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9098B" w14:textId="438941C0" w:rsidR="00667CA2" w:rsidRPr="00862264" w:rsidRDefault="00667CA2" w:rsidP="00667CA2">
      <w:pPr>
        <w:spacing w:before="100" w:beforeAutospacing="1" w:after="100" w:afterAutospacing="1" w:line="360" w:lineRule="auto"/>
        <w:jc w:val="both"/>
        <w:rPr>
          <w:rFonts w:ascii="Palatino Linotype" w:hAnsi="Palatino Linotype"/>
          <w:color w:val="000000" w:themeColor="text1"/>
        </w:rPr>
      </w:pPr>
      <w:bookmarkStart w:id="0" w:name="_GoBack"/>
      <w:r w:rsidRPr="0086226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854E8" w:rsidRPr="00862264">
        <w:rPr>
          <w:rFonts w:ascii="Palatino Linotype" w:hAnsi="Palatino Linotype"/>
          <w:color w:val="000000" w:themeColor="text1"/>
        </w:rPr>
        <w:t xml:space="preserve">dos </w:t>
      </w:r>
      <w:r w:rsidRPr="00862264">
        <w:rPr>
          <w:rFonts w:ascii="Palatino Linotype" w:hAnsi="Palatino Linotype"/>
          <w:color w:val="000000" w:themeColor="text1"/>
        </w:rPr>
        <w:t xml:space="preserve">de </w:t>
      </w:r>
      <w:r w:rsidR="00B854E8" w:rsidRPr="00862264">
        <w:rPr>
          <w:rFonts w:ascii="Palatino Linotype" w:hAnsi="Palatino Linotype"/>
          <w:color w:val="000000" w:themeColor="text1"/>
        </w:rPr>
        <w:t>diciem</w:t>
      </w:r>
      <w:r w:rsidRPr="00862264">
        <w:rPr>
          <w:rFonts w:ascii="Palatino Linotype" w:hAnsi="Palatino Linotype"/>
          <w:color w:val="000000" w:themeColor="text1"/>
        </w:rPr>
        <w:t>bre de dos mil veinte.</w:t>
      </w:r>
    </w:p>
    <w:p w14:paraId="481FF79B" w14:textId="690FC12E" w:rsidR="00667CA2" w:rsidRPr="00862264" w:rsidRDefault="00667CA2" w:rsidP="00667CA2">
      <w:pPr>
        <w:spacing w:before="100" w:beforeAutospacing="1" w:after="100" w:afterAutospacing="1" w:line="360" w:lineRule="auto"/>
        <w:jc w:val="both"/>
        <w:rPr>
          <w:rFonts w:ascii="Palatino Linotype" w:hAnsi="Palatino Linotype"/>
          <w:color w:val="000000" w:themeColor="text1"/>
        </w:rPr>
      </w:pPr>
      <w:r w:rsidRPr="00862264">
        <w:rPr>
          <w:rFonts w:ascii="Palatino Linotype" w:hAnsi="Palatino Linotype"/>
          <w:b/>
          <w:color w:val="000000" w:themeColor="text1"/>
        </w:rPr>
        <w:t>VISTOS</w:t>
      </w:r>
      <w:r w:rsidRPr="00862264">
        <w:rPr>
          <w:rFonts w:ascii="Palatino Linotype" w:hAnsi="Palatino Linotype"/>
          <w:color w:val="000000" w:themeColor="text1"/>
        </w:rPr>
        <w:t xml:space="preserve"> los expedientes formados con motivo de los Recursos de Revisión </w:t>
      </w:r>
      <w:r w:rsidRPr="00862264">
        <w:rPr>
          <w:rFonts w:ascii="Palatino Linotype" w:hAnsi="Palatino Linotype"/>
          <w:b/>
          <w:color w:val="000000" w:themeColor="text1"/>
          <w:spacing w:val="-20"/>
        </w:rPr>
        <w:t xml:space="preserve">04287/INFOEM/IP/RR/2020, 04288/INFOEM/IP/RR/2020 </w:t>
      </w:r>
      <w:r w:rsidRPr="00862264">
        <w:rPr>
          <w:rFonts w:ascii="Palatino Linotype" w:hAnsi="Palatino Linotype"/>
          <w:color w:val="000000" w:themeColor="text1"/>
          <w:spacing w:val="-20"/>
        </w:rPr>
        <w:t xml:space="preserve">y </w:t>
      </w:r>
      <w:r w:rsidRPr="00862264">
        <w:rPr>
          <w:rFonts w:ascii="Palatino Linotype" w:hAnsi="Palatino Linotype"/>
          <w:b/>
          <w:color w:val="000000" w:themeColor="text1"/>
          <w:spacing w:val="-20"/>
        </w:rPr>
        <w:t>04289/INFOEM/IP/RR/2020</w:t>
      </w:r>
      <w:r w:rsidRPr="00862264">
        <w:rPr>
          <w:rFonts w:ascii="Palatino Linotype" w:hAnsi="Palatino Linotype"/>
          <w:color w:val="000000" w:themeColor="text1"/>
        </w:rPr>
        <w:t xml:space="preserve">, promovidos por el C. </w:t>
      </w:r>
      <w:r w:rsidR="001F1186" w:rsidRPr="00862264">
        <w:rPr>
          <w:rFonts w:ascii="Palatino Linotype" w:hAnsi="Palatino Linotype"/>
          <w:b/>
          <w:color w:val="000000" w:themeColor="text1"/>
          <w:lang w:val="es-ES_tradnl"/>
        </w:rPr>
        <w:t>XXXX XXXXX XXXXX</w:t>
      </w:r>
      <w:r w:rsidRPr="00862264">
        <w:rPr>
          <w:rFonts w:ascii="Palatino Linotype" w:hAnsi="Palatino Linotype" w:cs="Arial"/>
          <w:color w:val="000000" w:themeColor="text1"/>
        </w:rPr>
        <w:t>, en lo sucesivo</w:t>
      </w:r>
      <w:r w:rsidRPr="00862264">
        <w:rPr>
          <w:rFonts w:ascii="Palatino Linotype" w:hAnsi="Palatino Linotype" w:cs="Arial"/>
          <w:b/>
          <w:color w:val="000000" w:themeColor="text1"/>
        </w:rPr>
        <w:t xml:space="preserve"> EL RECURRENTE</w:t>
      </w:r>
      <w:r w:rsidRPr="00862264">
        <w:rPr>
          <w:rFonts w:ascii="Palatino Linotype" w:hAnsi="Palatino Linotype"/>
          <w:color w:val="000000" w:themeColor="text1"/>
        </w:rPr>
        <w:t xml:space="preserve">, en contra de respuesta emitida por el </w:t>
      </w:r>
      <w:r w:rsidRPr="00862264">
        <w:rPr>
          <w:rFonts w:ascii="Palatino Linotype" w:hAnsi="Palatino Linotype"/>
          <w:b/>
          <w:bCs/>
          <w:color w:val="000000" w:themeColor="text1"/>
        </w:rPr>
        <w:t>Ayuntamiento de Chapultepec</w:t>
      </w:r>
      <w:r w:rsidRPr="00862264">
        <w:rPr>
          <w:rFonts w:ascii="Palatino Linotype" w:hAnsi="Palatino Linotype"/>
          <w:color w:val="000000" w:themeColor="text1"/>
        </w:rPr>
        <w:t xml:space="preserve">, en lo sucesivo </w:t>
      </w:r>
      <w:r w:rsidRPr="00862264">
        <w:rPr>
          <w:rFonts w:ascii="Palatino Linotype" w:hAnsi="Palatino Linotype"/>
          <w:b/>
          <w:color w:val="000000" w:themeColor="text1"/>
        </w:rPr>
        <w:t>EL SUJETO OBLIGADO</w:t>
      </w:r>
      <w:r w:rsidRPr="00862264">
        <w:rPr>
          <w:rFonts w:ascii="Palatino Linotype" w:hAnsi="Palatino Linotype"/>
          <w:color w:val="000000" w:themeColor="text1"/>
        </w:rPr>
        <w:t xml:space="preserve">, se procede a dictar la presente resolución con base en lo siguiente: </w:t>
      </w:r>
    </w:p>
    <w:p w14:paraId="0D6AD48C" w14:textId="77777777" w:rsidR="00667CA2" w:rsidRPr="00862264" w:rsidRDefault="00667CA2" w:rsidP="00667CA2">
      <w:pPr>
        <w:spacing w:before="100" w:beforeAutospacing="1" w:after="100" w:afterAutospacing="1" w:line="360" w:lineRule="auto"/>
        <w:jc w:val="center"/>
        <w:rPr>
          <w:rFonts w:ascii="Palatino Linotype" w:hAnsi="Palatino Linotype"/>
          <w:b/>
          <w:bCs/>
          <w:color w:val="000000" w:themeColor="text1"/>
          <w:spacing w:val="60"/>
          <w:sz w:val="28"/>
        </w:rPr>
      </w:pPr>
      <w:r w:rsidRPr="00862264">
        <w:rPr>
          <w:rFonts w:ascii="Palatino Linotype" w:hAnsi="Palatino Linotype"/>
          <w:b/>
          <w:bCs/>
          <w:color w:val="000000" w:themeColor="text1"/>
          <w:spacing w:val="60"/>
          <w:sz w:val="28"/>
        </w:rPr>
        <w:t>RESULTANDO</w:t>
      </w:r>
    </w:p>
    <w:p w14:paraId="5668AD2A" w14:textId="77777777" w:rsidR="00667CA2" w:rsidRPr="00862264" w:rsidRDefault="00667CA2" w:rsidP="00592CDB">
      <w:pPr>
        <w:numPr>
          <w:ilvl w:val="0"/>
          <w:numId w:val="1"/>
        </w:numPr>
        <w:tabs>
          <w:tab w:val="left" w:pos="0"/>
        </w:tabs>
        <w:spacing w:before="100" w:beforeAutospacing="1" w:after="100" w:afterAutospacing="1" w:line="360" w:lineRule="auto"/>
        <w:ind w:left="0" w:firstLine="0"/>
        <w:jc w:val="both"/>
        <w:rPr>
          <w:rFonts w:ascii="Palatino Linotype" w:hAnsi="Palatino Linotype" w:cs="Arial"/>
          <w:color w:val="000000" w:themeColor="text1"/>
        </w:rPr>
      </w:pPr>
      <w:r w:rsidRPr="00862264">
        <w:rPr>
          <w:rFonts w:ascii="Palatino Linotype" w:hAnsi="Palatino Linotype"/>
          <w:color w:val="000000" w:themeColor="text1"/>
        </w:rPr>
        <w:t xml:space="preserve">En </w:t>
      </w:r>
      <w:r w:rsidRPr="00862264">
        <w:rPr>
          <w:rFonts w:ascii="Palatino Linotype" w:hAnsi="Palatino Linotype" w:cs="Arial"/>
          <w:color w:val="000000" w:themeColor="text1"/>
        </w:rPr>
        <w:t xml:space="preserve">fecha siete de septiembre </w:t>
      </w:r>
      <w:r w:rsidRPr="00862264">
        <w:rPr>
          <w:rFonts w:ascii="Palatino Linotype" w:hAnsi="Palatino Linotype"/>
          <w:color w:val="000000" w:themeColor="text1"/>
        </w:rPr>
        <w:t xml:space="preserve">de dos mil veinte, </w:t>
      </w:r>
      <w:r w:rsidRPr="00862264">
        <w:rPr>
          <w:rFonts w:ascii="Palatino Linotype" w:hAnsi="Palatino Linotype" w:cs="Arial"/>
          <w:b/>
          <w:color w:val="000000" w:themeColor="text1"/>
        </w:rPr>
        <w:t>EL RECURRENTE</w:t>
      </w:r>
      <w:r w:rsidRPr="00862264">
        <w:rPr>
          <w:rFonts w:ascii="Palatino Linotype" w:hAnsi="Palatino Linotype"/>
          <w:color w:val="000000" w:themeColor="text1"/>
        </w:rPr>
        <w:t xml:space="preserve"> presentó, a través del </w:t>
      </w:r>
      <w:r w:rsidRPr="00862264">
        <w:rPr>
          <w:rFonts w:ascii="Palatino Linotype" w:hAnsi="Palatino Linotype" w:cs="Arial"/>
          <w:color w:val="000000" w:themeColor="text1"/>
        </w:rPr>
        <w:t>Sistema</w:t>
      </w:r>
      <w:r w:rsidRPr="00862264">
        <w:rPr>
          <w:rFonts w:ascii="Palatino Linotype" w:hAnsi="Palatino Linotype"/>
          <w:color w:val="000000" w:themeColor="text1"/>
        </w:rPr>
        <w:t xml:space="preserve"> de Acceso a la Información Mexiquense, en lo subsecuente </w:t>
      </w:r>
      <w:r w:rsidRPr="00862264">
        <w:rPr>
          <w:rFonts w:ascii="Palatino Linotype" w:hAnsi="Palatino Linotype"/>
          <w:b/>
          <w:color w:val="000000" w:themeColor="text1"/>
        </w:rPr>
        <w:t>EL SAIMEX</w:t>
      </w:r>
      <w:r w:rsidRPr="00862264">
        <w:rPr>
          <w:rFonts w:ascii="Palatino Linotype" w:hAnsi="Palatino Linotype"/>
          <w:color w:val="000000" w:themeColor="text1"/>
        </w:rPr>
        <w:t xml:space="preserve"> ante </w:t>
      </w:r>
      <w:r w:rsidRPr="00862264">
        <w:rPr>
          <w:rFonts w:ascii="Palatino Linotype" w:hAnsi="Palatino Linotype"/>
          <w:b/>
          <w:color w:val="000000" w:themeColor="text1"/>
        </w:rPr>
        <w:t>EL SUJETO OBLIGADO</w:t>
      </w:r>
      <w:r w:rsidRPr="00862264">
        <w:rPr>
          <w:rFonts w:ascii="Palatino Linotype" w:hAnsi="Palatino Linotype"/>
          <w:color w:val="000000" w:themeColor="text1"/>
        </w:rPr>
        <w:t>, las solicitudes de acceso a la información pública, a las que se les asignaron los números</w:t>
      </w:r>
      <w:r w:rsidRPr="00862264">
        <w:rPr>
          <w:rFonts w:ascii="Palatino Linotype" w:hAnsi="Palatino Linotype"/>
          <w:b/>
          <w:bCs/>
          <w:color w:val="000000" w:themeColor="text1"/>
          <w:spacing w:val="-20"/>
        </w:rPr>
        <w:t xml:space="preserve"> 00080/CHAPULTE/IP/2020, 00079/CHAPULTE/IP/2020 </w:t>
      </w:r>
      <w:r w:rsidRPr="00862264">
        <w:rPr>
          <w:rFonts w:ascii="Palatino Linotype" w:hAnsi="Palatino Linotype"/>
          <w:bCs/>
          <w:color w:val="000000" w:themeColor="text1"/>
          <w:spacing w:val="-20"/>
        </w:rPr>
        <w:t xml:space="preserve">y </w:t>
      </w:r>
      <w:r w:rsidRPr="00862264">
        <w:rPr>
          <w:rFonts w:ascii="Palatino Linotype" w:hAnsi="Palatino Linotype"/>
          <w:b/>
          <w:bCs/>
          <w:color w:val="000000" w:themeColor="text1"/>
          <w:spacing w:val="-20"/>
        </w:rPr>
        <w:t>00078/CHAPULTE/IP/2020,</w:t>
      </w:r>
      <w:r w:rsidRPr="00862264">
        <w:rPr>
          <w:rFonts w:ascii="Palatino Linotype" w:hAnsi="Palatino Linotype"/>
          <w:color w:val="000000" w:themeColor="text1"/>
        </w:rPr>
        <w:t xml:space="preserve"> mediante las cuales requirió vía </w:t>
      </w:r>
      <w:r w:rsidRPr="00862264">
        <w:rPr>
          <w:rFonts w:ascii="Palatino Linotype" w:hAnsi="Palatino Linotype"/>
          <w:b/>
          <w:color w:val="000000" w:themeColor="text1"/>
        </w:rPr>
        <w:t>SAIMEX</w:t>
      </w:r>
      <w:r w:rsidRPr="00862264">
        <w:rPr>
          <w:rFonts w:ascii="Palatino Linotype" w:hAnsi="Palatino Linotype"/>
          <w:color w:val="000000" w:themeColor="text1"/>
        </w:rPr>
        <w:t>, lo siguiente:</w:t>
      </w:r>
    </w:p>
    <w:p w14:paraId="08C807D7" w14:textId="77777777" w:rsidR="00667CA2" w:rsidRPr="00862264" w:rsidRDefault="00667CA2" w:rsidP="00667CA2">
      <w:pPr>
        <w:spacing w:before="100" w:beforeAutospacing="1" w:after="100" w:afterAutospacing="1"/>
        <w:ind w:left="851" w:right="709"/>
        <w:jc w:val="both"/>
        <w:rPr>
          <w:rFonts w:ascii="Palatino Linotype" w:hAnsi="Palatino Linotype" w:cs="Arial"/>
          <w:i/>
          <w:color w:val="000000" w:themeColor="text1"/>
          <w:sz w:val="22"/>
          <w:szCs w:val="22"/>
        </w:rPr>
      </w:pPr>
      <w:r w:rsidRPr="00862264">
        <w:rPr>
          <w:rFonts w:ascii="Palatino Linotype" w:hAnsi="Palatino Linotype"/>
          <w:b/>
          <w:bCs/>
          <w:color w:val="000000" w:themeColor="text1"/>
          <w:spacing w:val="-20"/>
        </w:rPr>
        <w:t>00080/CHAPULTE/IP/2020</w:t>
      </w:r>
      <w:r w:rsidRPr="00862264">
        <w:rPr>
          <w:rFonts w:ascii="Palatino Linotype" w:hAnsi="Palatino Linotype" w:cs="Arial"/>
          <w:i/>
          <w:color w:val="000000" w:themeColor="text1"/>
          <w:sz w:val="22"/>
          <w:szCs w:val="22"/>
        </w:rPr>
        <w:t xml:space="preserve"> </w:t>
      </w:r>
    </w:p>
    <w:p w14:paraId="7CE185F0" w14:textId="77777777" w:rsidR="00667CA2" w:rsidRPr="00862264" w:rsidRDefault="00667CA2" w:rsidP="00667CA2">
      <w:pPr>
        <w:spacing w:before="100" w:beforeAutospacing="1" w:after="100" w:afterAutospacing="1"/>
        <w:ind w:left="851" w:right="709"/>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sz w:val="22"/>
          <w:szCs w:val="22"/>
        </w:rPr>
        <w:t>“QUIERO SABER CARGO, PUESTO FUNCIONAL, FECHA DE ALTA, PERCEPCIONES ECONOMICAS QUINCENALES O MENSUALES, A CUANTOS DIAS CORRESPONDE SU AGUNALDO, PRIMA VACACIONAL, FUNCIONES, EXPERIENCIA PARA OCUPAR EL CARGO DEL SEÑOR CARLOS MARURI.” (Sic)</w:t>
      </w:r>
    </w:p>
    <w:p w14:paraId="72DC4949" w14:textId="77777777" w:rsidR="00667CA2" w:rsidRPr="00862264" w:rsidRDefault="00667CA2" w:rsidP="00667CA2">
      <w:pPr>
        <w:spacing w:before="100" w:beforeAutospacing="1" w:after="100" w:afterAutospacing="1"/>
        <w:ind w:left="851" w:right="709"/>
        <w:jc w:val="both"/>
        <w:rPr>
          <w:rFonts w:ascii="Palatino Linotype" w:hAnsi="Palatino Linotype"/>
          <w:b/>
          <w:bCs/>
          <w:color w:val="000000" w:themeColor="text1"/>
          <w:spacing w:val="-20"/>
        </w:rPr>
      </w:pPr>
    </w:p>
    <w:p w14:paraId="07F47487" w14:textId="77777777" w:rsidR="00667CA2" w:rsidRPr="00862264" w:rsidRDefault="00667CA2" w:rsidP="00667CA2">
      <w:pPr>
        <w:spacing w:before="100" w:beforeAutospacing="1" w:after="100" w:afterAutospacing="1"/>
        <w:ind w:left="851" w:right="709"/>
        <w:jc w:val="both"/>
        <w:rPr>
          <w:rFonts w:ascii="Palatino Linotype" w:hAnsi="Palatino Linotype"/>
          <w:b/>
          <w:bCs/>
          <w:color w:val="000000" w:themeColor="text1"/>
          <w:spacing w:val="-20"/>
        </w:rPr>
      </w:pPr>
      <w:r w:rsidRPr="00862264">
        <w:rPr>
          <w:rFonts w:ascii="Palatino Linotype" w:hAnsi="Palatino Linotype"/>
          <w:b/>
          <w:bCs/>
          <w:color w:val="000000" w:themeColor="text1"/>
          <w:spacing w:val="-20"/>
        </w:rPr>
        <w:t xml:space="preserve">00079/CHAPULTE/IP/2020 </w:t>
      </w:r>
    </w:p>
    <w:p w14:paraId="48270E06" w14:textId="77777777" w:rsidR="00667CA2" w:rsidRPr="00862264" w:rsidRDefault="00667CA2" w:rsidP="00667CA2">
      <w:pPr>
        <w:spacing w:before="100" w:beforeAutospacing="1" w:after="100" w:afterAutospacing="1"/>
        <w:ind w:left="851" w:right="709"/>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sz w:val="22"/>
          <w:szCs w:val="22"/>
        </w:rPr>
        <w:t>“QUIERO SABER CARGO, PUESTO FUNCIONAL, FECHA DE ALTA, PERCEPCIONES ECONOMICAS QUINCENALES O MENSUALES, A CUANTOS DIAS CORRESPONDE SU AGUNALDO, PRIMA VACACIONAL, FUNCIONES, EXPERIENCIA PARA OCUPAR EL CARGO DEL SEÑOR OSCAR MENDOZA O.” (Sic)</w:t>
      </w:r>
    </w:p>
    <w:p w14:paraId="1D51D1C0" w14:textId="77777777" w:rsidR="00667CA2" w:rsidRPr="00862264" w:rsidRDefault="00667CA2" w:rsidP="00667CA2">
      <w:pPr>
        <w:spacing w:before="100" w:beforeAutospacing="1" w:after="100" w:afterAutospacing="1"/>
        <w:ind w:left="851" w:right="709"/>
        <w:jc w:val="both"/>
        <w:rPr>
          <w:rFonts w:ascii="Palatino Linotype" w:hAnsi="Palatino Linotype" w:cs="Arial"/>
          <w:i/>
          <w:color w:val="000000" w:themeColor="text1"/>
          <w:sz w:val="22"/>
          <w:szCs w:val="22"/>
        </w:rPr>
      </w:pPr>
      <w:r w:rsidRPr="00862264">
        <w:rPr>
          <w:rFonts w:ascii="Palatino Linotype" w:hAnsi="Palatino Linotype"/>
          <w:b/>
          <w:bCs/>
          <w:color w:val="000000" w:themeColor="text1"/>
          <w:spacing w:val="-20"/>
        </w:rPr>
        <w:t>00078/CHAPULTE/IP/2020</w:t>
      </w:r>
      <w:r w:rsidRPr="00862264">
        <w:rPr>
          <w:rFonts w:ascii="Palatino Linotype" w:hAnsi="Palatino Linotype" w:cs="Arial"/>
          <w:i/>
          <w:color w:val="000000" w:themeColor="text1"/>
          <w:sz w:val="22"/>
          <w:szCs w:val="22"/>
        </w:rPr>
        <w:t xml:space="preserve"> </w:t>
      </w:r>
    </w:p>
    <w:p w14:paraId="66E876DC" w14:textId="77777777" w:rsidR="00667CA2" w:rsidRPr="00862264" w:rsidRDefault="00667CA2" w:rsidP="00667CA2">
      <w:pPr>
        <w:spacing w:before="100" w:beforeAutospacing="1" w:after="100" w:afterAutospacing="1"/>
        <w:ind w:left="851" w:right="709"/>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sz w:val="22"/>
          <w:szCs w:val="22"/>
        </w:rPr>
        <w:t>“QUIERO SABER CARGO, PUESTO FUNCIONAL, FECHA DE ALTA, PERCEPCIONES ECONOMICAS QUINCENALES O MENSUALES, A CUANTOS DIAS CORRESPONDE SU AGUNALDO, PRIMA VACACIONAL, FUNCIONES, EXPERIENCIA PARA OCUPAR EL CARGO DEL SEÑOR OCTAVIO PEÑALOSA LUGO.” (Sic)</w:t>
      </w:r>
    </w:p>
    <w:p w14:paraId="4A722CC2" w14:textId="0AACBAE1" w:rsidR="004536F5" w:rsidRPr="00862264" w:rsidRDefault="004536F5" w:rsidP="004536F5">
      <w:pPr>
        <w:spacing w:before="100" w:beforeAutospacing="1" w:after="100" w:afterAutospacing="1" w:line="360" w:lineRule="auto"/>
        <w:jc w:val="both"/>
        <w:rPr>
          <w:rFonts w:ascii="Palatino Linotype" w:hAnsi="Palatino Linotype" w:cs="Arial"/>
          <w:color w:val="000000" w:themeColor="text1"/>
        </w:rPr>
      </w:pPr>
      <w:bookmarkStart w:id="1" w:name="_Ref507070922"/>
      <w:r w:rsidRPr="00862264">
        <w:rPr>
          <w:rFonts w:ascii="Palatino Linotype" w:hAnsi="Palatino Linotype" w:cs="Arial"/>
          <w:b/>
          <w:color w:val="000000" w:themeColor="text1"/>
          <w:sz w:val="28"/>
          <w:szCs w:val="28"/>
        </w:rPr>
        <w:t>II.</w:t>
      </w:r>
      <w:r w:rsidR="00147B74" w:rsidRPr="00862264">
        <w:rPr>
          <w:rFonts w:ascii="Palatino Linotype" w:hAnsi="Palatino Linotype" w:cs="Arial"/>
          <w:color w:val="000000" w:themeColor="text1"/>
        </w:rPr>
        <w:tab/>
      </w:r>
      <w:r w:rsidRPr="00862264">
        <w:rPr>
          <w:rFonts w:ascii="Palatino Linotype" w:hAnsi="Palatino Linotype" w:cs="Arial"/>
          <w:color w:val="000000" w:themeColor="text1"/>
        </w:rPr>
        <w:t xml:space="preserve">De las constancias que obran en el expediente electrónico del </w:t>
      </w:r>
      <w:r w:rsidRPr="00862264">
        <w:rPr>
          <w:rFonts w:ascii="Palatino Linotype" w:hAnsi="Palatino Linotype" w:cs="Arial"/>
          <w:b/>
          <w:color w:val="000000" w:themeColor="text1"/>
        </w:rPr>
        <w:t>SAIMEX,</w:t>
      </w:r>
      <w:r w:rsidRPr="00862264">
        <w:rPr>
          <w:rFonts w:ascii="Palatino Linotype" w:hAnsi="Palatino Linotype" w:cs="Arial"/>
          <w:color w:val="000000" w:themeColor="text1"/>
        </w:rPr>
        <w:t xml:space="preserve"> en fecha nueve de septiembre de dos mil veinte, la Titular de la Unidad de Transparencia del </w:t>
      </w:r>
      <w:r w:rsidRPr="00862264">
        <w:rPr>
          <w:rFonts w:ascii="Palatino Linotype" w:hAnsi="Palatino Linotype" w:cs="Arial"/>
          <w:b/>
          <w:color w:val="000000" w:themeColor="text1"/>
        </w:rPr>
        <w:t>SUJETO OBLIGADO,</w:t>
      </w:r>
      <w:r w:rsidRPr="00862264">
        <w:rPr>
          <w:rFonts w:ascii="Palatino Linotype" w:hAnsi="Palatino Linotype" w:cs="Arial"/>
          <w:color w:val="000000" w:themeColor="text1"/>
        </w:rPr>
        <w:t xml:space="preserve"> turnó la solicitud de información al Servidor Público Habilitado que estimó pertinente, a fin de colmar el derecho de acceso a la información del particular; tal y como, se aprecia en la imagen siguiente:</w:t>
      </w:r>
    </w:p>
    <w:p w14:paraId="18E5D5D0" w14:textId="2658DB31" w:rsidR="004536F5" w:rsidRPr="00862264" w:rsidRDefault="004536F5" w:rsidP="004536F5">
      <w:pPr>
        <w:spacing w:before="100" w:beforeAutospacing="1" w:after="100" w:afterAutospacing="1" w:line="360" w:lineRule="auto"/>
        <w:jc w:val="both"/>
        <w:rPr>
          <w:rFonts w:ascii="Palatino Linotype" w:hAnsi="Palatino Linotype" w:cs="Arial"/>
          <w:color w:val="000000" w:themeColor="text1"/>
        </w:rPr>
      </w:pPr>
      <w:r w:rsidRPr="00862264">
        <w:rPr>
          <w:noProof/>
          <w:color w:val="000000" w:themeColor="text1"/>
          <w:lang w:eastAsia="es-MX"/>
        </w:rPr>
        <w:drawing>
          <wp:inline distT="0" distB="0" distL="0" distR="0" wp14:anchorId="39DDAA9D" wp14:editId="4E8864FB">
            <wp:extent cx="6134100" cy="1552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356" t="27824" r="10915" b="47908"/>
                    <a:stretch/>
                  </pic:blipFill>
                  <pic:spPr bwMode="auto">
                    <a:xfrm>
                      <a:off x="0" y="0"/>
                      <a:ext cx="6134100" cy="15525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F24B407" w14:textId="4B447DB1" w:rsidR="00667CA2" w:rsidRPr="00862264" w:rsidRDefault="00147B74" w:rsidP="00147B74">
      <w:pPr>
        <w:spacing w:before="360" w:after="100" w:afterAutospacing="1" w:line="360" w:lineRule="auto"/>
        <w:ind w:right="51"/>
        <w:jc w:val="both"/>
        <w:rPr>
          <w:rFonts w:ascii="Palatino Linotype" w:hAnsi="Palatino Linotype" w:cs="Arial"/>
          <w:color w:val="000000" w:themeColor="text1"/>
        </w:rPr>
      </w:pPr>
      <w:r w:rsidRPr="00862264">
        <w:rPr>
          <w:rFonts w:ascii="Palatino Linotype" w:hAnsi="Palatino Linotype" w:cs="Arial"/>
          <w:b/>
          <w:color w:val="000000" w:themeColor="text1"/>
          <w:sz w:val="28"/>
          <w:szCs w:val="28"/>
        </w:rPr>
        <w:lastRenderedPageBreak/>
        <w:t>III</w:t>
      </w:r>
      <w:r w:rsidRPr="00862264">
        <w:rPr>
          <w:rFonts w:ascii="Palatino Linotype" w:hAnsi="Palatino Linotype" w:cs="Arial"/>
          <w:color w:val="000000" w:themeColor="text1"/>
        </w:rPr>
        <w:t>.</w:t>
      </w:r>
      <w:r w:rsidR="00A40957" w:rsidRPr="00862264">
        <w:rPr>
          <w:rFonts w:ascii="Palatino Linotype" w:hAnsi="Palatino Linotype" w:cs="Arial"/>
          <w:color w:val="000000" w:themeColor="text1"/>
        </w:rPr>
        <w:t xml:space="preserve">  </w:t>
      </w:r>
      <w:r w:rsidR="00667CA2" w:rsidRPr="00862264">
        <w:rPr>
          <w:rFonts w:ascii="Palatino Linotype" w:hAnsi="Palatino Linotype" w:cs="Arial"/>
          <w:color w:val="000000" w:themeColor="text1"/>
        </w:rPr>
        <w:t xml:space="preserve">Cabe destacarse que </w:t>
      </w:r>
      <w:r w:rsidR="00667CA2" w:rsidRPr="00862264">
        <w:rPr>
          <w:rFonts w:ascii="Palatino Linotype" w:hAnsi="Palatino Linotype" w:cs="Arial"/>
          <w:b/>
          <w:color w:val="000000" w:themeColor="text1"/>
        </w:rPr>
        <w:t>EL SUJETO OBLIGADO</w:t>
      </w:r>
      <w:r w:rsidR="00667CA2" w:rsidRPr="00862264">
        <w:rPr>
          <w:rFonts w:ascii="Palatino Linotype" w:hAnsi="Palatino Linotype" w:cs="Arial"/>
          <w:color w:val="000000" w:themeColor="text1"/>
        </w:rPr>
        <w:t>, en fecha veintiocho de septiembre de dos mil veinte, dio respuesta a las solicitudes de acceso a la información en los siguientes términos:</w:t>
      </w:r>
    </w:p>
    <w:p w14:paraId="3E1B7624" w14:textId="77777777" w:rsidR="00667CA2" w:rsidRPr="00862264" w:rsidRDefault="00667CA2" w:rsidP="00667CA2">
      <w:pPr>
        <w:pStyle w:val="Prrafodelista"/>
        <w:spacing w:before="100" w:beforeAutospacing="1" w:after="100" w:afterAutospacing="1"/>
        <w:ind w:left="720" w:right="709"/>
        <w:jc w:val="both"/>
        <w:rPr>
          <w:rFonts w:ascii="Palatino Linotype" w:hAnsi="Palatino Linotype" w:cs="Arial"/>
          <w:i/>
          <w:color w:val="000000" w:themeColor="text1"/>
          <w:sz w:val="22"/>
          <w:szCs w:val="22"/>
        </w:rPr>
      </w:pPr>
      <w:r w:rsidRPr="00862264">
        <w:rPr>
          <w:rFonts w:ascii="Palatino Linotype" w:hAnsi="Palatino Linotype"/>
          <w:b/>
          <w:bCs/>
          <w:color w:val="000000" w:themeColor="text1"/>
          <w:spacing w:val="-20"/>
        </w:rPr>
        <w:t>00080/CHAPULTE/IP/2020</w:t>
      </w:r>
      <w:r w:rsidRPr="00862264">
        <w:rPr>
          <w:rFonts w:ascii="Palatino Linotype" w:hAnsi="Palatino Linotype" w:cs="Arial"/>
          <w:i/>
          <w:color w:val="000000" w:themeColor="text1"/>
          <w:sz w:val="22"/>
          <w:szCs w:val="22"/>
        </w:rPr>
        <w:t xml:space="preserve"> </w:t>
      </w:r>
    </w:p>
    <w:p w14:paraId="3E9017D3" w14:textId="77777777" w:rsidR="00667CA2" w:rsidRPr="00862264" w:rsidRDefault="00667CA2" w:rsidP="00667CA2">
      <w:pPr>
        <w:pStyle w:val="Prrafodelista"/>
        <w:spacing w:before="100" w:beforeAutospacing="1" w:after="100" w:afterAutospacing="1"/>
        <w:ind w:left="720" w:right="709"/>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EEBDD6" w14:textId="77777777" w:rsidR="00667CA2" w:rsidRPr="00862264" w:rsidRDefault="00667CA2" w:rsidP="00667CA2">
      <w:pPr>
        <w:spacing w:before="360" w:after="100" w:afterAutospacing="1"/>
        <w:ind w:left="851" w:right="757"/>
        <w:jc w:val="both"/>
        <w:rPr>
          <w:rFonts w:ascii="Palatino Linotype" w:hAnsi="Palatino Linotype" w:cs="Arial"/>
          <w:i/>
          <w:color w:val="000000" w:themeColor="text1"/>
        </w:rPr>
      </w:pPr>
      <w:r w:rsidRPr="00862264">
        <w:rPr>
          <w:rFonts w:ascii="Palatino Linotype" w:hAnsi="Palatino Linotype" w:cs="Arial"/>
          <w:i/>
          <w:color w:val="000000" w:themeColor="text1"/>
        </w:rPr>
        <w:t xml:space="preserve">La información solicitada la puede usted consultar en la siguientes ligas https://www.ipomex.org.mx/ipo3/lgt/indice/CHAPULTEPEC/art_92_viii.web y </w:t>
      </w:r>
      <w:hyperlink r:id="rId9" w:history="1">
        <w:r w:rsidRPr="00862264">
          <w:rPr>
            <w:rStyle w:val="Hipervnculo"/>
            <w:rFonts w:ascii="Palatino Linotype" w:hAnsi="Palatino Linotype" w:cs="Arial"/>
            <w:i/>
            <w:color w:val="000000" w:themeColor="text1"/>
          </w:rPr>
          <w:t>http://chapultepec.gob.mx/centralizados</w:t>
        </w:r>
      </w:hyperlink>
      <w:r w:rsidRPr="00862264">
        <w:rPr>
          <w:rFonts w:ascii="Palatino Linotype" w:hAnsi="Palatino Linotype" w:cs="Arial"/>
          <w:i/>
          <w:color w:val="000000" w:themeColor="text1"/>
        </w:rPr>
        <w:t>.</w:t>
      </w:r>
    </w:p>
    <w:p w14:paraId="39F59FD2" w14:textId="77777777" w:rsidR="00667CA2" w:rsidRPr="00862264" w:rsidRDefault="00667CA2" w:rsidP="00667CA2">
      <w:pPr>
        <w:spacing w:before="360" w:after="100" w:afterAutospacing="1"/>
        <w:ind w:left="851" w:right="760"/>
        <w:contextualSpacing/>
        <w:jc w:val="both"/>
        <w:rPr>
          <w:rFonts w:ascii="Palatino Linotype" w:hAnsi="Palatino Linotype" w:cs="Arial"/>
          <w:i/>
          <w:color w:val="000000" w:themeColor="text1"/>
        </w:rPr>
      </w:pPr>
      <w:r w:rsidRPr="00862264">
        <w:rPr>
          <w:rFonts w:ascii="Palatino Linotype" w:hAnsi="Palatino Linotype" w:cs="Arial"/>
          <w:i/>
          <w:color w:val="000000" w:themeColor="text1"/>
        </w:rPr>
        <w:t>ATENTAMENTE</w:t>
      </w:r>
    </w:p>
    <w:p w14:paraId="1F011667" w14:textId="77777777" w:rsidR="00667CA2" w:rsidRPr="00862264" w:rsidRDefault="00667CA2" w:rsidP="00667CA2">
      <w:pPr>
        <w:spacing w:before="360" w:after="100" w:afterAutospacing="1"/>
        <w:ind w:left="851" w:right="760"/>
        <w:contextualSpacing/>
        <w:jc w:val="both"/>
        <w:rPr>
          <w:rFonts w:ascii="Palatino Linotype" w:hAnsi="Palatino Linotype" w:cs="Arial"/>
          <w:i/>
          <w:color w:val="000000" w:themeColor="text1"/>
        </w:rPr>
      </w:pPr>
      <w:r w:rsidRPr="00862264">
        <w:rPr>
          <w:rFonts w:ascii="Palatino Linotype" w:hAnsi="Palatino Linotype" w:cs="Arial"/>
          <w:i/>
          <w:color w:val="000000" w:themeColor="text1"/>
        </w:rPr>
        <w:t>ING. MARCOS ESPINOZA VILLALPAND.” (Sic)</w:t>
      </w:r>
    </w:p>
    <w:p w14:paraId="07C54277" w14:textId="77777777" w:rsidR="00667CA2" w:rsidRPr="00862264" w:rsidRDefault="00667CA2" w:rsidP="00667CA2">
      <w:pPr>
        <w:pStyle w:val="Prrafodelista"/>
        <w:spacing w:before="100" w:beforeAutospacing="1" w:after="100" w:afterAutospacing="1"/>
        <w:ind w:left="720" w:right="709"/>
        <w:jc w:val="both"/>
        <w:rPr>
          <w:rFonts w:ascii="Palatino Linotype" w:hAnsi="Palatino Linotype" w:cs="Arial"/>
          <w:i/>
          <w:color w:val="000000" w:themeColor="text1"/>
          <w:sz w:val="22"/>
          <w:szCs w:val="22"/>
        </w:rPr>
      </w:pPr>
      <w:r w:rsidRPr="00862264">
        <w:rPr>
          <w:rFonts w:ascii="Palatino Linotype" w:hAnsi="Palatino Linotype"/>
          <w:b/>
          <w:bCs/>
          <w:color w:val="000000" w:themeColor="text1"/>
          <w:spacing w:val="-20"/>
        </w:rPr>
        <w:t>00079/CHAPULTE/IP/2020</w:t>
      </w:r>
      <w:r w:rsidRPr="00862264">
        <w:rPr>
          <w:rFonts w:ascii="Palatino Linotype" w:hAnsi="Palatino Linotype" w:cs="Arial"/>
          <w:i/>
          <w:color w:val="000000" w:themeColor="text1"/>
          <w:sz w:val="22"/>
          <w:szCs w:val="22"/>
        </w:rPr>
        <w:t xml:space="preserve"> </w:t>
      </w:r>
    </w:p>
    <w:p w14:paraId="359388ED" w14:textId="77777777" w:rsidR="00667CA2" w:rsidRPr="00862264" w:rsidRDefault="00667CA2" w:rsidP="00667CA2">
      <w:pPr>
        <w:pStyle w:val="Prrafodelista"/>
        <w:spacing w:before="100" w:beforeAutospacing="1" w:after="100" w:afterAutospacing="1"/>
        <w:ind w:left="720" w:right="709"/>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F8C0B0" w14:textId="77777777" w:rsidR="00667CA2" w:rsidRPr="00862264" w:rsidRDefault="00667CA2" w:rsidP="00667CA2">
      <w:pPr>
        <w:spacing w:before="360" w:after="100" w:afterAutospacing="1"/>
        <w:ind w:left="709" w:right="757"/>
        <w:jc w:val="both"/>
        <w:rPr>
          <w:rFonts w:ascii="Palatino Linotype" w:hAnsi="Palatino Linotype" w:cs="Arial"/>
          <w:i/>
          <w:color w:val="000000" w:themeColor="text1"/>
        </w:rPr>
      </w:pPr>
      <w:r w:rsidRPr="00862264">
        <w:rPr>
          <w:rFonts w:ascii="Palatino Linotype" w:hAnsi="Palatino Linotype" w:cs="Arial"/>
          <w:i/>
          <w:color w:val="000000" w:themeColor="text1"/>
        </w:rPr>
        <w:t>En contestación a su solicitud le informo que el Sr. Oscar Mendoza O. no labora en esta administración</w:t>
      </w:r>
    </w:p>
    <w:p w14:paraId="1D0522EA" w14:textId="77777777" w:rsidR="00667CA2" w:rsidRPr="00862264" w:rsidRDefault="00667CA2" w:rsidP="00667CA2">
      <w:pPr>
        <w:spacing w:before="360" w:after="100" w:afterAutospacing="1"/>
        <w:ind w:left="709" w:right="760"/>
        <w:contextualSpacing/>
        <w:jc w:val="both"/>
        <w:rPr>
          <w:rFonts w:ascii="Palatino Linotype" w:hAnsi="Palatino Linotype" w:cs="Arial"/>
          <w:i/>
          <w:color w:val="000000" w:themeColor="text1"/>
        </w:rPr>
      </w:pPr>
      <w:r w:rsidRPr="00862264">
        <w:rPr>
          <w:rFonts w:ascii="Palatino Linotype" w:hAnsi="Palatino Linotype" w:cs="Arial"/>
          <w:i/>
          <w:color w:val="000000" w:themeColor="text1"/>
        </w:rPr>
        <w:t>ATENTAMENTE</w:t>
      </w:r>
    </w:p>
    <w:p w14:paraId="691931F6" w14:textId="77777777" w:rsidR="00667CA2" w:rsidRPr="00862264" w:rsidRDefault="00667CA2" w:rsidP="00667CA2">
      <w:pPr>
        <w:spacing w:before="360" w:after="100" w:afterAutospacing="1"/>
        <w:ind w:left="709" w:right="760"/>
        <w:contextualSpacing/>
        <w:jc w:val="both"/>
        <w:rPr>
          <w:rFonts w:ascii="Palatino Linotype" w:hAnsi="Palatino Linotype" w:cs="Arial"/>
          <w:i/>
          <w:color w:val="000000" w:themeColor="text1"/>
        </w:rPr>
      </w:pPr>
      <w:r w:rsidRPr="00862264">
        <w:rPr>
          <w:rFonts w:ascii="Palatino Linotype" w:hAnsi="Palatino Linotype" w:cs="Arial"/>
          <w:i/>
          <w:color w:val="000000" w:themeColor="text1"/>
        </w:rPr>
        <w:t>ING. MARCOS ESPINOZA VILLALPAND.” (Sic)</w:t>
      </w:r>
    </w:p>
    <w:p w14:paraId="069EAB19" w14:textId="77777777" w:rsidR="00667CA2" w:rsidRPr="00862264" w:rsidRDefault="00667CA2" w:rsidP="00667CA2">
      <w:pPr>
        <w:pStyle w:val="Prrafodelista"/>
        <w:spacing w:before="100" w:beforeAutospacing="1" w:after="100" w:afterAutospacing="1"/>
        <w:ind w:left="720" w:right="709"/>
        <w:jc w:val="both"/>
        <w:rPr>
          <w:rFonts w:ascii="Palatino Linotype" w:hAnsi="Palatino Linotype" w:cs="Arial"/>
          <w:i/>
          <w:color w:val="000000" w:themeColor="text1"/>
          <w:sz w:val="22"/>
          <w:szCs w:val="22"/>
        </w:rPr>
      </w:pPr>
      <w:r w:rsidRPr="00862264">
        <w:rPr>
          <w:rFonts w:ascii="Palatino Linotype" w:hAnsi="Palatino Linotype"/>
          <w:b/>
          <w:bCs/>
          <w:color w:val="000000" w:themeColor="text1"/>
          <w:spacing w:val="-20"/>
        </w:rPr>
        <w:t>00078/CHAPULTE/IP/2020</w:t>
      </w:r>
      <w:r w:rsidRPr="00862264">
        <w:rPr>
          <w:rFonts w:ascii="Palatino Linotype" w:hAnsi="Palatino Linotype" w:cs="Arial"/>
          <w:i/>
          <w:color w:val="000000" w:themeColor="text1"/>
          <w:sz w:val="22"/>
          <w:szCs w:val="22"/>
        </w:rPr>
        <w:t xml:space="preserve"> </w:t>
      </w:r>
    </w:p>
    <w:p w14:paraId="101693CF" w14:textId="77777777" w:rsidR="00667CA2" w:rsidRPr="00862264" w:rsidRDefault="00667CA2" w:rsidP="00667CA2">
      <w:pPr>
        <w:pStyle w:val="Prrafodelista"/>
        <w:spacing w:before="100" w:beforeAutospacing="1" w:after="100" w:afterAutospacing="1"/>
        <w:ind w:left="720" w:right="757"/>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4D3128BE" w14:textId="77777777" w:rsidR="00667CA2" w:rsidRPr="00862264" w:rsidRDefault="00667CA2" w:rsidP="00667CA2">
      <w:pPr>
        <w:spacing w:before="360" w:after="100" w:afterAutospacing="1"/>
        <w:ind w:left="709" w:right="757"/>
        <w:contextualSpacing/>
        <w:jc w:val="both"/>
        <w:rPr>
          <w:rFonts w:ascii="Palatino Linotype" w:hAnsi="Palatino Linotype" w:cs="Arial"/>
          <w:i/>
          <w:color w:val="000000" w:themeColor="text1"/>
        </w:rPr>
      </w:pPr>
      <w:r w:rsidRPr="00862264">
        <w:rPr>
          <w:rFonts w:ascii="Palatino Linotype" w:hAnsi="Palatino Linotype" w:cs="Arial"/>
          <w:i/>
          <w:color w:val="000000" w:themeColor="text1"/>
        </w:rPr>
        <w:t xml:space="preserve">La información solicitada la puede usted consultar en la siguientes ligas https://www.ipomex.org.mx/ipo3/lgt/indice/CHAPULTEPEC/art_92_viii.web y </w:t>
      </w:r>
      <w:hyperlink r:id="rId10" w:history="1">
        <w:r w:rsidRPr="00862264">
          <w:rPr>
            <w:rStyle w:val="Hipervnculo"/>
            <w:rFonts w:ascii="Palatino Linotype" w:hAnsi="Palatino Linotype" w:cs="Arial"/>
            <w:i/>
            <w:color w:val="000000" w:themeColor="text1"/>
          </w:rPr>
          <w:t>http://chapultepec.gob.mx/centralizados</w:t>
        </w:r>
      </w:hyperlink>
      <w:r w:rsidRPr="00862264">
        <w:rPr>
          <w:rFonts w:ascii="Palatino Linotype" w:hAnsi="Palatino Linotype" w:cs="Arial"/>
          <w:i/>
          <w:color w:val="000000" w:themeColor="text1"/>
        </w:rPr>
        <w:t xml:space="preserve"> </w:t>
      </w:r>
    </w:p>
    <w:p w14:paraId="71F4D1DE" w14:textId="77777777" w:rsidR="00667CA2" w:rsidRPr="00862264" w:rsidRDefault="00667CA2" w:rsidP="00667CA2">
      <w:pPr>
        <w:spacing w:before="360" w:after="100" w:afterAutospacing="1"/>
        <w:ind w:left="709" w:right="757"/>
        <w:contextualSpacing/>
        <w:jc w:val="both"/>
        <w:rPr>
          <w:rFonts w:ascii="Palatino Linotype" w:hAnsi="Palatino Linotype" w:cs="Arial"/>
          <w:i/>
          <w:color w:val="000000" w:themeColor="text1"/>
        </w:rPr>
      </w:pPr>
    </w:p>
    <w:p w14:paraId="5824317A" w14:textId="77777777" w:rsidR="00667CA2" w:rsidRPr="00862264" w:rsidRDefault="00667CA2" w:rsidP="00667CA2">
      <w:pPr>
        <w:spacing w:before="360" w:after="100" w:afterAutospacing="1"/>
        <w:ind w:left="709" w:right="757"/>
        <w:contextualSpacing/>
        <w:jc w:val="both"/>
        <w:rPr>
          <w:rFonts w:ascii="Palatino Linotype" w:hAnsi="Palatino Linotype" w:cs="Arial"/>
          <w:i/>
          <w:color w:val="000000" w:themeColor="text1"/>
        </w:rPr>
      </w:pPr>
      <w:r w:rsidRPr="00862264">
        <w:rPr>
          <w:rFonts w:ascii="Palatino Linotype" w:hAnsi="Palatino Linotype" w:cs="Arial"/>
          <w:i/>
          <w:color w:val="000000" w:themeColor="text1"/>
        </w:rPr>
        <w:t>ATENTAMENTE</w:t>
      </w:r>
    </w:p>
    <w:p w14:paraId="7F8AEAA9" w14:textId="77777777" w:rsidR="00667CA2" w:rsidRPr="00862264" w:rsidRDefault="00667CA2" w:rsidP="00667CA2">
      <w:pPr>
        <w:spacing w:before="360" w:after="100" w:afterAutospacing="1"/>
        <w:ind w:left="709" w:right="760"/>
        <w:contextualSpacing/>
        <w:jc w:val="both"/>
        <w:rPr>
          <w:rFonts w:ascii="Palatino Linotype" w:hAnsi="Palatino Linotype" w:cs="Arial"/>
          <w:i/>
          <w:color w:val="000000" w:themeColor="text1"/>
        </w:rPr>
      </w:pPr>
      <w:r w:rsidRPr="00862264">
        <w:rPr>
          <w:rFonts w:ascii="Palatino Linotype" w:hAnsi="Palatino Linotype" w:cs="Arial"/>
          <w:i/>
          <w:color w:val="000000" w:themeColor="text1"/>
        </w:rPr>
        <w:t>ING. MARCOS ESPINOZA VILLALPAND.” (Sic)</w:t>
      </w:r>
    </w:p>
    <w:p w14:paraId="0F595154" w14:textId="77777777" w:rsidR="00667CA2" w:rsidRPr="00862264" w:rsidRDefault="00667CA2" w:rsidP="00667CA2">
      <w:pPr>
        <w:spacing w:before="360" w:after="100" w:afterAutospacing="1"/>
        <w:ind w:left="851" w:right="757"/>
        <w:jc w:val="both"/>
        <w:rPr>
          <w:rFonts w:ascii="Palatino Linotype" w:hAnsi="Palatino Linotype" w:cs="Arial"/>
          <w:i/>
          <w:color w:val="000000" w:themeColor="text1"/>
        </w:rPr>
      </w:pPr>
    </w:p>
    <w:p w14:paraId="7091C7C6" w14:textId="43B6BBE5" w:rsidR="00667CA2" w:rsidRPr="00862264" w:rsidRDefault="00A40957" w:rsidP="00A40957">
      <w:pPr>
        <w:spacing w:line="360" w:lineRule="auto"/>
        <w:jc w:val="both"/>
        <w:rPr>
          <w:rFonts w:ascii="Palatino Linotype" w:hAnsi="Palatino Linotype"/>
          <w:b/>
          <w:color w:val="000000" w:themeColor="text1"/>
          <w:spacing w:val="-20"/>
        </w:rPr>
      </w:pPr>
      <w:r w:rsidRPr="00862264">
        <w:rPr>
          <w:rFonts w:ascii="Palatino Linotype" w:hAnsi="Palatino Linotype"/>
          <w:b/>
          <w:color w:val="000000" w:themeColor="text1"/>
          <w:sz w:val="28"/>
          <w:szCs w:val="28"/>
        </w:rPr>
        <w:t>IV</w:t>
      </w:r>
      <w:r w:rsidRPr="00862264">
        <w:rPr>
          <w:rFonts w:ascii="Palatino Linotype" w:hAnsi="Palatino Linotype"/>
          <w:color w:val="000000" w:themeColor="text1"/>
        </w:rPr>
        <w:t xml:space="preserve">. </w:t>
      </w:r>
      <w:r w:rsidR="00667CA2" w:rsidRPr="00862264">
        <w:rPr>
          <w:rFonts w:ascii="Palatino Linotype" w:hAnsi="Palatino Linotype"/>
          <w:color w:val="000000" w:themeColor="text1"/>
        </w:rPr>
        <w:t xml:space="preserve">Inconforme con las respuestas, en fecha siete de octubre de dos mil veinte, </w:t>
      </w:r>
      <w:r w:rsidR="00667CA2" w:rsidRPr="00862264">
        <w:rPr>
          <w:rFonts w:ascii="Palatino Linotype" w:hAnsi="Palatino Linotype" w:cs="Arial"/>
          <w:b/>
          <w:color w:val="000000" w:themeColor="text1"/>
        </w:rPr>
        <w:t>EL RECURRENTE</w:t>
      </w:r>
      <w:r w:rsidR="00667CA2" w:rsidRPr="00862264">
        <w:rPr>
          <w:rFonts w:ascii="Palatino Linotype" w:hAnsi="Palatino Linotype"/>
          <w:color w:val="000000" w:themeColor="text1"/>
        </w:rPr>
        <w:t>, a través del</w:t>
      </w:r>
      <w:r w:rsidR="00667CA2" w:rsidRPr="00862264">
        <w:rPr>
          <w:rFonts w:ascii="Palatino Linotype" w:hAnsi="Palatino Linotype"/>
          <w:b/>
          <w:color w:val="000000" w:themeColor="text1"/>
        </w:rPr>
        <w:t xml:space="preserve"> SAIMEX, </w:t>
      </w:r>
      <w:r w:rsidR="00667CA2" w:rsidRPr="00862264">
        <w:rPr>
          <w:rFonts w:ascii="Palatino Linotype" w:hAnsi="Palatino Linotype"/>
          <w:color w:val="000000" w:themeColor="text1"/>
        </w:rPr>
        <w:t xml:space="preserve">interpuso los recursos de revisión objeto del </w:t>
      </w:r>
      <w:r w:rsidR="00667CA2" w:rsidRPr="00862264">
        <w:rPr>
          <w:rFonts w:ascii="Palatino Linotype" w:hAnsi="Palatino Linotype" w:cs="Arial"/>
          <w:color w:val="000000" w:themeColor="text1"/>
        </w:rPr>
        <w:t>presente</w:t>
      </w:r>
      <w:r w:rsidR="00667CA2" w:rsidRPr="00862264">
        <w:rPr>
          <w:rFonts w:ascii="Palatino Linotype" w:hAnsi="Palatino Linotype"/>
          <w:color w:val="000000" w:themeColor="text1"/>
        </w:rPr>
        <w:t xml:space="preserve"> estudio, a los que se le asignaron los </w:t>
      </w:r>
      <w:r w:rsidR="00667CA2" w:rsidRPr="00862264">
        <w:rPr>
          <w:rFonts w:ascii="Palatino Linotype" w:hAnsi="Palatino Linotype" w:cs="Arial"/>
          <w:color w:val="000000" w:themeColor="text1"/>
        </w:rPr>
        <w:t xml:space="preserve">números </w:t>
      </w:r>
      <w:r w:rsidR="00667CA2" w:rsidRPr="00862264">
        <w:rPr>
          <w:rFonts w:ascii="Palatino Linotype" w:hAnsi="Palatino Linotype" w:cs="Arial"/>
          <w:b/>
          <w:color w:val="000000" w:themeColor="text1"/>
        </w:rPr>
        <w:t>02487/INFOEM/IP/RR/2020</w:t>
      </w:r>
      <w:r w:rsidR="00667CA2" w:rsidRPr="00862264">
        <w:rPr>
          <w:rFonts w:ascii="Palatino Linotype" w:hAnsi="Palatino Linotype" w:cs="Arial"/>
          <w:color w:val="000000" w:themeColor="text1"/>
        </w:rPr>
        <w:t xml:space="preserve">, </w:t>
      </w:r>
      <w:r w:rsidR="00667CA2" w:rsidRPr="00862264">
        <w:rPr>
          <w:rFonts w:ascii="Palatino Linotype" w:hAnsi="Palatino Linotype"/>
          <w:b/>
          <w:color w:val="000000" w:themeColor="text1"/>
          <w:spacing w:val="-20"/>
        </w:rPr>
        <w:t>04288/INFOEM/IP/RR/2020 y 04289/INFOEM/IP/RR/2020</w:t>
      </w:r>
      <w:r w:rsidR="00667CA2" w:rsidRPr="00862264">
        <w:rPr>
          <w:rFonts w:ascii="Palatino Linotype" w:hAnsi="Palatino Linotype"/>
          <w:color w:val="000000" w:themeColor="text1"/>
          <w:spacing w:val="-20"/>
        </w:rPr>
        <w:t>,</w:t>
      </w:r>
      <w:r w:rsidR="00667CA2" w:rsidRPr="00862264">
        <w:rPr>
          <w:rFonts w:ascii="Palatino Linotype" w:hAnsi="Palatino Linotype" w:cs="Arial"/>
          <w:color w:val="000000" w:themeColor="text1"/>
        </w:rPr>
        <w:t xml:space="preserve"> en los que señaló como actos impugnados lo siguiente:</w:t>
      </w:r>
      <w:bookmarkEnd w:id="1"/>
    </w:p>
    <w:p w14:paraId="23A9E2FA" w14:textId="6F7A7B4A" w:rsidR="00667CA2" w:rsidRPr="00862264" w:rsidRDefault="00667CA2" w:rsidP="00667CA2">
      <w:pPr>
        <w:spacing w:before="100" w:beforeAutospacing="1" w:after="100" w:afterAutospacing="1"/>
        <w:ind w:left="851" w:right="757"/>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sz w:val="22"/>
          <w:szCs w:val="22"/>
        </w:rPr>
        <w:t xml:space="preserve"> “LA RESPUESTA QUE ME PROPORCIONO NO ES LA QUE ESPERABA PUES NO TENGO ACCESO A ENTRAR A LA LIGA REQUIERO LA INFORMACIÓN EN FORMADO. PDF.” (Sic)</w:t>
      </w:r>
    </w:p>
    <w:p w14:paraId="48D8C051" w14:textId="77777777" w:rsidR="003E49D0" w:rsidRPr="00862264" w:rsidRDefault="003E49D0" w:rsidP="00667CA2">
      <w:pPr>
        <w:spacing w:before="100" w:beforeAutospacing="1" w:after="100" w:afterAutospacing="1"/>
        <w:ind w:left="851" w:right="757"/>
        <w:jc w:val="both"/>
        <w:rPr>
          <w:rFonts w:ascii="Palatino Linotype" w:hAnsi="Palatino Linotype" w:cs="Arial"/>
          <w:i/>
          <w:color w:val="000000" w:themeColor="text1"/>
          <w:sz w:val="22"/>
          <w:szCs w:val="22"/>
        </w:rPr>
      </w:pPr>
    </w:p>
    <w:p w14:paraId="477567F6" w14:textId="77777777" w:rsidR="00667CA2" w:rsidRPr="00862264" w:rsidRDefault="00667CA2" w:rsidP="00667CA2">
      <w:pPr>
        <w:spacing w:before="100" w:beforeAutospacing="1" w:after="100" w:afterAutospacing="1" w:line="360" w:lineRule="auto"/>
        <w:ind w:right="-93"/>
        <w:jc w:val="both"/>
        <w:rPr>
          <w:rFonts w:ascii="Palatino Linotype" w:hAnsi="Palatino Linotype"/>
          <w:color w:val="000000" w:themeColor="text1"/>
        </w:rPr>
      </w:pPr>
      <w:r w:rsidRPr="00862264">
        <w:rPr>
          <w:rFonts w:ascii="Palatino Linotype" w:hAnsi="Palatino Linotype" w:cs="Arial"/>
          <w:color w:val="000000" w:themeColor="text1"/>
        </w:rPr>
        <w:t>Asimismo</w:t>
      </w:r>
      <w:r w:rsidRPr="00862264">
        <w:rPr>
          <w:rFonts w:ascii="Palatino Linotype" w:hAnsi="Palatino Linotype"/>
          <w:color w:val="000000" w:themeColor="text1"/>
        </w:rPr>
        <w:t xml:space="preserve">, </w:t>
      </w:r>
      <w:r w:rsidRPr="00862264">
        <w:rPr>
          <w:rFonts w:ascii="Palatino Linotype" w:hAnsi="Palatino Linotype" w:cs="Arial"/>
          <w:b/>
          <w:color w:val="000000" w:themeColor="text1"/>
        </w:rPr>
        <w:t xml:space="preserve">EL RECURRENTE </w:t>
      </w:r>
      <w:r w:rsidRPr="00862264">
        <w:rPr>
          <w:rFonts w:ascii="Palatino Linotype" w:hAnsi="Palatino Linotype"/>
          <w:color w:val="000000" w:themeColor="text1"/>
        </w:rPr>
        <w:t>indicó como razones o motivos de inconformidad en todos los recursos de revisión lo siguiente:</w:t>
      </w:r>
    </w:p>
    <w:p w14:paraId="597EC5E3" w14:textId="1F88384F" w:rsidR="003E49D0" w:rsidRPr="00862264" w:rsidRDefault="00667CA2" w:rsidP="003E49D0">
      <w:pPr>
        <w:spacing w:before="100" w:beforeAutospacing="1" w:after="100" w:afterAutospacing="1"/>
        <w:ind w:left="851" w:right="757"/>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sz w:val="22"/>
          <w:szCs w:val="22"/>
        </w:rPr>
        <w:t xml:space="preserve"> “LA RESPUESTA QUE ME PROPORCIONO NO ES LA QUE ESPERABA PUES NO TENGO ACCESO A ENTRAR A LA LIGA REQUIERO LA INFORMACIÓN EN FORMADO .PDF.” (Sic)</w:t>
      </w:r>
    </w:p>
    <w:p w14:paraId="7FF42C7F" w14:textId="545320EC" w:rsidR="00667CA2" w:rsidRPr="00862264" w:rsidRDefault="00BC729A" w:rsidP="00BC729A">
      <w:pPr>
        <w:widowControl w:val="0"/>
        <w:tabs>
          <w:tab w:val="left" w:pos="0"/>
        </w:tabs>
        <w:autoSpaceDE w:val="0"/>
        <w:autoSpaceDN w:val="0"/>
        <w:adjustRightInd w:val="0"/>
        <w:spacing w:before="240" w:after="240" w:line="360" w:lineRule="auto"/>
        <w:jc w:val="both"/>
        <w:rPr>
          <w:rFonts w:ascii="Palatino Linotype" w:hAnsi="Palatino Linotype" w:cs="Arial"/>
          <w:color w:val="000000" w:themeColor="text1"/>
          <w:lang w:val="es-ES_tradnl"/>
        </w:rPr>
      </w:pPr>
      <w:r w:rsidRPr="00862264">
        <w:rPr>
          <w:rFonts w:ascii="Palatino Linotype" w:hAnsi="Palatino Linotype" w:cs="Arial"/>
          <w:b/>
          <w:color w:val="000000" w:themeColor="text1"/>
          <w:sz w:val="28"/>
          <w:szCs w:val="28"/>
        </w:rPr>
        <w:lastRenderedPageBreak/>
        <w:t>V</w:t>
      </w:r>
      <w:r w:rsidRPr="00862264">
        <w:rPr>
          <w:rFonts w:ascii="Palatino Linotype" w:hAnsi="Palatino Linotype" w:cs="Arial"/>
          <w:color w:val="000000" w:themeColor="text1"/>
        </w:rPr>
        <w:t xml:space="preserve">. </w:t>
      </w:r>
      <w:r w:rsidR="00667CA2" w:rsidRPr="00862264">
        <w:rPr>
          <w:rFonts w:ascii="Palatino Linotype" w:hAnsi="Palatino Linotype" w:cs="Arial"/>
          <w:color w:val="000000" w:themeColor="text1"/>
        </w:rPr>
        <w:t xml:space="preserve">En fecha siete de octubre </w:t>
      </w:r>
      <w:r w:rsidR="00667CA2" w:rsidRPr="00862264">
        <w:rPr>
          <w:rFonts w:ascii="Palatino Linotype" w:hAnsi="Palatino Linotype"/>
          <w:color w:val="000000" w:themeColor="text1"/>
        </w:rPr>
        <w:t>de dos mil veinte</w:t>
      </w:r>
      <w:r w:rsidR="00667CA2" w:rsidRPr="00862264">
        <w:rPr>
          <w:rFonts w:ascii="Palatino Linotype" w:hAnsi="Palatino Linotype" w:cs="Arial"/>
          <w:color w:val="000000" w:themeColor="text1"/>
        </w:rPr>
        <w:t>, los recursos de que se trata se enviaron electrónicamente al Instituto de Transparencia, Acceso a la Información Pública</w:t>
      </w:r>
      <w:r w:rsidR="00667CA2" w:rsidRPr="00862264">
        <w:rPr>
          <w:rFonts w:ascii="Palatino Linotype" w:hAnsi="Palatino Linotype" w:cs="Arial"/>
          <w:color w:val="000000" w:themeColor="text1"/>
          <w:lang w:val="es-ES_tradnl"/>
        </w:rPr>
        <w:t xml:space="preserve"> y </w:t>
      </w:r>
      <w:r w:rsidR="00667CA2" w:rsidRPr="00862264">
        <w:rPr>
          <w:rFonts w:ascii="Palatino Linotype" w:hAnsi="Palatino Linotype" w:cs="Arial"/>
          <w:color w:val="000000" w:themeColor="text1"/>
        </w:rPr>
        <w:t>Protección</w:t>
      </w:r>
      <w:r w:rsidR="00667CA2" w:rsidRPr="00862264">
        <w:rPr>
          <w:rFonts w:ascii="Palatino Linotype" w:hAnsi="Palatino Linotype" w:cs="Arial"/>
          <w:color w:val="000000" w:themeColor="text1"/>
          <w:lang w:val="es-ES_tradnl"/>
        </w:rPr>
        <w:t xml:space="preserve"> </w:t>
      </w:r>
      <w:r w:rsidR="00667CA2" w:rsidRPr="00862264">
        <w:rPr>
          <w:rFonts w:ascii="Palatino Linotype" w:hAnsi="Palatino Linotype" w:cs="Arial"/>
          <w:color w:val="000000" w:themeColor="text1"/>
        </w:rPr>
        <w:t>de</w:t>
      </w:r>
      <w:r w:rsidR="00667CA2" w:rsidRPr="00862264">
        <w:rPr>
          <w:rFonts w:ascii="Palatino Linotype" w:hAnsi="Palatino Linotype" w:cs="Arial"/>
          <w:color w:val="000000" w:themeColor="text1"/>
          <w:lang w:val="es-ES_tradnl"/>
        </w:rPr>
        <w:t xml:space="preserve"> </w:t>
      </w:r>
      <w:r w:rsidR="00667CA2" w:rsidRPr="00862264">
        <w:rPr>
          <w:rFonts w:ascii="Palatino Linotype" w:hAnsi="Palatino Linotype"/>
          <w:color w:val="000000" w:themeColor="text1"/>
        </w:rPr>
        <w:t>Datos</w:t>
      </w:r>
      <w:r w:rsidR="00667CA2" w:rsidRPr="00862264">
        <w:rPr>
          <w:rFonts w:ascii="Palatino Linotype" w:hAnsi="Palatino Linotype" w:cs="Arial"/>
          <w:color w:val="000000" w:themeColor="text1"/>
          <w:lang w:val="es-ES_tradnl"/>
        </w:rPr>
        <w:t xml:space="preserve"> </w:t>
      </w:r>
      <w:r w:rsidR="00667CA2" w:rsidRPr="00862264">
        <w:rPr>
          <w:rFonts w:ascii="Palatino Linotype" w:hAnsi="Palatino Linotype" w:cs="Arial"/>
          <w:color w:val="000000" w:themeColor="text1"/>
        </w:rPr>
        <w:t>Personales</w:t>
      </w:r>
      <w:r w:rsidR="00667CA2" w:rsidRPr="00862264">
        <w:rPr>
          <w:rFonts w:ascii="Palatino Linotype" w:hAnsi="Palatino Linotype" w:cs="Arial"/>
          <w:color w:val="000000" w:themeColor="text1"/>
          <w:lang w:val="es-ES_tradnl"/>
        </w:rPr>
        <w:t xml:space="preserve"> </w:t>
      </w:r>
      <w:r w:rsidR="00667CA2" w:rsidRPr="00862264">
        <w:rPr>
          <w:rFonts w:ascii="Palatino Linotype" w:hAnsi="Palatino Linotype" w:cs="Arial"/>
          <w:color w:val="000000" w:themeColor="text1"/>
        </w:rPr>
        <w:t>del</w:t>
      </w:r>
      <w:r w:rsidR="00667CA2" w:rsidRPr="00862264">
        <w:rPr>
          <w:rFonts w:ascii="Palatino Linotype" w:hAnsi="Palatino Linotype" w:cs="Arial"/>
          <w:color w:val="000000" w:themeColor="text1"/>
          <w:lang w:val="es-ES_tradnl"/>
        </w:rPr>
        <w:t xml:space="preserve"> </w:t>
      </w:r>
      <w:r w:rsidR="00667CA2" w:rsidRPr="00862264">
        <w:rPr>
          <w:rFonts w:ascii="Palatino Linotype" w:hAnsi="Palatino Linotype"/>
          <w:color w:val="000000" w:themeColor="text1"/>
        </w:rPr>
        <w:t>Estado</w:t>
      </w:r>
      <w:r w:rsidR="00667CA2" w:rsidRPr="00862264">
        <w:rPr>
          <w:rFonts w:ascii="Palatino Linotype" w:hAnsi="Palatino Linotype" w:cs="Arial"/>
          <w:color w:val="000000" w:themeColor="text1"/>
          <w:lang w:val="es-ES_tradnl"/>
        </w:rPr>
        <w:t xml:space="preserve"> de México y Municipios y con fundamento en el </w:t>
      </w:r>
      <w:r w:rsidR="00667CA2" w:rsidRPr="00862264">
        <w:rPr>
          <w:rFonts w:ascii="Palatino Linotype" w:hAnsi="Palatino Linotype" w:cs="Arial"/>
          <w:color w:val="000000" w:themeColor="text1"/>
        </w:rPr>
        <w:t>artículo</w:t>
      </w:r>
      <w:r w:rsidR="00667CA2" w:rsidRPr="00862264">
        <w:rPr>
          <w:rFonts w:ascii="Palatino Linotype" w:hAnsi="Palatino Linotype" w:cs="Arial"/>
          <w:color w:val="000000" w:themeColor="text1"/>
          <w:lang w:val="es-ES_tradnl"/>
        </w:rPr>
        <w:t xml:space="preserve"> 185, </w:t>
      </w:r>
      <w:r w:rsidR="00667CA2" w:rsidRPr="00862264">
        <w:rPr>
          <w:rFonts w:ascii="Palatino Linotype" w:hAnsi="Palatino Linotype" w:cs="Arial"/>
          <w:color w:val="000000" w:themeColor="text1"/>
        </w:rPr>
        <w:t>fracción</w:t>
      </w:r>
      <w:r w:rsidR="00667CA2" w:rsidRPr="00862264">
        <w:rPr>
          <w:rFonts w:ascii="Palatino Linotype" w:hAnsi="Palatino Linotype" w:cs="Arial"/>
          <w:color w:val="000000" w:themeColor="text1"/>
          <w:lang w:val="es-ES_tradnl"/>
        </w:rPr>
        <w:t xml:space="preserve"> I de la </w:t>
      </w:r>
      <w:r w:rsidR="00667CA2" w:rsidRPr="00862264">
        <w:rPr>
          <w:rFonts w:ascii="Palatino Linotype" w:hAnsi="Palatino Linotype"/>
          <w:color w:val="000000" w:themeColor="text1"/>
        </w:rPr>
        <w:t>Ley de Transparencia y Acceso a la Información Pública del Estado de México y Municipios</w:t>
      </w:r>
      <w:r w:rsidR="00667CA2" w:rsidRPr="00862264">
        <w:rPr>
          <w:rFonts w:ascii="Palatino Linotype" w:hAnsi="Palatino Linotype" w:cs="Arial"/>
          <w:color w:val="000000" w:themeColor="text1"/>
          <w:lang w:val="es-ES_tradnl"/>
        </w:rPr>
        <w:t>, turnándose, a través del</w:t>
      </w:r>
      <w:r w:rsidR="00667CA2" w:rsidRPr="00862264">
        <w:rPr>
          <w:rFonts w:ascii="Palatino Linotype" w:eastAsia="Arial Unicode MS" w:hAnsi="Palatino Linotype" w:cs="Arial"/>
          <w:color w:val="000000" w:themeColor="text1"/>
          <w:lang w:val="es-ES_tradnl"/>
        </w:rPr>
        <w:t xml:space="preserve"> </w:t>
      </w:r>
      <w:r w:rsidR="00667CA2" w:rsidRPr="00862264">
        <w:rPr>
          <w:rFonts w:ascii="Palatino Linotype" w:eastAsia="Arial Unicode MS" w:hAnsi="Palatino Linotype" w:cs="Arial"/>
          <w:b/>
          <w:color w:val="000000" w:themeColor="text1"/>
          <w:lang w:val="es-ES_tradnl"/>
        </w:rPr>
        <w:t>SAIMEX</w:t>
      </w:r>
      <w:r w:rsidR="00667CA2" w:rsidRPr="00862264">
        <w:rPr>
          <w:rFonts w:ascii="Palatino Linotype" w:hAnsi="Palatino Linotype"/>
          <w:color w:val="000000" w:themeColor="text1"/>
        </w:rPr>
        <w:t xml:space="preserve">, los recursos de revisión </w:t>
      </w:r>
      <w:r w:rsidR="00667CA2" w:rsidRPr="00862264">
        <w:rPr>
          <w:rFonts w:ascii="Palatino Linotype" w:hAnsi="Palatino Linotype"/>
          <w:b/>
          <w:color w:val="000000" w:themeColor="text1"/>
        </w:rPr>
        <w:t xml:space="preserve">04287/INFOEM/IP/RR/2020 </w:t>
      </w:r>
      <w:r w:rsidR="00667CA2" w:rsidRPr="00862264">
        <w:rPr>
          <w:rFonts w:ascii="Palatino Linotype" w:hAnsi="Palatino Linotype"/>
          <w:color w:val="000000" w:themeColor="text1"/>
        </w:rPr>
        <w:t xml:space="preserve">a la </w:t>
      </w:r>
      <w:r w:rsidR="00667CA2" w:rsidRPr="00862264">
        <w:rPr>
          <w:rFonts w:ascii="Palatino Linotype" w:hAnsi="Palatino Linotype" w:cs="Arial"/>
          <w:color w:val="000000" w:themeColor="text1"/>
          <w:lang w:val="es-ES_tradnl"/>
        </w:rPr>
        <w:t xml:space="preserve">Comisionada </w:t>
      </w:r>
      <w:r w:rsidR="00667CA2" w:rsidRPr="00862264">
        <w:rPr>
          <w:rFonts w:ascii="Palatino Linotype" w:hAnsi="Palatino Linotype" w:cs="Arial"/>
          <w:b/>
          <w:color w:val="000000" w:themeColor="text1"/>
          <w:lang w:val="es-ES_tradnl"/>
        </w:rPr>
        <w:t xml:space="preserve">EVA ABAID YAPUR, </w:t>
      </w:r>
      <w:r w:rsidR="00667CA2" w:rsidRPr="00862264">
        <w:rPr>
          <w:rFonts w:ascii="Palatino Linotype" w:hAnsi="Palatino Linotype" w:cs="Arial"/>
          <w:color w:val="000000" w:themeColor="text1"/>
          <w:lang w:val="es-ES_tradnl"/>
        </w:rPr>
        <w:t>el recurso de revisión</w:t>
      </w:r>
      <w:r w:rsidR="00667CA2" w:rsidRPr="00862264">
        <w:rPr>
          <w:rFonts w:ascii="Palatino Linotype" w:hAnsi="Palatino Linotype"/>
          <w:color w:val="000000" w:themeColor="text1"/>
        </w:rPr>
        <w:t xml:space="preserve"> </w:t>
      </w:r>
      <w:r w:rsidR="00667CA2" w:rsidRPr="00862264">
        <w:rPr>
          <w:rFonts w:ascii="Palatino Linotype" w:hAnsi="Palatino Linotype"/>
          <w:b/>
          <w:color w:val="000000" w:themeColor="text1"/>
        </w:rPr>
        <w:t xml:space="preserve">04288/INFOEM/IP/RR/2020 </w:t>
      </w:r>
      <w:r w:rsidR="00667CA2" w:rsidRPr="00862264">
        <w:rPr>
          <w:rFonts w:ascii="Palatino Linotype" w:hAnsi="Palatino Linotype"/>
          <w:color w:val="000000" w:themeColor="text1"/>
        </w:rPr>
        <w:t xml:space="preserve">al </w:t>
      </w:r>
      <w:r w:rsidR="00667CA2" w:rsidRPr="00862264">
        <w:rPr>
          <w:rFonts w:ascii="Palatino Linotype" w:hAnsi="Palatino Linotype" w:cs="Arial"/>
          <w:color w:val="000000" w:themeColor="text1"/>
          <w:lang w:val="es-ES_tradnl"/>
        </w:rPr>
        <w:t xml:space="preserve">Comisionado </w:t>
      </w:r>
      <w:r w:rsidR="00667CA2" w:rsidRPr="00862264">
        <w:rPr>
          <w:rFonts w:ascii="Palatino Linotype" w:hAnsi="Palatino Linotype"/>
          <w:b/>
          <w:color w:val="000000" w:themeColor="text1"/>
        </w:rPr>
        <w:t>JOSÉ GUADALUPE LUNA HERNÁNDEZ</w:t>
      </w:r>
      <w:r w:rsidR="00667CA2" w:rsidRPr="00862264">
        <w:rPr>
          <w:rFonts w:ascii="Palatino Linotype" w:hAnsi="Palatino Linotype" w:cs="Arial"/>
          <w:color w:val="000000" w:themeColor="text1"/>
          <w:lang w:val="es-ES_tradnl"/>
        </w:rPr>
        <w:t xml:space="preserve">, y el recurso de revisión </w:t>
      </w:r>
      <w:r w:rsidR="00667CA2" w:rsidRPr="00862264">
        <w:rPr>
          <w:rFonts w:ascii="Palatino Linotype" w:hAnsi="Palatino Linotype"/>
          <w:b/>
          <w:color w:val="000000" w:themeColor="text1"/>
        </w:rPr>
        <w:t xml:space="preserve">04289/INFOEM/IP/RR/2020 </w:t>
      </w:r>
      <w:r w:rsidR="00667CA2" w:rsidRPr="00862264">
        <w:rPr>
          <w:rFonts w:ascii="Palatino Linotype" w:hAnsi="Palatino Linotype"/>
          <w:color w:val="000000" w:themeColor="text1"/>
        </w:rPr>
        <w:t xml:space="preserve">al </w:t>
      </w:r>
      <w:r w:rsidR="00667CA2" w:rsidRPr="00862264">
        <w:rPr>
          <w:rFonts w:ascii="Palatino Linotype" w:hAnsi="Palatino Linotype" w:cs="Arial"/>
          <w:color w:val="000000" w:themeColor="text1"/>
          <w:lang w:val="es-ES_tradnl"/>
        </w:rPr>
        <w:t xml:space="preserve">Comisionado </w:t>
      </w:r>
      <w:r w:rsidR="00667CA2" w:rsidRPr="00862264">
        <w:rPr>
          <w:rFonts w:ascii="Palatino Linotype" w:hAnsi="Palatino Linotype" w:cs="Arial"/>
          <w:b/>
          <w:color w:val="000000" w:themeColor="text1"/>
          <w:lang w:val="es-ES_tradnl"/>
        </w:rPr>
        <w:t>JAVIER MARTÍNEZ CRUZ</w:t>
      </w:r>
      <w:r w:rsidR="00667CA2" w:rsidRPr="00862264">
        <w:rPr>
          <w:rFonts w:ascii="Palatino Linotype" w:hAnsi="Palatino Linotype"/>
          <w:color w:val="000000" w:themeColor="text1"/>
        </w:rPr>
        <w:t>;</w:t>
      </w:r>
      <w:r w:rsidR="00667CA2" w:rsidRPr="00862264">
        <w:rPr>
          <w:rFonts w:ascii="Palatino Linotype" w:hAnsi="Palatino Linotype"/>
          <w:b/>
          <w:color w:val="000000" w:themeColor="text1"/>
        </w:rPr>
        <w:t xml:space="preserve"> </w:t>
      </w:r>
      <w:r w:rsidR="00667CA2" w:rsidRPr="00862264">
        <w:rPr>
          <w:rFonts w:ascii="Palatino Linotype" w:hAnsi="Palatino Linotype" w:cs="Arial"/>
          <w:color w:val="000000" w:themeColor="text1"/>
          <w:lang w:val="es-ES_tradnl"/>
        </w:rPr>
        <w:t>a efecto de que decretaran su admisión o desechamiento.</w:t>
      </w:r>
    </w:p>
    <w:p w14:paraId="55C3F236" w14:textId="77777777" w:rsidR="00BC729A" w:rsidRPr="00862264" w:rsidRDefault="00BC729A" w:rsidP="00BC729A">
      <w:pPr>
        <w:widowControl w:val="0"/>
        <w:tabs>
          <w:tab w:val="left" w:pos="0"/>
        </w:tabs>
        <w:autoSpaceDE w:val="0"/>
        <w:autoSpaceDN w:val="0"/>
        <w:adjustRightInd w:val="0"/>
        <w:spacing w:before="240" w:after="240" w:line="360" w:lineRule="auto"/>
        <w:jc w:val="both"/>
        <w:rPr>
          <w:rFonts w:ascii="Palatino Linotype" w:hAnsi="Palatino Linotype" w:cs="Arial"/>
          <w:color w:val="000000" w:themeColor="text1"/>
          <w:lang w:val="es-ES_tradnl"/>
        </w:rPr>
      </w:pPr>
    </w:p>
    <w:p w14:paraId="555C11AD" w14:textId="1422EAAF" w:rsidR="00667CA2" w:rsidRPr="00862264" w:rsidRDefault="00BC729A" w:rsidP="00BC729A">
      <w:pPr>
        <w:widowControl w:val="0"/>
        <w:tabs>
          <w:tab w:val="left" w:pos="0"/>
        </w:tabs>
        <w:autoSpaceDE w:val="0"/>
        <w:autoSpaceDN w:val="0"/>
        <w:adjustRightInd w:val="0"/>
        <w:spacing w:before="240" w:after="240" w:line="360" w:lineRule="auto"/>
        <w:jc w:val="both"/>
        <w:rPr>
          <w:rFonts w:ascii="Palatino Linotype" w:hAnsi="Palatino Linotype" w:cs="Arial"/>
          <w:color w:val="000000" w:themeColor="text1"/>
        </w:rPr>
      </w:pPr>
      <w:r w:rsidRPr="00862264">
        <w:rPr>
          <w:rFonts w:ascii="Palatino Linotype" w:hAnsi="Palatino Linotype" w:cs="Arial"/>
          <w:b/>
          <w:color w:val="000000" w:themeColor="text1"/>
          <w:sz w:val="28"/>
          <w:szCs w:val="28"/>
        </w:rPr>
        <w:t>VI.</w:t>
      </w:r>
      <w:r w:rsidRPr="00862264">
        <w:rPr>
          <w:rFonts w:ascii="Palatino Linotype" w:hAnsi="Palatino Linotype" w:cs="Arial"/>
          <w:color w:val="000000" w:themeColor="text1"/>
        </w:rPr>
        <w:t xml:space="preserve"> </w:t>
      </w:r>
      <w:r w:rsidR="00667CA2" w:rsidRPr="00862264">
        <w:rPr>
          <w:rFonts w:ascii="Palatino Linotype" w:hAnsi="Palatino Linotype" w:cs="Arial"/>
          <w:color w:val="000000" w:themeColor="text1"/>
        </w:rPr>
        <w:t xml:space="preserve">En fecha </w:t>
      </w:r>
      <w:r w:rsidR="00667CA2" w:rsidRPr="00862264">
        <w:rPr>
          <w:rFonts w:ascii="Palatino Linotype" w:hAnsi="Palatino Linotype"/>
          <w:color w:val="000000" w:themeColor="text1"/>
        </w:rPr>
        <w:t>trece de octubre de dos mil veinte</w:t>
      </w:r>
      <w:r w:rsidR="00667CA2" w:rsidRPr="00862264">
        <w:rPr>
          <w:rFonts w:ascii="Palatino Linotype" w:hAnsi="Palatino Linotype" w:cs="Arial"/>
          <w:color w:val="000000" w:themeColor="text1"/>
        </w:rPr>
        <w:t xml:space="preserve">, atento a lo dispuesto en el artículo 185, fracciones I, II y IV, de la </w:t>
      </w:r>
      <w:r w:rsidR="00667CA2" w:rsidRPr="00862264">
        <w:rPr>
          <w:rFonts w:ascii="Palatino Linotype" w:hAnsi="Palatino Linotype"/>
          <w:color w:val="000000" w:themeColor="text1"/>
        </w:rPr>
        <w:t xml:space="preserve">Ley de Transparencia y Acceso a la Información Pública del </w:t>
      </w:r>
      <w:r w:rsidR="00667CA2" w:rsidRPr="00862264">
        <w:rPr>
          <w:rFonts w:ascii="Palatino Linotype" w:hAnsi="Palatino Linotype" w:cs="Arial"/>
          <w:color w:val="000000" w:themeColor="text1"/>
        </w:rPr>
        <w:t>Estado</w:t>
      </w:r>
      <w:r w:rsidR="00667CA2" w:rsidRPr="00862264">
        <w:rPr>
          <w:rFonts w:ascii="Palatino Linotype" w:hAnsi="Palatino Linotype"/>
          <w:color w:val="000000" w:themeColor="text1"/>
        </w:rPr>
        <w:t xml:space="preserve"> de México y </w:t>
      </w:r>
      <w:r w:rsidR="00667CA2" w:rsidRPr="00862264">
        <w:rPr>
          <w:rFonts w:ascii="Palatino Linotype" w:hAnsi="Palatino Linotype" w:cs="Arial"/>
          <w:color w:val="000000" w:themeColor="text1"/>
          <w:lang w:val="es-ES_tradnl"/>
        </w:rPr>
        <w:t>Municipios</w:t>
      </w:r>
      <w:r w:rsidR="00667CA2" w:rsidRPr="00862264">
        <w:rPr>
          <w:rFonts w:ascii="Palatino Linotype" w:hAnsi="Palatino Linotype"/>
          <w:color w:val="000000" w:themeColor="text1"/>
        </w:rPr>
        <w:t>, se a</w:t>
      </w:r>
      <w:r w:rsidR="00667CA2" w:rsidRPr="00862264">
        <w:rPr>
          <w:rFonts w:ascii="Palatino Linotype" w:hAnsi="Palatino Linotype" w:cs="Arial"/>
          <w:color w:val="000000" w:themeColor="text1"/>
        </w:rPr>
        <w:t xml:space="preserve">cordó la admisión a trámite de los referidos recursos de </w:t>
      </w:r>
      <w:r w:rsidR="00667CA2" w:rsidRPr="00862264">
        <w:rPr>
          <w:rFonts w:ascii="Palatino Linotype" w:hAnsi="Palatino Linotype" w:cs="Arial"/>
          <w:color w:val="000000" w:themeColor="text1"/>
          <w:lang w:val="es-ES_tradnl"/>
        </w:rPr>
        <w:t>revisión;</w:t>
      </w:r>
      <w:r w:rsidR="00667CA2" w:rsidRPr="00862264">
        <w:rPr>
          <w:rFonts w:ascii="Palatino Linotype" w:hAnsi="Palatino Linotype" w:cs="Arial"/>
          <w:color w:val="000000" w:themeColor="text1"/>
        </w:rPr>
        <w:t xml:space="preserve"> así como, la </w:t>
      </w:r>
      <w:r w:rsidR="00667CA2" w:rsidRPr="00862264">
        <w:rPr>
          <w:rFonts w:ascii="Palatino Linotype" w:hAnsi="Palatino Linotype" w:cs="Arial"/>
          <w:color w:val="000000" w:themeColor="text1"/>
          <w:lang w:val="es-ES_tradnl"/>
        </w:rPr>
        <w:t>integración</w:t>
      </w:r>
      <w:r w:rsidR="00667CA2" w:rsidRPr="00862264">
        <w:rPr>
          <w:rFonts w:ascii="Palatino Linotype" w:hAnsi="Palatino Linotype" w:cs="Arial"/>
          <w:color w:val="000000" w:themeColor="text1"/>
        </w:rPr>
        <w:t xml:space="preserve"> de los expedientes respectivos, mismos que se pusieron a disposición de las partes, para que en el plazo máximo de siete días hábiles, </w:t>
      </w:r>
      <w:r w:rsidR="00667CA2" w:rsidRPr="00862264">
        <w:rPr>
          <w:rFonts w:ascii="Palatino Linotype" w:hAnsi="Palatino Linotype" w:cs="Arial"/>
          <w:b/>
          <w:color w:val="000000" w:themeColor="text1"/>
        </w:rPr>
        <w:t>EL RECURRENTE</w:t>
      </w:r>
      <w:r w:rsidR="00667CA2" w:rsidRPr="00862264">
        <w:rPr>
          <w:rFonts w:ascii="Palatino Linotype" w:hAnsi="Palatino Linotype" w:cs="Arial"/>
          <w:color w:val="000000" w:themeColor="text1"/>
        </w:rPr>
        <w:t xml:space="preserve"> realizara manifestaciones, alegatos y ofreciera las pruebas que a su derecho </w:t>
      </w:r>
      <w:r w:rsidR="00667CA2" w:rsidRPr="00862264">
        <w:rPr>
          <w:rFonts w:ascii="Palatino Linotype" w:hAnsi="Palatino Linotype" w:cs="Arial"/>
          <w:color w:val="000000" w:themeColor="text1"/>
          <w:lang w:val="es-ES_tradnl"/>
        </w:rPr>
        <w:t>conviniera</w:t>
      </w:r>
      <w:r w:rsidR="00667CA2" w:rsidRPr="00862264">
        <w:rPr>
          <w:rFonts w:ascii="Palatino Linotype" w:hAnsi="Palatino Linotype" w:cs="Arial"/>
          <w:color w:val="000000" w:themeColor="text1"/>
        </w:rPr>
        <w:t xml:space="preserve"> y, en el caso del</w:t>
      </w:r>
      <w:r w:rsidR="00667CA2" w:rsidRPr="00862264">
        <w:rPr>
          <w:rFonts w:ascii="Palatino Linotype" w:hAnsi="Palatino Linotype" w:cs="Arial"/>
          <w:b/>
          <w:color w:val="000000" w:themeColor="text1"/>
        </w:rPr>
        <w:t xml:space="preserve"> SUJETO OBLIGADO</w:t>
      </w:r>
      <w:r w:rsidR="00667CA2" w:rsidRPr="00862264">
        <w:rPr>
          <w:rFonts w:ascii="Palatino Linotype" w:hAnsi="Palatino Linotype" w:cs="Arial"/>
          <w:color w:val="000000" w:themeColor="text1"/>
        </w:rPr>
        <w:t>, para que exhibiera los Informes Justificados correspondientes.</w:t>
      </w:r>
    </w:p>
    <w:p w14:paraId="040F74E3" w14:textId="77777777" w:rsidR="00BC729A" w:rsidRPr="00862264" w:rsidRDefault="00BC729A" w:rsidP="00BC729A">
      <w:pPr>
        <w:widowControl w:val="0"/>
        <w:tabs>
          <w:tab w:val="left" w:pos="0"/>
        </w:tabs>
        <w:autoSpaceDE w:val="0"/>
        <w:autoSpaceDN w:val="0"/>
        <w:adjustRightInd w:val="0"/>
        <w:spacing w:before="240" w:after="240" w:line="360" w:lineRule="auto"/>
        <w:jc w:val="both"/>
        <w:rPr>
          <w:rFonts w:ascii="Palatino Linotype" w:hAnsi="Palatino Linotype" w:cs="Arial"/>
          <w:color w:val="000000" w:themeColor="text1"/>
        </w:rPr>
      </w:pPr>
    </w:p>
    <w:p w14:paraId="481EF855" w14:textId="1A91F319" w:rsidR="00667CA2" w:rsidRPr="00862264" w:rsidRDefault="00BC729A" w:rsidP="00BC729A">
      <w:pPr>
        <w:spacing w:before="240" w:after="240" w:line="360" w:lineRule="auto"/>
        <w:jc w:val="both"/>
        <w:rPr>
          <w:rFonts w:ascii="Palatino Linotype" w:hAnsi="Palatino Linotype" w:cs="Arial"/>
          <w:color w:val="000000" w:themeColor="text1"/>
        </w:rPr>
      </w:pPr>
      <w:r w:rsidRPr="00862264">
        <w:rPr>
          <w:rFonts w:ascii="Palatino Linotype" w:hAnsi="Palatino Linotype" w:cs="Arial"/>
          <w:b/>
          <w:color w:val="000000" w:themeColor="text1"/>
          <w:sz w:val="28"/>
          <w:szCs w:val="28"/>
        </w:rPr>
        <w:lastRenderedPageBreak/>
        <w:t>VII.</w:t>
      </w:r>
      <w:r w:rsidRPr="00862264">
        <w:rPr>
          <w:rFonts w:ascii="Palatino Linotype" w:hAnsi="Palatino Linotype" w:cs="Arial"/>
          <w:color w:val="000000" w:themeColor="text1"/>
        </w:rPr>
        <w:t xml:space="preserve"> </w:t>
      </w:r>
      <w:r w:rsidR="00667CA2" w:rsidRPr="00862264">
        <w:rPr>
          <w:rFonts w:ascii="Palatino Linotype" w:hAnsi="Palatino Linotype" w:cs="Arial"/>
          <w:color w:val="000000" w:themeColor="text1"/>
        </w:rPr>
        <w:t xml:space="preserve">De las constancias que obran en los expedientes electrónicos del </w:t>
      </w:r>
      <w:r w:rsidR="00667CA2" w:rsidRPr="00862264">
        <w:rPr>
          <w:rFonts w:ascii="Palatino Linotype" w:hAnsi="Palatino Linotype" w:cs="Arial"/>
          <w:b/>
          <w:color w:val="000000" w:themeColor="text1"/>
        </w:rPr>
        <w:t>SAIMEX,</w:t>
      </w:r>
      <w:r w:rsidR="00667CA2" w:rsidRPr="00862264">
        <w:rPr>
          <w:rFonts w:ascii="Palatino Linotype" w:hAnsi="Palatino Linotype" w:cs="Arial"/>
          <w:color w:val="000000" w:themeColor="text1"/>
        </w:rPr>
        <w:t xml:space="preserve"> se advierte que </w:t>
      </w:r>
      <w:r w:rsidR="00667CA2" w:rsidRPr="00862264">
        <w:rPr>
          <w:rFonts w:ascii="Palatino Linotype" w:hAnsi="Palatino Linotype" w:cs="Arial"/>
          <w:b/>
          <w:color w:val="000000" w:themeColor="text1"/>
        </w:rPr>
        <w:t>EL SUJETO OBLIGADO,</w:t>
      </w:r>
      <w:r w:rsidR="00667CA2" w:rsidRPr="00862264">
        <w:rPr>
          <w:rFonts w:ascii="Palatino Linotype" w:hAnsi="Palatino Linotype" w:cs="Arial"/>
          <w:color w:val="000000" w:themeColor="text1"/>
        </w:rPr>
        <w:t xml:space="preserve"> en fecha veintidós de octubre de dos mil veinte rindió sus Informes Justificados; mediante los cuales, en fecha veintiséis de octubre de dos mil veinte, se colocaron a disposición del </w:t>
      </w:r>
      <w:r w:rsidR="00667CA2" w:rsidRPr="00862264">
        <w:rPr>
          <w:rFonts w:ascii="Palatino Linotype" w:hAnsi="Palatino Linotype" w:cs="Arial"/>
          <w:b/>
          <w:color w:val="000000" w:themeColor="text1"/>
        </w:rPr>
        <w:t>RECURRENTE</w:t>
      </w:r>
      <w:r w:rsidR="00667CA2" w:rsidRPr="00862264">
        <w:rPr>
          <w:color w:val="000000" w:themeColor="text1"/>
        </w:rPr>
        <w:t xml:space="preserve"> </w:t>
      </w:r>
      <w:r w:rsidR="00667CA2" w:rsidRPr="00862264">
        <w:rPr>
          <w:rFonts w:ascii="Palatino Linotype" w:hAnsi="Palatino Linotype" w:cs="Arial"/>
          <w:color w:val="000000" w:themeColor="text1"/>
        </w:rPr>
        <w:t>para que, en un plazo de tres días hábiles, manifieste lo que a su derecho convenga, en virtud a lo establecido en el artículo 185 fracción III de la Ley de Trasparencia y Acceso a la Información Pública del Estado de México y Municipios.</w:t>
      </w:r>
    </w:p>
    <w:p w14:paraId="6729B097" w14:textId="466C4664" w:rsidR="00667CA2" w:rsidRPr="00862264" w:rsidRDefault="00BC729A" w:rsidP="00BC729A">
      <w:pPr>
        <w:spacing w:before="240" w:after="240" w:line="360" w:lineRule="auto"/>
        <w:jc w:val="both"/>
        <w:rPr>
          <w:rFonts w:ascii="Palatino Linotype" w:hAnsi="Palatino Linotype" w:cs="Arial"/>
          <w:color w:val="000000" w:themeColor="text1"/>
        </w:rPr>
      </w:pPr>
      <w:r w:rsidRPr="00862264">
        <w:rPr>
          <w:rFonts w:ascii="Palatino Linotype" w:hAnsi="Palatino Linotype" w:cs="Arial"/>
          <w:b/>
          <w:color w:val="000000" w:themeColor="text1"/>
          <w:sz w:val="28"/>
          <w:szCs w:val="28"/>
        </w:rPr>
        <w:t>VIII.</w:t>
      </w:r>
      <w:r w:rsidRPr="00862264">
        <w:rPr>
          <w:rFonts w:ascii="Palatino Linotype" w:hAnsi="Palatino Linotype" w:cs="Arial"/>
          <w:color w:val="000000" w:themeColor="text1"/>
        </w:rPr>
        <w:t xml:space="preserve"> </w:t>
      </w:r>
      <w:r w:rsidR="00667CA2" w:rsidRPr="00862264">
        <w:rPr>
          <w:rFonts w:ascii="Palatino Linotype" w:hAnsi="Palatino Linotype" w:cs="Arial"/>
          <w:color w:val="000000" w:themeColor="text1"/>
        </w:rPr>
        <w:t xml:space="preserve">Por su parte, </w:t>
      </w:r>
      <w:r w:rsidR="00667CA2" w:rsidRPr="00862264">
        <w:rPr>
          <w:rFonts w:ascii="Palatino Linotype" w:hAnsi="Palatino Linotype" w:cs="Arial"/>
          <w:b/>
          <w:color w:val="000000" w:themeColor="text1"/>
        </w:rPr>
        <w:t>EL RECURRENTE</w:t>
      </w:r>
      <w:r w:rsidR="00667CA2" w:rsidRPr="00862264">
        <w:rPr>
          <w:rFonts w:ascii="Palatino Linotype" w:hAnsi="Palatino Linotype" w:cs="Arial"/>
          <w:color w:val="000000" w:themeColor="text1"/>
        </w:rPr>
        <w:t xml:space="preserve"> no presentó manifestaciones, alegatos ni ofreció los medios de prueba que a su derecho convinieran.</w:t>
      </w:r>
    </w:p>
    <w:p w14:paraId="45687748" w14:textId="0BEF886D" w:rsidR="00667CA2" w:rsidRPr="00862264" w:rsidRDefault="00BC729A" w:rsidP="00BC729A">
      <w:pPr>
        <w:spacing w:before="240" w:after="240" w:line="360" w:lineRule="auto"/>
        <w:jc w:val="both"/>
        <w:rPr>
          <w:rFonts w:ascii="Palatino Linotype" w:hAnsi="Palatino Linotype"/>
          <w:color w:val="000000" w:themeColor="text1"/>
        </w:rPr>
      </w:pPr>
      <w:r w:rsidRPr="00862264">
        <w:rPr>
          <w:rFonts w:ascii="Palatino Linotype" w:hAnsi="Palatino Linotype"/>
          <w:b/>
          <w:color w:val="000000" w:themeColor="text1"/>
          <w:sz w:val="28"/>
          <w:szCs w:val="28"/>
        </w:rPr>
        <w:t>IX</w:t>
      </w:r>
      <w:r w:rsidRPr="00862264">
        <w:rPr>
          <w:rFonts w:ascii="Palatino Linotype" w:hAnsi="Palatino Linotype"/>
          <w:color w:val="000000" w:themeColor="text1"/>
          <w:sz w:val="28"/>
          <w:szCs w:val="28"/>
        </w:rPr>
        <w:t>.</w:t>
      </w:r>
      <w:r w:rsidRPr="00862264">
        <w:rPr>
          <w:rFonts w:ascii="Palatino Linotype" w:hAnsi="Palatino Linotype"/>
          <w:color w:val="000000" w:themeColor="text1"/>
        </w:rPr>
        <w:t xml:space="preserve"> </w:t>
      </w:r>
      <w:r w:rsidR="00667CA2" w:rsidRPr="00862264">
        <w:rPr>
          <w:rFonts w:ascii="Palatino Linotype" w:hAnsi="Palatino Linotype"/>
          <w:color w:val="000000" w:themeColor="text1"/>
        </w:rPr>
        <w:t xml:space="preserve">Por economía procesal y a fin de evitar la emisión de resoluciones contradictorias, el Pleno de este Instituto determinó la acumulación de los recursos de revisión </w:t>
      </w:r>
      <w:r w:rsidR="00667CA2" w:rsidRPr="00862264">
        <w:rPr>
          <w:rFonts w:ascii="Palatino Linotype" w:hAnsi="Palatino Linotype"/>
          <w:b/>
          <w:color w:val="000000" w:themeColor="text1"/>
        </w:rPr>
        <w:t xml:space="preserve">04287/INFOEM/IP/RR/2020, 04288/INFOEM/IP/RR/2020 y 04289/INFOEM/IP/RR/2020, </w:t>
      </w:r>
      <w:r w:rsidR="00667CA2" w:rsidRPr="00862264">
        <w:rPr>
          <w:rFonts w:ascii="Palatino Linotype" w:hAnsi="Palatino Linotype"/>
          <w:color w:val="000000" w:themeColor="text1"/>
        </w:rPr>
        <w:t xml:space="preserve">en la Vigésima Segunda Sesión Ordinaria de fecha catorce de octubre de dos mil veinte, turnándose a la Comisionada </w:t>
      </w:r>
      <w:r w:rsidR="00667CA2" w:rsidRPr="00862264">
        <w:rPr>
          <w:rFonts w:ascii="Palatino Linotype" w:hAnsi="Palatino Linotype"/>
          <w:b/>
          <w:color w:val="000000" w:themeColor="text1"/>
        </w:rPr>
        <w:t>EVA ABAID YAPUR</w:t>
      </w:r>
      <w:r w:rsidR="00667CA2" w:rsidRPr="00862264">
        <w:rPr>
          <w:rFonts w:ascii="Palatino Linotype" w:hAnsi="Palatino Linotype"/>
          <w:color w:val="000000" w:themeColor="text1"/>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w:t>
      </w:r>
    </w:p>
    <w:p w14:paraId="53B4EA9C" w14:textId="6C27D069" w:rsidR="00667CA2" w:rsidRPr="00862264" w:rsidRDefault="00BC729A" w:rsidP="00BC729A">
      <w:pPr>
        <w:spacing w:before="240" w:after="240" w:line="360" w:lineRule="auto"/>
        <w:jc w:val="both"/>
        <w:rPr>
          <w:rFonts w:ascii="Palatino Linotype" w:hAnsi="Palatino Linotype"/>
          <w:color w:val="000000" w:themeColor="text1"/>
        </w:rPr>
      </w:pPr>
      <w:r w:rsidRPr="00862264">
        <w:rPr>
          <w:rFonts w:ascii="Palatino Linotype" w:hAnsi="Palatino Linotype" w:cs="Arial"/>
          <w:b/>
          <w:color w:val="000000" w:themeColor="text1"/>
          <w:sz w:val="28"/>
          <w:szCs w:val="28"/>
        </w:rPr>
        <w:t>X.</w:t>
      </w:r>
      <w:r w:rsidRPr="00862264">
        <w:rPr>
          <w:rFonts w:ascii="Palatino Linotype" w:hAnsi="Palatino Linotype" w:cs="Arial"/>
          <w:color w:val="000000" w:themeColor="text1"/>
        </w:rPr>
        <w:t xml:space="preserve"> </w:t>
      </w:r>
      <w:r w:rsidR="00667CA2" w:rsidRPr="00862264">
        <w:rPr>
          <w:rFonts w:ascii="Palatino Linotype" w:hAnsi="Palatino Linotype" w:cs="Arial"/>
          <w:color w:val="000000" w:themeColor="text1"/>
        </w:rPr>
        <w:t xml:space="preserve">Una vez analizado el estado procesal que guardaban los expedientes, en fecha treinta de octubre de dos mil veinte, la Comisionada Ponente acordó el cierre de </w:t>
      </w:r>
      <w:r w:rsidR="00667CA2" w:rsidRPr="00862264">
        <w:rPr>
          <w:rFonts w:ascii="Palatino Linotype" w:hAnsi="Palatino Linotype" w:cs="Arial"/>
          <w:color w:val="000000" w:themeColor="text1"/>
        </w:rPr>
        <w:lastRenderedPageBreak/>
        <w:t xml:space="preserve">instrucción; así </w:t>
      </w:r>
      <w:r w:rsidR="00667CA2" w:rsidRPr="00862264">
        <w:rPr>
          <w:rFonts w:ascii="Palatino Linotype" w:hAnsi="Palatino Linotype" w:cs="Arial"/>
          <w:color w:val="000000" w:themeColor="text1"/>
          <w:lang w:val="es-ES_tradnl"/>
        </w:rPr>
        <w:t>como,</w:t>
      </w:r>
      <w:r w:rsidR="00667CA2" w:rsidRPr="00862264">
        <w:rPr>
          <w:rFonts w:ascii="Palatino Linotype" w:hAnsi="Palatino Linotype" w:cs="Arial"/>
          <w:color w:val="000000" w:themeColor="text1"/>
        </w:rPr>
        <w:t xml:space="preserve"> la remisión de los mismos a efecto </w:t>
      </w:r>
      <w:r w:rsidR="00667CA2" w:rsidRPr="00862264">
        <w:rPr>
          <w:rFonts w:ascii="Palatino Linotype" w:hAnsi="Palatino Linotype" w:cs="Arial"/>
          <w:color w:val="000000" w:themeColor="text1"/>
          <w:lang w:val="es-ES_tradnl"/>
        </w:rPr>
        <w:t>de</w:t>
      </w:r>
      <w:r w:rsidR="00667CA2" w:rsidRPr="00862264">
        <w:rPr>
          <w:rFonts w:ascii="Palatino Linotype" w:hAnsi="Palatino Linotype" w:cs="Arial"/>
          <w:color w:val="000000" w:themeColor="text1"/>
        </w:rPr>
        <w:t xml:space="preserve"> ser resueltos, de conformidad con lo establecido en el artículo 185, fracciones VI y VIII de la Ley de Transparencia y Acceso a la Información Pública del Estado de México y Municipios; y,</w:t>
      </w:r>
    </w:p>
    <w:p w14:paraId="5E993A43" w14:textId="77777777" w:rsidR="00667CA2" w:rsidRPr="00862264" w:rsidRDefault="00667CA2" w:rsidP="00667CA2">
      <w:pPr>
        <w:spacing w:before="240" w:beforeAutospacing="1" w:after="240" w:afterAutospacing="1" w:line="360" w:lineRule="auto"/>
        <w:jc w:val="center"/>
        <w:rPr>
          <w:rFonts w:ascii="Palatino Linotype" w:hAnsi="Palatino Linotype"/>
          <w:b/>
          <w:bCs/>
          <w:color w:val="000000" w:themeColor="text1"/>
          <w:spacing w:val="60"/>
          <w:sz w:val="28"/>
        </w:rPr>
      </w:pPr>
      <w:r w:rsidRPr="00862264">
        <w:rPr>
          <w:rFonts w:ascii="Palatino Linotype" w:hAnsi="Palatino Linotype"/>
          <w:b/>
          <w:bCs/>
          <w:color w:val="000000" w:themeColor="text1"/>
          <w:spacing w:val="60"/>
          <w:sz w:val="28"/>
        </w:rPr>
        <w:t>CONSIDERANDO</w:t>
      </w:r>
    </w:p>
    <w:p w14:paraId="375D0324" w14:textId="692AAC6F" w:rsidR="00667CA2" w:rsidRPr="00862264" w:rsidRDefault="00667CA2" w:rsidP="00667CA2">
      <w:pPr>
        <w:widowControl w:val="0"/>
        <w:numPr>
          <w:ilvl w:val="0"/>
          <w:numId w:val="2"/>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color w:val="000000" w:themeColor="text1"/>
        </w:rPr>
      </w:pPr>
      <w:r w:rsidRPr="00862264">
        <w:rPr>
          <w:rFonts w:ascii="Palatino Linotype" w:hAnsi="Palatino Linotype"/>
          <w:b/>
          <w:color w:val="000000" w:themeColor="text1"/>
        </w:rPr>
        <w:t>Competencia</w:t>
      </w:r>
      <w:r w:rsidRPr="00862264">
        <w:rPr>
          <w:rFonts w:ascii="Palatino Linotype" w:hAnsi="Palatino Linotype"/>
          <w:color w:val="000000" w:themeColor="text1"/>
        </w:rPr>
        <w:t>.</w:t>
      </w:r>
      <w:r w:rsidRPr="00862264">
        <w:rPr>
          <w:rFonts w:ascii="Palatino Linotype" w:hAnsi="Palatino Linotype"/>
          <w:b/>
          <w:color w:val="000000" w:themeColor="text1"/>
        </w:rPr>
        <w:t xml:space="preserve"> </w:t>
      </w:r>
      <w:r w:rsidRPr="00862264">
        <w:rPr>
          <w:rFonts w:ascii="Palatino Linotype" w:hAnsi="Palatino Linotype"/>
          <w:color w:val="000000" w:themeColor="text1"/>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862264">
        <w:rPr>
          <w:rFonts w:ascii="Palatino Linotype" w:hAnsi="Palatino Linotype" w:cs="Arial"/>
          <w:color w:val="000000" w:themeColor="text1"/>
        </w:rPr>
        <w:t>.</w:t>
      </w:r>
    </w:p>
    <w:p w14:paraId="064E5E03" w14:textId="40DE64B1" w:rsidR="00667CA2" w:rsidRPr="00862264" w:rsidRDefault="00667CA2" w:rsidP="00667CA2">
      <w:pPr>
        <w:widowControl w:val="0"/>
        <w:numPr>
          <w:ilvl w:val="0"/>
          <w:numId w:val="2"/>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color w:val="000000" w:themeColor="text1"/>
          <w:lang w:val="es-ES_tradnl"/>
        </w:rPr>
      </w:pPr>
      <w:r w:rsidRPr="00862264">
        <w:rPr>
          <w:rFonts w:ascii="Palatino Linotype" w:hAnsi="Palatino Linotype" w:cs="Arial"/>
          <w:b/>
          <w:color w:val="000000" w:themeColor="text1"/>
        </w:rPr>
        <w:t xml:space="preserve"> Interés.</w:t>
      </w:r>
      <w:r w:rsidRPr="00862264">
        <w:rPr>
          <w:rFonts w:ascii="Palatino Linotype" w:hAnsi="Palatino Linotype" w:cs="Arial"/>
          <w:color w:val="000000" w:themeColor="text1"/>
        </w:rPr>
        <w:t xml:space="preserve"> Los </w:t>
      </w:r>
      <w:r w:rsidRPr="00862264">
        <w:rPr>
          <w:rFonts w:ascii="Palatino Linotype" w:hAnsi="Palatino Linotype"/>
          <w:color w:val="000000" w:themeColor="text1"/>
        </w:rPr>
        <w:t>recursos</w:t>
      </w:r>
      <w:r w:rsidRPr="00862264">
        <w:rPr>
          <w:rFonts w:ascii="Palatino Linotype" w:hAnsi="Palatino Linotype" w:cs="Arial"/>
          <w:color w:val="000000" w:themeColor="text1"/>
        </w:rPr>
        <w:t xml:space="preserve"> de revisión fueron </w:t>
      </w:r>
      <w:r w:rsidRPr="00862264">
        <w:rPr>
          <w:rFonts w:ascii="Palatino Linotype" w:hAnsi="Palatino Linotype"/>
          <w:color w:val="000000" w:themeColor="text1"/>
        </w:rPr>
        <w:t>interpuestos</w:t>
      </w:r>
      <w:r w:rsidRPr="00862264">
        <w:rPr>
          <w:rFonts w:ascii="Palatino Linotype" w:hAnsi="Palatino Linotype" w:cs="Arial"/>
          <w:color w:val="000000" w:themeColor="text1"/>
        </w:rPr>
        <w:t xml:space="preserve"> por parte legítima en atención a que fueron </w:t>
      </w:r>
      <w:r w:rsidRPr="00862264">
        <w:rPr>
          <w:rFonts w:ascii="Palatino Linotype" w:hAnsi="Palatino Linotype"/>
          <w:color w:val="000000" w:themeColor="text1"/>
        </w:rPr>
        <w:t>presentados</w:t>
      </w:r>
      <w:r w:rsidRPr="00862264">
        <w:rPr>
          <w:rFonts w:ascii="Palatino Linotype" w:hAnsi="Palatino Linotype" w:cs="Arial"/>
          <w:color w:val="000000" w:themeColor="text1"/>
        </w:rPr>
        <w:t xml:space="preserve"> por </w:t>
      </w:r>
      <w:r w:rsidRPr="00862264">
        <w:rPr>
          <w:rFonts w:ascii="Palatino Linotype" w:hAnsi="Palatino Linotype" w:cs="Arial"/>
          <w:b/>
          <w:color w:val="000000" w:themeColor="text1"/>
        </w:rPr>
        <w:t>EL RECURRENTE</w:t>
      </w:r>
      <w:r w:rsidRPr="00862264">
        <w:rPr>
          <w:rFonts w:ascii="Palatino Linotype" w:hAnsi="Palatino Linotype" w:cs="Arial"/>
          <w:snapToGrid w:val="0"/>
          <w:color w:val="000000" w:themeColor="text1"/>
        </w:rPr>
        <w:t xml:space="preserve">, </w:t>
      </w:r>
      <w:r w:rsidRPr="00862264">
        <w:rPr>
          <w:rFonts w:ascii="Palatino Linotype" w:hAnsi="Palatino Linotype" w:cs="Arial"/>
          <w:color w:val="000000" w:themeColor="text1"/>
        </w:rPr>
        <w:t>quien</w:t>
      </w:r>
      <w:r w:rsidRPr="00862264">
        <w:rPr>
          <w:rFonts w:ascii="Palatino Linotype" w:hAnsi="Palatino Linotype" w:cs="Arial"/>
          <w:snapToGrid w:val="0"/>
          <w:color w:val="000000" w:themeColor="text1"/>
        </w:rPr>
        <w:t xml:space="preserve"> </w:t>
      </w:r>
      <w:r w:rsidRPr="00862264">
        <w:rPr>
          <w:rFonts w:ascii="Palatino Linotype" w:hAnsi="Palatino Linotype"/>
          <w:color w:val="000000" w:themeColor="text1"/>
        </w:rPr>
        <w:t>formuló</w:t>
      </w:r>
      <w:r w:rsidRPr="00862264">
        <w:rPr>
          <w:rFonts w:ascii="Palatino Linotype" w:hAnsi="Palatino Linotype" w:cs="Arial"/>
          <w:snapToGrid w:val="0"/>
          <w:color w:val="000000" w:themeColor="text1"/>
        </w:rPr>
        <w:t xml:space="preserve"> las </w:t>
      </w:r>
      <w:r w:rsidRPr="00862264">
        <w:rPr>
          <w:rFonts w:ascii="Palatino Linotype" w:hAnsi="Palatino Linotype" w:cs="Arial"/>
          <w:color w:val="000000" w:themeColor="text1"/>
        </w:rPr>
        <w:t>solicitudes</w:t>
      </w:r>
      <w:r w:rsidRPr="00862264">
        <w:rPr>
          <w:rFonts w:ascii="Palatino Linotype" w:hAnsi="Palatino Linotype" w:cs="Arial"/>
          <w:snapToGrid w:val="0"/>
          <w:color w:val="000000" w:themeColor="text1"/>
        </w:rPr>
        <w:t xml:space="preserve"> de acceso a la información pública</w:t>
      </w:r>
      <w:r w:rsidRPr="00862264">
        <w:rPr>
          <w:rFonts w:ascii="Palatino Linotype" w:hAnsi="Palatino Linotype" w:cs="Arial"/>
          <w:color w:val="000000" w:themeColor="text1"/>
          <w:lang w:val="es-ES_tradnl"/>
        </w:rPr>
        <w:t>.</w:t>
      </w:r>
    </w:p>
    <w:p w14:paraId="2EC9B112" w14:textId="6DC69B9F" w:rsidR="00D46840" w:rsidRPr="00862264" w:rsidRDefault="00D46840" w:rsidP="00D46840">
      <w:pPr>
        <w:widowControl w:val="0"/>
        <w:tabs>
          <w:tab w:val="left" w:pos="1701"/>
          <w:tab w:val="left" w:pos="1843"/>
        </w:tabs>
        <w:autoSpaceDE w:val="0"/>
        <w:autoSpaceDN w:val="0"/>
        <w:adjustRightInd w:val="0"/>
        <w:spacing w:before="240" w:after="100" w:afterAutospacing="1" w:line="360" w:lineRule="auto"/>
        <w:jc w:val="both"/>
        <w:rPr>
          <w:rFonts w:ascii="Palatino Linotype" w:hAnsi="Palatino Linotype" w:cs="Arial"/>
          <w:color w:val="000000" w:themeColor="text1"/>
          <w:lang w:val="es-ES_tradnl"/>
        </w:rPr>
      </w:pPr>
    </w:p>
    <w:p w14:paraId="07795C14" w14:textId="77777777" w:rsidR="00667CA2" w:rsidRPr="00862264" w:rsidRDefault="00667CA2" w:rsidP="00667CA2">
      <w:pPr>
        <w:widowControl w:val="0"/>
        <w:numPr>
          <w:ilvl w:val="0"/>
          <w:numId w:val="2"/>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color w:val="000000" w:themeColor="text1"/>
          <w:lang w:val="es-ES_tradnl"/>
        </w:rPr>
      </w:pPr>
      <w:r w:rsidRPr="00862264">
        <w:rPr>
          <w:rFonts w:ascii="Palatino Linotype" w:hAnsi="Palatino Linotype" w:cs="Arial"/>
          <w:b/>
          <w:color w:val="000000" w:themeColor="text1"/>
        </w:rPr>
        <w:lastRenderedPageBreak/>
        <w:t xml:space="preserve"> Justificación de la Acumulación de los recursos.</w:t>
      </w:r>
      <w:r w:rsidRPr="00862264">
        <w:rPr>
          <w:rFonts w:ascii="Palatino Linotype" w:hAnsi="Palatino Linotype" w:cs="Arial"/>
          <w:color w:val="000000" w:themeColor="text1"/>
        </w:rPr>
        <w:t xml:space="preserve"> De las constancias que obran en los expedientes, se advierte que los recursos de revisión</w:t>
      </w:r>
      <w:r w:rsidRPr="00862264">
        <w:rPr>
          <w:rFonts w:ascii="Palatino Linotype" w:hAnsi="Palatino Linotype"/>
          <w:color w:val="000000" w:themeColor="text1"/>
        </w:rPr>
        <w:t xml:space="preserve"> </w:t>
      </w:r>
      <w:r w:rsidRPr="00862264">
        <w:rPr>
          <w:rFonts w:ascii="Palatino Linotype" w:hAnsi="Palatino Linotype" w:cs="Arial"/>
          <w:color w:val="000000" w:themeColor="text1"/>
        </w:rPr>
        <w:t xml:space="preserve">fueron presentados por el mismo </w:t>
      </w:r>
      <w:r w:rsidRPr="00862264">
        <w:rPr>
          <w:rFonts w:ascii="Palatino Linotype" w:hAnsi="Palatino Linotype" w:cs="Arial"/>
          <w:b/>
          <w:color w:val="000000" w:themeColor="text1"/>
        </w:rPr>
        <w:t xml:space="preserve">RECURRENTE </w:t>
      </w:r>
      <w:r w:rsidRPr="00862264">
        <w:rPr>
          <w:rFonts w:ascii="Palatino Linotype" w:hAnsi="Palatino Linotype" w:cs="Arial"/>
          <w:color w:val="000000" w:themeColor="text1"/>
        </w:rPr>
        <w:t xml:space="preserve">ante el mismo </w:t>
      </w:r>
      <w:r w:rsidRPr="00862264">
        <w:rPr>
          <w:rFonts w:ascii="Palatino Linotype" w:hAnsi="Palatino Linotype" w:cs="Arial"/>
          <w:b/>
          <w:color w:val="000000" w:themeColor="text1"/>
        </w:rPr>
        <w:t>SUJETO OBLIGADO</w:t>
      </w:r>
      <w:r w:rsidRPr="00862264">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862264">
        <w:rPr>
          <w:rFonts w:ascii="Palatino Linotype" w:hAnsi="Palatino Linotype"/>
          <w:color w:val="000000" w:themeColor="text1"/>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55CE2D93" w14:textId="77777777" w:rsidR="00667CA2" w:rsidRPr="00862264" w:rsidRDefault="00667CA2" w:rsidP="00667CA2">
      <w:pPr>
        <w:tabs>
          <w:tab w:val="center" w:pos="4252"/>
          <w:tab w:val="right" w:pos="8504"/>
        </w:tabs>
        <w:spacing w:before="100" w:beforeAutospacing="1" w:after="100" w:afterAutospacing="1" w:line="360" w:lineRule="auto"/>
        <w:jc w:val="both"/>
        <w:rPr>
          <w:rFonts w:ascii="Palatino Linotype" w:eastAsiaTheme="minorEastAsia" w:hAnsi="Palatino Linotype" w:cs="Arial"/>
          <w:color w:val="000000" w:themeColor="text1"/>
        </w:rPr>
      </w:pPr>
      <w:r w:rsidRPr="00862264">
        <w:rPr>
          <w:rFonts w:ascii="Palatino Linotype" w:eastAsiaTheme="minorEastAsia" w:hAnsi="Palatino Linotype" w:cs="Arial"/>
          <w:color w:val="000000" w:themeColor="text1"/>
          <w:sz w:val="22"/>
          <w:szCs w:val="22"/>
        </w:rPr>
        <w:t xml:space="preserve">De </w:t>
      </w:r>
      <w:r w:rsidRPr="00862264">
        <w:rPr>
          <w:rFonts w:ascii="Palatino Linotype" w:eastAsiaTheme="minorEastAsia" w:hAnsi="Palatino Linotype" w:cs="Arial"/>
          <w:color w:val="000000" w:themeColor="text1"/>
        </w:rPr>
        <w:t>lo dispuesto en la normativa anterior, dicha acumulación procede cuando:</w:t>
      </w:r>
    </w:p>
    <w:p w14:paraId="61B75716" w14:textId="77777777" w:rsidR="00667CA2" w:rsidRPr="00862264" w:rsidRDefault="00667CA2" w:rsidP="00667CA2">
      <w:pPr>
        <w:numPr>
          <w:ilvl w:val="0"/>
          <w:numId w:val="4"/>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color w:val="000000" w:themeColor="text1"/>
        </w:rPr>
      </w:pPr>
      <w:r w:rsidRPr="00862264">
        <w:rPr>
          <w:rFonts w:ascii="Palatino Linotype" w:eastAsiaTheme="minorEastAsia" w:hAnsi="Palatino Linotype" w:cs="Arial"/>
          <w:color w:val="000000" w:themeColor="text1"/>
        </w:rPr>
        <w:t>El solicitante y la información referida sean las mismas;</w:t>
      </w:r>
    </w:p>
    <w:p w14:paraId="5194DC67" w14:textId="77777777" w:rsidR="00667CA2" w:rsidRPr="00862264" w:rsidRDefault="00667CA2" w:rsidP="00667CA2">
      <w:pPr>
        <w:numPr>
          <w:ilvl w:val="0"/>
          <w:numId w:val="4"/>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color w:val="000000" w:themeColor="text1"/>
        </w:rPr>
      </w:pPr>
      <w:r w:rsidRPr="00862264">
        <w:rPr>
          <w:rFonts w:ascii="Palatino Linotype" w:eastAsiaTheme="minorEastAsia" w:hAnsi="Palatino Linotype" w:cs="Arial"/>
          <w:b/>
          <w:color w:val="000000" w:themeColor="text1"/>
        </w:rPr>
        <w:t>Las partes o los actos impugnados sean iguales</w:t>
      </w:r>
      <w:r w:rsidRPr="00862264">
        <w:rPr>
          <w:rFonts w:ascii="Palatino Linotype" w:eastAsiaTheme="minorEastAsia" w:hAnsi="Palatino Linotype" w:cs="Arial"/>
          <w:color w:val="000000" w:themeColor="text1"/>
        </w:rPr>
        <w:t>;</w:t>
      </w:r>
    </w:p>
    <w:p w14:paraId="56D84D75" w14:textId="77777777" w:rsidR="00667CA2" w:rsidRPr="00862264" w:rsidRDefault="00667CA2" w:rsidP="00667CA2">
      <w:pPr>
        <w:numPr>
          <w:ilvl w:val="0"/>
          <w:numId w:val="4"/>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color w:val="000000" w:themeColor="text1"/>
        </w:rPr>
      </w:pPr>
      <w:r w:rsidRPr="00862264">
        <w:rPr>
          <w:rFonts w:ascii="Palatino Linotype" w:eastAsiaTheme="minorEastAsia" w:hAnsi="Palatino Linotype" w:cs="Arial"/>
          <w:b/>
          <w:color w:val="000000" w:themeColor="text1"/>
        </w:rPr>
        <w:t xml:space="preserve">Cuando se trate del mismo </w:t>
      </w:r>
      <w:r w:rsidRPr="00862264">
        <w:rPr>
          <w:rFonts w:ascii="Palatino Linotype" w:eastAsiaTheme="minorEastAsia" w:hAnsi="Palatino Linotype" w:cs="Arial"/>
          <w:color w:val="000000" w:themeColor="text1"/>
        </w:rPr>
        <w:t xml:space="preserve">solicitante, el mismo Sujeto Obligado, </w:t>
      </w:r>
      <w:r w:rsidRPr="00862264">
        <w:rPr>
          <w:rFonts w:ascii="Palatino Linotype" w:eastAsiaTheme="minorEastAsia" w:hAnsi="Palatino Linotype" w:cs="Arial"/>
          <w:b/>
          <w:color w:val="000000" w:themeColor="text1"/>
        </w:rPr>
        <w:t>aunque se trate de solicitudes diversas</w:t>
      </w:r>
      <w:r w:rsidRPr="00862264">
        <w:rPr>
          <w:rFonts w:ascii="Palatino Linotype" w:eastAsiaTheme="minorEastAsia" w:hAnsi="Palatino Linotype" w:cs="Arial"/>
          <w:color w:val="000000" w:themeColor="text1"/>
        </w:rPr>
        <w:t>; y,</w:t>
      </w:r>
    </w:p>
    <w:p w14:paraId="43206CE0" w14:textId="77777777" w:rsidR="00667CA2" w:rsidRPr="00862264" w:rsidRDefault="00667CA2" w:rsidP="00667CA2">
      <w:pPr>
        <w:numPr>
          <w:ilvl w:val="0"/>
          <w:numId w:val="4"/>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color w:val="000000" w:themeColor="text1"/>
        </w:rPr>
      </w:pPr>
      <w:r w:rsidRPr="00862264">
        <w:rPr>
          <w:rFonts w:ascii="Palatino Linotype" w:eastAsiaTheme="minorEastAsia" w:hAnsi="Palatino Linotype" w:cs="Arial"/>
          <w:color w:val="000000" w:themeColor="text1"/>
        </w:rPr>
        <w:t>Resulte conveniente la resolución unificada de los asuntos</w:t>
      </w:r>
      <w:r w:rsidRPr="00862264">
        <w:rPr>
          <w:rFonts w:ascii="Palatino Linotype" w:eastAsiaTheme="minorEastAsia" w:hAnsi="Palatino Linotype" w:cs="Arial"/>
          <w:i/>
          <w:color w:val="000000" w:themeColor="text1"/>
        </w:rPr>
        <w:t>.</w:t>
      </w:r>
    </w:p>
    <w:p w14:paraId="4DFDB261" w14:textId="774D07FD" w:rsidR="00667CA2" w:rsidRPr="00862264" w:rsidRDefault="00667CA2" w:rsidP="00667CA2">
      <w:pPr>
        <w:tabs>
          <w:tab w:val="center" w:pos="4252"/>
          <w:tab w:val="right" w:pos="8504"/>
        </w:tabs>
        <w:spacing w:before="100" w:beforeAutospacing="1" w:after="100" w:afterAutospacing="1" w:line="360" w:lineRule="auto"/>
        <w:jc w:val="both"/>
        <w:rPr>
          <w:rFonts w:ascii="Palatino Linotype" w:eastAsiaTheme="minorEastAsia" w:hAnsi="Palatino Linotype" w:cs="Arial"/>
          <w:color w:val="000000" w:themeColor="text1"/>
        </w:rPr>
      </w:pPr>
      <w:r w:rsidRPr="00862264">
        <w:rPr>
          <w:rFonts w:ascii="Palatino Linotype" w:eastAsiaTheme="minorEastAsia" w:hAnsi="Palatino Linotype" w:cs="Arial"/>
          <w:color w:val="000000" w:themeColor="text1"/>
        </w:rPr>
        <w:t xml:space="preserve">Así, tal y como se mencionó anteriormente, los Recursos de Revisión que nos ocupan fueron interpuestos por el mismo </w:t>
      </w:r>
      <w:r w:rsidRPr="00862264">
        <w:rPr>
          <w:rFonts w:ascii="Palatino Linotype" w:eastAsiaTheme="minorEastAsia" w:hAnsi="Palatino Linotype" w:cs="Arial"/>
          <w:b/>
          <w:color w:val="000000" w:themeColor="text1"/>
        </w:rPr>
        <w:t>RECURRENTE</w:t>
      </w:r>
      <w:r w:rsidRPr="00862264">
        <w:rPr>
          <w:rFonts w:ascii="Palatino Linotype" w:eastAsiaTheme="minorEastAsia" w:hAnsi="Palatino Linotype" w:cs="Arial"/>
          <w:color w:val="000000" w:themeColor="text1"/>
        </w:rPr>
        <w:t xml:space="preserve"> ante el mismo </w:t>
      </w:r>
      <w:r w:rsidRPr="00862264">
        <w:rPr>
          <w:rFonts w:ascii="Palatino Linotype" w:eastAsiaTheme="minorEastAsia" w:hAnsi="Palatino Linotype" w:cs="Arial"/>
          <w:b/>
          <w:color w:val="000000" w:themeColor="text1"/>
        </w:rPr>
        <w:t>SUJETO OBLIGADO</w:t>
      </w:r>
      <w:r w:rsidRPr="00862264">
        <w:rPr>
          <w:rFonts w:ascii="Palatino Linotype" w:eastAsiaTheme="minorEastAsia" w:hAnsi="Palatino Linotype" w:cs="Arial"/>
          <w:color w:val="000000" w:themeColor="text1"/>
        </w:rPr>
        <w:t xml:space="preserve">; por lo que, resulta conveniente su resolución conjunta. </w:t>
      </w:r>
    </w:p>
    <w:p w14:paraId="18B10763" w14:textId="33303C31" w:rsidR="00667CA2" w:rsidRPr="00862264" w:rsidRDefault="003E49D0" w:rsidP="00667CA2">
      <w:pPr>
        <w:pStyle w:val="Prrafodelista"/>
        <w:widowControl w:val="0"/>
        <w:numPr>
          <w:ilvl w:val="0"/>
          <w:numId w:val="2"/>
        </w:numPr>
        <w:autoSpaceDE w:val="0"/>
        <w:autoSpaceDN w:val="0"/>
        <w:adjustRightInd w:val="0"/>
        <w:spacing w:before="100" w:beforeAutospacing="1" w:after="100" w:afterAutospacing="1" w:line="360" w:lineRule="auto"/>
        <w:ind w:left="0" w:firstLine="0"/>
        <w:jc w:val="both"/>
        <w:rPr>
          <w:rFonts w:ascii="Palatino Linotype" w:hAnsi="Palatino Linotype" w:cs="Arial"/>
          <w:color w:val="000000" w:themeColor="text1"/>
        </w:rPr>
      </w:pPr>
      <w:r w:rsidRPr="00862264">
        <w:rPr>
          <w:rFonts w:ascii="Palatino Linotype" w:hAnsi="Palatino Linotype" w:cs="Arial"/>
          <w:b/>
          <w:color w:val="000000" w:themeColor="text1"/>
        </w:rPr>
        <w:lastRenderedPageBreak/>
        <w:t xml:space="preserve"> </w:t>
      </w:r>
      <w:r w:rsidR="00667CA2" w:rsidRPr="00862264">
        <w:rPr>
          <w:rFonts w:ascii="Palatino Linotype" w:hAnsi="Palatino Linotype" w:cs="Arial"/>
          <w:b/>
          <w:color w:val="000000" w:themeColor="text1"/>
        </w:rPr>
        <w:t xml:space="preserve">Oportunidad. </w:t>
      </w:r>
      <w:r w:rsidR="00667CA2" w:rsidRPr="00862264">
        <w:rPr>
          <w:rFonts w:ascii="Palatino Linotype" w:hAnsi="Palatino Linotype" w:cs="Arial"/>
          <w:color w:val="000000" w:themeColor="text1"/>
        </w:rPr>
        <w:t xml:space="preserve">El recurso de revisión fue interpuesto dentro del plazo de quince días hábiles contados a partir del día siguiente a aquel en que </w:t>
      </w:r>
      <w:r w:rsidR="00667CA2" w:rsidRPr="00862264">
        <w:rPr>
          <w:rFonts w:ascii="Palatino Linotype" w:hAnsi="Palatino Linotype" w:cs="Arial"/>
          <w:b/>
          <w:color w:val="000000" w:themeColor="text1"/>
        </w:rPr>
        <w:t xml:space="preserve">EL RECURRENTE </w:t>
      </w:r>
      <w:r w:rsidR="00667CA2" w:rsidRPr="00862264">
        <w:rPr>
          <w:rFonts w:ascii="Palatino Linotype" w:hAnsi="Palatino Linotype" w:cs="Arial"/>
          <w:color w:val="000000" w:themeColor="text1"/>
        </w:rPr>
        <w:t>tuvo conocimiento de las respuestas impugnadas, tal y como lo prevé el artículo 178 de la Ley de Transparencia y Acceso a la Información Pública del Estado de México y Municipios, que establece:</w:t>
      </w:r>
    </w:p>
    <w:p w14:paraId="5A7513C4" w14:textId="77777777" w:rsidR="00667CA2" w:rsidRPr="00862264" w:rsidRDefault="00667CA2" w:rsidP="00667CA2">
      <w:pPr>
        <w:pStyle w:val="Prrafodelista"/>
        <w:ind w:left="502" w:right="902"/>
        <w:jc w:val="both"/>
        <w:rPr>
          <w:rFonts w:ascii="Palatino Linotype" w:hAnsi="Palatino Linotype" w:cs="Arial"/>
          <w:i/>
          <w:color w:val="000000" w:themeColor="text1"/>
          <w:sz w:val="22"/>
        </w:rPr>
      </w:pPr>
      <w:r w:rsidRPr="00862264">
        <w:rPr>
          <w:rFonts w:ascii="Palatino Linotype" w:hAnsi="Palatino Linotype" w:cs="Arial"/>
          <w:i/>
          <w:color w:val="000000" w:themeColor="text1"/>
          <w:sz w:val="22"/>
        </w:rPr>
        <w:t>“</w:t>
      </w:r>
      <w:r w:rsidRPr="00862264">
        <w:rPr>
          <w:rFonts w:ascii="Palatino Linotype" w:hAnsi="Palatino Linotype" w:cs="Arial"/>
          <w:b/>
          <w:i/>
          <w:color w:val="000000" w:themeColor="text1"/>
          <w:sz w:val="22"/>
        </w:rPr>
        <w:t>Artículo 178.</w:t>
      </w:r>
      <w:r w:rsidRPr="00862264">
        <w:rPr>
          <w:rFonts w:ascii="Palatino Linotype"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88425E3" w14:textId="77777777" w:rsidR="00667CA2" w:rsidRPr="00862264" w:rsidRDefault="00667CA2" w:rsidP="00667CA2">
      <w:pPr>
        <w:pStyle w:val="Prrafodelista"/>
        <w:ind w:left="502" w:right="902"/>
        <w:jc w:val="both"/>
        <w:rPr>
          <w:rFonts w:ascii="Palatino Linotype" w:hAnsi="Palatino Linotype" w:cs="Arial"/>
          <w:i/>
          <w:color w:val="000000" w:themeColor="text1"/>
          <w:sz w:val="22"/>
        </w:rPr>
      </w:pPr>
      <w:r w:rsidRPr="00862264">
        <w:rPr>
          <w:rFonts w:ascii="Palatino Linotype"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0AE4D94" w14:textId="77777777" w:rsidR="00667CA2" w:rsidRPr="00862264" w:rsidRDefault="00667CA2" w:rsidP="00667CA2">
      <w:pPr>
        <w:pStyle w:val="Prrafodelista"/>
        <w:ind w:left="502" w:right="902"/>
        <w:jc w:val="both"/>
        <w:rPr>
          <w:rFonts w:ascii="Palatino Linotype" w:hAnsi="Palatino Linotype" w:cs="Arial"/>
          <w:i/>
          <w:color w:val="000000" w:themeColor="text1"/>
          <w:sz w:val="22"/>
        </w:rPr>
      </w:pPr>
      <w:r w:rsidRPr="00862264">
        <w:rPr>
          <w:rFonts w:ascii="Palatino Linotype" w:hAnsi="Palatino Linotype" w:cs="Arial"/>
          <w:i/>
          <w:color w:val="000000" w:themeColor="text1"/>
          <w:sz w:val="22"/>
        </w:rPr>
        <w:t xml:space="preserve">En el caso de que se interponga ante la Unidad de Transparencia, ésta deberá remitir el recurso de revisión al Instituto a más tardar al día </w:t>
      </w:r>
      <w:r w:rsidRPr="00862264">
        <w:rPr>
          <w:rFonts w:ascii="Palatino Linotype" w:hAnsi="Palatino Linotype" w:cs="Arial"/>
          <w:i/>
          <w:color w:val="000000" w:themeColor="text1"/>
          <w:sz w:val="22"/>
          <w:lang w:eastAsia="es-MX"/>
        </w:rPr>
        <w:t>siguiente</w:t>
      </w:r>
      <w:r w:rsidRPr="00862264">
        <w:rPr>
          <w:rFonts w:ascii="Palatino Linotype" w:hAnsi="Palatino Linotype" w:cs="Arial"/>
          <w:i/>
          <w:color w:val="000000" w:themeColor="text1"/>
          <w:sz w:val="22"/>
        </w:rPr>
        <w:t xml:space="preserve"> de haberlo recibido.” (Sic)</w:t>
      </w:r>
    </w:p>
    <w:p w14:paraId="19E317FC" w14:textId="77777777" w:rsidR="00667CA2" w:rsidRPr="00862264" w:rsidRDefault="00667CA2" w:rsidP="00667CA2">
      <w:pPr>
        <w:widowControl w:val="0"/>
        <w:tabs>
          <w:tab w:val="left" w:pos="1701"/>
          <w:tab w:val="left" w:pos="1843"/>
        </w:tabs>
        <w:autoSpaceDE w:val="0"/>
        <w:autoSpaceDN w:val="0"/>
        <w:adjustRightInd w:val="0"/>
        <w:spacing w:before="300" w:after="240" w:line="360" w:lineRule="auto"/>
        <w:jc w:val="both"/>
        <w:rPr>
          <w:rFonts w:ascii="Palatino Linotype" w:hAnsi="Palatino Linotype" w:cs="Arial"/>
          <w:color w:val="000000" w:themeColor="text1"/>
        </w:rPr>
      </w:pPr>
      <w:r w:rsidRPr="00862264">
        <w:rPr>
          <w:rFonts w:ascii="Palatino Linotype" w:hAnsi="Palatino Linotype" w:cs="Arial"/>
          <w:color w:val="000000" w:themeColor="text1"/>
        </w:rPr>
        <w:t xml:space="preserve">En esa tesitura, atendiendo a que </w:t>
      </w:r>
      <w:r w:rsidRPr="00862264">
        <w:rPr>
          <w:rFonts w:ascii="Palatino Linotype" w:hAnsi="Palatino Linotype" w:cs="Arial"/>
          <w:b/>
          <w:color w:val="000000" w:themeColor="text1"/>
        </w:rPr>
        <w:t>EL SUJETO OBLIGADO</w:t>
      </w:r>
      <w:r w:rsidRPr="00862264">
        <w:rPr>
          <w:rFonts w:ascii="Palatino Linotype" w:hAnsi="Palatino Linotype" w:cs="Arial"/>
          <w:color w:val="000000" w:themeColor="text1"/>
        </w:rPr>
        <w:t xml:space="preserve"> notificó la respuesta a la solicitud de información pública el día</w:t>
      </w:r>
      <w:r w:rsidRPr="00862264">
        <w:rPr>
          <w:rFonts w:ascii="Palatino Linotype" w:hAnsi="Palatino Linotype" w:cs="Arial"/>
          <w:b/>
          <w:color w:val="000000" w:themeColor="text1"/>
        </w:rPr>
        <w:t xml:space="preserve"> veintiocho de septiembre de dos mil veinte</w:t>
      </w:r>
      <w:r w:rsidRPr="00862264">
        <w:rPr>
          <w:rFonts w:ascii="Palatino Linotype" w:hAnsi="Palatino Linotype" w:cs="Arial"/>
          <w:color w:val="000000" w:themeColor="text1"/>
        </w:rPr>
        <w:t>; sí, el plazo de quince días hábiles que el artículo 178 de la Ley de la materia otorga al</w:t>
      </w:r>
      <w:r w:rsidRPr="00862264">
        <w:rPr>
          <w:rFonts w:ascii="Palatino Linotype" w:hAnsi="Palatino Linotype" w:cs="Arial"/>
          <w:b/>
          <w:color w:val="000000" w:themeColor="text1"/>
        </w:rPr>
        <w:t xml:space="preserve"> RECURRENTE</w:t>
      </w:r>
      <w:r w:rsidRPr="00862264">
        <w:rPr>
          <w:rFonts w:ascii="Palatino Linotype" w:hAnsi="Palatino Linotype" w:cs="Arial"/>
          <w:color w:val="000000" w:themeColor="text1"/>
        </w:rPr>
        <w:t xml:space="preserve"> para presentar el recurso de revisión, transcurrió del </w:t>
      </w:r>
      <w:r w:rsidRPr="00862264">
        <w:rPr>
          <w:rFonts w:ascii="Palatino Linotype" w:hAnsi="Palatino Linotype" w:cs="Arial"/>
          <w:b/>
          <w:color w:val="000000" w:themeColor="text1"/>
        </w:rPr>
        <w:t xml:space="preserve">veintinueve de septiembre de dos mil veinte al diecinueve de octubre de dos mil veinte, </w:t>
      </w:r>
      <w:r w:rsidRPr="00862264">
        <w:rPr>
          <w:rFonts w:ascii="Palatino Linotype" w:hAnsi="Palatino Linotype" w:cs="Arial"/>
          <w:color w:val="000000" w:themeColor="text1"/>
        </w:rPr>
        <w:t xml:space="preserve">sin contemplar en el cómputo los días tres, cuatro, diez, once, diecisiete y dieciocho de octubre de dos mil veinte, considerados como días inhábiles, en términos del artículo 3, fracción X de la </w:t>
      </w:r>
      <w:r w:rsidRPr="00862264">
        <w:rPr>
          <w:rFonts w:ascii="Palatino Linotype" w:hAnsi="Palatino Linotype"/>
          <w:color w:val="000000" w:themeColor="text1"/>
        </w:rPr>
        <w:t xml:space="preserve">Ley de Transparencia y Acceso a la Información Pública del Estado de México y Municipios; </w:t>
      </w:r>
    </w:p>
    <w:p w14:paraId="381BE3A2" w14:textId="33A68274" w:rsidR="00667CA2" w:rsidRPr="00862264" w:rsidRDefault="00667CA2" w:rsidP="00667CA2">
      <w:pPr>
        <w:widowControl w:val="0"/>
        <w:tabs>
          <w:tab w:val="left" w:pos="1701"/>
          <w:tab w:val="left" w:pos="1843"/>
        </w:tabs>
        <w:autoSpaceDE w:val="0"/>
        <w:autoSpaceDN w:val="0"/>
        <w:adjustRightInd w:val="0"/>
        <w:spacing w:before="300" w:after="240" w:line="360" w:lineRule="auto"/>
        <w:jc w:val="both"/>
        <w:rPr>
          <w:rFonts w:ascii="Palatino Linotype" w:hAnsi="Palatino Linotype" w:cs="Arial"/>
          <w:color w:val="000000" w:themeColor="text1"/>
        </w:rPr>
      </w:pPr>
      <w:r w:rsidRPr="00862264">
        <w:rPr>
          <w:rFonts w:ascii="Palatino Linotype" w:hAnsi="Palatino Linotype" w:cs="Arial"/>
          <w:color w:val="000000" w:themeColor="text1"/>
        </w:rPr>
        <w:t>En ese tenor, si el recurso de revisión que nos ocupa, se interpuso el</w:t>
      </w:r>
      <w:r w:rsidRPr="00862264">
        <w:rPr>
          <w:rFonts w:ascii="Palatino Linotype" w:hAnsi="Palatino Linotype" w:cs="Arial"/>
          <w:b/>
          <w:color w:val="000000" w:themeColor="text1"/>
        </w:rPr>
        <w:t xml:space="preserve"> siete de octubre </w:t>
      </w:r>
      <w:r w:rsidRPr="00862264">
        <w:rPr>
          <w:rFonts w:ascii="Palatino Linotype" w:hAnsi="Palatino Linotype" w:cs="Arial"/>
          <w:b/>
          <w:color w:val="000000" w:themeColor="text1"/>
        </w:rPr>
        <w:lastRenderedPageBreak/>
        <w:t>de dos mil veinte</w:t>
      </w:r>
      <w:r w:rsidRPr="00862264">
        <w:rPr>
          <w:rFonts w:ascii="Palatino Linotype" w:hAnsi="Palatino Linotype" w:cs="Arial"/>
          <w:color w:val="000000" w:themeColor="text1"/>
        </w:rPr>
        <w:t>, éste se encuentra dentro de los márgenes temporales previstos en el precepto legal citado en el párrafo anterior y, por tanto, su interposición se considera oportuna.</w:t>
      </w:r>
    </w:p>
    <w:p w14:paraId="20F88376" w14:textId="77777777" w:rsidR="00667CA2" w:rsidRPr="00862264" w:rsidRDefault="00667CA2" w:rsidP="00667CA2">
      <w:pPr>
        <w:widowControl w:val="0"/>
        <w:numPr>
          <w:ilvl w:val="0"/>
          <w:numId w:val="2"/>
        </w:numPr>
        <w:tabs>
          <w:tab w:val="left" w:pos="1701"/>
          <w:tab w:val="left" w:pos="1843"/>
        </w:tabs>
        <w:autoSpaceDE w:val="0"/>
        <w:autoSpaceDN w:val="0"/>
        <w:adjustRightInd w:val="0"/>
        <w:spacing w:before="240" w:after="240" w:afterAutospacing="1" w:line="360" w:lineRule="auto"/>
        <w:ind w:left="0" w:right="49" w:firstLine="0"/>
        <w:jc w:val="both"/>
        <w:rPr>
          <w:rFonts w:ascii="Palatino Linotype" w:hAnsi="Palatino Linotype"/>
          <w:color w:val="000000" w:themeColor="text1"/>
          <w:lang w:val="es-ES"/>
        </w:rPr>
      </w:pPr>
      <w:r w:rsidRPr="00862264">
        <w:rPr>
          <w:rFonts w:ascii="Palatino Linotype" w:hAnsi="Palatino Linotype" w:cs="Arial"/>
          <w:b/>
          <w:color w:val="000000" w:themeColor="text1"/>
        </w:rPr>
        <w:t xml:space="preserve">Procedibilidad. </w:t>
      </w:r>
      <w:r w:rsidRPr="00862264">
        <w:rPr>
          <w:rFonts w:ascii="Palatino Linotype" w:hAnsi="Palatino Linotype" w:cs="Arial"/>
          <w:color w:val="000000" w:themeColor="text1"/>
        </w:rPr>
        <w:t xml:space="preserve">Del análisis efectuado, se advierte la procedibilidad del presente Recurso de Revisión, en razón de acreditación </w:t>
      </w:r>
      <w:r w:rsidRPr="00862264">
        <w:rPr>
          <w:rFonts w:ascii="Palatino Linotype" w:hAnsi="Palatino Linotype" w:cs="Arial"/>
          <w:snapToGrid w:val="0"/>
          <w:color w:val="000000" w:themeColor="text1"/>
        </w:rPr>
        <w:t>plena</w:t>
      </w:r>
      <w:r w:rsidRPr="00862264">
        <w:rPr>
          <w:rFonts w:ascii="Palatino Linotype" w:hAnsi="Palatino Linotype" w:cs="Arial"/>
          <w:color w:val="000000" w:themeColor="text1"/>
        </w:rPr>
        <w:t xml:space="preserve"> de todos y cada uno de los elementos formales exigidos por el artículo 180 de la Ley de Transparencia y Acceso a la Información Pública</w:t>
      </w:r>
      <w:r w:rsidRPr="00862264">
        <w:rPr>
          <w:rFonts w:ascii="Palatino Linotype" w:hAnsi="Palatino Linotype"/>
          <w:color w:val="000000" w:themeColor="text1"/>
        </w:rPr>
        <w:t xml:space="preserve"> </w:t>
      </w:r>
      <w:r w:rsidRPr="00862264">
        <w:rPr>
          <w:rFonts w:ascii="Palatino Linotype" w:hAnsi="Palatino Linotype" w:cs="Arial"/>
          <w:color w:val="000000" w:themeColor="text1"/>
        </w:rPr>
        <w:t>del</w:t>
      </w:r>
      <w:r w:rsidRPr="00862264">
        <w:rPr>
          <w:rFonts w:ascii="Palatino Linotype" w:hAnsi="Palatino Linotype"/>
          <w:color w:val="000000" w:themeColor="text1"/>
        </w:rPr>
        <w:t xml:space="preserve"> </w:t>
      </w:r>
      <w:r w:rsidRPr="00862264">
        <w:rPr>
          <w:rFonts w:ascii="Palatino Linotype" w:hAnsi="Palatino Linotype" w:cs="Arial"/>
          <w:color w:val="000000" w:themeColor="text1"/>
        </w:rPr>
        <w:t>Estado</w:t>
      </w:r>
      <w:r w:rsidRPr="00862264">
        <w:rPr>
          <w:rFonts w:ascii="Palatino Linotype" w:hAnsi="Palatino Linotype"/>
          <w:color w:val="000000" w:themeColor="text1"/>
        </w:rPr>
        <w:t xml:space="preserve"> de México y Municipios, en atención a que fue presentado mediante el formato visible en </w:t>
      </w:r>
      <w:r w:rsidRPr="00862264">
        <w:rPr>
          <w:rFonts w:ascii="Palatino Linotype" w:hAnsi="Palatino Linotype"/>
          <w:b/>
          <w:color w:val="000000" w:themeColor="text1"/>
        </w:rPr>
        <w:t>EL SAIMEX</w:t>
      </w:r>
      <w:r w:rsidRPr="00862264">
        <w:rPr>
          <w:rFonts w:ascii="Palatino Linotype" w:hAnsi="Palatino Linotype"/>
          <w:color w:val="000000" w:themeColor="text1"/>
        </w:rPr>
        <w:t>.</w:t>
      </w:r>
    </w:p>
    <w:p w14:paraId="0EB7011C" w14:textId="77777777" w:rsidR="00B42C60" w:rsidRPr="00862264" w:rsidRDefault="00B42C60" w:rsidP="00B42C60">
      <w:pPr>
        <w:widowControl w:val="0"/>
        <w:tabs>
          <w:tab w:val="left" w:pos="1701"/>
          <w:tab w:val="left" w:pos="1843"/>
        </w:tabs>
        <w:autoSpaceDE w:val="0"/>
        <w:autoSpaceDN w:val="0"/>
        <w:adjustRightInd w:val="0"/>
        <w:spacing w:before="240" w:after="240" w:afterAutospacing="1" w:line="360" w:lineRule="auto"/>
        <w:ind w:right="49"/>
        <w:jc w:val="both"/>
        <w:rPr>
          <w:rFonts w:ascii="Palatino Linotype" w:hAnsi="Palatino Linotype"/>
          <w:color w:val="000000" w:themeColor="text1"/>
          <w:lang w:val="es-ES"/>
        </w:rPr>
      </w:pPr>
    </w:p>
    <w:p w14:paraId="14CCA55F" w14:textId="77777777" w:rsidR="00667CA2" w:rsidRPr="00862264" w:rsidRDefault="00667CA2" w:rsidP="00667CA2">
      <w:pPr>
        <w:pStyle w:val="Prrafodelista"/>
        <w:widowControl w:val="0"/>
        <w:numPr>
          <w:ilvl w:val="0"/>
          <w:numId w:val="2"/>
        </w:numPr>
        <w:autoSpaceDE w:val="0"/>
        <w:autoSpaceDN w:val="0"/>
        <w:adjustRightInd w:val="0"/>
        <w:spacing w:line="360" w:lineRule="auto"/>
        <w:ind w:left="0" w:firstLine="0"/>
        <w:contextualSpacing/>
        <w:jc w:val="both"/>
        <w:rPr>
          <w:rFonts w:ascii="Palatino Linotype" w:hAnsi="Palatino Linotype"/>
          <w:color w:val="000000" w:themeColor="text1"/>
        </w:rPr>
      </w:pPr>
      <w:r w:rsidRPr="00862264">
        <w:rPr>
          <w:rFonts w:ascii="Palatino Linotype" w:hAnsi="Palatino Linotype" w:cs="Arial"/>
          <w:b/>
          <w:color w:val="000000" w:themeColor="text1"/>
        </w:rPr>
        <w:t>Estudio y resolución de los recursos</w:t>
      </w:r>
      <w:r w:rsidRPr="00862264">
        <w:rPr>
          <w:rFonts w:ascii="Palatino Linotype" w:hAnsi="Palatino Linotype" w:cs="Arial"/>
          <w:color w:val="000000" w:themeColor="text1"/>
        </w:rPr>
        <w:t>. Del</w:t>
      </w:r>
      <w:r w:rsidRPr="00862264">
        <w:rPr>
          <w:rFonts w:ascii="Palatino Linotype" w:hAnsi="Palatino Linotype"/>
          <w:color w:val="000000" w:themeColor="text1"/>
        </w:rPr>
        <w:t xml:space="preserve"> </w:t>
      </w:r>
      <w:r w:rsidRPr="00862264">
        <w:rPr>
          <w:rFonts w:ascii="Palatino Linotype" w:eastAsia="Arial Unicode MS" w:hAnsi="Palatino Linotype" w:cs="Arial"/>
          <w:color w:val="000000" w:themeColor="text1"/>
        </w:rPr>
        <w:t>análisis efectuado se advierte que los recursos de revisión de que se trata son procedentes, toda vez que, se actualiza la hipótesis prevista en la fracción VI del artículo 179 de la Ley de la materia, que a la letra dice:</w:t>
      </w:r>
    </w:p>
    <w:p w14:paraId="09F0E364" w14:textId="77777777" w:rsidR="00667CA2" w:rsidRPr="00862264" w:rsidRDefault="00667CA2" w:rsidP="00667CA2">
      <w:pPr>
        <w:pStyle w:val="Prrafodelista"/>
        <w:widowControl w:val="0"/>
        <w:autoSpaceDE w:val="0"/>
        <w:autoSpaceDN w:val="0"/>
        <w:adjustRightInd w:val="0"/>
        <w:ind w:left="0"/>
        <w:jc w:val="both"/>
        <w:rPr>
          <w:rFonts w:ascii="Palatino Linotype" w:eastAsia="Arial Unicode MS" w:hAnsi="Palatino Linotype" w:cs="Arial"/>
          <w:color w:val="000000" w:themeColor="text1"/>
        </w:rPr>
      </w:pPr>
    </w:p>
    <w:p w14:paraId="79501771"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r w:rsidRPr="00862264">
        <w:rPr>
          <w:rFonts w:ascii="Palatino Linotype" w:eastAsia="Arial Unicode MS" w:hAnsi="Palatino Linotype" w:cs="Arial"/>
          <w:b/>
          <w:i/>
          <w:color w:val="000000" w:themeColor="text1"/>
          <w:sz w:val="22"/>
        </w:rPr>
        <w:t>Artículo 179</w:t>
      </w:r>
      <w:r w:rsidRPr="00862264">
        <w:rPr>
          <w:rFonts w:ascii="Palatino Linotype" w:eastAsia="Arial Unicode MS" w:hAnsi="Palatino Linotype" w:cs="Arial"/>
          <w:i/>
          <w:color w:val="000000" w:themeColor="text1"/>
          <w:sz w:val="22"/>
        </w:rPr>
        <w:t>. El recurso de revisión es un medio de protección que la Ley otorga a los particulares, para hacer valer su derecho de acceso a la información pública, y procederá en contra de las siguientes causas:</w:t>
      </w:r>
    </w:p>
    <w:p w14:paraId="10A03906"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p>
    <w:p w14:paraId="6DB84F1A"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b/>
          <w:i/>
          <w:color w:val="000000" w:themeColor="text1"/>
          <w:sz w:val="22"/>
        </w:rPr>
        <w:t>VI. La entrega de información que no corresponda con lo solicitado;</w:t>
      </w:r>
      <w:r w:rsidRPr="00862264">
        <w:rPr>
          <w:rFonts w:ascii="Palatino Linotype" w:eastAsia="Arial Unicode MS" w:hAnsi="Palatino Linotype" w:cs="Arial"/>
          <w:i/>
          <w:color w:val="000000" w:themeColor="text1"/>
          <w:sz w:val="22"/>
        </w:rPr>
        <w:t>…”</w:t>
      </w:r>
    </w:p>
    <w:p w14:paraId="52BF93ED"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p>
    <w:p w14:paraId="1A9AD220"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color w:val="000000" w:themeColor="text1"/>
          <w:sz w:val="22"/>
        </w:rPr>
      </w:pPr>
      <w:r w:rsidRPr="00862264">
        <w:rPr>
          <w:rFonts w:ascii="Palatino Linotype" w:eastAsia="Arial Unicode MS" w:hAnsi="Palatino Linotype" w:cs="Arial"/>
          <w:color w:val="000000" w:themeColor="text1"/>
          <w:sz w:val="22"/>
        </w:rPr>
        <w:t>(Énfasis añadido)</w:t>
      </w:r>
    </w:p>
    <w:p w14:paraId="407BE619" w14:textId="77777777" w:rsidR="00667CA2" w:rsidRPr="00862264" w:rsidRDefault="00667CA2" w:rsidP="00667CA2">
      <w:pPr>
        <w:widowControl w:val="0"/>
        <w:autoSpaceDE w:val="0"/>
        <w:autoSpaceDN w:val="0"/>
        <w:adjustRightInd w:val="0"/>
        <w:spacing w:line="360" w:lineRule="auto"/>
        <w:ind w:left="709" w:right="757"/>
        <w:jc w:val="both"/>
        <w:rPr>
          <w:rFonts w:ascii="Palatino Linotype" w:eastAsia="Arial Unicode MS" w:hAnsi="Palatino Linotype" w:cs="Arial"/>
          <w:color w:val="000000" w:themeColor="text1"/>
          <w:sz w:val="22"/>
        </w:rPr>
      </w:pPr>
    </w:p>
    <w:p w14:paraId="6C372A11" w14:textId="77777777" w:rsidR="00667CA2" w:rsidRPr="00862264" w:rsidRDefault="00667CA2" w:rsidP="00667CA2">
      <w:pPr>
        <w:widowControl w:val="0"/>
        <w:autoSpaceDE w:val="0"/>
        <w:autoSpaceDN w:val="0"/>
        <w:adjustRightInd w:val="0"/>
        <w:spacing w:line="360" w:lineRule="auto"/>
        <w:jc w:val="both"/>
        <w:rPr>
          <w:rFonts w:ascii="Palatino Linotype" w:hAnsi="Palatino Linotype" w:cs="Arial"/>
          <w:color w:val="000000" w:themeColor="text1"/>
        </w:rPr>
      </w:pPr>
      <w:r w:rsidRPr="00862264">
        <w:rPr>
          <w:rFonts w:ascii="Palatino Linotype" w:hAnsi="Palatino Linotype" w:cs="Arial"/>
          <w:color w:val="000000" w:themeColor="text1"/>
        </w:rPr>
        <w:t xml:space="preserve">Es así que, una vez determinada la vía sobre la que versarán los presentes recursos, y previa revisión de los expedientes </w:t>
      </w:r>
      <w:r w:rsidRPr="00862264">
        <w:rPr>
          <w:rFonts w:ascii="Palatino Linotype" w:hAnsi="Palatino Linotype"/>
          <w:color w:val="000000" w:themeColor="text1"/>
        </w:rPr>
        <w:t>electrónicos</w:t>
      </w:r>
      <w:r w:rsidRPr="00862264">
        <w:rPr>
          <w:rFonts w:ascii="Palatino Linotype" w:hAnsi="Palatino Linotype" w:cs="Arial"/>
          <w:color w:val="000000" w:themeColor="text1"/>
        </w:rPr>
        <w:t xml:space="preserve"> formados en el</w:t>
      </w:r>
      <w:r w:rsidRPr="00862264">
        <w:rPr>
          <w:rFonts w:ascii="Palatino Linotype" w:hAnsi="Palatino Linotype" w:cs="Arial"/>
          <w:b/>
          <w:color w:val="000000" w:themeColor="text1"/>
        </w:rPr>
        <w:t xml:space="preserve"> SAIMEX</w:t>
      </w:r>
      <w:r w:rsidRPr="00862264">
        <w:rPr>
          <w:rFonts w:ascii="Palatino Linotype" w:hAnsi="Palatino Linotype" w:cs="Arial"/>
          <w:color w:val="000000" w:themeColor="text1"/>
        </w:rPr>
        <w:t xml:space="preserve"> por motivo </w:t>
      </w:r>
      <w:r w:rsidRPr="00862264">
        <w:rPr>
          <w:rFonts w:ascii="Palatino Linotype" w:hAnsi="Palatino Linotype" w:cs="Arial"/>
          <w:color w:val="000000" w:themeColor="text1"/>
        </w:rPr>
        <w:lastRenderedPageBreak/>
        <w:t xml:space="preserve">de las solicitudes de información y de los recursos a que dieron origen, es conveniente recordar que </w:t>
      </w:r>
      <w:r w:rsidRPr="00862264">
        <w:rPr>
          <w:rFonts w:ascii="Palatino Linotype" w:hAnsi="Palatino Linotype" w:cs="Arial"/>
          <w:b/>
          <w:color w:val="000000" w:themeColor="text1"/>
        </w:rPr>
        <w:t xml:space="preserve">EL RECURRENTE </w:t>
      </w:r>
      <w:r w:rsidRPr="00862264">
        <w:rPr>
          <w:rFonts w:ascii="Palatino Linotype" w:hAnsi="Palatino Linotype"/>
          <w:color w:val="000000" w:themeColor="text1"/>
        </w:rPr>
        <w:t xml:space="preserve">solicitó al </w:t>
      </w:r>
      <w:r w:rsidRPr="00862264">
        <w:rPr>
          <w:rFonts w:ascii="Palatino Linotype" w:hAnsi="Palatino Linotype"/>
          <w:b/>
          <w:color w:val="000000" w:themeColor="text1"/>
        </w:rPr>
        <w:t xml:space="preserve">SUJETO OBLIGADO, </w:t>
      </w:r>
      <w:r w:rsidRPr="00862264">
        <w:rPr>
          <w:rFonts w:ascii="Palatino Linotype" w:hAnsi="Palatino Linotype" w:cs="Arial"/>
          <w:color w:val="000000" w:themeColor="text1"/>
        </w:rPr>
        <w:t>la información que a continuación se desagrega:</w:t>
      </w:r>
    </w:p>
    <w:p w14:paraId="427FB794" w14:textId="77777777" w:rsidR="00667CA2" w:rsidRPr="00862264" w:rsidRDefault="00667CA2"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 xml:space="preserve">Cargo. </w:t>
      </w:r>
    </w:p>
    <w:p w14:paraId="38B286BA" w14:textId="77777777" w:rsidR="00667CA2" w:rsidRPr="00862264" w:rsidRDefault="00667CA2"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Puesto funcional.</w:t>
      </w:r>
    </w:p>
    <w:p w14:paraId="33E75EDE" w14:textId="77777777" w:rsidR="00667CA2" w:rsidRPr="00862264" w:rsidRDefault="00667CA2"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Fecha de alta.</w:t>
      </w:r>
    </w:p>
    <w:p w14:paraId="4E2F478F" w14:textId="1E8D6331" w:rsidR="00667CA2" w:rsidRPr="00862264" w:rsidRDefault="00D46840"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 xml:space="preserve">Percepciones económicas </w:t>
      </w:r>
      <w:r w:rsidR="00667CA2" w:rsidRPr="00862264">
        <w:rPr>
          <w:rFonts w:ascii="Palatino Linotype" w:hAnsi="Palatino Linotype" w:cs="Arial"/>
          <w:color w:val="000000" w:themeColor="text1"/>
        </w:rPr>
        <w:t>quincenales o mensuales.</w:t>
      </w:r>
    </w:p>
    <w:p w14:paraId="06D91BC9" w14:textId="77777777" w:rsidR="00667CA2" w:rsidRPr="00862264" w:rsidRDefault="00667CA2"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Días correspondientes a su aguinaldo.</w:t>
      </w:r>
    </w:p>
    <w:p w14:paraId="520B9189" w14:textId="77777777" w:rsidR="00667CA2" w:rsidRPr="00862264" w:rsidRDefault="00667CA2"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Días correspondientes a su prima vacacional.</w:t>
      </w:r>
    </w:p>
    <w:p w14:paraId="20DB125B" w14:textId="795A0040" w:rsidR="00667CA2" w:rsidRPr="00862264" w:rsidRDefault="00667CA2"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Funciones</w:t>
      </w:r>
      <w:r w:rsidR="0058770F" w:rsidRPr="00862264">
        <w:rPr>
          <w:rFonts w:ascii="Palatino Linotype" w:hAnsi="Palatino Linotype" w:cs="Arial"/>
          <w:color w:val="000000" w:themeColor="text1"/>
        </w:rPr>
        <w:t>.</w:t>
      </w:r>
      <w:r w:rsidRPr="00862264">
        <w:rPr>
          <w:rFonts w:ascii="Palatino Linotype" w:hAnsi="Palatino Linotype" w:cs="Arial"/>
          <w:color w:val="000000" w:themeColor="text1"/>
        </w:rPr>
        <w:t xml:space="preserve"> </w:t>
      </w:r>
    </w:p>
    <w:p w14:paraId="0F5C01E1" w14:textId="1FE3DFB4" w:rsidR="00667CA2" w:rsidRPr="00862264" w:rsidRDefault="00667CA2" w:rsidP="00667CA2">
      <w:pPr>
        <w:pStyle w:val="Prrafodelista"/>
        <w:widowControl w:val="0"/>
        <w:numPr>
          <w:ilvl w:val="0"/>
          <w:numId w:val="6"/>
        </w:numPr>
        <w:autoSpaceDE w:val="0"/>
        <w:autoSpaceDN w:val="0"/>
        <w:adjustRightInd w:val="0"/>
        <w:spacing w:line="360" w:lineRule="auto"/>
        <w:ind w:right="757"/>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Experi</w:t>
      </w:r>
      <w:r w:rsidR="00B854E8" w:rsidRPr="00862264">
        <w:rPr>
          <w:rFonts w:ascii="Palatino Linotype" w:hAnsi="Palatino Linotype" w:cs="Arial"/>
          <w:color w:val="000000" w:themeColor="text1"/>
        </w:rPr>
        <w:t>e</w:t>
      </w:r>
      <w:r w:rsidRPr="00862264">
        <w:rPr>
          <w:rFonts w:ascii="Palatino Linotype" w:hAnsi="Palatino Linotype" w:cs="Arial"/>
          <w:color w:val="000000" w:themeColor="text1"/>
        </w:rPr>
        <w:t>ncia para ocupar el cargo.</w:t>
      </w:r>
    </w:p>
    <w:p w14:paraId="1DB256E1" w14:textId="77777777" w:rsidR="00B42C60" w:rsidRPr="00862264" w:rsidRDefault="00B42C60" w:rsidP="00B42C60">
      <w:pPr>
        <w:pStyle w:val="Prrafodelista"/>
        <w:widowControl w:val="0"/>
        <w:autoSpaceDE w:val="0"/>
        <w:autoSpaceDN w:val="0"/>
        <w:adjustRightInd w:val="0"/>
        <w:spacing w:line="360" w:lineRule="auto"/>
        <w:ind w:left="720" w:right="757"/>
        <w:contextualSpacing/>
        <w:jc w:val="both"/>
        <w:rPr>
          <w:rFonts w:ascii="Palatino Linotype" w:hAnsi="Palatino Linotype" w:cs="Arial"/>
          <w:color w:val="000000" w:themeColor="text1"/>
        </w:rPr>
      </w:pPr>
    </w:p>
    <w:p w14:paraId="1D5A0ECA" w14:textId="77777777" w:rsidR="00667CA2" w:rsidRPr="00862264" w:rsidRDefault="00667CA2" w:rsidP="00667CA2">
      <w:pPr>
        <w:spacing w:line="360" w:lineRule="auto"/>
        <w:jc w:val="both"/>
        <w:rPr>
          <w:rFonts w:ascii="Palatino Linotype" w:hAnsi="Palatino Linotype" w:cs="Arial"/>
          <w:color w:val="000000" w:themeColor="text1"/>
        </w:rPr>
      </w:pPr>
      <w:r w:rsidRPr="00862264">
        <w:rPr>
          <w:rFonts w:ascii="Palatino Linotype" w:hAnsi="Palatino Linotype" w:cs="Arial"/>
          <w:color w:val="000000" w:themeColor="text1"/>
        </w:rPr>
        <w:t xml:space="preserve">Así, en respuesta a las solicitudes de información, </w:t>
      </w:r>
      <w:r w:rsidRPr="00862264">
        <w:rPr>
          <w:rFonts w:ascii="Palatino Linotype" w:hAnsi="Palatino Linotype" w:cs="Arial"/>
          <w:b/>
          <w:color w:val="000000" w:themeColor="text1"/>
        </w:rPr>
        <w:t>EL SUJETO OBLIGADO</w:t>
      </w:r>
      <w:r w:rsidRPr="00862264">
        <w:rPr>
          <w:rFonts w:ascii="Palatino Linotype" w:hAnsi="Palatino Linotype" w:cs="Arial"/>
          <w:color w:val="000000" w:themeColor="text1"/>
        </w:rPr>
        <w:t xml:space="preserve"> proporcionó documentación y realizó manifestaciones tendientes a colmar el derecho de acceso a la información pública accionado por el particular.</w:t>
      </w:r>
    </w:p>
    <w:p w14:paraId="22F61082" w14:textId="77777777" w:rsidR="00667CA2" w:rsidRPr="00862264" w:rsidRDefault="00667CA2" w:rsidP="00667CA2">
      <w:pPr>
        <w:spacing w:line="360" w:lineRule="auto"/>
        <w:jc w:val="both"/>
        <w:rPr>
          <w:rFonts w:ascii="Palatino Linotype" w:hAnsi="Palatino Linotype" w:cs="Arial"/>
          <w:color w:val="000000" w:themeColor="text1"/>
        </w:rPr>
      </w:pPr>
    </w:p>
    <w:p w14:paraId="54E41CBF" w14:textId="77777777" w:rsidR="00667CA2" w:rsidRPr="00862264" w:rsidRDefault="00667CA2" w:rsidP="00667CA2">
      <w:pPr>
        <w:spacing w:line="360" w:lineRule="auto"/>
        <w:jc w:val="both"/>
        <w:rPr>
          <w:rFonts w:ascii="Palatino Linotype" w:hAnsi="Palatino Linotype" w:cs="Arial"/>
          <w:color w:val="000000" w:themeColor="text1"/>
          <w:sz w:val="22"/>
        </w:rPr>
      </w:pPr>
      <w:r w:rsidRPr="00862264">
        <w:rPr>
          <w:rFonts w:ascii="Palatino Linotype" w:hAnsi="Palatino Linotype" w:cs="Arial"/>
          <w:color w:val="000000" w:themeColor="text1"/>
        </w:rPr>
        <w:t xml:space="preserve">Entonces, inconforme con las respuestas a las solicitudes de información, el hoy </w:t>
      </w:r>
      <w:r w:rsidRPr="00862264">
        <w:rPr>
          <w:rFonts w:ascii="Palatino Linotype" w:hAnsi="Palatino Linotype" w:cs="Arial"/>
          <w:b/>
          <w:color w:val="000000" w:themeColor="text1"/>
        </w:rPr>
        <w:t>RECURRENTE</w:t>
      </w:r>
      <w:r w:rsidRPr="00862264">
        <w:rPr>
          <w:rFonts w:ascii="Palatino Linotype" w:hAnsi="Palatino Linotype" w:cs="Arial"/>
          <w:color w:val="000000" w:themeColor="text1"/>
        </w:rPr>
        <w:t>, procedió a interponer los presentes recursos de revisión, inconformándose toralmente de que no se le proporcionó la totalidad de la documentación que solicitó en formato “.pfd”.</w:t>
      </w:r>
    </w:p>
    <w:p w14:paraId="4E2FBD34" w14:textId="77777777" w:rsidR="00667CA2" w:rsidRPr="00862264" w:rsidRDefault="00667CA2" w:rsidP="00667CA2">
      <w:pPr>
        <w:spacing w:line="360" w:lineRule="auto"/>
        <w:jc w:val="both"/>
        <w:rPr>
          <w:rFonts w:ascii="Palatino Linotype" w:hAnsi="Palatino Linotype" w:cs="Arial"/>
          <w:color w:val="000000" w:themeColor="text1"/>
        </w:rPr>
      </w:pPr>
    </w:p>
    <w:p w14:paraId="187A4A5C" w14:textId="2083142A" w:rsidR="00667CA2" w:rsidRPr="00862264" w:rsidRDefault="00667CA2" w:rsidP="00667CA2">
      <w:pPr>
        <w:spacing w:line="360" w:lineRule="auto"/>
        <w:jc w:val="both"/>
        <w:rPr>
          <w:rFonts w:ascii="Palatino Linotype" w:hAnsi="Palatino Linotype" w:cs="Arial"/>
          <w:color w:val="000000" w:themeColor="text1"/>
          <w:lang w:eastAsia="es-MX"/>
        </w:rPr>
      </w:pPr>
      <w:r w:rsidRPr="00862264">
        <w:rPr>
          <w:rFonts w:ascii="Palatino Linotype" w:hAnsi="Palatino Linotype" w:cs="Arial"/>
          <w:color w:val="000000" w:themeColor="text1"/>
          <w:lang w:eastAsia="es-MX"/>
        </w:rPr>
        <w:t xml:space="preserve">En ese contexto, esta Ponencia considera conveniente entrar al estudio de los rubros que integran las solicitudes de mérito del hoy </w:t>
      </w:r>
      <w:r w:rsidRPr="00862264">
        <w:rPr>
          <w:rFonts w:ascii="Palatino Linotype" w:hAnsi="Palatino Linotype" w:cs="Arial"/>
          <w:b/>
          <w:color w:val="000000" w:themeColor="text1"/>
          <w:lang w:eastAsia="es-MX"/>
        </w:rPr>
        <w:t>RECURRENTE</w:t>
      </w:r>
      <w:r w:rsidRPr="00862264">
        <w:rPr>
          <w:rFonts w:ascii="Palatino Linotype" w:hAnsi="Palatino Linotype" w:cs="Arial"/>
          <w:color w:val="000000" w:themeColor="text1"/>
          <w:lang w:eastAsia="es-MX"/>
        </w:rPr>
        <w:t xml:space="preserve">, a fin de verificar si </w:t>
      </w:r>
      <w:r w:rsidR="00E764D7" w:rsidRPr="00862264">
        <w:rPr>
          <w:rFonts w:ascii="Palatino Linotype" w:hAnsi="Palatino Linotype" w:cs="Arial"/>
          <w:color w:val="000000" w:themeColor="text1"/>
          <w:lang w:eastAsia="es-MX"/>
        </w:rPr>
        <w:t xml:space="preserve">las </w:t>
      </w:r>
      <w:r w:rsidR="00E764D7" w:rsidRPr="00862264">
        <w:rPr>
          <w:rFonts w:ascii="Palatino Linotype" w:hAnsi="Palatino Linotype" w:cs="Arial"/>
          <w:color w:val="000000" w:themeColor="text1"/>
          <w:lang w:eastAsia="es-MX"/>
        </w:rPr>
        <w:lastRenderedPageBreak/>
        <w:t xml:space="preserve">respuestas del </w:t>
      </w:r>
      <w:r w:rsidR="00E764D7" w:rsidRPr="00862264">
        <w:rPr>
          <w:rFonts w:ascii="Palatino Linotype" w:hAnsi="Palatino Linotype" w:cs="Arial"/>
          <w:b/>
          <w:color w:val="000000" w:themeColor="text1"/>
          <w:lang w:eastAsia="es-MX"/>
        </w:rPr>
        <w:t>SUJETO OBLIGADO</w:t>
      </w:r>
      <w:r w:rsidR="00E764D7" w:rsidRPr="00862264">
        <w:rPr>
          <w:rFonts w:ascii="Palatino Linotype" w:hAnsi="Palatino Linotype" w:cs="Arial"/>
          <w:color w:val="000000" w:themeColor="text1"/>
          <w:lang w:eastAsia="es-MX"/>
        </w:rPr>
        <w:t xml:space="preserve"> </w:t>
      </w:r>
      <w:r w:rsidR="00A63A77" w:rsidRPr="00862264">
        <w:rPr>
          <w:rFonts w:ascii="Palatino Linotype" w:hAnsi="Palatino Linotype" w:cs="Arial"/>
          <w:color w:val="000000" w:themeColor="text1"/>
          <w:lang w:eastAsia="es-MX"/>
        </w:rPr>
        <w:t xml:space="preserve">satisfacen </w:t>
      </w:r>
      <w:r w:rsidRPr="00862264">
        <w:rPr>
          <w:rFonts w:ascii="Palatino Linotype" w:hAnsi="Palatino Linotype" w:cs="Arial"/>
          <w:color w:val="000000" w:themeColor="text1"/>
          <w:lang w:eastAsia="es-MX"/>
        </w:rPr>
        <w:t>el derecho de acces</w:t>
      </w:r>
      <w:r w:rsidR="00D46840" w:rsidRPr="00862264">
        <w:rPr>
          <w:rFonts w:ascii="Palatino Linotype" w:hAnsi="Palatino Linotype" w:cs="Arial"/>
          <w:color w:val="000000" w:themeColor="text1"/>
          <w:lang w:eastAsia="es-MX"/>
        </w:rPr>
        <w:t>o a la información pública del</w:t>
      </w:r>
      <w:r w:rsidRPr="00862264">
        <w:rPr>
          <w:rFonts w:ascii="Palatino Linotype" w:hAnsi="Palatino Linotype" w:cs="Arial"/>
          <w:color w:val="000000" w:themeColor="text1"/>
          <w:lang w:eastAsia="es-MX"/>
        </w:rPr>
        <w:t xml:space="preserve"> particular.</w:t>
      </w:r>
    </w:p>
    <w:p w14:paraId="2683766D" w14:textId="77777777" w:rsidR="00667CA2" w:rsidRPr="00862264" w:rsidRDefault="00667CA2" w:rsidP="00667CA2">
      <w:pPr>
        <w:spacing w:line="360" w:lineRule="auto"/>
        <w:jc w:val="both"/>
        <w:rPr>
          <w:rFonts w:ascii="Palatino Linotype" w:hAnsi="Palatino Linotype" w:cs="Arial"/>
          <w:color w:val="000000" w:themeColor="text1"/>
          <w:lang w:eastAsia="es-MX"/>
        </w:rPr>
      </w:pPr>
    </w:p>
    <w:p w14:paraId="1C63069F" w14:textId="7C8A5CE0" w:rsidR="00667CA2" w:rsidRPr="00862264" w:rsidRDefault="00667CA2" w:rsidP="00F452A4">
      <w:pPr>
        <w:spacing w:before="100" w:beforeAutospacing="1" w:after="100" w:afterAutospacing="1" w:line="360" w:lineRule="auto"/>
        <w:jc w:val="both"/>
        <w:rPr>
          <w:rFonts w:ascii="Palatino Linotype" w:hAnsi="Palatino Linotype" w:cs="Arial"/>
          <w:i/>
          <w:color w:val="000000" w:themeColor="text1"/>
          <w:sz w:val="22"/>
          <w:szCs w:val="22"/>
        </w:rPr>
      </w:pPr>
      <w:r w:rsidRPr="00862264">
        <w:rPr>
          <w:rFonts w:ascii="Palatino Linotype" w:eastAsia="Arial Unicode MS" w:hAnsi="Palatino Linotype" w:cs="Arial"/>
          <w:color w:val="000000" w:themeColor="text1"/>
        </w:rPr>
        <w:t xml:space="preserve">Así, cabe precisar que se obvia el análisis de la competencia por parte del </w:t>
      </w:r>
      <w:r w:rsidRPr="00862264">
        <w:rPr>
          <w:rFonts w:ascii="Palatino Linotype" w:eastAsia="Arial Unicode MS" w:hAnsi="Palatino Linotype" w:cs="Arial"/>
          <w:b/>
          <w:color w:val="000000" w:themeColor="text1"/>
        </w:rPr>
        <w:t>SUJETO OBLIGADO,</w:t>
      </w:r>
      <w:r w:rsidRPr="00862264">
        <w:rPr>
          <w:rFonts w:ascii="Palatino Linotype" w:eastAsia="Arial Unicode MS" w:hAnsi="Palatino Linotype" w:cs="Arial"/>
          <w:color w:val="000000" w:themeColor="text1"/>
        </w:rPr>
        <w:t xml:space="preserve"> para generar, administrar o poseer la información solicitada, dado que éste ha asumido la misma, en razón de lo manifestado en sus respuestas, toda vez que asume contar con la solicitada por el particular</w:t>
      </w:r>
      <w:r w:rsidR="00946901" w:rsidRPr="00862264">
        <w:rPr>
          <w:rFonts w:ascii="Palatino Linotype" w:eastAsia="Arial Unicode MS" w:hAnsi="Palatino Linotype" w:cs="Arial"/>
          <w:color w:val="000000" w:themeColor="text1"/>
        </w:rPr>
        <w:t xml:space="preserve"> de</w:t>
      </w:r>
      <w:r w:rsidR="00F452A4" w:rsidRPr="00862264">
        <w:rPr>
          <w:rFonts w:ascii="Palatino Linotype" w:eastAsia="Arial Unicode MS" w:hAnsi="Palatino Linotype" w:cs="Arial"/>
          <w:color w:val="000000" w:themeColor="text1"/>
        </w:rPr>
        <w:t xml:space="preserve"> las solicitudes </w:t>
      </w:r>
      <w:r w:rsidR="00F452A4" w:rsidRPr="00862264">
        <w:rPr>
          <w:rFonts w:ascii="Palatino Linotype" w:hAnsi="Palatino Linotype"/>
          <w:b/>
          <w:bCs/>
          <w:color w:val="000000" w:themeColor="text1"/>
          <w:spacing w:val="-20"/>
        </w:rPr>
        <w:t xml:space="preserve">00078/CHAPULTE/IP/2020  </w:t>
      </w:r>
      <w:r w:rsidR="00F452A4" w:rsidRPr="00862264">
        <w:rPr>
          <w:rFonts w:ascii="Palatino Linotype" w:hAnsi="Palatino Linotype"/>
          <w:bCs/>
          <w:color w:val="000000" w:themeColor="text1"/>
          <w:spacing w:val="-20"/>
        </w:rPr>
        <w:t xml:space="preserve">y  </w:t>
      </w:r>
      <w:r w:rsidR="00F452A4" w:rsidRPr="00862264">
        <w:rPr>
          <w:rFonts w:ascii="Palatino Linotype" w:hAnsi="Palatino Linotype"/>
          <w:b/>
          <w:bCs/>
          <w:color w:val="000000" w:themeColor="text1"/>
          <w:spacing w:val="-20"/>
        </w:rPr>
        <w:t>00080/CHAPULTE/IP/2020</w:t>
      </w:r>
      <w:r w:rsidRPr="00862264">
        <w:rPr>
          <w:rFonts w:ascii="Palatino Linotype" w:eastAsia="Arial Unicode MS" w:hAnsi="Palatino Linotype" w:cs="Arial"/>
          <w:color w:val="000000" w:themeColor="text1"/>
        </w:rPr>
        <w:t>.</w:t>
      </w:r>
    </w:p>
    <w:p w14:paraId="1E01BF21"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440E25C3"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Es de señalar que el artículo 4, párrafo segundo de la Ley de Transparencia y Acceso a la Información Pública del Estado de México y Municipios, dispone:</w:t>
      </w:r>
    </w:p>
    <w:p w14:paraId="6DCB7C55"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326DC88F"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b/>
          <w:i/>
          <w:color w:val="000000" w:themeColor="text1"/>
          <w:sz w:val="22"/>
        </w:rPr>
        <w:t>Artículo 4.</w:t>
      </w:r>
      <w:r w:rsidRPr="00862264">
        <w:rPr>
          <w:rFonts w:ascii="Palatino Linotype" w:eastAsia="Arial Unicode MS" w:hAnsi="Palatino Linotype" w:cs="Arial"/>
          <w:i/>
          <w:color w:val="000000" w:themeColor="text1"/>
          <w:sz w:val="22"/>
        </w:rPr>
        <w:t xml:space="preserve"> … </w:t>
      </w:r>
    </w:p>
    <w:p w14:paraId="38B3DD35"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3A0A20" w14:textId="77777777" w:rsidR="00667CA2" w:rsidRPr="00862264" w:rsidRDefault="00667CA2" w:rsidP="00667CA2">
      <w:pPr>
        <w:widowControl w:val="0"/>
        <w:autoSpaceDE w:val="0"/>
        <w:autoSpaceDN w:val="0"/>
        <w:adjustRightInd w:val="0"/>
        <w:spacing w:line="360" w:lineRule="auto"/>
        <w:ind w:left="709" w:right="757"/>
        <w:jc w:val="both"/>
        <w:rPr>
          <w:rFonts w:ascii="Palatino Linotype" w:eastAsia="Arial Unicode MS" w:hAnsi="Palatino Linotype" w:cs="Arial"/>
          <w:i/>
          <w:color w:val="000000" w:themeColor="text1"/>
          <w:sz w:val="22"/>
        </w:rPr>
      </w:pPr>
    </w:p>
    <w:p w14:paraId="38A35F97"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De lo anterior, se desprende, que la información generada, obtenida, adquirida, transmitida, administrada o en posesión de los Sujetos Obligados, será accesible de manera permanente a cualquier persona, privilegiando el principio de máxima </w:t>
      </w:r>
      <w:r w:rsidRPr="00862264">
        <w:rPr>
          <w:rFonts w:ascii="Palatino Linotype" w:eastAsia="Arial Unicode MS" w:hAnsi="Palatino Linotype" w:cs="Arial"/>
          <w:color w:val="000000" w:themeColor="text1"/>
        </w:rPr>
        <w:lastRenderedPageBreak/>
        <w:t>publicidad de la información.</w:t>
      </w:r>
    </w:p>
    <w:p w14:paraId="6E970842"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3324B51A"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2447A4B" w14:textId="77777777" w:rsidR="00667CA2" w:rsidRPr="00862264" w:rsidRDefault="00667CA2" w:rsidP="00667CA2">
      <w:pPr>
        <w:widowControl w:val="0"/>
        <w:autoSpaceDE w:val="0"/>
        <w:autoSpaceDN w:val="0"/>
        <w:adjustRightInd w:val="0"/>
        <w:spacing w:line="360" w:lineRule="auto"/>
        <w:ind w:left="709" w:right="757"/>
        <w:jc w:val="both"/>
        <w:rPr>
          <w:rFonts w:ascii="Palatino Linotype" w:eastAsia="Arial Unicode MS" w:hAnsi="Palatino Linotype" w:cs="Arial"/>
          <w:i/>
          <w:color w:val="000000" w:themeColor="text1"/>
          <w:sz w:val="22"/>
        </w:rPr>
      </w:pPr>
    </w:p>
    <w:p w14:paraId="38144C8A"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r w:rsidRPr="00862264">
        <w:rPr>
          <w:rFonts w:ascii="Palatino Linotype" w:eastAsia="Arial Unicode MS" w:hAnsi="Palatino Linotype" w:cs="Arial"/>
          <w:b/>
          <w:i/>
          <w:color w:val="000000" w:themeColor="text1"/>
          <w:sz w:val="22"/>
        </w:rPr>
        <w:t>Artículo 12</w:t>
      </w:r>
      <w:r w:rsidRPr="00862264">
        <w:rPr>
          <w:rFonts w:ascii="Palatino Linotype" w:eastAsia="Arial Unicode MS" w:hAnsi="Palatino Linotype" w:cs="Arial"/>
          <w:i/>
          <w:color w:val="000000" w:themeColor="text1"/>
          <w:sz w:val="22"/>
        </w:rPr>
        <w:t xml:space="preserve">. Quienes generen, recopilen, administren, manejen, procesen, archiven o conserven información pública serán responsables de la misma en los términos de las disposiciones jurídicas aplicables. </w:t>
      </w:r>
    </w:p>
    <w:p w14:paraId="7DC913EF"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60EB4CE"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D3B1BC7"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862264">
        <w:rPr>
          <w:rFonts w:ascii="Palatino Linotype" w:eastAsia="Arial Unicode MS" w:hAnsi="Palatino Linotype" w:cs="Arial"/>
          <w:i/>
          <w:color w:val="000000" w:themeColor="text1"/>
        </w:rPr>
        <w:t>ad hoc</w:t>
      </w:r>
      <w:r w:rsidRPr="00862264">
        <w:rPr>
          <w:rFonts w:ascii="Palatino Linotype" w:eastAsia="Arial Unicode MS" w:hAnsi="Palatino Linotype" w:cs="Arial"/>
          <w:color w:val="000000" w:themeColor="text1"/>
        </w:rPr>
        <w:t>, para satisfacer el derecho de acceso a la información pública.</w:t>
      </w:r>
    </w:p>
    <w:p w14:paraId="7FA56C11"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082FD306"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Como apoyo a lo anterior, es aplicable el Criterio 03-17, emitido por el Pleno del </w:t>
      </w:r>
      <w:r w:rsidRPr="00862264">
        <w:rPr>
          <w:rFonts w:ascii="Palatino Linotype" w:eastAsia="Arial Unicode MS" w:hAnsi="Palatino Linotype" w:cs="Arial"/>
          <w:color w:val="000000" w:themeColor="text1"/>
        </w:rPr>
        <w:lastRenderedPageBreak/>
        <w:t xml:space="preserve">Instituto Nacional de Transparencia, Acceso a la Información y Protección de Datos Personales, que dice: </w:t>
      </w:r>
    </w:p>
    <w:p w14:paraId="2DBF309F"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AB91A62"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r w:rsidRPr="00862264">
        <w:rPr>
          <w:rFonts w:ascii="Palatino Linotype" w:eastAsia="Arial Unicode MS" w:hAnsi="Palatino Linotype" w:cs="Arial"/>
          <w:b/>
          <w:i/>
          <w:color w:val="000000" w:themeColor="text1"/>
          <w:sz w:val="22"/>
        </w:rPr>
        <w:t xml:space="preserve">No existe obligación de elaborar documentos ad hoc para atender las solicitudes de acceso a la información. </w:t>
      </w:r>
      <w:r w:rsidRPr="00862264">
        <w:rPr>
          <w:rFonts w:ascii="Palatino Linotype" w:eastAsia="Arial Unicode MS" w:hAnsi="Palatino Linotype" w:cs="Arial"/>
          <w:i/>
          <w:color w:val="000000" w:themeColor="text1"/>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A35D42E"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b/>
          <w:i/>
          <w:color w:val="000000" w:themeColor="text1"/>
          <w:sz w:val="22"/>
        </w:rPr>
      </w:pPr>
    </w:p>
    <w:p w14:paraId="0E19B37E"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Resoluciones:</w:t>
      </w:r>
    </w:p>
    <w:p w14:paraId="0B07A6E4"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p>
    <w:p w14:paraId="3F9A428F" w14:textId="77777777" w:rsidR="00667CA2" w:rsidRPr="00862264" w:rsidRDefault="00667CA2" w:rsidP="00667CA2">
      <w:pPr>
        <w:widowControl w:val="0"/>
        <w:autoSpaceDE w:val="0"/>
        <w:autoSpaceDN w:val="0"/>
        <w:adjustRightInd w:val="0"/>
        <w:ind w:left="1134" w:right="757" w:hanging="425"/>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r w:rsidRPr="00862264">
        <w:rPr>
          <w:rFonts w:ascii="Palatino Linotype" w:eastAsia="Arial Unicode MS" w:hAnsi="Palatino Linotype" w:cs="Arial"/>
          <w:i/>
          <w:color w:val="000000" w:themeColor="text1"/>
          <w:sz w:val="22"/>
        </w:rPr>
        <w:tab/>
        <w:t>RRA 0050/16. Instituto Nacional para la Evaluación de la Educación. 13 julio de 2016. Por unanimidad. Comisionado Ponente: Francisco Javier Acuña Llamas.</w:t>
      </w:r>
    </w:p>
    <w:p w14:paraId="1BF8379A" w14:textId="77777777" w:rsidR="00667CA2" w:rsidRPr="00862264" w:rsidRDefault="00667CA2" w:rsidP="00667CA2">
      <w:pPr>
        <w:widowControl w:val="0"/>
        <w:autoSpaceDE w:val="0"/>
        <w:autoSpaceDN w:val="0"/>
        <w:adjustRightInd w:val="0"/>
        <w:ind w:left="1134" w:right="757" w:hanging="425"/>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r w:rsidRPr="00862264">
        <w:rPr>
          <w:rFonts w:ascii="Palatino Linotype" w:eastAsia="Arial Unicode MS" w:hAnsi="Palatino Linotype" w:cs="Arial"/>
          <w:i/>
          <w:color w:val="000000" w:themeColor="text1"/>
          <w:sz w:val="22"/>
        </w:rPr>
        <w:tab/>
        <w:t>RRA 0310/16. Instituto Nacional de Transparencia, Acceso a la Información y Protección de Datos Personales. 10 de agosto de 2016. Por unanimidad. Comisionada Ponente. Areli Cano Guadiana.</w:t>
      </w:r>
    </w:p>
    <w:p w14:paraId="1C79C5A5" w14:textId="77777777" w:rsidR="00667CA2" w:rsidRPr="00862264" w:rsidRDefault="00667CA2" w:rsidP="00667CA2">
      <w:pPr>
        <w:widowControl w:val="0"/>
        <w:autoSpaceDE w:val="0"/>
        <w:autoSpaceDN w:val="0"/>
        <w:adjustRightInd w:val="0"/>
        <w:ind w:left="1134" w:right="757" w:hanging="425"/>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r w:rsidRPr="00862264">
        <w:rPr>
          <w:rFonts w:ascii="Palatino Linotype" w:eastAsia="Arial Unicode MS" w:hAnsi="Palatino Linotype" w:cs="Arial"/>
          <w:i/>
          <w:color w:val="000000" w:themeColor="text1"/>
          <w:sz w:val="22"/>
        </w:rPr>
        <w:tab/>
        <w:t>RRA 1889/16. Secretaría de Hacienda y Crédito Público. 05 de octubre de 2016. Por unanimidad. Comisionada Ponente. Ximena Puente de la Mora.”</w:t>
      </w:r>
    </w:p>
    <w:p w14:paraId="06A01559"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465FB8F8"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w:t>
      </w:r>
      <w:r w:rsidRPr="00862264">
        <w:rPr>
          <w:rFonts w:ascii="Palatino Linotype" w:eastAsia="Arial Unicode MS" w:hAnsi="Palatino Linotype" w:cs="Arial"/>
          <w:color w:val="000000" w:themeColor="text1"/>
        </w:rPr>
        <w:lastRenderedPageBreak/>
        <w:t>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5FA94042" w14:textId="77777777" w:rsidR="00084D10" w:rsidRPr="00862264" w:rsidRDefault="00084D10"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1D79A9BD"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F717FF7"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20470B70"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08E7FF5"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5CFC3A7" w14:textId="77777777" w:rsidR="00667CA2" w:rsidRPr="00862264" w:rsidRDefault="00667CA2" w:rsidP="00667CA2">
      <w:pPr>
        <w:widowControl w:val="0"/>
        <w:autoSpaceDE w:val="0"/>
        <w:autoSpaceDN w:val="0"/>
        <w:adjustRightInd w:val="0"/>
        <w:spacing w:line="276" w:lineRule="auto"/>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w:t>
      </w:r>
      <w:r w:rsidRPr="00862264">
        <w:rPr>
          <w:rFonts w:ascii="Palatino Linotype" w:eastAsia="Arial Unicode MS" w:hAnsi="Palatino Linotype" w:cs="Arial"/>
          <w:b/>
          <w:i/>
          <w:color w:val="000000" w:themeColor="text1"/>
          <w:sz w:val="22"/>
        </w:rPr>
        <w:t>Artículo 3</w:t>
      </w:r>
      <w:r w:rsidRPr="00862264">
        <w:rPr>
          <w:rFonts w:ascii="Palatino Linotype" w:eastAsia="Arial Unicode MS" w:hAnsi="Palatino Linotype" w:cs="Arial"/>
          <w:i/>
          <w:color w:val="000000" w:themeColor="text1"/>
          <w:sz w:val="22"/>
        </w:rPr>
        <w:t>. Para los efectos de la presente Ley se entenderá por:</w:t>
      </w:r>
    </w:p>
    <w:p w14:paraId="1E91BBDB" w14:textId="77777777" w:rsidR="00667CA2" w:rsidRPr="00862264" w:rsidRDefault="00667CA2" w:rsidP="00667CA2">
      <w:pPr>
        <w:widowControl w:val="0"/>
        <w:autoSpaceDE w:val="0"/>
        <w:autoSpaceDN w:val="0"/>
        <w:adjustRightInd w:val="0"/>
        <w:spacing w:line="276" w:lineRule="auto"/>
        <w:ind w:left="709" w:right="757"/>
        <w:jc w:val="both"/>
        <w:rPr>
          <w:rFonts w:ascii="Palatino Linotype" w:eastAsia="Arial Unicode MS" w:hAnsi="Palatino Linotype" w:cs="Arial"/>
          <w:i/>
          <w:color w:val="000000" w:themeColor="text1"/>
          <w:sz w:val="22"/>
        </w:rPr>
      </w:pPr>
    </w:p>
    <w:p w14:paraId="57E08065" w14:textId="77777777" w:rsidR="00667CA2" w:rsidRPr="00862264" w:rsidRDefault="00667CA2" w:rsidP="00667CA2">
      <w:pPr>
        <w:widowControl w:val="0"/>
        <w:autoSpaceDE w:val="0"/>
        <w:autoSpaceDN w:val="0"/>
        <w:adjustRightInd w:val="0"/>
        <w:spacing w:line="276" w:lineRule="auto"/>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 xml:space="preserve">XI. </w:t>
      </w:r>
      <w:r w:rsidRPr="00862264">
        <w:rPr>
          <w:rFonts w:ascii="Palatino Linotype" w:eastAsia="Arial Unicode MS" w:hAnsi="Palatino Linotype" w:cs="Arial"/>
          <w:b/>
          <w:i/>
          <w:color w:val="000000" w:themeColor="text1"/>
          <w:sz w:val="22"/>
        </w:rPr>
        <w:t>Documento</w:t>
      </w:r>
      <w:r w:rsidRPr="00862264">
        <w:rPr>
          <w:rFonts w:ascii="Palatino Linotype" w:eastAsia="Arial Unicode MS" w:hAnsi="Palatino Linotype" w:cs="Arial"/>
          <w:i/>
          <w:color w:val="000000" w:themeColor="text1"/>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AAA999A" w14:textId="77777777" w:rsidR="00667CA2" w:rsidRPr="00862264" w:rsidRDefault="00667CA2" w:rsidP="00667CA2">
      <w:pPr>
        <w:widowControl w:val="0"/>
        <w:autoSpaceDE w:val="0"/>
        <w:autoSpaceDN w:val="0"/>
        <w:adjustRightInd w:val="0"/>
        <w:spacing w:line="360" w:lineRule="auto"/>
        <w:ind w:left="709" w:right="757"/>
        <w:jc w:val="both"/>
        <w:rPr>
          <w:rFonts w:ascii="Palatino Linotype" w:eastAsia="Arial Unicode MS" w:hAnsi="Palatino Linotype" w:cs="Arial"/>
          <w:i/>
          <w:color w:val="000000" w:themeColor="text1"/>
          <w:sz w:val="22"/>
        </w:rPr>
      </w:pPr>
    </w:p>
    <w:p w14:paraId="5DD38CE6"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7D1393C"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508D78EE"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 xml:space="preserve">“CRITERIO 0002-11 </w:t>
      </w:r>
    </w:p>
    <w:p w14:paraId="5E651CE6"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p>
    <w:p w14:paraId="6812869C"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b/>
          <w:i/>
          <w:color w:val="000000" w:themeColor="text1"/>
          <w:sz w:val="22"/>
        </w:rPr>
        <w:t>INFORMACIÓN PÚBLICA, CONCEPTO DE, EN MATERIA DE TRANSPARENCIA. INTERPRETACIÓN SISTEMÁTICA DE LOS ARTÍCULOS 2°, FRACCIÓN V, XV, Y XVI, 3°, 4°, 11 Y 41</w:t>
      </w:r>
      <w:r w:rsidRPr="00862264">
        <w:rPr>
          <w:rFonts w:ascii="Palatino Linotype" w:eastAsia="Arial Unicode MS" w:hAnsi="Palatino Linotype" w:cs="Arial"/>
          <w:i/>
          <w:color w:val="000000" w:themeColor="text1"/>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C2ED75"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p>
    <w:p w14:paraId="361C72BA"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En consecuencia el acceso a la información se refiere a que se cumplan cualquiera de los siguientes tres supuestos:</w:t>
      </w:r>
    </w:p>
    <w:p w14:paraId="7C6A1F82"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1) Que se trate de información registrada en cualquier soporte documental, que en ejercicio de las atribuciones conferidas, sea generada por los Sujetos Obligados;</w:t>
      </w:r>
    </w:p>
    <w:p w14:paraId="0E47CB8B"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t>2) Que se trate de información registrada en cualquier soporte documental, que en ejercicio de las atribuciones conferidas, sea administrada por los Sujetos Obligados, y</w:t>
      </w:r>
    </w:p>
    <w:p w14:paraId="73585D26"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i/>
          <w:color w:val="000000" w:themeColor="text1"/>
          <w:sz w:val="22"/>
        </w:rPr>
      </w:pPr>
      <w:r w:rsidRPr="00862264">
        <w:rPr>
          <w:rFonts w:ascii="Palatino Linotype" w:eastAsia="Arial Unicode MS" w:hAnsi="Palatino Linotype" w:cs="Arial"/>
          <w:i/>
          <w:color w:val="000000" w:themeColor="text1"/>
          <w:sz w:val="22"/>
        </w:rPr>
        <w:lastRenderedPageBreak/>
        <w:t xml:space="preserve">3) Que se trate de información registrada en cualquier soporte documental, que en ejercicio de las atribuciones conferidas, se encuentre en posesión de los Sujetos Obligados.” </w:t>
      </w:r>
      <w:r w:rsidRPr="00862264">
        <w:rPr>
          <w:rFonts w:ascii="Palatino Linotype" w:eastAsia="Arial Unicode MS" w:hAnsi="Palatino Linotype" w:cs="Arial"/>
          <w:color w:val="000000" w:themeColor="text1"/>
          <w:sz w:val="22"/>
        </w:rPr>
        <w:t>(Sic)</w:t>
      </w:r>
    </w:p>
    <w:p w14:paraId="1FFA69DA"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color w:val="000000" w:themeColor="text1"/>
          <w:sz w:val="22"/>
        </w:rPr>
      </w:pPr>
    </w:p>
    <w:p w14:paraId="64BB8B29" w14:textId="77777777" w:rsidR="00667CA2" w:rsidRPr="00862264" w:rsidRDefault="00667CA2" w:rsidP="00667CA2">
      <w:pPr>
        <w:widowControl w:val="0"/>
        <w:autoSpaceDE w:val="0"/>
        <w:autoSpaceDN w:val="0"/>
        <w:adjustRightInd w:val="0"/>
        <w:ind w:left="709" w:right="757"/>
        <w:jc w:val="both"/>
        <w:rPr>
          <w:rFonts w:ascii="Palatino Linotype" w:eastAsia="Arial Unicode MS" w:hAnsi="Palatino Linotype" w:cs="Arial"/>
          <w:color w:val="000000" w:themeColor="text1"/>
          <w:sz w:val="22"/>
        </w:rPr>
      </w:pPr>
      <w:r w:rsidRPr="00862264">
        <w:rPr>
          <w:rFonts w:ascii="Palatino Linotype" w:eastAsia="Arial Unicode MS" w:hAnsi="Palatino Linotype" w:cs="Arial"/>
          <w:color w:val="000000" w:themeColor="text1"/>
          <w:sz w:val="22"/>
        </w:rPr>
        <w:t>(Énfasis Añadido)</w:t>
      </w:r>
    </w:p>
    <w:p w14:paraId="09D6A23A" w14:textId="77777777" w:rsidR="00667CA2" w:rsidRPr="00862264" w:rsidRDefault="00667CA2" w:rsidP="00667CA2">
      <w:pPr>
        <w:spacing w:line="360" w:lineRule="auto"/>
        <w:jc w:val="both"/>
        <w:rPr>
          <w:rFonts w:ascii="Palatino Linotype" w:hAnsi="Palatino Linotype" w:cs="Arial"/>
          <w:color w:val="000000" w:themeColor="text1"/>
        </w:rPr>
      </w:pPr>
    </w:p>
    <w:p w14:paraId="0A1A47FE" w14:textId="0409C945"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Así, es menester compulsar la información proporcionada por </w:t>
      </w:r>
      <w:r w:rsidRPr="00862264">
        <w:rPr>
          <w:rFonts w:ascii="Palatino Linotype" w:eastAsia="Arial Unicode MS" w:hAnsi="Palatino Linotype" w:cs="Arial"/>
          <w:b/>
          <w:color w:val="000000" w:themeColor="text1"/>
        </w:rPr>
        <w:t>EL</w:t>
      </w:r>
      <w:r w:rsidRPr="00862264">
        <w:rPr>
          <w:rFonts w:ascii="Palatino Linotype" w:eastAsia="Arial Unicode MS" w:hAnsi="Palatino Linotype" w:cs="Arial"/>
          <w:color w:val="000000" w:themeColor="text1"/>
        </w:rPr>
        <w:t xml:space="preserve"> </w:t>
      </w:r>
      <w:r w:rsidRPr="00862264">
        <w:rPr>
          <w:rFonts w:ascii="Palatino Linotype" w:eastAsia="Arial Unicode MS" w:hAnsi="Palatino Linotype" w:cs="Arial"/>
          <w:b/>
          <w:color w:val="000000" w:themeColor="text1"/>
        </w:rPr>
        <w:t>SUJETO OBLIGADO,</w:t>
      </w:r>
      <w:r w:rsidRPr="00862264">
        <w:rPr>
          <w:rFonts w:ascii="Palatino Linotype" w:eastAsia="Arial Unicode MS" w:hAnsi="Palatino Linotype" w:cs="Arial"/>
          <w:color w:val="000000" w:themeColor="text1"/>
        </w:rPr>
        <w:t xml:space="preserve"> con el objeto de identificar qué rubros de la</w:t>
      </w:r>
      <w:r w:rsidR="00B854E8" w:rsidRPr="00862264">
        <w:rPr>
          <w:rFonts w:ascii="Palatino Linotype" w:eastAsia="Arial Unicode MS" w:hAnsi="Palatino Linotype" w:cs="Arial"/>
          <w:color w:val="000000" w:themeColor="text1"/>
        </w:rPr>
        <w:t>s</w:t>
      </w:r>
      <w:r w:rsidRPr="00862264">
        <w:rPr>
          <w:rFonts w:ascii="Palatino Linotype" w:eastAsia="Arial Unicode MS" w:hAnsi="Palatino Linotype" w:cs="Arial"/>
          <w:color w:val="000000" w:themeColor="text1"/>
        </w:rPr>
        <w:t xml:space="preserve"> solicitudes quedaron colmados a partir de las respuestas; por lo que, se adjunta para mayor claridad los cuadros siguientes:</w:t>
      </w:r>
    </w:p>
    <w:p w14:paraId="3051C816" w14:textId="77777777" w:rsidR="00667CA2" w:rsidRPr="00862264" w:rsidRDefault="00667CA2" w:rsidP="00667CA2">
      <w:pPr>
        <w:spacing w:line="360" w:lineRule="auto"/>
        <w:jc w:val="both"/>
        <w:rPr>
          <w:rFonts w:ascii="Palatino Linotype" w:hAnsi="Palatino Linotype" w:cs="Arial"/>
          <w:color w:val="000000" w:themeColor="text1"/>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43"/>
        <w:gridCol w:w="3848"/>
        <w:gridCol w:w="2546"/>
      </w:tblGrid>
      <w:tr w:rsidR="00862264" w:rsidRPr="00862264" w14:paraId="24758C52" w14:textId="77777777" w:rsidTr="00D13A74">
        <w:tc>
          <w:tcPr>
            <w:tcW w:w="2943" w:type="dxa"/>
            <w:shd w:val="clear" w:color="auto" w:fill="D9D9D9" w:themeFill="background1" w:themeFillShade="D9"/>
            <w:vAlign w:val="center"/>
          </w:tcPr>
          <w:p w14:paraId="4C75B195" w14:textId="77777777" w:rsidR="00667CA2" w:rsidRPr="00862264" w:rsidRDefault="00667CA2" w:rsidP="00D13A74">
            <w:pPr>
              <w:spacing w:before="100" w:beforeAutospacing="1" w:after="100" w:afterAutospacing="1"/>
              <w:ind w:right="709"/>
              <w:jc w:val="both"/>
              <w:rPr>
                <w:rFonts w:ascii="Palatino Linotype" w:hAnsi="Palatino Linotype" w:cs="Arial"/>
                <w:i/>
                <w:color w:val="000000" w:themeColor="text1"/>
                <w:sz w:val="20"/>
                <w:szCs w:val="20"/>
              </w:rPr>
            </w:pPr>
            <w:r w:rsidRPr="00862264">
              <w:rPr>
                <w:rFonts w:ascii="Palatino Linotype" w:hAnsi="Palatino Linotype" w:cs="Arial"/>
                <w:b/>
                <w:color w:val="000000" w:themeColor="text1"/>
                <w:sz w:val="20"/>
                <w:szCs w:val="20"/>
              </w:rPr>
              <w:t xml:space="preserve">Solicitud número </w:t>
            </w:r>
            <w:r w:rsidRPr="00862264">
              <w:rPr>
                <w:rFonts w:ascii="Palatino Linotype" w:hAnsi="Palatino Linotype"/>
                <w:b/>
                <w:bCs/>
                <w:color w:val="000000" w:themeColor="text1"/>
                <w:spacing w:val="-20"/>
                <w:sz w:val="20"/>
                <w:szCs w:val="20"/>
              </w:rPr>
              <w:t>00078/CHAPULTE/IP/2020</w:t>
            </w:r>
          </w:p>
        </w:tc>
        <w:tc>
          <w:tcPr>
            <w:tcW w:w="3848" w:type="dxa"/>
            <w:shd w:val="clear" w:color="auto" w:fill="D9D9D9" w:themeFill="background1" w:themeFillShade="D9"/>
            <w:vAlign w:val="center"/>
          </w:tcPr>
          <w:p w14:paraId="5A2A86CE" w14:textId="4E6E9379" w:rsidR="00667CA2" w:rsidRPr="00862264" w:rsidRDefault="00862A2A" w:rsidP="00862A2A">
            <w:pPr>
              <w:spacing w:line="360" w:lineRule="auto"/>
              <w:jc w:val="center"/>
              <w:rPr>
                <w:rFonts w:ascii="Palatino Linotype" w:hAnsi="Palatino Linotype" w:cs="Arial"/>
                <w:b/>
                <w:color w:val="000000" w:themeColor="text1"/>
                <w:sz w:val="20"/>
              </w:rPr>
            </w:pPr>
            <w:r w:rsidRPr="00862264">
              <w:rPr>
                <w:rFonts w:ascii="Palatino Linotype" w:hAnsi="Palatino Linotype" w:cs="Arial"/>
                <w:b/>
                <w:color w:val="000000" w:themeColor="text1"/>
                <w:sz w:val="20"/>
              </w:rPr>
              <w:t>Informe Justificado</w:t>
            </w:r>
          </w:p>
        </w:tc>
        <w:tc>
          <w:tcPr>
            <w:tcW w:w="2546" w:type="dxa"/>
            <w:shd w:val="clear" w:color="auto" w:fill="D9D9D9" w:themeFill="background1" w:themeFillShade="D9"/>
            <w:vAlign w:val="center"/>
          </w:tcPr>
          <w:p w14:paraId="2C827955" w14:textId="77777777" w:rsidR="00667CA2" w:rsidRPr="00862264" w:rsidRDefault="00667CA2" w:rsidP="00D13A74">
            <w:pPr>
              <w:spacing w:line="360" w:lineRule="auto"/>
              <w:jc w:val="center"/>
              <w:rPr>
                <w:rFonts w:ascii="Palatino Linotype" w:hAnsi="Palatino Linotype" w:cs="Arial"/>
                <w:b/>
                <w:color w:val="000000" w:themeColor="text1"/>
                <w:sz w:val="20"/>
              </w:rPr>
            </w:pPr>
            <w:r w:rsidRPr="00862264">
              <w:rPr>
                <w:rFonts w:ascii="Palatino Linotype" w:hAnsi="Palatino Linotype" w:cs="Arial"/>
                <w:b/>
                <w:color w:val="000000" w:themeColor="text1"/>
                <w:sz w:val="20"/>
              </w:rPr>
              <w:t>Colma</w:t>
            </w:r>
          </w:p>
        </w:tc>
      </w:tr>
      <w:tr w:rsidR="00862264" w:rsidRPr="00862264" w14:paraId="778922DE" w14:textId="77777777" w:rsidTr="00D13A74">
        <w:tc>
          <w:tcPr>
            <w:tcW w:w="2943" w:type="dxa"/>
            <w:vAlign w:val="center"/>
          </w:tcPr>
          <w:p w14:paraId="4C94E27B"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Cargo </w:t>
            </w:r>
          </w:p>
        </w:tc>
        <w:tc>
          <w:tcPr>
            <w:tcW w:w="3848" w:type="dxa"/>
            <w:vAlign w:val="center"/>
          </w:tcPr>
          <w:p w14:paraId="06C16779" w14:textId="743D6A13" w:rsidR="00667CA2" w:rsidRPr="00862264" w:rsidRDefault="00667CA2" w:rsidP="007D38AD">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00B2677D" w:rsidRPr="00862264">
              <w:rPr>
                <w:rFonts w:ascii="Palatino Linotype" w:hAnsi="Palatino Linotype" w:cs="Arial"/>
                <w:color w:val="000000" w:themeColor="text1"/>
                <w:sz w:val="18"/>
              </w:rPr>
              <w:t>”, mediante el cual se ob</w:t>
            </w:r>
            <w:r w:rsidRPr="00862264">
              <w:rPr>
                <w:rFonts w:ascii="Palatino Linotype" w:hAnsi="Palatino Linotype" w:cs="Arial"/>
                <w:color w:val="000000" w:themeColor="text1"/>
                <w:sz w:val="18"/>
              </w:rPr>
              <w:t xml:space="preserve">serva </w:t>
            </w:r>
            <w:r w:rsidRPr="00862264">
              <w:rPr>
                <w:rFonts w:ascii="Palatino Linotype" w:hAnsi="Palatino Linotype" w:cs="Arial"/>
                <w:i/>
                <w:color w:val="000000" w:themeColor="text1"/>
                <w:sz w:val="18"/>
              </w:rPr>
              <w:t>el cargo</w:t>
            </w:r>
            <w:r w:rsidRPr="00862264">
              <w:rPr>
                <w:rFonts w:ascii="Palatino Linotype" w:hAnsi="Palatino Linotype" w:cs="Arial"/>
                <w:color w:val="000000" w:themeColor="text1"/>
                <w:sz w:val="18"/>
              </w:rPr>
              <w:t xml:space="preserve"> del servidor público.</w:t>
            </w:r>
          </w:p>
        </w:tc>
        <w:tc>
          <w:tcPr>
            <w:tcW w:w="2546" w:type="dxa"/>
            <w:vAlign w:val="center"/>
          </w:tcPr>
          <w:p w14:paraId="44AB37D1"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r w:rsidR="00862264" w:rsidRPr="00862264" w14:paraId="0446E550" w14:textId="77777777" w:rsidTr="00D13A74">
        <w:tc>
          <w:tcPr>
            <w:tcW w:w="2943" w:type="dxa"/>
            <w:vAlign w:val="center"/>
          </w:tcPr>
          <w:p w14:paraId="630B8599"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Puesto funcional</w:t>
            </w:r>
          </w:p>
        </w:tc>
        <w:tc>
          <w:tcPr>
            <w:tcW w:w="3848" w:type="dxa"/>
            <w:vAlign w:val="center"/>
          </w:tcPr>
          <w:p w14:paraId="4C112E99" w14:textId="03553AAE" w:rsidR="00667CA2" w:rsidRPr="00862264" w:rsidRDefault="00667CA2" w:rsidP="00263ACE">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De la</w:t>
            </w:r>
            <w:r w:rsidR="00263ACE" w:rsidRPr="00862264">
              <w:rPr>
                <w:rFonts w:ascii="Palatino Linotype" w:hAnsi="Palatino Linotype" w:cs="Arial"/>
                <w:color w:val="000000" w:themeColor="text1"/>
                <w:sz w:val="18"/>
              </w:rPr>
              <w:t xml:space="preserve"> información proporcionada</w:t>
            </w:r>
            <w:r w:rsidRPr="00862264">
              <w:rPr>
                <w:rFonts w:ascii="Palatino Linotype" w:hAnsi="Palatino Linotype" w:cs="Arial"/>
                <w:color w:val="000000" w:themeColor="text1"/>
                <w:sz w:val="18"/>
                <w:lang w:val="es-ES_tradnl"/>
              </w:rPr>
              <w:t>, podemos identificar</w:t>
            </w:r>
            <w:r w:rsidRPr="00862264">
              <w:rPr>
                <w:rFonts w:ascii="Palatino Linotype" w:hAnsi="Palatino Linotype" w:cs="Arial"/>
                <w:color w:val="000000" w:themeColor="text1"/>
                <w:sz w:val="18"/>
              </w:rPr>
              <w:t xml:space="preserve"> el puesto que desempeña el servidor público.</w:t>
            </w:r>
          </w:p>
        </w:tc>
        <w:tc>
          <w:tcPr>
            <w:tcW w:w="2546" w:type="dxa"/>
            <w:vAlign w:val="center"/>
          </w:tcPr>
          <w:p w14:paraId="4A3592A0"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Sí   </w:t>
            </w:r>
          </w:p>
        </w:tc>
      </w:tr>
      <w:tr w:rsidR="00862264" w:rsidRPr="00862264" w14:paraId="0D705884" w14:textId="77777777" w:rsidTr="00D13A74">
        <w:tc>
          <w:tcPr>
            <w:tcW w:w="2943" w:type="dxa"/>
            <w:vAlign w:val="center"/>
          </w:tcPr>
          <w:p w14:paraId="2ED7D1BB"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Fecha de alta</w:t>
            </w:r>
          </w:p>
        </w:tc>
        <w:tc>
          <w:tcPr>
            <w:tcW w:w="3848" w:type="dxa"/>
            <w:vAlign w:val="center"/>
          </w:tcPr>
          <w:p w14:paraId="2895B818" w14:textId="7807D4A5" w:rsidR="00667CA2" w:rsidRPr="00862264" w:rsidRDefault="00667CA2" w:rsidP="007D38AD">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00B2677D" w:rsidRPr="00862264">
              <w:rPr>
                <w:rFonts w:ascii="Palatino Linotype" w:hAnsi="Palatino Linotype" w:cs="Arial"/>
                <w:color w:val="000000" w:themeColor="text1"/>
                <w:sz w:val="18"/>
              </w:rPr>
              <w:t>”, mediante el cual se ob</w:t>
            </w:r>
            <w:r w:rsidRPr="00862264">
              <w:rPr>
                <w:rFonts w:ascii="Palatino Linotype" w:hAnsi="Palatino Linotype" w:cs="Arial"/>
                <w:color w:val="000000" w:themeColor="text1"/>
                <w:sz w:val="18"/>
              </w:rPr>
              <w:t xml:space="preserve">serva la </w:t>
            </w:r>
            <w:r w:rsidRPr="00862264">
              <w:rPr>
                <w:rFonts w:ascii="Palatino Linotype" w:hAnsi="Palatino Linotype" w:cs="Arial"/>
                <w:i/>
                <w:color w:val="000000" w:themeColor="text1"/>
                <w:sz w:val="18"/>
              </w:rPr>
              <w:t xml:space="preserve">fecha de alta </w:t>
            </w:r>
            <w:r w:rsidRPr="00862264">
              <w:rPr>
                <w:rFonts w:ascii="Palatino Linotype" w:hAnsi="Palatino Linotype" w:cs="Arial"/>
                <w:color w:val="000000" w:themeColor="text1"/>
                <w:sz w:val="18"/>
              </w:rPr>
              <w:t>del servidor público.</w:t>
            </w:r>
          </w:p>
        </w:tc>
        <w:tc>
          <w:tcPr>
            <w:tcW w:w="2546" w:type="dxa"/>
            <w:vAlign w:val="center"/>
          </w:tcPr>
          <w:p w14:paraId="12C43D4C"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r w:rsidR="00862264" w:rsidRPr="00862264" w14:paraId="148A649E" w14:textId="77777777" w:rsidTr="00D13A74">
        <w:tc>
          <w:tcPr>
            <w:tcW w:w="2943" w:type="dxa"/>
            <w:vAlign w:val="center"/>
          </w:tcPr>
          <w:p w14:paraId="2A007381"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Percepciones económicas quincenales o mensaluales</w:t>
            </w:r>
          </w:p>
        </w:tc>
        <w:tc>
          <w:tcPr>
            <w:tcW w:w="3848" w:type="dxa"/>
            <w:vAlign w:val="center"/>
          </w:tcPr>
          <w:p w14:paraId="6E5BF480" w14:textId="5F75A9E9"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00B2677D" w:rsidRPr="00862264">
              <w:rPr>
                <w:rFonts w:ascii="Palatino Linotype" w:hAnsi="Palatino Linotype" w:cs="Arial"/>
                <w:color w:val="000000" w:themeColor="text1"/>
                <w:sz w:val="18"/>
              </w:rPr>
              <w:t>”, mediante el cual se ob</w:t>
            </w:r>
            <w:r w:rsidRPr="00862264">
              <w:rPr>
                <w:rFonts w:ascii="Palatino Linotype" w:hAnsi="Palatino Linotype" w:cs="Arial"/>
                <w:color w:val="000000" w:themeColor="text1"/>
                <w:sz w:val="18"/>
              </w:rPr>
              <w:t xml:space="preserve">serva la </w:t>
            </w:r>
            <w:r w:rsidRPr="00862264">
              <w:rPr>
                <w:rFonts w:ascii="Palatino Linotype" w:hAnsi="Palatino Linotype" w:cs="Arial"/>
                <w:i/>
                <w:color w:val="000000" w:themeColor="text1"/>
                <w:sz w:val="18"/>
              </w:rPr>
              <w:t>cantidad mensual</w:t>
            </w:r>
            <w:r w:rsidRPr="00862264">
              <w:rPr>
                <w:rFonts w:ascii="Palatino Linotype" w:hAnsi="Palatino Linotype" w:cs="Arial"/>
                <w:color w:val="000000" w:themeColor="text1"/>
                <w:sz w:val="18"/>
              </w:rPr>
              <w:t xml:space="preserve"> </w:t>
            </w:r>
            <w:r w:rsidR="00B2677D" w:rsidRPr="00862264">
              <w:rPr>
                <w:rFonts w:ascii="Palatino Linotype" w:hAnsi="Palatino Linotype" w:cs="Arial"/>
                <w:color w:val="000000" w:themeColor="text1"/>
                <w:sz w:val="18"/>
              </w:rPr>
              <w:t>que percibe</w:t>
            </w:r>
            <w:r w:rsidRPr="00862264">
              <w:rPr>
                <w:rFonts w:ascii="Palatino Linotype" w:hAnsi="Palatino Linotype" w:cs="Arial"/>
                <w:color w:val="000000" w:themeColor="text1"/>
                <w:sz w:val="18"/>
              </w:rPr>
              <w:t xml:space="preserve"> el servidor público.</w:t>
            </w:r>
          </w:p>
          <w:p w14:paraId="58BFCE21" w14:textId="5449ACED" w:rsidR="00667CA2" w:rsidRPr="00862264" w:rsidRDefault="00B2677D"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Sin embargo, no se precisa que</w:t>
            </w:r>
            <w:r w:rsidR="00667CA2" w:rsidRPr="00862264">
              <w:rPr>
                <w:rFonts w:ascii="Palatino Linotype" w:hAnsi="Palatino Linotype" w:cs="Arial"/>
                <w:color w:val="000000" w:themeColor="text1"/>
                <w:sz w:val="18"/>
              </w:rPr>
              <w:t xml:space="preserve"> la </w:t>
            </w:r>
            <w:r w:rsidRPr="00862264">
              <w:rPr>
                <w:rFonts w:ascii="Palatino Linotype" w:hAnsi="Palatino Linotype" w:cs="Arial"/>
                <w:color w:val="000000" w:themeColor="text1"/>
                <w:sz w:val="18"/>
              </w:rPr>
              <w:t>percepción</w:t>
            </w:r>
            <w:r w:rsidR="00667CA2" w:rsidRPr="00862264">
              <w:rPr>
                <w:rFonts w:ascii="Palatino Linotype" w:hAnsi="Palatino Linotype" w:cs="Arial"/>
                <w:color w:val="000000" w:themeColor="text1"/>
                <w:sz w:val="18"/>
              </w:rPr>
              <w:t xml:space="preserve"> económica</w:t>
            </w:r>
            <w:r w:rsidRPr="00862264">
              <w:rPr>
                <w:rFonts w:ascii="Palatino Linotype" w:hAnsi="Palatino Linotype" w:cs="Arial"/>
                <w:color w:val="000000" w:themeColor="text1"/>
                <w:sz w:val="18"/>
              </w:rPr>
              <w:t xml:space="preserve"> recibida</w:t>
            </w:r>
            <w:r w:rsidR="00667CA2" w:rsidRPr="00862264">
              <w:rPr>
                <w:rFonts w:ascii="Palatino Linotype" w:hAnsi="Palatino Linotype" w:cs="Arial"/>
                <w:color w:val="000000" w:themeColor="text1"/>
                <w:sz w:val="18"/>
              </w:rPr>
              <w:t xml:space="preserve"> sea bruta o neta.</w:t>
            </w:r>
          </w:p>
        </w:tc>
        <w:tc>
          <w:tcPr>
            <w:tcW w:w="2546" w:type="dxa"/>
            <w:vAlign w:val="center"/>
          </w:tcPr>
          <w:p w14:paraId="5153BD1A"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No </w:t>
            </w:r>
          </w:p>
        </w:tc>
      </w:tr>
      <w:tr w:rsidR="00862264" w:rsidRPr="00862264" w14:paraId="561F9837" w14:textId="77777777" w:rsidTr="00D13A74">
        <w:tc>
          <w:tcPr>
            <w:tcW w:w="2943" w:type="dxa"/>
            <w:vAlign w:val="center"/>
          </w:tcPr>
          <w:p w14:paraId="1C42B088"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Días correspondientes a su aguinaldo</w:t>
            </w:r>
          </w:p>
        </w:tc>
        <w:tc>
          <w:tcPr>
            <w:tcW w:w="3848" w:type="dxa"/>
            <w:vAlign w:val="center"/>
          </w:tcPr>
          <w:p w14:paraId="457B0E8C" w14:textId="4004461B" w:rsidR="00667CA2" w:rsidRPr="00862264" w:rsidRDefault="00667CA2" w:rsidP="007D38AD">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00B2677D" w:rsidRPr="00862264">
              <w:rPr>
                <w:rFonts w:ascii="Palatino Linotype" w:hAnsi="Palatino Linotype" w:cs="Arial"/>
                <w:color w:val="000000" w:themeColor="text1"/>
                <w:sz w:val="18"/>
              </w:rPr>
              <w:t>”, mediante el cual se ob</w:t>
            </w:r>
            <w:r w:rsidRPr="00862264">
              <w:rPr>
                <w:rFonts w:ascii="Palatino Linotype" w:hAnsi="Palatino Linotype" w:cs="Arial"/>
                <w:color w:val="000000" w:themeColor="text1"/>
                <w:sz w:val="18"/>
              </w:rPr>
              <w:t xml:space="preserve">serva los </w:t>
            </w:r>
            <w:r w:rsidRPr="00862264">
              <w:rPr>
                <w:rFonts w:ascii="Palatino Linotype" w:hAnsi="Palatino Linotype" w:cs="Arial"/>
                <w:i/>
                <w:color w:val="000000" w:themeColor="text1"/>
                <w:sz w:val="18"/>
              </w:rPr>
              <w:t>días correspondientes de aguinaldo</w:t>
            </w:r>
            <w:r w:rsidRPr="00862264">
              <w:rPr>
                <w:rFonts w:ascii="Palatino Linotype" w:hAnsi="Palatino Linotype" w:cs="Arial"/>
                <w:color w:val="000000" w:themeColor="text1"/>
                <w:sz w:val="18"/>
              </w:rPr>
              <w:t xml:space="preserve"> que persive el servidor público.</w:t>
            </w:r>
          </w:p>
        </w:tc>
        <w:tc>
          <w:tcPr>
            <w:tcW w:w="2546" w:type="dxa"/>
            <w:vAlign w:val="center"/>
          </w:tcPr>
          <w:p w14:paraId="1CE9F318"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r w:rsidR="00862264" w:rsidRPr="00862264" w14:paraId="0FACF652" w14:textId="77777777" w:rsidTr="00D13A74">
        <w:tc>
          <w:tcPr>
            <w:tcW w:w="2943" w:type="dxa"/>
            <w:vAlign w:val="center"/>
          </w:tcPr>
          <w:p w14:paraId="151F4E2D"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Días correspondientes a su prima vacacional</w:t>
            </w:r>
          </w:p>
        </w:tc>
        <w:tc>
          <w:tcPr>
            <w:tcW w:w="3848" w:type="dxa"/>
            <w:vAlign w:val="center"/>
          </w:tcPr>
          <w:p w14:paraId="6D06BFCE" w14:textId="7F025A50" w:rsidR="00667CA2" w:rsidRPr="00862264" w:rsidRDefault="00667CA2" w:rsidP="007D38AD">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00B2677D" w:rsidRPr="00862264">
              <w:rPr>
                <w:rFonts w:ascii="Palatino Linotype" w:hAnsi="Palatino Linotype" w:cs="Arial"/>
                <w:color w:val="000000" w:themeColor="text1"/>
                <w:sz w:val="18"/>
              </w:rPr>
              <w:t>”, mediante el cual se ob</w:t>
            </w:r>
            <w:r w:rsidRPr="00862264">
              <w:rPr>
                <w:rFonts w:ascii="Palatino Linotype" w:hAnsi="Palatino Linotype" w:cs="Arial"/>
                <w:color w:val="000000" w:themeColor="text1"/>
                <w:sz w:val="18"/>
              </w:rPr>
              <w:t xml:space="preserve">serva los </w:t>
            </w:r>
            <w:r w:rsidRPr="00862264">
              <w:rPr>
                <w:rFonts w:ascii="Palatino Linotype" w:hAnsi="Palatino Linotype" w:cs="Arial"/>
                <w:i/>
                <w:color w:val="000000" w:themeColor="text1"/>
                <w:sz w:val="18"/>
              </w:rPr>
              <w:t>días correspondientes de prima vacacional</w:t>
            </w:r>
            <w:r w:rsidRPr="00862264">
              <w:rPr>
                <w:rFonts w:ascii="Palatino Linotype" w:hAnsi="Palatino Linotype" w:cs="Arial"/>
                <w:color w:val="000000" w:themeColor="text1"/>
                <w:sz w:val="18"/>
              </w:rPr>
              <w:t xml:space="preserve"> que persive el servidor público.</w:t>
            </w:r>
          </w:p>
        </w:tc>
        <w:tc>
          <w:tcPr>
            <w:tcW w:w="2546" w:type="dxa"/>
            <w:vAlign w:val="center"/>
          </w:tcPr>
          <w:p w14:paraId="36F9292A"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r w:rsidR="00862264" w:rsidRPr="00862264" w14:paraId="5D6E6290" w14:textId="77777777" w:rsidTr="00D13A74">
        <w:tc>
          <w:tcPr>
            <w:tcW w:w="2943" w:type="dxa"/>
            <w:vAlign w:val="center"/>
          </w:tcPr>
          <w:p w14:paraId="797254E5"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lastRenderedPageBreak/>
              <w:t xml:space="preserve">Funciones </w:t>
            </w:r>
          </w:p>
        </w:tc>
        <w:tc>
          <w:tcPr>
            <w:tcW w:w="3848" w:type="dxa"/>
            <w:vAlign w:val="center"/>
          </w:tcPr>
          <w:p w14:paraId="322FBC5E" w14:textId="2670B2CC" w:rsidR="00667CA2" w:rsidRPr="00862264" w:rsidRDefault="00667CA2" w:rsidP="000C02BA">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De las diversas</w:t>
            </w:r>
            <w:r w:rsidRPr="00862264">
              <w:rPr>
                <w:rFonts w:ascii="Palatino Linotype" w:hAnsi="Palatino Linotype" w:cs="Arial"/>
                <w:color w:val="000000" w:themeColor="text1"/>
                <w:sz w:val="18"/>
                <w:lang w:val="es-ES_tradnl"/>
              </w:rPr>
              <w:t xml:space="preserve"> ligas  de consulta mencionadas en la respuesta: https://www.ipomex.org.mx/ipo3/lgt/indice/CHAPULTEPEC/art_92_viii.web y </w:t>
            </w:r>
            <w:hyperlink r:id="rId11" w:history="1">
              <w:r w:rsidRPr="00862264">
                <w:rPr>
                  <w:rStyle w:val="Hipervnculo"/>
                  <w:rFonts w:ascii="Palatino Linotype" w:hAnsi="Palatino Linotype" w:cs="Arial"/>
                  <w:color w:val="000000" w:themeColor="text1"/>
                  <w:sz w:val="18"/>
                  <w:lang w:val="es-ES_tradnl"/>
                </w:rPr>
                <w:t>http://chapultepec.gob.mx/centralizados</w:t>
              </w:r>
            </w:hyperlink>
            <w:r w:rsidRPr="00862264">
              <w:rPr>
                <w:rFonts w:ascii="Palatino Linotype" w:hAnsi="Palatino Linotype" w:cs="Arial"/>
                <w:color w:val="000000" w:themeColor="text1"/>
                <w:sz w:val="18"/>
                <w:lang w:val="es-ES_tradnl"/>
              </w:rPr>
              <w:t>,</w:t>
            </w:r>
            <w:r w:rsidR="000C02BA" w:rsidRPr="00862264">
              <w:rPr>
                <w:rFonts w:ascii="Palatino Linotype" w:hAnsi="Palatino Linotype" w:cs="Arial"/>
                <w:color w:val="000000" w:themeColor="text1"/>
                <w:sz w:val="18"/>
                <w:lang w:val="es-ES_tradnl"/>
              </w:rPr>
              <w:t xml:space="preserve"> ello implicó una búsqueda, por lo que contraviene el artículo 161 de la Ley de Transparencia Local.</w:t>
            </w:r>
          </w:p>
        </w:tc>
        <w:tc>
          <w:tcPr>
            <w:tcW w:w="2546" w:type="dxa"/>
            <w:vAlign w:val="center"/>
          </w:tcPr>
          <w:p w14:paraId="6C5A40A1"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r w:rsidR="00667CA2" w:rsidRPr="00862264" w14:paraId="0364D150" w14:textId="77777777" w:rsidTr="00D13A74">
        <w:tc>
          <w:tcPr>
            <w:tcW w:w="2943" w:type="dxa"/>
            <w:vAlign w:val="center"/>
          </w:tcPr>
          <w:p w14:paraId="6EC814BD" w14:textId="77777777"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Experiencia   </w:t>
            </w:r>
          </w:p>
          <w:p w14:paraId="0CD07C1E" w14:textId="77777777" w:rsidR="00667CA2" w:rsidRPr="00862264" w:rsidRDefault="00667CA2" w:rsidP="00D13A74">
            <w:pPr>
              <w:jc w:val="both"/>
              <w:rPr>
                <w:rFonts w:ascii="Palatino Linotype" w:hAnsi="Palatino Linotype" w:cs="Arial"/>
                <w:color w:val="000000" w:themeColor="text1"/>
                <w:sz w:val="18"/>
              </w:rPr>
            </w:pPr>
          </w:p>
        </w:tc>
        <w:tc>
          <w:tcPr>
            <w:tcW w:w="3848" w:type="dxa"/>
            <w:vAlign w:val="center"/>
          </w:tcPr>
          <w:p w14:paraId="35363C47" w14:textId="66DE0038" w:rsidR="00667CA2" w:rsidRPr="00862264" w:rsidRDefault="00667CA2" w:rsidP="00D13A74">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“Ficha Curricular en formato PDF</w:t>
            </w:r>
            <w:r w:rsidR="00B2677D" w:rsidRPr="00862264">
              <w:rPr>
                <w:rFonts w:ascii="Palatino Linotype" w:hAnsi="Palatino Linotype" w:cs="Arial"/>
                <w:color w:val="000000" w:themeColor="text1"/>
                <w:sz w:val="18"/>
              </w:rPr>
              <w:t>”, mediante el cual se ob</w:t>
            </w:r>
            <w:r w:rsidRPr="00862264">
              <w:rPr>
                <w:rFonts w:ascii="Palatino Linotype" w:hAnsi="Palatino Linotype" w:cs="Arial"/>
                <w:color w:val="000000" w:themeColor="text1"/>
                <w:sz w:val="18"/>
              </w:rPr>
              <w:t xml:space="preserve">serva </w:t>
            </w:r>
            <w:r w:rsidRPr="00862264">
              <w:rPr>
                <w:rFonts w:ascii="Palatino Linotype" w:hAnsi="Palatino Linotype" w:cs="Arial"/>
                <w:i/>
                <w:color w:val="000000" w:themeColor="text1"/>
                <w:sz w:val="18"/>
              </w:rPr>
              <w:t>la experiencia laboral</w:t>
            </w:r>
            <w:r w:rsidRPr="00862264">
              <w:rPr>
                <w:rFonts w:ascii="Palatino Linotype" w:hAnsi="Palatino Linotype" w:cs="Arial"/>
                <w:color w:val="000000" w:themeColor="text1"/>
                <w:sz w:val="18"/>
              </w:rPr>
              <w:t xml:space="preserve"> del servidor público habilitado.</w:t>
            </w:r>
          </w:p>
        </w:tc>
        <w:tc>
          <w:tcPr>
            <w:tcW w:w="2546" w:type="dxa"/>
            <w:vAlign w:val="center"/>
          </w:tcPr>
          <w:p w14:paraId="7CB33E2A" w14:textId="77777777" w:rsidR="00667CA2" w:rsidRPr="00862264" w:rsidRDefault="00667CA2" w:rsidP="00D13A74">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bl>
    <w:p w14:paraId="4DBEADDF" w14:textId="77777777" w:rsidR="00667CA2" w:rsidRPr="00862264" w:rsidRDefault="00667CA2" w:rsidP="00667CA2">
      <w:pPr>
        <w:spacing w:line="360" w:lineRule="auto"/>
        <w:jc w:val="both"/>
        <w:rPr>
          <w:rFonts w:ascii="Palatino Linotype" w:hAnsi="Palatino Linotype" w:cs="Arial"/>
          <w:color w:val="000000" w:themeColor="text1"/>
        </w:rPr>
      </w:pPr>
    </w:p>
    <w:p w14:paraId="27212C9D" w14:textId="77777777" w:rsidR="00667CA2" w:rsidRPr="00862264" w:rsidRDefault="00667CA2" w:rsidP="00667CA2">
      <w:pPr>
        <w:spacing w:line="360" w:lineRule="auto"/>
        <w:jc w:val="both"/>
        <w:rPr>
          <w:rFonts w:ascii="Palatino Linotype" w:hAnsi="Palatino Linotype" w:cs="Arial"/>
          <w:color w:val="000000" w:themeColor="text1"/>
        </w:rPr>
      </w:pPr>
    </w:p>
    <w:p w14:paraId="3EB94C64" w14:textId="77777777" w:rsidR="00667CA2" w:rsidRPr="00862264" w:rsidRDefault="00667CA2"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r w:rsidRPr="00862264">
        <w:rPr>
          <w:rFonts w:ascii="Palatino Linotype" w:eastAsia="Arial Unicode MS" w:hAnsi="Palatino Linotype" w:cs="Arial"/>
          <w:color w:val="000000" w:themeColor="text1"/>
        </w:rPr>
        <w:t xml:space="preserve">Una vez precisado lo anterior, con respecto a la solitud </w:t>
      </w:r>
      <w:r w:rsidRPr="00862264">
        <w:rPr>
          <w:rFonts w:ascii="Palatino Linotype" w:eastAsia="Arial Unicode MS" w:hAnsi="Palatino Linotype" w:cs="Arial"/>
          <w:b/>
          <w:bCs/>
          <w:color w:val="000000" w:themeColor="text1"/>
        </w:rPr>
        <w:t xml:space="preserve">00079/CHAPULTE/IP/2020, </w:t>
      </w:r>
      <w:r w:rsidRPr="00862264">
        <w:rPr>
          <w:rFonts w:ascii="Palatino Linotype" w:eastAsia="Arial Unicode MS" w:hAnsi="Palatino Linotype" w:cs="Arial"/>
          <w:color w:val="000000" w:themeColor="text1"/>
        </w:rPr>
        <w:t xml:space="preserve">el </w:t>
      </w:r>
      <w:r w:rsidRPr="00862264">
        <w:rPr>
          <w:rFonts w:ascii="Palatino Linotype" w:eastAsia="Arial Unicode MS" w:hAnsi="Palatino Linotype" w:cs="Arial"/>
          <w:b/>
          <w:color w:val="000000" w:themeColor="text1"/>
        </w:rPr>
        <w:t>SUJETO OBLIGADO</w:t>
      </w:r>
      <w:r w:rsidRPr="00862264">
        <w:rPr>
          <w:rFonts w:ascii="Palatino Linotype" w:eastAsia="Arial Unicode MS" w:hAnsi="Palatino Linotype" w:cs="Arial"/>
          <w:color w:val="000000" w:themeColor="text1"/>
        </w:rPr>
        <w:t xml:space="preserve">, contestó que </w:t>
      </w:r>
      <w:r w:rsidRPr="00862264">
        <w:rPr>
          <w:rFonts w:ascii="Palatino Linotype" w:eastAsia="Arial Unicode MS" w:hAnsi="Palatino Linotype" w:cs="Arial"/>
          <w:color w:val="000000" w:themeColor="text1"/>
          <w:lang w:val="es-ES_tradnl"/>
        </w:rPr>
        <w:t xml:space="preserve">el </w:t>
      </w:r>
      <w:r w:rsidRPr="00862264">
        <w:rPr>
          <w:rFonts w:ascii="Palatino Linotype" w:eastAsia="Arial Unicode MS" w:hAnsi="Palatino Linotype" w:cs="Arial"/>
          <w:i/>
          <w:color w:val="000000" w:themeColor="text1"/>
          <w:lang w:val="es-ES_tradnl"/>
        </w:rPr>
        <w:t xml:space="preserve">“Sr. Oscar Mendoza O.” </w:t>
      </w:r>
      <w:r w:rsidRPr="00862264">
        <w:rPr>
          <w:rFonts w:ascii="Palatino Linotype" w:eastAsia="Arial Unicode MS" w:hAnsi="Palatino Linotype" w:cs="Arial"/>
          <w:color w:val="000000" w:themeColor="text1"/>
          <w:lang w:val="es-ES_tradnl"/>
        </w:rPr>
        <w:t>no labora en la administración</w:t>
      </w:r>
      <w:r w:rsidRPr="00862264">
        <w:rPr>
          <w:rFonts w:ascii="Palatino Linotype" w:eastAsia="Arial Unicode MS" w:hAnsi="Palatino Linotype" w:cs="Arial"/>
          <w:color w:val="000000" w:themeColor="text1"/>
        </w:rPr>
        <w:t xml:space="preserve">, ya que </w:t>
      </w:r>
      <w:r w:rsidRPr="00862264">
        <w:rPr>
          <w:rFonts w:ascii="Palatino Linotype" w:eastAsia="Arial Unicode MS" w:hAnsi="Palatino Linotype" w:cs="Arial"/>
          <w:color w:val="000000" w:themeColor="text1"/>
          <w:lang w:val="es-ES_tradnl"/>
        </w:rPr>
        <w:t xml:space="preserve">después de realizar una búsqueda exhaustiva, el único nombre relacionado a este, es el del licenciado </w:t>
      </w:r>
      <w:r w:rsidRPr="00862264">
        <w:rPr>
          <w:rFonts w:ascii="Palatino Linotype" w:eastAsia="Arial Unicode MS" w:hAnsi="Palatino Linotype" w:cs="Arial"/>
          <w:i/>
          <w:color w:val="000000" w:themeColor="text1"/>
          <w:lang w:val="es-ES_tradnl"/>
        </w:rPr>
        <w:t>“Oscar Mendoza González”,</w:t>
      </w:r>
      <w:r w:rsidRPr="00862264">
        <w:rPr>
          <w:rFonts w:ascii="Palatino Linotype" w:eastAsia="Arial Unicode MS" w:hAnsi="Palatino Linotype" w:cs="Arial"/>
          <w:color w:val="000000" w:themeColor="text1"/>
          <w:lang w:val="es-ES_tradnl"/>
        </w:rPr>
        <w:t xml:space="preserve"> por lo que de ser la persona a la que se requiere la información, solicitó la elaboración de una nueva solitud</w:t>
      </w:r>
      <w:r w:rsidRPr="00862264">
        <w:rPr>
          <w:rFonts w:ascii="Palatino Linotype" w:eastAsia="Arial Unicode MS" w:hAnsi="Palatino Linotype" w:cs="Arial"/>
          <w:color w:val="000000" w:themeColor="text1"/>
        </w:rPr>
        <w:t xml:space="preserve"> por el particular y así garantizar su derecho de acceso a la información.</w:t>
      </w:r>
    </w:p>
    <w:p w14:paraId="75C74F77" w14:textId="77777777" w:rsidR="000C02BA" w:rsidRPr="00862264" w:rsidRDefault="000C02BA"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943"/>
        <w:gridCol w:w="3848"/>
        <w:gridCol w:w="2546"/>
      </w:tblGrid>
      <w:tr w:rsidR="00862264" w:rsidRPr="00862264" w14:paraId="0413F2FF" w14:textId="77777777" w:rsidTr="00D015A9">
        <w:tc>
          <w:tcPr>
            <w:tcW w:w="2943" w:type="dxa"/>
            <w:shd w:val="clear" w:color="auto" w:fill="D9D9D9" w:themeFill="background1" w:themeFillShade="D9"/>
            <w:vAlign w:val="center"/>
          </w:tcPr>
          <w:p w14:paraId="56181A41" w14:textId="77777777" w:rsidR="000C02BA" w:rsidRPr="00862264" w:rsidRDefault="000C02BA" w:rsidP="00D015A9">
            <w:pPr>
              <w:spacing w:before="100" w:beforeAutospacing="1" w:after="100" w:afterAutospacing="1"/>
              <w:ind w:right="709"/>
              <w:jc w:val="both"/>
              <w:rPr>
                <w:rFonts w:ascii="Palatino Linotype" w:hAnsi="Palatino Linotype" w:cs="Arial"/>
                <w:i/>
                <w:color w:val="000000" w:themeColor="text1"/>
                <w:sz w:val="20"/>
                <w:szCs w:val="20"/>
              </w:rPr>
            </w:pPr>
            <w:r w:rsidRPr="00862264">
              <w:rPr>
                <w:rFonts w:ascii="Palatino Linotype" w:hAnsi="Palatino Linotype" w:cs="Arial"/>
                <w:b/>
                <w:color w:val="000000" w:themeColor="text1"/>
                <w:sz w:val="20"/>
                <w:szCs w:val="20"/>
              </w:rPr>
              <w:t xml:space="preserve">Solicitud número </w:t>
            </w:r>
            <w:r w:rsidRPr="00862264">
              <w:rPr>
                <w:rFonts w:ascii="Palatino Linotype" w:hAnsi="Palatino Linotype"/>
                <w:b/>
                <w:bCs/>
                <w:color w:val="000000" w:themeColor="text1"/>
                <w:spacing w:val="-20"/>
                <w:sz w:val="20"/>
                <w:szCs w:val="20"/>
              </w:rPr>
              <w:t>00080/CHAPULTE/IP/2020</w:t>
            </w:r>
          </w:p>
        </w:tc>
        <w:tc>
          <w:tcPr>
            <w:tcW w:w="3848" w:type="dxa"/>
            <w:shd w:val="clear" w:color="auto" w:fill="D9D9D9" w:themeFill="background1" w:themeFillShade="D9"/>
            <w:vAlign w:val="center"/>
          </w:tcPr>
          <w:p w14:paraId="75B41DFB" w14:textId="77777777" w:rsidR="000C02BA" w:rsidRPr="00862264" w:rsidRDefault="000C02BA" w:rsidP="00D015A9">
            <w:pPr>
              <w:spacing w:line="360" w:lineRule="auto"/>
              <w:jc w:val="center"/>
              <w:rPr>
                <w:rFonts w:ascii="Palatino Linotype" w:hAnsi="Palatino Linotype" w:cs="Arial"/>
                <w:b/>
                <w:color w:val="000000" w:themeColor="text1"/>
                <w:sz w:val="20"/>
              </w:rPr>
            </w:pPr>
            <w:r w:rsidRPr="00862264">
              <w:rPr>
                <w:rFonts w:ascii="Palatino Linotype" w:hAnsi="Palatino Linotype" w:cs="Arial"/>
                <w:b/>
                <w:color w:val="000000" w:themeColor="text1"/>
                <w:sz w:val="20"/>
              </w:rPr>
              <w:t>Informe Justificado</w:t>
            </w:r>
          </w:p>
        </w:tc>
        <w:tc>
          <w:tcPr>
            <w:tcW w:w="2546" w:type="dxa"/>
            <w:shd w:val="clear" w:color="auto" w:fill="D9D9D9" w:themeFill="background1" w:themeFillShade="D9"/>
            <w:vAlign w:val="center"/>
          </w:tcPr>
          <w:p w14:paraId="19EF1561" w14:textId="77777777" w:rsidR="000C02BA" w:rsidRPr="00862264" w:rsidRDefault="000C02BA" w:rsidP="00D015A9">
            <w:pPr>
              <w:spacing w:line="360" w:lineRule="auto"/>
              <w:jc w:val="center"/>
              <w:rPr>
                <w:rFonts w:ascii="Palatino Linotype" w:hAnsi="Palatino Linotype" w:cs="Arial"/>
                <w:b/>
                <w:color w:val="000000" w:themeColor="text1"/>
                <w:sz w:val="20"/>
              </w:rPr>
            </w:pPr>
            <w:r w:rsidRPr="00862264">
              <w:rPr>
                <w:rFonts w:ascii="Palatino Linotype" w:hAnsi="Palatino Linotype" w:cs="Arial"/>
                <w:b/>
                <w:color w:val="000000" w:themeColor="text1"/>
                <w:sz w:val="20"/>
              </w:rPr>
              <w:t>Colma</w:t>
            </w:r>
          </w:p>
        </w:tc>
      </w:tr>
      <w:tr w:rsidR="00862264" w:rsidRPr="00862264" w14:paraId="078FDEE6" w14:textId="77777777" w:rsidTr="00D015A9">
        <w:tc>
          <w:tcPr>
            <w:tcW w:w="2943" w:type="dxa"/>
            <w:vAlign w:val="center"/>
          </w:tcPr>
          <w:p w14:paraId="0C5DE26D"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Cargo </w:t>
            </w:r>
          </w:p>
        </w:tc>
        <w:tc>
          <w:tcPr>
            <w:tcW w:w="3848" w:type="dxa"/>
            <w:vAlign w:val="center"/>
          </w:tcPr>
          <w:p w14:paraId="08C43582"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Pr="00862264">
              <w:rPr>
                <w:rFonts w:ascii="Palatino Linotype" w:hAnsi="Palatino Linotype" w:cs="Arial"/>
                <w:color w:val="000000" w:themeColor="text1"/>
                <w:sz w:val="18"/>
              </w:rPr>
              <w:t>”, mediante el cual se oberva el cargo del servidor público.</w:t>
            </w:r>
          </w:p>
        </w:tc>
        <w:tc>
          <w:tcPr>
            <w:tcW w:w="2546" w:type="dxa"/>
            <w:vAlign w:val="center"/>
          </w:tcPr>
          <w:p w14:paraId="6A4581C2"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 Sí</w:t>
            </w:r>
          </w:p>
        </w:tc>
      </w:tr>
      <w:tr w:rsidR="00862264" w:rsidRPr="00862264" w14:paraId="06498B1A" w14:textId="77777777" w:rsidTr="00D015A9">
        <w:tc>
          <w:tcPr>
            <w:tcW w:w="2943" w:type="dxa"/>
            <w:vAlign w:val="center"/>
          </w:tcPr>
          <w:p w14:paraId="3566D4DA"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Puesto funcional</w:t>
            </w:r>
          </w:p>
        </w:tc>
        <w:tc>
          <w:tcPr>
            <w:tcW w:w="3848" w:type="dxa"/>
            <w:vAlign w:val="center"/>
          </w:tcPr>
          <w:p w14:paraId="45008AFC"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De las diversas</w:t>
            </w:r>
            <w:r w:rsidRPr="00862264">
              <w:rPr>
                <w:rFonts w:ascii="Palatino Linotype" w:hAnsi="Palatino Linotype" w:cs="Arial"/>
                <w:color w:val="000000" w:themeColor="text1"/>
                <w:sz w:val="18"/>
                <w:lang w:val="es-ES_tradnl"/>
              </w:rPr>
              <w:t xml:space="preserve"> ligas  de consulta: https://www.ipomex.org.mx/ipo3/lgt/indice/CHAPULTEPEC/art_92_viii.web y </w:t>
            </w:r>
            <w:hyperlink r:id="rId12" w:history="1">
              <w:r w:rsidRPr="00862264">
                <w:rPr>
                  <w:rStyle w:val="Hipervnculo"/>
                  <w:rFonts w:ascii="Palatino Linotype" w:hAnsi="Palatino Linotype" w:cs="Arial"/>
                  <w:color w:val="000000" w:themeColor="text1"/>
                  <w:sz w:val="18"/>
                  <w:lang w:val="es-ES_tradnl"/>
                </w:rPr>
                <w:t>http://chapultepec.gob.mx/centralizados</w:t>
              </w:r>
            </w:hyperlink>
            <w:r w:rsidRPr="00862264">
              <w:rPr>
                <w:rFonts w:ascii="Palatino Linotype" w:hAnsi="Palatino Linotype" w:cs="Arial"/>
                <w:color w:val="000000" w:themeColor="text1"/>
                <w:sz w:val="18"/>
                <w:lang w:val="es-ES_tradnl"/>
              </w:rPr>
              <w:t xml:space="preserve">, al igual que en los </w:t>
            </w:r>
            <w:r w:rsidRPr="00862264">
              <w:rPr>
                <w:rFonts w:ascii="Palatino Linotype" w:hAnsi="Palatino Linotype" w:cs="Arial"/>
                <w:color w:val="000000" w:themeColor="text1"/>
                <w:sz w:val="18"/>
              </w:rPr>
              <w:t>formatos remitidos en el Informe Justificado, no precisa con claridad el puesto, sin embargo, al realizar la búsqueda exhaustiva se localiza la información solicitada.</w:t>
            </w:r>
          </w:p>
        </w:tc>
        <w:tc>
          <w:tcPr>
            <w:tcW w:w="2546" w:type="dxa"/>
            <w:vAlign w:val="center"/>
          </w:tcPr>
          <w:p w14:paraId="40E0AC94"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Sí  </w:t>
            </w:r>
          </w:p>
        </w:tc>
      </w:tr>
      <w:tr w:rsidR="00862264" w:rsidRPr="00862264" w14:paraId="36003E24" w14:textId="77777777" w:rsidTr="00D015A9">
        <w:tc>
          <w:tcPr>
            <w:tcW w:w="2943" w:type="dxa"/>
            <w:vAlign w:val="center"/>
          </w:tcPr>
          <w:p w14:paraId="4E6A160C"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Fecha de alta</w:t>
            </w:r>
          </w:p>
        </w:tc>
        <w:tc>
          <w:tcPr>
            <w:tcW w:w="3848" w:type="dxa"/>
            <w:vAlign w:val="center"/>
          </w:tcPr>
          <w:p w14:paraId="56DCADA3"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lastRenderedPageBreak/>
              <w:t>“Remuneración en formato PDF</w:t>
            </w:r>
            <w:r w:rsidRPr="00862264">
              <w:rPr>
                <w:rFonts w:ascii="Palatino Linotype" w:hAnsi="Palatino Linotype" w:cs="Arial"/>
                <w:color w:val="000000" w:themeColor="text1"/>
                <w:sz w:val="18"/>
              </w:rPr>
              <w:t xml:space="preserve">”, mediante el cual se observa la </w:t>
            </w:r>
            <w:r w:rsidRPr="00862264">
              <w:rPr>
                <w:rFonts w:ascii="Palatino Linotype" w:hAnsi="Palatino Linotype" w:cs="Arial"/>
                <w:i/>
                <w:color w:val="000000" w:themeColor="text1"/>
                <w:sz w:val="18"/>
              </w:rPr>
              <w:t>fecha de alta</w:t>
            </w:r>
            <w:r w:rsidRPr="00862264">
              <w:rPr>
                <w:rFonts w:ascii="Palatino Linotype" w:hAnsi="Palatino Linotype" w:cs="Arial"/>
                <w:color w:val="000000" w:themeColor="text1"/>
                <w:sz w:val="18"/>
              </w:rPr>
              <w:t xml:space="preserve"> del servidor público. </w:t>
            </w:r>
          </w:p>
        </w:tc>
        <w:tc>
          <w:tcPr>
            <w:tcW w:w="2546" w:type="dxa"/>
            <w:vAlign w:val="center"/>
          </w:tcPr>
          <w:p w14:paraId="6AFE39E7"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lastRenderedPageBreak/>
              <w:t>Sí</w:t>
            </w:r>
          </w:p>
        </w:tc>
      </w:tr>
      <w:tr w:rsidR="00862264" w:rsidRPr="00862264" w14:paraId="4D903637" w14:textId="77777777" w:rsidTr="00D015A9">
        <w:tc>
          <w:tcPr>
            <w:tcW w:w="2943" w:type="dxa"/>
            <w:vAlign w:val="center"/>
          </w:tcPr>
          <w:p w14:paraId="425CC238"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lastRenderedPageBreak/>
              <w:t>Percepciones económicas quincenales o mensaluales</w:t>
            </w:r>
          </w:p>
        </w:tc>
        <w:tc>
          <w:tcPr>
            <w:tcW w:w="3848" w:type="dxa"/>
            <w:vAlign w:val="center"/>
          </w:tcPr>
          <w:p w14:paraId="7B93C1B2"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Pr="00862264">
              <w:rPr>
                <w:rFonts w:ascii="Palatino Linotype" w:hAnsi="Palatino Linotype" w:cs="Arial"/>
                <w:color w:val="000000" w:themeColor="text1"/>
                <w:sz w:val="18"/>
              </w:rPr>
              <w:t xml:space="preserve">”, mediante el cual se observa la </w:t>
            </w:r>
            <w:r w:rsidRPr="00862264">
              <w:rPr>
                <w:rFonts w:ascii="Palatino Linotype" w:hAnsi="Palatino Linotype" w:cs="Arial"/>
                <w:i/>
                <w:color w:val="000000" w:themeColor="text1"/>
                <w:sz w:val="18"/>
              </w:rPr>
              <w:t>cantidad mensual</w:t>
            </w:r>
            <w:r w:rsidRPr="00862264">
              <w:rPr>
                <w:rFonts w:ascii="Palatino Linotype" w:hAnsi="Palatino Linotype" w:cs="Arial"/>
                <w:color w:val="000000" w:themeColor="text1"/>
                <w:sz w:val="18"/>
              </w:rPr>
              <w:t xml:space="preserve"> que percibe el servidor público.</w:t>
            </w:r>
          </w:p>
          <w:p w14:paraId="6E7AC452"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Sin embargo, no se precisa que la percepción económica recibida sea bruta o neta.</w:t>
            </w:r>
          </w:p>
        </w:tc>
        <w:tc>
          <w:tcPr>
            <w:tcW w:w="2546" w:type="dxa"/>
            <w:vAlign w:val="center"/>
          </w:tcPr>
          <w:p w14:paraId="76CA64F6"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No </w:t>
            </w:r>
          </w:p>
        </w:tc>
      </w:tr>
      <w:tr w:rsidR="00862264" w:rsidRPr="00862264" w14:paraId="407EFDF9" w14:textId="77777777" w:rsidTr="00D015A9">
        <w:tc>
          <w:tcPr>
            <w:tcW w:w="2943" w:type="dxa"/>
            <w:vAlign w:val="center"/>
          </w:tcPr>
          <w:p w14:paraId="307CB7C5"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Días correspondientes a su aguinaldo</w:t>
            </w:r>
          </w:p>
        </w:tc>
        <w:tc>
          <w:tcPr>
            <w:tcW w:w="3848" w:type="dxa"/>
            <w:vAlign w:val="center"/>
          </w:tcPr>
          <w:p w14:paraId="3BA2C799"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Pr="00862264">
              <w:rPr>
                <w:rFonts w:ascii="Palatino Linotype" w:hAnsi="Palatino Linotype" w:cs="Arial"/>
                <w:color w:val="000000" w:themeColor="text1"/>
                <w:sz w:val="18"/>
              </w:rPr>
              <w:t xml:space="preserve">”, mediante el cual se observa los </w:t>
            </w:r>
            <w:r w:rsidRPr="00862264">
              <w:rPr>
                <w:rFonts w:ascii="Palatino Linotype" w:hAnsi="Palatino Linotype" w:cs="Arial"/>
                <w:i/>
                <w:color w:val="000000" w:themeColor="text1"/>
                <w:sz w:val="18"/>
              </w:rPr>
              <w:t>días correspondientes de aguinaldo</w:t>
            </w:r>
            <w:r w:rsidRPr="00862264">
              <w:rPr>
                <w:rFonts w:ascii="Palatino Linotype" w:hAnsi="Palatino Linotype" w:cs="Arial"/>
                <w:color w:val="000000" w:themeColor="text1"/>
                <w:sz w:val="18"/>
              </w:rPr>
              <w:t xml:space="preserve"> que persive el servidor público.</w:t>
            </w:r>
          </w:p>
        </w:tc>
        <w:tc>
          <w:tcPr>
            <w:tcW w:w="2546" w:type="dxa"/>
            <w:vAlign w:val="center"/>
          </w:tcPr>
          <w:p w14:paraId="6ED019E9"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r w:rsidR="00862264" w:rsidRPr="00862264" w14:paraId="0177160B" w14:textId="77777777" w:rsidTr="00D015A9">
        <w:tc>
          <w:tcPr>
            <w:tcW w:w="2943" w:type="dxa"/>
            <w:vAlign w:val="center"/>
          </w:tcPr>
          <w:p w14:paraId="62E21CE3"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Días correspondientes a su prima vacacional</w:t>
            </w:r>
          </w:p>
        </w:tc>
        <w:tc>
          <w:tcPr>
            <w:tcW w:w="3848" w:type="dxa"/>
            <w:vAlign w:val="center"/>
          </w:tcPr>
          <w:p w14:paraId="177B0BBB"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“Remuneración en formato PDF</w:t>
            </w:r>
            <w:r w:rsidRPr="00862264">
              <w:rPr>
                <w:rFonts w:ascii="Palatino Linotype" w:hAnsi="Palatino Linotype" w:cs="Arial"/>
                <w:color w:val="000000" w:themeColor="text1"/>
                <w:sz w:val="18"/>
              </w:rPr>
              <w:t>”, mediante el cual se observa los días correspondientes de prima vacacional que persive el servidor público.</w:t>
            </w:r>
          </w:p>
        </w:tc>
        <w:tc>
          <w:tcPr>
            <w:tcW w:w="2546" w:type="dxa"/>
            <w:vAlign w:val="center"/>
          </w:tcPr>
          <w:p w14:paraId="667DC18C"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r w:rsidR="00862264" w:rsidRPr="00862264" w14:paraId="15FE7903" w14:textId="77777777" w:rsidTr="00D015A9">
        <w:tc>
          <w:tcPr>
            <w:tcW w:w="2943" w:type="dxa"/>
            <w:vAlign w:val="center"/>
          </w:tcPr>
          <w:p w14:paraId="509552FA"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Funciones </w:t>
            </w:r>
          </w:p>
        </w:tc>
        <w:tc>
          <w:tcPr>
            <w:tcW w:w="3848" w:type="dxa"/>
            <w:vAlign w:val="center"/>
          </w:tcPr>
          <w:p w14:paraId="0B9D1665"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De las diversas</w:t>
            </w:r>
            <w:r w:rsidRPr="00862264">
              <w:rPr>
                <w:rFonts w:ascii="Palatino Linotype" w:hAnsi="Palatino Linotype" w:cs="Arial"/>
                <w:color w:val="000000" w:themeColor="text1"/>
                <w:sz w:val="18"/>
                <w:lang w:val="es-ES_tradnl"/>
              </w:rPr>
              <w:t xml:space="preserve"> ligas  de consulta: https://www.ipomex.org.mx/ipo3/lgt/indice/CHAPULTEPEC/art_92_viii.web y </w:t>
            </w:r>
            <w:hyperlink r:id="rId13" w:history="1">
              <w:r w:rsidRPr="00862264">
                <w:rPr>
                  <w:rStyle w:val="Hipervnculo"/>
                  <w:rFonts w:ascii="Palatino Linotype" w:hAnsi="Palatino Linotype" w:cs="Arial"/>
                  <w:color w:val="000000" w:themeColor="text1"/>
                  <w:sz w:val="18"/>
                  <w:lang w:val="es-ES_tradnl"/>
                </w:rPr>
                <w:t>http://chapultepec.gob.mx/centralizados</w:t>
              </w:r>
            </w:hyperlink>
            <w:r w:rsidRPr="00862264">
              <w:rPr>
                <w:rFonts w:ascii="Palatino Linotype" w:hAnsi="Palatino Linotype" w:cs="Arial"/>
                <w:color w:val="000000" w:themeColor="text1"/>
                <w:sz w:val="18"/>
                <w:lang w:val="es-ES_tradnl"/>
              </w:rPr>
              <w:t xml:space="preserve">, no se precisa con claridad las </w:t>
            </w:r>
            <w:r w:rsidRPr="00862264">
              <w:rPr>
                <w:rFonts w:ascii="Palatino Linotype" w:hAnsi="Palatino Linotype" w:cs="Arial"/>
                <w:color w:val="000000" w:themeColor="text1"/>
                <w:sz w:val="18"/>
              </w:rPr>
              <w:t>funciones que desempeña el servidor público.</w:t>
            </w:r>
          </w:p>
        </w:tc>
        <w:tc>
          <w:tcPr>
            <w:tcW w:w="2546" w:type="dxa"/>
            <w:vAlign w:val="center"/>
          </w:tcPr>
          <w:p w14:paraId="2470C9E7"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No </w:t>
            </w:r>
          </w:p>
        </w:tc>
      </w:tr>
      <w:tr w:rsidR="000C02BA" w:rsidRPr="00862264" w14:paraId="0776DB4A" w14:textId="77777777" w:rsidTr="00D015A9">
        <w:tc>
          <w:tcPr>
            <w:tcW w:w="2943" w:type="dxa"/>
            <w:vAlign w:val="center"/>
          </w:tcPr>
          <w:p w14:paraId="5E75369D"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Experiencia   </w:t>
            </w:r>
          </w:p>
          <w:p w14:paraId="51BD0CA9" w14:textId="77777777" w:rsidR="000C02BA" w:rsidRPr="00862264" w:rsidRDefault="000C02BA" w:rsidP="00D015A9">
            <w:pPr>
              <w:jc w:val="both"/>
              <w:rPr>
                <w:rFonts w:ascii="Palatino Linotype" w:hAnsi="Palatino Linotype" w:cs="Arial"/>
                <w:color w:val="000000" w:themeColor="text1"/>
                <w:sz w:val="18"/>
              </w:rPr>
            </w:pPr>
          </w:p>
        </w:tc>
        <w:tc>
          <w:tcPr>
            <w:tcW w:w="3848" w:type="dxa"/>
            <w:vAlign w:val="center"/>
          </w:tcPr>
          <w:p w14:paraId="5C9B9140" w14:textId="77777777" w:rsidR="000C02BA" w:rsidRPr="00862264" w:rsidRDefault="000C02BA" w:rsidP="00D015A9">
            <w:pPr>
              <w:jc w:val="both"/>
              <w:rPr>
                <w:rFonts w:ascii="Palatino Linotype" w:hAnsi="Palatino Linotype" w:cs="Arial"/>
                <w:color w:val="000000" w:themeColor="text1"/>
                <w:sz w:val="18"/>
              </w:rPr>
            </w:pPr>
            <w:r w:rsidRPr="00862264">
              <w:rPr>
                <w:rFonts w:ascii="Palatino Linotype" w:hAnsi="Palatino Linotype" w:cs="Arial"/>
                <w:color w:val="000000" w:themeColor="text1"/>
                <w:sz w:val="18"/>
              </w:rPr>
              <w:t xml:space="preserve">Hizo entrega de un formato denominado </w:t>
            </w:r>
            <w:r w:rsidRPr="00862264">
              <w:rPr>
                <w:rFonts w:ascii="Palatino Linotype" w:hAnsi="Palatino Linotype" w:cs="Arial"/>
                <w:i/>
                <w:color w:val="000000" w:themeColor="text1"/>
                <w:sz w:val="18"/>
                <w:u w:val="single"/>
              </w:rPr>
              <w:t>“Ficha Curricular en formato PDF</w:t>
            </w:r>
            <w:r w:rsidRPr="00862264">
              <w:rPr>
                <w:rFonts w:ascii="Palatino Linotype" w:hAnsi="Palatino Linotype" w:cs="Arial"/>
                <w:color w:val="000000" w:themeColor="text1"/>
                <w:sz w:val="18"/>
              </w:rPr>
              <w:t xml:space="preserve">”, mediante el cual se observa </w:t>
            </w:r>
            <w:r w:rsidRPr="00862264">
              <w:rPr>
                <w:rFonts w:ascii="Palatino Linotype" w:hAnsi="Palatino Linotype" w:cs="Arial"/>
                <w:i/>
                <w:color w:val="000000" w:themeColor="text1"/>
                <w:sz w:val="18"/>
              </w:rPr>
              <w:t>la experiencia laboral</w:t>
            </w:r>
            <w:r w:rsidRPr="00862264">
              <w:rPr>
                <w:rFonts w:ascii="Palatino Linotype" w:hAnsi="Palatino Linotype" w:cs="Arial"/>
                <w:color w:val="000000" w:themeColor="text1"/>
                <w:sz w:val="18"/>
              </w:rPr>
              <w:t xml:space="preserve"> del servidor público.</w:t>
            </w:r>
          </w:p>
        </w:tc>
        <w:tc>
          <w:tcPr>
            <w:tcW w:w="2546" w:type="dxa"/>
            <w:vAlign w:val="center"/>
          </w:tcPr>
          <w:p w14:paraId="572026A1" w14:textId="77777777" w:rsidR="000C02BA" w:rsidRPr="00862264" w:rsidRDefault="000C02BA" w:rsidP="00D015A9">
            <w:pPr>
              <w:jc w:val="center"/>
              <w:rPr>
                <w:rFonts w:ascii="Palatino Linotype" w:hAnsi="Palatino Linotype" w:cs="Arial"/>
                <w:color w:val="000000" w:themeColor="text1"/>
                <w:sz w:val="18"/>
              </w:rPr>
            </w:pPr>
            <w:r w:rsidRPr="00862264">
              <w:rPr>
                <w:rFonts w:ascii="Palatino Linotype" w:hAnsi="Palatino Linotype" w:cs="Arial"/>
                <w:color w:val="000000" w:themeColor="text1"/>
                <w:sz w:val="18"/>
              </w:rPr>
              <w:t>Sí</w:t>
            </w:r>
          </w:p>
        </w:tc>
      </w:tr>
    </w:tbl>
    <w:p w14:paraId="4F499CFB" w14:textId="77777777" w:rsidR="000C02BA" w:rsidRPr="00862264" w:rsidRDefault="000C02BA" w:rsidP="00667CA2">
      <w:pPr>
        <w:widowControl w:val="0"/>
        <w:autoSpaceDE w:val="0"/>
        <w:autoSpaceDN w:val="0"/>
        <w:adjustRightInd w:val="0"/>
        <w:spacing w:line="360" w:lineRule="auto"/>
        <w:jc w:val="both"/>
        <w:rPr>
          <w:rFonts w:ascii="Palatino Linotype" w:eastAsia="Arial Unicode MS" w:hAnsi="Palatino Linotype" w:cs="Arial"/>
          <w:color w:val="000000" w:themeColor="text1"/>
        </w:rPr>
      </w:pPr>
    </w:p>
    <w:p w14:paraId="65B46B7F" w14:textId="34E57E07" w:rsidR="00667CA2" w:rsidRPr="00862264" w:rsidRDefault="00667CA2" w:rsidP="00D015A9">
      <w:pPr>
        <w:spacing w:before="100" w:beforeAutospacing="1" w:after="100" w:afterAutospacing="1" w:line="360" w:lineRule="auto"/>
        <w:jc w:val="both"/>
        <w:rPr>
          <w:rFonts w:ascii="Palatino Linotype" w:hAnsi="Palatino Linotype" w:cs="Arial"/>
          <w:i/>
          <w:color w:val="000000" w:themeColor="text1"/>
          <w:sz w:val="22"/>
          <w:szCs w:val="22"/>
        </w:rPr>
      </w:pPr>
      <w:r w:rsidRPr="00862264">
        <w:rPr>
          <w:rFonts w:ascii="Palatino Linotype" w:hAnsi="Palatino Linotype" w:cs="Arial"/>
          <w:color w:val="000000" w:themeColor="text1"/>
          <w:lang w:val="es-ES"/>
        </w:rPr>
        <w:t xml:space="preserve">Atento a lo anterior, resulta claro que existe fuente obligacional que constriñe al </w:t>
      </w:r>
      <w:r w:rsidRPr="00862264">
        <w:rPr>
          <w:rFonts w:ascii="Palatino Linotype" w:hAnsi="Palatino Linotype" w:cs="Arial"/>
          <w:b/>
          <w:color w:val="000000" w:themeColor="text1"/>
          <w:lang w:val="es-ES"/>
        </w:rPr>
        <w:t>SUJETO OBLIGADO</w:t>
      </w:r>
      <w:r w:rsidRPr="00862264">
        <w:rPr>
          <w:rFonts w:ascii="Palatino Linotype" w:hAnsi="Palatino Linotype" w:cs="Arial"/>
          <w:color w:val="000000" w:themeColor="text1"/>
          <w:lang w:val="es-ES"/>
        </w:rPr>
        <w:t xml:space="preserve">, para entregar la información solicitada por el </w:t>
      </w:r>
      <w:r w:rsidRPr="00862264">
        <w:rPr>
          <w:rFonts w:ascii="Palatino Linotype" w:hAnsi="Palatino Linotype" w:cs="Arial"/>
          <w:b/>
          <w:color w:val="000000" w:themeColor="text1"/>
          <w:lang w:val="es-ES"/>
        </w:rPr>
        <w:t>RECURRENTE</w:t>
      </w:r>
      <w:r w:rsidRPr="00862264">
        <w:rPr>
          <w:rFonts w:ascii="Palatino Linotype" w:hAnsi="Palatino Linotype" w:cs="Arial"/>
          <w:color w:val="000000" w:themeColor="text1"/>
          <w:lang w:val="es-ES"/>
        </w:rPr>
        <w:t xml:space="preserve">, </w:t>
      </w:r>
      <w:r w:rsidR="00F253AC" w:rsidRPr="00862264">
        <w:rPr>
          <w:rFonts w:ascii="Palatino Linotype" w:eastAsia="Arial Unicode MS" w:hAnsi="Palatino Linotype" w:cs="Arial"/>
          <w:color w:val="000000" w:themeColor="text1"/>
        </w:rPr>
        <w:t xml:space="preserve">de las solicitudes </w:t>
      </w:r>
      <w:r w:rsidR="00F253AC" w:rsidRPr="00862264">
        <w:rPr>
          <w:rFonts w:ascii="Palatino Linotype" w:hAnsi="Palatino Linotype"/>
          <w:b/>
          <w:bCs/>
          <w:color w:val="000000" w:themeColor="text1"/>
          <w:spacing w:val="-20"/>
        </w:rPr>
        <w:t xml:space="preserve">00078/CHAPULTE/IP/2020  </w:t>
      </w:r>
      <w:r w:rsidR="00F253AC" w:rsidRPr="00862264">
        <w:rPr>
          <w:rFonts w:ascii="Palatino Linotype" w:hAnsi="Palatino Linotype"/>
          <w:bCs/>
          <w:color w:val="000000" w:themeColor="text1"/>
          <w:spacing w:val="-20"/>
        </w:rPr>
        <w:t xml:space="preserve">y  </w:t>
      </w:r>
      <w:r w:rsidR="00F253AC" w:rsidRPr="00862264">
        <w:rPr>
          <w:rFonts w:ascii="Palatino Linotype" w:hAnsi="Palatino Linotype"/>
          <w:b/>
          <w:bCs/>
          <w:color w:val="000000" w:themeColor="text1"/>
          <w:spacing w:val="-20"/>
        </w:rPr>
        <w:t>00080/CHAPULTE/IP/2020</w:t>
      </w:r>
      <w:r w:rsidR="00F253AC" w:rsidRPr="00862264">
        <w:rPr>
          <w:rFonts w:ascii="Palatino Linotype" w:eastAsia="Arial Unicode MS" w:hAnsi="Palatino Linotype" w:cs="Arial"/>
          <w:color w:val="000000" w:themeColor="text1"/>
        </w:rPr>
        <w:t xml:space="preserve">, </w:t>
      </w:r>
      <w:r w:rsidR="00F253AC" w:rsidRPr="00862264">
        <w:rPr>
          <w:rFonts w:ascii="Palatino Linotype" w:hAnsi="Palatino Linotype" w:cs="Arial"/>
          <w:color w:val="000000" w:themeColor="text1"/>
          <w:lang w:val="es-ES"/>
        </w:rPr>
        <w:t xml:space="preserve">mediante </w:t>
      </w:r>
      <w:r w:rsidRPr="00862264">
        <w:rPr>
          <w:rFonts w:ascii="Palatino Linotype" w:hAnsi="Palatino Linotype" w:cs="Arial"/>
          <w:color w:val="000000" w:themeColor="text1"/>
          <w:lang w:val="es-ES"/>
        </w:rPr>
        <w:t>los cuales se incluye lo referente a la información general de los servidores públicos; pues en ella se comprende lo relativo a su cargo, puesto, al pago de las remuneraciones que reciben correspondiente a un periodo determinado, esto c</w:t>
      </w:r>
      <w:r w:rsidR="00644880" w:rsidRPr="00862264">
        <w:rPr>
          <w:rFonts w:ascii="Palatino Linotype" w:hAnsi="Palatino Linotype" w:cs="Arial"/>
          <w:color w:val="000000" w:themeColor="text1"/>
          <w:lang w:val="es-ES"/>
        </w:rPr>
        <w:t xml:space="preserve">on </w:t>
      </w:r>
      <w:r w:rsidR="00644880" w:rsidRPr="00862264">
        <w:rPr>
          <w:rFonts w:ascii="Palatino Linotype" w:hAnsi="Palatino Linotype" w:cs="Arial"/>
          <w:color w:val="000000" w:themeColor="text1"/>
          <w:lang w:val="es-ES"/>
        </w:rPr>
        <w:lastRenderedPageBreak/>
        <w:t xml:space="preserve">referencia a su percepciones </w:t>
      </w:r>
      <w:r w:rsidRPr="00862264">
        <w:rPr>
          <w:rFonts w:ascii="Palatino Linotype" w:hAnsi="Palatino Linotype" w:cs="Arial"/>
          <w:color w:val="000000" w:themeColor="text1"/>
          <w:lang w:val="es-ES"/>
        </w:rPr>
        <w:t>económicas mensuales neta</w:t>
      </w:r>
      <w:r w:rsidR="00644880" w:rsidRPr="00862264">
        <w:rPr>
          <w:rFonts w:ascii="Palatino Linotype" w:hAnsi="Palatino Linotype" w:cs="Arial"/>
          <w:color w:val="000000" w:themeColor="text1"/>
          <w:lang w:val="es-ES"/>
        </w:rPr>
        <w:t>s</w:t>
      </w:r>
      <w:r w:rsidRPr="00862264">
        <w:rPr>
          <w:rFonts w:ascii="Palatino Linotype" w:hAnsi="Palatino Linotype" w:cs="Arial"/>
          <w:color w:val="000000" w:themeColor="text1"/>
          <w:lang w:val="es-ES"/>
        </w:rPr>
        <w:t xml:space="preserve"> o brutas, fecha de ingreso, experiencia y funciones</w:t>
      </w:r>
      <w:r w:rsidR="00F253AC" w:rsidRPr="00862264">
        <w:rPr>
          <w:rFonts w:ascii="Palatino Linotype" w:hAnsi="Palatino Linotype" w:cs="Arial"/>
          <w:color w:val="000000" w:themeColor="text1"/>
          <w:lang w:val="es-ES"/>
        </w:rPr>
        <w:t>.</w:t>
      </w:r>
    </w:p>
    <w:p w14:paraId="558CD8CD" w14:textId="0AE7E3E6" w:rsidR="00667CA2" w:rsidRPr="00862264" w:rsidRDefault="00667CA2" w:rsidP="00667CA2">
      <w:pPr>
        <w:spacing w:before="100" w:beforeAutospacing="1" w:after="100" w:afterAutospacing="1" w:line="360" w:lineRule="auto"/>
        <w:jc w:val="both"/>
        <w:rPr>
          <w:rFonts w:ascii="Palatino Linotype" w:hAnsi="Palatino Linotype" w:cs="Arial"/>
          <w:bCs/>
          <w:color w:val="000000" w:themeColor="text1"/>
          <w:lang w:val="es-ES"/>
        </w:rPr>
      </w:pPr>
      <w:r w:rsidRPr="00862264">
        <w:rPr>
          <w:rFonts w:ascii="Palatino Linotype" w:hAnsi="Palatino Linotype" w:cs="Arial"/>
          <w:color w:val="000000" w:themeColor="text1"/>
          <w:lang w:val="es-ES"/>
        </w:rPr>
        <w:t>En este sentido, de acuerdo a la naturaleza de la información solicitada se concluye que ésta es de</w:t>
      </w:r>
      <w:r w:rsidRPr="00862264">
        <w:rPr>
          <w:rFonts w:ascii="Palatino Linotype" w:hAnsi="Palatino Linotype" w:cs="Arial"/>
          <w:bCs/>
          <w:color w:val="000000" w:themeColor="text1"/>
          <w:lang w:val="es-ES"/>
        </w:rPr>
        <w:t xml:space="preserve"> interés general y de alcance público, puesto que la ciudadanía tiene derecho a saber la información general de los servidores públicos</w:t>
      </w:r>
      <w:r w:rsidR="00644880" w:rsidRPr="00862264">
        <w:rPr>
          <w:rFonts w:ascii="Palatino Linotype" w:hAnsi="Palatino Linotype" w:cs="Arial"/>
          <w:bCs/>
          <w:color w:val="000000" w:themeColor="text1"/>
          <w:lang w:val="es-ES"/>
        </w:rPr>
        <w:t xml:space="preserve"> habilitados</w:t>
      </w:r>
      <w:r w:rsidRPr="00862264">
        <w:rPr>
          <w:rFonts w:ascii="Palatino Linotype" w:hAnsi="Palatino Linotype" w:cs="Arial"/>
          <w:bCs/>
          <w:color w:val="000000" w:themeColor="text1"/>
          <w:lang w:val="es-ES"/>
        </w:rPr>
        <w:t xml:space="preserve"> al igual que las percepciones recibidas para el pago de remuneraciones por servicios personales al realizar las funciones públicas, esto es, su acceso</w:t>
      </w:r>
      <w:r w:rsidRPr="00862264">
        <w:rPr>
          <w:rFonts w:ascii="Palatino Linotype" w:hAnsi="Palatino Linotype" w:cs="Arial"/>
          <w:color w:val="000000" w:themeColor="text1"/>
          <w:lang w:val="es-ES"/>
        </w:rPr>
        <w:t xml:space="preserve"> </w:t>
      </w:r>
      <w:r w:rsidRPr="00862264">
        <w:rPr>
          <w:rFonts w:ascii="Palatino Linotype" w:hAnsi="Palatino Linotype" w:cs="Arial"/>
          <w:bCs/>
          <w:color w:val="000000" w:themeColor="text1"/>
          <w:lang w:val="es-ES"/>
        </w:rPr>
        <w:t xml:space="preserve">permite transparentar la información de los recursos públicos que son otorgados para el cumplimiento de sus funciones, ello conforme a lo dispuesto por el artículo 23, fracción IV y último párrafo de la Ley de Transparencia y Acceso a la Información Pública del Estado de México y Municipios, mismo que establece como deber de los Sujetos Obligados el hacer pública toda la información respecto a transparentar sus acciones así como garantizar y respetar el derecho de acceso a la información pública. </w:t>
      </w:r>
    </w:p>
    <w:p w14:paraId="17661F5F" w14:textId="77777777" w:rsidR="00667CA2" w:rsidRPr="00862264" w:rsidRDefault="00667CA2" w:rsidP="00667CA2">
      <w:pPr>
        <w:spacing w:before="100" w:beforeAutospacing="1" w:after="100" w:afterAutospacing="1" w:line="360" w:lineRule="auto"/>
        <w:jc w:val="both"/>
        <w:rPr>
          <w:rFonts w:ascii="Palatino Linotype" w:hAnsi="Palatino Linotype" w:cs="Arial"/>
          <w:color w:val="000000" w:themeColor="text1"/>
          <w:lang w:val="es-ES"/>
        </w:rPr>
      </w:pPr>
      <w:r w:rsidRPr="00862264">
        <w:rPr>
          <w:rFonts w:ascii="Palatino Linotype" w:hAnsi="Palatino Linotype" w:cs="Arial"/>
          <w:color w:val="000000" w:themeColor="text1"/>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3CE2C65" w14:textId="77777777" w:rsidR="00667CA2" w:rsidRPr="00862264" w:rsidRDefault="00667CA2" w:rsidP="00667CA2">
      <w:pPr>
        <w:ind w:left="709" w:right="760"/>
        <w:jc w:val="center"/>
        <w:rPr>
          <w:rFonts w:ascii="Palatino Linotype" w:hAnsi="Palatino Linotype" w:cs="Arial"/>
          <w:b/>
          <w:i/>
          <w:color w:val="000000" w:themeColor="text1"/>
          <w:sz w:val="22"/>
          <w:lang w:val="es-ES"/>
        </w:rPr>
      </w:pPr>
      <w:r w:rsidRPr="00862264">
        <w:rPr>
          <w:rFonts w:ascii="Palatino Linotype" w:hAnsi="Palatino Linotype" w:cs="Arial"/>
          <w:b/>
          <w:i/>
          <w:color w:val="000000" w:themeColor="text1"/>
          <w:sz w:val="22"/>
          <w:lang w:val="es-ES"/>
        </w:rPr>
        <w:t>“Criterio 01/2003.</w:t>
      </w:r>
    </w:p>
    <w:p w14:paraId="5789F0F6" w14:textId="77777777" w:rsidR="00667CA2" w:rsidRPr="00862264" w:rsidRDefault="00667CA2" w:rsidP="00667CA2">
      <w:pPr>
        <w:ind w:left="851" w:right="902"/>
        <w:jc w:val="both"/>
        <w:rPr>
          <w:rFonts w:ascii="Palatino Linotype" w:hAnsi="Palatino Linotype" w:cs="Arial"/>
          <w:i/>
          <w:color w:val="000000" w:themeColor="text1"/>
          <w:sz w:val="22"/>
          <w:lang w:val="es-ES"/>
        </w:rPr>
      </w:pPr>
      <w:r w:rsidRPr="00862264">
        <w:rPr>
          <w:rFonts w:ascii="Palatino Linotype" w:hAnsi="Palatino Linotype" w:cs="Arial"/>
          <w:b/>
          <w:i/>
          <w:color w:val="000000" w:themeColor="text1"/>
          <w:sz w:val="22"/>
          <w:lang w:val="es-ES"/>
        </w:rPr>
        <w:t>“INGRESOS DE LOS SERVIDORES PÚBLICOS. CONSTITUYEN INFORMACIÓN PÚBLICA AÚN Y CUANDO SU DIFUSIÓN PUEDE AFECTAR LA VIDA O LA SEGURIDAD DE AQUELLOS.</w:t>
      </w:r>
      <w:r w:rsidRPr="00862264">
        <w:rPr>
          <w:rFonts w:ascii="Palatino Linotype" w:hAnsi="Palatino Linotype" w:cs="Arial"/>
          <w:i/>
          <w:color w:val="000000" w:themeColor="text1"/>
          <w:sz w:val="22"/>
          <w:lang w:val="es-ES"/>
        </w:rPr>
        <w:t xml:space="preserve"> Si bien el artículo 13, fracción IV, de la Ley Federal de Transparencia y  Acceso  a la información </w:t>
      </w:r>
      <w:r w:rsidRPr="00862264">
        <w:rPr>
          <w:rFonts w:ascii="Palatino Linotype" w:hAnsi="Palatino Linotype" w:cs="Arial"/>
          <w:i/>
          <w:color w:val="000000" w:themeColor="text1"/>
          <w:sz w:val="22"/>
          <w:lang w:val="es-ES"/>
        </w:rPr>
        <w:lastRenderedPageBreak/>
        <w:t xml:space="preserve">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62264">
        <w:rPr>
          <w:rFonts w:ascii="Palatino Linotype" w:hAnsi="Palatino Linotype" w:cs="Arial"/>
          <w:b/>
          <w:i/>
          <w:color w:val="000000" w:themeColor="text1"/>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62264">
        <w:rPr>
          <w:rFonts w:ascii="Palatino Linotype" w:hAnsi="Palatino Linotype" w:cs="Arial"/>
          <w:i/>
          <w:color w:val="000000" w:themeColor="text1"/>
          <w:sz w:val="22"/>
          <w:lang w:val="es-ES"/>
        </w:rPr>
        <w:t>…”</w:t>
      </w:r>
    </w:p>
    <w:p w14:paraId="61EDF823" w14:textId="77777777" w:rsidR="00667CA2" w:rsidRPr="00862264" w:rsidRDefault="00667CA2" w:rsidP="00667CA2">
      <w:pPr>
        <w:ind w:left="851" w:right="902"/>
        <w:jc w:val="both"/>
        <w:rPr>
          <w:rFonts w:ascii="Palatino Linotype" w:hAnsi="Palatino Linotype" w:cs="Arial"/>
          <w:i/>
          <w:color w:val="000000" w:themeColor="text1"/>
          <w:sz w:val="22"/>
          <w:lang w:val="es-ES"/>
        </w:rPr>
      </w:pPr>
    </w:p>
    <w:p w14:paraId="015550B4" w14:textId="77777777" w:rsidR="00667CA2" w:rsidRPr="00862264" w:rsidRDefault="00667CA2" w:rsidP="00667CA2">
      <w:pPr>
        <w:ind w:left="851" w:right="902"/>
        <w:jc w:val="center"/>
        <w:rPr>
          <w:rFonts w:ascii="Palatino Linotype" w:hAnsi="Palatino Linotype" w:cs="Arial"/>
          <w:b/>
          <w:i/>
          <w:color w:val="000000" w:themeColor="text1"/>
          <w:sz w:val="22"/>
          <w:lang w:val="es-ES"/>
        </w:rPr>
      </w:pPr>
      <w:r w:rsidRPr="00862264">
        <w:rPr>
          <w:rFonts w:ascii="Palatino Linotype" w:hAnsi="Palatino Linotype" w:cs="Arial"/>
          <w:b/>
          <w:i/>
          <w:color w:val="000000" w:themeColor="text1"/>
          <w:sz w:val="22"/>
          <w:lang w:val="es-ES"/>
        </w:rPr>
        <w:t>“Criterio 02/2003.</w:t>
      </w:r>
    </w:p>
    <w:p w14:paraId="4105B1C7" w14:textId="77777777" w:rsidR="00667CA2" w:rsidRPr="00862264" w:rsidRDefault="00667CA2" w:rsidP="00667CA2">
      <w:pPr>
        <w:ind w:left="851" w:right="902"/>
        <w:jc w:val="both"/>
        <w:rPr>
          <w:rFonts w:ascii="Palatino Linotype" w:hAnsi="Palatino Linotype" w:cs="Arial"/>
          <w:i/>
          <w:color w:val="000000" w:themeColor="text1"/>
          <w:sz w:val="22"/>
          <w:lang w:val="es-ES"/>
        </w:rPr>
      </w:pPr>
      <w:r w:rsidRPr="00862264">
        <w:rPr>
          <w:rFonts w:ascii="Palatino Linotype" w:hAnsi="Palatino Linotype" w:cs="Arial"/>
          <w:b/>
          <w:i/>
          <w:color w:val="000000" w:themeColor="text1"/>
          <w:sz w:val="22"/>
          <w:lang w:val="es-ES"/>
        </w:rPr>
        <w:t>INGRESOS DE LOS SERVIDORES PÚBLICOS, SON INFORMACIÓN PÚBLICA AÚN Y CUANDO CONSTITUYEN DATOS PERSONALES QUE SE REFIEREN AL PATRIMONIO DE AQUÉLLOS.</w:t>
      </w:r>
      <w:r w:rsidRPr="00862264">
        <w:rPr>
          <w:rFonts w:ascii="Palatino Linotype" w:hAnsi="Palatino Linotype" w:cs="Arial"/>
          <w:i/>
          <w:color w:val="000000" w:themeColor="text1"/>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62264">
        <w:rPr>
          <w:rFonts w:ascii="Palatino Linotype" w:hAnsi="Palatino Linotype" w:cs="Arial"/>
          <w:b/>
          <w:i/>
          <w:color w:val="000000" w:themeColor="text1"/>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62264">
        <w:rPr>
          <w:rFonts w:ascii="Palatino Linotype" w:hAnsi="Palatino Linotype" w:cs="Arial"/>
          <w:i/>
          <w:color w:val="000000" w:themeColor="text1"/>
          <w:sz w:val="22"/>
          <w:lang w:val="es-ES"/>
        </w:rPr>
        <w:t xml:space="preserve"> el sistema de compensación…”</w:t>
      </w:r>
    </w:p>
    <w:p w14:paraId="1281F577" w14:textId="77777777" w:rsidR="00667CA2" w:rsidRPr="00862264" w:rsidRDefault="00667CA2" w:rsidP="00667CA2">
      <w:pPr>
        <w:ind w:left="851" w:right="902"/>
        <w:jc w:val="both"/>
        <w:rPr>
          <w:rFonts w:ascii="Palatino Linotype" w:hAnsi="Palatino Linotype" w:cs="Arial"/>
          <w:i/>
          <w:color w:val="000000" w:themeColor="text1"/>
          <w:sz w:val="22"/>
          <w:lang w:val="es-ES"/>
        </w:rPr>
      </w:pPr>
    </w:p>
    <w:p w14:paraId="1EB290D4" w14:textId="77777777" w:rsidR="00667CA2" w:rsidRPr="00862264" w:rsidRDefault="00667CA2" w:rsidP="00667CA2">
      <w:pPr>
        <w:ind w:left="851" w:right="902"/>
        <w:jc w:val="both"/>
        <w:rPr>
          <w:rFonts w:ascii="Palatino Linotype" w:hAnsi="Palatino Linotype" w:cs="Arial"/>
          <w:i/>
          <w:color w:val="000000" w:themeColor="text1"/>
          <w:sz w:val="22"/>
          <w:lang w:val="es-ES"/>
        </w:rPr>
      </w:pPr>
      <w:r w:rsidRPr="00862264">
        <w:rPr>
          <w:rFonts w:ascii="Palatino Linotype" w:hAnsi="Palatino Linotype" w:cs="Arial"/>
          <w:i/>
          <w:color w:val="000000" w:themeColor="text1"/>
          <w:sz w:val="22"/>
          <w:lang w:val="es-ES"/>
        </w:rPr>
        <w:t>(Énfasis añadido)</w:t>
      </w:r>
    </w:p>
    <w:p w14:paraId="72D99899" w14:textId="542438FB" w:rsidR="00667CA2" w:rsidRPr="00862264" w:rsidRDefault="00667CA2" w:rsidP="00667CA2">
      <w:pPr>
        <w:autoSpaceDE w:val="0"/>
        <w:autoSpaceDN w:val="0"/>
        <w:adjustRightInd w:val="0"/>
        <w:spacing w:before="100" w:beforeAutospacing="1" w:after="100" w:afterAutospacing="1" w:line="360" w:lineRule="auto"/>
        <w:jc w:val="both"/>
        <w:rPr>
          <w:rFonts w:ascii="Palatino Linotype" w:hAnsi="Palatino Linotype" w:cs="Arial"/>
          <w:bCs/>
          <w:color w:val="000000" w:themeColor="text1"/>
          <w:lang w:val="es-ES"/>
        </w:rPr>
      </w:pPr>
      <w:r w:rsidRPr="00862264">
        <w:rPr>
          <w:rFonts w:ascii="Palatino Linotype" w:hAnsi="Palatino Linotype" w:cs="Arial"/>
          <w:bCs/>
          <w:color w:val="000000" w:themeColor="text1"/>
          <w:lang w:val="es-ES"/>
        </w:rPr>
        <w:t xml:space="preserve">Establecido lo anterior, se puede advertir que </w:t>
      </w:r>
      <w:r w:rsidRPr="00862264">
        <w:rPr>
          <w:rFonts w:ascii="Palatino Linotype" w:hAnsi="Palatino Linotype" w:cs="Arial"/>
          <w:b/>
          <w:bCs/>
          <w:color w:val="000000" w:themeColor="text1"/>
          <w:lang w:val="es-ES"/>
        </w:rPr>
        <w:t xml:space="preserve">EL SUJETO OBLIGADO </w:t>
      </w:r>
      <w:r w:rsidRPr="00862264">
        <w:rPr>
          <w:rFonts w:ascii="Palatino Linotype" w:hAnsi="Palatino Linotype" w:cs="Arial"/>
          <w:bCs/>
          <w:color w:val="000000" w:themeColor="text1"/>
          <w:lang w:val="es-ES"/>
        </w:rPr>
        <w:t>se encuentra constreñido a contar con la información general correspondiente a los servidores públicos habilitados en su administración.</w:t>
      </w:r>
    </w:p>
    <w:p w14:paraId="20C01766" w14:textId="02DD352D" w:rsidR="00667CA2" w:rsidRPr="00862264" w:rsidRDefault="00667CA2" w:rsidP="00667CA2">
      <w:pPr>
        <w:spacing w:before="240" w:after="240" w:line="360" w:lineRule="auto"/>
        <w:jc w:val="both"/>
        <w:rPr>
          <w:rFonts w:ascii="Palatino Linotype" w:hAnsi="Palatino Linotype" w:cs="Arial"/>
          <w:color w:val="000000" w:themeColor="text1"/>
        </w:rPr>
      </w:pPr>
      <w:r w:rsidRPr="00862264">
        <w:rPr>
          <w:rFonts w:ascii="Palatino Linotype" w:hAnsi="Palatino Linotype" w:cs="Arial"/>
          <w:color w:val="000000" w:themeColor="text1"/>
        </w:rPr>
        <w:lastRenderedPageBreak/>
        <w:t>Ahora bien, no pasa desapercibido para esta Ponencia Resolutora que, el particular requi</w:t>
      </w:r>
      <w:r w:rsidR="00430D17" w:rsidRPr="00862264">
        <w:rPr>
          <w:rFonts w:ascii="Palatino Linotype" w:hAnsi="Palatino Linotype" w:cs="Arial"/>
          <w:color w:val="000000" w:themeColor="text1"/>
        </w:rPr>
        <w:t>rió la información en formato “PDF”, al momento de interponer presente recurso de revisión</w:t>
      </w:r>
      <w:r w:rsidRPr="00862264">
        <w:rPr>
          <w:rFonts w:ascii="Palatino Linotype" w:hAnsi="Palatino Linotype" w:cs="Arial"/>
          <w:color w:val="000000" w:themeColor="text1"/>
        </w:rPr>
        <w:t>, es decir, en Formato de Documento Portable (</w:t>
      </w:r>
      <w:r w:rsidRPr="00862264">
        <w:rPr>
          <w:rFonts w:ascii="Palatino Linotype" w:hAnsi="Palatino Linotype" w:cs="Arial"/>
          <w:i/>
          <w:color w:val="000000" w:themeColor="text1"/>
        </w:rPr>
        <w:t xml:space="preserve">Portable Document Format-por sus siglas en ingles), </w:t>
      </w:r>
      <w:r w:rsidRPr="00862264">
        <w:rPr>
          <w:rFonts w:ascii="Palatino Linotype" w:hAnsi="Palatino Linotype" w:cs="Arial"/>
          <w:color w:val="000000" w:themeColor="text1"/>
        </w:rPr>
        <w:t>mismo que consiste en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o hardware. Este formato es de tipo compuesto (imagen vectorial, mapa de bits y texto).</w:t>
      </w:r>
    </w:p>
    <w:p w14:paraId="044E7A9A" w14:textId="026F1166" w:rsidR="00667CA2" w:rsidRPr="00862264" w:rsidRDefault="00667CA2" w:rsidP="00667CA2">
      <w:pPr>
        <w:spacing w:before="100" w:beforeAutospacing="1" w:after="100" w:afterAutospacing="1" w:line="360" w:lineRule="auto"/>
        <w:jc w:val="both"/>
        <w:rPr>
          <w:rFonts w:ascii="Palatino Linotype" w:hAnsi="Palatino Linotype"/>
          <w:color w:val="000000" w:themeColor="text1"/>
        </w:rPr>
      </w:pPr>
      <w:r w:rsidRPr="00862264">
        <w:rPr>
          <w:rFonts w:ascii="Palatino Linotype" w:hAnsi="Palatino Linotype"/>
          <w:color w:val="000000" w:themeColor="text1"/>
        </w:rPr>
        <w:t xml:space="preserve">Por lo que, al existir fuente obligacional que lo constriñe a generar en dicho formato; sin embargo, en aras de garantizar el derecho de acceso a la información del solicitante, de conformidad con el principio </w:t>
      </w:r>
      <w:r w:rsidRPr="00862264">
        <w:rPr>
          <w:rFonts w:ascii="Palatino Linotype" w:hAnsi="Palatino Linotype"/>
          <w:i/>
          <w:color w:val="000000" w:themeColor="text1"/>
        </w:rPr>
        <w:t>pro persona</w:t>
      </w:r>
      <w:r w:rsidRPr="00862264">
        <w:rPr>
          <w:rFonts w:ascii="Palatino Linotype" w:hAnsi="Palatino Linotype"/>
          <w:color w:val="000000" w:themeColor="text1"/>
        </w:rPr>
        <w:t xml:space="preserve"> y de máxima publicidad establecido es en la Ley de la materia, este Órgano Garante determina </w:t>
      </w:r>
      <w:r w:rsidRPr="00862264">
        <w:rPr>
          <w:rFonts w:ascii="Palatino Linotype" w:hAnsi="Palatino Linotype"/>
          <w:b/>
          <w:color w:val="000000" w:themeColor="text1"/>
        </w:rPr>
        <w:t>ordenar la entrega de la información en el formato PDF solicitado</w:t>
      </w:r>
      <w:r w:rsidR="00430D17" w:rsidRPr="00862264">
        <w:rPr>
          <w:rFonts w:ascii="Palatino Linotype" w:hAnsi="Palatino Linotype"/>
          <w:color w:val="000000" w:themeColor="text1"/>
        </w:rPr>
        <w:t xml:space="preserve"> </w:t>
      </w:r>
      <w:r w:rsidR="00430D17" w:rsidRPr="00862264">
        <w:rPr>
          <w:rFonts w:ascii="Palatino Linotype" w:hAnsi="Palatino Linotype"/>
          <w:b/>
          <w:color w:val="000000" w:themeColor="text1"/>
        </w:rPr>
        <w:t xml:space="preserve">o en el que se encuentre, </w:t>
      </w:r>
      <w:r w:rsidR="00430D17" w:rsidRPr="00862264">
        <w:rPr>
          <w:rFonts w:ascii="Palatino Linotype" w:hAnsi="Palatino Linotype"/>
          <w:color w:val="000000" w:themeColor="text1"/>
        </w:rPr>
        <w:t>para garantizar el dere</w:t>
      </w:r>
      <w:r w:rsidR="00C71D6A" w:rsidRPr="00862264">
        <w:rPr>
          <w:rFonts w:ascii="Palatino Linotype" w:hAnsi="Palatino Linotype"/>
          <w:color w:val="000000" w:themeColor="text1"/>
        </w:rPr>
        <w:t>cho de acceso a la i</w:t>
      </w:r>
      <w:r w:rsidR="00430D17" w:rsidRPr="00862264">
        <w:rPr>
          <w:rFonts w:ascii="Palatino Linotype" w:hAnsi="Palatino Linotype"/>
          <w:color w:val="000000" w:themeColor="text1"/>
        </w:rPr>
        <w:t>nformación pública.</w:t>
      </w:r>
    </w:p>
    <w:p w14:paraId="710BD626" w14:textId="70C70697" w:rsidR="00BE0F5C" w:rsidRPr="00862264" w:rsidRDefault="00667CA2" w:rsidP="00BE0F5C">
      <w:pPr>
        <w:widowControl w:val="0"/>
        <w:autoSpaceDE w:val="0"/>
        <w:autoSpaceDN w:val="0"/>
        <w:adjustRightInd w:val="0"/>
        <w:spacing w:line="360" w:lineRule="auto"/>
        <w:contextualSpacing/>
        <w:jc w:val="both"/>
        <w:rPr>
          <w:rFonts w:ascii="Palatino Linotype" w:hAnsi="Palatino Linotype"/>
          <w:color w:val="000000" w:themeColor="text1"/>
        </w:rPr>
      </w:pPr>
      <w:r w:rsidRPr="00862264">
        <w:rPr>
          <w:rFonts w:ascii="Palatino Linotype" w:hAnsi="Palatino Linotype"/>
          <w:color w:val="000000" w:themeColor="text1"/>
        </w:rPr>
        <w:t xml:space="preserve">Lo anterior, a fin de dotar de certeza al particular respecto </w:t>
      </w:r>
      <w:r w:rsidR="00104DD2" w:rsidRPr="00862264">
        <w:rPr>
          <w:rFonts w:ascii="Palatino Linotype" w:hAnsi="Palatino Linotype"/>
          <w:color w:val="000000" w:themeColor="text1"/>
        </w:rPr>
        <w:t xml:space="preserve">a </w:t>
      </w:r>
      <w:r w:rsidRPr="00862264">
        <w:rPr>
          <w:rFonts w:ascii="Palatino Linotype" w:hAnsi="Palatino Linotype"/>
          <w:color w:val="000000" w:themeColor="text1"/>
        </w:rPr>
        <w:t xml:space="preserve">la </w:t>
      </w:r>
      <w:r w:rsidR="00297212" w:rsidRPr="00862264">
        <w:rPr>
          <w:rFonts w:ascii="Palatino Linotype" w:hAnsi="Palatino Linotype"/>
          <w:color w:val="000000" w:themeColor="text1"/>
        </w:rPr>
        <w:t>respuesta incompleta</w:t>
      </w:r>
      <w:r w:rsidR="00104DD2" w:rsidRPr="00862264">
        <w:rPr>
          <w:rFonts w:ascii="Palatino Linotype" w:hAnsi="Palatino Linotype"/>
          <w:color w:val="000000" w:themeColor="text1"/>
        </w:rPr>
        <w:t>,</w:t>
      </w:r>
      <w:r w:rsidR="00297212" w:rsidRPr="00862264">
        <w:rPr>
          <w:rFonts w:ascii="Palatino Linotype" w:hAnsi="Palatino Linotype"/>
          <w:color w:val="000000" w:themeColor="text1"/>
        </w:rPr>
        <w:t xml:space="preserve"> de la información otorgada </w:t>
      </w:r>
      <w:r w:rsidRPr="00862264">
        <w:rPr>
          <w:rFonts w:ascii="Palatino Linotype" w:hAnsi="Palatino Linotype"/>
          <w:color w:val="000000" w:themeColor="text1"/>
        </w:rPr>
        <w:t xml:space="preserve">del </w:t>
      </w:r>
      <w:r w:rsidRPr="00862264">
        <w:rPr>
          <w:rFonts w:ascii="Palatino Linotype" w:hAnsi="Palatino Linotype"/>
          <w:b/>
          <w:color w:val="000000" w:themeColor="text1"/>
        </w:rPr>
        <w:t>SUEJTO OBLIGADO</w:t>
      </w:r>
      <w:r w:rsidRPr="00862264">
        <w:rPr>
          <w:rFonts w:ascii="Palatino Linotype" w:hAnsi="Palatino Linotype"/>
          <w:color w:val="000000" w:themeColor="text1"/>
        </w:rPr>
        <w:t>, es que se determina ordenar la entrega de la información</w:t>
      </w:r>
      <w:r w:rsidR="002B529B" w:rsidRPr="00862264">
        <w:rPr>
          <w:rFonts w:ascii="Palatino Linotype" w:hAnsi="Palatino Linotype"/>
          <w:color w:val="000000" w:themeColor="text1"/>
        </w:rPr>
        <w:t xml:space="preserve"> correspondiente a las siguientes solicitudes</w:t>
      </w:r>
      <w:r w:rsidR="00BE0F5C" w:rsidRPr="00862264">
        <w:rPr>
          <w:rFonts w:ascii="Palatino Linotype" w:hAnsi="Palatino Linotype"/>
          <w:color w:val="000000" w:themeColor="text1"/>
        </w:rPr>
        <w:t xml:space="preserve">: </w:t>
      </w:r>
    </w:p>
    <w:p w14:paraId="1D4D0266" w14:textId="77777777" w:rsidR="000C197F" w:rsidRPr="00862264" w:rsidRDefault="000C197F" w:rsidP="00BE0F5C">
      <w:pPr>
        <w:widowControl w:val="0"/>
        <w:autoSpaceDE w:val="0"/>
        <w:autoSpaceDN w:val="0"/>
        <w:adjustRightInd w:val="0"/>
        <w:spacing w:line="360" w:lineRule="auto"/>
        <w:contextualSpacing/>
        <w:jc w:val="both"/>
        <w:rPr>
          <w:rFonts w:ascii="Palatino Linotype" w:hAnsi="Palatino Linotype"/>
          <w:color w:val="000000" w:themeColor="text1"/>
        </w:rPr>
      </w:pPr>
    </w:p>
    <w:p w14:paraId="470E14C0" w14:textId="3C26C11D" w:rsidR="00BA3586" w:rsidRPr="00862264" w:rsidRDefault="00BA3586" w:rsidP="00BA3586">
      <w:pPr>
        <w:pStyle w:val="Prrafodelista"/>
        <w:widowControl w:val="0"/>
        <w:numPr>
          <w:ilvl w:val="0"/>
          <w:numId w:val="11"/>
        </w:numPr>
        <w:autoSpaceDE w:val="0"/>
        <w:autoSpaceDN w:val="0"/>
        <w:adjustRightInd w:val="0"/>
        <w:spacing w:line="360" w:lineRule="auto"/>
        <w:contextualSpacing/>
        <w:jc w:val="both"/>
        <w:rPr>
          <w:rFonts w:ascii="Palatino Linotype" w:hAnsi="Palatino Linotype"/>
          <w:color w:val="000000" w:themeColor="text1"/>
        </w:rPr>
      </w:pPr>
      <w:r w:rsidRPr="00862264">
        <w:rPr>
          <w:rFonts w:ascii="Palatino Linotype" w:hAnsi="Palatino Linotype"/>
          <w:b/>
          <w:color w:val="000000" w:themeColor="text1"/>
        </w:rPr>
        <w:t>Solicitud 00078/CHAPULTE/IP/2020</w:t>
      </w:r>
      <w:r w:rsidRPr="00862264">
        <w:rPr>
          <w:rFonts w:ascii="Palatino Linotype" w:hAnsi="Palatino Linotype"/>
          <w:color w:val="000000" w:themeColor="text1"/>
        </w:rPr>
        <w:t xml:space="preserve">: </w:t>
      </w:r>
      <w:r w:rsidRPr="00862264">
        <w:rPr>
          <w:rFonts w:ascii="Palatino Linotype" w:hAnsi="Palatino Linotype"/>
          <w:b/>
          <w:color w:val="000000" w:themeColor="text1"/>
        </w:rPr>
        <w:t>entregar las percepciones económicas ya sean brutas o netas</w:t>
      </w:r>
      <w:r w:rsidRPr="00862264">
        <w:rPr>
          <w:rFonts w:ascii="Palatino Linotype" w:hAnsi="Palatino Linotype"/>
          <w:color w:val="000000" w:themeColor="text1"/>
        </w:rPr>
        <w:t xml:space="preserve"> que percibe el servidor público Octavio Peñaloza Lugo;</w:t>
      </w:r>
      <w:r w:rsidRPr="00862264">
        <w:rPr>
          <w:rFonts w:ascii="Palatino Linotype" w:hAnsi="Palatino Linotype"/>
          <w:b/>
          <w:color w:val="000000" w:themeColor="text1"/>
        </w:rPr>
        <w:t xml:space="preserve"> </w:t>
      </w:r>
      <w:r w:rsidRPr="00862264">
        <w:rPr>
          <w:rFonts w:ascii="Palatino Linotype" w:hAnsi="Palatino Linotype"/>
          <w:b/>
          <w:color w:val="000000" w:themeColor="text1"/>
        </w:rPr>
        <w:lastRenderedPageBreak/>
        <w:t>en formato PDF solicitado</w:t>
      </w:r>
      <w:r w:rsidRPr="00862264">
        <w:rPr>
          <w:rFonts w:ascii="Palatino Linotype" w:hAnsi="Palatino Linotype"/>
          <w:color w:val="000000" w:themeColor="text1"/>
        </w:rPr>
        <w:t xml:space="preserve"> </w:t>
      </w:r>
      <w:r w:rsidRPr="00862264">
        <w:rPr>
          <w:rFonts w:ascii="Palatino Linotype" w:hAnsi="Palatino Linotype"/>
          <w:b/>
          <w:color w:val="000000" w:themeColor="text1"/>
        </w:rPr>
        <w:t>o en el que se encuentre;</w:t>
      </w:r>
      <w:r w:rsidRPr="00862264">
        <w:rPr>
          <w:rFonts w:ascii="Palatino Linotype" w:hAnsi="Palatino Linotype"/>
          <w:color w:val="000000" w:themeColor="text1"/>
        </w:rPr>
        <w:t xml:space="preserve"> toda vez que en respuesta e informe </w:t>
      </w:r>
      <w:r w:rsidR="00263ACE" w:rsidRPr="00862264">
        <w:rPr>
          <w:rFonts w:ascii="Palatino Linotype" w:hAnsi="Palatino Linotype"/>
          <w:color w:val="000000" w:themeColor="text1"/>
        </w:rPr>
        <w:t>justificado</w:t>
      </w:r>
      <w:r w:rsidRPr="00862264">
        <w:rPr>
          <w:rFonts w:ascii="Palatino Linotype" w:hAnsi="Palatino Linotype"/>
          <w:color w:val="000000" w:themeColor="text1"/>
        </w:rPr>
        <w:t>, no</w:t>
      </w:r>
      <w:r w:rsidR="00263ACE" w:rsidRPr="00862264">
        <w:rPr>
          <w:rFonts w:ascii="Palatino Linotype" w:hAnsi="Palatino Linotype"/>
          <w:color w:val="000000" w:themeColor="text1"/>
        </w:rPr>
        <w:t xml:space="preserve"> se</w:t>
      </w:r>
      <w:r w:rsidRPr="00862264">
        <w:rPr>
          <w:rFonts w:ascii="Palatino Linotype" w:hAnsi="Palatino Linotype"/>
          <w:color w:val="000000" w:themeColor="text1"/>
        </w:rPr>
        <w:t xml:space="preserve"> precisan dicha información, siendo así el no colmar completamente el derecho de acceso a la información pública</w:t>
      </w:r>
      <w:r w:rsidR="00263ACE" w:rsidRPr="00862264">
        <w:rPr>
          <w:rFonts w:ascii="Palatino Linotype" w:hAnsi="Palatino Linotype"/>
          <w:color w:val="000000" w:themeColor="text1"/>
        </w:rPr>
        <w:t>, otorgando certeza jurídica al particular</w:t>
      </w:r>
      <w:r w:rsidRPr="00862264">
        <w:rPr>
          <w:rFonts w:ascii="Palatino Linotype" w:hAnsi="Palatino Linotype"/>
          <w:color w:val="000000" w:themeColor="text1"/>
        </w:rPr>
        <w:t xml:space="preserve">. </w:t>
      </w:r>
    </w:p>
    <w:p w14:paraId="472D9F61" w14:textId="77777777" w:rsidR="002B529B" w:rsidRPr="00862264" w:rsidRDefault="002B529B" w:rsidP="002B529B">
      <w:pPr>
        <w:widowControl w:val="0"/>
        <w:autoSpaceDE w:val="0"/>
        <w:autoSpaceDN w:val="0"/>
        <w:adjustRightInd w:val="0"/>
        <w:spacing w:line="360" w:lineRule="auto"/>
        <w:ind w:left="360"/>
        <w:contextualSpacing/>
        <w:jc w:val="both"/>
        <w:rPr>
          <w:rFonts w:ascii="Palatino Linotype" w:hAnsi="Palatino Linotype"/>
          <w:color w:val="000000" w:themeColor="text1"/>
        </w:rPr>
      </w:pPr>
    </w:p>
    <w:p w14:paraId="1AEF1442" w14:textId="388D0E0A" w:rsidR="002B529B" w:rsidRPr="00862264" w:rsidRDefault="002B529B" w:rsidP="002B529B">
      <w:pPr>
        <w:pStyle w:val="Prrafodelista"/>
        <w:widowControl w:val="0"/>
        <w:numPr>
          <w:ilvl w:val="0"/>
          <w:numId w:val="11"/>
        </w:numPr>
        <w:autoSpaceDE w:val="0"/>
        <w:autoSpaceDN w:val="0"/>
        <w:adjustRightInd w:val="0"/>
        <w:spacing w:line="360" w:lineRule="auto"/>
        <w:contextualSpacing/>
        <w:jc w:val="both"/>
        <w:rPr>
          <w:rFonts w:ascii="Palatino Linotype" w:hAnsi="Palatino Linotype"/>
          <w:color w:val="000000" w:themeColor="text1"/>
        </w:rPr>
      </w:pPr>
      <w:r w:rsidRPr="00862264">
        <w:rPr>
          <w:rFonts w:ascii="Palatino Linotype" w:hAnsi="Palatino Linotype"/>
          <w:b/>
          <w:color w:val="000000" w:themeColor="text1"/>
        </w:rPr>
        <w:t>Solicitud 00080/CHAPULTE/IP/2020: entregar las percepciones económicas ya sean brutas o netas, así como sus funciones</w:t>
      </w:r>
      <w:r w:rsidRPr="00862264">
        <w:rPr>
          <w:rFonts w:ascii="Palatino Linotype" w:hAnsi="Palatino Linotype"/>
          <w:color w:val="000000" w:themeColor="text1"/>
        </w:rPr>
        <w:t xml:space="preserve"> que desempeña el servidor público Carlos Maruri Maruri,</w:t>
      </w:r>
      <w:r w:rsidRPr="00862264">
        <w:rPr>
          <w:rFonts w:ascii="Palatino Linotype" w:hAnsi="Palatino Linotype"/>
          <w:b/>
          <w:color w:val="000000" w:themeColor="text1"/>
        </w:rPr>
        <w:t xml:space="preserve"> en formato PDF solicitado</w:t>
      </w:r>
      <w:r w:rsidRPr="00862264">
        <w:rPr>
          <w:rFonts w:ascii="Palatino Linotype" w:hAnsi="Palatino Linotype"/>
          <w:color w:val="000000" w:themeColor="text1"/>
        </w:rPr>
        <w:t xml:space="preserve"> </w:t>
      </w:r>
      <w:r w:rsidRPr="00862264">
        <w:rPr>
          <w:rFonts w:ascii="Palatino Linotype" w:hAnsi="Palatino Linotype"/>
          <w:b/>
          <w:color w:val="000000" w:themeColor="text1"/>
        </w:rPr>
        <w:t>o en el que se encuentre;</w:t>
      </w:r>
      <w:r w:rsidRPr="00862264">
        <w:rPr>
          <w:rFonts w:ascii="Palatino Linotype" w:hAnsi="Palatino Linotype"/>
          <w:color w:val="000000" w:themeColor="text1"/>
        </w:rPr>
        <w:t xml:space="preserve"> toda vez que en respuesta e informe jutificado, no se entrega dicha información, siendo así el no colmar completamente el derecho de acceso a la información pública</w:t>
      </w:r>
      <w:r w:rsidR="00263ACE" w:rsidRPr="00862264">
        <w:rPr>
          <w:rFonts w:ascii="Palatino Linotype" w:hAnsi="Palatino Linotype"/>
          <w:color w:val="000000" w:themeColor="text1"/>
        </w:rPr>
        <w:t xml:space="preserve"> y de igual forma otorgando certeza jurídica al particular solicitante</w:t>
      </w:r>
      <w:r w:rsidRPr="00862264">
        <w:rPr>
          <w:rFonts w:ascii="Palatino Linotype" w:hAnsi="Palatino Linotype"/>
          <w:color w:val="000000" w:themeColor="text1"/>
        </w:rPr>
        <w:t>.</w:t>
      </w:r>
    </w:p>
    <w:p w14:paraId="38EAC2A5" w14:textId="77777777" w:rsidR="002B529B" w:rsidRPr="00862264" w:rsidRDefault="002B529B" w:rsidP="002B529B">
      <w:pPr>
        <w:spacing w:before="100" w:beforeAutospacing="1" w:after="100" w:afterAutospacing="1" w:line="360" w:lineRule="auto"/>
        <w:jc w:val="both"/>
        <w:rPr>
          <w:rFonts w:ascii="Palatino Linotype" w:hAnsi="Palatino Linotype" w:cs="Arial"/>
          <w:color w:val="000000" w:themeColor="text1"/>
          <w:lang w:val="es-ES"/>
        </w:rPr>
      </w:pPr>
      <w:r w:rsidRPr="00862264">
        <w:rPr>
          <w:rFonts w:ascii="Palatino Linotype" w:hAnsi="Palatino Linotype" w:cs="Arial"/>
          <w:color w:val="000000" w:themeColor="text1"/>
          <w:lang w:val="es-ES"/>
        </w:rPr>
        <w:t xml:space="preserve">En este sentido, </w:t>
      </w:r>
      <w:r w:rsidRPr="00862264">
        <w:rPr>
          <w:rFonts w:ascii="Palatino Linotype" w:hAnsi="Palatino Linotype" w:cs="Arial"/>
          <w:b/>
          <w:color w:val="000000" w:themeColor="text1"/>
          <w:lang w:val="es-ES"/>
        </w:rPr>
        <w:t>EL SUJETO OBLIGADO</w:t>
      </w:r>
      <w:r w:rsidRPr="00862264">
        <w:rPr>
          <w:rFonts w:ascii="Palatino Linotype" w:hAnsi="Palatino Linotype" w:cs="Arial"/>
          <w:color w:val="000000" w:themeColor="text1"/>
          <w:lang w:val="es-ES"/>
        </w:rPr>
        <w:t xml:space="preserve"> se encuentra constreñido a entregar la información solicitada por </w:t>
      </w:r>
      <w:r w:rsidRPr="00862264">
        <w:rPr>
          <w:rFonts w:ascii="Palatino Linotype" w:hAnsi="Palatino Linotype" w:cs="Arial"/>
          <w:b/>
          <w:color w:val="000000" w:themeColor="text1"/>
          <w:lang w:eastAsia="es-MX"/>
        </w:rPr>
        <w:t>EL RECURRENTE</w:t>
      </w:r>
      <w:r w:rsidRPr="00862264">
        <w:rPr>
          <w:rFonts w:ascii="Palatino Linotype" w:hAnsi="Palatino Linotype" w:cs="Arial"/>
          <w:color w:val="000000" w:themeColor="text1"/>
          <w:lang w:val="es-ES"/>
        </w:rPr>
        <w:t>, de acuerdo a lo dispuesto por los artículos 3, fracción XI, 12 y 92, fracciones VII</w:t>
      </w:r>
      <w:r w:rsidRPr="00862264">
        <w:rPr>
          <w:rStyle w:val="Refdenotaalpie"/>
          <w:rFonts w:ascii="Palatino Linotype" w:hAnsi="Palatino Linotype" w:cs="Arial"/>
          <w:color w:val="000000" w:themeColor="text1"/>
          <w:lang w:val="es-ES"/>
        </w:rPr>
        <w:footnoteReference w:id="1"/>
      </w:r>
      <w:r w:rsidRPr="00862264">
        <w:rPr>
          <w:rFonts w:ascii="Palatino Linotype" w:hAnsi="Palatino Linotype" w:cs="Arial"/>
          <w:color w:val="000000" w:themeColor="text1"/>
          <w:lang w:val="es-ES"/>
        </w:rPr>
        <w:t>, VIII</w:t>
      </w:r>
      <w:r w:rsidRPr="00862264">
        <w:rPr>
          <w:rStyle w:val="Refdenotaalpie"/>
          <w:rFonts w:ascii="Palatino Linotype" w:hAnsi="Palatino Linotype" w:cs="Arial"/>
          <w:color w:val="000000" w:themeColor="text1"/>
          <w:lang w:val="es-ES"/>
        </w:rPr>
        <w:footnoteReference w:id="2"/>
      </w:r>
      <w:r w:rsidRPr="00862264">
        <w:rPr>
          <w:rFonts w:ascii="Palatino Linotype" w:hAnsi="Palatino Linotype" w:cs="Arial"/>
          <w:color w:val="000000" w:themeColor="text1"/>
          <w:lang w:val="es-ES"/>
        </w:rPr>
        <w:t>, XII</w:t>
      </w:r>
      <w:r w:rsidRPr="00862264">
        <w:rPr>
          <w:rStyle w:val="Refdenotaalpie"/>
          <w:rFonts w:ascii="Palatino Linotype" w:hAnsi="Palatino Linotype" w:cs="Arial"/>
          <w:color w:val="000000" w:themeColor="text1"/>
          <w:lang w:val="es-ES"/>
        </w:rPr>
        <w:footnoteReference w:id="3"/>
      </w:r>
      <w:r w:rsidRPr="00862264">
        <w:rPr>
          <w:rFonts w:ascii="Palatino Linotype" w:hAnsi="Palatino Linotype" w:cs="Arial"/>
          <w:color w:val="000000" w:themeColor="text1"/>
          <w:lang w:val="es-ES"/>
        </w:rPr>
        <w:t>, XXI</w:t>
      </w:r>
      <w:r w:rsidRPr="00862264">
        <w:rPr>
          <w:rStyle w:val="Refdenotaalpie"/>
          <w:rFonts w:ascii="Palatino Linotype" w:hAnsi="Palatino Linotype" w:cs="Arial"/>
          <w:color w:val="000000" w:themeColor="text1"/>
          <w:lang w:val="es-ES"/>
        </w:rPr>
        <w:footnoteReference w:id="4"/>
      </w:r>
      <w:r w:rsidRPr="00862264">
        <w:rPr>
          <w:rFonts w:ascii="Palatino Linotype" w:hAnsi="Palatino Linotype" w:cs="Arial"/>
          <w:color w:val="000000" w:themeColor="text1"/>
          <w:lang w:val="es-ES"/>
        </w:rPr>
        <w:t xml:space="preserve"> </w:t>
      </w:r>
      <w:r w:rsidRPr="00862264">
        <w:rPr>
          <w:rFonts w:ascii="Palatino Linotype" w:hAnsi="Palatino Linotype" w:cs="Arial"/>
          <w:bCs/>
          <w:color w:val="000000" w:themeColor="text1"/>
          <w:lang w:val="es-ES"/>
        </w:rPr>
        <w:t>de la Ley de Transparencia y Acceso a la Información Pública del Estado de México y Municipios</w:t>
      </w:r>
      <w:r w:rsidRPr="00862264">
        <w:rPr>
          <w:rFonts w:ascii="Palatino Linotype" w:hAnsi="Palatino Linotype" w:cs="Arial"/>
          <w:color w:val="000000" w:themeColor="text1"/>
          <w:lang w:val="es-ES"/>
        </w:rPr>
        <w:t xml:space="preserve">, </w:t>
      </w:r>
      <w:r w:rsidRPr="00862264">
        <w:rPr>
          <w:rFonts w:ascii="Palatino Linotype" w:hAnsi="Palatino Linotype" w:cs="Arial"/>
          <w:color w:val="000000" w:themeColor="text1"/>
          <w:lang w:val="es-ES"/>
        </w:rPr>
        <w:lastRenderedPageBreak/>
        <w:t>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2139FE59" w14:textId="77777777" w:rsidR="002B529B" w:rsidRPr="00862264" w:rsidRDefault="002B529B" w:rsidP="002B529B">
      <w:pPr>
        <w:spacing w:before="100" w:beforeAutospacing="1" w:after="100" w:afterAutospacing="1" w:line="360" w:lineRule="auto"/>
        <w:ind w:right="-93"/>
        <w:jc w:val="both"/>
        <w:rPr>
          <w:rFonts w:ascii="Palatino Linotype" w:eastAsia="Calibri" w:hAnsi="Palatino Linotype" w:cs="Tahoma"/>
          <w:color w:val="000000" w:themeColor="text1"/>
          <w:lang w:eastAsia="en-US"/>
        </w:rPr>
      </w:pPr>
      <w:r w:rsidRPr="00862264">
        <w:rPr>
          <w:rFonts w:ascii="Palatino Linotype" w:eastAsia="Calibri" w:hAnsi="Palatino Linotype" w:cs="Tahoma"/>
          <w:color w:val="000000" w:themeColor="text1"/>
          <w:lang w:eastAsia="en-US"/>
        </w:rPr>
        <w:t xml:space="preserve">Derivado de lo antes expuesto, se advierte que </w:t>
      </w:r>
      <w:r w:rsidRPr="00862264">
        <w:rPr>
          <w:rFonts w:ascii="Palatino Linotype" w:eastAsia="Calibri" w:hAnsi="Palatino Linotype" w:cs="Tahoma"/>
          <w:b/>
          <w:bCs/>
          <w:color w:val="000000" w:themeColor="text1"/>
          <w:lang w:eastAsia="en-US"/>
        </w:rPr>
        <w:t>EL SUJETO OBLIGADO</w:t>
      </w:r>
      <w:r w:rsidRPr="00862264">
        <w:rPr>
          <w:rFonts w:ascii="Palatino Linotype" w:eastAsia="Calibri" w:hAnsi="Palatino Linotype" w:cs="Tahoma"/>
          <w:color w:val="000000" w:themeColor="text1"/>
          <w:lang w:eastAsia="en-US"/>
        </w:rPr>
        <w:t xml:space="preserve">, deberá entregar </w:t>
      </w:r>
      <w:r w:rsidRPr="00862264">
        <w:rPr>
          <w:rFonts w:ascii="Palatino Linotype" w:hAnsi="Palatino Linotype"/>
          <w:color w:val="000000" w:themeColor="text1"/>
        </w:rPr>
        <w:t xml:space="preserve">la información requerida en </w:t>
      </w:r>
      <w:r w:rsidRPr="00862264">
        <w:rPr>
          <w:rFonts w:ascii="Palatino Linotype" w:hAnsi="Palatino Linotype"/>
          <w:b/>
          <w:color w:val="000000" w:themeColor="text1"/>
        </w:rPr>
        <w:t>versión pública</w:t>
      </w:r>
      <w:r w:rsidRPr="00862264">
        <w:rPr>
          <w:rFonts w:ascii="Palatino Linotype" w:hAnsi="Palatino Linotype"/>
          <w:color w:val="000000" w:themeColor="text1"/>
        </w:rPr>
        <w:t>, con su debido Acuerdo de clasificación que lo sustente</w:t>
      </w:r>
      <w:r w:rsidRPr="00862264">
        <w:rPr>
          <w:rFonts w:ascii="Palatino Linotype" w:eastAsia="Calibri" w:hAnsi="Palatino Linotype" w:cs="Tahoma"/>
          <w:color w:val="000000" w:themeColor="text1"/>
          <w:lang w:eastAsia="en-US"/>
        </w:rPr>
        <w:t>, en los siguientes aspectos.</w:t>
      </w:r>
    </w:p>
    <w:p w14:paraId="48DF5DF8" w14:textId="77777777" w:rsidR="002B529B" w:rsidRPr="00862264" w:rsidRDefault="002B529B" w:rsidP="002B529B">
      <w:pPr>
        <w:spacing w:before="100" w:beforeAutospacing="1" w:after="100" w:afterAutospacing="1" w:line="360" w:lineRule="auto"/>
        <w:ind w:right="-93"/>
        <w:jc w:val="both"/>
        <w:rPr>
          <w:rFonts w:ascii="Palatino Linotype" w:eastAsia="Calibri" w:hAnsi="Palatino Linotype" w:cs="Tahoma"/>
          <w:color w:val="000000" w:themeColor="text1"/>
          <w:lang w:eastAsia="en-US"/>
        </w:rPr>
      </w:pPr>
      <w:r w:rsidRPr="00862264">
        <w:rPr>
          <w:rFonts w:ascii="Palatino Linotype" w:eastAsia="Calibri" w:hAnsi="Palatino Linotype" w:cs="Tahoma"/>
          <w:color w:val="000000" w:themeColor="text1"/>
          <w:lang w:eastAsia="en-US"/>
        </w:rPr>
        <w:t>C</w:t>
      </w:r>
      <w:r w:rsidRPr="00862264">
        <w:rPr>
          <w:rFonts w:ascii="Palatino Linotype" w:hAnsi="Palatino Linotype"/>
          <w:color w:val="000000" w:themeColor="text1"/>
        </w:rPr>
        <w:t xml:space="preserve">on relación a la </w:t>
      </w:r>
      <w:r w:rsidRPr="00862264">
        <w:rPr>
          <w:rFonts w:ascii="Palatino Linotype" w:hAnsi="Palatino Linotype"/>
          <w:b/>
          <w:color w:val="000000" w:themeColor="text1"/>
        </w:rPr>
        <w:t xml:space="preserve">versión pública </w:t>
      </w:r>
      <w:r w:rsidRPr="00862264">
        <w:rPr>
          <w:rFonts w:ascii="Palatino Linotype" w:hAnsi="Palatino Linotype"/>
          <w:color w:val="000000" w:themeColor="text1"/>
        </w:rPr>
        <w:t xml:space="preserve">de la información de la que se ordena su entrega, en términos del artículo 143, fracción I, de la Ley de Transparencia y Acceso a la Información Pública del Estado de México y Municipios, deberá </w:t>
      </w:r>
      <w:r w:rsidRPr="00862264">
        <w:rPr>
          <w:rFonts w:ascii="Palatino Linotype" w:eastAsia="Arial Unicode MS" w:hAnsi="Palatino Linotype" w:cs="Arial"/>
          <w:color w:val="000000" w:themeColor="text1"/>
        </w:rPr>
        <w:t>omitirse, eliminarse o suprimirse la</w:t>
      </w:r>
      <w:r w:rsidRPr="00862264">
        <w:rPr>
          <w:rFonts w:ascii="Palatino Linotype" w:hAnsi="Palatino Linotype"/>
          <w:color w:val="000000" w:themeColor="text1"/>
        </w:rPr>
        <w:t xml:space="preserve"> información </w:t>
      </w:r>
      <w:r w:rsidRPr="00862264">
        <w:rPr>
          <w:rFonts w:ascii="Palatino Linotype" w:hAnsi="Palatino Linotype"/>
          <w:b/>
          <w:color w:val="000000" w:themeColor="text1"/>
        </w:rPr>
        <w:t>confidencial</w:t>
      </w:r>
      <w:r w:rsidRPr="00862264">
        <w:rPr>
          <w:rFonts w:ascii="Palatino Linotype" w:eastAsia="Arial Unicode MS" w:hAnsi="Palatino Linotype" w:cs="Arial"/>
          <w:color w:val="000000" w:themeColor="text1"/>
        </w:rPr>
        <w:t xml:space="preserve">. </w:t>
      </w:r>
    </w:p>
    <w:p w14:paraId="3C24D16E" w14:textId="77777777" w:rsidR="002B529B" w:rsidRPr="00862264" w:rsidRDefault="002B529B" w:rsidP="002B529B">
      <w:pPr>
        <w:spacing w:before="100" w:beforeAutospacing="1" w:after="100" w:afterAutospacing="1" w:line="360" w:lineRule="auto"/>
        <w:jc w:val="both"/>
        <w:rPr>
          <w:rFonts w:ascii="Palatino Linotype" w:hAnsi="Palatino Linotype" w:cs="Arial"/>
          <w:color w:val="000000" w:themeColor="text1"/>
        </w:rPr>
      </w:pPr>
      <w:r w:rsidRPr="00862264">
        <w:rPr>
          <w:rFonts w:ascii="Palatino Linotype" w:eastAsia="Arial Unicode MS" w:hAnsi="Palatino Linotype" w:cs="Arial"/>
          <w:color w:val="000000" w:themeColor="text1"/>
        </w:rPr>
        <w:t xml:space="preserve">En ese sentido, </w:t>
      </w:r>
      <w:r w:rsidRPr="00862264">
        <w:rPr>
          <w:rFonts w:ascii="Palatino Linotype" w:hAnsi="Palatino Linotype" w:cs="Arial"/>
          <w:color w:val="000000" w:themeColor="text1"/>
        </w:rPr>
        <w:t xml:space="preserve">sólo podrán ser testados los datos que actualicen las hipótesis normativas previstas en dicho precepto legal y deberá procederse a su clasificación mediante las formalidades de Ley; es decir, que el Comité de Transparencia del </w:t>
      </w:r>
      <w:r w:rsidRPr="00862264">
        <w:rPr>
          <w:rFonts w:ascii="Palatino Linotype" w:hAnsi="Palatino Linotype" w:cs="Arial"/>
          <w:b/>
          <w:color w:val="000000" w:themeColor="text1"/>
        </w:rPr>
        <w:t>SUJETO OBLIGADO</w:t>
      </w:r>
      <w:r w:rsidRPr="00862264">
        <w:rPr>
          <w:rFonts w:ascii="Palatino Linotype" w:hAnsi="Palatino Linotype" w:cs="Arial"/>
          <w:color w:val="000000" w:themeColor="text1"/>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w:t>
      </w:r>
      <w:r w:rsidRPr="00862264">
        <w:rPr>
          <w:rFonts w:ascii="Palatino Linotype" w:hAnsi="Palatino Linotype" w:cs="Arial"/>
          <w:color w:val="000000" w:themeColor="text1"/>
        </w:rPr>
        <w:lastRenderedPageBreak/>
        <w:t>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7DB6713" w14:textId="77777777" w:rsidR="00BA3586" w:rsidRPr="00862264" w:rsidRDefault="00BA3586" w:rsidP="002B529B">
      <w:pPr>
        <w:widowControl w:val="0"/>
        <w:autoSpaceDE w:val="0"/>
        <w:autoSpaceDN w:val="0"/>
        <w:adjustRightInd w:val="0"/>
        <w:spacing w:line="360" w:lineRule="auto"/>
        <w:contextualSpacing/>
        <w:jc w:val="both"/>
        <w:rPr>
          <w:rFonts w:ascii="Palatino Linotype" w:hAnsi="Palatino Linotype"/>
          <w:color w:val="000000" w:themeColor="text1"/>
        </w:rPr>
      </w:pPr>
    </w:p>
    <w:p w14:paraId="74895CD9" w14:textId="42D5A930" w:rsidR="00BA3586" w:rsidRPr="00862264" w:rsidRDefault="002B529B" w:rsidP="002B529B">
      <w:pPr>
        <w:widowControl w:val="0"/>
        <w:autoSpaceDE w:val="0"/>
        <w:autoSpaceDN w:val="0"/>
        <w:adjustRightInd w:val="0"/>
        <w:spacing w:line="360" w:lineRule="auto"/>
        <w:contextualSpacing/>
        <w:jc w:val="both"/>
        <w:rPr>
          <w:rFonts w:ascii="Palatino Linotype" w:hAnsi="Palatino Linotype"/>
          <w:b/>
          <w:color w:val="000000" w:themeColor="text1"/>
        </w:rPr>
      </w:pPr>
      <w:r w:rsidRPr="00862264">
        <w:rPr>
          <w:rFonts w:ascii="Palatino Linotype" w:hAnsi="Palatino Linotype"/>
          <w:color w:val="000000" w:themeColor="text1"/>
        </w:rPr>
        <w:t>Ah</w:t>
      </w:r>
      <w:r w:rsidR="00263ACE" w:rsidRPr="00862264">
        <w:rPr>
          <w:rFonts w:ascii="Palatino Linotype" w:hAnsi="Palatino Linotype"/>
          <w:color w:val="000000" w:themeColor="text1"/>
        </w:rPr>
        <w:t>o</w:t>
      </w:r>
      <w:r w:rsidRPr="00862264">
        <w:rPr>
          <w:rFonts w:ascii="Palatino Linotype" w:hAnsi="Palatino Linotype"/>
          <w:color w:val="000000" w:themeColor="text1"/>
        </w:rPr>
        <w:t xml:space="preserve">ra bien, </w:t>
      </w:r>
      <w:r w:rsidR="00DF4F53" w:rsidRPr="00862264">
        <w:rPr>
          <w:rFonts w:ascii="Palatino Linotype" w:hAnsi="Palatino Linotype"/>
          <w:color w:val="000000" w:themeColor="text1"/>
        </w:rPr>
        <w:t xml:space="preserve">con respecto a </w:t>
      </w:r>
      <w:r w:rsidRPr="00862264">
        <w:rPr>
          <w:rFonts w:ascii="Palatino Linotype" w:hAnsi="Palatino Linotype"/>
          <w:color w:val="000000" w:themeColor="text1"/>
        </w:rPr>
        <w:t>la s</w:t>
      </w:r>
      <w:r w:rsidR="00BA3586" w:rsidRPr="00862264">
        <w:rPr>
          <w:rFonts w:ascii="Palatino Linotype" w:hAnsi="Palatino Linotype"/>
          <w:color w:val="000000" w:themeColor="text1"/>
        </w:rPr>
        <w:t>olicitud</w:t>
      </w:r>
      <w:r w:rsidR="00BA3586" w:rsidRPr="00862264">
        <w:rPr>
          <w:rFonts w:ascii="Palatino Linotype" w:hAnsi="Palatino Linotype"/>
          <w:b/>
          <w:color w:val="000000" w:themeColor="text1"/>
        </w:rPr>
        <w:t xml:space="preserve"> 00079/CHAPULTE/IP/2020</w:t>
      </w:r>
      <w:r w:rsidRPr="00862264">
        <w:rPr>
          <w:rFonts w:ascii="Palatino Linotype" w:hAnsi="Palatino Linotype"/>
          <w:color w:val="000000" w:themeColor="text1"/>
        </w:rPr>
        <w:t xml:space="preserve">, </w:t>
      </w:r>
      <w:r w:rsidR="00BA3586" w:rsidRPr="00862264">
        <w:rPr>
          <w:rFonts w:ascii="Palatino Linotype" w:hAnsi="Palatino Linotype"/>
          <w:color w:val="000000" w:themeColor="text1"/>
        </w:rPr>
        <w:t xml:space="preserve">el </w:t>
      </w:r>
      <w:r w:rsidR="00BA3586" w:rsidRPr="00862264">
        <w:rPr>
          <w:rFonts w:ascii="Palatino Linotype" w:hAnsi="Palatino Linotype"/>
          <w:b/>
          <w:color w:val="000000" w:themeColor="text1"/>
        </w:rPr>
        <w:t>SUJETO OBLIGADO</w:t>
      </w:r>
      <w:r w:rsidR="00BA3586" w:rsidRPr="00862264">
        <w:rPr>
          <w:rFonts w:ascii="Palatino Linotype" w:hAnsi="Palatino Linotype"/>
          <w:color w:val="000000" w:themeColor="text1"/>
        </w:rPr>
        <w:t xml:space="preserve"> contestó </w:t>
      </w:r>
      <w:r w:rsidR="00534F5B" w:rsidRPr="00862264">
        <w:rPr>
          <w:rFonts w:ascii="Palatino Linotype" w:hAnsi="Palatino Linotype"/>
          <w:color w:val="000000" w:themeColor="text1"/>
        </w:rPr>
        <w:t xml:space="preserve">en respuesta e informe justificado, </w:t>
      </w:r>
      <w:r w:rsidR="00BA3586" w:rsidRPr="00862264">
        <w:rPr>
          <w:rFonts w:ascii="Palatino Linotype" w:hAnsi="Palatino Linotype"/>
          <w:color w:val="000000" w:themeColor="text1"/>
        </w:rPr>
        <w:t xml:space="preserve">que </w:t>
      </w:r>
      <w:r w:rsidR="00BA3586" w:rsidRPr="00862264">
        <w:rPr>
          <w:rFonts w:ascii="Palatino Linotype" w:hAnsi="Palatino Linotype"/>
          <w:color w:val="000000" w:themeColor="text1"/>
          <w:lang w:val="es-ES_tradnl"/>
        </w:rPr>
        <w:t xml:space="preserve">el </w:t>
      </w:r>
      <w:r w:rsidR="00BA3586" w:rsidRPr="00862264">
        <w:rPr>
          <w:rFonts w:ascii="Palatino Linotype" w:hAnsi="Palatino Linotype"/>
          <w:i/>
          <w:color w:val="000000" w:themeColor="text1"/>
          <w:lang w:val="es-ES_tradnl"/>
        </w:rPr>
        <w:t xml:space="preserve">“Sr. Oscar Mendoza O.” </w:t>
      </w:r>
      <w:r w:rsidR="00BA3586" w:rsidRPr="00862264">
        <w:rPr>
          <w:rFonts w:ascii="Palatino Linotype" w:hAnsi="Palatino Linotype"/>
          <w:color w:val="000000" w:themeColor="text1"/>
          <w:lang w:val="es-ES_tradnl"/>
        </w:rPr>
        <w:t>no labora en su administración</w:t>
      </w:r>
      <w:r w:rsidR="00BA3586" w:rsidRPr="00862264">
        <w:rPr>
          <w:rFonts w:ascii="Palatino Linotype" w:hAnsi="Palatino Linotype"/>
          <w:color w:val="000000" w:themeColor="text1"/>
        </w:rPr>
        <w:t xml:space="preserve">, ya que </w:t>
      </w:r>
      <w:r w:rsidR="00BA3586" w:rsidRPr="00862264">
        <w:rPr>
          <w:rFonts w:ascii="Palatino Linotype" w:hAnsi="Palatino Linotype"/>
          <w:color w:val="000000" w:themeColor="text1"/>
          <w:lang w:val="es-ES_tradnl"/>
        </w:rPr>
        <w:t xml:space="preserve">después de realizar una búsqueda exhaustiva en los archivos que obran en su poder; el único nombre relacionado a este es el del licenciado </w:t>
      </w:r>
      <w:r w:rsidR="00BA3586" w:rsidRPr="00862264">
        <w:rPr>
          <w:rFonts w:ascii="Palatino Linotype" w:hAnsi="Palatino Linotype"/>
          <w:i/>
          <w:color w:val="000000" w:themeColor="text1"/>
          <w:lang w:val="es-ES_tradnl"/>
        </w:rPr>
        <w:t>“Oscar Mendoza González”,</w:t>
      </w:r>
      <w:r w:rsidR="00BA3586" w:rsidRPr="00862264">
        <w:rPr>
          <w:rFonts w:ascii="Palatino Linotype" w:hAnsi="Palatino Linotype"/>
          <w:color w:val="000000" w:themeColor="text1"/>
          <w:lang w:val="es-ES_tradnl"/>
        </w:rPr>
        <w:t xml:space="preserve"> por lo que de ser la persona a la que se requiere en la solicitud, </w:t>
      </w:r>
      <w:r w:rsidR="0035324E" w:rsidRPr="00862264">
        <w:rPr>
          <w:rFonts w:ascii="Palatino Linotype" w:hAnsi="Palatino Linotype"/>
          <w:color w:val="000000" w:themeColor="text1"/>
          <w:lang w:val="es-ES_tradnl"/>
        </w:rPr>
        <w:t>sugirió</w:t>
      </w:r>
      <w:r w:rsidR="00BA3586" w:rsidRPr="00862264">
        <w:rPr>
          <w:rFonts w:ascii="Palatino Linotype" w:hAnsi="Palatino Linotype"/>
          <w:color w:val="000000" w:themeColor="text1"/>
          <w:lang w:val="es-ES_tradnl"/>
        </w:rPr>
        <w:t xml:space="preserve"> </w:t>
      </w:r>
      <w:r w:rsidR="00DF4F53" w:rsidRPr="00862264">
        <w:rPr>
          <w:rFonts w:ascii="Palatino Linotype" w:hAnsi="Palatino Linotype"/>
          <w:color w:val="000000" w:themeColor="text1"/>
          <w:lang w:val="es-ES_tradnl"/>
        </w:rPr>
        <w:t xml:space="preserve">la elaboración de una nueva petición </w:t>
      </w:r>
      <w:r w:rsidR="00BA3586" w:rsidRPr="00862264">
        <w:rPr>
          <w:rFonts w:ascii="Palatino Linotype" w:hAnsi="Palatino Linotype"/>
          <w:color w:val="000000" w:themeColor="text1"/>
        </w:rPr>
        <w:t>por parte del particular y así garantizar su derecho de acces</w:t>
      </w:r>
      <w:r w:rsidR="00DF4F53" w:rsidRPr="00862264">
        <w:rPr>
          <w:rFonts w:ascii="Palatino Linotype" w:hAnsi="Palatino Linotype"/>
          <w:color w:val="000000" w:themeColor="text1"/>
        </w:rPr>
        <w:t xml:space="preserve">o a la información pública. Sin </w:t>
      </w:r>
      <w:r w:rsidR="00BA3586" w:rsidRPr="00862264">
        <w:rPr>
          <w:rFonts w:ascii="Palatino Linotype" w:hAnsi="Palatino Linotype"/>
          <w:color w:val="000000" w:themeColor="text1"/>
        </w:rPr>
        <w:t xml:space="preserve">embargo, derivado de esto, las razones o motivos </w:t>
      </w:r>
      <w:r w:rsidR="0035324E" w:rsidRPr="00862264">
        <w:rPr>
          <w:rFonts w:ascii="Palatino Linotype" w:hAnsi="Palatino Linotype"/>
          <w:color w:val="000000" w:themeColor="text1"/>
        </w:rPr>
        <w:t xml:space="preserve">de inconformidad no tienen ninguna relación con la respuesta emitida </w:t>
      </w:r>
      <w:r w:rsidR="00BA3586" w:rsidRPr="00862264">
        <w:rPr>
          <w:rFonts w:ascii="Palatino Linotype" w:hAnsi="Palatino Linotype"/>
          <w:color w:val="000000" w:themeColor="text1"/>
        </w:rPr>
        <w:t>por el Sujeto Obligado</w:t>
      </w:r>
      <w:r w:rsidR="00263ACE" w:rsidRPr="00862264">
        <w:rPr>
          <w:rFonts w:ascii="Palatino Linotype" w:hAnsi="Palatino Linotype"/>
          <w:color w:val="000000" w:themeColor="text1"/>
        </w:rPr>
        <w:t>, máxime que una vez que se puso a la vista el contenido del informe justificado, el particular contaba con tres días para manifestar lo que conforme a derecho estimaba conducente, sin que realizara pronunciamiento al respecto</w:t>
      </w:r>
      <w:r w:rsidR="00B854E8" w:rsidRPr="00862264">
        <w:rPr>
          <w:rFonts w:ascii="Palatino Linotype" w:hAnsi="Palatino Linotype"/>
          <w:color w:val="000000" w:themeColor="text1"/>
        </w:rPr>
        <w:t>.</w:t>
      </w:r>
    </w:p>
    <w:p w14:paraId="43FACDB2" w14:textId="77777777" w:rsidR="002B529B" w:rsidRPr="00862264" w:rsidRDefault="002B529B" w:rsidP="002B529B">
      <w:pPr>
        <w:widowControl w:val="0"/>
        <w:autoSpaceDE w:val="0"/>
        <w:autoSpaceDN w:val="0"/>
        <w:adjustRightInd w:val="0"/>
        <w:spacing w:line="360" w:lineRule="auto"/>
        <w:contextualSpacing/>
        <w:jc w:val="both"/>
        <w:rPr>
          <w:rFonts w:ascii="Palatino Linotype" w:hAnsi="Palatino Linotype"/>
          <w:b/>
          <w:color w:val="000000" w:themeColor="text1"/>
        </w:rPr>
      </w:pPr>
    </w:p>
    <w:p w14:paraId="77AA34AC" w14:textId="08E87D65" w:rsidR="002B529B" w:rsidRPr="00862264" w:rsidRDefault="002B529B" w:rsidP="00DF4F53">
      <w:pPr>
        <w:spacing w:before="100" w:beforeAutospacing="1" w:after="100" w:afterAutospacing="1" w:line="360" w:lineRule="auto"/>
        <w:ind w:left="142"/>
        <w:contextualSpacing/>
        <w:jc w:val="both"/>
        <w:rPr>
          <w:rFonts w:ascii="Palatino Linotype" w:hAnsi="Palatino Linotype" w:cs="Arial"/>
          <w:color w:val="000000" w:themeColor="text1"/>
        </w:rPr>
      </w:pPr>
      <w:r w:rsidRPr="00862264">
        <w:rPr>
          <w:rFonts w:ascii="Palatino Linotype" w:hAnsi="Palatino Linotype" w:cs="Arial"/>
          <w:color w:val="000000" w:themeColor="text1"/>
        </w:rPr>
        <w:t xml:space="preserve">Aunado a lo anterior, </w:t>
      </w:r>
      <w:r w:rsidRPr="00862264">
        <w:rPr>
          <w:rFonts w:ascii="Palatino Linotype" w:hAnsi="Palatino Linotype"/>
          <w:color w:val="000000" w:themeColor="text1"/>
          <w:lang w:val="es-AR"/>
        </w:rPr>
        <w:t xml:space="preserve">es importante señalar </w:t>
      </w:r>
      <w:r w:rsidRPr="00862264">
        <w:rPr>
          <w:rFonts w:ascii="Palatino Linotype" w:hAnsi="Palatino Linotype" w:cs="Arial"/>
          <w:color w:val="000000" w:themeColor="text1"/>
        </w:rPr>
        <w:t xml:space="preserve">que el particular </w:t>
      </w:r>
      <w:r w:rsidR="0035324E" w:rsidRPr="00862264">
        <w:rPr>
          <w:rFonts w:ascii="Palatino Linotype" w:hAnsi="Palatino Linotype"/>
          <w:color w:val="000000" w:themeColor="text1"/>
        </w:rPr>
        <w:t xml:space="preserve">al momento de </w:t>
      </w:r>
      <w:r w:rsidR="00D802F4" w:rsidRPr="00862264">
        <w:rPr>
          <w:rFonts w:ascii="Palatino Linotype" w:hAnsi="Palatino Linotype"/>
          <w:color w:val="000000" w:themeColor="text1"/>
        </w:rPr>
        <w:t xml:space="preserve">ponerle a sus disposición el informe justificado, de fecha veintiséis de </w:t>
      </w:r>
      <w:r w:rsidR="00263ACE" w:rsidRPr="00862264">
        <w:rPr>
          <w:rFonts w:ascii="Palatino Linotype" w:hAnsi="Palatino Linotype"/>
          <w:color w:val="000000" w:themeColor="text1"/>
        </w:rPr>
        <w:t>octubre</w:t>
      </w:r>
      <w:r w:rsidR="00D802F4" w:rsidRPr="00862264">
        <w:rPr>
          <w:rFonts w:ascii="Palatino Linotype" w:hAnsi="Palatino Linotype"/>
          <w:color w:val="000000" w:themeColor="text1"/>
        </w:rPr>
        <w:t xml:space="preserve"> del año en curso, no presen</w:t>
      </w:r>
      <w:r w:rsidR="00FC5DF8" w:rsidRPr="00862264">
        <w:rPr>
          <w:rFonts w:ascii="Palatino Linotype" w:hAnsi="Palatino Linotype"/>
          <w:color w:val="000000" w:themeColor="text1"/>
        </w:rPr>
        <w:t>tó ninguna manifestación, omitiendo</w:t>
      </w:r>
      <w:r w:rsidR="00D802F4" w:rsidRPr="00862264">
        <w:rPr>
          <w:rFonts w:ascii="Palatino Linotype" w:hAnsi="Palatino Linotype"/>
          <w:color w:val="000000" w:themeColor="text1"/>
        </w:rPr>
        <w:t xml:space="preserve"> precisar </w:t>
      </w:r>
      <w:r w:rsidR="00FC5DF8" w:rsidRPr="00862264">
        <w:rPr>
          <w:rFonts w:ascii="Palatino Linotype" w:hAnsi="Palatino Linotype"/>
          <w:color w:val="000000" w:themeColor="text1"/>
        </w:rPr>
        <w:t xml:space="preserve">si de </w:t>
      </w:r>
      <w:r w:rsidR="00D802F4" w:rsidRPr="00862264">
        <w:rPr>
          <w:rFonts w:ascii="Palatino Linotype" w:hAnsi="Palatino Linotype"/>
          <w:color w:val="000000" w:themeColor="text1"/>
        </w:rPr>
        <w:t>dicha</w:t>
      </w:r>
      <w:r w:rsidR="0035324E" w:rsidRPr="00862264">
        <w:rPr>
          <w:rFonts w:ascii="Palatino Linotype" w:hAnsi="Palatino Linotype"/>
          <w:color w:val="000000" w:themeColor="text1"/>
        </w:rPr>
        <w:t xml:space="preserve"> </w:t>
      </w:r>
      <w:r w:rsidR="00FC5DF8" w:rsidRPr="00862264">
        <w:rPr>
          <w:rFonts w:ascii="Palatino Linotype" w:hAnsi="Palatino Linotype"/>
          <w:color w:val="000000" w:themeColor="text1"/>
        </w:rPr>
        <w:lastRenderedPageBreak/>
        <w:t xml:space="preserve">información proporcionada era la que se requería, ya que </w:t>
      </w:r>
      <w:r w:rsidR="00D802F4" w:rsidRPr="00862264">
        <w:rPr>
          <w:rFonts w:ascii="Palatino Linotype" w:hAnsi="Palatino Linotype"/>
          <w:color w:val="000000" w:themeColor="text1"/>
        </w:rPr>
        <w:t xml:space="preserve">la persona </w:t>
      </w:r>
      <w:r w:rsidR="00FC5DF8" w:rsidRPr="00862264">
        <w:rPr>
          <w:rFonts w:ascii="Palatino Linotype" w:hAnsi="Palatino Linotype"/>
          <w:color w:val="000000" w:themeColor="text1"/>
        </w:rPr>
        <w:t>que hiz</w:t>
      </w:r>
      <w:r w:rsidR="00263ACE" w:rsidRPr="00862264">
        <w:rPr>
          <w:rFonts w:ascii="Palatino Linotype" w:hAnsi="Palatino Linotype"/>
          <w:color w:val="000000" w:themeColor="text1"/>
        </w:rPr>
        <w:t>o</w:t>
      </w:r>
      <w:r w:rsidR="00FC5DF8" w:rsidRPr="00862264">
        <w:rPr>
          <w:rFonts w:ascii="Palatino Linotype" w:hAnsi="Palatino Linotype"/>
          <w:color w:val="000000" w:themeColor="text1"/>
        </w:rPr>
        <w:t xml:space="preserve"> referencia el Sujeto Obligado era diferente a la solicitada</w:t>
      </w:r>
      <w:r w:rsidR="008021B3" w:rsidRPr="00862264">
        <w:rPr>
          <w:rFonts w:ascii="Palatino Linotype" w:hAnsi="Palatino Linotype"/>
          <w:color w:val="000000" w:themeColor="text1"/>
        </w:rPr>
        <w:t>.</w:t>
      </w:r>
    </w:p>
    <w:p w14:paraId="57B39F85" w14:textId="77777777" w:rsidR="002B529B" w:rsidRPr="00862264" w:rsidRDefault="002B529B" w:rsidP="002B529B">
      <w:pPr>
        <w:spacing w:before="100" w:beforeAutospacing="1" w:after="100" w:afterAutospacing="1" w:line="360" w:lineRule="auto"/>
        <w:ind w:left="360"/>
        <w:contextualSpacing/>
        <w:jc w:val="both"/>
        <w:rPr>
          <w:rFonts w:ascii="Palatino Linotype" w:hAnsi="Palatino Linotype" w:cs="Arial"/>
          <w:color w:val="000000" w:themeColor="text1"/>
        </w:rPr>
      </w:pPr>
    </w:p>
    <w:p w14:paraId="11CDF032" w14:textId="7B01667E" w:rsidR="002B529B" w:rsidRPr="00862264" w:rsidRDefault="002B529B" w:rsidP="00D208C6">
      <w:pPr>
        <w:widowControl w:val="0"/>
        <w:autoSpaceDE w:val="0"/>
        <w:autoSpaceDN w:val="0"/>
        <w:adjustRightInd w:val="0"/>
        <w:spacing w:before="100" w:beforeAutospacing="1" w:after="100" w:afterAutospacing="1" w:line="360" w:lineRule="auto"/>
        <w:ind w:left="142"/>
        <w:contextualSpacing/>
        <w:jc w:val="both"/>
        <w:rPr>
          <w:rFonts w:ascii="Palatino Linotype" w:hAnsi="Palatino Linotype"/>
          <w:color w:val="000000" w:themeColor="text1"/>
        </w:rPr>
      </w:pPr>
      <w:r w:rsidRPr="00862264">
        <w:rPr>
          <w:rFonts w:ascii="Palatino Linotype" w:hAnsi="Palatino Linotype" w:cs="Arial"/>
          <w:color w:val="000000" w:themeColor="text1"/>
        </w:rPr>
        <w:t xml:space="preserve">Bajo ese contexto, este Órgano Garante en el ámbito de sus atribuciones establecidas en los artículos 13 y 181 de la Ley de Transparencia y Acceso a la Información Pública del Estado de México y Municipios; </w:t>
      </w:r>
      <w:r w:rsidRPr="00862264">
        <w:rPr>
          <w:rFonts w:ascii="Palatino Linotype" w:hAnsi="Palatino Linotype"/>
          <w:color w:val="000000" w:themeColor="text1"/>
        </w:rPr>
        <w:t xml:space="preserve">bajo el amparo del principio de máxima publicidad y pro persona; </w:t>
      </w:r>
      <w:r w:rsidRPr="00862264">
        <w:rPr>
          <w:rFonts w:ascii="Palatino Linotype" w:hAnsi="Palatino Linotype" w:cs="Arial"/>
          <w:color w:val="000000" w:themeColor="text1"/>
        </w:rPr>
        <w:t>determina que la información solicitada corresponderá a la generada, poseída o administrada</w:t>
      </w:r>
      <w:r w:rsidRPr="00862264">
        <w:rPr>
          <w:rFonts w:ascii="Palatino Linotype" w:hAnsi="Palatino Linotype"/>
          <w:color w:val="000000" w:themeColor="text1"/>
        </w:rPr>
        <w:t xml:space="preserve"> </w:t>
      </w:r>
      <w:r w:rsidR="00D208C6" w:rsidRPr="00862264">
        <w:rPr>
          <w:rFonts w:ascii="Palatino Linotype" w:hAnsi="Palatino Linotype"/>
          <w:color w:val="000000" w:themeColor="text1"/>
        </w:rPr>
        <w:t>por el SUJETO OBLIGADO.</w:t>
      </w:r>
    </w:p>
    <w:p w14:paraId="2AAAF18D" w14:textId="77777777" w:rsidR="00D208C6" w:rsidRPr="00862264" w:rsidRDefault="00D208C6" w:rsidP="00D208C6">
      <w:pPr>
        <w:widowControl w:val="0"/>
        <w:autoSpaceDE w:val="0"/>
        <w:autoSpaceDN w:val="0"/>
        <w:adjustRightInd w:val="0"/>
        <w:spacing w:before="100" w:beforeAutospacing="1" w:after="100" w:afterAutospacing="1" w:line="360" w:lineRule="auto"/>
        <w:ind w:left="142"/>
        <w:contextualSpacing/>
        <w:jc w:val="both"/>
        <w:rPr>
          <w:rFonts w:ascii="Palatino Linotype" w:hAnsi="Palatino Linotype" w:cs="Arial"/>
          <w:b/>
          <w:bCs/>
          <w:i/>
          <w:color w:val="000000" w:themeColor="text1"/>
          <w:sz w:val="22"/>
          <w:szCs w:val="22"/>
        </w:rPr>
      </w:pPr>
    </w:p>
    <w:p w14:paraId="4B50E042" w14:textId="77777777" w:rsidR="002B529B" w:rsidRPr="00862264" w:rsidRDefault="002B529B" w:rsidP="002B529B">
      <w:pPr>
        <w:spacing w:line="360" w:lineRule="auto"/>
        <w:ind w:right="49"/>
        <w:jc w:val="both"/>
        <w:rPr>
          <w:rFonts w:ascii="Palatino Linotype" w:hAnsi="Palatino Linotype" w:cs="Arial"/>
          <w:color w:val="000000" w:themeColor="text1"/>
        </w:rPr>
      </w:pPr>
      <w:r w:rsidRPr="00862264">
        <w:rPr>
          <w:rFonts w:ascii="Palatino Linotype" w:hAnsi="Palatino Linotype" w:cs="Arial"/>
          <w:color w:val="000000" w:themeColor="text1"/>
        </w:rPr>
        <w:t>Por otra parte, tenemos lo establecido en el artículo 169, relativo a que cuando la información no se encuentre en los archivos del Sujeto Obligado, el Comité de Transparencia en consecuencia deberá proceder a la emisión de un Acuerdo de Inexistencia, debidamente fundado y motivado en el que se detallen las razones por las cuales no existe la información a través del siguiente procedimiento:</w:t>
      </w:r>
    </w:p>
    <w:p w14:paraId="78B81A37" w14:textId="77777777" w:rsidR="002B529B" w:rsidRPr="00862264" w:rsidRDefault="002B529B" w:rsidP="002B529B">
      <w:pPr>
        <w:spacing w:line="360" w:lineRule="auto"/>
        <w:ind w:right="49"/>
        <w:jc w:val="both"/>
        <w:rPr>
          <w:rFonts w:ascii="Palatino Linotype" w:hAnsi="Palatino Linotype" w:cs="Arial"/>
          <w:color w:val="000000" w:themeColor="text1"/>
        </w:rPr>
      </w:pPr>
    </w:p>
    <w:p w14:paraId="49D2B2CE" w14:textId="77777777" w:rsidR="002B529B" w:rsidRPr="00862264" w:rsidRDefault="002B529B" w:rsidP="002B529B">
      <w:pPr>
        <w:spacing w:line="360" w:lineRule="auto"/>
        <w:ind w:left="709" w:right="757"/>
        <w:jc w:val="both"/>
        <w:rPr>
          <w:rFonts w:ascii="Palatino Linotype" w:hAnsi="Palatino Linotype" w:cs="Arial"/>
          <w:color w:val="000000" w:themeColor="text1"/>
        </w:rPr>
      </w:pPr>
      <w:r w:rsidRPr="00862264">
        <w:rPr>
          <w:rFonts w:ascii="Palatino Linotype" w:hAnsi="Palatino Linotype" w:cs="Arial"/>
          <w:color w:val="000000" w:themeColor="text1"/>
        </w:rPr>
        <w:t>I. Analizará el caso y tomará las medidas necesarias para localizar la información;</w:t>
      </w:r>
    </w:p>
    <w:p w14:paraId="3322685F" w14:textId="77777777" w:rsidR="002B529B" w:rsidRPr="00862264" w:rsidRDefault="002B529B" w:rsidP="002B529B">
      <w:pPr>
        <w:spacing w:line="360" w:lineRule="auto"/>
        <w:ind w:left="709" w:right="757"/>
        <w:jc w:val="both"/>
        <w:rPr>
          <w:rFonts w:ascii="Palatino Linotype" w:hAnsi="Palatino Linotype" w:cs="Arial"/>
          <w:color w:val="000000" w:themeColor="text1"/>
        </w:rPr>
      </w:pPr>
    </w:p>
    <w:p w14:paraId="1BA82F66" w14:textId="3C17CFF6" w:rsidR="002B529B" w:rsidRPr="00862264" w:rsidRDefault="002B529B" w:rsidP="006D0B4D">
      <w:pPr>
        <w:spacing w:line="360" w:lineRule="auto"/>
        <w:ind w:left="709" w:right="757"/>
        <w:jc w:val="both"/>
        <w:rPr>
          <w:rFonts w:ascii="Palatino Linotype" w:hAnsi="Palatino Linotype" w:cs="Arial"/>
          <w:color w:val="000000" w:themeColor="text1"/>
        </w:rPr>
      </w:pPr>
      <w:r w:rsidRPr="00862264">
        <w:rPr>
          <w:rFonts w:ascii="Palatino Linotype" w:hAnsi="Palatino Linotype" w:cs="Arial"/>
          <w:color w:val="000000" w:themeColor="text1"/>
        </w:rPr>
        <w:t>II. Expedirá una resolución que confirme la inexistencia del documento;</w:t>
      </w:r>
    </w:p>
    <w:p w14:paraId="0B8AA873" w14:textId="01377FD3" w:rsidR="00307E74" w:rsidRPr="00862264" w:rsidRDefault="00307E74" w:rsidP="00307E74">
      <w:pPr>
        <w:tabs>
          <w:tab w:val="left" w:pos="8647"/>
        </w:tabs>
        <w:spacing w:before="240" w:after="240" w:line="360" w:lineRule="auto"/>
        <w:jc w:val="both"/>
        <w:rPr>
          <w:rFonts w:ascii="Palatino Linotype" w:hAnsi="Palatino Linotype" w:cs="Arial"/>
          <w:b/>
          <w:color w:val="000000" w:themeColor="text1"/>
          <w:szCs w:val="28"/>
        </w:rPr>
      </w:pPr>
      <w:r w:rsidRPr="00862264">
        <w:rPr>
          <w:rFonts w:ascii="Palatino Linotype" w:hAnsi="Palatino Linotype"/>
          <w:color w:val="000000" w:themeColor="text1"/>
        </w:rPr>
        <w:t>En este contexto este Órgano Colegiado advierte que en el presente caso</w:t>
      </w:r>
      <w:r w:rsidR="006D0B4D" w:rsidRPr="00862264">
        <w:rPr>
          <w:rFonts w:ascii="Palatino Linotype" w:hAnsi="Palatino Linotype"/>
          <w:color w:val="000000" w:themeColor="text1"/>
        </w:rPr>
        <w:t xml:space="preserve">, </w:t>
      </w:r>
      <w:r w:rsidR="006D0B4D" w:rsidRPr="00862264">
        <w:rPr>
          <w:rFonts w:ascii="Palatino Linotype" w:hAnsi="Palatino Linotype" w:cs="Arial"/>
          <w:color w:val="000000" w:themeColor="text1"/>
        </w:rPr>
        <w:t xml:space="preserve">las razones o motivos de inconformidad no tienen relación con la información peticionada, por lo </w:t>
      </w:r>
      <w:r w:rsidR="006D0B4D" w:rsidRPr="00862264">
        <w:rPr>
          <w:rFonts w:ascii="Palatino Linotype" w:hAnsi="Palatino Linotype" w:cs="Arial"/>
          <w:color w:val="000000" w:themeColor="text1"/>
        </w:rPr>
        <w:lastRenderedPageBreak/>
        <w:t>que se tiene por improcedente el medio de impugnación</w:t>
      </w:r>
      <w:r w:rsidRPr="00862264">
        <w:rPr>
          <w:rFonts w:ascii="Palatino Linotype" w:hAnsi="Palatino Linotype"/>
          <w:color w:val="000000" w:themeColor="text1"/>
        </w:rPr>
        <w:t xml:space="preserve">, </w:t>
      </w:r>
      <w:r w:rsidR="006D0B4D" w:rsidRPr="00862264">
        <w:rPr>
          <w:rFonts w:ascii="Palatino Linotype" w:hAnsi="Palatino Linotype"/>
          <w:color w:val="000000" w:themeColor="text1"/>
        </w:rPr>
        <w:t xml:space="preserve">ya que </w:t>
      </w:r>
      <w:r w:rsidRPr="00862264">
        <w:rPr>
          <w:rFonts w:ascii="Palatino Linotype" w:hAnsi="Palatino Linotype"/>
          <w:color w:val="000000" w:themeColor="text1"/>
        </w:rPr>
        <w:t xml:space="preserve">se actualiza la causal de sobreseimiento prevista en la fracción IV del artículo 192, en relación con el numeral 191, fracción III, ambos </w:t>
      </w:r>
      <w:r w:rsidRPr="00862264">
        <w:rPr>
          <w:rFonts w:ascii="Palatino Linotype" w:hAnsi="Palatino Linotype" w:cs="Arial"/>
          <w:color w:val="000000" w:themeColor="text1"/>
          <w:lang w:val="es-ES_tradnl"/>
        </w:rPr>
        <w:t xml:space="preserve">de la </w:t>
      </w:r>
      <w:r w:rsidRPr="00862264">
        <w:rPr>
          <w:rFonts w:ascii="Palatino Linotype" w:hAnsi="Palatino Linotype"/>
          <w:color w:val="000000" w:themeColor="text1"/>
        </w:rPr>
        <w:t>Ley de Transparencia y Acceso a la Información Pública del Estado de México y Municipios, mismas que disponen lo siguiente:</w:t>
      </w:r>
    </w:p>
    <w:p w14:paraId="616D08EF" w14:textId="77777777" w:rsidR="00307E74" w:rsidRPr="00862264" w:rsidRDefault="00307E74" w:rsidP="00307E74">
      <w:pPr>
        <w:spacing w:before="120" w:after="120" w:line="276" w:lineRule="auto"/>
        <w:ind w:left="709" w:right="709"/>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sz w:val="22"/>
          <w:szCs w:val="22"/>
        </w:rPr>
        <w:t>“</w:t>
      </w:r>
      <w:r w:rsidRPr="00862264">
        <w:rPr>
          <w:rFonts w:ascii="Palatino Linotype" w:hAnsi="Palatino Linotype" w:cs="Arial"/>
          <w:b/>
          <w:i/>
          <w:color w:val="000000" w:themeColor="text1"/>
          <w:sz w:val="22"/>
          <w:szCs w:val="22"/>
        </w:rPr>
        <w:t>Artículo 192.</w:t>
      </w:r>
      <w:r w:rsidRPr="00862264">
        <w:rPr>
          <w:rFonts w:ascii="Palatino Linotype" w:hAnsi="Palatino Linotype" w:cs="Arial"/>
          <w:i/>
          <w:color w:val="000000" w:themeColor="text1"/>
          <w:sz w:val="22"/>
          <w:szCs w:val="22"/>
        </w:rPr>
        <w:t xml:space="preserve"> </w:t>
      </w:r>
      <w:r w:rsidRPr="00862264">
        <w:rPr>
          <w:rFonts w:ascii="Palatino Linotype" w:hAnsi="Palatino Linotype" w:cs="Arial"/>
          <w:b/>
          <w:i/>
          <w:color w:val="000000" w:themeColor="text1"/>
          <w:sz w:val="22"/>
          <w:szCs w:val="22"/>
          <w:u w:val="single"/>
        </w:rPr>
        <w:t>El recurso será sobreseído</w:t>
      </w:r>
      <w:r w:rsidRPr="00862264">
        <w:rPr>
          <w:rFonts w:ascii="Palatino Linotype" w:hAnsi="Palatino Linotype" w:cs="Arial"/>
          <w:i/>
          <w:color w:val="000000" w:themeColor="text1"/>
          <w:sz w:val="22"/>
          <w:szCs w:val="22"/>
        </w:rPr>
        <w:t>, en todo o en parte, cuando una vez admitido, se actualicen alguno de los siguientes supuestos:</w:t>
      </w:r>
    </w:p>
    <w:p w14:paraId="2EFCABC4" w14:textId="77777777" w:rsidR="00307E74" w:rsidRPr="00862264" w:rsidRDefault="00307E74" w:rsidP="00307E74">
      <w:pPr>
        <w:spacing w:before="120" w:after="120" w:line="276" w:lineRule="auto"/>
        <w:ind w:left="709" w:right="709"/>
        <w:jc w:val="both"/>
        <w:rPr>
          <w:rFonts w:ascii="Palatino Linotype" w:hAnsi="Palatino Linotype" w:cs="Arial"/>
          <w:i/>
          <w:color w:val="000000" w:themeColor="text1"/>
          <w:sz w:val="22"/>
          <w:szCs w:val="22"/>
        </w:rPr>
      </w:pPr>
      <w:r w:rsidRPr="00862264">
        <w:rPr>
          <w:rFonts w:ascii="Palatino Linotype" w:hAnsi="Palatino Linotype" w:cs="Arial"/>
          <w:i/>
          <w:color w:val="000000" w:themeColor="text1"/>
          <w:sz w:val="22"/>
          <w:szCs w:val="22"/>
        </w:rPr>
        <w:t>…</w:t>
      </w:r>
    </w:p>
    <w:p w14:paraId="2E564A1B" w14:textId="77777777" w:rsidR="00307E74" w:rsidRPr="00862264" w:rsidRDefault="00307E74" w:rsidP="00307E74">
      <w:pPr>
        <w:spacing w:before="120" w:after="120" w:line="276" w:lineRule="auto"/>
        <w:ind w:left="709" w:right="709"/>
        <w:jc w:val="both"/>
        <w:rPr>
          <w:rFonts w:ascii="Palatino Linotype" w:hAnsi="Palatino Linotype" w:cs="Arial"/>
          <w:i/>
          <w:color w:val="000000" w:themeColor="text1"/>
          <w:sz w:val="22"/>
          <w:szCs w:val="22"/>
        </w:rPr>
      </w:pPr>
      <w:r w:rsidRPr="00862264">
        <w:rPr>
          <w:rFonts w:ascii="Palatino Linotype" w:hAnsi="Palatino Linotype" w:cs="Arial"/>
          <w:b/>
          <w:i/>
          <w:color w:val="000000" w:themeColor="text1"/>
          <w:sz w:val="22"/>
          <w:szCs w:val="22"/>
        </w:rPr>
        <w:t xml:space="preserve">IV. </w:t>
      </w:r>
      <w:r w:rsidRPr="00862264">
        <w:rPr>
          <w:rFonts w:ascii="Palatino Linotype" w:hAnsi="Palatino Linotype" w:cs="Arial"/>
          <w:b/>
          <w:i/>
          <w:color w:val="000000" w:themeColor="text1"/>
          <w:sz w:val="22"/>
          <w:szCs w:val="22"/>
          <w:u w:val="single"/>
        </w:rPr>
        <w:t>Admitido el recurso de revisión, aparezca alguna causal de improcedencia en los términos de la presente Ley; y</w:t>
      </w:r>
      <w:r w:rsidRPr="00862264">
        <w:rPr>
          <w:rFonts w:ascii="Palatino Linotype" w:hAnsi="Palatino Linotype" w:cs="Arial"/>
          <w:i/>
          <w:color w:val="000000" w:themeColor="text1"/>
          <w:sz w:val="22"/>
          <w:szCs w:val="22"/>
        </w:rPr>
        <w:t>.”</w:t>
      </w:r>
    </w:p>
    <w:p w14:paraId="3F65C7B9" w14:textId="77777777" w:rsidR="00307E74" w:rsidRPr="00862264" w:rsidRDefault="00307E74" w:rsidP="00307E74">
      <w:pPr>
        <w:autoSpaceDE w:val="0"/>
        <w:autoSpaceDN w:val="0"/>
        <w:adjustRightInd w:val="0"/>
        <w:spacing w:before="120" w:after="120" w:line="276" w:lineRule="auto"/>
        <w:ind w:left="708"/>
        <w:jc w:val="both"/>
        <w:rPr>
          <w:rFonts w:ascii="Palatino Linotype" w:hAnsi="Palatino Linotype" w:cs="Arial"/>
          <w:b/>
          <w:i/>
          <w:color w:val="000000" w:themeColor="text1"/>
          <w:sz w:val="16"/>
          <w:szCs w:val="16"/>
          <w:lang w:eastAsia="en-US"/>
        </w:rPr>
      </w:pPr>
    </w:p>
    <w:p w14:paraId="3EABDCD9" w14:textId="77777777" w:rsidR="00307E74" w:rsidRPr="00862264" w:rsidRDefault="00307E74" w:rsidP="00307E74">
      <w:pPr>
        <w:autoSpaceDE w:val="0"/>
        <w:autoSpaceDN w:val="0"/>
        <w:adjustRightInd w:val="0"/>
        <w:spacing w:before="120" w:after="120" w:line="276" w:lineRule="auto"/>
        <w:ind w:left="708"/>
        <w:jc w:val="both"/>
        <w:rPr>
          <w:rFonts w:ascii="Palatino Linotype" w:hAnsi="Palatino Linotype" w:cs="Arial"/>
          <w:i/>
          <w:color w:val="000000" w:themeColor="text1"/>
          <w:sz w:val="22"/>
          <w:szCs w:val="22"/>
          <w:lang w:eastAsia="en-US"/>
        </w:rPr>
      </w:pPr>
      <w:r w:rsidRPr="00862264">
        <w:rPr>
          <w:rFonts w:ascii="Palatino Linotype" w:hAnsi="Palatino Linotype" w:cs="Arial"/>
          <w:b/>
          <w:i/>
          <w:color w:val="000000" w:themeColor="text1"/>
          <w:sz w:val="22"/>
          <w:szCs w:val="22"/>
          <w:lang w:eastAsia="en-US"/>
        </w:rPr>
        <w:t>Artículo 191.</w:t>
      </w:r>
      <w:r w:rsidRPr="00862264">
        <w:rPr>
          <w:rFonts w:ascii="Palatino Linotype" w:hAnsi="Palatino Linotype" w:cs="Arial"/>
          <w:i/>
          <w:color w:val="000000" w:themeColor="text1"/>
          <w:sz w:val="22"/>
          <w:szCs w:val="22"/>
          <w:lang w:eastAsia="en-US"/>
        </w:rPr>
        <w:t xml:space="preserve"> El recurso será desechado por improcedente cuando:</w:t>
      </w:r>
    </w:p>
    <w:p w14:paraId="62444619" w14:textId="77777777" w:rsidR="00307E74" w:rsidRPr="00862264" w:rsidRDefault="00307E74" w:rsidP="00307E74">
      <w:pPr>
        <w:autoSpaceDE w:val="0"/>
        <w:autoSpaceDN w:val="0"/>
        <w:adjustRightInd w:val="0"/>
        <w:spacing w:before="120" w:after="120" w:line="276" w:lineRule="auto"/>
        <w:ind w:left="708"/>
        <w:jc w:val="both"/>
        <w:rPr>
          <w:rFonts w:ascii="Palatino Linotype" w:hAnsi="Palatino Linotype" w:cs="Arial"/>
          <w:i/>
          <w:color w:val="000000" w:themeColor="text1"/>
          <w:sz w:val="22"/>
          <w:szCs w:val="22"/>
          <w:lang w:eastAsia="en-US"/>
        </w:rPr>
      </w:pPr>
      <w:r w:rsidRPr="00862264">
        <w:rPr>
          <w:rFonts w:ascii="Palatino Linotype" w:hAnsi="Palatino Linotype" w:cs="Arial"/>
          <w:i/>
          <w:color w:val="000000" w:themeColor="text1"/>
          <w:sz w:val="22"/>
          <w:szCs w:val="22"/>
          <w:lang w:eastAsia="en-US"/>
        </w:rPr>
        <w:t>…</w:t>
      </w:r>
    </w:p>
    <w:p w14:paraId="7042220B" w14:textId="77777777" w:rsidR="00307E74" w:rsidRPr="00862264" w:rsidRDefault="00307E74" w:rsidP="00307E74">
      <w:pPr>
        <w:autoSpaceDE w:val="0"/>
        <w:autoSpaceDN w:val="0"/>
        <w:adjustRightInd w:val="0"/>
        <w:spacing w:before="120" w:after="120" w:line="276" w:lineRule="auto"/>
        <w:ind w:left="708"/>
        <w:jc w:val="both"/>
        <w:rPr>
          <w:rFonts w:ascii="Palatino Linotype" w:hAnsi="Palatino Linotype" w:cs="Arial"/>
          <w:i/>
          <w:color w:val="000000" w:themeColor="text1"/>
          <w:sz w:val="22"/>
          <w:szCs w:val="22"/>
          <w:lang w:eastAsia="en-US"/>
        </w:rPr>
      </w:pPr>
      <w:r w:rsidRPr="00862264">
        <w:rPr>
          <w:rFonts w:ascii="Palatino Linotype" w:hAnsi="Palatino Linotype" w:cs="Arial"/>
          <w:b/>
          <w:i/>
          <w:color w:val="000000" w:themeColor="text1"/>
          <w:sz w:val="22"/>
          <w:szCs w:val="22"/>
          <w:lang w:eastAsia="en-US"/>
        </w:rPr>
        <w:t>III.</w:t>
      </w:r>
      <w:r w:rsidRPr="00862264">
        <w:rPr>
          <w:rFonts w:ascii="Palatino Linotype" w:hAnsi="Palatino Linotype" w:cs="Arial"/>
          <w:i/>
          <w:color w:val="000000" w:themeColor="text1"/>
          <w:sz w:val="22"/>
          <w:szCs w:val="22"/>
          <w:lang w:eastAsia="en-US"/>
        </w:rPr>
        <w:t xml:space="preserve"> </w:t>
      </w:r>
      <w:r w:rsidRPr="00862264">
        <w:rPr>
          <w:rFonts w:ascii="Palatino Linotype" w:hAnsi="Palatino Linotype" w:cs="Arial"/>
          <w:b/>
          <w:i/>
          <w:color w:val="000000" w:themeColor="text1"/>
          <w:sz w:val="22"/>
          <w:szCs w:val="22"/>
          <w:u w:val="single"/>
          <w:lang w:eastAsia="en-US"/>
        </w:rPr>
        <w:t>No actualice alguno de los supuestos previstos en la presente Ley</w:t>
      </w:r>
      <w:r w:rsidRPr="00862264">
        <w:rPr>
          <w:rFonts w:ascii="Palatino Linotype" w:hAnsi="Palatino Linotype" w:cs="Arial"/>
          <w:i/>
          <w:color w:val="000000" w:themeColor="text1"/>
          <w:sz w:val="22"/>
          <w:szCs w:val="22"/>
          <w:lang w:eastAsia="en-US"/>
        </w:rPr>
        <w:t xml:space="preserve">; </w:t>
      </w:r>
    </w:p>
    <w:p w14:paraId="3420EE97" w14:textId="77777777" w:rsidR="00307E74" w:rsidRPr="00862264" w:rsidRDefault="00307E74" w:rsidP="00307E74">
      <w:pPr>
        <w:autoSpaceDE w:val="0"/>
        <w:autoSpaceDN w:val="0"/>
        <w:adjustRightInd w:val="0"/>
        <w:spacing w:before="120" w:after="120" w:line="276" w:lineRule="auto"/>
        <w:ind w:left="708"/>
        <w:jc w:val="both"/>
        <w:rPr>
          <w:rFonts w:ascii="Palatino Linotype" w:hAnsi="Palatino Linotype" w:cs="Arial"/>
          <w:i/>
          <w:color w:val="000000" w:themeColor="text1"/>
          <w:sz w:val="22"/>
          <w:szCs w:val="22"/>
          <w:lang w:eastAsia="en-US"/>
        </w:rPr>
      </w:pPr>
      <w:r w:rsidRPr="00862264">
        <w:rPr>
          <w:rFonts w:ascii="Palatino Linotype" w:hAnsi="Palatino Linotype" w:cs="Arial"/>
          <w:i/>
          <w:color w:val="000000" w:themeColor="text1"/>
          <w:sz w:val="22"/>
          <w:szCs w:val="22"/>
          <w:lang w:eastAsia="en-US"/>
        </w:rPr>
        <w:t>Énfasis añadido.</w:t>
      </w:r>
    </w:p>
    <w:p w14:paraId="7891E1D0" w14:textId="0377669D" w:rsidR="006D0B4D" w:rsidRPr="00862264" w:rsidRDefault="006D0B4D" w:rsidP="006D0B4D">
      <w:pPr>
        <w:spacing w:before="240" w:after="240" w:line="360" w:lineRule="auto"/>
        <w:jc w:val="both"/>
        <w:rPr>
          <w:rFonts w:ascii="Palatino Linotype" w:hAnsi="Palatino Linotype" w:cs="Arial"/>
          <w:color w:val="000000" w:themeColor="text1"/>
        </w:rPr>
      </w:pPr>
    </w:p>
    <w:p w14:paraId="0F90D36A" w14:textId="2156C4F0" w:rsidR="006D0B4D" w:rsidRPr="00862264" w:rsidRDefault="006D0B4D" w:rsidP="006D0B4D">
      <w:pPr>
        <w:spacing w:before="240" w:after="240" w:line="360" w:lineRule="auto"/>
        <w:jc w:val="both"/>
        <w:rPr>
          <w:rFonts w:ascii="Palatino Linotype" w:hAnsi="Palatino Linotype"/>
          <w:b/>
          <w:color w:val="000000" w:themeColor="text1"/>
        </w:rPr>
      </w:pPr>
      <w:r w:rsidRPr="00862264">
        <w:rPr>
          <w:rFonts w:ascii="Palatino Linotype" w:hAnsi="Palatino Linotype"/>
          <w:color w:val="000000" w:themeColor="text1"/>
        </w:rPr>
        <w:t xml:space="preserve">Así, siendo el  </w:t>
      </w:r>
      <w:r w:rsidRPr="00862264">
        <w:rPr>
          <w:rFonts w:ascii="Palatino Linotype" w:hAnsi="Palatino Linotype"/>
          <w:i/>
          <w:color w:val="000000" w:themeColor="text1"/>
        </w:rPr>
        <w:t>sobreseimiento</w:t>
      </w:r>
      <w:r w:rsidRPr="00862264">
        <w:rPr>
          <w:rFonts w:ascii="Palatino Linotype" w:hAnsi="Palatino Linotype"/>
          <w:color w:val="000000" w:themeColor="text1"/>
        </w:rPr>
        <w:t xml:space="preserve">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w:t>
      </w:r>
      <w:r w:rsidRPr="00862264">
        <w:rPr>
          <w:rFonts w:ascii="Palatino Linotype" w:hAnsi="Palatino Linotype"/>
          <w:color w:val="000000" w:themeColor="text1"/>
        </w:rPr>
        <w:lastRenderedPageBreak/>
        <w:t xml:space="preserve">con rubro: </w:t>
      </w:r>
      <w:r w:rsidRPr="00862264">
        <w:rPr>
          <w:rFonts w:ascii="Palatino Linotype" w:hAnsi="Palatino Linotype"/>
          <w:b/>
          <w:color w:val="000000" w:themeColor="text1"/>
        </w:rPr>
        <w:t>SOBRESEIMIENTO, NO PERMITE ENTRAR AL ESTUDIO DE LAS CUESTIONES DE FONDO</w:t>
      </w:r>
      <w:r w:rsidRPr="00862264">
        <w:rPr>
          <w:rFonts w:ascii="Palatino Linotype" w:hAnsi="Palatino Linotype"/>
          <w:b/>
          <w:color w:val="000000" w:themeColor="text1"/>
          <w:vertAlign w:val="superscript"/>
        </w:rPr>
        <w:footnoteReference w:id="5"/>
      </w:r>
      <w:r w:rsidRPr="00862264">
        <w:rPr>
          <w:rFonts w:ascii="Palatino Linotype" w:hAnsi="Palatino Linotype"/>
          <w:b/>
          <w:color w:val="000000" w:themeColor="text1"/>
        </w:rPr>
        <w:t>.</w:t>
      </w:r>
    </w:p>
    <w:p w14:paraId="4D6603A5" w14:textId="5CF81FF9" w:rsidR="00F70E4D" w:rsidRPr="00862264" w:rsidRDefault="006D0B4D" w:rsidP="006D0B4D">
      <w:pPr>
        <w:spacing w:before="240" w:after="240" w:line="360" w:lineRule="auto"/>
        <w:ind w:left="709" w:right="850"/>
        <w:jc w:val="both"/>
        <w:rPr>
          <w:rFonts w:ascii="Palatino Linotype" w:hAnsi="Palatino Linotype"/>
          <w:b/>
          <w:color w:val="000000" w:themeColor="text1"/>
        </w:rPr>
      </w:pPr>
      <w:r w:rsidRPr="00862264">
        <w:rPr>
          <w:rFonts w:ascii="Palatino Linotype" w:hAnsi="Palatino Linotype"/>
          <w:b/>
          <w:i/>
          <w:iCs/>
          <w:color w:val="000000" w:themeColor="text1"/>
        </w:rPr>
        <w:t>“Cuerpo de tesis:</w:t>
      </w:r>
      <w:r w:rsidRPr="00862264">
        <w:rPr>
          <w:rFonts w:ascii="Palatino Linotype" w:hAnsi="Palatino Linotype"/>
          <w:i/>
          <w:iCs/>
          <w:color w:val="000000" w:themeColor="text1"/>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r w:rsidRPr="00862264">
        <w:rPr>
          <w:rFonts w:ascii="Palatino Linotype" w:hAnsi="Palatino Linotype"/>
          <w:i/>
          <w:iCs/>
          <w:color w:val="000000" w:themeColor="text1"/>
          <w:sz w:val="18"/>
          <w:szCs w:val="18"/>
        </w:rPr>
        <w:t>.”</w:t>
      </w:r>
    </w:p>
    <w:p w14:paraId="2CB1D027" w14:textId="5EE1E671" w:rsidR="00667CA2" w:rsidRPr="00862264" w:rsidRDefault="00CF7607" w:rsidP="00667CA2">
      <w:pPr>
        <w:widowControl w:val="0"/>
        <w:autoSpaceDE w:val="0"/>
        <w:autoSpaceDN w:val="0"/>
        <w:adjustRightInd w:val="0"/>
        <w:spacing w:line="360" w:lineRule="auto"/>
        <w:jc w:val="both"/>
        <w:rPr>
          <w:rFonts w:ascii="Palatino Linotype" w:eastAsia="Calibri" w:hAnsi="Palatino Linotype" w:cs="Arial"/>
          <w:color w:val="000000" w:themeColor="text1"/>
        </w:rPr>
      </w:pPr>
      <w:r w:rsidRPr="00862264">
        <w:rPr>
          <w:rFonts w:ascii="Palatino Linotype" w:hAnsi="Palatino Linotype" w:cs="Arial"/>
          <w:color w:val="000000" w:themeColor="text1"/>
        </w:rPr>
        <w:t xml:space="preserve">En razón de lo anteriormente expuesto, este Instituto estima que las razones o motivos de inconformidad hechos valer por </w:t>
      </w:r>
      <w:r w:rsidRPr="00862264">
        <w:rPr>
          <w:rFonts w:ascii="Palatino Linotype" w:hAnsi="Palatino Linotype" w:cs="Arial"/>
          <w:b/>
          <w:color w:val="000000" w:themeColor="text1"/>
        </w:rPr>
        <w:t>EL RECURRENTE</w:t>
      </w:r>
      <w:r w:rsidRPr="00862264">
        <w:rPr>
          <w:rFonts w:ascii="Palatino Linotype" w:hAnsi="Palatino Linotype" w:cs="Arial"/>
          <w:color w:val="000000" w:themeColor="text1"/>
        </w:rPr>
        <w:t xml:space="preserve"> devienen</w:t>
      </w:r>
      <w:r w:rsidR="0099521E" w:rsidRPr="00862264">
        <w:rPr>
          <w:rFonts w:ascii="Palatino Linotype" w:hAnsi="Palatino Linotype" w:cs="Arial"/>
          <w:color w:val="000000" w:themeColor="text1"/>
        </w:rPr>
        <w:t xml:space="preserve"> </w:t>
      </w:r>
      <w:r w:rsidR="0099521E" w:rsidRPr="00862264">
        <w:rPr>
          <w:rFonts w:ascii="Palatino Linotype" w:hAnsi="Palatino Linotype" w:cs="Arial"/>
          <w:b/>
          <w:color w:val="000000" w:themeColor="text1"/>
        </w:rPr>
        <w:t>parcialmente</w:t>
      </w:r>
      <w:r w:rsidRPr="00862264">
        <w:rPr>
          <w:rFonts w:ascii="Palatino Linotype" w:hAnsi="Palatino Linotype" w:cs="Arial"/>
          <w:color w:val="000000" w:themeColor="text1"/>
        </w:rPr>
        <w:t xml:space="preserve"> </w:t>
      </w:r>
      <w:r w:rsidRPr="00862264">
        <w:rPr>
          <w:rFonts w:ascii="Palatino Linotype" w:hAnsi="Palatino Linotype" w:cs="Arial"/>
          <w:b/>
          <w:color w:val="000000" w:themeColor="text1"/>
        </w:rPr>
        <w:t>fundadas</w:t>
      </w:r>
      <w:r w:rsidRPr="00862264">
        <w:rPr>
          <w:rFonts w:ascii="Palatino Linotype" w:hAnsi="Palatino Linotype" w:cs="Arial"/>
          <w:color w:val="000000" w:themeColor="text1"/>
        </w:rPr>
        <w:t xml:space="preserve"> </w:t>
      </w:r>
      <w:r w:rsidR="0099521E" w:rsidRPr="00862264">
        <w:rPr>
          <w:rFonts w:ascii="Palatino Linotype" w:hAnsi="Palatino Linotype" w:cs="Arial"/>
          <w:color w:val="000000" w:themeColor="text1"/>
        </w:rPr>
        <w:t>para</w:t>
      </w:r>
      <w:r w:rsidRPr="00862264">
        <w:rPr>
          <w:rFonts w:ascii="Palatino Linotype" w:hAnsi="Palatino Linotype" w:cs="Arial"/>
          <w:color w:val="000000" w:themeColor="text1"/>
        </w:rPr>
        <w:t xml:space="preserve"> </w:t>
      </w:r>
      <w:r w:rsidR="00667CA2" w:rsidRPr="00862264">
        <w:rPr>
          <w:rFonts w:ascii="Palatino Linotype" w:eastAsia="Calibri" w:hAnsi="Palatino Linotype" w:cs="Arial"/>
          <w:b/>
          <w:color w:val="000000" w:themeColor="text1"/>
        </w:rPr>
        <w:t>REVOCAR</w:t>
      </w:r>
      <w:r w:rsidR="00104DD2" w:rsidRPr="00862264">
        <w:rPr>
          <w:rFonts w:ascii="Palatino Linotype" w:eastAsia="Calibri" w:hAnsi="Palatino Linotype" w:cs="Arial"/>
          <w:b/>
          <w:color w:val="000000" w:themeColor="text1"/>
        </w:rPr>
        <w:t xml:space="preserve"> </w:t>
      </w:r>
      <w:r w:rsidR="00923566" w:rsidRPr="00862264">
        <w:rPr>
          <w:rFonts w:ascii="Palatino Linotype" w:eastAsia="Calibri" w:hAnsi="Palatino Linotype" w:cs="Arial"/>
          <w:color w:val="000000" w:themeColor="text1"/>
        </w:rPr>
        <w:t>los recursos de revisión</w:t>
      </w:r>
      <w:r w:rsidR="00923566" w:rsidRPr="00862264">
        <w:rPr>
          <w:rFonts w:ascii="Palatino Linotype" w:eastAsia="Calibri" w:hAnsi="Palatino Linotype" w:cs="Arial"/>
          <w:b/>
          <w:color w:val="000000" w:themeColor="text1"/>
        </w:rPr>
        <w:t xml:space="preserve"> </w:t>
      </w:r>
      <w:r w:rsidR="00923566" w:rsidRPr="00862264">
        <w:rPr>
          <w:rFonts w:ascii="Palatino Linotype" w:hAnsi="Palatino Linotype"/>
          <w:b/>
          <w:color w:val="000000" w:themeColor="text1"/>
          <w:spacing w:val="-20"/>
        </w:rPr>
        <w:t>04287/INFOEM/IP/RR/2020</w:t>
      </w:r>
      <w:r w:rsidR="00923566" w:rsidRPr="00862264">
        <w:rPr>
          <w:rFonts w:ascii="Palatino Linotype" w:hAnsi="Palatino Linotype"/>
          <w:b/>
          <w:color w:val="000000" w:themeColor="text1"/>
        </w:rPr>
        <w:t xml:space="preserve"> </w:t>
      </w:r>
      <w:r w:rsidR="00923566" w:rsidRPr="00862264">
        <w:rPr>
          <w:rFonts w:ascii="Palatino Linotype" w:hAnsi="Palatino Linotype"/>
          <w:color w:val="000000" w:themeColor="text1"/>
        </w:rPr>
        <w:t>y</w:t>
      </w:r>
      <w:r w:rsidR="00923566" w:rsidRPr="00862264">
        <w:rPr>
          <w:rFonts w:ascii="Palatino Linotype" w:hAnsi="Palatino Linotype"/>
          <w:b/>
          <w:color w:val="000000" w:themeColor="text1"/>
        </w:rPr>
        <w:t xml:space="preserve"> </w:t>
      </w:r>
      <w:r w:rsidR="00923566" w:rsidRPr="00862264">
        <w:rPr>
          <w:rFonts w:ascii="Palatino Linotype" w:hAnsi="Palatino Linotype"/>
          <w:b/>
          <w:color w:val="000000" w:themeColor="text1"/>
          <w:spacing w:val="-20"/>
        </w:rPr>
        <w:t>04289INFOEM/IP/RR/2020</w:t>
      </w:r>
      <w:r w:rsidR="00923566" w:rsidRPr="00862264">
        <w:rPr>
          <w:rFonts w:ascii="Palatino Linotype" w:hAnsi="Palatino Linotype"/>
          <w:color w:val="000000" w:themeColor="text1"/>
          <w:spacing w:val="-20"/>
        </w:rPr>
        <w:t>,</w:t>
      </w:r>
      <w:r w:rsidR="00B66124" w:rsidRPr="00862264">
        <w:rPr>
          <w:rFonts w:ascii="Palatino Linotype" w:eastAsia="Calibri" w:hAnsi="Palatino Linotype" w:cs="Arial"/>
          <w:color w:val="000000" w:themeColor="text1"/>
        </w:rPr>
        <w:t xml:space="preserve"> ordenando la entrega de la información en los términos descritos en el cuerpo de la resolución del recurso de revisión que nos ocupa,</w:t>
      </w:r>
      <w:r w:rsidR="00923566" w:rsidRPr="00862264">
        <w:rPr>
          <w:rFonts w:ascii="Palatino Linotype" w:hAnsi="Palatino Linotype"/>
          <w:b/>
          <w:color w:val="000000" w:themeColor="text1"/>
          <w:spacing w:val="-20"/>
        </w:rPr>
        <w:t xml:space="preserve"> </w:t>
      </w:r>
      <w:r w:rsidR="00104DD2" w:rsidRPr="00862264">
        <w:rPr>
          <w:rFonts w:ascii="Palatino Linotype" w:eastAsia="Calibri" w:hAnsi="Palatino Linotype" w:cs="Arial"/>
          <w:color w:val="000000" w:themeColor="text1"/>
        </w:rPr>
        <w:t>y</w:t>
      </w:r>
      <w:r w:rsidR="00104DD2" w:rsidRPr="00862264">
        <w:rPr>
          <w:rFonts w:ascii="Palatino Linotype" w:eastAsia="Calibri" w:hAnsi="Palatino Linotype" w:cs="Arial"/>
          <w:b/>
          <w:color w:val="000000" w:themeColor="text1"/>
        </w:rPr>
        <w:t xml:space="preserve"> </w:t>
      </w:r>
      <w:r w:rsidR="0073431F" w:rsidRPr="00862264">
        <w:rPr>
          <w:rFonts w:ascii="Palatino Linotype" w:eastAsia="Calibri" w:hAnsi="Palatino Linotype" w:cs="Arial"/>
          <w:b/>
          <w:color w:val="000000" w:themeColor="text1"/>
        </w:rPr>
        <w:t>SOBRESEER</w:t>
      </w:r>
      <w:r w:rsidR="00923566" w:rsidRPr="00862264">
        <w:rPr>
          <w:rFonts w:ascii="Palatino Linotype" w:eastAsia="Calibri" w:hAnsi="Palatino Linotype" w:cs="Arial"/>
          <w:b/>
          <w:color w:val="000000" w:themeColor="text1"/>
        </w:rPr>
        <w:t xml:space="preserve"> </w:t>
      </w:r>
      <w:r w:rsidR="00B66124" w:rsidRPr="00862264">
        <w:rPr>
          <w:rFonts w:ascii="Palatino Linotype" w:eastAsia="Calibri" w:hAnsi="Palatino Linotype" w:cs="Arial"/>
          <w:color w:val="000000" w:themeColor="text1"/>
        </w:rPr>
        <w:t>el recurso</w:t>
      </w:r>
      <w:r w:rsidR="00923566" w:rsidRPr="00862264">
        <w:rPr>
          <w:rFonts w:ascii="Palatino Linotype" w:eastAsia="Calibri" w:hAnsi="Palatino Linotype" w:cs="Arial"/>
          <w:color w:val="000000" w:themeColor="text1"/>
        </w:rPr>
        <w:t xml:space="preserve"> de revisón</w:t>
      </w:r>
      <w:r w:rsidR="00923566" w:rsidRPr="00862264">
        <w:rPr>
          <w:rFonts w:ascii="Palatino Linotype" w:eastAsia="Calibri" w:hAnsi="Palatino Linotype" w:cs="Arial"/>
          <w:b/>
          <w:color w:val="000000" w:themeColor="text1"/>
        </w:rPr>
        <w:t xml:space="preserve"> </w:t>
      </w:r>
      <w:r w:rsidR="00923566" w:rsidRPr="00862264">
        <w:rPr>
          <w:rFonts w:ascii="Palatino Linotype" w:hAnsi="Palatino Linotype"/>
          <w:b/>
          <w:color w:val="000000" w:themeColor="text1"/>
          <w:spacing w:val="-20"/>
        </w:rPr>
        <w:t>04288INFOEM/IP/RR/202</w:t>
      </w:r>
      <w:r w:rsidR="00B66124" w:rsidRPr="00862264">
        <w:rPr>
          <w:rFonts w:ascii="Palatino Linotype" w:hAnsi="Palatino Linotype"/>
          <w:b/>
          <w:color w:val="000000" w:themeColor="text1"/>
          <w:spacing w:val="-20"/>
        </w:rPr>
        <w:t>0</w:t>
      </w:r>
    </w:p>
    <w:p w14:paraId="3C8B356B" w14:textId="135DC4B7" w:rsidR="00667CA2" w:rsidRPr="00862264" w:rsidRDefault="00AF3807" w:rsidP="00667CA2">
      <w:pPr>
        <w:widowControl w:val="0"/>
        <w:autoSpaceDE w:val="0"/>
        <w:autoSpaceDN w:val="0"/>
        <w:adjustRightInd w:val="0"/>
        <w:spacing w:line="360" w:lineRule="auto"/>
        <w:jc w:val="both"/>
        <w:rPr>
          <w:rFonts w:ascii="Palatino Linotype" w:eastAsia="Calibri" w:hAnsi="Palatino Linotype" w:cs="Arial"/>
          <w:color w:val="000000" w:themeColor="text1"/>
        </w:rPr>
      </w:pPr>
      <w:r w:rsidRPr="00862264">
        <w:rPr>
          <w:rFonts w:ascii="Palatino Linotype" w:eastAsia="Calibri" w:hAnsi="Palatino Linotype" w:cs="Arial"/>
          <w:color w:val="000000" w:themeColor="text1"/>
        </w:rPr>
        <w:t>por</w:t>
      </w:r>
      <w:r w:rsidR="00E85F52" w:rsidRPr="00862264">
        <w:rPr>
          <w:rFonts w:ascii="Palatino Linotype" w:eastAsia="Calibri" w:hAnsi="Palatino Linotype" w:cs="Arial"/>
          <w:color w:val="000000" w:themeColor="text1"/>
        </w:rPr>
        <w:t xml:space="preserve"> ser</w:t>
      </w:r>
      <w:r w:rsidRPr="00862264">
        <w:rPr>
          <w:rFonts w:ascii="Palatino Linotype" w:eastAsia="Calibri" w:hAnsi="Palatino Linotype" w:cs="Arial"/>
          <w:color w:val="000000" w:themeColor="text1"/>
        </w:rPr>
        <w:t xml:space="preserve"> improcedente.</w:t>
      </w:r>
    </w:p>
    <w:p w14:paraId="4B669F00" w14:textId="77777777" w:rsidR="00AF3807" w:rsidRPr="00862264" w:rsidRDefault="00AF3807" w:rsidP="00667CA2">
      <w:pPr>
        <w:widowControl w:val="0"/>
        <w:autoSpaceDE w:val="0"/>
        <w:autoSpaceDN w:val="0"/>
        <w:adjustRightInd w:val="0"/>
        <w:spacing w:line="360" w:lineRule="auto"/>
        <w:jc w:val="both"/>
        <w:rPr>
          <w:rFonts w:ascii="Palatino Linotype" w:eastAsia="Calibri" w:hAnsi="Palatino Linotype" w:cs="Arial"/>
          <w:color w:val="000000" w:themeColor="text1"/>
        </w:rPr>
      </w:pPr>
    </w:p>
    <w:p w14:paraId="438D2E20" w14:textId="77777777" w:rsidR="00667CA2" w:rsidRPr="00862264" w:rsidRDefault="00667CA2" w:rsidP="00667CA2">
      <w:pPr>
        <w:spacing w:line="360" w:lineRule="auto"/>
        <w:jc w:val="both"/>
        <w:rPr>
          <w:rFonts w:ascii="Palatino Linotype" w:eastAsia="Calibri" w:hAnsi="Palatino Linotype" w:cs="Arial"/>
          <w:color w:val="000000" w:themeColor="text1"/>
        </w:rPr>
      </w:pPr>
      <w:r w:rsidRPr="00862264">
        <w:rPr>
          <w:rFonts w:ascii="Palatino Linotype" w:eastAsia="Calibri" w:hAnsi="Palatino Linotype" w:cs="Arial"/>
          <w:color w:val="000000" w:themeColor="text1"/>
        </w:rPr>
        <w:t xml:space="preserve">Así, con fundamento en lo prescrito en los artículos 5 párrafos </w:t>
      </w:r>
      <w:r w:rsidRPr="00862264">
        <w:rPr>
          <w:rFonts w:ascii="Palatino Linotype" w:hAnsi="Palatino Linotype"/>
          <w:color w:val="000000" w:themeColor="text1"/>
        </w:rPr>
        <w:t>vigésimo segundo, vigésimo tercero y vigésimo cuarto</w:t>
      </w:r>
      <w:r w:rsidRPr="00862264">
        <w:rPr>
          <w:rFonts w:ascii="Palatino Linotype" w:eastAsia="Calibri" w:hAnsi="Palatino Linotype" w:cs="Arial"/>
          <w:color w:val="000000" w:themeColor="text1"/>
        </w:rPr>
        <w:t xml:space="preserve"> de la Constitución Política del Estado Libre y Soberano de México; </w:t>
      </w:r>
      <w:r w:rsidRPr="00862264">
        <w:rPr>
          <w:rFonts w:ascii="Palatino Linotype" w:hAnsi="Palatino Linotype" w:cs="Arial"/>
          <w:color w:val="000000" w:themeColor="text1"/>
        </w:rPr>
        <w:t>2 fracción II, 29, 36 fracciones I y II, 176, 178, 179, 181, 185 fracción I, 186 y 188</w:t>
      </w:r>
      <w:r w:rsidRPr="00862264">
        <w:rPr>
          <w:rFonts w:ascii="Palatino Linotype" w:eastAsia="Calibri" w:hAnsi="Palatino Linotype" w:cs="Arial"/>
          <w:color w:val="000000" w:themeColor="text1"/>
        </w:rPr>
        <w:t xml:space="preserve"> de la Ley de Transparencia y Acceso a la Información Pública del Estado de México y Municipios, este Pleno: </w:t>
      </w:r>
    </w:p>
    <w:p w14:paraId="7A4A670D" w14:textId="77777777" w:rsidR="00A31EC7" w:rsidRPr="00862264" w:rsidRDefault="00A31EC7" w:rsidP="00667CA2">
      <w:pPr>
        <w:spacing w:line="360" w:lineRule="auto"/>
        <w:jc w:val="center"/>
        <w:rPr>
          <w:rFonts w:ascii="Palatino Linotype" w:hAnsi="Palatino Linotype"/>
          <w:b/>
          <w:bCs/>
          <w:color w:val="000000" w:themeColor="text1"/>
          <w:spacing w:val="40"/>
          <w:sz w:val="28"/>
        </w:rPr>
      </w:pPr>
    </w:p>
    <w:p w14:paraId="26087394" w14:textId="77777777" w:rsidR="00667CA2" w:rsidRPr="00862264" w:rsidRDefault="00667CA2" w:rsidP="00667CA2">
      <w:pPr>
        <w:spacing w:line="360" w:lineRule="auto"/>
        <w:jc w:val="center"/>
        <w:rPr>
          <w:rFonts w:ascii="Palatino Linotype" w:hAnsi="Palatino Linotype"/>
          <w:b/>
          <w:bCs/>
          <w:color w:val="000000" w:themeColor="text1"/>
          <w:spacing w:val="40"/>
          <w:sz w:val="28"/>
        </w:rPr>
      </w:pPr>
      <w:r w:rsidRPr="00862264">
        <w:rPr>
          <w:rFonts w:ascii="Palatino Linotype" w:hAnsi="Palatino Linotype"/>
          <w:b/>
          <w:bCs/>
          <w:color w:val="000000" w:themeColor="text1"/>
          <w:spacing w:val="40"/>
          <w:sz w:val="28"/>
        </w:rPr>
        <w:lastRenderedPageBreak/>
        <w:t>RESUELVE</w:t>
      </w:r>
    </w:p>
    <w:p w14:paraId="2DF0DDFE" w14:textId="5FA9A465" w:rsidR="00BC5F5B" w:rsidRPr="00862264" w:rsidRDefault="00BC5F5B" w:rsidP="00C9050A">
      <w:pPr>
        <w:pStyle w:val="Prrafodelista"/>
        <w:numPr>
          <w:ilvl w:val="0"/>
          <w:numId w:val="5"/>
        </w:numPr>
        <w:tabs>
          <w:tab w:val="left" w:pos="1701"/>
        </w:tabs>
        <w:spacing w:line="360" w:lineRule="auto"/>
        <w:ind w:left="0" w:firstLine="0"/>
        <w:jc w:val="both"/>
        <w:rPr>
          <w:rFonts w:ascii="Palatino Linotype" w:hAnsi="Palatino Linotype"/>
          <w:color w:val="000000" w:themeColor="text1"/>
        </w:rPr>
      </w:pPr>
      <w:r w:rsidRPr="00862264">
        <w:rPr>
          <w:rFonts w:ascii="Palatino Linotype" w:hAnsi="Palatino Linotype"/>
          <w:b/>
          <w:color w:val="000000" w:themeColor="text1"/>
        </w:rPr>
        <w:t xml:space="preserve">Se SOBRESE </w:t>
      </w:r>
      <w:r w:rsidRPr="00862264">
        <w:rPr>
          <w:rFonts w:ascii="Palatino Linotype" w:hAnsi="Palatino Linotype"/>
          <w:color w:val="000000" w:themeColor="text1"/>
        </w:rPr>
        <w:t>por improcedente</w:t>
      </w:r>
      <w:r w:rsidRPr="00862264">
        <w:rPr>
          <w:rFonts w:ascii="Palatino Linotype" w:hAnsi="Palatino Linotype"/>
          <w:b/>
          <w:color w:val="000000" w:themeColor="text1"/>
        </w:rPr>
        <w:t xml:space="preserve"> </w:t>
      </w:r>
      <w:r w:rsidRPr="00862264">
        <w:rPr>
          <w:rFonts w:ascii="Palatino Linotype" w:hAnsi="Palatino Linotype"/>
          <w:color w:val="000000" w:themeColor="text1"/>
        </w:rPr>
        <w:t>el recurso de revisión</w:t>
      </w:r>
      <w:r w:rsidRPr="00862264">
        <w:rPr>
          <w:rFonts w:ascii="Palatino Linotype" w:hAnsi="Palatino Linotype"/>
          <w:b/>
          <w:color w:val="000000" w:themeColor="text1"/>
        </w:rPr>
        <w:t xml:space="preserve"> 04288INFOEM/IP/RR/2020 </w:t>
      </w:r>
      <w:r w:rsidRPr="00862264">
        <w:rPr>
          <w:rFonts w:ascii="Palatino Linotype" w:hAnsi="Palatino Linotype"/>
          <w:color w:val="000000" w:themeColor="text1"/>
        </w:rPr>
        <w:t xml:space="preserve">en términos del considerando </w:t>
      </w:r>
      <w:r w:rsidRPr="00862264">
        <w:rPr>
          <w:rFonts w:ascii="Palatino Linotype" w:hAnsi="Palatino Linotype"/>
          <w:b/>
          <w:color w:val="000000" w:themeColor="text1"/>
        </w:rPr>
        <w:t>SEXTO</w:t>
      </w:r>
      <w:r w:rsidRPr="00862264">
        <w:rPr>
          <w:rFonts w:ascii="Palatino Linotype" w:hAnsi="Palatino Linotype"/>
          <w:color w:val="000000" w:themeColor="text1"/>
        </w:rPr>
        <w:t xml:space="preserve"> de la presente resolución.</w:t>
      </w:r>
    </w:p>
    <w:p w14:paraId="18565C22" w14:textId="77777777" w:rsidR="00BC5F5B" w:rsidRPr="00862264" w:rsidRDefault="00BC5F5B" w:rsidP="00BC5F5B">
      <w:pPr>
        <w:pStyle w:val="Prrafodelista"/>
        <w:tabs>
          <w:tab w:val="left" w:pos="1701"/>
        </w:tabs>
        <w:spacing w:line="360" w:lineRule="auto"/>
        <w:ind w:left="0"/>
        <w:jc w:val="both"/>
        <w:rPr>
          <w:rFonts w:ascii="Palatino Linotype" w:hAnsi="Palatino Linotype"/>
          <w:color w:val="000000" w:themeColor="text1"/>
        </w:rPr>
      </w:pPr>
    </w:p>
    <w:p w14:paraId="5B71BA7D" w14:textId="5027915B" w:rsidR="00667CA2" w:rsidRPr="00862264" w:rsidRDefault="00667CA2" w:rsidP="00B904D0">
      <w:pPr>
        <w:pStyle w:val="Prrafodelista"/>
        <w:widowControl w:val="0"/>
        <w:numPr>
          <w:ilvl w:val="0"/>
          <w:numId w:val="5"/>
        </w:numPr>
        <w:tabs>
          <w:tab w:val="left" w:pos="1701"/>
        </w:tabs>
        <w:autoSpaceDE w:val="0"/>
        <w:autoSpaceDN w:val="0"/>
        <w:adjustRightInd w:val="0"/>
        <w:spacing w:line="360" w:lineRule="auto"/>
        <w:ind w:left="0" w:firstLine="0"/>
        <w:contextualSpacing/>
        <w:jc w:val="both"/>
        <w:rPr>
          <w:rFonts w:ascii="Palatino Linotype" w:hAnsi="Palatino Linotype"/>
          <w:b/>
          <w:bCs/>
          <w:color w:val="000000" w:themeColor="text1"/>
        </w:rPr>
      </w:pPr>
      <w:r w:rsidRPr="00862264">
        <w:rPr>
          <w:rFonts w:ascii="Palatino Linotype" w:hAnsi="Palatino Linotype"/>
          <w:color w:val="000000" w:themeColor="text1"/>
        </w:rPr>
        <w:t xml:space="preserve">Resultan </w:t>
      </w:r>
      <w:r w:rsidRPr="00862264">
        <w:rPr>
          <w:rFonts w:ascii="Palatino Linotype" w:hAnsi="Palatino Linotype" w:cs="Arial"/>
          <w:b/>
          <w:color w:val="000000" w:themeColor="text1"/>
        </w:rPr>
        <w:t>parcialmente fundadas</w:t>
      </w:r>
      <w:r w:rsidRPr="00862264">
        <w:rPr>
          <w:rFonts w:ascii="Palatino Linotype" w:hAnsi="Palatino Linotype"/>
          <w:color w:val="000000" w:themeColor="text1"/>
        </w:rPr>
        <w:t xml:space="preserve"> las razones o motivos de inconformidad planteada por </w:t>
      </w:r>
      <w:r w:rsidRPr="00862264">
        <w:rPr>
          <w:rFonts w:ascii="Palatino Linotype" w:hAnsi="Palatino Linotype"/>
          <w:b/>
          <w:color w:val="000000" w:themeColor="text1"/>
        </w:rPr>
        <w:t xml:space="preserve">EL RECURRENTE </w:t>
      </w:r>
      <w:r w:rsidRPr="00862264">
        <w:rPr>
          <w:rFonts w:ascii="Palatino Linotype" w:hAnsi="Palatino Linotype"/>
          <w:color w:val="000000" w:themeColor="text1"/>
        </w:rPr>
        <w:t xml:space="preserve">en los recursos de revisión </w:t>
      </w:r>
      <w:r w:rsidRPr="00862264">
        <w:rPr>
          <w:rFonts w:ascii="Palatino Linotype" w:hAnsi="Palatino Linotype"/>
          <w:b/>
          <w:color w:val="000000" w:themeColor="text1"/>
          <w:spacing w:val="-20"/>
        </w:rPr>
        <w:t>04287/INFOEM/IP/RR/2020</w:t>
      </w:r>
      <w:r w:rsidRPr="00862264">
        <w:rPr>
          <w:rFonts w:ascii="Palatino Linotype" w:hAnsi="Palatino Linotype"/>
          <w:b/>
          <w:color w:val="000000" w:themeColor="text1"/>
        </w:rPr>
        <w:t xml:space="preserve"> </w:t>
      </w:r>
      <w:r w:rsidRPr="00862264">
        <w:rPr>
          <w:rFonts w:ascii="Palatino Linotype" w:hAnsi="Palatino Linotype"/>
          <w:color w:val="000000" w:themeColor="text1"/>
        </w:rPr>
        <w:t>y</w:t>
      </w:r>
      <w:r w:rsidRPr="00862264">
        <w:rPr>
          <w:rFonts w:ascii="Palatino Linotype" w:hAnsi="Palatino Linotype"/>
          <w:b/>
          <w:color w:val="000000" w:themeColor="text1"/>
        </w:rPr>
        <w:t xml:space="preserve"> </w:t>
      </w:r>
      <w:r w:rsidR="00923566" w:rsidRPr="00862264">
        <w:rPr>
          <w:rFonts w:ascii="Palatino Linotype" w:hAnsi="Palatino Linotype"/>
          <w:b/>
          <w:color w:val="000000" w:themeColor="text1"/>
          <w:spacing w:val="-20"/>
        </w:rPr>
        <w:t>04289</w:t>
      </w:r>
      <w:r w:rsidRPr="00862264">
        <w:rPr>
          <w:rFonts w:ascii="Palatino Linotype" w:hAnsi="Palatino Linotype"/>
          <w:b/>
          <w:color w:val="000000" w:themeColor="text1"/>
          <w:spacing w:val="-20"/>
        </w:rPr>
        <w:t>INFOEM/IP/RR/2020</w:t>
      </w:r>
      <w:r w:rsidRPr="00862264">
        <w:rPr>
          <w:rFonts w:ascii="Palatino Linotype" w:hAnsi="Palatino Linotype"/>
          <w:color w:val="000000" w:themeColor="text1"/>
        </w:rPr>
        <w:t xml:space="preserve">, conforme al análisis del Considerando </w:t>
      </w:r>
      <w:r w:rsidRPr="00862264">
        <w:rPr>
          <w:rFonts w:ascii="Palatino Linotype" w:hAnsi="Palatino Linotype"/>
          <w:b/>
          <w:color w:val="000000" w:themeColor="text1"/>
        </w:rPr>
        <w:t>SEXTO</w:t>
      </w:r>
      <w:r w:rsidRPr="00862264">
        <w:rPr>
          <w:rFonts w:ascii="Palatino Linotype" w:hAnsi="Palatino Linotype"/>
          <w:color w:val="000000" w:themeColor="text1"/>
        </w:rPr>
        <w:t xml:space="preserve"> de esta resolución</w:t>
      </w:r>
      <w:r w:rsidR="00BC5F5B" w:rsidRPr="00862264">
        <w:rPr>
          <w:rFonts w:ascii="Palatino Linotype" w:hAnsi="Palatino Linotype"/>
          <w:color w:val="000000" w:themeColor="text1"/>
        </w:rPr>
        <w:t xml:space="preserve"> por lo que s</w:t>
      </w:r>
      <w:r w:rsidRPr="00862264">
        <w:rPr>
          <w:rFonts w:ascii="Palatino Linotype" w:hAnsi="Palatino Linotype"/>
          <w:color w:val="000000" w:themeColor="text1"/>
        </w:rPr>
        <w:t xml:space="preserve">e </w:t>
      </w:r>
      <w:r w:rsidRPr="00862264">
        <w:rPr>
          <w:rFonts w:ascii="Palatino Linotype" w:hAnsi="Palatino Linotype"/>
          <w:b/>
          <w:color w:val="000000" w:themeColor="text1"/>
        </w:rPr>
        <w:t>REVOCA</w:t>
      </w:r>
      <w:r w:rsidR="008021B3" w:rsidRPr="00862264">
        <w:rPr>
          <w:rFonts w:ascii="Palatino Linotype" w:hAnsi="Palatino Linotype"/>
          <w:b/>
          <w:color w:val="000000" w:themeColor="text1"/>
        </w:rPr>
        <w:t>N</w:t>
      </w:r>
      <w:r w:rsidRPr="00862264">
        <w:rPr>
          <w:rFonts w:ascii="Palatino Linotype" w:hAnsi="Palatino Linotype"/>
          <w:b/>
          <w:color w:val="000000" w:themeColor="text1"/>
        </w:rPr>
        <w:t xml:space="preserve"> </w:t>
      </w:r>
      <w:r w:rsidRPr="00862264">
        <w:rPr>
          <w:rFonts w:ascii="Palatino Linotype" w:hAnsi="Palatino Linotype"/>
          <w:color w:val="000000" w:themeColor="text1"/>
        </w:rPr>
        <w:t>la</w:t>
      </w:r>
      <w:r w:rsidR="008021B3" w:rsidRPr="00862264">
        <w:rPr>
          <w:rFonts w:ascii="Palatino Linotype" w:hAnsi="Palatino Linotype"/>
          <w:color w:val="000000" w:themeColor="text1"/>
        </w:rPr>
        <w:t>s</w:t>
      </w:r>
      <w:r w:rsidRPr="00862264">
        <w:rPr>
          <w:rFonts w:ascii="Palatino Linotype" w:hAnsi="Palatino Linotype"/>
          <w:color w:val="000000" w:themeColor="text1"/>
        </w:rPr>
        <w:t xml:space="preserve"> respuesta</w:t>
      </w:r>
      <w:r w:rsidR="008021B3" w:rsidRPr="00862264">
        <w:rPr>
          <w:rFonts w:ascii="Palatino Linotype" w:hAnsi="Palatino Linotype"/>
          <w:color w:val="000000" w:themeColor="text1"/>
        </w:rPr>
        <w:t>s</w:t>
      </w:r>
      <w:r w:rsidRPr="00862264">
        <w:rPr>
          <w:rFonts w:ascii="Palatino Linotype" w:hAnsi="Palatino Linotype"/>
          <w:color w:val="000000" w:themeColor="text1"/>
        </w:rPr>
        <w:t xml:space="preserve"> otorgada</w:t>
      </w:r>
      <w:r w:rsidR="008021B3" w:rsidRPr="00862264">
        <w:rPr>
          <w:rFonts w:ascii="Palatino Linotype" w:hAnsi="Palatino Linotype"/>
          <w:color w:val="000000" w:themeColor="text1"/>
        </w:rPr>
        <w:t>s</w:t>
      </w:r>
      <w:r w:rsidR="00C305E0" w:rsidRPr="00862264">
        <w:rPr>
          <w:rFonts w:ascii="Palatino Linotype" w:hAnsi="Palatino Linotype"/>
          <w:bCs/>
          <w:color w:val="000000" w:themeColor="text1"/>
        </w:rPr>
        <w:t xml:space="preserve"> a</w:t>
      </w:r>
      <w:r w:rsidR="00714DD0" w:rsidRPr="00862264">
        <w:rPr>
          <w:rFonts w:ascii="Palatino Linotype" w:hAnsi="Palatino Linotype"/>
          <w:bCs/>
          <w:color w:val="000000" w:themeColor="text1"/>
        </w:rPr>
        <w:t xml:space="preserve"> las solicitudes </w:t>
      </w:r>
      <w:r w:rsidR="00255E8D" w:rsidRPr="00862264">
        <w:rPr>
          <w:rFonts w:ascii="Palatino Linotype" w:hAnsi="Palatino Linotype"/>
          <w:b/>
          <w:bCs/>
          <w:color w:val="000000" w:themeColor="text1"/>
        </w:rPr>
        <w:t>00080</w:t>
      </w:r>
      <w:r w:rsidRPr="00862264">
        <w:rPr>
          <w:rFonts w:ascii="Palatino Linotype" w:hAnsi="Palatino Linotype"/>
          <w:b/>
          <w:bCs/>
          <w:color w:val="000000" w:themeColor="text1"/>
        </w:rPr>
        <w:t xml:space="preserve">/CHAPULTE/IP/2020 </w:t>
      </w:r>
      <w:r w:rsidRPr="00862264">
        <w:rPr>
          <w:rFonts w:ascii="Palatino Linotype" w:hAnsi="Palatino Linotype"/>
          <w:bCs/>
          <w:color w:val="000000" w:themeColor="text1"/>
        </w:rPr>
        <w:t xml:space="preserve">y </w:t>
      </w:r>
      <w:r w:rsidR="00255E8D" w:rsidRPr="00862264">
        <w:rPr>
          <w:rFonts w:ascii="Palatino Linotype" w:hAnsi="Palatino Linotype"/>
          <w:b/>
          <w:bCs/>
          <w:color w:val="000000" w:themeColor="text1"/>
        </w:rPr>
        <w:t>00078</w:t>
      </w:r>
      <w:r w:rsidRPr="00862264">
        <w:rPr>
          <w:rFonts w:ascii="Palatino Linotype" w:hAnsi="Palatino Linotype"/>
          <w:b/>
          <w:bCs/>
          <w:color w:val="000000" w:themeColor="text1"/>
        </w:rPr>
        <w:t>/CHAPULTE/IP/2020</w:t>
      </w:r>
      <w:r w:rsidRPr="00862264">
        <w:rPr>
          <w:rFonts w:ascii="Palatino Linotype" w:hAnsi="Palatino Linotype"/>
          <w:bCs/>
          <w:color w:val="000000" w:themeColor="text1"/>
        </w:rPr>
        <w:t>,</w:t>
      </w:r>
      <w:r w:rsidRPr="00862264">
        <w:rPr>
          <w:rFonts w:ascii="Palatino Linotype" w:hAnsi="Palatino Linotype"/>
          <w:b/>
          <w:bCs/>
          <w:color w:val="000000" w:themeColor="text1"/>
        </w:rPr>
        <w:t xml:space="preserve"> </w:t>
      </w:r>
      <w:r w:rsidRPr="00862264">
        <w:rPr>
          <w:rFonts w:ascii="Palatino Linotype" w:hAnsi="Palatino Linotype"/>
          <w:color w:val="000000" w:themeColor="text1"/>
        </w:rPr>
        <w:t xml:space="preserve">en términos del Considerando </w:t>
      </w:r>
      <w:r w:rsidRPr="00862264">
        <w:rPr>
          <w:rFonts w:ascii="Palatino Linotype" w:hAnsi="Palatino Linotype"/>
          <w:b/>
          <w:color w:val="000000" w:themeColor="text1"/>
        </w:rPr>
        <w:t>SEXTO</w:t>
      </w:r>
      <w:r w:rsidR="00BC5F5B" w:rsidRPr="00862264">
        <w:rPr>
          <w:rFonts w:ascii="Palatino Linotype" w:hAnsi="Palatino Linotype"/>
          <w:color w:val="000000" w:themeColor="text1"/>
        </w:rPr>
        <w:t xml:space="preserve"> de la presente resolución por lo que se </w:t>
      </w:r>
      <w:r w:rsidR="00BC5F5B" w:rsidRPr="00862264">
        <w:rPr>
          <w:rFonts w:ascii="Palatino Linotype" w:hAnsi="Palatino Linotype"/>
          <w:b/>
          <w:color w:val="000000" w:themeColor="text1"/>
        </w:rPr>
        <w:t xml:space="preserve">ordena </w:t>
      </w:r>
      <w:r w:rsidRPr="00862264">
        <w:rPr>
          <w:rFonts w:ascii="Palatino Linotype" w:hAnsi="Palatino Linotype"/>
          <w:color w:val="000000" w:themeColor="text1"/>
        </w:rPr>
        <w:t>al</w:t>
      </w:r>
      <w:r w:rsidRPr="00862264">
        <w:rPr>
          <w:rFonts w:ascii="Palatino Linotype" w:hAnsi="Palatino Linotype"/>
          <w:b/>
          <w:color w:val="000000" w:themeColor="text1"/>
        </w:rPr>
        <w:t xml:space="preserve"> SUJETO OBLIGADO </w:t>
      </w:r>
      <w:r w:rsidRPr="00862264">
        <w:rPr>
          <w:rFonts w:ascii="Palatino Linotype" w:hAnsi="Palatino Linotype"/>
          <w:color w:val="000000" w:themeColor="text1"/>
        </w:rPr>
        <w:t>que entregue al</w:t>
      </w:r>
      <w:r w:rsidRPr="00862264">
        <w:rPr>
          <w:rFonts w:ascii="Palatino Linotype" w:hAnsi="Palatino Linotype"/>
          <w:b/>
          <w:color w:val="000000" w:themeColor="text1"/>
        </w:rPr>
        <w:t xml:space="preserve"> RECURRENTE</w:t>
      </w:r>
      <w:r w:rsidRPr="00862264">
        <w:rPr>
          <w:rFonts w:ascii="Palatino Linotype" w:hAnsi="Palatino Linotype"/>
          <w:color w:val="000000" w:themeColor="text1"/>
        </w:rPr>
        <w:t>,</w:t>
      </w:r>
      <w:r w:rsidR="00714DD0" w:rsidRPr="00862264">
        <w:rPr>
          <w:rFonts w:ascii="Palatino Linotype" w:hAnsi="Palatino Linotype"/>
          <w:color w:val="000000" w:themeColor="text1"/>
        </w:rPr>
        <w:t xml:space="preserve"> , </w:t>
      </w:r>
      <w:r w:rsidR="00BA3586" w:rsidRPr="00862264">
        <w:rPr>
          <w:rFonts w:ascii="Palatino Linotype" w:hAnsi="Palatino Linotype"/>
          <w:color w:val="000000" w:themeColor="text1"/>
        </w:rPr>
        <w:t xml:space="preserve">en </w:t>
      </w:r>
      <w:r w:rsidR="00BA3586" w:rsidRPr="00862264">
        <w:rPr>
          <w:rFonts w:ascii="Palatino Linotype" w:hAnsi="Palatino Linotype"/>
          <w:b/>
          <w:color w:val="000000" w:themeColor="text1"/>
        </w:rPr>
        <w:t>versión pública</w:t>
      </w:r>
      <w:r w:rsidR="00CD6218" w:rsidRPr="00862264">
        <w:rPr>
          <w:rFonts w:ascii="Palatino Linotype" w:hAnsi="Palatino Linotype"/>
          <w:color w:val="000000" w:themeColor="text1"/>
        </w:rPr>
        <w:t xml:space="preserve"> de ser procedente</w:t>
      </w:r>
      <w:r w:rsidR="00BA3586" w:rsidRPr="00862264">
        <w:rPr>
          <w:rFonts w:ascii="Palatino Linotype" w:hAnsi="Palatino Linotype"/>
          <w:color w:val="000000" w:themeColor="text1"/>
        </w:rPr>
        <w:t xml:space="preserve">, </w:t>
      </w:r>
      <w:r w:rsidR="00714DD0" w:rsidRPr="00862264">
        <w:rPr>
          <w:rFonts w:ascii="Palatino Linotype" w:hAnsi="Palatino Linotype"/>
          <w:color w:val="000000" w:themeColor="text1"/>
        </w:rPr>
        <w:t>vía</w:t>
      </w:r>
      <w:r w:rsidRPr="00862264">
        <w:rPr>
          <w:rFonts w:ascii="Palatino Linotype" w:hAnsi="Palatino Linotype"/>
          <w:color w:val="000000" w:themeColor="text1"/>
        </w:rPr>
        <w:t xml:space="preserve"> el</w:t>
      </w:r>
      <w:r w:rsidRPr="00862264">
        <w:rPr>
          <w:rFonts w:ascii="Palatino Linotype" w:hAnsi="Palatino Linotype"/>
          <w:b/>
          <w:color w:val="000000" w:themeColor="text1"/>
        </w:rPr>
        <w:t xml:space="preserve"> SAIMEX</w:t>
      </w:r>
      <w:r w:rsidRPr="00862264">
        <w:rPr>
          <w:rFonts w:ascii="Palatino Linotype" w:hAnsi="Palatino Linotype"/>
          <w:color w:val="000000" w:themeColor="text1"/>
        </w:rPr>
        <w:t>,</w:t>
      </w:r>
      <w:r w:rsidR="00CD6218" w:rsidRPr="00862264">
        <w:rPr>
          <w:rFonts w:ascii="Palatino Linotype" w:hAnsi="Palatino Linotype"/>
          <w:color w:val="000000" w:themeColor="text1"/>
        </w:rPr>
        <w:t xml:space="preserve"> los documentos donde conste</w:t>
      </w:r>
      <w:r w:rsidRPr="00862264">
        <w:rPr>
          <w:rFonts w:ascii="Palatino Linotype" w:hAnsi="Palatino Linotype"/>
          <w:color w:val="000000" w:themeColor="text1"/>
        </w:rPr>
        <w:t xml:space="preserve"> lo siguiente: </w:t>
      </w:r>
    </w:p>
    <w:p w14:paraId="7A3A17C8" w14:textId="77777777" w:rsidR="002B08E7" w:rsidRPr="00862264" w:rsidRDefault="002B08E7" w:rsidP="002B08E7">
      <w:pPr>
        <w:pStyle w:val="Prrafodelista"/>
        <w:rPr>
          <w:rFonts w:ascii="Palatino Linotype" w:hAnsi="Palatino Linotype"/>
          <w:b/>
          <w:bCs/>
          <w:color w:val="000000" w:themeColor="text1"/>
        </w:rPr>
      </w:pPr>
    </w:p>
    <w:p w14:paraId="177B2172" w14:textId="4457D3CD" w:rsidR="008C224B" w:rsidRPr="00862264" w:rsidRDefault="002B08E7" w:rsidP="00BC5F5B">
      <w:pPr>
        <w:pStyle w:val="Prrafodelista"/>
        <w:widowControl w:val="0"/>
        <w:tabs>
          <w:tab w:val="left" w:pos="8222"/>
        </w:tabs>
        <w:autoSpaceDE w:val="0"/>
        <w:autoSpaceDN w:val="0"/>
        <w:adjustRightInd w:val="0"/>
        <w:ind w:left="851" w:right="850"/>
        <w:contextualSpacing/>
        <w:jc w:val="both"/>
        <w:rPr>
          <w:rFonts w:ascii="Palatino Linotype" w:hAnsi="Palatino Linotype"/>
          <w:i/>
          <w:color w:val="000000" w:themeColor="text1"/>
        </w:rPr>
      </w:pPr>
      <w:r w:rsidRPr="00862264">
        <w:rPr>
          <w:rFonts w:ascii="Palatino Linotype" w:hAnsi="Palatino Linotype"/>
          <w:i/>
          <w:color w:val="000000" w:themeColor="text1"/>
        </w:rPr>
        <w:t>“</w:t>
      </w:r>
      <w:r w:rsidR="00F71B72" w:rsidRPr="00862264">
        <w:rPr>
          <w:rFonts w:ascii="Palatino Linotype" w:hAnsi="Palatino Linotype"/>
          <w:i/>
          <w:color w:val="000000" w:themeColor="text1"/>
        </w:rPr>
        <w:t xml:space="preserve">Las percepciones económicas brutas </w:t>
      </w:r>
      <w:r w:rsidR="00CD6218" w:rsidRPr="00862264">
        <w:rPr>
          <w:rFonts w:ascii="Palatino Linotype" w:hAnsi="Palatino Linotype"/>
          <w:i/>
          <w:color w:val="000000" w:themeColor="text1"/>
        </w:rPr>
        <w:t>y</w:t>
      </w:r>
      <w:r w:rsidR="00F71B72" w:rsidRPr="00862264">
        <w:rPr>
          <w:rFonts w:ascii="Palatino Linotype" w:hAnsi="Palatino Linotype"/>
          <w:i/>
          <w:color w:val="000000" w:themeColor="text1"/>
        </w:rPr>
        <w:t xml:space="preserve"> netas que percibe</w:t>
      </w:r>
      <w:r w:rsidR="00CD6218" w:rsidRPr="00862264">
        <w:rPr>
          <w:rFonts w:ascii="Palatino Linotype" w:hAnsi="Palatino Linotype"/>
          <w:i/>
          <w:color w:val="000000" w:themeColor="text1"/>
        </w:rPr>
        <w:t>n</w:t>
      </w:r>
      <w:r w:rsidR="00F71B72" w:rsidRPr="00862264">
        <w:rPr>
          <w:rFonts w:ascii="Palatino Linotype" w:hAnsi="Palatino Linotype"/>
          <w:i/>
          <w:color w:val="000000" w:themeColor="text1"/>
        </w:rPr>
        <w:t xml:space="preserve"> </w:t>
      </w:r>
      <w:r w:rsidR="00CD6218" w:rsidRPr="00862264">
        <w:rPr>
          <w:rFonts w:ascii="Palatino Linotype" w:hAnsi="Palatino Linotype"/>
          <w:i/>
          <w:color w:val="000000" w:themeColor="text1"/>
        </w:rPr>
        <w:t xml:space="preserve">los </w:t>
      </w:r>
      <w:r w:rsidR="00F71B72" w:rsidRPr="00862264">
        <w:rPr>
          <w:rFonts w:ascii="Palatino Linotype" w:hAnsi="Palatino Linotype"/>
          <w:i/>
          <w:color w:val="000000" w:themeColor="text1"/>
        </w:rPr>
        <w:t>servidor</w:t>
      </w:r>
      <w:r w:rsidR="00CD6218" w:rsidRPr="00862264">
        <w:rPr>
          <w:rFonts w:ascii="Palatino Linotype" w:hAnsi="Palatino Linotype"/>
          <w:i/>
          <w:color w:val="000000" w:themeColor="text1"/>
        </w:rPr>
        <w:t>es</w:t>
      </w:r>
      <w:r w:rsidR="00F71B72" w:rsidRPr="00862264">
        <w:rPr>
          <w:rFonts w:ascii="Palatino Linotype" w:hAnsi="Palatino Linotype"/>
          <w:i/>
          <w:color w:val="000000" w:themeColor="text1"/>
        </w:rPr>
        <w:t xml:space="preserve"> público</w:t>
      </w:r>
      <w:r w:rsidR="00CD6218" w:rsidRPr="00862264">
        <w:rPr>
          <w:rFonts w:ascii="Palatino Linotype" w:hAnsi="Palatino Linotype"/>
          <w:i/>
          <w:color w:val="000000" w:themeColor="text1"/>
        </w:rPr>
        <w:t>s</w:t>
      </w:r>
      <w:r w:rsidR="00BC5F5B" w:rsidRPr="00862264">
        <w:rPr>
          <w:rFonts w:ascii="Palatino Linotype" w:hAnsi="Palatino Linotype"/>
          <w:i/>
          <w:color w:val="000000" w:themeColor="text1"/>
        </w:rPr>
        <w:t xml:space="preserve"> </w:t>
      </w:r>
      <w:r w:rsidR="00F71B72" w:rsidRPr="00862264">
        <w:rPr>
          <w:rFonts w:ascii="Palatino Linotype" w:hAnsi="Palatino Linotype"/>
          <w:i/>
          <w:color w:val="000000" w:themeColor="text1"/>
        </w:rPr>
        <w:t>Octavio Peñaloza Lugo</w:t>
      </w:r>
      <w:r w:rsidR="00CD6218" w:rsidRPr="00862264">
        <w:rPr>
          <w:rFonts w:ascii="Palatino Linotype" w:hAnsi="Palatino Linotype"/>
          <w:i/>
          <w:color w:val="000000" w:themeColor="text1"/>
        </w:rPr>
        <w:t xml:space="preserve"> y Carlos Maruri</w:t>
      </w:r>
      <w:r w:rsidR="00BC5F5B" w:rsidRPr="00862264">
        <w:rPr>
          <w:rFonts w:ascii="Palatino Linotype" w:hAnsi="Palatino Linotype"/>
          <w:i/>
          <w:color w:val="000000" w:themeColor="text1"/>
        </w:rPr>
        <w:t xml:space="preserve"> Maruri</w:t>
      </w:r>
      <w:r w:rsidR="00255E8D" w:rsidRPr="00862264">
        <w:rPr>
          <w:rFonts w:ascii="Palatino Linotype" w:hAnsi="Palatino Linotype"/>
          <w:i/>
          <w:color w:val="000000" w:themeColor="text1"/>
        </w:rPr>
        <w:t>, al si</w:t>
      </w:r>
      <w:r w:rsidR="00BC5F5B" w:rsidRPr="00862264">
        <w:rPr>
          <w:rFonts w:ascii="Palatino Linotype" w:hAnsi="Palatino Linotype"/>
          <w:i/>
          <w:color w:val="000000" w:themeColor="text1"/>
        </w:rPr>
        <w:t>e</w:t>
      </w:r>
      <w:r w:rsidR="00255E8D" w:rsidRPr="00862264">
        <w:rPr>
          <w:rFonts w:ascii="Palatino Linotype" w:hAnsi="Palatino Linotype"/>
          <w:i/>
          <w:color w:val="000000" w:themeColor="text1"/>
        </w:rPr>
        <w:t>te de septiembre de dos mil veinte;</w:t>
      </w:r>
      <w:r w:rsidR="008560A0" w:rsidRPr="00862264">
        <w:rPr>
          <w:rFonts w:ascii="Palatino Linotype" w:hAnsi="Palatino Linotype"/>
          <w:i/>
          <w:color w:val="000000" w:themeColor="text1"/>
        </w:rPr>
        <w:t xml:space="preserve"> </w:t>
      </w:r>
      <w:r w:rsidR="00255E8D" w:rsidRPr="00862264">
        <w:rPr>
          <w:rFonts w:ascii="Palatino Linotype" w:hAnsi="Palatino Linotype"/>
          <w:bCs/>
          <w:i/>
          <w:color w:val="000000" w:themeColor="text1"/>
        </w:rPr>
        <w:t>a</w:t>
      </w:r>
      <w:r w:rsidR="008560A0" w:rsidRPr="00862264">
        <w:rPr>
          <w:rFonts w:ascii="Palatino Linotype" w:hAnsi="Palatino Linotype"/>
          <w:bCs/>
          <w:i/>
          <w:color w:val="000000" w:themeColor="text1"/>
        </w:rPr>
        <w:t>sí como l</w:t>
      </w:r>
      <w:r w:rsidR="00CD6218" w:rsidRPr="00862264">
        <w:rPr>
          <w:rFonts w:ascii="Palatino Linotype" w:hAnsi="Palatino Linotype"/>
          <w:bCs/>
          <w:i/>
          <w:color w:val="000000" w:themeColor="text1"/>
        </w:rPr>
        <w:t xml:space="preserve">as funciones que desempeñan </w:t>
      </w:r>
      <w:r w:rsidR="00BC5F5B" w:rsidRPr="00862264">
        <w:rPr>
          <w:rFonts w:ascii="Palatino Linotype" w:hAnsi="Palatino Linotype"/>
          <w:bCs/>
          <w:i/>
          <w:color w:val="000000" w:themeColor="text1"/>
        </w:rPr>
        <w:t xml:space="preserve">dichos </w:t>
      </w:r>
      <w:r w:rsidR="00CD6218" w:rsidRPr="00862264">
        <w:rPr>
          <w:rFonts w:ascii="Palatino Linotype" w:hAnsi="Palatino Linotype"/>
          <w:bCs/>
          <w:i/>
          <w:color w:val="000000" w:themeColor="text1"/>
        </w:rPr>
        <w:t>servidores públicos</w:t>
      </w:r>
      <w:r w:rsidR="00255E8D" w:rsidRPr="00862264">
        <w:rPr>
          <w:rFonts w:ascii="Palatino Linotype" w:hAnsi="Palatino Linotype"/>
          <w:i/>
          <w:color w:val="000000" w:themeColor="text1"/>
        </w:rPr>
        <w:t>.</w:t>
      </w:r>
    </w:p>
    <w:p w14:paraId="3F5E69B5" w14:textId="77777777" w:rsidR="00255E8D" w:rsidRPr="00862264" w:rsidRDefault="00255E8D" w:rsidP="00BC5F5B">
      <w:pPr>
        <w:pStyle w:val="Prrafodelista"/>
        <w:widowControl w:val="0"/>
        <w:tabs>
          <w:tab w:val="left" w:pos="8222"/>
        </w:tabs>
        <w:autoSpaceDE w:val="0"/>
        <w:autoSpaceDN w:val="0"/>
        <w:adjustRightInd w:val="0"/>
        <w:ind w:left="851" w:right="850"/>
        <w:contextualSpacing/>
        <w:jc w:val="both"/>
        <w:rPr>
          <w:rFonts w:ascii="Palatino Linotype" w:hAnsi="Palatino Linotype"/>
          <w:bCs/>
          <w:i/>
          <w:color w:val="000000" w:themeColor="text1"/>
        </w:rPr>
      </w:pPr>
    </w:p>
    <w:p w14:paraId="0F9AEA3C" w14:textId="10578388" w:rsidR="008C224B" w:rsidRPr="00862264" w:rsidRDefault="008C224B" w:rsidP="00BC5F5B">
      <w:pPr>
        <w:tabs>
          <w:tab w:val="left" w:pos="8222"/>
        </w:tabs>
        <w:spacing w:line="276" w:lineRule="auto"/>
        <w:ind w:left="851" w:right="850"/>
        <w:jc w:val="both"/>
        <w:rPr>
          <w:rFonts w:ascii="Palatino Linotype" w:hAnsi="Palatino Linotype" w:cs="Arial"/>
          <w:i/>
          <w:color w:val="000000" w:themeColor="text1"/>
          <w:lang w:eastAsia="es-MX"/>
        </w:rPr>
      </w:pPr>
      <w:r w:rsidRPr="00862264">
        <w:rPr>
          <w:rFonts w:ascii="Palatino Linotype" w:hAnsi="Palatino Linotype" w:cs="Arial"/>
          <w:i/>
          <w:color w:val="000000" w:themeColor="text1"/>
          <w:lang w:eastAsia="es-MX"/>
        </w:rPr>
        <w:t xml:space="preserve">Debiendo notificar al </w:t>
      </w:r>
      <w:r w:rsidRPr="00862264">
        <w:rPr>
          <w:rFonts w:ascii="Palatino Linotype" w:hAnsi="Palatino Linotype" w:cs="Arial"/>
          <w:b/>
          <w:i/>
          <w:color w:val="000000" w:themeColor="text1"/>
          <w:lang w:eastAsia="es-MX"/>
        </w:rPr>
        <w:t>RECURRENTE</w:t>
      </w:r>
      <w:r w:rsidRPr="00862264">
        <w:rPr>
          <w:rFonts w:ascii="Palatino Linotype" w:hAnsi="Palatino Linotype" w:cs="Arial"/>
          <w:i/>
          <w:color w:val="000000" w:themeColor="text1"/>
          <w:lang w:eastAsia="es-MX"/>
        </w:rPr>
        <w:t xml:space="preserve"> el Acuerdo de Clasificación de la información que emita en su caso el Comité de Transparencia con motivo de la versión p</w:t>
      </w:r>
      <w:r w:rsidR="00DF4F53" w:rsidRPr="00862264">
        <w:rPr>
          <w:rFonts w:ascii="Palatino Linotype" w:hAnsi="Palatino Linotype" w:cs="Arial"/>
          <w:i/>
          <w:color w:val="000000" w:themeColor="text1"/>
          <w:lang w:eastAsia="es-MX"/>
        </w:rPr>
        <w:t>ública.</w:t>
      </w:r>
      <w:r w:rsidR="0073431F" w:rsidRPr="00862264">
        <w:rPr>
          <w:rFonts w:ascii="Palatino Linotype" w:hAnsi="Palatino Linotype" w:cs="Arial"/>
          <w:i/>
          <w:color w:val="000000" w:themeColor="text1"/>
          <w:lang w:eastAsia="es-MX"/>
        </w:rPr>
        <w:t>”</w:t>
      </w:r>
    </w:p>
    <w:p w14:paraId="25DB2059" w14:textId="77777777" w:rsidR="00587DDD" w:rsidRPr="00862264" w:rsidRDefault="00587DDD" w:rsidP="00587DDD">
      <w:pPr>
        <w:spacing w:line="276" w:lineRule="auto"/>
        <w:ind w:right="899"/>
        <w:jc w:val="both"/>
        <w:rPr>
          <w:rFonts w:ascii="Palatino Linotype" w:hAnsi="Palatino Linotype"/>
          <w:bCs/>
          <w:i/>
          <w:color w:val="000000" w:themeColor="text1"/>
        </w:rPr>
      </w:pPr>
    </w:p>
    <w:p w14:paraId="215E0657" w14:textId="35EF3C9A" w:rsidR="00667CA2" w:rsidRPr="00862264" w:rsidRDefault="00667CA2" w:rsidP="00667CA2">
      <w:pPr>
        <w:pStyle w:val="Prrafodelista"/>
        <w:widowControl w:val="0"/>
        <w:autoSpaceDE w:val="0"/>
        <w:autoSpaceDN w:val="0"/>
        <w:adjustRightInd w:val="0"/>
        <w:spacing w:line="360" w:lineRule="auto"/>
        <w:ind w:left="0"/>
        <w:jc w:val="both"/>
        <w:rPr>
          <w:rFonts w:ascii="Palatino Linotype" w:hAnsi="Palatino Linotype"/>
          <w:color w:val="000000" w:themeColor="text1"/>
          <w:shd w:val="clear" w:color="auto" w:fill="FFFFFF"/>
        </w:rPr>
      </w:pPr>
      <w:r w:rsidRPr="00862264">
        <w:rPr>
          <w:rFonts w:ascii="Palatino Linotype" w:hAnsi="Palatino Linotype"/>
          <w:b/>
          <w:color w:val="000000" w:themeColor="text1"/>
          <w:sz w:val="28"/>
          <w:lang w:eastAsia="es-ES_tradnl"/>
        </w:rPr>
        <w:t>TERCERO</w:t>
      </w:r>
      <w:r w:rsidRPr="00862264">
        <w:rPr>
          <w:rFonts w:ascii="Palatino Linotype" w:hAnsi="Palatino Linotype"/>
          <w:b/>
          <w:color w:val="000000" w:themeColor="text1"/>
          <w:lang w:eastAsia="es-ES_tradnl"/>
        </w:rPr>
        <w:t xml:space="preserve">. Notifíquese </w:t>
      </w:r>
      <w:r w:rsidRPr="00862264">
        <w:rPr>
          <w:rFonts w:ascii="Palatino Linotype" w:hAnsi="Palatino Linotype"/>
          <w:color w:val="000000" w:themeColor="text1"/>
          <w:lang w:eastAsia="es-ES_tradnl"/>
        </w:rPr>
        <w:t xml:space="preserve">al Titular de la Unidad de Transparencia del </w:t>
      </w:r>
      <w:r w:rsidRPr="00862264">
        <w:rPr>
          <w:rFonts w:ascii="Palatino Linotype" w:hAnsi="Palatino Linotype"/>
          <w:b/>
          <w:color w:val="000000" w:themeColor="text1"/>
          <w:lang w:eastAsia="es-ES_tradnl"/>
        </w:rPr>
        <w:t>SUJETO OBLIGADO</w:t>
      </w:r>
      <w:r w:rsidRPr="00862264">
        <w:rPr>
          <w:rFonts w:ascii="Palatino Linotype" w:hAnsi="Palatino Linotype"/>
          <w:color w:val="000000" w:themeColor="text1"/>
          <w:lang w:eastAsia="es-ES_tradnl"/>
        </w:rPr>
        <w:t xml:space="preserve"> para que, conforme a los artículos 186, último párrafo y 189, párrafo </w:t>
      </w:r>
      <w:r w:rsidRPr="00862264">
        <w:rPr>
          <w:rFonts w:ascii="Palatino Linotype" w:hAnsi="Palatino Linotype"/>
          <w:color w:val="000000" w:themeColor="text1"/>
          <w:lang w:eastAsia="es-ES_tradnl"/>
        </w:rPr>
        <w:lastRenderedPageBreak/>
        <w:t xml:space="preserve">segundo de la Ley de Transparencia y Acceso a la Información Pública del Estado de México y Municipios, dé cumplimiento a lo ordenado dentro del plazo de </w:t>
      </w:r>
      <w:r w:rsidR="008560A0" w:rsidRPr="00862264">
        <w:rPr>
          <w:rFonts w:ascii="Palatino Linotype" w:hAnsi="Palatino Linotype"/>
          <w:color w:val="000000" w:themeColor="text1"/>
          <w:lang w:eastAsia="es-ES_tradnl"/>
        </w:rPr>
        <w:t>diez</w:t>
      </w:r>
      <w:r w:rsidRPr="00862264">
        <w:rPr>
          <w:rFonts w:ascii="Palatino Linotype" w:hAnsi="Palatino Linotype"/>
          <w:color w:val="000000" w:themeColor="text1"/>
          <w:lang w:eastAsia="es-ES_tradnl"/>
        </w:rPr>
        <w:t xml:space="preserve"> días hábiles, debiendo informar a este Instituto en un plazo de tres días hábiles siguientes sobre el cumplimiento dado a la resolución</w:t>
      </w:r>
      <w:r w:rsidRPr="00862264">
        <w:rPr>
          <w:rFonts w:ascii="Palatino Linotype" w:hAnsi="Palatino Linotype"/>
          <w:color w:val="000000" w:themeColor="text1"/>
          <w:shd w:val="clear" w:color="auto" w:fill="FFFFFF"/>
        </w:rPr>
        <w:t>.</w:t>
      </w:r>
    </w:p>
    <w:p w14:paraId="384B69D4" w14:textId="77777777" w:rsidR="00417A70" w:rsidRPr="00862264" w:rsidRDefault="00417A70" w:rsidP="00667CA2">
      <w:pPr>
        <w:pStyle w:val="Prrafodelista"/>
        <w:widowControl w:val="0"/>
        <w:autoSpaceDE w:val="0"/>
        <w:autoSpaceDN w:val="0"/>
        <w:adjustRightInd w:val="0"/>
        <w:spacing w:line="360" w:lineRule="auto"/>
        <w:ind w:left="0"/>
        <w:jc w:val="both"/>
        <w:rPr>
          <w:rFonts w:ascii="Palatino Linotype" w:hAnsi="Palatino Linotype"/>
          <w:color w:val="000000" w:themeColor="text1"/>
          <w:shd w:val="clear" w:color="auto" w:fill="FFFFFF"/>
        </w:rPr>
      </w:pPr>
    </w:p>
    <w:p w14:paraId="0CFC3BF2" w14:textId="77777777" w:rsidR="00CD6218" w:rsidRPr="00862264" w:rsidRDefault="00667CA2" w:rsidP="00B854E8">
      <w:pPr>
        <w:widowControl w:val="0"/>
        <w:autoSpaceDE w:val="0"/>
        <w:autoSpaceDN w:val="0"/>
        <w:adjustRightInd w:val="0"/>
        <w:spacing w:line="360" w:lineRule="auto"/>
        <w:jc w:val="both"/>
        <w:rPr>
          <w:rFonts w:ascii="Palatino Linotype" w:hAnsi="Palatino Linotype"/>
          <w:color w:val="000000" w:themeColor="text1"/>
        </w:rPr>
      </w:pPr>
      <w:r w:rsidRPr="00862264">
        <w:rPr>
          <w:rFonts w:ascii="Palatino Linotype" w:hAnsi="Palatino Linotype" w:cs="Arial"/>
          <w:b/>
          <w:color w:val="000000" w:themeColor="text1"/>
          <w:sz w:val="28"/>
        </w:rPr>
        <w:t>CUARTO</w:t>
      </w:r>
      <w:r w:rsidRPr="00862264">
        <w:rPr>
          <w:rFonts w:ascii="Palatino Linotype" w:hAnsi="Palatino Linotype" w:cs="Arial"/>
          <w:b/>
          <w:color w:val="000000" w:themeColor="text1"/>
        </w:rPr>
        <w:t>.</w:t>
      </w:r>
      <w:r w:rsidRPr="00862264">
        <w:rPr>
          <w:rFonts w:ascii="Palatino Linotype" w:eastAsiaTheme="minorEastAsia" w:hAnsi="Palatino Linotype"/>
          <w:b/>
          <w:color w:val="000000" w:themeColor="text1"/>
          <w:lang w:eastAsia="es-ES_tradnl"/>
        </w:rPr>
        <w:t xml:space="preserve"> </w:t>
      </w:r>
      <w:r w:rsidR="00CD6218" w:rsidRPr="00862264">
        <w:rPr>
          <w:rFonts w:ascii="Palatino Linotype" w:hAnsi="Palatino Linotype"/>
          <w:color w:val="000000" w:themeColor="text1"/>
        </w:rPr>
        <w:t xml:space="preserve">Con fundamento en el artículo 198 de la Ley de Transparencia y Acceso a la Información Pública del Estado de México y Municipios, se apercibe al </w:t>
      </w:r>
      <w:r w:rsidR="00CD6218" w:rsidRPr="00862264">
        <w:rPr>
          <w:rFonts w:ascii="Palatino Linotype" w:hAnsi="Palatino Linotype"/>
          <w:b/>
          <w:color w:val="000000" w:themeColor="text1"/>
        </w:rPr>
        <w:t>SUJETO OBLIGADO</w:t>
      </w:r>
      <w:r w:rsidR="00CD6218" w:rsidRPr="00862264">
        <w:rPr>
          <w:rFonts w:ascii="Palatino Linotype" w:hAnsi="Palatino Linotype"/>
          <w:color w:val="000000" w:themeColor="text1"/>
        </w:rPr>
        <w:t xml:space="preserve"> que, en caso de negarse a cumplir la presente resolución o hacerlo de manera parcial se actuará de conformidad con lo previsto en los artículos 213, 214, 216 y 217 de dicha Ley.</w:t>
      </w:r>
    </w:p>
    <w:p w14:paraId="4B89ACC5" w14:textId="77777777" w:rsidR="00CD6218" w:rsidRPr="00862264" w:rsidRDefault="00CD6218" w:rsidP="00667CA2">
      <w:pPr>
        <w:widowControl w:val="0"/>
        <w:autoSpaceDE w:val="0"/>
        <w:autoSpaceDN w:val="0"/>
        <w:adjustRightInd w:val="0"/>
        <w:spacing w:line="360" w:lineRule="auto"/>
        <w:jc w:val="both"/>
        <w:rPr>
          <w:rFonts w:ascii="Palatino Linotype" w:eastAsiaTheme="minorEastAsia" w:hAnsi="Palatino Linotype"/>
          <w:b/>
          <w:color w:val="000000" w:themeColor="text1"/>
          <w:lang w:eastAsia="es-ES_tradnl"/>
        </w:rPr>
      </w:pPr>
    </w:p>
    <w:p w14:paraId="60B7A842" w14:textId="43946531" w:rsidR="00667CA2" w:rsidRPr="00862264" w:rsidRDefault="00CD6218" w:rsidP="00667CA2">
      <w:pPr>
        <w:widowControl w:val="0"/>
        <w:autoSpaceDE w:val="0"/>
        <w:autoSpaceDN w:val="0"/>
        <w:adjustRightInd w:val="0"/>
        <w:spacing w:line="360" w:lineRule="auto"/>
        <w:jc w:val="both"/>
        <w:rPr>
          <w:rFonts w:ascii="Palatino Linotype" w:eastAsiaTheme="minorEastAsia" w:hAnsi="Palatino Linotype"/>
          <w:color w:val="000000" w:themeColor="text1"/>
          <w:lang w:eastAsia="es-ES_tradnl"/>
        </w:rPr>
      </w:pPr>
      <w:r w:rsidRPr="00862264">
        <w:rPr>
          <w:rFonts w:ascii="Palatino Linotype" w:eastAsiaTheme="minorEastAsia" w:hAnsi="Palatino Linotype"/>
          <w:b/>
          <w:color w:val="000000" w:themeColor="text1"/>
          <w:sz w:val="28"/>
          <w:szCs w:val="28"/>
          <w:lang w:eastAsia="es-ES_tradnl"/>
        </w:rPr>
        <w:t>QUINTO</w:t>
      </w:r>
      <w:r w:rsidRPr="00862264">
        <w:rPr>
          <w:rFonts w:ascii="Palatino Linotype" w:eastAsiaTheme="minorEastAsia" w:hAnsi="Palatino Linotype"/>
          <w:b/>
          <w:color w:val="000000" w:themeColor="text1"/>
          <w:lang w:eastAsia="es-ES_tradnl"/>
        </w:rPr>
        <w:t xml:space="preserve">. </w:t>
      </w:r>
      <w:r w:rsidR="00667CA2" w:rsidRPr="00862264">
        <w:rPr>
          <w:rFonts w:ascii="Palatino Linotype" w:eastAsiaTheme="minorEastAsia" w:hAnsi="Palatino Linotype"/>
          <w:b/>
          <w:color w:val="000000" w:themeColor="text1"/>
          <w:lang w:eastAsia="es-ES_tradnl"/>
        </w:rPr>
        <w:t>Notifíquese</w:t>
      </w:r>
      <w:r w:rsidR="00667CA2" w:rsidRPr="00862264">
        <w:rPr>
          <w:rFonts w:ascii="Palatino Linotype" w:eastAsiaTheme="minorEastAsia" w:hAnsi="Palatino Linotype"/>
          <w:color w:val="000000" w:themeColor="text1"/>
          <w:lang w:eastAsia="es-ES_tradnl"/>
        </w:rPr>
        <w:t xml:space="preserve"> al </w:t>
      </w:r>
      <w:r w:rsidR="00667CA2" w:rsidRPr="00862264">
        <w:rPr>
          <w:rFonts w:ascii="Palatino Linotype" w:eastAsiaTheme="minorEastAsia" w:hAnsi="Palatino Linotype"/>
          <w:b/>
          <w:color w:val="000000" w:themeColor="text1"/>
          <w:lang w:eastAsia="es-ES_tradnl"/>
        </w:rPr>
        <w:t>RECURRENTE,</w:t>
      </w:r>
      <w:r w:rsidR="00667CA2" w:rsidRPr="00862264">
        <w:rPr>
          <w:rFonts w:ascii="Palatino Linotype" w:eastAsiaTheme="minorEastAsia" w:hAnsi="Palatino Linotype"/>
          <w:color w:val="000000" w:themeColor="text1"/>
          <w:lang w:eastAsia="es-ES_tradnl"/>
        </w:rPr>
        <w:t xml:space="preserve"> la presente resolución.</w:t>
      </w:r>
    </w:p>
    <w:p w14:paraId="00BEE271" w14:textId="77777777" w:rsidR="00667CA2" w:rsidRPr="00862264" w:rsidRDefault="00667CA2" w:rsidP="00667CA2">
      <w:pPr>
        <w:widowControl w:val="0"/>
        <w:autoSpaceDE w:val="0"/>
        <w:autoSpaceDN w:val="0"/>
        <w:adjustRightInd w:val="0"/>
        <w:spacing w:line="360" w:lineRule="auto"/>
        <w:jc w:val="both"/>
        <w:rPr>
          <w:rFonts w:ascii="Palatino Linotype" w:hAnsi="Palatino Linotype" w:cs="Arial"/>
          <w:b/>
          <w:color w:val="000000" w:themeColor="text1"/>
        </w:rPr>
      </w:pPr>
    </w:p>
    <w:p w14:paraId="3601C332" w14:textId="27847DAA" w:rsidR="00667CA2" w:rsidRPr="00862264" w:rsidRDefault="00CD6218" w:rsidP="00667CA2">
      <w:pPr>
        <w:widowControl w:val="0"/>
        <w:autoSpaceDE w:val="0"/>
        <w:autoSpaceDN w:val="0"/>
        <w:adjustRightInd w:val="0"/>
        <w:spacing w:line="360" w:lineRule="auto"/>
        <w:jc w:val="both"/>
        <w:rPr>
          <w:rFonts w:ascii="Palatino Linotype" w:eastAsiaTheme="minorEastAsia" w:hAnsi="Palatino Linotype"/>
          <w:color w:val="000000" w:themeColor="text1"/>
          <w:lang w:eastAsia="es-ES_tradnl"/>
        </w:rPr>
      </w:pPr>
      <w:r w:rsidRPr="00862264">
        <w:rPr>
          <w:rFonts w:ascii="Palatino Linotype" w:hAnsi="Palatino Linotype" w:cs="Arial"/>
          <w:b/>
          <w:color w:val="000000" w:themeColor="text1"/>
          <w:sz w:val="28"/>
        </w:rPr>
        <w:t>SEXTO</w:t>
      </w:r>
      <w:r w:rsidR="00667CA2" w:rsidRPr="00862264">
        <w:rPr>
          <w:rFonts w:ascii="Palatino Linotype" w:hAnsi="Palatino Linotype" w:cs="Arial"/>
          <w:b/>
          <w:color w:val="000000" w:themeColor="text1"/>
        </w:rPr>
        <w:t xml:space="preserve">. </w:t>
      </w:r>
      <w:r w:rsidR="00667CA2" w:rsidRPr="00862264">
        <w:rPr>
          <w:rFonts w:ascii="Palatino Linotype" w:eastAsiaTheme="minorEastAsia" w:hAnsi="Palatino Linotype"/>
          <w:b/>
          <w:color w:val="000000" w:themeColor="text1"/>
          <w:lang w:eastAsia="es-ES_tradnl"/>
        </w:rPr>
        <w:t>Hágase del conocimiento</w:t>
      </w:r>
      <w:r w:rsidR="00667CA2" w:rsidRPr="00862264">
        <w:rPr>
          <w:rFonts w:ascii="Palatino Linotype" w:eastAsiaTheme="minorEastAsia" w:hAnsi="Palatino Linotype"/>
          <w:color w:val="000000" w:themeColor="text1"/>
          <w:lang w:eastAsia="es-ES_tradnl"/>
        </w:rPr>
        <w:t xml:space="preserve"> del</w:t>
      </w:r>
      <w:r w:rsidR="00667CA2" w:rsidRPr="00862264">
        <w:rPr>
          <w:rFonts w:ascii="Palatino Linotype" w:eastAsiaTheme="minorEastAsia" w:hAnsi="Palatino Linotype"/>
          <w:b/>
          <w:color w:val="000000" w:themeColor="text1"/>
          <w:lang w:eastAsia="es-ES_tradnl"/>
        </w:rPr>
        <w:t xml:space="preserve"> RECURRENTE</w:t>
      </w:r>
      <w:r w:rsidR="00667CA2" w:rsidRPr="00862264">
        <w:rPr>
          <w:rFonts w:ascii="Palatino Linotype" w:eastAsiaTheme="minorEastAsia" w:hAnsi="Palatino Linotype"/>
          <w:color w:val="000000" w:themeColor="text1"/>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B222ECA" w14:textId="77777777" w:rsidR="00084D10" w:rsidRPr="00862264" w:rsidRDefault="00084D10" w:rsidP="00667CA2">
      <w:pPr>
        <w:widowControl w:val="0"/>
        <w:autoSpaceDE w:val="0"/>
        <w:autoSpaceDN w:val="0"/>
        <w:adjustRightInd w:val="0"/>
        <w:spacing w:line="360" w:lineRule="auto"/>
        <w:jc w:val="both"/>
        <w:rPr>
          <w:rFonts w:ascii="Palatino Linotype" w:hAnsi="Palatino Linotype"/>
          <w:color w:val="000000" w:themeColor="text1"/>
        </w:rPr>
      </w:pPr>
    </w:p>
    <w:p w14:paraId="78652CDF" w14:textId="7B396198" w:rsidR="00BC5F5B" w:rsidRPr="00862264" w:rsidRDefault="00BC5F5B" w:rsidP="00667CA2">
      <w:pPr>
        <w:widowControl w:val="0"/>
        <w:autoSpaceDE w:val="0"/>
        <w:autoSpaceDN w:val="0"/>
        <w:adjustRightInd w:val="0"/>
        <w:spacing w:line="360" w:lineRule="auto"/>
        <w:jc w:val="both"/>
        <w:rPr>
          <w:rFonts w:ascii="Palatino Linotype" w:hAnsi="Palatino Linotype"/>
          <w:color w:val="000000" w:themeColor="text1"/>
        </w:rPr>
      </w:pPr>
      <w:r w:rsidRPr="00862264">
        <w:rPr>
          <w:rFonts w:ascii="Palatino Linotype" w:hAnsi="Palatino Linotype"/>
          <w:color w:val="000000" w:themeColor="text1"/>
        </w:rPr>
        <w:t>Se dejan a salvo los derechos del particular a efecto de que realice las solicitudes de acceso a la información pública que estime conducentes.</w:t>
      </w:r>
    </w:p>
    <w:p w14:paraId="1E61D881" w14:textId="77777777" w:rsidR="00BC5F5B" w:rsidRPr="00862264" w:rsidRDefault="00BC5F5B" w:rsidP="00667CA2">
      <w:pPr>
        <w:widowControl w:val="0"/>
        <w:autoSpaceDE w:val="0"/>
        <w:autoSpaceDN w:val="0"/>
        <w:adjustRightInd w:val="0"/>
        <w:spacing w:line="360" w:lineRule="auto"/>
        <w:jc w:val="both"/>
        <w:rPr>
          <w:rFonts w:ascii="Palatino Linotype" w:hAnsi="Palatino Linotype"/>
          <w:color w:val="000000" w:themeColor="text1"/>
        </w:rPr>
      </w:pPr>
    </w:p>
    <w:p w14:paraId="6CD6E6FB" w14:textId="5887B23F" w:rsidR="00D2711D" w:rsidRPr="00862264" w:rsidRDefault="00667CA2" w:rsidP="00667CA2">
      <w:pPr>
        <w:tabs>
          <w:tab w:val="left" w:pos="709"/>
        </w:tabs>
        <w:spacing w:line="360" w:lineRule="auto"/>
        <w:ind w:right="51"/>
        <w:jc w:val="both"/>
        <w:rPr>
          <w:rFonts w:ascii="Palatino Linotype" w:hAnsi="Palatino Linotype" w:cs="Arial"/>
          <w:color w:val="000000" w:themeColor="text1"/>
        </w:rPr>
      </w:pPr>
      <w:r w:rsidRPr="00862264">
        <w:rPr>
          <w:rFonts w:ascii="Palatino Linotype" w:hAnsi="Palatino Linotype" w:cs="Arial"/>
          <w:color w:val="000000" w:themeColor="text1"/>
        </w:rPr>
        <w:lastRenderedPageBreak/>
        <w:t>ASÍ LO RESUELVE, POR UNANIMIDAD DE VOTOS EL PLENO DEL</w:t>
      </w:r>
      <w:r w:rsidRPr="00862264">
        <w:rPr>
          <w:rFonts w:ascii="Palatino Linotype" w:eastAsia="Arial Unicode MS" w:hAnsi="Palatino Linotype" w:cs="Arial"/>
          <w:color w:val="000000" w:themeColor="text1"/>
        </w:rPr>
        <w:t xml:space="preserve"> INSTITUTO DE </w:t>
      </w:r>
      <w:r w:rsidRPr="00862264">
        <w:rPr>
          <w:rFonts w:ascii="Palatino Linotype" w:hAnsi="Palatino Linotype"/>
          <w:color w:val="000000" w:themeColor="text1"/>
          <w:lang w:eastAsia="en-US"/>
        </w:rPr>
        <w:t>TRANSPARENCIA</w:t>
      </w:r>
      <w:r w:rsidRPr="00862264">
        <w:rPr>
          <w:rFonts w:ascii="Palatino Linotype" w:eastAsia="Arial Unicode MS" w:hAnsi="Palatino Linotype" w:cs="Arial"/>
          <w:color w:val="000000" w:themeColor="text1"/>
        </w:rPr>
        <w:t>, ACCESO A LA INFORMACIÓN PÚBLICA Y PROTECCIÓN DE DATOS PERSONALES DEL ESTADO DE MÉXICO Y MUNICIPIOS</w:t>
      </w:r>
      <w:r w:rsidRPr="00862264">
        <w:rPr>
          <w:rFonts w:ascii="Palatino Linotype" w:hAnsi="Palatino Linotype" w:cs="Arial"/>
          <w:color w:val="000000" w:themeColor="text1"/>
        </w:rPr>
        <w:t>, CONFORMADO POR LOS COMISIONADOS ZULEMA MARTÍNEZ SÁNCHEZ; EVA ABAID YAPUR; JOSÉ GUADALUPE LUNA HERNÁNDEZ; JAVIER MARTÍNEZ CRUZ Y LUIS GUSTAVO PARRA NORIEGA; EN</w:t>
      </w:r>
      <w:r w:rsidRPr="00862264">
        <w:rPr>
          <w:rFonts w:ascii="Palatino Linotype" w:hAnsi="Palatino Linotype" w:cs="Arial"/>
          <w:color w:val="000000" w:themeColor="text1"/>
          <w:shd w:val="clear" w:color="auto" w:fill="FFFFFF" w:themeFill="background1"/>
        </w:rPr>
        <w:t xml:space="preserve"> LA</w:t>
      </w:r>
      <w:r w:rsidRPr="00862264">
        <w:rPr>
          <w:rFonts w:ascii="Palatino Linotype" w:hAnsi="Palatino Linotype" w:cs="Arial"/>
          <w:color w:val="000000" w:themeColor="text1"/>
        </w:rPr>
        <w:t xml:space="preserve"> </w:t>
      </w:r>
      <w:r w:rsidR="00AE191D" w:rsidRPr="00862264">
        <w:rPr>
          <w:rFonts w:ascii="Palatino Linotype" w:hAnsi="Palatino Linotype" w:cs="Arial"/>
          <w:color w:val="000000" w:themeColor="text1"/>
        </w:rPr>
        <w:t>VIGÉSIMA NOVEN</w:t>
      </w:r>
      <w:r w:rsidRPr="00862264">
        <w:rPr>
          <w:rFonts w:ascii="Palatino Linotype" w:hAnsi="Palatino Linotype" w:cs="Arial"/>
          <w:color w:val="000000" w:themeColor="text1"/>
        </w:rPr>
        <w:t xml:space="preserve">A SESIÓN ORDINARIA DE FECHA </w:t>
      </w:r>
      <w:r w:rsidR="00AE191D" w:rsidRPr="00862264">
        <w:rPr>
          <w:rFonts w:ascii="Palatino Linotype" w:hAnsi="Palatino Linotype" w:cs="Arial"/>
          <w:color w:val="000000" w:themeColor="text1"/>
        </w:rPr>
        <w:t>DOS DE D</w:t>
      </w:r>
      <w:r w:rsidRPr="00862264">
        <w:rPr>
          <w:rFonts w:ascii="Palatino Linotype" w:hAnsi="Palatino Linotype" w:cs="Arial"/>
          <w:color w:val="000000" w:themeColor="text1"/>
        </w:rPr>
        <w:t>I</w:t>
      </w:r>
      <w:r w:rsidR="00AE191D" w:rsidRPr="00862264">
        <w:rPr>
          <w:rFonts w:ascii="Palatino Linotype" w:hAnsi="Palatino Linotype" w:cs="Arial"/>
          <w:color w:val="000000" w:themeColor="text1"/>
        </w:rPr>
        <w:t>CI</w:t>
      </w:r>
      <w:r w:rsidRPr="00862264">
        <w:rPr>
          <w:rFonts w:ascii="Palatino Linotype" w:hAnsi="Palatino Linotype" w:cs="Arial"/>
          <w:color w:val="000000" w:themeColor="text1"/>
        </w:rPr>
        <w:t>EMBRE DE DOS MIL VEINTE, ANTE EL SECRETARIO TÉCNICO DEL PLENO, ALEXIS TAPIA RAMÍREZ.</w:t>
      </w:r>
    </w:p>
    <w:p w14:paraId="41288355" w14:textId="77777777" w:rsidR="002C7D6F" w:rsidRPr="00862264" w:rsidRDefault="002C7D6F" w:rsidP="00667CA2">
      <w:pPr>
        <w:tabs>
          <w:tab w:val="left" w:pos="709"/>
        </w:tabs>
        <w:spacing w:line="360" w:lineRule="auto"/>
        <w:ind w:right="51"/>
        <w:jc w:val="both"/>
        <w:rPr>
          <w:rFonts w:ascii="Palatino Linotype" w:hAnsi="Palatino Linotype" w:cs="Arial"/>
          <w:color w:val="000000" w:themeColor="text1"/>
        </w:rPr>
      </w:pPr>
    </w:p>
    <w:tbl>
      <w:tblPr>
        <w:tblW w:w="9214" w:type="dxa"/>
        <w:jc w:val="center"/>
        <w:tblLayout w:type="fixed"/>
        <w:tblLook w:val="04A0" w:firstRow="1" w:lastRow="0" w:firstColumn="1" w:lastColumn="0" w:noHBand="0" w:noVBand="1"/>
      </w:tblPr>
      <w:tblGrid>
        <w:gridCol w:w="4756"/>
        <w:gridCol w:w="4458"/>
      </w:tblGrid>
      <w:tr w:rsidR="00862264" w:rsidRPr="00862264" w14:paraId="15E4B8BF" w14:textId="77777777" w:rsidTr="00D13A74">
        <w:trPr>
          <w:jc w:val="center"/>
        </w:trPr>
        <w:tc>
          <w:tcPr>
            <w:tcW w:w="9214" w:type="dxa"/>
            <w:gridSpan w:val="2"/>
            <w:shd w:val="clear" w:color="auto" w:fill="auto"/>
          </w:tcPr>
          <w:p w14:paraId="1360462D" w14:textId="77777777" w:rsidR="00A31EC7" w:rsidRPr="00862264" w:rsidRDefault="00A31EC7" w:rsidP="00D13A74">
            <w:pPr>
              <w:jc w:val="center"/>
              <w:rPr>
                <w:rFonts w:ascii="Palatino Linotype" w:hAnsi="Palatino Linotype" w:cs="Arial"/>
                <w:b/>
                <w:color w:val="000000" w:themeColor="text1"/>
                <w:lang w:val="es-ES_tradnl"/>
              </w:rPr>
            </w:pPr>
          </w:p>
          <w:p w14:paraId="6F70E7EA" w14:textId="77777777" w:rsidR="00A31EC7" w:rsidRPr="00862264" w:rsidRDefault="00A31EC7" w:rsidP="00D13A74">
            <w:pPr>
              <w:jc w:val="center"/>
              <w:rPr>
                <w:rFonts w:ascii="Palatino Linotype" w:hAnsi="Palatino Linotype" w:cs="Arial"/>
                <w:b/>
                <w:color w:val="000000" w:themeColor="text1"/>
                <w:lang w:val="es-ES_tradnl"/>
              </w:rPr>
            </w:pPr>
          </w:p>
          <w:p w14:paraId="597DE55B" w14:textId="77777777" w:rsidR="00A31EC7" w:rsidRPr="00862264" w:rsidRDefault="00A31EC7" w:rsidP="00D13A74">
            <w:pPr>
              <w:jc w:val="center"/>
              <w:rPr>
                <w:rFonts w:ascii="Palatino Linotype" w:hAnsi="Palatino Linotype" w:cs="Arial"/>
                <w:b/>
                <w:color w:val="000000" w:themeColor="text1"/>
                <w:lang w:val="es-ES_tradnl"/>
              </w:rPr>
            </w:pPr>
          </w:p>
          <w:p w14:paraId="4DD4BCE2" w14:textId="77777777" w:rsidR="00A31EC7" w:rsidRPr="00862264" w:rsidRDefault="00A31EC7" w:rsidP="00D13A74">
            <w:pPr>
              <w:jc w:val="center"/>
              <w:rPr>
                <w:rFonts w:ascii="Palatino Linotype" w:hAnsi="Palatino Linotype" w:cs="Arial"/>
                <w:b/>
                <w:color w:val="000000" w:themeColor="text1"/>
                <w:lang w:val="es-ES_tradnl"/>
              </w:rPr>
            </w:pPr>
          </w:p>
          <w:p w14:paraId="755F085C" w14:textId="77777777" w:rsidR="00A31EC7" w:rsidRPr="00862264" w:rsidRDefault="00A31EC7" w:rsidP="00D13A74">
            <w:pPr>
              <w:jc w:val="center"/>
              <w:rPr>
                <w:rFonts w:ascii="Palatino Linotype" w:hAnsi="Palatino Linotype" w:cs="Arial"/>
                <w:b/>
                <w:color w:val="000000" w:themeColor="text1"/>
                <w:lang w:val="es-ES_tradnl"/>
              </w:rPr>
            </w:pPr>
          </w:p>
          <w:p w14:paraId="59D09E97" w14:textId="77777777" w:rsidR="00A31EC7" w:rsidRPr="00862264" w:rsidRDefault="00A31EC7" w:rsidP="00D13A74">
            <w:pPr>
              <w:jc w:val="center"/>
              <w:rPr>
                <w:rFonts w:ascii="Palatino Linotype" w:hAnsi="Palatino Linotype" w:cs="Arial"/>
                <w:b/>
                <w:color w:val="000000" w:themeColor="text1"/>
                <w:lang w:val="es-ES_tradnl"/>
              </w:rPr>
            </w:pPr>
          </w:p>
          <w:p w14:paraId="209C3D93" w14:textId="77777777" w:rsidR="00667CA2" w:rsidRPr="00862264" w:rsidRDefault="00667CA2"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Zulema Martínez Sánchez</w:t>
            </w:r>
          </w:p>
          <w:p w14:paraId="24F2F6D6" w14:textId="77777777" w:rsidR="00667CA2" w:rsidRPr="00862264" w:rsidRDefault="00667CA2" w:rsidP="00D13A74">
            <w:pPr>
              <w:jc w:val="center"/>
              <w:rPr>
                <w:rFonts w:ascii="Palatino Linotype" w:hAnsi="Palatino Linotype" w:cs="Arial"/>
                <w:b/>
                <w:color w:val="000000" w:themeColor="text1"/>
                <w:lang w:val="es-ES_tradnl"/>
              </w:rPr>
            </w:pPr>
            <w:r w:rsidRPr="00862264">
              <w:rPr>
                <w:rFonts w:ascii="Palatino Linotype" w:hAnsi="Palatino Linotype" w:cs="Arial"/>
                <w:color w:val="000000" w:themeColor="text1"/>
                <w:lang w:val="es-ES_tradnl"/>
              </w:rPr>
              <w:t>Comisionada Presidenta</w:t>
            </w:r>
          </w:p>
          <w:p w14:paraId="17F43FB2" w14:textId="64334BE1" w:rsidR="00667CA2" w:rsidRPr="00862264" w:rsidRDefault="00CA37CB"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(RÚBRICA)</w:t>
            </w:r>
          </w:p>
          <w:p w14:paraId="103C3BE0" w14:textId="77777777" w:rsidR="00667CA2" w:rsidRPr="00862264" w:rsidRDefault="00667CA2" w:rsidP="00D13A74">
            <w:pPr>
              <w:rPr>
                <w:rFonts w:ascii="Palatino Linotype" w:hAnsi="Palatino Linotype" w:cs="Arial"/>
                <w:b/>
                <w:color w:val="000000" w:themeColor="text1"/>
                <w:lang w:val="es-ES_tradnl"/>
              </w:rPr>
            </w:pPr>
          </w:p>
          <w:p w14:paraId="71D1BA4B" w14:textId="77777777" w:rsidR="00667CA2" w:rsidRPr="00862264" w:rsidRDefault="00667CA2" w:rsidP="00D13A74">
            <w:pPr>
              <w:jc w:val="center"/>
              <w:rPr>
                <w:rFonts w:ascii="Palatino Linotype" w:hAnsi="Palatino Linotype" w:cs="Arial"/>
                <w:b/>
                <w:color w:val="000000" w:themeColor="text1"/>
                <w:lang w:val="es-ES_tradnl"/>
              </w:rPr>
            </w:pPr>
          </w:p>
        </w:tc>
      </w:tr>
      <w:tr w:rsidR="00862264" w:rsidRPr="00862264" w14:paraId="71769B47" w14:textId="77777777" w:rsidTr="00D13A74">
        <w:trPr>
          <w:jc w:val="center"/>
        </w:trPr>
        <w:tc>
          <w:tcPr>
            <w:tcW w:w="4756" w:type="dxa"/>
            <w:shd w:val="clear" w:color="auto" w:fill="auto"/>
          </w:tcPr>
          <w:p w14:paraId="3360F9B9" w14:textId="77777777" w:rsidR="00A31EC7" w:rsidRPr="00862264" w:rsidRDefault="00A31EC7" w:rsidP="00D13A74">
            <w:pPr>
              <w:jc w:val="center"/>
              <w:rPr>
                <w:rFonts w:ascii="Palatino Linotype" w:hAnsi="Palatino Linotype" w:cs="Arial"/>
                <w:b/>
                <w:color w:val="000000" w:themeColor="text1"/>
                <w:lang w:val="es-ES_tradnl"/>
              </w:rPr>
            </w:pPr>
          </w:p>
          <w:p w14:paraId="2A58F325" w14:textId="77777777" w:rsidR="00A31EC7" w:rsidRPr="00862264" w:rsidRDefault="00A31EC7" w:rsidP="00D13A74">
            <w:pPr>
              <w:jc w:val="center"/>
              <w:rPr>
                <w:rFonts w:ascii="Palatino Linotype" w:hAnsi="Palatino Linotype" w:cs="Arial"/>
                <w:b/>
                <w:color w:val="000000" w:themeColor="text1"/>
                <w:lang w:val="es-ES_tradnl"/>
              </w:rPr>
            </w:pPr>
          </w:p>
          <w:p w14:paraId="31748A1D" w14:textId="77777777" w:rsidR="00A31EC7" w:rsidRPr="00862264" w:rsidRDefault="00A31EC7" w:rsidP="00D13A74">
            <w:pPr>
              <w:jc w:val="center"/>
              <w:rPr>
                <w:rFonts w:ascii="Palatino Linotype" w:hAnsi="Palatino Linotype" w:cs="Arial"/>
                <w:b/>
                <w:color w:val="000000" w:themeColor="text1"/>
                <w:lang w:val="es-ES_tradnl"/>
              </w:rPr>
            </w:pPr>
          </w:p>
          <w:p w14:paraId="5EE352CD" w14:textId="77777777" w:rsidR="00A31EC7" w:rsidRPr="00862264" w:rsidRDefault="00A31EC7" w:rsidP="00D13A74">
            <w:pPr>
              <w:jc w:val="center"/>
              <w:rPr>
                <w:rFonts w:ascii="Palatino Linotype" w:hAnsi="Palatino Linotype" w:cs="Arial"/>
                <w:b/>
                <w:color w:val="000000" w:themeColor="text1"/>
                <w:lang w:val="es-ES_tradnl"/>
              </w:rPr>
            </w:pPr>
          </w:p>
          <w:p w14:paraId="51EC5B43" w14:textId="77777777" w:rsidR="00A31EC7" w:rsidRPr="00862264" w:rsidRDefault="00A31EC7" w:rsidP="00D13A74">
            <w:pPr>
              <w:jc w:val="center"/>
              <w:rPr>
                <w:rFonts w:ascii="Palatino Linotype" w:hAnsi="Palatino Linotype" w:cs="Arial"/>
                <w:b/>
                <w:color w:val="000000" w:themeColor="text1"/>
                <w:lang w:val="es-ES_tradnl"/>
              </w:rPr>
            </w:pPr>
          </w:p>
          <w:p w14:paraId="029047A4" w14:textId="77777777" w:rsidR="00667CA2" w:rsidRPr="00862264" w:rsidRDefault="00667CA2"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Eva Abaid Yapur</w:t>
            </w:r>
          </w:p>
          <w:p w14:paraId="7419004B" w14:textId="77777777" w:rsidR="00667CA2" w:rsidRPr="00862264" w:rsidRDefault="00667CA2" w:rsidP="00D13A74">
            <w:pPr>
              <w:jc w:val="center"/>
              <w:rPr>
                <w:rFonts w:ascii="Palatino Linotype" w:hAnsi="Palatino Linotype" w:cs="Arial"/>
                <w:color w:val="000000" w:themeColor="text1"/>
                <w:lang w:val="es-ES_tradnl"/>
              </w:rPr>
            </w:pPr>
            <w:r w:rsidRPr="00862264">
              <w:rPr>
                <w:rFonts w:ascii="Palatino Linotype" w:hAnsi="Palatino Linotype" w:cs="Arial"/>
                <w:color w:val="000000" w:themeColor="text1"/>
                <w:lang w:val="es-ES_tradnl"/>
              </w:rPr>
              <w:t>Comisionada</w:t>
            </w:r>
          </w:p>
          <w:p w14:paraId="7E2D3368" w14:textId="64CB28D7" w:rsidR="00667CA2" w:rsidRPr="00862264" w:rsidRDefault="00CA37CB"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(RÚBRICA)</w:t>
            </w:r>
          </w:p>
        </w:tc>
        <w:tc>
          <w:tcPr>
            <w:tcW w:w="4458" w:type="dxa"/>
            <w:shd w:val="clear" w:color="auto" w:fill="auto"/>
          </w:tcPr>
          <w:p w14:paraId="7375FC8B" w14:textId="77777777" w:rsidR="00A31EC7" w:rsidRPr="00862264" w:rsidRDefault="00A31EC7" w:rsidP="00D13A74">
            <w:pPr>
              <w:jc w:val="center"/>
              <w:rPr>
                <w:rFonts w:ascii="Palatino Linotype" w:hAnsi="Palatino Linotype" w:cs="Arial"/>
                <w:b/>
                <w:color w:val="000000" w:themeColor="text1"/>
                <w:lang w:val="es-ES_tradnl"/>
              </w:rPr>
            </w:pPr>
          </w:p>
          <w:p w14:paraId="10664D38" w14:textId="77777777" w:rsidR="00A31EC7" w:rsidRPr="00862264" w:rsidRDefault="00A31EC7" w:rsidP="00D13A74">
            <w:pPr>
              <w:jc w:val="center"/>
              <w:rPr>
                <w:rFonts w:ascii="Palatino Linotype" w:hAnsi="Palatino Linotype" w:cs="Arial"/>
                <w:b/>
                <w:color w:val="000000" w:themeColor="text1"/>
                <w:lang w:val="es-ES_tradnl"/>
              </w:rPr>
            </w:pPr>
          </w:p>
          <w:p w14:paraId="3FAD2666" w14:textId="77777777" w:rsidR="00A31EC7" w:rsidRPr="00862264" w:rsidRDefault="00A31EC7" w:rsidP="00D13A74">
            <w:pPr>
              <w:jc w:val="center"/>
              <w:rPr>
                <w:rFonts w:ascii="Palatino Linotype" w:hAnsi="Palatino Linotype" w:cs="Arial"/>
                <w:b/>
                <w:color w:val="000000" w:themeColor="text1"/>
                <w:lang w:val="es-ES_tradnl"/>
              </w:rPr>
            </w:pPr>
          </w:p>
          <w:p w14:paraId="70A6F4B6" w14:textId="77777777" w:rsidR="00A31EC7" w:rsidRPr="00862264" w:rsidRDefault="00A31EC7" w:rsidP="00D13A74">
            <w:pPr>
              <w:jc w:val="center"/>
              <w:rPr>
                <w:rFonts w:ascii="Palatino Linotype" w:hAnsi="Palatino Linotype" w:cs="Arial"/>
                <w:b/>
                <w:color w:val="000000" w:themeColor="text1"/>
                <w:lang w:val="es-ES_tradnl"/>
              </w:rPr>
            </w:pPr>
          </w:p>
          <w:p w14:paraId="5006EC44" w14:textId="77777777" w:rsidR="00A31EC7" w:rsidRPr="00862264" w:rsidRDefault="00A31EC7" w:rsidP="00D13A74">
            <w:pPr>
              <w:jc w:val="center"/>
              <w:rPr>
                <w:rFonts w:ascii="Palatino Linotype" w:hAnsi="Palatino Linotype" w:cs="Arial"/>
                <w:b/>
                <w:color w:val="000000" w:themeColor="text1"/>
                <w:lang w:val="es-ES_tradnl"/>
              </w:rPr>
            </w:pPr>
          </w:p>
          <w:p w14:paraId="271A1EC9" w14:textId="77777777" w:rsidR="00667CA2" w:rsidRPr="00862264" w:rsidRDefault="00667CA2"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José Guadalupe Luna Hernández</w:t>
            </w:r>
          </w:p>
          <w:p w14:paraId="301BBE31" w14:textId="77777777" w:rsidR="00667CA2" w:rsidRPr="00862264" w:rsidRDefault="00667CA2" w:rsidP="00D13A74">
            <w:pPr>
              <w:jc w:val="center"/>
              <w:rPr>
                <w:rFonts w:ascii="Palatino Linotype" w:hAnsi="Palatino Linotype" w:cs="Arial"/>
                <w:color w:val="000000" w:themeColor="text1"/>
                <w:lang w:val="es-ES_tradnl"/>
              </w:rPr>
            </w:pPr>
            <w:r w:rsidRPr="00862264">
              <w:rPr>
                <w:rFonts w:ascii="Palatino Linotype" w:hAnsi="Palatino Linotype" w:cs="Arial"/>
                <w:color w:val="000000" w:themeColor="text1"/>
                <w:lang w:val="es-ES_tradnl"/>
              </w:rPr>
              <w:t>Comisionado</w:t>
            </w:r>
          </w:p>
          <w:p w14:paraId="335C27FB" w14:textId="260EE8D5" w:rsidR="00667CA2" w:rsidRPr="00862264" w:rsidRDefault="00CA37CB"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(RÚBRICA)</w:t>
            </w:r>
          </w:p>
        </w:tc>
      </w:tr>
      <w:tr w:rsidR="00862264" w:rsidRPr="00862264" w14:paraId="1090625F" w14:textId="77777777" w:rsidTr="00D13A74">
        <w:trPr>
          <w:jc w:val="center"/>
        </w:trPr>
        <w:tc>
          <w:tcPr>
            <w:tcW w:w="4756" w:type="dxa"/>
            <w:shd w:val="clear" w:color="auto" w:fill="auto"/>
          </w:tcPr>
          <w:p w14:paraId="6E2FDD7D" w14:textId="77777777" w:rsidR="00667CA2" w:rsidRPr="00862264" w:rsidRDefault="00667CA2" w:rsidP="00D13A74">
            <w:pPr>
              <w:jc w:val="center"/>
              <w:rPr>
                <w:rFonts w:ascii="Palatino Linotype" w:hAnsi="Palatino Linotype" w:cs="Arial"/>
                <w:b/>
                <w:color w:val="000000" w:themeColor="text1"/>
                <w:lang w:val="es-ES_tradnl"/>
              </w:rPr>
            </w:pPr>
          </w:p>
          <w:p w14:paraId="3D50F76D" w14:textId="77777777" w:rsidR="00667CA2" w:rsidRPr="00862264" w:rsidRDefault="00667CA2" w:rsidP="00D13A74">
            <w:pPr>
              <w:jc w:val="center"/>
              <w:rPr>
                <w:rFonts w:ascii="Palatino Linotype" w:hAnsi="Palatino Linotype" w:cs="Arial"/>
                <w:b/>
                <w:color w:val="000000" w:themeColor="text1"/>
                <w:lang w:val="es-ES_tradnl"/>
              </w:rPr>
            </w:pPr>
          </w:p>
          <w:p w14:paraId="34A2DA2D" w14:textId="77777777" w:rsidR="00A31EC7" w:rsidRPr="00862264" w:rsidRDefault="00A31EC7" w:rsidP="00D13A74">
            <w:pPr>
              <w:jc w:val="center"/>
              <w:rPr>
                <w:rFonts w:ascii="Palatino Linotype" w:hAnsi="Palatino Linotype" w:cs="Arial"/>
                <w:b/>
                <w:color w:val="000000" w:themeColor="text1"/>
                <w:lang w:val="es-ES_tradnl"/>
              </w:rPr>
            </w:pPr>
          </w:p>
          <w:p w14:paraId="6698B248" w14:textId="77777777" w:rsidR="00A31EC7" w:rsidRPr="00862264" w:rsidRDefault="00A31EC7" w:rsidP="00D13A74">
            <w:pPr>
              <w:jc w:val="center"/>
              <w:rPr>
                <w:rFonts w:ascii="Palatino Linotype" w:hAnsi="Palatino Linotype" w:cs="Arial"/>
                <w:b/>
                <w:color w:val="000000" w:themeColor="text1"/>
                <w:lang w:val="es-ES_tradnl"/>
              </w:rPr>
            </w:pPr>
          </w:p>
          <w:p w14:paraId="0AFC6E5E" w14:textId="77777777" w:rsidR="00A31EC7" w:rsidRPr="00862264" w:rsidRDefault="00A31EC7" w:rsidP="00D13A74">
            <w:pPr>
              <w:jc w:val="center"/>
              <w:rPr>
                <w:rFonts w:ascii="Palatino Linotype" w:hAnsi="Palatino Linotype" w:cs="Arial"/>
                <w:b/>
                <w:color w:val="000000" w:themeColor="text1"/>
                <w:lang w:val="es-ES_tradnl"/>
              </w:rPr>
            </w:pPr>
          </w:p>
          <w:p w14:paraId="1122C971" w14:textId="77777777" w:rsidR="00A31EC7" w:rsidRPr="00862264" w:rsidRDefault="00A31EC7" w:rsidP="00D13A74">
            <w:pPr>
              <w:jc w:val="center"/>
              <w:rPr>
                <w:rFonts w:ascii="Palatino Linotype" w:hAnsi="Palatino Linotype" w:cs="Arial"/>
                <w:b/>
                <w:color w:val="000000" w:themeColor="text1"/>
                <w:lang w:val="es-ES_tradnl"/>
              </w:rPr>
            </w:pPr>
          </w:p>
          <w:p w14:paraId="6630E38B" w14:textId="77777777" w:rsidR="00667CA2" w:rsidRPr="00862264" w:rsidRDefault="00667CA2"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Javier Martínez Cruz</w:t>
            </w:r>
          </w:p>
          <w:p w14:paraId="7C962841" w14:textId="77777777" w:rsidR="00667CA2" w:rsidRPr="00862264" w:rsidRDefault="00667CA2" w:rsidP="00D13A74">
            <w:pPr>
              <w:jc w:val="center"/>
              <w:rPr>
                <w:rFonts w:ascii="Palatino Linotype" w:hAnsi="Palatino Linotype" w:cs="Arial"/>
                <w:color w:val="000000" w:themeColor="text1"/>
                <w:lang w:val="es-ES_tradnl"/>
              </w:rPr>
            </w:pPr>
            <w:r w:rsidRPr="00862264">
              <w:rPr>
                <w:rFonts w:ascii="Palatino Linotype" w:hAnsi="Palatino Linotype" w:cs="Arial"/>
                <w:color w:val="000000" w:themeColor="text1"/>
                <w:lang w:val="es-ES_tradnl"/>
              </w:rPr>
              <w:t>Comisionado</w:t>
            </w:r>
          </w:p>
          <w:p w14:paraId="279340DF" w14:textId="1A4B1240" w:rsidR="00667CA2" w:rsidRPr="00862264" w:rsidRDefault="00CA37CB" w:rsidP="00D13A74">
            <w:pPr>
              <w:jc w:val="center"/>
              <w:rPr>
                <w:rFonts w:ascii="Palatino Linotype" w:hAnsi="Palatino Linotype" w:cs="Arial"/>
                <w:color w:val="000000" w:themeColor="text1"/>
                <w:lang w:val="es-ES_tradnl"/>
              </w:rPr>
            </w:pPr>
            <w:r w:rsidRPr="00862264">
              <w:rPr>
                <w:rFonts w:ascii="Palatino Linotype" w:hAnsi="Palatino Linotype" w:cs="Arial"/>
                <w:b/>
                <w:color w:val="000000" w:themeColor="text1"/>
                <w:lang w:val="es-ES_tradnl"/>
              </w:rPr>
              <w:t>(RÚBRICA)</w:t>
            </w:r>
          </w:p>
        </w:tc>
        <w:tc>
          <w:tcPr>
            <w:tcW w:w="4458" w:type="dxa"/>
            <w:shd w:val="clear" w:color="auto" w:fill="auto"/>
          </w:tcPr>
          <w:p w14:paraId="572C7D35" w14:textId="77777777" w:rsidR="00667CA2" w:rsidRPr="00862264" w:rsidRDefault="00667CA2" w:rsidP="00D13A74">
            <w:pPr>
              <w:jc w:val="center"/>
              <w:rPr>
                <w:rFonts w:ascii="Palatino Linotype" w:hAnsi="Palatino Linotype" w:cs="Arial"/>
                <w:b/>
                <w:color w:val="000000" w:themeColor="text1"/>
                <w:lang w:val="es-ES_tradnl"/>
              </w:rPr>
            </w:pPr>
          </w:p>
          <w:p w14:paraId="7E96BDDA" w14:textId="77777777" w:rsidR="00A31EC7" w:rsidRPr="00862264" w:rsidRDefault="00A31EC7" w:rsidP="00D13A74">
            <w:pPr>
              <w:jc w:val="center"/>
              <w:rPr>
                <w:rFonts w:ascii="Palatino Linotype" w:hAnsi="Palatino Linotype" w:cs="Arial"/>
                <w:b/>
                <w:color w:val="000000" w:themeColor="text1"/>
                <w:lang w:val="es-ES_tradnl"/>
              </w:rPr>
            </w:pPr>
          </w:p>
          <w:p w14:paraId="77FE512C" w14:textId="77777777" w:rsidR="00A31EC7" w:rsidRPr="00862264" w:rsidRDefault="00A31EC7" w:rsidP="00D13A74">
            <w:pPr>
              <w:jc w:val="center"/>
              <w:rPr>
                <w:rFonts w:ascii="Palatino Linotype" w:hAnsi="Palatino Linotype" w:cs="Arial"/>
                <w:b/>
                <w:color w:val="000000" w:themeColor="text1"/>
                <w:lang w:val="es-ES_tradnl"/>
              </w:rPr>
            </w:pPr>
          </w:p>
          <w:p w14:paraId="727D0449" w14:textId="77777777" w:rsidR="00A31EC7" w:rsidRPr="00862264" w:rsidRDefault="00A31EC7" w:rsidP="00D13A74">
            <w:pPr>
              <w:jc w:val="center"/>
              <w:rPr>
                <w:rFonts w:ascii="Palatino Linotype" w:hAnsi="Palatino Linotype" w:cs="Arial"/>
                <w:b/>
                <w:color w:val="000000" w:themeColor="text1"/>
                <w:lang w:val="es-ES_tradnl"/>
              </w:rPr>
            </w:pPr>
          </w:p>
          <w:p w14:paraId="411A55BD" w14:textId="77777777" w:rsidR="00A31EC7" w:rsidRPr="00862264" w:rsidRDefault="00A31EC7" w:rsidP="00D13A74">
            <w:pPr>
              <w:jc w:val="center"/>
              <w:rPr>
                <w:rFonts w:ascii="Palatino Linotype" w:hAnsi="Palatino Linotype" w:cs="Arial"/>
                <w:b/>
                <w:color w:val="000000" w:themeColor="text1"/>
                <w:lang w:val="es-ES_tradnl"/>
              </w:rPr>
            </w:pPr>
          </w:p>
          <w:p w14:paraId="60CC3E0F" w14:textId="77777777" w:rsidR="00667CA2" w:rsidRPr="00862264" w:rsidRDefault="00667CA2" w:rsidP="00D13A74">
            <w:pPr>
              <w:jc w:val="center"/>
              <w:rPr>
                <w:rFonts w:ascii="Palatino Linotype" w:hAnsi="Palatino Linotype" w:cs="Arial"/>
                <w:b/>
                <w:color w:val="000000" w:themeColor="text1"/>
                <w:lang w:val="es-ES_tradnl"/>
              </w:rPr>
            </w:pPr>
          </w:p>
          <w:p w14:paraId="16759D31" w14:textId="77777777" w:rsidR="00667CA2" w:rsidRPr="00862264" w:rsidRDefault="00667CA2"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Luis Gustavo Parra Noriega</w:t>
            </w:r>
          </w:p>
          <w:p w14:paraId="391C2F2D" w14:textId="77777777" w:rsidR="00667CA2" w:rsidRPr="00862264" w:rsidRDefault="00667CA2" w:rsidP="00D13A74">
            <w:pPr>
              <w:jc w:val="center"/>
              <w:rPr>
                <w:rFonts w:ascii="Palatino Linotype" w:hAnsi="Palatino Linotype" w:cs="Arial"/>
                <w:color w:val="000000" w:themeColor="text1"/>
                <w:lang w:val="es-ES_tradnl"/>
              </w:rPr>
            </w:pPr>
            <w:r w:rsidRPr="00862264">
              <w:rPr>
                <w:rFonts w:ascii="Palatino Linotype" w:hAnsi="Palatino Linotype" w:cs="Arial"/>
                <w:color w:val="000000" w:themeColor="text1"/>
                <w:lang w:val="es-ES_tradnl"/>
              </w:rPr>
              <w:t>Comisionado</w:t>
            </w:r>
          </w:p>
          <w:p w14:paraId="094AAB0A" w14:textId="445868A0" w:rsidR="00667CA2" w:rsidRPr="00862264" w:rsidRDefault="00CA37CB"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(RÚBRICA)</w:t>
            </w:r>
          </w:p>
        </w:tc>
      </w:tr>
      <w:tr w:rsidR="00667CA2" w:rsidRPr="00862264" w14:paraId="6967222A" w14:textId="77777777" w:rsidTr="00D13A74">
        <w:trPr>
          <w:jc w:val="center"/>
        </w:trPr>
        <w:tc>
          <w:tcPr>
            <w:tcW w:w="9214" w:type="dxa"/>
            <w:gridSpan w:val="2"/>
            <w:shd w:val="clear" w:color="auto" w:fill="auto"/>
          </w:tcPr>
          <w:p w14:paraId="0E1A91C9" w14:textId="77777777" w:rsidR="00667CA2" w:rsidRPr="00862264" w:rsidRDefault="00667CA2" w:rsidP="00D13A74">
            <w:pPr>
              <w:jc w:val="center"/>
              <w:rPr>
                <w:rFonts w:ascii="Palatino Linotype" w:hAnsi="Palatino Linotype" w:cs="Arial"/>
                <w:b/>
                <w:color w:val="000000" w:themeColor="text1"/>
                <w:lang w:val="es-ES_tradnl"/>
              </w:rPr>
            </w:pPr>
          </w:p>
          <w:p w14:paraId="2C577322" w14:textId="77777777" w:rsidR="00667CA2" w:rsidRPr="00862264" w:rsidRDefault="00667CA2" w:rsidP="00D13A74">
            <w:pPr>
              <w:jc w:val="center"/>
              <w:rPr>
                <w:rFonts w:ascii="Palatino Linotype" w:hAnsi="Palatino Linotype" w:cs="Arial"/>
                <w:b/>
                <w:color w:val="000000" w:themeColor="text1"/>
                <w:lang w:val="es-ES_tradnl"/>
              </w:rPr>
            </w:pPr>
          </w:p>
          <w:p w14:paraId="2A57F8D2" w14:textId="77777777" w:rsidR="00A31EC7" w:rsidRPr="00862264" w:rsidRDefault="00A31EC7" w:rsidP="00D13A74">
            <w:pPr>
              <w:jc w:val="center"/>
              <w:rPr>
                <w:rFonts w:ascii="Palatino Linotype" w:hAnsi="Palatino Linotype" w:cs="Arial"/>
                <w:b/>
                <w:color w:val="000000" w:themeColor="text1"/>
                <w:lang w:val="es-ES_tradnl"/>
              </w:rPr>
            </w:pPr>
          </w:p>
          <w:p w14:paraId="0BF15CDF" w14:textId="77777777" w:rsidR="00A31EC7" w:rsidRPr="00862264" w:rsidRDefault="00A31EC7" w:rsidP="00D13A74">
            <w:pPr>
              <w:jc w:val="center"/>
              <w:rPr>
                <w:rFonts w:ascii="Palatino Linotype" w:hAnsi="Palatino Linotype" w:cs="Arial"/>
                <w:b/>
                <w:color w:val="000000" w:themeColor="text1"/>
                <w:lang w:val="es-ES_tradnl"/>
              </w:rPr>
            </w:pPr>
          </w:p>
          <w:p w14:paraId="45847C8D" w14:textId="77777777" w:rsidR="00A31EC7" w:rsidRPr="00862264" w:rsidRDefault="00A31EC7" w:rsidP="00D13A74">
            <w:pPr>
              <w:jc w:val="center"/>
              <w:rPr>
                <w:rFonts w:ascii="Palatino Linotype" w:hAnsi="Palatino Linotype" w:cs="Arial"/>
                <w:b/>
                <w:color w:val="000000" w:themeColor="text1"/>
                <w:lang w:val="es-ES_tradnl"/>
              </w:rPr>
            </w:pPr>
          </w:p>
          <w:p w14:paraId="06AB0724" w14:textId="77777777" w:rsidR="00A31EC7" w:rsidRPr="00862264" w:rsidRDefault="00A31EC7" w:rsidP="00D13A74">
            <w:pPr>
              <w:jc w:val="center"/>
              <w:rPr>
                <w:rFonts w:ascii="Palatino Linotype" w:hAnsi="Palatino Linotype" w:cs="Arial"/>
                <w:b/>
                <w:color w:val="000000" w:themeColor="text1"/>
                <w:lang w:val="es-ES_tradnl"/>
              </w:rPr>
            </w:pPr>
          </w:p>
          <w:p w14:paraId="31E8B226" w14:textId="77777777" w:rsidR="00667CA2" w:rsidRPr="00862264" w:rsidRDefault="00667CA2" w:rsidP="00D13A74">
            <w:pPr>
              <w:jc w:val="center"/>
              <w:rPr>
                <w:rFonts w:ascii="Palatino Linotype" w:hAnsi="Palatino Linotype" w:cs="Arial"/>
                <w:b/>
                <w:color w:val="000000" w:themeColor="text1"/>
                <w:lang w:val="es-ES_tradnl"/>
              </w:rPr>
            </w:pPr>
            <w:r w:rsidRPr="00862264">
              <w:rPr>
                <w:rFonts w:ascii="Palatino Linotype" w:hAnsi="Palatino Linotype" w:cs="Arial"/>
                <w:b/>
                <w:color w:val="000000" w:themeColor="text1"/>
                <w:lang w:val="es-ES_tradnl"/>
              </w:rPr>
              <w:t>Alexis Tapia Ramírez</w:t>
            </w:r>
          </w:p>
          <w:p w14:paraId="47072AA1" w14:textId="77777777" w:rsidR="00667CA2" w:rsidRPr="00862264" w:rsidRDefault="00667CA2" w:rsidP="00D13A74">
            <w:pPr>
              <w:jc w:val="center"/>
              <w:rPr>
                <w:rFonts w:ascii="Palatino Linotype" w:hAnsi="Palatino Linotype" w:cs="Arial"/>
                <w:color w:val="000000" w:themeColor="text1"/>
                <w:lang w:val="es-ES_tradnl"/>
              </w:rPr>
            </w:pPr>
            <w:r w:rsidRPr="00862264">
              <w:rPr>
                <w:rFonts w:ascii="Palatino Linotype" w:hAnsi="Palatino Linotype" w:cs="Arial"/>
                <w:color w:val="000000" w:themeColor="text1"/>
                <w:lang w:val="es-ES_tradnl"/>
              </w:rPr>
              <w:t>Secretario Técnico del Pleno</w:t>
            </w:r>
          </w:p>
          <w:p w14:paraId="78FB3F9F" w14:textId="74ABC92F" w:rsidR="00667CA2" w:rsidRPr="00862264" w:rsidRDefault="00CA37CB" w:rsidP="00D13A74">
            <w:pPr>
              <w:jc w:val="center"/>
              <w:rPr>
                <w:rFonts w:ascii="Palatino Linotype" w:hAnsi="Palatino Linotype" w:cs="Arial"/>
                <w:color w:val="000000" w:themeColor="text1"/>
                <w:lang w:val="es-ES_tradnl"/>
              </w:rPr>
            </w:pPr>
            <w:r w:rsidRPr="00862264">
              <w:rPr>
                <w:rFonts w:ascii="Palatino Linotype" w:hAnsi="Palatino Linotype" w:cs="Arial"/>
                <w:b/>
                <w:color w:val="000000" w:themeColor="text1"/>
                <w:lang w:val="es-ES_tradnl"/>
              </w:rPr>
              <w:t>(RÚBRICA)</w:t>
            </w:r>
            <w:r w:rsidR="00667CA2" w:rsidRPr="00862264">
              <w:rPr>
                <w:rFonts w:ascii="Palatino Linotype" w:hAnsi="Palatino Linotype" w:cs="Arial"/>
                <w:color w:val="000000" w:themeColor="text1"/>
                <w:lang w:val="es-ES_tradnl"/>
              </w:rPr>
              <w:t xml:space="preserve"> </w:t>
            </w:r>
          </w:p>
          <w:p w14:paraId="59C4AE7F" w14:textId="77777777" w:rsidR="00667CA2" w:rsidRPr="00862264" w:rsidRDefault="00667CA2" w:rsidP="00D13A74">
            <w:pPr>
              <w:jc w:val="center"/>
              <w:rPr>
                <w:rFonts w:ascii="Palatino Linotype" w:hAnsi="Palatino Linotype" w:cs="Arial"/>
                <w:color w:val="000000" w:themeColor="text1"/>
                <w:lang w:val="es-ES_tradnl"/>
              </w:rPr>
            </w:pPr>
          </w:p>
        </w:tc>
      </w:tr>
    </w:tbl>
    <w:p w14:paraId="6A3DA25A" w14:textId="77777777" w:rsidR="00A31EC7" w:rsidRPr="00862264" w:rsidRDefault="00A31EC7" w:rsidP="00667CA2">
      <w:pPr>
        <w:jc w:val="both"/>
        <w:rPr>
          <w:rFonts w:ascii="Palatino Linotype" w:hAnsi="Palatino Linotype" w:cs="Arial"/>
          <w:color w:val="000000" w:themeColor="text1"/>
          <w:sz w:val="22"/>
          <w:szCs w:val="22"/>
          <w:lang w:val="es-ES"/>
        </w:rPr>
      </w:pPr>
    </w:p>
    <w:p w14:paraId="598A5253" w14:textId="77777777" w:rsidR="00A31EC7" w:rsidRPr="00862264" w:rsidRDefault="00A31EC7" w:rsidP="00667CA2">
      <w:pPr>
        <w:jc w:val="both"/>
        <w:rPr>
          <w:rFonts w:ascii="Palatino Linotype" w:hAnsi="Palatino Linotype" w:cs="Arial"/>
          <w:color w:val="000000" w:themeColor="text1"/>
          <w:sz w:val="22"/>
          <w:szCs w:val="22"/>
          <w:lang w:val="es-ES"/>
        </w:rPr>
      </w:pPr>
    </w:p>
    <w:p w14:paraId="2A852F1E" w14:textId="77777777" w:rsidR="00A31EC7" w:rsidRPr="00862264" w:rsidRDefault="00A31EC7" w:rsidP="00667CA2">
      <w:pPr>
        <w:jc w:val="both"/>
        <w:rPr>
          <w:rFonts w:ascii="Palatino Linotype" w:hAnsi="Palatino Linotype" w:cs="Arial"/>
          <w:color w:val="000000" w:themeColor="text1"/>
          <w:sz w:val="22"/>
          <w:szCs w:val="22"/>
          <w:lang w:val="es-ES"/>
        </w:rPr>
      </w:pPr>
    </w:p>
    <w:p w14:paraId="526D5A21" w14:textId="77777777" w:rsidR="00A31EC7" w:rsidRPr="00862264" w:rsidRDefault="00A31EC7" w:rsidP="00667CA2">
      <w:pPr>
        <w:jc w:val="both"/>
        <w:rPr>
          <w:rFonts w:ascii="Palatino Linotype" w:hAnsi="Palatino Linotype" w:cs="Arial"/>
          <w:color w:val="000000" w:themeColor="text1"/>
          <w:sz w:val="22"/>
          <w:szCs w:val="22"/>
          <w:lang w:val="es-ES"/>
        </w:rPr>
      </w:pPr>
    </w:p>
    <w:p w14:paraId="482781B9" w14:textId="77777777" w:rsidR="00A31EC7" w:rsidRPr="00862264" w:rsidRDefault="00A31EC7" w:rsidP="00667CA2">
      <w:pPr>
        <w:jc w:val="both"/>
        <w:rPr>
          <w:rFonts w:ascii="Palatino Linotype" w:hAnsi="Palatino Linotype" w:cs="Arial"/>
          <w:color w:val="000000" w:themeColor="text1"/>
          <w:sz w:val="22"/>
          <w:szCs w:val="22"/>
          <w:lang w:val="es-ES"/>
        </w:rPr>
      </w:pPr>
    </w:p>
    <w:p w14:paraId="2EA878F7" w14:textId="77777777" w:rsidR="00A31EC7" w:rsidRPr="00862264" w:rsidRDefault="00A31EC7" w:rsidP="00667CA2">
      <w:pPr>
        <w:jc w:val="both"/>
        <w:rPr>
          <w:rFonts w:ascii="Palatino Linotype" w:hAnsi="Palatino Linotype" w:cs="Arial"/>
          <w:color w:val="000000" w:themeColor="text1"/>
          <w:sz w:val="22"/>
          <w:szCs w:val="22"/>
          <w:lang w:val="es-ES"/>
        </w:rPr>
      </w:pPr>
    </w:p>
    <w:p w14:paraId="10355EA5" w14:textId="77777777" w:rsidR="00A31EC7" w:rsidRPr="00862264" w:rsidRDefault="00A31EC7" w:rsidP="00667CA2">
      <w:pPr>
        <w:jc w:val="both"/>
        <w:rPr>
          <w:rFonts w:ascii="Palatino Linotype" w:hAnsi="Palatino Linotype" w:cs="Arial"/>
          <w:color w:val="000000" w:themeColor="text1"/>
          <w:sz w:val="22"/>
          <w:szCs w:val="22"/>
          <w:lang w:val="es-ES"/>
        </w:rPr>
      </w:pPr>
    </w:p>
    <w:p w14:paraId="6A7C9B48" w14:textId="77777777" w:rsidR="00A31EC7" w:rsidRPr="00862264" w:rsidRDefault="00A31EC7" w:rsidP="00667CA2">
      <w:pPr>
        <w:jc w:val="both"/>
        <w:rPr>
          <w:rFonts w:ascii="Palatino Linotype" w:hAnsi="Palatino Linotype" w:cs="Arial"/>
          <w:color w:val="000000" w:themeColor="text1"/>
          <w:sz w:val="22"/>
          <w:szCs w:val="22"/>
          <w:lang w:val="es-ES"/>
        </w:rPr>
      </w:pPr>
    </w:p>
    <w:p w14:paraId="495E13F7" w14:textId="77777777" w:rsidR="00A31EC7" w:rsidRPr="00862264" w:rsidRDefault="00A31EC7" w:rsidP="00667CA2">
      <w:pPr>
        <w:jc w:val="both"/>
        <w:rPr>
          <w:rFonts w:ascii="Palatino Linotype" w:hAnsi="Palatino Linotype" w:cs="Arial"/>
          <w:color w:val="000000" w:themeColor="text1"/>
          <w:sz w:val="22"/>
          <w:szCs w:val="22"/>
          <w:lang w:val="es-ES"/>
        </w:rPr>
      </w:pPr>
    </w:p>
    <w:p w14:paraId="3930B968" w14:textId="77777777" w:rsidR="00A31EC7" w:rsidRPr="00862264" w:rsidRDefault="00A31EC7" w:rsidP="00667CA2">
      <w:pPr>
        <w:jc w:val="both"/>
        <w:rPr>
          <w:rFonts w:ascii="Palatino Linotype" w:hAnsi="Palatino Linotype" w:cs="Arial"/>
          <w:color w:val="000000" w:themeColor="text1"/>
          <w:sz w:val="22"/>
          <w:szCs w:val="22"/>
          <w:lang w:val="es-ES"/>
        </w:rPr>
      </w:pPr>
    </w:p>
    <w:p w14:paraId="1D4599FC" w14:textId="77777777" w:rsidR="00A31EC7" w:rsidRPr="00862264" w:rsidRDefault="00A31EC7" w:rsidP="00667CA2">
      <w:pPr>
        <w:jc w:val="both"/>
        <w:rPr>
          <w:rFonts w:ascii="Palatino Linotype" w:hAnsi="Palatino Linotype" w:cs="Arial"/>
          <w:color w:val="000000" w:themeColor="text1"/>
          <w:sz w:val="22"/>
          <w:szCs w:val="22"/>
          <w:lang w:val="es-ES"/>
        </w:rPr>
      </w:pPr>
    </w:p>
    <w:p w14:paraId="349691E8" w14:textId="798A7749" w:rsidR="00667CA2" w:rsidRPr="00862264" w:rsidRDefault="00667CA2" w:rsidP="00667CA2">
      <w:pPr>
        <w:jc w:val="both"/>
        <w:rPr>
          <w:rFonts w:ascii="Palatino Linotype" w:hAnsi="Palatino Linotype" w:cs="Arial"/>
          <w:color w:val="000000" w:themeColor="text1"/>
          <w:sz w:val="22"/>
          <w:szCs w:val="22"/>
          <w:lang w:val="es-ES"/>
        </w:rPr>
      </w:pPr>
      <w:r w:rsidRPr="00862264">
        <w:rPr>
          <w:rFonts w:ascii="Palatino Linotype" w:hAnsi="Palatino Linotype" w:cs="Arial"/>
          <w:color w:val="000000" w:themeColor="text1"/>
          <w:sz w:val="22"/>
          <w:szCs w:val="22"/>
          <w:lang w:val="es-ES"/>
        </w:rPr>
        <w:t xml:space="preserve">Esta hoja corresponde a la resolución de fecha </w:t>
      </w:r>
      <w:r w:rsidR="00A24D71" w:rsidRPr="00862264">
        <w:rPr>
          <w:rFonts w:ascii="Palatino Linotype" w:hAnsi="Palatino Linotype" w:cs="Arial"/>
          <w:color w:val="000000" w:themeColor="text1"/>
          <w:sz w:val="22"/>
          <w:szCs w:val="22"/>
          <w:lang w:val="es-ES"/>
        </w:rPr>
        <w:t>dos de dicie</w:t>
      </w:r>
      <w:r w:rsidRPr="00862264">
        <w:rPr>
          <w:rFonts w:ascii="Palatino Linotype" w:hAnsi="Palatino Linotype" w:cs="Arial"/>
          <w:color w:val="000000" w:themeColor="text1"/>
          <w:sz w:val="22"/>
          <w:szCs w:val="22"/>
          <w:lang w:val="es-ES"/>
        </w:rPr>
        <w:t>mbre de dos mil veinte, emitida en el recurso de revisión números 04287/INFOEM/IP/RR/2020 y acumulados.</w:t>
      </w:r>
    </w:p>
    <w:p w14:paraId="2B849F10" w14:textId="77777777" w:rsidR="00667CA2" w:rsidRPr="00862264" w:rsidRDefault="00667CA2" w:rsidP="00667CA2">
      <w:pPr>
        <w:jc w:val="both"/>
        <w:rPr>
          <w:rFonts w:ascii="Palatino Linotype" w:hAnsi="Palatino Linotype" w:cs="Arial"/>
          <w:color w:val="000000" w:themeColor="text1"/>
          <w:sz w:val="22"/>
          <w:szCs w:val="22"/>
          <w:lang w:val="es-ES"/>
        </w:rPr>
      </w:pPr>
      <w:r w:rsidRPr="00862264">
        <w:rPr>
          <w:rFonts w:ascii="Palatino Linotype" w:hAnsi="Palatino Linotype" w:cs="Arial"/>
          <w:color w:val="000000" w:themeColor="text1"/>
          <w:sz w:val="22"/>
          <w:szCs w:val="22"/>
          <w:lang w:val="es-ES"/>
        </w:rPr>
        <w:t>YSM/JACC</w:t>
      </w:r>
    </w:p>
    <w:p w14:paraId="19D6E1FC" w14:textId="77777777" w:rsidR="00667CA2" w:rsidRPr="00862264" w:rsidRDefault="00667CA2" w:rsidP="00667CA2">
      <w:pPr>
        <w:rPr>
          <w:color w:val="000000" w:themeColor="text1"/>
        </w:rPr>
      </w:pPr>
    </w:p>
    <w:bookmarkEnd w:id="0"/>
    <w:p w14:paraId="63A84AB9" w14:textId="77777777" w:rsidR="001C2E18" w:rsidRPr="00862264" w:rsidRDefault="001C2E18">
      <w:pPr>
        <w:rPr>
          <w:color w:val="000000" w:themeColor="text1"/>
        </w:rPr>
      </w:pPr>
    </w:p>
    <w:sectPr w:rsidR="001C2E18" w:rsidRPr="00862264" w:rsidSect="00667CA2">
      <w:headerReference w:type="default" r:id="rId14"/>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71FF0" w14:textId="77777777" w:rsidR="0096613F" w:rsidRDefault="0096613F" w:rsidP="00667CA2">
      <w:r>
        <w:separator/>
      </w:r>
    </w:p>
  </w:endnote>
  <w:endnote w:type="continuationSeparator" w:id="0">
    <w:p w14:paraId="268F4038" w14:textId="77777777" w:rsidR="0096613F" w:rsidRDefault="0096613F" w:rsidP="0066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9E39E" w14:textId="77777777" w:rsidR="0096613F" w:rsidRDefault="0096613F" w:rsidP="00667CA2">
      <w:r>
        <w:separator/>
      </w:r>
    </w:p>
  </w:footnote>
  <w:footnote w:type="continuationSeparator" w:id="0">
    <w:p w14:paraId="6A419B13" w14:textId="77777777" w:rsidR="0096613F" w:rsidRDefault="0096613F" w:rsidP="00667CA2">
      <w:r>
        <w:continuationSeparator/>
      </w:r>
    </w:p>
  </w:footnote>
  <w:footnote w:id="1">
    <w:p w14:paraId="6B8336BC" w14:textId="77777777" w:rsidR="00307E74" w:rsidRDefault="00307E74" w:rsidP="002B529B">
      <w:pPr>
        <w:pStyle w:val="Textonotapie"/>
        <w:contextualSpacing/>
        <w:jc w:val="both"/>
        <w:rPr>
          <w:rFonts w:ascii="Palatino Linotype" w:hAnsi="Palatino Linotype"/>
          <w:sz w:val="16"/>
          <w:szCs w:val="16"/>
        </w:rPr>
      </w:pPr>
      <w:r w:rsidRPr="00016CFF">
        <w:rPr>
          <w:rStyle w:val="Refdenotaalpie"/>
          <w:rFonts w:ascii="Palatino Linotype" w:hAnsi="Palatino Linotype"/>
          <w:sz w:val="16"/>
          <w:szCs w:val="16"/>
        </w:rPr>
        <w:footnoteRef/>
      </w:r>
      <w:r w:rsidRPr="00016CFF">
        <w:rPr>
          <w:rFonts w:ascii="Palatino Linotype" w:hAnsi="Palatino Linotype"/>
          <w:sz w:val="16"/>
          <w:szCs w:val="16"/>
        </w:rPr>
        <w:t xml:space="preserve"> VII. El directorio de todos los</w:t>
      </w:r>
      <w:r>
        <w:rPr>
          <w:rFonts w:ascii="Palatino Linotype" w:hAnsi="Palatino Linotype"/>
          <w:sz w:val="16"/>
          <w:szCs w:val="16"/>
        </w:rPr>
        <w:t xml:space="preserve"> servidores públicos, a partir del nivel de jefe de departamento o su equivalente o de menor nivel, cuando se brinde atención al</w:t>
      </w:r>
      <w:r w:rsidRPr="00016CFF">
        <w:rPr>
          <w:rFonts w:ascii="Palatino Linotype" w:hAnsi="Palatino Linotype"/>
          <w:sz w:val="16"/>
          <w:szCs w:val="16"/>
        </w:rPr>
        <w:t xml:space="preserve"> público, </w:t>
      </w:r>
      <w:r>
        <w:rPr>
          <w:rFonts w:ascii="Palatino Linotype" w:hAnsi="Palatino Linotype"/>
          <w:sz w:val="16"/>
          <w:szCs w:val="16"/>
        </w:rPr>
        <w:t>manejen o apliquen recursos públicos, realicen</w:t>
      </w:r>
      <w:r w:rsidRPr="00016CFF">
        <w:rPr>
          <w:rFonts w:ascii="Palatino Linotype" w:hAnsi="Palatino Linotype"/>
          <w:sz w:val="16"/>
          <w:szCs w:val="16"/>
        </w:rPr>
        <w:t xml:space="preserve"> acto</w:t>
      </w:r>
      <w:r>
        <w:rPr>
          <w:rFonts w:ascii="Palatino Linotype" w:hAnsi="Palatino Linotype"/>
          <w:sz w:val="16"/>
          <w:szCs w:val="16"/>
        </w:rPr>
        <w:t>s de autoridad o presten servicios profesionales bajo el</w:t>
      </w:r>
      <w:r w:rsidRPr="00016CFF">
        <w:rPr>
          <w:rFonts w:ascii="Palatino Linotype" w:hAnsi="Palatino Linotype"/>
          <w:sz w:val="16"/>
          <w:szCs w:val="16"/>
        </w:rPr>
        <w:t xml:space="preserve"> régimen de confianza u honorarios y personal de base;</w:t>
      </w:r>
    </w:p>
    <w:p w14:paraId="23D7B8F8" w14:textId="77777777" w:rsidR="00307E74" w:rsidRPr="00016CFF" w:rsidRDefault="00307E74" w:rsidP="002B529B">
      <w:pPr>
        <w:pStyle w:val="Textonotapie"/>
        <w:contextualSpacing/>
        <w:jc w:val="both"/>
        <w:rPr>
          <w:rFonts w:ascii="Palatino Linotype" w:hAnsi="Palatino Linotype"/>
          <w:sz w:val="16"/>
          <w:szCs w:val="16"/>
        </w:rPr>
      </w:pPr>
    </w:p>
  </w:footnote>
  <w:footnote w:id="2">
    <w:p w14:paraId="25DFC083" w14:textId="77777777" w:rsidR="00307E74" w:rsidRDefault="00307E74" w:rsidP="002B529B">
      <w:pPr>
        <w:pStyle w:val="Textonotapie"/>
        <w:contextualSpacing/>
        <w:jc w:val="both"/>
        <w:rPr>
          <w:rFonts w:ascii="Palatino Linotype" w:hAnsi="Palatino Linotype"/>
          <w:sz w:val="16"/>
          <w:szCs w:val="16"/>
        </w:rPr>
      </w:pPr>
      <w:r w:rsidRPr="00016CFF">
        <w:rPr>
          <w:rStyle w:val="Refdenotaalpie"/>
          <w:rFonts w:ascii="Palatino Linotype" w:hAnsi="Palatino Linotype"/>
          <w:sz w:val="16"/>
          <w:szCs w:val="16"/>
        </w:rPr>
        <w:footnoteRef/>
      </w:r>
      <w:r w:rsidRPr="00016CFF">
        <w:rPr>
          <w:rFonts w:ascii="Palatino Linotype" w:hAnsi="Palatino Linotype"/>
          <w:sz w:val="16"/>
          <w:szCs w:val="16"/>
        </w:rPr>
        <w:t xml:space="preserve">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3E920D5" w14:textId="77777777" w:rsidR="00307E74" w:rsidRPr="00016CFF" w:rsidRDefault="00307E74" w:rsidP="002B529B">
      <w:pPr>
        <w:pStyle w:val="Textonotapie"/>
        <w:contextualSpacing/>
        <w:jc w:val="both"/>
        <w:rPr>
          <w:rFonts w:ascii="Palatino Linotype" w:hAnsi="Palatino Linotype"/>
          <w:sz w:val="16"/>
          <w:szCs w:val="16"/>
          <w:lang w:val="es-ES_tradnl"/>
        </w:rPr>
      </w:pPr>
    </w:p>
  </w:footnote>
  <w:footnote w:id="3">
    <w:p w14:paraId="719D4A8A" w14:textId="77777777" w:rsidR="00307E74" w:rsidRDefault="00307E74" w:rsidP="002B529B">
      <w:pPr>
        <w:pStyle w:val="Textonotapie"/>
        <w:contextualSpacing/>
        <w:jc w:val="both"/>
        <w:rPr>
          <w:rFonts w:ascii="Palatino Linotype" w:hAnsi="Palatino Linotype"/>
          <w:sz w:val="16"/>
          <w:szCs w:val="16"/>
        </w:rPr>
      </w:pPr>
      <w:r w:rsidRPr="00016CFF">
        <w:rPr>
          <w:rStyle w:val="Refdenotaalpie"/>
          <w:rFonts w:ascii="Palatino Linotype" w:hAnsi="Palatino Linotype"/>
          <w:sz w:val="16"/>
          <w:szCs w:val="16"/>
        </w:rPr>
        <w:footnoteRef/>
      </w:r>
      <w:r w:rsidRPr="00016CFF">
        <w:rPr>
          <w:rFonts w:ascii="Palatino Linotype" w:hAnsi="Palatino Linotype"/>
          <w:sz w:val="16"/>
          <w:szCs w:val="16"/>
        </w:rPr>
        <w:t xml:space="preserve"> XII. El perfil de los puestos de los servidores públicos a su servicio en los casos que aplique;</w:t>
      </w:r>
    </w:p>
    <w:p w14:paraId="3A41950E" w14:textId="77777777" w:rsidR="00307E74" w:rsidRPr="00016CFF" w:rsidRDefault="00307E74" w:rsidP="002B529B">
      <w:pPr>
        <w:pStyle w:val="Textonotapie"/>
        <w:contextualSpacing/>
        <w:jc w:val="both"/>
        <w:rPr>
          <w:rFonts w:ascii="Palatino Linotype" w:hAnsi="Palatino Linotype"/>
          <w:sz w:val="16"/>
          <w:szCs w:val="16"/>
        </w:rPr>
      </w:pPr>
    </w:p>
  </w:footnote>
  <w:footnote w:id="4">
    <w:p w14:paraId="01001CEC" w14:textId="77777777" w:rsidR="00307E74" w:rsidRPr="00016CFF" w:rsidRDefault="00307E74" w:rsidP="002B529B">
      <w:pPr>
        <w:pStyle w:val="Textonotapie"/>
        <w:contextualSpacing/>
        <w:jc w:val="both"/>
        <w:rPr>
          <w:rFonts w:ascii="Palatino Linotype" w:hAnsi="Palatino Linotype"/>
          <w:sz w:val="18"/>
          <w:szCs w:val="18"/>
          <w:lang w:val="es-ES_tradnl"/>
        </w:rPr>
      </w:pPr>
      <w:r w:rsidRPr="00016CFF">
        <w:rPr>
          <w:rStyle w:val="Refdenotaalpie"/>
          <w:rFonts w:ascii="Palatino Linotype" w:hAnsi="Palatino Linotype"/>
          <w:sz w:val="16"/>
          <w:szCs w:val="16"/>
        </w:rPr>
        <w:footnoteRef/>
      </w:r>
      <w:r w:rsidRPr="00016CFF">
        <w:rPr>
          <w:rFonts w:ascii="Palatino Linotype" w:hAnsi="Palatino Linotype"/>
          <w:sz w:val="16"/>
          <w:szCs w:val="16"/>
        </w:rPr>
        <w:t xml:space="preserve"> XXI.</w:t>
      </w:r>
      <w:r>
        <w:rPr>
          <w:rFonts w:ascii="Palatino Linotype" w:hAnsi="Palatino Linotype"/>
          <w:sz w:val="16"/>
          <w:szCs w:val="16"/>
        </w:rPr>
        <w:t xml:space="preserve"> </w:t>
      </w:r>
      <w:r w:rsidRPr="00016CFF">
        <w:rPr>
          <w:rFonts w:ascii="Palatino Linotype" w:hAnsi="Palatino Linotype"/>
          <w:sz w:val="16"/>
          <w:szCs w:val="16"/>
        </w:rPr>
        <w:t>La información curricular, desde el nivel de jefe de departamento o equivalente, hasta el titular del sujeto obligado, así como, en su caso, las sanciones administrativas de que haya sido objeto;</w:t>
      </w:r>
    </w:p>
  </w:footnote>
  <w:footnote w:id="5">
    <w:p w14:paraId="4451DFAB" w14:textId="59459231" w:rsidR="006D0B4D" w:rsidRPr="006D0B4D" w:rsidRDefault="006D0B4D" w:rsidP="006D0B4D">
      <w:pPr>
        <w:pStyle w:val="Textonotapie"/>
        <w:spacing w:before="120" w:after="120"/>
        <w:jc w:val="both"/>
        <w:rPr>
          <w:rFonts w:ascii="Palatino Linotype" w:hAnsi="Palatino Linotype"/>
          <w:i/>
          <w:iCs/>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69496C">
        <w:rPr>
          <w:rFonts w:ascii="Palatino Linotype" w:hAnsi="Palatino Linotype"/>
          <w:b/>
          <w:i/>
          <w:iCs/>
          <w:sz w:val="18"/>
          <w:szCs w:val="18"/>
        </w:rPr>
        <w:t>Localización</w:t>
      </w:r>
      <w:r w:rsidRPr="0069496C">
        <w:rPr>
          <w:rFonts w:ascii="Palatino Linotype" w:hAnsi="Palatino Linotype"/>
          <w:i/>
          <w:iCs/>
          <w:sz w:val="18"/>
          <w:szCs w:val="18"/>
        </w:rPr>
        <w:t>: 2</w:t>
      </w:r>
      <w:r w:rsidRPr="0069496C">
        <w:rPr>
          <w:rFonts w:ascii="Palatino Linotype" w:hAnsi="Palatino Linotype"/>
          <w:i/>
          <w:iCs/>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C4FA8" w14:textId="77777777" w:rsidR="00307E74" w:rsidRPr="0010196A" w:rsidRDefault="00862264" w:rsidP="00667CA2">
    <w:pPr>
      <w:rPr>
        <w:rFonts w:ascii="Palatino Linotype" w:hAnsi="Palatino Linotype"/>
        <w:sz w:val="28"/>
        <w:szCs w:val="28"/>
      </w:rPr>
    </w:pPr>
    <w:r>
      <w:rPr>
        <w:rFonts w:ascii="Palatino Linotype" w:hAnsi="Palatino Linotype"/>
        <w:noProof/>
        <w:sz w:val="28"/>
        <w:szCs w:val="28"/>
        <w:lang w:eastAsia="es-MX"/>
      </w:rPr>
      <w:pict w14:anchorId="01C36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10379" w:type="dxa"/>
      <w:tblInd w:w="-1276" w:type="dxa"/>
      <w:tblLayout w:type="fixed"/>
      <w:tblLook w:val="04A0" w:firstRow="1" w:lastRow="0" w:firstColumn="1" w:lastColumn="0" w:noHBand="0" w:noVBand="1"/>
    </w:tblPr>
    <w:tblGrid>
      <w:gridCol w:w="4208"/>
      <w:gridCol w:w="2525"/>
      <w:gridCol w:w="3646"/>
    </w:tblGrid>
    <w:tr w:rsidR="00307E74" w:rsidRPr="008F2CCC" w14:paraId="51619FB8" w14:textId="77777777" w:rsidTr="00667CA2">
      <w:trPr>
        <w:trHeight w:val="651"/>
      </w:trPr>
      <w:tc>
        <w:tcPr>
          <w:tcW w:w="4208" w:type="dxa"/>
          <w:vMerge w:val="restart"/>
          <w:shd w:val="clear" w:color="auto" w:fill="auto"/>
        </w:tcPr>
        <w:p w14:paraId="7958AC28" w14:textId="77777777" w:rsidR="00307E74" w:rsidRPr="008F2CCC" w:rsidRDefault="00307E74" w:rsidP="00D13A7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F671D2E" wp14:editId="71D737F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25" w:type="dxa"/>
          <w:shd w:val="clear" w:color="auto" w:fill="auto"/>
        </w:tcPr>
        <w:p w14:paraId="59D16959" w14:textId="77777777" w:rsidR="00307E74" w:rsidRPr="008F2CCC" w:rsidRDefault="00307E74" w:rsidP="00D13A7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46" w:type="dxa"/>
          <w:shd w:val="clear" w:color="auto" w:fill="auto"/>
          <w:vAlign w:val="center"/>
        </w:tcPr>
        <w:p w14:paraId="51C36E0C" w14:textId="77777777" w:rsidR="00307E74" w:rsidRPr="008F2CCC" w:rsidRDefault="00307E74" w:rsidP="00D13A74">
          <w:pPr>
            <w:jc w:val="both"/>
            <w:rPr>
              <w:rFonts w:ascii="Palatino Linotype" w:hAnsi="Palatino Linotype"/>
              <w:b/>
              <w:sz w:val="22"/>
              <w:szCs w:val="22"/>
              <w:lang w:val="es-ES_tradnl"/>
            </w:rPr>
          </w:pPr>
          <w:r>
            <w:rPr>
              <w:rFonts w:ascii="Palatino Linotype" w:hAnsi="Palatino Linotype"/>
              <w:b/>
              <w:sz w:val="22"/>
              <w:szCs w:val="22"/>
              <w:lang w:val="es-ES_tradnl"/>
            </w:rPr>
            <w:t>04287/INFOEM/IP/RR/2020 y acumulados</w:t>
          </w:r>
        </w:p>
      </w:tc>
    </w:tr>
    <w:tr w:rsidR="00307E74" w:rsidRPr="008F2CCC" w14:paraId="7644E3AD" w14:textId="77777777" w:rsidTr="00667CA2">
      <w:trPr>
        <w:trHeight w:val="159"/>
      </w:trPr>
      <w:tc>
        <w:tcPr>
          <w:tcW w:w="4208" w:type="dxa"/>
          <w:vMerge/>
          <w:shd w:val="clear" w:color="auto" w:fill="auto"/>
        </w:tcPr>
        <w:p w14:paraId="29393C1F" w14:textId="77777777" w:rsidR="00307E74" w:rsidRPr="008F2CCC" w:rsidRDefault="00307E74" w:rsidP="00D13A74">
          <w:pPr>
            <w:rPr>
              <w:rFonts w:ascii="Palatino Linotype" w:hAnsi="Palatino Linotype"/>
              <w:b/>
              <w:sz w:val="22"/>
              <w:szCs w:val="22"/>
              <w:lang w:val="es-ES_tradnl"/>
            </w:rPr>
          </w:pPr>
        </w:p>
      </w:tc>
      <w:tc>
        <w:tcPr>
          <w:tcW w:w="2525" w:type="dxa"/>
          <w:shd w:val="clear" w:color="auto" w:fill="auto"/>
        </w:tcPr>
        <w:p w14:paraId="13C448C8" w14:textId="77777777" w:rsidR="00307E74" w:rsidRPr="008F2CCC" w:rsidRDefault="00307E74" w:rsidP="00D13A7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46" w:type="dxa"/>
          <w:shd w:val="clear" w:color="auto" w:fill="auto"/>
          <w:vAlign w:val="center"/>
        </w:tcPr>
        <w:p w14:paraId="6C28DA20" w14:textId="6E1947A6" w:rsidR="00307E74" w:rsidRPr="008F2CCC" w:rsidRDefault="001F1186" w:rsidP="00D13A74">
          <w:pPr>
            <w:jc w:val="both"/>
            <w:rPr>
              <w:rFonts w:ascii="Palatino Linotype" w:hAnsi="Palatino Linotype"/>
              <w:b/>
              <w:sz w:val="22"/>
              <w:szCs w:val="22"/>
              <w:lang w:val="es-ES_tradnl"/>
            </w:rPr>
          </w:pPr>
          <w:r>
            <w:rPr>
              <w:rFonts w:ascii="Palatino Linotype" w:hAnsi="Palatino Linotype"/>
              <w:b/>
              <w:sz w:val="22"/>
              <w:szCs w:val="22"/>
              <w:lang w:val="es-ES_tradnl"/>
            </w:rPr>
            <w:t>XXXX XXXXX XXXXX</w:t>
          </w:r>
        </w:p>
      </w:tc>
    </w:tr>
    <w:tr w:rsidR="00307E74" w:rsidRPr="008F2CCC" w14:paraId="60E1434A" w14:textId="77777777" w:rsidTr="00667CA2">
      <w:trPr>
        <w:trHeight w:val="253"/>
      </w:trPr>
      <w:tc>
        <w:tcPr>
          <w:tcW w:w="4208" w:type="dxa"/>
          <w:vMerge/>
          <w:shd w:val="clear" w:color="auto" w:fill="auto"/>
        </w:tcPr>
        <w:p w14:paraId="4BDF4CF9" w14:textId="77777777" w:rsidR="00307E74" w:rsidRPr="008F2CCC" w:rsidRDefault="00307E74" w:rsidP="00D13A74">
          <w:pPr>
            <w:rPr>
              <w:rFonts w:ascii="Palatino Linotype" w:hAnsi="Palatino Linotype"/>
              <w:b/>
              <w:sz w:val="22"/>
              <w:szCs w:val="22"/>
              <w:lang w:val="es-ES_tradnl"/>
            </w:rPr>
          </w:pPr>
        </w:p>
      </w:tc>
      <w:tc>
        <w:tcPr>
          <w:tcW w:w="2525" w:type="dxa"/>
          <w:shd w:val="clear" w:color="auto" w:fill="auto"/>
        </w:tcPr>
        <w:p w14:paraId="5098C04D" w14:textId="77777777" w:rsidR="00307E74" w:rsidRPr="008F2CCC" w:rsidRDefault="00307E74" w:rsidP="00D13A7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46" w:type="dxa"/>
          <w:shd w:val="clear" w:color="auto" w:fill="auto"/>
          <w:vAlign w:val="center"/>
        </w:tcPr>
        <w:p w14:paraId="0F162DA1" w14:textId="77777777" w:rsidR="00307E74" w:rsidRPr="00DC41C8" w:rsidRDefault="00307E74" w:rsidP="00D13A74">
          <w:pPr>
            <w:jc w:val="both"/>
            <w:rPr>
              <w:rFonts w:ascii="Palatino Linotype" w:hAnsi="Palatino Linotype"/>
              <w:b/>
              <w:sz w:val="22"/>
              <w:szCs w:val="22"/>
            </w:rPr>
          </w:pPr>
          <w:r>
            <w:rPr>
              <w:rFonts w:ascii="Palatino Linotype" w:hAnsi="Palatino Linotype"/>
              <w:b/>
              <w:sz w:val="22"/>
              <w:szCs w:val="22"/>
            </w:rPr>
            <w:t>Ayuntamiento de Chapultepec</w:t>
          </w:r>
        </w:p>
      </w:tc>
    </w:tr>
    <w:tr w:rsidR="00307E74" w:rsidRPr="008F2CCC" w14:paraId="4ADC194F" w14:textId="77777777" w:rsidTr="00667CA2">
      <w:trPr>
        <w:trHeight w:val="159"/>
      </w:trPr>
      <w:tc>
        <w:tcPr>
          <w:tcW w:w="4208" w:type="dxa"/>
          <w:vMerge/>
          <w:shd w:val="clear" w:color="auto" w:fill="auto"/>
        </w:tcPr>
        <w:p w14:paraId="3CDF6ADD" w14:textId="77777777" w:rsidR="00307E74" w:rsidRPr="008F2CCC" w:rsidRDefault="00307E74" w:rsidP="00D13A74">
          <w:pPr>
            <w:rPr>
              <w:rFonts w:ascii="Palatino Linotype" w:hAnsi="Palatino Linotype"/>
              <w:b/>
              <w:sz w:val="22"/>
              <w:szCs w:val="22"/>
              <w:lang w:val="es-ES_tradnl"/>
            </w:rPr>
          </w:pPr>
        </w:p>
      </w:tc>
      <w:tc>
        <w:tcPr>
          <w:tcW w:w="2525" w:type="dxa"/>
          <w:shd w:val="clear" w:color="auto" w:fill="auto"/>
        </w:tcPr>
        <w:p w14:paraId="62137939" w14:textId="77777777" w:rsidR="00307E74" w:rsidRPr="008F2CCC" w:rsidRDefault="00307E74" w:rsidP="00D13A7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46" w:type="dxa"/>
          <w:shd w:val="clear" w:color="auto" w:fill="auto"/>
        </w:tcPr>
        <w:p w14:paraId="201E70DA" w14:textId="77777777" w:rsidR="00307E74" w:rsidRPr="008F2CCC" w:rsidRDefault="00307E74" w:rsidP="00D13A74">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8C3DBCA" w14:textId="77777777" w:rsidR="00307E74" w:rsidRPr="0010196A" w:rsidRDefault="00307E74" w:rsidP="00667CA2">
    <w:pPr>
      <w:rPr>
        <w:rFonts w:ascii="Palatino Linotype" w:hAnsi="Palatino Linotype"/>
        <w:sz w:val="28"/>
        <w:szCs w:val="28"/>
      </w:rPr>
    </w:pPr>
  </w:p>
  <w:p w14:paraId="0CD3CA66" w14:textId="77777777" w:rsidR="00307E74" w:rsidRDefault="00307E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31987"/>
    <w:multiLevelType w:val="hybridMultilevel"/>
    <w:tmpl w:val="F8020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EAA0CB0"/>
    <w:multiLevelType w:val="hybridMultilevel"/>
    <w:tmpl w:val="F8685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32915DE"/>
    <w:multiLevelType w:val="hybridMultilevel"/>
    <w:tmpl w:val="3DDC8ACC"/>
    <w:lvl w:ilvl="0" w:tplc="FBEAEBE4">
      <w:start w:val="4"/>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3BD2944"/>
    <w:multiLevelType w:val="hybridMultilevel"/>
    <w:tmpl w:val="D4DA482C"/>
    <w:lvl w:ilvl="0" w:tplc="C5D04A8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9250A67"/>
    <w:multiLevelType w:val="hybridMultilevel"/>
    <w:tmpl w:val="93D0239E"/>
    <w:lvl w:ilvl="0" w:tplc="16E01030">
      <w:start w:val="6"/>
      <w:numFmt w:val="ordinalText"/>
      <w:suff w:val="space"/>
      <w:lvlText w:val="%1."/>
      <w:lvlJc w:val="left"/>
      <w:pPr>
        <w:ind w:left="1069"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0080D92"/>
    <w:multiLevelType w:val="hybridMultilevel"/>
    <w:tmpl w:val="059A3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D786E94"/>
    <w:multiLevelType w:val="hybridMultilevel"/>
    <w:tmpl w:val="06A0995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EA308DE"/>
    <w:multiLevelType w:val="hybridMultilevel"/>
    <w:tmpl w:val="2A2AE3C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C5D04A80">
      <w:start w:val="1"/>
      <w:numFmt w:val="lowerLetter"/>
      <w:lvlText w:val="%5)"/>
      <w:lvlJc w:val="left"/>
      <w:pPr>
        <w:ind w:left="3600" w:hanging="360"/>
      </w:pPr>
      <w:rPr>
        <w:rFonts w:hint="default"/>
        <w:b w:val="0"/>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
  </w:num>
  <w:num w:numId="5">
    <w:abstractNumId w:val="9"/>
  </w:num>
  <w:num w:numId="6">
    <w:abstractNumId w:val="2"/>
  </w:num>
  <w:num w:numId="7">
    <w:abstractNumId w:val="6"/>
  </w:num>
  <w:num w:numId="8">
    <w:abstractNumId w:val="3"/>
  </w:num>
  <w:num w:numId="9">
    <w:abstractNumId w:val="5"/>
  </w:num>
  <w:num w:numId="10">
    <w:abstractNumId w:val="0"/>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A2"/>
    <w:rsid w:val="00084D10"/>
    <w:rsid w:val="000C02BA"/>
    <w:rsid w:val="000C197F"/>
    <w:rsid w:val="000E5CA2"/>
    <w:rsid w:val="00104DD2"/>
    <w:rsid w:val="00147B74"/>
    <w:rsid w:val="00154A74"/>
    <w:rsid w:val="0017472D"/>
    <w:rsid w:val="00182348"/>
    <w:rsid w:val="00194A3C"/>
    <w:rsid w:val="001C2E18"/>
    <w:rsid w:val="001F1186"/>
    <w:rsid w:val="002305E0"/>
    <w:rsid w:val="00255E8D"/>
    <w:rsid w:val="00263ACE"/>
    <w:rsid w:val="0028460A"/>
    <w:rsid w:val="00297212"/>
    <w:rsid w:val="002A7768"/>
    <w:rsid w:val="002B08E7"/>
    <w:rsid w:val="002B529B"/>
    <w:rsid w:val="002C7D6F"/>
    <w:rsid w:val="00307E74"/>
    <w:rsid w:val="0031082E"/>
    <w:rsid w:val="0035324E"/>
    <w:rsid w:val="0038165D"/>
    <w:rsid w:val="003B25C7"/>
    <w:rsid w:val="003D2124"/>
    <w:rsid w:val="003E49D0"/>
    <w:rsid w:val="003F3CE9"/>
    <w:rsid w:val="0040604D"/>
    <w:rsid w:val="00413A71"/>
    <w:rsid w:val="00417A70"/>
    <w:rsid w:val="00421859"/>
    <w:rsid w:val="00422DE7"/>
    <w:rsid w:val="00430D17"/>
    <w:rsid w:val="00443F6A"/>
    <w:rsid w:val="004536F5"/>
    <w:rsid w:val="00534F5B"/>
    <w:rsid w:val="00547879"/>
    <w:rsid w:val="005641CE"/>
    <w:rsid w:val="00581BE6"/>
    <w:rsid w:val="0058770F"/>
    <w:rsid w:val="00587DDD"/>
    <w:rsid w:val="00592CDB"/>
    <w:rsid w:val="005C629D"/>
    <w:rsid w:val="005F7D0D"/>
    <w:rsid w:val="00602F25"/>
    <w:rsid w:val="00622B23"/>
    <w:rsid w:val="00636D16"/>
    <w:rsid w:val="0064404E"/>
    <w:rsid w:val="00644880"/>
    <w:rsid w:val="00667CA2"/>
    <w:rsid w:val="00677AD8"/>
    <w:rsid w:val="006A7CD6"/>
    <w:rsid w:val="006C058E"/>
    <w:rsid w:val="006C7FF0"/>
    <w:rsid w:val="006D0B4D"/>
    <w:rsid w:val="00712615"/>
    <w:rsid w:val="00714DD0"/>
    <w:rsid w:val="0073431F"/>
    <w:rsid w:val="007415EC"/>
    <w:rsid w:val="00780AD9"/>
    <w:rsid w:val="007C3911"/>
    <w:rsid w:val="007D38AD"/>
    <w:rsid w:val="008021B3"/>
    <w:rsid w:val="008560A0"/>
    <w:rsid w:val="00862264"/>
    <w:rsid w:val="00862A2A"/>
    <w:rsid w:val="00875A3D"/>
    <w:rsid w:val="008815FA"/>
    <w:rsid w:val="008A0CFE"/>
    <w:rsid w:val="008A5EB9"/>
    <w:rsid w:val="008C224B"/>
    <w:rsid w:val="00907D43"/>
    <w:rsid w:val="00923566"/>
    <w:rsid w:val="00946901"/>
    <w:rsid w:val="0096613F"/>
    <w:rsid w:val="00987EA4"/>
    <w:rsid w:val="0099521E"/>
    <w:rsid w:val="009D0F4C"/>
    <w:rsid w:val="00A24A19"/>
    <w:rsid w:val="00A24D71"/>
    <w:rsid w:val="00A31EC7"/>
    <w:rsid w:val="00A40957"/>
    <w:rsid w:val="00A527DB"/>
    <w:rsid w:val="00A570FF"/>
    <w:rsid w:val="00A63A77"/>
    <w:rsid w:val="00AE191D"/>
    <w:rsid w:val="00AF3807"/>
    <w:rsid w:val="00B11C62"/>
    <w:rsid w:val="00B21F4F"/>
    <w:rsid w:val="00B2677D"/>
    <w:rsid w:val="00B42C60"/>
    <w:rsid w:val="00B66124"/>
    <w:rsid w:val="00B854E8"/>
    <w:rsid w:val="00BA3586"/>
    <w:rsid w:val="00BC5F5B"/>
    <w:rsid w:val="00BC729A"/>
    <w:rsid w:val="00BC7B51"/>
    <w:rsid w:val="00BE0F5C"/>
    <w:rsid w:val="00BE58A2"/>
    <w:rsid w:val="00C305E0"/>
    <w:rsid w:val="00C71D6A"/>
    <w:rsid w:val="00C805FA"/>
    <w:rsid w:val="00C9050A"/>
    <w:rsid w:val="00CA37CB"/>
    <w:rsid w:val="00CD6218"/>
    <w:rsid w:val="00CE131C"/>
    <w:rsid w:val="00CF7607"/>
    <w:rsid w:val="00D015A9"/>
    <w:rsid w:val="00D13A74"/>
    <w:rsid w:val="00D208C6"/>
    <w:rsid w:val="00D2711D"/>
    <w:rsid w:val="00D46840"/>
    <w:rsid w:val="00D802F4"/>
    <w:rsid w:val="00DB75A1"/>
    <w:rsid w:val="00DF4F53"/>
    <w:rsid w:val="00E43015"/>
    <w:rsid w:val="00E764D7"/>
    <w:rsid w:val="00E85F52"/>
    <w:rsid w:val="00E937EE"/>
    <w:rsid w:val="00EC0117"/>
    <w:rsid w:val="00F253AC"/>
    <w:rsid w:val="00F452A4"/>
    <w:rsid w:val="00F70E4D"/>
    <w:rsid w:val="00F71B72"/>
    <w:rsid w:val="00FC5DF8"/>
    <w:rsid w:val="00FD05C4"/>
    <w:rsid w:val="00FD6BE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B9C15D"/>
  <w14:defaultImageDpi w14:val="300"/>
  <w15:docId w15:val="{403DA8F2-8E93-45D4-B210-B5F732B4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CA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8C22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7CA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67CA2"/>
    <w:rPr>
      <w:rFonts w:ascii="Times New Roman" w:eastAsia="Times New Roman" w:hAnsi="Times New Roman" w:cs="Times New Roman"/>
      <w:lang w:val="es-MX"/>
    </w:rPr>
  </w:style>
  <w:style w:type="character" w:styleId="Hipervnculo">
    <w:name w:val="Hyperlink"/>
    <w:uiPriority w:val="99"/>
    <w:unhideWhenUsed/>
    <w:rsid w:val="00667CA2"/>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67CA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67CA2"/>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667CA2"/>
    <w:rPr>
      <w:vertAlign w:val="superscript"/>
    </w:rPr>
  </w:style>
  <w:style w:type="table" w:styleId="Tablaconcuadrcula">
    <w:name w:val="Table Grid"/>
    <w:basedOn w:val="Tablanormal"/>
    <w:uiPriority w:val="39"/>
    <w:rsid w:val="00667CA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67CA2"/>
    <w:pPr>
      <w:tabs>
        <w:tab w:val="center" w:pos="4252"/>
        <w:tab w:val="right" w:pos="8504"/>
      </w:tabs>
    </w:pPr>
  </w:style>
  <w:style w:type="character" w:customStyle="1" w:styleId="EncabezadoCar">
    <w:name w:val="Encabezado Car"/>
    <w:basedOn w:val="Fuentedeprrafopredeter"/>
    <w:link w:val="Encabezado"/>
    <w:uiPriority w:val="99"/>
    <w:rsid w:val="00667CA2"/>
    <w:rPr>
      <w:rFonts w:ascii="Times New Roman" w:eastAsia="Times New Roman" w:hAnsi="Times New Roman" w:cs="Times New Roman"/>
      <w:lang w:val="es-MX"/>
    </w:rPr>
  </w:style>
  <w:style w:type="paragraph" w:styleId="Piedepgina">
    <w:name w:val="footer"/>
    <w:basedOn w:val="Normal"/>
    <w:link w:val="PiedepginaCar"/>
    <w:uiPriority w:val="99"/>
    <w:unhideWhenUsed/>
    <w:rsid w:val="00667CA2"/>
    <w:pPr>
      <w:tabs>
        <w:tab w:val="center" w:pos="4252"/>
        <w:tab w:val="right" w:pos="8504"/>
      </w:tabs>
    </w:pPr>
  </w:style>
  <w:style w:type="character" w:customStyle="1" w:styleId="PiedepginaCar">
    <w:name w:val="Pie de página Car"/>
    <w:basedOn w:val="Fuentedeprrafopredeter"/>
    <w:link w:val="Piedepgina"/>
    <w:uiPriority w:val="99"/>
    <w:rsid w:val="00667CA2"/>
    <w:rPr>
      <w:rFonts w:ascii="Times New Roman" w:eastAsia="Times New Roman" w:hAnsi="Times New Roman" w:cs="Times New Roman"/>
      <w:lang w:val="es-MX"/>
    </w:rPr>
  </w:style>
  <w:style w:type="paragraph" w:styleId="Textodeglobo">
    <w:name w:val="Balloon Text"/>
    <w:basedOn w:val="Normal"/>
    <w:link w:val="TextodegloboCar"/>
    <w:uiPriority w:val="99"/>
    <w:semiHidden/>
    <w:unhideWhenUsed/>
    <w:rsid w:val="00667CA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67CA2"/>
    <w:rPr>
      <w:rFonts w:ascii="Lucida Grande" w:eastAsia="Times New Roman" w:hAnsi="Lucida Grande" w:cs="Lucida Grande"/>
      <w:sz w:val="18"/>
      <w:szCs w:val="18"/>
      <w:lang w:val="es-MX"/>
    </w:rPr>
  </w:style>
  <w:style w:type="character" w:styleId="Refdecomentario">
    <w:name w:val="annotation reference"/>
    <w:basedOn w:val="Fuentedeprrafopredeter"/>
    <w:uiPriority w:val="99"/>
    <w:semiHidden/>
    <w:unhideWhenUsed/>
    <w:rsid w:val="00A63A77"/>
    <w:rPr>
      <w:sz w:val="16"/>
      <w:szCs w:val="16"/>
    </w:rPr>
  </w:style>
  <w:style w:type="paragraph" w:styleId="Textocomentario">
    <w:name w:val="annotation text"/>
    <w:basedOn w:val="Normal"/>
    <w:link w:val="TextocomentarioCar"/>
    <w:uiPriority w:val="99"/>
    <w:semiHidden/>
    <w:unhideWhenUsed/>
    <w:rsid w:val="00A63A77"/>
    <w:rPr>
      <w:sz w:val="20"/>
      <w:szCs w:val="20"/>
    </w:rPr>
  </w:style>
  <w:style w:type="character" w:customStyle="1" w:styleId="TextocomentarioCar">
    <w:name w:val="Texto comentario Car"/>
    <w:basedOn w:val="Fuentedeprrafopredeter"/>
    <w:link w:val="Textocomentario"/>
    <w:uiPriority w:val="99"/>
    <w:semiHidden/>
    <w:rsid w:val="00A63A77"/>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63A77"/>
    <w:rPr>
      <w:b/>
      <w:bCs/>
    </w:rPr>
  </w:style>
  <w:style w:type="character" w:customStyle="1" w:styleId="AsuntodelcomentarioCar">
    <w:name w:val="Asunto del comentario Car"/>
    <w:basedOn w:val="TextocomentarioCar"/>
    <w:link w:val="Asuntodelcomentario"/>
    <w:uiPriority w:val="99"/>
    <w:semiHidden/>
    <w:rsid w:val="00A63A77"/>
    <w:rPr>
      <w:rFonts w:ascii="Times New Roman" w:eastAsia="Times New Roman" w:hAnsi="Times New Roman" w:cs="Times New Roman"/>
      <w:b/>
      <w:bCs/>
      <w:sz w:val="20"/>
      <w:szCs w:val="20"/>
      <w:lang w:val="es-MX"/>
    </w:rPr>
  </w:style>
  <w:style w:type="character" w:customStyle="1" w:styleId="Ttulo1Car">
    <w:name w:val="Título 1 Car"/>
    <w:basedOn w:val="Fuentedeprrafopredeter"/>
    <w:link w:val="Ttulo1"/>
    <w:uiPriority w:val="9"/>
    <w:rsid w:val="008C224B"/>
    <w:rPr>
      <w:rFonts w:asciiTheme="majorHAnsi" w:eastAsiaTheme="majorEastAsia" w:hAnsiTheme="majorHAnsi" w:cstheme="majorBidi"/>
      <w:color w:val="365F91" w:themeColor="accent1" w:themeShade="BF"/>
      <w:sz w:val="32"/>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hapultepec.gob.mx/centraliza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apultepec.gob.mx/centralizad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apultepec.gob.mx/centralizad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hapultepec.gob.mx/centralizados" TargetMode="External"/><Relationship Id="rId4" Type="http://schemas.openxmlformats.org/officeDocument/2006/relationships/settings" Target="settings.xml"/><Relationship Id="rId9" Type="http://schemas.openxmlformats.org/officeDocument/2006/relationships/hyperlink" Target="http://chapultepec.gob.mx/centralizad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914D-CBF7-4757-8A9B-3FEABAF3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6982</Words>
  <Characters>38407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office</Company>
  <LinksUpToDate>false</LinksUpToDate>
  <CharactersWithSpaces>45299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Rocío Popoca</cp:lastModifiedBy>
  <cp:revision>7</cp:revision>
  <dcterms:created xsi:type="dcterms:W3CDTF">2020-11-27T20:54:00Z</dcterms:created>
  <dcterms:modified xsi:type="dcterms:W3CDTF">2021-02-16T15:31:00Z</dcterms:modified>
</cp:coreProperties>
</file>