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Pr="00231730"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23173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76FF3" w:rsidRPr="00231730">
        <w:rPr>
          <w:rFonts w:ascii="Palatino Linotype" w:eastAsia="Times New Roman" w:hAnsi="Palatino Linotype" w:cs="Arial"/>
          <w:color w:val="000000"/>
          <w:sz w:val="24"/>
          <w:szCs w:val="24"/>
          <w:lang w:eastAsia="es-MX"/>
        </w:rPr>
        <w:t>veinte d</w:t>
      </w:r>
      <w:r w:rsidR="000C3622" w:rsidRPr="00231730">
        <w:rPr>
          <w:rFonts w:ascii="Palatino Linotype" w:eastAsia="Times New Roman" w:hAnsi="Palatino Linotype" w:cs="Arial"/>
          <w:color w:val="000000"/>
          <w:sz w:val="24"/>
          <w:szCs w:val="24"/>
          <w:lang w:eastAsia="es-MX"/>
        </w:rPr>
        <w:t>e</w:t>
      </w:r>
      <w:r w:rsidR="00476FF3" w:rsidRPr="00231730">
        <w:rPr>
          <w:rFonts w:ascii="Palatino Linotype" w:eastAsia="Times New Roman" w:hAnsi="Palatino Linotype" w:cs="Arial"/>
          <w:color w:val="000000"/>
          <w:sz w:val="24"/>
          <w:szCs w:val="24"/>
          <w:lang w:eastAsia="es-MX"/>
        </w:rPr>
        <w:t xml:space="preserve"> enero</w:t>
      </w:r>
      <w:r w:rsidR="00D76CA3" w:rsidRPr="00231730">
        <w:rPr>
          <w:rFonts w:ascii="Palatino Linotype" w:eastAsia="Times New Roman" w:hAnsi="Palatino Linotype" w:cs="Arial"/>
          <w:color w:val="000000"/>
          <w:sz w:val="24"/>
          <w:szCs w:val="24"/>
          <w:lang w:eastAsia="es-MX"/>
        </w:rPr>
        <w:t xml:space="preserve"> de dos mil </w:t>
      </w:r>
      <w:r w:rsidR="00476FF3" w:rsidRPr="00231730">
        <w:rPr>
          <w:rFonts w:ascii="Palatino Linotype" w:eastAsia="Times New Roman" w:hAnsi="Palatino Linotype" w:cs="Arial"/>
          <w:color w:val="000000"/>
          <w:sz w:val="24"/>
          <w:szCs w:val="24"/>
          <w:lang w:eastAsia="es-MX"/>
        </w:rPr>
        <w:t>veintiuno</w:t>
      </w:r>
      <w:r w:rsidRPr="00231730">
        <w:rPr>
          <w:rFonts w:ascii="Palatino Linotype" w:eastAsia="Times New Roman" w:hAnsi="Palatino Linotype" w:cs="Arial"/>
          <w:color w:val="000000"/>
          <w:sz w:val="24"/>
          <w:szCs w:val="24"/>
          <w:lang w:eastAsia="es-MX"/>
        </w:rPr>
        <w:t>.</w:t>
      </w:r>
    </w:p>
    <w:p w:rsidR="00333BE4" w:rsidRPr="00231730" w:rsidRDefault="00333BE4" w:rsidP="000C3622">
      <w:pPr>
        <w:pStyle w:val="Sinespaciado"/>
        <w:rPr>
          <w:lang w:eastAsia="es-MX"/>
        </w:rPr>
      </w:pPr>
    </w:p>
    <w:p w:rsidR="00EE47DA" w:rsidRPr="00231730"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rsidR="00EE47DA" w:rsidRPr="00231730" w:rsidRDefault="00EE47DA" w:rsidP="00613213">
      <w:pPr>
        <w:tabs>
          <w:tab w:val="left" w:pos="1701"/>
        </w:tabs>
        <w:spacing w:after="0" w:line="360" w:lineRule="auto"/>
        <w:jc w:val="both"/>
        <w:rPr>
          <w:rFonts w:ascii="Palatino Linotype" w:hAnsi="Palatino Linotype" w:cs="Arial"/>
          <w:sz w:val="24"/>
        </w:rPr>
      </w:pPr>
      <w:r w:rsidRPr="00231730">
        <w:rPr>
          <w:rFonts w:ascii="Palatino Linotype" w:hAnsi="Palatino Linotype" w:cs="Arial"/>
          <w:b/>
          <w:sz w:val="24"/>
        </w:rPr>
        <w:t>VISTO</w:t>
      </w:r>
      <w:r w:rsidRPr="00231730">
        <w:rPr>
          <w:rFonts w:ascii="Palatino Linotype" w:hAnsi="Palatino Linotype" w:cs="Arial"/>
          <w:sz w:val="24"/>
        </w:rPr>
        <w:t xml:space="preserve"> el expediente electrónico formado con motivo del recurso de revisión número </w:t>
      </w:r>
      <w:r w:rsidR="00F67291" w:rsidRPr="00231730">
        <w:rPr>
          <w:rFonts w:ascii="Palatino Linotype" w:hAnsi="Palatino Linotype" w:cs="Arial"/>
          <w:b/>
          <w:bCs/>
          <w:sz w:val="24"/>
          <w:lang w:eastAsia="es-MX"/>
        </w:rPr>
        <w:t>0</w:t>
      </w:r>
      <w:r w:rsidR="000C3622" w:rsidRPr="00231730">
        <w:rPr>
          <w:rFonts w:ascii="Palatino Linotype" w:hAnsi="Palatino Linotype" w:cs="Arial"/>
          <w:b/>
          <w:bCs/>
          <w:sz w:val="24"/>
          <w:lang w:eastAsia="es-MX"/>
        </w:rPr>
        <w:t>5815</w:t>
      </w:r>
      <w:r w:rsidR="00333BE4" w:rsidRPr="00231730">
        <w:rPr>
          <w:rFonts w:ascii="Palatino Linotype" w:hAnsi="Palatino Linotype" w:cs="Arial"/>
          <w:b/>
          <w:bCs/>
          <w:sz w:val="24"/>
          <w:lang w:eastAsia="es-MX"/>
        </w:rPr>
        <w:t>/INFOEM/IP/RR/20</w:t>
      </w:r>
      <w:r w:rsidR="00F67291" w:rsidRPr="00231730">
        <w:rPr>
          <w:rFonts w:ascii="Palatino Linotype" w:hAnsi="Palatino Linotype" w:cs="Arial"/>
          <w:b/>
          <w:bCs/>
          <w:sz w:val="24"/>
          <w:lang w:eastAsia="es-MX"/>
        </w:rPr>
        <w:t>20</w:t>
      </w:r>
      <w:r w:rsidRPr="00231730">
        <w:rPr>
          <w:rFonts w:ascii="Palatino Linotype" w:hAnsi="Palatino Linotype" w:cs="Arial"/>
          <w:sz w:val="24"/>
        </w:rPr>
        <w:t>, interpuesto por</w:t>
      </w:r>
      <w:r w:rsidR="005943FA" w:rsidRPr="00231730">
        <w:rPr>
          <w:rFonts w:ascii="Palatino Linotype" w:hAnsi="Palatino Linotype" w:cs="Arial"/>
          <w:sz w:val="24"/>
        </w:rPr>
        <w:t xml:space="preserve"> </w:t>
      </w:r>
      <w:r w:rsidR="000C3622" w:rsidRPr="00231730">
        <w:rPr>
          <w:rFonts w:ascii="Palatino Linotype" w:hAnsi="Palatino Linotype" w:cs="Arial"/>
          <w:sz w:val="24"/>
        </w:rPr>
        <w:t>el</w:t>
      </w:r>
      <w:r w:rsidR="005943FA" w:rsidRPr="00231730">
        <w:rPr>
          <w:rFonts w:ascii="Palatino Linotype" w:hAnsi="Palatino Linotype" w:cs="Arial"/>
          <w:sz w:val="24"/>
        </w:rPr>
        <w:t xml:space="preserve"> </w:t>
      </w:r>
      <w:r w:rsidR="005943FA" w:rsidRPr="00231730">
        <w:rPr>
          <w:rFonts w:ascii="Palatino Linotype" w:hAnsi="Palatino Linotype" w:cs="Arial"/>
          <w:b/>
          <w:sz w:val="24"/>
        </w:rPr>
        <w:t>C.</w:t>
      </w:r>
      <w:r w:rsidRPr="00231730">
        <w:rPr>
          <w:rFonts w:ascii="Palatino Linotype" w:hAnsi="Palatino Linotype" w:cs="Arial"/>
          <w:sz w:val="24"/>
        </w:rPr>
        <w:t xml:space="preserve"> </w:t>
      </w:r>
      <w:r w:rsidR="00081C8C">
        <w:rPr>
          <w:rFonts w:ascii="Palatino Linotype" w:hAnsi="Palatino Linotype" w:cs="Arial"/>
          <w:b/>
          <w:sz w:val="24"/>
        </w:rPr>
        <w:t>xxxxxxxxxxxxxxxxxxxxxxxxxxxxx</w:t>
      </w:r>
      <w:r w:rsidR="000C3622" w:rsidRPr="00231730">
        <w:rPr>
          <w:rFonts w:ascii="Palatino Linotype" w:hAnsi="Palatino Linotype" w:cs="Arial"/>
          <w:b/>
          <w:sz w:val="24"/>
        </w:rPr>
        <w:t xml:space="preserve"> </w:t>
      </w:r>
      <w:r w:rsidR="00081C8C">
        <w:rPr>
          <w:rFonts w:ascii="Palatino Linotype" w:hAnsi="Palatino Linotype" w:cs="Arial"/>
          <w:b/>
          <w:sz w:val="24"/>
        </w:rPr>
        <w:t>xxxxxxxxxxxxxxxxxxxxxxxxxx</w:t>
      </w:r>
      <w:bookmarkStart w:id="0" w:name="_GoBack"/>
      <w:bookmarkEnd w:id="0"/>
      <w:r w:rsidR="001952D9" w:rsidRPr="00231730">
        <w:rPr>
          <w:rFonts w:ascii="Palatino Linotype" w:hAnsi="Palatino Linotype" w:cs="Arial"/>
          <w:sz w:val="24"/>
        </w:rPr>
        <w:t>,</w:t>
      </w:r>
      <w:r w:rsidRPr="00231730">
        <w:rPr>
          <w:rFonts w:ascii="Palatino Linotype" w:hAnsi="Palatino Linotype" w:cs="Arial"/>
          <w:b/>
          <w:sz w:val="24"/>
          <w:szCs w:val="24"/>
        </w:rPr>
        <w:t xml:space="preserve"> </w:t>
      </w:r>
      <w:r w:rsidRPr="00231730">
        <w:rPr>
          <w:rFonts w:ascii="Palatino Linotype" w:hAnsi="Palatino Linotype" w:cs="Arial"/>
          <w:sz w:val="24"/>
        </w:rPr>
        <w:t xml:space="preserve">en lo sucesivo </w:t>
      </w:r>
      <w:r w:rsidR="000C3622" w:rsidRPr="00231730">
        <w:rPr>
          <w:rFonts w:ascii="Palatino Linotype" w:hAnsi="Palatino Linotype" w:cs="Arial"/>
          <w:b/>
          <w:sz w:val="24"/>
        </w:rPr>
        <w:t>El</w:t>
      </w:r>
      <w:r w:rsidR="00861676" w:rsidRPr="00231730">
        <w:rPr>
          <w:rFonts w:ascii="Palatino Linotype" w:hAnsi="Palatino Linotype" w:cs="Arial"/>
          <w:b/>
          <w:sz w:val="24"/>
        </w:rPr>
        <w:t xml:space="preserve"> Recurrente</w:t>
      </w:r>
      <w:r w:rsidRPr="00231730">
        <w:rPr>
          <w:rFonts w:ascii="Palatino Linotype" w:hAnsi="Palatino Linotype" w:cs="Arial"/>
          <w:sz w:val="24"/>
        </w:rPr>
        <w:t xml:space="preserve">, en contra de la </w:t>
      </w:r>
      <w:r w:rsidR="00F67291" w:rsidRPr="00231730">
        <w:rPr>
          <w:rFonts w:ascii="Palatino Linotype" w:hAnsi="Palatino Linotype" w:cs="Arial"/>
          <w:sz w:val="24"/>
          <w:szCs w:val="24"/>
        </w:rPr>
        <w:t>respuesta de</w:t>
      </w:r>
      <w:r w:rsidR="000C3622" w:rsidRPr="00231730">
        <w:rPr>
          <w:rFonts w:ascii="Palatino Linotype" w:hAnsi="Palatino Linotype" w:cs="Arial"/>
          <w:sz w:val="24"/>
          <w:szCs w:val="24"/>
        </w:rPr>
        <w:t xml:space="preserve">l </w:t>
      </w:r>
      <w:r w:rsidR="000C3622" w:rsidRPr="00231730">
        <w:rPr>
          <w:rFonts w:ascii="Palatino Linotype" w:hAnsi="Palatino Linotype" w:cs="Arial"/>
          <w:b/>
          <w:sz w:val="24"/>
          <w:szCs w:val="24"/>
        </w:rPr>
        <w:t>Instituto de Transparencia, Acceso a la Información Pública y Protección de Datos Personales del Estado de México y Municipios</w:t>
      </w:r>
      <w:r w:rsidRPr="00231730">
        <w:rPr>
          <w:rFonts w:ascii="Palatino Linotype" w:hAnsi="Palatino Linotype" w:cs="Arial"/>
          <w:sz w:val="28"/>
          <w:szCs w:val="24"/>
        </w:rPr>
        <w:t xml:space="preserve">, </w:t>
      </w:r>
      <w:r w:rsidRPr="00231730">
        <w:rPr>
          <w:rFonts w:ascii="Palatino Linotype" w:hAnsi="Palatino Linotype" w:cs="Arial"/>
          <w:sz w:val="24"/>
          <w:szCs w:val="24"/>
        </w:rPr>
        <w:t>en lo subsecuente</w:t>
      </w:r>
      <w:r w:rsidRPr="00231730">
        <w:rPr>
          <w:rFonts w:ascii="Palatino Linotype" w:hAnsi="Palatino Linotype" w:cs="Arial"/>
          <w:b/>
          <w:sz w:val="24"/>
          <w:szCs w:val="24"/>
        </w:rPr>
        <w:t xml:space="preserve"> El Sujeto Obligado, </w:t>
      </w:r>
      <w:r w:rsidRPr="00231730">
        <w:rPr>
          <w:rFonts w:ascii="Palatino Linotype" w:hAnsi="Palatino Linotype" w:cs="Arial"/>
          <w:sz w:val="24"/>
          <w:szCs w:val="24"/>
        </w:rPr>
        <w:t>se procede a</w:t>
      </w:r>
      <w:r w:rsidRPr="00231730">
        <w:rPr>
          <w:rFonts w:ascii="Palatino Linotype" w:hAnsi="Palatino Linotype" w:cs="Arial"/>
          <w:sz w:val="24"/>
        </w:rPr>
        <w:t xml:space="preserve"> dictar la presente resolución.</w:t>
      </w:r>
    </w:p>
    <w:p w:rsidR="00333BE4" w:rsidRPr="00231730" w:rsidRDefault="00333BE4" w:rsidP="000C3622">
      <w:pPr>
        <w:pStyle w:val="Sinespaciado"/>
        <w:rPr>
          <w:lang w:eastAsia="es-MX"/>
        </w:rPr>
      </w:pPr>
    </w:p>
    <w:p w:rsidR="00EE47DA" w:rsidRPr="00231730" w:rsidRDefault="00EE47DA" w:rsidP="00613213">
      <w:pPr>
        <w:pStyle w:val="Sinespaciado"/>
        <w:rPr>
          <w:sz w:val="2"/>
        </w:rPr>
      </w:pPr>
    </w:p>
    <w:p w:rsidR="00EE47DA" w:rsidRPr="00231730" w:rsidRDefault="00EE47DA" w:rsidP="00613213">
      <w:pPr>
        <w:spacing w:after="0" w:line="360" w:lineRule="auto"/>
        <w:jc w:val="center"/>
        <w:rPr>
          <w:rFonts w:ascii="Palatino Linotype" w:hAnsi="Palatino Linotype"/>
          <w:b/>
          <w:sz w:val="28"/>
        </w:rPr>
      </w:pPr>
      <w:r w:rsidRPr="00231730">
        <w:rPr>
          <w:rFonts w:ascii="Palatino Linotype" w:hAnsi="Palatino Linotype"/>
          <w:b/>
          <w:sz w:val="28"/>
        </w:rPr>
        <w:t>A N T E C E D E N T E S   D E L   A S U N T O</w:t>
      </w:r>
    </w:p>
    <w:p w:rsidR="00333BE4" w:rsidRPr="00231730" w:rsidRDefault="00333BE4" w:rsidP="00613213">
      <w:pPr>
        <w:spacing w:after="0" w:line="360" w:lineRule="auto"/>
        <w:jc w:val="center"/>
        <w:rPr>
          <w:rFonts w:ascii="Palatino Linotype" w:hAnsi="Palatino Linotype"/>
          <w:b/>
          <w:sz w:val="16"/>
        </w:rPr>
      </w:pPr>
    </w:p>
    <w:p w:rsidR="00EE47DA" w:rsidRPr="00231730" w:rsidRDefault="00EE47DA" w:rsidP="00613213">
      <w:pPr>
        <w:spacing w:after="0" w:line="360" w:lineRule="auto"/>
        <w:jc w:val="both"/>
        <w:rPr>
          <w:rFonts w:ascii="Palatino Linotype" w:hAnsi="Palatino Linotype"/>
        </w:rPr>
      </w:pPr>
      <w:r w:rsidRPr="00231730">
        <w:rPr>
          <w:rFonts w:ascii="Palatino Linotype" w:hAnsi="Palatino Linotype" w:cs="Arial"/>
          <w:b/>
          <w:sz w:val="28"/>
        </w:rPr>
        <w:t>PRIMERO.</w:t>
      </w:r>
      <w:r w:rsidRPr="00231730">
        <w:rPr>
          <w:rFonts w:ascii="Palatino Linotype" w:hAnsi="Palatino Linotype" w:cs="Arial"/>
        </w:rPr>
        <w:t xml:space="preserve"> </w:t>
      </w:r>
      <w:r w:rsidRPr="00231730">
        <w:rPr>
          <w:rFonts w:ascii="Palatino Linotype" w:hAnsi="Palatino Linotype"/>
          <w:b/>
          <w:sz w:val="28"/>
          <w:szCs w:val="28"/>
        </w:rPr>
        <w:t>De la Solicitud de Información.</w:t>
      </w:r>
    </w:p>
    <w:p w:rsidR="00EE47DA" w:rsidRPr="00231730" w:rsidRDefault="00EE47DA" w:rsidP="00613213">
      <w:pPr>
        <w:spacing w:after="0" w:line="360" w:lineRule="auto"/>
        <w:jc w:val="both"/>
        <w:rPr>
          <w:rFonts w:ascii="Palatino Linotype" w:hAnsi="Palatino Linotype" w:cs="Arial"/>
          <w:sz w:val="24"/>
        </w:rPr>
      </w:pPr>
      <w:r w:rsidRPr="00231730">
        <w:rPr>
          <w:rFonts w:ascii="Palatino Linotype" w:hAnsi="Palatino Linotype" w:cs="Arial"/>
          <w:sz w:val="24"/>
        </w:rPr>
        <w:t xml:space="preserve">Con fecha </w:t>
      </w:r>
      <w:r w:rsidR="000C3622" w:rsidRPr="00231730">
        <w:rPr>
          <w:rFonts w:ascii="Palatino Linotype" w:hAnsi="Palatino Linotype" w:cs="Arial"/>
          <w:sz w:val="24"/>
        </w:rPr>
        <w:t>once de noviembre</w:t>
      </w:r>
      <w:r w:rsidR="00861676" w:rsidRPr="00231730">
        <w:rPr>
          <w:rFonts w:ascii="Palatino Linotype" w:hAnsi="Palatino Linotype" w:cs="Arial"/>
          <w:sz w:val="24"/>
        </w:rPr>
        <w:t xml:space="preserve"> </w:t>
      </w:r>
      <w:r w:rsidR="00333BE4" w:rsidRPr="00231730">
        <w:rPr>
          <w:rFonts w:ascii="Palatino Linotype" w:hAnsi="Palatino Linotype" w:cs="Arial"/>
          <w:sz w:val="24"/>
        </w:rPr>
        <w:t xml:space="preserve">de dos mil </w:t>
      </w:r>
      <w:r w:rsidR="000C3622" w:rsidRPr="00231730">
        <w:rPr>
          <w:rFonts w:ascii="Palatino Linotype" w:hAnsi="Palatino Linotype" w:cs="Arial"/>
          <w:sz w:val="24"/>
        </w:rPr>
        <w:t>veinte</w:t>
      </w:r>
      <w:r w:rsidRPr="00231730">
        <w:rPr>
          <w:rFonts w:ascii="Palatino Linotype" w:hAnsi="Palatino Linotype" w:cs="Arial"/>
          <w:sz w:val="24"/>
        </w:rPr>
        <w:t xml:space="preserve">, </w:t>
      </w:r>
      <w:r w:rsidR="000C3622" w:rsidRPr="00231730">
        <w:rPr>
          <w:rFonts w:ascii="Palatino Linotype" w:hAnsi="Palatino Linotype" w:cs="Arial"/>
          <w:b/>
          <w:sz w:val="24"/>
        </w:rPr>
        <w:t>El</w:t>
      </w:r>
      <w:r w:rsidR="00861676" w:rsidRPr="00231730">
        <w:rPr>
          <w:rFonts w:ascii="Palatino Linotype" w:hAnsi="Palatino Linotype" w:cs="Arial"/>
          <w:b/>
          <w:sz w:val="24"/>
        </w:rPr>
        <w:t xml:space="preserve"> Recurrente</w:t>
      </w:r>
      <w:r w:rsidRPr="00231730">
        <w:rPr>
          <w:rFonts w:ascii="Palatino Linotype" w:hAnsi="Palatino Linotype" w:cs="Arial"/>
          <w:sz w:val="24"/>
        </w:rPr>
        <w:t xml:space="preserve"> presentó a </w:t>
      </w:r>
      <w:r w:rsidR="00F67291" w:rsidRPr="00231730">
        <w:rPr>
          <w:rFonts w:ascii="Palatino Linotype" w:hAnsi="Palatino Linotype" w:cs="Arial"/>
          <w:sz w:val="24"/>
        </w:rPr>
        <w:t>través de</w:t>
      </w:r>
      <w:r w:rsidR="00871EB5" w:rsidRPr="00231730">
        <w:rPr>
          <w:rFonts w:ascii="Palatino Linotype" w:hAnsi="Palatino Linotype" w:cs="Arial"/>
          <w:sz w:val="24"/>
        </w:rPr>
        <w:t xml:space="preserve">l </w:t>
      </w:r>
      <w:r w:rsidR="00884EEA" w:rsidRPr="00231730">
        <w:rPr>
          <w:rFonts w:ascii="Palatino Linotype" w:hAnsi="Palatino Linotype" w:cs="Arial"/>
          <w:sz w:val="24"/>
        </w:rPr>
        <w:t xml:space="preserve">Sistema de Acceso a la Información Mexiquense </w:t>
      </w:r>
      <w:r w:rsidRPr="00231730">
        <w:rPr>
          <w:rFonts w:ascii="Palatino Linotype" w:hAnsi="Palatino Linotype" w:cs="Arial"/>
          <w:sz w:val="24"/>
        </w:rPr>
        <w:t>(</w:t>
      </w:r>
      <w:r w:rsidRPr="00231730">
        <w:rPr>
          <w:rFonts w:ascii="Palatino Linotype" w:hAnsi="Palatino Linotype" w:cs="Arial"/>
          <w:b/>
          <w:sz w:val="24"/>
        </w:rPr>
        <w:t>SA</w:t>
      </w:r>
      <w:r w:rsidR="00884EEA" w:rsidRPr="00231730">
        <w:rPr>
          <w:rFonts w:ascii="Palatino Linotype" w:hAnsi="Palatino Linotype" w:cs="Arial"/>
          <w:b/>
          <w:sz w:val="24"/>
        </w:rPr>
        <w:t>IMEX</w:t>
      </w:r>
      <w:r w:rsidRPr="00231730">
        <w:rPr>
          <w:rFonts w:ascii="Palatino Linotype" w:hAnsi="Palatino Linotype" w:cs="Arial"/>
          <w:sz w:val="24"/>
        </w:rPr>
        <w:t xml:space="preserve">) ante </w:t>
      </w:r>
      <w:r w:rsidRPr="00231730">
        <w:rPr>
          <w:rFonts w:ascii="Palatino Linotype" w:hAnsi="Palatino Linotype" w:cs="Arial"/>
          <w:b/>
          <w:sz w:val="24"/>
        </w:rPr>
        <w:t>El Sujeto Obligado</w:t>
      </w:r>
      <w:r w:rsidRPr="00231730">
        <w:rPr>
          <w:rFonts w:ascii="Palatino Linotype" w:hAnsi="Palatino Linotype" w:cs="Arial"/>
          <w:sz w:val="24"/>
        </w:rPr>
        <w:t xml:space="preserve">, </w:t>
      </w:r>
      <w:r w:rsidR="00884EEA" w:rsidRPr="00231730">
        <w:rPr>
          <w:rFonts w:ascii="Palatino Linotype" w:hAnsi="Palatino Linotype" w:cs="Arial"/>
          <w:sz w:val="24"/>
        </w:rPr>
        <w:t xml:space="preserve">la </w:t>
      </w:r>
      <w:r w:rsidRPr="00231730">
        <w:rPr>
          <w:rFonts w:ascii="Palatino Linotype" w:hAnsi="Palatino Linotype" w:cs="Arial"/>
          <w:sz w:val="24"/>
        </w:rPr>
        <w:t xml:space="preserve">solicitud de acceso a </w:t>
      </w:r>
      <w:r w:rsidR="00884EEA" w:rsidRPr="00231730">
        <w:rPr>
          <w:rFonts w:ascii="Palatino Linotype" w:hAnsi="Palatino Linotype" w:cs="Arial"/>
          <w:sz w:val="24"/>
        </w:rPr>
        <w:t>la información</w:t>
      </w:r>
      <w:r w:rsidRPr="00231730">
        <w:rPr>
          <w:rFonts w:ascii="Palatino Linotype" w:hAnsi="Palatino Linotype" w:cs="Arial"/>
          <w:sz w:val="24"/>
        </w:rPr>
        <w:t>, registrada bajo el número de expediente</w:t>
      </w:r>
      <w:r w:rsidRPr="00231730">
        <w:rPr>
          <w:rFonts w:ascii="Palatino Linotype" w:hAnsi="Palatino Linotype" w:cs="Arial"/>
          <w:b/>
          <w:sz w:val="24"/>
        </w:rPr>
        <w:t xml:space="preserve"> </w:t>
      </w:r>
      <w:r w:rsidR="000C3622" w:rsidRPr="00231730">
        <w:rPr>
          <w:rFonts w:ascii="Palatino Linotype" w:hAnsi="Palatino Linotype" w:cs="Arial"/>
          <w:b/>
          <w:sz w:val="24"/>
        </w:rPr>
        <w:t>00965/INFOEM/IP/2020</w:t>
      </w:r>
      <w:r w:rsidRPr="00231730">
        <w:rPr>
          <w:rFonts w:ascii="Palatino Linotype" w:hAnsi="Palatino Linotype" w:cs="Arial"/>
          <w:sz w:val="24"/>
          <w:lang w:eastAsia="es-MX"/>
        </w:rPr>
        <w:t xml:space="preserve">, </w:t>
      </w:r>
      <w:r w:rsidRPr="00231730">
        <w:rPr>
          <w:rFonts w:ascii="Palatino Linotype" w:hAnsi="Palatino Linotype" w:cs="Arial"/>
          <w:sz w:val="24"/>
        </w:rPr>
        <w:t xml:space="preserve">mediante la cual solicitó </w:t>
      </w:r>
      <w:r w:rsidR="00861676" w:rsidRPr="00231730">
        <w:rPr>
          <w:rFonts w:ascii="Palatino Linotype" w:hAnsi="Palatino Linotype" w:cs="Arial"/>
          <w:sz w:val="24"/>
        </w:rPr>
        <w:t>lo siguiente</w:t>
      </w:r>
      <w:r w:rsidRPr="00231730">
        <w:rPr>
          <w:rFonts w:ascii="Palatino Linotype" w:hAnsi="Palatino Linotype" w:cs="Arial"/>
          <w:sz w:val="24"/>
        </w:rPr>
        <w:t>:</w:t>
      </w:r>
    </w:p>
    <w:p w:rsidR="00333BE4" w:rsidRPr="00231730" w:rsidRDefault="00333BE4" w:rsidP="00400536">
      <w:pPr>
        <w:pStyle w:val="Sinespaciado"/>
        <w:rPr>
          <w:sz w:val="10"/>
        </w:rPr>
      </w:pPr>
    </w:p>
    <w:p w:rsidR="003923DA" w:rsidRPr="00231730" w:rsidRDefault="003923DA" w:rsidP="00613213">
      <w:pPr>
        <w:spacing w:after="0"/>
        <w:rPr>
          <w:sz w:val="2"/>
        </w:rPr>
      </w:pPr>
    </w:p>
    <w:p w:rsidR="00F722E8" w:rsidRPr="00231730" w:rsidRDefault="00035B6B" w:rsidP="000C3622">
      <w:pPr>
        <w:spacing w:after="0" w:line="240" w:lineRule="auto"/>
        <w:ind w:left="567" w:right="567"/>
        <w:jc w:val="both"/>
        <w:rPr>
          <w:rFonts w:ascii="Palatino Linotype" w:eastAsia="Calibri" w:hAnsi="Palatino Linotype" w:cs="Arial"/>
          <w:i/>
          <w:szCs w:val="24"/>
          <w:lang w:val="es-ES" w:eastAsia="es-ES"/>
        </w:rPr>
      </w:pPr>
      <w:r w:rsidRPr="00231730">
        <w:rPr>
          <w:rFonts w:ascii="Palatino Linotype" w:eastAsia="Calibri" w:hAnsi="Palatino Linotype" w:cs="Arial"/>
          <w:i/>
          <w:szCs w:val="24"/>
          <w:lang w:val="es-ES" w:eastAsia="es-ES"/>
        </w:rPr>
        <w:t>“</w:t>
      </w:r>
      <w:r w:rsidR="000C3622" w:rsidRPr="00231730">
        <w:rPr>
          <w:rFonts w:ascii="Palatino Linotype" w:eastAsia="Calibri" w:hAnsi="Palatino Linotype" w:cs="Arial"/>
          <w:i/>
          <w:szCs w:val="24"/>
          <w:lang w:val="es-ES" w:eastAsia="es-ES"/>
        </w:rPr>
        <w:t>SOLICITO CONOCER LAS FUNCIONES DE LA PLATAFORMA DENOMINADA "MÓDULO DE VERSIONES PÚBLICAS", MISMO QUE PUEDE ACCEDERSE DESDE EL SITIO https://www.infoem.org.mx/src/versionesPublicas/ A SU VEZ, REQUIERO CONOCER EL NOMBRE Y CARGO DE LAS PERSONAS QUE TIENEN ACCESO A DICHA PLATAFORMA.</w:t>
      </w:r>
      <w:r w:rsidRPr="00231730">
        <w:rPr>
          <w:rFonts w:ascii="Palatino Linotype" w:eastAsia="Calibri" w:hAnsi="Palatino Linotype" w:cs="Arial"/>
          <w:i/>
          <w:szCs w:val="24"/>
          <w:lang w:val="es-ES" w:eastAsia="es-ES"/>
        </w:rPr>
        <w:t>” (Sic.)</w:t>
      </w:r>
    </w:p>
    <w:p w:rsidR="000C3622" w:rsidRPr="00231730" w:rsidRDefault="000C3622" w:rsidP="00400536">
      <w:pPr>
        <w:spacing w:after="0" w:line="240" w:lineRule="auto"/>
        <w:ind w:right="851"/>
        <w:jc w:val="both"/>
        <w:rPr>
          <w:rFonts w:ascii="Palatino Linotype" w:eastAsia="Times New Roman" w:hAnsi="Palatino Linotype" w:cs="Times New Roman"/>
          <w:b/>
          <w:sz w:val="4"/>
          <w:szCs w:val="24"/>
          <w:lang w:val="es-ES_tradnl" w:eastAsia="es-ES"/>
        </w:rPr>
      </w:pPr>
    </w:p>
    <w:p w:rsidR="000C3622" w:rsidRPr="00231730" w:rsidRDefault="000C3622" w:rsidP="00400536">
      <w:pPr>
        <w:spacing w:after="0" w:line="240" w:lineRule="auto"/>
        <w:ind w:right="851"/>
        <w:jc w:val="both"/>
        <w:rPr>
          <w:rFonts w:ascii="Palatino Linotype" w:eastAsia="Times New Roman" w:hAnsi="Palatino Linotype" w:cs="Times New Roman"/>
          <w:b/>
          <w:sz w:val="24"/>
          <w:szCs w:val="24"/>
          <w:lang w:val="es-ES_tradnl" w:eastAsia="es-ES"/>
        </w:rPr>
      </w:pPr>
    </w:p>
    <w:p w:rsidR="00F67291" w:rsidRPr="00231730" w:rsidRDefault="00884EEA" w:rsidP="000C3622">
      <w:pPr>
        <w:spacing w:after="0" w:line="240" w:lineRule="auto"/>
        <w:ind w:right="851"/>
        <w:jc w:val="both"/>
        <w:rPr>
          <w:rFonts w:ascii="Palatino Linotype" w:eastAsia="Times New Roman" w:hAnsi="Palatino Linotype" w:cs="Times New Roman"/>
          <w:sz w:val="24"/>
          <w:szCs w:val="24"/>
          <w:lang w:val="es-ES_tradnl" w:eastAsia="es-ES"/>
        </w:rPr>
      </w:pPr>
      <w:r w:rsidRPr="00231730">
        <w:rPr>
          <w:rFonts w:ascii="Palatino Linotype" w:eastAsia="Times New Roman" w:hAnsi="Palatino Linotype" w:cs="Times New Roman"/>
          <w:b/>
          <w:sz w:val="24"/>
          <w:szCs w:val="24"/>
          <w:lang w:val="es-ES_tradnl" w:eastAsia="es-ES"/>
        </w:rPr>
        <w:t>MODALIDAD DE ENTREGA</w:t>
      </w:r>
      <w:r w:rsidR="00EE47DA" w:rsidRPr="00231730">
        <w:rPr>
          <w:rFonts w:ascii="Palatino Linotype" w:eastAsia="Times New Roman" w:hAnsi="Palatino Linotype" w:cs="Times New Roman"/>
          <w:sz w:val="24"/>
          <w:szCs w:val="24"/>
          <w:lang w:val="es-ES_tradnl" w:eastAsia="es-ES"/>
        </w:rPr>
        <w:t xml:space="preserve">: </w:t>
      </w:r>
      <w:r w:rsidRPr="00231730">
        <w:rPr>
          <w:rFonts w:ascii="Palatino Linotype" w:eastAsia="Times New Roman" w:hAnsi="Palatino Linotype" w:cs="Times New Roman"/>
          <w:sz w:val="24"/>
          <w:szCs w:val="24"/>
          <w:lang w:val="es-ES_tradnl" w:eastAsia="es-ES"/>
        </w:rPr>
        <w:t>A</w:t>
      </w:r>
      <w:r w:rsidR="00EE47DA" w:rsidRPr="00231730">
        <w:rPr>
          <w:rFonts w:ascii="Palatino Linotype" w:eastAsia="Times New Roman" w:hAnsi="Palatino Linotype" w:cs="Times New Roman"/>
          <w:sz w:val="24"/>
          <w:szCs w:val="24"/>
          <w:lang w:val="es-ES_tradnl" w:eastAsia="es-ES"/>
        </w:rPr>
        <w:t xml:space="preserve"> través del </w:t>
      </w:r>
      <w:r w:rsidR="0084300B" w:rsidRPr="00231730">
        <w:rPr>
          <w:rFonts w:ascii="Palatino Linotype" w:eastAsia="Times New Roman" w:hAnsi="Palatino Linotype" w:cs="Times New Roman"/>
          <w:b/>
          <w:sz w:val="24"/>
          <w:szCs w:val="24"/>
          <w:lang w:val="es-ES_tradnl" w:eastAsia="es-ES"/>
        </w:rPr>
        <w:t>SA</w:t>
      </w:r>
      <w:r w:rsidRPr="00231730">
        <w:rPr>
          <w:rFonts w:ascii="Palatino Linotype" w:eastAsia="Times New Roman" w:hAnsi="Palatino Linotype" w:cs="Times New Roman"/>
          <w:b/>
          <w:sz w:val="24"/>
          <w:szCs w:val="24"/>
          <w:lang w:val="es-ES_tradnl" w:eastAsia="es-ES"/>
        </w:rPr>
        <w:t>IMEX</w:t>
      </w:r>
      <w:r w:rsidR="00EE47DA" w:rsidRPr="00231730">
        <w:rPr>
          <w:rFonts w:ascii="Palatino Linotype" w:eastAsia="Times New Roman" w:hAnsi="Palatino Linotype" w:cs="Times New Roman"/>
          <w:sz w:val="24"/>
          <w:szCs w:val="24"/>
          <w:lang w:val="es-ES_tradnl" w:eastAsia="es-ES"/>
        </w:rPr>
        <w:t>.</w:t>
      </w:r>
    </w:p>
    <w:p w:rsidR="00884EEA" w:rsidRPr="00231730" w:rsidRDefault="00F722E8" w:rsidP="00613213">
      <w:pPr>
        <w:spacing w:after="0" w:line="360" w:lineRule="auto"/>
        <w:jc w:val="both"/>
        <w:rPr>
          <w:rFonts w:ascii="Palatino Linotype" w:hAnsi="Palatino Linotype" w:cs="Arial"/>
          <w:b/>
          <w:sz w:val="28"/>
        </w:rPr>
      </w:pPr>
      <w:r w:rsidRPr="00231730">
        <w:rPr>
          <w:rFonts w:ascii="Palatino Linotype" w:hAnsi="Palatino Linotype" w:cs="Arial"/>
          <w:b/>
          <w:sz w:val="28"/>
        </w:rPr>
        <w:lastRenderedPageBreak/>
        <w:t>SEGUND</w:t>
      </w:r>
      <w:r w:rsidR="00834F6C" w:rsidRPr="00231730">
        <w:rPr>
          <w:rFonts w:ascii="Palatino Linotype" w:hAnsi="Palatino Linotype" w:cs="Arial"/>
          <w:b/>
          <w:sz w:val="28"/>
        </w:rPr>
        <w:t>O</w:t>
      </w:r>
      <w:r w:rsidR="00884EEA" w:rsidRPr="00231730">
        <w:rPr>
          <w:rFonts w:ascii="Palatino Linotype" w:hAnsi="Palatino Linotype" w:cs="Arial"/>
          <w:b/>
          <w:sz w:val="28"/>
        </w:rPr>
        <w:t xml:space="preserve">. </w:t>
      </w:r>
      <w:r w:rsidR="00884EEA" w:rsidRPr="00231730">
        <w:rPr>
          <w:rFonts w:ascii="Palatino Linotype" w:hAnsi="Palatino Linotype" w:cs="Arial"/>
          <w:b/>
          <w:sz w:val="28"/>
          <w:szCs w:val="20"/>
        </w:rPr>
        <w:t>De la respuesta del Sujeto Obligado.</w:t>
      </w:r>
    </w:p>
    <w:p w:rsidR="00B106E8" w:rsidRPr="00231730" w:rsidRDefault="00884EEA" w:rsidP="00613213">
      <w:pPr>
        <w:spacing w:after="0" w:line="360" w:lineRule="auto"/>
        <w:jc w:val="both"/>
        <w:rPr>
          <w:rFonts w:ascii="Palatino Linotype" w:hAnsi="Palatino Linotype" w:cs="Arial"/>
          <w:sz w:val="24"/>
          <w:szCs w:val="24"/>
        </w:rPr>
      </w:pPr>
      <w:r w:rsidRPr="00231730">
        <w:rPr>
          <w:rFonts w:ascii="Palatino Linotype" w:hAnsi="Palatino Linotype" w:cs="Arial"/>
          <w:sz w:val="24"/>
        </w:rPr>
        <w:t xml:space="preserve">En el expediente electrónico </w:t>
      </w:r>
      <w:r w:rsidRPr="00231730">
        <w:rPr>
          <w:rFonts w:ascii="Palatino Linotype" w:hAnsi="Palatino Linotype" w:cs="Arial"/>
          <w:b/>
          <w:sz w:val="24"/>
        </w:rPr>
        <w:t>SAIMEX</w:t>
      </w:r>
      <w:r w:rsidRPr="00231730">
        <w:rPr>
          <w:rFonts w:ascii="Palatino Linotype" w:hAnsi="Palatino Linotype" w:cs="Arial"/>
          <w:sz w:val="24"/>
        </w:rPr>
        <w:t xml:space="preserve">, se aprecia que </w:t>
      </w:r>
      <w:r w:rsidRPr="00231730">
        <w:rPr>
          <w:rFonts w:ascii="Palatino Linotype" w:hAnsi="Palatino Linotype" w:cs="Arial"/>
          <w:b/>
          <w:sz w:val="24"/>
        </w:rPr>
        <w:t>El Sujeto Obligado</w:t>
      </w:r>
      <w:r w:rsidRPr="00231730">
        <w:rPr>
          <w:rFonts w:ascii="Palatino Linotype" w:hAnsi="Palatino Linotype" w:cs="Arial"/>
          <w:sz w:val="24"/>
        </w:rPr>
        <w:t xml:space="preserve"> </w:t>
      </w:r>
      <w:r w:rsidR="00B106E8" w:rsidRPr="00231730">
        <w:rPr>
          <w:rFonts w:ascii="Palatino Linotype" w:hAnsi="Palatino Linotype" w:cs="Arial"/>
          <w:sz w:val="24"/>
        </w:rPr>
        <w:t xml:space="preserve">en fecha </w:t>
      </w:r>
      <w:r w:rsidR="000C3622" w:rsidRPr="00231730">
        <w:rPr>
          <w:rFonts w:ascii="Palatino Linotype" w:hAnsi="Palatino Linotype" w:cs="Arial"/>
          <w:sz w:val="24"/>
        </w:rPr>
        <w:t xml:space="preserve">diecinueve de </w:t>
      </w:r>
      <w:r w:rsidR="00075C2E" w:rsidRPr="00231730">
        <w:rPr>
          <w:rFonts w:ascii="Palatino Linotype" w:hAnsi="Palatino Linotype" w:cs="Arial"/>
          <w:sz w:val="24"/>
        </w:rPr>
        <w:t>noviembre</w:t>
      </w:r>
      <w:r w:rsidR="00FC0A96" w:rsidRPr="00231730">
        <w:rPr>
          <w:rFonts w:ascii="Palatino Linotype" w:hAnsi="Palatino Linotype" w:cs="Arial"/>
          <w:sz w:val="24"/>
        </w:rPr>
        <w:t xml:space="preserve"> de dos mil </w:t>
      </w:r>
      <w:r w:rsidR="00F67291" w:rsidRPr="00231730">
        <w:rPr>
          <w:rFonts w:ascii="Palatino Linotype" w:hAnsi="Palatino Linotype" w:cs="Arial"/>
          <w:sz w:val="24"/>
        </w:rPr>
        <w:t>veinte</w:t>
      </w:r>
      <w:r w:rsidR="00B106E8" w:rsidRPr="00231730">
        <w:rPr>
          <w:rFonts w:ascii="Palatino Linotype" w:hAnsi="Palatino Linotype" w:cs="Arial"/>
          <w:sz w:val="24"/>
        </w:rPr>
        <w:t xml:space="preserve">, </w:t>
      </w:r>
      <w:r w:rsidR="00B106E8" w:rsidRPr="00231730">
        <w:rPr>
          <w:rFonts w:ascii="Palatino Linotype" w:hAnsi="Palatino Linotype" w:cs="Arial"/>
          <w:b/>
          <w:sz w:val="24"/>
        </w:rPr>
        <w:t>El Sujeto Obligado</w:t>
      </w:r>
      <w:r w:rsidR="00B106E8" w:rsidRPr="00231730">
        <w:rPr>
          <w:rFonts w:ascii="Palatino Linotype" w:hAnsi="Palatino Linotype" w:cs="Arial"/>
          <w:sz w:val="24"/>
        </w:rPr>
        <w:t xml:space="preserve"> </w:t>
      </w:r>
      <w:r w:rsidR="00B106E8" w:rsidRPr="00231730">
        <w:rPr>
          <w:rFonts w:ascii="Palatino Linotype" w:hAnsi="Palatino Linotype" w:cs="Arial"/>
          <w:sz w:val="24"/>
          <w:szCs w:val="24"/>
        </w:rPr>
        <w:t>dio respuesta a la solicitud de información señalando lo siguiente:</w:t>
      </w:r>
    </w:p>
    <w:p w:rsidR="005B5871" w:rsidRPr="00231730" w:rsidRDefault="005B5871" w:rsidP="00613213">
      <w:pPr>
        <w:pStyle w:val="Sinespaciado"/>
        <w:rPr>
          <w:sz w:val="14"/>
        </w:rPr>
      </w:pPr>
    </w:p>
    <w:p w:rsidR="000C3622" w:rsidRPr="00231730" w:rsidRDefault="00843EF0" w:rsidP="000C3622">
      <w:pPr>
        <w:spacing w:after="0" w:line="240" w:lineRule="auto"/>
        <w:ind w:left="567" w:right="708"/>
        <w:jc w:val="both"/>
        <w:rPr>
          <w:rFonts w:ascii="Palatino Linotype" w:hAnsi="Palatino Linotype" w:cs="Arial"/>
          <w:i/>
        </w:rPr>
      </w:pPr>
      <w:r w:rsidRPr="00231730">
        <w:rPr>
          <w:rFonts w:ascii="Palatino Linotype" w:hAnsi="Palatino Linotype" w:cs="Arial"/>
          <w:i/>
        </w:rPr>
        <w:t>“</w:t>
      </w:r>
      <w:r w:rsidR="000C3622" w:rsidRPr="00231730">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C3622" w:rsidRPr="00231730" w:rsidRDefault="000C3622" w:rsidP="000C3622">
      <w:pPr>
        <w:spacing w:after="0" w:line="240" w:lineRule="auto"/>
        <w:ind w:left="567" w:right="708"/>
        <w:jc w:val="both"/>
        <w:rPr>
          <w:rFonts w:ascii="Palatino Linotype" w:hAnsi="Palatino Linotype" w:cs="Arial"/>
          <w:i/>
        </w:rPr>
      </w:pPr>
    </w:p>
    <w:p w:rsidR="000C3622" w:rsidRPr="00231730" w:rsidRDefault="000C3622" w:rsidP="000C3622">
      <w:pPr>
        <w:spacing w:after="0" w:line="240" w:lineRule="auto"/>
        <w:ind w:left="567" w:right="708"/>
        <w:jc w:val="both"/>
        <w:rPr>
          <w:rFonts w:ascii="Palatino Linotype" w:hAnsi="Palatino Linotype" w:cs="Arial"/>
          <w:i/>
        </w:rPr>
      </w:pPr>
      <w:r w:rsidRPr="00231730">
        <w:rPr>
          <w:rFonts w:ascii="Palatino Linotype" w:hAnsi="Palatino Linotype" w:cs="Arial"/>
          <w:i/>
        </w:rPr>
        <w:t>Con fundamento en el artículo 53 fracción II de la Ley de Transparencia y Acceso a la Información Pública del Estado de México y Municipios, se adjunta la respuesta a su solicitud de acceso a la información pública.</w:t>
      </w:r>
    </w:p>
    <w:p w:rsidR="000C3622" w:rsidRPr="00231730" w:rsidRDefault="000C3622" w:rsidP="000C3622">
      <w:pPr>
        <w:spacing w:after="0" w:line="240" w:lineRule="auto"/>
        <w:ind w:left="567" w:right="708"/>
        <w:jc w:val="both"/>
        <w:rPr>
          <w:rFonts w:ascii="Palatino Linotype" w:hAnsi="Palatino Linotype" w:cs="Arial"/>
          <w:i/>
        </w:rPr>
      </w:pPr>
      <w:r w:rsidRPr="00231730">
        <w:rPr>
          <w:rFonts w:ascii="Palatino Linotype" w:hAnsi="Palatino Linotype" w:cs="Arial"/>
          <w:i/>
        </w:rPr>
        <w:t>ATENTAMENTE</w:t>
      </w:r>
    </w:p>
    <w:p w:rsidR="00843EF0" w:rsidRPr="00231730" w:rsidRDefault="000C3622" w:rsidP="000C3622">
      <w:pPr>
        <w:spacing w:after="0" w:line="240" w:lineRule="auto"/>
        <w:ind w:left="567" w:right="708"/>
        <w:jc w:val="both"/>
        <w:rPr>
          <w:rFonts w:ascii="Palatino Linotype" w:hAnsi="Palatino Linotype" w:cs="Arial"/>
          <w:i/>
        </w:rPr>
      </w:pPr>
      <w:r w:rsidRPr="00231730">
        <w:rPr>
          <w:rFonts w:ascii="Palatino Linotype" w:hAnsi="Palatino Linotype" w:cs="Arial"/>
          <w:i/>
        </w:rPr>
        <w:t>Mtra. Claudia Margarita Hernández Flores</w:t>
      </w:r>
      <w:r w:rsidR="00843EF0" w:rsidRPr="00231730">
        <w:rPr>
          <w:rFonts w:ascii="Palatino Linotype" w:hAnsi="Palatino Linotype" w:cs="Arial"/>
          <w:i/>
        </w:rPr>
        <w:t>”</w:t>
      </w:r>
      <w:r w:rsidR="001F0285" w:rsidRPr="00231730">
        <w:rPr>
          <w:rFonts w:ascii="Palatino Linotype" w:hAnsi="Palatino Linotype" w:cs="Arial"/>
          <w:i/>
        </w:rPr>
        <w:t xml:space="preserve"> (Sic).</w:t>
      </w:r>
    </w:p>
    <w:p w:rsidR="00FC0A96" w:rsidRPr="00231730" w:rsidRDefault="00FC0A96" w:rsidP="00674EA9">
      <w:pPr>
        <w:spacing w:line="276" w:lineRule="auto"/>
        <w:jc w:val="both"/>
        <w:rPr>
          <w:rFonts w:ascii="Palatino Linotype" w:hAnsi="Palatino Linotype"/>
          <w:b/>
          <w:lang w:val="es-ES_tradnl"/>
        </w:rPr>
      </w:pPr>
    </w:p>
    <w:p w:rsidR="00FC0A96" w:rsidRPr="00231730" w:rsidRDefault="00D535D6" w:rsidP="0033329D">
      <w:pPr>
        <w:pStyle w:val="Sinespaciado"/>
        <w:numPr>
          <w:ilvl w:val="0"/>
          <w:numId w:val="5"/>
        </w:numPr>
        <w:spacing w:line="360" w:lineRule="auto"/>
        <w:jc w:val="both"/>
        <w:rPr>
          <w:rFonts w:ascii="Palatino Linotype" w:hAnsi="Palatino Linotype"/>
          <w:sz w:val="24"/>
        </w:rPr>
      </w:pPr>
      <w:r w:rsidRPr="00231730">
        <w:rPr>
          <w:rFonts w:ascii="Palatino Linotype" w:hAnsi="Palatino Linotype"/>
          <w:sz w:val="24"/>
        </w:rPr>
        <w:t xml:space="preserve">Adjuntando a dicha respuesta, </w:t>
      </w:r>
      <w:r w:rsidR="000C3622" w:rsidRPr="00231730">
        <w:rPr>
          <w:rFonts w:ascii="Palatino Linotype" w:hAnsi="Palatino Linotype"/>
          <w:sz w:val="24"/>
        </w:rPr>
        <w:t>los</w:t>
      </w:r>
      <w:r w:rsidRPr="00231730">
        <w:rPr>
          <w:rFonts w:ascii="Palatino Linotype" w:hAnsi="Palatino Linotype"/>
          <w:sz w:val="24"/>
        </w:rPr>
        <w:t xml:space="preserve"> archivo</w:t>
      </w:r>
      <w:r w:rsidR="000C3622" w:rsidRPr="00231730">
        <w:rPr>
          <w:rFonts w:ascii="Palatino Linotype" w:hAnsi="Palatino Linotype"/>
          <w:sz w:val="24"/>
        </w:rPr>
        <w:t>s</w:t>
      </w:r>
      <w:r w:rsidRPr="00231730">
        <w:rPr>
          <w:rFonts w:ascii="Palatino Linotype" w:hAnsi="Palatino Linotype"/>
          <w:sz w:val="24"/>
        </w:rPr>
        <w:t xml:space="preserve"> electrónico</w:t>
      </w:r>
      <w:r w:rsidR="000C3622" w:rsidRPr="00231730">
        <w:rPr>
          <w:rFonts w:ascii="Palatino Linotype" w:hAnsi="Palatino Linotype"/>
          <w:sz w:val="24"/>
        </w:rPr>
        <w:t>s</w:t>
      </w:r>
      <w:r w:rsidRPr="00231730">
        <w:rPr>
          <w:rFonts w:ascii="Palatino Linotype" w:hAnsi="Palatino Linotype"/>
          <w:sz w:val="24"/>
        </w:rPr>
        <w:t xml:space="preserve"> denominado</w:t>
      </w:r>
      <w:r w:rsidR="000C3622" w:rsidRPr="00231730">
        <w:rPr>
          <w:rFonts w:ascii="Palatino Linotype" w:hAnsi="Palatino Linotype"/>
          <w:sz w:val="24"/>
        </w:rPr>
        <w:t>s</w:t>
      </w:r>
      <w:r w:rsidRPr="00231730">
        <w:rPr>
          <w:rFonts w:ascii="Palatino Linotype" w:hAnsi="Palatino Linotype"/>
          <w:sz w:val="24"/>
        </w:rPr>
        <w:t xml:space="preserve"> </w:t>
      </w:r>
      <w:r w:rsidRPr="00231730">
        <w:rPr>
          <w:rFonts w:ascii="Palatino Linotype" w:hAnsi="Palatino Linotype"/>
          <w:i/>
          <w:sz w:val="24"/>
        </w:rPr>
        <w:t>“</w:t>
      </w:r>
      <w:r w:rsidR="0033329D" w:rsidRPr="00231730">
        <w:rPr>
          <w:rFonts w:ascii="Palatino Linotype" w:hAnsi="Palatino Linotype"/>
          <w:i/>
          <w:sz w:val="24"/>
        </w:rPr>
        <w:t>OficioRespuestaSolicitud965UT.pdf</w:t>
      </w:r>
      <w:r w:rsidRPr="00231730">
        <w:rPr>
          <w:rFonts w:ascii="Palatino Linotype" w:hAnsi="Palatino Linotype"/>
          <w:i/>
          <w:sz w:val="24"/>
        </w:rPr>
        <w:t>”</w:t>
      </w:r>
      <w:r w:rsidR="000C3622" w:rsidRPr="00231730">
        <w:rPr>
          <w:rFonts w:ascii="Palatino Linotype" w:hAnsi="Palatino Linotype"/>
          <w:sz w:val="24"/>
        </w:rPr>
        <w:t>,</w:t>
      </w:r>
      <w:r w:rsidR="000C3622" w:rsidRPr="00231730">
        <w:rPr>
          <w:rFonts w:ascii="Palatino Linotype" w:hAnsi="Palatino Linotype"/>
          <w:i/>
          <w:sz w:val="24"/>
        </w:rPr>
        <w:t xml:space="preserve"> “</w:t>
      </w:r>
      <w:r w:rsidR="0033329D" w:rsidRPr="00231730">
        <w:rPr>
          <w:rFonts w:ascii="Palatino Linotype" w:hAnsi="Palatino Linotype"/>
          <w:i/>
          <w:sz w:val="24"/>
        </w:rPr>
        <w:t>RespuestaSolicitud965DGI.pdf</w:t>
      </w:r>
      <w:r w:rsidR="000C3622" w:rsidRPr="00231730">
        <w:rPr>
          <w:rFonts w:ascii="Palatino Linotype" w:hAnsi="Palatino Linotype"/>
          <w:i/>
          <w:sz w:val="24"/>
        </w:rPr>
        <w:t xml:space="preserve">” </w:t>
      </w:r>
      <w:r w:rsidR="000C3622" w:rsidRPr="00231730">
        <w:rPr>
          <w:rFonts w:ascii="Palatino Linotype" w:hAnsi="Palatino Linotype"/>
          <w:sz w:val="24"/>
        </w:rPr>
        <w:t>y</w:t>
      </w:r>
      <w:r w:rsidR="000C3622" w:rsidRPr="00231730">
        <w:rPr>
          <w:rFonts w:ascii="Palatino Linotype" w:hAnsi="Palatino Linotype"/>
          <w:i/>
          <w:sz w:val="24"/>
        </w:rPr>
        <w:t xml:space="preserve"> “</w:t>
      </w:r>
      <w:r w:rsidR="0033329D" w:rsidRPr="00231730">
        <w:rPr>
          <w:rFonts w:ascii="Palatino Linotype" w:hAnsi="Palatino Linotype"/>
          <w:i/>
          <w:sz w:val="24"/>
        </w:rPr>
        <w:t>info_Art92_7 (1).xlsx</w:t>
      </w:r>
      <w:r w:rsidR="000C3622" w:rsidRPr="00231730">
        <w:rPr>
          <w:rFonts w:ascii="Palatino Linotype" w:hAnsi="Palatino Linotype"/>
          <w:i/>
          <w:sz w:val="24"/>
        </w:rPr>
        <w:t>”</w:t>
      </w:r>
      <w:r w:rsidRPr="00231730">
        <w:rPr>
          <w:rFonts w:ascii="Palatino Linotype" w:hAnsi="Palatino Linotype"/>
          <w:sz w:val="24"/>
        </w:rPr>
        <w:t xml:space="preserve">; </w:t>
      </w:r>
      <w:r w:rsidR="000C3622" w:rsidRPr="00231730">
        <w:rPr>
          <w:rFonts w:ascii="Palatino Linotype" w:hAnsi="Palatino Linotype"/>
          <w:sz w:val="24"/>
        </w:rPr>
        <w:t>los</w:t>
      </w:r>
      <w:r w:rsidRPr="00231730">
        <w:rPr>
          <w:rFonts w:ascii="Palatino Linotype" w:hAnsi="Palatino Linotype"/>
          <w:sz w:val="24"/>
        </w:rPr>
        <w:t xml:space="preserve"> cual</w:t>
      </w:r>
      <w:r w:rsidR="000C3622" w:rsidRPr="00231730">
        <w:rPr>
          <w:rFonts w:ascii="Palatino Linotype" w:hAnsi="Palatino Linotype"/>
          <w:sz w:val="24"/>
        </w:rPr>
        <w:t>es</w:t>
      </w:r>
      <w:r w:rsidRPr="00231730">
        <w:rPr>
          <w:rFonts w:ascii="Palatino Linotype" w:hAnsi="Palatino Linotype"/>
          <w:sz w:val="24"/>
        </w:rPr>
        <w:t>, por ser del conocimiento de las partes, no se inserta</w:t>
      </w:r>
      <w:r w:rsidR="0033329D" w:rsidRPr="00231730">
        <w:rPr>
          <w:rFonts w:ascii="Palatino Linotype" w:hAnsi="Palatino Linotype"/>
          <w:sz w:val="24"/>
        </w:rPr>
        <w:t xml:space="preserve">n </w:t>
      </w:r>
      <w:r w:rsidRPr="00231730">
        <w:rPr>
          <w:rFonts w:ascii="Palatino Linotype" w:hAnsi="Palatino Linotype"/>
          <w:sz w:val="24"/>
        </w:rPr>
        <w:t>a continuación, sin embargo, será</w:t>
      </w:r>
      <w:r w:rsidR="0033329D" w:rsidRPr="00231730">
        <w:rPr>
          <w:rFonts w:ascii="Palatino Linotype" w:hAnsi="Palatino Linotype"/>
          <w:sz w:val="24"/>
        </w:rPr>
        <w:t>n</w:t>
      </w:r>
      <w:r w:rsidRPr="00231730">
        <w:rPr>
          <w:rFonts w:ascii="Palatino Linotype" w:hAnsi="Palatino Linotype"/>
          <w:sz w:val="24"/>
        </w:rPr>
        <w:t xml:space="preserve"> motivo de su estudio en el Considerando correspondiente.</w:t>
      </w:r>
    </w:p>
    <w:p w:rsidR="00D535D6" w:rsidRPr="00231730" w:rsidRDefault="00D535D6" w:rsidP="00D535D6">
      <w:pPr>
        <w:pStyle w:val="Sinespaciado"/>
        <w:ind w:left="720"/>
        <w:rPr>
          <w:sz w:val="24"/>
        </w:rPr>
      </w:pPr>
    </w:p>
    <w:p w:rsidR="00884EEA" w:rsidRPr="00231730" w:rsidRDefault="00FC0A96" w:rsidP="00613213">
      <w:pPr>
        <w:spacing w:after="0" w:line="360" w:lineRule="auto"/>
        <w:jc w:val="both"/>
        <w:rPr>
          <w:rFonts w:ascii="Palatino Linotype" w:hAnsi="Palatino Linotype" w:cs="Arial"/>
          <w:b/>
          <w:sz w:val="28"/>
        </w:rPr>
      </w:pPr>
      <w:r w:rsidRPr="00231730">
        <w:rPr>
          <w:rFonts w:ascii="Palatino Linotype" w:hAnsi="Palatino Linotype" w:cs="Arial"/>
          <w:b/>
          <w:sz w:val="28"/>
        </w:rPr>
        <w:t>TERCERO</w:t>
      </w:r>
      <w:r w:rsidR="00884EEA" w:rsidRPr="00231730">
        <w:rPr>
          <w:rFonts w:ascii="Palatino Linotype" w:hAnsi="Palatino Linotype" w:cs="Arial"/>
          <w:b/>
          <w:sz w:val="28"/>
        </w:rPr>
        <w:t xml:space="preserve">. </w:t>
      </w:r>
      <w:r w:rsidR="00884EEA" w:rsidRPr="00231730">
        <w:rPr>
          <w:rFonts w:ascii="Palatino Linotype" w:hAnsi="Palatino Linotype"/>
          <w:b/>
          <w:sz w:val="28"/>
        </w:rPr>
        <w:t>Del recurso de revisión.</w:t>
      </w:r>
    </w:p>
    <w:p w:rsidR="00884EEA" w:rsidRPr="00231730" w:rsidRDefault="00884EEA" w:rsidP="00613213">
      <w:pPr>
        <w:spacing w:after="0" w:line="360" w:lineRule="auto"/>
        <w:jc w:val="both"/>
        <w:rPr>
          <w:rFonts w:ascii="Palatino Linotype" w:hAnsi="Palatino Linotype" w:cs="Arial"/>
          <w:sz w:val="24"/>
        </w:rPr>
      </w:pPr>
      <w:r w:rsidRPr="00231730">
        <w:rPr>
          <w:rFonts w:ascii="Palatino Linotype" w:hAnsi="Palatino Linotype" w:cs="Arial"/>
          <w:sz w:val="24"/>
          <w:szCs w:val="24"/>
        </w:rPr>
        <w:t xml:space="preserve">Inconforme con la respuesta notificada por </w:t>
      </w:r>
      <w:r w:rsidR="00843EF0" w:rsidRPr="00231730">
        <w:rPr>
          <w:rFonts w:ascii="Palatino Linotype" w:hAnsi="Palatino Linotype" w:cs="Arial"/>
          <w:b/>
          <w:sz w:val="24"/>
          <w:szCs w:val="24"/>
        </w:rPr>
        <w:t>El Sujeto Obligado</w:t>
      </w:r>
      <w:r w:rsidRPr="00231730">
        <w:rPr>
          <w:rFonts w:ascii="Palatino Linotype" w:hAnsi="Palatino Linotype" w:cs="Arial"/>
          <w:sz w:val="24"/>
          <w:szCs w:val="24"/>
        </w:rPr>
        <w:t xml:space="preserve">, </w:t>
      </w:r>
      <w:r w:rsidR="0033329D" w:rsidRPr="00231730">
        <w:rPr>
          <w:rFonts w:ascii="Palatino Linotype" w:hAnsi="Palatino Linotype" w:cs="Arial"/>
          <w:b/>
          <w:sz w:val="24"/>
          <w:szCs w:val="24"/>
        </w:rPr>
        <w:t>El</w:t>
      </w:r>
      <w:r w:rsidRPr="00231730">
        <w:rPr>
          <w:rFonts w:ascii="Palatino Linotype" w:hAnsi="Palatino Linotype" w:cs="Arial"/>
          <w:b/>
          <w:sz w:val="24"/>
          <w:szCs w:val="24"/>
        </w:rPr>
        <w:t xml:space="preserve"> Recurrente </w:t>
      </w:r>
      <w:r w:rsidRPr="00231730">
        <w:rPr>
          <w:rFonts w:ascii="Palatino Linotype" w:hAnsi="Palatino Linotype" w:cs="Arial"/>
          <w:sz w:val="24"/>
          <w:szCs w:val="24"/>
        </w:rPr>
        <w:t xml:space="preserve">interpuso el recurso de revisión, en fecha </w:t>
      </w:r>
      <w:r w:rsidR="0033329D" w:rsidRPr="00231730">
        <w:rPr>
          <w:rFonts w:ascii="Palatino Linotype" w:hAnsi="Palatino Linotype" w:cs="Arial"/>
          <w:sz w:val="24"/>
          <w:szCs w:val="24"/>
        </w:rPr>
        <w:t>veinticinco</w:t>
      </w:r>
      <w:r w:rsidR="00D535D6" w:rsidRPr="00231730">
        <w:rPr>
          <w:rFonts w:ascii="Palatino Linotype" w:hAnsi="Palatino Linotype" w:cs="Arial"/>
          <w:sz w:val="24"/>
          <w:szCs w:val="24"/>
        </w:rPr>
        <w:t xml:space="preserve"> de </w:t>
      </w:r>
      <w:r w:rsidR="0033329D" w:rsidRPr="00231730">
        <w:rPr>
          <w:rFonts w:ascii="Palatino Linotype" w:hAnsi="Palatino Linotype" w:cs="Arial"/>
          <w:sz w:val="24"/>
          <w:szCs w:val="24"/>
        </w:rPr>
        <w:t>noviembre</w:t>
      </w:r>
      <w:r w:rsidR="00D535D6" w:rsidRPr="00231730">
        <w:rPr>
          <w:rFonts w:ascii="Palatino Linotype" w:hAnsi="Palatino Linotype" w:cs="Arial"/>
          <w:sz w:val="24"/>
          <w:szCs w:val="24"/>
        </w:rPr>
        <w:t xml:space="preserve"> de</w:t>
      </w:r>
      <w:r w:rsidR="00FC0A96" w:rsidRPr="00231730">
        <w:rPr>
          <w:rFonts w:ascii="Palatino Linotype" w:hAnsi="Palatino Linotype" w:cs="Arial"/>
          <w:sz w:val="24"/>
          <w:szCs w:val="24"/>
        </w:rPr>
        <w:t xml:space="preserve"> dos mil </w:t>
      </w:r>
      <w:r w:rsidR="00D535D6" w:rsidRPr="00231730">
        <w:rPr>
          <w:rFonts w:ascii="Palatino Linotype" w:hAnsi="Palatino Linotype" w:cs="Arial"/>
          <w:sz w:val="24"/>
          <w:szCs w:val="24"/>
        </w:rPr>
        <w:t>veinte</w:t>
      </w:r>
      <w:r w:rsidRPr="00231730">
        <w:rPr>
          <w:rFonts w:ascii="Palatino Linotype" w:hAnsi="Palatino Linotype" w:cs="Arial"/>
          <w:sz w:val="24"/>
          <w:szCs w:val="24"/>
        </w:rPr>
        <w:t>, el cual fue registrado</w:t>
      </w:r>
      <w:r w:rsidRPr="00231730">
        <w:rPr>
          <w:rFonts w:ascii="Palatino Linotype" w:hAnsi="Palatino Linotype" w:cs="Arial"/>
          <w:b/>
          <w:sz w:val="24"/>
          <w:szCs w:val="24"/>
        </w:rPr>
        <w:t xml:space="preserve"> </w:t>
      </w:r>
      <w:r w:rsidRPr="00231730">
        <w:rPr>
          <w:rFonts w:ascii="Palatino Linotype" w:hAnsi="Palatino Linotype" w:cs="Arial"/>
          <w:sz w:val="24"/>
          <w:szCs w:val="24"/>
        </w:rPr>
        <w:t xml:space="preserve">en el sistema electrónico con el expediente número </w:t>
      </w:r>
      <w:r w:rsidR="00D535D6" w:rsidRPr="00231730">
        <w:rPr>
          <w:rFonts w:ascii="Palatino Linotype" w:hAnsi="Palatino Linotype" w:cs="Arial"/>
          <w:b/>
          <w:bCs/>
          <w:sz w:val="24"/>
          <w:szCs w:val="24"/>
          <w:lang w:eastAsia="es-MX"/>
        </w:rPr>
        <w:t>0</w:t>
      </w:r>
      <w:r w:rsidR="0033329D" w:rsidRPr="00231730">
        <w:rPr>
          <w:rFonts w:ascii="Palatino Linotype" w:hAnsi="Palatino Linotype" w:cs="Arial"/>
          <w:b/>
          <w:bCs/>
          <w:sz w:val="24"/>
          <w:szCs w:val="24"/>
          <w:lang w:eastAsia="es-MX"/>
        </w:rPr>
        <w:t>5815</w:t>
      </w:r>
      <w:r w:rsidR="00465E12" w:rsidRPr="00231730">
        <w:rPr>
          <w:rFonts w:ascii="Palatino Linotype" w:hAnsi="Palatino Linotype" w:cs="Arial"/>
          <w:b/>
          <w:bCs/>
          <w:sz w:val="24"/>
          <w:szCs w:val="24"/>
          <w:lang w:eastAsia="es-MX"/>
        </w:rPr>
        <w:t>/INFOEM/IP/RR/20</w:t>
      </w:r>
      <w:r w:rsidR="00D535D6" w:rsidRPr="00231730">
        <w:rPr>
          <w:rFonts w:ascii="Palatino Linotype" w:hAnsi="Palatino Linotype" w:cs="Arial"/>
          <w:b/>
          <w:bCs/>
          <w:sz w:val="24"/>
          <w:szCs w:val="24"/>
          <w:lang w:eastAsia="es-MX"/>
        </w:rPr>
        <w:t>20</w:t>
      </w:r>
      <w:r w:rsidRPr="00231730">
        <w:rPr>
          <w:rFonts w:ascii="Palatino Linotype" w:hAnsi="Palatino Linotype" w:cs="Arial"/>
          <w:sz w:val="24"/>
          <w:szCs w:val="24"/>
        </w:rPr>
        <w:t xml:space="preserve">, en el cual </w:t>
      </w:r>
      <w:r w:rsidRPr="00231730">
        <w:rPr>
          <w:rFonts w:ascii="Palatino Linotype" w:hAnsi="Palatino Linotype" w:cs="Arial"/>
          <w:sz w:val="24"/>
        </w:rPr>
        <w:t>arguye, las siguientes manifestaciones:</w:t>
      </w:r>
    </w:p>
    <w:p w:rsidR="00FC0A96" w:rsidRPr="00231730" w:rsidRDefault="00FC0A96" w:rsidP="00FC0A96">
      <w:pPr>
        <w:pStyle w:val="Sinespaciado"/>
      </w:pPr>
    </w:p>
    <w:p w:rsidR="008F0299" w:rsidRPr="00231730" w:rsidRDefault="008F0299" w:rsidP="00613213">
      <w:pPr>
        <w:pStyle w:val="Sinespaciado"/>
        <w:rPr>
          <w:sz w:val="2"/>
        </w:rPr>
      </w:pPr>
    </w:p>
    <w:p w:rsidR="00884EEA" w:rsidRPr="00231730" w:rsidRDefault="00884EEA" w:rsidP="00EF4DF8">
      <w:pPr>
        <w:pStyle w:val="Prrafodelista"/>
        <w:numPr>
          <w:ilvl w:val="0"/>
          <w:numId w:val="2"/>
        </w:numPr>
        <w:jc w:val="both"/>
        <w:rPr>
          <w:rFonts w:ascii="Palatino Linotype" w:hAnsi="Palatino Linotype" w:cs="Arial"/>
          <w:b/>
        </w:rPr>
      </w:pPr>
      <w:r w:rsidRPr="00231730">
        <w:rPr>
          <w:rFonts w:ascii="Palatino Linotype" w:hAnsi="Palatino Linotype" w:cs="Arial"/>
          <w:b/>
        </w:rPr>
        <w:lastRenderedPageBreak/>
        <w:t>Acto Impugnado:</w:t>
      </w:r>
    </w:p>
    <w:p w:rsidR="00207404" w:rsidRPr="00231730" w:rsidRDefault="00884EEA" w:rsidP="00613213">
      <w:pPr>
        <w:spacing w:after="0"/>
        <w:ind w:left="851" w:right="850"/>
        <w:jc w:val="both"/>
        <w:rPr>
          <w:rFonts w:ascii="Palatino Linotype" w:hAnsi="Palatino Linotype"/>
          <w:i/>
          <w:color w:val="000000"/>
        </w:rPr>
      </w:pPr>
      <w:r w:rsidRPr="00231730">
        <w:rPr>
          <w:rFonts w:ascii="Palatino Linotype" w:hAnsi="Palatino Linotype"/>
          <w:i/>
          <w:color w:val="000000"/>
        </w:rPr>
        <w:t>“</w:t>
      </w:r>
      <w:r w:rsidR="0033329D" w:rsidRPr="00231730">
        <w:rPr>
          <w:rFonts w:ascii="Palatino Linotype" w:hAnsi="Palatino Linotype"/>
          <w:i/>
          <w:color w:val="000000"/>
        </w:rPr>
        <w:t>Respuesta del sujeto obligado.</w:t>
      </w:r>
      <w:r w:rsidRPr="00231730">
        <w:rPr>
          <w:rFonts w:ascii="Palatino Linotype" w:hAnsi="Palatino Linotype"/>
          <w:i/>
          <w:color w:val="000000"/>
        </w:rPr>
        <w:t>"</w:t>
      </w:r>
      <w:r w:rsidR="005B5871" w:rsidRPr="00231730">
        <w:rPr>
          <w:rFonts w:ascii="Palatino Linotype" w:hAnsi="Palatino Linotype"/>
          <w:i/>
          <w:color w:val="000000"/>
        </w:rPr>
        <w:t xml:space="preserve"> [S</w:t>
      </w:r>
      <w:r w:rsidRPr="00231730">
        <w:rPr>
          <w:rFonts w:ascii="Palatino Linotype" w:hAnsi="Palatino Linotype"/>
          <w:i/>
          <w:color w:val="000000"/>
        </w:rPr>
        <w:t>ic]</w:t>
      </w:r>
    </w:p>
    <w:p w:rsidR="00FC0A96" w:rsidRPr="00231730" w:rsidRDefault="00FC0A96" w:rsidP="00613213">
      <w:pPr>
        <w:spacing w:after="0"/>
        <w:ind w:left="851" w:right="850"/>
        <w:jc w:val="both"/>
        <w:rPr>
          <w:rFonts w:ascii="Palatino Linotype" w:hAnsi="Palatino Linotype"/>
          <w:i/>
          <w:color w:val="000000"/>
        </w:rPr>
      </w:pPr>
    </w:p>
    <w:p w:rsidR="00884EEA" w:rsidRPr="00231730" w:rsidRDefault="00884EEA" w:rsidP="00EF4DF8">
      <w:pPr>
        <w:pStyle w:val="Prrafodelista"/>
        <w:numPr>
          <w:ilvl w:val="0"/>
          <w:numId w:val="2"/>
        </w:numPr>
        <w:jc w:val="both"/>
        <w:rPr>
          <w:rFonts w:ascii="Palatino Linotype" w:hAnsi="Palatino Linotype" w:cs="Arial"/>
        </w:rPr>
      </w:pPr>
      <w:r w:rsidRPr="00231730">
        <w:rPr>
          <w:rFonts w:ascii="Palatino Linotype" w:hAnsi="Palatino Linotype" w:cs="Arial"/>
          <w:b/>
        </w:rPr>
        <w:t>Razones o Motivos de Inconformidad</w:t>
      </w:r>
      <w:r w:rsidRPr="00231730">
        <w:rPr>
          <w:rFonts w:ascii="Palatino Linotype" w:hAnsi="Palatino Linotype" w:cs="Arial"/>
        </w:rPr>
        <w:t xml:space="preserve">: </w:t>
      </w:r>
    </w:p>
    <w:p w:rsidR="003923DA" w:rsidRPr="00231730" w:rsidRDefault="00884EEA" w:rsidP="00D535D6">
      <w:pPr>
        <w:spacing w:after="0"/>
        <w:ind w:left="567"/>
        <w:jc w:val="both"/>
        <w:rPr>
          <w:rFonts w:ascii="Palatino Linotype" w:hAnsi="Palatino Linotype" w:cs="Arial"/>
          <w:i/>
        </w:rPr>
      </w:pPr>
      <w:r w:rsidRPr="00231730">
        <w:rPr>
          <w:rFonts w:ascii="Palatino Linotype" w:hAnsi="Palatino Linotype" w:cs="Arial"/>
          <w:i/>
        </w:rPr>
        <w:t>“</w:t>
      </w:r>
      <w:r w:rsidR="0033329D" w:rsidRPr="00231730">
        <w:rPr>
          <w:rFonts w:ascii="Palatino Linotype" w:hAnsi="Palatino Linotype" w:cs="Arial"/>
          <w:i/>
        </w:rPr>
        <w:t>No se da acceso al soporte documental que acredite lo expuesto en la respuesta.</w:t>
      </w:r>
      <w:r w:rsidR="005B5871" w:rsidRPr="00231730">
        <w:rPr>
          <w:rFonts w:ascii="Palatino Linotype" w:hAnsi="Palatino Linotype" w:cs="Arial"/>
          <w:i/>
        </w:rPr>
        <w:t>”</w:t>
      </w:r>
      <w:r w:rsidR="0033329D" w:rsidRPr="00231730">
        <w:rPr>
          <w:rFonts w:ascii="Palatino Linotype" w:hAnsi="Palatino Linotype" w:cs="Arial"/>
          <w:i/>
        </w:rPr>
        <w:t xml:space="preserve"> </w:t>
      </w:r>
      <w:r w:rsidR="005B5871" w:rsidRPr="00231730">
        <w:rPr>
          <w:rFonts w:ascii="Palatino Linotype" w:hAnsi="Palatino Linotype" w:cs="Arial"/>
          <w:i/>
        </w:rPr>
        <w:t>[S</w:t>
      </w:r>
      <w:r w:rsidRPr="00231730">
        <w:rPr>
          <w:rFonts w:ascii="Palatino Linotype" w:hAnsi="Palatino Linotype" w:cs="Arial"/>
          <w:i/>
        </w:rPr>
        <w:t>ic]</w:t>
      </w:r>
    </w:p>
    <w:p w:rsidR="005B5871" w:rsidRPr="00231730" w:rsidRDefault="005B5871" w:rsidP="00FC0A96">
      <w:pPr>
        <w:rPr>
          <w:sz w:val="32"/>
        </w:rPr>
      </w:pPr>
    </w:p>
    <w:p w:rsidR="00884EEA" w:rsidRPr="00231730" w:rsidRDefault="00FC0A96" w:rsidP="00613213">
      <w:pPr>
        <w:spacing w:after="0" w:line="360" w:lineRule="auto"/>
        <w:jc w:val="both"/>
        <w:rPr>
          <w:rFonts w:ascii="Palatino Linotype" w:hAnsi="Palatino Linotype" w:cs="Arial"/>
          <w:b/>
          <w:sz w:val="24"/>
          <w:szCs w:val="24"/>
        </w:rPr>
      </w:pPr>
      <w:r w:rsidRPr="00231730">
        <w:rPr>
          <w:rFonts w:ascii="Palatino Linotype" w:hAnsi="Palatino Linotype" w:cs="Arial"/>
          <w:b/>
          <w:sz w:val="28"/>
        </w:rPr>
        <w:t>CUAR</w:t>
      </w:r>
      <w:r w:rsidR="00884EEA" w:rsidRPr="00231730">
        <w:rPr>
          <w:rFonts w:ascii="Palatino Linotype" w:hAnsi="Palatino Linotype" w:cs="Arial"/>
          <w:b/>
          <w:sz w:val="28"/>
        </w:rPr>
        <w:t>TO</w:t>
      </w:r>
      <w:r w:rsidR="00884EEA" w:rsidRPr="00231730">
        <w:rPr>
          <w:rFonts w:ascii="Palatino Linotype" w:hAnsi="Palatino Linotype" w:cs="Arial"/>
          <w:b/>
          <w:sz w:val="24"/>
          <w:szCs w:val="24"/>
        </w:rPr>
        <w:t xml:space="preserve">. </w:t>
      </w:r>
      <w:r w:rsidR="00884EEA" w:rsidRPr="00231730">
        <w:rPr>
          <w:rFonts w:ascii="Palatino Linotype" w:hAnsi="Palatino Linotype" w:cs="Arial"/>
          <w:b/>
          <w:sz w:val="28"/>
          <w:szCs w:val="28"/>
        </w:rPr>
        <w:t>Del turno del recurso de revisión.</w:t>
      </w:r>
    </w:p>
    <w:p w:rsidR="00884EEA" w:rsidRPr="00231730" w:rsidRDefault="00884EEA" w:rsidP="00613213">
      <w:pPr>
        <w:spacing w:after="0" w:line="360" w:lineRule="auto"/>
        <w:jc w:val="both"/>
        <w:rPr>
          <w:rFonts w:ascii="Palatino Linotype" w:hAnsi="Palatino Linotype" w:cs="Arial"/>
          <w:sz w:val="24"/>
          <w:szCs w:val="24"/>
        </w:rPr>
      </w:pPr>
      <w:r w:rsidRPr="00231730">
        <w:rPr>
          <w:rFonts w:ascii="Palatino Linotype" w:hAnsi="Palatino Linotype" w:cs="Arial"/>
          <w:sz w:val="24"/>
          <w:szCs w:val="24"/>
        </w:rPr>
        <w:t>Medio de i</w:t>
      </w:r>
      <w:r w:rsidR="004614A3" w:rsidRPr="00231730">
        <w:rPr>
          <w:rFonts w:ascii="Palatino Linotype" w:hAnsi="Palatino Linotype" w:cs="Arial"/>
          <w:sz w:val="24"/>
          <w:szCs w:val="24"/>
        </w:rPr>
        <w:t>mpugnación que le fue turnado a la</w:t>
      </w:r>
      <w:r w:rsidR="008E64A8" w:rsidRPr="00231730">
        <w:rPr>
          <w:rFonts w:ascii="Palatino Linotype" w:hAnsi="Palatino Linotype" w:cs="Arial"/>
          <w:sz w:val="24"/>
          <w:szCs w:val="24"/>
        </w:rPr>
        <w:t xml:space="preserve"> Comisionad</w:t>
      </w:r>
      <w:r w:rsidR="004614A3" w:rsidRPr="00231730">
        <w:rPr>
          <w:rFonts w:ascii="Palatino Linotype" w:hAnsi="Palatino Linotype" w:cs="Arial"/>
          <w:sz w:val="24"/>
          <w:szCs w:val="24"/>
        </w:rPr>
        <w:t>a</w:t>
      </w:r>
      <w:r w:rsidRPr="00231730">
        <w:rPr>
          <w:rFonts w:ascii="Palatino Linotype" w:hAnsi="Palatino Linotype" w:cs="Arial"/>
          <w:sz w:val="24"/>
          <w:szCs w:val="24"/>
        </w:rPr>
        <w:t xml:space="preserve"> </w:t>
      </w:r>
      <w:r w:rsidR="004614A3" w:rsidRPr="00231730">
        <w:rPr>
          <w:rFonts w:ascii="Palatino Linotype" w:hAnsi="Palatino Linotype" w:cs="Arial"/>
          <w:b/>
          <w:sz w:val="24"/>
          <w:szCs w:val="24"/>
        </w:rPr>
        <w:t>Zulema Martínez Sánchez</w:t>
      </w:r>
      <w:r w:rsidRPr="00231730">
        <w:rPr>
          <w:rFonts w:ascii="Palatino Linotype" w:hAnsi="Palatino Linotype" w:cs="Arial"/>
          <w:sz w:val="24"/>
          <w:szCs w:val="24"/>
        </w:rPr>
        <w:t>, por medio del sistema electrónico en términos del arábigo 185</w:t>
      </w:r>
      <w:r w:rsidR="00B767F1" w:rsidRPr="00231730">
        <w:rPr>
          <w:rFonts w:ascii="Palatino Linotype" w:hAnsi="Palatino Linotype" w:cs="Arial"/>
          <w:sz w:val="24"/>
          <w:szCs w:val="24"/>
        </w:rPr>
        <w:t>,</w:t>
      </w:r>
      <w:r w:rsidRPr="00231730">
        <w:rPr>
          <w:rFonts w:ascii="Palatino Linotype" w:hAnsi="Palatino Linotype" w:cs="Arial"/>
          <w:sz w:val="24"/>
          <w:szCs w:val="24"/>
        </w:rPr>
        <w:t xml:space="preserve"> fracción I</w:t>
      </w:r>
      <w:r w:rsidR="00B767F1" w:rsidRPr="00231730">
        <w:rPr>
          <w:rFonts w:ascii="Palatino Linotype" w:hAnsi="Palatino Linotype" w:cs="Arial"/>
          <w:sz w:val="24"/>
          <w:szCs w:val="24"/>
        </w:rPr>
        <w:t>,</w:t>
      </w:r>
      <w:r w:rsidRPr="00231730">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33329D" w:rsidRPr="00231730">
        <w:rPr>
          <w:rFonts w:ascii="Palatino Linotype" w:hAnsi="Palatino Linotype" w:cs="Arial"/>
          <w:sz w:val="24"/>
          <w:szCs w:val="24"/>
        </w:rPr>
        <w:t>uno de diciembre</w:t>
      </w:r>
      <w:r w:rsidR="00207404" w:rsidRPr="00231730">
        <w:rPr>
          <w:rFonts w:ascii="Palatino Linotype" w:hAnsi="Palatino Linotype" w:cs="Arial"/>
          <w:sz w:val="24"/>
          <w:szCs w:val="24"/>
        </w:rPr>
        <w:t xml:space="preserve"> del</w:t>
      </w:r>
      <w:r w:rsidRPr="00231730">
        <w:rPr>
          <w:rFonts w:ascii="Palatino Linotype" w:hAnsi="Palatino Linotype" w:cs="Arial"/>
          <w:sz w:val="24"/>
          <w:szCs w:val="24"/>
        </w:rPr>
        <w:t xml:space="preserve"> </w:t>
      </w:r>
      <w:r w:rsidR="00207404" w:rsidRPr="00231730">
        <w:rPr>
          <w:rFonts w:ascii="Palatino Linotype" w:hAnsi="Palatino Linotype" w:cs="Arial"/>
          <w:sz w:val="24"/>
          <w:szCs w:val="24"/>
        </w:rPr>
        <w:t xml:space="preserve">año </w:t>
      </w:r>
      <w:r w:rsidR="0033329D" w:rsidRPr="00231730">
        <w:rPr>
          <w:rFonts w:ascii="Palatino Linotype" w:hAnsi="Palatino Linotype" w:cs="Arial"/>
          <w:sz w:val="24"/>
          <w:szCs w:val="24"/>
        </w:rPr>
        <w:t>dos mil veinte</w:t>
      </w:r>
      <w:r w:rsidRPr="00231730">
        <w:rPr>
          <w:rFonts w:ascii="Palatino Linotype" w:hAnsi="Palatino Linotype" w:cs="Arial"/>
          <w:sz w:val="24"/>
          <w:szCs w:val="24"/>
        </w:rPr>
        <w:t>, determinándose en él, un plazo de siete días para que las partes manifestaran lo que a su derecho corresponda en términos del numeral ya citado.</w:t>
      </w:r>
    </w:p>
    <w:p w:rsidR="00FC0A96" w:rsidRPr="00231730" w:rsidRDefault="00FC0A96" w:rsidP="00FC0A96">
      <w:pPr>
        <w:rPr>
          <w:sz w:val="28"/>
        </w:rPr>
      </w:pPr>
    </w:p>
    <w:p w:rsidR="00884EEA" w:rsidRPr="00231730" w:rsidRDefault="00FC0A96" w:rsidP="00613213">
      <w:pPr>
        <w:spacing w:after="0" w:line="360" w:lineRule="auto"/>
        <w:jc w:val="both"/>
        <w:rPr>
          <w:rFonts w:ascii="Palatino Linotype" w:hAnsi="Palatino Linotype" w:cs="Arial"/>
          <w:b/>
          <w:sz w:val="24"/>
          <w:szCs w:val="24"/>
        </w:rPr>
      </w:pPr>
      <w:r w:rsidRPr="00231730">
        <w:rPr>
          <w:rFonts w:ascii="Palatino Linotype" w:hAnsi="Palatino Linotype" w:cs="Arial"/>
          <w:b/>
          <w:sz w:val="28"/>
        </w:rPr>
        <w:t>QUIN</w:t>
      </w:r>
      <w:r w:rsidR="00E143C6" w:rsidRPr="00231730">
        <w:rPr>
          <w:rFonts w:ascii="Palatino Linotype" w:hAnsi="Palatino Linotype" w:cs="Arial"/>
          <w:b/>
          <w:sz w:val="28"/>
        </w:rPr>
        <w:t>T</w:t>
      </w:r>
      <w:r w:rsidR="00884EEA" w:rsidRPr="00231730">
        <w:rPr>
          <w:rFonts w:ascii="Palatino Linotype" w:hAnsi="Palatino Linotype" w:cs="Arial"/>
          <w:b/>
          <w:sz w:val="28"/>
        </w:rPr>
        <w:t>O</w:t>
      </w:r>
      <w:r w:rsidR="00884EEA" w:rsidRPr="00231730">
        <w:rPr>
          <w:rFonts w:ascii="Palatino Linotype" w:hAnsi="Palatino Linotype" w:cs="Arial"/>
          <w:b/>
          <w:sz w:val="24"/>
          <w:szCs w:val="24"/>
        </w:rPr>
        <w:t xml:space="preserve">. </w:t>
      </w:r>
      <w:r w:rsidR="00884EEA" w:rsidRPr="00231730">
        <w:rPr>
          <w:rFonts w:ascii="Palatino Linotype" w:hAnsi="Palatino Linotype" w:cs="Arial"/>
          <w:b/>
          <w:sz w:val="28"/>
          <w:szCs w:val="28"/>
        </w:rPr>
        <w:t>De la etapa de instrucción.</w:t>
      </w:r>
    </w:p>
    <w:p w:rsidR="00B767F1" w:rsidRPr="00231730" w:rsidRDefault="00884EEA" w:rsidP="00613213">
      <w:pPr>
        <w:spacing w:after="0" w:line="360" w:lineRule="auto"/>
        <w:jc w:val="both"/>
        <w:rPr>
          <w:rFonts w:ascii="Palatino Linotype" w:hAnsi="Palatino Linotype"/>
          <w:sz w:val="24"/>
          <w:szCs w:val="24"/>
        </w:rPr>
      </w:pPr>
      <w:r w:rsidRPr="00231730">
        <w:rPr>
          <w:rFonts w:ascii="Palatino Linotype" w:hAnsi="Palatino Linotype" w:cs="Arial"/>
          <w:sz w:val="24"/>
          <w:szCs w:val="24"/>
        </w:rPr>
        <w:t>Así, una vez abierta la etapa de instrucción, en el sumario se observa que</w:t>
      </w:r>
      <w:r w:rsidR="004614A3" w:rsidRPr="00231730">
        <w:rPr>
          <w:rFonts w:ascii="Palatino Linotype" w:hAnsi="Palatino Linotype" w:cs="Arial"/>
          <w:sz w:val="24"/>
          <w:szCs w:val="24"/>
        </w:rPr>
        <w:t xml:space="preserve"> </w:t>
      </w:r>
      <w:r w:rsidR="00207404" w:rsidRPr="00231730">
        <w:rPr>
          <w:rFonts w:ascii="Palatino Linotype" w:hAnsi="Palatino Linotype" w:cs="Arial"/>
          <w:b/>
          <w:sz w:val="24"/>
          <w:szCs w:val="24"/>
        </w:rPr>
        <w:t xml:space="preserve">El </w:t>
      </w:r>
      <w:r w:rsidRPr="00231730">
        <w:rPr>
          <w:rFonts w:ascii="Palatino Linotype" w:hAnsi="Palatino Linotype" w:cs="Arial"/>
          <w:b/>
          <w:sz w:val="24"/>
          <w:szCs w:val="24"/>
        </w:rPr>
        <w:t>Sujeto Obligado</w:t>
      </w:r>
      <w:r w:rsidRPr="00231730">
        <w:rPr>
          <w:rFonts w:ascii="Palatino Linotype" w:hAnsi="Palatino Linotype" w:cs="Arial"/>
          <w:sz w:val="24"/>
          <w:szCs w:val="24"/>
        </w:rPr>
        <w:t xml:space="preserve"> </w:t>
      </w:r>
      <w:r w:rsidR="00207404" w:rsidRPr="00231730">
        <w:rPr>
          <w:rFonts w:ascii="Palatino Linotype" w:hAnsi="Palatino Linotype" w:cs="Arial"/>
          <w:sz w:val="24"/>
          <w:szCs w:val="24"/>
        </w:rPr>
        <w:t>en fecha</w:t>
      </w:r>
      <w:r w:rsidRPr="00231730">
        <w:rPr>
          <w:rFonts w:ascii="Palatino Linotype" w:hAnsi="Palatino Linotype" w:cs="Arial"/>
          <w:sz w:val="24"/>
          <w:szCs w:val="24"/>
        </w:rPr>
        <w:t xml:space="preserve"> </w:t>
      </w:r>
      <w:r w:rsidR="0033329D" w:rsidRPr="00231730">
        <w:rPr>
          <w:rFonts w:ascii="Palatino Linotype" w:hAnsi="Palatino Linotype" w:cs="Arial"/>
          <w:sz w:val="24"/>
          <w:szCs w:val="24"/>
        </w:rPr>
        <w:t>nueve de diciembre</w:t>
      </w:r>
      <w:r w:rsidR="00FC0A96" w:rsidRPr="00231730">
        <w:rPr>
          <w:rFonts w:ascii="Palatino Linotype" w:hAnsi="Palatino Linotype" w:cs="Arial"/>
          <w:sz w:val="24"/>
          <w:szCs w:val="24"/>
        </w:rPr>
        <w:t xml:space="preserve"> de dos mil </w:t>
      </w:r>
      <w:r w:rsidR="00D535D6" w:rsidRPr="00231730">
        <w:rPr>
          <w:rFonts w:ascii="Palatino Linotype" w:hAnsi="Palatino Linotype" w:cs="Arial"/>
          <w:sz w:val="24"/>
          <w:szCs w:val="24"/>
        </w:rPr>
        <w:t>veinte</w:t>
      </w:r>
      <w:r w:rsidR="00207404" w:rsidRPr="00231730">
        <w:rPr>
          <w:rFonts w:ascii="Palatino Linotype" w:hAnsi="Palatino Linotype" w:cs="Arial"/>
          <w:sz w:val="24"/>
          <w:szCs w:val="24"/>
        </w:rPr>
        <w:t>, presentó</w:t>
      </w:r>
      <w:r w:rsidRPr="00231730">
        <w:rPr>
          <w:rFonts w:ascii="Palatino Linotype" w:hAnsi="Palatino Linotype" w:cs="Arial"/>
          <w:sz w:val="24"/>
          <w:szCs w:val="24"/>
        </w:rPr>
        <w:t xml:space="preserve"> </w:t>
      </w:r>
      <w:r w:rsidR="009F706A" w:rsidRPr="00231730">
        <w:rPr>
          <w:rFonts w:ascii="Palatino Linotype" w:hAnsi="Palatino Linotype" w:cs="Arial"/>
          <w:sz w:val="24"/>
          <w:szCs w:val="24"/>
        </w:rPr>
        <w:t xml:space="preserve">su </w:t>
      </w:r>
      <w:r w:rsidRPr="00231730">
        <w:rPr>
          <w:rFonts w:ascii="Palatino Linotype" w:hAnsi="Palatino Linotype" w:cs="Arial"/>
          <w:sz w:val="24"/>
          <w:szCs w:val="24"/>
        </w:rPr>
        <w:t xml:space="preserve">informe </w:t>
      </w:r>
      <w:r w:rsidR="00AC471B" w:rsidRPr="00231730">
        <w:rPr>
          <w:rFonts w:ascii="Palatino Linotype" w:hAnsi="Palatino Linotype" w:cs="Arial"/>
          <w:sz w:val="24"/>
          <w:szCs w:val="24"/>
        </w:rPr>
        <w:t>justificado</w:t>
      </w:r>
      <w:r w:rsidRPr="00231730">
        <w:rPr>
          <w:rFonts w:ascii="Palatino Linotype" w:hAnsi="Palatino Linotype" w:cs="Arial"/>
          <w:sz w:val="24"/>
          <w:szCs w:val="24"/>
        </w:rPr>
        <w:t xml:space="preserve">, por lo cual </w:t>
      </w:r>
      <w:r w:rsidR="00E431FA" w:rsidRPr="00231730">
        <w:rPr>
          <w:rFonts w:ascii="Palatino Linotype" w:hAnsi="Palatino Linotype" w:cs="Arial"/>
          <w:sz w:val="24"/>
          <w:szCs w:val="24"/>
        </w:rPr>
        <w:t>el día</w:t>
      </w:r>
      <w:r w:rsidRPr="00231730">
        <w:rPr>
          <w:rFonts w:ascii="Palatino Linotype" w:hAnsi="Palatino Linotype" w:cs="Arial"/>
          <w:sz w:val="24"/>
          <w:szCs w:val="24"/>
        </w:rPr>
        <w:t xml:space="preserve"> </w:t>
      </w:r>
      <w:r w:rsidR="0033329D" w:rsidRPr="00231730">
        <w:rPr>
          <w:rFonts w:ascii="Palatino Linotype" w:hAnsi="Palatino Linotype" w:cs="Arial"/>
          <w:sz w:val="24"/>
          <w:szCs w:val="24"/>
        </w:rPr>
        <w:t>diez</w:t>
      </w:r>
      <w:r w:rsidR="00AC471B" w:rsidRPr="00231730">
        <w:rPr>
          <w:rFonts w:ascii="Palatino Linotype" w:hAnsi="Palatino Linotype" w:cs="Arial"/>
          <w:sz w:val="24"/>
          <w:szCs w:val="24"/>
        </w:rPr>
        <w:t xml:space="preserve"> </w:t>
      </w:r>
      <w:r w:rsidR="004614A3" w:rsidRPr="00231730">
        <w:rPr>
          <w:rFonts w:ascii="Palatino Linotype" w:hAnsi="Palatino Linotype" w:cs="Arial"/>
          <w:sz w:val="24"/>
          <w:szCs w:val="24"/>
        </w:rPr>
        <w:t xml:space="preserve">del mismo </w:t>
      </w:r>
      <w:r w:rsidR="00AC471B" w:rsidRPr="00231730">
        <w:rPr>
          <w:rFonts w:ascii="Palatino Linotype" w:hAnsi="Palatino Linotype" w:cs="Arial"/>
          <w:sz w:val="24"/>
          <w:szCs w:val="24"/>
        </w:rPr>
        <w:t xml:space="preserve">mes y </w:t>
      </w:r>
      <w:r w:rsidR="004614A3" w:rsidRPr="00231730">
        <w:rPr>
          <w:rFonts w:ascii="Palatino Linotype" w:hAnsi="Palatino Linotype" w:cs="Arial"/>
          <w:sz w:val="24"/>
          <w:szCs w:val="24"/>
        </w:rPr>
        <w:t>año</w:t>
      </w:r>
      <w:r w:rsidR="00207404" w:rsidRPr="00231730">
        <w:rPr>
          <w:rFonts w:ascii="Palatino Linotype" w:hAnsi="Palatino Linotype" w:cs="Arial"/>
          <w:sz w:val="24"/>
          <w:szCs w:val="24"/>
        </w:rPr>
        <w:t>,</w:t>
      </w:r>
      <w:r w:rsidRPr="00231730">
        <w:rPr>
          <w:rFonts w:ascii="Palatino Linotype" w:hAnsi="Palatino Linotype" w:cs="Arial"/>
          <w:sz w:val="24"/>
          <w:szCs w:val="24"/>
        </w:rPr>
        <w:t xml:space="preserve"> se puso a la vista </w:t>
      </w:r>
      <w:r w:rsidR="009F706A" w:rsidRPr="00231730">
        <w:rPr>
          <w:rFonts w:ascii="Palatino Linotype" w:hAnsi="Palatino Linotype" w:cs="Arial"/>
          <w:sz w:val="24"/>
          <w:szCs w:val="24"/>
        </w:rPr>
        <w:t>dicho</w:t>
      </w:r>
      <w:r w:rsidRPr="00231730">
        <w:rPr>
          <w:rFonts w:ascii="Palatino Linotype" w:hAnsi="Palatino Linotype" w:cs="Arial"/>
          <w:sz w:val="24"/>
          <w:szCs w:val="24"/>
        </w:rPr>
        <w:t xml:space="preserve"> informe justificado, para que en un término de tres días </w:t>
      </w:r>
      <w:r w:rsidR="0033329D" w:rsidRPr="00231730">
        <w:rPr>
          <w:rFonts w:ascii="Palatino Linotype" w:hAnsi="Palatino Linotype" w:cs="Arial"/>
          <w:b/>
          <w:sz w:val="24"/>
          <w:szCs w:val="24"/>
        </w:rPr>
        <w:t xml:space="preserve">El </w:t>
      </w:r>
      <w:r w:rsidRPr="00231730">
        <w:rPr>
          <w:rFonts w:ascii="Palatino Linotype" w:hAnsi="Palatino Linotype" w:cs="Arial"/>
          <w:b/>
          <w:sz w:val="24"/>
          <w:szCs w:val="24"/>
        </w:rPr>
        <w:t>Recurrente</w:t>
      </w:r>
      <w:r w:rsidR="009F706A" w:rsidRPr="00231730">
        <w:rPr>
          <w:rFonts w:ascii="Palatino Linotype" w:hAnsi="Palatino Linotype" w:cs="Arial"/>
          <w:sz w:val="24"/>
          <w:szCs w:val="24"/>
        </w:rPr>
        <w:t xml:space="preserve"> adujera manifestaciones;</w:t>
      </w:r>
      <w:r w:rsidR="00E431FA" w:rsidRPr="00231730">
        <w:rPr>
          <w:rFonts w:ascii="Palatino Linotype" w:hAnsi="Palatino Linotype" w:cs="Arial"/>
          <w:sz w:val="24"/>
          <w:szCs w:val="24"/>
        </w:rPr>
        <w:t xml:space="preserve"> </w:t>
      </w:r>
      <w:r w:rsidR="009F706A" w:rsidRPr="00231730">
        <w:rPr>
          <w:rFonts w:ascii="Palatino Linotype" w:hAnsi="Palatino Linotype" w:cs="Arial"/>
          <w:sz w:val="24"/>
          <w:szCs w:val="24"/>
        </w:rPr>
        <w:t xml:space="preserve">asimismo, </w:t>
      </w:r>
      <w:r w:rsidR="009F706A" w:rsidRPr="00231730">
        <w:rPr>
          <w:rFonts w:ascii="Palatino Linotype" w:hAnsi="Palatino Linotype"/>
          <w:sz w:val="24"/>
          <w:szCs w:val="24"/>
        </w:rPr>
        <w:t>se hace constar que la</w:t>
      </w:r>
      <w:r w:rsidR="00D535D6" w:rsidRPr="00231730">
        <w:rPr>
          <w:rFonts w:ascii="Palatino Linotype" w:hAnsi="Palatino Linotype"/>
          <w:sz w:val="24"/>
          <w:szCs w:val="24"/>
        </w:rPr>
        <w:t xml:space="preserve"> parte</w:t>
      </w:r>
      <w:r w:rsidR="009F706A" w:rsidRPr="00231730">
        <w:rPr>
          <w:rFonts w:ascii="Palatino Linotype" w:hAnsi="Palatino Linotype"/>
          <w:sz w:val="24"/>
          <w:szCs w:val="24"/>
        </w:rPr>
        <w:t xml:space="preserve"> </w:t>
      </w:r>
      <w:r w:rsidR="009F706A" w:rsidRPr="00231730">
        <w:rPr>
          <w:rFonts w:ascii="Palatino Linotype" w:hAnsi="Palatino Linotype"/>
          <w:b/>
          <w:sz w:val="24"/>
          <w:szCs w:val="24"/>
        </w:rPr>
        <w:t>Recurrente</w:t>
      </w:r>
      <w:r w:rsidR="009F706A" w:rsidRPr="00231730">
        <w:rPr>
          <w:rFonts w:ascii="Palatino Linotype" w:hAnsi="Palatino Linotype"/>
          <w:sz w:val="24"/>
          <w:szCs w:val="24"/>
        </w:rPr>
        <w:t xml:space="preserve"> fue omiso en presentar sus manifestaciones respecto al informe justificado remitido por el </w:t>
      </w:r>
      <w:r w:rsidR="009F706A" w:rsidRPr="00231730">
        <w:rPr>
          <w:rFonts w:ascii="Palatino Linotype" w:hAnsi="Palatino Linotype"/>
          <w:b/>
          <w:sz w:val="24"/>
          <w:szCs w:val="24"/>
        </w:rPr>
        <w:t>Sujeto Obligado</w:t>
      </w:r>
      <w:r w:rsidR="00D535D6" w:rsidRPr="00231730">
        <w:rPr>
          <w:rFonts w:ascii="Palatino Linotype" w:hAnsi="Palatino Linotype"/>
          <w:sz w:val="24"/>
          <w:szCs w:val="24"/>
        </w:rPr>
        <w:t>; f</w:t>
      </w:r>
      <w:r w:rsidR="009F706A" w:rsidRPr="00231730">
        <w:rPr>
          <w:rFonts w:ascii="Palatino Linotype" w:hAnsi="Palatino Linotype"/>
          <w:sz w:val="24"/>
          <w:szCs w:val="24"/>
        </w:rPr>
        <w:t xml:space="preserve">inalmente se advierte de las constancias que integran el presente expediente, que no existe prueba alguna que deba desahogarse, </w:t>
      </w:r>
      <w:r w:rsidR="00207404" w:rsidRPr="00231730">
        <w:rPr>
          <w:rFonts w:ascii="Palatino Linotype" w:hAnsi="Palatino Linotype" w:cs="Arial"/>
          <w:sz w:val="24"/>
          <w:szCs w:val="24"/>
        </w:rPr>
        <w:t>de conformidad con la siguiente imagen:</w:t>
      </w:r>
    </w:p>
    <w:p w:rsidR="00F9265D" w:rsidRPr="00231730" w:rsidRDefault="00F9265D" w:rsidP="00613213">
      <w:pPr>
        <w:spacing w:after="0"/>
      </w:pPr>
    </w:p>
    <w:p w:rsidR="009F706A" w:rsidRPr="00231730" w:rsidRDefault="00FC0A96" w:rsidP="00613213">
      <w:pPr>
        <w:spacing w:after="0" w:line="360" w:lineRule="auto"/>
        <w:jc w:val="both"/>
        <w:rPr>
          <w:rFonts w:ascii="Palatino Linotype" w:hAnsi="Palatino Linotype" w:cs="Arial"/>
          <w:noProof/>
          <w:sz w:val="24"/>
          <w:szCs w:val="24"/>
          <w:lang w:eastAsia="es-MX"/>
        </w:rPr>
      </w:pPr>
      <w:r w:rsidRPr="00231730">
        <w:rPr>
          <w:rFonts w:ascii="Palatino Linotype" w:hAnsi="Palatino Linotype" w:cs="Arial"/>
          <w:noProof/>
          <w:sz w:val="24"/>
          <w:szCs w:val="24"/>
          <w:lang w:eastAsia="es-MX"/>
        </w:rPr>
        <w:lastRenderedPageBreak/>
        <mc:AlternateContent>
          <mc:Choice Requires="wps">
            <w:drawing>
              <wp:anchor distT="0" distB="0" distL="114300" distR="114300" simplePos="0" relativeHeight="251691008" behindDoc="0" locked="0" layoutInCell="1" allowOverlap="1">
                <wp:simplePos x="0" y="0"/>
                <wp:positionH relativeFrom="column">
                  <wp:posOffset>2800709</wp:posOffset>
                </wp:positionH>
                <wp:positionV relativeFrom="paragraph">
                  <wp:posOffset>492125</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F90BC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20.55pt;margin-top:38.75pt;width:1in;height: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" adj="2246" fillcolor="red" stroked="f" strokeweight="1pt"/>
            </w:pict>
          </mc:Fallback>
        </mc:AlternateContent>
      </w:r>
      <w:r w:rsidR="0033329D" w:rsidRPr="00231730">
        <w:rPr>
          <w:rFonts w:ascii="Palatino Linotype" w:hAnsi="Palatino Linotype" w:cs="Arial"/>
          <w:noProof/>
          <w:sz w:val="24"/>
          <w:szCs w:val="24"/>
          <w:lang w:eastAsia="es-MX"/>
        </w:rPr>
        <w:drawing>
          <wp:inline distT="0" distB="0" distL="0" distR="0">
            <wp:extent cx="5756910" cy="51288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5128895"/>
                    </a:xfrm>
                    <a:prstGeom prst="rect">
                      <a:avLst/>
                    </a:prstGeom>
                    <a:noFill/>
                    <a:ln>
                      <a:noFill/>
                    </a:ln>
                  </pic:spPr>
                </pic:pic>
              </a:graphicData>
            </a:graphic>
          </wp:inline>
        </w:drawing>
      </w:r>
    </w:p>
    <w:p w:rsidR="00EC32EC" w:rsidRPr="00231730" w:rsidRDefault="00EC32EC" w:rsidP="00613213">
      <w:pPr>
        <w:spacing w:after="0" w:line="360" w:lineRule="auto"/>
        <w:jc w:val="both"/>
        <w:rPr>
          <w:rFonts w:ascii="Palatino Linotype" w:hAnsi="Palatino Linotype" w:cs="Arial"/>
          <w:noProof/>
          <w:sz w:val="24"/>
          <w:szCs w:val="24"/>
          <w:lang w:eastAsia="es-MX"/>
        </w:rPr>
      </w:pPr>
    </w:p>
    <w:p w:rsidR="00E431FA" w:rsidRPr="00231730" w:rsidRDefault="00FC0A96" w:rsidP="00613213">
      <w:pPr>
        <w:spacing w:after="0" w:line="360" w:lineRule="auto"/>
        <w:jc w:val="both"/>
        <w:rPr>
          <w:rFonts w:ascii="Palatino Linotype" w:hAnsi="Palatino Linotype"/>
          <w:b/>
          <w:sz w:val="28"/>
          <w:szCs w:val="24"/>
        </w:rPr>
      </w:pPr>
      <w:r w:rsidRPr="00231730">
        <w:rPr>
          <w:rFonts w:ascii="Palatino Linotype" w:hAnsi="Palatino Linotype"/>
          <w:b/>
          <w:sz w:val="28"/>
          <w:szCs w:val="24"/>
        </w:rPr>
        <w:t>SEXT</w:t>
      </w:r>
      <w:r w:rsidR="00D4794E" w:rsidRPr="00231730">
        <w:rPr>
          <w:rFonts w:ascii="Palatino Linotype" w:hAnsi="Palatino Linotype"/>
          <w:b/>
          <w:sz w:val="28"/>
          <w:szCs w:val="24"/>
        </w:rPr>
        <w:t>O. Del Cierre de Instrucción.</w:t>
      </w:r>
    </w:p>
    <w:p w:rsidR="00EC32EC" w:rsidRPr="00231730" w:rsidRDefault="00207404" w:rsidP="00FC0A96">
      <w:pPr>
        <w:spacing w:after="0" w:line="360" w:lineRule="auto"/>
        <w:jc w:val="both"/>
        <w:rPr>
          <w:rFonts w:ascii="Palatino Linotype" w:hAnsi="Palatino Linotype" w:cs="Arial"/>
          <w:sz w:val="24"/>
          <w:szCs w:val="24"/>
        </w:rPr>
      </w:pPr>
      <w:r w:rsidRPr="00231730">
        <w:rPr>
          <w:rFonts w:ascii="Palatino Linotype" w:hAnsi="Palatino Linotype" w:cs="Arial"/>
          <w:sz w:val="24"/>
          <w:szCs w:val="24"/>
        </w:rPr>
        <w:t>P</w:t>
      </w:r>
      <w:r w:rsidR="00884EEA" w:rsidRPr="00231730">
        <w:rPr>
          <w:rFonts w:ascii="Palatino Linotype" w:hAnsi="Palatino Linotype" w:cs="Arial"/>
          <w:sz w:val="24"/>
          <w:szCs w:val="24"/>
        </w:rPr>
        <w:t>or lo cual</w:t>
      </w:r>
      <w:r w:rsidR="00CD146D" w:rsidRPr="00231730">
        <w:rPr>
          <w:rFonts w:ascii="Palatino Linotype" w:hAnsi="Palatino Linotype" w:cs="Arial"/>
          <w:sz w:val="24"/>
          <w:szCs w:val="24"/>
        </w:rPr>
        <w:t>,</w:t>
      </w:r>
      <w:r w:rsidR="00884EEA" w:rsidRPr="00231730">
        <w:rPr>
          <w:rFonts w:ascii="Palatino Linotype" w:hAnsi="Palatino Linotype" w:cs="Arial"/>
          <w:sz w:val="24"/>
          <w:szCs w:val="24"/>
        </w:rPr>
        <w:t xml:space="preserve"> se decretó </w:t>
      </w:r>
      <w:r w:rsidR="00CD146D" w:rsidRPr="00231730">
        <w:rPr>
          <w:rFonts w:ascii="Palatino Linotype" w:hAnsi="Palatino Linotype" w:cs="Arial"/>
          <w:sz w:val="24"/>
          <w:szCs w:val="24"/>
        </w:rPr>
        <w:t xml:space="preserve">el </w:t>
      </w:r>
      <w:r w:rsidR="00884EEA" w:rsidRPr="00231730">
        <w:rPr>
          <w:rFonts w:ascii="Palatino Linotype" w:hAnsi="Palatino Linotype" w:cs="Arial"/>
          <w:sz w:val="24"/>
          <w:szCs w:val="24"/>
        </w:rPr>
        <w:t xml:space="preserve">cierre de instrucción mediante acuerdo </w:t>
      </w:r>
      <w:r w:rsidR="00CD146D" w:rsidRPr="00231730">
        <w:rPr>
          <w:rFonts w:ascii="Palatino Linotype" w:hAnsi="Palatino Linotype" w:cs="Arial"/>
          <w:sz w:val="24"/>
          <w:szCs w:val="24"/>
        </w:rPr>
        <w:t>de</w:t>
      </w:r>
      <w:r w:rsidR="00884EEA" w:rsidRPr="00231730">
        <w:rPr>
          <w:rFonts w:ascii="Palatino Linotype" w:hAnsi="Palatino Linotype" w:cs="Arial"/>
          <w:sz w:val="24"/>
          <w:szCs w:val="24"/>
        </w:rPr>
        <w:t xml:space="preserve"> fecha </w:t>
      </w:r>
      <w:r w:rsidR="0033329D" w:rsidRPr="00231730">
        <w:rPr>
          <w:rFonts w:ascii="Palatino Linotype" w:hAnsi="Palatino Linotype" w:cs="Arial"/>
          <w:sz w:val="24"/>
          <w:szCs w:val="24"/>
        </w:rPr>
        <w:t>dieciséis</w:t>
      </w:r>
      <w:r w:rsidR="00D535D6" w:rsidRPr="00231730">
        <w:rPr>
          <w:rFonts w:ascii="Palatino Linotype" w:hAnsi="Palatino Linotype" w:cs="Arial"/>
          <w:sz w:val="24"/>
          <w:szCs w:val="24"/>
        </w:rPr>
        <w:t xml:space="preserve"> de </w:t>
      </w:r>
      <w:r w:rsidR="0033329D" w:rsidRPr="00231730">
        <w:rPr>
          <w:rFonts w:ascii="Palatino Linotype" w:hAnsi="Palatino Linotype" w:cs="Arial"/>
          <w:sz w:val="24"/>
          <w:szCs w:val="24"/>
        </w:rPr>
        <w:t>diciembre</w:t>
      </w:r>
      <w:r w:rsidR="00884EEA" w:rsidRPr="00231730">
        <w:rPr>
          <w:rFonts w:ascii="Palatino Linotype" w:hAnsi="Palatino Linotype" w:cs="Arial"/>
          <w:sz w:val="24"/>
          <w:szCs w:val="24"/>
        </w:rPr>
        <w:t xml:space="preserve"> de </w:t>
      </w:r>
      <w:r w:rsidR="00FC0A96" w:rsidRPr="00231730">
        <w:rPr>
          <w:rFonts w:ascii="Palatino Linotype" w:hAnsi="Palatino Linotype" w:cs="Arial"/>
          <w:sz w:val="24"/>
          <w:szCs w:val="24"/>
        </w:rPr>
        <w:t xml:space="preserve">dos mil </w:t>
      </w:r>
      <w:r w:rsidR="00D535D6" w:rsidRPr="00231730">
        <w:rPr>
          <w:rFonts w:ascii="Palatino Linotype" w:hAnsi="Palatino Linotype" w:cs="Arial"/>
          <w:sz w:val="24"/>
          <w:szCs w:val="24"/>
        </w:rPr>
        <w:t>veinte</w:t>
      </w:r>
      <w:r w:rsidR="00884EEA" w:rsidRPr="00231730">
        <w:rPr>
          <w:rFonts w:ascii="Palatino Linotype" w:hAnsi="Palatino Linotype" w:cs="Arial"/>
          <w:sz w:val="24"/>
          <w:szCs w:val="24"/>
        </w:rPr>
        <w:t>, en términos del artículo 185</w:t>
      </w:r>
      <w:r w:rsidR="004614A3" w:rsidRPr="00231730">
        <w:rPr>
          <w:rFonts w:ascii="Palatino Linotype" w:hAnsi="Palatino Linotype" w:cs="Arial"/>
          <w:sz w:val="24"/>
          <w:szCs w:val="24"/>
        </w:rPr>
        <w:t>,</w:t>
      </w:r>
      <w:r w:rsidR="00884EEA" w:rsidRPr="00231730">
        <w:rPr>
          <w:rFonts w:ascii="Palatino Linotype" w:hAnsi="Palatino Linotype" w:cs="Arial"/>
          <w:sz w:val="24"/>
          <w:szCs w:val="24"/>
        </w:rPr>
        <w:t xml:space="preserve"> fracción VI</w:t>
      </w:r>
      <w:r w:rsidR="004614A3" w:rsidRPr="00231730">
        <w:rPr>
          <w:rFonts w:ascii="Palatino Linotype" w:hAnsi="Palatino Linotype" w:cs="Arial"/>
          <w:sz w:val="24"/>
          <w:szCs w:val="24"/>
        </w:rPr>
        <w:t>,</w:t>
      </w:r>
      <w:r w:rsidR="00884EEA" w:rsidRPr="00231730">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884EEA" w:rsidRPr="00231730" w:rsidRDefault="00884EEA" w:rsidP="00613213">
      <w:pPr>
        <w:spacing w:after="0" w:line="360" w:lineRule="auto"/>
        <w:jc w:val="center"/>
        <w:rPr>
          <w:rFonts w:ascii="Palatino Linotype" w:hAnsi="Palatino Linotype" w:cs="Arial"/>
          <w:b/>
          <w:sz w:val="28"/>
        </w:rPr>
      </w:pPr>
      <w:r w:rsidRPr="00231730">
        <w:rPr>
          <w:rFonts w:ascii="Palatino Linotype" w:hAnsi="Palatino Linotype" w:cs="Arial"/>
          <w:b/>
          <w:sz w:val="28"/>
        </w:rPr>
        <w:lastRenderedPageBreak/>
        <w:t xml:space="preserve">C O N S I D E R A N D O </w:t>
      </w:r>
    </w:p>
    <w:p w:rsidR="00E143C6" w:rsidRPr="00231730" w:rsidRDefault="00E143C6" w:rsidP="00613213">
      <w:pPr>
        <w:pStyle w:val="Sinespaciado"/>
        <w:rPr>
          <w:sz w:val="6"/>
        </w:rPr>
      </w:pPr>
    </w:p>
    <w:p w:rsidR="00FC0A96" w:rsidRPr="00231730" w:rsidRDefault="00FC0A96" w:rsidP="00FC0A96">
      <w:pPr>
        <w:pStyle w:val="Sinespaciado"/>
      </w:pPr>
    </w:p>
    <w:p w:rsidR="00884EEA" w:rsidRPr="00231730" w:rsidRDefault="00884EEA" w:rsidP="00613213">
      <w:pPr>
        <w:spacing w:after="0" w:line="360" w:lineRule="auto"/>
        <w:jc w:val="both"/>
        <w:rPr>
          <w:rFonts w:ascii="Palatino Linotype" w:hAnsi="Palatino Linotype" w:cs="Arial"/>
          <w:sz w:val="24"/>
        </w:rPr>
      </w:pPr>
      <w:r w:rsidRPr="00231730">
        <w:rPr>
          <w:rFonts w:ascii="Palatino Linotype" w:hAnsi="Palatino Linotype" w:cs="Arial"/>
          <w:b/>
          <w:sz w:val="28"/>
        </w:rPr>
        <w:t>PRIMERO.</w:t>
      </w:r>
      <w:r w:rsidRPr="00231730">
        <w:rPr>
          <w:rFonts w:ascii="Palatino Linotype" w:hAnsi="Palatino Linotype" w:cs="Arial"/>
          <w:b/>
        </w:rPr>
        <w:t xml:space="preserve"> </w:t>
      </w:r>
      <w:r w:rsidRPr="00231730">
        <w:rPr>
          <w:rFonts w:ascii="Palatino Linotype" w:hAnsi="Palatino Linotype" w:cs="Arial"/>
          <w:b/>
          <w:sz w:val="28"/>
          <w:szCs w:val="28"/>
        </w:rPr>
        <w:t>De la competencia</w:t>
      </w:r>
      <w:r w:rsidRPr="00231730">
        <w:rPr>
          <w:rFonts w:ascii="Palatino Linotype" w:hAnsi="Palatino Linotype" w:cs="Arial"/>
          <w:sz w:val="28"/>
          <w:szCs w:val="28"/>
        </w:rPr>
        <w:t>.</w:t>
      </w:r>
    </w:p>
    <w:p w:rsidR="00210456" w:rsidRPr="00231730" w:rsidRDefault="00210456" w:rsidP="00210456">
      <w:pPr>
        <w:spacing w:after="0" w:line="360" w:lineRule="auto"/>
        <w:jc w:val="both"/>
        <w:rPr>
          <w:rFonts w:ascii="Palatino Linotype" w:hAnsi="Palatino Linotype" w:cs="Arial"/>
          <w:sz w:val="24"/>
        </w:rPr>
      </w:pPr>
      <w:r w:rsidRPr="00231730">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210456" w:rsidRPr="00231730" w:rsidRDefault="00210456" w:rsidP="00210456">
      <w:pPr>
        <w:spacing w:after="0" w:line="360" w:lineRule="auto"/>
        <w:jc w:val="both"/>
        <w:rPr>
          <w:rFonts w:ascii="Palatino Linotype" w:hAnsi="Palatino Linotype" w:cs="Arial"/>
          <w:sz w:val="24"/>
        </w:rPr>
      </w:pPr>
    </w:p>
    <w:p w:rsidR="004614A3" w:rsidRPr="00231730" w:rsidRDefault="00210456" w:rsidP="00210456">
      <w:pPr>
        <w:spacing w:after="0" w:line="360" w:lineRule="auto"/>
        <w:jc w:val="both"/>
        <w:rPr>
          <w:rFonts w:ascii="Palatino Linotype" w:hAnsi="Palatino Linotype"/>
          <w:sz w:val="32"/>
        </w:rPr>
      </w:pPr>
      <w:r w:rsidRPr="00231730">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210456" w:rsidRPr="00231730" w:rsidRDefault="00210456" w:rsidP="00613213">
      <w:pPr>
        <w:pStyle w:val="Prrafodelista"/>
        <w:autoSpaceDE w:val="0"/>
        <w:autoSpaceDN w:val="0"/>
        <w:adjustRightInd w:val="0"/>
        <w:spacing w:line="360" w:lineRule="auto"/>
        <w:ind w:left="0"/>
        <w:jc w:val="both"/>
        <w:rPr>
          <w:rFonts w:ascii="Palatino Linotype" w:hAnsi="Palatino Linotype" w:cs="Arial"/>
          <w:b/>
          <w:sz w:val="28"/>
          <w:szCs w:val="28"/>
        </w:rPr>
      </w:pPr>
    </w:p>
    <w:p w:rsidR="0024290F" w:rsidRPr="00231730"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231730">
        <w:rPr>
          <w:rFonts w:ascii="Palatino Linotype" w:hAnsi="Palatino Linotype" w:cs="Arial"/>
          <w:b/>
          <w:sz w:val="28"/>
          <w:szCs w:val="28"/>
        </w:rPr>
        <w:lastRenderedPageBreak/>
        <w:t xml:space="preserve">SEGUNDO. Sobre los alcances del recurso de revisión. </w:t>
      </w:r>
    </w:p>
    <w:p w:rsidR="0024290F" w:rsidRPr="00231730" w:rsidRDefault="0024290F" w:rsidP="00613213">
      <w:pPr>
        <w:pStyle w:val="Prrafodelista"/>
        <w:autoSpaceDE w:val="0"/>
        <w:autoSpaceDN w:val="0"/>
        <w:adjustRightInd w:val="0"/>
        <w:spacing w:line="360" w:lineRule="auto"/>
        <w:ind w:left="0"/>
        <w:jc w:val="both"/>
        <w:rPr>
          <w:rFonts w:ascii="Palatino Linotype" w:hAnsi="Palatino Linotype" w:cs="Arial"/>
        </w:rPr>
      </w:pPr>
      <w:r w:rsidRPr="00231730">
        <w:rPr>
          <w:rFonts w:ascii="Palatino Linotype" w:hAnsi="Palatino Linotype" w:cs="Arial"/>
        </w:rPr>
        <w:t>Anterior a todo debe destacarse que el recurso de revisión tiene el fin y alcance que señalan los numerales 176, 179, 181 párrafo cuarto, 194 y 195</w:t>
      </w:r>
      <w:r w:rsidR="00D4794E" w:rsidRPr="00231730">
        <w:rPr>
          <w:rFonts w:ascii="Palatino Linotype" w:hAnsi="Palatino Linotype" w:cs="Arial"/>
        </w:rPr>
        <w:t>,</w:t>
      </w:r>
      <w:r w:rsidRPr="00231730">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10456" w:rsidRPr="00231730" w:rsidRDefault="00210456" w:rsidP="00613213">
      <w:pPr>
        <w:pStyle w:val="Prrafodelista"/>
        <w:autoSpaceDE w:val="0"/>
        <w:autoSpaceDN w:val="0"/>
        <w:adjustRightInd w:val="0"/>
        <w:spacing w:line="360" w:lineRule="auto"/>
        <w:ind w:left="0"/>
        <w:jc w:val="both"/>
        <w:rPr>
          <w:rFonts w:ascii="Palatino Linotype" w:hAnsi="Palatino Linotype" w:cs="Arial"/>
          <w:b/>
          <w:sz w:val="28"/>
        </w:rPr>
      </w:pPr>
    </w:p>
    <w:p w:rsidR="0007610F" w:rsidRPr="00231730" w:rsidRDefault="0007610F" w:rsidP="00613213">
      <w:pPr>
        <w:pStyle w:val="Prrafodelista"/>
        <w:autoSpaceDE w:val="0"/>
        <w:autoSpaceDN w:val="0"/>
        <w:adjustRightInd w:val="0"/>
        <w:spacing w:line="360" w:lineRule="auto"/>
        <w:ind w:left="0"/>
        <w:jc w:val="both"/>
        <w:rPr>
          <w:rFonts w:ascii="Palatino Linotype" w:hAnsi="Palatino Linotype" w:cs="Arial"/>
          <w:b/>
          <w:sz w:val="28"/>
        </w:rPr>
      </w:pPr>
      <w:r w:rsidRPr="00231730">
        <w:rPr>
          <w:rFonts w:ascii="Palatino Linotype" w:hAnsi="Palatino Linotype" w:cs="Arial"/>
          <w:b/>
          <w:sz w:val="28"/>
        </w:rPr>
        <w:t>TERCERO. Del estudio de las causas de improcedencia y sobreseimiento.</w:t>
      </w:r>
    </w:p>
    <w:p w:rsidR="0007610F" w:rsidRPr="00231730" w:rsidRDefault="0007610F" w:rsidP="00613213">
      <w:pPr>
        <w:pStyle w:val="Prrafodelista"/>
        <w:autoSpaceDE w:val="0"/>
        <w:autoSpaceDN w:val="0"/>
        <w:adjustRightInd w:val="0"/>
        <w:spacing w:line="360" w:lineRule="auto"/>
        <w:ind w:left="0"/>
        <w:jc w:val="both"/>
        <w:rPr>
          <w:rFonts w:ascii="Palatino Linotype" w:hAnsi="Palatino Linotype" w:cs="Arial"/>
        </w:rPr>
      </w:pPr>
      <w:r w:rsidRPr="00231730">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w:t>
      </w:r>
      <w:r w:rsidR="00E431FA" w:rsidRPr="00231730">
        <w:rPr>
          <w:rFonts w:ascii="Palatino Linotype" w:hAnsi="Palatino Linotype" w:cs="Arial"/>
        </w:rPr>
        <w:t>,</w:t>
      </w:r>
      <w:r w:rsidRPr="00231730">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rsidR="0007610F" w:rsidRPr="00231730" w:rsidRDefault="0007610F" w:rsidP="00613213">
      <w:pPr>
        <w:pStyle w:val="Sinespaciado"/>
      </w:pPr>
    </w:p>
    <w:p w:rsidR="0007610F" w:rsidRPr="00231730" w:rsidRDefault="0007610F" w:rsidP="00613213">
      <w:pPr>
        <w:pStyle w:val="Prrafodelista"/>
        <w:autoSpaceDE w:val="0"/>
        <w:autoSpaceDN w:val="0"/>
        <w:adjustRightInd w:val="0"/>
        <w:spacing w:line="360" w:lineRule="auto"/>
        <w:ind w:left="0"/>
        <w:jc w:val="both"/>
        <w:rPr>
          <w:rFonts w:ascii="Palatino Linotype" w:hAnsi="Palatino Linotype" w:cs="Arial"/>
        </w:rPr>
      </w:pPr>
      <w:r w:rsidRPr="00231730">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w:t>
      </w:r>
      <w:r w:rsidRPr="00231730">
        <w:rPr>
          <w:rFonts w:ascii="Palatino Linotype" w:hAnsi="Palatino Linotype" w:cs="Arial"/>
        </w:rPr>
        <w:lastRenderedPageBreak/>
        <w:t>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5E4CD1" w:rsidRPr="00231730" w:rsidRDefault="005E4CD1" w:rsidP="00613213">
      <w:pPr>
        <w:pStyle w:val="Prrafodelista"/>
        <w:autoSpaceDE w:val="0"/>
        <w:autoSpaceDN w:val="0"/>
        <w:adjustRightInd w:val="0"/>
        <w:spacing w:line="360" w:lineRule="auto"/>
        <w:ind w:left="0"/>
        <w:jc w:val="both"/>
        <w:rPr>
          <w:rFonts w:ascii="Palatino Linotype" w:hAnsi="Palatino Linotype" w:cs="Arial"/>
        </w:rPr>
      </w:pPr>
    </w:p>
    <w:p w:rsidR="00D535D6" w:rsidRPr="00231730" w:rsidRDefault="0007610F" w:rsidP="00D535D6">
      <w:pPr>
        <w:pStyle w:val="Prrafodelista"/>
        <w:autoSpaceDE w:val="0"/>
        <w:autoSpaceDN w:val="0"/>
        <w:adjustRightInd w:val="0"/>
        <w:spacing w:line="360" w:lineRule="auto"/>
        <w:ind w:left="0"/>
        <w:jc w:val="both"/>
        <w:rPr>
          <w:rFonts w:ascii="Palatino Linotype" w:hAnsi="Palatino Linotype" w:cs="Arial"/>
        </w:rPr>
      </w:pPr>
      <w:r w:rsidRPr="00231730">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231730">
        <w:rPr>
          <w:rStyle w:val="Refdenotaalpie"/>
          <w:rFonts w:ascii="Palatino Linotype" w:hAnsi="Palatino Linotype" w:cs="Arial"/>
        </w:rPr>
        <w:footnoteReference w:id="1"/>
      </w:r>
      <w:r w:rsidRPr="00231730">
        <w:rPr>
          <w:rFonts w:ascii="Palatino Linotype" w:hAnsi="Palatino Linotype" w:cs="Arial"/>
        </w:rPr>
        <w:t>.</w:t>
      </w:r>
    </w:p>
    <w:p w:rsidR="00D535D6" w:rsidRPr="00231730" w:rsidRDefault="00D535D6" w:rsidP="00D535D6">
      <w:pPr>
        <w:pStyle w:val="Prrafodelista"/>
        <w:autoSpaceDE w:val="0"/>
        <w:autoSpaceDN w:val="0"/>
        <w:adjustRightInd w:val="0"/>
        <w:spacing w:line="360" w:lineRule="auto"/>
        <w:ind w:left="0"/>
        <w:jc w:val="both"/>
        <w:rPr>
          <w:rFonts w:ascii="Palatino Linotype" w:hAnsi="Palatino Linotype" w:cs="Arial"/>
        </w:rPr>
      </w:pPr>
    </w:p>
    <w:p w:rsidR="00EC32EC" w:rsidRPr="00231730" w:rsidRDefault="0007610F" w:rsidP="00D535D6">
      <w:pPr>
        <w:autoSpaceDE w:val="0"/>
        <w:autoSpaceDN w:val="0"/>
        <w:adjustRightInd w:val="0"/>
        <w:spacing w:after="0" w:line="360" w:lineRule="auto"/>
        <w:jc w:val="both"/>
        <w:rPr>
          <w:rFonts w:ascii="Palatino Linotype" w:hAnsi="Palatino Linotype" w:cs="Arial"/>
          <w:sz w:val="24"/>
          <w:szCs w:val="24"/>
        </w:rPr>
      </w:pPr>
      <w:r w:rsidRPr="00231730">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w:t>
      </w:r>
      <w:r w:rsidRPr="00231730">
        <w:rPr>
          <w:rFonts w:ascii="Palatino Linotype" w:hAnsi="Palatino Linotype" w:cs="Arial"/>
          <w:sz w:val="24"/>
          <w:szCs w:val="24"/>
        </w:rPr>
        <w:lastRenderedPageBreak/>
        <w:t>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07610F" w:rsidRPr="00231730" w:rsidRDefault="0007610F" w:rsidP="00613213">
      <w:pPr>
        <w:pStyle w:val="Prrafodelista"/>
        <w:autoSpaceDE w:val="0"/>
        <w:autoSpaceDN w:val="0"/>
        <w:adjustRightInd w:val="0"/>
        <w:spacing w:line="360" w:lineRule="auto"/>
        <w:ind w:left="0"/>
        <w:jc w:val="both"/>
        <w:rPr>
          <w:rFonts w:ascii="Palatino Linotype" w:hAnsi="Palatino Linotype" w:cs="Arial"/>
        </w:rPr>
      </w:pPr>
      <w:r w:rsidRPr="00231730">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07610F" w:rsidRPr="00231730" w:rsidRDefault="0007610F" w:rsidP="00613213">
      <w:pPr>
        <w:spacing w:after="0"/>
        <w:rPr>
          <w:rFonts w:ascii="Palatino Linotype" w:hAnsi="Palatino Linotype"/>
          <w:sz w:val="24"/>
          <w:szCs w:val="24"/>
        </w:rPr>
      </w:pPr>
    </w:p>
    <w:p w:rsidR="0007610F" w:rsidRPr="00231730" w:rsidRDefault="0007610F" w:rsidP="00613213">
      <w:pPr>
        <w:tabs>
          <w:tab w:val="left" w:pos="709"/>
        </w:tabs>
        <w:spacing w:after="0" w:line="360" w:lineRule="auto"/>
        <w:jc w:val="both"/>
        <w:rPr>
          <w:rFonts w:ascii="Palatino Linotype" w:hAnsi="Palatino Linotype" w:cs="Arial"/>
          <w:sz w:val="24"/>
          <w:szCs w:val="24"/>
        </w:rPr>
      </w:pPr>
      <w:r w:rsidRPr="00231730">
        <w:rPr>
          <w:rFonts w:ascii="Palatino Linotype" w:hAnsi="Palatino Linotype" w:cs="Arial"/>
          <w:sz w:val="24"/>
          <w:szCs w:val="24"/>
        </w:rPr>
        <w:t>La Ley de Transparencia de la entidad, en su artículo 192</w:t>
      </w:r>
      <w:r w:rsidR="00E431FA" w:rsidRPr="00231730">
        <w:rPr>
          <w:rFonts w:ascii="Palatino Linotype" w:hAnsi="Palatino Linotype" w:cs="Arial"/>
          <w:sz w:val="24"/>
          <w:szCs w:val="24"/>
        </w:rPr>
        <w:t>,</w:t>
      </w:r>
      <w:r w:rsidRPr="00231730">
        <w:rPr>
          <w:rFonts w:ascii="Palatino Linotype" w:hAnsi="Palatino Linotype" w:cs="Arial"/>
          <w:sz w:val="24"/>
          <w:szCs w:val="24"/>
        </w:rPr>
        <w:t xml:space="preserve"> contempla la figura jurídica del sobreseimiento, y específicamente </w:t>
      </w:r>
      <w:r w:rsidR="00454A17" w:rsidRPr="00231730">
        <w:rPr>
          <w:rFonts w:ascii="Palatino Linotype" w:hAnsi="Palatino Linotype" w:cs="Arial"/>
          <w:sz w:val="24"/>
          <w:szCs w:val="24"/>
        </w:rPr>
        <w:t>en sus hipótesis inmersas en la fracción III</w:t>
      </w:r>
      <w:r w:rsidR="00E431FA" w:rsidRPr="00231730">
        <w:rPr>
          <w:rFonts w:ascii="Palatino Linotype" w:hAnsi="Palatino Linotype" w:cs="Arial"/>
          <w:sz w:val="24"/>
          <w:szCs w:val="24"/>
        </w:rPr>
        <w:t>,</w:t>
      </w:r>
      <w:r w:rsidRPr="00231730">
        <w:rPr>
          <w:rFonts w:ascii="Palatino Linotype" w:hAnsi="Palatino Linotype" w:cs="Arial"/>
          <w:sz w:val="24"/>
          <w:szCs w:val="24"/>
        </w:rPr>
        <w:t xml:space="preserve"> refieren que se sobreseerá el asunto cuando </w:t>
      </w:r>
      <w:r w:rsidRPr="00231730">
        <w:rPr>
          <w:rFonts w:ascii="Palatino Linotype" w:hAnsi="Palatino Linotype" w:cs="Arial"/>
          <w:b/>
          <w:sz w:val="24"/>
          <w:szCs w:val="24"/>
        </w:rPr>
        <w:t>El Sujeto Obligado</w:t>
      </w:r>
      <w:r w:rsidRPr="00231730">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rsidR="0007610F" w:rsidRPr="00231730" w:rsidRDefault="0007610F" w:rsidP="00613213">
      <w:pPr>
        <w:pStyle w:val="Sinespaciado"/>
        <w:rPr>
          <w:rFonts w:ascii="Palatino Linotype" w:hAnsi="Palatino Linotype" w:cs="Arial"/>
          <w:sz w:val="24"/>
          <w:szCs w:val="24"/>
        </w:rPr>
      </w:pPr>
    </w:p>
    <w:p w:rsidR="00D535D6" w:rsidRPr="00231730" w:rsidRDefault="0007610F" w:rsidP="00D535D6">
      <w:pPr>
        <w:tabs>
          <w:tab w:val="left" w:pos="709"/>
        </w:tabs>
        <w:spacing w:after="0" w:line="360" w:lineRule="auto"/>
        <w:jc w:val="both"/>
        <w:rPr>
          <w:rFonts w:ascii="Palatino Linotype" w:hAnsi="Palatino Linotype" w:cs="Arial"/>
          <w:sz w:val="24"/>
          <w:szCs w:val="24"/>
        </w:rPr>
      </w:pPr>
      <w:r w:rsidRPr="00231730">
        <w:rPr>
          <w:rFonts w:ascii="Palatino Linotype" w:hAnsi="Palatino Linotype" w:cs="Arial"/>
          <w:sz w:val="24"/>
          <w:szCs w:val="24"/>
        </w:rPr>
        <w:t xml:space="preserve">Bajo esa línea, con la finalidad de determinar si se modificó o revocó el acto u omisión del </w:t>
      </w:r>
      <w:r w:rsidRPr="00231730">
        <w:rPr>
          <w:rFonts w:ascii="Palatino Linotype" w:hAnsi="Palatino Linotype" w:cs="Arial"/>
          <w:b/>
          <w:sz w:val="24"/>
          <w:szCs w:val="24"/>
        </w:rPr>
        <w:t>Sujeto Obligado</w:t>
      </w:r>
      <w:r w:rsidRPr="00231730">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w:t>
      </w:r>
      <w:r w:rsidR="00D4794E" w:rsidRPr="00231730">
        <w:rPr>
          <w:rFonts w:ascii="Palatino Linotype" w:hAnsi="Palatino Linotype" w:cs="Arial"/>
          <w:sz w:val="24"/>
          <w:szCs w:val="24"/>
        </w:rPr>
        <w:t>esto procesal que establece</w:t>
      </w:r>
      <w:r w:rsidR="00454A17" w:rsidRPr="00231730">
        <w:rPr>
          <w:rFonts w:ascii="Palatino Linotype" w:hAnsi="Palatino Linotype" w:cs="Arial"/>
          <w:sz w:val="24"/>
          <w:szCs w:val="24"/>
        </w:rPr>
        <w:t xml:space="preserve"> </w:t>
      </w:r>
      <w:r w:rsidR="00454A17" w:rsidRPr="00231730">
        <w:rPr>
          <w:rFonts w:ascii="Palatino Linotype" w:hAnsi="Palatino Linotype" w:cs="Arial"/>
          <w:sz w:val="24"/>
          <w:szCs w:val="24"/>
        </w:rPr>
        <w:lastRenderedPageBreak/>
        <w:t>la fracción</w:t>
      </w:r>
      <w:r w:rsidRPr="00231730">
        <w:rPr>
          <w:rFonts w:ascii="Palatino Linotype" w:hAnsi="Palatino Linotype" w:cs="Arial"/>
          <w:sz w:val="24"/>
          <w:szCs w:val="24"/>
        </w:rPr>
        <w:t xml:space="preserve"> III</w:t>
      </w:r>
      <w:r w:rsidR="00454A17" w:rsidRPr="00231730">
        <w:rPr>
          <w:rFonts w:ascii="Palatino Linotype" w:hAnsi="Palatino Linotype" w:cs="Arial"/>
          <w:sz w:val="24"/>
          <w:szCs w:val="24"/>
        </w:rPr>
        <w:t>,</w:t>
      </w:r>
      <w:r w:rsidRPr="00231730">
        <w:rPr>
          <w:rFonts w:ascii="Palatino Linotype" w:hAnsi="Palatino Linotype" w:cs="Arial"/>
          <w:sz w:val="24"/>
          <w:szCs w:val="24"/>
        </w:rPr>
        <w:t xml:space="preserve"> del artículo 192</w:t>
      </w:r>
      <w:r w:rsidR="00E431FA" w:rsidRPr="00231730">
        <w:rPr>
          <w:rFonts w:ascii="Palatino Linotype" w:hAnsi="Palatino Linotype" w:cs="Arial"/>
          <w:sz w:val="24"/>
          <w:szCs w:val="24"/>
        </w:rPr>
        <w:t>,</w:t>
      </w:r>
      <w:r w:rsidRPr="00231730">
        <w:rPr>
          <w:rFonts w:ascii="Palatino Linotype" w:hAnsi="Palatino Linotype" w:cs="Arial"/>
          <w:sz w:val="24"/>
          <w:szCs w:val="24"/>
        </w:rPr>
        <w:t xml:space="preserve">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EB74F1" w:rsidRPr="00231730" w:rsidRDefault="00EB74F1" w:rsidP="00D535D6">
      <w:pPr>
        <w:tabs>
          <w:tab w:val="left" w:pos="709"/>
        </w:tabs>
        <w:spacing w:after="0" w:line="360" w:lineRule="auto"/>
        <w:jc w:val="both"/>
        <w:rPr>
          <w:rFonts w:ascii="Palatino Linotype" w:hAnsi="Palatino Linotype" w:cs="Arial"/>
          <w:sz w:val="24"/>
          <w:szCs w:val="24"/>
        </w:rPr>
      </w:pPr>
    </w:p>
    <w:p w:rsidR="00EB74F1" w:rsidRPr="00231730" w:rsidRDefault="00EB74F1" w:rsidP="00EB74F1">
      <w:pPr>
        <w:pStyle w:val="Prrafodelista"/>
        <w:autoSpaceDE w:val="0"/>
        <w:autoSpaceDN w:val="0"/>
        <w:adjustRightInd w:val="0"/>
        <w:spacing w:line="360" w:lineRule="auto"/>
        <w:ind w:left="0"/>
        <w:jc w:val="both"/>
        <w:rPr>
          <w:rFonts w:ascii="Palatino Linotype" w:hAnsi="Palatino Linotype" w:cs="Arial"/>
        </w:rPr>
      </w:pPr>
      <w:r w:rsidRPr="00231730">
        <w:rPr>
          <w:rFonts w:ascii="Palatino Linotype" w:hAnsi="Palatino Linotype" w:cs="Arial"/>
          <w:color w:val="000000" w:themeColor="text1"/>
        </w:rPr>
        <w:t xml:space="preserve">Como señalamos en el antecedente </w:t>
      </w:r>
      <w:r w:rsidRPr="00231730">
        <w:rPr>
          <w:rFonts w:ascii="Palatino Linotype" w:hAnsi="Palatino Linotype" w:cs="Arial"/>
          <w:b/>
        </w:rPr>
        <w:t>PRIMERO</w:t>
      </w:r>
      <w:r w:rsidRPr="00231730">
        <w:rPr>
          <w:rFonts w:ascii="Palatino Linotype" w:hAnsi="Palatino Linotype" w:cs="Arial"/>
        </w:rPr>
        <w:t xml:space="preserve">; en fecha </w:t>
      </w:r>
      <w:r w:rsidR="0033329D" w:rsidRPr="00231730">
        <w:rPr>
          <w:rFonts w:ascii="Palatino Linotype" w:hAnsi="Palatino Linotype" w:cs="Arial"/>
        </w:rPr>
        <w:t>once de noviembre</w:t>
      </w:r>
      <w:r w:rsidRPr="00231730">
        <w:rPr>
          <w:rFonts w:ascii="Palatino Linotype" w:hAnsi="Palatino Linotype" w:cs="Arial"/>
        </w:rPr>
        <w:t xml:space="preserve"> de dos mil diecinueve, </w:t>
      </w:r>
      <w:r w:rsidRPr="00231730">
        <w:rPr>
          <w:rFonts w:ascii="Palatino Linotype" w:hAnsi="Palatino Linotype" w:cs="Arial"/>
          <w:b/>
        </w:rPr>
        <w:t>El</w:t>
      </w:r>
      <w:r w:rsidRPr="00231730">
        <w:rPr>
          <w:rFonts w:ascii="Palatino Linotype" w:hAnsi="Palatino Linotype" w:cs="Arial"/>
        </w:rPr>
        <w:t xml:space="preserve"> </w:t>
      </w:r>
      <w:r w:rsidRPr="00231730">
        <w:rPr>
          <w:rFonts w:ascii="Palatino Linotype" w:hAnsi="Palatino Linotype" w:cs="Arial"/>
          <w:b/>
        </w:rPr>
        <w:t>Recurrente</w:t>
      </w:r>
      <w:r w:rsidRPr="00231730">
        <w:rPr>
          <w:rFonts w:ascii="Palatino Linotype" w:hAnsi="Palatino Linotype" w:cs="Arial"/>
        </w:rPr>
        <w:t xml:space="preserve"> </w:t>
      </w:r>
      <w:r w:rsidRPr="00231730">
        <w:rPr>
          <w:rFonts w:ascii="Palatino Linotype" w:hAnsi="Palatino Linotype" w:cs="Arial"/>
          <w:color w:val="000000" w:themeColor="text1"/>
        </w:rPr>
        <w:t>realizó</w:t>
      </w:r>
      <w:r w:rsidRPr="00231730">
        <w:rPr>
          <w:rFonts w:ascii="Palatino Linotype" w:hAnsi="Palatino Linotype" w:cs="Arial"/>
          <w:b/>
          <w:color w:val="000000" w:themeColor="text1"/>
        </w:rPr>
        <w:t xml:space="preserve"> </w:t>
      </w:r>
      <w:r w:rsidRPr="00231730">
        <w:rPr>
          <w:rFonts w:ascii="Palatino Linotype" w:hAnsi="Palatino Linotype" w:cs="Arial"/>
          <w:color w:val="000000" w:themeColor="text1"/>
        </w:rPr>
        <w:t>la solicitud de acceso a la información con folio</w:t>
      </w:r>
      <w:r w:rsidRPr="00231730">
        <w:rPr>
          <w:rFonts w:ascii="Palatino Linotype" w:hAnsi="Palatino Linotype" w:cs="Arial"/>
          <w:b/>
        </w:rPr>
        <w:t xml:space="preserve"> </w:t>
      </w:r>
      <w:r w:rsidR="0033329D" w:rsidRPr="00231730">
        <w:rPr>
          <w:rFonts w:ascii="Palatino Linotype" w:hAnsi="Palatino Linotype" w:cs="Arial"/>
          <w:b/>
        </w:rPr>
        <w:t>00965/INFOEM/IP/2020</w:t>
      </w:r>
      <w:r w:rsidRPr="00231730">
        <w:rPr>
          <w:rFonts w:ascii="Palatino Linotype" w:hAnsi="Palatino Linotype" w:cs="Arial"/>
          <w:lang w:eastAsia="es-MX"/>
        </w:rPr>
        <w:t>,</w:t>
      </w:r>
      <w:r w:rsidRPr="00231730">
        <w:rPr>
          <w:rFonts w:ascii="Palatino Linotype" w:hAnsi="Palatino Linotype" w:cs="Arial"/>
          <w:b/>
          <w:lang w:eastAsia="es-MX"/>
        </w:rPr>
        <w:t xml:space="preserve"> </w:t>
      </w:r>
      <w:r w:rsidRPr="00231730">
        <w:rPr>
          <w:rFonts w:ascii="Palatino Linotype" w:hAnsi="Palatino Linotype" w:cs="Arial"/>
        </w:rPr>
        <w:t>requiriendo lo siguiente:</w:t>
      </w:r>
    </w:p>
    <w:p w:rsidR="0033329D" w:rsidRPr="00231730" w:rsidRDefault="0033329D" w:rsidP="00EB74F1">
      <w:pPr>
        <w:pStyle w:val="Prrafodelista"/>
        <w:autoSpaceDE w:val="0"/>
        <w:autoSpaceDN w:val="0"/>
        <w:adjustRightInd w:val="0"/>
        <w:spacing w:line="360" w:lineRule="auto"/>
        <w:ind w:left="0"/>
        <w:jc w:val="both"/>
        <w:rPr>
          <w:rFonts w:ascii="Palatino Linotype" w:hAnsi="Palatino Linotype" w:cs="Arial"/>
        </w:rPr>
      </w:pPr>
    </w:p>
    <w:p w:rsidR="0033329D" w:rsidRPr="00231730" w:rsidRDefault="0033329D" w:rsidP="0033329D">
      <w:pPr>
        <w:pStyle w:val="Prrafodelista"/>
        <w:numPr>
          <w:ilvl w:val="0"/>
          <w:numId w:val="6"/>
        </w:numPr>
        <w:autoSpaceDE w:val="0"/>
        <w:autoSpaceDN w:val="0"/>
        <w:adjustRightInd w:val="0"/>
        <w:spacing w:after="240" w:line="360" w:lineRule="auto"/>
        <w:jc w:val="both"/>
        <w:rPr>
          <w:rFonts w:ascii="Palatino Linotype" w:hAnsi="Palatino Linotype"/>
          <w:color w:val="000000"/>
          <w:szCs w:val="14"/>
        </w:rPr>
      </w:pPr>
      <w:r w:rsidRPr="00231730">
        <w:rPr>
          <w:rFonts w:ascii="Palatino Linotype" w:hAnsi="Palatino Linotype"/>
          <w:color w:val="000000"/>
          <w:szCs w:val="14"/>
        </w:rPr>
        <w:t xml:space="preserve">Solicito conocer las funciones de la plataforma denominada "módulo de versiones públicas", mismo que puede accederse desde el sitio </w:t>
      </w:r>
      <w:r w:rsidRPr="00231730">
        <w:rPr>
          <w:rFonts w:ascii="Palatino Linotype" w:hAnsi="Palatino Linotype"/>
          <w:color w:val="0070C0"/>
          <w:szCs w:val="14"/>
        </w:rPr>
        <w:t xml:space="preserve">https://www.infoem.org.mx/src/versionespublicas/ </w:t>
      </w:r>
    </w:p>
    <w:p w:rsidR="00EB74F1" w:rsidRPr="00231730" w:rsidRDefault="0033329D" w:rsidP="0033329D">
      <w:pPr>
        <w:pStyle w:val="Prrafodelista"/>
        <w:numPr>
          <w:ilvl w:val="0"/>
          <w:numId w:val="6"/>
        </w:numPr>
        <w:autoSpaceDE w:val="0"/>
        <w:autoSpaceDN w:val="0"/>
        <w:adjustRightInd w:val="0"/>
        <w:spacing w:after="240" w:line="360" w:lineRule="auto"/>
        <w:jc w:val="both"/>
        <w:rPr>
          <w:rFonts w:ascii="Palatino Linotype" w:hAnsi="Palatino Linotype"/>
          <w:color w:val="000000"/>
          <w:szCs w:val="14"/>
        </w:rPr>
      </w:pPr>
      <w:r w:rsidRPr="00231730">
        <w:rPr>
          <w:rFonts w:ascii="Palatino Linotype" w:hAnsi="Palatino Linotype"/>
          <w:color w:val="000000"/>
          <w:szCs w:val="14"/>
        </w:rPr>
        <w:t xml:space="preserve">Requiero conocer el nombre y cargo de las personas que tienen acceso a dicha plataforma. </w:t>
      </w:r>
    </w:p>
    <w:p w:rsidR="00EB74F1" w:rsidRPr="00231730" w:rsidRDefault="00EB74F1" w:rsidP="00EB74F1">
      <w:pPr>
        <w:pStyle w:val="Sinespaciado"/>
      </w:pPr>
    </w:p>
    <w:p w:rsidR="00EB74F1" w:rsidRPr="00231730" w:rsidRDefault="00EB74F1" w:rsidP="00314267">
      <w:pPr>
        <w:pStyle w:val="Prrafodelista"/>
        <w:autoSpaceDE w:val="0"/>
        <w:autoSpaceDN w:val="0"/>
        <w:adjustRightInd w:val="0"/>
        <w:spacing w:line="360" w:lineRule="auto"/>
        <w:ind w:left="0"/>
        <w:jc w:val="both"/>
        <w:rPr>
          <w:rFonts w:ascii="Palatino Linotype" w:hAnsi="Palatino Linotype" w:cs="Arial"/>
        </w:rPr>
      </w:pPr>
      <w:r w:rsidRPr="00231730">
        <w:rPr>
          <w:rFonts w:ascii="Palatino Linotype" w:hAnsi="Palatino Linotype" w:cs="Arial"/>
        </w:rPr>
        <w:t xml:space="preserve">A lo que </w:t>
      </w:r>
      <w:r w:rsidRPr="00231730">
        <w:rPr>
          <w:rFonts w:ascii="Palatino Linotype" w:hAnsi="Palatino Linotype" w:cs="Arial"/>
          <w:b/>
        </w:rPr>
        <w:t>El Sujeto Obligado</w:t>
      </w:r>
      <w:r w:rsidRPr="00231730">
        <w:rPr>
          <w:rFonts w:ascii="Palatino Linotype" w:hAnsi="Palatino Linotype" w:cs="Arial"/>
        </w:rPr>
        <w:t xml:space="preserve">, </w:t>
      </w:r>
      <w:r w:rsidR="00314267" w:rsidRPr="00231730">
        <w:rPr>
          <w:rFonts w:ascii="Palatino Linotype" w:hAnsi="Palatino Linotype" w:cs="Arial"/>
        </w:rPr>
        <w:t xml:space="preserve">mediante </w:t>
      </w:r>
      <w:r w:rsidR="0033329D" w:rsidRPr="00231730">
        <w:rPr>
          <w:rFonts w:ascii="Palatino Linotype" w:hAnsi="Palatino Linotype" w:cs="Arial"/>
        </w:rPr>
        <w:t>los</w:t>
      </w:r>
      <w:r w:rsidR="00314267" w:rsidRPr="00231730">
        <w:rPr>
          <w:rFonts w:ascii="Palatino Linotype" w:hAnsi="Palatino Linotype" w:cs="Arial"/>
        </w:rPr>
        <w:t xml:space="preserve"> archivo</w:t>
      </w:r>
      <w:r w:rsidR="0033329D" w:rsidRPr="00231730">
        <w:rPr>
          <w:rFonts w:ascii="Palatino Linotype" w:hAnsi="Palatino Linotype" w:cs="Arial"/>
        </w:rPr>
        <w:t>s</w:t>
      </w:r>
      <w:r w:rsidR="00314267" w:rsidRPr="00231730">
        <w:rPr>
          <w:rFonts w:ascii="Palatino Linotype" w:hAnsi="Palatino Linotype" w:cs="Arial"/>
        </w:rPr>
        <w:t xml:space="preserve"> electrónico</w:t>
      </w:r>
      <w:r w:rsidR="0033329D" w:rsidRPr="00231730">
        <w:rPr>
          <w:rFonts w:ascii="Palatino Linotype" w:hAnsi="Palatino Linotype" w:cs="Arial"/>
        </w:rPr>
        <w:t>s</w:t>
      </w:r>
      <w:r w:rsidR="00314267" w:rsidRPr="00231730">
        <w:rPr>
          <w:rFonts w:ascii="Palatino Linotype" w:hAnsi="Palatino Linotype" w:cs="Arial"/>
        </w:rPr>
        <w:t xml:space="preserve"> denominado</w:t>
      </w:r>
      <w:r w:rsidR="0033329D" w:rsidRPr="00231730">
        <w:rPr>
          <w:rFonts w:ascii="Palatino Linotype" w:hAnsi="Palatino Linotype" w:cs="Arial"/>
        </w:rPr>
        <w:t>s</w:t>
      </w:r>
      <w:r w:rsidR="0033329D" w:rsidRPr="00231730">
        <w:rPr>
          <w:rFonts w:ascii="Palatino Linotype" w:hAnsi="Palatino Linotype"/>
          <w:i/>
        </w:rPr>
        <w:t>“OficioRespuestaSolicitud965UT.pdf”</w:t>
      </w:r>
      <w:r w:rsidR="0033329D" w:rsidRPr="00231730">
        <w:rPr>
          <w:rFonts w:ascii="Palatino Linotype" w:hAnsi="Palatino Linotype"/>
        </w:rPr>
        <w:t>,</w:t>
      </w:r>
      <w:r w:rsidR="0033329D" w:rsidRPr="00231730">
        <w:rPr>
          <w:rFonts w:ascii="Palatino Linotype" w:hAnsi="Palatino Linotype"/>
          <w:i/>
        </w:rPr>
        <w:t xml:space="preserve"> “RespuestaSolicitud965DGI.pdf” </w:t>
      </w:r>
      <w:r w:rsidR="0033329D" w:rsidRPr="00231730">
        <w:rPr>
          <w:rFonts w:ascii="Palatino Linotype" w:hAnsi="Palatino Linotype"/>
        </w:rPr>
        <w:t>y</w:t>
      </w:r>
      <w:r w:rsidR="0033329D" w:rsidRPr="00231730">
        <w:rPr>
          <w:rFonts w:ascii="Palatino Linotype" w:hAnsi="Palatino Linotype"/>
          <w:i/>
        </w:rPr>
        <w:t xml:space="preserve"> “info_Art92_7 (1).xlsx”</w:t>
      </w:r>
      <w:r w:rsidR="00314267" w:rsidRPr="00231730">
        <w:rPr>
          <w:rFonts w:ascii="Palatino Linotype" w:hAnsi="Palatino Linotype" w:cs="Arial"/>
        </w:rPr>
        <w:t xml:space="preserve">, </w:t>
      </w:r>
      <w:r w:rsidR="00DE427C" w:rsidRPr="00231730">
        <w:rPr>
          <w:rFonts w:ascii="Palatino Linotype" w:hAnsi="Palatino Linotype" w:cs="Arial"/>
        </w:rPr>
        <w:t xml:space="preserve">remitió el oficio número </w:t>
      </w:r>
      <w:r w:rsidR="00C2351A" w:rsidRPr="00231730">
        <w:rPr>
          <w:rFonts w:ascii="Palatino Linotype" w:hAnsi="Palatino Linotype" w:cs="Arial"/>
        </w:rPr>
        <w:t>INFOEM/DGI/348/2020</w:t>
      </w:r>
      <w:r w:rsidR="00DE427C" w:rsidRPr="00231730">
        <w:rPr>
          <w:rFonts w:ascii="Palatino Linotype" w:hAnsi="Palatino Linotype" w:cs="Arial"/>
        </w:rPr>
        <w:t xml:space="preserve">, firmado por la Directora </w:t>
      </w:r>
      <w:r w:rsidR="00C2351A" w:rsidRPr="00231730">
        <w:rPr>
          <w:rFonts w:ascii="Palatino Linotype" w:hAnsi="Palatino Linotype" w:cs="Arial"/>
        </w:rPr>
        <w:t>General de Informática</w:t>
      </w:r>
      <w:r w:rsidR="00DE427C" w:rsidRPr="00231730">
        <w:rPr>
          <w:rFonts w:ascii="Palatino Linotype" w:hAnsi="Palatino Linotype" w:cs="Arial"/>
        </w:rPr>
        <w:t xml:space="preserve">, </w:t>
      </w:r>
      <w:r w:rsidR="00314267" w:rsidRPr="00231730">
        <w:rPr>
          <w:rFonts w:ascii="Palatino Linotype" w:hAnsi="Palatino Linotype" w:cs="Arial"/>
        </w:rPr>
        <w:t>cuya información que se desagrega en el cuadro comparativo siguiente, en el cual se inserta la respuesta respectiva:</w:t>
      </w:r>
    </w:p>
    <w:p w:rsidR="00DE427C" w:rsidRPr="00231730" w:rsidRDefault="00DE427C" w:rsidP="00DE427C">
      <w:pPr>
        <w:pStyle w:val="Sinespaciado"/>
      </w:pPr>
    </w:p>
    <w:p w:rsidR="00210456" w:rsidRPr="00231730" w:rsidRDefault="00210456" w:rsidP="00DE427C">
      <w:pPr>
        <w:pStyle w:val="Sinespaciado"/>
      </w:pPr>
    </w:p>
    <w:p w:rsidR="00210456" w:rsidRPr="00231730" w:rsidRDefault="00210456" w:rsidP="00DE427C">
      <w:pPr>
        <w:pStyle w:val="Sinespaciado"/>
      </w:pPr>
    </w:p>
    <w:p w:rsidR="00210456" w:rsidRPr="00231730" w:rsidRDefault="00210456" w:rsidP="00DE427C">
      <w:pPr>
        <w:pStyle w:val="Sinespaciado"/>
      </w:pPr>
    </w:p>
    <w:tbl>
      <w:tblPr>
        <w:tblStyle w:val="Tablaconcuadrcula"/>
        <w:tblW w:w="9067" w:type="dxa"/>
        <w:tblLayout w:type="fixed"/>
        <w:tblLook w:val="04A0" w:firstRow="1" w:lastRow="0" w:firstColumn="1" w:lastColumn="0" w:noHBand="0" w:noVBand="1"/>
      </w:tblPr>
      <w:tblGrid>
        <w:gridCol w:w="3114"/>
        <w:gridCol w:w="4252"/>
        <w:gridCol w:w="1701"/>
      </w:tblGrid>
      <w:tr w:rsidR="008A0F53" w:rsidRPr="00231730" w:rsidTr="00C2351A">
        <w:tc>
          <w:tcPr>
            <w:tcW w:w="3114" w:type="dxa"/>
            <w:shd w:val="clear" w:color="auto" w:fill="D9D9D9" w:themeFill="background1" w:themeFillShade="D9"/>
            <w:vAlign w:val="center"/>
          </w:tcPr>
          <w:p w:rsidR="008A0F53" w:rsidRPr="00231730" w:rsidRDefault="008A0F53" w:rsidP="00CC4860">
            <w:pPr>
              <w:jc w:val="center"/>
              <w:rPr>
                <w:rFonts w:ascii="Palatino Linotype" w:hAnsi="Palatino Linotype"/>
                <w:b/>
              </w:rPr>
            </w:pPr>
            <w:r w:rsidRPr="00231730">
              <w:rPr>
                <w:rFonts w:ascii="Palatino Linotype" w:hAnsi="Palatino Linotype"/>
                <w:b/>
              </w:rPr>
              <w:lastRenderedPageBreak/>
              <w:t>Solicitud de Información</w:t>
            </w:r>
          </w:p>
        </w:tc>
        <w:tc>
          <w:tcPr>
            <w:tcW w:w="4252" w:type="dxa"/>
            <w:shd w:val="clear" w:color="auto" w:fill="D9D9D9" w:themeFill="background1" w:themeFillShade="D9"/>
            <w:vAlign w:val="center"/>
          </w:tcPr>
          <w:p w:rsidR="008A0F53" w:rsidRPr="00231730" w:rsidRDefault="00C2351A" w:rsidP="00CC4860">
            <w:pPr>
              <w:jc w:val="center"/>
              <w:rPr>
                <w:rFonts w:ascii="Palatino Linotype" w:hAnsi="Palatino Linotype"/>
                <w:b/>
              </w:rPr>
            </w:pPr>
            <w:r w:rsidRPr="00231730">
              <w:rPr>
                <w:rFonts w:ascii="Palatino Linotype" w:hAnsi="Palatino Linotype"/>
                <w:b/>
              </w:rPr>
              <w:t>Respuesta</w:t>
            </w:r>
          </w:p>
        </w:tc>
        <w:tc>
          <w:tcPr>
            <w:tcW w:w="1701" w:type="dxa"/>
            <w:shd w:val="clear" w:color="auto" w:fill="D9D9D9" w:themeFill="background1" w:themeFillShade="D9"/>
            <w:vAlign w:val="center"/>
          </w:tcPr>
          <w:p w:rsidR="008A0F53" w:rsidRPr="00231730" w:rsidRDefault="008A0F53" w:rsidP="00CC4860">
            <w:pPr>
              <w:jc w:val="center"/>
              <w:rPr>
                <w:rFonts w:ascii="Palatino Linotype" w:hAnsi="Palatino Linotype"/>
                <w:b/>
              </w:rPr>
            </w:pPr>
            <w:r w:rsidRPr="00231730">
              <w:rPr>
                <w:rFonts w:ascii="Palatino Linotype" w:hAnsi="Palatino Linotype"/>
                <w:b/>
              </w:rPr>
              <w:t>Cumplimiento</w:t>
            </w:r>
          </w:p>
        </w:tc>
      </w:tr>
      <w:tr w:rsidR="008A0F53" w:rsidRPr="00231730" w:rsidTr="00C2351A">
        <w:tc>
          <w:tcPr>
            <w:tcW w:w="3114" w:type="dxa"/>
            <w:vAlign w:val="center"/>
          </w:tcPr>
          <w:p w:rsidR="008A0F53" w:rsidRPr="00231730" w:rsidRDefault="00C2351A" w:rsidP="00C2351A">
            <w:pPr>
              <w:autoSpaceDE w:val="0"/>
              <w:autoSpaceDN w:val="0"/>
              <w:adjustRightInd w:val="0"/>
              <w:spacing w:after="240" w:line="276" w:lineRule="auto"/>
              <w:jc w:val="both"/>
              <w:rPr>
                <w:rFonts w:ascii="Palatino Linotype" w:hAnsi="Palatino Linotype"/>
                <w:color w:val="000000"/>
                <w:szCs w:val="14"/>
              </w:rPr>
            </w:pPr>
            <w:r w:rsidRPr="00231730">
              <w:rPr>
                <w:rFonts w:ascii="Palatino Linotype" w:hAnsi="Palatino Linotype"/>
                <w:color w:val="000000"/>
                <w:szCs w:val="14"/>
              </w:rPr>
              <w:t xml:space="preserve">Solicito conocer las funciones de la plataforma denominada </w:t>
            </w:r>
            <w:r w:rsidRPr="00231730">
              <w:rPr>
                <w:rFonts w:ascii="Palatino Linotype" w:hAnsi="Palatino Linotype"/>
                <w:i/>
                <w:color w:val="000000"/>
                <w:szCs w:val="14"/>
              </w:rPr>
              <w:t>"módulo de versiones públicas"</w:t>
            </w:r>
            <w:r w:rsidRPr="00231730">
              <w:rPr>
                <w:rFonts w:ascii="Palatino Linotype" w:hAnsi="Palatino Linotype"/>
                <w:color w:val="000000"/>
                <w:szCs w:val="14"/>
              </w:rPr>
              <w:t xml:space="preserve">, mismo que puede accederse desde el sitio </w:t>
            </w:r>
            <w:r w:rsidRPr="00231730">
              <w:rPr>
                <w:rFonts w:ascii="Palatino Linotype" w:hAnsi="Palatino Linotype"/>
                <w:color w:val="0070C0"/>
                <w:szCs w:val="14"/>
              </w:rPr>
              <w:t xml:space="preserve">https://www.infoem.org.mx/src/versionespublicas/ </w:t>
            </w:r>
          </w:p>
        </w:tc>
        <w:tc>
          <w:tcPr>
            <w:tcW w:w="4252" w:type="dxa"/>
            <w:vAlign w:val="center"/>
          </w:tcPr>
          <w:p w:rsidR="008A0F53" w:rsidRPr="00231730" w:rsidRDefault="00C2351A" w:rsidP="00146AE1">
            <w:pPr>
              <w:spacing w:line="276" w:lineRule="auto"/>
              <w:jc w:val="both"/>
              <w:rPr>
                <w:rFonts w:ascii="Palatino Linotype" w:hAnsi="Palatino Linotype"/>
                <w:color w:val="0070C0"/>
              </w:rPr>
            </w:pPr>
            <w:r w:rsidRPr="00231730">
              <w:rPr>
                <w:rFonts w:ascii="Palatino Linotype" w:hAnsi="Palatino Linotype"/>
              </w:rPr>
              <w:t xml:space="preserve">El módulo de versiones públicas tiene como función facilitar a la ponencia de cada Comisionado del INFOEM, subir los recursos de revisión en versión pública. En ese sentido, las personas que acceden al sistema son los proyectistas de cada ponencia, una vez que realizan la carga de las versiones públicas, se visualizan en la siguiente liga: </w:t>
            </w:r>
            <w:hyperlink r:id="rId9" w:history="1">
              <w:r w:rsidR="00146AE1" w:rsidRPr="00231730">
                <w:rPr>
                  <w:rStyle w:val="Hipervnculo"/>
                  <w:rFonts w:ascii="Palatino Linotype" w:hAnsi="Palatino Linotype"/>
                </w:rPr>
                <w:t>https://www.infoem.org.mx/es/node/806/</w:t>
              </w:r>
            </w:hyperlink>
          </w:p>
          <w:p w:rsidR="00146AE1" w:rsidRPr="00231730" w:rsidRDefault="00146AE1" w:rsidP="00146AE1">
            <w:pPr>
              <w:spacing w:line="276" w:lineRule="auto"/>
              <w:jc w:val="both"/>
              <w:rPr>
                <w:rFonts w:ascii="Palatino Linotype" w:hAnsi="Palatino Linotype"/>
              </w:rPr>
            </w:pPr>
          </w:p>
          <w:p w:rsidR="00146AE1" w:rsidRPr="00231730" w:rsidRDefault="00146AE1" w:rsidP="00146AE1">
            <w:pPr>
              <w:spacing w:line="276" w:lineRule="auto"/>
              <w:jc w:val="both"/>
              <w:rPr>
                <w:rFonts w:ascii="Palatino Linotype" w:hAnsi="Palatino Linotype"/>
              </w:rPr>
            </w:pPr>
            <w:r w:rsidRPr="00231730">
              <w:rPr>
                <w:rFonts w:ascii="Palatino Linotype" w:hAnsi="Palatino Linotype"/>
              </w:rPr>
              <w:t>Asimismo, la liga electrónica remitida, nos dirige al siguiente sitio web:</w:t>
            </w:r>
          </w:p>
          <w:p w:rsidR="00146AE1" w:rsidRPr="00231730" w:rsidRDefault="00146AE1" w:rsidP="00146AE1">
            <w:pPr>
              <w:spacing w:line="276" w:lineRule="auto"/>
              <w:jc w:val="both"/>
            </w:pPr>
            <w:r w:rsidRPr="00231730">
              <w:rPr>
                <w:rFonts w:ascii="Palatino Linotype" w:hAnsi="Palatino Linotype"/>
                <w:color w:val="0070C0"/>
              </w:rPr>
              <w:t xml:space="preserve"> </w:t>
            </w:r>
            <w:r w:rsidRPr="00231730">
              <w:object w:dxaOrig="18015" w:dyaOrig="13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56.85pt" o:ole="">
                  <v:imagedata r:id="rId10" o:title=""/>
                </v:shape>
                <o:OLEObject Type="Embed" ProgID="PBrush" ShapeID="_x0000_i1025" DrawAspect="Content" ObjectID="_1679155340" r:id="rId11"/>
              </w:object>
            </w:r>
          </w:p>
          <w:p w:rsidR="00146AE1" w:rsidRPr="00231730" w:rsidRDefault="00146AE1" w:rsidP="00146AE1">
            <w:pPr>
              <w:spacing w:line="276" w:lineRule="auto"/>
              <w:jc w:val="both"/>
              <w:rPr>
                <w:rFonts w:ascii="Palatino Linotype" w:hAnsi="Palatino Linotype"/>
              </w:rPr>
            </w:pPr>
            <w:r w:rsidRPr="00231730">
              <w:object w:dxaOrig="17805" w:dyaOrig="10065">
                <v:shape id="_x0000_i1026" type="#_x0000_t75" style="width:201.05pt;height:114.05pt" o:ole="">
                  <v:imagedata r:id="rId12" o:title=""/>
                </v:shape>
                <o:OLEObject Type="Embed" ProgID="PBrush" ShapeID="_x0000_i1026" DrawAspect="Content" ObjectID="_1679155341" r:id="rId13"/>
              </w:object>
            </w:r>
          </w:p>
        </w:tc>
        <w:tc>
          <w:tcPr>
            <w:tcW w:w="1701" w:type="dxa"/>
            <w:vAlign w:val="center"/>
          </w:tcPr>
          <w:p w:rsidR="008A0F53" w:rsidRPr="00231730" w:rsidRDefault="00E92597" w:rsidP="00E92597">
            <w:pPr>
              <w:spacing w:before="240"/>
              <w:jc w:val="center"/>
              <w:rPr>
                <w:rFonts w:ascii="Palatino Linotype" w:hAnsi="Palatino Linotype"/>
                <w:b/>
                <w:sz w:val="24"/>
                <w:szCs w:val="18"/>
                <w:lang w:eastAsia="es-MX"/>
              </w:rPr>
            </w:pPr>
            <w:r w:rsidRPr="00231730">
              <w:rPr>
                <w:rFonts w:ascii="Palatino Linotype" w:hAnsi="Palatino Linotype"/>
                <w:b/>
                <w:sz w:val="24"/>
                <w:szCs w:val="18"/>
                <w:lang w:eastAsia="es-MX"/>
              </w:rPr>
              <w:t>Sí</w:t>
            </w:r>
          </w:p>
        </w:tc>
      </w:tr>
      <w:tr w:rsidR="00E92597" w:rsidRPr="00231730" w:rsidTr="00C2351A">
        <w:tc>
          <w:tcPr>
            <w:tcW w:w="3114" w:type="dxa"/>
            <w:vAlign w:val="center"/>
          </w:tcPr>
          <w:p w:rsidR="00E92597" w:rsidRPr="00231730" w:rsidRDefault="00C2351A" w:rsidP="00E92597">
            <w:pPr>
              <w:tabs>
                <w:tab w:val="left" w:pos="709"/>
              </w:tabs>
              <w:jc w:val="both"/>
              <w:rPr>
                <w:rFonts w:ascii="Palatino Linotype" w:hAnsi="Palatino Linotype"/>
                <w:color w:val="000000"/>
              </w:rPr>
            </w:pPr>
            <w:r w:rsidRPr="00231730">
              <w:rPr>
                <w:rFonts w:ascii="Palatino Linotype" w:hAnsi="Palatino Linotype"/>
                <w:color w:val="000000"/>
                <w:sz w:val="24"/>
                <w:szCs w:val="14"/>
              </w:rPr>
              <w:lastRenderedPageBreak/>
              <w:t>Requiero conocer el nombre y cargo de las personas que tienen acceso a dicha plataforma.</w:t>
            </w:r>
          </w:p>
        </w:tc>
        <w:tc>
          <w:tcPr>
            <w:tcW w:w="4252" w:type="dxa"/>
            <w:vAlign w:val="center"/>
          </w:tcPr>
          <w:p w:rsidR="00E92597" w:rsidRPr="00231730" w:rsidRDefault="00146AE1" w:rsidP="00146AE1">
            <w:pPr>
              <w:spacing w:after="240" w:line="276" w:lineRule="auto"/>
              <w:jc w:val="both"/>
              <w:rPr>
                <w:rFonts w:ascii="Palatino Linotype" w:hAnsi="Palatino Linotype"/>
              </w:rPr>
            </w:pPr>
            <w:r w:rsidRPr="00231730">
              <w:rPr>
                <w:rFonts w:ascii="Palatino Linotype" w:hAnsi="Palatino Linotype"/>
              </w:rPr>
              <w:t xml:space="preserve">Mediante el oficio INFOEM/UT/612/2020, la Titular de la Unidad de Transparencia del Sujeto Obligado, informó que por lo que se refiere a los servidores públicos que tienen acceso al Sistema de Versiones Públicas, mediante el cual se suben las versiones públicas de los recursos de revisión que han sido resueltos por el Pleno de este organismo garante, acorde con lo referido, </w:t>
            </w:r>
            <w:r w:rsidRPr="00231730">
              <w:rPr>
                <w:rFonts w:ascii="Palatino Linotype" w:hAnsi="Palatino Linotype"/>
                <w:b/>
                <w:u w:val="single"/>
              </w:rPr>
              <w:t>son los proyectistas adscritos a las Ponencias de las y los Comisionados de este Instituto.</w:t>
            </w:r>
            <w:r w:rsidRPr="00231730">
              <w:rPr>
                <w:rFonts w:ascii="Palatino Linotype" w:hAnsi="Palatino Linotype"/>
              </w:rPr>
              <w:t xml:space="preserve"> </w:t>
            </w:r>
          </w:p>
          <w:p w:rsidR="00146AE1" w:rsidRPr="00231730" w:rsidRDefault="00146AE1" w:rsidP="00146AE1">
            <w:pPr>
              <w:spacing w:after="240" w:line="276" w:lineRule="auto"/>
              <w:jc w:val="both"/>
              <w:rPr>
                <w:rFonts w:ascii="Palatino Linotype" w:hAnsi="Palatino Linotype"/>
              </w:rPr>
            </w:pPr>
            <w:r w:rsidRPr="00231730">
              <w:rPr>
                <w:rFonts w:ascii="Palatino Linotype" w:hAnsi="Palatino Linotype"/>
              </w:rPr>
              <w:t xml:space="preserve">Adjuntando a dicha respuesta, el archivo </w:t>
            </w:r>
            <w:r w:rsidRPr="00231730">
              <w:rPr>
                <w:rFonts w:ascii="Palatino Linotype" w:hAnsi="Palatino Linotype"/>
                <w:i/>
              </w:rPr>
              <w:t>“info_Art92_7 (1).xlsx”</w:t>
            </w:r>
            <w:r w:rsidRPr="00231730">
              <w:rPr>
                <w:rFonts w:ascii="Palatino Linotype" w:hAnsi="Palatino Linotype"/>
              </w:rPr>
              <w:t>; el cual, consta el directorio de los servidores públicos adscritos al Instituto de Transparencia, de conformidad con lo siguiente:</w:t>
            </w:r>
          </w:p>
          <w:p w:rsidR="00146AE1" w:rsidRPr="00231730" w:rsidRDefault="00146AE1" w:rsidP="00146AE1">
            <w:pPr>
              <w:spacing w:after="240" w:line="276" w:lineRule="auto"/>
              <w:jc w:val="both"/>
              <w:rPr>
                <w:rFonts w:ascii="Palatino Linotype" w:hAnsi="Palatino Linotype"/>
              </w:rPr>
            </w:pPr>
            <w:r w:rsidRPr="00231730">
              <w:object w:dxaOrig="4320" w:dyaOrig="2789">
                <v:shape id="_x0000_i1027" type="#_x0000_t75" style="width:201.75pt;height:130.45pt" o:ole="">
                  <v:imagedata r:id="rId14" o:title=""/>
                </v:shape>
                <o:OLEObject Type="Embed" ProgID="PBrush" ShapeID="_x0000_i1027" DrawAspect="Content" ObjectID="_1679155342" r:id="rId15"/>
              </w:object>
            </w:r>
          </w:p>
        </w:tc>
        <w:tc>
          <w:tcPr>
            <w:tcW w:w="1701" w:type="dxa"/>
            <w:vAlign w:val="center"/>
          </w:tcPr>
          <w:p w:rsidR="00E92597" w:rsidRPr="00231730" w:rsidRDefault="00E92597" w:rsidP="00E92597">
            <w:pPr>
              <w:jc w:val="center"/>
            </w:pPr>
            <w:r w:rsidRPr="00231730">
              <w:rPr>
                <w:rFonts w:ascii="Palatino Linotype" w:hAnsi="Palatino Linotype"/>
                <w:b/>
                <w:sz w:val="24"/>
                <w:szCs w:val="18"/>
                <w:lang w:eastAsia="es-MX"/>
              </w:rPr>
              <w:t>Sí</w:t>
            </w:r>
          </w:p>
        </w:tc>
      </w:tr>
    </w:tbl>
    <w:p w:rsidR="00EB74F1" w:rsidRPr="00231730" w:rsidRDefault="00EB74F1" w:rsidP="00D535D6">
      <w:pPr>
        <w:tabs>
          <w:tab w:val="left" w:pos="709"/>
        </w:tabs>
        <w:spacing w:after="0" w:line="360" w:lineRule="auto"/>
        <w:jc w:val="both"/>
        <w:rPr>
          <w:rFonts w:ascii="Palatino Linotype" w:hAnsi="Palatino Linotype" w:cs="Arial"/>
          <w:sz w:val="24"/>
          <w:szCs w:val="24"/>
        </w:rPr>
      </w:pPr>
    </w:p>
    <w:p w:rsidR="001C0D34" w:rsidRPr="00231730" w:rsidRDefault="001C0D34" w:rsidP="001C0D34">
      <w:pPr>
        <w:spacing w:after="0" w:line="360" w:lineRule="auto"/>
        <w:jc w:val="both"/>
        <w:rPr>
          <w:rFonts w:ascii="Palatino Linotype" w:eastAsia="Times New Roman" w:hAnsi="Palatino Linotype" w:cs="Times New Roman"/>
          <w:b/>
          <w:sz w:val="24"/>
          <w:szCs w:val="24"/>
          <w:lang w:val="es-ES" w:eastAsia="es-ES"/>
        </w:rPr>
      </w:pPr>
      <w:r w:rsidRPr="00231730">
        <w:rPr>
          <w:rFonts w:ascii="Palatino Linotype" w:eastAsia="Times New Roman" w:hAnsi="Palatino Linotype" w:cs="Times New Roman"/>
          <w:noProof/>
          <w:sz w:val="24"/>
          <w:szCs w:val="24"/>
          <w:lang w:val="es-ES" w:eastAsia="es-MX"/>
        </w:rPr>
        <w:t>De lo anterior</w:t>
      </w:r>
      <w:r w:rsidRPr="00231730">
        <w:rPr>
          <w:rFonts w:ascii="Palatino Linotype" w:eastAsia="Times New Roman" w:hAnsi="Palatino Linotype" w:cs="Arial"/>
          <w:color w:val="000000" w:themeColor="text1"/>
          <w:sz w:val="24"/>
          <w:szCs w:val="24"/>
          <w:lang w:val="es-ES" w:eastAsia="es-ES"/>
        </w:rPr>
        <w:t xml:space="preserve">, se acredita que el </w:t>
      </w:r>
      <w:r w:rsidRPr="00231730">
        <w:rPr>
          <w:rFonts w:ascii="Palatino Linotype" w:eastAsia="Times New Roman" w:hAnsi="Palatino Linotype" w:cs="Arial"/>
          <w:b/>
          <w:color w:val="000000" w:themeColor="text1"/>
          <w:sz w:val="24"/>
          <w:szCs w:val="24"/>
          <w:lang w:val="es-ES" w:eastAsia="es-ES"/>
        </w:rPr>
        <w:t xml:space="preserve">Sujeto Obligado </w:t>
      </w:r>
      <w:r w:rsidRPr="00231730">
        <w:rPr>
          <w:rFonts w:ascii="Palatino Linotype" w:eastAsia="Times New Roman" w:hAnsi="Palatino Linotype" w:cs="Times New Roman"/>
          <w:sz w:val="24"/>
          <w:szCs w:val="24"/>
          <w:lang w:val="es-ES" w:eastAsia="es-ES"/>
        </w:rPr>
        <w:t xml:space="preserve">asume generar, poseer y administrar la información solicitada; en ese sentido se obvia el estudio del marco normativo que rige el actuar del </w:t>
      </w:r>
      <w:r w:rsidRPr="00231730">
        <w:rPr>
          <w:rFonts w:ascii="Palatino Linotype" w:eastAsia="Times New Roman" w:hAnsi="Palatino Linotype" w:cs="Times New Roman"/>
          <w:b/>
          <w:sz w:val="24"/>
          <w:szCs w:val="24"/>
          <w:lang w:val="es-ES" w:eastAsia="es-ES"/>
        </w:rPr>
        <w:t xml:space="preserve">Sujeto Obligado </w:t>
      </w:r>
      <w:r w:rsidRPr="00231730">
        <w:rPr>
          <w:rFonts w:ascii="Palatino Linotype" w:eastAsia="Times New Roman" w:hAnsi="Palatino Linotype" w:cs="Times New Roman"/>
          <w:sz w:val="24"/>
          <w:szCs w:val="24"/>
          <w:lang w:val="es-ES" w:eastAsia="es-ES"/>
        </w:rPr>
        <w:t xml:space="preserve">a efecto de determinar si le asiste la obligación de </w:t>
      </w:r>
      <w:r w:rsidRPr="00231730">
        <w:rPr>
          <w:rFonts w:ascii="Palatino Linotype" w:eastAsia="Times New Roman" w:hAnsi="Palatino Linotype" w:cs="Times New Roman"/>
          <w:sz w:val="24"/>
          <w:szCs w:val="24"/>
          <w:lang w:val="es-ES" w:eastAsia="es-ES"/>
        </w:rPr>
        <w:lastRenderedPageBreak/>
        <w:t xml:space="preserve">tener en entre sus archivos la información peticionada, toda vez que a nada práctico nos conduciría el estudio de la naturaleza jurídica de la información, toda vez que se ha acreditado la existencia y posesión a cargo del </w:t>
      </w:r>
      <w:r w:rsidRPr="00231730">
        <w:rPr>
          <w:rFonts w:ascii="Palatino Linotype" w:eastAsia="Times New Roman" w:hAnsi="Palatino Linotype" w:cs="Times New Roman"/>
          <w:b/>
          <w:sz w:val="24"/>
          <w:szCs w:val="24"/>
          <w:lang w:val="es-ES" w:eastAsia="es-ES"/>
        </w:rPr>
        <w:t>Sujeto Obligado.</w:t>
      </w:r>
    </w:p>
    <w:p w:rsidR="001C0D34" w:rsidRPr="00231730" w:rsidRDefault="001C0D34" w:rsidP="001C0D34">
      <w:pPr>
        <w:spacing w:after="0" w:line="360" w:lineRule="auto"/>
        <w:jc w:val="both"/>
        <w:rPr>
          <w:rFonts w:ascii="Palatino Linotype" w:hAnsi="Palatino Linotype" w:cs="Arial"/>
          <w:sz w:val="24"/>
          <w:szCs w:val="24"/>
        </w:rPr>
      </w:pPr>
    </w:p>
    <w:p w:rsidR="001C0D34" w:rsidRPr="00231730" w:rsidRDefault="001C0D34" w:rsidP="001C0D34">
      <w:pPr>
        <w:spacing w:after="0" w:line="360" w:lineRule="auto"/>
        <w:jc w:val="both"/>
        <w:rPr>
          <w:rFonts w:ascii="Palatino Linotype" w:hAnsi="Palatino Linotype" w:cs="Arial"/>
          <w:sz w:val="24"/>
          <w:szCs w:val="24"/>
        </w:rPr>
      </w:pPr>
      <w:r w:rsidRPr="00231730">
        <w:rPr>
          <w:rFonts w:ascii="Palatino Linotype" w:hAnsi="Palatino Linotype" w:cs="Arial"/>
          <w:sz w:val="24"/>
          <w:szCs w:val="24"/>
        </w:rPr>
        <w:t xml:space="preserve">Inconforme ante la respuesta otorgada, el ahora </w:t>
      </w:r>
      <w:r w:rsidRPr="00231730">
        <w:rPr>
          <w:rFonts w:ascii="Palatino Linotype" w:hAnsi="Palatino Linotype" w:cs="Arial"/>
          <w:b/>
          <w:sz w:val="24"/>
          <w:szCs w:val="24"/>
        </w:rPr>
        <w:t xml:space="preserve">Recurrente </w:t>
      </w:r>
      <w:r w:rsidRPr="00231730">
        <w:rPr>
          <w:rFonts w:ascii="Palatino Linotype" w:hAnsi="Palatino Linotype" w:cs="Arial"/>
          <w:sz w:val="24"/>
          <w:szCs w:val="24"/>
        </w:rPr>
        <w:t xml:space="preserve">presentó el presente recurso de revisión haciendo valer como acto impugnado: </w:t>
      </w:r>
      <w:r w:rsidRPr="00231730">
        <w:rPr>
          <w:rFonts w:ascii="Palatino Linotype" w:hAnsi="Palatino Linotype" w:cs="Arial"/>
          <w:i/>
          <w:sz w:val="24"/>
          <w:szCs w:val="24"/>
        </w:rPr>
        <w:t>“</w:t>
      </w:r>
      <w:r w:rsidR="005974F7" w:rsidRPr="00231730">
        <w:rPr>
          <w:rFonts w:ascii="Palatino Linotype" w:hAnsi="Palatino Linotype" w:cs="Arial"/>
          <w:i/>
          <w:sz w:val="24"/>
          <w:szCs w:val="24"/>
        </w:rPr>
        <w:t>Respuesta del sujeto obligado.</w:t>
      </w:r>
      <w:r w:rsidRPr="00231730">
        <w:rPr>
          <w:rFonts w:ascii="Palatino Linotype" w:hAnsi="Palatino Linotype" w:cs="Arial"/>
          <w:i/>
          <w:sz w:val="24"/>
          <w:szCs w:val="24"/>
        </w:rPr>
        <w:t xml:space="preserve">”, </w:t>
      </w:r>
      <w:r w:rsidRPr="00231730">
        <w:rPr>
          <w:rFonts w:ascii="Palatino Linotype" w:hAnsi="Palatino Linotype" w:cs="Arial"/>
          <w:sz w:val="24"/>
          <w:szCs w:val="24"/>
        </w:rPr>
        <w:t>y como razones motivos o razones de inconformidad se le aclare y justifique lo siguiente:</w:t>
      </w:r>
    </w:p>
    <w:p w:rsidR="00EB74F1" w:rsidRPr="00231730" w:rsidRDefault="00EB74F1" w:rsidP="00D535D6">
      <w:pPr>
        <w:tabs>
          <w:tab w:val="left" w:pos="709"/>
        </w:tabs>
        <w:spacing w:after="0" w:line="360" w:lineRule="auto"/>
        <w:jc w:val="both"/>
        <w:rPr>
          <w:rFonts w:ascii="Palatino Linotype" w:hAnsi="Palatino Linotype" w:cs="Arial"/>
          <w:sz w:val="24"/>
          <w:szCs w:val="24"/>
        </w:rPr>
      </w:pPr>
    </w:p>
    <w:p w:rsidR="00B4758E" w:rsidRPr="00231730" w:rsidRDefault="001C0D34" w:rsidP="005974F7">
      <w:pPr>
        <w:tabs>
          <w:tab w:val="left" w:pos="709"/>
        </w:tabs>
        <w:spacing w:after="0" w:line="360" w:lineRule="auto"/>
        <w:jc w:val="center"/>
        <w:rPr>
          <w:rFonts w:ascii="Palatino Linotype" w:hAnsi="Palatino Linotype"/>
          <w:i/>
          <w:color w:val="000000"/>
          <w:sz w:val="24"/>
          <w:szCs w:val="24"/>
        </w:rPr>
      </w:pPr>
      <w:r w:rsidRPr="00231730">
        <w:rPr>
          <w:rFonts w:ascii="Palatino Linotype" w:hAnsi="Palatino Linotype"/>
          <w:i/>
          <w:color w:val="000000"/>
          <w:sz w:val="24"/>
          <w:szCs w:val="24"/>
        </w:rPr>
        <w:t>“</w:t>
      </w:r>
      <w:r w:rsidR="005974F7" w:rsidRPr="00231730">
        <w:rPr>
          <w:rFonts w:ascii="Palatino Linotype" w:hAnsi="Palatino Linotype"/>
          <w:i/>
          <w:color w:val="000000"/>
          <w:sz w:val="24"/>
          <w:szCs w:val="24"/>
        </w:rPr>
        <w:t>No se da acceso al soporte documental que acredite lo expuesto en la respuesta.</w:t>
      </w:r>
      <w:r w:rsidRPr="00231730">
        <w:rPr>
          <w:rFonts w:ascii="Palatino Linotype" w:hAnsi="Palatino Linotype"/>
          <w:i/>
          <w:color w:val="000000"/>
          <w:sz w:val="24"/>
          <w:szCs w:val="24"/>
        </w:rPr>
        <w:t>” (Sic).</w:t>
      </w:r>
    </w:p>
    <w:p w:rsidR="005974F7" w:rsidRPr="00231730" w:rsidRDefault="005974F7" w:rsidP="005974F7">
      <w:pPr>
        <w:tabs>
          <w:tab w:val="left" w:pos="709"/>
        </w:tabs>
        <w:spacing w:after="0" w:line="360" w:lineRule="auto"/>
        <w:jc w:val="center"/>
        <w:rPr>
          <w:rFonts w:ascii="Palatino Linotype" w:hAnsi="Palatino Linotype" w:cs="Arial"/>
          <w:i/>
          <w:sz w:val="24"/>
          <w:szCs w:val="24"/>
        </w:rPr>
      </w:pPr>
    </w:p>
    <w:p w:rsidR="00422E20" w:rsidRPr="00231730" w:rsidRDefault="005974F7" w:rsidP="00411640">
      <w:pPr>
        <w:spacing w:after="0" w:line="360" w:lineRule="auto"/>
        <w:jc w:val="both"/>
        <w:rPr>
          <w:rFonts w:ascii="Palatino Linotype" w:eastAsia="Times New Roman" w:hAnsi="Palatino Linotype" w:cs="Arial"/>
          <w:sz w:val="24"/>
          <w:szCs w:val="24"/>
          <w:lang w:val="es-ES" w:eastAsia="es-ES"/>
        </w:rPr>
      </w:pPr>
      <w:r w:rsidRPr="00231730">
        <w:rPr>
          <w:rFonts w:ascii="Palatino Linotype" w:hAnsi="Palatino Linotype" w:cs="Arial"/>
          <w:noProof/>
          <w:sz w:val="24"/>
          <w:szCs w:val="24"/>
          <w:lang w:eastAsia="es-MX"/>
        </w:rPr>
        <mc:AlternateContent>
          <mc:Choice Requires="wps">
            <w:drawing>
              <wp:anchor distT="0" distB="0" distL="114300" distR="114300" simplePos="0" relativeHeight="251692032" behindDoc="0" locked="0" layoutInCell="1" allowOverlap="1">
                <wp:simplePos x="0" y="0"/>
                <wp:positionH relativeFrom="column">
                  <wp:posOffset>25096</wp:posOffset>
                </wp:positionH>
                <wp:positionV relativeFrom="paragraph">
                  <wp:posOffset>2108062</wp:posOffset>
                </wp:positionV>
                <wp:extent cx="5661329" cy="1765190"/>
                <wp:effectExtent l="19050" t="19050" r="34925" b="26035"/>
                <wp:wrapNone/>
                <wp:docPr id="16" name="Conector recto 16"/>
                <wp:cNvGraphicFramePr/>
                <a:graphic xmlns:a="http://schemas.openxmlformats.org/drawingml/2006/main">
                  <a:graphicData uri="http://schemas.microsoft.com/office/word/2010/wordprocessingShape">
                    <wps:wsp>
                      <wps:cNvCnPr/>
                      <wps:spPr>
                        <a:xfrm>
                          <a:off x="0" y="0"/>
                          <a:ext cx="5661329" cy="176519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F003A" id="Conector recto 1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66pt" to="447.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" strokecolor="#5b9bd5 [3204]" strokeweight="2.25pt">
                <v:stroke joinstyle="miter"/>
              </v:line>
            </w:pict>
          </mc:Fallback>
        </mc:AlternateContent>
      </w:r>
      <w:r w:rsidR="00613419" w:rsidRPr="00231730">
        <w:rPr>
          <w:rFonts w:ascii="Palatino Linotype" w:hAnsi="Palatino Linotype" w:cs="Arial"/>
          <w:sz w:val="24"/>
          <w:szCs w:val="24"/>
          <w:lang w:eastAsia="es-MX"/>
        </w:rPr>
        <w:t xml:space="preserve">No obstante, como ya ha quedado establecido, </w:t>
      </w:r>
      <w:r w:rsidR="00091040" w:rsidRPr="00231730">
        <w:rPr>
          <w:rFonts w:ascii="Palatino Linotype" w:hAnsi="Palatino Linotype" w:cs="Arial"/>
          <w:b/>
          <w:sz w:val="24"/>
          <w:szCs w:val="24"/>
          <w:lang w:eastAsia="es-MX"/>
        </w:rPr>
        <w:t>El</w:t>
      </w:r>
      <w:r w:rsidR="00613419" w:rsidRPr="00231730">
        <w:rPr>
          <w:rFonts w:ascii="Palatino Linotype" w:hAnsi="Palatino Linotype" w:cs="Arial"/>
          <w:b/>
          <w:sz w:val="24"/>
          <w:szCs w:val="24"/>
          <w:lang w:eastAsia="es-MX"/>
        </w:rPr>
        <w:t xml:space="preserve"> Recurrente</w:t>
      </w:r>
      <w:r w:rsidR="00091040" w:rsidRPr="00231730">
        <w:rPr>
          <w:rFonts w:ascii="Palatino Linotype" w:hAnsi="Palatino Linotype" w:cs="Arial"/>
          <w:sz w:val="24"/>
          <w:szCs w:val="24"/>
          <w:lang w:eastAsia="es-MX"/>
        </w:rPr>
        <w:t xml:space="preserve"> en sus raz</w:t>
      </w:r>
      <w:r w:rsidRPr="00231730">
        <w:rPr>
          <w:rFonts w:ascii="Palatino Linotype" w:hAnsi="Palatino Linotype" w:cs="Arial"/>
          <w:sz w:val="24"/>
          <w:szCs w:val="24"/>
          <w:lang w:eastAsia="es-MX"/>
        </w:rPr>
        <w:t xml:space="preserve">ones o motivos de inconformidad, </w:t>
      </w:r>
      <w:r w:rsidR="00091040" w:rsidRPr="00231730">
        <w:rPr>
          <w:rFonts w:ascii="Palatino Linotype" w:hAnsi="Palatino Linotype" w:cs="Arial"/>
          <w:sz w:val="24"/>
          <w:szCs w:val="24"/>
          <w:lang w:eastAsia="es-MX"/>
        </w:rPr>
        <w:t>señaló</w:t>
      </w:r>
      <w:r w:rsidRPr="00231730">
        <w:rPr>
          <w:rFonts w:ascii="Palatino Linotype" w:hAnsi="Palatino Linotype" w:cs="Arial"/>
          <w:sz w:val="24"/>
          <w:szCs w:val="24"/>
          <w:lang w:eastAsia="es-MX"/>
        </w:rPr>
        <w:t xml:space="preserve"> la falta de acceso al soporte documental que acredite lo expuesto en la respuesta</w:t>
      </w:r>
      <w:r w:rsidR="00411640" w:rsidRPr="00231730">
        <w:rPr>
          <w:rFonts w:ascii="Palatino Linotype" w:hAnsi="Palatino Linotype" w:cs="Arial"/>
          <w:sz w:val="24"/>
          <w:szCs w:val="24"/>
          <w:lang w:eastAsia="es-MX"/>
        </w:rPr>
        <w:t>;</w:t>
      </w:r>
      <w:r w:rsidR="00411640" w:rsidRPr="00231730">
        <w:rPr>
          <w:rFonts w:ascii="Palatino Linotype" w:hAnsi="Palatino Linotype" w:cs="Arial"/>
          <w:sz w:val="24"/>
          <w:szCs w:val="24"/>
        </w:rPr>
        <w:t xml:space="preserve"> </w:t>
      </w:r>
      <w:r w:rsidR="00091040" w:rsidRPr="00231730">
        <w:rPr>
          <w:rFonts w:ascii="Palatino Linotype" w:hAnsi="Palatino Linotype" w:cs="Arial"/>
          <w:sz w:val="24"/>
          <w:szCs w:val="24"/>
        </w:rPr>
        <w:t>por lo que</w:t>
      </w:r>
      <w:r w:rsidR="00422E20" w:rsidRPr="00231730">
        <w:rPr>
          <w:rFonts w:ascii="Palatino Linotype" w:hAnsi="Palatino Linotype" w:cs="Arial"/>
          <w:sz w:val="24"/>
          <w:szCs w:val="24"/>
        </w:rPr>
        <w:t xml:space="preserve">, </w:t>
      </w:r>
      <w:r w:rsidR="00422E20" w:rsidRPr="00231730">
        <w:rPr>
          <w:rFonts w:ascii="Palatino Linotype" w:eastAsia="Times New Roman" w:hAnsi="Palatino Linotype" w:cs="Arial"/>
          <w:b/>
          <w:sz w:val="24"/>
          <w:szCs w:val="24"/>
          <w:lang w:val="es-ES" w:eastAsia="es-ES"/>
        </w:rPr>
        <w:t>El Sujeto Obligado</w:t>
      </w:r>
      <w:r w:rsidR="00422E20" w:rsidRPr="00231730">
        <w:rPr>
          <w:rFonts w:ascii="Palatino Linotype" w:eastAsia="Times New Roman" w:hAnsi="Palatino Linotype" w:cs="Arial"/>
          <w:sz w:val="24"/>
          <w:szCs w:val="24"/>
          <w:lang w:val="es-ES" w:eastAsia="es-ES"/>
        </w:rPr>
        <w:t xml:space="preserve"> en fecha </w:t>
      </w:r>
      <w:r w:rsidRPr="00231730">
        <w:rPr>
          <w:rFonts w:ascii="Palatino Linotype" w:eastAsia="Times New Roman" w:hAnsi="Palatino Linotype" w:cs="Arial"/>
          <w:sz w:val="24"/>
          <w:szCs w:val="24"/>
          <w:lang w:val="es-ES" w:eastAsia="es-ES"/>
        </w:rPr>
        <w:t>nueve de diciembre</w:t>
      </w:r>
      <w:r w:rsidR="00411640" w:rsidRPr="00231730">
        <w:rPr>
          <w:rFonts w:ascii="Palatino Linotype" w:eastAsia="Times New Roman" w:hAnsi="Palatino Linotype" w:cs="Arial"/>
          <w:sz w:val="24"/>
          <w:szCs w:val="24"/>
          <w:lang w:val="es-ES" w:eastAsia="es-ES"/>
        </w:rPr>
        <w:t xml:space="preserve"> de dos mil </w:t>
      </w:r>
      <w:r w:rsidRPr="00231730">
        <w:rPr>
          <w:rFonts w:ascii="Palatino Linotype" w:eastAsia="Times New Roman" w:hAnsi="Palatino Linotype" w:cs="Arial"/>
          <w:sz w:val="24"/>
          <w:szCs w:val="24"/>
          <w:lang w:val="es-ES" w:eastAsia="es-ES"/>
        </w:rPr>
        <w:t>veinte</w:t>
      </w:r>
      <w:r w:rsidR="00422E20" w:rsidRPr="00231730">
        <w:rPr>
          <w:rFonts w:ascii="Palatino Linotype" w:eastAsia="Times New Roman" w:hAnsi="Palatino Linotype" w:cs="Arial"/>
          <w:sz w:val="24"/>
          <w:szCs w:val="24"/>
          <w:lang w:val="es-ES" w:eastAsia="es-ES"/>
        </w:rPr>
        <w:t xml:space="preserve">, remitió </w:t>
      </w:r>
      <w:r w:rsidRPr="00231730">
        <w:rPr>
          <w:rFonts w:ascii="Palatino Linotype" w:eastAsia="Times New Roman" w:hAnsi="Palatino Linotype" w:cs="Arial"/>
          <w:sz w:val="24"/>
          <w:szCs w:val="24"/>
          <w:lang w:val="es-ES" w:eastAsia="es-ES"/>
        </w:rPr>
        <w:t xml:space="preserve">los </w:t>
      </w:r>
      <w:r w:rsidR="00091040" w:rsidRPr="00231730">
        <w:rPr>
          <w:rFonts w:ascii="Palatino Linotype" w:eastAsia="Times New Roman" w:hAnsi="Palatino Linotype" w:cs="Arial"/>
          <w:sz w:val="24"/>
          <w:szCs w:val="24"/>
          <w:lang w:val="es-ES" w:eastAsia="es-ES"/>
        </w:rPr>
        <w:t>archivo</w:t>
      </w:r>
      <w:r w:rsidRPr="00231730">
        <w:rPr>
          <w:rFonts w:ascii="Palatino Linotype" w:eastAsia="Times New Roman" w:hAnsi="Palatino Linotype" w:cs="Arial"/>
          <w:sz w:val="24"/>
          <w:szCs w:val="24"/>
          <w:lang w:val="es-ES" w:eastAsia="es-ES"/>
        </w:rPr>
        <w:t>s</w:t>
      </w:r>
      <w:r w:rsidR="00091040" w:rsidRPr="00231730">
        <w:rPr>
          <w:rFonts w:ascii="Palatino Linotype" w:eastAsia="Times New Roman" w:hAnsi="Palatino Linotype" w:cs="Arial"/>
          <w:sz w:val="24"/>
          <w:szCs w:val="24"/>
          <w:lang w:val="es-ES" w:eastAsia="es-ES"/>
        </w:rPr>
        <w:t xml:space="preserve"> electrónico</w:t>
      </w:r>
      <w:r w:rsidRPr="00231730">
        <w:rPr>
          <w:rFonts w:ascii="Palatino Linotype" w:eastAsia="Times New Roman" w:hAnsi="Palatino Linotype" w:cs="Arial"/>
          <w:sz w:val="24"/>
          <w:szCs w:val="24"/>
          <w:lang w:val="es-ES" w:eastAsia="es-ES"/>
        </w:rPr>
        <w:t>s</w:t>
      </w:r>
      <w:r w:rsidR="00091040" w:rsidRPr="00231730">
        <w:rPr>
          <w:rFonts w:ascii="Palatino Linotype" w:eastAsia="Times New Roman" w:hAnsi="Palatino Linotype" w:cs="Arial"/>
          <w:sz w:val="24"/>
          <w:szCs w:val="24"/>
          <w:lang w:val="es-ES" w:eastAsia="es-ES"/>
        </w:rPr>
        <w:t xml:space="preserve"> denominado</w:t>
      </w:r>
      <w:r w:rsidRPr="00231730">
        <w:rPr>
          <w:rFonts w:ascii="Palatino Linotype" w:eastAsia="Times New Roman" w:hAnsi="Palatino Linotype" w:cs="Arial"/>
          <w:sz w:val="24"/>
          <w:szCs w:val="24"/>
          <w:lang w:val="es-ES" w:eastAsia="es-ES"/>
        </w:rPr>
        <w:t>s</w:t>
      </w:r>
      <w:r w:rsidR="00422E20" w:rsidRPr="00231730">
        <w:rPr>
          <w:rFonts w:ascii="Palatino Linotype" w:eastAsia="Times New Roman" w:hAnsi="Palatino Linotype" w:cs="Arial"/>
          <w:sz w:val="24"/>
          <w:szCs w:val="24"/>
          <w:lang w:val="es-ES" w:eastAsia="es-ES"/>
        </w:rPr>
        <w:t xml:space="preserve"> </w:t>
      </w:r>
      <w:r w:rsidR="00422E20" w:rsidRPr="00231730">
        <w:rPr>
          <w:rFonts w:ascii="Palatino Linotype" w:eastAsia="Times New Roman" w:hAnsi="Palatino Linotype" w:cs="Arial"/>
          <w:b/>
          <w:i/>
          <w:sz w:val="24"/>
          <w:szCs w:val="24"/>
          <w:lang w:val="es-ES" w:eastAsia="es-ES"/>
        </w:rPr>
        <w:t>“</w:t>
      </w:r>
      <w:r w:rsidRPr="00231730">
        <w:rPr>
          <w:rFonts w:ascii="Palatino Linotype" w:eastAsia="Times New Roman" w:hAnsi="Palatino Linotype" w:cs="Arial"/>
          <w:b/>
          <w:i/>
          <w:sz w:val="24"/>
          <w:szCs w:val="24"/>
          <w:lang w:val="es-ES" w:eastAsia="es-ES"/>
        </w:rPr>
        <w:tab/>
        <w:t>381 Recurso de Revision 5815.pdf</w:t>
      </w:r>
      <w:r w:rsidR="003E1EB5" w:rsidRPr="00231730">
        <w:rPr>
          <w:rFonts w:ascii="Palatino Linotype" w:eastAsia="Times New Roman" w:hAnsi="Palatino Linotype" w:cs="Arial"/>
          <w:b/>
          <w:i/>
          <w:sz w:val="24"/>
          <w:szCs w:val="24"/>
          <w:lang w:val="es-ES" w:eastAsia="es-ES"/>
        </w:rPr>
        <w:t>”</w:t>
      </w:r>
      <w:r w:rsidRPr="00231730">
        <w:rPr>
          <w:rFonts w:ascii="Palatino Linotype" w:eastAsia="Times New Roman" w:hAnsi="Palatino Linotype" w:cs="Arial"/>
          <w:i/>
          <w:sz w:val="24"/>
          <w:szCs w:val="24"/>
          <w:lang w:val="es-ES" w:eastAsia="es-ES"/>
        </w:rPr>
        <w:t>,</w:t>
      </w:r>
      <w:r w:rsidRPr="00231730">
        <w:rPr>
          <w:rFonts w:ascii="Palatino Linotype" w:eastAsia="Times New Roman" w:hAnsi="Palatino Linotype" w:cs="Arial"/>
          <w:b/>
          <w:i/>
          <w:sz w:val="24"/>
          <w:szCs w:val="24"/>
          <w:lang w:val="es-ES" w:eastAsia="es-ES"/>
        </w:rPr>
        <w:t xml:space="preserve"> “InformeJustificadoRecurso5815.pdf” </w:t>
      </w:r>
      <w:r w:rsidR="00B4758E" w:rsidRPr="00231730">
        <w:rPr>
          <w:rFonts w:ascii="Palatino Linotype" w:eastAsia="Times New Roman" w:hAnsi="Palatino Linotype" w:cs="Arial"/>
          <w:sz w:val="24"/>
          <w:szCs w:val="24"/>
          <w:lang w:val="es-ES" w:eastAsia="es-ES"/>
        </w:rPr>
        <w:t xml:space="preserve">y </w:t>
      </w:r>
      <w:r w:rsidR="00B4758E" w:rsidRPr="00231730">
        <w:rPr>
          <w:rFonts w:ascii="Palatino Linotype" w:eastAsia="Times New Roman" w:hAnsi="Palatino Linotype" w:cs="Arial"/>
          <w:b/>
          <w:i/>
          <w:sz w:val="24"/>
          <w:szCs w:val="24"/>
          <w:lang w:val="es-ES" w:eastAsia="es-ES"/>
        </w:rPr>
        <w:t>“</w:t>
      </w:r>
      <w:r w:rsidRPr="00231730">
        <w:rPr>
          <w:rFonts w:ascii="Palatino Linotype" w:eastAsia="Times New Roman" w:hAnsi="Palatino Linotype" w:cs="Arial"/>
          <w:b/>
          <w:i/>
          <w:sz w:val="24"/>
          <w:szCs w:val="24"/>
          <w:lang w:val="es-ES" w:eastAsia="es-ES"/>
        </w:rPr>
        <w:t>Oficio Requerimiento Informe RR 5815-2020 DGI.pdf</w:t>
      </w:r>
      <w:r w:rsidR="00B4758E" w:rsidRPr="00231730">
        <w:rPr>
          <w:rFonts w:ascii="Palatino Linotype" w:eastAsia="Times New Roman" w:hAnsi="Palatino Linotype" w:cs="Arial"/>
          <w:b/>
          <w:i/>
          <w:sz w:val="24"/>
          <w:szCs w:val="24"/>
          <w:lang w:val="es-ES" w:eastAsia="es-ES"/>
        </w:rPr>
        <w:t>”</w:t>
      </w:r>
      <w:r w:rsidR="00422E20" w:rsidRPr="00231730">
        <w:rPr>
          <w:rFonts w:ascii="Palatino Linotype" w:eastAsia="Times New Roman" w:hAnsi="Palatino Linotype" w:cs="Arial"/>
          <w:sz w:val="24"/>
          <w:szCs w:val="24"/>
          <w:lang w:val="es-ES" w:eastAsia="es-ES"/>
        </w:rPr>
        <w:t xml:space="preserve">, por el cual </w:t>
      </w:r>
      <w:r w:rsidR="00091040" w:rsidRPr="00231730">
        <w:rPr>
          <w:rFonts w:ascii="Palatino Linotype" w:eastAsia="Times New Roman" w:hAnsi="Palatino Linotype" w:cs="Arial"/>
          <w:sz w:val="24"/>
          <w:szCs w:val="24"/>
          <w:lang w:val="es-ES" w:eastAsia="es-ES"/>
        </w:rPr>
        <w:t xml:space="preserve">amplió y </w:t>
      </w:r>
      <w:r w:rsidR="00422E20" w:rsidRPr="00231730">
        <w:rPr>
          <w:rFonts w:ascii="Palatino Linotype" w:eastAsia="Times New Roman" w:hAnsi="Palatino Linotype" w:cs="Arial"/>
          <w:sz w:val="24"/>
          <w:szCs w:val="24"/>
          <w:lang w:val="es-ES" w:eastAsia="es-ES"/>
        </w:rPr>
        <w:t>modificó su respuesta, en los términos siguientes:</w:t>
      </w:r>
    </w:p>
    <w:p w:rsidR="006C305D" w:rsidRPr="00231730" w:rsidRDefault="006C305D" w:rsidP="006C305D">
      <w:pPr>
        <w:pStyle w:val="Sinespaciado"/>
        <w:rPr>
          <w:lang w:eastAsia="es-MX"/>
        </w:rPr>
      </w:pPr>
    </w:p>
    <w:p w:rsidR="00DD297A" w:rsidRPr="00231730" w:rsidRDefault="00DD297A" w:rsidP="00613213">
      <w:pPr>
        <w:tabs>
          <w:tab w:val="left" w:pos="709"/>
        </w:tabs>
        <w:spacing w:after="0" w:line="360" w:lineRule="auto"/>
        <w:jc w:val="both"/>
        <w:rPr>
          <w:rFonts w:ascii="Palatino Linotype" w:hAnsi="Palatino Linotype" w:cs="Arial"/>
          <w:noProof/>
          <w:sz w:val="4"/>
          <w:szCs w:val="24"/>
          <w:lang w:eastAsia="es-MX"/>
        </w:rPr>
      </w:pPr>
    </w:p>
    <w:p w:rsidR="00091040" w:rsidRPr="00231730" w:rsidRDefault="005974F7" w:rsidP="00613213">
      <w:pPr>
        <w:tabs>
          <w:tab w:val="left" w:pos="709"/>
        </w:tabs>
        <w:spacing w:after="0" w:line="360" w:lineRule="auto"/>
        <w:jc w:val="both"/>
        <w:rPr>
          <w:rFonts w:ascii="Palatino Linotype" w:hAnsi="Palatino Linotype" w:cs="Arial"/>
          <w:noProof/>
          <w:sz w:val="24"/>
          <w:szCs w:val="24"/>
          <w:lang w:eastAsia="es-MX"/>
        </w:rPr>
      </w:pPr>
      <w:r w:rsidRPr="00231730">
        <w:rPr>
          <w:rFonts w:ascii="Palatino Linotype" w:hAnsi="Palatino Linotype" w:cs="Arial"/>
          <w:noProof/>
          <w:sz w:val="24"/>
          <w:szCs w:val="24"/>
          <w:lang w:eastAsia="es-MX"/>
        </w:rPr>
        <w:lastRenderedPageBreak/>
        <w:drawing>
          <wp:inline distT="0" distB="0" distL="0" distR="0">
            <wp:extent cx="5760651" cy="726749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984" cy="7270437"/>
                    </a:xfrm>
                    <a:prstGeom prst="rect">
                      <a:avLst/>
                    </a:prstGeom>
                    <a:noFill/>
                    <a:ln>
                      <a:noFill/>
                    </a:ln>
                  </pic:spPr>
                </pic:pic>
              </a:graphicData>
            </a:graphic>
          </wp:inline>
        </w:drawing>
      </w:r>
    </w:p>
    <w:p w:rsidR="001C0D34" w:rsidRPr="00231730" w:rsidRDefault="005974F7" w:rsidP="006C305D">
      <w:pPr>
        <w:pStyle w:val="Sinespaciado"/>
        <w:rPr>
          <w:noProof/>
          <w:lang w:eastAsia="es-MX"/>
        </w:rPr>
      </w:pPr>
      <w:r w:rsidRPr="00231730">
        <w:rPr>
          <w:noProof/>
          <w:lang w:eastAsia="es-MX"/>
        </w:rPr>
        <w:lastRenderedPageBreak/>
        <w:drawing>
          <wp:inline distT="0" distB="0" distL="0" distR="0">
            <wp:extent cx="5760420" cy="7251590"/>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705" cy="7254466"/>
                    </a:xfrm>
                    <a:prstGeom prst="rect">
                      <a:avLst/>
                    </a:prstGeom>
                    <a:noFill/>
                    <a:ln>
                      <a:noFill/>
                    </a:ln>
                  </pic:spPr>
                </pic:pic>
              </a:graphicData>
            </a:graphic>
          </wp:inline>
        </w:drawing>
      </w:r>
    </w:p>
    <w:p w:rsidR="005974F7" w:rsidRPr="00231730" w:rsidRDefault="005974F7" w:rsidP="00613213">
      <w:pPr>
        <w:tabs>
          <w:tab w:val="left" w:pos="709"/>
        </w:tabs>
        <w:spacing w:after="0" w:line="360" w:lineRule="auto"/>
        <w:jc w:val="both"/>
        <w:rPr>
          <w:rFonts w:ascii="Palatino Linotype" w:hAnsi="Palatino Linotype" w:cs="Arial"/>
          <w:noProof/>
          <w:sz w:val="24"/>
          <w:szCs w:val="24"/>
          <w:lang w:eastAsia="es-MX"/>
        </w:rPr>
      </w:pPr>
      <w:r w:rsidRPr="00231730">
        <w:rPr>
          <w:rFonts w:ascii="Palatino Linotype" w:hAnsi="Palatino Linotype" w:cs="Arial"/>
          <w:noProof/>
          <w:sz w:val="24"/>
          <w:szCs w:val="24"/>
          <w:lang w:eastAsia="es-MX"/>
        </w:rPr>
        <w:lastRenderedPageBreak/>
        <w:drawing>
          <wp:inline distT="0" distB="0" distL="0" distR="0">
            <wp:extent cx="5760378" cy="461970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b="36694"/>
                    <a:stretch/>
                  </pic:blipFill>
                  <pic:spPr bwMode="auto">
                    <a:xfrm>
                      <a:off x="0" y="0"/>
                      <a:ext cx="5760720" cy="4619982"/>
                    </a:xfrm>
                    <a:prstGeom prst="rect">
                      <a:avLst/>
                    </a:prstGeom>
                    <a:noFill/>
                    <a:ln>
                      <a:noFill/>
                    </a:ln>
                    <a:extLst>
                      <a:ext uri="{53640926-AAD7-44D8-BBD7-CCE9431645EC}">
                        <a14:shadowObscured xmlns:a14="http://schemas.microsoft.com/office/drawing/2010/main"/>
                      </a:ext>
                    </a:extLst>
                  </pic:spPr>
                </pic:pic>
              </a:graphicData>
            </a:graphic>
          </wp:inline>
        </w:drawing>
      </w:r>
    </w:p>
    <w:p w:rsidR="005974F7" w:rsidRPr="00231730" w:rsidRDefault="005974F7" w:rsidP="005974F7">
      <w:pPr>
        <w:pStyle w:val="Sinespaciado"/>
        <w:rPr>
          <w:noProof/>
          <w:lang w:eastAsia="es-MX"/>
        </w:rPr>
      </w:pPr>
    </w:p>
    <w:p w:rsidR="005974F7" w:rsidRPr="00231730" w:rsidRDefault="006C305D" w:rsidP="005974F7">
      <w:pPr>
        <w:tabs>
          <w:tab w:val="left" w:pos="709"/>
        </w:tabs>
        <w:spacing w:after="0" w:line="360" w:lineRule="auto"/>
        <w:jc w:val="both"/>
        <w:rPr>
          <w:rFonts w:ascii="Palatino Linotype" w:hAnsi="Palatino Linotype" w:cs="Arial"/>
          <w:noProof/>
          <w:sz w:val="24"/>
          <w:szCs w:val="24"/>
          <w:lang w:eastAsia="es-MX"/>
        </w:rPr>
      </w:pPr>
      <w:r w:rsidRPr="00231730">
        <w:rPr>
          <w:rFonts w:ascii="Palatino Linotype" w:hAnsi="Palatino Linotype" w:cs="Arial"/>
          <w:noProof/>
          <w:sz w:val="24"/>
          <w:szCs w:val="24"/>
          <w:lang w:eastAsia="es-MX"/>
        </w:rPr>
        <w:t>Asimismo, y conf</w:t>
      </w:r>
      <w:r w:rsidR="005974F7" w:rsidRPr="00231730">
        <w:rPr>
          <w:rFonts w:ascii="Palatino Linotype" w:hAnsi="Palatino Linotype" w:cs="Arial"/>
          <w:noProof/>
          <w:sz w:val="24"/>
          <w:szCs w:val="24"/>
          <w:lang w:eastAsia="es-MX"/>
        </w:rPr>
        <w:t>orme a lo referido por parte de la</w:t>
      </w:r>
      <w:r w:rsidRPr="00231730">
        <w:rPr>
          <w:rFonts w:ascii="Palatino Linotype" w:hAnsi="Palatino Linotype" w:cs="Arial"/>
          <w:noProof/>
          <w:sz w:val="24"/>
          <w:szCs w:val="24"/>
          <w:lang w:eastAsia="es-MX"/>
        </w:rPr>
        <w:t xml:space="preserve"> Titular de la Unidad de Transparencia del </w:t>
      </w:r>
      <w:r w:rsidRPr="00231730">
        <w:rPr>
          <w:rFonts w:ascii="Palatino Linotype" w:hAnsi="Palatino Linotype" w:cs="Arial"/>
          <w:b/>
          <w:noProof/>
          <w:sz w:val="24"/>
          <w:szCs w:val="24"/>
          <w:lang w:eastAsia="es-MX"/>
        </w:rPr>
        <w:t>Sujeto Obligado</w:t>
      </w:r>
      <w:r w:rsidRPr="00231730">
        <w:rPr>
          <w:rFonts w:ascii="Palatino Linotype" w:hAnsi="Palatino Linotype" w:cs="Arial"/>
          <w:noProof/>
          <w:sz w:val="24"/>
          <w:szCs w:val="24"/>
          <w:lang w:eastAsia="es-MX"/>
        </w:rPr>
        <w:t xml:space="preserve"> en su Informe Justificado,</w:t>
      </w:r>
      <w:r w:rsidR="006F3C2D" w:rsidRPr="00231730">
        <w:rPr>
          <w:rFonts w:ascii="Palatino Linotype" w:hAnsi="Palatino Linotype" w:cs="Arial"/>
          <w:noProof/>
          <w:sz w:val="24"/>
          <w:szCs w:val="24"/>
          <w:lang w:eastAsia="es-MX"/>
        </w:rPr>
        <w:t xml:space="preserve"> </w:t>
      </w:r>
      <w:r w:rsidR="005974F7" w:rsidRPr="00231730">
        <w:rPr>
          <w:rFonts w:ascii="Palatino Linotype" w:hAnsi="Palatino Linotype" w:cs="Arial"/>
          <w:noProof/>
          <w:sz w:val="24"/>
          <w:szCs w:val="24"/>
          <w:lang w:eastAsia="es-MX"/>
        </w:rPr>
        <w:t>informó que bajo tal tesitura, de lo requerido en la vía primigenia</w:t>
      </w:r>
      <w:r w:rsidR="006F3C2D" w:rsidRPr="00231730">
        <w:rPr>
          <w:rFonts w:ascii="Palatino Linotype" w:hAnsi="Palatino Linotype" w:cs="Arial"/>
          <w:noProof/>
          <w:sz w:val="24"/>
          <w:szCs w:val="24"/>
          <w:lang w:eastAsia="es-MX"/>
        </w:rPr>
        <w:t>,</w:t>
      </w:r>
      <w:r w:rsidR="005974F7" w:rsidRPr="00231730">
        <w:rPr>
          <w:rFonts w:ascii="Palatino Linotype" w:hAnsi="Palatino Linotype" w:cs="Arial"/>
          <w:noProof/>
          <w:sz w:val="24"/>
          <w:szCs w:val="24"/>
          <w:lang w:eastAsia="es-MX"/>
        </w:rPr>
        <w:t xml:space="preserve"> es menester referir que la Dirección General de Informática efectivamente le informó al entonces solicitante de información que el sistema </w:t>
      </w:r>
      <w:r w:rsidR="005974F7" w:rsidRPr="00231730">
        <w:rPr>
          <w:rFonts w:ascii="Palatino Linotype" w:hAnsi="Palatino Linotype" w:cs="Arial"/>
          <w:i/>
          <w:noProof/>
          <w:sz w:val="24"/>
          <w:szCs w:val="24"/>
          <w:lang w:eastAsia="es-MX"/>
        </w:rPr>
        <w:t>“Modulo de Versiones Públicas”</w:t>
      </w:r>
      <w:r w:rsidR="005974F7" w:rsidRPr="00231730">
        <w:rPr>
          <w:rFonts w:ascii="Palatino Linotype" w:hAnsi="Palatino Linotype" w:cs="Arial"/>
          <w:noProof/>
          <w:sz w:val="24"/>
          <w:szCs w:val="24"/>
          <w:lang w:eastAsia="es-MX"/>
        </w:rPr>
        <w:t xml:space="preserve">, al cual se direcciona la dirección electrónica proporcionada en la solicitud que nos ocupa, tiene como función facilitar a la ponencia de cada Comisionado del Infoem, subir los recursos de revisión en versión </w:t>
      </w:r>
      <w:r w:rsidR="005974F7" w:rsidRPr="00231730">
        <w:rPr>
          <w:rFonts w:ascii="Palatino Linotype" w:hAnsi="Palatino Linotype" w:cs="Arial"/>
          <w:noProof/>
          <w:sz w:val="24"/>
          <w:szCs w:val="24"/>
          <w:lang w:eastAsia="es-MX"/>
        </w:rPr>
        <w:lastRenderedPageBreak/>
        <w:t xml:space="preserve">pública, sin que para tal caso, sea necesaria la emisión de algún documento diverso que la manifestación hecha, pues con la misma se colma la inquietud del particular. </w:t>
      </w:r>
    </w:p>
    <w:p w:rsidR="006F3C2D" w:rsidRPr="00231730" w:rsidRDefault="006F3C2D" w:rsidP="005974F7">
      <w:pPr>
        <w:tabs>
          <w:tab w:val="left" w:pos="709"/>
        </w:tabs>
        <w:spacing w:after="0" w:line="360" w:lineRule="auto"/>
        <w:jc w:val="both"/>
        <w:rPr>
          <w:rFonts w:ascii="Palatino Linotype" w:hAnsi="Palatino Linotype" w:cs="Arial"/>
          <w:noProof/>
          <w:sz w:val="24"/>
          <w:szCs w:val="24"/>
          <w:lang w:eastAsia="es-MX"/>
        </w:rPr>
      </w:pPr>
    </w:p>
    <w:p w:rsidR="005974F7" w:rsidRPr="00231730" w:rsidRDefault="005974F7" w:rsidP="005974F7">
      <w:pPr>
        <w:tabs>
          <w:tab w:val="left" w:pos="709"/>
        </w:tabs>
        <w:spacing w:after="0" w:line="360" w:lineRule="auto"/>
        <w:jc w:val="both"/>
        <w:rPr>
          <w:rFonts w:ascii="Palatino Linotype" w:hAnsi="Palatino Linotype" w:cs="Arial"/>
          <w:noProof/>
          <w:sz w:val="24"/>
          <w:szCs w:val="24"/>
          <w:lang w:eastAsia="es-MX"/>
        </w:rPr>
      </w:pPr>
      <w:r w:rsidRPr="00231730">
        <w:rPr>
          <w:rFonts w:ascii="Palatino Linotype" w:hAnsi="Palatino Linotype" w:cs="Arial"/>
          <w:noProof/>
          <w:sz w:val="24"/>
          <w:szCs w:val="24"/>
          <w:lang w:eastAsia="es-MX"/>
        </w:rPr>
        <w:t xml:space="preserve">Dicha actividad se encuentra relacionada con una obligación específica de transparencia, de acuerdo con lo establecido en el artículo 97, fracción III, inciso a) de la Ley de Transparencia y Acceso a la Información Pública del Estado de México y Municipios, precepto que se transcribe en seguida: </w:t>
      </w:r>
    </w:p>
    <w:p w:rsidR="005974F7" w:rsidRPr="00231730" w:rsidRDefault="005974F7" w:rsidP="005974F7">
      <w:pPr>
        <w:tabs>
          <w:tab w:val="left" w:pos="709"/>
        </w:tabs>
        <w:spacing w:after="0" w:line="360" w:lineRule="auto"/>
        <w:jc w:val="both"/>
        <w:rPr>
          <w:rFonts w:ascii="Palatino Linotype" w:hAnsi="Palatino Linotype" w:cs="Arial"/>
          <w:i/>
          <w:iCs/>
          <w:noProof/>
          <w:sz w:val="24"/>
          <w:szCs w:val="24"/>
          <w:lang w:eastAsia="es-MX"/>
        </w:rPr>
      </w:pPr>
    </w:p>
    <w:p w:rsidR="005974F7" w:rsidRPr="00231730" w:rsidRDefault="005974F7" w:rsidP="005974F7">
      <w:pPr>
        <w:tabs>
          <w:tab w:val="left" w:pos="709"/>
        </w:tabs>
        <w:spacing w:after="0" w:line="276" w:lineRule="auto"/>
        <w:ind w:left="567" w:right="567"/>
        <w:jc w:val="both"/>
        <w:rPr>
          <w:rFonts w:ascii="Palatino Linotype" w:hAnsi="Palatino Linotype" w:cs="Arial"/>
          <w:noProof/>
          <w:szCs w:val="24"/>
          <w:lang w:eastAsia="es-MX"/>
        </w:rPr>
      </w:pPr>
      <w:r w:rsidRPr="00231730">
        <w:rPr>
          <w:rFonts w:ascii="Palatino Linotype" w:hAnsi="Palatino Linotype" w:cs="Arial"/>
          <w:i/>
          <w:iCs/>
          <w:noProof/>
          <w:szCs w:val="24"/>
          <w:lang w:eastAsia="es-MX"/>
        </w:rPr>
        <w:t>“</w:t>
      </w:r>
      <w:r w:rsidRPr="00231730">
        <w:rPr>
          <w:rFonts w:ascii="Palatino Linotype" w:hAnsi="Palatino Linotype" w:cs="Arial"/>
          <w:b/>
          <w:bCs/>
          <w:i/>
          <w:iCs/>
          <w:noProof/>
          <w:szCs w:val="24"/>
          <w:lang w:eastAsia="es-MX"/>
        </w:rPr>
        <w:t xml:space="preserve">Artículo 97. </w:t>
      </w:r>
      <w:r w:rsidRPr="00231730">
        <w:rPr>
          <w:rFonts w:ascii="Palatino Linotype" w:hAnsi="Palatino Linotype" w:cs="Arial"/>
          <w:i/>
          <w:iCs/>
          <w:noProof/>
          <w:szCs w:val="24"/>
          <w:lang w:eastAsia="es-MX"/>
        </w:rPr>
        <w:t xml:space="preserve">Además de las obligaciones de transparencia común a que se refiere el Capítulo II de este Título, los órganos autónomos deberán poner a disposición del público y actualizar la siguiente información: </w:t>
      </w:r>
    </w:p>
    <w:p w:rsidR="005974F7" w:rsidRPr="00231730" w:rsidRDefault="005974F7" w:rsidP="005974F7">
      <w:pPr>
        <w:tabs>
          <w:tab w:val="left" w:pos="709"/>
        </w:tabs>
        <w:spacing w:after="0" w:line="276" w:lineRule="auto"/>
        <w:ind w:left="567" w:right="567"/>
        <w:jc w:val="both"/>
        <w:rPr>
          <w:rFonts w:ascii="Palatino Linotype" w:hAnsi="Palatino Linotype" w:cs="Arial"/>
          <w:i/>
          <w:iCs/>
          <w:noProof/>
          <w:szCs w:val="24"/>
          <w:lang w:eastAsia="es-MX"/>
        </w:rPr>
      </w:pPr>
    </w:p>
    <w:p w:rsidR="005974F7" w:rsidRPr="00231730" w:rsidRDefault="005974F7" w:rsidP="005974F7">
      <w:pPr>
        <w:tabs>
          <w:tab w:val="left" w:pos="709"/>
        </w:tabs>
        <w:spacing w:after="0" w:line="276" w:lineRule="auto"/>
        <w:ind w:left="567" w:right="567"/>
        <w:jc w:val="both"/>
        <w:rPr>
          <w:rFonts w:ascii="Palatino Linotype" w:hAnsi="Palatino Linotype" w:cs="Arial"/>
          <w:noProof/>
          <w:szCs w:val="24"/>
          <w:lang w:eastAsia="es-MX"/>
        </w:rPr>
      </w:pPr>
      <w:r w:rsidRPr="00231730">
        <w:rPr>
          <w:rFonts w:ascii="Palatino Linotype" w:hAnsi="Palatino Linotype" w:cs="Arial"/>
          <w:i/>
          <w:iCs/>
          <w:noProof/>
          <w:szCs w:val="24"/>
          <w:lang w:eastAsia="es-MX"/>
        </w:rPr>
        <w:t xml:space="preserve">III. El Instituto: </w:t>
      </w:r>
    </w:p>
    <w:p w:rsidR="005974F7" w:rsidRPr="00231730" w:rsidRDefault="005974F7" w:rsidP="005974F7">
      <w:pPr>
        <w:tabs>
          <w:tab w:val="left" w:pos="709"/>
        </w:tabs>
        <w:spacing w:after="0" w:line="276" w:lineRule="auto"/>
        <w:ind w:left="567" w:right="567"/>
        <w:jc w:val="both"/>
        <w:rPr>
          <w:rFonts w:ascii="Palatino Linotype" w:hAnsi="Palatino Linotype" w:cs="Arial"/>
          <w:noProof/>
          <w:szCs w:val="24"/>
          <w:lang w:eastAsia="es-MX"/>
        </w:rPr>
      </w:pPr>
      <w:r w:rsidRPr="00231730">
        <w:rPr>
          <w:rFonts w:ascii="Palatino Linotype" w:hAnsi="Palatino Linotype" w:cs="Arial"/>
          <w:i/>
          <w:iCs/>
          <w:noProof/>
          <w:szCs w:val="24"/>
          <w:lang w:eastAsia="es-MX"/>
        </w:rPr>
        <w:t xml:space="preserve">a) La relación de observaciones y resoluciones emitidas y el seguimiento a cada una de ellas, incluyendo las respuestas entregadas por los sujetos obligados a los solicitantes en cumplimiento de sus resoluciones; </w:t>
      </w:r>
    </w:p>
    <w:p w:rsidR="005974F7" w:rsidRPr="00231730" w:rsidRDefault="005974F7" w:rsidP="005974F7">
      <w:pPr>
        <w:tabs>
          <w:tab w:val="left" w:pos="709"/>
        </w:tabs>
        <w:spacing w:after="0" w:line="276" w:lineRule="auto"/>
        <w:ind w:left="567" w:right="567"/>
        <w:jc w:val="both"/>
        <w:rPr>
          <w:rFonts w:ascii="Palatino Linotype" w:hAnsi="Palatino Linotype" w:cs="Arial"/>
          <w:noProof/>
          <w:szCs w:val="24"/>
          <w:lang w:eastAsia="es-MX"/>
        </w:rPr>
      </w:pPr>
      <w:r w:rsidRPr="00231730">
        <w:rPr>
          <w:rFonts w:ascii="Palatino Linotype" w:hAnsi="Palatino Linotype" w:cs="Arial"/>
          <w:i/>
          <w:iCs/>
          <w:noProof/>
          <w:szCs w:val="24"/>
          <w:lang w:eastAsia="es-MX"/>
        </w:rPr>
        <w:t xml:space="preserve">(…)” </w:t>
      </w:r>
    </w:p>
    <w:p w:rsidR="005974F7" w:rsidRPr="00231730" w:rsidRDefault="005974F7" w:rsidP="005974F7">
      <w:pPr>
        <w:tabs>
          <w:tab w:val="left" w:pos="709"/>
        </w:tabs>
        <w:spacing w:after="0" w:line="360" w:lineRule="auto"/>
        <w:jc w:val="both"/>
        <w:rPr>
          <w:rFonts w:ascii="Palatino Linotype" w:hAnsi="Palatino Linotype" w:cs="Arial"/>
          <w:noProof/>
          <w:sz w:val="24"/>
          <w:szCs w:val="24"/>
          <w:lang w:eastAsia="es-MX"/>
        </w:rPr>
      </w:pPr>
    </w:p>
    <w:p w:rsidR="005974F7" w:rsidRPr="00231730" w:rsidRDefault="005974F7" w:rsidP="005974F7">
      <w:pPr>
        <w:tabs>
          <w:tab w:val="left" w:pos="709"/>
        </w:tabs>
        <w:spacing w:after="0" w:line="360" w:lineRule="auto"/>
        <w:jc w:val="both"/>
        <w:rPr>
          <w:rFonts w:ascii="Palatino Linotype" w:hAnsi="Palatino Linotype" w:cs="Arial"/>
          <w:noProof/>
          <w:sz w:val="24"/>
          <w:szCs w:val="24"/>
          <w:lang w:eastAsia="es-MX"/>
        </w:rPr>
      </w:pPr>
      <w:r w:rsidRPr="00231730">
        <w:rPr>
          <w:rFonts w:ascii="Palatino Linotype" w:hAnsi="Palatino Linotype" w:cs="Arial"/>
          <w:noProof/>
          <w:sz w:val="24"/>
          <w:szCs w:val="24"/>
          <w:lang w:eastAsia="es-MX"/>
        </w:rPr>
        <w:t>Ahora bien, por lo que corresponde al nombre y cargo de quiénes tienen acceso a dicho sistema, la Dirección General de Informática manifestó que son los proyectistas de cada una de las Ponencias.</w:t>
      </w:r>
    </w:p>
    <w:p w:rsidR="006F3C2D" w:rsidRPr="00231730" w:rsidRDefault="006F3C2D" w:rsidP="005974F7">
      <w:pPr>
        <w:tabs>
          <w:tab w:val="left" w:pos="709"/>
        </w:tabs>
        <w:spacing w:after="0" w:line="360" w:lineRule="auto"/>
        <w:jc w:val="both"/>
        <w:rPr>
          <w:rFonts w:ascii="Palatino Linotype" w:hAnsi="Palatino Linotype" w:cs="Arial"/>
          <w:noProof/>
          <w:sz w:val="24"/>
          <w:szCs w:val="24"/>
          <w:lang w:eastAsia="es-MX"/>
        </w:rPr>
      </w:pPr>
    </w:p>
    <w:p w:rsidR="006F3C2D" w:rsidRPr="00231730" w:rsidRDefault="006F3C2D" w:rsidP="006F3C2D">
      <w:pPr>
        <w:tabs>
          <w:tab w:val="left" w:pos="709"/>
        </w:tabs>
        <w:spacing w:after="0" w:line="360" w:lineRule="auto"/>
        <w:jc w:val="both"/>
        <w:rPr>
          <w:rFonts w:ascii="Palatino Linotype" w:hAnsi="Palatino Linotype" w:cs="Arial"/>
          <w:noProof/>
          <w:sz w:val="24"/>
          <w:szCs w:val="24"/>
          <w:lang w:eastAsia="es-MX"/>
        </w:rPr>
      </w:pPr>
      <w:r w:rsidRPr="00231730">
        <w:rPr>
          <w:rFonts w:ascii="Palatino Linotype" w:hAnsi="Palatino Linotype" w:cs="Arial"/>
          <w:noProof/>
          <w:sz w:val="24"/>
          <w:szCs w:val="24"/>
          <w:lang w:eastAsia="es-MX"/>
        </w:rPr>
        <w:t xml:space="preserve">No obstante lo anterior, la Dirección General de Informática, estimó necesario hacer la precisión específica de los servidores públicos que tienen acceso al sistema de referencia, mediante el informe a la respuesta que proporcionó en la vía primigenia, </w:t>
      </w:r>
      <w:r w:rsidRPr="00231730">
        <w:rPr>
          <w:rFonts w:ascii="Palatino Linotype" w:hAnsi="Palatino Linotype" w:cs="Arial"/>
          <w:noProof/>
          <w:sz w:val="24"/>
          <w:szCs w:val="24"/>
          <w:lang w:eastAsia="es-MX"/>
        </w:rPr>
        <w:lastRenderedPageBreak/>
        <w:t>con lo cual se indica efectivamente al particular del nombre y cargo de cada uno, con la finalidad de que pueda dar cuenta de la información requerida.</w:t>
      </w:r>
    </w:p>
    <w:p w:rsidR="005974F7" w:rsidRPr="00231730" w:rsidRDefault="005974F7" w:rsidP="00613213">
      <w:pPr>
        <w:tabs>
          <w:tab w:val="left" w:pos="709"/>
        </w:tabs>
        <w:spacing w:after="0" w:line="360" w:lineRule="auto"/>
        <w:jc w:val="both"/>
        <w:rPr>
          <w:rFonts w:ascii="Palatino Linotype" w:hAnsi="Palatino Linotype" w:cs="Arial"/>
          <w:noProof/>
          <w:sz w:val="24"/>
          <w:szCs w:val="24"/>
          <w:lang w:eastAsia="es-MX"/>
        </w:rPr>
      </w:pPr>
    </w:p>
    <w:p w:rsidR="006C305D" w:rsidRPr="00231730" w:rsidRDefault="003E1EB5" w:rsidP="006C305D">
      <w:pPr>
        <w:tabs>
          <w:tab w:val="left" w:pos="709"/>
        </w:tabs>
        <w:spacing w:after="0" w:line="360" w:lineRule="auto"/>
        <w:jc w:val="both"/>
        <w:rPr>
          <w:rFonts w:ascii="Palatino Linotype" w:hAnsi="Palatino Linotype"/>
          <w:b/>
          <w:i/>
          <w:sz w:val="24"/>
          <w:szCs w:val="24"/>
          <w:u w:val="single"/>
          <w:lang w:val="es-ES_tradnl"/>
        </w:rPr>
      </w:pPr>
      <w:r w:rsidRPr="00231730">
        <w:rPr>
          <w:rFonts w:ascii="Palatino Linotype" w:hAnsi="Palatino Linotype" w:cs="Arial"/>
          <w:color w:val="000000" w:themeColor="text1"/>
          <w:sz w:val="24"/>
          <w:szCs w:val="24"/>
        </w:rPr>
        <w:t xml:space="preserve">Por lo anterior, </w:t>
      </w:r>
      <w:r w:rsidR="00322AB0" w:rsidRPr="00231730">
        <w:rPr>
          <w:rFonts w:ascii="Palatino Linotype" w:hAnsi="Palatino Linotype" w:cs="Arial"/>
          <w:color w:val="000000" w:themeColor="text1"/>
          <w:sz w:val="24"/>
          <w:szCs w:val="24"/>
        </w:rPr>
        <w:t xml:space="preserve">se </w:t>
      </w:r>
      <w:r w:rsidR="00163F01" w:rsidRPr="00231730">
        <w:rPr>
          <w:rFonts w:ascii="Palatino Linotype" w:hAnsi="Palatino Linotype" w:cs="Arial"/>
          <w:color w:val="000000" w:themeColor="text1"/>
          <w:sz w:val="24"/>
          <w:szCs w:val="24"/>
        </w:rPr>
        <w:t xml:space="preserve">aprecia que </w:t>
      </w:r>
      <w:r w:rsidR="00050376" w:rsidRPr="00231730">
        <w:rPr>
          <w:rFonts w:ascii="Palatino Linotype" w:hAnsi="Palatino Linotype" w:cs="Arial"/>
          <w:b/>
          <w:color w:val="000000" w:themeColor="text1"/>
          <w:sz w:val="24"/>
          <w:szCs w:val="24"/>
        </w:rPr>
        <w:t>El Sujeto Obligado</w:t>
      </w:r>
      <w:r w:rsidR="00050376" w:rsidRPr="00231730">
        <w:rPr>
          <w:rFonts w:ascii="Palatino Linotype" w:hAnsi="Palatino Linotype" w:cs="Arial"/>
          <w:color w:val="000000" w:themeColor="text1"/>
          <w:sz w:val="24"/>
          <w:szCs w:val="24"/>
        </w:rPr>
        <w:t xml:space="preserve"> mediante </w:t>
      </w:r>
      <w:r w:rsidR="006F3C2D" w:rsidRPr="00231730">
        <w:rPr>
          <w:rFonts w:ascii="Palatino Linotype" w:hAnsi="Palatino Linotype" w:cs="Arial"/>
          <w:color w:val="000000" w:themeColor="text1"/>
          <w:sz w:val="24"/>
          <w:szCs w:val="24"/>
        </w:rPr>
        <w:t>los</w:t>
      </w:r>
      <w:r w:rsidR="00050376" w:rsidRPr="00231730">
        <w:rPr>
          <w:rFonts w:ascii="Palatino Linotype" w:hAnsi="Palatino Linotype" w:cs="Arial"/>
          <w:color w:val="000000" w:themeColor="text1"/>
          <w:sz w:val="24"/>
          <w:szCs w:val="24"/>
        </w:rPr>
        <w:t xml:space="preserve"> archivo</w:t>
      </w:r>
      <w:r w:rsidR="006F3C2D" w:rsidRPr="00231730">
        <w:rPr>
          <w:rFonts w:ascii="Palatino Linotype" w:hAnsi="Palatino Linotype" w:cs="Arial"/>
          <w:color w:val="000000" w:themeColor="text1"/>
          <w:sz w:val="24"/>
          <w:szCs w:val="24"/>
        </w:rPr>
        <w:t>s</w:t>
      </w:r>
      <w:r w:rsidR="00050376" w:rsidRPr="00231730">
        <w:rPr>
          <w:rFonts w:ascii="Palatino Linotype" w:hAnsi="Palatino Linotype" w:cs="Arial"/>
          <w:color w:val="000000" w:themeColor="text1"/>
          <w:sz w:val="24"/>
          <w:szCs w:val="24"/>
        </w:rPr>
        <w:t xml:space="preserve"> electrónico</w:t>
      </w:r>
      <w:r w:rsidR="006F3C2D" w:rsidRPr="00231730">
        <w:rPr>
          <w:rFonts w:ascii="Palatino Linotype" w:hAnsi="Palatino Linotype" w:cs="Arial"/>
          <w:color w:val="000000" w:themeColor="text1"/>
          <w:sz w:val="24"/>
          <w:szCs w:val="24"/>
        </w:rPr>
        <w:t>s</w:t>
      </w:r>
      <w:r w:rsidR="00050376" w:rsidRPr="00231730">
        <w:rPr>
          <w:rFonts w:ascii="Palatino Linotype" w:hAnsi="Palatino Linotype" w:cs="Arial"/>
          <w:color w:val="000000" w:themeColor="text1"/>
          <w:sz w:val="24"/>
          <w:szCs w:val="24"/>
        </w:rPr>
        <w:t xml:space="preserve"> </w:t>
      </w:r>
      <w:r w:rsidR="000B33BC" w:rsidRPr="00231730">
        <w:rPr>
          <w:rFonts w:ascii="Palatino Linotype" w:hAnsi="Palatino Linotype" w:cs="Arial"/>
          <w:color w:val="000000" w:themeColor="text1"/>
          <w:sz w:val="24"/>
          <w:szCs w:val="24"/>
        </w:rPr>
        <w:t>remitido</w:t>
      </w:r>
      <w:r w:rsidR="006F3C2D" w:rsidRPr="00231730">
        <w:rPr>
          <w:rFonts w:ascii="Palatino Linotype" w:hAnsi="Palatino Linotype" w:cs="Arial"/>
          <w:color w:val="000000" w:themeColor="text1"/>
          <w:sz w:val="24"/>
          <w:szCs w:val="24"/>
        </w:rPr>
        <w:t>s</w:t>
      </w:r>
      <w:r w:rsidR="003434AB" w:rsidRPr="00231730">
        <w:rPr>
          <w:rFonts w:ascii="Palatino Linotype" w:hAnsi="Palatino Linotype" w:cs="Arial"/>
          <w:color w:val="000000" w:themeColor="text1"/>
          <w:sz w:val="24"/>
          <w:szCs w:val="24"/>
        </w:rPr>
        <w:t xml:space="preserve"> en su Informe Justificado, </w:t>
      </w:r>
      <w:r w:rsidR="00050376" w:rsidRPr="00231730">
        <w:rPr>
          <w:rFonts w:ascii="Palatino Linotype" w:hAnsi="Palatino Linotype" w:cs="Arial"/>
          <w:color w:val="000000" w:themeColor="text1"/>
          <w:sz w:val="24"/>
          <w:szCs w:val="24"/>
        </w:rPr>
        <w:t>colmó la solicitud de información referente</w:t>
      </w:r>
      <w:r w:rsidR="000B33BC" w:rsidRPr="00231730">
        <w:rPr>
          <w:rFonts w:ascii="Palatino Linotype" w:hAnsi="Palatino Linotype" w:cs="Arial"/>
          <w:color w:val="000000" w:themeColor="text1"/>
          <w:sz w:val="24"/>
          <w:szCs w:val="24"/>
        </w:rPr>
        <w:t xml:space="preserve"> a los cu</w:t>
      </w:r>
      <w:r w:rsidR="006C305D" w:rsidRPr="00231730">
        <w:rPr>
          <w:rFonts w:ascii="Palatino Linotype" w:hAnsi="Palatino Linotype" w:cs="Arial"/>
          <w:color w:val="000000" w:themeColor="text1"/>
          <w:sz w:val="24"/>
          <w:szCs w:val="24"/>
        </w:rPr>
        <w:t xml:space="preserve">estionamientos relativos </w:t>
      </w:r>
      <w:r w:rsidR="006F3C2D" w:rsidRPr="00231730">
        <w:rPr>
          <w:rFonts w:ascii="Palatino Linotype" w:hAnsi="Palatino Linotype" w:cs="Arial"/>
          <w:color w:val="000000" w:themeColor="text1"/>
          <w:sz w:val="24"/>
          <w:szCs w:val="24"/>
        </w:rPr>
        <w:t xml:space="preserve">en la solicitud de información </w:t>
      </w:r>
      <w:r w:rsidR="006F3C2D" w:rsidRPr="00231730">
        <w:rPr>
          <w:rFonts w:ascii="Palatino Linotype" w:hAnsi="Palatino Linotype" w:cs="Arial"/>
          <w:b/>
          <w:color w:val="000000" w:themeColor="text1"/>
          <w:sz w:val="24"/>
          <w:szCs w:val="24"/>
        </w:rPr>
        <w:t>00965/INFOEM/IP/2020</w:t>
      </w:r>
      <w:r w:rsidR="006F3C2D" w:rsidRPr="00231730">
        <w:rPr>
          <w:rFonts w:ascii="Palatino Linotype" w:hAnsi="Palatino Linotype" w:cs="Arial"/>
          <w:color w:val="000000" w:themeColor="text1"/>
          <w:sz w:val="24"/>
          <w:szCs w:val="24"/>
        </w:rPr>
        <w:t>.</w:t>
      </w:r>
    </w:p>
    <w:p w:rsidR="006C305D" w:rsidRPr="00231730" w:rsidRDefault="006C305D" w:rsidP="006C305D">
      <w:pPr>
        <w:tabs>
          <w:tab w:val="left" w:pos="709"/>
        </w:tabs>
        <w:spacing w:after="0" w:line="360" w:lineRule="auto"/>
        <w:jc w:val="both"/>
        <w:rPr>
          <w:rFonts w:ascii="Palatino Linotype" w:hAnsi="Palatino Linotype" w:cs="Arial"/>
          <w:bCs/>
          <w:sz w:val="24"/>
        </w:rPr>
      </w:pPr>
    </w:p>
    <w:p w:rsidR="000B33BC" w:rsidRPr="00231730" w:rsidRDefault="006C305D" w:rsidP="006C305D">
      <w:pPr>
        <w:tabs>
          <w:tab w:val="left" w:pos="709"/>
        </w:tabs>
        <w:spacing w:after="0" w:line="360" w:lineRule="auto"/>
        <w:jc w:val="both"/>
        <w:rPr>
          <w:rFonts w:ascii="Palatino Linotype" w:hAnsi="Palatino Linotype"/>
          <w:b/>
          <w:i/>
          <w:sz w:val="24"/>
          <w:szCs w:val="24"/>
          <w:u w:val="single"/>
          <w:lang w:val="es-ES_tradnl"/>
        </w:rPr>
      </w:pPr>
      <w:r w:rsidRPr="00231730">
        <w:rPr>
          <w:rFonts w:ascii="Palatino Linotype" w:hAnsi="Palatino Linotype" w:cs="Arial"/>
          <w:bCs/>
          <w:sz w:val="24"/>
        </w:rPr>
        <w:t>Así que, es</w:t>
      </w:r>
      <w:r w:rsidR="000B33BC" w:rsidRPr="00231730">
        <w:rPr>
          <w:rFonts w:ascii="Palatino Linotype" w:hAnsi="Palatino Linotype" w:cs="Arial"/>
          <w:bCs/>
          <w:sz w:val="24"/>
        </w:rPr>
        <w:t xml:space="preserve"> de destacar que este Órgano Garante no está facultado para manifestarse sobre la veracidad de lo afirmado por parte del </w:t>
      </w:r>
      <w:r w:rsidR="000B33BC" w:rsidRPr="00231730">
        <w:rPr>
          <w:rFonts w:ascii="Palatino Linotype" w:hAnsi="Palatino Linotype" w:cs="Arial"/>
          <w:b/>
          <w:bCs/>
          <w:sz w:val="24"/>
        </w:rPr>
        <w:t>Sujeto Obligado</w:t>
      </w:r>
      <w:r w:rsidRPr="00231730">
        <w:rPr>
          <w:rFonts w:ascii="Palatino Linotype" w:hAnsi="Palatino Linotype" w:cs="Arial"/>
          <w:bCs/>
          <w:sz w:val="24"/>
        </w:rPr>
        <w:t>,</w:t>
      </w:r>
      <w:r w:rsidR="000B33BC" w:rsidRPr="00231730">
        <w:rPr>
          <w:rFonts w:ascii="Palatino Linotype" w:hAnsi="Palatino Linotype" w:cs="Arial"/>
          <w:bCs/>
          <w:sz w:val="24"/>
        </w:rPr>
        <w:t xml:space="preserve"> pues no existe precepto legal alguno en la Ley de la materia que lo faculte para ello. </w:t>
      </w:r>
    </w:p>
    <w:p w:rsidR="000B33BC" w:rsidRPr="00231730" w:rsidRDefault="000B33BC" w:rsidP="000B33BC">
      <w:pPr>
        <w:pStyle w:val="Sinespaciado"/>
        <w:spacing w:line="360" w:lineRule="auto"/>
        <w:jc w:val="both"/>
        <w:rPr>
          <w:rFonts w:ascii="Palatino Linotype" w:hAnsi="Palatino Linotype" w:cs="Arial"/>
          <w:bCs/>
          <w:sz w:val="24"/>
        </w:rPr>
      </w:pPr>
    </w:p>
    <w:p w:rsidR="000B33BC" w:rsidRPr="00231730" w:rsidRDefault="000B33BC" w:rsidP="000B33BC">
      <w:pPr>
        <w:pStyle w:val="Sinespaciado"/>
        <w:spacing w:line="360" w:lineRule="auto"/>
        <w:jc w:val="both"/>
        <w:rPr>
          <w:rFonts w:ascii="Palatino Linotype" w:hAnsi="Palatino Linotype"/>
          <w:sz w:val="24"/>
        </w:rPr>
      </w:pPr>
      <w:r w:rsidRPr="00231730">
        <w:rPr>
          <w:rFonts w:ascii="Palatino Linotype" w:hAnsi="Palatino Linotype" w:cs="Arial"/>
          <w:sz w:val="24"/>
        </w:rPr>
        <w:t>Lo anterior se robustece con lo plasmado en el criterio</w:t>
      </w:r>
      <w:r w:rsidRPr="00231730">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0B33BC" w:rsidRPr="00231730" w:rsidRDefault="000B33BC" w:rsidP="000B33BC">
      <w:pPr>
        <w:pStyle w:val="Sinespaciado"/>
      </w:pPr>
    </w:p>
    <w:p w:rsidR="000B33BC" w:rsidRPr="00231730" w:rsidRDefault="000B33BC" w:rsidP="000B33BC">
      <w:pPr>
        <w:pStyle w:val="Sinespaciado"/>
        <w:rPr>
          <w:sz w:val="6"/>
        </w:rPr>
      </w:pPr>
    </w:p>
    <w:p w:rsidR="000B33BC" w:rsidRPr="00231730" w:rsidRDefault="000B33BC" w:rsidP="000B33BC">
      <w:pPr>
        <w:pStyle w:val="Sinespaciado"/>
        <w:ind w:left="567" w:right="567"/>
        <w:jc w:val="both"/>
      </w:pPr>
      <w:r w:rsidRPr="00231730">
        <w:rPr>
          <w:rFonts w:ascii="Palatino Linotype" w:hAnsi="Palatino Linotype"/>
          <w:i/>
        </w:rPr>
        <w:t>“</w:t>
      </w:r>
      <w:r w:rsidRPr="00231730">
        <w:rPr>
          <w:rFonts w:ascii="Palatino Linotype" w:hAnsi="Palatino Linotype"/>
          <w:b/>
          <w:i/>
          <w:u w:val="single"/>
        </w:rPr>
        <w:t>El Instituto Federal de Acceso a la Información y Protección de Datos no cuenta con facultades para pronunciarse respecto de la veracidad de los documentos proporcionados por los sujetos obligados</w:t>
      </w:r>
      <w:r w:rsidRPr="00231730">
        <w:rPr>
          <w:rFonts w:ascii="Palatino Linotype" w:hAnsi="Palatino Linotype"/>
          <w:b/>
          <w:i/>
        </w:rPr>
        <w:t>.</w:t>
      </w:r>
      <w:r w:rsidRPr="00231730">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231730">
        <w:rPr>
          <w:rFonts w:ascii="Palatino Linotype" w:hAnsi="Palatino Linotype"/>
          <w:i/>
        </w:rPr>
        <w:lastRenderedPageBreak/>
        <w:t>que permita al Instituto Federal de Acceso a la Información y Protección de Datos conocer, vía recurso revisión, al respecto.”</w:t>
      </w:r>
    </w:p>
    <w:p w:rsidR="000B33BC" w:rsidRPr="00231730" w:rsidRDefault="000B33BC" w:rsidP="003A61E5">
      <w:pPr>
        <w:pStyle w:val="Sinespaciado"/>
        <w:rPr>
          <w:sz w:val="40"/>
        </w:rPr>
      </w:pPr>
    </w:p>
    <w:p w:rsidR="002B519E" w:rsidRPr="00231730" w:rsidRDefault="005F6F54" w:rsidP="00613213">
      <w:pPr>
        <w:autoSpaceDE w:val="0"/>
        <w:autoSpaceDN w:val="0"/>
        <w:adjustRightInd w:val="0"/>
        <w:spacing w:after="0" w:line="360" w:lineRule="auto"/>
        <w:jc w:val="both"/>
        <w:rPr>
          <w:rFonts w:ascii="Palatino Linotype" w:hAnsi="Palatino Linotype" w:cs="Arial"/>
          <w:sz w:val="24"/>
          <w:szCs w:val="24"/>
        </w:rPr>
      </w:pPr>
      <w:r w:rsidRPr="00231730">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551543" w:rsidRPr="00231730" w:rsidRDefault="00551543" w:rsidP="00613213">
      <w:pPr>
        <w:autoSpaceDE w:val="0"/>
        <w:autoSpaceDN w:val="0"/>
        <w:adjustRightInd w:val="0"/>
        <w:spacing w:after="0" w:line="360" w:lineRule="auto"/>
        <w:jc w:val="both"/>
        <w:rPr>
          <w:rFonts w:ascii="Palatino Linotype" w:hAnsi="Palatino Linotype"/>
          <w:sz w:val="24"/>
        </w:rPr>
      </w:pPr>
    </w:p>
    <w:p w:rsidR="00883C71" w:rsidRPr="00231730" w:rsidRDefault="00883C71" w:rsidP="00613213">
      <w:pPr>
        <w:autoSpaceDE w:val="0"/>
        <w:autoSpaceDN w:val="0"/>
        <w:adjustRightInd w:val="0"/>
        <w:spacing w:after="0" w:line="360" w:lineRule="auto"/>
        <w:jc w:val="both"/>
        <w:rPr>
          <w:rFonts w:ascii="Palatino Linotype" w:hAnsi="Palatino Linotype"/>
          <w:sz w:val="24"/>
        </w:rPr>
      </w:pPr>
      <w:r w:rsidRPr="00231730">
        <w:rPr>
          <w:rFonts w:ascii="Palatino Linotype" w:hAnsi="Palatino Linotype"/>
          <w:sz w:val="24"/>
        </w:rPr>
        <w:t xml:space="preserve">En virtud del análisis efectuado a las manifestaciones esgrimidas mediante </w:t>
      </w:r>
      <w:r w:rsidR="00542385" w:rsidRPr="00231730">
        <w:rPr>
          <w:rFonts w:ascii="Palatino Linotype" w:hAnsi="Palatino Linotype"/>
          <w:sz w:val="24"/>
        </w:rPr>
        <w:t xml:space="preserve">su respuesta y el </w:t>
      </w:r>
      <w:r w:rsidRPr="00231730">
        <w:rPr>
          <w:rFonts w:ascii="Palatino Linotype" w:hAnsi="Palatino Linotype"/>
          <w:sz w:val="24"/>
        </w:rPr>
        <w:t xml:space="preserve">informe justificado, se advierte que </w:t>
      </w:r>
      <w:r w:rsidRPr="00231730">
        <w:rPr>
          <w:rFonts w:ascii="Palatino Linotype" w:hAnsi="Palatino Linotype"/>
          <w:b/>
          <w:sz w:val="24"/>
        </w:rPr>
        <w:t>El Sujeto Obligado</w:t>
      </w:r>
      <w:r w:rsidR="00542385" w:rsidRPr="00231730">
        <w:rPr>
          <w:rFonts w:ascii="Palatino Linotype" w:hAnsi="Palatino Linotype"/>
          <w:sz w:val="24"/>
        </w:rPr>
        <w:t xml:space="preserve"> </w:t>
      </w:r>
      <w:r w:rsidR="005C5ABF" w:rsidRPr="00231730">
        <w:rPr>
          <w:rFonts w:ascii="Palatino Linotype" w:hAnsi="Palatino Linotype"/>
          <w:sz w:val="24"/>
        </w:rPr>
        <w:t xml:space="preserve">colma en su totalidad lo solicitado por </w:t>
      </w:r>
      <w:r w:rsidR="009028A6" w:rsidRPr="00231730">
        <w:rPr>
          <w:rFonts w:ascii="Palatino Linotype" w:hAnsi="Palatino Linotype"/>
          <w:sz w:val="24"/>
        </w:rPr>
        <w:t>el</w:t>
      </w:r>
      <w:r w:rsidR="005C5ABF" w:rsidRPr="00231730">
        <w:rPr>
          <w:rFonts w:ascii="Palatino Linotype" w:hAnsi="Palatino Linotype"/>
          <w:sz w:val="24"/>
        </w:rPr>
        <w:t xml:space="preserve"> </w:t>
      </w:r>
      <w:r w:rsidR="00542385" w:rsidRPr="00231730">
        <w:rPr>
          <w:rFonts w:ascii="Palatino Linotype" w:hAnsi="Palatino Linotype"/>
          <w:sz w:val="24"/>
        </w:rPr>
        <w:t>particular, como se desarrolló</w:t>
      </w:r>
      <w:r w:rsidRPr="00231730">
        <w:rPr>
          <w:rFonts w:ascii="Palatino Linotype" w:hAnsi="Palatino Linotype"/>
          <w:sz w:val="24"/>
        </w:rPr>
        <w:t xml:space="preserve"> en los párrafos</w:t>
      </w:r>
      <w:r w:rsidR="00542385" w:rsidRPr="00231730">
        <w:rPr>
          <w:rFonts w:ascii="Palatino Linotype" w:hAnsi="Palatino Linotype"/>
          <w:sz w:val="24"/>
        </w:rPr>
        <w:t xml:space="preserve"> anteriores</w:t>
      </w:r>
      <w:r w:rsidRPr="00231730">
        <w:rPr>
          <w:rFonts w:ascii="Palatino Linotype" w:hAnsi="Palatino Linotype"/>
          <w:sz w:val="24"/>
        </w:rPr>
        <w:t>.</w:t>
      </w:r>
    </w:p>
    <w:p w:rsidR="00883C71" w:rsidRPr="00231730" w:rsidRDefault="00883C71" w:rsidP="00613213">
      <w:pPr>
        <w:spacing w:after="0"/>
        <w:rPr>
          <w:rFonts w:ascii="Palatino Linotype" w:hAnsi="Palatino Linotype"/>
          <w:sz w:val="24"/>
        </w:rPr>
      </w:pPr>
    </w:p>
    <w:p w:rsidR="00D40F57" w:rsidRPr="00231730" w:rsidRDefault="00542385" w:rsidP="00613213">
      <w:pPr>
        <w:tabs>
          <w:tab w:val="left" w:pos="709"/>
        </w:tabs>
        <w:spacing w:after="0" w:line="360" w:lineRule="auto"/>
        <w:jc w:val="both"/>
        <w:rPr>
          <w:rFonts w:ascii="Palatino Linotype" w:hAnsi="Palatino Linotype" w:cs="Arial"/>
          <w:sz w:val="24"/>
          <w:szCs w:val="24"/>
        </w:rPr>
      </w:pPr>
      <w:r w:rsidRPr="00231730">
        <w:rPr>
          <w:rFonts w:ascii="Palatino Linotype" w:hAnsi="Palatino Linotype"/>
          <w:sz w:val="24"/>
          <w:szCs w:val="24"/>
        </w:rPr>
        <w:t xml:space="preserve">Por lo que, los </w:t>
      </w:r>
      <w:r w:rsidR="003B5F1B" w:rsidRPr="00231730">
        <w:rPr>
          <w:rFonts w:ascii="Palatino Linotype" w:hAnsi="Palatino Linotype"/>
          <w:b/>
          <w:sz w:val="24"/>
          <w:szCs w:val="24"/>
        </w:rPr>
        <w:t>Sujetos Obligado</w:t>
      </w:r>
      <w:r w:rsidR="003B5F1B" w:rsidRPr="00231730">
        <w:rPr>
          <w:rFonts w:ascii="Palatino Linotype" w:hAnsi="Palatino Linotype"/>
          <w:sz w:val="24"/>
          <w:szCs w:val="24"/>
        </w:rPr>
        <w:t xml:space="preserve"> </w:t>
      </w:r>
      <w:r w:rsidRPr="00231730">
        <w:rPr>
          <w:rFonts w:ascii="Palatino Linotype" w:hAnsi="Palatino Linotype"/>
          <w:sz w:val="24"/>
          <w:szCs w:val="24"/>
        </w:rPr>
        <w:t xml:space="preserve">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231730">
        <w:rPr>
          <w:rFonts w:ascii="Palatino Linotype" w:hAnsi="Palatino Linotype" w:cs="Arial"/>
          <w:sz w:val="24"/>
          <w:szCs w:val="24"/>
        </w:rPr>
        <w:t>con</w:t>
      </w:r>
      <w:r w:rsidR="00D40F57" w:rsidRPr="00231730">
        <w:rPr>
          <w:rFonts w:ascii="Palatino Linotype" w:hAnsi="Palatino Linotype" w:cs="Arial"/>
          <w:sz w:val="24"/>
          <w:szCs w:val="24"/>
        </w:rPr>
        <w:t xml:space="preserve"> fundamento en lo establecido en el artículo 12, párrafo segundo de la Ley de Transparencia y Acceso a la Información Pública de</w:t>
      </w:r>
      <w:r w:rsidRPr="00231730">
        <w:rPr>
          <w:rFonts w:ascii="Palatino Linotype" w:hAnsi="Palatino Linotype" w:cs="Arial"/>
          <w:sz w:val="24"/>
          <w:szCs w:val="24"/>
        </w:rPr>
        <w:t>l Estado de México y Municipios</w:t>
      </w:r>
      <w:r w:rsidR="00D40F57" w:rsidRPr="00231730">
        <w:rPr>
          <w:rFonts w:ascii="Palatino Linotype" w:hAnsi="Palatino Linotype" w:cs="Arial"/>
          <w:sz w:val="24"/>
          <w:szCs w:val="24"/>
        </w:rPr>
        <w:t>.</w:t>
      </w:r>
    </w:p>
    <w:p w:rsidR="00D40F57" w:rsidRPr="00231730" w:rsidRDefault="00D40F57" w:rsidP="00613213">
      <w:pPr>
        <w:spacing w:after="0"/>
        <w:rPr>
          <w:rFonts w:ascii="Palatino Linotype" w:hAnsi="Palatino Linotype"/>
          <w:sz w:val="24"/>
        </w:rPr>
      </w:pPr>
    </w:p>
    <w:p w:rsidR="006C305D" w:rsidRPr="00231730" w:rsidRDefault="003F6F67" w:rsidP="006C305D">
      <w:pPr>
        <w:spacing w:after="0" w:line="360" w:lineRule="auto"/>
        <w:jc w:val="both"/>
        <w:rPr>
          <w:rFonts w:ascii="Palatino Linotype" w:hAnsi="Palatino Linotype" w:cs="Arial"/>
          <w:color w:val="000000"/>
          <w:sz w:val="24"/>
        </w:rPr>
      </w:pPr>
      <w:r w:rsidRPr="00231730">
        <w:rPr>
          <w:rFonts w:ascii="Palatino Linotype" w:hAnsi="Palatino Linotype" w:cs="Arial"/>
          <w:color w:val="000000"/>
          <w:sz w:val="24"/>
        </w:rPr>
        <w:lastRenderedPageBreak/>
        <w:t>En síntesis, el derecho de acceso a la información pública se satisface en aquellos casos en que se entregue el soporte documental en que conste la información pública, toda vez que, los Sujetos Obligados</w:t>
      </w:r>
      <w:r w:rsidRPr="00231730">
        <w:rPr>
          <w:rFonts w:ascii="Palatino Linotype" w:hAnsi="Palatino Linotype" w:cs="Arial"/>
          <w:b/>
          <w:color w:val="000000"/>
          <w:sz w:val="24"/>
        </w:rPr>
        <w:t xml:space="preserve"> </w:t>
      </w:r>
      <w:r w:rsidRPr="00231730">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31730">
        <w:rPr>
          <w:rFonts w:ascii="Palatino Linotype" w:hAnsi="Palatino Linotype" w:cs="Arial"/>
          <w:i/>
          <w:color w:val="000000"/>
          <w:sz w:val="24"/>
        </w:rPr>
        <w:t>ad hoc</w:t>
      </w:r>
      <w:r w:rsidRPr="00231730">
        <w:rPr>
          <w:rFonts w:ascii="Palatino Linotype" w:hAnsi="Palatino Linotype" w:cs="Arial"/>
          <w:color w:val="000000"/>
          <w:sz w:val="24"/>
        </w:rPr>
        <w:t>, para satisfacer el derecho de acceso a la información pública.</w:t>
      </w:r>
    </w:p>
    <w:p w:rsidR="006C305D" w:rsidRPr="00231730" w:rsidRDefault="006C305D" w:rsidP="006C305D">
      <w:pPr>
        <w:spacing w:after="0" w:line="360" w:lineRule="auto"/>
        <w:jc w:val="both"/>
        <w:rPr>
          <w:rFonts w:ascii="Palatino Linotype" w:hAnsi="Palatino Linotype" w:cs="Arial"/>
          <w:color w:val="000000"/>
          <w:sz w:val="24"/>
        </w:rPr>
      </w:pPr>
    </w:p>
    <w:p w:rsidR="003F6F67" w:rsidRPr="00231730" w:rsidRDefault="003F6F67" w:rsidP="006C305D">
      <w:pPr>
        <w:spacing w:after="0" w:line="360" w:lineRule="auto"/>
        <w:jc w:val="both"/>
        <w:rPr>
          <w:rFonts w:ascii="Palatino Linotype" w:hAnsi="Palatino Linotype"/>
          <w:b/>
          <w:bCs/>
          <w:color w:val="000000"/>
          <w:sz w:val="24"/>
        </w:rPr>
      </w:pPr>
      <w:r w:rsidRPr="00231730">
        <w:rPr>
          <w:rFonts w:ascii="Palatino Linotype" w:hAnsi="Palatino Linotype" w:cs="Arial"/>
          <w:color w:val="000000"/>
          <w:sz w:val="24"/>
        </w:rPr>
        <w:t xml:space="preserve">Como apoyo a lo anterior, es aplicable el Criterio 03-17, emitido por </w:t>
      </w:r>
      <w:r w:rsidRPr="00231730">
        <w:rPr>
          <w:rFonts w:ascii="Palatino Linotype" w:eastAsia="Arial Unicode MS" w:hAnsi="Palatino Linotype" w:cs="Arial"/>
          <w:color w:val="000000"/>
          <w:sz w:val="24"/>
        </w:rPr>
        <w:t>el Instituto Nacional de Transparencia, Acceso a la Información y Protección de Datos Personales,</w:t>
      </w:r>
      <w:r w:rsidRPr="00231730">
        <w:rPr>
          <w:rFonts w:ascii="Palatino Linotype" w:hAnsi="Palatino Linotype"/>
          <w:bCs/>
          <w:color w:val="000000"/>
          <w:sz w:val="24"/>
        </w:rPr>
        <w:t xml:space="preserve"> que dice:</w:t>
      </w:r>
      <w:r w:rsidRPr="00231730">
        <w:rPr>
          <w:rFonts w:ascii="Palatino Linotype" w:hAnsi="Palatino Linotype"/>
          <w:b/>
          <w:bCs/>
          <w:color w:val="000000"/>
          <w:sz w:val="24"/>
        </w:rPr>
        <w:t xml:space="preserve"> </w:t>
      </w:r>
    </w:p>
    <w:p w:rsidR="006C305D" w:rsidRPr="00231730" w:rsidRDefault="006C305D" w:rsidP="006C305D">
      <w:pPr>
        <w:pStyle w:val="Sinespaciado"/>
        <w:rPr>
          <w:sz w:val="8"/>
        </w:rPr>
      </w:pPr>
    </w:p>
    <w:p w:rsidR="003F6F67" w:rsidRPr="00231730" w:rsidRDefault="003F6F67" w:rsidP="003F6F67">
      <w:pPr>
        <w:ind w:left="851" w:right="850"/>
        <w:jc w:val="both"/>
        <w:rPr>
          <w:rFonts w:ascii="Palatino Linotype" w:hAnsi="Palatino Linotype" w:cs="Arial"/>
          <w:color w:val="000000"/>
          <w:sz w:val="2"/>
        </w:rPr>
      </w:pPr>
    </w:p>
    <w:p w:rsidR="003F6F67" w:rsidRPr="00231730" w:rsidRDefault="003F6F67" w:rsidP="003F6F67">
      <w:pPr>
        <w:ind w:left="567" w:right="567"/>
        <w:jc w:val="both"/>
        <w:rPr>
          <w:rFonts w:ascii="Palatino Linotype" w:hAnsi="Palatino Linotype" w:cs="Arial"/>
          <w:i/>
          <w:color w:val="000000"/>
        </w:rPr>
      </w:pPr>
      <w:r w:rsidRPr="00231730">
        <w:rPr>
          <w:rFonts w:ascii="Palatino Linotype" w:hAnsi="Palatino Linotype" w:cs="Arial"/>
          <w:i/>
          <w:color w:val="000000"/>
        </w:rPr>
        <w:t>“</w:t>
      </w:r>
      <w:r w:rsidRPr="00231730">
        <w:rPr>
          <w:rFonts w:ascii="Palatino Linotype" w:hAnsi="Palatino Linotype" w:cs="Arial"/>
          <w:b/>
          <w:i/>
          <w:color w:val="000000"/>
        </w:rPr>
        <w:t>No existe obligación de elaborar documentos ad hoc para atender las solicitudes de acceso a la información.</w:t>
      </w:r>
      <w:r w:rsidRPr="00231730">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F6F67" w:rsidRPr="00231730" w:rsidRDefault="003F6F67" w:rsidP="003F6F67">
      <w:pPr>
        <w:ind w:left="567" w:right="567"/>
        <w:jc w:val="both"/>
        <w:rPr>
          <w:rFonts w:ascii="Palatino Linotype" w:hAnsi="Palatino Linotype" w:cs="Arial"/>
          <w:i/>
          <w:color w:val="000000"/>
          <w:sz w:val="2"/>
        </w:rPr>
      </w:pPr>
    </w:p>
    <w:p w:rsidR="003F6F67" w:rsidRPr="00231730" w:rsidRDefault="003F6F67" w:rsidP="003F6F67">
      <w:pPr>
        <w:ind w:left="567" w:right="567"/>
        <w:jc w:val="both"/>
        <w:rPr>
          <w:rFonts w:ascii="Palatino Linotype" w:hAnsi="Palatino Linotype" w:cs="Arial"/>
          <w:i/>
          <w:color w:val="000000"/>
        </w:rPr>
      </w:pPr>
      <w:r w:rsidRPr="00231730">
        <w:rPr>
          <w:rFonts w:ascii="Palatino Linotype" w:hAnsi="Palatino Linotype" w:cs="Arial"/>
          <w:i/>
          <w:color w:val="000000"/>
        </w:rPr>
        <w:t xml:space="preserve">Resoluciones: </w:t>
      </w:r>
    </w:p>
    <w:p w:rsidR="003F6F67" w:rsidRPr="00231730" w:rsidRDefault="003F6F67" w:rsidP="003F6F67">
      <w:pPr>
        <w:spacing w:line="240" w:lineRule="auto"/>
        <w:ind w:left="567" w:right="567"/>
        <w:jc w:val="both"/>
        <w:rPr>
          <w:rFonts w:ascii="Palatino Linotype" w:hAnsi="Palatino Linotype" w:cs="Arial"/>
          <w:i/>
          <w:color w:val="000000"/>
        </w:rPr>
      </w:pPr>
      <w:r w:rsidRPr="00231730">
        <w:rPr>
          <w:rFonts w:ascii="Palatino Linotype" w:hAnsi="Palatino Linotype" w:cs="Arial"/>
          <w:i/>
          <w:color w:val="000000"/>
        </w:rPr>
        <w:sym w:font="Symbol" w:char="F0B7"/>
      </w:r>
      <w:r w:rsidRPr="00231730">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F6F67" w:rsidRPr="00231730" w:rsidRDefault="003F6F67" w:rsidP="003F6F67">
      <w:pPr>
        <w:spacing w:line="240" w:lineRule="auto"/>
        <w:ind w:left="567" w:right="567"/>
        <w:jc w:val="both"/>
        <w:rPr>
          <w:rFonts w:ascii="Palatino Linotype" w:hAnsi="Palatino Linotype" w:cs="Arial"/>
          <w:i/>
          <w:color w:val="000000"/>
        </w:rPr>
      </w:pPr>
      <w:r w:rsidRPr="00231730">
        <w:rPr>
          <w:rFonts w:ascii="Palatino Linotype" w:hAnsi="Palatino Linotype" w:cs="Arial"/>
          <w:i/>
          <w:color w:val="000000"/>
        </w:rPr>
        <w:sym w:font="Symbol" w:char="F0B7"/>
      </w:r>
      <w:r w:rsidRPr="00231730">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F6F67" w:rsidRPr="00231730" w:rsidRDefault="003F6F67" w:rsidP="003F6F67">
      <w:pPr>
        <w:spacing w:line="240" w:lineRule="auto"/>
        <w:ind w:left="567" w:right="567"/>
        <w:jc w:val="both"/>
        <w:rPr>
          <w:rFonts w:ascii="Palatino Linotype" w:hAnsi="Palatino Linotype" w:cs="Arial"/>
          <w:i/>
          <w:color w:val="000000"/>
        </w:rPr>
      </w:pPr>
      <w:r w:rsidRPr="00231730">
        <w:rPr>
          <w:rFonts w:ascii="Palatino Linotype" w:hAnsi="Palatino Linotype" w:cs="Arial"/>
          <w:i/>
          <w:color w:val="000000"/>
        </w:rPr>
        <w:lastRenderedPageBreak/>
        <w:sym w:font="Symbol" w:char="F0B7"/>
      </w:r>
      <w:r w:rsidRPr="00231730">
        <w:rPr>
          <w:rFonts w:ascii="Palatino Linotype" w:hAnsi="Palatino Linotype" w:cs="Arial"/>
          <w:i/>
          <w:color w:val="000000"/>
        </w:rPr>
        <w:t xml:space="preserve"> RRA 1889/16. Secretaría de Hacienda y Crédito Público. 05 de octubre de 2016. Por unanimidad. Comisionada Ponente. Ximena Puente de la Mora.”</w:t>
      </w:r>
    </w:p>
    <w:p w:rsidR="003F6F67" w:rsidRPr="00231730" w:rsidRDefault="003F6F67" w:rsidP="00613213">
      <w:pPr>
        <w:autoSpaceDE w:val="0"/>
        <w:autoSpaceDN w:val="0"/>
        <w:adjustRightInd w:val="0"/>
        <w:spacing w:after="0" w:line="360" w:lineRule="auto"/>
        <w:jc w:val="both"/>
        <w:rPr>
          <w:rFonts w:ascii="Palatino Linotype" w:hAnsi="Palatino Linotype" w:cs="Arial"/>
          <w:sz w:val="24"/>
          <w:szCs w:val="24"/>
        </w:rPr>
      </w:pPr>
    </w:p>
    <w:p w:rsidR="008537D1" w:rsidRPr="00231730" w:rsidRDefault="00D40F57" w:rsidP="00210456">
      <w:pPr>
        <w:autoSpaceDE w:val="0"/>
        <w:autoSpaceDN w:val="0"/>
        <w:adjustRightInd w:val="0"/>
        <w:spacing w:after="0" w:line="360" w:lineRule="auto"/>
        <w:jc w:val="both"/>
        <w:rPr>
          <w:rFonts w:ascii="Palatino Linotype" w:hAnsi="Palatino Linotype" w:cs="Arial"/>
          <w:sz w:val="24"/>
          <w:szCs w:val="24"/>
        </w:rPr>
      </w:pPr>
      <w:r w:rsidRPr="00231730">
        <w:rPr>
          <w:rFonts w:ascii="Palatino Linotype" w:hAnsi="Palatino Linotype" w:cs="Arial"/>
          <w:sz w:val="24"/>
          <w:szCs w:val="24"/>
        </w:rPr>
        <w:t xml:space="preserve">En ese tenor, la respuesta emitida por </w:t>
      </w:r>
      <w:r w:rsidRPr="00231730">
        <w:rPr>
          <w:rFonts w:ascii="Palatino Linotype" w:hAnsi="Palatino Linotype" w:cs="Arial"/>
          <w:b/>
          <w:sz w:val="24"/>
          <w:szCs w:val="24"/>
        </w:rPr>
        <w:t>El Sujeto Obligado</w:t>
      </w:r>
      <w:r w:rsidRPr="00231730">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210456" w:rsidRPr="00231730" w:rsidRDefault="00210456" w:rsidP="00210456">
      <w:pPr>
        <w:autoSpaceDE w:val="0"/>
        <w:autoSpaceDN w:val="0"/>
        <w:adjustRightInd w:val="0"/>
        <w:spacing w:after="0" w:line="360" w:lineRule="auto"/>
        <w:jc w:val="both"/>
        <w:rPr>
          <w:rFonts w:ascii="Palatino Linotype" w:hAnsi="Palatino Linotype" w:cs="Arial"/>
          <w:sz w:val="24"/>
          <w:szCs w:val="24"/>
        </w:rPr>
      </w:pPr>
    </w:p>
    <w:p w:rsidR="006F3C2D" w:rsidRPr="00231730" w:rsidRDefault="00793C6D" w:rsidP="00900703">
      <w:pPr>
        <w:spacing w:after="0" w:line="360" w:lineRule="auto"/>
        <w:jc w:val="both"/>
        <w:rPr>
          <w:rFonts w:ascii="Palatino Linotype" w:hAnsi="Palatino Linotype" w:cs="Arial"/>
          <w:color w:val="000000" w:themeColor="text1"/>
          <w:sz w:val="24"/>
          <w:szCs w:val="24"/>
        </w:rPr>
      </w:pPr>
      <w:r w:rsidRPr="00231730">
        <w:rPr>
          <w:rFonts w:ascii="Palatino Linotype" w:hAnsi="Palatino Linotype" w:cs="Arial"/>
          <w:sz w:val="24"/>
          <w:szCs w:val="24"/>
        </w:rPr>
        <w:t xml:space="preserve">En esa tesitura, de acuerdo a lo inmerso en el expediente que nos ocupa se advierte que </w:t>
      </w:r>
      <w:r w:rsidRPr="00231730">
        <w:rPr>
          <w:rFonts w:ascii="Palatino Linotype" w:hAnsi="Palatino Linotype" w:cs="Arial"/>
          <w:b/>
          <w:sz w:val="24"/>
          <w:szCs w:val="24"/>
        </w:rPr>
        <w:t>El Sujeto Obligado</w:t>
      </w:r>
      <w:r w:rsidRPr="00231730">
        <w:rPr>
          <w:rFonts w:ascii="Palatino Linotype" w:hAnsi="Palatino Linotype" w:cs="Arial"/>
          <w:sz w:val="24"/>
          <w:szCs w:val="24"/>
        </w:rPr>
        <w:t xml:space="preserve"> ha modificado el acto, </w:t>
      </w:r>
      <w:r w:rsidR="00542385" w:rsidRPr="00231730">
        <w:rPr>
          <w:rFonts w:ascii="Palatino Linotype" w:hAnsi="Palatino Linotype" w:cs="Arial"/>
          <w:sz w:val="24"/>
          <w:szCs w:val="24"/>
        </w:rPr>
        <w:t xml:space="preserve">remitiendo </w:t>
      </w:r>
      <w:r w:rsidR="009028A6" w:rsidRPr="00231730">
        <w:rPr>
          <w:rFonts w:ascii="Palatino Linotype" w:hAnsi="Palatino Linotype" w:cs="Arial"/>
          <w:color w:val="000000" w:themeColor="text1"/>
          <w:sz w:val="24"/>
          <w:szCs w:val="24"/>
        </w:rPr>
        <w:t xml:space="preserve">la Información Complementaria y fundamentada con </w:t>
      </w:r>
      <w:r w:rsidR="006F3C2D" w:rsidRPr="00231730">
        <w:rPr>
          <w:rFonts w:ascii="Palatino Linotype" w:hAnsi="Palatino Linotype" w:cs="Arial"/>
          <w:color w:val="000000" w:themeColor="text1"/>
          <w:sz w:val="24"/>
          <w:szCs w:val="24"/>
        </w:rPr>
        <w:t>el listado de los servidores públicos que tienen acceso al sistema de referencia, con lo cual se indica efectivamente al particular del nombre y cargo de cada uno, con la finalidad de que pueda dar cuenta de la información requerida.</w:t>
      </w:r>
    </w:p>
    <w:p w:rsidR="00210456" w:rsidRPr="00231730" w:rsidRDefault="00210456" w:rsidP="00900703">
      <w:pPr>
        <w:spacing w:after="0" w:line="360" w:lineRule="auto"/>
        <w:jc w:val="both"/>
        <w:rPr>
          <w:rFonts w:ascii="Palatino Linotype" w:hAnsi="Palatino Linotype" w:cs="Arial"/>
          <w:color w:val="000000" w:themeColor="text1"/>
          <w:sz w:val="24"/>
          <w:szCs w:val="24"/>
        </w:rPr>
      </w:pPr>
    </w:p>
    <w:p w:rsidR="00324E64" w:rsidRPr="00231730" w:rsidRDefault="00324E64" w:rsidP="00900703">
      <w:pPr>
        <w:autoSpaceDE w:val="0"/>
        <w:autoSpaceDN w:val="0"/>
        <w:adjustRightInd w:val="0"/>
        <w:spacing w:after="0" w:line="360" w:lineRule="auto"/>
        <w:jc w:val="both"/>
        <w:rPr>
          <w:rFonts w:ascii="Palatino Linotype" w:hAnsi="Palatino Linotype" w:cs="Arial"/>
          <w:sz w:val="24"/>
          <w:szCs w:val="24"/>
        </w:rPr>
      </w:pPr>
      <w:r w:rsidRPr="00231730">
        <w:rPr>
          <w:rFonts w:ascii="Palatino Linotype" w:hAnsi="Palatino Linotype" w:cs="Arial"/>
          <w:sz w:val="24"/>
          <w:szCs w:val="24"/>
        </w:rPr>
        <w:t xml:space="preserve">Hasta lo aquí expuesto, se concluye que </w:t>
      </w:r>
      <w:r w:rsidRPr="00231730">
        <w:rPr>
          <w:rFonts w:ascii="Palatino Linotype" w:hAnsi="Palatino Linotype" w:cs="Arial"/>
          <w:b/>
          <w:sz w:val="24"/>
          <w:szCs w:val="24"/>
        </w:rPr>
        <w:t>El Sujeto Obligado</w:t>
      </w:r>
      <w:r w:rsidRPr="00231730">
        <w:rPr>
          <w:rFonts w:ascii="Palatino Linotype" w:hAnsi="Palatino Linotype" w:cs="Arial"/>
          <w:sz w:val="24"/>
          <w:szCs w:val="24"/>
        </w:rPr>
        <w:t xml:space="preserve"> satisfizo el derecho de acceso a la información mediante la </w:t>
      </w:r>
      <w:r w:rsidR="00D40F57" w:rsidRPr="00231730">
        <w:rPr>
          <w:rFonts w:ascii="Palatino Linotype" w:hAnsi="Palatino Linotype" w:cs="Arial"/>
          <w:sz w:val="24"/>
          <w:szCs w:val="24"/>
        </w:rPr>
        <w:t xml:space="preserve">respuesta primigenia y la </w:t>
      </w:r>
      <w:r w:rsidRPr="00231730">
        <w:rPr>
          <w:rFonts w:ascii="Palatino Linotype" w:hAnsi="Palatino Linotype" w:cs="Arial"/>
          <w:sz w:val="24"/>
          <w:szCs w:val="24"/>
        </w:rPr>
        <w:t xml:space="preserve">modificación </w:t>
      </w:r>
      <w:r w:rsidR="00D40F57" w:rsidRPr="00231730">
        <w:rPr>
          <w:rFonts w:ascii="Palatino Linotype" w:hAnsi="Palatino Linotype" w:cs="Arial"/>
          <w:sz w:val="24"/>
          <w:szCs w:val="24"/>
        </w:rPr>
        <w:t>de la misma en</w:t>
      </w:r>
      <w:r w:rsidR="002A16A4" w:rsidRPr="00231730">
        <w:rPr>
          <w:rFonts w:ascii="Palatino Linotype" w:hAnsi="Palatino Linotype" w:cs="Arial"/>
          <w:sz w:val="24"/>
          <w:szCs w:val="24"/>
        </w:rPr>
        <w:t xml:space="preserve"> su</w:t>
      </w:r>
      <w:r w:rsidRPr="00231730">
        <w:rPr>
          <w:rFonts w:ascii="Palatino Linotype" w:hAnsi="Palatino Linotype" w:cs="Arial"/>
          <w:sz w:val="24"/>
          <w:szCs w:val="24"/>
        </w:rPr>
        <w:t xml:space="preserve"> informe justificado, actualizándose la fracción III</w:t>
      </w:r>
      <w:r w:rsidR="001C3CC9" w:rsidRPr="00231730">
        <w:rPr>
          <w:rFonts w:ascii="Palatino Linotype" w:hAnsi="Palatino Linotype" w:cs="Arial"/>
          <w:sz w:val="24"/>
          <w:szCs w:val="24"/>
        </w:rPr>
        <w:t>,</w:t>
      </w:r>
      <w:r w:rsidRPr="00231730">
        <w:rPr>
          <w:rFonts w:ascii="Palatino Linotype" w:hAnsi="Palatino Linotype" w:cs="Arial"/>
          <w:sz w:val="24"/>
          <w:szCs w:val="24"/>
        </w:rPr>
        <w:t xml:space="preserve"> del arábigo 192</w:t>
      </w:r>
      <w:r w:rsidR="001C3CC9" w:rsidRPr="00231730">
        <w:rPr>
          <w:rFonts w:ascii="Palatino Linotype" w:hAnsi="Palatino Linotype" w:cs="Arial"/>
          <w:sz w:val="24"/>
          <w:szCs w:val="24"/>
        </w:rPr>
        <w:t>,</w:t>
      </w:r>
      <w:r w:rsidRPr="00231730">
        <w:rPr>
          <w:rFonts w:ascii="Palatino Linotype" w:hAnsi="Palatino Linotype" w:cs="Arial"/>
          <w:sz w:val="24"/>
          <w:szCs w:val="24"/>
        </w:rPr>
        <w:t xml:space="preserve"> de la Ley de Transparencia vigente en la entidad</w:t>
      </w:r>
      <w:r w:rsidRPr="00231730">
        <w:rPr>
          <w:rFonts w:ascii="Palatino Linotype" w:hAnsi="Palatino Linotype"/>
          <w:sz w:val="24"/>
          <w:szCs w:val="24"/>
        </w:rPr>
        <w:t xml:space="preserve">, por darse por satisfechos los elementos que integran dicha hipótesis, </w:t>
      </w:r>
      <w:r w:rsidRPr="00231730">
        <w:rPr>
          <w:rFonts w:ascii="Palatino Linotype" w:hAnsi="Palatino Linotype" w:cs="Arial"/>
          <w:sz w:val="24"/>
          <w:szCs w:val="24"/>
        </w:rPr>
        <w:t xml:space="preserve">a saber: </w:t>
      </w:r>
    </w:p>
    <w:p w:rsidR="003E1EB5" w:rsidRPr="00231730" w:rsidRDefault="003E1EB5" w:rsidP="00613213">
      <w:pPr>
        <w:autoSpaceDE w:val="0"/>
        <w:autoSpaceDN w:val="0"/>
        <w:adjustRightInd w:val="0"/>
        <w:spacing w:after="0" w:line="360" w:lineRule="auto"/>
        <w:jc w:val="both"/>
        <w:rPr>
          <w:rFonts w:ascii="Palatino Linotype" w:hAnsi="Palatino Linotype" w:cs="Arial"/>
          <w:sz w:val="24"/>
          <w:szCs w:val="24"/>
        </w:rPr>
      </w:pPr>
    </w:p>
    <w:p w:rsidR="00324E64" w:rsidRPr="00231730" w:rsidRDefault="00324E64" w:rsidP="00EF4DF8">
      <w:pPr>
        <w:pStyle w:val="Prrafodelista"/>
        <w:numPr>
          <w:ilvl w:val="0"/>
          <w:numId w:val="1"/>
        </w:numPr>
        <w:tabs>
          <w:tab w:val="left" w:pos="709"/>
        </w:tabs>
        <w:spacing w:line="360" w:lineRule="auto"/>
        <w:ind w:right="51"/>
        <w:jc w:val="both"/>
        <w:rPr>
          <w:rFonts w:ascii="Palatino Linotype" w:hAnsi="Palatino Linotype" w:cs="Arial"/>
        </w:rPr>
      </w:pPr>
      <w:r w:rsidRPr="00231730">
        <w:rPr>
          <w:rFonts w:ascii="Palatino Linotype" w:hAnsi="Palatino Linotype" w:cs="Arial"/>
        </w:rPr>
        <w:t xml:space="preserve">El primero de ellos es que el </w:t>
      </w:r>
      <w:r w:rsidR="00900703" w:rsidRPr="00231730">
        <w:rPr>
          <w:rFonts w:ascii="Palatino Linotype" w:hAnsi="Palatino Linotype" w:cs="Arial"/>
          <w:b/>
        </w:rPr>
        <w:t>Sujeto Obligado</w:t>
      </w:r>
      <w:r w:rsidR="00900703" w:rsidRPr="00231730">
        <w:rPr>
          <w:rFonts w:ascii="Palatino Linotype" w:hAnsi="Palatino Linotype" w:cs="Arial"/>
        </w:rPr>
        <w:t xml:space="preserve"> </w:t>
      </w:r>
      <w:r w:rsidRPr="00231730">
        <w:rPr>
          <w:rFonts w:ascii="Palatino Linotype" w:hAnsi="Palatino Linotype" w:cs="Arial"/>
        </w:rPr>
        <w:t xml:space="preserve">responsable del acto lo modifique o revoque, lo que se demuestra con </w:t>
      </w:r>
      <w:r w:rsidR="001C3CC9" w:rsidRPr="00231730">
        <w:rPr>
          <w:rFonts w:ascii="Palatino Linotype" w:hAnsi="Palatino Linotype" w:cs="Arial"/>
        </w:rPr>
        <w:t>la</w:t>
      </w:r>
      <w:r w:rsidR="005C5ABF" w:rsidRPr="00231730">
        <w:rPr>
          <w:rFonts w:ascii="Palatino Linotype" w:hAnsi="Palatino Linotype" w:cs="Arial"/>
        </w:rPr>
        <w:t>s</w:t>
      </w:r>
      <w:r w:rsidR="001C3CC9" w:rsidRPr="00231730">
        <w:rPr>
          <w:rFonts w:ascii="Palatino Linotype" w:hAnsi="Palatino Linotype" w:cs="Arial"/>
        </w:rPr>
        <w:t xml:space="preserve"> documental</w:t>
      </w:r>
      <w:r w:rsidR="005C5ABF" w:rsidRPr="00231730">
        <w:rPr>
          <w:rFonts w:ascii="Palatino Linotype" w:hAnsi="Palatino Linotype" w:cs="Arial"/>
        </w:rPr>
        <w:t>es</w:t>
      </w:r>
      <w:r w:rsidRPr="00231730">
        <w:rPr>
          <w:rFonts w:ascii="Palatino Linotype" w:hAnsi="Palatino Linotype" w:cs="Arial"/>
        </w:rPr>
        <w:t xml:space="preserve"> en</w:t>
      </w:r>
      <w:r w:rsidR="001C3CC9" w:rsidRPr="00231730">
        <w:rPr>
          <w:rFonts w:ascii="Palatino Linotype" w:hAnsi="Palatino Linotype" w:cs="Arial"/>
        </w:rPr>
        <w:t xml:space="preserve"> el</w:t>
      </w:r>
      <w:r w:rsidRPr="00231730">
        <w:rPr>
          <w:rFonts w:ascii="Palatino Linotype" w:hAnsi="Palatino Linotype" w:cs="Arial"/>
        </w:rPr>
        <w:t xml:space="preserve"> informe justificado </w:t>
      </w:r>
      <w:r w:rsidRPr="00231730">
        <w:rPr>
          <w:rFonts w:ascii="Palatino Linotype" w:hAnsi="Palatino Linotype" w:cs="Arial"/>
        </w:rPr>
        <w:lastRenderedPageBreak/>
        <w:t xml:space="preserve">de </w:t>
      </w:r>
      <w:r w:rsidR="005C5ABF" w:rsidRPr="00231730">
        <w:rPr>
          <w:rFonts w:ascii="Palatino Linotype" w:hAnsi="Palatino Linotype" w:cs="Arial"/>
        </w:rPr>
        <w:t>fecha</w:t>
      </w:r>
      <w:r w:rsidRPr="00231730">
        <w:rPr>
          <w:rFonts w:ascii="Palatino Linotype" w:hAnsi="Palatino Linotype" w:cs="Arial"/>
        </w:rPr>
        <w:t xml:space="preserve"> </w:t>
      </w:r>
      <w:r w:rsidR="006F3C2D" w:rsidRPr="00231730">
        <w:rPr>
          <w:rFonts w:ascii="Palatino Linotype" w:hAnsi="Palatino Linotype" w:cs="Arial"/>
          <w:b/>
        </w:rPr>
        <w:t>nueve de diciembre</w:t>
      </w:r>
      <w:r w:rsidR="00A11B58" w:rsidRPr="00231730">
        <w:rPr>
          <w:rFonts w:ascii="Palatino Linotype" w:hAnsi="Palatino Linotype" w:cs="Arial"/>
          <w:b/>
        </w:rPr>
        <w:t xml:space="preserve"> de dos mil </w:t>
      </w:r>
      <w:r w:rsidR="00900703" w:rsidRPr="00231730">
        <w:rPr>
          <w:rFonts w:ascii="Palatino Linotype" w:hAnsi="Palatino Linotype" w:cs="Arial"/>
          <w:b/>
        </w:rPr>
        <w:t>veinte</w:t>
      </w:r>
      <w:r w:rsidRPr="00231730">
        <w:rPr>
          <w:rFonts w:ascii="Palatino Linotype" w:hAnsi="Palatino Linotype" w:cs="Arial"/>
        </w:rPr>
        <w:t>, el cual deviene de la autoridad quien emitió el acto impugnado.</w:t>
      </w:r>
    </w:p>
    <w:p w:rsidR="00324E64" w:rsidRPr="00231730" w:rsidRDefault="00324E64" w:rsidP="00613213">
      <w:pPr>
        <w:pStyle w:val="Sinespaciado"/>
      </w:pPr>
    </w:p>
    <w:p w:rsidR="0053082A" w:rsidRPr="00231730" w:rsidRDefault="00324E64" w:rsidP="00EF4DF8">
      <w:pPr>
        <w:pStyle w:val="Prrafodelista"/>
        <w:numPr>
          <w:ilvl w:val="0"/>
          <w:numId w:val="1"/>
        </w:numPr>
        <w:spacing w:line="360" w:lineRule="auto"/>
        <w:ind w:right="51"/>
        <w:jc w:val="both"/>
        <w:rPr>
          <w:rFonts w:ascii="Palatino Linotype" w:hAnsi="Palatino Linotype"/>
        </w:rPr>
      </w:pPr>
      <w:r w:rsidRPr="00231730">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008537D1" w:rsidRPr="00231730">
        <w:rPr>
          <w:rFonts w:ascii="Palatino Linotype" w:hAnsi="Palatino Linotype" w:cs="Arial"/>
        </w:rPr>
        <w:t>ampliar su respuesta primigenia, proporcionando nuevos elementos en el informe justificado</w:t>
      </w:r>
      <w:r w:rsidRPr="00231730">
        <w:rPr>
          <w:rFonts w:ascii="Palatino Linotype" w:hAnsi="Palatino Linotype"/>
          <w:bCs/>
        </w:rPr>
        <w:t>;</w:t>
      </w:r>
      <w:r w:rsidRPr="00231730">
        <w:rPr>
          <w:rFonts w:ascii="Palatino Linotype" w:hAnsi="Palatino Linotype" w:cs="Arial"/>
        </w:rPr>
        <w:t xml:space="preserve"> </w:t>
      </w:r>
      <w:r w:rsidR="004A06FF" w:rsidRPr="00231730">
        <w:rPr>
          <w:rFonts w:ascii="Palatino Linotype" w:hAnsi="Palatino Linotype" w:cs="Arial"/>
        </w:rPr>
        <w:t>lo que se vio superado con la</w:t>
      </w:r>
      <w:r w:rsidR="00A11B58" w:rsidRPr="00231730">
        <w:rPr>
          <w:rFonts w:ascii="Palatino Linotype" w:hAnsi="Palatino Linotype" w:cs="Arial"/>
        </w:rPr>
        <w:t>s referencias electrónicas</w:t>
      </w:r>
      <w:r w:rsidR="004A06FF" w:rsidRPr="00231730">
        <w:rPr>
          <w:rFonts w:ascii="Palatino Linotype" w:hAnsi="Palatino Linotype" w:cs="Arial"/>
        </w:rPr>
        <w:t xml:space="preserve"> </w:t>
      </w:r>
      <w:r w:rsidR="00A11B58" w:rsidRPr="00231730">
        <w:rPr>
          <w:rFonts w:ascii="Palatino Linotype" w:hAnsi="Palatino Linotype" w:cs="Arial"/>
        </w:rPr>
        <w:t>se</w:t>
      </w:r>
      <w:r w:rsidR="004A06FF" w:rsidRPr="00231730">
        <w:rPr>
          <w:rFonts w:ascii="Palatino Linotype" w:hAnsi="Palatino Linotype" w:cs="Arial"/>
        </w:rPr>
        <w:t>ñalada</w:t>
      </w:r>
      <w:r w:rsidR="00A11B58" w:rsidRPr="00231730">
        <w:rPr>
          <w:rFonts w:ascii="Palatino Linotype" w:hAnsi="Palatino Linotype" w:cs="Arial"/>
        </w:rPr>
        <w:t>s</w:t>
      </w:r>
      <w:r w:rsidRPr="00231730">
        <w:rPr>
          <w:rFonts w:ascii="Palatino Linotype" w:hAnsi="Palatino Linotype" w:cs="Arial"/>
        </w:rPr>
        <w:t xml:space="preserve"> en el inciso anterior.</w:t>
      </w:r>
    </w:p>
    <w:p w:rsidR="008537D1" w:rsidRPr="00231730" w:rsidRDefault="008537D1" w:rsidP="00613213">
      <w:pPr>
        <w:autoSpaceDE w:val="0"/>
        <w:autoSpaceDN w:val="0"/>
        <w:adjustRightInd w:val="0"/>
        <w:spacing w:after="0" w:line="360" w:lineRule="auto"/>
        <w:jc w:val="both"/>
        <w:rPr>
          <w:rFonts w:ascii="Palatino Linotype" w:hAnsi="Palatino Linotype" w:cs="Arial"/>
          <w:sz w:val="24"/>
        </w:rPr>
      </w:pPr>
    </w:p>
    <w:p w:rsidR="00324E64" w:rsidRPr="00231730" w:rsidRDefault="00324E64" w:rsidP="008537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31730">
        <w:rPr>
          <w:rFonts w:ascii="Palatino Linotype" w:hAnsi="Palatino Linotype" w:cs="Arial"/>
          <w:sz w:val="24"/>
        </w:rPr>
        <w:t xml:space="preserve">En conclusión, la ley de la materia establece </w:t>
      </w:r>
      <w:r w:rsidR="00D75330" w:rsidRPr="00231730">
        <w:rPr>
          <w:rFonts w:ascii="Palatino Linotype" w:eastAsia="Times New Roman" w:hAnsi="Palatino Linotype" w:cs="Arial"/>
          <w:sz w:val="24"/>
          <w:szCs w:val="24"/>
          <w:lang w:val="es-ES" w:eastAsia="es-ES"/>
        </w:rPr>
        <w:t xml:space="preserve">en la fracción III, </w:t>
      </w:r>
      <w:r w:rsidRPr="00231730">
        <w:rPr>
          <w:rFonts w:ascii="Palatino Linotype" w:eastAsia="Times New Roman" w:hAnsi="Palatino Linotype" w:cs="Arial"/>
          <w:sz w:val="24"/>
          <w:szCs w:val="24"/>
          <w:lang w:val="es-ES" w:eastAsia="es-ES"/>
        </w:rPr>
        <w:t xml:space="preserve">del </w:t>
      </w:r>
      <w:r w:rsidR="00D40F57" w:rsidRPr="00231730">
        <w:rPr>
          <w:rFonts w:ascii="Palatino Linotype" w:eastAsia="Times New Roman" w:hAnsi="Palatino Linotype" w:cs="Arial"/>
          <w:sz w:val="24"/>
          <w:szCs w:val="24"/>
          <w:lang w:val="es-ES" w:eastAsia="es-ES"/>
        </w:rPr>
        <w:t xml:space="preserve">artículo </w:t>
      </w:r>
      <w:r w:rsidRPr="00231730">
        <w:rPr>
          <w:rFonts w:ascii="Palatino Linotype" w:eastAsia="Times New Roman" w:hAnsi="Palatino Linotype" w:cs="Arial"/>
          <w:sz w:val="24"/>
          <w:szCs w:val="24"/>
          <w:lang w:val="es-ES" w:eastAsia="es-ES"/>
        </w:rPr>
        <w:t>192</w:t>
      </w:r>
      <w:r w:rsidR="00D40F57" w:rsidRPr="00231730">
        <w:rPr>
          <w:rFonts w:ascii="Palatino Linotype" w:eastAsia="Times New Roman" w:hAnsi="Palatino Linotype" w:cs="Arial"/>
          <w:sz w:val="24"/>
          <w:szCs w:val="24"/>
          <w:lang w:val="es-ES" w:eastAsia="es-ES"/>
        </w:rPr>
        <w:t>,</w:t>
      </w:r>
      <w:r w:rsidRPr="00231730">
        <w:rPr>
          <w:rFonts w:ascii="Palatino Linotype" w:eastAsia="Times New Roman" w:hAnsi="Palatino Linotype" w:cs="Arial"/>
          <w:sz w:val="24"/>
          <w:szCs w:val="24"/>
          <w:lang w:val="es-ES" w:eastAsia="es-ES"/>
        </w:rPr>
        <w:t xml:space="preserve"> de la Ley de Transparencia vigente en la entidad, que a la letra establecen:</w:t>
      </w:r>
    </w:p>
    <w:p w:rsidR="003B5F1B" w:rsidRPr="00231730" w:rsidRDefault="003B5F1B" w:rsidP="008537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24E64" w:rsidRPr="00231730" w:rsidRDefault="00324E64"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231730">
        <w:rPr>
          <w:rFonts w:ascii="Palatino Linotype" w:eastAsia="Times New Roman" w:hAnsi="Palatino Linotype" w:cs="Times New Roman"/>
          <w:b/>
          <w:i/>
          <w:szCs w:val="24"/>
          <w:lang w:val="es-ES" w:eastAsia="es-ES"/>
        </w:rPr>
        <w:t xml:space="preserve">“Artículo 192. </w:t>
      </w:r>
      <w:r w:rsidRPr="00231730">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231730">
        <w:rPr>
          <w:rFonts w:ascii="Palatino Linotype" w:eastAsia="Times New Roman" w:hAnsi="Palatino Linotype" w:cs="Times New Roman"/>
          <w:i/>
          <w:szCs w:val="24"/>
          <w:lang w:val="es-ES" w:eastAsia="es-ES"/>
        </w:rPr>
        <w:t>:</w:t>
      </w:r>
    </w:p>
    <w:p w:rsidR="006F3C2D" w:rsidRPr="00231730" w:rsidRDefault="006F3C2D"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rsidR="00324E64" w:rsidRPr="00231730"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231730">
        <w:rPr>
          <w:rFonts w:ascii="Palatino Linotype" w:eastAsia="Times New Roman" w:hAnsi="Palatino Linotype" w:cs="Times New Roman"/>
          <w:i/>
          <w:szCs w:val="24"/>
          <w:lang w:val="es-ES" w:eastAsia="es-ES"/>
        </w:rPr>
        <w:t xml:space="preserve">El recurrente se desista expresamente del recurso; </w:t>
      </w:r>
    </w:p>
    <w:p w:rsidR="00324E64" w:rsidRPr="00231730"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231730">
        <w:rPr>
          <w:rFonts w:ascii="Palatino Linotype" w:eastAsia="Times New Roman" w:hAnsi="Palatino Linotype" w:cs="Times New Roman"/>
          <w:i/>
          <w:szCs w:val="24"/>
          <w:lang w:val="es-ES" w:eastAsia="es-ES"/>
        </w:rPr>
        <w:t xml:space="preserve">El recurrente fallezca o, tratándose de personas jurídicas colectivas, se disuelva; </w:t>
      </w:r>
    </w:p>
    <w:p w:rsidR="00324E64" w:rsidRPr="00231730"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231730">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231730">
        <w:rPr>
          <w:rFonts w:ascii="Palatino Linotype" w:eastAsia="Times New Roman" w:hAnsi="Palatino Linotype" w:cs="Times New Roman"/>
          <w:i/>
          <w:szCs w:val="24"/>
          <w:lang w:val="es-ES" w:eastAsia="es-ES"/>
        </w:rPr>
        <w:t xml:space="preserve">; </w:t>
      </w:r>
    </w:p>
    <w:p w:rsidR="00324E64" w:rsidRPr="00231730"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231730">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324E64" w:rsidRPr="00231730"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231730">
        <w:rPr>
          <w:rFonts w:ascii="Palatino Linotype" w:eastAsia="Times New Roman" w:hAnsi="Palatino Linotype" w:cs="Times New Roman"/>
          <w:i/>
          <w:szCs w:val="24"/>
          <w:lang w:val="es-ES" w:eastAsia="es-ES"/>
        </w:rPr>
        <w:t>Cuando por cualquier motivo quede sin materia el recurso.”</w:t>
      </w:r>
    </w:p>
    <w:p w:rsidR="00324E64" w:rsidRPr="00231730" w:rsidRDefault="00324E64" w:rsidP="00A11B58">
      <w:pPr>
        <w:rPr>
          <w:rFonts w:ascii="Palatino Linotype" w:hAnsi="Palatino Linotype"/>
          <w:sz w:val="24"/>
          <w:lang w:val="es-ES" w:eastAsia="es-ES"/>
        </w:rPr>
      </w:pPr>
    </w:p>
    <w:p w:rsidR="00324E64" w:rsidRPr="00231730"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31730">
        <w:rPr>
          <w:rFonts w:ascii="Palatino Linotype" w:eastAsia="Times New Roman" w:hAnsi="Palatino Linotype" w:cs="Arial"/>
          <w:sz w:val="24"/>
          <w:szCs w:val="24"/>
          <w:lang w:val="es-ES" w:eastAsia="es-ES"/>
        </w:rPr>
        <w:t>Por lo que hace a los requisitos de procedencia del sobreseimie</w:t>
      </w:r>
      <w:r w:rsidR="002E5FE9" w:rsidRPr="00231730">
        <w:rPr>
          <w:rFonts w:ascii="Palatino Linotype" w:eastAsia="Times New Roman" w:hAnsi="Palatino Linotype" w:cs="Arial"/>
          <w:sz w:val="24"/>
          <w:szCs w:val="24"/>
          <w:lang w:val="es-ES" w:eastAsia="es-ES"/>
        </w:rPr>
        <w:t>nto en términos del artículo 192</w:t>
      </w:r>
      <w:r w:rsidR="004A06FF" w:rsidRPr="00231730">
        <w:rPr>
          <w:rFonts w:ascii="Palatino Linotype" w:eastAsia="Times New Roman" w:hAnsi="Palatino Linotype" w:cs="Arial"/>
          <w:sz w:val="24"/>
          <w:szCs w:val="24"/>
          <w:lang w:val="es-ES" w:eastAsia="es-ES"/>
        </w:rPr>
        <w:t>,</w:t>
      </w:r>
      <w:r w:rsidRPr="00231730">
        <w:rPr>
          <w:rFonts w:ascii="Palatino Linotype" w:eastAsia="Times New Roman" w:hAnsi="Palatino Linotype" w:cs="Arial"/>
          <w:sz w:val="24"/>
          <w:szCs w:val="24"/>
          <w:lang w:val="es-ES" w:eastAsia="es-ES"/>
        </w:rPr>
        <w:t xml:space="preserve"> de la </w:t>
      </w:r>
      <w:r w:rsidR="00D75330" w:rsidRPr="00231730">
        <w:rPr>
          <w:rFonts w:ascii="Palatino Linotype" w:eastAsia="Times New Roman" w:hAnsi="Palatino Linotype" w:cs="Arial"/>
          <w:sz w:val="24"/>
          <w:szCs w:val="24"/>
          <w:lang w:val="es-ES" w:eastAsia="es-ES"/>
        </w:rPr>
        <w:t>L</w:t>
      </w:r>
      <w:r w:rsidRPr="00231730">
        <w:rPr>
          <w:rFonts w:ascii="Palatino Linotype" w:eastAsia="Times New Roman" w:hAnsi="Palatino Linotype" w:cs="Arial"/>
          <w:sz w:val="24"/>
          <w:szCs w:val="24"/>
          <w:lang w:val="es-ES" w:eastAsia="es-ES"/>
        </w:rPr>
        <w:t xml:space="preserve">ey de </w:t>
      </w:r>
      <w:r w:rsidR="00D75330" w:rsidRPr="00231730">
        <w:rPr>
          <w:rFonts w:ascii="Palatino Linotype" w:eastAsia="Times New Roman" w:hAnsi="Palatino Linotype" w:cs="Arial"/>
          <w:sz w:val="24"/>
          <w:szCs w:val="24"/>
          <w:lang w:val="es-ES" w:eastAsia="es-ES"/>
        </w:rPr>
        <w:t>T</w:t>
      </w:r>
      <w:r w:rsidRPr="00231730">
        <w:rPr>
          <w:rFonts w:ascii="Palatino Linotype" w:eastAsia="Times New Roman" w:hAnsi="Palatino Linotype" w:cs="Arial"/>
          <w:sz w:val="24"/>
          <w:szCs w:val="24"/>
          <w:lang w:val="es-ES" w:eastAsia="es-ES"/>
        </w:rPr>
        <w:t>ransparencia estatal se establece lo siguiente:</w:t>
      </w:r>
    </w:p>
    <w:p w:rsidR="003F6F67" w:rsidRPr="00231730" w:rsidRDefault="003F6F67" w:rsidP="003F6F67">
      <w:pPr>
        <w:pStyle w:val="Sinespaciado"/>
        <w:rPr>
          <w:lang w:val="es-ES" w:eastAsia="es-ES"/>
        </w:rPr>
      </w:pPr>
    </w:p>
    <w:p w:rsidR="00324E64" w:rsidRPr="00231730" w:rsidRDefault="00324E64" w:rsidP="00EF4DF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231730">
        <w:rPr>
          <w:rFonts w:ascii="Palatino Linotype" w:eastAsia="Times New Roman" w:hAnsi="Palatino Linotype" w:cs="Arial"/>
          <w:sz w:val="24"/>
          <w:szCs w:val="24"/>
          <w:lang w:val="es-ES" w:eastAsia="es-ES"/>
        </w:rPr>
        <w:lastRenderedPageBreak/>
        <w:t xml:space="preserve">Mediante acuerdo de fecha </w:t>
      </w:r>
      <w:r w:rsidR="006F3C2D" w:rsidRPr="00231730">
        <w:rPr>
          <w:rFonts w:ascii="Palatino Linotype" w:eastAsia="Times New Roman" w:hAnsi="Palatino Linotype" w:cs="Arial"/>
          <w:b/>
          <w:sz w:val="24"/>
          <w:szCs w:val="24"/>
          <w:lang w:val="es-ES" w:eastAsia="es-ES"/>
        </w:rPr>
        <w:t>uno de diciembre</w:t>
      </w:r>
      <w:r w:rsidR="00A11B58" w:rsidRPr="00231730">
        <w:rPr>
          <w:rFonts w:ascii="Palatino Linotype" w:eastAsia="Times New Roman" w:hAnsi="Palatino Linotype" w:cs="Arial"/>
          <w:b/>
          <w:sz w:val="24"/>
          <w:szCs w:val="24"/>
          <w:lang w:val="es-ES" w:eastAsia="es-ES"/>
        </w:rPr>
        <w:t xml:space="preserve"> de dos mil </w:t>
      </w:r>
      <w:r w:rsidR="00900703" w:rsidRPr="00231730">
        <w:rPr>
          <w:rFonts w:ascii="Palatino Linotype" w:eastAsia="Times New Roman" w:hAnsi="Palatino Linotype" w:cs="Arial"/>
          <w:b/>
          <w:sz w:val="24"/>
          <w:szCs w:val="24"/>
          <w:lang w:val="es-ES" w:eastAsia="es-ES"/>
        </w:rPr>
        <w:t>veinte</w:t>
      </w:r>
      <w:r w:rsidRPr="00231730">
        <w:rPr>
          <w:rFonts w:ascii="Palatino Linotype" w:eastAsia="Times New Roman" w:hAnsi="Palatino Linotype" w:cs="Arial"/>
          <w:sz w:val="24"/>
          <w:szCs w:val="24"/>
          <w:lang w:val="es-ES" w:eastAsia="es-ES"/>
        </w:rPr>
        <w:t xml:space="preserve">, </w:t>
      </w:r>
      <w:r w:rsidR="004A06FF" w:rsidRPr="00231730">
        <w:rPr>
          <w:rFonts w:ascii="Palatino Linotype" w:eastAsia="Times New Roman" w:hAnsi="Palatino Linotype" w:cs="Arial"/>
          <w:sz w:val="24"/>
          <w:szCs w:val="24"/>
          <w:lang w:val="es-ES" w:eastAsia="es-ES"/>
        </w:rPr>
        <w:t>la Comisionada</w:t>
      </w:r>
      <w:r w:rsidRPr="00231730">
        <w:rPr>
          <w:rFonts w:ascii="Palatino Linotype" w:eastAsia="Times New Roman" w:hAnsi="Palatino Linotype" w:cs="Arial"/>
          <w:sz w:val="24"/>
          <w:szCs w:val="24"/>
          <w:lang w:val="es-ES" w:eastAsia="es-ES"/>
        </w:rPr>
        <w:t xml:space="preserve"> </w:t>
      </w:r>
      <w:r w:rsidR="004A06FF" w:rsidRPr="00231730">
        <w:rPr>
          <w:rFonts w:ascii="Palatino Linotype" w:eastAsia="Times New Roman" w:hAnsi="Palatino Linotype" w:cs="Arial"/>
          <w:b/>
          <w:sz w:val="24"/>
          <w:szCs w:val="24"/>
          <w:lang w:val="es-ES" w:eastAsia="es-ES"/>
        </w:rPr>
        <w:t>Zulema Martínez Sánchez</w:t>
      </w:r>
      <w:r w:rsidR="001F5FBB" w:rsidRPr="00231730">
        <w:rPr>
          <w:rFonts w:ascii="Palatino Linotype" w:eastAsia="Times New Roman" w:hAnsi="Palatino Linotype" w:cs="Arial"/>
          <w:sz w:val="24"/>
          <w:szCs w:val="24"/>
          <w:lang w:val="es-ES" w:eastAsia="es-ES"/>
        </w:rPr>
        <w:t>,</w:t>
      </w:r>
      <w:r w:rsidRPr="00231730">
        <w:rPr>
          <w:rFonts w:ascii="Palatino Linotype" w:eastAsia="Times New Roman" w:hAnsi="Palatino Linotype" w:cs="Arial"/>
          <w:sz w:val="24"/>
          <w:szCs w:val="24"/>
          <w:lang w:val="es-ES" w:eastAsia="es-ES"/>
        </w:rPr>
        <w:t xml:space="preserve"> admitió a trámite el recurso de</w:t>
      </w:r>
      <w:r w:rsidR="004A06FF" w:rsidRPr="00231730">
        <w:rPr>
          <w:rFonts w:ascii="Palatino Linotype" w:eastAsia="Times New Roman" w:hAnsi="Palatino Linotype" w:cs="Arial"/>
          <w:sz w:val="24"/>
          <w:szCs w:val="24"/>
          <w:lang w:val="es-ES" w:eastAsia="es-ES"/>
        </w:rPr>
        <w:t xml:space="preserve"> revisión que nos ocupa</w:t>
      </w:r>
      <w:r w:rsidR="001F5FBB" w:rsidRPr="00231730">
        <w:rPr>
          <w:rFonts w:ascii="Palatino Linotype" w:eastAsia="Times New Roman" w:hAnsi="Palatino Linotype" w:cs="Arial"/>
          <w:sz w:val="24"/>
          <w:szCs w:val="24"/>
          <w:lang w:eastAsia="es-ES"/>
        </w:rPr>
        <w:t>.</w:t>
      </w:r>
    </w:p>
    <w:p w:rsidR="00324E64" w:rsidRPr="00231730" w:rsidRDefault="00324E64" w:rsidP="003F6F67">
      <w:pPr>
        <w:pStyle w:val="Sinespaciado"/>
      </w:pPr>
    </w:p>
    <w:p w:rsidR="00324E64" w:rsidRPr="00231730" w:rsidRDefault="00324E64" w:rsidP="00EF4DF8">
      <w:pPr>
        <w:pStyle w:val="Prrafodelista"/>
        <w:numPr>
          <w:ilvl w:val="0"/>
          <w:numId w:val="4"/>
        </w:numPr>
        <w:autoSpaceDE w:val="0"/>
        <w:autoSpaceDN w:val="0"/>
        <w:adjustRightInd w:val="0"/>
        <w:spacing w:line="360" w:lineRule="auto"/>
        <w:ind w:left="851" w:right="850" w:firstLine="10"/>
        <w:jc w:val="both"/>
        <w:rPr>
          <w:rFonts w:ascii="Palatino Linotype" w:hAnsi="Palatino Linotype" w:cs="Arial"/>
        </w:rPr>
      </w:pPr>
      <w:r w:rsidRPr="00231730">
        <w:rPr>
          <w:rFonts w:ascii="Palatino Linotype" w:hAnsi="Palatino Linotype" w:cs="Arial"/>
        </w:rPr>
        <w:t xml:space="preserve">Lo esgrimido por </w:t>
      </w:r>
      <w:r w:rsidR="008537D1" w:rsidRPr="00231730">
        <w:rPr>
          <w:rFonts w:ascii="Palatino Linotype" w:hAnsi="Palatino Linotype" w:cs="Arial"/>
        </w:rPr>
        <w:t>el particular</w:t>
      </w:r>
      <w:r w:rsidRPr="00231730">
        <w:rPr>
          <w:rFonts w:ascii="Palatino Linotype" w:hAnsi="Palatino Linotype" w:cs="Arial"/>
        </w:rPr>
        <w:t xml:space="preserve"> dentro del recurso de revisión impugnado queda sin materia, toda vez que </w:t>
      </w:r>
      <w:r w:rsidRPr="00231730">
        <w:rPr>
          <w:rFonts w:ascii="Palatino Linotype" w:hAnsi="Palatino Linotype" w:cs="Arial"/>
          <w:b/>
        </w:rPr>
        <w:t>El Sujeto Obligado</w:t>
      </w:r>
      <w:r w:rsidRPr="00231730">
        <w:rPr>
          <w:rFonts w:ascii="Palatino Linotype" w:hAnsi="Palatino Linotype" w:cs="Arial"/>
        </w:rPr>
        <w:t xml:space="preserve"> colmó el derech</w:t>
      </w:r>
      <w:r w:rsidR="00631932" w:rsidRPr="00231730">
        <w:rPr>
          <w:rFonts w:ascii="Palatino Linotype" w:hAnsi="Palatino Linotype" w:cs="Arial"/>
        </w:rPr>
        <w:t>o de acceso a la información de</w:t>
      </w:r>
      <w:r w:rsidR="008537D1" w:rsidRPr="00231730">
        <w:rPr>
          <w:rFonts w:ascii="Palatino Linotype" w:hAnsi="Palatino Linotype" w:cs="Arial"/>
        </w:rPr>
        <w:t>l</w:t>
      </w:r>
      <w:r w:rsidR="00D40F57" w:rsidRPr="00231730">
        <w:rPr>
          <w:rFonts w:ascii="Palatino Linotype" w:hAnsi="Palatino Linotype" w:cs="Arial"/>
        </w:rPr>
        <w:t xml:space="preserve"> </w:t>
      </w:r>
      <w:r w:rsidRPr="00231730">
        <w:rPr>
          <w:rFonts w:ascii="Palatino Linotype" w:hAnsi="Palatino Linotype" w:cs="Arial"/>
          <w:b/>
        </w:rPr>
        <w:t>Recurrente</w:t>
      </w:r>
      <w:r w:rsidRPr="00231730">
        <w:rPr>
          <w:rFonts w:ascii="Palatino Linotype" w:hAnsi="Palatino Linotype" w:cs="Arial"/>
        </w:rPr>
        <w:t>,</w:t>
      </w:r>
      <w:r w:rsidRPr="00231730">
        <w:rPr>
          <w:rFonts w:ascii="Palatino Linotype" w:hAnsi="Palatino Linotype" w:cs="Arial"/>
          <w:b/>
        </w:rPr>
        <w:t xml:space="preserve"> </w:t>
      </w:r>
      <w:r w:rsidRPr="00231730">
        <w:rPr>
          <w:rFonts w:ascii="Palatino Linotype" w:hAnsi="Palatino Linotype" w:cs="Arial"/>
        </w:rPr>
        <w:t xml:space="preserve">ello al </w:t>
      </w:r>
      <w:r w:rsidR="00891BC3" w:rsidRPr="00231730">
        <w:rPr>
          <w:rFonts w:ascii="Palatino Linotype" w:hAnsi="Palatino Linotype" w:cs="Arial"/>
        </w:rPr>
        <w:t>modificar</w:t>
      </w:r>
      <w:r w:rsidRPr="00231730">
        <w:rPr>
          <w:rFonts w:ascii="Palatino Linotype" w:hAnsi="Palatino Linotype" w:cs="Arial"/>
        </w:rPr>
        <w:t xml:space="preserve"> su respuesta primigenia, mediante la información remitida en su informe justificado, en fecha </w:t>
      </w:r>
      <w:r w:rsidR="006F3C2D" w:rsidRPr="00231730">
        <w:rPr>
          <w:rFonts w:ascii="Palatino Linotype" w:hAnsi="Palatino Linotype" w:cs="Arial"/>
          <w:b/>
        </w:rPr>
        <w:t>nueve de diciembre</w:t>
      </w:r>
      <w:r w:rsidR="005C5ABF" w:rsidRPr="00231730">
        <w:rPr>
          <w:rFonts w:ascii="Palatino Linotype" w:hAnsi="Palatino Linotype" w:cs="Arial"/>
          <w:b/>
        </w:rPr>
        <w:t xml:space="preserve"> </w:t>
      </w:r>
      <w:r w:rsidR="00CF6C67" w:rsidRPr="00231730">
        <w:rPr>
          <w:rFonts w:ascii="Palatino Linotype" w:hAnsi="Palatino Linotype" w:cs="Arial"/>
          <w:b/>
        </w:rPr>
        <w:t xml:space="preserve">de dos mil </w:t>
      </w:r>
      <w:r w:rsidR="00900703" w:rsidRPr="00231730">
        <w:rPr>
          <w:rFonts w:ascii="Palatino Linotype" w:hAnsi="Palatino Linotype" w:cs="Arial"/>
          <w:b/>
        </w:rPr>
        <w:t>veinte</w:t>
      </w:r>
      <w:r w:rsidRPr="00231730">
        <w:rPr>
          <w:rFonts w:ascii="Palatino Linotype" w:hAnsi="Palatino Linotype" w:cs="Arial"/>
        </w:rPr>
        <w:t>.</w:t>
      </w:r>
    </w:p>
    <w:p w:rsidR="00A82E18" w:rsidRPr="00231730" w:rsidRDefault="00A82E18" w:rsidP="00A82E18">
      <w:pPr>
        <w:pStyle w:val="Sinespaciado"/>
      </w:pPr>
    </w:p>
    <w:p w:rsidR="00324E64" w:rsidRPr="00231730" w:rsidRDefault="00324E64" w:rsidP="00EF4DF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231730">
        <w:rPr>
          <w:rFonts w:ascii="Palatino Linotype" w:eastAsia="Times New Roman" w:hAnsi="Palatino Linotype" w:cs="Arial"/>
          <w:sz w:val="24"/>
          <w:szCs w:val="24"/>
          <w:lang w:val="es-ES" w:eastAsia="es-ES"/>
        </w:rPr>
        <w:t xml:space="preserve">El recurso </w:t>
      </w:r>
      <w:r w:rsidRPr="00231730">
        <w:rPr>
          <w:rFonts w:ascii="Palatino Linotype" w:eastAsia="Times New Roman" w:hAnsi="Palatino Linotype" w:cs="Arial"/>
          <w:b/>
          <w:bCs/>
          <w:sz w:val="24"/>
          <w:szCs w:val="24"/>
          <w:lang w:val="es-ES" w:eastAsia="es-MX"/>
        </w:rPr>
        <w:t>0</w:t>
      </w:r>
      <w:r w:rsidR="006F3C2D" w:rsidRPr="00231730">
        <w:rPr>
          <w:rFonts w:ascii="Palatino Linotype" w:eastAsia="Times New Roman" w:hAnsi="Palatino Linotype" w:cs="Arial"/>
          <w:b/>
          <w:bCs/>
          <w:sz w:val="24"/>
          <w:szCs w:val="24"/>
          <w:lang w:val="es-ES" w:eastAsia="es-MX"/>
        </w:rPr>
        <w:t>5815</w:t>
      </w:r>
      <w:r w:rsidR="003B5F1B" w:rsidRPr="00231730">
        <w:rPr>
          <w:rFonts w:ascii="Palatino Linotype" w:eastAsia="Times New Roman" w:hAnsi="Palatino Linotype" w:cs="Arial"/>
          <w:b/>
          <w:bCs/>
          <w:sz w:val="24"/>
          <w:szCs w:val="24"/>
          <w:lang w:val="es-ES" w:eastAsia="es-MX"/>
        </w:rPr>
        <w:t>/INFOEM/IP/RR/2020</w:t>
      </w:r>
      <w:r w:rsidR="00CF6C67" w:rsidRPr="00231730">
        <w:rPr>
          <w:rFonts w:ascii="Palatino Linotype" w:eastAsia="Times New Roman" w:hAnsi="Palatino Linotype" w:cs="Arial"/>
          <w:bCs/>
          <w:sz w:val="24"/>
          <w:szCs w:val="24"/>
          <w:lang w:val="es-ES" w:eastAsia="es-MX"/>
        </w:rPr>
        <w:t>,</w:t>
      </w:r>
      <w:r w:rsidRPr="00231730">
        <w:rPr>
          <w:rFonts w:ascii="Palatino Linotype" w:eastAsia="Times New Roman" w:hAnsi="Palatino Linotype" w:cs="Arial"/>
          <w:sz w:val="24"/>
          <w:szCs w:val="24"/>
          <w:lang w:val="es-ES" w:eastAsia="es-ES"/>
        </w:rPr>
        <w:t xml:space="preserve"> no actualiza ninguna hipótesis de las inmersas en el numeral 179</w:t>
      </w:r>
      <w:r w:rsidR="004A06FF" w:rsidRPr="00231730">
        <w:rPr>
          <w:rFonts w:ascii="Palatino Linotype" w:eastAsia="Times New Roman" w:hAnsi="Palatino Linotype" w:cs="Arial"/>
          <w:sz w:val="24"/>
          <w:szCs w:val="24"/>
          <w:lang w:val="es-ES" w:eastAsia="es-ES"/>
        </w:rPr>
        <w:t>,</w:t>
      </w:r>
      <w:r w:rsidRPr="00231730">
        <w:rPr>
          <w:rFonts w:ascii="Palatino Linotype" w:eastAsia="Times New Roman" w:hAnsi="Palatino Linotype" w:cs="Arial"/>
          <w:sz w:val="24"/>
          <w:szCs w:val="24"/>
          <w:lang w:val="es-ES" w:eastAsia="es-ES"/>
        </w:rPr>
        <w:t xml:space="preserve"> de la Ley en materia vigente en la entidad.</w:t>
      </w:r>
    </w:p>
    <w:p w:rsidR="008537D1" w:rsidRPr="00231730" w:rsidRDefault="008537D1" w:rsidP="0061321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C77044" w:rsidRPr="00231730" w:rsidRDefault="00324E64" w:rsidP="006F3C2D">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231730">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231730">
        <w:rPr>
          <w:rFonts w:ascii="Palatino Linotype" w:eastAsia="Times New Roman" w:hAnsi="Palatino Linotype" w:cs="Times New Roman"/>
          <w:i/>
          <w:sz w:val="24"/>
          <w:szCs w:val="24"/>
          <w:lang w:val="es-ES" w:eastAsia="es-ES"/>
        </w:rPr>
        <w:t xml:space="preserve">Estudios Introductorios sobre el Juicio de Amparo </w:t>
      </w:r>
      <w:r w:rsidRPr="00231730">
        <w:rPr>
          <w:rFonts w:ascii="Palatino Linotype" w:eastAsia="Times New Roman" w:hAnsi="Palatino Linotype" w:cs="Times New Roman"/>
          <w:sz w:val="24"/>
          <w:szCs w:val="24"/>
          <w:lang w:val="es-ES" w:eastAsia="es-ES"/>
        </w:rPr>
        <w:t xml:space="preserve">relativo a </w:t>
      </w:r>
      <w:r w:rsidRPr="00231730">
        <w:rPr>
          <w:rFonts w:ascii="Palatino Linotype" w:eastAsia="Times New Roman" w:hAnsi="Palatino Linotype" w:cs="Times New Roman"/>
          <w:i/>
          <w:sz w:val="24"/>
          <w:szCs w:val="24"/>
          <w:lang w:val="es-ES" w:eastAsia="es-ES"/>
        </w:rPr>
        <w:t xml:space="preserve">LA IMPROCEDENCIA DE LA ACCIÓN DE AMPARO </w:t>
      </w:r>
      <w:r w:rsidRPr="00231730">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231730">
        <w:rPr>
          <w:rFonts w:ascii="Palatino Linotype" w:eastAsia="Times New Roman" w:hAnsi="Palatino Linotype" w:cs="Times New Roman"/>
          <w:b/>
          <w:sz w:val="24"/>
          <w:szCs w:val="24"/>
          <w:u w:val="single"/>
          <w:lang w:val="es-ES" w:eastAsia="es-ES"/>
        </w:rPr>
        <w:t xml:space="preserve">lo que </w:t>
      </w:r>
      <w:r w:rsidRPr="00231730">
        <w:rPr>
          <w:rFonts w:ascii="Palatino Linotype" w:eastAsia="Times New Roman" w:hAnsi="Palatino Linotype" w:cs="Times New Roman"/>
          <w:b/>
          <w:sz w:val="24"/>
          <w:szCs w:val="24"/>
          <w:u w:val="single"/>
          <w:lang w:val="es-ES" w:eastAsia="es-ES"/>
        </w:rPr>
        <w:lastRenderedPageBreak/>
        <w:t>generará que la demanda sea desechada; o bien, después de admitida la demanda, lo que tendrá como consecuencia que se sobresea en el juicio.</w:t>
      </w:r>
    </w:p>
    <w:p w:rsidR="006F3C2D" w:rsidRPr="00231730" w:rsidRDefault="006F3C2D" w:rsidP="006F3C2D">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324E64" w:rsidRPr="00231730" w:rsidRDefault="00324E64" w:rsidP="00613213">
      <w:pPr>
        <w:pStyle w:val="Prrafodelista"/>
        <w:spacing w:line="360" w:lineRule="auto"/>
        <w:ind w:left="0" w:right="51"/>
        <w:jc w:val="both"/>
        <w:rPr>
          <w:rFonts w:ascii="Palatino Linotype" w:hAnsi="Palatino Linotype" w:cs="Arial"/>
          <w:bCs/>
          <w:lang w:eastAsia="es-MX"/>
        </w:rPr>
      </w:pPr>
      <w:r w:rsidRPr="00231730">
        <w:rPr>
          <w:rFonts w:ascii="Palatino Linotype" w:hAnsi="Palatino Linotype" w:cs="Arial"/>
        </w:rPr>
        <w:t>En mérito de lo expuesto en líneas anteriores</w:t>
      </w:r>
      <w:r w:rsidRPr="00231730">
        <w:rPr>
          <w:rFonts w:ascii="Palatino Linotype" w:hAnsi="Palatino Linotype"/>
          <w:noProof/>
          <w:lang w:eastAsia="es-MX"/>
        </w:rPr>
        <w:t xml:space="preserve">, resultan </w:t>
      </w:r>
      <w:r w:rsidR="007B037B" w:rsidRPr="00231730">
        <w:rPr>
          <w:rFonts w:ascii="Palatino Linotype" w:hAnsi="Palatino Linotype"/>
          <w:noProof/>
          <w:lang w:eastAsia="es-MX"/>
        </w:rPr>
        <w:t xml:space="preserve">parcialmente procedentes </w:t>
      </w:r>
      <w:r w:rsidRPr="00231730">
        <w:rPr>
          <w:rFonts w:ascii="Palatino Linotype" w:hAnsi="Palatino Linotype"/>
          <w:noProof/>
          <w:lang w:eastAsia="es-MX"/>
        </w:rPr>
        <w:t xml:space="preserve">los motivos de inconformidad que arguye </w:t>
      </w:r>
      <w:r w:rsidR="00871EB5" w:rsidRPr="00231730">
        <w:rPr>
          <w:rFonts w:ascii="Palatino Linotype" w:hAnsi="Palatino Linotype"/>
          <w:b/>
          <w:noProof/>
          <w:lang w:eastAsia="es-MX"/>
        </w:rPr>
        <w:t>El</w:t>
      </w:r>
      <w:r w:rsidRPr="00231730">
        <w:rPr>
          <w:rFonts w:ascii="Palatino Linotype" w:hAnsi="Palatino Linotype"/>
          <w:b/>
          <w:noProof/>
          <w:lang w:eastAsia="es-MX"/>
        </w:rPr>
        <w:t xml:space="preserve"> Recurrente</w:t>
      </w:r>
      <w:r w:rsidRPr="00231730">
        <w:rPr>
          <w:rFonts w:ascii="Palatino Linotype" w:hAnsi="Palatino Linotype"/>
          <w:noProof/>
          <w:lang w:eastAsia="es-MX"/>
        </w:rPr>
        <w:t xml:space="preserve"> en su medio de impugnación que fue materia de estudio, </w:t>
      </w:r>
      <w:r w:rsidRPr="00231730">
        <w:rPr>
          <w:rFonts w:ascii="Palatino Linotype" w:hAnsi="Palatino Linotype" w:cs="Arial"/>
        </w:rPr>
        <w:t>por ello con fundamento en el artículo</w:t>
      </w:r>
      <w:r w:rsidR="00350C89" w:rsidRPr="00231730">
        <w:rPr>
          <w:rFonts w:ascii="Palatino Linotype" w:hAnsi="Palatino Linotype" w:cs="Arial"/>
        </w:rPr>
        <w:t xml:space="preserve"> 186, fracción I, en concordancia con el artículo</w:t>
      </w:r>
      <w:r w:rsidRPr="00231730">
        <w:rPr>
          <w:rFonts w:ascii="Palatino Linotype" w:hAnsi="Palatino Linotype" w:cs="Arial"/>
        </w:rPr>
        <w:t xml:space="preserve"> 192, fracción </w:t>
      </w:r>
      <w:r w:rsidR="00D75330" w:rsidRPr="00231730">
        <w:rPr>
          <w:rFonts w:ascii="Palatino Linotype" w:hAnsi="Palatino Linotype" w:cs="Arial"/>
        </w:rPr>
        <w:t>III</w:t>
      </w:r>
      <w:r w:rsidR="00D40F57" w:rsidRPr="00231730">
        <w:rPr>
          <w:rFonts w:ascii="Palatino Linotype" w:hAnsi="Palatino Linotype" w:cs="Arial"/>
        </w:rPr>
        <w:t>,</w:t>
      </w:r>
      <w:r w:rsidRPr="00231730">
        <w:rPr>
          <w:rFonts w:ascii="Palatino Linotype" w:hAnsi="Palatino Linotype" w:cs="Arial"/>
        </w:rPr>
        <w:t xml:space="preserve"> de la Ley de Transparencia y Acceso a la Información Pública del Estado de México y Municipios, se </w:t>
      </w:r>
      <w:r w:rsidRPr="00231730">
        <w:rPr>
          <w:rFonts w:ascii="Palatino Linotype" w:hAnsi="Palatino Linotype" w:cs="Arial"/>
          <w:b/>
        </w:rPr>
        <w:t>SOBRESEE</w:t>
      </w:r>
      <w:r w:rsidRPr="00231730">
        <w:rPr>
          <w:rFonts w:ascii="Palatino Linotype" w:hAnsi="Palatino Linotype" w:cs="Arial"/>
        </w:rPr>
        <w:t xml:space="preserve"> el recurso de revisión </w:t>
      </w:r>
      <w:r w:rsidR="006F3C2D" w:rsidRPr="00231730">
        <w:rPr>
          <w:rFonts w:ascii="Palatino Linotype" w:eastAsiaTheme="minorEastAsia" w:hAnsi="Palatino Linotype" w:cstheme="minorBidi"/>
          <w:b/>
          <w:lang w:val="es-ES_tradnl"/>
        </w:rPr>
        <w:t>05815/INFOEM/IP/RR/2020</w:t>
      </w:r>
      <w:r w:rsidRPr="00231730">
        <w:rPr>
          <w:rFonts w:ascii="Palatino Linotype" w:eastAsiaTheme="minorEastAsia" w:hAnsi="Palatino Linotype" w:cstheme="minorBidi"/>
          <w:lang w:val="es-ES_tradnl"/>
        </w:rPr>
        <w:t>,</w:t>
      </w:r>
      <w:r w:rsidRPr="00231730">
        <w:rPr>
          <w:rFonts w:ascii="Palatino Linotype" w:eastAsiaTheme="minorEastAsia" w:hAnsi="Palatino Linotype" w:cstheme="minorBidi"/>
          <w:b/>
          <w:lang w:val="es-ES_tradnl"/>
        </w:rPr>
        <w:t xml:space="preserve"> </w:t>
      </w:r>
      <w:r w:rsidRPr="00231730">
        <w:rPr>
          <w:rFonts w:ascii="Palatino Linotype" w:hAnsi="Palatino Linotype" w:cs="Arial"/>
          <w:bCs/>
          <w:lang w:eastAsia="es-MX"/>
        </w:rPr>
        <w:t>que ha sido materia del presente fallo.</w:t>
      </w:r>
    </w:p>
    <w:p w:rsidR="00631932" w:rsidRPr="00231730" w:rsidRDefault="00631932" w:rsidP="00613213">
      <w:pPr>
        <w:pStyle w:val="Sinespaciado"/>
        <w:rPr>
          <w:rFonts w:ascii="Palatino Linotype" w:hAnsi="Palatino Linotype"/>
          <w:sz w:val="24"/>
          <w:lang w:eastAsia="es-MX"/>
        </w:rPr>
      </w:pPr>
    </w:p>
    <w:p w:rsidR="00DB56FA" w:rsidRPr="00231730" w:rsidRDefault="00631932" w:rsidP="006F3C2D">
      <w:pPr>
        <w:tabs>
          <w:tab w:val="left" w:pos="8931"/>
        </w:tabs>
        <w:spacing w:after="0" w:line="360" w:lineRule="auto"/>
        <w:ind w:right="51"/>
        <w:jc w:val="both"/>
        <w:rPr>
          <w:rFonts w:ascii="Palatino Linotype" w:hAnsi="Palatino Linotype"/>
          <w:sz w:val="24"/>
          <w:szCs w:val="24"/>
        </w:rPr>
      </w:pPr>
      <w:r w:rsidRPr="00231730">
        <w:rPr>
          <w:rFonts w:ascii="Palatino Linotype" w:hAnsi="Palatino Linotype"/>
          <w:sz w:val="24"/>
          <w:szCs w:val="24"/>
        </w:rPr>
        <w:t>Por lo antes expuesto y fundado es de resolverse y,</w:t>
      </w:r>
    </w:p>
    <w:p w:rsidR="006F3C2D" w:rsidRPr="00231730" w:rsidRDefault="006F3C2D" w:rsidP="006F3C2D">
      <w:pPr>
        <w:tabs>
          <w:tab w:val="left" w:pos="8931"/>
        </w:tabs>
        <w:spacing w:after="0" w:line="360" w:lineRule="auto"/>
        <w:ind w:right="51"/>
        <w:jc w:val="both"/>
        <w:rPr>
          <w:rFonts w:ascii="Palatino Linotype" w:hAnsi="Palatino Linotype"/>
          <w:sz w:val="24"/>
          <w:szCs w:val="24"/>
        </w:rPr>
      </w:pPr>
    </w:p>
    <w:p w:rsidR="00CF6C67" w:rsidRPr="00231730" w:rsidRDefault="00631932" w:rsidP="00DB56FA">
      <w:pPr>
        <w:spacing w:after="0" w:line="360" w:lineRule="auto"/>
        <w:jc w:val="center"/>
        <w:rPr>
          <w:rFonts w:ascii="Palatino Linotype" w:eastAsia="Times New Roman" w:hAnsi="Palatino Linotype"/>
          <w:b/>
          <w:bCs/>
          <w:spacing w:val="60"/>
          <w:sz w:val="28"/>
          <w:lang w:val="es-ES_tradnl"/>
        </w:rPr>
      </w:pPr>
      <w:r w:rsidRPr="00231730">
        <w:rPr>
          <w:rFonts w:ascii="Palatino Linotype" w:eastAsia="Times New Roman" w:hAnsi="Palatino Linotype"/>
          <w:b/>
          <w:bCs/>
          <w:spacing w:val="60"/>
          <w:sz w:val="28"/>
          <w:lang w:val="es-ES_tradnl"/>
        </w:rPr>
        <w:t>SE    RESUELVE</w:t>
      </w:r>
    </w:p>
    <w:p w:rsidR="00DB56FA" w:rsidRPr="00231730" w:rsidRDefault="00DB56FA" w:rsidP="00DB56FA">
      <w:pPr>
        <w:pStyle w:val="Sinespaciado"/>
        <w:rPr>
          <w:lang w:val="es-ES_tradnl"/>
        </w:rPr>
      </w:pPr>
    </w:p>
    <w:p w:rsidR="00DB56FA" w:rsidRPr="00231730" w:rsidRDefault="00631932" w:rsidP="006F3C2D">
      <w:pPr>
        <w:spacing w:after="0" w:line="360" w:lineRule="auto"/>
        <w:jc w:val="both"/>
        <w:rPr>
          <w:rFonts w:ascii="Palatino Linotype" w:eastAsiaTheme="minorEastAsia" w:hAnsi="Palatino Linotype"/>
          <w:sz w:val="24"/>
          <w:szCs w:val="24"/>
          <w:lang w:val="es-ES_tradnl"/>
        </w:rPr>
      </w:pPr>
      <w:r w:rsidRPr="00231730">
        <w:rPr>
          <w:rFonts w:ascii="Palatino Linotype" w:eastAsia="Times New Roman" w:hAnsi="Palatino Linotype"/>
          <w:b/>
          <w:bCs/>
          <w:sz w:val="28"/>
          <w:lang w:eastAsia="es-MX"/>
        </w:rPr>
        <w:t>PRIMERO</w:t>
      </w:r>
      <w:r w:rsidRPr="00231730">
        <w:rPr>
          <w:rFonts w:ascii="Palatino Linotype" w:eastAsia="Times New Roman" w:hAnsi="Palatino Linotype"/>
          <w:sz w:val="28"/>
          <w:lang w:eastAsia="es-MX"/>
        </w:rPr>
        <w:t xml:space="preserve">. </w:t>
      </w:r>
      <w:r w:rsidRPr="00231730">
        <w:rPr>
          <w:rFonts w:ascii="Palatino Linotype" w:hAnsi="Palatino Linotype" w:cs="Arial"/>
          <w:sz w:val="24"/>
          <w:szCs w:val="24"/>
          <w:lang w:val="es-ES_tradnl"/>
        </w:rPr>
        <w:t xml:space="preserve">Se </w:t>
      </w:r>
      <w:r w:rsidRPr="00231730">
        <w:rPr>
          <w:rFonts w:ascii="Palatino Linotype" w:hAnsi="Palatino Linotype" w:cs="Arial"/>
          <w:b/>
          <w:sz w:val="24"/>
          <w:szCs w:val="24"/>
          <w:lang w:val="es-ES_tradnl"/>
        </w:rPr>
        <w:t>SOBRESEE</w:t>
      </w:r>
      <w:r w:rsidRPr="00231730">
        <w:rPr>
          <w:rFonts w:ascii="Palatino Linotype" w:hAnsi="Palatino Linotype" w:cs="Arial"/>
          <w:sz w:val="24"/>
          <w:szCs w:val="24"/>
          <w:lang w:val="es-ES_tradnl"/>
        </w:rPr>
        <w:t xml:space="preserve"> el recurso de revisión número </w:t>
      </w:r>
      <w:r w:rsidR="006F3C2D" w:rsidRPr="00231730">
        <w:rPr>
          <w:rFonts w:ascii="Palatino Linotype" w:eastAsiaTheme="minorEastAsia" w:hAnsi="Palatino Linotype"/>
          <w:b/>
          <w:sz w:val="24"/>
          <w:szCs w:val="24"/>
          <w:lang w:val="es-ES_tradnl"/>
        </w:rPr>
        <w:t>05815/INFOEM/IP/RR/2020</w:t>
      </w:r>
      <w:r w:rsidRPr="00231730">
        <w:rPr>
          <w:rFonts w:ascii="Palatino Linotype" w:eastAsiaTheme="minorEastAsia" w:hAnsi="Palatino Linotype"/>
          <w:sz w:val="24"/>
          <w:szCs w:val="24"/>
          <w:lang w:val="es-ES_tradnl"/>
        </w:rPr>
        <w:t xml:space="preserve">, </w:t>
      </w:r>
      <w:r w:rsidR="00D75330" w:rsidRPr="00231730">
        <w:rPr>
          <w:rFonts w:ascii="Palatino Linotype" w:eastAsiaTheme="minorEastAsia" w:hAnsi="Palatino Linotype"/>
          <w:sz w:val="24"/>
          <w:szCs w:val="24"/>
          <w:lang w:val="es-ES_tradnl"/>
        </w:rPr>
        <w:t>porque al modificar la respuesta</w:t>
      </w:r>
      <w:r w:rsidR="00231730">
        <w:rPr>
          <w:rFonts w:ascii="Palatino Linotype" w:eastAsiaTheme="minorEastAsia" w:hAnsi="Palatino Linotype"/>
          <w:sz w:val="24"/>
          <w:szCs w:val="24"/>
          <w:lang w:val="es-ES_tradnl"/>
        </w:rPr>
        <w:t>,</w:t>
      </w:r>
      <w:r w:rsidR="00D75330" w:rsidRPr="00231730">
        <w:rPr>
          <w:rFonts w:ascii="Palatino Linotype" w:eastAsiaTheme="minorEastAsia" w:hAnsi="Palatino Linotype"/>
          <w:sz w:val="24"/>
          <w:szCs w:val="24"/>
          <w:lang w:val="es-ES_tradnl"/>
        </w:rPr>
        <w:t xml:space="preserve"> el recurso quedó</w:t>
      </w:r>
      <w:r w:rsidR="007B037B" w:rsidRPr="00231730">
        <w:rPr>
          <w:rFonts w:ascii="Palatino Linotype" w:eastAsiaTheme="minorEastAsia" w:hAnsi="Palatino Linotype"/>
          <w:sz w:val="24"/>
          <w:szCs w:val="24"/>
          <w:lang w:val="es-ES_tradnl"/>
        </w:rPr>
        <w:t xml:space="preserve"> sin materia en términos del</w:t>
      </w:r>
      <w:r w:rsidRPr="00231730">
        <w:rPr>
          <w:rFonts w:ascii="Palatino Linotype" w:eastAsiaTheme="minorEastAsia" w:hAnsi="Palatino Linotype"/>
          <w:sz w:val="24"/>
          <w:szCs w:val="24"/>
          <w:lang w:val="es-ES_tradnl"/>
        </w:rPr>
        <w:t xml:space="preserve"> Considerando </w:t>
      </w:r>
      <w:r w:rsidR="006A1DA8" w:rsidRPr="00231730">
        <w:rPr>
          <w:rFonts w:ascii="Palatino Linotype" w:eastAsiaTheme="minorEastAsia" w:hAnsi="Palatino Linotype"/>
          <w:b/>
          <w:sz w:val="24"/>
          <w:szCs w:val="24"/>
          <w:lang w:val="es-ES_tradnl"/>
        </w:rPr>
        <w:t>TERCERO</w:t>
      </w:r>
      <w:r w:rsidRPr="00231730">
        <w:rPr>
          <w:rFonts w:ascii="Palatino Linotype" w:eastAsiaTheme="minorEastAsia" w:hAnsi="Palatino Linotype"/>
          <w:b/>
          <w:sz w:val="24"/>
          <w:szCs w:val="24"/>
          <w:lang w:val="es-ES_tradnl"/>
        </w:rPr>
        <w:t xml:space="preserve"> </w:t>
      </w:r>
      <w:r w:rsidRPr="00231730">
        <w:rPr>
          <w:rFonts w:ascii="Palatino Linotype" w:eastAsiaTheme="minorEastAsia" w:hAnsi="Palatino Linotype"/>
          <w:sz w:val="24"/>
          <w:szCs w:val="24"/>
          <w:lang w:val="es-ES_tradnl"/>
        </w:rPr>
        <w:t>de la presente resolución.</w:t>
      </w:r>
    </w:p>
    <w:p w:rsidR="006F3C2D" w:rsidRPr="00231730" w:rsidRDefault="006F3C2D" w:rsidP="006F3C2D">
      <w:pPr>
        <w:spacing w:after="0" w:line="360" w:lineRule="auto"/>
        <w:jc w:val="both"/>
        <w:rPr>
          <w:rFonts w:ascii="Palatino Linotype" w:eastAsiaTheme="minorEastAsia" w:hAnsi="Palatino Linotype"/>
          <w:sz w:val="24"/>
          <w:szCs w:val="24"/>
          <w:lang w:val="es-ES_tradnl"/>
        </w:rPr>
      </w:pPr>
    </w:p>
    <w:p w:rsidR="00DB56FA" w:rsidRPr="00231730" w:rsidRDefault="00631932" w:rsidP="006F3C2D">
      <w:pPr>
        <w:pStyle w:val="Textoindependiente"/>
        <w:spacing w:after="0" w:line="360" w:lineRule="auto"/>
        <w:jc w:val="both"/>
        <w:rPr>
          <w:rFonts w:ascii="Palatino Linotype" w:hAnsi="Palatino Linotype"/>
          <w:sz w:val="24"/>
          <w:szCs w:val="24"/>
        </w:rPr>
      </w:pPr>
      <w:r w:rsidRPr="00231730">
        <w:rPr>
          <w:rFonts w:ascii="Palatino Linotype" w:hAnsi="Palatino Linotype"/>
          <w:b/>
          <w:sz w:val="28"/>
          <w:szCs w:val="24"/>
        </w:rPr>
        <w:t>SEGUNDO.</w:t>
      </w:r>
      <w:r w:rsidRPr="00231730">
        <w:rPr>
          <w:rFonts w:ascii="Palatino Linotype" w:hAnsi="Palatino Linotype" w:cs="Arial"/>
          <w:sz w:val="28"/>
          <w:szCs w:val="24"/>
        </w:rPr>
        <w:t xml:space="preserve"> </w:t>
      </w:r>
      <w:r w:rsidR="004A06FF" w:rsidRPr="00231730">
        <w:rPr>
          <w:rFonts w:ascii="Palatino Linotype" w:hAnsi="Palatino Linotype"/>
          <w:b/>
          <w:sz w:val="24"/>
          <w:szCs w:val="24"/>
        </w:rPr>
        <w:t>NOTIFÍQUESE</w:t>
      </w:r>
      <w:r w:rsidR="004A06FF" w:rsidRPr="00231730">
        <w:rPr>
          <w:rFonts w:ascii="Palatino Linotype" w:hAnsi="Palatino Linotype"/>
          <w:sz w:val="24"/>
          <w:szCs w:val="24"/>
        </w:rPr>
        <w:t xml:space="preserve"> vía </w:t>
      </w:r>
      <w:r w:rsidR="004A06FF" w:rsidRPr="00231730">
        <w:rPr>
          <w:rFonts w:ascii="Palatino Linotype" w:hAnsi="Palatino Linotype"/>
          <w:b/>
          <w:sz w:val="24"/>
          <w:szCs w:val="24"/>
        </w:rPr>
        <w:t>SAIMEX</w:t>
      </w:r>
      <w:r w:rsidR="004A06FF" w:rsidRPr="00231730">
        <w:rPr>
          <w:rFonts w:ascii="Palatino Linotype" w:hAnsi="Palatino Linotype"/>
          <w:sz w:val="24"/>
          <w:szCs w:val="24"/>
        </w:rPr>
        <w:t xml:space="preserve">, la presente resolución al Titular de la Unidad de Transparencia del </w:t>
      </w:r>
      <w:r w:rsidR="006A1DA8" w:rsidRPr="00231730">
        <w:rPr>
          <w:rFonts w:ascii="Palatino Linotype" w:hAnsi="Palatino Linotype"/>
          <w:b/>
          <w:sz w:val="24"/>
          <w:szCs w:val="24"/>
        </w:rPr>
        <w:t>Sujeto Obligado</w:t>
      </w:r>
      <w:r w:rsidR="004A06FF" w:rsidRPr="00231730">
        <w:rPr>
          <w:rFonts w:ascii="Palatino Linotype" w:hAnsi="Palatino Linotype"/>
          <w:sz w:val="24"/>
          <w:szCs w:val="24"/>
        </w:rPr>
        <w:t>.</w:t>
      </w:r>
    </w:p>
    <w:p w:rsidR="006F3C2D" w:rsidRPr="00231730" w:rsidRDefault="006F3C2D" w:rsidP="006F3C2D">
      <w:pPr>
        <w:pStyle w:val="Textoindependiente"/>
        <w:spacing w:after="0" w:line="360" w:lineRule="auto"/>
        <w:jc w:val="both"/>
        <w:rPr>
          <w:rFonts w:ascii="Palatino Linotype" w:hAnsi="Palatino Linotype"/>
          <w:sz w:val="24"/>
          <w:szCs w:val="24"/>
        </w:rPr>
      </w:pPr>
    </w:p>
    <w:p w:rsidR="00DB56FA" w:rsidRPr="00231730" w:rsidRDefault="00631932" w:rsidP="006F3C2D">
      <w:pPr>
        <w:pStyle w:val="Textoindependiente"/>
        <w:spacing w:after="0" w:line="360" w:lineRule="auto"/>
        <w:jc w:val="both"/>
        <w:rPr>
          <w:rFonts w:ascii="Palatino Linotype" w:hAnsi="Palatino Linotype"/>
          <w:sz w:val="24"/>
          <w:szCs w:val="24"/>
        </w:rPr>
      </w:pPr>
      <w:r w:rsidRPr="00231730">
        <w:rPr>
          <w:rFonts w:ascii="Palatino Linotype" w:hAnsi="Palatino Linotype" w:cs="Arial"/>
          <w:b/>
          <w:sz w:val="28"/>
          <w:szCs w:val="24"/>
        </w:rPr>
        <w:t xml:space="preserve">TERCERO. </w:t>
      </w:r>
      <w:r w:rsidR="006A1DA8" w:rsidRPr="00231730">
        <w:rPr>
          <w:rFonts w:ascii="Palatino Linotype" w:hAnsi="Palatino Linotype"/>
          <w:b/>
          <w:sz w:val="24"/>
          <w:szCs w:val="24"/>
        </w:rPr>
        <w:t>NOTIFÍQUESE</w:t>
      </w:r>
      <w:r w:rsidR="005C5ABF" w:rsidRPr="00231730">
        <w:rPr>
          <w:rFonts w:ascii="Palatino Linotype" w:hAnsi="Palatino Linotype"/>
          <w:sz w:val="24"/>
          <w:szCs w:val="24"/>
        </w:rPr>
        <w:t xml:space="preserve"> a</w:t>
      </w:r>
      <w:r w:rsidR="006F3C2D" w:rsidRPr="00231730">
        <w:rPr>
          <w:rFonts w:ascii="Palatino Linotype" w:hAnsi="Palatino Linotype"/>
          <w:sz w:val="24"/>
          <w:szCs w:val="24"/>
        </w:rPr>
        <w:t>l</w:t>
      </w:r>
      <w:r w:rsidR="005C5ABF" w:rsidRPr="00231730">
        <w:rPr>
          <w:rFonts w:ascii="Palatino Linotype" w:hAnsi="Palatino Linotype"/>
          <w:sz w:val="24"/>
          <w:szCs w:val="24"/>
        </w:rPr>
        <w:t xml:space="preserve"> </w:t>
      </w:r>
      <w:r w:rsidR="006A1DA8" w:rsidRPr="00231730">
        <w:rPr>
          <w:rFonts w:ascii="Palatino Linotype" w:hAnsi="Palatino Linotype"/>
          <w:b/>
          <w:sz w:val="24"/>
          <w:szCs w:val="24"/>
        </w:rPr>
        <w:t xml:space="preserve">Recurrente </w:t>
      </w:r>
      <w:r w:rsidR="006A1DA8" w:rsidRPr="00231730">
        <w:rPr>
          <w:rFonts w:ascii="Palatino Linotype" w:hAnsi="Palatino Linotype"/>
          <w:sz w:val="24"/>
          <w:szCs w:val="24"/>
        </w:rPr>
        <w:t xml:space="preserve">la presente resolución, </w:t>
      </w:r>
      <w:r w:rsidR="00785C58" w:rsidRPr="00231730">
        <w:rPr>
          <w:rFonts w:ascii="Palatino Linotype" w:hAnsi="Palatino Linotype"/>
          <w:sz w:val="24"/>
          <w:szCs w:val="24"/>
        </w:rPr>
        <w:t xml:space="preserve">y </w:t>
      </w:r>
      <w:r w:rsidR="00785C58" w:rsidRPr="00231730">
        <w:rPr>
          <w:rFonts w:ascii="Palatino Linotype" w:hAnsi="Palatino Linotype" w:cs="Arial"/>
          <w:sz w:val="24"/>
          <w:szCs w:val="24"/>
        </w:rPr>
        <w:t>hágase</w:t>
      </w:r>
      <w:r w:rsidR="00785C58" w:rsidRPr="00231730">
        <w:rPr>
          <w:rFonts w:ascii="Palatino Linotype" w:hAnsi="Palatino Linotype"/>
          <w:sz w:val="24"/>
          <w:szCs w:val="24"/>
        </w:rPr>
        <w:t xml:space="preserve"> </w:t>
      </w:r>
      <w:r w:rsidR="006A1DA8" w:rsidRPr="00231730">
        <w:rPr>
          <w:rFonts w:ascii="Palatino Linotype" w:hAnsi="Palatino Linotype"/>
          <w:sz w:val="24"/>
          <w:szCs w:val="24"/>
        </w:rPr>
        <w:t>de</w:t>
      </w:r>
      <w:r w:rsidR="007837D3" w:rsidRPr="00231730">
        <w:rPr>
          <w:rFonts w:ascii="Palatino Linotype" w:hAnsi="Palatino Linotype"/>
          <w:sz w:val="24"/>
          <w:szCs w:val="24"/>
        </w:rPr>
        <w:t xml:space="preserve"> su</w:t>
      </w:r>
      <w:r w:rsidR="006A1DA8" w:rsidRPr="00231730">
        <w:rPr>
          <w:rFonts w:ascii="Palatino Linotype" w:hAnsi="Palatino Linotype"/>
          <w:sz w:val="24"/>
          <w:szCs w:val="24"/>
        </w:rPr>
        <w:t xml:space="preserve"> conocimiento</w:t>
      </w:r>
      <w:r w:rsidR="008F411C" w:rsidRPr="00231730">
        <w:rPr>
          <w:rFonts w:ascii="Palatino Linotype" w:hAnsi="Palatino Linotype"/>
          <w:sz w:val="24"/>
          <w:szCs w:val="24"/>
        </w:rPr>
        <w:t xml:space="preserve"> </w:t>
      </w:r>
      <w:r w:rsidR="006A1DA8" w:rsidRPr="00231730">
        <w:rPr>
          <w:rFonts w:ascii="Palatino Linotype" w:hAnsi="Palatino Linotype"/>
          <w:sz w:val="24"/>
          <w:szCs w:val="24"/>
        </w:rPr>
        <w:t>que en ca</w:t>
      </w:r>
      <w:r w:rsidR="000401A6" w:rsidRPr="00231730">
        <w:rPr>
          <w:rFonts w:ascii="Palatino Linotype" w:hAnsi="Palatino Linotype"/>
          <w:sz w:val="24"/>
          <w:szCs w:val="24"/>
        </w:rPr>
        <w:t>so de que considere que le cause</w:t>
      </w:r>
      <w:r w:rsidR="006A1DA8" w:rsidRPr="00231730">
        <w:rPr>
          <w:rFonts w:ascii="Palatino Linotype" w:hAnsi="Palatino Linotype"/>
          <w:sz w:val="24"/>
          <w:szCs w:val="24"/>
        </w:rPr>
        <w:t xml:space="preserve"> algún perjuicio</w:t>
      </w:r>
      <w:r w:rsidR="008F411C" w:rsidRPr="00231730">
        <w:rPr>
          <w:rFonts w:ascii="Palatino Linotype" w:hAnsi="Palatino Linotype"/>
          <w:sz w:val="24"/>
          <w:szCs w:val="24"/>
        </w:rPr>
        <w:t xml:space="preserve"> la presente </w:t>
      </w:r>
      <w:r w:rsidR="008F411C" w:rsidRPr="00231730">
        <w:rPr>
          <w:rFonts w:ascii="Palatino Linotype" w:hAnsi="Palatino Linotype"/>
          <w:sz w:val="24"/>
          <w:szCs w:val="24"/>
        </w:rPr>
        <w:lastRenderedPageBreak/>
        <w:t>resolución</w:t>
      </w:r>
      <w:r w:rsidR="006A1DA8" w:rsidRPr="00231730">
        <w:rPr>
          <w:rFonts w:ascii="Palatino Linotype" w:hAnsi="Palatino Linotype"/>
          <w:sz w:val="24"/>
          <w:szCs w:val="24"/>
        </w:rPr>
        <w:t>, podrá promover el Juicio de Amparo en los términos de las leyes aplicables, de acuerdo a lo estipulado por el artículo 196</w:t>
      </w:r>
      <w:r w:rsidR="008F411C" w:rsidRPr="00231730">
        <w:rPr>
          <w:rFonts w:ascii="Palatino Linotype" w:hAnsi="Palatino Linotype"/>
          <w:sz w:val="24"/>
          <w:szCs w:val="24"/>
        </w:rPr>
        <w:t>,</w:t>
      </w:r>
      <w:r w:rsidR="006A1DA8" w:rsidRPr="00231730">
        <w:rPr>
          <w:rFonts w:ascii="Palatino Linotype" w:hAnsi="Palatino Linotype"/>
          <w:sz w:val="24"/>
          <w:szCs w:val="24"/>
        </w:rPr>
        <w:t xml:space="preserve"> de la Ley de Transparencia y Acceso a la Información Pública del Estado de México y Municipios.</w:t>
      </w:r>
    </w:p>
    <w:p w:rsidR="006F3C2D" w:rsidRPr="00231730" w:rsidRDefault="006F3C2D" w:rsidP="006F3C2D">
      <w:pPr>
        <w:pStyle w:val="Textoindependiente"/>
        <w:spacing w:after="0" w:line="360" w:lineRule="auto"/>
        <w:jc w:val="both"/>
        <w:rPr>
          <w:rFonts w:ascii="Palatino Linotype" w:hAnsi="Palatino Linotype"/>
          <w:sz w:val="24"/>
          <w:szCs w:val="24"/>
        </w:rPr>
      </w:pPr>
    </w:p>
    <w:p w:rsidR="00B170D3" w:rsidRPr="00231730" w:rsidRDefault="00884EEA" w:rsidP="00613213">
      <w:pPr>
        <w:spacing w:after="0" w:line="360" w:lineRule="auto"/>
        <w:jc w:val="both"/>
        <w:rPr>
          <w:rFonts w:ascii="Palatino Linotype" w:hAnsi="Palatino Linotype" w:cs="Arial"/>
          <w:sz w:val="24"/>
        </w:rPr>
      </w:pPr>
      <w:r w:rsidRPr="00231730">
        <w:rPr>
          <w:rFonts w:ascii="Palatino Linotype" w:hAnsi="Palatino Linotype" w:cs="Arial"/>
          <w:sz w:val="24"/>
        </w:rPr>
        <w:t>ASÍ LO RESUELVE, POR UNANIMIDAD DE VOTOS EL PLENO DEL</w:t>
      </w:r>
      <w:r w:rsidRPr="00231730">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231730">
        <w:rPr>
          <w:rFonts w:ascii="Palatino Linotype" w:hAnsi="Palatino Linotype" w:cs="Arial"/>
          <w:sz w:val="24"/>
        </w:rPr>
        <w:t xml:space="preserve">, CONFORMADO POR LOS COMISIONADOS </w:t>
      </w:r>
      <w:r w:rsidR="00250EB0" w:rsidRPr="00231730">
        <w:rPr>
          <w:rFonts w:ascii="Palatino Linotype" w:hAnsi="Palatino Linotype" w:cs="Arial"/>
          <w:sz w:val="24"/>
        </w:rPr>
        <w:t>ZULEMA MARTÍNEZ SÁNCHEZ</w:t>
      </w:r>
      <w:r w:rsidRPr="00231730">
        <w:rPr>
          <w:rFonts w:ascii="Palatino Linotype" w:hAnsi="Palatino Linotype" w:cs="Arial"/>
          <w:sz w:val="24"/>
        </w:rPr>
        <w:t xml:space="preserve">, </w:t>
      </w:r>
      <w:r w:rsidR="001E318A" w:rsidRPr="00231730">
        <w:rPr>
          <w:rFonts w:ascii="Palatino Linotype" w:hAnsi="Palatino Linotype" w:cs="Arial"/>
          <w:sz w:val="24"/>
        </w:rPr>
        <w:t xml:space="preserve">EVA ABAID YAPUR, JOSÉ GUADALUPE LUNA HERNÁNDEZ, JAVIER MARTÍNEZ CRUZ </w:t>
      </w:r>
      <w:r w:rsidR="00E758AB" w:rsidRPr="00231730">
        <w:rPr>
          <w:rFonts w:ascii="Palatino Linotype" w:hAnsi="Palatino Linotype" w:cs="Arial"/>
          <w:sz w:val="24"/>
        </w:rPr>
        <w:t>Y LUIS GUSTAVO PARRA NORIEGA</w:t>
      </w:r>
      <w:r w:rsidRPr="00231730">
        <w:rPr>
          <w:rFonts w:ascii="Palatino Linotype" w:hAnsi="Palatino Linotype" w:cs="Arial"/>
          <w:sz w:val="24"/>
        </w:rPr>
        <w:t xml:space="preserve">, EN LA </w:t>
      </w:r>
      <w:r w:rsidR="00231730" w:rsidRPr="00231730">
        <w:rPr>
          <w:rFonts w:ascii="Palatino Linotype" w:hAnsi="Palatino Linotype" w:cs="Arial"/>
          <w:sz w:val="24"/>
        </w:rPr>
        <w:t>PRIMER</w:t>
      </w:r>
      <w:r w:rsidR="006F3C2D" w:rsidRPr="00231730">
        <w:rPr>
          <w:rFonts w:ascii="Palatino Linotype" w:hAnsi="Palatino Linotype" w:cs="Arial"/>
          <w:sz w:val="24"/>
        </w:rPr>
        <w:t xml:space="preserve">A </w:t>
      </w:r>
      <w:r w:rsidRPr="00231730">
        <w:rPr>
          <w:rFonts w:ascii="Palatino Linotype" w:hAnsi="Palatino Linotype" w:cs="Arial"/>
          <w:sz w:val="24"/>
        </w:rPr>
        <w:t xml:space="preserve">SESIÓN </w:t>
      </w:r>
      <w:r w:rsidR="00D76CA3" w:rsidRPr="00231730">
        <w:rPr>
          <w:rFonts w:ascii="Palatino Linotype" w:hAnsi="Palatino Linotype" w:cs="Arial"/>
          <w:sz w:val="24"/>
        </w:rPr>
        <w:t xml:space="preserve">ORDINARIA CELEBRADA EL </w:t>
      </w:r>
      <w:r w:rsidR="006F3C2D" w:rsidRPr="00231730">
        <w:rPr>
          <w:rFonts w:ascii="Palatino Linotype" w:hAnsi="Palatino Linotype" w:cs="Arial"/>
          <w:sz w:val="24"/>
        </w:rPr>
        <w:t>VEINTE DE ENERO</w:t>
      </w:r>
      <w:r w:rsidR="00D76CA3" w:rsidRPr="00231730">
        <w:rPr>
          <w:rFonts w:ascii="Palatino Linotype" w:hAnsi="Palatino Linotype" w:cs="Arial"/>
          <w:sz w:val="24"/>
        </w:rPr>
        <w:t xml:space="preserve"> DE DOS MIL </w:t>
      </w:r>
      <w:r w:rsidR="006F3C2D" w:rsidRPr="00231730">
        <w:rPr>
          <w:rFonts w:ascii="Palatino Linotype" w:hAnsi="Palatino Linotype" w:cs="Arial"/>
          <w:sz w:val="24"/>
        </w:rPr>
        <w:t>VEINTIUNO</w:t>
      </w:r>
      <w:r w:rsidR="00D76CA3" w:rsidRPr="00231730">
        <w:rPr>
          <w:rFonts w:ascii="Palatino Linotype" w:hAnsi="Palatino Linotype" w:cs="Arial"/>
          <w:sz w:val="24"/>
        </w:rPr>
        <w:t xml:space="preserve">, ANTE </w:t>
      </w:r>
      <w:r w:rsidR="00250EB0" w:rsidRPr="00231730">
        <w:rPr>
          <w:rFonts w:ascii="Palatino Linotype" w:hAnsi="Palatino Linotype" w:cs="Arial"/>
          <w:sz w:val="24"/>
        </w:rPr>
        <w:t>EL SECRETARIO TÉCNICO</w:t>
      </w:r>
      <w:r w:rsidRPr="00231730">
        <w:rPr>
          <w:rFonts w:ascii="Palatino Linotype" w:hAnsi="Palatino Linotype" w:cs="Arial"/>
          <w:sz w:val="24"/>
        </w:rPr>
        <w:t xml:space="preserve"> DEL PLENO, </w:t>
      </w:r>
      <w:r w:rsidR="00250EB0" w:rsidRPr="00231730">
        <w:rPr>
          <w:rFonts w:ascii="Palatino Linotype" w:hAnsi="Palatino Linotype" w:cs="Arial"/>
          <w:sz w:val="24"/>
        </w:rPr>
        <w:t>ALEXIS TAPIA RAMÍREZ</w:t>
      </w:r>
      <w:r w:rsidRPr="00231730">
        <w:rPr>
          <w:rFonts w:ascii="Palatino Linotype" w:hAnsi="Palatino Linotype" w:cs="Arial"/>
          <w:sz w:val="24"/>
        </w:rPr>
        <w:t>.</w:t>
      </w:r>
      <w:r w:rsidR="006F3C2D" w:rsidRPr="00231730">
        <w:rPr>
          <w:rFonts w:ascii="Palatino Linotype" w:hAnsi="Palatino Linotype" w:cs="Arial"/>
          <w:sz w:val="24"/>
        </w:rPr>
        <w:t>----------------------------------------------------------------------------------------------------------------------------------------------------------------------------------------------------------------------------------------------------------------------------------------------------------------------------------------------------------------------------------------------------------------------------------------------------------------------------------------------------------------------------------------------------------------------------------------------------------------------------------------------------------------------------------------------------------------------------------------------------------------------------------------------------------------------------------------------------------------------------------------------------------------------------------------------------------------------------------------------------------------------------------------------------------------------------------------------------------------------------------------------------------------------------------------------------------------------------------------------------------------------------</w:t>
      </w:r>
      <w:r w:rsidR="00231730" w:rsidRPr="00231730">
        <w:rPr>
          <w:rFonts w:ascii="Palatino Linotype" w:hAnsi="Palatino Linotype"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3"/>
      </w:tblGrid>
      <w:tr w:rsidR="008665C8" w:rsidRPr="00231730" w:rsidTr="00E758AB">
        <w:tc>
          <w:tcPr>
            <w:tcW w:w="9062" w:type="dxa"/>
            <w:gridSpan w:val="2"/>
          </w:tcPr>
          <w:p w:rsidR="008665C8" w:rsidRPr="00231730" w:rsidRDefault="008665C8" w:rsidP="00613213">
            <w:pPr>
              <w:rPr>
                <w:rFonts w:ascii="Palatino Linotype" w:hAnsi="Palatino Linotype"/>
                <w:b/>
                <w:szCs w:val="24"/>
              </w:rPr>
            </w:pPr>
          </w:p>
          <w:p w:rsidR="008665C8" w:rsidRPr="00231730" w:rsidRDefault="008665C8" w:rsidP="00613213">
            <w:pPr>
              <w:jc w:val="center"/>
              <w:rPr>
                <w:rFonts w:ascii="Palatino Linotype" w:hAnsi="Palatino Linotype"/>
                <w:b/>
                <w:sz w:val="24"/>
                <w:szCs w:val="24"/>
              </w:rPr>
            </w:pPr>
          </w:p>
          <w:p w:rsidR="00E162AB" w:rsidRPr="00231730" w:rsidRDefault="00E162AB" w:rsidP="00613213">
            <w:pPr>
              <w:jc w:val="center"/>
              <w:rPr>
                <w:rFonts w:ascii="Palatino Linotype" w:hAnsi="Palatino Linotype"/>
                <w:b/>
                <w:sz w:val="2"/>
                <w:szCs w:val="24"/>
              </w:rPr>
            </w:pPr>
          </w:p>
          <w:p w:rsidR="00E162AB" w:rsidRPr="00231730" w:rsidRDefault="00E162AB" w:rsidP="00613213">
            <w:pPr>
              <w:jc w:val="center"/>
              <w:rPr>
                <w:rFonts w:ascii="Palatino Linotype" w:hAnsi="Palatino Linotype"/>
                <w:b/>
                <w:sz w:val="24"/>
                <w:szCs w:val="24"/>
              </w:rPr>
            </w:pPr>
          </w:p>
          <w:p w:rsidR="008665C8" w:rsidRPr="00231730" w:rsidRDefault="008665C8" w:rsidP="00613213">
            <w:pPr>
              <w:jc w:val="center"/>
              <w:rPr>
                <w:rFonts w:ascii="Palatino Linotype" w:hAnsi="Palatino Linotype"/>
                <w:b/>
                <w:sz w:val="24"/>
                <w:szCs w:val="24"/>
              </w:rPr>
            </w:pPr>
          </w:p>
          <w:p w:rsidR="008665C8" w:rsidRPr="00231730" w:rsidRDefault="008665C8" w:rsidP="00613213">
            <w:pPr>
              <w:jc w:val="center"/>
              <w:rPr>
                <w:rFonts w:ascii="Palatino Linotype" w:hAnsi="Palatino Linotype"/>
                <w:b/>
                <w:sz w:val="24"/>
                <w:szCs w:val="24"/>
              </w:rPr>
            </w:pPr>
            <w:r w:rsidRPr="00231730">
              <w:rPr>
                <w:rFonts w:ascii="Palatino Linotype" w:hAnsi="Palatino Linotype"/>
                <w:b/>
                <w:sz w:val="24"/>
                <w:szCs w:val="24"/>
              </w:rPr>
              <w:t>Zulema Martínez Sánchez</w:t>
            </w:r>
          </w:p>
          <w:p w:rsidR="008665C8" w:rsidRPr="00231730" w:rsidRDefault="008665C8" w:rsidP="00613213">
            <w:pPr>
              <w:jc w:val="center"/>
              <w:rPr>
                <w:rFonts w:ascii="Palatino Linotype" w:hAnsi="Palatino Linotype"/>
                <w:sz w:val="24"/>
                <w:szCs w:val="24"/>
              </w:rPr>
            </w:pPr>
            <w:r w:rsidRPr="00231730">
              <w:rPr>
                <w:rFonts w:ascii="Palatino Linotype" w:hAnsi="Palatino Linotype"/>
                <w:sz w:val="24"/>
                <w:szCs w:val="24"/>
              </w:rPr>
              <w:t>Comisionada Presidenta</w:t>
            </w:r>
          </w:p>
          <w:p w:rsidR="008665C8" w:rsidRPr="00231730" w:rsidRDefault="008665C8" w:rsidP="00613213">
            <w:pPr>
              <w:jc w:val="center"/>
              <w:rPr>
                <w:rFonts w:ascii="Palatino Linotype" w:hAnsi="Palatino Linotype"/>
                <w:b/>
                <w:sz w:val="24"/>
                <w:szCs w:val="24"/>
              </w:rPr>
            </w:pPr>
            <w:r w:rsidRPr="00231730">
              <w:rPr>
                <w:rFonts w:ascii="Palatino Linotype" w:hAnsi="Palatino Linotype"/>
                <w:b/>
                <w:sz w:val="24"/>
                <w:szCs w:val="24"/>
              </w:rPr>
              <w:t>(Rúbrica).</w:t>
            </w:r>
          </w:p>
        </w:tc>
      </w:tr>
      <w:tr w:rsidR="008665C8" w:rsidRPr="00231730" w:rsidTr="00E758AB">
        <w:tc>
          <w:tcPr>
            <w:tcW w:w="4529" w:type="dxa"/>
          </w:tcPr>
          <w:p w:rsidR="008665C8" w:rsidRPr="00231730" w:rsidRDefault="008665C8" w:rsidP="00613213">
            <w:pPr>
              <w:jc w:val="center"/>
              <w:rPr>
                <w:rFonts w:ascii="Palatino Linotype" w:hAnsi="Palatino Linotype"/>
                <w:b/>
                <w:szCs w:val="24"/>
              </w:rPr>
            </w:pPr>
          </w:p>
          <w:p w:rsidR="008665C8" w:rsidRPr="00231730" w:rsidRDefault="008665C8" w:rsidP="00613213">
            <w:pPr>
              <w:jc w:val="center"/>
              <w:rPr>
                <w:rFonts w:ascii="Palatino Linotype" w:hAnsi="Palatino Linotype"/>
                <w:b/>
                <w:sz w:val="24"/>
                <w:szCs w:val="24"/>
              </w:rPr>
            </w:pPr>
          </w:p>
          <w:p w:rsidR="008665C8" w:rsidRPr="00231730" w:rsidRDefault="008665C8" w:rsidP="00613213">
            <w:pPr>
              <w:jc w:val="center"/>
              <w:rPr>
                <w:rFonts w:ascii="Palatino Linotype" w:hAnsi="Palatino Linotype"/>
                <w:b/>
                <w:sz w:val="18"/>
                <w:szCs w:val="24"/>
              </w:rPr>
            </w:pPr>
          </w:p>
          <w:p w:rsidR="008665C8" w:rsidRPr="00231730" w:rsidRDefault="008665C8" w:rsidP="00613213">
            <w:pPr>
              <w:jc w:val="center"/>
              <w:rPr>
                <w:rFonts w:ascii="Palatino Linotype" w:hAnsi="Palatino Linotype"/>
                <w:b/>
                <w:sz w:val="24"/>
                <w:szCs w:val="24"/>
              </w:rPr>
            </w:pPr>
          </w:p>
          <w:p w:rsidR="008665C8" w:rsidRPr="00231730" w:rsidRDefault="008665C8" w:rsidP="00613213">
            <w:pPr>
              <w:jc w:val="center"/>
              <w:rPr>
                <w:rFonts w:ascii="Palatino Linotype" w:hAnsi="Palatino Linotype"/>
                <w:b/>
                <w:sz w:val="24"/>
                <w:szCs w:val="24"/>
              </w:rPr>
            </w:pPr>
          </w:p>
          <w:p w:rsidR="008665C8" w:rsidRPr="00231730" w:rsidRDefault="008665C8" w:rsidP="00613213">
            <w:pPr>
              <w:jc w:val="center"/>
              <w:rPr>
                <w:rFonts w:ascii="Palatino Linotype" w:hAnsi="Palatino Linotype"/>
                <w:b/>
                <w:sz w:val="24"/>
                <w:szCs w:val="24"/>
              </w:rPr>
            </w:pPr>
          </w:p>
          <w:p w:rsidR="008665C8" w:rsidRPr="00231730" w:rsidRDefault="008665C8" w:rsidP="00613213">
            <w:pPr>
              <w:jc w:val="center"/>
              <w:rPr>
                <w:rFonts w:ascii="Palatino Linotype" w:hAnsi="Palatino Linotype"/>
                <w:b/>
                <w:sz w:val="24"/>
                <w:szCs w:val="24"/>
              </w:rPr>
            </w:pPr>
            <w:r w:rsidRPr="00231730">
              <w:rPr>
                <w:rFonts w:ascii="Palatino Linotype" w:hAnsi="Palatino Linotype"/>
                <w:b/>
                <w:sz w:val="24"/>
                <w:szCs w:val="24"/>
              </w:rPr>
              <w:t>Eva Abaid Yapur</w:t>
            </w:r>
          </w:p>
          <w:p w:rsidR="008665C8" w:rsidRPr="00231730" w:rsidRDefault="008665C8" w:rsidP="00613213">
            <w:pPr>
              <w:jc w:val="center"/>
              <w:rPr>
                <w:rFonts w:ascii="Palatino Linotype" w:hAnsi="Palatino Linotype"/>
                <w:sz w:val="24"/>
                <w:szCs w:val="24"/>
              </w:rPr>
            </w:pPr>
            <w:r w:rsidRPr="00231730">
              <w:rPr>
                <w:rFonts w:ascii="Palatino Linotype" w:hAnsi="Palatino Linotype"/>
                <w:sz w:val="24"/>
                <w:szCs w:val="24"/>
              </w:rPr>
              <w:t>Comisionada</w:t>
            </w:r>
          </w:p>
          <w:p w:rsidR="008665C8" w:rsidRPr="00231730" w:rsidRDefault="00871EB5" w:rsidP="00613213">
            <w:pPr>
              <w:jc w:val="center"/>
              <w:rPr>
                <w:rFonts w:ascii="Palatino Linotype" w:hAnsi="Palatino Linotype"/>
                <w:b/>
                <w:sz w:val="24"/>
                <w:szCs w:val="24"/>
              </w:rPr>
            </w:pPr>
            <w:r w:rsidRPr="00231730">
              <w:rPr>
                <w:rFonts w:ascii="Palatino Linotype" w:hAnsi="Palatino Linotype"/>
                <w:b/>
                <w:sz w:val="24"/>
                <w:szCs w:val="24"/>
              </w:rPr>
              <w:t>(Rúbrica</w:t>
            </w:r>
            <w:r w:rsidR="008665C8" w:rsidRPr="00231730">
              <w:rPr>
                <w:rFonts w:ascii="Palatino Linotype" w:hAnsi="Palatino Linotype"/>
                <w:b/>
                <w:sz w:val="24"/>
                <w:szCs w:val="24"/>
              </w:rPr>
              <w:t>).</w:t>
            </w:r>
          </w:p>
        </w:tc>
        <w:tc>
          <w:tcPr>
            <w:tcW w:w="4533" w:type="dxa"/>
          </w:tcPr>
          <w:p w:rsidR="008665C8" w:rsidRPr="00231730" w:rsidRDefault="008665C8" w:rsidP="00613213">
            <w:pPr>
              <w:jc w:val="center"/>
              <w:rPr>
                <w:rFonts w:ascii="Palatino Linotype" w:hAnsi="Palatino Linotype"/>
                <w:b/>
                <w:szCs w:val="24"/>
              </w:rPr>
            </w:pPr>
          </w:p>
          <w:p w:rsidR="008665C8" w:rsidRPr="00231730" w:rsidRDefault="008665C8" w:rsidP="00613213">
            <w:pPr>
              <w:jc w:val="center"/>
              <w:rPr>
                <w:rFonts w:ascii="Palatino Linotype" w:hAnsi="Palatino Linotype"/>
                <w:b/>
                <w:sz w:val="24"/>
                <w:szCs w:val="24"/>
              </w:rPr>
            </w:pPr>
          </w:p>
          <w:p w:rsidR="008665C8" w:rsidRPr="00231730" w:rsidRDefault="008665C8" w:rsidP="00613213">
            <w:pPr>
              <w:jc w:val="center"/>
              <w:rPr>
                <w:rFonts w:ascii="Palatino Linotype" w:hAnsi="Palatino Linotype"/>
                <w:b/>
                <w:sz w:val="24"/>
                <w:szCs w:val="24"/>
              </w:rPr>
            </w:pPr>
          </w:p>
          <w:p w:rsidR="008665C8" w:rsidRPr="00231730" w:rsidRDefault="008665C8" w:rsidP="00613213">
            <w:pPr>
              <w:jc w:val="center"/>
              <w:rPr>
                <w:rFonts w:ascii="Palatino Linotype" w:hAnsi="Palatino Linotype"/>
                <w:b/>
                <w:sz w:val="18"/>
                <w:szCs w:val="24"/>
              </w:rPr>
            </w:pPr>
          </w:p>
          <w:p w:rsidR="008665C8" w:rsidRPr="00231730" w:rsidRDefault="008665C8" w:rsidP="00613213">
            <w:pPr>
              <w:jc w:val="center"/>
              <w:rPr>
                <w:rFonts w:ascii="Palatino Linotype" w:hAnsi="Palatino Linotype"/>
                <w:b/>
                <w:sz w:val="24"/>
                <w:szCs w:val="24"/>
              </w:rPr>
            </w:pPr>
          </w:p>
          <w:p w:rsidR="008665C8" w:rsidRPr="00231730" w:rsidRDefault="008665C8" w:rsidP="00613213">
            <w:pPr>
              <w:jc w:val="center"/>
              <w:rPr>
                <w:rFonts w:ascii="Palatino Linotype" w:hAnsi="Palatino Linotype"/>
                <w:b/>
                <w:sz w:val="24"/>
                <w:szCs w:val="24"/>
              </w:rPr>
            </w:pPr>
          </w:p>
          <w:p w:rsidR="008665C8" w:rsidRPr="00231730" w:rsidRDefault="008665C8" w:rsidP="00613213">
            <w:pPr>
              <w:jc w:val="center"/>
              <w:rPr>
                <w:rFonts w:ascii="Palatino Linotype" w:hAnsi="Palatino Linotype"/>
                <w:sz w:val="24"/>
                <w:szCs w:val="24"/>
              </w:rPr>
            </w:pPr>
            <w:r w:rsidRPr="00231730">
              <w:rPr>
                <w:rFonts w:ascii="Palatino Linotype" w:hAnsi="Palatino Linotype"/>
                <w:b/>
                <w:sz w:val="24"/>
                <w:szCs w:val="24"/>
              </w:rPr>
              <w:t>José Guadalupe Luna Hernández</w:t>
            </w:r>
          </w:p>
          <w:p w:rsidR="008665C8" w:rsidRPr="00231730" w:rsidRDefault="008665C8" w:rsidP="00613213">
            <w:pPr>
              <w:jc w:val="center"/>
              <w:rPr>
                <w:rFonts w:ascii="Palatino Linotype" w:hAnsi="Palatino Linotype"/>
                <w:sz w:val="24"/>
                <w:szCs w:val="24"/>
              </w:rPr>
            </w:pPr>
            <w:r w:rsidRPr="00231730">
              <w:rPr>
                <w:rFonts w:ascii="Palatino Linotype" w:hAnsi="Palatino Linotype"/>
                <w:sz w:val="24"/>
                <w:szCs w:val="24"/>
              </w:rPr>
              <w:t>Comisionado</w:t>
            </w:r>
          </w:p>
          <w:p w:rsidR="008665C8" w:rsidRPr="00231730" w:rsidRDefault="008665C8" w:rsidP="00613213">
            <w:pPr>
              <w:jc w:val="center"/>
              <w:rPr>
                <w:rFonts w:ascii="Palatino Linotype" w:hAnsi="Palatino Linotype"/>
                <w:b/>
                <w:sz w:val="24"/>
                <w:szCs w:val="24"/>
              </w:rPr>
            </w:pPr>
            <w:r w:rsidRPr="00231730">
              <w:rPr>
                <w:rFonts w:ascii="Palatino Linotype" w:hAnsi="Palatino Linotype"/>
                <w:b/>
                <w:sz w:val="24"/>
                <w:szCs w:val="24"/>
              </w:rPr>
              <w:t>(Rúbrica).</w:t>
            </w:r>
          </w:p>
        </w:tc>
      </w:tr>
      <w:tr w:rsidR="00E758AB" w:rsidRPr="00231730" w:rsidTr="00E758AB">
        <w:tc>
          <w:tcPr>
            <w:tcW w:w="4529" w:type="dxa"/>
          </w:tcPr>
          <w:p w:rsidR="00E758AB" w:rsidRPr="00231730" w:rsidRDefault="00E758AB" w:rsidP="00613213">
            <w:pPr>
              <w:jc w:val="center"/>
              <w:rPr>
                <w:rFonts w:ascii="Palatino Linotype" w:hAnsi="Palatino Linotype"/>
                <w:b/>
                <w:sz w:val="24"/>
                <w:szCs w:val="24"/>
              </w:rPr>
            </w:pPr>
          </w:p>
          <w:p w:rsidR="00E758AB" w:rsidRPr="00231730" w:rsidRDefault="00E758AB" w:rsidP="00613213">
            <w:pPr>
              <w:jc w:val="center"/>
              <w:rPr>
                <w:rFonts w:ascii="Palatino Linotype" w:hAnsi="Palatino Linotype"/>
                <w:b/>
                <w:sz w:val="24"/>
                <w:szCs w:val="24"/>
              </w:rPr>
            </w:pPr>
          </w:p>
          <w:p w:rsidR="00E758AB" w:rsidRPr="00231730" w:rsidRDefault="00E758AB" w:rsidP="00613213">
            <w:pPr>
              <w:jc w:val="center"/>
              <w:rPr>
                <w:rFonts w:ascii="Palatino Linotype" w:hAnsi="Palatino Linotype"/>
                <w:b/>
                <w:sz w:val="24"/>
                <w:szCs w:val="24"/>
              </w:rPr>
            </w:pPr>
          </w:p>
          <w:p w:rsidR="00E758AB" w:rsidRPr="00231730" w:rsidRDefault="00E758AB" w:rsidP="00613213">
            <w:pPr>
              <w:jc w:val="center"/>
              <w:rPr>
                <w:rFonts w:ascii="Palatino Linotype" w:hAnsi="Palatino Linotype"/>
                <w:b/>
                <w:sz w:val="24"/>
                <w:szCs w:val="24"/>
              </w:rPr>
            </w:pPr>
          </w:p>
          <w:p w:rsidR="008537D1" w:rsidRPr="00231730" w:rsidRDefault="008537D1" w:rsidP="00613213">
            <w:pPr>
              <w:jc w:val="center"/>
              <w:rPr>
                <w:rFonts w:ascii="Palatino Linotype" w:hAnsi="Palatino Linotype"/>
                <w:b/>
                <w:sz w:val="24"/>
                <w:szCs w:val="24"/>
              </w:rPr>
            </w:pPr>
          </w:p>
          <w:p w:rsidR="00E758AB" w:rsidRPr="00231730" w:rsidRDefault="00E758AB" w:rsidP="00613213">
            <w:pPr>
              <w:jc w:val="center"/>
              <w:rPr>
                <w:rFonts w:ascii="Palatino Linotype" w:hAnsi="Palatino Linotype"/>
                <w:b/>
                <w:sz w:val="28"/>
                <w:szCs w:val="24"/>
              </w:rPr>
            </w:pPr>
          </w:p>
          <w:p w:rsidR="00E758AB" w:rsidRPr="00231730" w:rsidRDefault="00E758AB" w:rsidP="00613213">
            <w:pPr>
              <w:jc w:val="center"/>
              <w:rPr>
                <w:rFonts w:ascii="Palatino Linotype" w:hAnsi="Palatino Linotype"/>
                <w:sz w:val="24"/>
                <w:szCs w:val="24"/>
              </w:rPr>
            </w:pPr>
            <w:r w:rsidRPr="00231730">
              <w:rPr>
                <w:rFonts w:ascii="Palatino Linotype" w:hAnsi="Palatino Linotype"/>
                <w:b/>
                <w:sz w:val="24"/>
                <w:szCs w:val="24"/>
              </w:rPr>
              <w:t>Javier Martínez Cruz</w:t>
            </w:r>
          </w:p>
          <w:p w:rsidR="00E758AB" w:rsidRPr="00231730" w:rsidRDefault="00E758AB" w:rsidP="00613213">
            <w:pPr>
              <w:jc w:val="center"/>
              <w:rPr>
                <w:rFonts w:ascii="Palatino Linotype" w:hAnsi="Palatino Linotype"/>
                <w:sz w:val="24"/>
                <w:szCs w:val="24"/>
              </w:rPr>
            </w:pPr>
            <w:r w:rsidRPr="00231730">
              <w:rPr>
                <w:rFonts w:ascii="Palatino Linotype" w:hAnsi="Palatino Linotype"/>
                <w:sz w:val="24"/>
                <w:szCs w:val="24"/>
              </w:rPr>
              <w:t>Comisionado</w:t>
            </w:r>
          </w:p>
          <w:p w:rsidR="00E758AB" w:rsidRPr="00231730" w:rsidRDefault="00E758AB" w:rsidP="00613213">
            <w:pPr>
              <w:jc w:val="center"/>
              <w:rPr>
                <w:rFonts w:ascii="Palatino Linotype" w:hAnsi="Palatino Linotype"/>
                <w:b/>
                <w:sz w:val="24"/>
                <w:szCs w:val="24"/>
              </w:rPr>
            </w:pPr>
            <w:r w:rsidRPr="00231730">
              <w:rPr>
                <w:rFonts w:ascii="Palatino Linotype" w:hAnsi="Palatino Linotype"/>
                <w:b/>
                <w:sz w:val="24"/>
                <w:szCs w:val="24"/>
              </w:rPr>
              <w:t>(Rúbrica).</w:t>
            </w:r>
          </w:p>
        </w:tc>
        <w:tc>
          <w:tcPr>
            <w:tcW w:w="4533" w:type="dxa"/>
          </w:tcPr>
          <w:p w:rsidR="00E758AB" w:rsidRPr="00231730" w:rsidRDefault="00E758AB" w:rsidP="00613213">
            <w:pPr>
              <w:rPr>
                <w:rFonts w:ascii="Palatino Linotype" w:hAnsi="Palatino Linotype"/>
                <w:b/>
                <w:sz w:val="24"/>
                <w:szCs w:val="24"/>
              </w:rPr>
            </w:pPr>
          </w:p>
          <w:p w:rsidR="00E758AB" w:rsidRPr="00231730" w:rsidRDefault="00E758AB" w:rsidP="00613213">
            <w:pPr>
              <w:jc w:val="center"/>
              <w:rPr>
                <w:rFonts w:ascii="Palatino Linotype" w:hAnsi="Palatino Linotype"/>
                <w:b/>
                <w:sz w:val="24"/>
                <w:szCs w:val="24"/>
              </w:rPr>
            </w:pPr>
          </w:p>
          <w:p w:rsidR="00E758AB" w:rsidRPr="00231730" w:rsidRDefault="00E758AB" w:rsidP="00613213">
            <w:pPr>
              <w:jc w:val="center"/>
              <w:rPr>
                <w:rFonts w:ascii="Palatino Linotype" w:hAnsi="Palatino Linotype"/>
                <w:b/>
                <w:sz w:val="24"/>
                <w:szCs w:val="24"/>
              </w:rPr>
            </w:pPr>
          </w:p>
          <w:p w:rsidR="00E758AB" w:rsidRPr="00231730" w:rsidRDefault="00E758AB" w:rsidP="00613213">
            <w:pPr>
              <w:jc w:val="center"/>
              <w:rPr>
                <w:rFonts w:ascii="Palatino Linotype" w:hAnsi="Palatino Linotype"/>
                <w:b/>
                <w:sz w:val="24"/>
                <w:szCs w:val="24"/>
              </w:rPr>
            </w:pPr>
          </w:p>
          <w:p w:rsidR="00E758AB" w:rsidRPr="00231730" w:rsidRDefault="00E758AB" w:rsidP="00613213">
            <w:pPr>
              <w:jc w:val="center"/>
              <w:rPr>
                <w:rFonts w:ascii="Palatino Linotype" w:hAnsi="Palatino Linotype"/>
                <w:b/>
                <w:sz w:val="28"/>
                <w:szCs w:val="24"/>
              </w:rPr>
            </w:pPr>
          </w:p>
          <w:p w:rsidR="008537D1" w:rsidRPr="00231730" w:rsidRDefault="008537D1" w:rsidP="003B5F1B">
            <w:pPr>
              <w:rPr>
                <w:rFonts w:ascii="Palatino Linotype" w:hAnsi="Palatino Linotype"/>
                <w:b/>
                <w:sz w:val="24"/>
                <w:szCs w:val="24"/>
              </w:rPr>
            </w:pPr>
          </w:p>
          <w:p w:rsidR="00E758AB" w:rsidRPr="00231730" w:rsidRDefault="00E758AB" w:rsidP="00613213">
            <w:pPr>
              <w:jc w:val="center"/>
              <w:rPr>
                <w:rFonts w:ascii="Palatino Linotype" w:hAnsi="Palatino Linotype"/>
                <w:sz w:val="24"/>
                <w:szCs w:val="24"/>
              </w:rPr>
            </w:pPr>
            <w:r w:rsidRPr="00231730">
              <w:rPr>
                <w:rFonts w:ascii="Palatino Linotype" w:hAnsi="Palatino Linotype"/>
                <w:b/>
                <w:sz w:val="24"/>
                <w:szCs w:val="24"/>
              </w:rPr>
              <w:t>Luis Gustavo Parra Noriega</w:t>
            </w:r>
          </w:p>
          <w:p w:rsidR="00E758AB" w:rsidRPr="00231730" w:rsidRDefault="00E758AB" w:rsidP="00613213">
            <w:pPr>
              <w:jc w:val="center"/>
              <w:rPr>
                <w:rFonts w:ascii="Palatino Linotype" w:hAnsi="Palatino Linotype"/>
                <w:sz w:val="24"/>
                <w:szCs w:val="24"/>
              </w:rPr>
            </w:pPr>
            <w:r w:rsidRPr="00231730">
              <w:rPr>
                <w:rFonts w:ascii="Palatino Linotype" w:hAnsi="Palatino Linotype"/>
                <w:sz w:val="24"/>
                <w:szCs w:val="24"/>
              </w:rPr>
              <w:t>Comisionado</w:t>
            </w:r>
          </w:p>
          <w:p w:rsidR="00E758AB" w:rsidRPr="00231730" w:rsidRDefault="000E6325" w:rsidP="00F67291">
            <w:pPr>
              <w:jc w:val="center"/>
              <w:rPr>
                <w:rFonts w:ascii="Palatino Linotype" w:hAnsi="Palatino Linotype"/>
                <w:b/>
                <w:sz w:val="24"/>
                <w:szCs w:val="24"/>
              </w:rPr>
            </w:pPr>
            <w:r w:rsidRPr="00231730">
              <w:rPr>
                <w:rFonts w:ascii="Palatino Linotype" w:hAnsi="Palatino Linotype"/>
                <w:b/>
                <w:sz w:val="24"/>
                <w:szCs w:val="24"/>
              </w:rPr>
              <w:t>(</w:t>
            </w:r>
            <w:r w:rsidR="00F67291" w:rsidRPr="00231730">
              <w:rPr>
                <w:rFonts w:ascii="Palatino Linotype" w:hAnsi="Palatino Linotype"/>
                <w:b/>
                <w:sz w:val="24"/>
                <w:szCs w:val="24"/>
              </w:rPr>
              <w:t>Rúbrica</w:t>
            </w:r>
            <w:r w:rsidR="00E758AB" w:rsidRPr="00231730">
              <w:rPr>
                <w:rFonts w:ascii="Palatino Linotype" w:hAnsi="Palatino Linotype"/>
                <w:b/>
                <w:sz w:val="24"/>
                <w:szCs w:val="24"/>
              </w:rPr>
              <w:t>).</w:t>
            </w:r>
          </w:p>
        </w:tc>
      </w:tr>
      <w:tr w:rsidR="008665C8" w:rsidRPr="00231730" w:rsidTr="00E758AB">
        <w:tc>
          <w:tcPr>
            <w:tcW w:w="9062" w:type="dxa"/>
            <w:gridSpan w:val="2"/>
          </w:tcPr>
          <w:p w:rsidR="008665C8" w:rsidRPr="00231730" w:rsidRDefault="008665C8" w:rsidP="00613213">
            <w:pPr>
              <w:jc w:val="center"/>
              <w:rPr>
                <w:rFonts w:ascii="Palatino Linotype" w:hAnsi="Palatino Linotype"/>
                <w:b/>
                <w:sz w:val="24"/>
                <w:szCs w:val="24"/>
              </w:rPr>
            </w:pPr>
          </w:p>
          <w:p w:rsidR="008665C8" w:rsidRPr="00231730" w:rsidRDefault="008665C8" w:rsidP="00613213">
            <w:pPr>
              <w:jc w:val="center"/>
              <w:rPr>
                <w:rFonts w:ascii="Palatino Linotype" w:hAnsi="Palatino Linotype"/>
                <w:b/>
                <w:sz w:val="24"/>
                <w:szCs w:val="24"/>
              </w:rPr>
            </w:pPr>
          </w:p>
          <w:p w:rsidR="008665C8" w:rsidRPr="00231730" w:rsidRDefault="008665C8" w:rsidP="00613213">
            <w:pPr>
              <w:jc w:val="center"/>
              <w:rPr>
                <w:rFonts w:ascii="Palatino Linotype" w:hAnsi="Palatino Linotype"/>
                <w:b/>
                <w:sz w:val="2"/>
                <w:szCs w:val="24"/>
              </w:rPr>
            </w:pPr>
          </w:p>
          <w:p w:rsidR="008665C8" w:rsidRPr="00231730" w:rsidRDefault="008665C8" w:rsidP="00613213">
            <w:pPr>
              <w:jc w:val="center"/>
              <w:rPr>
                <w:rFonts w:ascii="Palatino Linotype" w:hAnsi="Palatino Linotype"/>
                <w:b/>
                <w:sz w:val="12"/>
                <w:szCs w:val="24"/>
              </w:rPr>
            </w:pPr>
          </w:p>
          <w:p w:rsidR="008665C8" w:rsidRPr="00231730" w:rsidRDefault="008665C8" w:rsidP="00613213">
            <w:pPr>
              <w:rPr>
                <w:rFonts w:ascii="Palatino Linotype" w:hAnsi="Palatino Linotype"/>
                <w:b/>
                <w:sz w:val="36"/>
                <w:szCs w:val="24"/>
              </w:rPr>
            </w:pPr>
          </w:p>
          <w:p w:rsidR="008665C8" w:rsidRPr="00231730" w:rsidRDefault="008665C8" w:rsidP="00613213">
            <w:pPr>
              <w:jc w:val="center"/>
              <w:rPr>
                <w:rFonts w:ascii="Palatino Linotype" w:hAnsi="Palatino Linotype"/>
                <w:b/>
                <w:sz w:val="24"/>
                <w:szCs w:val="24"/>
              </w:rPr>
            </w:pPr>
            <w:r w:rsidRPr="00231730">
              <w:rPr>
                <w:rFonts w:ascii="Palatino Linotype" w:hAnsi="Palatino Linotype"/>
                <w:b/>
                <w:sz w:val="24"/>
                <w:szCs w:val="24"/>
              </w:rPr>
              <w:t>Alexis Tapia Ramírez</w:t>
            </w:r>
          </w:p>
          <w:p w:rsidR="008665C8" w:rsidRPr="00231730" w:rsidRDefault="008665C8" w:rsidP="00613213">
            <w:pPr>
              <w:jc w:val="center"/>
              <w:rPr>
                <w:rFonts w:ascii="Palatino Linotype" w:hAnsi="Palatino Linotype"/>
                <w:sz w:val="24"/>
                <w:szCs w:val="24"/>
              </w:rPr>
            </w:pPr>
            <w:r w:rsidRPr="00231730">
              <w:rPr>
                <w:rFonts w:ascii="Palatino Linotype" w:hAnsi="Palatino Linotype"/>
                <w:sz w:val="24"/>
                <w:szCs w:val="24"/>
              </w:rPr>
              <w:t>Secretario Técnico del Pleno</w:t>
            </w:r>
          </w:p>
          <w:p w:rsidR="008665C8" w:rsidRPr="00231730" w:rsidRDefault="008665C8" w:rsidP="00613213">
            <w:pPr>
              <w:jc w:val="center"/>
              <w:rPr>
                <w:rFonts w:ascii="Palatino Linotype" w:hAnsi="Palatino Linotype"/>
                <w:b/>
                <w:sz w:val="24"/>
                <w:szCs w:val="24"/>
              </w:rPr>
            </w:pPr>
            <w:r w:rsidRPr="00231730">
              <w:rPr>
                <w:rFonts w:ascii="Palatino Linotype" w:hAnsi="Palatino Linotype"/>
                <w:b/>
                <w:sz w:val="24"/>
                <w:szCs w:val="24"/>
              </w:rPr>
              <w:t>(Rúbrica).</w:t>
            </w:r>
          </w:p>
        </w:tc>
      </w:tr>
    </w:tbl>
    <w:p w:rsidR="00882BCB" w:rsidRPr="00231730" w:rsidRDefault="00882BCB" w:rsidP="00613213">
      <w:pPr>
        <w:spacing w:after="0" w:line="240" w:lineRule="auto"/>
        <w:jc w:val="both"/>
        <w:rPr>
          <w:rFonts w:ascii="Palatino Linotype" w:hAnsi="Palatino Linotype" w:cs="Arial"/>
          <w:sz w:val="2"/>
          <w:szCs w:val="18"/>
        </w:rPr>
      </w:pPr>
    </w:p>
    <w:p w:rsidR="00882BCB" w:rsidRPr="00231730" w:rsidRDefault="00882BCB" w:rsidP="00613213">
      <w:pPr>
        <w:spacing w:after="0" w:line="240" w:lineRule="auto"/>
        <w:jc w:val="both"/>
        <w:rPr>
          <w:rFonts w:ascii="Palatino Linotype" w:hAnsi="Palatino Linotype" w:cs="Arial"/>
          <w:sz w:val="4"/>
          <w:szCs w:val="16"/>
        </w:rPr>
      </w:pPr>
    </w:p>
    <w:p w:rsidR="006A1DA8" w:rsidRPr="00231730" w:rsidRDefault="006A1DA8" w:rsidP="00613213">
      <w:pPr>
        <w:spacing w:after="0" w:line="240" w:lineRule="auto"/>
        <w:jc w:val="both"/>
        <w:rPr>
          <w:rFonts w:ascii="Palatino Linotype" w:hAnsi="Palatino Linotype" w:cs="Arial"/>
          <w:sz w:val="2"/>
          <w:szCs w:val="16"/>
        </w:rPr>
      </w:pPr>
    </w:p>
    <w:p w:rsidR="00EE47DA" w:rsidRPr="00231730" w:rsidRDefault="00EE47DA" w:rsidP="00613213">
      <w:pPr>
        <w:spacing w:after="0" w:line="240" w:lineRule="auto"/>
        <w:jc w:val="both"/>
        <w:rPr>
          <w:rFonts w:ascii="Palatino Linotype" w:hAnsi="Palatino Linotype" w:cs="Arial"/>
          <w:sz w:val="16"/>
          <w:szCs w:val="16"/>
        </w:rPr>
      </w:pPr>
      <w:r w:rsidRPr="00231730">
        <w:rPr>
          <w:rFonts w:ascii="Palatino Linotype" w:hAnsi="Palatino Linotype" w:cs="Arial"/>
          <w:sz w:val="16"/>
          <w:szCs w:val="16"/>
        </w:rPr>
        <w:t xml:space="preserve">Esta hoja corresponde a la resolución de fecha </w:t>
      </w:r>
      <w:r w:rsidR="006F3C2D" w:rsidRPr="00231730">
        <w:rPr>
          <w:rFonts w:ascii="Palatino Linotype" w:hAnsi="Palatino Linotype" w:cs="Arial"/>
          <w:sz w:val="16"/>
          <w:szCs w:val="16"/>
        </w:rPr>
        <w:t>veinte de enero</w:t>
      </w:r>
      <w:r w:rsidR="00D76CA3" w:rsidRPr="00231730">
        <w:rPr>
          <w:rFonts w:ascii="Palatino Linotype" w:hAnsi="Palatino Linotype" w:cs="Arial"/>
          <w:sz w:val="16"/>
          <w:szCs w:val="16"/>
        </w:rPr>
        <w:t xml:space="preserve"> de dos mil </w:t>
      </w:r>
      <w:r w:rsidR="006F3C2D" w:rsidRPr="00231730">
        <w:rPr>
          <w:rFonts w:ascii="Palatino Linotype" w:hAnsi="Palatino Linotype" w:cs="Arial"/>
          <w:sz w:val="16"/>
          <w:szCs w:val="16"/>
        </w:rPr>
        <w:t>veintiuno</w:t>
      </w:r>
      <w:r w:rsidRPr="00231730">
        <w:rPr>
          <w:rFonts w:ascii="Palatino Linotype" w:hAnsi="Palatino Linotype" w:cs="Arial"/>
          <w:sz w:val="16"/>
          <w:szCs w:val="16"/>
        </w:rPr>
        <w:t xml:space="preserve">, emitida en el recurso de revisión </w:t>
      </w:r>
      <w:r w:rsidR="00F67291" w:rsidRPr="00231730">
        <w:rPr>
          <w:rFonts w:ascii="Palatino Linotype" w:hAnsi="Palatino Linotype" w:cs="Arial"/>
          <w:b/>
          <w:bCs/>
          <w:sz w:val="16"/>
          <w:szCs w:val="16"/>
          <w:lang w:eastAsia="es-MX"/>
        </w:rPr>
        <w:t>0</w:t>
      </w:r>
      <w:r w:rsidR="006F3C2D" w:rsidRPr="00231730">
        <w:rPr>
          <w:rFonts w:ascii="Palatino Linotype" w:hAnsi="Palatino Linotype" w:cs="Arial"/>
          <w:b/>
          <w:bCs/>
          <w:sz w:val="16"/>
          <w:szCs w:val="16"/>
          <w:lang w:eastAsia="es-MX"/>
        </w:rPr>
        <w:t>5815</w:t>
      </w:r>
      <w:r w:rsidR="00CF6C67" w:rsidRPr="00231730">
        <w:rPr>
          <w:rFonts w:ascii="Palatino Linotype" w:hAnsi="Palatino Linotype" w:cs="Arial"/>
          <w:b/>
          <w:bCs/>
          <w:sz w:val="16"/>
          <w:szCs w:val="16"/>
          <w:lang w:eastAsia="es-MX"/>
        </w:rPr>
        <w:t>/INFOEM/IP/RR/20</w:t>
      </w:r>
      <w:r w:rsidR="00F67291" w:rsidRPr="00231730">
        <w:rPr>
          <w:rFonts w:ascii="Palatino Linotype" w:hAnsi="Palatino Linotype" w:cs="Arial"/>
          <w:b/>
          <w:bCs/>
          <w:sz w:val="16"/>
          <w:szCs w:val="16"/>
          <w:lang w:eastAsia="es-MX"/>
        </w:rPr>
        <w:t>20</w:t>
      </w:r>
      <w:r w:rsidRPr="00231730">
        <w:rPr>
          <w:rFonts w:ascii="Palatino Linotype" w:hAnsi="Palatino Linotype" w:cs="Arial"/>
          <w:sz w:val="16"/>
          <w:szCs w:val="16"/>
        </w:rPr>
        <w:t>.</w:t>
      </w:r>
    </w:p>
    <w:p w:rsidR="00DD13E2" w:rsidRPr="00556551" w:rsidRDefault="00110D5D" w:rsidP="00613213">
      <w:pPr>
        <w:spacing w:after="0" w:line="240" w:lineRule="auto"/>
        <w:jc w:val="both"/>
        <w:rPr>
          <w:rFonts w:ascii="Palatino Linotype" w:hAnsi="Palatino Linotype" w:cs="Arial"/>
          <w:sz w:val="16"/>
          <w:szCs w:val="16"/>
        </w:rPr>
      </w:pPr>
      <w:r w:rsidRPr="00231730">
        <w:rPr>
          <w:rFonts w:ascii="Palatino Linotype" w:hAnsi="Palatino Linotype" w:cs="Arial"/>
          <w:sz w:val="16"/>
          <w:szCs w:val="16"/>
        </w:rPr>
        <w:t>ZMS/OSAM/jasm</w:t>
      </w:r>
    </w:p>
    <w:sectPr w:rsidR="00DD13E2" w:rsidRPr="00556551" w:rsidSect="00BD2519">
      <w:headerReference w:type="even" r:id="rId19"/>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001" w:rsidRDefault="00540001" w:rsidP="00EE47DA">
      <w:pPr>
        <w:spacing w:after="0" w:line="240" w:lineRule="auto"/>
      </w:pPr>
      <w:r>
        <w:separator/>
      </w:r>
    </w:p>
  </w:endnote>
  <w:endnote w:type="continuationSeparator" w:id="0">
    <w:p w:rsidR="00540001" w:rsidRDefault="00540001"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1C8C">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81C8C">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1C8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81C8C">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001" w:rsidRDefault="00540001" w:rsidP="00EE47DA">
      <w:pPr>
        <w:spacing w:after="0" w:line="240" w:lineRule="auto"/>
      </w:pPr>
      <w:r>
        <w:separator/>
      </w:r>
    </w:p>
  </w:footnote>
  <w:footnote w:type="continuationSeparator" w:id="0">
    <w:p w:rsidR="00540001" w:rsidRDefault="00540001" w:rsidP="00EE47DA">
      <w:pPr>
        <w:spacing w:after="0" w:line="240" w:lineRule="auto"/>
      </w:pPr>
      <w:r>
        <w:continuationSeparator/>
      </w:r>
    </w:p>
  </w:footnote>
  <w:footnote w:id="1">
    <w:p w:rsidR="0007610F" w:rsidRPr="00911081" w:rsidRDefault="0007610F" w:rsidP="0007610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7610F" w:rsidRPr="00911081" w:rsidRDefault="0007610F" w:rsidP="0007610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69B" w:rsidRDefault="0054000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59075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Default="0054000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590752" o:spid="_x0000_s2051" type="#_x0000_t75" style="position:absolute;margin-left:-82.3pt;margin-top:-144.25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rsidTr="00BD2519">
      <w:trPr>
        <w:trHeight w:val="227"/>
      </w:trPr>
      <w:tc>
        <w:tcPr>
          <w:tcW w:w="5529"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77AA3" w:rsidRPr="003416ED" w:rsidRDefault="00377AA3" w:rsidP="000C3622">
          <w:pPr>
            <w:spacing w:after="0" w:line="276" w:lineRule="auto"/>
            <w:ind w:left="-486" w:right="214" w:firstLine="1585"/>
            <w:jc w:val="right"/>
            <w:rPr>
              <w:rFonts w:ascii="Palatino Linotype" w:hAnsi="Palatino Linotype" w:cs="Arial"/>
            </w:rPr>
          </w:pPr>
          <w:r>
            <w:rPr>
              <w:rFonts w:ascii="Palatino Linotype" w:hAnsi="Palatino Linotype" w:cs="Arial"/>
              <w:bCs/>
              <w:lang w:eastAsia="es-MX"/>
            </w:rPr>
            <w:t>0</w:t>
          </w:r>
          <w:r w:rsidR="000C3622">
            <w:rPr>
              <w:rFonts w:ascii="Palatino Linotype" w:hAnsi="Palatino Linotype" w:cs="Arial"/>
              <w:bCs/>
              <w:lang w:eastAsia="es-MX"/>
            </w:rPr>
            <w:t>5815</w:t>
          </w:r>
          <w:r w:rsidR="00613213">
            <w:rPr>
              <w:rFonts w:ascii="Palatino Linotype" w:hAnsi="Palatino Linotype" w:cs="Arial"/>
              <w:bCs/>
              <w:lang w:eastAsia="es-MX"/>
            </w:rPr>
            <w:t>/INFOEM/IP/RR/20</w:t>
          </w:r>
          <w:r w:rsidR="00476FB5">
            <w:rPr>
              <w:rFonts w:ascii="Palatino Linotype" w:hAnsi="Palatino Linotype" w:cs="Arial"/>
              <w:bCs/>
              <w:lang w:eastAsia="es-MX"/>
            </w:rPr>
            <w:t>20</w:t>
          </w:r>
        </w:p>
      </w:tc>
    </w:tr>
    <w:tr w:rsidR="00377AA3" w:rsidTr="00BD2519">
      <w:trPr>
        <w:trHeight w:val="242"/>
      </w:trPr>
      <w:tc>
        <w:tcPr>
          <w:tcW w:w="5529"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0C3622" w:rsidRPr="000C3622" w:rsidRDefault="000C3622" w:rsidP="000C3622">
          <w:pPr>
            <w:spacing w:after="0" w:line="276" w:lineRule="auto"/>
            <w:ind w:left="-486" w:right="214" w:firstLine="284"/>
            <w:jc w:val="right"/>
            <w:rPr>
              <w:rFonts w:ascii="Palatino Linotype" w:hAnsi="Palatino Linotype" w:cs="Arial"/>
              <w:bCs/>
              <w:lang w:eastAsia="es-MX"/>
            </w:rPr>
          </w:pPr>
          <w:r w:rsidRPr="000C3622">
            <w:rPr>
              <w:rFonts w:ascii="Palatino Linotype" w:hAnsi="Palatino Linotype" w:cs="Arial"/>
              <w:bCs/>
              <w:lang w:eastAsia="es-MX"/>
            </w:rPr>
            <w:t xml:space="preserve">Instituto de Transparencia, </w:t>
          </w:r>
        </w:p>
        <w:p w:rsidR="000C3622" w:rsidRPr="000C3622" w:rsidRDefault="000C3622" w:rsidP="000C3622">
          <w:pPr>
            <w:spacing w:after="0" w:line="276" w:lineRule="auto"/>
            <w:ind w:left="-486" w:right="214" w:firstLine="284"/>
            <w:jc w:val="right"/>
            <w:rPr>
              <w:rFonts w:ascii="Palatino Linotype" w:hAnsi="Palatino Linotype" w:cs="Arial"/>
              <w:bCs/>
              <w:lang w:eastAsia="es-MX"/>
            </w:rPr>
          </w:pPr>
          <w:r w:rsidRPr="000C3622">
            <w:rPr>
              <w:rFonts w:ascii="Palatino Linotype" w:hAnsi="Palatino Linotype" w:cs="Arial"/>
              <w:bCs/>
              <w:lang w:eastAsia="es-MX"/>
            </w:rPr>
            <w:t xml:space="preserve">Acceso a la Información Pública y </w:t>
          </w:r>
        </w:p>
        <w:p w:rsidR="000C3622" w:rsidRPr="000C3622" w:rsidRDefault="000C3622" w:rsidP="000C3622">
          <w:pPr>
            <w:spacing w:after="0" w:line="276" w:lineRule="auto"/>
            <w:ind w:left="-486" w:right="214" w:firstLine="284"/>
            <w:jc w:val="right"/>
            <w:rPr>
              <w:rFonts w:ascii="Palatino Linotype" w:hAnsi="Palatino Linotype" w:cs="Arial"/>
              <w:bCs/>
              <w:lang w:eastAsia="es-MX"/>
            </w:rPr>
          </w:pPr>
          <w:r w:rsidRPr="000C3622">
            <w:rPr>
              <w:rFonts w:ascii="Palatino Linotype" w:hAnsi="Palatino Linotype" w:cs="Arial"/>
              <w:bCs/>
              <w:lang w:eastAsia="es-MX"/>
            </w:rPr>
            <w:t xml:space="preserve">Protección de Datos Personales </w:t>
          </w:r>
        </w:p>
        <w:p w:rsidR="00377AA3" w:rsidRPr="003416ED" w:rsidRDefault="000C3622" w:rsidP="000C3622">
          <w:pPr>
            <w:spacing w:after="0" w:line="276" w:lineRule="auto"/>
            <w:ind w:left="-486" w:right="214" w:firstLine="284"/>
            <w:jc w:val="right"/>
            <w:rPr>
              <w:rFonts w:ascii="Palatino Linotype" w:hAnsi="Palatino Linotype" w:cs="Arial"/>
            </w:rPr>
          </w:pPr>
          <w:r w:rsidRPr="000C3622">
            <w:rPr>
              <w:rFonts w:ascii="Palatino Linotype" w:hAnsi="Palatino Linotype" w:cs="Arial"/>
              <w:bCs/>
              <w:lang w:eastAsia="es-MX"/>
            </w:rPr>
            <w:t>del Estado de México y Municipios</w:t>
          </w:r>
        </w:p>
      </w:tc>
    </w:tr>
    <w:tr w:rsidR="00377AA3" w:rsidTr="00BD2519">
      <w:trPr>
        <w:trHeight w:val="342"/>
      </w:trPr>
      <w:tc>
        <w:tcPr>
          <w:tcW w:w="5529" w:type="dxa"/>
          <w:hideMark/>
        </w:tcPr>
        <w:p w:rsidR="00377AA3" w:rsidRDefault="00377AA3"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77AA3" w:rsidRPr="003416ED" w:rsidRDefault="00377AA3"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Default="00377AA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3416ED">
      <w:trPr>
        <w:trHeight w:val="227"/>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476FB5" w:rsidP="000C3622">
          <w:pPr>
            <w:spacing w:after="0" w:line="276" w:lineRule="auto"/>
            <w:ind w:left="-486" w:right="214" w:firstLine="1408"/>
            <w:jc w:val="right"/>
            <w:rPr>
              <w:rFonts w:ascii="Palatino Linotype" w:hAnsi="Palatino Linotype" w:cs="Arial"/>
            </w:rPr>
          </w:pPr>
          <w:r>
            <w:rPr>
              <w:rFonts w:ascii="Palatino Linotype" w:hAnsi="Palatino Linotype" w:cs="Arial"/>
              <w:bCs/>
              <w:lang w:eastAsia="es-MX"/>
            </w:rPr>
            <w:t>0</w:t>
          </w:r>
          <w:r w:rsidR="000C3622">
            <w:rPr>
              <w:rFonts w:ascii="Palatino Linotype" w:hAnsi="Palatino Linotype" w:cs="Arial"/>
              <w:bCs/>
              <w:lang w:eastAsia="es-MX"/>
            </w:rPr>
            <w:t>5815</w:t>
          </w:r>
          <w:r w:rsidR="00613213">
            <w:rPr>
              <w:rFonts w:ascii="Palatino Linotype" w:hAnsi="Palatino Linotype" w:cs="Arial"/>
              <w:bCs/>
              <w:lang w:eastAsia="es-MX"/>
            </w:rPr>
            <w:t>/INFOEM/IP/RR/20</w:t>
          </w:r>
          <w:r>
            <w:rPr>
              <w:rFonts w:ascii="Palatino Linotype" w:hAnsi="Palatino Linotype" w:cs="Arial"/>
              <w:bCs/>
              <w:lang w:eastAsia="es-MX"/>
            </w:rPr>
            <w:t>20</w:t>
          </w:r>
        </w:p>
      </w:tc>
    </w:tr>
    <w:tr w:rsidR="00377AA3" w:rsidTr="003416ED">
      <w:trPr>
        <w:trHeight w:val="196"/>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77AA3" w:rsidRPr="003416ED" w:rsidRDefault="00081C8C" w:rsidP="00081C8C">
          <w:pPr>
            <w:spacing w:after="0" w:line="276" w:lineRule="auto"/>
            <w:ind w:left="-486" w:right="214" w:firstLine="1408"/>
            <w:jc w:val="right"/>
          </w:pPr>
          <w:r>
            <w:rPr>
              <w:rFonts w:ascii="Palatino Linotype" w:hAnsi="Palatino Linotype" w:cs="Arial"/>
              <w:bCs/>
              <w:lang w:eastAsia="es-MX"/>
            </w:rPr>
            <w:t>xxxxxxxxxxxxxxxxxxxxxxxxxx</w:t>
          </w:r>
          <w:r w:rsidR="000C3622" w:rsidRPr="000C3622">
            <w:rPr>
              <w:rFonts w:ascii="Palatino Linotype" w:hAnsi="Palatino Linotype" w:cs="Arial"/>
              <w:bCs/>
              <w:lang w:eastAsia="es-MX"/>
            </w:rPr>
            <w:t xml:space="preserve"> </w:t>
          </w:r>
          <w:r>
            <w:rPr>
              <w:rFonts w:ascii="Palatino Linotype" w:hAnsi="Palatino Linotype" w:cs="Arial"/>
              <w:bCs/>
              <w:lang w:eastAsia="es-MX"/>
            </w:rPr>
            <w:t>xxxxxxxxxxxxxxxxxx</w:t>
          </w:r>
        </w:p>
      </w:tc>
    </w:tr>
    <w:tr w:rsidR="00377AA3" w:rsidTr="003416ED">
      <w:trPr>
        <w:trHeight w:val="242"/>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0C3622" w:rsidRDefault="000C3622" w:rsidP="000C3622">
          <w:pPr>
            <w:spacing w:after="0" w:line="276" w:lineRule="auto"/>
            <w:ind w:left="-486" w:right="214"/>
            <w:jc w:val="right"/>
            <w:rPr>
              <w:rFonts w:ascii="Palatino Linotype" w:hAnsi="Palatino Linotype" w:cs="Arial"/>
              <w:bCs/>
              <w:lang w:eastAsia="es-MX"/>
            </w:rPr>
          </w:pPr>
          <w:r w:rsidRPr="000C3622">
            <w:rPr>
              <w:rFonts w:ascii="Palatino Linotype" w:hAnsi="Palatino Linotype" w:cs="Arial"/>
              <w:bCs/>
              <w:lang w:eastAsia="es-MX"/>
            </w:rPr>
            <w:t xml:space="preserve">Instituto de Transparencia, </w:t>
          </w:r>
        </w:p>
        <w:p w:rsidR="000C3622" w:rsidRDefault="000C3622" w:rsidP="000C3622">
          <w:pPr>
            <w:spacing w:after="0" w:line="276" w:lineRule="auto"/>
            <w:ind w:left="-486" w:right="214"/>
            <w:jc w:val="right"/>
            <w:rPr>
              <w:rFonts w:ascii="Palatino Linotype" w:hAnsi="Palatino Linotype" w:cs="Arial"/>
              <w:bCs/>
              <w:lang w:eastAsia="es-MX"/>
            </w:rPr>
          </w:pPr>
          <w:r w:rsidRPr="000C3622">
            <w:rPr>
              <w:rFonts w:ascii="Palatino Linotype" w:hAnsi="Palatino Linotype" w:cs="Arial"/>
              <w:bCs/>
              <w:lang w:eastAsia="es-MX"/>
            </w:rPr>
            <w:t xml:space="preserve">Acceso a la Información Pública y </w:t>
          </w:r>
        </w:p>
        <w:p w:rsidR="000C3622" w:rsidRDefault="000C3622" w:rsidP="000C3622">
          <w:pPr>
            <w:spacing w:after="0" w:line="276" w:lineRule="auto"/>
            <w:ind w:left="-486" w:right="214"/>
            <w:jc w:val="right"/>
            <w:rPr>
              <w:rFonts w:ascii="Palatino Linotype" w:hAnsi="Palatino Linotype" w:cs="Arial"/>
              <w:bCs/>
              <w:lang w:eastAsia="es-MX"/>
            </w:rPr>
          </w:pPr>
          <w:r w:rsidRPr="000C3622">
            <w:rPr>
              <w:rFonts w:ascii="Palatino Linotype" w:hAnsi="Palatino Linotype" w:cs="Arial"/>
              <w:bCs/>
              <w:lang w:eastAsia="es-MX"/>
            </w:rPr>
            <w:t xml:space="preserve">Protección de Datos Personales </w:t>
          </w:r>
        </w:p>
        <w:p w:rsidR="00377AA3" w:rsidRPr="000C3622" w:rsidRDefault="000C3622" w:rsidP="000C3622">
          <w:pPr>
            <w:spacing w:after="0" w:line="276" w:lineRule="auto"/>
            <w:ind w:left="-486" w:right="214"/>
            <w:jc w:val="right"/>
            <w:rPr>
              <w:rFonts w:ascii="Palatino Linotype" w:hAnsi="Palatino Linotype" w:cs="Arial"/>
              <w:bCs/>
              <w:lang w:eastAsia="es-MX"/>
            </w:rPr>
          </w:pPr>
          <w:r w:rsidRPr="000C3622">
            <w:rPr>
              <w:rFonts w:ascii="Palatino Linotype" w:hAnsi="Palatino Linotype" w:cs="Arial"/>
              <w:bCs/>
              <w:lang w:eastAsia="es-MX"/>
            </w:rPr>
            <w:t>del Estado de México y Municipios</w:t>
          </w:r>
        </w:p>
      </w:tc>
    </w:tr>
    <w:tr w:rsidR="00377AA3" w:rsidTr="003416ED">
      <w:trPr>
        <w:trHeight w:val="342"/>
      </w:trPr>
      <w:tc>
        <w:tcPr>
          <w:tcW w:w="5382" w:type="dxa"/>
          <w:hideMark/>
        </w:tcPr>
        <w:p w:rsidR="00377AA3" w:rsidRDefault="00377AA3"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377AA3"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3416ED" w:rsidRDefault="00540001">
    <w:pPr>
      <w:pStyle w:val="Encabezado"/>
      <w:rPr>
        <w:sz w:val="12"/>
      </w:rPr>
    </w:pPr>
    <w:r>
      <w:rPr>
        <w:noProof/>
        <w:sz w:val="1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590750" o:spid="_x0000_s2049" type="#_x0000_t75" style="position:absolute;margin-left:-82.3pt;margin-top:-158.1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
    <w:nsid w:val="36F9201D"/>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4">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1"/>
  </w:num>
  <w:num w:numId="5">
    <w:abstractNumId w:val="4"/>
  </w:num>
  <w:num w:numId="6">
    <w:abstractNumId w:val="6"/>
  </w:num>
  <w:num w:numId="7">
    <w:abstractNumId w:val="0"/>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716"/>
    <w:rsid w:val="00006A85"/>
    <w:rsid w:val="000078B4"/>
    <w:rsid w:val="0001530E"/>
    <w:rsid w:val="00017E9A"/>
    <w:rsid w:val="00035B6B"/>
    <w:rsid w:val="000401A6"/>
    <w:rsid w:val="0004373F"/>
    <w:rsid w:val="00050376"/>
    <w:rsid w:val="00060C4E"/>
    <w:rsid w:val="000639C0"/>
    <w:rsid w:val="00071FDA"/>
    <w:rsid w:val="00072693"/>
    <w:rsid w:val="00074EF7"/>
    <w:rsid w:val="00075C2E"/>
    <w:rsid w:val="0007610F"/>
    <w:rsid w:val="00081C8C"/>
    <w:rsid w:val="00091040"/>
    <w:rsid w:val="00093DBB"/>
    <w:rsid w:val="000A6EF4"/>
    <w:rsid w:val="000B2AA5"/>
    <w:rsid w:val="000B33BC"/>
    <w:rsid w:val="000C3622"/>
    <w:rsid w:val="000D20B6"/>
    <w:rsid w:val="000D45ED"/>
    <w:rsid w:val="000D5731"/>
    <w:rsid w:val="000E6325"/>
    <w:rsid w:val="000E6376"/>
    <w:rsid w:val="000E780C"/>
    <w:rsid w:val="000F6AEB"/>
    <w:rsid w:val="00100A63"/>
    <w:rsid w:val="001025F3"/>
    <w:rsid w:val="00110D5D"/>
    <w:rsid w:val="0012137C"/>
    <w:rsid w:val="00124567"/>
    <w:rsid w:val="0013132F"/>
    <w:rsid w:val="001363B8"/>
    <w:rsid w:val="00142989"/>
    <w:rsid w:val="001430E8"/>
    <w:rsid w:val="00146AE1"/>
    <w:rsid w:val="00160EE9"/>
    <w:rsid w:val="001619EA"/>
    <w:rsid w:val="00163F01"/>
    <w:rsid w:val="00170866"/>
    <w:rsid w:val="0019218C"/>
    <w:rsid w:val="001952D9"/>
    <w:rsid w:val="001A034D"/>
    <w:rsid w:val="001B0A86"/>
    <w:rsid w:val="001C0D34"/>
    <w:rsid w:val="001C251C"/>
    <w:rsid w:val="001C3CC9"/>
    <w:rsid w:val="001D2513"/>
    <w:rsid w:val="001D37EC"/>
    <w:rsid w:val="001D632E"/>
    <w:rsid w:val="001E318A"/>
    <w:rsid w:val="001E5118"/>
    <w:rsid w:val="001F0285"/>
    <w:rsid w:val="001F56EF"/>
    <w:rsid w:val="001F5F8D"/>
    <w:rsid w:val="001F5FBB"/>
    <w:rsid w:val="00207404"/>
    <w:rsid w:val="00210456"/>
    <w:rsid w:val="002307A9"/>
    <w:rsid w:val="00231730"/>
    <w:rsid w:val="0023453D"/>
    <w:rsid w:val="00235929"/>
    <w:rsid w:val="0024290F"/>
    <w:rsid w:val="0024674D"/>
    <w:rsid w:val="00250EB0"/>
    <w:rsid w:val="0025203A"/>
    <w:rsid w:val="00252D20"/>
    <w:rsid w:val="00265019"/>
    <w:rsid w:val="00265501"/>
    <w:rsid w:val="00267632"/>
    <w:rsid w:val="0027093D"/>
    <w:rsid w:val="002724D8"/>
    <w:rsid w:val="00285B10"/>
    <w:rsid w:val="00286CEF"/>
    <w:rsid w:val="00287283"/>
    <w:rsid w:val="002926B9"/>
    <w:rsid w:val="002A16A4"/>
    <w:rsid w:val="002B4EDF"/>
    <w:rsid w:val="002B519E"/>
    <w:rsid w:val="002B769A"/>
    <w:rsid w:val="002C3309"/>
    <w:rsid w:val="002D031D"/>
    <w:rsid w:val="002D6084"/>
    <w:rsid w:val="002E5FE9"/>
    <w:rsid w:val="002E65A6"/>
    <w:rsid w:val="002F1183"/>
    <w:rsid w:val="002F3AC5"/>
    <w:rsid w:val="002F738E"/>
    <w:rsid w:val="00305BBA"/>
    <w:rsid w:val="00314267"/>
    <w:rsid w:val="0031456D"/>
    <w:rsid w:val="0031795B"/>
    <w:rsid w:val="00322AB0"/>
    <w:rsid w:val="0032308A"/>
    <w:rsid w:val="00324E64"/>
    <w:rsid w:val="0033329D"/>
    <w:rsid w:val="00333BE4"/>
    <w:rsid w:val="00336CEB"/>
    <w:rsid w:val="003416ED"/>
    <w:rsid w:val="00341A63"/>
    <w:rsid w:val="003434AB"/>
    <w:rsid w:val="003439C4"/>
    <w:rsid w:val="00345A35"/>
    <w:rsid w:val="00345B5B"/>
    <w:rsid w:val="0035001C"/>
    <w:rsid w:val="00350C89"/>
    <w:rsid w:val="00355459"/>
    <w:rsid w:val="003636FE"/>
    <w:rsid w:val="00364822"/>
    <w:rsid w:val="00367414"/>
    <w:rsid w:val="00370D95"/>
    <w:rsid w:val="00370EF5"/>
    <w:rsid w:val="00372758"/>
    <w:rsid w:val="00374232"/>
    <w:rsid w:val="00377AA3"/>
    <w:rsid w:val="003923DA"/>
    <w:rsid w:val="00393118"/>
    <w:rsid w:val="00397781"/>
    <w:rsid w:val="003A61E5"/>
    <w:rsid w:val="003B5F1B"/>
    <w:rsid w:val="003B708B"/>
    <w:rsid w:val="003C56AC"/>
    <w:rsid w:val="003C5C21"/>
    <w:rsid w:val="003D150C"/>
    <w:rsid w:val="003E1EB5"/>
    <w:rsid w:val="003E1F80"/>
    <w:rsid w:val="003F6F67"/>
    <w:rsid w:val="00400536"/>
    <w:rsid w:val="00411640"/>
    <w:rsid w:val="004162FC"/>
    <w:rsid w:val="0042004D"/>
    <w:rsid w:val="00422E20"/>
    <w:rsid w:val="004272A2"/>
    <w:rsid w:val="004434F7"/>
    <w:rsid w:val="00446557"/>
    <w:rsid w:val="00454A17"/>
    <w:rsid w:val="00461236"/>
    <w:rsid w:val="004614A3"/>
    <w:rsid w:val="00465E12"/>
    <w:rsid w:val="00467487"/>
    <w:rsid w:val="00472720"/>
    <w:rsid w:val="00473B0B"/>
    <w:rsid w:val="00476FB5"/>
    <w:rsid w:val="00476FF3"/>
    <w:rsid w:val="004904FD"/>
    <w:rsid w:val="00490645"/>
    <w:rsid w:val="00490AE4"/>
    <w:rsid w:val="004952AC"/>
    <w:rsid w:val="00496344"/>
    <w:rsid w:val="004A06FF"/>
    <w:rsid w:val="004B3C09"/>
    <w:rsid w:val="004C5331"/>
    <w:rsid w:val="004E1D10"/>
    <w:rsid w:val="00500BD0"/>
    <w:rsid w:val="00502E92"/>
    <w:rsid w:val="0051417D"/>
    <w:rsid w:val="00520F54"/>
    <w:rsid w:val="00522515"/>
    <w:rsid w:val="0053082A"/>
    <w:rsid w:val="00540001"/>
    <w:rsid w:val="00542385"/>
    <w:rsid w:val="00542D79"/>
    <w:rsid w:val="005441FC"/>
    <w:rsid w:val="00551543"/>
    <w:rsid w:val="00555C68"/>
    <w:rsid w:val="00556551"/>
    <w:rsid w:val="00565137"/>
    <w:rsid w:val="00565970"/>
    <w:rsid w:val="005733EB"/>
    <w:rsid w:val="005737C5"/>
    <w:rsid w:val="005748FA"/>
    <w:rsid w:val="005930C8"/>
    <w:rsid w:val="005943FA"/>
    <w:rsid w:val="005953B8"/>
    <w:rsid w:val="00596666"/>
    <w:rsid w:val="005974F7"/>
    <w:rsid w:val="005B144F"/>
    <w:rsid w:val="005B469B"/>
    <w:rsid w:val="005B5871"/>
    <w:rsid w:val="005C56E8"/>
    <w:rsid w:val="005C5ABF"/>
    <w:rsid w:val="005C7664"/>
    <w:rsid w:val="005D4845"/>
    <w:rsid w:val="005D7035"/>
    <w:rsid w:val="005D79A1"/>
    <w:rsid w:val="005E23FE"/>
    <w:rsid w:val="005E44E0"/>
    <w:rsid w:val="005E4CD1"/>
    <w:rsid w:val="005E7C2F"/>
    <w:rsid w:val="005F6B9D"/>
    <w:rsid w:val="005F6F54"/>
    <w:rsid w:val="00600542"/>
    <w:rsid w:val="0060290A"/>
    <w:rsid w:val="00611F39"/>
    <w:rsid w:val="00613213"/>
    <w:rsid w:val="00613419"/>
    <w:rsid w:val="00631932"/>
    <w:rsid w:val="00632371"/>
    <w:rsid w:val="00633A1C"/>
    <w:rsid w:val="006370F9"/>
    <w:rsid w:val="00640869"/>
    <w:rsid w:val="00641ABD"/>
    <w:rsid w:val="00643117"/>
    <w:rsid w:val="006450C3"/>
    <w:rsid w:val="00670AE6"/>
    <w:rsid w:val="00670B92"/>
    <w:rsid w:val="00670FBE"/>
    <w:rsid w:val="00674EA9"/>
    <w:rsid w:val="00677344"/>
    <w:rsid w:val="00677952"/>
    <w:rsid w:val="00681980"/>
    <w:rsid w:val="00692CF0"/>
    <w:rsid w:val="00694487"/>
    <w:rsid w:val="00694DCC"/>
    <w:rsid w:val="006A1DA8"/>
    <w:rsid w:val="006A397F"/>
    <w:rsid w:val="006C01A4"/>
    <w:rsid w:val="006C305D"/>
    <w:rsid w:val="006C5B02"/>
    <w:rsid w:val="006C6746"/>
    <w:rsid w:val="006C7492"/>
    <w:rsid w:val="006D5B4C"/>
    <w:rsid w:val="006E0D7F"/>
    <w:rsid w:val="006F13F8"/>
    <w:rsid w:val="006F3C2D"/>
    <w:rsid w:val="00702452"/>
    <w:rsid w:val="007162D9"/>
    <w:rsid w:val="00724501"/>
    <w:rsid w:val="007362A4"/>
    <w:rsid w:val="00737813"/>
    <w:rsid w:val="00751833"/>
    <w:rsid w:val="0075307B"/>
    <w:rsid w:val="00753F39"/>
    <w:rsid w:val="007634D3"/>
    <w:rsid w:val="00770436"/>
    <w:rsid w:val="007739D9"/>
    <w:rsid w:val="007837D3"/>
    <w:rsid w:val="00785581"/>
    <w:rsid w:val="00785C58"/>
    <w:rsid w:val="007860CB"/>
    <w:rsid w:val="00792BF6"/>
    <w:rsid w:val="00793C6D"/>
    <w:rsid w:val="007A32F9"/>
    <w:rsid w:val="007B037B"/>
    <w:rsid w:val="007B40D8"/>
    <w:rsid w:val="007C5589"/>
    <w:rsid w:val="007E33C8"/>
    <w:rsid w:val="008019BF"/>
    <w:rsid w:val="00810356"/>
    <w:rsid w:val="00812F3C"/>
    <w:rsid w:val="00816091"/>
    <w:rsid w:val="008215C3"/>
    <w:rsid w:val="00823EBF"/>
    <w:rsid w:val="00832F47"/>
    <w:rsid w:val="00834F6C"/>
    <w:rsid w:val="00835647"/>
    <w:rsid w:val="0084300B"/>
    <w:rsid w:val="00843EF0"/>
    <w:rsid w:val="00852896"/>
    <w:rsid w:val="008537D1"/>
    <w:rsid w:val="00861676"/>
    <w:rsid w:val="008638AB"/>
    <w:rsid w:val="008665C8"/>
    <w:rsid w:val="00871EB5"/>
    <w:rsid w:val="008813E5"/>
    <w:rsid w:val="00882BCB"/>
    <w:rsid w:val="00883C71"/>
    <w:rsid w:val="00884EEA"/>
    <w:rsid w:val="00891BC3"/>
    <w:rsid w:val="008925D6"/>
    <w:rsid w:val="00893956"/>
    <w:rsid w:val="008A0F53"/>
    <w:rsid w:val="008B0D05"/>
    <w:rsid w:val="008B2E3B"/>
    <w:rsid w:val="008B7970"/>
    <w:rsid w:val="008D142F"/>
    <w:rsid w:val="008D6214"/>
    <w:rsid w:val="008E173E"/>
    <w:rsid w:val="008E50ED"/>
    <w:rsid w:val="008E58A8"/>
    <w:rsid w:val="008E5EC1"/>
    <w:rsid w:val="008E64A8"/>
    <w:rsid w:val="008F0299"/>
    <w:rsid w:val="008F411C"/>
    <w:rsid w:val="009000C6"/>
    <w:rsid w:val="00900703"/>
    <w:rsid w:val="009028A6"/>
    <w:rsid w:val="0090563C"/>
    <w:rsid w:val="00911EDF"/>
    <w:rsid w:val="009135AE"/>
    <w:rsid w:val="00917F7E"/>
    <w:rsid w:val="00926F8C"/>
    <w:rsid w:val="009317F8"/>
    <w:rsid w:val="0093510F"/>
    <w:rsid w:val="00940883"/>
    <w:rsid w:val="00942557"/>
    <w:rsid w:val="00944567"/>
    <w:rsid w:val="00956E21"/>
    <w:rsid w:val="00960F2E"/>
    <w:rsid w:val="00975F56"/>
    <w:rsid w:val="009841A8"/>
    <w:rsid w:val="00992F89"/>
    <w:rsid w:val="009953B5"/>
    <w:rsid w:val="00995EC5"/>
    <w:rsid w:val="00997021"/>
    <w:rsid w:val="009B0224"/>
    <w:rsid w:val="009B0875"/>
    <w:rsid w:val="009B1C66"/>
    <w:rsid w:val="009B713A"/>
    <w:rsid w:val="009C191F"/>
    <w:rsid w:val="009C2BAB"/>
    <w:rsid w:val="009D72F8"/>
    <w:rsid w:val="009D73FD"/>
    <w:rsid w:val="009F706A"/>
    <w:rsid w:val="00A005FF"/>
    <w:rsid w:val="00A04002"/>
    <w:rsid w:val="00A07919"/>
    <w:rsid w:val="00A11B58"/>
    <w:rsid w:val="00A2760F"/>
    <w:rsid w:val="00A30F29"/>
    <w:rsid w:val="00A32AA6"/>
    <w:rsid w:val="00A638F4"/>
    <w:rsid w:val="00A70698"/>
    <w:rsid w:val="00A82E18"/>
    <w:rsid w:val="00A83575"/>
    <w:rsid w:val="00A96A9D"/>
    <w:rsid w:val="00AB0EB0"/>
    <w:rsid w:val="00AB1DF5"/>
    <w:rsid w:val="00AB4984"/>
    <w:rsid w:val="00AB6286"/>
    <w:rsid w:val="00AC2E47"/>
    <w:rsid w:val="00AC471B"/>
    <w:rsid w:val="00AC5C3F"/>
    <w:rsid w:val="00AC5CD9"/>
    <w:rsid w:val="00AE4F87"/>
    <w:rsid w:val="00AE78F5"/>
    <w:rsid w:val="00AF3499"/>
    <w:rsid w:val="00B06E89"/>
    <w:rsid w:val="00B106E8"/>
    <w:rsid w:val="00B170D3"/>
    <w:rsid w:val="00B20511"/>
    <w:rsid w:val="00B248CA"/>
    <w:rsid w:val="00B26F38"/>
    <w:rsid w:val="00B27019"/>
    <w:rsid w:val="00B2738B"/>
    <w:rsid w:val="00B3388F"/>
    <w:rsid w:val="00B4758E"/>
    <w:rsid w:val="00B50884"/>
    <w:rsid w:val="00B52B98"/>
    <w:rsid w:val="00B54DFA"/>
    <w:rsid w:val="00B57322"/>
    <w:rsid w:val="00B62A93"/>
    <w:rsid w:val="00B64929"/>
    <w:rsid w:val="00B74D82"/>
    <w:rsid w:val="00B767F1"/>
    <w:rsid w:val="00B81A2B"/>
    <w:rsid w:val="00B8792A"/>
    <w:rsid w:val="00B93E62"/>
    <w:rsid w:val="00B975CC"/>
    <w:rsid w:val="00BA088B"/>
    <w:rsid w:val="00BA5FE2"/>
    <w:rsid w:val="00BA73BA"/>
    <w:rsid w:val="00BB0995"/>
    <w:rsid w:val="00BB249E"/>
    <w:rsid w:val="00BB4BC5"/>
    <w:rsid w:val="00BC7CFC"/>
    <w:rsid w:val="00BD1D91"/>
    <w:rsid w:val="00BD2519"/>
    <w:rsid w:val="00BD4BB0"/>
    <w:rsid w:val="00BD78FD"/>
    <w:rsid w:val="00BE5304"/>
    <w:rsid w:val="00BE6D11"/>
    <w:rsid w:val="00BF001D"/>
    <w:rsid w:val="00BF2956"/>
    <w:rsid w:val="00C05C3E"/>
    <w:rsid w:val="00C0663E"/>
    <w:rsid w:val="00C07CD9"/>
    <w:rsid w:val="00C144D1"/>
    <w:rsid w:val="00C2018C"/>
    <w:rsid w:val="00C2351A"/>
    <w:rsid w:val="00C24298"/>
    <w:rsid w:val="00C60DE0"/>
    <w:rsid w:val="00C733C9"/>
    <w:rsid w:val="00C77044"/>
    <w:rsid w:val="00CA0299"/>
    <w:rsid w:val="00CA2AEC"/>
    <w:rsid w:val="00CA2DD0"/>
    <w:rsid w:val="00CA342C"/>
    <w:rsid w:val="00CB46B4"/>
    <w:rsid w:val="00CC2336"/>
    <w:rsid w:val="00CC43C0"/>
    <w:rsid w:val="00CD10BD"/>
    <w:rsid w:val="00CD146D"/>
    <w:rsid w:val="00CE0B33"/>
    <w:rsid w:val="00CE7AB2"/>
    <w:rsid w:val="00CF2A63"/>
    <w:rsid w:val="00CF627D"/>
    <w:rsid w:val="00CF6C67"/>
    <w:rsid w:val="00D02FB0"/>
    <w:rsid w:val="00D039C0"/>
    <w:rsid w:val="00D11624"/>
    <w:rsid w:val="00D13260"/>
    <w:rsid w:val="00D150EF"/>
    <w:rsid w:val="00D36A0D"/>
    <w:rsid w:val="00D40F57"/>
    <w:rsid w:val="00D4794E"/>
    <w:rsid w:val="00D535D6"/>
    <w:rsid w:val="00D7087B"/>
    <w:rsid w:val="00D7296F"/>
    <w:rsid w:val="00D75330"/>
    <w:rsid w:val="00D76CA3"/>
    <w:rsid w:val="00D81473"/>
    <w:rsid w:val="00D93B4A"/>
    <w:rsid w:val="00D97525"/>
    <w:rsid w:val="00DA31C7"/>
    <w:rsid w:val="00DB45A8"/>
    <w:rsid w:val="00DB4653"/>
    <w:rsid w:val="00DB56FA"/>
    <w:rsid w:val="00DC053F"/>
    <w:rsid w:val="00DC63BC"/>
    <w:rsid w:val="00DD13E2"/>
    <w:rsid w:val="00DD1850"/>
    <w:rsid w:val="00DD2569"/>
    <w:rsid w:val="00DD297A"/>
    <w:rsid w:val="00DD37B6"/>
    <w:rsid w:val="00DD66CC"/>
    <w:rsid w:val="00DE0102"/>
    <w:rsid w:val="00DE427C"/>
    <w:rsid w:val="00DE7DE2"/>
    <w:rsid w:val="00DF727B"/>
    <w:rsid w:val="00E07BB2"/>
    <w:rsid w:val="00E13249"/>
    <w:rsid w:val="00E143C6"/>
    <w:rsid w:val="00E162AB"/>
    <w:rsid w:val="00E2287F"/>
    <w:rsid w:val="00E431FA"/>
    <w:rsid w:val="00E62014"/>
    <w:rsid w:val="00E758AB"/>
    <w:rsid w:val="00E75FC8"/>
    <w:rsid w:val="00E84C37"/>
    <w:rsid w:val="00E92597"/>
    <w:rsid w:val="00EA101D"/>
    <w:rsid w:val="00EA1E08"/>
    <w:rsid w:val="00EB48B7"/>
    <w:rsid w:val="00EB74F1"/>
    <w:rsid w:val="00EC1B65"/>
    <w:rsid w:val="00EC2665"/>
    <w:rsid w:val="00EC32EC"/>
    <w:rsid w:val="00EE0ACA"/>
    <w:rsid w:val="00EE47DA"/>
    <w:rsid w:val="00EF1FD3"/>
    <w:rsid w:val="00EF27B5"/>
    <w:rsid w:val="00EF3497"/>
    <w:rsid w:val="00EF4DF8"/>
    <w:rsid w:val="00EF5335"/>
    <w:rsid w:val="00F1403B"/>
    <w:rsid w:val="00F40714"/>
    <w:rsid w:val="00F44741"/>
    <w:rsid w:val="00F62590"/>
    <w:rsid w:val="00F67291"/>
    <w:rsid w:val="00F67C0F"/>
    <w:rsid w:val="00F722E8"/>
    <w:rsid w:val="00F735C8"/>
    <w:rsid w:val="00F80493"/>
    <w:rsid w:val="00F821F3"/>
    <w:rsid w:val="00F91063"/>
    <w:rsid w:val="00F9265D"/>
    <w:rsid w:val="00F937E1"/>
    <w:rsid w:val="00FA1F4B"/>
    <w:rsid w:val="00FC0A96"/>
    <w:rsid w:val="00FC502C"/>
    <w:rsid w:val="00FD1C71"/>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foem.org.mx/es/node/806/" TargetMode="External"/><Relationship Id="rId14" Type="http://schemas.openxmlformats.org/officeDocument/2006/relationships/image" Target="media/image4.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22815-AF36-4195-B1CE-44F350AA4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4528</Words>
  <Characters>24905</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2018-05-04T15:44:00Z</cp:lastPrinted>
  <dcterms:created xsi:type="dcterms:W3CDTF">2021-01-25T03:59:00Z</dcterms:created>
  <dcterms:modified xsi:type="dcterms:W3CDTF">2021-04-06T00:14:00Z</dcterms:modified>
</cp:coreProperties>
</file>