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A143B" w14:textId="77777777" w:rsidR="00122EA6" w:rsidRPr="005668DE" w:rsidRDefault="00554DF4" w:rsidP="00554DF4">
      <w:pPr>
        <w:spacing w:line="360" w:lineRule="auto"/>
        <w:rPr>
          <w:rFonts w:ascii="Palatino Linotype" w:eastAsia="Times New Roman" w:hAnsi="Palatino Linotype" w:cs="Times New Roman"/>
          <w:b/>
        </w:rPr>
      </w:pPr>
      <w:r w:rsidRPr="005668DE">
        <w:rPr>
          <w:rFonts w:ascii="Palatino Linotype" w:eastAsia="Times New Roman" w:hAnsi="Palatino Linotype" w:cs="Times New Roman"/>
          <w:b/>
        </w:rPr>
        <w:t>LÍNEAS ARGUMENTATIVAS</w:t>
      </w:r>
    </w:p>
    <w:p w14:paraId="1776DCFB" w14:textId="281A9DA2" w:rsidR="0074789F" w:rsidRPr="005668DE" w:rsidRDefault="0074789F" w:rsidP="0074789F">
      <w:pPr>
        <w:spacing w:line="360" w:lineRule="auto"/>
        <w:jc w:val="both"/>
        <w:rPr>
          <w:rFonts w:ascii="Palatino Linotype" w:hAnsi="Palatino Linotype"/>
        </w:rPr>
      </w:pPr>
      <w:r w:rsidRPr="005668DE">
        <w:rPr>
          <w:rFonts w:ascii="Palatino Linotype" w:hAnsi="Palatino Linotype"/>
          <w:b/>
        </w:rPr>
        <w:t>NEGATIVA FICTA, NO EXISTE PLAZO PERENTORIO PARA INTERPONER EL RECURSO.</w:t>
      </w:r>
      <w:r w:rsidRPr="005668DE">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379D6509" w14:textId="17BA768D" w:rsidR="00AF40DD" w:rsidRPr="005668DE" w:rsidRDefault="00AF40DD" w:rsidP="00AF40DD">
      <w:pPr>
        <w:spacing w:before="240" w:after="240" w:line="360" w:lineRule="auto"/>
        <w:jc w:val="both"/>
        <w:rPr>
          <w:rFonts w:ascii="Palatino Linotype" w:eastAsia="Calibri" w:hAnsi="Palatino Linotype" w:cs="Arial"/>
          <w:sz w:val="22"/>
          <w:szCs w:val="22"/>
          <w:lang w:val="es-ES" w:eastAsia="es-MX"/>
        </w:rPr>
      </w:pPr>
      <w:r w:rsidRPr="005668DE">
        <w:rPr>
          <w:rFonts w:ascii="Palatino Linotype" w:eastAsia="Calibri" w:hAnsi="Palatino Linotype" w:cs="Arial"/>
          <w:b/>
          <w:szCs w:val="22"/>
          <w:lang w:val="es-ES" w:eastAsia="es-MX"/>
        </w:rPr>
        <w:t xml:space="preserve">NOMBRE DE LOS TITULARES DE LAS LICENCIAS DE FUNCIONAMIENTO. DEBE SER PÚBLICO EL. </w:t>
      </w:r>
      <w:r w:rsidRPr="005668DE">
        <w:rPr>
          <w:rFonts w:ascii="Palatino Linotype" w:eastAsia="Calibri" w:hAnsi="Palatino Linotype" w:cs="Arial"/>
          <w:sz w:val="22"/>
          <w:szCs w:val="22"/>
          <w:lang w:val="es-ES" w:eastAsia="es-MX"/>
        </w:rPr>
        <w:t>Las licencias de funcionamiento son entregadas a aquellas personas físicas o jurídico colectivas que cumplen con los requisitos y formalidades exigidas por un determinado Ayuntamiento</w:t>
      </w:r>
      <w:r w:rsidRPr="005668DE">
        <w:rPr>
          <w:rFonts w:ascii="Palatino Linotype" w:eastAsia="Calibri" w:hAnsi="Palatino Linotype" w:cs="Arial"/>
          <w:b/>
          <w:sz w:val="22"/>
          <w:szCs w:val="22"/>
          <w:lang w:val="es-ES" w:eastAsia="es-MX"/>
        </w:rPr>
        <w:t xml:space="preserve">, </w:t>
      </w:r>
      <w:r w:rsidRPr="005668DE">
        <w:rPr>
          <w:rFonts w:ascii="Palatino Linotype" w:eastAsia="Calibri" w:hAnsi="Palatino Linotype" w:cs="Arial"/>
          <w:sz w:val="22"/>
          <w:szCs w:val="22"/>
          <w:lang w:val="es-ES" w:eastAsia="es-MX"/>
        </w:rPr>
        <w:t>para instaurar un establecimiento comercial. Asimismo, la licencia de funcionamiento debe encontrarse en un lugar visible dentro del establecimiento, de acuerdo con la normatividad en materia. Por ello, el nombre del titular es de carácter público, toda vez que ayuda a verificar si el establecimiento comercial cuenta con la debida licencia, también así, se brinda la certeza de que la información contenida en la licencia que se localiza en el establecimiento corresponde con la entregada por el Sujeto Obligado.</w:t>
      </w:r>
    </w:p>
    <w:p w14:paraId="4C43BE46" w14:textId="5BF48FE6" w:rsidR="0074789F" w:rsidRPr="005668DE" w:rsidRDefault="00570419" w:rsidP="00570419">
      <w:pPr>
        <w:spacing w:before="240" w:after="240" w:line="360" w:lineRule="auto"/>
        <w:jc w:val="both"/>
        <w:rPr>
          <w:rFonts w:ascii="Palatino Linotype" w:hAnsi="Palatino Linotype"/>
          <w:b/>
        </w:rPr>
      </w:pPr>
      <w:r w:rsidRPr="005668DE">
        <w:rPr>
          <w:rFonts w:ascii="Palatino Linotype" w:eastAsia="Calibri" w:hAnsi="Palatino Linotype" w:cs="Arial"/>
          <w:b/>
          <w:szCs w:val="22"/>
          <w:lang w:val="es-ES" w:eastAsia="es-MX"/>
        </w:rPr>
        <w:t>DE LAS FORMALIDADES LEGALES DE LA CLASIFICACIÓN DE LA INFORMACIÓN.</w:t>
      </w:r>
      <w:r w:rsidRPr="005668DE">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5668DE">
        <w:rPr>
          <w:rFonts w:ascii="Palatino Linotype" w:eastAsia="Calibri" w:hAnsi="Palatino Linotype" w:cs="Arial"/>
          <w:bCs/>
          <w:lang w:val="es-MX" w:eastAsia="en-US"/>
        </w:rPr>
        <w:t xml:space="preserve"> VIII,</w:t>
      </w:r>
      <w:r w:rsidRPr="005668DE">
        <w:rPr>
          <w:rFonts w:ascii="Palatino Linotype" w:eastAsia="Calibri" w:hAnsi="Palatino Linotype" w:cs="Arial"/>
          <w:szCs w:val="22"/>
          <w:lang w:val="es-ES" w:eastAsia="es-MX"/>
        </w:rPr>
        <w:t xml:space="preserve"> 122, 135 </w:t>
      </w:r>
      <w:r w:rsidRPr="005668DE">
        <w:rPr>
          <w:rFonts w:ascii="Palatino Linotype" w:hAnsi="Palatino Linotype" w:cs="Arial"/>
        </w:rPr>
        <w:t>143 y 149, así como los establecido en los Lineamientos Generales en Materia de Clasificación</w:t>
      </w:r>
      <w:r w:rsidRPr="005668DE">
        <w:rPr>
          <w:rFonts w:ascii="Palatino Linotype" w:hAnsi="Palatino Linotype"/>
        </w:rPr>
        <w:t xml:space="preserve"> </w:t>
      </w:r>
      <w:r w:rsidRPr="005668DE">
        <w:rPr>
          <w:rFonts w:ascii="Palatino Linotype" w:hAnsi="Palatino Linotype" w:cs="Arial"/>
        </w:rPr>
        <w:t>y Desclasificación de la Información.</w:t>
      </w:r>
    </w:p>
    <w:p w14:paraId="2FDE0DF4" w14:textId="77777777" w:rsidR="00554DF4" w:rsidRPr="005668DE" w:rsidRDefault="00554DF4" w:rsidP="00554DF4">
      <w:pPr>
        <w:spacing w:before="240" w:after="240" w:line="360" w:lineRule="auto"/>
        <w:jc w:val="center"/>
        <w:rPr>
          <w:rFonts w:ascii="Palatino Linotype" w:hAnsi="Palatino Linotype"/>
        </w:rPr>
      </w:pPr>
      <w:r w:rsidRPr="005668DE">
        <w:rPr>
          <w:rFonts w:ascii="Palatino Linotype" w:hAnsi="Palatino Linotype"/>
          <w:b/>
        </w:rPr>
        <w:lastRenderedPageBreak/>
        <w:t>Índice</w:t>
      </w:r>
      <w:r w:rsidRPr="005668DE">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74CA15D7" w14:textId="77777777" w:rsidR="00554DF4" w:rsidRPr="005668DE" w:rsidRDefault="00554DF4" w:rsidP="00554DF4">
          <w:pPr>
            <w:pStyle w:val="TtulodeTDC"/>
            <w:spacing w:line="480" w:lineRule="auto"/>
          </w:pPr>
        </w:p>
        <w:p w14:paraId="0F8D51B3" w14:textId="3758EE8F" w:rsidR="00616AD6" w:rsidRPr="005668DE" w:rsidRDefault="00554DF4">
          <w:pPr>
            <w:pStyle w:val="TDC1"/>
            <w:tabs>
              <w:tab w:val="right" w:leader="dot" w:pos="8779"/>
            </w:tabs>
            <w:rPr>
              <w:noProof/>
              <w:sz w:val="22"/>
              <w:szCs w:val="22"/>
              <w:lang w:val="es-MX" w:eastAsia="es-MX"/>
            </w:rPr>
          </w:pPr>
          <w:r w:rsidRPr="005668DE">
            <w:rPr>
              <w:rFonts w:ascii="Palatino Linotype" w:hAnsi="Palatino Linotype"/>
              <w:b/>
            </w:rPr>
            <w:fldChar w:fldCharType="begin"/>
          </w:r>
          <w:r w:rsidRPr="005668DE">
            <w:rPr>
              <w:rFonts w:ascii="Palatino Linotype" w:hAnsi="Palatino Linotype"/>
              <w:b/>
            </w:rPr>
            <w:instrText xml:space="preserve"> TOC \o "1-3" \h \z \u </w:instrText>
          </w:r>
          <w:r w:rsidRPr="005668DE">
            <w:rPr>
              <w:rFonts w:ascii="Palatino Linotype" w:hAnsi="Palatino Linotype"/>
              <w:b/>
            </w:rPr>
            <w:fldChar w:fldCharType="separate"/>
          </w:r>
          <w:hyperlink w:anchor="_Toc56086411" w:history="1">
            <w:r w:rsidR="00616AD6" w:rsidRPr="005668DE">
              <w:rPr>
                <w:rStyle w:val="Hipervnculo"/>
                <w:noProof/>
              </w:rPr>
              <w:t>ANTECEDENTES</w:t>
            </w:r>
            <w:r w:rsidR="00616AD6" w:rsidRPr="005668DE">
              <w:rPr>
                <w:noProof/>
                <w:webHidden/>
              </w:rPr>
              <w:tab/>
            </w:r>
            <w:r w:rsidR="00616AD6" w:rsidRPr="005668DE">
              <w:rPr>
                <w:noProof/>
                <w:webHidden/>
              </w:rPr>
              <w:fldChar w:fldCharType="begin"/>
            </w:r>
            <w:r w:rsidR="00616AD6" w:rsidRPr="005668DE">
              <w:rPr>
                <w:noProof/>
                <w:webHidden/>
              </w:rPr>
              <w:instrText xml:space="preserve"> PAGEREF _Toc56086411 \h </w:instrText>
            </w:r>
            <w:r w:rsidR="00616AD6" w:rsidRPr="005668DE">
              <w:rPr>
                <w:noProof/>
                <w:webHidden/>
              </w:rPr>
            </w:r>
            <w:r w:rsidR="00616AD6" w:rsidRPr="005668DE">
              <w:rPr>
                <w:noProof/>
                <w:webHidden/>
              </w:rPr>
              <w:fldChar w:fldCharType="separate"/>
            </w:r>
            <w:r w:rsidR="00616AD6" w:rsidRPr="005668DE">
              <w:rPr>
                <w:noProof/>
                <w:webHidden/>
              </w:rPr>
              <w:t>3</w:t>
            </w:r>
            <w:r w:rsidR="00616AD6" w:rsidRPr="005668DE">
              <w:rPr>
                <w:noProof/>
                <w:webHidden/>
              </w:rPr>
              <w:fldChar w:fldCharType="end"/>
            </w:r>
          </w:hyperlink>
        </w:p>
        <w:p w14:paraId="3B840749" w14:textId="4CFEF30F" w:rsidR="00616AD6" w:rsidRPr="005668DE" w:rsidRDefault="0042746E">
          <w:pPr>
            <w:pStyle w:val="TDC1"/>
            <w:tabs>
              <w:tab w:val="right" w:leader="dot" w:pos="8779"/>
            </w:tabs>
            <w:rPr>
              <w:noProof/>
              <w:sz w:val="22"/>
              <w:szCs w:val="22"/>
              <w:lang w:val="es-MX" w:eastAsia="es-MX"/>
            </w:rPr>
          </w:pPr>
          <w:hyperlink w:anchor="_Toc56086412" w:history="1">
            <w:r w:rsidR="00616AD6" w:rsidRPr="005668DE">
              <w:rPr>
                <w:rStyle w:val="Hipervnculo"/>
                <w:noProof/>
              </w:rPr>
              <w:t>CONSIDERANDO</w:t>
            </w:r>
            <w:r w:rsidR="00616AD6" w:rsidRPr="005668DE">
              <w:rPr>
                <w:noProof/>
                <w:webHidden/>
              </w:rPr>
              <w:tab/>
            </w:r>
            <w:r w:rsidR="00616AD6" w:rsidRPr="005668DE">
              <w:rPr>
                <w:noProof/>
                <w:webHidden/>
              </w:rPr>
              <w:fldChar w:fldCharType="begin"/>
            </w:r>
            <w:r w:rsidR="00616AD6" w:rsidRPr="005668DE">
              <w:rPr>
                <w:noProof/>
                <w:webHidden/>
              </w:rPr>
              <w:instrText xml:space="preserve"> PAGEREF _Toc56086412 \h </w:instrText>
            </w:r>
            <w:r w:rsidR="00616AD6" w:rsidRPr="005668DE">
              <w:rPr>
                <w:noProof/>
                <w:webHidden/>
              </w:rPr>
            </w:r>
            <w:r w:rsidR="00616AD6" w:rsidRPr="005668DE">
              <w:rPr>
                <w:noProof/>
                <w:webHidden/>
              </w:rPr>
              <w:fldChar w:fldCharType="separate"/>
            </w:r>
            <w:r w:rsidR="00616AD6" w:rsidRPr="005668DE">
              <w:rPr>
                <w:noProof/>
                <w:webHidden/>
              </w:rPr>
              <w:t>5</w:t>
            </w:r>
            <w:r w:rsidR="00616AD6" w:rsidRPr="005668DE">
              <w:rPr>
                <w:noProof/>
                <w:webHidden/>
              </w:rPr>
              <w:fldChar w:fldCharType="end"/>
            </w:r>
          </w:hyperlink>
        </w:p>
        <w:p w14:paraId="53184B64" w14:textId="2924902B" w:rsidR="00616AD6" w:rsidRPr="005668DE" w:rsidRDefault="0042746E">
          <w:pPr>
            <w:pStyle w:val="TDC2"/>
            <w:rPr>
              <w:noProof/>
              <w:sz w:val="22"/>
              <w:szCs w:val="22"/>
              <w:lang w:val="es-MX" w:eastAsia="es-MX"/>
            </w:rPr>
          </w:pPr>
          <w:hyperlink w:anchor="_Toc56086413" w:history="1">
            <w:r w:rsidR="00616AD6" w:rsidRPr="005668DE">
              <w:rPr>
                <w:rStyle w:val="Hipervnculo"/>
                <w:rFonts w:ascii="Palatino Linotype" w:hAnsi="Palatino Linotype"/>
                <w:b/>
                <w:noProof/>
              </w:rPr>
              <w:t>PRIMERO. De la competencia</w:t>
            </w:r>
            <w:r w:rsidR="00616AD6" w:rsidRPr="005668DE">
              <w:rPr>
                <w:noProof/>
                <w:webHidden/>
              </w:rPr>
              <w:tab/>
            </w:r>
            <w:r w:rsidR="00616AD6" w:rsidRPr="005668DE">
              <w:rPr>
                <w:noProof/>
                <w:webHidden/>
              </w:rPr>
              <w:fldChar w:fldCharType="begin"/>
            </w:r>
            <w:r w:rsidR="00616AD6" w:rsidRPr="005668DE">
              <w:rPr>
                <w:noProof/>
                <w:webHidden/>
              </w:rPr>
              <w:instrText xml:space="preserve"> PAGEREF _Toc56086413 \h </w:instrText>
            </w:r>
            <w:r w:rsidR="00616AD6" w:rsidRPr="005668DE">
              <w:rPr>
                <w:noProof/>
                <w:webHidden/>
              </w:rPr>
            </w:r>
            <w:r w:rsidR="00616AD6" w:rsidRPr="005668DE">
              <w:rPr>
                <w:noProof/>
                <w:webHidden/>
              </w:rPr>
              <w:fldChar w:fldCharType="separate"/>
            </w:r>
            <w:r w:rsidR="00616AD6" w:rsidRPr="005668DE">
              <w:rPr>
                <w:noProof/>
                <w:webHidden/>
              </w:rPr>
              <w:t>5</w:t>
            </w:r>
            <w:r w:rsidR="00616AD6" w:rsidRPr="005668DE">
              <w:rPr>
                <w:noProof/>
                <w:webHidden/>
              </w:rPr>
              <w:fldChar w:fldCharType="end"/>
            </w:r>
          </w:hyperlink>
        </w:p>
        <w:p w14:paraId="66112D4B" w14:textId="3E373160" w:rsidR="00616AD6" w:rsidRPr="005668DE" w:rsidRDefault="0042746E">
          <w:pPr>
            <w:pStyle w:val="TDC2"/>
            <w:rPr>
              <w:noProof/>
              <w:sz w:val="22"/>
              <w:szCs w:val="22"/>
              <w:lang w:val="es-MX" w:eastAsia="es-MX"/>
            </w:rPr>
          </w:pPr>
          <w:hyperlink w:anchor="_Toc56086414" w:history="1">
            <w:r w:rsidR="00616AD6" w:rsidRPr="005668DE">
              <w:rPr>
                <w:rStyle w:val="Hipervnculo"/>
                <w:rFonts w:ascii="Palatino Linotype" w:hAnsi="Palatino Linotype"/>
                <w:b/>
                <w:noProof/>
              </w:rPr>
              <w:t>SEGUNDO. De la oportunidad y procedencia.</w:t>
            </w:r>
            <w:r w:rsidR="00616AD6" w:rsidRPr="005668DE">
              <w:rPr>
                <w:noProof/>
                <w:webHidden/>
              </w:rPr>
              <w:tab/>
            </w:r>
            <w:r w:rsidR="00616AD6" w:rsidRPr="005668DE">
              <w:rPr>
                <w:noProof/>
                <w:webHidden/>
              </w:rPr>
              <w:fldChar w:fldCharType="begin"/>
            </w:r>
            <w:r w:rsidR="00616AD6" w:rsidRPr="005668DE">
              <w:rPr>
                <w:noProof/>
                <w:webHidden/>
              </w:rPr>
              <w:instrText xml:space="preserve"> PAGEREF _Toc56086414 \h </w:instrText>
            </w:r>
            <w:r w:rsidR="00616AD6" w:rsidRPr="005668DE">
              <w:rPr>
                <w:noProof/>
                <w:webHidden/>
              </w:rPr>
            </w:r>
            <w:r w:rsidR="00616AD6" w:rsidRPr="005668DE">
              <w:rPr>
                <w:noProof/>
                <w:webHidden/>
              </w:rPr>
              <w:fldChar w:fldCharType="separate"/>
            </w:r>
            <w:r w:rsidR="00616AD6" w:rsidRPr="005668DE">
              <w:rPr>
                <w:noProof/>
                <w:webHidden/>
              </w:rPr>
              <w:t>6</w:t>
            </w:r>
            <w:r w:rsidR="00616AD6" w:rsidRPr="005668DE">
              <w:rPr>
                <w:noProof/>
                <w:webHidden/>
              </w:rPr>
              <w:fldChar w:fldCharType="end"/>
            </w:r>
          </w:hyperlink>
        </w:p>
        <w:p w14:paraId="3C037AA7" w14:textId="62E97539" w:rsidR="00616AD6" w:rsidRPr="005668DE" w:rsidRDefault="0042746E">
          <w:pPr>
            <w:pStyle w:val="TDC2"/>
            <w:rPr>
              <w:noProof/>
              <w:sz w:val="22"/>
              <w:szCs w:val="22"/>
              <w:lang w:val="es-MX" w:eastAsia="es-MX"/>
            </w:rPr>
          </w:pPr>
          <w:hyperlink w:anchor="_Toc56086415" w:history="1">
            <w:r w:rsidR="00616AD6" w:rsidRPr="005668DE">
              <w:rPr>
                <w:rStyle w:val="Hipervnculo"/>
                <w:rFonts w:ascii="Palatino Linotype" w:hAnsi="Palatino Linotype"/>
                <w:b/>
                <w:bCs/>
                <w:noProof/>
              </w:rPr>
              <w:t>TERCERO. Planteamiento de la Litis.</w:t>
            </w:r>
            <w:r w:rsidR="00616AD6" w:rsidRPr="005668DE">
              <w:rPr>
                <w:noProof/>
                <w:webHidden/>
              </w:rPr>
              <w:tab/>
            </w:r>
            <w:r w:rsidR="00616AD6" w:rsidRPr="005668DE">
              <w:rPr>
                <w:noProof/>
                <w:webHidden/>
              </w:rPr>
              <w:fldChar w:fldCharType="begin"/>
            </w:r>
            <w:r w:rsidR="00616AD6" w:rsidRPr="005668DE">
              <w:rPr>
                <w:noProof/>
                <w:webHidden/>
              </w:rPr>
              <w:instrText xml:space="preserve"> PAGEREF _Toc56086415 \h </w:instrText>
            </w:r>
            <w:r w:rsidR="00616AD6" w:rsidRPr="005668DE">
              <w:rPr>
                <w:noProof/>
                <w:webHidden/>
              </w:rPr>
            </w:r>
            <w:r w:rsidR="00616AD6" w:rsidRPr="005668DE">
              <w:rPr>
                <w:noProof/>
                <w:webHidden/>
              </w:rPr>
              <w:fldChar w:fldCharType="separate"/>
            </w:r>
            <w:r w:rsidR="00616AD6" w:rsidRPr="005668DE">
              <w:rPr>
                <w:noProof/>
                <w:webHidden/>
              </w:rPr>
              <w:t>10</w:t>
            </w:r>
            <w:r w:rsidR="00616AD6" w:rsidRPr="005668DE">
              <w:rPr>
                <w:noProof/>
                <w:webHidden/>
              </w:rPr>
              <w:fldChar w:fldCharType="end"/>
            </w:r>
          </w:hyperlink>
        </w:p>
        <w:p w14:paraId="6C851B6D" w14:textId="55D0F709" w:rsidR="00616AD6" w:rsidRPr="005668DE" w:rsidRDefault="0042746E">
          <w:pPr>
            <w:pStyle w:val="TDC2"/>
            <w:rPr>
              <w:noProof/>
              <w:sz w:val="22"/>
              <w:szCs w:val="22"/>
              <w:lang w:val="es-MX" w:eastAsia="es-MX"/>
            </w:rPr>
          </w:pPr>
          <w:hyperlink w:anchor="_Toc56086416" w:history="1">
            <w:r w:rsidR="00616AD6" w:rsidRPr="005668DE">
              <w:rPr>
                <w:rStyle w:val="Hipervnculo"/>
                <w:rFonts w:ascii="Palatino Linotype" w:hAnsi="Palatino Linotype"/>
                <w:b/>
                <w:bCs/>
                <w:noProof/>
              </w:rPr>
              <w:t>CUARTO. Estudio y resolución del asunto</w:t>
            </w:r>
            <w:r w:rsidR="00616AD6" w:rsidRPr="005668DE">
              <w:rPr>
                <w:noProof/>
                <w:webHidden/>
              </w:rPr>
              <w:tab/>
            </w:r>
            <w:r w:rsidR="00616AD6" w:rsidRPr="005668DE">
              <w:rPr>
                <w:noProof/>
                <w:webHidden/>
              </w:rPr>
              <w:fldChar w:fldCharType="begin"/>
            </w:r>
            <w:r w:rsidR="00616AD6" w:rsidRPr="005668DE">
              <w:rPr>
                <w:noProof/>
                <w:webHidden/>
              </w:rPr>
              <w:instrText xml:space="preserve"> PAGEREF _Toc56086416 \h </w:instrText>
            </w:r>
            <w:r w:rsidR="00616AD6" w:rsidRPr="005668DE">
              <w:rPr>
                <w:noProof/>
                <w:webHidden/>
              </w:rPr>
            </w:r>
            <w:r w:rsidR="00616AD6" w:rsidRPr="005668DE">
              <w:rPr>
                <w:noProof/>
                <w:webHidden/>
              </w:rPr>
              <w:fldChar w:fldCharType="separate"/>
            </w:r>
            <w:r w:rsidR="00616AD6" w:rsidRPr="005668DE">
              <w:rPr>
                <w:noProof/>
                <w:webHidden/>
              </w:rPr>
              <w:t>11</w:t>
            </w:r>
            <w:r w:rsidR="00616AD6" w:rsidRPr="005668DE">
              <w:rPr>
                <w:noProof/>
                <w:webHidden/>
              </w:rPr>
              <w:fldChar w:fldCharType="end"/>
            </w:r>
          </w:hyperlink>
        </w:p>
        <w:p w14:paraId="497A1EBB" w14:textId="410892F3" w:rsidR="00616AD6" w:rsidRPr="005668DE" w:rsidRDefault="0042746E">
          <w:pPr>
            <w:pStyle w:val="TDC2"/>
            <w:rPr>
              <w:noProof/>
              <w:sz w:val="22"/>
              <w:szCs w:val="22"/>
              <w:lang w:val="es-MX" w:eastAsia="es-MX"/>
            </w:rPr>
          </w:pPr>
          <w:hyperlink w:anchor="_Toc56086417" w:history="1">
            <w:r w:rsidR="00616AD6" w:rsidRPr="005668DE">
              <w:rPr>
                <w:rStyle w:val="Hipervnculo"/>
                <w:rFonts w:ascii="Palatino Linotype" w:hAnsi="Palatino Linotype"/>
                <w:b/>
                <w:noProof/>
              </w:rPr>
              <w:t>I.</w:t>
            </w:r>
            <w:r w:rsidR="00616AD6" w:rsidRPr="005668DE">
              <w:rPr>
                <w:noProof/>
                <w:sz w:val="22"/>
                <w:szCs w:val="22"/>
                <w:lang w:val="es-MX" w:eastAsia="es-MX"/>
              </w:rPr>
              <w:tab/>
            </w:r>
            <w:r w:rsidR="00616AD6" w:rsidRPr="005668DE">
              <w:rPr>
                <w:rStyle w:val="Hipervnculo"/>
                <w:rFonts w:ascii="Palatino Linotype" w:hAnsi="Palatino Linotype"/>
                <w:b/>
                <w:noProof/>
              </w:rPr>
              <w:t>De la fuente obligacional.</w:t>
            </w:r>
            <w:r w:rsidR="00616AD6" w:rsidRPr="005668DE">
              <w:rPr>
                <w:noProof/>
                <w:webHidden/>
              </w:rPr>
              <w:tab/>
            </w:r>
            <w:r w:rsidR="00616AD6" w:rsidRPr="005668DE">
              <w:rPr>
                <w:noProof/>
                <w:webHidden/>
              </w:rPr>
              <w:fldChar w:fldCharType="begin"/>
            </w:r>
            <w:r w:rsidR="00616AD6" w:rsidRPr="005668DE">
              <w:rPr>
                <w:noProof/>
                <w:webHidden/>
              </w:rPr>
              <w:instrText xml:space="preserve"> PAGEREF _Toc56086417 \h </w:instrText>
            </w:r>
            <w:r w:rsidR="00616AD6" w:rsidRPr="005668DE">
              <w:rPr>
                <w:noProof/>
                <w:webHidden/>
              </w:rPr>
            </w:r>
            <w:r w:rsidR="00616AD6" w:rsidRPr="005668DE">
              <w:rPr>
                <w:noProof/>
                <w:webHidden/>
              </w:rPr>
              <w:fldChar w:fldCharType="separate"/>
            </w:r>
            <w:r w:rsidR="00616AD6" w:rsidRPr="005668DE">
              <w:rPr>
                <w:noProof/>
                <w:webHidden/>
              </w:rPr>
              <w:t>11</w:t>
            </w:r>
            <w:r w:rsidR="00616AD6" w:rsidRPr="005668DE">
              <w:rPr>
                <w:noProof/>
                <w:webHidden/>
              </w:rPr>
              <w:fldChar w:fldCharType="end"/>
            </w:r>
          </w:hyperlink>
        </w:p>
        <w:p w14:paraId="6CF9C8C4" w14:textId="55057F60" w:rsidR="00616AD6" w:rsidRPr="005668DE" w:rsidRDefault="0042746E">
          <w:pPr>
            <w:pStyle w:val="TDC2"/>
            <w:rPr>
              <w:noProof/>
              <w:sz w:val="22"/>
              <w:szCs w:val="22"/>
              <w:lang w:val="es-MX" w:eastAsia="es-MX"/>
            </w:rPr>
          </w:pPr>
          <w:hyperlink w:anchor="_Toc56086418" w:history="1">
            <w:r w:rsidR="00616AD6" w:rsidRPr="005668DE">
              <w:rPr>
                <w:rStyle w:val="Hipervnculo"/>
                <w:rFonts w:ascii="Palatino Linotype" w:hAnsi="Palatino Linotype"/>
                <w:b/>
                <w:bCs/>
                <w:noProof/>
              </w:rPr>
              <w:t>II.</w:t>
            </w:r>
            <w:r w:rsidR="00616AD6" w:rsidRPr="005668DE">
              <w:rPr>
                <w:noProof/>
                <w:sz w:val="22"/>
                <w:szCs w:val="22"/>
                <w:lang w:val="es-MX" w:eastAsia="es-MX"/>
              </w:rPr>
              <w:tab/>
            </w:r>
            <w:r w:rsidR="00616AD6" w:rsidRPr="005668DE">
              <w:rPr>
                <w:rStyle w:val="Hipervnculo"/>
                <w:rFonts w:ascii="Palatino Linotype" w:hAnsi="Palatino Linotype"/>
                <w:b/>
                <w:bCs/>
                <w:noProof/>
              </w:rPr>
              <w:t>Del derecho de acceso a la información pública.</w:t>
            </w:r>
            <w:r w:rsidR="00616AD6" w:rsidRPr="005668DE">
              <w:rPr>
                <w:noProof/>
                <w:webHidden/>
              </w:rPr>
              <w:tab/>
            </w:r>
            <w:r w:rsidR="00616AD6" w:rsidRPr="005668DE">
              <w:rPr>
                <w:noProof/>
                <w:webHidden/>
              </w:rPr>
              <w:fldChar w:fldCharType="begin"/>
            </w:r>
            <w:r w:rsidR="00616AD6" w:rsidRPr="005668DE">
              <w:rPr>
                <w:noProof/>
                <w:webHidden/>
              </w:rPr>
              <w:instrText xml:space="preserve"> PAGEREF _Toc56086418 \h </w:instrText>
            </w:r>
            <w:r w:rsidR="00616AD6" w:rsidRPr="005668DE">
              <w:rPr>
                <w:noProof/>
                <w:webHidden/>
              </w:rPr>
            </w:r>
            <w:r w:rsidR="00616AD6" w:rsidRPr="005668DE">
              <w:rPr>
                <w:noProof/>
                <w:webHidden/>
              </w:rPr>
              <w:fldChar w:fldCharType="separate"/>
            </w:r>
            <w:r w:rsidR="00616AD6" w:rsidRPr="005668DE">
              <w:rPr>
                <w:noProof/>
                <w:webHidden/>
              </w:rPr>
              <w:t>11</w:t>
            </w:r>
            <w:r w:rsidR="00616AD6" w:rsidRPr="005668DE">
              <w:rPr>
                <w:noProof/>
                <w:webHidden/>
              </w:rPr>
              <w:fldChar w:fldCharType="end"/>
            </w:r>
          </w:hyperlink>
        </w:p>
        <w:p w14:paraId="4598096E" w14:textId="057C8189" w:rsidR="00616AD6" w:rsidRPr="005668DE" w:rsidRDefault="0042746E">
          <w:pPr>
            <w:pStyle w:val="TDC1"/>
            <w:tabs>
              <w:tab w:val="right" w:leader="dot" w:pos="8779"/>
            </w:tabs>
            <w:rPr>
              <w:noProof/>
              <w:sz w:val="22"/>
              <w:szCs w:val="22"/>
              <w:lang w:val="es-MX" w:eastAsia="es-MX"/>
            </w:rPr>
          </w:pPr>
          <w:hyperlink w:anchor="_Toc56086419" w:history="1">
            <w:r w:rsidR="00616AD6" w:rsidRPr="005668DE">
              <w:rPr>
                <w:rStyle w:val="Hipervnculo"/>
                <w:noProof/>
              </w:rPr>
              <w:t>QUINTO. De la Versión Pública</w:t>
            </w:r>
            <w:r w:rsidR="00616AD6" w:rsidRPr="005668DE">
              <w:rPr>
                <w:noProof/>
                <w:webHidden/>
              </w:rPr>
              <w:tab/>
            </w:r>
            <w:r w:rsidR="00616AD6" w:rsidRPr="005668DE">
              <w:rPr>
                <w:noProof/>
                <w:webHidden/>
              </w:rPr>
              <w:fldChar w:fldCharType="begin"/>
            </w:r>
            <w:r w:rsidR="00616AD6" w:rsidRPr="005668DE">
              <w:rPr>
                <w:noProof/>
                <w:webHidden/>
              </w:rPr>
              <w:instrText xml:space="preserve"> PAGEREF _Toc56086419 \h </w:instrText>
            </w:r>
            <w:r w:rsidR="00616AD6" w:rsidRPr="005668DE">
              <w:rPr>
                <w:noProof/>
                <w:webHidden/>
              </w:rPr>
            </w:r>
            <w:r w:rsidR="00616AD6" w:rsidRPr="005668DE">
              <w:rPr>
                <w:noProof/>
                <w:webHidden/>
              </w:rPr>
              <w:fldChar w:fldCharType="separate"/>
            </w:r>
            <w:r w:rsidR="00616AD6" w:rsidRPr="005668DE">
              <w:rPr>
                <w:noProof/>
                <w:webHidden/>
              </w:rPr>
              <w:t>21</w:t>
            </w:r>
            <w:r w:rsidR="00616AD6" w:rsidRPr="005668DE">
              <w:rPr>
                <w:noProof/>
                <w:webHidden/>
              </w:rPr>
              <w:fldChar w:fldCharType="end"/>
            </w:r>
          </w:hyperlink>
        </w:p>
        <w:p w14:paraId="74AE8F1C" w14:textId="639136CD" w:rsidR="00616AD6" w:rsidRPr="005668DE" w:rsidRDefault="0042746E">
          <w:pPr>
            <w:pStyle w:val="TDC3"/>
            <w:tabs>
              <w:tab w:val="left" w:pos="1100"/>
              <w:tab w:val="right" w:leader="dot" w:pos="8779"/>
            </w:tabs>
            <w:rPr>
              <w:noProof/>
              <w:sz w:val="22"/>
              <w:szCs w:val="22"/>
              <w:lang w:val="es-MX" w:eastAsia="es-MX"/>
            </w:rPr>
          </w:pPr>
          <w:hyperlink w:anchor="_Toc56086420" w:history="1">
            <w:r w:rsidR="00616AD6" w:rsidRPr="005668DE">
              <w:rPr>
                <w:rStyle w:val="Hipervnculo"/>
                <w:rFonts w:ascii="Palatino Linotype" w:hAnsi="Palatino Linotype"/>
                <w:b/>
                <w:noProof/>
              </w:rPr>
              <w:t>a.</w:t>
            </w:r>
            <w:r w:rsidR="00616AD6" w:rsidRPr="005668DE">
              <w:rPr>
                <w:noProof/>
                <w:sz w:val="22"/>
                <w:szCs w:val="22"/>
                <w:lang w:val="es-MX" w:eastAsia="es-MX"/>
              </w:rPr>
              <w:tab/>
            </w:r>
            <w:r w:rsidR="00616AD6" w:rsidRPr="005668DE">
              <w:rPr>
                <w:rStyle w:val="Hipervnculo"/>
                <w:rFonts w:ascii="Palatino Linotype" w:hAnsi="Palatino Linotype"/>
                <w:b/>
                <w:noProof/>
              </w:rPr>
              <w:t>Requisitos previos.</w:t>
            </w:r>
            <w:r w:rsidR="00616AD6" w:rsidRPr="005668DE">
              <w:rPr>
                <w:noProof/>
                <w:webHidden/>
              </w:rPr>
              <w:tab/>
            </w:r>
            <w:r w:rsidR="00616AD6" w:rsidRPr="005668DE">
              <w:rPr>
                <w:noProof/>
                <w:webHidden/>
              </w:rPr>
              <w:fldChar w:fldCharType="begin"/>
            </w:r>
            <w:r w:rsidR="00616AD6" w:rsidRPr="005668DE">
              <w:rPr>
                <w:noProof/>
                <w:webHidden/>
              </w:rPr>
              <w:instrText xml:space="preserve"> PAGEREF _Toc56086420 \h </w:instrText>
            </w:r>
            <w:r w:rsidR="00616AD6" w:rsidRPr="005668DE">
              <w:rPr>
                <w:noProof/>
                <w:webHidden/>
              </w:rPr>
            </w:r>
            <w:r w:rsidR="00616AD6" w:rsidRPr="005668DE">
              <w:rPr>
                <w:noProof/>
                <w:webHidden/>
              </w:rPr>
              <w:fldChar w:fldCharType="separate"/>
            </w:r>
            <w:r w:rsidR="00616AD6" w:rsidRPr="005668DE">
              <w:rPr>
                <w:noProof/>
                <w:webHidden/>
              </w:rPr>
              <w:t>21</w:t>
            </w:r>
            <w:r w:rsidR="00616AD6" w:rsidRPr="005668DE">
              <w:rPr>
                <w:noProof/>
                <w:webHidden/>
              </w:rPr>
              <w:fldChar w:fldCharType="end"/>
            </w:r>
          </w:hyperlink>
        </w:p>
        <w:p w14:paraId="67B51051" w14:textId="76829307" w:rsidR="00616AD6" w:rsidRPr="005668DE" w:rsidRDefault="0042746E">
          <w:pPr>
            <w:pStyle w:val="TDC3"/>
            <w:tabs>
              <w:tab w:val="left" w:pos="1100"/>
              <w:tab w:val="right" w:leader="dot" w:pos="8779"/>
            </w:tabs>
            <w:rPr>
              <w:noProof/>
              <w:sz w:val="22"/>
              <w:szCs w:val="22"/>
              <w:lang w:val="es-MX" w:eastAsia="es-MX"/>
            </w:rPr>
          </w:pPr>
          <w:hyperlink w:anchor="_Toc56086421" w:history="1">
            <w:r w:rsidR="00616AD6" w:rsidRPr="005668DE">
              <w:rPr>
                <w:rStyle w:val="Hipervnculo"/>
                <w:rFonts w:ascii="Palatino Linotype" w:hAnsi="Palatino Linotype"/>
                <w:b/>
                <w:noProof/>
              </w:rPr>
              <w:t>b.</w:t>
            </w:r>
            <w:r w:rsidR="00616AD6" w:rsidRPr="005668DE">
              <w:rPr>
                <w:noProof/>
                <w:sz w:val="22"/>
                <w:szCs w:val="22"/>
                <w:lang w:val="es-MX" w:eastAsia="es-MX"/>
              </w:rPr>
              <w:tab/>
            </w:r>
            <w:r w:rsidR="00616AD6" w:rsidRPr="005668DE">
              <w:rPr>
                <w:rStyle w:val="Hipervnculo"/>
                <w:rFonts w:ascii="Palatino Linotype" w:hAnsi="Palatino Linotype"/>
                <w:b/>
                <w:noProof/>
              </w:rPr>
              <w:t>Supuesto de clasificación.</w:t>
            </w:r>
            <w:r w:rsidR="00616AD6" w:rsidRPr="005668DE">
              <w:rPr>
                <w:noProof/>
                <w:webHidden/>
              </w:rPr>
              <w:tab/>
            </w:r>
            <w:r w:rsidR="00616AD6" w:rsidRPr="005668DE">
              <w:rPr>
                <w:noProof/>
                <w:webHidden/>
              </w:rPr>
              <w:fldChar w:fldCharType="begin"/>
            </w:r>
            <w:r w:rsidR="00616AD6" w:rsidRPr="005668DE">
              <w:rPr>
                <w:noProof/>
                <w:webHidden/>
              </w:rPr>
              <w:instrText xml:space="preserve"> PAGEREF _Toc56086421 \h </w:instrText>
            </w:r>
            <w:r w:rsidR="00616AD6" w:rsidRPr="005668DE">
              <w:rPr>
                <w:noProof/>
                <w:webHidden/>
              </w:rPr>
            </w:r>
            <w:r w:rsidR="00616AD6" w:rsidRPr="005668DE">
              <w:rPr>
                <w:noProof/>
                <w:webHidden/>
              </w:rPr>
              <w:fldChar w:fldCharType="separate"/>
            </w:r>
            <w:r w:rsidR="00616AD6" w:rsidRPr="005668DE">
              <w:rPr>
                <w:noProof/>
                <w:webHidden/>
              </w:rPr>
              <w:t>22</w:t>
            </w:r>
            <w:r w:rsidR="00616AD6" w:rsidRPr="005668DE">
              <w:rPr>
                <w:noProof/>
                <w:webHidden/>
              </w:rPr>
              <w:fldChar w:fldCharType="end"/>
            </w:r>
          </w:hyperlink>
        </w:p>
        <w:p w14:paraId="283FEA0A" w14:textId="7073744C" w:rsidR="00616AD6" w:rsidRPr="005668DE" w:rsidRDefault="0042746E">
          <w:pPr>
            <w:pStyle w:val="TDC3"/>
            <w:tabs>
              <w:tab w:val="left" w:pos="880"/>
              <w:tab w:val="right" w:leader="dot" w:pos="8779"/>
            </w:tabs>
            <w:rPr>
              <w:noProof/>
              <w:sz w:val="22"/>
              <w:szCs w:val="22"/>
              <w:lang w:val="es-MX" w:eastAsia="es-MX"/>
            </w:rPr>
          </w:pPr>
          <w:hyperlink w:anchor="_Toc56086422" w:history="1">
            <w:r w:rsidR="00616AD6" w:rsidRPr="005668DE">
              <w:rPr>
                <w:rStyle w:val="Hipervnculo"/>
                <w:rFonts w:ascii="Palatino Linotype" w:hAnsi="Palatino Linotype"/>
                <w:b/>
                <w:noProof/>
              </w:rPr>
              <w:t>c.</w:t>
            </w:r>
            <w:r w:rsidR="00616AD6" w:rsidRPr="005668DE">
              <w:rPr>
                <w:noProof/>
                <w:sz w:val="22"/>
                <w:szCs w:val="22"/>
                <w:lang w:val="es-MX" w:eastAsia="es-MX"/>
              </w:rPr>
              <w:tab/>
            </w:r>
            <w:r w:rsidR="00616AD6" w:rsidRPr="005668DE">
              <w:rPr>
                <w:rStyle w:val="Hipervnculo"/>
                <w:rFonts w:ascii="Palatino Linotype" w:hAnsi="Palatino Linotype"/>
                <w:b/>
                <w:noProof/>
              </w:rPr>
              <w:t>La intervención del Comité de Transparencia.</w:t>
            </w:r>
            <w:r w:rsidR="00616AD6" w:rsidRPr="005668DE">
              <w:rPr>
                <w:noProof/>
                <w:webHidden/>
              </w:rPr>
              <w:tab/>
            </w:r>
            <w:r w:rsidR="00616AD6" w:rsidRPr="005668DE">
              <w:rPr>
                <w:noProof/>
                <w:webHidden/>
              </w:rPr>
              <w:fldChar w:fldCharType="begin"/>
            </w:r>
            <w:r w:rsidR="00616AD6" w:rsidRPr="005668DE">
              <w:rPr>
                <w:noProof/>
                <w:webHidden/>
              </w:rPr>
              <w:instrText xml:space="preserve"> PAGEREF _Toc56086422 \h </w:instrText>
            </w:r>
            <w:r w:rsidR="00616AD6" w:rsidRPr="005668DE">
              <w:rPr>
                <w:noProof/>
                <w:webHidden/>
              </w:rPr>
            </w:r>
            <w:r w:rsidR="00616AD6" w:rsidRPr="005668DE">
              <w:rPr>
                <w:noProof/>
                <w:webHidden/>
              </w:rPr>
              <w:fldChar w:fldCharType="separate"/>
            </w:r>
            <w:r w:rsidR="00616AD6" w:rsidRPr="005668DE">
              <w:rPr>
                <w:noProof/>
                <w:webHidden/>
              </w:rPr>
              <w:t>25</w:t>
            </w:r>
            <w:r w:rsidR="00616AD6" w:rsidRPr="005668DE">
              <w:rPr>
                <w:noProof/>
                <w:webHidden/>
              </w:rPr>
              <w:fldChar w:fldCharType="end"/>
            </w:r>
          </w:hyperlink>
        </w:p>
        <w:p w14:paraId="370249B7" w14:textId="62B65ADA" w:rsidR="00616AD6" w:rsidRPr="005668DE" w:rsidRDefault="0042746E">
          <w:pPr>
            <w:pStyle w:val="TDC1"/>
            <w:tabs>
              <w:tab w:val="right" w:leader="dot" w:pos="8779"/>
            </w:tabs>
            <w:rPr>
              <w:noProof/>
              <w:sz w:val="22"/>
              <w:szCs w:val="22"/>
              <w:lang w:val="es-MX" w:eastAsia="es-MX"/>
            </w:rPr>
          </w:pPr>
          <w:hyperlink w:anchor="_Toc56086423" w:history="1">
            <w:r w:rsidR="00616AD6" w:rsidRPr="005668DE">
              <w:rPr>
                <w:rStyle w:val="Hipervnculo"/>
                <w:noProof/>
              </w:rPr>
              <w:t>SEXTO. Vista a los órganos de control interno</w:t>
            </w:r>
            <w:r w:rsidR="00616AD6" w:rsidRPr="005668DE">
              <w:rPr>
                <w:noProof/>
                <w:webHidden/>
              </w:rPr>
              <w:tab/>
            </w:r>
            <w:r w:rsidR="00616AD6" w:rsidRPr="005668DE">
              <w:rPr>
                <w:noProof/>
                <w:webHidden/>
              </w:rPr>
              <w:fldChar w:fldCharType="begin"/>
            </w:r>
            <w:r w:rsidR="00616AD6" w:rsidRPr="005668DE">
              <w:rPr>
                <w:noProof/>
                <w:webHidden/>
              </w:rPr>
              <w:instrText xml:space="preserve"> PAGEREF _Toc56086423 \h </w:instrText>
            </w:r>
            <w:r w:rsidR="00616AD6" w:rsidRPr="005668DE">
              <w:rPr>
                <w:noProof/>
                <w:webHidden/>
              </w:rPr>
            </w:r>
            <w:r w:rsidR="00616AD6" w:rsidRPr="005668DE">
              <w:rPr>
                <w:noProof/>
                <w:webHidden/>
              </w:rPr>
              <w:fldChar w:fldCharType="separate"/>
            </w:r>
            <w:r w:rsidR="00616AD6" w:rsidRPr="005668DE">
              <w:rPr>
                <w:noProof/>
                <w:webHidden/>
              </w:rPr>
              <w:t>30</w:t>
            </w:r>
            <w:r w:rsidR="00616AD6" w:rsidRPr="005668DE">
              <w:rPr>
                <w:noProof/>
                <w:webHidden/>
              </w:rPr>
              <w:fldChar w:fldCharType="end"/>
            </w:r>
          </w:hyperlink>
        </w:p>
        <w:p w14:paraId="6DD2C147" w14:textId="5697D48F" w:rsidR="00616AD6" w:rsidRPr="005668DE" w:rsidRDefault="0042746E">
          <w:pPr>
            <w:pStyle w:val="TDC1"/>
            <w:tabs>
              <w:tab w:val="right" w:leader="dot" w:pos="8779"/>
            </w:tabs>
            <w:rPr>
              <w:noProof/>
              <w:sz w:val="22"/>
              <w:szCs w:val="22"/>
              <w:lang w:val="es-MX" w:eastAsia="es-MX"/>
            </w:rPr>
          </w:pPr>
          <w:hyperlink w:anchor="_Toc56086424" w:history="1">
            <w:r w:rsidR="00616AD6" w:rsidRPr="005668DE">
              <w:rPr>
                <w:rStyle w:val="Hipervnculo"/>
                <w:rFonts w:ascii="Palatino Linotype" w:eastAsia="Times New Roman" w:hAnsi="Palatino Linotype" w:cstheme="majorBidi"/>
                <w:b/>
                <w:bCs/>
                <w:noProof/>
              </w:rPr>
              <w:t>R E S O L U T I V O S</w:t>
            </w:r>
            <w:r w:rsidR="00616AD6" w:rsidRPr="005668DE">
              <w:rPr>
                <w:noProof/>
                <w:webHidden/>
              </w:rPr>
              <w:tab/>
            </w:r>
            <w:r w:rsidR="00616AD6" w:rsidRPr="005668DE">
              <w:rPr>
                <w:noProof/>
                <w:webHidden/>
              </w:rPr>
              <w:fldChar w:fldCharType="begin"/>
            </w:r>
            <w:r w:rsidR="00616AD6" w:rsidRPr="005668DE">
              <w:rPr>
                <w:noProof/>
                <w:webHidden/>
              </w:rPr>
              <w:instrText xml:space="preserve"> PAGEREF _Toc56086424 \h </w:instrText>
            </w:r>
            <w:r w:rsidR="00616AD6" w:rsidRPr="005668DE">
              <w:rPr>
                <w:noProof/>
                <w:webHidden/>
              </w:rPr>
            </w:r>
            <w:r w:rsidR="00616AD6" w:rsidRPr="005668DE">
              <w:rPr>
                <w:noProof/>
                <w:webHidden/>
              </w:rPr>
              <w:fldChar w:fldCharType="separate"/>
            </w:r>
            <w:r w:rsidR="00616AD6" w:rsidRPr="005668DE">
              <w:rPr>
                <w:noProof/>
                <w:webHidden/>
              </w:rPr>
              <w:t>32</w:t>
            </w:r>
            <w:r w:rsidR="00616AD6" w:rsidRPr="005668DE">
              <w:rPr>
                <w:noProof/>
                <w:webHidden/>
              </w:rPr>
              <w:fldChar w:fldCharType="end"/>
            </w:r>
          </w:hyperlink>
        </w:p>
        <w:p w14:paraId="125340B1" w14:textId="494DABCA" w:rsidR="00554DF4" w:rsidRPr="005668DE" w:rsidRDefault="00554DF4" w:rsidP="00554DF4">
          <w:pPr>
            <w:spacing w:line="480" w:lineRule="auto"/>
          </w:pPr>
          <w:r w:rsidRPr="005668DE">
            <w:rPr>
              <w:rFonts w:ascii="Palatino Linotype" w:hAnsi="Palatino Linotype"/>
              <w:b/>
              <w:bCs/>
              <w:lang w:val="es-ES"/>
            </w:rPr>
            <w:fldChar w:fldCharType="end"/>
          </w:r>
        </w:p>
      </w:sdtContent>
    </w:sdt>
    <w:p w14:paraId="67633799" w14:textId="77777777" w:rsidR="006F7FF2" w:rsidRPr="005668DE" w:rsidRDefault="006F7FF2" w:rsidP="00554DF4">
      <w:pPr>
        <w:spacing w:before="240" w:after="240" w:line="360" w:lineRule="auto"/>
        <w:jc w:val="both"/>
        <w:rPr>
          <w:rFonts w:ascii="Palatino Linotype" w:hAnsi="Palatino Linotype"/>
        </w:rPr>
      </w:pPr>
    </w:p>
    <w:p w14:paraId="6458CCE9" w14:textId="77777777" w:rsidR="006F7FF2" w:rsidRPr="005668DE" w:rsidRDefault="006F7FF2" w:rsidP="00554DF4">
      <w:pPr>
        <w:spacing w:before="240" w:after="240" w:line="360" w:lineRule="auto"/>
        <w:jc w:val="both"/>
        <w:rPr>
          <w:rFonts w:ascii="Palatino Linotype" w:hAnsi="Palatino Linotype"/>
        </w:rPr>
      </w:pPr>
    </w:p>
    <w:p w14:paraId="3DB9E8CD" w14:textId="76808A09" w:rsidR="00B822E5" w:rsidRPr="005668DE" w:rsidRDefault="00B822E5" w:rsidP="00554DF4">
      <w:pPr>
        <w:spacing w:before="240" w:after="240" w:line="360" w:lineRule="auto"/>
        <w:jc w:val="both"/>
        <w:rPr>
          <w:rFonts w:ascii="Palatino Linotype" w:hAnsi="Palatino Linotype"/>
        </w:rPr>
      </w:pPr>
    </w:p>
    <w:p w14:paraId="3C3C6D89" w14:textId="3D615124" w:rsidR="00616AD6" w:rsidRPr="005668DE" w:rsidRDefault="00616AD6" w:rsidP="00554DF4">
      <w:pPr>
        <w:spacing w:before="240" w:after="240" w:line="360" w:lineRule="auto"/>
        <w:jc w:val="both"/>
        <w:rPr>
          <w:rFonts w:ascii="Palatino Linotype" w:hAnsi="Palatino Linotype"/>
        </w:rPr>
      </w:pPr>
    </w:p>
    <w:p w14:paraId="5972A10D" w14:textId="1D995ACC" w:rsidR="00616AD6" w:rsidRPr="005668DE" w:rsidRDefault="00616AD6" w:rsidP="00554DF4">
      <w:pPr>
        <w:spacing w:before="240" w:after="240" w:line="360" w:lineRule="auto"/>
        <w:jc w:val="both"/>
        <w:rPr>
          <w:rFonts w:ascii="Palatino Linotype" w:hAnsi="Palatino Linotype"/>
        </w:rPr>
      </w:pPr>
    </w:p>
    <w:p w14:paraId="1F3D0D3E" w14:textId="77777777" w:rsidR="00616AD6" w:rsidRPr="005668DE" w:rsidRDefault="00616AD6" w:rsidP="00554DF4">
      <w:pPr>
        <w:spacing w:before="240" w:after="240" w:line="360" w:lineRule="auto"/>
        <w:jc w:val="both"/>
        <w:rPr>
          <w:rFonts w:ascii="Palatino Linotype" w:hAnsi="Palatino Linotype"/>
        </w:rPr>
      </w:pPr>
    </w:p>
    <w:p w14:paraId="741D096E" w14:textId="77777777" w:rsidR="005668DE" w:rsidRDefault="00554DF4" w:rsidP="005668DE">
      <w:pPr>
        <w:spacing w:line="360" w:lineRule="auto"/>
        <w:jc w:val="both"/>
        <w:rPr>
          <w:rFonts w:ascii="Palatino Linotype" w:hAnsi="Palatino Linotype"/>
          <w:lang w:val="es-MX"/>
        </w:rPr>
      </w:pPr>
      <w:r w:rsidRPr="005668DE">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w:t>
      </w:r>
      <w:r w:rsidR="005668DE">
        <w:rPr>
          <w:rFonts w:ascii="Palatino Linotype" w:hAnsi="Palatino Linotype"/>
          <w:lang w:val="es-MX"/>
        </w:rPr>
        <w:t>de fecha diecinueve (19) de noviembre de dos mil veinte.</w:t>
      </w:r>
    </w:p>
    <w:p w14:paraId="408D4419" w14:textId="283AD57E" w:rsidR="00554DF4" w:rsidRPr="005668DE" w:rsidRDefault="00554DF4" w:rsidP="005668DE">
      <w:pPr>
        <w:spacing w:before="240" w:after="240" w:line="360" w:lineRule="auto"/>
        <w:jc w:val="both"/>
        <w:rPr>
          <w:rFonts w:ascii="Palatino Linotype" w:hAnsi="Palatino Linotype"/>
          <w:b/>
          <w:sz w:val="22"/>
          <w:szCs w:val="22"/>
        </w:rPr>
      </w:pPr>
      <w:r w:rsidRPr="005668DE">
        <w:rPr>
          <w:rFonts w:ascii="Palatino Linotype" w:hAnsi="Palatino Linotype"/>
          <w:b/>
        </w:rPr>
        <w:t>VISTO el</w:t>
      </w:r>
      <w:r w:rsidRPr="005668DE">
        <w:rPr>
          <w:rFonts w:ascii="Palatino Linotype" w:hAnsi="Palatino Linotype"/>
        </w:rPr>
        <w:t xml:space="preserve"> expediente electrónico formado con</w:t>
      </w:r>
      <w:r w:rsidR="00353EB6" w:rsidRPr="005668DE">
        <w:rPr>
          <w:rFonts w:ascii="Palatino Linotype" w:hAnsi="Palatino Linotype"/>
        </w:rPr>
        <w:t xml:space="preserve"> motivo del recurso de revisión</w:t>
      </w:r>
      <w:r w:rsidR="00353EB6" w:rsidRPr="005668DE">
        <w:rPr>
          <w:rFonts w:ascii="Palatino Linotype" w:hAnsi="Palatino Linotype"/>
          <w:sz w:val="28"/>
        </w:rPr>
        <w:t xml:space="preserve"> </w:t>
      </w:r>
      <w:r w:rsidR="00A52482" w:rsidRPr="005668DE">
        <w:rPr>
          <w:rFonts w:ascii="Palatino Linotype" w:hAnsi="Palatino Linotype" w:cs="Arial"/>
          <w:b/>
          <w:bCs/>
          <w:lang w:eastAsia="es-MX"/>
        </w:rPr>
        <w:t>04168/INFOEM/IP/RR/2020</w:t>
      </w:r>
      <w:r w:rsidRPr="005668DE">
        <w:rPr>
          <w:rFonts w:ascii="Palatino Linotype" w:hAnsi="Palatino Linotype" w:cs="Arial"/>
          <w:b/>
          <w:bCs/>
        </w:rPr>
        <w:t xml:space="preserve">, </w:t>
      </w:r>
      <w:r w:rsidR="00953702" w:rsidRPr="005668DE">
        <w:rPr>
          <w:rFonts w:ascii="Palatino Linotype" w:hAnsi="Palatino Linotype"/>
        </w:rPr>
        <w:t xml:space="preserve">promovido por </w:t>
      </w:r>
      <w:r w:rsidR="00A52482" w:rsidRPr="005668DE">
        <w:rPr>
          <w:rFonts w:ascii="Palatino Linotype" w:hAnsi="Palatino Linotype"/>
          <w:b/>
          <w:szCs w:val="22"/>
        </w:rPr>
        <w:t>un usuario del Sistema de Acceso a la Información Mexiquense, el cual no proporcionó ningún nombre o caracter para ser identificado</w:t>
      </w:r>
      <w:r w:rsidR="00B23C9B" w:rsidRPr="005668DE">
        <w:rPr>
          <w:rFonts w:ascii="Palatino Linotype" w:hAnsi="Palatino Linotype"/>
        </w:rPr>
        <w:t>,</w:t>
      </w:r>
      <w:r w:rsidR="0026533C" w:rsidRPr="005668DE">
        <w:rPr>
          <w:rFonts w:ascii="Palatino Linotype" w:hAnsi="Palatino Linotype"/>
        </w:rPr>
        <w:t xml:space="preserve"> </w:t>
      </w:r>
      <w:r w:rsidRPr="005668DE">
        <w:rPr>
          <w:rFonts w:ascii="Palatino Linotype" w:hAnsi="Palatino Linotype"/>
        </w:rPr>
        <w:t xml:space="preserve">en su calidad de </w:t>
      </w:r>
      <w:r w:rsidRPr="005668DE">
        <w:rPr>
          <w:rFonts w:ascii="Palatino Linotype" w:hAnsi="Palatino Linotype"/>
          <w:b/>
        </w:rPr>
        <w:t>RECURRENTE</w:t>
      </w:r>
      <w:r w:rsidRPr="005668DE">
        <w:rPr>
          <w:rFonts w:ascii="Palatino Linotype" w:hAnsi="Palatino Linotype" w:cs="Arial"/>
        </w:rPr>
        <w:t xml:space="preserve">, en contra de la respuesta del </w:t>
      </w:r>
      <w:r w:rsidR="00A52482" w:rsidRPr="005668DE">
        <w:rPr>
          <w:rFonts w:ascii="Palatino Linotype" w:hAnsi="Palatino Linotype"/>
          <w:b/>
          <w:bCs/>
        </w:rPr>
        <w:t>Ayuntamiento de Chapultepec</w:t>
      </w:r>
      <w:r w:rsidRPr="005668DE">
        <w:rPr>
          <w:rFonts w:ascii="Palatino Linotype" w:hAnsi="Palatino Linotype" w:cs="Arial"/>
        </w:rPr>
        <w:t>,</w:t>
      </w:r>
      <w:r w:rsidRPr="005668DE">
        <w:rPr>
          <w:rFonts w:ascii="Palatino Linotype" w:hAnsi="Palatino Linotype"/>
          <w:b/>
        </w:rPr>
        <w:t xml:space="preserve"> </w:t>
      </w:r>
      <w:r w:rsidRPr="005668DE">
        <w:rPr>
          <w:rFonts w:ascii="Palatino Linotype" w:hAnsi="Palatino Linotype"/>
        </w:rPr>
        <w:t>en lo sucesivo el</w:t>
      </w:r>
      <w:r w:rsidRPr="005668DE">
        <w:rPr>
          <w:rFonts w:ascii="Palatino Linotype" w:hAnsi="Palatino Linotype"/>
          <w:b/>
        </w:rPr>
        <w:t xml:space="preserve"> SUJETO OBLIGADO, </w:t>
      </w:r>
      <w:r w:rsidRPr="005668DE">
        <w:rPr>
          <w:rFonts w:ascii="Palatino Linotype" w:hAnsi="Palatino Linotype"/>
        </w:rPr>
        <w:t xml:space="preserve">se procede a dictar la presente resolución, con base en los siguientes: </w:t>
      </w:r>
    </w:p>
    <w:p w14:paraId="067A4488" w14:textId="77777777" w:rsidR="00554DF4" w:rsidRPr="005668DE" w:rsidRDefault="00554DF4" w:rsidP="00554DF4">
      <w:pPr>
        <w:pStyle w:val="Ttulo1"/>
        <w:jc w:val="center"/>
      </w:pPr>
      <w:bookmarkStart w:id="0" w:name="_Toc56086411"/>
      <w:r w:rsidRPr="005668DE">
        <w:t>ANTECEDENTES</w:t>
      </w:r>
      <w:bookmarkEnd w:id="0"/>
    </w:p>
    <w:p w14:paraId="1BA3D9E5" w14:textId="77777777" w:rsidR="00554DF4" w:rsidRPr="005668DE" w:rsidRDefault="00554DF4" w:rsidP="00554DF4">
      <w:pPr>
        <w:rPr>
          <w:lang w:val="es-MX" w:eastAsia="en-US"/>
        </w:rPr>
      </w:pPr>
    </w:p>
    <w:p w14:paraId="77EADA6A" w14:textId="57ADB73E" w:rsidR="00554DF4" w:rsidRPr="005668DE"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5668DE">
        <w:rPr>
          <w:rFonts w:ascii="Palatino Linotype" w:eastAsia="Calibri" w:hAnsi="Palatino Linotype" w:cs="Arial"/>
          <w:lang w:val="es-ES"/>
        </w:rPr>
        <w:t xml:space="preserve">El día </w:t>
      </w:r>
      <w:r w:rsidR="00A52482" w:rsidRPr="005668DE">
        <w:rPr>
          <w:rFonts w:ascii="Palatino Linotype" w:eastAsia="Calibri" w:hAnsi="Palatino Linotype" w:cs="Arial"/>
          <w:lang w:val="es-ES"/>
        </w:rPr>
        <w:t>once</w:t>
      </w:r>
      <w:r w:rsidR="007438EE" w:rsidRPr="005668DE">
        <w:rPr>
          <w:rFonts w:ascii="Palatino Linotype" w:eastAsia="Calibri" w:hAnsi="Palatino Linotype" w:cs="Arial"/>
          <w:lang w:val="es-ES"/>
        </w:rPr>
        <w:t xml:space="preserve"> </w:t>
      </w:r>
      <w:r w:rsidRPr="005668DE">
        <w:rPr>
          <w:rFonts w:ascii="Palatino Linotype" w:eastAsia="Calibri" w:hAnsi="Palatino Linotype" w:cs="Arial"/>
          <w:lang w:val="es-ES"/>
        </w:rPr>
        <w:t>(</w:t>
      </w:r>
      <w:r w:rsidR="00A52482" w:rsidRPr="005668DE">
        <w:rPr>
          <w:rFonts w:ascii="Palatino Linotype" w:eastAsia="Calibri" w:hAnsi="Palatino Linotype" w:cs="Arial"/>
          <w:lang w:val="es-ES"/>
        </w:rPr>
        <w:t>11</w:t>
      </w:r>
      <w:r w:rsidRPr="005668DE">
        <w:rPr>
          <w:rFonts w:ascii="Palatino Linotype" w:eastAsia="Calibri" w:hAnsi="Palatino Linotype" w:cs="Arial"/>
          <w:lang w:val="es-ES"/>
        </w:rPr>
        <w:t xml:space="preserve">) </w:t>
      </w:r>
      <w:r w:rsidRPr="005668DE">
        <w:rPr>
          <w:rFonts w:ascii="Palatino Linotype" w:eastAsia="Calibri" w:hAnsi="Palatino Linotype" w:cs="Times New Roman"/>
          <w:lang w:val="es-ES"/>
        </w:rPr>
        <w:t>de</w:t>
      </w:r>
      <w:r w:rsidR="00DD65E4" w:rsidRPr="005668DE">
        <w:rPr>
          <w:rFonts w:ascii="Palatino Linotype" w:eastAsia="Calibri" w:hAnsi="Palatino Linotype" w:cs="Times New Roman"/>
          <w:lang w:val="es-ES"/>
        </w:rPr>
        <w:t xml:space="preserve"> </w:t>
      </w:r>
      <w:r w:rsidR="00A52482" w:rsidRPr="005668DE">
        <w:rPr>
          <w:rFonts w:ascii="Palatino Linotype" w:eastAsia="Calibri" w:hAnsi="Palatino Linotype" w:cs="Times New Roman"/>
          <w:lang w:val="es-ES"/>
        </w:rPr>
        <w:t>agosto</w:t>
      </w:r>
      <w:r w:rsidRPr="005668DE">
        <w:rPr>
          <w:rFonts w:ascii="Palatino Linotype" w:eastAsia="Calibri" w:hAnsi="Palatino Linotype" w:cs="Times New Roman"/>
          <w:lang w:val="es-ES"/>
        </w:rPr>
        <w:t xml:space="preserve"> de dos mil</w:t>
      </w:r>
      <w:r w:rsidR="001D7A5B" w:rsidRPr="005668DE">
        <w:rPr>
          <w:rFonts w:ascii="Palatino Linotype" w:eastAsia="Calibri" w:hAnsi="Palatino Linotype" w:cs="Times New Roman"/>
          <w:lang w:val="es-ES"/>
        </w:rPr>
        <w:t xml:space="preserve"> veinte</w:t>
      </w:r>
      <w:r w:rsidRPr="005668DE">
        <w:rPr>
          <w:rFonts w:ascii="Palatino Linotype" w:eastAsia="Calibri" w:hAnsi="Palatino Linotype" w:cs="Arial"/>
          <w:lang w:val="es-ES"/>
        </w:rPr>
        <w:t>,</w:t>
      </w:r>
      <w:r w:rsidRPr="005668DE">
        <w:rPr>
          <w:rFonts w:ascii="Palatino Linotype" w:eastAsia="Calibri" w:hAnsi="Palatino Linotype" w:cs="Times New Roman"/>
          <w:lang w:val="es-ES"/>
        </w:rPr>
        <w:t xml:space="preserve"> </w:t>
      </w:r>
      <w:r w:rsidRPr="005668DE">
        <w:rPr>
          <w:rFonts w:ascii="Palatino Linotype" w:eastAsia="Calibri" w:hAnsi="Palatino Linotype" w:cs="Times New Roman"/>
          <w:b/>
          <w:lang w:val="es-ES"/>
        </w:rPr>
        <w:t>EL RECURRENTE</w:t>
      </w:r>
      <w:r w:rsidRPr="005668DE">
        <w:rPr>
          <w:rFonts w:ascii="Palatino Linotype" w:hAnsi="Palatino Linotype"/>
          <w:b/>
        </w:rPr>
        <w:t>,</w:t>
      </w:r>
      <w:r w:rsidRPr="005668DE">
        <w:rPr>
          <w:rFonts w:ascii="Palatino Linotype" w:eastAsia="Calibri" w:hAnsi="Palatino Linotype" w:cs="Arial"/>
          <w:lang w:val="es-ES"/>
        </w:rPr>
        <w:t xml:space="preserve"> ante el </w:t>
      </w:r>
      <w:r w:rsidRPr="005668DE">
        <w:rPr>
          <w:rFonts w:ascii="Palatino Linotype" w:eastAsia="Calibri" w:hAnsi="Palatino Linotype" w:cs="Arial"/>
          <w:b/>
          <w:lang w:val="es-ES"/>
        </w:rPr>
        <w:t>SUJETO OBLIGADO</w:t>
      </w:r>
      <w:r w:rsidRPr="005668DE">
        <w:rPr>
          <w:rFonts w:ascii="Palatino Linotype" w:eastAsia="Calibri" w:hAnsi="Palatino Linotype" w:cs="Arial"/>
        </w:rPr>
        <w:t xml:space="preserve"> vía </w:t>
      </w:r>
      <w:r w:rsidRPr="005668DE">
        <w:rPr>
          <w:rFonts w:ascii="Palatino Linotype" w:eastAsia="Calibri" w:hAnsi="Palatino Linotype" w:cs="Arial"/>
          <w:lang w:val="es-ES"/>
        </w:rPr>
        <w:t>Sistema de Acceso a la Información Mexiquense (</w:t>
      </w:r>
      <w:r w:rsidRPr="005668DE">
        <w:rPr>
          <w:rFonts w:ascii="Palatino Linotype" w:eastAsia="Calibri" w:hAnsi="Palatino Linotype" w:cs="Arial"/>
          <w:b/>
          <w:lang w:val="es-ES"/>
        </w:rPr>
        <w:t>SAIMEX)</w:t>
      </w:r>
      <w:r w:rsidRPr="005668DE">
        <w:rPr>
          <w:rFonts w:ascii="Palatino Linotype" w:eastAsia="Calibri" w:hAnsi="Palatino Linotype" w:cs="Arial"/>
          <w:lang w:val="es-ES"/>
        </w:rPr>
        <w:t xml:space="preserve">, presentó la solicitud de información pública registrada con el número </w:t>
      </w:r>
      <w:r w:rsidR="00373F0F" w:rsidRPr="005668DE">
        <w:rPr>
          <w:rFonts w:ascii="Palatino Linotype" w:eastAsia="Calibri" w:hAnsi="Palatino Linotype" w:cs="Arial"/>
          <w:b/>
          <w:lang w:val="es-ES"/>
        </w:rPr>
        <w:t>00</w:t>
      </w:r>
      <w:r w:rsidR="00A52482" w:rsidRPr="005668DE">
        <w:rPr>
          <w:rFonts w:ascii="Palatino Linotype" w:eastAsia="Calibri" w:hAnsi="Palatino Linotype" w:cs="Arial"/>
          <w:b/>
          <w:lang w:val="es-ES"/>
        </w:rPr>
        <w:t>070</w:t>
      </w:r>
      <w:r w:rsidRPr="005668DE">
        <w:rPr>
          <w:rFonts w:ascii="Palatino Linotype" w:eastAsia="Calibri" w:hAnsi="Palatino Linotype" w:cs="Arial"/>
          <w:b/>
          <w:lang w:val="es-ES"/>
        </w:rPr>
        <w:t>/</w:t>
      </w:r>
      <w:r w:rsidR="00A52482" w:rsidRPr="005668DE">
        <w:rPr>
          <w:rFonts w:ascii="Palatino Linotype" w:eastAsia="Calibri" w:hAnsi="Palatino Linotype" w:cs="Arial"/>
          <w:b/>
          <w:lang w:val="es-ES"/>
        </w:rPr>
        <w:t>CHAPULTE</w:t>
      </w:r>
      <w:r w:rsidR="001D7A5B" w:rsidRPr="005668DE">
        <w:rPr>
          <w:rFonts w:ascii="Palatino Linotype" w:eastAsia="Calibri" w:hAnsi="Palatino Linotype" w:cs="Arial"/>
          <w:b/>
          <w:lang w:val="es-ES"/>
        </w:rPr>
        <w:t>/</w:t>
      </w:r>
      <w:r w:rsidRPr="005668DE">
        <w:rPr>
          <w:rFonts w:ascii="Palatino Linotype" w:eastAsia="Calibri" w:hAnsi="Palatino Linotype" w:cs="Arial"/>
          <w:b/>
          <w:lang w:val="es-ES"/>
        </w:rPr>
        <w:t>IP/20</w:t>
      </w:r>
      <w:r w:rsidR="001D7A5B" w:rsidRPr="005668DE">
        <w:rPr>
          <w:rFonts w:ascii="Palatino Linotype" w:eastAsia="Calibri" w:hAnsi="Palatino Linotype" w:cs="Arial"/>
          <w:b/>
          <w:lang w:val="es-ES"/>
        </w:rPr>
        <w:t>20</w:t>
      </w:r>
      <w:r w:rsidRPr="005668DE">
        <w:rPr>
          <w:rFonts w:ascii="Palatino Linotype" w:hAnsi="Palatino Linotype"/>
          <w:b/>
        </w:rPr>
        <w:t xml:space="preserve"> </w:t>
      </w:r>
      <w:r w:rsidRPr="005668DE">
        <w:rPr>
          <w:rFonts w:ascii="Palatino Linotype" w:eastAsia="Calibri" w:hAnsi="Palatino Linotype" w:cs="Arial"/>
          <w:lang w:val="es-ES"/>
        </w:rPr>
        <w:t>mediante la cual solicitó lo siguiente:</w:t>
      </w:r>
    </w:p>
    <w:p w14:paraId="07CA0581" w14:textId="77777777" w:rsidR="00554DF4" w:rsidRPr="005668DE" w:rsidRDefault="00554DF4" w:rsidP="00554DF4">
      <w:pPr>
        <w:pStyle w:val="Prrafodelista"/>
        <w:spacing w:line="360" w:lineRule="auto"/>
        <w:ind w:left="0"/>
        <w:jc w:val="both"/>
        <w:rPr>
          <w:rFonts w:ascii="Palatino Linotype" w:eastAsia="Times New Roman" w:hAnsi="Palatino Linotype" w:cs="Arial"/>
          <w:lang w:val="es-ES"/>
        </w:rPr>
      </w:pPr>
    </w:p>
    <w:p w14:paraId="6C41D60A" w14:textId="6986FA23" w:rsidR="00554DF4" w:rsidRPr="005668DE" w:rsidRDefault="00554DF4" w:rsidP="00C11A40">
      <w:pPr>
        <w:ind w:left="567" w:right="567"/>
        <w:jc w:val="both"/>
        <w:rPr>
          <w:rFonts w:ascii="Palatino Linotype" w:eastAsia="Calibri" w:hAnsi="Palatino Linotype" w:cs="Arial"/>
          <w:i/>
          <w:sz w:val="22"/>
          <w:lang w:val="es-ES"/>
        </w:rPr>
      </w:pPr>
      <w:r w:rsidRPr="005668DE">
        <w:rPr>
          <w:rFonts w:ascii="Palatino Linotype" w:eastAsia="Calibri" w:hAnsi="Palatino Linotype" w:cs="Arial"/>
          <w:i/>
          <w:sz w:val="22"/>
          <w:lang w:val="es-ES"/>
        </w:rPr>
        <w:t>“</w:t>
      </w:r>
      <w:r w:rsidR="00A52482" w:rsidRPr="005668DE">
        <w:rPr>
          <w:rFonts w:ascii="Palatino Linotype" w:eastAsia="Times New Roman" w:hAnsi="Palatino Linotype" w:cs="Times New Roman"/>
          <w:i/>
          <w:sz w:val="22"/>
          <w:szCs w:val="14"/>
          <w:lang w:val="es-MX" w:eastAsia="es-MX"/>
        </w:rPr>
        <w:t>Solicitamos las actas del comite de obras publicas del 1 de enero de 2019 al 11 de agosto de 2020. Solicitamos nombre y cargo de cada uno de los miembros del com ite de obra publica Solicitamos las grabaciones de todas las sesiones del comite de obras publicas</w:t>
      </w:r>
      <w:r w:rsidRPr="005668DE">
        <w:rPr>
          <w:rFonts w:ascii="Palatino Linotype" w:eastAsia="Calibri" w:hAnsi="Palatino Linotype" w:cs="Arial"/>
          <w:i/>
          <w:sz w:val="22"/>
          <w:lang w:val="es-ES"/>
        </w:rPr>
        <w:t>”</w:t>
      </w:r>
      <w:r w:rsidR="006A2EE7" w:rsidRPr="005668DE">
        <w:rPr>
          <w:rFonts w:ascii="Palatino Linotype" w:eastAsia="Calibri" w:hAnsi="Palatino Linotype" w:cs="Arial"/>
          <w:i/>
          <w:sz w:val="22"/>
          <w:lang w:val="es-ES"/>
        </w:rPr>
        <w:t xml:space="preserve"> </w:t>
      </w:r>
      <w:r w:rsidRPr="005668DE">
        <w:rPr>
          <w:rFonts w:ascii="Palatino Linotype" w:eastAsia="Calibri" w:hAnsi="Palatino Linotype" w:cs="Arial"/>
          <w:i/>
          <w:sz w:val="22"/>
          <w:lang w:val="es-ES"/>
        </w:rPr>
        <w:t>(Sic)</w:t>
      </w:r>
    </w:p>
    <w:p w14:paraId="34BD35F8" w14:textId="77777777" w:rsidR="00F76C2F" w:rsidRPr="005668DE" w:rsidRDefault="00F76C2F" w:rsidP="006D6CCC">
      <w:pPr>
        <w:jc w:val="both"/>
        <w:rPr>
          <w:rFonts w:ascii="Palatino Linotype" w:eastAsia="Calibri" w:hAnsi="Palatino Linotype" w:cs="Arial"/>
          <w:i/>
          <w:sz w:val="22"/>
          <w:lang w:val="es-ES"/>
        </w:rPr>
      </w:pPr>
    </w:p>
    <w:p w14:paraId="59CC3A24" w14:textId="77777777" w:rsidR="006D6CCC" w:rsidRPr="005668DE" w:rsidRDefault="006D6CCC" w:rsidP="006D6CCC">
      <w:pPr>
        <w:jc w:val="both"/>
        <w:rPr>
          <w:rFonts w:ascii="Palatino Linotype" w:eastAsia="Calibri" w:hAnsi="Palatino Linotype" w:cs="Arial"/>
          <w:i/>
          <w:sz w:val="22"/>
          <w:lang w:val="es-ES"/>
        </w:rPr>
      </w:pPr>
    </w:p>
    <w:p w14:paraId="0ADF691F" w14:textId="77777777" w:rsidR="00554DF4" w:rsidRPr="005668DE"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5668DE">
        <w:rPr>
          <w:rFonts w:ascii="Palatino Linotype" w:eastAsia="Times New Roman" w:hAnsi="Palatino Linotype" w:cs="Arial"/>
          <w:lang w:val="es-ES"/>
        </w:rPr>
        <w:t xml:space="preserve">Señaló como modalidad de entrega de la información a través del </w:t>
      </w:r>
      <w:r w:rsidRPr="005668DE">
        <w:rPr>
          <w:rFonts w:ascii="Palatino Linotype" w:eastAsia="Times New Roman" w:hAnsi="Palatino Linotype" w:cs="Arial"/>
          <w:b/>
          <w:lang w:val="es-ES"/>
        </w:rPr>
        <w:t>SAIMEX.</w:t>
      </w:r>
    </w:p>
    <w:p w14:paraId="37D08F46" w14:textId="77777777" w:rsidR="00B822E5" w:rsidRPr="005668DE" w:rsidRDefault="00B822E5" w:rsidP="00B822E5">
      <w:pPr>
        <w:pStyle w:val="Prrafodelista"/>
        <w:spacing w:line="360" w:lineRule="auto"/>
        <w:ind w:left="0"/>
        <w:jc w:val="both"/>
        <w:rPr>
          <w:rFonts w:ascii="Palatino Linotype" w:eastAsia="Times New Roman" w:hAnsi="Palatino Linotype" w:cs="Arial"/>
          <w:lang w:val="es-ES"/>
        </w:rPr>
      </w:pPr>
    </w:p>
    <w:p w14:paraId="269FAB51" w14:textId="77777777" w:rsidR="004B5BD8" w:rsidRPr="005668DE" w:rsidRDefault="004B5BD8" w:rsidP="004B5BD8">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5668DE">
        <w:rPr>
          <w:rFonts w:ascii="Palatino Linotype" w:eastAsia="Calibri" w:hAnsi="Palatino Linotype" w:cs="Times New Roman"/>
          <w:lang w:val="es-ES"/>
        </w:rPr>
        <w:t>El sujeto Obligado no entregó respuesta a la solicitud.</w:t>
      </w:r>
    </w:p>
    <w:p w14:paraId="567BFEE4" w14:textId="77777777" w:rsidR="005D74E1" w:rsidRPr="005668DE" w:rsidRDefault="005D74E1" w:rsidP="005D74E1">
      <w:pPr>
        <w:pStyle w:val="Prrafodelista"/>
        <w:spacing w:before="240" w:after="240" w:line="360" w:lineRule="auto"/>
        <w:ind w:left="1287" w:right="567"/>
        <w:jc w:val="both"/>
        <w:rPr>
          <w:rFonts w:ascii="Palatino Linotype" w:hAnsi="Palatino Linotype"/>
          <w:i/>
          <w:color w:val="000000"/>
          <w:sz w:val="22"/>
          <w:szCs w:val="22"/>
        </w:rPr>
      </w:pPr>
    </w:p>
    <w:p w14:paraId="6DEE6111" w14:textId="3E5872A8" w:rsidR="00554DF4" w:rsidRPr="005668DE"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5668DE">
        <w:rPr>
          <w:rFonts w:ascii="Palatino Linotype" w:eastAsia="Calibri" w:hAnsi="Palatino Linotype" w:cs="Arial"/>
          <w:lang w:val="es-AR"/>
        </w:rPr>
        <w:lastRenderedPageBreak/>
        <w:t>El</w:t>
      </w:r>
      <w:r w:rsidR="007B3254" w:rsidRPr="005668DE">
        <w:rPr>
          <w:rFonts w:ascii="Palatino Linotype" w:eastAsia="Calibri" w:hAnsi="Palatino Linotype" w:cs="Arial"/>
          <w:lang w:val="es-AR"/>
        </w:rPr>
        <w:t xml:space="preserve"> </w:t>
      </w:r>
      <w:r w:rsidR="00A52482" w:rsidRPr="005668DE">
        <w:rPr>
          <w:rFonts w:ascii="Palatino Linotype" w:eastAsia="Calibri" w:hAnsi="Palatino Linotype" w:cs="Arial"/>
          <w:lang w:val="es-AR"/>
        </w:rPr>
        <w:t>treinta</w:t>
      </w:r>
      <w:r w:rsidR="00CE5D17" w:rsidRPr="005668DE">
        <w:rPr>
          <w:rFonts w:ascii="Palatino Linotype" w:eastAsia="Calibri" w:hAnsi="Palatino Linotype" w:cs="Arial"/>
          <w:lang w:val="es-AR"/>
        </w:rPr>
        <w:t xml:space="preserve"> </w:t>
      </w:r>
      <w:r w:rsidR="00554DF4" w:rsidRPr="005668DE">
        <w:rPr>
          <w:rFonts w:ascii="Palatino Linotype" w:eastAsia="Calibri" w:hAnsi="Palatino Linotype" w:cs="Arial"/>
          <w:lang w:val="es-AR"/>
        </w:rPr>
        <w:t>(</w:t>
      </w:r>
      <w:r w:rsidR="00A52482" w:rsidRPr="005668DE">
        <w:rPr>
          <w:rFonts w:ascii="Palatino Linotype" w:eastAsia="Calibri" w:hAnsi="Palatino Linotype" w:cs="Arial"/>
          <w:lang w:val="es-AR"/>
        </w:rPr>
        <w:t>30</w:t>
      </w:r>
      <w:r w:rsidR="00554DF4" w:rsidRPr="005668DE">
        <w:rPr>
          <w:rFonts w:ascii="Palatino Linotype" w:eastAsia="Calibri" w:hAnsi="Palatino Linotype" w:cs="Arial"/>
          <w:lang w:val="es-AR"/>
        </w:rPr>
        <w:t xml:space="preserve">) de </w:t>
      </w:r>
      <w:r w:rsidR="00A52482" w:rsidRPr="005668DE">
        <w:rPr>
          <w:rFonts w:ascii="Palatino Linotype" w:eastAsia="Calibri" w:hAnsi="Palatino Linotype" w:cs="Arial"/>
          <w:lang w:val="es-AR"/>
        </w:rPr>
        <w:t>septiembre</w:t>
      </w:r>
      <w:r w:rsidR="00554DF4" w:rsidRPr="005668DE">
        <w:rPr>
          <w:rFonts w:ascii="Palatino Linotype" w:eastAsia="Calibri" w:hAnsi="Palatino Linotype" w:cs="Arial"/>
          <w:lang w:val="es-AR"/>
        </w:rPr>
        <w:t xml:space="preserve"> de</w:t>
      </w:r>
      <w:r w:rsidR="00554DF4" w:rsidRPr="005668DE">
        <w:rPr>
          <w:rFonts w:ascii="Palatino Linotype" w:eastAsia="Times New Roman" w:hAnsi="Palatino Linotype" w:cs="Arial"/>
          <w:lang w:val="es-ES"/>
        </w:rPr>
        <w:t xml:space="preserve"> dos mil </w:t>
      </w:r>
      <w:r w:rsidR="004536FA" w:rsidRPr="005668DE">
        <w:rPr>
          <w:rFonts w:ascii="Palatino Linotype" w:eastAsia="Times New Roman" w:hAnsi="Palatino Linotype" w:cs="Arial"/>
          <w:lang w:val="es-ES"/>
        </w:rPr>
        <w:t>veinte</w:t>
      </w:r>
      <w:r w:rsidR="00554DF4" w:rsidRPr="005668DE">
        <w:rPr>
          <w:rFonts w:ascii="Palatino Linotype" w:eastAsia="Times New Roman" w:hAnsi="Palatino Linotype" w:cs="Arial"/>
          <w:lang w:val="es-ES"/>
        </w:rPr>
        <w:t xml:space="preserve">, </w:t>
      </w:r>
      <w:r w:rsidR="00554DF4" w:rsidRPr="005668DE">
        <w:rPr>
          <w:rFonts w:ascii="Palatino Linotype" w:hAnsi="Palatino Linotype"/>
          <w:b/>
        </w:rPr>
        <w:t>EL RECURRENTE</w:t>
      </w:r>
      <w:r w:rsidR="00554DF4" w:rsidRPr="005668DE">
        <w:rPr>
          <w:rFonts w:ascii="Palatino Linotype" w:eastAsia="Times New Roman" w:hAnsi="Palatino Linotype" w:cs="Arial"/>
          <w:lang w:val="es-ES"/>
        </w:rPr>
        <w:t xml:space="preserve"> interpuso el recurso de revis</w:t>
      </w:r>
      <w:r w:rsidR="007B3254" w:rsidRPr="005668DE">
        <w:rPr>
          <w:rFonts w:ascii="Palatino Linotype" w:eastAsia="Times New Roman" w:hAnsi="Palatino Linotype" w:cs="Arial"/>
          <w:lang w:val="es-ES"/>
        </w:rPr>
        <w:t xml:space="preserve">ión, en contra de la respuesta </w:t>
      </w:r>
      <w:r w:rsidR="001C401F" w:rsidRPr="005668DE">
        <w:rPr>
          <w:rFonts w:ascii="Palatino Linotype" w:eastAsia="Times New Roman" w:hAnsi="Palatino Linotype" w:cs="Arial"/>
          <w:lang w:val="es-ES"/>
        </w:rPr>
        <w:t>y</w:t>
      </w:r>
      <w:r w:rsidR="001A4BC9" w:rsidRPr="005668DE">
        <w:rPr>
          <w:rFonts w:ascii="Palatino Linotype" w:eastAsia="Times New Roman" w:hAnsi="Palatino Linotype" w:cs="Arial"/>
          <w:lang w:val="es-ES"/>
        </w:rPr>
        <w:t>,</w:t>
      </w:r>
      <w:r w:rsidR="001C401F" w:rsidRPr="005668DE">
        <w:rPr>
          <w:rFonts w:ascii="Palatino Linotype" w:eastAsia="Times New Roman" w:hAnsi="Palatino Linotype" w:cs="Arial"/>
          <w:lang w:val="es-ES"/>
        </w:rPr>
        <w:t xml:space="preserve"> </w:t>
      </w:r>
      <w:r w:rsidR="00554DF4" w:rsidRPr="005668DE">
        <w:rPr>
          <w:rFonts w:ascii="Palatino Linotype" w:eastAsia="Times New Roman" w:hAnsi="Palatino Linotype" w:cs="Arial"/>
          <w:lang w:val="es-ES"/>
        </w:rPr>
        <w:t>señal</w:t>
      </w:r>
      <w:r w:rsidR="001C401F" w:rsidRPr="005668DE">
        <w:rPr>
          <w:rFonts w:ascii="Palatino Linotype" w:eastAsia="Times New Roman" w:hAnsi="Palatino Linotype" w:cs="Arial"/>
          <w:lang w:val="es-ES"/>
        </w:rPr>
        <w:t>ó</w:t>
      </w:r>
      <w:r w:rsidR="00554DF4" w:rsidRPr="005668DE">
        <w:rPr>
          <w:rFonts w:ascii="Palatino Linotype" w:eastAsia="Times New Roman" w:hAnsi="Palatino Linotype" w:cs="Arial"/>
          <w:lang w:val="es-ES"/>
        </w:rPr>
        <w:t xml:space="preserve"> como:</w:t>
      </w:r>
      <w:bookmarkStart w:id="1" w:name="_Toc472500652"/>
      <w:bookmarkStart w:id="2" w:name="_Toc472427085"/>
      <w:bookmarkStart w:id="3" w:name="_Toc462307683"/>
    </w:p>
    <w:p w14:paraId="6D0ECD1F" w14:textId="77777777" w:rsidR="00554DF4" w:rsidRPr="005668DE" w:rsidRDefault="00554DF4" w:rsidP="00554DF4">
      <w:pPr>
        <w:pStyle w:val="Prrafodelista"/>
        <w:rPr>
          <w:rFonts w:ascii="Palatino Linotype" w:hAnsi="Palatino Linotype" w:cs="Arial"/>
          <w:i/>
          <w:sz w:val="22"/>
          <w:szCs w:val="22"/>
        </w:rPr>
      </w:pPr>
    </w:p>
    <w:p w14:paraId="6BE01984" w14:textId="200F2290" w:rsidR="00554DF4" w:rsidRPr="005668DE" w:rsidRDefault="00554DF4" w:rsidP="00F26123">
      <w:pPr>
        <w:pStyle w:val="Prrafodelista"/>
        <w:spacing w:line="360" w:lineRule="auto"/>
        <w:jc w:val="both"/>
        <w:rPr>
          <w:rFonts w:ascii="Palatino Linotype" w:eastAsia="Calibri" w:hAnsi="Palatino Linotype" w:cs="Arial"/>
          <w:szCs w:val="22"/>
          <w:lang w:val="es-ES"/>
        </w:rPr>
      </w:pPr>
      <w:r w:rsidRPr="005668DE">
        <w:rPr>
          <w:rFonts w:ascii="Palatino Linotype" w:hAnsi="Palatino Linotype"/>
          <w:b/>
        </w:rPr>
        <w:t>Acto impugnado:</w:t>
      </w:r>
      <w:r w:rsidRPr="005668DE">
        <w:rPr>
          <w:rStyle w:val="Ttulo2Car"/>
          <w:rFonts w:ascii="Palatino Linotype" w:hAnsi="Palatino Linotype"/>
          <w:b/>
          <w:i/>
          <w:lang w:val="es-ES"/>
        </w:rPr>
        <w:t xml:space="preserve"> </w:t>
      </w:r>
      <w:r w:rsidRPr="005668DE">
        <w:rPr>
          <w:rFonts w:ascii="Palatino Linotype" w:hAnsi="Palatino Linotype"/>
        </w:rPr>
        <w:t>“</w:t>
      </w:r>
      <w:r w:rsidR="00A52482" w:rsidRPr="005668DE">
        <w:rPr>
          <w:rFonts w:ascii="Palatino Linotype" w:hAnsi="Palatino Linotype"/>
          <w:i/>
          <w:sz w:val="22"/>
        </w:rPr>
        <w:t xml:space="preserve">Solicitud: 00070/CHAPULTE/IP/2020 Solicitamos las actas del comite de obras publicas del 1 de enero de 2019 al 11 de agosto de 2020. Solicitamos nombre y cargo de cada uno de los miembros del com ite de obra publica Solicitamos las grabaciones de todas las sesiones del comite de obras publicas </w:t>
      </w:r>
      <w:r w:rsidRPr="005668DE">
        <w:rPr>
          <w:rFonts w:ascii="Palatino Linotype" w:hAnsi="Palatino Linotype"/>
        </w:rPr>
        <w:t>"</w:t>
      </w:r>
      <w:r w:rsidRPr="005668DE">
        <w:rPr>
          <w:rFonts w:ascii="Palatino Linotype" w:eastAsia="Calibri" w:hAnsi="Palatino Linotype" w:cs="Arial"/>
          <w:sz w:val="20"/>
          <w:szCs w:val="22"/>
          <w:lang w:val="es-ES"/>
        </w:rPr>
        <w:t xml:space="preserve"> </w:t>
      </w:r>
      <w:r w:rsidRPr="005668DE">
        <w:rPr>
          <w:rFonts w:ascii="Palatino Linotype" w:eastAsia="Calibri" w:hAnsi="Palatino Linotype" w:cs="Arial"/>
          <w:szCs w:val="22"/>
          <w:lang w:val="es-ES"/>
        </w:rPr>
        <w:t xml:space="preserve">(Sic); </w:t>
      </w:r>
      <w:r w:rsidR="00F26123" w:rsidRPr="005668DE">
        <w:rPr>
          <w:rFonts w:ascii="Palatino Linotype" w:eastAsia="Calibri" w:hAnsi="Palatino Linotype" w:cs="Arial"/>
          <w:szCs w:val="22"/>
          <w:lang w:val="es-ES"/>
        </w:rPr>
        <w:t>y</w:t>
      </w:r>
    </w:p>
    <w:p w14:paraId="0F3FD584" w14:textId="40C278C1" w:rsidR="00554DF4" w:rsidRPr="005668DE" w:rsidRDefault="00554DF4" w:rsidP="00616AD6">
      <w:pPr>
        <w:spacing w:line="360" w:lineRule="auto"/>
        <w:ind w:left="720"/>
        <w:jc w:val="both"/>
        <w:rPr>
          <w:rFonts w:ascii="Times New Roman" w:eastAsia="Times New Roman" w:hAnsi="Times New Roman" w:cs="Times New Roman"/>
          <w:lang w:val="es-MX" w:eastAsia="es-MX"/>
        </w:rPr>
      </w:pPr>
      <w:r w:rsidRPr="005668DE">
        <w:rPr>
          <w:rFonts w:ascii="Palatino Linotype" w:hAnsi="Palatino Linotype"/>
          <w:b/>
        </w:rPr>
        <w:t>Razones o Motivos de inconformidad:</w:t>
      </w:r>
      <w:r w:rsidRPr="005668DE">
        <w:rPr>
          <w:rStyle w:val="Ttulo2Car"/>
          <w:rFonts w:ascii="Palatino Linotype" w:hAnsi="Palatino Linotype"/>
          <w:b/>
          <w:lang w:val="es-ES"/>
        </w:rPr>
        <w:t xml:space="preserve"> </w:t>
      </w:r>
      <w:r w:rsidRPr="005668DE">
        <w:rPr>
          <w:rFonts w:ascii="Palatino Linotype" w:hAnsi="Palatino Linotype"/>
          <w:i/>
          <w:szCs w:val="22"/>
        </w:rPr>
        <w:t>“</w:t>
      </w:r>
      <w:r w:rsidR="00A52482" w:rsidRPr="005668DE">
        <w:rPr>
          <w:rFonts w:ascii="Palatino Linotype" w:eastAsia="Times New Roman" w:hAnsi="Palatino Linotype" w:cs="Times New Roman"/>
          <w:i/>
          <w:sz w:val="22"/>
          <w:szCs w:val="14"/>
          <w:lang w:val="es-MX" w:eastAsia="es-MX"/>
        </w:rPr>
        <w:t>Refieren a un portal que establece publicacion de informacion financiera, no asi la copia de las polizas contables y sus facturas y demas documentos que amparen las polizas. Asi como no entregan la copia de los discos enviados al OSFEM</w:t>
      </w:r>
      <w:r w:rsidRPr="005668DE">
        <w:rPr>
          <w:rFonts w:ascii="Palatino Linotype" w:hAnsi="Palatino Linotype"/>
          <w:i/>
          <w:sz w:val="22"/>
          <w:szCs w:val="22"/>
        </w:rPr>
        <w:t xml:space="preserve">” </w:t>
      </w:r>
      <w:r w:rsidRPr="005668DE">
        <w:rPr>
          <w:rFonts w:ascii="Palatino Linotype" w:hAnsi="Palatino Linotype" w:cs="Arial"/>
          <w:i/>
          <w:sz w:val="22"/>
          <w:szCs w:val="22"/>
        </w:rPr>
        <w:t>(Sic)</w:t>
      </w:r>
      <w:r w:rsidRPr="005668DE">
        <w:rPr>
          <w:rFonts w:ascii="Palatino Linotype" w:hAnsi="Palatino Linotype" w:cs="Arial"/>
          <w:sz w:val="22"/>
          <w:szCs w:val="22"/>
        </w:rPr>
        <w:t xml:space="preserve"> </w:t>
      </w:r>
    </w:p>
    <w:p w14:paraId="1EEEE679" w14:textId="77777777" w:rsidR="00554DF4" w:rsidRPr="005668DE"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4E0C684D" w14:textId="77777777" w:rsidR="00554DF4" w:rsidRPr="005668DE"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5668DE">
        <w:rPr>
          <w:rFonts w:ascii="Palatino Linotype" w:eastAsia="Times New Roman" w:hAnsi="Palatino Linotype" w:cs="Arial"/>
          <w:lang w:val="es-ES"/>
        </w:rPr>
        <w:t xml:space="preserve">Se registró el recurso de revisión bajo el número de expediente </w:t>
      </w:r>
      <w:r w:rsidRPr="005668DE">
        <w:rPr>
          <w:rFonts w:ascii="Palatino Linotype" w:hAnsi="Palatino Linotype" w:cs="Arial"/>
          <w:bCs/>
        </w:rPr>
        <w:t xml:space="preserve">al rubro indicado, asimismo con fundamento en lo dispuesto por el </w:t>
      </w:r>
      <w:r w:rsidRPr="005668DE">
        <w:rPr>
          <w:rFonts w:ascii="Palatino Linotype" w:eastAsia="Calibri" w:hAnsi="Palatino Linotype" w:cs="Arial"/>
          <w:lang w:val="es-ES"/>
        </w:rPr>
        <w:t xml:space="preserve">artículo 185 fracción I de la </w:t>
      </w:r>
      <w:r w:rsidRPr="005668DE">
        <w:rPr>
          <w:rFonts w:ascii="Palatino Linotype" w:eastAsia="Calibri" w:hAnsi="Palatino Linotype" w:cs="Arial"/>
          <w:b/>
          <w:lang w:val="es-ES"/>
        </w:rPr>
        <w:t xml:space="preserve">Ley de Transparencia y Acceso a la Información Pública del Estado de México y Municipios </w:t>
      </w:r>
      <w:r w:rsidRPr="005668DE">
        <w:rPr>
          <w:rFonts w:ascii="Palatino Linotype" w:eastAsia="Times New Roman" w:hAnsi="Palatino Linotype" w:cs="Arial"/>
          <w:lang w:val="es-ES"/>
        </w:rPr>
        <w:t xml:space="preserve">se turnó al </w:t>
      </w:r>
      <w:r w:rsidRPr="005668DE">
        <w:rPr>
          <w:rFonts w:ascii="Palatino Linotype" w:eastAsia="Times New Roman" w:hAnsi="Palatino Linotype" w:cs="Arial"/>
          <w:b/>
          <w:lang w:val="es-ES"/>
        </w:rPr>
        <w:t xml:space="preserve">Comisionado José Guadalupe Luna Hernández, </w:t>
      </w:r>
      <w:r w:rsidRPr="005668DE">
        <w:rPr>
          <w:rFonts w:ascii="Palatino Linotype" w:eastAsia="Times New Roman" w:hAnsi="Palatino Linotype" w:cs="Arial"/>
          <w:lang w:val="es-ES"/>
        </w:rPr>
        <w:t xml:space="preserve">con el objeto de </w:t>
      </w:r>
      <w:r w:rsidRPr="005668DE">
        <w:rPr>
          <w:rFonts w:ascii="Palatino Linotype" w:eastAsia="Times New Roman" w:hAnsi="Palatino Linotype" w:cs="Arial"/>
          <w:lang w:val="es-MX"/>
        </w:rPr>
        <w:t xml:space="preserve">su análisis. </w:t>
      </w:r>
    </w:p>
    <w:p w14:paraId="4D0A4297" w14:textId="77777777" w:rsidR="00554DF4" w:rsidRPr="005668DE" w:rsidRDefault="00554DF4" w:rsidP="00554DF4">
      <w:pPr>
        <w:pStyle w:val="Prrafodelista"/>
        <w:spacing w:before="240" w:after="240" w:line="360" w:lineRule="auto"/>
        <w:ind w:left="0"/>
        <w:jc w:val="both"/>
        <w:rPr>
          <w:rFonts w:ascii="Palatino Linotype" w:eastAsia="Calibri" w:hAnsi="Palatino Linotype" w:cs="Arial"/>
          <w:lang w:val="es-AR"/>
        </w:rPr>
      </w:pPr>
    </w:p>
    <w:p w14:paraId="1DA974EC" w14:textId="7A8472DD" w:rsidR="00554DF4" w:rsidRPr="005668DE"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5668DE">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A52482" w:rsidRPr="005668DE">
        <w:rPr>
          <w:rFonts w:ascii="Palatino Linotype" w:eastAsia="Calibri" w:hAnsi="Palatino Linotype" w:cs="Arial"/>
          <w:lang w:val="es-ES"/>
        </w:rPr>
        <w:t>seis</w:t>
      </w:r>
      <w:r w:rsidRPr="005668DE">
        <w:rPr>
          <w:rFonts w:ascii="Palatino Linotype" w:eastAsia="Calibri" w:hAnsi="Palatino Linotype" w:cs="Arial"/>
          <w:lang w:val="es-ES"/>
        </w:rPr>
        <w:t xml:space="preserve"> (</w:t>
      </w:r>
      <w:r w:rsidR="00A52482" w:rsidRPr="005668DE">
        <w:rPr>
          <w:rFonts w:ascii="Palatino Linotype" w:eastAsia="Calibri" w:hAnsi="Palatino Linotype" w:cs="Arial"/>
          <w:lang w:val="es-ES"/>
        </w:rPr>
        <w:t>6</w:t>
      </w:r>
      <w:r w:rsidRPr="005668DE">
        <w:rPr>
          <w:rFonts w:ascii="Palatino Linotype" w:eastAsia="Calibri" w:hAnsi="Palatino Linotype" w:cs="Arial"/>
          <w:lang w:val="es-ES"/>
        </w:rPr>
        <w:t xml:space="preserve">) de </w:t>
      </w:r>
      <w:r w:rsidR="00A52482" w:rsidRPr="005668DE">
        <w:rPr>
          <w:rFonts w:ascii="Palatino Linotype" w:eastAsia="Calibri" w:hAnsi="Palatino Linotype" w:cs="Arial"/>
          <w:lang w:val="es-ES"/>
        </w:rPr>
        <w:t>octubre</w:t>
      </w:r>
      <w:r w:rsidRPr="005668DE">
        <w:rPr>
          <w:rFonts w:ascii="Palatino Linotype" w:eastAsia="Calibri" w:hAnsi="Palatino Linotype" w:cs="Arial"/>
          <w:lang w:val="es-ES"/>
        </w:rPr>
        <w:t xml:space="preserve"> de dos mil </w:t>
      </w:r>
      <w:r w:rsidR="006A2EE7" w:rsidRPr="005668DE">
        <w:rPr>
          <w:rFonts w:ascii="Palatino Linotype" w:eastAsia="Calibri" w:hAnsi="Palatino Linotype" w:cs="Arial"/>
          <w:lang w:val="es-ES"/>
        </w:rPr>
        <w:t>veinte</w:t>
      </w:r>
      <w:r w:rsidRPr="005668DE">
        <w:rPr>
          <w:rFonts w:ascii="Palatino Linotype" w:eastAsia="Calibri" w:hAnsi="Palatino Linotype" w:cs="Arial"/>
          <w:lang w:val="es-ES"/>
        </w:rPr>
        <w:t xml:space="preserve">, puso a disposición de las partes el expediente electrónico </w:t>
      </w:r>
      <w:r w:rsidRPr="005668DE">
        <w:rPr>
          <w:rFonts w:ascii="Palatino Linotype" w:eastAsia="Calibri" w:hAnsi="Palatino Linotype" w:cs="Arial"/>
        </w:rPr>
        <w:t xml:space="preserve">vía </w:t>
      </w:r>
      <w:r w:rsidRPr="005668DE">
        <w:rPr>
          <w:rFonts w:ascii="Palatino Linotype" w:eastAsia="Calibri" w:hAnsi="Palatino Linotype" w:cs="Arial"/>
          <w:b/>
          <w:lang w:val="es-ES"/>
        </w:rPr>
        <w:t xml:space="preserve">SAIMEX </w:t>
      </w:r>
      <w:r w:rsidRPr="005668D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5668DE">
        <w:rPr>
          <w:rFonts w:ascii="Palatino Linotype" w:eastAsia="Calibri" w:hAnsi="Palatino Linotype" w:cs="Arial"/>
          <w:b/>
          <w:lang w:val="es-ES"/>
        </w:rPr>
        <w:t>SUJETO OBLIGADO</w:t>
      </w:r>
      <w:r w:rsidRPr="005668DE">
        <w:rPr>
          <w:rFonts w:ascii="Palatino Linotype" w:eastAsia="Calibri" w:hAnsi="Palatino Linotype" w:cs="Arial"/>
          <w:lang w:val="es-ES"/>
        </w:rPr>
        <w:t xml:space="preserve"> presentara el informe justificado procedente.</w:t>
      </w:r>
    </w:p>
    <w:p w14:paraId="08F741F4" w14:textId="77777777" w:rsidR="007838C0" w:rsidRPr="005668DE" w:rsidRDefault="007838C0" w:rsidP="007838C0">
      <w:pPr>
        <w:pStyle w:val="Prrafodelista"/>
        <w:rPr>
          <w:rFonts w:ascii="Palatino Linotype" w:hAnsi="Palatino Linotype"/>
          <w:i/>
          <w:color w:val="000000"/>
          <w:sz w:val="22"/>
          <w:szCs w:val="22"/>
        </w:rPr>
      </w:pPr>
    </w:p>
    <w:p w14:paraId="10A9D44F" w14:textId="5D9883D8" w:rsidR="004B5BD8" w:rsidRPr="005668DE" w:rsidRDefault="007838C0" w:rsidP="004B5BD8">
      <w:pPr>
        <w:pStyle w:val="Prrafodelista"/>
        <w:numPr>
          <w:ilvl w:val="0"/>
          <w:numId w:val="1"/>
        </w:numPr>
        <w:spacing w:line="360" w:lineRule="auto"/>
        <w:ind w:left="0" w:firstLine="0"/>
        <w:jc w:val="both"/>
        <w:rPr>
          <w:rFonts w:ascii="Palatino Linotype" w:eastAsia="Calibri" w:hAnsi="Palatino Linotype" w:cs="Arial"/>
          <w:lang w:val="es-ES"/>
        </w:rPr>
      </w:pPr>
      <w:r w:rsidRPr="005668DE">
        <w:rPr>
          <w:rFonts w:ascii="Palatino Linotype" w:eastAsia="Calibri" w:hAnsi="Palatino Linotype" w:cs="Arial"/>
          <w:lang w:val="es-ES"/>
        </w:rPr>
        <w:lastRenderedPageBreak/>
        <w:t>De las constancias que obran en el expediente electrónico del SAIMEX, se aprecia que,</w:t>
      </w:r>
      <w:r w:rsidR="004B5BD8" w:rsidRPr="005668DE">
        <w:rPr>
          <w:rFonts w:ascii="Palatino Linotype" w:eastAsia="Calibri" w:hAnsi="Palatino Linotype" w:cs="Arial"/>
          <w:lang w:val="es-ES"/>
        </w:rPr>
        <w:t xml:space="preserve"> el Sujeto Obligado remitió</w:t>
      </w:r>
      <w:r w:rsidR="0074789F" w:rsidRPr="005668DE">
        <w:rPr>
          <w:rFonts w:ascii="Palatino Linotype" w:eastAsia="Calibri" w:hAnsi="Palatino Linotype" w:cs="Arial"/>
          <w:lang w:val="es-ES"/>
        </w:rPr>
        <w:t>,</w:t>
      </w:r>
      <w:r w:rsidR="001C615C" w:rsidRPr="005668DE">
        <w:rPr>
          <w:rFonts w:ascii="Palatino Linotype" w:eastAsia="Calibri" w:hAnsi="Palatino Linotype" w:cs="Arial"/>
          <w:lang w:val="es-ES"/>
        </w:rPr>
        <w:t xml:space="preserve"> el documento electrónico denominado </w:t>
      </w:r>
      <w:r w:rsidR="001C615C" w:rsidRPr="005668DE">
        <w:rPr>
          <w:rFonts w:ascii="Palatino Linotype" w:eastAsia="Calibri" w:hAnsi="Palatino Linotype" w:cs="Arial"/>
          <w:b/>
          <w:bCs/>
          <w:i/>
          <w:iCs/>
          <w:lang w:val="es-ES"/>
        </w:rPr>
        <w:t>INFORME JUSTIFICADO 00070.pdf</w:t>
      </w:r>
      <w:r w:rsidR="001C615C" w:rsidRPr="005668DE">
        <w:rPr>
          <w:rFonts w:ascii="Palatino Linotype" w:eastAsia="Calibri" w:hAnsi="Palatino Linotype" w:cs="Arial"/>
          <w:lang w:val="es-ES"/>
        </w:rPr>
        <w:t xml:space="preserve"> el cual se puso a la vista del recurrente</w:t>
      </w:r>
      <w:r w:rsidR="00DF3E90" w:rsidRPr="005668DE">
        <w:rPr>
          <w:rFonts w:ascii="Palatino Linotype" w:eastAsia="Calibri" w:hAnsi="Palatino Linotype" w:cs="Arial"/>
          <w:lang w:val="es-ES"/>
        </w:rPr>
        <w:t>, medularmente,</w:t>
      </w:r>
      <w:r w:rsidR="004B5BD8" w:rsidRPr="005668DE">
        <w:rPr>
          <w:rFonts w:ascii="Palatino Linotype" w:eastAsia="Calibri" w:hAnsi="Palatino Linotype" w:cs="Arial"/>
          <w:lang w:val="es-ES"/>
        </w:rPr>
        <w:t xml:space="preserve"> contiene medularmente:</w:t>
      </w:r>
    </w:p>
    <w:p w14:paraId="5E4283AF" w14:textId="77777777" w:rsidR="00256384" w:rsidRPr="005668DE" w:rsidRDefault="004B5BD8" w:rsidP="004B5BD8">
      <w:pPr>
        <w:pStyle w:val="Prrafodelista"/>
        <w:spacing w:line="360" w:lineRule="auto"/>
        <w:ind w:left="0"/>
        <w:jc w:val="both"/>
        <w:rPr>
          <w:rFonts w:ascii="Palatino Linotype" w:eastAsia="Calibri" w:hAnsi="Palatino Linotype" w:cs="Arial"/>
          <w:lang w:val="es-ES"/>
        </w:rPr>
      </w:pPr>
      <w:r w:rsidRPr="005668DE">
        <w:rPr>
          <w:rFonts w:ascii="Palatino Linotype" w:eastAsia="Calibri" w:hAnsi="Palatino Linotype" w:cs="Arial"/>
          <w:lang w:val="es-ES"/>
        </w:rPr>
        <w:t xml:space="preserve"> </w:t>
      </w:r>
    </w:p>
    <w:p w14:paraId="7652E6E1" w14:textId="05376089" w:rsidR="00901FB2" w:rsidRPr="005668DE" w:rsidRDefault="00901FB2" w:rsidP="00901FB2">
      <w:pPr>
        <w:pStyle w:val="Prrafodelista"/>
        <w:numPr>
          <w:ilvl w:val="0"/>
          <w:numId w:val="5"/>
        </w:numPr>
        <w:spacing w:line="360" w:lineRule="auto"/>
        <w:ind w:left="426"/>
        <w:jc w:val="both"/>
        <w:rPr>
          <w:rFonts w:ascii="Palatino Linotype" w:eastAsia="Calibri" w:hAnsi="Palatino Linotype" w:cs="Arial"/>
          <w:i/>
          <w:lang w:val="es-ES"/>
        </w:rPr>
      </w:pPr>
      <w:r w:rsidRPr="005668DE">
        <w:rPr>
          <w:rFonts w:ascii="Palatino Linotype" w:eastAsia="Calibri" w:hAnsi="Palatino Linotype" w:cs="Arial"/>
          <w:b/>
          <w:bCs/>
          <w:i/>
          <w:iCs/>
          <w:lang w:val="es-ES"/>
        </w:rPr>
        <w:t>INFORME JUSTIFICADO 00070.pdf</w:t>
      </w:r>
      <w:r w:rsidRPr="005668DE">
        <w:rPr>
          <w:rFonts w:ascii="Palatino Linotype" w:eastAsia="Calibri" w:hAnsi="Palatino Linotype" w:cs="Arial"/>
          <w:lang w:val="es-ES"/>
        </w:rPr>
        <w:t>: Acuerdo 003 refiere que se hace entrega de lo siguiente:</w:t>
      </w:r>
    </w:p>
    <w:p w14:paraId="48973B62" w14:textId="1123E27D" w:rsidR="00901FB2" w:rsidRPr="005668DE" w:rsidRDefault="00901FB2" w:rsidP="00901FB2">
      <w:pPr>
        <w:pStyle w:val="Prrafodelista"/>
        <w:numPr>
          <w:ilvl w:val="0"/>
          <w:numId w:val="13"/>
        </w:numPr>
        <w:spacing w:line="360" w:lineRule="auto"/>
        <w:ind w:left="993"/>
        <w:jc w:val="both"/>
        <w:rPr>
          <w:rFonts w:ascii="Palatino Linotype" w:eastAsia="Calibri" w:hAnsi="Palatino Linotype" w:cs="Arial"/>
          <w:i/>
          <w:iCs/>
          <w:lang w:val="es-ES"/>
        </w:rPr>
      </w:pPr>
      <w:r w:rsidRPr="005668DE">
        <w:rPr>
          <w:i/>
          <w:iCs/>
        </w:rPr>
        <w:t xml:space="preserve">ACTAS EN VERSIÓN PÚBLICA DEL COMITÉ DE OBRAS PÚBLICAS DEL 01 DE ENERO DE 2019 AL 11 DE AGOSTO DE 2020; Y, </w:t>
      </w:r>
    </w:p>
    <w:p w14:paraId="537F374C" w14:textId="2B6A440D" w:rsidR="00901FB2" w:rsidRPr="005668DE" w:rsidRDefault="00901FB2" w:rsidP="00901FB2">
      <w:pPr>
        <w:pStyle w:val="Prrafodelista"/>
        <w:numPr>
          <w:ilvl w:val="0"/>
          <w:numId w:val="13"/>
        </w:numPr>
        <w:spacing w:line="360" w:lineRule="auto"/>
        <w:ind w:left="993"/>
        <w:jc w:val="both"/>
        <w:rPr>
          <w:rFonts w:ascii="Palatino Linotype" w:eastAsia="Calibri" w:hAnsi="Palatino Linotype" w:cs="Arial"/>
          <w:i/>
          <w:iCs/>
          <w:lang w:val="es-ES"/>
        </w:rPr>
      </w:pPr>
      <w:r w:rsidRPr="005668DE">
        <w:rPr>
          <w:i/>
          <w:iCs/>
        </w:rPr>
        <w:t>NOMBRE Y CARGO DE CADA UNO DE LOS MIEMBROS DEL COMITÉ DE OBRAS PÚBLICAS</w:t>
      </w:r>
      <w:r w:rsidR="00F73E02" w:rsidRPr="005668DE">
        <w:rPr>
          <w:i/>
          <w:iCs/>
        </w:rPr>
        <w:t>.</w:t>
      </w:r>
    </w:p>
    <w:p w14:paraId="4720CC8E" w14:textId="77777777" w:rsidR="00901FB2" w:rsidRPr="005668DE" w:rsidRDefault="00901FB2" w:rsidP="00901FB2">
      <w:pPr>
        <w:pStyle w:val="Prrafodelista"/>
        <w:spacing w:line="360" w:lineRule="auto"/>
        <w:jc w:val="both"/>
        <w:rPr>
          <w:rFonts w:ascii="Palatino Linotype" w:eastAsia="Calibri" w:hAnsi="Palatino Linotype" w:cs="Arial"/>
          <w:i/>
          <w:lang w:val="es-ES"/>
        </w:rPr>
      </w:pPr>
    </w:p>
    <w:p w14:paraId="3E5E9DFD" w14:textId="26C1794C" w:rsidR="002F25B7" w:rsidRPr="005668DE" w:rsidRDefault="002F25B7" w:rsidP="00E2678D">
      <w:pPr>
        <w:pStyle w:val="Prrafodelista"/>
        <w:numPr>
          <w:ilvl w:val="0"/>
          <w:numId w:val="1"/>
        </w:numPr>
        <w:spacing w:line="360" w:lineRule="auto"/>
        <w:ind w:left="0" w:firstLine="0"/>
        <w:jc w:val="both"/>
        <w:rPr>
          <w:rFonts w:ascii="Palatino Linotype" w:hAnsi="Palatino Linotype" w:cs="Tahoma"/>
        </w:rPr>
      </w:pPr>
      <w:r w:rsidRPr="005668DE">
        <w:rPr>
          <w:rFonts w:ascii="Palatino Linotype" w:hAnsi="Palatino Linotype" w:cs="Tahoma"/>
        </w:rPr>
        <w:t xml:space="preserve">El </w:t>
      </w:r>
      <w:r w:rsidR="00F73E02" w:rsidRPr="005668DE">
        <w:rPr>
          <w:rFonts w:ascii="Palatino Linotype" w:hAnsi="Palatino Linotype" w:cs="Tahoma"/>
        </w:rPr>
        <w:t xml:space="preserve">veintiséis </w:t>
      </w:r>
      <w:r w:rsidRPr="005668DE">
        <w:rPr>
          <w:rFonts w:ascii="Palatino Linotype" w:hAnsi="Palatino Linotype" w:cs="Tahoma"/>
        </w:rPr>
        <w:t>(</w:t>
      </w:r>
      <w:r w:rsidR="00F73E02" w:rsidRPr="005668DE">
        <w:rPr>
          <w:rFonts w:ascii="Palatino Linotype" w:hAnsi="Palatino Linotype" w:cs="Tahoma"/>
        </w:rPr>
        <w:t>26</w:t>
      </w:r>
      <w:r w:rsidRPr="005668DE">
        <w:rPr>
          <w:rFonts w:ascii="Palatino Linotype" w:hAnsi="Palatino Linotype" w:cs="Tahoma"/>
        </w:rPr>
        <w:t xml:space="preserve">) de </w:t>
      </w:r>
      <w:r w:rsidR="00F73E02" w:rsidRPr="005668DE">
        <w:rPr>
          <w:rFonts w:ascii="Palatino Linotype" w:hAnsi="Palatino Linotype" w:cs="Tahoma"/>
        </w:rPr>
        <w:t>octubre</w:t>
      </w:r>
      <w:r w:rsidRPr="005668DE">
        <w:rPr>
          <w:rFonts w:ascii="Palatino Linotype" w:hAnsi="Palatino Linotype" w:cs="Tahoma"/>
        </w:rPr>
        <w:t xml:space="preserve"> de dos mil veinte, se puso a disposición del recurrente, el informe justificado remitido por el Sujeto Obligado, sin que se realizara manifestación alguna.</w:t>
      </w:r>
    </w:p>
    <w:p w14:paraId="3581B7F0" w14:textId="77777777" w:rsidR="002F25B7" w:rsidRPr="005668DE" w:rsidRDefault="002F25B7" w:rsidP="002F25B7">
      <w:pPr>
        <w:pStyle w:val="Prrafodelista"/>
        <w:spacing w:line="360" w:lineRule="auto"/>
        <w:ind w:left="0"/>
        <w:jc w:val="both"/>
        <w:rPr>
          <w:rFonts w:ascii="Palatino Linotype" w:hAnsi="Palatino Linotype" w:cs="Tahoma"/>
        </w:rPr>
      </w:pPr>
    </w:p>
    <w:p w14:paraId="5008B4C7" w14:textId="25E2CED6" w:rsidR="00DB779D" w:rsidRPr="005668DE" w:rsidRDefault="00443AB4" w:rsidP="00E56DC3">
      <w:pPr>
        <w:pStyle w:val="Prrafodelista"/>
        <w:numPr>
          <w:ilvl w:val="0"/>
          <w:numId w:val="1"/>
        </w:numPr>
        <w:spacing w:line="360" w:lineRule="auto"/>
        <w:ind w:left="0" w:firstLine="0"/>
        <w:jc w:val="both"/>
        <w:rPr>
          <w:rFonts w:ascii="Palatino Linotype" w:eastAsia="Calibri" w:hAnsi="Palatino Linotype" w:cs="Arial"/>
          <w:lang w:val="es-ES"/>
        </w:rPr>
      </w:pPr>
      <w:r w:rsidRPr="005668DE">
        <w:rPr>
          <w:rFonts w:ascii="Palatino Linotype" w:eastAsia="Calibri" w:hAnsi="Palatino Linotype" w:cs="Arial"/>
          <w:lang w:val="es-ES"/>
        </w:rPr>
        <w:t xml:space="preserve">El día </w:t>
      </w:r>
      <w:r w:rsidR="00F73E02" w:rsidRPr="005668DE">
        <w:rPr>
          <w:rFonts w:ascii="Palatino Linotype" w:eastAsia="Calibri" w:hAnsi="Palatino Linotype" w:cs="Arial"/>
          <w:lang w:val="es-ES"/>
        </w:rPr>
        <w:t>cinco</w:t>
      </w:r>
      <w:r w:rsidRPr="005668DE">
        <w:rPr>
          <w:rFonts w:ascii="Palatino Linotype" w:eastAsia="Calibri" w:hAnsi="Palatino Linotype" w:cs="Arial"/>
          <w:lang w:val="es-ES"/>
        </w:rPr>
        <w:t xml:space="preserve"> (</w:t>
      </w:r>
      <w:r w:rsidR="00F73E02" w:rsidRPr="005668DE">
        <w:rPr>
          <w:rFonts w:ascii="Palatino Linotype" w:eastAsia="Calibri" w:hAnsi="Palatino Linotype" w:cs="Arial"/>
          <w:lang w:val="es-ES"/>
        </w:rPr>
        <w:t>5</w:t>
      </w:r>
      <w:r w:rsidRPr="005668DE">
        <w:rPr>
          <w:rFonts w:ascii="Palatino Linotype" w:eastAsia="Calibri" w:hAnsi="Palatino Linotype" w:cs="Arial"/>
          <w:lang w:val="es-ES"/>
        </w:rPr>
        <w:t xml:space="preserve">) de </w:t>
      </w:r>
      <w:r w:rsidR="00720DF6" w:rsidRPr="005668DE">
        <w:rPr>
          <w:rFonts w:ascii="Palatino Linotype" w:eastAsia="Calibri" w:hAnsi="Palatino Linotype" w:cs="Arial"/>
          <w:lang w:val="es-ES"/>
        </w:rPr>
        <w:t>noviembre</w:t>
      </w:r>
      <w:r w:rsidR="00512189" w:rsidRPr="005668DE">
        <w:rPr>
          <w:rFonts w:ascii="Palatino Linotype" w:eastAsia="Calibri" w:hAnsi="Palatino Linotype" w:cs="Arial"/>
          <w:lang w:val="es-ES"/>
        </w:rPr>
        <w:t xml:space="preserve"> de dos mil veinte,</w:t>
      </w:r>
      <w:r w:rsidRPr="005668DE">
        <w:rPr>
          <w:rFonts w:ascii="Palatino Linotype" w:eastAsia="Calibri" w:hAnsi="Palatino Linotype" w:cs="Arial"/>
          <w:lang w:val="es-ES"/>
        </w:rPr>
        <w:t xml:space="preserve"> </w:t>
      </w:r>
      <w:r w:rsidR="001A4BC9" w:rsidRPr="005668DE">
        <w:rPr>
          <w:rFonts w:ascii="Palatino Linotype" w:eastAsia="Calibri" w:hAnsi="Palatino Linotype" w:cs="Arial"/>
          <w:lang w:val="es-ES"/>
        </w:rPr>
        <w:t>e</w:t>
      </w:r>
      <w:r w:rsidR="00554DF4" w:rsidRPr="005668DE">
        <w:rPr>
          <w:rFonts w:ascii="Palatino Linotype" w:hAnsi="Palatino Linotype"/>
        </w:rPr>
        <w:t>l Comisionado Ponente decretó el cierre de instrucción</w:t>
      </w:r>
      <w:r w:rsidR="00D94DE2" w:rsidRPr="005668DE">
        <w:rPr>
          <w:rFonts w:ascii="Palatino Linotype" w:hAnsi="Palatino Linotype" w:cs="Arial"/>
        </w:rPr>
        <w:t xml:space="preserve">, </w:t>
      </w:r>
      <w:r w:rsidR="00D94DE2" w:rsidRPr="005668DE">
        <w:rPr>
          <w:rFonts w:ascii="Palatino Linotype" w:hAnsi="Palatino Linotype" w:cs="Tahoma"/>
        </w:rPr>
        <w:t>en fecha diez (10) de noviembre de dos mil veinte</w:t>
      </w:r>
      <w:r w:rsidR="00D94DE2" w:rsidRPr="005668DE">
        <w:rPr>
          <w:rFonts w:ascii="Tahoma" w:hAnsi="Tahoma" w:cs="Tahoma"/>
        </w:rPr>
        <w:t xml:space="preserve">, </w:t>
      </w:r>
      <w:r w:rsidR="00D94DE2" w:rsidRPr="005668DE">
        <w:rPr>
          <w:rFonts w:ascii="Palatino Linotype" w:hAnsi="Palatino Linotype" w:cs="Tahoma"/>
        </w:rPr>
        <w:t xml:space="preserve">se </w:t>
      </w:r>
      <w:r w:rsidR="00D94DE2" w:rsidRPr="005668DE">
        <w:rPr>
          <w:rFonts w:ascii="Palatino Linotype" w:eastAsia="Calibri" w:hAnsi="Palatino Linotype" w:cs="Arial"/>
          <w:lang w:val="es-ES"/>
        </w:rPr>
        <w:t>notificó el acuerdo mediante el cual se amplió el plazo para resolver el recurso de revisión por un periodo de quince (15) días hábiles,</w:t>
      </w:r>
      <w:r w:rsidR="001A4BC9" w:rsidRPr="005668DE">
        <w:rPr>
          <w:rFonts w:ascii="Palatino Linotype" w:hAnsi="Palatino Linotype" w:cs="Arial"/>
        </w:rPr>
        <w:t xml:space="preserve"> </w:t>
      </w:r>
      <w:r w:rsidR="00554DF4" w:rsidRPr="005668DE">
        <w:rPr>
          <w:rFonts w:ascii="Palatino Linotype" w:hAnsi="Palatino Linotype" w:cs="Arial"/>
          <w:color w:val="000000" w:themeColor="text1"/>
        </w:rPr>
        <w:t>por lo que ordenó turnar el expediente para su resolución, misma que ahora se pronuncia; y  - - - -</w:t>
      </w:r>
      <w:r w:rsidR="00A56957" w:rsidRPr="005668DE">
        <w:rPr>
          <w:rFonts w:ascii="Palatino Linotype" w:hAnsi="Palatino Linotype" w:cs="Arial"/>
        </w:rPr>
        <w:t xml:space="preserve">- - </w:t>
      </w:r>
      <w:r w:rsidR="00550DA9" w:rsidRPr="005668DE">
        <w:rPr>
          <w:rFonts w:ascii="Palatino Linotype" w:hAnsi="Palatino Linotype" w:cs="Arial"/>
        </w:rPr>
        <w:t xml:space="preserve">- - - - - - - - </w:t>
      </w:r>
    </w:p>
    <w:p w14:paraId="790C09C3" w14:textId="77777777" w:rsidR="00554DF4" w:rsidRPr="005668DE" w:rsidRDefault="00554DF4" w:rsidP="00554DF4">
      <w:pPr>
        <w:pStyle w:val="Ttulo1"/>
        <w:jc w:val="center"/>
        <w:rPr>
          <w:b w:val="0"/>
          <w:szCs w:val="24"/>
        </w:rPr>
      </w:pPr>
      <w:bookmarkStart w:id="4" w:name="_Toc56086412"/>
      <w:r w:rsidRPr="005668DE">
        <w:rPr>
          <w:szCs w:val="24"/>
        </w:rPr>
        <w:t>CONSIDERANDO</w:t>
      </w:r>
      <w:bookmarkEnd w:id="4"/>
      <w:r w:rsidRPr="005668DE">
        <w:rPr>
          <w:szCs w:val="24"/>
        </w:rPr>
        <w:t xml:space="preserve"> </w:t>
      </w:r>
    </w:p>
    <w:p w14:paraId="5E3328F0" w14:textId="77777777" w:rsidR="00554DF4" w:rsidRPr="005668DE" w:rsidRDefault="00554DF4" w:rsidP="00554DF4">
      <w:pPr>
        <w:pStyle w:val="Ttulo2"/>
        <w:rPr>
          <w:rFonts w:ascii="Palatino Linotype" w:hAnsi="Palatino Linotype"/>
          <w:b/>
          <w:bCs/>
          <w:color w:val="auto"/>
          <w:spacing w:val="60"/>
          <w:sz w:val="24"/>
        </w:rPr>
      </w:pPr>
      <w:bookmarkStart w:id="5" w:name="_Toc56086413"/>
      <w:r w:rsidRPr="005668DE">
        <w:rPr>
          <w:rFonts w:ascii="Palatino Linotype" w:hAnsi="Palatino Linotype"/>
          <w:b/>
          <w:color w:val="auto"/>
          <w:sz w:val="24"/>
        </w:rPr>
        <w:t>PRIMERO. De la competencia</w:t>
      </w:r>
      <w:bookmarkEnd w:id="5"/>
    </w:p>
    <w:p w14:paraId="6BB65AE6" w14:textId="77777777" w:rsidR="00554DF4" w:rsidRPr="005668DE"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5668D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w:t>
      </w:r>
      <w:r w:rsidRPr="005668DE">
        <w:rPr>
          <w:rFonts w:ascii="Palatino Linotype" w:eastAsia="Calibri" w:hAnsi="Palatino Linotype" w:cs="Times New Roman"/>
          <w:lang w:val="es-ES"/>
        </w:rPr>
        <w:lastRenderedPageBreak/>
        <w:t xml:space="preserve">conocer y resolver del presente recurso de conformidad con el artículo: 6, apartado A, fracción IV de la </w:t>
      </w:r>
      <w:r w:rsidRPr="005668DE">
        <w:rPr>
          <w:rFonts w:ascii="Palatino Linotype" w:eastAsia="Calibri" w:hAnsi="Palatino Linotype" w:cs="Times New Roman"/>
          <w:b/>
          <w:lang w:val="es-ES"/>
        </w:rPr>
        <w:t>Constitución Política de los Estados Unidos Mexicanos</w:t>
      </w:r>
      <w:r w:rsidRPr="005668DE">
        <w:rPr>
          <w:rFonts w:ascii="Palatino Linotype" w:eastAsia="Calibri" w:hAnsi="Palatino Linotype" w:cs="Times New Roman"/>
          <w:lang w:val="es-ES"/>
        </w:rPr>
        <w:t xml:space="preserve">; 5, párrafos </w:t>
      </w:r>
      <w:r w:rsidRPr="005668DE">
        <w:rPr>
          <w:rFonts w:ascii="Palatino Linotype" w:hAnsi="Palatino Linotype" w:cs="Arial"/>
          <w:bCs/>
          <w:color w:val="222222"/>
          <w:lang w:val="es-ES"/>
        </w:rPr>
        <w:t xml:space="preserve">vigésimo, vigésimo primero y vigésimo segundo </w:t>
      </w:r>
      <w:r w:rsidRPr="005668DE">
        <w:rPr>
          <w:rFonts w:ascii="Palatino Linotype" w:eastAsia="Calibri" w:hAnsi="Palatino Linotype" w:cs="Times New Roman"/>
          <w:lang w:val="es-ES"/>
        </w:rPr>
        <w:t xml:space="preserve">fracciones IV y V de la </w:t>
      </w:r>
      <w:r w:rsidRPr="005668DE">
        <w:rPr>
          <w:rFonts w:ascii="Palatino Linotype" w:eastAsia="Calibri" w:hAnsi="Palatino Linotype" w:cs="Times New Roman"/>
          <w:b/>
          <w:lang w:val="es-ES"/>
        </w:rPr>
        <w:t>Constitución Política del Estado Libre y Soberano de México</w:t>
      </w:r>
      <w:r w:rsidRPr="005668DE">
        <w:rPr>
          <w:rFonts w:ascii="Palatino Linotype" w:eastAsia="Calibri" w:hAnsi="Palatino Linotype" w:cs="Times New Roman"/>
          <w:lang w:val="es-ES"/>
        </w:rPr>
        <w:t xml:space="preserve">; artículos 1, 2 fracción II, 13, 29, 36 fracciones I y II, 176, 178, 179, 181 párrafo tercero y 185 </w:t>
      </w:r>
      <w:r w:rsidRPr="005668DE">
        <w:rPr>
          <w:rFonts w:ascii="Palatino Linotype" w:eastAsia="Calibri" w:hAnsi="Palatino Linotype" w:cs="Arial"/>
          <w:lang w:val="es-ES"/>
        </w:rPr>
        <w:t xml:space="preserve">de la </w:t>
      </w:r>
      <w:r w:rsidRPr="005668DE">
        <w:rPr>
          <w:rFonts w:ascii="Palatino Linotype" w:eastAsia="Calibri" w:hAnsi="Palatino Linotype" w:cs="Arial"/>
          <w:b/>
          <w:lang w:val="es-ES"/>
        </w:rPr>
        <w:t>Ley de Transparencia y Acceso a la Información Pública del Estado de México y Municipios</w:t>
      </w:r>
      <w:r w:rsidRPr="005668DE">
        <w:rPr>
          <w:rFonts w:ascii="Palatino Linotype" w:eastAsia="Calibri" w:hAnsi="Palatino Linotype" w:cs="Arial"/>
          <w:lang w:val="es-ES"/>
        </w:rPr>
        <w:t xml:space="preserve">; y 7, 9 fracciones I y XXIV, y 11 del </w:t>
      </w:r>
      <w:r w:rsidRPr="005668D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5668DE">
        <w:rPr>
          <w:rFonts w:ascii="Palatino Linotype" w:hAnsi="Palatino Linotype"/>
        </w:rPr>
        <w:t>.</w:t>
      </w:r>
    </w:p>
    <w:p w14:paraId="4DCA0FFB" w14:textId="77777777" w:rsidR="00554DF4" w:rsidRPr="005668DE" w:rsidRDefault="00554DF4" w:rsidP="00554DF4">
      <w:pPr>
        <w:pStyle w:val="Ttulo2"/>
        <w:rPr>
          <w:rFonts w:ascii="Palatino Linotype" w:hAnsi="Palatino Linotype"/>
          <w:b/>
          <w:color w:val="auto"/>
          <w:sz w:val="24"/>
        </w:rPr>
      </w:pPr>
      <w:bookmarkStart w:id="6" w:name="_Toc56086414"/>
      <w:r w:rsidRPr="005668DE">
        <w:rPr>
          <w:rFonts w:ascii="Palatino Linotype" w:hAnsi="Palatino Linotype"/>
          <w:b/>
          <w:color w:val="auto"/>
          <w:sz w:val="24"/>
        </w:rPr>
        <w:t>SEGUNDO. De la oportunidad y procedencia.</w:t>
      </w:r>
      <w:bookmarkEnd w:id="6"/>
    </w:p>
    <w:p w14:paraId="5BD3F5B6" w14:textId="77777777" w:rsidR="0074789F" w:rsidRPr="005668DE" w:rsidRDefault="0074789F" w:rsidP="0074789F">
      <w:pPr>
        <w:rPr>
          <w:lang w:val="es-MX" w:eastAsia="en-US"/>
        </w:rPr>
      </w:pPr>
    </w:p>
    <w:p w14:paraId="6D8625AD" w14:textId="77777777" w:rsidR="0074789F" w:rsidRPr="005668DE" w:rsidRDefault="0074789F" w:rsidP="001A6F6E">
      <w:pPr>
        <w:numPr>
          <w:ilvl w:val="0"/>
          <w:numId w:val="2"/>
        </w:numPr>
        <w:spacing w:line="360" w:lineRule="auto"/>
        <w:ind w:left="0" w:firstLine="0"/>
        <w:contextualSpacing/>
        <w:jc w:val="both"/>
        <w:rPr>
          <w:rFonts w:ascii="Palatino Linotype" w:eastAsia="Calibri" w:hAnsi="Palatino Linotype" w:cs="Arial"/>
        </w:rPr>
      </w:pPr>
      <w:r w:rsidRPr="005668DE">
        <w:rPr>
          <w:rFonts w:ascii="Palatino Linotype" w:eastAsia="Calibri" w:hAnsi="Palatino Linotype" w:cs="Arial"/>
          <w:lang w:val="es-ES"/>
        </w:rPr>
        <w:t xml:space="preserve">La Ley de Transparencia y Acceso a la Información Pública del Estado de México y Municipios, en el artículo </w:t>
      </w:r>
      <w:r w:rsidRPr="005668DE">
        <w:rPr>
          <w:rFonts w:ascii="Palatino Linotype" w:eastAsia="Calibri" w:hAnsi="Palatino Linotype" w:cs="Arial"/>
          <w:b/>
          <w:lang w:val="es-ES"/>
        </w:rPr>
        <w:t>178</w:t>
      </w:r>
      <w:r w:rsidRPr="005668DE">
        <w:rPr>
          <w:rFonts w:ascii="Palatino Linotype" w:eastAsia="Calibri" w:hAnsi="Palatino Linotype" w:cs="Arial"/>
          <w:lang w:val="es-ES"/>
        </w:rPr>
        <w:t xml:space="preserve"> describe la procedencia del recurso de revisión, asimismo señala que el plazo del </w:t>
      </w:r>
      <w:r w:rsidRPr="005668DE">
        <w:rPr>
          <w:rFonts w:ascii="Palatino Linotype" w:eastAsia="Calibri" w:hAnsi="Palatino Linotype" w:cs="Arial"/>
          <w:b/>
          <w:lang w:val="es-ES"/>
        </w:rPr>
        <w:t>SUJETO OBLIGADO</w:t>
      </w:r>
      <w:r w:rsidRPr="005668DE">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4E604087" w14:textId="77777777" w:rsidR="0074789F" w:rsidRPr="005668DE" w:rsidRDefault="0074789F" w:rsidP="001A6F6E">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5668DE">
        <w:rPr>
          <w:rFonts w:ascii="Palatino Linotype" w:eastAsia="Calibri" w:hAnsi="Palatino Linotype" w:cs="Arial"/>
          <w:lang w:val="es-ES"/>
        </w:rPr>
        <w:t xml:space="preserve">Por ende, se constituye la figura jurídica de la </w:t>
      </w:r>
      <w:r w:rsidRPr="005668DE">
        <w:rPr>
          <w:rFonts w:ascii="Palatino Linotype" w:eastAsia="Calibri" w:hAnsi="Palatino Linotype" w:cs="Arial"/>
          <w:i/>
          <w:lang w:val="es-ES"/>
        </w:rPr>
        <w:t>negativa ficta</w:t>
      </w:r>
      <w:r w:rsidRPr="005668DE">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5668DE">
        <w:rPr>
          <w:rFonts w:ascii="Palatino Linotype" w:eastAsia="Calibri" w:hAnsi="Palatino Linotype" w:cs="Arial"/>
          <w:b/>
          <w:lang w:val="es-ES"/>
        </w:rPr>
        <w:t>178</w:t>
      </w:r>
      <w:r w:rsidRPr="005668DE">
        <w:rPr>
          <w:rFonts w:ascii="Palatino Linotype" w:eastAsia="Calibri" w:hAnsi="Palatino Linotype" w:cs="Arial"/>
          <w:lang w:val="es-ES"/>
        </w:rPr>
        <w:t xml:space="preserve"> segundo párrafo de </w:t>
      </w:r>
      <w:r w:rsidRPr="005668DE">
        <w:rPr>
          <w:rFonts w:ascii="Palatino Linotype" w:eastAsia="Calibri" w:hAnsi="Palatino Linotype" w:cs="Arial"/>
          <w:b/>
          <w:lang w:val="es-ES"/>
        </w:rPr>
        <w:t>Ley de Transparencia y Acceso a la Información Pública del Estado de México y Municipios</w:t>
      </w:r>
      <w:r w:rsidRPr="005668DE">
        <w:rPr>
          <w:rFonts w:ascii="Palatino Linotype" w:eastAsia="Calibri" w:hAnsi="Palatino Linotype" w:cs="Times New Roman"/>
          <w:color w:val="000000"/>
          <w:shd w:val="clear" w:color="auto" w:fill="FFFFFF"/>
          <w:lang w:val="es-MX" w:eastAsia="en-US"/>
        </w:rPr>
        <w:t xml:space="preserve">, que dispone; ante la falta de respuesta del </w:t>
      </w:r>
      <w:r w:rsidRPr="005668DE">
        <w:rPr>
          <w:rFonts w:ascii="Palatino Linotype" w:eastAsia="Calibri" w:hAnsi="Palatino Linotype" w:cs="Times New Roman"/>
          <w:b/>
          <w:color w:val="000000"/>
          <w:shd w:val="clear" w:color="auto" w:fill="FFFFFF"/>
          <w:lang w:val="es-MX" w:eastAsia="en-US"/>
        </w:rPr>
        <w:t>SUJETO OBLIGADO,</w:t>
      </w:r>
      <w:r w:rsidRPr="005668DE">
        <w:rPr>
          <w:rFonts w:ascii="Palatino Linotype" w:eastAsia="Calibri" w:hAnsi="Palatino Linotype" w:cs="Times New Roman"/>
          <w:color w:val="000000"/>
          <w:shd w:val="clear" w:color="auto" w:fill="FFFFFF"/>
          <w:lang w:val="es-MX" w:eastAsia="en-US"/>
        </w:rPr>
        <w:t xml:space="preserve"> dentro de los plazos establecidos en </w:t>
      </w:r>
      <w:r w:rsidRPr="005668DE">
        <w:rPr>
          <w:rFonts w:ascii="Palatino Linotype" w:eastAsia="Calibri" w:hAnsi="Palatino Linotype" w:cs="Times New Roman"/>
          <w:color w:val="000000"/>
          <w:shd w:val="clear" w:color="auto" w:fill="FFFFFF"/>
          <w:lang w:val="es-MX" w:eastAsia="en-US"/>
        </w:rPr>
        <w:lastRenderedPageBreak/>
        <w:t xml:space="preserve">esta Ley, a una solicitud de acceso a la información pública, el recurso </w:t>
      </w:r>
      <w:r w:rsidRPr="005668DE">
        <w:rPr>
          <w:rFonts w:ascii="Palatino Linotype" w:eastAsia="Calibri" w:hAnsi="Palatino Linotype" w:cs="Times New Roman"/>
          <w:b/>
          <w:color w:val="000000"/>
          <w:shd w:val="clear" w:color="auto" w:fill="FFFFFF"/>
          <w:lang w:val="es-MX" w:eastAsia="en-US"/>
        </w:rPr>
        <w:t xml:space="preserve">podrá ser interpuesto en cualquier momento. </w:t>
      </w:r>
    </w:p>
    <w:p w14:paraId="5D985D6C" w14:textId="77777777" w:rsidR="0074789F" w:rsidRPr="005668DE" w:rsidRDefault="0074789F" w:rsidP="0074789F">
      <w:pPr>
        <w:pStyle w:val="Prrafodelista"/>
        <w:ind w:left="0"/>
        <w:rPr>
          <w:rFonts w:ascii="Palatino Linotype" w:eastAsia="Times New Roman" w:hAnsi="Palatino Linotype" w:cs="Arial"/>
          <w:color w:val="000000"/>
        </w:rPr>
      </w:pPr>
    </w:p>
    <w:p w14:paraId="3944E508" w14:textId="77777777" w:rsidR="0074789F" w:rsidRPr="005668DE" w:rsidRDefault="0074789F" w:rsidP="001A6F6E">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5668DE">
        <w:rPr>
          <w:rFonts w:ascii="Palatino Linotype" w:eastAsia="Calibri" w:hAnsi="Palatino Linotype" w:cs="Arial"/>
          <w:lang w:val="es-ES"/>
        </w:rPr>
        <w:t xml:space="preserve">Por lo que, tratándose de la </w:t>
      </w:r>
      <w:r w:rsidRPr="005668DE">
        <w:rPr>
          <w:rFonts w:ascii="Palatino Linotype" w:eastAsia="Calibri" w:hAnsi="Palatino Linotype" w:cs="Arial"/>
          <w:i/>
          <w:lang w:val="es-ES"/>
        </w:rPr>
        <w:t>negativa ficta</w:t>
      </w:r>
      <w:r w:rsidRPr="005668DE">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668DE">
        <w:rPr>
          <w:rFonts w:ascii="Palatino Linotype" w:eastAsia="Calibri" w:hAnsi="Palatino Linotype" w:cs="Arial"/>
          <w:i/>
          <w:lang w:val="es-ES"/>
        </w:rPr>
        <w:t>negativa ficta</w:t>
      </w:r>
      <w:r w:rsidRPr="005668DE">
        <w:rPr>
          <w:rFonts w:ascii="Palatino Linotype" w:eastAsia="Calibri" w:hAnsi="Palatino Linotype" w:cs="Arial"/>
          <w:lang w:val="es-ES"/>
        </w:rPr>
        <w:t>, que señala:</w:t>
      </w:r>
    </w:p>
    <w:p w14:paraId="231333DB" w14:textId="77777777" w:rsidR="0074789F" w:rsidRPr="005668DE" w:rsidRDefault="0074789F" w:rsidP="0074789F">
      <w:pPr>
        <w:pStyle w:val="Prrafodelista"/>
        <w:rPr>
          <w:rFonts w:ascii="Palatino Linotype" w:eastAsia="Times New Roman" w:hAnsi="Palatino Linotype" w:cs="Arial"/>
          <w:color w:val="000000"/>
        </w:rPr>
      </w:pPr>
    </w:p>
    <w:p w14:paraId="32B92B21" w14:textId="77777777" w:rsidR="0074789F" w:rsidRPr="005668DE" w:rsidRDefault="0074789F" w:rsidP="0074789F">
      <w:pPr>
        <w:spacing w:before="240" w:after="240" w:line="360" w:lineRule="auto"/>
        <w:ind w:left="567" w:right="567"/>
        <w:jc w:val="center"/>
        <w:rPr>
          <w:rFonts w:ascii="Palatino Linotype" w:eastAsia="Calibri" w:hAnsi="Palatino Linotype" w:cs="Arial"/>
          <w:sz w:val="22"/>
          <w:szCs w:val="22"/>
          <w:lang w:val="es-ES"/>
        </w:rPr>
      </w:pPr>
      <w:r w:rsidRPr="005668DE">
        <w:rPr>
          <w:rFonts w:ascii="Palatino Linotype" w:eastAsia="Calibri" w:hAnsi="Palatino Linotype" w:cs="Arial"/>
          <w:sz w:val="22"/>
          <w:szCs w:val="22"/>
          <w:lang w:val="es-ES"/>
        </w:rPr>
        <w:t>Criterio 0001-15</w:t>
      </w:r>
    </w:p>
    <w:p w14:paraId="04B87146" w14:textId="77777777" w:rsidR="0074789F" w:rsidRPr="005668DE" w:rsidRDefault="0074789F" w:rsidP="0074789F">
      <w:pPr>
        <w:spacing w:before="240" w:after="240" w:line="360" w:lineRule="auto"/>
        <w:ind w:left="567" w:right="567"/>
        <w:jc w:val="both"/>
        <w:rPr>
          <w:rFonts w:ascii="Palatino Linotype" w:eastAsia="Calibri" w:hAnsi="Palatino Linotype" w:cs="Arial"/>
          <w:b/>
          <w:i/>
          <w:sz w:val="22"/>
          <w:szCs w:val="22"/>
          <w:lang w:val="es-ES"/>
        </w:rPr>
      </w:pPr>
      <w:r w:rsidRPr="005668DE">
        <w:rPr>
          <w:rFonts w:ascii="Palatino Linotype" w:eastAsia="Calibri" w:hAnsi="Palatino Linotype" w:cs="Arial"/>
          <w:b/>
          <w:i/>
          <w:sz w:val="22"/>
          <w:szCs w:val="22"/>
          <w:lang w:val="es-ES"/>
        </w:rPr>
        <w:t>NEGATIVA FICTA. PLAZO PARA INTERPONER EL RECURSO DE REVISIÓN TRATÁNDOSE DE.</w:t>
      </w:r>
      <w:r w:rsidRPr="005668DE">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w:t>
      </w:r>
      <w:r w:rsidRPr="005668DE">
        <w:rPr>
          <w:rFonts w:ascii="Palatino Linotype" w:eastAsia="Calibri" w:hAnsi="Palatino Linotype" w:cs="Arial"/>
          <w:i/>
          <w:sz w:val="22"/>
          <w:szCs w:val="22"/>
          <w:lang w:val="es-ES"/>
        </w:rPr>
        <w:lastRenderedPageBreak/>
        <w:t>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2DE4D91" w14:textId="77777777" w:rsidR="0074789F" w:rsidRPr="005668DE" w:rsidRDefault="0074789F" w:rsidP="001A6F6E">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5668DE">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5668DE">
        <w:rPr>
          <w:rFonts w:ascii="Palatino Linotype" w:eastAsia="Times New Roman" w:hAnsi="Palatino Linotype" w:cs="Arial"/>
          <w:b/>
          <w:color w:val="000000" w:themeColor="text1"/>
          <w:lang w:val="es-ES" w:eastAsia="es-MX"/>
        </w:rPr>
        <w:t>SUJETO OBLIGADO</w:t>
      </w:r>
      <w:r w:rsidRPr="005668DE">
        <w:rPr>
          <w:rFonts w:ascii="Palatino Linotype" w:eastAsia="Times New Roman" w:hAnsi="Palatino Linotype" w:cs="Arial"/>
          <w:color w:val="000000" w:themeColor="text1"/>
          <w:lang w:val="es-ES" w:eastAsia="es-MX"/>
        </w:rPr>
        <w:t>.</w:t>
      </w:r>
    </w:p>
    <w:p w14:paraId="155283ED" w14:textId="77777777" w:rsidR="0074789F" w:rsidRPr="005668DE" w:rsidRDefault="0074789F" w:rsidP="0074789F">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199BE32E" w14:textId="45BBCEBF" w:rsidR="0074789F" w:rsidRPr="005668DE" w:rsidRDefault="0074789F" w:rsidP="001A6F6E">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5668DE">
        <w:rPr>
          <w:rFonts w:ascii="Palatino Linotype" w:hAnsi="Palatino Linotype"/>
        </w:rPr>
        <w:t>Por consiguiente, tratándose</w:t>
      </w:r>
      <w:r w:rsidRPr="005668DE">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383771CF" w14:textId="77777777" w:rsidR="00F96F18" w:rsidRPr="005668DE" w:rsidRDefault="00F96F18" w:rsidP="00F96F18">
      <w:pPr>
        <w:pStyle w:val="Prrafodelista"/>
        <w:rPr>
          <w:rFonts w:ascii="Palatino Linotype" w:eastAsia="Times New Roman" w:hAnsi="Palatino Linotype" w:cs="Arial"/>
          <w:color w:val="000000" w:themeColor="text1"/>
          <w:lang w:val="es-ES" w:eastAsia="es-MX"/>
        </w:rPr>
      </w:pPr>
    </w:p>
    <w:p w14:paraId="227FC8E4" w14:textId="77777777" w:rsidR="00F96F18" w:rsidRPr="005668DE" w:rsidRDefault="00F96F18" w:rsidP="00F96F18">
      <w:pPr>
        <w:pStyle w:val="Prrafodelista"/>
        <w:numPr>
          <w:ilvl w:val="0"/>
          <w:numId w:val="1"/>
        </w:numPr>
        <w:spacing w:before="240" w:after="240" w:line="360" w:lineRule="auto"/>
        <w:ind w:left="0" w:firstLine="0"/>
        <w:jc w:val="both"/>
        <w:rPr>
          <w:rFonts w:ascii="Palatino Linotype" w:hAnsi="Palatino Linotype"/>
        </w:rPr>
      </w:pPr>
      <w:r w:rsidRPr="005668DE">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5668DE">
        <w:rPr>
          <w:rFonts w:ascii="Palatino Linotype" w:eastAsia="Calibri" w:hAnsi="Palatino Linotype" w:cs="Times New Roman"/>
          <w:b/>
          <w:lang w:val="es-ES"/>
        </w:rPr>
        <w:t xml:space="preserve">no proporciona su nombre completo para que sea </w:t>
      </w:r>
      <w:r w:rsidRPr="005668DE">
        <w:rPr>
          <w:rFonts w:ascii="Palatino Linotype" w:eastAsia="Calibri" w:hAnsi="Palatino Linotype" w:cs="Times New Roman"/>
          <w:b/>
          <w:u w:val="single"/>
          <w:lang w:val="es-ES"/>
        </w:rPr>
        <w:t>identificado</w:t>
      </w:r>
      <w:r w:rsidRPr="005668DE">
        <w:rPr>
          <w:rFonts w:ascii="Palatino Linotype" w:eastAsia="Calibri" w:hAnsi="Palatino Linotype" w:cs="Times New Roman"/>
          <w:b/>
          <w:lang w:val="es-ES"/>
        </w:rPr>
        <w:t>,</w:t>
      </w:r>
      <w:r w:rsidRPr="005668DE">
        <w:rPr>
          <w:rFonts w:ascii="Palatino Linotype" w:eastAsia="Calibri" w:hAnsi="Palatino Linotype" w:cs="Times New Roman"/>
          <w:lang w:val="es-ES"/>
        </w:rPr>
        <w:t xml:space="preserve"> ni se tiene la certeza sobre su identidad, sin embargo, es importante señalar también que </w:t>
      </w:r>
      <w:r w:rsidRPr="005668DE">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B4A99CA" w14:textId="77777777" w:rsidR="00F96F18" w:rsidRPr="005668DE" w:rsidRDefault="00F96F18" w:rsidP="00F96F18">
      <w:pPr>
        <w:pStyle w:val="Prrafodelista"/>
        <w:rPr>
          <w:rFonts w:ascii="Palatino Linotype" w:hAnsi="Palatino Linotype"/>
        </w:rPr>
      </w:pPr>
    </w:p>
    <w:p w14:paraId="17FA8E63" w14:textId="77777777" w:rsidR="00F96F18" w:rsidRPr="005668DE" w:rsidRDefault="00F96F18" w:rsidP="00F96F18">
      <w:pPr>
        <w:pStyle w:val="Prrafodelista"/>
        <w:numPr>
          <w:ilvl w:val="0"/>
          <w:numId w:val="1"/>
        </w:numPr>
        <w:spacing w:before="240" w:after="240" w:line="360" w:lineRule="auto"/>
        <w:ind w:left="0" w:firstLine="0"/>
        <w:jc w:val="both"/>
        <w:rPr>
          <w:rFonts w:ascii="Palatino Linotype" w:hAnsi="Palatino Linotype"/>
        </w:rPr>
      </w:pPr>
      <w:r w:rsidRPr="005668DE">
        <w:rPr>
          <w:rFonts w:ascii="Palatino Linotype" w:eastAsia="Calibri" w:hAnsi="Palatino Linotype" w:cs="Times New Roman"/>
          <w:lang w:val="es-ES"/>
        </w:rPr>
        <w:t xml:space="preserve">Esto es así, ya que de conformidad con los artículos 6, apartado A, fracciones III y IV de la </w:t>
      </w:r>
      <w:r w:rsidRPr="005668DE">
        <w:rPr>
          <w:rFonts w:ascii="Palatino Linotype" w:eastAsia="Calibri" w:hAnsi="Palatino Linotype" w:cs="Times New Roman"/>
          <w:b/>
          <w:lang w:val="es-ES"/>
        </w:rPr>
        <w:t>Constitución Política de los Estados Unidos Mexicanos</w:t>
      </w:r>
      <w:r w:rsidRPr="005668DE">
        <w:rPr>
          <w:rFonts w:ascii="Palatino Linotype" w:eastAsia="Calibri" w:hAnsi="Palatino Linotype" w:cs="Times New Roman"/>
          <w:lang w:val="es-ES"/>
        </w:rPr>
        <w:t xml:space="preserve">; 5, párrafos </w:t>
      </w:r>
      <w:r w:rsidRPr="005668DE">
        <w:rPr>
          <w:rFonts w:ascii="Palatino Linotype" w:eastAsia="Calibri" w:hAnsi="Palatino Linotype" w:cs="Times New Roman"/>
          <w:lang w:val="es-ES"/>
        </w:rPr>
        <w:lastRenderedPageBreak/>
        <w:t xml:space="preserve">vigésimo, vigésimo primero y vigésimo segundo fracciones III, IV y V de la </w:t>
      </w:r>
      <w:r w:rsidRPr="005668DE">
        <w:rPr>
          <w:rFonts w:ascii="Palatino Linotype" w:eastAsia="Calibri" w:hAnsi="Palatino Linotype" w:cs="Times New Roman"/>
          <w:b/>
          <w:lang w:val="es-ES"/>
        </w:rPr>
        <w:t>Constitución Política del Estado Libre y Soberano de México</w:t>
      </w:r>
      <w:r w:rsidRPr="005668DE">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23521B1" w14:textId="77777777" w:rsidR="00F96F18" w:rsidRPr="005668DE" w:rsidRDefault="00F96F18" w:rsidP="00F96F18">
      <w:pPr>
        <w:pStyle w:val="Prrafodelista"/>
        <w:numPr>
          <w:ilvl w:val="0"/>
          <w:numId w:val="1"/>
        </w:numPr>
        <w:spacing w:before="240" w:after="240" w:line="360" w:lineRule="auto"/>
        <w:ind w:left="0" w:firstLine="0"/>
        <w:jc w:val="both"/>
        <w:rPr>
          <w:rFonts w:ascii="Palatino Linotype" w:hAnsi="Palatino Linotype"/>
        </w:rPr>
      </w:pPr>
      <w:r w:rsidRPr="005668DE">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B5A3FD8" w14:textId="77777777" w:rsidR="00F96F18" w:rsidRPr="005668DE" w:rsidRDefault="00F96F18" w:rsidP="00F96F18">
      <w:pPr>
        <w:pStyle w:val="Prrafodelista"/>
        <w:spacing w:line="360" w:lineRule="auto"/>
        <w:ind w:left="0"/>
        <w:rPr>
          <w:rFonts w:ascii="Palatino Linotype" w:hAnsi="Palatino Linotype"/>
        </w:rPr>
      </w:pPr>
    </w:p>
    <w:p w14:paraId="60501251" w14:textId="77777777" w:rsidR="00F96F18" w:rsidRPr="005668DE" w:rsidRDefault="00F96F18" w:rsidP="00F96F18">
      <w:pPr>
        <w:pStyle w:val="Prrafodelista"/>
        <w:numPr>
          <w:ilvl w:val="0"/>
          <w:numId w:val="1"/>
        </w:numPr>
        <w:spacing w:before="240" w:after="240" w:line="360" w:lineRule="auto"/>
        <w:ind w:left="0" w:firstLine="0"/>
        <w:jc w:val="both"/>
        <w:rPr>
          <w:rFonts w:ascii="Palatino Linotype" w:hAnsi="Palatino Linotype"/>
        </w:rPr>
      </w:pPr>
      <w:r w:rsidRPr="005668DE">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ADB9DE4" w14:textId="77777777" w:rsidR="00F96F18" w:rsidRPr="005668DE" w:rsidRDefault="00F96F18" w:rsidP="00F96F18">
      <w:pPr>
        <w:pStyle w:val="Prrafodelista"/>
        <w:rPr>
          <w:rFonts w:ascii="Palatino Linotype" w:hAnsi="Palatino Linotype"/>
        </w:rPr>
      </w:pPr>
    </w:p>
    <w:p w14:paraId="56452651" w14:textId="77777777" w:rsidR="00F96F18" w:rsidRPr="005668DE" w:rsidRDefault="00F96F18" w:rsidP="00F96F18">
      <w:pPr>
        <w:pStyle w:val="Prrafodelista"/>
        <w:numPr>
          <w:ilvl w:val="0"/>
          <w:numId w:val="1"/>
        </w:numPr>
        <w:spacing w:before="240" w:after="240" w:line="360" w:lineRule="auto"/>
        <w:ind w:left="0" w:firstLine="0"/>
        <w:jc w:val="both"/>
        <w:rPr>
          <w:rFonts w:ascii="Palatino Linotype" w:hAnsi="Palatino Linotype"/>
        </w:rPr>
      </w:pPr>
      <w:r w:rsidRPr="005668DE">
        <w:rPr>
          <w:rFonts w:ascii="Palatino Linotype" w:eastAsia="Calibri" w:hAnsi="Palatino Linotype" w:cs="Times New Roman"/>
          <w:lang w:val="es-ES"/>
        </w:rPr>
        <w:t>Por</w:t>
      </w:r>
      <w:r w:rsidRPr="005668DE">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w:t>
      </w:r>
      <w:r w:rsidRPr="005668DE">
        <w:rPr>
          <w:rFonts w:ascii="Palatino Linotype" w:eastAsia="Times New Roman" w:hAnsi="Palatino Linotype" w:cs="Arial"/>
          <w:lang w:val="es-ES"/>
        </w:rPr>
        <w:lastRenderedPageBreak/>
        <w:t>sea jurídico o legítimo, máxime que es un elemento subsanable por este Órgano Resolutor.</w:t>
      </w:r>
    </w:p>
    <w:p w14:paraId="0C672B83" w14:textId="77777777" w:rsidR="0074789F" w:rsidRPr="005668DE" w:rsidRDefault="0074789F" w:rsidP="0074789F">
      <w:pPr>
        <w:pStyle w:val="Prrafodelista"/>
        <w:rPr>
          <w:rFonts w:ascii="Palatino Linotype" w:eastAsia="Times New Roman" w:hAnsi="Palatino Linotype" w:cs="Arial"/>
          <w:color w:val="000000" w:themeColor="text1"/>
          <w:lang w:val="es-ES" w:eastAsia="es-MX"/>
        </w:rPr>
      </w:pPr>
    </w:p>
    <w:p w14:paraId="6CFD0539" w14:textId="77777777" w:rsidR="0074789F" w:rsidRPr="005668DE" w:rsidRDefault="0074789F" w:rsidP="001A6F6E">
      <w:pPr>
        <w:pStyle w:val="Prrafodelista"/>
        <w:numPr>
          <w:ilvl w:val="0"/>
          <w:numId w:val="2"/>
        </w:numPr>
        <w:spacing w:before="240" w:after="240" w:line="360" w:lineRule="auto"/>
        <w:ind w:left="0" w:right="49" w:firstLine="0"/>
        <w:jc w:val="both"/>
        <w:rPr>
          <w:rFonts w:ascii="Palatino Linotype" w:hAnsi="Palatino Linotype"/>
        </w:rPr>
      </w:pPr>
      <w:r w:rsidRPr="005668DE">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BE443B" w14:textId="77777777" w:rsidR="0074789F" w:rsidRPr="005668DE" w:rsidRDefault="0074789F" w:rsidP="0074789F">
      <w:pPr>
        <w:pStyle w:val="Prrafodelista"/>
        <w:rPr>
          <w:rFonts w:ascii="Palatino Linotype" w:hAnsi="Palatino Linotype"/>
        </w:rPr>
      </w:pPr>
    </w:p>
    <w:p w14:paraId="3B4C7442" w14:textId="77777777" w:rsidR="00D928CA" w:rsidRPr="005668DE" w:rsidRDefault="00D928CA" w:rsidP="00377C95">
      <w:pPr>
        <w:pStyle w:val="Ttulo2"/>
        <w:rPr>
          <w:rFonts w:ascii="Palatino Linotype" w:hAnsi="Palatino Linotype"/>
          <w:b/>
          <w:bCs/>
          <w:color w:val="auto"/>
          <w:sz w:val="24"/>
          <w:szCs w:val="24"/>
        </w:rPr>
      </w:pPr>
      <w:bookmarkStart w:id="7" w:name="_Toc56086415"/>
      <w:r w:rsidRPr="005668DE">
        <w:rPr>
          <w:rFonts w:ascii="Palatino Linotype" w:hAnsi="Palatino Linotype"/>
          <w:b/>
          <w:bCs/>
          <w:color w:val="auto"/>
          <w:sz w:val="24"/>
          <w:szCs w:val="24"/>
        </w:rPr>
        <w:t xml:space="preserve">TERCERO. </w:t>
      </w:r>
      <w:r w:rsidR="00A86EBA" w:rsidRPr="005668DE">
        <w:rPr>
          <w:rFonts w:ascii="Palatino Linotype" w:hAnsi="Palatino Linotype"/>
          <w:b/>
          <w:bCs/>
          <w:color w:val="auto"/>
          <w:sz w:val="24"/>
          <w:szCs w:val="24"/>
        </w:rPr>
        <w:t>Planteamiento de la Litis.</w:t>
      </w:r>
      <w:bookmarkEnd w:id="7"/>
    </w:p>
    <w:p w14:paraId="7F14E63C" w14:textId="77777777" w:rsidR="00A86EBA" w:rsidRPr="005668DE" w:rsidRDefault="00A86EBA" w:rsidP="00D928CA">
      <w:pPr>
        <w:pStyle w:val="Prrafodelista"/>
        <w:spacing w:before="240" w:after="240" w:line="360" w:lineRule="auto"/>
        <w:ind w:left="0" w:right="49"/>
        <w:jc w:val="both"/>
        <w:rPr>
          <w:rFonts w:ascii="Palatino Linotype" w:hAnsi="Palatino Linotype"/>
          <w:b/>
        </w:rPr>
      </w:pPr>
    </w:p>
    <w:p w14:paraId="3D4049C3" w14:textId="77777777" w:rsidR="00D94DE2" w:rsidRPr="005668DE" w:rsidRDefault="00A86EBA" w:rsidP="008B013E">
      <w:pPr>
        <w:pStyle w:val="Prrafodelista"/>
        <w:numPr>
          <w:ilvl w:val="0"/>
          <w:numId w:val="1"/>
        </w:numPr>
        <w:spacing w:before="240" w:after="240" w:line="360" w:lineRule="auto"/>
        <w:ind w:left="0" w:right="49" w:firstLine="0"/>
        <w:jc w:val="both"/>
      </w:pPr>
      <w:r w:rsidRPr="005668DE">
        <w:rPr>
          <w:rFonts w:ascii="Palatino Linotype" w:hAnsi="Palatino Linotype"/>
        </w:rPr>
        <w:t>El recurrente solicitó</w:t>
      </w:r>
      <w:r w:rsidR="00E70143" w:rsidRPr="005668DE">
        <w:rPr>
          <w:rFonts w:ascii="Palatino Linotype" w:hAnsi="Palatino Linotype"/>
        </w:rPr>
        <w:t xml:space="preserve"> </w:t>
      </w:r>
      <w:r w:rsidR="00D94DE2" w:rsidRPr="005668DE">
        <w:rPr>
          <w:rFonts w:ascii="Palatino Linotype" w:hAnsi="Palatino Linotype"/>
        </w:rPr>
        <w:t>del Comité de Obras Públicas, lo siguiente:</w:t>
      </w:r>
    </w:p>
    <w:p w14:paraId="3C404278" w14:textId="77777777" w:rsidR="00D94DE2" w:rsidRPr="005668DE" w:rsidRDefault="00D94DE2" w:rsidP="00D94DE2">
      <w:pPr>
        <w:pStyle w:val="Prrafodelista"/>
        <w:spacing w:before="240" w:after="240" w:line="360" w:lineRule="auto"/>
        <w:ind w:left="0" w:right="49"/>
        <w:jc w:val="both"/>
      </w:pPr>
    </w:p>
    <w:p w14:paraId="06E5DDF2" w14:textId="069F793B" w:rsidR="00D94DE2" w:rsidRPr="005668DE" w:rsidRDefault="00D94DE2" w:rsidP="00D94DE2">
      <w:pPr>
        <w:pStyle w:val="Prrafodelista"/>
        <w:numPr>
          <w:ilvl w:val="0"/>
          <w:numId w:val="14"/>
        </w:numPr>
        <w:spacing w:before="240" w:after="240" w:line="360" w:lineRule="auto"/>
        <w:ind w:right="49"/>
        <w:jc w:val="both"/>
      </w:pPr>
      <w:r w:rsidRPr="005668DE">
        <w:t>Actas de sesiones del 1 de enero de 2019 al 11 de agosto de 2020.</w:t>
      </w:r>
    </w:p>
    <w:p w14:paraId="2EFA6D67" w14:textId="40D20950" w:rsidR="00D94DE2" w:rsidRPr="005668DE" w:rsidRDefault="00D94DE2" w:rsidP="00D94DE2">
      <w:pPr>
        <w:pStyle w:val="Prrafodelista"/>
        <w:numPr>
          <w:ilvl w:val="0"/>
          <w:numId w:val="14"/>
        </w:numPr>
        <w:spacing w:before="240" w:after="240" w:line="360" w:lineRule="auto"/>
        <w:ind w:right="49"/>
        <w:jc w:val="both"/>
      </w:pPr>
      <w:r w:rsidRPr="005668DE">
        <w:t>Nombres y cargos de los integrantes</w:t>
      </w:r>
    </w:p>
    <w:p w14:paraId="44E4EEF6" w14:textId="77777777" w:rsidR="00D94DE2" w:rsidRPr="005668DE" w:rsidRDefault="00D94DE2" w:rsidP="00D94DE2">
      <w:pPr>
        <w:pStyle w:val="Prrafodelista"/>
        <w:spacing w:before="240" w:after="240" w:line="360" w:lineRule="auto"/>
        <w:ind w:left="0" w:right="49"/>
        <w:jc w:val="both"/>
      </w:pPr>
    </w:p>
    <w:p w14:paraId="15F2E88E" w14:textId="772AFEA2" w:rsidR="00D94DE2" w:rsidRPr="005668DE" w:rsidRDefault="00E70143" w:rsidP="00E111C9">
      <w:pPr>
        <w:pStyle w:val="Prrafodelista"/>
        <w:numPr>
          <w:ilvl w:val="0"/>
          <w:numId w:val="1"/>
        </w:numPr>
        <w:spacing w:before="240" w:after="240" w:line="360" w:lineRule="auto"/>
        <w:ind w:left="0" w:right="49" w:firstLine="0"/>
        <w:jc w:val="both"/>
        <w:rPr>
          <w:rFonts w:ascii="Palatino Linotype" w:hAnsi="Palatino Linotype"/>
        </w:rPr>
      </w:pPr>
      <w:r w:rsidRPr="005668DE">
        <w:rPr>
          <w:rFonts w:ascii="Palatino Linotype" w:hAnsi="Palatino Linotype"/>
        </w:rPr>
        <w:t>El Sujeto Obligado</w:t>
      </w:r>
      <w:r w:rsidR="00D94DE2" w:rsidRPr="005668DE">
        <w:rPr>
          <w:rFonts w:ascii="Palatino Linotype" w:hAnsi="Palatino Linotype"/>
        </w:rPr>
        <w:t xml:space="preserve"> no respondió la solicitud de acceso a la información, motivo de inconformidad del recurrente. </w:t>
      </w:r>
    </w:p>
    <w:p w14:paraId="29D1F82F" w14:textId="77777777" w:rsidR="00D94DE2" w:rsidRPr="005668DE" w:rsidRDefault="00D94DE2" w:rsidP="00D94DE2">
      <w:pPr>
        <w:pStyle w:val="Prrafodelista"/>
        <w:spacing w:before="240" w:after="240" w:line="360" w:lineRule="auto"/>
        <w:ind w:left="0" w:right="49"/>
        <w:jc w:val="both"/>
        <w:rPr>
          <w:rFonts w:ascii="Palatino Linotype" w:hAnsi="Palatino Linotype"/>
        </w:rPr>
      </w:pPr>
    </w:p>
    <w:p w14:paraId="7733CDFD" w14:textId="77777777" w:rsidR="00A86EBA" w:rsidRPr="005668DE" w:rsidRDefault="00A86EBA" w:rsidP="00A86EBA">
      <w:pPr>
        <w:pStyle w:val="Prrafodelista"/>
        <w:rPr>
          <w:rFonts w:ascii="Palatino Linotype" w:hAnsi="Palatino Linotype"/>
        </w:rPr>
      </w:pPr>
    </w:p>
    <w:p w14:paraId="1972522E" w14:textId="77777777" w:rsidR="00E70143" w:rsidRPr="005668DE" w:rsidRDefault="00E70143" w:rsidP="00A86EBA">
      <w:pPr>
        <w:pStyle w:val="Prrafodelista"/>
        <w:numPr>
          <w:ilvl w:val="0"/>
          <w:numId w:val="1"/>
        </w:numPr>
        <w:spacing w:before="240" w:after="240" w:line="360" w:lineRule="auto"/>
        <w:ind w:left="0" w:right="49" w:firstLine="0"/>
        <w:jc w:val="both"/>
        <w:rPr>
          <w:rFonts w:ascii="Palatino Linotype" w:hAnsi="Palatino Linotype"/>
        </w:rPr>
      </w:pPr>
      <w:r w:rsidRPr="005668DE">
        <w:rPr>
          <w:rFonts w:ascii="Palatino Linotype" w:hAnsi="Palatino Linotype"/>
        </w:rPr>
        <w:t>Se af</w:t>
      </w:r>
      <w:r w:rsidR="006F7FF2" w:rsidRPr="005668DE">
        <w:rPr>
          <w:rFonts w:ascii="Palatino Linotype" w:hAnsi="Palatino Linotype"/>
        </w:rPr>
        <w:t>ectó el derecho del recurrente, toda vez que la información que solicitó no fue entregada de manera oportuna ni expedita como lo establecen los principios del derecho</w:t>
      </w:r>
      <w:r w:rsidR="00E111C9" w:rsidRPr="005668DE">
        <w:rPr>
          <w:rFonts w:ascii="Palatino Linotype" w:hAnsi="Palatino Linotype"/>
        </w:rPr>
        <w:t xml:space="preserve"> de acceso a la información</w:t>
      </w:r>
      <w:r w:rsidR="006F7FF2" w:rsidRPr="005668DE">
        <w:rPr>
          <w:rFonts w:ascii="Palatino Linotype" w:hAnsi="Palatino Linotype"/>
        </w:rPr>
        <w:t>, contemplados</w:t>
      </w:r>
      <w:r w:rsidRPr="005668DE">
        <w:rPr>
          <w:rFonts w:ascii="Palatino Linotype" w:hAnsi="Palatino Linotype"/>
        </w:rPr>
        <w:t xml:space="preserve"> en el artículo 11 de la Ley de Transparencia y Acceso a la Información Pública del Estado de México y Municipios.</w:t>
      </w:r>
    </w:p>
    <w:p w14:paraId="51C77E82" w14:textId="77777777" w:rsidR="00E70143" w:rsidRPr="005668DE" w:rsidRDefault="00E70143" w:rsidP="00E70143">
      <w:pPr>
        <w:pStyle w:val="Prrafodelista"/>
        <w:rPr>
          <w:rFonts w:ascii="Palatino Linotype" w:hAnsi="Palatino Linotype"/>
        </w:rPr>
      </w:pPr>
    </w:p>
    <w:p w14:paraId="6D4D2C39" w14:textId="38D77C1C" w:rsidR="00D928CA" w:rsidRPr="005668DE" w:rsidRDefault="008B013E" w:rsidP="00A97917">
      <w:pPr>
        <w:pStyle w:val="Prrafodelista"/>
        <w:numPr>
          <w:ilvl w:val="0"/>
          <w:numId w:val="1"/>
        </w:numPr>
        <w:spacing w:before="240" w:after="240" w:line="360" w:lineRule="auto"/>
        <w:ind w:left="0" w:right="49" w:firstLine="0"/>
        <w:jc w:val="both"/>
        <w:rPr>
          <w:rFonts w:ascii="Palatino Linotype" w:hAnsi="Palatino Linotype"/>
        </w:rPr>
      </w:pPr>
      <w:r w:rsidRPr="005668DE">
        <w:rPr>
          <w:rFonts w:ascii="Palatino Linotype" w:hAnsi="Palatino Linotype"/>
        </w:rPr>
        <w:lastRenderedPageBreak/>
        <w:t xml:space="preserve">En consecuencia, en el presente recurso de revisión se analizará si se actualizan las causales de procedencia establecidas en las fracciones </w:t>
      </w:r>
      <w:r w:rsidR="00924F97" w:rsidRPr="005668DE">
        <w:rPr>
          <w:rFonts w:ascii="Palatino Linotype" w:hAnsi="Palatino Linotype"/>
        </w:rPr>
        <w:t>I</w:t>
      </w:r>
      <w:r w:rsidR="00A97917" w:rsidRPr="005668DE">
        <w:rPr>
          <w:rFonts w:ascii="Palatino Linotype" w:hAnsi="Palatino Linotype"/>
        </w:rPr>
        <w:t xml:space="preserve"> y</w:t>
      </w:r>
      <w:r w:rsidR="00A86EBA" w:rsidRPr="005668DE">
        <w:rPr>
          <w:rFonts w:ascii="Palatino Linotype" w:hAnsi="Palatino Linotype"/>
        </w:rPr>
        <w:t xml:space="preserve"> V</w:t>
      </w:r>
      <w:r w:rsidR="00924F97" w:rsidRPr="005668DE">
        <w:rPr>
          <w:rFonts w:ascii="Palatino Linotype" w:hAnsi="Palatino Linotype"/>
        </w:rPr>
        <w:t>II</w:t>
      </w:r>
      <w:r w:rsidR="00A86EBA" w:rsidRPr="005668DE">
        <w:rPr>
          <w:rFonts w:ascii="Palatino Linotype" w:hAnsi="Palatino Linotype"/>
        </w:rPr>
        <w:t xml:space="preserve"> </w:t>
      </w:r>
      <w:r w:rsidRPr="005668DE">
        <w:rPr>
          <w:rFonts w:ascii="Palatino Linotype" w:hAnsi="Palatino Linotype"/>
        </w:rPr>
        <w:t>relativas a la negativa de la información</w:t>
      </w:r>
      <w:r w:rsidR="00A97917" w:rsidRPr="005668DE">
        <w:rPr>
          <w:rFonts w:ascii="Palatino Linotype" w:hAnsi="Palatino Linotype"/>
        </w:rPr>
        <w:t xml:space="preserve"> y</w:t>
      </w:r>
      <w:r w:rsidRPr="005668DE">
        <w:rPr>
          <w:rFonts w:ascii="Palatino Linotype" w:hAnsi="Palatino Linotype"/>
        </w:rPr>
        <w:t xml:space="preserve"> falta </w:t>
      </w:r>
      <w:r w:rsidR="00A97917" w:rsidRPr="005668DE">
        <w:rPr>
          <w:rFonts w:ascii="Palatino Linotype" w:hAnsi="Palatino Linotype"/>
        </w:rPr>
        <w:t xml:space="preserve">de respuesta </w:t>
      </w:r>
      <w:r w:rsidR="00A86EBA" w:rsidRPr="005668DE">
        <w:rPr>
          <w:rFonts w:ascii="Palatino Linotype" w:hAnsi="Palatino Linotype"/>
        </w:rPr>
        <w:t xml:space="preserve">del artículo </w:t>
      </w:r>
      <w:r w:rsidR="00511F0E" w:rsidRPr="005668DE">
        <w:rPr>
          <w:rFonts w:ascii="Palatino Linotype" w:hAnsi="Palatino Linotype"/>
        </w:rPr>
        <w:t xml:space="preserve">179 de la Ley de Transparencia </w:t>
      </w:r>
      <w:r w:rsidRPr="005668DE">
        <w:rPr>
          <w:rFonts w:ascii="Palatino Linotype" w:hAnsi="Palatino Linotype"/>
        </w:rPr>
        <w:t>y Acceso a la Información Pública del Estado de México y Municipios.</w:t>
      </w:r>
      <w:bookmarkStart w:id="8" w:name="_Toc486525253"/>
      <w:bookmarkEnd w:id="8"/>
    </w:p>
    <w:p w14:paraId="34BFF162" w14:textId="77777777" w:rsidR="00A97917" w:rsidRPr="005668DE" w:rsidRDefault="00A97917" w:rsidP="00A97917">
      <w:pPr>
        <w:pStyle w:val="Prrafodelista"/>
        <w:rPr>
          <w:rFonts w:ascii="Palatino Linotype" w:hAnsi="Palatino Linotype"/>
        </w:rPr>
      </w:pPr>
    </w:p>
    <w:p w14:paraId="11FDDB46" w14:textId="77777777" w:rsidR="00A97917" w:rsidRPr="005668DE" w:rsidRDefault="00A97917" w:rsidP="00377C95">
      <w:pPr>
        <w:pStyle w:val="Ttulo2"/>
        <w:rPr>
          <w:rFonts w:ascii="Palatino Linotype" w:hAnsi="Palatino Linotype"/>
          <w:b/>
          <w:bCs/>
          <w:color w:val="auto"/>
          <w:sz w:val="24"/>
          <w:szCs w:val="24"/>
        </w:rPr>
      </w:pPr>
      <w:bookmarkStart w:id="9" w:name="_Toc499201873"/>
      <w:bookmarkStart w:id="10" w:name="_Toc3372324"/>
      <w:bookmarkStart w:id="11" w:name="_Toc9531898"/>
      <w:bookmarkStart w:id="12" w:name="_Toc48296478"/>
      <w:bookmarkStart w:id="13" w:name="_Toc56086416"/>
      <w:r w:rsidRPr="005668DE">
        <w:rPr>
          <w:rFonts w:ascii="Palatino Linotype" w:hAnsi="Palatino Linotype"/>
          <w:b/>
          <w:bCs/>
          <w:color w:val="auto"/>
          <w:sz w:val="24"/>
          <w:szCs w:val="24"/>
        </w:rPr>
        <w:t>CUARTO. Estudio y resolución del asunto</w:t>
      </w:r>
      <w:bookmarkEnd w:id="9"/>
      <w:bookmarkEnd w:id="10"/>
      <w:bookmarkEnd w:id="11"/>
      <w:bookmarkEnd w:id="12"/>
      <w:bookmarkEnd w:id="13"/>
    </w:p>
    <w:p w14:paraId="52D1C35A" w14:textId="77777777" w:rsidR="00A97917" w:rsidRPr="005668DE" w:rsidRDefault="00A97917" w:rsidP="00A97917">
      <w:pPr>
        <w:rPr>
          <w:lang w:val="es-MX" w:eastAsia="en-US"/>
        </w:rPr>
      </w:pPr>
    </w:p>
    <w:p w14:paraId="54403301" w14:textId="5FB4240C" w:rsidR="00A97917" w:rsidRPr="005668DE" w:rsidRDefault="00F96F18" w:rsidP="001A6F6E">
      <w:pPr>
        <w:pStyle w:val="Ttulo2"/>
        <w:numPr>
          <w:ilvl w:val="0"/>
          <w:numId w:val="6"/>
        </w:numPr>
        <w:rPr>
          <w:rFonts w:ascii="Palatino Linotype" w:hAnsi="Palatino Linotype"/>
          <w:b/>
          <w:color w:val="auto"/>
          <w:sz w:val="24"/>
        </w:rPr>
      </w:pPr>
      <w:bookmarkStart w:id="14" w:name="_Toc48296479"/>
      <w:bookmarkStart w:id="15" w:name="_Toc56086417"/>
      <w:r w:rsidRPr="005668DE">
        <w:rPr>
          <w:rFonts w:ascii="Palatino Linotype" w:hAnsi="Palatino Linotype"/>
          <w:b/>
          <w:color w:val="auto"/>
          <w:sz w:val="24"/>
        </w:rPr>
        <w:t>De la fuente obligacional</w:t>
      </w:r>
      <w:r w:rsidR="00252A10" w:rsidRPr="005668DE">
        <w:rPr>
          <w:rFonts w:ascii="Palatino Linotype" w:hAnsi="Palatino Linotype"/>
          <w:b/>
          <w:color w:val="auto"/>
          <w:sz w:val="24"/>
        </w:rPr>
        <w:t>.</w:t>
      </w:r>
      <w:bookmarkEnd w:id="14"/>
      <w:bookmarkEnd w:id="15"/>
    </w:p>
    <w:p w14:paraId="3DF18900" w14:textId="77777777" w:rsidR="00A97917" w:rsidRPr="005668DE" w:rsidRDefault="00A97917" w:rsidP="00A97917">
      <w:pPr>
        <w:rPr>
          <w:lang w:val="es-MX" w:eastAsia="en-US"/>
        </w:rPr>
      </w:pPr>
    </w:p>
    <w:p w14:paraId="752F8983" w14:textId="77777777" w:rsidR="00F96F18" w:rsidRPr="005668DE" w:rsidRDefault="00F96F18" w:rsidP="00F96F18">
      <w:pPr>
        <w:pStyle w:val="Prrafodelista"/>
        <w:numPr>
          <w:ilvl w:val="0"/>
          <w:numId w:val="1"/>
        </w:numPr>
        <w:spacing w:line="360" w:lineRule="auto"/>
        <w:ind w:left="0" w:firstLine="0"/>
        <w:jc w:val="both"/>
        <w:rPr>
          <w:rFonts w:ascii="Palatino Linotype" w:hAnsi="Palatino Linotype"/>
          <w:color w:val="000000"/>
          <w:sz w:val="22"/>
          <w:szCs w:val="22"/>
        </w:rPr>
      </w:pPr>
      <w:r w:rsidRPr="005668DE">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requirió información relativa oficios firmados por el Vocal Ejecutivo con sus anexos.</w:t>
      </w:r>
    </w:p>
    <w:p w14:paraId="3BBB67B1" w14:textId="77777777" w:rsidR="00F96F18" w:rsidRPr="005668DE" w:rsidRDefault="00F96F18" w:rsidP="00F96F18">
      <w:pPr>
        <w:pStyle w:val="Prrafodelista"/>
        <w:spacing w:line="360" w:lineRule="auto"/>
        <w:ind w:left="0"/>
        <w:jc w:val="both"/>
        <w:rPr>
          <w:rFonts w:ascii="Palatino Linotype" w:hAnsi="Palatino Linotype"/>
          <w:color w:val="000000"/>
          <w:sz w:val="22"/>
          <w:szCs w:val="22"/>
        </w:rPr>
      </w:pPr>
    </w:p>
    <w:p w14:paraId="559D778B" w14:textId="7D7B46D4" w:rsidR="00377C95" w:rsidRPr="005668DE" w:rsidRDefault="00F96F18" w:rsidP="00F96F18">
      <w:pPr>
        <w:pStyle w:val="Prrafodelista"/>
        <w:spacing w:line="360" w:lineRule="auto"/>
        <w:ind w:left="0"/>
        <w:jc w:val="both"/>
        <w:rPr>
          <w:rFonts w:ascii="Palatino Linotype" w:eastAsia="Calibri" w:hAnsi="Palatino Linotype" w:cs="Arial"/>
        </w:rPr>
      </w:pPr>
      <w:r w:rsidRPr="005668DE">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en ningún momento negó contar con la información, sino por el contrario, manifestó que sería entregada una vez que se cubra el costo por escaneo y digitalización.</w:t>
      </w:r>
    </w:p>
    <w:p w14:paraId="7D591C49" w14:textId="4D286769" w:rsidR="00F96F18" w:rsidRPr="005668DE" w:rsidRDefault="00F96F18" w:rsidP="00F96F18">
      <w:pPr>
        <w:pStyle w:val="Prrafodelista"/>
        <w:spacing w:line="360" w:lineRule="auto"/>
        <w:ind w:left="0"/>
        <w:jc w:val="both"/>
        <w:rPr>
          <w:rFonts w:ascii="Palatino Linotype" w:eastAsia="Calibri" w:hAnsi="Palatino Linotype" w:cs="Arial"/>
        </w:rPr>
      </w:pPr>
    </w:p>
    <w:p w14:paraId="2213F299" w14:textId="77777777" w:rsidR="00F96F18" w:rsidRPr="005668DE" w:rsidRDefault="00F96F18" w:rsidP="00F96F18">
      <w:pPr>
        <w:pStyle w:val="Prrafodelista"/>
        <w:spacing w:line="360" w:lineRule="auto"/>
        <w:ind w:left="0"/>
        <w:jc w:val="both"/>
        <w:rPr>
          <w:rFonts w:ascii="Palatino Linotype" w:hAnsi="Palatino Linotype"/>
          <w:lang w:val="es-ES"/>
        </w:rPr>
      </w:pPr>
    </w:p>
    <w:p w14:paraId="625F8D34" w14:textId="7275EAEA" w:rsidR="00A97917" w:rsidRPr="005668DE" w:rsidRDefault="00A97917" w:rsidP="001A6F6E">
      <w:pPr>
        <w:pStyle w:val="Ttulo2"/>
        <w:numPr>
          <w:ilvl w:val="0"/>
          <w:numId w:val="6"/>
        </w:numPr>
        <w:rPr>
          <w:rFonts w:ascii="Palatino Linotype" w:hAnsi="Palatino Linotype"/>
          <w:b/>
          <w:bCs/>
          <w:color w:val="auto"/>
          <w:sz w:val="24"/>
          <w:szCs w:val="24"/>
        </w:rPr>
      </w:pPr>
      <w:bookmarkStart w:id="16" w:name="_Toc48296480"/>
      <w:bookmarkStart w:id="17" w:name="_Toc56086418"/>
      <w:r w:rsidRPr="005668DE">
        <w:rPr>
          <w:rFonts w:ascii="Palatino Linotype" w:hAnsi="Palatino Linotype"/>
          <w:b/>
          <w:bCs/>
          <w:color w:val="auto"/>
          <w:sz w:val="24"/>
          <w:szCs w:val="24"/>
        </w:rPr>
        <w:t>Del</w:t>
      </w:r>
      <w:r w:rsidR="00F96F18" w:rsidRPr="005668DE">
        <w:rPr>
          <w:rFonts w:ascii="Palatino Linotype" w:hAnsi="Palatino Linotype"/>
          <w:b/>
          <w:bCs/>
          <w:color w:val="auto"/>
          <w:sz w:val="24"/>
          <w:szCs w:val="24"/>
        </w:rPr>
        <w:t xml:space="preserve"> derecho de acceso a la información pública</w:t>
      </w:r>
      <w:bookmarkEnd w:id="16"/>
      <w:r w:rsidR="00F96F18" w:rsidRPr="005668DE">
        <w:rPr>
          <w:rFonts w:ascii="Palatino Linotype" w:hAnsi="Palatino Linotype"/>
          <w:b/>
          <w:bCs/>
          <w:color w:val="auto"/>
          <w:sz w:val="24"/>
          <w:szCs w:val="24"/>
        </w:rPr>
        <w:t>.</w:t>
      </w:r>
      <w:bookmarkEnd w:id="17"/>
    </w:p>
    <w:p w14:paraId="06B8FA5B" w14:textId="77777777" w:rsidR="00A97917" w:rsidRPr="005668DE" w:rsidRDefault="00A97917" w:rsidP="00A97917">
      <w:pPr>
        <w:rPr>
          <w:lang w:val="es-ES"/>
        </w:rPr>
      </w:pPr>
    </w:p>
    <w:p w14:paraId="6729813A" w14:textId="021AA621" w:rsidR="00F96F18" w:rsidRPr="005668DE" w:rsidRDefault="004265D2" w:rsidP="00F96F18">
      <w:pPr>
        <w:pStyle w:val="Prrafodelista"/>
        <w:numPr>
          <w:ilvl w:val="0"/>
          <w:numId w:val="2"/>
        </w:numPr>
        <w:spacing w:line="360" w:lineRule="auto"/>
        <w:ind w:left="0" w:firstLine="0"/>
        <w:jc w:val="both"/>
        <w:rPr>
          <w:rFonts w:ascii="Palatino Linotype" w:eastAsia="Calibri" w:hAnsi="Palatino Linotype" w:cs="Arial"/>
        </w:rPr>
      </w:pPr>
      <w:r w:rsidRPr="005668DE">
        <w:rPr>
          <w:rFonts w:ascii="Palatino Linotype" w:eastAsia="Calibri" w:hAnsi="Palatino Linotype" w:cs="Arial"/>
        </w:rPr>
        <w:lastRenderedPageBreak/>
        <w:t>El Sujeto Obligado</w:t>
      </w:r>
      <w:r w:rsidR="00F96F18" w:rsidRPr="005668DE">
        <w:rPr>
          <w:rFonts w:ascii="Palatino Linotype" w:eastAsia="Calibri" w:hAnsi="Palatino Linotype" w:cs="Arial"/>
        </w:rPr>
        <w:t xml:space="preserve"> mediante su informe justificado refirió que sería proporcionada la información solicitada, sin que esto se materializara, puesto que en ningún momento se remitió la información.</w:t>
      </w:r>
    </w:p>
    <w:p w14:paraId="5363F1F7" w14:textId="77777777" w:rsidR="00F96F18" w:rsidRPr="005668DE" w:rsidRDefault="00F96F18" w:rsidP="00F96F18">
      <w:pPr>
        <w:pStyle w:val="Prrafodelista"/>
        <w:spacing w:line="360" w:lineRule="auto"/>
        <w:ind w:left="0"/>
        <w:jc w:val="both"/>
        <w:rPr>
          <w:rFonts w:ascii="Palatino Linotype" w:eastAsia="Calibri" w:hAnsi="Palatino Linotype" w:cs="Arial"/>
        </w:rPr>
      </w:pPr>
    </w:p>
    <w:p w14:paraId="52465578" w14:textId="4E29CC84" w:rsidR="00F96F18" w:rsidRPr="005668DE" w:rsidRDefault="00F96F18" w:rsidP="00F96F18">
      <w:pPr>
        <w:pStyle w:val="Prrafodelista"/>
        <w:numPr>
          <w:ilvl w:val="0"/>
          <w:numId w:val="2"/>
        </w:numPr>
        <w:spacing w:line="360" w:lineRule="auto"/>
        <w:ind w:left="0" w:firstLine="0"/>
        <w:jc w:val="both"/>
        <w:rPr>
          <w:rFonts w:ascii="Palatino Linotype" w:eastAsia="Calibri" w:hAnsi="Palatino Linotype" w:cs="Arial"/>
        </w:rPr>
      </w:pPr>
      <w:r w:rsidRPr="005668DE">
        <w:rPr>
          <w:rFonts w:ascii="Palatino Linotype" w:eastAsia="Calibri" w:hAnsi="Palatino Linotype" w:cs="Arial"/>
        </w:rPr>
        <w:t>Además, el Sujeto Obligado manifestó que no hay normatividad que exija que las sesiones del Comité de Obras sean video grabadas.</w:t>
      </w:r>
    </w:p>
    <w:p w14:paraId="09B66BC6" w14:textId="77777777" w:rsidR="00F96F18" w:rsidRPr="005668DE" w:rsidRDefault="00F96F18" w:rsidP="00F96F18">
      <w:pPr>
        <w:pStyle w:val="Prrafodelista"/>
        <w:spacing w:line="360" w:lineRule="auto"/>
        <w:ind w:left="0"/>
        <w:jc w:val="both"/>
        <w:rPr>
          <w:rFonts w:ascii="Palatino Linotype" w:eastAsia="Calibri" w:hAnsi="Palatino Linotype" w:cs="Arial"/>
          <w:sz w:val="28"/>
          <w:szCs w:val="28"/>
        </w:rPr>
      </w:pPr>
    </w:p>
    <w:p w14:paraId="66010451" w14:textId="77777777" w:rsidR="00F96F18" w:rsidRPr="005668DE" w:rsidRDefault="00F96F18" w:rsidP="00F96F18">
      <w:pPr>
        <w:pStyle w:val="Prrafodelista"/>
        <w:numPr>
          <w:ilvl w:val="0"/>
          <w:numId w:val="1"/>
        </w:numPr>
        <w:spacing w:line="360" w:lineRule="auto"/>
        <w:ind w:left="0" w:firstLine="0"/>
        <w:jc w:val="both"/>
        <w:rPr>
          <w:rFonts w:ascii="Palatino Linotype" w:hAnsi="Palatino Linotype"/>
          <w:color w:val="000000"/>
          <w:sz w:val="22"/>
          <w:szCs w:val="22"/>
        </w:rPr>
      </w:pPr>
      <w:r w:rsidRPr="005668DE">
        <w:rPr>
          <w:rFonts w:ascii="Palatino Linotype" w:hAnsi="Palatino Linotype"/>
          <w:color w:val="000000"/>
        </w:rPr>
        <w:t xml:space="preserve">El Derecho que tutela este Órgano Garante es la </w:t>
      </w:r>
      <w:r w:rsidRPr="005668DE">
        <w:rPr>
          <w:rFonts w:ascii="Palatino Linotype" w:eastAsia="Times New Roman" w:hAnsi="Palatino Linotype" w:cs="Arial"/>
          <w:color w:val="000000" w:themeColor="text1"/>
          <w:sz w:val="28"/>
          <w:szCs w:val="28"/>
          <w:lang w:eastAsia="es-MX"/>
        </w:rPr>
        <w:t xml:space="preserve"> </w:t>
      </w:r>
      <w:r w:rsidRPr="005668DE">
        <w:rPr>
          <w:rFonts w:ascii="Palatino Linotype" w:eastAsia="MS Mincho" w:hAnsi="Palatino Linotype" w:cs="Times New Roman"/>
          <w:i/>
        </w:rPr>
        <w:t>igualdad de oportunidades para recibir, buscar e impartir información</w:t>
      </w:r>
      <w:r w:rsidRPr="005668DE">
        <w:rPr>
          <w:rStyle w:val="Refdenotaalpie"/>
          <w:rFonts w:ascii="Palatino Linotype" w:eastAsia="MS Mincho" w:hAnsi="Palatino Linotype" w:cs="Times New Roman"/>
          <w:i/>
        </w:rPr>
        <w:footnoteReference w:id="1"/>
      </w:r>
      <w:r w:rsidRPr="005668DE">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668DE">
        <w:rPr>
          <w:rStyle w:val="Refdenotaalpie"/>
          <w:rFonts w:ascii="Palatino Linotype" w:eastAsia="MS Mincho" w:hAnsi="Palatino Linotype" w:cs="Times New Roman"/>
        </w:rPr>
        <w:footnoteReference w:id="2"/>
      </w:r>
      <w:r w:rsidRPr="005668DE">
        <w:rPr>
          <w:rFonts w:ascii="Palatino Linotype" w:eastAsia="MS Mincho" w:hAnsi="Palatino Linotype" w:cs="Times New Roman"/>
          <w:i/>
        </w:rPr>
        <w:t xml:space="preserve"> </w:t>
      </w:r>
      <w:r w:rsidRPr="005668DE">
        <w:rPr>
          <w:rFonts w:ascii="Palatino Linotype" w:eastAsia="MS Mincho" w:hAnsi="Palatino Linotype" w:cs="Times New Roman"/>
        </w:rPr>
        <w:t xml:space="preserve">que se constituye como una herramienta fundamental para </w:t>
      </w:r>
      <w:r w:rsidRPr="005668DE">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5668DE">
        <w:rPr>
          <w:rStyle w:val="Refdenotaalpie"/>
          <w:rFonts w:ascii="Palatino Linotype" w:eastAsia="MS Mincho" w:hAnsi="Palatino Linotype" w:cs="Times New Roman"/>
          <w:i/>
        </w:rPr>
        <w:footnoteReference w:id="3"/>
      </w:r>
      <w:r w:rsidRPr="005668DE">
        <w:rPr>
          <w:rFonts w:ascii="Palatino Linotype" w:eastAsia="MS Mincho" w:hAnsi="Palatino Linotype" w:cs="Times New Roman"/>
        </w:rPr>
        <w:t>fomentando</w:t>
      </w:r>
      <w:r w:rsidRPr="005668DE">
        <w:rPr>
          <w:rFonts w:ascii="Palatino Linotype" w:eastAsia="MS Mincho" w:hAnsi="Palatino Linotype" w:cs="Times New Roman"/>
          <w:i/>
        </w:rPr>
        <w:t xml:space="preserve"> la transparencia de las actividades estatales y</w:t>
      </w:r>
      <w:r w:rsidRPr="005668DE">
        <w:rPr>
          <w:rFonts w:ascii="Palatino Linotype" w:eastAsia="MS Mincho" w:hAnsi="Palatino Linotype" w:cs="Times New Roman"/>
        </w:rPr>
        <w:t xml:space="preserve"> promoviendo</w:t>
      </w:r>
      <w:r w:rsidRPr="005668DE">
        <w:rPr>
          <w:rFonts w:ascii="Palatino Linotype" w:eastAsia="MS Mincho" w:hAnsi="Palatino Linotype" w:cs="Times New Roman"/>
          <w:i/>
        </w:rPr>
        <w:t xml:space="preserve"> la responsabilidad de los funcionarios sobre su gestión pública</w:t>
      </w:r>
      <w:r w:rsidRPr="005668DE">
        <w:rPr>
          <w:rStyle w:val="Refdenotaalpie"/>
          <w:rFonts w:ascii="Palatino Linotype" w:eastAsia="MS Mincho" w:hAnsi="Palatino Linotype" w:cs="Times New Roman"/>
          <w:i/>
        </w:rPr>
        <w:footnoteReference w:id="4"/>
      </w:r>
      <w:r w:rsidRPr="005668DE">
        <w:rPr>
          <w:rFonts w:ascii="Palatino Linotype" w:eastAsia="MS Mincho" w:hAnsi="Palatino Linotype" w:cs="Times New Roman"/>
          <w:i/>
        </w:rPr>
        <w:t xml:space="preserve"> </w:t>
      </w:r>
      <w:r w:rsidRPr="005668DE">
        <w:rPr>
          <w:rFonts w:ascii="Palatino Linotype" w:eastAsia="MS Mincho" w:hAnsi="Palatino Linotype" w:cs="Times New Roman"/>
        </w:rPr>
        <w:t>que permite</w:t>
      </w:r>
      <w:r w:rsidRPr="005668DE">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5668DE">
        <w:rPr>
          <w:rStyle w:val="Refdenotaalpie"/>
          <w:rFonts w:ascii="Palatino Linotype" w:eastAsia="MS Mincho" w:hAnsi="Palatino Linotype" w:cs="Times New Roman"/>
          <w:i/>
        </w:rPr>
        <w:footnoteReference w:id="5"/>
      </w:r>
      <w:r w:rsidRPr="005668DE">
        <w:rPr>
          <w:rFonts w:ascii="Palatino Linotype" w:eastAsia="MS Mincho" w:hAnsi="Palatino Linotype" w:cs="Times New Roman"/>
        </w:rPr>
        <w:t xml:space="preserve"> ” </w:t>
      </w:r>
    </w:p>
    <w:p w14:paraId="7CB26146" w14:textId="77777777" w:rsidR="00F96F18" w:rsidRPr="005668DE" w:rsidRDefault="00F96F18" w:rsidP="00F96F18">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5668DE">
        <w:rPr>
          <w:rFonts w:ascii="Palatino Linotype" w:hAnsi="Palatino Linotype" w:cs="Arial"/>
        </w:rPr>
        <w:lastRenderedPageBreak/>
        <w:t xml:space="preserve">Ahora bien para entender los alcances de la información pública se considera importante citar el criterio </w:t>
      </w:r>
      <w:r w:rsidRPr="005668DE">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668DE">
        <w:rPr>
          <w:rFonts w:ascii="Palatino Linotype" w:hAnsi="Palatino Linotype" w:cs="Arial"/>
        </w:rPr>
        <w:t>cuyo rubro y texto dispone:</w:t>
      </w:r>
    </w:p>
    <w:p w14:paraId="624AC558" w14:textId="77777777" w:rsidR="00F96F18" w:rsidRPr="005668DE" w:rsidRDefault="00F96F18" w:rsidP="00F96F18">
      <w:pPr>
        <w:pStyle w:val="Prrafodelista"/>
        <w:autoSpaceDE w:val="0"/>
        <w:autoSpaceDN w:val="0"/>
        <w:adjustRightInd w:val="0"/>
        <w:spacing w:line="360" w:lineRule="auto"/>
        <w:ind w:left="0"/>
        <w:jc w:val="both"/>
        <w:rPr>
          <w:rFonts w:ascii="Palatino Linotype" w:hAnsi="Palatino Linotype" w:cs="Arial"/>
          <w:lang w:val="es-MX"/>
        </w:rPr>
      </w:pPr>
    </w:p>
    <w:p w14:paraId="6981B82D" w14:textId="77777777" w:rsidR="00F96F18" w:rsidRPr="005668DE" w:rsidRDefault="00F96F18" w:rsidP="00F96F18">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5668DE">
        <w:rPr>
          <w:rFonts w:ascii="Palatino Linotype" w:hAnsi="Palatino Linotype" w:cs="Arial"/>
          <w:b/>
          <w:i/>
          <w:sz w:val="22"/>
          <w:szCs w:val="22"/>
          <w:lang w:val="es-MX" w:eastAsia="es-MX"/>
        </w:rPr>
        <w:t>“CRITERIO 0002-11</w:t>
      </w:r>
    </w:p>
    <w:p w14:paraId="3083962D" w14:textId="77777777" w:rsidR="00F96F18" w:rsidRPr="005668DE" w:rsidRDefault="00F96F18" w:rsidP="00F96F1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5668DE">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5668DE">
        <w:rPr>
          <w:rFonts w:ascii="Palatino Linotype" w:hAnsi="Palatino Linotype" w:cs="Arial"/>
          <w:b/>
          <w:bCs/>
          <w:i/>
          <w:sz w:val="22"/>
          <w:szCs w:val="22"/>
          <w:lang w:val="es-MX" w:eastAsia="es-MX"/>
        </w:rPr>
        <w:t xml:space="preserve">V, XV, Y XVI, </w:t>
      </w:r>
      <w:r w:rsidRPr="005668DE">
        <w:rPr>
          <w:rFonts w:ascii="Palatino Linotype" w:hAnsi="Palatino Linotype" w:cs="Arial"/>
          <w:b/>
          <w:i/>
          <w:sz w:val="22"/>
          <w:szCs w:val="22"/>
          <w:lang w:val="es-MX" w:eastAsia="es-MX"/>
        </w:rPr>
        <w:t>3, 4,11 Y 41.</w:t>
      </w:r>
      <w:r w:rsidRPr="005668DE">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325118B" w14:textId="77777777" w:rsidR="00F96F18" w:rsidRPr="005668DE" w:rsidRDefault="00F96F18" w:rsidP="00F96F1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5668DE">
        <w:rPr>
          <w:rFonts w:ascii="Palatino Linotype" w:hAnsi="Palatino Linotype" w:cs="Arial"/>
          <w:i/>
          <w:sz w:val="22"/>
          <w:szCs w:val="22"/>
          <w:lang w:val="es-MX" w:eastAsia="es-MX"/>
        </w:rPr>
        <w:t>En consecuencia el acceso a la información se refiere a que se cumplan cualquiera de los siguientes tres supuestos:</w:t>
      </w:r>
    </w:p>
    <w:p w14:paraId="001EC922" w14:textId="77777777" w:rsidR="00F96F18" w:rsidRPr="005668DE" w:rsidRDefault="00F96F18" w:rsidP="00F96F1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5668DE">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3816C357" w14:textId="77777777" w:rsidR="00F96F18" w:rsidRPr="005668DE" w:rsidRDefault="00F96F18" w:rsidP="00F96F1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5668DE">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5C50BDF7" w14:textId="77777777" w:rsidR="00F96F18" w:rsidRPr="005668DE" w:rsidRDefault="00F96F18" w:rsidP="00F96F18">
      <w:pPr>
        <w:spacing w:line="360" w:lineRule="auto"/>
        <w:ind w:left="567" w:right="567"/>
        <w:jc w:val="both"/>
        <w:rPr>
          <w:rFonts w:ascii="Palatino Linotype" w:hAnsi="Palatino Linotype" w:cs="Arial"/>
          <w:i/>
          <w:color w:val="000000" w:themeColor="text1"/>
          <w:sz w:val="22"/>
          <w:szCs w:val="22"/>
        </w:rPr>
      </w:pPr>
      <w:r w:rsidRPr="005668DE">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0100726B" w14:textId="77777777" w:rsidR="00F96F18" w:rsidRPr="005668DE" w:rsidRDefault="00F96F18" w:rsidP="00F96F18">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5668DE">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0932145E" w14:textId="77777777" w:rsidR="00F96F18" w:rsidRPr="005668DE" w:rsidRDefault="00F96F18" w:rsidP="00F96F18">
      <w:pPr>
        <w:autoSpaceDE w:val="0"/>
        <w:autoSpaceDN w:val="0"/>
        <w:adjustRightInd w:val="0"/>
        <w:spacing w:line="360" w:lineRule="auto"/>
        <w:ind w:left="567" w:right="567"/>
        <w:jc w:val="both"/>
        <w:rPr>
          <w:rFonts w:ascii="Palatino Linotype" w:hAnsi="Palatino Linotype"/>
          <w:i/>
          <w:sz w:val="28"/>
          <w:lang w:val="es-ES"/>
        </w:rPr>
      </w:pPr>
      <w:r w:rsidRPr="005668DE">
        <w:rPr>
          <w:rFonts w:ascii="Palatino Linotype" w:eastAsiaTheme="minorHAnsi" w:hAnsi="Palatino Linotype" w:cs="Bookman Old Style,Bold"/>
          <w:b/>
          <w:bCs/>
          <w:i/>
          <w:sz w:val="22"/>
          <w:szCs w:val="20"/>
          <w:lang w:val="es-MX" w:eastAsia="en-US"/>
        </w:rPr>
        <w:t xml:space="preserve">XI. Documento: </w:t>
      </w:r>
      <w:r w:rsidRPr="005668DE">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5668DE">
        <w:rPr>
          <w:rFonts w:ascii="Palatino Linotype" w:eastAsiaTheme="minorHAnsi" w:hAnsi="Palatino Linotype" w:cs="Bookman Old Style"/>
          <w:b/>
          <w:i/>
          <w:sz w:val="22"/>
          <w:szCs w:val="20"/>
          <w:lang w:val="es-MX" w:eastAsia="en-US"/>
        </w:rPr>
        <w:t>cualquier otro registro</w:t>
      </w:r>
      <w:r w:rsidRPr="005668DE">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144150B" w14:textId="77777777" w:rsidR="00F96F18" w:rsidRPr="005668DE" w:rsidRDefault="00F96F18" w:rsidP="00F96F18">
      <w:pPr>
        <w:pStyle w:val="Prrafodelista"/>
        <w:tabs>
          <w:tab w:val="left" w:pos="851"/>
        </w:tabs>
        <w:spacing w:line="360" w:lineRule="auto"/>
        <w:ind w:left="0" w:right="49"/>
        <w:jc w:val="both"/>
        <w:rPr>
          <w:rFonts w:ascii="Palatino Linotype" w:hAnsi="Palatino Linotype"/>
          <w:lang w:val="es-ES"/>
        </w:rPr>
      </w:pPr>
    </w:p>
    <w:p w14:paraId="0BE82380" w14:textId="77777777" w:rsidR="00F96F18" w:rsidRPr="005668DE" w:rsidRDefault="00F96F18" w:rsidP="00F96F1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668DE">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3A68EDC" w14:textId="77777777" w:rsidR="00F96F18" w:rsidRPr="005668DE" w:rsidRDefault="00F96F18" w:rsidP="00F96F18">
      <w:pPr>
        <w:pStyle w:val="Prrafodelista"/>
        <w:spacing w:line="360" w:lineRule="auto"/>
        <w:ind w:left="0"/>
        <w:jc w:val="both"/>
        <w:rPr>
          <w:rFonts w:ascii="Palatino Linotype" w:eastAsia="Calibri" w:hAnsi="Palatino Linotype" w:cs="Arial"/>
        </w:rPr>
      </w:pPr>
    </w:p>
    <w:p w14:paraId="07C371F4" w14:textId="77777777" w:rsidR="00F96F18" w:rsidRPr="005668DE" w:rsidRDefault="00F96F18" w:rsidP="00F96F18">
      <w:pPr>
        <w:pStyle w:val="Prrafodelista"/>
        <w:numPr>
          <w:ilvl w:val="0"/>
          <w:numId w:val="1"/>
        </w:numPr>
        <w:spacing w:line="360" w:lineRule="auto"/>
        <w:ind w:left="0" w:firstLine="0"/>
        <w:jc w:val="both"/>
        <w:rPr>
          <w:rFonts w:ascii="Palatino Linotype" w:eastAsia="Calibri" w:hAnsi="Palatino Linotype" w:cs="Arial"/>
        </w:rPr>
      </w:pPr>
      <w:r w:rsidRPr="005668DE">
        <w:rPr>
          <w:rFonts w:ascii="Palatino Linotype" w:eastAsia="Calibri" w:hAnsi="Palatino Linotype" w:cs="Arial"/>
        </w:rPr>
        <w:t>E</w:t>
      </w:r>
      <w:r w:rsidRPr="005668DE">
        <w:rPr>
          <w:rFonts w:ascii="Palatino Linotype" w:eastAsia="MS Mincho" w:hAnsi="Palatino Linotype"/>
        </w:rPr>
        <w:t xml:space="preserve">l acceso a la información es un derecho humano constitucional y convencionalmente reconocido y para tal efecto </w:t>
      </w:r>
      <w:r w:rsidRPr="005668DE">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5668DE">
        <w:rPr>
          <w:rFonts w:ascii="Palatino Linotype" w:eastAsia="Calibri" w:hAnsi="Palatino Linotype"/>
          <w:i/>
          <w:lang w:val="es-ES"/>
        </w:rPr>
        <w:t xml:space="preserve">en el ámbito de sus atribuciones, de promover, respetar, proteger y </w:t>
      </w:r>
      <w:r w:rsidRPr="005668DE">
        <w:rPr>
          <w:rFonts w:ascii="Palatino Linotype" w:eastAsia="Calibri" w:hAnsi="Palatino Linotype"/>
          <w:b/>
          <w:i/>
          <w:lang w:val="es-ES"/>
        </w:rPr>
        <w:t>garantizar</w:t>
      </w:r>
      <w:r w:rsidRPr="005668DE">
        <w:rPr>
          <w:rFonts w:ascii="Palatino Linotype" w:eastAsia="Calibri" w:hAnsi="Palatino Linotype"/>
          <w:i/>
          <w:lang w:val="es-ES"/>
        </w:rPr>
        <w:t xml:space="preserve"> los derechos humanos. </w:t>
      </w:r>
      <w:r w:rsidRPr="005668DE">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5668DE">
        <w:rPr>
          <w:rFonts w:ascii="Palatino Linotype" w:eastAsia="Calibri" w:hAnsi="Palatino Linotype"/>
          <w:b/>
          <w:i/>
          <w:lang w:val="es-ES"/>
        </w:rPr>
        <w:t xml:space="preserve"> e</w:t>
      </w:r>
      <w:r w:rsidRPr="005668DE">
        <w:rPr>
          <w:rFonts w:ascii="Palatino Linotype" w:hAnsi="Palatino Linotype"/>
          <w:i/>
        </w:rPr>
        <w:t xml:space="preserve">l procedimiento de acceso a la información es la garantía primaria del derecho en cuestión y se rige por los principios de simplicidad, </w:t>
      </w:r>
      <w:r w:rsidRPr="005668DE">
        <w:rPr>
          <w:rFonts w:ascii="Palatino Linotype" w:hAnsi="Palatino Linotype"/>
          <w:i/>
        </w:rPr>
        <w:lastRenderedPageBreak/>
        <w:t>rapidez y gratuidad del procedimiento, auxilio y orientación a los particulares</w:t>
      </w:r>
      <w:r w:rsidRPr="005668DE">
        <w:rPr>
          <w:rStyle w:val="Refdenotaalpie"/>
          <w:rFonts w:ascii="Palatino Linotype" w:hAnsi="Palatino Linotype"/>
          <w:i/>
        </w:rPr>
        <w:footnoteReference w:id="6"/>
      </w:r>
      <w:r w:rsidRPr="005668DE">
        <w:rPr>
          <w:rFonts w:ascii="Palatino Linotype" w:hAnsi="Palatino Linotype"/>
          <w:i/>
        </w:rPr>
        <w:t xml:space="preserve">, </w:t>
      </w:r>
      <w:r w:rsidRPr="005668DE">
        <w:rPr>
          <w:rFonts w:ascii="Palatino Linotype" w:hAnsi="Palatino Linotype"/>
        </w:rPr>
        <w:t>asimismo establece</w:t>
      </w:r>
      <w:r w:rsidRPr="005668DE">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6FF763EC" w14:textId="77777777" w:rsidR="00F96F18" w:rsidRPr="005668DE" w:rsidRDefault="00F96F18" w:rsidP="00F96F18">
      <w:pPr>
        <w:pStyle w:val="Prrafodelista"/>
        <w:rPr>
          <w:rFonts w:ascii="Palatino Linotype" w:eastAsia="Calibri" w:hAnsi="Palatino Linotype" w:cs="Arial"/>
        </w:rPr>
      </w:pPr>
    </w:p>
    <w:p w14:paraId="00C13D1D" w14:textId="77777777" w:rsidR="00F96F18" w:rsidRPr="005668DE" w:rsidRDefault="00F96F18" w:rsidP="00F96F18">
      <w:pPr>
        <w:pStyle w:val="Prrafodelista"/>
        <w:numPr>
          <w:ilvl w:val="0"/>
          <w:numId w:val="1"/>
        </w:numPr>
        <w:spacing w:line="360" w:lineRule="auto"/>
        <w:ind w:left="0" w:firstLine="0"/>
        <w:jc w:val="both"/>
        <w:rPr>
          <w:rFonts w:ascii="Palatino Linotype" w:eastAsia="Calibri" w:hAnsi="Palatino Linotype" w:cs="Arial"/>
        </w:rPr>
      </w:pPr>
      <w:r w:rsidRPr="005668DE">
        <w:rPr>
          <w:rFonts w:ascii="Palatino Linotype" w:hAnsi="Palatino Linotype"/>
          <w:color w:val="000000" w:themeColor="text1"/>
        </w:rPr>
        <w:t xml:space="preserve">Resulta necesario referir que, el </w:t>
      </w:r>
      <w:r w:rsidRPr="005668DE">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668DE">
        <w:rPr>
          <w:rFonts w:ascii="Palatino Linotype" w:eastAsia="Calibri" w:hAnsi="Palatino Linotype" w:cs="Arial"/>
          <w:b/>
        </w:rPr>
        <w:t>los Sujetos Obligados deberán documentar todo acto que se derive del ejercicio de sus facultades, competencias o funciones,</w:t>
      </w:r>
      <w:r w:rsidRPr="005668DE">
        <w:rPr>
          <w:rFonts w:ascii="Palatino Linotype" w:eastAsia="Calibri" w:hAnsi="Palatino Linotype" w:cs="Arial"/>
        </w:rPr>
        <w:t xml:space="preserve"> considerando desde su origen la eventual publicidad y reutilización de la información que generen, posean o administren.</w:t>
      </w:r>
    </w:p>
    <w:p w14:paraId="10523610" w14:textId="77777777" w:rsidR="00F96F18" w:rsidRPr="005668DE" w:rsidRDefault="00F96F18" w:rsidP="00F96F18">
      <w:pPr>
        <w:pStyle w:val="Prrafodelista"/>
        <w:rPr>
          <w:rFonts w:ascii="Palatino Linotype" w:eastAsia="Calibri" w:hAnsi="Palatino Linotype" w:cs="Arial"/>
        </w:rPr>
      </w:pPr>
    </w:p>
    <w:p w14:paraId="3CF0C3F4" w14:textId="77777777" w:rsidR="00F96F18" w:rsidRPr="005668DE" w:rsidRDefault="00F96F18" w:rsidP="00F96F18">
      <w:pPr>
        <w:pStyle w:val="Prrafodelista"/>
        <w:numPr>
          <w:ilvl w:val="0"/>
          <w:numId w:val="1"/>
        </w:numPr>
        <w:spacing w:line="360" w:lineRule="auto"/>
        <w:ind w:left="0" w:firstLine="0"/>
        <w:jc w:val="both"/>
        <w:rPr>
          <w:rFonts w:ascii="Palatino Linotype" w:eastAsia="Calibri" w:hAnsi="Palatino Linotype" w:cs="Arial"/>
        </w:rPr>
      </w:pPr>
      <w:r w:rsidRPr="005668DE">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7B9A3932" w14:textId="77777777" w:rsidR="00F96F18" w:rsidRPr="005668DE" w:rsidRDefault="00F96F18" w:rsidP="00F96F18">
      <w:pPr>
        <w:pStyle w:val="Prrafodelista"/>
        <w:spacing w:line="360" w:lineRule="auto"/>
        <w:rPr>
          <w:rFonts w:ascii="Palatino Linotype" w:eastAsia="Times New Roman" w:hAnsi="Palatino Linotype" w:cs="Arial"/>
          <w:color w:val="000000"/>
        </w:rPr>
      </w:pPr>
    </w:p>
    <w:p w14:paraId="66913BAE" w14:textId="77777777" w:rsidR="00F96F18" w:rsidRPr="005668DE" w:rsidRDefault="00F96F18" w:rsidP="00F96F1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5668DE">
        <w:rPr>
          <w:rFonts w:ascii="Palatino Linotype" w:hAnsi="Palatino Linotype" w:cs="Bookman Old Style,Bold"/>
          <w:b/>
          <w:bCs/>
          <w:i/>
          <w:sz w:val="22"/>
          <w:szCs w:val="20"/>
          <w:lang w:val="es-MX"/>
        </w:rPr>
        <w:t xml:space="preserve">Artículo 4. </w:t>
      </w:r>
      <w:r w:rsidRPr="005668DE">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6CAB809D" w14:textId="77777777" w:rsidR="00F96F18" w:rsidRPr="005668DE" w:rsidRDefault="00F96F18" w:rsidP="00F96F1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A71F149" w14:textId="77777777" w:rsidR="00F96F18" w:rsidRPr="005668DE" w:rsidRDefault="00F96F18" w:rsidP="00F96F1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5668DE">
        <w:rPr>
          <w:rFonts w:ascii="Palatino Linotype" w:hAnsi="Palatino Linotype" w:cs="Bookman Old Style"/>
          <w:i/>
          <w:sz w:val="22"/>
          <w:szCs w:val="20"/>
          <w:lang w:val="es-MX"/>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4246E0" w14:textId="77777777" w:rsidR="00F96F18" w:rsidRPr="005668DE" w:rsidRDefault="00F96F18" w:rsidP="00F96F1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19A5D28C" w14:textId="77777777" w:rsidR="00F96F18" w:rsidRPr="005668DE" w:rsidRDefault="00F96F18" w:rsidP="00F96F1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5668DE">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098B102A" w14:textId="77777777" w:rsidR="00F96F18" w:rsidRPr="005668DE" w:rsidRDefault="00F96F18" w:rsidP="00F96F18">
      <w:pPr>
        <w:autoSpaceDE w:val="0"/>
        <w:autoSpaceDN w:val="0"/>
        <w:adjustRightInd w:val="0"/>
        <w:spacing w:line="360" w:lineRule="auto"/>
        <w:ind w:left="567" w:right="567"/>
        <w:jc w:val="both"/>
        <w:rPr>
          <w:rFonts w:ascii="Palatino Linotype" w:eastAsia="Times New Roman" w:hAnsi="Palatino Linotype" w:cs="Arial"/>
          <w:i/>
          <w:color w:val="000000"/>
          <w:sz w:val="28"/>
        </w:rPr>
      </w:pPr>
    </w:p>
    <w:p w14:paraId="36F7E3CA" w14:textId="77777777" w:rsidR="00F96F18" w:rsidRPr="005668DE" w:rsidRDefault="00F96F18" w:rsidP="00F96F1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5668DE">
        <w:rPr>
          <w:rFonts w:ascii="Palatino Linotype" w:hAnsi="Palatino Linotype" w:cs="Bookman Old Style,Bold"/>
          <w:b/>
          <w:bCs/>
          <w:i/>
          <w:sz w:val="22"/>
          <w:szCs w:val="20"/>
          <w:lang w:val="es-MX"/>
        </w:rPr>
        <w:t xml:space="preserve">Artículo 12. </w:t>
      </w:r>
      <w:r w:rsidRPr="005668DE">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5EEA8FA0" w14:textId="77777777" w:rsidR="00F96F18" w:rsidRPr="005668DE" w:rsidRDefault="00F96F18" w:rsidP="00F96F1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794E5C2" w14:textId="77777777" w:rsidR="00F96F18" w:rsidRPr="005668DE" w:rsidRDefault="00F96F18" w:rsidP="00F96F18">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5668DE">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5668DE">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563F2E40" w14:textId="77777777" w:rsidR="00F96F18" w:rsidRPr="005668DE" w:rsidRDefault="00F96F18" w:rsidP="00F96F1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0DE20DF" w14:textId="77777777" w:rsidR="00F96F18" w:rsidRPr="005668DE" w:rsidRDefault="00F96F18" w:rsidP="00F96F1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668DE">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5668DE">
        <w:rPr>
          <w:rFonts w:ascii="Palatino Linotype" w:hAnsi="Palatino Linotype"/>
          <w:lang w:val="es-ES"/>
        </w:rPr>
        <w:lastRenderedPageBreak/>
        <w:t>principios de eficacia</w:t>
      </w:r>
      <w:r w:rsidRPr="005668DE">
        <w:rPr>
          <w:rStyle w:val="Refdenotaalpie"/>
          <w:rFonts w:ascii="Palatino Linotype" w:hAnsi="Palatino Linotype"/>
          <w:lang w:val="es-ES"/>
        </w:rPr>
        <w:footnoteReference w:id="7"/>
      </w:r>
      <w:r w:rsidRPr="005668DE">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49FD9C2" w14:textId="77777777" w:rsidR="00F96F18" w:rsidRPr="005668DE" w:rsidRDefault="00F96F18" w:rsidP="00F96F18">
      <w:pPr>
        <w:pStyle w:val="Prrafodelista"/>
        <w:tabs>
          <w:tab w:val="left" w:pos="851"/>
        </w:tabs>
        <w:spacing w:line="360" w:lineRule="auto"/>
        <w:ind w:left="0" w:right="49"/>
        <w:jc w:val="both"/>
        <w:rPr>
          <w:rFonts w:ascii="Palatino Linotype" w:hAnsi="Palatino Linotype"/>
          <w:lang w:val="es-ES"/>
        </w:rPr>
      </w:pPr>
    </w:p>
    <w:p w14:paraId="3371E402" w14:textId="77777777" w:rsidR="00F96F18" w:rsidRPr="005668DE" w:rsidRDefault="00F96F18" w:rsidP="00F96F1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668DE">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3344F65F" w14:textId="77777777" w:rsidR="00F96F18" w:rsidRPr="005668DE" w:rsidRDefault="00F96F18" w:rsidP="00F96F18">
      <w:pPr>
        <w:pStyle w:val="Prrafodelista"/>
        <w:spacing w:line="360" w:lineRule="auto"/>
        <w:rPr>
          <w:rFonts w:ascii="Palatino Linotype" w:hAnsi="Palatino Linotype"/>
          <w:lang w:val="es-ES"/>
        </w:rPr>
      </w:pPr>
    </w:p>
    <w:p w14:paraId="77AC6596" w14:textId="77777777" w:rsidR="00F96F18" w:rsidRPr="005668DE" w:rsidRDefault="00F96F18" w:rsidP="00F96F18">
      <w:pPr>
        <w:pStyle w:val="Prrafodelista"/>
        <w:tabs>
          <w:tab w:val="left" w:pos="851"/>
        </w:tabs>
        <w:spacing w:line="360" w:lineRule="auto"/>
        <w:ind w:left="567" w:right="567"/>
        <w:jc w:val="both"/>
        <w:rPr>
          <w:rFonts w:ascii="Palatino Linotype" w:hAnsi="Palatino Linotype"/>
          <w:i/>
          <w:sz w:val="22"/>
        </w:rPr>
      </w:pPr>
      <w:r w:rsidRPr="005668DE">
        <w:rPr>
          <w:rFonts w:ascii="Palatino Linotype" w:hAnsi="Palatino Linotype"/>
          <w:b/>
          <w:i/>
          <w:sz w:val="22"/>
        </w:rPr>
        <w:t>ACCESO A LA INFORMACIÓN. IMPLICACIÓN DEL PRINCIPIO DE MÁXIMA PUBLICIDAD EN EL DERECHO FUNDAMENTAL RELATIVO.</w:t>
      </w:r>
      <w:r w:rsidRPr="005668DE">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w:t>
      </w:r>
      <w:r w:rsidRPr="005668DE">
        <w:rPr>
          <w:rFonts w:ascii="Palatino Linotype" w:hAnsi="Palatino Linotype"/>
          <w:i/>
          <w:sz w:val="22"/>
        </w:rPr>
        <w:lastRenderedPageBreak/>
        <w:t xml:space="preserve">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BC22BD9" w14:textId="77777777" w:rsidR="00F96F18" w:rsidRPr="005668DE" w:rsidRDefault="00F96F18" w:rsidP="00F96F18">
      <w:pPr>
        <w:pStyle w:val="Prrafodelista"/>
        <w:tabs>
          <w:tab w:val="left" w:pos="851"/>
        </w:tabs>
        <w:spacing w:line="360" w:lineRule="auto"/>
        <w:ind w:left="567" w:right="567"/>
        <w:jc w:val="both"/>
        <w:rPr>
          <w:rFonts w:ascii="Palatino Linotype" w:hAnsi="Palatino Linotype"/>
          <w:i/>
          <w:sz w:val="22"/>
        </w:rPr>
      </w:pPr>
    </w:p>
    <w:p w14:paraId="5318DD27" w14:textId="77777777" w:rsidR="00F96F18" w:rsidRPr="005668DE" w:rsidRDefault="00F96F18" w:rsidP="00F96F18">
      <w:pPr>
        <w:pStyle w:val="Prrafodelista"/>
        <w:tabs>
          <w:tab w:val="left" w:pos="851"/>
        </w:tabs>
        <w:spacing w:line="360" w:lineRule="auto"/>
        <w:ind w:left="567" w:right="567"/>
        <w:jc w:val="both"/>
        <w:rPr>
          <w:rFonts w:ascii="Palatino Linotype" w:hAnsi="Palatino Linotype"/>
          <w:i/>
          <w:sz w:val="22"/>
        </w:rPr>
      </w:pPr>
      <w:r w:rsidRPr="005668DE">
        <w:rPr>
          <w:rFonts w:ascii="Palatino Linotype" w:hAnsi="Palatino Linotype"/>
          <w:i/>
          <w:sz w:val="22"/>
        </w:rPr>
        <w:t xml:space="preserve">CUARTO TRIBUNAL COLEGIADO EN MATERIA ADMINISTRATIVA DEL PRIMER CIRCUITO. </w:t>
      </w:r>
    </w:p>
    <w:p w14:paraId="7BE8F948" w14:textId="77777777" w:rsidR="00F96F18" w:rsidRPr="005668DE" w:rsidRDefault="00F96F18" w:rsidP="00F96F18">
      <w:pPr>
        <w:pStyle w:val="Prrafodelista"/>
        <w:tabs>
          <w:tab w:val="left" w:pos="851"/>
        </w:tabs>
        <w:spacing w:line="360" w:lineRule="auto"/>
        <w:ind w:left="567" w:right="567"/>
        <w:jc w:val="both"/>
        <w:rPr>
          <w:rFonts w:ascii="Palatino Linotype" w:hAnsi="Palatino Linotype"/>
          <w:i/>
          <w:sz w:val="22"/>
        </w:rPr>
      </w:pPr>
    </w:p>
    <w:p w14:paraId="33B03060" w14:textId="77777777" w:rsidR="00F96F18" w:rsidRPr="005668DE" w:rsidRDefault="00F96F18" w:rsidP="00F96F18">
      <w:pPr>
        <w:pStyle w:val="Prrafodelista"/>
        <w:tabs>
          <w:tab w:val="left" w:pos="851"/>
        </w:tabs>
        <w:spacing w:line="360" w:lineRule="auto"/>
        <w:ind w:left="567" w:right="567"/>
        <w:jc w:val="both"/>
        <w:rPr>
          <w:rFonts w:ascii="Palatino Linotype" w:hAnsi="Palatino Linotype"/>
          <w:i/>
          <w:sz w:val="22"/>
          <w:lang w:val="es-ES"/>
        </w:rPr>
      </w:pPr>
      <w:r w:rsidRPr="005668DE">
        <w:rPr>
          <w:rFonts w:ascii="Palatino Linotype" w:hAnsi="Palatino Linotype"/>
          <w:i/>
          <w:sz w:val="22"/>
        </w:rPr>
        <w:t>Amparo en revisión 257/2012. Ruth Corona Muñoz. 6 de diciembre de 2012. Unanimidad de votos. Ponente: Jean Claude Tron Petit. Secretaria: Mayra Susana Martínez López.</w:t>
      </w:r>
    </w:p>
    <w:p w14:paraId="093C980A" w14:textId="77777777" w:rsidR="00F96F18" w:rsidRPr="005668DE" w:rsidRDefault="00F96F18" w:rsidP="00F96F18">
      <w:pPr>
        <w:pStyle w:val="Prrafodelista"/>
        <w:spacing w:line="360" w:lineRule="auto"/>
        <w:rPr>
          <w:rFonts w:ascii="Palatino Linotype" w:hAnsi="Palatino Linotype"/>
          <w:lang w:val="es-ES"/>
        </w:rPr>
      </w:pPr>
    </w:p>
    <w:p w14:paraId="74A15DD8" w14:textId="77777777" w:rsidR="00F96F18" w:rsidRPr="005668DE" w:rsidRDefault="00F96F18" w:rsidP="00F96F18">
      <w:pPr>
        <w:pStyle w:val="Prrafodelista"/>
        <w:numPr>
          <w:ilvl w:val="0"/>
          <w:numId w:val="1"/>
        </w:numPr>
        <w:tabs>
          <w:tab w:val="left" w:pos="426"/>
        </w:tabs>
        <w:spacing w:before="240" w:after="240" w:line="360" w:lineRule="auto"/>
        <w:ind w:left="0" w:right="49" w:firstLine="0"/>
        <w:jc w:val="both"/>
        <w:rPr>
          <w:rFonts w:ascii="Palatino Linotype" w:hAnsi="Palatino Linotype"/>
          <w:lang w:val="es-ES"/>
        </w:rPr>
      </w:pPr>
      <w:r w:rsidRPr="005668DE">
        <w:rPr>
          <w:rFonts w:ascii="Palatino Linotype" w:hAnsi="Palatino Linotype"/>
          <w:lang w:val="es-ES"/>
        </w:rPr>
        <w:t>Como se ha señalado, los Sujetos Obligados deberán proporcionar toda la información que se encuentre en su posesión, aún y cuando los particulares no señalen un documento en específico al que deseen tener acceso.</w:t>
      </w:r>
    </w:p>
    <w:p w14:paraId="6D9A19BB" w14:textId="77777777" w:rsidR="00F96F18" w:rsidRPr="005668DE" w:rsidRDefault="00F96F18" w:rsidP="00F96F18">
      <w:pPr>
        <w:pStyle w:val="Prrafodelista"/>
        <w:tabs>
          <w:tab w:val="left" w:pos="426"/>
        </w:tabs>
        <w:spacing w:before="240" w:after="240" w:line="360" w:lineRule="auto"/>
        <w:ind w:left="0" w:right="49"/>
        <w:jc w:val="both"/>
        <w:rPr>
          <w:rFonts w:ascii="Palatino Linotype" w:hAnsi="Palatino Linotype"/>
          <w:lang w:val="es-ES"/>
        </w:rPr>
      </w:pPr>
    </w:p>
    <w:p w14:paraId="4BDA1B49" w14:textId="77777777" w:rsidR="00F96F18" w:rsidRPr="005668DE" w:rsidRDefault="00F96F18" w:rsidP="00F96F18">
      <w:pPr>
        <w:pStyle w:val="Prrafodelista"/>
        <w:numPr>
          <w:ilvl w:val="0"/>
          <w:numId w:val="1"/>
        </w:numPr>
        <w:tabs>
          <w:tab w:val="left" w:pos="426"/>
        </w:tabs>
        <w:spacing w:before="240" w:after="240" w:line="360" w:lineRule="auto"/>
        <w:ind w:left="0" w:right="49" w:firstLine="0"/>
        <w:jc w:val="both"/>
        <w:rPr>
          <w:rFonts w:ascii="Palatino Linotype" w:hAnsi="Palatino Linotype"/>
          <w:lang w:val="es-ES"/>
        </w:rPr>
      </w:pPr>
      <w:r w:rsidRPr="005668DE">
        <w:rPr>
          <w:rFonts w:ascii="Palatino Linotype" w:hAnsi="Palatino Linotype"/>
          <w:lang w:val="es-ES"/>
        </w:rPr>
        <w:t xml:space="preserve">Por otra parte, es necesario referir que los Sujetos Obligados sólo </w:t>
      </w:r>
      <w:r w:rsidRPr="005668DE">
        <w:rPr>
          <w:rFonts w:ascii="Palatino Linotype" w:hAnsi="Palatino Linotype"/>
          <w:b/>
          <w:bCs/>
          <w:lang w:val="es-ES"/>
        </w:rPr>
        <w:t>proporcionarán la información que obre en sus archivos</w:t>
      </w:r>
      <w:r w:rsidRPr="005668DE">
        <w:rPr>
          <w:rFonts w:ascii="Palatino Linotype" w:hAnsi="Palatino Linotype"/>
          <w:lang w:val="es-ES"/>
        </w:rPr>
        <w:t xml:space="preserve"> y</w:t>
      </w:r>
      <w:r w:rsidRPr="005668DE">
        <w:rPr>
          <w:rFonts w:ascii="Palatino Linotype" w:hAnsi="Palatino Linotype"/>
          <w:b/>
          <w:bCs/>
          <w:lang w:val="es-ES"/>
        </w:rPr>
        <w:t>, en el estado en que este se encuentre.</w:t>
      </w:r>
      <w:r w:rsidRPr="005668DE">
        <w:rPr>
          <w:rFonts w:ascii="Palatino Linotype" w:hAnsi="Palatino Linotype"/>
          <w:lang w:val="es-ES"/>
        </w:rPr>
        <w:t xml:space="preserve"> La obligación de transparencia no comprende el procesamiento de la información, ni proporcionarla conforme a los intereses de los particulares, es </w:t>
      </w:r>
      <w:r w:rsidRPr="005668DE">
        <w:rPr>
          <w:rFonts w:ascii="Palatino Linotype" w:hAnsi="Palatino Linotype"/>
          <w:lang w:val="es-ES"/>
        </w:rPr>
        <w:lastRenderedPageBreak/>
        <w:t xml:space="preserve">decir, no existe la obligación de la elaboración de documentos “ad hoc”, sirve de sustento </w:t>
      </w:r>
      <w:r w:rsidRPr="005668DE">
        <w:rPr>
          <w:rFonts w:ascii="Palatino Linotype" w:eastAsia="MS Gothic" w:hAnsi="Palatino Linotype" w:cs="Times New Roman"/>
          <w:szCs w:val="26"/>
        </w:rPr>
        <w:t xml:space="preserve">el Criterio 09-10, emitido por el Pleno del entonces IFAI que a la letra dice: </w:t>
      </w:r>
    </w:p>
    <w:p w14:paraId="09559F35" w14:textId="77777777" w:rsidR="00F96F18" w:rsidRPr="005668DE" w:rsidRDefault="00F96F18" w:rsidP="00F96F18">
      <w:pPr>
        <w:spacing w:line="360" w:lineRule="auto"/>
        <w:ind w:left="567" w:right="616"/>
        <w:jc w:val="both"/>
        <w:rPr>
          <w:rFonts w:ascii="Palatino Linotype" w:eastAsia="Times New Roman" w:hAnsi="Palatino Linotype" w:cs="Arial"/>
          <w:color w:val="000000"/>
          <w:sz w:val="22"/>
          <w:szCs w:val="22"/>
          <w:lang w:val="es-ES"/>
        </w:rPr>
      </w:pPr>
    </w:p>
    <w:p w14:paraId="34C96602" w14:textId="77777777" w:rsidR="00F96F18" w:rsidRPr="005668DE" w:rsidRDefault="00F96F18" w:rsidP="00F96F18">
      <w:pPr>
        <w:spacing w:line="360" w:lineRule="auto"/>
        <w:ind w:left="567" w:right="616"/>
        <w:jc w:val="both"/>
        <w:rPr>
          <w:rFonts w:ascii="Palatino Linotype" w:hAnsi="Palatino Linotype" w:cs="Arial"/>
          <w:i/>
          <w:sz w:val="22"/>
          <w:szCs w:val="22"/>
        </w:rPr>
      </w:pPr>
      <w:r w:rsidRPr="005668DE">
        <w:rPr>
          <w:rFonts w:ascii="Palatino Linotype" w:hAnsi="Palatino Linotype" w:cs="Arial"/>
          <w:b/>
          <w:i/>
          <w:sz w:val="22"/>
          <w:szCs w:val="22"/>
        </w:rPr>
        <w:t>Las dependencias y entidades no están obligadas a generar documentos ad hoc para responder una solicitud de acceso a la información.</w:t>
      </w:r>
      <w:r w:rsidRPr="005668DE">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D5B2595" w14:textId="77777777" w:rsidR="00F96F18" w:rsidRPr="005668DE" w:rsidRDefault="00F96F18" w:rsidP="00F96F18">
      <w:pPr>
        <w:spacing w:line="360" w:lineRule="auto"/>
        <w:ind w:right="616"/>
        <w:jc w:val="both"/>
        <w:rPr>
          <w:rFonts w:ascii="Palatino Linotype" w:hAnsi="Palatino Linotype" w:cs="Arial"/>
          <w:i/>
          <w:sz w:val="10"/>
          <w:szCs w:val="10"/>
        </w:rPr>
      </w:pPr>
    </w:p>
    <w:p w14:paraId="1CBD8A37" w14:textId="77777777" w:rsidR="00F96F18" w:rsidRPr="005668DE" w:rsidRDefault="00F96F18" w:rsidP="00F96F18">
      <w:pPr>
        <w:spacing w:line="360" w:lineRule="auto"/>
        <w:ind w:left="567" w:right="616"/>
        <w:jc w:val="both"/>
        <w:rPr>
          <w:rFonts w:ascii="Palatino Linotype" w:hAnsi="Palatino Linotype" w:cs="Arial"/>
          <w:i/>
          <w:sz w:val="22"/>
          <w:szCs w:val="22"/>
        </w:rPr>
      </w:pPr>
      <w:r w:rsidRPr="005668DE">
        <w:rPr>
          <w:rFonts w:ascii="Palatino Linotype" w:hAnsi="Palatino Linotype" w:cs="Arial"/>
          <w:i/>
          <w:sz w:val="22"/>
          <w:szCs w:val="22"/>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p w14:paraId="2E6C2597" w14:textId="77777777" w:rsidR="00F96F18" w:rsidRPr="005668DE" w:rsidRDefault="00F96F18" w:rsidP="00F96F18">
      <w:pPr>
        <w:pStyle w:val="Prrafodelista"/>
        <w:spacing w:line="360" w:lineRule="auto"/>
        <w:ind w:left="0" w:right="49"/>
        <w:jc w:val="both"/>
        <w:rPr>
          <w:rFonts w:ascii="Palatino Linotype" w:eastAsia="MS Gothic" w:hAnsi="Palatino Linotype" w:cs="Times New Roman"/>
          <w:szCs w:val="26"/>
        </w:rPr>
      </w:pPr>
    </w:p>
    <w:p w14:paraId="139E380E" w14:textId="28D06F91" w:rsidR="00F96F18" w:rsidRPr="005668DE" w:rsidRDefault="00F96F18" w:rsidP="00596611">
      <w:pPr>
        <w:pStyle w:val="Prrafodelista"/>
        <w:numPr>
          <w:ilvl w:val="0"/>
          <w:numId w:val="1"/>
        </w:numPr>
        <w:spacing w:line="360" w:lineRule="auto"/>
        <w:ind w:left="0" w:firstLine="0"/>
        <w:jc w:val="both"/>
        <w:rPr>
          <w:rFonts w:ascii="Palatino Linotype" w:eastAsia="Calibri" w:hAnsi="Palatino Linotype" w:cs="Arial"/>
        </w:rPr>
      </w:pPr>
      <w:r w:rsidRPr="005668DE">
        <w:rPr>
          <w:rFonts w:ascii="Palatino Linotype" w:eastAsia="MS Gothic" w:hAnsi="Palatino Linotype" w:cs="Times New Roman"/>
          <w:szCs w:val="26"/>
        </w:rPr>
        <w:t>Dado a que el criterio en mención establece que las autoridades no están obligadas a generar documentos “ad hoc”</w:t>
      </w:r>
      <w:r w:rsidR="003C7646" w:rsidRPr="005668DE">
        <w:rPr>
          <w:rFonts w:ascii="Palatino Linotype" w:eastAsia="MS Gothic" w:hAnsi="Palatino Linotype" w:cs="Times New Roman"/>
          <w:szCs w:val="26"/>
        </w:rPr>
        <w:t xml:space="preserve"> para atender las solicitudes de acceso a la información.</w:t>
      </w:r>
    </w:p>
    <w:p w14:paraId="591F6BFC" w14:textId="77777777" w:rsidR="00596611" w:rsidRPr="005668DE" w:rsidRDefault="00596611" w:rsidP="00596611">
      <w:pPr>
        <w:pStyle w:val="Prrafodelista"/>
        <w:spacing w:line="360" w:lineRule="auto"/>
        <w:ind w:left="0"/>
        <w:jc w:val="both"/>
        <w:rPr>
          <w:rFonts w:ascii="Palatino Linotype" w:eastAsia="Calibri" w:hAnsi="Palatino Linotype" w:cs="Arial"/>
        </w:rPr>
      </w:pPr>
    </w:p>
    <w:p w14:paraId="1D1F27CC" w14:textId="49A920CC" w:rsidR="003C7646" w:rsidRPr="005668DE" w:rsidRDefault="003C7646" w:rsidP="00596611">
      <w:pPr>
        <w:pStyle w:val="Prrafodelista"/>
        <w:numPr>
          <w:ilvl w:val="0"/>
          <w:numId w:val="1"/>
        </w:numPr>
        <w:spacing w:line="360" w:lineRule="auto"/>
        <w:ind w:left="0" w:firstLine="0"/>
        <w:jc w:val="both"/>
        <w:rPr>
          <w:rFonts w:ascii="Palatino Linotype" w:eastAsia="Calibri" w:hAnsi="Palatino Linotype" w:cs="Arial"/>
        </w:rPr>
      </w:pPr>
      <w:r w:rsidRPr="005668DE">
        <w:rPr>
          <w:rFonts w:ascii="Palatino Linotype" w:eastAsia="Calibri" w:hAnsi="Palatino Linotype" w:cs="Arial"/>
        </w:rPr>
        <w:t xml:space="preserve">El Sujeto Obligado manifestó que no cuenta con la información relativa a las videograbaciones de las sesiones del comité de obras públicas, porque no existe fuente obligacional para contar con la información en </w:t>
      </w:r>
      <w:r w:rsidR="00AC3662" w:rsidRPr="005668DE">
        <w:rPr>
          <w:rFonts w:ascii="Palatino Linotype" w:eastAsia="Calibri" w:hAnsi="Palatino Linotype" w:cs="Arial"/>
        </w:rPr>
        <w:t>dicho formato.</w:t>
      </w:r>
    </w:p>
    <w:p w14:paraId="4F4680D8" w14:textId="77777777" w:rsidR="003C7646" w:rsidRPr="005668DE" w:rsidRDefault="003C7646" w:rsidP="003C7646">
      <w:pPr>
        <w:pStyle w:val="Prrafodelista"/>
        <w:rPr>
          <w:rFonts w:ascii="Palatino Linotype" w:eastAsia="MS Gothic" w:hAnsi="Palatino Linotype" w:cs="Times New Roman"/>
          <w:szCs w:val="26"/>
        </w:rPr>
      </w:pPr>
    </w:p>
    <w:p w14:paraId="33DEA434" w14:textId="52DE3368" w:rsidR="003C7646" w:rsidRPr="005668DE" w:rsidRDefault="00AC3662" w:rsidP="003C7646">
      <w:pPr>
        <w:pStyle w:val="Prrafodelista"/>
        <w:numPr>
          <w:ilvl w:val="0"/>
          <w:numId w:val="2"/>
        </w:numPr>
        <w:spacing w:line="360" w:lineRule="auto"/>
        <w:ind w:left="0" w:right="49" w:firstLine="0"/>
        <w:jc w:val="both"/>
        <w:rPr>
          <w:rFonts w:ascii="Palatino Linotype" w:eastAsia="MS Gothic" w:hAnsi="Palatino Linotype" w:cs="Times New Roman"/>
          <w:szCs w:val="26"/>
        </w:rPr>
      </w:pPr>
      <w:r w:rsidRPr="005668DE">
        <w:rPr>
          <w:rFonts w:ascii="Palatino Linotype" w:hAnsi="Palatino Linotype"/>
          <w:lang w:val="es-ES"/>
        </w:rPr>
        <w:t xml:space="preserve">Con lo anterior, </w:t>
      </w:r>
      <w:r w:rsidR="003C7646" w:rsidRPr="005668DE">
        <w:rPr>
          <w:rFonts w:ascii="Palatino Linotype" w:hAnsi="Palatino Linotype"/>
          <w:lang w:val="es-ES"/>
        </w:rPr>
        <w:t>debemos</w:t>
      </w:r>
      <w:r w:rsidR="003C7646" w:rsidRPr="005668DE">
        <w:rPr>
          <w:rFonts w:ascii="Palatino Linotype" w:hAnsi="Palatino Linotype"/>
          <w:i/>
          <w:lang w:val="es-ES"/>
        </w:rPr>
        <w:t xml:space="preserve"> </w:t>
      </w:r>
      <w:r w:rsidR="003C7646" w:rsidRPr="005668DE">
        <w:rPr>
          <w:rFonts w:ascii="Palatino Linotype" w:hAnsi="Palatino Linotype" w:cs="Arial"/>
          <w:szCs w:val="20"/>
        </w:rPr>
        <w:t>hacer referencia a l</w:t>
      </w:r>
      <w:r w:rsidR="003C7646" w:rsidRPr="005668DE">
        <w:rPr>
          <w:rFonts w:ascii="Palatino Linotype" w:hAnsi="Palatino Linotype"/>
        </w:rPr>
        <w:t>a presunción de veracidad</w:t>
      </w:r>
      <w:r w:rsidR="003C7646" w:rsidRPr="005668DE">
        <w:rPr>
          <w:rStyle w:val="Refdenotaalpie"/>
          <w:rFonts w:ascii="Palatino Linotype" w:hAnsi="Palatino Linotype"/>
        </w:rPr>
        <w:footnoteReference w:id="8"/>
      </w:r>
      <w:r w:rsidR="003C7646" w:rsidRPr="005668DE">
        <w:rPr>
          <w:rFonts w:ascii="Palatino Linotype" w:hAnsi="Palatino Linotype"/>
        </w:rPr>
        <w:t xml:space="preserve"> supone una declaración </w:t>
      </w:r>
      <w:r w:rsidR="003C7646" w:rsidRPr="005668DE">
        <w:rPr>
          <w:rFonts w:ascii="Palatino Linotype" w:hAnsi="Palatino Linotype"/>
          <w:i/>
        </w:rPr>
        <w:t>iurus tantum</w:t>
      </w:r>
      <w:r w:rsidR="003C7646" w:rsidRPr="005668DE">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7F4E3DBF" w14:textId="77777777" w:rsidR="003C7646" w:rsidRPr="005668DE" w:rsidRDefault="003C7646" w:rsidP="003C7646">
      <w:pPr>
        <w:pStyle w:val="Prrafodelista"/>
        <w:rPr>
          <w:rFonts w:ascii="Palatino Linotype" w:hAnsi="Palatino Linotype"/>
        </w:rPr>
      </w:pPr>
    </w:p>
    <w:p w14:paraId="77A3C6F0" w14:textId="77777777" w:rsidR="003C7646" w:rsidRPr="005668DE" w:rsidRDefault="003C7646" w:rsidP="003C7646">
      <w:pPr>
        <w:pStyle w:val="Prrafodelista"/>
        <w:numPr>
          <w:ilvl w:val="0"/>
          <w:numId w:val="2"/>
        </w:numPr>
        <w:spacing w:line="360" w:lineRule="auto"/>
        <w:ind w:left="0" w:firstLine="0"/>
        <w:jc w:val="both"/>
        <w:rPr>
          <w:rFonts w:ascii="Palatino Linotype" w:hAnsi="Palatino Linotype"/>
        </w:rPr>
      </w:pPr>
      <w:r w:rsidRPr="005668DE">
        <w:rPr>
          <w:rFonts w:ascii="Palatino Linotype" w:hAnsi="Palatino Linotype"/>
        </w:rPr>
        <w:t>Sirve de apoyo a lo anterior por analogía el criterio 31-10 emitido por el entonces Instituto Federal de Acceso a la Información y Protección de Datos, que a la letra dice:</w:t>
      </w:r>
    </w:p>
    <w:p w14:paraId="6113DD72" w14:textId="77777777" w:rsidR="003C7646" w:rsidRPr="005668DE" w:rsidRDefault="003C7646" w:rsidP="003C7646">
      <w:pPr>
        <w:pStyle w:val="Prrafodelista"/>
        <w:rPr>
          <w:rFonts w:ascii="Palatino Linotype" w:hAnsi="Palatino Linotype"/>
        </w:rPr>
      </w:pPr>
    </w:p>
    <w:p w14:paraId="52234CC8" w14:textId="77777777" w:rsidR="003C7646" w:rsidRPr="005668DE" w:rsidRDefault="003C7646" w:rsidP="003C7646">
      <w:pPr>
        <w:autoSpaceDE w:val="0"/>
        <w:autoSpaceDN w:val="0"/>
        <w:adjustRightInd w:val="0"/>
        <w:spacing w:line="360" w:lineRule="auto"/>
        <w:ind w:left="567" w:right="567"/>
        <w:jc w:val="both"/>
        <w:rPr>
          <w:rFonts w:ascii="Palatino Linotype" w:hAnsi="Palatino Linotype"/>
          <w:i/>
          <w:iCs/>
          <w:sz w:val="22"/>
        </w:rPr>
      </w:pPr>
      <w:r w:rsidRPr="005668DE">
        <w:rPr>
          <w:rFonts w:ascii="Palatino Linotype" w:hAnsi="Palatino Linotype"/>
          <w:b/>
          <w:i/>
          <w:iCs/>
          <w:sz w:val="22"/>
        </w:rPr>
        <w:t>El Instituto Federal de Acceso a la Información y Protección de Datos </w:t>
      </w:r>
      <w:r w:rsidRPr="005668DE">
        <w:rPr>
          <w:rFonts w:ascii="Palatino Linotype" w:hAnsi="Palatino Linotype"/>
          <w:b/>
          <w:bCs/>
          <w:i/>
          <w:iCs/>
          <w:sz w:val="22"/>
        </w:rPr>
        <w:t>no cuenta con facultades para pronunciarse respecto de la veracidad de los documentos proporcionados por los sujetos obligados.</w:t>
      </w:r>
      <w:r w:rsidRPr="005668DE">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5668DE">
        <w:rPr>
          <w:rFonts w:ascii="Palatino Linotype" w:hAnsi="Palatino Linotype"/>
          <w:i/>
          <w:iCs/>
          <w:sz w:val="22"/>
        </w:rPr>
        <w:lastRenderedPageBreak/>
        <w:t>Gubernamental no se prevé una causal que permita al Instituto Federal de Acceso a la Información y Protección de Datos conocer, vía recurso revisión, al respecto.”</w:t>
      </w:r>
    </w:p>
    <w:p w14:paraId="2F4583DA" w14:textId="77777777" w:rsidR="003C7646" w:rsidRPr="005668DE" w:rsidRDefault="003C7646" w:rsidP="003C7646">
      <w:pPr>
        <w:pStyle w:val="Prrafodelista"/>
        <w:numPr>
          <w:ilvl w:val="0"/>
          <w:numId w:val="2"/>
        </w:numPr>
        <w:shd w:val="clear" w:color="auto" w:fill="FFFFFF"/>
        <w:spacing w:before="240" w:after="240" w:line="360" w:lineRule="auto"/>
        <w:ind w:left="0" w:firstLine="0"/>
        <w:jc w:val="both"/>
        <w:rPr>
          <w:rFonts w:ascii="Palatino Linotype" w:hAnsi="Palatino Linotype" w:cs="Arial"/>
        </w:rPr>
      </w:pPr>
      <w:r w:rsidRPr="005668DE">
        <w:rPr>
          <w:rFonts w:ascii="Palatino Linotype" w:eastAsia="Times New Roman" w:hAnsi="Palatino Linotype" w:cs="Arial"/>
          <w:color w:val="000000"/>
        </w:rPr>
        <w:t>Este Órgano Garante carece de facultades para dudar de la veracidad sobre la información proporcionada por el Sujeto Obligado, por lo que la información referente a este punto queda atendida.</w:t>
      </w:r>
    </w:p>
    <w:p w14:paraId="0C0B984E" w14:textId="77777777" w:rsidR="003C7646" w:rsidRPr="005668DE" w:rsidRDefault="003C7646" w:rsidP="003C7646">
      <w:pPr>
        <w:pStyle w:val="Prrafodelista"/>
        <w:spacing w:line="360" w:lineRule="auto"/>
        <w:ind w:left="0"/>
        <w:jc w:val="both"/>
        <w:rPr>
          <w:rFonts w:ascii="Palatino Linotype" w:eastAsia="Calibri" w:hAnsi="Palatino Linotype" w:cs="Arial"/>
        </w:rPr>
      </w:pPr>
    </w:p>
    <w:p w14:paraId="6483E007" w14:textId="77D79C4D" w:rsidR="00AC3662" w:rsidRPr="005668DE" w:rsidRDefault="00AC3662" w:rsidP="00596611">
      <w:pPr>
        <w:pStyle w:val="Prrafodelista"/>
        <w:numPr>
          <w:ilvl w:val="0"/>
          <w:numId w:val="1"/>
        </w:numPr>
        <w:spacing w:line="360" w:lineRule="auto"/>
        <w:ind w:left="0" w:firstLine="0"/>
        <w:jc w:val="both"/>
        <w:rPr>
          <w:rFonts w:ascii="Palatino Linotype" w:eastAsia="Calibri" w:hAnsi="Palatino Linotype" w:cs="Arial"/>
        </w:rPr>
      </w:pPr>
      <w:r w:rsidRPr="005668DE">
        <w:rPr>
          <w:rFonts w:ascii="Palatino Linotype" w:eastAsia="MS Gothic" w:hAnsi="Palatino Linotype" w:cs="Times New Roman"/>
          <w:szCs w:val="26"/>
        </w:rPr>
        <w:t>Ahora bien, por lo que corresponde a la información que se refirió que sería proporcionada sin que esto sucediera, se ORDENA al Sujeto Obligado a entregar los documentos en donde conste lo siguiente:</w:t>
      </w:r>
    </w:p>
    <w:p w14:paraId="25943654" w14:textId="77777777" w:rsidR="00AC3662" w:rsidRPr="005668DE" w:rsidRDefault="00AC3662" w:rsidP="00AC3662">
      <w:pPr>
        <w:pStyle w:val="Prrafodelista"/>
        <w:spacing w:line="360" w:lineRule="auto"/>
        <w:ind w:left="0"/>
        <w:jc w:val="both"/>
        <w:rPr>
          <w:rFonts w:ascii="Palatino Linotype" w:eastAsia="Calibri" w:hAnsi="Palatino Linotype" w:cs="Arial"/>
        </w:rPr>
      </w:pPr>
    </w:p>
    <w:p w14:paraId="51C71AFA" w14:textId="77777777" w:rsidR="00AC3662" w:rsidRPr="005668DE" w:rsidRDefault="00AC3662" w:rsidP="00AC3662">
      <w:pPr>
        <w:pStyle w:val="Prrafodelista"/>
        <w:numPr>
          <w:ilvl w:val="0"/>
          <w:numId w:val="15"/>
        </w:numPr>
        <w:spacing w:before="240" w:after="240" w:line="360" w:lineRule="auto"/>
        <w:ind w:left="567"/>
        <w:jc w:val="both"/>
        <w:rPr>
          <w:rFonts w:ascii="Palatino Linotype" w:hAnsi="Palatino Linotype" w:cs="Arial"/>
          <w:b/>
        </w:rPr>
      </w:pPr>
      <w:r w:rsidRPr="005668DE">
        <w:rPr>
          <w:rFonts w:ascii="Palatino Linotype" w:hAnsi="Palatino Linotype" w:cs="Arial"/>
          <w:b/>
        </w:rPr>
        <w:t>Actas de las sesiones del Comité de Obras Públicas del 1 de enero de 2019 al 11 de agosto de 2020; y,</w:t>
      </w:r>
    </w:p>
    <w:p w14:paraId="5E62B818" w14:textId="77777777" w:rsidR="00AC3662" w:rsidRPr="005668DE" w:rsidRDefault="00AC3662" w:rsidP="00AC3662">
      <w:pPr>
        <w:pStyle w:val="Prrafodelista"/>
        <w:numPr>
          <w:ilvl w:val="0"/>
          <w:numId w:val="15"/>
        </w:numPr>
        <w:spacing w:before="240" w:after="240" w:line="360" w:lineRule="auto"/>
        <w:ind w:left="567"/>
        <w:jc w:val="both"/>
        <w:rPr>
          <w:rFonts w:ascii="Palatino Linotype" w:hAnsi="Palatino Linotype" w:cs="Arial"/>
          <w:b/>
        </w:rPr>
      </w:pPr>
      <w:r w:rsidRPr="005668DE">
        <w:rPr>
          <w:rFonts w:ascii="Palatino Linotype" w:hAnsi="Palatino Linotype" w:cs="Arial"/>
          <w:b/>
        </w:rPr>
        <w:t>Documento en donde conste el nombre y cargo de los integrantes del Comité de Obras Públicas al 11 de agosto de 2020.</w:t>
      </w:r>
    </w:p>
    <w:p w14:paraId="2CA0E3EA" w14:textId="33545CFA" w:rsidR="00AC3662" w:rsidRPr="005668DE" w:rsidRDefault="00AC3662" w:rsidP="00AC3662">
      <w:pPr>
        <w:pStyle w:val="Prrafodelista"/>
        <w:spacing w:line="360" w:lineRule="auto"/>
        <w:ind w:left="0"/>
        <w:jc w:val="both"/>
        <w:rPr>
          <w:rFonts w:ascii="Palatino Linotype" w:eastAsia="Calibri" w:hAnsi="Palatino Linotype" w:cs="Arial"/>
        </w:rPr>
      </w:pPr>
    </w:p>
    <w:p w14:paraId="04FFCEC9" w14:textId="1F556971" w:rsidR="00596611" w:rsidRPr="005668DE" w:rsidRDefault="001D1A48" w:rsidP="00596611">
      <w:pPr>
        <w:pStyle w:val="Prrafodelista"/>
        <w:numPr>
          <w:ilvl w:val="0"/>
          <w:numId w:val="1"/>
        </w:numPr>
        <w:spacing w:line="360" w:lineRule="auto"/>
        <w:ind w:left="0" w:firstLine="0"/>
        <w:jc w:val="both"/>
        <w:rPr>
          <w:rFonts w:ascii="Palatino Linotype" w:eastAsia="Calibri" w:hAnsi="Palatino Linotype" w:cs="Arial"/>
        </w:rPr>
      </w:pPr>
      <w:r w:rsidRPr="005668DE">
        <w:rPr>
          <w:rFonts w:ascii="Palatino Linotype" w:eastAsia="MS Gothic" w:hAnsi="Palatino Linotype" w:cs="Times New Roman"/>
          <w:szCs w:val="26"/>
        </w:rPr>
        <w:t>Ahora bien, de ser el caso de que la información que se ha ordenado entregar contenga datos personales susceptibles de clasificarse como confidencial, el Sujeto Obligado deberá estar a lo dispuesto en el Considerando que a continuación se enuncia.</w:t>
      </w:r>
    </w:p>
    <w:p w14:paraId="64AC9F47" w14:textId="77777777" w:rsidR="00596611" w:rsidRPr="005668DE" w:rsidRDefault="00596611" w:rsidP="00596611">
      <w:pPr>
        <w:pStyle w:val="Prrafodelista"/>
        <w:rPr>
          <w:rFonts w:ascii="Palatino Linotype" w:eastAsia="MS Gothic" w:hAnsi="Palatino Linotype" w:cs="Times New Roman"/>
          <w:szCs w:val="26"/>
        </w:rPr>
      </w:pPr>
    </w:p>
    <w:p w14:paraId="0F36D21C" w14:textId="77777777" w:rsidR="00A97917" w:rsidRPr="005668DE" w:rsidRDefault="00A97917" w:rsidP="00A97917">
      <w:pPr>
        <w:pStyle w:val="Ttulo1"/>
        <w:spacing w:line="360" w:lineRule="auto"/>
        <w:rPr>
          <w:szCs w:val="24"/>
        </w:rPr>
      </w:pPr>
      <w:bookmarkStart w:id="18" w:name="_Toc473799824"/>
      <w:bookmarkStart w:id="19" w:name="_Toc487025370"/>
      <w:bookmarkStart w:id="20" w:name="_Toc493790438"/>
      <w:bookmarkStart w:id="21" w:name="_Toc495606558"/>
      <w:bookmarkStart w:id="22" w:name="_Toc497297048"/>
      <w:bookmarkStart w:id="23" w:name="_Toc498503756"/>
      <w:bookmarkStart w:id="24" w:name="_Toc499201876"/>
      <w:bookmarkStart w:id="25" w:name="_Toc954272"/>
      <w:bookmarkStart w:id="26" w:name="_Toc25149148"/>
      <w:bookmarkStart w:id="27" w:name="_Toc35520390"/>
      <w:bookmarkStart w:id="28" w:name="_Toc47536399"/>
      <w:bookmarkStart w:id="29" w:name="_Toc48296488"/>
      <w:bookmarkStart w:id="30" w:name="_Toc56086419"/>
      <w:r w:rsidRPr="005668DE">
        <w:rPr>
          <w:szCs w:val="24"/>
        </w:rPr>
        <w:t>QUINTO. De la Versión Pública</w:t>
      </w:r>
      <w:bookmarkEnd w:id="18"/>
      <w:bookmarkEnd w:id="19"/>
      <w:bookmarkEnd w:id="20"/>
      <w:bookmarkEnd w:id="21"/>
      <w:bookmarkEnd w:id="22"/>
      <w:bookmarkEnd w:id="23"/>
      <w:bookmarkEnd w:id="24"/>
      <w:bookmarkEnd w:id="25"/>
      <w:bookmarkEnd w:id="26"/>
      <w:bookmarkEnd w:id="27"/>
      <w:bookmarkEnd w:id="28"/>
      <w:bookmarkEnd w:id="29"/>
      <w:bookmarkEnd w:id="30"/>
      <w:r w:rsidRPr="005668DE">
        <w:rPr>
          <w:szCs w:val="24"/>
        </w:rPr>
        <w:t xml:space="preserve"> </w:t>
      </w:r>
    </w:p>
    <w:p w14:paraId="452732A5" w14:textId="77777777" w:rsidR="00A97917" w:rsidRPr="005668DE" w:rsidRDefault="00A97917" w:rsidP="001A6F6E">
      <w:pPr>
        <w:pStyle w:val="Prrafodelista"/>
        <w:numPr>
          <w:ilvl w:val="0"/>
          <w:numId w:val="2"/>
        </w:numPr>
        <w:spacing w:before="240" w:after="240" w:line="360" w:lineRule="auto"/>
        <w:ind w:left="0" w:right="49" w:firstLine="0"/>
        <w:jc w:val="both"/>
        <w:rPr>
          <w:rFonts w:ascii="Palatino Linotype" w:hAnsi="Palatino Linotype" w:cs="Bookman Old Style"/>
        </w:rPr>
      </w:pPr>
      <w:r w:rsidRPr="005668DE">
        <w:rPr>
          <w:rFonts w:ascii="Palatino Linotype" w:eastAsia="Calibri" w:hAnsi="Palatino Linotype" w:cs="Arial"/>
          <w:szCs w:val="22"/>
          <w:lang w:val="es-ES" w:eastAsia="es-MX"/>
        </w:rPr>
        <w:t xml:space="preserve">Como ya se ha señalado en el considerando anterior el </w:t>
      </w:r>
      <w:r w:rsidRPr="005668DE">
        <w:rPr>
          <w:rFonts w:ascii="Palatino Linotype" w:eastAsia="Calibri" w:hAnsi="Palatino Linotype" w:cs="Arial"/>
          <w:b/>
          <w:szCs w:val="22"/>
          <w:lang w:val="es-ES" w:eastAsia="es-MX"/>
        </w:rPr>
        <w:t>SUJETO OBLIGADO,</w:t>
      </w:r>
      <w:r w:rsidRPr="005668DE">
        <w:rPr>
          <w:rFonts w:ascii="Palatino Linotype" w:eastAsia="Calibri" w:hAnsi="Palatino Linotype" w:cs="Arial"/>
          <w:szCs w:val="22"/>
          <w:lang w:val="es-ES" w:eastAsia="es-MX"/>
        </w:rPr>
        <w:t xml:space="preserve"> deberá entregar </w:t>
      </w:r>
      <w:r w:rsidRPr="005668DE">
        <w:rPr>
          <w:rFonts w:ascii="Palatino Linotype" w:hAnsi="Palatino Linotype" w:cs="Arial"/>
        </w:rPr>
        <w:t>los documentos</w:t>
      </w:r>
      <w:r w:rsidRPr="005668DE">
        <w:rPr>
          <w:rFonts w:ascii="Palatino Linotype" w:hAnsi="Palatino Linotype"/>
          <w:lang w:val="es-ES"/>
        </w:rPr>
        <w:t xml:space="preserve"> señalados en el considerando anterior. </w:t>
      </w:r>
      <w:r w:rsidRPr="005668DE">
        <w:rPr>
          <w:rFonts w:ascii="Palatino Linotype" w:eastAsia="Calibri" w:hAnsi="Palatino Linotype" w:cs="Arial"/>
          <w:szCs w:val="22"/>
          <w:lang w:val="es-ES" w:eastAsia="es-MX"/>
        </w:rPr>
        <w:t xml:space="preserve">Documentos en los que, de ser el caso que contengan datos personales que </w:t>
      </w:r>
      <w:r w:rsidRPr="005668DE">
        <w:rPr>
          <w:rFonts w:ascii="Palatino Linotype" w:eastAsia="Calibri" w:hAnsi="Palatino Linotype" w:cs="Arial"/>
          <w:szCs w:val="22"/>
          <w:lang w:val="es-ES" w:eastAsia="es-MX"/>
        </w:rPr>
        <w:lastRenderedPageBreak/>
        <w:t>deban de ser clasificados como confidenciales, se protegerán mediante una versión pública</w:t>
      </w:r>
      <w:r w:rsidRPr="005668DE">
        <w:rPr>
          <w:rFonts w:ascii="Palatino Linotype" w:eastAsia="Times New Roman" w:hAnsi="Palatino Linotype" w:cs="Arial"/>
          <w:color w:val="222222"/>
          <w:szCs w:val="22"/>
          <w:lang w:val="es-ES" w:eastAsia="es-MX"/>
        </w:rPr>
        <w:t xml:space="preserve"> que deje a la vista los datos que ofrezcan la información requerida. </w:t>
      </w:r>
    </w:p>
    <w:p w14:paraId="0BCEBFCF" w14:textId="77777777" w:rsidR="00A97917" w:rsidRPr="005668DE" w:rsidRDefault="00A97917" w:rsidP="001A6F6E">
      <w:pPr>
        <w:pStyle w:val="Ttulo3"/>
        <w:numPr>
          <w:ilvl w:val="0"/>
          <w:numId w:val="3"/>
        </w:numPr>
        <w:spacing w:line="360" w:lineRule="auto"/>
        <w:rPr>
          <w:rFonts w:ascii="Palatino Linotype" w:eastAsia="Calibri" w:hAnsi="Palatino Linotype"/>
          <w:b/>
          <w:color w:val="auto"/>
        </w:rPr>
      </w:pPr>
      <w:bookmarkStart w:id="31" w:name="_Toc531859121"/>
      <w:bookmarkStart w:id="32" w:name="_Toc532385645"/>
      <w:bookmarkStart w:id="33" w:name="_Toc954273"/>
      <w:bookmarkStart w:id="34" w:name="_Toc25149149"/>
      <w:bookmarkStart w:id="35" w:name="_Toc35520391"/>
      <w:bookmarkStart w:id="36" w:name="_Toc47536400"/>
      <w:bookmarkStart w:id="37" w:name="_Toc48296489"/>
      <w:bookmarkStart w:id="38" w:name="_Toc56086420"/>
      <w:r w:rsidRPr="005668DE">
        <w:rPr>
          <w:rFonts w:ascii="Palatino Linotype" w:hAnsi="Palatino Linotype"/>
          <w:b/>
          <w:color w:val="auto"/>
        </w:rPr>
        <w:t>Requisitos previos.</w:t>
      </w:r>
      <w:bookmarkEnd w:id="31"/>
      <w:bookmarkEnd w:id="32"/>
      <w:bookmarkEnd w:id="33"/>
      <w:bookmarkEnd w:id="34"/>
      <w:bookmarkEnd w:id="35"/>
      <w:bookmarkEnd w:id="36"/>
      <w:bookmarkEnd w:id="37"/>
      <w:bookmarkEnd w:id="38"/>
    </w:p>
    <w:p w14:paraId="15A10FD7" w14:textId="77777777" w:rsidR="00A97917" w:rsidRPr="005668DE" w:rsidRDefault="00A97917" w:rsidP="00A97917">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EE961F4" w14:textId="77777777" w:rsidR="00A97917" w:rsidRPr="005668DE" w:rsidRDefault="00A97917" w:rsidP="001A6F6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668DE">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3A5FA5FB" w14:textId="77777777" w:rsidR="00A97917" w:rsidRPr="005668DE" w:rsidRDefault="00A97917" w:rsidP="00A97917">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6F6DF2" w14:textId="77777777" w:rsidR="00A97917" w:rsidRPr="005668DE" w:rsidRDefault="00A97917" w:rsidP="001A6F6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668DE">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07D995A3" w14:textId="77777777" w:rsidR="00A97917" w:rsidRPr="005668DE" w:rsidRDefault="00A97917" w:rsidP="00A97917">
      <w:pPr>
        <w:pStyle w:val="Prrafodelista"/>
        <w:spacing w:line="360" w:lineRule="auto"/>
        <w:rPr>
          <w:rFonts w:ascii="Palatino Linotype" w:eastAsia="Calibri" w:hAnsi="Palatino Linotype" w:cs="Arial"/>
          <w:szCs w:val="22"/>
          <w:lang w:val="es-ES" w:eastAsia="es-MX"/>
        </w:rPr>
      </w:pPr>
    </w:p>
    <w:p w14:paraId="414E54F3" w14:textId="77777777" w:rsidR="00A97917" w:rsidRPr="005668DE" w:rsidRDefault="00A97917" w:rsidP="001A6F6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668DE">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2F73809" w14:textId="77777777" w:rsidR="00A97917" w:rsidRPr="005668DE" w:rsidRDefault="00A97917" w:rsidP="001A6F6E">
      <w:pPr>
        <w:pStyle w:val="Ttulo3"/>
        <w:numPr>
          <w:ilvl w:val="0"/>
          <w:numId w:val="3"/>
        </w:numPr>
        <w:spacing w:line="360" w:lineRule="auto"/>
        <w:rPr>
          <w:rFonts w:ascii="Palatino Linotype" w:hAnsi="Palatino Linotype"/>
          <w:b/>
          <w:color w:val="auto"/>
        </w:rPr>
      </w:pPr>
      <w:bookmarkStart w:id="39" w:name="_Toc531859122"/>
      <w:bookmarkStart w:id="40" w:name="_Toc532385646"/>
      <w:bookmarkStart w:id="41" w:name="_Toc954274"/>
      <w:bookmarkStart w:id="42" w:name="_Toc25149150"/>
      <w:bookmarkStart w:id="43" w:name="_Toc35520392"/>
      <w:bookmarkStart w:id="44" w:name="_Toc47536401"/>
      <w:bookmarkStart w:id="45" w:name="_Toc48296490"/>
      <w:bookmarkStart w:id="46" w:name="_Toc56086421"/>
      <w:r w:rsidRPr="005668DE">
        <w:rPr>
          <w:rFonts w:ascii="Palatino Linotype" w:hAnsi="Palatino Linotype"/>
          <w:b/>
          <w:color w:val="auto"/>
        </w:rPr>
        <w:lastRenderedPageBreak/>
        <w:t>Supuesto de clasificación.</w:t>
      </w:r>
      <w:bookmarkEnd w:id="39"/>
      <w:bookmarkEnd w:id="40"/>
      <w:bookmarkEnd w:id="41"/>
      <w:bookmarkEnd w:id="42"/>
      <w:bookmarkEnd w:id="43"/>
      <w:bookmarkEnd w:id="44"/>
      <w:bookmarkEnd w:id="45"/>
      <w:bookmarkEnd w:id="46"/>
    </w:p>
    <w:p w14:paraId="312D6B7D" w14:textId="77777777" w:rsidR="00A97917" w:rsidRPr="005668DE" w:rsidRDefault="00A97917" w:rsidP="00A97917">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681796C" w14:textId="77777777" w:rsidR="00A97917" w:rsidRPr="005668DE" w:rsidRDefault="00A97917" w:rsidP="001A6F6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668DE">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201BE400" w14:textId="77777777" w:rsidR="00A97917" w:rsidRPr="005668DE" w:rsidRDefault="00A97917" w:rsidP="00A97917">
      <w:pPr>
        <w:autoSpaceDE w:val="0"/>
        <w:autoSpaceDN w:val="0"/>
        <w:adjustRightInd w:val="0"/>
        <w:spacing w:after="160" w:line="360" w:lineRule="auto"/>
        <w:ind w:left="567" w:right="567"/>
        <w:jc w:val="both"/>
        <w:rPr>
          <w:rFonts w:ascii="Palatino Linotype" w:hAnsi="Palatino Linotype" w:cs="Arial"/>
          <w:i/>
          <w:sz w:val="22"/>
          <w:lang w:val="es-MX"/>
        </w:rPr>
      </w:pPr>
      <w:r w:rsidRPr="005668DE">
        <w:rPr>
          <w:rFonts w:ascii="Palatino Linotype" w:hAnsi="Palatino Linotype" w:cs="Arial"/>
          <w:b/>
          <w:bCs/>
          <w:i/>
          <w:sz w:val="22"/>
          <w:lang w:val="es-MX"/>
        </w:rPr>
        <w:t xml:space="preserve">Artículo 3. </w:t>
      </w:r>
      <w:r w:rsidRPr="005668DE">
        <w:rPr>
          <w:rFonts w:ascii="Palatino Linotype" w:hAnsi="Palatino Linotype" w:cs="Arial"/>
          <w:i/>
          <w:sz w:val="22"/>
          <w:lang w:val="es-MX"/>
        </w:rPr>
        <w:t>Para los efectos de la presente Ley se entenderá por:</w:t>
      </w:r>
    </w:p>
    <w:p w14:paraId="69069D94" w14:textId="77777777" w:rsidR="00A97917" w:rsidRPr="005668DE" w:rsidRDefault="00A97917" w:rsidP="00A9791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668DE">
        <w:rPr>
          <w:rFonts w:ascii="Palatino Linotype" w:eastAsia="Calibri" w:hAnsi="Palatino Linotype" w:cs="Arial"/>
          <w:i/>
          <w:sz w:val="22"/>
          <w:szCs w:val="22"/>
          <w:lang w:val="es-ES" w:eastAsia="es-MX"/>
        </w:rPr>
        <w:t xml:space="preserve"> (…)</w:t>
      </w:r>
    </w:p>
    <w:p w14:paraId="3DD81ED7" w14:textId="77777777" w:rsidR="00A97917" w:rsidRPr="005668DE" w:rsidRDefault="00A97917" w:rsidP="00A9791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668DE">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27240369" w14:textId="77777777" w:rsidR="00A97917" w:rsidRPr="005668DE" w:rsidRDefault="00A97917" w:rsidP="00A9791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668DE">
        <w:rPr>
          <w:rFonts w:ascii="Palatino Linotype" w:eastAsia="Calibri" w:hAnsi="Palatino Linotype" w:cs="Arial"/>
          <w:i/>
          <w:sz w:val="22"/>
          <w:szCs w:val="22"/>
          <w:lang w:val="es-ES" w:eastAsia="es-MX"/>
        </w:rPr>
        <w:t>(…)</w:t>
      </w:r>
    </w:p>
    <w:p w14:paraId="2BA39CCD" w14:textId="77777777" w:rsidR="00A97917" w:rsidRPr="005668DE" w:rsidRDefault="00A97917" w:rsidP="00A9791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668DE">
        <w:rPr>
          <w:rFonts w:ascii="Palatino Linotype" w:eastAsia="Calibri" w:hAnsi="Palatino Linotype" w:cs="Arial"/>
          <w:i/>
          <w:sz w:val="22"/>
          <w:szCs w:val="22"/>
          <w:lang w:val="es-ES" w:eastAsia="es-MX"/>
        </w:rPr>
        <w:t>XX. Información clasificada: Aquella considerada por la presente Ley como reservada o confidencial;</w:t>
      </w:r>
    </w:p>
    <w:p w14:paraId="3EC32D27" w14:textId="77777777" w:rsidR="00A97917" w:rsidRPr="005668DE" w:rsidRDefault="00A97917" w:rsidP="00A9791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668DE">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A81259" w14:textId="77777777" w:rsidR="00A97917" w:rsidRPr="005668DE" w:rsidRDefault="00A97917" w:rsidP="00A9791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668DE">
        <w:rPr>
          <w:rFonts w:ascii="Palatino Linotype" w:eastAsia="Calibri" w:hAnsi="Palatino Linotype" w:cs="Arial"/>
          <w:i/>
          <w:sz w:val="22"/>
          <w:szCs w:val="22"/>
          <w:lang w:val="es-ES" w:eastAsia="es-MX"/>
        </w:rPr>
        <w:t>(…)</w:t>
      </w:r>
    </w:p>
    <w:p w14:paraId="2AD4D0BA" w14:textId="77777777" w:rsidR="00A97917" w:rsidRPr="005668DE" w:rsidRDefault="00A97917" w:rsidP="00A9791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668DE">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15834BB" w14:textId="77777777" w:rsidR="00A97917" w:rsidRPr="005668DE" w:rsidRDefault="00A97917" w:rsidP="00A9791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668DE">
        <w:rPr>
          <w:rFonts w:ascii="Palatino Linotype" w:eastAsia="Calibri" w:hAnsi="Palatino Linotype" w:cs="Arial"/>
          <w:i/>
          <w:sz w:val="22"/>
          <w:szCs w:val="22"/>
          <w:lang w:val="es-ES" w:eastAsia="es-MX"/>
        </w:rPr>
        <w:t>(…)</w:t>
      </w:r>
    </w:p>
    <w:p w14:paraId="6FEBB682" w14:textId="77777777" w:rsidR="00A97917" w:rsidRPr="005668DE" w:rsidRDefault="00A97917" w:rsidP="00A9791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668DE">
        <w:rPr>
          <w:rFonts w:ascii="Palatino Linotype" w:eastAsia="Calibri" w:hAnsi="Palatino Linotype" w:cs="Arial"/>
          <w:i/>
          <w:sz w:val="22"/>
          <w:szCs w:val="22"/>
          <w:lang w:val="es-ES" w:eastAsia="es-MX"/>
        </w:rPr>
        <w:lastRenderedPageBreak/>
        <w:t>Artículo 91. El acceso a la información pública será restringido excepcionalmente, cuando ésta sea clasificada como reservada o confidencial.</w:t>
      </w:r>
    </w:p>
    <w:p w14:paraId="40C58B7E" w14:textId="77777777" w:rsidR="00A97917" w:rsidRPr="005668DE" w:rsidRDefault="00A97917" w:rsidP="00A9791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668DE">
        <w:rPr>
          <w:rFonts w:ascii="Palatino Linotype" w:eastAsia="Calibri" w:hAnsi="Palatino Linotype" w:cs="Arial"/>
          <w:i/>
          <w:sz w:val="22"/>
          <w:szCs w:val="22"/>
          <w:lang w:val="es-ES" w:eastAsia="es-MX"/>
        </w:rPr>
        <w:t>(…)</w:t>
      </w:r>
    </w:p>
    <w:p w14:paraId="75853AC2" w14:textId="77777777" w:rsidR="00A97917" w:rsidRPr="005668DE" w:rsidRDefault="00A97917" w:rsidP="00A9791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668DE">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32C2A74" w14:textId="77777777" w:rsidR="00A97917" w:rsidRPr="005668DE" w:rsidRDefault="00A97917" w:rsidP="00A9791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668DE">
        <w:rPr>
          <w:rFonts w:ascii="Palatino Linotype" w:eastAsia="Calibri" w:hAnsi="Palatino Linotype" w:cs="Arial"/>
          <w:i/>
          <w:sz w:val="22"/>
          <w:szCs w:val="22"/>
          <w:lang w:val="es-ES" w:eastAsia="es-MX"/>
        </w:rPr>
        <w:t>(…)</w:t>
      </w:r>
    </w:p>
    <w:p w14:paraId="20654EED" w14:textId="77777777" w:rsidR="00A97917" w:rsidRPr="005668DE" w:rsidRDefault="00A97917" w:rsidP="00A9791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668DE">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6991A912" w14:textId="77777777" w:rsidR="00A97917" w:rsidRPr="005668DE" w:rsidRDefault="00A97917" w:rsidP="00A9791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668DE">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1410029D" w14:textId="77777777" w:rsidR="00A97917" w:rsidRPr="005668DE" w:rsidRDefault="00A97917" w:rsidP="00A9791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668DE">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45410A2A" w14:textId="77777777" w:rsidR="00A97917" w:rsidRPr="005668DE" w:rsidRDefault="00A97917" w:rsidP="00A9791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668DE">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6B2FD1E2" w14:textId="77777777" w:rsidR="00A97917" w:rsidRPr="005668DE" w:rsidRDefault="00A97917" w:rsidP="001A6F6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668DE">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493C922" w14:textId="77777777" w:rsidR="00A97917" w:rsidRPr="005668DE" w:rsidRDefault="00A97917" w:rsidP="00A97917">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497E4E8" w14:textId="77777777" w:rsidR="00A97917" w:rsidRPr="005668DE" w:rsidRDefault="00A97917" w:rsidP="001A6F6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668DE">
        <w:rPr>
          <w:rFonts w:ascii="Palatino Linotype" w:hAnsi="Palatino Linotype" w:cs="Arial"/>
        </w:rPr>
        <w:lastRenderedPageBreak/>
        <w:t>Como consecuencia de lo anterior, el sujeto obligado debe identificar claramente el tipo de información y hacer un juicio de subsunción o encaje</w:t>
      </w:r>
      <w:r w:rsidRPr="005668DE">
        <w:rPr>
          <w:rStyle w:val="Refdenotaalpie"/>
          <w:rFonts w:ascii="Palatino Linotype" w:hAnsi="Palatino Linotype" w:cs="Arial"/>
        </w:rPr>
        <w:footnoteReference w:id="9"/>
      </w:r>
      <w:r w:rsidRPr="005668DE">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2358407" w14:textId="77777777" w:rsidR="00A97917" w:rsidRPr="005668DE" w:rsidRDefault="00A97917" w:rsidP="00A97917">
      <w:pPr>
        <w:pStyle w:val="Prrafodelista"/>
        <w:spacing w:line="360" w:lineRule="auto"/>
        <w:rPr>
          <w:rFonts w:ascii="Palatino Linotype" w:eastAsia="Calibri" w:hAnsi="Palatino Linotype" w:cs="Arial"/>
          <w:szCs w:val="22"/>
          <w:lang w:val="es-ES" w:eastAsia="es-MX"/>
        </w:rPr>
      </w:pPr>
    </w:p>
    <w:p w14:paraId="3A16E206" w14:textId="77777777" w:rsidR="00A97917" w:rsidRPr="005668DE" w:rsidRDefault="00A97917" w:rsidP="001A6F6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668DE">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1AE9E616" w14:textId="77777777" w:rsidR="00A97917" w:rsidRPr="005668DE" w:rsidRDefault="00A97917" w:rsidP="00A97917">
      <w:pPr>
        <w:pStyle w:val="Prrafodelista"/>
        <w:spacing w:line="360" w:lineRule="auto"/>
        <w:rPr>
          <w:rFonts w:ascii="Palatino Linotype" w:eastAsia="Calibri" w:hAnsi="Palatino Linotype" w:cs="Arial"/>
          <w:szCs w:val="22"/>
          <w:lang w:val="es-ES" w:eastAsia="es-MX"/>
        </w:rPr>
      </w:pPr>
    </w:p>
    <w:p w14:paraId="1A2C8EAB" w14:textId="77777777" w:rsidR="00A97917" w:rsidRPr="005668DE" w:rsidRDefault="00A97917" w:rsidP="001A6F6E">
      <w:pPr>
        <w:pStyle w:val="Ttulo3"/>
        <w:numPr>
          <w:ilvl w:val="0"/>
          <w:numId w:val="3"/>
        </w:numPr>
        <w:spacing w:line="360" w:lineRule="auto"/>
        <w:rPr>
          <w:rFonts w:ascii="Palatino Linotype" w:hAnsi="Palatino Linotype"/>
          <w:b/>
          <w:color w:val="auto"/>
        </w:rPr>
      </w:pPr>
      <w:bookmarkStart w:id="47" w:name="_Toc531859123"/>
      <w:bookmarkStart w:id="48" w:name="_Toc532385647"/>
      <w:bookmarkStart w:id="49" w:name="_Toc954275"/>
      <w:bookmarkStart w:id="50" w:name="_Toc25149151"/>
      <w:bookmarkStart w:id="51" w:name="_Toc35520393"/>
      <w:bookmarkStart w:id="52" w:name="_Toc47536402"/>
      <w:bookmarkStart w:id="53" w:name="_Toc48296491"/>
      <w:bookmarkStart w:id="54" w:name="_Toc56086422"/>
      <w:r w:rsidRPr="005668DE">
        <w:rPr>
          <w:rFonts w:ascii="Palatino Linotype" w:hAnsi="Palatino Linotype"/>
          <w:b/>
          <w:color w:val="auto"/>
        </w:rPr>
        <w:t>La intervención del Comité de Transparencia.</w:t>
      </w:r>
      <w:bookmarkEnd w:id="47"/>
      <w:bookmarkEnd w:id="48"/>
      <w:bookmarkEnd w:id="49"/>
      <w:bookmarkEnd w:id="50"/>
      <w:bookmarkEnd w:id="51"/>
      <w:bookmarkEnd w:id="52"/>
      <w:bookmarkEnd w:id="53"/>
      <w:bookmarkEnd w:id="54"/>
    </w:p>
    <w:p w14:paraId="3A6A0432" w14:textId="77777777" w:rsidR="00A97917" w:rsidRPr="005668DE" w:rsidRDefault="00A97917" w:rsidP="001A6F6E">
      <w:pPr>
        <w:pStyle w:val="Ttulo4"/>
        <w:numPr>
          <w:ilvl w:val="1"/>
          <w:numId w:val="2"/>
        </w:numPr>
        <w:spacing w:line="360" w:lineRule="auto"/>
        <w:rPr>
          <w:rFonts w:ascii="Palatino Linotype" w:hAnsi="Palatino Linotype"/>
          <w:b/>
          <w:i w:val="0"/>
          <w:color w:val="auto"/>
        </w:rPr>
      </w:pPr>
      <w:r w:rsidRPr="005668DE">
        <w:rPr>
          <w:rFonts w:ascii="Palatino Linotype" w:hAnsi="Palatino Linotype"/>
          <w:b/>
          <w:i w:val="0"/>
          <w:color w:val="auto"/>
        </w:rPr>
        <w:t>Formalidades para emitir el acuerdo de clasificación.</w:t>
      </w:r>
    </w:p>
    <w:p w14:paraId="102FD659" w14:textId="77777777" w:rsidR="00A97917" w:rsidRPr="005668DE" w:rsidRDefault="00A97917" w:rsidP="001A6F6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668DE">
        <w:rPr>
          <w:rFonts w:ascii="Palatino Linotype" w:hAnsi="Palatino Linotype" w:cs="Arial"/>
        </w:rPr>
        <w:t xml:space="preserve">El Comité de Transparencia, según lo dispuesto en los artículos 128 y 103 de la Ley Estatal y de la Ley General, respectivamente, y </w:t>
      </w:r>
      <w:r w:rsidRPr="005668DE">
        <w:rPr>
          <w:rFonts w:ascii="Palatino Linotype" w:hAnsi="Palatino Linotype"/>
        </w:rPr>
        <w:t xml:space="preserve">la fracción III del numeral Segundo de los </w:t>
      </w:r>
      <w:r w:rsidRPr="005668DE">
        <w:rPr>
          <w:rFonts w:ascii="Palatino Linotype" w:hAnsi="Palatino Linotype" w:cs="Arial"/>
        </w:rPr>
        <w:t xml:space="preserve">Lineamientos generales en materia de clasificación y desclasificación de la información, así como para la elaboración de versiones </w:t>
      </w:r>
      <w:r w:rsidRPr="005668DE">
        <w:rPr>
          <w:rFonts w:ascii="Palatino Linotype" w:hAnsi="Palatino Linotype" w:cs="Arial"/>
        </w:rPr>
        <w:lastRenderedPageBreak/>
        <w:t>públicas, en adelante los Lineamientos Generales,</w:t>
      </w:r>
      <w:r w:rsidRPr="005668DE">
        <w:rPr>
          <w:rFonts w:ascii="Palatino Linotype" w:hAnsi="Palatino Linotype"/>
        </w:rPr>
        <w:t xml:space="preserve"> </w:t>
      </w:r>
      <w:r w:rsidRPr="005668DE">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63EC231" w14:textId="77777777" w:rsidR="00A97917" w:rsidRPr="005668DE" w:rsidRDefault="00A97917" w:rsidP="00A97917">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0AC8B93" w14:textId="77777777" w:rsidR="00A97917" w:rsidRPr="005668DE" w:rsidRDefault="00A97917" w:rsidP="001A6F6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668DE">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6733B99" w14:textId="77777777" w:rsidR="00A97917" w:rsidRPr="005668DE" w:rsidRDefault="00A97917" w:rsidP="00A97917">
      <w:pPr>
        <w:pStyle w:val="Prrafodelista"/>
        <w:spacing w:line="360" w:lineRule="auto"/>
        <w:rPr>
          <w:rFonts w:ascii="Palatino Linotype" w:eastAsia="Calibri" w:hAnsi="Palatino Linotype" w:cs="Arial"/>
          <w:szCs w:val="22"/>
          <w:lang w:val="es-ES" w:eastAsia="es-MX"/>
        </w:rPr>
      </w:pPr>
    </w:p>
    <w:p w14:paraId="3DC25B70" w14:textId="100D475C" w:rsidR="00A97917" w:rsidRPr="005668DE" w:rsidRDefault="00A97917" w:rsidP="001A6F6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668DE">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5668DE">
        <w:rPr>
          <w:rFonts w:ascii="Palatino Linotype" w:hAnsi="Palatino Linotype"/>
        </w:rPr>
        <w:lastRenderedPageBreak/>
        <w:t xml:space="preserve">por los titulares de áreas y que son sujetas a control, en primera instancia, por el Comité de Transparencia. </w:t>
      </w:r>
    </w:p>
    <w:p w14:paraId="643AAAA2" w14:textId="77777777" w:rsidR="00A97917" w:rsidRPr="005668DE" w:rsidRDefault="00A97917" w:rsidP="00A97917">
      <w:pPr>
        <w:pStyle w:val="Prrafodelista"/>
        <w:rPr>
          <w:rFonts w:ascii="Palatino Linotype" w:eastAsia="Calibri" w:hAnsi="Palatino Linotype" w:cs="Arial"/>
          <w:szCs w:val="22"/>
          <w:lang w:val="es-ES" w:eastAsia="es-MX"/>
        </w:rPr>
      </w:pPr>
    </w:p>
    <w:p w14:paraId="39B0E59D" w14:textId="77777777" w:rsidR="00A97917" w:rsidRPr="005668DE" w:rsidRDefault="00A97917" w:rsidP="001A6F6E">
      <w:pPr>
        <w:pStyle w:val="Ttulo4"/>
        <w:numPr>
          <w:ilvl w:val="0"/>
          <w:numId w:val="4"/>
        </w:numPr>
        <w:spacing w:line="360" w:lineRule="auto"/>
        <w:rPr>
          <w:rFonts w:ascii="Palatino Linotype" w:hAnsi="Palatino Linotype"/>
          <w:b/>
          <w:i w:val="0"/>
          <w:sz w:val="22"/>
        </w:rPr>
      </w:pPr>
      <w:r w:rsidRPr="005668DE">
        <w:rPr>
          <w:rFonts w:ascii="Palatino Linotype" w:hAnsi="Palatino Linotype"/>
          <w:b/>
          <w:i w:val="0"/>
          <w:color w:val="auto"/>
        </w:rPr>
        <w:t>Requisitos de fondo del acuerdo de clasificación</w:t>
      </w:r>
    </w:p>
    <w:p w14:paraId="52658CEE" w14:textId="77777777" w:rsidR="00A97917" w:rsidRPr="005668DE" w:rsidRDefault="00A97917" w:rsidP="00A97917">
      <w:pPr>
        <w:pStyle w:val="Prrafodelista"/>
        <w:spacing w:line="360" w:lineRule="auto"/>
        <w:rPr>
          <w:rFonts w:ascii="Palatino Linotype" w:eastAsia="Calibri" w:hAnsi="Palatino Linotype" w:cs="Arial"/>
          <w:szCs w:val="22"/>
          <w:lang w:val="es-ES" w:eastAsia="es-MX"/>
        </w:rPr>
      </w:pPr>
    </w:p>
    <w:p w14:paraId="1CDC5896" w14:textId="77777777" w:rsidR="00A97917" w:rsidRPr="005668DE" w:rsidRDefault="00A97917" w:rsidP="001A6F6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668DE">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C3F28F7" w14:textId="77777777" w:rsidR="00A97917" w:rsidRPr="005668DE" w:rsidRDefault="00A97917" w:rsidP="00A97917">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E136798" w14:textId="77777777" w:rsidR="00A97917" w:rsidRPr="005668DE" w:rsidRDefault="00A97917" w:rsidP="001A6F6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668DE">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97A0038" w14:textId="77777777" w:rsidR="00A97917" w:rsidRPr="005668DE" w:rsidRDefault="00A97917" w:rsidP="00A97917">
      <w:pPr>
        <w:pStyle w:val="Prrafodelista"/>
        <w:spacing w:line="360" w:lineRule="auto"/>
        <w:rPr>
          <w:rFonts w:ascii="Palatino Linotype" w:eastAsia="Calibri" w:hAnsi="Palatino Linotype" w:cs="Arial"/>
          <w:szCs w:val="22"/>
          <w:lang w:val="es-ES" w:eastAsia="es-MX"/>
        </w:rPr>
      </w:pPr>
    </w:p>
    <w:p w14:paraId="1867418F" w14:textId="77777777" w:rsidR="00A97917" w:rsidRPr="005668DE" w:rsidRDefault="00A97917" w:rsidP="001A6F6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668DE">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w:t>
      </w:r>
      <w:r w:rsidRPr="005668DE">
        <w:rPr>
          <w:rFonts w:ascii="Palatino Linotype" w:eastAsia="Times New Roman" w:hAnsi="Palatino Linotype" w:cs="Arial"/>
          <w:lang w:eastAsia="es-MX"/>
        </w:rPr>
        <w:lastRenderedPageBreak/>
        <w:t>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668DE">
        <w:rPr>
          <w:rStyle w:val="Refdenotaalpie"/>
          <w:rFonts w:ascii="Palatino Linotype" w:eastAsia="Times New Roman" w:hAnsi="Palatino Linotype" w:cs="Arial"/>
          <w:lang w:eastAsia="es-MX"/>
        </w:rPr>
        <w:footnoteReference w:id="10"/>
      </w:r>
    </w:p>
    <w:p w14:paraId="4C4ABCED" w14:textId="77777777" w:rsidR="00A97917" w:rsidRPr="005668DE" w:rsidRDefault="00A97917" w:rsidP="00A97917">
      <w:pPr>
        <w:pStyle w:val="Prrafodelista"/>
        <w:spacing w:line="360" w:lineRule="auto"/>
        <w:rPr>
          <w:rFonts w:ascii="Palatino Linotype" w:eastAsia="Calibri" w:hAnsi="Palatino Linotype" w:cs="Arial"/>
          <w:szCs w:val="22"/>
          <w:lang w:val="es-ES" w:eastAsia="es-MX"/>
        </w:rPr>
      </w:pPr>
    </w:p>
    <w:p w14:paraId="6A3EAFDB" w14:textId="77777777" w:rsidR="00A97917" w:rsidRPr="005668DE" w:rsidRDefault="00A97917" w:rsidP="001A6F6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668DE">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01ED43A6" w14:textId="77777777" w:rsidR="00A97917" w:rsidRPr="005668DE" w:rsidRDefault="00A97917" w:rsidP="00A97917">
      <w:pPr>
        <w:pStyle w:val="Prrafodelista"/>
        <w:spacing w:line="360" w:lineRule="auto"/>
        <w:rPr>
          <w:rFonts w:ascii="Palatino Linotype" w:eastAsia="Calibri" w:hAnsi="Palatino Linotype" w:cs="Arial"/>
          <w:szCs w:val="22"/>
          <w:lang w:val="es-ES" w:eastAsia="es-MX"/>
        </w:rPr>
      </w:pPr>
    </w:p>
    <w:p w14:paraId="0648D7AD" w14:textId="77777777" w:rsidR="00A97917" w:rsidRPr="005668DE" w:rsidRDefault="00A97917" w:rsidP="00A97917">
      <w:pPr>
        <w:spacing w:line="360" w:lineRule="auto"/>
        <w:ind w:left="567" w:right="567"/>
        <w:contextualSpacing/>
        <w:jc w:val="both"/>
        <w:rPr>
          <w:rFonts w:ascii="Palatino Linotype" w:hAnsi="Palatino Linotype" w:cs="Arial"/>
          <w:i/>
          <w:sz w:val="22"/>
        </w:rPr>
      </w:pPr>
      <w:r w:rsidRPr="005668DE">
        <w:rPr>
          <w:rFonts w:ascii="Palatino Linotype" w:hAnsi="Palatino Linotype" w:cs="Arial"/>
          <w:b/>
          <w:i/>
          <w:sz w:val="22"/>
        </w:rPr>
        <w:t>FUNDAMENTACIÓN Y MOTIVACIÓN.</w:t>
      </w:r>
      <w:r w:rsidRPr="005668DE">
        <w:rPr>
          <w:rFonts w:ascii="Palatino Linotype" w:hAnsi="Palatino Linotype" w:cs="Arial"/>
          <w:i/>
          <w:sz w:val="22"/>
        </w:rPr>
        <w:t xml:space="preserve"> La </w:t>
      </w:r>
      <w:r w:rsidRPr="005668DE">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668DE">
        <w:rPr>
          <w:rFonts w:ascii="Palatino Linotype" w:hAnsi="Palatino Linotype" w:cs="Arial"/>
          <w:i/>
          <w:sz w:val="22"/>
        </w:rPr>
        <w:t>.</w:t>
      </w:r>
    </w:p>
    <w:p w14:paraId="3386CD4F" w14:textId="77777777" w:rsidR="00A97917" w:rsidRPr="005668DE" w:rsidRDefault="00A97917" w:rsidP="00A97917">
      <w:pPr>
        <w:spacing w:line="360" w:lineRule="auto"/>
        <w:ind w:left="567" w:right="567"/>
        <w:contextualSpacing/>
        <w:jc w:val="both"/>
        <w:rPr>
          <w:rFonts w:ascii="Palatino Linotype" w:hAnsi="Palatino Linotype" w:cs="Arial"/>
          <w:i/>
          <w:sz w:val="22"/>
        </w:rPr>
      </w:pPr>
      <w:r w:rsidRPr="005668DE">
        <w:rPr>
          <w:rFonts w:ascii="Palatino Linotype" w:hAnsi="Palatino Linotype" w:cs="Arial"/>
          <w:i/>
          <w:sz w:val="22"/>
        </w:rPr>
        <w:t>SEGUNDO TRIBUNAL COLEGIADO DEL SEXTO CIRCUITO.</w:t>
      </w:r>
    </w:p>
    <w:p w14:paraId="557F28C7" w14:textId="77777777" w:rsidR="00A97917" w:rsidRPr="005668DE" w:rsidRDefault="00A97917" w:rsidP="00A97917">
      <w:pPr>
        <w:spacing w:line="360" w:lineRule="auto"/>
        <w:ind w:left="567" w:right="567"/>
        <w:contextualSpacing/>
        <w:jc w:val="both"/>
        <w:rPr>
          <w:rFonts w:ascii="Palatino Linotype" w:hAnsi="Palatino Linotype" w:cs="Arial"/>
          <w:i/>
          <w:sz w:val="22"/>
        </w:rPr>
      </w:pPr>
      <w:r w:rsidRPr="005668DE">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0A4C4A21" w14:textId="77777777" w:rsidR="00A97917" w:rsidRPr="005668DE" w:rsidRDefault="00A97917" w:rsidP="00A97917">
      <w:pPr>
        <w:spacing w:line="360" w:lineRule="auto"/>
        <w:ind w:left="567" w:right="567"/>
        <w:contextualSpacing/>
        <w:jc w:val="both"/>
        <w:rPr>
          <w:rFonts w:ascii="Palatino Linotype" w:hAnsi="Palatino Linotype" w:cs="Arial"/>
          <w:i/>
          <w:sz w:val="22"/>
        </w:rPr>
      </w:pPr>
      <w:r w:rsidRPr="005668DE">
        <w:rPr>
          <w:rFonts w:ascii="Palatino Linotype" w:hAnsi="Palatino Linotype" w:cs="Arial"/>
          <w:i/>
          <w:sz w:val="22"/>
        </w:rPr>
        <w:lastRenderedPageBreak/>
        <w:t>Revisión fiscal 103/88. Instituto Mexicano del Seguro Social. 18 de octubre de 1988. Unanimidad de votos. Ponente: Arnoldo Nájera Virgen. Secretario: Alejandro Esponda Rincón.</w:t>
      </w:r>
    </w:p>
    <w:p w14:paraId="2BC4781B" w14:textId="77777777" w:rsidR="00A97917" w:rsidRPr="005668DE" w:rsidRDefault="00A97917" w:rsidP="00A97917">
      <w:pPr>
        <w:spacing w:line="360" w:lineRule="auto"/>
        <w:ind w:left="567" w:right="567"/>
        <w:contextualSpacing/>
        <w:jc w:val="both"/>
        <w:rPr>
          <w:rFonts w:ascii="Palatino Linotype" w:hAnsi="Palatino Linotype" w:cs="Arial"/>
          <w:i/>
          <w:sz w:val="22"/>
        </w:rPr>
      </w:pPr>
      <w:r w:rsidRPr="005668DE">
        <w:rPr>
          <w:rFonts w:ascii="Palatino Linotype" w:hAnsi="Palatino Linotype" w:cs="Arial"/>
          <w:i/>
          <w:sz w:val="22"/>
        </w:rPr>
        <w:t>Amparo en revisión 333/88. Adilia Romero. 26 de octubre de 1988. Unanimidad de votos. Ponente: Arnoldo Nájera Virgen. Secretario: Enrique Crispín Campos Ramírez.</w:t>
      </w:r>
    </w:p>
    <w:p w14:paraId="2B406C6A" w14:textId="77777777" w:rsidR="00A97917" w:rsidRPr="005668DE" w:rsidRDefault="00A97917" w:rsidP="00A97917">
      <w:pPr>
        <w:spacing w:line="360" w:lineRule="auto"/>
        <w:ind w:left="567" w:right="567"/>
        <w:contextualSpacing/>
        <w:jc w:val="both"/>
        <w:rPr>
          <w:rFonts w:ascii="Palatino Linotype" w:hAnsi="Palatino Linotype" w:cs="Arial"/>
          <w:i/>
          <w:sz w:val="22"/>
        </w:rPr>
      </w:pPr>
      <w:r w:rsidRPr="005668DE">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618BF8B8" w14:textId="77777777" w:rsidR="00A97917" w:rsidRPr="005668DE" w:rsidRDefault="00A97917" w:rsidP="00A97917">
      <w:pPr>
        <w:spacing w:line="360" w:lineRule="auto"/>
        <w:ind w:left="567" w:right="567"/>
        <w:contextualSpacing/>
        <w:jc w:val="both"/>
        <w:rPr>
          <w:rFonts w:ascii="Palatino Linotype" w:hAnsi="Palatino Linotype" w:cs="Arial"/>
          <w:i/>
          <w:sz w:val="22"/>
        </w:rPr>
      </w:pPr>
      <w:r w:rsidRPr="005668DE">
        <w:rPr>
          <w:rFonts w:ascii="Palatino Linotype" w:hAnsi="Palatino Linotype" w:cs="Arial"/>
          <w:i/>
          <w:sz w:val="22"/>
        </w:rPr>
        <w:t>Amparo directo 7/96. Pedro Vicente López Miro. 21 de febrero de 1996. Unanimidad de votos. Ponente: María Eugenia Estela Martínez Cardiel. Secretario: Enrique Baigts Muñoz.</w:t>
      </w:r>
    </w:p>
    <w:p w14:paraId="51D19F5B" w14:textId="77777777" w:rsidR="00A97917" w:rsidRPr="005668DE" w:rsidRDefault="00A97917" w:rsidP="00A97917">
      <w:pPr>
        <w:spacing w:line="360" w:lineRule="auto"/>
        <w:ind w:firstLine="1418"/>
        <w:contextualSpacing/>
        <w:jc w:val="both"/>
        <w:rPr>
          <w:rFonts w:ascii="Palatino Linotype" w:hAnsi="Palatino Linotype" w:cs="Arial"/>
          <w:lang w:val="es-ES"/>
        </w:rPr>
      </w:pPr>
    </w:p>
    <w:p w14:paraId="71DB5134" w14:textId="77777777" w:rsidR="00A97917" w:rsidRPr="005668DE" w:rsidRDefault="00A97917" w:rsidP="001A6F6E">
      <w:pPr>
        <w:pStyle w:val="Prrafodelista"/>
        <w:numPr>
          <w:ilvl w:val="0"/>
          <w:numId w:val="2"/>
        </w:numPr>
        <w:spacing w:line="360" w:lineRule="auto"/>
        <w:ind w:left="0" w:firstLine="0"/>
        <w:jc w:val="both"/>
        <w:rPr>
          <w:rFonts w:ascii="Palatino Linotype" w:eastAsia="Times New Roman" w:hAnsi="Palatino Linotype" w:cs="Arial"/>
          <w:lang w:eastAsia="es-MX"/>
        </w:rPr>
      </w:pPr>
      <w:r w:rsidRPr="005668DE">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5C72E5B" w14:textId="77777777" w:rsidR="00A97917" w:rsidRPr="005668DE" w:rsidRDefault="00A97917" w:rsidP="00A97917">
      <w:pPr>
        <w:pStyle w:val="Prrafodelista"/>
        <w:spacing w:line="360" w:lineRule="auto"/>
        <w:ind w:left="360"/>
        <w:jc w:val="both"/>
        <w:rPr>
          <w:rFonts w:ascii="Palatino Linotype" w:eastAsia="Times New Roman" w:hAnsi="Palatino Linotype" w:cs="Arial"/>
          <w:lang w:eastAsia="es-MX"/>
        </w:rPr>
      </w:pPr>
    </w:p>
    <w:p w14:paraId="454A1347" w14:textId="77777777" w:rsidR="00A97917" w:rsidRPr="005668DE" w:rsidRDefault="00A97917" w:rsidP="001A6F6E">
      <w:pPr>
        <w:pStyle w:val="Prrafodelista"/>
        <w:numPr>
          <w:ilvl w:val="0"/>
          <w:numId w:val="2"/>
        </w:numPr>
        <w:spacing w:line="360" w:lineRule="auto"/>
        <w:ind w:left="0" w:firstLine="0"/>
        <w:jc w:val="both"/>
        <w:rPr>
          <w:rFonts w:ascii="Palatino Linotype" w:eastAsia="Times New Roman" w:hAnsi="Palatino Linotype" w:cs="Arial"/>
          <w:lang w:eastAsia="es-MX"/>
        </w:rPr>
      </w:pPr>
      <w:r w:rsidRPr="005668DE">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5D269CD" w14:textId="77777777" w:rsidR="00A97917" w:rsidRPr="005668DE" w:rsidRDefault="00A97917" w:rsidP="00A97917">
      <w:pPr>
        <w:spacing w:line="360" w:lineRule="auto"/>
        <w:contextualSpacing/>
        <w:jc w:val="both"/>
        <w:rPr>
          <w:rFonts w:ascii="Palatino Linotype" w:eastAsia="Times New Roman" w:hAnsi="Palatino Linotype" w:cs="Arial"/>
          <w:lang w:eastAsia="es-MX"/>
        </w:rPr>
      </w:pPr>
    </w:p>
    <w:p w14:paraId="3431C39A" w14:textId="77777777" w:rsidR="00A97917" w:rsidRPr="005668DE" w:rsidRDefault="00A97917" w:rsidP="001A6F6E">
      <w:pPr>
        <w:pStyle w:val="Prrafodelista"/>
        <w:numPr>
          <w:ilvl w:val="0"/>
          <w:numId w:val="2"/>
        </w:numPr>
        <w:spacing w:line="360" w:lineRule="auto"/>
        <w:ind w:left="0" w:firstLine="0"/>
        <w:jc w:val="both"/>
        <w:rPr>
          <w:rFonts w:ascii="Palatino Linotype" w:eastAsia="Times New Roman" w:hAnsi="Palatino Linotype" w:cs="Arial"/>
          <w:lang w:eastAsia="es-MX"/>
        </w:rPr>
      </w:pPr>
      <w:r w:rsidRPr="005668DE">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7429B486" w14:textId="77777777" w:rsidR="00A97917" w:rsidRPr="005668DE" w:rsidRDefault="00A97917" w:rsidP="00A97917">
      <w:pPr>
        <w:spacing w:line="360" w:lineRule="auto"/>
        <w:jc w:val="both"/>
        <w:rPr>
          <w:rFonts w:ascii="Palatino Linotype" w:eastAsia="Times New Roman" w:hAnsi="Palatino Linotype" w:cs="Arial"/>
          <w:lang w:eastAsia="es-MX"/>
        </w:rPr>
      </w:pPr>
    </w:p>
    <w:p w14:paraId="7EFF60C0" w14:textId="77777777" w:rsidR="00A97917" w:rsidRPr="005668DE" w:rsidRDefault="00A97917" w:rsidP="001A6F6E">
      <w:pPr>
        <w:pStyle w:val="Prrafodelista"/>
        <w:numPr>
          <w:ilvl w:val="0"/>
          <w:numId w:val="2"/>
        </w:numPr>
        <w:spacing w:after="200" w:line="360" w:lineRule="auto"/>
        <w:ind w:left="0" w:firstLine="0"/>
        <w:jc w:val="both"/>
        <w:rPr>
          <w:rFonts w:ascii="Palatino Linotype" w:eastAsia="Times New Roman" w:hAnsi="Palatino Linotype" w:cs="Arial"/>
          <w:lang w:eastAsia="es-MX"/>
        </w:rPr>
      </w:pPr>
      <w:r w:rsidRPr="005668DE">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5668DE">
        <w:rPr>
          <w:rFonts w:ascii="Palatino Linotype" w:hAnsi="Palatino Linotype"/>
        </w:rPr>
        <w:t xml:space="preserve"> </w:t>
      </w:r>
      <w:r w:rsidRPr="005668DE">
        <w:rPr>
          <w:rFonts w:ascii="Palatino Linotype" w:eastAsia="Times New Roman" w:hAnsi="Palatino Linotype" w:cs="Arial"/>
          <w:lang w:eastAsia="es-MX"/>
        </w:rPr>
        <w:t>datos personales</w:t>
      </w:r>
      <w:r w:rsidRPr="005668DE">
        <w:rPr>
          <w:rStyle w:val="Refdenotaalpie"/>
          <w:rFonts w:ascii="Palatino Linotype" w:eastAsia="Times New Roman" w:hAnsi="Palatino Linotype" w:cs="Arial"/>
          <w:lang w:eastAsia="es-MX"/>
        </w:rPr>
        <w:footnoteReference w:id="11"/>
      </w:r>
      <w:r w:rsidRPr="005668DE">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5668DE">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w:t>
      </w:r>
    </w:p>
    <w:p w14:paraId="262FB17E" w14:textId="77777777" w:rsidR="00A97917" w:rsidRPr="005668DE" w:rsidRDefault="00A97917" w:rsidP="00A97917">
      <w:pPr>
        <w:pStyle w:val="Prrafodelista"/>
        <w:rPr>
          <w:rFonts w:ascii="Palatino Linotype" w:eastAsia="Times New Roman" w:hAnsi="Palatino Linotype" w:cs="Arial"/>
          <w:lang w:eastAsia="es-MX"/>
        </w:rPr>
      </w:pPr>
    </w:p>
    <w:p w14:paraId="316D057E" w14:textId="77777777" w:rsidR="00672E8A" w:rsidRPr="005668DE" w:rsidRDefault="00672E8A" w:rsidP="00672E8A">
      <w:pPr>
        <w:pStyle w:val="Ttulo1"/>
        <w:rPr>
          <w:b w:val="0"/>
          <w:color w:val="000000" w:themeColor="text1"/>
          <w:szCs w:val="24"/>
        </w:rPr>
      </w:pPr>
      <w:bookmarkStart w:id="55" w:name="_Toc486525259"/>
      <w:bookmarkStart w:id="56" w:name="_Toc499204362"/>
      <w:bookmarkStart w:id="57" w:name="_Toc9588836"/>
      <w:bookmarkStart w:id="58" w:name="_Toc56086423"/>
      <w:bookmarkStart w:id="59" w:name="_Toc48296492"/>
      <w:bookmarkStart w:id="60" w:name="_Toc12448145"/>
      <w:bookmarkStart w:id="61" w:name="_Toc26441938"/>
      <w:bookmarkStart w:id="62" w:name="_Toc30090211"/>
      <w:bookmarkStart w:id="63" w:name="_Toc47536406"/>
      <w:r w:rsidRPr="005668DE">
        <w:rPr>
          <w:color w:val="000000" w:themeColor="text1"/>
          <w:szCs w:val="24"/>
        </w:rPr>
        <w:t>SEXTO. Vista a los órganos de control interno</w:t>
      </w:r>
      <w:bookmarkEnd w:id="55"/>
      <w:bookmarkEnd w:id="56"/>
      <w:bookmarkEnd w:id="57"/>
      <w:bookmarkEnd w:id="58"/>
    </w:p>
    <w:p w14:paraId="2E86D970" w14:textId="77777777" w:rsidR="00672E8A" w:rsidRPr="005668DE" w:rsidRDefault="00672E8A" w:rsidP="00672E8A">
      <w:pPr>
        <w:pStyle w:val="Prrafodelista"/>
        <w:numPr>
          <w:ilvl w:val="0"/>
          <w:numId w:val="2"/>
        </w:numPr>
        <w:spacing w:before="240" w:after="240" w:line="360" w:lineRule="auto"/>
        <w:ind w:left="0" w:firstLine="0"/>
        <w:jc w:val="both"/>
        <w:rPr>
          <w:rFonts w:ascii="Palatino Linotype" w:hAnsi="Palatino Linotype"/>
        </w:rPr>
      </w:pPr>
      <w:r w:rsidRPr="005668DE">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w:t>
      </w:r>
      <w:r w:rsidRPr="005668DE">
        <w:rPr>
          <w:rFonts w:ascii="Palatino Linotype" w:hAnsi="Palatino Linotype"/>
        </w:rPr>
        <w:lastRenderedPageBreak/>
        <w:t xml:space="preserve">ejercicio de sus atribuciones realice las investigaciones pertinentes por las omisiones detectadas atribuibles al </w:t>
      </w:r>
      <w:r w:rsidRPr="005668DE">
        <w:rPr>
          <w:rFonts w:ascii="Palatino Linotype" w:hAnsi="Palatino Linotype"/>
          <w:b/>
        </w:rPr>
        <w:t>SUJETO OBLIGADO</w:t>
      </w:r>
      <w:r w:rsidRPr="005668DE">
        <w:rPr>
          <w:rFonts w:ascii="Palatino Linotype" w:hAnsi="Palatino Linotype"/>
        </w:rPr>
        <w:t>.</w:t>
      </w:r>
    </w:p>
    <w:p w14:paraId="06506433" w14:textId="77777777" w:rsidR="00672E8A" w:rsidRPr="005668DE" w:rsidRDefault="00672E8A" w:rsidP="00672E8A">
      <w:pPr>
        <w:pStyle w:val="Prrafodelista"/>
        <w:spacing w:line="360" w:lineRule="auto"/>
        <w:ind w:left="0"/>
        <w:rPr>
          <w:rFonts w:ascii="Palatino Linotype" w:hAnsi="Palatino Linotype"/>
        </w:rPr>
      </w:pPr>
    </w:p>
    <w:p w14:paraId="5520A914" w14:textId="77777777" w:rsidR="00672E8A" w:rsidRPr="005668DE" w:rsidRDefault="00672E8A" w:rsidP="00672E8A">
      <w:pPr>
        <w:pStyle w:val="Prrafodelista"/>
        <w:numPr>
          <w:ilvl w:val="0"/>
          <w:numId w:val="2"/>
        </w:numPr>
        <w:spacing w:before="240" w:after="240" w:line="360" w:lineRule="auto"/>
        <w:ind w:left="0" w:firstLine="0"/>
        <w:jc w:val="both"/>
        <w:rPr>
          <w:rFonts w:ascii="Palatino Linotype" w:hAnsi="Palatino Linotype"/>
        </w:rPr>
      </w:pPr>
      <w:r w:rsidRPr="005668DE">
        <w:rPr>
          <w:rFonts w:ascii="Palatino Linotype" w:hAnsi="Palatino Linotype"/>
        </w:rPr>
        <w:t>Por ello, es conveniente señalar la fracción X, del artículo 36, de la Ley de Transparencia y Acceso a la Información Pública del Estado de México y Municipios, que establece:</w:t>
      </w:r>
    </w:p>
    <w:p w14:paraId="61035914" w14:textId="77777777" w:rsidR="00672E8A" w:rsidRPr="005668DE" w:rsidRDefault="00672E8A" w:rsidP="00672E8A">
      <w:pPr>
        <w:pStyle w:val="Prrafodelista"/>
        <w:spacing w:line="360" w:lineRule="auto"/>
        <w:ind w:left="0"/>
        <w:rPr>
          <w:rFonts w:ascii="Palatino Linotype" w:hAnsi="Palatino Linotype"/>
        </w:rPr>
      </w:pPr>
    </w:p>
    <w:p w14:paraId="587D34EC" w14:textId="77777777" w:rsidR="00672E8A" w:rsidRPr="005668DE" w:rsidRDefault="00672E8A" w:rsidP="00672E8A">
      <w:pPr>
        <w:spacing w:line="360" w:lineRule="auto"/>
        <w:ind w:left="567" w:right="567"/>
        <w:contextualSpacing/>
        <w:jc w:val="both"/>
        <w:rPr>
          <w:rFonts w:ascii="Palatino Linotype" w:hAnsi="Palatino Linotype"/>
          <w:i/>
          <w:sz w:val="22"/>
        </w:rPr>
      </w:pPr>
      <w:r w:rsidRPr="005668DE">
        <w:rPr>
          <w:rFonts w:ascii="Palatino Linotype" w:hAnsi="Palatino Linotype"/>
          <w:i/>
          <w:sz w:val="22"/>
        </w:rPr>
        <w:t>Artículo 36. El Instituto tendrá, en el ámbito de su competencia, las siguientes atribuciones:</w:t>
      </w:r>
    </w:p>
    <w:p w14:paraId="566427B6" w14:textId="77777777" w:rsidR="00672E8A" w:rsidRPr="005668DE" w:rsidRDefault="00672E8A" w:rsidP="00672E8A">
      <w:pPr>
        <w:spacing w:line="360" w:lineRule="auto"/>
        <w:ind w:left="567" w:right="567"/>
        <w:contextualSpacing/>
        <w:jc w:val="both"/>
        <w:rPr>
          <w:rFonts w:ascii="Palatino Linotype" w:hAnsi="Palatino Linotype"/>
          <w:i/>
          <w:sz w:val="22"/>
        </w:rPr>
      </w:pPr>
      <w:r w:rsidRPr="005668DE">
        <w:rPr>
          <w:rFonts w:ascii="Palatino Linotype" w:hAnsi="Palatino Linotype"/>
          <w:i/>
          <w:sz w:val="22"/>
        </w:rPr>
        <w:t>(…)</w:t>
      </w:r>
    </w:p>
    <w:p w14:paraId="5B54531F" w14:textId="77777777" w:rsidR="00672E8A" w:rsidRPr="005668DE" w:rsidRDefault="00672E8A" w:rsidP="00672E8A">
      <w:pPr>
        <w:spacing w:line="360" w:lineRule="auto"/>
        <w:ind w:left="567" w:right="567"/>
        <w:contextualSpacing/>
        <w:jc w:val="both"/>
        <w:rPr>
          <w:rFonts w:ascii="Palatino Linotype" w:hAnsi="Palatino Linotype"/>
          <w:i/>
          <w:sz w:val="22"/>
        </w:rPr>
      </w:pPr>
      <w:r w:rsidRPr="005668DE">
        <w:rPr>
          <w:rFonts w:ascii="Palatino Linotype" w:hAnsi="Palatino Linotype"/>
          <w:i/>
          <w:sz w:val="22"/>
        </w:rPr>
        <w:t xml:space="preserve">X. Hacer del conocimiento del órgano de control interno o equivalente de cada Sujeto Obligado las infracciones a esta Ley; </w:t>
      </w:r>
    </w:p>
    <w:p w14:paraId="4D05BC94" w14:textId="77777777" w:rsidR="00672E8A" w:rsidRPr="005668DE" w:rsidRDefault="00672E8A" w:rsidP="00672E8A">
      <w:pPr>
        <w:spacing w:line="360" w:lineRule="auto"/>
        <w:ind w:left="567" w:right="567"/>
        <w:contextualSpacing/>
        <w:jc w:val="both"/>
        <w:rPr>
          <w:rFonts w:ascii="Palatino Linotype" w:hAnsi="Palatino Linotype"/>
          <w:i/>
          <w:sz w:val="22"/>
        </w:rPr>
      </w:pPr>
      <w:r w:rsidRPr="005668DE">
        <w:rPr>
          <w:rFonts w:ascii="Palatino Linotype" w:hAnsi="Palatino Linotype"/>
          <w:i/>
          <w:sz w:val="22"/>
        </w:rPr>
        <w:t>(…)</w:t>
      </w:r>
    </w:p>
    <w:p w14:paraId="70205E51" w14:textId="77777777" w:rsidR="00672E8A" w:rsidRPr="005668DE" w:rsidRDefault="00672E8A" w:rsidP="00672E8A">
      <w:pPr>
        <w:pStyle w:val="Prrafodelista"/>
        <w:numPr>
          <w:ilvl w:val="0"/>
          <w:numId w:val="2"/>
        </w:numPr>
        <w:spacing w:before="240" w:after="240" w:line="360" w:lineRule="auto"/>
        <w:ind w:left="0" w:firstLine="0"/>
        <w:jc w:val="both"/>
        <w:rPr>
          <w:rFonts w:ascii="Palatino Linotype" w:eastAsia="MS Mincho" w:hAnsi="Palatino Linotype" w:cs="Arial"/>
        </w:rPr>
      </w:pPr>
      <w:r w:rsidRPr="005668DE">
        <w:rPr>
          <w:rFonts w:ascii="Palatino Linotype" w:hAnsi="Palatino Linotype"/>
        </w:rPr>
        <w:t xml:space="preserve">Asimismo, este Pleno hará del conocimiento del órgano de control de este Instituto de las infracciones en que el </w:t>
      </w:r>
      <w:r w:rsidRPr="005668DE">
        <w:rPr>
          <w:rFonts w:ascii="Palatino Linotype" w:hAnsi="Palatino Linotype"/>
          <w:b/>
        </w:rPr>
        <w:t>SUJETO OBLIGADO</w:t>
      </w:r>
      <w:r w:rsidRPr="005668DE">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5668DE">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24CF407D" w14:textId="77777777" w:rsidR="00672E8A" w:rsidRPr="005668DE" w:rsidRDefault="00672E8A" w:rsidP="00672E8A">
      <w:pPr>
        <w:spacing w:line="360" w:lineRule="auto"/>
        <w:ind w:left="567" w:right="567"/>
        <w:contextualSpacing/>
        <w:jc w:val="both"/>
        <w:rPr>
          <w:rFonts w:ascii="Palatino Linotype" w:hAnsi="Palatino Linotype"/>
          <w:i/>
          <w:sz w:val="22"/>
        </w:rPr>
      </w:pPr>
      <w:r w:rsidRPr="005668DE">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14:paraId="3DE9C703" w14:textId="62E4C507" w:rsidR="00672E8A" w:rsidRPr="005668DE" w:rsidRDefault="00672E8A" w:rsidP="00672E8A">
      <w:pPr>
        <w:spacing w:line="360" w:lineRule="auto"/>
        <w:ind w:left="567" w:right="567"/>
        <w:contextualSpacing/>
        <w:jc w:val="both"/>
        <w:rPr>
          <w:rFonts w:ascii="Palatino Linotype" w:hAnsi="Palatino Linotype"/>
          <w:i/>
          <w:sz w:val="22"/>
        </w:rPr>
      </w:pPr>
      <w:r w:rsidRPr="005668DE">
        <w:rPr>
          <w:rFonts w:ascii="Palatino Linotype" w:hAnsi="Palatino Linotype"/>
          <w:i/>
          <w:sz w:val="22"/>
        </w:rPr>
        <w:t>…</w:t>
      </w:r>
    </w:p>
    <w:p w14:paraId="4C84A27E" w14:textId="63215F15" w:rsidR="00672E8A" w:rsidRPr="005668DE" w:rsidRDefault="00672E8A" w:rsidP="00672E8A">
      <w:pPr>
        <w:spacing w:line="360" w:lineRule="auto"/>
        <w:ind w:left="567" w:right="567"/>
        <w:contextualSpacing/>
        <w:jc w:val="both"/>
        <w:rPr>
          <w:rFonts w:ascii="Palatino Linotype" w:hAnsi="Palatino Linotype"/>
          <w:i/>
          <w:sz w:val="22"/>
        </w:rPr>
      </w:pPr>
      <w:r w:rsidRPr="005668DE">
        <w:rPr>
          <w:rFonts w:ascii="Palatino Linotype" w:hAnsi="Palatino Linotype"/>
          <w:i/>
          <w:sz w:val="22"/>
        </w:rPr>
        <w:t>I. Cualquier acto u omisión que provoque la suspensión o deficiencia en la atención de las solicitudes de información;</w:t>
      </w:r>
    </w:p>
    <w:p w14:paraId="175AA4E7" w14:textId="7905A661" w:rsidR="00672E8A" w:rsidRPr="005668DE" w:rsidRDefault="00672E8A" w:rsidP="00672E8A">
      <w:pPr>
        <w:spacing w:line="360" w:lineRule="auto"/>
        <w:ind w:left="567" w:right="567"/>
        <w:contextualSpacing/>
        <w:jc w:val="both"/>
        <w:rPr>
          <w:rFonts w:ascii="Palatino Linotype" w:hAnsi="Palatino Linotype"/>
          <w:i/>
          <w:sz w:val="22"/>
        </w:rPr>
      </w:pPr>
      <w:r w:rsidRPr="005668DE">
        <w:rPr>
          <w:rFonts w:ascii="Palatino Linotype" w:hAnsi="Palatino Linotype"/>
          <w:i/>
          <w:sz w:val="22"/>
        </w:rPr>
        <w:lastRenderedPageBreak/>
        <w:t>II. La falta de respuesta a las solicitudes de información en los plazos señalados en la normatividad aplicable;</w:t>
      </w:r>
    </w:p>
    <w:p w14:paraId="0B74DF54" w14:textId="6FA6E733" w:rsidR="00672E8A" w:rsidRPr="005668DE" w:rsidRDefault="00672E8A" w:rsidP="00672E8A">
      <w:pPr>
        <w:spacing w:line="360" w:lineRule="auto"/>
        <w:ind w:left="567" w:right="567"/>
        <w:contextualSpacing/>
        <w:jc w:val="both"/>
        <w:rPr>
          <w:rFonts w:ascii="Palatino Linotype" w:hAnsi="Palatino Linotype"/>
          <w:i/>
          <w:sz w:val="22"/>
        </w:rPr>
      </w:pPr>
      <w:r w:rsidRPr="005668DE">
        <w:rPr>
          <w:rFonts w:ascii="Palatino Linotype" w:hAnsi="Palatino Linotype"/>
          <w:i/>
          <w:sz w:val="22"/>
        </w:rPr>
        <w:t>…</w:t>
      </w:r>
    </w:p>
    <w:p w14:paraId="1DA84FD7" w14:textId="3A6999DA" w:rsidR="00672E8A" w:rsidRPr="005668DE" w:rsidRDefault="00672E8A" w:rsidP="00672E8A">
      <w:pPr>
        <w:spacing w:line="360" w:lineRule="auto"/>
        <w:ind w:left="567" w:right="567"/>
        <w:contextualSpacing/>
        <w:jc w:val="both"/>
        <w:rPr>
          <w:rFonts w:ascii="Palatino Linotype" w:hAnsi="Palatino Linotype"/>
          <w:i/>
          <w:sz w:val="22"/>
        </w:rPr>
      </w:pPr>
      <w:r w:rsidRPr="005668DE">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bookmarkEnd w:id="59"/>
    <w:bookmarkEnd w:id="60"/>
    <w:bookmarkEnd w:id="61"/>
    <w:bookmarkEnd w:id="62"/>
    <w:bookmarkEnd w:id="63"/>
    <w:p w14:paraId="26DA9CAE" w14:textId="0B1A21E6" w:rsidR="00A97917" w:rsidRPr="005668DE" w:rsidRDefault="00A97917" w:rsidP="001A6F6E">
      <w:pPr>
        <w:pStyle w:val="Prrafodelista"/>
        <w:numPr>
          <w:ilvl w:val="0"/>
          <w:numId w:val="2"/>
        </w:numPr>
        <w:spacing w:before="240" w:after="240" w:line="360" w:lineRule="auto"/>
        <w:ind w:left="0" w:firstLine="0"/>
        <w:jc w:val="both"/>
        <w:rPr>
          <w:rFonts w:ascii="Palatino Linotype" w:hAnsi="Palatino Linotype" w:cs="Arial"/>
        </w:rPr>
      </w:pPr>
      <w:r w:rsidRPr="005668DE">
        <w:rPr>
          <w:rFonts w:ascii="Palatino Linotype" w:hAnsi="Palatino Linotype"/>
          <w:color w:val="000000"/>
          <w:lang w:val="es-ES" w:eastAsia="es-MX"/>
        </w:rPr>
        <w:t xml:space="preserve">Por lo anteriormente expuesto y fundado, este </w:t>
      </w:r>
      <w:r w:rsidRPr="005668DE">
        <w:rPr>
          <w:rFonts w:ascii="Palatino Linotype" w:hAnsi="Palatino Linotype"/>
          <w:b/>
          <w:bCs/>
          <w:color w:val="000000"/>
          <w:lang w:val="es-ES" w:eastAsia="es-MX"/>
        </w:rPr>
        <w:t>ÓRGANO GARANTE</w:t>
      </w:r>
      <w:r w:rsidRPr="005668DE">
        <w:rPr>
          <w:rFonts w:ascii="Palatino Linotype" w:hAnsi="Palatino Linotype"/>
          <w:color w:val="000000"/>
          <w:lang w:val="es-ES" w:eastAsia="es-MX"/>
        </w:rPr>
        <w:t xml:space="preserve"> emite los siguientes:</w:t>
      </w:r>
    </w:p>
    <w:p w14:paraId="6A00BC23" w14:textId="77777777" w:rsidR="00A97917" w:rsidRPr="005668DE" w:rsidRDefault="00A97917" w:rsidP="00A97917">
      <w:pPr>
        <w:keepNext/>
        <w:keepLines/>
        <w:spacing w:line="360" w:lineRule="auto"/>
        <w:jc w:val="center"/>
        <w:outlineLvl w:val="0"/>
        <w:rPr>
          <w:rFonts w:ascii="Palatino Linotype" w:eastAsia="Times New Roman" w:hAnsi="Palatino Linotype" w:cstheme="majorBidi"/>
          <w:b/>
          <w:bCs/>
        </w:rPr>
      </w:pPr>
      <w:bookmarkStart w:id="64" w:name="_Toc447699324"/>
      <w:bookmarkStart w:id="65" w:name="_Toc445745148"/>
      <w:bookmarkStart w:id="66" w:name="_Toc486525261"/>
      <w:bookmarkStart w:id="67" w:name="_Toc9531903"/>
      <w:bookmarkStart w:id="68" w:name="_Toc48296494"/>
      <w:bookmarkStart w:id="69" w:name="_Toc56086424"/>
      <w:r w:rsidRPr="005668DE">
        <w:rPr>
          <w:rFonts w:ascii="Palatino Linotype" w:eastAsia="Times New Roman" w:hAnsi="Palatino Linotype" w:cstheme="majorBidi"/>
          <w:b/>
          <w:bCs/>
        </w:rPr>
        <w:t>R E S O L U T I V O S</w:t>
      </w:r>
      <w:bookmarkEnd w:id="64"/>
      <w:bookmarkEnd w:id="65"/>
      <w:bookmarkEnd w:id="66"/>
      <w:bookmarkEnd w:id="67"/>
      <w:bookmarkEnd w:id="68"/>
      <w:bookmarkEnd w:id="69"/>
    </w:p>
    <w:p w14:paraId="393E87EC" w14:textId="77777777" w:rsidR="00A97917" w:rsidRPr="005668DE" w:rsidRDefault="00A97917" w:rsidP="00A97917">
      <w:pPr>
        <w:spacing w:line="360" w:lineRule="auto"/>
        <w:jc w:val="both"/>
        <w:rPr>
          <w:rFonts w:ascii="Palatino Linotype" w:eastAsia="Times New Roman" w:hAnsi="Palatino Linotype" w:cs="Arial"/>
          <w:b/>
        </w:rPr>
      </w:pPr>
    </w:p>
    <w:p w14:paraId="2EF13038" w14:textId="523DA4DC" w:rsidR="00A97917" w:rsidRPr="005668DE" w:rsidRDefault="00A97917" w:rsidP="00A97917">
      <w:pPr>
        <w:spacing w:line="360" w:lineRule="auto"/>
        <w:jc w:val="both"/>
        <w:rPr>
          <w:rFonts w:ascii="Palatino Linotype" w:eastAsia="Times New Roman" w:hAnsi="Palatino Linotype" w:cs="Times New Roman"/>
        </w:rPr>
      </w:pPr>
      <w:r w:rsidRPr="005668DE">
        <w:rPr>
          <w:rFonts w:ascii="Palatino Linotype" w:eastAsia="Times New Roman" w:hAnsi="Palatino Linotype" w:cs="Arial"/>
          <w:b/>
        </w:rPr>
        <w:t xml:space="preserve">PRIMERO. </w:t>
      </w:r>
      <w:r w:rsidRPr="005668DE">
        <w:rPr>
          <w:rFonts w:ascii="Palatino Linotype" w:eastAsia="Times New Roman" w:hAnsi="Palatino Linotype" w:cs="Arial"/>
        </w:rPr>
        <w:t>Resultan</w:t>
      </w:r>
      <w:r w:rsidR="00201B74" w:rsidRPr="005668DE">
        <w:rPr>
          <w:rFonts w:ascii="Palatino Linotype" w:eastAsia="Times New Roman" w:hAnsi="Palatino Linotype" w:cs="Arial"/>
        </w:rPr>
        <w:t xml:space="preserve"> fundadas</w:t>
      </w:r>
      <w:r w:rsidRPr="005668DE">
        <w:rPr>
          <w:rFonts w:ascii="Palatino Linotype" w:eastAsia="Times New Roman" w:hAnsi="Palatino Linotype" w:cs="Arial"/>
        </w:rPr>
        <w:t xml:space="preserve"> las</w:t>
      </w:r>
      <w:r w:rsidRPr="005668DE">
        <w:rPr>
          <w:rFonts w:ascii="Palatino Linotype" w:eastAsia="Times New Roman" w:hAnsi="Palatino Linotype" w:cs="Arial"/>
          <w:b/>
        </w:rPr>
        <w:t xml:space="preserve"> </w:t>
      </w:r>
      <w:r w:rsidRPr="005668DE">
        <w:rPr>
          <w:rFonts w:ascii="Palatino Linotype" w:eastAsia="Times New Roman" w:hAnsi="Palatino Linotype" w:cs="Arial"/>
          <w:lang w:val="es-ES"/>
        </w:rPr>
        <w:t xml:space="preserve">razones o motivos de inconformidad hechos valer </w:t>
      </w:r>
      <w:r w:rsidRPr="005668DE">
        <w:rPr>
          <w:rFonts w:ascii="Palatino Linotype" w:eastAsia="Calibri" w:hAnsi="Palatino Linotype" w:cs="Arial"/>
          <w:lang w:val="es-ES"/>
        </w:rPr>
        <w:t xml:space="preserve">en el recurso de revisión </w:t>
      </w:r>
      <w:r w:rsidR="00A52482" w:rsidRPr="005668DE">
        <w:rPr>
          <w:rFonts w:ascii="Palatino Linotype" w:hAnsi="Palatino Linotype" w:cs="Arial"/>
          <w:b/>
          <w:bCs/>
          <w:lang w:eastAsia="es-MX"/>
        </w:rPr>
        <w:t>04168/INFOEM/IP/RR/2020</w:t>
      </w:r>
      <w:r w:rsidRPr="005668DE">
        <w:rPr>
          <w:rFonts w:ascii="Palatino Linotype" w:hAnsi="Palatino Linotype" w:cs="Arial"/>
          <w:b/>
          <w:bCs/>
        </w:rPr>
        <w:t xml:space="preserve">, </w:t>
      </w:r>
      <w:r w:rsidRPr="005668DE">
        <w:rPr>
          <w:rFonts w:ascii="Palatino Linotype" w:hAnsi="Palatino Linotype" w:cs="Arial"/>
          <w:bCs/>
        </w:rPr>
        <w:t>en términos de</w:t>
      </w:r>
      <w:r w:rsidR="00377C95" w:rsidRPr="005668DE">
        <w:rPr>
          <w:rFonts w:ascii="Palatino Linotype" w:hAnsi="Palatino Linotype" w:cs="Arial"/>
          <w:bCs/>
        </w:rPr>
        <w:t xml:space="preserve"> </w:t>
      </w:r>
      <w:r w:rsidRPr="005668DE">
        <w:rPr>
          <w:rFonts w:ascii="Palatino Linotype" w:hAnsi="Palatino Linotype" w:cs="Arial"/>
          <w:bCs/>
        </w:rPr>
        <w:t>l</w:t>
      </w:r>
      <w:r w:rsidR="00377C95" w:rsidRPr="005668DE">
        <w:rPr>
          <w:rFonts w:ascii="Palatino Linotype" w:hAnsi="Palatino Linotype" w:cs="Arial"/>
          <w:bCs/>
        </w:rPr>
        <w:t>os</w:t>
      </w:r>
      <w:r w:rsidRPr="005668DE">
        <w:rPr>
          <w:rFonts w:ascii="Palatino Linotype" w:hAnsi="Palatino Linotype" w:cs="Arial"/>
          <w:bCs/>
        </w:rPr>
        <w:t xml:space="preserve"> considerando</w:t>
      </w:r>
      <w:r w:rsidR="00377C95" w:rsidRPr="005668DE">
        <w:rPr>
          <w:rFonts w:ascii="Palatino Linotype" w:hAnsi="Palatino Linotype" w:cs="Arial"/>
          <w:bCs/>
        </w:rPr>
        <w:t>s</w:t>
      </w:r>
      <w:r w:rsidRPr="005668DE">
        <w:rPr>
          <w:rFonts w:ascii="Palatino Linotype" w:hAnsi="Palatino Linotype" w:cs="Arial"/>
          <w:bCs/>
        </w:rPr>
        <w:t xml:space="preserve"> </w:t>
      </w:r>
      <w:r w:rsidRPr="005668DE">
        <w:rPr>
          <w:rFonts w:ascii="Palatino Linotype" w:hAnsi="Palatino Linotype" w:cs="Arial"/>
          <w:b/>
          <w:bCs/>
        </w:rPr>
        <w:t>CUARTO</w:t>
      </w:r>
      <w:r w:rsidRPr="005668DE">
        <w:rPr>
          <w:rFonts w:ascii="Palatino Linotype" w:hAnsi="Palatino Linotype" w:cs="Arial"/>
          <w:bCs/>
        </w:rPr>
        <w:t xml:space="preserve"> </w:t>
      </w:r>
      <w:r w:rsidRPr="005668DE">
        <w:rPr>
          <w:rFonts w:ascii="Palatino Linotype" w:hAnsi="Palatino Linotype" w:cs="Arial"/>
          <w:b/>
        </w:rPr>
        <w:t>y QUINTO</w:t>
      </w:r>
      <w:r w:rsidRPr="005668DE">
        <w:rPr>
          <w:rFonts w:ascii="Palatino Linotype" w:hAnsi="Palatino Linotype" w:cs="Arial"/>
          <w:bCs/>
        </w:rPr>
        <w:t xml:space="preserve"> de la presente resolución.</w:t>
      </w:r>
    </w:p>
    <w:p w14:paraId="660D6A31" w14:textId="4A9D1ECE" w:rsidR="00201B74" w:rsidRPr="005668DE" w:rsidRDefault="00A97917" w:rsidP="00201B74">
      <w:pPr>
        <w:spacing w:before="240" w:after="240" w:line="360" w:lineRule="auto"/>
        <w:jc w:val="both"/>
        <w:rPr>
          <w:rFonts w:ascii="Palatino Linotype" w:eastAsia="Times New Roman" w:hAnsi="Palatino Linotype" w:cs="Arial"/>
          <w:b/>
          <w:bCs/>
          <w:lang w:val="es-ES"/>
        </w:rPr>
      </w:pPr>
      <w:r w:rsidRPr="005668DE">
        <w:rPr>
          <w:rFonts w:ascii="Palatino Linotype" w:hAnsi="Palatino Linotype"/>
          <w:b/>
        </w:rPr>
        <w:t>SEGUNDO.</w:t>
      </w:r>
      <w:r w:rsidRPr="005668DE">
        <w:rPr>
          <w:rStyle w:val="Ttulo2Car"/>
          <w:rFonts w:ascii="Palatino Linotype" w:hAnsi="Palatino Linotype"/>
          <w:b/>
          <w:sz w:val="24"/>
          <w:szCs w:val="24"/>
        </w:rPr>
        <w:t xml:space="preserve"> </w:t>
      </w:r>
      <w:r w:rsidRPr="005668DE">
        <w:rPr>
          <w:rFonts w:ascii="Palatino Linotype" w:eastAsia="Calibri" w:hAnsi="Palatino Linotype" w:cs="Arial"/>
          <w:lang w:val="es-ES"/>
        </w:rPr>
        <w:t xml:space="preserve">Se </w:t>
      </w:r>
      <w:r w:rsidR="00201B74" w:rsidRPr="005668DE">
        <w:rPr>
          <w:rFonts w:ascii="Palatino Linotype" w:eastAsia="Calibri" w:hAnsi="Palatino Linotype" w:cs="Arial"/>
          <w:b/>
          <w:bCs/>
          <w:lang w:val="es-ES"/>
        </w:rPr>
        <w:t>ORDENA</w:t>
      </w:r>
      <w:r w:rsidRPr="005668DE">
        <w:rPr>
          <w:rFonts w:ascii="Palatino Linotype" w:eastAsia="Calibri" w:hAnsi="Palatino Linotype" w:cs="Arial"/>
          <w:b/>
          <w:lang w:val="es-ES"/>
        </w:rPr>
        <w:t xml:space="preserve"> </w:t>
      </w:r>
      <w:r w:rsidR="00201B74" w:rsidRPr="005668DE">
        <w:rPr>
          <w:rFonts w:ascii="Palatino Linotype" w:eastAsia="Calibri" w:hAnsi="Palatino Linotype" w:cs="Arial"/>
          <w:lang w:val="es-ES"/>
        </w:rPr>
        <w:t>al</w:t>
      </w:r>
      <w:r w:rsidRPr="005668DE">
        <w:rPr>
          <w:rFonts w:ascii="Palatino Linotype" w:eastAsia="Calibri" w:hAnsi="Palatino Linotype" w:cs="Arial"/>
          <w:b/>
          <w:lang w:val="es-ES"/>
        </w:rPr>
        <w:t xml:space="preserve"> </w:t>
      </w:r>
      <w:r w:rsidR="00A52482" w:rsidRPr="005668DE">
        <w:rPr>
          <w:rFonts w:ascii="Palatino Linotype" w:hAnsi="Palatino Linotype"/>
          <w:b/>
          <w:bCs/>
        </w:rPr>
        <w:t>Ayuntamiento de Chapultepec</w:t>
      </w:r>
      <w:r w:rsidRPr="005668DE">
        <w:rPr>
          <w:rFonts w:ascii="Palatino Linotype" w:eastAsia="Calibri" w:hAnsi="Palatino Linotype" w:cs="Arial"/>
          <w:lang w:val="es-ES"/>
        </w:rPr>
        <w:t xml:space="preserve"> entregar, vía </w:t>
      </w:r>
      <w:r w:rsidRPr="005668DE">
        <w:rPr>
          <w:rFonts w:ascii="Palatino Linotype" w:eastAsia="Times New Roman" w:hAnsi="Palatino Linotype" w:cs="Arial"/>
          <w:b/>
          <w:lang w:val="es-ES"/>
        </w:rPr>
        <w:t>Sistema de Acceso a la Información Mexiquense (SAIMEX</w:t>
      </w:r>
      <w:r w:rsidR="00E34584" w:rsidRPr="005668DE">
        <w:rPr>
          <w:rFonts w:ascii="Palatino Linotype" w:eastAsia="Times New Roman" w:hAnsi="Palatino Linotype" w:cs="Arial"/>
          <w:b/>
          <w:lang w:val="es-ES"/>
        </w:rPr>
        <w:t>)</w:t>
      </w:r>
      <w:r w:rsidR="001D1A48" w:rsidRPr="005668DE">
        <w:rPr>
          <w:rFonts w:ascii="Palatino Linotype" w:eastAsia="Times New Roman" w:hAnsi="Palatino Linotype" w:cs="Arial"/>
          <w:b/>
          <w:lang w:val="es-ES"/>
        </w:rPr>
        <w:t>,</w:t>
      </w:r>
      <w:r w:rsidRPr="005668DE">
        <w:rPr>
          <w:rFonts w:ascii="Palatino Linotype" w:eastAsia="Times New Roman" w:hAnsi="Palatino Linotype" w:cs="Arial"/>
          <w:lang w:val="es-ES"/>
        </w:rPr>
        <w:t xml:space="preserve"> de ser el caso en versión pública</w:t>
      </w:r>
      <w:r w:rsidR="00A52482" w:rsidRPr="005668DE">
        <w:rPr>
          <w:rFonts w:ascii="Palatino Linotype" w:eastAsia="Times New Roman" w:hAnsi="Palatino Linotype" w:cs="Arial"/>
          <w:lang w:val="es-ES"/>
        </w:rPr>
        <w:t xml:space="preserve">, </w:t>
      </w:r>
      <w:r w:rsidR="00201B74" w:rsidRPr="005668DE">
        <w:rPr>
          <w:rFonts w:ascii="Palatino Linotype" w:eastAsia="Times New Roman" w:hAnsi="Palatino Linotype" w:cs="Arial"/>
          <w:lang w:val="es-ES"/>
        </w:rPr>
        <w:t>lo siguiente:</w:t>
      </w:r>
    </w:p>
    <w:p w14:paraId="0FC7753E" w14:textId="1518EA5D" w:rsidR="00201B74" w:rsidRPr="005668DE" w:rsidRDefault="00A52482" w:rsidP="001A6F6E">
      <w:pPr>
        <w:pStyle w:val="Prrafodelista"/>
        <w:numPr>
          <w:ilvl w:val="0"/>
          <w:numId w:val="7"/>
        </w:numPr>
        <w:spacing w:before="240" w:after="240" w:line="360" w:lineRule="auto"/>
        <w:jc w:val="both"/>
        <w:rPr>
          <w:rFonts w:ascii="Palatino Linotype" w:hAnsi="Palatino Linotype" w:cs="Arial"/>
          <w:b/>
        </w:rPr>
      </w:pPr>
      <w:r w:rsidRPr="005668DE">
        <w:rPr>
          <w:rFonts w:ascii="Palatino Linotype" w:hAnsi="Palatino Linotype" w:cs="Arial"/>
          <w:b/>
        </w:rPr>
        <w:t>Actas de las sesiones del Comité de Obras Públicas del 1 de enero de 2019 al 11 de agosto de 2020</w:t>
      </w:r>
      <w:r w:rsidR="001D1A48" w:rsidRPr="005668DE">
        <w:rPr>
          <w:rFonts w:ascii="Palatino Linotype" w:hAnsi="Palatino Linotype" w:cs="Arial"/>
          <w:b/>
        </w:rPr>
        <w:t>; y,</w:t>
      </w:r>
    </w:p>
    <w:p w14:paraId="1FF98769" w14:textId="67FED760" w:rsidR="001D1A48" w:rsidRPr="005668DE" w:rsidRDefault="001D1A48" w:rsidP="001A6F6E">
      <w:pPr>
        <w:pStyle w:val="Prrafodelista"/>
        <w:numPr>
          <w:ilvl w:val="0"/>
          <w:numId w:val="7"/>
        </w:numPr>
        <w:spacing w:before="240" w:after="240" w:line="360" w:lineRule="auto"/>
        <w:jc w:val="both"/>
        <w:rPr>
          <w:rFonts w:ascii="Palatino Linotype" w:hAnsi="Palatino Linotype" w:cs="Arial"/>
          <w:b/>
        </w:rPr>
      </w:pPr>
      <w:r w:rsidRPr="005668DE">
        <w:rPr>
          <w:rFonts w:ascii="Palatino Linotype" w:hAnsi="Palatino Linotype" w:cs="Arial"/>
          <w:b/>
        </w:rPr>
        <w:t>Documento en donde conste el nombre y cargo de los integrantes del Comité de Obras Públicas al 11 de agosto de 2020.</w:t>
      </w:r>
    </w:p>
    <w:p w14:paraId="48A68304" w14:textId="77777777" w:rsidR="00A97917" w:rsidRPr="005668DE" w:rsidRDefault="00A97917" w:rsidP="00A97917">
      <w:pPr>
        <w:spacing w:line="360" w:lineRule="auto"/>
        <w:jc w:val="both"/>
        <w:rPr>
          <w:rFonts w:ascii="Palatino Linotype" w:eastAsia="Calibri" w:hAnsi="Palatino Linotype" w:cs="Arial"/>
        </w:rPr>
      </w:pPr>
      <w:r w:rsidRPr="005668DE">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5668DE">
        <w:rPr>
          <w:rFonts w:ascii="Palatino Linotype" w:eastAsia="Calibri" w:hAnsi="Palatino Linotype" w:cs="Arial"/>
        </w:rPr>
        <w:lastRenderedPageBreak/>
        <w:t>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6FD12C3" w14:textId="77777777" w:rsidR="00A97917" w:rsidRPr="005668DE" w:rsidRDefault="00A97917" w:rsidP="00A97917">
      <w:pPr>
        <w:spacing w:line="360" w:lineRule="auto"/>
        <w:jc w:val="both"/>
        <w:rPr>
          <w:rFonts w:ascii="Palatino Linotype" w:eastAsia="Calibri" w:hAnsi="Palatino Linotype" w:cs="Arial"/>
        </w:rPr>
      </w:pPr>
    </w:p>
    <w:p w14:paraId="0DA96DFB" w14:textId="77777777" w:rsidR="00A97917" w:rsidRPr="005668DE" w:rsidRDefault="00A97917" w:rsidP="00A97917">
      <w:pPr>
        <w:tabs>
          <w:tab w:val="left" w:pos="8080"/>
        </w:tabs>
        <w:spacing w:line="360" w:lineRule="auto"/>
        <w:ind w:right="49"/>
        <w:contextualSpacing/>
        <w:jc w:val="both"/>
        <w:rPr>
          <w:rFonts w:ascii="Palatino Linotype" w:eastAsia="Palatino Linotype" w:hAnsi="Palatino Linotype" w:cs="Palatino Linotype"/>
          <w:b/>
        </w:rPr>
      </w:pPr>
      <w:r w:rsidRPr="005668DE">
        <w:rPr>
          <w:rFonts w:ascii="Palatino Linotype" w:eastAsia="Palatino Linotype" w:hAnsi="Palatino Linotype" w:cs="Palatino Linotype"/>
          <w:b/>
        </w:rPr>
        <w:t xml:space="preserve">TERCERO. Notifíquese </w:t>
      </w:r>
      <w:r w:rsidRPr="005668DE">
        <w:rPr>
          <w:rFonts w:ascii="Palatino Linotype" w:eastAsia="Palatino Linotype" w:hAnsi="Palatino Linotype" w:cs="Palatino Linotype"/>
        </w:rPr>
        <w:t xml:space="preserve">al Titular de la Unidad de Transparencia del </w:t>
      </w:r>
      <w:r w:rsidRPr="005668DE">
        <w:rPr>
          <w:rFonts w:ascii="Palatino Linotype" w:eastAsia="Palatino Linotype" w:hAnsi="Palatino Linotype" w:cs="Palatino Linotype"/>
          <w:b/>
        </w:rPr>
        <w:t>SUJETO OBLIGADO</w:t>
      </w:r>
      <w:r w:rsidRPr="005668D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668D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F3A0" w14:textId="77777777" w:rsidR="00A97917" w:rsidRPr="005668DE" w:rsidRDefault="00A97917" w:rsidP="00A97917">
      <w:pPr>
        <w:shd w:val="clear" w:color="auto" w:fill="FFFFFF"/>
        <w:spacing w:line="360" w:lineRule="auto"/>
        <w:jc w:val="both"/>
        <w:rPr>
          <w:rFonts w:ascii="Palatino Linotype" w:eastAsia="Times New Roman" w:hAnsi="Palatino Linotype" w:cs="Arial"/>
          <w:b/>
          <w:sz w:val="16"/>
        </w:rPr>
      </w:pPr>
    </w:p>
    <w:p w14:paraId="184B18DE" w14:textId="5AF2D8BC" w:rsidR="00A97917" w:rsidRPr="005668DE" w:rsidRDefault="00A97917" w:rsidP="00A97917">
      <w:pPr>
        <w:shd w:val="clear" w:color="auto" w:fill="FFFFFF"/>
        <w:spacing w:line="360" w:lineRule="auto"/>
        <w:jc w:val="both"/>
        <w:rPr>
          <w:rFonts w:ascii="Palatino Linotype" w:hAnsi="Palatino Linotype"/>
        </w:rPr>
      </w:pPr>
      <w:r w:rsidRPr="005668DE">
        <w:rPr>
          <w:rFonts w:ascii="Palatino Linotype" w:eastAsia="Times New Roman" w:hAnsi="Palatino Linotype" w:cs="Arial"/>
          <w:b/>
        </w:rPr>
        <w:t xml:space="preserve">CUARTO. </w:t>
      </w:r>
      <w:r w:rsidRPr="005668DE">
        <w:rPr>
          <w:rFonts w:ascii="Palatino Linotype" w:eastAsia="Times New Roman" w:hAnsi="Palatino Linotype" w:cs="Times New Roman"/>
          <w:b/>
          <w:bCs/>
          <w:color w:val="222222"/>
          <w:lang w:val="es-ES"/>
        </w:rPr>
        <w:t>Notifíquese a</w:t>
      </w:r>
      <w:r w:rsidR="00A52482" w:rsidRPr="005668DE">
        <w:rPr>
          <w:rFonts w:ascii="Palatino Linotype" w:eastAsia="Times New Roman" w:hAnsi="Palatino Linotype" w:cs="Times New Roman"/>
          <w:b/>
          <w:bCs/>
          <w:color w:val="222222"/>
          <w:lang w:val="es-ES"/>
        </w:rPr>
        <w:t>l RECURRENTE</w:t>
      </w:r>
      <w:r w:rsidRPr="005668DE">
        <w:rPr>
          <w:rFonts w:ascii="Palatino Linotype" w:hAnsi="Palatino Linotype"/>
        </w:rPr>
        <w:t xml:space="preserve"> la presente resolución</w:t>
      </w:r>
      <w:r w:rsidR="00201B74" w:rsidRPr="005668DE">
        <w:rPr>
          <w:rFonts w:ascii="Palatino Linotype" w:hAnsi="Palatino Linotype"/>
        </w:rPr>
        <w:t>.</w:t>
      </w:r>
    </w:p>
    <w:p w14:paraId="1405CB07" w14:textId="77777777" w:rsidR="00A97917" w:rsidRPr="005668DE" w:rsidRDefault="00A97917" w:rsidP="00A97917">
      <w:pPr>
        <w:shd w:val="clear" w:color="auto" w:fill="FFFFFF"/>
        <w:spacing w:line="360" w:lineRule="auto"/>
        <w:jc w:val="both"/>
        <w:rPr>
          <w:rFonts w:ascii="Palatino Linotype" w:hAnsi="Palatino Linotype"/>
          <w:sz w:val="16"/>
        </w:rPr>
      </w:pPr>
    </w:p>
    <w:p w14:paraId="3D4A7EDF" w14:textId="2B9AE302" w:rsidR="00A97917" w:rsidRPr="005668DE" w:rsidRDefault="00A97917" w:rsidP="00A97917">
      <w:pPr>
        <w:spacing w:line="360" w:lineRule="auto"/>
        <w:jc w:val="both"/>
        <w:rPr>
          <w:rFonts w:ascii="Palatino Linotype" w:eastAsia="MS Mincho" w:hAnsi="Palatino Linotype" w:cs="Times New Roman"/>
          <w:lang w:val="es-ES"/>
        </w:rPr>
      </w:pPr>
      <w:r w:rsidRPr="005668DE">
        <w:rPr>
          <w:rFonts w:ascii="Palatino Linotype" w:eastAsia="MS Mincho" w:hAnsi="Palatino Linotype" w:cs="Times New Roman"/>
          <w:b/>
          <w:lang w:val="es-MX"/>
        </w:rPr>
        <w:t>QUINTO.</w:t>
      </w:r>
      <w:r w:rsidRPr="005668DE">
        <w:rPr>
          <w:rFonts w:ascii="Palatino Linotype" w:eastAsia="MS Mincho" w:hAnsi="Palatino Linotype" w:cs="Times New Roman"/>
          <w:lang w:val="es-MX"/>
        </w:rPr>
        <w:t xml:space="preserve"> </w:t>
      </w:r>
      <w:r w:rsidRPr="005668DE">
        <w:rPr>
          <w:rFonts w:ascii="Palatino Linotype" w:eastAsia="MS Mincho" w:hAnsi="Palatino Linotype" w:cs="Times New Roman"/>
          <w:lang w:val="es-ES"/>
        </w:rPr>
        <w:t>Se hace del conocimiento de</w:t>
      </w:r>
      <w:r w:rsidR="00A52482" w:rsidRPr="005668DE">
        <w:rPr>
          <w:rFonts w:ascii="Palatino Linotype" w:eastAsia="MS Mincho" w:hAnsi="Palatino Linotype" w:cs="Times New Roman"/>
          <w:lang w:val="es-ES"/>
        </w:rPr>
        <w:t xml:space="preserve">l </w:t>
      </w:r>
      <w:r w:rsidR="00A52482" w:rsidRPr="005668DE">
        <w:rPr>
          <w:rFonts w:ascii="Palatino Linotype" w:eastAsia="MS Mincho" w:hAnsi="Palatino Linotype" w:cs="Times New Roman"/>
          <w:b/>
          <w:bCs/>
          <w:lang w:val="es-ES"/>
        </w:rPr>
        <w:t>RECURRENTE</w:t>
      </w:r>
      <w:r w:rsidRPr="005668DE">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668DE">
        <w:rPr>
          <w:rFonts w:ascii="Palatino Linotype" w:eastAsia="MS Mincho" w:hAnsi="Palatino Linotype" w:cs="Times New Roman"/>
          <w:bCs/>
          <w:lang w:val="es-ES"/>
        </w:rPr>
        <w:t>vía juicio de amparo</w:t>
      </w:r>
      <w:r w:rsidRPr="005668DE">
        <w:rPr>
          <w:rFonts w:ascii="Palatino Linotype" w:eastAsia="MS Mincho" w:hAnsi="Palatino Linotype" w:cs="Times New Roman"/>
          <w:lang w:val="es-ES"/>
        </w:rPr>
        <w:t xml:space="preserve"> en los términos de las leyes aplicables. </w:t>
      </w:r>
    </w:p>
    <w:p w14:paraId="2F06FC93" w14:textId="3A144ED2" w:rsidR="0022047D" w:rsidRPr="005668DE" w:rsidRDefault="0022047D" w:rsidP="00A97917">
      <w:pPr>
        <w:spacing w:line="360" w:lineRule="auto"/>
        <w:jc w:val="both"/>
        <w:rPr>
          <w:rFonts w:ascii="Palatino Linotype" w:eastAsia="MS Mincho" w:hAnsi="Palatino Linotype" w:cs="Times New Roman"/>
          <w:lang w:val="es-ES"/>
        </w:rPr>
      </w:pPr>
    </w:p>
    <w:p w14:paraId="581B28F1" w14:textId="77777777" w:rsidR="0022047D" w:rsidRPr="005668DE" w:rsidRDefault="0022047D" w:rsidP="0022047D">
      <w:pPr>
        <w:shd w:val="clear" w:color="auto" w:fill="FFFFFF"/>
        <w:spacing w:line="360" w:lineRule="auto"/>
        <w:jc w:val="both"/>
        <w:rPr>
          <w:rFonts w:ascii="Palatino Linotype" w:eastAsia="MS Mincho" w:hAnsi="Palatino Linotype" w:cs="Times New Roman"/>
        </w:rPr>
      </w:pPr>
      <w:r w:rsidRPr="005668DE">
        <w:rPr>
          <w:rFonts w:ascii="Palatino Linotype" w:eastAsia="MS Mincho" w:hAnsi="Palatino Linotype" w:cs="Times New Roman"/>
          <w:b/>
          <w:bCs/>
        </w:rPr>
        <w:t>SEXTO.</w:t>
      </w:r>
      <w:r w:rsidRPr="005668DE">
        <w:rPr>
          <w:rFonts w:ascii="Palatino Linotype" w:eastAsia="MS Mincho" w:hAnsi="Palatino Linotype" w:cs="Times New Roman"/>
          <w:bCs/>
        </w:rPr>
        <w:t xml:space="preserve"> Hágase del conocimiento</w:t>
      </w:r>
      <w:r w:rsidRPr="005668DE">
        <w:rPr>
          <w:rFonts w:ascii="Palatino Linotype" w:eastAsia="MS Mincho" w:hAnsi="Palatino Linotype" w:cs="Times New Roman"/>
          <w:b/>
          <w:bCs/>
        </w:rPr>
        <w:t> </w:t>
      </w:r>
      <w:r w:rsidRPr="005668DE">
        <w:rPr>
          <w:rFonts w:ascii="Palatino Linotype" w:eastAsia="MS Mincho" w:hAnsi="Palatino Linotype" w:cs="Times New Roman"/>
        </w:rPr>
        <w:t>del </w:t>
      </w:r>
      <w:r w:rsidRPr="005668DE">
        <w:rPr>
          <w:rFonts w:ascii="Palatino Linotype" w:eastAsia="MS Mincho" w:hAnsi="Palatino Linotype" w:cs="Times New Roman"/>
          <w:b/>
          <w:bCs/>
        </w:rPr>
        <w:t>RECURRENTE </w:t>
      </w:r>
      <w:r w:rsidRPr="005668DE">
        <w:rPr>
          <w:rFonts w:ascii="Palatino Linotype" w:eastAsia="MS Mincho" w:hAnsi="Palatino Linotype" w:cs="Times New Roman"/>
        </w:rPr>
        <w:t>que la respuesta que dé </w:t>
      </w:r>
      <w:r w:rsidRPr="005668DE">
        <w:rPr>
          <w:rFonts w:ascii="Palatino Linotype" w:eastAsia="MS Mincho" w:hAnsi="Palatino Linotype" w:cs="Times New Roman"/>
          <w:b/>
          <w:bCs/>
        </w:rPr>
        <w:t>EL SUJETO OBLIGADO</w:t>
      </w:r>
      <w:r w:rsidRPr="005668DE">
        <w:rPr>
          <w:rFonts w:ascii="Palatino Linotype" w:eastAsia="MS Mincho" w:hAnsi="Palatino Linotype" w:cs="Times New Roman"/>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253AEDE" w14:textId="77777777" w:rsidR="00570419" w:rsidRPr="005668DE" w:rsidRDefault="00570419" w:rsidP="00A97917">
      <w:pPr>
        <w:spacing w:line="360" w:lineRule="auto"/>
        <w:jc w:val="both"/>
        <w:rPr>
          <w:rFonts w:ascii="Palatino Linotype" w:eastAsia="MS Mincho" w:hAnsi="Palatino Linotype" w:cs="Times New Roman"/>
          <w:lang w:val="es-ES"/>
        </w:rPr>
      </w:pPr>
    </w:p>
    <w:p w14:paraId="3D53B276" w14:textId="2C96BEFD" w:rsidR="00570419" w:rsidRPr="005668DE" w:rsidRDefault="00570419" w:rsidP="00570419">
      <w:pPr>
        <w:shd w:val="clear" w:color="auto" w:fill="FFFFFF"/>
        <w:spacing w:line="360" w:lineRule="auto"/>
        <w:jc w:val="both"/>
        <w:rPr>
          <w:rFonts w:ascii="Palatino Linotype" w:eastAsia="Times New Roman" w:hAnsi="Palatino Linotype" w:cs="Times New Roman"/>
          <w:color w:val="222222"/>
          <w:lang w:val="es-ES" w:eastAsia="es-MX"/>
        </w:rPr>
      </w:pPr>
      <w:r w:rsidRPr="005668DE">
        <w:rPr>
          <w:rFonts w:ascii="Palatino Linotype" w:hAnsi="Palatino Linotype"/>
          <w:b/>
          <w:bCs/>
          <w:color w:val="000000"/>
          <w:shd w:val="clear" w:color="auto" w:fill="FFFFFF"/>
        </w:rPr>
        <w:lastRenderedPageBreak/>
        <w:t>SE</w:t>
      </w:r>
      <w:r w:rsidR="0022047D" w:rsidRPr="005668DE">
        <w:rPr>
          <w:rFonts w:ascii="Palatino Linotype" w:hAnsi="Palatino Linotype"/>
          <w:b/>
          <w:bCs/>
          <w:color w:val="000000"/>
          <w:shd w:val="clear" w:color="auto" w:fill="FFFFFF"/>
        </w:rPr>
        <w:t>PTIMO</w:t>
      </w:r>
      <w:r w:rsidRPr="005668DE">
        <w:rPr>
          <w:rFonts w:ascii="Palatino Linotype" w:eastAsia="MS Mincho" w:hAnsi="Palatino Linotype" w:cs="Times New Roman"/>
          <w:b/>
        </w:rPr>
        <w:t xml:space="preserve">. </w:t>
      </w:r>
      <w:r w:rsidRPr="005668DE">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5668DE">
        <w:rPr>
          <w:rFonts w:ascii="Palatino Linotype" w:eastAsia="MS Mincho" w:hAnsi="Palatino Linotype" w:cs="Times New Roman"/>
          <w:b/>
        </w:rPr>
        <w:t xml:space="preserve"> SEXTO</w:t>
      </w:r>
      <w:r w:rsidRPr="005668DE">
        <w:rPr>
          <w:rFonts w:ascii="Palatino Linotype" w:eastAsia="MS Mincho" w:hAnsi="Palatino Linotype" w:cs="Times New Roman"/>
        </w:rPr>
        <w:t>.</w:t>
      </w:r>
    </w:p>
    <w:p w14:paraId="29B91B29" w14:textId="77777777" w:rsidR="00570419" w:rsidRPr="005668DE" w:rsidRDefault="00570419" w:rsidP="00A97917">
      <w:pPr>
        <w:spacing w:line="360" w:lineRule="auto"/>
        <w:jc w:val="both"/>
        <w:rPr>
          <w:rFonts w:ascii="Palatino Linotype" w:eastAsia="MS Mincho" w:hAnsi="Palatino Linotype" w:cs="Times New Roman"/>
          <w:lang w:val="es-ES"/>
        </w:rPr>
      </w:pPr>
    </w:p>
    <w:p w14:paraId="76472504" w14:textId="4AAA7FB9" w:rsidR="00A97917" w:rsidRPr="005668DE" w:rsidRDefault="0022047D" w:rsidP="00A97917">
      <w:pPr>
        <w:spacing w:line="360" w:lineRule="auto"/>
        <w:jc w:val="both"/>
        <w:rPr>
          <w:rFonts w:ascii="Palatino Linotype" w:hAnsi="Palatino Linotype"/>
          <w:color w:val="000000"/>
          <w:shd w:val="clear" w:color="auto" w:fill="FFFFFF"/>
        </w:rPr>
      </w:pPr>
      <w:r w:rsidRPr="005668DE">
        <w:rPr>
          <w:rFonts w:ascii="Palatino Linotype" w:eastAsia="MS Mincho" w:hAnsi="Palatino Linotype" w:cs="Times New Roman"/>
          <w:b/>
        </w:rPr>
        <w:t>OCTAVO</w:t>
      </w:r>
      <w:r w:rsidR="00A97917" w:rsidRPr="005668DE">
        <w:rPr>
          <w:rFonts w:ascii="Palatino Linotype" w:hAnsi="Palatino Linotype"/>
          <w:b/>
          <w:bCs/>
          <w:color w:val="000000"/>
          <w:shd w:val="clear" w:color="auto" w:fill="FFFFFF"/>
        </w:rPr>
        <w:t>.</w:t>
      </w:r>
      <w:r w:rsidR="00A97917" w:rsidRPr="005668DE">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00A97917" w:rsidRPr="005668DE">
        <w:rPr>
          <w:rFonts w:ascii="Palatino Linotype" w:hAnsi="Palatino Linotype"/>
          <w:b/>
          <w:bCs/>
          <w:color w:val="000000"/>
          <w:shd w:val="clear" w:color="auto" w:fill="FFFFFF"/>
        </w:rPr>
        <w:t>SUJETO OBLIGADO</w:t>
      </w:r>
      <w:r w:rsidR="00A97917" w:rsidRPr="005668DE">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02526C29" w14:textId="4D56C3C8" w:rsidR="008E0258" w:rsidRPr="005668DE" w:rsidRDefault="008E0258" w:rsidP="008E0258">
      <w:pPr>
        <w:spacing w:before="240" w:after="240" w:line="360" w:lineRule="auto"/>
        <w:ind w:firstLine="1"/>
        <w:jc w:val="both"/>
        <w:rPr>
          <w:rFonts w:ascii="Palatino Linotype" w:hAnsi="Palatino Linotype"/>
        </w:rPr>
      </w:pPr>
      <w:r w:rsidRPr="005668D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bookmarkStart w:id="70" w:name="_GoBack"/>
      <w:bookmarkEnd w:id="70"/>
      <w:r w:rsidRPr="005668DE">
        <w:rPr>
          <w:rFonts w:ascii="Palatino Linotype" w:hAnsi="Palatino Linotype"/>
        </w:rPr>
        <w:t xml:space="preserve">; JOSÉ GUADALUPE LUNA HERNÁNDEZ; JAVIER MARTÍNEZ CRUZ Y LUIS GUSTAVO PARRA NORIEGA EN LA </w:t>
      </w:r>
      <w:r w:rsidR="00ED02BC" w:rsidRPr="005668DE">
        <w:rPr>
          <w:rFonts w:ascii="Palatino Linotype" w:hAnsi="Palatino Linotype"/>
        </w:rPr>
        <w:t>VIGÉSIMA SÉPTIMA</w:t>
      </w:r>
      <w:r w:rsidR="00377C95" w:rsidRPr="005668DE">
        <w:rPr>
          <w:rFonts w:ascii="Palatino Linotype" w:hAnsi="Palatino Linotype"/>
        </w:rPr>
        <w:t xml:space="preserve"> </w:t>
      </w:r>
      <w:r w:rsidRPr="005668DE">
        <w:rPr>
          <w:rFonts w:ascii="Palatino Linotype" w:hAnsi="Palatino Linotype"/>
        </w:rPr>
        <w:t xml:space="preserve">SESIÓN ORDINARIA CELEBRADA EL DÍA </w:t>
      </w:r>
      <w:r w:rsidR="0024405A" w:rsidRPr="005668DE">
        <w:rPr>
          <w:rFonts w:ascii="Palatino Linotype" w:hAnsi="Palatino Linotype"/>
        </w:rPr>
        <w:t>DIECINUEVE (19)</w:t>
      </w:r>
      <w:r w:rsidRPr="005668DE">
        <w:rPr>
          <w:rFonts w:ascii="Palatino Linotype" w:hAnsi="Palatino Linotype"/>
        </w:rPr>
        <w:t xml:space="preserve"> DE </w:t>
      </w:r>
      <w:r w:rsidR="0024405A" w:rsidRPr="005668DE">
        <w:rPr>
          <w:rFonts w:ascii="Palatino Linotype" w:hAnsi="Palatino Linotype"/>
        </w:rPr>
        <w:t>NOVIEMBRE</w:t>
      </w:r>
      <w:r w:rsidRPr="005668DE">
        <w:rPr>
          <w:rFonts w:ascii="Palatino Linotype" w:hAnsi="Palatino Linotype"/>
        </w:rPr>
        <w:t xml:space="preserve"> DE DOS MIL </w:t>
      </w:r>
      <w:r w:rsidR="00377C95" w:rsidRPr="005668DE">
        <w:rPr>
          <w:rFonts w:ascii="Palatino Linotype" w:hAnsi="Palatino Linotype"/>
        </w:rPr>
        <w:t>VEINTE</w:t>
      </w:r>
      <w:r w:rsidRPr="005668DE">
        <w:rPr>
          <w:rFonts w:ascii="Palatino Linotype" w:hAnsi="Palatino Linotype"/>
        </w:rPr>
        <w:t>, ANTE EL SECRETARIO TÉCNICO DEL PLENO ALEXIS TAPIA RAMÍREZ.</w:t>
      </w:r>
    </w:p>
    <w:p w14:paraId="378A0532" w14:textId="44F61885" w:rsidR="00B5299D" w:rsidRPr="005668DE" w:rsidRDefault="00B5299D" w:rsidP="008E0258">
      <w:pPr>
        <w:spacing w:before="240" w:after="240" w:line="360" w:lineRule="auto"/>
        <w:ind w:firstLine="1"/>
        <w:jc w:val="both"/>
        <w:rPr>
          <w:rFonts w:ascii="Palatino Linotype" w:hAnsi="Palatino Linotype"/>
        </w:rPr>
      </w:pPr>
    </w:p>
    <w:p w14:paraId="3017797D" w14:textId="0F9C7BB7" w:rsidR="00B5299D" w:rsidRPr="005668DE" w:rsidRDefault="00B5299D" w:rsidP="008E0258">
      <w:pPr>
        <w:spacing w:before="240" w:after="240" w:line="360" w:lineRule="auto"/>
        <w:ind w:firstLine="1"/>
        <w:jc w:val="both"/>
        <w:rPr>
          <w:rFonts w:ascii="Palatino Linotype" w:hAnsi="Palatino Linotype"/>
        </w:rPr>
      </w:pP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8E0258" w:rsidRPr="005668DE" w14:paraId="00CB1AAF" w14:textId="77777777" w:rsidTr="00672E8A">
        <w:trPr>
          <w:trHeight w:val="1639"/>
        </w:trPr>
        <w:tc>
          <w:tcPr>
            <w:tcW w:w="8771" w:type="dxa"/>
            <w:gridSpan w:val="2"/>
            <w:vAlign w:val="center"/>
          </w:tcPr>
          <w:p w14:paraId="2F0C1B7D" w14:textId="77777777" w:rsidR="008E0258" w:rsidRPr="005668DE" w:rsidRDefault="008E0258" w:rsidP="00672E8A">
            <w:pPr>
              <w:spacing w:line="240" w:lineRule="atLeast"/>
              <w:rPr>
                <w:rFonts w:ascii="Palatino Linotype" w:hAnsi="Palatino Linotype" w:cs="Times New Roman"/>
                <w:b/>
              </w:rPr>
            </w:pPr>
          </w:p>
          <w:p w14:paraId="7E8765E5" w14:textId="77777777" w:rsidR="008E0258" w:rsidRPr="005668DE" w:rsidRDefault="008E0258" w:rsidP="00672E8A">
            <w:pPr>
              <w:spacing w:line="240" w:lineRule="atLeast"/>
              <w:jc w:val="center"/>
              <w:rPr>
                <w:rFonts w:ascii="Palatino Linotype" w:hAnsi="Palatino Linotype" w:cs="Times New Roman"/>
                <w:b/>
              </w:rPr>
            </w:pPr>
          </w:p>
          <w:p w14:paraId="2B5D1115" w14:textId="77777777" w:rsidR="008E0258" w:rsidRPr="005668DE" w:rsidRDefault="008E0258" w:rsidP="00672E8A">
            <w:pPr>
              <w:spacing w:line="240" w:lineRule="atLeast"/>
              <w:jc w:val="center"/>
              <w:rPr>
                <w:rFonts w:ascii="Palatino Linotype" w:hAnsi="Palatino Linotype" w:cs="Times New Roman"/>
                <w:b/>
              </w:rPr>
            </w:pPr>
          </w:p>
          <w:p w14:paraId="2C651518" w14:textId="77777777" w:rsidR="008E0258" w:rsidRPr="005668DE" w:rsidRDefault="008E0258" w:rsidP="00672E8A">
            <w:pPr>
              <w:spacing w:line="240" w:lineRule="atLeast"/>
              <w:jc w:val="center"/>
              <w:rPr>
                <w:rFonts w:ascii="Palatino Linotype" w:hAnsi="Palatino Linotype" w:cs="Times New Roman"/>
                <w:b/>
              </w:rPr>
            </w:pPr>
            <w:r w:rsidRPr="005668DE">
              <w:rPr>
                <w:rFonts w:ascii="Palatino Linotype" w:hAnsi="Palatino Linotype" w:cs="Times New Roman"/>
                <w:b/>
              </w:rPr>
              <w:t xml:space="preserve">Zulema Martínez Sánchez </w:t>
            </w:r>
          </w:p>
          <w:p w14:paraId="3CE6F19E" w14:textId="77777777" w:rsidR="008E0258" w:rsidRPr="005668DE" w:rsidRDefault="008E0258" w:rsidP="00672E8A">
            <w:pPr>
              <w:spacing w:line="240" w:lineRule="atLeast"/>
              <w:jc w:val="center"/>
              <w:rPr>
                <w:rFonts w:ascii="Palatino Linotype" w:hAnsi="Palatino Linotype" w:cs="Times New Roman"/>
              </w:rPr>
            </w:pPr>
            <w:r w:rsidRPr="005668DE">
              <w:rPr>
                <w:rFonts w:ascii="Palatino Linotype" w:hAnsi="Palatino Linotype" w:cs="Times New Roman"/>
              </w:rPr>
              <w:t>Comisionada Presidenta</w:t>
            </w:r>
          </w:p>
          <w:p w14:paraId="02D00136" w14:textId="77777777" w:rsidR="008E0258" w:rsidRPr="005668DE" w:rsidRDefault="008E0258" w:rsidP="00672E8A">
            <w:pPr>
              <w:spacing w:line="240" w:lineRule="atLeast"/>
              <w:jc w:val="center"/>
              <w:rPr>
                <w:rFonts w:ascii="Palatino Linotype" w:hAnsi="Palatino Linotype" w:cs="Times New Roman"/>
              </w:rPr>
            </w:pPr>
            <w:r w:rsidRPr="005668DE">
              <w:rPr>
                <w:rFonts w:ascii="Palatino Linotype" w:hAnsi="Palatino Linotype" w:cs="Times New Roman"/>
              </w:rPr>
              <w:t>(Rúbrica)</w:t>
            </w:r>
          </w:p>
        </w:tc>
      </w:tr>
      <w:tr w:rsidR="008E0258" w:rsidRPr="005668DE" w14:paraId="5D329406" w14:textId="77777777" w:rsidTr="00672E8A">
        <w:trPr>
          <w:trHeight w:val="1956"/>
        </w:trPr>
        <w:tc>
          <w:tcPr>
            <w:tcW w:w="4385" w:type="dxa"/>
            <w:vAlign w:val="center"/>
          </w:tcPr>
          <w:p w14:paraId="0ACB698C" w14:textId="77777777" w:rsidR="008E0258" w:rsidRPr="005668DE" w:rsidRDefault="008E0258" w:rsidP="00672E8A">
            <w:pPr>
              <w:spacing w:line="240" w:lineRule="atLeast"/>
              <w:rPr>
                <w:rFonts w:ascii="Palatino Linotype" w:hAnsi="Palatino Linotype" w:cs="Times New Roman"/>
                <w:b/>
              </w:rPr>
            </w:pPr>
          </w:p>
          <w:p w14:paraId="389CCC49" w14:textId="77777777" w:rsidR="008E0258" w:rsidRPr="005668DE" w:rsidRDefault="008E0258" w:rsidP="00672E8A">
            <w:pPr>
              <w:spacing w:line="240" w:lineRule="atLeast"/>
              <w:jc w:val="center"/>
              <w:rPr>
                <w:rFonts w:ascii="Palatino Linotype" w:hAnsi="Palatino Linotype" w:cs="Times New Roman"/>
                <w:b/>
              </w:rPr>
            </w:pPr>
          </w:p>
          <w:p w14:paraId="7255EE94" w14:textId="77777777" w:rsidR="008E0258" w:rsidRPr="005668DE" w:rsidRDefault="008E0258" w:rsidP="00672E8A">
            <w:pPr>
              <w:spacing w:line="240" w:lineRule="atLeast"/>
              <w:jc w:val="center"/>
              <w:rPr>
                <w:rFonts w:ascii="Palatino Linotype" w:hAnsi="Palatino Linotype" w:cs="Times New Roman"/>
                <w:b/>
              </w:rPr>
            </w:pPr>
            <w:r w:rsidRPr="005668DE">
              <w:rPr>
                <w:rFonts w:ascii="Palatino Linotype" w:hAnsi="Palatino Linotype" w:cs="Times New Roman"/>
                <w:b/>
              </w:rPr>
              <w:t>Eva Abaid Yapur</w:t>
            </w:r>
          </w:p>
          <w:p w14:paraId="65AEA2EB" w14:textId="77777777" w:rsidR="008E0258" w:rsidRPr="005668DE" w:rsidRDefault="008E0258" w:rsidP="00672E8A">
            <w:pPr>
              <w:spacing w:line="240" w:lineRule="atLeast"/>
              <w:jc w:val="center"/>
              <w:rPr>
                <w:rFonts w:ascii="Palatino Linotype" w:hAnsi="Palatino Linotype" w:cs="Times New Roman"/>
              </w:rPr>
            </w:pPr>
            <w:r w:rsidRPr="005668DE">
              <w:rPr>
                <w:rFonts w:ascii="Palatino Linotype" w:hAnsi="Palatino Linotype" w:cs="Times New Roman"/>
              </w:rPr>
              <w:t>Comisionada</w:t>
            </w:r>
          </w:p>
          <w:p w14:paraId="77ACF4A6" w14:textId="77777777" w:rsidR="008E0258" w:rsidRPr="005668DE" w:rsidRDefault="008E0258" w:rsidP="00672E8A">
            <w:pPr>
              <w:spacing w:line="240" w:lineRule="atLeast"/>
              <w:jc w:val="center"/>
              <w:rPr>
                <w:rFonts w:ascii="Palatino Linotype" w:hAnsi="Palatino Linotype" w:cs="Times New Roman"/>
              </w:rPr>
            </w:pPr>
            <w:r w:rsidRPr="005668DE">
              <w:rPr>
                <w:rFonts w:ascii="Palatino Linotype" w:hAnsi="Palatino Linotype" w:cs="Times New Roman"/>
              </w:rPr>
              <w:t>(Rúbrica)</w:t>
            </w:r>
          </w:p>
          <w:p w14:paraId="413277FF" w14:textId="77777777" w:rsidR="008E0258" w:rsidRPr="005668DE" w:rsidRDefault="008E0258" w:rsidP="00672E8A">
            <w:pPr>
              <w:spacing w:line="240" w:lineRule="atLeast"/>
              <w:jc w:val="center"/>
              <w:rPr>
                <w:rFonts w:ascii="Palatino Linotype" w:hAnsi="Palatino Linotype" w:cs="Times New Roman"/>
              </w:rPr>
            </w:pPr>
          </w:p>
          <w:p w14:paraId="4832367F" w14:textId="77777777" w:rsidR="008E0258" w:rsidRPr="005668DE" w:rsidRDefault="008E0258" w:rsidP="00672E8A">
            <w:pPr>
              <w:spacing w:line="240" w:lineRule="atLeast"/>
              <w:rPr>
                <w:rFonts w:ascii="Palatino Linotype" w:hAnsi="Palatino Linotype" w:cs="Times New Roman"/>
              </w:rPr>
            </w:pPr>
          </w:p>
        </w:tc>
        <w:tc>
          <w:tcPr>
            <w:tcW w:w="4386" w:type="dxa"/>
            <w:vAlign w:val="center"/>
          </w:tcPr>
          <w:p w14:paraId="49617D34" w14:textId="77777777" w:rsidR="008E0258" w:rsidRPr="005668DE" w:rsidRDefault="008E0258" w:rsidP="00672E8A">
            <w:pPr>
              <w:spacing w:line="240" w:lineRule="atLeast"/>
              <w:rPr>
                <w:rFonts w:ascii="Palatino Linotype" w:hAnsi="Palatino Linotype" w:cs="Times New Roman"/>
                <w:b/>
              </w:rPr>
            </w:pPr>
          </w:p>
          <w:p w14:paraId="3C0D1047" w14:textId="77777777" w:rsidR="008E0258" w:rsidRPr="005668DE" w:rsidRDefault="008E0258" w:rsidP="00672E8A">
            <w:pPr>
              <w:spacing w:line="240" w:lineRule="atLeast"/>
              <w:jc w:val="center"/>
              <w:rPr>
                <w:rFonts w:ascii="Palatino Linotype" w:hAnsi="Palatino Linotype" w:cs="Times New Roman"/>
                <w:b/>
              </w:rPr>
            </w:pPr>
          </w:p>
          <w:p w14:paraId="5C364C35" w14:textId="336E7583" w:rsidR="008E0258" w:rsidRPr="005668DE" w:rsidRDefault="008E0258" w:rsidP="00672E8A">
            <w:pPr>
              <w:spacing w:line="240" w:lineRule="atLeast"/>
              <w:jc w:val="center"/>
              <w:rPr>
                <w:rFonts w:ascii="Palatino Linotype" w:hAnsi="Palatino Linotype" w:cs="Times New Roman"/>
                <w:b/>
              </w:rPr>
            </w:pPr>
          </w:p>
          <w:p w14:paraId="2F9EF038" w14:textId="77777777" w:rsidR="001D1A48" w:rsidRPr="005668DE" w:rsidRDefault="001D1A48" w:rsidP="00672E8A">
            <w:pPr>
              <w:spacing w:line="240" w:lineRule="atLeast"/>
              <w:jc w:val="center"/>
              <w:rPr>
                <w:rFonts w:ascii="Palatino Linotype" w:hAnsi="Palatino Linotype" w:cs="Times New Roman"/>
                <w:b/>
              </w:rPr>
            </w:pPr>
          </w:p>
          <w:p w14:paraId="2A1673FB" w14:textId="77777777" w:rsidR="008E0258" w:rsidRPr="005668DE" w:rsidRDefault="008E0258" w:rsidP="00672E8A">
            <w:pPr>
              <w:spacing w:line="240" w:lineRule="atLeast"/>
              <w:jc w:val="center"/>
              <w:rPr>
                <w:rFonts w:ascii="Palatino Linotype" w:hAnsi="Palatino Linotype" w:cs="Times New Roman"/>
                <w:b/>
              </w:rPr>
            </w:pPr>
            <w:r w:rsidRPr="005668DE">
              <w:rPr>
                <w:rFonts w:ascii="Palatino Linotype" w:hAnsi="Palatino Linotype" w:cs="Times New Roman"/>
                <w:b/>
              </w:rPr>
              <w:t>José Guadalupe Luna Hernández</w:t>
            </w:r>
          </w:p>
          <w:p w14:paraId="3A6C3F26" w14:textId="77777777" w:rsidR="008E0258" w:rsidRPr="005668DE" w:rsidRDefault="008E0258" w:rsidP="00672E8A">
            <w:pPr>
              <w:spacing w:line="240" w:lineRule="atLeast"/>
              <w:jc w:val="center"/>
              <w:rPr>
                <w:rFonts w:ascii="Palatino Linotype" w:hAnsi="Palatino Linotype" w:cs="Times New Roman"/>
              </w:rPr>
            </w:pPr>
            <w:r w:rsidRPr="005668DE">
              <w:rPr>
                <w:rFonts w:ascii="Palatino Linotype" w:hAnsi="Palatino Linotype" w:cs="Times New Roman"/>
              </w:rPr>
              <w:t>Comisionado</w:t>
            </w:r>
          </w:p>
          <w:p w14:paraId="65BF5BE9" w14:textId="77777777" w:rsidR="008E0258" w:rsidRPr="005668DE" w:rsidRDefault="008E0258" w:rsidP="00672E8A">
            <w:pPr>
              <w:spacing w:line="240" w:lineRule="atLeast"/>
              <w:jc w:val="center"/>
              <w:rPr>
                <w:rFonts w:ascii="Palatino Linotype" w:hAnsi="Palatino Linotype" w:cs="Times New Roman"/>
              </w:rPr>
            </w:pPr>
            <w:r w:rsidRPr="005668DE">
              <w:rPr>
                <w:rFonts w:ascii="Palatino Linotype" w:hAnsi="Palatino Linotype" w:cs="Times New Roman"/>
              </w:rPr>
              <w:t>(Rúbrica)</w:t>
            </w:r>
          </w:p>
          <w:p w14:paraId="7935E1F1" w14:textId="77777777" w:rsidR="008E0258" w:rsidRPr="005668DE" w:rsidRDefault="008E0258" w:rsidP="00672E8A">
            <w:pPr>
              <w:spacing w:line="240" w:lineRule="atLeast"/>
              <w:jc w:val="center"/>
              <w:rPr>
                <w:rFonts w:ascii="Palatino Linotype" w:hAnsi="Palatino Linotype" w:cs="Times New Roman"/>
              </w:rPr>
            </w:pPr>
          </w:p>
          <w:p w14:paraId="2329D4C3" w14:textId="77777777" w:rsidR="008E0258" w:rsidRPr="005668DE" w:rsidRDefault="008E0258" w:rsidP="00672E8A">
            <w:pPr>
              <w:spacing w:line="240" w:lineRule="atLeast"/>
              <w:rPr>
                <w:rFonts w:ascii="Palatino Linotype" w:hAnsi="Palatino Linotype" w:cs="Times New Roman"/>
              </w:rPr>
            </w:pPr>
          </w:p>
          <w:p w14:paraId="16D3FA35" w14:textId="77777777" w:rsidR="008E0258" w:rsidRPr="005668DE" w:rsidRDefault="008E0258" w:rsidP="00672E8A">
            <w:pPr>
              <w:spacing w:line="240" w:lineRule="atLeast"/>
              <w:rPr>
                <w:rFonts w:ascii="Palatino Linotype" w:hAnsi="Palatino Linotype" w:cs="Times New Roman"/>
              </w:rPr>
            </w:pPr>
          </w:p>
        </w:tc>
      </w:tr>
      <w:tr w:rsidR="008E0258" w:rsidRPr="005668DE" w14:paraId="6D691604" w14:textId="77777777" w:rsidTr="00672E8A">
        <w:trPr>
          <w:trHeight w:val="2037"/>
        </w:trPr>
        <w:tc>
          <w:tcPr>
            <w:tcW w:w="4385" w:type="dxa"/>
            <w:vAlign w:val="center"/>
          </w:tcPr>
          <w:p w14:paraId="7865A309" w14:textId="77777777" w:rsidR="008E0258" w:rsidRPr="005668DE" w:rsidRDefault="008E0258" w:rsidP="00672E8A">
            <w:pPr>
              <w:spacing w:line="240" w:lineRule="atLeast"/>
              <w:jc w:val="center"/>
              <w:rPr>
                <w:rFonts w:ascii="Palatino Linotype" w:hAnsi="Palatino Linotype" w:cs="Times New Roman"/>
                <w:b/>
              </w:rPr>
            </w:pPr>
          </w:p>
          <w:p w14:paraId="6E2C8FF2" w14:textId="77777777" w:rsidR="008E0258" w:rsidRPr="005668DE" w:rsidRDefault="008E0258" w:rsidP="00672E8A">
            <w:pPr>
              <w:spacing w:line="240" w:lineRule="atLeast"/>
              <w:jc w:val="center"/>
              <w:rPr>
                <w:rFonts w:ascii="Palatino Linotype" w:hAnsi="Palatino Linotype" w:cs="Times New Roman"/>
                <w:b/>
              </w:rPr>
            </w:pPr>
          </w:p>
          <w:p w14:paraId="3E9B2489" w14:textId="77777777" w:rsidR="008E0258" w:rsidRPr="005668DE" w:rsidRDefault="008E0258" w:rsidP="00672E8A">
            <w:pPr>
              <w:spacing w:line="240" w:lineRule="atLeast"/>
              <w:jc w:val="center"/>
              <w:rPr>
                <w:rFonts w:ascii="Palatino Linotype" w:hAnsi="Palatino Linotype" w:cs="Times New Roman"/>
                <w:b/>
              </w:rPr>
            </w:pPr>
          </w:p>
          <w:p w14:paraId="60D56BB7" w14:textId="77777777" w:rsidR="008E0258" w:rsidRPr="005668DE" w:rsidRDefault="008E0258" w:rsidP="00672E8A">
            <w:pPr>
              <w:spacing w:line="240" w:lineRule="atLeast"/>
              <w:jc w:val="center"/>
              <w:rPr>
                <w:rFonts w:ascii="Palatino Linotype" w:hAnsi="Palatino Linotype" w:cs="Times New Roman"/>
                <w:b/>
              </w:rPr>
            </w:pPr>
          </w:p>
          <w:p w14:paraId="76924469" w14:textId="77777777" w:rsidR="008E0258" w:rsidRPr="005668DE" w:rsidRDefault="008E0258" w:rsidP="00672E8A">
            <w:pPr>
              <w:spacing w:line="240" w:lineRule="atLeast"/>
              <w:jc w:val="center"/>
              <w:rPr>
                <w:rFonts w:ascii="Palatino Linotype" w:hAnsi="Palatino Linotype" w:cs="Times New Roman"/>
                <w:b/>
              </w:rPr>
            </w:pPr>
            <w:r w:rsidRPr="005668DE">
              <w:rPr>
                <w:rFonts w:ascii="Palatino Linotype" w:hAnsi="Palatino Linotype" w:cs="Times New Roman"/>
                <w:b/>
              </w:rPr>
              <w:t>Javier Martínez Cruz</w:t>
            </w:r>
          </w:p>
          <w:p w14:paraId="645776CA" w14:textId="77777777" w:rsidR="008E0258" w:rsidRPr="005668DE" w:rsidRDefault="008E0258" w:rsidP="00672E8A">
            <w:pPr>
              <w:spacing w:line="240" w:lineRule="atLeast"/>
              <w:jc w:val="center"/>
              <w:rPr>
                <w:rFonts w:ascii="Palatino Linotype" w:hAnsi="Palatino Linotype" w:cs="Times New Roman"/>
              </w:rPr>
            </w:pPr>
            <w:r w:rsidRPr="005668DE">
              <w:rPr>
                <w:rFonts w:ascii="Palatino Linotype" w:hAnsi="Palatino Linotype" w:cs="Times New Roman"/>
              </w:rPr>
              <w:t>Comisionado</w:t>
            </w:r>
          </w:p>
          <w:p w14:paraId="0A750CF6" w14:textId="77777777" w:rsidR="008E0258" w:rsidRPr="005668DE" w:rsidRDefault="008E0258" w:rsidP="00672E8A">
            <w:pPr>
              <w:spacing w:line="240" w:lineRule="atLeast"/>
              <w:jc w:val="center"/>
              <w:rPr>
                <w:rFonts w:ascii="Palatino Linotype" w:hAnsi="Palatino Linotype" w:cs="Times New Roman"/>
              </w:rPr>
            </w:pPr>
            <w:r w:rsidRPr="005668DE">
              <w:rPr>
                <w:rFonts w:ascii="Palatino Linotype" w:hAnsi="Palatino Linotype" w:cs="Times New Roman"/>
              </w:rPr>
              <w:t>(Rúbrica)</w:t>
            </w:r>
          </w:p>
          <w:p w14:paraId="477EEA38" w14:textId="77777777" w:rsidR="008E0258" w:rsidRPr="005668DE" w:rsidRDefault="008E0258" w:rsidP="00672E8A">
            <w:pPr>
              <w:spacing w:line="240" w:lineRule="atLeast"/>
              <w:jc w:val="center"/>
              <w:rPr>
                <w:rFonts w:ascii="Palatino Linotype" w:hAnsi="Palatino Linotype" w:cs="Times New Roman"/>
              </w:rPr>
            </w:pPr>
          </w:p>
        </w:tc>
        <w:tc>
          <w:tcPr>
            <w:tcW w:w="4386" w:type="dxa"/>
            <w:vAlign w:val="center"/>
          </w:tcPr>
          <w:p w14:paraId="6AEC50AA" w14:textId="7F724EB6" w:rsidR="008E0258" w:rsidRPr="005668DE" w:rsidRDefault="008E0258" w:rsidP="00672E8A">
            <w:pPr>
              <w:spacing w:line="240" w:lineRule="atLeast"/>
              <w:jc w:val="center"/>
              <w:rPr>
                <w:rFonts w:ascii="Palatino Linotype" w:hAnsi="Palatino Linotype" w:cs="Times New Roman"/>
                <w:b/>
              </w:rPr>
            </w:pPr>
          </w:p>
          <w:p w14:paraId="5F428910" w14:textId="77777777" w:rsidR="001D1A48" w:rsidRPr="005668DE" w:rsidRDefault="001D1A48" w:rsidP="00672E8A">
            <w:pPr>
              <w:spacing w:line="240" w:lineRule="atLeast"/>
              <w:jc w:val="center"/>
              <w:rPr>
                <w:rFonts w:ascii="Palatino Linotype" w:hAnsi="Palatino Linotype" w:cs="Times New Roman"/>
                <w:b/>
              </w:rPr>
            </w:pPr>
          </w:p>
          <w:p w14:paraId="06DF804C" w14:textId="77777777" w:rsidR="008E0258" w:rsidRPr="005668DE" w:rsidRDefault="008E0258" w:rsidP="00672E8A">
            <w:pPr>
              <w:spacing w:line="240" w:lineRule="atLeast"/>
              <w:jc w:val="center"/>
              <w:rPr>
                <w:rFonts w:ascii="Palatino Linotype" w:hAnsi="Palatino Linotype" w:cs="Times New Roman"/>
                <w:b/>
              </w:rPr>
            </w:pPr>
          </w:p>
          <w:p w14:paraId="4749A4DF" w14:textId="77777777" w:rsidR="008E0258" w:rsidRPr="005668DE" w:rsidRDefault="008E0258" w:rsidP="00672E8A">
            <w:pPr>
              <w:spacing w:line="240" w:lineRule="atLeast"/>
              <w:jc w:val="center"/>
              <w:rPr>
                <w:rFonts w:ascii="Palatino Linotype" w:hAnsi="Palatino Linotype" w:cs="Times New Roman"/>
                <w:b/>
              </w:rPr>
            </w:pPr>
          </w:p>
          <w:p w14:paraId="6F46E0DE" w14:textId="77777777" w:rsidR="008E0258" w:rsidRPr="005668DE" w:rsidRDefault="008E0258" w:rsidP="00672E8A">
            <w:pPr>
              <w:spacing w:line="240" w:lineRule="atLeast"/>
              <w:jc w:val="center"/>
              <w:rPr>
                <w:rFonts w:ascii="Palatino Linotype" w:hAnsi="Palatino Linotype" w:cs="Times New Roman"/>
                <w:b/>
              </w:rPr>
            </w:pPr>
          </w:p>
          <w:p w14:paraId="0D2D8708" w14:textId="77777777" w:rsidR="008E0258" w:rsidRPr="005668DE" w:rsidRDefault="008E0258" w:rsidP="00672E8A">
            <w:pPr>
              <w:spacing w:line="240" w:lineRule="atLeast"/>
              <w:jc w:val="center"/>
              <w:rPr>
                <w:rFonts w:ascii="Palatino Linotype" w:hAnsi="Palatino Linotype" w:cs="Times New Roman"/>
                <w:b/>
              </w:rPr>
            </w:pPr>
            <w:r w:rsidRPr="005668DE">
              <w:rPr>
                <w:rFonts w:ascii="Palatino Linotype" w:hAnsi="Palatino Linotype" w:cs="Times New Roman"/>
                <w:b/>
              </w:rPr>
              <w:t>Luis Gustavo Parra Noriega</w:t>
            </w:r>
          </w:p>
          <w:p w14:paraId="26A2046A" w14:textId="77777777" w:rsidR="008E0258" w:rsidRPr="005668DE" w:rsidRDefault="008E0258" w:rsidP="00672E8A">
            <w:pPr>
              <w:spacing w:line="240" w:lineRule="atLeast"/>
              <w:jc w:val="center"/>
              <w:rPr>
                <w:rFonts w:ascii="Palatino Linotype" w:hAnsi="Palatino Linotype" w:cs="Times New Roman"/>
              </w:rPr>
            </w:pPr>
            <w:r w:rsidRPr="005668DE">
              <w:rPr>
                <w:rFonts w:ascii="Palatino Linotype" w:hAnsi="Palatino Linotype" w:cs="Times New Roman"/>
              </w:rPr>
              <w:t>Comisionado</w:t>
            </w:r>
          </w:p>
          <w:p w14:paraId="30902D6D" w14:textId="77777777" w:rsidR="008E0258" w:rsidRPr="005668DE" w:rsidRDefault="008E0258" w:rsidP="00672E8A">
            <w:pPr>
              <w:spacing w:line="240" w:lineRule="atLeast"/>
              <w:jc w:val="center"/>
              <w:rPr>
                <w:rFonts w:ascii="Palatino Linotype" w:hAnsi="Palatino Linotype" w:cs="Times New Roman"/>
              </w:rPr>
            </w:pPr>
            <w:r w:rsidRPr="005668DE">
              <w:rPr>
                <w:rFonts w:ascii="Palatino Linotype" w:hAnsi="Palatino Linotype" w:cs="Times New Roman"/>
              </w:rPr>
              <w:t>(Rúbrica)</w:t>
            </w:r>
          </w:p>
          <w:p w14:paraId="262B7D0D" w14:textId="77777777" w:rsidR="008E0258" w:rsidRPr="005668DE" w:rsidRDefault="008E0258" w:rsidP="00672E8A">
            <w:pPr>
              <w:spacing w:line="240" w:lineRule="atLeast"/>
              <w:jc w:val="center"/>
              <w:rPr>
                <w:rFonts w:ascii="Palatino Linotype" w:hAnsi="Palatino Linotype" w:cs="Times New Roman"/>
              </w:rPr>
            </w:pPr>
          </w:p>
        </w:tc>
      </w:tr>
      <w:tr w:rsidR="008E0258" w:rsidRPr="005668DE" w14:paraId="442C0E29" w14:textId="77777777" w:rsidTr="00672E8A">
        <w:trPr>
          <w:trHeight w:val="1773"/>
        </w:trPr>
        <w:tc>
          <w:tcPr>
            <w:tcW w:w="8771" w:type="dxa"/>
            <w:gridSpan w:val="2"/>
            <w:vAlign w:val="center"/>
          </w:tcPr>
          <w:p w14:paraId="737E7D6D" w14:textId="77777777" w:rsidR="008E0258" w:rsidRPr="005668DE" w:rsidRDefault="008E0258" w:rsidP="00672E8A">
            <w:pPr>
              <w:spacing w:line="240" w:lineRule="atLeast"/>
              <w:jc w:val="center"/>
              <w:rPr>
                <w:rFonts w:ascii="Palatino Linotype" w:hAnsi="Palatino Linotype" w:cs="Times New Roman"/>
                <w:b/>
              </w:rPr>
            </w:pPr>
          </w:p>
          <w:p w14:paraId="569EC70B" w14:textId="169108DA" w:rsidR="008E0258" w:rsidRPr="005668DE" w:rsidRDefault="008E0258" w:rsidP="00672E8A">
            <w:pPr>
              <w:spacing w:line="240" w:lineRule="atLeast"/>
              <w:rPr>
                <w:rFonts w:ascii="Palatino Linotype" w:hAnsi="Palatino Linotype" w:cs="Times New Roman"/>
                <w:b/>
              </w:rPr>
            </w:pPr>
          </w:p>
          <w:p w14:paraId="550D4519" w14:textId="77777777" w:rsidR="001D1A48" w:rsidRPr="005668DE" w:rsidRDefault="001D1A48" w:rsidP="00672E8A">
            <w:pPr>
              <w:spacing w:line="240" w:lineRule="atLeast"/>
              <w:rPr>
                <w:rFonts w:ascii="Palatino Linotype" w:hAnsi="Palatino Linotype" w:cs="Times New Roman"/>
                <w:b/>
              </w:rPr>
            </w:pPr>
          </w:p>
          <w:p w14:paraId="2446C1FF" w14:textId="77777777" w:rsidR="008E0258" w:rsidRPr="005668DE" w:rsidRDefault="008E0258" w:rsidP="00672E8A">
            <w:pPr>
              <w:spacing w:line="240" w:lineRule="atLeast"/>
              <w:jc w:val="center"/>
              <w:rPr>
                <w:rFonts w:ascii="Palatino Linotype" w:hAnsi="Palatino Linotype" w:cs="Times New Roman"/>
                <w:b/>
              </w:rPr>
            </w:pPr>
          </w:p>
          <w:p w14:paraId="498D14AD" w14:textId="77777777" w:rsidR="008E0258" w:rsidRPr="005668DE" w:rsidRDefault="008E0258" w:rsidP="00672E8A">
            <w:pPr>
              <w:spacing w:line="240" w:lineRule="atLeast"/>
              <w:jc w:val="center"/>
              <w:rPr>
                <w:rFonts w:ascii="Palatino Linotype" w:hAnsi="Palatino Linotype" w:cs="Times New Roman"/>
                <w:b/>
              </w:rPr>
            </w:pPr>
            <w:r w:rsidRPr="005668DE">
              <w:rPr>
                <w:rFonts w:ascii="Palatino Linotype" w:hAnsi="Palatino Linotype" w:cs="Times New Roman"/>
                <w:b/>
              </w:rPr>
              <w:t xml:space="preserve">Alexis Tapia Ramírez </w:t>
            </w:r>
          </w:p>
          <w:p w14:paraId="445EFDCD" w14:textId="77777777" w:rsidR="008E0258" w:rsidRPr="005668DE" w:rsidRDefault="008E0258" w:rsidP="00672E8A">
            <w:pPr>
              <w:spacing w:line="240" w:lineRule="atLeast"/>
              <w:jc w:val="center"/>
              <w:rPr>
                <w:rFonts w:ascii="Palatino Linotype" w:hAnsi="Palatino Linotype" w:cs="Times New Roman"/>
              </w:rPr>
            </w:pPr>
            <w:r w:rsidRPr="005668DE">
              <w:rPr>
                <w:rFonts w:ascii="Palatino Linotype" w:hAnsi="Palatino Linotype" w:cs="Times New Roman"/>
              </w:rPr>
              <w:t>Secretario Técnico del Pleno</w:t>
            </w:r>
          </w:p>
          <w:p w14:paraId="0B3B69DB" w14:textId="77777777" w:rsidR="008E0258" w:rsidRPr="005668DE" w:rsidRDefault="008E0258" w:rsidP="00672E8A">
            <w:pPr>
              <w:spacing w:line="240" w:lineRule="atLeast"/>
              <w:jc w:val="center"/>
              <w:rPr>
                <w:rFonts w:ascii="Palatino Linotype" w:hAnsi="Palatino Linotype" w:cs="Times New Roman"/>
              </w:rPr>
            </w:pPr>
            <w:r w:rsidRPr="005668DE">
              <w:rPr>
                <w:rFonts w:ascii="Palatino Linotype" w:hAnsi="Palatino Linotype" w:cs="Times New Roman"/>
              </w:rPr>
              <w:t>(Rúbrica)</w:t>
            </w:r>
          </w:p>
          <w:p w14:paraId="0158BBDF" w14:textId="77777777" w:rsidR="008E0258" w:rsidRPr="005668DE" w:rsidRDefault="008E0258" w:rsidP="00672E8A">
            <w:pPr>
              <w:spacing w:line="240" w:lineRule="atLeast"/>
              <w:jc w:val="center"/>
              <w:rPr>
                <w:rFonts w:ascii="Palatino Linotype" w:hAnsi="Palatino Linotype" w:cs="Times New Roman"/>
              </w:rPr>
            </w:pPr>
          </w:p>
        </w:tc>
      </w:tr>
    </w:tbl>
    <w:p w14:paraId="23373B93" w14:textId="4420A533" w:rsidR="00A97917" w:rsidRPr="00892DF0" w:rsidRDefault="008E0258" w:rsidP="00892DF0">
      <w:pPr>
        <w:spacing w:before="240" w:after="240" w:line="360" w:lineRule="auto"/>
        <w:jc w:val="both"/>
        <w:rPr>
          <w:rFonts w:ascii="Palatino Linotype" w:hAnsi="Palatino Linotype"/>
        </w:rPr>
      </w:pPr>
      <w:r w:rsidRPr="005668DE">
        <w:rPr>
          <w:rFonts w:ascii="Palatino Linotype" w:eastAsia="Times New Roman" w:hAnsi="Palatino Linotype" w:cs="Arial"/>
          <w:color w:val="000000" w:themeColor="text1"/>
        </w:rPr>
        <w:t xml:space="preserve">Esta hoja corresponde a la resolución de </w:t>
      </w:r>
      <w:r w:rsidR="001D1A48" w:rsidRPr="005668DE">
        <w:rPr>
          <w:rFonts w:ascii="Palatino Linotype" w:eastAsia="Times New Roman" w:hAnsi="Palatino Linotype" w:cs="Arial"/>
          <w:color w:val="000000" w:themeColor="text1"/>
        </w:rPr>
        <w:t>diecinueve</w:t>
      </w:r>
      <w:r w:rsidRPr="005668DE">
        <w:rPr>
          <w:rFonts w:ascii="Palatino Linotype" w:eastAsia="Times New Roman" w:hAnsi="Palatino Linotype" w:cs="Arial"/>
          <w:color w:val="000000" w:themeColor="text1"/>
        </w:rPr>
        <w:t xml:space="preserve"> (</w:t>
      </w:r>
      <w:r w:rsidR="001D1A48" w:rsidRPr="005668DE">
        <w:rPr>
          <w:rFonts w:ascii="Palatino Linotype" w:eastAsia="Times New Roman" w:hAnsi="Palatino Linotype" w:cs="Arial"/>
          <w:color w:val="000000" w:themeColor="text1"/>
        </w:rPr>
        <w:t>19</w:t>
      </w:r>
      <w:r w:rsidRPr="005668DE">
        <w:rPr>
          <w:rFonts w:ascii="Palatino Linotype" w:eastAsia="Times New Roman" w:hAnsi="Palatino Linotype" w:cs="Arial"/>
          <w:color w:val="000000" w:themeColor="text1"/>
        </w:rPr>
        <w:t xml:space="preserve">) de </w:t>
      </w:r>
      <w:r w:rsidR="001D1A48" w:rsidRPr="005668DE">
        <w:rPr>
          <w:rFonts w:ascii="Palatino Linotype" w:eastAsia="Times New Roman" w:hAnsi="Palatino Linotype" w:cs="Arial"/>
          <w:color w:val="000000" w:themeColor="text1"/>
        </w:rPr>
        <w:t>noviembre</w:t>
      </w:r>
      <w:r w:rsidRPr="005668DE">
        <w:rPr>
          <w:rFonts w:ascii="Palatino Linotype" w:eastAsia="Times New Roman" w:hAnsi="Palatino Linotype" w:cs="Arial"/>
          <w:color w:val="000000" w:themeColor="text1"/>
        </w:rPr>
        <w:t xml:space="preserve"> de dos mil </w:t>
      </w:r>
      <w:r w:rsidR="00377C95" w:rsidRPr="005668DE">
        <w:rPr>
          <w:rFonts w:ascii="Palatino Linotype" w:eastAsia="Times New Roman" w:hAnsi="Palatino Linotype" w:cs="Arial"/>
          <w:color w:val="000000" w:themeColor="text1"/>
        </w:rPr>
        <w:t>veinte</w:t>
      </w:r>
      <w:r w:rsidRPr="005668DE">
        <w:rPr>
          <w:rFonts w:ascii="Palatino Linotype" w:eastAsia="Times New Roman" w:hAnsi="Palatino Linotype" w:cs="Arial"/>
          <w:color w:val="000000" w:themeColor="text1"/>
        </w:rPr>
        <w:t xml:space="preserve">, emitida en el recurso de revisión </w:t>
      </w:r>
      <w:r w:rsidR="00A52482" w:rsidRPr="005668DE">
        <w:rPr>
          <w:rFonts w:ascii="Palatino Linotype" w:hAnsi="Palatino Linotype" w:cs="Arial"/>
          <w:b/>
          <w:bCs/>
          <w:lang w:eastAsia="es-MX"/>
        </w:rPr>
        <w:t>04168/INFOEM/IP/RR/2020</w:t>
      </w:r>
      <w:r w:rsidRPr="005668DE">
        <w:rPr>
          <w:rFonts w:ascii="Palatino Linotype" w:hAnsi="Palatino Linotype" w:cs="Arial"/>
          <w:b/>
          <w:bCs/>
        </w:rPr>
        <w:t>.</w:t>
      </w:r>
    </w:p>
    <w:sectPr w:rsidR="00A97917" w:rsidRPr="00892DF0" w:rsidSect="00141DF6">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C2169" w14:textId="77777777" w:rsidR="0042746E" w:rsidRDefault="0042746E" w:rsidP="008B6F5F">
      <w:r>
        <w:separator/>
      </w:r>
    </w:p>
  </w:endnote>
  <w:endnote w:type="continuationSeparator" w:id="0">
    <w:p w14:paraId="1CC98E8E" w14:textId="77777777" w:rsidR="0042746E" w:rsidRDefault="0042746E"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3B93EED9" w14:textId="77777777" w:rsidR="00A52482" w:rsidRPr="000A2541" w:rsidRDefault="00A52482">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0D4C70">
              <w:rPr>
                <w:rFonts w:ascii="Palatino Linotype" w:hAnsi="Palatino Linotype"/>
                <w:b/>
                <w:bCs/>
                <w:noProof/>
              </w:rPr>
              <w:t>33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0D4C70">
              <w:rPr>
                <w:rFonts w:ascii="Palatino Linotype" w:hAnsi="Palatino Linotype"/>
                <w:b/>
                <w:bCs/>
                <w:noProof/>
              </w:rPr>
              <w:t>35</w:t>
            </w:r>
            <w:r w:rsidRPr="000A2541">
              <w:rPr>
                <w:rFonts w:ascii="Palatino Linotype" w:hAnsi="Palatino Linotype"/>
                <w:b/>
                <w:bCs/>
              </w:rPr>
              <w:fldChar w:fldCharType="end"/>
            </w:r>
          </w:p>
        </w:sdtContent>
      </w:sdt>
    </w:sdtContent>
  </w:sdt>
  <w:p w14:paraId="353EE010" w14:textId="77777777" w:rsidR="00A52482" w:rsidRDefault="00A524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9ED5D" w14:textId="77777777" w:rsidR="00A52482" w:rsidRPr="00883450" w:rsidRDefault="00A52482"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D4C70" w:rsidRPr="000D4C7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D4C70" w:rsidRPr="000D4C70">
      <w:rPr>
        <w:rFonts w:ascii="Palatino Linotype" w:hAnsi="Palatino Linotype"/>
        <w:noProof/>
        <w:sz w:val="22"/>
        <w:szCs w:val="22"/>
        <w:lang w:val="es-ES"/>
      </w:rPr>
      <w:t>35</w:t>
    </w:r>
    <w:r w:rsidRPr="00883450">
      <w:rPr>
        <w:rFonts w:ascii="Palatino Linotype" w:hAnsi="Palatino Linotype"/>
        <w:sz w:val="22"/>
        <w:szCs w:val="22"/>
      </w:rPr>
      <w:fldChar w:fldCharType="end"/>
    </w:r>
  </w:p>
  <w:p w14:paraId="3553F761" w14:textId="77777777" w:rsidR="00A52482" w:rsidRPr="00883450" w:rsidRDefault="00A5248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3C03C" w14:textId="77777777" w:rsidR="0042746E" w:rsidRDefault="0042746E" w:rsidP="008B6F5F">
      <w:r>
        <w:separator/>
      </w:r>
    </w:p>
  </w:footnote>
  <w:footnote w:type="continuationSeparator" w:id="0">
    <w:p w14:paraId="0C5FE84E" w14:textId="77777777" w:rsidR="0042746E" w:rsidRDefault="0042746E" w:rsidP="008B6F5F">
      <w:r>
        <w:continuationSeparator/>
      </w:r>
    </w:p>
  </w:footnote>
  <w:footnote w:id="1">
    <w:p w14:paraId="1EE84E48" w14:textId="77777777" w:rsidR="00F96F18" w:rsidRDefault="00F96F18" w:rsidP="00F96F18">
      <w:pPr>
        <w:pStyle w:val="Textonotapie"/>
      </w:pPr>
      <w:r>
        <w:rPr>
          <w:rStyle w:val="Refdenotaalpie"/>
        </w:rPr>
        <w:footnoteRef/>
      </w:r>
      <w:r>
        <w:t xml:space="preserve"> Convención Americana sobre Derechos Humanos. Artículo 13.</w:t>
      </w:r>
    </w:p>
  </w:footnote>
  <w:footnote w:id="2">
    <w:p w14:paraId="510FD5F4" w14:textId="77777777" w:rsidR="00F96F18" w:rsidRDefault="00F96F18" w:rsidP="00F96F18">
      <w:pPr>
        <w:pStyle w:val="Textonotapie"/>
      </w:pPr>
      <w:r>
        <w:rPr>
          <w:rStyle w:val="Refdenotaalpie"/>
        </w:rPr>
        <w:footnoteRef/>
      </w:r>
      <w:r>
        <w:t xml:space="preserve"> Constitución Política de los Estados Unidos Mexicanos. Artículo sexto, sección A, Fracción I.</w:t>
      </w:r>
    </w:p>
  </w:footnote>
  <w:footnote w:id="3">
    <w:p w14:paraId="678FDB83" w14:textId="77777777" w:rsidR="00F96F18" w:rsidRDefault="00F96F18" w:rsidP="00F96F1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4E523AF" w14:textId="77777777" w:rsidR="00F96F18" w:rsidRDefault="00F96F18" w:rsidP="00F96F18">
      <w:pPr>
        <w:pStyle w:val="Textonotapie"/>
      </w:pPr>
      <w:r>
        <w:rPr>
          <w:rStyle w:val="Refdenotaalpie"/>
        </w:rPr>
        <w:footnoteRef/>
      </w:r>
      <w:r>
        <w:t xml:space="preserve"> Ibídem. Párr. 87.</w:t>
      </w:r>
    </w:p>
  </w:footnote>
  <w:footnote w:id="5">
    <w:p w14:paraId="3596A40D" w14:textId="77777777" w:rsidR="00F96F18" w:rsidRDefault="00F96F18" w:rsidP="00F96F18">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14:paraId="6F205864" w14:textId="77777777" w:rsidR="00F96F18" w:rsidRDefault="00F96F18" w:rsidP="00F96F18">
      <w:pPr>
        <w:pStyle w:val="Textonotapie"/>
      </w:pPr>
      <w:r>
        <w:rPr>
          <w:rStyle w:val="Refdenotaalpie"/>
        </w:rPr>
        <w:footnoteRef/>
      </w:r>
      <w:r>
        <w:t xml:space="preserve"> Artículo 150. Ley de Transparencia y Acceso a la Información Pública del Estado de México y Municipios.</w:t>
      </w:r>
    </w:p>
    <w:p w14:paraId="46EBF415" w14:textId="77777777" w:rsidR="00F96F18" w:rsidRDefault="00F96F18" w:rsidP="00F96F18">
      <w:pPr>
        <w:pStyle w:val="Textonotapie"/>
      </w:pPr>
      <w:r>
        <w:t>Artículo 151. Ibídem.</w:t>
      </w:r>
    </w:p>
  </w:footnote>
  <w:footnote w:id="7">
    <w:p w14:paraId="64FF97ED" w14:textId="77777777" w:rsidR="00F96F18" w:rsidRDefault="00F96F18" w:rsidP="00F96F18">
      <w:pPr>
        <w:pStyle w:val="Textonotapie"/>
      </w:pPr>
      <w:r>
        <w:rPr>
          <w:rStyle w:val="Refdenotaalpie"/>
        </w:rPr>
        <w:footnoteRef/>
      </w:r>
      <w:r>
        <w:t xml:space="preserve"> Ley de Transparencia y Acceso a la Información Pública del Estado de México y Municipios. Artículo 9. …</w:t>
      </w:r>
    </w:p>
    <w:p w14:paraId="3C74582F" w14:textId="77777777" w:rsidR="00F96F18" w:rsidRDefault="00F96F18" w:rsidP="00F96F18">
      <w:pPr>
        <w:pStyle w:val="Textonotapie"/>
      </w:pPr>
      <w:r>
        <w:t>II. Eficacia: Obligación del Instituto para tutelar, de manera efectiva, el derecho de acceso a la información;</w:t>
      </w:r>
    </w:p>
    <w:p w14:paraId="5667CAEE" w14:textId="77777777" w:rsidR="00F96F18" w:rsidRDefault="00F96F18" w:rsidP="00F96F18">
      <w:pPr>
        <w:pStyle w:val="Textonotapie"/>
      </w:pPr>
      <w:r>
        <w:t xml:space="preserve">… </w:t>
      </w:r>
    </w:p>
  </w:footnote>
  <w:footnote w:id="8">
    <w:p w14:paraId="18E00AF4" w14:textId="77777777" w:rsidR="003C7646" w:rsidRPr="00952F10" w:rsidRDefault="003C7646" w:rsidP="003C7646">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6610F46D" w14:textId="77777777" w:rsidR="003C7646" w:rsidRDefault="003C7646" w:rsidP="003C7646">
      <w:pPr>
        <w:pStyle w:val="Textonotapie"/>
      </w:pPr>
    </w:p>
  </w:footnote>
  <w:footnote w:id="9">
    <w:p w14:paraId="7EE7E7F1" w14:textId="77777777" w:rsidR="00A52482" w:rsidRDefault="00A52482" w:rsidP="00A97917">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1B9F679" w14:textId="77777777" w:rsidR="00A52482" w:rsidRDefault="00A52482" w:rsidP="00A97917">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631456A" w14:textId="77777777" w:rsidR="00A52482" w:rsidRPr="001E1F95" w:rsidRDefault="00A52482" w:rsidP="00A97917">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5B40DBF5" w14:textId="77777777" w:rsidR="00A52482" w:rsidRPr="0037004E" w:rsidRDefault="00A52482" w:rsidP="00A97917">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11">
    <w:p w14:paraId="624327EF" w14:textId="77777777" w:rsidR="00A52482" w:rsidRDefault="00A52482" w:rsidP="00A97917">
      <w:pPr>
        <w:pStyle w:val="Textonotapie"/>
        <w:jc w:val="both"/>
      </w:pPr>
      <w:r>
        <w:rPr>
          <w:rStyle w:val="Refdenotaalpie"/>
        </w:rPr>
        <w:footnoteRef/>
      </w:r>
      <w:r>
        <w:t xml:space="preserve"> Artículo 3. Para los efectos de la presente Ley se entenderá por:</w:t>
      </w:r>
    </w:p>
    <w:p w14:paraId="455FE52C" w14:textId="77777777" w:rsidR="00A52482" w:rsidRDefault="00A52482" w:rsidP="00A97917">
      <w:pPr>
        <w:pStyle w:val="Textonotapie"/>
        <w:jc w:val="both"/>
      </w:pPr>
      <w:r>
        <w:t xml:space="preserve"> (…)</w:t>
      </w:r>
    </w:p>
    <w:p w14:paraId="0AE7B1AA" w14:textId="77777777" w:rsidR="00A52482" w:rsidRDefault="00A52482" w:rsidP="00A97917">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F4BB2" w14:textId="21D1EBD9" w:rsidR="005668DE" w:rsidRDefault="0042746E">
    <w:pPr>
      <w:pStyle w:val="Encabezado"/>
    </w:pPr>
    <w:r>
      <w:rPr>
        <w:noProof/>
        <w:lang w:val="es-MX" w:eastAsia="es-MX"/>
      </w:rPr>
      <w:pict w14:anchorId="0D51A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55125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52482" w:rsidRPr="00EF13C1" w14:paraId="00D1BA04" w14:textId="77777777" w:rsidTr="00646380">
      <w:trPr>
        <w:trHeight w:val="138"/>
        <w:jc w:val="right"/>
      </w:trPr>
      <w:tc>
        <w:tcPr>
          <w:tcW w:w="2552" w:type="dxa"/>
          <w:vAlign w:val="center"/>
        </w:tcPr>
        <w:p w14:paraId="72FF39C4" w14:textId="77777777" w:rsidR="00A52482" w:rsidRPr="00EF13C1" w:rsidRDefault="00A52482"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44580C03" w14:textId="1456246D" w:rsidR="00A52482" w:rsidRPr="00353EB6" w:rsidRDefault="00A52482" w:rsidP="00B822E5">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4168</w:t>
          </w:r>
          <w:r w:rsidRPr="00353EB6">
            <w:rPr>
              <w:rFonts w:ascii="Palatino Linotype" w:hAnsi="Palatino Linotype" w:cs="Arial"/>
              <w:b/>
              <w:bCs/>
              <w:sz w:val="22"/>
              <w:szCs w:val="22"/>
              <w:lang w:eastAsia="es-MX"/>
            </w:rPr>
            <w:t>/INFOEM/IP/RR/2020</w:t>
          </w:r>
        </w:p>
      </w:tc>
    </w:tr>
    <w:tr w:rsidR="00A52482" w:rsidRPr="00EF13C1" w14:paraId="7A60F1FA" w14:textId="77777777" w:rsidTr="00646380">
      <w:trPr>
        <w:trHeight w:val="233"/>
        <w:jc w:val="right"/>
      </w:trPr>
      <w:tc>
        <w:tcPr>
          <w:tcW w:w="2552" w:type="dxa"/>
          <w:vAlign w:val="center"/>
        </w:tcPr>
        <w:p w14:paraId="08D9E6A6" w14:textId="77777777" w:rsidR="00A52482" w:rsidRPr="00EF13C1" w:rsidRDefault="00A52482" w:rsidP="00646380">
          <w:pPr>
            <w:rPr>
              <w:rFonts w:ascii="Palatino Linotype" w:hAnsi="Palatino Linotype"/>
              <w:b/>
              <w:sz w:val="22"/>
              <w:szCs w:val="22"/>
            </w:rPr>
          </w:pPr>
        </w:p>
      </w:tc>
      <w:tc>
        <w:tcPr>
          <w:tcW w:w="3826" w:type="dxa"/>
          <w:vAlign w:val="center"/>
        </w:tcPr>
        <w:p w14:paraId="2A7234D1" w14:textId="77777777" w:rsidR="00A52482" w:rsidRPr="00EF13C1" w:rsidRDefault="00A52482" w:rsidP="00141DF6">
          <w:pPr>
            <w:pStyle w:val="Encabezado"/>
            <w:jc w:val="center"/>
            <w:rPr>
              <w:rFonts w:ascii="Palatino Linotype" w:hAnsi="Palatino Linotype"/>
              <w:b/>
              <w:sz w:val="22"/>
              <w:szCs w:val="22"/>
            </w:rPr>
          </w:pPr>
        </w:p>
      </w:tc>
    </w:tr>
    <w:tr w:rsidR="00A52482" w:rsidRPr="00EF13C1" w14:paraId="5DF571B5" w14:textId="77777777" w:rsidTr="00646380">
      <w:trPr>
        <w:trHeight w:val="321"/>
        <w:jc w:val="right"/>
      </w:trPr>
      <w:tc>
        <w:tcPr>
          <w:tcW w:w="2552" w:type="dxa"/>
          <w:vAlign w:val="center"/>
        </w:tcPr>
        <w:p w14:paraId="74300747" w14:textId="77777777" w:rsidR="00A52482" w:rsidRPr="00EF13C1" w:rsidRDefault="00A52482"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1943656" w14:textId="4D2F34E7" w:rsidR="00A52482" w:rsidRPr="00EF13C1" w:rsidRDefault="00A52482" w:rsidP="00B23C9B">
          <w:pPr>
            <w:pStyle w:val="Encabezado"/>
            <w:jc w:val="right"/>
            <w:rPr>
              <w:rFonts w:ascii="Palatino Linotype" w:hAnsi="Palatino Linotype"/>
              <w:b/>
              <w:sz w:val="22"/>
              <w:szCs w:val="22"/>
            </w:rPr>
          </w:pPr>
          <w:r>
            <w:rPr>
              <w:rFonts w:ascii="Palatino Linotype" w:hAnsi="Palatino Linotype"/>
              <w:b/>
              <w:bCs/>
              <w:sz w:val="22"/>
              <w:szCs w:val="22"/>
            </w:rPr>
            <w:t>Ayuntamiento de Chapultepec</w:t>
          </w:r>
        </w:p>
      </w:tc>
    </w:tr>
    <w:tr w:rsidR="00A52482" w:rsidRPr="00EF13C1" w14:paraId="3BBC7223" w14:textId="77777777" w:rsidTr="00646380">
      <w:trPr>
        <w:trHeight w:val="321"/>
        <w:jc w:val="right"/>
      </w:trPr>
      <w:tc>
        <w:tcPr>
          <w:tcW w:w="2552" w:type="dxa"/>
          <w:vAlign w:val="center"/>
        </w:tcPr>
        <w:p w14:paraId="2C181F52" w14:textId="77777777" w:rsidR="00A52482" w:rsidRPr="00EF13C1" w:rsidRDefault="00A52482"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34765C37" w14:textId="77777777" w:rsidR="00A52482" w:rsidRPr="00EF13C1" w:rsidRDefault="00A52482"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7737F7B" w14:textId="115F7E42" w:rsidR="00A52482" w:rsidRDefault="0042746E" w:rsidP="00646380">
    <w:pPr>
      <w:pStyle w:val="Encabezado"/>
    </w:pPr>
    <w:r>
      <w:rPr>
        <w:noProof/>
        <w:lang w:val="es-MX" w:eastAsia="es-MX"/>
      </w:rPr>
      <w:pict w14:anchorId="177B6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551252" o:spid="_x0000_s2051" type="#_x0000_t75" style="position:absolute;margin-left:-88.8pt;margin-top:-114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A52482" w:rsidRPr="00182113" w14:paraId="0F075FD5" w14:textId="77777777" w:rsidTr="00141DF6">
      <w:trPr>
        <w:trHeight w:val="138"/>
      </w:trPr>
      <w:tc>
        <w:tcPr>
          <w:tcW w:w="2532" w:type="dxa"/>
          <w:vAlign w:val="center"/>
        </w:tcPr>
        <w:p w14:paraId="094F634E" w14:textId="77777777" w:rsidR="00A52482" w:rsidRPr="00EF13C1" w:rsidRDefault="00A52482"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5A161C8" w14:textId="1FD69FD8" w:rsidR="00A52482" w:rsidRPr="00353EB6" w:rsidRDefault="00A52482"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4168</w:t>
          </w:r>
          <w:r w:rsidRPr="00353EB6">
            <w:rPr>
              <w:rFonts w:ascii="Palatino Linotype" w:hAnsi="Palatino Linotype" w:cs="Arial"/>
              <w:b/>
              <w:bCs/>
              <w:sz w:val="22"/>
              <w:szCs w:val="22"/>
              <w:lang w:eastAsia="es-MX"/>
            </w:rPr>
            <w:t>/INFOEM/IP/RR/2020</w:t>
          </w:r>
        </w:p>
      </w:tc>
      <w:tc>
        <w:tcPr>
          <w:tcW w:w="2532" w:type="dxa"/>
          <w:vAlign w:val="center"/>
        </w:tcPr>
        <w:p w14:paraId="5B310335" w14:textId="77777777" w:rsidR="00A52482" w:rsidRPr="00182113" w:rsidRDefault="00A52482" w:rsidP="00353EB6">
          <w:pPr>
            <w:rPr>
              <w:rFonts w:ascii="Palatino Linotype" w:hAnsi="Palatino Linotype"/>
              <w:b/>
              <w:sz w:val="22"/>
              <w:szCs w:val="22"/>
            </w:rPr>
          </w:pPr>
        </w:p>
      </w:tc>
      <w:tc>
        <w:tcPr>
          <w:tcW w:w="236" w:type="dxa"/>
          <w:vAlign w:val="center"/>
        </w:tcPr>
        <w:p w14:paraId="0254E206" w14:textId="77777777" w:rsidR="00A52482" w:rsidRPr="00182113" w:rsidRDefault="00A52482" w:rsidP="00353EB6">
          <w:pPr>
            <w:pStyle w:val="Encabezado"/>
            <w:jc w:val="center"/>
            <w:rPr>
              <w:rFonts w:ascii="Palatino Linotype" w:hAnsi="Palatino Linotype"/>
              <w:b/>
              <w:sz w:val="22"/>
              <w:szCs w:val="22"/>
            </w:rPr>
          </w:pPr>
        </w:p>
      </w:tc>
      <w:tc>
        <w:tcPr>
          <w:tcW w:w="3261" w:type="dxa"/>
          <w:vAlign w:val="center"/>
        </w:tcPr>
        <w:p w14:paraId="0D6FA486" w14:textId="77777777" w:rsidR="00A52482" w:rsidRPr="00182113" w:rsidRDefault="00A52482" w:rsidP="00353EB6">
          <w:pPr>
            <w:pStyle w:val="Encabezado"/>
            <w:rPr>
              <w:rFonts w:ascii="Palatino Linotype" w:hAnsi="Palatino Linotype"/>
              <w:b/>
              <w:sz w:val="22"/>
              <w:szCs w:val="22"/>
            </w:rPr>
          </w:pPr>
        </w:p>
      </w:tc>
    </w:tr>
    <w:tr w:rsidR="00A52482" w:rsidRPr="00182113" w14:paraId="40CE8C26" w14:textId="77777777" w:rsidTr="00141DF6">
      <w:trPr>
        <w:trHeight w:val="227"/>
      </w:trPr>
      <w:tc>
        <w:tcPr>
          <w:tcW w:w="2532" w:type="dxa"/>
          <w:vAlign w:val="center"/>
        </w:tcPr>
        <w:p w14:paraId="28F42CDF" w14:textId="77777777" w:rsidR="00A52482" w:rsidRPr="00EF13C1" w:rsidRDefault="00A52482"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6A2D38" w14:textId="46643549" w:rsidR="00A52482" w:rsidRPr="00EF13C1" w:rsidRDefault="00A52482" w:rsidP="00B722A5">
          <w:pPr>
            <w:pStyle w:val="Encabezado"/>
            <w:jc w:val="right"/>
            <w:rPr>
              <w:rFonts w:ascii="Palatino Linotype" w:hAnsi="Palatino Linotype"/>
              <w:b/>
              <w:sz w:val="22"/>
              <w:szCs w:val="22"/>
            </w:rPr>
          </w:pPr>
        </w:p>
      </w:tc>
      <w:tc>
        <w:tcPr>
          <w:tcW w:w="2532" w:type="dxa"/>
          <w:vAlign w:val="center"/>
        </w:tcPr>
        <w:p w14:paraId="16559EC1" w14:textId="77777777" w:rsidR="00A52482" w:rsidRPr="00182113" w:rsidRDefault="00A52482" w:rsidP="00353EB6">
          <w:pPr>
            <w:rPr>
              <w:rFonts w:ascii="Palatino Linotype" w:hAnsi="Palatino Linotype"/>
              <w:b/>
              <w:sz w:val="22"/>
              <w:szCs w:val="22"/>
            </w:rPr>
          </w:pPr>
        </w:p>
      </w:tc>
      <w:tc>
        <w:tcPr>
          <w:tcW w:w="236" w:type="dxa"/>
          <w:vAlign w:val="center"/>
        </w:tcPr>
        <w:p w14:paraId="6DB80AAF" w14:textId="77777777" w:rsidR="00A52482" w:rsidRPr="00182113" w:rsidRDefault="00A52482" w:rsidP="00353EB6">
          <w:pPr>
            <w:pStyle w:val="Encabezado"/>
            <w:jc w:val="center"/>
            <w:rPr>
              <w:rFonts w:ascii="Palatino Linotype" w:hAnsi="Palatino Linotype"/>
              <w:b/>
              <w:sz w:val="22"/>
              <w:szCs w:val="22"/>
            </w:rPr>
          </w:pPr>
        </w:p>
      </w:tc>
      <w:tc>
        <w:tcPr>
          <w:tcW w:w="3261" w:type="dxa"/>
          <w:vAlign w:val="center"/>
        </w:tcPr>
        <w:p w14:paraId="487EBABC" w14:textId="77777777" w:rsidR="00A52482" w:rsidRPr="00182113" w:rsidRDefault="00A52482" w:rsidP="00353EB6">
          <w:pPr>
            <w:pStyle w:val="Encabezado"/>
            <w:rPr>
              <w:rFonts w:ascii="Palatino Linotype" w:hAnsi="Palatino Linotype"/>
              <w:b/>
              <w:sz w:val="22"/>
              <w:szCs w:val="22"/>
            </w:rPr>
          </w:pPr>
        </w:p>
      </w:tc>
    </w:tr>
    <w:tr w:rsidR="00A52482" w:rsidRPr="00182113" w14:paraId="5CD61AD2" w14:textId="77777777" w:rsidTr="00141DF6">
      <w:trPr>
        <w:trHeight w:val="232"/>
      </w:trPr>
      <w:tc>
        <w:tcPr>
          <w:tcW w:w="2532" w:type="dxa"/>
          <w:vAlign w:val="center"/>
        </w:tcPr>
        <w:p w14:paraId="4EE35D14" w14:textId="77777777" w:rsidR="00A52482" w:rsidRPr="00EF13C1" w:rsidRDefault="00A52482"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0376A8DA" w14:textId="23F6A8C0" w:rsidR="00A52482" w:rsidRPr="00EF13C1" w:rsidRDefault="00A52482" w:rsidP="00B722A5">
          <w:pPr>
            <w:pStyle w:val="Encabezado"/>
            <w:jc w:val="right"/>
            <w:rPr>
              <w:rFonts w:ascii="Palatino Linotype" w:hAnsi="Palatino Linotype"/>
              <w:b/>
              <w:sz w:val="22"/>
              <w:szCs w:val="22"/>
            </w:rPr>
          </w:pPr>
          <w:r>
            <w:rPr>
              <w:rFonts w:ascii="Palatino Linotype" w:hAnsi="Palatino Linotype"/>
              <w:b/>
              <w:bCs/>
              <w:sz w:val="22"/>
              <w:szCs w:val="22"/>
            </w:rPr>
            <w:t>Ayuntamiento de Chapultepec</w:t>
          </w:r>
        </w:p>
      </w:tc>
      <w:tc>
        <w:tcPr>
          <w:tcW w:w="2532" w:type="dxa"/>
          <w:vAlign w:val="center"/>
        </w:tcPr>
        <w:p w14:paraId="7A386BD6" w14:textId="77777777" w:rsidR="00A52482" w:rsidRPr="00182113" w:rsidRDefault="00A52482" w:rsidP="00353EB6">
          <w:pPr>
            <w:rPr>
              <w:rFonts w:ascii="Palatino Linotype" w:hAnsi="Palatino Linotype"/>
              <w:b/>
              <w:sz w:val="22"/>
              <w:szCs w:val="22"/>
            </w:rPr>
          </w:pPr>
        </w:p>
      </w:tc>
      <w:tc>
        <w:tcPr>
          <w:tcW w:w="236" w:type="dxa"/>
          <w:vAlign w:val="center"/>
        </w:tcPr>
        <w:p w14:paraId="618DFD3B" w14:textId="77777777" w:rsidR="00A52482" w:rsidRPr="00182113" w:rsidRDefault="00A52482" w:rsidP="00353EB6">
          <w:pPr>
            <w:pStyle w:val="Encabezado"/>
            <w:jc w:val="center"/>
            <w:rPr>
              <w:rFonts w:ascii="Palatino Linotype" w:hAnsi="Palatino Linotype"/>
              <w:b/>
              <w:sz w:val="22"/>
              <w:szCs w:val="22"/>
            </w:rPr>
          </w:pPr>
        </w:p>
      </w:tc>
      <w:tc>
        <w:tcPr>
          <w:tcW w:w="3261" w:type="dxa"/>
          <w:vAlign w:val="center"/>
        </w:tcPr>
        <w:p w14:paraId="1F38B074" w14:textId="77777777" w:rsidR="00A52482" w:rsidRPr="00182113" w:rsidRDefault="00A52482" w:rsidP="00353EB6">
          <w:pPr>
            <w:pStyle w:val="Encabezado"/>
            <w:rPr>
              <w:rFonts w:ascii="Palatino Linotype" w:hAnsi="Palatino Linotype"/>
              <w:b/>
              <w:sz w:val="22"/>
              <w:szCs w:val="22"/>
            </w:rPr>
          </w:pPr>
        </w:p>
      </w:tc>
    </w:tr>
    <w:tr w:rsidR="00A52482" w:rsidRPr="00182113" w14:paraId="04506064" w14:textId="77777777" w:rsidTr="00141DF6">
      <w:trPr>
        <w:trHeight w:val="320"/>
      </w:trPr>
      <w:tc>
        <w:tcPr>
          <w:tcW w:w="2532" w:type="dxa"/>
          <w:vAlign w:val="center"/>
        </w:tcPr>
        <w:p w14:paraId="1CCFCB79" w14:textId="77777777" w:rsidR="00A52482" w:rsidRPr="00EF13C1" w:rsidRDefault="00A52482"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ABDAAFC" w14:textId="77777777" w:rsidR="00A52482" w:rsidRPr="00EF13C1" w:rsidRDefault="00A52482"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09557113" w14:textId="77777777" w:rsidR="00A52482" w:rsidRPr="00182113" w:rsidRDefault="00A52482" w:rsidP="00353EB6">
          <w:pPr>
            <w:rPr>
              <w:rFonts w:ascii="Palatino Linotype" w:hAnsi="Palatino Linotype"/>
              <w:b/>
              <w:sz w:val="22"/>
              <w:szCs w:val="22"/>
            </w:rPr>
          </w:pPr>
        </w:p>
      </w:tc>
      <w:tc>
        <w:tcPr>
          <w:tcW w:w="236" w:type="dxa"/>
          <w:vAlign w:val="center"/>
        </w:tcPr>
        <w:p w14:paraId="2DDF8C1E" w14:textId="77777777" w:rsidR="00A52482" w:rsidRPr="00182113" w:rsidRDefault="00A52482" w:rsidP="00353EB6">
          <w:pPr>
            <w:pStyle w:val="Encabezado"/>
            <w:jc w:val="center"/>
            <w:rPr>
              <w:rFonts w:ascii="Palatino Linotype" w:hAnsi="Palatino Linotype"/>
              <w:b/>
              <w:sz w:val="22"/>
              <w:szCs w:val="22"/>
            </w:rPr>
          </w:pPr>
        </w:p>
      </w:tc>
      <w:tc>
        <w:tcPr>
          <w:tcW w:w="3261" w:type="dxa"/>
          <w:vAlign w:val="center"/>
        </w:tcPr>
        <w:p w14:paraId="740F26CC" w14:textId="77777777" w:rsidR="00A52482" w:rsidRPr="00182113" w:rsidRDefault="00A52482" w:rsidP="00353EB6">
          <w:pPr>
            <w:pStyle w:val="Encabezado"/>
            <w:rPr>
              <w:rFonts w:ascii="Palatino Linotype" w:hAnsi="Palatino Linotype"/>
              <w:b/>
              <w:sz w:val="22"/>
              <w:szCs w:val="22"/>
            </w:rPr>
          </w:pPr>
        </w:p>
      </w:tc>
    </w:tr>
  </w:tbl>
  <w:p w14:paraId="1A8E8E9C" w14:textId="0760C15D" w:rsidR="00A52482" w:rsidRDefault="0042746E">
    <w:pPr>
      <w:pStyle w:val="Encabezado"/>
    </w:pPr>
    <w:r>
      <w:rPr>
        <w:noProof/>
        <w:lang w:val="es-MX" w:eastAsia="es-MX"/>
      </w:rPr>
      <w:pict w14:anchorId="25E6C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55125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D038E9"/>
    <w:multiLevelType w:val="hybridMultilevel"/>
    <w:tmpl w:val="DFA09A24"/>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C266DE"/>
    <w:multiLevelType w:val="hybridMultilevel"/>
    <w:tmpl w:val="1DC21A42"/>
    <w:lvl w:ilvl="0" w:tplc="63B46E9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E7D543C"/>
    <w:multiLevelType w:val="hybridMultilevel"/>
    <w:tmpl w:val="6EB695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E43483"/>
    <w:multiLevelType w:val="hybridMultilevel"/>
    <w:tmpl w:val="1AE29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4BB4F58"/>
    <w:multiLevelType w:val="hybridMultilevel"/>
    <w:tmpl w:val="5C24248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4887EDC"/>
    <w:multiLevelType w:val="hybridMultilevel"/>
    <w:tmpl w:val="FF4ED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12"/>
  </w:num>
  <w:num w:numId="6">
    <w:abstractNumId w:val="11"/>
  </w:num>
  <w:num w:numId="7">
    <w:abstractNumId w:val="4"/>
  </w:num>
  <w:num w:numId="8">
    <w:abstractNumId w:val="9"/>
  </w:num>
  <w:num w:numId="9">
    <w:abstractNumId w:val="1"/>
  </w:num>
  <w:num w:numId="10">
    <w:abstractNumId w:val="7"/>
  </w:num>
  <w:num w:numId="11">
    <w:abstractNumId w:val="6"/>
  </w:num>
  <w:num w:numId="12">
    <w:abstractNumId w:val="13"/>
  </w:num>
  <w:num w:numId="13">
    <w:abstractNumId w:val="8"/>
  </w:num>
  <w:num w:numId="14">
    <w:abstractNumId w:val="10"/>
  </w:num>
  <w:num w:numId="1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5C3"/>
    <w:rsid w:val="00020A79"/>
    <w:rsid w:val="000218CD"/>
    <w:rsid w:val="00021CFC"/>
    <w:rsid w:val="00021EFC"/>
    <w:rsid w:val="00026089"/>
    <w:rsid w:val="000274EF"/>
    <w:rsid w:val="00031362"/>
    <w:rsid w:val="00032ED4"/>
    <w:rsid w:val="000343D4"/>
    <w:rsid w:val="0003577B"/>
    <w:rsid w:val="00036E69"/>
    <w:rsid w:val="000404FD"/>
    <w:rsid w:val="0004269C"/>
    <w:rsid w:val="00043ED6"/>
    <w:rsid w:val="00045D8E"/>
    <w:rsid w:val="000461E5"/>
    <w:rsid w:val="000463AC"/>
    <w:rsid w:val="000471A3"/>
    <w:rsid w:val="00047E1C"/>
    <w:rsid w:val="000550E9"/>
    <w:rsid w:val="00055AB7"/>
    <w:rsid w:val="00055C0B"/>
    <w:rsid w:val="00057046"/>
    <w:rsid w:val="00057A9A"/>
    <w:rsid w:val="00061623"/>
    <w:rsid w:val="00061B8C"/>
    <w:rsid w:val="00066351"/>
    <w:rsid w:val="000663DD"/>
    <w:rsid w:val="0007491E"/>
    <w:rsid w:val="00075A4C"/>
    <w:rsid w:val="00091880"/>
    <w:rsid w:val="00092CD4"/>
    <w:rsid w:val="00094259"/>
    <w:rsid w:val="00096AFD"/>
    <w:rsid w:val="000A203F"/>
    <w:rsid w:val="000A2541"/>
    <w:rsid w:val="000A46A2"/>
    <w:rsid w:val="000A79E0"/>
    <w:rsid w:val="000B0650"/>
    <w:rsid w:val="000B3BC1"/>
    <w:rsid w:val="000C37A1"/>
    <w:rsid w:val="000C524E"/>
    <w:rsid w:val="000D3C75"/>
    <w:rsid w:val="000D4C70"/>
    <w:rsid w:val="000D4FCC"/>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F3174"/>
    <w:rsid w:val="000F341D"/>
    <w:rsid w:val="000F53A7"/>
    <w:rsid w:val="001004E9"/>
    <w:rsid w:val="00100FB3"/>
    <w:rsid w:val="00101488"/>
    <w:rsid w:val="001019CA"/>
    <w:rsid w:val="001025FA"/>
    <w:rsid w:val="00103D99"/>
    <w:rsid w:val="00105642"/>
    <w:rsid w:val="00105A38"/>
    <w:rsid w:val="00106334"/>
    <w:rsid w:val="0011051D"/>
    <w:rsid w:val="00110E2E"/>
    <w:rsid w:val="001168F4"/>
    <w:rsid w:val="00121044"/>
    <w:rsid w:val="00122EA6"/>
    <w:rsid w:val="00123610"/>
    <w:rsid w:val="001308F8"/>
    <w:rsid w:val="00130B1E"/>
    <w:rsid w:val="00130F14"/>
    <w:rsid w:val="001318AF"/>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08DD"/>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2BAC"/>
    <w:rsid w:val="001A4BC9"/>
    <w:rsid w:val="001A556A"/>
    <w:rsid w:val="001A6F6E"/>
    <w:rsid w:val="001A7D74"/>
    <w:rsid w:val="001B0E38"/>
    <w:rsid w:val="001B2A18"/>
    <w:rsid w:val="001B3D20"/>
    <w:rsid w:val="001B48A5"/>
    <w:rsid w:val="001B7E6A"/>
    <w:rsid w:val="001B7FCE"/>
    <w:rsid w:val="001C0763"/>
    <w:rsid w:val="001C0F74"/>
    <w:rsid w:val="001C1F82"/>
    <w:rsid w:val="001C32D4"/>
    <w:rsid w:val="001C401F"/>
    <w:rsid w:val="001C6037"/>
    <w:rsid w:val="001C615C"/>
    <w:rsid w:val="001C6B98"/>
    <w:rsid w:val="001C7C47"/>
    <w:rsid w:val="001D1A48"/>
    <w:rsid w:val="001D205B"/>
    <w:rsid w:val="001D557F"/>
    <w:rsid w:val="001D5999"/>
    <w:rsid w:val="001D5D25"/>
    <w:rsid w:val="001D5F4A"/>
    <w:rsid w:val="001D6496"/>
    <w:rsid w:val="001D7A5B"/>
    <w:rsid w:val="001E5379"/>
    <w:rsid w:val="001E673C"/>
    <w:rsid w:val="001E69EF"/>
    <w:rsid w:val="001F02A3"/>
    <w:rsid w:val="001F1A61"/>
    <w:rsid w:val="001F27F5"/>
    <w:rsid w:val="001F2B1D"/>
    <w:rsid w:val="001F6878"/>
    <w:rsid w:val="001F7B21"/>
    <w:rsid w:val="00201B74"/>
    <w:rsid w:val="00201C80"/>
    <w:rsid w:val="00203DB6"/>
    <w:rsid w:val="002065EF"/>
    <w:rsid w:val="0021062B"/>
    <w:rsid w:val="0021398B"/>
    <w:rsid w:val="002139BE"/>
    <w:rsid w:val="002146B1"/>
    <w:rsid w:val="002152A6"/>
    <w:rsid w:val="00216C93"/>
    <w:rsid w:val="0021749F"/>
    <w:rsid w:val="0022047D"/>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405A"/>
    <w:rsid w:val="00244B3C"/>
    <w:rsid w:val="0024503C"/>
    <w:rsid w:val="00245255"/>
    <w:rsid w:val="002456EB"/>
    <w:rsid w:val="002459BD"/>
    <w:rsid w:val="00252A10"/>
    <w:rsid w:val="00256327"/>
    <w:rsid w:val="00256384"/>
    <w:rsid w:val="0025652B"/>
    <w:rsid w:val="00256D0A"/>
    <w:rsid w:val="00257301"/>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469E"/>
    <w:rsid w:val="00286C61"/>
    <w:rsid w:val="00294EEE"/>
    <w:rsid w:val="00296E48"/>
    <w:rsid w:val="00296EF2"/>
    <w:rsid w:val="002A0419"/>
    <w:rsid w:val="002A07D5"/>
    <w:rsid w:val="002A2EB9"/>
    <w:rsid w:val="002A3EC2"/>
    <w:rsid w:val="002A4249"/>
    <w:rsid w:val="002A5BA4"/>
    <w:rsid w:val="002B0356"/>
    <w:rsid w:val="002B430C"/>
    <w:rsid w:val="002C2F1A"/>
    <w:rsid w:val="002C32FE"/>
    <w:rsid w:val="002C4FEC"/>
    <w:rsid w:val="002C51AA"/>
    <w:rsid w:val="002D2177"/>
    <w:rsid w:val="002D21B7"/>
    <w:rsid w:val="002D2C8A"/>
    <w:rsid w:val="002D3F81"/>
    <w:rsid w:val="002D65DA"/>
    <w:rsid w:val="002D7BFD"/>
    <w:rsid w:val="002E01F3"/>
    <w:rsid w:val="002E2041"/>
    <w:rsid w:val="002E4801"/>
    <w:rsid w:val="002F1198"/>
    <w:rsid w:val="002F25B7"/>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3EB6"/>
    <w:rsid w:val="00356876"/>
    <w:rsid w:val="00357218"/>
    <w:rsid w:val="00360C39"/>
    <w:rsid w:val="0036237D"/>
    <w:rsid w:val="00366760"/>
    <w:rsid w:val="0036737F"/>
    <w:rsid w:val="0036741F"/>
    <w:rsid w:val="00371EA9"/>
    <w:rsid w:val="00373F0F"/>
    <w:rsid w:val="00374E16"/>
    <w:rsid w:val="00377C95"/>
    <w:rsid w:val="0038111F"/>
    <w:rsid w:val="00381768"/>
    <w:rsid w:val="00382C85"/>
    <w:rsid w:val="00385622"/>
    <w:rsid w:val="003916EC"/>
    <w:rsid w:val="00392960"/>
    <w:rsid w:val="00392E06"/>
    <w:rsid w:val="003950A7"/>
    <w:rsid w:val="00396EC9"/>
    <w:rsid w:val="003977F2"/>
    <w:rsid w:val="003A092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46"/>
    <w:rsid w:val="003C76B3"/>
    <w:rsid w:val="003C7AB3"/>
    <w:rsid w:val="003D0613"/>
    <w:rsid w:val="003D10DF"/>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65D2"/>
    <w:rsid w:val="0042724E"/>
    <w:rsid w:val="0042746E"/>
    <w:rsid w:val="004311BF"/>
    <w:rsid w:val="0043160B"/>
    <w:rsid w:val="00433978"/>
    <w:rsid w:val="0043492B"/>
    <w:rsid w:val="00443AB4"/>
    <w:rsid w:val="00443C87"/>
    <w:rsid w:val="0044467F"/>
    <w:rsid w:val="00446859"/>
    <w:rsid w:val="00450462"/>
    <w:rsid w:val="00450C1E"/>
    <w:rsid w:val="004536FA"/>
    <w:rsid w:val="0045387B"/>
    <w:rsid w:val="00456B4C"/>
    <w:rsid w:val="00457FE4"/>
    <w:rsid w:val="004638E4"/>
    <w:rsid w:val="00465214"/>
    <w:rsid w:val="0046559A"/>
    <w:rsid w:val="00470924"/>
    <w:rsid w:val="00473FB2"/>
    <w:rsid w:val="00474D8F"/>
    <w:rsid w:val="00475B56"/>
    <w:rsid w:val="004817DA"/>
    <w:rsid w:val="00483E81"/>
    <w:rsid w:val="00484F9A"/>
    <w:rsid w:val="00485D79"/>
    <w:rsid w:val="00486B61"/>
    <w:rsid w:val="004900C9"/>
    <w:rsid w:val="00490A69"/>
    <w:rsid w:val="004915E2"/>
    <w:rsid w:val="00492774"/>
    <w:rsid w:val="00493DF5"/>
    <w:rsid w:val="00493FD5"/>
    <w:rsid w:val="0049508E"/>
    <w:rsid w:val="00496F1E"/>
    <w:rsid w:val="004A18C9"/>
    <w:rsid w:val="004A2C19"/>
    <w:rsid w:val="004A4715"/>
    <w:rsid w:val="004A52A6"/>
    <w:rsid w:val="004A7BB6"/>
    <w:rsid w:val="004B019D"/>
    <w:rsid w:val="004B3FCA"/>
    <w:rsid w:val="004B40AF"/>
    <w:rsid w:val="004B5BD8"/>
    <w:rsid w:val="004B5E61"/>
    <w:rsid w:val="004C6DD1"/>
    <w:rsid w:val="004C775C"/>
    <w:rsid w:val="004D60FB"/>
    <w:rsid w:val="004D6254"/>
    <w:rsid w:val="004D6310"/>
    <w:rsid w:val="004D65D4"/>
    <w:rsid w:val="004D6ED0"/>
    <w:rsid w:val="004E090D"/>
    <w:rsid w:val="004E1E1B"/>
    <w:rsid w:val="004E202B"/>
    <w:rsid w:val="004E2942"/>
    <w:rsid w:val="004E30FA"/>
    <w:rsid w:val="004E46DE"/>
    <w:rsid w:val="004E747E"/>
    <w:rsid w:val="004F0F25"/>
    <w:rsid w:val="004F2039"/>
    <w:rsid w:val="004F2755"/>
    <w:rsid w:val="004F5F25"/>
    <w:rsid w:val="004F6C8A"/>
    <w:rsid w:val="004F7B23"/>
    <w:rsid w:val="004F7EE3"/>
    <w:rsid w:val="00500359"/>
    <w:rsid w:val="00500675"/>
    <w:rsid w:val="00500D9A"/>
    <w:rsid w:val="005044D6"/>
    <w:rsid w:val="00504780"/>
    <w:rsid w:val="0050618A"/>
    <w:rsid w:val="005067A2"/>
    <w:rsid w:val="00511F0E"/>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519"/>
    <w:rsid w:val="005379D5"/>
    <w:rsid w:val="00541AC9"/>
    <w:rsid w:val="00543B5B"/>
    <w:rsid w:val="00546D26"/>
    <w:rsid w:val="005472AB"/>
    <w:rsid w:val="00550CB1"/>
    <w:rsid w:val="00550DA9"/>
    <w:rsid w:val="0055170E"/>
    <w:rsid w:val="005540A0"/>
    <w:rsid w:val="00554DF4"/>
    <w:rsid w:val="0055717D"/>
    <w:rsid w:val="0056331C"/>
    <w:rsid w:val="005668DE"/>
    <w:rsid w:val="00566C07"/>
    <w:rsid w:val="0056738A"/>
    <w:rsid w:val="00570419"/>
    <w:rsid w:val="00570FDC"/>
    <w:rsid w:val="00571A57"/>
    <w:rsid w:val="00580D78"/>
    <w:rsid w:val="00582A53"/>
    <w:rsid w:val="0058305C"/>
    <w:rsid w:val="00583AB6"/>
    <w:rsid w:val="005855B3"/>
    <w:rsid w:val="00585CCF"/>
    <w:rsid w:val="00587D80"/>
    <w:rsid w:val="00590BC2"/>
    <w:rsid w:val="005933EC"/>
    <w:rsid w:val="0059406B"/>
    <w:rsid w:val="005949E1"/>
    <w:rsid w:val="00596611"/>
    <w:rsid w:val="005A1327"/>
    <w:rsid w:val="005B02E5"/>
    <w:rsid w:val="005B0AB7"/>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4D95"/>
    <w:rsid w:val="005D6673"/>
    <w:rsid w:val="005D74E1"/>
    <w:rsid w:val="005E06DC"/>
    <w:rsid w:val="005E10C3"/>
    <w:rsid w:val="005E1D42"/>
    <w:rsid w:val="005E22B0"/>
    <w:rsid w:val="005E2E2B"/>
    <w:rsid w:val="005E3616"/>
    <w:rsid w:val="005E6C51"/>
    <w:rsid w:val="005E6EC8"/>
    <w:rsid w:val="005F2AFD"/>
    <w:rsid w:val="005F53F8"/>
    <w:rsid w:val="005F5E08"/>
    <w:rsid w:val="005F6D7D"/>
    <w:rsid w:val="00602483"/>
    <w:rsid w:val="006027FD"/>
    <w:rsid w:val="00604915"/>
    <w:rsid w:val="00605332"/>
    <w:rsid w:val="0060769D"/>
    <w:rsid w:val="0061346B"/>
    <w:rsid w:val="00616AD6"/>
    <w:rsid w:val="00616EC9"/>
    <w:rsid w:val="00617E6C"/>
    <w:rsid w:val="00617EB5"/>
    <w:rsid w:val="00621D34"/>
    <w:rsid w:val="00622BFB"/>
    <w:rsid w:val="00623DB8"/>
    <w:rsid w:val="006240BC"/>
    <w:rsid w:val="0062698E"/>
    <w:rsid w:val="0062799B"/>
    <w:rsid w:val="00630DD2"/>
    <w:rsid w:val="00632219"/>
    <w:rsid w:val="006339F3"/>
    <w:rsid w:val="00640FFB"/>
    <w:rsid w:val="006414BE"/>
    <w:rsid w:val="00644191"/>
    <w:rsid w:val="00644FEC"/>
    <w:rsid w:val="006456DF"/>
    <w:rsid w:val="00646380"/>
    <w:rsid w:val="00646B1F"/>
    <w:rsid w:val="00647049"/>
    <w:rsid w:val="00651373"/>
    <w:rsid w:val="006514CA"/>
    <w:rsid w:val="00654CE8"/>
    <w:rsid w:val="0065568B"/>
    <w:rsid w:val="006566D0"/>
    <w:rsid w:val="00660D0F"/>
    <w:rsid w:val="00664256"/>
    <w:rsid w:val="006650CC"/>
    <w:rsid w:val="00666351"/>
    <w:rsid w:val="00666B58"/>
    <w:rsid w:val="00671EE2"/>
    <w:rsid w:val="00672E8A"/>
    <w:rsid w:val="006740AD"/>
    <w:rsid w:val="006758D9"/>
    <w:rsid w:val="00684855"/>
    <w:rsid w:val="00685022"/>
    <w:rsid w:val="00685C1F"/>
    <w:rsid w:val="00686CB3"/>
    <w:rsid w:val="00693768"/>
    <w:rsid w:val="006944A5"/>
    <w:rsid w:val="00695DD2"/>
    <w:rsid w:val="006A2124"/>
    <w:rsid w:val="006A2EE7"/>
    <w:rsid w:val="006A4E52"/>
    <w:rsid w:val="006A5CB3"/>
    <w:rsid w:val="006A67CD"/>
    <w:rsid w:val="006A6CC5"/>
    <w:rsid w:val="006B0028"/>
    <w:rsid w:val="006B009B"/>
    <w:rsid w:val="006B1786"/>
    <w:rsid w:val="006B1CCF"/>
    <w:rsid w:val="006B22CF"/>
    <w:rsid w:val="006B3D8E"/>
    <w:rsid w:val="006B4C4D"/>
    <w:rsid w:val="006C084A"/>
    <w:rsid w:val="006C1A67"/>
    <w:rsid w:val="006C1D80"/>
    <w:rsid w:val="006C293F"/>
    <w:rsid w:val="006C37D6"/>
    <w:rsid w:val="006C3D1D"/>
    <w:rsid w:val="006C43CD"/>
    <w:rsid w:val="006D21E4"/>
    <w:rsid w:val="006D6CCC"/>
    <w:rsid w:val="006E1918"/>
    <w:rsid w:val="006E3AC2"/>
    <w:rsid w:val="006E4CE1"/>
    <w:rsid w:val="006E5B19"/>
    <w:rsid w:val="006E74A1"/>
    <w:rsid w:val="006E78E6"/>
    <w:rsid w:val="006E7D30"/>
    <w:rsid w:val="006F1BA4"/>
    <w:rsid w:val="006F3110"/>
    <w:rsid w:val="006F3B19"/>
    <w:rsid w:val="006F73C3"/>
    <w:rsid w:val="006F7CDB"/>
    <w:rsid w:val="006F7D9F"/>
    <w:rsid w:val="006F7FF2"/>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0DF6"/>
    <w:rsid w:val="007215DD"/>
    <w:rsid w:val="00721DFC"/>
    <w:rsid w:val="00723ABC"/>
    <w:rsid w:val="0072411B"/>
    <w:rsid w:val="00725A86"/>
    <w:rsid w:val="007307EA"/>
    <w:rsid w:val="00731E6E"/>
    <w:rsid w:val="00732D76"/>
    <w:rsid w:val="007338EF"/>
    <w:rsid w:val="007401AD"/>
    <w:rsid w:val="00740D89"/>
    <w:rsid w:val="00742C51"/>
    <w:rsid w:val="007438EE"/>
    <w:rsid w:val="00745072"/>
    <w:rsid w:val="00746CAC"/>
    <w:rsid w:val="007473A6"/>
    <w:rsid w:val="0074789F"/>
    <w:rsid w:val="00747BD2"/>
    <w:rsid w:val="00755CC3"/>
    <w:rsid w:val="00756991"/>
    <w:rsid w:val="00756E1A"/>
    <w:rsid w:val="00757201"/>
    <w:rsid w:val="00757EFE"/>
    <w:rsid w:val="0076044B"/>
    <w:rsid w:val="007604AA"/>
    <w:rsid w:val="00766EB6"/>
    <w:rsid w:val="007740EB"/>
    <w:rsid w:val="007763D4"/>
    <w:rsid w:val="00781636"/>
    <w:rsid w:val="007838C0"/>
    <w:rsid w:val="0078539D"/>
    <w:rsid w:val="00785B79"/>
    <w:rsid w:val="007923CB"/>
    <w:rsid w:val="00793224"/>
    <w:rsid w:val="00794037"/>
    <w:rsid w:val="00795D3A"/>
    <w:rsid w:val="00795EA1"/>
    <w:rsid w:val="00796727"/>
    <w:rsid w:val="00796D7E"/>
    <w:rsid w:val="007A2E00"/>
    <w:rsid w:val="007A4812"/>
    <w:rsid w:val="007B3254"/>
    <w:rsid w:val="007B40B0"/>
    <w:rsid w:val="007B4654"/>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E6DCF"/>
    <w:rsid w:val="007E775D"/>
    <w:rsid w:val="007F0AB3"/>
    <w:rsid w:val="007F0DC2"/>
    <w:rsid w:val="007F175E"/>
    <w:rsid w:val="007F27B2"/>
    <w:rsid w:val="007F5923"/>
    <w:rsid w:val="007F611D"/>
    <w:rsid w:val="007F6CBE"/>
    <w:rsid w:val="007F761B"/>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3DF1"/>
    <w:rsid w:val="00834A9F"/>
    <w:rsid w:val="00835853"/>
    <w:rsid w:val="00837A65"/>
    <w:rsid w:val="00840C2D"/>
    <w:rsid w:val="008427BB"/>
    <w:rsid w:val="00843026"/>
    <w:rsid w:val="00843D41"/>
    <w:rsid w:val="00844254"/>
    <w:rsid w:val="00847AFB"/>
    <w:rsid w:val="008503FC"/>
    <w:rsid w:val="00850444"/>
    <w:rsid w:val="0085232E"/>
    <w:rsid w:val="00852825"/>
    <w:rsid w:val="008536AE"/>
    <w:rsid w:val="00854A7E"/>
    <w:rsid w:val="008553BE"/>
    <w:rsid w:val="008555E0"/>
    <w:rsid w:val="00856687"/>
    <w:rsid w:val="00856B9E"/>
    <w:rsid w:val="00857345"/>
    <w:rsid w:val="00860BA4"/>
    <w:rsid w:val="00861142"/>
    <w:rsid w:val="00863F69"/>
    <w:rsid w:val="00865B1E"/>
    <w:rsid w:val="008706E3"/>
    <w:rsid w:val="00871C22"/>
    <w:rsid w:val="00872FF9"/>
    <w:rsid w:val="00873B93"/>
    <w:rsid w:val="00881FAD"/>
    <w:rsid w:val="00882336"/>
    <w:rsid w:val="00883837"/>
    <w:rsid w:val="00883FA2"/>
    <w:rsid w:val="00885AF2"/>
    <w:rsid w:val="00886B78"/>
    <w:rsid w:val="00891001"/>
    <w:rsid w:val="00891AB3"/>
    <w:rsid w:val="00892C42"/>
    <w:rsid w:val="00892DF0"/>
    <w:rsid w:val="00892DFF"/>
    <w:rsid w:val="00895C56"/>
    <w:rsid w:val="00896802"/>
    <w:rsid w:val="00897A58"/>
    <w:rsid w:val="008A1EB9"/>
    <w:rsid w:val="008A2DD8"/>
    <w:rsid w:val="008A4423"/>
    <w:rsid w:val="008B0105"/>
    <w:rsid w:val="008B013E"/>
    <w:rsid w:val="008B1732"/>
    <w:rsid w:val="008B4115"/>
    <w:rsid w:val="008B48E5"/>
    <w:rsid w:val="008B5234"/>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0258"/>
    <w:rsid w:val="008E5C56"/>
    <w:rsid w:val="008E6106"/>
    <w:rsid w:val="008E78E7"/>
    <w:rsid w:val="008F284F"/>
    <w:rsid w:val="008F32FF"/>
    <w:rsid w:val="008F6153"/>
    <w:rsid w:val="008F61D4"/>
    <w:rsid w:val="008F7333"/>
    <w:rsid w:val="008F7F5F"/>
    <w:rsid w:val="00900D94"/>
    <w:rsid w:val="00901FB2"/>
    <w:rsid w:val="0090334F"/>
    <w:rsid w:val="009050C5"/>
    <w:rsid w:val="009100E8"/>
    <w:rsid w:val="0091011D"/>
    <w:rsid w:val="00914F04"/>
    <w:rsid w:val="00916C74"/>
    <w:rsid w:val="00917EA3"/>
    <w:rsid w:val="00923DF9"/>
    <w:rsid w:val="00924B1A"/>
    <w:rsid w:val="00924F97"/>
    <w:rsid w:val="0092505E"/>
    <w:rsid w:val="0092772E"/>
    <w:rsid w:val="0093365D"/>
    <w:rsid w:val="00933B2F"/>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48D4"/>
    <w:rsid w:val="009947E6"/>
    <w:rsid w:val="00996A7E"/>
    <w:rsid w:val="009A27C8"/>
    <w:rsid w:val="009A30B5"/>
    <w:rsid w:val="009A3A95"/>
    <w:rsid w:val="009A3F44"/>
    <w:rsid w:val="009A66DF"/>
    <w:rsid w:val="009A6EC9"/>
    <w:rsid w:val="009B16BF"/>
    <w:rsid w:val="009B240E"/>
    <w:rsid w:val="009B441E"/>
    <w:rsid w:val="009B4DA9"/>
    <w:rsid w:val="009C06E9"/>
    <w:rsid w:val="009C10B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5288"/>
    <w:rsid w:val="00A02087"/>
    <w:rsid w:val="00A109E3"/>
    <w:rsid w:val="00A1302E"/>
    <w:rsid w:val="00A14C74"/>
    <w:rsid w:val="00A1731C"/>
    <w:rsid w:val="00A21FB0"/>
    <w:rsid w:val="00A22BE6"/>
    <w:rsid w:val="00A25F73"/>
    <w:rsid w:val="00A27084"/>
    <w:rsid w:val="00A30000"/>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2482"/>
    <w:rsid w:val="00A53B90"/>
    <w:rsid w:val="00A55663"/>
    <w:rsid w:val="00A56957"/>
    <w:rsid w:val="00A576C5"/>
    <w:rsid w:val="00A57B38"/>
    <w:rsid w:val="00A70D12"/>
    <w:rsid w:val="00A720E7"/>
    <w:rsid w:val="00A732CD"/>
    <w:rsid w:val="00A74E30"/>
    <w:rsid w:val="00A81C8A"/>
    <w:rsid w:val="00A82194"/>
    <w:rsid w:val="00A828E4"/>
    <w:rsid w:val="00A848FC"/>
    <w:rsid w:val="00A86534"/>
    <w:rsid w:val="00A86541"/>
    <w:rsid w:val="00A86EBA"/>
    <w:rsid w:val="00A8727A"/>
    <w:rsid w:val="00A9281A"/>
    <w:rsid w:val="00A92A3C"/>
    <w:rsid w:val="00A9421A"/>
    <w:rsid w:val="00A9574E"/>
    <w:rsid w:val="00A9637C"/>
    <w:rsid w:val="00A97917"/>
    <w:rsid w:val="00AA15CC"/>
    <w:rsid w:val="00AA311C"/>
    <w:rsid w:val="00AB0497"/>
    <w:rsid w:val="00AB21D6"/>
    <w:rsid w:val="00AB2713"/>
    <w:rsid w:val="00AB3032"/>
    <w:rsid w:val="00AB3D5A"/>
    <w:rsid w:val="00AB3E67"/>
    <w:rsid w:val="00AB43B1"/>
    <w:rsid w:val="00AB43E6"/>
    <w:rsid w:val="00AB679F"/>
    <w:rsid w:val="00AB6C1E"/>
    <w:rsid w:val="00AC3662"/>
    <w:rsid w:val="00AC3C31"/>
    <w:rsid w:val="00AC6FC5"/>
    <w:rsid w:val="00AC7C72"/>
    <w:rsid w:val="00AC7D50"/>
    <w:rsid w:val="00AC7DFC"/>
    <w:rsid w:val="00AD184C"/>
    <w:rsid w:val="00AD2AF6"/>
    <w:rsid w:val="00AD4EB3"/>
    <w:rsid w:val="00AE094B"/>
    <w:rsid w:val="00AE1DD5"/>
    <w:rsid w:val="00AE5ED3"/>
    <w:rsid w:val="00AE6A0C"/>
    <w:rsid w:val="00AE732D"/>
    <w:rsid w:val="00AF064C"/>
    <w:rsid w:val="00AF0D0E"/>
    <w:rsid w:val="00AF40DD"/>
    <w:rsid w:val="00AF705E"/>
    <w:rsid w:val="00B01F10"/>
    <w:rsid w:val="00B024CD"/>
    <w:rsid w:val="00B02571"/>
    <w:rsid w:val="00B04311"/>
    <w:rsid w:val="00B06DC5"/>
    <w:rsid w:val="00B06E30"/>
    <w:rsid w:val="00B07912"/>
    <w:rsid w:val="00B07E62"/>
    <w:rsid w:val="00B1067F"/>
    <w:rsid w:val="00B1149A"/>
    <w:rsid w:val="00B12F05"/>
    <w:rsid w:val="00B12F9E"/>
    <w:rsid w:val="00B13BA4"/>
    <w:rsid w:val="00B14AF0"/>
    <w:rsid w:val="00B14EF2"/>
    <w:rsid w:val="00B165CC"/>
    <w:rsid w:val="00B16FB2"/>
    <w:rsid w:val="00B20268"/>
    <w:rsid w:val="00B21140"/>
    <w:rsid w:val="00B216D8"/>
    <w:rsid w:val="00B22D36"/>
    <w:rsid w:val="00B23C9B"/>
    <w:rsid w:val="00B247C4"/>
    <w:rsid w:val="00B24B4D"/>
    <w:rsid w:val="00B258AA"/>
    <w:rsid w:val="00B34623"/>
    <w:rsid w:val="00B353DF"/>
    <w:rsid w:val="00B355AE"/>
    <w:rsid w:val="00B36C82"/>
    <w:rsid w:val="00B36CBB"/>
    <w:rsid w:val="00B37C23"/>
    <w:rsid w:val="00B40212"/>
    <w:rsid w:val="00B40B5C"/>
    <w:rsid w:val="00B50B83"/>
    <w:rsid w:val="00B5288F"/>
    <w:rsid w:val="00B5299D"/>
    <w:rsid w:val="00B52C65"/>
    <w:rsid w:val="00B5361E"/>
    <w:rsid w:val="00B53CD4"/>
    <w:rsid w:val="00B55D4A"/>
    <w:rsid w:val="00B55EEC"/>
    <w:rsid w:val="00B6181F"/>
    <w:rsid w:val="00B61ED9"/>
    <w:rsid w:val="00B62D3A"/>
    <w:rsid w:val="00B62DE1"/>
    <w:rsid w:val="00B64D15"/>
    <w:rsid w:val="00B65F93"/>
    <w:rsid w:val="00B722A5"/>
    <w:rsid w:val="00B723EB"/>
    <w:rsid w:val="00B74A03"/>
    <w:rsid w:val="00B77CBA"/>
    <w:rsid w:val="00B822E5"/>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AD0"/>
    <w:rsid w:val="00BB5E45"/>
    <w:rsid w:val="00BB7073"/>
    <w:rsid w:val="00BB7618"/>
    <w:rsid w:val="00BC0ABE"/>
    <w:rsid w:val="00BC1428"/>
    <w:rsid w:val="00BC259E"/>
    <w:rsid w:val="00BC2639"/>
    <w:rsid w:val="00BD13E9"/>
    <w:rsid w:val="00BD1E75"/>
    <w:rsid w:val="00BD2091"/>
    <w:rsid w:val="00BD3B2B"/>
    <w:rsid w:val="00BD4F16"/>
    <w:rsid w:val="00BD5621"/>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1DB7"/>
    <w:rsid w:val="00C22445"/>
    <w:rsid w:val="00C24901"/>
    <w:rsid w:val="00C30525"/>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26"/>
    <w:rsid w:val="00C71693"/>
    <w:rsid w:val="00C7267B"/>
    <w:rsid w:val="00C7342E"/>
    <w:rsid w:val="00C753B1"/>
    <w:rsid w:val="00C755DD"/>
    <w:rsid w:val="00C77030"/>
    <w:rsid w:val="00C80710"/>
    <w:rsid w:val="00C82ADE"/>
    <w:rsid w:val="00C82E64"/>
    <w:rsid w:val="00C85949"/>
    <w:rsid w:val="00C85E60"/>
    <w:rsid w:val="00C87DFC"/>
    <w:rsid w:val="00C93E8B"/>
    <w:rsid w:val="00C946FB"/>
    <w:rsid w:val="00C9484F"/>
    <w:rsid w:val="00C95C04"/>
    <w:rsid w:val="00C962E0"/>
    <w:rsid w:val="00C9794C"/>
    <w:rsid w:val="00CA1FC6"/>
    <w:rsid w:val="00CA30C4"/>
    <w:rsid w:val="00CA7174"/>
    <w:rsid w:val="00CA7849"/>
    <w:rsid w:val="00CB07C2"/>
    <w:rsid w:val="00CB4D6D"/>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25390"/>
    <w:rsid w:val="00D31C70"/>
    <w:rsid w:val="00D343BD"/>
    <w:rsid w:val="00D345F4"/>
    <w:rsid w:val="00D35DE2"/>
    <w:rsid w:val="00D41D69"/>
    <w:rsid w:val="00D42221"/>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4AEA"/>
    <w:rsid w:val="00D87734"/>
    <w:rsid w:val="00D87A72"/>
    <w:rsid w:val="00D87AF3"/>
    <w:rsid w:val="00D90B69"/>
    <w:rsid w:val="00D928CA"/>
    <w:rsid w:val="00D94DE2"/>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764A"/>
    <w:rsid w:val="00DE11CF"/>
    <w:rsid w:val="00DE38E9"/>
    <w:rsid w:val="00DE422B"/>
    <w:rsid w:val="00DF2939"/>
    <w:rsid w:val="00DF3A22"/>
    <w:rsid w:val="00DF3E90"/>
    <w:rsid w:val="00DF641B"/>
    <w:rsid w:val="00DF7895"/>
    <w:rsid w:val="00DF7CC5"/>
    <w:rsid w:val="00E00CCE"/>
    <w:rsid w:val="00E02044"/>
    <w:rsid w:val="00E111C9"/>
    <w:rsid w:val="00E12C58"/>
    <w:rsid w:val="00E1317C"/>
    <w:rsid w:val="00E162E2"/>
    <w:rsid w:val="00E1743B"/>
    <w:rsid w:val="00E174E5"/>
    <w:rsid w:val="00E17F9A"/>
    <w:rsid w:val="00E20AB8"/>
    <w:rsid w:val="00E22A84"/>
    <w:rsid w:val="00E26459"/>
    <w:rsid w:val="00E2678D"/>
    <w:rsid w:val="00E30414"/>
    <w:rsid w:val="00E34584"/>
    <w:rsid w:val="00E345A7"/>
    <w:rsid w:val="00E37012"/>
    <w:rsid w:val="00E40062"/>
    <w:rsid w:val="00E40EC3"/>
    <w:rsid w:val="00E41074"/>
    <w:rsid w:val="00E435A3"/>
    <w:rsid w:val="00E446ED"/>
    <w:rsid w:val="00E50BC6"/>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0143"/>
    <w:rsid w:val="00E7193E"/>
    <w:rsid w:val="00E75115"/>
    <w:rsid w:val="00E81879"/>
    <w:rsid w:val="00E83578"/>
    <w:rsid w:val="00E876CA"/>
    <w:rsid w:val="00E91E3F"/>
    <w:rsid w:val="00E95C7C"/>
    <w:rsid w:val="00EA3F3C"/>
    <w:rsid w:val="00EA4970"/>
    <w:rsid w:val="00EA5687"/>
    <w:rsid w:val="00EA59B6"/>
    <w:rsid w:val="00EA606F"/>
    <w:rsid w:val="00EB09BC"/>
    <w:rsid w:val="00EB1032"/>
    <w:rsid w:val="00EB2644"/>
    <w:rsid w:val="00EB2A7E"/>
    <w:rsid w:val="00EB3F00"/>
    <w:rsid w:val="00EC033D"/>
    <w:rsid w:val="00EC1FDB"/>
    <w:rsid w:val="00EC220C"/>
    <w:rsid w:val="00EC5155"/>
    <w:rsid w:val="00ED0266"/>
    <w:rsid w:val="00ED02BC"/>
    <w:rsid w:val="00ED2E65"/>
    <w:rsid w:val="00ED430A"/>
    <w:rsid w:val="00ED5E14"/>
    <w:rsid w:val="00ED6F3B"/>
    <w:rsid w:val="00ED6F71"/>
    <w:rsid w:val="00ED70A8"/>
    <w:rsid w:val="00EE1693"/>
    <w:rsid w:val="00EE177E"/>
    <w:rsid w:val="00EE4C41"/>
    <w:rsid w:val="00EE7803"/>
    <w:rsid w:val="00EE7EF2"/>
    <w:rsid w:val="00EF0D0E"/>
    <w:rsid w:val="00EF0E1A"/>
    <w:rsid w:val="00EF1ECC"/>
    <w:rsid w:val="00EF292B"/>
    <w:rsid w:val="00EF2BB2"/>
    <w:rsid w:val="00EF2C7E"/>
    <w:rsid w:val="00EF54D1"/>
    <w:rsid w:val="00EF5CFD"/>
    <w:rsid w:val="00EF613C"/>
    <w:rsid w:val="00F01334"/>
    <w:rsid w:val="00F04E2A"/>
    <w:rsid w:val="00F05C5D"/>
    <w:rsid w:val="00F06B7E"/>
    <w:rsid w:val="00F112C9"/>
    <w:rsid w:val="00F1203C"/>
    <w:rsid w:val="00F12E4A"/>
    <w:rsid w:val="00F1459F"/>
    <w:rsid w:val="00F151C9"/>
    <w:rsid w:val="00F15D54"/>
    <w:rsid w:val="00F200F2"/>
    <w:rsid w:val="00F20D88"/>
    <w:rsid w:val="00F21C23"/>
    <w:rsid w:val="00F22076"/>
    <w:rsid w:val="00F26123"/>
    <w:rsid w:val="00F31162"/>
    <w:rsid w:val="00F32B25"/>
    <w:rsid w:val="00F34E81"/>
    <w:rsid w:val="00F40A46"/>
    <w:rsid w:val="00F416A5"/>
    <w:rsid w:val="00F4517B"/>
    <w:rsid w:val="00F51FCD"/>
    <w:rsid w:val="00F543D6"/>
    <w:rsid w:val="00F55213"/>
    <w:rsid w:val="00F55EBA"/>
    <w:rsid w:val="00F57D02"/>
    <w:rsid w:val="00F57F08"/>
    <w:rsid w:val="00F611A7"/>
    <w:rsid w:val="00F66D06"/>
    <w:rsid w:val="00F67AC6"/>
    <w:rsid w:val="00F67B5B"/>
    <w:rsid w:val="00F72E48"/>
    <w:rsid w:val="00F73E02"/>
    <w:rsid w:val="00F76C2F"/>
    <w:rsid w:val="00F77D9B"/>
    <w:rsid w:val="00F77E6F"/>
    <w:rsid w:val="00F811F5"/>
    <w:rsid w:val="00F816E8"/>
    <w:rsid w:val="00F817E5"/>
    <w:rsid w:val="00F81C22"/>
    <w:rsid w:val="00F82F92"/>
    <w:rsid w:val="00F843EA"/>
    <w:rsid w:val="00F854E9"/>
    <w:rsid w:val="00F85B3C"/>
    <w:rsid w:val="00F87867"/>
    <w:rsid w:val="00F918B8"/>
    <w:rsid w:val="00F92ABE"/>
    <w:rsid w:val="00F94E78"/>
    <w:rsid w:val="00F96F18"/>
    <w:rsid w:val="00FA0954"/>
    <w:rsid w:val="00FA14AC"/>
    <w:rsid w:val="00FA1F4E"/>
    <w:rsid w:val="00FA204E"/>
    <w:rsid w:val="00FA5A1C"/>
    <w:rsid w:val="00FB0EDF"/>
    <w:rsid w:val="00FB4F8E"/>
    <w:rsid w:val="00FB61C7"/>
    <w:rsid w:val="00FB6647"/>
    <w:rsid w:val="00FC5D9F"/>
    <w:rsid w:val="00FC5EEB"/>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0D7C47"/>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UnresolvedMention">
    <w:name w:val="Unresolved Mention"/>
    <w:basedOn w:val="Fuentedeprrafopredeter"/>
    <w:uiPriority w:val="99"/>
    <w:semiHidden/>
    <w:unhideWhenUsed/>
    <w:rsid w:val="00026089"/>
    <w:rPr>
      <w:color w:val="605E5C"/>
      <w:shd w:val="clear" w:color="auto" w:fill="E1DFDD"/>
    </w:rPr>
  </w:style>
  <w:style w:type="table" w:customStyle="1" w:styleId="Tablaconcuadrcula11">
    <w:name w:val="Tabla con cuadrícula11"/>
    <w:basedOn w:val="Tablanormal"/>
    <w:next w:val="Tablaconcuadrcula"/>
    <w:uiPriority w:val="59"/>
    <w:rsid w:val="008E0258"/>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0462201">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6051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8822210">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92708689">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499494774">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1588792">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1211031">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5127455">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5DF3F-63AA-4480-80B4-8AFAB1994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7866</Words>
  <Characters>43267</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4</cp:revision>
  <cp:lastPrinted>2019-12-19T01:53:00Z</cp:lastPrinted>
  <dcterms:created xsi:type="dcterms:W3CDTF">2020-11-13T01:30:00Z</dcterms:created>
  <dcterms:modified xsi:type="dcterms:W3CDTF">2020-11-24T17:38:00Z</dcterms:modified>
</cp:coreProperties>
</file>