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5A5064D" w14:textId="7F15CBF7" w:rsidR="00476727" w:rsidRPr="00765CB1" w:rsidRDefault="00476727" w:rsidP="00EE43FE">
      <w:pPr>
        <w:spacing w:before="240" w:after="240" w:line="360" w:lineRule="auto"/>
        <w:jc w:val="both"/>
        <w:rPr>
          <w:rFonts w:ascii="Palatino Linotype" w:hAnsi="Palatino Linotype" w:cs="Arial"/>
        </w:rPr>
      </w:pPr>
      <w:r w:rsidRPr="00765CB1">
        <w:rPr>
          <w:rFonts w:ascii="Palatino Linotype" w:hAnsi="Palatino Linotype" w:cs="Arial"/>
        </w:rPr>
        <w:t>Resolución del Pleno del Instituto de Transparencia, Acceso a la Información Pública y Protección de Datos Personales del Estado de México y Municipios, con domicili</w:t>
      </w:r>
      <w:r w:rsidR="00660AB3" w:rsidRPr="00765CB1">
        <w:rPr>
          <w:rFonts w:ascii="Palatino Linotype" w:hAnsi="Palatino Linotype" w:cs="Arial"/>
        </w:rPr>
        <w:t xml:space="preserve">o </w:t>
      </w:r>
      <w:r w:rsidR="005A7C28" w:rsidRPr="00765CB1">
        <w:rPr>
          <w:rFonts w:ascii="Palatino Linotype" w:hAnsi="Palatino Linotype" w:cs="Arial"/>
        </w:rPr>
        <w:t xml:space="preserve">en Metepec, Estado de México, a </w:t>
      </w:r>
      <w:r w:rsidR="009B7315" w:rsidRPr="00765CB1">
        <w:rPr>
          <w:rFonts w:ascii="Palatino Linotype" w:hAnsi="Palatino Linotype" w:cs="Arial"/>
        </w:rPr>
        <w:t xml:space="preserve">uno de septiembre </w:t>
      </w:r>
      <w:r w:rsidR="00660AB3" w:rsidRPr="00765CB1">
        <w:rPr>
          <w:rFonts w:ascii="Palatino Linotype" w:hAnsi="Palatino Linotype" w:cs="Arial"/>
        </w:rPr>
        <w:t xml:space="preserve">de dos mil </w:t>
      </w:r>
      <w:r w:rsidR="009832A0" w:rsidRPr="00765CB1">
        <w:rPr>
          <w:rFonts w:ascii="Palatino Linotype" w:hAnsi="Palatino Linotype" w:cs="Arial"/>
        </w:rPr>
        <w:t>ve</w:t>
      </w:r>
      <w:r w:rsidR="00E7693E" w:rsidRPr="00765CB1">
        <w:rPr>
          <w:rFonts w:ascii="Palatino Linotype" w:hAnsi="Palatino Linotype" w:cs="Arial"/>
        </w:rPr>
        <w:t>intiuno</w:t>
      </w:r>
      <w:r w:rsidRPr="00765CB1">
        <w:rPr>
          <w:rFonts w:ascii="Palatino Linotype" w:hAnsi="Palatino Linotype" w:cs="Arial"/>
        </w:rPr>
        <w:t xml:space="preserve">. </w:t>
      </w:r>
    </w:p>
    <w:p w14:paraId="76EF8020" w14:textId="0E29414C" w:rsidR="00D06012" w:rsidRPr="00765CB1" w:rsidRDefault="00D06012" w:rsidP="00EE43FE">
      <w:pPr>
        <w:spacing w:before="240" w:after="240" w:line="360" w:lineRule="auto"/>
        <w:jc w:val="both"/>
        <w:rPr>
          <w:rFonts w:ascii="Palatino Linotype" w:hAnsi="Palatino Linotype" w:cs="Arial"/>
        </w:rPr>
      </w:pPr>
      <w:r w:rsidRPr="00765CB1">
        <w:rPr>
          <w:rFonts w:ascii="Palatino Linotype" w:hAnsi="Palatino Linotype" w:cs="Arial"/>
          <w:b/>
        </w:rPr>
        <w:t>VISTO</w:t>
      </w:r>
      <w:r w:rsidR="009A618A" w:rsidRPr="00765CB1">
        <w:rPr>
          <w:rFonts w:ascii="Palatino Linotype" w:hAnsi="Palatino Linotype" w:cs="Arial"/>
        </w:rPr>
        <w:t xml:space="preserve"> el </w:t>
      </w:r>
      <w:r w:rsidRPr="00765CB1">
        <w:rPr>
          <w:rFonts w:ascii="Palatino Linotype" w:hAnsi="Palatino Linotype" w:cs="Arial"/>
        </w:rPr>
        <w:t>expediente formado con motivo del</w:t>
      </w:r>
      <w:r w:rsidR="009A618A" w:rsidRPr="00765CB1">
        <w:rPr>
          <w:rFonts w:ascii="Palatino Linotype" w:hAnsi="Palatino Linotype" w:cs="Arial"/>
        </w:rPr>
        <w:t xml:space="preserve"> </w:t>
      </w:r>
      <w:r w:rsidRPr="00765CB1">
        <w:rPr>
          <w:rFonts w:ascii="Palatino Linotype" w:hAnsi="Palatino Linotype" w:cs="Arial"/>
        </w:rPr>
        <w:t xml:space="preserve">recurso de revisión </w:t>
      </w:r>
      <w:r w:rsidR="0060496C" w:rsidRPr="00765CB1">
        <w:rPr>
          <w:rFonts w:ascii="Palatino Linotype" w:hAnsi="Palatino Linotype" w:cs="Arial"/>
          <w:b/>
        </w:rPr>
        <w:t>0</w:t>
      </w:r>
      <w:r w:rsidR="009B7315" w:rsidRPr="00765CB1">
        <w:rPr>
          <w:rFonts w:ascii="Palatino Linotype" w:hAnsi="Palatino Linotype" w:cs="Arial"/>
          <w:b/>
        </w:rPr>
        <w:t>2474</w:t>
      </w:r>
      <w:r w:rsidR="00972709" w:rsidRPr="00765CB1">
        <w:rPr>
          <w:rFonts w:ascii="Palatino Linotype" w:hAnsi="Palatino Linotype" w:cs="Arial"/>
          <w:b/>
        </w:rPr>
        <w:t>/INFOEM/IP/RR/202</w:t>
      </w:r>
      <w:r w:rsidR="006220B0" w:rsidRPr="00765CB1">
        <w:rPr>
          <w:rFonts w:ascii="Palatino Linotype" w:hAnsi="Palatino Linotype" w:cs="Arial"/>
          <w:b/>
        </w:rPr>
        <w:t>1</w:t>
      </w:r>
      <w:r w:rsidR="00643CCD" w:rsidRPr="00765CB1">
        <w:rPr>
          <w:rFonts w:ascii="Palatino Linotype" w:hAnsi="Palatino Linotype" w:cs="Arial"/>
        </w:rPr>
        <w:t xml:space="preserve">, </w:t>
      </w:r>
      <w:r w:rsidR="007C1B36" w:rsidRPr="00765CB1">
        <w:rPr>
          <w:rFonts w:ascii="Palatino Linotype" w:hAnsi="Palatino Linotype" w:cs="Arial"/>
        </w:rPr>
        <w:t>interpuesto</w:t>
      </w:r>
      <w:r w:rsidR="00000739" w:rsidRPr="00765CB1">
        <w:rPr>
          <w:rFonts w:ascii="Palatino Linotype" w:hAnsi="Palatino Linotype" w:cs="Arial"/>
        </w:rPr>
        <w:t xml:space="preserve"> por</w:t>
      </w:r>
      <w:r w:rsidR="003A65B6" w:rsidRPr="00765CB1">
        <w:rPr>
          <w:rFonts w:ascii="Palatino Linotype" w:hAnsi="Palatino Linotype" w:cs="Arial"/>
          <w:b/>
          <w:bCs/>
        </w:rPr>
        <w:t xml:space="preserve"> </w:t>
      </w:r>
      <w:r w:rsidR="00765CB1" w:rsidRPr="00765CB1">
        <w:rPr>
          <w:rFonts w:ascii="Palatino Linotype" w:hAnsi="Palatino Linotype" w:cs="Arial"/>
          <w:b/>
          <w:bCs/>
        </w:rPr>
        <w:t>XXXXXX XXXX XXXXXXX</w:t>
      </w:r>
      <w:r w:rsidR="009F23A2" w:rsidRPr="00765CB1">
        <w:rPr>
          <w:rFonts w:ascii="Palatino Linotype" w:hAnsi="Palatino Linotype" w:cs="Arial"/>
          <w:b/>
        </w:rPr>
        <w:t xml:space="preserve">, </w:t>
      </w:r>
      <w:r w:rsidRPr="00765CB1">
        <w:rPr>
          <w:rFonts w:ascii="Palatino Linotype" w:hAnsi="Palatino Linotype" w:cs="Arial"/>
        </w:rPr>
        <w:t>en lo sucesivo</w:t>
      </w:r>
      <w:r w:rsidR="00643CCD" w:rsidRPr="00765CB1">
        <w:rPr>
          <w:rFonts w:ascii="Palatino Linotype" w:hAnsi="Palatino Linotype" w:cs="Arial"/>
          <w:b/>
        </w:rPr>
        <w:t xml:space="preserve"> </w:t>
      </w:r>
      <w:r w:rsidR="001E49CD" w:rsidRPr="00765CB1">
        <w:rPr>
          <w:rFonts w:ascii="Palatino Linotype" w:hAnsi="Palatino Linotype" w:cs="Arial"/>
        </w:rPr>
        <w:t>la</w:t>
      </w:r>
      <w:r w:rsidR="00B05E70" w:rsidRPr="00765CB1">
        <w:rPr>
          <w:rFonts w:ascii="Palatino Linotype" w:hAnsi="Palatino Linotype" w:cs="Arial"/>
        </w:rPr>
        <w:t xml:space="preserve"> </w:t>
      </w:r>
      <w:r w:rsidR="001E49CD" w:rsidRPr="00765CB1">
        <w:rPr>
          <w:rFonts w:ascii="Palatino Linotype" w:hAnsi="Palatino Linotype" w:cs="Arial"/>
        </w:rPr>
        <w:t xml:space="preserve">parte </w:t>
      </w:r>
      <w:r w:rsidR="006220B0" w:rsidRPr="00765CB1">
        <w:rPr>
          <w:rFonts w:ascii="Palatino Linotype" w:hAnsi="Palatino Linotype" w:cs="Arial"/>
          <w:b/>
        </w:rPr>
        <w:t>R</w:t>
      </w:r>
      <w:r w:rsidR="001E49CD" w:rsidRPr="00765CB1">
        <w:rPr>
          <w:rFonts w:ascii="Palatino Linotype" w:hAnsi="Palatino Linotype" w:cs="Arial"/>
          <w:b/>
        </w:rPr>
        <w:t>ecurrente</w:t>
      </w:r>
      <w:r w:rsidRPr="00765CB1">
        <w:rPr>
          <w:rFonts w:ascii="Palatino Linotype" w:hAnsi="Palatino Linotype" w:cs="Arial"/>
          <w:b/>
        </w:rPr>
        <w:t>,</w:t>
      </w:r>
      <w:r w:rsidRPr="00765CB1">
        <w:rPr>
          <w:rFonts w:ascii="Palatino Linotype" w:hAnsi="Palatino Linotype" w:cs="Arial"/>
        </w:rPr>
        <w:t xml:space="preserve"> en contra de</w:t>
      </w:r>
      <w:r w:rsidR="00ED5A73" w:rsidRPr="00765CB1">
        <w:rPr>
          <w:rFonts w:ascii="Palatino Linotype" w:hAnsi="Palatino Linotype" w:cs="Arial"/>
        </w:rPr>
        <w:t xml:space="preserve"> la</w:t>
      </w:r>
      <w:r w:rsidRPr="00765CB1">
        <w:rPr>
          <w:rFonts w:ascii="Palatino Linotype" w:hAnsi="Palatino Linotype" w:cs="Arial"/>
        </w:rPr>
        <w:t xml:space="preserve"> respuesta</w:t>
      </w:r>
      <w:r w:rsidR="009A1B0C" w:rsidRPr="00765CB1">
        <w:rPr>
          <w:rFonts w:ascii="Palatino Linotype" w:hAnsi="Palatino Linotype" w:cs="Arial"/>
        </w:rPr>
        <w:t xml:space="preserve"> a su solicitud</w:t>
      </w:r>
      <w:r w:rsidRPr="00765CB1">
        <w:rPr>
          <w:rFonts w:ascii="Palatino Linotype" w:hAnsi="Palatino Linotype" w:cs="Arial"/>
        </w:rPr>
        <w:t xml:space="preserve"> por</w:t>
      </w:r>
      <w:r w:rsidR="009A5033" w:rsidRPr="00765CB1">
        <w:rPr>
          <w:rFonts w:ascii="Palatino Linotype" w:hAnsi="Palatino Linotype" w:cs="Arial"/>
        </w:rPr>
        <w:t xml:space="preserve"> parte de</w:t>
      </w:r>
      <w:r w:rsidR="009B7315" w:rsidRPr="00765CB1">
        <w:rPr>
          <w:rFonts w:ascii="Palatino Linotype" w:hAnsi="Palatino Linotype" w:cs="Arial"/>
        </w:rPr>
        <w:t xml:space="preserve"> </w:t>
      </w:r>
      <w:r w:rsidR="00E7693E" w:rsidRPr="00765CB1">
        <w:rPr>
          <w:rFonts w:ascii="Palatino Linotype" w:hAnsi="Palatino Linotype" w:cs="Arial"/>
        </w:rPr>
        <w:t>l</w:t>
      </w:r>
      <w:r w:rsidR="009B7315" w:rsidRPr="00765CB1">
        <w:rPr>
          <w:rFonts w:ascii="Palatino Linotype" w:hAnsi="Palatino Linotype" w:cs="Arial"/>
        </w:rPr>
        <w:t>a</w:t>
      </w:r>
      <w:r w:rsidR="003A65B6" w:rsidRPr="00765CB1">
        <w:rPr>
          <w:rFonts w:ascii="Palatino Linotype" w:hAnsi="Palatino Linotype" w:cs="Arial"/>
          <w:b/>
        </w:rPr>
        <w:t xml:space="preserve"> </w:t>
      </w:r>
      <w:r w:rsidR="009B7315" w:rsidRPr="00765CB1">
        <w:rPr>
          <w:rFonts w:ascii="Palatino Linotype" w:hAnsi="Palatino Linotype" w:cs="Arial"/>
          <w:b/>
        </w:rPr>
        <w:t>Secretaría de Movilidad</w:t>
      </w:r>
      <w:r w:rsidR="00C55D7B" w:rsidRPr="00765CB1">
        <w:rPr>
          <w:rFonts w:ascii="Palatino Linotype" w:hAnsi="Palatino Linotype" w:cs="Arial"/>
          <w:b/>
        </w:rPr>
        <w:t xml:space="preserve">, </w:t>
      </w:r>
      <w:r w:rsidRPr="00765CB1">
        <w:rPr>
          <w:rFonts w:ascii="Palatino Linotype" w:hAnsi="Palatino Linotype" w:cs="Arial"/>
        </w:rPr>
        <w:t xml:space="preserve">en lo sucesivo </w:t>
      </w:r>
      <w:r w:rsidR="007A1102" w:rsidRPr="00765CB1">
        <w:rPr>
          <w:rFonts w:ascii="Palatino Linotype" w:hAnsi="Palatino Linotype" w:cs="Arial"/>
        </w:rPr>
        <w:t xml:space="preserve">el </w:t>
      </w:r>
      <w:r w:rsidR="006220B0" w:rsidRPr="00765CB1">
        <w:rPr>
          <w:rFonts w:ascii="Palatino Linotype" w:hAnsi="Palatino Linotype" w:cs="Arial"/>
          <w:b/>
        </w:rPr>
        <w:t>S</w:t>
      </w:r>
      <w:r w:rsidR="003349F4" w:rsidRPr="00765CB1">
        <w:rPr>
          <w:rFonts w:ascii="Palatino Linotype" w:hAnsi="Palatino Linotype" w:cs="Arial"/>
          <w:b/>
        </w:rPr>
        <w:t xml:space="preserve">ujeto </w:t>
      </w:r>
      <w:r w:rsidR="006220B0" w:rsidRPr="00765CB1">
        <w:rPr>
          <w:rFonts w:ascii="Palatino Linotype" w:hAnsi="Palatino Linotype" w:cs="Arial"/>
          <w:b/>
        </w:rPr>
        <w:t>O</w:t>
      </w:r>
      <w:r w:rsidR="003349F4" w:rsidRPr="00765CB1">
        <w:rPr>
          <w:rFonts w:ascii="Palatino Linotype" w:hAnsi="Palatino Linotype" w:cs="Arial"/>
          <w:b/>
        </w:rPr>
        <w:t>bligado</w:t>
      </w:r>
      <w:r w:rsidRPr="00765CB1">
        <w:rPr>
          <w:rFonts w:ascii="Palatino Linotype" w:hAnsi="Palatino Linotype" w:cs="Arial"/>
          <w:b/>
        </w:rPr>
        <w:t xml:space="preserve">, </w:t>
      </w:r>
      <w:r w:rsidRPr="00765CB1">
        <w:rPr>
          <w:rFonts w:ascii="Palatino Linotype" w:hAnsi="Palatino Linotype" w:cs="Arial"/>
        </w:rPr>
        <w:t>se</w:t>
      </w:r>
      <w:r w:rsidR="00E9691F" w:rsidRPr="00765CB1">
        <w:rPr>
          <w:rFonts w:ascii="Palatino Linotype" w:hAnsi="Palatino Linotype" w:cs="Arial"/>
        </w:rPr>
        <w:t xml:space="preserve"> </w:t>
      </w:r>
      <w:r w:rsidRPr="00765CB1">
        <w:rPr>
          <w:rFonts w:ascii="Palatino Linotype" w:hAnsi="Palatino Linotype" w:cs="Arial"/>
        </w:rPr>
        <w:t>procede a dictar la presente resolución con base en lo</w:t>
      </w:r>
      <w:r w:rsidR="00B21DCC" w:rsidRPr="00765CB1">
        <w:rPr>
          <w:rFonts w:ascii="Palatino Linotype" w:hAnsi="Palatino Linotype" w:cs="Arial"/>
        </w:rPr>
        <w:t>s</w:t>
      </w:r>
      <w:r w:rsidRPr="00765CB1">
        <w:rPr>
          <w:rFonts w:ascii="Palatino Linotype" w:hAnsi="Palatino Linotype" w:cs="Arial"/>
        </w:rPr>
        <w:t xml:space="preserve"> siguiente</w:t>
      </w:r>
      <w:r w:rsidR="00B21DCC" w:rsidRPr="00765CB1">
        <w:rPr>
          <w:rFonts w:ascii="Palatino Linotype" w:hAnsi="Palatino Linotype" w:cs="Arial"/>
        </w:rPr>
        <w:t>s</w:t>
      </w:r>
      <w:r w:rsidRPr="00765CB1">
        <w:rPr>
          <w:rFonts w:ascii="Palatino Linotype" w:hAnsi="Palatino Linotype" w:cs="Arial"/>
        </w:rPr>
        <w:t xml:space="preserve">: </w:t>
      </w:r>
    </w:p>
    <w:p w14:paraId="5D1348C1" w14:textId="77777777" w:rsidR="00BD58D9" w:rsidRPr="00765CB1" w:rsidRDefault="002B5536" w:rsidP="00EE43FE">
      <w:pPr>
        <w:spacing w:before="240" w:after="240" w:line="360" w:lineRule="auto"/>
        <w:jc w:val="center"/>
        <w:rPr>
          <w:rFonts w:ascii="Palatino Linotype" w:hAnsi="Palatino Linotype" w:cs="Arial"/>
          <w:b/>
          <w:sz w:val="28"/>
          <w:szCs w:val="28"/>
        </w:rPr>
      </w:pPr>
      <w:r w:rsidRPr="00765CB1">
        <w:rPr>
          <w:rFonts w:ascii="Palatino Linotype" w:hAnsi="Palatino Linotype"/>
          <w:b/>
        </w:rPr>
        <w:t xml:space="preserve">I. </w:t>
      </w:r>
      <w:r w:rsidR="00BD58D9" w:rsidRPr="00765CB1">
        <w:rPr>
          <w:rFonts w:ascii="Palatino Linotype" w:hAnsi="Palatino Linotype"/>
          <w:b/>
        </w:rPr>
        <w:t>A N T E C E D E N T E S</w:t>
      </w:r>
    </w:p>
    <w:p w14:paraId="47DAFB24" w14:textId="25735291" w:rsidR="00D06012" w:rsidRPr="00765CB1" w:rsidRDefault="009F7616" w:rsidP="00EE43FE">
      <w:pPr>
        <w:spacing w:before="240" w:after="240" w:line="360" w:lineRule="auto"/>
        <w:jc w:val="both"/>
        <w:rPr>
          <w:rFonts w:ascii="Palatino Linotype" w:hAnsi="Palatino Linotype" w:cs="Arial"/>
        </w:rPr>
      </w:pPr>
      <w:r w:rsidRPr="00765CB1">
        <w:rPr>
          <w:rFonts w:ascii="Palatino Linotype" w:hAnsi="Palatino Linotype" w:cs="Arial"/>
          <w:b/>
        </w:rPr>
        <w:t>1. Solicitud de acceso a la información.</w:t>
      </w:r>
      <w:r w:rsidRPr="00765CB1">
        <w:rPr>
          <w:rFonts w:ascii="Palatino Linotype" w:hAnsi="Palatino Linotype" w:cs="Arial"/>
        </w:rPr>
        <w:t xml:space="preserve"> </w:t>
      </w:r>
      <w:r w:rsidR="00A46661" w:rsidRPr="00765CB1">
        <w:rPr>
          <w:rFonts w:ascii="Palatino Linotype" w:hAnsi="Palatino Linotype" w:cs="Arial"/>
        </w:rPr>
        <w:t>Con</w:t>
      </w:r>
      <w:r w:rsidR="00B21DCC" w:rsidRPr="00765CB1">
        <w:rPr>
          <w:rFonts w:ascii="Palatino Linotype" w:hAnsi="Palatino Linotype" w:cs="Arial"/>
        </w:rPr>
        <w:t xml:space="preserve"> fecha</w:t>
      </w:r>
      <w:r w:rsidR="00DB6AEF" w:rsidRPr="00765CB1">
        <w:rPr>
          <w:rFonts w:ascii="Palatino Linotype" w:hAnsi="Palatino Linotype" w:cs="Arial"/>
        </w:rPr>
        <w:t xml:space="preserve"> </w:t>
      </w:r>
      <w:r w:rsidR="009B7315" w:rsidRPr="00765CB1">
        <w:rPr>
          <w:rFonts w:ascii="Palatino Linotype" w:hAnsi="Palatino Linotype" w:cs="Arial"/>
          <w:b/>
        </w:rPr>
        <w:t>ocho</w:t>
      </w:r>
      <w:r w:rsidR="003A65B6" w:rsidRPr="00765CB1">
        <w:rPr>
          <w:rFonts w:ascii="Palatino Linotype" w:hAnsi="Palatino Linotype" w:cs="Arial"/>
          <w:b/>
        </w:rPr>
        <w:t xml:space="preserve"> de marzo de</w:t>
      </w:r>
      <w:r w:rsidR="00CD7CE4" w:rsidRPr="00765CB1">
        <w:rPr>
          <w:rFonts w:ascii="Palatino Linotype" w:hAnsi="Palatino Linotype" w:cs="Arial"/>
          <w:b/>
        </w:rPr>
        <w:t xml:space="preserve"> dos mil </w:t>
      </w:r>
      <w:r w:rsidR="00A407F7" w:rsidRPr="00765CB1">
        <w:rPr>
          <w:rFonts w:ascii="Palatino Linotype" w:hAnsi="Palatino Linotype" w:cs="Arial"/>
          <w:b/>
        </w:rPr>
        <w:t>ve</w:t>
      </w:r>
      <w:r w:rsidR="0008014C" w:rsidRPr="00765CB1">
        <w:rPr>
          <w:rFonts w:ascii="Palatino Linotype" w:hAnsi="Palatino Linotype" w:cs="Arial"/>
          <w:b/>
        </w:rPr>
        <w:t>in</w:t>
      </w:r>
      <w:r w:rsidR="006220B0" w:rsidRPr="00765CB1">
        <w:rPr>
          <w:rFonts w:ascii="Palatino Linotype" w:hAnsi="Palatino Linotype" w:cs="Arial"/>
          <w:b/>
        </w:rPr>
        <w:t>tiuno</w:t>
      </w:r>
      <w:r w:rsidR="00D06012" w:rsidRPr="00765CB1">
        <w:rPr>
          <w:rFonts w:ascii="Palatino Linotype" w:hAnsi="Palatino Linotype" w:cs="Arial"/>
          <w:b/>
        </w:rPr>
        <w:t>,</w:t>
      </w:r>
      <w:r w:rsidR="00D06012" w:rsidRPr="00765CB1">
        <w:rPr>
          <w:rFonts w:ascii="Palatino Linotype" w:hAnsi="Palatino Linotype" w:cs="Arial"/>
        </w:rPr>
        <w:t xml:space="preserve"> </w:t>
      </w:r>
      <w:r w:rsidR="003349F4" w:rsidRPr="00765CB1">
        <w:rPr>
          <w:rFonts w:ascii="Palatino Linotype" w:hAnsi="Palatino Linotype" w:cs="Arial"/>
        </w:rPr>
        <w:t>la parte</w:t>
      </w:r>
      <w:r w:rsidR="00B05E70" w:rsidRPr="00765CB1">
        <w:rPr>
          <w:rFonts w:ascii="Palatino Linotype" w:hAnsi="Palatino Linotype" w:cs="Arial"/>
        </w:rPr>
        <w:t xml:space="preserve"> </w:t>
      </w:r>
      <w:r w:rsidR="003349F4" w:rsidRPr="00765CB1">
        <w:rPr>
          <w:rFonts w:ascii="Palatino Linotype" w:hAnsi="Palatino Linotype" w:cs="Arial"/>
          <w:b/>
        </w:rPr>
        <w:t>r</w:t>
      </w:r>
      <w:r w:rsidR="002C203A" w:rsidRPr="00765CB1">
        <w:rPr>
          <w:rFonts w:ascii="Palatino Linotype" w:hAnsi="Palatino Linotype" w:cs="Arial"/>
          <w:b/>
        </w:rPr>
        <w:t>ecurrente</w:t>
      </w:r>
      <w:r w:rsidR="00000739" w:rsidRPr="00765CB1">
        <w:rPr>
          <w:rFonts w:ascii="Palatino Linotype" w:hAnsi="Palatino Linotype" w:cs="Arial"/>
          <w:b/>
        </w:rPr>
        <w:t xml:space="preserve"> </w:t>
      </w:r>
      <w:r w:rsidR="00D06012" w:rsidRPr="00765CB1">
        <w:rPr>
          <w:rFonts w:ascii="Palatino Linotype" w:hAnsi="Palatino Linotype" w:cs="Arial"/>
        </w:rPr>
        <w:t>presentó</w:t>
      </w:r>
      <w:r w:rsidR="006220B0" w:rsidRPr="00765CB1">
        <w:rPr>
          <w:rFonts w:ascii="Palatino Linotype" w:hAnsi="Palatino Linotype" w:cs="Arial"/>
        </w:rPr>
        <w:t>,</w:t>
      </w:r>
      <w:r w:rsidR="00D06012" w:rsidRPr="00765CB1">
        <w:rPr>
          <w:rFonts w:ascii="Palatino Linotype" w:hAnsi="Palatino Linotype" w:cs="Arial"/>
        </w:rPr>
        <w:t xml:space="preserve"> </w:t>
      </w:r>
      <w:r w:rsidR="00E7693E" w:rsidRPr="00765CB1">
        <w:rPr>
          <w:rFonts w:ascii="Palatino Linotype" w:hAnsi="Palatino Linotype" w:cs="Arial"/>
        </w:rPr>
        <w:t xml:space="preserve">través del </w:t>
      </w:r>
      <w:r w:rsidR="006220B0" w:rsidRPr="00765CB1">
        <w:rPr>
          <w:rFonts w:ascii="Palatino Linotype" w:hAnsi="Palatino Linotype" w:cs="Arial"/>
        </w:rPr>
        <w:t xml:space="preserve">Sistema de Acceso a la Información Mexiquense, en lo subsecuente el </w:t>
      </w:r>
      <w:r w:rsidR="006220B0" w:rsidRPr="00765CB1">
        <w:rPr>
          <w:rFonts w:ascii="Palatino Linotype" w:hAnsi="Palatino Linotype" w:cs="Arial"/>
          <w:b/>
        </w:rPr>
        <w:t xml:space="preserve">SAIMEX, </w:t>
      </w:r>
      <w:r w:rsidR="00D06012" w:rsidRPr="00765CB1">
        <w:rPr>
          <w:rFonts w:ascii="Palatino Linotype" w:hAnsi="Palatino Linotype" w:cs="Arial"/>
        </w:rPr>
        <w:t xml:space="preserve">ante </w:t>
      </w:r>
      <w:r w:rsidR="007A1102" w:rsidRPr="00765CB1">
        <w:rPr>
          <w:rFonts w:ascii="Palatino Linotype" w:hAnsi="Palatino Linotype" w:cs="Arial"/>
        </w:rPr>
        <w:t xml:space="preserve">el </w:t>
      </w:r>
      <w:r w:rsidR="006220B0" w:rsidRPr="00765CB1">
        <w:rPr>
          <w:rFonts w:ascii="Palatino Linotype" w:hAnsi="Palatino Linotype" w:cs="Arial"/>
          <w:b/>
          <w:bCs/>
        </w:rPr>
        <w:t>S</w:t>
      </w:r>
      <w:r w:rsidR="003349F4" w:rsidRPr="00765CB1">
        <w:rPr>
          <w:rFonts w:ascii="Palatino Linotype" w:hAnsi="Palatino Linotype" w:cs="Arial"/>
          <w:b/>
        </w:rPr>
        <w:t xml:space="preserve">ujeto </w:t>
      </w:r>
      <w:r w:rsidR="006220B0" w:rsidRPr="00765CB1">
        <w:rPr>
          <w:rFonts w:ascii="Palatino Linotype" w:hAnsi="Palatino Linotype" w:cs="Arial"/>
          <w:b/>
        </w:rPr>
        <w:t>O</w:t>
      </w:r>
      <w:r w:rsidR="002C203A" w:rsidRPr="00765CB1">
        <w:rPr>
          <w:rFonts w:ascii="Palatino Linotype" w:hAnsi="Palatino Linotype" w:cs="Arial"/>
          <w:b/>
        </w:rPr>
        <w:t>bligado</w:t>
      </w:r>
      <w:r w:rsidR="00D06012" w:rsidRPr="00765CB1">
        <w:rPr>
          <w:rFonts w:ascii="Palatino Linotype" w:hAnsi="Palatino Linotype" w:cs="Arial"/>
        </w:rPr>
        <w:t>, la solicitud de acceso a la información pública, a la que se le asign</w:t>
      </w:r>
      <w:r w:rsidR="00E07049" w:rsidRPr="00765CB1">
        <w:rPr>
          <w:rFonts w:ascii="Palatino Linotype" w:hAnsi="Palatino Linotype" w:cs="Arial"/>
        </w:rPr>
        <w:t xml:space="preserve">ó el </w:t>
      </w:r>
      <w:r w:rsidR="00E41D21" w:rsidRPr="00765CB1">
        <w:rPr>
          <w:rFonts w:ascii="Palatino Linotype" w:hAnsi="Palatino Linotype" w:cs="Arial"/>
        </w:rPr>
        <w:t xml:space="preserve">número </w:t>
      </w:r>
      <w:r w:rsidR="003A65B6" w:rsidRPr="00765CB1">
        <w:rPr>
          <w:rFonts w:ascii="Palatino Linotype" w:hAnsi="Palatino Linotype" w:cs="Arial"/>
          <w:b/>
        </w:rPr>
        <w:t>00</w:t>
      </w:r>
      <w:r w:rsidR="009B7315" w:rsidRPr="00765CB1">
        <w:rPr>
          <w:rFonts w:ascii="Palatino Linotype" w:hAnsi="Palatino Linotype" w:cs="Arial"/>
          <w:b/>
        </w:rPr>
        <w:t>093</w:t>
      </w:r>
      <w:r w:rsidR="003A65B6" w:rsidRPr="00765CB1">
        <w:rPr>
          <w:rFonts w:ascii="Palatino Linotype" w:hAnsi="Palatino Linotype" w:cs="Arial"/>
          <w:b/>
        </w:rPr>
        <w:t>/</w:t>
      </w:r>
      <w:r w:rsidR="009B7315" w:rsidRPr="00765CB1">
        <w:rPr>
          <w:rFonts w:ascii="Palatino Linotype" w:hAnsi="Palatino Linotype" w:cs="Arial"/>
          <w:b/>
        </w:rPr>
        <w:t>SMOV</w:t>
      </w:r>
      <w:r w:rsidR="003A65B6" w:rsidRPr="00765CB1">
        <w:rPr>
          <w:rFonts w:ascii="Palatino Linotype" w:hAnsi="Palatino Linotype" w:cs="Arial"/>
          <w:b/>
        </w:rPr>
        <w:t>/IP/2021</w:t>
      </w:r>
      <w:r w:rsidR="00E07049" w:rsidRPr="00765CB1">
        <w:rPr>
          <w:rFonts w:ascii="Palatino Linotype" w:hAnsi="Palatino Linotype" w:cs="Arial"/>
          <w:b/>
        </w:rPr>
        <w:t xml:space="preserve">, </w:t>
      </w:r>
      <w:r w:rsidR="00D06012" w:rsidRPr="00765CB1">
        <w:rPr>
          <w:rFonts w:ascii="Palatino Linotype" w:hAnsi="Palatino Linotype" w:cs="Arial"/>
        </w:rPr>
        <w:t xml:space="preserve">mediante la cual </w:t>
      </w:r>
      <w:r w:rsidR="00F077F3" w:rsidRPr="00765CB1">
        <w:rPr>
          <w:rFonts w:ascii="Palatino Linotype" w:hAnsi="Palatino Linotype" w:cs="Arial"/>
        </w:rPr>
        <w:t>requirió</w:t>
      </w:r>
      <w:r w:rsidR="00E07049" w:rsidRPr="00765CB1">
        <w:rPr>
          <w:rFonts w:ascii="Palatino Linotype" w:hAnsi="Palatino Linotype" w:cs="Arial"/>
        </w:rPr>
        <w:t xml:space="preserve"> </w:t>
      </w:r>
      <w:r w:rsidR="00EA1279" w:rsidRPr="00765CB1">
        <w:rPr>
          <w:rFonts w:ascii="Palatino Linotype" w:hAnsi="Palatino Linotype" w:cs="Arial"/>
        </w:rPr>
        <w:t xml:space="preserve">la información </w:t>
      </w:r>
      <w:r w:rsidR="00D06012" w:rsidRPr="00765CB1">
        <w:rPr>
          <w:rFonts w:ascii="Palatino Linotype" w:hAnsi="Palatino Linotype" w:cs="Arial"/>
        </w:rPr>
        <w:t xml:space="preserve">siguiente: </w:t>
      </w:r>
    </w:p>
    <w:p w14:paraId="36E1648D" w14:textId="7C693658" w:rsidR="007B679F" w:rsidRPr="00765CB1" w:rsidRDefault="00354DB7" w:rsidP="00747F95">
      <w:pPr>
        <w:ind w:left="851" w:right="902"/>
        <w:jc w:val="both"/>
        <w:rPr>
          <w:rFonts w:ascii="Palatino Linotype" w:hAnsi="Palatino Linotype" w:cs="Arial"/>
          <w:b/>
          <w:i/>
          <w:sz w:val="22"/>
          <w:szCs w:val="22"/>
        </w:rPr>
      </w:pPr>
      <w:r w:rsidRPr="00765CB1">
        <w:rPr>
          <w:rFonts w:ascii="Palatino Linotype" w:hAnsi="Palatino Linotype" w:cs="Arial"/>
          <w:i/>
          <w:sz w:val="22"/>
          <w:szCs w:val="22"/>
          <w:lang w:eastAsia="es-MX"/>
        </w:rPr>
        <w:t>“</w:t>
      </w:r>
      <w:r w:rsidR="009B7315" w:rsidRPr="00765CB1">
        <w:rPr>
          <w:rFonts w:ascii="Palatino Linotype" w:hAnsi="Palatino Linotype"/>
          <w:bCs/>
          <w:i/>
          <w:sz w:val="22"/>
          <w:szCs w:val="22"/>
        </w:rPr>
        <w:t>COPIA DEL PROYECTO EJECUTIVO PARA VIAL SAN MATEO, SNAMETEO NOPALA, MUNICIPIO DE NAUCALPAN, ESTADO DE MEXICO.</w:t>
      </w:r>
      <w:r w:rsidR="007B679F" w:rsidRPr="00765CB1">
        <w:rPr>
          <w:rFonts w:ascii="Palatino Linotype" w:hAnsi="Palatino Linotype" w:cs="Arial"/>
          <w:i/>
          <w:sz w:val="22"/>
          <w:szCs w:val="22"/>
          <w:lang w:eastAsia="es-MX"/>
        </w:rPr>
        <w:t>” (</w:t>
      </w:r>
      <w:proofErr w:type="gramStart"/>
      <w:r w:rsidR="007B679F" w:rsidRPr="00765CB1">
        <w:rPr>
          <w:rFonts w:ascii="Palatino Linotype" w:hAnsi="Palatino Linotype" w:cs="Arial"/>
          <w:i/>
          <w:sz w:val="22"/>
          <w:szCs w:val="22"/>
          <w:lang w:eastAsia="es-MX"/>
        </w:rPr>
        <w:t>sic</w:t>
      </w:r>
      <w:proofErr w:type="gramEnd"/>
      <w:r w:rsidR="007B679F" w:rsidRPr="00765CB1">
        <w:rPr>
          <w:rFonts w:ascii="Palatino Linotype" w:hAnsi="Palatino Linotype" w:cs="Arial"/>
          <w:i/>
          <w:sz w:val="22"/>
          <w:szCs w:val="22"/>
          <w:lang w:eastAsia="es-MX"/>
        </w:rPr>
        <w:t>)</w:t>
      </w:r>
    </w:p>
    <w:p w14:paraId="7FDB5235" w14:textId="77777777" w:rsidR="00E41D21" w:rsidRPr="00765CB1" w:rsidRDefault="00E41D21" w:rsidP="00B26577">
      <w:pPr>
        <w:ind w:right="900"/>
        <w:jc w:val="both"/>
        <w:rPr>
          <w:rFonts w:ascii="Palatino Linotype" w:hAnsi="Palatino Linotype" w:cs="Arial"/>
          <w:szCs w:val="28"/>
        </w:rPr>
      </w:pPr>
    </w:p>
    <w:p w14:paraId="1240249E" w14:textId="77777777" w:rsidR="00226F34" w:rsidRPr="00765CB1" w:rsidRDefault="007C76B2" w:rsidP="00033BCD">
      <w:pPr>
        <w:spacing w:line="360" w:lineRule="auto"/>
        <w:ind w:right="900"/>
        <w:jc w:val="both"/>
        <w:rPr>
          <w:rFonts w:ascii="Palatino Linotype" w:hAnsi="Palatino Linotype" w:cs="Arial"/>
          <w:szCs w:val="28"/>
        </w:rPr>
      </w:pPr>
      <w:r w:rsidRPr="00765CB1">
        <w:rPr>
          <w:rFonts w:ascii="Palatino Linotype" w:hAnsi="Palatino Linotype" w:cs="Arial"/>
          <w:szCs w:val="28"/>
        </w:rPr>
        <w:t xml:space="preserve">La parte </w:t>
      </w:r>
      <w:r w:rsidRPr="00765CB1">
        <w:rPr>
          <w:rFonts w:ascii="Palatino Linotype" w:hAnsi="Palatino Linotype" w:cs="Arial"/>
          <w:b/>
          <w:szCs w:val="28"/>
        </w:rPr>
        <w:t>r</w:t>
      </w:r>
      <w:r w:rsidR="005B0909" w:rsidRPr="00765CB1">
        <w:rPr>
          <w:rFonts w:ascii="Palatino Linotype" w:hAnsi="Palatino Linotype" w:cs="Arial"/>
          <w:b/>
          <w:szCs w:val="28"/>
        </w:rPr>
        <w:t>ecurrente</w:t>
      </w:r>
      <w:r w:rsidR="002A1CB3" w:rsidRPr="00765CB1">
        <w:rPr>
          <w:rFonts w:ascii="Palatino Linotype" w:hAnsi="Palatino Linotype" w:cs="Arial"/>
          <w:szCs w:val="28"/>
        </w:rPr>
        <w:t xml:space="preserve"> </w:t>
      </w:r>
      <w:r w:rsidR="00226F34" w:rsidRPr="00765CB1">
        <w:rPr>
          <w:rFonts w:ascii="Palatino Linotype" w:hAnsi="Palatino Linotype" w:cs="Arial"/>
          <w:szCs w:val="28"/>
        </w:rPr>
        <w:t>no adjuntó archivos.</w:t>
      </w:r>
    </w:p>
    <w:p w14:paraId="06E1CFD9" w14:textId="0D7518ED" w:rsidR="002B2828" w:rsidRPr="00765CB1" w:rsidRDefault="002B2828" w:rsidP="00C2324D">
      <w:pPr>
        <w:spacing w:before="240" w:after="240" w:line="360" w:lineRule="auto"/>
        <w:jc w:val="both"/>
        <w:rPr>
          <w:rFonts w:ascii="Palatino Linotype" w:hAnsi="Palatino Linotype" w:cs="Arial"/>
        </w:rPr>
      </w:pPr>
      <w:r w:rsidRPr="00765CB1">
        <w:rPr>
          <w:rFonts w:ascii="Palatino Linotype" w:hAnsi="Palatino Linotype" w:cs="Arial"/>
          <w:b/>
        </w:rPr>
        <w:t>Modalidad de Entrega:</w:t>
      </w:r>
      <w:r w:rsidR="003A65B6" w:rsidRPr="00765CB1">
        <w:rPr>
          <w:rFonts w:ascii="Palatino Linotype" w:hAnsi="Palatino Linotype" w:cs="Arial"/>
        </w:rPr>
        <w:t xml:space="preserve"> A través de SAIMEX</w:t>
      </w:r>
      <w:r w:rsidR="00166EC9" w:rsidRPr="00765CB1">
        <w:rPr>
          <w:rFonts w:ascii="Palatino Linotype" w:hAnsi="Palatino Linotype" w:cs="Arial"/>
        </w:rPr>
        <w:t>.</w:t>
      </w:r>
    </w:p>
    <w:p w14:paraId="4D7D90DE" w14:textId="79924EB4" w:rsidR="0008532C" w:rsidRPr="00765CB1" w:rsidRDefault="00801689" w:rsidP="00226F34">
      <w:pPr>
        <w:spacing w:line="360" w:lineRule="auto"/>
        <w:jc w:val="both"/>
        <w:rPr>
          <w:rFonts w:ascii="Palatino Linotype" w:hAnsi="Palatino Linotype"/>
          <w:b/>
          <w:bCs/>
        </w:rPr>
      </w:pPr>
      <w:r w:rsidRPr="00765CB1">
        <w:rPr>
          <w:rFonts w:ascii="Palatino Linotype" w:hAnsi="Palatino Linotype" w:cs="Arial"/>
          <w:b/>
          <w:szCs w:val="28"/>
        </w:rPr>
        <w:t>2</w:t>
      </w:r>
      <w:r w:rsidR="008E7880" w:rsidRPr="00765CB1">
        <w:rPr>
          <w:rFonts w:ascii="Palatino Linotype" w:hAnsi="Palatino Linotype" w:cs="Arial"/>
          <w:b/>
          <w:szCs w:val="28"/>
        </w:rPr>
        <w:t xml:space="preserve">. </w:t>
      </w:r>
      <w:r w:rsidR="0008532C" w:rsidRPr="00765CB1">
        <w:rPr>
          <w:rFonts w:ascii="Palatino Linotype" w:hAnsi="Palatino Linotype" w:cs="Arial"/>
          <w:b/>
        </w:rPr>
        <w:t xml:space="preserve">Respuesta. </w:t>
      </w:r>
      <w:r w:rsidR="0008532C" w:rsidRPr="00765CB1">
        <w:rPr>
          <w:rFonts w:ascii="Palatino Linotype" w:hAnsi="Palatino Linotype" w:cs="Arial"/>
        </w:rPr>
        <w:t xml:space="preserve"> Con</w:t>
      </w:r>
      <w:r w:rsidR="0008532C" w:rsidRPr="00765CB1">
        <w:rPr>
          <w:rFonts w:ascii="Palatino Linotype" w:hAnsi="Palatino Linotype"/>
        </w:rPr>
        <w:t xml:space="preserve"> fecha </w:t>
      </w:r>
      <w:r w:rsidR="009B7315" w:rsidRPr="00765CB1">
        <w:rPr>
          <w:rFonts w:ascii="Palatino Linotype" w:hAnsi="Palatino Linotype"/>
          <w:b/>
          <w:bCs/>
        </w:rPr>
        <w:t xml:space="preserve">seis de abril </w:t>
      </w:r>
      <w:r w:rsidR="00CD2E54" w:rsidRPr="00765CB1">
        <w:rPr>
          <w:rFonts w:ascii="Palatino Linotype" w:hAnsi="Palatino Linotype"/>
          <w:b/>
          <w:bCs/>
        </w:rPr>
        <w:t xml:space="preserve">de </w:t>
      </w:r>
      <w:r w:rsidR="00323FC6" w:rsidRPr="00765CB1">
        <w:rPr>
          <w:rFonts w:ascii="Palatino Linotype" w:hAnsi="Palatino Linotype"/>
          <w:b/>
          <w:bCs/>
        </w:rPr>
        <w:t>dos mil veint</w:t>
      </w:r>
      <w:r w:rsidR="00FC0703" w:rsidRPr="00765CB1">
        <w:rPr>
          <w:rFonts w:ascii="Palatino Linotype" w:hAnsi="Palatino Linotype"/>
          <w:b/>
          <w:bCs/>
        </w:rPr>
        <w:t>iuno</w:t>
      </w:r>
      <w:r w:rsidR="0008532C" w:rsidRPr="00765CB1">
        <w:rPr>
          <w:rFonts w:ascii="Palatino Linotype" w:hAnsi="Palatino Linotype"/>
        </w:rPr>
        <w:t xml:space="preserve">, el Sujeto Obligado envió su respuesta a la solicitud de acceso a la información a través del SAIMEX, sustancialmente en los términos siguientes:   </w:t>
      </w:r>
    </w:p>
    <w:p w14:paraId="652B657E" w14:textId="32770EC8" w:rsidR="0008532C" w:rsidRPr="00765CB1" w:rsidRDefault="00A10677" w:rsidP="003A65B6">
      <w:pPr>
        <w:ind w:left="851" w:right="900"/>
        <w:jc w:val="both"/>
        <w:rPr>
          <w:rFonts w:ascii="Palatino Linotype" w:hAnsi="Palatino Linotype" w:cs="Arial"/>
          <w:i/>
          <w:sz w:val="22"/>
          <w:szCs w:val="22"/>
        </w:rPr>
      </w:pPr>
      <w:bookmarkStart w:id="0" w:name="_Hlk80702218"/>
      <w:r w:rsidRPr="00765CB1">
        <w:rPr>
          <w:rFonts w:ascii="Palatino Linotype" w:hAnsi="Palatino Linotype" w:cs="Arial"/>
          <w:i/>
          <w:sz w:val="22"/>
          <w:szCs w:val="22"/>
        </w:rPr>
        <w:lastRenderedPageBreak/>
        <w:t>“</w:t>
      </w:r>
      <w:r w:rsidR="006649F4" w:rsidRPr="00765CB1">
        <w:rPr>
          <w:rFonts w:ascii="Palatino Linotype" w:hAnsi="Palatino Linotype" w:cs="Arial"/>
          <w:i/>
          <w:sz w:val="22"/>
          <w:szCs w:val="22"/>
        </w:rPr>
        <w:t>…</w:t>
      </w:r>
      <w:r w:rsidR="009B7315" w:rsidRPr="00765CB1">
        <w:rPr>
          <w:rFonts w:ascii="Palatino Linotype" w:hAnsi="Palatino Linotype" w:cs="Arial"/>
          <w:i/>
          <w:sz w:val="22"/>
          <w:szCs w:val="22"/>
        </w:rPr>
        <w:t>hago de su conocimiento lo siguiente: El Director General de Vialidad y Servidor Público Habilitado, informó a la que suscribe que de conformidad con el ACTA DE LA VIGÉSIMA SESIÓN EXTRAORDINARIA DEL AÑO DOS MIL VEINTIUNO DEL COMITÉ DE TRANSPARENCIA DE LA SECRETARÍA DE MOVILIDAD DEL GOBIERNO DEL ESTADO DE MÉXICO; de fecha veintiuno de marzo del año en curso, se acordó por todos los integrantes del Comité, que se clasifique como reservada la información que obra en los archivos de la Dirección General de Vialidad referente a “…COPIA DEL PROYECTO EJECUTIVO PARA VIAL SAN MATEO, SNAMETEO NOPALA, MUNICIPIO DE NAUCALPAN, ESTADO DE MEXICO…” (</w:t>
      </w:r>
      <w:proofErr w:type="gramStart"/>
      <w:r w:rsidR="009B7315" w:rsidRPr="00765CB1">
        <w:rPr>
          <w:rFonts w:ascii="Palatino Linotype" w:hAnsi="Palatino Linotype" w:cs="Arial"/>
          <w:i/>
          <w:sz w:val="22"/>
          <w:szCs w:val="22"/>
        </w:rPr>
        <w:t>sic</w:t>
      </w:r>
      <w:proofErr w:type="gramEnd"/>
      <w:r w:rsidR="009B7315" w:rsidRPr="00765CB1">
        <w:rPr>
          <w:rFonts w:ascii="Palatino Linotype" w:hAnsi="Palatino Linotype" w:cs="Arial"/>
          <w:i/>
          <w:sz w:val="22"/>
          <w:szCs w:val="22"/>
        </w:rPr>
        <w:t>). Bajo esa tesitura, me permito informar que hacer la entrega de la copia del “Proyecto Ejecutivo Par Vial San Mateo Nopala, Naucalpan, Estado de México”, constituye un riesgo real, demostrable e identificable; esto en razón que, se considera como información reservada toda aquella que trate de estudios y proyectos cuya divulgación pueda causar daños al interés del Estado o suponga un riesgo para su realización, en tal virtud y al estar llevando a cabo labores para la rehabilitación de un “Par Vial” que funcione como alternativa de la “Av. San Mateo y comunique las Colonias San Mateo Nopala, Praderas de San Mateo, La Palma, y Rincón Verde con la Av. Vía Adolfo López Mateos”, el cual se encuentra en ejecución del proyecto y no está concluido, se puede aseverar que causaría una afectación para la ejecución del mismo. Además de que dicho proyecto considera la conectividad y comunicación a la “Autopista Lechería-Chamapa”, la cual se integra en la “Carretera Naucalpan-Toluca” y con la “Autopista México-Toluca”, y con ello, contribuye a mejorar la movilidad urbana sustentable en la entidad de todas las personas que transitan por el territorio mexiquense, sin importar su medio de transportación de acuerdo con la jerarquía señalada en la Ley de Movilidad del Estado de México publicada el doce de agosto de dos mil quince y con la última reforma el cinco de enero del año dos mil veintiuno, por lo que se contemplan algunas modificaciones en la estructura vial primaria; sin embargo, la divulgación de la información referente a los estudios o proyectos que se tienen agendados y que aún no son puestos en marcha, dañaría el debido proceso que se tiene que llevar a cabo para su ejecución. Lo antes expuesto, de conformidad con el ACTA DE LA VIGÉSIMA SESIÓN EXTRAORDINARIA DEL AÑO DOS MIL VEINTIUNO DEL COMITÉ DE TRANSPARENCIA DE LA SECRETARÍA DE MOVILIDAD DEL GOBIERNO DEL ESTADO DE MÉXICO; la cual se adjunta al presente para pronta referencia.</w:t>
      </w:r>
      <w:r w:rsidR="00E061B6" w:rsidRPr="00765CB1">
        <w:rPr>
          <w:rFonts w:ascii="Palatino Linotype" w:hAnsi="Palatino Linotype" w:cs="Arial"/>
          <w:i/>
          <w:sz w:val="22"/>
          <w:szCs w:val="22"/>
        </w:rPr>
        <w:t xml:space="preserve">..” </w:t>
      </w:r>
      <w:r w:rsidR="0008532C" w:rsidRPr="00765CB1">
        <w:rPr>
          <w:rFonts w:ascii="Palatino Linotype" w:hAnsi="Palatino Linotype" w:cs="Arial"/>
          <w:i/>
          <w:sz w:val="22"/>
          <w:szCs w:val="22"/>
        </w:rPr>
        <w:t>(</w:t>
      </w:r>
      <w:proofErr w:type="gramStart"/>
      <w:r w:rsidR="0008532C" w:rsidRPr="00765CB1">
        <w:rPr>
          <w:rFonts w:ascii="Palatino Linotype" w:hAnsi="Palatino Linotype" w:cs="Arial"/>
          <w:i/>
          <w:sz w:val="22"/>
          <w:szCs w:val="22"/>
        </w:rPr>
        <w:t>sic</w:t>
      </w:r>
      <w:proofErr w:type="gramEnd"/>
      <w:r w:rsidR="0008532C" w:rsidRPr="00765CB1">
        <w:rPr>
          <w:rFonts w:ascii="Palatino Linotype" w:hAnsi="Palatino Linotype" w:cs="Arial"/>
          <w:i/>
          <w:sz w:val="22"/>
          <w:szCs w:val="22"/>
        </w:rPr>
        <w:t>)</w:t>
      </w:r>
    </w:p>
    <w:bookmarkEnd w:id="0"/>
    <w:p w14:paraId="4F15B8C1" w14:textId="4F4B5B4D" w:rsidR="002566AC" w:rsidRPr="00765CB1" w:rsidRDefault="0015173E" w:rsidP="00112434">
      <w:pPr>
        <w:spacing w:before="240" w:after="240" w:line="360" w:lineRule="auto"/>
        <w:ind w:right="49"/>
        <w:jc w:val="both"/>
        <w:rPr>
          <w:rFonts w:ascii="Palatino Linotype" w:hAnsi="Palatino Linotype" w:cs="Arial"/>
          <w:szCs w:val="28"/>
        </w:rPr>
      </w:pPr>
      <w:r w:rsidRPr="00765CB1">
        <w:rPr>
          <w:rFonts w:ascii="Palatino Linotype" w:hAnsi="Palatino Linotype" w:cs="Arial"/>
          <w:szCs w:val="28"/>
        </w:rPr>
        <w:lastRenderedPageBreak/>
        <w:t xml:space="preserve">El </w:t>
      </w:r>
      <w:r w:rsidRPr="00765CB1">
        <w:rPr>
          <w:rFonts w:ascii="Palatino Linotype" w:hAnsi="Palatino Linotype" w:cs="Arial"/>
          <w:b/>
          <w:szCs w:val="28"/>
        </w:rPr>
        <w:t>sujeto obligado</w:t>
      </w:r>
      <w:r w:rsidRPr="00765CB1">
        <w:rPr>
          <w:rFonts w:ascii="Palatino Linotype" w:hAnsi="Palatino Linotype" w:cs="Arial"/>
          <w:szCs w:val="28"/>
        </w:rPr>
        <w:t xml:space="preserve"> </w:t>
      </w:r>
      <w:r w:rsidR="00AE26BB" w:rsidRPr="00765CB1">
        <w:rPr>
          <w:rFonts w:ascii="Palatino Linotype" w:hAnsi="Palatino Linotype" w:cs="Arial"/>
          <w:szCs w:val="28"/>
        </w:rPr>
        <w:t>adjuntó</w:t>
      </w:r>
      <w:r w:rsidR="00BD35A6" w:rsidRPr="00765CB1">
        <w:rPr>
          <w:rFonts w:ascii="Palatino Linotype" w:hAnsi="Palatino Linotype" w:cs="Arial"/>
          <w:szCs w:val="28"/>
        </w:rPr>
        <w:t xml:space="preserve"> </w:t>
      </w:r>
      <w:r w:rsidR="00A46FAB" w:rsidRPr="00765CB1">
        <w:rPr>
          <w:rFonts w:ascii="Palatino Linotype" w:hAnsi="Palatino Linotype" w:cs="Arial"/>
          <w:szCs w:val="28"/>
        </w:rPr>
        <w:t xml:space="preserve">el </w:t>
      </w:r>
      <w:r w:rsidR="00BD35A6" w:rsidRPr="00765CB1">
        <w:rPr>
          <w:rFonts w:ascii="Palatino Linotype" w:hAnsi="Palatino Linotype" w:cs="Arial"/>
          <w:szCs w:val="28"/>
        </w:rPr>
        <w:t>archivo</w:t>
      </w:r>
      <w:r w:rsidR="00A46FAB" w:rsidRPr="00765CB1">
        <w:rPr>
          <w:rFonts w:ascii="Palatino Linotype" w:hAnsi="Palatino Linotype" w:cs="Arial"/>
          <w:szCs w:val="28"/>
        </w:rPr>
        <w:t xml:space="preserve"> </w:t>
      </w:r>
      <w:r w:rsidR="00BD35A6" w:rsidRPr="00765CB1">
        <w:rPr>
          <w:rFonts w:ascii="Palatino Linotype" w:hAnsi="Palatino Linotype" w:cs="Arial"/>
          <w:i/>
          <w:iCs/>
          <w:szCs w:val="28"/>
        </w:rPr>
        <w:t>“</w:t>
      </w:r>
      <w:r w:rsidR="001B00F8" w:rsidRPr="00765CB1">
        <w:rPr>
          <w:rFonts w:ascii="Palatino Linotype" w:hAnsi="Palatino Linotype" w:cs="Arial"/>
          <w:i/>
          <w:iCs/>
          <w:szCs w:val="28"/>
        </w:rPr>
        <w:t>Vigésima Sesión Extraordinaria_2021.pdf”</w:t>
      </w:r>
      <w:r w:rsidR="00C00CE1" w:rsidRPr="00765CB1">
        <w:rPr>
          <w:rFonts w:ascii="Palatino Linotype" w:hAnsi="Palatino Linotype" w:cs="Arial"/>
          <w:szCs w:val="28"/>
        </w:rPr>
        <w:t>,</w:t>
      </w:r>
      <w:r w:rsidR="00A46FAB" w:rsidRPr="00765CB1">
        <w:rPr>
          <w:rFonts w:ascii="Palatino Linotype" w:hAnsi="Palatino Linotype" w:cs="Arial"/>
          <w:szCs w:val="28"/>
        </w:rPr>
        <w:t xml:space="preserve"> </w:t>
      </w:r>
      <w:r w:rsidR="00C4693C" w:rsidRPr="00765CB1">
        <w:rPr>
          <w:rFonts w:ascii="Palatino Linotype" w:hAnsi="Palatino Linotype" w:cs="Arial"/>
          <w:szCs w:val="28"/>
        </w:rPr>
        <w:t>cuyo contenido no se detalla al ser del conocimiento de las partes aunado a que será motivo de análisis en líneas posteriores</w:t>
      </w:r>
    </w:p>
    <w:p w14:paraId="04C1F325" w14:textId="2ECC4F63" w:rsidR="00362417" w:rsidRPr="00765CB1" w:rsidRDefault="00226F34" w:rsidP="00112434">
      <w:pPr>
        <w:spacing w:before="240" w:after="240" w:line="360" w:lineRule="auto"/>
        <w:ind w:right="49"/>
        <w:jc w:val="both"/>
        <w:rPr>
          <w:rFonts w:ascii="Palatino Linotype" w:hAnsi="Palatino Linotype" w:cs="Arial"/>
          <w:szCs w:val="28"/>
        </w:rPr>
      </w:pPr>
      <w:r w:rsidRPr="00765CB1">
        <w:rPr>
          <w:rFonts w:ascii="Palatino Linotype" w:hAnsi="Palatino Linotype" w:cs="Arial"/>
          <w:b/>
          <w:szCs w:val="28"/>
        </w:rPr>
        <w:t>3</w:t>
      </w:r>
      <w:r w:rsidR="009F7616" w:rsidRPr="00765CB1">
        <w:rPr>
          <w:rFonts w:ascii="Palatino Linotype" w:hAnsi="Palatino Linotype" w:cs="Arial"/>
          <w:b/>
          <w:szCs w:val="28"/>
        </w:rPr>
        <w:t xml:space="preserve">. </w:t>
      </w:r>
      <w:r w:rsidR="00122C3F" w:rsidRPr="00765CB1">
        <w:rPr>
          <w:rFonts w:ascii="Palatino Linotype" w:hAnsi="Palatino Linotype" w:cs="Arial"/>
          <w:b/>
          <w:szCs w:val="28"/>
        </w:rPr>
        <w:t>Interposición del recurso de revisión</w:t>
      </w:r>
      <w:r w:rsidR="009F7616" w:rsidRPr="00765CB1">
        <w:rPr>
          <w:rFonts w:ascii="Palatino Linotype" w:hAnsi="Palatino Linotype" w:cs="Arial"/>
          <w:b/>
          <w:szCs w:val="28"/>
        </w:rPr>
        <w:t>.</w:t>
      </w:r>
      <w:r w:rsidR="00362417" w:rsidRPr="00765CB1">
        <w:rPr>
          <w:rFonts w:ascii="Palatino Linotype" w:hAnsi="Palatino Linotype" w:cs="Arial"/>
          <w:b/>
        </w:rPr>
        <w:t xml:space="preserve"> </w:t>
      </w:r>
      <w:r w:rsidR="00993A3C" w:rsidRPr="00765CB1">
        <w:rPr>
          <w:rFonts w:ascii="Palatino Linotype" w:hAnsi="Palatino Linotype" w:cs="Arial"/>
        </w:rPr>
        <w:t xml:space="preserve">Inconforme con los términos de la respuesta emitida </w:t>
      </w:r>
      <w:r w:rsidR="009A1B0C" w:rsidRPr="00765CB1">
        <w:rPr>
          <w:rFonts w:ascii="Palatino Linotype" w:hAnsi="Palatino Linotype" w:cs="Arial"/>
        </w:rPr>
        <w:t xml:space="preserve">por parte del Sujeto Obligado, </w:t>
      </w:r>
      <w:r w:rsidR="00993A3C" w:rsidRPr="00765CB1">
        <w:rPr>
          <w:rFonts w:ascii="Palatino Linotype" w:hAnsi="Palatino Linotype" w:cs="Arial"/>
        </w:rPr>
        <w:t xml:space="preserve">el </w:t>
      </w:r>
      <w:r w:rsidR="0007326D" w:rsidRPr="00765CB1">
        <w:rPr>
          <w:rFonts w:ascii="Palatino Linotype" w:hAnsi="Palatino Linotype" w:cs="Arial"/>
          <w:b/>
          <w:bCs/>
        </w:rPr>
        <w:t>veintisiete</w:t>
      </w:r>
      <w:r w:rsidR="0000317F" w:rsidRPr="00765CB1">
        <w:rPr>
          <w:rFonts w:ascii="Palatino Linotype" w:hAnsi="Palatino Linotype" w:cs="Arial"/>
          <w:b/>
          <w:bCs/>
        </w:rPr>
        <w:t xml:space="preserve"> de abril</w:t>
      </w:r>
      <w:r w:rsidR="004D0755" w:rsidRPr="00765CB1">
        <w:rPr>
          <w:rFonts w:ascii="Palatino Linotype" w:hAnsi="Palatino Linotype" w:cs="Arial"/>
          <w:b/>
          <w:bCs/>
        </w:rPr>
        <w:t xml:space="preserve"> </w:t>
      </w:r>
      <w:r w:rsidR="00697911" w:rsidRPr="00765CB1">
        <w:rPr>
          <w:rFonts w:ascii="Palatino Linotype" w:hAnsi="Palatino Linotype"/>
          <w:b/>
        </w:rPr>
        <w:t>de dos mil vein</w:t>
      </w:r>
      <w:r w:rsidR="004D0755" w:rsidRPr="00765CB1">
        <w:rPr>
          <w:rFonts w:ascii="Palatino Linotype" w:hAnsi="Palatino Linotype"/>
          <w:b/>
        </w:rPr>
        <w:t>tiuno</w:t>
      </w:r>
      <w:r w:rsidR="00697911" w:rsidRPr="00765CB1">
        <w:rPr>
          <w:rFonts w:ascii="Palatino Linotype" w:hAnsi="Palatino Linotype"/>
          <w:b/>
        </w:rPr>
        <w:t>,</w:t>
      </w:r>
      <w:r w:rsidR="00993A3C" w:rsidRPr="00765CB1">
        <w:rPr>
          <w:rFonts w:ascii="Palatino Linotype" w:hAnsi="Palatino Linotype" w:cs="Arial"/>
        </w:rPr>
        <w:t xml:space="preserve"> </w:t>
      </w:r>
      <w:r w:rsidR="001D7487" w:rsidRPr="00765CB1">
        <w:rPr>
          <w:rFonts w:ascii="Palatino Linotype" w:hAnsi="Palatino Linotype" w:cs="Arial"/>
        </w:rPr>
        <w:t>l</w:t>
      </w:r>
      <w:r w:rsidR="00703622" w:rsidRPr="00765CB1">
        <w:rPr>
          <w:rFonts w:ascii="Palatino Linotype" w:hAnsi="Palatino Linotype" w:cs="Arial"/>
        </w:rPr>
        <w:t>a parte</w:t>
      </w:r>
      <w:r w:rsidR="00362417" w:rsidRPr="00765CB1">
        <w:rPr>
          <w:rFonts w:ascii="Palatino Linotype" w:hAnsi="Palatino Linotype" w:cs="Arial"/>
        </w:rPr>
        <w:t xml:space="preserve"> </w:t>
      </w:r>
      <w:r w:rsidR="00703622" w:rsidRPr="00765CB1">
        <w:rPr>
          <w:rFonts w:ascii="Palatino Linotype" w:hAnsi="Palatino Linotype" w:cs="Arial"/>
        </w:rPr>
        <w:t>r</w:t>
      </w:r>
      <w:r w:rsidR="00362417" w:rsidRPr="00765CB1">
        <w:rPr>
          <w:rFonts w:ascii="Palatino Linotype" w:hAnsi="Palatino Linotype" w:cs="Arial"/>
        </w:rPr>
        <w:t xml:space="preserve">ecurrente interpuso el </w:t>
      </w:r>
      <w:r w:rsidR="00EA1A04" w:rsidRPr="00765CB1">
        <w:rPr>
          <w:rFonts w:ascii="Palatino Linotype" w:hAnsi="Palatino Linotype" w:cs="Arial"/>
        </w:rPr>
        <w:t>recurso de revisión a través de</w:t>
      </w:r>
      <w:r w:rsidR="00362417" w:rsidRPr="00765CB1">
        <w:rPr>
          <w:rFonts w:ascii="Palatino Linotype" w:hAnsi="Palatino Linotype" w:cs="Arial"/>
        </w:rPr>
        <w:t xml:space="preserve"> </w:t>
      </w:r>
      <w:r w:rsidR="00362417" w:rsidRPr="00765CB1">
        <w:rPr>
          <w:rFonts w:ascii="Palatino Linotype" w:hAnsi="Palatino Linotype" w:cs="Arial"/>
          <w:b/>
        </w:rPr>
        <w:t xml:space="preserve">SAIMEX, </w:t>
      </w:r>
      <w:r w:rsidR="00362417" w:rsidRPr="00765CB1">
        <w:rPr>
          <w:rFonts w:ascii="Palatino Linotype" w:hAnsi="Palatino Linotype" w:cs="Arial"/>
        </w:rPr>
        <w:t>en donde se manifestó de la siguiente manera:</w:t>
      </w:r>
    </w:p>
    <w:p w14:paraId="1F9973B6" w14:textId="77777777" w:rsidR="00335DA7" w:rsidRPr="00765CB1" w:rsidRDefault="00623511" w:rsidP="0088137A">
      <w:pPr>
        <w:spacing w:line="360" w:lineRule="auto"/>
        <w:jc w:val="both"/>
        <w:rPr>
          <w:rFonts w:ascii="Palatino Linotype" w:hAnsi="Palatino Linotype" w:cs="Arial"/>
          <w:b/>
        </w:rPr>
      </w:pPr>
      <w:r w:rsidRPr="00765CB1">
        <w:rPr>
          <w:rFonts w:ascii="Palatino Linotype" w:hAnsi="Palatino Linotype" w:cs="Arial"/>
          <w:b/>
        </w:rPr>
        <w:t>A</w:t>
      </w:r>
      <w:r w:rsidR="00335DA7" w:rsidRPr="00765CB1">
        <w:rPr>
          <w:rFonts w:ascii="Palatino Linotype" w:hAnsi="Palatino Linotype" w:cs="Arial"/>
          <w:b/>
        </w:rPr>
        <w:t>cto impugnado</w:t>
      </w:r>
      <w:r w:rsidR="00E71314" w:rsidRPr="00765CB1">
        <w:rPr>
          <w:rFonts w:ascii="Palatino Linotype" w:hAnsi="Palatino Linotype" w:cs="Arial"/>
          <w:b/>
        </w:rPr>
        <w:t xml:space="preserve">: </w:t>
      </w:r>
    </w:p>
    <w:p w14:paraId="5CF8D978" w14:textId="77777777" w:rsidR="00BB36C1" w:rsidRPr="00765CB1" w:rsidRDefault="00BB36C1" w:rsidP="0088137A">
      <w:pPr>
        <w:spacing w:line="360" w:lineRule="auto"/>
        <w:ind w:left="851" w:right="900"/>
        <w:jc w:val="both"/>
        <w:rPr>
          <w:rFonts w:ascii="Palatino Linotype" w:hAnsi="Palatino Linotype" w:cs="Arial"/>
          <w:i/>
          <w:sz w:val="2"/>
          <w:szCs w:val="22"/>
          <w:lang w:eastAsia="es-MX"/>
        </w:rPr>
      </w:pPr>
    </w:p>
    <w:p w14:paraId="51BBADF4" w14:textId="0DB54858" w:rsidR="00297161" w:rsidRPr="00765CB1" w:rsidRDefault="00297161" w:rsidP="003919FD">
      <w:pPr>
        <w:ind w:left="851" w:right="900"/>
        <w:jc w:val="both"/>
        <w:rPr>
          <w:rFonts w:ascii="Palatino Linotype" w:hAnsi="Palatino Linotype"/>
          <w:i/>
          <w:sz w:val="22"/>
          <w:szCs w:val="22"/>
          <w:lang w:val="es-MX" w:eastAsia="es-MX"/>
        </w:rPr>
      </w:pPr>
      <w:r w:rsidRPr="00765CB1">
        <w:rPr>
          <w:rFonts w:ascii="Palatino Linotype" w:hAnsi="Palatino Linotype" w:cs="Arial"/>
          <w:i/>
          <w:sz w:val="22"/>
          <w:szCs w:val="22"/>
          <w:lang w:eastAsia="es-MX"/>
        </w:rPr>
        <w:t>“</w:t>
      </w:r>
      <w:r w:rsidR="0007326D" w:rsidRPr="00765CB1">
        <w:rPr>
          <w:rFonts w:ascii="Palatino Linotype" w:hAnsi="Palatino Linotype" w:cs="Arial"/>
          <w:i/>
          <w:sz w:val="22"/>
          <w:szCs w:val="22"/>
          <w:lang w:eastAsia="es-MX"/>
        </w:rPr>
        <w:t>La negativa a brindar la información, esto derivado de la respuesta hecha por la Secretaria de Movilidad del Estado de México a la solicitud hecha a través del Sistema de Acceso a la Información Mexiquense (SAIMEX) por el hoy solicitante, con número de folio: 00093/SMOV/IP/2021, de fecha 6 de abril de 2021, donde se presenta el “ACTA DE LA VIGÉSIMO SESIÓN EXTRAORDINARIA DEL AÑO DOS MIL VEINTIUNO DEL COMITÉ DE TRANSPARENCIA DE LA SECRETARÍA DE MOVILIDAD DEL GOBIERNO DEL ESTADO DE MÉXICO” se me es negado mi derecho al acceso a la información pública, consagrada en el artículo 6 de la Constitución Política de los Estados Unidos Mexicanos, en los artículos 1, 4 y 5 de la Ley General De Transparencia Y Acceso A La Información Pública; y a los artículos 1, 4, 5, 7, 8 y 92 fracciones V, XXIX, XXXI, XXXII, XXXIII, XXXVII y XLII de la Ley De Transparencia Y Acceso A La Información Pública Del Estado De México Y Municipios, acto emitido en la Vigésima Sesión Extraordinaria del año 2021 del Comité de Transparencia de la Secretaría de Movilidad del Gobierno del Estado de México.</w:t>
      </w:r>
      <w:r w:rsidR="00501EC4" w:rsidRPr="00765CB1">
        <w:rPr>
          <w:rFonts w:ascii="Palatino Linotype" w:hAnsi="Palatino Linotype"/>
          <w:i/>
          <w:sz w:val="22"/>
          <w:szCs w:val="22"/>
          <w:lang w:val="es-MX" w:eastAsia="es-MX"/>
        </w:rPr>
        <w:t>”</w:t>
      </w:r>
      <w:r w:rsidR="00C35B78" w:rsidRPr="00765CB1">
        <w:rPr>
          <w:rFonts w:ascii="Palatino Linotype" w:hAnsi="Palatino Linotype" w:cs="Arial"/>
          <w:i/>
          <w:sz w:val="22"/>
          <w:szCs w:val="22"/>
          <w:lang w:eastAsia="es-MX"/>
        </w:rPr>
        <w:t xml:space="preserve"> (</w:t>
      </w:r>
      <w:proofErr w:type="gramStart"/>
      <w:r w:rsidR="00B63D2E" w:rsidRPr="00765CB1">
        <w:rPr>
          <w:rFonts w:ascii="Palatino Linotype" w:hAnsi="Palatino Linotype" w:cs="Arial"/>
          <w:i/>
          <w:sz w:val="22"/>
          <w:szCs w:val="22"/>
          <w:lang w:eastAsia="es-MX"/>
        </w:rPr>
        <w:t>s</w:t>
      </w:r>
      <w:r w:rsidR="00754AFA" w:rsidRPr="00765CB1">
        <w:rPr>
          <w:rFonts w:ascii="Palatino Linotype" w:hAnsi="Palatino Linotype" w:cs="Arial"/>
          <w:i/>
          <w:sz w:val="22"/>
          <w:szCs w:val="22"/>
          <w:lang w:eastAsia="es-MX"/>
        </w:rPr>
        <w:t>ic</w:t>
      </w:r>
      <w:proofErr w:type="gramEnd"/>
      <w:r w:rsidR="00754AFA" w:rsidRPr="00765CB1">
        <w:rPr>
          <w:rFonts w:ascii="Palatino Linotype" w:hAnsi="Palatino Linotype" w:cs="Arial"/>
          <w:i/>
          <w:sz w:val="22"/>
          <w:szCs w:val="22"/>
          <w:lang w:eastAsia="es-MX"/>
        </w:rPr>
        <w:t>)</w:t>
      </w:r>
    </w:p>
    <w:p w14:paraId="280D4FEB" w14:textId="77777777" w:rsidR="00501EC4" w:rsidRPr="00765CB1" w:rsidRDefault="00501EC4" w:rsidP="0088137A">
      <w:pPr>
        <w:spacing w:line="360" w:lineRule="auto"/>
        <w:jc w:val="both"/>
        <w:rPr>
          <w:rFonts w:ascii="Palatino Linotype" w:hAnsi="Palatino Linotype"/>
          <w:sz w:val="2"/>
          <w:lang w:val="es-MX" w:eastAsia="es-MX"/>
        </w:rPr>
      </w:pPr>
    </w:p>
    <w:p w14:paraId="21BFC1E4" w14:textId="77777777" w:rsidR="00B63D2E" w:rsidRPr="00765CB1" w:rsidRDefault="00B63D2E" w:rsidP="0088137A">
      <w:pPr>
        <w:spacing w:line="360" w:lineRule="auto"/>
        <w:jc w:val="both"/>
        <w:rPr>
          <w:rFonts w:ascii="Palatino Linotype" w:hAnsi="Palatino Linotype" w:cs="Arial"/>
          <w:b/>
          <w:sz w:val="14"/>
        </w:rPr>
      </w:pPr>
    </w:p>
    <w:p w14:paraId="547E014C" w14:textId="126A2866" w:rsidR="00297161" w:rsidRPr="00765CB1" w:rsidRDefault="002D740B" w:rsidP="0088137A">
      <w:pPr>
        <w:spacing w:line="360" w:lineRule="auto"/>
        <w:jc w:val="both"/>
        <w:rPr>
          <w:rFonts w:ascii="Palatino Linotype" w:hAnsi="Palatino Linotype" w:cs="Arial"/>
        </w:rPr>
      </w:pPr>
      <w:r w:rsidRPr="00765CB1">
        <w:rPr>
          <w:rFonts w:ascii="Palatino Linotype" w:hAnsi="Palatino Linotype" w:cs="Arial"/>
          <w:b/>
        </w:rPr>
        <w:t>Y Razones</w:t>
      </w:r>
      <w:r w:rsidR="0054779A" w:rsidRPr="00765CB1">
        <w:rPr>
          <w:rFonts w:ascii="Palatino Linotype" w:hAnsi="Palatino Linotype" w:cs="Arial"/>
          <w:b/>
        </w:rPr>
        <w:t xml:space="preserve"> o motivos de inconformidad</w:t>
      </w:r>
      <w:r w:rsidR="0083770F" w:rsidRPr="00765CB1">
        <w:rPr>
          <w:rFonts w:ascii="Palatino Linotype" w:hAnsi="Palatino Linotype" w:cs="Arial"/>
        </w:rPr>
        <w:t>:</w:t>
      </w:r>
    </w:p>
    <w:p w14:paraId="0104A6AA" w14:textId="77777777" w:rsidR="000C096A" w:rsidRPr="00765CB1" w:rsidRDefault="000C096A" w:rsidP="0088137A">
      <w:pPr>
        <w:spacing w:line="360" w:lineRule="auto"/>
        <w:jc w:val="both"/>
        <w:rPr>
          <w:rFonts w:ascii="Palatino Linotype" w:hAnsi="Palatino Linotype" w:cs="Arial"/>
          <w:sz w:val="2"/>
        </w:rPr>
      </w:pPr>
    </w:p>
    <w:p w14:paraId="2A7A8A5F" w14:textId="10046C81" w:rsidR="00297161" w:rsidRPr="00765CB1" w:rsidRDefault="001F1E4F" w:rsidP="004764C7">
      <w:pPr>
        <w:ind w:left="851" w:right="900"/>
        <w:jc w:val="both"/>
        <w:rPr>
          <w:rFonts w:ascii="Palatino Linotype" w:hAnsi="Palatino Linotype" w:cs="Arial"/>
          <w:i/>
          <w:sz w:val="22"/>
          <w:szCs w:val="22"/>
          <w:lang w:eastAsia="es-MX"/>
        </w:rPr>
      </w:pPr>
      <w:bookmarkStart w:id="1" w:name="_Hlk51074851"/>
      <w:r w:rsidRPr="00765CB1">
        <w:rPr>
          <w:rFonts w:ascii="Palatino Linotype" w:hAnsi="Palatino Linotype" w:cs="Arial"/>
          <w:i/>
          <w:sz w:val="22"/>
          <w:szCs w:val="22"/>
          <w:lang w:eastAsia="es-MX"/>
        </w:rPr>
        <w:t xml:space="preserve"> </w:t>
      </w:r>
      <w:r w:rsidR="00297161" w:rsidRPr="00765CB1">
        <w:rPr>
          <w:rFonts w:ascii="Palatino Linotype" w:hAnsi="Palatino Linotype" w:cs="Arial"/>
          <w:i/>
          <w:sz w:val="22"/>
          <w:szCs w:val="22"/>
          <w:lang w:eastAsia="es-MX"/>
        </w:rPr>
        <w:t>“</w:t>
      </w:r>
      <w:r w:rsidR="0007326D" w:rsidRPr="00765CB1">
        <w:rPr>
          <w:rFonts w:ascii="Palatino Linotype" w:hAnsi="Palatino Linotype" w:cs="Arial"/>
          <w:i/>
          <w:sz w:val="22"/>
          <w:szCs w:val="22"/>
          <w:lang w:eastAsia="es-MX"/>
        </w:rPr>
        <w:t xml:space="preserve">El Acta de la Vigésimo Sesión Extraordinaria del año dos mil veintiuno del Comité de Transparencia de la Secretaría de Movilidad del Gobierno del Estado de México, donde estipulan, por unanimidad la reserva de la información solicitada a través del Sistema de Acceso a la Información Mexiquense (SAIMEX) sobre “COPIA DEL PROYECTO EJECUTIVO PARA VIAL SAN MATEO, SAN MATEO NOPALA, MUNICIPIO DE NAUCALPAN DE JUÁREZ, ESTADO DE MÉXICO”. Ya que dicha información se encuentra en reserva, so </w:t>
      </w:r>
      <w:r w:rsidR="0007326D" w:rsidRPr="00765CB1">
        <w:rPr>
          <w:rFonts w:ascii="Palatino Linotype" w:hAnsi="Palatino Linotype" w:cs="Arial"/>
          <w:i/>
          <w:sz w:val="22"/>
          <w:szCs w:val="22"/>
          <w:lang w:eastAsia="es-MX"/>
        </w:rPr>
        <w:lastRenderedPageBreak/>
        <w:t>pretexto, por la Secretaría de Movilidad, dado que hay una afectación a los artículos 113 fracción XIII de la Ley General de Transparencia y Acceso a la Información Pública y al 140 fracción X de la Ley de Transparencia y Acceso a la Información Pública del Estado de México y Municipios. Información que debería de ser pública a razón de que dicho Proyecto Ejecutivo para Vial San Mateo, San Mateo Nopala, Naucalpan de Juárez, Estado de México, es un proyecto de interés público en el cual se utiliza recurso público y que sin ánimo de crear afectaciones sobre el interés jurídico reclamado, con lleva, acciones de duda sobre su construcción, sobre el destino del recurso público para solventar el proyecto, la elaboración de dicho proyecto y por menores, sobre datos e información que siguen subsistiendo ante mi interés legítimo de acceso a la información pública que queda protegida por los artículos 6 de la Constitución Política de los Estados Unidos Mexicanos, en los artículos 1, 4, 5, 9, 12, 14, 23 y 70 fracciones XXVI y XXVII de la Ley General De Transparencia Y Acceso A La Información Pública; y a los artículos 1, 4, 5, 7, 8 y 92 fracciones V, XXIX, XXXI, XXXII, XXXIII, XXXVII y XLII de la Ley De Transparencia Y Acceso A La Información Pública Del Estado De México Y Municipios, negándome esta información que se maneja como “reservada” sin acreditar, fehacientemente, la afectación o acciones que puedan comprometer el proyecto, que, aunque no este culminado, existe información que debe ser publicada y que yo puedo solicitar sin menoscabar en el Proyecto Ejecutivo para Vial San Mateo, San Mateo Nopala, Naucalpan de Juárez, Estado de México</w:t>
      </w:r>
      <w:r w:rsidR="00CC02FB" w:rsidRPr="00765CB1">
        <w:rPr>
          <w:rFonts w:ascii="Palatino Linotype" w:hAnsi="Palatino Linotype" w:cs="Arial"/>
          <w:i/>
          <w:sz w:val="22"/>
          <w:szCs w:val="22"/>
          <w:lang w:eastAsia="es-MX"/>
        </w:rPr>
        <w:t>.</w:t>
      </w:r>
      <w:r w:rsidR="00222777" w:rsidRPr="00765CB1">
        <w:rPr>
          <w:rFonts w:ascii="Palatino Linotype" w:hAnsi="Palatino Linotype"/>
          <w:i/>
          <w:sz w:val="22"/>
          <w:szCs w:val="22"/>
        </w:rPr>
        <w:t xml:space="preserve">” </w:t>
      </w:r>
      <w:r w:rsidR="00B63D2E" w:rsidRPr="00765CB1">
        <w:rPr>
          <w:rFonts w:ascii="Palatino Linotype" w:hAnsi="Palatino Linotype" w:cs="Arial"/>
          <w:i/>
          <w:sz w:val="22"/>
          <w:szCs w:val="22"/>
          <w:lang w:eastAsia="es-MX"/>
        </w:rPr>
        <w:t>(</w:t>
      </w:r>
      <w:proofErr w:type="gramStart"/>
      <w:r w:rsidR="00B63D2E" w:rsidRPr="00765CB1">
        <w:rPr>
          <w:rFonts w:ascii="Palatino Linotype" w:hAnsi="Palatino Linotype" w:cs="Arial"/>
          <w:i/>
          <w:sz w:val="22"/>
          <w:szCs w:val="22"/>
          <w:lang w:eastAsia="es-MX"/>
        </w:rPr>
        <w:t>s</w:t>
      </w:r>
      <w:r w:rsidR="00D425F6" w:rsidRPr="00765CB1">
        <w:rPr>
          <w:rFonts w:ascii="Palatino Linotype" w:hAnsi="Palatino Linotype" w:cs="Arial"/>
          <w:i/>
          <w:sz w:val="22"/>
          <w:szCs w:val="22"/>
          <w:lang w:eastAsia="es-MX"/>
        </w:rPr>
        <w:t>ic</w:t>
      </w:r>
      <w:proofErr w:type="gramEnd"/>
      <w:r w:rsidR="00D425F6" w:rsidRPr="00765CB1">
        <w:rPr>
          <w:rFonts w:ascii="Palatino Linotype" w:hAnsi="Palatino Linotype" w:cs="Arial"/>
          <w:i/>
          <w:sz w:val="22"/>
          <w:szCs w:val="22"/>
          <w:lang w:eastAsia="es-MX"/>
        </w:rPr>
        <w:t>)</w:t>
      </w:r>
    </w:p>
    <w:bookmarkEnd w:id="1"/>
    <w:p w14:paraId="0A8E140F" w14:textId="5F3DCCDD" w:rsidR="00E7693E" w:rsidRPr="00765CB1" w:rsidRDefault="008E7880" w:rsidP="008E7880">
      <w:pPr>
        <w:spacing w:before="240" w:after="240" w:line="360" w:lineRule="auto"/>
        <w:ind w:right="51"/>
        <w:jc w:val="both"/>
        <w:rPr>
          <w:rFonts w:ascii="Palatino Linotype" w:hAnsi="Palatino Linotype" w:cs="Arial"/>
          <w:lang w:eastAsia="es-MX"/>
        </w:rPr>
      </w:pPr>
      <w:r w:rsidRPr="00765CB1">
        <w:rPr>
          <w:rFonts w:ascii="Palatino Linotype" w:hAnsi="Palatino Linotype" w:cs="Arial"/>
          <w:b/>
          <w:lang w:eastAsia="es-MX"/>
        </w:rPr>
        <w:t xml:space="preserve">Anexos: </w:t>
      </w:r>
      <w:r w:rsidR="0087698E" w:rsidRPr="00765CB1">
        <w:rPr>
          <w:rFonts w:ascii="Palatino Linotype" w:hAnsi="Palatino Linotype" w:cs="Arial"/>
          <w:lang w:eastAsia="es-MX"/>
        </w:rPr>
        <w:t>La parte</w:t>
      </w:r>
      <w:r w:rsidRPr="00765CB1">
        <w:rPr>
          <w:rFonts w:ascii="Palatino Linotype" w:hAnsi="Palatino Linotype" w:cs="Arial"/>
          <w:lang w:eastAsia="es-MX"/>
        </w:rPr>
        <w:t xml:space="preserve"> </w:t>
      </w:r>
      <w:r w:rsidR="0087698E" w:rsidRPr="00765CB1">
        <w:rPr>
          <w:rFonts w:ascii="Palatino Linotype" w:hAnsi="Palatino Linotype" w:cs="Arial"/>
          <w:lang w:eastAsia="es-MX"/>
        </w:rPr>
        <w:t>r</w:t>
      </w:r>
      <w:r w:rsidRPr="00765CB1">
        <w:rPr>
          <w:rFonts w:ascii="Palatino Linotype" w:hAnsi="Palatino Linotype" w:cs="Arial"/>
          <w:lang w:eastAsia="es-MX"/>
        </w:rPr>
        <w:t>ecurrente</w:t>
      </w:r>
      <w:r w:rsidR="00484BC7" w:rsidRPr="00765CB1">
        <w:rPr>
          <w:rFonts w:ascii="Palatino Linotype" w:hAnsi="Palatino Linotype" w:cs="Arial"/>
          <w:lang w:eastAsia="es-MX"/>
        </w:rPr>
        <w:t xml:space="preserve"> </w:t>
      </w:r>
      <w:r w:rsidR="004764C7" w:rsidRPr="00765CB1">
        <w:rPr>
          <w:rFonts w:ascii="Palatino Linotype" w:hAnsi="Palatino Linotype" w:cs="Arial"/>
          <w:lang w:eastAsia="es-MX"/>
        </w:rPr>
        <w:t>adjuntó</w:t>
      </w:r>
      <w:r w:rsidR="00E7693E" w:rsidRPr="00765CB1">
        <w:rPr>
          <w:rFonts w:ascii="Palatino Linotype" w:hAnsi="Palatino Linotype" w:cs="Arial"/>
          <w:lang w:eastAsia="es-MX"/>
        </w:rPr>
        <w:t xml:space="preserve"> </w:t>
      </w:r>
      <w:r w:rsidR="0007326D" w:rsidRPr="00765CB1">
        <w:rPr>
          <w:rFonts w:ascii="Palatino Linotype" w:hAnsi="Palatino Linotype" w:cs="Arial"/>
          <w:lang w:eastAsia="es-MX"/>
        </w:rPr>
        <w:t xml:space="preserve">el </w:t>
      </w:r>
      <w:r w:rsidR="004764C7" w:rsidRPr="00765CB1">
        <w:rPr>
          <w:rFonts w:ascii="Palatino Linotype" w:hAnsi="Palatino Linotype" w:cs="Arial"/>
          <w:lang w:eastAsia="es-MX"/>
        </w:rPr>
        <w:t>archivo</w:t>
      </w:r>
      <w:r w:rsidR="0007326D" w:rsidRPr="00765CB1">
        <w:rPr>
          <w:rFonts w:ascii="Palatino Linotype" w:hAnsi="Palatino Linotype" w:cs="Arial"/>
          <w:lang w:eastAsia="es-MX"/>
        </w:rPr>
        <w:t xml:space="preserve"> </w:t>
      </w:r>
      <w:r w:rsidR="0007326D" w:rsidRPr="00765CB1">
        <w:rPr>
          <w:rFonts w:ascii="Palatino Linotype" w:hAnsi="Palatino Linotype" w:cs="Arial"/>
          <w:i/>
          <w:iCs/>
          <w:lang w:eastAsia="es-MX"/>
        </w:rPr>
        <w:t>“Juicio de revisión (1).docx”</w:t>
      </w:r>
      <w:r w:rsidR="0007326D" w:rsidRPr="00765CB1">
        <w:rPr>
          <w:rFonts w:ascii="Palatino Linotype" w:hAnsi="Palatino Linotype" w:cs="Arial"/>
          <w:lang w:eastAsia="es-MX"/>
        </w:rPr>
        <w:t>, mediante el cual expone sus motivos de inconformidad, medularmente en los términos vertidos a través de SAIMEX.</w:t>
      </w:r>
    </w:p>
    <w:p w14:paraId="3E4E3466" w14:textId="4D743084" w:rsidR="00060185" w:rsidRPr="00765CB1" w:rsidRDefault="00226F34" w:rsidP="00EE43FE">
      <w:pPr>
        <w:spacing w:before="240" w:after="240" w:line="360" w:lineRule="auto"/>
        <w:jc w:val="both"/>
        <w:rPr>
          <w:rFonts w:ascii="Palatino Linotype" w:hAnsi="Palatino Linotype"/>
        </w:rPr>
      </w:pPr>
      <w:r w:rsidRPr="00765CB1">
        <w:rPr>
          <w:rFonts w:ascii="Palatino Linotype" w:hAnsi="Palatino Linotype" w:cs="Arial"/>
          <w:b/>
        </w:rPr>
        <w:t>4</w:t>
      </w:r>
      <w:r w:rsidR="002426FE" w:rsidRPr="00765CB1">
        <w:rPr>
          <w:rFonts w:ascii="Palatino Linotype" w:hAnsi="Palatino Linotype" w:cs="Arial"/>
          <w:b/>
        </w:rPr>
        <w:t xml:space="preserve">. </w:t>
      </w:r>
      <w:r w:rsidR="002426FE" w:rsidRPr="00765CB1">
        <w:rPr>
          <w:rFonts w:ascii="Palatino Linotype" w:eastAsia="Calibri" w:hAnsi="Palatino Linotype" w:cs="Arial"/>
          <w:b/>
        </w:rPr>
        <w:t>Turno.</w:t>
      </w:r>
      <w:r w:rsidR="002426FE" w:rsidRPr="00765CB1">
        <w:rPr>
          <w:rFonts w:ascii="Palatino Linotype" w:eastAsia="Calibri" w:hAnsi="Palatino Linotype" w:cs="Arial"/>
          <w:b/>
          <w:sz w:val="28"/>
          <w:szCs w:val="28"/>
        </w:rPr>
        <w:t xml:space="preserve"> </w:t>
      </w:r>
      <w:r w:rsidR="00F5055E" w:rsidRPr="00765CB1">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w:t>
      </w:r>
      <w:r w:rsidR="00F5055E" w:rsidRPr="00765CB1">
        <w:rPr>
          <w:rFonts w:ascii="Palatino Linotype" w:hAnsi="Palatino Linotype" w:cs="Arial"/>
        </w:rPr>
        <w:t>al</w:t>
      </w:r>
      <w:r w:rsidR="00F5055E" w:rsidRPr="00765CB1">
        <w:rPr>
          <w:rFonts w:ascii="Palatino Linotype" w:eastAsia="Calibri" w:hAnsi="Palatino Linotype" w:cs="Arial"/>
        </w:rPr>
        <w:t xml:space="preserve"> Comisionado </w:t>
      </w:r>
      <w:r w:rsidR="00F5055E" w:rsidRPr="00765CB1">
        <w:rPr>
          <w:rFonts w:ascii="Palatino Linotype" w:eastAsia="Calibri" w:hAnsi="Palatino Linotype" w:cs="Arial"/>
          <w:b/>
        </w:rPr>
        <w:t>Javier Martínez Cruz</w:t>
      </w:r>
      <w:r w:rsidR="00F7007F" w:rsidRPr="00765CB1">
        <w:rPr>
          <w:rFonts w:ascii="Palatino Linotype" w:eastAsia="Calibri" w:hAnsi="Palatino Linotype" w:cs="Arial"/>
          <w:b/>
        </w:rPr>
        <w:t xml:space="preserve">, </w:t>
      </w:r>
      <w:r w:rsidR="00F7007F" w:rsidRPr="00765CB1">
        <w:rPr>
          <w:rFonts w:ascii="Palatino Linotype" w:hAnsi="Palatino Linotype"/>
        </w:rPr>
        <w:t xml:space="preserve">a efecto de que analizara sobre su admisión o su </w:t>
      </w:r>
      <w:proofErr w:type="spellStart"/>
      <w:r w:rsidR="00F7007F" w:rsidRPr="00765CB1">
        <w:rPr>
          <w:rFonts w:ascii="Palatino Linotype" w:hAnsi="Palatino Linotype"/>
        </w:rPr>
        <w:t>desechamiento</w:t>
      </w:r>
      <w:proofErr w:type="spellEnd"/>
      <w:r w:rsidR="00F7007F" w:rsidRPr="00765CB1">
        <w:rPr>
          <w:rFonts w:ascii="Palatino Linotype" w:hAnsi="Palatino Linotype"/>
        </w:rPr>
        <w:t>.</w:t>
      </w:r>
    </w:p>
    <w:p w14:paraId="593D08EA" w14:textId="5B423C2A" w:rsidR="002E0D1C" w:rsidRPr="00765CB1" w:rsidRDefault="00226F34" w:rsidP="00EE43FE">
      <w:pPr>
        <w:spacing w:before="240" w:after="240" w:line="360" w:lineRule="auto"/>
        <w:jc w:val="both"/>
        <w:rPr>
          <w:rFonts w:ascii="Palatino Linotype" w:hAnsi="Palatino Linotype" w:cs="Arial"/>
          <w:b/>
        </w:rPr>
      </w:pPr>
      <w:r w:rsidRPr="00765CB1">
        <w:rPr>
          <w:rFonts w:ascii="Palatino Linotype" w:hAnsi="Palatino Linotype" w:cs="Arial"/>
          <w:b/>
        </w:rPr>
        <w:lastRenderedPageBreak/>
        <w:t>5</w:t>
      </w:r>
      <w:r w:rsidR="00F5055E" w:rsidRPr="00765CB1">
        <w:rPr>
          <w:rFonts w:ascii="Palatino Linotype" w:hAnsi="Palatino Linotype" w:cs="Arial"/>
          <w:b/>
        </w:rPr>
        <w:t>.</w:t>
      </w:r>
      <w:r w:rsidR="00F5055E" w:rsidRPr="00765CB1">
        <w:rPr>
          <w:rFonts w:ascii="Palatino Linotype" w:hAnsi="Palatino Linotype" w:cs="Arial"/>
          <w:b/>
          <w:i/>
        </w:rPr>
        <w:t xml:space="preserve"> </w:t>
      </w:r>
      <w:r w:rsidR="00F5055E" w:rsidRPr="00765CB1">
        <w:rPr>
          <w:rFonts w:ascii="Palatino Linotype" w:hAnsi="Palatino Linotype" w:cs="Arial"/>
          <w:b/>
        </w:rPr>
        <w:t>Admisión del Recurso</w:t>
      </w:r>
      <w:r w:rsidR="00F7007F" w:rsidRPr="00765CB1">
        <w:rPr>
          <w:rFonts w:ascii="Palatino Linotype" w:hAnsi="Palatino Linotype" w:cs="Arial"/>
          <w:b/>
        </w:rPr>
        <w:t xml:space="preserve"> de revisión</w:t>
      </w:r>
      <w:r w:rsidR="00F5055E" w:rsidRPr="00765CB1">
        <w:rPr>
          <w:rFonts w:ascii="Palatino Linotype" w:hAnsi="Palatino Linotype" w:cs="Arial"/>
          <w:b/>
        </w:rPr>
        <w:t>.</w:t>
      </w:r>
      <w:r w:rsidR="00F5055E" w:rsidRPr="00765CB1">
        <w:rPr>
          <w:rFonts w:ascii="Palatino Linotype" w:hAnsi="Palatino Linotype" w:cs="Arial"/>
          <w:sz w:val="28"/>
          <w:szCs w:val="28"/>
        </w:rPr>
        <w:t xml:space="preserve"> </w:t>
      </w:r>
      <w:r w:rsidR="00C03E00" w:rsidRPr="00765CB1">
        <w:rPr>
          <w:rFonts w:ascii="Palatino Linotype" w:hAnsi="Palatino Linotype" w:cs="Arial"/>
          <w:szCs w:val="28"/>
        </w:rPr>
        <w:t>Con</w:t>
      </w:r>
      <w:r w:rsidR="00707B32" w:rsidRPr="00765CB1">
        <w:rPr>
          <w:rFonts w:ascii="Palatino Linotype" w:hAnsi="Palatino Linotype" w:cs="Arial"/>
        </w:rPr>
        <w:t xml:space="preserve"> fecha</w:t>
      </w:r>
      <w:r w:rsidR="00F5055E" w:rsidRPr="00765CB1">
        <w:rPr>
          <w:rFonts w:ascii="Palatino Linotype" w:hAnsi="Palatino Linotype" w:cs="Arial"/>
          <w:b/>
        </w:rPr>
        <w:t xml:space="preserve"> </w:t>
      </w:r>
      <w:r w:rsidR="006E4C4A" w:rsidRPr="00765CB1">
        <w:rPr>
          <w:rFonts w:ascii="Palatino Linotype" w:hAnsi="Palatino Linotype" w:cs="Arial"/>
          <w:b/>
        </w:rPr>
        <w:t>treinta</w:t>
      </w:r>
      <w:r w:rsidR="0000317F" w:rsidRPr="00765CB1">
        <w:rPr>
          <w:rFonts w:ascii="Palatino Linotype" w:hAnsi="Palatino Linotype" w:cs="Arial"/>
          <w:b/>
        </w:rPr>
        <w:t xml:space="preserve"> de abril </w:t>
      </w:r>
      <w:r w:rsidR="00673AAB" w:rsidRPr="00765CB1">
        <w:rPr>
          <w:rFonts w:ascii="Palatino Linotype" w:hAnsi="Palatino Linotype" w:cs="Arial"/>
          <w:b/>
        </w:rPr>
        <w:t>de dos mil veint</w:t>
      </w:r>
      <w:r w:rsidR="00FB5553" w:rsidRPr="00765CB1">
        <w:rPr>
          <w:rFonts w:ascii="Palatino Linotype" w:hAnsi="Palatino Linotype" w:cs="Arial"/>
          <w:b/>
        </w:rPr>
        <w:t>iuno,</w:t>
      </w:r>
      <w:r w:rsidR="00F7007F" w:rsidRPr="00765CB1">
        <w:rPr>
          <w:rFonts w:ascii="Palatino Linotype" w:hAnsi="Palatino Linotype" w:cs="Arial"/>
          <w:b/>
        </w:rPr>
        <w:t xml:space="preserve"> </w:t>
      </w:r>
      <w:r w:rsidR="00F7007F" w:rsidRPr="00765CB1">
        <w:rPr>
          <w:rFonts w:ascii="Palatino Linotype" w:hAnsi="Palatino Linotype" w:cs="Arial"/>
        </w:rPr>
        <w:t>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p>
    <w:p w14:paraId="14E1FA85" w14:textId="5E08F385" w:rsidR="009F543B" w:rsidRPr="00765CB1" w:rsidRDefault="00226F34" w:rsidP="00B05A6E">
      <w:pPr>
        <w:spacing w:before="240" w:after="240" w:line="360" w:lineRule="auto"/>
        <w:ind w:right="49"/>
        <w:jc w:val="both"/>
        <w:rPr>
          <w:rFonts w:ascii="Palatino Linotype" w:hAnsi="Palatino Linotype" w:cs="Arial"/>
        </w:rPr>
      </w:pPr>
      <w:r w:rsidRPr="00765CB1">
        <w:rPr>
          <w:rFonts w:ascii="Palatino Linotype" w:hAnsi="Palatino Linotype" w:cs="Arial"/>
          <w:b/>
        </w:rPr>
        <w:t>6</w:t>
      </w:r>
      <w:r w:rsidR="004946EA" w:rsidRPr="00765CB1">
        <w:rPr>
          <w:rFonts w:ascii="Palatino Linotype" w:hAnsi="Palatino Linotype" w:cs="Arial"/>
          <w:b/>
        </w:rPr>
        <w:t xml:space="preserve">. </w:t>
      </w:r>
      <w:r w:rsidR="00ED7CEC" w:rsidRPr="00765CB1">
        <w:rPr>
          <w:rFonts w:ascii="Palatino Linotype" w:hAnsi="Palatino Linotype" w:cs="Arial"/>
          <w:b/>
        </w:rPr>
        <w:t>Manifestaciones</w:t>
      </w:r>
      <w:r w:rsidR="00934831" w:rsidRPr="00765CB1">
        <w:rPr>
          <w:rFonts w:ascii="Palatino Linotype" w:hAnsi="Palatino Linotype" w:cs="Arial"/>
        </w:rPr>
        <w:t>.</w:t>
      </w:r>
      <w:r w:rsidR="000D2AC1" w:rsidRPr="00765CB1">
        <w:rPr>
          <w:rFonts w:ascii="Palatino Linotype" w:hAnsi="Palatino Linotype" w:cs="Arial"/>
          <w:sz w:val="28"/>
        </w:rPr>
        <w:t xml:space="preserve"> </w:t>
      </w:r>
      <w:r w:rsidR="00A5361D" w:rsidRPr="00765CB1">
        <w:rPr>
          <w:rFonts w:ascii="Palatino Linotype" w:hAnsi="Palatino Linotype" w:cs="Arial"/>
        </w:rPr>
        <w:t>De las constancias que obran agregadas en el expediente electrónico al rubro citado,</w:t>
      </w:r>
      <w:r w:rsidR="003762D8" w:rsidRPr="00765CB1">
        <w:rPr>
          <w:rFonts w:ascii="Palatino Linotype" w:hAnsi="Palatino Linotype" w:cs="Arial"/>
        </w:rPr>
        <w:t xml:space="preserve"> </w:t>
      </w:r>
      <w:r w:rsidR="00B05A6E" w:rsidRPr="00765CB1">
        <w:rPr>
          <w:rFonts w:ascii="Palatino Linotype" w:hAnsi="Palatino Linotype" w:cs="Arial"/>
        </w:rPr>
        <w:t xml:space="preserve">se advierte que en fecha </w:t>
      </w:r>
      <w:r w:rsidR="006E4C4A" w:rsidRPr="00765CB1">
        <w:rPr>
          <w:rFonts w:ascii="Palatino Linotype" w:hAnsi="Palatino Linotype" w:cs="Arial"/>
          <w:b/>
          <w:bCs/>
        </w:rPr>
        <w:t>doce de mayo</w:t>
      </w:r>
      <w:r w:rsidR="00B05A6E" w:rsidRPr="00765CB1">
        <w:rPr>
          <w:rFonts w:ascii="Palatino Linotype" w:hAnsi="Palatino Linotype" w:cs="Arial"/>
          <w:b/>
          <w:bCs/>
        </w:rPr>
        <w:t xml:space="preserve"> de dos mil veintiuno</w:t>
      </w:r>
      <w:r w:rsidR="00B05A6E" w:rsidRPr="00765CB1">
        <w:rPr>
          <w:rFonts w:ascii="Palatino Linotype" w:hAnsi="Palatino Linotype" w:cs="Arial"/>
        </w:rPr>
        <w:t>, el Sujeto Obligado remitió</w:t>
      </w:r>
      <w:r w:rsidR="006E4C4A" w:rsidRPr="00765CB1">
        <w:rPr>
          <w:rFonts w:ascii="Palatino Linotype" w:hAnsi="Palatino Linotype" w:cs="Arial"/>
        </w:rPr>
        <w:t xml:space="preserve"> informe</w:t>
      </w:r>
      <w:r w:rsidR="009F543B" w:rsidRPr="00765CB1">
        <w:rPr>
          <w:rFonts w:ascii="Palatino Linotype" w:hAnsi="Palatino Linotype" w:cs="Arial"/>
        </w:rPr>
        <w:t xml:space="preserve"> justificado, sin embargo, </w:t>
      </w:r>
      <w:r w:rsidR="00375AC2" w:rsidRPr="00765CB1">
        <w:rPr>
          <w:rFonts w:ascii="Palatino Linotype" w:hAnsi="Palatino Linotype" w:cs="Arial"/>
        </w:rPr>
        <w:t>derivado del análisis efectuado por la ponencia que resuelve</w:t>
      </w:r>
      <w:r w:rsidR="00041649" w:rsidRPr="00765CB1">
        <w:rPr>
          <w:rFonts w:ascii="Palatino Linotype" w:hAnsi="Palatino Linotype" w:cs="Arial"/>
        </w:rPr>
        <w:t>, se determinó no hacerlo del conocimiento de la parte solicitante, por las razones que más a delante se expondrán.</w:t>
      </w:r>
    </w:p>
    <w:p w14:paraId="417117A9" w14:textId="77777777" w:rsidR="00B05A6E" w:rsidRPr="00765CB1" w:rsidRDefault="00B05A6E" w:rsidP="00B05A6E">
      <w:pPr>
        <w:widowControl w:val="0"/>
        <w:autoSpaceDE w:val="0"/>
        <w:autoSpaceDN w:val="0"/>
        <w:adjustRightInd w:val="0"/>
        <w:spacing w:before="240" w:after="240" w:line="360" w:lineRule="auto"/>
        <w:jc w:val="both"/>
        <w:rPr>
          <w:rFonts w:ascii="Palatino Linotype" w:hAnsi="Palatino Linotype" w:cs="Arial"/>
        </w:rPr>
      </w:pPr>
      <w:r w:rsidRPr="00765CB1">
        <w:rPr>
          <w:rFonts w:ascii="Palatino Linotype" w:eastAsia="Calibri" w:hAnsi="Palatino Linotype" w:cs="Arial"/>
          <w:lang w:eastAsia="en-US"/>
        </w:rPr>
        <w:t xml:space="preserve">Por su parte, el hoy recurrente </w:t>
      </w:r>
      <w:r w:rsidRPr="00765CB1">
        <w:rPr>
          <w:rFonts w:ascii="Palatino Linotype" w:hAnsi="Palatino Linotype" w:cs="Arial"/>
        </w:rPr>
        <w:t>fue omiso en expresar alegato alguno y ofrecer pruebas en el plazo establecido para tal efecto.</w:t>
      </w:r>
    </w:p>
    <w:p w14:paraId="3331101C" w14:textId="3514BF26" w:rsidR="00A5361D" w:rsidRPr="00765CB1" w:rsidRDefault="0000317F" w:rsidP="00A5361D">
      <w:pPr>
        <w:widowControl w:val="0"/>
        <w:autoSpaceDE w:val="0"/>
        <w:autoSpaceDN w:val="0"/>
        <w:adjustRightInd w:val="0"/>
        <w:spacing w:before="240" w:after="240" w:line="360" w:lineRule="auto"/>
        <w:jc w:val="both"/>
        <w:rPr>
          <w:rFonts w:ascii="Palatino Linotype" w:hAnsi="Palatino Linotype" w:cs="Arial"/>
        </w:rPr>
      </w:pPr>
      <w:r w:rsidRPr="00765CB1">
        <w:rPr>
          <w:rFonts w:ascii="Palatino Linotype" w:hAnsi="Palatino Linotype" w:cs="Tahoma"/>
          <w:b/>
          <w:bCs/>
          <w:szCs w:val="22"/>
        </w:rPr>
        <w:t>7</w:t>
      </w:r>
      <w:r w:rsidR="00A5361D" w:rsidRPr="00765CB1">
        <w:rPr>
          <w:rFonts w:ascii="Palatino Linotype" w:hAnsi="Palatino Linotype" w:cs="Tahoma"/>
          <w:b/>
          <w:bCs/>
          <w:szCs w:val="22"/>
        </w:rPr>
        <w:t>.</w:t>
      </w:r>
      <w:r w:rsidR="00A5361D" w:rsidRPr="00765CB1">
        <w:rPr>
          <w:rFonts w:ascii="Palatino Linotype" w:hAnsi="Palatino Linotype" w:cs="Tahoma"/>
          <w:szCs w:val="22"/>
        </w:rPr>
        <w:t xml:space="preserve"> </w:t>
      </w:r>
      <w:r w:rsidR="00A5361D" w:rsidRPr="00765CB1">
        <w:rPr>
          <w:rFonts w:ascii="Palatino Linotype" w:hAnsi="Palatino Linotype" w:cs="Arial"/>
          <w:b/>
        </w:rPr>
        <w:t xml:space="preserve">Ampliación del plazo. </w:t>
      </w:r>
      <w:r w:rsidR="00A5361D" w:rsidRPr="00765CB1">
        <w:rPr>
          <w:rFonts w:ascii="Palatino Linotype" w:hAnsi="Palatino Linotype" w:cs="Arial"/>
        </w:rPr>
        <w:t xml:space="preserve"> En fecha </w:t>
      </w:r>
      <w:r w:rsidR="009630E1" w:rsidRPr="00765CB1">
        <w:rPr>
          <w:rFonts w:ascii="Palatino Linotype" w:hAnsi="Palatino Linotype"/>
          <w:b/>
        </w:rPr>
        <w:t xml:space="preserve">catorce de junio de </w:t>
      </w:r>
      <w:r w:rsidR="00A5361D" w:rsidRPr="00765CB1">
        <w:rPr>
          <w:rFonts w:ascii="Palatino Linotype" w:hAnsi="Palatino Linotype" w:cs="Arial"/>
          <w:b/>
        </w:rPr>
        <w:t xml:space="preserve">dos mil veintiuno, </w:t>
      </w:r>
      <w:r w:rsidR="00A5361D" w:rsidRPr="00765CB1">
        <w:rPr>
          <w:rFonts w:ascii="Palatino Linotype" w:hAnsi="Palatino Linotype" w:cs="Arial"/>
        </w:rPr>
        <w:t xml:space="preserve">con fundamento en el artículo 181, párrafo tercero de la Ley de Transparencia y Acceso a la Información Pública del Estado de México y Municipios, se acordó la ampliación del plazo para su resolución. </w:t>
      </w:r>
    </w:p>
    <w:p w14:paraId="6D035F90" w14:textId="4E6417AA" w:rsidR="009B7315" w:rsidRPr="00765CB1" w:rsidRDefault="0000317F" w:rsidP="009B7315">
      <w:pPr>
        <w:widowControl w:val="0"/>
        <w:autoSpaceDE w:val="0"/>
        <w:autoSpaceDN w:val="0"/>
        <w:adjustRightInd w:val="0"/>
        <w:spacing w:before="240" w:after="240" w:line="360" w:lineRule="auto"/>
        <w:jc w:val="both"/>
        <w:rPr>
          <w:rFonts w:ascii="Palatino Linotype" w:hAnsi="Palatino Linotype"/>
        </w:rPr>
      </w:pPr>
      <w:bookmarkStart w:id="2" w:name="_Hlk80709618"/>
      <w:r w:rsidRPr="00765CB1">
        <w:rPr>
          <w:rFonts w:ascii="Palatino Linotype" w:hAnsi="Palatino Linotype"/>
          <w:b/>
        </w:rPr>
        <w:t xml:space="preserve">8. </w:t>
      </w:r>
      <w:proofErr w:type="spellStart"/>
      <w:r w:rsidR="009B7315" w:rsidRPr="00765CB1">
        <w:rPr>
          <w:rFonts w:ascii="Palatino Linotype" w:hAnsi="Palatino Linotype" w:cs="Arial"/>
          <w:b/>
          <w:bCs/>
        </w:rPr>
        <w:t>Returno</w:t>
      </w:r>
      <w:proofErr w:type="spellEnd"/>
      <w:r w:rsidR="009B7315" w:rsidRPr="00765CB1">
        <w:rPr>
          <w:rFonts w:ascii="Palatino Linotype" w:hAnsi="Palatino Linotype" w:cs="Arial"/>
          <w:b/>
          <w:bCs/>
        </w:rPr>
        <w:t>.</w:t>
      </w:r>
      <w:r w:rsidR="009B7315" w:rsidRPr="00765CB1">
        <w:rPr>
          <w:rFonts w:ascii="Palatino Linotype" w:hAnsi="Palatino Linotype" w:cs="Arial"/>
        </w:rPr>
        <w:t xml:space="preserve"> En la </w:t>
      </w:r>
      <w:r w:rsidR="009B7315" w:rsidRPr="00765CB1">
        <w:rPr>
          <w:rFonts w:ascii="Palatino Linotype" w:hAnsi="Palatino Linotype"/>
        </w:rPr>
        <w:t xml:space="preserve">Segunda Sesión Extraordinaria, de fecha veintitrés de agosto de dos mil veintiuno, </w:t>
      </w:r>
      <w:r w:rsidR="009B7315" w:rsidRPr="00765CB1">
        <w:rPr>
          <w:rFonts w:ascii="Palatino Linotype" w:hAnsi="Palatino Linotype" w:cs="Arial"/>
        </w:rPr>
        <w:t xml:space="preserve">el Pleno de este Órgano Autónomo, </w:t>
      </w:r>
      <w:r w:rsidR="009B7315" w:rsidRPr="00765CB1">
        <w:rPr>
          <w:rFonts w:ascii="Palatino Linotype" w:hAnsi="Palatino Linotype"/>
        </w:rPr>
        <w:t xml:space="preserve">ordenó el </w:t>
      </w:r>
      <w:proofErr w:type="spellStart"/>
      <w:r w:rsidR="009B7315" w:rsidRPr="00765CB1">
        <w:rPr>
          <w:rFonts w:ascii="Palatino Linotype" w:hAnsi="Palatino Linotype"/>
        </w:rPr>
        <w:t>returno</w:t>
      </w:r>
      <w:proofErr w:type="spellEnd"/>
      <w:r w:rsidR="009B7315" w:rsidRPr="00765CB1">
        <w:rPr>
          <w:rFonts w:ascii="Palatino Linotype" w:hAnsi="Palatino Linotype"/>
        </w:rPr>
        <w:t xml:space="preserve"> del Recurso de Revisión a la </w:t>
      </w:r>
      <w:r w:rsidR="009B7315" w:rsidRPr="00765CB1">
        <w:rPr>
          <w:rFonts w:ascii="Palatino Linotype" w:hAnsi="Palatino Linotype"/>
          <w:bCs/>
        </w:rPr>
        <w:t>Comisionada</w:t>
      </w:r>
      <w:r w:rsidR="009B7315" w:rsidRPr="00765CB1">
        <w:rPr>
          <w:rFonts w:ascii="Palatino Linotype" w:hAnsi="Palatino Linotype"/>
          <w:b/>
        </w:rPr>
        <w:t xml:space="preserve"> Guadalupe Ramírez Peña</w:t>
      </w:r>
      <w:r w:rsidR="009B7315" w:rsidRPr="00765CB1">
        <w:rPr>
          <w:rFonts w:ascii="Palatino Linotype" w:hAnsi="Palatino Linotype"/>
        </w:rPr>
        <w:t>, a fin de que presentara el proyecto de resolución correspondiente</w:t>
      </w:r>
      <w:r w:rsidR="009630E1" w:rsidRPr="00765CB1">
        <w:rPr>
          <w:rFonts w:ascii="Palatino Linotype" w:hAnsi="Palatino Linotype"/>
        </w:rPr>
        <w:t>.</w:t>
      </w:r>
    </w:p>
    <w:bookmarkEnd w:id="2"/>
    <w:p w14:paraId="4FAF06D9" w14:textId="1AC0815C" w:rsidR="009630E1" w:rsidRPr="00765CB1" w:rsidRDefault="009630E1" w:rsidP="009630E1">
      <w:pPr>
        <w:widowControl w:val="0"/>
        <w:autoSpaceDE w:val="0"/>
        <w:autoSpaceDN w:val="0"/>
        <w:adjustRightInd w:val="0"/>
        <w:spacing w:before="240" w:after="240" w:line="360" w:lineRule="auto"/>
        <w:jc w:val="both"/>
        <w:rPr>
          <w:rFonts w:ascii="Palatino Linotype" w:hAnsi="Palatino Linotype"/>
        </w:rPr>
      </w:pPr>
      <w:r w:rsidRPr="00765CB1">
        <w:rPr>
          <w:rFonts w:ascii="Palatino Linotype" w:hAnsi="Palatino Linotype"/>
          <w:b/>
          <w:bCs/>
        </w:rPr>
        <w:lastRenderedPageBreak/>
        <w:t>9.</w:t>
      </w:r>
      <w:r w:rsidRPr="00765CB1">
        <w:rPr>
          <w:rFonts w:ascii="Palatino Linotype" w:hAnsi="Palatino Linotype"/>
        </w:rPr>
        <w:t xml:space="preserve"> </w:t>
      </w:r>
      <w:r w:rsidRPr="00765CB1">
        <w:rPr>
          <w:rFonts w:ascii="Palatino Linotype" w:hAnsi="Palatino Linotype"/>
          <w:b/>
        </w:rPr>
        <w:t xml:space="preserve">Cierre de instrucción. </w:t>
      </w:r>
      <w:r w:rsidRPr="00765CB1">
        <w:rPr>
          <w:rFonts w:ascii="Palatino Linotype" w:hAnsi="Palatino Linotype"/>
        </w:rPr>
        <w:t xml:space="preserve">Una vez transcurrido el periodo otorgado a las partes para realizar sus manifestaciones y no habiendo documentos que integrar al expediente, con fecha </w:t>
      </w:r>
      <w:r w:rsidR="00247D25" w:rsidRPr="00765CB1">
        <w:rPr>
          <w:rFonts w:ascii="Palatino Linotype" w:hAnsi="Palatino Linotype"/>
          <w:b/>
          <w:bCs/>
        </w:rPr>
        <w:t>treinta y uno de agosto</w:t>
      </w:r>
      <w:r w:rsidRPr="00765CB1">
        <w:rPr>
          <w:rFonts w:ascii="Palatino Linotype" w:hAnsi="Palatino Linotype"/>
          <w:b/>
          <w:bCs/>
        </w:rPr>
        <w:t xml:space="preserve"> de dos mil veintiuno</w:t>
      </w:r>
      <w:r w:rsidRPr="00765CB1">
        <w:rPr>
          <w:rFonts w:ascii="Palatino Linotype" w:hAnsi="Palatino Linotype"/>
        </w:rPr>
        <w:t>, el Comisionado ponente determinó el cierre de instrucción en términos de la fracción VI del artículo 185 de la Ley de Transparencia y Acceso a la Información Pública del Estado de México y Municipios.</w:t>
      </w:r>
    </w:p>
    <w:p w14:paraId="0303C99F" w14:textId="258DFED5" w:rsidR="003F292C" w:rsidRPr="00765CB1" w:rsidRDefault="003F292C" w:rsidP="00AD43DC">
      <w:pPr>
        <w:widowControl w:val="0"/>
        <w:autoSpaceDE w:val="0"/>
        <w:autoSpaceDN w:val="0"/>
        <w:adjustRightInd w:val="0"/>
        <w:spacing w:before="240" w:after="240" w:line="360" w:lineRule="auto"/>
        <w:jc w:val="both"/>
        <w:rPr>
          <w:rFonts w:ascii="Palatino Linotype" w:hAnsi="Palatino Linotype" w:cs="Tahoma"/>
          <w:szCs w:val="22"/>
        </w:rPr>
      </w:pPr>
      <w:r w:rsidRPr="00765CB1">
        <w:rPr>
          <w:rFonts w:ascii="Palatino Linotype" w:hAnsi="Palatino Linotype" w:cs="Tahoma"/>
          <w:szCs w:val="22"/>
        </w:rPr>
        <w:t xml:space="preserve">En razón de que fue debidamente sustanciado el expediente electrónico y no existe diligencia pendiente de desahogo, se emite la Resolución que conforme a Derecho proceda, de acuerdo con los siguientes: </w:t>
      </w:r>
    </w:p>
    <w:p w14:paraId="435A917C" w14:textId="77777777" w:rsidR="002B5536" w:rsidRPr="00765CB1" w:rsidRDefault="002B5536" w:rsidP="003B786E">
      <w:pPr>
        <w:widowControl w:val="0"/>
        <w:autoSpaceDE w:val="0"/>
        <w:autoSpaceDN w:val="0"/>
        <w:adjustRightInd w:val="0"/>
        <w:spacing w:before="240" w:after="240" w:line="360" w:lineRule="auto"/>
        <w:jc w:val="center"/>
        <w:rPr>
          <w:rFonts w:ascii="Palatino Linotype" w:hAnsi="Palatino Linotype" w:cs="Arial"/>
          <w:b/>
        </w:rPr>
      </w:pPr>
      <w:r w:rsidRPr="00765CB1">
        <w:rPr>
          <w:rFonts w:ascii="Palatino Linotype" w:hAnsi="Palatino Linotype" w:cs="Arial"/>
          <w:b/>
        </w:rPr>
        <w:t>II. C O N S I D E R A N D O</w:t>
      </w:r>
    </w:p>
    <w:p w14:paraId="18F692F6" w14:textId="5EE1DF6F" w:rsidR="00A00CA6" w:rsidRPr="00765CB1" w:rsidRDefault="008245CD" w:rsidP="00A00CA6">
      <w:pPr>
        <w:spacing w:before="240" w:after="240" w:line="360" w:lineRule="auto"/>
        <w:jc w:val="both"/>
        <w:rPr>
          <w:rFonts w:ascii="Palatino Linotype" w:hAnsi="Palatino Linotype" w:cs="Arial"/>
        </w:rPr>
      </w:pPr>
      <w:r w:rsidRPr="00765CB1">
        <w:rPr>
          <w:rFonts w:ascii="Palatino Linotype" w:hAnsi="Palatino Linotype" w:cs="Arial"/>
          <w:b/>
        </w:rPr>
        <w:t>Primero. Competencia.</w:t>
      </w:r>
      <w:r w:rsidRPr="00765CB1">
        <w:rPr>
          <w:rFonts w:ascii="Palatino Linotype" w:hAnsi="Palatino Linotype" w:cs="Arial"/>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A00CA6" w:rsidRPr="00765CB1">
        <w:rPr>
          <w:rFonts w:ascii="Palatino Linotype" w:hAnsi="Palatino Linotype" w:cs="Arial"/>
        </w:rPr>
        <w:t xml:space="preserve">5 </w:t>
      </w:r>
      <w:r w:rsidR="00E96735" w:rsidRPr="00765CB1">
        <w:rPr>
          <w:rFonts w:ascii="Palatino Linotype" w:hAnsi="Palatino Linotype" w:cs="Arial"/>
        </w:rPr>
        <w:t xml:space="preserve">párrafos trigésimo, trigésimo primero y trigésimo segundo  </w:t>
      </w:r>
      <w:r w:rsidR="00A00CA6" w:rsidRPr="00765CB1">
        <w:rPr>
          <w:rFonts w:ascii="Palatino Linotype" w:hAnsi="Palatino Linotype" w:cs="Arial"/>
        </w:rPr>
        <w:t>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66B811C7" w14:textId="46709825" w:rsidR="008245CD" w:rsidRPr="00765CB1" w:rsidRDefault="008245CD" w:rsidP="008245CD">
      <w:pPr>
        <w:spacing w:before="240" w:after="240" w:line="360" w:lineRule="auto"/>
        <w:jc w:val="both"/>
        <w:rPr>
          <w:rFonts w:ascii="Palatino Linotype" w:hAnsi="Palatino Linotype" w:cs="Arial"/>
        </w:rPr>
      </w:pPr>
      <w:r w:rsidRPr="00765CB1">
        <w:rPr>
          <w:rFonts w:ascii="Palatino Linotype" w:hAnsi="Palatino Linotype" w:cs="Arial"/>
          <w:b/>
        </w:rPr>
        <w:t>Segundo. Oportunidad y Procedibilidad del Recurso de Revisión</w:t>
      </w:r>
      <w:r w:rsidRPr="00765CB1">
        <w:rPr>
          <w:rFonts w:ascii="Palatino Linotype" w:hAnsi="Palatino Linotype" w:cs="Arial"/>
        </w:rPr>
        <w:t xml:space="preserve">. Previo al estudio del fondo del asunto, se procede a analizar los requisitos de oportunidad y </w:t>
      </w:r>
      <w:r w:rsidRPr="00765CB1">
        <w:rPr>
          <w:rFonts w:ascii="Palatino Linotype" w:hAnsi="Palatino Linotype" w:cs="Arial"/>
        </w:rPr>
        <w:lastRenderedPageBreak/>
        <w:t>procedibilidad que debe reunir el recurso de revisión interpuesto, previstos en los artículos 178 y 180 de la Ley de Transparencia y Acceso a la Información Pública del Estado de México y Municipios.</w:t>
      </w:r>
    </w:p>
    <w:p w14:paraId="75F8CA23" w14:textId="6AB8E49C" w:rsidR="009E626D" w:rsidRPr="00765CB1" w:rsidRDefault="00EA08F8" w:rsidP="009E626D">
      <w:pPr>
        <w:spacing w:before="240" w:after="240" w:line="360" w:lineRule="auto"/>
        <w:jc w:val="both"/>
        <w:rPr>
          <w:rFonts w:ascii="Palatino Linotype" w:hAnsi="Palatino Linotype" w:cs="Arial"/>
          <w:lang w:eastAsia="es-MX"/>
        </w:rPr>
      </w:pPr>
      <w:r w:rsidRPr="00765CB1">
        <w:rPr>
          <w:rFonts w:ascii="Palatino Linotype" w:hAnsi="Palatino Linotype" w:cs="Arial"/>
        </w:rPr>
        <w:t xml:space="preserve">El recurso de revisión fue interpuesto dentro del plazo de quince días hábiles, previsto en el artículo 178 de la </w:t>
      </w:r>
      <w:r w:rsidRPr="00765CB1">
        <w:rPr>
          <w:rFonts w:ascii="Palatino Linotype" w:hAnsi="Palatino Linotype" w:cs="Arial"/>
          <w:lang w:val="es-MX" w:eastAsia="es-MX"/>
        </w:rPr>
        <w:t>Ley de Transparencia y Acceso a la Información Pública del Estado de México y Municipios,</w:t>
      </w:r>
      <w:r w:rsidRPr="00765CB1">
        <w:rPr>
          <w:rFonts w:ascii="Palatino Linotype" w:hAnsi="Palatino Linotype" w:cs="Arial"/>
        </w:rPr>
        <w:t xml:space="preserve"> toda vez que el Sujeto Obligado remitió la respuesta a la solicitud de información el día </w:t>
      </w:r>
      <w:r w:rsidR="003F2E36" w:rsidRPr="00765CB1">
        <w:rPr>
          <w:rFonts w:ascii="Palatino Linotype" w:hAnsi="Palatino Linotype" w:cs="Arial"/>
          <w:b/>
          <w:bCs/>
        </w:rPr>
        <w:t>seis de abril</w:t>
      </w:r>
      <w:r w:rsidR="00FB5553" w:rsidRPr="00765CB1">
        <w:rPr>
          <w:rFonts w:ascii="Palatino Linotype" w:hAnsi="Palatino Linotype" w:cs="Arial"/>
          <w:b/>
          <w:bCs/>
        </w:rPr>
        <w:t xml:space="preserve"> </w:t>
      </w:r>
      <w:r w:rsidR="00975733" w:rsidRPr="00765CB1">
        <w:rPr>
          <w:rFonts w:ascii="Palatino Linotype" w:hAnsi="Palatino Linotype" w:cs="Arial"/>
          <w:b/>
          <w:lang w:eastAsia="es-MX"/>
        </w:rPr>
        <w:t xml:space="preserve">de </w:t>
      </w:r>
      <w:r w:rsidRPr="00765CB1">
        <w:rPr>
          <w:rFonts w:ascii="Palatino Linotype" w:hAnsi="Palatino Linotype" w:cs="Arial"/>
          <w:b/>
          <w:lang w:eastAsia="es-MX"/>
        </w:rPr>
        <w:t xml:space="preserve">dos mil </w:t>
      </w:r>
      <w:r w:rsidR="00B04862" w:rsidRPr="00765CB1">
        <w:rPr>
          <w:rFonts w:ascii="Palatino Linotype" w:hAnsi="Palatino Linotype" w:cs="Arial"/>
          <w:b/>
          <w:lang w:eastAsia="es-MX"/>
        </w:rPr>
        <w:t>ve</w:t>
      </w:r>
      <w:r w:rsidR="00480144" w:rsidRPr="00765CB1">
        <w:rPr>
          <w:rFonts w:ascii="Palatino Linotype" w:hAnsi="Palatino Linotype" w:cs="Arial"/>
          <w:b/>
          <w:lang w:eastAsia="es-MX"/>
        </w:rPr>
        <w:t>i</w:t>
      </w:r>
      <w:r w:rsidR="0030412F" w:rsidRPr="00765CB1">
        <w:rPr>
          <w:rFonts w:ascii="Palatino Linotype" w:hAnsi="Palatino Linotype" w:cs="Arial"/>
          <w:b/>
          <w:lang w:eastAsia="es-MX"/>
        </w:rPr>
        <w:t>n</w:t>
      </w:r>
      <w:r w:rsidR="00480144" w:rsidRPr="00765CB1">
        <w:rPr>
          <w:rFonts w:ascii="Palatino Linotype" w:hAnsi="Palatino Linotype" w:cs="Arial"/>
          <w:b/>
          <w:lang w:eastAsia="es-MX"/>
        </w:rPr>
        <w:t>t</w:t>
      </w:r>
      <w:r w:rsidR="00FB5553" w:rsidRPr="00765CB1">
        <w:rPr>
          <w:rFonts w:ascii="Palatino Linotype" w:hAnsi="Palatino Linotype" w:cs="Arial"/>
          <w:b/>
          <w:lang w:eastAsia="es-MX"/>
        </w:rPr>
        <w:t>iuno</w:t>
      </w:r>
      <w:r w:rsidRPr="00765CB1">
        <w:rPr>
          <w:rFonts w:ascii="Palatino Linotype" w:hAnsi="Palatino Linotype" w:cs="Arial"/>
          <w:b/>
          <w:lang w:eastAsia="es-MX"/>
        </w:rPr>
        <w:t>,</w:t>
      </w:r>
      <w:r w:rsidR="003408B2" w:rsidRPr="00765CB1">
        <w:rPr>
          <w:rFonts w:ascii="Palatino Linotype" w:hAnsi="Palatino Linotype" w:cs="Arial"/>
          <w:lang w:eastAsia="es-MX"/>
        </w:rPr>
        <w:t xml:space="preserve"> </w:t>
      </w:r>
      <w:r w:rsidRPr="00765CB1">
        <w:rPr>
          <w:rFonts w:ascii="Palatino Linotype" w:hAnsi="Palatino Linotype" w:cs="Arial"/>
        </w:rPr>
        <w:t>mientras que el recur</w:t>
      </w:r>
      <w:r w:rsidR="002A5773" w:rsidRPr="00765CB1">
        <w:rPr>
          <w:rFonts w:ascii="Palatino Linotype" w:hAnsi="Palatino Linotype" w:cs="Arial"/>
        </w:rPr>
        <w:t>so de revisión</w:t>
      </w:r>
      <w:r w:rsidR="00276020" w:rsidRPr="00765CB1">
        <w:rPr>
          <w:rFonts w:ascii="Palatino Linotype" w:hAnsi="Palatino Linotype" w:cs="Arial"/>
        </w:rPr>
        <w:t xml:space="preserve"> </w:t>
      </w:r>
      <w:r w:rsidR="0074499E" w:rsidRPr="00765CB1">
        <w:rPr>
          <w:rFonts w:ascii="Palatino Linotype" w:hAnsi="Palatino Linotype" w:cs="Arial"/>
        </w:rPr>
        <w:t xml:space="preserve">interpuesto por </w:t>
      </w:r>
      <w:r w:rsidRPr="00765CB1">
        <w:rPr>
          <w:rFonts w:ascii="Palatino Linotype" w:hAnsi="Palatino Linotype" w:cs="Arial"/>
        </w:rPr>
        <w:t>l</w:t>
      </w:r>
      <w:r w:rsidR="0074499E" w:rsidRPr="00765CB1">
        <w:rPr>
          <w:rFonts w:ascii="Palatino Linotype" w:hAnsi="Palatino Linotype" w:cs="Arial"/>
        </w:rPr>
        <w:t>a</w:t>
      </w:r>
      <w:r w:rsidRPr="00765CB1">
        <w:rPr>
          <w:rFonts w:ascii="Palatino Linotype" w:hAnsi="Palatino Linotype" w:cs="Arial"/>
        </w:rPr>
        <w:t xml:space="preserve"> </w:t>
      </w:r>
      <w:r w:rsidR="002817B3" w:rsidRPr="00765CB1">
        <w:rPr>
          <w:rFonts w:ascii="Palatino Linotype" w:hAnsi="Palatino Linotype" w:cs="Arial"/>
        </w:rPr>
        <w:t xml:space="preserve">parte </w:t>
      </w:r>
      <w:r w:rsidRPr="00765CB1">
        <w:rPr>
          <w:rFonts w:ascii="Palatino Linotype" w:hAnsi="Palatino Linotype" w:cs="Arial"/>
        </w:rPr>
        <w:t xml:space="preserve">recurrente, se tuvo por presentado el día </w:t>
      </w:r>
      <w:r w:rsidR="003F2E36" w:rsidRPr="00765CB1">
        <w:rPr>
          <w:rFonts w:ascii="Palatino Linotype" w:hAnsi="Palatino Linotype" w:cs="Arial"/>
          <w:b/>
        </w:rPr>
        <w:t>veintisiete</w:t>
      </w:r>
      <w:r w:rsidR="0000317F" w:rsidRPr="00765CB1">
        <w:rPr>
          <w:rFonts w:ascii="Palatino Linotype" w:hAnsi="Palatino Linotype" w:cs="Arial"/>
          <w:b/>
        </w:rPr>
        <w:t xml:space="preserve"> de abril </w:t>
      </w:r>
      <w:r w:rsidR="00B04862" w:rsidRPr="00765CB1">
        <w:rPr>
          <w:rFonts w:ascii="Palatino Linotype" w:hAnsi="Palatino Linotype" w:cs="Arial"/>
          <w:b/>
          <w:lang w:eastAsia="es-MX"/>
        </w:rPr>
        <w:t>de dos mil ve</w:t>
      </w:r>
      <w:r w:rsidR="00480144" w:rsidRPr="00765CB1">
        <w:rPr>
          <w:rFonts w:ascii="Palatino Linotype" w:hAnsi="Palatino Linotype" w:cs="Arial"/>
          <w:b/>
          <w:lang w:eastAsia="es-MX"/>
        </w:rPr>
        <w:t>int</w:t>
      </w:r>
      <w:r w:rsidR="004812E3" w:rsidRPr="00765CB1">
        <w:rPr>
          <w:rFonts w:ascii="Palatino Linotype" w:hAnsi="Palatino Linotype" w:cs="Arial"/>
          <w:b/>
          <w:lang w:eastAsia="es-MX"/>
        </w:rPr>
        <w:t>iuno</w:t>
      </w:r>
      <w:r w:rsidRPr="00765CB1">
        <w:rPr>
          <w:rFonts w:ascii="Palatino Linotype" w:hAnsi="Palatino Linotype"/>
        </w:rPr>
        <w:t xml:space="preserve">, </w:t>
      </w:r>
      <w:r w:rsidR="002A5773" w:rsidRPr="00765CB1">
        <w:rPr>
          <w:rFonts w:ascii="Palatino Linotype" w:hAnsi="Palatino Linotype"/>
        </w:rPr>
        <w:t xml:space="preserve">esto es, </w:t>
      </w:r>
      <w:r w:rsidR="003408B2" w:rsidRPr="00765CB1">
        <w:rPr>
          <w:rFonts w:ascii="Palatino Linotype" w:hAnsi="Palatino Linotype"/>
        </w:rPr>
        <w:t>a</w:t>
      </w:r>
      <w:r w:rsidR="009E626D" w:rsidRPr="00765CB1">
        <w:rPr>
          <w:rFonts w:ascii="Palatino Linotype" w:hAnsi="Palatino Linotype"/>
        </w:rPr>
        <w:t>l</w:t>
      </w:r>
      <w:r w:rsidR="003408B2" w:rsidRPr="00765CB1">
        <w:rPr>
          <w:rFonts w:ascii="Palatino Linotype" w:hAnsi="Palatino Linotype"/>
        </w:rPr>
        <w:t xml:space="preserve"> </w:t>
      </w:r>
      <w:r w:rsidR="003F2E36" w:rsidRPr="00765CB1">
        <w:rPr>
          <w:rFonts w:ascii="Palatino Linotype" w:hAnsi="Palatino Linotype"/>
        </w:rPr>
        <w:t>décimo quinto</w:t>
      </w:r>
      <w:r w:rsidR="0000317F" w:rsidRPr="00765CB1">
        <w:rPr>
          <w:rFonts w:ascii="Palatino Linotype" w:hAnsi="Palatino Linotype"/>
        </w:rPr>
        <w:t xml:space="preserve"> </w:t>
      </w:r>
      <w:r w:rsidR="003408B2" w:rsidRPr="00765CB1">
        <w:rPr>
          <w:rFonts w:ascii="Palatino Linotype" w:hAnsi="Palatino Linotype"/>
        </w:rPr>
        <w:t>d</w:t>
      </w:r>
      <w:r w:rsidR="009E626D" w:rsidRPr="00765CB1">
        <w:rPr>
          <w:rFonts w:ascii="Palatino Linotype" w:hAnsi="Palatino Linotype" w:cs="Arial"/>
        </w:rPr>
        <w:t xml:space="preserve">ía hábil </w:t>
      </w:r>
      <w:r w:rsidR="001C6400" w:rsidRPr="00765CB1">
        <w:rPr>
          <w:rFonts w:ascii="Palatino Linotype" w:hAnsi="Palatino Linotype" w:cs="Arial"/>
        </w:rPr>
        <w:t xml:space="preserve">posterior a la notificación de </w:t>
      </w:r>
      <w:r w:rsidR="009E626D" w:rsidRPr="00765CB1">
        <w:rPr>
          <w:rFonts w:ascii="Palatino Linotype" w:hAnsi="Palatino Linotype" w:cs="Arial"/>
          <w:lang w:eastAsia="es-MX"/>
        </w:rPr>
        <w:t>la respuesta impugnada.</w:t>
      </w:r>
    </w:p>
    <w:p w14:paraId="646F8E68" w14:textId="77777777" w:rsidR="009E626D" w:rsidRPr="00765CB1" w:rsidRDefault="009E626D" w:rsidP="009E626D">
      <w:pPr>
        <w:spacing w:before="240" w:after="240" w:line="360" w:lineRule="auto"/>
        <w:jc w:val="both"/>
        <w:rPr>
          <w:rFonts w:ascii="Palatino Linotype" w:hAnsi="Palatino Linotype"/>
        </w:rPr>
      </w:pPr>
      <w:r w:rsidRPr="00765CB1">
        <w:rPr>
          <w:rFonts w:ascii="Palatino Linotype" w:hAnsi="Palatino Linotype" w:cs="Arial"/>
          <w:lang w:eastAsia="es-MX"/>
        </w:rPr>
        <w:t xml:space="preserve">En este sentido, </w:t>
      </w:r>
      <w:r w:rsidRPr="00765CB1">
        <w:rPr>
          <w:rFonts w:ascii="Palatino Linotype" w:hAnsi="Palatino Linotype"/>
        </w:rPr>
        <w:t>al considerar la fecha en que se formuló la solicitud, la fecha en que respondió a ésta el Sujeto Obligado; así como la fecha en que se interpuso el recurso de revisión, se concluye que el presente recurso de revisión se encuentra dentro de los márgenes temporales previstos las disposiciones legales referidas.</w:t>
      </w:r>
    </w:p>
    <w:p w14:paraId="783937C2" w14:textId="73E4B608" w:rsidR="00E3009E" w:rsidRPr="00765CB1" w:rsidRDefault="00E3009E" w:rsidP="00E3009E">
      <w:pPr>
        <w:spacing w:before="240" w:after="240" w:line="360" w:lineRule="auto"/>
        <w:jc w:val="both"/>
        <w:rPr>
          <w:rFonts w:ascii="Palatino Linotype" w:hAnsi="Palatino Linotype" w:cs="Arial"/>
          <w:lang w:eastAsia="es-MX"/>
        </w:rPr>
      </w:pPr>
      <w:r w:rsidRPr="00765CB1">
        <w:rPr>
          <w:rFonts w:ascii="Palatino Linotype" w:hAnsi="Palatino Linotype" w:cs="Arial"/>
          <w:lang w:eastAsia="es-MX"/>
        </w:rPr>
        <w:t xml:space="preserve">Así también, por cuanto hace a la procedibilidad del recurso de revisión, una vez realizado el análisis de los formatos de interposición del recurso, se concluye </w:t>
      </w:r>
      <w:r w:rsidRPr="00765CB1">
        <w:rPr>
          <w:rFonts w:ascii="Palatino Linotype" w:hAnsi="Palatino Linotype" w:cs="Arial"/>
        </w:rPr>
        <w:t xml:space="preserve">la acreditación plena de los elementos formales </w:t>
      </w:r>
      <w:r w:rsidRPr="00765CB1">
        <w:rPr>
          <w:rFonts w:ascii="Palatino Linotype" w:hAnsi="Palatino Linotype" w:cs="Arial"/>
          <w:lang w:eastAsia="es-MX"/>
        </w:rPr>
        <w:t>precisados por el artículo 180 de la Ley de Transparencia y Acceso a la Información Pública del Estado de México y Municipios, en atención a que fue presentado mediante el formato visible en el SAIMEX.</w:t>
      </w:r>
    </w:p>
    <w:p w14:paraId="55150585" w14:textId="52272AFC" w:rsidR="00B05A6E" w:rsidRPr="00765CB1" w:rsidRDefault="003534FB" w:rsidP="00B05A6E">
      <w:pPr>
        <w:spacing w:before="100" w:beforeAutospacing="1" w:after="100" w:afterAutospacing="1" w:line="360" w:lineRule="auto"/>
        <w:jc w:val="both"/>
        <w:rPr>
          <w:rFonts w:ascii="Palatino Linotype" w:hAnsi="Palatino Linotype" w:cs="Arial"/>
        </w:rPr>
      </w:pPr>
      <w:r w:rsidRPr="00765CB1">
        <w:rPr>
          <w:rFonts w:ascii="Palatino Linotype" w:hAnsi="Palatino Linotype" w:cs="Arial"/>
        </w:rPr>
        <w:lastRenderedPageBreak/>
        <w:t>Finalmente, se advierte que resulta procedente la interposición del recurso, según lo manifest</w:t>
      </w:r>
      <w:r w:rsidR="00227318" w:rsidRPr="00765CB1">
        <w:rPr>
          <w:rFonts w:ascii="Palatino Linotype" w:hAnsi="Palatino Linotype" w:cs="Arial"/>
        </w:rPr>
        <w:t>ado por el r</w:t>
      </w:r>
      <w:r w:rsidRPr="00765CB1">
        <w:rPr>
          <w:rFonts w:ascii="Palatino Linotype" w:hAnsi="Palatino Linotype" w:cs="Arial"/>
        </w:rPr>
        <w:t>ecurrente en sus motivos de inconformidad, de acu</w:t>
      </w:r>
      <w:r w:rsidR="00014521" w:rsidRPr="00765CB1">
        <w:rPr>
          <w:rFonts w:ascii="Palatino Linotype" w:hAnsi="Palatino Linotype" w:cs="Arial"/>
        </w:rPr>
        <w:t xml:space="preserve">erdo al artículo 179, </w:t>
      </w:r>
      <w:r w:rsidR="00B05A6E" w:rsidRPr="00765CB1">
        <w:rPr>
          <w:rFonts w:ascii="Palatino Linotype" w:hAnsi="Palatino Linotype" w:cs="Arial"/>
        </w:rPr>
        <w:t>fracci</w:t>
      </w:r>
      <w:r w:rsidR="0000317F" w:rsidRPr="00765CB1">
        <w:rPr>
          <w:rFonts w:ascii="Palatino Linotype" w:hAnsi="Palatino Linotype" w:cs="Arial"/>
        </w:rPr>
        <w:t>ón I</w:t>
      </w:r>
      <w:r w:rsidR="003F2E36" w:rsidRPr="00765CB1">
        <w:rPr>
          <w:rFonts w:ascii="Palatino Linotype" w:hAnsi="Palatino Linotype" w:cs="Arial"/>
        </w:rPr>
        <w:t>I</w:t>
      </w:r>
      <w:r w:rsidR="00B05A6E" w:rsidRPr="00765CB1">
        <w:rPr>
          <w:rFonts w:ascii="Palatino Linotype" w:hAnsi="Palatino Linotype" w:cs="Arial"/>
        </w:rPr>
        <w:t xml:space="preserve"> del ordenamiento legal citado, que a la letra dice: </w:t>
      </w:r>
    </w:p>
    <w:p w14:paraId="22819A35" w14:textId="77777777" w:rsidR="00B05A6E" w:rsidRPr="00765CB1" w:rsidRDefault="00B05A6E" w:rsidP="00B05A6E">
      <w:pPr>
        <w:spacing w:before="120" w:after="120"/>
        <w:ind w:left="851" w:right="902"/>
        <w:jc w:val="both"/>
        <w:rPr>
          <w:rFonts w:ascii="Palatino Linotype" w:hAnsi="Palatino Linotype" w:cs="Arial"/>
          <w:i/>
          <w:sz w:val="22"/>
          <w:szCs w:val="22"/>
        </w:rPr>
      </w:pPr>
      <w:r w:rsidRPr="00765CB1">
        <w:rPr>
          <w:rFonts w:ascii="Palatino Linotype" w:hAnsi="Palatino Linotype" w:cs="Arial"/>
          <w:bCs/>
          <w:i/>
          <w:iCs/>
          <w:sz w:val="22"/>
          <w:szCs w:val="22"/>
        </w:rPr>
        <w:t>“</w:t>
      </w:r>
      <w:r w:rsidRPr="00765CB1">
        <w:rPr>
          <w:rFonts w:ascii="Palatino Linotype" w:hAnsi="Palatino Linotype" w:cs="Arial"/>
          <w:b/>
          <w:i/>
          <w:sz w:val="22"/>
          <w:szCs w:val="22"/>
        </w:rPr>
        <w:t>Artículo 179.</w:t>
      </w:r>
      <w:r w:rsidRPr="00765CB1">
        <w:rPr>
          <w:rFonts w:ascii="Palatino Linotype" w:hAnsi="Palatino Linotype" w:cs="Arial"/>
          <w:i/>
          <w:sz w:val="22"/>
          <w:szCs w:val="22"/>
        </w:rPr>
        <w:t xml:space="preserve"> El recurso de revisión es un medio de protección que la Ley otorga a los particulares, para hacer valer su derecho de acceso a la información pública, y procederá en contra de las siguientes causas:</w:t>
      </w:r>
    </w:p>
    <w:p w14:paraId="3F77D72F" w14:textId="3201E8CE" w:rsidR="003F2E36" w:rsidRPr="00765CB1" w:rsidRDefault="003F2E36" w:rsidP="0000317F">
      <w:pPr>
        <w:spacing w:before="120" w:after="120"/>
        <w:ind w:left="993" w:right="902"/>
        <w:jc w:val="both"/>
        <w:rPr>
          <w:rFonts w:ascii="Palatino Linotype" w:hAnsi="Palatino Linotype"/>
          <w:b/>
          <w:bCs/>
          <w:i/>
          <w:iCs/>
          <w:sz w:val="22"/>
          <w:szCs w:val="22"/>
        </w:rPr>
      </w:pPr>
      <w:r w:rsidRPr="00765CB1">
        <w:rPr>
          <w:rFonts w:ascii="Palatino Linotype" w:hAnsi="Palatino Linotype"/>
          <w:b/>
          <w:bCs/>
          <w:i/>
          <w:iCs/>
          <w:sz w:val="22"/>
          <w:szCs w:val="22"/>
        </w:rPr>
        <w:t>...</w:t>
      </w:r>
    </w:p>
    <w:p w14:paraId="305A1FC0" w14:textId="18548100" w:rsidR="00B05A6E" w:rsidRPr="00765CB1" w:rsidRDefault="003F2E36" w:rsidP="0000317F">
      <w:pPr>
        <w:spacing w:before="120" w:after="120"/>
        <w:ind w:left="993" w:right="902"/>
        <w:jc w:val="both"/>
        <w:rPr>
          <w:rFonts w:ascii="Palatino Linotype" w:hAnsi="Palatino Linotype"/>
          <w:i/>
          <w:iCs/>
          <w:sz w:val="22"/>
          <w:szCs w:val="22"/>
        </w:rPr>
      </w:pPr>
      <w:r w:rsidRPr="00765CB1">
        <w:rPr>
          <w:rFonts w:ascii="Palatino Linotype" w:hAnsi="Palatino Linotype"/>
          <w:b/>
          <w:bCs/>
          <w:i/>
          <w:iCs/>
          <w:sz w:val="22"/>
          <w:szCs w:val="22"/>
        </w:rPr>
        <w:t>II</w:t>
      </w:r>
      <w:r w:rsidRPr="00765CB1">
        <w:rPr>
          <w:rFonts w:ascii="Palatino Linotype" w:hAnsi="Palatino Linotype"/>
          <w:i/>
          <w:iCs/>
          <w:sz w:val="22"/>
          <w:szCs w:val="22"/>
        </w:rPr>
        <w:t>. La clasificación de la información</w:t>
      </w:r>
      <w:r w:rsidRPr="00765CB1">
        <w:rPr>
          <w:rFonts w:ascii="Palatino Linotype" w:hAnsi="Palatino Linotype"/>
          <w:b/>
          <w:bCs/>
          <w:i/>
          <w:iCs/>
          <w:sz w:val="22"/>
          <w:szCs w:val="22"/>
        </w:rPr>
        <w:t>;”</w:t>
      </w:r>
    </w:p>
    <w:p w14:paraId="5549DF87" w14:textId="0C80DC39" w:rsidR="00297E1A" w:rsidRPr="00765CB1" w:rsidRDefault="00297E1A" w:rsidP="00B05A6E">
      <w:pPr>
        <w:spacing w:before="240" w:after="240" w:line="360" w:lineRule="auto"/>
        <w:jc w:val="both"/>
        <w:rPr>
          <w:rFonts w:ascii="Palatino Linotype" w:hAnsi="Palatino Linotype" w:cs="Arial"/>
        </w:rPr>
      </w:pPr>
      <w:r w:rsidRPr="00765CB1">
        <w:rPr>
          <w:rFonts w:ascii="Palatino Linotype" w:hAnsi="Palatino Linotype" w:cs="Arial"/>
          <w:b/>
        </w:rPr>
        <w:t xml:space="preserve">Tercero. Materia de la revisión. </w:t>
      </w:r>
      <w:r w:rsidRPr="00765CB1">
        <w:rPr>
          <w:rFonts w:ascii="Palatino Linotype" w:hAnsi="Palatino Linotype" w:cs="Arial"/>
        </w:rPr>
        <w:t xml:space="preserve">De la revisión a las constancias y documentos que obran en el expediente electrónico se advierte, que el tema sobre el que este Órgano Garante de Transparencia y Acceso a la Información se pronunciará será: </w:t>
      </w:r>
      <w:r w:rsidRPr="00765CB1">
        <w:rPr>
          <w:rFonts w:ascii="Palatino Linotype" w:hAnsi="Palatino Linotype" w:cs="Arial"/>
          <w:b/>
        </w:rPr>
        <w:t xml:space="preserve">verificar si la respuesta otorgada por el Sujeto Obligado es adecuada y suficiente para satisfacer el derecho de acceso a la información pública </w:t>
      </w:r>
      <w:r w:rsidRPr="00765CB1">
        <w:rPr>
          <w:rFonts w:ascii="Palatino Linotype" w:hAnsi="Palatino Linotype" w:cs="Arial"/>
        </w:rPr>
        <w:t>de la parte Recurrente, o en su defecto, en caso de ser procedente, ordenar la entrega de información oportuna.</w:t>
      </w:r>
    </w:p>
    <w:p w14:paraId="5641A6F2" w14:textId="7E6E2F6B" w:rsidR="00446D22" w:rsidRPr="00765CB1" w:rsidRDefault="00297E1A" w:rsidP="00297E1A">
      <w:pPr>
        <w:spacing w:before="100" w:beforeAutospacing="1" w:after="100" w:afterAutospacing="1" w:line="360" w:lineRule="auto"/>
        <w:jc w:val="both"/>
        <w:rPr>
          <w:rFonts w:ascii="Palatino Linotype" w:hAnsi="Palatino Linotype" w:cs="Arial"/>
        </w:rPr>
      </w:pPr>
      <w:r w:rsidRPr="00765CB1">
        <w:rPr>
          <w:rFonts w:ascii="Palatino Linotype" w:hAnsi="Palatino Linotype" w:cs="Arial"/>
          <w:b/>
        </w:rPr>
        <w:t xml:space="preserve">Cuarto. Estudio del asunto. </w:t>
      </w:r>
      <w:r w:rsidRPr="00765CB1">
        <w:rPr>
          <w:rFonts w:ascii="Palatino Linotype" w:hAnsi="Palatino Linotype" w:cs="Arial"/>
        </w:rPr>
        <w:t>Previo al estudio del presente asunto, es conveniente precisar que la parte solicitante requirió al sujeto obligado le proporcionara</w:t>
      </w:r>
      <w:r w:rsidR="00B05A6E" w:rsidRPr="00765CB1">
        <w:rPr>
          <w:rFonts w:ascii="Palatino Linotype" w:hAnsi="Palatino Linotype" w:cs="Arial"/>
        </w:rPr>
        <w:t>,</w:t>
      </w:r>
      <w:r w:rsidR="00446D22" w:rsidRPr="00765CB1">
        <w:rPr>
          <w:rFonts w:ascii="Palatino Linotype" w:hAnsi="Palatino Linotype" w:cs="Arial"/>
        </w:rPr>
        <w:t xml:space="preserve"> información consistente en lo siguiente:</w:t>
      </w:r>
    </w:p>
    <w:p w14:paraId="57F92F2D" w14:textId="0B0D772A" w:rsidR="00D102A4" w:rsidRPr="00765CB1" w:rsidRDefault="00D102A4" w:rsidP="00D102A4">
      <w:pPr>
        <w:pStyle w:val="Prrafodelista"/>
        <w:numPr>
          <w:ilvl w:val="0"/>
          <w:numId w:val="44"/>
        </w:numPr>
        <w:spacing w:before="100" w:beforeAutospacing="1" w:after="100" w:afterAutospacing="1" w:line="360" w:lineRule="auto"/>
        <w:jc w:val="both"/>
        <w:rPr>
          <w:rFonts w:ascii="Palatino Linotype" w:hAnsi="Palatino Linotype" w:cs="Arial"/>
        </w:rPr>
      </w:pPr>
      <w:r w:rsidRPr="00765CB1">
        <w:rPr>
          <w:rFonts w:ascii="Palatino Linotype" w:hAnsi="Palatino Linotype" w:cs="Arial"/>
        </w:rPr>
        <w:t xml:space="preserve">Copia del proyecto ejecutivo </w:t>
      </w:r>
      <w:r w:rsidR="006B49CD" w:rsidRPr="00765CB1">
        <w:rPr>
          <w:rFonts w:ascii="Palatino Linotype" w:hAnsi="Palatino Linotype" w:cs="Arial"/>
        </w:rPr>
        <w:t>p</w:t>
      </w:r>
      <w:r w:rsidRPr="00765CB1">
        <w:rPr>
          <w:rFonts w:ascii="Palatino Linotype" w:hAnsi="Palatino Linotype" w:cs="Arial"/>
        </w:rPr>
        <w:t xml:space="preserve">ar </w:t>
      </w:r>
      <w:r w:rsidR="006B49CD" w:rsidRPr="00765CB1">
        <w:rPr>
          <w:rFonts w:ascii="Palatino Linotype" w:hAnsi="Palatino Linotype" w:cs="Arial"/>
        </w:rPr>
        <w:t>v</w:t>
      </w:r>
      <w:r w:rsidRPr="00765CB1">
        <w:rPr>
          <w:rFonts w:ascii="Palatino Linotype" w:hAnsi="Palatino Linotype" w:cs="Arial"/>
        </w:rPr>
        <w:t>ial San Mateo, San Mateo Nopala, municipio de Naucalpan, Estado de México.</w:t>
      </w:r>
    </w:p>
    <w:p w14:paraId="65C32454" w14:textId="506FEB72" w:rsidR="0061552D" w:rsidRPr="00765CB1" w:rsidRDefault="004D116C" w:rsidP="002E5E48">
      <w:pPr>
        <w:spacing w:before="240" w:after="240" w:line="360" w:lineRule="auto"/>
        <w:jc w:val="both"/>
        <w:rPr>
          <w:rFonts w:ascii="Palatino Linotype" w:hAnsi="Palatino Linotype" w:cs="Arial"/>
          <w:lang w:val="es-MX"/>
        </w:rPr>
      </w:pPr>
      <w:r w:rsidRPr="00765CB1">
        <w:rPr>
          <w:rFonts w:ascii="Palatino Linotype" w:hAnsi="Palatino Linotype" w:cs="Arial"/>
          <w:lang w:val="es-MX"/>
        </w:rPr>
        <w:t>En respuesta el sujeto obligado</w:t>
      </w:r>
      <w:r w:rsidR="00B2674F" w:rsidRPr="00765CB1">
        <w:rPr>
          <w:rFonts w:ascii="Palatino Linotype" w:hAnsi="Palatino Linotype" w:cs="Arial"/>
          <w:lang w:val="es-MX"/>
        </w:rPr>
        <w:t>, a través de</w:t>
      </w:r>
      <w:r w:rsidR="00B7167A" w:rsidRPr="00765CB1">
        <w:rPr>
          <w:rFonts w:ascii="Palatino Linotype" w:hAnsi="Palatino Linotype" w:cs="Arial"/>
          <w:lang w:val="es-MX"/>
        </w:rPr>
        <w:t xml:space="preserve"> la </w:t>
      </w:r>
      <w:r w:rsidR="00B2674F" w:rsidRPr="00765CB1">
        <w:rPr>
          <w:rFonts w:ascii="Palatino Linotype" w:hAnsi="Palatino Linotype" w:cs="Arial"/>
          <w:lang w:val="es-MX"/>
        </w:rPr>
        <w:t>Unidad de Trasparencia,</w:t>
      </w:r>
      <w:r w:rsidR="0076199E" w:rsidRPr="00765CB1">
        <w:rPr>
          <w:rFonts w:ascii="Palatino Linotype" w:hAnsi="Palatino Linotype" w:cs="Arial"/>
          <w:lang w:val="es-MX"/>
        </w:rPr>
        <w:t xml:space="preserve"> hizo del conocimiento de la parte solicitante el pronunciamiento vertido por</w:t>
      </w:r>
      <w:r w:rsidR="00B7167A" w:rsidRPr="00765CB1">
        <w:rPr>
          <w:rFonts w:ascii="Palatino Linotype" w:hAnsi="Palatino Linotype" w:cs="Arial"/>
          <w:lang w:val="es-MX"/>
        </w:rPr>
        <w:t xml:space="preserve"> el Director General de Vialidad, </w:t>
      </w:r>
      <w:r w:rsidR="00F3613C" w:rsidRPr="00765CB1">
        <w:rPr>
          <w:rFonts w:ascii="Palatino Linotype" w:hAnsi="Palatino Linotype" w:cs="Arial"/>
          <w:lang w:val="es-MX"/>
        </w:rPr>
        <w:t>quien</w:t>
      </w:r>
      <w:r w:rsidR="004435D8" w:rsidRPr="00765CB1">
        <w:rPr>
          <w:rFonts w:ascii="Palatino Linotype" w:hAnsi="Palatino Linotype" w:cs="Arial"/>
          <w:lang w:val="es-MX"/>
        </w:rPr>
        <w:t xml:space="preserve"> señaló que hacer entrega de la copia del Proyecto </w:t>
      </w:r>
      <w:r w:rsidR="004435D8" w:rsidRPr="00765CB1">
        <w:rPr>
          <w:rFonts w:ascii="Palatino Linotype" w:hAnsi="Palatino Linotype" w:cs="Arial"/>
          <w:lang w:val="es-MX"/>
        </w:rPr>
        <w:lastRenderedPageBreak/>
        <w:t xml:space="preserve">Ejecutivo Par Vial </w:t>
      </w:r>
      <w:r w:rsidR="0061552D" w:rsidRPr="00765CB1">
        <w:rPr>
          <w:rFonts w:ascii="Palatino Linotype" w:hAnsi="Palatino Linotype" w:cs="Arial"/>
          <w:lang w:val="es-MX"/>
        </w:rPr>
        <w:t xml:space="preserve">San Mateo Nopala, Naucalpan, Estado de México, constituía un riesgo real, demostrable e identificable; en razón que, se considera como información reservada toda aquella que trate de estudios y proyectos cuya divulgación pueda causar daños al interés del Estado o suponga un riesgo para su realización, toda vez que se están llevando a cabo labores para la rehabilitación de un “Par Vial” que funcione como alternativa de la “Av. San Mateo y comunique las Colonias San Mateo Nopala, Praderas de San Mateo, La Palma, y Rincón Verde con la Av. Vía Adolfo López Mateos”, el cual se encuentra en ejecución del proyecto y no está concluido, razón por la cual, mediante el Acta de la Vigésima Sesión Extraordinaria </w:t>
      </w:r>
      <w:r w:rsidR="00496B1D" w:rsidRPr="00765CB1">
        <w:rPr>
          <w:rFonts w:ascii="Palatino Linotype" w:hAnsi="Palatino Linotype" w:cs="Arial"/>
          <w:lang w:val="es-MX"/>
        </w:rPr>
        <w:t xml:space="preserve">del </w:t>
      </w:r>
      <w:r w:rsidR="0061552D" w:rsidRPr="00765CB1">
        <w:rPr>
          <w:rFonts w:ascii="Palatino Linotype" w:hAnsi="Palatino Linotype" w:cs="Arial"/>
          <w:lang w:val="es-MX"/>
        </w:rPr>
        <w:t>C</w:t>
      </w:r>
      <w:r w:rsidR="00496B1D" w:rsidRPr="00765CB1">
        <w:rPr>
          <w:rFonts w:ascii="Palatino Linotype" w:hAnsi="Palatino Linotype" w:cs="Arial"/>
          <w:lang w:val="es-MX"/>
        </w:rPr>
        <w:t xml:space="preserve">omité de </w:t>
      </w:r>
      <w:r w:rsidR="0061552D" w:rsidRPr="00765CB1">
        <w:rPr>
          <w:rFonts w:ascii="Palatino Linotype" w:hAnsi="Palatino Linotype" w:cs="Arial"/>
          <w:lang w:val="es-MX"/>
        </w:rPr>
        <w:t>T</w:t>
      </w:r>
      <w:r w:rsidR="00496B1D" w:rsidRPr="00765CB1">
        <w:rPr>
          <w:rFonts w:ascii="Palatino Linotype" w:hAnsi="Palatino Linotype" w:cs="Arial"/>
          <w:lang w:val="es-MX"/>
        </w:rPr>
        <w:t>ransparencia,</w:t>
      </w:r>
      <w:r w:rsidR="0061552D" w:rsidRPr="00765CB1">
        <w:rPr>
          <w:rFonts w:ascii="Palatino Linotype" w:hAnsi="Palatino Linotype" w:cs="Arial"/>
          <w:lang w:val="es-MX"/>
        </w:rPr>
        <w:t xml:space="preserve"> de fecha veintiuno de marzo del año en curso, se acordó por todos los integrantes del Comité, que se clasifique como</w:t>
      </w:r>
      <w:r w:rsidR="00496B1D" w:rsidRPr="00765CB1">
        <w:rPr>
          <w:rFonts w:ascii="Palatino Linotype" w:hAnsi="Palatino Linotype" w:cs="Arial"/>
          <w:lang w:val="es-MX"/>
        </w:rPr>
        <w:t xml:space="preserve"> información </w:t>
      </w:r>
      <w:r w:rsidR="0061552D" w:rsidRPr="00765CB1">
        <w:rPr>
          <w:rFonts w:ascii="Palatino Linotype" w:hAnsi="Palatino Linotype" w:cs="Arial"/>
          <w:lang w:val="es-MX"/>
        </w:rPr>
        <w:t xml:space="preserve"> reservada</w:t>
      </w:r>
      <w:r w:rsidR="00496B1D" w:rsidRPr="00765CB1">
        <w:rPr>
          <w:rFonts w:ascii="Palatino Linotype" w:hAnsi="Palatino Linotype" w:cs="Arial"/>
          <w:lang w:val="es-MX"/>
        </w:rPr>
        <w:t>.</w:t>
      </w:r>
    </w:p>
    <w:p w14:paraId="30C789B2" w14:textId="6AAE6B2A" w:rsidR="00A12388" w:rsidRPr="00765CB1" w:rsidRDefault="002B1094" w:rsidP="00842823">
      <w:pPr>
        <w:spacing w:before="240" w:after="240" w:line="360" w:lineRule="auto"/>
        <w:jc w:val="both"/>
        <w:rPr>
          <w:rFonts w:ascii="Palatino Linotype" w:hAnsi="Palatino Linotype" w:cs="Arial"/>
        </w:rPr>
      </w:pPr>
      <w:r w:rsidRPr="00765CB1">
        <w:rPr>
          <w:rFonts w:ascii="Palatino Linotype" w:hAnsi="Palatino Linotype" w:cs="Arial"/>
        </w:rPr>
        <w:t>U</w:t>
      </w:r>
      <w:r w:rsidR="00B07D93" w:rsidRPr="00765CB1">
        <w:rPr>
          <w:rFonts w:ascii="Palatino Linotype" w:hAnsi="Palatino Linotype" w:cs="Arial"/>
        </w:rPr>
        <w:t xml:space="preserve">na vez conocida la respuesta proporcionada, la parte solicitante interpuso el recurso de revisión que nos ocupa, </w:t>
      </w:r>
      <w:r w:rsidRPr="00765CB1">
        <w:rPr>
          <w:rFonts w:ascii="Palatino Linotype" w:hAnsi="Palatino Linotype" w:cs="Arial"/>
        </w:rPr>
        <w:t xml:space="preserve">en el que se manifestó inconforme por la reserva de la información pretendida por el sujeto obligado, </w:t>
      </w:r>
      <w:r w:rsidR="00A12388" w:rsidRPr="00765CB1">
        <w:rPr>
          <w:rFonts w:ascii="Palatino Linotype" w:hAnsi="Palatino Linotype" w:cs="Arial"/>
        </w:rPr>
        <w:t xml:space="preserve">pues argumenta que la información solicitada debería ser pública en razón de que el proyecto ejecutivo par vial San Mateo, San Mateo Nopala, Naucalpan de Juárez, Estado de México, es un proyecto de interés público en el cual se utiliza recurso público y que sin ánimo de crear afectaciones sobre el interés jurídico reclamado, con lleva, acciones de duda sobre su construcción, sobre el destino del recurso público para solventar el proyecto, la elaboración de dicho proyecto y demás por menores, negándole la información que se maneja como reservada sin acreditar fehacientemente la afectación o acciones que puedan comprometer el proyecto, que aunque no </w:t>
      </w:r>
      <w:r w:rsidR="004D6E85" w:rsidRPr="00765CB1">
        <w:rPr>
          <w:rFonts w:ascii="Palatino Linotype" w:hAnsi="Palatino Linotype" w:cs="Arial"/>
        </w:rPr>
        <w:t>esté</w:t>
      </w:r>
      <w:r w:rsidR="00A12388" w:rsidRPr="00765CB1">
        <w:rPr>
          <w:rFonts w:ascii="Palatino Linotype" w:hAnsi="Palatino Linotype" w:cs="Arial"/>
        </w:rPr>
        <w:t xml:space="preserve"> culminado</w:t>
      </w:r>
      <w:r w:rsidR="004D6E85" w:rsidRPr="00765CB1">
        <w:rPr>
          <w:rFonts w:ascii="Palatino Linotype" w:hAnsi="Palatino Linotype" w:cs="Arial"/>
        </w:rPr>
        <w:t>.</w:t>
      </w:r>
    </w:p>
    <w:p w14:paraId="3DA979AA" w14:textId="77777777" w:rsidR="002F2334" w:rsidRPr="00765CB1" w:rsidRDefault="002F2334" w:rsidP="002F2334">
      <w:pPr>
        <w:spacing w:before="240" w:after="240" w:line="360" w:lineRule="auto"/>
        <w:jc w:val="both"/>
        <w:rPr>
          <w:rFonts w:ascii="Palatino Linotype" w:hAnsi="Palatino Linotype" w:cs="Arial"/>
        </w:rPr>
      </w:pPr>
      <w:r w:rsidRPr="00765CB1">
        <w:rPr>
          <w:rFonts w:ascii="Palatino Linotype" w:hAnsi="Palatino Linotype"/>
        </w:rPr>
        <w:lastRenderedPageBreak/>
        <w:t>Una vez admitido el presente recurso de revisión, en términos del artículo 185 fracción II</w:t>
      </w:r>
      <w:r w:rsidRPr="00765CB1">
        <w:rPr>
          <w:rStyle w:val="Refdenotaalpie"/>
          <w:rFonts w:ascii="Palatino Linotype" w:hAnsi="Palatino Linotype"/>
        </w:rPr>
        <w:footnoteReference w:id="1"/>
      </w:r>
      <w:r w:rsidRPr="00765CB1">
        <w:rPr>
          <w:rFonts w:ascii="Palatino Linotype" w:hAnsi="Palatino Linotype"/>
        </w:rPr>
        <w:t xml:space="preserve"> de la Ley de Transparencia y Acceso a la Información Pública del Estado de México y Municipios, se integró el expediente y se puso a disposición de las partes para que, en un </w:t>
      </w:r>
      <w:r w:rsidRPr="00765CB1">
        <w:rPr>
          <w:rFonts w:ascii="Palatino Linotype" w:hAnsi="Palatino Linotype" w:cs="Arial"/>
        </w:rPr>
        <w:t>plazo máximo de siete días hábiles, manifestaran lo que a su derecho resultara conveniente.</w:t>
      </w:r>
    </w:p>
    <w:p w14:paraId="14A87A36" w14:textId="6FE8A757" w:rsidR="00041649" w:rsidRPr="00765CB1" w:rsidRDefault="002F2334" w:rsidP="002F2334">
      <w:pPr>
        <w:spacing w:before="240" w:after="240" w:line="360" w:lineRule="auto"/>
        <w:jc w:val="both"/>
        <w:rPr>
          <w:rFonts w:ascii="Palatino Linotype" w:hAnsi="Palatino Linotype"/>
        </w:rPr>
      </w:pPr>
      <w:r w:rsidRPr="00765CB1">
        <w:rPr>
          <w:rFonts w:ascii="Palatino Linotype" w:hAnsi="Palatino Linotype"/>
        </w:rPr>
        <w:t>Al respecto,</w:t>
      </w:r>
      <w:r w:rsidR="00375AC2" w:rsidRPr="00765CB1">
        <w:rPr>
          <w:rFonts w:ascii="Palatino Linotype" w:hAnsi="Palatino Linotype"/>
        </w:rPr>
        <w:t xml:space="preserve"> como se mencionó en el apartado correspondiente, el </w:t>
      </w:r>
      <w:r w:rsidRPr="00765CB1">
        <w:rPr>
          <w:rFonts w:ascii="Palatino Linotype" w:hAnsi="Palatino Linotype"/>
        </w:rPr>
        <w:t xml:space="preserve">Sujeto Obligado </w:t>
      </w:r>
      <w:r w:rsidR="007017FE" w:rsidRPr="00765CB1">
        <w:rPr>
          <w:rFonts w:ascii="Palatino Linotype" w:hAnsi="Palatino Linotype"/>
        </w:rPr>
        <w:t xml:space="preserve">remitió su informe justificado, </w:t>
      </w:r>
      <w:r w:rsidR="00041649" w:rsidRPr="00765CB1">
        <w:rPr>
          <w:rFonts w:ascii="Palatino Linotype" w:hAnsi="Palatino Linotype"/>
        </w:rPr>
        <w:t xml:space="preserve">sin embargo, del análisis efectuado por la ponencia que resuelve se advirtió que correspondía a un recurso de revisión diverso, presentado por otro particular, </w:t>
      </w:r>
      <w:r w:rsidR="00CA6457" w:rsidRPr="00765CB1">
        <w:rPr>
          <w:rFonts w:ascii="Palatino Linotype" w:hAnsi="Palatino Linotype"/>
        </w:rPr>
        <w:t xml:space="preserve">cuyo nombre se advierte en el mismo, </w:t>
      </w:r>
      <w:r w:rsidR="00041649" w:rsidRPr="00765CB1">
        <w:rPr>
          <w:rFonts w:ascii="Palatino Linotype" w:hAnsi="Palatino Linotype"/>
        </w:rPr>
        <w:t>razón por la cual no se hizo del conocimiento de la parte hoy recurrente.</w:t>
      </w:r>
    </w:p>
    <w:p w14:paraId="5C0A2DC0" w14:textId="7CD55411" w:rsidR="001310B0" w:rsidRPr="00765CB1" w:rsidRDefault="00041649" w:rsidP="001310B0">
      <w:pPr>
        <w:autoSpaceDE w:val="0"/>
        <w:autoSpaceDN w:val="0"/>
        <w:adjustRightInd w:val="0"/>
        <w:spacing w:before="240" w:after="240" w:line="360" w:lineRule="auto"/>
        <w:jc w:val="both"/>
        <w:rPr>
          <w:rFonts w:ascii="Palatino Linotype" w:hAnsi="Palatino Linotype" w:cs="Arial"/>
        </w:rPr>
      </w:pPr>
      <w:r w:rsidRPr="00765CB1">
        <w:rPr>
          <w:rFonts w:ascii="Palatino Linotype" w:hAnsi="Palatino Linotype"/>
        </w:rPr>
        <w:t xml:space="preserve">Asimismo, al considerar este Órgano Garante que se actualizan dos de las causas de responsabilidad administrativa para los servidores públicos, previstas en el artículo 165 de la Ley de Protección de Datos Personales en Posesión de Sujetos Obligados del Estado de México y Municipios, </w:t>
      </w:r>
      <w:r w:rsidR="001310B0" w:rsidRPr="00765CB1">
        <w:rPr>
          <w:rFonts w:ascii="Palatino Linotype" w:hAnsi="Palatino Linotype"/>
        </w:rPr>
        <w:t xml:space="preserve">con fundamento en los artículos 190 y 223 de la Ley Adjetiva, resulta procedente dar vista al </w:t>
      </w:r>
      <w:r w:rsidR="001310B0" w:rsidRPr="00765CB1">
        <w:rPr>
          <w:rFonts w:ascii="Palatino Linotype" w:hAnsi="Palatino Linotype" w:cs="Arial"/>
        </w:rPr>
        <w:t>dar vista al Titular de la Contraloría Interna y Órgano de Control y Vigilancia de este Instituto, para que resuelva lo conducente y determine en su caso el grado de responsabilidad en el incumplimiento de las obligaciones establecidas en la misma.</w:t>
      </w:r>
    </w:p>
    <w:p w14:paraId="0EC86713" w14:textId="77777777" w:rsidR="004553C1" w:rsidRPr="00765CB1" w:rsidRDefault="004553C1" w:rsidP="004553C1">
      <w:pPr>
        <w:spacing w:before="240" w:after="240" w:line="360" w:lineRule="auto"/>
        <w:ind w:right="49"/>
        <w:jc w:val="both"/>
        <w:rPr>
          <w:rFonts w:ascii="Palatino Linotype" w:hAnsi="Palatino Linotype"/>
        </w:rPr>
      </w:pPr>
      <w:r w:rsidRPr="00765CB1">
        <w:rPr>
          <w:rFonts w:ascii="Palatino Linotype" w:hAnsi="Palatino Linotype"/>
        </w:rPr>
        <w:t xml:space="preserve">En esta tesitura, de las constancias que integran el expediente electrónico  relacionado con el recurso de revisión materia de estudio, </w:t>
      </w:r>
      <w:r w:rsidRPr="00765CB1">
        <w:rPr>
          <w:rFonts w:ascii="Palatino Linotype" w:hAnsi="Palatino Linotype" w:cs="Arial"/>
          <w:lang w:eastAsia="es-MX"/>
        </w:rPr>
        <w:t xml:space="preserve">se colige que </w:t>
      </w:r>
      <w:r w:rsidRPr="00765CB1">
        <w:rPr>
          <w:rFonts w:ascii="Palatino Linotype" w:eastAsia="Calibri" w:hAnsi="Palatino Linotype" w:cs="Arial"/>
        </w:rPr>
        <w:t xml:space="preserve">el Sujeto Obligado no niega la competencia para conocer de la información solicitada, sino </w:t>
      </w:r>
      <w:r w:rsidRPr="00765CB1">
        <w:rPr>
          <w:rFonts w:ascii="Palatino Linotype" w:eastAsia="Calibri" w:hAnsi="Palatino Linotype" w:cs="Arial"/>
        </w:rPr>
        <w:lastRenderedPageBreak/>
        <w:t xml:space="preserve">por el contrario, con la respuesta pronunciada </w:t>
      </w:r>
      <w:r w:rsidRPr="00765CB1">
        <w:rPr>
          <w:rFonts w:ascii="Palatino Linotype" w:hAnsi="Palatino Linotype" w:cs="Arial"/>
          <w:lang w:eastAsia="es-MX"/>
        </w:rPr>
        <w:t>asevera que es competente para conocer de la solicitud de información</w:t>
      </w:r>
      <w:r w:rsidRPr="00765CB1">
        <w:rPr>
          <w:rFonts w:ascii="Palatino Linotype" w:eastAsia="MS Mincho" w:hAnsi="Palatino Linotype" w:cs="Bookman Old Style"/>
          <w:i/>
          <w:iCs/>
          <w:sz w:val="20"/>
          <w:szCs w:val="20"/>
          <w:lang w:val="es-MX"/>
        </w:rPr>
        <w:t xml:space="preserve">, </w:t>
      </w:r>
      <w:r w:rsidRPr="00765CB1">
        <w:rPr>
          <w:rFonts w:ascii="Palatino Linotype" w:hAnsi="Palatino Linotype" w:cs="Arial"/>
          <w:lang w:eastAsia="es-MX"/>
        </w:rPr>
        <w:t xml:space="preserve">lo anterior es así, ya que el estudio enunciado tiene por objeto determinar si el Sujeto Obligado genera, posee o administra  la información solicitada, sin embargo, en aquellos casos en que éste ha asumido la competencia, por consiguiente, sería ocioso y a nada práctico nos conduciría su estudio, ya que, se insiste, el ente obligado asumió la competencia referida, </w:t>
      </w:r>
      <w:r w:rsidRPr="00765CB1">
        <w:rPr>
          <w:rFonts w:ascii="Palatino Linotype" w:hAnsi="Palatino Linotype"/>
        </w:rPr>
        <w:t xml:space="preserve">motivo por el cual se actualiza el supuesto previsto en el artículo 12 de la legislación aplicable en la materia. </w:t>
      </w:r>
    </w:p>
    <w:p w14:paraId="3926F787" w14:textId="77777777" w:rsidR="004553C1" w:rsidRPr="00765CB1" w:rsidRDefault="004553C1" w:rsidP="00384B4F">
      <w:pPr>
        <w:spacing w:before="240" w:after="240"/>
        <w:ind w:left="851" w:right="902"/>
        <w:jc w:val="both"/>
        <w:rPr>
          <w:rFonts w:ascii="Palatino Linotype" w:eastAsia="MS Mincho" w:hAnsi="Palatino Linotype" w:cs="Bookman Old Style"/>
          <w:i/>
          <w:iCs/>
          <w:sz w:val="22"/>
          <w:szCs w:val="20"/>
          <w:lang w:val="es-MX"/>
        </w:rPr>
      </w:pPr>
      <w:r w:rsidRPr="00765CB1">
        <w:rPr>
          <w:rFonts w:ascii="Palatino Linotype" w:eastAsia="MS Mincho" w:hAnsi="Palatino Linotype" w:cs="Bookman Old Style"/>
          <w:b/>
          <w:bCs/>
          <w:i/>
          <w:iCs/>
          <w:sz w:val="22"/>
          <w:szCs w:val="20"/>
          <w:lang w:val="es-MX"/>
        </w:rPr>
        <w:t xml:space="preserve">“Artículo 12. </w:t>
      </w:r>
      <w:r w:rsidRPr="00765CB1">
        <w:rPr>
          <w:rFonts w:ascii="Palatino Linotype" w:eastAsia="MS Mincho" w:hAnsi="Palatino Linotype" w:cs="Bookman Old Style"/>
          <w:b/>
          <w:i/>
          <w:iCs/>
          <w:sz w:val="22"/>
          <w:szCs w:val="20"/>
          <w:lang w:val="es-MX"/>
        </w:rPr>
        <w:t>Quienes generen, recopilen, administren, manejen, procesen, archiven o conserven información pública serán responsables de la misma</w:t>
      </w:r>
      <w:r w:rsidRPr="00765CB1">
        <w:rPr>
          <w:rFonts w:ascii="Palatino Linotype" w:eastAsia="MS Mincho" w:hAnsi="Palatino Linotype" w:cs="Bookman Old Style"/>
          <w:i/>
          <w:iCs/>
          <w:sz w:val="22"/>
          <w:szCs w:val="20"/>
          <w:lang w:val="es-MX"/>
        </w:rPr>
        <w:t xml:space="preserve"> en los términos de las disposiciones jurídicas aplicables. </w:t>
      </w:r>
    </w:p>
    <w:p w14:paraId="26F2D5A7" w14:textId="77777777" w:rsidR="004553C1" w:rsidRPr="00765CB1" w:rsidRDefault="004553C1" w:rsidP="00384B4F">
      <w:pPr>
        <w:spacing w:before="240" w:after="240"/>
        <w:ind w:left="851" w:right="902"/>
        <w:jc w:val="both"/>
        <w:rPr>
          <w:rFonts w:ascii="Palatino Linotype" w:eastAsia="MS Mincho" w:hAnsi="Palatino Linotype" w:cs="Bookman Old Style"/>
          <w:i/>
          <w:iCs/>
          <w:sz w:val="22"/>
          <w:szCs w:val="20"/>
          <w:lang w:val="es-MX"/>
        </w:rPr>
      </w:pPr>
      <w:r w:rsidRPr="00765CB1">
        <w:rPr>
          <w:rFonts w:ascii="Palatino Linotype" w:eastAsia="MS Mincho" w:hAnsi="Palatino Linotype" w:cs="Bookman Old Style"/>
          <w:b/>
          <w:i/>
          <w:iCs/>
          <w:sz w:val="22"/>
          <w:szCs w:val="20"/>
          <w:lang w:val="es-MX"/>
        </w:rPr>
        <w:t>Los sujetos obligados sólo proporcionarán la información pública que se les requiera y que obre en sus archivos y en el estado en que ésta se encuentre</w:t>
      </w:r>
      <w:r w:rsidRPr="00765CB1">
        <w:rPr>
          <w:rFonts w:ascii="Palatino Linotype" w:eastAsia="MS Mincho" w:hAnsi="Palatino Linotype" w:cs="Bookman Old Style"/>
          <w:i/>
          <w:iCs/>
          <w:sz w:val="22"/>
          <w:szCs w:val="20"/>
          <w:lang w:val="es-MX"/>
        </w:rPr>
        <w:t>. La obligación de proporcionar información no comprende el procesamiento de la misma, ni el presentarla conforme al interés del solicitante; no estarán obligados a generarla, resumirla, efectuar cálculos o practicar investigaciones.”</w:t>
      </w:r>
    </w:p>
    <w:p w14:paraId="0BC4D153" w14:textId="77777777" w:rsidR="00CA6457" w:rsidRPr="00765CB1" w:rsidRDefault="00CA6457" w:rsidP="004553C1">
      <w:pPr>
        <w:spacing w:line="360" w:lineRule="auto"/>
        <w:ind w:right="49"/>
        <w:jc w:val="both"/>
        <w:rPr>
          <w:rFonts w:ascii="Palatino Linotype" w:hAnsi="Palatino Linotype" w:cs="Arial"/>
          <w:bCs/>
          <w:szCs w:val="22"/>
        </w:rPr>
      </w:pPr>
    </w:p>
    <w:p w14:paraId="3F0CE104" w14:textId="38858623" w:rsidR="00C95A7A" w:rsidRPr="00765CB1" w:rsidRDefault="00CA6457" w:rsidP="00C95A7A">
      <w:pPr>
        <w:spacing w:before="240" w:after="240" w:line="360" w:lineRule="auto"/>
        <w:jc w:val="both"/>
        <w:rPr>
          <w:rFonts w:ascii="Palatino Linotype" w:eastAsia="Palatino Linotype" w:hAnsi="Palatino Linotype" w:cs="Palatino Linotype"/>
        </w:rPr>
      </w:pPr>
      <w:r w:rsidRPr="00765CB1">
        <w:rPr>
          <w:rFonts w:ascii="Palatino Linotype" w:hAnsi="Palatino Linotype" w:cs="Arial"/>
          <w:bCs/>
          <w:szCs w:val="22"/>
        </w:rPr>
        <w:t xml:space="preserve">Asimismo, </w:t>
      </w:r>
      <w:r w:rsidR="00C95A7A" w:rsidRPr="00765CB1">
        <w:rPr>
          <w:rFonts w:ascii="Palatino Linotype" w:hAnsi="Palatino Linotype" w:cs="Arial"/>
        </w:rPr>
        <w:t xml:space="preserve">se debe resaltar que con las manifestaciones hechas valer por el Sujeto Obligado en su respuesta, proporcionada en el SAIMEX, </w:t>
      </w:r>
      <w:r w:rsidR="00C95A7A" w:rsidRPr="00765CB1">
        <w:rPr>
          <w:rFonts w:ascii="Palatino Linotype" w:hAnsi="Palatino Linotype"/>
        </w:rPr>
        <w:t xml:space="preserve">éste </w:t>
      </w:r>
      <w:r w:rsidR="00C95A7A" w:rsidRPr="00765CB1">
        <w:rPr>
          <w:rFonts w:ascii="Palatino Linotype" w:hAnsi="Palatino Linotype" w:cs="Arial"/>
        </w:rPr>
        <w:t xml:space="preserve">no niega contar con la copia del proyecto ejecutivo par vial San Mateo Nopala, Naucalpan, Estado de México solicitada por el recurrente, sino </w:t>
      </w:r>
      <w:r w:rsidR="00C95A7A" w:rsidRPr="00765CB1">
        <w:rPr>
          <w:rFonts w:ascii="Palatino Linotype" w:eastAsia="Calibri" w:hAnsi="Palatino Linotype" w:cs="Arial"/>
          <w:lang w:eastAsia="en-US"/>
        </w:rPr>
        <w:t>por el contrario, asume que la tiene al pretender reservarla por un periodo de tres años.</w:t>
      </w:r>
    </w:p>
    <w:p w14:paraId="4475EB53" w14:textId="717FCC0A" w:rsidR="007323A3" w:rsidRPr="00765CB1" w:rsidRDefault="00C95A7A" w:rsidP="007323A3">
      <w:pPr>
        <w:spacing w:line="360" w:lineRule="auto"/>
        <w:ind w:right="49"/>
        <w:jc w:val="both"/>
        <w:rPr>
          <w:rFonts w:ascii="Palatino Linotype" w:hAnsi="Palatino Linotype" w:cs="Arial"/>
        </w:rPr>
      </w:pPr>
      <w:r w:rsidRPr="00765CB1">
        <w:rPr>
          <w:rFonts w:ascii="Palatino Linotype" w:hAnsi="Palatino Linotype" w:cs="Arial"/>
        </w:rPr>
        <w:t>A efecto de robustecer lo anterior</w:t>
      </w:r>
      <w:r w:rsidRPr="00765CB1">
        <w:rPr>
          <w:rFonts w:ascii="Palatino Linotype" w:hAnsi="Palatino Linotype" w:cs="Arial"/>
          <w:bCs/>
          <w:szCs w:val="22"/>
        </w:rPr>
        <w:t xml:space="preserve">, sirve de sustento </w:t>
      </w:r>
      <w:r w:rsidR="007323A3" w:rsidRPr="00765CB1">
        <w:rPr>
          <w:rFonts w:ascii="Palatino Linotype" w:hAnsi="Palatino Linotype" w:cs="Arial"/>
        </w:rPr>
        <w:t xml:space="preserve">el criterio orientador </w:t>
      </w:r>
      <w:r w:rsidR="007323A3" w:rsidRPr="00765CB1">
        <w:rPr>
          <w:rFonts w:ascii="Palatino Linotype" w:eastAsiaTheme="minorEastAsia" w:hAnsi="Palatino Linotype" w:cs="Arial"/>
          <w:lang w:val="es-MX"/>
        </w:rPr>
        <w:t xml:space="preserve">29/10 emitido por el </w:t>
      </w:r>
      <w:r w:rsidR="007323A3" w:rsidRPr="00765CB1">
        <w:rPr>
          <w:rFonts w:ascii="Palatino Linotype" w:hAnsi="Palatino Linotype" w:cs="Arial"/>
          <w:lang w:eastAsia="es-MX"/>
        </w:rPr>
        <w:t xml:space="preserve">Instituto </w:t>
      </w:r>
      <w:r w:rsidR="007323A3" w:rsidRPr="00765CB1">
        <w:rPr>
          <w:rFonts w:ascii="Palatino Linotype" w:hAnsi="Palatino Linotype" w:cs="Arial"/>
          <w:bCs/>
          <w:shd w:val="clear" w:color="auto" w:fill="FFFFFF"/>
        </w:rPr>
        <w:t>Nacional de Transparencia, Acceso a la Información y Protección de Datos Personales, INAI</w:t>
      </w:r>
      <w:r w:rsidR="007323A3" w:rsidRPr="00765CB1">
        <w:rPr>
          <w:rStyle w:val="Textoennegrita"/>
          <w:rFonts w:ascii="Palatino Linotype" w:hAnsi="Palatino Linotype" w:cs="Arial"/>
        </w:rPr>
        <w:t xml:space="preserve">, </w:t>
      </w:r>
      <w:r w:rsidR="007323A3" w:rsidRPr="00765CB1">
        <w:rPr>
          <w:rFonts w:ascii="Palatino Linotype" w:hAnsi="Palatino Linotype" w:cs="Arial"/>
        </w:rPr>
        <w:t xml:space="preserve">el cual refiere lo siguiente: </w:t>
      </w:r>
    </w:p>
    <w:p w14:paraId="7AD1AFF5" w14:textId="75F841A9" w:rsidR="007323A3" w:rsidRPr="00765CB1" w:rsidRDefault="007323A3" w:rsidP="007323A3">
      <w:pPr>
        <w:spacing w:before="67"/>
        <w:ind w:left="851" w:right="900"/>
        <w:jc w:val="both"/>
        <w:rPr>
          <w:rFonts w:ascii="Palatino Linotype" w:eastAsia="Arial" w:hAnsi="Palatino Linotype" w:cs="Arial"/>
          <w:i/>
          <w:sz w:val="22"/>
          <w:szCs w:val="22"/>
        </w:rPr>
      </w:pPr>
      <w:r w:rsidRPr="00765CB1">
        <w:rPr>
          <w:rFonts w:ascii="Palatino Linotype" w:eastAsia="Arial" w:hAnsi="Palatino Linotype" w:cs="Arial"/>
          <w:b/>
          <w:i/>
          <w:sz w:val="22"/>
          <w:szCs w:val="22"/>
        </w:rPr>
        <w:lastRenderedPageBreak/>
        <w:t>“La</w:t>
      </w:r>
      <w:r w:rsidRPr="00765CB1">
        <w:rPr>
          <w:rFonts w:ascii="Palatino Linotype" w:eastAsia="Arial" w:hAnsi="Palatino Linotype" w:cs="Arial"/>
          <w:b/>
          <w:i/>
          <w:spacing w:val="7"/>
          <w:sz w:val="22"/>
          <w:szCs w:val="22"/>
        </w:rPr>
        <w:t xml:space="preserve"> </w:t>
      </w:r>
      <w:r w:rsidRPr="00765CB1">
        <w:rPr>
          <w:rFonts w:ascii="Palatino Linotype" w:eastAsia="Arial" w:hAnsi="Palatino Linotype" w:cs="Arial"/>
          <w:b/>
          <w:i/>
          <w:spacing w:val="1"/>
          <w:sz w:val="22"/>
          <w:szCs w:val="22"/>
        </w:rPr>
        <w:t>c</w:t>
      </w:r>
      <w:r w:rsidRPr="00765CB1">
        <w:rPr>
          <w:rFonts w:ascii="Palatino Linotype" w:eastAsia="Arial" w:hAnsi="Palatino Linotype" w:cs="Arial"/>
          <w:b/>
          <w:i/>
          <w:sz w:val="22"/>
          <w:szCs w:val="22"/>
        </w:rPr>
        <w:t>l</w:t>
      </w:r>
      <w:r w:rsidRPr="00765CB1">
        <w:rPr>
          <w:rFonts w:ascii="Palatino Linotype" w:eastAsia="Arial" w:hAnsi="Palatino Linotype" w:cs="Arial"/>
          <w:b/>
          <w:i/>
          <w:spacing w:val="-1"/>
          <w:sz w:val="22"/>
          <w:szCs w:val="22"/>
        </w:rPr>
        <w:t>a</w:t>
      </w:r>
      <w:r w:rsidRPr="00765CB1">
        <w:rPr>
          <w:rFonts w:ascii="Palatino Linotype" w:eastAsia="Arial" w:hAnsi="Palatino Linotype" w:cs="Arial"/>
          <w:b/>
          <w:i/>
          <w:spacing w:val="1"/>
          <w:sz w:val="22"/>
          <w:szCs w:val="22"/>
        </w:rPr>
        <w:t>s</w:t>
      </w:r>
      <w:r w:rsidRPr="00765CB1">
        <w:rPr>
          <w:rFonts w:ascii="Palatino Linotype" w:eastAsia="Arial" w:hAnsi="Palatino Linotype" w:cs="Arial"/>
          <w:b/>
          <w:i/>
          <w:sz w:val="22"/>
          <w:szCs w:val="22"/>
        </w:rPr>
        <w:t>ifi</w:t>
      </w:r>
      <w:r w:rsidRPr="00765CB1">
        <w:rPr>
          <w:rFonts w:ascii="Palatino Linotype" w:eastAsia="Arial" w:hAnsi="Palatino Linotype" w:cs="Arial"/>
          <w:b/>
          <w:i/>
          <w:spacing w:val="-1"/>
          <w:sz w:val="22"/>
          <w:szCs w:val="22"/>
        </w:rPr>
        <w:t>c</w:t>
      </w:r>
      <w:r w:rsidRPr="00765CB1">
        <w:rPr>
          <w:rFonts w:ascii="Palatino Linotype" w:eastAsia="Arial" w:hAnsi="Palatino Linotype" w:cs="Arial"/>
          <w:b/>
          <w:i/>
          <w:spacing w:val="1"/>
          <w:sz w:val="22"/>
          <w:szCs w:val="22"/>
        </w:rPr>
        <w:t>ac</w:t>
      </w:r>
      <w:r w:rsidRPr="00765CB1">
        <w:rPr>
          <w:rFonts w:ascii="Palatino Linotype" w:eastAsia="Arial" w:hAnsi="Palatino Linotype" w:cs="Arial"/>
          <w:b/>
          <w:i/>
          <w:sz w:val="22"/>
          <w:szCs w:val="22"/>
        </w:rPr>
        <w:t>ión</w:t>
      </w:r>
      <w:r w:rsidRPr="00765CB1">
        <w:rPr>
          <w:rFonts w:ascii="Palatino Linotype" w:eastAsia="Arial" w:hAnsi="Palatino Linotype" w:cs="Arial"/>
          <w:b/>
          <w:i/>
          <w:spacing w:val="7"/>
          <w:sz w:val="22"/>
          <w:szCs w:val="22"/>
        </w:rPr>
        <w:t xml:space="preserve"> </w:t>
      </w:r>
      <w:r w:rsidRPr="00765CB1">
        <w:rPr>
          <w:rFonts w:ascii="Palatino Linotype" w:eastAsia="Arial" w:hAnsi="Palatino Linotype" w:cs="Arial"/>
          <w:b/>
          <w:i/>
          <w:sz w:val="22"/>
          <w:szCs w:val="22"/>
        </w:rPr>
        <w:t xml:space="preserve">y </w:t>
      </w:r>
      <w:r w:rsidRPr="00765CB1">
        <w:rPr>
          <w:rFonts w:ascii="Palatino Linotype" w:eastAsia="Arial" w:hAnsi="Palatino Linotype" w:cs="Arial"/>
          <w:b/>
          <w:i/>
          <w:spacing w:val="3"/>
          <w:sz w:val="22"/>
          <w:szCs w:val="22"/>
        </w:rPr>
        <w:t>l</w:t>
      </w:r>
      <w:r w:rsidRPr="00765CB1">
        <w:rPr>
          <w:rFonts w:ascii="Palatino Linotype" w:eastAsia="Arial" w:hAnsi="Palatino Linotype" w:cs="Arial"/>
          <w:b/>
          <w:i/>
          <w:sz w:val="22"/>
          <w:szCs w:val="22"/>
        </w:rPr>
        <w:t>a</w:t>
      </w:r>
      <w:r w:rsidRPr="00765CB1">
        <w:rPr>
          <w:rFonts w:ascii="Palatino Linotype" w:eastAsia="Arial" w:hAnsi="Palatino Linotype" w:cs="Arial"/>
          <w:b/>
          <w:i/>
          <w:spacing w:val="7"/>
          <w:sz w:val="22"/>
          <w:szCs w:val="22"/>
        </w:rPr>
        <w:t xml:space="preserve"> </w:t>
      </w:r>
      <w:r w:rsidRPr="00765CB1">
        <w:rPr>
          <w:rFonts w:ascii="Palatino Linotype" w:eastAsia="Arial" w:hAnsi="Palatino Linotype" w:cs="Arial"/>
          <w:b/>
          <w:i/>
          <w:sz w:val="22"/>
          <w:szCs w:val="22"/>
        </w:rPr>
        <w:t>in</w:t>
      </w:r>
      <w:r w:rsidRPr="00765CB1">
        <w:rPr>
          <w:rFonts w:ascii="Palatino Linotype" w:eastAsia="Arial" w:hAnsi="Palatino Linotype" w:cs="Arial"/>
          <w:b/>
          <w:i/>
          <w:spacing w:val="1"/>
          <w:sz w:val="22"/>
          <w:szCs w:val="22"/>
        </w:rPr>
        <w:t>e</w:t>
      </w:r>
      <w:r w:rsidRPr="00765CB1">
        <w:rPr>
          <w:rFonts w:ascii="Palatino Linotype" w:eastAsia="Arial" w:hAnsi="Palatino Linotype" w:cs="Arial"/>
          <w:b/>
          <w:i/>
          <w:spacing w:val="-1"/>
          <w:sz w:val="22"/>
          <w:szCs w:val="22"/>
        </w:rPr>
        <w:t>x</w:t>
      </w:r>
      <w:r w:rsidRPr="00765CB1">
        <w:rPr>
          <w:rFonts w:ascii="Palatino Linotype" w:eastAsia="Arial" w:hAnsi="Palatino Linotype" w:cs="Arial"/>
          <w:b/>
          <w:i/>
          <w:sz w:val="22"/>
          <w:szCs w:val="22"/>
        </w:rPr>
        <w:t>i</w:t>
      </w:r>
      <w:r w:rsidRPr="00765CB1">
        <w:rPr>
          <w:rFonts w:ascii="Palatino Linotype" w:eastAsia="Arial" w:hAnsi="Palatino Linotype" w:cs="Arial"/>
          <w:b/>
          <w:i/>
          <w:spacing w:val="1"/>
          <w:sz w:val="22"/>
          <w:szCs w:val="22"/>
        </w:rPr>
        <w:t>s</w:t>
      </w:r>
      <w:r w:rsidRPr="00765CB1">
        <w:rPr>
          <w:rFonts w:ascii="Palatino Linotype" w:eastAsia="Arial" w:hAnsi="Palatino Linotype" w:cs="Arial"/>
          <w:b/>
          <w:i/>
          <w:sz w:val="22"/>
          <w:szCs w:val="22"/>
        </w:rPr>
        <w:t>ten</w:t>
      </w:r>
      <w:r w:rsidRPr="00765CB1">
        <w:rPr>
          <w:rFonts w:ascii="Palatino Linotype" w:eastAsia="Arial" w:hAnsi="Palatino Linotype" w:cs="Arial"/>
          <w:b/>
          <w:i/>
          <w:spacing w:val="-1"/>
          <w:sz w:val="22"/>
          <w:szCs w:val="22"/>
        </w:rPr>
        <w:t>c</w:t>
      </w:r>
      <w:r w:rsidRPr="00765CB1">
        <w:rPr>
          <w:rFonts w:ascii="Palatino Linotype" w:eastAsia="Arial" w:hAnsi="Palatino Linotype" w:cs="Arial"/>
          <w:b/>
          <w:i/>
          <w:sz w:val="22"/>
          <w:szCs w:val="22"/>
        </w:rPr>
        <w:t>ia</w:t>
      </w:r>
      <w:r w:rsidRPr="00765CB1">
        <w:rPr>
          <w:rFonts w:ascii="Palatino Linotype" w:eastAsia="Arial" w:hAnsi="Palatino Linotype" w:cs="Arial"/>
          <w:b/>
          <w:i/>
          <w:spacing w:val="8"/>
          <w:sz w:val="22"/>
          <w:szCs w:val="22"/>
        </w:rPr>
        <w:t xml:space="preserve"> </w:t>
      </w:r>
      <w:r w:rsidRPr="00765CB1">
        <w:rPr>
          <w:rFonts w:ascii="Palatino Linotype" w:eastAsia="Arial" w:hAnsi="Palatino Linotype" w:cs="Arial"/>
          <w:b/>
          <w:i/>
          <w:spacing w:val="-3"/>
          <w:sz w:val="22"/>
          <w:szCs w:val="22"/>
        </w:rPr>
        <w:t>d</w:t>
      </w:r>
      <w:r w:rsidRPr="00765CB1">
        <w:rPr>
          <w:rFonts w:ascii="Palatino Linotype" w:eastAsia="Arial" w:hAnsi="Palatino Linotype" w:cs="Arial"/>
          <w:b/>
          <w:i/>
          <w:sz w:val="22"/>
          <w:szCs w:val="22"/>
        </w:rPr>
        <w:t>e</w:t>
      </w:r>
      <w:r w:rsidRPr="00765CB1">
        <w:rPr>
          <w:rFonts w:ascii="Palatino Linotype" w:eastAsia="Arial" w:hAnsi="Palatino Linotype" w:cs="Arial"/>
          <w:b/>
          <w:i/>
          <w:spacing w:val="12"/>
          <w:sz w:val="22"/>
          <w:szCs w:val="22"/>
        </w:rPr>
        <w:t xml:space="preserve"> </w:t>
      </w:r>
      <w:r w:rsidRPr="00765CB1">
        <w:rPr>
          <w:rFonts w:ascii="Palatino Linotype" w:eastAsia="Arial" w:hAnsi="Palatino Linotype" w:cs="Arial"/>
          <w:b/>
          <w:i/>
          <w:sz w:val="22"/>
          <w:szCs w:val="22"/>
        </w:rPr>
        <w:t>i</w:t>
      </w:r>
      <w:r w:rsidRPr="00765CB1">
        <w:rPr>
          <w:rFonts w:ascii="Palatino Linotype" w:eastAsia="Arial" w:hAnsi="Palatino Linotype" w:cs="Arial"/>
          <w:b/>
          <w:i/>
          <w:spacing w:val="-2"/>
          <w:sz w:val="22"/>
          <w:szCs w:val="22"/>
        </w:rPr>
        <w:t>n</w:t>
      </w:r>
      <w:r w:rsidRPr="00765CB1">
        <w:rPr>
          <w:rFonts w:ascii="Palatino Linotype" w:eastAsia="Arial" w:hAnsi="Palatino Linotype" w:cs="Arial"/>
          <w:b/>
          <w:i/>
          <w:sz w:val="22"/>
          <w:szCs w:val="22"/>
        </w:rPr>
        <w:t>f</w:t>
      </w:r>
      <w:r w:rsidRPr="00765CB1">
        <w:rPr>
          <w:rFonts w:ascii="Palatino Linotype" w:eastAsia="Arial" w:hAnsi="Palatino Linotype" w:cs="Arial"/>
          <w:b/>
          <w:i/>
          <w:spacing w:val="-1"/>
          <w:sz w:val="22"/>
          <w:szCs w:val="22"/>
        </w:rPr>
        <w:t>o</w:t>
      </w:r>
      <w:r w:rsidRPr="00765CB1">
        <w:rPr>
          <w:rFonts w:ascii="Palatino Linotype" w:eastAsia="Arial" w:hAnsi="Palatino Linotype" w:cs="Arial"/>
          <w:b/>
          <w:i/>
          <w:sz w:val="22"/>
          <w:szCs w:val="22"/>
        </w:rPr>
        <w:t>rm</w:t>
      </w:r>
      <w:r w:rsidRPr="00765CB1">
        <w:rPr>
          <w:rFonts w:ascii="Palatino Linotype" w:eastAsia="Arial" w:hAnsi="Palatino Linotype" w:cs="Arial"/>
          <w:b/>
          <w:i/>
          <w:spacing w:val="1"/>
          <w:sz w:val="22"/>
          <w:szCs w:val="22"/>
        </w:rPr>
        <w:t>ac</w:t>
      </w:r>
      <w:r w:rsidRPr="00765CB1">
        <w:rPr>
          <w:rFonts w:ascii="Palatino Linotype" w:eastAsia="Arial" w:hAnsi="Palatino Linotype" w:cs="Arial"/>
          <w:b/>
          <w:i/>
          <w:sz w:val="22"/>
          <w:szCs w:val="22"/>
        </w:rPr>
        <w:t>ión</w:t>
      </w:r>
      <w:r w:rsidRPr="00765CB1">
        <w:rPr>
          <w:rFonts w:ascii="Palatino Linotype" w:eastAsia="Arial" w:hAnsi="Palatino Linotype" w:cs="Arial"/>
          <w:b/>
          <w:i/>
          <w:spacing w:val="7"/>
          <w:sz w:val="22"/>
          <w:szCs w:val="22"/>
        </w:rPr>
        <w:t xml:space="preserve"> </w:t>
      </w:r>
      <w:r w:rsidRPr="00765CB1">
        <w:rPr>
          <w:rFonts w:ascii="Palatino Linotype" w:eastAsia="Arial" w:hAnsi="Palatino Linotype" w:cs="Arial"/>
          <w:b/>
          <w:i/>
          <w:spacing w:val="1"/>
          <w:sz w:val="22"/>
          <w:szCs w:val="22"/>
        </w:rPr>
        <w:t>s</w:t>
      </w:r>
      <w:r w:rsidRPr="00765CB1">
        <w:rPr>
          <w:rFonts w:ascii="Palatino Linotype" w:eastAsia="Arial" w:hAnsi="Palatino Linotype" w:cs="Arial"/>
          <w:b/>
          <w:i/>
          <w:sz w:val="22"/>
          <w:szCs w:val="22"/>
        </w:rPr>
        <w:t>on</w:t>
      </w:r>
      <w:r w:rsidRPr="00765CB1">
        <w:rPr>
          <w:rFonts w:ascii="Palatino Linotype" w:eastAsia="Arial" w:hAnsi="Palatino Linotype" w:cs="Arial"/>
          <w:b/>
          <w:i/>
          <w:spacing w:val="4"/>
          <w:sz w:val="22"/>
          <w:szCs w:val="22"/>
        </w:rPr>
        <w:t xml:space="preserve"> </w:t>
      </w:r>
      <w:r w:rsidRPr="00765CB1">
        <w:rPr>
          <w:rFonts w:ascii="Palatino Linotype" w:eastAsia="Arial" w:hAnsi="Palatino Linotype" w:cs="Arial"/>
          <w:b/>
          <w:i/>
          <w:spacing w:val="1"/>
          <w:sz w:val="22"/>
          <w:szCs w:val="22"/>
        </w:rPr>
        <w:t>c</w:t>
      </w:r>
      <w:r w:rsidRPr="00765CB1">
        <w:rPr>
          <w:rFonts w:ascii="Palatino Linotype" w:eastAsia="Arial" w:hAnsi="Palatino Linotype" w:cs="Arial"/>
          <w:b/>
          <w:i/>
          <w:sz w:val="22"/>
          <w:szCs w:val="22"/>
        </w:rPr>
        <w:t>on</w:t>
      </w:r>
      <w:r w:rsidRPr="00765CB1">
        <w:rPr>
          <w:rFonts w:ascii="Palatino Linotype" w:eastAsia="Arial" w:hAnsi="Palatino Linotype" w:cs="Arial"/>
          <w:b/>
          <w:i/>
          <w:spacing w:val="-2"/>
          <w:sz w:val="22"/>
          <w:szCs w:val="22"/>
        </w:rPr>
        <w:t>c</w:t>
      </w:r>
      <w:r w:rsidRPr="00765CB1">
        <w:rPr>
          <w:rFonts w:ascii="Palatino Linotype" w:eastAsia="Arial" w:hAnsi="Palatino Linotype" w:cs="Arial"/>
          <w:b/>
          <w:i/>
          <w:spacing w:val="1"/>
          <w:sz w:val="22"/>
          <w:szCs w:val="22"/>
        </w:rPr>
        <w:t>e</w:t>
      </w:r>
      <w:r w:rsidRPr="00765CB1">
        <w:rPr>
          <w:rFonts w:ascii="Palatino Linotype" w:eastAsia="Arial" w:hAnsi="Palatino Linotype" w:cs="Arial"/>
          <w:b/>
          <w:i/>
          <w:sz w:val="22"/>
          <w:szCs w:val="22"/>
        </w:rPr>
        <w:t>p</w:t>
      </w:r>
      <w:r w:rsidRPr="00765CB1">
        <w:rPr>
          <w:rFonts w:ascii="Palatino Linotype" w:eastAsia="Arial" w:hAnsi="Palatino Linotype" w:cs="Arial"/>
          <w:b/>
          <w:i/>
          <w:spacing w:val="-1"/>
          <w:sz w:val="22"/>
          <w:szCs w:val="22"/>
        </w:rPr>
        <w:t>t</w:t>
      </w:r>
      <w:r w:rsidRPr="00765CB1">
        <w:rPr>
          <w:rFonts w:ascii="Palatino Linotype" w:eastAsia="Arial" w:hAnsi="Palatino Linotype" w:cs="Arial"/>
          <w:b/>
          <w:i/>
          <w:sz w:val="22"/>
          <w:szCs w:val="22"/>
        </w:rPr>
        <w:t>os</w:t>
      </w:r>
      <w:r w:rsidRPr="00765CB1">
        <w:rPr>
          <w:rFonts w:ascii="Palatino Linotype" w:eastAsia="Arial" w:hAnsi="Palatino Linotype" w:cs="Arial"/>
          <w:b/>
          <w:i/>
          <w:spacing w:val="7"/>
          <w:sz w:val="22"/>
          <w:szCs w:val="22"/>
        </w:rPr>
        <w:t xml:space="preserve"> </w:t>
      </w:r>
      <w:r w:rsidRPr="00765CB1">
        <w:rPr>
          <w:rFonts w:ascii="Palatino Linotype" w:eastAsia="Arial" w:hAnsi="Palatino Linotype" w:cs="Arial"/>
          <w:b/>
          <w:i/>
          <w:sz w:val="22"/>
          <w:szCs w:val="22"/>
        </w:rPr>
        <w:t>que</w:t>
      </w:r>
      <w:r w:rsidRPr="00765CB1">
        <w:rPr>
          <w:rFonts w:ascii="Palatino Linotype" w:eastAsia="Arial" w:hAnsi="Palatino Linotype" w:cs="Arial"/>
          <w:b/>
          <w:i/>
          <w:spacing w:val="10"/>
          <w:sz w:val="22"/>
          <w:szCs w:val="22"/>
        </w:rPr>
        <w:t xml:space="preserve"> </w:t>
      </w:r>
      <w:r w:rsidRPr="00765CB1">
        <w:rPr>
          <w:rFonts w:ascii="Palatino Linotype" w:eastAsia="Arial" w:hAnsi="Palatino Linotype" w:cs="Arial"/>
          <w:b/>
          <w:i/>
          <w:sz w:val="22"/>
          <w:szCs w:val="22"/>
        </w:rPr>
        <w:t>no pued</w:t>
      </w:r>
      <w:r w:rsidRPr="00765CB1">
        <w:rPr>
          <w:rFonts w:ascii="Palatino Linotype" w:eastAsia="Arial" w:hAnsi="Palatino Linotype" w:cs="Arial"/>
          <w:b/>
          <w:i/>
          <w:spacing w:val="1"/>
          <w:sz w:val="22"/>
          <w:szCs w:val="22"/>
        </w:rPr>
        <w:t>e</w:t>
      </w:r>
      <w:r w:rsidRPr="00765CB1">
        <w:rPr>
          <w:rFonts w:ascii="Palatino Linotype" w:eastAsia="Arial" w:hAnsi="Palatino Linotype" w:cs="Arial"/>
          <w:b/>
          <w:i/>
          <w:sz w:val="22"/>
          <w:szCs w:val="22"/>
        </w:rPr>
        <w:t>n</w:t>
      </w:r>
      <w:r w:rsidRPr="00765CB1">
        <w:rPr>
          <w:rFonts w:ascii="Palatino Linotype" w:eastAsia="Arial" w:hAnsi="Palatino Linotype" w:cs="Arial"/>
          <w:b/>
          <w:i/>
          <w:spacing w:val="36"/>
          <w:sz w:val="22"/>
          <w:szCs w:val="22"/>
        </w:rPr>
        <w:t xml:space="preserve"> </w:t>
      </w:r>
      <w:r w:rsidRPr="00765CB1">
        <w:rPr>
          <w:rFonts w:ascii="Palatino Linotype" w:eastAsia="Arial" w:hAnsi="Palatino Linotype" w:cs="Arial"/>
          <w:b/>
          <w:i/>
          <w:spacing w:val="1"/>
          <w:sz w:val="22"/>
          <w:szCs w:val="22"/>
        </w:rPr>
        <w:t>c</w:t>
      </w:r>
      <w:r w:rsidRPr="00765CB1">
        <w:rPr>
          <w:rFonts w:ascii="Palatino Linotype" w:eastAsia="Arial" w:hAnsi="Palatino Linotype" w:cs="Arial"/>
          <w:b/>
          <w:i/>
          <w:sz w:val="22"/>
          <w:szCs w:val="22"/>
        </w:rPr>
        <w:t>o</w:t>
      </w:r>
      <w:r w:rsidRPr="00765CB1">
        <w:rPr>
          <w:rFonts w:ascii="Palatino Linotype" w:eastAsia="Arial" w:hAnsi="Palatino Linotype" w:cs="Arial"/>
          <w:b/>
          <w:i/>
          <w:spacing w:val="-2"/>
          <w:sz w:val="22"/>
          <w:szCs w:val="22"/>
        </w:rPr>
        <w:t>e</w:t>
      </w:r>
      <w:r w:rsidRPr="00765CB1">
        <w:rPr>
          <w:rFonts w:ascii="Palatino Linotype" w:eastAsia="Arial" w:hAnsi="Palatino Linotype" w:cs="Arial"/>
          <w:b/>
          <w:i/>
          <w:spacing w:val="1"/>
          <w:sz w:val="22"/>
          <w:szCs w:val="22"/>
        </w:rPr>
        <w:t>x</w:t>
      </w:r>
      <w:r w:rsidRPr="00765CB1">
        <w:rPr>
          <w:rFonts w:ascii="Palatino Linotype" w:eastAsia="Arial" w:hAnsi="Palatino Linotype" w:cs="Arial"/>
          <w:b/>
          <w:i/>
          <w:sz w:val="22"/>
          <w:szCs w:val="22"/>
        </w:rPr>
        <w:t>i</w:t>
      </w:r>
      <w:r w:rsidRPr="00765CB1">
        <w:rPr>
          <w:rFonts w:ascii="Palatino Linotype" w:eastAsia="Arial" w:hAnsi="Palatino Linotype" w:cs="Arial"/>
          <w:b/>
          <w:i/>
          <w:spacing w:val="1"/>
          <w:sz w:val="22"/>
          <w:szCs w:val="22"/>
        </w:rPr>
        <w:t>s</w:t>
      </w:r>
      <w:r w:rsidRPr="00765CB1">
        <w:rPr>
          <w:rFonts w:ascii="Palatino Linotype" w:eastAsia="Arial" w:hAnsi="Palatino Linotype" w:cs="Arial"/>
          <w:b/>
          <w:i/>
          <w:sz w:val="22"/>
          <w:szCs w:val="22"/>
        </w:rPr>
        <w:t>tir.</w:t>
      </w:r>
      <w:r w:rsidRPr="00765CB1">
        <w:rPr>
          <w:rFonts w:ascii="Palatino Linotype" w:eastAsia="Arial" w:hAnsi="Palatino Linotype" w:cs="Arial"/>
          <w:b/>
          <w:i/>
          <w:spacing w:val="35"/>
          <w:sz w:val="22"/>
          <w:szCs w:val="22"/>
        </w:rPr>
        <w:t xml:space="preserve"> </w:t>
      </w:r>
      <w:r w:rsidRPr="00765CB1">
        <w:rPr>
          <w:rFonts w:ascii="Palatino Linotype" w:eastAsia="Arial" w:hAnsi="Palatino Linotype" w:cs="Arial"/>
          <w:i/>
          <w:spacing w:val="1"/>
          <w:sz w:val="22"/>
          <w:szCs w:val="22"/>
        </w:rPr>
        <w:t>L</w:t>
      </w:r>
      <w:r w:rsidRPr="00765CB1">
        <w:rPr>
          <w:rFonts w:ascii="Palatino Linotype" w:eastAsia="Arial" w:hAnsi="Palatino Linotype" w:cs="Arial"/>
          <w:i/>
          <w:sz w:val="22"/>
          <w:szCs w:val="22"/>
        </w:rPr>
        <w:t>a</w:t>
      </w:r>
      <w:r w:rsidRPr="00765CB1">
        <w:rPr>
          <w:rFonts w:ascii="Palatino Linotype" w:eastAsia="Arial" w:hAnsi="Palatino Linotype" w:cs="Arial"/>
          <w:i/>
          <w:spacing w:val="25"/>
          <w:sz w:val="22"/>
          <w:szCs w:val="22"/>
        </w:rPr>
        <w:t xml:space="preserve"> </w:t>
      </w:r>
      <w:r w:rsidRPr="00765CB1">
        <w:rPr>
          <w:rFonts w:ascii="Palatino Linotype" w:eastAsia="Arial" w:hAnsi="Palatino Linotype" w:cs="Arial"/>
          <w:i/>
          <w:sz w:val="22"/>
          <w:szCs w:val="22"/>
        </w:rPr>
        <w:t>in</w:t>
      </w:r>
      <w:r w:rsidRPr="00765CB1">
        <w:rPr>
          <w:rFonts w:ascii="Palatino Linotype" w:eastAsia="Arial" w:hAnsi="Palatino Linotype" w:cs="Arial"/>
          <w:i/>
          <w:spacing w:val="1"/>
          <w:sz w:val="22"/>
          <w:szCs w:val="22"/>
        </w:rPr>
        <w:t>e</w:t>
      </w:r>
      <w:r w:rsidRPr="00765CB1">
        <w:rPr>
          <w:rFonts w:ascii="Palatino Linotype" w:eastAsia="Arial" w:hAnsi="Palatino Linotype" w:cs="Arial"/>
          <w:i/>
          <w:spacing w:val="-2"/>
          <w:sz w:val="22"/>
          <w:szCs w:val="22"/>
        </w:rPr>
        <w:t>x</w:t>
      </w:r>
      <w:r w:rsidRPr="00765CB1">
        <w:rPr>
          <w:rFonts w:ascii="Palatino Linotype" w:eastAsia="Arial" w:hAnsi="Palatino Linotype" w:cs="Arial"/>
          <w:i/>
          <w:sz w:val="22"/>
          <w:szCs w:val="22"/>
        </w:rPr>
        <w:t>ist</w:t>
      </w:r>
      <w:r w:rsidRPr="00765CB1">
        <w:rPr>
          <w:rFonts w:ascii="Palatino Linotype" w:eastAsia="Arial" w:hAnsi="Palatino Linotype" w:cs="Arial"/>
          <w:i/>
          <w:spacing w:val="1"/>
          <w:sz w:val="22"/>
          <w:szCs w:val="22"/>
        </w:rPr>
        <w:t>en</w:t>
      </w:r>
      <w:r w:rsidRPr="00765CB1">
        <w:rPr>
          <w:rFonts w:ascii="Palatino Linotype" w:eastAsia="Arial" w:hAnsi="Palatino Linotype" w:cs="Arial"/>
          <w:i/>
          <w:sz w:val="22"/>
          <w:szCs w:val="22"/>
        </w:rPr>
        <w:t>cia</w:t>
      </w:r>
      <w:r w:rsidRPr="00765CB1">
        <w:rPr>
          <w:rFonts w:ascii="Palatino Linotype" w:eastAsia="Arial" w:hAnsi="Palatino Linotype" w:cs="Arial"/>
          <w:i/>
          <w:spacing w:val="27"/>
          <w:sz w:val="22"/>
          <w:szCs w:val="22"/>
        </w:rPr>
        <w:t xml:space="preserve"> </w:t>
      </w:r>
      <w:r w:rsidRPr="00765CB1">
        <w:rPr>
          <w:rFonts w:ascii="Palatino Linotype" w:eastAsia="Arial" w:hAnsi="Palatino Linotype" w:cs="Arial"/>
          <w:i/>
          <w:sz w:val="22"/>
          <w:szCs w:val="22"/>
        </w:rPr>
        <w:t>i</w:t>
      </w:r>
      <w:r w:rsidRPr="00765CB1">
        <w:rPr>
          <w:rFonts w:ascii="Palatino Linotype" w:eastAsia="Arial" w:hAnsi="Palatino Linotype" w:cs="Arial"/>
          <w:i/>
          <w:spacing w:val="1"/>
          <w:sz w:val="22"/>
          <w:szCs w:val="22"/>
        </w:rPr>
        <w:t>mp</w:t>
      </w:r>
      <w:r w:rsidRPr="00765CB1">
        <w:rPr>
          <w:rFonts w:ascii="Palatino Linotype" w:eastAsia="Arial" w:hAnsi="Palatino Linotype" w:cs="Arial"/>
          <w:i/>
          <w:sz w:val="22"/>
          <w:szCs w:val="22"/>
        </w:rPr>
        <w:t>l</w:t>
      </w:r>
      <w:r w:rsidRPr="00765CB1">
        <w:rPr>
          <w:rFonts w:ascii="Palatino Linotype" w:eastAsia="Arial" w:hAnsi="Palatino Linotype" w:cs="Arial"/>
          <w:i/>
          <w:spacing w:val="-1"/>
          <w:sz w:val="22"/>
          <w:szCs w:val="22"/>
        </w:rPr>
        <w:t>i</w:t>
      </w:r>
      <w:r w:rsidRPr="00765CB1">
        <w:rPr>
          <w:rFonts w:ascii="Palatino Linotype" w:eastAsia="Arial" w:hAnsi="Palatino Linotype" w:cs="Arial"/>
          <w:i/>
          <w:sz w:val="22"/>
          <w:szCs w:val="22"/>
        </w:rPr>
        <w:t>ca</w:t>
      </w:r>
      <w:r w:rsidRPr="00765CB1">
        <w:rPr>
          <w:rFonts w:ascii="Palatino Linotype" w:eastAsia="Arial" w:hAnsi="Palatino Linotype" w:cs="Arial"/>
          <w:i/>
          <w:spacing w:val="28"/>
          <w:sz w:val="22"/>
          <w:szCs w:val="22"/>
        </w:rPr>
        <w:t xml:space="preserve"> </w:t>
      </w:r>
      <w:r w:rsidRPr="00765CB1">
        <w:rPr>
          <w:rFonts w:ascii="Palatino Linotype" w:eastAsia="Arial" w:hAnsi="Palatino Linotype" w:cs="Arial"/>
          <w:i/>
          <w:spacing w:val="-1"/>
          <w:sz w:val="22"/>
          <w:szCs w:val="22"/>
        </w:rPr>
        <w:t>n</w:t>
      </w:r>
      <w:r w:rsidRPr="00765CB1">
        <w:rPr>
          <w:rFonts w:ascii="Palatino Linotype" w:eastAsia="Arial" w:hAnsi="Palatino Linotype" w:cs="Arial"/>
          <w:i/>
          <w:spacing w:val="1"/>
          <w:sz w:val="22"/>
          <w:szCs w:val="22"/>
        </w:rPr>
        <w:t>e</w:t>
      </w:r>
      <w:r w:rsidRPr="00765CB1">
        <w:rPr>
          <w:rFonts w:ascii="Palatino Linotype" w:eastAsia="Arial" w:hAnsi="Palatino Linotype" w:cs="Arial"/>
          <w:i/>
          <w:sz w:val="22"/>
          <w:szCs w:val="22"/>
        </w:rPr>
        <w:t>c</w:t>
      </w:r>
      <w:r w:rsidRPr="00765CB1">
        <w:rPr>
          <w:rFonts w:ascii="Palatino Linotype" w:eastAsia="Arial" w:hAnsi="Palatino Linotype" w:cs="Arial"/>
          <w:i/>
          <w:spacing w:val="1"/>
          <w:sz w:val="22"/>
          <w:szCs w:val="22"/>
        </w:rPr>
        <w:t>e</w:t>
      </w:r>
      <w:r w:rsidRPr="00765CB1">
        <w:rPr>
          <w:rFonts w:ascii="Palatino Linotype" w:eastAsia="Arial" w:hAnsi="Palatino Linotype" w:cs="Arial"/>
          <w:i/>
          <w:sz w:val="22"/>
          <w:szCs w:val="22"/>
        </w:rPr>
        <w:t>s</w:t>
      </w:r>
      <w:r w:rsidRPr="00765CB1">
        <w:rPr>
          <w:rFonts w:ascii="Palatino Linotype" w:eastAsia="Arial" w:hAnsi="Palatino Linotype" w:cs="Arial"/>
          <w:i/>
          <w:spacing w:val="1"/>
          <w:sz w:val="22"/>
          <w:szCs w:val="22"/>
        </w:rPr>
        <w:t>a</w:t>
      </w:r>
      <w:r w:rsidRPr="00765CB1">
        <w:rPr>
          <w:rFonts w:ascii="Palatino Linotype" w:eastAsia="Arial" w:hAnsi="Palatino Linotype" w:cs="Arial"/>
          <w:i/>
          <w:sz w:val="22"/>
          <w:szCs w:val="22"/>
        </w:rPr>
        <w:t>r</w:t>
      </w:r>
      <w:r w:rsidRPr="00765CB1">
        <w:rPr>
          <w:rFonts w:ascii="Palatino Linotype" w:eastAsia="Arial" w:hAnsi="Palatino Linotype" w:cs="Arial"/>
          <w:i/>
          <w:spacing w:val="-1"/>
          <w:sz w:val="22"/>
          <w:szCs w:val="22"/>
        </w:rPr>
        <w:t>ia</w:t>
      </w:r>
      <w:r w:rsidRPr="00765CB1">
        <w:rPr>
          <w:rFonts w:ascii="Palatino Linotype" w:eastAsia="Arial" w:hAnsi="Palatino Linotype" w:cs="Arial"/>
          <w:i/>
          <w:spacing w:val="1"/>
          <w:sz w:val="22"/>
          <w:szCs w:val="22"/>
        </w:rPr>
        <w:t>me</w:t>
      </w:r>
      <w:r w:rsidRPr="00765CB1">
        <w:rPr>
          <w:rFonts w:ascii="Palatino Linotype" w:eastAsia="Arial" w:hAnsi="Palatino Linotype" w:cs="Arial"/>
          <w:i/>
          <w:spacing w:val="-1"/>
          <w:sz w:val="22"/>
          <w:szCs w:val="22"/>
        </w:rPr>
        <w:t>n</w:t>
      </w:r>
      <w:r w:rsidRPr="00765CB1">
        <w:rPr>
          <w:rFonts w:ascii="Palatino Linotype" w:eastAsia="Arial" w:hAnsi="Palatino Linotype" w:cs="Arial"/>
          <w:i/>
          <w:sz w:val="22"/>
          <w:szCs w:val="22"/>
        </w:rPr>
        <w:t>te</w:t>
      </w:r>
      <w:r w:rsidRPr="00765CB1">
        <w:rPr>
          <w:rFonts w:ascii="Palatino Linotype" w:eastAsia="Arial" w:hAnsi="Palatino Linotype" w:cs="Arial"/>
          <w:i/>
          <w:spacing w:val="28"/>
          <w:sz w:val="22"/>
          <w:szCs w:val="22"/>
        </w:rPr>
        <w:t xml:space="preserve"> </w:t>
      </w:r>
      <w:r w:rsidRPr="00765CB1">
        <w:rPr>
          <w:rFonts w:ascii="Palatino Linotype" w:eastAsia="Arial" w:hAnsi="Palatino Linotype" w:cs="Arial"/>
          <w:i/>
          <w:spacing w:val="-1"/>
          <w:sz w:val="22"/>
          <w:szCs w:val="22"/>
        </w:rPr>
        <w:t>q</w:t>
      </w:r>
      <w:r w:rsidRPr="00765CB1">
        <w:rPr>
          <w:rFonts w:ascii="Palatino Linotype" w:eastAsia="Arial" w:hAnsi="Palatino Linotype" w:cs="Arial"/>
          <w:i/>
          <w:spacing w:val="1"/>
          <w:sz w:val="22"/>
          <w:szCs w:val="22"/>
        </w:rPr>
        <w:t>u</w:t>
      </w:r>
      <w:r w:rsidRPr="00765CB1">
        <w:rPr>
          <w:rFonts w:ascii="Palatino Linotype" w:eastAsia="Arial" w:hAnsi="Palatino Linotype" w:cs="Arial"/>
          <w:i/>
          <w:sz w:val="22"/>
          <w:szCs w:val="22"/>
        </w:rPr>
        <w:t>e</w:t>
      </w:r>
      <w:r w:rsidRPr="00765CB1">
        <w:rPr>
          <w:rFonts w:ascii="Palatino Linotype" w:eastAsia="Arial" w:hAnsi="Palatino Linotype" w:cs="Arial"/>
          <w:i/>
          <w:spacing w:val="28"/>
          <w:sz w:val="22"/>
          <w:szCs w:val="22"/>
        </w:rPr>
        <w:t xml:space="preserve"> </w:t>
      </w:r>
      <w:r w:rsidRPr="00765CB1">
        <w:rPr>
          <w:rFonts w:ascii="Palatino Linotype" w:eastAsia="Arial" w:hAnsi="Palatino Linotype" w:cs="Arial"/>
          <w:i/>
          <w:sz w:val="22"/>
          <w:szCs w:val="22"/>
        </w:rPr>
        <w:t>la</w:t>
      </w:r>
      <w:r w:rsidRPr="00765CB1">
        <w:rPr>
          <w:rFonts w:ascii="Palatino Linotype" w:eastAsia="Arial" w:hAnsi="Palatino Linotype" w:cs="Arial"/>
          <w:i/>
          <w:spacing w:val="25"/>
          <w:sz w:val="22"/>
          <w:szCs w:val="22"/>
        </w:rPr>
        <w:t xml:space="preserve"> </w:t>
      </w:r>
      <w:r w:rsidRPr="00765CB1">
        <w:rPr>
          <w:rFonts w:ascii="Palatino Linotype" w:eastAsia="Arial" w:hAnsi="Palatino Linotype" w:cs="Arial"/>
          <w:i/>
          <w:sz w:val="22"/>
          <w:szCs w:val="22"/>
        </w:rPr>
        <w:t>in</w:t>
      </w:r>
      <w:r w:rsidRPr="00765CB1">
        <w:rPr>
          <w:rFonts w:ascii="Palatino Linotype" w:eastAsia="Arial" w:hAnsi="Palatino Linotype" w:cs="Arial"/>
          <w:i/>
          <w:spacing w:val="1"/>
          <w:sz w:val="22"/>
          <w:szCs w:val="22"/>
        </w:rPr>
        <w:t>fo</w:t>
      </w:r>
      <w:r w:rsidRPr="00765CB1">
        <w:rPr>
          <w:rFonts w:ascii="Palatino Linotype" w:eastAsia="Arial" w:hAnsi="Palatino Linotype" w:cs="Arial"/>
          <w:i/>
          <w:sz w:val="22"/>
          <w:szCs w:val="22"/>
        </w:rPr>
        <w:t>r</w:t>
      </w:r>
      <w:r w:rsidRPr="00765CB1">
        <w:rPr>
          <w:rFonts w:ascii="Palatino Linotype" w:eastAsia="Arial" w:hAnsi="Palatino Linotype" w:cs="Arial"/>
          <w:i/>
          <w:spacing w:val="-1"/>
          <w:sz w:val="22"/>
          <w:szCs w:val="22"/>
        </w:rPr>
        <w:t>m</w:t>
      </w:r>
      <w:r w:rsidRPr="00765CB1">
        <w:rPr>
          <w:rFonts w:ascii="Palatino Linotype" w:eastAsia="Arial" w:hAnsi="Palatino Linotype" w:cs="Arial"/>
          <w:i/>
          <w:spacing w:val="1"/>
          <w:sz w:val="22"/>
          <w:szCs w:val="22"/>
        </w:rPr>
        <w:t>a</w:t>
      </w:r>
      <w:r w:rsidRPr="00765CB1">
        <w:rPr>
          <w:rFonts w:ascii="Palatino Linotype" w:eastAsia="Arial" w:hAnsi="Palatino Linotype" w:cs="Arial"/>
          <w:i/>
          <w:sz w:val="22"/>
          <w:szCs w:val="22"/>
        </w:rPr>
        <w:t>ción</w:t>
      </w:r>
      <w:r w:rsidRPr="00765CB1">
        <w:rPr>
          <w:rFonts w:ascii="Palatino Linotype" w:eastAsia="Arial" w:hAnsi="Palatino Linotype" w:cs="Arial"/>
          <w:i/>
          <w:spacing w:val="26"/>
          <w:sz w:val="22"/>
          <w:szCs w:val="22"/>
        </w:rPr>
        <w:t xml:space="preserve"> </w:t>
      </w:r>
      <w:r w:rsidRPr="00765CB1">
        <w:rPr>
          <w:rFonts w:ascii="Palatino Linotype" w:eastAsia="Arial" w:hAnsi="Palatino Linotype" w:cs="Arial"/>
          <w:i/>
          <w:spacing w:val="-1"/>
          <w:sz w:val="22"/>
          <w:szCs w:val="22"/>
        </w:rPr>
        <w:t>n</w:t>
      </w:r>
      <w:r w:rsidRPr="00765CB1">
        <w:rPr>
          <w:rFonts w:ascii="Palatino Linotype" w:eastAsia="Arial" w:hAnsi="Palatino Linotype" w:cs="Arial"/>
          <w:i/>
          <w:sz w:val="22"/>
          <w:szCs w:val="22"/>
        </w:rPr>
        <w:t>o se</w:t>
      </w:r>
      <w:r w:rsidRPr="00765CB1">
        <w:rPr>
          <w:rFonts w:ascii="Palatino Linotype" w:eastAsia="Arial" w:hAnsi="Palatino Linotype" w:cs="Arial"/>
          <w:i/>
          <w:spacing w:val="3"/>
          <w:sz w:val="22"/>
          <w:szCs w:val="22"/>
        </w:rPr>
        <w:t xml:space="preserve"> </w:t>
      </w:r>
      <w:r w:rsidRPr="00765CB1">
        <w:rPr>
          <w:rFonts w:ascii="Palatino Linotype" w:eastAsia="Arial" w:hAnsi="Palatino Linotype" w:cs="Arial"/>
          <w:i/>
          <w:spacing w:val="1"/>
          <w:sz w:val="22"/>
          <w:szCs w:val="22"/>
        </w:rPr>
        <w:t>en</w:t>
      </w:r>
      <w:r w:rsidRPr="00765CB1">
        <w:rPr>
          <w:rFonts w:ascii="Palatino Linotype" w:eastAsia="Arial" w:hAnsi="Palatino Linotype" w:cs="Arial"/>
          <w:i/>
          <w:spacing w:val="-2"/>
          <w:sz w:val="22"/>
          <w:szCs w:val="22"/>
        </w:rPr>
        <w:t>c</w:t>
      </w:r>
      <w:r w:rsidRPr="00765CB1">
        <w:rPr>
          <w:rFonts w:ascii="Palatino Linotype" w:eastAsia="Arial" w:hAnsi="Palatino Linotype" w:cs="Arial"/>
          <w:i/>
          <w:spacing w:val="1"/>
          <w:sz w:val="22"/>
          <w:szCs w:val="22"/>
        </w:rPr>
        <w:t>ue</w:t>
      </w:r>
      <w:r w:rsidRPr="00765CB1">
        <w:rPr>
          <w:rFonts w:ascii="Palatino Linotype" w:eastAsia="Arial" w:hAnsi="Palatino Linotype" w:cs="Arial"/>
          <w:i/>
          <w:spacing w:val="-1"/>
          <w:sz w:val="22"/>
          <w:szCs w:val="22"/>
        </w:rPr>
        <w:t>n</w:t>
      </w:r>
      <w:r w:rsidRPr="00765CB1">
        <w:rPr>
          <w:rFonts w:ascii="Palatino Linotype" w:eastAsia="Arial" w:hAnsi="Palatino Linotype" w:cs="Arial"/>
          <w:i/>
          <w:sz w:val="22"/>
          <w:szCs w:val="22"/>
        </w:rPr>
        <w:t>tra</w:t>
      </w:r>
      <w:r w:rsidRPr="00765CB1">
        <w:rPr>
          <w:rFonts w:ascii="Palatino Linotype" w:eastAsia="Arial" w:hAnsi="Palatino Linotype" w:cs="Arial"/>
          <w:i/>
          <w:spacing w:val="3"/>
          <w:sz w:val="22"/>
          <w:szCs w:val="22"/>
        </w:rPr>
        <w:t xml:space="preserve"> </w:t>
      </w:r>
      <w:r w:rsidRPr="00765CB1">
        <w:rPr>
          <w:rFonts w:ascii="Palatino Linotype" w:eastAsia="Arial" w:hAnsi="Palatino Linotype" w:cs="Arial"/>
          <w:i/>
          <w:spacing w:val="1"/>
          <w:sz w:val="22"/>
          <w:szCs w:val="22"/>
        </w:rPr>
        <w:t>e</w:t>
      </w:r>
      <w:r w:rsidRPr="00765CB1">
        <w:rPr>
          <w:rFonts w:ascii="Palatino Linotype" w:eastAsia="Arial" w:hAnsi="Palatino Linotype" w:cs="Arial"/>
          <w:i/>
          <w:sz w:val="22"/>
          <w:szCs w:val="22"/>
        </w:rPr>
        <w:t>n</w:t>
      </w:r>
      <w:r w:rsidRPr="00765CB1">
        <w:rPr>
          <w:rFonts w:ascii="Palatino Linotype" w:eastAsia="Arial" w:hAnsi="Palatino Linotype" w:cs="Arial"/>
          <w:i/>
          <w:spacing w:val="3"/>
          <w:sz w:val="22"/>
          <w:szCs w:val="22"/>
        </w:rPr>
        <w:t xml:space="preserve"> </w:t>
      </w:r>
      <w:r w:rsidRPr="00765CB1">
        <w:rPr>
          <w:rFonts w:ascii="Palatino Linotype" w:eastAsia="Arial" w:hAnsi="Palatino Linotype" w:cs="Arial"/>
          <w:i/>
          <w:spacing w:val="-3"/>
          <w:sz w:val="22"/>
          <w:szCs w:val="22"/>
        </w:rPr>
        <w:t>l</w:t>
      </w:r>
      <w:r w:rsidRPr="00765CB1">
        <w:rPr>
          <w:rFonts w:ascii="Palatino Linotype" w:eastAsia="Arial" w:hAnsi="Palatino Linotype" w:cs="Arial"/>
          <w:i/>
          <w:spacing w:val="1"/>
          <w:sz w:val="22"/>
          <w:szCs w:val="22"/>
        </w:rPr>
        <w:t>o</w:t>
      </w:r>
      <w:r w:rsidRPr="00765CB1">
        <w:rPr>
          <w:rFonts w:ascii="Palatino Linotype" w:eastAsia="Arial" w:hAnsi="Palatino Linotype" w:cs="Arial"/>
          <w:i/>
          <w:sz w:val="22"/>
          <w:szCs w:val="22"/>
        </w:rPr>
        <w:t>s</w:t>
      </w:r>
      <w:r w:rsidRPr="00765CB1">
        <w:rPr>
          <w:rFonts w:ascii="Palatino Linotype" w:eastAsia="Arial" w:hAnsi="Palatino Linotype" w:cs="Arial"/>
          <w:i/>
          <w:spacing w:val="2"/>
          <w:sz w:val="22"/>
          <w:szCs w:val="22"/>
        </w:rPr>
        <w:t xml:space="preserve"> </w:t>
      </w:r>
      <w:r w:rsidRPr="00765CB1">
        <w:rPr>
          <w:rFonts w:ascii="Palatino Linotype" w:eastAsia="Arial" w:hAnsi="Palatino Linotype" w:cs="Arial"/>
          <w:i/>
          <w:spacing w:val="-1"/>
          <w:sz w:val="22"/>
          <w:szCs w:val="22"/>
        </w:rPr>
        <w:t>a</w:t>
      </w:r>
      <w:r w:rsidRPr="00765CB1">
        <w:rPr>
          <w:rFonts w:ascii="Palatino Linotype" w:eastAsia="Arial" w:hAnsi="Palatino Linotype" w:cs="Arial"/>
          <w:i/>
          <w:sz w:val="22"/>
          <w:szCs w:val="22"/>
        </w:rPr>
        <w:t>rchi</w:t>
      </w:r>
      <w:r w:rsidRPr="00765CB1">
        <w:rPr>
          <w:rFonts w:ascii="Palatino Linotype" w:eastAsia="Arial" w:hAnsi="Palatino Linotype" w:cs="Arial"/>
          <w:i/>
          <w:spacing w:val="-3"/>
          <w:sz w:val="22"/>
          <w:szCs w:val="22"/>
        </w:rPr>
        <w:t>v</w:t>
      </w:r>
      <w:r w:rsidRPr="00765CB1">
        <w:rPr>
          <w:rFonts w:ascii="Palatino Linotype" w:eastAsia="Arial" w:hAnsi="Palatino Linotype" w:cs="Arial"/>
          <w:i/>
          <w:spacing w:val="1"/>
          <w:sz w:val="22"/>
          <w:szCs w:val="22"/>
        </w:rPr>
        <w:t>o</w:t>
      </w:r>
      <w:r w:rsidRPr="00765CB1">
        <w:rPr>
          <w:rFonts w:ascii="Palatino Linotype" w:eastAsia="Arial" w:hAnsi="Palatino Linotype" w:cs="Arial"/>
          <w:i/>
          <w:sz w:val="22"/>
          <w:szCs w:val="22"/>
        </w:rPr>
        <w:t>s</w:t>
      </w:r>
      <w:r w:rsidRPr="00765CB1">
        <w:rPr>
          <w:rFonts w:ascii="Palatino Linotype" w:eastAsia="Arial" w:hAnsi="Palatino Linotype" w:cs="Arial"/>
          <w:i/>
          <w:spacing w:val="2"/>
          <w:sz w:val="22"/>
          <w:szCs w:val="22"/>
        </w:rPr>
        <w:t xml:space="preserve"> </w:t>
      </w:r>
      <w:r w:rsidRPr="00765CB1">
        <w:rPr>
          <w:rFonts w:ascii="Palatino Linotype" w:eastAsia="Arial" w:hAnsi="Palatino Linotype" w:cs="Arial"/>
          <w:i/>
          <w:spacing w:val="1"/>
          <w:sz w:val="22"/>
          <w:szCs w:val="22"/>
        </w:rPr>
        <w:t>d</w:t>
      </w:r>
      <w:r w:rsidRPr="00765CB1">
        <w:rPr>
          <w:rFonts w:ascii="Palatino Linotype" w:eastAsia="Arial" w:hAnsi="Palatino Linotype" w:cs="Arial"/>
          <w:i/>
          <w:sz w:val="22"/>
          <w:szCs w:val="22"/>
        </w:rPr>
        <w:t>e</w:t>
      </w:r>
      <w:r w:rsidRPr="00765CB1">
        <w:rPr>
          <w:rFonts w:ascii="Palatino Linotype" w:eastAsia="Arial" w:hAnsi="Palatino Linotype" w:cs="Arial"/>
          <w:i/>
          <w:spacing w:val="3"/>
          <w:sz w:val="22"/>
          <w:szCs w:val="22"/>
        </w:rPr>
        <w:t xml:space="preserve"> </w:t>
      </w:r>
      <w:r w:rsidRPr="00765CB1">
        <w:rPr>
          <w:rFonts w:ascii="Palatino Linotype" w:eastAsia="Arial" w:hAnsi="Palatino Linotype" w:cs="Arial"/>
          <w:i/>
          <w:sz w:val="22"/>
          <w:szCs w:val="22"/>
        </w:rPr>
        <w:t>la</w:t>
      </w:r>
      <w:r w:rsidRPr="00765CB1">
        <w:rPr>
          <w:rFonts w:ascii="Palatino Linotype" w:eastAsia="Arial" w:hAnsi="Palatino Linotype" w:cs="Arial"/>
          <w:i/>
          <w:spacing w:val="3"/>
          <w:sz w:val="22"/>
          <w:szCs w:val="22"/>
        </w:rPr>
        <w:t xml:space="preserve"> </w:t>
      </w:r>
      <w:r w:rsidRPr="00765CB1">
        <w:rPr>
          <w:rFonts w:ascii="Palatino Linotype" w:eastAsia="Arial" w:hAnsi="Palatino Linotype" w:cs="Arial"/>
          <w:i/>
          <w:spacing w:val="1"/>
          <w:sz w:val="22"/>
          <w:szCs w:val="22"/>
        </w:rPr>
        <w:t>au</w:t>
      </w:r>
      <w:r w:rsidRPr="00765CB1">
        <w:rPr>
          <w:rFonts w:ascii="Palatino Linotype" w:eastAsia="Arial" w:hAnsi="Palatino Linotype" w:cs="Arial"/>
          <w:i/>
          <w:spacing w:val="-2"/>
          <w:sz w:val="22"/>
          <w:szCs w:val="22"/>
        </w:rPr>
        <w:t>t</w:t>
      </w:r>
      <w:r w:rsidRPr="00765CB1">
        <w:rPr>
          <w:rFonts w:ascii="Palatino Linotype" w:eastAsia="Arial" w:hAnsi="Palatino Linotype" w:cs="Arial"/>
          <w:i/>
          <w:spacing w:val="1"/>
          <w:sz w:val="22"/>
          <w:szCs w:val="22"/>
        </w:rPr>
        <w:t>o</w:t>
      </w:r>
      <w:r w:rsidRPr="00765CB1">
        <w:rPr>
          <w:rFonts w:ascii="Palatino Linotype" w:eastAsia="Arial" w:hAnsi="Palatino Linotype" w:cs="Arial"/>
          <w:i/>
          <w:sz w:val="22"/>
          <w:szCs w:val="22"/>
        </w:rPr>
        <w:t>r</w:t>
      </w:r>
      <w:r w:rsidRPr="00765CB1">
        <w:rPr>
          <w:rFonts w:ascii="Palatino Linotype" w:eastAsia="Arial" w:hAnsi="Palatino Linotype" w:cs="Arial"/>
          <w:i/>
          <w:spacing w:val="-1"/>
          <w:sz w:val="22"/>
          <w:szCs w:val="22"/>
        </w:rPr>
        <w:t>i</w:t>
      </w:r>
      <w:r w:rsidRPr="00765CB1">
        <w:rPr>
          <w:rFonts w:ascii="Palatino Linotype" w:eastAsia="Arial" w:hAnsi="Palatino Linotype" w:cs="Arial"/>
          <w:i/>
          <w:spacing w:val="1"/>
          <w:sz w:val="22"/>
          <w:szCs w:val="22"/>
        </w:rPr>
        <w:t>d</w:t>
      </w:r>
      <w:r w:rsidRPr="00765CB1">
        <w:rPr>
          <w:rFonts w:ascii="Palatino Linotype" w:eastAsia="Arial" w:hAnsi="Palatino Linotype" w:cs="Arial"/>
          <w:i/>
          <w:spacing w:val="-1"/>
          <w:sz w:val="22"/>
          <w:szCs w:val="22"/>
        </w:rPr>
        <w:t>a</w:t>
      </w:r>
      <w:r w:rsidRPr="00765CB1">
        <w:rPr>
          <w:rFonts w:ascii="Palatino Linotype" w:eastAsia="Arial" w:hAnsi="Palatino Linotype" w:cs="Arial"/>
          <w:i/>
          <w:spacing w:val="1"/>
          <w:sz w:val="22"/>
          <w:szCs w:val="22"/>
        </w:rPr>
        <w:t>d</w:t>
      </w:r>
      <w:r w:rsidRPr="00765CB1">
        <w:rPr>
          <w:rFonts w:ascii="Palatino Linotype" w:eastAsia="Arial" w:hAnsi="Palatino Linotype" w:cs="Arial"/>
          <w:i/>
          <w:sz w:val="22"/>
          <w:szCs w:val="22"/>
        </w:rPr>
        <w:t>,</w:t>
      </w:r>
      <w:r w:rsidRPr="00765CB1">
        <w:rPr>
          <w:rFonts w:ascii="Palatino Linotype" w:eastAsia="Arial" w:hAnsi="Palatino Linotype" w:cs="Arial"/>
          <w:i/>
          <w:spacing w:val="3"/>
          <w:sz w:val="22"/>
          <w:szCs w:val="22"/>
        </w:rPr>
        <w:t xml:space="preserve"> </w:t>
      </w:r>
      <w:r w:rsidRPr="00765CB1">
        <w:rPr>
          <w:rFonts w:ascii="Palatino Linotype" w:eastAsia="Arial" w:hAnsi="Palatino Linotype" w:cs="Arial"/>
          <w:i/>
          <w:spacing w:val="1"/>
          <w:sz w:val="22"/>
          <w:szCs w:val="22"/>
        </w:rPr>
        <w:t>n</w:t>
      </w:r>
      <w:r w:rsidRPr="00765CB1">
        <w:rPr>
          <w:rFonts w:ascii="Palatino Linotype" w:eastAsia="Arial" w:hAnsi="Palatino Linotype" w:cs="Arial"/>
          <w:i/>
          <w:sz w:val="22"/>
          <w:szCs w:val="22"/>
        </w:rPr>
        <w:t>o</w:t>
      </w:r>
      <w:r w:rsidRPr="00765CB1">
        <w:rPr>
          <w:rFonts w:ascii="Palatino Linotype" w:eastAsia="Arial" w:hAnsi="Palatino Linotype" w:cs="Arial"/>
          <w:i/>
          <w:spacing w:val="1"/>
          <w:sz w:val="22"/>
          <w:szCs w:val="22"/>
        </w:rPr>
        <w:t xml:space="preserve"> ob</w:t>
      </w:r>
      <w:r w:rsidRPr="00765CB1">
        <w:rPr>
          <w:rFonts w:ascii="Palatino Linotype" w:eastAsia="Arial" w:hAnsi="Palatino Linotype" w:cs="Arial"/>
          <w:i/>
          <w:sz w:val="22"/>
          <w:szCs w:val="22"/>
        </w:rPr>
        <w:t>s</w:t>
      </w:r>
      <w:r w:rsidRPr="00765CB1">
        <w:rPr>
          <w:rFonts w:ascii="Palatino Linotype" w:eastAsia="Arial" w:hAnsi="Palatino Linotype" w:cs="Arial"/>
          <w:i/>
          <w:spacing w:val="-2"/>
          <w:sz w:val="22"/>
          <w:szCs w:val="22"/>
        </w:rPr>
        <w:t>t</w:t>
      </w:r>
      <w:r w:rsidRPr="00765CB1">
        <w:rPr>
          <w:rFonts w:ascii="Palatino Linotype" w:eastAsia="Arial" w:hAnsi="Palatino Linotype" w:cs="Arial"/>
          <w:i/>
          <w:spacing w:val="1"/>
          <w:sz w:val="22"/>
          <w:szCs w:val="22"/>
        </w:rPr>
        <w:t>an</w:t>
      </w:r>
      <w:r w:rsidRPr="00765CB1">
        <w:rPr>
          <w:rFonts w:ascii="Palatino Linotype" w:eastAsia="Arial" w:hAnsi="Palatino Linotype" w:cs="Arial"/>
          <w:i/>
          <w:spacing w:val="-2"/>
          <w:sz w:val="22"/>
          <w:szCs w:val="22"/>
        </w:rPr>
        <w:t>t</w:t>
      </w:r>
      <w:r w:rsidRPr="00765CB1">
        <w:rPr>
          <w:rFonts w:ascii="Palatino Linotype" w:eastAsia="Arial" w:hAnsi="Palatino Linotype" w:cs="Arial"/>
          <w:i/>
          <w:sz w:val="22"/>
          <w:szCs w:val="22"/>
        </w:rPr>
        <w:t>e</w:t>
      </w:r>
      <w:r w:rsidRPr="00765CB1">
        <w:rPr>
          <w:rFonts w:ascii="Palatino Linotype" w:eastAsia="Arial" w:hAnsi="Palatino Linotype" w:cs="Arial"/>
          <w:i/>
          <w:spacing w:val="3"/>
          <w:sz w:val="22"/>
          <w:szCs w:val="22"/>
        </w:rPr>
        <w:t xml:space="preserve"> </w:t>
      </w:r>
      <w:r w:rsidRPr="00765CB1">
        <w:rPr>
          <w:rFonts w:ascii="Palatino Linotype" w:eastAsia="Arial" w:hAnsi="Palatino Linotype" w:cs="Arial"/>
          <w:i/>
          <w:spacing w:val="-1"/>
          <w:sz w:val="22"/>
          <w:szCs w:val="22"/>
        </w:rPr>
        <w:t>q</w:t>
      </w:r>
      <w:r w:rsidRPr="00765CB1">
        <w:rPr>
          <w:rFonts w:ascii="Palatino Linotype" w:eastAsia="Arial" w:hAnsi="Palatino Linotype" w:cs="Arial"/>
          <w:i/>
          <w:spacing w:val="1"/>
          <w:sz w:val="22"/>
          <w:szCs w:val="22"/>
        </w:rPr>
        <w:t>u</w:t>
      </w:r>
      <w:r w:rsidRPr="00765CB1">
        <w:rPr>
          <w:rFonts w:ascii="Palatino Linotype" w:eastAsia="Arial" w:hAnsi="Palatino Linotype" w:cs="Arial"/>
          <w:i/>
          <w:sz w:val="22"/>
          <w:szCs w:val="22"/>
        </w:rPr>
        <w:t>e</w:t>
      </w:r>
      <w:r w:rsidRPr="00765CB1">
        <w:rPr>
          <w:rFonts w:ascii="Palatino Linotype" w:eastAsia="Arial" w:hAnsi="Palatino Linotype" w:cs="Arial"/>
          <w:i/>
          <w:spacing w:val="3"/>
          <w:sz w:val="22"/>
          <w:szCs w:val="22"/>
        </w:rPr>
        <w:t xml:space="preserve"> </w:t>
      </w:r>
      <w:r w:rsidRPr="00765CB1">
        <w:rPr>
          <w:rFonts w:ascii="Palatino Linotype" w:eastAsia="Arial" w:hAnsi="Palatino Linotype" w:cs="Arial"/>
          <w:i/>
          <w:sz w:val="22"/>
          <w:szCs w:val="22"/>
        </w:rPr>
        <w:t xml:space="preserve">la </w:t>
      </w:r>
      <w:r w:rsidRPr="00765CB1">
        <w:rPr>
          <w:rFonts w:ascii="Palatino Linotype" w:eastAsia="Arial" w:hAnsi="Palatino Linotype" w:cs="Arial"/>
          <w:i/>
          <w:spacing w:val="1"/>
          <w:sz w:val="22"/>
          <w:szCs w:val="22"/>
        </w:rPr>
        <w:t>de</w:t>
      </w:r>
      <w:r w:rsidRPr="00765CB1">
        <w:rPr>
          <w:rFonts w:ascii="Palatino Linotype" w:eastAsia="Arial" w:hAnsi="Palatino Linotype" w:cs="Arial"/>
          <w:i/>
          <w:spacing w:val="-1"/>
          <w:sz w:val="22"/>
          <w:szCs w:val="22"/>
        </w:rPr>
        <w:t>p</w:t>
      </w:r>
      <w:r w:rsidRPr="00765CB1">
        <w:rPr>
          <w:rFonts w:ascii="Palatino Linotype" w:eastAsia="Arial" w:hAnsi="Palatino Linotype" w:cs="Arial"/>
          <w:i/>
          <w:spacing w:val="1"/>
          <w:sz w:val="22"/>
          <w:szCs w:val="22"/>
        </w:rPr>
        <w:t>en</w:t>
      </w:r>
      <w:r w:rsidRPr="00765CB1">
        <w:rPr>
          <w:rFonts w:ascii="Palatino Linotype" w:eastAsia="Arial" w:hAnsi="Palatino Linotype" w:cs="Arial"/>
          <w:i/>
          <w:spacing w:val="-1"/>
          <w:sz w:val="22"/>
          <w:szCs w:val="22"/>
        </w:rPr>
        <w:t>d</w:t>
      </w:r>
      <w:r w:rsidRPr="00765CB1">
        <w:rPr>
          <w:rFonts w:ascii="Palatino Linotype" w:eastAsia="Arial" w:hAnsi="Palatino Linotype" w:cs="Arial"/>
          <w:i/>
          <w:spacing w:val="1"/>
          <w:sz w:val="22"/>
          <w:szCs w:val="22"/>
        </w:rPr>
        <w:t>en</w:t>
      </w:r>
      <w:r w:rsidRPr="00765CB1">
        <w:rPr>
          <w:rFonts w:ascii="Palatino Linotype" w:eastAsia="Arial" w:hAnsi="Palatino Linotype" w:cs="Arial"/>
          <w:i/>
          <w:sz w:val="22"/>
          <w:szCs w:val="22"/>
        </w:rPr>
        <w:t xml:space="preserve">cia o </w:t>
      </w:r>
      <w:r w:rsidRPr="00765CB1">
        <w:rPr>
          <w:rFonts w:ascii="Palatino Linotype" w:eastAsia="Arial" w:hAnsi="Palatino Linotype" w:cs="Arial"/>
          <w:i/>
          <w:spacing w:val="1"/>
          <w:sz w:val="22"/>
          <w:szCs w:val="22"/>
        </w:rPr>
        <w:t>en</w:t>
      </w:r>
      <w:r w:rsidRPr="00765CB1">
        <w:rPr>
          <w:rFonts w:ascii="Palatino Linotype" w:eastAsia="Arial" w:hAnsi="Palatino Linotype" w:cs="Arial"/>
          <w:i/>
          <w:sz w:val="22"/>
          <w:szCs w:val="22"/>
        </w:rPr>
        <w:t>ti</w:t>
      </w:r>
      <w:r w:rsidRPr="00765CB1">
        <w:rPr>
          <w:rFonts w:ascii="Palatino Linotype" w:eastAsia="Arial" w:hAnsi="Palatino Linotype" w:cs="Arial"/>
          <w:i/>
          <w:spacing w:val="-1"/>
          <w:sz w:val="22"/>
          <w:szCs w:val="22"/>
        </w:rPr>
        <w:t>d</w:t>
      </w:r>
      <w:r w:rsidRPr="00765CB1">
        <w:rPr>
          <w:rFonts w:ascii="Palatino Linotype" w:eastAsia="Arial" w:hAnsi="Palatino Linotype" w:cs="Arial"/>
          <w:i/>
          <w:spacing w:val="1"/>
          <w:sz w:val="22"/>
          <w:szCs w:val="22"/>
        </w:rPr>
        <w:t>a</w:t>
      </w:r>
      <w:r w:rsidRPr="00765CB1">
        <w:rPr>
          <w:rFonts w:ascii="Palatino Linotype" w:eastAsia="Arial" w:hAnsi="Palatino Linotype" w:cs="Arial"/>
          <w:i/>
          <w:sz w:val="22"/>
          <w:szCs w:val="22"/>
        </w:rPr>
        <w:t>d</w:t>
      </w:r>
      <w:r w:rsidRPr="00765CB1">
        <w:rPr>
          <w:rFonts w:ascii="Palatino Linotype" w:eastAsia="Arial" w:hAnsi="Palatino Linotype" w:cs="Arial"/>
          <w:i/>
          <w:spacing w:val="2"/>
          <w:sz w:val="22"/>
          <w:szCs w:val="22"/>
        </w:rPr>
        <w:t xml:space="preserve"> </w:t>
      </w:r>
      <w:r w:rsidRPr="00765CB1">
        <w:rPr>
          <w:rFonts w:ascii="Palatino Linotype" w:eastAsia="Arial" w:hAnsi="Palatino Linotype" w:cs="Arial"/>
          <w:i/>
          <w:sz w:val="22"/>
          <w:szCs w:val="22"/>
        </w:rPr>
        <w:t>c</w:t>
      </w:r>
      <w:r w:rsidRPr="00765CB1">
        <w:rPr>
          <w:rFonts w:ascii="Palatino Linotype" w:eastAsia="Arial" w:hAnsi="Palatino Linotype" w:cs="Arial"/>
          <w:i/>
          <w:spacing w:val="1"/>
          <w:sz w:val="22"/>
          <w:szCs w:val="22"/>
        </w:rPr>
        <w:t>u</w:t>
      </w:r>
      <w:r w:rsidRPr="00765CB1">
        <w:rPr>
          <w:rFonts w:ascii="Palatino Linotype" w:eastAsia="Arial" w:hAnsi="Palatino Linotype" w:cs="Arial"/>
          <w:i/>
          <w:spacing w:val="-1"/>
          <w:sz w:val="22"/>
          <w:szCs w:val="22"/>
        </w:rPr>
        <w:t>e</w:t>
      </w:r>
      <w:r w:rsidRPr="00765CB1">
        <w:rPr>
          <w:rFonts w:ascii="Palatino Linotype" w:eastAsia="Arial" w:hAnsi="Palatino Linotype" w:cs="Arial"/>
          <w:i/>
          <w:spacing w:val="1"/>
          <w:sz w:val="22"/>
          <w:szCs w:val="22"/>
        </w:rPr>
        <w:t>n</w:t>
      </w:r>
      <w:r w:rsidRPr="00765CB1">
        <w:rPr>
          <w:rFonts w:ascii="Palatino Linotype" w:eastAsia="Arial" w:hAnsi="Palatino Linotype" w:cs="Arial"/>
          <w:i/>
          <w:sz w:val="22"/>
          <w:szCs w:val="22"/>
        </w:rPr>
        <w:t>te</w:t>
      </w:r>
      <w:r w:rsidRPr="00765CB1">
        <w:rPr>
          <w:rFonts w:ascii="Palatino Linotype" w:eastAsia="Arial" w:hAnsi="Palatino Linotype" w:cs="Arial"/>
          <w:i/>
          <w:spacing w:val="2"/>
          <w:sz w:val="22"/>
          <w:szCs w:val="22"/>
        </w:rPr>
        <w:t xml:space="preserve"> </w:t>
      </w:r>
      <w:r w:rsidRPr="00765CB1">
        <w:rPr>
          <w:rFonts w:ascii="Palatino Linotype" w:eastAsia="Arial" w:hAnsi="Palatino Linotype" w:cs="Arial"/>
          <w:i/>
          <w:spacing w:val="-2"/>
          <w:sz w:val="22"/>
          <w:szCs w:val="22"/>
        </w:rPr>
        <w:t>c</w:t>
      </w:r>
      <w:r w:rsidRPr="00765CB1">
        <w:rPr>
          <w:rFonts w:ascii="Palatino Linotype" w:eastAsia="Arial" w:hAnsi="Palatino Linotype" w:cs="Arial"/>
          <w:i/>
          <w:spacing w:val="1"/>
          <w:sz w:val="22"/>
          <w:szCs w:val="22"/>
        </w:rPr>
        <w:t>o</w:t>
      </w:r>
      <w:r w:rsidRPr="00765CB1">
        <w:rPr>
          <w:rFonts w:ascii="Palatino Linotype" w:eastAsia="Arial" w:hAnsi="Palatino Linotype" w:cs="Arial"/>
          <w:i/>
          <w:sz w:val="22"/>
          <w:szCs w:val="22"/>
        </w:rPr>
        <w:t>n</w:t>
      </w:r>
      <w:r w:rsidRPr="00765CB1">
        <w:rPr>
          <w:rFonts w:ascii="Palatino Linotype" w:eastAsia="Arial" w:hAnsi="Palatino Linotype" w:cs="Arial"/>
          <w:i/>
          <w:spacing w:val="3"/>
          <w:sz w:val="22"/>
          <w:szCs w:val="22"/>
        </w:rPr>
        <w:t xml:space="preserve"> f</w:t>
      </w:r>
      <w:r w:rsidRPr="00765CB1">
        <w:rPr>
          <w:rFonts w:ascii="Palatino Linotype" w:eastAsia="Arial" w:hAnsi="Palatino Linotype" w:cs="Arial"/>
          <w:i/>
          <w:spacing w:val="-1"/>
          <w:sz w:val="22"/>
          <w:szCs w:val="22"/>
        </w:rPr>
        <w:t>a</w:t>
      </w:r>
      <w:r w:rsidRPr="00765CB1">
        <w:rPr>
          <w:rFonts w:ascii="Palatino Linotype" w:eastAsia="Arial" w:hAnsi="Palatino Linotype" w:cs="Arial"/>
          <w:i/>
          <w:sz w:val="22"/>
          <w:szCs w:val="22"/>
        </w:rPr>
        <w:t>c</w:t>
      </w:r>
      <w:r w:rsidRPr="00765CB1">
        <w:rPr>
          <w:rFonts w:ascii="Palatino Linotype" w:eastAsia="Arial" w:hAnsi="Palatino Linotype" w:cs="Arial"/>
          <w:i/>
          <w:spacing w:val="1"/>
          <w:sz w:val="22"/>
          <w:szCs w:val="22"/>
        </w:rPr>
        <w:t>u</w:t>
      </w:r>
      <w:r w:rsidRPr="00765CB1">
        <w:rPr>
          <w:rFonts w:ascii="Palatino Linotype" w:eastAsia="Arial" w:hAnsi="Palatino Linotype" w:cs="Arial"/>
          <w:i/>
          <w:sz w:val="22"/>
          <w:szCs w:val="22"/>
        </w:rPr>
        <w:t>lt</w:t>
      </w:r>
      <w:r w:rsidRPr="00765CB1">
        <w:rPr>
          <w:rFonts w:ascii="Palatino Linotype" w:eastAsia="Arial" w:hAnsi="Palatino Linotype" w:cs="Arial"/>
          <w:i/>
          <w:spacing w:val="1"/>
          <w:sz w:val="22"/>
          <w:szCs w:val="22"/>
        </w:rPr>
        <w:t>a</w:t>
      </w:r>
      <w:r w:rsidRPr="00765CB1">
        <w:rPr>
          <w:rFonts w:ascii="Palatino Linotype" w:eastAsia="Arial" w:hAnsi="Palatino Linotype" w:cs="Arial"/>
          <w:i/>
          <w:spacing w:val="-1"/>
          <w:sz w:val="22"/>
          <w:szCs w:val="22"/>
        </w:rPr>
        <w:t>d</w:t>
      </w:r>
      <w:r w:rsidRPr="00765CB1">
        <w:rPr>
          <w:rFonts w:ascii="Palatino Linotype" w:eastAsia="Arial" w:hAnsi="Palatino Linotype" w:cs="Arial"/>
          <w:i/>
          <w:spacing w:val="1"/>
          <w:sz w:val="22"/>
          <w:szCs w:val="22"/>
        </w:rPr>
        <w:t>e</w:t>
      </w:r>
      <w:r w:rsidRPr="00765CB1">
        <w:rPr>
          <w:rFonts w:ascii="Palatino Linotype" w:eastAsia="Arial" w:hAnsi="Palatino Linotype" w:cs="Arial"/>
          <w:i/>
          <w:sz w:val="22"/>
          <w:szCs w:val="22"/>
        </w:rPr>
        <w:t>s</w:t>
      </w:r>
      <w:r w:rsidRPr="00765CB1">
        <w:rPr>
          <w:rFonts w:ascii="Palatino Linotype" w:eastAsia="Arial" w:hAnsi="Palatino Linotype" w:cs="Arial"/>
          <w:i/>
          <w:spacing w:val="1"/>
          <w:sz w:val="22"/>
          <w:szCs w:val="22"/>
        </w:rPr>
        <w:t xml:space="preserve"> pa</w:t>
      </w:r>
      <w:r w:rsidRPr="00765CB1">
        <w:rPr>
          <w:rFonts w:ascii="Palatino Linotype" w:eastAsia="Arial" w:hAnsi="Palatino Linotype" w:cs="Arial"/>
          <w:i/>
          <w:sz w:val="22"/>
          <w:szCs w:val="22"/>
        </w:rPr>
        <w:t>ra</w:t>
      </w:r>
      <w:r w:rsidRPr="00765CB1">
        <w:rPr>
          <w:rFonts w:ascii="Palatino Linotype" w:eastAsia="Arial" w:hAnsi="Palatino Linotype" w:cs="Arial"/>
          <w:i/>
          <w:spacing w:val="1"/>
          <w:sz w:val="22"/>
          <w:szCs w:val="22"/>
        </w:rPr>
        <w:t xml:space="preserve"> </w:t>
      </w:r>
      <w:r w:rsidRPr="00765CB1">
        <w:rPr>
          <w:rFonts w:ascii="Palatino Linotype" w:eastAsia="Arial" w:hAnsi="Palatino Linotype" w:cs="Arial"/>
          <w:i/>
          <w:spacing w:val="-1"/>
          <w:sz w:val="22"/>
          <w:szCs w:val="22"/>
        </w:rPr>
        <w:t>p</w:t>
      </w:r>
      <w:r w:rsidRPr="00765CB1">
        <w:rPr>
          <w:rFonts w:ascii="Palatino Linotype" w:eastAsia="Arial" w:hAnsi="Palatino Linotype" w:cs="Arial"/>
          <w:i/>
          <w:spacing w:val="1"/>
          <w:sz w:val="22"/>
          <w:szCs w:val="22"/>
        </w:rPr>
        <w:t>o</w:t>
      </w:r>
      <w:r w:rsidRPr="00765CB1">
        <w:rPr>
          <w:rFonts w:ascii="Palatino Linotype" w:eastAsia="Arial" w:hAnsi="Palatino Linotype" w:cs="Arial"/>
          <w:i/>
          <w:sz w:val="22"/>
          <w:szCs w:val="22"/>
        </w:rPr>
        <w:t>s</w:t>
      </w:r>
      <w:r w:rsidRPr="00765CB1">
        <w:rPr>
          <w:rFonts w:ascii="Palatino Linotype" w:eastAsia="Arial" w:hAnsi="Palatino Linotype" w:cs="Arial"/>
          <w:i/>
          <w:spacing w:val="-1"/>
          <w:sz w:val="22"/>
          <w:szCs w:val="22"/>
        </w:rPr>
        <w:t>e</w:t>
      </w:r>
      <w:r w:rsidRPr="00765CB1">
        <w:rPr>
          <w:rFonts w:ascii="Palatino Linotype" w:eastAsia="Arial" w:hAnsi="Palatino Linotype" w:cs="Arial"/>
          <w:i/>
          <w:spacing w:val="1"/>
          <w:sz w:val="22"/>
          <w:szCs w:val="22"/>
        </w:rPr>
        <w:t>e</w:t>
      </w:r>
      <w:r w:rsidRPr="00765CB1">
        <w:rPr>
          <w:rFonts w:ascii="Palatino Linotype" w:eastAsia="Arial" w:hAnsi="Palatino Linotype" w:cs="Arial"/>
          <w:i/>
          <w:sz w:val="22"/>
          <w:szCs w:val="22"/>
        </w:rPr>
        <w:t xml:space="preserve">r </w:t>
      </w:r>
      <w:r w:rsidRPr="00765CB1">
        <w:rPr>
          <w:rFonts w:ascii="Palatino Linotype" w:eastAsia="Arial" w:hAnsi="Palatino Linotype" w:cs="Arial"/>
          <w:i/>
          <w:spacing w:val="1"/>
          <w:sz w:val="22"/>
          <w:szCs w:val="22"/>
        </w:rPr>
        <w:t>d</w:t>
      </w:r>
      <w:r w:rsidRPr="00765CB1">
        <w:rPr>
          <w:rFonts w:ascii="Palatino Linotype" w:eastAsia="Arial" w:hAnsi="Palatino Linotype" w:cs="Arial"/>
          <w:i/>
          <w:sz w:val="22"/>
          <w:szCs w:val="22"/>
        </w:rPr>
        <w:t>icha</w:t>
      </w:r>
      <w:r w:rsidRPr="00765CB1">
        <w:rPr>
          <w:rFonts w:ascii="Palatino Linotype" w:eastAsia="Arial" w:hAnsi="Palatino Linotype" w:cs="Arial"/>
          <w:i/>
          <w:spacing w:val="2"/>
          <w:sz w:val="22"/>
          <w:szCs w:val="22"/>
        </w:rPr>
        <w:t xml:space="preserve"> </w:t>
      </w:r>
      <w:r w:rsidRPr="00765CB1">
        <w:rPr>
          <w:rFonts w:ascii="Palatino Linotype" w:eastAsia="Arial" w:hAnsi="Palatino Linotype" w:cs="Arial"/>
          <w:i/>
          <w:sz w:val="22"/>
          <w:szCs w:val="22"/>
        </w:rPr>
        <w:t>i</w:t>
      </w:r>
      <w:r w:rsidRPr="00765CB1">
        <w:rPr>
          <w:rFonts w:ascii="Palatino Linotype" w:eastAsia="Arial" w:hAnsi="Palatino Linotype" w:cs="Arial"/>
          <w:i/>
          <w:spacing w:val="-2"/>
          <w:sz w:val="22"/>
          <w:szCs w:val="22"/>
        </w:rPr>
        <w:t>n</w:t>
      </w:r>
      <w:r w:rsidRPr="00765CB1">
        <w:rPr>
          <w:rFonts w:ascii="Palatino Linotype" w:eastAsia="Arial" w:hAnsi="Palatino Linotype" w:cs="Arial"/>
          <w:i/>
          <w:sz w:val="22"/>
          <w:szCs w:val="22"/>
        </w:rPr>
        <w:t>f</w:t>
      </w:r>
      <w:r w:rsidRPr="00765CB1">
        <w:rPr>
          <w:rFonts w:ascii="Palatino Linotype" w:eastAsia="Arial" w:hAnsi="Palatino Linotype" w:cs="Arial"/>
          <w:i/>
          <w:spacing w:val="1"/>
          <w:sz w:val="22"/>
          <w:szCs w:val="22"/>
        </w:rPr>
        <w:t>o</w:t>
      </w:r>
      <w:r w:rsidRPr="00765CB1">
        <w:rPr>
          <w:rFonts w:ascii="Palatino Linotype" w:eastAsia="Arial" w:hAnsi="Palatino Linotype" w:cs="Arial"/>
          <w:i/>
          <w:sz w:val="22"/>
          <w:szCs w:val="22"/>
        </w:rPr>
        <w:t>r</w:t>
      </w:r>
      <w:r w:rsidRPr="00765CB1">
        <w:rPr>
          <w:rFonts w:ascii="Palatino Linotype" w:eastAsia="Arial" w:hAnsi="Palatino Linotype" w:cs="Arial"/>
          <w:i/>
          <w:spacing w:val="1"/>
          <w:sz w:val="22"/>
          <w:szCs w:val="22"/>
        </w:rPr>
        <w:t>ma</w:t>
      </w:r>
      <w:r w:rsidRPr="00765CB1">
        <w:rPr>
          <w:rFonts w:ascii="Palatino Linotype" w:eastAsia="Arial" w:hAnsi="Palatino Linotype" w:cs="Arial"/>
          <w:i/>
          <w:sz w:val="22"/>
          <w:szCs w:val="22"/>
        </w:rPr>
        <w:t>ci</w:t>
      </w:r>
      <w:r w:rsidRPr="00765CB1">
        <w:rPr>
          <w:rFonts w:ascii="Palatino Linotype" w:eastAsia="Arial" w:hAnsi="Palatino Linotype" w:cs="Arial"/>
          <w:i/>
          <w:spacing w:val="-2"/>
          <w:sz w:val="22"/>
          <w:szCs w:val="22"/>
        </w:rPr>
        <w:t>ó</w:t>
      </w:r>
      <w:r w:rsidRPr="00765CB1">
        <w:rPr>
          <w:rFonts w:ascii="Palatino Linotype" w:eastAsia="Arial" w:hAnsi="Palatino Linotype" w:cs="Arial"/>
          <w:i/>
          <w:spacing w:val="1"/>
          <w:sz w:val="22"/>
          <w:szCs w:val="22"/>
        </w:rPr>
        <w:t>n</w:t>
      </w:r>
      <w:r w:rsidRPr="00765CB1">
        <w:rPr>
          <w:rFonts w:ascii="Palatino Linotype" w:eastAsia="Arial" w:hAnsi="Palatino Linotype" w:cs="Arial"/>
          <w:i/>
          <w:sz w:val="22"/>
          <w:szCs w:val="22"/>
        </w:rPr>
        <w:t>.</w:t>
      </w:r>
      <w:r w:rsidRPr="00765CB1">
        <w:rPr>
          <w:rFonts w:ascii="Palatino Linotype" w:eastAsia="Arial" w:hAnsi="Palatino Linotype" w:cs="Arial"/>
          <w:i/>
          <w:spacing w:val="2"/>
          <w:sz w:val="22"/>
          <w:szCs w:val="22"/>
        </w:rPr>
        <w:t xml:space="preserve"> </w:t>
      </w:r>
      <w:r w:rsidRPr="00765CB1">
        <w:rPr>
          <w:rFonts w:ascii="Palatino Linotype" w:eastAsia="Arial" w:hAnsi="Palatino Linotype" w:cs="Arial"/>
          <w:i/>
          <w:spacing w:val="-2"/>
          <w:sz w:val="22"/>
          <w:szCs w:val="22"/>
        </w:rPr>
        <w:t>E</w:t>
      </w:r>
      <w:r w:rsidRPr="00765CB1">
        <w:rPr>
          <w:rFonts w:ascii="Palatino Linotype" w:eastAsia="Arial" w:hAnsi="Palatino Linotype" w:cs="Arial"/>
          <w:i/>
          <w:sz w:val="22"/>
          <w:szCs w:val="22"/>
        </w:rPr>
        <w:t>n</w:t>
      </w:r>
      <w:r w:rsidRPr="00765CB1">
        <w:rPr>
          <w:rFonts w:ascii="Palatino Linotype" w:eastAsia="Arial" w:hAnsi="Palatino Linotype" w:cs="Arial"/>
          <w:i/>
          <w:spacing w:val="2"/>
          <w:sz w:val="22"/>
          <w:szCs w:val="22"/>
        </w:rPr>
        <w:t xml:space="preserve"> </w:t>
      </w:r>
      <w:r w:rsidRPr="00765CB1">
        <w:rPr>
          <w:rFonts w:ascii="Palatino Linotype" w:eastAsia="Arial" w:hAnsi="Palatino Linotype" w:cs="Arial"/>
          <w:i/>
          <w:spacing w:val="1"/>
          <w:sz w:val="22"/>
          <w:szCs w:val="22"/>
        </w:rPr>
        <w:t>e</w:t>
      </w:r>
      <w:r w:rsidRPr="00765CB1">
        <w:rPr>
          <w:rFonts w:ascii="Palatino Linotype" w:eastAsia="Arial" w:hAnsi="Palatino Linotype" w:cs="Arial"/>
          <w:i/>
          <w:sz w:val="22"/>
          <w:szCs w:val="22"/>
        </w:rPr>
        <w:t>ste</w:t>
      </w:r>
      <w:r w:rsidRPr="00765CB1">
        <w:rPr>
          <w:rFonts w:ascii="Palatino Linotype" w:eastAsia="Arial" w:hAnsi="Palatino Linotype" w:cs="Arial"/>
          <w:i/>
          <w:spacing w:val="2"/>
          <w:sz w:val="22"/>
          <w:szCs w:val="22"/>
        </w:rPr>
        <w:t xml:space="preserve"> </w:t>
      </w:r>
      <w:r w:rsidRPr="00765CB1">
        <w:rPr>
          <w:rFonts w:ascii="Palatino Linotype" w:eastAsia="Arial" w:hAnsi="Palatino Linotype" w:cs="Arial"/>
          <w:i/>
          <w:sz w:val="22"/>
          <w:szCs w:val="22"/>
        </w:rPr>
        <w:t>s</w:t>
      </w:r>
      <w:r w:rsidRPr="00765CB1">
        <w:rPr>
          <w:rFonts w:ascii="Palatino Linotype" w:eastAsia="Arial" w:hAnsi="Palatino Linotype" w:cs="Arial"/>
          <w:i/>
          <w:spacing w:val="-1"/>
          <w:sz w:val="22"/>
          <w:szCs w:val="22"/>
        </w:rPr>
        <w:t>e</w:t>
      </w:r>
      <w:r w:rsidRPr="00765CB1">
        <w:rPr>
          <w:rFonts w:ascii="Palatino Linotype" w:eastAsia="Arial" w:hAnsi="Palatino Linotype" w:cs="Arial"/>
          <w:i/>
          <w:spacing w:val="1"/>
          <w:sz w:val="22"/>
          <w:szCs w:val="22"/>
        </w:rPr>
        <w:t>n</w:t>
      </w:r>
      <w:r w:rsidRPr="00765CB1">
        <w:rPr>
          <w:rFonts w:ascii="Palatino Linotype" w:eastAsia="Arial" w:hAnsi="Palatino Linotype" w:cs="Arial"/>
          <w:i/>
          <w:sz w:val="22"/>
          <w:szCs w:val="22"/>
        </w:rPr>
        <w:t>ti</w:t>
      </w:r>
      <w:r w:rsidRPr="00765CB1">
        <w:rPr>
          <w:rFonts w:ascii="Palatino Linotype" w:eastAsia="Arial" w:hAnsi="Palatino Linotype" w:cs="Arial"/>
          <w:i/>
          <w:spacing w:val="1"/>
          <w:sz w:val="22"/>
          <w:szCs w:val="22"/>
        </w:rPr>
        <w:t>d</w:t>
      </w:r>
      <w:r w:rsidRPr="00765CB1">
        <w:rPr>
          <w:rFonts w:ascii="Palatino Linotype" w:eastAsia="Arial" w:hAnsi="Palatino Linotype" w:cs="Arial"/>
          <w:i/>
          <w:spacing w:val="-1"/>
          <w:sz w:val="22"/>
          <w:szCs w:val="22"/>
        </w:rPr>
        <w:t>o</w:t>
      </w:r>
      <w:r w:rsidRPr="00765CB1">
        <w:rPr>
          <w:rFonts w:ascii="Palatino Linotype" w:eastAsia="Arial" w:hAnsi="Palatino Linotype" w:cs="Arial"/>
          <w:i/>
          <w:sz w:val="22"/>
          <w:szCs w:val="22"/>
        </w:rPr>
        <w:t>,</w:t>
      </w:r>
      <w:r w:rsidRPr="00765CB1">
        <w:rPr>
          <w:rFonts w:ascii="Palatino Linotype" w:eastAsia="Arial" w:hAnsi="Palatino Linotype" w:cs="Arial"/>
          <w:i/>
          <w:spacing w:val="2"/>
          <w:sz w:val="22"/>
          <w:szCs w:val="22"/>
        </w:rPr>
        <w:t xml:space="preserve"> </w:t>
      </w:r>
      <w:r w:rsidRPr="00765CB1">
        <w:rPr>
          <w:rFonts w:ascii="Palatino Linotype" w:eastAsia="Arial" w:hAnsi="Palatino Linotype" w:cs="Arial"/>
          <w:i/>
          <w:spacing w:val="-3"/>
          <w:sz w:val="22"/>
          <w:szCs w:val="22"/>
        </w:rPr>
        <w:t>l</w:t>
      </w:r>
      <w:r w:rsidRPr="00765CB1">
        <w:rPr>
          <w:rFonts w:ascii="Palatino Linotype" w:eastAsia="Arial" w:hAnsi="Palatino Linotype" w:cs="Arial"/>
          <w:i/>
          <w:sz w:val="22"/>
          <w:szCs w:val="22"/>
        </w:rPr>
        <w:t>a in</w:t>
      </w:r>
      <w:r w:rsidRPr="00765CB1">
        <w:rPr>
          <w:rFonts w:ascii="Palatino Linotype" w:eastAsia="Arial" w:hAnsi="Palatino Linotype" w:cs="Arial"/>
          <w:i/>
          <w:spacing w:val="1"/>
          <w:sz w:val="22"/>
          <w:szCs w:val="22"/>
        </w:rPr>
        <w:t>e</w:t>
      </w:r>
      <w:r w:rsidRPr="00765CB1">
        <w:rPr>
          <w:rFonts w:ascii="Palatino Linotype" w:eastAsia="Arial" w:hAnsi="Palatino Linotype" w:cs="Arial"/>
          <w:i/>
          <w:spacing w:val="-2"/>
          <w:sz w:val="22"/>
          <w:szCs w:val="22"/>
        </w:rPr>
        <w:t>x</w:t>
      </w:r>
      <w:r w:rsidRPr="00765CB1">
        <w:rPr>
          <w:rFonts w:ascii="Palatino Linotype" w:eastAsia="Arial" w:hAnsi="Palatino Linotype" w:cs="Arial"/>
          <w:i/>
          <w:sz w:val="22"/>
          <w:szCs w:val="22"/>
        </w:rPr>
        <w:t>ist</w:t>
      </w:r>
      <w:r w:rsidRPr="00765CB1">
        <w:rPr>
          <w:rFonts w:ascii="Palatino Linotype" w:eastAsia="Arial" w:hAnsi="Palatino Linotype" w:cs="Arial"/>
          <w:i/>
          <w:spacing w:val="1"/>
          <w:sz w:val="22"/>
          <w:szCs w:val="22"/>
        </w:rPr>
        <w:t>en</w:t>
      </w:r>
      <w:r w:rsidRPr="00765CB1">
        <w:rPr>
          <w:rFonts w:ascii="Palatino Linotype" w:eastAsia="Arial" w:hAnsi="Palatino Linotype" w:cs="Arial"/>
          <w:i/>
          <w:sz w:val="22"/>
          <w:szCs w:val="22"/>
        </w:rPr>
        <w:t>cia</w:t>
      </w:r>
      <w:r w:rsidRPr="00765CB1">
        <w:rPr>
          <w:rFonts w:ascii="Palatino Linotype" w:eastAsia="Arial" w:hAnsi="Palatino Linotype" w:cs="Arial"/>
          <w:i/>
          <w:spacing w:val="51"/>
          <w:sz w:val="22"/>
          <w:szCs w:val="22"/>
        </w:rPr>
        <w:t xml:space="preserve"> </w:t>
      </w:r>
      <w:r w:rsidRPr="00765CB1">
        <w:rPr>
          <w:rFonts w:ascii="Palatino Linotype" w:eastAsia="Arial" w:hAnsi="Palatino Linotype" w:cs="Arial"/>
          <w:i/>
          <w:spacing w:val="1"/>
          <w:sz w:val="22"/>
          <w:szCs w:val="22"/>
        </w:rPr>
        <w:t>e</w:t>
      </w:r>
      <w:r w:rsidRPr="00765CB1">
        <w:rPr>
          <w:rFonts w:ascii="Palatino Linotype" w:eastAsia="Arial" w:hAnsi="Palatino Linotype" w:cs="Arial"/>
          <w:i/>
          <w:sz w:val="22"/>
          <w:szCs w:val="22"/>
        </w:rPr>
        <w:t>s</w:t>
      </w:r>
      <w:r w:rsidRPr="00765CB1">
        <w:rPr>
          <w:rFonts w:ascii="Palatino Linotype" w:eastAsia="Arial" w:hAnsi="Palatino Linotype" w:cs="Arial"/>
          <w:i/>
          <w:spacing w:val="50"/>
          <w:sz w:val="22"/>
          <w:szCs w:val="22"/>
        </w:rPr>
        <w:t xml:space="preserve"> </w:t>
      </w:r>
      <w:r w:rsidRPr="00765CB1">
        <w:rPr>
          <w:rFonts w:ascii="Palatino Linotype" w:eastAsia="Arial" w:hAnsi="Palatino Linotype" w:cs="Arial"/>
          <w:i/>
          <w:spacing w:val="-1"/>
          <w:sz w:val="22"/>
          <w:szCs w:val="22"/>
        </w:rPr>
        <w:t>u</w:t>
      </w:r>
      <w:r w:rsidRPr="00765CB1">
        <w:rPr>
          <w:rFonts w:ascii="Palatino Linotype" w:eastAsia="Arial" w:hAnsi="Palatino Linotype" w:cs="Arial"/>
          <w:i/>
          <w:spacing w:val="1"/>
          <w:sz w:val="22"/>
          <w:szCs w:val="22"/>
        </w:rPr>
        <w:t>n</w:t>
      </w:r>
      <w:r w:rsidRPr="00765CB1">
        <w:rPr>
          <w:rFonts w:ascii="Palatino Linotype" w:eastAsia="Arial" w:hAnsi="Palatino Linotype" w:cs="Arial"/>
          <w:i/>
          <w:sz w:val="22"/>
          <w:szCs w:val="22"/>
        </w:rPr>
        <w:t>a</w:t>
      </w:r>
      <w:r w:rsidRPr="00765CB1">
        <w:rPr>
          <w:rFonts w:ascii="Palatino Linotype" w:eastAsia="Arial" w:hAnsi="Palatino Linotype" w:cs="Arial"/>
          <w:i/>
          <w:spacing w:val="51"/>
          <w:sz w:val="22"/>
          <w:szCs w:val="22"/>
        </w:rPr>
        <w:t xml:space="preserve"> </w:t>
      </w:r>
      <w:r w:rsidRPr="00765CB1">
        <w:rPr>
          <w:rFonts w:ascii="Palatino Linotype" w:eastAsia="Arial" w:hAnsi="Palatino Linotype" w:cs="Arial"/>
          <w:i/>
          <w:spacing w:val="-2"/>
          <w:sz w:val="22"/>
          <w:szCs w:val="22"/>
        </w:rPr>
        <w:t>c</w:t>
      </w:r>
      <w:r w:rsidRPr="00765CB1">
        <w:rPr>
          <w:rFonts w:ascii="Palatino Linotype" w:eastAsia="Arial" w:hAnsi="Palatino Linotype" w:cs="Arial"/>
          <w:i/>
          <w:spacing w:val="1"/>
          <w:sz w:val="22"/>
          <w:szCs w:val="22"/>
        </w:rPr>
        <w:t>a</w:t>
      </w:r>
      <w:r w:rsidRPr="00765CB1">
        <w:rPr>
          <w:rFonts w:ascii="Palatino Linotype" w:eastAsia="Arial" w:hAnsi="Palatino Linotype" w:cs="Arial"/>
          <w:i/>
          <w:sz w:val="22"/>
          <w:szCs w:val="22"/>
        </w:rPr>
        <w:t>l</w:t>
      </w:r>
      <w:r w:rsidRPr="00765CB1">
        <w:rPr>
          <w:rFonts w:ascii="Palatino Linotype" w:eastAsia="Arial" w:hAnsi="Palatino Linotype" w:cs="Arial"/>
          <w:i/>
          <w:spacing w:val="-1"/>
          <w:sz w:val="22"/>
          <w:szCs w:val="22"/>
        </w:rPr>
        <w:t>i</w:t>
      </w:r>
      <w:r w:rsidRPr="00765CB1">
        <w:rPr>
          <w:rFonts w:ascii="Palatino Linotype" w:eastAsia="Arial" w:hAnsi="Palatino Linotype" w:cs="Arial"/>
          <w:i/>
          <w:spacing w:val="1"/>
          <w:sz w:val="22"/>
          <w:szCs w:val="22"/>
        </w:rPr>
        <w:t>da</w:t>
      </w:r>
      <w:r w:rsidRPr="00765CB1">
        <w:rPr>
          <w:rFonts w:ascii="Palatino Linotype" w:eastAsia="Arial" w:hAnsi="Palatino Linotype" w:cs="Arial"/>
          <w:i/>
          <w:sz w:val="22"/>
          <w:szCs w:val="22"/>
        </w:rPr>
        <w:t>d</w:t>
      </w:r>
      <w:r w:rsidRPr="00765CB1">
        <w:rPr>
          <w:rFonts w:ascii="Palatino Linotype" w:eastAsia="Arial" w:hAnsi="Palatino Linotype" w:cs="Arial"/>
          <w:i/>
          <w:spacing w:val="51"/>
          <w:sz w:val="22"/>
          <w:szCs w:val="22"/>
        </w:rPr>
        <w:t xml:space="preserve"> </w:t>
      </w:r>
      <w:r w:rsidRPr="00765CB1">
        <w:rPr>
          <w:rFonts w:ascii="Palatino Linotype" w:eastAsia="Arial" w:hAnsi="Palatino Linotype" w:cs="Arial"/>
          <w:i/>
          <w:spacing w:val="-1"/>
          <w:sz w:val="22"/>
          <w:szCs w:val="22"/>
        </w:rPr>
        <w:t>q</w:t>
      </w:r>
      <w:r w:rsidRPr="00765CB1">
        <w:rPr>
          <w:rFonts w:ascii="Palatino Linotype" w:eastAsia="Arial" w:hAnsi="Palatino Linotype" w:cs="Arial"/>
          <w:i/>
          <w:spacing w:val="1"/>
          <w:sz w:val="22"/>
          <w:szCs w:val="22"/>
        </w:rPr>
        <w:t>u</w:t>
      </w:r>
      <w:r w:rsidRPr="00765CB1">
        <w:rPr>
          <w:rFonts w:ascii="Palatino Linotype" w:eastAsia="Arial" w:hAnsi="Palatino Linotype" w:cs="Arial"/>
          <w:i/>
          <w:sz w:val="22"/>
          <w:szCs w:val="22"/>
        </w:rPr>
        <w:t>e</w:t>
      </w:r>
      <w:r w:rsidRPr="00765CB1">
        <w:rPr>
          <w:rFonts w:ascii="Palatino Linotype" w:eastAsia="Arial" w:hAnsi="Palatino Linotype" w:cs="Arial"/>
          <w:i/>
          <w:spacing w:val="51"/>
          <w:sz w:val="22"/>
          <w:szCs w:val="22"/>
        </w:rPr>
        <w:t xml:space="preserve"> </w:t>
      </w:r>
      <w:r w:rsidRPr="00765CB1">
        <w:rPr>
          <w:rFonts w:ascii="Palatino Linotype" w:eastAsia="Arial" w:hAnsi="Palatino Linotype" w:cs="Arial"/>
          <w:i/>
          <w:spacing w:val="-2"/>
          <w:sz w:val="22"/>
          <w:szCs w:val="22"/>
        </w:rPr>
        <w:t>s</w:t>
      </w:r>
      <w:r w:rsidRPr="00765CB1">
        <w:rPr>
          <w:rFonts w:ascii="Palatino Linotype" w:eastAsia="Arial" w:hAnsi="Palatino Linotype" w:cs="Arial"/>
          <w:i/>
          <w:sz w:val="22"/>
          <w:szCs w:val="22"/>
        </w:rPr>
        <w:t>e</w:t>
      </w:r>
      <w:r w:rsidRPr="00765CB1">
        <w:rPr>
          <w:rFonts w:ascii="Palatino Linotype" w:eastAsia="Arial" w:hAnsi="Palatino Linotype" w:cs="Arial"/>
          <w:i/>
          <w:spacing w:val="51"/>
          <w:sz w:val="22"/>
          <w:szCs w:val="22"/>
        </w:rPr>
        <w:t xml:space="preserve"> </w:t>
      </w:r>
      <w:r w:rsidRPr="00765CB1">
        <w:rPr>
          <w:rFonts w:ascii="Palatino Linotype" w:eastAsia="Arial" w:hAnsi="Palatino Linotype" w:cs="Arial"/>
          <w:i/>
          <w:spacing w:val="1"/>
          <w:sz w:val="22"/>
          <w:szCs w:val="22"/>
        </w:rPr>
        <w:t>a</w:t>
      </w:r>
      <w:r w:rsidRPr="00765CB1">
        <w:rPr>
          <w:rFonts w:ascii="Palatino Linotype" w:eastAsia="Arial" w:hAnsi="Palatino Linotype" w:cs="Arial"/>
          <w:i/>
          <w:sz w:val="22"/>
          <w:szCs w:val="22"/>
        </w:rPr>
        <w:t>tr</w:t>
      </w:r>
      <w:r w:rsidRPr="00765CB1">
        <w:rPr>
          <w:rFonts w:ascii="Palatino Linotype" w:eastAsia="Arial" w:hAnsi="Palatino Linotype" w:cs="Arial"/>
          <w:i/>
          <w:spacing w:val="-1"/>
          <w:sz w:val="22"/>
          <w:szCs w:val="22"/>
        </w:rPr>
        <w:t>ib</w:t>
      </w:r>
      <w:r w:rsidRPr="00765CB1">
        <w:rPr>
          <w:rFonts w:ascii="Palatino Linotype" w:eastAsia="Arial" w:hAnsi="Palatino Linotype" w:cs="Arial"/>
          <w:i/>
          <w:spacing w:val="1"/>
          <w:sz w:val="22"/>
          <w:szCs w:val="22"/>
        </w:rPr>
        <w:t>u</w:t>
      </w:r>
      <w:r w:rsidRPr="00765CB1">
        <w:rPr>
          <w:rFonts w:ascii="Palatino Linotype" w:eastAsia="Arial" w:hAnsi="Palatino Linotype" w:cs="Arial"/>
          <w:i/>
          <w:spacing w:val="-2"/>
          <w:sz w:val="22"/>
          <w:szCs w:val="22"/>
        </w:rPr>
        <w:t>y</w:t>
      </w:r>
      <w:r w:rsidRPr="00765CB1">
        <w:rPr>
          <w:rFonts w:ascii="Palatino Linotype" w:eastAsia="Arial" w:hAnsi="Palatino Linotype" w:cs="Arial"/>
          <w:i/>
          <w:sz w:val="22"/>
          <w:szCs w:val="22"/>
        </w:rPr>
        <w:t>e</w:t>
      </w:r>
      <w:r w:rsidRPr="00765CB1">
        <w:rPr>
          <w:rFonts w:ascii="Palatino Linotype" w:eastAsia="Arial" w:hAnsi="Palatino Linotype" w:cs="Arial"/>
          <w:i/>
          <w:spacing w:val="51"/>
          <w:sz w:val="22"/>
          <w:szCs w:val="22"/>
        </w:rPr>
        <w:t xml:space="preserve"> </w:t>
      </w:r>
      <w:r w:rsidRPr="00765CB1">
        <w:rPr>
          <w:rFonts w:ascii="Palatino Linotype" w:eastAsia="Arial" w:hAnsi="Palatino Linotype" w:cs="Arial"/>
          <w:i/>
          <w:sz w:val="22"/>
          <w:szCs w:val="22"/>
        </w:rPr>
        <w:t>a</w:t>
      </w:r>
      <w:r w:rsidRPr="00765CB1">
        <w:rPr>
          <w:rFonts w:ascii="Palatino Linotype" w:eastAsia="Arial" w:hAnsi="Palatino Linotype" w:cs="Arial"/>
          <w:i/>
          <w:spacing w:val="51"/>
          <w:sz w:val="22"/>
          <w:szCs w:val="22"/>
        </w:rPr>
        <w:t xml:space="preserve"> </w:t>
      </w:r>
      <w:r w:rsidRPr="00765CB1">
        <w:rPr>
          <w:rFonts w:ascii="Palatino Linotype" w:eastAsia="Arial" w:hAnsi="Palatino Linotype" w:cs="Arial"/>
          <w:i/>
          <w:sz w:val="22"/>
          <w:szCs w:val="22"/>
        </w:rPr>
        <w:t>la</w:t>
      </w:r>
      <w:r w:rsidRPr="00765CB1">
        <w:rPr>
          <w:rFonts w:ascii="Palatino Linotype" w:eastAsia="Arial" w:hAnsi="Palatino Linotype" w:cs="Arial"/>
          <w:i/>
          <w:spacing w:val="51"/>
          <w:sz w:val="22"/>
          <w:szCs w:val="22"/>
        </w:rPr>
        <w:t xml:space="preserve"> </w:t>
      </w:r>
      <w:r w:rsidRPr="00765CB1">
        <w:rPr>
          <w:rFonts w:ascii="Palatino Linotype" w:eastAsia="Arial" w:hAnsi="Palatino Linotype" w:cs="Arial"/>
          <w:i/>
          <w:sz w:val="22"/>
          <w:szCs w:val="22"/>
        </w:rPr>
        <w:t>i</w:t>
      </w:r>
      <w:r w:rsidRPr="00765CB1">
        <w:rPr>
          <w:rFonts w:ascii="Palatino Linotype" w:eastAsia="Arial" w:hAnsi="Palatino Linotype" w:cs="Arial"/>
          <w:i/>
          <w:spacing w:val="-2"/>
          <w:sz w:val="22"/>
          <w:szCs w:val="22"/>
        </w:rPr>
        <w:t>n</w:t>
      </w:r>
      <w:r w:rsidRPr="00765CB1">
        <w:rPr>
          <w:rFonts w:ascii="Palatino Linotype" w:eastAsia="Arial" w:hAnsi="Palatino Linotype" w:cs="Arial"/>
          <w:i/>
          <w:sz w:val="22"/>
          <w:szCs w:val="22"/>
        </w:rPr>
        <w:t>f</w:t>
      </w:r>
      <w:r w:rsidRPr="00765CB1">
        <w:rPr>
          <w:rFonts w:ascii="Palatino Linotype" w:eastAsia="Arial" w:hAnsi="Palatino Linotype" w:cs="Arial"/>
          <w:i/>
          <w:spacing w:val="1"/>
          <w:sz w:val="22"/>
          <w:szCs w:val="22"/>
        </w:rPr>
        <w:t>o</w:t>
      </w:r>
      <w:r w:rsidRPr="00765CB1">
        <w:rPr>
          <w:rFonts w:ascii="Palatino Linotype" w:eastAsia="Arial" w:hAnsi="Palatino Linotype" w:cs="Arial"/>
          <w:i/>
          <w:sz w:val="22"/>
          <w:szCs w:val="22"/>
        </w:rPr>
        <w:t>r</w:t>
      </w:r>
      <w:r w:rsidRPr="00765CB1">
        <w:rPr>
          <w:rFonts w:ascii="Palatino Linotype" w:eastAsia="Arial" w:hAnsi="Palatino Linotype" w:cs="Arial"/>
          <w:i/>
          <w:spacing w:val="-1"/>
          <w:sz w:val="22"/>
          <w:szCs w:val="22"/>
        </w:rPr>
        <w:t>m</w:t>
      </w:r>
      <w:r w:rsidRPr="00765CB1">
        <w:rPr>
          <w:rFonts w:ascii="Palatino Linotype" w:eastAsia="Arial" w:hAnsi="Palatino Linotype" w:cs="Arial"/>
          <w:i/>
          <w:spacing w:val="1"/>
          <w:sz w:val="22"/>
          <w:szCs w:val="22"/>
        </w:rPr>
        <w:t>a</w:t>
      </w:r>
      <w:r w:rsidRPr="00765CB1">
        <w:rPr>
          <w:rFonts w:ascii="Palatino Linotype" w:eastAsia="Arial" w:hAnsi="Palatino Linotype" w:cs="Arial"/>
          <w:i/>
          <w:sz w:val="22"/>
          <w:szCs w:val="22"/>
        </w:rPr>
        <w:t>ción</w:t>
      </w:r>
      <w:r w:rsidRPr="00765CB1">
        <w:rPr>
          <w:rFonts w:ascii="Palatino Linotype" w:eastAsia="Arial" w:hAnsi="Palatino Linotype" w:cs="Arial"/>
          <w:i/>
          <w:spacing w:val="51"/>
          <w:sz w:val="22"/>
          <w:szCs w:val="22"/>
        </w:rPr>
        <w:t xml:space="preserve"> </w:t>
      </w:r>
      <w:r w:rsidRPr="00765CB1">
        <w:rPr>
          <w:rFonts w:ascii="Palatino Linotype" w:eastAsia="Arial" w:hAnsi="Palatino Linotype" w:cs="Arial"/>
          <w:i/>
          <w:spacing w:val="-2"/>
          <w:sz w:val="22"/>
          <w:szCs w:val="22"/>
        </w:rPr>
        <w:t>s</w:t>
      </w:r>
      <w:r w:rsidRPr="00765CB1">
        <w:rPr>
          <w:rFonts w:ascii="Palatino Linotype" w:eastAsia="Arial" w:hAnsi="Palatino Linotype" w:cs="Arial"/>
          <w:i/>
          <w:spacing w:val="-1"/>
          <w:sz w:val="22"/>
          <w:szCs w:val="22"/>
        </w:rPr>
        <w:t>o</w:t>
      </w:r>
      <w:r w:rsidRPr="00765CB1">
        <w:rPr>
          <w:rFonts w:ascii="Palatino Linotype" w:eastAsia="Arial" w:hAnsi="Palatino Linotype" w:cs="Arial"/>
          <w:i/>
          <w:sz w:val="22"/>
          <w:szCs w:val="22"/>
        </w:rPr>
        <w:t>l</w:t>
      </w:r>
      <w:r w:rsidRPr="00765CB1">
        <w:rPr>
          <w:rFonts w:ascii="Palatino Linotype" w:eastAsia="Arial" w:hAnsi="Palatino Linotype" w:cs="Arial"/>
          <w:i/>
          <w:spacing w:val="-1"/>
          <w:sz w:val="22"/>
          <w:szCs w:val="22"/>
        </w:rPr>
        <w:t>i</w:t>
      </w:r>
      <w:r w:rsidRPr="00765CB1">
        <w:rPr>
          <w:rFonts w:ascii="Palatino Linotype" w:eastAsia="Arial" w:hAnsi="Palatino Linotype" w:cs="Arial"/>
          <w:i/>
          <w:sz w:val="22"/>
          <w:szCs w:val="22"/>
        </w:rPr>
        <w:t>cit</w:t>
      </w:r>
      <w:r w:rsidRPr="00765CB1">
        <w:rPr>
          <w:rFonts w:ascii="Palatino Linotype" w:eastAsia="Arial" w:hAnsi="Palatino Linotype" w:cs="Arial"/>
          <w:i/>
          <w:spacing w:val="1"/>
          <w:sz w:val="22"/>
          <w:szCs w:val="22"/>
        </w:rPr>
        <w:t>ada</w:t>
      </w:r>
      <w:r w:rsidRPr="00765CB1">
        <w:rPr>
          <w:rFonts w:ascii="Palatino Linotype" w:eastAsia="Arial" w:hAnsi="Palatino Linotype" w:cs="Arial"/>
          <w:i/>
          <w:sz w:val="22"/>
          <w:szCs w:val="22"/>
        </w:rPr>
        <w:t>.</w:t>
      </w:r>
      <w:r w:rsidRPr="00765CB1">
        <w:rPr>
          <w:rFonts w:ascii="Palatino Linotype" w:eastAsia="Arial" w:hAnsi="Palatino Linotype" w:cs="Arial"/>
          <w:i/>
          <w:spacing w:val="51"/>
          <w:sz w:val="22"/>
          <w:szCs w:val="22"/>
        </w:rPr>
        <w:t xml:space="preserve"> </w:t>
      </w:r>
      <w:r w:rsidRPr="00765CB1">
        <w:rPr>
          <w:rFonts w:ascii="Palatino Linotype" w:eastAsia="Arial" w:hAnsi="Palatino Linotype" w:cs="Arial"/>
          <w:i/>
          <w:spacing w:val="-2"/>
          <w:sz w:val="22"/>
          <w:szCs w:val="22"/>
        </w:rPr>
        <w:t>P</w:t>
      </w:r>
      <w:r w:rsidRPr="00765CB1">
        <w:rPr>
          <w:rFonts w:ascii="Palatino Linotype" w:eastAsia="Arial" w:hAnsi="Palatino Linotype" w:cs="Arial"/>
          <w:i/>
          <w:spacing w:val="1"/>
          <w:sz w:val="22"/>
          <w:szCs w:val="22"/>
        </w:rPr>
        <w:t>o</w:t>
      </w:r>
      <w:r w:rsidRPr="00765CB1">
        <w:rPr>
          <w:rFonts w:ascii="Palatino Linotype" w:eastAsia="Arial" w:hAnsi="Palatino Linotype" w:cs="Arial"/>
          <w:i/>
          <w:sz w:val="22"/>
          <w:szCs w:val="22"/>
        </w:rPr>
        <w:t>r</w:t>
      </w:r>
      <w:r w:rsidRPr="00765CB1">
        <w:rPr>
          <w:rFonts w:ascii="Palatino Linotype" w:eastAsia="Arial" w:hAnsi="Palatino Linotype" w:cs="Arial"/>
          <w:i/>
          <w:spacing w:val="50"/>
          <w:sz w:val="22"/>
          <w:szCs w:val="22"/>
        </w:rPr>
        <w:t xml:space="preserve"> </w:t>
      </w:r>
      <w:r w:rsidRPr="00765CB1">
        <w:rPr>
          <w:rFonts w:ascii="Palatino Linotype" w:eastAsia="Arial" w:hAnsi="Palatino Linotype" w:cs="Arial"/>
          <w:i/>
          <w:sz w:val="22"/>
          <w:szCs w:val="22"/>
        </w:rPr>
        <w:t xml:space="preserve">su </w:t>
      </w:r>
      <w:r w:rsidRPr="00765CB1">
        <w:rPr>
          <w:rFonts w:ascii="Palatino Linotype" w:eastAsia="Arial" w:hAnsi="Palatino Linotype" w:cs="Arial"/>
          <w:i/>
          <w:spacing w:val="1"/>
          <w:sz w:val="22"/>
          <w:szCs w:val="22"/>
        </w:rPr>
        <w:t>pa</w:t>
      </w:r>
      <w:r w:rsidRPr="00765CB1">
        <w:rPr>
          <w:rFonts w:ascii="Palatino Linotype" w:eastAsia="Arial" w:hAnsi="Palatino Linotype" w:cs="Arial"/>
          <w:i/>
          <w:sz w:val="22"/>
          <w:szCs w:val="22"/>
        </w:rPr>
        <w:t>rte,</w:t>
      </w:r>
      <w:r w:rsidRPr="00765CB1">
        <w:rPr>
          <w:rFonts w:ascii="Palatino Linotype" w:eastAsia="Arial" w:hAnsi="Palatino Linotype" w:cs="Arial"/>
          <w:i/>
          <w:spacing w:val="2"/>
          <w:sz w:val="22"/>
          <w:szCs w:val="22"/>
        </w:rPr>
        <w:t xml:space="preserve"> </w:t>
      </w:r>
      <w:r w:rsidRPr="00765CB1">
        <w:rPr>
          <w:rFonts w:ascii="Palatino Linotype" w:eastAsia="Arial" w:hAnsi="Palatino Linotype" w:cs="Arial"/>
          <w:i/>
          <w:sz w:val="22"/>
          <w:szCs w:val="22"/>
        </w:rPr>
        <w:t>la clas</w:t>
      </w:r>
      <w:r w:rsidRPr="00765CB1">
        <w:rPr>
          <w:rFonts w:ascii="Palatino Linotype" w:eastAsia="Arial" w:hAnsi="Palatino Linotype" w:cs="Arial"/>
          <w:i/>
          <w:spacing w:val="-3"/>
          <w:sz w:val="22"/>
          <w:szCs w:val="22"/>
        </w:rPr>
        <w:t>i</w:t>
      </w:r>
      <w:r w:rsidRPr="00765CB1">
        <w:rPr>
          <w:rFonts w:ascii="Palatino Linotype" w:eastAsia="Arial" w:hAnsi="Palatino Linotype" w:cs="Arial"/>
          <w:i/>
          <w:spacing w:val="3"/>
          <w:sz w:val="22"/>
          <w:szCs w:val="22"/>
        </w:rPr>
        <w:t>f</w:t>
      </w:r>
      <w:r w:rsidRPr="00765CB1">
        <w:rPr>
          <w:rFonts w:ascii="Palatino Linotype" w:eastAsia="Arial" w:hAnsi="Palatino Linotype" w:cs="Arial"/>
          <w:i/>
          <w:sz w:val="22"/>
          <w:szCs w:val="22"/>
        </w:rPr>
        <w:t>icaci</w:t>
      </w:r>
      <w:r w:rsidRPr="00765CB1">
        <w:rPr>
          <w:rFonts w:ascii="Palatino Linotype" w:eastAsia="Arial" w:hAnsi="Palatino Linotype" w:cs="Arial"/>
          <w:i/>
          <w:spacing w:val="1"/>
          <w:sz w:val="22"/>
          <w:szCs w:val="22"/>
        </w:rPr>
        <w:t>ó</w:t>
      </w:r>
      <w:r w:rsidRPr="00765CB1">
        <w:rPr>
          <w:rFonts w:ascii="Palatino Linotype" w:eastAsia="Arial" w:hAnsi="Palatino Linotype" w:cs="Arial"/>
          <w:i/>
          <w:sz w:val="22"/>
          <w:szCs w:val="22"/>
        </w:rPr>
        <w:t xml:space="preserve">n </w:t>
      </w:r>
      <w:r w:rsidRPr="00765CB1">
        <w:rPr>
          <w:rFonts w:ascii="Palatino Linotype" w:eastAsia="Arial" w:hAnsi="Palatino Linotype" w:cs="Arial"/>
          <w:i/>
          <w:spacing w:val="1"/>
          <w:sz w:val="22"/>
          <w:szCs w:val="22"/>
        </w:rPr>
        <w:t>e</w:t>
      </w:r>
      <w:r w:rsidRPr="00765CB1">
        <w:rPr>
          <w:rFonts w:ascii="Palatino Linotype" w:eastAsia="Arial" w:hAnsi="Palatino Linotype" w:cs="Arial"/>
          <w:i/>
          <w:sz w:val="22"/>
          <w:szCs w:val="22"/>
        </w:rPr>
        <w:t>s</w:t>
      </w:r>
      <w:r w:rsidRPr="00765CB1">
        <w:rPr>
          <w:rFonts w:ascii="Palatino Linotype" w:eastAsia="Arial" w:hAnsi="Palatino Linotype" w:cs="Arial"/>
          <w:i/>
          <w:spacing w:val="2"/>
          <w:sz w:val="22"/>
          <w:szCs w:val="22"/>
        </w:rPr>
        <w:t xml:space="preserve"> </w:t>
      </w:r>
      <w:r w:rsidRPr="00765CB1">
        <w:rPr>
          <w:rFonts w:ascii="Palatino Linotype" w:eastAsia="Arial" w:hAnsi="Palatino Linotype" w:cs="Arial"/>
          <w:i/>
          <w:spacing w:val="1"/>
          <w:sz w:val="22"/>
          <w:szCs w:val="22"/>
        </w:rPr>
        <w:t>u</w:t>
      </w:r>
      <w:r w:rsidRPr="00765CB1">
        <w:rPr>
          <w:rFonts w:ascii="Palatino Linotype" w:eastAsia="Arial" w:hAnsi="Palatino Linotype" w:cs="Arial"/>
          <w:i/>
          <w:spacing w:val="-1"/>
          <w:sz w:val="22"/>
          <w:szCs w:val="22"/>
        </w:rPr>
        <w:t>n</w:t>
      </w:r>
      <w:r w:rsidRPr="00765CB1">
        <w:rPr>
          <w:rFonts w:ascii="Palatino Linotype" w:eastAsia="Arial" w:hAnsi="Palatino Linotype" w:cs="Arial"/>
          <w:i/>
          <w:sz w:val="22"/>
          <w:szCs w:val="22"/>
        </w:rPr>
        <w:t>a</w:t>
      </w:r>
      <w:r w:rsidRPr="00765CB1">
        <w:rPr>
          <w:rFonts w:ascii="Palatino Linotype" w:eastAsia="Arial" w:hAnsi="Palatino Linotype" w:cs="Arial"/>
          <w:i/>
          <w:spacing w:val="2"/>
          <w:sz w:val="22"/>
          <w:szCs w:val="22"/>
        </w:rPr>
        <w:t xml:space="preserve"> </w:t>
      </w:r>
      <w:r w:rsidRPr="00765CB1">
        <w:rPr>
          <w:rFonts w:ascii="Palatino Linotype" w:eastAsia="Arial" w:hAnsi="Palatino Linotype" w:cs="Arial"/>
          <w:i/>
          <w:sz w:val="22"/>
          <w:szCs w:val="22"/>
        </w:rPr>
        <w:t>c</w:t>
      </w:r>
      <w:r w:rsidRPr="00765CB1">
        <w:rPr>
          <w:rFonts w:ascii="Palatino Linotype" w:eastAsia="Arial" w:hAnsi="Palatino Linotype" w:cs="Arial"/>
          <w:i/>
          <w:spacing w:val="1"/>
          <w:sz w:val="22"/>
          <w:szCs w:val="22"/>
        </w:rPr>
        <w:t>a</w:t>
      </w:r>
      <w:r w:rsidRPr="00765CB1">
        <w:rPr>
          <w:rFonts w:ascii="Palatino Linotype" w:eastAsia="Arial" w:hAnsi="Palatino Linotype" w:cs="Arial"/>
          <w:i/>
          <w:sz w:val="22"/>
          <w:szCs w:val="22"/>
        </w:rPr>
        <w:t>rac</w:t>
      </w:r>
      <w:r w:rsidRPr="00765CB1">
        <w:rPr>
          <w:rFonts w:ascii="Palatino Linotype" w:eastAsia="Arial" w:hAnsi="Palatino Linotype" w:cs="Arial"/>
          <w:i/>
          <w:spacing w:val="-2"/>
          <w:sz w:val="22"/>
          <w:szCs w:val="22"/>
        </w:rPr>
        <w:t>t</w:t>
      </w:r>
      <w:r w:rsidRPr="00765CB1">
        <w:rPr>
          <w:rFonts w:ascii="Palatino Linotype" w:eastAsia="Arial" w:hAnsi="Palatino Linotype" w:cs="Arial"/>
          <w:i/>
          <w:spacing w:val="1"/>
          <w:sz w:val="22"/>
          <w:szCs w:val="22"/>
        </w:rPr>
        <w:t>e</w:t>
      </w:r>
      <w:r w:rsidRPr="00765CB1">
        <w:rPr>
          <w:rFonts w:ascii="Palatino Linotype" w:eastAsia="Arial" w:hAnsi="Palatino Linotype" w:cs="Arial"/>
          <w:i/>
          <w:sz w:val="22"/>
          <w:szCs w:val="22"/>
        </w:rPr>
        <w:t>r</w:t>
      </w:r>
      <w:r w:rsidRPr="00765CB1">
        <w:rPr>
          <w:rFonts w:ascii="Palatino Linotype" w:eastAsia="Arial" w:hAnsi="Palatino Linotype" w:cs="Arial"/>
          <w:i/>
          <w:spacing w:val="-3"/>
          <w:sz w:val="22"/>
          <w:szCs w:val="22"/>
        </w:rPr>
        <w:t>í</w:t>
      </w:r>
      <w:r w:rsidRPr="00765CB1">
        <w:rPr>
          <w:rFonts w:ascii="Palatino Linotype" w:eastAsia="Arial" w:hAnsi="Palatino Linotype" w:cs="Arial"/>
          <w:i/>
          <w:sz w:val="22"/>
          <w:szCs w:val="22"/>
        </w:rPr>
        <w:t>stica</w:t>
      </w:r>
      <w:r w:rsidRPr="00765CB1">
        <w:rPr>
          <w:rFonts w:ascii="Palatino Linotype" w:eastAsia="Arial" w:hAnsi="Palatino Linotype" w:cs="Arial"/>
          <w:i/>
          <w:spacing w:val="2"/>
          <w:sz w:val="22"/>
          <w:szCs w:val="22"/>
        </w:rPr>
        <w:t xml:space="preserve"> </w:t>
      </w:r>
      <w:r w:rsidRPr="00765CB1">
        <w:rPr>
          <w:rFonts w:ascii="Palatino Linotype" w:eastAsia="Arial" w:hAnsi="Palatino Linotype" w:cs="Arial"/>
          <w:i/>
          <w:spacing w:val="-1"/>
          <w:sz w:val="22"/>
          <w:szCs w:val="22"/>
        </w:rPr>
        <w:t>q</w:t>
      </w:r>
      <w:r w:rsidRPr="00765CB1">
        <w:rPr>
          <w:rFonts w:ascii="Palatino Linotype" w:eastAsia="Arial" w:hAnsi="Palatino Linotype" w:cs="Arial"/>
          <w:i/>
          <w:spacing w:val="1"/>
          <w:sz w:val="22"/>
          <w:szCs w:val="22"/>
        </w:rPr>
        <w:t>u</w:t>
      </w:r>
      <w:r w:rsidRPr="00765CB1">
        <w:rPr>
          <w:rFonts w:ascii="Palatino Linotype" w:eastAsia="Arial" w:hAnsi="Palatino Linotype" w:cs="Arial"/>
          <w:i/>
          <w:sz w:val="22"/>
          <w:szCs w:val="22"/>
        </w:rPr>
        <w:t>e</w:t>
      </w:r>
      <w:r w:rsidRPr="00765CB1">
        <w:rPr>
          <w:rFonts w:ascii="Palatino Linotype" w:eastAsia="Arial" w:hAnsi="Palatino Linotype" w:cs="Arial"/>
          <w:i/>
          <w:spacing w:val="2"/>
          <w:sz w:val="22"/>
          <w:szCs w:val="22"/>
        </w:rPr>
        <w:t xml:space="preserve"> </w:t>
      </w:r>
      <w:r w:rsidRPr="00765CB1">
        <w:rPr>
          <w:rFonts w:ascii="Palatino Linotype" w:eastAsia="Arial" w:hAnsi="Palatino Linotype" w:cs="Arial"/>
          <w:i/>
          <w:spacing w:val="1"/>
          <w:sz w:val="22"/>
          <w:szCs w:val="22"/>
        </w:rPr>
        <w:t>ad</w:t>
      </w:r>
      <w:r w:rsidRPr="00765CB1">
        <w:rPr>
          <w:rFonts w:ascii="Palatino Linotype" w:eastAsia="Arial" w:hAnsi="Palatino Linotype" w:cs="Arial"/>
          <w:i/>
          <w:spacing w:val="-1"/>
          <w:sz w:val="22"/>
          <w:szCs w:val="22"/>
        </w:rPr>
        <w:t>q</w:t>
      </w:r>
      <w:r w:rsidRPr="00765CB1">
        <w:rPr>
          <w:rFonts w:ascii="Palatino Linotype" w:eastAsia="Arial" w:hAnsi="Palatino Linotype" w:cs="Arial"/>
          <w:i/>
          <w:spacing w:val="1"/>
          <w:sz w:val="22"/>
          <w:szCs w:val="22"/>
        </w:rPr>
        <w:t>u</w:t>
      </w:r>
      <w:r w:rsidRPr="00765CB1">
        <w:rPr>
          <w:rFonts w:ascii="Palatino Linotype" w:eastAsia="Arial" w:hAnsi="Palatino Linotype" w:cs="Arial"/>
          <w:i/>
          <w:sz w:val="22"/>
          <w:szCs w:val="22"/>
        </w:rPr>
        <w:t>iere</w:t>
      </w:r>
      <w:r w:rsidRPr="00765CB1">
        <w:rPr>
          <w:rFonts w:ascii="Palatino Linotype" w:eastAsia="Arial" w:hAnsi="Palatino Linotype" w:cs="Arial"/>
          <w:i/>
          <w:spacing w:val="2"/>
          <w:sz w:val="22"/>
          <w:szCs w:val="22"/>
        </w:rPr>
        <w:t xml:space="preserve"> </w:t>
      </w:r>
      <w:r w:rsidRPr="00765CB1">
        <w:rPr>
          <w:rFonts w:ascii="Palatino Linotype" w:eastAsia="Arial" w:hAnsi="Palatino Linotype" w:cs="Arial"/>
          <w:i/>
          <w:sz w:val="22"/>
          <w:szCs w:val="22"/>
        </w:rPr>
        <w:t>la</w:t>
      </w:r>
      <w:r w:rsidRPr="00765CB1">
        <w:rPr>
          <w:rFonts w:ascii="Palatino Linotype" w:eastAsia="Arial" w:hAnsi="Palatino Linotype" w:cs="Arial"/>
          <w:i/>
          <w:spacing w:val="2"/>
          <w:sz w:val="22"/>
          <w:szCs w:val="22"/>
        </w:rPr>
        <w:t xml:space="preserve"> </w:t>
      </w:r>
      <w:r w:rsidRPr="00765CB1">
        <w:rPr>
          <w:rFonts w:ascii="Palatino Linotype" w:eastAsia="Arial" w:hAnsi="Palatino Linotype" w:cs="Arial"/>
          <w:i/>
          <w:sz w:val="22"/>
          <w:szCs w:val="22"/>
        </w:rPr>
        <w:t>i</w:t>
      </w:r>
      <w:r w:rsidRPr="00765CB1">
        <w:rPr>
          <w:rFonts w:ascii="Palatino Linotype" w:eastAsia="Arial" w:hAnsi="Palatino Linotype" w:cs="Arial"/>
          <w:i/>
          <w:spacing w:val="-2"/>
          <w:sz w:val="22"/>
          <w:szCs w:val="22"/>
        </w:rPr>
        <w:t>n</w:t>
      </w:r>
      <w:r w:rsidRPr="00765CB1">
        <w:rPr>
          <w:rFonts w:ascii="Palatino Linotype" w:eastAsia="Arial" w:hAnsi="Palatino Linotype" w:cs="Arial"/>
          <w:i/>
          <w:sz w:val="22"/>
          <w:szCs w:val="22"/>
        </w:rPr>
        <w:t>f</w:t>
      </w:r>
      <w:r w:rsidRPr="00765CB1">
        <w:rPr>
          <w:rFonts w:ascii="Palatino Linotype" w:eastAsia="Arial" w:hAnsi="Palatino Linotype" w:cs="Arial"/>
          <w:i/>
          <w:spacing w:val="1"/>
          <w:sz w:val="22"/>
          <w:szCs w:val="22"/>
        </w:rPr>
        <w:t>o</w:t>
      </w:r>
      <w:r w:rsidRPr="00765CB1">
        <w:rPr>
          <w:rFonts w:ascii="Palatino Linotype" w:eastAsia="Arial" w:hAnsi="Palatino Linotype" w:cs="Arial"/>
          <w:i/>
          <w:spacing w:val="-3"/>
          <w:sz w:val="22"/>
          <w:szCs w:val="22"/>
        </w:rPr>
        <w:t>r</w:t>
      </w:r>
      <w:r w:rsidRPr="00765CB1">
        <w:rPr>
          <w:rFonts w:ascii="Palatino Linotype" w:eastAsia="Arial" w:hAnsi="Palatino Linotype" w:cs="Arial"/>
          <w:i/>
          <w:spacing w:val="1"/>
          <w:sz w:val="22"/>
          <w:szCs w:val="22"/>
        </w:rPr>
        <w:t>ma</w:t>
      </w:r>
      <w:r w:rsidRPr="00765CB1">
        <w:rPr>
          <w:rFonts w:ascii="Palatino Linotype" w:eastAsia="Arial" w:hAnsi="Palatino Linotype" w:cs="Arial"/>
          <w:i/>
          <w:sz w:val="22"/>
          <w:szCs w:val="22"/>
        </w:rPr>
        <w:t>ci</w:t>
      </w:r>
      <w:r w:rsidRPr="00765CB1">
        <w:rPr>
          <w:rFonts w:ascii="Palatino Linotype" w:eastAsia="Arial" w:hAnsi="Palatino Linotype" w:cs="Arial"/>
          <w:i/>
          <w:spacing w:val="-2"/>
          <w:sz w:val="22"/>
          <w:szCs w:val="22"/>
        </w:rPr>
        <w:t>ó</w:t>
      </w:r>
      <w:r w:rsidRPr="00765CB1">
        <w:rPr>
          <w:rFonts w:ascii="Palatino Linotype" w:eastAsia="Arial" w:hAnsi="Palatino Linotype" w:cs="Arial"/>
          <w:i/>
          <w:sz w:val="22"/>
          <w:szCs w:val="22"/>
        </w:rPr>
        <w:t>n</w:t>
      </w:r>
      <w:r w:rsidRPr="00765CB1">
        <w:rPr>
          <w:rFonts w:ascii="Palatino Linotype" w:eastAsia="Arial" w:hAnsi="Palatino Linotype" w:cs="Arial"/>
          <w:i/>
          <w:spacing w:val="2"/>
          <w:sz w:val="22"/>
          <w:szCs w:val="22"/>
        </w:rPr>
        <w:t xml:space="preserve"> </w:t>
      </w:r>
      <w:r w:rsidRPr="00765CB1">
        <w:rPr>
          <w:rFonts w:ascii="Palatino Linotype" w:eastAsia="Arial" w:hAnsi="Palatino Linotype" w:cs="Arial"/>
          <w:i/>
          <w:sz w:val="22"/>
          <w:szCs w:val="22"/>
        </w:rPr>
        <w:t>c</w:t>
      </w:r>
      <w:r w:rsidRPr="00765CB1">
        <w:rPr>
          <w:rFonts w:ascii="Palatino Linotype" w:eastAsia="Arial" w:hAnsi="Palatino Linotype" w:cs="Arial"/>
          <w:i/>
          <w:spacing w:val="1"/>
          <w:sz w:val="22"/>
          <w:szCs w:val="22"/>
        </w:rPr>
        <w:t>on</w:t>
      </w:r>
      <w:r w:rsidRPr="00765CB1">
        <w:rPr>
          <w:rFonts w:ascii="Palatino Linotype" w:eastAsia="Arial" w:hAnsi="Palatino Linotype" w:cs="Arial"/>
          <w:i/>
          <w:sz w:val="22"/>
          <w:szCs w:val="22"/>
        </w:rPr>
        <w:t>c</w:t>
      </w:r>
      <w:r w:rsidRPr="00765CB1">
        <w:rPr>
          <w:rFonts w:ascii="Palatino Linotype" w:eastAsia="Arial" w:hAnsi="Palatino Linotype" w:cs="Arial"/>
          <w:i/>
          <w:spacing w:val="-3"/>
          <w:sz w:val="22"/>
          <w:szCs w:val="22"/>
        </w:rPr>
        <w:t>r</w:t>
      </w:r>
      <w:r w:rsidRPr="00765CB1">
        <w:rPr>
          <w:rFonts w:ascii="Palatino Linotype" w:eastAsia="Arial" w:hAnsi="Palatino Linotype" w:cs="Arial"/>
          <w:i/>
          <w:spacing w:val="1"/>
          <w:sz w:val="22"/>
          <w:szCs w:val="22"/>
        </w:rPr>
        <w:t>e</w:t>
      </w:r>
      <w:r w:rsidRPr="00765CB1">
        <w:rPr>
          <w:rFonts w:ascii="Palatino Linotype" w:eastAsia="Arial" w:hAnsi="Palatino Linotype" w:cs="Arial"/>
          <w:i/>
          <w:spacing w:val="-2"/>
          <w:sz w:val="22"/>
          <w:szCs w:val="22"/>
        </w:rPr>
        <w:t>t</w:t>
      </w:r>
      <w:r w:rsidRPr="00765CB1">
        <w:rPr>
          <w:rFonts w:ascii="Palatino Linotype" w:eastAsia="Arial" w:hAnsi="Palatino Linotype" w:cs="Arial"/>
          <w:i/>
          <w:sz w:val="22"/>
          <w:szCs w:val="22"/>
        </w:rPr>
        <w:t>a c</w:t>
      </w:r>
      <w:r w:rsidRPr="00765CB1">
        <w:rPr>
          <w:rFonts w:ascii="Palatino Linotype" w:eastAsia="Arial" w:hAnsi="Palatino Linotype" w:cs="Arial"/>
          <w:i/>
          <w:spacing w:val="1"/>
          <w:sz w:val="22"/>
          <w:szCs w:val="22"/>
        </w:rPr>
        <w:t>on</w:t>
      </w:r>
      <w:r w:rsidRPr="00765CB1">
        <w:rPr>
          <w:rFonts w:ascii="Palatino Linotype" w:eastAsia="Arial" w:hAnsi="Palatino Linotype" w:cs="Arial"/>
          <w:i/>
          <w:sz w:val="22"/>
          <w:szCs w:val="22"/>
        </w:rPr>
        <w:t>t</w:t>
      </w:r>
      <w:r w:rsidRPr="00765CB1">
        <w:rPr>
          <w:rFonts w:ascii="Palatino Linotype" w:eastAsia="Arial" w:hAnsi="Palatino Linotype" w:cs="Arial"/>
          <w:i/>
          <w:spacing w:val="-1"/>
          <w:sz w:val="22"/>
          <w:szCs w:val="22"/>
        </w:rPr>
        <w:t>e</w:t>
      </w:r>
      <w:r w:rsidRPr="00765CB1">
        <w:rPr>
          <w:rFonts w:ascii="Palatino Linotype" w:eastAsia="Arial" w:hAnsi="Palatino Linotype" w:cs="Arial"/>
          <w:i/>
          <w:spacing w:val="1"/>
          <w:sz w:val="22"/>
          <w:szCs w:val="22"/>
        </w:rPr>
        <w:t>n</w:t>
      </w:r>
      <w:r w:rsidRPr="00765CB1">
        <w:rPr>
          <w:rFonts w:ascii="Palatino Linotype" w:eastAsia="Arial" w:hAnsi="Palatino Linotype" w:cs="Arial"/>
          <w:i/>
          <w:sz w:val="22"/>
          <w:szCs w:val="22"/>
        </w:rPr>
        <w:t xml:space="preserve">ida </w:t>
      </w:r>
      <w:r w:rsidRPr="00765CB1">
        <w:rPr>
          <w:rFonts w:ascii="Palatino Linotype" w:eastAsia="Arial" w:hAnsi="Palatino Linotype" w:cs="Arial"/>
          <w:i/>
          <w:spacing w:val="-1"/>
          <w:sz w:val="22"/>
          <w:szCs w:val="22"/>
        </w:rPr>
        <w:t>e</w:t>
      </w:r>
      <w:r w:rsidRPr="00765CB1">
        <w:rPr>
          <w:rFonts w:ascii="Palatino Linotype" w:eastAsia="Arial" w:hAnsi="Palatino Linotype" w:cs="Arial"/>
          <w:i/>
          <w:sz w:val="22"/>
          <w:szCs w:val="22"/>
        </w:rPr>
        <w:t xml:space="preserve">n </w:t>
      </w:r>
      <w:r w:rsidRPr="00765CB1">
        <w:rPr>
          <w:rFonts w:ascii="Palatino Linotype" w:eastAsia="Arial" w:hAnsi="Palatino Linotype" w:cs="Arial"/>
          <w:i/>
          <w:spacing w:val="1"/>
          <w:sz w:val="22"/>
          <w:szCs w:val="22"/>
        </w:rPr>
        <w:t>u</w:t>
      </w:r>
      <w:r w:rsidRPr="00765CB1">
        <w:rPr>
          <w:rFonts w:ascii="Palatino Linotype" w:eastAsia="Arial" w:hAnsi="Palatino Linotype" w:cs="Arial"/>
          <w:i/>
          <w:sz w:val="22"/>
          <w:szCs w:val="22"/>
        </w:rPr>
        <w:t xml:space="preserve">n </w:t>
      </w:r>
      <w:r w:rsidRPr="00765CB1">
        <w:rPr>
          <w:rFonts w:ascii="Palatino Linotype" w:eastAsia="Arial" w:hAnsi="Palatino Linotype" w:cs="Arial"/>
          <w:i/>
          <w:spacing w:val="3"/>
          <w:sz w:val="22"/>
          <w:szCs w:val="22"/>
        </w:rPr>
        <w:t xml:space="preserve"> </w:t>
      </w:r>
      <w:r w:rsidRPr="00765CB1">
        <w:rPr>
          <w:rFonts w:ascii="Palatino Linotype" w:eastAsia="Arial" w:hAnsi="Palatino Linotype" w:cs="Arial"/>
          <w:i/>
          <w:spacing w:val="-1"/>
          <w:sz w:val="22"/>
          <w:szCs w:val="22"/>
        </w:rPr>
        <w:t>do</w:t>
      </w:r>
      <w:r w:rsidRPr="00765CB1">
        <w:rPr>
          <w:rFonts w:ascii="Palatino Linotype" w:eastAsia="Arial" w:hAnsi="Palatino Linotype" w:cs="Arial"/>
          <w:i/>
          <w:sz w:val="22"/>
          <w:szCs w:val="22"/>
        </w:rPr>
        <w:t>c</w:t>
      </w:r>
      <w:r w:rsidRPr="00765CB1">
        <w:rPr>
          <w:rFonts w:ascii="Palatino Linotype" w:eastAsia="Arial" w:hAnsi="Palatino Linotype" w:cs="Arial"/>
          <w:i/>
          <w:spacing w:val="1"/>
          <w:sz w:val="22"/>
          <w:szCs w:val="22"/>
        </w:rPr>
        <w:t>um</w:t>
      </w:r>
      <w:r w:rsidRPr="00765CB1">
        <w:rPr>
          <w:rFonts w:ascii="Palatino Linotype" w:eastAsia="Arial" w:hAnsi="Palatino Linotype" w:cs="Arial"/>
          <w:i/>
          <w:spacing w:val="-1"/>
          <w:sz w:val="22"/>
          <w:szCs w:val="22"/>
        </w:rPr>
        <w:t>e</w:t>
      </w:r>
      <w:r w:rsidRPr="00765CB1">
        <w:rPr>
          <w:rFonts w:ascii="Palatino Linotype" w:eastAsia="Arial" w:hAnsi="Palatino Linotype" w:cs="Arial"/>
          <w:i/>
          <w:spacing w:val="1"/>
          <w:sz w:val="22"/>
          <w:szCs w:val="22"/>
        </w:rPr>
        <w:t>n</w:t>
      </w:r>
      <w:r w:rsidRPr="00765CB1">
        <w:rPr>
          <w:rFonts w:ascii="Palatino Linotype" w:eastAsia="Arial" w:hAnsi="Palatino Linotype" w:cs="Arial"/>
          <w:i/>
          <w:sz w:val="22"/>
          <w:szCs w:val="22"/>
        </w:rPr>
        <w:t xml:space="preserve">to </w:t>
      </w:r>
      <w:r w:rsidRPr="00765CB1">
        <w:rPr>
          <w:rFonts w:ascii="Palatino Linotype" w:eastAsia="Arial" w:hAnsi="Palatino Linotype" w:cs="Arial"/>
          <w:i/>
          <w:spacing w:val="1"/>
          <w:sz w:val="22"/>
          <w:szCs w:val="22"/>
        </w:rPr>
        <w:t xml:space="preserve"> e</w:t>
      </w:r>
      <w:r w:rsidRPr="00765CB1">
        <w:rPr>
          <w:rFonts w:ascii="Palatino Linotype" w:eastAsia="Arial" w:hAnsi="Palatino Linotype" w:cs="Arial"/>
          <w:i/>
          <w:sz w:val="22"/>
          <w:szCs w:val="22"/>
        </w:rPr>
        <w:t>s</w:t>
      </w:r>
      <w:r w:rsidRPr="00765CB1">
        <w:rPr>
          <w:rFonts w:ascii="Palatino Linotype" w:eastAsia="Arial" w:hAnsi="Palatino Linotype" w:cs="Arial"/>
          <w:i/>
          <w:spacing w:val="1"/>
          <w:sz w:val="22"/>
          <w:szCs w:val="22"/>
        </w:rPr>
        <w:t>pe</w:t>
      </w:r>
      <w:r w:rsidRPr="00765CB1">
        <w:rPr>
          <w:rFonts w:ascii="Palatino Linotype" w:eastAsia="Arial" w:hAnsi="Palatino Linotype" w:cs="Arial"/>
          <w:i/>
          <w:spacing w:val="5"/>
          <w:sz w:val="22"/>
          <w:szCs w:val="22"/>
        </w:rPr>
        <w:t>c</w:t>
      </w:r>
      <w:r w:rsidRPr="00765CB1">
        <w:rPr>
          <w:rFonts w:ascii="Palatino Linotype" w:eastAsia="Arial" w:hAnsi="Palatino Linotype" w:cs="Arial"/>
          <w:i/>
          <w:spacing w:val="-4"/>
          <w:sz w:val="22"/>
          <w:szCs w:val="22"/>
        </w:rPr>
        <w:t>í</w:t>
      </w:r>
      <w:r w:rsidRPr="00765CB1">
        <w:rPr>
          <w:rFonts w:ascii="Palatino Linotype" w:eastAsia="Arial" w:hAnsi="Palatino Linotype" w:cs="Arial"/>
          <w:i/>
          <w:spacing w:val="3"/>
          <w:sz w:val="22"/>
          <w:szCs w:val="22"/>
        </w:rPr>
        <w:t>f</w:t>
      </w:r>
      <w:r w:rsidRPr="00765CB1">
        <w:rPr>
          <w:rFonts w:ascii="Palatino Linotype" w:eastAsia="Arial" w:hAnsi="Palatino Linotype" w:cs="Arial"/>
          <w:i/>
          <w:sz w:val="22"/>
          <w:szCs w:val="22"/>
        </w:rPr>
        <w:t>ico,  sie</w:t>
      </w:r>
      <w:r w:rsidRPr="00765CB1">
        <w:rPr>
          <w:rFonts w:ascii="Palatino Linotype" w:eastAsia="Arial" w:hAnsi="Palatino Linotype" w:cs="Arial"/>
          <w:i/>
          <w:spacing w:val="2"/>
          <w:sz w:val="22"/>
          <w:szCs w:val="22"/>
        </w:rPr>
        <w:t>m</w:t>
      </w:r>
      <w:r w:rsidRPr="00765CB1">
        <w:rPr>
          <w:rFonts w:ascii="Palatino Linotype" w:eastAsia="Arial" w:hAnsi="Palatino Linotype" w:cs="Arial"/>
          <w:i/>
          <w:spacing w:val="1"/>
          <w:sz w:val="22"/>
          <w:szCs w:val="22"/>
        </w:rPr>
        <w:t>p</w:t>
      </w:r>
      <w:r w:rsidRPr="00765CB1">
        <w:rPr>
          <w:rFonts w:ascii="Palatino Linotype" w:eastAsia="Arial" w:hAnsi="Palatino Linotype" w:cs="Arial"/>
          <w:i/>
          <w:sz w:val="22"/>
          <w:szCs w:val="22"/>
        </w:rPr>
        <w:t xml:space="preserve">re </w:t>
      </w:r>
      <w:r w:rsidRPr="00765CB1">
        <w:rPr>
          <w:rFonts w:ascii="Palatino Linotype" w:eastAsia="Arial" w:hAnsi="Palatino Linotype" w:cs="Arial"/>
          <w:i/>
          <w:spacing w:val="2"/>
          <w:sz w:val="22"/>
          <w:szCs w:val="22"/>
        </w:rPr>
        <w:t xml:space="preserve"> </w:t>
      </w:r>
      <w:r w:rsidRPr="00765CB1">
        <w:rPr>
          <w:rFonts w:ascii="Palatino Linotype" w:eastAsia="Arial" w:hAnsi="Palatino Linotype" w:cs="Arial"/>
          <w:i/>
          <w:spacing w:val="-1"/>
          <w:sz w:val="22"/>
          <w:szCs w:val="22"/>
        </w:rPr>
        <w:t>q</w:t>
      </w:r>
      <w:r w:rsidRPr="00765CB1">
        <w:rPr>
          <w:rFonts w:ascii="Palatino Linotype" w:eastAsia="Arial" w:hAnsi="Palatino Linotype" w:cs="Arial"/>
          <w:i/>
          <w:spacing w:val="1"/>
          <w:sz w:val="22"/>
          <w:szCs w:val="22"/>
        </w:rPr>
        <w:t>u</w:t>
      </w:r>
      <w:r w:rsidRPr="00765CB1">
        <w:rPr>
          <w:rFonts w:ascii="Palatino Linotype" w:eastAsia="Arial" w:hAnsi="Palatino Linotype" w:cs="Arial"/>
          <w:i/>
          <w:sz w:val="22"/>
          <w:szCs w:val="22"/>
        </w:rPr>
        <w:t xml:space="preserve">e </w:t>
      </w:r>
      <w:r w:rsidRPr="00765CB1">
        <w:rPr>
          <w:rFonts w:ascii="Palatino Linotype" w:eastAsia="Arial" w:hAnsi="Palatino Linotype" w:cs="Arial"/>
          <w:i/>
          <w:spacing w:val="3"/>
          <w:sz w:val="22"/>
          <w:szCs w:val="22"/>
        </w:rPr>
        <w:t xml:space="preserve"> </w:t>
      </w:r>
      <w:r w:rsidRPr="00765CB1">
        <w:rPr>
          <w:rFonts w:ascii="Palatino Linotype" w:eastAsia="Arial" w:hAnsi="Palatino Linotype" w:cs="Arial"/>
          <w:i/>
          <w:sz w:val="22"/>
          <w:szCs w:val="22"/>
        </w:rPr>
        <w:t xml:space="preserve">se </w:t>
      </w:r>
      <w:r w:rsidRPr="00765CB1">
        <w:rPr>
          <w:rFonts w:ascii="Palatino Linotype" w:eastAsia="Arial" w:hAnsi="Palatino Linotype" w:cs="Arial"/>
          <w:i/>
          <w:spacing w:val="3"/>
          <w:sz w:val="22"/>
          <w:szCs w:val="22"/>
        </w:rPr>
        <w:t xml:space="preserve"> </w:t>
      </w:r>
      <w:r w:rsidRPr="00765CB1">
        <w:rPr>
          <w:rFonts w:ascii="Palatino Linotype" w:eastAsia="Arial" w:hAnsi="Palatino Linotype" w:cs="Arial"/>
          <w:i/>
          <w:spacing w:val="-1"/>
          <w:sz w:val="22"/>
          <w:szCs w:val="22"/>
        </w:rPr>
        <w:t>e</w:t>
      </w:r>
      <w:r w:rsidRPr="00765CB1">
        <w:rPr>
          <w:rFonts w:ascii="Palatino Linotype" w:eastAsia="Arial" w:hAnsi="Palatino Linotype" w:cs="Arial"/>
          <w:i/>
          <w:spacing w:val="1"/>
          <w:sz w:val="22"/>
          <w:szCs w:val="22"/>
        </w:rPr>
        <w:t>n</w:t>
      </w:r>
      <w:r w:rsidRPr="00765CB1">
        <w:rPr>
          <w:rFonts w:ascii="Palatino Linotype" w:eastAsia="Arial" w:hAnsi="Palatino Linotype" w:cs="Arial"/>
          <w:i/>
          <w:spacing w:val="-2"/>
          <w:sz w:val="22"/>
          <w:szCs w:val="22"/>
        </w:rPr>
        <w:t>c</w:t>
      </w:r>
      <w:r w:rsidRPr="00765CB1">
        <w:rPr>
          <w:rFonts w:ascii="Palatino Linotype" w:eastAsia="Arial" w:hAnsi="Palatino Linotype" w:cs="Arial"/>
          <w:i/>
          <w:spacing w:val="1"/>
          <w:sz w:val="22"/>
          <w:szCs w:val="22"/>
        </w:rPr>
        <w:t>uen</w:t>
      </w:r>
      <w:r w:rsidRPr="00765CB1">
        <w:rPr>
          <w:rFonts w:ascii="Palatino Linotype" w:eastAsia="Arial" w:hAnsi="Palatino Linotype" w:cs="Arial"/>
          <w:i/>
          <w:sz w:val="22"/>
          <w:szCs w:val="22"/>
        </w:rPr>
        <w:t xml:space="preserve">tre  </w:t>
      </w:r>
      <w:r w:rsidRPr="00765CB1">
        <w:rPr>
          <w:rFonts w:ascii="Palatino Linotype" w:eastAsia="Arial" w:hAnsi="Palatino Linotype" w:cs="Arial"/>
          <w:i/>
          <w:spacing w:val="1"/>
          <w:sz w:val="22"/>
          <w:szCs w:val="22"/>
        </w:rPr>
        <w:t>e</w:t>
      </w:r>
      <w:r w:rsidRPr="00765CB1">
        <w:rPr>
          <w:rFonts w:ascii="Palatino Linotype" w:eastAsia="Arial" w:hAnsi="Palatino Linotype" w:cs="Arial"/>
          <w:i/>
          <w:sz w:val="22"/>
          <w:szCs w:val="22"/>
        </w:rPr>
        <w:t xml:space="preserve">n </w:t>
      </w:r>
      <w:r w:rsidRPr="00765CB1">
        <w:rPr>
          <w:rFonts w:ascii="Palatino Linotype" w:eastAsia="Arial" w:hAnsi="Palatino Linotype" w:cs="Arial"/>
          <w:i/>
          <w:spacing w:val="3"/>
          <w:sz w:val="22"/>
          <w:szCs w:val="22"/>
        </w:rPr>
        <w:t xml:space="preserve"> </w:t>
      </w:r>
      <w:r w:rsidRPr="00765CB1">
        <w:rPr>
          <w:rFonts w:ascii="Palatino Linotype" w:eastAsia="Arial" w:hAnsi="Palatino Linotype" w:cs="Arial"/>
          <w:i/>
          <w:sz w:val="22"/>
          <w:szCs w:val="22"/>
        </w:rPr>
        <w:t>los s</w:t>
      </w:r>
      <w:r w:rsidRPr="00765CB1">
        <w:rPr>
          <w:rFonts w:ascii="Palatino Linotype" w:eastAsia="Arial" w:hAnsi="Palatino Linotype" w:cs="Arial"/>
          <w:i/>
          <w:spacing w:val="1"/>
          <w:sz w:val="22"/>
          <w:szCs w:val="22"/>
        </w:rPr>
        <w:t>up</w:t>
      </w:r>
      <w:r w:rsidRPr="00765CB1">
        <w:rPr>
          <w:rFonts w:ascii="Palatino Linotype" w:eastAsia="Arial" w:hAnsi="Palatino Linotype" w:cs="Arial"/>
          <w:i/>
          <w:spacing w:val="-1"/>
          <w:sz w:val="22"/>
          <w:szCs w:val="22"/>
        </w:rPr>
        <w:t>u</w:t>
      </w:r>
      <w:r w:rsidRPr="00765CB1">
        <w:rPr>
          <w:rFonts w:ascii="Palatino Linotype" w:eastAsia="Arial" w:hAnsi="Palatino Linotype" w:cs="Arial"/>
          <w:i/>
          <w:spacing w:val="1"/>
          <w:sz w:val="22"/>
          <w:szCs w:val="22"/>
        </w:rPr>
        <w:t>e</w:t>
      </w:r>
      <w:r w:rsidRPr="00765CB1">
        <w:rPr>
          <w:rFonts w:ascii="Palatino Linotype" w:eastAsia="Arial" w:hAnsi="Palatino Linotype" w:cs="Arial"/>
          <w:i/>
          <w:sz w:val="22"/>
          <w:szCs w:val="22"/>
        </w:rPr>
        <w:t>st</w:t>
      </w:r>
      <w:r w:rsidRPr="00765CB1">
        <w:rPr>
          <w:rFonts w:ascii="Palatino Linotype" w:eastAsia="Arial" w:hAnsi="Palatino Linotype" w:cs="Arial"/>
          <w:i/>
          <w:spacing w:val="1"/>
          <w:sz w:val="22"/>
          <w:szCs w:val="22"/>
        </w:rPr>
        <w:t>o</w:t>
      </w:r>
      <w:r w:rsidRPr="00765CB1">
        <w:rPr>
          <w:rFonts w:ascii="Palatino Linotype" w:eastAsia="Arial" w:hAnsi="Palatino Linotype" w:cs="Arial"/>
          <w:i/>
          <w:sz w:val="22"/>
          <w:szCs w:val="22"/>
        </w:rPr>
        <w:t xml:space="preserve">s  </w:t>
      </w:r>
      <w:r w:rsidRPr="00765CB1">
        <w:rPr>
          <w:rFonts w:ascii="Palatino Linotype" w:eastAsia="Arial" w:hAnsi="Palatino Linotype" w:cs="Arial"/>
          <w:i/>
          <w:spacing w:val="1"/>
          <w:sz w:val="22"/>
          <w:szCs w:val="22"/>
        </w:rPr>
        <w:t>e</w:t>
      </w:r>
      <w:r w:rsidRPr="00765CB1">
        <w:rPr>
          <w:rFonts w:ascii="Palatino Linotype" w:eastAsia="Arial" w:hAnsi="Palatino Linotype" w:cs="Arial"/>
          <w:i/>
          <w:sz w:val="22"/>
          <w:szCs w:val="22"/>
        </w:rPr>
        <w:t>st</w:t>
      </w:r>
      <w:r w:rsidRPr="00765CB1">
        <w:rPr>
          <w:rFonts w:ascii="Palatino Linotype" w:eastAsia="Arial" w:hAnsi="Palatino Linotype" w:cs="Arial"/>
          <w:i/>
          <w:spacing w:val="-1"/>
          <w:sz w:val="22"/>
          <w:szCs w:val="22"/>
        </w:rPr>
        <w:t>a</w:t>
      </w:r>
      <w:r w:rsidRPr="00765CB1">
        <w:rPr>
          <w:rFonts w:ascii="Palatino Linotype" w:eastAsia="Arial" w:hAnsi="Palatino Linotype" w:cs="Arial"/>
          <w:i/>
          <w:spacing w:val="1"/>
          <w:sz w:val="22"/>
          <w:szCs w:val="22"/>
        </w:rPr>
        <w:t>b</w:t>
      </w:r>
      <w:r w:rsidRPr="00765CB1">
        <w:rPr>
          <w:rFonts w:ascii="Palatino Linotype" w:eastAsia="Arial" w:hAnsi="Palatino Linotype" w:cs="Arial"/>
          <w:i/>
          <w:sz w:val="22"/>
          <w:szCs w:val="22"/>
        </w:rPr>
        <w:t>leci</w:t>
      </w:r>
      <w:r w:rsidRPr="00765CB1">
        <w:rPr>
          <w:rFonts w:ascii="Palatino Linotype" w:eastAsia="Arial" w:hAnsi="Palatino Linotype" w:cs="Arial"/>
          <w:i/>
          <w:spacing w:val="-2"/>
          <w:sz w:val="22"/>
          <w:szCs w:val="22"/>
        </w:rPr>
        <w:t>d</w:t>
      </w:r>
      <w:r w:rsidRPr="00765CB1">
        <w:rPr>
          <w:rFonts w:ascii="Palatino Linotype" w:eastAsia="Arial" w:hAnsi="Palatino Linotype" w:cs="Arial"/>
          <w:i/>
          <w:spacing w:val="1"/>
          <w:sz w:val="22"/>
          <w:szCs w:val="22"/>
        </w:rPr>
        <w:t>o</w:t>
      </w:r>
      <w:r w:rsidRPr="00765CB1">
        <w:rPr>
          <w:rFonts w:ascii="Palatino Linotype" w:eastAsia="Arial" w:hAnsi="Palatino Linotype" w:cs="Arial"/>
          <w:i/>
          <w:sz w:val="22"/>
          <w:szCs w:val="22"/>
        </w:rPr>
        <w:t xml:space="preserve">s </w:t>
      </w:r>
      <w:r w:rsidRPr="00765CB1">
        <w:rPr>
          <w:rFonts w:ascii="Palatino Linotype" w:eastAsia="Arial" w:hAnsi="Palatino Linotype" w:cs="Arial"/>
          <w:i/>
          <w:spacing w:val="2"/>
          <w:sz w:val="22"/>
          <w:szCs w:val="22"/>
        </w:rPr>
        <w:t xml:space="preserve"> </w:t>
      </w:r>
      <w:r w:rsidRPr="00765CB1">
        <w:rPr>
          <w:rFonts w:ascii="Palatino Linotype" w:eastAsia="Arial" w:hAnsi="Palatino Linotype" w:cs="Arial"/>
          <w:i/>
          <w:spacing w:val="1"/>
          <w:sz w:val="22"/>
          <w:szCs w:val="22"/>
        </w:rPr>
        <w:t>e</w:t>
      </w:r>
      <w:r w:rsidRPr="00765CB1">
        <w:rPr>
          <w:rFonts w:ascii="Palatino Linotype" w:eastAsia="Arial" w:hAnsi="Palatino Linotype" w:cs="Arial"/>
          <w:i/>
          <w:sz w:val="22"/>
          <w:szCs w:val="22"/>
        </w:rPr>
        <w:t xml:space="preserve">n </w:t>
      </w:r>
      <w:r w:rsidRPr="00765CB1">
        <w:rPr>
          <w:rFonts w:ascii="Palatino Linotype" w:eastAsia="Arial" w:hAnsi="Palatino Linotype" w:cs="Arial"/>
          <w:i/>
          <w:spacing w:val="1"/>
          <w:sz w:val="22"/>
          <w:szCs w:val="22"/>
        </w:rPr>
        <w:t xml:space="preserve"> </w:t>
      </w:r>
      <w:r w:rsidRPr="00765CB1">
        <w:rPr>
          <w:rFonts w:ascii="Palatino Linotype" w:eastAsia="Arial" w:hAnsi="Palatino Linotype" w:cs="Arial"/>
          <w:i/>
          <w:sz w:val="22"/>
          <w:szCs w:val="22"/>
        </w:rPr>
        <w:t xml:space="preserve">los </w:t>
      </w:r>
      <w:r w:rsidRPr="00765CB1">
        <w:rPr>
          <w:rFonts w:ascii="Palatino Linotype" w:eastAsia="Arial" w:hAnsi="Palatino Linotype" w:cs="Arial"/>
          <w:i/>
          <w:spacing w:val="3"/>
          <w:sz w:val="22"/>
          <w:szCs w:val="22"/>
        </w:rPr>
        <w:t xml:space="preserve"> </w:t>
      </w:r>
      <w:r w:rsidRPr="00765CB1">
        <w:rPr>
          <w:rFonts w:ascii="Palatino Linotype" w:eastAsia="Arial" w:hAnsi="Palatino Linotype" w:cs="Arial"/>
          <w:i/>
          <w:spacing w:val="1"/>
          <w:sz w:val="22"/>
          <w:szCs w:val="22"/>
        </w:rPr>
        <w:t>a</w:t>
      </w:r>
      <w:r w:rsidRPr="00765CB1">
        <w:rPr>
          <w:rFonts w:ascii="Palatino Linotype" w:eastAsia="Arial" w:hAnsi="Palatino Linotype" w:cs="Arial"/>
          <w:i/>
          <w:sz w:val="22"/>
          <w:szCs w:val="22"/>
        </w:rPr>
        <w:t>rt</w:t>
      </w:r>
      <w:r w:rsidRPr="00765CB1">
        <w:rPr>
          <w:rFonts w:ascii="Palatino Linotype" w:eastAsia="Arial" w:hAnsi="Palatino Linotype" w:cs="Arial"/>
          <w:i/>
          <w:spacing w:val="-2"/>
          <w:sz w:val="22"/>
          <w:szCs w:val="22"/>
        </w:rPr>
        <w:t>í</w:t>
      </w:r>
      <w:r w:rsidRPr="00765CB1">
        <w:rPr>
          <w:rFonts w:ascii="Palatino Linotype" w:eastAsia="Arial" w:hAnsi="Palatino Linotype" w:cs="Arial"/>
          <w:i/>
          <w:sz w:val="22"/>
          <w:szCs w:val="22"/>
        </w:rPr>
        <w:t>c</w:t>
      </w:r>
      <w:r w:rsidRPr="00765CB1">
        <w:rPr>
          <w:rFonts w:ascii="Palatino Linotype" w:eastAsia="Arial" w:hAnsi="Palatino Linotype" w:cs="Arial"/>
          <w:i/>
          <w:spacing w:val="1"/>
          <w:sz w:val="22"/>
          <w:szCs w:val="22"/>
        </w:rPr>
        <w:t>u</w:t>
      </w:r>
      <w:r w:rsidRPr="00765CB1">
        <w:rPr>
          <w:rFonts w:ascii="Palatino Linotype" w:eastAsia="Arial" w:hAnsi="Palatino Linotype" w:cs="Arial"/>
          <w:i/>
          <w:sz w:val="22"/>
          <w:szCs w:val="22"/>
        </w:rPr>
        <w:t xml:space="preserve">los  </w:t>
      </w:r>
      <w:r w:rsidRPr="00765CB1">
        <w:rPr>
          <w:rFonts w:ascii="Palatino Linotype" w:eastAsia="Arial" w:hAnsi="Palatino Linotype" w:cs="Arial"/>
          <w:i/>
          <w:spacing w:val="1"/>
          <w:sz w:val="22"/>
          <w:szCs w:val="22"/>
        </w:rPr>
        <w:t>1</w:t>
      </w:r>
      <w:r w:rsidRPr="00765CB1">
        <w:rPr>
          <w:rFonts w:ascii="Palatino Linotype" w:eastAsia="Arial" w:hAnsi="Palatino Linotype" w:cs="Arial"/>
          <w:i/>
          <w:sz w:val="22"/>
          <w:szCs w:val="22"/>
        </w:rPr>
        <w:t xml:space="preserve">3 </w:t>
      </w:r>
      <w:r w:rsidRPr="00765CB1">
        <w:rPr>
          <w:rFonts w:ascii="Palatino Linotype" w:eastAsia="Arial" w:hAnsi="Palatino Linotype" w:cs="Arial"/>
          <w:i/>
          <w:spacing w:val="3"/>
          <w:sz w:val="22"/>
          <w:szCs w:val="22"/>
        </w:rPr>
        <w:t xml:space="preserve"> </w:t>
      </w:r>
      <w:r w:rsidRPr="00765CB1">
        <w:rPr>
          <w:rFonts w:ascii="Palatino Linotype" w:eastAsia="Arial" w:hAnsi="Palatino Linotype" w:cs="Arial"/>
          <w:i/>
          <w:sz w:val="22"/>
          <w:szCs w:val="22"/>
        </w:rPr>
        <w:t xml:space="preserve">y  </w:t>
      </w:r>
      <w:r w:rsidRPr="00765CB1">
        <w:rPr>
          <w:rFonts w:ascii="Palatino Linotype" w:eastAsia="Arial" w:hAnsi="Palatino Linotype" w:cs="Arial"/>
          <w:i/>
          <w:spacing w:val="1"/>
          <w:sz w:val="22"/>
          <w:szCs w:val="22"/>
        </w:rPr>
        <w:t>1</w:t>
      </w:r>
      <w:r w:rsidRPr="00765CB1">
        <w:rPr>
          <w:rFonts w:ascii="Palatino Linotype" w:eastAsia="Arial" w:hAnsi="Palatino Linotype" w:cs="Arial"/>
          <w:i/>
          <w:sz w:val="22"/>
          <w:szCs w:val="22"/>
        </w:rPr>
        <w:t xml:space="preserve">4  </w:t>
      </w:r>
      <w:r w:rsidRPr="00765CB1">
        <w:rPr>
          <w:rFonts w:ascii="Palatino Linotype" w:eastAsia="Arial" w:hAnsi="Palatino Linotype" w:cs="Arial"/>
          <w:i/>
          <w:spacing w:val="1"/>
          <w:sz w:val="22"/>
          <w:szCs w:val="22"/>
        </w:rPr>
        <w:t>d</w:t>
      </w:r>
      <w:r w:rsidRPr="00765CB1">
        <w:rPr>
          <w:rFonts w:ascii="Palatino Linotype" w:eastAsia="Arial" w:hAnsi="Palatino Linotype" w:cs="Arial"/>
          <w:i/>
          <w:sz w:val="22"/>
          <w:szCs w:val="22"/>
        </w:rPr>
        <w:t xml:space="preserve">e </w:t>
      </w:r>
      <w:r w:rsidRPr="00765CB1">
        <w:rPr>
          <w:rFonts w:ascii="Palatino Linotype" w:eastAsia="Arial" w:hAnsi="Palatino Linotype" w:cs="Arial"/>
          <w:i/>
          <w:spacing w:val="3"/>
          <w:sz w:val="22"/>
          <w:szCs w:val="22"/>
        </w:rPr>
        <w:t xml:space="preserve"> </w:t>
      </w:r>
      <w:r w:rsidRPr="00765CB1">
        <w:rPr>
          <w:rFonts w:ascii="Palatino Linotype" w:eastAsia="Arial" w:hAnsi="Palatino Linotype" w:cs="Arial"/>
          <w:i/>
          <w:sz w:val="22"/>
          <w:szCs w:val="22"/>
        </w:rPr>
        <w:t xml:space="preserve">la  </w:t>
      </w:r>
      <w:r w:rsidRPr="00765CB1">
        <w:rPr>
          <w:rFonts w:ascii="Palatino Linotype" w:eastAsia="Arial" w:hAnsi="Palatino Linotype" w:cs="Arial"/>
          <w:i/>
          <w:spacing w:val="-1"/>
          <w:sz w:val="22"/>
          <w:szCs w:val="22"/>
        </w:rPr>
        <w:t>L</w:t>
      </w:r>
      <w:r w:rsidRPr="00765CB1">
        <w:rPr>
          <w:rFonts w:ascii="Palatino Linotype" w:eastAsia="Arial" w:hAnsi="Palatino Linotype" w:cs="Arial"/>
          <w:i/>
          <w:spacing w:val="1"/>
          <w:sz w:val="22"/>
          <w:szCs w:val="22"/>
        </w:rPr>
        <w:t>e</w:t>
      </w:r>
      <w:r w:rsidRPr="00765CB1">
        <w:rPr>
          <w:rFonts w:ascii="Palatino Linotype" w:eastAsia="Arial" w:hAnsi="Palatino Linotype" w:cs="Arial"/>
          <w:i/>
          <w:sz w:val="22"/>
          <w:szCs w:val="22"/>
        </w:rPr>
        <w:t>y  Fe</w:t>
      </w:r>
      <w:r w:rsidRPr="00765CB1">
        <w:rPr>
          <w:rFonts w:ascii="Palatino Linotype" w:eastAsia="Arial" w:hAnsi="Palatino Linotype" w:cs="Arial"/>
          <w:i/>
          <w:spacing w:val="1"/>
          <w:sz w:val="22"/>
          <w:szCs w:val="22"/>
        </w:rPr>
        <w:t>de</w:t>
      </w:r>
      <w:r w:rsidRPr="00765CB1">
        <w:rPr>
          <w:rFonts w:ascii="Palatino Linotype" w:eastAsia="Arial" w:hAnsi="Palatino Linotype" w:cs="Arial"/>
          <w:i/>
          <w:sz w:val="22"/>
          <w:szCs w:val="22"/>
        </w:rPr>
        <w:t xml:space="preserve">ral </w:t>
      </w:r>
      <w:r w:rsidRPr="00765CB1">
        <w:rPr>
          <w:rFonts w:ascii="Palatino Linotype" w:eastAsia="Arial" w:hAnsi="Palatino Linotype" w:cs="Arial"/>
          <w:i/>
          <w:spacing w:val="2"/>
          <w:sz w:val="22"/>
          <w:szCs w:val="22"/>
        </w:rPr>
        <w:t xml:space="preserve"> </w:t>
      </w:r>
      <w:r w:rsidRPr="00765CB1">
        <w:rPr>
          <w:rFonts w:ascii="Palatino Linotype" w:eastAsia="Arial" w:hAnsi="Palatino Linotype" w:cs="Arial"/>
          <w:i/>
          <w:spacing w:val="-1"/>
          <w:sz w:val="22"/>
          <w:szCs w:val="22"/>
        </w:rPr>
        <w:t>d</w:t>
      </w:r>
      <w:r w:rsidRPr="00765CB1">
        <w:rPr>
          <w:rFonts w:ascii="Palatino Linotype" w:eastAsia="Arial" w:hAnsi="Palatino Linotype" w:cs="Arial"/>
          <w:i/>
          <w:sz w:val="22"/>
          <w:szCs w:val="22"/>
        </w:rPr>
        <w:t xml:space="preserve">e </w:t>
      </w:r>
      <w:r w:rsidRPr="00765CB1">
        <w:rPr>
          <w:rFonts w:ascii="Palatino Linotype" w:eastAsia="Arial" w:hAnsi="Palatino Linotype" w:cs="Arial"/>
          <w:i/>
          <w:spacing w:val="2"/>
          <w:sz w:val="22"/>
          <w:szCs w:val="22"/>
        </w:rPr>
        <w:t>T</w:t>
      </w:r>
      <w:r w:rsidRPr="00765CB1">
        <w:rPr>
          <w:rFonts w:ascii="Palatino Linotype" w:eastAsia="Arial" w:hAnsi="Palatino Linotype" w:cs="Arial"/>
          <w:i/>
          <w:sz w:val="22"/>
          <w:szCs w:val="22"/>
        </w:rPr>
        <w:t>ra</w:t>
      </w:r>
      <w:r w:rsidRPr="00765CB1">
        <w:rPr>
          <w:rFonts w:ascii="Palatino Linotype" w:eastAsia="Arial" w:hAnsi="Palatino Linotype" w:cs="Arial"/>
          <w:i/>
          <w:spacing w:val="1"/>
          <w:sz w:val="22"/>
          <w:szCs w:val="22"/>
        </w:rPr>
        <w:t>n</w:t>
      </w:r>
      <w:r w:rsidRPr="00765CB1">
        <w:rPr>
          <w:rFonts w:ascii="Palatino Linotype" w:eastAsia="Arial" w:hAnsi="Palatino Linotype" w:cs="Arial"/>
          <w:i/>
          <w:spacing w:val="-2"/>
          <w:sz w:val="22"/>
          <w:szCs w:val="22"/>
        </w:rPr>
        <w:t>s</w:t>
      </w:r>
      <w:r w:rsidRPr="00765CB1">
        <w:rPr>
          <w:rFonts w:ascii="Palatino Linotype" w:eastAsia="Arial" w:hAnsi="Palatino Linotype" w:cs="Arial"/>
          <w:i/>
          <w:spacing w:val="1"/>
          <w:sz w:val="22"/>
          <w:szCs w:val="22"/>
        </w:rPr>
        <w:t>pa</w:t>
      </w:r>
      <w:r w:rsidRPr="00765CB1">
        <w:rPr>
          <w:rFonts w:ascii="Palatino Linotype" w:eastAsia="Arial" w:hAnsi="Palatino Linotype" w:cs="Arial"/>
          <w:i/>
          <w:sz w:val="22"/>
          <w:szCs w:val="22"/>
        </w:rPr>
        <w:t>r</w:t>
      </w:r>
      <w:r w:rsidRPr="00765CB1">
        <w:rPr>
          <w:rFonts w:ascii="Palatino Linotype" w:eastAsia="Arial" w:hAnsi="Palatino Linotype" w:cs="Arial"/>
          <w:i/>
          <w:spacing w:val="-2"/>
          <w:sz w:val="22"/>
          <w:szCs w:val="22"/>
        </w:rPr>
        <w:t>e</w:t>
      </w:r>
      <w:r w:rsidRPr="00765CB1">
        <w:rPr>
          <w:rFonts w:ascii="Palatino Linotype" w:eastAsia="Arial" w:hAnsi="Palatino Linotype" w:cs="Arial"/>
          <w:i/>
          <w:spacing w:val="1"/>
          <w:sz w:val="22"/>
          <w:szCs w:val="22"/>
        </w:rPr>
        <w:t>n</w:t>
      </w:r>
      <w:r w:rsidRPr="00765CB1">
        <w:rPr>
          <w:rFonts w:ascii="Palatino Linotype" w:eastAsia="Arial" w:hAnsi="Palatino Linotype" w:cs="Arial"/>
          <w:i/>
          <w:sz w:val="22"/>
          <w:szCs w:val="22"/>
        </w:rPr>
        <w:t>cia</w:t>
      </w:r>
      <w:r w:rsidRPr="00765CB1">
        <w:rPr>
          <w:rFonts w:ascii="Palatino Linotype" w:eastAsia="Arial" w:hAnsi="Palatino Linotype" w:cs="Arial"/>
          <w:i/>
          <w:spacing w:val="3"/>
          <w:sz w:val="22"/>
          <w:szCs w:val="22"/>
        </w:rPr>
        <w:t xml:space="preserve"> </w:t>
      </w:r>
      <w:r w:rsidRPr="00765CB1">
        <w:rPr>
          <w:rFonts w:ascii="Palatino Linotype" w:eastAsia="Arial" w:hAnsi="Palatino Linotype" w:cs="Arial"/>
          <w:i/>
          <w:sz w:val="22"/>
          <w:szCs w:val="22"/>
        </w:rPr>
        <w:t>y Acc</w:t>
      </w:r>
      <w:r w:rsidRPr="00765CB1">
        <w:rPr>
          <w:rFonts w:ascii="Palatino Linotype" w:eastAsia="Arial" w:hAnsi="Palatino Linotype" w:cs="Arial"/>
          <w:i/>
          <w:spacing w:val="1"/>
          <w:sz w:val="22"/>
          <w:szCs w:val="22"/>
        </w:rPr>
        <w:t>e</w:t>
      </w:r>
      <w:r w:rsidRPr="00765CB1">
        <w:rPr>
          <w:rFonts w:ascii="Palatino Linotype" w:eastAsia="Arial" w:hAnsi="Palatino Linotype" w:cs="Arial"/>
          <w:i/>
          <w:sz w:val="22"/>
          <w:szCs w:val="22"/>
        </w:rPr>
        <w:t>so</w:t>
      </w:r>
      <w:r w:rsidRPr="00765CB1">
        <w:rPr>
          <w:rFonts w:ascii="Palatino Linotype" w:eastAsia="Arial" w:hAnsi="Palatino Linotype" w:cs="Arial"/>
          <w:i/>
          <w:spacing w:val="3"/>
          <w:sz w:val="22"/>
          <w:szCs w:val="22"/>
        </w:rPr>
        <w:t xml:space="preserve"> </w:t>
      </w:r>
      <w:r w:rsidRPr="00765CB1">
        <w:rPr>
          <w:rFonts w:ascii="Palatino Linotype" w:eastAsia="Arial" w:hAnsi="Palatino Linotype" w:cs="Arial"/>
          <w:i/>
          <w:sz w:val="22"/>
          <w:szCs w:val="22"/>
        </w:rPr>
        <w:t>a</w:t>
      </w:r>
      <w:r w:rsidRPr="00765CB1">
        <w:rPr>
          <w:rFonts w:ascii="Palatino Linotype" w:eastAsia="Arial" w:hAnsi="Palatino Linotype" w:cs="Arial"/>
          <w:i/>
          <w:spacing w:val="3"/>
          <w:sz w:val="22"/>
          <w:szCs w:val="22"/>
        </w:rPr>
        <w:t xml:space="preserve"> </w:t>
      </w:r>
      <w:r w:rsidRPr="00765CB1">
        <w:rPr>
          <w:rFonts w:ascii="Palatino Linotype" w:eastAsia="Arial" w:hAnsi="Palatino Linotype" w:cs="Arial"/>
          <w:i/>
          <w:sz w:val="22"/>
          <w:szCs w:val="22"/>
        </w:rPr>
        <w:t>la</w:t>
      </w:r>
      <w:r w:rsidRPr="00765CB1">
        <w:rPr>
          <w:rFonts w:ascii="Palatino Linotype" w:eastAsia="Arial" w:hAnsi="Palatino Linotype" w:cs="Arial"/>
          <w:i/>
          <w:spacing w:val="3"/>
          <w:sz w:val="22"/>
          <w:szCs w:val="22"/>
        </w:rPr>
        <w:t xml:space="preserve"> </w:t>
      </w:r>
      <w:r w:rsidRPr="00765CB1">
        <w:rPr>
          <w:rFonts w:ascii="Palatino Linotype" w:eastAsia="Arial" w:hAnsi="Palatino Linotype" w:cs="Arial"/>
          <w:i/>
          <w:sz w:val="22"/>
          <w:szCs w:val="22"/>
        </w:rPr>
        <w:t>I</w:t>
      </w:r>
      <w:r w:rsidRPr="00765CB1">
        <w:rPr>
          <w:rFonts w:ascii="Palatino Linotype" w:eastAsia="Arial" w:hAnsi="Palatino Linotype" w:cs="Arial"/>
          <w:i/>
          <w:spacing w:val="-1"/>
          <w:sz w:val="22"/>
          <w:szCs w:val="22"/>
        </w:rPr>
        <w:t>n</w:t>
      </w:r>
      <w:r w:rsidRPr="00765CB1">
        <w:rPr>
          <w:rFonts w:ascii="Palatino Linotype" w:eastAsia="Arial" w:hAnsi="Palatino Linotype" w:cs="Arial"/>
          <w:i/>
          <w:sz w:val="22"/>
          <w:szCs w:val="22"/>
        </w:rPr>
        <w:t>f</w:t>
      </w:r>
      <w:r w:rsidRPr="00765CB1">
        <w:rPr>
          <w:rFonts w:ascii="Palatino Linotype" w:eastAsia="Arial" w:hAnsi="Palatino Linotype" w:cs="Arial"/>
          <w:i/>
          <w:spacing w:val="1"/>
          <w:sz w:val="22"/>
          <w:szCs w:val="22"/>
        </w:rPr>
        <w:t>o</w:t>
      </w:r>
      <w:r w:rsidRPr="00765CB1">
        <w:rPr>
          <w:rFonts w:ascii="Palatino Linotype" w:eastAsia="Arial" w:hAnsi="Palatino Linotype" w:cs="Arial"/>
          <w:i/>
          <w:sz w:val="22"/>
          <w:szCs w:val="22"/>
        </w:rPr>
        <w:t>r</w:t>
      </w:r>
      <w:r w:rsidRPr="00765CB1">
        <w:rPr>
          <w:rFonts w:ascii="Palatino Linotype" w:eastAsia="Arial" w:hAnsi="Palatino Linotype" w:cs="Arial"/>
          <w:i/>
          <w:spacing w:val="1"/>
          <w:sz w:val="22"/>
          <w:szCs w:val="22"/>
        </w:rPr>
        <w:t>ma</w:t>
      </w:r>
      <w:r w:rsidRPr="00765CB1">
        <w:rPr>
          <w:rFonts w:ascii="Palatino Linotype" w:eastAsia="Arial" w:hAnsi="Palatino Linotype" w:cs="Arial"/>
          <w:i/>
          <w:sz w:val="22"/>
          <w:szCs w:val="22"/>
        </w:rPr>
        <w:t>c</w:t>
      </w:r>
      <w:r w:rsidRPr="00765CB1">
        <w:rPr>
          <w:rFonts w:ascii="Palatino Linotype" w:eastAsia="Arial" w:hAnsi="Palatino Linotype" w:cs="Arial"/>
          <w:i/>
          <w:spacing w:val="-3"/>
          <w:sz w:val="22"/>
          <w:szCs w:val="22"/>
        </w:rPr>
        <w:t>i</w:t>
      </w:r>
      <w:r w:rsidRPr="00765CB1">
        <w:rPr>
          <w:rFonts w:ascii="Palatino Linotype" w:eastAsia="Arial" w:hAnsi="Palatino Linotype" w:cs="Arial"/>
          <w:i/>
          <w:spacing w:val="1"/>
          <w:sz w:val="22"/>
          <w:szCs w:val="22"/>
        </w:rPr>
        <w:t>ó</w:t>
      </w:r>
      <w:r w:rsidRPr="00765CB1">
        <w:rPr>
          <w:rFonts w:ascii="Palatino Linotype" w:eastAsia="Arial" w:hAnsi="Palatino Linotype" w:cs="Arial"/>
          <w:i/>
          <w:sz w:val="22"/>
          <w:szCs w:val="22"/>
        </w:rPr>
        <w:t>n</w:t>
      </w:r>
      <w:r w:rsidRPr="00765CB1">
        <w:rPr>
          <w:rFonts w:ascii="Palatino Linotype" w:eastAsia="Arial" w:hAnsi="Palatino Linotype" w:cs="Arial"/>
          <w:i/>
          <w:spacing w:val="3"/>
          <w:sz w:val="22"/>
          <w:szCs w:val="22"/>
        </w:rPr>
        <w:t xml:space="preserve"> </w:t>
      </w:r>
      <w:r w:rsidRPr="00765CB1">
        <w:rPr>
          <w:rFonts w:ascii="Palatino Linotype" w:eastAsia="Arial" w:hAnsi="Palatino Linotype" w:cs="Arial"/>
          <w:i/>
          <w:sz w:val="22"/>
          <w:szCs w:val="22"/>
        </w:rPr>
        <w:t>P</w:t>
      </w:r>
      <w:r w:rsidRPr="00765CB1">
        <w:rPr>
          <w:rFonts w:ascii="Palatino Linotype" w:eastAsia="Arial" w:hAnsi="Palatino Linotype" w:cs="Arial"/>
          <w:i/>
          <w:spacing w:val="-1"/>
          <w:sz w:val="22"/>
          <w:szCs w:val="22"/>
        </w:rPr>
        <w:t>ú</w:t>
      </w:r>
      <w:r w:rsidRPr="00765CB1">
        <w:rPr>
          <w:rFonts w:ascii="Palatino Linotype" w:eastAsia="Arial" w:hAnsi="Palatino Linotype" w:cs="Arial"/>
          <w:i/>
          <w:spacing w:val="1"/>
          <w:sz w:val="22"/>
          <w:szCs w:val="22"/>
        </w:rPr>
        <w:t>b</w:t>
      </w:r>
      <w:r w:rsidRPr="00765CB1">
        <w:rPr>
          <w:rFonts w:ascii="Palatino Linotype" w:eastAsia="Arial" w:hAnsi="Palatino Linotype" w:cs="Arial"/>
          <w:i/>
          <w:sz w:val="22"/>
          <w:szCs w:val="22"/>
        </w:rPr>
        <w:t>l</w:t>
      </w:r>
      <w:r w:rsidRPr="00765CB1">
        <w:rPr>
          <w:rFonts w:ascii="Palatino Linotype" w:eastAsia="Arial" w:hAnsi="Palatino Linotype" w:cs="Arial"/>
          <w:i/>
          <w:spacing w:val="-1"/>
          <w:sz w:val="22"/>
          <w:szCs w:val="22"/>
        </w:rPr>
        <w:t>i</w:t>
      </w:r>
      <w:r w:rsidRPr="00765CB1">
        <w:rPr>
          <w:rFonts w:ascii="Palatino Linotype" w:eastAsia="Arial" w:hAnsi="Palatino Linotype" w:cs="Arial"/>
          <w:i/>
          <w:sz w:val="22"/>
          <w:szCs w:val="22"/>
        </w:rPr>
        <w:t>ca</w:t>
      </w:r>
      <w:r w:rsidRPr="00765CB1">
        <w:rPr>
          <w:rFonts w:ascii="Palatino Linotype" w:eastAsia="Arial" w:hAnsi="Palatino Linotype" w:cs="Arial"/>
          <w:i/>
          <w:spacing w:val="3"/>
          <w:sz w:val="22"/>
          <w:szCs w:val="22"/>
        </w:rPr>
        <w:t xml:space="preserve"> </w:t>
      </w:r>
      <w:r w:rsidRPr="00765CB1">
        <w:rPr>
          <w:rFonts w:ascii="Palatino Linotype" w:eastAsia="Arial" w:hAnsi="Palatino Linotype" w:cs="Arial"/>
          <w:i/>
          <w:sz w:val="22"/>
          <w:szCs w:val="22"/>
        </w:rPr>
        <w:t>G</w:t>
      </w:r>
      <w:r w:rsidRPr="00765CB1">
        <w:rPr>
          <w:rFonts w:ascii="Palatino Linotype" w:eastAsia="Arial" w:hAnsi="Palatino Linotype" w:cs="Arial"/>
          <w:i/>
          <w:spacing w:val="1"/>
          <w:sz w:val="22"/>
          <w:szCs w:val="22"/>
        </w:rPr>
        <w:t>u</w:t>
      </w:r>
      <w:r w:rsidRPr="00765CB1">
        <w:rPr>
          <w:rFonts w:ascii="Palatino Linotype" w:eastAsia="Arial" w:hAnsi="Palatino Linotype" w:cs="Arial"/>
          <w:i/>
          <w:spacing w:val="-1"/>
          <w:sz w:val="22"/>
          <w:szCs w:val="22"/>
        </w:rPr>
        <w:t>b</w:t>
      </w:r>
      <w:r w:rsidRPr="00765CB1">
        <w:rPr>
          <w:rFonts w:ascii="Palatino Linotype" w:eastAsia="Arial" w:hAnsi="Palatino Linotype" w:cs="Arial"/>
          <w:i/>
          <w:spacing w:val="1"/>
          <w:sz w:val="22"/>
          <w:szCs w:val="22"/>
        </w:rPr>
        <w:t>e</w:t>
      </w:r>
      <w:r w:rsidRPr="00765CB1">
        <w:rPr>
          <w:rFonts w:ascii="Palatino Linotype" w:eastAsia="Arial" w:hAnsi="Palatino Linotype" w:cs="Arial"/>
          <w:i/>
          <w:sz w:val="22"/>
          <w:szCs w:val="22"/>
        </w:rPr>
        <w:t>rn</w:t>
      </w:r>
      <w:r w:rsidRPr="00765CB1">
        <w:rPr>
          <w:rFonts w:ascii="Palatino Linotype" w:eastAsia="Arial" w:hAnsi="Palatino Linotype" w:cs="Arial"/>
          <w:i/>
          <w:spacing w:val="-1"/>
          <w:sz w:val="22"/>
          <w:szCs w:val="22"/>
        </w:rPr>
        <w:t>a</w:t>
      </w:r>
      <w:r w:rsidRPr="00765CB1">
        <w:rPr>
          <w:rFonts w:ascii="Palatino Linotype" w:eastAsia="Arial" w:hAnsi="Palatino Linotype" w:cs="Arial"/>
          <w:i/>
          <w:spacing w:val="1"/>
          <w:sz w:val="22"/>
          <w:szCs w:val="22"/>
        </w:rPr>
        <w:t>me</w:t>
      </w:r>
      <w:r w:rsidRPr="00765CB1">
        <w:rPr>
          <w:rFonts w:ascii="Palatino Linotype" w:eastAsia="Arial" w:hAnsi="Palatino Linotype" w:cs="Arial"/>
          <w:i/>
          <w:spacing w:val="-1"/>
          <w:sz w:val="22"/>
          <w:szCs w:val="22"/>
        </w:rPr>
        <w:t>n</w:t>
      </w:r>
      <w:r w:rsidRPr="00765CB1">
        <w:rPr>
          <w:rFonts w:ascii="Palatino Linotype" w:eastAsia="Arial" w:hAnsi="Palatino Linotype" w:cs="Arial"/>
          <w:i/>
          <w:sz w:val="22"/>
          <w:szCs w:val="22"/>
        </w:rPr>
        <w:t>t</w:t>
      </w:r>
      <w:r w:rsidRPr="00765CB1">
        <w:rPr>
          <w:rFonts w:ascii="Palatino Linotype" w:eastAsia="Arial" w:hAnsi="Palatino Linotype" w:cs="Arial"/>
          <w:i/>
          <w:spacing w:val="1"/>
          <w:sz w:val="22"/>
          <w:szCs w:val="22"/>
        </w:rPr>
        <w:t>a</w:t>
      </w:r>
      <w:r w:rsidRPr="00765CB1">
        <w:rPr>
          <w:rFonts w:ascii="Palatino Linotype" w:eastAsia="Arial" w:hAnsi="Palatino Linotype" w:cs="Arial"/>
          <w:i/>
          <w:sz w:val="22"/>
          <w:szCs w:val="22"/>
        </w:rPr>
        <w:t xml:space="preserve">l, </w:t>
      </w:r>
      <w:r w:rsidRPr="00765CB1">
        <w:rPr>
          <w:rFonts w:ascii="Palatino Linotype" w:eastAsia="Arial" w:hAnsi="Palatino Linotype" w:cs="Arial"/>
          <w:i/>
          <w:spacing w:val="1"/>
          <w:sz w:val="22"/>
          <w:szCs w:val="22"/>
        </w:rPr>
        <w:t>pa</w:t>
      </w:r>
      <w:r w:rsidRPr="00765CB1">
        <w:rPr>
          <w:rFonts w:ascii="Palatino Linotype" w:eastAsia="Arial" w:hAnsi="Palatino Linotype" w:cs="Arial"/>
          <w:i/>
          <w:sz w:val="22"/>
          <w:szCs w:val="22"/>
        </w:rPr>
        <w:t>ra</w:t>
      </w:r>
      <w:r w:rsidRPr="00765CB1">
        <w:rPr>
          <w:rFonts w:ascii="Palatino Linotype" w:eastAsia="Arial" w:hAnsi="Palatino Linotype" w:cs="Arial"/>
          <w:i/>
          <w:spacing w:val="3"/>
          <w:sz w:val="22"/>
          <w:szCs w:val="22"/>
        </w:rPr>
        <w:t xml:space="preserve"> </w:t>
      </w:r>
      <w:r w:rsidRPr="00765CB1">
        <w:rPr>
          <w:rFonts w:ascii="Palatino Linotype" w:eastAsia="Arial" w:hAnsi="Palatino Linotype" w:cs="Arial"/>
          <w:i/>
          <w:spacing w:val="1"/>
          <w:sz w:val="22"/>
          <w:szCs w:val="22"/>
        </w:rPr>
        <w:t>e</w:t>
      </w:r>
      <w:r w:rsidRPr="00765CB1">
        <w:rPr>
          <w:rFonts w:ascii="Palatino Linotype" w:eastAsia="Arial" w:hAnsi="Palatino Linotype" w:cs="Arial"/>
          <w:i/>
          <w:sz w:val="22"/>
          <w:szCs w:val="22"/>
        </w:rPr>
        <w:t>l</w:t>
      </w:r>
      <w:r w:rsidRPr="00765CB1">
        <w:rPr>
          <w:rFonts w:ascii="Palatino Linotype" w:eastAsia="Arial" w:hAnsi="Palatino Linotype" w:cs="Arial"/>
          <w:i/>
          <w:spacing w:val="2"/>
          <w:sz w:val="22"/>
          <w:szCs w:val="22"/>
        </w:rPr>
        <w:t xml:space="preserve"> </w:t>
      </w:r>
      <w:r w:rsidRPr="00765CB1">
        <w:rPr>
          <w:rFonts w:ascii="Palatino Linotype" w:eastAsia="Arial" w:hAnsi="Palatino Linotype" w:cs="Arial"/>
          <w:i/>
          <w:sz w:val="22"/>
          <w:szCs w:val="22"/>
        </w:rPr>
        <w:t>c</w:t>
      </w:r>
      <w:r w:rsidRPr="00765CB1">
        <w:rPr>
          <w:rFonts w:ascii="Palatino Linotype" w:eastAsia="Arial" w:hAnsi="Palatino Linotype" w:cs="Arial"/>
          <w:i/>
          <w:spacing w:val="1"/>
          <w:sz w:val="22"/>
          <w:szCs w:val="22"/>
        </w:rPr>
        <w:t>a</w:t>
      </w:r>
      <w:r w:rsidRPr="00765CB1">
        <w:rPr>
          <w:rFonts w:ascii="Palatino Linotype" w:eastAsia="Arial" w:hAnsi="Palatino Linotype" w:cs="Arial"/>
          <w:i/>
          <w:sz w:val="22"/>
          <w:szCs w:val="22"/>
        </w:rPr>
        <w:t>so</w:t>
      </w:r>
      <w:r w:rsidRPr="00765CB1">
        <w:rPr>
          <w:rFonts w:ascii="Palatino Linotype" w:eastAsia="Arial" w:hAnsi="Palatino Linotype" w:cs="Arial"/>
          <w:i/>
          <w:spacing w:val="1"/>
          <w:sz w:val="22"/>
          <w:szCs w:val="22"/>
        </w:rPr>
        <w:t xml:space="preserve"> </w:t>
      </w:r>
      <w:r w:rsidRPr="00765CB1">
        <w:rPr>
          <w:rFonts w:ascii="Palatino Linotype" w:eastAsia="Arial" w:hAnsi="Palatino Linotype" w:cs="Arial"/>
          <w:i/>
          <w:spacing w:val="-1"/>
          <w:sz w:val="22"/>
          <w:szCs w:val="22"/>
        </w:rPr>
        <w:t>d</w:t>
      </w:r>
      <w:r w:rsidRPr="00765CB1">
        <w:rPr>
          <w:rFonts w:ascii="Palatino Linotype" w:eastAsia="Arial" w:hAnsi="Palatino Linotype" w:cs="Arial"/>
          <w:i/>
          <w:sz w:val="22"/>
          <w:szCs w:val="22"/>
        </w:rPr>
        <w:t>e la</w:t>
      </w:r>
      <w:r w:rsidRPr="00765CB1">
        <w:rPr>
          <w:rFonts w:ascii="Palatino Linotype" w:eastAsia="Arial" w:hAnsi="Palatino Linotype" w:cs="Arial"/>
          <w:i/>
          <w:spacing w:val="4"/>
          <w:sz w:val="22"/>
          <w:szCs w:val="22"/>
        </w:rPr>
        <w:t xml:space="preserve"> </w:t>
      </w:r>
      <w:r w:rsidRPr="00765CB1">
        <w:rPr>
          <w:rFonts w:ascii="Palatino Linotype" w:eastAsia="Arial" w:hAnsi="Palatino Linotype" w:cs="Arial"/>
          <w:i/>
          <w:sz w:val="22"/>
          <w:szCs w:val="22"/>
        </w:rPr>
        <w:t>in</w:t>
      </w:r>
      <w:r w:rsidRPr="00765CB1">
        <w:rPr>
          <w:rFonts w:ascii="Palatino Linotype" w:eastAsia="Arial" w:hAnsi="Palatino Linotype" w:cs="Arial"/>
          <w:i/>
          <w:spacing w:val="1"/>
          <w:sz w:val="22"/>
          <w:szCs w:val="22"/>
        </w:rPr>
        <w:t>fo</w:t>
      </w:r>
      <w:r w:rsidRPr="00765CB1">
        <w:rPr>
          <w:rFonts w:ascii="Palatino Linotype" w:eastAsia="Arial" w:hAnsi="Palatino Linotype" w:cs="Arial"/>
          <w:i/>
          <w:sz w:val="22"/>
          <w:szCs w:val="22"/>
        </w:rPr>
        <w:t>r</w:t>
      </w:r>
      <w:r w:rsidRPr="00765CB1">
        <w:rPr>
          <w:rFonts w:ascii="Palatino Linotype" w:eastAsia="Arial" w:hAnsi="Palatino Linotype" w:cs="Arial"/>
          <w:i/>
          <w:spacing w:val="-1"/>
          <w:sz w:val="22"/>
          <w:szCs w:val="22"/>
        </w:rPr>
        <w:t>m</w:t>
      </w:r>
      <w:r w:rsidRPr="00765CB1">
        <w:rPr>
          <w:rFonts w:ascii="Palatino Linotype" w:eastAsia="Arial" w:hAnsi="Palatino Linotype" w:cs="Arial"/>
          <w:i/>
          <w:spacing w:val="1"/>
          <w:sz w:val="22"/>
          <w:szCs w:val="22"/>
        </w:rPr>
        <w:t>a</w:t>
      </w:r>
      <w:r w:rsidRPr="00765CB1">
        <w:rPr>
          <w:rFonts w:ascii="Palatino Linotype" w:eastAsia="Arial" w:hAnsi="Palatino Linotype" w:cs="Arial"/>
          <w:i/>
          <w:sz w:val="22"/>
          <w:szCs w:val="22"/>
        </w:rPr>
        <w:t>ción</w:t>
      </w:r>
      <w:r w:rsidRPr="00765CB1">
        <w:rPr>
          <w:rFonts w:ascii="Palatino Linotype" w:eastAsia="Arial" w:hAnsi="Palatino Linotype" w:cs="Arial"/>
          <w:i/>
          <w:spacing w:val="4"/>
          <w:sz w:val="22"/>
          <w:szCs w:val="22"/>
        </w:rPr>
        <w:t xml:space="preserve"> </w:t>
      </w:r>
      <w:r w:rsidRPr="00765CB1">
        <w:rPr>
          <w:rFonts w:ascii="Palatino Linotype" w:eastAsia="Arial" w:hAnsi="Palatino Linotype" w:cs="Arial"/>
          <w:i/>
          <w:sz w:val="22"/>
          <w:szCs w:val="22"/>
        </w:rPr>
        <w:t>res</w:t>
      </w:r>
      <w:r w:rsidRPr="00765CB1">
        <w:rPr>
          <w:rFonts w:ascii="Palatino Linotype" w:eastAsia="Arial" w:hAnsi="Palatino Linotype" w:cs="Arial"/>
          <w:i/>
          <w:spacing w:val="1"/>
          <w:sz w:val="22"/>
          <w:szCs w:val="22"/>
        </w:rPr>
        <w:t>e</w:t>
      </w:r>
      <w:r w:rsidRPr="00765CB1">
        <w:rPr>
          <w:rFonts w:ascii="Palatino Linotype" w:eastAsia="Arial" w:hAnsi="Palatino Linotype" w:cs="Arial"/>
          <w:i/>
          <w:sz w:val="22"/>
          <w:szCs w:val="22"/>
        </w:rPr>
        <w:t>r</w:t>
      </w:r>
      <w:r w:rsidRPr="00765CB1">
        <w:rPr>
          <w:rFonts w:ascii="Palatino Linotype" w:eastAsia="Arial" w:hAnsi="Palatino Linotype" w:cs="Arial"/>
          <w:i/>
          <w:spacing w:val="-3"/>
          <w:sz w:val="22"/>
          <w:szCs w:val="22"/>
        </w:rPr>
        <w:t>v</w:t>
      </w:r>
      <w:r w:rsidRPr="00765CB1">
        <w:rPr>
          <w:rFonts w:ascii="Palatino Linotype" w:eastAsia="Arial" w:hAnsi="Palatino Linotype" w:cs="Arial"/>
          <w:i/>
          <w:spacing w:val="1"/>
          <w:sz w:val="22"/>
          <w:szCs w:val="22"/>
        </w:rPr>
        <w:t>ada</w:t>
      </w:r>
      <w:r w:rsidRPr="00765CB1">
        <w:rPr>
          <w:rFonts w:ascii="Palatino Linotype" w:eastAsia="Arial" w:hAnsi="Palatino Linotype" w:cs="Arial"/>
          <w:i/>
          <w:sz w:val="22"/>
          <w:szCs w:val="22"/>
        </w:rPr>
        <w:t>,</w:t>
      </w:r>
      <w:r w:rsidRPr="00765CB1">
        <w:rPr>
          <w:rFonts w:ascii="Palatino Linotype" w:eastAsia="Arial" w:hAnsi="Palatino Linotype" w:cs="Arial"/>
          <w:i/>
          <w:spacing w:val="4"/>
          <w:sz w:val="22"/>
          <w:szCs w:val="22"/>
        </w:rPr>
        <w:t xml:space="preserve"> </w:t>
      </w:r>
      <w:r w:rsidRPr="00765CB1">
        <w:rPr>
          <w:rFonts w:ascii="Palatino Linotype" w:eastAsia="Arial" w:hAnsi="Palatino Linotype" w:cs="Arial"/>
          <w:i/>
          <w:sz w:val="22"/>
          <w:szCs w:val="22"/>
        </w:rPr>
        <w:t>y</w:t>
      </w:r>
      <w:r w:rsidRPr="00765CB1">
        <w:rPr>
          <w:rFonts w:ascii="Palatino Linotype" w:eastAsia="Arial" w:hAnsi="Palatino Linotype" w:cs="Arial"/>
          <w:i/>
          <w:spacing w:val="1"/>
          <w:sz w:val="22"/>
          <w:szCs w:val="22"/>
        </w:rPr>
        <w:t xml:space="preserve"> 1</w:t>
      </w:r>
      <w:r w:rsidRPr="00765CB1">
        <w:rPr>
          <w:rFonts w:ascii="Palatino Linotype" w:eastAsia="Arial" w:hAnsi="Palatino Linotype" w:cs="Arial"/>
          <w:i/>
          <w:sz w:val="22"/>
          <w:szCs w:val="22"/>
        </w:rPr>
        <w:t>8</w:t>
      </w:r>
      <w:r w:rsidRPr="00765CB1">
        <w:rPr>
          <w:rFonts w:ascii="Palatino Linotype" w:eastAsia="Arial" w:hAnsi="Palatino Linotype" w:cs="Arial"/>
          <w:i/>
          <w:spacing w:val="4"/>
          <w:sz w:val="22"/>
          <w:szCs w:val="22"/>
        </w:rPr>
        <w:t xml:space="preserve"> </w:t>
      </w:r>
      <w:r w:rsidRPr="00765CB1">
        <w:rPr>
          <w:rFonts w:ascii="Palatino Linotype" w:eastAsia="Arial" w:hAnsi="Palatino Linotype" w:cs="Arial"/>
          <w:i/>
          <w:spacing w:val="1"/>
          <w:sz w:val="22"/>
          <w:szCs w:val="22"/>
        </w:rPr>
        <w:t>de</w:t>
      </w:r>
      <w:r w:rsidRPr="00765CB1">
        <w:rPr>
          <w:rFonts w:ascii="Palatino Linotype" w:eastAsia="Arial" w:hAnsi="Palatino Linotype" w:cs="Arial"/>
          <w:i/>
          <w:sz w:val="22"/>
          <w:szCs w:val="22"/>
        </w:rPr>
        <w:t xml:space="preserve">l </w:t>
      </w:r>
      <w:r w:rsidRPr="00765CB1">
        <w:rPr>
          <w:rFonts w:ascii="Palatino Linotype" w:eastAsia="Arial" w:hAnsi="Palatino Linotype" w:cs="Arial"/>
          <w:i/>
          <w:spacing w:val="1"/>
          <w:sz w:val="22"/>
          <w:szCs w:val="22"/>
        </w:rPr>
        <w:t>m</w:t>
      </w:r>
      <w:r w:rsidRPr="00765CB1">
        <w:rPr>
          <w:rFonts w:ascii="Palatino Linotype" w:eastAsia="Arial" w:hAnsi="Palatino Linotype" w:cs="Arial"/>
          <w:i/>
          <w:sz w:val="22"/>
          <w:szCs w:val="22"/>
        </w:rPr>
        <w:t>is</w:t>
      </w:r>
      <w:r w:rsidRPr="00765CB1">
        <w:rPr>
          <w:rFonts w:ascii="Palatino Linotype" w:eastAsia="Arial" w:hAnsi="Palatino Linotype" w:cs="Arial"/>
          <w:i/>
          <w:spacing w:val="-1"/>
          <w:sz w:val="22"/>
          <w:szCs w:val="22"/>
        </w:rPr>
        <w:t>m</w:t>
      </w:r>
      <w:r w:rsidRPr="00765CB1">
        <w:rPr>
          <w:rFonts w:ascii="Palatino Linotype" w:eastAsia="Arial" w:hAnsi="Palatino Linotype" w:cs="Arial"/>
          <w:i/>
          <w:sz w:val="22"/>
          <w:szCs w:val="22"/>
        </w:rPr>
        <w:t>o</w:t>
      </w:r>
      <w:r w:rsidRPr="00765CB1">
        <w:rPr>
          <w:rFonts w:ascii="Palatino Linotype" w:eastAsia="Arial" w:hAnsi="Palatino Linotype" w:cs="Arial"/>
          <w:i/>
          <w:spacing w:val="2"/>
          <w:sz w:val="22"/>
          <w:szCs w:val="22"/>
        </w:rPr>
        <w:t xml:space="preserve"> </w:t>
      </w:r>
      <w:r w:rsidRPr="00765CB1">
        <w:rPr>
          <w:rFonts w:ascii="Palatino Linotype" w:eastAsia="Arial" w:hAnsi="Palatino Linotype" w:cs="Arial"/>
          <w:i/>
          <w:spacing w:val="1"/>
          <w:sz w:val="22"/>
          <w:szCs w:val="22"/>
        </w:rPr>
        <w:t>o</w:t>
      </w:r>
      <w:r w:rsidRPr="00765CB1">
        <w:rPr>
          <w:rFonts w:ascii="Palatino Linotype" w:eastAsia="Arial" w:hAnsi="Palatino Linotype" w:cs="Arial"/>
          <w:i/>
          <w:sz w:val="22"/>
          <w:szCs w:val="22"/>
        </w:rPr>
        <w:t>rd</w:t>
      </w:r>
      <w:r w:rsidRPr="00765CB1">
        <w:rPr>
          <w:rFonts w:ascii="Palatino Linotype" w:eastAsia="Arial" w:hAnsi="Palatino Linotype" w:cs="Arial"/>
          <w:i/>
          <w:spacing w:val="1"/>
          <w:sz w:val="22"/>
          <w:szCs w:val="22"/>
        </w:rPr>
        <w:t>en</w:t>
      </w:r>
      <w:r w:rsidRPr="00765CB1">
        <w:rPr>
          <w:rFonts w:ascii="Palatino Linotype" w:eastAsia="Arial" w:hAnsi="Palatino Linotype" w:cs="Arial"/>
          <w:i/>
          <w:spacing w:val="-1"/>
          <w:sz w:val="22"/>
          <w:szCs w:val="22"/>
        </w:rPr>
        <w:t>a</w:t>
      </w:r>
      <w:r w:rsidRPr="00765CB1">
        <w:rPr>
          <w:rFonts w:ascii="Palatino Linotype" w:eastAsia="Arial" w:hAnsi="Palatino Linotype" w:cs="Arial"/>
          <w:i/>
          <w:spacing w:val="1"/>
          <w:sz w:val="22"/>
          <w:szCs w:val="22"/>
        </w:rPr>
        <w:t>m</w:t>
      </w:r>
      <w:r w:rsidRPr="00765CB1">
        <w:rPr>
          <w:rFonts w:ascii="Palatino Linotype" w:eastAsia="Arial" w:hAnsi="Palatino Linotype" w:cs="Arial"/>
          <w:i/>
          <w:sz w:val="22"/>
          <w:szCs w:val="22"/>
        </w:rPr>
        <w:t>i</w:t>
      </w:r>
      <w:r w:rsidRPr="00765CB1">
        <w:rPr>
          <w:rFonts w:ascii="Palatino Linotype" w:eastAsia="Arial" w:hAnsi="Palatino Linotype" w:cs="Arial"/>
          <w:i/>
          <w:spacing w:val="-2"/>
          <w:sz w:val="22"/>
          <w:szCs w:val="22"/>
        </w:rPr>
        <w:t>e</w:t>
      </w:r>
      <w:r w:rsidRPr="00765CB1">
        <w:rPr>
          <w:rFonts w:ascii="Palatino Linotype" w:eastAsia="Arial" w:hAnsi="Palatino Linotype" w:cs="Arial"/>
          <w:i/>
          <w:spacing w:val="1"/>
          <w:sz w:val="22"/>
          <w:szCs w:val="22"/>
        </w:rPr>
        <w:t>n</w:t>
      </w:r>
      <w:r w:rsidRPr="00765CB1">
        <w:rPr>
          <w:rFonts w:ascii="Palatino Linotype" w:eastAsia="Arial" w:hAnsi="Palatino Linotype" w:cs="Arial"/>
          <w:i/>
          <w:sz w:val="22"/>
          <w:szCs w:val="22"/>
        </w:rPr>
        <w:t>t</w:t>
      </w:r>
      <w:r w:rsidRPr="00765CB1">
        <w:rPr>
          <w:rFonts w:ascii="Palatino Linotype" w:eastAsia="Arial" w:hAnsi="Palatino Linotype" w:cs="Arial"/>
          <w:i/>
          <w:spacing w:val="-1"/>
          <w:sz w:val="22"/>
          <w:szCs w:val="22"/>
        </w:rPr>
        <w:t>o</w:t>
      </w:r>
      <w:r w:rsidRPr="00765CB1">
        <w:rPr>
          <w:rFonts w:ascii="Palatino Linotype" w:eastAsia="Arial" w:hAnsi="Palatino Linotype" w:cs="Arial"/>
          <w:i/>
          <w:sz w:val="22"/>
          <w:szCs w:val="22"/>
        </w:rPr>
        <w:t>,</w:t>
      </w:r>
      <w:r w:rsidRPr="00765CB1">
        <w:rPr>
          <w:rFonts w:ascii="Palatino Linotype" w:eastAsia="Arial" w:hAnsi="Palatino Linotype" w:cs="Arial"/>
          <w:i/>
          <w:spacing w:val="4"/>
          <w:sz w:val="22"/>
          <w:szCs w:val="22"/>
        </w:rPr>
        <w:t xml:space="preserve"> </w:t>
      </w:r>
      <w:r w:rsidRPr="00765CB1">
        <w:rPr>
          <w:rFonts w:ascii="Palatino Linotype" w:eastAsia="Arial" w:hAnsi="Palatino Linotype" w:cs="Arial"/>
          <w:i/>
          <w:spacing w:val="1"/>
          <w:sz w:val="22"/>
          <w:szCs w:val="22"/>
        </w:rPr>
        <w:t>pa</w:t>
      </w:r>
      <w:r w:rsidRPr="00765CB1">
        <w:rPr>
          <w:rFonts w:ascii="Palatino Linotype" w:eastAsia="Arial" w:hAnsi="Palatino Linotype" w:cs="Arial"/>
          <w:i/>
          <w:sz w:val="22"/>
          <w:szCs w:val="22"/>
        </w:rPr>
        <w:t>ra</w:t>
      </w:r>
      <w:r w:rsidRPr="00765CB1">
        <w:rPr>
          <w:rFonts w:ascii="Palatino Linotype" w:eastAsia="Arial" w:hAnsi="Palatino Linotype" w:cs="Arial"/>
          <w:i/>
          <w:spacing w:val="1"/>
          <w:sz w:val="22"/>
          <w:szCs w:val="22"/>
        </w:rPr>
        <w:t xml:space="preserve"> e</w:t>
      </w:r>
      <w:r w:rsidRPr="00765CB1">
        <w:rPr>
          <w:rFonts w:ascii="Palatino Linotype" w:eastAsia="Arial" w:hAnsi="Palatino Linotype" w:cs="Arial"/>
          <w:i/>
          <w:sz w:val="22"/>
          <w:szCs w:val="22"/>
        </w:rPr>
        <w:t>l</w:t>
      </w:r>
      <w:r w:rsidRPr="00765CB1">
        <w:rPr>
          <w:rFonts w:ascii="Palatino Linotype" w:eastAsia="Arial" w:hAnsi="Palatino Linotype" w:cs="Arial"/>
          <w:i/>
          <w:spacing w:val="3"/>
          <w:sz w:val="22"/>
          <w:szCs w:val="22"/>
        </w:rPr>
        <w:t xml:space="preserve"> </w:t>
      </w:r>
      <w:r w:rsidRPr="00765CB1">
        <w:rPr>
          <w:rFonts w:ascii="Palatino Linotype" w:eastAsia="Arial" w:hAnsi="Palatino Linotype" w:cs="Arial"/>
          <w:i/>
          <w:sz w:val="22"/>
          <w:szCs w:val="22"/>
        </w:rPr>
        <w:t>c</w:t>
      </w:r>
      <w:r w:rsidRPr="00765CB1">
        <w:rPr>
          <w:rFonts w:ascii="Palatino Linotype" w:eastAsia="Arial" w:hAnsi="Palatino Linotype" w:cs="Arial"/>
          <w:i/>
          <w:spacing w:val="1"/>
          <w:sz w:val="22"/>
          <w:szCs w:val="22"/>
        </w:rPr>
        <w:t>a</w:t>
      </w:r>
      <w:r w:rsidRPr="00765CB1">
        <w:rPr>
          <w:rFonts w:ascii="Palatino Linotype" w:eastAsia="Arial" w:hAnsi="Palatino Linotype" w:cs="Arial"/>
          <w:i/>
          <w:sz w:val="22"/>
          <w:szCs w:val="22"/>
        </w:rPr>
        <w:t>so</w:t>
      </w:r>
      <w:r w:rsidRPr="00765CB1">
        <w:rPr>
          <w:rFonts w:ascii="Palatino Linotype" w:eastAsia="Arial" w:hAnsi="Palatino Linotype" w:cs="Arial"/>
          <w:i/>
          <w:spacing w:val="4"/>
          <w:sz w:val="22"/>
          <w:szCs w:val="22"/>
        </w:rPr>
        <w:t xml:space="preserve"> </w:t>
      </w:r>
      <w:r w:rsidRPr="00765CB1">
        <w:rPr>
          <w:rFonts w:ascii="Palatino Linotype" w:eastAsia="Arial" w:hAnsi="Palatino Linotype" w:cs="Arial"/>
          <w:i/>
          <w:spacing w:val="11"/>
          <w:sz w:val="22"/>
          <w:szCs w:val="22"/>
        </w:rPr>
        <w:t>d</w:t>
      </w:r>
      <w:r w:rsidRPr="00765CB1">
        <w:rPr>
          <w:rFonts w:ascii="Palatino Linotype" w:eastAsia="Arial" w:hAnsi="Palatino Linotype" w:cs="Arial"/>
          <w:i/>
          <w:sz w:val="22"/>
          <w:szCs w:val="22"/>
        </w:rPr>
        <w:t>e</w:t>
      </w:r>
      <w:r w:rsidRPr="00765CB1">
        <w:rPr>
          <w:rFonts w:ascii="Palatino Linotype" w:eastAsia="Arial" w:hAnsi="Palatino Linotype" w:cs="Arial"/>
          <w:i/>
          <w:spacing w:val="4"/>
          <w:sz w:val="22"/>
          <w:szCs w:val="22"/>
        </w:rPr>
        <w:t xml:space="preserve"> </w:t>
      </w:r>
      <w:r w:rsidRPr="00765CB1">
        <w:rPr>
          <w:rFonts w:ascii="Palatino Linotype" w:eastAsia="Arial" w:hAnsi="Palatino Linotype" w:cs="Arial"/>
          <w:i/>
          <w:spacing w:val="-3"/>
          <w:sz w:val="22"/>
          <w:szCs w:val="22"/>
        </w:rPr>
        <w:t>l</w:t>
      </w:r>
      <w:r w:rsidRPr="00765CB1">
        <w:rPr>
          <w:rFonts w:ascii="Palatino Linotype" w:eastAsia="Arial" w:hAnsi="Palatino Linotype" w:cs="Arial"/>
          <w:i/>
          <w:sz w:val="22"/>
          <w:szCs w:val="22"/>
        </w:rPr>
        <w:t>a in</w:t>
      </w:r>
      <w:r w:rsidRPr="00765CB1">
        <w:rPr>
          <w:rFonts w:ascii="Palatino Linotype" w:eastAsia="Arial" w:hAnsi="Palatino Linotype" w:cs="Arial"/>
          <w:i/>
          <w:spacing w:val="1"/>
          <w:sz w:val="22"/>
          <w:szCs w:val="22"/>
        </w:rPr>
        <w:t>fo</w:t>
      </w:r>
      <w:r w:rsidRPr="00765CB1">
        <w:rPr>
          <w:rFonts w:ascii="Palatino Linotype" w:eastAsia="Arial" w:hAnsi="Palatino Linotype" w:cs="Arial"/>
          <w:i/>
          <w:sz w:val="22"/>
          <w:szCs w:val="22"/>
        </w:rPr>
        <w:t>r</w:t>
      </w:r>
      <w:r w:rsidRPr="00765CB1">
        <w:rPr>
          <w:rFonts w:ascii="Palatino Linotype" w:eastAsia="Arial" w:hAnsi="Palatino Linotype" w:cs="Arial"/>
          <w:i/>
          <w:spacing w:val="-1"/>
          <w:sz w:val="22"/>
          <w:szCs w:val="22"/>
        </w:rPr>
        <w:t>m</w:t>
      </w:r>
      <w:r w:rsidRPr="00765CB1">
        <w:rPr>
          <w:rFonts w:ascii="Palatino Linotype" w:eastAsia="Arial" w:hAnsi="Palatino Linotype" w:cs="Arial"/>
          <w:i/>
          <w:spacing w:val="1"/>
          <w:sz w:val="22"/>
          <w:szCs w:val="22"/>
        </w:rPr>
        <w:t>a</w:t>
      </w:r>
      <w:r w:rsidRPr="00765CB1">
        <w:rPr>
          <w:rFonts w:ascii="Palatino Linotype" w:eastAsia="Arial" w:hAnsi="Palatino Linotype" w:cs="Arial"/>
          <w:i/>
          <w:sz w:val="22"/>
          <w:szCs w:val="22"/>
        </w:rPr>
        <w:t>ción</w:t>
      </w:r>
      <w:r w:rsidRPr="00765CB1">
        <w:rPr>
          <w:rFonts w:ascii="Palatino Linotype" w:eastAsia="Arial" w:hAnsi="Palatino Linotype" w:cs="Arial"/>
          <w:i/>
          <w:spacing w:val="3"/>
          <w:sz w:val="22"/>
          <w:szCs w:val="22"/>
        </w:rPr>
        <w:t xml:space="preserve"> </w:t>
      </w:r>
      <w:r w:rsidRPr="00765CB1">
        <w:rPr>
          <w:rFonts w:ascii="Palatino Linotype" w:eastAsia="Arial" w:hAnsi="Palatino Linotype" w:cs="Arial"/>
          <w:i/>
          <w:sz w:val="22"/>
          <w:szCs w:val="22"/>
        </w:rPr>
        <w:t>c</w:t>
      </w:r>
      <w:r w:rsidRPr="00765CB1">
        <w:rPr>
          <w:rFonts w:ascii="Palatino Linotype" w:eastAsia="Arial" w:hAnsi="Palatino Linotype" w:cs="Arial"/>
          <w:i/>
          <w:spacing w:val="-1"/>
          <w:sz w:val="22"/>
          <w:szCs w:val="22"/>
        </w:rPr>
        <w:t>on</w:t>
      </w:r>
      <w:r w:rsidRPr="00765CB1">
        <w:rPr>
          <w:rFonts w:ascii="Palatino Linotype" w:eastAsia="Arial" w:hAnsi="Palatino Linotype" w:cs="Arial"/>
          <w:i/>
          <w:spacing w:val="3"/>
          <w:sz w:val="22"/>
          <w:szCs w:val="22"/>
        </w:rPr>
        <w:t>f</w:t>
      </w:r>
      <w:r w:rsidRPr="00765CB1">
        <w:rPr>
          <w:rFonts w:ascii="Palatino Linotype" w:eastAsia="Arial" w:hAnsi="Palatino Linotype" w:cs="Arial"/>
          <w:i/>
          <w:sz w:val="22"/>
          <w:szCs w:val="22"/>
        </w:rPr>
        <w:t>id</w:t>
      </w:r>
      <w:r w:rsidRPr="00765CB1">
        <w:rPr>
          <w:rFonts w:ascii="Palatino Linotype" w:eastAsia="Arial" w:hAnsi="Palatino Linotype" w:cs="Arial"/>
          <w:i/>
          <w:spacing w:val="-1"/>
          <w:sz w:val="22"/>
          <w:szCs w:val="22"/>
        </w:rPr>
        <w:t>e</w:t>
      </w:r>
      <w:r w:rsidRPr="00765CB1">
        <w:rPr>
          <w:rFonts w:ascii="Palatino Linotype" w:eastAsia="Arial" w:hAnsi="Palatino Linotype" w:cs="Arial"/>
          <w:i/>
          <w:spacing w:val="1"/>
          <w:sz w:val="22"/>
          <w:szCs w:val="22"/>
        </w:rPr>
        <w:t>n</w:t>
      </w:r>
      <w:r w:rsidRPr="00765CB1">
        <w:rPr>
          <w:rFonts w:ascii="Palatino Linotype" w:eastAsia="Arial" w:hAnsi="Palatino Linotype" w:cs="Arial"/>
          <w:i/>
          <w:spacing w:val="-2"/>
          <w:sz w:val="22"/>
          <w:szCs w:val="22"/>
        </w:rPr>
        <w:t>c</w:t>
      </w:r>
      <w:r w:rsidRPr="00765CB1">
        <w:rPr>
          <w:rFonts w:ascii="Palatino Linotype" w:eastAsia="Arial" w:hAnsi="Palatino Linotype" w:cs="Arial"/>
          <w:i/>
          <w:sz w:val="22"/>
          <w:szCs w:val="22"/>
        </w:rPr>
        <w:t>ial.</w:t>
      </w:r>
      <w:r w:rsidRPr="00765CB1">
        <w:rPr>
          <w:rFonts w:ascii="Palatino Linotype" w:eastAsia="Arial" w:hAnsi="Palatino Linotype" w:cs="Arial"/>
          <w:i/>
          <w:spacing w:val="2"/>
          <w:sz w:val="22"/>
          <w:szCs w:val="22"/>
        </w:rPr>
        <w:t xml:space="preserve"> </w:t>
      </w:r>
      <w:r w:rsidRPr="00765CB1">
        <w:rPr>
          <w:rFonts w:ascii="Palatino Linotype" w:eastAsia="Arial" w:hAnsi="Palatino Linotype" w:cs="Arial"/>
          <w:i/>
          <w:sz w:val="22"/>
          <w:szCs w:val="22"/>
        </w:rPr>
        <w:t>P</w:t>
      </w:r>
      <w:r w:rsidRPr="00765CB1">
        <w:rPr>
          <w:rFonts w:ascii="Palatino Linotype" w:eastAsia="Arial" w:hAnsi="Palatino Linotype" w:cs="Arial"/>
          <w:i/>
          <w:spacing w:val="1"/>
          <w:sz w:val="22"/>
          <w:szCs w:val="22"/>
        </w:rPr>
        <w:t>o</w:t>
      </w:r>
      <w:r w:rsidRPr="00765CB1">
        <w:rPr>
          <w:rFonts w:ascii="Palatino Linotype" w:eastAsia="Arial" w:hAnsi="Palatino Linotype" w:cs="Arial"/>
          <w:i/>
          <w:sz w:val="22"/>
          <w:szCs w:val="22"/>
        </w:rPr>
        <w:t>r</w:t>
      </w:r>
      <w:r w:rsidRPr="00765CB1">
        <w:rPr>
          <w:rFonts w:ascii="Palatino Linotype" w:eastAsia="Arial" w:hAnsi="Palatino Linotype" w:cs="Arial"/>
          <w:i/>
          <w:spacing w:val="1"/>
          <w:sz w:val="22"/>
          <w:szCs w:val="22"/>
        </w:rPr>
        <w:t xml:space="preserve"> </w:t>
      </w:r>
      <w:r w:rsidRPr="00765CB1">
        <w:rPr>
          <w:rFonts w:ascii="Palatino Linotype" w:eastAsia="Arial" w:hAnsi="Palatino Linotype" w:cs="Arial"/>
          <w:i/>
          <w:sz w:val="22"/>
          <w:szCs w:val="22"/>
        </w:rPr>
        <w:t>lo</w:t>
      </w:r>
      <w:r w:rsidRPr="00765CB1">
        <w:rPr>
          <w:rFonts w:ascii="Palatino Linotype" w:eastAsia="Arial" w:hAnsi="Palatino Linotype" w:cs="Arial"/>
          <w:i/>
          <w:spacing w:val="2"/>
          <w:sz w:val="22"/>
          <w:szCs w:val="22"/>
        </w:rPr>
        <w:t xml:space="preserve"> </w:t>
      </w:r>
      <w:r w:rsidRPr="00765CB1">
        <w:rPr>
          <w:rFonts w:ascii="Palatino Linotype" w:eastAsia="Arial" w:hAnsi="Palatino Linotype" w:cs="Arial"/>
          <w:i/>
          <w:spacing w:val="1"/>
          <w:sz w:val="22"/>
          <w:szCs w:val="22"/>
        </w:rPr>
        <w:t>an</w:t>
      </w:r>
      <w:r w:rsidRPr="00765CB1">
        <w:rPr>
          <w:rFonts w:ascii="Palatino Linotype" w:eastAsia="Arial" w:hAnsi="Palatino Linotype" w:cs="Arial"/>
          <w:i/>
          <w:spacing w:val="-2"/>
          <w:sz w:val="22"/>
          <w:szCs w:val="22"/>
        </w:rPr>
        <w:t>t</w:t>
      </w:r>
      <w:r w:rsidRPr="00765CB1">
        <w:rPr>
          <w:rFonts w:ascii="Palatino Linotype" w:eastAsia="Arial" w:hAnsi="Palatino Linotype" w:cs="Arial"/>
          <w:i/>
          <w:spacing w:val="1"/>
          <w:sz w:val="22"/>
          <w:szCs w:val="22"/>
        </w:rPr>
        <w:t>e</w:t>
      </w:r>
      <w:r w:rsidRPr="00765CB1">
        <w:rPr>
          <w:rFonts w:ascii="Palatino Linotype" w:eastAsia="Arial" w:hAnsi="Palatino Linotype" w:cs="Arial"/>
          <w:i/>
          <w:sz w:val="22"/>
          <w:szCs w:val="22"/>
        </w:rPr>
        <w:t>r</w:t>
      </w:r>
      <w:r w:rsidRPr="00765CB1">
        <w:rPr>
          <w:rFonts w:ascii="Palatino Linotype" w:eastAsia="Arial" w:hAnsi="Palatino Linotype" w:cs="Arial"/>
          <w:i/>
          <w:spacing w:val="-1"/>
          <w:sz w:val="22"/>
          <w:szCs w:val="22"/>
        </w:rPr>
        <w:t>i</w:t>
      </w:r>
      <w:r w:rsidRPr="00765CB1">
        <w:rPr>
          <w:rFonts w:ascii="Palatino Linotype" w:eastAsia="Arial" w:hAnsi="Palatino Linotype" w:cs="Arial"/>
          <w:i/>
          <w:spacing w:val="1"/>
          <w:sz w:val="22"/>
          <w:szCs w:val="22"/>
        </w:rPr>
        <w:t>o</w:t>
      </w:r>
      <w:r w:rsidRPr="00765CB1">
        <w:rPr>
          <w:rFonts w:ascii="Palatino Linotype" w:eastAsia="Arial" w:hAnsi="Palatino Linotype" w:cs="Arial"/>
          <w:i/>
          <w:sz w:val="22"/>
          <w:szCs w:val="22"/>
        </w:rPr>
        <w:t>r,</w:t>
      </w:r>
      <w:r w:rsidRPr="00765CB1">
        <w:rPr>
          <w:rFonts w:ascii="Palatino Linotype" w:eastAsia="Arial" w:hAnsi="Palatino Linotype" w:cs="Arial"/>
          <w:i/>
          <w:spacing w:val="2"/>
          <w:sz w:val="22"/>
          <w:szCs w:val="22"/>
        </w:rPr>
        <w:t xml:space="preserve"> </w:t>
      </w:r>
      <w:r w:rsidRPr="00765CB1">
        <w:rPr>
          <w:rFonts w:ascii="Palatino Linotype" w:eastAsia="Arial" w:hAnsi="Palatino Linotype" w:cs="Arial"/>
          <w:b/>
          <w:i/>
          <w:sz w:val="22"/>
          <w:szCs w:val="22"/>
        </w:rPr>
        <w:t>la</w:t>
      </w:r>
      <w:r w:rsidRPr="00765CB1">
        <w:rPr>
          <w:rFonts w:ascii="Palatino Linotype" w:eastAsia="Arial" w:hAnsi="Palatino Linotype" w:cs="Arial"/>
          <w:b/>
          <w:i/>
          <w:spacing w:val="2"/>
          <w:sz w:val="22"/>
          <w:szCs w:val="22"/>
        </w:rPr>
        <w:t xml:space="preserve"> </w:t>
      </w:r>
      <w:r w:rsidRPr="00765CB1">
        <w:rPr>
          <w:rFonts w:ascii="Palatino Linotype" w:eastAsia="Arial" w:hAnsi="Palatino Linotype" w:cs="Arial"/>
          <w:b/>
          <w:i/>
          <w:sz w:val="22"/>
          <w:szCs w:val="22"/>
        </w:rPr>
        <w:t>clasi</w:t>
      </w:r>
      <w:r w:rsidRPr="00765CB1">
        <w:rPr>
          <w:rFonts w:ascii="Palatino Linotype" w:eastAsia="Arial" w:hAnsi="Palatino Linotype" w:cs="Arial"/>
          <w:b/>
          <w:i/>
          <w:spacing w:val="3"/>
          <w:sz w:val="22"/>
          <w:szCs w:val="22"/>
        </w:rPr>
        <w:t>f</w:t>
      </w:r>
      <w:r w:rsidRPr="00765CB1">
        <w:rPr>
          <w:rFonts w:ascii="Palatino Linotype" w:eastAsia="Arial" w:hAnsi="Palatino Linotype" w:cs="Arial"/>
          <w:b/>
          <w:i/>
          <w:sz w:val="22"/>
          <w:szCs w:val="22"/>
        </w:rPr>
        <w:t>i</w:t>
      </w:r>
      <w:r w:rsidRPr="00765CB1">
        <w:rPr>
          <w:rFonts w:ascii="Palatino Linotype" w:eastAsia="Arial" w:hAnsi="Palatino Linotype" w:cs="Arial"/>
          <w:b/>
          <w:i/>
          <w:spacing w:val="-3"/>
          <w:sz w:val="22"/>
          <w:szCs w:val="22"/>
        </w:rPr>
        <w:t>c</w:t>
      </w:r>
      <w:r w:rsidRPr="00765CB1">
        <w:rPr>
          <w:rFonts w:ascii="Palatino Linotype" w:eastAsia="Arial" w:hAnsi="Palatino Linotype" w:cs="Arial"/>
          <w:b/>
          <w:i/>
          <w:spacing w:val="1"/>
          <w:sz w:val="22"/>
          <w:szCs w:val="22"/>
        </w:rPr>
        <w:t>a</w:t>
      </w:r>
      <w:r w:rsidRPr="00765CB1">
        <w:rPr>
          <w:rFonts w:ascii="Palatino Linotype" w:eastAsia="Arial" w:hAnsi="Palatino Linotype" w:cs="Arial"/>
          <w:b/>
          <w:i/>
          <w:sz w:val="22"/>
          <w:szCs w:val="22"/>
        </w:rPr>
        <w:t>ción</w:t>
      </w:r>
      <w:r w:rsidRPr="00765CB1">
        <w:rPr>
          <w:rFonts w:ascii="Palatino Linotype" w:eastAsia="Arial" w:hAnsi="Palatino Linotype" w:cs="Arial"/>
          <w:b/>
          <w:i/>
          <w:spacing w:val="3"/>
          <w:sz w:val="22"/>
          <w:szCs w:val="22"/>
        </w:rPr>
        <w:t xml:space="preserve"> </w:t>
      </w:r>
      <w:r w:rsidRPr="00765CB1">
        <w:rPr>
          <w:rFonts w:ascii="Palatino Linotype" w:eastAsia="Arial" w:hAnsi="Palatino Linotype" w:cs="Arial"/>
          <w:b/>
          <w:i/>
          <w:sz w:val="22"/>
          <w:szCs w:val="22"/>
        </w:rPr>
        <w:t>y la</w:t>
      </w:r>
      <w:r w:rsidRPr="00765CB1">
        <w:rPr>
          <w:rFonts w:ascii="Palatino Linotype" w:eastAsia="Arial" w:hAnsi="Palatino Linotype" w:cs="Arial"/>
          <w:b/>
          <w:i/>
          <w:spacing w:val="2"/>
          <w:sz w:val="22"/>
          <w:szCs w:val="22"/>
        </w:rPr>
        <w:t xml:space="preserve"> i</w:t>
      </w:r>
      <w:r w:rsidRPr="00765CB1">
        <w:rPr>
          <w:rFonts w:ascii="Palatino Linotype" w:eastAsia="Arial" w:hAnsi="Palatino Linotype" w:cs="Arial"/>
          <w:b/>
          <w:i/>
          <w:spacing w:val="1"/>
          <w:sz w:val="22"/>
          <w:szCs w:val="22"/>
        </w:rPr>
        <w:t>ne</w:t>
      </w:r>
      <w:r w:rsidRPr="00765CB1">
        <w:rPr>
          <w:rFonts w:ascii="Palatino Linotype" w:eastAsia="Arial" w:hAnsi="Palatino Linotype" w:cs="Arial"/>
          <w:b/>
          <w:i/>
          <w:spacing w:val="-2"/>
          <w:sz w:val="22"/>
          <w:szCs w:val="22"/>
        </w:rPr>
        <w:t>x</w:t>
      </w:r>
      <w:r w:rsidRPr="00765CB1">
        <w:rPr>
          <w:rFonts w:ascii="Palatino Linotype" w:eastAsia="Arial" w:hAnsi="Palatino Linotype" w:cs="Arial"/>
          <w:b/>
          <w:i/>
          <w:sz w:val="22"/>
          <w:szCs w:val="22"/>
        </w:rPr>
        <w:t>ist</w:t>
      </w:r>
      <w:r w:rsidRPr="00765CB1">
        <w:rPr>
          <w:rFonts w:ascii="Palatino Linotype" w:eastAsia="Arial" w:hAnsi="Palatino Linotype" w:cs="Arial"/>
          <w:b/>
          <w:i/>
          <w:spacing w:val="1"/>
          <w:sz w:val="22"/>
          <w:szCs w:val="22"/>
        </w:rPr>
        <w:t>en</w:t>
      </w:r>
      <w:r w:rsidRPr="00765CB1">
        <w:rPr>
          <w:rFonts w:ascii="Palatino Linotype" w:eastAsia="Arial" w:hAnsi="Palatino Linotype" w:cs="Arial"/>
          <w:b/>
          <w:i/>
          <w:sz w:val="22"/>
          <w:szCs w:val="22"/>
        </w:rPr>
        <w:t>cia</w:t>
      </w:r>
      <w:r w:rsidRPr="00765CB1">
        <w:rPr>
          <w:rFonts w:ascii="Palatino Linotype" w:eastAsia="Arial" w:hAnsi="Palatino Linotype" w:cs="Arial"/>
          <w:b/>
          <w:i/>
          <w:spacing w:val="2"/>
          <w:sz w:val="22"/>
          <w:szCs w:val="22"/>
        </w:rPr>
        <w:t xml:space="preserve"> </w:t>
      </w:r>
      <w:r w:rsidRPr="00765CB1">
        <w:rPr>
          <w:rFonts w:ascii="Palatino Linotype" w:eastAsia="Arial" w:hAnsi="Palatino Linotype" w:cs="Arial"/>
          <w:b/>
          <w:i/>
          <w:spacing w:val="-1"/>
          <w:sz w:val="22"/>
          <w:szCs w:val="22"/>
        </w:rPr>
        <w:t>n</w:t>
      </w:r>
      <w:r w:rsidRPr="00765CB1">
        <w:rPr>
          <w:rFonts w:ascii="Palatino Linotype" w:eastAsia="Arial" w:hAnsi="Palatino Linotype" w:cs="Arial"/>
          <w:b/>
          <w:i/>
          <w:sz w:val="22"/>
          <w:szCs w:val="22"/>
        </w:rPr>
        <w:t>o c</w:t>
      </w:r>
      <w:r w:rsidRPr="00765CB1">
        <w:rPr>
          <w:rFonts w:ascii="Palatino Linotype" w:eastAsia="Arial" w:hAnsi="Palatino Linotype" w:cs="Arial"/>
          <w:b/>
          <w:i/>
          <w:spacing w:val="1"/>
          <w:sz w:val="22"/>
          <w:szCs w:val="22"/>
        </w:rPr>
        <w:t>oe</w:t>
      </w:r>
      <w:r w:rsidRPr="00765CB1">
        <w:rPr>
          <w:rFonts w:ascii="Palatino Linotype" w:eastAsia="Arial" w:hAnsi="Palatino Linotype" w:cs="Arial"/>
          <w:b/>
          <w:i/>
          <w:spacing w:val="-2"/>
          <w:sz w:val="22"/>
          <w:szCs w:val="22"/>
        </w:rPr>
        <w:t>x</w:t>
      </w:r>
      <w:r w:rsidRPr="00765CB1">
        <w:rPr>
          <w:rFonts w:ascii="Palatino Linotype" w:eastAsia="Arial" w:hAnsi="Palatino Linotype" w:cs="Arial"/>
          <w:b/>
          <w:i/>
          <w:sz w:val="22"/>
          <w:szCs w:val="22"/>
        </w:rPr>
        <w:t>ist</w:t>
      </w:r>
      <w:r w:rsidRPr="00765CB1">
        <w:rPr>
          <w:rFonts w:ascii="Palatino Linotype" w:eastAsia="Arial" w:hAnsi="Palatino Linotype" w:cs="Arial"/>
          <w:b/>
          <w:i/>
          <w:spacing w:val="1"/>
          <w:sz w:val="22"/>
          <w:szCs w:val="22"/>
        </w:rPr>
        <w:t>e</w:t>
      </w:r>
      <w:r w:rsidRPr="00765CB1">
        <w:rPr>
          <w:rFonts w:ascii="Palatino Linotype" w:eastAsia="Arial" w:hAnsi="Palatino Linotype" w:cs="Arial"/>
          <w:b/>
          <w:i/>
          <w:sz w:val="22"/>
          <w:szCs w:val="22"/>
        </w:rPr>
        <w:t>n</w:t>
      </w:r>
      <w:r w:rsidRPr="00765CB1">
        <w:rPr>
          <w:rFonts w:ascii="Palatino Linotype" w:eastAsia="Arial" w:hAnsi="Palatino Linotype" w:cs="Arial"/>
          <w:b/>
          <w:i/>
          <w:spacing w:val="2"/>
          <w:sz w:val="22"/>
          <w:szCs w:val="22"/>
        </w:rPr>
        <w:t xml:space="preserve"> </w:t>
      </w:r>
      <w:r w:rsidRPr="00765CB1">
        <w:rPr>
          <w:rFonts w:ascii="Palatino Linotype" w:eastAsia="Arial" w:hAnsi="Palatino Linotype" w:cs="Arial"/>
          <w:b/>
          <w:i/>
          <w:spacing w:val="1"/>
          <w:sz w:val="22"/>
          <w:szCs w:val="22"/>
        </w:rPr>
        <w:t>en</w:t>
      </w:r>
      <w:r w:rsidRPr="00765CB1">
        <w:rPr>
          <w:rFonts w:ascii="Palatino Linotype" w:eastAsia="Arial" w:hAnsi="Palatino Linotype" w:cs="Arial"/>
          <w:b/>
          <w:i/>
          <w:sz w:val="22"/>
          <w:szCs w:val="22"/>
        </w:rPr>
        <w:t>t</w:t>
      </w:r>
      <w:r w:rsidRPr="00765CB1">
        <w:rPr>
          <w:rFonts w:ascii="Palatino Linotype" w:eastAsia="Arial" w:hAnsi="Palatino Linotype" w:cs="Arial"/>
          <w:b/>
          <w:i/>
          <w:spacing w:val="-3"/>
          <w:sz w:val="22"/>
          <w:szCs w:val="22"/>
        </w:rPr>
        <w:t>r</w:t>
      </w:r>
      <w:r w:rsidRPr="00765CB1">
        <w:rPr>
          <w:rFonts w:ascii="Palatino Linotype" w:eastAsia="Arial" w:hAnsi="Palatino Linotype" w:cs="Arial"/>
          <w:b/>
          <w:i/>
          <w:sz w:val="22"/>
          <w:szCs w:val="22"/>
        </w:rPr>
        <w:t>e</w:t>
      </w:r>
      <w:r w:rsidRPr="00765CB1">
        <w:rPr>
          <w:rFonts w:ascii="Palatino Linotype" w:eastAsia="Arial" w:hAnsi="Palatino Linotype" w:cs="Arial"/>
          <w:b/>
          <w:i/>
          <w:spacing w:val="2"/>
          <w:sz w:val="22"/>
          <w:szCs w:val="22"/>
        </w:rPr>
        <w:t xml:space="preserve"> </w:t>
      </w:r>
      <w:r w:rsidRPr="00765CB1">
        <w:rPr>
          <w:rFonts w:ascii="Palatino Linotype" w:eastAsia="Arial" w:hAnsi="Palatino Linotype" w:cs="Arial"/>
          <w:b/>
          <w:i/>
          <w:sz w:val="22"/>
          <w:szCs w:val="22"/>
        </w:rPr>
        <w:t>s</w:t>
      </w:r>
      <w:r w:rsidRPr="00765CB1">
        <w:rPr>
          <w:rFonts w:ascii="Palatino Linotype" w:eastAsia="Arial" w:hAnsi="Palatino Linotype" w:cs="Arial"/>
          <w:b/>
          <w:i/>
          <w:spacing w:val="-2"/>
          <w:sz w:val="22"/>
          <w:szCs w:val="22"/>
        </w:rPr>
        <w:t>í</w:t>
      </w:r>
      <w:r w:rsidRPr="00765CB1">
        <w:rPr>
          <w:rFonts w:ascii="Palatino Linotype" w:eastAsia="Arial" w:hAnsi="Palatino Linotype" w:cs="Arial"/>
          <w:b/>
          <w:i/>
          <w:sz w:val="22"/>
          <w:szCs w:val="22"/>
        </w:rPr>
        <w:t>,</w:t>
      </w:r>
      <w:r w:rsidRPr="00765CB1">
        <w:rPr>
          <w:rFonts w:ascii="Palatino Linotype" w:eastAsia="Arial" w:hAnsi="Palatino Linotype" w:cs="Arial"/>
          <w:b/>
          <w:i/>
          <w:spacing w:val="2"/>
          <w:sz w:val="22"/>
          <w:szCs w:val="22"/>
        </w:rPr>
        <w:t xml:space="preserve"> </w:t>
      </w:r>
      <w:r w:rsidRPr="00765CB1">
        <w:rPr>
          <w:rFonts w:ascii="Palatino Linotype" w:eastAsia="Arial" w:hAnsi="Palatino Linotype" w:cs="Arial"/>
          <w:b/>
          <w:i/>
          <w:spacing w:val="1"/>
          <w:sz w:val="22"/>
          <w:szCs w:val="22"/>
        </w:rPr>
        <w:t>e</w:t>
      </w:r>
      <w:r w:rsidRPr="00765CB1">
        <w:rPr>
          <w:rFonts w:ascii="Palatino Linotype" w:eastAsia="Arial" w:hAnsi="Palatino Linotype" w:cs="Arial"/>
          <w:b/>
          <w:i/>
          <w:sz w:val="22"/>
          <w:szCs w:val="22"/>
        </w:rPr>
        <w:t>n</w:t>
      </w:r>
      <w:r w:rsidRPr="00765CB1">
        <w:rPr>
          <w:rFonts w:ascii="Palatino Linotype" w:eastAsia="Arial" w:hAnsi="Palatino Linotype" w:cs="Arial"/>
          <w:b/>
          <w:i/>
          <w:spacing w:val="2"/>
          <w:sz w:val="22"/>
          <w:szCs w:val="22"/>
        </w:rPr>
        <w:t xml:space="preserve"> </w:t>
      </w:r>
      <w:r w:rsidRPr="00765CB1">
        <w:rPr>
          <w:rFonts w:ascii="Palatino Linotype" w:eastAsia="Arial" w:hAnsi="Palatino Linotype" w:cs="Arial"/>
          <w:b/>
          <w:i/>
          <w:spacing w:val="-2"/>
          <w:sz w:val="22"/>
          <w:szCs w:val="22"/>
        </w:rPr>
        <w:t>v</w:t>
      </w:r>
      <w:r w:rsidRPr="00765CB1">
        <w:rPr>
          <w:rFonts w:ascii="Palatino Linotype" w:eastAsia="Arial" w:hAnsi="Palatino Linotype" w:cs="Arial"/>
          <w:b/>
          <w:i/>
          <w:sz w:val="22"/>
          <w:szCs w:val="22"/>
        </w:rPr>
        <w:t>i</w:t>
      </w:r>
      <w:r w:rsidRPr="00765CB1">
        <w:rPr>
          <w:rFonts w:ascii="Palatino Linotype" w:eastAsia="Arial" w:hAnsi="Palatino Linotype" w:cs="Arial"/>
          <w:b/>
          <w:i/>
          <w:spacing w:val="-1"/>
          <w:sz w:val="22"/>
          <w:szCs w:val="22"/>
        </w:rPr>
        <w:t>r</w:t>
      </w:r>
      <w:r w:rsidRPr="00765CB1">
        <w:rPr>
          <w:rFonts w:ascii="Palatino Linotype" w:eastAsia="Arial" w:hAnsi="Palatino Linotype" w:cs="Arial"/>
          <w:b/>
          <w:i/>
          <w:sz w:val="22"/>
          <w:szCs w:val="22"/>
        </w:rPr>
        <w:t>t</w:t>
      </w:r>
      <w:r w:rsidRPr="00765CB1">
        <w:rPr>
          <w:rFonts w:ascii="Palatino Linotype" w:eastAsia="Arial" w:hAnsi="Palatino Linotype" w:cs="Arial"/>
          <w:b/>
          <w:i/>
          <w:spacing w:val="1"/>
          <w:sz w:val="22"/>
          <w:szCs w:val="22"/>
        </w:rPr>
        <w:t>u</w:t>
      </w:r>
      <w:r w:rsidRPr="00765CB1">
        <w:rPr>
          <w:rFonts w:ascii="Palatino Linotype" w:eastAsia="Arial" w:hAnsi="Palatino Linotype" w:cs="Arial"/>
          <w:b/>
          <w:i/>
          <w:sz w:val="22"/>
          <w:szCs w:val="22"/>
        </w:rPr>
        <w:t>d</w:t>
      </w:r>
      <w:r w:rsidRPr="00765CB1">
        <w:rPr>
          <w:rFonts w:ascii="Palatino Linotype" w:eastAsia="Arial" w:hAnsi="Palatino Linotype" w:cs="Arial"/>
          <w:b/>
          <w:i/>
          <w:spacing w:val="2"/>
          <w:sz w:val="22"/>
          <w:szCs w:val="22"/>
        </w:rPr>
        <w:t xml:space="preserve"> </w:t>
      </w:r>
      <w:r w:rsidRPr="00765CB1">
        <w:rPr>
          <w:rFonts w:ascii="Palatino Linotype" w:eastAsia="Arial" w:hAnsi="Palatino Linotype" w:cs="Arial"/>
          <w:b/>
          <w:i/>
          <w:spacing w:val="1"/>
          <w:sz w:val="22"/>
          <w:szCs w:val="22"/>
        </w:rPr>
        <w:t>d</w:t>
      </w:r>
      <w:r w:rsidRPr="00765CB1">
        <w:rPr>
          <w:rFonts w:ascii="Palatino Linotype" w:eastAsia="Arial" w:hAnsi="Palatino Linotype" w:cs="Arial"/>
          <w:b/>
          <w:i/>
          <w:sz w:val="22"/>
          <w:szCs w:val="22"/>
        </w:rPr>
        <w:t>e</w:t>
      </w:r>
      <w:r w:rsidRPr="00765CB1">
        <w:rPr>
          <w:rFonts w:ascii="Palatino Linotype" w:eastAsia="Arial" w:hAnsi="Palatino Linotype" w:cs="Arial"/>
          <w:b/>
          <w:i/>
          <w:spacing w:val="2"/>
          <w:sz w:val="22"/>
          <w:szCs w:val="22"/>
        </w:rPr>
        <w:t xml:space="preserve"> </w:t>
      </w:r>
      <w:r w:rsidRPr="00765CB1">
        <w:rPr>
          <w:rFonts w:ascii="Palatino Linotype" w:eastAsia="Arial" w:hAnsi="Palatino Linotype" w:cs="Arial"/>
          <w:b/>
          <w:i/>
          <w:spacing w:val="-1"/>
          <w:sz w:val="22"/>
          <w:szCs w:val="22"/>
        </w:rPr>
        <w:t>q</w:t>
      </w:r>
      <w:r w:rsidRPr="00765CB1">
        <w:rPr>
          <w:rFonts w:ascii="Palatino Linotype" w:eastAsia="Arial" w:hAnsi="Palatino Linotype" w:cs="Arial"/>
          <w:b/>
          <w:i/>
          <w:spacing w:val="1"/>
          <w:sz w:val="22"/>
          <w:szCs w:val="22"/>
        </w:rPr>
        <w:t>u</w:t>
      </w:r>
      <w:r w:rsidRPr="00765CB1">
        <w:rPr>
          <w:rFonts w:ascii="Palatino Linotype" w:eastAsia="Arial" w:hAnsi="Palatino Linotype" w:cs="Arial"/>
          <w:b/>
          <w:i/>
          <w:sz w:val="22"/>
          <w:szCs w:val="22"/>
        </w:rPr>
        <w:t>e</w:t>
      </w:r>
      <w:r w:rsidRPr="00765CB1">
        <w:rPr>
          <w:rFonts w:ascii="Palatino Linotype" w:eastAsia="Arial" w:hAnsi="Palatino Linotype" w:cs="Arial"/>
          <w:b/>
          <w:i/>
          <w:spacing w:val="2"/>
          <w:sz w:val="22"/>
          <w:szCs w:val="22"/>
        </w:rPr>
        <w:t xml:space="preserve"> </w:t>
      </w:r>
      <w:r w:rsidRPr="00765CB1">
        <w:rPr>
          <w:rFonts w:ascii="Palatino Linotype" w:eastAsia="Arial" w:hAnsi="Palatino Linotype" w:cs="Arial"/>
          <w:b/>
          <w:i/>
          <w:sz w:val="22"/>
          <w:szCs w:val="22"/>
        </w:rPr>
        <w:t>la clasi</w:t>
      </w:r>
      <w:r w:rsidRPr="00765CB1">
        <w:rPr>
          <w:rFonts w:ascii="Palatino Linotype" w:eastAsia="Arial" w:hAnsi="Palatino Linotype" w:cs="Arial"/>
          <w:b/>
          <w:i/>
          <w:spacing w:val="3"/>
          <w:sz w:val="22"/>
          <w:szCs w:val="22"/>
        </w:rPr>
        <w:t>f</w:t>
      </w:r>
      <w:r w:rsidRPr="00765CB1">
        <w:rPr>
          <w:rFonts w:ascii="Palatino Linotype" w:eastAsia="Arial" w:hAnsi="Palatino Linotype" w:cs="Arial"/>
          <w:b/>
          <w:i/>
          <w:sz w:val="22"/>
          <w:szCs w:val="22"/>
        </w:rPr>
        <w:t>icaci</w:t>
      </w:r>
      <w:r w:rsidRPr="00765CB1">
        <w:rPr>
          <w:rFonts w:ascii="Palatino Linotype" w:eastAsia="Arial" w:hAnsi="Palatino Linotype" w:cs="Arial"/>
          <w:b/>
          <w:i/>
          <w:spacing w:val="-2"/>
          <w:sz w:val="22"/>
          <w:szCs w:val="22"/>
        </w:rPr>
        <w:t>ó</w:t>
      </w:r>
      <w:r w:rsidRPr="00765CB1">
        <w:rPr>
          <w:rFonts w:ascii="Palatino Linotype" w:eastAsia="Arial" w:hAnsi="Palatino Linotype" w:cs="Arial"/>
          <w:b/>
          <w:i/>
          <w:sz w:val="22"/>
          <w:szCs w:val="22"/>
        </w:rPr>
        <w:t>n</w:t>
      </w:r>
      <w:r w:rsidRPr="00765CB1">
        <w:rPr>
          <w:rFonts w:ascii="Palatino Linotype" w:eastAsia="Arial" w:hAnsi="Palatino Linotype" w:cs="Arial"/>
          <w:b/>
          <w:i/>
          <w:spacing w:val="2"/>
          <w:sz w:val="22"/>
          <w:szCs w:val="22"/>
        </w:rPr>
        <w:t xml:space="preserve"> </w:t>
      </w:r>
      <w:r w:rsidRPr="00765CB1">
        <w:rPr>
          <w:rFonts w:ascii="Palatino Linotype" w:eastAsia="Arial" w:hAnsi="Palatino Linotype" w:cs="Arial"/>
          <w:b/>
          <w:i/>
          <w:spacing w:val="-1"/>
          <w:sz w:val="22"/>
          <w:szCs w:val="22"/>
        </w:rPr>
        <w:t>d</w:t>
      </w:r>
      <w:r w:rsidRPr="00765CB1">
        <w:rPr>
          <w:rFonts w:ascii="Palatino Linotype" w:eastAsia="Arial" w:hAnsi="Palatino Linotype" w:cs="Arial"/>
          <w:b/>
          <w:i/>
          <w:sz w:val="22"/>
          <w:szCs w:val="22"/>
        </w:rPr>
        <w:t>e</w:t>
      </w:r>
      <w:r w:rsidRPr="00765CB1">
        <w:rPr>
          <w:rFonts w:ascii="Palatino Linotype" w:eastAsia="Arial" w:hAnsi="Palatino Linotype" w:cs="Arial"/>
          <w:b/>
          <w:i/>
          <w:spacing w:val="2"/>
          <w:sz w:val="22"/>
          <w:szCs w:val="22"/>
        </w:rPr>
        <w:t xml:space="preserve"> </w:t>
      </w:r>
      <w:r w:rsidRPr="00765CB1">
        <w:rPr>
          <w:rFonts w:ascii="Palatino Linotype" w:eastAsia="Arial" w:hAnsi="Palatino Linotype" w:cs="Arial"/>
          <w:b/>
          <w:i/>
          <w:sz w:val="22"/>
          <w:szCs w:val="22"/>
        </w:rPr>
        <w:t>i</w:t>
      </w:r>
      <w:r w:rsidRPr="00765CB1">
        <w:rPr>
          <w:rFonts w:ascii="Palatino Linotype" w:eastAsia="Arial" w:hAnsi="Palatino Linotype" w:cs="Arial"/>
          <w:b/>
          <w:i/>
          <w:spacing w:val="-2"/>
          <w:sz w:val="22"/>
          <w:szCs w:val="22"/>
        </w:rPr>
        <w:t>n</w:t>
      </w:r>
      <w:r w:rsidRPr="00765CB1">
        <w:rPr>
          <w:rFonts w:ascii="Palatino Linotype" w:eastAsia="Arial" w:hAnsi="Palatino Linotype" w:cs="Arial"/>
          <w:b/>
          <w:i/>
          <w:spacing w:val="3"/>
          <w:sz w:val="22"/>
          <w:szCs w:val="22"/>
        </w:rPr>
        <w:t>f</w:t>
      </w:r>
      <w:r w:rsidRPr="00765CB1">
        <w:rPr>
          <w:rFonts w:ascii="Palatino Linotype" w:eastAsia="Arial" w:hAnsi="Palatino Linotype" w:cs="Arial"/>
          <w:b/>
          <w:i/>
          <w:spacing w:val="1"/>
          <w:sz w:val="22"/>
          <w:szCs w:val="22"/>
        </w:rPr>
        <w:t>o</w:t>
      </w:r>
      <w:r w:rsidRPr="00765CB1">
        <w:rPr>
          <w:rFonts w:ascii="Palatino Linotype" w:eastAsia="Arial" w:hAnsi="Palatino Linotype" w:cs="Arial"/>
          <w:b/>
          <w:i/>
          <w:spacing w:val="-3"/>
          <w:sz w:val="22"/>
          <w:szCs w:val="22"/>
        </w:rPr>
        <w:t>r</w:t>
      </w:r>
      <w:r w:rsidRPr="00765CB1">
        <w:rPr>
          <w:rFonts w:ascii="Palatino Linotype" w:eastAsia="Arial" w:hAnsi="Palatino Linotype" w:cs="Arial"/>
          <w:b/>
          <w:i/>
          <w:spacing w:val="1"/>
          <w:sz w:val="22"/>
          <w:szCs w:val="22"/>
        </w:rPr>
        <w:t>ma</w:t>
      </w:r>
      <w:r w:rsidRPr="00765CB1">
        <w:rPr>
          <w:rFonts w:ascii="Palatino Linotype" w:eastAsia="Arial" w:hAnsi="Palatino Linotype" w:cs="Arial"/>
          <w:b/>
          <w:i/>
          <w:sz w:val="22"/>
          <w:szCs w:val="22"/>
        </w:rPr>
        <w:t>ci</w:t>
      </w:r>
      <w:r w:rsidRPr="00765CB1">
        <w:rPr>
          <w:rFonts w:ascii="Palatino Linotype" w:eastAsia="Arial" w:hAnsi="Palatino Linotype" w:cs="Arial"/>
          <w:b/>
          <w:i/>
          <w:spacing w:val="-2"/>
          <w:sz w:val="22"/>
          <w:szCs w:val="22"/>
        </w:rPr>
        <w:t>ó</w:t>
      </w:r>
      <w:r w:rsidRPr="00765CB1">
        <w:rPr>
          <w:rFonts w:ascii="Palatino Linotype" w:eastAsia="Arial" w:hAnsi="Palatino Linotype" w:cs="Arial"/>
          <w:b/>
          <w:i/>
          <w:sz w:val="22"/>
          <w:szCs w:val="22"/>
        </w:rPr>
        <w:t>n</w:t>
      </w:r>
      <w:r w:rsidRPr="00765CB1">
        <w:rPr>
          <w:rFonts w:ascii="Palatino Linotype" w:eastAsia="Arial" w:hAnsi="Palatino Linotype" w:cs="Arial"/>
          <w:b/>
          <w:i/>
          <w:spacing w:val="2"/>
          <w:sz w:val="22"/>
          <w:szCs w:val="22"/>
        </w:rPr>
        <w:t xml:space="preserve"> </w:t>
      </w:r>
      <w:r w:rsidRPr="00765CB1">
        <w:rPr>
          <w:rFonts w:ascii="Palatino Linotype" w:eastAsia="Arial" w:hAnsi="Palatino Linotype" w:cs="Arial"/>
          <w:b/>
          <w:i/>
          <w:sz w:val="22"/>
          <w:szCs w:val="22"/>
        </w:rPr>
        <w:t>i</w:t>
      </w:r>
      <w:r w:rsidRPr="00765CB1">
        <w:rPr>
          <w:rFonts w:ascii="Palatino Linotype" w:eastAsia="Arial" w:hAnsi="Palatino Linotype" w:cs="Arial"/>
          <w:b/>
          <w:i/>
          <w:spacing w:val="1"/>
          <w:sz w:val="22"/>
          <w:szCs w:val="22"/>
        </w:rPr>
        <w:t>mp</w:t>
      </w:r>
      <w:r w:rsidRPr="00765CB1">
        <w:rPr>
          <w:rFonts w:ascii="Palatino Linotype" w:eastAsia="Arial" w:hAnsi="Palatino Linotype" w:cs="Arial"/>
          <w:b/>
          <w:i/>
          <w:sz w:val="22"/>
          <w:szCs w:val="22"/>
        </w:rPr>
        <w:t>l</w:t>
      </w:r>
      <w:r w:rsidRPr="00765CB1">
        <w:rPr>
          <w:rFonts w:ascii="Palatino Linotype" w:eastAsia="Arial" w:hAnsi="Palatino Linotype" w:cs="Arial"/>
          <w:b/>
          <w:i/>
          <w:spacing w:val="-1"/>
          <w:sz w:val="22"/>
          <w:szCs w:val="22"/>
        </w:rPr>
        <w:t>i</w:t>
      </w:r>
      <w:r w:rsidRPr="00765CB1">
        <w:rPr>
          <w:rFonts w:ascii="Palatino Linotype" w:eastAsia="Arial" w:hAnsi="Palatino Linotype" w:cs="Arial"/>
          <w:b/>
          <w:i/>
          <w:spacing w:val="-2"/>
          <w:sz w:val="22"/>
          <w:szCs w:val="22"/>
        </w:rPr>
        <w:t>c</w:t>
      </w:r>
      <w:r w:rsidRPr="00765CB1">
        <w:rPr>
          <w:rFonts w:ascii="Palatino Linotype" w:eastAsia="Arial" w:hAnsi="Palatino Linotype" w:cs="Arial"/>
          <w:b/>
          <w:i/>
          <w:sz w:val="22"/>
          <w:szCs w:val="22"/>
        </w:rPr>
        <w:t>a in</w:t>
      </w:r>
      <w:r w:rsidRPr="00765CB1">
        <w:rPr>
          <w:rFonts w:ascii="Palatino Linotype" w:eastAsia="Arial" w:hAnsi="Palatino Linotype" w:cs="Arial"/>
          <w:b/>
          <w:i/>
          <w:spacing w:val="-2"/>
          <w:sz w:val="22"/>
          <w:szCs w:val="22"/>
        </w:rPr>
        <w:t>v</w:t>
      </w:r>
      <w:r w:rsidRPr="00765CB1">
        <w:rPr>
          <w:rFonts w:ascii="Palatino Linotype" w:eastAsia="Arial" w:hAnsi="Palatino Linotype" w:cs="Arial"/>
          <w:b/>
          <w:i/>
          <w:spacing w:val="1"/>
          <w:sz w:val="22"/>
          <w:szCs w:val="22"/>
        </w:rPr>
        <w:t>a</w:t>
      </w:r>
      <w:r w:rsidRPr="00765CB1">
        <w:rPr>
          <w:rFonts w:ascii="Palatino Linotype" w:eastAsia="Arial" w:hAnsi="Palatino Linotype" w:cs="Arial"/>
          <w:b/>
          <w:i/>
          <w:sz w:val="22"/>
          <w:szCs w:val="22"/>
        </w:rPr>
        <w:t>r</w:t>
      </w:r>
      <w:r w:rsidRPr="00765CB1">
        <w:rPr>
          <w:rFonts w:ascii="Palatino Linotype" w:eastAsia="Arial" w:hAnsi="Palatino Linotype" w:cs="Arial"/>
          <w:b/>
          <w:i/>
          <w:spacing w:val="-1"/>
          <w:sz w:val="22"/>
          <w:szCs w:val="22"/>
        </w:rPr>
        <w:t>i</w:t>
      </w:r>
      <w:r w:rsidRPr="00765CB1">
        <w:rPr>
          <w:rFonts w:ascii="Palatino Linotype" w:eastAsia="Arial" w:hAnsi="Palatino Linotype" w:cs="Arial"/>
          <w:b/>
          <w:i/>
          <w:spacing w:val="1"/>
          <w:sz w:val="22"/>
          <w:szCs w:val="22"/>
        </w:rPr>
        <w:t>ab</w:t>
      </w:r>
      <w:r w:rsidRPr="00765CB1">
        <w:rPr>
          <w:rFonts w:ascii="Palatino Linotype" w:eastAsia="Arial" w:hAnsi="Palatino Linotype" w:cs="Arial"/>
          <w:b/>
          <w:i/>
          <w:sz w:val="22"/>
          <w:szCs w:val="22"/>
        </w:rPr>
        <w:t>le</w:t>
      </w:r>
      <w:r w:rsidRPr="00765CB1">
        <w:rPr>
          <w:rFonts w:ascii="Palatino Linotype" w:eastAsia="Arial" w:hAnsi="Palatino Linotype" w:cs="Arial"/>
          <w:b/>
          <w:i/>
          <w:spacing w:val="2"/>
          <w:sz w:val="22"/>
          <w:szCs w:val="22"/>
        </w:rPr>
        <w:t>m</w:t>
      </w:r>
      <w:r w:rsidRPr="00765CB1">
        <w:rPr>
          <w:rFonts w:ascii="Palatino Linotype" w:eastAsia="Arial" w:hAnsi="Palatino Linotype" w:cs="Arial"/>
          <w:b/>
          <w:i/>
          <w:spacing w:val="1"/>
          <w:sz w:val="22"/>
          <w:szCs w:val="22"/>
        </w:rPr>
        <w:t>e</w:t>
      </w:r>
      <w:r w:rsidRPr="00765CB1">
        <w:rPr>
          <w:rFonts w:ascii="Palatino Linotype" w:eastAsia="Arial" w:hAnsi="Palatino Linotype" w:cs="Arial"/>
          <w:b/>
          <w:i/>
          <w:spacing w:val="-1"/>
          <w:sz w:val="22"/>
          <w:szCs w:val="22"/>
        </w:rPr>
        <w:t>n</w:t>
      </w:r>
      <w:r w:rsidRPr="00765CB1">
        <w:rPr>
          <w:rFonts w:ascii="Palatino Linotype" w:eastAsia="Arial" w:hAnsi="Palatino Linotype" w:cs="Arial"/>
          <w:b/>
          <w:i/>
          <w:sz w:val="22"/>
          <w:szCs w:val="22"/>
        </w:rPr>
        <w:t>te</w:t>
      </w:r>
      <w:r w:rsidRPr="00765CB1">
        <w:rPr>
          <w:rFonts w:ascii="Palatino Linotype" w:eastAsia="Arial" w:hAnsi="Palatino Linotype" w:cs="Arial"/>
          <w:b/>
          <w:i/>
          <w:spacing w:val="3"/>
          <w:sz w:val="22"/>
          <w:szCs w:val="22"/>
        </w:rPr>
        <w:t xml:space="preserve"> </w:t>
      </w:r>
      <w:r w:rsidRPr="00765CB1">
        <w:rPr>
          <w:rFonts w:ascii="Palatino Linotype" w:eastAsia="Arial" w:hAnsi="Palatino Linotype" w:cs="Arial"/>
          <w:b/>
          <w:i/>
          <w:sz w:val="22"/>
          <w:szCs w:val="22"/>
        </w:rPr>
        <w:t xml:space="preserve">la </w:t>
      </w:r>
      <w:r w:rsidRPr="00765CB1">
        <w:rPr>
          <w:rFonts w:ascii="Palatino Linotype" w:eastAsia="Arial" w:hAnsi="Palatino Linotype" w:cs="Arial"/>
          <w:b/>
          <w:i/>
          <w:spacing w:val="1"/>
          <w:sz w:val="22"/>
          <w:szCs w:val="22"/>
        </w:rPr>
        <w:t>e</w:t>
      </w:r>
      <w:r w:rsidRPr="00765CB1">
        <w:rPr>
          <w:rFonts w:ascii="Palatino Linotype" w:eastAsia="Arial" w:hAnsi="Palatino Linotype" w:cs="Arial"/>
          <w:b/>
          <w:i/>
          <w:spacing w:val="-2"/>
          <w:sz w:val="22"/>
          <w:szCs w:val="22"/>
        </w:rPr>
        <w:t>x</w:t>
      </w:r>
      <w:r w:rsidRPr="00765CB1">
        <w:rPr>
          <w:rFonts w:ascii="Palatino Linotype" w:eastAsia="Arial" w:hAnsi="Palatino Linotype" w:cs="Arial"/>
          <w:b/>
          <w:i/>
          <w:sz w:val="22"/>
          <w:szCs w:val="22"/>
        </w:rPr>
        <w:t>ist</w:t>
      </w:r>
      <w:r w:rsidRPr="00765CB1">
        <w:rPr>
          <w:rFonts w:ascii="Palatino Linotype" w:eastAsia="Arial" w:hAnsi="Palatino Linotype" w:cs="Arial"/>
          <w:b/>
          <w:i/>
          <w:spacing w:val="1"/>
          <w:sz w:val="22"/>
          <w:szCs w:val="22"/>
        </w:rPr>
        <w:t>en</w:t>
      </w:r>
      <w:r w:rsidRPr="00765CB1">
        <w:rPr>
          <w:rFonts w:ascii="Palatino Linotype" w:eastAsia="Arial" w:hAnsi="Palatino Linotype" w:cs="Arial"/>
          <w:b/>
          <w:i/>
          <w:sz w:val="22"/>
          <w:szCs w:val="22"/>
        </w:rPr>
        <w:t>cia</w:t>
      </w:r>
      <w:r w:rsidRPr="00765CB1">
        <w:rPr>
          <w:rFonts w:ascii="Palatino Linotype" w:eastAsia="Arial" w:hAnsi="Palatino Linotype" w:cs="Arial"/>
          <w:b/>
          <w:i/>
          <w:spacing w:val="2"/>
          <w:sz w:val="22"/>
          <w:szCs w:val="22"/>
        </w:rPr>
        <w:t xml:space="preserve"> </w:t>
      </w:r>
      <w:r w:rsidRPr="00765CB1">
        <w:rPr>
          <w:rFonts w:ascii="Palatino Linotype" w:eastAsia="Arial" w:hAnsi="Palatino Linotype" w:cs="Arial"/>
          <w:b/>
          <w:i/>
          <w:spacing w:val="-1"/>
          <w:sz w:val="22"/>
          <w:szCs w:val="22"/>
        </w:rPr>
        <w:t>d</w:t>
      </w:r>
      <w:r w:rsidRPr="00765CB1">
        <w:rPr>
          <w:rFonts w:ascii="Palatino Linotype" w:eastAsia="Arial" w:hAnsi="Palatino Linotype" w:cs="Arial"/>
          <w:b/>
          <w:i/>
          <w:sz w:val="22"/>
          <w:szCs w:val="22"/>
        </w:rPr>
        <w:t>e</w:t>
      </w:r>
      <w:r w:rsidRPr="00765CB1">
        <w:rPr>
          <w:rFonts w:ascii="Palatino Linotype" w:eastAsia="Arial" w:hAnsi="Palatino Linotype" w:cs="Arial"/>
          <w:b/>
          <w:i/>
          <w:spacing w:val="3"/>
          <w:sz w:val="22"/>
          <w:szCs w:val="22"/>
        </w:rPr>
        <w:t xml:space="preserve"> </w:t>
      </w:r>
      <w:r w:rsidRPr="00765CB1">
        <w:rPr>
          <w:rFonts w:ascii="Palatino Linotype" w:eastAsia="Arial" w:hAnsi="Palatino Linotype" w:cs="Arial"/>
          <w:b/>
          <w:i/>
          <w:spacing w:val="-1"/>
          <w:sz w:val="22"/>
          <w:szCs w:val="22"/>
        </w:rPr>
        <w:t>u</w:t>
      </w:r>
      <w:r w:rsidRPr="00765CB1">
        <w:rPr>
          <w:rFonts w:ascii="Palatino Linotype" w:eastAsia="Arial" w:hAnsi="Palatino Linotype" w:cs="Arial"/>
          <w:b/>
          <w:i/>
          <w:sz w:val="22"/>
          <w:szCs w:val="22"/>
        </w:rPr>
        <w:t>n</w:t>
      </w:r>
      <w:r w:rsidRPr="00765CB1">
        <w:rPr>
          <w:rFonts w:ascii="Palatino Linotype" w:eastAsia="Arial" w:hAnsi="Palatino Linotype" w:cs="Arial"/>
          <w:b/>
          <w:i/>
          <w:spacing w:val="3"/>
          <w:sz w:val="22"/>
          <w:szCs w:val="22"/>
        </w:rPr>
        <w:t xml:space="preserve"> </w:t>
      </w:r>
      <w:r w:rsidRPr="00765CB1">
        <w:rPr>
          <w:rFonts w:ascii="Palatino Linotype" w:eastAsia="Arial" w:hAnsi="Palatino Linotype" w:cs="Arial"/>
          <w:b/>
          <w:i/>
          <w:spacing w:val="1"/>
          <w:sz w:val="22"/>
          <w:szCs w:val="22"/>
        </w:rPr>
        <w:t>do</w:t>
      </w:r>
      <w:r w:rsidRPr="00765CB1">
        <w:rPr>
          <w:rFonts w:ascii="Palatino Linotype" w:eastAsia="Arial" w:hAnsi="Palatino Linotype" w:cs="Arial"/>
          <w:b/>
          <w:i/>
          <w:spacing w:val="-2"/>
          <w:sz w:val="22"/>
          <w:szCs w:val="22"/>
        </w:rPr>
        <w:t>c</w:t>
      </w:r>
      <w:r w:rsidRPr="00765CB1">
        <w:rPr>
          <w:rFonts w:ascii="Palatino Linotype" w:eastAsia="Arial" w:hAnsi="Palatino Linotype" w:cs="Arial"/>
          <w:b/>
          <w:i/>
          <w:spacing w:val="-1"/>
          <w:sz w:val="22"/>
          <w:szCs w:val="22"/>
        </w:rPr>
        <w:t>u</w:t>
      </w:r>
      <w:r w:rsidRPr="00765CB1">
        <w:rPr>
          <w:rFonts w:ascii="Palatino Linotype" w:eastAsia="Arial" w:hAnsi="Palatino Linotype" w:cs="Arial"/>
          <w:b/>
          <w:i/>
          <w:spacing w:val="1"/>
          <w:sz w:val="22"/>
          <w:szCs w:val="22"/>
        </w:rPr>
        <w:t>me</w:t>
      </w:r>
      <w:r w:rsidRPr="00765CB1">
        <w:rPr>
          <w:rFonts w:ascii="Palatino Linotype" w:eastAsia="Arial" w:hAnsi="Palatino Linotype" w:cs="Arial"/>
          <w:b/>
          <w:i/>
          <w:spacing w:val="-1"/>
          <w:sz w:val="22"/>
          <w:szCs w:val="22"/>
        </w:rPr>
        <w:t>n</w:t>
      </w:r>
      <w:r w:rsidRPr="00765CB1">
        <w:rPr>
          <w:rFonts w:ascii="Palatino Linotype" w:eastAsia="Arial" w:hAnsi="Palatino Linotype" w:cs="Arial"/>
          <w:b/>
          <w:i/>
          <w:sz w:val="22"/>
          <w:szCs w:val="22"/>
        </w:rPr>
        <w:t>to</w:t>
      </w:r>
      <w:r w:rsidRPr="00765CB1">
        <w:rPr>
          <w:rFonts w:ascii="Palatino Linotype" w:eastAsia="Arial" w:hAnsi="Palatino Linotype" w:cs="Arial"/>
          <w:b/>
          <w:i/>
          <w:spacing w:val="3"/>
          <w:sz w:val="22"/>
          <w:szCs w:val="22"/>
        </w:rPr>
        <w:t xml:space="preserve"> </w:t>
      </w:r>
      <w:r w:rsidRPr="00765CB1">
        <w:rPr>
          <w:rFonts w:ascii="Palatino Linotype" w:eastAsia="Arial" w:hAnsi="Palatino Linotype" w:cs="Arial"/>
          <w:b/>
          <w:i/>
          <w:sz w:val="22"/>
          <w:szCs w:val="22"/>
        </w:rPr>
        <w:t>o</w:t>
      </w:r>
      <w:r w:rsidRPr="00765CB1">
        <w:rPr>
          <w:rFonts w:ascii="Palatino Linotype" w:eastAsia="Arial" w:hAnsi="Palatino Linotype" w:cs="Arial"/>
          <w:b/>
          <w:i/>
          <w:spacing w:val="1"/>
          <w:sz w:val="22"/>
          <w:szCs w:val="22"/>
        </w:rPr>
        <w:t xml:space="preserve"> do</w:t>
      </w:r>
      <w:r w:rsidRPr="00765CB1">
        <w:rPr>
          <w:rFonts w:ascii="Palatino Linotype" w:eastAsia="Arial" w:hAnsi="Palatino Linotype" w:cs="Arial"/>
          <w:b/>
          <w:i/>
          <w:spacing w:val="-2"/>
          <w:sz w:val="22"/>
          <w:szCs w:val="22"/>
        </w:rPr>
        <w:t>c</w:t>
      </w:r>
      <w:r w:rsidRPr="00765CB1">
        <w:rPr>
          <w:rFonts w:ascii="Palatino Linotype" w:eastAsia="Arial" w:hAnsi="Palatino Linotype" w:cs="Arial"/>
          <w:b/>
          <w:i/>
          <w:spacing w:val="1"/>
          <w:sz w:val="22"/>
          <w:szCs w:val="22"/>
        </w:rPr>
        <w:t>u</w:t>
      </w:r>
      <w:r w:rsidRPr="00765CB1">
        <w:rPr>
          <w:rFonts w:ascii="Palatino Linotype" w:eastAsia="Arial" w:hAnsi="Palatino Linotype" w:cs="Arial"/>
          <w:b/>
          <w:i/>
          <w:spacing w:val="-1"/>
          <w:sz w:val="22"/>
          <w:szCs w:val="22"/>
        </w:rPr>
        <w:t>m</w:t>
      </w:r>
      <w:r w:rsidRPr="00765CB1">
        <w:rPr>
          <w:rFonts w:ascii="Palatino Linotype" w:eastAsia="Arial" w:hAnsi="Palatino Linotype" w:cs="Arial"/>
          <w:b/>
          <w:i/>
          <w:spacing w:val="1"/>
          <w:sz w:val="22"/>
          <w:szCs w:val="22"/>
        </w:rPr>
        <w:t>en</w:t>
      </w:r>
      <w:r w:rsidRPr="00765CB1">
        <w:rPr>
          <w:rFonts w:ascii="Palatino Linotype" w:eastAsia="Arial" w:hAnsi="Palatino Linotype" w:cs="Arial"/>
          <w:b/>
          <w:i/>
          <w:spacing w:val="-2"/>
          <w:sz w:val="22"/>
          <w:szCs w:val="22"/>
        </w:rPr>
        <w:t>t</w:t>
      </w:r>
      <w:r w:rsidRPr="00765CB1">
        <w:rPr>
          <w:rFonts w:ascii="Palatino Linotype" w:eastAsia="Arial" w:hAnsi="Palatino Linotype" w:cs="Arial"/>
          <w:b/>
          <w:i/>
          <w:spacing w:val="1"/>
          <w:sz w:val="22"/>
          <w:szCs w:val="22"/>
        </w:rPr>
        <w:t>o</w:t>
      </w:r>
      <w:r w:rsidRPr="00765CB1">
        <w:rPr>
          <w:rFonts w:ascii="Palatino Linotype" w:eastAsia="Arial" w:hAnsi="Palatino Linotype" w:cs="Arial"/>
          <w:b/>
          <w:i/>
          <w:sz w:val="22"/>
          <w:szCs w:val="22"/>
        </w:rPr>
        <w:t xml:space="preserve">s </w:t>
      </w:r>
      <w:r w:rsidRPr="00765CB1">
        <w:rPr>
          <w:rFonts w:ascii="Palatino Linotype" w:eastAsia="Arial" w:hAnsi="Palatino Linotype" w:cs="Arial"/>
          <w:b/>
          <w:i/>
          <w:spacing w:val="1"/>
          <w:sz w:val="22"/>
          <w:szCs w:val="22"/>
        </w:rPr>
        <w:t>de</w:t>
      </w:r>
      <w:r w:rsidRPr="00765CB1">
        <w:rPr>
          <w:rFonts w:ascii="Palatino Linotype" w:eastAsia="Arial" w:hAnsi="Palatino Linotype" w:cs="Arial"/>
          <w:b/>
          <w:i/>
          <w:sz w:val="22"/>
          <w:szCs w:val="22"/>
        </w:rPr>
        <w:t>t</w:t>
      </w:r>
      <w:r w:rsidRPr="00765CB1">
        <w:rPr>
          <w:rFonts w:ascii="Palatino Linotype" w:eastAsia="Arial" w:hAnsi="Palatino Linotype" w:cs="Arial"/>
          <w:b/>
          <w:i/>
          <w:spacing w:val="1"/>
          <w:sz w:val="22"/>
          <w:szCs w:val="22"/>
        </w:rPr>
        <w:t>e</w:t>
      </w:r>
      <w:r w:rsidRPr="00765CB1">
        <w:rPr>
          <w:rFonts w:ascii="Palatino Linotype" w:eastAsia="Arial" w:hAnsi="Palatino Linotype" w:cs="Arial"/>
          <w:b/>
          <w:i/>
          <w:spacing w:val="-3"/>
          <w:sz w:val="22"/>
          <w:szCs w:val="22"/>
        </w:rPr>
        <w:t>r</w:t>
      </w:r>
      <w:r w:rsidRPr="00765CB1">
        <w:rPr>
          <w:rFonts w:ascii="Palatino Linotype" w:eastAsia="Arial" w:hAnsi="Palatino Linotype" w:cs="Arial"/>
          <w:b/>
          <w:i/>
          <w:spacing w:val="1"/>
          <w:sz w:val="22"/>
          <w:szCs w:val="22"/>
        </w:rPr>
        <w:t>m</w:t>
      </w:r>
      <w:r w:rsidRPr="00765CB1">
        <w:rPr>
          <w:rFonts w:ascii="Palatino Linotype" w:eastAsia="Arial" w:hAnsi="Palatino Linotype" w:cs="Arial"/>
          <w:b/>
          <w:i/>
          <w:sz w:val="22"/>
          <w:szCs w:val="22"/>
        </w:rPr>
        <w:t>in</w:t>
      </w:r>
      <w:r w:rsidRPr="00765CB1">
        <w:rPr>
          <w:rFonts w:ascii="Palatino Linotype" w:eastAsia="Arial" w:hAnsi="Palatino Linotype" w:cs="Arial"/>
          <w:b/>
          <w:i/>
          <w:spacing w:val="-1"/>
          <w:sz w:val="22"/>
          <w:szCs w:val="22"/>
        </w:rPr>
        <w:t>a</w:t>
      </w:r>
      <w:r w:rsidRPr="00765CB1">
        <w:rPr>
          <w:rFonts w:ascii="Palatino Linotype" w:eastAsia="Arial" w:hAnsi="Palatino Linotype" w:cs="Arial"/>
          <w:b/>
          <w:i/>
          <w:spacing w:val="1"/>
          <w:sz w:val="22"/>
          <w:szCs w:val="22"/>
        </w:rPr>
        <w:t>do</w:t>
      </w:r>
      <w:r w:rsidRPr="00765CB1">
        <w:rPr>
          <w:rFonts w:ascii="Palatino Linotype" w:eastAsia="Arial" w:hAnsi="Palatino Linotype" w:cs="Arial"/>
          <w:b/>
          <w:i/>
          <w:sz w:val="22"/>
          <w:szCs w:val="22"/>
        </w:rPr>
        <w:t xml:space="preserve">s, </w:t>
      </w:r>
      <w:r w:rsidRPr="00765CB1">
        <w:rPr>
          <w:rFonts w:ascii="Palatino Linotype" w:eastAsia="Arial" w:hAnsi="Palatino Linotype" w:cs="Arial"/>
          <w:b/>
          <w:i/>
          <w:spacing w:val="1"/>
          <w:sz w:val="22"/>
          <w:szCs w:val="22"/>
        </w:rPr>
        <w:t>m</w:t>
      </w:r>
      <w:r w:rsidRPr="00765CB1">
        <w:rPr>
          <w:rFonts w:ascii="Palatino Linotype" w:eastAsia="Arial" w:hAnsi="Palatino Linotype" w:cs="Arial"/>
          <w:b/>
          <w:i/>
          <w:sz w:val="22"/>
          <w:szCs w:val="22"/>
        </w:rPr>
        <w:t>ie</w:t>
      </w:r>
      <w:r w:rsidRPr="00765CB1">
        <w:rPr>
          <w:rFonts w:ascii="Palatino Linotype" w:eastAsia="Arial" w:hAnsi="Palatino Linotype" w:cs="Arial"/>
          <w:b/>
          <w:i/>
          <w:spacing w:val="1"/>
          <w:sz w:val="22"/>
          <w:szCs w:val="22"/>
        </w:rPr>
        <w:t>n</w:t>
      </w:r>
      <w:r w:rsidRPr="00765CB1">
        <w:rPr>
          <w:rFonts w:ascii="Palatino Linotype" w:eastAsia="Arial" w:hAnsi="Palatino Linotype" w:cs="Arial"/>
          <w:b/>
          <w:i/>
          <w:sz w:val="22"/>
          <w:szCs w:val="22"/>
        </w:rPr>
        <w:t>t</w:t>
      </w:r>
      <w:r w:rsidRPr="00765CB1">
        <w:rPr>
          <w:rFonts w:ascii="Palatino Linotype" w:eastAsia="Arial" w:hAnsi="Palatino Linotype" w:cs="Arial"/>
          <w:b/>
          <w:i/>
          <w:spacing w:val="-3"/>
          <w:sz w:val="22"/>
          <w:szCs w:val="22"/>
        </w:rPr>
        <w:t>r</w:t>
      </w:r>
      <w:r w:rsidRPr="00765CB1">
        <w:rPr>
          <w:rFonts w:ascii="Palatino Linotype" w:eastAsia="Arial" w:hAnsi="Palatino Linotype" w:cs="Arial"/>
          <w:b/>
          <w:i/>
          <w:spacing w:val="1"/>
          <w:sz w:val="22"/>
          <w:szCs w:val="22"/>
        </w:rPr>
        <w:t>a</w:t>
      </w:r>
      <w:r w:rsidRPr="00765CB1">
        <w:rPr>
          <w:rFonts w:ascii="Palatino Linotype" w:eastAsia="Arial" w:hAnsi="Palatino Linotype" w:cs="Arial"/>
          <w:b/>
          <w:i/>
          <w:sz w:val="22"/>
          <w:szCs w:val="22"/>
        </w:rPr>
        <w:t>s</w:t>
      </w:r>
      <w:r w:rsidRPr="00765CB1">
        <w:rPr>
          <w:rFonts w:ascii="Palatino Linotype" w:eastAsia="Arial" w:hAnsi="Palatino Linotype" w:cs="Arial"/>
          <w:b/>
          <w:i/>
          <w:spacing w:val="2"/>
          <w:sz w:val="22"/>
          <w:szCs w:val="22"/>
        </w:rPr>
        <w:t xml:space="preserve"> </w:t>
      </w:r>
      <w:r w:rsidRPr="00765CB1">
        <w:rPr>
          <w:rFonts w:ascii="Palatino Linotype" w:eastAsia="Arial" w:hAnsi="Palatino Linotype" w:cs="Arial"/>
          <w:b/>
          <w:i/>
          <w:spacing w:val="-1"/>
          <w:sz w:val="22"/>
          <w:szCs w:val="22"/>
        </w:rPr>
        <w:t>q</w:t>
      </w:r>
      <w:r w:rsidRPr="00765CB1">
        <w:rPr>
          <w:rFonts w:ascii="Palatino Linotype" w:eastAsia="Arial" w:hAnsi="Palatino Linotype" w:cs="Arial"/>
          <w:b/>
          <w:i/>
          <w:spacing w:val="1"/>
          <w:sz w:val="22"/>
          <w:szCs w:val="22"/>
        </w:rPr>
        <w:t>u</w:t>
      </w:r>
      <w:r w:rsidRPr="00765CB1">
        <w:rPr>
          <w:rFonts w:ascii="Palatino Linotype" w:eastAsia="Arial" w:hAnsi="Palatino Linotype" w:cs="Arial"/>
          <w:b/>
          <w:i/>
          <w:sz w:val="22"/>
          <w:szCs w:val="22"/>
        </w:rPr>
        <w:t>e</w:t>
      </w:r>
      <w:r w:rsidRPr="00765CB1">
        <w:rPr>
          <w:rFonts w:ascii="Palatino Linotype" w:eastAsia="Arial" w:hAnsi="Palatino Linotype" w:cs="Arial"/>
          <w:b/>
          <w:i/>
          <w:spacing w:val="1"/>
          <w:sz w:val="22"/>
          <w:szCs w:val="22"/>
        </w:rPr>
        <w:t xml:space="preserve"> </w:t>
      </w:r>
      <w:r w:rsidRPr="00765CB1">
        <w:rPr>
          <w:rFonts w:ascii="Palatino Linotype" w:eastAsia="Arial" w:hAnsi="Palatino Linotype" w:cs="Arial"/>
          <w:b/>
          <w:i/>
          <w:sz w:val="22"/>
          <w:szCs w:val="22"/>
        </w:rPr>
        <w:t>la in</w:t>
      </w:r>
      <w:r w:rsidRPr="00765CB1">
        <w:rPr>
          <w:rFonts w:ascii="Palatino Linotype" w:eastAsia="Arial" w:hAnsi="Palatino Linotype" w:cs="Arial"/>
          <w:b/>
          <w:i/>
          <w:spacing w:val="1"/>
          <w:sz w:val="22"/>
          <w:szCs w:val="22"/>
        </w:rPr>
        <w:t>e</w:t>
      </w:r>
      <w:r w:rsidRPr="00765CB1">
        <w:rPr>
          <w:rFonts w:ascii="Palatino Linotype" w:eastAsia="Arial" w:hAnsi="Palatino Linotype" w:cs="Arial"/>
          <w:b/>
          <w:i/>
          <w:sz w:val="22"/>
          <w:szCs w:val="22"/>
        </w:rPr>
        <w:t>xist</w:t>
      </w:r>
      <w:r w:rsidRPr="00765CB1">
        <w:rPr>
          <w:rFonts w:ascii="Palatino Linotype" w:eastAsia="Arial" w:hAnsi="Palatino Linotype" w:cs="Arial"/>
          <w:b/>
          <w:i/>
          <w:spacing w:val="1"/>
          <w:sz w:val="22"/>
          <w:szCs w:val="22"/>
        </w:rPr>
        <w:t>en</w:t>
      </w:r>
      <w:r w:rsidRPr="00765CB1">
        <w:rPr>
          <w:rFonts w:ascii="Palatino Linotype" w:eastAsia="Arial" w:hAnsi="Palatino Linotype" w:cs="Arial"/>
          <w:b/>
          <w:i/>
          <w:sz w:val="22"/>
          <w:szCs w:val="22"/>
        </w:rPr>
        <w:t>cia c</w:t>
      </w:r>
      <w:r w:rsidRPr="00765CB1">
        <w:rPr>
          <w:rFonts w:ascii="Palatino Linotype" w:eastAsia="Arial" w:hAnsi="Palatino Linotype" w:cs="Arial"/>
          <w:b/>
          <w:i/>
          <w:spacing w:val="1"/>
          <w:sz w:val="22"/>
          <w:szCs w:val="22"/>
        </w:rPr>
        <w:t>on</w:t>
      </w:r>
      <w:r w:rsidRPr="00765CB1">
        <w:rPr>
          <w:rFonts w:ascii="Palatino Linotype" w:eastAsia="Arial" w:hAnsi="Palatino Linotype" w:cs="Arial"/>
          <w:b/>
          <w:i/>
          <w:sz w:val="22"/>
          <w:szCs w:val="22"/>
        </w:rPr>
        <w:t>l</w:t>
      </w:r>
      <w:r w:rsidRPr="00765CB1">
        <w:rPr>
          <w:rFonts w:ascii="Palatino Linotype" w:eastAsia="Arial" w:hAnsi="Palatino Linotype" w:cs="Arial"/>
          <w:b/>
          <w:i/>
          <w:spacing w:val="-1"/>
          <w:sz w:val="22"/>
          <w:szCs w:val="22"/>
        </w:rPr>
        <w:t>l</w:t>
      </w:r>
      <w:r w:rsidRPr="00765CB1">
        <w:rPr>
          <w:rFonts w:ascii="Palatino Linotype" w:eastAsia="Arial" w:hAnsi="Palatino Linotype" w:cs="Arial"/>
          <w:b/>
          <w:i/>
          <w:spacing w:val="1"/>
          <w:sz w:val="22"/>
          <w:szCs w:val="22"/>
        </w:rPr>
        <w:t>e</w:t>
      </w:r>
      <w:r w:rsidRPr="00765CB1">
        <w:rPr>
          <w:rFonts w:ascii="Palatino Linotype" w:eastAsia="Arial" w:hAnsi="Palatino Linotype" w:cs="Arial"/>
          <w:b/>
          <w:i/>
          <w:spacing w:val="-2"/>
          <w:sz w:val="22"/>
          <w:szCs w:val="22"/>
        </w:rPr>
        <w:t>v</w:t>
      </w:r>
      <w:r w:rsidRPr="00765CB1">
        <w:rPr>
          <w:rFonts w:ascii="Palatino Linotype" w:eastAsia="Arial" w:hAnsi="Palatino Linotype" w:cs="Arial"/>
          <w:b/>
          <w:i/>
          <w:sz w:val="22"/>
          <w:szCs w:val="22"/>
        </w:rPr>
        <w:t>a</w:t>
      </w:r>
      <w:r w:rsidRPr="00765CB1">
        <w:rPr>
          <w:rFonts w:ascii="Palatino Linotype" w:eastAsia="Arial" w:hAnsi="Palatino Linotype" w:cs="Arial"/>
          <w:b/>
          <w:i/>
          <w:spacing w:val="3"/>
          <w:sz w:val="22"/>
          <w:szCs w:val="22"/>
        </w:rPr>
        <w:t xml:space="preserve"> </w:t>
      </w:r>
      <w:r w:rsidRPr="00765CB1">
        <w:rPr>
          <w:rFonts w:ascii="Palatino Linotype" w:eastAsia="Arial" w:hAnsi="Palatino Linotype" w:cs="Arial"/>
          <w:b/>
          <w:i/>
          <w:sz w:val="22"/>
          <w:szCs w:val="22"/>
        </w:rPr>
        <w:t xml:space="preserve">la </w:t>
      </w:r>
      <w:r w:rsidRPr="00765CB1">
        <w:rPr>
          <w:rFonts w:ascii="Palatino Linotype" w:eastAsia="Arial" w:hAnsi="Palatino Linotype" w:cs="Arial"/>
          <w:b/>
          <w:i/>
          <w:spacing w:val="-1"/>
          <w:sz w:val="22"/>
          <w:szCs w:val="22"/>
        </w:rPr>
        <w:t>a</w:t>
      </w:r>
      <w:r w:rsidRPr="00765CB1">
        <w:rPr>
          <w:rFonts w:ascii="Palatino Linotype" w:eastAsia="Arial" w:hAnsi="Palatino Linotype" w:cs="Arial"/>
          <w:b/>
          <w:i/>
          <w:spacing w:val="1"/>
          <w:sz w:val="22"/>
          <w:szCs w:val="22"/>
        </w:rPr>
        <w:t>u</w:t>
      </w:r>
      <w:r w:rsidRPr="00765CB1">
        <w:rPr>
          <w:rFonts w:ascii="Palatino Linotype" w:eastAsia="Arial" w:hAnsi="Palatino Linotype" w:cs="Arial"/>
          <w:b/>
          <w:i/>
          <w:sz w:val="22"/>
          <w:szCs w:val="22"/>
        </w:rPr>
        <w:t>s</w:t>
      </w:r>
      <w:r w:rsidRPr="00765CB1">
        <w:rPr>
          <w:rFonts w:ascii="Palatino Linotype" w:eastAsia="Arial" w:hAnsi="Palatino Linotype" w:cs="Arial"/>
          <w:b/>
          <w:i/>
          <w:spacing w:val="-1"/>
          <w:sz w:val="22"/>
          <w:szCs w:val="22"/>
        </w:rPr>
        <w:t>e</w:t>
      </w:r>
      <w:r w:rsidRPr="00765CB1">
        <w:rPr>
          <w:rFonts w:ascii="Palatino Linotype" w:eastAsia="Arial" w:hAnsi="Palatino Linotype" w:cs="Arial"/>
          <w:b/>
          <w:i/>
          <w:spacing w:val="1"/>
          <w:sz w:val="22"/>
          <w:szCs w:val="22"/>
        </w:rPr>
        <w:t>n</w:t>
      </w:r>
      <w:r w:rsidRPr="00765CB1">
        <w:rPr>
          <w:rFonts w:ascii="Palatino Linotype" w:eastAsia="Arial" w:hAnsi="Palatino Linotype" w:cs="Arial"/>
          <w:b/>
          <w:i/>
          <w:sz w:val="22"/>
          <w:szCs w:val="22"/>
        </w:rPr>
        <w:t xml:space="preserve">cia </w:t>
      </w:r>
      <w:r w:rsidRPr="00765CB1">
        <w:rPr>
          <w:rFonts w:ascii="Palatino Linotype" w:eastAsia="Arial" w:hAnsi="Palatino Linotype" w:cs="Arial"/>
          <w:b/>
          <w:i/>
          <w:spacing w:val="1"/>
          <w:sz w:val="22"/>
          <w:szCs w:val="22"/>
        </w:rPr>
        <w:t>d</w:t>
      </w:r>
      <w:r w:rsidRPr="00765CB1">
        <w:rPr>
          <w:rFonts w:ascii="Palatino Linotype" w:eastAsia="Arial" w:hAnsi="Palatino Linotype" w:cs="Arial"/>
          <w:b/>
          <w:i/>
          <w:sz w:val="22"/>
          <w:szCs w:val="22"/>
        </w:rPr>
        <w:t>e</w:t>
      </w:r>
      <w:r w:rsidRPr="00765CB1">
        <w:rPr>
          <w:rFonts w:ascii="Palatino Linotype" w:eastAsia="Arial" w:hAnsi="Palatino Linotype" w:cs="Arial"/>
          <w:b/>
          <w:i/>
          <w:spacing w:val="1"/>
          <w:sz w:val="22"/>
          <w:szCs w:val="22"/>
        </w:rPr>
        <w:t xml:space="preserve"> </w:t>
      </w:r>
      <w:r w:rsidRPr="00765CB1">
        <w:rPr>
          <w:rFonts w:ascii="Palatino Linotype" w:eastAsia="Arial" w:hAnsi="Palatino Linotype" w:cs="Arial"/>
          <w:b/>
          <w:i/>
          <w:sz w:val="22"/>
          <w:szCs w:val="22"/>
        </w:rPr>
        <w:t xml:space="preserve">los </w:t>
      </w:r>
      <w:r w:rsidRPr="00765CB1">
        <w:rPr>
          <w:rFonts w:ascii="Palatino Linotype" w:eastAsia="Arial" w:hAnsi="Palatino Linotype" w:cs="Arial"/>
          <w:b/>
          <w:i/>
          <w:spacing w:val="1"/>
          <w:sz w:val="22"/>
          <w:szCs w:val="22"/>
        </w:rPr>
        <w:t>m</w:t>
      </w:r>
      <w:r w:rsidRPr="00765CB1">
        <w:rPr>
          <w:rFonts w:ascii="Palatino Linotype" w:eastAsia="Arial" w:hAnsi="Palatino Linotype" w:cs="Arial"/>
          <w:b/>
          <w:i/>
          <w:sz w:val="22"/>
          <w:szCs w:val="22"/>
        </w:rPr>
        <w:t>i</w:t>
      </w:r>
      <w:r w:rsidRPr="00765CB1">
        <w:rPr>
          <w:rFonts w:ascii="Palatino Linotype" w:eastAsia="Arial" w:hAnsi="Palatino Linotype" w:cs="Arial"/>
          <w:b/>
          <w:i/>
          <w:spacing w:val="-3"/>
          <w:sz w:val="22"/>
          <w:szCs w:val="22"/>
        </w:rPr>
        <w:t>s</w:t>
      </w:r>
      <w:r w:rsidRPr="00765CB1">
        <w:rPr>
          <w:rFonts w:ascii="Palatino Linotype" w:eastAsia="Arial" w:hAnsi="Palatino Linotype" w:cs="Arial"/>
          <w:b/>
          <w:i/>
          <w:spacing w:val="1"/>
          <w:sz w:val="22"/>
          <w:szCs w:val="22"/>
        </w:rPr>
        <w:t>mo</w:t>
      </w:r>
      <w:r w:rsidRPr="00765CB1">
        <w:rPr>
          <w:rFonts w:ascii="Palatino Linotype" w:eastAsia="Arial" w:hAnsi="Palatino Linotype" w:cs="Arial"/>
          <w:b/>
          <w:i/>
          <w:sz w:val="22"/>
          <w:szCs w:val="22"/>
        </w:rPr>
        <w:t xml:space="preserve">s </w:t>
      </w:r>
      <w:r w:rsidRPr="00765CB1">
        <w:rPr>
          <w:rFonts w:ascii="Palatino Linotype" w:eastAsia="Arial" w:hAnsi="Palatino Linotype" w:cs="Arial"/>
          <w:b/>
          <w:i/>
          <w:spacing w:val="1"/>
          <w:sz w:val="22"/>
          <w:szCs w:val="22"/>
        </w:rPr>
        <w:t>e</w:t>
      </w:r>
      <w:r w:rsidRPr="00765CB1">
        <w:rPr>
          <w:rFonts w:ascii="Palatino Linotype" w:eastAsia="Arial" w:hAnsi="Palatino Linotype" w:cs="Arial"/>
          <w:b/>
          <w:i/>
          <w:sz w:val="22"/>
          <w:szCs w:val="22"/>
        </w:rPr>
        <w:t>n</w:t>
      </w:r>
      <w:r w:rsidRPr="00765CB1">
        <w:rPr>
          <w:rFonts w:ascii="Palatino Linotype" w:eastAsia="Arial" w:hAnsi="Palatino Linotype" w:cs="Arial"/>
          <w:b/>
          <w:i/>
          <w:spacing w:val="1"/>
          <w:sz w:val="22"/>
          <w:szCs w:val="22"/>
        </w:rPr>
        <w:t xml:space="preserve"> </w:t>
      </w:r>
      <w:r w:rsidRPr="00765CB1">
        <w:rPr>
          <w:rFonts w:ascii="Palatino Linotype" w:eastAsia="Arial" w:hAnsi="Palatino Linotype" w:cs="Arial"/>
          <w:b/>
          <w:i/>
          <w:sz w:val="22"/>
          <w:szCs w:val="22"/>
        </w:rPr>
        <w:t xml:space="preserve">los </w:t>
      </w:r>
      <w:r w:rsidRPr="00765CB1">
        <w:rPr>
          <w:rFonts w:ascii="Palatino Linotype" w:eastAsia="Arial" w:hAnsi="Palatino Linotype" w:cs="Arial"/>
          <w:b/>
          <w:i/>
          <w:spacing w:val="1"/>
          <w:sz w:val="22"/>
          <w:szCs w:val="22"/>
        </w:rPr>
        <w:t>a</w:t>
      </w:r>
      <w:r w:rsidRPr="00765CB1">
        <w:rPr>
          <w:rFonts w:ascii="Palatino Linotype" w:eastAsia="Arial" w:hAnsi="Palatino Linotype" w:cs="Arial"/>
          <w:b/>
          <w:i/>
          <w:sz w:val="22"/>
          <w:szCs w:val="22"/>
        </w:rPr>
        <w:t>rchi</w:t>
      </w:r>
      <w:r w:rsidRPr="00765CB1">
        <w:rPr>
          <w:rFonts w:ascii="Palatino Linotype" w:eastAsia="Arial" w:hAnsi="Palatino Linotype" w:cs="Arial"/>
          <w:b/>
          <w:i/>
          <w:spacing w:val="-3"/>
          <w:sz w:val="22"/>
          <w:szCs w:val="22"/>
        </w:rPr>
        <w:t>v</w:t>
      </w:r>
      <w:r w:rsidRPr="00765CB1">
        <w:rPr>
          <w:rFonts w:ascii="Palatino Linotype" w:eastAsia="Arial" w:hAnsi="Palatino Linotype" w:cs="Arial"/>
          <w:b/>
          <w:i/>
          <w:spacing w:val="1"/>
          <w:sz w:val="22"/>
          <w:szCs w:val="22"/>
        </w:rPr>
        <w:t>o</w:t>
      </w:r>
      <w:r w:rsidRPr="00765CB1">
        <w:rPr>
          <w:rFonts w:ascii="Palatino Linotype" w:eastAsia="Arial" w:hAnsi="Palatino Linotype" w:cs="Arial"/>
          <w:b/>
          <w:i/>
          <w:sz w:val="22"/>
          <w:szCs w:val="22"/>
        </w:rPr>
        <w:t xml:space="preserve">s </w:t>
      </w:r>
      <w:r w:rsidRPr="00765CB1">
        <w:rPr>
          <w:rFonts w:ascii="Palatino Linotype" w:eastAsia="Arial" w:hAnsi="Palatino Linotype" w:cs="Arial"/>
          <w:b/>
          <w:i/>
          <w:spacing w:val="-1"/>
          <w:sz w:val="22"/>
          <w:szCs w:val="22"/>
        </w:rPr>
        <w:t>d</w:t>
      </w:r>
      <w:r w:rsidRPr="00765CB1">
        <w:rPr>
          <w:rFonts w:ascii="Palatino Linotype" w:eastAsia="Arial" w:hAnsi="Palatino Linotype" w:cs="Arial"/>
          <w:b/>
          <w:i/>
          <w:sz w:val="22"/>
          <w:szCs w:val="22"/>
        </w:rPr>
        <w:t>e la</w:t>
      </w:r>
      <w:r w:rsidRPr="00765CB1">
        <w:rPr>
          <w:rFonts w:ascii="Palatino Linotype" w:eastAsia="Arial" w:hAnsi="Palatino Linotype" w:cs="Arial"/>
          <w:b/>
          <w:i/>
          <w:spacing w:val="1"/>
          <w:sz w:val="22"/>
          <w:szCs w:val="22"/>
        </w:rPr>
        <w:t xml:space="preserve"> d</w:t>
      </w:r>
      <w:r w:rsidRPr="00765CB1">
        <w:rPr>
          <w:rFonts w:ascii="Palatino Linotype" w:eastAsia="Arial" w:hAnsi="Palatino Linotype" w:cs="Arial"/>
          <w:b/>
          <w:i/>
          <w:spacing w:val="-1"/>
          <w:sz w:val="22"/>
          <w:szCs w:val="22"/>
        </w:rPr>
        <w:t>e</w:t>
      </w:r>
      <w:r w:rsidRPr="00765CB1">
        <w:rPr>
          <w:rFonts w:ascii="Palatino Linotype" w:eastAsia="Arial" w:hAnsi="Palatino Linotype" w:cs="Arial"/>
          <w:b/>
          <w:i/>
          <w:spacing w:val="1"/>
          <w:sz w:val="22"/>
          <w:szCs w:val="22"/>
        </w:rPr>
        <w:t>pe</w:t>
      </w:r>
      <w:r w:rsidRPr="00765CB1">
        <w:rPr>
          <w:rFonts w:ascii="Palatino Linotype" w:eastAsia="Arial" w:hAnsi="Palatino Linotype" w:cs="Arial"/>
          <w:b/>
          <w:i/>
          <w:spacing w:val="-1"/>
          <w:sz w:val="22"/>
          <w:szCs w:val="22"/>
        </w:rPr>
        <w:t>n</w:t>
      </w:r>
      <w:r w:rsidRPr="00765CB1">
        <w:rPr>
          <w:rFonts w:ascii="Palatino Linotype" w:eastAsia="Arial" w:hAnsi="Palatino Linotype" w:cs="Arial"/>
          <w:b/>
          <w:i/>
          <w:spacing w:val="1"/>
          <w:sz w:val="22"/>
          <w:szCs w:val="22"/>
        </w:rPr>
        <w:t>den</w:t>
      </w:r>
      <w:r w:rsidRPr="00765CB1">
        <w:rPr>
          <w:rFonts w:ascii="Palatino Linotype" w:eastAsia="Arial" w:hAnsi="Palatino Linotype" w:cs="Arial"/>
          <w:b/>
          <w:i/>
          <w:sz w:val="22"/>
          <w:szCs w:val="22"/>
        </w:rPr>
        <w:t>c</w:t>
      </w:r>
      <w:r w:rsidRPr="00765CB1">
        <w:rPr>
          <w:rFonts w:ascii="Palatino Linotype" w:eastAsia="Arial" w:hAnsi="Palatino Linotype" w:cs="Arial"/>
          <w:b/>
          <w:i/>
          <w:spacing w:val="-3"/>
          <w:sz w:val="22"/>
          <w:szCs w:val="22"/>
        </w:rPr>
        <w:t>i</w:t>
      </w:r>
      <w:r w:rsidRPr="00765CB1">
        <w:rPr>
          <w:rFonts w:ascii="Palatino Linotype" w:eastAsia="Arial" w:hAnsi="Palatino Linotype" w:cs="Arial"/>
          <w:b/>
          <w:i/>
          <w:sz w:val="22"/>
          <w:szCs w:val="22"/>
        </w:rPr>
        <w:t>a</w:t>
      </w:r>
      <w:r w:rsidRPr="00765CB1">
        <w:rPr>
          <w:rFonts w:ascii="Palatino Linotype" w:eastAsia="Arial" w:hAnsi="Palatino Linotype" w:cs="Arial"/>
          <w:b/>
          <w:i/>
          <w:spacing w:val="1"/>
          <w:sz w:val="22"/>
          <w:szCs w:val="22"/>
        </w:rPr>
        <w:t xml:space="preserve"> </w:t>
      </w:r>
      <w:r w:rsidRPr="00765CB1">
        <w:rPr>
          <w:rFonts w:ascii="Palatino Linotype" w:eastAsia="Arial" w:hAnsi="Palatino Linotype" w:cs="Arial"/>
          <w:b/>
          <w:i/>
          <w:sz w:val="22"/>
          <w:szCs w:val="22"/>
        </w:rPr>
        <w:t xml:space="preserve">o </w:t>
      </w:r>
      <w:r w:rsidRPr="00765CB1">
        <w:rPr>
          <w:rFonts w:ascii="Palatino Linotype" w:eastAsia="Arial" w:hAnsi="Palatino Linotype" w:cs="Arial"/>
          <w:b/>
          <w:i/>
          <w:spacing w:val="1"/>
          <w:sz w:val="22"/>
          <w:szCs w:val="22"/>
        </w:rPr>
        <w:t>en</w:t>
      </w:r>
      <w:r w:rsidRPr="00765CB1">
        <w:rPr>
          <w:rFonts w:ascii="Palatino Linotype" w:eastAsia="Arial" w:hAnsi="Palatino Linotype" w:cs="Arial"/>
          <w:b/>
          <w:i/>
          <w:sz w:val="22"/>
          <w:szCs w:val="22"/>
        </w:rPr>
        <w:t>t</w:t>
      </w:r>
      <w:r w:rsidRPr="00765CB1">
        <w:rPr>
          <w:rFonts w:ascii="Palatino Linotype" w:eastAsia="Arial" w:hAnsi="Palatino Linotype" w:cs="Arial"/>
          <w:b/>
          <w:i/>
          <w:spacing w:val="-2"/>
          <w:sz w:val="22"/>
          <w:szCs w:val="22"/>
        </w:rPr>
        <w:t>i</w:t>
      </w:r>
      <w:r w:rsidRPr="00765CB1">
        <w:rPr>
          <w:rFonts w:ascii="Palatino Linotype" w:eastAsia="Arial" w:hAnsi="Palatino Linotype" w:cs="Arial"/>
          <w:b/>
          <w:i/>
          <w:spacing w:val="-1"/>
          <w:sz w:val="22"/>
          <w:szCs w:val="22"/>
        </w:rPr>
        <w:t>d</w:t>
      </w:r>
      <w:r w:rsidRPr="00765CB1">
        <w:rPr>
          <w:rFonts w:ascii="Palatino Linotype" w:eastAsia="Arial" w:hAnsi="Palatino Linotype" w:cs="Arial"/>
          <w:b/>
          <w:i/>
          <w:spacing w:val="1"/>
          <w:sz w:val="22"/>
          <w:szCs w:val="22"/>
        </w:rPr>
        <w:t>a</w:t>
      </w:r>
      <w:r w:rsidRPr="00765CB1">
        <w:rPr>
          <w:rFonts w:ascii="Palatino Linotype" w:eastAsia="Arial" w:hAnsi="Palatino Linotype" w:cs="Arial"/>
          <w:b/>
          <w:i/>
          <w:sz w:val="22"/>
          <w:szCs w:val="22"/>
        </w:rPr>
        <w:t>d</w:t>
      </w:r>
      <w:r w:rsidRPr="00765CB1">
        <w:rPr>
          <w:rFonts w:ascii="Palatino Linotype" w:eastAsia="Arial" w:hAnsi="Palatino Linotype" w:cs="Arial"/>
          <w:b/>
          <w:i/>
          <w:spacing w:val="1"/>
          <w:sz w:val="22"/>
          <w:szCs w:val="22"/>
        </w:rPr>
        <w:t xml:space="preserve"> </w:t>
      </w:r>
      <w:r w:rsidRPr="00765CB1">
        <w:rPr>
          <w:rFonts w:ascii="Palatino Linotype" w:eastAsia="Arial" w:hAnsi="Palatino Linotype" w:cs="Arial"/>
          <w:b/>
          <w:i/>
          <w:spacing w:val="-1"/>
          <w:sz w:val="22"/>
          <w:szCs w:val="22"/>
        </w:rPr>
        <w:t>d</w:t>
      </w:r>
      <w:r w:rsidRPr="00765CB1">
        <w:rPr>
          <w:rFonts w:ascii="Palatino Linotype" w:eastAsia="Arial" w:hAnsi="Palatino Linotype" w:cs="Arial"/>
          <w:b/>
          <w:i/>
          <w:sz w:val="22"/>
          <w:szCs w:val="22"/>
        </w:rPr>
        <w:t>e</w:t>
      </w:r>
      <w:r w:rsidRPr="00765CB1">
        <w:rPr>
          <w:rFonts w:ascii="Palatino Linotype" w:eastAsia="Arial" w:hAnsi="Palatino Linotype" w:cs="Arial"/>
          <w:b/>
          <w:i/>
          <w:spacing w:val="1"/>
          <w:sz w:val="22"/>
          <w:szCs w:val="22"/>
        </w:rPr>
        <w:t xml:space="preserve"> </w:t>
      </w:r>
      <w:r w:rsidRPr="00765CB1">
        <w:rPr>
          <w:rFonts w:ascii="Palatino Linotype" w:eastAsia="Arial" w:hAnsi="Palatino Linotype" w:cs="Arial"/>
          <w:b/>
          <w:i/>
          <w:spacing w:val="-1"/>
          <w:sz w:val="22"/>
          <w:szCs w:val="22"/>
        </w:rPr>
        <w:t>q</w:t>
      </w:r>
      <w:r w:rsidRPr="00765CB1">
        <w:rPr>
          <w:rFonts w:ascii="Palatino Linotype" w:eastAsia="Arial" w:hAnsi="Palatino Linotype" w:cs="Arial"/>
          <w:b/>
          <w:i/>
          <w:spacing w:val="1"/>
          <w:sz w:val="22"/>
          <w:szCs w:val="22"/>
        </w:rPr>
        <w:t>u</w:t>
      </w:r>
      <w:r w:rsidRPr="00765CB1">
        <w:rPr>
          <w:rFonts w:ascii="Palatino Linotype" w:eastAsia="Arial" w:hAnsi="Palatino Linotype" w:cs="Arial"/>
          <w:b/>
          <w:i/>
          <w:sz w:val="22"/>
          <w:szCs w:val="22"/>
        </w:rPr>
        <w:t>e</w:t>
      </w:r>
      <w:r w:rsidRPr="00765CB1">
        <w:rPr>
          <w:rFonts w:ascii="Palatino Linotype" w:eastAsia="Arial" w:hAnsi="Palatino Linotype" w:cs="Arial"/>
          <w:b/>
          <w:i/>
          <w:spacing w:val="1"/>
          <w:sz w:val="22"/>
          <w:szCs w:val="22"/>
        </w:rPr>
        <w:t xml:space="preserve"> </w:t>
      </w:r>
      <w:r w:rsidRPr="00765CB1">
        <w:rPr>
          <w:rFonts w:ascii="Palatino Linotype" w:eastAsia="Arial" w:hAnsi="Palatino Linotype" w:cs="Arial"/>
          <w:b/>
          <w:i/>
          <w:spacing w:val="-2"/>
          <w:sz w:val="22"/>
          <w:szCs w:val="22"/>
        </w:rPr>
        <w:t>s</w:t>
      </w:r>
      <w:r w:rsidRPr="00765CB1">
        <w:rPr>
          <w:rFonts w:ascii="Palatino Linotype" w:eastAsia="Arial" w:hAnsi="Palatino Linotype" w:cs="Arial"/>
          <w:b/>
          <w:i/>
          <w:sz w:val="22"/>
          <w:szCs w:val="22"/>
        </w:rPr>
        <w:t>e</w:t>
      </w:r>
      <w:r w:rsidRPr="00765CB1">
        <w:rPr>
          <w:rFonts w:ascii="Palatino Linotype" w:eastAsia="Arial" w:hAnsi="Palatino Linotype" w:cs="Arial"/>
          <w:b/>
          <w:i/>
          <w:spacing w:val="1"/>
          <w:sz w:val="22"/>
          <w:szCs w:val="22"/>
        </w:rPr>
        <w:t xml:space="preserve"> t</w:t>
      </w:r>
      <w:r w:rsidRPr="00765CB1">
        <w:rPr>
          <w:rFonts w:ascii="Palatino Linotype" w:eastAsia="Arial" w:hAnsi="Palatino Linotype" w:cs="Arial"/>
          <w:b/>
          <w:i/>
          <w:sz w:val="22"/>
          <w:szCs w:val="22"/>
        </w:rPr>
        <w:t>ra</w:t>
      </w:r>
      <w:r w:rsidRPr="00765CB1">
        <w:rPr>
          <w:rFonts w:ascii="Palatino Linotype" w:eastAsia="Arial" w:hAnsi="Palatino Linotype" w:cs="Arial"/>
          <w:b/>
          <w:i/>
          <w:spacing w:val="-2"/>
          <w:sz w:val="22"/>
          <w:szCs w:val="22"/>
        </w:rPr>
        <w:t>t</w:t>
      </w:r>
      <w:r w:rsidRPr="00765CB1">
        <w:rPr>
          <w:rFonts w:ascii="Palatino Linotype" w:eastAsia="Arial" w:hAnsi="Palatino Linotype" w:cs="Arial"/>
          <w:b/>
          <w:i/>
          <w:spacing w:val="1"/>
          <w:sz w:val="22"/>
          <w:szCs w:val="22"/>
        </w:rPr>
        <w:t>e</w:t>
      </w:r>
      <w:r w:rsidRPr="00765CB1">
        <w:rPr>
          <w:rFonts w:ascii="Palatino Linotype" w:eastAsia="Arial" w:hAnsi="Palatino Linotype" w:cs="Arial"/>
          <w:i/>
          <w:sz w:val="22"/>
          <w:szCs w:val="22"/>
        </w:rPr>
        <w:t>.”</w:t>
      </w:r>
    </w:p>
    <w:p w14:paraId="59583DEB" w14:textId="6B48E886" w:rsidR="007323A3" w:rsidRPr="00765CB1" w:rsidRDefault="007323A3" w:rsidP="007323A3">
      <w:pPr>
        <w:spacing w:before="240" w:after="240" w:line="360" w:lineRule="auto"/>
        <w:jc w:val="both"/>
        <w:rPr>
          <w:rFonts w:ascii="Palatino Linotype" w:hAnsi="Palatino Linotype" w:cs="Arial"/>
        </w:rPr>
      </w:pPr>
      <w:r w:rsidRPr="00765CB1">
        <w:rPr>
          <w:rFonts w:ascii="Palatino Linotype" w:hAnsi="Palatino Linotype" w:cs="Arial"/>
        </w:rPr>
        <w:t>De esta manera, se procede al análisis de la información proporcionada por el Sujeto Obligado, a efecto de determinar si es suficiente para tener por colmado el derecho de acceso a la información de la parte recurrente</w:t>
      </w:r>
      <w:r w:rsidR="00CC4CEC" w:rsidRPr="00765CB1">
        <w:rPr>
          <w:rFonts w:ascii="Palatino Linotype" w:hAnsi="Palatino Linotype" w:cs="Arial"/>
        </w:rPr>
        <w:t>, o en su defecto ordenar la entrega del o los documentos que lo satisfagan.</w:t>
      </w:r>
    </w:p>
    <w:p w14:paraId="5E8B5168" w14:textId="037552CC" w:rsidR="00B6115A" w:rsidRPr="00765CB1" w:rsidRDefault="00B6115A" w:rsidP="006D7052">
      <w:pPr>
        <w:spacing w:before="240" w:after="240" w:line="360" w:lineRule="auto"/>
        <w:ind w:right="51"/>
        <w:jc w:val="both"/>
        <w:rPr>
          <w:rFonts w:ascii="Palatino Linotype" w:hAnsi="Palatino Linotype" w:cs="Arial"/>
        </w:rPr>
      </w:pPr>
      <w:r w:rsidRPr="00765CB1">
        <w:rPr>
          <w:rFonts w:ascii="Palatino Linotype" w:hAnsi="Palatino Linotype" w:cs="Arial"/>
          <w:bCs/>
          <w:szCs w:val="22"/>
        </w:rPr>
        <w:t xml:space="preserve">En este tenor, </w:t>
      </w:r>
      <w:r w:rsidR="00C95A7A" w:rsidRPr="00765CB1">
        <w:rPr>
          <w:rFonts w:ascii="Palatino Linotype" w:hAnsi="Palatino Linotype" w:cs="Arial"/>
          <w:bCs/>
          <w:szCs w:val="22"/>
        </w:rPr>
        <w:t xml:space="preserve">en primer lugar  es conveniente </w:t>
      </w:r>
      <w:r w:rsidR="00974049" w:rsidRPr="00765CB1">
        <w:rPr>
          <w:rFonts w:ascii="Palatino Linotype" w:hAnsi="Palatino Linotype" w:cs="Arial"/>
        </w:rPr>
        <w:t xml:space="preserve">mencionar que </w:t>
      </w:r>
      <w:r w:rsidRPr="00765CB1">
        <w:rPr>
          <w:rFonts w:ascii="Palatino Linotype" w:hAnsi="Palatino Linotype" w:cs="Arial"/>
        </w:rPr>
        <w:t xml:space="preserve">de conformidad con el articulo artículo 4, párrafo segundo de la </w:t>
      </w:r>
      <w:r w:rsidRPr="00765CB1">
        <w:rPr>
          <w:rFonts w:ascii="Palatino Linotype" w:hAnsi="Palatino Linotype" w:cs="Arial"/>
          <w:iCs/>
        </w:rPr>
        <w:t>Ley de Transparencia y Acceso a la Información Pública del Estado de México y Municipios, toda</w:t>
      </w:r>
      <w:r w:rsidRPr="00765CB1">
        <w:rPr>
          <w:rFonts w:ascii="Palatino Linotype" w:hAnsi="Palatino Linotype" w:cs="Arial"/>
        </w:rPr>
        <w:t xml:space="preserve"> la información generada, obtenida, adquirida, transformada, administrada o en posesión de los sujetos obligados es pública y accesible de manera permanente a cualquier persona, privilegiando el principio de máxima publicidad de la información, y esta solo podrá ser clasificada excepcionalmente como reservada temporalmente por razones de interés público, en los términos de las causas legítimas y estrictamente necesarias previstas por dicha Ley, es decir, que por regla general, toda la información </w:t>
      </w:r>
      <w:r w:rsidRPr="00765CB1">
        <w:rPr>
          <w:rFonts w:ascii="Palatino Linotype" w:hAnsi="Palatino Linotype" w:cs="Arial"/>
        </w:rPr>
        <w:lastRenderedPageBreak/>
        <w:t>generada, obtenida, adquirida, transmitida, administrada o en posesión de los Sujetos Obligados es pública, y de manera excepcional puede ser clasificada.</w:t>
      </w:r>
    </w:p>
    <w:p w14:paraId="10C64C31" w14:textId="44C85D1A" w:rsidR="00C95A7A" w:rsidRPr="00765CB1" w:rsidRDefault="00C95A7A" w:rsidP="006D7052">
      <w:pPr>
        <w:spacing w:before="240" w:after="240" w:line="360" w:lineRule="auto"/>
        <w:jc w:val="both"/>
        <w:rPr>
          <w:rFonts w:ascii="Palatino Linotype" w:hAnsi="Palatino Linotype" w:cs="Arial"/>
        </w:rPr>
      </w:pPr>
      <w:r w:rsidRPr="00765CB1">
        <w:rPr>
          <w:rFonts w:ascii="Palatino Linotype" w:hAnsi="Palatino Linotype" w:cs="Arial"/>
        </w:rPr>
        <w:t xml:space="preserve">Por su parte, el artículo 24 en su último párrafo de la Ley de la Materia, dispone que los Sujetos Obligados sólo proporcionarán la información pública que generen, administren o posean en el ejercicio de sus atribuciones; por consiguiente, la información </w:t>
      </w:r>
      <w:r w:rsidR="006D7052" w:rsidRPr="00765CB1">
        <w:rPr>
          <w:rFonts w:ascii="Palatino Linotype" w:hAnsi="Palatino Linotype" w:cs="Arial"/>
        </w:rPr>
        <w:t>generada por los entes públicos,</w:t>
      </w:r>
      <w:r w:rsidRPr="00765CB1">
        <w:rPr>
          <w:rFonts w:ascii="Palatino Linotype" w:hAnsi="Palatino Linotype" w:cs="Arial"/>
        </w:rPr>
        <w:t xml:space="preserve"> se encuentra a disposición de cualquier persona, lo que implica que es deber de los Sujetos Obligados, garantizar el Derecho de Acceso a la Información Pública</w:t>
      </w:r>
      <w:r w:rsidR="006D7052" w:rsidRPr="00765CB1">
        <w:rPr>
          <w:rFonts w:ascii="Palatino Linotype" w:hAnsi="Palatino Linotype" w:cs="Arial"/>
        </w:rPr>
        <w:t>.</w:t>
      </w:r>
    </w:p>
    <w:p w14:paraId="5DB00862" w14:textId="58AB0061" w:rsidR="006D7052" w:rsidRPr="00765CB1" w:rsidRDefault="006D7052" w:rsidP="006D7052">
      <w:pPr>
        <w:spacing w:before="240" w:after="240" w:line="360" w:lineRule="auto"/>
        <w:ind w:right="49"/>
        <w:contextualSpacing/>
        <w:jc w:val="both"/>
        <w:rPr>
          <w:rFonts w:ascii="Palatino Linotype" w:hAnsi="Palatino Linotype" w:cs="Arial"/>
        </w:rPr>
      </w:pPr>
      <w:r w:rsidRPr="00765CB1">
        <w:rPr>
          <w:rFonts w:ascii="Palatino Linotype" w:hAnsi="Palatino Linotype" w:cs="Arial"/>
        </w:rPr>
        <w:t>Lo anterior, 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53E855F" w14:textId="77777777" w:rsidR="006D7052" w:rsidRPr="00765CB1" w:rsidRDefault="006D7052" w:rsidP="006D7052">
      <w:pPr>
        <w:spacing w:before="240" w:after="240" w:line="360" w:lineRule="auto"/>
        <w:ind w:right="49"/>
        <w:contextualSpacing/>
        <w:jc w:val="both"/>
        <w:rPr>
          <w:rFonts w:ascii="Palatino Linotype" w:hAnsi="Palatino Linotype" w:cs="Arial"/>
        </w:rPr>
      </w:pPr>
    </w:p>
    <w:p w14:paraId="0A8F6B53" w14:textId="77777777" w:rsidR="006D7052" w:rsidRPr="00765CB1" w:rsidRDefault="006D7052" w:rsidP="006D7052">
      <w:pPr>
        <w:spacing w:line="360" w:lineRule="auto"/>
        <w:jc w:val="both"/>
        <w:rPr>
          <w:rFonts w:ascii="Palatino Linotype" w:hAnsi="Palatino Linotype" w:cs="Arial"/>
        </w:rPr>
      </w:pPr>
      <w:r w:rsidRPr="00765CB1">
        <w:rPr>
          <w:rFonts w:ascii="Palatino Linotype" w:hAnsi="Palatino Linotype" w:cs="Arial"/>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w:t>
      </w:r>
      <w:r w:rsidRPr="00765CB1">
        <w:rPr>
          <w:rFonts w:ascii="Palatino Linotype" w:hAnsi="Palatino Linotype" w:cs="Arial"/>
        </w:rPr>
        <w:lastRenderedPageBreak/>
        <w:t xml:space="preserve">informático u holográfico de conformidad con el artículo 3, fracción XI de la Ley de la materia, el cual señala lo siguiente: </w:t>
      </w:r>
    </w:p>
    <w:p w14:paraId="3B151283" w14:textId="77777777" w:rsidR="006D7052" w:rsidRPr="00765CB1" w:rsidRDefault="006D7052" w:rsidP="006D7052">
      <w:pPr>
        <w:ind w:left="851" w:right="899"/>
        <w:jc w:val="both"/>
        <w:rPr>
          <w:rFonts w:ascii="Palatino Linotype" w:hAnsi="Palatino Linotype" w:cs="Arial"/>
          <w:i/>
          <w:sz w:val="22"/>
          <w:szCs w:val="22"/>
        </w:rPr>
      </w:pPr>
    </w:p>
    <w:p w14:paraId="327410BF" w14:textId="77777777" w:rsidR="006D7052" w:rsidRPr="00765CB1" w:rsidRDefault="006D7052" w:rsidP="006D7052">
      <w:pPr>
        <w:ind w:left="851" w:right="899"/>
        <w:jc w:val="both"/>
        <w:rPr>
          <w:rFonts w:ascii="Palatino Linotype" w:hAnsi="Palatino Linotype" w:cs="Arial"/>
          <w:i/>
          <w:sz w:val="22"/>
          <w:szCs w:val="22"/>
        </w:rPr>
      </w:pPr>
      <w:r w:rsidRPr="00765CB1">
        <w:rPr>
          <w:rFonts w:ascii="Palatino Linotype" w:hAnsi="Palatino Linotype" w:cs="Arial"/>
          <w:i/>
          <w:sz w:val="22"/>
          <w:szCs w:val="22"/>
        </w:rPr>
        <w:t>“</w:t>
      </w:r>
      <w:r w:rsidRPr="00765CB1">
        <w:rPr>
          <w:rFonts w:ascii="Palatino Linotype" w:hAnsi="Palatino Linotype" w:cs="Arial"/>
          <w:b/>
          <w:i/>
          <w:sz w:val="22"/>
          <w:szCs w:val="22"/>
        </w:rPr>
        <w:t xml:space="preserve">Artículo 3. </w:t>
      </w:r>
      <w:r w:rsidRPr="00765CB1">
        <w:rPr>
          <w:rFonts w:ascii="Palatino Linotype" w:hAnsi="Palatino Linotype" w:cs="Arial"/>
          <w:i/>
          <w:sz w:val="22"/>
          <w:szCs w:val="22"/>
        </w:rPr>
        <w:t>Para los efectos de la presente Ley se entenderá por:</w:t>
      </w:r>
    </w:p>
    <w:p w14:paraId="29B32B1B" w14:textId="77777777" w:rsidR="006D7052" w:rsidRPr="00765CB1" w:rsidRDefault="006D7052" w:rsidP="006D7052">
      <w:pPr>
        <w:ind w:left="851" w:right="899"/>
        <w:jc w:val="both"/>
        <w:rPr>
          <w:rFonts w:ascii="Palatino Linotype" w:hAnsi="Palatino Linotype" w:cs="Arial"/>
          <w:i/>
          <w:sz w:val="22"/>
          <w:szCs w:val="22"/>
        </w:rPr>
      </w:pPr>
      <w:r w:rsidRPr="00765CB1">
        <w:rPr>
          <w:rFonts w:ascii="Palatino Linotype" w:hAnsi="Palatino Linotype" w:cs="Arial"/>
          <w:i/>
          <w:sz w:val="22"/>
          <w:szCs w:val="22"/>
        </w:rPr>
        <w:t>…</w:t>
      </w:r>
    </w:p>
    <w:p w14:paraId="59897BBB" w14:textId="77777777" w:rsidR="006D7052" w:rsidRPr="00765CB1" w:rsidRDefault="006D7052" w:rsidP="006D7052">
      <w:pPr>
        <w:ind w:left="851" w:right="899"/>
        <w:jc w:val="both"/>
        <w:rPr>
          <w:rFonts w:ascii="Palatino Linotype" w:hAnsi="Palatino Linotype" w:cs="Arial"/>
          <w:i/>
          <w:sz w:val="22"/>
          <w:szCs w:val="22"/>
        </w:rPr>
      </w:pPr>
      <w:r w:rsidRPr="00765CB1">
        <w:rPr>
          <w:rFonts w:ascii="Palatino Linotype" w:hAnsi="Palatino Linotype" w:cs="Arial"/>
          <w:b/>
          <w:i/>
          <w:sz w:val="22"/>
          <w:szCs w:val="22"/>
        </w:rPr>
        <w:t>XI. Documento:</w:t>
      </w:r>
      <w:r w:rsidRPr="00765CB1">
        <w:rPr>
          <w:rFonts w:ascii="Palatino Linotype" w:hAnsi="Palatino Linotype" w:cs="Arial"/>
          <w:i/>
          <w:sz w:val="22"/>
          <w:szCs w:val="22"/>
        </w:rPr>
        <w:t xml:space="preserve"> Los expedientes, reportes, estudios, actas</w:t>
      </w:r>
      <w:r w:rsidRPr="00765CB1">
        <w:rPr>
          <w:rFonts w:ascii="Palatino Linotype" w:hAnsi="Palatino Linotype" w:cs="Arial"/>
          <w:b/>
          <w:i/>
          <w:sz w:val="22"/>
          <w:szCs w:val="22"/>
        </w:rPr>
        <w:t>,</w:t>
      </w:r>
      <w:r w:rsidRPr="00765CB1">
        <w:rPr>
          <w:rFonts w:ascii="Palatino Linotype" w:hAnsi="Palatino Linotype" w:cs="Arial"/>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0A5C955F" w14:textId="77777777" w:rsidR="006D7052" w:rsidRPr="00765CB1" w:rsidRDefault="006D7052" w:rsidP="006D7052">
      <w:pPr>
        <w:ind w:left="851" w:right="899"/>
        <w:jc w:val="both"/>
        <w:rPr>
          <w:rFonts w:ascii="Palatino Linotype" w:hAnsi="Palatino Linotype" w:cs="Arial"/>
          <w:sz w:val="22"/>
          <w:szCs w:val="22"/>
        </w:rPr>
      </w:pPr>
    </w:p>
    <w:p w14:paraId="1CDB0839" w14:textId="77777777" w:rsidR="006D7052" w:rsidRPr="00765CB1" w:rsidRDefault="006D7052" w:rsidP="006D7052">
      <w:pPr>
        <w:autoSpaceDE w:val="0"/>
        <w:autoSpaceDN w:val="0"/>
        <w:adjustRightInd w:val="0"/>
        <w:spacing w:line="360" w:lineRule="auto"/>
        <w:jc w:val="both"/>
        <w:rPr>
          <w:rFonts w:ascii="Palatino Linotype" w:hAnsi="Palatino Linotype" w:cs="Arial"/>
        </w:rPr>
      </w:pPr>
      <w:r w:rsidRPr="00765CB1">
        <w:rPr>
          <w:rFonts w:ascii="Palatino Linotype" w:hAnsi="Palatino Linotype" w:cs="Arial"/>
        </w:rPr>
        <w:t xml:space="preserve">Siendo aplicable, el Criterio </w:t>
      </w:r>
      <w:r w:rsidRPr="00765CB1">
        <w:rPr>
          <w:rFonts w:ascii="Palatino Linotype" w:hAnsi="Palatino Linotype" w:cs="Arial"/>
          <w:bCs/>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765CB1">
        <w:rPr>
          <w:rFonts w:ascii="Palatino Linotype" w:hAnsi="Palatino Linotype" w:cs="Arial"/>
        </w:rPr>
        <w:t>cuyo rubro y texto refieren lo siguiente:</w:t>
      </w:r>
    </w:p>
    <w:p w14:paraId="19D73AB7" w14:textId="77777777" w:rsidR="006D7052" w:rsidRPr="00765CB1" w:rsidRDefault="006D7052" w:rsidP="006D7052">
      <w:pPr>
        <w:ind w:left="851" w:right="899"/>
        <w:jc w:val="both"/>
        <w:rPr>
          <w:rFonts w:ascii="Palatino Linotype" w:hAnsi="Palatino Linotype" w:cs="Arial"/>
        </w:rPr>
      </w:pPr>
    </w:p>
    <w:p w14:paraId="70F4474F" w14:textId="77777777" w:rsidR="006D7052" w:rsidRPr="00765CB1" w:rsidRDefault="006D7052" w:rsidP="006D7052">
      <w:pPr>
        <w:ind w:left="851" w:right="899"/>
        <w:jc w:val="both"/>
        <w:rPr>
          <w:rFonts w:ascii="Palatino Linotype" w:hAnsi="Palatino Linotype" w:cs="Arial"/>
          <w:b/>
          <w:i/>
          <w:sz w:val="22"/>
          <w:szCs w:val="22"/>
        </w:rPr>
      </w:pPr>
      <w:r w:rsidRPr="00765CB1">
        <w:rPr>
          <w:rFonts w:ascii="Palatino Linotype" w:hAnsi="Palatino Linotype" w:cs="Arial"/>
          <w:b/>
          <w:sz w:val="22"/>
          <w:szCs w:val="22"/>
        </w:rPr>
        <w:t>“</w:t>
      </w:r>
      <w:r w:rsidRPr="00765CB1">
        <w:rPr>
          <w:rFonts w:ascii="Palatino Linotype" w:hAnsi="Palatino Linotype" w:cs="Arial"/>
          <w:b/>
          <w:i/>
          <w:sz w:val="22"/>
          <w:szCs w:val="22"/>
        </w:rPr>
        <w:t>CRITERIO 0002-11</w:t>
      </w:r>
    </w:p>
    <w:p w14:paraId="666090D1" w14:textId="77777777" w:rsidR="006D7052" w:rsidRPr="00765CB1" w:rsidRDefault="006D7052" w:rsidP="006D7052">
      <w:pPr>
        <w:ind w:left="851" w:right="899"/>
        <w:jc w:val="both"/>
        <w:rPr>
          <w:rFonts w:ascii="Palatino Linotype" w:hAnsi="Palatino Linotype" w:cs="Arial"/>
          <w:i/>
          <w:sz w:val="22"/>
          <w:szCs w:val="22"/>
        </w:rPr>
      </w:pPr>
      <w:r w:rsidRPr="00765CB1">
        <w:rPr>
          <w:rFonts w:ascii="Palatino Linotype" w:hAnsi="Palatino Linotype" w:cs="Arial"/>
          <w:b/>
          <w:i/>
          <w:sz w:val="22"/>
          <w:szCs w:val="22"/>
        </w:rPr>
        <w:t xml:space="preserve">INFORMACIÓN PÚBLICA, CONCEPTO DE, EN MATERIA DE TRANSPARENCIA. INTERPRETACIÓN SISTEMÁTICA DE LOS ARTÍCULOS 2°, FRACCIÓN </w:t>
      </w:r>
      <w:r w:rsidRPr="00765CB1">
        <w:rPr>
          <w:rFonts w:ascii="Palatino Linotype" w:hAnsi="Palatino Linotype" w:cs="Arial"/>
          <w:b/>
          <w:bCs/>
          <w:i/>
          <w:sz w:val="22"/>
          <w:szCs w:val="22"/>
        </w:rPr>
        <w:t xml:space="preserve">V, XV, Y XVI, </w:t>
      </w:r>
      <w:r w:rsidRPr="00765CB1">
        <w:rPr>
          <w:rFonts w:ascii="Palatino Linotype" w:hAnsi="Palatino Linotype" w:cs="Arial"/>
          <w:b/>
          <w:i/>
          <w:sz w:val="22"/>
          <w:szCs w:val="22"/>
        </w:rPr>
        <w:t>3°, 4°, 11 Y 41.</w:t>
      </w:r>
      <w:r w:rsidRPr="00765CB1">
        <w:rPr>
          <w:rFonts w:ascii="Palatino Linotype" w:hAnsi="Palatino Linotype" w:cs="Arial"/>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A08A27" w14:textId="77777777" w:rsidR="006D7052" w:rsidRPr="00765CB1" w:rsidRDefault="006D7052" w:rsidP="006D7052">
      <w:pPr>
        <w:ind w:left="851" w:right="899"/>
        <w:jc w:val="both"/>
        <w:rPr>
          <w:rFonts w:ascii="Palatino Linotype" w:hAnsi="Palatino Linotype" w:cs="Arial"/>
          <w:i/>
          <w:sz w:val="22"/>
          <w:szCs w:val="22"/>
        </w:rPr>
      </w:pPr>
      <w:r w:rsidRPr="00765CB1">
        <w:rPr>
          <w:rFonts w:ascii="Palatino Linotype" w:hAnsi="Palatino Linotype" w:cs="Arial"/>
          <w:i/>
          <w:sz w:val="22"/>
          <w:szCs w:val="22"/>
        </w:rPr>
        <w:t>En consecuencia el acceso a la información se refiere a que se cumplan cualquiera de los siguientes tres supuestos:</w:t>
      </w:r>
    </w:p>
    <w:p w14:paraId="26E0C70C" w14:textId="77777777" w:rsidR="006D7052" w:rsidRPr="00765CB1" w:rsidRDefault="006D7052" w:rsidP="006D7052">
      <w:pPr>
        <w:ind w:left="851" w:right="899"/>
        <w:jc w:val="both"/>
        <w:rPr>
          <w:rFonts w:ascii="Palatino Linotype" w:hAnsi="Palatino Linotype" w:cs="Arial"/>
          <w:i/>
          <w:sz w:val="22"/>
          <w:szCs w:val="22"/>
        </w:rPr>
      </w:pPr>
      <w:r w:rsidRPr="00765CB1">
        <w:rPr>
          <w:rFonts w:ascii="Palatino Linotype" w:hAnsi="Palatino Linotype" w:cs="Arial"/>
          <w:i/>
          <w:sz w:val="22"/>
          <w:szCs w:val="22"/>
        </w:rPr>
        <w:t>1) Que se trate de información registrada en cualquier soporte documental, que en ejercicio de las atribuciones conferidas, sea generada por los Sujetos Obligados;</w:t>
      </w:r>
    </w:p>
    <w:p w14:paraId="1840D8C6" w14:textId="77777777" w:rsidR="006D7052" w:rsidRPr="00765CB1" w:rsidRDefault="006D7052" w:rsidP="006D7052">
      <w:pPr>
        <w:ind w:left="851" w:right="899"/>
        <w:jc w:val="both"/>
        <w:rPr>
          <w:rFonts w:ascii="Palatino Linotype" w:hAnsi="Palatino Linotype" w:cs="Arial"/>
          <w:b/>
          <w:i/>
          <w:sz w:val="22"/>
          <w:szCs w:val="22"/>
        </w:rPr>
      </w:pPr>
      <w:r w:rsidRPr="00765CB1">
        <w:rPr>
          <w:rFonts w:ascii="Palatino Linotype" w:hAnsi="Palatino Linotype" w:cs="Arial"/>
          <w:b/>
          <w:i/>
          <w:sz w:val="22"/>
          <w:szCs w:val="22"/>
        </w:rPr>
        <w:t>2) Que se trate de información registrada en cualquier soporte documental, que en ejercicio de las atribuciones conferidas, sea administrada por los Sujetos Obligados, y</w:t>
      </w:r>
    </w:p>
    <w:p w14:paraId="0AC8ED5D" w14:textId="77777777" w:rsidR="006D7052" w:rsidRPr="00765CB1" w:rsidRDefault="006D7052" w:rsidP="006D7052">
      <w:pPr>
        <w:ind w:left="851" w:right="899"/>
        <w:jc w:val="both"/>
        <w:rPr>
          <w:rFonts w:ascii="Palatino Linotype" w:hAnsi="Palatino Linotype" w:cs="Arial"/>
          <w:b/>
          <w:i/>
          <w:sz w:val="22"/>
          <w:szCs w:val="22"/>
        </w:rPr>
      </w:pPr>
      <w:r w:rsidRPr="00765CB1">
        <w:rPr>
          <w:rFonts w:ascii="Palatino Linotype" w:hAnsi="Palatino Linotype" w:cs="Arial"/>
          <w:b/>
          <w:i/>
          <w:sz w:val="22"/>
          <w:szCs w:val="22"/>
        </w:rPr>
        <w:lastRenderedPageBreak/>
        <w:t xml:space="preserve">3) Que se trate de información registrada en cualquier soporte documental, que en ejercicio de las atribuciones conferidas, se encuentre en posesión de los Sujetos Obligados.” </w:t>
      </w:r>
    </w:p>
    <w:p w14:paraId="5946BC8F" w14:textId="77777777" w:rsidR="006D7052" w:rsidRPr="00765CB1" w:rsidRDefault="006D7052" w:rsidP="006D7052">
      <w:pPr>
        <w:spacing w:before="240" w:after="240" w:line="360" w:lineRule="auto"/>
        <w:ind w:right="-93"/>
        <w:jc w:val="both"/>
        <w:rPr>
          <w:rFonts w:ascii="Palatino Linotype" w:hAnsi="Palatino Linotype" w:cs="Arial"/>
        </w:rPr>
      </w:pPr>
      <w:r w:rsidRPr="00765CB1">
        <w:rPr>
          <w:rFonts w:ascii="Palatino Linotype" w:eastAsia="Palatino Linotype" w:hAnsi="Palatino Linotype" w:cs="Palatino Linotype"/>
        </w:rPr>
        <w:t xml:space="preserve">Con base en lo precedente, se determina que la información emitida por el Sujeto Obligado en su respuesta </w:t>
      </w:r>
      <w:r w:rsidRPr="00765CB1">
        <w:rPr>
          <w:rFonts w:ascii="Palatino Linotype" w:hAnsi="Palatino Linotype" w:cs="Arial"/>
        </w:rPr>
        <w:t>no cumple con lo establecido por los artículos 4, 12 y 24 último párrafo de la Ley de Transparencia y Acceso a la Información Pública del Estado de México y Municipios.</w:t>
      </w:r>
    </w:p>
    <w:p w14:paraId="380FFAE8" w14:textId="77777777" w:rsidR="006D7052" w:rsidRPr="00765CB1" w:rsidRDefault="006D7052" w:rsidP="006D7052">
      <w:pPr>
        <w:spacing w:before="240" w:after="240" w:line="360" w:lineRule="auto"/>
        <w:jc w:val="both"/>
        <w:rPr>
          <w:rFonts w:ascii="Palatino Linotype" w:hAnsi="Palatino Linotype" w:cs="Arial"/>
        </w:rPr>
      </w:pPr>
      <w:r w:rsidRPr="00765CB1">
        <w:rPr>
          <w:rFonts w:ascii="Palatino Linotype" w:hAnsi="Palatino Linotype" w:cs="Arial"/>
        </w:rPr>
        <w:t>En segundo lugar, es importante destacar que conforme a lo previsto en los artículos 6, apartado A, fracción I, de la Constitución Política de los Estados Unidos Mexicanos y 5, fracción I, de la Constitución Política del Estado Libre y Soberano de México,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55A89120" w14:textId="2D60C278" w:rsidR="006D7052" w:rsidRPr="00765CB1" w:rsidRDefault="006D7052" w:rsidP="006D7052">
      <w:pPr>
        <w:spacing w:before="240" w:after="240" w:line="360" w:lineRule="auto"/>
        <w:jc w:val="both"/>
        <w:rPr>
          <w:rFonts w:ascii="Palatino Linotype" w:hAnsi="Palatino Linotype"/>
          <w:bCs/>
        </w:rPr>
      </w:pPr>
      <w:r w:rsidRPr="00765CB1">
        <w:rPr>
          <w:rFonts w:ascii="Palatino Linotype" w:hAnsi="Palatino Linotype"/>
          <w:bCs/>
        </w:rPr>
        <w:t xml:space="preserve">Por todo lo anterior, la reserva de la información implica una clasificación, la cual debe entenderse como el proceso mediante el cual el Sujeto Obligado determina que la información en su poder, actualiza alguno de los supuestos de reserva o confidencialidad, de conformidad con las normas aplicables, en consecuencia, es que se analiza el Acta de la Vigésima Sesión Extraordinaria del Comité de Trasparencia </w:t>
      </w:r>
      <w:r w:rsidRPr="00765CB1">
        <w:rPr>
          <w:rFonts w:ascii="Palatino Linotype" w:hAnsi="Palatino Linotype"/>
          <w:bCs/>
        </w:rPr>
        <w:lastRenderedPageBreak/>
        <w:t>del Sujeto Obligado</w:t>
      </w:r>
      <w:r w:rsidR="002B65F2" w:rsidRPr="00765CB1">
        <w:rPr>
          <w:rFonts w:ascii="Palatino Linotype" w:hAnsi="Palatino Linotype"/>
          <w:bCs/>
        </w:rPr>
        <w:t>, remitida como parte de la respuesta a la solicitud de información.</w:t>
      </w:r>
    </w:p>
    <w:p w14:paraId="6C736B90" w14:textId="77777777" w:rsidR="002B65F2" w:rsidRPr="00765CB1" w:rsidRDefault="002B65F2" w:rsidP="002B65F2">
      <w:pPr>
        <w:spacing w:before="240" w:after="240" w:line="360" w:lineRule="auto"/>
        <w:jc w:val="both"/>
        <w:rPr>
          <w:rFonts w:ascii="Palatino Linotype" w:eastAsia="Calibri" w:hAnsi="Palatino Linotype" w:cs="Arial"/>
        </w:rPr>
      </w:pPr>
      <w:r w:rsidRPr="00765CB1">
        <w:rPr>
          <w:rFonts w:ascii="Palatino Linotype" w:eastAsia="Calibri" w:hAnsi="Palatino Linotype" w:cs="Arial"/>
          <w:lang w:eastAsia="es-CO"/>
        </w:rPr>
        <w:t xml:space="preserve">De ahí que, en lo que concierne a la información clasificada como reservada la </w:t>
      </w:r>
      <w:r w:rsidRPr="00765CB1">
        <w:rPr>
          <w:rFonts w:ascii="Palatino Linotype" w:eastAsia="Calibri" w:hAnsi="Palatino Linotype" w:cs="Arial"/>
        </w:rPr>
        <w:t>Ley de Transparencia vigente en nuestra entidad establece en su artículo 140 una serie de hipótesis en las cuales radica la posibilidad de tal clasificación de información, que son:</w:t>
      </w:r>
    </w:p>
    <w:p w14:paraId="22F26EB9" w14:textId="77777777" w:rsidR="002B65F2" w:rsidRPr="00765CB1" w:rsidRDefault="002B65F2" w:rsidP="002B65F2">
      <w:pPr>
        <w:spacing w:before="120" w:after="120"/>
        <w:ind w:left="851" w:right="851"/>
        <w:jc w:val="both"/>
        <w:rPr>
          <w:rFonts w:ascii="Palatino Linotype" w:eastAsia="Calibri" w:hAnsi="Palatino Linotype"/>
          <w:i/>
          <w:sz w:val="22"/>
          <w:szCs w:val="22"/>
        </w:rPr>
      </w:pPr>
      <w:r w:rsidRPr="00765CB1">
        <w:rPr>
          <w:rFonts w:ascii="Palatino Linotype" w:eastAsia="Calibri" w:hAnsi="Palatino Linotype"/>
          <w:i/>
        </w:rPr>
        <w:t xml:space="preserve"> </w:t>
      </w:r>
      <w:r w:rsidRPr="00765CB1">
        <w:rPr>
          <w:rFonts w:ascii="Palatino Linotype" w:eastAsia="Calibri" w:hAnsi="Palatino Linotype"/>
          <w:i/>
          <w:sz w:val="22"/>
          <w:szCs w:val="22"/>
        </w:rPr>
        <w:t>“</w:t>
      </w:r>
      <w:r w:rsidRPr="00765CB1">
        <w:rPr>
          <w:rFonts w:ascii="Palatino Linotype" w:eastAsia="Calibri" w:hAnsi="Palatino Linotype"/>
          <w:b/>
          <w:i/>
          <w:sz w:val="22"/>
          <w:szCs w:val="22"/>
        </w:rPr>
        <w:t>Artículo 140.</w:t>
      </w:r>
      <w:r w:rsidRPr="00765CB1">
        <w:rPr>
          <w:rFonts w:ascii="Palatino Linotype" w:eastAsia="Calibri" w:hAnsi="Palatino Linotype"/>
          <w:i/>
          <w:sz w:val="22"/>
          <w:szCs w:val="22"/>
        </w:rPr>
        <w:t xml:space="preserve"> El acceso a la información pública será restringido excepcionalmente, cuando por razones de interés público, ésta sea clasificada como reservada, conforme a los criterios siguientes: </w:t>
      </w:r>
    </w:p>
    <w:p w14:paraId="498E68FA" w14:textId="77777777" w:rsidR="002B65F2" w:rsidRPr="00765CB1" w:rsidRDefault="002B65F2" w:rsidP="002B65F2">
      <w:pPr>
        <w:spacing w:before="120" w:after="120"/>
        <w:ind w:left="1134" w:right="851"/>
        <w:jc w:val="both"/>
        <w:rPr>
          <w:rFonts w:ascii="Palatino Linotype" w:eastAsia="Calibri" w:hAnsi="Palatino Linotype"/>
          <w:i/>
          <w:sz w:val="22"/>
          <w:szCs w:val="22"/>
        </w:rPr>
      </w:pPr>
      <w:r w:rsidRPr="00765CB1">
        <w:rPr>
          <w:rFonts w:ascii="Palatino Linotype" w:eastAsia="Calibri" w:hAnsi="Palatino Linotype"/>
          <w:b/>
          <w:i/>
          <w:sz w:val="22"/>
          <w:szCs w:val="22"/>
        </w:rPr>
        <w:t>I.</w:t>
      </w:r>
      <w:r w:rsidRPr="00765CB1">
        <w:rPr>
          <w:rFonts w:ascii="Palatino Linotype" w:eastAsia="Calibri" w:hAnsi="Palatino Linotype"/>
          <w:i/>
          <w:sz w:val="22"/>
          <w:szCs w:val="22"/>
        </w:rPr>
        <w:t xml:space="preserve"> Comprometa la seguridad pública y cuente con un propósito genuino y un efecto demostrable; </w:t>
      </w:r>
    </w:p>
    <w:p w14:paraId="775E1A61" w14:textId="77777777" w:rsidR="002B65F2" w:rsidRPr="00765CB1" w:rsidRDefault="002B65F2" w:rsidP="002B65F2">
      <w:pPr>
        <w:spacing w:before="120" w:after="120"/>
        <w:ind w:left="1134" w:right="851"/>
        <w:jc w:val="both"/>
        <w:rPr>
          <w:rFonts w:ascii="Palatino Linotype" w:eastAsia="Calibri" w:hAnsi="Palatino Linotype"/>
          <w:i/>
          <w:sz w:val="22"/>
          <w:szCs w:val="22"/>
        </w:rPr>
      </w:pPr>
      <w:r w:rsidRPr="00765CB1">
        <w:rPr>
          <w:rFonts w:ascii="Palatino Linotype" w:eastAsia="Calibri" w:hAnsi="Palatino Linotype"/>
          <w:b/>
          <w:i/>
          <w:sz w:val="22"/>
          <w:szCs w:val="22"/>
        </w:rPr>
        <w:t>II.</w:t>
      </w:r>
      <w:r w:rsidRPr="00765CB1">
        <w:rPr>
          <w:rFonts w:ascii="Palatino Linotype" w:eastAsia="Calibri" w:hAnsi="Palatino Linotype"/>
          <w:i/>
          <w:sz w:val="22"/>
          <w:szCs w:val="22"/>
        </w:rPr>
        <w:t xml:space="preserve"> Pueda menoscabar la conducción de las negociaciones y relaciones internacionales; </w:t>
      </w:r>
    </w:p>
    <w:p w14:paraId="7026FA17" w14:textId="77777777" w:rsidR="002B65F2" w:rsidRPr="00765CB1" w:rsidRDefault="002B65F2" w:rsidP="002B65F2">
      <w:pPr>
        <w:spacing w:before="120" w:after="120"/>
        <w:ind w:left="1134" w:right="851"/>
        <w:jc w:val="both"/>
        <w:rPr>
          <w:rFonts w:ascii="Palatino Linotype" w:eastAsia="Calibri" w:hAnsi="Palatino Linotype"/>
          <w:i/>
          <w:sz w:val="22"/>
          <w:szCs w:val="22"/>
        </w:rPr>
      </w:pPr>
      <w:r w:rsidRPr="00765CB1">
        <w:rPr>
          <w:rFonts w:ascii="Palatino Linotype" w:eastAsia="Calibri" w:hAnsi="Palatino Linotype"/>
          <w:b/>
          <w:i/>
          <w:sz w:val="22"/>
          <w:szCs w:val="22"/>
        </w:rPr>
        <w:t>III.</w:t>
      </w:r>
      <w:r w:rsidRPr="00765CB1">
        <w:rPr>
          <w:rFonts w:ascii="Palatino Linotype" w:eastAsia="Calibri" w:hAnsi="Palatino Linotype"/>
          <w:i/>
          <w:sz w:val="22"/>
          <w:szCs w:val="22"/>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22553221" w14:textId="77777777" w:rsidR="002B65F2" w:rsidRPr="00765CB1" w:rsidRDefault="002B65F2" w:rsidP="002B65F2">
      <w:pPr>
        <w:spacing w:before="120" w:after="120"/>
        <w:ind w:left="1134" w:right="851"/>
        <w:jc w:val="both"/>
        <w:rPr>
          <w:rFonts w:ascii="Palatino Linotype" w:eastAsia="Calibri" w:hAnsi="Palatino Linotype"/>
          <w:i/>
          <w:sz w:val="22"/>
          <w:szCs w:val="22"/>
        </w:rPr>
      </w:pPr>
      <w:r w:rsidRPr="00765CB1">
        <w:rPr>
          <w:rFonts w:ascii="Palatino Linotype" w:eastAsia="Calibri" w:hAnsi="Palatino Linotype"/>
          <w:b/>
          <w:i/>
          <w:sz w:val="22"/>
          <w:szCs w:val="22"/>
        </w:rPr>
        <w:t>IV.</w:t>
      </w:r>
      <w:r w:rsidRPr="00765CB1">
        <w:rPr>
          <w:rFonts w:ascii="Palatino Linotype" w:eastAsia="Calibri" w:hAnsi="Palatino Linotype"/>
          <w:i/>
          <w:sz w:val="22"/>
          <w:szCs w:val="22"/>
        </w:rPr>
        <w:t xml:space="preserve"> Ponga en riesgo la vida, la seguridad o la salud de una persona física; </w:t>
      </w:r>
    </w:p>
    <w:p w14:paraId="3970D383" w14:textId="77777777" w:rsidR="002B65F2" w:rsidRPr="00765CB1" w:rsidRDefault="002B65F2" w:rsidP="002B65F2">
      <w:pPr>
        <w:spacing w:before="120" w:after="120"/>
        <w:ind w:left="1134" w:right="851"/>
        <w:jc w:val="both"/>
        <w:rPr>
          <w:rFonts w:ascii="Palatino Linotype" w:eastAsia="Calibri" w:hAnsi="Palatino Linotype"/>
          <w:i/>
          <w:sz w:val="22"/>
          <w:szCs w:val="22"/>
        </w:rPr>
      </w:pPr>
      <w:r w:rsidRPr="00765CB1">
        <w:rPr>
          <w:rFonts w:ascii="Palatino Linotype" w:eastAsia="Calibri" w:hAnsi="Palatino Linotype"/>
          <w:b/>
          <w:i/>
          <w:sz w:val="22"/>
          <w:szCs w:val="22"/>
        </w:rPr>
        <w:t>V</w:t>
      </w:r>
      <w:r w:rsidRPr="00765CB1">
        <w:rPr>
          <w:rFonts w:ascii="Palatino Linotype" w:eastAsia="Calibri" w:hAnsi="Palatino Linotype"/>
          <w:i/>
          <w:sz w:val="22"/>
          <w:szCs w:val="22"/>
        </w:rPr>
        <w:t xml:space="preserve">. </w:t>
      </w:r>
      <w:r w:rsidRPr="00765CB1">
        <w:rPr>
          <w:rFonts w:ascii="Palatino Linotype" w:eastAsia="Calibri" w:hAnsi="Palatino Linotype"/>
          <w:bCs/>
          <w:i/>
          <w:sz w:val="22"/>
          <w:szCs w:val="22"/>
        </w:rPr>
        <w:t>Aquella cuya divulgación obstruya o pueda causar un serio perjuicio</w:t>
      </w:r>
      <w:r w:rsidRPr="00765CB1">
        <w:rPr>
          <w:rFonts w:ascii="Palatino Linotype" w:eastAsia="Calibri" w:hAnsi="Palatino Linotype"/>
          <w:i/>
          <w:sz w:val="22"/>
          <w:szCs w:val="22"/>
        </w:rPr>
        <w:t xml:space="preserve"> a: </w:t>
      </w:r>
    </w:p>
    <w:p w14:paraId="386F12EB" w14:textId="77777777" w:rsidR="002B65F2" w:rsidRPr="00765CB1" w:rsidRDefault="002B65F2" w:rsidP="002B65F2">
      <w:pPr>
        <w:spacing w:before="120" w:after="120"/>
        <w:ind w:left="1134" w:right="851"/>
        <w:jc w:val="both"/>
        <w:rPr>
          <w:rFonts w:ascii="Palatino Linotype" w:eastAsia="Calibri" w:hAnsi="Palatino Linotype"/>
          <w:i/>
          <w:sz w:val="22"/>
          <w:szCs w:val="22"/>
        </w:rPr>
      </w:pPr>
      <w:r w:rsidRPr="00765CB1">
        <w:rPr>
          <w:rFonts w:ascii="Palatino Linotype" w:eastAsia="Calibri" w:hAnsi="Palatino Linotype"/>
          <w:b/>
          <w:i/>
          <w:sz w:val="22"/>
          <w:szCs w:val="22"/>
        </w:rPr>
        <w:t>1.</w:t>
      </w:r>
      <w:r w:rsidRPr="00765CB1">
        <w:rPr>
          <w:rFonts w:ascii="Palatino Linotype" w:eastAsia="Calibri" w:hAnsi="Palatino Linotype"/>
          <w:i/>
          <w:sz w:val="22"/>
          <w:szCs w:val="22"/>
        </w:rPr>
        <w:t xml:space="preserve"> Las actividades de fiscalización, verificación, inspección, comprobación y auditoría sobre el cumplimiento de las Leyes; o </w:t>
      </w:r>
    </w:p>
    <w:p w14:paraId="1835A268" w14:textId="77777777" w:rsidR="002B65F2" w:rsidRPr="00765CB1" w:rsidRDefault="002B65F2" w:rsidP="002B65F2">
      <w:pPr>
        <w:spacing w:before="120" w:after="120"/>
        <w:ind w:left="1134" w:right="851"/>
        <w:jc w:val="both"/>
        <w:rPr>
          <w:rFonts w:ascii="Palatino Linotype" w:eastAsia="Calibri" w:hAnsi="Palatino Linotype"/>
          <w:i/>
          <w:sz w:val="22"/>
          <w:szCs w:val="22"/>
        </w:rPr>
      </w:pPr>
      <w:r w:rsidRPr="00765CB1">
        <w:rPr>
          <w:rFonts w:ascii="Palatino Linotype" w:eastAsia="Calibri" w:hAnsi="Palatino Linotype"/>
          <w:b/>
          <w:i/>
          <w:sz w:val="22"/>
          <w:szCs w:val="22"/>
        </w:rPr>
        <w:t>2.</w:t>
      </w:r>
      <w:r w:rsidRPr="00765CB1">
        <w:rPr>
          <w:rFonts w:ascii="Palatino Linotype" w:eastAsia="Calibri" w:hAnsi="Palatino Linotype"/>
          <w:i/>
          <w:sz w:val="22"/>
          <w:szCs w:val="22"/>
        </w:rPr>
        <w:t xml:space="preserve"> La recaudación de las contribuciones. </w:t>
      </w:r>
    </w:p>
    <w:p w14:paraId="5CA42BDF" w14:textId="77777777" w:rsidR="002B65F2" w:rsidRPr="00765CB1" w:rsidRDefault="002B65F2" w:rsidP="002B65F2">
      <w:pPr>
        <w:spacing w:before="120" w:after="120"/>
        <w:ind w:left="1134" w:right="851"/>
        <w:jc w:val="both"/>
        <w:rPr>
          <w:rFonts w:ascii="Palatino Linotype" w:eastAsia="Calibri" w:hAnsi="Palatino Linotype"/>
          <w:i/>
          <w:sz w:val="22"/>
          <w:szCs w:val="22"/>
        </w:rPr>
      </w:pPr>
      <w:r w:rsidRPr="00765CB1">
        <w:rPr>
          <w:rFonts w:ascii="Palatino Linotype" w:eastAsia="Calibri" w:hAnsi="Palatino Linotype"/>
          <w:b/>
          <w:i/>
          <w:sz w:val="22"/>
          <w:szCs w:val="22"/>
        </w:rPr>
        <w:t>VI.</w:t>
      </w:r>
      <w:r w:rsidRPr="00765CB1">
        <w:rPr>
          <w:rFonts w:ascii="Palatino Linotype" w:eastAsia="Calibri" w:hAnsi="Palatino Linotype"/>
          <w:i/>
          <w:sz w:val="22"/>
          <w:szCs w:val="22"/>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2133FDC7" w14:textId="77777777" w:rsidR="002B65F2" w:rsidRPr="00765CB1" w:rsidRDefault="002B65F2" w:rsidP="002B65F2">
      <w:pPr>
        <w:spacing w:before="120" w:after="120"/>
        <w:ind w:left="1134" w:right="851"/>
        <w:jc w:val="both"/>
        <w:rPr>
          <w:rFonts w:ascii="Palatino Linotype" w:eastAsia="Calibri" w:hAnsi="Palatino Linotype"/>
          <w:i/>
          <w:sz w:val="22"/>
          <w:szCs w:val="22"/>
        </w:rPr>
      </w:pPr>
      <w:r w:rsidRPr="00765CB1">
        <w:rPr>
          <w:rFonts w:ascii="Palatino Linotype" w:eastAsia="Calibri" w:hAnsi="Palatino Linotype"/>
          <w:b/>
          <w:i/>
          <w:sz w:val="22"/>
          <w:szCs w:val="22"/>
        </w:rPr>
        <w:lastRenderedPageBreak/>
        <w:t>VII</w:t>
      </w:r>
      <w:r w:rsidRPr="00765CB1">
        <w:rPr>
          <w:rFonts w:ascii="Palatino Linotype" w:eastAsia="Calibri" w:hAnsi="Palatino Linotype"/>
          <w:i/>
          <w:sz w:val="22"/>
          <w:szCs w:val="22"/>
        </w:rPr>
        <w:t xml:space="preserve">. La que contengan las opiniones, recomendaciones o puntos de vista que formen parte del proceso deliberativo de los servidores públicos, hasta en tanto sea adoptada la decisión definitiva, la cual deberá estar documentada; </w:t>
      </w:r>
    </w:p>
    <w:p w14:paraId="629B871E" w14:textId="77777777" w:rsidR="002B65F2" w:rsidRPr="00765CB1" w:rsidRDefault="002B65F2" w:rsidP="002B65F2">
      <w:pPr>
        <w:spacing w:before="120" w:after="120"/>
        <w:ind w:left="1134" w:right="851"/>
        <w:jc w:val="both"/>
        <w:rPr>
          <w:rFonts w:ascii="Palatino Linotype" w:eastAsia="Calibri" w:hAnsi="Palatino Linotype"/>
          <w:i/>
          <w:sz w:val="22"/>
          <w:szCs w:val="22"/>
        </w:rPr>
      </w:pPr>
      <w:r w:rsidRPr="00765CB1">
        <w:rPr>
          <w:rFonts w:ascii="Palatino Linotype" w:eastAsia="Calibri" w:hAnsi="Palatino Linotype"/>
          <w:b/>
          <w:i/>
          <w:sz w:val="22"/>
          <w:szCs w:val="22"/>
        </w:rPr>
        <w:t>VIII.</w:t>
      </w:r>
      <w:r w:rsidRPr="00765CB1">
        <w:rPr>
          <w:rFonts w:ascii="Palatino Linotype" w:eastAsia="Calibri" w:hAnsi="Palatino Linotype"/>
          <w:i/>
          <w:sz w:val="22"/>
          <w:szCs w:val="22"/>
        </w:rPr>
        <w:t xml:space="preserve"> Vulnere la conducción de los expedientes judiciales o de los procedimientos administrativos seguidos en forma de juicio, en tanto no hayan quedado firmes; </w:t>
      </w:r>
    </w:p>
    <w:p w14:paraId="039B8336" w14:textId="77777777" w:rsidR="002B65F2" w:rsidRPr="00765CB1" w:rsidRDefault="002B65F2" w:rsidP="002B65F2">
      <w:pPr>
        <w:spacing w:before="120" w:after="120"/>
        <w:ind w:left="1134" w:right="851"/>
        <w:jc w:val="both"/>
        <w:rPr>
          <w:rFonts w:ascii="Palatino Linotype" w:eastAsia="Calibri" w:hAnsi="Palatino Linotype"/>
          <w:i/>
          <w:sz w:val="22"/>
          <w:szCs w:val="22"/>
        </w:rPr>
      </w:pPr>
      <w:r w:rsidRPr="00765CB1">
        <w:rPr>
          <w:rFonts w:ascii="Palatino Linotype" w:eastAsia="Calibri" w:hAnsi="Palatino Linotype"/>
          <w:b/>
          <w:i/>
          <w:sz w:val="22"/>
          <w:szCs w:val="22"/>
        </w:rPr>
        <w:t>IX.</w:t>
      </w:r>
      <w:r w:rsidRPr="00765CB1">
        <w:rPr>
          <w:rFonts w:ascii="Palatino Linotype" w:eastAsia="Calibri" w:hAnsi="Palatino Linotype"/>
          <w:i/>
          <w:sz w:val="22"/>
          <w:szCs w:val="22"/>
        </w:rPr>
        <w:t xml:space="preserve"> Se encuentre contenida dentro de las investigaciones de hechos que la Ley señale como delitos y se tramiten ante el Ministerio Público; </w:t>
      </w:r>
    </w:p>
    <w:p w14:paraId="00056505" w14:textId="77777777" w:rsidR="002B65F2" w:rsidRPr="00765CB1" w:rsidRDefault="002B65F2" w:rsidP="002B65F2">
      <w:pPr>
        <w:spacing w:before="120" w:after="120"/>
        <w:ind w:left="1134" w:right="851"/>
        <w:jc w:val="both"/>
        <w:rPr>
          <w:rFonts w:ascii="Palatino Linotype" w:eastAsia="Calibri" w:hAnsi="Palatino Linotype"/>
          <w:i/>
          <w:sz w:val="22"/>
          <w:szCs w:val="22"/>
        </w:rPr>
      </w:pPr>
      <w:r w:rsidRPr="00765CB1">
        <w:rPr>
          <w:rFonts w:ascii="Palatino Linotype" w:eastAsia="Calibri" w:hAnsi="Palatino Linotype"/>
          <w:b/>
          <w:i/>
          <w:sz w:val="22"/>
          <w:szCs w:val="22"/>
        </w:rPr>
        <w:t>X.</w:t>
      </w:r>
      <w:r w:rsidRPr="00765CB1">
        <w:rPr>
          <w:rFonts w:ascii="Palatino Linotype" w:eastAsia="Calibri" w:hAnsi="Palatino Linotype"/>
          <w:i/>
          <w:sz w:val="22"/>
          <w:szCs w:val="22"/>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14:paraId="6A011F58" w14:textId="77777777" w:rsidR="002B65F2" w:rsidRPr="00765CB1" w:rsidRDefault="002B65F2" w:rsidP="002B65F2">
      <w:pPr>
        <w:spacing w:before="120" w:after="120"/>
        <w:ind w:left="1134" w:right="851"/>
        <w:jc w:val="both"/>
        <w:rPr>
          <w:rFonts w:ascii="Palatino Linotype" w:eastAsia="Calibri" w:hAnsi="Palatino Linotype"/>
          <w:b/>
          <w:bCs/>
          <w:i/>
          <w:sz w:val="22"/>
          <w:szCs w:val="22"/>
        </w:rPr>
      </w:pPr>
      <w:r w:rsidRPr="00765CB1">
        <w:rPr>
          <w:rFonts w:ascii="Palatino Linotype" w:eastAsia="Calibri" w:hAnsi="Palatino Linotype"/>
          <w:b/>
          <w:bCs/>
          <w:i/>
          <w:sz w:val="22"/>
          <w:szCs w:val="22"/>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481C6B74" w14:textId="77777777" w:rsidR="002B65F2" w:rsidRPr="00765CB1" w:rsidRDefault="002B65F2" w:rsidP="002B65F2">
      <w:pPr>
        <w:spacing w:before="120" w:after="120"/>
        <w:ind w:left="1134" w:right="851"/>
        <w:jc w:val="both"/>
        <w:rPr>
          <w:rFonts w:ascii="Palatino Linotype" w:eastAsia="Calibri" w:hAnsi="Palatino Linotype"/>
          <w:sz w:val="22"/>
          <w:szCs w:val="22"/>
        </w:rPr>
      </w:pPr>
      <w:r w:rsidRPr="00765CB1">
        <w:rPr>
          <w:rFonts w:ascii="Palatino Linotype" w:eastAsia="Calibri" w:hAnsi="Palatino Linotype"/>
          <w:b/>
          <w:i/>
          <w:sz w:val="22"/>
          <w:szCs w:val="22"/>
        </w:rPr>
        <w:t>XI.</w:t>
      </w:r>
      <w:r w:rsidRPr="00765CB1">
        <w:rPr>
          <w:rFonts w:ascii="Palatino Linotype" w:eastAsia="Calibri" w:hAnsi="Palatino Linotype"/>
          <w:i/>
          <w:sz w:val="22"/>
          <w:szCs w:val="22"/>
        </w:rPr>
        <w:t xml:space="preserve"> Las que por disposición expresa de una ley tengan tal carácter, siempre que sean acordes con las bases, principios y disposiciones establecidos en esta Ley y no la contravengan; así como las previstas en tratados internacionales.” (Sic)</w:t>
      </w:r>
    </w:p>
    <w:p w14:paraId="648A99A2" w14:textId="6706C776" w:rsidR="008673A7" w:rsidRPr="00765CB1" w:rsidRDefault="002B65F2" w:rsidP="00440C32">
      <w:pPr>
        <w:spacing w:before="240" w:after="240" w:line="360" w:lineRule="auto"/>
        <w:jc w:val="both"/>
        <w:rPr>
          <w:rFonts w:ascii="Palatino Linotype" w:eastAsia="Calibri" w:hAnsi="Palatino Linotype"/>
        </w:rPr>
      </w:pPr>
      <w:r w:rsidRPr="00765CB1">
        <w:rPr>
          <w:rFonts w:ascii="Palatino Linotype" w:hAnsi="Palatino Linotype"/>
          <w:bCs/>
        </w:rPr>
        <w:t>Del precepto legal antes referido, se advierte que la Ley de Transparencia vigente en nuestra entidad establece que la información pública será restringida excepcionalmente cuando por razones de interés público, ésta sea clasificada como reservada, estableciendo una serie de supuestos entre los que se encuentra</w:t>
      </w:r>
      <w:r w:rsidR="001C7102" w:rsidRPr="00765CB1">
        <w:rPr>
          <w:rFonts w:ascii="Palatino Linotype" w:hAnsi="Palatino Linotype"/>
          <w:bCs/>
        </w:rPr>
        <w:t xml:space="preserve"> el citado por el sujeto obligado referente a aquella </w:t>
      </w:r>
      <w:r w:rsidR="008673A7" w:rsidRPr="00765CB1">
        <w:rPr>
          <w:rFonts w:ascii="Palatino Linotype" w:eastAsia="Calibri" w:hAnsi="Palatino Linotype"/>
          <w:i/>
          <w:iCs/>
        </w:rPr>
        <w:t>información sobre estudios y proyectos</w:t>
      </w:r>
      <w:r w:rsidR="008673A7" w:rsidRPr="00765CB1">
        <w:rPr>
          <w:rFonts w:ascii="Palatino Linotype" w:eastAsia="Calibri" w:hAnsi="Palatino Linotype"/>
        </w:rPr>
        <w:t xml:space="preserve"> cuya divulgación pueda causar daños al interés del Estado o suponga un riesgo para su realización, </w:t>
      </w:r>
      <w:r w:rsidR="008673A7" w:rsidRPr="00765CB1">
        <w:rPr>
          <w:rFonts w:ascii="Palatino Linotype" w:eastAsia="Calibri" w:hAnsi="Palatino Linotype"/>
          <w:i/>
          <w:iCs/>
        </w:rPr>
        <w:t>siempre que esté directamente relacionado con procesos o procedimientos administrativos</w:t>
      </w:r>
      <w:r w:rsidR="008673A7" w:rsidRPr="00765CB1">
        <w:rPr>
          <w:rFonts w:ascii="Palatino Linotype" w:eastAsia="Calibri" w:hAnsi="Palatino Linotype"/>
        </w:rPr>
        <w:t xml:space="preserve"> o judiciales que no hayan quedado </w:t>
      </w:r>
      <w:r w:rsidR="008673A7" w:rsidRPr="00765CB1">
        <w:rPr>
          <w:rFonts w:ascii="Palatino Linotype" w:eastAsia="Calibri" w:hAnsi="Palatino Linotype"/>
          <w:i/>
          <w:iCs/>
        </w:rPr>
        <w:t>firmes</w:t>
      </w:r>
      <w:r w:rsidR="00440C32" w:rsidRPr="00765CB1">
        <w:rPr>
          <w:rFonts w:ascii="Palatino Linotype" w:eastAsia="Calibri" w:hAnsi="Palatino Linotype"/>
        </w:rPr>
        <w:t>.</w:t>
      </w:r>
    </w:p>
    <w:p w14:paraId="5E2F5FA1" w14:textId="7686B94B" w:rsidR="001C7102" w:rsidRPr="00765CB1" w:rsidRDefault="001C7102" w:rsidP="001C7102">
      <w:pPr>
        <w:spacing w:line="360" w:lineRule="auto"/>
        <w:jc w:val="both"/>
        <w:rPr>
          <w:rFonts w:ascii="Palatino Linotype" w:hAnsi="Palatino Linotype"/>
        </w:rPr>
      </w:pPr>
      <w:r w:rsidRPr="00765CB1">
        <w:rPr>
          <w:rFonts w:ascii="Palatino Linotype" w:hAnsi="Palatino Linotype"/>
        </w:rPr>
        <w:t>No obstante, en términos generales, las Leyes de la materia disponen que</w:t>
      </w:r>
      <w:r w:rsidR="00556204" w:rsidRPr="00765CB1">
        <w:rPr>
          <w:rFonts w:ascii="Palatino Linotype" w:hAnsi="Palatino Linotype"/>
        </w:rPr>
        <w:t>,</w:t>
      </w:r>
      <w:r w:rsidRPr="00765CB1">
        <w:rPr>
          <w:rFonts w:ascii="Palatino Linotype" w:hAnsi="Palatino Linotype"/>
        </w:rPr>
        <w:t xml:space="preserve"> para proceder a realizar la reserva de la información, no basta que se refiera a alguno de </w:t>
      </w:r>
      <w:r w:rsidRPr="00765CB1">
        <w:rPr>
          <w:rFonts w:ascii="Palatino Linotype" w:hAnsi="Palatino Linotype"/>
        </w:rPr>
        <w:lastRenderedPageBreak/>
        <w:t xml:space="preserve">los supuestos que enmarque, en el caso concreto, el artículo 140 de la </w:t>
      </w:r>
      <w:r w:rsidRPr="00765CB1">
        <w:rPr>
          <w:rFonts w:ascii="Palatino Linotype" w:hAnsi="Palatino Linotype" w:cs="Arial"/>
        </w:rPr>
        <w:t>Ley de Transparencia y Acceso a la Información Pública del Estado de México y Municipios</w:t>
      </w:r>
      <w:r w:rsidRPr="00765CB1">
        <w:rPr>
          <w:rFonts w:ascii="Palatino Linotype" w:hAnsi="Palatino Linotype"/>
        </w:rPr>
        <w:t>, sino que, es necesario que la autoridad demuestre que la divulgación de la información en el caso concreto, puede causar un daño al interés público protegido.</w:t>
      </w:r>
    </w:p>
    <w:p w14:paraId="5A747BC1" w14:textId="77777777" w:rsidR="001C7102" w:rsidRPr="00765CB1" w:rsidRDefault="001C7102" w:rsidP="001C7102">
      <w:pPr>
        <w:spacing w:line="360" w:lineRule="auto"/>
        <w:jc w:val="both"/>
        <w:rPr>
          <w:rFonts w:ascii="Palatino Linotype" w:hAnsi="Palatino Linotype"/>
          <w:sz w:val="10"/>
          <w:szCs w:val="10"/>
        </w:rPr>
      </w:pPr>
    </w:p>
    <w:p w14:paraId="41BC73E7" w14:textId="77777777" w:rsidR="001C7102" w:rsidRPr="00765CB1" w:rsidRDefault="001C7102" w:rsidP="001C7102">
      <w:pPr>
        <w:spacing w:line="360" w:lineRule="auto"/>
        <w:jc w:val="both"/>
        <w:rPr>
          <w:rFonts w:ascii="Palatino Linotype" w:hAnsi="Palatino Linotype"/>
        </w:rPr>
      </w:pPr>
      <w:r w:rsidRPr="00765CB1">
        <w:rPr>
          <w:rFonts w:ascii="Palatino Linotype" w:hAnsi="Palatino Linotype"/>
        </w:rPr>
        <w:t xml:space="preserve">Dicha valoración, debe realizarse caso por caso, a través de lo que se conoce como la llamada </w:t>
      </w:r>
      <w:r w:rsidRPr="00765CB1">
        <w:rPr>
          <w:rFonts w:ascii="Palatino Linotype" w:hAnsi="Palatino Linotype"/>
          <w:i/>
        </w:rPr>
        <w:t>“prueba de daño”</w:t>
      </w:r>
      <w:r w:rsidRPr="00765CB1">
        <w:rPr>
          <w:rFonts w:ascii="Palatino Linotype" w:hAnsi="Palatino Linotype"/>
        </w:rPr>
        <w:t xml:space="preserve">, que consiste en exponer los argumentos y razones, basados en elementos objetivos o verificables, a partir de los cuales se derive que la divulgación de información, en particular, puede afectar, poner en riesgo o dañar el interés protegido, ello conforme a los artículos 129 y 134, último párrafo de la Ley de Transparencia y Acceso a la Información Pública del Estado de México y Municipios, en relación con los diversos 104 y 108, último párrafo, de la Ley General de Transparencia y Acceso a la Información Pública; asimismo, ésta no debe basarse en meras especulaciones o suposiciones, sino en elementos objetivos que deban evaluar que existe un riego actual e inminente. </w:t>
      </w:r>
    </w:p>
    <w:p w14:paraId="75B7481F" w14:textId="77777777" w:rsidR="001C7102" w:rsidRPr="00765CB1" w:rsidRDefault="001C7102" w:rsidP="001C7102">
      <w:pPr>
        <w:spacing w:line="360" w:lineRule="auto"/>
        <w:jc w:val="both"/>
        <w:rPr>
          <w:rFonts w:ascii="Palatino Linotype" w:hAnsi="Palatino Linotype"/>
          <w:sz w:val="10"/>
          <w:szCs w:val="10"/>
        </w:rPr>
      </w:pPr>
    </w:p>
    <w:p w14:paraId="1356B9FC" w14:textId="77777777" w:rsidR="001C7102" w:rsidRPr="00765CB1" w:rsidRDefault="001C7102" w:rsidP="001C7102">
      <w:pPr>
        <w:spacing w:line="360" w:lineRule="auto"/>
        <w:jc w:val="both"/>
        <w:rPr>
          <w:rFonts w:ascii="Palatino Linotype" w:hAnsi="Palatino Linotype"/>
        </w:rPr>
      </w:pPr>
      <w:r w:rsidRPr="00765CB1">
        <w:rPr>
          <w:rFonts w:ascii="Palatino Linotype" w:hAnsi="Palatino Linotype"/>
        </w:rPr>
        <w:t>Siendo importante referir, lo que al respecto establece el Lineamiento Segundo, fracción XIII de los Lineamientos Generales en Materia de Clasificación y Desclasificación de la Información, así como para la elaboración de Versiones Públicas, que a la letra dice:</w:t>
      </w:r>
    </w:p>
    <w:p w14:paraId="0129C19B" w14:textId="77777777" w:rsidR="001C7102" w:rsidRPr="00765CB1" w:rsidRDefault="001C7102" w:rsidP="001C7102">
      <w:pPr>
        <w:spacing w:line="360" w:lineRule="auto"/>
        <w:jc w:val="both"/>
        <w:rPr>
          <w:rFonts w:ascii="Palatino Linotype" w:hAnsi="Palatino Linotype"/>
          <w:sz w:val="10"/>
          <w:szCs w:val="10"/>
        </w:rPr>
      </w:pPr>
    </w:p>
    <w:p w14:paraId="39F50E9B" w14:textId="5BBDCB2F" w:rsidR="001C7102" w:rsidRPr="00765CB1" w:rsidRDefault="001C7102" w:rsidP="001C7102">
      <w:pPr>
        <w:ind w:left="851" w:right="902"/>
        <w:jc w:val="both"/>
        <w:rPr>
          <w:rFonts w:ascii="Palatino Linotype" w:hAnsi="Palatino Linotype"/>
          <w:i/>
          <w:sz w:val="22"/>
          <w:szCs w:val="22"/>
        </w:rPr>
      </w:pPr>
      <w:r w:rsidRPr="00765CB1">
        <w:rPr>
          <w:rFonts w:ascii="Palatino Linotype" w:hAnsi="Palatino Linotype"/>
          <w:b/>
          <w:i/>
          <w:sz w:val="22"/>
          <w:szCs w:val="22"/>
        </w:rPr>
        <w:t>“Segundo.</w:t>
      </w:r>
      <w:r w:rsidRPr="00765CB1">
        <w:rPr>
          <w:rFonts w:ascii="Palatino Linotype" w:hAnsi="Palatino Linotype"/>
          <w:i/>
          <w:sz w:val="22"/>
          <w:szCs w:val="22"/>
        </w:rPr>
        <w:t xml:space="preserve"> Para efectos de los presentes Lineamientos Generales, se entenderá por: </w:t>
      </w:r>
    </w:p>
    <w:p w14:paraId="1B28A424" w14:textId="39CA2FC8" w:rsidR="001C7102" w:rsidRPr="00765CB1" w:rsidRDefault="001C7102" w:rsidP="001C7102">
      <w:pPr>
        <w:ind w:left="1134" w:right="902"/>
        <w:jc w:val="both"/>
        <w:rPr>
          <w:rFonts w:ascii="Palatino Linotype" w:hAnsi="Palatino Linotype"/>
          <w:b/>
          <w:i/>
          <w:sz w:val="22"/>
          <w:szCs w:val="22"/>
        </w:rPr>
      </w:pPr>
      <w:r w:rsidRPr="00765CB1">
        <w:rPr>
          <w:rFonts w:ascii="Palatino Linotype" w:hAnsi="Palatino Linotype"/>
          <w:b/>
          <w:i/>
          <w:sz w:val="22"/>
          <w:szCs w:val="22"/>
        </w:rPr>
        <w:t>...</w:t>
      </w:r>
    </w:p>
    <w:p w14:paraId="093E2C1A" w14:textId="77777777" w:rsidR="001C7102" w:rsidRPr="00765CB1" w:rsidRDefault="001C7102" w:rsidP="001C7102">
      <w:pPr>
        <w:ind w:left="1134" w:right="902"/>
        <w:jc w:val="both"/>
        <w:rPr>
          <w:rFonts w:ascii="Palatino Linotype" w:hAnsi="Palatino Linotype"/>
          <w:b/>
          <w:i/>
          <w:sz w:val="22"/>
          <w:szCs w:val="22"/>
        </w:rPr>
      </w:pPr>
      <w:r w:rsidRPr="00765CB1">
        <w:rPr>
          <w:rFonts w:ascii="Palatino Linotype" w:hAnsi="Palatino Linotype"/>
          <w:b/>
          <w:i/>
          <w:sz w:val="22"/>
          <w:szCs w:val="22"/>
        </w:rPr>
        <w:t>XIII.    Prueba de daño</w:t>
      </w:r>
      <w:r w:rsidRPr="00765CB1">
        <w:rPr>
          <w:rFonts w:ascii="Palatino Linotype" w:hAnsi="Palatino Linotype"/>
          <w:i/>
          <w:sz w:val="22"/>
          <w:szCs w:val="22"/>
        </w:rPr>
        <w:t>: La argumentación fundada y motivada que deben realizar los sujetos obligados tendiente a acreditar que la divulgación de información lesiona el interés jurídicamente protegido por la normativa aplicable y que el daño que puede producirse con la publicidad de la información es mayor que el interés de conocerla;</w:t>
      </w:r>
      <w:r w:rsidRPr="00765CB1">
        <w:rPr>
          <w:rFonts w:ascii="Palatino Linotype" w:hAnsi="Palatino Linotype"/>
          <w:b/>
          <w:i/>
          <w:sz w:val="22"/>
          <w:szCs w:val="22"/>
        </w:rPr>
        <w:t>”</w:t>
      </w:r>
    </w:p>
    <w:p w14:paraId="312E8D94" w14:textId="77777777" w:rsidR="001C7102" w:rsidRPr="00765CB1" w:rsidRDefault="001C7102" w:rsidP="001C7102">
      <w:pPr>
        <w:spacing w:line="360" w:lineRule="auto"/>
        <w:jc w:val="both"/>
        <w:rPr>
          <w:rFonts w:ascii="Palatino Linotype" w:hAnsi="Palatino Linotype"/>
          <w:sz w:val="10"/>
          <w:szCs w:val="10"/>
        </w:rPr>
      </w:pPr>
    </w:p>
    <w:p w14:paraId="61FA4014" w14:textId="4A052415" w:rsidR="001C7102" w:rsidRPr="00765CB1" w:rsidRDefault="001C7102" w:rsidP="001C7102">
      <w:pPr>
        <w:spacing w:line="360" w:lineRule="auto"/>
        <w:jc w:val="both"/>
        <w:rPr>
          <w:rFonts w:ascii="Palatino Linotype" w:hAnsi="Palatino Linotype"/>
        </w:rPr>
      </w:pPr>
      <w:r w:rsidRPr="00765CB1">
        <w:rPr>
          <w:rFonts w:ascii="Palatino Linotype" w:hAnsi="Palatino Linotype"/>
        </w:rPr>
        <w:lastRenderedPageBreak/>
        <w:t xml:space="preserve">En tal virtud, conforme al artículo 49, fracción VIII, de la </w:t>
      </w:r>
      <w:r w:rsidRPr="00765CB1">
        <w:rPr>
          <w:rFonts w:ascii="Palatino Linotype" w:hAnsi="Palatino Linotype" w:cs="Arial"/>
        </w:rPr>
        <w:t>Ley de Transparencia y Acceso a la Información Pública del Estado de México y Municipios</w:t>
      </w:r>
      <w:r w:rsidRPr="00765CB1">
        <w:rPr>
          <w:rFonts w:ascii="Palatino Linotype" w:hAnsi="Palatino Linotype"/>
        </w:rPr>
        <w:t>,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deberá confirmar, modificar o revocar la decisión, que para motivar la clasificación de la información y la ampliación del plazo de reserva, se deberán de señalar las razones, motivos o circunstancias especiales que llevaron al sujeto obligado a concluir que el caso particular se ajusta al supuesto previsto por la norma legal invocada como fundamento; siendo que, además, el sujeto obligado debe, en todo momento, aplicar una prueba de daño.</w:t>
      </w:r>
    </w:p>
    <w:p w14:paraId="18C6D829" w14:textId="77777777" w:rsidR="001C7102" w:rsidRPr="00765CB1" w:rsidRDefault="001C7102" w:rsidP="001C7102">
      <w:pPr>
        <w:spacing w:line="360" w:lineRule="auto"/>
        <w:jc w:val="both"/>
        <w:rPr>
          <w:rFonts w:ascii="Palatino Linotype" w:hAnsi="Palatino Linotype"/>
        </w:rPr>
      </w:pPr>
      <w:r w:rsidRPr="00765CB1">
        <w:rPr>
          <w:rFonts w:ascii="Palatino Linotype" w:hAnsi="Palatino Linotype"/>
        </w:rPr>
        <w:t>De este modo, conforme al artículo 132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1F5F6B93" w14:textId="77777777" w:rsidR="001C7102" w:rsidRPr="00765CB1" w:rsidRDefault="001C7102" w:rsidP="001C7102">
      <w:pPr>
        <w:spacing w:line="360" w:lineRule="auto"/>
        <w:jc w:val="both"/>
        <w:rPr>
          <w:rFonts w:ascii="Palatino Linotype" w:hAnsi="Palatino Linotype"/>
          <w:sz w:val="10"/>
          <w:szCs w:val="10"/>
        </w:rPr>
      </w:pPr>
    </w:p>
    <w:p w14:paraId="2AAE9ABE" w14:textId="77777777" w:rsidR="001C7102" w:rsidRPr="00765CB1" w:rsidRDefault="001C7102" w:rsidP="001C7102">
      <w:pPr>
        <w:numPr>
          <w:ilvl w:val="0"/>
          <w:numId w:val="45"/>
        </w:numPr>
        <w:spacing w:line="360" w:lineRule="auto"/>
        <w:ind w:left="851"/>
        <w:jc w:val="both"/>
        <w:rPr>
          <w:rFonts w:ascii="Palatino Linotype" w:hAnsi="Palatino Linotype"/>
        </w:rPr>
      </w:pPr>
      <w:r w:rsidRPr="00765CB1">
        <w:rPr>
          <w:rFonts w:ascii="Palatino Linotype" w:hAnsi="Palatino Linotype"/>
        </w:rPr>
        <w:t>Se reciba una solicitud de acceso a la información.</w:t>
      </w:r>
    </w:p>
    <w:p w14:paraId="07732CED" w14:textId="77777777" w:rsidR="001C7102" w:rsidRPr="00765CB1" w:rsidRDefault="001C7102" w:rsidP="001C7102">
      <w:pPr>
        <w:numPr>
          <w:ilvl w:val="0"/>
          <w:numId w:val="45"/>
        </w:numPr>
        <w:spacing w:line="360" w:lineRule="auto"/>
        <w:ind w:left="851"/>
        <w:jc w:val="both"/>
        <w:rPr>
          <w:rFonts w:ascii="Palatino Linotype" w:hAnsi="Palatino Linotype"/>
        </w:rPr>
      </w:pPr>
      <w:r w:rsidRPr="00765CB1">
        <w:rPr>
          <w:rFonts w:ascii="Palatino Linotype" w:hAnsi="Palatino Linotype"/>
        </w:rPr>
        <w:t>Se determine mediante resolución de autoridad competente.</w:t>
      </w:r>
    </w:p>
    <w:p w14:paraId="688F3D46" w14:textId="77777777" w:rsidR="001C7102" w:rsidRPr="00765CB1" w:rsidRDefault="001C7102" w:rsidP="001C7102">
      <w:pPr>
        <w:numPr>
          <w:ilvl w:val="0"/>
          <w:numId w:val="45"/>
        </w:numPr>
        <w:spacing w:line="360" w:lineRule="auto"/>
        <w:ind w:left="851"/>
        <w:jc w:val="both"/>
        <w:rPr>
          <w:rFonts w:ascii="Palatino Linotype" w:hAnsi="Palatino Linotype"/>
        </w:rPr>
      </w:pPr>
      <w:r w:rsidRPr="00765CB1">
        <w:rPr>
          <w:rFonts w:ascii="Palatino Linotype" w:hAnsi="Palatino Linotype"/>
        </w:rPr>
        <w:t>Se generen versiones públicas para dar cumplimiento a las obligaciones de transparencia previstas en la Ley.</w:t>
      </w:r>
    </w:p>
    <w:p w14:paraId="5A2E9F53" w14:textId="77777777" w:rsidR="001C7102" w:rsidRPr="00765CB1" w:rsidRDefault="001C7102" w:rsidP="001C7102">
      <w:pPr>
        <w:spacing w:line="360" w:lineRule="auto"/>
        <w:jc w:val="both"/>
        <w:rPr>
          <w:rFonts w:ascii="Palatino Linotype" w:hAnsi="Palatino Linotype"/>
          <w:sz w:val="10"/>
          <w:szCs w:val="10"/>
        </w:rPr>
      </w:pPr>
    </w:p>
    <w:p w14:paraId="49A32318" w14:textId="77777777" w:rsidR="001C7102" w:rsidRPr="00765CB1" w:rsidRDefault="001C7102" w:rsidP="001C7102">
      <w:pPr>
        <w:spacing w:line="360" w:lineRule="auto"/>
        <w:jc w:val="both"/>
        <w:rPr>
          <w:rFonts w:ascii="Palatino Linotype" w:hAnsi="Palatino Linotype"/>
        </w:rPr>
      </w:pPr>
      <w:r w:rsidRPr="00765CB1">
        <w:rPr>
          <w:rFonts w:ascii="Palatino Linotype" w:hAnsi="Palatino Linotype"/>
        </w:rPr>
        <w:lastRenderedPageBreak/>
        <w:t>Situación que se robustece con el artículo 141 de la misma Ley, que señala que las causales de reserva previstas, se deberán fundar y motivar, a través de la aplicación de la prueba de daño.</w:t>
      </w:r>
    </w:p>
    <w:p w14:paraId="128637CC" w14:textId="77777777" w:rsidR="001C7102" w:rsidRPr="00765CB1" w:rsidRDefault="001C7102" w:rsidP="001C7102">
      <w:pPr>
        <w:spacing w:line="360" w:lineRule="auto"/>
        <w:jc w:val="both"/>
        <w:rPr>
          <w:rFonts w:ascii="Palatino Linotype" w:hAnsi="Palatino Linotype"/>
          <w:sz w:val="10"/>
          <w:szCs w:val="10"/>
        </w:rPr>
      </w:pPr>
    </w:p>
    <w:p w14:paraId="42174C0D" w14:textId="77777777" w:rsidR="001C7102" w:rsidRPr="00765CB1" w:rsidRDefault="001C7102" w:rsidP="001C7102">
      <w:pPr>
        <w:spacing w:line="360" w:lineRule="auto"/>
        <w:jc w:val="both"/>
        <w:rPr>
          <w:rFonts w:ascii="Palatino Linotype" w:hAnsi="Palatino Linotype"/>
        </w:rPr>
      </w:pPr>
      <w:r w:rsidRPr="00765CB1">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12CD5861" w14:textId="77777777" w:rsidR="001C7102" w:rsidRPr="00765CB1" w:rsidRDefault="001C7102" w:rsidP="001C7102">
      <w:pPr>
        <w:spacing w:line="360" w:lineRule="auto"/>
        <w:jc w:val="both"/>
        <w:rPr>
          <w:rFonts w:ascii="Palatino Linotype" w:hAnsi="Palatino Linotype"/>
          <w:sz w:val="10"/>
          <w:szCs w:val="10"/>
        </w:rPr>
      </w:pPr>
    </w:p>
    <w:p w14:paraId="6AC449EB" w14:textId="77777777" w:rsidR="001C7102" w:rsidRPr="00765CB1" w:rsidRDefault="001C7102" w:rsidP="001C7102">
      <w:pPr>
        <w:pStyle w:val="Prrafodelista"/>
        <w:numPr>
          <w:ilvl w:val="0"/>
          <w:numId w:val="46"/>
        </w:numPr>
        <w:spacing w:line="360" w:lineRule="auto"/>
        <w:ind w:left="851"/>
        <w:contextualSpacing w:val="0"/>
        <w:jc w:val="both"/>
        <w:rPr>
          <w:rFonts w:ascii="Palatino Linotype" w:hAnsi="Palatino Linotype"/>
        </w:rPr>
      </w:pPr>
      <w:r w:rsidRPr="00765CB1">
        <w:rPr>
          <w:rFonts w:ascii="Palatino Linotype" w:hAnsi="Palatino Linotype"/>
        </w:rPr>
        <w:t>La divulgación de la información representa un riesgo real, demostrable e identificable del perjuicio significativo al interés público o a la seguridad pública;</w:t>
      </w:r>
    </w:p>
    <w:p w14:paraId="07549D8F" w14:textId="77777777" w:rsidR="001C7102" w:rsidRPr="00765CB1" w:rsidRDefault="001C7102" w:rsidP="001C7102">
      <w:pPr>
        <w:pStyle w:val="Prrafodelista"/>
        <w:numPr>
          <w:ilvl w:val="0"/>
          <w:numId w:val="46"/>
        </w:numPr>
        <w:spacing w:line="360" w:lineRule="auto"/>
        <w:ind w:left="851"/>
        <w:contextualSpacing w:val="0"/>
        <w:jc w:val="both"/>
        <w:rPr>
          <w:rFonts w:ascii="Palatino Linotype" w:hAnsi="Palatino Linotype"/>
        </w:rPr>
      </w:pPr>
      <w:r w:rsidRPr="00765CB1">
        <w:rPr>
          <w:rFonts w:ascii="Palatino Linotype" w:hAnsi="Palatino Linotype"/>
        </w:rPr>
        <w:t>El riesgo de perjuicio que supondría la divulgación supera el interés público general de que se difunda; y</w:t>
      </w:r>
    </w:p>
    <w:p w14:paraId="542D1AB0" w14:textId="77777777" w:rsidR="001C7102" w:rsidRPr="00765CB1" w:rsidRDefault="001C7102" w:rsidP="001C7102">
      <w:pPr>
        <w:pStyle w:val="Prrafodelista"/>
        <w:numPr>
          <w:ilvl w:val="0"/>
          <w:numId w:val="46"/>
        </w:numPr>
        <w:spacing w:line="360" w:lineRule="auto"/>
        <w:ind w:left="851"/>
        <w:contextualSpacing w:val="0"/>
        <w:jc w:val="both"/>
        <w:rPr>
          <w:rFonts w:ascii="Palatino Linotype" w:hAnsi="Palatino Linotype"/>
        </w:rPr>
      </w:pPr>
      <w:r w:rsidRPr="00765CB1">
        <w:rPr>
          <w:rFonts w:ascii="Palatino Linotype" w:hAnsi="Palatino Linotype"/>
        </w:rPr>
        <w:t xml:space="preserve">La limitación se adecua al principio de proporcionalidad y representa el medio menos restrictivo disponible para evitar el perjuicio. </w:t>
      </w:r>
    </w:p>
    <w:p w14:paraId="6165C46D" w14:textId="77777777" w:rsidR="001C7102" w:rsidRPr="00765CB1" w:rsidRDefault="001C7102" w:rsidP="001C7102">
      <w:pPr>
        <w:spacing w:line="360" w:lineRule="auto"/>
        <w:jc w:val="both"/>
        <w:rPr>
          <w:rFonts w:ascii="Palatino Linotype" w:eastAsia="Calibri" w:hAnsi="Palatino Linotype" w:cs="Arial"/>
          <w:sz w:val="10"/>
          <w:szCs w:val="10"/>
        </w:rPr>
      </w:pPr>
    </w:p>
    <w:p w14:paraId="182D786B" w14:textId="77777777" w:rsidR="001C7102" w:rsidRPr="00765CB1" w:rsidRDefault="001C7102" w:rsidP="001C7102">
      <w:pPr>
        <w:spacing w:line="360" w:lineRule="auto"/>
        <w:jc w:val="both"/>
        <w:rPr>
          <w:rFonts w:ascii="Palatino Linotype" w:eastAsia="Calibri" w:hAnsi="Palatino Linotype" w:cs="Arial"/>
        </w:rPr>
      </w:pPr>
      <w:r w:rsidRPr="00765CB1">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w:t>
      </w:r>
    </w:p>
    <w:p w14:paraId="00834F30" w14:textId="77777777" w:rsidR="001C7102" w:rsidRPr="00765CB1" w:rsidRDefault="001C7102" w:rsidP="001C7102">
      <w:pPr>
        <w:spacing w:line="360" w:lineRule="auto"/>
        <w:jc w:val="both"/>
        <w:rPr>
          <w:rFonts w:ascii="Palatino Linotype" w:eastAsia="Calibri" w:hAnsi="Palatino Linotype" w:cs="Arial"/>
          <w:bCs/>
        </w:rPr>
      </w:pPr>
      <w:r w:rsidRPr="00765CB1">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 006,299. I.1o.A.E.3 K (10a.)</w:t>
      </w:r>
      <w:r w:rsidRPr="00765CB1">
        <w:rPr>
          <w:rFonts w:ascii="Palatino Linotype" w:eastAsia="Arial Unicode MS" w:hAnsi="Palatino Linotype" w:cs="Arial"/>
        </w:rPr>
        <w:t>,</w:t>
      </w:r>
      <w:r w:rsidRPr="00765CB1">
        <w:rPr>
          <w:rFonts w:ascii="Palatino Linotype" w:eastAsia="Calibri" w:hAnsi="Palatino Linotype" w:cs="Arial"/>
          <w:bCs/>
        </w:rPr>
        <w:t xml:space="preserve"> que literalmente señala:</w:t>
      </w:r>
    </w:p>
    <w:p w14:paraId="4881A181" w14:textId="77777777" w:rsidR="001C7102" w:rsidRPr="00765CB1" w:rsidRDefault="001C7102" w:rsidP="001C7102">
      <w:pPr>
        <w:spacing w:line="360" w:lineRule="auto"/>
        <w:jc w:val="both"/>
        <w:rPr>
          <w:rFonts w:ascii="Palatino Linotype" w:eastAsia="Calibri" w:hAnsi="Palatino Linotype" w:cs="Arial"/>
          <w:sz w:val="10"/>
          <w:szCs w:val="10"/>
        </w:rPr>
      </w:pPr>
    </w:p>
    <w:p w14:paraId="301DAD21" w14:textId="77777777" w:rsidR="001C7102" w:rsidRPr="00765CB1" w:rsidRDefault="001C7102" w:rsidP="001C7102">
      <w:pPr>
        <w:ind w:left="851" w:right="902"/>
        <w:jc w:val="both"/>
        <w:rPr>
          <w:rFonts w:ascii="Palatino Linotype" w:eastAsia="Calibri" w:hAnsi="Palatino Linotype" w:cs="Arial"/>
          <w:i/>
          <w:sz w:val="22"/>
          <w:szCs w:val="22"/>
        </w:rPr>
      </w:pPr>
      <w:r w:rsidRPr="00765CB1">
        <w:rPr>
          <w:rFonts w:ascii="Palatino Linotype" w:eastAsia="Calibri" w:hAnsi="Palatino Linotype"/>
          <w:i/>
          <w:sz w:val="22"/>
          <w:szCs w:val="22"/>
        </w:rPr>
        <w:lastRenderedPageBreak/>
        <w:t>“</w:t>
      </w:r>
      <w:r w:rsidRPr="00765CB1">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765CB1">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765CB1">
        <w:rPr>
          <w:rFonts w:ascii="Palatino Linotype" w:eastAsia="Calibri" w:hAnsi="Palatino Linotype"/>
          <w:i/>
          <w:sz w:val="22"/>
          <w:szCs w:val="22"/>
        </w:rPr>
        <w:t>officio</w:t>
      </w:r>
      <w:proofErr w:type="spellEnd"/>
      <w:r w:rsidRPr="00765CB1">
        <w:rPr>
          <w:rFonts w:ascii="Palatino Linotype" w:eastAsia="Calibri" w:hAnsi="Palatino Linotype"/>
          <w:i/>
          <w:sz w:val="22"/>
          <w:szCs w:val="22"/>
        </w:rPr>
        <w:t>, con el propósito de obtener una versión que sea pública para la parte interesada.” (</w:t>
      </w:r>
      <w:proofErr w:type="gramStart"/>
      <w:r w:rsidRPr="00765CB1">
        <w:rPr>
          <w:rFonts w:ascii="Palatino Linotype" w:eastAsia="Calibri" w:hAnsi="Palatino Linotype"/>
          <w:i/>
          <w:sz w:val="22"/>
          <w:szCs w:val="22"/>
        </w:rPr>
        <w:t>sic</w:t>
      </w:r>
      <w:proofErr w:type="gramEnd"/>
      <w:r w:rsidRPr="00765CB1">
        <w:rPr>
          <w:rFonts w:ascii="Palatino Linotype" w:eastAsia="Calibri" w:hAnsi="Palatino Linotype"/>
          <w:i/>
          <w:sz w:val="22"/>
          <w:szCs w:val="22"/>
        </w:rPr>
        <w:t>)</w:t>
      </w:r>
    </w:p>
    <w:p w14:paraId="7D879311" w14:textId="77777777" w:rsidR="001C7102" w:rsidRPr="00765CB1" w:rsidRDefault="001C7102" w:rsidP="001C7102">
      <w:pPr>
        <w:spacing w:line="360" w:lineRule="auto"/>
        <w:jc w:val="both"/>
        <w:rPr>
          <w:rFonts w:ascii="Palatino Linotype" w:hAnsi="Palatino Linotype"/>
          <w:sz w:val="10"/>
          <w:szCs w:val="10"/>
        </w:rPr>
      </w:pPr>
    </w:p>
    <w:p w14:paraId="6DD49983" w14:textId="5B61ACF6" w:rsidR="00411B79" w:rsidRPr="00765CB1" w:rsidRDefault="001C7102" w:rsidP="00411B79">
      <w:pPr>
        <w:spacing w:before="240" w:after="240" w:line="360" w:lineRule="auto"/>
        <w:jc w:val="both"/>
        <w:rPr>
          <w:rFonts w:ascii="Palatino Linotype" w:hAnsi="Palatino Linotype"/>
          <w:bCs/>
        </w:rPr>
      </w:pPr>
      <w:r w:rsidRPr="00765CB1">
        <w:rPr>
          <w:rFonts w:ascii="Palatino Linotype" w:hAnsi="Palatino Linotype"/>
        </w:rPr>
        <w:t xml:space="preserve">Prueba de daño, que cobra relevancia puesto que sí ésta </w:t>
      </w:r>
      <w:r w:rsidRPr="00765CB1">
        <w:rPr>
          <w:rFonts w:ascii="Palatino Linotype" w:hAnsi="Palatino Linotype"/>
          <w:bCs/>
        </w:rPr>
        <w:t>no arroja resultados contundentes sobre un posible peligro, deberá de publicarse la información.</w:t>
      </w:r>
    </w:p>
    <w:p w14:paraId="7620E70C" w14:textId="77777777" w:rsidR="00411B79" w:rsidRPr="00765CB1" w:rsidRDefault="00411B79" w:rsidP="00411B79">
      <w:pPr>
        <w:spacing w:before="240" w:after="240" w:line="360" w:lineRule="auto"/>
        <w:jc w:val="both"/>
        <w:rPr>
          <w:rFonts w:ascii="Palatino Linotype" w:hAnsi="Palatino Linotype"/>
        </w:rPr>
      </w:pPr>
      <w:r w:rsidRPr="00765CB1">
        <w:rPr>
          <w:rFonts w:ascii="Palatino Linotype" w:hAnsi="Palatino Linotype"/>
        </w:rPr>
        <w:t>Asimismo, los Sujetos Obligados no pueden emitir acuerdos de carácter general o particular que clasifiquen documentos o información como reservada, ya que dicha clasificación, debe estar acorde con la actualización de los supuestos definidos; resaltándose además que, la clasificación de la información se debe realizar conforme a un análisis caso por caso, mediante la aplicación de la enunciada prueba de daño.</w:t>
      </w:r>
    </w:p>
    <w:p w14:paraId="0330F7D3" w14:textId="72570B80" w:rsidR="00411B79" w:rsidRPr="00765CB1" w:rsidRDefault="00411B79" w:rsidP="00411B79">
      <w:pPr>
        <w:spacing w:before="240" w:after="240" w:line="360" w:lineRule="auto"/>
        <w:jc w:val="both"/>
        <w:rPr>
          <w:rFonts w:ascii="Palatino Linotype" w:hAnsi="Palatino Linotype"/>
        </w:rPr>
      </w:pPr>
      <w:r w:rsidRPr="00765CB1">
        <w:rPr>
          <w:rFonts w:ascii="Palatino Linotype" w:hAnsi="Palatino Linotype"/>
        </w:rPr>
        <w:t xml:space="preserve">De este modo, es necesario que </w:t>
      </w:r>
      <w:r w:rsidRPr="00765CB1">
        <w:rPr>
          <w:rFonts w:ascii="Palatino Linotype" w:hAnsi="Palatino Linotype"/>
          <w:bCs/>
        </w:rPr>
        <w:t>el sujeto obligado, al aplicar la prueba de daño, distinga entre los supuestos por los cuales puede</w:t>
      </w:r>
      <w:r w:rsidRPr="00765CB1">
        <w:rPr>
          <w:rFonts w:ascii="Palatino Linotype" w:hAnsi="Palatino Linotype"/>
        </w:rPr>
        <w:t xml:space="preserve"> invocar la reserva de la información y cuáles de manera clara y específica son los que le atañen a la información que se solicite; situación que le hará permisible distinguir diferencias y </w:t>
      </w:r>
      <w:r w:rsidRPr="00765CB1">
        <w:rPr>
          <w:rFonts w:ascii="Palatino Linotype" w:hAnsi="Palatino Linotype"/>
        </w:rPr>
        <w:lastRenderedPageBreak/>
        <w:t>formular una idónea y adecuada clasificación de la información, generando así, una regla individualizada y pertinente para el caso, a través de la aplicación de dicha prueba, con el propósito de obtener, una versión pública o acuerdo conforme a lo solicitado.</w:t>
      </w:r>
    </w:p>
    <w:p w14:paraId="5743B849" w14:textId="77777777" w:rsidR="006977C3" w:rsidRPr="00765CB1" w:rsidRDefault="006977C3" w:rsidP="006977C3">
      <w:pPr>
        <w:spacing w:before="240" w:after="240" w:line="360" w:lineRule="auto"/>
        <w:jc w:val="both"/>
        <w:rPr>
          <w:rFonts w:ascii="Palatino Linotype" w:hAnsi="Palatino Linotype"/>
        </w:rPr>
      </w:pPr>
      <w:r w:rsidRPr="00765CB1">
        <w:rPr>
          <w:rFonts w:ascii="Palatino Linotype" w:hAnsi="Palatino Linotype"/>
        </w:rPr>
        <w:t>Aunado a lo anterior, se tiene que conforme al numeral Octavo de los Lineamientos Generales en materia de Clasificación y Desclasificación de la Información, así como para la elaboración de versiones públicas, para realizar la clasificación de la información se debe fundar y motivar señalando el artículo, fracción, inciso, párrafo o numeral de la Ley o tratado internacional suscrito por el Estado Mexicano que expresamente le otorgue el carácter de reservada, así como especificando las razones o circunstancias especiales que lo llevaron a concluir que el caso particular se ajusta al supuesto previsto por la norma legal invocada como fundamento.</w:t>
      </w:r>
    </w:p>
    <w:p w14:paraId="5C01B444" w14:textId="77777777" w:rsidR="006977C3" w:rsidRPr="00765CB1" w:rsidRDefault="006977C3" w:rsidP="006977C3">
      <w:pPr>
        <w:spacing w:before="240" w:after="240" w:line="360" w:lineRule="auto"/>
        <w:jc w:val="both"/>
        <w:rPr>
          <w:rFonts w:ascii="Palatino Linotype" w:hAnsi="Palatino Linotype"/>
        </w:rPr>
      </w:pPr>
      <w:r w:rsidRPr="00765CB1">
        <w:rPr>
          <w:rFonts w:ascii="Palatino Linotype" w:hAnsi="Palatino Linotype"/>
        </w:rPr>
        <w:t>Siendo así que, en el caso específico de la reserva, la motivación de la clasificación también deberá comprender las circunstancias que justifican el establecimiento de determinado plazo de reserva; en otras palabras, para clasificar la información como reservada, el acuerdo respectivo debe estar debidamente fundado y motivado.</w:t>
      </w:r>
    </w:p>
    <w:p w14:paraId="486D762F" w14:textId="77777777" w:rsidR="006977C3" w:rsidRPr="00765CB1" w:rsidRDefault="006977C3" w:rsidP="006977C3">
      <w:pPr>
        <w:spacing w:line="360" w:lineRule="auto"/>
        <w:jc w:val="both"/>
        <w:rPr>
          <w:rFonts w:ascii="Palatino Linotype" w:hAnsi="Palatino Linotype"/>
          <w:bCs/>
        </w:rPr>
      </w:pPr>
      <w:r w:rsidRPr="00765CB1">
        <w:rPr>
          <w:rFonts w:ascii="Palatino Linotype" w:hAnsi="Palatino Linotype"/>
          <w:bCs/>
        </w:rPr>
        <w:t>Sirve de sustento a lo anterior, la Tesis jurisprudencial número I.4º.A. J/43, publicada en el Semanario Judicial de la Federación y su Gaceta, bajo el número de registro 175,082; que a la letra dice:</w:t>
      </w:r>
    </w:p>
    <w:p w14:paraId="2A5BCEFA" w14:textId="77777777" w:rsidR="006977C3" w:rsidRPr="00765CB1" w:rsidRDefault="006977C3" w:rsidP="006977C3">
      <w:pPr>
        <w:spacing w:line="360" w:lineRule="auto"/>
        <w:jc w:val="both"/>
        <w:rPr>
          <w:rFonts w:ascii="Palatino Linotype" w:hAnsi="Palatino Linotype"/>
          <w:bCs/>
          <w:sz w:val="10"/>
          <w:szCs w:val="10"/>
        </w:rPr>
      </w:pPr>
    </w:p>
    <w:p w14:paraId="1F2027DC" w14:textId="77777777" w:rsidR="006977C3" w:rsidRPr="00765CB1" w:rsidRDefault="006977C3" w:rsidP="006977C3">
      <w:pPr>
        <w:ind w:left="851" w:right="902"/>
        <w:jc w:val="both"/>
        <w:rPr>
          <w:rFonts w:ascii="Palatino Linotype" w:hAnsi="Palatino Linotype"/>
          <w:i/>
          <w:sz w:val="22"/>
          <w:szCs w:val="22"/>
        </w:rPr>
      </w:pPr>
      <w:r w:rsidRPr="00765CB1">
        <w:rPr>
          <w:rFonts w:ascii="Palatino Linotype" w:hAnsi="Palatino Linotype"/>
          <w:i/>
          <w:sz w:val="22"/>
          <w:szCs w:val="22"/>
        </w:rPr>
        <w:t>“</w:t>
      </w:r>
      <w:r w:rsidRPr="00765CB1">
        <w:rPr>
          <w:rFonts w:ascii="Palatino Linotype" w:hAnsi="Palatino Linotype"/>
          <w:b/>
          <w:i/>
          <w:sz w:val="22"/>
          <w:szCs w:val="22"/>
        </w:rPr>
        <w:t>FUNDAMENTACIÓN Y MOTIVACIÓN. EL ASPECTO FORMAL DE LA GARANTÍA Y SU FINALIDAD SE TRADUCEN EN EXPLICAR, JUSTIFICAR, POSIBILITAR LA DEFENSA Y COMUNICAR LA DECISIÓN. </w:t>
      </w:r>
      <w:r w:rsidRPr="00765CB1">
        <w:rPr>
          <w:rFonts w:ascii="Palatino Linotype" w:hAnsi="Palatino Linotype"/>
          <w:i/>
          <w:sz w:val="22"/>
          <w:szCs w:val="22"/>
        </w:rPr>
        <w:t>El contenido formal de la garantía de legalidad prevista en el artículo 16 constitucional relativa a la fundamentación y motivación tiene como propósito primordial y ratio que el justiciable </w:t>
      </w:r>
      <w:r w:rsidRPr="00765CB1">
        <w:rPr>
          <w:rFonts w:ascii="Palatino Linotype" w:hAnsi="Palatino Linotype"/>
          <w:b/>
          <w:i/>
          <w:sz w:val="22"/>
          <w:szCs w:val="22"/>
        </w:rPr>
        <w:t xml:space="preserve">conozca el "para qué" de la </w:t>
      </w:r>
      <w:r w:rsidRPr="00765CB1">
        <w:rPr>
          <w:rFonts w:ascii="Palatino Linotype" w:hAnsi="Palatino Linotype"/>
          <w:b/>
          <w:i/>
          <w:sz w:val="22"/>
          <w:szCs w:val="22"/>
        </w:rPr>
        <w:lastRenderedPageBreak/>
        <w:t>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765CB1">
        <w:rPr>
          <w:rFonts w:ascii="Palatino Linotype" w:hAnsi="Palatino Linotype"/>
          <w:i/>
          <w:sz w:val="22"/>
          <w:szCs w:val="22"/>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765CB1">
        <w:rPr>
          <w:rFonts w:ascii="Palatino Linotype" w:hAnsi="Palatino Linotype"/>
          <w:b/>
          <w:i/>
          <w:sz w:val="22"/>
          <w:szCs w:val="22"/>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765CB1">
        <w:rPr>
          <w:rFonts w:ascii="Palatino Linotype" w:hAnsi="Palatino Linotype"/>
          <w:i/>
          <w:sz w:val="22"/>
          <w:szCs w:val="22"/>
        </w:rPr>
        <w:t> del que se deduzca la relación de pertenencia lógica de los hechos al derecho invocado, que es la subsunción.”</w:t>
      </w:r>
    </w:p>
    <w:p w14:paraId="0C1B4AD2" w14:textId="42B5208F" w:rsidR="006977C3" w:rsidRPr="00765CB1" w:rsidRDefault="006977C3" w:rsidP="006977C3"/>
    <w:p w14:paraId="64143422" w14:textId="767C80A9" w:rsidR="00411B79" w:rsidRPr="00765CB1" w:rsidRDefault="006977C3" w:rsidP="001C7102">
      <w:pPr>
        <w:spacing w:line="360" w:lineRule="auto"/>
        <w:jc w:val="both"/>
        <w:rPr>
          <w:rFonts w:ascii="Palatino Linotype" w:hAnsi="Palatino Linotype"/>
        </w:rPr>
      </w:pPr>
      <w:r w:rsidRPr="00765CB1">
        <w:rPr>
          <w:rFonts w:ascii="Palatino Linotype" w:hAnsi="Palatino Linotype"/>
          <w:bCs/>
        </w:rPr>
        <w:t xml:space="preserve">En el caso concreto, si bien el sujeto obligado pretendió realizar la prueba de daño mediante la cual se justificara la reserva de la información, del análisis efectuado en la misma por la ponencia que resuelve, no se observó la debida aplicación de la misma, en virtud de que no se justificó </w:t>
      </w:r>
      <w:r w:rsidRPr="00765CB1">
        <w:rPr>
          <w:rFonts w:ascii="Palatino Linotype" w:hAnsi="Palatino Linotype"/>
        </w:rPr>
        <w:t>el riesgo que se causaría al interés público o a la seguridad pública con la divulgación de la información materia de la solicitud, así como tampoco se demostró de manera concreta que</w:t>
      </w:r>
      <w:r w:rsidR="005E7F85" w:rsidRPr="00765CB1">
        <w:rPr>
          <w:rFonts w:ascii="Palatino Linotype" w:hAnsi="Palatino Linotype"/>
        </w:rPr>
        <w:t xml:space="preserve"> el</w:t>
      </w:r>
      <w:r w:rsidRPr="00765CB1">
        <w:rPr>
          <w:rFonts w:ascii="Palatino Linotype" w:hAnsi="Palatino Linotype"/>
        </w:rPr>
        <w:t xml:space="preserve"> perjuicio que supone dicha divulgación supera el interés público general de que se difunda</w:t>
      </w:r>
      <w:r w:rsidR="005E7F85" w:rsidRPr="00765CB1">
        <w:rPr>
          <w:rFonts w:ascii="Palatino Linotype" w:hAnsi="Palatino Linotype"/>
        </w:rPr>
        <w:t xml:space="preserve">, ni se </w:t>
      </w:r>
      <w:r w:rsidRPr="00765CB1">
        <w:rPr>
          <w:rFonts w:ascii="Palatino Linotype" w:hAnsi="Palatino Linotype"/>
        </w:rPr>
        <w:t>acredita la ponderación del principio de proporcionalidad, pues el acuerdo de clasificación carece del estudio de idoneidad, necesidad y proporcionalidad en estricto sentido respecto de la reserva de la información</w:t>
      </w:r>
      <w:r w:rsidR="00556204" w:rsidRPr="00765CB1">
        <w:rPr>
          <w:rFonts w:ascii="Palatino Linotype" w:hAnsi="Palatino Linotype"/>
        </w:rPr>
        <w:t xml:space="preserve">, conforme al </w:t>
      </w:r>
      <w:r w:rsidR="00BE7A91" w:rsidRPr="00765CB1">
        <w:rPr>
          <w:rFonts w:ascii="Palatino Linotype" w:hAnsi="Palatino Linotype"/>
        </w:rPr>
        <w:t>artículo</w:t>
      </w:r>
      <w:r w:rsidR="00556204" w:rsidRPr="00765CB1">
        <w:rPr>
          <w:rFonts w:ascii="Palatino Linotype" w:hAnsi="Palatino Linotype"/>
        </w:rPr>
        <w:t xml:space="preserve"> 129 de la Ley de la Materia Local, a saber:</w:t>
      </w:r>
    </w:p>
    <w:p w14:paraId="33710AF1" w14:textId="77777777" w:rsidR="00556204" w:rsidRPr="00765CB1" w:rsidRDefault="00556204" w:rsidP="00556204">
      <w:pPr>
        <w:spacing w:before="240" w:after="240"/>
        <w:ind w:left="851" w:right="900"/>
        <w:jc w:val="both"/>
        <w:rPr>
          <w:rFonts w:ascii="Palatino Linotype" w:hAnsi="Palatino Linotype"/>
          <w:i/>
          <w:sz w:val="22"/>
          <w:szCs w:val="22"/>
        </w:rPr>
      </w:pPr>
      <w:r w:rsidRPr="00765CB1">
        <w:rPr>
          <w:rFonts w:ascii="Palatino Linotype" w:hAnsi="Palatino Linotype"/>
          <w:b/>
          <w:i/>
          <w:sz w:val="22"/>
          <w:szCs w:val="22"/>
        </w:rPr>
        <w:t>“Artículo 129</w:t>
      </w:r>
      <w:r w:rsidRPr="00765CB1">
        <w:rPr>
          <w:rFonts w:ascii="Palatino Linotype" w:hAnsi="Palatino Linotype"/>
          <w:i/>
          <w:sz w:val="22"/>
          <w:szCs w:val="22"/>
        </w:rPr>
        <w:t>. En la aplicación de la prueba de daño, el sujeto obligado deberá precisar las razones objetivas por las que la apertura de la información generaría una afectación, justificando que:</w:t>
      </w:r>
    </w:p>
    <w:p w14:paraId="12BD95F2" w14:textId="77777777" w:rsidR="00556204" w:rsidRPr="00765CB1" w:rsidRDefault="00556204" w:rsidP="00556204">
      <w:pPr>
        <w:spacing w:before="240" w:after="240"/>
        <w:ind w:left="1134" w:right="900"/>
        <w:jc w:val="both"/>
        <w:rPr>
          <w:rFonts w:ascii="Palatino Linotype" w:hAnsi="Palatino Linotype"/>
          <w:i/>
          <w:sz w:val="22"/>
          <w:szCs w:val="22"/>
        </w:rPr>
      </w:pPr>
      <w:r w:rsidRPr="00765CB1">
        <w:rPr>
          <w:rFonts w:ascii="Palatino Linotype" w:hAnsi="Palatino Linotype"/>
          <w:i/>
          <w:sz w:val="22"/>
          <w:szCs w:val="22"/>
        </w:rPr>
        <w:lastRenderedPageBreak/>
        <w:t xml:space="preserve">I. La divulgación de la información representa un riesgo real, demostrable e identificable del perjuicio significativo al interés público o a la seguridad pública; </w:t>
      </w:r>
    </w:p>
    <w:p w14:paraId="0E2E28F4" w14:textId="77777777" w:rsidR="00556204" w:rsidRPr="00765CB1" w:rsidRDefault="00556204" w:rsidP="00556204">
      <w:pPr>
        <w:spacing w:before="240" w:after="240"/>
        <w:ind w:left="1134" w:right="900"/>
        <w:jc w:val="both"/>
        <w:rPr>
          <w:rFonts w:ascii="Palatino Linotype" w:hAnsi="Palatino Linotype"/>
          <w:i/>
          <w:sz w:val="22"/>
          <w:szCs w:val="22"/>
        </w:rPr>
      </w:pPr>
      <w:r w:rsidRPr="00765CB1">
        <w:rPr>
          <w:rFonts w:ascii="Palatino Linotype" w:hAnsi="Palatino Linotype"/>
          <w:i/>
          <w:sz w:val="22"/>
          <w:szCs w:val="22"/>
        </w:rPr>
        <w:t>II. El riesgo de perjuicio que supondría la divulgación supera el interés público general de que se difunda; y</w:t>
      </w:r>
    </w:p>
    <w:p w14:paraId="1BE5C96C" w14:textId="77777777" w:rsidR="00556204" w:rsidRPr="00765CB1" w:rsidRDefault="00556204" w:rsidP="00556204">
      <w:pPr>
        <w:spacing w:before="240" w:after="240"/>
        <w:ind w:left="1134" w:right="900"/>
        <w:jc w:val="both"/>
        <w:rPr>
          <w:rFonts w:ascii="Palatino Linotype" w:hAnsi="Palatino Linotype" w:cs="Arial"/>
          <w:i/>
          <w:sz w:val="22"/>
          <w:szCs w:val="22"/>
        </w:rPr>
      </w:pPr>
      <w:r w:rsidRPr="00765CB1">
        <w:rPr>
          <w:rFonts w:ascii="Palatino Linotype" w:hAnsi="Palatino Linotype"/>
          <w:i/>
          <w:sz w:val="22"/>
          <w:szCs w:val="22"/>
        </w:rPr>
        <w:t>III. La limitación se adecua al principio de proporcionalidad y representa el medio menos restrictivo disponible representa el medio menos restrictivo disponible para evitar el perjuicio.”</w:t>
      </w:r>
    </w:p>
    <w:p w14:paraId="45FB6215" w14:textId="4BC4E668" w:rsidR="00556204" w:rsidRPr="00765CB1" w:rsidRDefault="00556204" w:rsidP="00556204">
      <w:pPr>
        <w:pStyle w:val="Prrafodelista"/>
        <w:autoSpaceDE w:val="0"/>
        <w:autoSpaceDN w:val="0"/>
        <w:adjustRightInd w:val="0"/>
        <w:spacing w:before="240" w:after="240" w:line="360" w:lineRule="auto"/>
        <w:ind w:left="0"/>
        <w:jc w:val="both"/>
        <w:rPr>
          <w:rFonts w:ascii="Palatino Linotype" w:hAnsi="Palatino Linotype"/>
        </w:rPr>
      </w:pPr>
      <w:r w:rsidRPr="00765CB1">
        <w:rPr>
          <w:rFonts w:ascii="Palatino Linotype" w:hAnsi="Palatino Linotype" w:cs="Arial"/>
        </w:rPr>
        <w:t xml:space="preserve">Debe entenderse que </w:t>
      </w:r>
      <w:r w:rsidRPr="00765CB1">
        <w:rPr>
          <w:rFonts w:ascii="Palatino Linotype" w:hAnsi="Palatino Linotype"/>
        </w:rPr>
        <w:t>la primera fracción consiste en verificar que existe un riesgo de publicar determinada información para el interés público o la seguridad pública, no implica, por el contrario, argumentar individualmente un riesgo real, demostrable e identificable, pues se entraría en una dinámica usar argumentos repetitivos en categorías de definición vaga. Por lo que el segundo paso de la prueba de daño es que, una vez que se acreditó el riesgo de hacer pública la información, es necesario ponderarlo con el interés público general de que se difunda esa información, demostrando que el primero -el riesgo al divulgarse- supera al segundo -el interés de que se conozca-. Mientras que la tercera fracción es una guía de cómo realizar dicha ponderación a través del principio de proporcionalidad. Es decir, se debe determinar, en resumen, la idoneidad, necesidad y proporcionalidad de la reserva de la información frente al interés público de divulgarla. Además, se deben explorar las alternativas a través de las cuales se puede conseguir un menor daño a los intereses en pugna, o verificar que el medio que se eligió para reservar la información es el más benigno.</w:t>
      </w:r>
    </w:p>
    <w:p w14:paraId="2D743373" w14:textId="77777777" w:rsidR="00556204" w:rsidRPr="00765CB1" w:rsidRDefault="00556204" w:rsidP="00556204">
      <w:pPr>
        <w:pStyle w:val="Prrafodelista"/>
        <w:autoSpaceDE w:val="0"/>
        <w:autoSpaceDN w:val="0"/>
        <w:adjustRightInd w:val="0"/>
        <w:spacing w:before="240" w:after="160" w:line="360" w:lineRule="auto"/>
        <w:ind w:left="0"/>
        <w:jc w:val="both"/>
        <w:rPr>
          <w:rFonts w:ascii="Palatino Linotype" w:hAnsi="Palatino Linotype"/>
        </w:rPr>
      </w:pPr>
      <w:r w:rsidRPr="00765CB1">
        <w:rPr>
          <w:rFonts w:ascii="Palatino Linotype" w:hAnsi="Palatino Linotype" w:cs="Arial"/>
        </w:rPr>
        <w:t>De lo hasta aquí expuesto, se puede concluir que</w:t>
      </w:r>
      <w:r w:rsidRPr="00765CB1">
        <w:rPr>
          <w:rFonts w:ascii="Palatino Linotype" w:hAnsi="Palatino Linotype"/>
        </w:rPr>
        <w:t xml:space="preserve"> la clasificación de reserva de la información solicitada no reúne los requisitos contenidos en la Ley de Transparencia y Acceso a la Información del Estado de México y Municipios y en los Lineamientos </w:t>
      </w:r>
      <w:r w:rsidRPr="00765CB1">
        <w:rPr>
          <w:rFonts w:ascii="Palatino Linotype" w:hAnsi="Palatino Linotype"/>
        </w:rPr>
        <w:lastRenderedPageBreak/>
        <w:t>Generales en Materia de Clasificación y Desclasificación de la Información, por lo tanto, el derecho de acceso a la información pública de la parte solicitante no puede tenerse por atendido.</w:t>
      </w:r>
    </w:p>
    <w:p w14:paraId="097925D5" w14:textId="52141078" w:rsidR="001C7102" w:rsidRPr="00765CB1" w:rsidRDefault="00B064B4" w:rsidP="00440C32">
      <w:pPr>
        <w:spacing w:before="240" w:after="240" w:line="360" w:lineRule="auto"/>
        <w:jc w:val="both"/>
        <w:rPr>
          <w:rFonts w:ascii="Palatino Linotype" w:hAnsi="Palatino Linotype"/>
        </w:rPr>
      </w:pPr>
      <w:r w:rsidRPr="00765CB1">
        <w:rPr>
          <w:rFonts w:ascii="Palatino Linotype" w:eastAsia="Calibri" w:hAnsi="Palatino Linotype"/>
        </w:rPr>
        <w:t>A</w:t>
      </w:r>
      <w:r w:rsidR="002D57A1" w:rsidRPr="00765CB1">
        <w:rPr>
          <w:rFonts w:ascii="Palatino Linotype" w:eastAsia="Calibri" w:hAnsi="Palatino Linotype"/>
        </w:rPr>
        <w:t xml:space="preserve">unado a lo anterior, no obsta mencionar que </w:t>
      </w:r>
      <w:r w:rsidRPr="00765CB1">
        <w:rPr>
          <w:rFonts w:ascii="Palatino Linotype" w:eastAsia="Calibri" w:hAnsi="Palatino Linotype"/>
        </w:rPr>
        <w:t xml:space="preserve">la causal invocada por el sujeto obligado, </w:t>
      </w:r>
      <w:r w:rsidR="004B282E" w:rsidRPr="00765CB1">
        <w:rPr>
          <w:rFonts w:ascii="Palatino Linotype" w:eastAsia="Calibri" w:hAnsi="Palatino Linotype"/>
        </w:rPr>
        <w:t xml:space="preserve">contiene un antecedente y un consecuente, sujetos a realización de una condición necesaria; el antecedente refiere a “cuando trate de información sobre estudios y proyectos cuya divulgación pueda causar daños a interés del Estado o suponga un riesgo para su realización”; por su parte el consecuente refiere a </w:t>
      </w:r>
      <w:r w:rsidR="004B282E" w:rsidRPr="00765CB1">
        <w:rPr>
          <w:rFonts w:ascii="Palatino Linotype" w:hAnsi="Palatino Linotype"/>
        </w:rPr>
        <w:t>“se reserva la información”, y, finalmente, la condición necesaria refiere a “siempre que esté directamente relacionado con procesos o procedimientos administrativos o judiciales que no hayan quedado firmes”</w:t>
      </w:r>
      <w:r w:rsidR="00930760" w:rsidRPr="00765CB1">
        <w:rPr>
          <w:rFonts w:ascii="Palatino Linotype" w:hAnsi="Palatino Linotype"/>
        </w:rPr>
        <w:t>.</w:t>
      </w:r>
    </w:p>
    <w:p w14:paraId="66C8A475" w14:textId="75A0B4EA" w:rsidR="00FD4A4B" w:rsidRPr="00765CB1" w:rsidRDefault="00FD4A4B" w:rsidP="00FD4A4B">
      <w:pPr>
        <w:spacing w:before="240" w:after="240" w:line="360" w:lineRule="auto"/>
        <w:jc w:val="both"/>
        <w:rPr>
          <w:rFonts w:ascii="Palatino Linotype" w:hAnsi="Palatino Linotype"/>
        </w:rPr>
      </w:pPr>
      <w:r w:rsidRPr="00765CB1">
        <w:rPr>
          <w:rFonts w:ascii="Palatino Linotype" w:hAnsi="Palatino Linotype"/>
        </w:rPr>
        <w:t>En este tenor, se entiende que no puede actualizarse el consecuente sin que se actualice la condición necesaria; es decir, ninguna información relativa a estudios y proyectos, cuya divulgación pueda causar daños al interés del Estado o suponga un riesgo para su realización, se va a poder reservar, si no está directamente relacionada con procesos o procedimientos administrativos o judiciales que no hayan quedado firmes, es</w:t>
      </w:r>
      <w:r w:rsidR="006F134A" w:rsidRPr="00765CB1">
        <w:rPr>
          <w:rFonts w:ascii="Palatino Linotype" w:hAnsi="Palatino Linotype"/>
        </w:rPr>
        <w:t>to es</w:t>
      </w:r>
      <w:r w:rsidRPr="00765CB1">
        <w:rPr>
          <w:rFonts w:ascii="Palatino Linotype" w:hAnsi="Palatino Linotype"/>
        </w:rPr>
        <w:t>, que no tengan definitividad en el sentido de su resolución</w:t>
      </w:r>
      <w:r w:rsidR="002B7534" w:rsidRPr="00765CB1">
        <w:rPr>
          <w:rFonts w:ascii="Palatino Linotype" w:hAnsi="Palatino Linotype"/>
        </w:rPr>
        <w:t xml:space="preserve"> -</w:t>
      </w:r>
      <w:r w:rsidR="00706A45" w:rsidRPr="00765CB1">
        <w:rPr>
          <w:rFonts w:ascii="Palatino Linotype" w:hAnsi="Palatino Linotype"/>
        </w:rPr>
        <w:t>no</w:t>
      </w:r>
      <w:r w:rsidR="002B7534" w:rsidRPr="00765CB1">
        <w:rPr>
          <w:rFonts w:ascii="Palatino Linotype" w:hAnsi="Palatino Linotype"/>
        </w:rPr>
        <w:t xml:space="preserve"> </w:t>
      </w:r>
      <w:r w:rsidR="00706A45" w:rsidRPr="00765CB1">
        <w:rPr>
          <w:rFonts w:ascii="Palatino Linotype" w:hAnsi="Palatino Linotype"/>
        </w:rPr>
        <w:t>la conclusión de la obra en s</w:t>
      </w:r>
      <w:r w:rsidR="00BE7A91" w:rsidRPr="00765CB1">
        <w:rPr>
          <w:rFonts w:ascii="Palatino Linotype" w:hAnsi="Palatino Linotype"/>
        </w:rPr>
        <w:t>í</w:t>
      </w:r>
      <w:r w:rsidR="00706A45" w:rsidRPr="00765CB1">
        <w:rPr>
          <w:rFonts w:ascii="Palatino Linotype" w:hAnsi="Palatino Linotype"/>
        </w:rPr>
        <w:t xml:space="preserve"> misma, como pretende hacerlo valer el sujeto obligado</w:t>
      </w:r>
      <w:r w:rsidR="002B7534" w:rsidRPr="00765CB1">
        <w:rPr>
          <w:rFonts w:ascii="Palatino Linotype" w:hAnsi="Palatino Linotype"/>
        </w:rPr>
        <w:t>-</w:t>
      </w:r>
      <w:r w:rsidR="00706A45" w:rsidRPr="00765CB1">
        <w:rPr>
          <w:rFonts w:ascii="Palatino Linotype" w:hAnsi="Palatino Linotype"/>
        </w:rPr>
        <w:t>.</w:t>
      </w:r>
    </w:p>
    <w:p w14:paraId="27D52A35" w14:textId="77F52BD6" w:rsidR="00706A45" w:rsidRPr="00765CB1" w:rsidRDefault="006F134A" w:rsidP="00FD4A4B">
      <w:pPr>
        <w:spacing w:before="240" w:after="240" w:line="360" w:lineRule="auto"/>
        <w:jc w:val="both"/>
        <w:rPr>
          <w:rFonts w:ascii="Palatino Linotype" w:hAnsi="Palatino Linotype"/>
        </w:rPr>
      </w:pPr>
      <w:r w:rsidRPr="00765CB1">
        <w:rPr>
          <w:rFonts w:ascii="Palatino Linotype" w:hAnsi="Palatino Linotype"/>
        </w:rPr>
        <w:t>Bajo tales consideraciones, en el caso concreto, el sujeto obligado no acreditó la existencia de un procedimiento administrativo o judicial</w:t>
      </w:r>
      <w:r w:rsidR="001234BA" w:rsidRPr="00765CB1">
        <w:rPr>
          <w:rFonts w:ascii="Palatino Linotype" w:hAnsi="Palatino Linotype"/>
        </w:rPr>
        <w:t xml:space="preserve"> -seguido en forma de juicio-</w:t>
      </w:r>
      <w:r w:rsidR="00706A45" w:rsidRPr="00765CB1">
        <w:rPr>
          <w:rFonts w:ascii="Palatino Linotype" w:hAnsi="Palatino Linotype"/>
        </w:rPr>
        <w:t>, interpuesto, por ejemplo, por alguno de los licitantes, grupos ambientalistas o inclusive particulares afectados por la obra</w:t>
      </w:r>
      <w:r w:rsidR="00703CCB" w:rsidRPr="00765CB1">
        <w:rPr>
          <w:rFonts w:ascii="Palatino Linotype" w:hAnsi="Palatino Linotype"/>
        </w:rPr>
        <w:t xml:space="preserve"> en comento</w:t>
      </w:r>
      <w:r w:rsidR="00706A45" w:rsidRPr="00765CB1">
        <w:rPr>
          <w:rFonts w:ascii="Palatino Linotype" w:hAnsi="Palatino Linotype"/>
        </w:rPr>
        <w:t>.</w:t>
      </w:r>
    </w:p>
    <w:p w14:paraId="336D3BDA" w14:textId="3350382F" w:rsidR="00E27F15" w:rsidRPr="00765CB1" w:rsidRDefault="00703CCB" w:rsidP="00E27F15">
      <w:pPr>
        <w:spacing w:before="240" w:after="240" w:line="360" w:lineRule="auto"/>
        <w:jc w:val="both"/>
        <w:rPr>
          <w:rFonts w:ascii="Palatino Linotype" w:eastAsia="Calibri" w:hAnsi="Palatino Linotype"/>
        </w:rPr>
      </w:pPr>
      <w:r w:rsidRPr="00765CB1">
        <w:rPr>
          <w:rFonts w:ascii="Palatino Linotype" w:hAnsi="Palatino Linotype"/>
        </w:rPr>
        <w:lastRenderedPageBreak/>
        <w:t xml:space="preserve">De lo hasta aquí expuesto, </w:t>
      </w:r>
      <w:r w:rsidR="007D21C5" w:rsidRPr="00765CB1">
        <w:rPr>
          <w:rFonts w:ascii="Palatino Linotype" w:hAnsi="Palatino Linotype"/>
        </w:rPr>
        <w:t xml:space="preserve">se concluye que </w:t>
      </w:r>
      <w:r w:rsidR="006F134A" w:rsidRPr="00765CB1">
        <w:rPr>
          <w:rFonts w:ascii="Palatino Linotype" w:hAnsi="Palatino Linotype"/>
        </w:rPr>
        <w:t xml:space="preserve">el motivo de inconformidad hecho valer por el particular en la interposición del recurso de revisión que nos ocupa deviene fundado, </w:t>
      </w:r>
      <w:r w:rsidR="00817B5D" w:rsidRPr="00765CB1">
        <w:rPr>
          <w:rFonts w:ascii="Palatino Linotype" w:hAnsi="Palatino Linotype"/>
        </w:rPr>
        <w:t>en virtud de</w:t>
      </w:r>
      <w:r w:rsidR="006F134A" w:rsidRPr="00765CB1">
        <w:rPr>
          <w:rFonts w:ascii="Palatino Linotype" w:hAnsi="Palatino Linotype"/>
        </w:rPr>
        <w:t xml:space="preserve"> que no se acreditó que la información solicitada efectivamente actualiza la causal de reserva invocada</w:t>
      </w:r>
      <w:r w:rsidR="00817B5D" w:rsidRPr="00765CB1">
        <w:rPr>
          <w:rFonts w:ascii="Palatino Linotype" w:hAnsi="Palatino Linotype"/>
        </w:rPr>
        <w:t xml:space="preserve">, </w:t>
      </w:r>
      <w:r w:rsidR="00E27F15" w:rsidRPr="00765CB1">
        <w:rPr>
          <w:rFonts w:ascii="Palatino Linotype" w:hAnsi="Palatino Linotype"/>
        </w:rPr>
        <w:t>por lo que a consideración de este Órgano Garante, lo procedente es ordenar al sujeto obligado haga entrega del proyecto ejecutivo del p</w:t>
      </w:r>
      <w:r w:rsidR="00E27F15" w:rsidRPr="00765CB1">
        <w:rPr>
          <w:rFonts w:ascii="Palatino Linotype" w:eastAsia="Calibri" w:hAnsi="Palatino Linotype"/>
        </w:rPr>
        <w:t>ar vial San Mateo, San Mateo Nopala, municipio de Naucalpan, Estado de México, en versión pública conforme al considerando siguiente.</w:t>
      </w:r>
    </w:p>
    <w:p w14:paraId="2994B3B4" w14:textId="77777777" w:rsidR="00312605" w:rsidRPr="00765CB1" w:rsidRDefault="00312605" w:rsidP="00312605">
      <w:pPr>
        <w:spacing w:before="240" w:after="240" w:line="360" w:lineRule="auto"/>
        <w:jc w:val="both"/>
        <w:rPr>
          <w:rFonts w:ascii="Palatino Linotype" w:hAnsi="Palatino Linotype"/>
        </w:rPr>
      </w:pPr>
      <w:r w:rsidRPr="00765CB1">
        <w:rPr>
          <w:rFonts w:ascii="Palatino Linotype" w:hAnsi="Palatino Linotype"/>
          <w:b/>
        </w:rPr>
        <w:t>Quinto. Versión Pública.</w:t>
      </w:r>
      <w:r w:rsidRPr="00765CB1">
        <w:rPr>
          <w:rFonts w:ascii="Palatino Linotype" w:hAnsi="Palatino Linotype" w:cs="Arial"/>
          <w:bCs/>
          <w:sz w:val="28"/>
        </w:rPr>
        <w:t xml:space="preserve"> </w:t>
      </w:r>
      <w:r w:rsidRPr="00765CB1">
        <w:rPr>
          <w:rFonts w:ascii="Palatino Linotype" w:hAnsi="Palatino Linotype"/>
        </w:rPr>
        <w:t>Finalmente, debe señalarse que de ser el caso en que los documentos que vayan a ser entregados por el</w:t>
      </w:r>
      <w:r w:rsidRPr="00765CB1">
        <w:rPr>
          <w:rFonts w:ascii="Palatino Linotype" w:hAnsi="Palatino Linotype" w:cs="Arial"/>
          <w:b/>
        </w:rPr>
        <w:t xml:space="preserve"> sujeto obligado</w:t>
      </w:r>
      <w:r w:rsidRPr="00765CB1">
        <w:rPr>
          <w:rFonts w:ascii="Palatino Linotype" w:hAnsi="Palatino Linotype"/>
        </w:rPr>
        <w:t>, para dar cumplimiento a la presente resolución, contengan datos que deban ser clasificados, el Sujeto Obligado deberá hacer la elaboración de la versión pública de tales documentos a fin de satisfacer el derecho de acceso a la información pública del recurrente sin menoscabo al derecho a la protección de los datos personales de terceros.</w:t>
      </w:r>
    </w:p>
    <w:p w14:paraId="48BEC21A" w14:textId="77777777" w:rsidR="00312605" w:rsidRPr="00765CB1" w:rsidRDefault="00312605" w:rsidP="00312605">
      <w:pPr>
        <w:spacing w:before="240" w:after="240" w:line="360" w:lineRule="auto"/>
        <w:jc w:val="both"/>
        <w:rPr>
          <w:rFonts w:ascii="Palatino Linotype" w:hAnsi="Palatino Linotype" w:cs="Arial"/>
        </w:rPr>
      </w:pPr>
      <w:r w:rsidRPr="00765CB1">
        <w:rPr>
          <w:rFonts w:ascii="Palatino Linotype" w:hAnsi="Palatino Linotype" w:cs="Arial"/>
        </w:rPr>
        <w:t xml:space="preserve">Para efectos de la elaboración de la versión pública se deberá observar lo dispuesto por los artículos 3 fracciones IX, XX, XXI y XLV, 91, 132 fracciones II y III, y 143 </w:t>
      </w:r>
      <w:proofErr w:type="gramStart"/>
      <w:r w:rsidRPr="00765CB1">
        <w:rPr>
          <w:rFonts w:ascii="Palatino Linotype" w:hAnsi="Palatino Linotype" w:cs="Arial"/>
        </w:rPr>
        <w:t>fracción</w:t>
      </w:r>
      <w:proofErr w:type="gramEnd"/>
      <w:r w:rsidRPr="00765CB1">
        <w:rPr>
          <w:rFonts w:ascii="Palatino Linotype" w:hAnsi="Palatino Linotype" w:cs="Arial"/>
        </w:rPr>
        <w:t xml:space="preserve"> I de la Ley de Transparencia y Acceso a la Información Pública del Estado de México y Municipios que establecen:</w:t>
      </w:r>
    </w:p>
    <w:p w14:paraId="592944BF" w14:textId="77777777" w:rsidR="00312605" w:rsidRPr="00765CB1" w:rsidRDefault="00312605" w:rsidP="00312605">
      <w:pPr>
        <w:spacing w:before="120" w:after="120"/>
        <w:ind w:left="851" w:right="902"/>
        <w:jc w:val="both"/>
        <w:rPr>
          <w:rFonts w:ascii="Palatino Linotype" w:hAnsi="Palatino Linotype" w:cs="Arial"/>
          <w:i/>
          <w:sz w:val="20"/>
          <w:szCs w:val="20"/>
        </w:rPr>
      </w:pPr>
      <w:r w:rsidRPr="00765CB1">
        <w:rPr>
          <w:rFonts w:ascii="Palatino Linotype" w:hAnsi="Palatino Linotype" w:cs="Arial"/>
          <w:i/>
          <w:sz w:val="20"/>
          <w:szCs w:val="20"/>
        </w:rPr>
        <w:t>“Artículo 3. Para los efectos de la presente Ley se entenderá por:</w:t>
      </w:r>
    </w:p>
    <w:p w14:paraId="1F3F4368" w14:textId="77777777" w:rsidR="00312605" w:rsidRPr="00765CB1" w:rsidRDefault="00312605" w:rsidP="00312605">
      <w:pPr>
        <w:spacing w:before="120" w:after="120"/>
        <w:ind w:left="851" w:right="902"/>
        <w:jc w:val="both"/>
        <w:rPr>
          <w:rFonts w:ascii="Palatino Linotype" w:hAnsi="Palatino Linotype" w:cs="Arial"/>
          <w:i/>
          <w:sz w:val="20"/>
          <w:szCs w:val="20"/>
        </w:rPr>
      </w:pPr>
      <w:r w:rsidRPr="00765CB1">
        <w:rPr>
          <w:rFonts w:ascii="Palatino Linotype" w:hAnsi="Palatino Linotype" w:cs="Arial"/>
          <w:i/>
          <w:sz w:val="20"/>
          <w:szCs w:val="20"/>
        </w:rPr>
        <w:t>[…]</w:t>
      </w:r>
    </w:p>
    <w:p w14:paraId="5909B576" w14:textId="77777777" w:rsidR="00312605" w:rsidRPr="00765CB1" w:rsidRDefault="00312605" w:rsidP="00312605">
      <w:pPr>
        <w:spacing w:before="120" w:after="120"/>
        <w:ind w:left="851" w:right="902"/>
        <w:jc w:val="both"/>
        <w:rPr>
          <w:rFonts w:ascii="Palatino Linotype" w:hAnsi="Palatino Linotype" w:cs="Arial"/>
          <w:i/>
          <w:sz w:val="20"/>
          <w:szCs w:val="20"/>
        </w:rPr>
      </w:pPr>
      <w:r w:rsidRPr="00765CB1">
        <w:rPr>
          <w:rFonts w:ascii="Palatino Linotype" w:hAnsi="Palatino Linotype" w:cs="Arial"/>
          <w:i/>
          <w:sz w:val="20"/>
          <w:szCs w:val="20"/>
        </w:rPr>
        <w:t xml:space="preserve">IX. Datos personales: La información concerniente a una persona, identificada o identificable según lo dispuesto por la Ley de Protección de Datos Personales del Estado de México; </w:t>
      </w:r>
    </w:p>
    <w:p w14:paraId="6483510C" w14:textId="77777777" w:rsidR="00312605" w:rsidRPr="00765CB1" w:rsidRDefault="00312605" w:rsidP="00312605">
      <w:pPr>
        <w:spacing w:before="120" w:after="120"/>
        <w:ind w:left="851" w:right="902"/>
        <w:jc w:val="both"/>
        <w:rPr>
          <w:rFonts w:ascii="Palatino Linotype" w:hAnsi="Palatino Linotype" w:cs="Arial"/>
          <w:i/>
          <w:sz w:val="20"/>
          <w:szCs w:val="20"/>
        </w:rPr>
      </w:pPr>
      <w:r w:rsidRPr="00765CB1">
        <w:rPr>
          <w:rFonts w:ascii="Palatino Linotype" w:hAnsi="Palatino Linotype" w:cs="Arial"/>
          <w:i/>
          <w:sz w:val="20"/>
          <w:szCs w:val="20"/>
        </w:rPr>
        <w:t>XX. Información clasificada: Aquella considerada por la presente Ley como reservada o confidencial;</w:t>
      </w:r>
    </w:p>
    <w:p w14:paraId="1CC929C1" w14:textId="77777777" w:rsidR="00312605" w:rsidRPr="00765CB1" w:rsidRDefault="00312605" w:rsidP="00312605">
      <w:pPr>
        <w:spacing w:before="120" w:after="120"/>
        <w:ind w:left="851" w:right="902"/>
        <w:jc w:val="both"/>
        <w:rPr>
          <w:rFonts w:ascii="Palatino Linotype" w:hAnsi="Palatino Linotype" w:cs="Arial"/>
          <w:i/>
          <w:sz w:val="20"/>
          <w:szCs w:val="20"/>
        </w:rPr>
      </w:pPr>
      <w:r w:rsidRPr="00765CB1">
        <w:rPr>
          <w:rFonts w:ascii="Palatino Linotype" w:hAnsi="Palatino Linotype" w:cs="Arial"/>
          <w:i/>
          <w:sz w:val="20"/>
          <w:szCs w:val="20"/>
        </w:rPr>
        <w:lastRenderedPageBreak/>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C539645" w14:textId="77777777" w:rsidR="00312605" w:rsidRPr="00765CB1" w:rsidRDefault="00312605" w:rsidP="00312605">
      <w:pPr>
        <w:spacing w:before="120" w:after="120"/>
        <w:ind w:left="851" w:right="902"/>
        <w:jc w:val="both"/>
        <w:rPr>
          <w:rFonts w:ascii="Palatino Linotype" w:hAnsi="Palatino Linotype" w:cs="Arial"/>
          <w:i/>
          <w:sz w:val="20"/>
          <w:szCs w:val="20"/>
        </w:rPr>
      </w:pPr>
      <w:r w:rsidRPr="00765CB1">
        <w:rPr>
          <w:rFonts w:ascii="Palatino Linotype" w:hAnsi="Palatino Linotype" w:cs="Arial"/>
          <w:i/>
          <w:sz w:val="20"/>
          <w:szCs w:val="20"/>
        </w:rPr>
        <w:t>XLV. Versión pública: Documento en el que se elimine, suprime o borra la información clasificada como reservada o confidencial para permitir su acceso.</w:t>
      </w:r>
    </w:p>
    <w:p w14:paraId="5DB8C801" w14:textId="77777777" w:rsidR="00312605" w:rsidRPr="00765CB1" w:rsidRDefault="00312605" w:rsidP="00312605">
      <w:pPr>
        <w:spacing w:before="120" w:after="120"/>
        <w:ind w:left="851" w:right="902"/>
        <w:jc w:val="both"/>
        <w:rPr>
          <w:rFonts w:ascii="Palatino Linotype" w:hAnsi="Palatino Linotype" w:cs="Arial"/>
          <w:i/>
          <w:sz w:val="20"/>
          <w:szCs w:val="20"/>
        </w:rPr>
      </w:pPr>
      <w:r w:rsidRPr="00765CB1">
        <w:rPr>
          <w:rFonts w:ascii="Palatino Linotype" w:hAnsi="Palatino Linotype" w:cs="Arial"/>
          <w:i/>
          <w:sz w:val="20"/>
          <w:szCs w:val="20"/>
        </w:rPr>
        <w:t>[…]</w:t>
      </w:r>
    </w:p>
    <w:p w14:paraId="14DDC0C8" w14:textId="77777777" w:rsidR="00312605" w:rsidRPr="00765CB1" w:rsidRDefault="00312605" w:rsidP="00312605">
      <w:pPr>
        <w:spacing w:before="120" w:after="120"/>
        <w:ind w:left="851" w:right="902"/>
        <w:jc w:val="both"/>
        <w:rPr>
          <w:rFonts w:ascii="Palatino Linotype" w:hAnsi="Palatino Linotype" w:cs="Arial"/>
          <w:i/>
          <w:sz w:val="20"/>
          <w:szCs w:val="20"/>
        </w:rPr>
      </w:pPr>
      <w:r w:rsidRPr="00765CB1">
        <w:rPr>
          <w:rFonts w:ascii="Palatino Linotype" w:hAnsi="Palatino Linotype" w:cs="Arial"/>
          <w:i/>
          <w:sz w:val="20"/>
          <w:szCs w:val="20"/>
        </w:rPr>
        <w:t>Artículo 91. El acceso a la información pública será restringido excepcionalmente, cuando ésta sea clasificada como reservada o confidencial.</w:t>
      </w:r>
    </w:p>
    <w:p w14:paraId="1A397A25" w14:textId="77777777" w:rsidR="00312605" w:rsidRPr="00765CB1" w:rsidRDefault="00312605" w:rsidP="00312605">
      <w:pPr>
        <w:spacing w:before="120" w:after="120"/>
        <w:ind w:left="851" w:right="902"/>
        <w:jc w:val="both"/>
        <w:rPr>
          <w:rFonts w:ascii="Palatino Linotype" w:hAnsi="Palatino Linotype" w:cs="Arial"/>
          <w:i/>
          <w:sz w:val="20"/>
          <w:szCs w:val="20"/>
        </w:rPr>
      </w:pPr>
      <w:r w:rsidRPr="00765CB1">
        <w:rPr>
          <w:rFonts w:ascii="Palatino Linotype" w:hAnsi="Palatino Linotype" w:cs="Arial"/>
          <w:i/>
          <w:sz w:val="20"/>
          <w:szCs w:val="20"/>
        </w:rPr>
        <w:t>Artículo 132. La clasificación de la información se llevará a cabo en el momento en que:</w:t>
      </w:r>
    </w:p>
    <w:p w14:paraId="2A0FADD7" w14:textId="77777777" w:rsidR="00312605" w:rsidRPr="00765CB1" w:rsidRDefault="00312605" w:rsidP="00312605">
      <w:pPr>
        <w:spacing w:before="120" w:after="120"/>
        <w:ind w:left="851" w:right="902"/>
        <w:jc w:val="both"/>
        <w:rPr>
          <w:rFonts w:ascii="Palatino Linotype" w:hAnsi="Palatino Linotype" w:cs="Arial"/>
          <w:i/>
          <w:sz w:val="20"/>
          <w:szCs w:val="20"/>
        </w:rPr>
      </w:pPr>
      <w:r w:rsidRPr="00765CB1">
        <w:rPr>
          <w:rFonts w:ascii="Palatino Linotype" w:hAnsi="Palatino Linotype" w:cs="Arial"/>
          <w:i/>
          <w:sz w:val="20"/>
          <w:szCs w:val="20"/>
        </w:rPr>
        <w:t>I. Se reciba una solicitud de acceso a la información;</w:t>
      </w:r>
    </w:p>
    <w:p w14:paraId="368CE720" w14:textId="77777777" w:rsidR="00312605" w:rsidRPr="00765CB1" w:rsidRDefault="00312605" w:rsidP="00312605">
      <w:pPr>
        <w:spacing w:before="120" w:after="120"/>
        <w:ind w:left="851" w:right="902"/>
        <w:jc w:val="both"/>
        <w:rPr>
          <w:rFonts w:ascii="Palatino Linotype" w:hAnsi="Palatino Linotype" w:cs="Arial"/>
          <w:i/>
          <w:sz w:val="20"/>
          <w:szCs w:val="20"/>
        </w:rPr>
      </w:pPr>
      <w:r w:rsidRPr="00765CB1">
        <w:rPr>
          <w:rFonts w:ascii="Palatino Linotype" w:hAnsi="Palatino Linotype" w:cs="Arial"/>
          <w:i/>
          <w:sz w:val="20"/>
          <w:szCs w:val="20"/>
        </w:rPr>
        <w:t>II. Se determine mediante resolución de autoridad competente; o</w:t>
      </w:r>
    </w:p>
    <w:p w14:paraId="568B7E2E" w14:textId="77777777" w:rsidR="00312605" w:rsidRPr="00765CB1" w:rsidRDefault="00312605" w:rsidP="00312605">
      <w:pPr>
        <w:spacing w:before="120" w:after="120"/>
        <w:ind w:left="851" w:right="902"/>
        <w:jc w:val="both"/>
        <w:rPr>
          <w:rFonts w:ascii="Palatino Linotype" w:hAnsi="Palatino Linotype" w:cs="Arial"/>
          <w:i/>
          <w:sz w:val="20"/>
          <w:szCs w:val="20"/>
        </w:rPr>
      </w:pPr>
      <w:r w:rsidRPr="00765CB1">
        <w:rPr>
          <w:rFonts w:ascii="Palatino Linotype" w:hAnsi="Palatino Linotype" w:cs="Arial"/>
          <w:i/>
          <w:sz w:val="20"/>
          <w:szCs w:val="20"/>
        </w:rPr>
        <w:t>III. Se generen versiones públicas para dar cumplimiento a las obligaciones de transparencia previstas en esta Ley.</w:t>
      </w:r>
    </w:p>
    <w:p w14:paraId="40749675" w14:textId="77777777" w:rsidR="00312605" w:rsidRPr="00765CB1" w:rsidRDefault="00312605" w:rsidP="00312605">
      <w:pPr>
        <w:spacing w:before="120" w:after="120"/>
        <w:ind w:left="851" w:right="902"/>
        <w:jc w:val="both"/>
        <w:rPr>
          <w:rFonts w:ascii="Palatino Linotype" w:hAnsi="Palatino Linotype" w:cs="Arial"/>
          <w:i/>
          <w:sz w:val="20"/>
          <w:szCs w:val="20"/>
        </w:rPr>
      </w:pPr>
      <w:r w:rsidRPr="00765CB1">
        <w:rPr>
          <w:rFonts w:ascii="Palatino Linotype" w:hAnsi="Palatino Linotype" w:cs="Arial"/>
          <w:i/>
          <w:sz w:val="20"/>
          <w:szCs w:val="20"/>
        </w:rPr>
        <w:t>[…]</w:t>
      </w:r>
    </w:p>
    <w:p w14:paraId="53BCE7FC" w14:textId="77777777" w:rsidR="00312605" w:rsidRPr="00765CB1" w:rsidRDefault="00312605" w:rsidP="00312605">
      <w:pPr>
        <w:spacing w:before="120" w:after="120"/>
        <w:ind w:left="851" w:right="902"/>
        <w:jc w:val="both"/>
        <w:rPr>
          <w:rFonts w:ascii="Palatino Linotype" w:hAnsi="Palatino Linotype" w:cs="Arial"/>
          <w:i/>
          <w:sz w:val="20"/>
          <w:szCs w:val="20"/>
        </w:rPr>
      </w:pPr>
      <w:r w:rsidRPr="00765CB1">
        <w:rPr>
          <w:rFonts w:ascii="Palatino Linotype" w:hAnsi="Palatino Linotype" w:cs="Arial"/>
          <w:i/>
          <w:sz w:val="20"/>
          <w:szCs w:val="20"/>
        </w:rPr>
        <w:t>Artículo 143. Para los efectos de esta Ley se considera información confidencial, la clasificada como tal, de manera permanente, por su naturaleza, cuando:</w:t>
      </w:r>
    </w:p>
    <w:p w14:paraId="111C9474" w14:textId="77777777" w:rsidR="00312605" w:rsidRPr="00765CB1" w:rsidRDefault="00312605" w:rsidP="00312605">
      <w:pPr>
        <w:spacing w:before="120" w:after="120"/>
        <w:ind w:left="851" w:right="902"/>
        <w:jc w:val="both"/>
        <w:rPr>
          <w:rFonts w:ascii="Palatino Linotype" w:hAnsi="Palatino Linotype" w:cs="Arial"/>
          <w:i/>
          <w:sz w:val="20"/>
          <w:szCs w:val="20"/>
        </w:rPr>
      </w:pPr>
      <w:r w:rsidRPr="00765CB1">
        <w:rPr>
          <w:rFonts w:ascii="Palatino Linotype" w:hAnsi="Palatino Linotype" w:cs="Arial"/>
          <w:i/>
          <w:sz w:val="20"/>
          <w:szCs w:val="20"/>
        </w:rPr>
        <w:t xml:space="preserve">I. Se refiera a la información privada y los datos personales concernientes a una persona física o </w:t>
      </w:r>
      <w:proofErr w:type="gramStart"/>
      <w:r w:rsidRPr="00765CB1">
        <w:rPr>
          <w:rFonts w:ascii="Palatino Linotype" w:hAnsi="Palatino Linotype" w:cs="Arial"/>
          <w:i/>
          <w:sz w:val="20"/>
          <w:szCs w:val="20"/>
        </w:rPr>
        <w:t>jurídico</w:t>
      </w:r>
      <w:proofErr w:type="gramEnd"/>
      <w:r w:rsidRPr="00765CB1">
        <w:rPr>
          <w:rFonts w:ascii="Palatino Linotype" w:hAnsi="Palatino Linotype" w:cs="Arial"/>
          <w:i/>
          <w:sz w:val="20"/>
          <w:szCs w:val="20"/>
        </w:rPr>
        <w:t xml:space="preserve"> colectiva identificada o identificable;</w:t>
      </w:r>
    </w:p>
    <w:p w14:paraId="1077DAD2" w14:textId="77777777" w:rsidR="00312605" w:rsidRPr="00765CB1" w:rsidRDefault="00312605" w:rsidP="00312605">
      <w:pPr>
        <w:spacing w:before="120" w:after="120"/>
        <w:ind w:left="851" w:right="902"/>
        <w:jc w:val="both"/>
        <w:rPr>
          <w:rFonts w:ascii="Palatino Linotype" w:hAnsi="Palatino Linotype" w:cs="Arial"/>
          <w:i/>
          <w:sz w:val="20"/>
          <w:szCs w:val="20"/>
        </w:rPr>
      </w:pPr>
      <w:r w:rsidRPr="00765CB1">
        <w:rPr>
          <w:rFonts w:ascii="Palatino Linotype" w:hAnsi="Palatino Linotype" w:cs="Arial"/>
          <w:i/>
          <w:sz w:val="20"/>
          <w:szCs w:val="20"/>
        </w:rPr>
        <w:t>II. Los secretos bancario, fiduciario, industrial, comercial, fiscal, bursátil y postal, cuya titularidad corresponda a particulares, sujetos de derecho internacional o a sujetos obligados cuando no involucren el ejercicio de recursos públicos; y</w:t>
      </w:r>
    </w:p>
    <w:p w14:paraId="61125200" w14:textId="77777777" w:rsidR="00312605" w:rsidRPr="00765CB1" w:rsidRDefault="00312605" w:rsidP="00312605">
      <w:pPr>
        <w:spacing w:before="120" w:after="120"/>
        <w:ind w:left="851" w:right="902"/>
        <w:jc w:val="both"/>
        <w:rPr>
          <w:rFonts w:ascii="Palatino Linotype" w:hAnsi="Palatino Linotype" w:cs="Arial"/>
          <w:i/>
          <w:sz w:val="20"/>
          <w:szCs w:val="20"/>
        </w:rPr>
      </w:pPr>
      <w:r w:rsidRPr="00765CB1">
        <w:rPr>
          <w:rFonts w:ascii="Palatino Linotype" w:hAnsi="Palatino Linotype" w:cs="Arial"/>
          <w:i/>
          <w:sz w:val="20"/>
          <w:szCs w:val="20"/>
        </w:rPr>
        <w:t>III. La que presenten los particulares a los sujetos obligados, de conformidad con lo dispuesto por las leyes o los tratados internacionales.</w:t>
      </w:r>
    </w:p>
    <w:p w14:paraId="16E0AE2F" w14:textId="77777777" w:rsidR="00312605" w:rsidRPr="00765CB1" w:rsidRDefault="00312605" w:rsidP="00312605">
      <w:pPr>
        <w:spacing w:before="120" w:after="120"/>
        <w:ind w:left="851" w:right="902"/>
        <w:jc w:val="both"/>
        <w:rPr>
          <w:rFonts w:ascii="Palatino Linotype" w:hAnsi="Palatino Linotype" w:cs="Arial"/>
          <w:i/>
          <w:sz w:val="20"/>
          <w:szCs w:val="20"/>
        </w:rPr>
      </w:pPr>
      <w:r w:rsidRPr="00765CB1">
        <w:rPr>
          <w:rFonts w:ascii="Palatino Linotype" w:hAnsi="Palatino Linotype" w:cs="Arial"/>
          <w:i/>
          <w:sz w:val="20"/>
          <w:szCs w:val="20"/>
        </w:rPr>
        <w:t>La información confidencial no estará sujeta a temporalidad alguna y sólo podrán tener acceso a ella los titulares de la misma, sus representantes y los servidores públicos facultados para ello.</w:t>
      </w:r>
    </w:p>
    <w:p w14:paraId="4486EEEE" w14:textId="77777777" w:rsidR="00312605" w:rsidRPr="00765CB1" w:rsidRDefault="00312605" w:rsidP="00312605">
      <w:pPr>
        <w:spacing w:before="120" w:after="120"/>
        <w:ind w:left="851" w:right="902"/>
        <w:jc w:val="both"/>
        <w:rPr>
          <w:rFonts w:ascii="Palatino Linotype" w:hAnsi="Palatino Linotype" w:cs="Arial"/>
          <w:i/>
          <w:sz w:val="20"/>
          <w:szCs w:val="20"/>
        </w:rPr>
      </w:pPr>
      <w:r w:rsidRPr="00765CB1">
        <w:rPr>
          <w:rFonts w:ascii="Palatino Linotype" w:hAnsi="Palatino Linotype" w:cs="Arial"/>
          <w:i/>
          <w:sz w:val="20"/>
          <w:szCs w:val="20"/>
        </w:rPr>
        <w:t>No se considerará confidencial la información que se encuentre en los registros públicos o en fuentes de acceso público, ni tampoco la que sea considerada por la presente ley como información pública.”</w:t>
      </w:r>
    </w:p>
    <w:p w14:paraId="07890099" w14:textId="77777777" w:rsidR="00312605" w:rsidRPr="00765CB1" w:rsidRDefault="00312605" w:rsidP="00312605">
      <w:pPr>
        <w:spacing w:before="240" w:after="240" w:line="360" w:lineRule="auto"/>
        <w:jc w:val="both"/>
        <w:rPr>
          <w:rFonts w:ascii="Palatino Linotype" w:hAnsi="Palatino Linotype" w:cs="Arial"/>
        </w:rPr>
      </w:pPr>
      <w:r w:rsidRPr="00765CB1">
        <w:rPr>
          <w:rFonts w:ascii="Palatino Linotype" w:hAnsi="Palatino Linotype" w:cs="Arial"/>
        </w:rPr>
        <w:t xml:space="preserve">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w:t>
      </w:r>
      <w:r w:rsidRPr="00765CB1">
        <w:rPr>
          <w:rFonts w:ascii="Palatino Linotype" w:hAnsi="Palatino Linotype" w:cs="Arial"/>
        </w:rPr>
        <w:lastRenderedPageBreak/>
        <w:t>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DE8A2C8" w14:textId="77777777" w:rsidR="00312605" w:rsidRPr="00765CB1" w:rsidRDefault="00312605" w:rsidP="00312605">
      <w:pPr>
        <w:spacing w:before="240" w:after="240" w:line="360" w:lineRule="auto"/>
        <w:jc w:val="both"/>
        <w:rPr>
          <w:rFonts w:ascii="Palatino Linotype" w:hAnsi="Palatino Linotype" w:cs="Arial"/>
        </w:rPr>
      </w:pPr>
      <w:r w:rsidRPr="00765CB1">
        <w:rPr>
          <w:rFonts w:ascii="Palatino Linotype" w:hAnsi="Palatino Linotype" w:cs="Arial"/>
        </w:rPr>
        <w:t>Entorno a lo que aquí nos interesa, los Lineamientos Quincuagésimo sexto, Quincuagésimo séptimo y Quincuagésimo octavo, establecen lo siguiente:</w:t>
      </w:r>
    </w:p>
    <w:p w14:paraId="50B9AB25" w14:textId="77777777" w:rsidR="00312605" w:rsidRPr="00765CB1" w:rsidRDefault="00312605" w:rsidP="00312605">
      <w:pPr>
        <w:spacing w:before="120" w:after="120"/>
        <w:ind w:left="851" w:right="902"/>
        <w:jc w:val="both"/>
        <w:rPr>
          <w:rFonts w:ascii="Palatino Linotype" w:hAnsi="Palatino Linotype" w:cs="Arial"/>
          <w:i/>
          <w:sz w:val="22"/>
          <w:szCs w:val="20"/>
        </w:rPr>
      </w:pPr>
      <w:r w:rsidRPr="00765CB1">
        <w:rPr>
          <w:rFonts w:ascii="Palatino Linotype" w:hAnsi="Palatino Linotype" w:cs="Arial"/>
          <w:i/>
          <w:sz w:val="22"/>
          <w:szCs w:val="20"/>
        </w:rPr>
        <w:t>“Quincuagésimo sexto.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7DE79822" w14:textId="77777777" w:rsidR="00312605" w:rsidRPr="00765CB1" w:rsidRDefault="00312605" w:rsidP="00312605">
      <w:pPr>
        <w:spacing w:before="120" w:after="120"/>
        <w:ind w:left="851" w:right="902"/>
        <w:jc w:val="both"/>
        <w:rPr>
          <w:rFonts w:ascii="Palatino Linotype" w:hAnsi="Palatino Linotype" w:cs="Arial"/>
          <w:i/>
          <w:sz w:val="22"/>
          <w:szCs w:val="20"/>
        </w:rPr>
      </w:pPr>
      <w:r w:rsidRPr="00765CB1">
        <w:rPr>
          <w:rFonts w:ascii="Palatino Linotype" w:hAnsi="Palatino Linotype" w:cs="Arial"/>
          <w:i/>
          <w:sz w:val="22"/>
          <w:szCs w:val="20"/>
        </w:rPr>
        <w:t xml:space="preserve">Quincuagésimo séptimo. Se considera, en principio, como información pública y no podrá omitirse de las versiones públicas la siguiente: </w:t>
      </w:r>
    </w:p>
    <w:p w14:paraId="38C44D8F" w14:textId="77777777" w:rsidR="00312605" w:rsidRPr="00765CB1" w:rsidRDefault="00312605" w:rsidP="00312605">
      <w:pPr>
        <w:spacing w:before="120" w:after="120"/>
        <w:ind w:left="851" w:right="902"/>
        <w:jc w:val="both"/>
        <w:rPr>
          <w:rFonts w:ascii="Palatino Linotype" w:hAnsi="Palatino Linotype" w:cs="Arial"/>
          <w:i/>
          <w:sz w:val="22"/>
          <w:szCs w:val="20"/>
        </w:rPr>
      </w:pPr>
      <w:r w:rsidRPr="00765CB1">
        <w:rPr>
          <w:rFonts w:ascii="Palatino Linotype" w:hAnsi="Palatino Linotype" w:cs="Arial"/>
          <w:i/>
          <w:sz w:val="22"/>
          <w:szCs w:val="20"/>
        </w:rPr>
        <w:t xml:space="preserve">I. La relativa a las Obligaciones de Transparencia que contempla el Título V de la Ley General y las demás disposiciones legales aplicables; </w:t>
      </w:r>
    </w:p>
    <w:p w14:paraId="5DE02E81" w14:textId="77777777" w:rsidR="00312605" w:rsidRPr="00765CB1" w:rsidRDefault="00312605" w:rsidP="00312605">
      <w:pPr>
        <w:spacing w:before="120" w:after="120"/>
        <w:ind w:left="851" w:right="902"/>
        <w:jc w:val="both"/>
        <w:rPr>
          <w:rFonts w:ascii="Palatino Linotype" w:hAnsi="Palatino Linotype" w:cs="Arial"/>
          <w:i/>
          <w:sz w:val="22"/>
          <w:szCs w:val="20"/>
        </w:rPr>
      </w:pPr>
      <w:r w:rsidRPr="00765CB1">
        <w:rPr>
          <w:rFonts w:ascii="Palatino Linotype" w:hAnsi="Palatino Linotype" w:cs="Arial"/>
          <w:i/>
          <w:sz w:val="22"/>
          <w:szCs w:val="20"/>
        </w:rPr>
        <w:t xml:space="preserve">II. El nombre de los servidores públicos en los documentos, y sus firmas autógrafas, cuando sean utilizados en el ejercicio de las facultades conferidas para el desempeño del servicio público, y </w:t>
      </w:r>
    </w:p>
    <w:p w14:paraId="7C64F69B" w14:textId="77777777" w:rsidR="00312605" w:rsidRPr="00765CB1" w:rsidRDefault="00312605" w:rsidP="00312605">
      <w:pPr>
        <w:spacing w:before="120" w:after="120"/>
        <w:ind w:left="851" w:right="902"/>
        <w:jc w:val="both"/>
        <w:rPr>
          <w:rFonts w:ascii="Palatino Linotype" w:hAnsi="Palatino Linotype" w:cs="Arial"/>
          <w:i/>
          <w:sz w:val="22"/>
          <w:szCs w:val="20"/>
        </w:rPr>
      </w:pPr>
      <w:r w:rsidRPr="00765CB1">
        <w:rPr>
          <w:rFonts w:ascii="Palatino Linotype" w:hAnsi="Palatino Linotype" w:cs="Arial"/>
          <w:i/>
          <w:sz w:val="22"/>
          <w:szCs w:val="20"/>
        </w:rPr>
        <w:t>III. La información que documente decisiones y los actos de autoridad concluidos de los sujetos obligados, así como el ejercicio de las facultades o actividades de los servidores públicos, de manera que se pueda valorar el desempeño de los mismos.</w:t>
      </w:r>
    </w:p>
    <w:p w14:paraId="4855A027" w14:textId="77777777" w:rsidR="00312605" w:rsidRPr="00765CB1" w:rsidRDefault="00312605" w:rsidP="00312605">
      <w:pPr>
        <w:spacing w:before="120" w:after="120"/>
        <w:ind w:left="851" w:right="902"/>
        <w:jc w:val="both"/>
        <w:rPr>
          <w:rFonts w:ascii="Palatino Linotype" w:hAnsi="Palatino Linotype" w:cs="Arial"/>
          <w:i/>
          <w:sz w:val="22"/>
          <w:szCs w:val="20"/>
        </w:rPr>
      </w:pPr>
      <w:r w:rsidRPr="00765CB1">
        <w:rPr>
          <w:rFonts w:ascii="Palatino Linotype" w:hAnsi="Palatino Linotype" w:cs="Arial"/>
          <w:i/>
          <w:sz w:val="22"/>
          <w:szCs w:val="20"/>
        </w:rPr>
        <w:t xml:space="preserve">Lo anterior, siempre y cuando no se acredite alguna causal de clasificación, prevista en las leyes o en los tratados internaciones suscritos por el Estado mexicano. </w:t>
      </w:r>
    </w:p>
    <w:p w14:paraId="17EDDE26" w14:textId="77777777" w:rsidR="00312605" w:rsidRPr="00765CB1" w:rsidRDefault="00312605" w:rsidP="00312605">
      <w:pPr>
        <w:spacing w:before="120" w:after="120"/>
        <w:ind w:left="851" w:right="902"/>
        <w:jc w:val="both"/>
        <w:rPr>
          <w:rFonts w:ascii="Palatino Linotype" w:hAnsi="Palatino Linotype" w:cs="Arial"/>
          <w:i/>
          <w:sz w:val="22"/>
          <w:szCs w:val="20"/>
        </w:rPr>
      </w:pPr>
      <w:r w:rsidRPr="00765CB1">
        <w:rPr>
          <w:rFonts w:ascii="Palatino Linotype" w:hAnsi="Palatino Linotype" w:cs="Arial"/>
          <w:i/>
          <w:sz w:val="22"/>
          <w:szCs w:val="20"/>
        </w:rPr>
        <w:t>Quincuagésimo octavo. Los sujetos obligados garantizarán que los sistemas o medios empleados para eliminar la información en las versiones públicas no permitan la recuperación o visualización de la misma.”</w:t>
      </w:r>
    </w:p>
    <w:p w14:paraId="1B701373" w14:textId="77777777" w:rsidR="00312605" w:rsidRPr="00765CB1" w:rsidRDefault="00312605" w:rsidP="00312605">
      <w:pPr>
        <w:spacing w:before="240" w:after="240" w:line="360" w:lineRule="auto"/>
        <w:jc w:val="both"/>
        <w:rPr>
          <w:rFonts w:ascii="Palatino Linotype" w:hAnsi="Palatino Linotype" w:cs="Arial"/>
        </w:rPr>
      </w:pPr>
      <w:r w:rsidRPr="00765CB1">
        <w:rPr>
          <w:rFonts w:ascii="Palatino Linotype" w:hAnsi="Palatino Linotype" w:cs="Arial"/>
        </w:rPr>
        <w:t xml:space="preserve">Por lo tanto, la entrega de documentos en su versión pública debe acompañarse necesariamente del Acuerdo del Comité de Transparencia que la sustente el cual </w:t>
      </w:r>
      <w:r w:rsidRPr="00765CB1">
        <w:rPr>
          <w:rFonts w:ascii="Palatino Linotype" w:hAnsi="Palatino Linotype" w:cs="Arial"/>
        </w:rPr>
        <w:lastRenderedPageBreak/>
        <w:t>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2D157455" w14:textId="650DBEE8" w:rsidR="005223F8" w:rsidRPr="00765CB1" w:rsidRDefault="00312605" w:rsidP="00312605">
      <w:pPr>
        <w:spacing w:before="240" w:after="240" w:line="360" w:lineRule="auto"/>
        <w:jc w:val="both"/>
        <w:rPr>
          <w:rFonts w:ascii="Palatino Linotype" w:hAnsi="Palatino Linotype"/>
        </w:rPr>
      </w:pPr>
      <w:r w:rsidRPr="00765CB1">
        <w:rPr>
          <w:rFonts w:ascii="Palatino Linotype" w:hAnsi="Palatino Linotype" w:cs="Arial"/>
        </w:rPr>
        <w:t>En relación directa con ello, los Lineamientos en estudio</w:t>
      </w:r>
      <w:r w:rsidRPr="00765CB1">
        <w:rPr>
          <w:rFonts w:ascii="Palatino Linotype" w:hAnsi="Palatino Linotype"/>
        </w:rPr>
        <w:t xml:space="preserve"> establecen los formatos para la clasificación parcial y total de los documentos, que atienden a lo siguiente:</w:t>
      </w:r>
    </w:p>
    <w:tbl>
      <w:tblPr>
        <w:tblStyle w:val="Tabladelista1clara-nfasis11"/>
        <w:tblW w:w="0" w:type="auto"/>
        <w:tblLayout w:type="fixed"/>
        <w:tblLook w:val="04A0" w:firstRow="1" w:lastRow="0" w:firstColumn="1" w:lastColumn="0" w:noHBand="0" w:noVBand="1"/>
      </w:tblPr>
      <w:tblGrid>
        <w:gridCol w:w="993"/>
        <w:gridCol w:w="3421"/>
        <w:gridCol w:w="968"/>
        <w:gridCol w:w="3446"/>
      </w:tblGrid>
      <w:tr w:rsidR="00765CB1" w:rsidRPr="00765CB1" w14:paraId="3AD32FB3" w14:textId="77777777" w:rsidTr="002374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14:paraId="5FD4A67C" w14:textId="77777777" w:rsidR="00312605" w:rsidRPr="00765CB1" w:rsidRDefault="00312605" w:rsidP="00530F3F">
            <w:pPr>
              <w:jc w:val="center"/>
              <w:rPr>
                <w:rFonts w:ascii="Palatino Linotype" w:hAnsi="Palatino Linotype"/>
                <w:sz w:val="12"/>
                <w:szCs w:val="12"/>
              </w:rPr>
            </w:pPr>
            <w:r w:rsidRPr="00765CB1">
              <w:rPr>
                <w:rFonts w:ascii="Palatino Linotype" w:hAnsi="Palatino Linotype"/>
                <w:sz w:val="12"/>
                <w:szCs w:val="12"/>
              </w:rPr>
              <w:t>Parcial</w:t>
            </w:r>
          </w:p>
        </w:tc>
        <w:tc>
          <w:tcPr>
            <w:tcW w:w="4414" w:type="dxa"/>
            <w:gridSpan w:val="2"/>
          </w:tcPr>
          <w:p w14:paraId="7C03DA1B" w14:textId="77777777" w:rsidR="00312605" w:rsidRPr="00765CB1" w:rsidRDefault="00312605" w:rsidP="00530F3F">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sz w:val="12"/>
                <w:szCs w:val="12"/>
              </w:rPr>
            </w:pPr>
            <w:r w:rsidRPr="00765CB1">
              <w:rPr>
                <w:rFonts w:ascii="Palatino Linotype" w:hAnsi="Palatino Linotype"/>
                <w:sz w:val="12"/>
                <w:szCs w:val="12"/>
              </w:rPr>
              <w:t>Total</w:t>
            </w:r>
          </w:p>
        </w:tc>
      </w:tr>
      <w:tr w:rsidR="00765CB1" w:rsidRPr="00765CB1" w14:paraId="5934A6A7" w14:textId="77777777" w:rsidTr="00530F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52D9C376" w14:textId="77777777" w:rsidR="00312605" w:rsidRPr="00765CB1" w:rsidRDefault="00312605" w:rsidP="00530F3F">
            <w:pPr>
              <w:jc w:val="center"/>
              <w:rPr>
                <w:rFonts w:ascii="Palatino Linotype" w:hAnsi="Palatino Linotype"/>
                <w:sz w:val="12"/>
                <w:szCs w:val="12"/>
              </w:rPr>
            </w:pPr>
            <w:r w:rsidRPr="00765CB1">
              <w:rPr>
                <w:rFonts w:ascii="Palatino Linotype" w:hAnsi="Palatino Linotype"/>
                <w:sz w:val="12"/>
                <w:szCs w:val="12"/>
              </w:rPr>
              <w:t>Concepto</w:t>
            </w:r>
          </w:p>
        </w:tc>
        <w:tc>
          <w:tcPr>
            <w:tcW w:w="3421" w:type="dxa"/>
          </w:tcPr>
          <w:p w14:paraId="072C731E" w14:textId="77777777" w:rsidR="00312605" w:rsidRPr="00765CB1" w:rsidRDefault="00312605" w:rsidP="00530F3F">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765CB1">
              <w:rPr>
                <w:rFonts w:ascii="Palatino Linotype" w:hAnsi="Palatino Linotype"/>
                <w:b/>
                <w:sz w:val="12"/>
                <w:szCs w:val="12"/>
              </w:rPr>
              <w:t>Dónde</w:t>
            </w:r>
          </w:p>
        </w:tc>
        <w:tc>
          <w:tcPr>
            <w:tcW w:w="968" w:type="dxa"/>
          </w:tcPr>
          <w:p w14:paraId="4F48F2EE" w14:textId="77777777" w:rsidR="00312605" w:rsidRPr="00765CB1" w:rsidRDefault="00312605" w:rsidP="00530F3F">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765CB1">
              <w:rPr>
                <w:rFonts w:ascii="Palatino Linotype" w:hAnsi="Palatino Linotype"/>
                <w:b/>
                <w:sz w:val="12"/>
                <w:szCs w:val="12"/>
              </w:rPr>
              <w:t>Concepto</w:t>
            </w:r>
          </w:p>
        </w:tc>
        <w:tc>
          <w:tcPr>
            <w:tcW w:w="3446" w:type="dxa"/>
          </w:tcPr>
          <w:p w14:paraId="3C9C74AB" w14:textId="77777777" w:rsidR="00312605" w:rsidRPr="00765CB1" w:rsidRDefault="00312605" w:rsidP="00530F3F">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765CB1">
              <w:rPr>
                <w:rFonts w:ascii="Palatino Linotype" w:hAnsi="Palatino Linotype"/>
                <w:b/>
                <w:sz w:val="12"/>
                <w:szCs w:val="12"/>
              </w:rPr>
              <w:t>Dónde</w:t>
            </w:r>
          </w:p>
        </w:tc>
      </w:tr>
      <w:tr w:rsidR="00765CB1" w:rsidRPr="00765CB1" w14:paraId="59352C57" w14:textId="77777777" w:rsidTr="0023741B">
        <w:tc>
          <w:tcPr>
            <w:cnfStyle w:val="001000000000" w:firstRow="0" w:lastRow="0" w:firstColumn="1" w:lastColumn="0" w:oddVBand="0" w:evenVBand="0" w:oddHBand="0" w:evenHBand="0" w:firstRowFirstColumn="0" w:firstRowLastColumn="0" w:lastRowFirstColumn="0" w:lastRowLastColumn="0"/>
            <w:tcW w:w="8828" w:type="dxa"/>
            <w:gridSpan w:val="4"/>
          </w:tcPr>
          <w:p w14:paraId="53EA2909" w14:textId="77777777" w:rsidR="00312605" w:rsidRPr="00765CB1" w:rsidRDefault="00312605" w:rsidP="00530F3F">
            <w:pPr>
              <w:jc w:val="center"/>
              <w:rPr>
                <w:rFonts w:ascii="Palatino Linotype" w:hAnsi="Palatino Linotype"/>
                <w:sz w:val="12"/>
                <w:szCs w:val="12"/>
              </w:rPr>
            </w:pPr>
            <w:r w:rsidRPr="00765CB1">
              <w:rPr>
                <w:rFonts w:ascii="Palatino Linotype" w:hAnsi="Palatino Linotype"/>
                <w:sz w:val="12"/>
                <w:szCs w:val="12"/>
              </w:rPr>
              <w:t>Sello oficial o logotipo del sujeto obligado</w:t>
            </w:r>
          </w:p>
        </w:tc>
      </w:tr>
      <w:tr w:rsidR="00765CB1" w:rsidRPr="00765CB1" w14:paraId="4C1A67AA" w14:textId="77777777" w:rsidTr="00530F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67F2D8EC" w14:textId="77777777" w:rsidR="00312605" w:rsidRPr="00765CB1" w:rsidRDefault="00312605" w:rsidP="00530F3F">
            <w:pPr>
              <w:jc w:val="both"/>
              <w:rPr>
                <w:rFonts w:ascii="Palatino Linotype" w:hAnsi="Palatino Linotype"/>
                <w:sz w:val="12"/>
                <w:szCs w:val="12"/>
              </w:rPr>
            </w:pPr>
            <w:r w:rsidRPr="00765CB1">
              <w:rPr>
                <w:rFonts w:ascii="Palatino Linotype" w:hAnsi="Palatino Linotype"/>
                <w:sz w:val="12"/>
                <w:szCs w:val="12"/>
              </w:rPr>
              <w:t>Fecha de clasificación</w:t>
            </w:r>
          </w:p>
        </w:tc>
        <w:tc>
          <w:tcPr>
            <w:tcW w:w="3421" w:type="dxa"/>
          </w:tcPr>
          <w:p w14:paraId="6A78D556" w14:textId="77777777" w:rsidR="00312605" w:rsidRPr="00765CB1" w:rsidRDefault="00312605" w:rsidP="00530F3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765CB1">
              <w:rPr>
                <w:rFonts w:ascii="Palatino Linotype" w:hAnsi="Palatino Linotype"/>
                <w:sz w:val="12"/>
                <w:szCs w:val="12"/>
              </w:rPr>
              <w:t>Se anotará la fecha en la que el Comité de Transparencia confirmó la clasificación del documento, en su caso.</w:t>
            </w:r>
          </w:p>
        </w:tc>
        <w:tc>
          <w:tcPr>
            <w:tcW w:w="968" w:type="dxa"/>
          </w:tcPr>
          <w:p w14:paraId="389D2AE5" w14:textId="77777777" w:rsidR="00312605" w:rsidRPr="00765CB1" w:rsidRDefault="00312605" w:rsidP="00530F3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765CB1">
              <w:rPr>
                <w:rFonts w:ascii="Palatino Linotype" w:hAnsi="Palatino Linotype"/>
                <w:b/>
                <w:sz w:val="12"/>
                <w:szCs w:val="12"/>
              </w:rPr>
              <w:t>Fecha de clasificación</w:t>
            </w:r>
          </w:p>
        </w:tc>
        <w:tc>
          <w:tcPr>
            <w:tcW w:w="3446" w:type="dxa"/>
          </w:tcPr>
          <w:p w14:paraId="00836731" w14:textId="77777777" w:rsidR="00312605" w:rsidRPr="00765CB1" w:rsidRDefault="00312605" w:rsidP="00530F3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765CB1">
              <w:rPr>
                <w:rFonts w:ascii="Palatino Linotype" w:hAnsi="Palatino Linotype"/>
                <w:sz w:val="12"/>
                <w:szCs w:val="12"/>
              </w:rPr>
              <w:t>Se anotará la fecha en la que el Comité de Transparencia confirmó la clasificación del documento, en su caso.</w:t>
            </w:r>
          </w:p>
        </w:tc>
      </w:tr>
      <w:tr w:rsidR="00765CB1" w:rsidRPr="00765CB1" w14:paraId="7EB09100" w14:textId="77777777" w:rsidTr="00530F3F">
        <w:tc>
          <w:tcPr>
            <w:cnfStyle w:val="001000000000" w:firstRow="0" w:lastRow="0" w:firstColumn="1" w:lastColumn="0" w:oddVBand="0" w:evenVBand="0" w:oddHBand="0" w:evenHBand="0" w:firstRowFirstColumn="0" w:firstRowLastColumn="0" w:lastRowFirstColumn="0" w:lastRowLastColumn="0"/>
            <w:tcW w:w="993" w:type="dxa"/>
          </w:tcPr>
          <w:p w14:paraId="2C07CCB0" w14:textId="77777777" w:rsidR="00312605" w:rsidRPr="00765CB1" w:rsidRDefault="00312605" w:rsidP="00530F3F">
            <w:pPr>
              <w:jc w:val="both"/>
              <w:rPr>
                <w:rFonts w:ascii="Palatino Linotype" w:hAnsi="Palatino Linotype"/>
                <w:sz w:val="12"/>
                <w:szCs w:val="12"/>
              </w:rPr>
            </w:pPr>
            <w:r w:rsidRPr="00765CB1">
              <w:rPr>
                <w:rFonts w:ascii="Palatino Linotype" w:hAnsi="Palatino Linotype"/>
                <w:sz w:val="12"/>
                <w:szCs w:val="12"/>
              </w:rPr>
              <w:t>Área</w:t>
            </w:r>
          </w:p>
        </w:tc>
        <w:tc>
          <w:tcPr>
            <w:tcW w:w="3421" w:type="dxa"/>
          </w:tcPr>
          <w:p w14:paraId="42443868" w14:textId="77777777" w:rsidR="00312605" w:rsidRPr="00765CB1" w:rsidRDefault="00312605" w:rsidP="00530F3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765CB1">
              <w:rPr>
                <w:rFonts w:ascii="Palatino Linotype" w:hAnsi="Palatino Linotype"/>
                <w:sz w:val="12"/>
                <w:szCs w:val="12"/>
              </w:rPr>
              <w:t>Se señalará el nombre del área del cual es titular quien clasifica.</w:t>
            </w:r>
          </w:p>
        </w:tc>
        <w:tc>
          <w:tcPr>
            <w:tcW w:w="968" w:type="dxa"/>
          </w:tcPr>
          <w:p w14:paraId="4E34B7A9" w14:textId="77777777" w:rsidR="00312605" w:rsidRPr="00765CB1" w:rsidRDefault="00312605" w:rsidP="00530F3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765CB1">
              <w:rPr>
                <w:rFonts w:ascii="Palatino Linotype" w:hAnsi="Palatino Linotype"/>
                <w:b/>
                <w:sz w:val="12"/>
                <w:szCs w:val="12"/>
              </w:rPr>
              <w:t>Área</w:t>
            </w:r>
          </w:p>
        </w:tc>
        <w:tc>
          <w:tcPr>
            <w:tcW w:w="3446" w:type="dxa"/>
          </w:tcPr>
          <w:p w14:paraId="5776ABFB" w14:textId="77777777" w:rsidR="00312605" w:rsidRPr="00765CB1" w:rsidRDefault="00312605" w:rsidP="00530F3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765CB1">
              <w:rPr>
                <w:rFonts w:ascii="Palatino Linotype" w:hAnsi="Palatino Linotype"/>
                <w:sz w:val="12"/>
                <w:szCs w:val="12"/>
              </w:rPr>
              <w:t>Se señalará el nombre del área de la cual es el titular quien clasifica.</w:t>
            </w:r>
          </w:p>
        </w:tc>
      </w:tr>
      <w:tr w:rsidR="00765CB1" w:rsidRPr="00765CB1" w14:paraId="63A00E07" w14:textId="77777777" w:rsidTr="00530F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56B79E84" w14:textId="77777777" w:rsidR="00312605" w:rsidRPr="00765CB1" w:rsidRDefault="00312605" w:rsidP="00530F3F">
            <w:pPr>
              <w:jc w:val="both"/>
              <w:rPr>
                <w:rFonts w:ascii="Palatino Linotype" w:hAnsi="Palatino Linotype"/>
                <w:sz w:val="12"/>
                <w:szCs w:val="12"/>
              </w:rPr>
            </w:pPr>
            <w:r w:rsidRPr="00765CB1">
              <w:rPr>
                <w:rFonts w:ascii="Palatino Linotype" w:hAnsi="Palatino Linotype"/>
                <w:sz w:val="12"/>
                <w:szCs w:val="12"/>
              </w:rPr>
              <w:t>Información reservada</w:t>
            </w:r>
          </w:p>
        </w:tc>
        <w:tc>
          <w:tcPr>
            <w:tcW w:w="3421" w:type="dxa"/>
          </w:tcPr>
          <w:p w14:paraId="5D490EFC" w14:textId="77777777" w:rsidR="00312605" w:rsidRPr="00765CB1" w:rsidRDefault="00312605" w:rsidP="00530F3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765CB1">
              <w:rPr>
                <w:rFonts w:ascii="Palatino Linotype" w:hAnsi="Palatino Linotype"/>
                <w:sz w:val="12"/>
                <w:szCs w:val="12"/>
              </w:rPr>
              <w:t xml:space="preserve">Se indicarán, en su caso, las partes o páginas del documento que se clasifican como reservadas. Si el documento fuera reservado en su totalidad, se </w:t>
            </w:r>
            <w:proofErr w:type="gramStart"/>
            <w:r w:rsidRPr="00765CB1">
              <w:rPr>
                <w:rFonts w:ascii="Palatino Linotype" w:hAnsi="Palatino Linotype"/>
                <w:sz w:val="12"/>
                <w:szCs w:val="12"/>
              </w:rPr>
              <w:t>anotarán</w:t>
            </w:r>
            <w:proofErr w:type="gramEnd"/>
            <w:r w:rsidRPr="00765CB1">
              <w:rPr>
                <w:rFonts w:ascii="Palatino Linotype" w:hAnsi="Palatino Linotype"/>
                <w:sz w:val="12"/>
                <w:szCs w:val="12"/>
              </w:rPr>
              <w:t xml:space="preserve"> todas las páginas que lo conforman. Si el documento no contiene información reservada, se tachará este apartado.</w:t>
            </w:r>
          </w:p>
        </w:tc>
        <w:tc>
          <w:tcPr>
            <w:tcW w:w="968" w:type="dxa"/>
          </w:tcPr>
          <w:p w14:paraId="56D0BC00" w14:textId="77777777" w:rsidR="00312605" w:rsidRPr="00765CB1" w:rsidRDefault="00312605" w:rsidP="00530F3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765CB1">
              <w:rPr>
                <w:rFonts w:ascii="Palatino Linotype" w:hAnsi="Palatino Linotype"/>
                <w:b/>
                <w:sz w:val="12"/>
                <w:szCs w:val="12"/>
              </w:rPr>
              <w:t>Reservado</w:t>
            </w:r>
          </w:p>
        </w:tc>
        <w:tc>
          <w:tcPr>
            <w:tcW w:w="3446" w:type="dxa"/>
          </w:tcPr>
          <w:p w14:paraId="20C93FC4" w14:textId="77777777" w:rsidR="00312605" w:rsidRPr="00765CB1" w:rsidRDefault="00312605" w:rsidP="00530F3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765CB1">
              <w:rPr>
                <w:rFonts w:ascii="Palatino Linotype" w:hAnsi="Palatino Linotype"/>
                <w:sz w:val="12"/>
                <w:szCs w:val="12"/>
              </w:rPr>
              <w:t>Leyenda de información RESERVADA.</w:t>
            </w:r>
          </w:p>
        </w:tc>
      </w:tr>
      <w:tr w:rsidR="00765CB1" w:rsidRPr="00765CB1" w14:paraId="24F51FB0" w14:textId="77777777" w:rsidTr="00530F3F">
        <w:tc>
          <w:tcPr>
            <w:cnfStyle w:val="001000000000" w:firstRow="0" w:lastRow="0" w:firstColumn="1" w:lastColumn="0" w:oddVBand="0" w:evenVBand="0" w:oddHBand="0" w:evenHBand="0" w:firstRowFirstColumn="0" w:firstRowLastColumn="0" w:lastRowFirstColumn="0" w:lastRowLastColumn="0"/>
            <w:tcW w:w="993" w:type="dxa"/>
          </w:tcPr>
          <w:p w14:paraId="0E471BDB" w14:textId="77777777" w:rsidR="00312605" w:rsidRPr="00765CB1" w:rsidRDefault="00312605" w:rsidP="00530F3F">
            <w:pPr>
              <w:jc w:val="both"/>
              <w:rPr>
                <w:rFonts w:ascii="Palatino Linotype" w:hAnsi="Palatino Linotype"/>
                <w:sz w:val="12"/>
                <w:szCs w:val="12"/>
              </w:rPr>
            </w:pPr>
            <w:r w:rsidRPr="00765CB1">
              <w:rPr>
                <w:rFonts w:ascii="Palatino Linotype" w:hAnsi="Palatino Linotype"/>
                <w:sz w:val="12"/>
                <w:szCs w:val="12"/>
              </w:rPr>
              <w:t>Fundamento legal</w:t>
            </w:r>
          </w:p>
        </w:tc>
        <w:tc>
          <w:tcPr>
            <w:tcW w:w="3421" w:type="dxa"/>
          </w:tcPr>
          <w:p w14:paraId="590456F5" w14:textId="77777777" w:rsidR="00312605" w:rsidRPr="00765CB1" w:rsidRDefault="00312605" w:rsidP="00530F3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765CB1">
              <w:rPr>
                <w:rFonts w:ascii="Palatino Linotype" w:hAnsi="Palatino Linotype"/>
                <w:sz w:val="12"/>
                <w:szCs w:val="12"/>
              </w:rPr>
              <w:t>Se señalará el nombre del ordenamiento, el o los artículos, fracción(es), párrafo(s) con base en los cuales se sustente la reserva.</w:t>
            </w:r>
          </w:p>
        </w:tc>
        <w:tc>
          <w:tcPr>
            <w:tcW w:w="968" w:type="dxa"/>
          </w:tcPr>
          <w:p w14:paraId="1688C9E7" w14:textId="77777777" w:rsidR="00312605" w:rsidRPr="00765CB1" w:rsidRDefault="00312605" w:rsidP="00530F3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765CB1">
              <w:rPr>
                <w:rFonts w:ascii="Palatino Linotype" w:hAnsi="Palatino Linotype"/>
                <w:b/>
                <w:sz w:val="12"/>
                <w:szCs w:val="12"/>
              </w:rPr>
              <w:t>Periodo de reserva</w:t>
            </w:r>
          </w:p>
        </w:tc>
        <w:tc>
          <w:tcPr>
            <w:tcW w:w="3446" w:type="dxa"/>
          </w:tcPr>
          <w:p w14:paraId="18B64EAE" w14:textId="77777777" w:rsidR="00312605" w:rsidRPr="00765CB1" w:rsidRDefault="00312605" w:rsidP="00530F3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765CB1">
              <w:rPr>
                <w:rFonts w:ascii="Palatino Linotype" w:hAnsi="Palatino Linotype"/>
                <w:sz w:val="12"/>
                <w:szCs w:val="12"/>
              </w:rPr>
              <w:t>Se anotará el número de años o meses por los que se mantendrá el documento o las partes del mismo como reservado. Si el expediente no es reservado, sino confidencial, deberá tacharse este apartado.</w:t>
            </w:r>
          </w:p>
        </w:tc>
      </w:tr>
      <w:tr w:rsidR="00765CB1" w:rsidRPr="00765CB1" w14:paraId="0339A218" w14:textId="77777777" w:rsidTr="00530F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6ACD586F" w14:textId="77777777" w:rsidR="00312605" w:rsidRPr="00765CB1" w:rsidRDefault="00312605" w:rsidP="00530F3F">
            <w:pPr>
              <w:jc w:val="both"/>
              <w:rPr>
                <w:rFonts w:ascii="Palatino Linotype" w:hAnsi="Palatino Linotype"/>
                <w:sz w:val="12"/>
                <w:szCs w:val="12"/>
              </w:rPr>
            </w:pPr>
            <w:r w:rsidRPr="00765CB1">
              <w:rPr>
                <w:rFonts w:ascii="Palatino Linotype" w:hAnsi="Palatino Linotype"/>
                <w:sz w:val="12"/>
                <w:szCs w:val="12"/>
              </w:rPr>
              <w:t>Ampliación del periodo de reserva</w:t>
            </w:r>
          </w:p>
        </w:tc>
        <w:tc>
          <w:tcPr>
            <w:tcW w:w="3421" w:type="dxa"/>
          </w:tcPr>
          <w:p w14:paraId="62C68EB0" w14:textId="77777777" w:rsidR="00312605" w:rsidRPr="00765CB1" w:rsidRDefault="00312605" w:rsidP="00530F3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765CB1">
              <w:rPr>
                <w:rFonts w:ascii="Palatino Linotype" w:hAnsi="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765CD338" w14:textId="77777777" w:rsidR="00312605" w:rsidRPr="00765CB1" w:rsidRDefault="00312605" w:rsidP="00530F3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765CB1">
              <w:rPr>
                <w:rFonts w:ascii="Palatino Linotype" w:hAnsi="Palatino Linotype"/>
                <w:b/>
                <w:sz w:val="12"/>
                <w:szCs w:val="12"/>
              </w:rPr>
              <w:t>Fundamento legal</w:t>
            </w:r>
          </w:p>
        </w:tc>
        <w:tc>
          <w:tcPr>
            <w:tcW w:w="3446" w:type="dxa"/>
          </w:tcPr>
          <w:p w14:paraId="62201104" w14:textId="77777777" w:rsidR="00312605" w:rsidRPr="00765CB1" w:rsidRDefault="00312605" w:rsidP="00530F3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765CB1">
              <w:rPr>
                <w:rFonts w:ascii="Palatino Linotype" w:hAnsi="Palatino Linotype"/>
                <w:sz w:val="12"/>
                <w:szCs w:val="12"/>
              </w:rPr>
              <w:t>Se señalará el nombre del o de los ordenamientos jurídicos, el o los artículos, fracción(es), párrafo(s) con base en los cuales se sustenta la reserva.</w:t>
            </w:r>
          </w:p>
        </w:tc>
      </w:tr>
      <w:tr w:rsidR="00765CB1" w:rsidRPr="00765CB1" w14:paraId="316DB0A1" w14:textId="77777777" w:rsidTr="00530F3F">
        <w:tc>
          <w:tcPr>
            <w:cnfStyle w:val="001000000000" w:firstRow="0" w:lastRow="0" w:firstColumn="1" w:lastColumn="0" w:oddVBand="0" w:evenVBand="0" w:oddHBand="0" w:evenHBand="0" w:firstRowFirstColumn="0" w:firstRowLastColumn="0" w:lastRowFirstColumn="0" w:lastRowLastColumn="0"/>
            <w:tcW w:w="993" w:type="dxa"/>
          </w:tcPr>
          <w:p w14:paraId="550C2BD0" w14:textId="77777777" w:rsidR="00312605" w:rsidRPr="00765CB1" w:rsidRDefault="00312605" w:rsidP="00530F3F">
            <w:pPr>
              <w:jc w:val="both"/>
              <w:rPr>
                <w:rFonts w:ascii="Palatino Linotype" w:hAnsi="Palatino Linotype"/>
                <w:sz w:val="12"/>
                <w:szCs w:val="12"/>
              </w:rPr>
            </w:pPr>
            <w:r w:rsidRPr="00765CB1">
              <w:rPr>
                <w:rFonts w:ascii="Palatino Linotype" w:hAnsi="Palatino Linotype"/>
                <w:sz w:val="12"/>
                <w:szCs w:val="12"/>
              </w:rPr>
              <w:t>Confidencial</w:t>
            </w:r>
          </w:p>
        </w:tc>
        <w:tc>
          <w:tcPr>
            <w:tcW w:w="3421" w:type="dxa"/>
          </w:tcPr>
          <w:p w14:paraId="4EF9B423" w14:textId="77777777" w:rsidR="00312605" w:rsidRPr="00765CB1" w:rsidRDefault="00312605" w:rsidP="00530F3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765CB1">
              <w:rPr>
                <w:rFonts w:ascii="Palatino Linotype" w:hAnsi="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5C8090EF" w14:textId="77777777" w:rsidR="00312605" w:rsidRPr="00765CB1" w:rsidRDefault="00312605" w:rsidP="00530F3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765CB1">
              <w:rPr>
                <w:rFonts w:ascii="Palatino Linotype" w:hAnsi="Palatino Linotype"/>
                <w:b/>
                <w:sz w:val="12"/>
                <w:szCs w:val="12"/>
              </w:rPr>
              <w:t>Ampliación del periodo de reserva</w:t>
            </w:r>
          </w:p>
        </w:tc>
        <w:tc>
          <w:tcPr>
            <w:tcW w:w="3446" w:type="dxa"/>
          </w:tcPr>
          <w:p w14:paraId="4B450215" w14:textId="77777777" w:rsidR="00312605" w:rsidRPr="00765CB1" w:rsidRDefault="00312605" w:rsidP="00530F3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765CB1">
              <w:rPr>
                <w:rFonts w:ascii="Palatino Linotype" w:hAnsi="Palatino Linotype"/>
                <w:sz w:val="12"/>
                <w:szCs w:val="12"/>
              </w:rPr>
              <w:t>En caso de haber solicitado la ampliación del periodo de reserva originalmente establecido, se deberá anotar el número de años o meses por los que se amplía la reserva.</w:t>
            </w:r>
          </w:p>
        </w:tc>
      </w:tr>
      <w:tr w:rsidR="00765CB1" w:rsidRPr="00765CB1" w14:paraId="5C91F236" w14:textId="77777777" w:rsidTr="00530F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581DD186" w14:textId="77777777" w:rsidR="00312605" w:rsidRPr="00765CB1" w:rsidRDefault="00312605" w:rsidP="00530F3F">
            <w:pPr>
              <w:jc w:val="both"/>
              <w:rPr>
                <w:rFonts w:ascii="Palatino Linotype" w:hAnsi="Palatino Linotype"/>
                <w:sz w:val="12"/>
                <w:szCs w:val="12"/>
              </w:rPr>
            </w:pPr>
            <w:r w:rsidRPr="00765CB1">
              <w:rPr>
                <w:rFonts w:ascii="Palatino Linotype" w:hAnsi="Palatino Linotype"/>
                <w:sz w:val="12"/>
                <w:szCs w:val="12"/>
              </w:rPr>
              <w:t>Fundamento legal</w:t>
            </w:r>
          </w:p>
        </w:tc>
        <w:tc>
          <w:tcPr>
            <w:tcW w:w="3421" w:type="dxa"/>
          </w:tcPr>
          <w:p w14:paraId="0AFBF4FF" w14:textId="77777777" w:rsidR="00312605" w:rsidRPr="00765CB1" w:rsidRDefault="00312605" w:rsidP="00530F3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765CB1">
              <w:rPr>
                <w:rFonts w:ascii="Palatino Linotype" w:hAnsi="Palatino Linotype"/>
                <w:sz w:val="12"/>
                <w:szCs w:val="12"/>
              </w:rPr>
              <w:t>Se señalará el nombre del ordenamiento, el o los artículos, fracción(es), párrafo(s) con base en los cuales se sustente la confidencialidad.</w:t>
            </w:r>
          </w:p>
        </w:tc>
        <w:tc>
          <w:tcPr>
            <w:tcW w:w="968" w:type="dxa"/>
          </w:tcPr>
          <w:p w14:paraId="7EF2A304" w14:textId="77777777" w:rsidR="00312605" w:rsidRPr="00765CB1" w:rsidRDefault="00312605" w:rsidP="00530F3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765CB1">
              <w:rPr>
                <w:rFonts w:ascii="Palatino Linotype" w:hAnsi="Palatino Linotype"/>
                <w:b/>
                <w:sz w:val="12"/>
                <w:szCs w:val="12"/>
              </w:rPr>
              <w:t>Confidencial</w:t>
            </w:r>
          </w:p>
        </w:tc>
        <w:tc>
          <w:tcPr>
            <w:tcW w:w="3446" w:type="dxa"/>
          </w:tcPr>
          <w:p w14:paraId="3D64BC20" w14:textId="77777777" w:rsidR="00312605" w:rsidRPr="00765CB1" w:rsidRDefault="00312605" w:rsidP="00530F3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765CB1">
              <w:rPr>
                <w:rFonts w:ascii="Palatino Linotype" w:hAnsi="Palatino Linotype"/>
                <w:sz w:val="12"/>
                <w:szCs w:val="12"/>
              </w:rPr>
              <w:t>Leyenda de información CONFIDENCIAL.</w:t>
            </w:r>
          </w:p>
        </w:tc>
      </w:tr>
      <w:tr w:rsidR="00765CB1" w:rsidRPr="00765CB1" w14:paraId="67AC813C" w14:textId="77777777" w:rsidTr="00530F3F">
        <w:tc>
          <w:tcPr>
            <w:cnfStyle w:val="001000000000" w:firstRow="0" w:lastRow="0" w:firstColumn="1" w:lastColumn="0" w:oddVBand="0" w:evenVBand="0" w:oddHBand="0" w:evenHBand="0" w:firstRowFirstColumn="0" w:firstRowLastColumn="0" w:lastRowFirstColumn="0" w:lastRowLastColumn="0"/>
            <w:tcW w:w="993" w:type="dxa"/>
          </w:tcPr>
          <w:p w14:paraId="6605F29B" w14:textId="77777777" w:rsidR="00312605" w:rsidRPr="00765CB1" w:rsidRDefault="00312605" w:rsidP="00530F3F">
            <w:pPr>
              <w:jc w:val="both"/>
              <w:rPr>
                <w:rFonts w:ascii="Palatino Linotype" w:hAnsi="Palatino Linotype"/>
                <w:sz w:val="12"/>
                <w:szCs w:val="12"/>
              </w:rPr>
            </w:pPr>
            <w:r w:rsidRPr="00765CB1">
              <w:rPr>
                <w:rFonts w:ascii="Palatino Linotype" w:hAnsi="Palatino Linotype"/>
                <w:sz w:val="12"/>
                <w:szCs w:val="12"/>
              </w:rPr>
              <w:t>Rúbrica del titular del área</w:t>
            </w:r>
          </w:p>
        </w:tc>
        <w:tc>
          <w:tcPr>
            <w:tcW w:w="3421" w:type="dxa"/>
          </w:tcPr>
          <w:p w14:paraId="0D392138" w14:textId="77777777" w:rsidR="00312605" w:rsidRPr="00765CB1" w:rsidRDefault="00312605" w:rsidP="00530F3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765CB1">
              <w:rPr>
                <w:rFonts w:ascii="Palatino Linotype" w:hAnsi="Palatino Linotype"/>
                <w:sz w:val="12"/>
                <w:szCs w:val="12"/>
              </w:rPr>
              <w:t>Rúbrica autógrafa de quien clasifica.</w:t>
            </w:r>
          </w:p>
        </w:tc>
        <w:tc>
          <w:tcPr>
            <w:tcW w:w="968" w:type="dxa"/>
          </w:tcPr>
          <w:p w14:paraId="63BC0CF3" w14:textId="77777777" w:rsidR="00312605" w:rsidRPr="00765CB1" w:rsidRDefault="00312605" w:rsidP="00530F3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765CB1">
              <w:rPr>
                <w:rFonts w:ascii="Palatino Linotype" w:hAnsi="Palatino Linotype"/>
                <w:b/>
                <w:sz w:val="12"/>
                <w:szCs w:val="12"/>
              </w:rPr>
              <w:t>Fundamento legal</w:t>
            </w:r>
          </w:p>
        </w:tc>
        <w:tc>
          <w:tcPr>
            <w:tcW w:w="3446" w:type="dxa"/>
          </w:tcPr>
          <w:p w14:paraId="4049BB8A" w14:textId="77777777" w:rsidR="00312605" w:rsidRPr="00765CB1" w:rsidRDefault="00312605" w:rsidP="00530F3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765CB1">
              <w:rPr>
                <w:rFonts w:ascii="Palatino Linotype" w:hAnsi="Palatino Linotype"/>
                <w:sz w:val="12"/>
                <w:szCs w:val="12"/>
              </w:rPr>
              <w:t>Se señalará el nombre del o de los ordenamientos jurídicos, el o los artículos, fracción(es), párrafo(s) con base en los cuales se sustente la confidencialidad.</w:t>
            </w:r>
          </w:p>
        </w:tc>
      </w:tr>
      <w:tr w:rsidR="00765CB1" w:rsidRPr="00765CB1" w14:paraId="545CC3B5" w14:textId="77777777" w:rsidTr="00530F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5FE6CE69" w14:textId="77777777" w:rsidR="00312605" w:rsidRPr="00765CB1" w:rsidRDefault="00312605" w:rsidP="00530F3F">
            <w:pPr>
              <w:jc w:val="both"/>
              <w:rPr>
                <w:rFonts w:ascii="Palatino Linotype" w:hAnsi="Palatino Linotype"/>
                <w:sz w:val="12"/>
                <w:szCs w:val="12"/>
              </w:rPr>
            </w:pPr>
            <w:r w:rsidRPr="00765CB1">
              <w:rPr>
                <w:rFonts w:ascii="Palatino Linotype" w:hAnsi="Palatino Linotype"/>
                <w:sz w:val="12"/>
                <w:szCs w:val="12"/>
              </w:rPr>
              <w:t>Fecha de desclasificación</w:t>
            </w:r>
          </w:p>
        </w:tc>
        <w:tc>
          <w:tcPr>
            <w:tcW w:w="3421" w:type="dxa"/>
          </w:tcPr>
          <w:p w14:paraId="34897666" w14:textId="77777777" w:rsidR="00312605" w:rsidRPr="00765CB1" w:rsidRDefault="00312605" w:rsidP="00530F3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765CB1">
              <w:rPr>
                <w:rFonts w:ascii="Palatino Linotype" w:hAnsi="Palatino Linotype"/>
                <w:sz w:val="12"/>
                <w:szCs w:val="12"/>
              </w:rPr>
              <w:t>Se anotará la fecha en que se desclasifica el documento.</w:t>
            </w:r>
          </w:p>
        </w:tc>
        <w:tc>
          <w:tcPr>
            <w:tcW w:w="968" w:type="dxa"/>
          </w:tcPr>
          <w:p w14:paraId="1890023F" w14:textId="77777777" w:rsidR="00312605" w:rsidRPr="00765CB1" w:rsidRDefault="00312605" w:rsidP="00530F3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765CB1">
              <w:rPr>
                <w:rFonts w:ascii="Palatino Linotype" w:hAnsi="Palatino Linotype"/>
                <w:b/>
                <w:sz w:val="12"/>
                <w:szCs w:val="12"/>
              </w:rPr>
              <w:t>Rúbrica del titular del área</w:t>
            </w:r>
          </w:p>
        </w:tc>
        <w:tc>
          <w:tcPr>
            <w:tcW w:w="3446" w:type="dxa"/>
          </w:tcPr>
          <w:p w14:paraId="67B2E089" w14:textId="77777777" w:rsidR="00312605" w:rsidRPr="00765CB1" w:rsidRDefault="00312605" w:rsidP="00530F3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765CB1">
              <w:rPr>
                <w:rFonts w:ascii="Palatino Linotype" w:hAnsi="Palatino Linotype"/>
                <w:sz w:val="12"/>
                <w:szCs w:val="12"/>
              </w:rPr>
              <w:t>Rúbrica autógrafa de quien clasifica.</w:t>
            </w:r>
          </w:p>
        </w:tc>
      </w:tr>
      <w:tr w:rsidR="00765CB1" w:rsidRPr="00765CB1" w14:paraId="34A113CF" w14:textId="77777777" w:rsidTr="00530F3F">
        <w:tc>
          <w:tcPr>
            <w:cnfStyle w:val="001000000000" w:firstRow="0" w:lastRow="0" w:firstColumn="1" w:lastColumn="0" w:oddVBand="0" w:evenVBand="0" w:oddHBand="0" w:evenHBand="0" w:firstRowFirstColumn="0" w:firstRowLastColumn="0" w:lastRowFirstColumn="0" w:lastRowLastColumn="0"/>
            <w:tcW w:w="993" w:type="dxa"/>
          </w:tcPr>
          <w:p w14:paraId="05CCCBBA" w14:textId="77777777" w:rsidR="00312605" w:rsidRPr="00765CB1" w:rsidRDefault="00312605" w:rsidP="00530F3F">
            <w:pPr>
              <w:jc w:val="both"/>
              <w:rPr>
                <w:rFonts w:ascii="Palatino Linotype" w:hAnsi="Palatino Linotype"/>
                <w:sz w:val="12"/>
                <w:szCs w:val="12"/>
              </w:rPr>
            </w:pPr>
            <w:r w:rsidRPr="00765CB1">
              <w:rPr>
                <w:rFonts w:ascii="Palatino Linotype" w:hAnsi="Palatino Linotype"/>
                <w:sz w:val="12"/>
                <w:szCs w:val="12"/>
              </w:rPr>
              <w:t>Rúbrica y cargo del servidor público</w:t>
            </w:r>
          </w:p>
        </w:tc>
        <w:tc>
          <w:tcPr>
            <w:tcW w:w="3421" w:type="dxa"/>
          </w:tcPr>
          <w:p w14:paraId="1CB0514D" w14:textId="77777777" w:rsidR="00312605" w:rsidRPr="00765CB1" w:rsidRDefault="00312605" w:rsidP="00530F3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765CB1">
              <w:rPr>
                <w:rFonts w:ascii="Palatino Linotype" w:hAnsi="Palatino Linotype"/>
                <w:sz w:val="12"/>
                <w:szCs w:val="12"/>
              </w:rPr>
              <w:t>Rúbrica autógrafa de quien desclasifica.</w:t>
            </w:r>
          </w:p>
        </w:tc>
        <w:tc>
          <w:tcPr>
            <w:tcW w:w="968" w:type="dxa"/>
          </w:tcPr>
          <w:p w14:paraId="332BA953" w14:textId="77777777" w:rsidR="00312605" w:rsidRPr="00765CB1" w:rsidRDefault="00312605" w:rsidP="00530F3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765CB1">
              <w:rPr>
                <w:rFonts w:ascii="Palatino Linotype" w:hAnsi="Palatino Linotype"/>
                <w:b/>
                <w:sz w:val="12"/>
                <w:szCs w:val="12"/>
              </w:rPr>
              <w:t>Fecha de desclasificación</w:t>
            </w:r>
          </w:p>
        </w:tc>
        <w:tc>
          <w:tcPr>
            <w:tcW w:w="3446" w:type="dxa"/>
          </w:tcPr>
          <w:p w14:paraId="2D0BB164" w14:textId="77777777" w:rsidR="00312605" w:rsidRPr="00765CB1" w:rsidRDefault="00312605" w:rsidP="00530F3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765CB1">
              <w:rPr>
                <w:rFonts w:ascii="Palatino Linotype" w:hAnsi="Palatino Linotype"/>
                <w:sz w:val="12"/>
                <w:szCs w:val="12"/>
              </w:rPr>
              <w:t>Se anotará la fecha en que se desclasifica.</w:t>
            </w:r>
          </w:p>
        </w:tc>
      </w:tr>
      <w:tr w:rsidR="00765CB1" w:rsidRPr="00765CB1" w14:paraId="44B383FE" w14:textId="77777777" w:rsidTr="00530F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2281B4CF" w14:textId="77777777" w:rsidR="00312605" w:rsidRPr="00765CB1" w:rsidRDefault="00312605" w:rsidP="00530F3F">
            <w:pPr>
              <w:jc w:val="both"/>
              <w:rPr>
                <w:rFonts w:ascii="Palatino Linotype" w:hAnsi="Palatino Linotype"/>
                <w:sz w:val="12"/>
                <w:szCs w:val="12"/>
              </w:rPr>
            </w:pPr>
          </w:p>
        </w:tc>
        <w:tc>
          <w:tcPr>
            <w:tcW w:w="3421" w:type="dxa"/>
          </w:tcPr>
          <w:p w14:paraId="65021D0C" w14:textId="77777777" w:rsidR="00312605" w:rsidRPr="00765CB1" w:rsidRDefault="00312605" w:rsidP="00530F3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p>
        </w:tc>
        <w:tc>
          <w:tcPr>
            <w:tcW w:w="968" w:type="dxa"/>
          </w:tcPr>
          <w:p w14:paraId="1D2149E0" w14:textId="77777777" w:rsidR="00312605" w:rsidRPr="00765CB1" w:rsidRDefault="00312605" w:rsidP="00530F3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765CB1">
              <w:rPr>
                <w:rFonts w:ascii="Palatino Linotype" w:hAnsi="Palatino Linotype"/>
                <w:b/>
                <w:sz w:val="12"/>
                <w:szCs w:val="12"/>
              </w:rPr>
              <w:t xml:space="preserve">Partes o secciones reservadas o </w:t>
            </w:r>
            <w:r w:rsidRPr="00765CB1">
              <w:rPr>
                <w:rFonts w:ascii="Palatino Linotype" w:hAnsi="Palatino Linotype"/>
                <w:b/>
                <w:sz w:val="12"/>
                <w:szCs w:val="12"/>
              </w:rPr>
              <w:lastRenderedPageBreak/>
              <w:t>confidenciales</w:t>
            </w:r>
          </w:p>
        </w:tc>
        <w:tc>
          <w:tcPr>
            <w:tcW w:w="3446" w:type="dxa"/>
          </w:tcPr>
          <w:p w14:paraId="211BDB29" w14:textId="77777777" w:rsidR="00312605" w:rsidRPr="00765CB1" w:rsidRDefault="00312605" w:rsidP="00530F3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765CB1">
              <w:rPr>
                <w:rFonts w:ascii="Palatino Linotype" w:hAnsi="Palatino Linotype"/>
                <w:sz w:val="12"/>
                <w:szCs w:val="12"/>
              </w:rPr>
              <w:lastRenderedPageBreak/>
              <w:t xml:space="preserve">En caso que una vez desclasificado el expediente, </w:t>
            </w:r>
            <w:proofErr w:type="spellStart"/>
            <w:r w:rsidRPr="00765CB1">
              <w:rPr>
                <w:rFonts w:ascii="Palatino Linotype" w:hAnsi="Palatino Linotype"/>
                <w:sz w:val="12"/>
                <w:szCs w:val="12"/>
              </w:rPr>
              <w:t>subsistanpartes</w:t>
            </w:r>
            <w:proofErr w:type="spellEnd"/>
            <w:r w:rsidRPr="00765CB1">
              <w:rPr>
                <w:rFonts w:ascii="Palatino Linotype" w:hAnsi="Palatino Linotype"/>
                <w:sz w:val="12"/>
                <w:szCs w:val="12"/>
              </w:rPr>
              <w:t xml:space="preserve"> o secciones del mismo reservadas o confidenciales, se señalará este hecho.</w:t>
            </w:r>
          </w:p>
        </w:tc>
      </w:tr>
      <w:tr w:rsidR="00765CB1" w:rsidRPr="00765CB1" w14:paraId="21864237" w14:textId="77777777" w:rsidTr="00530F3F">
        <w:tc>
          <w:tcPr>
            <w:cnfStyle w:val="001000000000" w:firstRow="0" w:lastRow="0" w:firstColumn="1" w:lastColumn="0" w:oddVBand="0" w:evenVBand="0" w:oddHBand="0" w:evenHBand="0" w:firstRowFirstColumn="0" w:firstRowLastColumn="0" w:lastRowFirstColumn="0" w:lastRowLastColumn="0"/>
            <w:tcW w:w="993" w:type="dxa"/>
          </w:tcPr>
          <w:p w14:paraId="35DB87C8" w14:textId="77777777" w:rsidR="00312605" w:rsidRPr="00765CB1" w:rsidRDefault="00312605" w:rsidP="00530F3F">
            <w:pPr>
              <w:jc w:val="both"/>
              <w:rPr>
                <w:rFonts w:ascii="Palatino Linotype" w:hAnsi="Palatino Linotype"/>
                <w:sz w:val="12"/>
                <w:szCs w:val="12"/>
              </w:rPr>
            </w:pPr>
          </w:p>
        </w:tc>
        <w:tc>
          <w:tcPr>
            <w:tcW w:w="3421" w:type="dxa"/>
          </w:tcPr>
          <w:p w14:paraId="41F4DBB2" w14:textId="77777777" w:rsidR="00312605" w:rsidRPr="00765CB1" w:rsidRDefault="00312605" w:rsidP="00530F3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p>
        </w:tc>
        <w:tc>
          <w:tcPr>
            <w:tcW w:w="968" w:type="dxa"/>
          </w:tcPr>
          <w:p w14:paraId="699D25E9" w14:textId="77777777" w:rsidR="00312605" w:rsidRPr="00765CB1" w:rsidRDefault="00312605" w:rsidP="00530F3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765CB1">
              <w:rPr>
                <w:rFonts w:ascii="Palatino Linotype" w:hAnsi="Palatino Linotype"/>
                <w:b/>
                <w:sz w:val="12"/>
                <w:szCs w:val="12"/>
              </w:rPr>
              <w:t>Rúbrica y cargo del servidor público</w:t>
            </w:r>
          </w:p>
        </w:tc>
        <w:tc>
          <w:tcPr>
            <w:tcW w:w="3446" w:type="dxa"/>
          </w:tcPr>
          <w:p w14:paraId="4CC44B36" w14:textId="77777777" w:rsidR="00312605" w:rsidRPr="00765CB1" w:rsidRDefault="00312605" w:rsidP="00530F3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765CB1">
              <w:rPr>
                <w:rFonts w:ascii="Palatino Linotype" w:hAnsi="Palatino Linotype"/>
                <w:sz w:val="12"/>
                <w:szCs w:val="12"/>
              </w:rPr>
              <w:t>Rúbrica autógrafa de quien desclasifica.</w:t>
            </w:r>
          </w:p>
        </w:tc>
      </w:tr>
    </w:tbl>
    <w:p w14:paraId="57458A1E" w14:textId="41FD861F" w:rsidR="00D24DD6" w:rsidRPr="00765CB1" w:rsidRDefault="00D24DD6" w:rsidP="00D24DD6">
      <w:pPr>
        <w:spacing w:before="240" w:after="240" w:line="360" w:lineRule="auto"/>
        <w:jc w:val="both"/>
        <w:rPr>
          <w:rFonts w:ascii="Palatino Linotype" w:hAnsi="Palatino Linotype" w:cs="Arial"/>
        </w:rPr>
      </w:pPr>
      <w:r w:rsidRPr="00765CB1">
        <w:rPr>
          <w:rFonts w:ascii="Palatino Linotype" w:hAnsi="Palatino Linotype" w:cs="Arial"/>
        </w:rPr>
        <w:t xml:space="preserve">Así, con fundamento en lo prescrito en los artículos </w:t>
      </w:r>
      <w:r w:rsidR="00634374" w:rsidRPr="00765CB1">
        <w:rPr>
          <w:rFonts w:ascii="Palatino Linotype" w:hAnsi="Palatino Linotype" w:cs="Arial"/>
        </w:rPr>
        <w:t xml:space="preserve">5 párrafos </w:t>
      </w:r>
      <w:r w:rsidR="00E96735" w:rsidRPr="00765CB1">
        <w:rPr>
          <w:rFonts w:ascii="Palatino Linotype" w:hAnsi="Palatino Linotype" w:cs="Arial"/>
        </w:rPr>
        <w:t>trigésimo, trigésimo primero y trigésimo segundo</w:t>
      </w:r>
      <w:r w:rsidR="00E96735" w:rsidRPr="00765CB1">
        <w:rPr>
          <w:rFonts w:ascii="Palatino Linotype" w:hAnsi="Palatino Linotype"/>
          <w:shd w:val="clear" w:color="auto" w:fill="FFFFFF"/>
        </w:rPr>
        <w:t xml:space="preserve"> </w:t>
      </w:r>
      <w:r w:rsidR="00634374" w:rsidRPr="00765CB1">
        <w:rPr>
          <w:rFonts w:ascii="Palatino Linotype" w:hAnsi="Palatino Linotype"/>
          <w:shd w:val="clear" w:color="auto" w:fill="FFFFFF"/>
        </w:rPr>
        <w:t xml:space="preserve">fracciones IV y V de la </w:t>
      </w:r>
      <w:r w:rsidR="00634374" w:rsidRPr="00765CB1">
        <w:rPr>
          <w:rFonts w:ascii="Palatino Linotype" w:hAnsi="Palatino Linotype" w:cs="Arial"/>
        </w:rPr>
        <w:t xml:space="preserve">Constitución Política del Estado Libre y Soberano de México; 2, fracción II; 29, 36 fracciones I y II; 176, 178, 181, 185, fracción I, 186 y 188 </w:t>
      </w:r>
      <w:r w:rsidRPr="00765CB1">
        <w:rPr>
          <w:rFonts w:ascii="Palatino Linotype" w:hAnsi="Palatino Linotype" w:cs="Arial"/>
        </w:rPr>
        <w:t>de la Ley de Transparencia y Acceso a la Información Pública del Estado de México y Municipios, este Pleno:</w:t>
      </w:r>
    </w:p>
    <w:p w14:paraId="32C2D983" w14:textId="77777777" w:rsidR="002F3B6A" w:rsidRPr="00765CB1" w:rsidRDefault="002F3B6A" w:rsidP="00AD73A1">
      <w:pPr>
        <w:pStyle w:val="Prrafodelista"/>
        <w:numPr>
          <w:ilvl w:val="0"/>
          <w:numId w:val="2"/>
        </w:numPr>
        <w:spacing w:before="240" w:after="240" w:line="360" w:lineRule="auto"/>
        <w:jc w:val="center"/>
        <w:rPr>
          <w:rFonts w:ascii="Palatino Linotype" w:hAnsi="Palatino Linotype" w:cs="Arial"/>
          <w:b/>
        </w:rPr>
      </w:pPr>
      <w:r w:rsidRPr="00765CB1">
        <w:rPr>
          <w:rFonts w:ascii="Palatino Linotype" w:hAnsi="Palatino Linotype" w:cs="Arial"/>
          <w:b/>
        </w:rPr>
        <w:t>R E S U E L V E:</w:t>
      </w:r>
    </w:p>
    <w:p w14:paraId="05ACDF98" w14:textId="63AACA7F" w:rsidR="00233D0B" w:rsidRPr="00765CB1" w:rsidRDefault="00233D0B" w:rsidP="00233D0B">
      <w:pPr>
        <w:spacing w:before="240" w:after="240" w:line="360" w:lineRule="auto"/>
        <w:jc w:val="both"/>
        <w:rPr>
          <w:rFonts w:ascii="Palatino Linotype" w:hAnsi="Palatino Linotype" w:cs="Arial"/>
        </w:rPr>
      </w:pPr>
      <w:r w:rsidRPr="00765CB1">
        <w:rPr>
          <w:rFonts w:ascii="Palatino Linotype" w:hAnsi="Palatino Linotype" w:cs="Arial"/>
          <w:b/>
        </w:rPr>
        <w:t xml:space="preserve">Primero. </w:t>
      </w:r>
      <w:r w:rsidRPr="00765CB1">
        <w:rPr>
          <w:rFonts w:ascii="Palatino Linotype" w:hAnsi="Palatino Linotype" w:cs="Arial"/>
        </w:rPr>
        <w:t>Resultan</w:t>
      </w:r>
      <w:r w:rsidR="00E23740" w:rsidRPr="00765CB1">
        <w:rPr>
          <w:rFonts w:ascii="Palatino Linotype" w:hAnsi="Palatino Linotype" w:cs="Arial"/>
        </w:rPr>
        <w:t xml:space="preserve"> </w:t>
      </w:r>
      <w:r w:rsidRPr="00765CB1">
        <w:rPr>
          <w:rFonts w:ascii="Palatino Linotype" w:hAnsi="Palatino Linotype" w:cs="Arial"/>
        </w:rPr>
        <w:t>fundados los motivos de inconformidad hechos valer por la parte</w:t>
      </w:r>
      <w:r w:rsidRPr="00765CB1">
        <w:rPr>
          <w:rFonts w:ascii="Palatino Linotype" w:hAnsi="Palatino Linotype" w:cs="Arial"/>
          <w:b/>
        </w:rPr>
        <w:t xml:space="preserve"> </w:t>
      </w:r>
      <w:r w:rsidRPr="00765CB1">
        <w:rPr>
          <w:rFonts w:ascii="Palatino Linotype" w:hAnsi="Palatino Linotype" w:cs="Arial"/>
        </w:rPr>
        <w:t>recurrente</w:t>
      </w:r>
      <w:r w:rsidRPr="00765CB1">
        <w:rPr>
          <w:rFonts w:ascii="Palatino Linotype" w:hAnsi="Palatino Linotype" w:cs="Arial"/>
          <w:b/>
        </w:rPr>
        <w:t xml:space="preserve"> </w:t>
      </w:r>
      <w:r w:rsidRPr="00765CB1">
        <w:rPr>
          <w:rFonts w:ascii="Palatino Linotype" w:hAnsi="Palatino Linotype" w:cs="Arial"/>
        </w:rPr>
        <w:t xml:space="preserve">en el recurso de revisión </w:t>
      </w:r>
      <w:r w:rsidRPr="00765CB1">
        <w:rPr>
          <w:rFonts w:ascii="Palatino Linotype" w:hAnsi="Palatino Linotype" w:cs="Arial"/>
          <w:b/>
        </w:rPr>
        <w:t>0</w:t>
      </w:r>
      <w:r w:rsidR="009A206E" w:rsidRPr="00765CB1">
        <w:rPr>
          <w:rFonts w:ascii="Palatino Linotype" w:hAnsi="Palatino Linotype" w:cs="Arial"/>
          <w:b/>
        </w:rPr>
        <w:t>2474</w:t>
      </w:r>
      <w:r w:rsidRPr="00765CB1">
        <w:rPr>
          <w:rFonts w:ascii="Palatino Linotype" w:hAnsi="Palatino Linotype" w:cs="Arial"/>
          <w:b/>
        </w:rPr>
        <w:t>/INFOEM/IP/RR/202</w:t>
      </w:r>
      <w:r w:rsidR="00E23740" w:rsidRPr="00765CB1">
        <w:rPr>
          <w:rFonts w:ascii="Palatino Linotype" w:hAnsi="Palatino Linotype" w:cs="Arial"/>
          <w:b/>
        </w:rPr>
        <w:t>1</w:t>
      </w:r>
      <w:r w:rsidRPr="00765CB1">
        <w:rPr>
          <w:rFonts w:ascii="Palatino Linotype" w:hAnsi="Palatino Linotype" w:cs="Arial"/>
        </w:rPr>
        <w:t>, por lo que,</w:t>
      </w:r>
      <w:r w:rsidRPr="00765CB1">
        <w:rPr>
          <w:rFonts w:ascii="Palatino Linotype" w:hAnsi="Palatino Linotype" w:cs="Arial"/>
          <w:b/>
        </w:rPr>
        <w:t xml:space="preserve"> </w:t>
      </w:r>
      <w:r w:rsidRPr="00765CB1">
        <w:rPr>
          <w:rFonts w:ascii="Palatino Linotype" w:hAnsi="Palatino Linotype" w:cs="Arial"/>
        </w:rPr>
        <w:t xml:space="preserve">en términos del Considerando </w:t>
      </w:r>
      <w:r w:rsidRPr="00765CB1">
        <w:rPr>
          <w:rFonts w:ascii="Palatino Linotype" w:hAnsi="Palatino Linotype" w:cs="Arial"/>
          <w:b/>
        </w:rPr>
        <w:t>Cuarto</w:t>
      </w:r>
      <w:r w:rsidRPr="00765CB1">
        <w:rPr>
          <w:rFonts w:ascii="Palatino Linotype" w:hAnsi="Palatino Linotype" w:cs="Arial"/>
        </w:rPr>
        <w:t xml:space="preserve"> de la presente resolución, se </w:t>
      </w:r>
      <w:r w:rsidR="000D2A91" w:rsidRPr="00765CB1">
        <w:rPr>
          <w:rFonts w:ascii="Palatino Linotype" w:hAnsi="Palatino Linotype" w:cs="Arial"/>
          <w:b/>
          <w:bCs/>
        </w:rPr>
        <w:t>Revoca</w:t>
      </w:r>
      <w:r w:rsidRPr="00765CB1">
        <w:rPr>
          <w:rFonts w:ascii="Palatino Linotype" w:hAnsi="Palatino Linotype" w:cs="Arial"/>
        </w:rPr>
        <w:t xml:space="preserve"> la respuesta emitida por el sujeto obligado.</w:t>
      </w:r>
    </w:p>
    <w:p w14:paraId="357B47E2" w14:textId="0B430FCF" w:rsidR="009A206E" w:rsidRPr="00765CB1" w:rsidRDefault="00233D0B" w:rsidP="00270B0B">
      <w:pPr>
        <w:spacing w:before="240" w:after="240" w:line="360" w:lineRule="auto"/>
        <w:jc w:val="both"/>
        <w:rPr>
          <w:rFonts w:ascii="Palatino Linotype" w:hAnsi="Palatino Linotype"/>
        </w:rPr>
      </w:pPr>
      <w:r w:rsidRPr="00765CB1">
        <w:rPr>
          <w:rFonts w:ascii="Palatino Linotype" w:hAnsi="Palatino Linotype" w:cs="Arial"/>
          <w:b/>
        </w:rPr>
        <w:t>Segundo.</w:t>
      </w:r>
      <w:r w:rsidRPr="00765CB1">
        <w:rPr>
          <w:rFonts w:ascii="Palatino Linotype" w:hAnsi="Palatino Linotype" w:cs="Arial"/>
        </w:rPr>
        <w:t xml:space="preserve"> Se </w:t>
      </w:r>
      <w:r w:rsidRPr="00765CB1">
        <w:rPr>
          <w:rFonts w:ascii="Palatino Linotype" w:hAnsi="Palatino Linotype" w:cs="Arial"/>
          <w:b/>
          <w:bCs/>
        </w:rPr>
        <w:t>Ordena</w:t>
      </w:r>
      <w:r w:rsidRPr="00765CB1">
        <w:rPr>
          <w:rFonts w:ascii="Palatino Linotype" w:hAnsi="Palatino Linotype" w:cs="Arial"/>
        </w:rPr>
        <w:t xml:space="preserve"> al Su</w:t>
      </w:r>
      <w:bookmarkStart w:id="3" w:name="_GoBack"/>
      <w:bookmarkEnd w:id="3"/>
      <w:r w:rsidRPr="00765CB1">
        <w:rPr>
          <w:rFonts w:ascii="Palatino Linotype" w:hAnsi="Palatino Linotype" w:cs="Arial"/>
        </w:rPr>
        <w:t>jeto Obligado, en términos de</w:t>
      </w:r>
      <w:r w:rsidR="009A206E" w:rsidRPr="00765CB1">
        <w:rPr>
          <w:rFonts w:ascii="Palatino Linotype" w:hAnsi="Palatino Linotype" w:cs="Arial"/>
        </w:rPr>
        <w:t xml:space="preserve"> </w:t>
      </w:r>
      <w:r w:rsidR="005F1C48" w:rsidRPr="00765CB1">
        <w:rPr>
          <w:rFonts w:ascii="Palatino Linotype" w:hAnsi="Palatino Linotype" w:cs="Arial"/>
        </w:rPr>
        <w:t>l</w:t>
      </w:r>
      <w:r w:rsidR="009A206E" w:rsidRPr="00765CB1">
        <w:rPr>
          <w:rFonts w:ascii="Palatino Linotype" w:hAnsi="Palatino Linotype" w:cs="Arial"/>
        </w:rPr>
        <w:t>os</w:t>
      </w:r>
      <w:r w:rsidRPr="00765CB1">
        <w:rPr>
          <w:rFonts w:ascii="Palatino Linotype" w:hAnsi="Palatino Linotype" w:cs="Arial"/>
        </w:rPr>
        <w:t xml:space="preserve"> Considerando</w:t>
      </w:r>
      <w:r w:rsidR="009A206E" w:rsidRPr="00765CB1">
        <w:rPr>
          <w:rFonts w:ascii="Palatino Linotype" w:hAnsi="Palatino Linotype" w:cs="Arial"/>
        </w:rPr>
        <w:t>s</w:t>
      </w:r>
      <w:r w:rsidRPr="00765CB1">
        <w:rPr>
          <w:rFonts w:ascii="Palatino Linotype" w:hAnsi="Palatino Linotype" w:cs="Arial"/>
        </w:rPr>
        <w:t xml:space="preserve"> </w:t>
      </w:r>
      <w:r w:rsidRPr="00765CB1">
        <w:rPr>
          <w:rFonts w:ascii="Palatino Linotype" w:hAnsi="Palatino Linotype" w:cs="Arial"/>
          <w:b/>
          <w:bCs/>
        </w:rPr>
        <w:t>Cuarto</w:t>
      </w:r>
      <w:r w:rsidR="009A206E" w:rsidRPr="00765CB1">
        <w:rPr>
          <w:rFonts w:ascii="Palatino Linotype" w:hAnsi="Palatino Linotype" w:cs="Arial"/>
          <w:b/>
          <w:bCs/>
        </w:rPr>
        <w:t xml:space="preserve"> </w:t>
      </w:r>
      <w:r w:rsidR="009A206E" w:rsidRPr="00765CB1">
        <w:rPr>
          <w:rFonts w:ascii="Palatino Linotype" w:hAnsi="Palatino Linotype" w:cs="Arial"/>
        </w:rPr>
        <w:t>y</w:t>
      </w:r>
      <w:r w:rsidR="009A206E" w:rsidRPr="00765CB1">
        <w:rPr>
          <w:rFonts w:ascii="Palatino Linotype" w:hAnsi="Palatino Linotype" w:cs="Arial"/>
          <w:b/>
          <w:bCs/>
        </w:rPr>
        <w:t xml:space="preserve"> Quinto</w:t>
      </w:r>
      <w:r w:rsidR="000D2A91" w:rsidRPr="00765CB1">
        <w:rPr>
          <w:rFonts w:ascii="Palatino Linotype" w:hAnsi="Palatino Linotype" w:cs="Arial"/>
          <w:b/>
          <w:bCs/>
        </w:rPr>
        <w:t xml:space="preserve"> </w:t>
      </w:r>
      <w:r w:rsidRPr="00765CB1">
        <w:rPr>
          <w:rFonts w:ascii="Palatino Linotype" w:hAnsi="Palatino Linotype" w:cs="Arial"/>
        </w:rPr>
        <w:t xml:space="preserve">de esta resolución, </w:t>
      </w:r>
      <w:r w:rsidRPr="00765CB1">
        <w:rPr>
          <w:rFonts w:ascii="Palatino Linotype" w:hAnsi="Palatino Linotype"/>
        </w:rPr>
        <w:t>haga entrega</w:t>
      </w:r>
      <w:r w:rsidR="004F0998" w:rsidRPr="00765CB1">
        <w:rPr>
          <w:rFonts w:ascii="Palatino Linotype" w:hAnsi="Palatino Linotype"/>
        </w:rPr>
        <w:t>,</w:t>
      </w:r>
      <w:r w:rsidR="00270B0B" w:rsidRPr="00765CB1">
        <w:rPr>
          <w:rFonts w:ascii="Palatino Linotype" w:hAnsi="Palatino Linotype"/>
        </w:rPr>
        <w:t xml:space="preserve"> vía SAIMEX, </w:t>
      </w:r>
      <w:r w:rsidR="009A206E" w:rsidRPr="00765CB1">
        <w:rPr>
          <w:rFonts w:ascii="Palatino Linotype" w:hAnsi="Palatino Linotype"/>
        </w:rPr>
        <w:t>en versión pública, de lo siguiente:</w:t>
      </w:r>
    </w:p>
    <w:p w14:paraId="02BBF5E5" w14:textId="0717A053" w:rsidR="009A206E" w:rsidRPr="00765CB1" w:rsidRDefault="009A206E" w:rsidP="005C09B0">
      <w:pPr>
        <w:pStyle w:val="Prrafodelista"/>
        <w:numPr>
          <w:ilvl w:val="0"/>
          <w:numId w:val="47"/>
        </w:numPr>
        <w:tabs>
          <w:tab w:val="left" w:pos="993"/>
        </w:tabs>
        <w:spacing w:before="240" w:after="240" w:line="360" w:lineRule="auto"/>
        <w:jc w:val="both"/>
        <w:rPr>
          <w:rFonts w:ascii="Palatino Linotype" w:hAnsi="Palatino Linotype" w:cs="Arial"/>
          <w:sz w:val="22"/>
          <w:szCs w:val="22"/>
        </w:rPr>
      </w:pPr>
      <w:r w:rsidRPr="00765CB1">
        <w:rPr>
          <w:rFonts w:ascii="Palatino Linotype" w:hAnsi="Palatino Linotype"/>
        </w:rPr>
        <w:t>Copia del proyecto ejecutivo del p</w:t>
      </w:r>
      <w:r w:rsidRPr="00765CB1">
        <w:rPr>
          <w:rFonts w:ascii="Palatino Linotype" w:eastAsia="Calibri" w:hAnsi="Palatino Linotype"/>
        </w:rPr>
        <w:t>ar vial San Mateo, San Mateo Nopala, municipio de Naucalpan, Estado de México.</w:t>
      </w:r>
    </w:p>
    <w:p w14:paraId="1DC6DA79" w14:textId="77777777" w:rsidR="009A206E" w:rsidRPr="00765CB1" w:rsidRDefault="009A206E" w:rsidP="009A206E">
      <w:pPr>
        <w:autoSpaceDE w:val="0"/>
        <w:autoSpaceDN w:val="0"/>
        <w:adjustRightInd w:val="0"/>
        <w:spacing w:before="120" w:after="120"/>
        <w:ind w:left="284" w:right="51"/>
        <w:jc w:val="both"/>
        <w:rPr>
          <w:rFonts w:ascii="Palatino Linotype" w:hAnsi="Palatino Linotype"/>
          <w:i/>
          <w:iCs/>
          <w:sz w:val="22"/>
          <w:szCs w:val="22"/>
        </w:rPr>
      </w:pPr>
      <w:r w:rsidRPr="00765CB1">
        <w:rPr>
          <w:rFonts w:ascii="Palatino Linotype" w:hAnsi="Palatino Linotype"/>
          <w:i/>
          <w:iCs/>
          <w:sz w:val="22"/>
          <w:szCs w:val="22"/>
        </w:rPr>
        <w:t>Debiendo emitir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recurrente, mismo que igualmente hará de su conocimiento.</w:t>
      </w:r>
    </w:p>
    <w:p w14:paraId="24E3607C" w14:textId="16640A10" w:rsidR="00233D0B" w:rsidRPr="00765CB1" w:rsidRDefault="00233D0B" w:rsidP="00233D0B">
      <w:pPr>
        <w:spacing w:before="240" w:after="240" w:line="360" w:lineRule="auto"/>
        <w:jc w:val="both"/>
        <w:rPr>
          <w:rFonts w:ascii="Palatino Linotype" w:hAnsi="Palatino Linotype" w:cs="Arial"/>
          <w:b/>
        </w:rPr>
      </w:pPr>
      <w:r w:rsidRPr="00765CB1">
        <w:rPr>
          <w:rFonts w:ascii="Palatino Linotype" w:hAnsi="Palatino Linotype" w:cs="Arial"/>
          <w:b/>
        </w:rPr>
        <w:lastRenderedPageBreak/>
        <w:t xml:space="preserve">Tercero. Notifíquese, </w:t>
      </w:r>
      <w:r w:rsidRPr="00765CB1">
        <w:rPr>
          <w:rFonts w:ascii="Palatino Linotype" w:hAnsi="Palatino Linotype" w:cs="Arial"/>
          <w:bCs/>
        </w:rPr>
        <w:t>al Responsable de la Unidad de Transparencia del Sujeto Obligado la presente resolución, para que conforme a los artículo 186, último párrafo y 189, párrafo segundo de la Ley de Transparencia y Acceso a la Información Pública del Estado de México y Municipios dé cumplimiento a lo ordenado dentro del plazo de</w:t>
      </w:r>
      <w:r w:rsidR="00E9686B" w:rsidRPr="00765CB1">
        <w:rPr>
          <w:rFonts w:ascii="Palatino Linotype" w:hAnsi="Palatino Linotype" w:cs="Arial"/>
          <w:bCs/>
        </w:rPr>
        <w:t xml:space="preserve"> diez</w:t>
      </w:r>
      <w:r w:rsidRPr="00765CB1">
        <w:rPr>
          <w:rFonts w:ascii="Palatino Linotype" w:hAnsi="Palatino Linotype" w:cs="Arial"/>
          <w:bCs/>
        </w:rPr>
        <w:t xml:space="preserve"> días hábiles, debiendo informar a este Instituto en un plazo de tres días hábiles siguientes sobre el cumplimiento dado a la misma</w:t>
      </w:r>
      <w:r w:rsidRPr="00765CB1">
        <w:rPr>
          <w:rFonts w:ascii="Palatino Linotype" w:hAnsi="Palatino Linotype" w:cs="Arial"/>
          <w:b/>
        </w:rPr>
        <w:t>.</w:t>
      </w:r>
    </w:p>
    <w:p w14:paraId="41F939C2" w14:textId="77777777" w:rsidR="00233D0B" w:rsidRPr="00765CB1" w:rsidRDefault="00233D0B" w:rsidP="00233D0B">
      <w:pPr>
        <w:spacing w:before="240" w:after="240" w:line="360" w:lineRule="auto"/>
        <w:jc w:val="both"/>
        <w:rPr>
          <w:rFonts w:ascii="Palatino Linotype" w:eastAsia="Calibri" w:hAnsi="Palatino Linotype" w:cs="Arial"/>
          <w:bCs/>
          <w:lang w:val="es-MX" w:eastAsia="en-US"/>
        </w:rPr>
      </w:pPr>
      <w:r w:rsidRPr="00765CB1">
        <w:rPr>
          <w:rFonts w:ascii="Palatino Linotype" w:eastAsia="MS Mincho" w:hAnsi="Palatino Linotype"/>
          <w:b/>
          <w:bCs/>
          <w:lang w:val="es-MX" w:eastAsia="es-ES_tradnl"/>
        </w:rPr>
        <w:t>Cuarto</w:t>
      </w:r>
      <w:r w:rsidRPr="00765CB1">
        <w:rPr>
          <w:rFonts w:ascii="Palatino Linotype" w:eastAsia="MS Mincho" w:hAnsi="Palatino Linotype"/>
          <w:b/>
          <w:bCs/>
          <w:sz w:val="28"/>
          <w:szCs w:val="18"/>
          <w:lang w:val="es-MX" w:eastAsia="es-ES_tradnl"/>
        </w:rPr>
        <w:t>.</w:t>
      </w:r>
      <w:r w:rsidRPr="00765CB1">
        <w:rPr>
          <w:rFonts w:ascii="Palatino Linotype" w:eastAsia="MS Mincho" w:hAnsi="Palatino Linotype"/>
          <w:b/>
          <w:bCs/>
          <w:szCs w:val="17"/>
          <w:lang w:val="es-MX" w:eastAsia="es-ES_tradnl"/>
        </w:rPr>
        <w:t xml:space="preserve"> </w:t>
      </w:r>
      <w:r w:rsidRPr="00765CB1">
        <w:rPr>
          <w:rFonts w:ascii="Palatino Linotype" w:eastAsia="Calibri" w:hAnsi="Palatino Linotype" w:cs="Arial"/>
          <w:bCs/>
          <w:lang w:val="es-MX" w:eastAsia="en-U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1B23B44" w14:textId="77777777" w:rsidR="00613753" w:rsidRPr="00765CB1" w:rsidRDefault="00613753" w:rsidP="00613753">
      <w:pPr>
        <w:spacing w:before="240" w:after="240" w:line="360" w:lineRule="auto"/>
        <w:jc w:val="both"/>
        <w:rPr>
          <w:rFonts w:ascii="Palatino Linotype" w:hAnsi="Palatino Linotype"/>
        </w:rPr>
      </w:pPr>
      <w:r w:rsidRPr="00765CB1">
        <w:rPr>
          <w:rFonts w:ascii="Palatino Linotype" w:hAnsi="Palatino Linotype" w:cs="Arial"/>
          <w:b/>
        </w:rPr>
        <w:t>Quinto.  Notifíquese,</w:t>
      </w:r>
      <w:r w:rsidRPr="00765CB1">
        <w:rPr>
          <w:rFonts w:ascii="Palatino Linotype" w:hAnsi="Palatino Linotype" w:cs="Arial"/>
        </w:rPr>
        <w:t xml:space="preserve"> </w:t>
      </w:r>
      <w:r w:rsidRPr="00765CB1">
        <w:rPr>
          <w:rFonts w:ascii="Palatino Linotype" w:eastAsia="Calibri" w:hAnsi="Palatino Linotype" w:cs="Arial"/>
          <w:bCs/>
          <w:lang w:val="es-MX" w:eastAsia="en-US"/>
        </w:rPr>
        <w:t>a la parte recurrente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58F2E4E0" w14:textId="0FDDED12" w:rsidR="008A7E5B" w:rsidRPr="00765CB1" w:rsidRDefault="00690EF7" w:rsidP="008A7E5B">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sz w:val="28"/>
          <w:szCs w:val="28"/>
          <w:lang w:val="es-MX"/>
        </w:rPr>
      </w:pPr>
      <w:r w:rsidRPr="00765CB1">
        <w:rPr>
          <w:rFonts w:ascii="Palatino Linotype" w:hAnsi="Palatino Linotype" w:cs="Arial"/>
          <w:b/>
        </w:rPr>
        <w:t>Sexto</w:t>
      </w:r>
      <w:r w:rsidR="00233D0B" w:rsidRPr="00765CB1">
        <w:rPr>
          <w:rFonts w:ascii="Palatino Linotype" w:hAnsi="Palatino Linotype" w:cs="Arial"/>
          <w:b/>
        </w:rPr>
        <w:t xml:space="preserve">.  </w:t>
      </w:r>
      <w:r w:rsidR="008A7E5B" w:rsidRPr="00765CB1">
        <w:rPr>
          <w:rFonts w:ascii="Palatino Linotype" w:hAnsi="Palatino Linotype" w:cs="Arial"/>
          <w:b/>
          <w:lang w:val="es-MX"/>
        </w:rPr>
        <w:t>Gírese</w:t>
      </w:r>
      <w:r w:rsidR="008A7E5B" w:rsidRPr="00765CB1">
        <w:rPr>
          <w:rFonts w:ascii="Palatino Linotype" w:hAnsi="Palatino Linotype" w:cs="Arial"/>
          <w:lang w:val="es-MX"/>
        </w:rPr>
        <w:t xml:space="preserve"> oficio al Contralor Interno de este Instituto para que actúe en razón de su competencia, en término de lo expuesto en el Considerando </w:t>
      </w:r>
      <w:r w:rsidRPr="00765CB1">
        <w:rPr>
          <w:rFonts w:ascii="Palatino Linotype" w:hAnsi="Palatino Linotype" w:cs="Arial"/>
          <w:b/>
          <w:bCs/>
          <w:lang w:val="es-MX"/>
        </w:rPr>
        <w:t>Cuarto</w:t>
      </w:r>
      <w:r w:rsidR="008A7E5B" w:rsidRPr="00765CB1">
        <w:rPr>
          <w:rFonts w:ascii="Palatino Linotype" w:hAnsi="Palatino Linotype" w:cs="Arial"/>
          <w:lang w:val="es-MX"/>
        </w:rPr>
        <w:t xml:space="preserve"> de la presente resolución.</w:t>
      </w:r>
    </w:p>
    <w:p w14:paraId="4E4E3C4A" w14:textId="2065A111" w:rsidR="009B7315" w:rsidRPr="00765CB1" w:rsidRDefault="009B7315" w:rsidP="009B7315">
      <w:pPr>
        <w:spacing w:before="240" w:after="240" w:line="360" w:lineRule="auto"/>
        <w:jc w:val="both"/>
        <w:rPr>
          <w:rFonts w:ascii="Palatino Linotype" w:hAnsi="Palatino Linotype" w:cs="Arial"/>
          <w:lang w:val="es-ES_tradnl"/>
        </w:rPr>
      </w:pPr>
      <w:r w:rsidRPr="00765CB1">
        <w:rPr>
          <w:rFonts w:ascii="Palatino Linotype" w:hAnsi="Palatino Linotype" w:cs="Arial"/>
        </w:rPr>
        <w:t>ASÍ LO RESUELVE, POR UNANIMIDAD DE VOTOS, EL PLENO DEL</w:t>
      </w:r>
      <w:r w:rsidRPr="00765CB1">
        <w:rPr>
          <w:rFonts w:ascii="Palatino Linotype" w:eastAsia="Arial Unicode MS" w:hAnsi="Palatino Linotype" w:cs="Arial"/>
        </w:rPr>
        <w:t xml:space="preserve"> INSTITUTO DE TRANSPARENCIA, ACCESO A LA INFORMACIÓN PÚBLICA Y PROTECCIÓN DE DATOS PERSONALES DEL ESTADO DE MÉXICO Y MUNICIPIOS</w:t>
      </w:r>
      <w:r w:rsidRPr="00765CB1">
        <w:rPr>
          <w:rFonts w:ascii="Palatino Linotype" w:hAnsi="Palatino Linotype" w:cs="Arial"/>
        </w:rPr>
        <w:t xml:space="preserve">, CONFORMADO POR LOS COMISIONADOS </w:t>
      </w:r>
      <w:r w:rsidRPr="00765CB1">
        <w:rPr>
          <w:rFonts w:ascii="Palatino Linotype" w:hAnsi="Palatino Linotype"/>
        </w:rPr>
        <w:t xml:space="preserve">JOSÉ MARTÍNEZ </w:t>
      </w:r>
      <w:r w:rsidRPr="00765CB1">
        <w:rPr>
          <w:rFonts w:ascii="Palatino Linotype" w:hAnsi="Palatino Linotype"/>
        </w:rPr>
        <w:lastRenderedPageBreak/>
        <w:t>VILCHIS; SHARON CRISTINA MORALES MARTÍNEZ; MARÍA DEL ROSARIO MEJÍA AYALA; GUADALUPE RAMÍREZ PEÑA Y LUIS GUSTAVO PARRA NORIEGA;</w:t>
      </w:r>
      <w:r w:rsidRPr="00765CB1">
        <w:rPr>
          <w:rFonts w:ascii="Palatino Linotype" w:hAnsi="Palatino Linotype" w:cs="Arial"/>
        </w:rPr>
        <w:t xml:space="preserve"> EN LA TRIGÉSIMA SESIÓN ORDINARIA CELEBRADA EL UNO DE SEPTIEMBRE DE DOS MIL VEINTIUNO, ANTE EL SECRETARIO TÉCNICO DEL PLENO, ALEXIS TAPIA</w:t>
      </w:r>
      <w:r w:rsidRPr="00765CB1">
        <w:rPr>
          <w:rFonts w:ascii="Palatino Linotype" w:hAnsi="Palatino Linotype" w:cs="Arial"/>
          <w:lang w:val="es-ES_tradnl"/>
        </w:rPr>
        <w:t xml:space="preserve"> RAMÍREZ.</w:t>
      </w:r>
    </w:p>
    <w:p w14:paraId="59D4F440" w14:textId="74B8712E" w:rsidR="004A2FAB" w:rsidRPr="00765CB1" w:rsidRDefault="003A76AF" w:rsidP="0062204B">
      <w:pPr>
        <w:spacing w:before="240" w:after="240" w:line="360" w:lineRule="auto"/>
        <w:jc w:val="both"/>
        <w:rPr>
          <w:rFonts w:ascii="Palatino Linotype" w:hAnsi="Palatino Linotype" w:cs="Arial"/>
        </w:rPr>
      </w:pPr>
      <w:r w:rsidRPr="00765CB1">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14:anchorId="51B30866" wp14:editId="0685C22E">
                <wp:simplePos x="0" y="0"/>
                <wp:positionH relativeFrom="margin">
                  <wp:align>left</wp:align>
                </wp:positionH>
                <wp:positionV relativeFrom="paragraph">
                  <wp:posOffset>27940</wp:posOffset>
                </wp:positionV>
                <wp:extent cx="5486400" cy="5734050"/>
                <wp:effectExtent l="38100" t="19050" r="76200" b="95250"/>
                <wp:wrapNone/>
                <wp:docPr id="1" name="Conector recto 1"/>
                <wp:cNvGraphicFramePr/>
                <a:graphic xmlns:a="http://schemas.openxmlformats.org/drawingml/2006/main">
                  <a:graphicData uri="http://schemas.microsoft.com/office/word/2010/wordprocessingShape">
                    <wps:wsp>
                      <wps:cNvCnPr/>
                      <wps:spPr>
                        <a:xfrm>
                          <a:off x="0" y="0"/>
                          <a:ext cx="5486400" cy="57340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997888" id="Conector recto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2pt" to="6in,45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" strokecolor="black [3200]" strokeweight="2pt">
                <v:shadow on="t" color="black" opacity="24903f" origin=",.5" offset="0,.55556mm"/>
                <w10:wrap anchorx="margin"/>
              </v:line>
            </w:pict>
          </mc:Fallback>
        </mc:AlternateContent>
      </w:r>
    </w:p>
    <w:p w14:paraId="6A2E570B" w14:textId="77777777" w:rsidR="009612C1" w:rsidRPr="00765CB1" w:rsidRDefault="009612C1" w:rsidP="0062204B">
      <w:pPr>
        <w:spacing w:before="240" w:after="240" w:line="360" w:lineRule="auto"/>
        <w:jc w:val="both"/>
        <w:rPr>
          <w:rFonts w:ascii="Palatino Linotype" w:hAnsi="Palatino Linotype" w:cs="Arial"/>
        </w:rPr>
      </w:pPr>
    </w:p>
    <w:p w14:paraId="0ECE29C0" w14:textId="77777777" w:rsidR="009612C1" w:rsidRPr="00765CB1" w:rsidRDefault="009612C1" w:rsidP="0062204B">
      <w:pPr>
        <w:spacing w:before="240" w:after="240" w:line="360" w:lineRule="auto"/>
        <w:jc w:val="both"/>
        <w:rPr>
          <w:rFonts w:ascii="Palatino Linotype" w:hAnsi="Palatino Linotype" w:cs="Arial"/>
        </w:rPr>
      </w:pPr>
    </w:p>
    <w:p w14:paraId="16245BAE" w14:textId="77777777" w:rsidR="009612C1" w:rsidRPr="00765CB1" w:rsidRDefault="009612C1" w:rsidP="0062204B">
      <w:pPr>
        <w:spacing w:before="240" w:after="240" w:line="360" w:lineRule="auto"/>
        <w:jc w:val="both"/>
        <w:rPr>
          <w:rFonts w:ascii="Palatino Linotype" w:hAnsi="Palatino Linotype" w:cs="Arial"/>
        </w:rPr>
      </w:pPr>
    </w:p>
    <w:p w14:paraId="0BDDED25" w14:textId="77777777" w:rsidR="009612C1" w:rsidRPr="00765CB1" w:rsidRDefault="009612C1" w:rsidP="0062204B">
      <w:pPr>
        <w:spacing w:before="240" w:after="240" w:line="360" w:lineRule="auto"/>
        <w:jc w:val="both"/>
        <w:rPr>
          <w:rFonts w:ascii="Palatino Linotype" w:hAnsi="Palatino Linotype" w:cs="Arial"/>
        </w:rPr>
      </w:pPr>
    </w:p>
    <w:p w14:paraId="5BDF4A21" w14:textId="77777777" w:rsidR="009612C1" w:rsidRPr="00765CB1" w:rsidRDefault="009612C1" w:rsidP="0062204B">
      <w:pPr>
        <w:spacing w:before="240" w:after="240" w:line="360" w:lineRule="auto"/>
        <w:jc w:val="both"/>
        <w:rPr>
          <w:rFonts w:ascii="Palatino Linotype" w:hAnsi="Palatino Linotype" w:cs="Arial"/>
        </w:rPr>
      </w:pPr>
    </w:p>
    <w:p w14:paraId="202BBBD7" w14:textId="77777777" w:rsidR="009612C1" w:rsidRPr="00765CB1" w:rsidRDefault="009612C1" w:rsidP="0062204B">
      <w:pPr>
        <w:spacing w:before="240" w:after="240" w:line="360" w:lineRule="auto"/>
        <w:jc w:val="both"/>
        <w:rPr>
          <w:rFonts w:ascii="Palatino Linotype" w:hAnsi="Palatino Linotype" w:cs="Arial"/>
        </w:rPr>
      </w:pPr>
    </w:p>
    <w:p w14:paraId="48D1F781" w14:textId="77777777" w:rsidR="009612C1" w:rsidRPr="00765CB1" w:rsidRDefault="009612C1" w:rsidP="0062204B">
      <w:pPr>
        <w:spacing w:before="240" w:after="240" w:line="360" w:lineRule="auto"/>
        <w:jc w:val="both"/>
        <w:rPr>
          <w:rFonts w:ascii="Palatino Linotype" w:hAnsi="Palatino Linotype" w:cs="Arial"/>
        </w:rPr>
      </w:pPr>
    </w:p>
    <w:p w14:paraId="3A10E5E2" w14:textId="77777777" w:rsidR="009612C1" w:rsidRPr="00765CB1" w:rsidRDefault="009612C1" w:rsidP="0062204B">
      <w:pPr>
        <w:spacing w:before="240" w:after="240" w:line="360" w:lineRule="auto"/>
        <w:jc w:val="both"/>
        <w:rPr>
          <w:rFonts w:ascii="Palatino Linotype" w:hAnsi="Palatino Linotype" w:cs="Arial"/>
        </w:rPr>
      </w:pPr>
    </w:p>
    <w:p w14:paraId="354FD6A9" w14:textId="77777777" w:rsidR="009612C1" w:rsidRPr="00765CB1" w:rsidRDefault="009612C1" w:rsidP="0062204B">
      <w:pPr>
        <w:spacing w:before="240" w:after="240" w:line="360" w:lineRule="auto"/>
        <w:jc w:val="both"/>
        <w:rPr>
          <w:rFonts w:ascii="Palatino Linotype" w:hAnsi="Palatino Linotype" w:cs="Arial"/>
        </w:rPr>
      </w:pPr>
    </w:p>
    <w:p w14:paraId="52EAD6C7" w14:textId="77777777" w:rsidR="009612C1" w:rsidRPr="00765CB1" w:rsidRDefault="009612C1" w:rsidP="0062204B">
      <w:pPr>
        <w:spacing w:before="240" w:after="240" w:line="360" w:lineRule="auto"/>
        <w:jc w:val="both"/>
        <w:rPr>
          <w:rFonts w:ascii="Palatino Linotype" w:hAnsi="Palatino Linotype" w:cs="Arial"/>
        </w:rPr>
      </w:pPr>
    </w:p>
    <w:p w14:paraId="163E71C7" w14:textId="77777777" w:rsidR="009612C1" w:rsidRPr="00765CB1" w:rsidRDefault="009612C1" w:rsidP="0062204B">
      <w:pPr>
        <w:spacing w:before="240" w:after="240" w:line="360" w:lineRule="auto"/>
        <w:jc w:val="both"/>
        <w:rPr>
          <w:rFonts w:ascii="Palatino Linotype" w:hAnsi="Palatino Linotype" w:cs="Arial"/>
        </w:rPr>
      </w:pPr>
    </w:p>
    <w:p w14:paraId="749F9ED4" w14:textId="77777777" w:rsidR="009612C1" w:rsidRPr="00765CB1" w:rsidRDefault="009612C1" w:rsidP="0062204B">
      <w:pPr>
        <w:spacing w:before="240" w:after="240" w:line="360" w:lineRule="auto"/>
        <w:jc w:val="both"/>
        <w:rPr>
          <w:rFonts w:ascii="Palatino Linotype" w:hAnsi="Palatino Linotype" w:cs="Arial"/>
        </w:rPr>
      </w:pPr>
    </w:p>
    <w:p w14:paraId="2A9D2C6B" w14:textId="77777777" w:rsidR="009612C1" w:rsidRPr="00765CB1" w:rsidRDefault="009612C1" w:rsidP="0062204B">
      <w:pPr>
        <w:spacing w:before="240" w:after="240" w:line="360" w:lineRule="auto"/>
        <w:jc w:val="both"/>
        <w:rPr>
          <w:rFonts w:ascii="Palatino Linotype" w:hAnsi="Palatino Linotype" w:cs="Arial"/>
        </w:rPr>
      </w:pPr>
    </w:p>
    <w:p w14:paraId="6ABDD305" w14:textId="77777777" w:rsidR="009612C1" w:rsidRPr="00765CB1" w:rsidRDefault="009612C1" w:rsidP="0062204B">
      <w:pPr>
        <w:spacing w:before="240" w:after="240" w:line="360" w:lineRule="auto"/>
        <w:jc w:val="both"/>
        <w:rPr>
          <w:rFonts w:ascii="Palatino Linotype" w:hAnsi="Palatino Linotype" w:cs="Arial"/>
        </w:rPr>
      </w:pPr>
    </w:p>
    <w:p w14:paraId="0F5551F8" w14:textId="77777777" w:rsidR="009612C1" w:rsidRPr="00765CB1" w:rsidRDefault="009612C1" w:rsidP="0062204B">
      <w:pPr>
        <w:spacing w:before="240" w:after="240" w:line="360" w:lineRule="auto"/>
        <w:jc w:val="both"/>
        <w:rPr>
          <w:rFonts w:ascii="Palatino Linotype" w:hAnsi="Palatino Linotype" w:cs="Arial"/>
        </w:rPr>
      </w:pPr>
    </w:p>
    <w:p w14:paraId="573640D4" w14:textId="77777777" w:rsidR="009612C1" w:rsidRPr="00765CB1" w:rsidRDefault="009612C1" w:rsidP="0062204B">
      <w:pPr>
        <w:spacing w:before="240" w:after="240" w:line="360" w:lineRule="auto"/>
        <w:jc w:val="both"/>
        <w:rPr>
          <w:rFonts w:ascii="Palatino Linotype" w:hAnsi="Palatino Linotype" w:cs="Arial"/>
        </w:rPr>
      </w:pPr>
    </w:p>
    <w:p w14:paraId="5761E586" w14:textId="77777777" w:rsidR="009612C1" w:rsidRPr="00765CB1" w:rsidRDefault="009612C1" w:rsidP="0062204B">
      <w:pPr>
        <w:spacing w:before="240" w:after="240" w:line="360" w:lineRule="auto"/>
        <w:jc w:val="both"/>
        <w:rPr>
          <w:rFonts w:ascii="Palatino Linotype" w:hAnsi="Palatino Linotype" w:cs="Arial"/>
        </w:rPr>
      </w:pPr>
    </w:p>
    <w:p w14:paraId="16180537" w14:textId="328CD809" w:rsidR="004A2FAB" w:rsidRPr="00765CB1" w:rsidRDefault="004A2FAB" w:rsidP="0062204B">
      <w:pPr>
        <w:spacing w:before="240" w:after="240" w:line="360" w:lineRule="auto"/>
        <w:jc w:val="both"/>
        <w:rPr>
          <w:rFonts w:ascii="Palatino Linotype" w:hAnsi="Palatino Linotype" w:cs="Arial"/>
        </w:rPr>
      </w:pPr>
    </w:p>
    <w:p w14:paraId="6048AEEE" w14:textId="5F6BBC3F" w:rsidR="004A2FAB" w:rsidRPr="00765CB1" w:rsidRDefault="004A2FAB" w:rsidP="0062204B">
      <w:pPr>
        <w:spacing w:before="240" w:after="240" w:line="360" w:lineRule="auto"/>
        <w:jc w:val="both"/>
        <w:rPr>
          <w:rFonts w:ascii="Palatino Linotype" w:hAnsi="Palatino Linotype" w:cs="Arial"/>
        </w:rPr>
      </w:pPr>
    </w:p>
    <w:p w14:paraId="4321AA48" w14:textId="7D8E6D7C" w:rsidR="004A2FAB" w:rsidRPr="00765CB1" w:rsidRDefault="004A2FAB" w:rsidP="0062204B">
      <w:pPr>
        <w:spacing w:before="240" w:after="240" w:line="360" w:lineRule="auto"/>
        <w:jc w:val="both"/>
        <w:rPr>
          <w:rFonts w:ascii="Palatino Linotype" w:hAnsi="Palatino Linotype" w:cs="Arial"/>
        </w:rPr>
      </w:pPr>
    </w:p>
    <w:p w14:paraId="5C0B2C60" w14:textId="33B2424E" w:rsidR="004A2FAB" w:rsidRPr="00765CB1" w:rsidRDefault="004A2FAB" w:rsidP="0062204B">
      <w:pPr>
        <w:spacing w:before="240" w:after="240" w:line="360" w:lineRule="auto"/>
        <w:jc w:val="both"/>
        <w:rPr>
          <w:rFonts w:ascii="Palatino Linotype" w:hAnsi="Palatino Linotype" w:cs="Arial"/>
        </w:rPr>
      </w:pPr>
    </w:p>
    <w:p w14:paraId="58A68599" w14:textId="07602191" w:rsidR="004A2FAB" w:rsidRPr="00765CB1" w:rsidRDefault="004A2FAB" w:rsidP="0062204B">
      <w:pPr>
        <w:spacing w:before="240" w:after="240" w:line="360" w:lineRule="auto"/>
        <w:jc w:val="both"/>
        <w:rPr>
          <w:rFonts w:ascii="Palatino Linotype" w:hAnsi="Palatino Linotype" w:cs="Arial"/>
        </w:rPr>
      </w:pPr>
    </w:p>
    <w:p w14:paraId="0DF46922" w14:textId="7471EC54" w:rsidR="004A2FAB" w:rsidRPr="00765CB1" w:rsidRDefault="004A2FAB" w:rsidP="0062204B">
      <w:pPr>
        <w:spacing w:before="240" w:after="240" w:line="360" w:lineRule="auto"/>
        <w:jc w:val="both"/>
        <w:rPr>
          <w:rFonts w:ascii="Palatino Linotype" w:hAnsi="Palatino Linotype" w:cs="Arial"/>
        </w:rPr>
      </w:pPr>
    </w:p>
    <w:p w14:paraId="51844E72" w14:textId="5BC25609" w:rsidR="004A2FAB" w:rsidRPr="00765CB1" w:rsidRDefault="004A2FAB" w:rsidP="0062204B">
      <w:pPr>
        <w:spacing w:before="240" w:after="240" w:line="360" w:lineRule="auto"/>
        <w:jc w:val="both"/>
        <w:rPr>
          <w:rFonts w:ascii="Palatino Linotype" w:hAnsi="Palatino Linotype" w:cs="Arial"/>
        </w:rPr>
      </w:pPr>
    </w:p>
    <w:p w14:paraId="496B8351" w14:textId="3C99916B" w:rsidR="004A2FAB" w:rsidRPr="00765CB1" w:rsidRDefault="004A2FAB" w:rsidP="0062204B">
      <w:pPr>
        <w:spacing w:before="240" w:after="240" w:line="360" w:lineRule="auto"/>
        <w:jc w:val="both"/>
        <w:rPr>
          <w:rFonts w:ascii="Palatino Linotype" w:hAnsi="Palatino Linotype" w:cs="Arial"/>
        </w:rPr>
      </w:pPr>
    </w:p>
    <w:p w14:paraId="6A6C8B49" w14:textId="77777777" w:rsidR="004A2FAB" w:rsidRPr="00765CB1" w:rsidRDefault="004A2FAB" w:rsidP="0062204B">
      <w:pPr>
        <w:spacing w:before="240" w:after="240" w:line="360" w:lineRule="auto"/>
        <w:jc w:val="both"/>
        <w:rPr>
          <w:rFonts w:ascii="Palatino Linotype" w:hAnsi="Palatino Linotype" w:cs="Arial"/>
        </w:rPr>
      </w:pPr>
    </w:p>
    <w:p w14:paraId="6EC54205" w14:textId="2082BBBF" w:rsidR="00A462A3" w:rsidRPr="00765CB1" w:rsidRDefault="00A462A3" w:rsidP="0062204B">
      <w:pPr>
        <w:spacing w:before="240" w:after="240" w:line="360" w:lineRule="auto"/>
        <w:jc w:val="both"/>
        <w:rPr>
          <w:rFonts w:ascii="Palatino Linotype" w:hAnsi="Palatino Linotype" w:cs="Arial"/>
        </w:rPr>
      </w:pPr>
    </w:p>
    <w:p w14:paraId="526940AA" w14:textId="2AE28F07" w:rsidR="00A462A3" w:rsidRPr="00765CB1" w:rsidRDefault="00A462A3" w:rsidP="0062204B">
      <w:pPr>
        <w:spacing w:before="240" w:after="240" w:line="360" w:lineRule="auto"/>
        <w:jc w:val="both"/>
        <w:rPr>
          <w:rFonts w:ascii="Palatino Linotype" w:hAnsi="Palatino Linotype" w:cs="Arial"/>
        </w:rPr>
      </w:pPr>
    </w:p>
    <w:p w14:paraId="5095CE24" w14:textId="77777777" w:rsidR="00A462A3" w:rsidRPr="00765CB1" w:rsidRDefault="00A462A3" w:rsidP="0062204B">
      <w:pPr>
        <w:spacing w:before="240" w:after="240" w:line="360" w:lineRule="auto"/>
        <w:jc w:val="both"/>
        <w:rPr>
          <w:rFonts w:ascii="Palatino Linotype" w:hAnsi="Palatino Linotype" w:cs="Arial"/>
        </w:rPr>
      </w:pPr>
    </w:p>
    <w:sectPr w:rsidR="00A462A3" w:rsidRPr="00765CB1" w:rsidSect="00DF49AD">
      <w:headerReference w:type="default" r:id="rId8"/>
      <w:footerReference w:type="default" r:id="rId9"/>
      <w:headerReference w:type="first" r:id="rId10"/>
      <w:footerReference w:type="first" r:id="rId11"/>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4FB64D" w14:textId="77777777" w:rsidR="00505A81" w:rsidRDefault="00505A81" w:rsidP="00C80F8C">
      <w:r>
        <w:separator/>
      </w:r>
    </w:p>
  </w:endnote>
  <w:endnote w:type="continuationSeparator" w:id="0">
    <w:p w14:paraId="204DA293" w14:textId="77777777" w:rsidR="00505A81" w:rsidRDefault="00505A8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3381F" w14:textId="77777777" w:rsidR="001B4049" w:rsidRPr="00F12350" w:rsidRDefault="001B4049"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765CB1">
      <w:rPr>
        <w:rFonts w:ascii="Palatino Linotype" w:hAnsi="Palatino Linotype" w:cs="Arial"/>
        <w:b/>
        <w:bCs/>
        <w:noProof/>
        <w:sz w:val="20"/>
        <w:szCs w:val="20"/>
      </w:rPr>
      <w:t>31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765CB1">
      <w:rPr>
        <w:rFonts w:ascii="Palatino Linotype" w:hAnsi="Palatino Linotype" w:cs="Arial"/>
        <w:b/>
        <w:bCs/>
        <w:noProof/>
        <w:sz w:val="20"/>
        <w:szCs w:val="20"/>
      </w:rPr>
      <w:t>33</w:t>
    </w:r>
    <w:r w:rsidRPr="00F12350">
      <w:rPr>
        <w:rFonts w:ascii="Palatino Linotype" w:hAnsi="Palatino Linotype" w:cs="Arial"/>
        <w:b/>
        <w:bCs/>
        <w:sz w:val="20"/>
        <w:szCs w:val="20"/>
      </w:rPr>
      <w:fldChar w:fldCharType="end"/>
    </w:r>
  </w:p>
  <w:p w14:paraId="1A8CE916" w14:textId="77777777" w:rsidR="001B4049" w:rsidRDefault="001B4049"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948A1" w14:textId="77777777" w:rsidR="001B4049" w:rsidRPr="00F12350" w:rsidRDefault="001B4049"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765CB1">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765CB1">
      <w:rPr>
        <w:rFonts w:ascii="Palatino Linotype" w:hAnsi="Palatino Linotype" w:cs="Arial"/>
        <w:b/>
        <w:bCs/>
        <w:noProof/>
        <w:sz w:val="20"/>
        <w:szCs w:val="20"/>
      </w:rPr>
      <w:t>33</w:t>
    </w:r>
    <w:r w:rsidRPr="00F12350">
      <w:rPr>
        <w:rFonts w:ascii="Palatino Linotype" w:hAnsi="Palatino Linotype" w:cs="Arial"/>
        <w:b/>
        <w:bCs/>
        <w:sz w:val="20"/>
        <w:szCs w:val="20"/>
      </w:rPr>
      <w:fldChar w:fldCharType="end"/>
    </w:r>
  </w:p>
  <w:p w14:paraId="51343F66" w14:textId="77777777" w:rsidR="001B4049" w:rsidRDefault="001B404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7C069A" w14:textId="77777777" w:rsidR="00505A81" w:rsidRDefault="00505A81" w:rsidP="00C80F8C">
      <w:r>
        <w:separator/>
      </w:r>
    </w:p>
  </w:footnote>
  <w:footnote w:type="continuationSeparator" w:id="0">
    <w:p w14:paraId="74A1FAC6" w14:textId="77777777" w:rsidR="00505A81" w:rsidRDefault="00505A81" w:rsidP="00C80F8C">
      <w:r>
        <w:continuationSeparator/>
      </w:r>
    </w:p>
  </w:footnote>
  <w:footnote w:id="1">
    <w:p w14:paraId="77E685D4" w14:textId="77777777" w:rsidR="001B4049" w:rsidRPr="00E46426" w:rsidRDefault="001B4049" w:rsidP="002F2334">
      <w:pPr>
        <w:pStyle w:val="Textonotapie"/>
        <w:jc w:val="both"/>
        <w:rPr>
          <w:rFonts w:ascii="Palatino Linotype" w:hAnsi="Palatino Linotype"/>
          <w:sz w:val="16"/>
          <w:szCs w:val="16"/>
        </w:rPr>
      </w:pPr>
      <w:r w:rsidRPr="00E46426">
        <w:rPr>
          <w:rStyle w:val="Refdenotaalpie"/>
          <w:rFonts w:ascii="Palatino Linotype" w:hAnsi="Palatino Linotype"/>
          <w:sz w:val="16"/>
          <w:szCs w:val="16"/>
        </w:rPr>
        <w:footnoteRef/>
      </w:r>
      <w:r w:rsidRPr="00E46426">
        <w:rPr>
          <w:rFonts w:ascii="Palatino Linotype" w:hAnsi="Palatino Linotype"/>
          <w:sz w:val="16"/>
          <w:szCs w:val="16"/>
        </w:rPr>
        <w:t xml:space="preserve"> “</w:t>
      </w:r>
      <w:r w:rsidRPr="00E46426">
        <w:rPr>
          <w:rFonts w:ascii="Palatino Linotype" w:hAnsi="Palatino Linotype"/>
          <w:b/>
          <w:sz w:val="16"/>
          <w:szCs w:val="16"/>
        </w:rPr>
        <w:t>Artículo 185.</w:t>
      </w:r>
      <w:r w:rsidRPr="00E46426">
        <w:rPr>
          <w:rFonts w:ascii="Palatino Linotype" w:hAnsi="Palatino Linotype"/>
          <w:sz w:val="16"/>
          <w:szCs w:val="16"/>
        </w:rPr>
        <w:t xml:space="preserve"> El Instituto resolverá el recurso de revisión conforme a lo siguiente: (…)</w:t>
      </w:r>
    </w:p>
    <w:p w14:paraId="61A90ECC" w14:textId="77777777" w:rsidR="001B4049" w:rsidRPr="00E46426" w:rsidRDefault="001B4049" w:rsidP="002F2334">
      <w:pPr>
        <w:pStyle w:val="Textonotapie"/>
        <w:jc w:val="both"/>
        <w:rPr>
          <w:rFonts w:ascii="Palatino Linotype" w:hAnsi="Palatino Linotype"/>
          <w:sz w:val="16"/>
          <w:szCs w:val="16"/>
        </w:rPr>
      </w:pPr>
      <w:r w:rsidRPr="00E46426">
        <w:rPr>
          <w:rFonts w:ascii="Palatino Linotype" w:hAnsi="Palatino Linotype"/>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2B693" w14:textId="50896B1B" w:rsidR="001B4049" w:rsidRDefault="001B4049"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4A1C1EE3" wp14:editId="399F5534">
          <wp:simplePos x="0" y="0"/>
          <wp:positionH relativeFrom="page">
            <wp:posOffset>0</wp:posOffset>
          </wp:positionH>
          <wp:positionV relativeFrom="paragraph">
            <wp:posOffset>-374015</wp:posOffset>
          </wp:positionV>
          <wp:extent cx="7809865" cy="10165715"/>
          <wp:effectExtent l="0" t="0" r="635" b="698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tbl>
    <w:tblPr>
      <w:tblW w:w="5953" w:type="dxa"/>
      <w:tblInd w:w="3261" w:type="dxa"/>
      <w:tblLayout w:type="fixed"/>
      <w:tblLook w:val="04A0" w:firstRow="1" w:lastRow="0" w:firstColumn="1" w:lastColumn="0" w:noHBand="0" w:noVBand="1"/>
    </w:tblPr>
    <w:tblGrid>
      <w:gridCol w:w="2489"/>
      <w:gridCol w:w="3464"/>
    </w:tblGrid>
    <w:tr w:rsidR="001B4049" w:rsidRPr="008A510F" w14:paraId="18B3AC9D" w14:textId="77777777" w:rsidTr="00DF49AD">
      <w:tc>
        <w:tcPr>
          <w:tcW w:w="2489" w:type="dxa"/>
          <w:shd w:val="clear" w:color="auto" w:fill="auto"/>
        </w:tcPr>
        <w:p w14:paraId="6522F859" w14:textId="4A4929A6" w:rsidR="001B4049" w:rsidRPr="008A510F" w:rsidRDefault="001B4049"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464" w:type="dxa"/>
          <w:shd w:val="clear" w:color="auto" w:fill="auto"/>
          <w:vAlign w:val="center"/>
        </w:tcPr>
        <w:p w14:paraId="099E4B19" w14:textId="2F06D12C" w:rsidR="001B4049" w:rsidRPr="008A510F" w:rsidRDefault="002F3088" w:rsidP="00504F80">
          <w:pPr>
            <w:ind w:right="175"/>
            <w:jc w:val="both"/>
            <w:rPr>
              <w:rFonts w:ascii="Palatino Linotype" w:hAnsi="Palatino Linotype"/>
              <w:b/>
              <w:sz w:val="22"/>
              <w:szCs w:val="22"/>
              <w:lang w:val="es-ES_tradnl"/>
            </w:rPr>
          </w:pPr>
          <w:r>
            <w:rPr>
              <w:rFonts w:ascii="Palatino Linotype" w:hAnsi="Palatino Linotype"/>
              <w:b/>
              <w:sz w:val="22"/>
              <w:szCs w:val="22"/>
              <w:lang w:val="es-ES_tradnl"/>
            </w:rPr>
            <w:t>0</w:t>
          </w:r>
          <w:r w:rsidR="009B7315">
            <w:rPr>
              <w:rFonts w:ascii="Palatino Linotype" w:hAnsi="Palatino Linotype"/>
              <w:b/>
              <w:sz w:val="22"/>
              <w:szCs w:val="22"/>
              <w:lang w:val="es-ES_tradnl"/>
            </w:rPr>
            <w:t>247</w:t>
          </w:r>
          <w:r>
            <w:rPr>
              <w:rFonts w:ascii="Palatino Linotype" w:hAnsi="Palatino Linotype"/>
              <w:b/>
              <w:sz w:val="22"/>
              <w:szCs w:val="22"/>
              <w:lang w:val="es-ES_tradnl"/>
            </w:rPr>
            <w:t>4</w:t>
          </w:r>
          <w:r w:rsidR="001B4049">
            <w:rPr>
              <w:rFonts w:ascii="Palatino Linotype" w:hAnsi="Palatino Linotype"/>
              <w:b/>
              <w:sz w:val="22"/>
              <w:szCs w:val="22"/>
              <w:lang w:val="es-ES_tradnl"/>
            </w:rPr>
            <w:t>/INFOEM/IP/RR/2021</w:t>
          </w:r>
        </w:p>
      </w:tc>
    </w:tr>
    <w:tr w:rsidR="001B4049" w:rsidRPr="008A510F" w14:paraId="6797BE02" w14:textId="77777777" w:rsidTr="00DF49AD">
      <w:trPr>
        <w:trHeight w:val="228"/>
      </w:trPr>
      <w:tc>
        <w:tcPr>
          <w:tcW w:w="2489" w:type="dxa"/>
          <w:shd w:val="clear" w:color="auto" w:fill="auto"/>
          <w:vAlign w:val="center"/>
        </w:tcPr>
        <w:p w14:paraId="3FF1D528" w14:textId="77777777" w:rsidR="001B4049" w:rsidRPr="008A510F" w:rsidRDefault="001B4049" w:rsidP="00E822C1">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464" w:type="dxa"/>
          <w:shd w:val="clear" w:color="auto" w:fill="auto"/>
          <w:vAlign w:val="center"/>
        </w:tcPr>
        <w:p w14:paraId="3B8B3C5E" w14:textId="494D181E" w:rsidR="001B4049" w:rsidRPr="00927A01" w:rsidRDefault="009B7315" w:rsidP="00E822C1">
          <w:pPr>
            <w:ind w:left="-45" w:right="176"/>
            <w:jc w:val="both"/>
            <w:rPr>
              <w:rFonts w:ascii="Palatino Linotype" w:hAnsi="Palatino Linotype"/>
              <w:b/>
              <w:sz w:val="22"/>
              <w:szCs w:val="22"/>
              <w:lang w:val="es-ES_tradnl"/>
            </w:rPr>
          </w:pPr>
          <w:r w:rsidRPr="009B7315">
            <w:rPr>
              <w:rFonts w:ascii="Palatino Linotype" w:hAnsi="Palatino Linotype"/>
              <w:b/>
              <w:sz w:val="22"/>
              <w:szCs w:val="22"/>
              <w:lang w:val="es-ES_tradnl"/>
            </w:rPr>
            <w:t>Secretaría de Movilidad</w:t>
          </w:r>
        </w:p>
      </w:tc>
    </w:tr>
    <w:tr w:rsidR="001B4049" w:rsidRPr="008A510F" w14:paraId="0D950505" w14:textId="77777777" w:rsidTr="00DF49AD">
      <w:tc>
        <w:tcPr>
          <w:tcW w:w="2489" w:type="dxa"/>
          <w:shd w:val="clear" w:color="auto" w:fill="auto"/>
          <w:vAlign w:val="center"/>
        </w:tcPr>
        <w:p w14:paraId="43614717" w14:textId="77777777" w:rsidR="001B4049" w:rsidRPr="008A510F" w:rsidRDefault="001B4049" w:rsidP="00E822C1">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o </w:t>
          </w:r>
          <w:r w:rsidRPr="008A510F">
            <w:rPr>
              <w:rFonts w:ascii="Palatino Linotype" w:hAnsi="Palatino Linotype"/>
              <w:b/>
              <w:sz w:val="22"/>
              <w:szCs w:val="22"/>
              <w:lang w:val="es-ES_tradnl"/>
            </w:rPr>
            <w:t>ponente:</w:t>
          </w:r>
        </w:p>
      </w:tc>
      <w:tc>
        <w:tcPr>
          <w:tcW w:w="3464" w:type="dxa"/>
          <w:shd w:val="clear" w:color="auto" w:fill="auto"/>
          <w:vAlign w:val="center"/>
        </w:tcPr>
        <w:p w14:paraId="05F11A92" w14:textId="1D570D48" w:rsidR="001B4049" w:rsidRPr="008A510F" w:rsidRDefault="009B7315" w:rsidP="00E822C1">
          <w:pPr>
            <w:ind w:right="175"/>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28EE4A37" w14:textId="77777777" w:rsidR="001B4049" w:rsidRDefault="001B4049"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261" w:type="dxa"/>
      <w:tblLayout w:type="fixed"/>
      <w:tblLook w:val="04A0" w:firstRow="1" w:lastRow="0" w:firstColumn="1" w:lastColumn="0" w:noHBand="0" w:noVBand="1"/>
    </w:tblPr>
    <w:tblGrid>
      <w:gridCol w:w="2551"/>
      <w:gridCol w:w="3119"/>
    </w:tblGrid>
    <w:tr w:rsidR="001B4049" w:rsidRPr="005A5E02" w14:paraId="0EE5497D" w14:textId="77777777" w:rsidTr="00DF49AD">
      <w:tc>
        <w:tcPr>
          <w:tcW w:w="2551" w:type="dxa"/>
          <w:shd w:val="clear" w:color="auto" w:fill="auto"/>
          <w:vAlign w:val="center"/>
        </w:tcPr>
        <w:p w14:paraId="09A0E80D" w14:textId="00654EA5" w:rsidR="001B4049" w:rsidRPr="005A5E02" w:rsidRDefault="001B4049"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119" w:type="dxa"/>
          <w:shd w:val="clear" w:color="auto" w:fill="auto"/>
          <w:vAlign w:val="center"/>
        </w:tcPr>
        <w:p w14:paraId="7CF2EFC5" w14:textId="55B4C790" w:rsidR="001B4049" w:rsidRPr="005A5E02" w:rsidRDefault="002F3088" w:rsidP="002F3088">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w:t>
          </w:r>
          <w:r w:rsidR="009B7315">
            <w:rPr>
              <w:rFonts w:ascii="Palatino Linotype" w:hAnsi="Palatino Linotype"/>
              <w:b/>
              <w:sz w:val="22"/>
              <w:szCs w:val="22"/>
              <w:lang w:val="es-ES_tradnl"/>
            </w:rPr>
            <w:t>2474</w:t>
          </w:r>
          <w:r w:rsidR="001B4049">
            <w:rPr>
              <w:rFonts w:ascii="Palatino Linotype" w:hAnsi="Palatino Linotype"/>
              <w:b/>
              <w:sz w:val="22"/>
              <w:szCs w:val="22"/>
              <w:lang w:val="es-ES_tradnl"/>
            </w:rPr>
            <w:t>/INFOEM/IP/RR/2021</w:t>
          </w:r>
        </w:p>
      </w:tc>
    </w:tr>
    <w:tr w:rsidR="001B4049" w:rsidRPr="005A5E02" w14:paraId="01D75FFA" w14:textId="77777777" w:rsidTr="00BE6311">
      <w:trPr>
        <w:trHeight w:val="130"/>
      </w:trPr>
      <w:tc>
        <w:tcPr>
          <w:tcW w:w="2551" w:type="dxa"/>
          <w:shd w:val="clear" w:color="auto" w:fill="auto"/>
          <w:vAlign w:val="center"/>
        </w:tcPr>
        <w:p w14:paraId="0D40E9B3" w14:textId="77777777" w:rsidR="001B4049" w:rsidRPr="005A5E02" w:rsidRDefault="001B4049"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119" w:type="dxa"/>
          <w:shd w:val="clear" w:color="auto" w:fill="auto"/>
          <w:vAlign w:val="center"/>
        </w:tcPr>
        <w:p w14:paraId="0E522EBA" w14:textId="2ED163AF" w:rsidR="001B4049" w:rsidRPr="006220B0" w:rsidRDefault="00765CB1" w:rsidP="00765CB1">
          <w:pPr>
            <w:ind w:left="-45"/>
            <w:jc w:val="both"/>
            <w:rPr>
              <w:rFonts w:ascii="Palatino Linotype" w:hAnsi="Palatino Linotype"/>
              <w:b/>
              <w:bCs/>
              <w:sz w:val="22"/>
              <w:szCs w:val="22"/>
              <w:lang w:val="es-ES_tradnl"/>
            </w:rPr>
          </w:pPr>
          <w:r>
            <w:rPr>
              <w:rFonts w:ascii="Palatino Linotype" w:hAnsi="Palatino Linotype"/>
              <w:b/>
              <w:bCs/>
              <w:color w:val="000000"/>
              <w:sz w:val="22"/>
              <w:szCs w:val="22"/>
            </w:rPr>
            <w:t>XXXXXX</w:t>
          </w:r>
          <w:r w:rsidR="009B7315">
            <w:rPr>
              <w:rFonts w:ascii="Palatino Linotype" w:hAnsi="Palatino Linotype"/>
              <w:b/>
              <w:bCs/>
              <w:color w:val="000000"/>
              <w:sz w:val="22"/>
              <w:szCs w:val="22"/>
            </w:rPr>
            <w:t xml:space="preserve"> </w:t>
          </w:r>
          <w:r>
            <w:rPr>
              <w:rFonts w:ascii="Palatino Linotype" w:hAnsi="Palatino Linotype"/>
              <w:b/>
              <w:bCs/>
              <w:color w:val="000000"/>
              <w:sz w:val="22"/>
              <w:szCs w:val="22"/>
            </w:rPr>
            <w:t>XXXX</w:t>
          </w:r>
          <w:r w:rsidR="009B7315">
            <w:rPr>
              <w:rFonts w:ascii="Palatino Linotype" w:hAnsi="Palatino Linotype"/>
              <w:b/>
              <w:bCs/>
              <w:color w:val="000000"/>
              <w:sz w:val="22"/>
              <w:szCs w:val="22"/>
            </w:rPr>
            <w:t xml:space="preserve"> </w:t>
          </w:r>
          <w:r>
            <w:rPr>
              <w:rFonts w:ascii="Palatino Linotype" w:hAnsi="Palatino Linotype"/>
              <w:b/>
              <w:bCs/>
              <w:color w:val="000000"/>
              <w:sz w:val="22"/>
              <w:szCs w:val="22"/>
            </w:rPr>
            <w:t>XXXXXXX</w:t>
          </w:r>
        </w:p>
      </w:tc>
    </w:tr>
    <w:tr w:rsidR="001B4049" w:rsidRPr="005A5E02" w14:paraId="468EFDE2" w14:textId="77777777" w:rsidTr="00DF49AD">
      <w:trPr>
        <w:trHeight w:val="228"/>
      </w:trPr>
      <w:tc>
        <w:tcPr>
          <w:tcW w:w="2551" w:type="dxa"/>
          <w:shd w:val="clear" w:color="auto" w:fill="auto"/>
          <w:vAlign w:val="center"/>
        </w:tcPr>
        <w:p w14:paraId="3E89BB75" w14:textId="77777777" w:rsidR="001B4049" w:rsidRPr="005A5E02" w:rsidRDefault="001B4049"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119" w:type="dxa"/>
          <w:shd w:val="clear" w:color="auto" w:fill="auto"/>
          <w:vAlign w:val="center"/>
        </w:tcPr>
        <w:p w14:paraId="44E955D7" w14:textId="050403B5" w:rsidR="001B4049" w:rsidRPr="00927A01" w:rsidRDefault="009B7315" w:rsidP="007A30B2">
          <w:pPr>
            <w:ind w:left="-45" w:right="176"/>
            <w:jc w:val="both"/>
            <w:rPr>
              <w:rFonts w:ascii="Palatino Linotype" w:hAnsi="Palatino Linotype"/>
              <w:b/>
              <w:sz w:val="22"/>
              <w:szCs w:val="22"/>
              <w:lang w:val="es-ES_tradnl"/>
            </w:rPr>
          </w:pPr>
          <w:r w:rsidRPr="009B7315">
            <w:rPr>
              <w:rFonts w:ascii="Palatino Linotype" w:hAnsi="Palatino Linotype"/>
              <w:b/>
              <w:sz w:val="22"/>
              <w:szCs w:val="22"/>
              <w:lang w:val="es-ES_tradnl"/>
            </w:rPr>
            <w:t>Secretaría de Movilidad</w:t>
          </w:r>
        </w:p>
      </w:tc>
    </w:tr>
    <w:tr w:rsidR="001B4049" w:rsidRPr="005A5E02" w14:paraId="5BC0C801" w14:textId="77777777" w:rsidTr="00DF49AD">
      <w:tc>
        <w:tcPr>
          <w:tcW w:w="2551" w:type="dxa"/>
          <w:shd w:val="clear" w:color="auto" w:fill="auto"/>
          <w:vAlign w:val="center"/>
        </w:tcPr>
        <w:p w14:paraId="76AEACB4" w14:textId="77777777" w:rsidR="001B4049" w:rsidRPr="005A5E02" w:rsidRDefault="001B4049" w:rsidP="00535D4A">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3119" w:type="dxa"/>
          <w:shd w:val="clear" w:color="auto" w:fill="auto"/>
          <w:vAlign w:val="center"/>
        </w:tcPr>
        <w:p w14:paraId="26245AEC" w14:textId="4E0CA10F" w:rsidR="001B4049" w:rsidRPr="005A5E02" w:rsidRDefault="009B7315" w:rsidP="00964545">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0DC5B804" w14:textId="060EFD0A" w:rsidR="001B4049" w:rsidRDefault="009B7315" w:rsidP="006B1081">
    <w:pPr>
      <w:pStyle w:val="Encabezado"/>
    </w:pPr>
    <w:r>
      <w:rPr>
        <w:rFonts w:ascii="Palatino Linotype" w:hAnsi="Palatino Linotype"/>
        <w:noProof/>
        <w:lang w:val="es-MX" w:eastAsia="es-MX"/>
      </w:rPr>
      <w:drawing>
        <wp:anchor distT="0" distB="0" distL="114300" distR="114300" simplePos="0" relativeHeight="251659264" behindDoc="1" locked="0" layoutInCell="1" allowOverlap="1" wp14:anchorId="62B5A941" wp14:editId="4C2530ED">
          <wp:simplePos x="0" y="0"/>
          <wp:positionH relativeFrom="page">
            <wp:posOffset>10795</wp:posOffset>
          </wp:positionH>
          <wp:positionV relativeFrom="paragraph">
            <wp:posOffset>-1143000</wp:posOffset>
          </wp:positionV>
          <wp:extent cx="7809865" cy="10165715"/>
          <wp:effectExtent l="0" t="0" r="635" b="698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294E23F0"/>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00F9004B"/>
    <w:multiLevelType w:val="hybridMultilevel"/>
    <w:tmpl w:val="0D0A96BC"/>
    <w:lvl w:ilvl="0" w:tplc="26525B60">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nsid w:val="05163A98"/>
    <w:multiLevelType w:val="hybridMultilevel"/>
    <w:tmpl w:val="ED2A1654"/>
    <w:lvl w:ilvl="0" w:tplc="07767320">
      <w:start w:val="1"/>
      <w:numFmt w:val="decimal"/>
      <w:lvlText w:val="%1."/>
      <w:lvlJc w:val="left"/>
      <w:pPr>
        <w:ind w:left="720" w:hanging="360"/>
      </w:pPr>
      <w:rPr>
        <w:rFonts w:cs="Times New Roman"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89563C6"/>
    <w:multiLevelType w:val="hybridMultilevel"/>
    <w:tmpl w:val="5CDA7B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0FA027F"/>
    <w:multiLevelType w:val="hybridMultilevel"/>
    <w:tmpl w:val="DA0695FA"/>
    <w:lvl w:ilvl="0" w:tplc="3E966352">
      <w:start w:val="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5AA3EBD"/>
    <w:multiLevelType w:val="hybridMultilevel"/>
    <w:tmpl w:val="201C2D78"/>
    <w:lvl w:ilvl="0" w:tplc="DCBCC16E">
      <w:start w:val="1"/>
      <w:numFmt w:val="bullet"/>
      <w:lvlText w:val="-"/>
      <w:lvlJc w:val="left"/>
      <w:pPr>
        <w:ind w:left="1004" w:hanging="360"/>
      </w:pPr>
      <w:rPr>
        <w:rFonts w:ascii="Palatino Linotype" w:eastAsia="Times New Roman" w:hAnsi="Palatino Linotype" w:cs="Aria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7">
    <w:nsid w:val="16CC4665"/>
    <w:multiLevelType w:val="hybridMultilevel"/>
    <w:tmpl w:val="B4165A58"/>
    <w:lvl w:ilvl="0" w:tplc="2B560BDE">
      <w:start w:val="7"/>
      <w:numFmt w:val="bullet"/>
      <w:lvlText w:val="-"/>
      <w:lvlJc w:val="left"/>
      <w:pPr>
        <w:ind w:left="928" w:hanging="360"/>
      </w:pPr>
      <w:rPr>
        <w:rFonts w:ascii="Times New Roman" w:eastAsia="Times New Roman" w:hAnsi="Times New Roman" w:cs="Times New Roman"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8">
    <w:nsid w:val="182F0644"/>
    <w:multiLevelType w:val="hybridMultilevel"/>
    <w:tmpl w:val="BD12E4B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BE67729"/>
    <w:multiLevelType w:val="hybridMultilevel"/>
    <w:tmpl w:val="623851E2"/>
    <w:lvl w:ilvl="0" w:tplc="080A0013">
      <w:start w:val="1"/>
      <w:numFmt w:val="upperRoman"/>
      <w:lvlText w:val="%1."/>
      <w:lvlJc w:val="right"/>
      <w:pPr>
        <w:ind w:left="1713" w:hanging="360"/>
      </w:pPr>
    </w:lvl>
    <w:lvl w:ilvl="1" w:tplc="080A0019">
      <w:start w:val="1"/>
      <w:numFmt w:val="lowerLetter"/>
      <w:lvlText w:val="%2."/>
      <w:lvlJc w:val="left"/>
      <w:pPr>
        <w:ind w:left="2433" w:hanging="360"/>
      </w:pPr>
    </w:lvl>
    <w:lvl w:ilvl="2" w:tplc="080A001B">
      <w:start w:val="1"/>
      <w:numFmt w:val="lowerRoman"/>
      <w:lvlText w:val="%3."/>
      <w:lvlJc w:val="right"/>
      <w:pPr>
        <w:ind w:left="3153" w:hanging="180"/>
      </w:pPr>
    </w:lvl>
    <w:lvl w:ilvl="3" w:tplc="080A000F">
      <w:start w:val="1"/>
      <w:numFmt w:val="decimal"/>
      <w:lvlText w:val="%4."/>
      <w:lvlJc w:val="left"/>
      <w:pPr>
        <w:ind w:left="3873" w:hanging="360"/>
      </w:pPr>
    </w:lvl>
    <w:lvl w:ilvl="4" w:tplc="080A0019">
      <w:start w:val="1"/>
      <w:numFmt w:val="lowerLetter"/>
      <w:lvlText w:val="%5."/>
      <w:lvlJc w:val="left"/>
      <w:pPr>
        <w:ind w:left="4593" w:hanging="360"/>
      </w:pPr>
    </w:lvl>
    <w:lvl w:ilvl="5" w:tplc="080A001B">
      <w:start w:val="1"/>
      <w:numFmt w:val="lowerRoman"/>
      <w:lvlText w:val="%6."/>
      <w:lvlJc w:val="right"/>
      <w:pPr>
        <w:ind w:left="5313" w:hanging="180"/>
      </w:pPr>
    </w:lvl>
    <w:lvl w:ilvl="6" w:tplc="080A000F">
      <w:start w:val="1"/>
      <w:numFmt w:val="decimal"/>
      <w:lvlText w:val="%7."/>
      <w:lvlJc w:val="left"/>
      <w:pPr>
        <w:ind w:left="6033" w:hanging="360"/>
      </w:pPr>
    </w:lvl>
    <w:lvl w:ilvl="7" w:tplc="080A0019">
      <w:start w:val="1"/>
      <w:numFmt w:val="lowerLetter"/>
      <w:lvlText w:val="%8."/>
      <w:lvlJc w:val="left"/>
      <w:pPr>
        <w:ind w:left="6753" w:hanging="360"/>
      </w:pPr>
    </w:lvl>
    <w:lvl w:ilvl="8" w:tplc="080A001B">
      <w:start w:val="1"/>
      <w:numFmt w:val="lowerRoman"/>
      <w:lvlText w:val="%9."/>
      <w:lvlJc w:val="right"/>
      <w:pPr>
        <w:ind w:left="7473" w:hanging="180"/>
      </w:pPr>
    </w:lvl>
  </w:abstractNum>
  <w:abstractNum w:abstractNumId="10">
    <w:nsid w:val="1CE521DD"/>
    <w:multiLevelType w:val="hybridMultilevel"/>
    <w:tmpl w:val="44AE196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2D16EF5"/>
    <w:multiLevelType w:val="hybridMultilevel"/>
    <w:tmpl w:val="20E42A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A343C8E"/>
    <w:multiLevelType w:val="hybridMultilevel"/>
    <w:tmpl w:val="2BEAF57E"/>
    <w:lvl w:ilvl="0" w:tplc="8A28831A">
      <w:start w:val="1"/>
      <w:numFmt w:val="decimal"/>
      <w:lvlText w:val="%1)"/>
      <w:lvlJc w:val="left"/>
      <w:pPr>
        <w:ind w:left="927" w:hanging="360"/>
      </w:pPr>
      <w:rPr>
        <w:rFonts w:ascii="Arial" w:eastAsia="Calibri" w:hAnsi="Arial" w:cs="Arial"/>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nsid w:val="2AF37447"/>
    <w:multiLevelType w:val="hybridMultilevel"/>
    <w:tmpl w:val="391EA5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0462314"/>
    <w:multiLevelType w:val="hybridMultilevel"/>
    <w:tmpl w:val="BB568318"/>
    <w:lvl w:ilvl="0" w:tplc="367A78EE">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1350B52"/>
    <w:multiLevelType w:val="hybridMultilevel"/>
    <w:tmpl w:val="7488DEAC"/>
    <w:lvl w:ilvl="0" w:tplc="34CAAE9E">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6">
    <w:nsid w:val="36807A8C"/>
    <w:multiLevelType w:val="hybridMultilevel"/>
    <w:tmpl w:val="F8742FD2"/>
    <w:lvl w:ilvl="0" w:tplc="D8B66DC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6995004"/>
    <w:multiLevelType w:val="hybridMultilevel"/>
    <w:tmpl w:val="B29CB68C"/>
    <w:lvl w:ilvl="0" w:tplc="7BA4D5B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nsid w:val="3AE472A7"/>
    <w:multiLevelType w:val="hybridMultilevel"/>
    <w:tmpl w:val="8506B3DE"/>
    <w:lvl w:ilvl="0" w:tplc="7362EC5E">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9">
    <w:nsid w:val="3C637356"/>
    <w:multiLevelType w:val="hybridMultilevel"/>
    <w:tmpl w:val="47F056B8"/>
    <w:lvl w:ilvl="0" w:tplc="3404DC26">
      <w:start w:val="1"/>
      <w:numFmt w:val="bullet"/>
      <w:lvlText w:val="-"/>
      <w:lvlJc w:val="left"/>
      <w:pPr>
        <w:ind w:left="1004" w:hanging="360"/>
      </w:pPr>
      <w:rPr>
        <w:rFonts w:ascii="Palatino Linotype" w:eastAsia="Times New Roman" w:hAnsi="Palatino Linotype" w:cs="Aria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0">
    <w:nsid w:val="3CA66F3D"/>
    <w:multiLevelType w:val="hybridMultilevel"/>
    <w:tmpl w:val="91725A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CEB4F5B"/>
    <w:multiLevelType w:val="hybridMultilevel"/>
    <w:tmpl w:val="D6262698"/>
    <w:lvl w:ilvl="0" w:tplc="F774C844">
      <w:start w:val="1"/>
      <w:numFmt w:val="low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2">
    <w:nsid w:val="3CF66343"/>
    <w:multiLevelType w:val="hybridMultilevel"/>
    <w:tmpl w:val="8026DA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E2A1578"/>
    <w:multiLevelType w:val="hybridMultilevel"/>
    <w:tmpl w:val="6FF6D32C"/>
    <w:lvl w:ilvl="0" w:tplc="CC9ABDE6">
      <w:start w:val="1"/>
      <w:numFmt w:val="upperRoman"/>
      <w:lvlText w:val="%1."/>
      <w:lvlJc w:val="left"/>
      <w:pPr>
        <w:ind w:left="1713" w:hanging="360"/>
      </w:pPr>
      <w:rPr>
        <w:rFonts w:hint="default"/>
        <w:b/>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4">
    <w:nsid w:val="3F031E79"/>
    <w:multiLevelType w:val="hybridMultilevel"/>
    <w:tmpl w:val="48CE5796"/>
    <w:lvl w:ilvl="0" w:tplc="751AEAB8">
      <w:start w:val="1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5">
    <w:nsid w:val="3F206618"/>
    <w:multiLevelType w:val="hybridMultilevel"/>
    <w:tmpl w:val="3BB87C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3F265FBF"/>
    <w:multiLevelType w:val="hybridMultilevel"/>
    <w:tmpl w:val="EE141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14F24BE"/>
    <w:multiLevelType w:val="hybridMultilevel"/>
    <w:tmpl w:val="BC7C7BBE"/>
    <w:lvl w:ilvl="0" w:tplc="CDE463B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8">
    <w:nsid w:val="41773B00"/>
    <w:multiLevelType w:val="hybridMultilevel"/>
    <w:tmpl w:val="904C55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5D6643C"/>
    <w:multiLevelType w:val="hybridMultilevel"/>
    <w:tmpl w:val="C2C486B8"/>
    <w:lvl w:ilvl="0" w:tplc="080A0017">
      <w:start w:val="1"/>
      <w:numFmt w:val="lowerLetter"/>
      <w:lvlText w:val="%1)"/>
      <w:lvlJc w:val="left"/>
      <w:pPr>
        <w:ind w:left="1800" w:hanging="360"/>
      </w:pPr>
      <w:rPr>
        <w:rFonts w:ascii="Times New Roman" w:hAnsi="Times New Roman"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30">
    <w:nsid w:val="49063E2E"/>
    <w:multiLevelType w:val="hybridMultilevel"/>
    <w:tmpl w:val="5666068C"/>
    <w:lvl w:ilvl="0" w:tplc="67662760">
      <w:start w:val="1"/>
      <w:numFmt w:val="decimal"/>
      <w:lvlText w:val="%1."/>
      <w:lvlJc w:val="left"/>
      <w:pPr>
        <w:ind w:left="720" w:hanging="360"/>
      </w:pPr>
      <w:rPr>
        <w:rFonts w:ascii="Palatino Linotype" w:eastAsia="Times New Roman" w:hAnsi="Palatino Linotype"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49FF790E"/>
    <w:multiLevelType w:val="hybridMultilevel"/>
    <w:tmpl w:val="977E21A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4F6177E2"/>
    <w:multiLevelType w:val="hybridMultilevel"/>
    <w:tmpl w:val="4C68B252"/>
    <w:lvl w:ilvl="0" w:tplc="74F2F58C">
      <w:start w:val="1"/>
      <w:numFmt w:val="decimal"/>
      <w:lvlText w:val="%1."/>
      <w:lvlJc w:val="left"/>
      <w:pPr>
        <w:ind w:left="786" w:hanging="360"/>
      </w:pPr>
      <w:rPr>
        <w:rFonts w:hint="default"/>
        <w:i w:val="0"/>
        <w:sz w:val="24"/>
        <w:szCs w:val="24"/>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3">
    <w:nsid w:val="522344AA"/>
    <w:multiLevelType w:val="hybridMultilevel"/>
    <w:tmpl w:val="28A0CFA4"/>
    <w:lvl w:ilvl="0" w:tplc="40BA8CA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68165A1"/>
    <w:multiLevelType w:val="hybridMultilevel"/>
    <w:tmpl w:val="5A7480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6E537D2"/>
    <w:multiLevelType w:val="hybridMultilevel"/>
    <w:tmpl w:val="5CDA7B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8B413F1"/>
    <w:multiLevelType w:val="hybridMultilevel"/>
    <w:tmpl w:val="D02A60BA"/>
    <w:lvl w:ilvl="0" w:tplc="2990BD88">
      <w:start w:val="1"/>
      <w:numFmt w:val="decimal"/>
      <w:lvlText w:val="%1."/>
      <w:lvlJc w:val="left"/>
      <w:pPr>
        <w:ind w:left="720" w:hanging="360"/>
      </w:pPr>
      <w:rPr>
        <w:rFonts w:ascii="Palatino Linotype" w:eastAsia="Times New Roman" w:hAnsi="Palatino Linotype" w:cs="Arial"/>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C7E7EE8"/>
    <w:multiLevelType w:val="hybridMultilevel"/>
    <w:tmpl w:val="6A4E898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nsid w:val="6D6D3745"/>
    <w:multiLevelType w:val="hybridMultilevel"/>
    <w:tmpl w:val="53429C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14C50C9"/>
    <w:multiLevelType w:val="hybridMultilevel"/>
    <w:tmpl w:val="391EA5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2E46650"/>
    <w:multiLevelType w:val="hybridMultilevel"/>
    <w:tmpl w:val="66AEAC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52D090B"/>
    <w:multiLevelType w:val="hybridMultilevel"/>
    <w:tmpl w:val="D1927B6E"/>
    <w:lvl w:ilvl="0" w:tplc="D9DE94E0">
      <w:start w:val="1"/>
      <w:numFmt w:val="bullet"/>
      <w:lvlText w:val="-"/>
      <w:lvlJc w:val="left"/>
      <w:pPr>
        <w:ind w:left="1004" w:hanging="360"/>
      </w:pPr>
      <w:rPr>
        <w:rFonts w:ascii="Palatino Linotype" w:eastAsia="Times New Roman" w:hAnsi="Palatino Linotype" w:cs="Aria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2">
    <w:nsid w:val="7BA12F03"/>
    <w:multiLevelType w:val="hybridMultilevel"/>
    <w:tmpl w:val="77186E2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DD81276"/>
    <w:multiLevelType w:val="hybridMultilevel"/>
    <w:tmpl w:val="8DDA4DAC"/>
    <w:lvl w:ilvl="0" w:tplc="2B560BDE">
      <w:start w:val="7"/>
      <w:numFmt w:val="bullet"/>
      <w:lvlText w:val="-"/>
      <w:lvlJc w:val="left"/>
      <w:pPr>
        <w:ind w:left="644" w:hanging="360"/>
      </w:pPr>
      <w:rPr>
        <w:rFonts w:ascii="Times New Roman" w:eastAsia="Times New Roman" w:hAnsi="Times New Roman" w:cs="Times New Roman"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44">
    <w:nsid w:val="7EDB5B58"/>
    <w:multiLevelType w:val="hybridMultilevel"/>
    <w:tmpl w:val="8B688D9E"/>
    <w:lvl w:ilvl="0" w:tplc="8D08156A">
      <w:start w:val="1"/>
      <w:numFmt w:val="decimal"/>
      <w:lvlText w:val="%1."/>
      <w:lvlJc w:val="left"/>
      <w:pPr>
        <w:ind w:left="720" w:hanging="360"/>
      </w:pPr>
      <w:rPr>
        <w:rFonts w:ascii="Palatino Linotype" w:eastAsia="Times New Roman" w:hAnsi="Palatino Linotype" w:cs="Arial"/>
        <w:i w:val="0"/>
        <w:iCs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F0002C3"/>
    <w:multiLevelType w:val="hybridMultilevel"/>
    <w:tmpl w:val="5A7480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9"/>
  </w:num>
  <w:num w:numId="2">
    <w:abstractNumId w:val="14"/>
  </w:num>
  <w:num w:numId="3">
    <w:abstractNumId w:val="0"/>
  </w:num>
  <w:num w:numId="4">
    <w:abstractNumId w:val="2"/>
  </w:num>
  <w:num w:numId="5">
    <w:abstractNumId w:val="20"/>
  </w:num>
  <w:num w:numId="6">
    <w:abstractNumId w:val="25"/>
  </w:num>
  <w:num w:numId="7">
    <w:abstractNumId w:val="17"/>
  </w:num>
  <w:num w:numId="8">
    <w:abstractNumId w:val="45"/>
  </w:num>
  <w:num w:numId="9">
    <w:abstractNumId w:val="34"/>
  </w:num>
  <w:num w:numId="10">
    <w:abstractNumId w:val="22"/>
  </w:num>
  <w:num w:numId="11">
    <w:abstractNumId w:val="39"/>
  </w:num>
  <w:num w:numId="12">
    <w:abstractNumId w:val="5"/>
  </w:num>
  <w:num w:numId="13">
    <w:abstractNumId w:val="31"/>
  </w:num>
  <w:num w:numId="14">
    <w:abstractNumId w:val="13"/>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16"/>
  </w:num>
  <w:num w:numId="19">
    <w:abstractNumId w:val="43"/>
  </w:num>
  <w:num w:numId="20">
    <w:abstractNumId w:val="9"/>
  </w:num>
  <w:num w:numId="21">
    <w:abstractNumId w:val="7"/>
  </w:num>
  <w:num w:numId="22">
    <w:abstractNumId w:val="38"/>
  </w:num>
  <w:num w:numId="23">
    <w:abstractNumId w:val="15"/>
  </w:num>
  <w:num w:numId="24">
    <w:abstractNumId w:val="6"/>
  </w:num>
  <w:num w:numId="25">
    <w:abstractNumId w:val="41"/>
  </w:num>
  <w:num w:numId="26">
    <w:abstractNumId w:val="19"/>
  </w:num>
  <w:num w:numId="27">
    <w:abstractNumId w:val="36"/>
  </w:num>
  <w:num w:numId="28">
    <w:abstractNumId w:val="11"/>
  </w:num>
  <w:num w:numId="29">
    <w:abstractNumId w:val="40"/>
  </w:num>
  <w:num w:numId="30">
    <w:abstractNumId w:val="3"/>
  </w:num>
  <w:num w:numId="31">
    <w:abstractNumId w:val="33"/>
  </w:num>
  <w:num w:numId="32">
    <w:abstractNumId w:val="12"/>
  </w:num>
  <w:num w:numId="33">
    <w:abstractNumId w:val="18"/>
  </w:num>
  <w:num w:numId="34">
    <w:abstractNumId w:val="27"/>
  </w:num>
  <w:num w:numId="35">
    <w:abstractNumId w:val="35"/>
  </w:num>
  <w:num w:numId="36">
    <w:abstractNumId w:val="8"/>
  </w:num>
  <w:num w:numId="37">
    <w:abstractNumId w:val="30"/>
  </w:num>
  <w:num w:numId="38">
    <w:abstractNumId w:val="42"/>
  </w:num>
  <w:num w:numId="39">
    <w:abstractNumId w:val="44"/>
  </w:num>
  <w:num w:numId="40">
    <w:abstractNumId w:val="23"/>
  </w:num>
  <w:num w:numId="41">
    <w:abstractNumId w:val="21"/>
  </w:num>
  <w:num w:numId="42">
    <w:abstractNumId w:val="24"/>
  </w:num>
  <w:num w:numId="43">
    <w:abstractNumId w:val="32"/>
  </w:num>
  <w:num w:numId="44">
    <w:abstractNumId w:val="1"/>
  </w:num>
  <w:num w:numId="45">
    <w:abstractNumId w:val="26"/>
  </w:num>
  <w:num w:numId="46">
    <w:abstractNumId w:val="4"/>
  </w:num>
  <w:num w:numId="47">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isplayBackgroundShape/>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CO"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49153">
      <o:colormenu v:ext="edit" fillcolor="none [321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648"/>
    <w:rsid w:val="00000739"/>
    <w:rsid w:val="00000D12"/>
    <w:rsid w:val="00001AA1"/>
    <w:rsid w:val="00001B65"/>
    <w:rsid w:val="000023D4"/>
    <w:rsid w:val="000023E2"/>
    <w:rsid w:val="000024F6"/>
    <w:rsid w:val="00002575"/>
    <w:rsid w:val="0000274C"/>
    <w:rsid w:val="00002FBE"/>
    <w:rsid w:val="0000317F"/>
    <w:rsid w:val="00003182"/>
    <w:rsid w:val="00003C42"/>
    <w:rsid w:val="00003F5B"/>
    <w:rsid w:val="000041F0"/>
    <w:rsid w:val="00004981"/>
    <w:rsid w:val="00004B1F"/>
    <w:rsid w:val="00005257"/>
    <w:rsid w:val="000053DB"/>
    <w:rsid w:val="00005DEA"/>
    <w:rsid w:val="00006AEC"/>
    <w:rsid w:val="00007133"/>
    <w:rsid w:val="00007349"/>
    <w:rsid w:val="000074FA"/>
    <w:rsid w:val="0000766A"/>
    <w:rsid w:val="00007DDC"/>
    <w:rsid w:val="00010367"/>
    <w:rsid w:val="0001095D"/>
    <w:rsid w:val="0001176F"/>
    <w:rsid w:val="00012129"/>
    <w:rsid w:val="000121F1"/>
    <w:rsid w:val="00012388"/>
    <w:rsid w:val="000132BA"/>
    <w:rsid w:val="0001395B"/>
    <w:rsid w:val="00013E9E"/>
    <w:rsid w:val="00014256"/>
    <w:rsid w:val="0001448F"/>
    <w:rsid w:val="00014521"/>
    <w:rsid w:val="00014551"/>
    <w:rsid w:val="000145B3"/>
    <w:rsid w:val="00014682"/>
    <w:rsid w:val="000149A7"/>
    <w:rsid w:val="00014D7E"/>
    <w:rsid w:val="00015119"/>
    <w:rsid w:val="000151C8"/>
    <w:rsid w:val="000154A8"/>
    <w:rsid w:val="0001594F"/>
    <w:rsid w:val="00015BB7"/>
    <w:rsid w:val="00015BDA"/>
    <w:rsid w:val="00016059"/>
    <w:rsid w:val="0001610A"/>
    <w:rsid w:val="00016170"/>
    <w:rsid w:val="00016555"/>
    <w:rsid w:val="000169F7"/>
    <w:rsid w:val="00016E80"/>
    <w:rsid w:val="00017203"/>
    <w:rsid w:val="0001757A"/>
    <w:rsid w:val="000176C5"/>
    <w:rsid w:val="00017899"/>
    <w:rsid w:val="00017DEC"/>
    <w:rsid w:val="000208EF"/>
    <w:rsid w:val="00020AF4"/>
    <w:rsid w:val="00020DB3"/>
    <w:rsid w:val="00021550"/>
    <w:rsid w:val="000215E2"/>
    <w:rsid w:val="00021A61"/>
    <w:rsid w:val="00021B72"/>
    <w:rsid w:val="00021C02"/>
    <w:rsid w:val="00021FDB"/>
    <w:rsid w:val="00022392"/>
    <w:rsid w:val="000223A3"/>
    <w:rsid w:val="00022ECC"/>
    <w:rsid w:val="00023563"/>
    <w:rsid w:val="000235D2"/>
    <w:rsid w:val="0002401E"/>
    <w:rsid w:val="00024543"/>
    <w:rsid w:val="00024A6B"/>
    <w:rsid w:val="00024A9A"/>
    <w:rsid w:val="00024AC5"/>
    <w:rsid w:val="00025298"/>
    <w:rsid w:val="00025299"/>
    <w:rsid w:val="00025366"/>
    <w:rsid w:val="00025950"/>
    <w:rsid w:val="00025A32"/>
    <w:rsid w:val="00025C60"/>
    <w:rsid w:val="00025F0D"/>
    <w:rsid w:val="0002649B"/>
    <w:rsid w:val="000265F8"/>
    <w:rsid w:val="00026E3B"/>
    <w:rsid w:val="00027165"/>
    <w:rsid w:val="000272DE"/>
    <w:rsid w:val="0002753D"/>
    <w:rsid w:val="00027B19"/>
    <w:rsid w:val="000302DF"/>
    <w:rsid w:val="00030445"/>
    <w:rsid w:val="000306DD"/>
    <w:rsid w:val="00030799"/>
    <w:rsid w:val="00030B88"/>
    <w:rsid w:val="00030C6C"/>
    <w:rsid w:val="0003133C"/>
    <w:rsid w:val="00032007"/>
    <w:rsid w:val="00032E4B"/>
    <w:rsid w:val="00033820"/>
    <w:rsid w:val="00033AB3"/>
    <w:rsid w:val="00033B37"/>
    <w:rsid w:val="00033BCD"/>
    <w:rsid w:val="00034466"/>
    <w:rsid w:val="000344A3"/>
    <w:rsid w:val="000351A5"/>
    <w:rsid w:val="00035621"/>
    <w:rsid w:val="000357A7"/>
    <w:rsid w:val="00035880"/>
    <w:rsid w:val="00035FA1"/>
    <w:rsid w:val="00036178"/>
    <w:rsid w:val="0003644F"/>
    <w:rsid w:val="0003681E"/>
    <w:rsid w:val="00036A62"/>
    <w:rsid w:val="00036AF5"/>
    <w:rsid w:val="00036D51"/>
    <w:rsid w:val="0003789D"/>
    <w:rsid w:val="00037904"/>
    <w:rsid w:val="00037C3E"/>
    <w:rsid w:val="00037D55"/>
    <w:rsid w:val="000406D1"/>
    <w:rsid w:val="000408E6"/>
    <w:rsid w:val="00040AFD"/>
    <w:rsid w:val="00040F01"/>
    <w:rsid w:val="00041649"/>
    <w:rsid w:val="00041968"/>
    <w:rsid w:val="000419B9"/>
    <w:rsid w:val="00041E53"/>
    <w:rsid w:val="00042499"/>
    <w:rsid w:val="0004301E"/>
    <w:rsid w:val="00043052"/>
    <w:rsid w:val="00043810"/>
    <w:rsid w:val="00043F26"/>
    <w:rsid w:val="000440F2"/>
    <w:rsid w:val="00044238"/>
    <w:rsid w:val="00044295"/>
    <w:rsid w:val="00044302"/>
    <w:rsid w:val="000457C8"/>
    <w:rsid w:val="00045B17"/>
    <w:rsid w:val="000464C0"/>
    <w:rsid w:val="00046C81"/>
    <w:rsid w:val="00046DEB"/>
    <w:rsid w:val="000470F2"/>
    <w:rsid w:val="000470FE"/>
    <w:rsid w:val="000473AA"/>
    <w:rsid w:val="000473B3"/>
    <w:rsid w:val="00047D51"/>
    <w:rsid w:val="00047E69"/>
    <w:rsid w:val="0005078C"/>
    <w:rsid w:val="00051975"/>
    <w:rsid w:val="00052C49"/>
    <w:rsid w:val="00052EC8"/>
    <w:rsid w:val="000530F8"/>
    <w:rsid w:val="0005336D"/>
    <w:rsid w:val="00053C62"/>
    <w:rsid w:val="00054B4C"/>
    <w:rsid w:val="00055263"/>
    <w:rsid w:val="0005547F"/>
    <w:rsid w:val="000559AB"/>
    <w:rsid w:val="000559F8"/>
    <w:rsid w:val="00055A97"/>
    <w:rsid w:val="00056302"/>
    <w:rsid w:val="0005637D"/>
    <w:rsid w:val="0005640C"/>
    <w:rsid w:val="00056C16"/>
    <w:rsid w:val="00057386"/>
    <w:rsid w:val="0005759C"/>
    <w:rsid w:val="0005767C"/>
    <w:rsid w:val="00057B34"/>
    <w:rsid w:val="00060185"/>
    <w:rsid w:val="00060500"/>
    <w:rsid w:val="000606CB"/>
    <w:rsid w:val="00060BBA"/>
    <w:rsid w:val="00060C59"/>
    <w:rsid w:val="000610D8"/>
    <w:rsid w:val="0006110D"/>
    <w:rsid w:val="000618C5"/>
    <w:rsid w:val="00061CBB"/>
    <w:rsid w:val="00062167"/>
    <w:rsid w:val="000638CC"/>
    <w:rsid w:val="00063DF5"/>
    <w:rsid w:val="00063E57"/>
    <w:rsid w:val="000644BE"/>
    <w:rsid w:val="00064FF9"/>
    <w:rsid w:val="00065029"/>
    <w:rsid w:val="000650FA"/>
    <w:rsid w:val="00066920"/>
    <w:rsid w:val="00066BAA"/>
    <w:rsid w:val="00066BE9"/>
    <w:rsid w:val="00066F09"/>
    <w:rsid w:val="00066F7A"/>
    <w:rsid w:val="00067149"/>
    <w:rsid w:val="00067D83"/>
    <w:rsid w:val="00067EBE"/>
    <w:rsid w:val="00070034"/>
    <w:rsid w:val="0007007A"/>
    <w:rsid w:val="00070D41"/>
    <w:rsid w:val="00070E4A"/>
    <w:rsid w:val="00071A97"/>
    <w:rsid w:val="00071C6C"/>
    <w:rsid w:val="00071CBC"/>
    <w:rsid w:val="00071D9F"/>
    <w:rsid w:val="0007202E"/>
    <w:rsid w:val="00072101"/>
    <w:rsid w:val="0007326D"/>
    <w:rsid w:val="000732FF"/>
    <w:rsid w:val="000734C5"/>
    <w:rsid w:val="0007380A"/>
    <w:rsid w:val="00073C7B"/>
    <w:rsid w:val="000743DD"/>
    <w:rsid w:val="000746C9"/>
    <w:rsid w:val="00074B17"/>
    <w:rsid w:val="00074E94"/>
    <w:rsid w:val="00074EB4"/>
    <w:rsid w:val="00074F77"/>
    <w:rsid w:val="00075015"/>
    <w:rsid w:val="00075929"/>
    <w:rsid w:val="00075CD7"/>
    <w:rsid w:val="0007623E"/>
    <w:rsid w:val="00076330"/>
    <w:rsid w:val="0007652E"/>
    <w:rsid w:val="00076B85"/>
    <w:rsid w:val="00076EEA"/>
    <w:rsid w:val="00076FFA"/>
    <w:rsid w:val="0007721A"/>
    <w:rsid w:val="000775A4"/>
    <w:rsid w:val="000777F6"/>
    <w:rsid w:val="0007794D"/>
    <w:rsid w:val="0007798E"/>
    <w:rsid w:val="00077B7C"/>
    <w:rsid w:val="00077D7E"/>
    <w:rsid w:val="00077F29"/>
    <w:rsid w:val="00080086"/>
    <w:rsid w:val="0008014C"/>
    <w:rsid w:val="00080185"/>
    <w:rsid w:val="000806B8"/>
    <w:rsid w:val="00080CA0"/>
    <w:rsid w:val="00081A5E"/>
    <w:rsid w:val="00081D22"/>
    <w:rsid w:val="00081DCD"/>
    <w:rsid w:val="00082165"/>
    <w:rsid w:val="000821DF"/>
    <w:rsid w:val="00082AFC"/>
    <w:rsid w:val="000831D1"/>
    <w:rsid w:val="00083976"/>
    <w:rsid w:val="000839A1"/>
    <w:rsid w:val="00084798"/>
    <w:rsid w:val="0008531B"/>
    <w:rsid w:val="0008532C"/>
    <w:rsid w:val="0008542A"/>
    <w:rsid w:val="00085D4A"/>
    <w:rsid w:val="00085F4B"/>
    <w:rsid w:val="00086105"/>
    <w:rsid w:val="000867B6"/>
    <w:rsid w:val="00086C1F"/>
    <w:rsid w:val="0008798F"/>
    <w:rsid w:val="00087F26"/>
    <w:rsid w:val="000905D6"/>
    <w:rsid w:val="000906BF"/>
    <w:rsid w:val="000907D5"/>
    <w:rsid w:val="00090E23"/>
    <w:rsid w:val="000910EC"/>
    <w:rsid w:val="000910F7"/>
    <w:rsid w:val="000914B2"/>
    <w:rsid w:val="00091A1B"/>
    <w:rsid w:val="00091C8A"/>
    <w:rsid w:val="000922DA"/>
    <w:rsid w:val="00093E8D"/>
    <w:rsid w:val="000942DA"/>
    <w:rsid w:val="000943AF"/>
    <w:rsid w:val="00094772"/>
    <w:rsid w:val="0009499F"/>
    <w:rsid w:val="00095680"/>
    <w:rsid w:val="000957AA"/>
    <w:rsid w:val="00095862"/>
    <w:rsid w:val="000959B4"/>
    <w:rsid w:val="00095CED"/>
    <w:rsid w:val="00095D75"/>
    <w:rsid w:val="00096029"/>
    <w:rsid w:val="00096190"/>
    <w:rsid w:val="00096231"/>
    <w:rsid w:val="000970AD"/>
    <w:rsid w:val="0009710B"/>
    <w:rsid w:val="00097687"/>
    <w:rsid w:val="00097DFA"/>
    <w:rsid w:val="000A025A"/>
    <w:rsid w:val="000A02C3"/>
    <w:rsid w:val="000A0A47"/>
    <w:rsid w:val="000A0CF8"/>
    <w:rsid w:val="000A13CA"/>
    <w:rsid w:val="000A156F"/>
    <w:rsid w:val="000A18A9"/>
    <w:rsid w:val="000A1D24"/>
    <w:rsid w:val="000A26DC"/>
    <w:rsid w:val="000A2BD0"/>
    <w:rsid w:val="000A2D0C"/>
    <w:rsid w:val="000A31D0"/>
    <w:rsid w:val="000A3394"/>
    <w:rsid w:val="000A3465"/>
    <w:rsid w:val="000A4685"/>
    <w:rsid w:val="000A489D"/>
    <w:rsid w:val="000A48A8"/>
    <w:rsid w:val="000A4ADC"/>
    <w:rsid w:val="000A4AEF"/>
    <w:rsid w:val="000A5739"/>
    <w:rsid w:val="000A5A50"/>
    <w:rsid w:val="000A5A52"/>
    <w:rsid w:val="000A5ED9"/>
    <w:rsid w:val="000A6219"/>
    <w:rsid w:val="000A6402"/>
    <w:rsid w:val="000A6A7F"/>
    <w:rsid w:val="000A6B77"/>
    <w:rsid w:val="000A7047"/>
    <w:rsid w:val="000A7568"/>
    <w:rsid w:val="000A7741"/>
    <w:rsid w:val="000A7AFC"/>
    <w:rsid w:val="000B04AB"/>
    <w:rsid w:val="000B0865"/>
    <w:rsid w:val="000B0E9A"/>
    <w:rsid w:val="000B15EB"/>
    <w:rsid w:val="000B164B"/>
    <w:rsid w:val="000B1AF8"/>
    <w:rsid w:val="000B1E5C"/>
    <w:rsid w:val="000B202F"/>
    <w:rsid w:val="000B25ED"/>
    <w:rsid w:val="000B282E"/>
    <w:rsid w:val="000B30A0"/>
    <w:rsid w:val="000B30BC"/>
    <w:rsid w:val="000B3390"/>
    <w:rsid w:val="000B38D6"/>
    <w:rsid w:val="000B39E4"/>
    <w:rsid w:val="000B3FFD"/>
    <w:rsid w:val="000B42EA"/>
    <w:rsid w:val="000B4397"/>
    <w:rsid w:val="000B440F"/>
    <w:rsid w:val="000B460A"/>
    <w:rsid w:val="000B4639"/>
    <w:rsid w:val="000B5360"/>
    <w:rsid w:val="000B5437"/>
    <w:rsid w:val="000B5481"/>
    <w:rsid w:val="000B5555"/>
    <w:rsid w:val="000B55BF"/>
    <w:rsid w:val="000B5CDE"/>
    <w:rsid w:val="000B5F0E"/>
    <w:rsid w:val="000B6357"/>
    <w:rsid w:val="000B6573"/>
    <w:rsid w:val="000B69AE"/>
    <w:rsid w:val="000B6B38"/>
    <w:rsid w:val="000B6B4B"/>
    <w:rsid w:val="000B6D59"/>
    <w:rsid w:val="000B7135"/>
    <w:rsid w:val="000B7258"/>
    <w:rsid w:val="000B72CA"/>
    <w:rsid w:val="000B7486"/>
    <w:rsid w:val="000B782E"/>
    <w:rsid w:val="000B7867"/>
    <w:rsid w:val="000B7CC3"/>
    <w:rsid w:val="000C0284"/>
    <w:rsid w:val="000C073F"/>
    <w:rsid w:val="000C07B1"/>
    <w:rsid w:val="000C096A"/>
    <w:rsid w:val="000C0BB1"/>
    <w:rsid w:val="000C0FC2"/>
    <w:rsid w:val="000C1A6F"/>
    <w:rsid w:val="000C1C81"/>
    <w:rsid w:val="000C2B11"/>
    <w:rsid w:val="000C2BB5"/>
    <w:rsid w:val="000C30D9"/>
    <w:rsid w:val="000C30F6"/>
    <w:rsid w:val="000C36AB"/>
    <w:rsid w:val="000C3A4C"/>
    <w:rsid w:val="000C3ADF"/>
    <w:rsid w:val="000C3BC6"/>
    <w:rsid w:val="000C4352"/>
    <w:rsid w:val="000C4453"/>
    <w:rsid w:val="000C4583"/>
    <w:rsid w:val="000C46A7"/>
    <w:rsid w:val="000C4742"/>
    <w:rsid w:val="000C4FC4"/>
    <w:rsid w:val="000C5DDC"/>
    <w:rsid w:val="000C5ECF"/>
    <w:rsid w:val="000C6A05"/>
    <w:rsid w:val="000C702A"/>
    <w:rsid w:val="000C7091"/>
    <w:rsid w:val="000C7BB4"/>
    <w:rsid w:val="000C7BF2"/>
    <w:rsid w:val="000C7E25"/>
    <w:rsid w:val="000D03E1"/>
    <w:rsid w:val="000D06E4"/>
    <w:rsid w:val="000D0E47"/>
    <w:rsid w:val="000D1043"/>
    <w:rsid w:val="000D12A1"/>
    <w:rsid w:val="000D13AF"/>
    <w:rsid w:val="000D14BF"/>
    <w:rsid w:val="000D151D"/>
    <w:rsid w:val="000D160E"/>
    <w:rsid w:val="000D187F"/>
    <w:rsid w:val="000D1AEF"/>
    <w:rsid w:val="000D1F26"/>
    <w:rsid w:val="000D22C1"/>
    <w:rsid w:val="000D26EB"/>
    <w:rsid w:val="000D287A"/>
    <w:rsid w:val="000D2A91"/>
    <w:rsid w:val="000D2AC1"/>
    <w:rsid w:val="000D2D89"/>
    <w:rsid w:val="000D2E1A"/>
    <w:rsid w:val="000D366B"/>
    <w:rsid w:val="000D3A56"/>
    <w:rsid w:val="000D4269"/>
    <w:rsid w:val="000D42EF"/>
    <w:rsid w:val="000D45A0"/>
    <w:rsid w:val="000D4F1A"/>
    <w:rsid w:val="000D51E6"/>
    <w:rsid w:val="000D544B"/>
    <w:rsid w:val="000D5790"/>
    <w:rsid w:val="000D58D9"/>
    <w:rsid w:val="000D5E9F"/>
    <w:rsid w:val="000D69FC"/>
    <w:rsid w:val="000D6E17"/>
    <w:rsid w:val="000D6F3D"/>
    <w:rsid w:val="000D6FA7"/>
    <w:rsid w:val="000D77EC"/>
    <w:rsid w:val="000E1104"/>
    <w:rsid w:val="000E126B"/>
    <w:rsid w:val="000E14DD"/>
    <w:rsid w:val="000E1A7B"/>
    <w:rsid w:val="000E1B7F"/>
    <w:rsid w:val="000E1E27"/>
    <w:rsid w:val="000E1EA1"/>
    <w:rsid w:val="000E2295"/>
    <w:rsid w:val="000E22A4"/>
    <w:rsid w:val="000E23D7"/>
    <w:rsid w:val="000E259B"/>
    <w:rsid w:val="000E2727"/>
    <w:rsid w:val="000E2974"/>
    <w:rsid w:val="000E2BDC"/>
    <w:rsid w:val="000E2E79"/>
    <w:rsid w:val="000E2FAC"/>
    <w:rsid w:val="000E3219"/>
    <w:rsid w:val="000E32A9"/>
    <w:rsid w:val="000E34AF"/>
    <w:rsid w:val="000E3B4F"/>
    <w:rsid w:val="000E3CB5"/>
    <w:rsid w:val="000E3DD1"/>
    <w:rsid w:val="000E40F5"/>
    <w:rsid w:val="000E4151"/>
    <w:rsid w:val="000E4499"/>
    <w:rsid w:val="000E45AB"/>
    <w:rsid w:val="000E48D2"/>
    <w:rsid w:val="000E4919"/>
    <w:rsid w:val="000E4947"/>
    <w:rsid w:val="000E4B33"/>
    <w:rsid w:val="000E5049"/>
    <w:rsid w:val="000E526F"/>
    <w:rsid w:val="000E5877"/>
    <w:rsid w:val="000E592A"/>
    <w:rsid w:val="000E68DE"/>
    <w:rsid w:val="000E7AFA"/>
    <w:rsid w:val="000F0445"/>
    <w:rsid w:val="000F0A63"/>
    <w:rsid w:val="000F0B2B"/>
    <w:rsid w:val="000F0B6A"/>
    <w:rsid w:val="000F0E45"/>
    <w:rsid w:val="000F0FF5"/>
    <w:rsid w:val="000F1A31"/>
    <w:rsid w:val="000F1DDC"/>
    <w:rsid w:val="000F23A9"/>
    <w:rsid w:val="000F2949"/>
    <w:rsid w:val="000F2F43"/>
    <w:rsid w:val="000F3214"/>
    <w:rsid w:val="000F32FD"/>
    <w:rsid w:val="000F36CA"/>
    <w:rsid w:val="000F3B3D"/>
    <w:rsid w:val="000F4144"/>
    <w:rsid w:val="000F46C9"/>
    <w:rsid w:val="000F4EA0"/>
    <w:rsid w:val="000F540E"/>
    <w:rsid w:val="000F54DD"/>
    <w:rsid w:val="000F6049"/>
    <w:rsid w:val="000F65B7"/>
    <w:rsid w:val="000F676A"/>
    <w:rsid w:val="000F6933"/>
    <w:rsid w:val="000F6A21"/>
    <w:rsid w:val="000F70AD"/>
    <w:rsid w:val="000F70F5"/>
    <w:rsid w:val="000F7425"/>
    <w:rsid w:val="000F7BE8"/>
    <w:rsid w:val="0010030C"/>
    <w:rsid w:val="0010035E"/>
    <w:rsid w:val="00100808"/>
    <w:rsid w:val="00100DD2"/>
    <w:rsid w:val="00101844"/>
    <w:rsid w:val="00101A56"/>
    <w:rsid w:val="00101AEB"/>
    <w:rsid w:val="00101B60"/>
    <w:rsid w:val="0010226E"/>
    <w:rsid w:val="00103A50"/>
    <w:rsid w:val="001047CE"/>
    <w:rsid w:val="00104D59"/>
    <w:rsid w:val="001056ED"/>
    <w:rsid w:val="0010592C"/>
    <w:rsid w:val="001059F8"/>
    <w:rsid w:val="00105B0D"/>
    <w:rsid w:val="00105B79"/>
    <w:rsid w:val="00106395"/>
    <w:rsid w:val="001063B4"/>
    <w:rsid w:val="0010645C"/>
    <w:rsid w:val="001066DC"/>
    <w:rsid w:val="00107042"/>
    <w:rsid w:val="00107114"/>
    <w:rsid w:val="001073E0"/>
    <w:rsid w:val="00110808"/>
    <w:rsid w:val="00111668"/>
    <w:rsid w:val="00111F66"/>
    <w:rsid w:val="00112434"/>
    <w:rsid w:val="0011254C"/>
    <w:rsid w:val="00112751"/>
    <w:rsid w:val="0011276E"/>
    <w:rsid w:val="00112E84"/>
    <w:rsid w:val="001130DF"/>
    <w:rsid w:val="001131A7"/>
    <w:rsid w:val="001135C4"/>
    <w:rsid w:val="00113623"/>
    <w:rsid w:val="00113D1A"/>
    <w:rsid w:val="00113E6D"/>
    <w:rsid w:val="00113F0C"/>
    <w:rsid w:val="00114066"/>
    <w:rsid w:val="001140F8"/>
    <w:rsid w:val="0011437B"/>
    <w:rsid w:val="001144F7"/>
    <w:rsid w:val="00114785"/>
    <w:rsid w:val="00114F1C"/>
    <w:rsid w:val="00115142"/>
    <w:rsid w:val="00115330"/>
    <w:rsid w:val="00115D45"/>
    <w:rsid w:val="00116455"/>
    <w:rsid w:val="00117056"/>
    <w:rsid w:val="001170DB"/>
    <w:rsid w:val="00117441"/>
    <w:rsid w:val="00117585"/>
    <w:rsid w:val="0011762E"/>
    <w:rsid w:val="0011780B"/>
    <w:rsid w:val="001178C2"/>
    <w:rsid w:val="00117C9E"/>
    <w:rsid w:val="001200BC"/>
    <w:rsid w:val="0012019B"/>
    <w:rsid w:val="001204F8"/>
    <w:rsid w:val="001208EF"/>
    <w:rsid w:val="00120AE0"/>
    <w:rsid w:val="00120B69"/>
    <w:rsid w:val="001217E2"/>
    <w:rsid w:val="00121809"/>
    <w:rsid w:val="00121B54"/>
    <w:rsid w:val="00121B9D"/>
    <w:rsid w:val="0012201D"/>
    <w:rsid w:val="00122389"/>
    <w:rsid w:val="00122640"/>
    <w:rsid w:val="00122A25"/>
    <w:rsid w:val="00122C3F"/>
    <w:rsid w:val="001234BA"/>
    <w:rsid w:val="0012477A"/>
    <w:rsid w:val="00124DD3"/>
    <w:rsid w:val="00125F96"/>
    <w:rsid w:val="00125F9A"/>
    <w:rsid w:val="001269A9"/>
    <w:rsid w:val="00126E23"/>
    <w:rsid w:val="001273F8"/>
    <w:rsid w:val="00127BCA"/>
    <w:rsid w:val="00127C8C"/>
    <w:rsid w:val="0013048C"/>
    <w:rsid w:val="00130BC7"/>
    <w:rsid w:val="00130D2D"/>
    <w:rsid w:val="001310B0"/>
    <w:rsid w:val="00131190"/>
    <w:rsid w:val="00131296"/>
    <w:rsid w:val="001315B8"/>
    <w:rsid w:val="00131681"/>
    <w:rsid w:val="0013272B"/>
    <w:rsid w:val="00132996"/>
    <w:rsid w:val="00132A8A"/>
    <w:rsid w:val="00132D9A"/>
    <w:rsid w:val="00132E57"/>
    <w:rsid w:val="0013363C"/>
    <w:rsid w:val="0013381E"/>
    <w:rsid w:val="001338F3"/>
    <w:rsid w:val="001348A2"/>
    <w:rsid w:val="00134AEE"/>
    <w:rsid w:val="0013575F"/>
    <w:rsid w:val="0013618C"/>
    <w:rsid w:val="0013664E"/>
    <w:rsid w:val="00136816"/>
    <w:rsid w:val="00136866"/>
    <w:rsid w:val="00136D1B"/>
    <w:rsid w:val="0013733D"/>
    <w:rsid w:val="00137997"/>
    <w:rsid w:val="00137EA0"/>
    <w:rsid w:val="00140397"/>
    <w:rsid w:val="001407C2"/>
    <w:rsid w:val="00140A2C"/>
    <w:rsid w:val="00140A44"/>
    <w:rsid w:val="001410EC"/>
    <w:rsid w:val="0014198E"/>
    <w:rsid w:val="00141E62"/>
    <w:rsid w:val="0014226C"/>
    <w:rsid w:val="00142281"/>
    <w:rsid w:val="00142421"/>
    <w:rsid w:val="00143F5D"/>
    <w:rsid w:val="00144328"/>
    <w:rsid w:val="00144351"/>
    <w:rsid w:val="0014441C"/>
    <w:rsid w:val="001447E3"/>
    <w:rsid w:val="0014486E"/>
    <w:rsid w:val="00144924"/>
    <w:rsid w:val="001452F8"/>
    <w:rsid w:val="001452FC"/>
    <w:rsid w:val="0014546B"/>
    <w:rsid w:val="00145631"/>
    <w:rsid w:val="0014574E"/>
    <w:rsid w:val="001457A8"/>
    <w:rsid w:val="001458EB"/>
    <w:rsid w:val="001459A3"/>
    <w:rsid w:val="00145CC2"/>
    <w:rsid w:val="00145E32"/>
    <w:rsid w:val="001462C0"/>
    <w:rsid w:val="0014632A"/>
    <w:rsid w:val="0014636B"/>
    <w:rsid w:val="0014698D"/>
    <w:rsid w:val="001469DE"/>
    <w:rsid w:val="0014704B"/>
    <w:rsid w:val="001473DB"/>
    <w:rsid w:val="00147813"/>
    <w:rsid w:val="001478CB"/>
    <w:rsid w:val="00147957"/>
    <w:rsid w:val="00147F36"/>
    <w:rsid w:val="00147FF3"/>
    <w:rsid w:val="00150001"/>
    <w:rsid w:val="00150860"/>
    <w:rsid w:val="001508D9"/>
    <w:rsid w:val="0015173E"/>
    <w:rsid w:val="00151840"/>
    <w:rsid w:val="00152551"/>
    <w:rsid w:val="00152AD8"/>
    <w:rsid w:val="00152C23"/>
    <w:rsid w:val="001532CC"/>
    <w:rsid w:val="001537D5"/>
    <w:rsid w:val="00153E5A"/>
    <w:rsid w:val="00153FA8"/>
    <w:rsid w:val="00154249"/>
    <w:rsid w:val="001545A5"/>
    <w:rsid w:val="00154D5A"/>
    <w:rsid w:val="0015510A"/>
    <w:rsid w:val="00155236"/>
    <w:rsid w:val="00155695"/>
    <w:rsid w:val="00155944"/>
    <w:rsid w:val="00156179"/>
    <w:rsid w:val="0015619C"/>
    <w:rsid w:val="0015644E"/>
    <w:rsid w:val="00156976"/>
    <w:rsid w:val="00156D5A"/>
    <w:rsid w:val="0015757F"/>
    <w:rsid w:val="00157A60"/>
    <w:rsid w:val="00157D6D"/>
    <w:rsid w:val="00157E73"/>
    <w:rsid w:val="00157E82"/>
    <w:rsid w:val="00160927"/>
    <w:rsid w:val="00160A11"/>
    <w:rsid w:val="001611DF"/>
    <w:rsid w:val="00161360"/>
    <w:rsid w:val="001613E1"/>
    <w:rsid w:val="00162324"/>
    <w:rsid w:val="00162478"/>
    <w:rsid w:val="0016323E"/>
    <w:rsid w:val="00163292"/>
    <w:rsid w:val="001632F2"/>
    <w:rsid w:val="0016346E"/>
    <w:rsid w:val="00163EA0"/>
    <w:rsid w:val="00164333"/>
    <w:rsid w:val="001643C5"/>
    <w:rsid w:val="001648B9"/>
    <w:rsid w:val="00164BD1"/>
    <w:rsid w:val="00164F0E"/>
    <w:rsid w:val="00165265"/>
    <w:rsid w:val="001656BB"/>
    <w:rsid w:val="00165C15"/>
    <w:rsid w:val="00165CAF"/>
    <w:rsid w:val="00165EBE"/>
    <w:rsid w:val="001660D8"/>
    <w:rsid w:val="001660DF"/>
    <w:rsid w:val="00166211"/>
    <w:rsid w:val="00166877"/>
    <w:rsid w:val="00166A53"/>
    <w:rsid w:val="00166BFE"/>
    <w:rsid w:val="00166EC9"/>
    <w:rsid w:val="00166F56"/>
    <w:rsid w:val="00167222"/>
    <w:rsid w:val="0016762B"/>
    <w:rsid w:val="00167905"/>
    <w:rsid w:val="00170080"/>
    <w:rsid w:val="00170571"/>
    <w:rsid w:val="00170E1F"/>
    <w:rsid w:val="00172F81"/>
    <w:rsid w:val="00173064"/>
    <w:rsid w:val="001730B8"/>
    <w:rsid w:val="00173473"/>
    <w:rsid w:val="0017348F"/>
    <w:rsid w:val="001736F1"/>
    <w:rsid w:val="00173EDB"/>
    <w:rsid w:val="0017417A"/>
    <w:rsid w:val="00174377"/>
    <w:rsid w:val="001745FF"/>
    <w:rsid w:val="001747E7"/>
    <w:rsid w:val="00174CC6"/>
    <w:rsid w:val="0017515A"/>
    <w:rsid w:val="00175610"/>
    <w:rsid w:val="0017573A"/>
    <w:rsid w:val="001759B9"/>
    <w:rsid w:val="00175AD2"/>
    <w:rsid w:val="001765F2"/>
    <w:rsid w:val="001770C7"/>
    <w:rsid w:val="001774A1"/>
    <w:rsid w:val="001777B5"/>
    <w:rsid w:val="00180031"/>
    <w:rsid w:val="00180217"/>
    <w:rsid w:val="001802AD"/>
    <w:rsid w:val="00180ABF"/>
    <w:rsid w:val="001811B7"/>
    <w:rsid w:val="001814C8"/>
    <w:rsid w:val="0018173D"/>
    <w:rsid w:val="001824E9"/>
    <w:rsid w:val="001824EE"/>
    <w:rsid w:val="00182CC5"/>
    <w:rsid w:val="001837BB"/>
    <w:rsid w:val="00183FFE"/>
    <w:rsid w:val="00184175"/>
    <w:rsid w:val="0018493C"/>
    <w:rsid w:val="00184ACC"/>
    <w:rsid w:val="00184AF3"/>
    <w:rsid w:val="00184BBB"/>
    <w:rsid w:val="00184CE7"/>
    <w:rsid w:val="00185717"/>
    <w:rsid w:val="001858A8"/>
    <w:rsid w:val="00185B5A"/>
    <w:rsid w:val="00185BAF"/>
    <w:rsid w:val="00185BF0"/>
    <w:rsid w:val="00186547"/>
    <w:rsid w:val="00186ADF"/>
    <w:rsid w:val="00187FA7"/>
    <w:rsid w:val="0019006E"/>
    <w:rsid w:val="001901E6"/>
    <w:rsid w:val="001903F3"/>
    <w:rsid w:val="001904AE"/>
    <w:rsid w:val="001905C3"/>
    <w:rsid w:val="0019083E"/>
    <w:rsid w:val="001909D4"/>
    <w:rsid w:val="00191133"/>
    <w:rsid w:val="00191CAF"/>
    <w:rsid w:val="001934D2"/>
    <w:rsid w:val="001938EE"/>
    <w:rsid w:val="0019412A"/>
    <w:rsid w:val="00194135"/>
    <w:rsid w:val="00194589"/>
    <w:rsid w:val="001949C4"/>
    <w:rsid w:val="00194B1A"/>
    <w:rsid w:val="00194CFF"/>
    <w:rsid w:val="00195236"/>
    <w:rsid w:val="0019545D"/>
    <w:rsid w:val="001954B6"/>
    <w:rsid w:val="001954BC"/>
    <w:rsid w:val="001955BB"/>
    <w:rsid w:val="00196177"/>
    <w:rsid w:val="00196300"/>
    <w:rsid w:val="0019635D"/>
    <w:rsid w:val="00196411"/>
    <w:rsid w:val="00196E46"/>
    <w:rsid w:val="001975CE"/>
    <w:rsid w:val="00197722"/>
    <w:rsid w:val="00197A65"/>
    <w:rsid w:val="00197B17"/>
    <w:rsid w:val="00197CE4"/>
    <w:rsid w:val="00197FBA"/>
    <w:rsid w:val="001A039A"/>
    <w:rsid w:val="001A03C8"/>
    <w:rsid w:val="001A0600"/>
    <w:rsid w:val="001A13AD"/>
    <w:rsid w:val="001A242F"/>
    <w:rsid w:val="001A2453"/>
    <w:rsid w:val="001A281E"/>
    <w:rsid w:val="001A389C"/>
    <w:rsid w:val="001A3C8E"/>
    <w:rsid w:val="001A3DD8"/>
    <w:rsid w:val="001A3E84"/>
    <w:rsid w:val="001A3E96"/>
    <w:rsid w:val="001A3F6A"/>
    <w:rsid w:val="001A49E2"/>
    <w:rsid w:val="001A4C61"/>
    <w:rsid w:val="001A4E78"/>
    <w:rsid w:val="001A590F"/>
    <w:rsid w:val="001A5AA0"/>
    <w:rsid w:val="001A600E"/>
    <w:rsid w:val="001A6C29"/>
    <w:rsid w:val="001A6C2D"/>
    <w:rsid w:val="001A6F14"/>
    <w:rsid w:val="001A70B4"/>
    <w:rsid w:val="001A7540"/>
    <w:rsid w:val="001A7A84"/>
    <w:rsid w:val="001A7EEA"/>
    <w:rsid w:val="001B00F8"/>
    <w:rsid w:val="001B012F"/>
    <w:rsid w:val="001B096F"/>
    <w:rsid w:val="001B0B12"/>
    <w:rsid w:val="001B0BAF"/>
    <w:rsid w:val="001B0C21"/>
    <w:rsid w:val="001B0EC0"/>
    <w:rsid w:val="001B137C"/>
    <w:rsid w:val="001B1EC8"/>
    <w:rsid w:val="001B205E"/>
    <w:rsid w:val="001B210C"/>
    <w:rsid w:val="001B2402"/>
    <w:rsid w:val="001B2DEC"/>
    <w:rsid w:val="001B3DE8"/>
    <w:rsid w:val="001B4049"/>
    <w:rsid w:val="001B482C"/>
    <w:rsid w:val="001B4BD8"/>
    <w:rsid w:val="001B54F4"/>
    <w:rsid w:val="001B5836"/>
    <w:rsid w:val="001B58EB"/>
    <w:rsid w:val="001B5A73"/>
    <w:rsid w:val="001B5D17"/>
    <w:rsid w:val="001B648C"/>
    <w:rsid w:val="001B7257"/>
    <w:rsid w:val="001B72D4"/>
    <w:rsid w:val="001B7F0C"/>
    <w:rsid w:val="001C0465"/>
    <w:rsid w:val="001C06D6"/>
    <w:rsid w:val="001C1918"/>
    <w:rsid w:val="001C1C0A"/>
    <w:rsid w:val="001C2038"/>
    <w:rsid w:val="001C2084"/>
    <w:rsid w:val="001C248C"/>
    <w:rsid w:val="001C27AE"/>
    <w:rsid w:val="001C27D1"/>
    <w:rsid w:val="001C2C7E"/>
    <w:rsid w:val="001C3650"/>
    <w:rsid w:val="001C3FD7"/>
    <w:rsid w:val="001C4372"/>
    <w:rsid w:val="001C4C72"/>
    <w:rsid w:val="001C553F"/>
    <w:rsid w:val="001C58E8"/>
    <w:rsid w:val="001C59BF"/>
    <w:rsid w:val="001C5BB1"/>
    <w:rsid w:val="001C5E3D"/>
    <w:rsid w:val="001C5F14"/>
    <w:rsid w:val="001C6400"/>
    <w:rsid w:val="001C64C7"/>
    <w:rsid w:val="001C65CE"/>
    <w:rsid w:val="001C6F00"/>
    <w:rsid w:val="001C6FA6"/>
    <w:rsid w:val="001C7102"/>
    <w:rsid w:val="001C73A8"/>
    <w:rsid w:val="001D0016"/>
    <w:rsid w:val="001D0065"/>
    <w:rsid w:val="001D04B9"/>
    <w:rsid w:val="001D0561"/>
    <w:rsid w:val="001D070D"/>
    <w:rsid w:val="001D0A8A"/>
    <w:rsid w:val="001D0B9E"/>
    <w:rsid w:val="001D0BE2"/>
    <w:rsid w:val="001D0DEC"/>
    <w:rsid w:val="001D0F07"/>
    <w:rsid w:val="001D1E92"/>
    <w:rsid w:val="001D2D78"/>
    <w:rsid w:val="001D2F10"/>
    <w:rsid w:val="001D2F58"/>
    <w:rsid w:val="001D3C9C"/>
    <w:rsid w:val="001D40B4"/>
    <w:rsid w:val="001D4E9C"/>
    <w:rsid w:val="001D611D"/>
    <w:rsid w:val="001D64D7"/>
    <w:rsid w:val="001D6661"/>
    <w:rsid w:val="001D6672"/>
    <w:rsid w:val="001D6687"/>
    <w:rsid w:val="001D6767"/>
    <w:rsid w:val="001D7271"/>
    <w:rsid w:val="001D7487"/>
    <w:rsid w:val="001D7D15"/>
    <w:rsid w:val="001E0562"/>
    <w:rsid w:val="001E099C"/>
    <w:rsid w:val="001E0ACF"/>
    <w:rsid w:val="001E0CED"/>
    <w:rsid w:val="001E17AE"/>
    <w:rsid w:val="001E1969"/>
    <w:rsid w:val="001E1982"/>
    <w:rsid w:val="001E1AAE"/>
    <w:rsid w:val="001E2604"/>
    <w:rsid w:val="001E2837"/>
    <w:rsid w:val="001E2899"/>
    <w:rsid w:val="001E2966"/>
    <w:rsid w:val="001E2D79"/>
    <w:rsid w:val="001E33BE"/>
    <w:rsid w:val="001E4271"/>
    <w:rsid w:val="001E47C7"/>
    <w:rsid w:val="001E49CD"/>
    <w:rsid w:val="001E4AAE"/>
    <w:rsid w:val="001E4B5F"/>
    <w:rsid w:val="001E4BFC"/>
    <w:rsid w:val="001E4C41"/>
    <w:rsid w:val="001E4D78"/>
    <w:rsid w:val="001E516A"/>
    <w:rsid w:val="001E525F"/>
    <w:rsid w:val="001E529C"/>
    <w:rsid w:val="001E5B67"/>
    <w:rsid w:val="001E5C8A"/>
    <w:rsid w:val="001E600F"/>
    <w:rsid w:val="001E6185"/>
    <w:rsid w:val="001E65A1"/>
    <w:rsid w:val="001E66FE"/>
    <w:rsid w:val="001E750B"/>
    <w:rsid w:val="001E7AE5"/>
    <w:rsid w:val="001E7D0B"/>
    <w:rsid w:val="001F0440"/>
    <w:rsid w:val="001F067D"/>
    <w:rsid w:val="001F0B09"/>
    <w:rsid w:val="001F1058"/>
    <w:rsid w:val="001F1E4F"/>
    <w:rsid w:val="001F2ED5"/>
    <w:rsid w:val="001F35D6"/>
    <w:rsid w:val="001F363B"/>
    <w:rsid w:val="001F3807"/>
    <w:rsid w:val="001F4105"/>
    <w:rsid w:val="001F419B"/>
    <w:rsid w:val="001F4348"/>
    <w:rsid w:val="001F44A6"/>
    <w:rsid w:val="001F451F"/>
    <w:rsid w:val="001F46C0"/>
    <w:rsid w:val="001F4E38"/>
    <w:rsid w:val="001F591B"/>
    <w:rsid w:val="001F5B48"/>
    <w:rsid w:val="001F5D61"/>
    <w:rsid w:val="001F6823"/>
    <w:rsid w:val="001F6AA4"/>
    <w:rsid w:val="001F73EE"/>
    <w:rsid w:val="001F74ED"/>
    <w:rsid w:val="001F777C"/>
    <w:rsid w:val="001F780A"/>
    <w:rsid w:val="001F7D91"/>
    <w:rsid w:val="001F7E99"/>
    <w:rsid w:val="002009A4"/>
    <w:rsid w:val="00200A01"/>
    <w:rsid w:val="00200F5C"/>
    <w:rsid w:val="002014B8"/>
    <w:rsid w:val="0020199C"/>
    <w:rsid w:val="00201BA0"/>
    <w:rsid w:val="00201DDF"/>
    <w:rsid w:val="002020DA"/>
    <w:rsid w:val="00202297"/>
    <w:rsid w:val="00202340"/>
    <w:rsid w:val="00202383"/>
    <w:rsid w:val="002026C8"/>
    <w:rsid w:val="00202AC8"/>
    <w:rsid w:val="00202F50"/>
    <w:rsid w:val="00202F92"/>
    <w:rsid w:val="002035DE"/>
    <w:rsid w:val="00203893"/>
    <w:rsid w:val="0020389C"/>
    <w:rsid w:val="00203A06"/>
    <w:rsid w:val="00203E98"/>
    <w:rsid w:val="00203ED3"/>
    <w:rsid w:val="0020419D"/>
    <w:rsid w:val="00204491"/>
    <w:rsid w:val="00204507"/>
    <w:rsid w:val="002046F7"/>
    <w:rsid w:val="00204E18"/>
    <w:rsid w:val="002058B4"/>
    <w:rsid w:val="00205999"/>
    <w:rsid w:val="002059D9"/>
    <w:rsid w:val="00205FC0"/>
    <w:rsid w:val="00206351"/>
    <w:rsid w:val="00206B43"/>
    <w:rsid w:val="00206F29"/>
    <w:rsid w:val="00207B3C"/>
    <w:rsid w:val="00207C90"/>
    <w:rsid w:val="00210091"/>
    <w:rsid w:val="0021025C"/>
    <w:rsid w:val="00210C3F"/>
    <w:rsid w:val="00210C50"/>
    <w:rsid w:val="00211644"/>
    <w:rsid w:val="00211EF7"/>
    <w:rsid w:val="00212425"/>
    <w:rsid w:val="00212760"/>
    <w:rsid w:val="00213234"/>
    <w:rsid w:val="00213300"/>
    <w:rsid w:val="0021334C"/>
    <w:rsid w:val="00213711"/>
    <w:rsid w:val="00213EB2"/>
    <w:rsid w:val="00214152"/>
    <w:rsid w:val="002144E5"/>
    <w:rsid w:val="00214618"/>
    <w:rsid w:val="00214915"/>
    <w:rsid w:val="00214E76"/>
    <w:rsid w:val="00214FBD"/>
    <w:rsid w:val="002156D7"/>
    <w:rsid w:val="00215867"/>
    <w:rsid w:val="00215990"/>
    <w:rsid w:val="00215DBB"/>
    <w:rsid w:val="00216147"/>
    <w:rsid w:val="002161B4"/>
    <w:rsid w:val="00216672"/>
    <w:rsid w:val="0021682D"/>
    <w:rsid w:val="00216AB9"/>
    <w:rsid w:val="00217655"/>
    <w:rsid w:val="00217B30"/>
    <w:rsid w:val="00217E73"/>
    <w:rsid w:val="00217F14"/>
    <w:rsid w:val="00220CED"/>
    <w:rsid w:val="00220E88"/>
    <w:rsid w:val="00220FD6"/>
    <w:rsid w:val="0022116E"/>
    <w:rsid w:val="00221577"/>
    <w:rsid w:val="002218A8"/>
    <w:rsid w:val="00221E77"/>
    <w:rsid w:val="00222288"/>
    <w:rsid w:val="002223DE"/>
    <w:rsid w:val="002223F1"/>
    <w:rsid w:val="00222777"/>
    <w:rsid w:val="00222854"/>
    <w:rsid w:val="00222868"/>
    <w:rsid w:val="00223D05"/>
    <w:rsid w:val="00224204"/>
    <w:rsid w:val="00224592"/>
    <w:rsid w:val="00224979"/>
    <w:rsid w:val="00224DE7"/>
    <w:rsid w:val="0022504E"/>
    <w:rsid w:val="0022511E"/>
    <w:rsid w:val="00225381"/>
    <w:rsid w:val="00225811"/>
    <w:rsid w:val="00225E05"/>
    <w:rsid w:val="00225FE2"/>
    <w:rsid w:val="00226285"/>
    <w:rsid w:val="002262E3"/>
    <w:rsid w:val="00226B9C"/>
    <w:rsid w:val="00226F34"/>
    <w:rsid w:val="00227318"/>
    <w:rsid w:val="0022784E"/>
    <w:rsid w:val="0022790E"/>
    <w:rsid w:val="002279C2"/>
    <w:rsid w:val="00227A6E"/>
    <w:rsid w:val="00227EE3"/>
    <w:rsid w:val="00230375"/>
    <w:rsid w:val="00230622"/>
    <w:rsid w:val="00230681"/>
    <w:rsid w:val="00230E91"/>
    <w:rsid w:val="0023134F"/>
    <w:rsid w:val="00231711"/>
    <w:rsid w:val="0023173A"/>
    <w:rsid w:val="00232113"/>
    <w:rsid w:val="00232287"/>
    <w:rsid w:val="0023271C"/>
    <w:rsid w:val="0023279A"/>
    <w:rsid w:val="002327C8"/>
    <w:rsid w:val="002329A0"/>
    <w:rsid w:val="00233D03"/>
    <w:rsid w:val="00233D0B"/>
    <w:rsid w:val="00234452"/>
    <w:rsid w:val="002347EF"/>
    <w:rsid w:val="00234F68"/>
    <w:rsid w:val="00235017"/>
    <w:rsid w:val="002350EA"/>
    <w:rsid w:val="002359AE"/>
    <w:rsid w:val="00235CD9"/>
    <w:rsid w:val="00235F37"/>
    <w:rsid w:val="00236153"/>
    <w:rsid w:val="002363E6"/>
    <w:rsid w:val="002364E3"/>
    <w:rsid w:val="00236690"/>
    <w:rsid w:val="00236827"/>
    <w:rsid w:val="00237024"/>
    <w:rsid w:val="0023744B"/>
    <w:rsid w:val="002374FD"/>
    <w:rsid w:val="00240C76"/>
    <w:rsid w:val="0024121A"/>
    <w:rsid w:val="00241D00"/>
    <w:rsid w:val="00241FCD"/>
    <w:rsid w:val="002425AF"/>
    <w:rsid w:val="002426FE"/>
    <w:rsid w:val="002428CC"/>
    <w:rsid w:val="00242BB4"/>
    <w:rsid w:val="002434FE"/>
    <w:rsid w:val="0024350E"/>
    <w:rsid w:val="00243AB4"/>
    <w:rsid w:val="00244918"/>
    <w:rsid w:val="0024497D"/>
    <w:rsid w:val="00244A1E"/>
    <w:rsid w:val="00244A4B"/>
    <w:rsid w:val="00244D7E"/>
    <w:rsid w:val="00244FFD"/>
    <w:rsid w:val="00245260"/>
    <w:rsid w:val="00245267"/>
    <w:rsid w:val="002457D5"/>
    <w:rsid w:val="002457E3"/>
    <w:rsid w:val="00245AE6"/>
    <w:rsid w:val="00245E9C"/>
    <w:rsid w:val="00245EA1"/>
    <w:rsid w:val="002460C4"/>
    <w:rsid w:val="002461AD"/>
    <w:rsid w:val="00246D50"/>
    <w:rsid w:val="00246DCE"/>
    <w:rsid w:val="00247235"/>
    <w:rsid w:val="002475AE"/>
    <w:rsid w:val="0024787B"/>
    <w:rsid w:val="00247D25"/>
    <w:rsid w:val="00247EFE"/>
    <w:rsid w:val="00247FF9"/>
    <w:rsid w:val="00250117"/>
    <w:rsid w:val="002502FC"/>
    <w:rsid w:val="00250309"/>
    <w:rsid w:val="00250458"/>
    <w:rsid w:val="0025118F"/>
    <w:rsid w:val="002512AD"/>
    <w:rsid w:val="00251472"/>
    <w:rsid w:val="00251B17"/>
    <w:rsid w:val="00251CAD"/>
    <w:rsid w:val="00251D0D"/>
    <w:rsid w:val="00252BF3"/>
    <w:rsid w:val="00252C69"/>
    <w:rsid w:val="00252DC7"/>
    <w:rsid w:val="00252E8F"/>
    <w:rsid w:val="00252FF4"/>
    <w:rsid w:val="002535B9"/>
    <w:rsid w:val="00254EDB"/>
    <w:rsid w:val="0025550C"/>
    <w:rsid w:val="0025594A"/>
    <w:rsid w:val="00255F18"/>
    <w:rsid w:val="002566AC"/>
    <w:rsid w:val="00256A73"/>
    <w:rsid w:val="00256BF7"/>
    <w:rsid w:val="002571EE"/>
    <w:rsid w:val="00257425"/>
    <w:rsid w:val="002574C8"/>
    <w:rsid w:val="00257AD7"/>
    <w:rsid w:val="0026052F"/>
    <w:rsid w:val="00260989"/>
    <w:rsid w:val="00260CA8"/>
    <w:rsid w:val="00260D3C"/>
    <w:rsid w:val="00260D8C"/>
    <w:rsid w:val="002616BB"/>
    <w:rsid w:val="00261862"/>
    <w:rsid w:val="00261D3A"/>
    <w:rsid w:val="0026268A"/>
    <w:rsid w:val="002632BA"/>
    <w:rsid w:val="0026356F"/>
    <w:rsid w:val="002645B0"/>
    <w:rsid w:val="002645C0"/>
    <w:rsid w:val="0026464A"/>
    <w:rsid w:val="00264A96"/>
    <w:rsid w:val="00264C5B"/>
    <w:rsid w:val="002650AB"/>
    <w:rsid w:val="002652B8"/>
    <w:rsid w:val="00265E69"/>
    <w:rsid w:val="00267C03"/>
    <w:rsid w:val="00270333"/>
    <w:rsid w:val="00270539"/>
    <w:rsid w:val="00270B0B"/>
    <w:rsid w:val="00270F46"/>
    <w:rsid w:val="00271166"/>
    <w:rsid w:val="002711FB"/>
    <w:rsid w:val="0027121C"/>
    <w:rsid w:val="0027140B"/>
    <w:rsid w:val="002714F4"/>
    <w:rsid w:val="00271A70"/>
    <w:rsid w:val="00271EBE"/>
    <w:rsid w:val="00273A2E"/>
    <w:rsid w:val="00273D21"/>
    <w:rsid w:val="00273E3C"/>
    <w:rsid w:val="00274329"/>
    <w:rsid w:val="0027492C"/>
    <w:rsid w:val="00274989"/>
    <w:rsid w:val="00274E7C"/>
    <w:rsid w:val="0027513A"/>
    <w:rsid w:val="00275195"/>
    <w:rsid w:val="00275366"/>
    <w:rsid w:val="002753D6"/>
    <w:rsid w:val="00275690"/>
    <w:rsid w:val="00275B50"/>
    <w:rsid w:val="00275BA9"/>
    <w:rsid w:val="00275DC7"/>
    <w:rsid w:val="00275F71"/>
    <w:rsid w:val="00276020"/>
    <w:rsid w:val="00276AA6"/>
    <w:rsid w:val="00276BF0"/>
    <w:rsid w:val="00276CA7"/>
    <w:rsid w:val="00276D55"/>
    <w:rsid w:val="00277037"/>
    <w:rsid w:val="00277982"/>
    <w:rsid w:val="002779C6"/>
    <w:rsid w:val="00277A97"/>
    <w:rsid w:val="00280085"/>
    <w:rsid w:val="00280D36"/>
    <w:rsid w:val="00280DAF"/>
    <w:rsid w:val="00280EAA"/>
    <w:rsid w:val="00281520"/>
    <w:rsid w:val="0028161B"/>
    <w:rsid w:val="002817B3"/>
    <w:rsid w:val="002817BD"/>
    <w:rsid w:val="0028190A"/>
    <w:rsid w:val="0028262D"/>
    <w:rsid w:val="0028332D"/>
    <w:rsid w:val="00283381"/>
    <w:rsid w:val="00283484"/>
    <w:rsid w:val="002836BA"/>
    <w:rsid w:val="002843C2"/>
    <w:rsid w:val="00284794"/>
    <w:rsid w:val="00285241"/>
    <w:rsid w:val="002857BB"/>
    <w:rsid w:val="00286119"/>
    <w:rsid w:val="00286655"/>
    <w:rsid w:val="002866C5"/>
    <w:rsid w:val="0028694D"/>
    <w:rsid w:val="00286F27"/>
    <w:rsid w:val="00287523"/>
    <w:rsid w:val="0028756E"/>
    <w:rsid w:val="0028784D"/>
    <w:rsid w:val="00287B2A"/>
    <w:rsid w:val="00287DD9"/>
    <w:rsid w:val="002902C1"/>
    <w:rsid w:val="00290948"/>
    <w:rsid w:val="00290C2D"/>
    <w:rsid w:val="00290DA2"/>
    <w:rsid w:val="00291383"/>
    <w:rsid w:val="00291F6A"/>
    <w:rsid w:val="002925BD"/>
    <w:rsid w:val="00293CA5"/>
    <w:rsid w:val="00293D2C"/>
    <w:rsid w:val="002940E9"/>
    <w:rsid w:val="00294162"/>
    <w:rsid w:val="002944C8"/>
    <w:rsid w:val="00294D96"/>
    <w:rsid w:val="0029534F"/>
    <w:rsid w:val="00295C49"/>
    <w:rsid w:val="00295DD1"/>
    <w:rsid w:val="00295DEA"/>
    <w:rsid w:val="00295F22"/>
    <w:rsid w:val="00296164"/>
    <w:rsid w:val="00296255"/>
    <w:rsid w:val="00296373"/>
    <w:rsid w:val="0029675B"/>
    <w:rsid w:val="002967E6"/>
    <w:rsid w:val="00297161"/>
    <w:rsid w:val="002971D3"/>
    <w:rsid w:val="0029786B"/>
    <w:rsid w:val="00297906"/>
    <w:rsid w:val="0029791A"/>
    <w:rsid w:val="002979F3"/>
    <w:rsid w:val="00297E1A"/>
    <w:rsid w:val="00297F2A"/>
    <w:rsid w:val="002A0102"/>
    <w:rsid w:val="002A05F6"/>
    <w:rsid w:val="002A0AD1"/>
    <w:rsid w:val="002A0B60"/>
    <w:rsid w:val="002A0C56"/>
    <w:rsid w:val="002A0EA8"/>
    <w:rsid w:val="002A110B"/>
    <w:rsid w:val="002A113F"/>
    <w:rsid w:val="002A1343"/>
    <w:rsid w:val="002A1A6A"/>
    <w:rsid w:val="002A1AD9"/>
    <w:rsid w:val="002A1CB3"/>
    <w:rsid w:val="002A1EEB"/>
    <w:rsid w:val="002A2473"/>
    <w:rsid w:val="002A258F"/>
    <w:rsid w:val="002A2B49"/>
    <w:rsid w:val="002A3A26"/>
    <w:rsid w:val="002A3E37"/>
    <w:rsid w:val="002A3FD0"/>
    <w:rsid w:val="002A49D8"/>
    <w:rsid w:val="002A49F4"/>
    <w:rsid w:val="002A51A6"/>
    <w:rsid w:val="002A54FE"/>
    <w:rsid w:val="002A5627"/>
    <w:rsid w:val="002A5773"/>
    <w:rsid w:val="002A5B17"/>
    <w:rsid w:val="002A68BD"/>
    <w:rsid w:val="002A6948"/>
    <w:rsid w:val="002A6F41"/>
    <w:rsid w:val="002A729D"/>
    <w:rsid w:val="002A7DEA"/>
    <w:rsid w:val="002A7ECF"/>
    <w:rsid w:val="002B02F1"/>
    <w:rsid w:val="002B03AD"/>
    <w:rsid w:val="002B0929"/>
    <w:rsid w:val="002B0963"/>
    <w:rsid w:val="002B1094"/>
    <w:rsid w:val="002B1CB9"/>
    <w:rsid w:val="002B279D"/>
    <w:rsid w:val="002B2828"/>
    <w:rsid w:val="002B28C8"/>
    <w:rsid w:val="002B29C4"/>
    <w:rsid w:val="002B2FFF"/>
    <w:rsid w:val="002B3065"/>
    <w:rsid w:val="002B308F"/>
    <w:rsid w:val="002B30F6"/>
    <w:rsid w:val="002B3ADE"/>
    <w:rsid w:val="002B3E74"/>
    <w:rsid w:val="002B41FE"/>
    <w:rsid w:val="002B42EA"/>
    <w:rsid w:val="002B4813"/>
    <w:rsid w:val="002B49D7"/>
    <w:rsid w:val="002B4A1A"/>
    <w:rsid w:val="002B4D76"/>
    <w:rsid w:val="002B4DB8"/>
    <w:rsid w:val="002B5536"/>
    <w:rsid w:val="002B582C"/>
    <w:rsid w:val="002B5DE5"/>
    <w:rsid w:val="002B5ED5"/>
    <w:rsid w:val="002B643E"/>
    <w:rsid w:val="002B65F2"/>
    <w:rsid w:val="002B66C4"/>
    <w:rsid w:val="002B6E44"/>
    <w:rsid w:val="002B7534"/>
    <w:rsid w:val="002B7575"/>
    <w:rsid w:val="002B7C16"/>
    <w:rsid w:val="002B7EB1"/>
    <w:rsid w:val="002B7EC6"/>
    <w:rsid w:val="002C03E2"/>
    <w:rsid w:val="002C0545"/>
    <w:rsid w:val="002C09D7"/>
    <w:rsid w:val="002C0D20"/>
    <w:rsid w:val="002C0E61"/>
    <w:rsid w:val="002C0F6B"/>
    <w:rsid w:val="002C120F"/>
    <w:rsid w:val="002C203A"/>
    <w:rsid w:val="002C26A5"/>
    <w:rsid w:val="002C2FB5"/>
    <w:rsid w:val="002C34C1"/>
    <w:rsid w:val="002C4F71"/>
    <w:rsid w:val="002C532B"/>
    <w:rsid w:val="002C56F7"/>
    <w:rsid w:val="002C5721"/>
    <w:rsid w:val="002C5A08"/>
    <w:rsid w:val="002C5AF2"/>
    <w:rsid w:val="002C5AF3"/>
    <w:rsid w:val="002C5EEB"/>
    <w:rsid w:val="002C697C"/>
    <w:rsid w:val="002C69A6"/>
    <w:rsid w:val="002C6D55"/>
    <w:rsid w:val="002C7087"/>
    <w:rsid w:val="002C71E9"/>
    <w:rsid w:val="002C784A"/>
    <w:rsid w:val="002C7EB1"/>
    <w:rsid w:val="002D0581"/>
    <w:rsid w:val="002D0A92"/>
    <w:rsid w:val="002D12B3"/>
    <w:rsid w:val="002D1397"/>
    <w:rsid w:val="002D1D8D"/>
    <w:rsid w:val="002D236E"/>
    <w:rsid w:val="002D246E"/>
    <w:rsid w:val="002D265E"/>
    <w:rsid w:val="002D28BB"/>
    <w:rsid w:val="002D2B3B"/>
    <w:rsid w:val="002D2C86"/>
    <w:rsid w:val="002D3931"/>
    <w:rsid w:val="002D393F"/>
    <w:rsid w:val="002D39AB"/>
    <w:rsid w:val="002D432F"/>
    <w:rsid w:val="002D466E"/>
    <w:rsid w:val="002D4E33"/>
    <w:rsid w:val="002D4FF5"/>
    <w:rsid w:val="002D572C"/>
    <w:rsid w:val="002D57A1"/>
    <w:rsid w:val="002D5A38"/>
    <w:rsid w:val="002D5A45"/>
    <w:rsid w:val="002D6782"/>
    <w:rsid w:val="002D730A"/>
    <w:rsid w:val="002D740B"/>
    <w:rsid w:val="002E0213"/>
    <w:rsid w:val="002E02EC"/>
    <w:rsid w:val="002E05B2"/>
    <w:rsid w:val="002E0C1B"/>
    <w:rsid w:val="002E0D1C"/>
    <w:rsid w:val="002E20E2"/>
    <w:rsid w:val="002E223B"/>
    <w:rsid w:val="002E2493"/>
    <w:rsid w:val="002E260D"/>
    <w:rsid w:val="002E2642"/>
    <w:rsid w:val="002E26CE"/>
    <w:rsid w:val="002E2FAF"/>
    <w:rsid w:val="002E30AF"/>
    <w:rsid w:val="002E34B9"/>
    <w:rsid w:val="002E37FA"/>
    <w:rsid w:val="002E3FA0"/>
    <w:rsid w:val="002E40CC"/>
    <w:rsid w:val="002E4468"/>
    <w:rsid w:val="002E4D52"/>
    <w:rsid w:val="002E539F"/>
    <w:rsid w:val="002E55EA"/>
    <w:rsid w:val="002E5693"/>
    <w:rsid w:val="002E5B0E"/>
    <w:rsid w:val="002E5E48"/>
    <w:rsid w:val="002E628C"/>
    <w:rsid w:val="002E6B18"/>
    <w:rsid w:val="002E6C47"/>
    <w:rsid w:val="002E70FC"/>
    <w:rsid w:val="002E7226"/>
    <w:rsid w:val="002F00A7"/>
    <w:rsid w:val="002F06A9"/>
    <w:rsid w:val="002F06DF"/>
    <w:rsid w:val="002F0761"/>
    <w:rsid w:val="002F0A42"/>
    <w:rsid w:val="002F0DC1"/>
    <w:rsid w:val="002F0E35"/>
    <w:rsid w:val="002F176A"/>
    <w:rsid w:val="002F195F"/>
    <w:rsid w:val="002F1E9A"/>
    <w:rsid w:val="002F1FDC"/>
    <w:rsid w:val="002F201A"/>
    <w:rsid w:val="002F206A"/>
    <w:rsid w:val="002F2151"/>
    <w:rsid w:val="002F2334"/>
    <w:rsid w:val="002F2B5F"/>
    <w:rsid w:val="002F3088"/>
    <w:rsid w:val="002F359D"/>
    <w:rsid w:val="002F37FA"/>
    <w:rsid w:val="002F3983"/>
    <w:rsid w:val="002F3B6A"/>
    <w:rsid w:val="002F3C34"/>
    <w:rsid w:val="002F47F4"/>
    <w:rsid w:val="002F4ABC"/>
    <w:rsid w:val="002F51B9"/>
    <w:rsid w:val="002F55F3"/>
    <w:rsid w:val="002F56FB"/>
    <w:rsid w:val="002F59D2"/>
    <w:rsid w:val="002F5A29"/>
    <w:rsid w:val="002F5E98"/>
    <w:rsid w:val="002F6457"/>
    <w:rsid w:val="002F723D"/>
    <w:rsid w:val="002F7474"/>
    <w:rsid w:val="002F753C"/>
    <w:rsid w:val="002F7C4A"/>
    <w:rsid w:val="002F7D0D"/>
    <w:rsid w:val="00300183"/>
    <w:rsid w:val="00300547"/>
    <w:rsid w:val="00300607"/>
    <w:rsid w:val="0030075D"/>
    <w:rsid w:val="00300F91"/>
    <w:rsid w:val="00301288"/>
    <w:rsid w:val="003013A4"/>
    <w:rsid w:val="003014A6"/>
    <w:rsid w:val="00302287"/>
    <w:rsid w:val="003025FE"/>
    <w:rsid w:val="00303786"/>
    <w:rsid w:val="00303C22"/>
    <w:rsid w:val="00303D34"/>
    <w:rsid w:val="00303DFF"/>
    <w:rsid w:val="00303E1F"/>
    <w:rsid w:val="0030412F"/>
    <w:rsid w:val="0030473F"/>
    <w:rsid w:val="00304806"/>
    <w:rsid w:val="003048BC"/>
    <w:rsid w:val="0030494F"/>
    <w:rsid w:val="00305C58"/>
    <w:rsid w:val="00305E00"/>
    <w:rsid w:val="00305F93"/>
    <w:rsid w:val="003069F4"/>
    <w:rsid w:val="003076BC"/>
    <w:rsid w:val="003103CD"/>
    <w:rsid w:val="003105ED"/>
    <w:rsid w:val="00310712"/>
    <w:rsid w:val="003108E7"/>
    <w:rsid w:val="00311203"/>
    <w:rsid w:val="003114FB"/>
    <w:rsid w:val="003117FF"/>
    <w:rsid w:val="00311BD3"/>
    <w:rsid w:val="00312193"/>
    <w:rsid w:val="0031252D"/>
    <w:rsid w:val="00312605"/>
    <w:rsid w:val="003127E9"/>
    <w:rsid w:val="00312871"/>
    <w:rsid w:val="00312B47"/>
    <w:rsid w:val="00312E0F"/>
    <w:rsid w:val="00312F69"/>
    <w:rsid w:val="00312F83"/>
    <w:rsid w:val="00313471"/>
    <w:rsid w:val="003134C1"/>
    <w:rsid w:val="00313C86"/>
    <w:rsid w:val="003142DA"/>
    <w:rsid w:val="00314BA7"/>
    <w:rsid w:val="00314C43"/>
    <w:rsid w:val="0031525F"/>
    <w:rsid w:val="003152E0"/>
    <w:rsid w:val="003155D8"/>
    <w:rsid w:val="003160E2"/>
    <w:rsid w:val="003163DB"/>
    <w:rsid w:val="003168F3"/>
    <w:rsid w:val="00316A70"/>
    <w:rsid w:val="00320038"/>
    <w:rsid w:val="0032003D"/>
    <w:rsid w:val="00320E4B"/>
    <w:rsid w:val="00320F28"/>
    <w:rsid w:val="00321089"/>
    <w:rsid w:val="00321996"/>
    <w:rsid w:val="003219FE"/>
    <w:rsid w:val="00321B45"/>
    <w:rsid w:val="00321C7B"/>
    <w:rsid w:val="00322905"/>
    <w:rsid w:val="00322B25"/>
    <w:rsid w:val="00323202"/>
    <w:rsid w:val="0032350A"/>
    <w:rsid w:val="00323A25"/>
    <w:rsid w:val="00323E5C"/>
    <w:rsid w:val="00323FC6"/>
    <w:rsid w:val="0032403F"/>
    <w:rsid w:val="00324250"/>
    <w:rsid w:val="00324CE7"/>
    <w:rsid w:val="0032517F"/>
    <w:rsid w:val="00325616"/>
    <w:rsid w:val="003256D5"/>
    <w:rsid w:val="00325968"/>
    <w:rsid w:val="00325CB2"/>
    <w:rsid w:val="003268C5"/>
    <w:rsid w:val="00326927"/>
    <w:rsid w:val="003269E1"/>
    <w:rsid w:val="00326AA2"/>
    <w:rsid w:val="003271C8"/>
    <w:rsid w:val="0032723C"/>
    <w:rsid w:val="00327519"/>
    <w:rsid w:val="00327778"/>
    <w:rsid w:val="00327E79"/>
    <w:rsid w:val="00327EBF"/>
    <w:rsid w:val="0033010C"/>
    <w:rsid w:val="003303E9"/>
    <w:rsid w:val="0033077B"/>
    <w:rsid w:val="00330833"/>
    <w:rsid w:val="003314AC"/>
    <w:rsid w:val="00331AB6"/>
    <w:rsid w:val="003321A6"/>
    <w:rsid w:val="00332210"/>
    <w:rsid w:val="00332499"/>
    <w:rsid w:val="00332F5B"/>
    <w:rsid w:val="0033312F"/>
    <w:rsid w:val="00333865"/>
    <w:rsid w:val="003338F7"/>
    <w:rsid w:val="00333947"/>
    <w:rsid w:val="00333DEC"/>
    <w:rsid w:val="00333DF9"/>
    <w:rsid w:val="003344EF"/>
    <w:rsid w:val="0033471A"/>
    <w:rsid w:val="00334862"/>
    <w:rsid w:val="003349F4"/>
    <w:rsid w:val="00334A11"/>
    <w:rsid w:val="00334B09"/>
    <w:rsid w:val="003357C6"/>
    <w:rsid w:val="0033585B"/>
    <w:rsid w:val="00335892"/>
    <w:rsid w:val="00335978"/>
    <w:rsid w:val="00335DA7"/>
    <w:rsid w:val="00335E47"/>
    <w:rsid w:val="0033678E"/>
    <w:rsid w:val="003367F5"/>
    <w:rsid w:val="00336B0F"/>
    <w:rsid w:val="00337111"/>
    <w:rsid w:val="003375C9"/>
    <w:rsid w:val="00337CC2"/>
    <w:rsid w:val="00337E62"/>
    <w:rsid w:val="00340191"/>
    <w:rsid w:val="003408B2"/>
    <w:rsid w:val="00340A36"/>
    <w:rsid w:val="00340D2C"/>
    <w:rsid w:val="003411BA"/>
    <w:rsid w:val="003411F4"/>
    <w:rsid w:val="003417C8"/>
    <w:rsid w:val="003422F2"/>
    <w:rsid w:val="0034244D"/>
    <w:rsid w:val="00342E84"/>
    <w:rsid w:val="00342EA0"/>
    <w:rsid w:val="00343181"/>
    <w:rsid w:val="003435DA"/>
    <w:rsid w:val="003439D5"/>
    <w:rsid w:val="00344604"/>
    <w:rsid w:val="0034489C"/>
    <w:rsid w:val="00344B23"/>
    <w:rsid w:val="003451BB"/>
    <w:rsid w:val="00345486"/>
    <w:rsid w:val="00345760"/>
    <w:rsid w:val="003457E1"/>
    <w:rsid w:val="00345F6E"/>
    <w:rsid w:val="003463E7"/>
    <w:rsid w:val="003465D1"/>
    <w:rsid w:val="00346638"/>
    <w:rsid w:val="0034743F"/>
    <w:rsid w:val="00347480"/>
    <w:rsid w:val="003477DD"/>
    <w:rsid w:val="00347865"/>
    <w:rsid w:val="00347E6E"/>
    <w:rsid w:val="00350141"/>
    <w:rsid w:val="003503FA"/>
    <w:rsid w:val="0035054A"/>
    <w:rsid w:val="00350A92"/>
    <w:rsid w:val="00351078"/>
    <w:rsid w:val="00351DA8"/>
    <w:rsid w:val="00351DDC"/>
    <w:rsid w:val="003523CD"/>
    <w:rsid w:val="0035242E"/>
    <w:rsid w:val="00352758"/>
    <w:rsid w:val="00352795"/>
    <w:rsid w:val="00352920"/>
    <w:rsid w:val="00353206"/>
    <w:rsid w:val="003532BB"/>
    <w:rsid w:val="003534FB"/>
    <w:rsid w:val="003534FC"/>
    <w:rsid w:val="003538C9"/>
    <w:rsid w:val="00354011"/>
    <w:rsid w:val="0035487E"/>
    <w:rsid w:val="00354AC9"/>
    <w:rsid w:val="00354DB7"/>
    <w:rsid w:val="00355921"/>
    <w:rsid w:val="00355B61"/>
    <w:rsid w:val="00355DF1"/>
    <w:rsid w:val="00355F3B"/>
    <w:rsid w:val="00356016"/>
    <w:rsid w:val="003565DD"/>
    <w:rsid w:val="00356B18"/>
    <w:rsid w:val="00356E01"/>
    <w:rsid w:val="00356E6C"/>
    <w:rsid w:val="00356EDD"/>
    <w:rsid w:val="00356FF9"/>
    <w:rsid w:val="003576B8"/>
    <w:rsid w:val="00357881"/>
    <w:rsid w:val="00357BC7"/>
    <w:rsid w:val="00357C0D"/>
    <w:rsid w:val="00357D2F"/>
    <w:rsid w:val="00357F31"/>
    <w:rsid w:val="00357F86"/>
    <w:rsid w:val="00360251"/>
    <w:rsid w:val="0036055E"/>
    <w:rsid w:val="003606E1"/>
    <w:rsid w:val="00360CD8"/>
    <w:rsid w:val="003611D6"/>
    <w:rsid w:val="00361BA6"/>
    <w:rsid w:val="00361CBA"/>
    <w:rsid w:val="003620C6"/>
    <w:rsid w:val="00362417"/>
    <w:rsid w:val="0036257F"/>
    <w:rsid w:val="00362726"/>
    <w:rsid w:val="00362B27"/>
    <w:rsid w:val="00362B6A"/>
    <w:rsid w:val="00362D4F"/>
    <w:rsid w:val="00363156"/>
    <w:rsid w:val="003631C3"/>
    <w:rsid w:val="003637BA"/>
    <w:rsid w:val="00363954"/>
    <w:rsid w:val="00363AEC"/>
    <w:rsid w:val="00363D84"/>
    <w:rsid w:val="003640DA"/>
    <w:rsid w:val="003642C1"/>
    <w:rsid w:val="0036448B"/>
    <w:rsid w:val="003646FF"/>
    <w:rsid w:val="00364F91"/>
    <w:rsid w:val="00365760"/>
    <w:rsid w:val="00365861"/>
    <w:rsid w:val="00366A4D"/>
    <w:rsid w:val="00366AC8"/>
    <w:rsid w:val="00366C57"/>
    <w:rsid w:val="00366FC1"/>
    <w:rsid w:val="003673D9"/>
    <w:rsid w:val="00367AE7"/>
    <w:rsid w:val="003702F1"/>
    <w:rsid w:val="0037035F"/>
    <w:rsid w:val="0037054A"/>
    <w:rsid w:val="003709E2"/>
    <w:rsid w:val="00370C67"/>
    <w:rsid w:val="003710B9"/>
    <w:rsid w:val="0037116A"/>
    <w:rsid w:val="003711E8"/>
    <w:rsid w:val="00371802"/>
    <w:rsid w:val="00371B35"/>
    <w:rsid w:val="00371C2C"/>
    <w:rsid w:val="00371CEA"/>
    <w:rsid w:val="00372735"/>
    <w:rsid w:val="00372956"/>
    <w:rsid w:val="003732F9"/>
    <w:rsid w:val="00373884"/>
    <w:rsid w:val="00373B2E"/>
    <w:rsid w:val="00373D01"/>
    <w:rsid w:val="00373F6A"/>
    <w:rsid w:val="00374252"/>
    <w:rsid w:val="00375618"/>
    <w:rsid w:val="00375AC2"/>
    <w:rsid w:val="003761BF"/>
    <w:rsid w:val="003761EC"/>
    <w:rsid w:val="003762D8"/>
    <w:rsid w:val="0037666F"/>
    <w:rsid w:val="003767A4"/>
    <w:rsid w:val="00377B79"/>
    <w:rsid w:val="00377BB5"/>
    <w:rsid w:val="00377D3D"/>
    <w:rsid w:val="0038046C"/>
    <w:rsid w:val="00380929"/>
    <w:rsid w:val="00380AE1"/>
    <w:rsid w:val="00380BAD"/>
    <w:rsid w:val="00380F69"/>
    <w:rsid w:val="0038175B"/>
    <w:rsid w:val="00381A46"/>
    <w:rsid w:val="00381B95"/>
    <w:rsid w:val="00382149"/>
    <w:rsid w:val="003821B8"/>
    <w:rsid w:val="003822CA"/>
    <w:rsid w:val="003829E3"/>
    <w:rsid w:val="0038313B"/>
    <w:rsid w:val="00383BE4"/>
    <w:rsid w:val="00384411"/>
    <w:rsid w:val="00384B4F"/>
    <w:rsid w:val="00384DA5"/>
    <w:rsid w:val="00384ECC"/>
    <w:rsid w:val="00385A37"/>
    <w:rsid w:val="00385D32"/>
    <w:rsid w:val="003865FE"/>
    <w:rsid w:val="00386712"/>
    <w:rsid w:val="00386C05"/>
    <w:rsid w:val="0038730B"/>
    <w:rsid w:val="00387C64"/>
    <w:rsid w:val="00387F3A"/>
    <w:rsid w:val="0039015C"/>
    <w:rsid w:val="00390819"/>
    <w:rsid w:val="00390D44"/>
    <w:rsid w:val="00390E01"/>
    <w:rsid w:val="00391177"/>
    <w:rsid w:val="003912E8"/>
    <w:rsid w:val="003914D4"/>
    <w:rsid w:val="003915AD"/>
    <w:rsid w:val="0039169E"/>
    <w:rsid w:val="003917AA"/>
    <w:rsid w:val="0039196E"/>
    <w:rsid w:val="003919FD"/>
    <w:rsid w:val="00391E5B"/>
    <w:rsid w:val="003920EA"/>
    <w:rsid w:val="003926E8"/>
    <w:rsid w:val="00392945"/>
    <w:rsid w:val="00392C04"/>
    <w:rsid w:val="003930A7"/>
    <w:rsid w:val="003931B2"/>
    <w:rsid w:val="0039396A"/>
    <w:rsid w:val="00393CEF"/>
    <w:rsid w:val="00393F3A"/>
    <w:rsid w:val="00394105"/>
    <w:rsid w:val="00394798"/>
    <w:rsid w:val="00394874"/>
    <w:rsid w:val="00394EB3"/>
    <w:rsid w:val="00395DA2"/>
    <w:rsid w:val="00395E14"/>
    <w:rsid w:val="00396181"/>
    <w:rsid w:val="003970AE"/>
    <w:rsid w:val="003A0368"/>
    <w:rsid w:val="003A0D61"/>
    <w:rsid w:val="003A0E65"/>
    <w:rsid w:val="003A10AE"/>
    <w:rsid w:val="003A178E"/>
    <w:rsid w:val="003A1D14"/>
    <w:rsid w:val="003A1D8E"/>
    <w:rsid w:val="003A1EF4"/>
    <w:rsid w:val="003A2223"/>
    <w:rsid w:val="003A22E4"/>
    <w:rsid w:val="003A293E"/>
    <w:rsid w:val="003A30AA"/>
    <w:rsid w:val="003A3ACE"/>
    <w:rsid w:val="003A4454"/>
    <w:rsid w:val="003A4F1B"/>
    <w:rsid w:val="003A4F87"/>
    <w:rsid w:val="003A5139"/>
    <w:rsid w:val="003A5297"/>
    <w:rsid w:val="003A5529"/>
    <w:rsid w:val="003A5B49"/>
    <w:rsid w:val="003A5FCC"/>
    <w:rsid w:val="003A60CB"/>
    <w:rsid w:val="003A65B6"/>
    <w:rsid w:val="003A675A"/>
    <w:rsid w:val="003A68BB"/>
    <w:rsid w:val="003A7106"/>
    <w:rsid w:val="003A76AF"/>
    <w:rsid w:val="003B01D4"/>
    <w:rsid w:val="003B0627"/>
    <w:rsid w:val="003B09AA"/>
    <w:rsid w:val="003B169E"/>
    <w:rsid w:val="003B195A"/>
    <w:rsid w:val="003B1BD8"/>
    <w:rsid w:val="003B1C5A"/>
    <w:rsid w:val="003B1CB3"/>
    <w:rsid w:val="003B1E5A"/>
    <w:rsid w:val="003B20A5"/>
    <w:rsid w:val="003B20CA"/>
    <w:rsid w:val="003B284D"/>
    <w:rsid w:val="003B3623"/>
    <w:rsid w:val="003B365D"/>
    <w:rsid w:val="003B3E8E"/>
    <w:rsid w:val="003B4500"/>
    <w:rsid w:val="003B48C3"/>
    <w:rsid w:val="003B4CCE"/>
    <w:rsid w:val="003B5464"/>
    <w:rsid w:val="003B573B"/>
    <w:rsid w:val="003B57B8"/>
    <w:rsid w:val="003B618F"/>
    <w:rsid w:val="003B73B8"/>
    <w:rsid w:val="003B786E"/>
    <w:rsid w:val="003B7935"/>
    <w:rsid w:val="003C0178"/>
    <w:rsid w:val="003C02F5"/>
    <w:rsid w:val="003C035E"/>
    <w:rsid w:val="003C069E"/>
    <w:rsid w:val="003C0955"/>
    <w:rsid w:val="003C1DD3"/>
    <w:rsid w:val="003C24C5"/>
    <w:rsid w:val="003C25A2"/>
    <w:rsid w:val="003C2683"/>
    <w:rsid w:val="003C2753"/>
    <w:rsid w:val="003C27EB"/>
    <w:rsid w:val="003C281A"/>
    <w:rsid w:val="003C2B4E"/>
    <w:rsid w:val="003C2BE5"/>
    <w:rsid w:val="003C2D31"/>
    <w:rsid w:val="003C2F7C"/>
    <w:rsid w:val="003C43B2"/>
    <w:rsid w:val="003C49AD"/>
    <w:rsid w:val="003C6103"/>
    <w:rsid w:val="003C636E"/>
    <w:rsid w:val="003C6613"/>
    <w:rsid w:val="003C6801"/>
    <w:rsid w:val="003C68FB"/>
    <w:rsid w:val="003C74FE"/>
    <w:rsid w:val="003C7602"/>
    <w:rsid w:val="003C7726"/>
    <w:rsid w:val="003C77CA"/>
    <w:rsid w:val="003C7B9A"/>
    <w:rsid w:val="003D0546"/>
    <w:rsid w:val="003D08DE"/>
    <w:rsid w:val="003D0AAD"/>
    <w:rsid w:val="003D18DB"/>
    <w:rsid w:val="003D1B5F"/>
    <w:rsid w:val="003D1C30"/>
    <w:rsid w:val="003D1D99"/>
    <w:rsid w:val="003D21E7"/>
    <w:rsid w:val="003D2CD3"/>
    <w:rsid w:val="003D34C2"/>
    <w:rsid w:val="003D35F8"/>
    <w:rsid w:val="003D3608"/>
    <w:rsid w:val="003D37C6"/>
    <w:rsid w:val="003D3894"/>
    <w:rsid w:val="003D39EA"/>
    <w:rsid w:val="003D4014"/>
    <w:rsid w:val="003D40A4"/>
    <w:rsid w:val="003D43E5"/>
    <w:rsid w:val="003D44DF"/>
    <w:rsid w:val="003D47BF"/>
    <w:rsid w:val="003D49DF"/>
    <w:rsid w:val="003D4C07"/>
    <w:rsid w:val="003D5280"/>
    <w:rsid w:val="003D52BC"/>
    <w:rsid w:val="003D573A"/>
    <w:rsid w:val="003D5DDB"/>
    <w:rsid w:val="003D6013"/>
    <w:rsid w:val="003D62A3"/>
    <w:rsid w:val="003D6674"/>
    <w:rsid w:val="003D69C6"/>
    <w:rsid w:val="003D6B5A"/>
    <w:rsid w:val="003D6F07"/>
    <w:rsid w:val="003D6F25"/>
    <w:rsid w:val="003D707F"/>
    <w:rsid w:val="003D774A"/>
    <w:rsid w:val="003D798F"/>
    <w:rsid w:val="003D7BCE"/>
    <w:rsid w:val="003D7E49"/>
    <w:rsid w:val="003D7F0B"/>
    <w:rsid w:val="003E04C4"/>
    <w:rsid w:val="003E0565"/>
    <w:rsid w:val="003E0646"/>
    <w:rsid w:val="003E0D0F"/>
    <w:rsid w:val="003E0D15"/>
    <w:rsid w:val="003E1A04"/>
    <w:rsid w:val="003E21FC"/>
    <w:rsid w:val="003E24BD"/>
    <w:rsid w:val="003E27EA"/>
    <w:rsid w:val="003E3BD9"/>
    <w:rsid w:val="003E3E8B"/>
    <w:rsid w:val="003E4458"/>
    <w:rsid w:val="003E44B2"/>
    <w:rsid w:val="003E4D59"/>
    <w:rsid w:val="003E52D9"/>
    <w:rsid w:val="003E5663"/>
    <w:rsid w:val="003E56CD"/>
    <w:rsid w:val="003E5747"/>
    <w:rsid w:val="003E60BE"/>
    <w:rsid w:val="003E60C3"/>
    <w:rsid w:val="003E6319"/>
    <w:rsid w:val="003E6930"/>
    <w:rsid w:val="003E6C5E"/>
    <w:rsid w:val="003E72DB"/>
    <w:rsid w:val="003E79B4"/>
    <w:rsid w:val="003E7B97"/>
    <w:rsid w:val="003E7E53"/>
    <w:rsid w:val="003E7E85"/>
    <w:rsid w:val="003F03CA"/>
    <w:rsid w:val="003F059F"/>
    <w:rsid w:val="003F063F"/>
    <w:rsid w:val="003F0CCD"/>
    <w:rsid w:val="003F1028"/>
    <w:rsid w:val="003F1484"/>
    <w:rsid w:val="003F170F"/>
    <w:rsid w:val="003F1BA2"/>
    <w:rsid w:val="003F1EE4"/>
    <w:rsid w:val="003F277B"/>
    <w:rsid w:val="003F288D"/>
    <w:rsid w:val="003F292C"/>
    <w:rsid w:val="003F2E36"/>
    <w:rsid w:val="003F2F40"/>
    <w:rsid w:val="003F30D2"/>
    <w:rsid w:val="003F3940"/>
    <w:rsid w:val="003F3F0C"/>
    <w:rsid w:val="003F4329"/>
    <w:rsid w:val="003F4693"/>
    <w:rsid w:val="003F4F2F"/>
    <w:rsid w:val="003F5541"/>
    <w:rsid w:val="003F5D5E"/>
    <w:rsid w:val="003F61C5"/>
    <w:rsid w:val="003F62C2"/>
    <w:rsid w:val="003F6963"/>
    <w:rsid w:val="003F6BB9"/>
    <w:rsid w:val="003F6CD4"/>
    <w:rsid w:val="003F6ED1"/>
    <w:rsid w:val="003F6FFD"/>
    <w:rsid w:val="003F75BB"/>
    <w:rsid w:val="003F7CA7"/>
    <w:rsid w:val="003F7E60"/>
    <w:rsid w:val="00400053"/>
    <w:rsid w:val="0040006B"/>
    <w:rsid w:val="00401E11"/>
    <w:rsid w:val="0040237E"/>
    <w:rsid w:val="004023D0"/>
    <w:rsid w:val="00402840"/>
    <w:rsid w:val="0040292E"/>
    <w:rsid w:val="00402FE4"/>
    <w:rsid w:val="004039B5"/>
    <w:rsid w:val="00403C54"/>
    <w:rsid w:val="00403C97"/>
    <w:rsid w:val="00404265"/>
    <w:rsid w:val="004044D1"/>
    <w:rsid w:val="00404CFB"/>
    <w:rsid w:val="004056CA"/>
    <w:rsid w:val="00405C95"/>
    <w:rsid w:val="0040616E"/>
    <w:rsid w:val="00406BF7"/>
    <w:rsid w:val="00406D88"/>
    <w:rsid w:val="00406FF2"/>
    <w:rsid w:val="004071F0"/>
    <w:rsid w:val="00407341"/>
    <w:rsid w:val="00407DC8"/>
    <w:rsid w:val="0041082E"/>
    <w:rsid w:val="00410D75"/>
    <w:rsid w:val="00410F2A"/>
    <w:rsid w:val="00411B79"/>
    <w:rsid w:val="00411C72"/>
    <w:rsid w:val="00411F51"/>
    <w:rsid w:val="00412138"/>
    <w:rsid w:val="00412675"/>
    <w:rsid w:val="00412ACD"/>
    <w:rsid w:val="004143FD"/>
    <w:rsid w:val="00415D60"/>
    <w:rsid w:val="00415EAC"/>
    <w:rsid w:val="004160F7"/>
    <w:rsid w:val="0041674C"/>
    <w:rsid w:val="0041678C"/>
    <w:rsid w:val="00416B9D"/>
    <w:rsid w:val="00416DE7"/>
    <w:rsid w:val="0041726E"/>
    <w:rsid w:val="00417642"/>
    <w:rsid w:val="0041782E"/>
    <w:rsid w:val="00417A3D"/>
    <w:rsid w:val="00417F76"/>
    <w:rsid w:val="00417FEB"/>
    <w:rsid w:val="004200C1"/>
    <w:rsid w:val="00420408"/>
    <w:rsid w:val="004208B3"/>
    <w:rsid w:val="00420CB0"/>
    <w:rsid w:val="00420E81"/>
    <w:rsid w:val="00421441"/>
    <w:rsid w:val="00421DCD"/>
    <w:rsid w:val="00422257"/>
    <w:rsid w:val="00422638"/>
    <w:rsid w:val="00423236"/>
    <w:rsid w:val="004233D0"/>
    <w:rsid w:val="004241A2"/>
    <w:rsid w:val="0042426F"/>
    <w:rsid w:val="004247A1"/>
    <w:rsid w:val="00424B75"/>
    <w:rsid w:val="00424E65"/>
    <w:rsid w:val="00424E9F"/>
    <w:rsid w:val="00424EC1"/>
    <w:rsid w:val="004258CB"/>
    <w:rsid w:val="00425C6D"/>
    <w:rsid w:val="00426AC2"/>
    <w:rsid w:val="00426B78"/>
    <w:rsid w:val="0042701D"/>
    <w:rsid w:val="004272D5"/>
    <w:rsid w:val="004275E2"/>
    <w:rsid w:val="004276ED"/>
    <w:rsid w:val="00427B48"/>
    <w:rsid w:val="004312A9"/>
    <w:rsid w:val="004312BC"/>
    <w:rsid w:val="00431692"/>
    <w:rsid w:val="00432483"/>
    <w:rsid w:val="00432BCD"/>
    <w:rsid w:val="004330AB"/>
    <w:rsid w:val="00433777"/>
    <w:rsid w:val="00433818"/>
    <w:rsid w:val="004338CF"/>
    <w:rsid w:val="00433C0E"/>
    <w:rsid w:val="00433FE2"/>
    <w:rsid w:val="00434478"/>
    <w:rsid w:val="00434E66"/>
    <w:rsid w:val="00434E97"/>
    <w:rsid w:val="00435267"/>
    <w:rsid w:val="00435285"/>
    <w:rsid w:val="00435478"/>
    <w:rsid w:val="0043571E"/>
    <w:rsid w:val="004361E9"/>
    <w:rsid w:val="0043632A"/>
    <w:rsid w:val="004364DF"/>
    <w:rsid w:val="004366E6"/>
    <w:rsid w:val="0043685F"/>
    <w:rsid w:val="004369BA"/>
    <w:rsid w:val="004369D5"/>
    <w:rsid w:val="00437B88"/>
    <w:rsid w:val="00437CA4"/>
    <w:rsid w:val="00437EAA"/>
    <w:rsid w:val="00437F05"/>
    <w:rsid w:val="00440182"/>
    <w:rsid w:val="004402D5"/>
    <w:rsid w:val="00440C32"/>
    <w:rsid w:val="004413B5"/>
    <w:rsid w:val="00441712"/>
    <w:rsid w:val="00441848"/>
    <w:rsid w:val="00441A71"/>
    <w:rsid w:val="00441CE6"/>
    <w:rsid w:val="0044236D"/>
    <w:rsid w:val="0044270F"/>
    <w:rsid w:val="00442AFD"/>
    <w:rsid w:val="00442C0D"/>
    <w:rsid w:val="00442CC6"/>
    <w:rsid w:val="00442D63"/>
    <w:rsid w:val="004435D8"/>
    <w:rsid w:val="00443683"/>
    <w:rsid w:val="00443804"/>
    <w:rsid w:val="004439B4"/>
    <w:rsid w:val="00443A06"/>
    <w:rsid w:val="00443A3D"/>
    <w:rsid w:val="00444559"/>
    <w:rsid w:val="0044481D"/>
    <w:rsid w:val="00444962"/>
    <w:rsid w:val="00444C69"/>
    <w:rsid w:val="00444DF2"/>
    <w:rsid w:val="00444EA6"/>
    <w:rsid w:val="00445124"/>
    <w:rsid w:val="00445273"/>
    <w:rsid w:val="004457AF"/>
    <w:rsid w:val="00445B93"/>
    <w:rsid w:val="00445EBF"/>
    <w:rsid w:val="004463FD"/>
    <w:rsid w:val="00446723"/>
    <w:rsid w:val="00446D22"/>
    <w:rsid w:val="0044764B"/>
    <w:rsid w:val="00447709"/>
    <w:rsid w:val="00447D94"/>
    <w:rsid w:val="0045042A"/>
    <w:rsid w:val="00450ECE"/>
    <w:rsid w:val="00451926"/>
    <w:rsid w:val="00451FC4"/>
    <w:rsid w:val="00452A2B"/>
    <w:rsid w:val="00452AF2"/>
    <w:rsid w:val="00453310"/>
    <w:rsid w:val="00454A29"/>
    <w:rsid w:val="00454C5F"/>
    <w:rsid w:val="00455209"/>
    <w:rsid w:val="004553C1"/>
    <w:rsid w:val="004557F4"/>
    <w:rsid w:val="00455F0A"/>
    <w:rsid w:val="004564C5"/>
    <w:rsid w:val="00456A96"/>
    <w:rsid w:val="00456AFB"/>
    <w:rsid w:val="00456EE2"/>
    <w:rsid w:val="00457490"/>
    <w:rsid w:val="004575C4"/>
    <w:rsid w:val="00457753"/>
    <w:rsid w:val="0046047D"/>
    <w:rsid w:val="00460518"/>
    <w:rsid w:val="00460989"/>
    <w:rsid w:val="004615E4"/>
    <w:rsid w:val="004625D8"/>
    <w:rsid w:val="00462A99"/>
    <w:rsid w:val="00462BFC"/>
    <w:rsid w:val="00462C2D"/>
    <w:rsid w:val="00463ACF"/>
    <w:rsid w:val="00463CEC"/>
    <w:rsid w:val="0046422D"/>
    <w:rsid w:val="004646A0"/>
    <w:rsid w:val="00464B80"/>
    <w:rsid w:val="00464D59"/>
    <w:rsid w:val="00464EB5"/>
    <w:rsid w:val="004650F6"/>
    <w:rsid w:val="004650FB"/>
    <w:rsid w:val="00465F46"/>
    <w:rsid w:val="00465F7C"/>
    <w:rsid w:val="0046600F"/>
    <w:rsid w:val="00466024"/>
    <w:rsid w:val="0046668F"/>
    <w:rsid w:val="00466E5E"/>
    <w:rsid w:val="0046711A"/>
    <w:rsid w:val="00467B9F"/>
    <w:rsid w:val="00467E75"/>
    <w:rsid w:val="00470116"/>
    <w:rsid w:val="00470141"/>
    <w:rsid w:val="00470A1B"/>
    <w:rsid w:val="004711B1"/>
    <w:rsid w:val="00471488"/>
    <w:rsid w:val="0047160C"/>
    <w:rsid w:val="004716D9"/>
    <w:rsid w:val="00471727"/>
    <w:rsid w:val="00471D66"/>
    <w:rsid w:val="004720EB"/>
    <w:rsid w:val="00472717"/>
    <w:rsid w:val="004732D4"/>
    <w:rsid w:val="004737C8"/>
    <w:rsid w:val="00473CB0"/>
    <w:rsid w:val="00473DE3"/>
    <w:rsid w:val="00474090"/>
    <w:rsid w:val="004745F4"/>
    <w:rsid w:val="00475272"/>
    <w:rsid w:val="0047567A"/>
    <w:rsid w:val="004758F1"/>
    <w:rsid w:val="00476105"/>
    <w:rsid w:val="0047646D"/>
    <w:rsid w:val="004764C7"/>
    <w:rsid w:val="00476727"/>
    <w:rsid w:val="00476B6A"/>
    <w:rsid w:val="00477565"/>
    <w:rsid w:val="00477C80"/>
    <w:rsid w:val="00477D6B"/>
    <w:rsid w:val="00480125"/>
    <w:rsid w:val="00480144"/>
    <w:rsid w:val="004803B4"/>
    <w:rsid w:val="0048055B"/>
    <w:rsid w:val="00480F4B"/>
    <w:rsid w:val="004811E6"/>
    <w:rsid w:val="004812E3"/>
    <w:rsid w:val="0048191F"/>
    <w:rsid w:val="00481951"/>
    <w:rsid w:val="00481ACD"/>
    <w:rsid w:val="00482B0E"/>
    <w:rsid w:val="00482B69"/>
    <w:rsid w:val="00482CAA"/>
    <w:rsid w:val="00483068"/>
    <w:rsid w:val="0048315F"/>
    <w:rsid w:val="004838C2"/>
    <w:rsid w:val="0048435B"/>
    <w:rsid w:val="0048464A"/>
    <w:rsid w:val="00484937"/>
    <w:rsid w:val="00484BC7"/>
    <w:rsid w:val="00484C1C"/>
    <w:rsid w:val="00485BA7"/>
    <w:rsid w:val="00486542"/>
    <w:rsid w:val="004869DE"/>
    <w:rsid w:val="00486AE2"/>
    <w:rsid w:val="004870F1"/>
    <w:rsid w:val="004871C4"/>
    <w:rsid w:val="00487321"/>
    <w:rsid w:val="0049022F"/>
    <w:rsid w:val="004910CC"/>
    <w:rsid w:val="004912A5"/>
    <w:rsid w:val="004916C9"/>
    <w:rsid w:val="00491708"/>
    <w:rsid w:val="0049175B"/>
    <w:rsid w:val="0049279B"/>
    <w:rsid w:val="00492EB7"/>
    <w:rsid w:val="004946EA"/>
    <w:rsid w:val="004950CE"/>
    <w:rsid w:val="00495157"/>
    <w:rsid w:val="00495570"/>
    <w:rsid w:val="0049561C"/>
    <w:rsid w:val="00495A8A"/>
    <w:rsid w:val="00495B06"/>
    <w:rsid w:val="004963EA"/>
    <w:rsid w:val="00496A03"/>
    <w:rsid w:val="00496B1D"/>
    <w:rsid w:val="00497341"/>
    <w:rsid w:val="0049754A"/>
    <w:rsid w:val="00497557"/>
    <w:rsid w:val="0049769D"/>
    <w:rsid w:val="00497B4B"/>
    <w:rsid w:val="00497D49"/>
    <w:rsid w:val="00497D97"/>
    <w:rsid w:val="00497EAE"/>
    <w:rsid w:val="00497FB0"/>
    <w:rsid w:val="004A00C4"/>
    <w:rsid w:val="004A0752"/>
    <w:rsid w:val="004A08C6"/>
    <w:rsid w:val="004A155D"/>
    <w:rsid w:val="004A1995"/>
    <w:rsid w:val="004A1D92"/>
    <w:rsid w:val="004A218B"/>
    <w:rsid w:val="004A2843"/>
    <w:rsid w:val="004A2EE3"/>
    <w:rsid w:val="004A2FAB"/>
    <w:rsid w:val="004A380F"/>
    <w:rsid w:val="004A4243"/>
    <w:rsid w:val="004A434C"/>
    <w:rsid w:val="004A4A06"/>
    <w:rsid w:val="004A4E0A"/>
    <w:rsid w:val="004A50A2"/>
    <w:rsid w:val="004A55FB"/>
    <w:rsid w:val="004A58E9"/>
    <w:rsid w:val="004A5A35"/>
    <w:rsid w:val="004A6090"/>
    <w:rsid w:val="004A63F9"/>
    <w:rsid w:val="004A6568"/>
    <w:rsid w:val="004A65E9"/>
    <w:rsid w:val="004A663A"/>
    <w:rsid w:val="004A6772"/>
    <w:rsid w:val="004A6839"/>
    <w:rsid w:val="004A69D9"/>
    <w:rsid w:val="004A6D47"/>
    <w:rsid w:val="004A711E"/>
    <w:rsid w:val="004A72E2"/>
    <w:rsid w:val="004B0F19"/>
    <w:rsid w:val="004B144D"/>
    <w:rsid w:val="004B174B"/>
    <w:rsid w:val="004B1F09"/>
    <w:rsid w:val="004B251C"/>
    <w:rsid w:val="004B282E"/>
    <w:rsid w:val="004B2A7E"/>
    <w:rsid w:val="004B37EB"/>
    <w:rsid w:val="004B3843"/>
    <w:rsid w:val="004B3924"/>
    <w:rsid w:val="004B3A6E"/>
    <w:rsid w:val="004B3DED"/>
    <w:rsid w:val="004B3F2C"/>
    <w:rsid w:val="004B3F9A"/>
    <w:rsid w:val="004B428A"/>
    <w:rsid w:val="004B42BB"/>
    <w:rsid w:val="004B4634"/>
    <w:rsid w:val="004B4BE0"/>
    <w:rsid w:val="004B54C6"/>
    <w:rsid w:val="004B5E76"/>
    <w:rsid w:val="004B6289"/>
    <w:rsid w:val="004B66B1"/>
    <w:rsid w:val="004B6CC3"/>
    <w:rsid w:val="004B6D34"/>
    <w:rsid w:val="004B76C0"/>
    <w:rsid w:val="004B7A4A"/>
    <w:rsid w:val="004B7CC0"/>
    <w:rsid w:val="004B7EFB"/>
    <w:rsid w:val="004C027E"/>
    <w:rsid w:val="004C07D0"/>
    <w:rsid w:val="004C083C"/>
    <w:rsid w:val="004C09A0"/>
    <w:rsid w:val="004C0DCE"/>
    <w:rsid w:val="004C1279"/>
    <w:rsid w:val="004C12F8"/>
    <w:rsid w:val="004C15FA"/>
    <w:rsid w:val="004C172B"/>
    <w:rsid w:val="004C17EC"/>
    <w:rsid w:val="004C28BB"/>
    <w:rsid w:val="004C28FC"/>
    <w:rsid w:val="004C341C"/>
    <w:rsid w:val="004C3C01"/>
    <w:rsid w:val="004C3D6E"/>
    <w:rsid w:val="004C3E63"/>
    <w:rsid w:val="004C4A8B"/>
    <w:rsid w:val="004C4BF3"/>
    <w:rsid w:val="004C4C35"/>
    <w:rsid w:val="004C4D33"/>
    <w:rsid w:val="004C50B8"/>
    <w:rsid w:val="004C5311"/>
    <w:rsid w:val="004C67DA"/>
    <w:rsid w:val="004C6ACC"/>
    <w:rsid w:val="004C73B9"/>
    <w:rsid w:val="004C748B"/>
    <w:rsid w:val="004C74D4"/>
    <w:rsid w:val="004C7A98"/>
    <w:rsid w:val="004C7C79"/>
    <w:rsid w:val="004C7EF3"/>
    <w:rsid w:val="004D0572"/>
    <w:rsid w:val="004D0755"/>
    <w:rsid w:val="004D0A26"/>
    <w:rsid w:val="004D0A3C"/>
    <w:rsid w:val="004D0F03"/>
    <w:rsid w:val="004D116C"/>
    <w:rsid w:val="004D16E0"/>
    <w:rsid w:val="004D1903"/>
    <w:rsid w:val="004D1999"/>
    <w:rsid w:val="004D1D4C"/>
    <w:rsid w:val="004D254C"/>
    <w:rsid w:val="004D30BA"/>
    <w:rsid w:val="004D3139"/>
    <w:rsid w:val="004D33CB"/>
    <w:rsid w:val="004D362E"/>
    <w:rsid w:val="004D367F"/>
    <w:rsid w:val="004D3B85"/>
    <w:rsid w:val="004D3BAB"/>
    <w:rsid w:val="004D4A41"/>
    <w:rsid w:val="004D4BF2"/>
    <w:rsid w:val="004D5490"/>
    <w:rsid w:val="004D5961"/>
    <w:rsid w:val="004D5A22"/>
    <w:rsid w:val="004D5D83"/>
    <w:rsid w:val="004D5DC9"/>
    <w:rsid w:val="004D5FB7"/>
    <w:rsid w:val="004D6166"/>
    <w:rsid w:val="004D6A13"/>
    <w:rsid w:val="004D6B32"/>
    <w:rsid w:val="004D6D8C"/>
    <w:rsid w:val="004D6E85"/>
    <w:rsid w:val="004D6ED7"/>
    <w:rsid w:val="004D70ED"/>
    <w:rsid w:val="004D726D"/>
    <w:rsid w:val="004D76D8"/>
    <w:rsid w:val="004D7E1F"/>
    <w:rsid w:val="004D7E37"/>
    <w:rsid w:val="004E0381"/>
    <w:rsid w:val="004E0533"/>
    <w:rsid w:val="004E13C1"/>
    <w:rsid w:val="004E1B4B"/>
    <w:rsid w:val="004E1E8C"/>
    <w:rsid w:val="004E1ECD"/>
    <w:rsid w:val="004E2200"/>
    <w:rsid w:val="004E2501"/>
    <w:rsid w:val="004E2594"/>
    <w:rsid w:val="004E2A3A"/>
    <w:rsid w:val="004E3036"/>
    <w:rsid w:val="004E316D"/>
    <w:rsid w:val="004E3D9F"/>
    <w:rsid w:val="004E3EB0"/>
    <w:rsid w:val="004E41D9"/>
    <w:rsid w:val="004E4277"/>
    <w:rsid w:val="004E4355"/>
    <w:rsid w:val="004E443E"/>
    <w:rsid w:val="004E4443"/>
    <w:rsid w:val="004E452C"/>
    <w:rsid w:val="004E53E5"/>
    <w:rsid w:val="004E581B"/>
    <w:rsid w:val="004E58B0"/>
    <w:rsid w:val="004E6201"/>
    <w:rsid w:val="004E6F8E"/>
    <w:rsid w:val="004E71AA"/>
    <w:rsid w:val="004E76B4"/>
    <w:rsid w:val="004E77D1"/>
    <w:rsid w:val="004E7BCB"/>
    <w:rsid w:val="004E7BD4"/>
    <w:rsid w:val="004E7BDE"/>
    <w:rsid w:val="004E7E07"/>
    <w:rsid w:val="004F070D"/>
    <w:rsid w:val="004F080F"/>
    <w:rsid w:val="004F0998"/>
    <w:rsid w:val="004F10DF"/>
    <w:rsid w:val="004F1236"/>
    <w:rsid w:val="004F18A1"/>
    <w:rsid w:val="004F2457"/>
    <w:rsid w:val="004F2657"/>
    <w:rsid w:val="004F2990"/>
    <w:rsid w:val="004F2B34"/>
    <w:rsid w:val="004F31A6"/>
    <w:rsid w:val="004F3ED4"/>
    <w:rsid w:val="004F426E"/>
    <w:rsid w:val="004F434C"/>
    <w:rsid w:val="004F4C5A"/>
    <w:rsid w:val="004F50F1"/>
    <w:rsid w:val="004F5954"/>
    <w:rsid w:val="004F599A"/>
    <w:rsid w:val="004F5FF0"/>
    <w:rsid w:val="004F6333"/>
    <w:rsid w:val="004F6942"/>
    <w:rsid w:val="004F7406"/>
    <w:rsid w:val="004F74F1"/>
    <w:rsid w:val="004F7592"/>
    <w:rsid w:val="004F79AD"/>
    <w:rsid w:val="00500521"/>
    <w:rsid w:val="00500559"/>
    <w:rsid w:val="005007F5"/>
    <w:rsid w:val="00500C13"/>
    <w:rsid w:val="005011B3"/>
    <w:rsid w:val="00501EC4"/>
    <w:rsid w:val="005020D7"/>
    <w:rsid w:val="005022D0"/>
    <w:rsid w:val="005030B1"/>
    <w:rsid w:val="005031F9"/>
    <w:rsid w:val="00503D33"/>
    <w:rsid w:val="00504446"/>
    <w:rsid w:val="00504979"/>
    <w:rsid w:val="00504C7B"/>
    <w:rsid w:val="00504E25"/>
    <w:rsid w:val="00504F80"/>
    <w:rsid w:val="00505277"/>
    <w:rsid w:val="00505A81"/>
    <w:rsid w:val="0050649C"/>
    <w:rsid w:val="00506538"/>
    <w:rsid w:val="005066A5"/>
    <w:rsid w:val="00506B4D"/>
    <w:rsid w:val="00506BAC"/>
    <w:rsid w:val="00506D1A"/>
    <w:rsid w:val="0050718B"/>
    <w:rsid w:val="005104B0"/>
    <w:rsid w:val="00510544"/>
    <w:rsid w:val="005111F1"/>
    <w:rsid w:val="0051144B"/>
    <w:rsid w:val="005118DA"/>
    <w:rsid w:val="0051250E"/>
    <w:rsid w:val="0051284B"/>
    <w:rsid w:val="00512B66"/>
    <w:rsid w:val="00512F91"/>
    <w:rsid w:val="005130DC"/>
    <w:rsid w:val="00513330"/>
    <w:rsid w:val="00513BDB"/>
    <w:rsid w:val="005145DC"/>
    <w:rsid w:val="00514A40"/>
    <w:rsid w:val="00514F6D"/>
    <w:rsid w:val="00514FC6"/>
    <w:rsid w:val="005159BA"/>
    <w:rsid w:val="00515A06"/>
    <w:rsid w:val="00515D91"/>
    <w:rsid w:val="00515FB5"/>
    <w:rsid w:val="005169D5"/>
    <w:rsid w:val="00516A1A"/>
    <w:rsid w:val="0051730C"/>
    <w:rsid w:val="00517441"/>
    <w:rsid w:val="00517894"/>
    <w:rsid w:val="00517BC6"/>
    <w:rsid w:val="00517FDE"/>
    <w:rsid w:val="0052000B"/>
    <w:rsid w:val="00520401"/>
    <w:rsid w:val="0052063E"/>
    <w:rsid w:val="00520949"/>
    <w:rsid w:val="005209BE"/>
    <w:rsid w:val="00520B6A"/>
    <w:rsid w:val="005213B7"/>
    <w:rsid w:val="0052161B"/>
    <w:rsid w:val="00521BDE"/>
    <w:rsid w:val="00521CEC"/>
    <w:rsid w:val="005223F8"/>
    <w:rsid w:val="00522D9A"/>
    <w:rsid w:val="005232A4"/>
    <w:rsid w:val="0052377F"/>
    <w:rsid w:val="00523AB0"/>
    <w:rsid w:val="00523C56"/>
    <w:rsid w:val="005240AB"/>
    <w:rsid w:val="00524577"/>
    <w:rsid w:val="00524632"/>
    <w:rsid w:val="00524652"/>
    <w:rsid w:val="0052472D"/>
    <w:rsid w:val="00524A5E"/>
    <w:rsid w:val="005251C5"/>
    <w:rsid w:val="0052573A"/>
    <w:rsid w:val="00525FB0"/>
    <w:rsid w:val="00526219"/>
    <w:rsid w:val="00526309"/>
    <w:rsid w:val="005268F0"/>
    <w:rsid w:val="00526D00"/>
    <w:rsid w:val="00526DCE"/>
    <w:rsid w:val="00526ECD"/>
    <w:rsid w:val="005270BD"/>
    <w:rsid w:val="005273C2"/>
    <w:rsid w:val="005274F8"/>
    <w:rsid w:val="0052758E"/>
    <w:rsid w:val="00527C98"/>
    <w:rsid w:val="0053002D"/>
    <w:rsid w:val="00530512"/>
    <w:rsid w:val="00530AAF"/>
    <w:rsid w:val="00530F3F"/>
    <w:rsid w:val="005310A0"/>
    <w:rsid w:val="0053173C"/>
    <w:rsid w:val="00531976"/>
    <w:rsid w:val="005319B2"/>
    <w:rsid w:val="00531D1D"/>
    <w:rsid w:val="00531DED"/>
    <w:rsid w:val="00532194"/>
    <w:rsid w:val="005322CB"/>
    <w:rsid w:val="00532744"/>
    <w:rsid w:val="0053284C"/>
    <w:rsid w:val="00532CC6"/>
    <w:rsid w:val="0053302A"/>
    <w:rsid w:val="00533504"/>
    <w:rsid w:val="005339EB"/>
    <w:rsid w:val="005340C5"/>
    <w:rsid w:val="0053414F"/>
    <w:rsid w:val="005343EB"/>
    <w:rsid w:val="005355D8"/>
    <w:rsid w:val="00535A08"/>
    <w:rsid w:val="00535D4A"/>
    <w:rsid w:val="00535ED7"/>
    <w:rsid w:val="005368F4"/>
    <w:rsid w:val="00536C1E"/>
    <w:rsid w:val="00536D4F"/>
    <w:rsid w:val="00536DF8"/>
    <w:rsid w:val="005375EF"/>
    <w:rsid w:val="00537E72"/>
    <w:rsid w:val="005400C0"/>
    <w:rsid w:val="00540227"/>
    <w:rsid w:val="00540282"/>
    <w:rsid w:val="00540FF1"/>
    <w:rsid w:val="005414AE"/>
    <w:rsid w:val="00541504"/>
    <w:rsid w:val="005416ED"/>
    <w:rsid w:val="00541921"/>
    <w:rsid w:val="00541C57"/>
    <w:rsid w:val="00541EB7"/>
    <w:rsid w:val="00542AB5"/>
    <w:rsid w:val="00542D76"/>
    <w:rsid w:val="00543AF4"/>
    <w:rsid w:val="00544199"/>
    <w:rsid w:val="005447FC"/>
    <w:rsid w:val="00544FDA"/>
    <w:rsid w:val="00545131"/>
    <w:rsid w:val="00545692"/>
    <w:rsid w:val="005458AD"/>
    <w:rsid w:val="00545A06"/>
    <w:rsid w:val="00545B79"/>
    <w:rsid w:val="00545C7A"/>
    <w:rsid w:val="0054603B"/>
    <w:rsid w:val="00546414"/>
    <w:rsid w:val="00546472"/>
    <w:rsid w:val="00546692"/>
    <w:rsid w:val="00546C9E"/>
    <w:rsid w:val="005473D5"/>
    <w:rsid w:val="00547451"/>
    <w:rsid w:val="0054779A"/>
    <w:rsid w:val="00550193"/>
    <w:rsid w:val="00550855"/>
    <w:rsid w:val="00550BBF"/>
    <w:rsid w:val="00550F6A"/>
    <w:rsid w:val="005513D5"/>
    <w:rsid w:val="005514E6"/>
    <w:rsid w:val="00551547"/>
    <w:rsid w:val="00551664"/>
    <w:rsid w:val="005523BC"/>
    <w:rsid w:val="005524D0"/>
    <w:rsid w:val="00552B12"/>
    <w:rsid w:val="005534B0"/>
    <w:rsid w:val="0055376B"/>
    <w:rsid w:val="005537D5"/>
    <w:rsid w:val="0055422D"/>
    <w:rsid w:val="0055463C"/>
    <w:rsid w:val="00554BB0"/>
    <w:rsid w:val="00554F84"/>
    <w:rsid w:val="005553FC"/>
    <w:rsid w:val="00555646"/>
    <w:rsid w:val="0055571F"/>
    <w:rsid w:val="00555A5C"/>
    <w:rsid w:val="00555B0C"/>
    <w:rsid w:val="00555F8E"/>
    <w:rsid w:val="00556204"/>
    <w:rsid w:val="005564FB"/>
    <w:rsid w:val="00556640"/>
    <w:rsid w:val="00557246"/>
    <w:rsid w:val="005577E6"/>
    <w:rsid w:val="005578C8"/>
    <w:rsid w:val="00557F8A"/>
    <w:rsid w:val="005604D9"/>
    <w:rsid w:val="005604EC"/>
    <w:rsid w:val="00560737"/>
    <w:rsid w:val="005609A0"/>
    <w:rsid w:val="00560E5B"/>
    <w:rsid w:val="00560E93"/>
    <w:rsid w:val="00561210"/>
    <w:rsid w:val="005618AF"/>
    <w:rsid w:val="00562E5E"/>
    <w:rsid w:val="005630BA"/>
    <w:rsid w:val="00563448"/>
    <w:rsid w:val="00565053"/>
    <w:rsid w:val="0056541A"/>
    <w:rsid w:val="0056575D"/>
    <w:rsid w:val="005658DE"/>
    <w:rsid w:val="00565DC2"/>
    <w:rsid w:val="00565E48"/>
    <w:rsid w:val="00566193"/>
    <w:rsid w:val="005666D5"/>
    <w:rsid w:val="00566AD4"/>
    <w:rsid w:val="00566EAF"/>
    <w:rsid w:val="00566FB0"/>
    <w:rsid w:val="0056731F"/>
    <w:rsid w:val="00570279"/>
    <w:rsid w:val="00570584"/>
    <w:rsid w:val="0057070F"/>
    <w:rsid w:val="005709B3"/>
    <w:rsid w:val="00570EE7"/>
    <w:rsid w:val="00571B99"/>
    <w:rsid w:val="00571BE1"/>
    <w:rsid w:val="0057214B"/>
    <w:rsid w:val="00572523"/>
    <w:rsid w:val="00572804"/>
    <w:rsid w:val="00572983"/>
    <w:rsid w:val="00572BD5"/>
    <w:rsid w:val="00572E57"/>
    <w:rsid w:val="00572F3A"/>
    <w:rsid w:val="005734CC"/>
    <w:rsid w:val="00573D2C"/>
    <w:rsid w:val="00573D33"/>
    <w:rsid w:val="00573DED"/>
    <w:rsid w:val="00573EF4"/>
    <w:rsid w:val="00573F45"/>
    <w:rsid w:val="00574219"/>
    <w:rsid w:val="005745F9"/>
    <w:rsid w:val="00574644"/>
    <w:rsid w:val="005746F4"/>
    <w:rsid w:val="005746F5"/>
    <w:rsid w:val="005747AE"/>
    <w:rsid w:val="0057484D"/>
    <w:rsid w:val="005748EB"/>
    <w:rsid w:val="00574BDD"/>
    <w:rsid w:val="005750FD"/>
    <w:rsid w:val="0057522C"/>
    <w:rsid w:val="00575348"/>
    <w:rsid w:val="0057547F"/>
    <w:rsid w:val="0057550F"/>
    <w:rsid w:val="00575798"/>
    <w:rsid w:val="00575C1F"/>
    <w:rsid w:val="00575E5F"/>
    <w:rsid w:val="00576257"/>
    <w:rsid w:val="005762AC"/>
    <w:rsid w:val="0057652F"/>
    <w:rsid w:val="005767B2"/>
    <w:rsid w:val="00576A37"/>
    <w:rsid w:val="00576D09"/>
    <w:rsid w:val="00576D0A"/>
    <w:rsid w:val="00577326"/>
    <w:rsid w:val="0057753B"/>
    <w:rsid w:val="0057760C"/>
    <w:rsid w:val="00577D09"/>
    <w:rsid w:val="0058018A"/>
    <w:rsid w:val="00580219"/>
    <w:rsid w:val="005810A0"/>
    <w:rsid w:val="005810D0"/>
    <w:rsid w:val="00581F5E"/>
    <w:rsid w:val="005828AF"/>
    <w:rsid w:val="00582C35"/>
    <w:rsid w:val="00583052"/>
    <w:rsid w:val="0058310C"/>
    <w:rsid w:val="0058342D"/>
    <w:rsid w:val="00583942"/>
    <w:rsid w:val="0058435F"/>
    <w:rsid w:val="00584426"/>
    <w:rsid w:val="00584A1C"/>
    <w:rsid w:val="00584B77"/>
    <w:rsid w:val="00584E45"/>
    <w:rsid w:val="005850D2"/>
    <w:rsid w:val="00585328"/>
    <w:rsid w:val="00585606"/>
    <w:rsid w:val="00585785"/>
    <w:rsid w:val="00585DF9"/>
    <w:rsid w:val="0058616C"/>
    <w:rsid w:val="0058636F"/>
    <w:rsid w:val="005863DC"/>
    <w:rsid w:val="00586DE6"/>
    <w:rsid w:val="005870D0"/>
    <w:rsid w:val="00587104"/>
    <w:rsid w:val="0058711B"/>
    <w:rsid w:val="00587226"/>
    <w:rsid w:val="00587751"/>
    <w:rsid w:val="00587DAC"/>
    <w:rsid w:val="005909B1"/>
    <w:rsid w:val="00590F54"/>
    <w:rsid w:val="00591073"/>
    <w:rsid w:val="00591D5A"/>
    <w:rsid w:val="00591FCF"/>
    <w:rsid w:val="00592B80"/>
    <w:rsid w:val="0059380E"/>
    <w:rsid w:val="00593849"/>
    <w:rsid w:val="00593F82"/>
    <w:rsid w:val="0059424E"/>
    <w:rsid w:val="005944BF"/>
    <w:rsid w:val="0059452A"/>
    <w:rsid w:val="00594719"/>
    <w:rsid w:val="00594B7C"/>
    <w:rsid w:val="00594E53"/>
    <w:rsid w:val="005950A8"/>
    <w:rsid w:val="0059541A"/>
    <w:rsid w:val="0059594C"/>
    <w:rsid w:val="00595F1B"/>
    <w:rsid w:val="0059636B"/>
    <w:rsid w:val="0059638E"/>
    <w:rsid w:val="0059667A"/>
    <w:rsid w:val="0059689F"/>
    <w:rsid w:val="00596B16"/>
    <w:rsid w:val="005970EF"/>
    <w:rsid w:val="00597395"/>
    <w:rsid w:val="005A0848"/>
    <w:rsid w:val="005A0A08"/>
    <w:rsid w:val="005A1169"/>
    <w:rsid w:val="005A1AC4"/>
    <w:rsid w:val="005A1BDA"/>
    <w:rsid w:val="005A286C"/>
    <w:rsid w:val="005A28D2"/>
    <w:rsid w:val="005A290C"/>
    <w:rsid w:val="005A2C09"/>
    <w:rsid w:val="005A2E9B"/>
    <w:rsid w:val="005A315C"/>
    <w:rsid w:val="005A3240"/>
    <w:rsid w:val="005A3393"/>
    <w:rsid w:val="005A3545"/>
    <w:rsid w:val="005A3929"/>
    <w:rsid w:val="005A3B20"/>
    <w:rsid w:val="005A3D25"/>
    <w:rsid w:val="005A3E24"/>
    <w:rsid w:val="005A3EAA"/>
    <w:rsid w:val="005A441C"/>
    <w:rsid w:val="005A4C7E"/>
    <w:rsid w:val="005A4E6F"/>
    <w:rsid w:val="005A5199"/>
    <w:rsid w:val="005A5E02"/>
    <w:rsid w:val="005A5F60"/>
    <w:rsid w:val="005A608F"/>
    <w:rsid w:val="005A6682"/>
    <w:rsid w:val="005A6C07"/>
    <w:rsid w:val="005A6DFA"/>
    <w:rsid w:val="005A6E64"/>
    <w:rsid w:val="005A70A5"/>
    <w:rsid w:val="005A7C28"/>
    <w:rsid w:val="005A7D4E"/>
    <w:rsid w:val="005B0769"/>
    <w:rsid w:val="005B0909"/>
    <w:rsid w:val="005B099B"/>
    <w:rsid w:val="005B0CEF"/>
    <w:rsid w:val="005B1495"/>
    <w:rsid w:val="005B1736"/>
    <w:rsid w:val="005B1AB5"/>
    <w:rsid w:val="005B231E"/>
    <w:rsid w:val="005B2595"/>
    <w:rsid w:val="005B2AB2"/>
    <w:rsid w:val="005B2BB9"/>
    <w:rsid w:val="005B3298"/>
    <w:rsid w:val="005B3378"/>
    <w:rsid w:val="005B4407"/>
    <w:rsid w:val="005B47F7"/>
    <w:rsid w:val="005B4C2C"/>
    <w:rsid w:val="005B4CB5"/>
    <w:rsid w:val="005B4EBC"/>
    <w:rsid w:val="005B4F32"/>
    <w:rsid w:val="005B5192"/>
    <w:rsid w:val="005B5771"/>
    <w:rsid w:val="005B5CA1"/>
    <w:rsid w:val="005B62D3"/>
    <w:rsid w:val="005B66B7"/>
    <w:rsid w:val="005B674E"/>
    <w:rsid w:val="005B6895"/>
    <w:rsid w:val="005B68DB"/>
    <w:rsid w:val="005B6C08"/>
    <w:rsid w:val="005B6FFA"/>
    <w:rsid w:val="005B728B"/>
    <w:rsid w:val="005B77FB"/>
    <w:rsid w:val="005C01A2"/>
    <w:rsid w:val="005C07B0"/>
    <w:rsid w:val="005C07EB"/>
    <w:rsid w:val="005C09B0"/>
    <w:rsid w:val="005C0E27"/>
    <w:rsid w:val="005C128D"/>
    <w:rsid w:val="005C13AF"/>
    <w:rsid w:val="005C1583"/>
    <w:rsid w:val="005C18CF"/>
    <w:rsid w:val="005C198E"/>
    <w:rsid w:val="005C1C68"/>
    <w:rsid w:val="005C1EF6"/>
    <w:rsid w:val="005C260B"/>
    <w:rsid w:val="005C26B3"/>
    <w:rsid w:val="005C2DA6"/>
    <w:rsid w:val="005C3374"/>
    <w:rsid w:val="005C381D"/>
    <w:rsid w:val="005C3A5B"/>
    <w:rsid w:val="005C4405"/>
    <w:rsid w:val="005C4B47"/>
    <w:rsid w:val="005C52C5"/>
    <w:rsid w:val="005C56EB"/>
    <w:rsid w:val="005C629E"/>
    <w:rsid w:val="005C633E"/>
    <w:rsid w:val="005C67A6"/>
    <w:rsid w:val="005C6E37"/>
    <w:rsid w:val="005C6F70"/>
    <w:rsid w:val="005C7063"/>
    <w:rsid w:val="005C7207"/>
    <w:rsid w:val="005C7759"/>
    <w:rsid w:val="005C77BE"/>
    <w:rsid w:val="005D0229"/>
    <w:rsid w:val="005D0C76"/>
    <w:rsid w:val="005D1062"/>
    <w:rsid w:val="005D1175"/>
    <w:rsid w:val="005D1A4F"/>
    <w:rsid w:val="005D2153"/>
    <w:rsid w:val="005D22C5"/>
    <w:rsid w:val="005D2553"/>
    <w:rsid w:val="005D2AEA"/>
    <w:rsid w:val="005D3266"/>
    <w:rsid w:val="005D3530"/>
    <w:rsid w:val="005D3A84"/>
    <w:rsid w:val="005D3ACA"/>
    <w:rsid w:val="005D3B6F"/>
    <w:rsid w:val="005D3F61"/>
    <w:rsid w:val="005D40EE"/>
    <w:rsid w:val="005D4357"/>
    <w:rsid w:val="005D532C"/>
    <w:rsid w:val="005D533C"/>
    <w:rsid w:val="005D558F"/>
    <w:rsid w:val="005D580E"/>
    <w:rsid w:val="005D5B22"/>
    <w:rsid w:val="005D5E3D"/>
    <w:rsid w:val="005D62A2"/>
    <w:rsid w:val="005D693B"/>
    <w:rsid w:val="005D6BB2"/>
    <w:rsid w:val="005D74A4"/>
    <w:rsid w:val="005D74CE"/>
    <w:rsid w:val="005E066A"/>
    <w:rsid w:val="005E0C42"/>
    <w:rsid w:val="005E0E75"/>
    <w:rsid w:val="005E106F"/>
    <w:rsid w:val="005E1098"/>
    <w:rsid w:val="005E1167"/>
    <w:rsid w:val="005E1B00"/>
    <w:rsid w:val="005E2066"/>
    <w:rsid w:val="005E209F"/>
    <w:rsid w:val="005E2EFA"/>
    <w:rsid w:val="005E33D5"/>
    <w:rsid w:val="005E3B88"/>
    <w:rsid w:val="005E3F80"/>
    <w:rsid w:val="005E4FC1"/>
    <w:rsid w:val="005E512D"/>
    <w:rsid w:val="005E53CC"/>
    <w:rsid w:val="005E5A37"/>
    <w:rsid w:val="005E5BEF"/>
    <w:rsid w:val="005E614B"/>
    <w:rsid w:val="005E6AC8"/>
    <w:rsid w:val="005E6D3A"/>
    <w:rsid w:val="005E71E9"/>
    <w:rsid w:val="005E74F3"/>
    <w:rsid w:val="005E7659"/>
    <w:rsid w:val="005E76C0"/>
    <w:rsid w:val="005E78BA"/>
    <w:rsid w:val="005E7E1B"/>
    <w:rsid w:val="005E7F85"/>
    <w:rsid w:val="005F01BB"/>
    <w:rsid w:val="005F020B"/>
    <w:rsid w:val="005F028C"/>
    <w:rsid w:val="005F05A0"/>
    <w:rsid w:val="005F11C8"/>
    <w:rsid w:val="005F1365"/>
    <w:rsid w:val="005F1447"/>
    <w:rsid w:val="005F17BD"/>
    <w:rsid w:val="005F1C48"/>
    <w:rsid w:val="005F1F27"/>
    <w:rsid w:val="005F2111"/>
    <w:rsid w:val="005F2DD4"/>
    <w:rsid w:val="005F3282"/>
    <w:rsid w:val="005F3538"/>
    <w:rsid w:val="005F3B15"/>
    <w:rsid w:val="005F43AF"/>
    <w:rsid w:val="005F44F4"/>
    <w:rsid w:val="005F4602"/>
    <w:rsid w:val="005F4709"/>
    <w:rsid w:val="005F4994"/>
    <w:rsid w:val="005F4BDD"/>
    <w:rsid w:val="005F4C2F"/>
    <w:rsid w:val="005F4EB3"/>
    <w:rsid w:val="005F51FC"/>
    <w:rsid w:val="005F5928"/>
    <w:rsid w:val="005F5BE0"/>
    <w:rsid w:val="005F625C"/>
    <w:rsid w:val="005F6982"/>
    <w:rsid w:val="005F69A6"/>
    <w:rsid w:val="005F6C76"/>
    <w:rsid w:val="005F6CC2"/>
    <w:rsid w:val="005F6FB2"/>
    <w:rsid w:val="005F704F"/>
    <w:rsid w:val="005F7528"/>
    <w:rsid w:val="005F76C1"/>
    <w:rsid w:val="005F77BD"/>
    <w:rsid w:val="005F7843"/>
    <w:rsid w:val="005F7CC1"/>
    <w:rsid w:val="005F7CE4"/>
    <w:rsid w:val="006001CD"/>
    <w:rsid w:val="00600509"/>
    <w:rsid w:val="00600BBE"/>
    <w:rsid w:val="00600CA7"/>
    <w:rsid w:val="00602297"/>
    <w:rsid w:val="006024BA"/>
    <w:rsid w:val="006027DA"/>
    <w:rsid w:val="00602F70"/>
    <w:rsid w:val="00603D72"/>
    <w:rsid w:val="00604676"/>
    <w:rsid w:val="0060496C"/>
    <w:rsid w:val="006049AD"/>
    <w:rsid w:val="00604BD9"/>
    <w:rsid w:val="00604D6D"/>
    <w:rsid w:val="00604E8D"/>
    <w:rsid w:val="006050C3"/>
    <w:rsid w:val="006057A0"/>
    <w:rsid w:val="00606223"/>
    <w:rsid w:val="00606456"/>
    <w:rsid w:val="00606468"/>
    <w:rsid w:val="006064F3"/>
    <w:rsid w:val="006065B6"/>
    <w:rsid w:val="00606654"/>
    <w:rsid w:val="0060687C"/>
    <w:rsid w:val="006069D2"/>
    <w:rsid w:val="00606B33"/>
    <w:rsid w:val="006072A2"/>
    <w:rsid w:val="00607434"/>
    <w:rsid w:val="00607995"/>
    <w:rsid w:val="00610390"/>
    <w:rsid w:val="0061061D"/>
    <w:rsid w:val="00610B33"/>
    <w:rsid w:val="00610F5F"/>
    <w:rsid w:val="006114FC"/>
    <w:rsid w:val="0061159F"/>
    <w:rsid w:val="00611771"/>
    <w:rsid w:val="00612ED2"/>
    <w:rsid w:val="006132D9"/>
    <w:rsid w:val="0061349D"/>
    <w:rsid w:val="00613753"/>
    <w:rsid w:val="00613EFF"/>
    <w:rsid w:val="006144EF"/>
    <w:rsid w:val="00615060"/>
    <w:rsid w:val="006150C3"/>
    <w:rsid w:val="0061552D"/>
    <w:rsid w:val="006167A5"/>
    <w:rsid w:val="006168F7"/>
    <w:rsid w:val="00616A66"/>
    <w:rsid w:val="006171D5"/>
    <w:rsid w:val="006171FA"/>
    <w:rsid w:val="00617659"/>
    <w:rsid w:val="00617B86"/>
    <w:rsid w:val="00617E54"/>
    <w:rsid w:val="00617ED7"/>
    <w:rsid w:val="006202E0"/>
    <w:rsid w:val="00621056"/>
    <w:rsid w:val="006216FD"/>
    <w:rsid w:val="006217EE"/>
    <w:rsid w:val="006217F0"/>
    <w:rsid w:val="006219B9"/>
    <w:rsid w:val="00621EEF"/>
    <w:rsid w:val="0062204B"/>
    <w:rsid w:val="006220B0"/>
    <w:rsid w:val="006232DE"/>
    <w:rsid w:val="006234E6"/>
    <w:rsid w:val="00623511"/>
    <w:rsid w:val="00623C72"/>
    <w:rsid w:val="00623F9D"/>
    <w:rsid w:val="0062420D"/>
    <w:rsid w:val="0062463C"/>
    <w:rsid w:val="00624ACD"/>
    <w:rsid w:val="006250A2"/>
    <w:rsid w:val="00625445"/>
    <w:rsid w:val="006260E3"/>
    <w:rsid w:val="00626310"/>
    <w:rsid w:val="00626432"/>
    <w:rsid w:val="00626877"/>
    <w:rsid w:val="006272FA"/>
    <w:rsid w:val="006274A1"/>
    <w:rsid w:val="00627AEC"/>
    <w:rsid w:val="00627E73"/>
    <w:rsid w:val="006302EC"/>
    <w:rsid w:val="0063044F"/>
    <w:rsid w:val="006305D8"/>
    <w:rsid w:val="0063130F"/>
    <w:rsid w:val="00632405"/>
    <w:rsid w:val="006329C2"/>
    <w:rsid w:val="00632C26"/>
    <w:rsid w:val="00633034"/>
    <w:rsid w:val="0063316C"/>
    <w:rsid w:val="006336A2"/>
    <w:rsid w:val="00633AA6"/>
    <w:rsid w:val="00633CE5"/>
    <w:rsid w:val="00633F7E"/>
    <w:rsid w:val="006340B6"/>
    <w:rsid w:val="00634374"/>
    <w:rsid w:val="00634485"/>
    <w:rsid w:val="006347CF"/>
    <w:rsid w:val="006349E2"/>
    <w:rsid w:val="00634E33"/>
    <w:rsid w:val="00635166"/>
    <w:rsid w:val="00635CF8"/>
    <w:rsid w:val="00635E46"/>
    <w:rsid w:val="006363B6"/>
    <w:rsid w:val="0063657C"/>
    <w:rsid w:val="0063697C"/>
    <w:rsid w:val="00636ACB"/>
    <w:rsid w:val="00637287"/>
    <w:rsid w:val="0063765E"/>
    <w:rsid w:val="006378B6"/>
    <w:rsid w:val="00637A53"/>
    <w:rsid w:val="00637BAB"/>
    <w:rsid w:val="00640666"/>
    <w:rsid w:val="00640F1D"/>
    <w:rsid w:val="00641198"/>
    <w:rsid w:val="0064154A"/>
    <w:rsid w:val="0064171B"/>
    <w:rsid w:val="00641777"/>
    <w:rsid w:val="00641C34"/>
    <w:rsid w:val="0064204B"/>
    <w:rsid w:val="006424C5"/>
    <w:rsid w:val="00643019"/>
    <w:rsid w:val="0064351D"/>
    <w:rsid w:val="00643579"/>
    <w:rsid w:val="006436A4"/>
    <w:rsid w:val="00643C40"/>
    <w:rsid w:val="00643CCD"/>
    <w:rsid w:val="00643D3D"/>
    <w:rsid w:val="00643FB6"/>
    <w:rsid w:val="006447A4"/>
    <w:rsid w:val="006449E2"/>
    <w:rsid w:val="00644A90"/>
    <w:rsid w:val="006453D1"/>
    <w:rsid w:val="0064567F"/>
    <w:rsid w:val="00645F20"/>
    <w:rsid w:val="00646069"/>
    <w:rsid w:val="00646353"/>
    <w:rsid w:val="00647163"/>
    <w:rsid w:val="006472E6"/>
    <w:rsid w:val="00647E4C"/>
    <w:rsid w:val="00650F81"/>
    <w:rsid w:val="00651CC2"/>
    <w:rsid w:val="00651F8F"/>
    <w:rsid w:val="0065246D"/>
    <w:rsid w:val="0065274C"/>
    <w:rsid w:val="0065282D"/>
    <w:rsid w:val="00652B0D"/>
    <w:rsid w:val="00653140"/>
    <w:rsid w:val="006532CF"/>
    <w:rsid w:val="0065365D"/>
    <w:rsid w:val="0065421A"/>
    <w:rsid w:val="006546AE"/>
    <w:rsid w:val="00654A04"/>
    <w:rsid w:val="00654AD6"/>
    <w:rsid w:val="0065522F"/>
    <w:rsid w:val="006555E9"/>
    <w:rsid w:val="00656C56"/>
    <w:rsid w:val="00656D49"/>
    <w:rsid w:val="006602EB"/>
    <w:rsid w:val="00660AB3"/>
    <w:rsid w:val="00660AEF"/>
    <w:rsid w:val="006623FB"/>
    <w:rsid w:val="006626FB"/>
    <w:rsid w:val="0066331A"/>
    <w:rsid w:val="006637F9"/>
    <w:rsid w:val="00664347"/>
    <w:rsid w:val="006643F7"/>
    <w:rsid w:val="00664408"/>
    <w:rsid w:val="00664699"/>
    <w:rsid w:val="0066469A"/>
    <w:rsid w:val="006648EA"/>
    <w:rsid w:val="006649F4"/>
    <w:rsid w:val="00664B8B"/>
    <w:rsid w:val="00665004"/>
    <w:rsid w:val="00665010"/>
    <w:rsid w:val="0066513A"/>
    <w:rsid w:val="006656D8"/>
    <w:rsid w:val="00665D5C"/>
    <w:rsid w:val="00665F0C"/>
    <w:rsid w:val="00666534"/>
    <w:rsid w:val="00666B1F"/>
    <w:rsid w:val="00666BC2"/>
    <w:rsid w:val="00666BF8"/>
    <w:rsid w:val="00666C5A"/>
    <w:rsid w:val="006672AE"/>
    <w:rsid w:val="0066748C"/>
    <w:rsid w:val="00667ABB"/>
    <w:rsid w:val="00670403"/>
    <w:rsid w:val="006704FA"/>
    <w:rsid w:val="00670E03"/>
    <w:rsid w:val="006716DC"/>
    <w:rsid w:val="00671AB5"/>
    <w:rsid w:val="00671DD8"/>
    <w:rsid w:val="00671EA6"/>
    <w:rsid w:val="00672543"/>
    <w:rsid w:val="006732C0"/>
    <w:rsid w:val="00673665"/>
    <w:rsid w:val="006736E9"/>
    <w:rsid w:val="00673AA0"/>
    <w:rsid w:val="00673AAB"/>
    <w:rsid w:val="00673E66"/>
    <w:rsid w:val="00673F52"/>
    <w:rsid w:val="00674172"/>
    <w:rsid w:val="00674816"/>
    <w:rsid w:val="00675185"/>
    <w:rsid w:val="00675444"/>
    <w:rsid w:val="0067576E"/>
    <w:rsid w:val="0067597D"/>
    <w:rsid w:val="00675D55"/>
    <w:rsid w:val="00676454"/>
    <w:rsid w:val="006767C4"/>
    <w:rsid w:val="006768EC"/>
    <w:rsid w:val="006769EC"/>
    <w:rsid w:val="00676AB9"/>
    <w:rsid w:val="00676E95"/>
    <w:rsid w:val="00676F0F"/>
    <w:rsid w:val="006777D7"/>
    <w:rsid w:val="006778CF"/>
    <w:rsid w:val="00677B5C"/>
    <w:rsid w:val="00677DDF"/>
    <w:rsid w:val="00677FF4"/>
    <w:rsid w:val="006806CB"/>
    <w:rsid w:val="00681079"/>
    <w:rsid w:val="0068210F"/>
    <w:rsid w:val="00682422"/>
    <w:rsid w:val="00682BE6"/>
    <w:rsid w:val="00682C9C"/>
    <w:rsid w:val="0068304C"/>
    <w:rsid w:val="00683259"/>
    <w:rsid w:val="006832D4"/>
    <w:rsid w:val="00683AAC"/>
    <w:rsid w:val="00683CBF"/>
    <w:rsid w:val="00684C83"/>
    <w:rsid w:val="00684CF9"/>
    <w:rsid w:val="00685573"/>
    <w:rsid w:val="00685BB9"/>
    <w:rsid w:val="00686196"/>
    <w:rsid w:val="006864F5"/>
    <w:rsid w:val="00687BAA"/>
    <w:rsid w:val="006904E1"/>
    <w:rsid w:val="006909BE"/>
    <w:rsid w:val="00690EF7"/>
    <w:rsid w:val="006917EA"/>
    <w:rsid w:val="006919FC"/>
    <w:rsid w:val="0069214C"/>
    <w:rsid w:val="00692301"/>
    <w:rsid w:val="006926A2"/>
    <w:rsid w:val="0069274A"/>
    <w:rsid w:val="00692AE2"/>
    <w:rsid w:val="00693D82"/>
    <w:rsid w:val="00693E2E"/>
    <w:rsid w:val="00694055"/>
    <w:rsid w:val="006944D7"/>
    <w:rsid w:val="00694935"/>
    <w:rsid w:val="00694F8E"/>
    <w:rsid w:val="00694FDA"/>
    <w:rsid w:val="00697004"/>
    <w:rsid w:val="00697742"/>
    <w:rsid w:val="006977C3"/>
    <w:rsid w:val="006978FF"/>
    <w:rsid w:val="00697911"/>
    <w:rsid w:val="006A0270"/>
    <w:rsid w:val="006A03B1"/>
    <w:rsid w:val="006A047F"/>
    <w:rsid w:val="006A13CF"/>
    <w:rsid w:val="006A1699"/>
    <w:rsid w:val="006A1829"/>
    <w:rsid w:val="006A19EA"/>
    <w:rsid w:val="006A1C6F"/>
    <w:rsid w:val="006A24CC"/>
    <w:rsid w:val="006A3D4E"/>
    <w:rsid w:val="006A3DA1"/>
    <w:rsid w:val="006A3DAE"/>
    <w:rsid w:val="006A3F80"/>
    <w:rsid w:val="006A44CF"/>
    <w:rsid w:val="006A4A25"/>
    <w:rsid w:val="006A5A7E"/>
    <w:rsid w:val="006A61EB"/>
    <w:rsid w:val="006A64F9"/>
    <w:rsid w:val="006A66A9"/>
    <w:rsid w:val="006A68BB"/>
    <w:rsid w:val="006A6ECB"/>
    <w:rsid w:val="006A6FC9"/>
    <w:rsid w:val="006A72CA"/>
    <w:rsid w:val="006A7910"/>
    <w:rsid w:val="006A7D91"/>
    <w:rsid w:val="006B035D"/>
    <w:rsid w:val="006B09AB"/>
    <w:rsid w:val="006B0CB6"/>
    <w:rsid w:val="006B0E07"/>
    <w:rsid w:val="006B0E38"/>
    <w:rsid w:val="006B1081"/>
    <w:rsid w:val="006B23A3"/>
    <w:rsid w:val="006B2688"/>
    <w:rsid w:val="006B2F3A"/>
    <w:rsid w:val="006B3A2A"/>
    <w:rsid w:val="006B3B5A"/>
    <w:rsid w:val="006B3B80"/>
    <w:rsid w:val="006B3F90"/>
    <w:rsid w:val="006B447C"/>
    <w:rsid w:val="006B4633"/>
    <w:rsid w:val="006B49CD"/>
    <w:rsid w:val="006B5283"/>
    <w:rsid w:val="006B5FBB"/>
    <w:rsid w:val="006B64BE"/>
    <w:rsid w:val="006B6A51"/>
    <w:rsid w:val="006B73F6"/>
    <w:rsid w:val="006B753E"/>
    <w:rsid w:val="006B78BE"/>
    <w:rsid w:val="006B78F4"/>
    <w:rsid w:val="006B7CF3"/>
    <w:rsid w:val="006B7D51"/>
    <w:rsid w:val="006B7F8B"/>
    <w:rsid w:val="006C051B"/>
    <w:rsid w:val="006C087E"/>
    <w:rsid w:val="006C1311"/>
    <w:rsid w:val="006C151C"/>
    <w:rsid w:val="006C1D0F"/>
    <w:rsid w:val="006C1D79"/>
    <w:rsid w:val="006C20AF"/>
    <w:rsid w:val="006C27D7"/>
    <w:rsid w:val="006C290E"/>
    <w:rsid w:val="006C2F4E"/>
    <w:rsid w:val="006C3107"/>
    <w:rsid w:val="006C35AE"/>
    <w:rsid w:val="006C4EF1"/>
    <w:rsid w:val="006C50DE"/>
    <w:rsid w:val="006C6743"/>
    <w:rsid w:val="006C675C"/>
    <w:rsid w:val="006C7068"/>
    <w:rsid w:val="006C758C"/>
    <w:rsid w:val="006C76CE"/>
    <w:rsid w:val="006C7864"/>
    <w:rsid w:val="006C7E81"/>
    <w:rsid w:val="006D019B"/>
    <w:rsid w:val="006D08F4"/>
    <w:rsid w:val="006D095C"/>
    <w:rsid w:val="006D0A70"/>
    <w:rsid w:val="006D0F25"/>
    <w:rsid w:val="006D188C"/>
    <w:rsid w:val="006D2373"/>
    <w:rsid w:val="006D276A"/>
    <w:rsid w:val="006D2889"/>
    <w:rsid w:val="006D33CF"/>
    <w:rsid w:val="006D4050"/>
    <w:rsid w:val="006D5846"/>
    <w:rsid w:val="006D5E18"/>
    <w:rsid w:val="006D5E3A"/>
    <w:rsid w:val="006D67CB"/>
    <w:rsid w:val="006D7052"/>
    <w:rsid w:val="006D72AC"/>
    <w:rsid w:val="006D730F"/>
    <w:rsid w:val="006D744D"/>
    <w:rsid w:val="006D7B05"/>
    <w:rsid w:val="006D7B1B"/>
    <w:rsid w:val="006E021F"/>
    <w:rsid w:val="006E0A92"/>
    <w:rsid w:val="006E0C40"/>
    <w:rsid w:val="006E0D87"/>
    <w:rsid w:val="006E15D9"/>
    <w:rsid w:val="006E1C28"/>
    <w:rsid w:val="006E2125"/>
    <w:rsid w:val="006E212F"/>
    <w:rsid w:val="006E3027"/>
    <w:rsid w:val="006E30FF"/>
    <w:rsid w:val="006E35DB"/>
    <w:rsid w:val="006E3B2E"/>
    <w:rsid w:val="006E464C"/>
    <w:rsid w:val="006E4958"/>
    <w:rsid w:val="006E4C4A"/>
    <w:rsid w:val="006E4F2D"/>
    <w:rsid w:val="006E4F86"/>
    <w:rsid w:val="006E545D"/>
    <w:rsid w:val="006E5C56"/>
    <w:rsid w:val="006E5DFC"/>
    <w:rsid w:val="006E6389"/>
    <w:rsid w:val="006E65B0"/>
    <w:rsid w:val="006E67E0"/>
    <w:rsid w:val="006E6A8B"/>
    <w:rsid w:val="006E6C5C"/>
    <w:rsid w:val="006E6F7C"/>
    <w:rsid w:val="006E75E0"/>
    <w:rsid w:val="006E7B0E"/>
    <w:rsid w:val="006F02B9"/>
    <w:rsid w:val="006F134A"/>
    <w:rsid w:val="006F156A"/>
    <w:rsid w:val="006F2024"/>
    <w:rsid w:val="006F2094"/>
    <w:rsid w:val="006F2BF2"/>
    <w:rsid w:val="006F2E08"/>
    <w:rsid w:val="006F2F99"/>
    <w:rsid w:val="006F301C"/>
    <w:rsid w:val="006F3040"/>
    <w:rsid w:val="006F30F8"/>
    <w:rsid w:val="006F3522"/>
    <w:rsid w:val="006F37A9"/>
    <w:rsid w:val="006F3DA4"/>
    <w:rsid w:val="006F4559"/>
    <w:rsid w:val="006F477A"/>
    <w:rsid w:val="006F4C20"/>
    <w:rsid w:val="006F538E"/>
    <w:rsid w:val="006F55E1"/>
    <w:rsid w:val="006F5BB0"/>
    <w:rsid w:val="006F5CA3"/>
    <w:rsid w:val="006F6286"/>
    <w:rsid w:val="006F63A0"/>
    <w:rsid w:val="006F63F1"/>
    <w:rsid w:val="006F6778"/>
    <w:rsid w:val="006F729C"/>
    <w:rsid w:val="006F7B1A"/>
    <w:rsid w:val="006F7E05"/>
    <w:rsid w:val="007004C9"/>
    <w:rsid w:val="00700B1A"/>
    <w:rsid w:val="00700BE4"/>
    <w:rsid w:val="007017FE"/>
    <w:rsid w:val="00702955"/>
    <w:rsid w:val="00702986"/>
    <w:rsid w:val="007029FB"/>
    <w:rsid w:val="00702BB7"/>
    <w:rsid w:val="007030A3"/>
    <w:rsid w:val="00703444"/>
    <w:rsid w:val="00703581"/>
    <w:rsid w:val="00703622"/>
    <w:rsid w:val="00703CCB"/>
    <w:rsid w:val="00704000"/>
    <w:rsid w:val="007041E8"/>
    <w:rsid w:val="00704396"/>
    <w:rsid w:val="007046D6"/>
    <w:rsid w:val="007049AA"/>
    <w:rsid w:val="00704E7C"/>
    <w:rsid w:val="00705777"/>
    <w:rsid w:val="00705C18"/>
    <w:rsid w:val="00705D56"/>
    <w:rsid w:val="00706109"/>
    <w:rsid w:val="00706343"/>
    <w:rsid w:val="00706931"/>
    <w:rsid w:val="00706A45"/>
    <w:rsid w:val="00706BF4"/>
    <w:rsid w:val="00706C72"/>
    <w:rsid w:val="00706CBF"/>
    <w:rsid w:val="00706E65"/>
    <w:rsid w:val="00706F8D"/>
    <w:rsid w:val="0070703E"/>
    <w:rsid w:val="00707983"/>
    <w:rsid w:val="00707B32"/>
    <w:rsid w:val="007101C1"/>
    <w:rsid w:val="007104A0"/>
    <w:rsid w:val="00710FEF"/>
    <w:rsid w:val="00711E44"/>
    <w:rsid w:val="00712FF2"/>
    <w:rsid w:val="007140DC"/>
    <w:rsid w:val="00714256"/>
    <w:rsid w:val="007169F0"/>
    <w:rsid w:val="00716A17"/>
    <w:rsid w:val="00716CFB"/>
    <w:rsid w:val="007171AE"/>
    <w:rsid w:val="007174FB"/>
    <w:rsid w:val="00717CA7"/>
    <w:rsid w:val="00720150"/>
    <w:rsid w:val="0072039E"/>
    <w:rsid w:val="00720A91"/>
    <w:rsid w:val="00721221"/>
    <w:rsid w:val="007214EF"/>
    <w:rsid w:val="00722E47"/>
    <w:rsid w:val="00722F77"/>
    <w:rsid w:val="00723EAB"/>
    <w:rsid w:val="007241AA"/>
    <w:rsid w:val="007253C1"/>
    <w:rsid w:val="0072551F"/>
    <w:rsid w:val="00725945"/>
    <w:rsid w:val="00725B17"/>
    <w:rsid w:val="00725C83"/>
    <w:rsid w:val="00725F17"/>
    <w:rsid w:val="007262A8"/>
    <w:rsid w:val="00726733"/>
    <w:rsid w:val="00726DA1"/>
    <w:rsid w:val="00726EA5"/>
    <w:rsid w:val="007273A4"/>
    <w:rsid w:val="00727923"/>
    <w:rsid w:val="0073016D"/>
    <w:rsid w:val="007305FC"/>
    <w:rsid w:val="00730818"/>
    <w:rsid w:val="0073211B"/>
    <w:rsid w:val="007323A3"/>
    <w:rsid w:val="00732CBE"/>
    <w:rsid w:val="00733652"/>
    <w:rsid w:val="007336E7"/>
    <w:rsid w:val="00733C9F"/>
    <w:rsid w:val="00733FF3"/>
    <w:rsid w:val="0073487E"/>
    <w:rsid w:val="00734D68"/>
    <w:rsid w:val="00734DA4"/>
    <w:rsid w:val="00734DF2"/>
    <w:rsid w:val="0073551B"/>
    <w:rsid w:val="007359EB"/>
    <w:rsid w:val="00735A0E"/>
    <w:rsid w:val="00735B72"/>
    <w:rsid w:val="00735B98"/>
    <w:rsid w:val="00735F40"/>
    <w:rsid w:val="00736B47"/>
    <w:rsid w:val="00736BB7"/>
    <w:rsid w:val="00736C06"/>
    <w:rsid w:val="00736EF9"/>
    <w:rsid w:val="007373A9"/>
    <w:rsid w:val="0074003B"/>
    <w:rsid w:val="007403AD"/>
    <w:rsid w:val="0074069D"/>
    <w:rsid w:val="007406B6"/>
    <w:rsid w:val="0074072E"/>
    <w:rsid w:val="00740731"/>
    <w:rsid w:val="007410CB"/>
    <w:rsid w:val="0074133B"/>
    <w:rsid w:val="007417FE"/>
    <w:rsid w:val="007417FF"/>
    <w:rsid w:val="00741F5C"/>
    <w:rsid w:val="007420F1"/>
    <w:rsid w:val="00742E2B"/>
    <w:rsid w:val="00743046"/>
    <w:rsid w:val="007432C6"/>
    <w:rsid w:val="00743383"/>
    <w:rsid w:val="00743468"/>
    <w:rsid w:val="0074499E"/>
    <w:rsid w:val="00744E55"/>
    <w:rsid w:val="007457F1"/>
    <w:rsid w:val="0074592E"/>
    <w:rsid w:val="00745A64"/>
    <w:rsid w:val="00745ACE"/>
    <w:rsid w:val="00745C37"/>
    <w:rsid w:val="00746045"/>
    <w:rsid w:val="00746079"/>
    <w:rsid w:val="007462DB"/>
    <w:rsid w:val="00746801"/>
    <w:rsid w:val="007471DF"/>
    <w:rsid w:val="007472BB"/>
    <w:rsid w:val="00747340"/>
    <w:rsid w:val="007475B6"/>
    <w:rsid w:val="00747AD1"/>
    <w:rsid w:val="00747B95"/>
    <w:rsid w:val="00747CBE"/>
    <w:rsid w:val="00747ECD"/>
    <w:rsid w:val="00747EDE"/>
    <w:rsid w:val="00747F95"/>
    <w:rsid w:val="00750203"/>
    <w:rsid w:val="00750AB0"/>
    <w:rsid w:val="00750AD8"/>
    <w:rsid w:val="00750B09"/>
    <w:rsid w:val="00750C5B"/>
    <w:rsid w:val="00750E0A"/>
    <w:rsid w:val="007510FB"/>
    <w:rsid w:val="00751543"/>
    <w:rsid w:val="00751B71"/>
    <w:rsid w:val="00751B88"/>
    <w:rsid w:val="00751C3F"/>
    <w:rsid w:val="00751CD1"/>
    <w:rsid w:val="00752100"/>
    <w:rsid w:val="0075210E"/>
    <w:rsid w:val="007522D6"/>
    <w:rsid w:val="007527E5"/>
    <w:rsid w:val="00752822"/>
    <w:rsid w:val="00752E12"/>
    <w:rsid w:val="007531F1"/>
    <w:rsid w:val="00753759"/>
    <w:rsid w:val="00753A4D"/>
    <w:rsid w:val="00754347"/>
    <w:rsid w:val="00754AFA"/>
    <w:rsid w:val="00754DB2"/>
    <w:rsid w:val="00754ED5"/>
    <w:rsid w:val="007551A2"/>
    <w:rsid w:val="00755541"/>
    <w:rsid w:val="0075566E"/>
    <w:rsid w:val="00755B60"/>
    <w:rsid w:val="00755EB0"/>
    <w:rsid w:val="00756545"/>
    <w:rsid w:val="0075695A"/>
    <w:rsid w:val="007569AF"/>
    <w:rsid w:val="00756B56"/>
    <w:rsid w:val="00756BAA"/>
    <w:rsid w:val="00757ED1"/>
    <w:rsid w:val="007608A9"/>
    <w:rsid w:val="00760EEA"/>
    <w:rsid w:val="00761258"/>
    <w:rsid w:val="0076156C"/>
    <w:rsid w:val="0076199E"/>
    <w:rsid w:val="00762A3C"/>
    <w:rsid w:val="00762F3A"/>
    <w:rsid w:val="00762FD7"/>
    <w:rsid w:val="007631FE"/>
    <w:rsid w:val="00763810"/>
    <w:rsid w:val="00763A7B"/>
    <w:rsid w:val="00763E6F"/>
    <w:rsid w:val="00763F87"/>
    <w:rsid w:val="00764010"/>
    <w:rsid w:val="00765660"/>
    <w:rsid w:val="00765CB1"/>
    <w:rsid w:val="00765EDE"/>
    <w:rsid w:val="0076694A"/>
    <w:rsid w:val="00767545"/>
    <w:rsid w:val="00767BC8"/>
    <w:rsid w:val="00767FDF"/>
    <w:rsid w:val="007700B9"/>
    <w:rsid w:val="00770631"/>
    <w:rsid w:val="00770BC4"/>
    <w:rsid w:val="0077140F"/>
    <w:rsid w:val="00771744"/>
    <w:rsid w:val="0077277F"/>
    <w:rsid w:val="007727C8"/>
    <w:rsid w:val="00772C3F"/>
    <w:rsid w:val="00772CEC"/>
    <w:rsid w:val="00772F5D"/>
    <w:rsid w:val="00772FF8"/>
    <w:rsid w:val="0077358E"/>
    <w:rsid w:val="0077386B"/>
    <w:rsid w:val="00773956"/>
    <w:rsid w:val="00773B49"/>
    <w:rsid w:val="00774696"/>
    <w:rsid w:val="00774988"/>
    <w:rsid w:val="0077503C"/>
    <w:rsid w:val="00775439"/>
    <w:rsid w:val="00775470"/>
    <w:rsid w:val="007754B5"/>
    <w:rsid w:val="007755C1"/>
    <w:rsid w:val="00775A0E"/>
    <w:rsid w:val="00775B25"/>
    <w:rsid w:val="00775C2B"/>
    <w:rsid w:val="00775EB4"/>
    <w:rsid w:val="00775FC7"/>
    <w:rsid w:val="00775FE1"/>
    <w:rsid w:val="007761A8"/>
    <w:rsid w:val="00776246"/>
    <w:rsid w:val="0077661A"/>
    <w:rsid w:val="007766FA"/>
    <w:rsid w:val="00776C9C"/>
    <w:rsid w:val="00776D3B"/>
    <w:rsid w:val="00777260"/>
    <w:rsid w:val="0077737C"/>
    <w:rsid w:val="007775E3"/>
    <w:rsid w:val="0077772A"/>
    <w:rsid w:val="00777A3E"/>
    <w:rsid w:val="00777BE0"/>
    <w:rsid w:val="00777BE5"/>
    <w:rsid w:val="0078042F"/>
    <w:rsid w:val="0078064A"/>
    <w:rsid w:val="0078096A"/>
    <w:rsid w:val="00781C48"/>
    <w:rsid w:val="0078234C"/>
    <w:rsid w:val="00782395"/>
    <w:rsid w:val="007824BA"/>
    <w:rsid w:val="00782744"/>
    <w:rsid w:val="00782837"/>
    <w:rsid w:val="00782A70"/>
    <w:rsid w:val="00783661"/>
    <w:rsid w:val="0078393A"/>
    <w:rsid w:val="0078425E"/>
    <w:rsid w:val="007844EE"/>
    <w:rsid w:val="00784515"/>
    <w:rsid w:val="0078458D"/>
    <w:rsid w:val="0078473E"/>
    <w:rsid w:val="0078501D"/>
    <w:rsid w:val="007850C7"/>
    <w:rsid w:val="00785419"/>
    <w:rsid w:val="00785796"/>
    <w:rsid w:val="007857DD"/>
    <w:rsid w:val="0078591E"/>
    <w:rsid w:val="00786455"/>
    <w:rsid w:val="0078668F"/>
    <w:rsid w:val="00786D82"/>
    <w:rsid w:val="00786E16"/>
    <w:rsid w:val="0078714A"/>
    <w:rsid w:val="007875E8"/>
    <w:rsid w:val="007900DF"/>
    <w:rsid w:val="00791178"/>
    <w:rsid w:val="0079157A"/>
    <w:rsid w:val="007917A6"/>
    <w:rsid w:val="00791DD5"/>
    <w:rsid w:val="007923F9"/>
    <w:rsid w:val="00792A9D"/>
    <w:rsid w:val="00792C6D"/>
    <w:rsid w:val="00793399"/>
    <w:rsid w:val="007939DD"/>
    <w:rsid w:val="00793C2C"/>
    <w:rsid w:val="0079415C"/>
    <w:rsid w:val="007941D5"/>
    <w:rsid w:val="00794235"/>
    <w:rsid w:val="00794B52"/>
    <w:rsid w:val="00794F58"/>
    <w:rsid w:val="0079508E"/>
    <w:rsid w:val="00795116"/>
    <w:rsid w:val="007953A1"/>
    <w:rsid w:val="007959BD"/>
    <w:rsid w:val="00795AF5"/>
    <w:rsid w:val="00795BEC"/>
    <w:rsid w:val="00795CBD"/>
    <w:rsid w:val="00795D0B"/>
    <w:rsid w:val="00797082"/>
    <w:rsid w:val="00797826"/>
    <w:rsid w:val="007A02E5"/>
    <w:rsid w:val="007A0350"/>
    <w:rsid w:val="007A09B5"/>
    <w:rsid w:val="007A0A39"/>
    <w:rsid w:val="007A0CAC"/>
    <w:rsid w:val="007A0D06"/>
    <w:rsid w:val="007A0E45"/>
    <w:rsid w:val="007A10A8"/>
    <w:rsid w:val="007A1102"/>
    <w:rsid w:val="007A2434"/>
    <w:rsid w:val="007A30B2"/>
    <w:rsid w:val="007A354E"/>
    <w:rsid w:val="007A35DD"/>
    <w:rsid w:val="007A3EF4"/>
    <w:rsid w:val="007A3F2D"/>
    <w:rsid w:val="007A4595"/>
    <w:rsid w:val="007A4620"/>
    <w:rsid w:val="007A59C7"/>
    <w:rsid w:val="007A5B4C"/>
    <w:rsid w:val="007A62E4"/>
    <w:rsid w:val="007A651D"/>
    <w:rsid w:val="007A6571"/>
    <w:rsid w:val="007A65A9"/>
    <w:rsid w:val="007A69FC"/>
    <w:rsid w:val="007A6EBD"/>
    <w:rsid w:val="007A71A0"/>
    <w:rsid w:val="007A760A"/>
    <w:rsid w:val="007A7743"/>
    <w:rsid w:val="007A7A43"/>
    <w:rsid w:val="007A7DC7"/>
    <w:rsid w:val="007B00BD"/>
    <w:rsid w:val="007B017E"/>
    <w:rsid w:val="007B0193"/>
    <w:rsid w:val="007B0271"/>
    <w:rsid w:val="007B09E3"/>
    <w:rsid w:val="007B0CC2"/>
    <w:rsid w:val="007B0DCE"/>
    <w:rsid w:val="007B0E0F"/>
    <w:rsid w:val="007B0E43"/>
    <w:rsid w:val="007B0F5A"/>
    <w:rsid w:val="007B1365"/>
    <w:rsid w:val="007B144B"/>
    <w:rsid w:val="007B14E6"/>
    <w:rsid w:val="007B168A"/>
    <w:rsid w:val="007B1822"/>
    <w:rsid w:val="007B187A"/>
    <w:rsid w:val="007B1B04"/>
    <w:rsid w:val="007B264B"/>
    <w:rsid w:val="007B2863"/>
    <w:rsid w:val="007B2A00"/>
    <w:rsid w:val="007B2B96"/>
    <w:rsid w:val="007B2EB8"/>
    <w:rsid w:val="007B3331"/>
    <w:rsid w:val="007B3A16"/>
    <w:rsid w:val="007B3DF6"/>
    <w:rsid w:val="007B42B3"/>
    <w:rsid w:val="007B47FD"/>
    <w:rsid w:val="007B4B4B"/>
    <w:rsid w:val="007B503A"/>
    <w:rsid w:val="007B5291"/>
    <w:rsid w:val="007B5884"/>
    <w:rsid w:val="007B61CB"/>
    <w:rsid w:val="007B679F"/>
    <w:rsid w:val="007B68F1"/>
    <w:rsid w:val="007B6EED"/>
    <w:rsid w:val="007B7427"/>
    <w:rsid w:val="007B74AC"/>
    <w:rsid w:val="007B75C1"/>
    <w:rsid w:val="007B75F8"/>
    <w:rsid w:val="007B77A3"/>
    <w:rsid w:val="007B78E2"/>
    <w:rsid w:val="007B7E50"/>
    <w:rsid w:val="007B7E68"/>
    <w:rsid w:val="007C0454"/>
    <w:rsid w:val="007C065B"/>
    <w:rsid w:val="007C06A0"/>
    <w:rsid w:val="007C09A3"/>
    <w:rsid w:val="007C1115"/>
    <w:rsid w:val="007C178D"/>
    <w:rsid w:val="007C1B36"/>
    <w:rsid w:val="007C1F2A"/>
    <w:rsid w:val="007C2074"/>
    <w:rsid w:val="007C2601"/>
    <w:rsid w:val="007C2678"/>
    <w:rsid w:val="007C2834"/>
    <w:rsid w:val="007C2882"/>
    <w:rsid w:val="007C2DA1"/>
    <w:rsid w:val="007C328B"/>
    <w:rsid w:val="007C3BAB"/>
    <w:rsid w:val="007C46A0"/>
    <w:rsid w:val="007C4F14"/>
    <w:rsid w:val="007C4FF4"/>
    <w:rsid w:val="007C550C"/>
    <w:rsid w:val="007C5B64"/>
    <w:rsid w:val="007C619A"/>
    <w:rsid w:val="007C6406"/>
    <w:rsid w:val="007C6810"/>
    <w:rsid w:val="007C6A00"/>
    <w:rsid w:val="007C6B25"/>
    <w:rsid w:val="007C6C8E"/>
    <w:rsid w:val="007C6CBA"/>
    <w:rsid w:val="007C6D62"/>
    <w:rsid w:val="007C6EEC"/>
    <w:rsid w:val="007C6F72"/>
    <w:rsid w:val="007C76B2"/>
    <w:rsid w:val="007C770E"/>
    <w:rsid w:val="007C7A5A"/>
    <w:rsid w:val="007C7AEE"/>
    <w:rsid w:val="007C7D54"/>
    <w:rsid w:val="007D0004"/>
    <w:rsid w:val="007D09A4"/>
    <w:rsid w:val="007D0ABD"/>
    <w:rsid w:val="007D0B4C"/>
    <w:rsid w:val="007D1356"/>
    <w:rsid w:val="007D162F"/>
    <w:rsid w:val="007D1BB9"/>
    <w:rsid w:val="007D21C5"/>
    <w:rsid w:val="007D275B"/>
    <w:rsid w:val="007D2871"/>
    <w:rsid w:val="007D2EDF"/>
    <w:rsid w:val="007D386F"/>
    <w:rsid w:val="007D3928"/>
    <w:rsid w:val="007D4281"/>
    <w:rsid w:val="007D4737"/>
    <w:rsid w:val="007D4FE6"/>
    <w:rsid w:val="007D593C"/>
    <w:rsid w:val="007D5B9E"/>
    <w:rsid w:val="007D5F4A"/>
    <w:rsid w:val="007D60F5"/>
    <w:rsid w:val="007D62D4"/>
    <w:rsid w:val="007D654C"/>
    <w:rsid w:val="007D6CEB"/>
    <w:rsid w:val="007D6D45"/>
    <w:rsid w:val="007D6D70"/>
    <w:rsid w:val="007D73EC"/>
    <w:rsid w:val="007D7A63"/>
    <w:rsid w:val="007D7E31"/>
    <w:rsid w:val="007E064B"/>
    <w:rsid w:val="007E0C21"/>
    <w:rsid w:val="007E0CEC"/>
    <w:rsid w:val="007E0E21"/>
    <w:rsid w:val="007E16E6"/>
    <w:rsid w:val="007E18C6"/>
    <w:rsid w:val="007E1FF4"/>
    <w:rsid w:val="007E21EC"/>
    <w:rsid w:val="007E265C"/>
    <w:rsid w:val="007E281C"/>
    <w:rsid w:val="007E2FEA"/>
    <w:rsid w:val="007E303D"/>
    <w:rsid w:val="007E335F"/>
    <w:rsid w:val="007E33FF"/>
    <w:rsid w:val="007E3596"/>
    <w:rsid w:val="007E3854"/>
    <w:rsid w:val="007E4089"/>
    <w:rsid w:val="007E52F6"/>
    <w:rsid w:val="007E5F96"/>
    <w:rsid w:val="007E6263"/>
    <w:rsid w:val="007E629D"/>
    <w:rsid w:val="007E6365"/>
    <w:rsid w:val="007E63B3"/>
    <w:rsid w:val="007E6546"/>
    <w:rsid w:val="007E680D"/>
    <w:rsid w:val="007E6A0E"/>
    <w:rsid w:val="007E6B4D"/>
    <w:rsid w:val="007E6E4D"/>
    <w:rsid w:val="007E6FDE"/>
    <w:rsid w:val="007E7016"/>
    <w:rsid w:val="007E7610"/>
    <w:rsid w:val="007E79BE"/>
    <w:rsid w:val="007E7A3E"/>
    <w:rsid w:val="007E7C1F"/>
    <w:rsid w:val="007E7CB9"/>
    <w:rsid w:val="007F07C8"/>
    <w:rsid w:val="007F14FC"/>
    <w:rsid w:val="007F1693"/>
    <w:rsid w:val="007F183E"/>
    <w:rsid w:val="007F1D0A"/>
    <w:rsid w:val="007F1DC9"/>
    <w:rsid w:val="007F267B"/>
    <w:rsid w:val="007F2C11"/>
    <w:rsid w:val="007F2DBE"/>
    <w:rsid w:val="007F3524"/>
    <w:rsid w:val="007F3958"/>
    <w:rsid w:val="007F39EA"/>
    <w:rsid w:val="007F4202"/>
    <w:rsid w:val="007F42AA"/>
    <w:rsid w:val="007F4439"/>
    <w:rsid w:val="007F4801"/>
    <w:rsid w:val="007F4933"/>
    <w:rsid w:val="007F4CE8"/>
    <w:rsid w:val="007F4DD8"/>
    <w:rsid w:val="007F518C"/>
    <w:rsid w:val="007F522F"/>
    <w:rsid w:val="007F5B1C"/>
    <w:rsid w:val="007F5CAA"/>
    <w:rsid w:val="007F5EDC"/>
    <w:rsid w:val="007F60EB"/>
    <w:rsid w:val="007F6425"/>
    <w:rsid w:val="007F78B5"/>
    <w:rsid w:val="00800275"/>
    <w:rsid w:val="00800351"/>
    <w:rsid w:val="00800813"/>
    <w:rsid w:val="00800C92"/>
    <w:rsid w:val="00800D6B"/>
    <w:rsid w:val="00801016"/>
    <w:rsid w:val="008015F5"/>
    <w:rsid w:val="008015FC"/>
    <w:rsid w:val="00801689"/>
    <w:rsid w:val="00801785"/>
    <w:rsid w:val="0080185D"/>
    <w:rsid w:val="00801C98"/>
    <w:rsid w:val="00801E49"/>
    <w:rsid w:val="00801F1D"/>
    <w:rsid w:val="00801FAE"/>
    <w:rsid w:val="008022CC"/>
    <w:rsid w:val="0080235E"/>
    <w:rsid w:val="00802863"/>
    <w:rsid w:val="008028A1"/>
    <w:rsid w:val="008028C2"/>
    <w:rsid w:val="00802B57"/>
    <w:rsid w:val="00802EE9"/>
    <w:rsid w:val="00803191"/>
    <w:rsid w:val="008039EB"/>
    <w:rsid w:val="00803B0F"/>
    <w:rsid w:val="008043F6"/>
    <w:rsid w:val="00804526"/>
    <w:rsid w:val="00804853"/>
    <w:rsid w:val="00805318"/>
    <w:rsid w:val="0080540C"/>
    <w:rsid w:val="008054D5"/>
    <w:rsid w:val="00805E1B"/>
    <w:rsid w:val="008060D9"/>
    <w:rsid w:val="008061AC"/>
    <w:rsid w:val="0080665E"/>
    <w:rsid w:val="008071FF"/>
    <w:rsid w:val="008076BB"/>
    <w:rsid w:val="00807BB3"/>
    <w:rsid w:val="00807CED"/>
    <w:rsid w:val="00807E7F"/>
    <w:rsid w:val="00811078"/>
    <w:rsid w:val="008110D0"/>
    <w:rsid w:val="008112B9"/>
    <w:rsid w:val="008113EC"/>
    <w:rsid w:val="00811A88"/>
    <w:rsid w:val="008120AB"/>
    <w:rsid w:val="00813463"/>
    <w:rsid w:val="008136AC"/>
    <w:rsid w:val="00813C0E"/>
    <w:rsid w:val="00813C6B"/>
    <w:rsid w:val="00813E02"/>
    <w:rsid w:val="00813E14"/>
    <w:rsid w:val="00813F06"/>
    <w:rsid w:val="00814690"/>
    <w:rsid w:val="00814AAC"/>
    <w:rsid w:val="00815040"/>
    <w:rsid w:val="008156BE"/>
    <w:rsid w:val="008157CD"/>
    <w:rsid w:val="00815E19"/>
    <w:rsid w:val="00815F3F"/>
    <w:rsid w:val="00815FF6"/>
    <w:rsid w:val="008161CD"/>
    <w:rsid w:val="00816A82"/>
    <w:rsid w:val="00816B05"/>
    <w:rsid w:val="00816BD1"/>
    <w:rsid w:val="00817B5D"/>
    <w:rsid w:val="00817C70"/>
    <w:rsid w:val="00817E63"/>
    <w:rsid w:val="0082044B"/>
    <w:rsid w:val="0082079F"/>
    <w:rsid w:val="008208D4"/>
    <w:rsid w:val="00821362"/>
    <w:rsid w:val="00821722"/>
    <w:rsid w:val="00821C80"/>
    <w:rsid w:val="00821CA4"/>
    <w:rsid w:val="00822150"/>
    <w:rsid w:val="00822C5B"/>
    <w:rsid w:val="00822D04"/>
    <w:rsid w:val="0082319B"/>
    <w:rsid w:val="00823A10"/>
    <w:rsid w:val="008245CD"/>
    <w:rsid w:val="0082492C"/>
    <w:rsid w:val="00824A76"/>
    <w:rsid w:val="00824CB4"/>
    <w:rsid w:val="00825285"/>
    <w:rsid w:val="00825E81"/>
    <w:rsid w:val="00826FFC"/>
    <w:rsid w:val="008271E9"/>
    <w:rsid w:val="008272FD"/>
    <w:rsid w:val="00827691"/>
    <w:rsid w:val="00830FA0"/>
    <w:rsid w:val="00831035"/>
    <w:rsid w:val="0083212B"/>
    <w:rsid w:val="008324F6"/>
    <w:rsid w:val="00832731"/>
    <w:rsid w:val="00832959"/>
    <w:rsid w:val="00832BD6"/>
    <w:rsid w:val="00832E66"/>
    <w:rsid w:val="00833482"/>
    <w:rsid w:val="008336E9"/>
    <w:rsid w:val="0083381C"/>
    <w:rsid w:val="008339B3"/>
    <w:rsid w:val="00834B74"/>
    <w:rsid w:val="00834E05"/>
    <w:rsid w:val="00834F9B"/>
    <w:rsid w:val="00835337"/>
    <w:rsid w:val="00835499"/>
    <w:rsid w:val="00835F27"/>
    <w:rsid w:val="00835FD5"/>
    <w:rsid w:val="008373E1"/>
    <w:rsid w:val="00837491"/>
    <w:rsid w:val="0083770F"/>
    <w:rsid w:val="00837AAA"/>
    <w:rsid w:val="00837CFD"/>
    <w:rsid w:val="00837E8F"/>
    <w:rsid w:val="00837F7F"/>
    <w:rsid w:val="0084018C"/>
    <w:rsid w:val="0084067E"/>
    <w:rsid w:val="0084159A"/>
    <w:rsid w:val="00841974"/>
    <w:rsid w:val="00841A25"/>
    <w:rsid w:val="00841F45"/>
    <w:rsid w:val="00842394"/>
    <w:rsid w:val="00842823"/>
    <w:rsid w:val="00842C2B"/>
    <w:rsid w:val="00842CB8"/>
    <w:rsid w:val="00842F0D"/>
    <w:rsid w:val="0084382D"/>
    <w:rsid w:val="00843D15"/>
    <w:rsid w:val="0084432D"/>
    <w:rsid w:val="00844BE9"/>
    <w:rsid w:val="00845064"/>
    <w:rsid w:val="00845795"/>
    <w:rsid w:val="00845A15"/>
    <w:rsid w:val="0084607A"/>
    <w:rsid w:val="0084607D"/>
    <w:rsid w:val="00846482"/>
    <w:rsid w:val="00846504"/>
    <w:rsid w:val="008469E1"/>
    <w:rsid w:val="00846A70"/>
    <w:rsid w:val="00847100"/>
    <w:rsid w:val="008476FB"/>
    <w:rsid w:val="00847AC6"/>
    <w:rsid w:val="008504B5"/>
    <w:rsid w:val="00850521"/>
    <w:rsid w:val="00850971"/>
    <w:rsid w:val="00850B32"/>
    <w:rsid w:val="00850BA6"/>
    <w:rsid w:val="00850BD2"/>
    <w:rsid w:val="00851591"/>
    <w:rsid w:val="00851615"/>
    <w:rsid w:val="00851BE0"/>
    <w:rsid w:val="00851E5A"/>
    <w:rsid w:val="008527DE"/>
    <w:rsid w:val="00852BBC"/>
    <w:rsid w:val="00852C71"/>
    <w:rsid w:val="0085371A"/>
    <w:rsid w:val="00854067"/>
    <w:rsid w:val="00854308"/>
    <w:rsid w:val="008544B9"/>
    <w:rsid w:val="008546DC"/>
    <w:rsid w:val="00854827"/>
    <w:rsid w:val="00854B35"/>
    <w:rsid w:val="00854E15"/>
    <w:rsid w:val="00856227"/>
    <w:rsid w:val="0085626D"/>
    <w:rsid w:val="00856793"/>
    <w:rsid w:val="00856CB0"/>
    <w:rsid w:val="00856EF4"/>
    <w:rsid w:val="00857CFD"/>
    <w:rsid w:val="00857F1D"/>
    <w:rsid w:val="0086007A"/>
    <w:rsid w:val="00860098"/>
    <w:rsid w:val="00860259"/>
    <w:rsid w:val="0086049D"/>
    <w:rsid w:val="008608C0"/>
    <w:rsid w:val="00861D7D"/>
    <w:rsid w:val="008625EE"/>
    <w:rsid w:val="00862B42"/>
    <w:rsid w:val="00862DFF"/>
    <w:rsid w:val="00862F75"/>
    <w:rsid w:val="00863105"/>
    <w:rsid w:val="00863285"/>
    <w:rsid w:val="008634BB"/>
    <w:rsid w:val="00863627"/>
    <w:rsid w:val="008644F5"/>
    <w:rsid w:val="00864BD7"/>
    <w:rsid w:val="00865213"/>
    <w:rsid w:val="00865356"/>
    <w:rsid w:val="008653E3"/>
    <w:rsid w:val="00865696"/>
    <w:rsid w:val="00865AEE"/>
    <w:rsid w:val="00865BF5"/>
    <w:rsid w:val="008663D1"/>
    <w:rsid w:val="00866A39"/>
    <w:rsid w:val="00866E6B"/>
    <w:rsid w:val="00867001"/>
    <w:rsid w:val="00867229"/>
    <w:rsid w:val="008673A7"/>
    <w:rsid w:val="00867BB1"/>
    <w:rsid w:val="00867D02"/>
    <w:rsid w:val="00870B66"/>
    <w:rsid w:val="00870CCA"/>
    <w:rsid w:val="00870DD0"/>
    <w:rsid w:val="0087104B"/>
    <w:rsid w:val="00871236"/>
    <w:rsid w:val="008718F3"/>
    <w:rsid w:val="00872098"/>
    <w:rsid w:val="008723CE"/>
    <w:rsid w:val="008725B3"/>
    <w:rsid w:val="008726C5"/>
    <w:rsid w:val="00873562"/>
    <w:rsid w:val="00873669"/>
    <w:rsid w:val="00873960"/>
    <w:rsid w:val="00873C0B"/>
    <w:rsid w:val="00873C79"/>
    <w:rsid w:val="00873DBB"/>
    <w:rsid w:val="008741B6"/>
    <w:rsid w:val="00874350"/>
    <w:rsid w:val="008749A7"/>
    <w:rsid w:val="008749C3"/>
    <w:rsid w:val="00875110"/>
    <w:rsid w:val="00875630"/>
    <w:rsid w:val="008757F1"/>
    <w:rsid w:val="00875F33"/>
    <w:rsid w:val="0087613F"/>
    <w:rsid w:val="008764F7"/>
    <w:rsid w:val="008765BA"/>
    <w:rsid w:val="0087666A"/>
    <w:rsid w:val="0087698E"/>
    <w:rsid w:val="0087719B"/>
    <w:rsid w:val="0087736F"/>
    <w:rsid w:val="00877437"/>
    <w:rsid w:val="00877682"/>
    <w:rsid w:val="00877941"/>
    <w:rsid w:val="00877C00"/>
    <w:rsid w:val="00877CAA"/>
    <w:rsid w:val="00877D3B"/>
    <w:rsid w:val="00877F1D"/>
    <w:rsid w:val="00880470"/>
    <w:rsid w:val="00880BE2"/>
    <w:rsid w:val="008811FC"/>
    <w:rsid w:val="0088137A"/>
    <w:rsid w:val="00881D2E"/>
    <w:rsid w:val="00882265"/>
    <w:rsid w:val="008822D2"/>
    <w:rsid w:val="00882429"/>
    <w:rsid w:val="008829C9"/>
    <w:rsid w:val="00882A86"/>
    <w:rsid w:val="00882D8E"/>
    <w:rsid w:val="00882D93"/>
    <w:rsid w:val="00883031"/>
    <w:rsid w:val="00883727"/>
    <w:rsid w:val="00883BB2"/>
    <w:rsid w:val="008846E7"/>
    <w:rsid w:val="00884B53"/>
    <w:rsid w:val="00884DD1"/>
    <w:rsid w:val="00885D95"/>
    <w:rsid w:val="00885DFC"/>
    <w:rsid w:val="0088696E"/>
    <w:rsid w:val="00886F62"/>
    <w:rsid w:val="00886F81"/>
    <w:rsid w:val="0088762B"/>
    <w:rsid w:val="00887898"/>
    <w:rsid w:val="00887BC5"/>
    <w:rsid w:val="00890545"/>
    <w:rsid w:val="008907C0"/>
    <w:rsid w:val="00890AA4"/>
    <w:rsid w:val="008917C6"/>
    <w:rsid w:val="00891E30"/>
    <w:rsid w:val="0089215C"/>
    <w:rsid w:val="00892341"/>
    <w:rsid w:val="00892A83"/>
    <w:rsid w:val="00892AFC"/>
    <w:rsid w:val="00892B1E"/>
    <w:rsid w:val="0089324E"/>
    <w:rsid w:val="0089404B"/>
    <w:rsid w:val="008944FC"/>
    <w:rsid w:val="00894F8B"/>
    <w:rsid w:val="00895784"/>
    <w:rsid w:val="00895D85"/>
    <w:rsid w:val="0089604A"/>
    <w:rsid w:val="0089619D"/>
    <w:rsid w:val="008963EF"/>
    <w:rsid w:val="008966D6"/>
    <w:rsid w:val="0089760A"/>
    <w:rsid w:val="00897A35"/>
    <w:rsid w:val="00897CF1"/>
    <w:rsid w:val="00897EFB"/>
    <w:rsid w:val="008A07E0"/>
    <w:rsid w:val="008A0ABE"/>
    <w:rsid w:val="008A0AE3"/>
    <w:rsid w:val="008A0D4D"/>
    <w:rsid w:val="008A0E36"/>
    <w:rsid w:val="008A0EEB"/>
    <w:rsid w:val="008A115E"/>
    <w:rsid w:val="008A13A1"/>
    <w:rsid w:val="008A13F3"/>
    <w:rsid w:val="008A1733"/>
    <w:rsid w:val="008A19AF"/>
    <w:rsid w:val="008A1B30"/>
    <w:rsid w:val="008A1DCD"/>
    <w:rsid w:val="008A1F6B"/>
    <w:rsid w:val="008A2B20"/>
    <w:rsid w:val="008A2CC3"/>
    <w:rsid w:val="008A2F0E"/>
    <w:rsid w:val="008A3637"/>
    <w:rsid w:val="008A37CE"/>
    <w:rsid w:val="008A39B1"/>
    <w:rsid w:val="008A3E38"/>
    <w:rsid w:val="008A3F13"/>
    <w:rsid w:val="008A4058"/>
    <w:rsid w:val="008A4123"/>
    <w:rsid w:val="008A44BB"/>
    <w:rsid w:val="008A4658"/>
    <w:rsid w:val="008A46E9"/>
    <w:rsid w:val="008A4A69"/>
    <w:rsid w:val="008A5059"/>
    <w:rsid w:val="008A52C1"/>
    <w:rsid w:val="008A532F"/>
    <w:rsid w:val="008A53AE"/>
    <w:rsid w:val="008A5824"/>
    <w:rsid w:val="008A60A5"/>
    <w:rsid w:val="008A65B4"/>
    <w:rsid w:val="008A6773"/>
    <w:rsid w:val="008A6838"/>
    <w:rsid w:val="008A68DC"/>
    <w:rsid w:val="008A6F8C"/>
    <w:rsid w:val="008A7BFE"/>
    <w:rsid w:val="008A7E5B"/>
    <w:rsid w:val="008A7EE6"/>
    <w:rsid w:val="008B0246"/>
    <w:rsid w:val="008B0317"/>
    <w:rsid w:val="008B035D"/>
    <w:rsid w:val="008B0C8C"/>
    <w:rsid w:val="008B0F11"/>
    <w:rsid w:val="008B1B3B"/>
    <w:rsid w:val="008B1CC7"/>
    <w:rsid w:val="008B220C"/>
    <w:rsid w:val="008B2542"/>
    <w:rsid w:val="008B2902"/>
    <w:rsid w:val="008B2AEC"/>
    <w:rsid w:val="008B2BED"/>
    <w:rsid w:val="008B2DE5"/>
    <w:rsid w:val="008B2E2C"/>
    <w:rsid w:val="008B3222"/>
    <w:rsid w:val="008B3B65"/>
    <w:rsid w:val="008B3D17"/>
    <w:rsid w:val="008B4150"/>
    <w:rsid w:val="008B425E"/>
    <w:rsid w:val="008B4B2D"/>
    <w:rsid w:val="008B4DF2"/>
    <w:rsid w:val="008B5056"/>
    <w:rsid w:val="008B554A"/>
    <w:rsid w:val="008B599B"/>
    <w:rsid w:val="008B6015"/>
    <w:rsid w:val="008B6253"/>
    <w:rsid w:val="008B6A36"/>
    <w:rsid w:val="008B6AFE"/>
    <w:rsid w:val="008B6B40"/>
    <w:rsid w:val="008B70B8"/>
    <w:rsid w:val="008B72C9"/>
    <w:rsid w:val="008B7955"/>
    <w:rsid w:val="008C13EB"/>
    <w:rsid w:val="008C15B8"/>
    <w:rsid w:val="008C1609"/>
    <w:rsid w:val="008C25B1"/>
    <w:rsid w:val="008C2B39"/>
    <w:rsid w:val="008C2C2F"/>
    <w:rsid w:val="008C33A7"/>
    <w:rsid w:val="008C33FB"/>
    <w:rsid w:val="008C36D2"/>
    <w:rsid w:val="008C36F2"/>
    <w:rsid w:val="008C3816"/>
    <w:rsid w:val="008C395C"/>
    <w:rsid w:val="008C3F06"/>
    <w:rsid w:val="008C490C"/>
    <w:rsid w:val="008C4CEC"/>
    <w:rsid w:val="008C51B3"/>
    <w:rsid w:val="008C5409"/>
    <w:rsid w:val="008C549B"/>
    <w:rsid w:val="008C6229"/>
    <w:rsid w:val="008C6898"/>
    <w:rsid w:val="008C6AC3"/>
    <w:rsid w:val="008C7673"/>
    <w:rsid w:val="008C7685"/>
    <w:rsid w:val="008C7BC4"/>
    <w:rsid w:val="008C7E72"/>
    <w:rsid w:val="008C7FCB"/>
    <w:rsid w:val="008D0C84"/>
    <w:rsid w:val="008D13F0"/>
    <w:rsid w:val="008D14B3"/>
    <w:rsid w:val="008D1526"/>
    <w:rsid w:val="008D1766"/>
    <w:rsid w:val="008D1F08"/>
    <w:rsid w:val="008D2096"/>
    <w:rsid w:val="008D2171"/>
    <w:rsid w:val="008D2337"/>
    <w:rsid w:val="008D249A"/>
    <w:rsid w:val="008D27A8"/>
    <w:rsid w:val="008D3629"/>
    <w:rsid w:val="008D3AE0"/>
    <w:rsid w:val="008D3C96"/>
    <w:rsid w:val="008D413B"/>
    <w:rsid w:val="008D44A6"/>
    <w:rsid w:val="008D47A9"/>
    <w:rsid w:val="008D47F6"/>
    <w:rsid w:val="008D4A93"/>
    <w:rsid w:val="008D4AD2"/>
    <w:rsid w:val="008D4B7A"/>
    <w:rsid w:val="008D4D80"/>
    <w:rsid w:val="008D4E1F"/>
    <w:rsid w:val="008D55F4"/>
    <w:rsid w:val="008D5851"/>
    <w:rsid w:val="008D601C"/>
    <w:rsid w:val="008D6A46"/>
    <w:rsid w:val="008D6A6D"/>
    <w:rsid w:val="008D6BA3"/>
    <w:rsid w:val="008D6EDA"/>
    <w:rsid w:val="008D71B7"/>
    <w:rsid w:val="008D74DD"/>
    <w:rsid w:val="008D76FD"/>
    <w:rsid w:val="008E0554"/>
    <w:rsid w:val="008E07C0"/>
    <w:rsid w:val="008E114D"/>
    <w:rsid w:val="008E1367"/>
    <w:rsid w:val="008E1943"/>
    <w:rsid w:val="008E1D06"/>
    <w:rsid w:val="008E25B2"/>
    <w:rsid w:val="008E2AB3"/>
    <w:rsid w:val="008E31C6"/>
    <w:rsid w:val="008E3708"/>
    <w:rsid w:val="008E386B"/>
    <w:rsid w:val="008E3B44"/>
    <w:rsid w:val="008E3B71"/>
    <w:rsid w:val="008E3D32"/>
    <w:rsid w:val="008E3D8D"/>
    <w:rsid w:val="008E440B"/>
    <w:rsid w:val="008E45C4"/>
    <w:rsid w:val="008E486D"/>
    <w:rsid w:val="008E4FA7"/>
    <w:rsid w:val="008E523B"/>
    <w:rsid w:val="008E565D"/>
    <w:rsid w:val="008E5946"/>
    <w:rsid w:val="008E6767"/>
    <w:rsid w:val="008E6841"/>
    <w:rsid w:val="008E6ABC"/>
    <w:rsid w:val="008E75D7"/>
    <w:rsid w:val="008E7606"/>
    <w:rsid w:val="008E7880"/>
    <w:rsid w:val="008E7E23"/>
    <w:rsid w:val="008F0285"/>
    <w:rsid w:val="008F06BB"/>
    <w:rsid w:val="008F0DCA"/>
    <w:rsid w:val="008F0DFF"/>
    <w:rsid w:val="008F1399"/>
    <w:rsid w:val="008F13CA"/>
    <w:rsid w:val="008F14B6"/>
    <w:rsid w:val="008F14FD"/>
    <w:rsid w:val="008F160C"/>
    <w:rsid w:val="008F1798"/>
    <w:rsid w:val="008F182B"/>
    <w:rsid w:val="008F1FE5"/>
    <w:rsid w:val="008F2435"/>
    <w:rsid w:val="008F2B61"/>
    <w:rsid w:val="008F2CCB"/>
    <w:rsid w:val="008F2D36"/>
    <w:rsid w:val="008F2DE9"/>
    <w:rsid w:val="008F2FB3"/>
    <w:rsid w:val="008F3158"/>
    <w:rsid w:val="008F3222"/>
    <w:rsid w:val="008F3235"/>
    <w:rsid w:val="008F4063"/>
    <w:rsid w:val="008F40D4"/>
    <w:rsid w:val="008F443E"/>
    <w:rsid w:val="008F45E2"/>
    <w:rsid w:val="008F479B"/>
    <w:rsid w:val="008F4C7E"/>
    <w:rsid w:val="008F5BBA"/>
    <w:rsid w:val="008F69A8"/>
    <w:rsid w:val="008F6B33"/>
    <w:rsid w:val="008F6E02"/>
    <w:rsid w:val="008F7691"/>
    <w:rsid w:val="008F77C3"/>
    <w:rsid w:val="008F7AC9"/>
    <w:rsid w:val="008F7B57"/>
    <w:rsid w:val="008F7E25"/>
    <w:rsid w:val="009000DE"/>
    <w:rsid w:val="0090038C"/>
    <w:rsid w:val="0090063D"/>
    <w:rsid w:val="00900FE9"/>
    <w:rsid w:val="009013AB"/>
    <w:rsid w:val="00901529"/>
    <w:rsid w:val="00901785"/>
    <w:rsid w:val="009020E8"/>
    <w:rsid w:val="00902456"/>
    <w:rsid w:val="00902D7B"/>
    <w:rsid w:val="00903344"/>
    <w:rsid w:val="009036B5"/>
    <w:rsid w:val="0090388E"/>
    <w:rsid w:val="00903991"/>
    <w:rsid w:val="009050BE"/>
    <w:rsid w:val="00905E52"/>
    <w:rsid w:val="009066F6"/>
    <w:rsid w:val="009072A8"/>
    <w:rsid w:val="00910019"/>
    <w:rsid w:val="00910391"/>
    <w:rsid w:val="009109BD"/>
    <w:rsid w:val="009110F7"/>
    <w:rsid w:val="00911756"/>
    <w:rsid w:val="00911CDB"/>
    <w:rsid w:val="00911D3F"/>
    <w:rsid w:val="00911D8E"/>
    <w:rsid w:val="00912272"/>
    <w:rsid w:val="009124AA"/>
    <w:rsid w:val="00912AB9"/>
    <w:rsid w:val="00912B2F"/>
    <w:rsid w:val="00912E0B"/>
    <w:rsid w:val="009132E7"/>
    <w:rsid w:val="00913440"/>
    <w:rsid w:val="00913756"/>
    <w:rsid w:val="009139FB"/>
    <w:rsid w:val="00913A85"/>
    <w:rsid w:val="009143B4"/>
    <w:rsid w:val="00914B9E"/>
    <w:rsid w:val="00914F8F"/>
    <w:rsid w:val="0091584F"/>
    <w:rsid w:val="009161F0"/>
    <w:rsid w:val="0091642B"/>
    <w:rsid w:val="00916512"/>
    <w:rsid w:val="00916668"/>
    <w:rsid w:val="009166BC"/>
    <w:rsid w:val="0091683D"/>
    <w:rsid w:val="00916849"/>
    <w:rsid w:val="00917281"/>
    <w:rsid w:val="009175F4"/>
    <w:rsid w:val="00920893"/>
    <w:rsid w:val="00920A38"/>
    <w:rsid w:val="00921378"/>
    <w:rsid w:val="009213D2"/>
    <w:rsid w:val="009217D1"/>
    <w:rsid w:val="009218EF"/>
    <w:rsid w:val="0092193A"/>
    <w:rsid w:val="00921D03"/>
    <w:rsid w:val="00921E34"/>
    <w:rsid w:val="00922119"/>
    <w:rsid w:val="00922FC8"/>
    <w:rsid w:val="00922FEA"/>
    <w:rsid w:val="00923622"/>
    <w:rsid w:val="00923B73"/>
    <w:rsid w:val="00924578"/>
    <w:rsid w:val="00924914"/>
    <w:rsid w:val="00924B7C"/>
    <w:rsid w:val="0092515E"/>
    <w:rsid w:val="00925F06"/>
    <w:rsid w:val="009261C6"/>
    <w:rsid w:val="009262BE"/>
    <w:rsid w:val="00926590"/>
    <w:rsid w:val="00926591"/>
    <w:rsid w:val="009269F2"/>
    <w:rsid w:val="00927159"/>
    <w:rsid w:val="0092787A"/>
    <w:rsid w:val="00927AA9"/>
    <w:rsid w:val="009301DF"/>
    <w:rsid w:val="00930760"/>
    <w:rsid w:val="00930999"/>
    <w:rsid w:val="00930AD4"/>
    <w:rsid w:val="00930BD9"/>
    <w:rsid w:val="00930D4A"/>
    <w:rsid w:val="0093144E"/>
    <w:rsid w:val="00931929"/>
    <w:rsid w:val="00931B1A"/>
    <w:rsid w:val="00931C7B"/>
    <w:rsid w:val="009320A9"/>
    <w:rsid w:val="0093253F"/>
    <w:rsid w:val="009325BD"/>
    <w:rsid w:val="00932BD3"/>
    <w:rsid w:val="00933082"/>
    <w:rsid w:val="00933BB2"/>
    <w:rsid w:val="00933C35"/>
    <w:rsid w:val="00933D6E"/>
    <w:rsid w:val="0093474C"/>
    <w:rsid w:val="00934831"/>
    <w:rsid w:val="00934B71"/>
    <w:rsid w:val="0093540B"/>
    <w:rsid w:val="009355D3"/>
    <w:rsid w:val="009356A3"/>
    <w:rsid w:val="00935DA3"/>
    <w:rsid w:val="00935E02"/>
    <w:rsid w:val="009372A6"/>
    <w:rsid w:val="0093771B"/>
    <w:rsid w:val="00937D02"/>
    <w:rsid w:val="00937E76"/>
    <w:rsid w:val="00941140"/>
    <w:rsid w:val="00941315"/>
    <w:rsid w:val="009413FB"/>
    <w:rsid w:val="0094180D"/>
    <w:rsid w:val="00941F23"/>
    <w:rsid w:val="00941F77"/>
    <w:rsid w:val="00942235"/>
    <w:rsid w:val="00942279"/>
    <w:rsid w:val="00942415"/>
    <w:rsid w:val="009425AF"/>
    <w:rsid w:val="00942BAE"/>
    <w:rsid w:val="00943A19"/>
    <w:rsid w:val="00943B51"/>
    <w:rsid w:val="009442F3"/>
    <w:rsid w:val="009444CD"/>
    <w:rsid w:val="00944AAE"/>
    <w:rsid w:val="00944B09"/>
    <w:rsid w:val="00944B64"/>
    <w:rsid w:val="00944F83"/>
    <w:rsid w:val="0094521E"/>
    <w:rsid w:val="0094527D"/>
    <w:rsid w:val="00946262"/>
    <w:rsid w:val="009462E2"/>
    <w:rsid w:val="00946455"/>
    <w:rsid w:val="009465BE"/>
    <w:rsid w:val="0094796F"/>
    <w:rsid w:val="00950A5C"/>
    <w:rsid w:val="00950B8C"/>
    <w:rsid w:val="00950CFE"/>
    <w:rsid w:val="00950D5C"/>
    <w:rsid w:val="00950E32"/>
    <w:rsid w:val="00950ED6"/>
    <w:rsid w:val="009516E0"/>
    <w:rsid w:val="0095187E"/>
    <w:rsid w:val="00951AE4"/>
    <w:rsid w:val="00951B4E"/>
    <w:rsid w:val="00951F13"/>
    <w:rsid w:val="00952217"/>
    <w:rsid w:val="009524E3"/>
    <w:rsid w:val="00952A1D"/>
    <w:rsid w:val="00952AF2"/>
    <w:rsid w:val="00952D91"/>
    <w:rsid w:val="00952D9D"/>
    <w:rsid w:val="00952EB7"/>
    <w:rsid w:val="00953088"/>
    <w:rsid w:val="009531BB"/>
    <w:rsid w:val="009532F6"/>
    <w:rsid w:val="00953365"/>
    <w:rsid w:val="00953373"/>
    <w:rsid w:val="009533C6"/>
    <w:rsid w:val="00953A6B"/>
    <w:rsid w:val="0095449B"/>
    <w:rsid w:val="00954507"/>
    <w:rsid w:val="00954905"/>
    <w:rsid w:val="00954AEB"/>
    <w:rsid w:val="00954C4D"/>
    <w:rsid w:val="00954CFD"/>
    <w:rsid w:val="00954D16"/>
    <w:rsid w:val="00954E86"/>
    <w:rsid w:val="009552DE"/>
    <w:rsid w:val="009555E2"/>
    <w:rsid w:val="00955AB6"/>
    <w:rsid w:val="00955D8B"/>
    <w:rsid w:val="00955F90"/>
    <w:rsid w:val="00956479"/>
    <w:rsid w:val="0095667E"/>
    <w:rsid w:val="00956787"/>
    <w:rsid w:val="00956971"/>
    <w:rsid w:val="00957037"/>
    <w:rsid w:val="009573CA"/>
    <w:rsid w:val="00957549"/>
    <w:rsid w:val="00960115"/>
    <w:rsid w:val="00960143"/>
    <w:rsid w:val="0096031E"/>
    <w:rsid w:val="009604ED"/>
    <w:rsid w:val="0096089A"/>
    <w:rsid w:val="00960E56"/>
    <w:rsid w:val="00961022"/>
    <w:rsid w:val="00961185"/>
    <w:rsid w:val="009611F4"/>
    <w:rsid w:val="009612C1"/>
    <w:rsid w:val="00961A93"/>
    <w:rsid w:val="00961D80"/>
    <w:rsid w:val="009620A8"/>
    <w:rsid w:val="009630E1"/>
    <w:rsid w:val="00963724"/>
    <w:rsid w:val="00963A3E"/>
    <w:rsid w:val="00964401"/>
    <w:rsid w:val="00964545"/>
    <w:rsid w:val="0096495C"/>
    <w:rsid w:val="00964E5D"/>
    <w:rsid w:val="009653CE"/>
    <w:rsid w:val="0096574E"/>
    <w:rsid w:val="00965A05"/>
    <w:rsid w:val="00965BC4"/>
    <w:rsid w:val="00965E0E"/>
    <w:rsid w:val="00966606"/>
    <w:rsid w:val="00966AFF"/>
    <w:rsid w:val="00966BD7"/>
    <w:rsid w:val="009678AC"/>
    <w:rsid w:val="00967AD0"/>
    <w:rsid w:val="00967C63"/>
    <w:rsid w:val="0097050B"/>
    <w:rsid w:val="00970511"/>
    <w:rsid w:val="00970B66"/>
    <w:rsid w:val="009713BA"/>
    <w:rsid w:val="009716E5"/>
    <w:rsid w:val="009718EB"/>
    <w:rsid w:val="00972709"/>
    <w:rsid w:val="00972A01"/>
    <w:rsid w:val="00973242"/>
    <w:rsid w:val="00973953"/>
    <w:rsid w:val="00974049"/>
    <w:rsid w:val="0097428A"/>
    <w:rsid w:val="00974534"/>
    <w:rsid w:val="00974942"/>
    <w:rsid w:val="00974B93"/>
    <w:rsid w:val="00975708"/>
    <w:rsid w:val="00975733"/>
    <w:rsid w:val="00975E51"/>
    <w:rsid w:val="00975EB9"/>
    <w:rsid w:val="009760EC"/>
    <w:rsid w:val="009763B2"/>
    <w:rsid w:val="009769F9"/>
    <w:rsid w:val="00976A90"/>
    <w:rsid w:val="00976BF8"/>
    <w:rsid w:val="00977715"/>
    <w:rsid w:val="0097782E"/>
    <w:rsid w:val="00977C60"/>
    <w:rsid w:val="00980144"/>
    <w:rsid w:val="009802B8"/>
    <w:rsid w:val="00980321"/>
    <w:rsid w:val="0098033B"/>
    <w:rsid w:val="00980617"/>
    <w:rsid w:val="00980B7E"/>
    <w:rsid w:val="0098101B"/>
    <w:rsid w:val="00981522"/>
    <w:rsid w:val="00981933"/>
    <w:rsid w:val="009825AF"/>
    <w:rsid w:val="00982688"/>
    <w:rsid w:val="00982B08"/>
    <w:rsid w:val="00982C45"/>
    <w:rsid w:val="009832A0"/>
    <w:rsid w:val="00983762"/>
    <w:rsid w:val="00983AFC"/>
    <w:rsid w:val="00983EE2"/>
    <w:rsid w:val="009847BD"/>
    <w:rsid w:val="0098494A"/>
    <w:rsid w:val="00984BF6"/>
    <w:rsid w:val="009856A3"/>
    <w:rsid w:val="009860FB"/>
    <w:rsid w:val="00987103"/>
    <w:rsid w:val="0098760D"/>
    <w:rsid w:val="00990158"/>
    <w:rsid w:val="009903C1"/>
    <w:rsid w:val="00990745"/>
    <w:rsid w:val="009908C6"/>
    <w:rsid w:val="0099090C"/>
    <w:rsid w:val="00990BE6"/>
    <w:rsid w:val="0099100C"/>
    <w:rsid w:val="009914FE"/>
    <w:rsid w:val="00991753"/>
    <w:rsid w:val="00991A5B"/>
    <w:rsid w:val="00991B08"/>
    <w:rsid w:val="00991D13"/>
    <w:rsid w:val="0099211A"/>
    <w:rsid w:val="0099240B"/>
    <w:rsid w:val="0099264A"/>
    <w:rsid w:val="009927D8"/>
    <w:rsid w:val="00992B34"/>
    <w:rsid w:val="00992D5E"/>
    <w:rsid w:val="00992DA4"/>
    <w:rsid w:val="00992EEE"/>
    <w:rsid w:val="0099310F"/>
    <w:rsid w:val="009932D8"/>
    <w:rsid w:val="0099371E"/>
    <w:rsid w:val="00993761"/>
    <w:rsid w:val="00993A3C"/>
    <w:rsid w:val="00993F9D"/>
    <w:rsid w:val="00994894"/>
    <w:rsid w:val="009948C3"/>
    <w:rsid w:val="00994CD5"/>
    <w:rsid w:val="00994F1D"/>
    <w:rsid w:val="00995057"/>
    <w:rsid w:val="009951B9"/>
    <w:rsid w:val="00995C45"/>
    <w:rsid w:val="00996154"/>
    <w:rsid w:val="00996678"/>
    <w:rsid w:val="00996BF5"/>
    <w:rsid w:val="009972C1"/>
    <w:rsid w:val="009974C8"/>
    <w:rsid w:val="00997E40"/>
    <w:rsid w:val="00997EB2"/>
    <w:rsid w:val="009A0381"/>
    <w:rsid w:val="009A05B6"/>
    <w:rsid w:val="009A06D9"/>
    <w:rsid w:val="009A09DB"/>
    <w:rsid w:val="009A0AAA"/>
    <w:rsid w:val="009A0C1B"/>
    <w:rsid w:val="009A1424"/>
    <w:rsid w:val="009A1601"/>
    <w:rsid w:val="009A174A"/>
    <w:rsid w:val="009A1B0C"/>
    <w:rsid w:val="009A1BEB"/>
    <w:rsid w:val="009A206E"/>
    <w:rsid w:val="009A21AC"/>
    <w:rsid w:val="009A2D74"/>
    <w:rsid w:val="009A31B9"/>
    <w:rsid w:val="009A3308"/>
    <w:rsid w:val="009A36AC"/>
    <w:rsid w:val="009A36BD"/>
    <w:rsid w:val="009A45B4"/>
    <w:rsid w:val="009A4C7F"/>
    <w:rsid w:val="009A5033"/>
    <w:rsid w:val="009A507D"/>
    <w:rsid w:val="009A5231"/>
    <w:rsid w:val="009A5651"/>
    <w:rsid w:val="009A577A"/>
    <w:rsid w:val="009A5798"/>
    <w:rsid w:val="009A5B81"/>
    <w:rsid w:val="009A5CAD"/>
    <w:rsid w:val="009A5E05"/>
    <w:rsid w:val="009A5E6C"/>
    <w:rsid w:val="009A600F"/>
    <w:rsid w:val="009A618A"/>
    <w:rsid w:val="009A623D"/>
    <w:rsid w:val="009A6E68"/>
    <w:rsid w:val="009A7066"/>
    <w:rsid w:val="009A7167"/>
    <w:rsid w:val="009A71E2"/>
    <w:rsid w:val="009A735F"/>
    <w:rsid w:val="009A73BC"/>
    <w:rsid w:val="009A7426"/>
    <w:rsid w:val="009A7462"/>
    <w:rsid w:val="009A765A"/>
    <w:rsid w:val="009B05A1"/>
    <w:rsid w:val="009B0D78"/>
    <w:rsid w:val="009B1E76"/>
    <w:rsid w:val="009B20AB"/>
    <w:rsid w:val="009B2485"/>
    <w:rsid w:val="009B2A35"/>
    <w:rsid w:val="009B30C1"/>
    <w:rsid w:val="009B31EE"/>
    <w:rsid w:val="009B32D5"/>
    <w:rsid w:val="009B4451"/>
    <w:rsid w:val="009B45D0"/>
    <w:rsid w:val="009B4609"/>
    <w:rsid w:val="009B4764"/>
    <w:rsid w:val="009B47BC"/>
    <w:rsid w:val="009B483E"/>
    <w:rsid w:val="009B4A68"/>
    <w:rsid w:val="009B56B5"/>
    <w:rsid w:val="009B6213"/>
    <w:rsid w:val="009B64FC"/>
    <w:rsid w:val="009B65B6"/>
    <w:rsid w:val="009B679D"/>
    <w:rsid w:val="009B7315"/>
    <w:rsid w:val="009B78B8"/>
    <w:rsid w:val="009B79C3"/>
    <w:rsid w:val="009B7B1B"/>
    <w:rsid w:val="009B7F36"/>
    <w:rsid w:val="009C036B"/>
    <w:rsid w:val="009C0607"/>
    <w:rsid w:val="009C086E"/>
    <w:rsid w:val="009C08B0"/>
    <w:rsid w:val="009C0912"/>
    <w:rsid w:val="009C0C14"/>
    <w:rsid w:val="009C0CA8"/>
    <w:rsid w:val="009C12E8"/>
    <w:rsid w:val="009C12F5"/>
    <w:rsid w:val="009C231F"/>
    <w:rsid w:val="009C2856"/>
    <w:rsid w:val="009C3089"/>
    <w:rsid w:val="009C38C3"/>
    <w:rsid w:val="009C3B06"/>
    <w:rsid w:val="009C4A78"/>
    <w:rsid w:val="009C50EF"/>
    <w:rsid w:val="009C54A8"/>
    <w:rsid w:val="009C54E2"/>
    <w:rsid w:val="009C589E"/>
    <w:rsid w:val="009C5C7F"/>
    <w:rsid w:val="009C5F6E"/>
    <w:rsid w:val="009C62A2"/>
    <w:rsid w:val="009C6421"/>
    <w:rsid w:val="009C6602"/>
    <w:rsid w:val="009C6930"/>
    <w:rsid w:val="009C7170"/>
    <w:rsid w:val="009C7768"/>
    <w:rsid w:val="009C7967"/>
    <w:rsid w:val="009D00F3"/>
    <w:rsid w:val="009D023D"/>
    <w:rsid w:val="009D0839"/>
    <w:rsid w:val="009D0F3F"/>
    <w:rsid w:val="009D26C7"/>
    <w:rsid w:val="009D27FC"/>
    <w:rsid w:val="009D307C"/>
    <w:rsid w:val="009D3482"/>
    <w:rsid w:val="009D3954"/>
    <w:rsid w:val="009D3973"/>
    <w:rsid w:val="009D48CA"/>
    <w:rsid w:val="009D54CF"/>
    <w:rsid w:val="009D5F0D"/>
    <w:rsid w:val="009D61E7"/>
    <w:rsid w:val="009D7ED2"/>
    <w:rsid w:val="009E04BB"/>
    <w:rsid w:val="009E0740"/>
    <w:rsid w:val="009E0B0E"/>
    <w:rsid w:val="009E104A"/>
    <w:rsid w:val="009E1199"/>
    <w:rsid w:val="009E15CD"/>
    <w:rsid w:val="009E2213"/>
    <w:rsid w:val="009E251D"/>
    <w:rsid w:val="009E283D"/>
    <w:rsid w:val="009E2BFF"/>
    <w:rsid w:val="009E2FF0"/>
    <w:rsid w:val="009E3462"/>
    <w:rsid w:val="009E3A65"/>
    <w:rsid w:val="009E45D9"/>
    <w:rsid w:val="009E49B2"/>
    <w:rsid w:val="009E5724"/>
    <w:rsid w:val="009E5F44"/>
    <w:rsid w:val="009E5FD3"/>
    <w:rsid w:val="009E6222"/>
    <w:rsid w:val="009E626D"/>
    <w:rsid w:val="009F01AC"/>
    <w:rsid w:val="009F075D"/>
    <w:rsid w:val="009F0CCF"/>
    <w:rsid w:val="009F0FEB"/>
    <w:rsid w:val="009F109A"/>
    <w:rsid w:val="009F12E8"/>
    <w:rsid w:val="009F15E6"/>
    <w:rsid w:val="009F1D1B"/>
    <w:rsid w:val="009F20B2"/>
    <w:rsid w:val="009F23A2"/>
    <w:rsid w:val="009F25C8"/>
    <w:rsid w:val="009F2924"/>
    <w:rsid w:val="009F2D7E"/>
    <w:rsid w:val="009F2DF4"/>
    <w:rsid w:val="009F3E34"/>
    <w:rsid w:val="009F4480"/>
    <w:rsid w:val="009F473A"/>
    <w:rsid w:val="009F4804"/>
    <w:rsid w:val="009F494F"/>
    <w:rsid w:val="009F5271"/>
    <w:rsid w:val="009F543B"/>
    <w:rsid w:val="009F56BF"/>
    <w:rsid w:val="009F56CF"/>
    <w:rsid w:val="009F59C1"/>
    <w:rsid w:val="009F5E3B"/>
    <w:rsid w:val="009F62B0"/>
    <w:rsid w:val="009F6334"/>
    <w:rsid w:val="009F68BC"/>
    <w:rsid w:val="009F6977"/>
    <w:rsid w:val="009F6CC3"/>
    <w:rsid w:val="009F6E5F"/>
    <w:rsid w:val="009F70DE"/>
    <w:rsid w:val="009F720B"/>
    <w:rsid w:val="009F7345"/>
    <w:rsid w:val="009F73E4"/>
    <w:rsid w:val="009F7616"/>
    <w:rsid w:val="009F77A2"/>
    <w:rsid w:val="009F783B"/>
    <w:rsid w:val="00A005C3"/>
    <w:rsid w:val="00A0062E"/>
    <w:rsid w:val="00A00C98"/>
    <w:rsid w:val="00A00CA6"/>
    <w:rsid w:val="00A0155E"/>
    <w:rsid w:val="00A01A2C"/>
    <w:rsid w:val="00A01A3E"/>
    <w:rsid w:val="00A01A8C"/>
    <w:rsid w:val="00A01B91"/>
    <w:rsid w:val="00A01EE8"/>
    <w:rsid w:val="00A02C72"/>
    <w:rsid w:val="00A02E49"/>
    <w:rsid w:val="00A02E4E"/>
    <w:rsid w:val="00A030EA"/>
    <w:rsid w:val="00A03163"/>
    <w:rsid w:val="00A04326"/>
    <w:rsid w:val="00A0438D"/>
    <w:rsid w:val="00A04509"/>
    <w:rsid w:val="00A04966"/>
    <w:rsid w:val="00A04CD1"/>
    <w:rsid w:val="00A05064"/>
    <w:rsid w:val="00A05715"/>
    <w:rsid w:val="00A060A8"/>
    <w:rsid w:val="00A0618A"/>
    <w:rsid w:val="00A06E08"/>
    <w:rsid w:val="00A06FD2"/>
    <w:rsid w:val="00A073D2"/>
    <w:rsid w:val="00A075C8"/>
    <w:rsid w:val="00A07D84"/>
    <w:rsid w:val="00A101B1"/>
    <w:rsid w:val="00A10677"/>
    <w:rsid w:val="00A11253"/>
    <w:rsid w:val="00A114B4"/>
    <w:rsid w:val="00A12388"/>
    <w:rsid w:val="00A12BD3"/>
    <w:rsid w:val="00A13F40"/>
    <w:rsid w:val="00A14131"/>
    <w:rsid w:val="00A14E51"/>
    <w:rsid w:val="00A14FB7"/>
    <w:rsid w:val="00A152A6"/>
    <w:rsid w:val="00A15533"/>
    <w:rsid w:val="00A16154"/>
    <w:rsid w:val="00A16314"/>
    <w:rsid w:val="00A17141"/>
    <w:rsid w:val="00A179E9"/>
    <w:rsid w:val="00A201F5"/>
    <w:rsid w:val="00A20913"/>
    <w:rsid w:val="00A21456"/>
    <w:rsid w:val="00A21498"/>
    <w:rsid w:val="00A21A33"/>
    <w:rsid w:val="00A21AFF"/>
    <w:rsid w:val="00A21C88"/>
    <w:rsid w:val="00A2214B"/>
    <w:rsid w:val="00A2247E"/>
    <w:rsid w:val="00A224FA"/>
    <w:rsid w:val="00A22C97"/>
    <w:rsid w:val="00A22CB6"/>
    <w:rsid w:val="00A238EB"/>
    <w:rsid w:val="00A23A0D"/>
    <w:rsid w:val="00A23B31"/>
    <w:rsid w:val="00A24221"/>
    <w:rsid w:val="00A24585"/>
    <w:rsid w:val="00A24743"/>
    <w:rsid w:val="00A24F60"/>
    <w:rsid w:val="00A2541D"/>
    <w:rsid w:val="00A254CC"/>
    <w:rsid w:val="00A26AB7"/>
    <w:rsid w:val="00A26AEE"/>
    <w:rsid w:val="00A26BA5"/>
    <w:rsid w:val="00A27845"/>
    <w:rsid w:val="00A27CC7"/>
    <w:rsid w:val="00A27DA0"/>
    <w:rsid w:val="00A3018C"/>
    <w:rsid w:val="00A30278"/>
    <w:rsid w:val="00A3136B"/>
    <w:rsid w:val="00A3139C"/>
    <w:rsid w:val="00A318A6"/>
    <w:rsid w:val="00A31D42"/>
    <w:rsid w:val="00A31E2D"/>
    <w:rsid w:val="00A31F9C"/>
    <w:rsid w:val="00A32052"/>
    <w:rsid w:val="00A3231C"/>
    <w:rsid w:val="00A3255A"/>
    <w:rsid w:val="00A32659"/>
    <w:rsid w:val="00A3331B"/>
    <w:rsid w:val="00A33409"/>
    <w:rsid w:val="00A348C2"/>
    <w:rsid w:val="00A34DAF"/>
    <w:rsid w:val="00A350B3"/>
    <w:rsid w:val="00A353F3"/>
    <w:rsid w:val="00A3564A"/>
    <w:rsid w:val="00A35AAD"/>
    <w:rsid w:val="00A35B9C"/>
    <w:rsid w:val="00A35D0C"/>
    <w:rsid w:val="00A35DA7"/>
    <w:rsid w:val="00A36748"/>
    <w:rsid w:val="00A3714B"/>
    <w:rsid w:val="00A37185"/>
    <w:rsid w:val="00A37301"/>
    <w:rsid w:val="00A373D4"/>
    <w:rsid w:val="00A3758D"/>
    <w:rsid w:val="00A37B08"/>
    <w:rsid w:val="00A403D3"/>
    <w:rsid w:val="00A40642"/>
    <w:rsid w:val="00A407F7"/>
    <w:rsid w:val="00A40ADF"/>
    <w:rsid w:val="00A40CE3"/>
    <w:rsid w:val="00A415CB"/>
    <w:rsid w:val="00A41CD8"/>
    <w:rsid w:val="00A420D6"/>
    <w:rsid w:val="00A4313C"/>
    <w:rsid w:val="00A435CE"/>
    <w:rsid w:val="00A43C02"/>
    <w:rsid w:val="00A43CCC"/>
    <w:rsid w:val="00A4408A"/>
    <w:rsid w:val="00A444E6"/>
    <w:rsid w:val="00A44F42"/>
    <w:rsid w:val="00A45109"/>
    <w:rsid w:val="00A4550A"/>
    <w:rsid w:val="00A45591"/>
    <w:rsid w:val="00A46279"/>
    <w:rsid w:val="00A462A3"/>
    <w:rsid w:val="00A463EF"/>
    <w:rsid w:val="00A46422"/>
    <w:rsid w:val="00A46661"/>
    <w:rsid w:val="00A46884"/>
    <w:rsid w:val="00A46FAB"/>
    <w:rsid w:val="00A474D8"/>
    <w:rsid w:val="00A4754A"/>
    <w:rsid w:val="00A47B01"/>
    <w:rsid w:val="00A47E1D"/>
    <w:rsid w:val="00A5009F"/>
    <w:rsid w:val="00A50522"/>
    <w:rsid w:val="00A507A1"/>
    <w:rsid w:val="00A507E6"/>
    <w:rsid w:val="00A50AF3"/>
    <w:rsid w:val="00A50BF2"/>
    <w:rsid w:val="00A50F71"/>
    <w:rsid w:val="00A5107E"/>
    <w:rsid w:val="00A517B6"/>
    <w:rsid w:val="00A51921"/>
    <w:rsid w:val="00A51BFB"/>
    <w:rsid w:val="00A523AE"/>
    <w:rsid w:val="00A52A83"/>
    <w:rsid w:val="00A52AE3"/>
    <w:rsid w:val="00A5361D"/>
    <w:rsid w:val="00A53B9A"/>
    <w:rsid w:val="00A53C1E"/>
    <w:rsid w:val="00A53D2C"/>
    <w:rsid w:val="00A53D8E"/>
    <w:rsid w:val="00A53DB0"/>
    <w:rsid w:val="00A5417F"/>
    <w:rsid w:val="00A54BAC"/>
    <w:rsid w:val="00A550DE"/>
    <w:rsid w:val="00A556D8"/>
    <w:rsid w:val="00A55C58"/>
    <w:rsid w:val="00A55D9B"/>
    <w:rsid w:val="00A5622C"/>
    <w:rsid w:val="00A567A0"/>
    <w:rsid w:val="00A56939"/>
    <w:rsid w:val="00A57429"/>
    <w:rsid w:val="00A57DF3"/>
    <w:rsid w:val="00A60959"/>
    <w:rsid w:val="00A60F4D"/>
    <w:rsid w:val="00A61C51"/>
    <w:rsid w:val="00A625F2"/>
    <w:rsid w:val="00A627D5"/>
    <w:rsid w:val="00A62A99"/>
    <w:rsid w:val="00A62C06"/>
    <w:rsid w:val="00A62FE2"/>
    <w:rsid w:val="00A630AE"/>
    <w:rsid w:val="00A635A3"/>
    <w:rsid w:val="00A640ED"/>
    <w:rsid w:val="00A642FB"/>
    <w:rsid w:val="00A6431C"/>
    <w:rsid w:val="00A646AA"/>
    <w:rsid w:val="00A64D21"/>
    <w:rsid w:val="00A6586A"/>
    <w:rsid w:val="00A65FAC"/>
    <w:rsid w:val="00A65FED"/>
    <w:rsid w:val="00A6638D"/>
    <w:rsid w:val="00A66D2A"/>
    <w:rsid w:val="00A66F26"/>
    <w:rsid w:val="00A6766E"/>
    <w:rsid w:val="00A67831"/>
    <w:rsid w:val="00A6799E"/>
    <w:rsid w:val="00A67B24"/>
    <w:rsid w:val="00A67D96"/>
    <w:rsid w:val="00A7004E"/>
    <w:rsid w:val="00A700FC"/>
    <w:rsid w:val="00A70554"/>
    <w:rsid w:val="00A70FA5"/>
    <w:rsid w:val="00A7183E"/>
    <w:rsid w:val="00A72027"/>
    <w:rsid w:val="00A722B1"/>
    <w:rsid w:val="00A72416"/>
    <w:rsid w:val="00A725F1"/>
    <w:rsid w:val="00A72D0C"/>
    <w:rsid w:val="00A732CA"/>
    <w:rsid w:val="00A73318"/>
    <w:rsid w:val="00A7377D"/>
    <w:rsid w:val="00A739EC"/>
    <w:rsid w:val="00A73ABD"/>
    <w:rsid w:val="00A73AC5"/>
    <w:rsid w:val="00A73C2E"/>
    <w:rsid w:val="00A73DF7"/>
    <w:rsid w:val="00A747AD"/>
    <w:rsid w:val="00A749F7"/>
    <w:rsid w:val="00A74E1E"/>
    <w:rsid w:val="00A74ECA"/>
    <w:rsid w:val="00A75340"/>
    <w:rsid w:val="00A753C0"/>
    <w:rsid w:val="00A76053"/>
    <w:rsid w:val="00A76475"/>
    <w:rsid w:val="00A766B8"/>
    <w:rsid w:val="00A76706"/>
    <w:rsid w:val="00A7697C"/>
    <w:rsid w:val="00A769C4"/>
    <w:rsid w:val="00A76A19"/>
    <w:rsid w:val="00A76B4F"/>
    <w:rsid w:val="00A76D35"/>
    <w:rsid w:val="00A76F41"/>
    <w:rsid w:val="00A77CA2"/>
    <w:rsid w:val="00A77EFC"/>
    <w:rsid w:val="00A77F5E"/>
    <w:rsid w:val="00A8001A"/>
    <w:rsid w:val="00A800A4"/>
    <w:rsid w:val="00A80184"/>
    <w:rsid w:val="00A81140"/>
    <w:rsid w:val="00A81246"/>
    <w:rsid w:val="00A829A9"/>
    <w:rsid w:val="00A8328A"/>
    <w:rsid w:val="00A83573"/>
    <w:rsid w:val="00A8431D"/>
    <w:rsid w:val="00A8487B"/>
    <w:rsid w:val="00A851DD"/>
    <w:rsid w:val="00A85C50"/>
    <w:rsid w:val="00A85D7C"/>
    <w:rsid w:val="00A85D86"/>
    <w:rsid w:val="00A85E67"/>
    <w:rsid w:val="00A85F5F"/>
    <w:rsid w:val="00A8600C"/>
    <w:rsid w:val="00A8688F"/>
    <w:rsid w:val="00A86B2A"/>
    <w:rsid w:val="00A8740F"/>
    <w:rsid w:val="00A87537"/>
    <w:rsid w:val="00A9042D"/>
    <w:rsid w:val="00A9046F"/>
    <w:rsid w:val="00A90814"/>
    <w:rsid w:val="00A90842"/>
    <w:rsid w:val="00A90942"/>
    <w:rsid w:val="00A90EA3"/>
    <w:rsid w:val="00A91049"/>
    <w:rsid w:val="00A9114C"/>
    <w:rsid w:val="00A91191"/>
    <w:rsid w:val="00A91AF3"/>
    <w:rsid w:val="00A923B1"/>
    <w:rsid w:val="00A92491"/>
    <w:rsid w:val="00A924EC"/>
    <w:rsid w:val="00A9283D"/>
    <w:rsid w:val="00A92FCE"/>
    <w:rsid w:val="00A930F0"/>
    <w:rsid w:val="00A932B7"/>
    <w:rsid w:val="00A93563"/>
    <w:rsid w:val="00A93C0F"/>
    <w:rsid w:val="00A940B1"/>
    <w:rsid w:val="00A94146"/>
    <w:rsid w:val="00A94529"/>
    <w:rsid w:val="00A95D46"/>
    <w:rsid w:val="00A96318"/>
    <w:rsid w:val="00A96540"/>
    <w:rsid w:val="00A96843"/>
    <w:rsid w:val="00A96E27"/>
    <w:rsid w:val="00A96F28"/>
    <w:rsid w:val="00A96F58"/>
    <w:rsid w:val="00A97029"/>
    <w:rsid w:val="00A970BB"/>
    <w:rsid w:val="00A97657"/>
    <w:rsid w:val="00A97C11"/>
    <w:rsid w:val="00AA0108"/>
    <w:rsid w:val="00AA036C"/>
    <w:rsid w:val="00AA06BF"/>
    <w:rsid w:val="00AA16D9"/>
    <w:rsid w:val="00AA19E6"/>
    <w:rsid w:val="00AA1C73"/>
    <w:rsid w:val="00AA224C"/>
    <w:rsid w:val="00AA25BD"/>
    <w:rsid w:val="00AA2B62"/>
    <w:rsid w:val="00AA316F"/>
    <w:rsid w:val="00AA326A"/>
    <w:rsid w:val="00AA3F13"/>
    <w:rsid w:val="00AA419F"/>
    <w:rsid w:val="00AA4934"/>
    <w:rsid w:val="00AA4B36"/>
    <w:rsid w:val="00AA4D14"/>
    <w:rsid w:val="00AA51BA"/>
    <w:rsid w:val="00AA5641"/>
    <w:rsid w:val="00AA59CD"/>
    <w:rsid w:val="00AA5EE7"/>
    <w:rsid w:val="00AA605C"/>
    <w:rsid w:val="00AA62A3"/>
    <w:rsid w:val="00AA63D2"/>
    <w:rsid w:val="00AA6971"/>
    <w:rsid w:val="00AA6A2D"/>
    <w:rsid w:val="00AA6E4D"/>
    <w:rsid w:val="00AA6F34"/>
    <w:rsid w:val="00AA7088"/>
    <w:rsid w:val="00AA7255"/>
    <w:rsid w:val="00AA7398"/>
    <w:rsid w:val="00AA74F0"/>
    <w:rsid w:val="00AA76D4"/>
    <w:rsid w:val="00AA7B02"/>
    <w:rsid w:val="00AB0EAF"/>
    <w:rsid w:val="00AB140D"/>
    <w:rsid w:val="00AB1D19"/>
    <w:rsid w:val="00AB1E50"/>
    <w:rsid w:val="00AB21AE"/>
    <w:rsid w:val="00AB2291"/>
    <w:rsid w:val="00AB28D8"/>
    <w:rsid w:val="00AB2A07"/>
    <w:rsid w:val="00AB313E"/>
    <w:rsid w:val="00AB3784"/>
    <w:rsid w:val="00AB3A78"/>
    <w:rsid w:val="00AB3F75"/>
    <w:rsid w:val="00AB403D"/>
    <w:rsid w:val="00AB46E5"/>
    <w:rsid w:val="00AB4840"/>
    <w:rsid w:val="00AB4F3A"/>
    <w:rsid w:val="00AB579C"/>
    <w:rsid w:val="00AB6103"/>
    <w:rsid w:val="00AB6165"/>
    <w:rsid w:val="00AB68F6"/>
    <w:rsid w:val="00AB7017"/>
    <w:rsid w:val="00AB7235"/>
    <w:rsid w:val="00AB75DB"/>
    <w:rsid w:val="00AB779E"/>
    <w:rsid w:val="00AB78AB"/>
    <w:rsid w:val="00AB78DC"/>
    <w:rsid w:val="00AB79EB"/>
    <w:rsid w:val="00AB7E00"/>
    <w:rsid w:val="00AC00D8"/>
    <w:rsid w:val="00AC01B2"/>
    <w:rsid w:val="00AC03F9"/>
    <w:rsid w:val="00AC0AEE"/>
    <w:rsid w:val="00AC0C51"/>
    <w:rsid w:val="00AC1C1B"/>
    <w:rsid w:val="00AC1EF9"/>
    <w:rsid w:val="00AC1FA3"/>
    <w:rsid w:val="00AC2E1F"/>
    <w:rsid w:val="00AC397A"/>
    <w:rsid w:val="00AC3CA5"/>
    <w:rsid w:val="00AC3EB2"/>
    <w:rsid w:val="00AC404E"/>
    <w:rsid w:val="00AC46B4"/>
    <w:rsid w:val="00AC47D9"/>
    <w:rsid w:val="00AC486A"/>
    <w:rsid w:val="00AC4A9E"/>
    <w:rsid w:val="00AC5283"/>
    <w:rsid w:val="00AC537E"/>
    <w:rsid w:val="00AC6057"/>
    <w:rsid w:val="00AC6851"/>
    <w:rsid w:val="00AC68B2"/>
    <w:rsid w:val="00AC6B98"/>
    <w:rsid w:val="00AC6C93"/>
    <w:rsid w:val="00AC6D73"/>
    <w:rsid w:val="00AC703F"/>
    <w:rsid w:val="00AC7189"/>
    <w:rsid w:val="00AC71BE"/>
    <w:rsid w:val="00AC7440"/>
    <w:rsid w:val="00AC775D"/>
    <w:rsid w:val="00AC7BC6"/>
    <w:rsid w:val="00AC7EAD"/>
    <w:rsid w:val="00AD03F6"/>
    <w:rsid w:val="00AD0944"/>
    <w:rsid w:val="00AD0DB0"/>
    <w:rsid w:val="00AD1034"/>
    <w:rsid w:val="00AD1165"/>
    <w:rsid w:val="00AD129B"/>
    <w:rsid w:val="00AD1A35"/>
    <w:rsid w:val="00AD1C2F"/>
    <w:rsid w:val="00AD2010"/>
    <w:rsid w:val="00AD2145"/>
    <w:rsid w:val="00AD2155"/>
    <w:rsid w:val="00AD22C3"/>
    <w:rsid w:val="00AD237A"/>
    <w:rsid w:val="00AD268E"/>
    <w:rsid w:val="00AD38C9"/>
    <w:rsid w:val="00AD3F33"/>
    <w:rsid w:val="00AD43DC"/>
    <w:rsid w:val="00AD4D9C"/>
    <w:rsid w:val="00AD50B3"/>
    <w:rsid w:val="00AD56DC"/>
    <w:rsid w:val="00AD58FA"/>
    <w:rsid w:val="00AD640B"/>
    <w:rsid w:val="00AD64A3"/>
    <w:rsid w:val="00AD65CC"/>
    <w:rsid w:val="00AD665F"/>
    <w:rsid w:val="00AD6DB1"/>
    <w:rsid w:val="00AD73A1"/>
    <w:rsid w:val="00AD77C4"/>
    <w:rsid w:val="00AD7E8F"/>
    <w:rsid w:val="00AE00D1"/>
    <w:rsid w:val="00AE0F39"/>
    <w:rsid w:val="00AE19BF"/>
    <w:rsid w:val="00AE1E23"/>
    <w:rsid w:val="00AE2513"/>
    <w:rsid w:val="00AE26BB"/>
    <w:rsid w:val="00AE2B3B"/>
    <w:rsid w:val="00AE30EB"/>
    <w:rsid w:val="00AE34DA"/>
    <w:rsid w:val="00AE3A3A"/>
    <w:rsid w:val="00AE3E6A"/>
    <w:rsid w:val="00AE4746"/>
    <w:rsid w:val="00AE4D95"/>
    <w:rsid w:val="00AE5385"/>
    <w:rsid w:val="00AE5652"/>
    <w:rsid w:val="00AE583C"/>
    <w:rsid w:val="00AE6512"/>
    <w:rsid w:val="00AE6734"/>
    <w:rsid w:val="00AE69A1"/>
    <w:rsid w:val="00AE7149"/>
    <w:rsid w:val="00AE76A0"/>
    <w:rsid w:val="00AF069E"/>
    <w:rsid w:val="00AF0C35"/>
    <w:rsid w:val="00AF0C64"/>
    <w:rsid w:val="00AF1165"/>
    <w:rsid w:val="00AF14E4"/>
    <w:rsid w:val="00AF17AC"/>
    <w:rsid w:val="00AF19B0"/>
    <w:rsid w:val="00AF1AAD"/>
    <w:rsid w:val="00AF2BD0"/>
    <w:rsid w:val="00AF31BC"/>
    <w:rsid w:val="00AF3294"/>
    <w:rsid w:val="00AF450A"/>
    <w:rsid w:val="00AF458C"/>
    <w:rsid w:val="00AF4739"/>
    <w:rsid w:val="00AF4B6D"/>
    <w:rsid w:val="00AF4F7D"/>
    <w:rsid w:val="00AF5558"/>
    <w:rsid w:val="00AF6846"/>
    <w:rsid w:val="00AF68D6"/>
    <w:rsid w:val="00AF6917"/>
    <w:rsid w:val="00AF70C9"/>
    <w:rsid w:val="00AF70DD"/>
    <w:rsid w:val="00AF729E"/>
    <w:rsid w:val="00AF75CA"/>
    <w:rsid w:val="00B00A3B"/>
    <w:rsid w:val="00B00A79"/>
    <w:rsid w:val="00B012DD"/>
    <w:rsid w:val="00B01679"/>
    <w:rsid w:val="00B01C1A"/>
    <w:rsid w:val="00B01E0E"/>
    <w:rsid w:val="00B0246B"/>
    <w:rsid w:val="00B028E6"/>
    <w:rsid w:val="00B02CEB"/>
    <w:rsid w:val="00B02F27"/>
    <w:rsid w:val="00B0365A"/>
    <w:rsid w:val="00B036DE"/>
    <w:rsid w:val="00B03859"/>
    <w:rsid w:val="00B03881"/>
    <w:rsid w:val="00B03D45"/>
    <w:rsid w:val="00B03E20"/>
    <w:rsid w:val="00B03E33"/>
    <w:rsid w:val="00B04862"/>
    <w:rsid w:val="00B0492F"/>
    <w:rsid w:val="00B04DCA"/>
    <w:rsid w:val="00B04FDF"/>
    <w:rsid w:val="00B05342"/>
    <w:rsid w:val="00B05776"/>
    <w:rsid w:val="00B05A6E"/>
    <w:rsid w:val="00B05E70"/>
    <w:rsid w:val="00B064B4"/>
    <w:rsid w:val="00B065B9"/>
    <w:rsid w:val="00B06C41"/>
    <w:rsid w:val="00B06F4F"/>
    <w:rsid w:val="00B073B3"/>
    <w:rsid w:val="00B074D3"/>
    <w:rsid w:val="00B07858"/>
    <w:rsid w:val="00B07B3E"/>
    <w:rsid w:val="00B07D93"/>
    <w:rsid w:val="00B1024E"/>
    <w:rsid w:val="00B10B2B"/>
    <w:rsid w:val="00B11640"/>
    <w:rsid w:val="00B11B43"/>
    <w:rsid w:val="00B130AE"/>
    <w:rsid w:val="00B132F2"/>
    <w:rsid w:val="00B137F2"/>
    <w:rsid w:val="00B1386B"/>
    <w:rsid w:val="00B139C0"/>
    <w:rsid w:val="00B13C39"/>
    <w:rsid w:val="00B13F7F"/>
    <w:rsid w:val="00B141A9"/>
    <w:rsid w:val="00B1434A"/>
    <w:rsid w:val="00B15A26"/>
    <w:rsid w:val="00B15E6D"/>
    <w:rsid w:val="00B16313"/>
    <w:rsid w:val="00B1693B"/>
    <w:rsid w:val="00B16E1A"/>
    <w:rsid w:val="00B178AD"/>
    <w:rsid w:val="00B203A4"/>
    <w:rsid w:val="00B21252"/>
    <w:rsid w:val="00B215CB"/>
    <w:rsid w:val="00B218F4"/>
    <w:rsid w:val="00B21C38"/>
    <w:rsid w:val="00B21DCC"/>
    <w:rsid w:val="00B21E5E"/>
    <w:rsid w:val="00B22733"/>
    <w:rsid w:val="00B22E8B"/>
    <w:rsid w:val="00B22F3E"/>
    <w:rsid w:val="00B230ED"/>
    <w:rsid w:val="00B233A3"/>
    <w:rsid w:val="00B2352A"/>
    <w:rsid w:val="00B23765"/>
    <w:rsid w:val="00B23D8C"/>
    <w:rsid w:val="00B24088"/>
    <w:rsid w:val="00B242A7"/>
    <w:rsid w:val="00B242D6"/>
    <w:rsid w:val="00B2466E"/>
    <w:rsid w:val="00B24896"/>
    <w:rsid w:val="00B24FE3"/>
    <w:rsid w:val="00B25556"/>
    <w:rsid w:val="00B262D3"/>
    <w:rsid w:val="00B26577"/>
    <w:rsid w:val="00B2674F"/>
    <w:rsid w:val="00B269E3"/>
    <w:rsid w:val="00B26AC9"/>
    <w:rsid w:val="00B2745F"/>
    <w:rsid w:val="00B274E3"/>
    <w:rsid w:val="00B3059E"/>
    <w:rsid w:val="00B306E6"/>
    <w:rsid w:val="00B311D1"/>
    <w:rsid w:val="00B31423"/>
    <w:rsid w:val="00B31654"/>
    <w:rsid w:val="00B31726"/>
    <w:rsid w:val="00B31846"/>
    <w:rsid w:val="00B318E9"/>
    <w:rsid w:val="00B32115"/>
    <w:rsid w:val="00B32AC2"/>
    <w:rsid w:val="00B32ECE"/>
    <w:rsid w:val="00B33398"/>
    <w:rsid w:val="00B34CB9"/>
    <w:rsid w:val="00B34EC9"/>
    <w:rsid w:val="00B35033"/>
    <w:rsid w:val="00B35570"/>
    <w:rsid w:val="00B35573"/>
    <w:rsid w:val="00B357DF"/>
    <w:rsid w:val="00B358C4"/>
    <w:rsid w:val="00B35BCB"/>
    <w:rsid w:val="00B36304"/>
    <w:rsid w:val="00B365A7"/>
    <w:rsid w:val="00B366B2"/>
    <w:rsid w:val="00B36A20"/>
    <w:rsid w:val="00B36F53"/>
    <w:rsid w:val="00B37032"/>
    <w:rsid w:val="00B37299"/>
    <w:rsid w:val="00B37511"/>
    <w:rsid w:val="00B37851"/>
    <w:rsid w:val="00B37DE7"/>
    <w:rsid w:val="00B37FA5"/>
    <w:rsid w:val="00B40189"/>
    <w:rsid w:val="00B401B2"/>
    <w:rsid w:val="00B403DB"/>
    <w:rsid w:val="00B40655"/>
    <w:rsid w:val="00B408E1"/>
    <w:rsid w:val="00B40905"/>
    <w:rsid w:val="00B40921"/>
    <w:rsid w:val="00B40CBB"/>
    <w:rsid w:val="00B41A9A"/>
    <w:rsid w:val="00B41F34"/>
    <w:rsid w:val="00B41FB3"/>
    <w:rsid w:val="00B41FDF"/>
    <w:rsid w:val="00B424CF"/>
    <w:rsid w:val="00B42BD8"/>
    <w:rsid w:val="00B42C24"/>
    <w:rsid w:val="00B4313B"/>
    <w:rsid w:val="00B43412"/>
    <w:rsid w:val="00B43ADD"/>
    <w:rsid w:val="00B43D9D"/>
    <w:rsid w:val="00B448C7"/>
    <w:rsid w:val="00B45191"/>
    <w:rsid w:val="00B4552D"/>
    <w:rsid w:val="00B45754"/>
    <w:rsid w:val="00B459A5"/>
    <w:rsid w:val="00B459FB"/>
    <w:rsid w:val="00B45BD6"/>
    <w:rsid w:val="00B45BD9"/>
    <w:rsid w:val="00B460A4"/>
    <w:rsid w:val="00B462BA"/>
    <w:rsid w:val="00B4634E"/>
    <w:rsid w:val="00B466A0"/>
    <w:rsid w:val="00B47031"/>
    <w:rsid w:val="00B5031D"/>
    <w:rsid w:val="00B504F9"/>
    <w:rsid w:val="00B50AD4"/>
    <w:rsid w:val="00B50BD5"/>
    <w:rsid w:val="00B51445"/>
    <w:rsid w:val="00B516B6"/>
    <w:rsid w:val="00B5180B"/>
    <w:rsid w:val="00B5217C"/>
    <w:rsid w:val="00B52912"/>
    <w:rsid w:val="00B529AB"/>
    <w:rsid w:val="00B52D5C"/>
    <w:rsid w:val="00B52F72"/>
    <w:rsid w:val="00B52FA8"/>
    <w:rsid w:val="00B53710"/>
    <w:rsid w:val="00B53A8E"/>
    <w:rsid w:val="00B53D1A"/>
    <w:rsid w:val="00B54DA5"/>
    <w:rsid w:val="00B551E9"/>
    <w:rsid w:val="00B55501"/>
    <w:rsid w:val="00B5589C"/>
    <w:rsid w:val="00B55DCD"/>
    <w:rsid w:val="00B5666C"/>
    <w:rsid w:val="00B56C11"/>
    <w:rsid w:val="00B56DFB"/>
    <w:rsid w:val="00B5784F"/>
    <w:rsid w:val="00B578A7"/>
    <w:rsid w:val="00B579ED"/>
    <w:rsid w:val="00B57D92"/>
    <w:rsid w:val="00B60A3B"/>
    <w:rsid w:val="00B60D3E"/>
    <w:rsid w:val="00B6115A"/>
    <w:rsid w:val="00B615CC"/>
    <w:rsid w:val="00B618FF"/>
    <w:rsid w:val="00B62611"/>
    <w:rsid w:val="00B62D85"/>
    <w:rsid w:val="00B63612"/>
    <w:rsid w:val="00B63D03"/>
    <w:rsid w:val="00B63D2E"/>
    <w:rsid w:val="00B63EE5"/>
    <w:rsid w:val="00B646A8"/>
    <w:rsid w:val="00B64835"/>
    <w:rsid w:val="00B64DD1"/>
    <w:rsid w:val="00B64EC1"/>
    <w:rsid w:val="00B6505A"/>
    <w:rsid w:val="00B6528C"/>
    <w:rsid w:val="00B659A4"/>
    <w:rsid w:val="00B65AA5"/>
    <w:rsid w:val="00B65BF6"/>
    <w:rsid w:val="00B662D7"/>
    <w:rsid w:val="00B66389"/>
    <w:rsid w:val="00B666B4"/>
    <w:rsid w:val="00B66C0A"/>
    <w:rsid w:val="00B6709D"/>
    <w:rsid w:val="00B673DA"/>
    <w:rsid w:val="00B67469"/>
    <w:rsid w:val="00B67639"/>
    <w:rsid w:val="00B67BCA"/>
    <w:rsid w:val="00B701A2"/>
    <w:rsid w:val="00B7042F"/>
    <w:rsid w:val="00B7078B"/>
    <w:rsid w:val="00B70913"/>
    <w:rsid w:val="00B70BC1"/>
    <w:rsid w:val="00B70EE2"/>
    <w:rsid w:val="00B712FE"/>
    <w:rsid w:val="00B7160C"/>
    <w:rsid w:val="00B7165B"/>
    <w:rsid w:val="00B7167A"/>
    <w:rsid w:val="00B71810"/>
    <w:rsid w:val="00B71AA6"/>
    <w:rsid w:val="00B71B7E"/>
    <w:rsid w:val="00B71CE3"/>
    <w:rsid w:val="00B71ED4"/>
    <w:rsid w:val="00B72270"/>
    <w:rsid w:val="00B72E8F"/>
    <w:rsid w:val="00B7339B"/>
    <w:rsid w:val="00B73535"/>
    <w:rsid w:val="00B735FF"/>
    <w:rsid w:val="00B73A0D"/>
    <w:rsid w:val="00B73D15"/>
    <w:rsid w:val="00B74F4C"/>
    <w:rsid w:val="00B75AFE"/>
    <w:rsid w:val="00B75DC0"/>
    <w:rsid w:val="00B76005"/>
    <w:rsid w:val="00B766E4"/>
    <w:rsid w:val="00B76AC6"/>
    <w:rsid w:val="00B76EC4"/>
    <w:rsid w:val="00B7706D"/>
    <w:rsid w:val="00B778B2"/>
    <w:rsid w:val="00B77A80"/>
    <w:rsid w:val="00B77F24"/>
    <w:rsid w:val="00B80068"/>
    <w:rsid w:val="00B801AC"/>
    <w:rsid w:val="00B81DA6"/>
    <w:rsid w:val="00B81F75"/>
    <w:rsid w:val="00B81F78"/>
    <w:rsid w:val="00B81FB2"/>
    <w:rsid w:val="00B829FB"/>
    <w:rsid w:val="00B82B81"/>
    <w:rsid w:val="00B83455"/>
    <w:rsid w:val="00B83495"/>
    <w:rsid w:val="00B83890"/>
    <w:rsid w:val="00B83ADC"/>
    <w:rsid w:val="00B83FF1"/>
    <w:rsid w:val="00B84C84"/>
    <w:rsid w:val="00B84EBB"/>
    <w:rsid w:val="00B84FF2"/>
    <w:rsid w:val="00B85B21"/>
    <w:rsid w:val="00B85BFC"/>
    <w:rsid w:val="00B85C7C"/>
    <w:rsid w:val="00B85D68"/>
    <w:rsid w:val="00B86177"/>
    <w:rsid w:val="00B8627B"/>
    <w:rsid w:val="00B868EC"/>
    <w:rsid w:val="00B86A47"/>
    <w:rsid w:val="00B879D6"/>
    <w:rsid w:val="00B90061"/>
    <w:rsid w:val="00B90899"/>
    <w:rsid w:val="00B90A12"/>
    <w:rsid w:val="00B90B7B"/>
    <w:rsid w:val="00B90DBE"/>
    <w:rsid w:val="00B90EC1"/>
    <w:rsid w:val="00B91E66"/>
    <w:rsid w:val="00B9224C"/>
    <w:rsid w:val="00B923F3"/>
    <w:rsid w:val="00B9271F"/>
    <w:rsid w:val="00B9286A"/>
    <w:rsid w:val="00B92BBB"/>
    <w:rsid w:val="00B92CBA"/>
    <w:rsid w:val="00B93369"/>
    <w:rsid w:val="00B9347E"/>
    <w:rsid w:val="00B93967"/>
    <w:rsid w:val="00B93D68"/>
    <w:rsid w:val="00B93EA0"/>
    <w:rsid w:val="00B94529"/>
    <w:rsid w:val="00B94C94"/>
    <w:rsid w:val="00B95C8C"/>
    <w:rsid w:val="00B96194"/>
    <w:rsid w:val="00B9647E"/>
    <w:rsid w:val="00B96FB6"/>
    <w:rsid w:val="00B97082"/>
    <w:rsid w:val="00B9768C"/>
    <w:rsid w:val="00B97EB4"/>
    <w:rsid w:val="00B97F79"/>
    <w:rsid w:val="00BA0064"/>
    <w:rsid w:val="00BA0796"/>
    <w:rsid w:val="00BA084E"/>
    <w:rsid w:val="00BA0912"/>
    <w:rsid w:val="00BA131C"/>
    <w:rsid w:val="00BA154A"/>
    <w:rsid w:val="00BA2545"/>
    <w:rsid w:val="00BA2771"/>
    <w:rsid w:val="00BA28EC"/>
    <w:rsid w:val="00BA2CB8"/>
    <w:rsid w:val="00BA3521"/>
    <w:rsid w:val="00BA4630"/>
    <w:rsid w:val="00BA4746"/>
    <w:rsid w:val="00BA4CE4"/>
    <w:rsid w:val="00BA5008"/>
    <w:rsid w:val="00BA5058"/>
    <w:rsid w:val="00BA59B7"/>
    <w:rsid w:val="00BA64DE"/>
    <w:rsid w:val="00BA6B19"/>
    <w:rsid w:val="00BA701E"/>
    <w:rsid w:val="00BA71CF"/>
    <w:rsid w:val="00BA7563"/>
    <w:rsid w:val="00BA7892"/>
    <w:rsid w:val="00BA7940"/>
    <w:rsid w:val="00BA7F0D"/>
    <w:rsid w:val="00BB00A6"/>
    <w:rsid w:val="00BB0C15"/>
    <w:rsid w:val="00BB0FEC"/>
    <w:rsid w:val="00BB2360"/>
    <w:rsid w:val="00BB2539"/>
    <w:rsid w:val="00BB34A6"/>
    <w:rsid w:val="00BB36C1"/>
    <w:rsid w:val="00BB3903"/>
    <w:rsid w:val="00BB3AE1"/>
    <w:rsid w:val="00BB3C05"/>
    <w:rsid w:val="00BB3C54"/>
    <w:rsid w:val="00BB44FD"/>
    <w:rsid w:val="00BB48E4"/>
    <w:rsid w:val="00BB5513"/>
    <w:rsid w:val="00BB593C"/>
    <w:rsid w:val="00BB5AC1"/>
    <w:rsid w:val="00BB5E62"/>
    <w:rsid w:val="00BB60E4"/>
    <w:rsid w:val="00BB653E"/>
    <w:rsid w:val="00BB6BC1"/>
    <w:rsid w:val="00BB77E8"/>
    <w:rsid w:val="00BB78D7"/>
    <w:rsid w:val="00BB790F"/>
    <w:rsid w:val="00BB79C7"/>
    <w:rsid w:val="00BC01C4"/>
    <w:rsid w:val="00BC06B1"/>
    <w:rsid w:val="00BC075F"/>
    <w:rsid w:val="00BC0D87"/>
    <w:rsid w:val="00BC11BB"/>
    <w:rsid w:val="00BC1806"/>
    <w:rsid w:val="00BC1825"/>
    <w:rsid w:val="00BC18D4"/>
    <w:rsid w:val="00BC192C"/>
    <w:rsid w:val="00BC2377"/>
    <w:rsid w:val="00BC2C39"/>
    <w:rsid w:val="00BC2CEE"/>
    <w:rsid w:val="00BC38E3"/>
    <w:rsid w:val="00BC3A7F"/>
    <w:rsid w:val="00BC4597"/>
    <w:rsid w:val="00BC470A"/>
    <w:rsid w:val="00BC49EA"/>
    <w:rsid w:val="00BC4D41"/>
    <w:rsid w:val="00BC50F5"/>
    <w:rsid w:val="00BC5109"/>
    <w:rsid w:val="00BC5288"/>
    <w:rsid w:val="00BC59DC"/>
    <w:rsid w:val="00BC59F2"/>
    <w:rsid w:val="00BC6543"/>
    <w:rsid w:val="00BC67EC"/>
    <w:rsid w:val="00BC6A55"/>
    <w:rsid w:val="00BC6AA8"/>
    <w:rsid w:val="00BC6E03"/>
    <w:rsid w:val="00BC70F7"/>
    <w:rsid w:val="00BC7589"/>
    <w:rsid w:val="00BC75A7"/>
    <w:rsid w:val="00BC770B"/>
    <w:rsid w:val="00BC7902"/>
    <w:rsid w:val="00BC7942"/>
    <w:rsid w:val="00BD018D"/>
    <w:rsid w:val="00BD05C1"/>
    <w:rsid w:val="00BD15B6"/>
    <w:rsid w:val="00BD197E"/>
    <w:rsid w:val="00BD246C"/>
    <w:rsid w:val="00BD2570"/>
    <w:rsid w:val="00BD25C4"/>
    <w:rsid w:val="00BD27CA"/>
    <w:rsid w:val="00BD27FC"/>
    <w:rsid w:val="00BD2948"/>
    <w:rsid w:val="00BD29F7"/>
    <w:rsid w:val="00BD35A6"/>
    <w:rsid w:val="00BD3D3F"/>
    <w:rsid w:val="00BD3D84"/>
    <w:rsid w:val="00BD48BB"/>
    <w:rsid w:val="00BD496A"/>
    <w:rsid w:val="00BD4F59"/>
    <w:rsid w:val="00BD4F74"/>
    <w:rsid w:val="00BD51D8"/>
    <w:rsid w:val="00BD5766"/>
    <w:rsid w:val="00BD58D9"/>
    <w:rsid w:val="00BD59B0"/>
    <w:rsid w:val="00BD5A2A"/>
    <w:rsid w:val="00BD6183"/>
    <w:rsid w:val="00BD631B"/>
    <w:rsid w:val="00BD6673"/>
    <w:rsid w:val="00BD6991"/>
    <w:rsid w:val="00BD6BAE"/>
    <w:rsid w:val="00BD7232"/>
    <w:rsid w:val="00BD7483"/>
    <w:rsid w:val="00BD75B7"/>
    <w:rsid w:val="00BD7CA8"/>
    <w:rsid w:val="00BE0880"/>
    <w:rsid w:val="00BE0AED"/>
    <w:rsid w:val="00BE1027"/>
    <w:rsid w:val="00BE1871"/>
    <w:rsid w:val="00BE1CF7"/>
    <w:rsid w:val="00BE2055"/>
    <w:rsid w:val="00BE234B"/>
    <w:rsid w:val="00BE2428"/>
    <w:rsid w:val="00BE251C"/>
    <w:rsid w:val="00BE2BE7"/>
    <w:rsid w:val="00BE2E5D"/>
    <w:rsid w:val="00BE355B"/>
    <w:rsid w:val="00BE3745"/>
    <w:rsid w:val="00BE3B02"/>
    <w:rsid w:val="00BE3FEC"/>
    <w:rsid w:val="00BE41FD"/>
    <w:rsid w:val="00BE43F3"/>
    <w:rsid w:val="00BE4672"/>
    <w:rsid w:val="00BE46FC"/>
    <w:rsid w:val="00BE4B35"/>
    <w:rsid w:val="00BE5191"/>
    <w:rsid w:val="00BE5743"/>
    <w:rsid w:val="00BE5A67"/>
    <w:rsid w:val="00BE5B5B"/>
    <w:rsid w:val="00BE5B82"/>
    <w:rsid w:val="00BE5BCC"/>
    <w:rsid w:val="00BE5F39"/>
    <w:rsid w:val="00BE615E"/>
    <w:rsid w:val="00BE6311"/>
    <w:rsid w:val="00BE6418"/>
    <w:rsid w:val="00BE6423"/>
    <w:rsid w:val="00BE6815"/>
    <w:rsid w:val="00BE6BDE"/>
    <w:rsid w:val="00BE71EB"/>
    <w:rsid w:val="00BE73EE"/>
    <w:rsid w:val="00BE77DF"/>
    <w:rsid w:val="00BE7A91"/>
    <w:rsid w:val="00BF0026"/>
    <w:rsid w:val="00BF00FF"/>
    <w:rsid w:val="00BF1A53"/>
    <w:rsid w:val="00BF25CA"/>
    <w:rsid w:val="00BF2A81"/>
    <w:rsid w:val="00BF2F39"/>
    <w:rsid w:val="00BF3348"/>
    <w:rsid w:val="00BF4690"/>
    <w:rsid w:val="00BF4D43"/>
    <w:rsid w:val="00BF4D45"/>
    <w:rsid w:val="00BF4D96"/>
    <w:rsid w:val="00BF4E92"/>
    <w:rsid w:val="00BF5339"/>
    <w:rsid w:val="00BF5475"/>
    <w:rsid w:val="00BF585B"/>
    <w:rsid w:val="00BF5AE9"/>
    <w:rsid w:val="00BF5BC3"/>
    <w:rsid w:val="00BF5C68"/>
    <w:rsid w:val="00BF63A9"/>
    <w:rsid w:val="00BF659B"/>
    <w:rsid w:val="00BF6846"/>
    <w:rsid w:val="00BF69DF"/>
    <w:rsid w:val="00BF6C75"/>
    <w:rsid w:val="00BF6D9C"/>
    <w:rsid w:val="00BF6EF3"/>
    <w:rsid w:val="00BF7493"/>
    <w:rsid w:val="00BF7837"/>
    <w:rsid w:val="00BF7ABD"/>
    <w:rsid w:val="00C0013B"/>
    <w:rsid w:val="00C00AA6"/>
    <w:rsid w:val="00C00CE1"/>
    <w:rsid w:val="00C00D96"/>
    <w:rsid w:val="00C00DD9"/>
    <w:rsid w:val="00C00EE2"/>
    <w:rsid w:val="00C013FE"/>
    <w:rsid w:val="00C015E9"/>
    <w:rsid w:val="00C01C3D"/>
    <w:rsid w:val="00C01C91"/>
    <w:rsid w:val="00C0254C"/>
    <w:rsid w:val="00C025BF"/>
    <w:rsid w:val="00C025F2"/>
    <w:rsid w:val="00C0269D"/>
    <w:rsid w:val="00C02CF8"/>
    <w:rsid w:val="00C02F51"/>
    <w:rsid w:val="00C03111"/>
    <w:rsid w:val="00C03E00"/>
    <w:rsid w:val="00C0445A"/>
    <w:rsid w:val="00C045DE"/>
    <w:rsid w:val="00C047A0"/>
    <w:rsid w:val="00C04BFF"/>
    <w:rsid w:val="00C04EBB"/>
    <w:rsid w:val="00C04FB1"/>
    <w:rsid w:val="00C056AA"/>
    <w:rsid w:val="00C0587B"/>
    <w:rsid w:val="00C0642B"/>
    <w:rsid w:val="00C068B7"/>
    <w:rsid w:val="00C06E55"/>
    <w:rsid w:val="00C06FC6"/>
    <w:rsid w:val="00C072DB"/>
    <w:rsid w:val="00C074B0"/>
    <w:rsid w:val="00C0754B"/>
    <w:rsid w:val="00C07604"/>
    <w:rsid w:val="00C07A96"/>
    <w:rsid w:val="00C1041A"/>
    <w:rsid w:val="00C10632"/>
    <w:rsid w:val="00C10AAE"/>
    <w:rsid w:val="00C10C94"/>
    <w:rsid w:val="00C10EDB"/>
    <w:rsid w:val="00C11B0F"/>
    <w:rsid w:val="00C122D6"/>
    <w:rsid w:val="00C125C7"/>
    <w:rsid w:val="00C12A9A"/>
    <w:rsid w:val="00C12CB1"/>
    <w:rsid w:val="00C12E2D"/>
    <w:rsid w:val="00C13458"/>
    <w:rsid w:val="00C135A6"/>
    <w:rsid w:val="00C145B3"/>
    <w:rsid w:val="00C14933"/>
    <w:rsid w:val="00C1532C"/>
    <w:rsid w:val="00C1589A"/>
    <w:rsid w:val="00C15962"/>
    <w:rsid w:val="00C15EBB"/>
    <w:rsid w:val="00C15F11"/>
    <w:rsid w:val="00C160A3"/>
    <w:rsid w:val="00C160AA"/>
    <w:rsid w:val="00C163F2"/>
    <w:rsid w:val="00C1696F"/>
    <w:rsid w:val="00C1782F"/>
    <w:rsid w:val="00C17DEA"/>
    <w:rsid w:val="00C20078"/>
    <w:rsid w:val="00C201D0"/>
    <w:rsid w:val="00C20365"/>
    <w:rsid w:val="00C20479"/>
    <w:rsid w:val="00C205F1"/>
    <w:rsid w:val="00C209CB"/>
    <w:rsid w:val="00C217AA"/>
    <w:rsid w:val="00C21EAE"/>
    <w:rsid w:val="00C224F8"/>
    <w:rsid w:val="00C22A65"/>
    <w:rsid w:val="00C2324D"/>
    <w:rsid w:val="00C232D9"/>
    <w:rsid w:val="00C237C3"/>
    <w:rsid w:val="00C23C55"/>
    <w:rsid w:val="00C23E24"/>
    <w:rsid w:val="00C24562"/>
    <w:rsid w:val="00C2490E"/>
    <w:rsid w:val="00C24BD1"/>
    <w:rsid w:val="00C253DF"/>
    <w:rsid w:val="00C2674B"/>
    <w:rsid w:val="00C268CC"/>
    <w:rsid w:val="00C2774E"/>
    <w:rsid w:val="00C27CFF"/>
    <w:rsid w:val="00C27D01"/>
    <w:rsid w:val="00C27FFE"/>
    <w:rsid w:val="00C30087"/>
    <w:rsid w:val="00C301FB"/>
    <w:rsid w:val="00C302AF"/>
    <w:rsid w:val="00C3039B"/>
    <w:rsid w:val="00C31544"/>
    <w:rsid w:val="00C322BC"/>
    <w:rsid w:val="00C3260D"/>
    <w:rsid w:val="00C327F7"/>
    <w:rsid w:val="00C32890"/>
    <w:rsid w:val="00C33008"/>
    <w:rsid w:val="00C3336A"/>
    <w:rsid w:val="00C334D4"/>
    <w:rsid w:val="00C33CC5"/>
    <w:rsid w:val="00C33EC3"/>
    <w:rsid w:val="00C34006"/>
    <w:rsid w:val="00C340A2"/>
    <w:rsid w:val="00C34724"/>
    <w:rsid w:val="00C347EC"/>
    <w:rsid w:val="00C3550F"/>
    <w:rsid w:val="00C355CD"/>
    <w:rsid w:val="00C35929"/>
    <w:rsid w:val="00C35B78"/>
    <w:rsid w:val="00C35BB8"/>
    <w:rsid w:val="00C36C8B"/>
    <w:rsid w:val="00C36F44"/>
    <w:rsid w:val="00C371A1"/>
    <w:rsid w:val="00C37222"/>
    <w:rsid w:val="00C37360"/>
    <w:rsid w:val="00C37456"/>
    <w:rsid w:val="00C374C5"/>
    <w:rsid w:val="00C37656"/>
    <w:rsid w:val="00C37AA0"/>
    <w:rsid w:val="00C37BA7"/>
    <w:rsid w:val="00C37CA4"/>
    <w:rsid w:val="00C37D60"/>
    <w:rsid w:val="00C37DBF"/>
    <w:rsid w:val="00C37DF0"/>
    <w:rsid w:val="00C37E07"/>
    <w:rsid w:val="00C400CF"/>
    <w:rsid w:val="00C40566"/>
    <w:rsid w:val="00C40AB7"/>
    <w:rsid w:val="00C418C2"/>
    <w:rsid w:val="00C41D5F"/>
    <w:rsid w:val="00C41E8E"/>
    <w:rsid w:val="00C42071"/>
    <w:rsid w:val="00C422DF"/>
    <w:rsid w:val="00C423C4"/>
    <w:rsid w:val="00C427ED"/>
    <w:rsid w:val="00C42B4D"/>
    <w:rsid w:val="00C42F52"/>
    <w:rsid w:val="00C42F91"/>
    <w:rsid w:val="00C434C9"/>
    <w:rsid w:val="00C43933"/>
    <w:rsid w:val="00C43B70"/>
    <w:rsid w:val="00C4455B"/>
    <w:rsid w:val="00C445B9"/>
    <w:rsid w:val="00C45158"/>
    <w:rsid w:val="00C45F64"/>
    <w:rsid w:val="00C4603E"/>
    <w:rsid w:val="00C46878"/>
    <w:rsid w:val="00C4690D"/>
    <w:rsid w:val="00C4693C"/>
    <w:rsid w:val="00C46ABF"/>
    <w:rsid w:val="00C46B10"/>
    <w:rsid w:val="00C47200"/>
    <w:rsid w:val="00C4789B"/>
    <w:rsid w:val="00C47CF4"/>
    <w:rsid w:val="00C47F65"/>
    <w:rsid w:val="00C5026D"/>
    <w:rsid w:val="00C50290"/>
    <w:rsid w:val="00C50312"/>
    <w:rsid w:val="00C5056D"/>
    <w:rsid w:val="00C50608"/>
    <w:rsid w:val="00C50A52"/>
    <w:rsid w:val="00C51D3B"/>
    <w:rsid w:val="00C52AEB"/>
    <w:rsid w:val="00C52C15"/>
    <w:rsid w:val="00C52ED6"/>
    <w:rsid w:val="00C53135"/>
    <w:rsid w:val="00C5328B"/>
    <w:rsid w:val="00C53599"/>
    <w:rsid w:val="00C536F2"/>
    <w:rsid w:val="00C537A6"/>
    <w:rsid w:val="00C538F7"/>
    <w:rsid w:val="00C5458D"/>
    <w:rsid w:val="00C5489D"/>
    <w:rsid w:val="00C5491A"/>
    <w:rsid w:val="00C549B2"/>
    <w:rsid w:val="00C54B26"/>
    <w:rsid w:val="00C550A4"/>
    <w:rsid w:val="00C553A1"/>
    <w:rsid w:val="00C55966"/>
    <w:rsid w:val="00C55B65"/>
    <w:rsid w:val="00C55D7B"/>
    <w:rsid w:val="00C55F87"/>
    <w:rsid w:val="00C56311"/>
    <w:rsid w:val="00C56344"/>
    <w:rsid w:val="00C565F1"/>
    <w:rsid w:val="00C56917"/>
    <w:rsid w:val="00C56BCB"/>
    <w:rsid w:val="00C5702B"/>
    <w:rsid w:val="00C57447"/>
    <w:rsid w:val="00C576BF"/>
    <w:rsid w:val="00C579F1"/>
    <w:rsid w:val="00C57BDA"/>
    <w:rsid w:val="00C62579"/>
    <w:rsid w:val="00C62621"/>
    <w:rsid w:val="00C62F46"/>
    <w:rsid w:val="00C63030"/>
    <w:rsid w:val="00C63AD9"/>
    <w:rsid w:val="00C63B11"/>
    <w:rsid w:val="00C63CF7"/>
    <w:rsid w:val="00C645A5"/>
    <w:rsid w:val="00C6471B"/>
    <w:rsid w:val="00C653AD"/>
    <w:rsid w:val="00C65596"/>
    <w:rsid w:val="00C65CCA"/>
    <w:rsid w:val="00C6649C"/>
    <w:rsid w:val="00C6675F"/>
    <w:rsid w:val="00C667FD"/>
    <w:rsid w:val="00C6695A"/>
    <w:rsid w:val="00C66A96"/>
    <w:rsid w:val="00C66B1D"/>
    <w:rsid w:val="00C66B65"/>
    <w:rsid w:val="00C66BFB"/>
    <w:rsid w:val="00C66FD4"/>
    <w:rsid w:val="00C6749F"/>
    <w:rsid w:val="00C7069F"/>
    <w:rsid w:val="00C70A80"/>
    <w:rsid w:val="00C70ADF"/>
    <w:rsid w:val="00C70EF2"/>
    <w:rsid w:val="00C710C2"/>
    <w:rsid w:val="00C713E4"/>
    <w:rsid w:val="00C71C19"/>
    <w:rsid w:val="00C7227B"/>
    <w:rsid w:val="00C72494"/>
    <w:rsid w:val="00C72830"/>
    <w:rsid w:val="00C72F27"/>
    <w:rsid w:val="00C73166"/>
    <w:rsid w:val="00C731FD"/>
    <w:rsid w:val="00C73725"/>
    <w:rsid w:val="00C73771"/>
    <w:rsid w:val="00C73C13"/>
    <w:rsid w:val="00C74CB7"/>
    <w:rsid w:val="00C75350"/>
    <w:rsid w:val="00C75585"/>
    <w:rsid w:val="00C75786"/>
    <w:rsid w:val="00C7596C"/>
    <w:rsid w:val="00C75C19"/>
    <w:rsid w:val="00C75E98"/>
    <w:rsid w:val="00C75F02"/>
    <w:rsid w:val="00C76076"/>
    <w:rsid w:val="00C7643A"/>
    <w:rsid w:val="00C7676A"/>
    <w:rsid w:val="00C76F0A"/>
    <w:rsid w:val="00C770F6"/>
    <w:rsid w:val="00C77596"/>
    <w:rsid w:val="00C77C0D"/>
    <w:rsid w:val="00C806E1"/>
    <w:rsid w:val="00C80782"/>
    <w:rsid w:val="00C807EF"/>
    <w:rsid w:val="00C80A09"/>
    <w:rsid w:val="00C80C0D"/>
    <w:rsid w:val="00C80EF0"/>
    <w:rsid w:val="00C80F8C"/>
    <w:rsid w:val="00C81536"/>
    <w:rsid w:val="00C81F7F"/>
    <w:rsid w:val="00C82851"/>
    <w:rsid w:val="00C82DC2"/>
    <w:rsid w:val="00C82F30"/>
    <w:rsid w:val="00C83297"/>
    <w:rsid w:val="00C83420"/>
    <w:rsid w:val="00C83603"/>
    <w:rsid w:val="00C836EA"/>
    <w:rsid w:val="00C8392F"/>
    <w:rsid w:val="00C8398E"/>
    <w:rsid w:val="00C83DDD"/>
    <w:rsid w:val="00C848D9"/>
    <w:rsid w:val="00C8559B"/>
    <w:rsid w:val="00C85864"/>
    <w:rsid w:val="00C85BA2"/>
    <w:rsid w:val="00C85C09"/>
    <w:rsid w:val="00C85C73"/>
    <w:rsid w:val="00C85FD2"/>
    <w:rsid w:val="00C8677E"/>
    <w:rsid w:val="00C86C35"/>
    <w:rsid w:val="00C86C99"/>
    <w:rsid w:val="00C86E7B"/>
    <w:rsid w:val="00C87561"/>
    <w:rsid w:val="00C87A72"/>
    <w:rsid w:val="00C907D7"/>
    <w:rsid w:val="00C9091A"/>
    <w:rsid w:val="00C90A04"/>
    <w:rsid w:val="00C90BF9"/>
    <w:rsid w:val="00C90C03"/>
    <w:rsid w:val="00C90E84"/>
    <w:rsid w:val="00C914DA"/>
    <w:rsid w:val="00C917B4"/>
    <w:rsid w:val="00C91D4F"/>
    <w:rsid w:val="00C91E5C"/>
    <w:rsid w:val="00C91FCD"/>
    <w:rsid w:val="00C92238"/>
    <w:rsid w:val="00C9243E"/>
    <w:rsid w:val="00C92E3C"/>
    <w:rsid w:val="00C92FBA"/>
    <w:rsid w:val="00C93230"/>
    <w:rsid w:val="00C936B9"/>
    <w:rsid w:val="00C93E5D"/>
    <w:rsid w:val="00C93FB6"/>
    <w:rsid w:val="00C941A1"/>
    <w:rsid w:val="00C94421"/>
    <w:rsid w:val="00C948AA"/>
    <w:rsid w:val="00C94990"/>
    <w:rsid w:val="00C94FEF"/>
    <w:rsid w:val="00C95554"/>
    <w:rsid w:val="00C95578"/>
    <w:rsid w:val="00C95675"/>
    <w:rsid w:val="00C958E3"/>
    <w:rsid w:val="00C95A7A"/>
    <w:rsid w:val="00C95B1C"/>
    <w:rsid w:val="00C95F8E"/>
    <w:rsid w:val="00C95FDF"/>
    <w:rsid w:val="00C96375"/>
    <w:rsid w:val="00C967AB"/>
    <w:rsid w:val="00C96846"/>
    <w:rsid w:val="00C96DAF"/>
    <w:rsid w:val="00C97118"/>
    <w:rsid w:val="00C9784F"/>
    <w:rsid w:val="00C97C58"/>
    <w:rsid w:val="00CA04A6"/>
    <w:rsid w:val="00CA0557"/>
    <w:rsid w:val="00CA0690"/>
    <w:rsid w:val="00CA069F"/>
    <w:rsid w:val="00CA1478"/>
    <w:rsid w:val="00CA18E9"/>
    <w:rsid w:val="00CA1B19"/>
    <w:rsid w:val="00CA1BC1"/>
    <w:rsid w:val="00CA1BCF"/>
    <w:rsid w:val="00CA1F37"/>
    <w:rsid w:val="00CA1FC4"/>
    <w:rsid w:val="00CA21A0"/>
    <w:rsid w:val="00CA2507"/>
    <w:rsid w:val="00CA30DB"/>
    <w:rsid w:val="00CA31A8"/>
    <w:rsid w:val="00CA3259"/>
    <w:rsid w:val="00CA3653"/>
    <w:rsid w:val="00CA384E"/>
    <w:rsid w:val="00CA431C"/>
    <w:rsid w:val="00CA4360"/>
    <w:rsid w:val="00CA4DBE"/>
    <w:rsid w:val="00CA4EEE"/>
    <w:rsid w:val="00CA5356"/>
    <w:rsid w:val="00CA58A7"/>
    <w:rsid w:val="00CA60E4"/>
    <w:rsid w:val="00CA6457"/>
    <w:rsid w:val="00CA7967"/>
    <w:rsid w:val="00CA7CFF"/>
    <w:rsid w:val="00CB032B"/>
    <w:rsid w:val="00CB063C"/>
    <w:rsid w:val="00CB06FE"/>
    <w:rsid w:val="00CB081F"/>
    <w:rsid w:val="00CB0BEC"/>
    <w:rsid w:val="00CB0C6C"/>
    <w:rsid w:val="00CB1EF7"/>
    <w:rsid w:val="00CB1F2D"/>
    <w:rsid w:val="00CB2176"/>
    <w:rsid w:val="00CB22E6"/>
    <w:rsid w:val="00CB240B"/>
    <w:rsid w:val="00CB26A5"/>
    <w:rsid w:val="00CB322B"/>
    <w:rsid w:val="00CB3251"/>
    <w:rsid w:val="00CB34E0"/>
    <w:rsid w:val="00CB37B5"/>
    <w:rsid w:val="00CB3905"/>
    <w:rsid w:val="00CB4563"/>
    <w:rsid w:val="00CB5029"/>
    <w:rsid w:val="00CB5498"/>
    <w:rsid w:val="00CB5A00"/>
    <w:rsid w:val="00CB63C4"/>
    <w:rsid w:val="00CB6976"/>
    <w:rsid w:val="00CB6BB2"/>
    <w:rsid w:val="00CB7033"/>
    <w:rsid w:val="00CB70A9"/>
    <w:rsid w:val="00CB70AF"/>
    <w:rsid w:val="00CB70F5"/>
    <w:rsid w:val="00CB719A"/>
    <w:rsid w:val="00CB7693"/>
    <w:rsid w:val="00CB77F7"/>
    <w:rsid w:val="00CB7828"/>
    <w:rsid w:val="00CB7845"/>
    <w:rsid w:val="00CB7F2E"/>
    <w:rsid w:val="00CC02FB"/>
    <w:rsid w:val="00CC044F"/>
    <w:rsid w:val="00CC07F4"/>
    <w:rsid w:val="00CC1074"/>
    <w:rsid w:val="00CC12D5"/>
    <w:rsid w:val="00CC16C7"/>
    <w:rsid w:val="00CC17FF"/>
    <w:rsid w:val="00CC1BCC"/>
    <w:rsid w:val="00CC1CAB"/>
    <w:rsid w:val="00CC2960"/>
    <w:rsid w:val="00CC37D6"/>
    <w:rsid w:val="00CC4CEC"/>
    <w:rsid w:val="00CC54F8"/>
    <w:rsid w:val="00CC5A44"/>
    <w:rsid w:val="00CC5AEE"/>
    <w:rsid w:val="00CC64AB"/>
    <w:rsid w:val="00CC66E5"/>
    <w:rsid w:val="00CC6C64"/>
    <w:rsid w:val="00CC6F40"/>
    <w:rsid w:val="00CC7083"/>
    <w:rsid w:val="00CC730D"/>
    <w:rsid w:val="00CC7472"/>
    <w:rsid w:val="00CC7704"/>
    <w:rsid w:val="00CC7854"/>
    <w:rsid w:val="00CD04B7"/>
    <w:rsid w:val="00CD0EF8"/>
    <w:rsid w:val="00CD123D"/>
    <w:rsid w:val="00CD1A07"/>
    <w:rsid w:val="00CD20FF"/>
    <w:rsid w:val="00CD289E"/>
    <w:rsid w:val="00CD28F2"/>
    <w:rsid w:val="00CD2A23"/>
    <w:rsid w:val="00CD2E54"/>
    <w:rsid w:val="00CD3124"/>
    <w:rsid w:val="00CD348B"/>
    <w:rsid w:val="00CD3942"/>
    <w:rsid w:val="00CD3B29"/>
    <w:rsid w:val="00CD3B35"/>
    <w:rsid w:val="00CD3B64"/>
    <w:rsid w:val="00CD3F79"/>
    <w:rsid w:val="00CD45B7"/>
    <w:rsid w:val="00CD4604"/>
    <w:rsid w:val="00CD4C7E"/>
    <w:rsid w:val="00CD515B"/>
    <w:rsid w:val="00CD5505"/>
    <w:rsid w:val="00CD55CA"/>
    <w:rsid w:val="00CD5DBD"/>
    <w:rsid w:val="00CD62D5"/>
    <w:rsid w:val="00CD633A"/>
    <w:rsid w:val="00CD68E5"/>
    <w:rsid w:val="00CD6CF9"/>
    <w:rsid w:val="00CD6FA9"/>
    <w:rsid w:val="00CD7977"/>
    <w:rsid w:val="00CD7CE4"/>
    <w:rsid w:val="00CE0082"/>
    <w:rsid w:val="00CE00AA"/>
    <w:rsid w:val="00CE0843"/>
    <w:rsid w:val="00CE08E7"/>
    <w:rsid w:val="00CE1110"/>
    <w:rsid w:val="00CE1321"/>
    <w:rsid w:val="00CE19D9"/>
    <w:rsid w:val="00CE1EF6"/>
    <w:rsid w:val="00CE201A"/>
    <w:rsid w:val="00CE2BC5"/>
    <w:rsid w:val="00CE3B9E"/>
    <w:rsid w:val="00CE3D7D"/>
    <w:rsid w:val="00CE3DF6"/>
    <w:rsid w:val="00CE48D4"/>
    <w:rsid w:val="00CE5674"/>
    <w:rsid w:val="00CE5693"/>
    <w:rsid w:val="00CE5DD1"/>
    <w:rsid w:val="00CE6384"/>
    <w:rsid w:val="00CE64DF"/>
    <w:rsid w:val="00CE6A09"/>
    <w:rsid w:val="00CE6A4B"/>
    <w:rsid w:val="00CE7180"/>
    <w:rsid w:val="00CE79B9"/>
    <w:rsid w:val="00CF00FC"/>
    <w:rsid w:val="00CF0275"/>
    <w:rsid w:val="00CF0953"/>
    <w:rsid w:val="00CF0B09"/>
    <w:rsid w:val="00CF100F"/>
    <w:rsid w:val="00CF1285"/>
    <w:rsid w:val="00CF169F"/>
    <w:rsid w:val="00CF1912"/>
    <w:rsid w:val="00CF1BFD"/>
    <w:rsid w:val="00CF1D7A"/>
    <w:rsid w:val="00CF25A8"/>
    <w:rsid w:val="00CF2FE7"/>
    <w:rsid w:val="00CF30E7"/>
    <w:rsid w:val="00CF38C5"/>
    <w:rsid w:val="00CF3DC1"/>
    <w:rsid w:val="00CF3F05"/>
    <w:rsid w:val="00CF4864"/>
    <w:rsid w:val="00CF4D4B"/>
    <w:rsid w:val="00CF5162"/>
    <w:rsid w:val="00CF51DB"/>
    <w:rsid w:val="00CF5C70"/>
    <w:rsid w:val="00CF5CD8"/>
    <w:rsid w:val="00CF605E"/>
    <w:rsid w:val="00CF7004"/>
    <w:rsid w:val="00CF74E0"/>
    <w:rsid w:val="00CF7681"/>
    <w:rsid w:val="00CF7FF9"/>
    <w:rsid w:val="00D00410"/>
    <w:rsid w:val="00D0090F"/>
    <w:rsid w:val="00D00DEB"/>
    <w:rsid w:val="00D0113B"/>
    <w:rsid w:val="00D0245C"/>
    <w:rsid w:val="00D02808"/>
    <w:rsid w:val="00D03444"/>
    <w:rsid w:val="00D03961"/>
    <w:rsid w:val="00D03C96"/>
    <w:rsid w:val="00D04592"/>
    <w:rsid w:val="00D04A1A"/>
    <w:rsid w:val="00D04FAE"/>
    <w:rsid w:val="00D05475"/>
    <w:rsid w:val="00D056DC"/>
    <w:rsid w:val="00D06012"/>
    <w:rsid w:val="00D0694D"/>
    <w:rsid w:val="00D06AB1"/>
    <w:rsid w:val="00D06D17"/>
    <w:rsid w:val="00D06F4C"/>
    <w:rsid w:val="00D072F4"/>
    <w:rsid w:val="00D07302"/>
    <w:rsid w:val="00D07507"/>
    <w:rsid w:val="00D0769A"/>
    <w:rsid w:val="00D102A4"/>
    <w:rsid w:val="00D10ACF"/>
    <w:rsid w:val="00D10FEE"/>
    <w:rsid w:val="00D1111C"/>
    <w:rsid w:val="00D119FD"/>
    <w:rsid w:val="00D11BA3"/>
    <w:rsid w:val="00D12181"/>
    <w:rsid w:val="00D12220"/>
    <w:rsid w:val="00D124F9"/>
    <w:rsid w:val="00D12AAE"/>
    <w:rsid w:val="00D13454"/>
    <w:rsid w:val="00D134E8"/>
    <w:rsid w:val="00D13651"/>
    <w:rsid w:val="00D13EC2"/>
    <w:rsid w:val="00D13FF2"/>
    <w:rsid w:val="00D14EE6"/>
    <w:rsid w:val="00D156FB"/>
    <w:rsid w:val="00D15907"/>
    <w:rsid w:val="00D15979"/>
    <w:rsid w:val="00D15E36"/>
    <w:rsid w:val="00D163E8"/>
    <w:rsid w:val="00D16853"/>
    <w:rsid w:val="00D16E32"/>
    <w:rsid w:val="00D170AD"/>
    <w:rsid w:val="00D1739E"/>
    <w:rsid w:val="00D177A6"/>
    <w:rsid w:val="00D20167"/>
    <w:rsid w:val="00D201F2"/>
    <w:rsid w:val="00D207DD"/>
    <w:rsid w:val="00D20820"/>
    <w:rsid w:val="00D20A4F"/>
    <w:rsid w:val="00D20B5C"/>
    <w:rsid w:val="00D21098"/>
    <w:rsid w:val="00D211A6"/>
    <w:rsid w:val="00D2302E"/>
    <w:rsid w:val="00D23440"/>
    <w:rsid w:val="00D236AC"/>
    <w:rsid w:val="00D248FB"/>
    <w:rsid w:val="00D24C89"/>
    <w:rsid w:val="00D24DD6"/>
    <w:rsid w:val="00D24EE1"/>
    <w:rsid w:val="00D24FA9"/>
    <w:rsid w:val="00D24FDB"/>
    <w:rsid w:val="00D250FE"/>
    <w:rsid w:val="00D259B8"/>
    <w:rsid w:val="00D25A44"/>
    <w:rsid w:val="00D25AB5"/>
    <w:rsid w:val="00D25E88"/>
    <w:rsid w:val="00D267C9"/>
    <w:rsid w:val="00D26CD5"/>
    <w:rsid w:val="00D26EEE"/>
    <w:rsid w:val="00D26FA5"/>
    <w:rsid w:val="00D274BB"/>
    <w:rsid w:val="00D274E0"/>
    <w:rsid w:val="00D27C96"/>
    <w:rsid w:val="00D27CE4"/>
    <w:rsid w:val="00D3013E"/>
    <w:rsid w:val="00D302CA"/>
    <w:rsid w:val="00D30433"/>
    <w:rsid w:val="00D3194D"/>
    <w:rsid w:val="00D3218E"/>
    <w:rsid w:val="00D3236D"/>
    <w:rsid w:val="00D331AF"/>
    <w:rsid w:val="00D3320A"/>
    <w:rsid w:val="00D333CC"/>
    <w:rsid w:val="00D334AF"/>
    <w:rsid w:val="00D33563"/>
    <w:rsid w:val="00D3399A"/>
    <w:rsid w:val="00D33B85"/>
    <w:rsid w:val="00D33EAD"/>
    <w:rsid w:val="00D340E5"/>
    <w:rsid w:val="00D34480"/>
    <w:rsid w:val="00D34CF4"/>
    <w:rsid w:val="00D34FC3"/>
    <w:rsid w:val="00D35466"/>
    <w:rsid w:val="00D3574F"/>
    <w:rsid w:val="00D35793"/>
    <w:rsid w:val="00D35D17"/>
    <w:rsid w:val="00D35DCB"/>
    <w:rsid w:val="00D35E06"/>
    <w:rsid w:val="00D35FCE"/>
    <w:rsid w:val="00D3614A"/>
    <w:rsid w:val="00D36647"/>
    <w:rsid w:val="00D36BD1"/>
    <w:rsid w:val="00D373B8"/>
    <w:rsid w:val="00D37E8A"/>
    <w:rsid w:val="00D4032F"/>
    <w:rsid w:val="00D40677"/>
    <w:rsid w:val="00D40718"/>
    <w:rsid w:val="00D4150E"/>
    <w:rsid w:val="00D41A11"/>
    <w:rsid w:val="00D41B47"/>
    <w:rsid w:val="00D421BB"/>
    <w:rsid w:val="00D421D6"/>
    <w:rsid w:val="00D425DC"/>
    <w:rsid w:val="00D425F6"/>
    <w:rsid w:val="00D4265F"/>
    <w:rsid w:val="00D42CCD"/>
    <w:rsid w:val="00D43958"/>
    <w:rsid w:val="00D4410F"/>
    <w:rsid w:val="00D452CA"/>
    <w:rsid w:val="00D45437"/>
    <w:rsid w:val="00D4578E"/>
    <w:rsid w:val="00D45815"/>
    <w:rsid w:val="00D462F8"/>
    <w:rsid w:val="00D4647E"/>
    <w:rsid w:val="00D4759E"/>
    <w:rsid w:val="00D47861"/>
    <w:rsid w:val="00D50616"/>
    <w:rsid w:val="00D507A6"/>
    <w:rsid w:val="00D50EE1"/>
    <w:rsid w:val="00D51CFF"/>
    <w:rsid w:val="00D51FD2"/>
    <w:rsid w:val="00D5268C"/>
    <w:rsid w:val="00D52845"/>
    <w:rsid w:val="00D5287C"/>
    <w:rsid w:val="00D52A5A"/>
    <w:rsid w:val="00D52EFD"/>
    <w:rsid w:val="00D532B6"/>
    <w:rsid w:val="00D5346C"/>
    <w:rsid w:val="00D53760"/>
    <w:rsid w:val="00D539C8"/>
    <w:rsid w:val="00D53ADF"/>
    <w:rsid w:val="00D53BBF"/>
    <w:rsid w:val="00D53C6D"/>
    <w:rsid w:val="00D53D9A"/>
    <w:rsid w:val="00D5407C"/>
    <w:rsid w:val="00D54324"/>
    <w:rsid w:val="00D54D03"/>
    <w:rsid w:val="00D55350"/>
    <w:rsid w:val="00D55C78"/>
    <w:rsid w:val="00D55D10"/>
    <w:rsid w:val="00D5623B"/>
    <w:rsid w:val="00D56429"/>
    <w:rsid w:val="00D569BC"/>
    <w:rsid w:val="00D5723F"/>
    <w:rsid w:val="00D578C8"/>
    <w:rsid w:val="00D57AF9"/>
    <w:rsid w:val="00D60F2A"/>
    <w:rsid w:val="00D60F5B"/>
    <w:rsid w:val="00D61042"/>
    <w:rsid w:val="00D6145E"/>
    <w:rsid w:val="00D6191F"/>
    <w:rsid w:val="00D61AA8"/>
    <w:rsid w:val="00D62B54"/>
    <w:rsid w:val="00D62CD1"/>
    <w:rsid w:val="00D63218"/>
    <w:rsid w:val="00D63620"/>
    <w:rsid w:val="00D6389D"/>
    <w:rsid w:val="00D639F5"/>
    <w:rsid w:val="00D63E82"/>
    <w:rsid w:val="00D63FB4"/>
    <w:rsid w:val="00D645CB"/>
    <w:rsid w:val="00D64895"/>
    <w:rsid w:val="00D6494E"/>
    <w:rsid w:val="00D6507A"/>
    <w:rsid w:val="00D650A8"/>
    <w:rsid w:val="00D6546D"/>
    <w:rsid w:val="00D65603"/>
    <w:rsid w:val="00D65832"/>
    <w:rsid w:val="00D65BDB"/>
    <w:rsid w:val="00D661DA"/>
    <w:rsid w:val="00D66497"/>
    <w:rsid w:val="00D66E7C"/>
    <w:rsid w:val="00D6729A"/>
    <w:rsid w:val="00D675D9"/>
    <w:rsid w:val="00D67F36"/>
    <w:rsid w:val="00D67FED"/>
    <w:rsid w:val="00D70195"/>
    <w:rsid w:val="00D7072C"/>
    <w:rsid w:val="00D70A1C"/>
    <w:rsid w:val="00D70D7F"/>
    <w:rsid w:val="00D70DBD"/>
    <w:rsid w:val="00D715A6"/>
    <w:rsid w:val="00D7164C"/>
    <w:rsid w:val="00D717AC"/>
    <w:rsid w:val="00D717C8"/>
    <w:rsid w:val="00D71A0F"/>
    <w:rsid w:val="00D72391"/>
    <w:rsid w:val="00D725FC"/>
    <w:rsid w:val="00D726BB"/>
    <w:rsid w:val="00D7321B"/>
    <w:rsid w:val="00D733B5"/>
    <w:rsid w:val="00D73ABF"/>
    <w:rsid w:val="00D73B09"/>
    <w:rsid w:val="00D73C11"/>
    <w:rsid w:val="00D74E06"/>
    <w:rsid w:val="00D74EF9"/>
    <w:rsid w:val="00D751B5"/>
    <w:rsid w:val="00D75269"/>
    <w:rsid w:val="00D758C0"/>
    <w:rsid w:val="00D75B34"/>
    <w:rsid w:val="00D75C92"/>
    <w:rsid w:val="00D75EBA"/>
    <w:rsid w:val="00D76621"/>
    <w:rsid w:val="00D76881"/>
    <w:rsid w:val="00D7689A"/>
    <w:rsid w:val="00D76D8A"/>
    <w:rsid w:val="00D77430"/>
    <w:rsid w:val="00D778EF"/>
    <w:rsid w:val="00D77B79"/>
    <w:rsid w:val="00D8063B"/>
    <w:rsid w:val="00D80B10"/>
    <w:rsid w:val="00D80C68"/>
    <w:rsid w:val="00D818C0"/>
    <w:rsid w:val="00D81B40"/>
    <w:rsid w:val="00D81D80"/>
    <w:rsid w:val="00D81FCF"/>
    <w:rsid w:val="00D822D5"/>
    <w:rsid w:val="00D826C5"/>
    <w:rsid w:val="00D82D2C"/>
    <w:rsid w:val="00D830B5"/>
    <w:rsid w:val="00D83165"/>
    <w:rsid w:val="00D833D8"/>
    <w:rsid w:val="00D841EC"/>
    <w:rsid w:val="00D843FE"/>
    <w:rsid w:val="00D84442"/>
    <w:rsid w:val="00D8456D"/>
    <w:rsid w:val="00D84B7E"/>
    <w:rsid w:val="00D84C32"/>
    <w:rsid w:val="00D84FBA"/>
    <w:rsid w:val="00D8532D"/>
    <w:rsid w:val="00D854C9"/>
    <w:rsid w:val="00D85691"/>
    <w:rsid w:val="00D856BB"/>
    <w:rsid w:val="00D8580E"/>
    <w:rsid w:val="00D85C2E"/>
    <w:rsid w:val="00D85E63"/>
    <w:rsid w:val="00D865E0"/>
    <w:rsid w:val="00D8755D"/>
    <w:rsid w:val="00D8755E"/>
    <w:rsid w:val="00D8761B"/>
    <w:rsid w:val="00D87CB0"/>
    <w:rsid w:val="00D87D40"/>
    <w:rsid w:val="00D90130"/>
    <w:rsid w:val="00D90138"/>
    <w:rsid w:val="00D90433"/>
    <w:rsid w:val="00D9073A"/>
    <w:rsid w:val="00D90ADA"/>
    <w:rsid w:val="00D90C58"/>
    <w:rsid w:val="00D90C5C"/>
    <w:rsid w:val="00D90F03"/>
    <w:rsid w:val="00D910C7"/>
    <w:rsid w:val="00D91DC1"/>
    <w:rsid w:val="00D923AB"/>
    <w:rsid w:val="00D925B7"/>
    <w:rsid w:val="00D92B1C"/>
    <w:rsid w:val="00D92F47"/>
    <w:rsid w:val="00D93204"/>
    <w:rsid w:val="00D9385F"/>
    <w:rsid w:val="00D93980"/>
    <w:rsid w:val="00D94EB1"/>
    <w:rsid w:val="00D94F2C"/>
    <w:rsid w:val="00D95640"/>
    <w:rsid w:val="00D95827"/>
    <w:rsid w:val="00D95A82"/>
    <w:rsid w:val="00D9675B"/>
    <w:rsid w:val="00D9685C"/>
    <w:rsid w:val="00D96998"/>
    <w:rsid w:val="00D96C6E"/>
    <w:rsid w:val="00D96EEC"/>
    <w:rsid w:val="00D9730D"/>
    <w:rsid w:val="00D975BB"/>
    <w:rsid w:val="00D97754"/>
    <w:rsid w:val="00D97997"/>
    <w:rsid w:val="00D97B91"/>
    <w:rsid w:val="00D97CFC"/>
    <w:rsid w:val="00DA01BE"/>
    <w:rsid w:val="00DA0316"/>
    <w:rsid w:val="00DA038F"/>
    <w:rsid w:val="00DA04F1"/>
    <w:rsid w:val="00DA069B"/>
    <w:rsid w:val="00DA0A4F"/>
    <w:rsid w:val="00DA0BAF"/>
    <w:rsid w:val="00DA0FCC"/>
    <w:rsid w:val="00DA11BE"/>
    <w:rsid w:val="00DA1666"/>
    <w:rsid w:val="00DA1E5A"/>
    <w:rsid w:val="00DA24AB"/>
    <w:rsid w:val="00DA2BD2"/>
    <w:rsid w:val="00DA32E5"/>
    <w:rsid w:val="00DA35D4"/>
    <w:rsid w:val="00DA3BD9"/>
    <w:rsid w:val="00DA402E"/>
    <w:rsid w:val="00DA41E3"/>
    <w:rsid w:val="00DA47DC"/>
    <w:rsid w:val="00DA48BE"/>
    <w:rsid w:val="00DA4EB2"/>
    <w:rsid w:val="00DA50F5"/>
    <w:rsid w:val="00DA56B8"/>
    <w:rsid w:val="00DA58C8"/>
    <w:rsid w:val="00DA5A87"/>
    <w:rsid w:val="00DA666A"/>
    <w:rsid w:val="00DA66D5"/>
    <w:rsid w:val="00DA671F"/>
    <w:rsid w:val="00DA6A94"/>
    <w:rsid w:val="00DA6CF7"/>
    <w:rsid w:val="00DA728E"/>
    <w:rsid w:val="00DA744A"/>
    <w:rsid w:val="00DB0224"/>
    <w:rsid w:val="00DB037C"/>
    <w:rsid w:val="00DB098D"/>
    <w:rsid w:val="00DB0D60"/>
    <w:rsid w:val="00DB11B7"/>
    <w:rsid w:val="00DB1650"/>
    <w:rsid w:val="00DB23C8"/>
    <w:rsid w:val="00DB2AF8"/>
    <w:rsid w:val="00DB47B2"/>
    <w:rsid w:val="00DB5B51"/>
    <w:rsid w:val="00DB5D07"/>
    <w:rsid w:val="00DB5DFC"/>
    <w:rsid w:val="00DB63D7"/>
    <w:rsid w:val="00DB6452"/>
    <w:rsid w:val="00DB6AEF"/>
    <w:rsid w:val="00DB6F77"/>
    <w:rsid w:val="00DB7EE4"/>
    <w:rsid w:val="00DB7F79"/>
    <w:rsid w:val="00DC00D4"/>
    <w:rsid w:val="00DC043C"/>
    <w:rsid w:val="00DC0894"/>
    <w:rsid w:val="00DC104B"/>
    <w:rsid w:val="00DC1692"/>
    <w:rsid w:val="00DC188A"/>
    <w:rsid w:val="00DC1BFC"/>
    <w:rsid w:val="00DC21CF"/>
    <w:rsid w:val="00DC246A"/>
    <w:rsid w:val="00DC25EC"/>
    <w:rsid w:val="00DC26D8"/>
    <w:rsid w:val="00DC26EF"/>
    <w:rsid w:val="00DC3439"/>
    <w:rsid w:val="00DC34A3"/>
    <w:rsid w:val="00DC36A7"/>
    <w:rsid w:val="00DC3844"/>
    <w:rsid w:val="00DC3962"/>
    <w:rsid w:val="00DC3AD8"/>
    <w:rsid w:val="00DC404C"/>
    <w:rsid w:val="00DC46E9"/>
    <w:rsid w:val="00DC4745"/>
    <w:rsid w:val="00DC4820"/>
    <w:rsid w:val="00DC4B63"/>
    <w:rsid w:val="00DC4BDB"/>
    <w:rsid w:val="00DC6EE9"/>
    <w:rsid w:val="00DC6FE7"/>
    <w:rsid w:val="00DC7894"/>
    <w:rsid w:val="00DC7A93"/>
    <w:rsid w:val="00DC7F4B"/>
    <w:rsid w:val="00DD0C44"/>
    <w:rsid w:val="00DD0C59"/>
    <w:rsid w:val="00DD1708"/>
    <w:rsid w:val="00DD214F"/>
    <w:rsid w:val="00DD23E3"/>
    <w:rsid w:val="00DD2468"/>
    <w:rsid w:val="00DD2736"/>
    <w:rsid w:val="00DD2BD6"/>
    <w:rsid w:val="00DD2F03"/>
    <w:rsid w:val="00DD2FC5"/>
    <w:rsid w:val="00DD3339"/>
    <w:rsid w:val="00DD3377"/>
    <w:rsid w:val="00DD3824"/>
    <w:rsid w:val="00DD3870"/>
    <w:rsid w:val="00DD3AF0"/>
    <w:rsid w:val="00DD4522"/>
    <w:rsid w:val="00DD4605"/>
    <w:rsid w:val="00DD4734"/>
    <w:rsid w:val="00DD56A9"/>
    <w:rsid w:val="00DD5986"/>
    <w:rsid w:val="00DD6C30"/>
    <w:rsid w:val="00DD7A6F"/>
    <w:rsid w:val="00DE078A"/>
    <w:rsid w:val="00DE0B33"/>
    <w:rsid w:val="00DE1204"/>
    <w:rsid w:val="00DE146C"/>
    <w:rsid w:val="00DE1509"/>
    <w:rsid w:val="00DE1578"/>
    <w:rsid w:val="00DE1938"/>
    <w:rsid w:val="00DE1B9C"/>
    <w:rsid w:val="00DE1BB4"/>
    <w:rsid w:val="00DE208C"/>
    <w:rsid w:val="00DE228F"/>
    <w:rsid w:val="00DE2E52"/>
    <w:rsid w:val="00DE2F40"/>
    <w:rsid w:val="00DE2FE4"/>
    <w:rsid w:val="00DE3371"/>
    <w:rsid w:val="00DE3A9C"/>
    <w:rsid w:val="00DE3E99"/>
    <w:rsid w:val="00DE4DF8"/>
    <w:rsid w:val="00DE4FB9"/>
    <w:rsid w:val="00DE4FD4"/>
    <w:rsid w:val="00DE531C"/>
    <w:rsid w:val="00DE535B"/>
    <w:rsid w:val="00DE572A"/>
    <w:rsid w:val="00DE5A1F"/>
    <w:rsid w:val="00DE5A26"/>
    <w:rsid w:val="00DE5CDF"/>
    <w:rsid w:val="00DE7065"/>
    <w:rsid w:val="00DE71D5"/>
    <w:rsid w:val="00DE78A6"/>
    <w:rsid w:val="00DE7DDB"/>
    <w:rsid w:val="00DF0083"/>
    <w:rsid w:val="00DF009A"/>
    <w:rsid w:val="00DF0851"/>
    <w:rsid w:val="00DF0BDE"/>
    <w:rsid w:val="00DF1975"/>
    <w:rsid w:val="00DF1A0E"/>
    <w:rsid w:val="00DF1C01"/>
    <w:rsid w:val="00DF1DDE"/>
    <w:rsid w:val="00DF1EFF"/>
    <w:rsid w:val="00DF2107"/>
    <w:rsid w:val="00DF25EC"/>
    <w:rsid w:val="00DF26CD"/>
    <w:rsid w:val="00DF3140"/>
    <w:rsid w:val="00DF3227"/>
    <w:rsid w:val="00DF3625"/>
    <w:rsid w:val="00DF4250"/>
    <w:rsid w:val="00DF42A3"/>
    <w:rsid w:val="00DF49AD"/>
    <w:rsid w:val="00DF4B0C"/>
    <w:rsid w:val="00DF538C"/>
    <w:rsid w:val="00DF565A"/>
    <w:rsid w:val="00DF581F"/>
    <w:rsid w:val="00DF592F"/>
    <w:rsid w:val="00DF5D22"/>
    <w:rsid w:val="00DF5EA5"/>
    <w:rsid w:val="00DF6352"/>
    <w:rsid w:val="00DF6707"/>
    <w:rsid w:val="00DF6E04"/>
    <w:rsid w:val="00DF6E3F"/>
    <w:rsid w:val="00DF6E51"/>
    <w:rsid w:val="00E006F6"/>
    <w:rsid w:val="00E00CB0"/>
    <w:rsid w:val="00E01374"/>
    <w:rsid w:val="00E013EF"/>
    <w:rsid w:val="00E01421"/>
    <w:rsid w:val="00E0142B"/>
    <w:rsid w:val="00E01506"/>
    <w:rsid w:val="00E016A4"/>
    <w:rsid w:val="00E01DCD"/>
    <w:rsid w:val="00E01F1B"/>
    <w:rsid w:val="00E021C4"/>
    <w:rsid w:val="00E024DC"/>
    <w:rsid w:val="00E025A0"/>
    <w:rsid w:val="00E02E40"/>
    <w:rsid w:val="00E032E8"/>
    <w:rsid w:val="00E035B9"/>
    <w:rsid w:val="00E035E3"/>
    <w:rsid w:val="00E03793"/>
    <w:rsid w:val="00E03854"/>
    <w:rsid w:val="00E03BF6"/>
    <w:rsid w:val="00E040BE"/>
    <w:rsid w:val="00E0410A"/>
    <w:rsid w:val="00E0431F"/>
    <w:rsid w:val="00E04493"/>
    <w:rsid w:val="00E04E3B"/>
    <w:rsid w:val="00E054A5"/>
    <w:rsid w:val="00E05D84"/>
    <w:rsid w:val="00E061B6"/>
    <w:rsid w:val="00E065F0"/>
    <w:rsid w:val="00E068FC"/>
    <w:rsid w:val="00E06C71"/>
    <w:rsid w:val="00E06CC5"/>
    <w:rsid w:val="00E07049"/>
    <w:rsid w:val="00E070A8"/>
    <w:rsid w:val="00E07120"/>
    <w:rsid w:val="00E07190"/>
    <w:rsid w:val="00E10247"/>
    <w:rsid w:val="00E10829"/>
    <w:rsid w:val="00E110E1"/>
    <w:rsid w:val="00E11DD0"/>
    <w:rsid w:val="00E13296"/>
    <w:rsid w:val="00E13599"/>
    <w:rsid w:val="00E13DDC"/>
    <w:rsid w:val="00E13E1A"/>
    <w:rsid w:val="00E142DE"/>
    <w:rsid w:val="00E14D4F"/>
    <w:rsid w:val="00E14F37"/>
    <w:rsid w:val="00E15C39"/>
    <w:rsid w:val="00E15E5B"/>
    <w:rsid w:val="00E16021"/>
    <w:rsid w:val="00E162C1"/>
    <w:rsid w:val="00E16E21"/>
    <w:rsid w:val="00E175CC"/>
    <w:rsid w:val="00E177E7"/>
    <w:rsid w:val="00E178FE"/>
    <w:rsid w:val="00E17F55"/>
    <w:rsid w:val="00E2028C"/>
    <w:rsid w:val="00E20530"/>
    <w:rsid w:val="00E20681"/>
    <w:rsid w:val="00E20807"/>
    <w:rsid w:val="00E2098B"/>
    <w:rsid w:val="00E20D2E"/>
    <w:rsid w:val="00E20EB1"/>
    <w:rsid w:val="00E21581"/>
    <w:rsid w:val="00E215F3"/>
    <w:rsid w:val="00E21913"/>
    <w:rsid w:val="00E22004"/>
    <w:rsid w:val="00E223B6"/>
    <w:rsid w:val="00E22434"/>
    <w:rsid w:val="00E22DAF"/>
    <w:rsid w:val="00E22E1D"/>
    <w:rsid w:val="00E23090"/>
    <w:rsid w:val="00E2365E"/>
    <w:rsid w:val="00E236AD"/>
    <w:rsid w:val="00E23740"/>
    <w:rsid w:val="00E23912"/>
    <w:rsid w:val="00E239A5"/>
    <w:rsid w:val="00E24630"/>
    <w:rsid w:val="00E249B7"/>
    <w:rsid w:val="00E258AE"/>
    <w:rsid w:val="00E25B60"/>
    <w:rsid w:val="00E25DCD"/>
    <w:rsid w:val="00E25E76"/>
    <w:rsid w:val="00E25EEF"/>
    <w:rsid w:val="00E26326"/>
    <w:rsid w:val="00E26896"/>
    <w:rsid w:val="00E26CB2"/>
    <w:rsid w:val="00E26D87"/>
    <w:rsid w:val="00E26DF8"/>
    <w:rsid w:val="00E279B3"/>
    <w:rsid w:val="00E27B0E"/>
    <w:rsid w:val="00E27D56"/>
    <w:rsid w:val="00E27F15"/>
    <w:rsid w:val="00E30092"/>
    <w:rsid w:val="00E3009E"/>
    <w:rsid w:val="00E30337"/>
    <w:rsid w:val="00E3056B"/>
    <w:rsid w:val="00E306F0"/>
    <w:rsid w:val="00E3081B"/>
    <w:rsid w:val="00E308EC"/>
    <w:rsid w:val="00E3092B"/>
    <w:rsid w:val="00E30AB4"/>
    <w:rsid w:val="00E31A49"/>
    <w:rsid w:val="00E31D78"/>
    <w:rsid w:val="00E32250"/>
    <w:rsid w:val="00E323A8"/>
    <w:rsid w:val="00E323CC"/>
    <w:rsid w:val="00E3268C"/>
    <w:rsid w:val="00E32A6D"/>
    <w:rsid w:val="00E32D22"/>
    <w:rsid w:val="00E33969"/>
    <w:rsid w:val="00E34821"/>
    <w:rsid w:val="00E358BB"/>
    <w:rsid w:val="00E35BC6"/>
    <w:rsid w:val="00E35F5A"/>
    <w:rsid w:val="00E36031"/>
    <w:rsid w:val="00E3689D"/>
    <w:rsid w:val="00E369BA"/>
    <w:rsid w:val="00E36D28"/>
    <w:rsid w:val="00E36EA6"/>
    <w:rsid w:val="00E372EF"/>
    <w:rsid w:val="00E3743B"/>
    <w:rsid w:val="00E37A3C"/>
    <w:rsid w:val="00E37BD7"/>
    <w:rsid w:val="00E37CDD"/>
    <w:rsid w:val="00E404AC"/>
    <w:rsid w:val="00E40561"/>
    <w:rsid w:val="00E407C1"/>
    <w:rsid w:val="00E40CA6"/>
    <w:rsid w:val="00E40E7A"/>
    <w:rsid w:val="00E4111C"/>
    <w:rsid w:val="00E41A2B"/>
    <w:rsid w:val="00E41CB2"/>
    <w:rsid w:val="00E41D21"/>
    <w:rsid w:val="00E41F81"/>
    <w:rsid w:val="00E4271C"/>
    <w:rsid w:val="00E429E5"/>
    <w:rsid w:val="00E42BAA"/>
    <w:rsid w:val="00E42D84"/>
    <w:rsid w:val="00E42E49"/>
    <w:rsid w:val="00E43177"/>
    <w:rsid w:val="00E437B3"/>
    <w:rsid w:val="00E437FD"/>
    <w:rsid w:val="00E4411B"/>
    <w:rsid w:val="00E441D0"/>
    <w:rsid w:val="00E4421C"/>
    <w:rsid w:val="00E444D6"/>
    <w:rsid w:val="00E4482D"/>
    <w:rsid w:val="00E44ADC"/>
    <w:rsid w:val="00E44C22"/>
    <w:rsid w:val="00E44DB9"/>
    <w:rsid w:val="00E44E7D"/>
    <w:rsid w:val="00E455EB"/>
    <w:rsid w:val="00E456E8"/>
    <w:rsid w:val="00E456E9"/>
    <w:rsid w:val="00E45BB8"/>
    <w:rsid w:val="00E46091"/>
    <w:rsid w:val="00E46426"/>
    <w:rsid w:val="00E46750"/>
    <w:rsid w:val="00E469C3"/>
    <w:rsid w:val="00E47133"/>
    <w:rsid w:val="00E47DBF"/>
    <w:rsid w:val="00E47F8D"/>
    <w:rsid w:val="00E509AC"/>
    <w:rsid w:val="00E5124D"/>
    <w:rsid w:val="00E513D7"/>
    <w:rsid w:val="00E51778"/>
    <w:rsid w:val="00E51D4C"/>
    <w:rsid w:val="00E520B6"/>
    <w:rsid w:val="00E52645"/>
    <w:rsid w:val="00E52A20"/>
    <w:rsid w:val="00E52B09"/>
    <w:rsid w:val="00E52BB3"/>
    <w:rsid w:val="00E53183"/>
    <w:rsid w:val="00E535AC"/>
    <w:rsid w:val="00E53841"/>
    <w:rsid w:val="00E53A11"/>
    <w:rsid w:val="00E53DF3"/>
    <w:rsid w:val="00E541C4"/>
    <w:rsid w:val="00E54FB4"/>
    <w:rsid w:val="00E55149"/>
    <w:rsid w:val="00E5591E"/>
    <w:rsid w:val="00E55AC2"/>
    <w:rsid w:val="00E55E99"/>
    <w:rsid w:val="00E561ED"/>
    <w:rsid w:val="00E5681B"/>
    <w:rsid w:val="00E56BFD"/>
    <w:rsid w:val="00E56D90"/>
    <w:rsid w:val="00E56E82"/>
    <w:rsid w:val="00E57C2D"/>
    <w:rsid w:val="00E57FFB"/>
    <w:rsid w:val="00E601C6"/>
    <w:rsid w:val="00E60461"/>
    <w:rsid w:val="00E609E7"/>
    <w:rsid w:val="00E60B64"/>
    <w:rsid w:val="00E61755"/>
    <w:rsid w:val="00E61CFD"/>
    <w:rsid w:val="00E61F2A"/>
    <w:rsid w:val="00E61FC0"/>
    <w:rsid w:val="00E623A5"/>
    <w:rsid w:val="00E624C7"/>
    <w:rsid w:val="00E62DCB"/>
    <w:rsid w:val="00E630DF"/>
    <w:rsid w:val="00E63210"/>
    <w:rsid w:val="00E63EBA"/>
    <w:rsid w:val="00E64769"/>
    <w:rsid w:val="00E64821"/>
    <w:rsid w:val="00E64F8F"/>
    <w:rsid w:val="00E6540D"/>
    <w:rsid w:val="00E65575"/>
    <w:rsid w:val="00E656E6"/>
    <w:rsid w:val="00E65810"/>
    <w:rsid w:val="00E65A78"/>
    <w:rsid w:val="00E65BD8"/>
    <w:rsid w:val="00E663BD"/>
    <w:rsid w:val="00E66754"/>
    <w:rsid w:val="00E66E1C"/>
    <w:rsid w:val="00E67CCD"/>
    <w:rsid w:val="00E70687"/>
    <w:rsid w:val="00E70CD3"/>
    <w:rsid w:val="00E70FA4"/>
    <w:rsid w:val="00E71314"/>
    <w:rsid w:val="00E715B4"/>
    <w:rsid w:val="00E7199D"/>
    <w:rsid w:val="00E72170"/>
    <w:rsid w:val="00E7237A"/>
    <w:rsid w:val="00E723FD"/>
    <w:rsid w:val="00E727A9"/>
    <w:rsid w:val="00E72B87"/>
    <w:rsid w:val="00E72D3C"/>
    <w:rsid w:val="00E73491"/>
    <w:rsid w:val="00E73870"/>
    <w:rsid w:val="00E7439E"/>
    <w:rsid w:val="00E7450A"/>
    <w:rsid w:val="00E74562"/>
    <w:rsid w:val="00E74AEB"/>
    <w:rsid w:val="00E74B4C"/>
    <w:rsid w:val="00E75640"/>
    <w:rsid w:val="00E75A12"/>
    <w:rsid w:val="00E75CA7"/>
    <w:rsid w:val="00E75E5A"/>
    <w:rsid w:val="00E7693E"/>
    <w:rsid w:val="00E76940"/>
    <w:rsid w:val="00E76A99"/>
    <w:rsid w:val="00E77000"/>
    <w:rsid w:val="00E77045"/>
    <w:rsid w:val="00E77330"/>
    <w:rsid w:val="00E77CEB"/>
    <w:rsid w:val="00E77DAB"/>
    <w:rsid w:val="00E77EC4"/>
    <w:rsid w:val="00E800F8"/>
    <w:rsid w:val="00E805C0"/>
    <w:rsid w:val="00E8133E"/>
    <w:rsid w:val="00E8189A"/>
    <w:rsid w:val="00E81B4A"/>
    <w:rsid w:val="00E82102"/>
    <w:rsid w:val="00E822C1"/>
    <w:rsid w:val="00E82916"/>
    <w:rsid w:val="00E829EF"/>
    <w:rsid w:val="00E82CED"/>
    <w:rsid w:val="00E83145"/>
    <w:rsid w:val="00E834CD"/>
    <w:rsid w:val="00E8375E"/>
    <w:rsid w:val="00E83908"/>
    <w:rsid w:val="00E83B11"/>
    <w:rsid w:val="00E83B5B"/>
    <w:rsid w:val="00E83BC2"/>
    <w:rsid w:val="00E83E31"/>
    <w:rsid w:val="00E83FE2"/>
    <w:rsid w:val="00E846CC"/>
    <w:rsid w:val="00E84FE1"/>
    <w:rsid w:val="00E85795"/>
    <w:rsid w:val="00E8595A"/>
    <w:rsid w:val="00E865C6"/>
    <w:rsid w:val="00E86855"/>
    <w:rsid w:val="00E86E4F"/>
    <w:rsid w:val="00E87D65"/>
    <w:rsid w:val="00E90915"/>
    <w:rsid w:val="00E91377"/>
    <w:rsid w:val="00E914D8"/>
    <w:rsid w:val="00E91EFF"/>
    <w:rsid w:val="00E92317"/>
    <w:rsid w:val="00E9249A"/>
    <w:rsid w:val="00E927D6"/>
    <w:rsid w:val="00E92995"/>
    <w:rsid w:val="00E92AC2"/>
    <w:rsid w:val="00E930E3"/>
    <w:rsid w:val="00E9344B"/>
    <w:rsid w:val="00E94AA0"/>
    <w:rsid w:val="00E94B22"/>
    <w:rsid w:val="00E94FE7"/>
    <w:rsid w:val="00E951A5"/>
    <w:rsid w:val="00E952EA"/>
    <w:rsid w:val="00E95629"/>
    <w:rsid w:val="00E95BF6"/>
    <w:rsid w:val="00E95E8F"/>
    <w:rsid w:val="00E962AB"/>
    <w:rsid w:val="00E96735"/>
    <w:rsid w:val="00E9686B"/>
    <w:rsid w:val="00E9691F"/>
    <w:rsid w:val="00E96A63"/>
    <w:rsid w:val="00E97969"/>
    <w:rsid w:val="00E97BCA"/>
    <w:rsid w:val="00E97D58"/>
    <w:rsid w:val="00EA01EC"/>
    <w:rsid w:val="00EA05F8"/>
    <w:rsid w:val="00EA08F8"/>
    <w:rsid w:val="00EA0C6A"/>
    <w:rsid w:val="00EA1279"/>
    <w:rsid w:val="00EA12E7"/>
    <w:rsid w:val="00EA13A9"/>
    <w:rsid w:val="00EA13EF"/>
    <w:rsid w:val="00EA1A04"/>
    <w:rsid w:val="00EA1B75"/>
    <w:rsid w:val="00EA22F1"/>
    <w:rsid w:val="00EA2BC4"/>
    <w:rsid w:val="00EA2EBB"/>
    <w:rsid w:val="00EA3328"/>
    <w:rsid w:val="00EA3844"/>
    <w:rsid w:val="00EA39B6"/>
    <w:rsid w:val="00EA3C08"/>
    <w:rsid w:val="00EA4132"/>
    <w:rsid w:val="00EA44E2"/>
    <w:rsid w:val="00EA4784"/>
    <w:rsid w:val="00EA4ACC"/>
    <w:rsid w:val="00EA4B93"/>
    <w:rsid w:val="00EA4DB1"/>
    <w:rsid w:val="00EA4E9B"/>
    <w:rsid w:val="00EA5C33"/>
    <w:rsid w:val="00EA60BF"/>
    <w:rsid w:val="00EA645D"/>
    <w:rsid w:val="00EA6497"/>
    <w:rsid w:val="00EA6649"/>
    <w:rsid w:val="00EA6A6D"/>
    <w:rsid w:val="00EA7063"/>
    <w:rsid w:val="00EA70A5"/>
    <w:rsid w:val="00EA7740"/>
    <w:rsid w:val="00EA7D69"/>
    <w:rsid w:val="00EA7E91"/>
    <w:rsid w:val="00EB02F5"/>
    <w:rsid w:val="00EB058D"/>
    <w:rsid w:val="00EB129B"/>
    <w:rsid w:val="00EB13F9"/>
    <w:rsid w:val="00EB1409"/>
    <w:rsid w:val="00EB14DB"/>
    <w:rsid w:val="00EB16BA"/>
    <w:rsid w:val="00EB1D5C"/>
    <w:rsid w:val="00EB257C"/>
    <w:rsid w:val="00EB2B69"/>
    <w:rsid w:val="00EB34CE"/>
    <w:rsid w:val="00EB36D0"/>
    <w:rsid w:val="00EB3C89"/>
    <w:rsid w:val="00EB40DB"/>
    <w:rsid w:val="00EB430D"/>
    <w:rsid w:val="00EB4423"/>
    <w:rsid w:val="00EB4C66"/>
    <w:rsid w:val="00EB502C"/>
    <w:rsid w:val="00EB5089"/>
    <w:rsid w:val="00EB50D8"/>
    <w:rsid w:val="00EB525A"/>
    <w:rsid w:val="00EB5451"/>
    <w:rsid w:val="00EB567E"/>
    <w:rsid w:val="00EB5D86"/>
    <w:rsid w:val="00EB617F"/>
    <w:rsid w:val="00EB62EE"/>
    <w:rsid w:val="00EB646F"/>
    <w:rsid w:val="00EB6DFC"/>
    <w:rsid w:val="00EB7565"/>
    <w:rsid w:val="00EB78DD"/>
    <w:rsid w:val="00EC001F"/>
    <w:rsid w:val="00EC0372"/>
    <w:rsid w:val="00EC07DD"/>
    <w:rsid w:val="00EC0D38"/>
    <w:rsid w:val="00EC0ED6"/>
    <w:rsid w:val="00EC0F3E"/>
    <w:rsid w:val="00EC12E0"/>
    <w:rsid w:val="00EC156B"/>
    <w:rsid w:val="00EC1752"/>
    <w:rsid w:val="00EC1DF0"/>
    <w:rsid w:val="00EC20F3"/>
    <w:rsid w:val="00EC30FB"/>
    <w:rsid w:val="00EC3E73"/>
    <w:rsid w:val="00EC3F22"/>
    <w:rsid w:val="00EC44C3"/>
    <w:rsid w:val="00EC4ECD"/>
    <w:rsid w:val="00EC53A8"/>
    <w:rsid w:val="00EC55F4"/>
    <w:rsid w:val="00EC5865"/>
    <w:rsid w:val="00EC58E0"/>
    <w:rsid w:val="00EC59EE"/>
    <w:rsid w:val="00EC5D60"/>
    <w:rsid w:val="00EC60E1"/>
    <w:rsid w:val="00EC6F9C"/>
    <w:rsid w:val="00EC70F2"/>
    <w:rsid w:val="00EC75A0"/>
    <w:rsid w:val="00EC75CE"/>
    <w:rsid w:val="00EC76F1"/>
    <w:rsid w:val="00EC7F47"/>
    <w:rsid w:val="00ED08C1"/>
    <w:rsid w:val="00ED0950"/>
    <w:rsid w:val="00ED0FDB"/>
    <w:rsid w:val="00ED1339"/>
    <w:rsid w:val="00ED179C"/>
    <w:rsid w:val="00ED1BE4"/>
    <w:rsid w:val="00ED25BC"/>
    <w:rsid w:val="00ED3200"/>
    <w:rsid w:val="00ED378D"/>
    <w:rsid w:val="00ED4677"/>
    <w:rsid w:val="00ED4B23"/>
    <w:rsid w:val="00ED4D6C"/>
    <w:rsid w:val="00ED4ECF"/>
    <w:rsid w:val="00ED50C5"/>
    <w:rsid w:val="00ED5A73"/>
    <w:rsid w:val="00ED5C06"/>
    <w:rsid w:val="00ED5C1D"/>
    <w:rsid w:val="00ED5FA7"/>
    <w:rsid w:val="00ED64DF"/>
    <w:rsid w:val="00ED6877"/>
    <w:rsid w:val="00ED68AD"/>
    <w:rsid w:val="00ED6979"/>
    <w:rsid w:val="00ED6E87"/>
    <w:rsid w:val="00ED72AF"/>
    <w:rsid w:val="00ED72EB"/>
    <w:rsid w:val="00ED755F"/>
    <w:rsid w:val="00ED7585"/>
    <w:rsid w:val="00ED769C"/>
    <w:rsid w:val="00ED76BE"/>
    <w:rsid w:val="00ED7839"/>
    <w:rsid w:val="00ED783A"/>
    <w:rsid w:val="00ED7CEC"/>
    <w:rsid w:val="00EE00C4"/>
    <w:rsid w:val="00EE011E"/>
    <w:rsid w:val="00EE0130"/>
    <w:rsid w:val="00EE01A1"/>
    <w:rsid w:val="00EE07AE"/>
    <w:rsid w:val="00EE0CB7"/>
    <w:rsid w:val="00EE0D7C"/>
    <w:rsid w:val="00EE170B"/>
    <w:rsid w:val="00EE1B49"/>
    <w:rsid w:val="00EE1F32"/>
    <w:rsid w:val="00EE2050"/>
    <w:rsid w:val="00EE2165"/>
    <w:rsid w:val="00EE2284"/>
    <w:rsid w:val="00EE2643"/>
    <w:rsid w:val="00EE2B97"/>
    <w:rsid w:val="00EE2FAF"/>
    <w:rsid w:val="00EE354F"/>
    <w:rsid w:val="00EE4023"/>
    <w:rsid w:val="00EE4107"/>
    <w:rsid w:val="00EE4389"/>
    <w:rsid w:val="00EE43FE"/>
    <w:rsid w:val="00EE4617"/>
    <w:rsid w:val="00EE482D"/>
    <w:rsid w:val="00EE4A8B"/>
    <w:rsid w:val="00EE568F"/>
    <w:rsid w:val="00EE5BAF"/>
    <w:rsid w:val="00EE6153"/>
    <w:rsid w:val="00EE6D40"/>
    <w:rsid w:val="00EE77A9"/>
    <w:rsid w:val="00EF015C"/>
    <w:rsid w:val="00EF02B5"/>
    <w:rsid w:val="00EF0641"/>
    <w:rsid w:val="00EF0C37"/>
    <w:rsid w:val="00EF0E17"/>
    <w:rsid w:val="00EF1D2B"/>
    <w:rsid w:val="00EF20E3"/>
    <w:rsid w:val="00EF2823"/>
    <w:rsid w:val="00EF2EE0"/>
    <w:rsid w:val="00EF33E7"/>
    <w:rsid w:val="00EF3A57"/>
    <w:rsid w:val="00EF41B5"/>
    <w:rsid w:val="00EF41CC"/>
    <w:rsid w:val="00EF427F"/>
    <w:rsid w:val="00EF4322"/>
    <w:rsid w:val="00EF445C"/>
    <w:rsid w:val="00EF48B5"/>
    <w:rsid w:val="00EF50C5"/>
    <w:rsid w:val="00EF52BB"/>
    <w:rsid w:val="00EF556E"/>
    <w:rsid w:val="00EF5949"/>
    <w:rsid w:val="00EF5C85"/>
    <w:rsid w:val="00EF5F51"/>
    <w:rsid w:val="00EF6016"/>
    <w:rsid w:val="00EF63E3"/>
    <w:rsid w:val="00EF6591"/>
    <w:rsid w:val="00EF6CE2"/>
    <w:rsid w:val="00EF6FA2"/>
    <w:rsid w:val="00EF740B"/>
    <w:rsid w:val="00EF7621"/>
    <w:rsid w:val="00EF7A33"/>
    <w:rsid w:val="00EF7CAB"/>
    <w:rsid w:val="00F004E5"/>
    <w:rsid w:val="00F005E7"/>
    <w:rsid w:val="00F00E1F"/>
    <w:rsid w:val="00F00F03"/>
    <w:rsid w:val="00F01506"/>
    <w:rsid w:val="00F01576"/>
    <w:rsid w:val="00F0169B"/>
    <w:rsid w:val="00F018DC"/>
    <w:rsid w:val="00F02418"/>
    <w:rsid w:val="00F02757"/>
    <w:rsid w:val="00F0293F"/>
    <w:rsid w:val="00F03540"/>
    <w:rsid w:val="00F037AB"/>
    <w:rsid w:val="00F04097"/>
    <w:rsid w:val="00F04C5B"/>
    <w:rsid w:val="00F056F0"/>
    <w:rsid w:val="00F05815"/>
    <w:rsid w:val="00F059BD"/>
    <w:rsid w:val="00F05BCA"/>
    <w:rsid w:val="00F0644C"/>
    <w:rsid w:val="00F06A49"/>
    <w:rsid w:val="00F07069"/>
    <w:rsid w:val="00F070A0"/>
    <w:rsid w:val="00F070E5"/>
    <w:rsid w:val="00F071DF"/>
    <w:rsid w:val="00F072B1"/>
    <w:rsid w:val="00F0731F"/>
    <w:rsid w:val="00F077F3"/>
    <w:rsid w:val="00F079CE"/>
    <w:rsid w:val="00F07AFE"/>
    <w:rsid w:val="00F07E9A"/>
    <w:rsid w:val="00F07FCE"/>
    <w:rsid w:val="00F10279"/>
    <w:rsid w:val="00F103F0"/>
    <w:rsid w:val="00F1065B"/>
    <w:rsid w:val="00F10895"/>
    <w:rsid w:val="00F10BEE"/>
    <w:rsid w:val="00F10F6E"/>
    <w:rsid w:val="00F112B7"/>
    <w:rsid w:val="00F1157A"/>
    <w:rsid w:val="00F11707"/>
    <w:rsid w:val="00F1182A"/>
    <w:rsid w:val="00F12350"/>
    <w:rsid w:val="00F12428"/>
    <w:rsid w:val="00F12469"/>
    <w:rsid w:val="00F12FFA"/>
    <w:rsid w:val="00F130B8"/>
    <w:rsid w:val="00F1356C"/>
    <w:rsid w:val="00F14215"/>
    <w:rsid w:val="00F149F0"/>
    <w:rsid w:val="00F14A1C"/>
    <w:rsid w:val="00F14F41"/>
    <w:rsid w:val="00F15C42"/>
    <w:rsid w:val="00F15DA6"/>
    <w:rsid w:val="00F15F3B"/>
    <w:rsid w:val="00F1617B"/>
    <w:rsid w:val="00F167C3"/>
    <w:rsid w:val="00F16E7C"/>
    <w:rsid w:val="00F17327"/>
    <w:rsid w:val="00F17BCA"/>
    <w:rsid w:val="00F20507"/>
    <w:rsid w:val="00F209A0"/>
    <w:rsid w:val="00F20A4F"/>
    <w:rsid w:val="00F20BF0"/>
    <w:rsid w:val="00F210CB"/>
    <w:rsid w:val="00F210FA"/>
    <w:rsid w:val="00F21914"/>
    <w:rsid w:val="00F219EA"/>
    <w:rsid w:val="00F21DCA"/>
    <w:rsid w:val="00F21F31"/>
    <w:rsid w:val="00F2247B"/>
    <w:rsid w:val="00F227C5"/>
    <w:rsid w:val="00F23828"/>
    <w:rsid w:val="00F238D9"/>
    <w:rsid w:val="00F23AB9"/>
    <w:rsid w:val="00F23B30"/>
    <w:rsid w:val="00F23C6A"/>
    <w:rsid w:val="00F249C9"/>
    <w:rsid w:val="00F24A31"/>
    <w:rsid w:val="00F250FC"/>
    <w:rsid w:val="00F251A7"/>
    <w:rsid w:val="00F252AC"/>
    <w:rsid w:val="00F255DA"/>
    <w:rsid w:val="00F2567C"/>
    <w:rsid w:val="00F25F96"/>
    <w:rsid w:val="00F260F7"/>
    <w:rsid w:val="00F261FD"/>
    <w:rsid w:val="00F26522"/>
    <w:rsid w:val="00F26D94"/>
    <w:rsid w:val="00F26E9D"/>
    <w:rsid w:val="00F27135"/>
    <w:rsid w:val="00F27386"/>
    <w:rsid w:val="00F2743B"/>
    <w:rsid w:val="00F3007D"/>
    <w:rsid w:val="00F300C1"/>
    <w:rsid w:val="00F3092B"/>
    <w:rsid w:val="00F3094C"/>
    <w:rsid w:val="00F3146C"/>
    <w:rsid w:val="00F31824"/>
    <w:rsid w:val="00F31F01"/>
    <w:rsid w:val="00F32BD0"/>
    <w:rsid w:val="00F32C81"/>
    <w:rsid w:val="00F33348"/>
    <w:rsid w:val="00F334C7"/>
    <w:rsid w:val="00F3363B"/>
    <w:rsid w:val="00F339B7"/>
    <w:rsid w:val="00F33A9C"/>
    <w:rsid w:val="00F33C02"/>
    <w:rsid w:val="00F343D2"/>
    <w:rsid w:val="00F34A73"/>
    <w:rsid w:val="00F34BC1"/>
    <w:rsid w:val="00F34DFA"/>
    <w:rsid w:val="00F35031"/>
    <w:rsid w:val="00F35297"/>
    <w:rsid w:val="00F3599C"/>
    <w:rsid w:val="00F35CB8"/>
    <w:rsid w:val="00F3613C"/>
    <w:rsid w:val="00F361C6"/>
    <w:rsid w:val="00F362FE"/>
    <w:rsid w:val="00F369CB"/>
    <w:rsid w:val="00F37432"/>
    <w:rsid w:val="00F3757F"/>
    <w:rsid w:val="00F37697"/>
    <w:rsid w:val="00F37C8C"/>
    <w:rsid w:val="00F401B4"/>
    <w:rsid w:val="00F40315"/>
    <w:rsid w:val="00F40360"/>
    <w:rsid w:val="00F40494"/>
    <w:rsid w:val="00F405F5"/>
    <w:rsid w:val="00F40A94"/>
    <w:rsid w:val="00F40BB3"/>
    <w:rsid w:val="00F40C1A"/>
    <w:rsid w:val="00F40E5F"/>
    <w:rsid w:val="00F40FB3"/>
    <w:rsid w:val="00F411D5"/>
    <w:rsid w:val="00F41306"/>
    <w:rsid w:val="00F41E50"/>
    <w:rsid w:val="00F42117"/>
    <w:rsid w:val="00F421CB"/>
    <w:rsid w:val="00F42CE1"/>
    <w:rsid w:val="00F430A0"/>
    <w:rsid w:val="00F44794"/>
    <w:rsid w:val="00F44D84"/>
    <w:rsid w:val="00F44E32"/>
    <w:rsid w:val="00F44E38"/>
    <w:rsid w:val="00F4529A"/>
    <w:rsid w:val="00F469EC"/>
    <w:rsid w:val="00F46A8B"/>
    <w:rsid w:val="00F46E36"/>
    <w:rsid w:val="00F473B1"/>
    <w:rsid w:val="00F475BA"/>
    <w:rsid w:val="00F50088"/>
    <w:rsid w:val="00F5055E"/>
    <w:rsid w:val="00F507B7"/>
    <w:rsid w:val="00F51686"/>
    <w:rsid w:val="00F5191D"/>
    <w:rsid w:val="00F51D2A"/>
    <w:rsid w:val="00F524C4"/>
    <w:rsid w:val="00F5386C"/>
    <w:rsid w:val="00F538FA"/>
    <w:rsid w:val="00F54076"/>
    <w:rsid w:val="00F54B4F"/>
    <w:rsid w:val="00F54C2C"/>
    <w:rsid w:val="00F55E87"/>
    <w:rsid w:val="00F560C0"/>
    <w:rsid w:val="00F56971"/>
    <w:rsid w:val="00F56C87"/>
    <w:rsid w:val="00F56DBD"/>
    <w:rsid w:val="00F56F85"/>
    <w:rsid w:val="00F578C9"/>
    <w:rsid w:val="00F57A44"/>
    <w:rsid w:val="00F60722"/>
    <w:rsid w:val="00F61152"/>
    <w:rsid w:val="00F6117D"/>
    <w:rsid w:val="00F614C0"/>
    <w:rsid w:val="00F61CF5"/>
    <w:rsid w:val="00F61DC2"/>
    <w:rsid w:val="00F61FB9"/>
    <w:rsid w:val="00F6229D"/>
    <w:rsid w:val="00F6286C"/>
    <w:rsid w:val="00F63019"/>
    <w:rsid w:val="00F63254"/>
    <w:rsid w:val="00F6360E"/>
    <w:rsid w:val="00F638A6"/>
    <w:rsid w:val="00F63B0B"/>
    <w:rsid w:val="00F63BF1"/>
    <w:rsid w:val="00F640F0"/>
    <w:rsid w:val="00F644F3"/>
    <w:rsid w:val="00F6521B"/>
    <w:rsid w:val="00F6586F"/>
    <w:rsid w:val="00F65F65"/>
    <w:rsid w:val="00F65F6F"/>
    <w:rsid w:val="00F660E7"/>
    <w:rsid w:val="00F6743D"/>
    <w:rsid w:val="00F675A0"/>
    <w:rsid w:val="00F7007F"/>
    <w:rsid w:val="00F701F9"/>
    <w:rsid w:val="00F702D3"/>
    <w:rsid w:val="00F7040E"/>
    <w:rsid w:val="00F70651"/>
    <w:rsid w:val="00F70A16"/>
    <w:rsid w:val="00F70BF5"/>
    <w:rsid w:val="00F70D5B"/>
    <w:rsid w:val="00F70F34"/>
    <w:rsid w:val="00F70FB7"/>
    <w:rsid w:val="00F7161D"/>
    <w:rsid w:val="00F7230D"/>
    <w:rsid w:val="00F726D6"/>
    <w:rsid w:val="00F7278D"/>
    <w:rsid w:val="00F73323"/>
    <w:rsid w:val="00F733AA"/>
    <w:rsid w:val="00F73738"/>
    <w:rsid w:val="00F73B93"/>
    <w:rsid w:val="00F73EFE"/>
    <w:rsid w:val="00F73F82"/>
    <w:rsid w:val="00F73FCD"/>
    <w:rsid w:val="00F741DB"/>
    <w:rsid w:val="00F741DC"/>
    <w:rsid w:val="00F749DF"/>
    <w:rsid w:val="00F74AE4"/>
    <w:rsid w:val="00F74B24"/>
    <w:rsid w:val="00F7562D"/>
    <w:rsid w:val="00F75ACE"/>
    <w:rsid w:val="00F76521"/>
    <w:rsid w:val="00F76637"/>
    <w:rsid w:val="00F76EBE"/>
    <w:rsid w:val="00F77B9C"/>
    <w:rsid w:val="00F808EB"/>
    <w:rsid w:val="00F80E2A"/>
    <w:rsid w:val="00F80E83"/>
    <w:rsid w:val="00F80E8A"/>
    <w:rsid w:val="00F812CE"/>
    <w:rsid w:val="00F81607"/>
    <w:rsid w:val="00F81CCF"/>
    <w:rsid w:val="00F81E3F"/>
    <w:rsid w:val="00F82011"/>
    <w:rsid w:val="00F8270A"/>
    <w:rsid w:val="00F830F6"/>
    <w:rsid w:val="00F83809"/>
    <w:rsid w:val="00F838B9"/>
    <w:rsid w:val="00F83F2E"/>
    <w:rsid w:val="00F83FA3"/>
    <w:rsid w:val="00F845EE"/>
    <w:rsid w:val="00F849BC"/>
    <w:rsid w:val="00F84B92"/>
    <w:rsid w:val="00F84D05"/>
    <w:rsid w:val="00F8520E"/>
    <w:rsid w:val="00F85357"/>
    <w:rsid w:val="00F8618F"/>
    <w:rsid w:val="00F86A4F"/>
    <w:rsid w:val="00F86C26"/>
    <w:rsid w:val="00F86CBE"/>
    <w:rsid w:val="00F86DC1"/>
    <w:rsid w:val="00F86DED"/>
    <w:rsid w:val="00F87384"/>
    <w:rsid w:val="00F87922"/>
    <w:rsid w:val="00F87D20"/>
    <w:rsid w:val="00F87F69"/>
    <w:rsid w:val="00F9083A"/>
    <w:rsid w:val="00F90C60"/>
    <w:rsid w:val="00F91457"/>
    <w:rsid w:val="00F9174B"/>
    <w:rsid w:val="00F9205A"/>
    <w:rsid w:val="00F92BAA"/>
    <w:rsid w:val="00F92C10"/>
    <w:rsid w:val="00F92DC8"/>
    <w:rsid w:val="00F9370D"/>
    <w:rsid w:val="00F93851"/>
    <w:rsid w:val="00F93878"/>
    <w:rsid w:val="00F939AC"/>
    <w:rsid w:val="00F93F9F"/>
    <w:rsid w:val="00F94290"/>
    <w:rsid w:val="00F9523A"/>
    <w:rsid w:val="00F952C5"/>
    <w:rsid w:val="00F95509"/>
    <w:rsid w:val="00F95A17"/>
    <w:rsid w:val="00F95D5B"/>
    <w:rsid w:val="00F963EC"/>
    <w:rsid w:val="00F9650F"/>
    <w:rsid w:val="00F96DDB"/>
    <w:rsid w:val="00F9700C"/>
    <w:rsid w:val="00F97763"/>
    <w:rsid w:val="00F97FB3"/>
    <w:rsid w:val="00FA00BC"/>
    <w:rsid w:val="00FA0F51"/>
    <w:rsid w:val="00FA1590"/>
    <w:rsid w:val="00FA1A6B"/>
    <w:rsid w:val="00FA234B"/>
    <w:rsid w:val="00FA2519"/>
    <w:rsid w:val="00FA2705"/>
    <w:rsid w:val="00FA2BA0"/>
    <w:rsid w:val="00FA3B5E"/>
    <w:rsid w:val="00FA4640"/>
    <w:rsid w:val="00FA4963"/>
    <w:rsid w:val="00FA49C4"/>
    <w:rsid w:val="00FA4D4A"/>
    <w:rsid w:val="00FA6247"/>
    <w:rsid w:val="00FA63E9"/>
    <w:rsid w:val="00FA6557"/>
    <w:rsid w:val="00FA6659"/>
    <w:rsid w:val="00FA6C20"/>
    <w:rsid w:val="00FA6C85"/>
    <w:rsid w:val="00FA6DA1"/>
    <w:rsid w:val="00FA6E84"/>
    <w:rsid w:val="00FA71AB"/>
    <w:rsid w:val="00FA7209"/>
    <w:rsid w:val="00FA7746"/>
    <w:rsid w:val="00FA7CC6"/>
    <w:rsid w:val="00FB0787"/>
    <w:rsid w:val="00FB07BE"/>
    <w:rsid w:val="00FB1362"/>
    <w:rsid w:val="00FB14EE"/>
    <w:rsid w:val="00FB1850"/>
    <w:rsid w:val="00FB1925"/>
    <w:rsid w:val="00FB1C56"/>
    <w:rsid w:val="00FB2802"/>
    <w:rsid w:val="00FB2D5A"/>
    <w:rsid w:val="00FB2F4C"/>
    <w:rsid w:val="00FB369B"/>
    <w:rsid w:val="00FB420E"/>
    <w:rsid w:val="00FB476C"/>
    <w:rsid w:val="00FB48D6"/>
    <w:rsid w:val="00FB5553"/>
    <w:rsid w:val="00FB5634"/>
    <w:rsid w:val="00FB628A"/>
    <w:rsid w:val="00FB6420"/>
    <w:rsid w:val="00FB656B"/>
    <w:rsid w:val="00FB661E"/>
    <w:rsid w:val="00FB6EFE"/>
    <w:rsid w:val="00FB6F69"/>
    <w:rsid w:val="00FB71B2"/>
    <w:rsid w:val="00FB7A55"/>
    <w:rsid w:val="00FB7C28"/>
    <w:rsid w:val="00FB7C2E"/>
    <w:rsid w:val="00FB7CB6"/>
    <w:rsid w:val="00FB7F88"/>
    <w:rsid w:val="00FC026C"/>
    <w:rsid w:val="00FC03AC"/>
    <w:rsid w:val="00FC0703"/>
    <w:rsid w:val="00FC0983"/>
    <w:rsid w:val="00FC0AC4"/>
    <w:rsid w:val="00FC10E1"/>
    <w:rsid w:val="00FC13AE"/>
    <w:rsid w:val="00FC16E1"/>
    <w:rsid w:val="00FC19DE"/>
    <w:rsid w:val="00FC1FB3"/>
    <w:rsid w:val="00FC2111"/>
    <w:rsid w:val="00FC221B"/>
    <w:rsid w:val="00FC22D7"/>
    <w:rsid w:val="00FC22EA"/>
    <w:rsid w:val="00FC23A3"/>
    <w:rsid w:val="00FC25C4"/>
    <w:rsid w:val="00FC2995"/>
    <w:rsid w:val="00FC3005"/>
    <w:rsid w:val="00FC3025"/>
    <w:rsid w:val="00FC30C7"/>
    <w:rsid w:val="00FC33D2"/>
    <w:rsid w:val="00FC3573"/>
    <w:rsid w:val="00FC3982"/>
    <w:rsid w:val="00FC3FC0"/>
    <w:rsid w:val="00FC44A1"/>
    <w:rsid w:val="00FC47A9"/>
    <w:rsid w:val="00FC49B3"/>
    <w:rsid w:val="00FC4E4F"/>
    <w:rsid w:val="00FC5274"/>
    <w:rsid w:val="00FC52D3"/>
    <w:rsid w:val="00FC58FD"/>
    <w:rsid w:val="00FC5D00"/>
    <w:rsid w:val="00FC5FD4"/>
    <w:rsid w:val="00FC6325"/>
    <w:rsid w:val="00FC6387"/>
    <w:rsid w:val="00FC683E"/>
    <w:rsid w:val="00FC6999"/>
    <w:rsid w:val="00FC6A62"/>
    <w:rsid w:val="00FC6F0D"/>
    <w:rsid w:val="00FC6F63"/>
    <w:rsid w:val="00FC72F1"/>
    <w:rsid w:val="00FC789B"/>
    <w:rsid w:val="00FC78AE"/>
    <w:rsid w:val="00FC79F9"/>
    <w:rsid w:val="00FD01A1"/>
    <w:rsid w:val="00FD03F2"/>
    <w:rsid w:val="00FD06A0"/>
    <w:rsid w:val="00FD09E4"/>
    <w:rsid w:val="00FD0EB6"/>
    <w:rsid w:val="00FD0F0E"/>
    <w:rsid w:val="00FD10F5"/>
    <w:rsid w:val="00FD197B"/>
    <w:rsid w:val="00FD19B6"/>
    <w:rsid w:val="00FD1B78"/>
    <w:rsid w:val="00FD27CB"/>
    <w:rsid w:val="00FD2A38"/>
    <w:rsid w:val="00FD2B89"/>
    <w:rsid w:val="00FD2EEF"/>
    <w:rsid w:val="00FD317B"/>
    <w:rsid w:val="00FD345B"/>
    <w:rsid w:val="00FD3659"/>
    <w:rsid w:val="00FD3885"/>
    <w:rsid w:val="00FD38DB"/>
    <w:rsid w:val="00FD3950"/>
    <w:rsid w:val="00FD462F"/>
    <w:rsid w:val="00FD4A4B"/>
    <w:rsid w:val="00FD4A5A"/>
    <w:rsid w:val="00FD4D58"/>
    <w:rsid w:val="00FD54F9"/>
    <w:rsid w:val="00FD5B69"/>
    <w:rsid w:val="00FD5D31"/>
    <w:rsid w:val="00FD5ED0"/>
    <w:rsid w:val="00FD5F81"/>
    <w:rsid w:val="00FD627A"/>
    <w:rsid w:val="00FD654F"/>
    <w:rsid w:val="00FD6F5B"/>
    <w:rsid w:val="00FD6FC4"/>
    <w:rsid w:val="00FD704C"/>
    <w:rsid w:val="00FD70F2"/>
    <w:rsid w:val="00FD70F8"/>
    <w:rsid w:val="00FD711A"/>
    <w:rsid w:val="00FD718A"/>
    <w:rsid w:val="00FD73A4"/>
    <w:rsid w:val="00FD7589"/>
    <w:rsid w:val="00FE046B"/>
    <w:rsid w:val="00FE1B02"/>
    <w:rsid w:val="00FE1F5A"/>
    <w:rsid w:val="00FE2795"/>
    <w:rsid w:val="00FE2B0E"/>
    <w:rsid w:val="00FE32CF"/>
    <w:rsid w:val="00FE3578"/>
    <w:rsid w:val="00FE3E59"/>
    <w:rsid w:val="00FE49BA"/>
    <w:rsid w:val="00FE4EAB"/>
    <w:rsid w:val="00FE588A"/>
    <w:rsid w:val="00FE58FA"/>
    <w:rsid w:val="00FE5928"/>
    <w:rsid w:val="00FE5AE2"/>
    <w:rsid w:val="00FE5D48"/>
    <w:rsid w:val="00FE5DCA"/>
    <w:rsid w:val="00FE5FD4"/>
    <w:rsid w:val="00FE6A4F"/>
    <w:rsid w:val="00FE6BFD"/>
    <w:rsid w:val="00FE703B"/>
    <w:rsid w:val="00FE7109"/>
    <w:rsid w:val="00FE7502"/>
    <w:rsid w:val="00FE75A8"/>
    <w:rsid w:val="00FE76F3"/>
    <w:rsid w:val="00FE78BF"/>
    <w:rsid w:val="00FE7E37"/>
    <w:rsid w:val="00FF0057"/>
    <w:rsid w:val="00FF0085"/>
    <w:rsid w:val="00FF142D"/>
    <w:rsid w:val="00FF149E"/>
    <w:rsid w:val="00FF1B64"/>
    <w:rsid w:val="00FF1C43"/>
    <w:rsid w:val="00FF21EE"/>
    <w:rsid w:val="00FF2266"/>
    <w:rsid w:val="00FF2351"/>
    <w:rsid w:val="00FF2B18"/>
    <w:rsid w:val="00FF3477"/>
    <w:rsid w:val="00FF3A3D"/>
    <w:rsid w:val="00FF3E29"/>
    <w:rsid w:val="00FF41DE"/>
    <w:rsid w:val="00FF47E4"/>
    <w:rsid w:val="00FF4919"/>
    <w:rsid w:val="00FF4AF4"/>
    <w:rsid w:val="00FF4BD5"/>
    <w:rsid w:val="00FF4C9B"/>
    <w:rsid w:val="00FF4D5C"/>
    <w:rsid w:val="00FF4F9A"/>
    <w:rsid w:val="00FF5474"/>
    <w:rsid w:val="00FF57AF"/>
    <w:rsid w:val="00FF5B60"/>
    <w:rsid w:val="00FF62CB"/>
    <w:rsid w:val="00FF63B4"/>
    <w:rsid w:val="00FF6AC5"/>
    <w:rsid w:val="00FF6C8B"/>
    <w:rsid w:val="00FF6CBA"/>
    <w:rsid w:val="00FF74B3"/>
    <w:rsid w:val="00FF778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9153">
      <o:colormenu v:ext="edit" fillcolor="none [3212]"/>
    </o:shapedefaults>
    <o:shapelayout v:ext="edit">
      <o:idmap v:ext="edit" data="1"/>
    </o:shapelayout>
  </w:shapeDefaults>
  <w:decimalSymbol w:val="."/>
  <w:listSeparator w:val=","/>
  <w14:docId w14:val="5C0911F7"/>
  <w15:docId w15:val="{19757C3A-CF3D-428B-A960-65797337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eastAsia="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eastAsia="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eastAsia="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eastAsia="es-MX"/>
    </w:rPr>
  </w:style>
  <w:style w:type="paragraph" w:customStyle="1" w:styleId="m">
    <w:name w:val="m"/>
    <w:basedOn w:val="Normal"/>
    <w:rsid w:val="007B00BD"/>
    <w:pPr>
      <w:spacing w:before="100" w:beforeAutospacing="1" w:after="100" w:afterAutospacing="1"/>
    </w:pPr>
    <w:rPr>
      <w:lang w:val="es-MX" w:eastAsia="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3"/>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eastAsia="es-MX"/>
    </w:rPr>
  </w:style>
  <w:style w:type="paragraph" w:customStyle="1" w:styleId="n2">
    <w:name w:val="n2"/>
    <w:basedOn w:val="Normal"/>
    <w:rsid w:val="009D307C"/>
    <w:pPr>
      <w:spacing w:before="100" w:beforeAutospacing="1" w:after="100" w:afterAutospacing="1"/>
    </w:pPr>
    <w:rPr>
      <w:lang w:val="es-MX" w:eastAsia="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eastAsia="es-MX"/>
    </w:rPr>
  </w:style>
  <w:style w:type="paragraph" w:customStyle="1" w:styleId="j2">
    <w:name w:val="j2"/>
    <w:basedOn w:val="Normal"/>
    <w:rsid w:val="009D307C"/>
    <w:pPr>
      <w:spacing w:before="100" w:beforeAutospacing="1" w:after="100" w:afterAutospacing="1"/>
    </w:pPr>
    <w:rPr>
      <w:lang w:val="es-MX" w:eastAsia="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character" w:customStyle="1" w:styleId="Mencinsinresolver3">
    <w:name w:val="Mención sin resolver3"/>
    <w:basedOn w:val="Fuentedeprrafopredeter"/>
    <w:uiPriority w:val="99"/>
    <w:semiHidden/>
    <w:unhideWhenUsed/>
    <w:rsid w:val="00E3743B"/>
    <w:rPr>
      <w:color w:val="605E5C"/>
      <w:shd w:val="clear" w:color="auto" w:fill="E1DFDD"/>
    </w:rPr>
  </w:style>
  <w:style w:type="table" w:customStyle="1" w:styleId="Tabladelista1clara-nfasis11">
    <w:name w:val="Tabla de lista 1 clara - Énfasis 11"/>
    <w:basedOn w:val="Tablanormal"/>
    <w:next w:val="Tabladelista1clara-nfasis1"/>
    <w:uiPriority w:val="46"/>
    <w:rsid w:val="00312605"/>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840">
      <w:bodyDiv w:val="1"/>
      <w:marLeft w:val="0"/>
      <w:marRight w:val="0"/>
      <w:marTop w:val="0"/>
      <w:marBottom w:val="0"/>
      <w:divBdr>
        <w:top w:val="none" w:sz="0" w:space="0" w:color="auto"/>
        <w:left w:val="none" w:sz="0" w:space="0" w:color="auto"/>
        <w:bottom w:val="none" w:sz="0" w:space="0" w:color="auto"/>
        <w:right w:val="none" w:sz="0" w:space="0" w:color="auto"/>
      </w:divBdr>
    </w:div>
    <w:div w:id="4944675">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1714623">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29494494">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5035330">
      <w:bodyDiv w:val="1"/>
      <w:marLeft w:val="0"/>
      <w:marRight w:val="0"/>
      <w:marTop w:val="0"/>
      <w:marBottom w:val="0"/>
      <w:divBdr>
        <w:top w:val="none" w:sz="0" w:space="0" w:color="auto"/>
        <w:left w:val="none" w:sz="0" w:space="0" w:color="auto"/>
        <w:bottom w:val="none" w:sz="0" w:space="0" w:color="auto"/>
        <w:right w:val="none" w:sz="0" w:space="0" w:color="auto"/>
      </w:divBdr>
      <w:divsChild>
        <w:div w:id="620958339">
          <w:marLeft w:val="0"/>
          <w:marRight w:val="0"/>
          <w:marTop w:val="0"/>
          <w:marBottom w:val="101"/>
          <w:divBdr>
            <w:top w:val="none" w:sz="0" w:space="0" w:color="auto"/>
            <w:left w:val="none" w:sz="0" w:space="0" w:color="auto"/>
            <w:bottom w:val="none" w:sz="0" w:space="0" w:color="auto"/>
            <w:right w:val="none" w:sz="0" w:space="0" w:color="auto"/>
          </w:divBdr>
        </w:div>
        <w:div w:id="981544927">
          <w:marLeft w:val="0"/>
          <w:marRight w:val="0"/>
          <w:marTop w:val="0"/>
          <w:marBottom w:val="101"/>
          <w:divBdr>
            <w:top w:val="none" w:sz="0" w:space="0" w:color="auto"/>
            <w:left w:val="none" w:sz="0" w:space="0" w:color="auto"/>
            <w:bottom w:val="none" w:sz="0" w:space="0" w:color="auto"/>
            <w:right w:val="none" w:sz="0" w:space="0" w:color="auto"/>
          </w:divBdr>
        </w:div>
        <w:div w:id="476848514">
          <w:marLeft w:val="720"/>
          <w:marRight w:val="0"/>
          <w:marTop w:val="0"/>
          <w:marBottom w:val="101"/>
          <w:divBdr>
            <w:top w:val="none" w:sz="0" w:space="0" w:color="auto"/>
            <w:left w:val="none" w:sz="0" w:space="0" w:color="auto"/>
            <w:bottom w:val="none" w:sz="0" w:space="0" w:color="auto"/>
            <w:right w:val="none" w:sz="0" w:space="0" w:color="auto"/>
          </w:divBdr>
        </w:div>
        <w:div w:id="283075285">
          <w:marLeft w:val="720"/>
          <w:marRight w:val="0"/>
          <w:marTop w:val="0"/>
          <w:marBottom w:val="101"/>
          <w:divBdr>
            <w:top w:val="none" w:sz="0" w:space="0" w:color="auto"/>
            <w:left w:val="none" w:sz="0" w:space="0" w:color="auto"/>
            <w:bottom w:val="none" w:sz="0" w:space="0" w:color="auto"/>
            <w:right w:val="none" w:sz="0" w:space="0" w:color="auto"/>
          </w:divBdr>
        </w:div>
        <w:div w:id="947198066">
          <w:marLeft w:val="720"/>
          <w:marRight w:val="0"/>
          <w:marTop w:val="0"/>
          <w:marBottom w:val="101"/>
          <w:divBdr>
            <w:top w:val="none" w:sz="0" w:space="0" w:color="auto"/>
            <w:left w:val="none" w:sz="0" w:space="0" w:color="auto"/>
            <w:bottom w:val="none" w:sz="0" w:space="0" w:color="auto"/>
            <w:right w:val="none" w:sz="0" w:space="0" w:color="auto"/>
          </w:divBdr>
        </w:div>
        <w:div w:id="1650137193">
          <w:marLeft w:val="720"/>
          <w:marRight w:val="0"/>
          <w:marTop w:val="0"/>
          <w:marBottom w:val="101"/>
          <w:divBdr>
            <w:top w:val="none" w:sz="0" w:space="0" w:color="auto"/>
            <w:left w:val="none" w:sz="0" w:space="0" w:color="auto"/>
            <w:bottom w:val="none" w:sz="0" w:space="0" w:color="auto"/>
            <w:right w:val="none" w:sz="0" w:space="0" w:color="auto"/>
          </w:divBdr>
        </w:div>
        <w:div w:id="288097059">
          <w:marLeft w:val="720"/>
          <w:marRight w:val="0"/>
          <w:marTop w:val="0"/>
          <w:marBottom w:val="101"/>
          <w:divBdr>
            <w:top w:val="none" w:sz="0" w:space="0" w:color="auto"/>
            <w:left w:val="none" w:sz="0" w:space="0" w:color="auto"/>
            <w:bottom w:val="none" w:sz="0" w:space="0" w:color="auto"/>
            <w:right w:val="none" w:sz="0" w:space="0" w:color="auto"/>
          </w:divBdr>
        </w:div>
        <w:div w:id="1444610646">
          <w:marLeft w:val="720"/>
          <w:marRight w:val="0"/>
          <w:marTop w:val="0"/>
          <w:marBottom w:val="101"/>
          <w:divBdr>
            <w:top w:val="none" w:sz="0" w:space="0" w:color="auto"/>
            <w:left w:val="none" w:sz="0" w:space="0" w:color="auto"/>
            <w:bottom w:val="none" w:sz="0" w:space="0" w:color="auto"/>
            <w:right w:val="none" w:sz="0" w:space="0" w:color="auto"/>
          </w:divBdr>
        </w:div>
        <w:div w:id="673992908">
          <w:marLeft w:val="0"/>
          <w:marRight w:val="0"/>
          <w:marTop w:val="0"/>
          <w:marBottom w:val="101"/>
          <w:divBdr>
            <w:top w:val="none" w:sz="0" w:space="0" w:color="auto"/>
            <w:left w:val="none" w:sz="0" w:space="0" w:color="auto"/>
            <w:bottom w:val="none" w:sz="0" w:space="0" w:color="auto"/>
            <w:right w:val="none" w:sz="0" w:space="0" w:color="auto"/>
          </w:divBdr>
        </w:div>
        <w:div w:id="1390575558">
          <w:marLeft w:val="0"/>
          <w:marRight w:val="0"/>
          <w:marTop w:val="0"/>
          <w:marBottom w:val="101"/>
          <w:divBdr>
            <w:top w:val="none" w:sz="0" w:space="0" w:color="auto"/>
            <w:left w:val="none" w:sz="0" w:space="0" w:color="auto"/>
            <w:bottom w:val="none" w:sz="0" w:space="0" w:color="auto"/>
            <w:right w:val="none" w:sz="0" w:space="0" w:color="auto"/>
          </w:divBdr>
        </w:div>
        <w:div w:id="113526969">
          <w:marLeft w:val="0"/>
          <w:marRight w:val="0"/>
          <w:marTop w:val="0"/>
          <w:marBottom w:val="101"/>
          <w:divBdr>
            <w:top w:val="none" w:sz="0" w:space="0" w:color="auto"/>
            <w:left w:val="none" w:sz="0" w:space="0" w:color="auto"/>
            <w:bottom w:val="none" w:sz="0" w:space="0" w:color="auto"/>
            <w:right w:val="none" w:sz="0" w:space="0" w:color="auto"/>
          </w:divBdr>
        </w:div>
      </w:divsChild>
    </w:div>
    <w:div w:id="51272920">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32410087">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52792783">
      <w:bodyDiv w:val="1"/>
      <w:marLeft w:val="0"/>
      <w:marRight w:val="0"/>
      <w:marTop w:val="0"/>
      <w:marBottom w:val="0"/>
      <w:divBdr>
        <w:top w:val="none" w:sz="0" w:space="0" w:color="auto"/>
        <w:left w:val="none" w:sz="0" w:space="0" w:color="auto"/>
        <w:bottom w:val="none" w:sz="0" w:space="0" w:color="auto"/>
        <w:right w:val="none" w:sz="0" w:space="0" w:color="auto"/>
      </w:divBdr>
    </w:div>
    <w:div w:id="157424523">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6335779">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5797541">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06651412">
      <w:bodyDiv w:val="1"/>
      <w:marLeft w:val="0"/>
      <w:marRight w:val="0"/>
      <w:marTop w:val="0"/>
      <w:marBottom w:val="0"/>
      <w:divBdr>
        <w:top w:val="none" w:sz="0" w:space="0" w:color="auto"/>
        <w:left w:val="none" w:sz="0" w:space="0" w:color="auto"/>
        <w:bottom w:val="none" w:sz="0" w:space="0" w:color="auto"/>
        <w:right w:val="none" w:sz="0" w:space="0" w:color="auto"/>
      </w:divBdr>
    </w:div>
    <w:div w:id="213660112">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145394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3980078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8315948">
      <w:bodyDiv w:val="1"/>
      <w:marLeft w:val="0"/>
      <w:marRight w:val="0"/>
      <w:marTop w:val="0"/>
      <w:marBottom w:val="0"/>
      <w:divBdr>
        <w:top w:val="none" w:sz="0" w:space="0" w:color="auto"/>
        <w:left w:val="none" w:sz="0" w:space="0" w:color="auto"/>
        <w:bottom w:val="none" w:sz="0" w:space="0" w:color="auto"/>
        <w:right w:val="none" w:sz="0" w:space="0" w:color="auto"/>
      </w:divBdr>
    </w:div>
    <w:div w:id="250162294">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7468872">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2004301">
      <w:bodyDiv w:val="1"/>
      <w:marLeft w:val="0"/>
      <w:marRight w:val="0"/>
      <w:marTop w:val="0"/>
      <w:marBottom w:val="0"/>
      <w:divBdr>
        <w:top w:val="none" w:sz="0" w:space="0" w:color="auto"/>
        <w:left w:val="none" w:sz="0" w:space="0" w:color="auto"/>
        <w:bottom w:val="none" w:sz="0" w:space="0" w:color="auto"/>
        <w:right w:val="none" w:sz="0" w:space="0" w:color="auto"/>
      </w:divBdr>
      <w:divsChild>
        <w:div w:id="1518545409">
          <w:marLeft w:val="0"/>
          <w:marRight w:val="0"/>
          <w:marTop w:val="0"/>
          <w:marBottom w:val="0"/>
          <w:divBdr>
            <w:top w:val="none" w:sz="0" w:space="0" w:color="auto"/>
            <w:left w:val="none" w:sz="0" w:space="0" w:color="auto"/>
            <w:bottom w:val="none" w:sz="0" w:space="0" w:color="auto"/>
            <w:right w:val="none" w:sz="0" w:space="0" w:color="auto"/>
          </w:divBdr>
        </w:div>
        <w:div w:id="140929864">
          <w:marLeft w:val="0"/>
          <w:marRight w:val="0"/>
          <w:marTop w:val="0"/>
          <w:marBottom w:val="0"/>
          <w:divBdr>
            <w:top w:val="none" w:sz="0" w:space="0" w:color="auto"/>
            <w:left w:val="none" w:sz="0" w:space="0" w:color="auto"/>
            <w:bottom w:val="none" w:sz="0" w:space="0" w:color="auto"/>
            <w:right w:val="none" w:sz="0" w:space="0" w:color="auto"/>
          </w:divBdr>
        </w:div>
        <w:div w:id="1363241815">
          <w:marLeft w:val="0"/>
          <w:marRight w:val="0"/>
          <w:marTop w:val="0"/>
          <w:marBottom w:val="0"/>
          <w:divBdr>
            <w:top w:val="none" w:sz="0" w:space="0" w:color="auto"/>
            <w:left w:val="none" w:sz="0" w:space="0" w:color="auto"/>
            <w:bottom w:val="none" w:sz="0" w:space="0" w:color="auto"/>
            <w:right w:val="none" w:sz="0" w:space="0" w:color="auto"/>
          </w:divBdr>
        </w:div>
        <w:div w:id="282540047">
          <w:marLeft w:val="0"/>
          <w:marRight w:val="0"/>
          <w:marTop w:val="0"/>
          <w:marBottom w:val="0"/>
          <w:divBdr>
            <w:top w:val="none" w:sz="0" w:space="0" w:color="auto"/>
            <w:left w:val="none" w:sz="0" w:space="0" w:color="auto"/>
            <w:bottom w:val="none" w:sz="0" w:space="0" w:color="auto"/>
            <w:right w:val="none" w:sz="0" w:space="0" w:color="auto"/>
          </w:divBdr>
        </w:div>
        <w:div w:id="727070111">
          <w:marLeft w:val="0"/>
          <w:marRight w:val="0"/>
          <w:marTop w:val="0"/>
          <w:marBottom w:val="0"/>
          <w:divBdr>
            <w:top w:val="none" w:sz="0" w:space="0" w:color="auto"/>
            <w:left w:val="none" w:sz="0" w:space="0" w:color="auto"/>
            <w:bottom w:val="none" w:sz="0" w:space="0" w:color="auto"/>
            <w:right w:val="none" w:sz="0" w:space="0" w:color="auto"/>
          </w:divBdr>
        </w:div>
        <w:div w:id="878517070">
          <w:marLeft w:val="0"/>
          <w:marRight w:val="0"/>
          <w:marTop w:val="0"/>
          <w:marBottom w:val="0"/>
          <w:divBdr>
            <w:top w:val="none" w:sz="0" w:space="0" w:color="auto"/>
            <w:left w:val="none" w:sz="0" w:space="0" w:color="auto"/>
            <w:bottom w:val="none" w:sz="0" w:space="0" w:color="auto"/>
            <w:right w:val="none" w:sz="0" w:space="0" w:color="auto"/>
          </w:divBdr>
        </w:div>
        <w:div w:id="251354470">
          <w:marLeft w:val="0"/>
          <w:marRight w:val="0"/>
          <w:marTop w:val="0"/>
          <w:marBottom w:val="0"/>
          <w:divBdr>
            <w:top w:val="none" w:sz="0" w:space="0" w:color="auto"/>
            <w:left w:val="none" w:sz="0" w:space="0" w:color="auto"/>
            <w:bottom w:val="none" w:sz="0" w:space="0" w:color="auto"/>
            <w:right w:val="none" w:sz="0" w:space="0" w:color="auto"/>
          </w:divBdr>
        </w:div>
        <w:div w:id="1053968733">
          <w:marLeft w:val="0"/>
          <w:marRight w:val="0"/>
          <w:marTop w:val="0"/>
          <w:marBottom w:val="0"/>
          <w:divBdr>
            <w:top w:val="none" w:sz="0" w:space="0" w:color="auto"/>
            <w:left w:val="none" w:sz="0" w:space="0" w:color="auto"/>
            <w:bottom w:val="none" w:sz="0" w:space="0" w:color="auto"/>
            <w:right w:val="none" w:sz="0" w:space="0" w:color="auto"/>
          </w:divBdr>
        </w:div>
        <w:div w:id="547841771">
          <w:marLeft w:val="0"/>
          <w:marRight w:val="0"/>
          <w:marTop w:val="0"/>
          <w:marBottom w:val="0"/>
          <w:divBdr>
            <w:top w:val="none" w:sz="0" w:space="0" w:color="auto"/>
            <w:left w:val="none" w:sz="0" w:space="0" w:color="auto"/>
            <w:bottom w:val="none" w:sz="0" w:space="0" w:color="auto"/>
            <w:right w:val="none" w:sz="0" w:space="0" w:color="auto"/>
          </w:divBdr>
        </w:div>
        <w:div w:id="2038769614">
          <w:marLeft w:val="0"/>
          <w:marRight w:val="0"/>
          <w:marTop w:val="0"/>
          <w:marBottom w:val="0"/>
          <w:divBdr>
            <w:top w:val="none" w:sz="0" w:space="0" w:color="auto"/>
            <w:left w:val="none" w:sz="0" w:space="0" w:color="auto"/>
            <w:bottom w:val="none" w:sz="0" w:space="0" w:color="auto"/>
            <w:right w:val="none" w:sz="0" w:space="0" w:color="auto"/>
          </w:divBdr>
        </w:div>
        <w:div w:id="685524032">
          <w:marLeft w:val="0"/>
          <w:marRight w:val="0"/>
          <w:marTop w:val="0"/>
          <w:marBottom w:val="0"/>
          <w:divBdr>
            <w:top w:val="none" w:sz="0" w:space="0" w:color="auto"/>
            <w:left w:val="none" w:sz="0" w:space="0" w:color="auto"/>
            <w:bottom w:val="none" w:sz="0" w:space="0" w:color="auto"/>
            <w:right w:val="none" w:sz="0" w:space="0" w:color="auto"/>
          </w:divBdr>
        </w:div>
        <w:div w:id="1663851358">
          <w:marLeft w:val="0"/>
          <w:marRight w:val="0"/>
          <w:marTop w:val="0"/>
          <w:marBottom w:val="0"/>
          <w:divBdr>
            <w:top w:val="none" w:sz="0" w:space="0" w:color="auto"/>
            <w:left w:val="none" w:sz="0" w:space="0" w:color="auto"/>
            <w:bottom w:val="none" w:sz="0" w:space="0" w:color="auto"/>
            <w:right w:val="none" w:sz="0" w:space="0" w:color="auto"/>
          </w:divBdr>
        </w:div>
        <w:div w:id="1183662481">
          <w:marLeft w:val="0"/>
          <w:marRight w:val="0"/>
          <w:marTop w:val="0"/>
          <w:marBottom w:val="0"/>
          <w:divBdr>
            <w:top w:val="none" w:sz="0" w:space="0" w:color="auto"/>
            <w:left w:val="none" w:sz="0" w:space="0" w:color="auto"/>
            <w:bottom w:val="none" w:sz="0" w:space="0" w:color="auto"/>
            <w:right w:val="none" w:sz="0" w:space="0" w:color="auto"/>
          </w:divBdr>
        </w:div>
        <w:div w:id="1986884486">
          <w:marLeft w:val="0"/>
          <w:marRight w:val="0"/>
          <w:marTop w:val="0"/>
          <w:marBottom w:val="0"/>
          <w:divBdr>
            <w:top w:val="none" w:sz="0" w:space="0" w:color="auto"/>
            <w:left w:val="none" w:sz="0" w:space="0" w:color="auto"/>
            <w:bottom w:val="none" w:sz="0" w:space="0" w:color="auto"/>
            <w:right w:val="none" w:sz="0" w:space="0" w:color="auto"/>
          </w:divBdr>
        </w:div>
        <w:div w:id="2111774671">
          <w:marLeft w:val="0"/>
          <w:marRight w:val="0"/>
          <w:marTop w:val="0"/>
          <w:marBottom w:val="0"/>
          <w:divBdr>
            <w:top w:val="none" w:sz="0" w:space="0" w:color="auto"/>
            <w:left w:val="none" w:sz="0" w:space="0" w:color="auto"/>
            <w:bottom w:val="none" w:sz="0" w:space="0" w:color="auto"/>
            <w:right w:val="none" w:sz="0" w:space="0" w:color="auto"/>
          </w:divBdr>
        </w:div>
        <w:div w:id="1536772105">
          <w:marLeft w:val="0"/>
          <w:marRight w:val="0"/>
          <w:marTop w:val="0"/>
          <w:marBottom w:val="0"/>
          <w:divBdr>
            <w:top w:val="none" w:sz="0" w:space="0" w:color="auto"/>
            <w:left w:val="none" w:sz="0" w:space="0" w:color="auto"/>
            <w:bottom w:val="none" w:sz="0" w:space="0" w:color="auto"/>
            <w:right w:val="none" w:sz="0" w:space="0" w:color="auto"/>
          </w:divBdr>
        </w:div>
        <w:div w:id="578098851">
          <w:marLeft w:val="0"/>
          <w:marRight w:val="0"/>
          <w:marTop w:val="0"/>
          <w:marBottom w:val="0"/>
          <w:divBdr>
            <w:top w:val="none" w:sz="0" w:space="0" w:color="auto"/>
            <w:left w:val="none" w:sz="0" w:space="0" w:color="auto"/>
            <w:bottom w:val="none" w:sz="0" w:space="0" w:color="auto"/>
            <w:right w:val="none" w:sz="0" w:space="0" w:color="auto"/>
          </w:divBdr>
        </w:div>
        <w:div w:id="1735006436">
          <w:marLeft w:val="0"/>
          <w:marRight w:val="0"/>
          <w:marTop w:val="0"/>
          <w:marBottom w:val="0"/>
          <w:divBdr>
            <w:top w:val="none" w:sz="0" w:space="0" w:color="auto"/>
            <w:left w:val="none" w:sz="0" w:space="0" w:color="auto"/>
            <w:bottom w:val="none" w:sz="0" w:space="0" w:color="auto"/>
            <w:right w:val="none" w:sz="0" w:space="0" w:color="auto"/>
          </w:divBdr>
        </w:div>
        <w:div w:id="1693148311">
          <w:marLeft w:val="0"/>
          <w:marRight w:val="0"/>
          <w:marTop w:val="0"/>
          <w:marBottom w:val="0"/>
          <w:divBdr>
            <w:top w:val="none" w:sz="0" w:space="0" w:color="auto"/>
            <w:left w:val="none" w:sz="0" w:space="0" w:color="auto"/>
            <w:bottom w:val="none" w:sz="0" w:space="0" w:color="auto"/>
            <w:right w:val="none" w:sz="0" w:space="0" w:color="auto"/>
          </w:divBdr>
        </w:div>
        <w:div w:id="701825709">
          <w:marLeft w:val="0"/>
          <w:marRight w:val="0"/>
          <w:marTop w:val="0"/>
          <w:marBottom w:val="0"/>
          <w:divBdr>
            <w:top w:val="none" w:sz="0" w:space="0" w:color="auto"/>
            <w:left w:val="none" w:sz="0" w:space="0" w:color="auto"/>
            <w:bottom w:val="none" w:sz="0" w:space="0" w:color="auto"/>
            <w:right w:val="none" w:sz="0" w:space="0" w:color="auto"/>
          </w:divBdr>
        </w:div>
        <w:div w:id="871382621">
          <w:marLeft w:val="0"/>
          <w:marRight w:val="0"/>
          <w:marTop w:val="0"/>
          <w:marBottom w:val="0"/>
          <w:divBdr>
            <w:top w:val="none" w:sz="0" w:space="0" w:color="auto"/>
            <w:left w:val="none" w:sz="0" w:space="0" w:color="auto"/>
            <w:bottom w:val="none" w:sz="0" w:space="0" w:color="auto"/>
            <w:right w:val="none" w:sz="0" w:space="0" w:color="auto"/>
          </w:divBdr>
        </w:div>
        <w:div w:id="217983362">
          <w:marLeft w:val="0"/>
          <w:marRight w:val="0"/>
          <w:marTop w:val="0"/>
          <w:marBottom w:val="0"/>
          <w:divBdr>
            <w:top w:val="none" w:sz="0" w:space="0" w:color="auto"/>
            <w:left w:val="none" w:sz="0" w:space="0" w:color="auto"/>
            <w:bottom w:val="none" w:sz="0" w:space="0" w:color="auto"/>
            <w:right w:val="none" w:sz="0" w:space="0" w:color="auto"/>
          </w:divBdr>
        </w:div>
        <w:div w:id="2119249002">
          <w:marLeft w:val="0"/>
          <w:marRight w:val="0"/>
          <w:marTop w:val="0"/>
          <w:marBottom w:val="0"/>
          <w:divBdr>
            <w:top w:val="none" w:sz="0" w:space="0" w:color="auto"/>
            <w:left w:val="none" w:sz="0" w:space="0" w:color="auto"/>
            <w:bottom w:val="none" w:sz="0" w:space="0" w:color="auto"/>
            <w:right w:val="none" w:sz="0" w:space="0" w:color="auto"/>
          </w:divBdr>
        </w:div>
        <w:div w:id="1631789292">
          <w:marLeft w:val="0"/>
          <w:marRight w:val="0"/>
          <w:marTop w:val="0"/>
          <w:marBottom w:val="0"/>
          <w:divBdr>
            <w:top w:val="none" w:sz="0" w:space="0" w:color="auto"/>
            <w:left w:val="none" w:sz="0" w:space="0" w:color="auto"/>
            <w:bottom w:val="none" w:sz="0" w:space="0" w:color="auto"/>
            <w:right w:val="none" w:sz="0" w:space="0" w:color="auto"/>
          </w:divBdr>
        </w:div>
        <w:div w:id="87891700">
          <w:marLeft w:val="0"/>
          <w:marRight w:val="0"/>
          <w:marTop w:val="0"/>
          <w:marBottom w:val="0"/>
          <w:divBdr>
            <w:top w:val="none" w:sz="0" w:space="0" w:color="auto"/>
            <w:left w:val="none" w:sz="0" w:space="0" w:color="auto"/>
            <w:bottom w:val="none" w:sz="0" w:space="0" w:color="auto"/>
            <w:right w:val="none" w:sz="0" w:space="0" w:color="auto"/>
          </w:divBdr>
        </w:div>
        <w:div w:id="26612087">
          <w:marLeft w:val="0"/>
          <w:marRight w:val="0"/>
          <w:marTop w:val="0"/>
          <w:marBottom w:val="0"/>
          <w:divBdr>
            <w:top w:val="none" w:sz="0" w:space="0" w:color="auto"/>
            <w:left w:val="none" w:sz="0" w:space="0" w:color="auto"/>
            <w:bottom w:val="none" w:sz="0" w:space="0" w:color="auto"/>
            <w:right w:val="none" w:sz="0" w:space="0" w:color="auto"/>
          </w:divBdr>
        </w:div>
        <w:div w:id="491486819">
          <w:marLeft w:val="0"/>
          <w:marRight w:val="0"/>
          <w:marTop w:val="0"/>
          <w:marBottom w:val="0"/>
          <w:divBdr>
            <w:top w:val="none" w:sz="0" w:space="0" w:color="auto"/>
            <w:left w:val="none" w:sz="0" w:space="0" w:color="auto"/>
            <w:bottom w:val="none" w:sz="0" w:space="0" w:color="auto"/>
            <w:right w:val="none" w:sz="0" w:space="0" w:color="auto"/>
          </w:divBdr>
        </w:div>
        <w:div w:id="1193953232">
          <w:marLeft w:val="0"/>
          <w:marRight w:val="0"/>
          <w:marTop w:val="0"/>
          <w:marBottom w:val="0"/>
          <w:divBdr>
            <w:top w:val="none" w:sz="0" w:space="0" w:color="auto"/>
            <w:left w:val="none" w:sz="0" w:space="0" w:color="auto"/>
            <w:bottom w:val="none" w:sz="0" w:space="0" w:color="auto"/>
            <w:right w:val="none" w:sz="0" w:space="0" w:color="auto"/>
          </w:divBdr>
        </w:div>
        <w:div w:id="552011677">
          <w:marLeft w:val="0"/>
          <w:marRight w:val="0"/>
          <w:marTop w:val="0"/>
          <w:marBottom w:val="0"/>
          <w:divBdr>
            <w:top w:val="none" w:sz="0" w:space="0" w:color="auto"/>
            <w:left w:val="none" w:sz="0" w:space="0" w:color="auto"/>
            <w:bottom w:val="none" w:sz="0" w:space="0" w:color="auto"/>
            <w:right w:val="none" w:sz="0" w:space="0" w:color="auto"/>
          </w:divBdr>
        </w:div>
        <w:div w:id="334000612">
          <w:marLeft w:val="0"/>
          <w:marRight w:val="0"/>
          <w:marTop w:val="0"/>
          <w:marBottom w:val="0"/>
          <w:divBdr>
            <w:top w:val="none" w:sz="0" w:space="0" w:color="auto"/>
            <w:left w:val="none" w:sz="0" w:space="0" w:color="auto"/>
            <w:bottom w:val="none" w:sz="0" w:space="0" w:color="auto"/>
            <w:right w:val="none" w:sz="0" w:space="0" w:color="auto"/>
          </w:divBdr>
        </w:div>
        <w:div w:id="1740442757">
          <w:marLeft w:val="0"/>
          <w:marRight w:val="0"/>
          <w:marTop w:val="0"/>
          <w:marBottom w:val="0"/>
          <w:divBdr>
            <w:top w:val="none" w:sz="0" w:space="0" w:color="auto"/>
            <w:left w:val="none" w:sz="0" w:space="0" w:color="auto"/>
            <w:bottom w:val="none" w:sz="0" w:space="0" w:color="auto"/>
            <w:right w:val="none" w:sz="0" w:space="0" w:color="auto"/>
          </w:divBdr>
        </w:div>
        <w:div w:id="1277174822">
          <w:marLeft w:val="0"/>
          <w:marRight w:val="0"/>
          <w:marTop w:val="0"/>
          <w:marBottom w:val="0"/>
          <w:divBdr>
            <w:top w:val="none" w:sz="0" w:space="0" w:color="auto"/>
            <w:left w:val="none" w:sz="0" w:space="0" w:color="auto"/>
            <w:bottom w:val="none" w:sz="0" w:space="0" w:color="auto"/>
            <w:right w:val="none" w:sz="0" w:space="0" w:color="auto"/>
          </w:divBdr>
        </w:div>
        <w:div w:id="1698041437">
          <w:marLeft w:val="0"/>
          <w:marRight w:val="0"/>
          <w:marTop w:val="0"/>
          <w:marBottom w:val="0"/>
          <w:divBdr>
            <w:top w:val="none" w:sz="0" w:space="0" w:color="auto"/>
            <w:left w:val="none" w:sz="0" w:space="0" w:color="auto"/>
            <w:bottom w:val="none" w:sz="0" w:space="0" w:color="auto"/>
            <w:right w:val="none" w:sz="0" w:space="0" w:color="auto"/>
          </w:divBdr>
        </w:div>
      </w:divsChild>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793462">
      <w:bodyDiv w:val="1"/>
      <w:marLeft w:val="0"/>
      <w:marRight w:val="0"/>
      <w:marTop w:val="0"/>
      <w:marBottom w:val="0"/>
      <w:divBdr>
        <w:top w:val="none" w:sz="0" w:space="0" w:color="auto"/>
        <w:left w:val="none" w:sz="0" w:space="0" w:color="auto"/>
        <w:bottom w:val="none" w:sz="0" w:space="0" w:color="auto"/>
        <w:right w:val="none" w:sz="0" w:space="0" w:color="auto"/>
      </w:divBdr>
    </w:div>
    <w:div w:id="291138991">
      <w:bodyDiv w:val="1"/>
      <w:marLeft w:val="0"/>
      <w:marRight w:val="0"/>
      <w:marTop w:val="0"/>
      <w:marBottom w:val="0"/>
      <w:divBdr>
        <w:top w:val="none" w:sz="0" w:space="0" w:color="auto"/>
        <w:left w:val="none" w:sz="0" w:space="0" w:color="auto"/>
        <w:bottom w:val="none" w:sz="0" w:space="0" w:color="auto"/>
        <w:right w:val="none" w:sz="0" w:space="0" w:color="auto"/>
      </w:divBdr>
    </w:div>
    <w:div w:id="292712645">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3804473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8048769">
      <w:bodyDiv w:val="1"/>
      <w:marLeft w:val="0"/>
      <w:marRight w:val="0"/>
      <w:marTop w:val="0"/>
      <w:marBottom w:val="0"/>
      <w:divBdr>
        <w:top w:val="none" w:sz="0" w:space="0" w:color="auto"/>
        <w:left w:val="none" w:sz="0" w:space="0" w:color="auto"/>
        <w:bottom w:val="none" w:sz="0" w:space="0" w:color="auto"/>
        <w:right w:val="none" w:sz="0" w:space="0" w:color="auto"/>
      </w:divBdr>
    </w:div>
    <w:div w:id="362898652">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71198627">
      <w:bodyDiv w:val="1"/>
      <w:marLeft w:val="0"/>
      <w:marRight w:val="0"/>
      <w:marTop w:val="0"/>
      <w:marBottom w:val="0"/>
      <w:divBdr>
        <w:top w:val="none" w:sz="0" w:space="0" w:color="auto"/>
        <w:left w:val="none" w:sz="0" w:space="0" w:color="auto"/>
        <w:bottom w:val="none" w:sz="0" w:space="0" w:color="auto"/>
        <w:right w:val="none" w:sz="0" w:space="0" w:color="auto"/>
      </w:divBdr>
    </w:div>
    <w:div w:id="378670788">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02873696">
      <w:bodyDiv w:val="1"/>
      <w:marLeft w:val="0"/>
      <w:marRight w:val="0"/>
      <w:marTop w:val="0"/>
      <w:marBottom w:val="0"/>
      <w:divBdr>
        <w:top w:val="none" w:sz="0" w:space="0" w:color="auto"/>
        <w:left w:val="none" w:sz="0" w:space="0" w:color="auto"/>
        <w:bottom w:val="none" w:sz="0" w:space="0" w:color="auto"/>
        <w:right w:val="none" w:sz="0" w:space="0" w:color="auto"/>
      </w:divBdr>
      <w:divsChild>
        <w:div w:id="2051765363">
          <w:marLeft w:val="0"/>
          <w:marRight w:val="0"/>
          <w:marTop w:val="0"/>
          <w:marBottom w:val="240"/>
          <w:divBdr>
            <w:top w:val="none" w:sz="0" w:space="0" w:color="auto"/>
            <w:left w:val="none" w:sz="0" w:space="0" w:color="auto"/>
            <w:bottom w:val="none" w:sz="0" w:space="0" w:color="auto"/>
            <w:right w:val="none" w:sz="0" w:space="0" w:color="auto"/>
          </w:divBdr>
        </w:div>
      </w:divsChild>
    </w:div>
    <w:div w:id="40653782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9259716">
      <w:bodyDiv w:val="1"/>
      <w:marLeft w:val="0"/>
      <w:marRight w:val="0"/>
      <w:marTop w:val="0"/>
      <w:marBottom w:val="0"/>
      <w:divBdr>
        <w:top w:val="none" w:sz="0" w:space="0" w:color="auto"/>
        <w:left w:val="none" w:sz="0" w:space="0" w:color="auto"/>
        <w:bottom w:val="none" w:sz="0" w:space="0" w:color="auto"/>
        <w:right w:val="none" w:sz="0" w:space="0" w:color="auto"/>
      </w:divBdr>
    </w:div>
    <w:div w:id="433326831">
      <w:bodyDiv w:val="1"/>
      <w:marLeft w:val="0"/>
      <w:marRight w:val="0"/>
      <w:marTop w:val="0"/>
      <w:marBottom w:val="0"/>
      <w:divBdr>
        <w:top w:val="none" w:sz="0" w:space="0" w:color="auto"/>
        <w:left w:val="none" w:sz="0" w:space="0" w:color="auto"/>
        <w:bottom w:val="none" w:sz="0" w:space="0" w:color="auto"/>
        <w:right w:val="none" w:sz="0" w:space="0" w:color="auto"/>
      </w:divBdr>
    </w:div>
    <w:div w:id="448092968">
      <w:bodyDiv w:val="1"/>
      <w:marLeft w:val="0"/>
      <w:marRight w:val="0"/>
      <w:marTop w:val="0"/>
      <w:marBottom w:val="0"/>
      <w:divBdr>
        <w:top w:val="none" w:sz="0" w:space="0" w:color="auto"/>
        <w:left w:val="none" w:sz="0" w:space="0" w:color="auto"/>
        <w:bottom w:val="none" w:sz="0" w:space="0" w:color="auto"/>
        <w:right w:val="none" w:sz="0" w:space="0" w:color="auto"/>
      </w:divBdr>
    </w:div>
    <w:div w:id="452603389">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6610085">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17086586">
      <w:bodyDiv w:val="1"/>
      <w:marLeft w:val="0"/>
      <w:marRight w:val="0"/>
      <w:marTop w:val="0"/>
      <w:marBottom w:val="0"/>
      <w:divBdr>
        <w:top w:val="none" w:sz="0" w:space="0" w:color="auto"/>
        <w:left w:val="none" w:sz="0" w:space="0" w:color="auto"/>
        <w:bottom w:val="none" w:sz="0" w:space="0" w:color="auto"/>
        <w:right w:val="none" w:sz="0" w:space="0" w:color="auto"/>
      </w:divBdr>
    </w:div>
    <w:div w:id="517231479">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6408641">
      <w:bodyDiv w:val="1"/>
      <w:marLeft w:val="0"/>
      <w:marRight w:val="0"/>
      <w:marTop w:val="0"/>
      <w:marBottom w:val="0"/>
      <w:divBdr>
        <w:top w:val="none" w:sz="0" w:space="0" w:color="auto"/>
        <w:left w:val="none" w:sz="0" w:space="0" w:color="auto"/>
        <w:bottom w:val="none" w:sz="0" w:space="0" w:color="auto"/>
        <w:right w:val="none" w:sz="0" w:space="0" w:color="auto"/>
      </w:divBdr>
      <w:divsChild>
        <w:div w:id="1848055758">
          <w:marLeft w:val="0"/>
          <w:marRight w:val="0"/>
          <w:marTop w:val="0"/>
          <w:marBottom w:val="0"/>
          <w:divBdr>
            <w:top w:val="none" w:sz="0" w:space="0" w:color="auto"/>
            <w:left w:val="none" w:sz="0" w:space="0" w:color="auto"/>
            <w:bottom w:val="none" w:sz="0" w:space="0" w:color="auto"/>
            <w:right w:val="none" w:sz="0" w:space="0" w:color="auto"/>
          </w:divBdr>
        </w:div>
        <w:div w:id="1188444295">
          <w:marLeft w:val="0"/>
          <w:marRight w:val="0"/>
          <w:marTop w:val="0"/>
          <w:marBottom w:val="0"/>
          <w:divBdr>
            <w:top w:val="none" w:sz="0" w:space="0" w:color="auto"/>
            <w:left w:val="none" w:sz="0" w:space="0" w:color="auto"/>
            <w:bottom w:val="none" w:sz="0" w:space="0" w:color="auto"/>
            <w:right w:val="none" w:sz="0" w:space="0" w:color="auto"/>
          </w:divBdr>
        </w:div>
        <w:div w:id="728387495">
          <w:marLeft w:val="0"/>
          <w:marRight w:val="0"/>
          <w:marTop w:val="0"/>
          <w:marBottom w:val="0"/>
          <w:divBdr>
            <w:top w:val="none" w:sz="0" w:space="0" w:color="auto"/>
            <w:left w:val="none" w:sz="0" w:space="0" w:color="auto"/>
            <w:bottom w:val="none" w:sz="0" w:space="0" w:color="auto"/>
            <w:right w:val="none" w:sz="0" w:space="0" w:color="auto"/>
          </w:divBdr>
        </w:div>
        <w:div w:id="1644507913">
          <w:marLeft w:val="0"/>
          <w:marRight w:val="0"/>
          <w:marTop w:val="0"/>
          <w:marBottom w:val="0"/>
          <w:divBdr>
            <w:top w:val="none" w:sz="0" w:space="0" w:color="auto"/>
            <w:left w:val="none" w:sz="0" w:space="0" w:color="auto"/>
            <w:bottom w:val="none" w:sz="0" w:space="0" w:color="auto"/>
            <w:right w:val="none" w:sz="0" w:space="0" w:color="auto"/>
          </w:divBdr>
        </w:div>
        <w:div w:id="1780491258">
          <w:marLeft w:val="0"/>
          <w:marRight w:val="0"/>
          <w:marTop w:val="0"/>
          <w:marBottom w:val="0"/>
          <w:divBdr>
            <w:top w:val="none" w:sz="0" w:space="0" w:color="auto"/>
            <w:left w:val="none" w:sz="0" w:space="0" w:color="auto"/>
            <w:bottom w:val="none" w:sz="0" w:space="0" w:color="auto"/>
            <w:right w:val="none" w:sz="0" w:space="0" w:color="auto"/>
          </w:divBdr>
        </w:div>
        <w:div w:id="1400322768">
          <w:marLeft w:val="0"/>
          <w:marRight w:val="0"/>
          <w:marTop w:val="0"/>
          <w:marBottom w:val="0"/>
          <w:divBdr>
            <w:top w:val="none" w:sz="0" w:space="0" w:color="auto"/>
            <w:left w:val="none" w:sz="0" w:space="0" w:color="auto"/>
            <w:bottom w:val="none" w:sz="0" w:space="0" w:color="auto"/>
            <w:right w:val="none" w:sz="0" w:space="0" w:color="auto"/>
          </w:divBdr>
        </w:div>
        <w:div w:id="1721513967">
          <w:marLeft w:val="0"/>
          <w:marRight w:val="0"/>
          <w:marTop w:val="0"/>
          <w:marBottom w:val="0"/>
          <w:divBdr>
            <w:top w:val="none" w:sz="0" w:space="0" w:color="auto"/>
            <w:left w:val="none" w:sz="0" w:space="0" w:color="auto"/>
            <w:bottom w:val="none" w:sz="0" w:space="0" w:color="auto"/>
            <w:right w:val="none" w:sz="0" w:space="0" w:color="auto"/>
          </w:divBdr>
        </w:div>
        <w:div w:id="1914194976">
          <w:marLeft w:val="0"/>
          <w:marRight w:val="0"/>
          <w:marTop w:val="0"/>
          <w:marBottom w:val="0"/>
          <w:divBdr>
            <w:top w:val="none" w:sz="0" w:space="0" w:color="auto"/>
            <w:left w:val="none" w:sz="0" w:space="0" w:color="auto"/>
            <w:bottom w:val="none" w:sz="0" w:space="0" w:color="auto"/>
            <w:right w:val="none" w:sz="0" w:space="0" w:color="auto"/>
          </w:divBdr>
        </w:div>
        <w:div w:id="185675473">
          <w:marLeft w:val="0"/>
          <w:marRight w:val="0"/>
          <w:marTop w:val="0"/>
          <w:marBottom w:val="0"/>
          <w:divBdr>
            <w:top w:val="none" w:sz="0" w:space="0" w:color="auto"/>
            <w:left w:val="none" w:sz="0" w:space="0" w:color="auto"/>
            <w:bottom w:val="none" w:sz="0" w:space="0" w:color="auto"/>
            <w:right w:val="none" w:sz="0" w:space="0" w:color="auto"/>
          </w:divBdr>
        </w:div>
        <w:div w:id="772435575">
          <w:marLeft w:val="0"/>
          <w:marRight w:val="0"/>
          <w:marTop w:val="0"/>
          <w:marBottom w:val="0"/>
          <w:divBdr>
            <w:top w:val="none" w:sz="0" w:space="0" w:color="auto"/>
            <w:left w:val="none" w:sz="0" w:space="0" w:color="auto"/>
            <w:bottom w:val="none" w:sz="0" w:space="0" w:color="auto"/>
            <w:right w:val="none" w:sz="0" w:space="0" w:color="auto"/>
          </w:divBdr>
        </w:div>
        <w:div w:id="2040429557">
          <w:marLeft w:val="0"/>
          <w:marRight w:val="0"/>
          <w:marTop w:val="0"/>
          <w:marBottom w:val="0"/>
          <w:divBdr>
            <w:top w:val="none" w:sz="0" w:space="0" w:color="auto"/>
            <w:left w:val="none" w:sz="0" w:space="0" w:color="auto"/>
            <w:bottom w:val="none" w:sz="0" w:space="0" w:color="auto"/>
            <w:right w:val="none" w:sz="0" w:space="0" w:color="auto"/>
          </w:divBdr>
        </w:div>
        <w:div w:id="97528740">
          <w:marLeft w:val="0"/>
          <w:marRight w:val="0"/>
          <w:marTop w:val="0"/>
          <w:marBottom w:val="0"/>
          <w:divBdr>
            <w:top w:val="none" w:sz="0" w:space="0" w:color="auto"/>
            <w:left w:val="none" w:sz="0" w:space="0" w:color="auto"/>
            <w:bottom w:val="none" w:sz="0" w:space="0" w:color="auto"/>
            <w:right w:val="none" w:sz="0" w:space="0" w:color="auto"/>
          </w:divBdr>
        </w:div>
        <w:div w:id="948316584">
          <w:marLeft w:val="0"/>
          <w:marRight w:val="0"/>
          <w:marTop w:val="0"/>
          <w:marBottom w:val="0"/>
          <w:divBdr>
            <w:top w:val="none" w:sz="0" w:space="0" w:color="auto"/>
            <w:left w:val="none" w:sz="0" w:space="0" w:color="auto"/>
            <w:bottom w:val="none" w:sz="0" w:space="0" w:color="auto"/>
            <w:right w:val="none" w:sz="0" w:space="0" w:color="auto"/>
          </w:divBdr>
        </w:div>
        <w:div w:id="604581555">
          <w:marLeft w:val="0"/>
          <w:marRight w:val="0"/>
          <w:marTop w:val="0"/>
          <w:marBottom w:val="0"/>
          <w:divBdr>
            <w:top w:val="none" w:sz="0" w:space="0" w:color="auto"/>
            <w:left w:val="none" w:sz="0" w:space="0" w:color="auto"/>
            <w:bottom w:val="none" w:sz="0" w:space="0" w:color="auto"/>
            <w:right w:val="none" w:sz="0" w:space="0" w:color="auto"/>
          </w:divBdr>
        </w:div>
        <w:div w:id="712340925">
          <w:marLeft w:val="0"/>
          <w:marRight w:val="0"/>
          <w:marTop w:val="0"/>
          <w:marBottom w:val="0"/>
          <w:divBdr>
            <w:top w:val="none" w:sz="0" w:space="0" w:color="auto"/>
            <w:left w:val="none" w:sz="0" w:space="0" w:color="auto"/>
            <w:bottom w:val="none" w:sz="0" w:space="0" w:color="auto"/>
            <w:right w:val="none" w:sz="0" w:space="0" w:color="auto"/>
          </w:divBdr>
        </w:div>
        <w:div w:id="1831216270">
          <w:marLeft w:val="0"/>
          <w:marRight w:val="0"/>
          <w:marTop w:val="0"/>
          <w:marBottom w:val="0"/>
          <w:divBdr>
            <w:top w:val="none" w:sz="0" w:space="0" w:color="auto"/>
            <w:left w:val="none" w:sz="0" w:space="0" w:color="auto"/>
            <w:bottom w:val="none" w:sz="0" w:space="0" w:color="auto"/>
            <w:right w:val="none" w:sz="0" w:space="0" w:color="auto"/>
          </w:divBdr>
        </w:div>
        <w:div w:id="1710522293">
          <w:marLeft w:val="0"/>
          <w:marRight w:val="0"/>
          <w:marTop w:val="0"/>
          <w:marBottom w:val="0"/>
          <w:divBdr>
            <w:top w:val="none" w:sz="0" w:space="0" w:color="auto"/>
            <w:left w:val="none" w:sz="0" w:space="0" w:color="auto"/>
            <w:bottom w:val="none" w:sz="0" w:space="0" w:color="auto"/>
            <w:right w:val="none" w:sz="0" w:space="0" w:color="auto"/>
          </w:divBdr>
        </w:div>
        <w:div w:id="2065055789">
          <w:marLeft w:val="0"/>
          <w:marRight w:val="0"/>
          <w:marTop w:val="0"/>
          <w:marBottom w:val="0"/>
          <w:divBdr>
            <w:top w:val="none" w:sz="0" w:space="0" w:color="auto"/>
            <w:left w:val="none" w:sz="0" w:space="0" w:color="auto"/>
            <w:bottom w:val="none" w:sz="0" w:space="0" w:color="auto"/>
            <w:right w:val="none" w:sz="0" w:space="0" w:color="auto"/>
          </w:divBdr>
        </w:div>
        <w:div w:id="687828935">
          <w:marLeft w:val="0"/>
          <w:marRight w:val="0"/>
          <w:marTop w:val="0"/>
          <w:marBottom w:val="0"/>
          <w:divBdr>
            <w:top w:val="none" w:sz="0" w:space="0" w:color="auto"/>
            <w:left w:val="none" w:sz="0" w:space="0" w:color="auto"/>
            <w:bottom w:val="none" w:sz="0" w:space="0" w:color="auto"/>
            <w:right w:val="none" w:sz="0" w:space="0" w:color="auto"/>
          </w:divBdr>
        </w:div>
        <w:div w:id="1381779538">
          <w:marLeft w:val="0"/>
          <w:marRight w:val="0"/>
          <w:marTop w:val="0"/>
          <w:marBottom w:val="0"/>
          <w:divBdr>
            <w:top w:val="none" w:sz="0" w:space="0" w:color="auto"/>
            <w:left w:val="none" w:sz="0" w:space="0" w:color="auto"/>
            <w:bottom w:val="none" w:sz="0" w:space="0" w:color="auto"/>
            <w:right w:val="none" w:sz="0" w:space="0" w:color="auto"/>
          </w:divBdr>
        </w:div>
        <w:div w:id="2143958241">
          <w:marLeft w:val="0"/>
          <w:marRight w:val="0"/>
          <w:marTop w:val="0"/>
          <w:marBottom w:val="0"/>
          <w:divBdr>
            <w:top w:val="none" w:sz="0" w:space="0" w:color="auto"/>
            <w:left w:val="none" w:sz="0" w:space="0" w:color="auto"/>
            <w:bottom w:val="none" w:sz="0" w:space="0" w:color="auto"/>
            <w:right w:val="none" w:sz="0" w:space="0" w:color="auto"/>
          </w:divBdr>
        </w:div>
        <w:div w:id="638414261">
          <w:marLeft w:val="0"/>
          <w:marRight w:val="0"/>
          <w:marTop w:val="0"/>
          <w:marBottom w:val="0"/>
          <w:divBdr>
            <w:top w:val="none" w:sz="0" w:space="0" w:color="auto"/>
            <w:left w:val="none" w:sz="0" w:space="0" w:color="auto"/>
            <w:bottom w:val="none" w:sz="0" w:space="0" w:color="auto"/>
            <w:right w:val="none" w:sz="0" w:space="0" w:color="auto"/>
          </w:divBdr>
        </w:div>
        <w:div w:id="1371153042">
          <w:marLeft w:val="0"/>
          <w:marRight w:val="0"/>
          <w:marTop w:val="0"/>
          <w:marBottom w:val="0"/>
          <w:divBdr>
            <w:top w:val="none" w:sz="0" w:space="0" w:color="auto"/>
            <w:left w:val="none" w:sz="0" w:space="0" w:color="auto"/>
            <w:bottom w:val="none" w:sz="0" w:space="0" w:color="auto"/>
            <w:right w:val="none" w:sz="0" w:space="0" w:color="auto"/>
          </w:divBdr>
        </w:div>
        <w:div w:id="1566909697">
          <w:marLeft w:val="0"/>
          <w:marRight w:val="0"/>
          <w:marTop w:val="0"/>
          <w:marBottom w:val="0"/>
          <w:divBdr>
            <w:top w:val="none" w:sz="0" w:space="0" w:color="auto"/>
            <w:left w:val="none" w:sz="0" w:space="0" w:color="auto"/>
            <w:bottom w:val="none" w:sz="0" w:space="0" w:color="auto"/>
            <w:right w:val="none" w:sz="0" w:space="0" w:color="auto"/>
          </w:divBdr>
        </w:div>
        <w:div w:id="694621481">
          <w:marLeft w:val="0"/>
          <w:marRight w:val="0"/>
          <w:marTop w:val="0"/>
          <w:marBottom w:val="0"/>
          <w:divBdr>
            <w:top w:val="none" w:sz="0" w:space="0" w:color="auto"/>
            <w:left w:val="none" w:sz="0" w:space="0" w:color="auto"/>
            <w:bottom w:val="none" w:sz="0" w:space="0" w:color="auto"/>
            <w:right w:val="none" w:sz="0" w:space="0" w:color="auto"/>
          </w:divBdr>
        </w:div>
        <w:div w:id="1409766516">
          <w:marLeft w:val="0"/>
          <w:marRight w:val="0"/>
          <w:marTop w:val="0"/>
          <w:marBottom w:val="0"/>
          <w:divBdr>
            <w:top w:val="none" w:sz="0" w:space="0" w:color="auto"/>
            <w:left w:val="none" w:sz="0" w:space="0" w:color="auto"/>
            <w:bottom w:val="none" w:sz="0" w:space="0" w:color="auto"/>
            <w:right w:val="none" w:sz="0" w:space="0" w:color="auto"/>
          </w:divBdr>
        </w:div>
        <w:div w:id="191193811">
          <w:marLeft w:val="0"/>
          <w:marRight w:val="0"/>
          <w:marTop w:val="0"/>
          <w:marBottom w:val="0"/>
          <w:divBdr>
            <w:top w:val="none" w:sz="0" w:space="0" w:color="auto"/>
            <w:left w:val="none" w:sz="0" w:space="0" w:color="auto"/>
            <w:bottom w:val="none" w:sz="0" w:space="0" w:color="auto"/>
            <w:right w:val="none" w:sz="0" w:space="0" w:color="auto"/>
          </w:divBdr>
        </w:div>
        <w:div w:id="1387995589">
          <w:marLeft w:val="0"/>
          <w:marRight w:val="0"/>
          <w:marTop w:val="0"/>
          <w:marBottom w:val="0"/>
          <w:divBdr>
            <w:top w:val="none" w:sz="0" w:space="0" w:color="auto"/>
            <w:left w:val="none" w:sz="0" w:space="0" w:color="auto"/>
            <w:bottom w:val="none" w:sz="0" w:space="0" w:color="auto"/>
            <w:right w:val="none" w:sz="0" w:space="0" w:color="auto"/>
          </w:divBdr>
        </w:div>
      </w:divsChild>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8249934">
      <w:bodyDiv w:val="1"/>
      <w:marLeft w:val="0"/>
      <w:marRight w:val="0"/>
      <w:marTop w:val="0"/>
      <w:marBottom w:val="0"/>
      <w:divBdr>
        <w:top w:val="none" w:sz="0" w:space="0" w:color="auto"/>
        <w:left w:val="none" w:sz="0" w:space="0" w:color="auto"/>
        <w:bottom w:val="none" w:sz="0" w:space="0" w:color="auto"/>
        <w:right w:val="none" w:sz="0" w:space="0" w:color="auto"/>
      </w:divBdr>
    </w:div>
    <w:div w:id="540673249">
      <w:bodyDiv w:val="1"/>
      <w:marLeft w:val="0"/>
      <w:marRight w:val="0"/>
      <w:marTop w:val="0"/>
      <w:marBottom w:val="0"/>
      <w:divBdr>
        <w:top w:val="none" w:sz="0" w:space="0" w:color="auto"/>
        <w:left w:val="none" w:sz="0" w:space="0" w:color="auto"/>
        <w:bottom w:val="none" w:sz="0" w:space="0" w:color="auto"/>
        <w:right w:val="none" w:sz="0" w:space="0" w:color="auto"/>
      </w:divBdr>
    </w:div>
    <w:div w:id="545215655">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158041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0524264">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2495504">
      <w:bodyDiv w:val="1"/>
      <w:marLeft w:val="0"/>
      <w:marRight w:val="0"/>
      <w:marTop w:val="0"/>
      <w:marBottom w:val="0"/>
      <w:divBdr>
        <w:top w:val="none" w:sz="0" w:space="0" w:color="auto"/>
        <w:left w:val="none" w:sz="0" w:space="0" w:color="auto"/>
        <w:bottom w:val="none" w:sz="0" w:space="0" w:color="auto"/>
        <w:right w:val="none" w:sz="0" w:space="0" w:color="auto"/>
      </w:divBdr>
      <w:divsChild>
        <w:div w:id="1691834648">
          <w:marLeft w:val="0"/>
          <w:marRight w:val="0"/>
          <w:marTop w:val="0"/>
          <w:marBottom w:val="94"/>
          <w:divBdr>
            <w:top w:val="none" w:sz="0" w:space="0" w:color="auto"/>
            <w:left w:val="none" w:sz="0" w:space="0" w:color="auto"/>
            <w:bottom w:val="none" w:sz="0" w:space="0" w:color="auto"/>
            <w:right w:val="none" w:sz="0" w:space="0" w:color="auto"/>
          </w:divBdr>
        </w:div>
        <w:div w:id="55131848">
          <w:marLeft w:val="864"/>
          <w:marRight w:val="0"/>
          <w:marTop w:val="0"/>
          <w:marBottom w:val="94"/>
          <w:divBdr>
            <w:top w:val="none" w:sz="0" w:space="0" w:color="auto"/>
            <w:left w:val="none" w:sz="0" w:space="0" w:color="auto"/>
            <w:bottom w:val="none" w:sz="0" w:space="0" w:color="auto"/>
            <w:right w:val="none" w:sz="0" w:space="0" w:color="auto"/>
          </w:divBdr>
        </w:div>
      </w:divsChild>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22080403">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51372608">
      <w:bodyDiv w:val="1"/>
      <w:marLeft w:val="0"/>
      <w:marRight w:val="0"/>
      <w:marTop w:val="0"/>
      <w:marBottom w:val="0"/>
      <w:divBdr>
        <w:top w:val="none" w:sz="0" w:space="0" w:color="auto"/>
        <w:left w:val="none" w:sz="0" w:space="0" w:color="auto"/>
        <w:bottom w:val="none" w:sz="0" w:space="0" w:color="auto"/>
        <w:right w:val="none" w:sz="0" w:space="0" w:color="auto"/>
      </w:divBdr>
    </w:div>
    <w:div w:id="659847963">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77539372">
      <w:bodyDiv w:val="1"/>
      <w:marLeft w:val="0"/>
      <w:marRight w:val="0"/>
      <w:marTop w:val="0"/>
      <w:marBottom w:val="0"/>
      <w:divBdr>
        <w:top w:val="none" w:sz="0" w:space="0" w:color="auto"/>
        <w:left w:val="none" w:sz="0" w:space="0" w:color="auto"/>
        <w:bottom w:val="none" w:sz="0" w:space="0" w:color="auto"/>
        <w:right w:val="none" w:sz="0" w:space="0" w:color="auto"/>
      </w:divBdr>
      <w:divsChild>
        <w:div w:id="998266751">
          <w:marLeft w:val="0"/>
          <w:marRight w:val="0"/>
          <w:marTop w:val="0"/>
          <w:marBottom w:val="0"/>
          <w:divBdr>
            <w:top w:val="none" w:sz="0" w:space="0" w:color="auto"/>
            <w:left w:val="none" w:sz="0" w:space="0" w:color="auto"/>
            <w:bottom w:val="none" w:sz="0" w:space="0" w:color="auto"/>
            <w:right w:val="none" w:sz="0" w:space="0" w:color="auto"/>
          </w:divBdr>
        </w:div>
        <w:div w:id="1419214593">
          <w:marLeft w:val="0"/>
          <w:marRight w:val="0"/>
          <w:marTop w:val="0"/>
          <w:marBottom w:val="0"/>
          <w:divBdr>
            <w:top w:val="none" w:sz="0" w:space="0" w:color="auto"/>
            <w:left w:val="none" w:sz="0" w:space="0" w:color="auto"/>
            <w:bottom w:val="none" w:sz="0" w:space="0" w:color="auto"/>
            <w:right w:val="none" w:sz="0" w:space="0" w:color="auto"/>
          </w:divBdr>
        </w:div>
        <w:div w:id="2129200870">
          <w:marLeft w:val="0"/>
          <w:marRight w:val="0"/>
          <w:marTop w:val="0"/>
          <w:marBottom w:val="0"/>
          <w:divBdr>
            <w:top w:val="none" w:sz="0" w:space="0" w:color="auto"/>
            <w:left w:val="none" w:sz="0" w:space="0" w:color="auto"/>
            <w:bottom w:val="none" w:sz="0" w:space="0" w:color="auto"/>
            <w:right w:val="none" w:sz="0" w:space="0" w:color="auto"/>
          </w:divBdr>
        </w:div>
        <w:div w:id="938022537">
          <w:marLeft w:val="0"/>
          <w:marRight w:val="0"/>
          <w:marTop w:val="0"/>
          <w:marBottom w:val="0"/>
          <w:divBdr>
            <w:top w:val="none" w:sz="0" w:space="0" w:color="auto"/>
            <w:left w:val="none" w:sz="0" w:space="0" w:color="auto"/>
            <w:bottom w:val="none" w:sz="0" w:space="0" w:color="auto"/>
            <w:right w:val="none" w:sz="0" w:space="0" w:color="auto"/>
          </w:divBdr>
        </w:div>
        <w:div w:id="515772121">
          <w:marLeft w:val="0"/>
          <w:marRight w:val="0"/>
          <w:marTop w:val="0"/>
          <w:marBottom w:val="0"/>
          <w:divBdr>
            <w:top w:val="none" w:sz="0" w:space="0" w:color="auto"/>
            <w:left w:val="none" w:sz="0" w:space="0" w:color="auto"/>
            <w:bottom w:val="none" w:sz="0" w:space="0" w:color="auto"/>
            <w:right w:val="none" w:sz="0" w:space="0" w:color="auto"/>
          </w:divBdr>
        </w:div>
        <w:div w:id="844630598">
          <w:marLeft w:val="0"/>
          <w:marRight w:val="0"/>
          <w:marTop w:val="0"/>
          <w:marBottom w:val="0"/>
          <w:divBdr>
            <w:top w:val="none" w:sz="0" w:space="0" w:color="auto"/>
            <w:left w:val="none" w:sz="0" w:space="0" w:color="auto"/>
            <w:bottom w:val="none" w:sz="0" w:space="0" w:color="auto"/>
            <w:right w:val="none" w:sz="0" w:space="0" w:color="auto"/>
          </w:divBdr>
        </w:div>
        <w:div w:id="439565587">
          <w:marLeft w:val="0"/>
          <w:marRight w:val="0"/>
          <w:marTop w:val="0"/>
          <w:marBottom w:val="0"/>
          <w:divBdr>
            <w:top w:val="none" w:sz="0" w:space="0" w:color="auto"/>
            <w:left w:val="none" w:sz="0" w:space="0" w:color="auto"/>
            <w:bottom w:val="none" w:sz="0" w:space="0" w:color="auto"/>
            <w:right w:val="none" w:sz="0" w:space="0" w:color="auto"/>
          </w:divBdr>
        </w:div>
        <w:div w:id="627932802">
          <w:marLeft w:val="0"/>
          <w:marRight w:val="0"/>
          <w:marTop w:val="0"/>
          <w:marBottom w:val="0"/>
          <w:divBdr>
            <w:top w:val="none" w:sz="0" w:space="0" w:color="auto"/>
            <w:left w:val="none" w:sz="0" w:space="0" w:color="auto"/>
            <w:bottom w:val="none" w:sz="0" w:space="0" w:color="auto"/>
            <w:right w:val="none" w:sz="0" w:space="0" w:color="auto"/>
          </w:divBdr>
        </w:div>
        <w:div w:id="2114782775">
          <w:marLeft w:val="0"/>
          <w:marRight w:val="0"/>
          <w:marTop w:val="0"/>
          <w:marBottom w:val="0"/>
          <w:divBdr>
            <w:top w:val="none" w:sz="0" w:space="0" w:color="auto"/>
            <w:left w:val="none" w:sz="0" w:space="0" w:color="auto"/>
            <w:bottom w:val="none" w:sz="0" w:space="0" w:color="auto"/>
            <w:right w:val="none" w:sz="0" w:space="0" w:color="auto"/>
          </w:divBdr>
        </w:div>
        <w:div w:id="1871722429">
          <w:marLeft w:val="0"/>
          <w:marRight w:val="0"/>
          <w:marTop w:val="0"/>
          <w:marBottom w:val="0"/>
          <w:divBdr>
            <w:top w:val="none" w:sz="0" w:space="0" w:color="auto"/>
            <w:left w:val="none" w:sz="0" w:space="0" w:color="auto"/>
            <w:bottom w:val="none" w:sz="0" w:space="0" w:color="auto"/>
            <w:right w:val="none" w:sz="0" w:space="0" w:color="auto"/>
          </w:divBdr>
        </w:div>
        <w:div w:id="1751152130">
          <w:marLeft w:val="0"/>
          <w:marRight w:val="0"/>
          <w:marTop w:val="0"/>
          <w:marBottom w:val="0"/>
          <w:divBdr>
            <w:top w:val="none" w:sz="0" w:space="0" w:color="auto"/>
            <w:left w:val="none" w:sz="0" w:space="0" w:color="auto"/>
            <w:bottom w:val="none" w:sz="0" w:space="0" w:color="auto"/>
            <w:right w:val="none" w:sz="0" w:space="0" w:color="auto"/>
          </w:divBdr>
        </w:div>
        <w:div w:id="1418550999">
          <w:marLeft w:val="0"/>
          <w:marRight w:val="0"/>
          <w:marTop w:val="0"/>
          <w:marBottom w:val="0"/>
          <w:divBdr>
            <w:top w:val="none" w:sz="0" w:space="0" w:color="auto"/>
            <w:left w:val="none" w:sz="0" w:space="0" w:color="auto"/>
            <w:bottom w:val="none" w:sz="0" w:space="0" w:color="auto"/>
            <w:right w:val="none" w:sz="0" w:space="0" w:color="auto"/>
          </w:divBdr>
        </w:div>
        <w:div w:id="1886915901">
          <w:marLeft w:val="0"/>
          <w:marRight w:val="0"/>
          <w:marTop w:val="0"/>
          <w:marBottom w:val="0"/>
          <w:divBdr>
            <w:top w:val="none" w:sz="0" w:space="0" w:color="auto"/>
            <w:left w:val="none" w:sz="0" w:space="0" w:color="auto"/>
            <w:bottom w:val="none" w:sz="0" w:space="0" w:color="auto"/>
            <w:right w:val="none" w:sz="0" w:space="0" w:color="auto"/>
          </w:divBdr>
        </w:div>
        <w:div w:id="1647004126">
          <w:marLeft w:val="0"/>
          <w:marRight w:val="0"/>
          <w:marTop w:val="0"/>
          <w:marBottom w:val="0"/>
          <w:divBdr>
            <w:top w:val="none" w:sz="0" w:space="0" w:color="auto"/>
            <w:left w:val="none" w:sz="0" w:space="0" w:color="auto"/>
            <w:bottom w:val="none" w:sz="0" w:space="0" w:color="auto"/>
            <w:right w:val="none" w:sz="0" w:space="0" w:color="auto"/>
          </w:divBdr>
        </w:div>
        <w:div w:id="1574198285">
          <w:marLeft w:val="0"/>
          <w:marRight w:val="0"/>
          <w:marTop w:val="0"/>
          <w:marBottom w:val="0"/>
          <w:divBdr>
            <w:top w:val="none" w:sz="0" w:space="0" w:color="auto"/>
            <w:left w:val="none" w:sz="0" w:space="0" w:color="auto"/>
            <w:bottom w:val="none" w:sz="0" w:space="0" w:color="auto"/>
            <w:right w:val="none" w:sz="0" w:space="0" w:color="auto"/>
          </w:divBdr>
        </w:div>
        <w:div w:id="2103985488">
          <w:marLeft w:val="0"/>
          <w:marRight w:val="0"/>
          <w:marTop w:val="0"/>
          <w:marBottom w:val="0"/>
          <w:divBdr>
            <w:top w:val="none" w:sz="0" w:space="0" w:color="auto"/>
            <w:left w:val="none" w:sz="0" w:space="0" w:color="auto"/>
            <w:bottom w:val="none" w:sz="0" w:space="0" w:color="auto"/>
            <w:right w:val="none" w:sz="0" w:space="0" w:color="auto"/>
          </w:divBdr>
        </w:div>
      </w:divsChild>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686829143">
      <w:bodyDiv w:val="1"/>
      <w:marLeft w:val="0"/>
      <w:marRight w:val="0"/>
      <w:marTop w:val="0"/>
      <w:marBottom w:val="0"/>
      <w:divBdr>
        <w:top w:val="none" w:sz="0" w:space="0" w:color="auto"/>
        <w:left w:val="none" w:sz="0" w:space="0" w:color="auto"/>
        <w:bottom w:val="none" w:sz="0" w:space="0" w:color="auto"/>
        <w:right w:val="none" w:sz="0" w:space="0" w:color="auto"/>
      </w:divBdr>
    </w:div>
    <w:div w:id="690960657">
      <w:bodyDiv w:val="1"/>
      <w:marLeft w:val="0"/>
      <w:marRight w:val="0"/>
      <w:marTop w:val="0"/>
      <w:marBottom w:val="0"/>
      <w:divBdr>
        <w:top w:val="none" w:sz="0" w:space="0" w:color="auto"/>
        <w:left w:val="none" w:sz="0" w:space="0" w:color="auto"/>
        <w:bottom w:val="none" w:sz="0" w:space="0" w:color="auto"/>
        <w:right w:val="none" w:sz="0" w:space="0" w:color="auto"/>
      </w:divBdr>
    </w:div>
    <w:div w:id="69981800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33747254">
      <w:bodyDiv w:val="1"/>
      <w:marLeft w:val="0"/>
      <w:marRight w:val="0"/>
      <w:marTop w:val="0"/>
      <w:marBottom w:val="0"/>
      <w:divBdr>
        <w:top w:val="none" w:sz="0" w:space="0" w:color="auto"/>
        <w:left w:val="none" w:sz="0" w:space="0" w:color="auto"/>
        <w:bottom w:val="none" w:sz="0" w:space="0" w:color="auto"/>
        <w:right w:val="none" w:sz="0" w:space="0" w:color="auto"/>
      </w:divBdr>
    </w:div>
    <w:div w:id="743063333">
      <w:bodyDiv w:val="1"/>
      <w:marLeft w:val="0"/>
      <w:marRight w:val="0"/>
      <w:marTop w:val="0"/>
      <w:marBottom w:val="0"/>
      <w:divBdr>
        <w:top w:val="none" w:sz="0" w:space="0" w:color="auto"/>
        <w:left w:val="none" w:sz="0" w:space="0" w:color="auto"/>
        <w:bottom w:val="none" w:sz="0" w:space="0" w:color="auto"/>
        <w:right w:val="none" w:sz="0" w:space="0" w:color="auto"/>
      </w:divBdr>
    </w:div>
    <w:div w:id="746459219">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3766055">
      <w:bodyDiv w:val="1"/>
      <w:marLeft w:val="0"/>
      <w:marRight w:val="0"/>
      <w:marTop w:val="0"/>
      <w:marBottom w:val="0"/>
      <w:divBdr>
        <w:top w:val="none" w:sz="0" w:space="0" w:color="auto"/>
        <w:left w:val="none" w:sz="0" w:space="0" w:color="auto"/>
        <w:bottom w:val="none" w:sz="0" w:space="0" w:color="auto"/>
        <w:right w:val="none" w:sz="0" w:space="0" w:color="auto"/>
      </w:divBdr>
      <w:divsChild>
        <w:div w:id="804274585">
          <w:marLeft w:val="0"/>
          <w:marRight w:val="0"/>
          <w:marTop w:val="0"/>
          <w:marBottom w:val="0"/>
          <w:divBdr>
            <w:top w:val="none" w:sz="0" w:space="0" w:color="auto"/>
            <w:left w:val="none" w:sz="0" w:space="0" w:color="auto"/>
            <w:bottom w:val="none" w:sz="0" w:space="0" w:color="auto"/>
            <w:right w:val="none" w:sz="0" w:space="0" w:color="auto"/>
          </w:divBdr>
        </w:div>
        <w:div w:id="488594752">
          <w:marLeft w:val="0"/>
          <w:marRight w:val="0"/>
          <w:marTop w:val="0"/>
          <w:marBottom w:val="0"/>
          <w:divBdr>
            <w:top w:val="none" w:sz="0" w:space="0" w:color="auto"/>
            <w:left w:val="none" w:sz="0" w:space="0" w:color="auto"/>
            <w:bottom w:val="none" w:sz="0" w:space="0" w:color="auto"/>
            <w:right w:val="none" w:sz="0" w:space="0" w:color="auto"/>
          </w:divBdr>
        </w:div>
        <w:div w:id="265231184">
          <w:marLeft w:val="0"/>
          <w:marRight w:val="0"/>
          <w:marTop w:val="0"/>
          <w:marBottom w:val="0"/>
          <w:divBdr>
            <w:top w:val="none" w:sz="0" w:space="0" w:color="auto"/>
            <w:left w:val="none" w:sz="0" w:space="0" w:color="auto"/>
            <w:bottom w:val="none" w:sz="0" w:space="0" w:color="auto"/>
            <w:right w:val="none" w:sz="0" w:space="0" w:color="auto"/>
          </w:divBdr>
        </w:div>
        <w:div w:id="1343626054">
          <w:marLeft w:val="0"/>
          <w:marRight w:val="0"/>
          <w:marTop w:val="0"/>
          <w:marBottom w:val="0"/>
          <w:divBdr>
            <w:top w:val="none" w:sz="0" w:space="0" w:color="auto"/>
            <w:left w:val="none" w:sz="0" w:space="0" w:color="auto"/>
            <w:bottom w:val="none" w:sz="0" w:space="0" w:color="auto"/>
            <w:right w:val="none" w:sz="0" w:space="0" w:color="auto"/>
          </w:divBdr>
        </w:div>
        <w:div w:id="1800566525">
          <w:marLeft w:val="0"/>
          <w:marRight w:val="0"/>
          <w:marTop w:val="0"/>
          <w:marBottom w:val="0"/>
          <w:divBdr>
            <w:top w:val="none" w:sz="0" w:space="0" w:color="auto"/>
            <w:left w:val="none" w:sz="0" w:space="0" w:color="auto"/>
            <w:bottom w:val="none" w:sz="0" w:space="0" w:color="auto"/>
            <w:right w:val="none" w:sz="0" w:space="0" w:color="auto"/>
          </w:divBdr>
        </w:div>
        <w:div w:id="16853767">
          <w:marLeft w:val="0"/>
          <w:marRight w:val="0"/>
          <w:marTop w:val="0"/>
          <w:marBottom w:val="0"/>
          <w:divBdr>
            <w:top w:val="none" w:sz="0" w:space="0" w:color="auto"/>
            <w:left w:val="none" w:sz="0" w:space="0" w:color="auto"/>
            <w:bottom w:val="none" w:sz="0" w:space="0" w:color="auto"/>
            <w:right w:val="none" w:sz="0" w:space="0" w:color="auto"/>
          </w:divBdr>
        </w:div>
        <w:div w:id="1290939980">
          <w:marLeft w:val="0"/>
          <w:marRight w:val="0"/>
          <w:marTop w:val="0"/>
          <w:marBottom w:val="0"/>
          <w:divBdr>
            <w:top w:val="none" w:sz="0" w:space="0" w:color="auto"/>
            <w:left w:val="none" w:sz="0" w:space="0" w:color="auto"/>
            <w:bottom w:val="none" w:sz="0" w:space="0" w:color="auto"/>
            <w:right w:val="none" w:sz="0" w:space="0" w:color="auto"/>
          </w:divBdr>
        </w:div>
        <w:div w:id="725763603">
          <w:marLeft w:val="0"/>
          <w:marRight w:val="0"/>
          <w:marTop w:val="0"/>
          <w:marBottom w:val="0"/>
          <w:divBdr>
            <w:top w:val="none" w:sz="0" w:space="0" w:color="auto"/>
            <w:left w:val="none" w:sz="0" w:space="0" w:color="auto"/>
            <w:bottom w:val="none" w:sz="0" w:space="0" w:color="auto"/>
            <w:right w:val="none" w:sz="0" w:space="0" w:color="auto"/>
          </w:divBdr>
        </w:div>
        <w:div w:id="1905139674">
          <w:marLeft w:val="0"/>
          <w:marRight w:val="0"/>
          <w:marTop w:val="0"/>
          <w:marBottom w:val="0"/>
          <w:divBdr>
            <w:top w:val="none" w:sz="0" w:space="0" w:color="auto"/>
            <w:left w:val="none" w:sz="0" w:space="0" w:color="auto"/>
            <w:bottom w:val="none" w:sz="0" w:space="0" w:color="auto"/>
            <w:right w:val="none" w:sz="0" w:space="0" w:color="auto"/>
          </w:divBdr>
        </w:div>
        <w:div w:id="2105221142">
          <w:marLeft w:val="0"/>
          <w:marRight w:val="0"/>
          <w:marTop w:val="0"/>
          <w:marBottom w:val="0"/>
          <w:divBdr>
            <w:top w:val="none" w:sz="0" w:space="0" w:color="auto"/>
            <w:left w:val="none" w:sz="0" w:space="0" w:color="auto"/>
            <w:bottom w:val="none" w:sz="0" w:space="0" w:color="auto"/>
            <w:right w:val="none" w:sz="0" w:space="0" w:color="auto"/>
          </w:divBdr>
        </w:div>
        <w:div w:id="2117823353">
          <w:marLeft w:val="0"/>
          <w:marRight w:val="0"/>
          <w:marTop w:val="0"/>
          <w:marBottom w:val="0"/>
          <w:divBdr>
            <w:top w:val="none" w:sz="0" w:space="0" w:color="auto"/>
            <w:left w:val="none" w:sz="0" w:space="0" w:color="auto"/>
            <w:bottom w:val="none" w:sz="0" w:space="0" w:color="auto"/>
            <w:right w:val="none" w:sz="0" w:space="0" w:color="auto"/>
          </w:divBdr>
        </w:div>
        <w:div w:id="575627364">
          <w:marLeft w:val="0"/>
          <w:marRight w:val="0"/>
          <w:marTop w:val="0"/>
          <w:marBottom w:val="0"/>
          <w:divBdr>
            <w:top w:val="none" w:sz="0" w:space="0" w:color="auto"/>
            <w:left w:val="none" w:sz="0" w:space="0" w:color="auto"/>
            <w:bottom w:val="none" w:sz="0" w:space="0" w:color="auto"/>
            <w:right w:val="none" w:sz="0" w:space="0" w:color="auto"/>
          </w:divBdr>
        </w:div>
        <w:div w:id="2101944867">
          <w:marLeft w:val="0"/>
          <w:marRight w:val="0"/>
          <w:marTop w:val="0"/>
          <w:marBottom w:val="0"/>
          <w:divBdr>
            <w:top w:val="none" w:sz="0" w:space="0" w:color="auto"/>
            <w:left w:val="none" w:sz="0" w:space="0" w:color="auto"/>
            <w:bottom w:val="none" w:sz="0" w:space="0" w:color="auto"/>
            <w:right w:val="none" w:sz="0" w:space="0" w:color="auto"/>
          </w:divBdr>
        </w:div>
        <w:div w:id="535698552">
          <w:marLeft w:val="0"/>
          <w:marRight w:val="0"/>
          <w:marTop w:val="0"/>
          <w:marBottom w:val="0"/>
          <w:divBdr>
            <w:top w:val="none" w:sz="0" w:space="0" w:color="auto"/>
            <w:left w:val="none" w:sz="0" w:space="0" w:color="auto"/>
            <w:bottom w:val="none" w:sz="0" w:space="0" w:color="auto"/>
            <w:right w:val="none" w:sz="0" w:space="0" w:color="auto"/>
          </w:divBdr>
        </w:div>
        <w:div w:id="840855286">
          <w:marLeft w:val="0"/>
          <w:marRight w:val="0"/>
          <w:marTop w:val="0"/>
          <w:marBottom w:val="0"/>
          <w:divBdr>
            <w:top w:val="none" w:sz="0" w:space="0" w:color="auto"/>
            <w:left w:val="none" w:sz="0" w:space="0" w:color="auto"/>
            <w:bottom w:val="none" w:sz="0" w:space="0" w:color="auto"/>
            <w:right w:val="none" w:sz="0" w:space="0" w:color="auto"/>
          </w:divBdr>
        </w:div>
        <w:div w:id="2086609878">
          <w:marLeft w:val="0"/>
          <w:marRight w:val="0"/>
          <w:marTop w:val="0"/>
          <w:marBottom w:val="0"/>
          <w:divBdr>
            <w:top w:val="none" w:sz="0" w:space="0" w:color="auto"/>
            <w:left w:val="none" w:sz="0" w:space="0" w:color="auto"/>
            <w:bottom w:val="none" w:sz="0" w:space="0" w:color="auto"/>
            <w:right w:val="none" w:sz="0" w:space="0" w:color="auto"/>
          </w:divBdr>
        </w:div>
        <w:div w:id="1813324193">
          <w:marLeft w:val="0"/>
          <w:marRight w:val="0"/>
          <w:marTop w:val="0"/>
          <w:marBottom w:val="0"/>
          <w:divBdr>
            <w:top w:val="none" w:sz="0" w:space="0" w:color="auto"/>
            <w:left w:val="none" w:sz="0" w:space="0" w:color="auto"/>
            <w:bottom w:val="none" w:sz="0" w:space="0" w:color="auto"/>
            <w:right w:val="none" w:sz="0" w:space="0" w:color="auto"/>
          </w:divBdr>
        </w:div>
        <w:div w:id="1037655638">
          <w:marLeft w:val="0"/>
          <w:marRight w:val="0"/>
          <w:marTop w:val="0"/>
          <w:marBottom w:val="0"/>
          <w:divBdr>
            <w:top w:val="none" w:sz="0" w:space="0" w:color="auto"/>
            <w:left w:val="none" w:sz="0" w:space="0" w:color="auto"/>
            <w:bottom w:val="none" w:sz="0" w:space="0" w:color="auto"/>
            <w:right w:val="none" w:sz="0" w:space="0" w:color="auto"/>
          </w:divBdr>
        </w:div>
        <w:div w:id="943534355">
          <w:marLeft w:val="0"/>
          <w:marRight w:val="0"/>
          <w:marTop w:val="0"/>
          <w:marBottom w:val="0"/>
          <w:divBdr>
            <w:top w:val="none" w:sz="0" w:space="0" w:color="auto"/>
            <w:left w:val="none" w:sz="0" w:space="0" w:color="auto"/>
            <w:bottom w:val="none" w:sz="0" w:space="0" w:color="auto"/>
            <w:right w:val="none" w:sz="0" w:space="0" w:color="auto"/>
          </w:divBdr>
        </w:div>
        <w:div w:id="939875352">
          <w:marLeft w:val="0"/>
          <w:marRight w:val="0"/>
          <w:marTop w:val="0"/>
          <w:marBottom w:val="0"/>
          <w:divBdr>
            <w:top w:val="none" w:sz="0" w:space="0" w:color="auto"/>
            <w:left w:val="none" w:sz="0" w:space="0" w:color="auto"/>
            <w:bottom w:val="none" w:sz="0" w:space="0" w:color="auto"/>
            <w:right w:val="none" w:sz="0" w:space="0" w:color="auto"/>
          </w:divBdr>
        </w:div>
        <w:div w:id="603345341">
          <w:marLeft w:val="0"/>
          <w:marRight w:val="0"/>
          <w:marTop w:val="0"/>
          <w:marBottom w:val="0"/>
          <w:divBdr>
            <w:top w:val="none" w:sz="0" w:space="0" w:color="auto"/>
            <w:left w:val="none" w:sz="0" w:space="0" w:color="auto"/>
            <w:bottom w:val="none" w:sz="0" w:space="0" w:color="auto"/>
            <w:right w:val="none" w:sz="0" w:space="0" w:color="auto"/>
          </w:divBdr>
        </w:div>
        <w:div w:id="1409762868">
          <w:marLeft w:val="0"/>
          <w:marRight w:val="0"/>
          <w:marTop w:val="0"/>
          <w:marBottom w:val="0"/>
          <w:divBdr>
            <w:top w:val="none" w:sz="0" w:space="0" w:color="auto"/>
            <w:left w:val="none" w:sz="0" w:space="0" w:color="auto"/>
            <w:bottom w:val="none" w:sz="0" w:space="0" w:color="auto"/>
            <w:right w:val="none" w:sz="0" w:space="0" w:color="auto"/>
          </w:divBdr>
        </w:div>
        <w:div w:id="1468547458">
          <w:marLeft w:val="0"/>
          <w:marRight w:val="0"/>
          <w:marTop w:val="0"/>
          <w:marBottom w:val="0"/>
          <w:divBdr>
            <w:top w:val="none" w:sz="0" w:space="0" w:color="auto"/>
            <w:left w:val="none" w:sz="0" w:space="0" w:color="auto"/>
            <w:bottom w:val="none" w:sz="0" w:space="0" w:color="auto"/>
            <w:right w:val="none" w:sz="0" w:space="0" w:color="auto"/>
          </w:divBdr>
        </w:div>
        <w:div w:id="719549871">
          <w:marLeft w:val="0"/>
          <w:marRight w:val="0"/>
          <w:marTop w:val="0"/>
          <w:marBottom w:val="0"/>
          <w:divBdr>
            <w:top w:val="none" w:sz="0" w:space="0" w:color="auto"/>
            <w:left w:val="none" w:sz="0" w:space="0" w:color="auto"/>
            <w:bottom w:val="none" w:sz="0" w:space="0" w:color="auto"/>
            <w:right w:val="none" w:sz="0" w:space="0" w:color="auto"/>
          </w:divBdr>
        </w:div>
        <w:div w:id="1528762273">
          <w:marLeft w:val="0"/>
          <w:marRight w:val="0"/>
          <w:marTop w:val="0"/>
          <w:marBottom w:val="0"/>
          <w:divBdr>
            <w:top w:val="none" w:sz="0" w:space="0" w:color="auto"/>
            <w:left w:val="none" w:sz="0" w:space="0" w:color="auto"/>
            <w:bottom w:val="none" w:sz="0" w:space="0" w:color="auto"/>
            <w:right w:val="none" w:sz="0" w:space="0" w:color="auto"/>
          </w:divBdr>
        </w:div>
        <w:div w:id="776952814">
          <w:marLeft w:val="0"/>
          <w:marRight w:val="0"/>
          <w:marTop w:val="0"/>
          <w:marBottom w:val="0"/>
          <w:divBdr>
            <w:top w:val="none" w:sz="0" w:space="0" w:color="auto"/>
            <w:left w:val="none" w:sz="0" w:space="0" w:color="auto"/>
            <w:bottom w:val="none" w:sz="0" w:space="0" w:color="auto"/>
            <w:right w:val="none" w:sz="0" w:space="0" w:color="auto"/>
          </w:divBdr>
        </w:div>
        <w:div w:id="1401094862">
          <w:marLeft w:val="0"/>
          <w:marRight w:val="0"/>
          <w:marTop w:val="0"/>
          <w:marBottom w:val="0"/>
          <w:divBdr>
            <w:top w:val="none" w:sz="0" w:space="0" w:color="auto"/>
            <w:left w:val="none" w:sz="0" w:space="0" w:color="auto"/>
            <w:bottom w:val="none" w:sz="0" w:space="0" w:color="auto"/>
            <w:right w:val="none" w:sz="0" w:space="0" w:color="auto"/>
          </w:divBdr>
        </w:div>
        <w:div w:id="671375172">
          <w:marLeft w:val="0"/>
          <w:marRight w:val="0"/>
          <w:marTop w:val="0"/>
          <w:marBottom w:val="0"/>
          <w:divBdr>
            <w:top w:val="none" w:sz="0" w:space="0" w:color="auto"/>
            <w:left w:val="none" w:sz="0" w:space="0" w:color="auto"/>
            <w:bottom w:val="none" w:sz="0" w:space="0" w:color="auto"/>
            <w:right w:val="none" w:sz="0" w:space="0" w:color="auto"/>
          </w:divBdr>
        </w:div>
        <w:div w:id="1786923770">
          <w:marLeft w:val="0"/>
          <w:marRight w:val="0"/>
          <w:marTop w:val="0"/>
          <w:marBottom w:val="0"/>
          <w:divBdr>
            <w:top w:val="none" w:sz="0" w:space="0" w:color="auto"/>
            <w:left w:val="none" w:sz="0" w:space="0" w:color="auto"/>
            <w:bottom w:val="none" w:sz="0" w:space="0" w:color="auto"/>
            <w:right w:val="none" w:sz="0" w:space="0" w:color="auto"/>
          </w:divBdr>
        </w:div>
        <w:div w:id="1870026288">
          <w:marLeft w:val="0"/>
          <w:marRight w:val="0"/>
          <w:marTop w:val="0"/>
          <w:marBottom w:val="0"/>
          <w:divBdr>
            <w:top w:val="none" w:sz="0" w:space="0" w:color="auto"/>
            <w:left w:val="none" w:sz="0" w:space="0" w:color="auto"/>
            <w:bottom w:val="none" w:sz="0" w:space="0" w:color="auto"/>
            <w:right w:val="none" w:sz="0" w:space="0" w:color="auto"/>
          </w:divBdr>
        </w:div>
        <w:div w:id="294990661">
          <w:marLeft w:val="0"/>
          <w:marRight w:val="0"/>
          <w:marTop w:val="0"/>
          <w:marBottom w:val="0"/>
          <w:divBdr>
            <w:top w:val="none" w:sz="0" w:space="0" w:color="auto"/>
            <w:left w:val="none" w:sz="0" w:space="0" w:color="auto"/>
            <w:bottom w:val="none" w:sz="0" w:space="0" w:color="auto"/>
            <w:right w:val="none" w:sz="0" w:space="0" w:color="auto"/>
          </w:divBdr>
        </w:div>
        <w:div w:id="2139105698">
          <w:marLeft w:val="0"/>
          <w:marRight w:val="0"/>
          <w:marTop w:val="0"/>
          <w:marBottom w:val="0"/>
          <w:divBdr>
            <w:top w:val="none" w:sz="0" w:space="0" w:color="auto"/>
            <w:left w:val="none" w:sz="0" w:space="0" w:color="auto"/>
            <w:bottom w:val="none" w:sz="0" w:space="0" w:color="auto"/>
            <w:right w:val="none" w:sz="0" w:space="0" w:color="auto"/>
          </w:divBdr>
        </w:div>
      </w:divsChild>
    </w:div>
    <w:div w:id="777413808">
      <w:bodyDiv w:val="1"/>
      <w:marLeft w:val="0"/>
      <w:marRight w:val="0"/>
      <w:marTop w:val="0"/>
      <w:marBottom w:val="0"/>
      <w:divBdr>
        <w:top w:val="none" w:sz="0" w:space="0" w:color="auto"/>
        <w:left w:val="none" w:sz="0" w:space="0" w:color="auto"/>
        <w:bottom w:val="none" w:sz="0" w:space="0" w:color="auto"/>
        <w:right w:val="none" w:sz="0" w:space="0" w:color="auto"/>
      </w:divBdr>
      <w:divsChild>
        <w:div w:id="1450274745">
          <w:marLeft w:val="0"/>
          <w:marRight w:val="0"/>
          <w:marTop w:val="0"/>
          <w:marBottom w:val="0"/>
          <w:divBdr>
            <w:top w:val="none" w:sz="0" w:space="0" w:color="auto"/>
            <w:left w:val="none" w:sz="0" w:space="0" w:color="auto"/>
            <w:bottom w:val="none" w:sz="0" w:space="0" w:color="auto"/>
            <w:right w:val="none" w:sz="0" w:space="0" w:color="auto"/>
          </w:divBdr>
        </w:div>
        <w:div w:id="839538479">
          <w:marLeft w:val="0"/>
          <w:marRight w:val="0"/>
          <w:marTop w:val="0"/>
          <w:marBottom w:val="0"/>
          <w:divBdr>
            <w:top w:val="none" w:sz="0" w:space="0" w:color="auto"/>
            <w:left w:val="none" w:sz="0" w:space="0" w:color="auto"/>
            <w:bottom w:val="none" w:sz="0" w:space="0" w:color="auto"/>
            <w:right w:val="none" w:sz="0" w:space="0" w:color="auto"/>
          </w:divBdr>
        </w:div>
        <w:div w:id="1275140413">
          <w:marLeft w:val="0"/>
          <w:marRight w:val="0"/>
          <w:marTop w:val="0"/>
          <w:marBottom w:val="0"/>
          <w:divBdr>
            <w:top w:val="none" w:sz="0" w:space="0" w:color="auto"/>
            <w:left w:val="none" w:sz="0" w:space="0" w:color="auto"/>
            <w:bottom w:val="none" w:sz="0" w:space="0" w:color="auto"/>
            <w:right w:val="none" w:sz="0" w:space="0" w:color="auto"/>
          </w:divBdr>
        </w:div>
        <w:div w:id="1026322536">
          <w:marLeft w:val="0"/>
          <w:marRight w:val="0"/>
          <w:marTop w:val="0"/>
          <w:marBottom w:val="0"/>
          <w:divBdr>
            <w:top w:val="none" w:sz="0" w:space="0" w:color="auto"/>
            <w:left w:val="none" w:sz="0" w:space="0" w:color="auto"/>
            <w:bottom w:val="none" w:sz="0" w:space="0" w:color="auto"/>
            <w:right w:val="none" w:sz="0" w:space="0" w:color="auto"/>
          </w:divBdr>
        </w:div>
        <w:div w:id="2101830157">
          <w:marLeft w:val="0"/>
          <w:marRight w:val="0"/>
          <w:marTop w:val="0"/>
          <w:marBottom w:val="0"/>
          <w:divBdr>
            <w:top w:val="none" w:sz="0" w:space="0" w:color="auto"/>
            <w:left w:val="none" w:sz="0" w:space="0" w:color="auto"/>
            <w:bottom w:val="none" w:sz="0" w:space="0" w:color="auto"/>
            <w:right w:val="none" w:sz="0" w:space="0" w:color="auto"/>
          </w:divBdr>
        </w:div>
      </w:divsChild>
    </w:div>
    <w:div w:id="777915323">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788939190">
      <w:bodyDiv w:val="1"/>
      <w:marLeft w:val="0"/>
      <w:marRight w:val="0"/>
      <w:marTop w:val="0"/>
      <w:marBottom w:val="0"/>
      <w:divBdr>
        <w:top w:val="none" w:sz="0" w:space="0" w:color="auto"/>
        <w:left w:val="none" w:sz="0" w:space="0" w:color="auto"/>
        <w:bottom w:val="none" w:sz="0" w:space="0" w:color="auto"/>
        <w:right w:val="none" w:sz="0" w:space="0" w:color="auto"/>
      </w:divBdr>
    </w:div>
    <w:div w:id="793063315">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6797201">
      <w:bodyDiv w:val="1"/>
      <w:marLeft w:val="0"/>
      <w:marRight w:val="0"/>
      <w:marTop w:val="0"/>
      <w:marBottom w:val="0"/>
      <w:divBdr>
        <w:top w:val="none" w:sz="0" w:space="0" w:color="auto"/>
        <w:left w:val="none" w:sz="0" w:space="0" w:color="auto"/>
        <w:bottom w:val="none" w:sz="0" w:space="0" w:color="auto"/>
        <w:right w:val="none" w:sz="0" w:space="0" w:color="auto"/>
      </w:divBdr>
    </w:div>
    <w:div w:id="823012841">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2722886">
      <w:bodyDiv w:val="1"/>
      <w:marLeft w:val="0"/>
      <w:marRight w:val="0"/>
      <w:marTop w:val="0"/>
      <w:marBottom w:val="0"/>
      <w:divBdr>
        <w:top w:val="none" w:sz="0" w:space="0" w:color="auto"/>
        <w:left w:val="none" w:sz="0" w:space="0" w:color="auto"/>
        <w:bottom w:val="none" w:sz="0" w:space="0" w:color="auto"/>
        <w:right w:val="none" w:sz="0" w:space="0" w:color="auto"/>
      </w:divBdr>
    </w:div>
    <w:div w:id="832993975">
      <w:bodyDiv w:val="1"/>
      <w:marLeft w:val="0"/>
      <w:marRight w:val="0"/>
      <w:marTop w:val="0"/>
      <w:marBottom w:val="0"/>
      <w:divBdr>
        <w:top w:val="none" w:sz="0" w:space="0" w:color="auto"/>
        <w:left w:val="none" w:sz="0" w:space="0" w:color="auto"/>
        <w:bottom w:val="none" w:sz="0" w:space="0" w:color="auto"/>
        <w:right w:val="none" w:sz="0" w:space="0" w:color="auto"/>
      </w:divBdr>
    </w:div>
    <w:div w:id="833230604">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49753445">
      <w:bodyDiv w:val="1"/>
      <w:marLeft w:val="0"/>
      <w:marRight w:val="0"/>
      <w:marTop w:val="0"/>
      <w:marBottom w:val="0"/>
      <w:divBdr>
        <w:top w:val="none" w:sz="0" w:space="0" w:color="auto"/>
        <w:left w:val="none" w:sz="0" w:space="0" w:color="auto"/>
        <w:bottom w:val="none" w:sz="0" w:space="0" w:color="auto"/>
        <w:right w:val="none" w:sz="0" w:space="0" w:color="auto"/>
      </w:divBdr>
    </w:div>
    <w:div w:id="856431215">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3494302">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85027095">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22180751">
      <w:bodyDiv w:val="1"/>
      <w:marLeft w:val="0"/>
      <w:marRight w:val="0"/>
      <w:marTop w:val="0"/>
      <w:marBottom w:val="0"/>
      <w:divBdr>
        <w:top w:val="none" w:sz="0" w:space="0" w:color="auto"/>
        <w:left w:val="none" w:sz="0" w:space="0" w:color="auto"/>
        <w:bottom w:val="none" w:sz="0" w:space="0" w:color="auto"/>
        <w:right w:val="none" w:sz="0" w:space="0" w:color="auto"/>
      </w:divBdr>
    </w:div>
    <w:div w:id="926695782">
      <w:bodyDiv w:val="1"/>
      <w:marLeft w:val="0"/>
      <w:marRight w:val="0"/>
      <w:marTop w:val="0"/>
      <w:marBottom w:val="0"/>
      <w:divBdr>
        <w:top w:val="none" w:sz="0" w:space="0" w:color="auto"/>
        <w:left w:val="none" w:sz="0" w:space="0" w:color="auto"/>
        <w:bottom w:val="none" w:sz="0" w:space="0" w:color="auto"/>
        <w:right w:val="none" w:sz="0" w:space="0" w:color="auto"/>
      </w:divBdr>
    </w:div>
    <w:div w:id="927345592">
      <w:bodyDiv w:val="1"/>
      <w:marLeft w:val="0"/>
      <w:marRight w:val="0"/>
      <w:marTop w:val="0"/>
      <w:marBottom w:val="0"/>
      <w:divBdr>
        <w:top w:val="none" w:sz="0" w:space="0" w:color="auto"/>
        <w:left w:val="none" w:sz="0" w:space="0" w:color="auto"/>
        <w:bottom w:val="none" w:sz="0" w:space="0" w:color="auto"/>
        <w:right w:val="none" w:sz="0" w:space="0" w:color="auto"/>
      </w:divBdr>
      <w:divsChild>
        <w:div w:id="1376155802">
          <w:marLeft w:val="0"/>
          <w:marRight w:val="0"/>
          <w:marTop w:val="0"/>
          <w:marBottom w:val="101"/>
          <w:divBdr>
            <w:top w:val="none" w:sz="0" w:space="0" w:color="auto"/>
            <w:left w:val="none" w:sz="0" w:space="0" w:color="auto"/>
            <w:bottom w:val="none" w:sz="0" w:space="0" w:color="auto"/>
            <w:right w:val="none" w:sz="0" w:space="0" w:color="auto"/>
          </w:divBdr>
        </w:div>
        <w:div w:id="1754206452">
          <w:marLeft w:val="864"/>
          <w:marRight w:val="0"/>
          <w:marTop w:val="0"/>
          <w:marBottom w:val="101"/>
          <w:divBdr>
            <w:top w:val="none" w:sz="0" w:space="0" w:color="auto"/>
            <w:left w:val="none" w:sz="0" w:space="0" w:color="auto"/>
            <w:bottom w:val="none" w:sz="0" w:space="0" w:color="auto"/>
            <w:right w:val="none" w:sz="0" w:space="0" w:color="auto"/>
          </w:divBdr>
        </w:div>
        <w:div w:id="1823741229">
          <w:marLeft w:val="864"/>
          <w:marRight w:val="0"/>
          <w:marTop w:val="0"/>
          <w:marBottom w:val="101"/>
          <w:divBdr>
            <w:top w:val="none" w:sz="0" w:space="0" w:color="auto"/>
            <w:left w:val="none" w:sz="0" w:space="0" w:color="auto"/>
            <w:bottom w:val="none" w:sz="0" w:space="0" w:color="auto"/>
            <w:right w:val="none" w:sz="0" w:space="0" w:color="auto"/>
          </w:divBdr>
        </w:div>
        <w:div w:id="1596210110">
          <w:marLeft w:val="864"/>
          <w:marRight w:val="0"/>
          <w:marTop w:val="0"/>
          <w:marBottom w:val="101"/>
          <w:divBdr>
            <w:top w:val="none" w:sz="0" w:space="0" w:color="auto"/>
            <w:left w:val="none" w:sz="0" w:space="0" w:color="auto"/>
            <w:bottom w:val="none" w:sz="0" w:space="0" w:color="auto"/>
            <w:right w:val="none" w:sz="0" w:space="0" w:color="auto"/>
          </w:divBdr>
        </w:div>
        <w:div w:id="2077434075">
          <w:marLeft w:val="864"/>
          <w:marRight w:val="0"/>
          <w:marTop w:val="0"/>
          <w:marBottom w:val="101"/>
          <w:divBdr>
            <w:top w:val="none" w:sz="0" w:space="0" w:color="auto"/>
            <w:left w:val="none" w:sz="0" w:space="0" w:color="auto"/>
            <w:bottom w:val="none" w:sz="0" w:space="0" w:color="auto"/>
            <w:right w:val="none" w:sz="0" w:space="0" w:color="auto"/>
          </w:divBdr>
        </w:div>
        <w:div w:id="233319274">
          <w:marLeft w:val="864"/>
          <w:marRight w:val="0"/>
          <w:marTop w:val="0"/>
          <w:marBottom w:val="101"/>
          <w:divBdr>
            <w:top w:val="none" w:sz="0" w:space="0" w:color="auto"/>
            <w:left w:val="none" w:sz="0" w:space="0" w:color="auto"/>
            <w:bottom w:val="none" w:sz="0" w:space="0" w:color="auto"/>
            <w:right w:val="none" w:sz="0" w:space="0" w:color="auto"/>
          </w:divBdr>
        </w:div>
        <w:div w:id="301497052">
          <w:marLeft w:val="864"/>
          <w:marRight w:val="0"/>
          <w:marTop w:val="0"/>
          <w:marBottom w:val="101"/>
          <w:divBdr>
            <w:top w:val="none" w:sz="0" w:space="0" w:color="auto"/>
            <w:left w:val="none" w:sz="0" w:space="0" w:color="auto"/>
            <w:bottom w:val="none" w:sz="0" w:space="0" w:color="auto"/>
            <w:right w:val="none" w:sz="0" w:space="0" w:color="auto"/>
          </w:divBdr>
        </w:div>
        <w:div w:id="1786727738">
          <w:marLeft w:val="864"/>
          <w:marRight w:val="0"/>
          <w:marTop w:val="0"/>
          <w:marBottom w:val="101"/>
          <w:divBdr>
            <w:top w:val="none" w:sz="0" w:space="0" w:color="auto"/>
            <w:left w:val="none" w:sz="0" w:space="0" w:color="auto"/>
            <w:bottom w:val="none" w:sz="0" w:space="0" w:color="auto"/>
            <w:right w:val="none" w:sz="0" w:space="0" w:color="auto"/>
          </w:divBdr>
        </w:div>
        <w:div w:id="1001616258">
          <w:marLeft w:val="864"/>
          <w:marRight w:val="0"/>
          <w:marTop w:val="0"/>
          <w:marBottom w:val="101"/>
          <w:divBdr>
            <w:top w:val="none" w:sz="0" w:space="0" w:color="auto"/>
            <w:left w:val="none" w:sz="0" w:space="0" w:color="auto"/>
            <w:bottom w:val="none" w:sz="0" w:space="0" w:color="auto"/>
            <w:right w:val="none" w:sz="0" w:space="0" w:color="auto"/>
          </w:divBdr>
        </w:div>
        <w:div w:id="1776899588">
          <w:marLeft w:val="864"/>
          <w:marRight w:val="0"/>
          <w:marTop w:val="0"/>
          <w:marBottom w:val="101"/>
          <w:divBdr>
            <w:top w:val="none" w:sz="0" w:space="0" w:color="auto"/>
            <w:left w:val="none" w:sz="0" w:space="0" w:color="auto"/>
            <w:bottom w:val="none" w:sz="0" w:space="0" w:color="auto"/>
            <w:right w:val="none" w:sz="0" w:space="0" w:color="auto"/>
          </w:divBdr>
        </w:div>
        <w:div w:id="2030373535">
          <w:marLeft w:val="864"/>
          <w:marRight w:val="0"/>
          <w:marTop w:val="0"/>
          <w:marBottom w:val="101"/>
          <w:divBdr>
            <w:top w:val="none" w:sz="0" w:space="0" w:color="auto"/>
            <w:left w:val="none" w:sz="0" w:space="0" w:color="auto"/>
            <w:bottom w:val="none" w:sz="0" w:space="0" w:color="auto"/>
            <w:right w:val="none" w:sz="0" w:space="0" w:color="auto"/>
          </w:divBdr>
        </w:div>
        <w:div w:id="1872380349">
          <w:marLeft w:val="864"/>
          <w:marRight w:val="0"/>
          <w:marTop w:val="0"/>
          <w:marBottom w:val="101"/>
          <w:divBdr>
            <w:top w:val="none" w:sz="0" w:space="0" w:color="auto"/>
            <w:left w:val="none" w:sz="0" w:space="0" w:color="auto"/>
            <w:bottom w:val="none" w:sz="0" w:space="0" w:color="auto"/>
            <w:right w:val="none" w:sz="0" w:space="0" w:color="auto"/>
          </w:divBdr>
        </w:div>
        <w:div w:id="119999460">
          <w:marLeft w:val="864"/>
          <w:marRight w:val="0"/>
          <w:marTop w:val="0"/>
          <w:marBottom w:val="101"/>
          <w:divBdr>
            <w:top w:val="none" w:sz="0" w:space="0" w:color="auto"/>
            <w:left w:val="none" w:sz="0" w:space="0" w:color="auto"/>
            <w:bottom w:val="none" w:sz="0" w:space="0" w:color="auto"/>
            <w:right w:val="none" w:sz="0" w:space="0" w:color="auto"/>
          </w:divBdr>
        </w:div>
        <w:div w:id="1078017428">
          <w:marLeft w:val="864"/>
          <w:marRight w:val="0"/>
          <w:marTop w:val="0"/>
          <w:marBottom w:val="101"/>
          <w:divBdr>
            <w:top w:val="none" w:sz="0" w:space="0" w:color="auto"/>
            <w:left w:val="none" w:sz="0" w:space="0" w:color="auto"/>
            <w:bottom w:val="none" w:sz="0" w:space="0" w:color="auto"/>
            <w:right w:val="none" w:sz="0" w:space="0" w:color="auto"/>
          </w:divBdr>
        </w:div>
        <w:div w:id="1768231218">
          <w:marLeft w:val="864"/>
          <w:marRight w:val="0"/>
          <w:marTop w:val="0"/>
          <w:marBottom w:val="101"/>
          <w:divBdr>
            <w:top w:val="none" w:sz="0" w:space="0" w:color="auto"/>
            <w:left w:val="none" w:sz="0" w:space="0" w:color="auto"/>
            <w:bottom w:val="none" w:sz="0" w:space="0" w:color="auto"/>
            <w:right w:val="none" w:sz="0" w:space="0" w:color="auto"/>
          </w:divBdr>
        </w:div>
        <w:div w:id="1029185085">
          <w:marLeft w:val="864"/>
          <w:marRight w:val="0"/>
          <w:marTop w:val="0"/>
          <w:marBottom w:val="101"/>
          <w:divBdr>
            <w:top w:val="none" w:sz="0" w:space="0" w:color="auto"/>
            <w:left w:val="none" w:sz="0" w:space="0" w:color="auto"/>
            <w:bottom w:val="none" w:sz="0" w:space="0" w:color="auto"/>
            <w:right w:val="none" w:sz="0" w:space="0" w:color="auto"/>
          </w:divBdr>
        </w:div>
        <w:div w:id="752167974">
          <w:marLeft w:val="864"/>
          <w:marRight w:val="0"/>
          <w:marTop w:val="0"/>
          <w:marBottom w:val="101"/>
          <w:divBdr>
            <w:top w:val="none" w:sz="0" w:space="0" w:color="auto"/>
            <w:left w:val="none" w:sz="0" w:space="0" w:color="auto"/>
            <w:bottom w:val="none" w:sz="0" w:space="0" w:color="auto"/>
            <w:right w:val="none" w:sz="0" w:space="0" w:color="auto"/>
          </w:divBdr>
        </w:div>
        <w:div w:id="1105811757">
          <w:marLeft w:val="864"/>
          <w:marRight w:val="0"/>
          <w:marTop w:val="0"/>
          <w:marBottom w:val="101"/>
          <w:divBdr>
            <w:top w:val="none" w:sz="0" w:space="0" w:color="auto"/>
            <w:left w:val="none" w:sz="0" w:space="0" w:color="auto"/>
            <w:bottom w:val="none" w:sz="0" w:space="0" w:color="auto"/>
            <w:right w:val="none" w:sz="0" w:space="0" w:color="auto"/>
          </w:divBdr>
        </w:div>
      </w:divsChild>
    </w:div>
    <w:div w:id="930506757">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7636495">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8712826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3962416">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57313468">
      <w:bodyDiv w:val="1"/>
      <w:marLeft w:val="0"/>
      <w:marRight w:val="0"/>
      <w:marTop w:val="0"/>
      <w:marBottom w:val="0"/>
      <w:divBdr>
        <w:top w:val="none" w:sz="0" w:space="0" w:color="auto"/>
        <w:left w:val="none" w:sz="0" w:space="0" w:color="auto"/>
        <w:bottom w:val="none" w:sz="0" w:space="0" w:color="auto"/>
        <w:right w:val="none" w:sz="0" w:space="0" w:color="auto"/>
      </w:divBdr>
    </w:div>
    <w:div w:id="107158060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9597446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7288540">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2941394">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57306863">
      <w:bodyDiv w:val="1"/>
      <w:marLeft w:val="0"/>
      <w:marRight w:val="0"/>
      <w:marTop w:val="0"/>
      <w:marBottom w:val="0"/>
      <w:divBdr>
        <w:top w:val="none" w:sz="0" w:space="0" w:color="auto"/>
        <w:left w:val="none" w:sz="0" w:space="0" w:color="auto"/>
        <w:bottom w:val="none" w:sz="0" w:space="0" w:color="auto"/>
        <w:right w:val="none" w:sz="0" w:space="0" w:color="auto"/>
      </w:divBdr>
    </w:div>
    <w:div w:id="116577735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15893829">
      <w:bodyDiv w:val="1"/>
      <w:marLeft w:val="0"/>
      <w:marRight w:val="0"/>
      <w:marTop w:val="0"/>
      <w:marBottom w:val="0"/>
      <w:divBdr>
        <w:top w:val="none" w:sz="0" w:space="0" w:color="auto"/>
        <w:left w:val="none" w:sz="0" w:space="0" w:color="auto"/>
        <w:bottom w:val="none" w:sz="0" w:space="0" w:color="auto"/>
        <w:right w:val="none" w:sz="0" w:space="0" w:color="auto"/>
      </w:divBdr>
    </w:div>
    <w:div w:id="122907802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5919796">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2225913">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863127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3265420">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4629344">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91227037">
      <w:bodyDiv w:val="1"/>
      <w:marLeft w:val="0"/>
      <w:marRight w:val="0"/>
      <w:marTop w:val="0"/>
      <w:marBottom w:val="0"/>
      <w:divBdr>
        <w:top w:val="none" w:sz="0" w:space="0" w:color="auto"/>
        <w:left w:val="none" w:sz="0" w:space="0" w:color="auto"/>
        <w:bottom w:val="none" w:sz="0" w:space="0" w:color="auto"/>
        <w:right w:val="none" w:sz="0" w:space="0" w:color="auto"/>
      </w:divBdr>
    </w:div>
    <w:div w:id="1392386508">
      <w:bodyDiv w:val="1"/>
      <w:marLeft w:val="0"/>
      <w:marRight w:val="0"/>
      <w:marTop w:val="0"/>
      <w:marBottom w:val="0"/>
      <w:divBdr>
        <w:top w:val="none" w:sz="0" w:space="0" w:color="auto"/>
        <w:left w:val="none" w:sz="0" w:space="0" w:color="auto"/>
        <w:bottom w:val="none" w:sz="0" w:space="0" w:color="auto"/>
        <w:right w:val="none" w:sz="0" w:space="0" w:color="auto"/>
      </w:divBdr>
    </w:div>
    <w:div w:id="1407729926">
      <w:bodyDiv w:val="1"/>
      <w:marLeft w:val="0"/>
      <w:marRight w:val="0"/>
      <w:marTop w:val="0"/>
      <w:marBottom w:val="0"/>
      <w:divBdr>
        <w:top w:val="none" w:sz="0" w:space="0" w:color="auto"/>
        <w:left w:val="none" w:sz="0" w:space="0" w:color="auto"/>
        <w:bottom w:val="none" w:sz="0" w:space="0" w:color="auto"/>
        <w:right w:val="none" w:sz="0" w:space="0" w:color="auto"/>
      </w:divBdr>
    </w:div>
    <w:div w:id="140884135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42216347">
      <w:bodyDiv w:val="1"/>
      <w:marLeft w:val="0"/>
      <w:marRight w:val="0"/>
      <w:marTop w:val="0"/>
      <w:marBottom w:val="0"/>
      <w:divBdr>
        <w:top w:val="none" w:sz="0" w:space="0" w:color="auto"/>
        <w:left w:val="none" w:sz="0" w:space="0" w:color="auto"/>
        <w:bottom w:val="none" w:sz="0" w:space="0" w:color="auto"/>
        <w:right w:val="none" w:sz="0" w:space="0" w:color="auto"/>
      </w:divBdr>
    </w:div>
    <w:div w:id="1455438913">
      <w:bodyDiv w:val="1"/>
      <w:marLeft w:val="0"/>
      <w:marRight w:val="0"/>
      <w:marTop w:val="0"/>
      <w:marBottom w:val="0"/>
      <w:divBdr>
        <w:top w:val="none" w:sz="0" w:space="0" w:color="auto"/>
        <w:left w:val="none" w:sz="0" w:space="0" w:color="auto"/>
        <w:bottom w:val="none" w:sz="0" w:space="0" w:color="auto"/>
        <w:right w:val="none" w:sz="0" w:space="0" w:color="auto"/>
      </w:divBdr>
    </w:div>
    <w:div w:id="1459645961">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694668">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835533">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567183542">
      <w:bodyDiv w:val="1"/>
      <w:marLeft w:val="0"/>
      <w:marRight w:val="0"/>
      <w:marTop w:val="0"/>
      <w:marBottom w:val="0"/>
      <w:divBdr>
        <w:top w:val="none" w:sz="0" w:space="0" w:color="auto"/>
        <w:left w:val="none" w:sz="0" w:space="0" w:color="auto"/>
        <w:bottom w:val="none" w:sz="0" w:space="0" w:color="auto"/>
        <w:right w:val="none" w:sz="0" w:space="0" w:color="auto"/>
      </w:divBdr>
    </w:div>
    <w:div w:id="1592396698">
      <w:bodyDiv w:val="1"/>
      <w:marLeft w:val="0"/>
      <w:marRight w:val="0"/>
      <w:marTop w:val="0"/>
      <w:marBottom w:val="0"/>
      <w:divBdr>
        <w:top w:val="none" w:sz="0" w:space="0" w:color="auto"/>
        <w:left w:val="none" w:sz="0" w:space="0" w:color="auto"/>
        <w:bottom w:val="none" w:sz="0" w:space="0" w:color="auto"/>
        <w:right w:val="none" w:sz="0" w:space="0" w:color="auto"/>
      </w:divBdr>
    </w:div>
    <w:div w:id="1601765649">
      <w:bodyDiv w:val="1"/>
      <w:marLeft w:val="0"/>
      <w:marRight w:val="0"/>
      <w:marTop w:val="0"/>
      <w:marBottom w:val="0"/>
      <w:divBdr>
        <w:top w:val="none" w:sz="0" w:space="0" w:color="auto"/>
        <w:left w:val="none" w:sz="0" w:space="0" w:color="auto"/>
        <w:bottom w:val="none" w:sz="0" w:space="0" w:color="auto"/>
        <w:right w:val="none" w:sz="0" w:space="0" w:color="auto"/>
      </w:divBdr>
    </w:div>
    <w:div w:id="1611476913">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27853525">
      <w:bodyDiv w:val="1"/>
      <w:marLeft w:val="0"/>
      <w:marRight w:val="0"/>
      <w:marTop w:val="0"/>
      <w:marBottom w:val="0"/>
      <w:divBdr>
        <w:top w:val="none" w:sz="0" w:space="0" w:color="auto"/>
        <w:left w:val="none" w:sz="0" w:space="0" w:color="auto"/>
        <w:bottom w:val="none" w:sz="0" w:space="0" w:color="auto"/>
        <w:right w:val="none" w:sz="0" w:space="0" w:color="auto"/>
      </w:divBdr>
      <w:divsChild>
        <w:div w:id="456415613">
          <w:marLeft w:val="0"/>
          <w:marRight w:val="0"/>
          <w:marTop w:val="0"/>
          <w:marBottom w:val="101"/>
          <w:divBdr>
            <w:top w:val="none" w:sz="0" w:space="0" w:color="auto"/>
            <w:left w:val="none" w:sz="0" w:space="0" w:color="auto"/>
            <w:bottom w:val="none" w:sz="0" w:space="0" w:color="auto"/>
            <w:right w:val="none" w:sz="0" w:space="0" w:color="auto"/>
          </w:divBdr>
        </w:div>
        <w:div w:id="1039865264">
          <w:marLeft w:val="864"/>
          <w:marRight w:val="0"/>
          <w:marTop w:val="0"/>
          <w:marBottom w:val="101"/>
          <w:divBdr>
            <w:top w:val="none" w:sz="0" w:space="0" w:color="auto"/>
            <w:left w:val="none" w:sz="0" w:space="0" w:color="auto"/>
            <w:bottom w:val="none" w:sz="0" w:space="0" w:color="auto"/>
            <w:right w:val="none" w:sz="0" w:space="0" w:color="auto"/>
          </w:divBdr>
        </w:div>
        <w:div w:id="427195915">
          <w:marLeft w:val="864"/>
          <w:marRight w:val="0"/>
          <w:marTop w:val="0"/>
          <w:marBottom w:val="101"/>
          <w:divBdr>
            <w:top w:val="none" w:sz="0" w:space="0" w:color="auto"/>
            <w:left w:val="none" w:sz="0" w:space="0" w:color="auto"/>
            <w:bottom w:val="none" w:sz="0" w:space="0" w:color="auto"/>
            <w:right w:val="none" w:sz="0" w:space="0" w:color="auto"/>
          </w:divBdr>
        </w:div>
        <w:div w:id="315457089">
          <w:marLeft w:val="864"/>
          <w:marRight w:val="0"/>
          <w:marTop w:val="0"/>
          <w:marBottom w:val="101"/>
          <w:divBdr>
            <w:top w:val="none" w:sz="0" w:space="0" w:color="auto"/>
            <w:left w:val="none" w:sz="0" w:space="0" w:color="auto"/>
            <w:bottom w:val="none" w:sz="0" w:space="0" w:color="auto"/>
            <w:right w:val="none" w:sz="0" w:space="0" w:color="auto"/>
          </w:divBdr>
        </w:div>
        <w:div w:id="994457070">
          <w:marLeft w:val="864"/>
          <w:marRight w:val="0"/>
          <w:marTop w:val="0"/>
          <w:marBottom w:val="101"/>
          <w:divBdr>
            <w:top w:val="none" w:sz="0" w:space="0" w:color="auto"/>
            <w:left w:val="none" w:sz="0" w:space="0" w:color="auto"/>
            <w:bottom w:val="none" w:sz="0" w:space="0" w:color="auto"/>
            <w:right w:val="none" w:sz="0" w:space="0" w:color="auto"/>
          </w:divBdr>
        </w:div>
        <w:div w:id="82842768">
          <w:marLeft w:val="864"/>
          <w:marRight w:val="0"/>
          <w:marTop w:val="0"/>
          <w:marBottom w:val="101"/>
          <w:divBdr>
            <w:top w:val="none" w:sz="0" w:space="0" w:color="auto"/>
            <w:left w:val="none" w:sz="0" w:space="0" w:color="auto"/>
            <w:bottom w:val="none" w:sz="0" w:space="0" w:color="auto"/>
            <w:right w:val="none" w:sz="0" w:space="0" w:color="auto"/>
          </w:divBdr>
        </w:div>
        <w:div w:id="1722749179">
          <w:marLeft w:val="864"/>
          <w:marRight w:val="0"/>
          <w:marTop w:val="0"/>
          <w:marBottom w:val="101"/>
          <w:divBdr>
            <w:top w:val="none" w:sz="0" w:space="0" w:color="auto"/>
            <w:left w:val="none" w:sz="0" w:space="0" w:color="auto"/>
            <w:bottom w:val="none" w:sz="0" w:space="0" w:color="auto"/>
            <w:right w:val="none" w:sz="0" w:space="0" w:color="auto"/>
          </w:divBdr>
        </w:div>
        <w:div w:id="127281753">
          <w:marLeft w:val="864"/>
          <w:marRight w:val="0"/>
          <w:marTop w:val="0"/>
          <w:marBottom w:val="101"/>
          <w:divBdr>
            <w:top w:val="none" w:sz="0" w:space="0" w:color="auto"/>
            <w:left w:val="none" w:sz="0" w:space="0" w:color="auto"/>
            <w:bottom w:val="none" w:sz="0" w:space="0" w:color="auto"/>
            <w:right w:val="none" w:sz="0" w:space="0" w:color="auto"/>
          </w:divBdr>
        </w:div>
        <w:div w:id="1062824573">
          <w:marLeft w:val="864"/>
          <w:marRight w:val="0"/>
          <w:marTop w:val="0"/>
          <w:marBottom w:val="101"/>
          <w:divBdr>
            <w:top w:val="none" w:sz="0" w:space="0" w:color="auto"/>
            <w:left w:val="none" w:sz="0" w:space="0" w:color="auto"/>
            <w:bottom w:val="none" w:sz="0" w:space="0" w:color="auto"/>
            <w:right w:val="none" w:sz="0" w:space="0" w:color="auto"/>
          </w:divBdr>
        </w:div>
        <w:div w:id="1657609496">
          <w:marLeft w:val="864"/>
          <w:marRight w:val="0"/>
          <w:marTop w:val="0"/>
          <w:marBottom w:val="101"/>
          <w:divBdr>
            <w:top w:val="none" w:sz="0" w:space="0" w:color="auto"/>
            <w:left w:val="none" w:sz="0" w:space="0" w:color="auto"/>
            <w:bottom w:val="none" w:sz="0" w:space="0" w:color="auto"/>
            <w:right w:val="none" w:sz="0" w:space="0" w:color="auto"/>
          </w:divBdr>
        </w:div>
        <w:div w:id="947468023">
          <w:marLeft w:val="864"/>
          <w:marRight w:val="0"/>
          <w:marTop w:val="0"/>
          <w:marBottom w:val="101"/>
          <w:divBdr>
            <w:top w:val="none" w:sz="0" w:space="0" w:color="auto"/>
            <w:left w:val="none" w:sz="0" w:space="0" w:color="auto"/>
            <w:bottom w:val="none" w:sz="0" w:space="0" w:color="auto"/>
            <w:right w:val="none" w:sz="0" w:space="0" w:color="auto"/>
          </w:divBdr>
        </w:div>
        <w:div w:id="733285329">
          <w:marLeft w:val="864"/>
          <w:marRight w:val="0"/>
          <w:marTop w:val="0"/>
          <w:marBottom w:val="101"/>
          <w:divBdr>
            <w:top w:val="none" w:sz="0" w:space="0" w:color="auto"/>
            <w:left w:val="none" w:sz="0" w:space="0" w:color="auto"/>
            <w:bottom w:val="none" w:sz="0" w:space="0" w:color="auto"/>
            <w:right w:val="none" w:sz="0" w:space="0" w:color="auto"/>
          </w:divBdr>
        </w:div>
        <w:div w:id="1369574766">
          <w:marLeft w:val="864"/>
          <w:marRight w:val="0"/>
          <w:marTop w:val="0"/>
          <w:marBottom w:val="101"/>
          <w:divBdr>
            <w:top w:val="none" w:sz="0" w:space="0" w:color="auto"/>
            <w:left w:val="none" w:sz="0" w:space="0" w:color="auto"/>
            <w:bottom w:val="none" w:sz="0" w:space="0" w:color="auto"/>
            <w:right w:val="none" w:sz="0" w:space="0" w:color="auto"/>
          </w:divBdr>
        </w:div>
        <w:div w:id="883567632">
          <w:marLeft w:val="864"/>
          <w:marRight w:val="0"/>
          <w:marTop w:val="0"/>
          <w:marBottom w:val="101"/>
          <w:divBdr>
            <w:top w:val="none" w:sz="0" w:space="0" w:color="auto"/>
            <w:left w:val="none" w:sz="0" w:space="0" w:color="auto"/>
            <w:bottom w:val="none" w:sz="0" w:space="0" w:color="auto"/>
            <w:right w:val="none" w:sz="0" w:space="0" w:color="auto"/>
          </w:divBdr>
        </w:div>
        <w:div w:id="27880583">
          <w:marLeft w:val="864"/>
          <w:marRight w:val="0"/>
          <w:marTop w:val="0"/>
          <w:marBottom w:val="101"/>
          <w:divBdr>
            <w:top w:val="none" w:sz="0" w:space="0" w:color="auto"/>
            <w:left w:val="none" w:sz="0" w:space="0" w:color="auto"/>
            <w:bottom w:val="none" w:sz="0" w:space="0" w:color="auto"/>
            <w:right w:val="none" w:sz="0" w:space="0" w:color="auto"/>
          </w:divBdr>
        </w:div>
        <w:div w:id="610665717">
          <w:marLeft w:val="864"/>
          <w:marRight w:val="0"/>
          <w:marTop w:val="0"/>
          <w:marBottom w:val="101"/>
          <w:divBdr>
            <w:top w:val="none" w:sz="0" w:space="0" w:color="auto"/>
            <w:left w:val="none" w:sz="0" w:space="0" w:color="auto"/>
            <w:bottom w:val="none" w:sz="0" w:space="0" w:color="auto"/>
            <w:right w:val="none" w:sz="0" w:space="0" w:color="auto"/>
          </w:divBdr>
        </w:div>
        <w:div w:id="976226697">
          <w:marLeft w:val="864"/>
          <w:marRight w:val="0"/>
          <w:marTop w:val="0"/>
          <w:marBottom w:val="101"/>
          <w:divBdr>
            <w:top w:val="none" w:sz="0" w:space="0" w:color="auto"/>
            <w:left w:val="none" w:sz="0" w:space="0" w:color="auto"/>
            <w:bottom w:val="none" w:sz="0" w:space="0" w:color="auto"/>
            <w:right w:val="none" w:sz="0" w:space="0" w:color="auto"/>
          </w:divBdr>
        </w:div>
        <w:div w:id="1339506348">
          <w:marLeft w:val="864"/>
          <w:marRight w:val="0"/>
          <w:marTop w:val="0"/>
          <w:marBottom w:val="101"/>
          <w:divBdr>
            <w:top w:val="none" w:sz="0" w:space="0" w:color="auto"/>
            <w:left w:val="none" w:sz="0" w:space="0" w:color="auto"/>
            <w:bottom w:val="none" w:sz="0" w:space="0" w:color="auto"/>
            <w:right w:val="none" w:sz="0" w:space="0" w:color="auto"/>
          </w:divBdr>
        </w:div>
      </w:divsChild>
    </w:div>
    <w:div w:id="1635062831">
      <w:bodyDiv w:val="1"/>
      <w:marLeft w:val="0"/>
      <w:marRight w:val="0"/>
      <w:marTop w:val="0"/>
      <w:marBottom w:val="0"/>
      <w:divBdr>
        <w:top w:val="none" w:sz="0" w:space="0" w:color="auto"/>
        <w:left w:val="none" w:sz="0" w:space="0" w:color="auto"/>
        <w:bottom w:val="none" w:sz="0" w:space="0" w:color="auto"/>
        <w:right w:val="none" w:sz="0" w:space="0" w:color="auto"/>
      </w:divBdr>
    </w:div>
    <w:div w:id="1635676642">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38337524">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709983973">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3192835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0593480">
      <w:bodyDiv w:val="1"/>
      <w:marLeft w:val="0"/>
      <w:marRight w:val="0"/>
      <w:marTop w:val="0"/>
      <w:marBottom w:val="0"/>
      <w:divBdr>
        <w:top w:val="none" w:sz="0" w:space="0" w:color="auto"/>
        <w:left w:val="none" w:sz="0" w:space="0" w:color="auto"/>
        <w:bottom w:val="none" w:sz="0" w:space="0" w:color="auto"/>
        <w:right w:val="none" w:sz="0" w:space="0" w:color="auto"/>
      </w:divBdr>
    </w:div>
    <w:div w:id="1748651280">
      <w:bodyDiv w:val="1"/>
      <w:marLeft w:val="0"/>
      <w:marRight w:val="0"/>
      <w:marTop w:val="0"/>
      <w:marBottom w:val="0"/>
      <w:divBdr>
        <w:top w:val="none" w:sz="0" w:space="0" w:color="auto"/>
        <w:left w:val="none" w:sz="0" w:space="0" w:color="auto"/>
        <w:bottom w:val="none" w:sz="0" w:space="0" w:color="auto"/>
        <w:right w:val="none" w:sz="0" w:space="0" w:color="auto"/>
      </w:divBdr>
      <w:divsChild>
        <w:div w:id="1160343132">
          <w:marLeft w:val="0"/>
          <w:marRight w:val="0"/>
          <w:marTop w:val="0"/>
          <w:marBottom w:val="0"/>
          <w:divBdr>
            <w:top w:val="none" w:sz="0" w:space="0" w:color="auto"/>
            <w:left w:val="none" w:sz="0" w:space="0" w:color="auto"/>
            <w:bottom w:val="none" w:sz="0" w:space="0" w:color="auto"/>
            <w:right w:val="none" w:sz="0" w:space="0" w:color="auto"/>
          </w:divBdr>
        </w:div>
        <w:div w:id="1682244010">
          <w:marLeft w:val="0"/>
          <w:marRight w:val="0"/>
          <w:marTop w:val="0"/>
          <w:marBottom w:val="0"/>
          <w:divBdr>
            <w:top w:val="none" w:sz="0" w:space="0" w:color="auto"/>
            <w:left w:val="none" w:sz="0" w:space="0" w:color="auto"/>
            <w:bottom w:val="none" w:sz="0" w:space="0" w:color="auto"/>
            <w:right w:val="none" w:sz="0" w:space="0" w:color="auto"/>
          </w:divBdr>
        </w:div>
        <w:div w:id="1515417821">
          <w:marLeft w:val="0"/>
          <w:marRight w:val="0"/>
          <w:marTop w:val="0"/>
          <w:marBottom w:val="0"/>
          <w:divBdr>
            <w:top w:val="none" w:sz="0" w:space="0" w:color="auto"/>
            <w:left w:val="none" w:sz="0" w:space="0" w:color="auto"/>
            <w:bottom w:val="none" w:sz="0" w:space="0" w:color="auto"/>
            <w:right w:val="none" w:sz="0" w:space="0" w:color="auto"/>
          </w:divBdr>
        </w:div>
        <w:div w:id="1990819114">
          <w:marLeft w:val="0"/>
          <w:marRight w:val="0"/>
          <w:marTop w:val="0"/>
          <w:marBottom w:val="0"/>
          <w:divBdr>
            <w:top w:val="none" w:sz="0" w:space="0" w:color="auto"/>
            <w:left w:val="none" w:sz="0" w:space="0" w:color="auto"/>
            <w:bottom w:val="none" w:sz="0" w:space="0" w:color="auto"/>
            <w:right w:val="none" w:sz="0" w:space="0" w:color="auto"/>
          </w:divBdr>
        </w:div>
        <w:div w:id="1363481921">
          <w:marLeft w:val="0"/>
          <w:marRight w:val="0"/>
          <w:marTop w:val="0"/>
          <w:marBottom w:val="0"/>
          <w:divBdr>
            <w:top w:val="none" w:sz="0" w:space="0" w:color="auto"/>
            <w:left w:val="none" w:sz="0" w:space="0" w:color="auto"/>
            <w:bottom w:val="none" w:sz="0" w:space="0" w:color="auto"/>
            <w:right w:val="none" w:sz="0" w:space="0" w:color="auto"/>
          </w:divBdr>
        </w:div>
        <w:div w:id="1866014627">
          <w:marLeft w:val="0"/>
          <w:marRight w:val="0"/>
          <w:marTop w:val="0"/>
          <w:marBottom w:val="0"/>
          <w:divBdr>
            <w:top w:val="none" w:sz="0" w:space="0" w:color="auto"/>
            <w:left w:val="none" w:sz="0" w:space="0" w:color="auto"/>
            <w:bottom w:val="none" w:sz="0" w:space="0" w:color="auto"/>
            <w:right w:val="none" w:sz="0" w:space="0" w:color="auto"/>
          </w:divBdr>
        </w:div>
        <w:div w:id="988706028">
          <w:marLeft w:val="0"/>
          <w:marRight w:val="0"/>
          <w:marTop w:val="0"/>
          <w:marBottom w:val="0"/>
          <w:divBdr>
            <w:top w:val="none" w:sz="0" w:space="0" w:color="auto"/>
            <w:left w:val="none" w:sz="0" w:space="0" w:color="auto"/>
            <w:bottom w:val="none" w:sz="0" w:space="0" w:color="auto"/>
            <w:right w:val="none" w:sz="0" w:space="0" w:color="auto"/>
          </w:divBdr>
        </w:div>
        <w:div w:id="580795791">
          <w:marLeft w:val="0"/>
          <w:marRight w:val="0"/>
          <w:marTop w:val="0"/>
          <w:marBottom w:val="0"/>
          <w:divBdr>
            <w:top w:val="none" w:sz="0" w:space="0" w:color="auto"/>
            <w:left w:val="none" w:sz="0" w:space="0" w:color="auto"/>
            <w:bottom w:val="none" w:sz="0" w:space="0" w:color="auto"/>
            <w:right w:val="none" w:sz="0" w:space="0" w:color="auto"/>
          </w:divBdr>
        </w:div>
        <w:div w:id="827525019">
          <w:marLeft w:val="0"/>
          <w:marRight w:val="0"/>
          <w:marTop w:val="0"/>
          <w:marBottom w:val="0"/>
          <w:divBdr>
            <w:top w:val="none" w:sz="0" w:space="0" w:color="auto"/>
            <w:left w:val="none" w:sz="0" w:space="0" w:color="auto"/>
            <w:bottom w:val="none" w:sz="0" w:space="0" w:color="auto"/>
            <w:right w:val="none" w:sz="0" w:space="0" w:color="auto"/>
          </w:divBdr>
        </w:div>
        <w:div w:id="1425104901">
          <w:marLeft w:val="0"/>
          <w:marRight w:val="0"/>
          <w:marTop w:val="0"/>
          <w:marBottom w:val="0"/>
          <w:divBdr>
            <w:top w:val="none" w:sz="0" w:space="0" w:color="auto"/>
            <w:left w:val="none" w:sz="0" w:space="0" w:color="auto"/>
            <w:bottom w:val="none" w:sz="0" w:space="0" w:color="auto"/>
            <w:right w:val="none" w:sz="0" w:space="0" w:color="auto"/>
          </w:divBdr>
        </w:div>
        <w:div w:id="1295671164">
          <w:marLeft w:val="0"/>
          <w:marRight w:val="0"/>
          <w:marTop w:val="0"/>
          <w:marBottom w:val="0"/>
          <w:divBdr>
            <w:top w:val="none" w:sz="0" w:space="0" w:color="auto"/>
            <w:left w:val="none" w:sz="0" w:space="0" w:color="auto"/>
            <w:bottom w:val="none" w:sz="0" w:space="0" w:color="auto"/>
            <w:right w:val="none" w:sz="0" w:space="0" w:color="auto"/>
          </w:divBdr>
        </w:div>
        <w:div w:id="1097755805">
          <w:marLeft w:val="0"/>
          <w:marRight w:val="0"/>
          <w:marTop w:val="0"/>
          <w:marBottom w:val="0"/>
          <w:divBdr>
            <w:top w:val="none" w:sz="0" w:space="0" w:color="auto"/>
            <w:left w:val="none" w:sz="0" w:space="0" w:color="auto"/>
            <w:bottom w:val="none" w:sz="0" w:space="0" w:color="auto"/>
            <w:right w:val="none" w:sz="0" w:space="0" w:color="auto"/>
          </w:divBdr>
        </w:div>
      </w:divsChild>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8963081">
      <w:bodyDiv w:val="1"/>
      <w:marLeft w:val="0"/>
      <w:marRight w:val="0"/>
      <w:marTop w:val="0"/>
      <w:marBottom w:val="0"/>
      <w:divBdr>
        <w:top w:val="none" w:sz="0" w:space="0" w:color="auto"/>
        <w:left w:val="none" w:sz="0" w:space="0" w:color="auto"/>
        <w:bottom w:val="none" w:sz="0" w:space="0" w:color="auto"/>
        <w:right w:val="none" w:sz="0" w:space="0" w:color="auto"/>
      </w:divBdr>
    </w:div>
    <w:div w:id="1778403805">
      <w:bodyDiv w:val="1"/>
      <w:marLeft w:val="0"/>
      <w:marRight w:val="0"/>
      <w:marTop w:val="0"/>
      <w:marBottom w:val="0"/>
      <w:divBdr>
        <w:top w:val="none" w:sz="0" w:space="0" w:color="auto"/>
        <w:left w:val="none" w:sz="0" w:space="0" w:color="auto"/>
        <w:bottom w:val="none" w:sz="0" w:space="0" w:color="auto"/>
        <w:right w:val="none" w:sz="0" w:space="0" w:color="auto"/>
      </w:divBdr>
    </w:div>
    <w:div w:id="1784109886">
      <w:bodyDiv w:val="1"/>
      <w:marLeft w:val="0"/>
      <w:marRight w:val="0"/>
      <w:marTop w:val="0"/>
      <w:marBottom w:val="0"/>
      <w:divBdr>
        <w:top w:val="none" w:sz="0" w:space="0" w:color="auto"/>
        <w:left w:val="none" w:sz="0" w:space="0" w:color="auto"/>
        <w:bottom w:val="none" w:sz="0" w:space="0" w:color="auto"/>
        <w:right w:val="none" w:sz="0" w:space="0" w:color="auto"/>
      </w:divBdr>
    </w:div>
    <w:div w:id="1790247444">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59928685">
      <w:bodyDiv w:val="1"/>
      <w:marLeft w:val="0"/>
      <w:marRight w:val="0"/>
      <w:marTop w:val="0"/>
      <w:marBottom w:val="0"/>
      <w:divBdr>
        <w:top w:val="none" w:sz="0" w:space="0" w:color="auto"/>
        <w:left w:val="none" w:sz="0" w:space="0" w:color="auto"/>
        <w:bottom w:val="none" w:sz="0" w:space="0" w:color="auto"/>
        <w:right w:val="none" w:sz="0" w:space="0" w:color="auto"/>
      </w:divBdr>
    </w:div>
    <w:div w:id="1870029229">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7623366">
      <w:bodyDiv w:val="1"/>
      <w:marLeft w:val="0"/>
      <w:marRight w:val="0"/>
      <w:marTop w:val="0"/>
      <w:marBottom w:val="0"/>
      <w:divBdr>
        <w:top w:val="none" w:sz="0" w:space="0" w:color="auto"/>
        <w:left w:val="none" w:sz="0" w:space="0" w:color="auto"/>
        <w:bottom w:val="none" w:sz="0" w:space="0" w:color="auto"/>
        <w:right w:val="none" w:sz="0" w:space="0" w:color="auto"/>
      </w:divBdr>
    </w:div>
    <w:div w:id="189807905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09730515">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4065984">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57447350">
      <w:bodyDiv w:val="1"/>
      <w:marLeft w:val="0"/>
      <w:marRight w:val="0"/>
      <w:marTop w:val="0"/>
      <w:marBottom w:val="0"/>
      <w:divBdr>
        <w:top w:val="none" w:sz="0" w:space="0" w:color="auto"/>
        <w:left w:val="none" w:sz="0" w:space="0" w:color="auto"/>
        <w:bottom w:val="none" w:sz="0" w:space="0" w:color="auto"/>
        <w:right w:val="none" w:sz="0" w:space="0" w:color="auto"/>
      </w:divBdr>
    </w:div>
    <w:div w:id="195836955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78073117">
      <w:bodyDiv w:val="1"/>
      <w:marLeft w:val="0"/>
      <w:marRight w:val="0"/>
      <w:marTop w:val="0"/>
      <w:marBottom w:val="0"/>
      <w:divBdr>
        <w:top w:val="none" w:sz="0" w:space="0" w:color="auto"/>
        <w:left w:val="none" w:sz="0" w:space="0" w:color="auto"/>
        <w:bottom w:val="none" w:sz="0" w:space="0" w:color="auto"/>
        <w:right w:val="none" w:sz="0" w:space="0" w:color="auto"/>
      </w:divBdr>
    </w:div>
    <w:div w:id="1982154354">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2970447">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6832581">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56269239">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091271033">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FA7D6-AF62-418D-9E27-9CB025C13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33</Pages>
  <Words>9187</Words>
  <Characters>50530</Characters>
  <Application>Microsoft Office Word</Application>
  <DocSecurity>0</DocSecurity>
  <Lines>421</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98</cp:revision>
  <cp:lastPrinted>2021-06-08T22:53:00Z</cp:lastPrinted>
  <dcterms:created xsi:type="dcterms:W3CDTF">2021-08-24T17:15:00Z</dcterms:created>
  <dcterms:modified xsi:type="dcterms:W3CDTF">2021-09-30T23:26:00Z</dcterms:modified>
</cp:coreProperties>
</file>