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31816" w:rsidR="007E363C" w:rsidP="008F6217" w:rsidRDefault="007E363C" w14:paraId="74FF01B6" w14:textId="4755FD01">
      <w:pPr>
        <w:spacing w:line="360" w:lineRule="auto"/>
        <w:jc w:val="both"/>
        <w:rPr>
          <w:rFonts w:ascii="Palatino Linotype" w:hAnsi="Palatino Linotype" w:cs="Tahoma"/>
          <w:bCs/>
          <w:sz w:val="22"/>
          <w:szCs w:val="22"/>
        </w:rPr>
      </w:pPr>
      <w:r w:rsidRPr="00631816">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sidRPr="00631816" w:rsidR="00523B0D">
        <w:rPr>
          <w:rFonts w:ascii="Palatino Linotype" w:hAnsi="Palatino Linotype" w:cs="Tahoma"/>
          <w:bCs/>
          <w:sz w:val="22"/>
          <w:szCs w:val="22"/>
        </w:rPr>
        <w:t xml:space="preserve"> </w:t>
      </w:r>
      <w:r w:rsidRPr="00631816" w:rsidR="00E71815">
        <w:rPr>
          <w:rFonts w:ascii="Palatino Linotype" w:hAnsi="Palatino Linotype" w:cs="Tahoma"/>
          <w:bCs/>
          <w:sz w:val="22"/>
          <w:szCs w:val="22"/>
        </w:rPr>
        <w:t>primero de marzo de dos mil veintitrés</w:t>
      </w:r>
      <w:r w:rsidRPr="00631816" w:rsidR="004C58E7">
        <w:rPr>
          <w:rFonts w:ascii="Palatino Linotype" w:hAnsi="Palatino Linotype" w:cs="Tahoma"/>
          <w:bCs/>
          <w:sz w:val="22"/>
          <w:szCs w:val="22"/>
        </w:rPr>
        <w:t>.</w:t>
      </w:r>
    </w:p>
    <w:p w:rsidRPr="00631816" w:rsidR="00D03B92" w:rsidP="008F6217" w:rsidRDefault="00D03B92" w14:paraId="4916F419" w14:textId="77777777">
      <w:pPr>
        <w:spacing w:line="360" w:lineRule="auto"/>
        <w:jc w:val="both"/>
        <w:rPr>
          <w:rFonts w:ascii="Palatino Linotype" w:hAnsi="Palatino Linotype" w:cs="Tahoma"/>
          <w:b/>
          <w:bCs/>
          <w:color w:val="0D0D0D"/>
          <w:sz w:val="22"/>
          <w:szCs w:val="22"/>
        </w:rPr>
      </w:pPr>
    </w:p>
    <w:p w:rsidRPr="00631816" w:rsidR="007E363C" w:rsidP="525AA587" w:rsidRDefault="007E363C" w14:paraId="52AE8B8D" w14:textId="1C2AA6FC">
      <w:pPr>
        <w:spacing w:line="360" w:lineRule="auto"/>
        <w:jc w:val="both"/>
        <w:rPr>
          <w:rFonts w:ascii="Palatino Linotype" w:hAnsi="Palatino Linotype" w:cs="Tahoma"/>
          <w:color w:val="0D0D0D"/>
          <w:sz w:val="22"/>
          <w:szCs w:val="22"/>
        </w:rPr>
      </w:pPr>
      <w:r w:rsidRPr="525AA587" w:rsidR="525AA587">
        <w:rPr>
          <w:rFonts w:ascii="Palatino Linotype" w:hAnsi="Palatino Linotype" w:cs="Tahoma"/>
          <w:b w:val="1"/>
          <w:bCs w:val="1"/>
          <w:color w:val="0D0D0D" w:themeColor="text1" w:themeTint="F2" w:themeShade="FF"/>
          <w:sz w:val="22"/>
          <w:szCs w:val="22"/>
        </w:rPr>
        <w:t xml:space="preserve">VISTO </w:t>
      </w:r>
      <w:r w:rsidRPr="525AA587" w:rsidR="525AA587">
        <w:rPr>
          <w:rFonts w:ascii="Palatino Linotype" w:hAnsi="Palatino Linotype" w:cs="Tahoma"/>
          <w:color w:val="0D0D0D" w:themeColor="text1" w:themeTint="F2" w:themeShade="FF"/>
          <w:sz w:val="22"/>
          <w:szCs w:val="22"/>
        </w:rPr>
        <w:t xml:space="preserve">el expediente conformado con motivo de los Recursos de Revisión 13216/INFOEM/IP/RR/2022, 13217/INFOEM/IP/RR/2022, 13218/INFOEM/IP/RR/2022 y 13219/INFOEM/IP/RR/2022, interpuestos por </w:t>
      </w:r>
      <w:r w:rsidRPr="525AA587" w:rsidR="525AA587">
        <w:rPr>
          <w:rFonts w:ascii="Palatino Linotype" w:hAnsi="Palatino Linotype" w:cs="Tahoma"/>
          <w:color w:val="0D0D0D" w:themeColor="text1" w:themeTint="F2" w:themeShade="FF"/>
          <w:sz w:val="22"/>
          <w:szCs w:val="22"/>
          <w:highlight w:val="black"/>
        </w:rPr>
        <w:t>XXXXXXXXXXXXXXXXXXXXXXXXXXXX</w:t>
      </w:r>
      <w:r w:rsidRPr="525AA587" w:rsidR="525AA587">
        <w:rPr>
          <w:rFonts w:ascii="Palatino Linotype" w:hAnsi="Palatino Linotype" w:cs="Tahoma"/>
          <w:color w:val="0D0D0D" w:themeColor="text1" w:themeTint="F2" w:themeShade="FF"/>
          <w:sz w:val="22"/>
          <w:szCs w:val="22"/>
          <w:lang w:val="es-ES"/>
        </w:rPr>
        <w:t xml:space="preserve">, en lo sucesivo, </w:t>
      </w:r>
      <w:r w:rsidRPr="525AA587" w:rsidR="525AA587">
        <w:rPr>
          <w:rFonts w:ascii="Palatino Linotype" w:hAnsi="Palatino Linotype" w:cs="Tahoma"/>
          <w:color w:val="0D0D0D" w:themeColor="text1" w:themeTint="F2" w:themeShade="FF"/>
          <w:sz w:val="22"/>
          <w:szCs w:val="22"/>
        </w:rPr>
        <w:t>Recurrente o Particular,</w:t>
      </w:r>
      <w:r w:rsidRPr="525AA587" w:rsidR="525AA587">
        <w:rPr>
          <w:rFonts w:ascii="Palatino Linotype" w:hAnsi="Palatino Linotype" w:cs="Tahoma"/>
          <w:color w:val="0D0D0D" w:themeColor="text1" w:themeTint="F2" w:themeShade="FF"/>
          <w:sz w:val="22"/>
          <w:szCs w:val="22"/>
          <w:lang w:val="es-ES"/>
        </w:rPr>
        <w:t xml:space="preserve"> en contra de la respuesta del Sujeto Obligado</w:t>
      </w:r>
      <w:r w:rsidRPr="525AA587" w:rsidR="525AA587">
        <w:rPr>
          <w:rFonts w:ascii="Palatino Linotype" w:hAnsi="Palatino Linotype" w:cs="Tahoma"/>
          <w:color w:val="0D0D0D" w:themeColor="text1" w:themeTint="F2" w:themeShade="FF"/>
          <w:sz w:val="22"/>
          <w:szCs w:val="22"/>
        </w:rPr>
        <w:t>, Secretaría de Seguridad, a las solicitudes de información pública 00258/SSEM/IP/2022, 00259/SSEM/IP/2022, 00260/SSEM/IP/2022 y 00261/SSEM/IP/2022, se emite la presente Resolución, con base en los Antecedentes y C</w:t>
      </w:r>
      <w:r w:rsidRPr="525AA587" w:rsidR="525AA587">
        <w:rPr>
          <w:rFonts w:ascii="Palatino Linotype" w:hAnsi="Palatino Linotype" w:cs="Tahoma"/>
          <w:sz w:val="22"/>
          <w:szCs w:val="22"/>
        </w:rPr>
        <w:t>onsiderandos que a continuación se exponen:</w:t>
      </w:r>
    </w:p>
    <w:p w:rsidRPr="00631816" w:rsidR="007E363C" w:rsidP="008F6217" w:rsidRDefault="007E363C" w14:paraId="0D2C884D" w14:textId="77777777">
      <w:pPr>
        <w:spacing w:line="360" w:lineRule="auto"/>
        <w:rPr>
          <w:rFonts w:ascii="Palatino Linotype" w:hAnsi="Palatino Linotype" w:cs="Tahoma"/>
          <w:sz w:val="22"/>
          <w:szCs w:val="22"/>
        </w:rPr>
      </w:pPr>
    </w:p>
    <w:p w:rsidRPr="00631816" w:rsidR="007E363C" w:rsidP="008F6217" w:rsidRDefault="007E363C" w14:paraId="0075B0EB" w14:textId="77777777">
      <w:pPr>
        <w:tabs>
          <w:tab w:val="center" w:pos="4522"/>
          <w:tab w:val="left" w:pos="7245"/>
        </w:tabs>
        <w:spacing w:line="360" w:lineRule="auto"/>
        <w:jc w:val="center"/>
        <w:rPr>
          <w:rFonts w:ascii="Palatino Linotype" w:hAnsi="Palatino Linotype" w:cs="Tahoma"/>
          <w:b/>
          <w:sz w:val="22"/>
          <w:szCs w:val="22"/>
        </w:rPr>
      </w:pPr>
      <w:r w:rsidRPr="00631816">
        <w:rPr>
          <w:rFonts w:ascii="Palatino Linotype" w:hAnsi="Palatino Linotype" w:cs="Tahoma"/>
          <w:b/>
          <w:sz w:val="22"/>
          <w:szCs w:val="22"/>
        </w:rPr>
        <w:t>A N T E C E D E N T E S:</w:t>
      </w:r>
    </w:p>
    <w:p w:rsidRPr="00631816" w:rsidR="000F585E" w:rsidP="008F6217" w:rsidRDefault="000F585E" w14:paraId="3DABB258" w14:textId="77777777">
      <w:pPr>
        <w:pStyle w:val="Prrafodelista"/>
        <w:tabs>
          <w:tab w:val="left" w:pos="567"/>
        </w:tabs>
        <w:spacing w:line="360" w:lineRule="auto"/>
        <w:ind w:left="0"/>
        <w:contextualSpacing w:val="0"/>
        <w:jc w:val="both"/>
        <w:rPr>
          <w:rFonts w:ascii="Palatino Linotype" w:hAnsi="Palatino Linotype" w:cs="Tahoma"/>
          <w:b/>
          <w:szCs w:val="22"/>
        </w:rPr>
      </w:pPr>
    </w:p>
    <w:p w:rsidRPr="00631816" w:rsidR="007E363C" w:rsidP="008F6217" w:rsidRDefault="007E363C" w14:paraId="253BA471" w14:textId="477063A6">
      <w:pPr>
        <w:pStyle w:val="Prrafodelista"/>
        <w:tabs>
          <w:tab w:val="left" w:pos="567"/>
        </w:tabs>
        <w:spacing w:line="360" w:lineRule="auto"/>
        <w:ind w:left="0"/>
        <w:contextualSpacing w:val="0"/>
        <w:jc w:val="both"/>
        <w:rPr>
          <w:rFonts w:ascii="Palatino Linotype" w:hAnsi="Palatino Linotype" w:cs="Tahoma"/>
          <w:b/>
          <w:szCs w:val="22"/>
        </w:rPr>
      </w:pPr>
      <w:r w:rsidRPr="00631816">
        <w:rPr>
          <w:rFonts w:ascii="Palatino Linotype" w:hAnsi="Palatino Linotype" w:cs="Tahoma"/>
          <w:b/>
          <w:szCs w:val="22"/>
        </w:rPr>
        <w:t xml:space="preserve">I. Presentación de las solicitudes de información. </w:t>
      </w:r>
    </w:p>
    <w:p w:rsidRPr="00631816" w:rsidR="007E363C" w:rsidP="008F6217" w:rsidRDefault="007E363C" w14:paraId="7C204955" w14:textId="4333875D">
      <w:pPr>
        <w:pStyle w:val="Prrafodelista"/>
        <w:tabs>
          <w:tab w:val="left" w:pos="567"/>
        </w:tabs>
        <w:spacing w:line="360" w:lineRule="auto"/>
        <w:ind w:left="0"/>
        <w:contextualSpacing w:val="0"/>
        <w:jc w:val="both"/>
        <w:rPr>
          <w:rFonts w:ascii="Palatino Linotype" w:hAnsi="Palatino Linotype" w:cs="Tahoma"/>
          <w:szCs w:val="22"/>
        </w:rPr>
      </w:pPr>
    </w:p>
    <w:p w:rsidRPr="00631816" w:rsidR="007E363C" w:rsidP="008F6217" w:rsidRDefault="007E363C" w14:paraId="7DAA2A40" w14:textId="58E0ED4E">
      <w:pPr>
        <w:pStyle w:val="Prrafodelista"/>
        <w:tabs>
          <w:tab w:val="left" w:pos="567"/>
        </w:tabs>
        <w:spacing w:line="360" w:lineRule="auto"/>
        <w:ind w:left="0"/>
        <w:contextualSpacing w:val="0"/>
        <w:jc w:val="both"/>
        <w:rPr>
          <w:rFonts w:ascii="Palatino Linotype" w:hAnsi="Palatino Linotype" w:cs="Tahoma"/>
          <w:szCs w:val="22"/>
        </w:rPr>
      </w:pPr>
      <w:r w:rsidRPr="00631816">
        <w:rPr>
          <w:rFonts w:ascii="Palatino Linotype" w:hAnsi="Palatino Linotype" w:cs="Tahoma"/>
          <w:szCs w:val="22"/>
        </w:rPr>
        <w:t>Con fecha</w:t>
      </w:r>
      <w:r w:rsidRPr="00631816" w:rsidR="00607CC3">
        <w:rPr>
          <w:rFonts w:ascii="Palatino Linotype" w:hAnsi="Palatino Linotype" w:cs="Tahoma"/>
          <w:szCs w:val="22"/>
        </w:rPr>
        <w:t xml:space="preserve"> diecisiete de junio de dos mil </w:t>
      </w:r>
      <w:r w:rsidRPr="00631816" w:rsidR="00DC68D5">
        <w:rPr>
          <w:rFonts w:ascii="Palatino Linotype" w:hAnsi="Palatino Linotype" w:cs="Tahoma"/>
          <w:szCs w:val="22"/>
        </w:rPr>
        <w:t>veintidós</w:t>
      </w:r>
      <w:r w:rsidRPr="00631816" w:rsidR="00607CC3">
        <w:rPr>
          <w:rFonts w:ascii="Palatino Linotype" w:hAnsi="Palatino Linotype" w:cs="Tahoma"/>
          <w:szCs w:val="22"/>
        </w:rPr>
        <w:t xml:space="preserve">, </w:t>
      </w:r>
      <w:r w:rsidRPr="00631816" w:rsidR="000175EE">
        <w:rPr>
          <w:rFonts w:ascii="Palatino Linotype" w:hAnsi="Palatino Linotype" w:cs="Tahoma"/>
          <w:szCs w:val="22"/>
        </w:rPr>
        <w:t>el Particular, presento dos solicitudes de acceso a la información</w:t>
      </w:r>
      <w:r w:rsidRPr="00631816">
        <w:rPr>
          <w:rFonts w:ascii="Palatino Linotype" w:hAnsi="Palatino Linotype" w:cs="Tahoma"/>
          <w:szCs w:val="22"/>
        </w:rPr>
        <w:t xml:space="preserve">, a través del Sistema de Acceso a la Información Mexiquense </w:t>
      </w:r>
      <w:r w:rsidRPr="00631816">
        <w:rPr>
          <w:rFonts w:ascii="Palatino Linotype" w:hAnsi="Palatino Linotype" w:cs="Tahoma"/>
          <w:szCs w:val="22"/>
          <w:lang w:val="es-ES"/>
        </w:rPr>
        <w:t>(SAIMEX)</w:t>
      </w:r>
      <w:r w:rsidRPr="00631816">
        <w:rPr>
          <w:rFonts w:ascii="Palatino Linotype" w:hAnsi="Palatino Linotype" w:cs="Tahoma"/>
          <w:szCs w:val="22"/>
        </w:rPr>
        <w:t xml:space="preserve">, ante </w:t>
      </w:r>
      <w:r w:rsidRPr="00631816" w:rsidR="00DC68D5">
        <w:rPr>
          <w:rFonts w:ascii="Palatino Linotype" w:hAnsi="Palatino Linotype" w:cs="Tahoma"/>
          <w:szCs w:val="22"/>
        </w:rPr>
        <w:t>la</w:t>
      </w:r>
      <w:r w:rsidRPr="00631816">
        <w:rPr>
          <w:rFonts w:ascii="Palatino Linotype" w:hAnsi="Palatino Linotype" w:cs="Tahoma"/>
          <w:szCs w:val="22"/>
        </w:rPr>
        <w:t xml:space="preserve"> </w:t>
      </w:r>
      <w:r w:rsidRPr="00631816" w:rsidR="00BB578D">
        <w:rPr>
          <w:rFonts w:ascii="Palatino Linotype" w:hAnsi="Palatino Linotype" w:cs="Tahoma"/>
          <w:szCs w:val="22"/>
        </w:rPr>
        <w:t>Secretaría de Seguridad</w:t>
      </w:r>
      <w:r w:rsidRPr="00631816">
        <w:rPr>
          <w:rFonts w:ascii="Palatino Linotype" w:hAnsi="Palatino Linotype" w:cs="Tahoma"/>
          <w:b/>
          <w:szCs w:val="22"/>
        </w:rPr>
        <w:t xml:space="preserve">, </w:t>
      </w:r>
      <w:r w:rsidRPr="00631816">
        <w:rPr>
          <w:rFonts w:ascii="Palatino Linotype" w:hAnsi="Palatino Linotype" w:cs="Tahoma"/>
          <w:szCs w:val="22"/>
        </w:rPr>
        <w:t>en los siguientes términos:</w:t>
      </w:r>
    </w:p>
    <w:p w:rsidRPr="00631816" w:rsidR="007E363C" w:rsidP="008F6217" w:rsidRDefault="007E363C" w14:paraId="0423DA81" w14:textId="46DE3B54">
      <w:pPr>
        <w:pStyle w:val="Prrafodelista"/>
        <w:tabs>
          <w:tab w:val="left" w:pos="567"/>
        </w:tabs>
        <w:spacing w:line="360" w:lineRule="auto"/>
        <w:ind w:left="0"/>
        <w:contextualSpacing w:val="0"/>
        <w:jc w:val="both"/>
        <w:rPr>
          <w:rFonts w:ascii="Palatino Linotype" w:hAnsi="Palatino Linotype" w:cs="Tahoma"/>
          <w:szCs w:val="22"/>
        </w:rPr>
      </w:pPr>
    </w:p>
    <w:p w:rsidRPr="00631816" w:rsidR="004A3BBB" w:rsidP="004A3BBB" w:rsidRDefault="004A3BBB" w14:paraId="3BBC12C5" w14:textId="4206C826">
      <w:pPr>
        <w:spacing w:line="360" w:lineRule="auto"/>
        <w:ind w:left="567" w:right="567"/>
        <w:contextualSpacing/>
        <w:rPr>
          <w:rFonts w:ascii="Palatino Linotype" w:hAnsi="Palatino Linotype" w:cs="Tahoma"/>
          <w:b/>
          <w:bCs/>
          <w:sz w:val="20"/>
          <w:szCs w:val="20"/>
        </w:rPr>
      </w:pPr>
      <w:r w:rsidRPr="00631816">
        <w:rPr>
          <w:rFonts w:ascii="Palatino Linotype" w:hAnsi="Palatino Linotype" w:cs="Tahoma"/>
          <w:b/>
          <w:bCs/>
          <w:sz w:val="20"/>
          <w:szCs w:val="20"/>
        </w:rPr>
        <w:t xml:space="preserve">Solicitud con número de folio </w:t>
      </w:r>
      <w:r w:rsidRPr="00631816" w:rsidR="00344BEE">
        <w:rPr>
          <w:rFonts w:ascii="Palatino Linotype" w:hAnsi="Palatino Linotype" w:cs="Tahoma"/>
          <w:b/>
          <w:bCs/>
          <w:sz w:val="20"/>
          <w:szCs w:val="20"/>
        </w:rPr>
        <w:t>00261/SSEM/IP/2022</w:t>
      </w:r>
    </w:p>
    <w:p w:rsidRPr="00631816" w:rsidR="004A3BBB" w:rsidP="004A3BBB" w:rsidRDefault="004A3BBB" w14:paraId="3928E1B0" w14:textId="77777777">
      <w:pPr>
        <w:spacing w:line="360" w:lineRule="auto"/>
        <w:ind w:left="567" w:right="567"/>
        <w:contextualSpacing/>
        <w:rPr>
          <w:rFonts w:ascii="Palatino Linotype" w:hAnsi="Palatino Linotype" w:cs="Tahoma"/>
          <w:b/>
          <w:bCs/>
          <w:i/>
          <w:iCs/>
          <w:sz w:val="20"/>
          <w:szCs w:val="20"/>
        </w:rPr>
      </w:pPr>
      <w:r w:rsidRPr="00631816">
        <w:rPr>
          <w:rFonts w:ascii="Palatino Linotype" w:hAnsi="Palatino Linotype" w:cs="Tahoma"/>
          <w:b/>
          <w:bCs/>
          <w:i/>
          <w:iCs/>
          <w:sz w:val="20"/>
          <w:szCs w:val="20"/>
        </w:rPr>
        <w:t>“DESCRIPCIÓN CLARA Y PRECISA DE LA INFORMACIÓN SOLICITADA</w:t>
      </w:r>
    </w:p>
    <w:p w:rsidRPr="00631816" w:rsidR="00344BEE" w:rsidP="00344BEE" w:rsidRDefault="00344BEE" w14:paraId="4E210FCD" w14:textId="2A07A6D3">
      <w:pPr>
        <w:spacing w:line="360" w:lineRule="auto"/>
        <w:ind w:left="567" w:right="567"/>
        <w:contextualSpacing/>
        <w:jc w:val="both"/>
        <w:rPr>
          <w:rFonts w:ascii="Palatino Linotype" w:hAnsi="Palatino Linotype"/>
          <w:i/>
          <w:sz w:val="20"/>
          <w:szCs w:val="20"/>
        </w:rPr>
      </w:pPr>
      <w:r w:rsidRPr="00631816">
        <w:rPr>
          <w:rFonts w:ascii="Palatino Linotype" w:hAnsi="Palatino Linotype"/>
          <w:i/>
          <w:sz w:val="20"/>
          <w:szCs w:val="20"/>
        </w:rPr>
        <w:t>Sea tan amable de proporcionar copia de audio y video de las videograbaciones de las cámaras en todos sus ángulos que están instaladas en calle AVENIDA ADOLFO LOPEZ MATEOS ESQUINA CON CALLE ALEJANDRINA en la Colonia Nueva San Isidro en el municipio de Chalco, Estado de México CP 56605 que se efectuaron el día 11 de junio de 2022 en un horario de 18:50 horas a 19:30, adjunto imágenes para referencia de cámaras y ubicación.</w:t>
      </w:r>
    </w:p>
    <w:p w:rsidRPr="00631816" w:rsidR="00E179BD" w:rsidP="00E179BD" w:rsidRDefault="00E179BD" w14:paraId="6C0AD91F" w14:textId="6EBB7B82">
      <w:pPr>
        <w:spacing w:line="360" w:lineRule="auto"/>
        <w:ind w:left="567" w:right="567"/>
        <w:contextualSpacing/>
        <w:rPr>
          <w:rFonts w:ascii="Palatino Linotype" w:hAnsi="Palatino Linotype" w:cs="Tahoma"/>
          <w:b/>
          <w:bCs/>
          <w:sz w:val="20"/>
          <w:szCs w:val="20"/>
        </w:rPr>
      </w:pPr>
      <w:r w:rsidRPr="00631816">
        <w:rPr>
          <w:rFonts w:ascii="Palatino Linotype" w:hAnsi="Palatino Linotype" w:cs="Tahoma"/>
          <w:b/>
          <w:bCs/>
          <w:sz w:val="20"/>
          <w:szCs w:val="20"/>
        </w:rPr>
        <w:lastRenderedPageBreak/>
        <w:t xml:space="preserve">Solicitud con número de folio </w:t>
      </w:r>
      <w:r w:rsidRPr="00631816" w:rsidR="00A00BD5">
        <w:rPr>
          <w:rFonts w:ascii="Palatino Linotype" w:hAnsi="Palatino Linotype" w:cs="Tahoma"/>
          <w:b/>
          <w:bCs/>
          <w:sz w:val="20"/>
          <w:szCs w:val="20"/>
        </w:rPr>
        <w:t>00260/SSEM/IP/2022</w:t>
      </w:r>
    </w:p>
    <w:p w:rsidRPr="00631816" w:rsidR="00E179BD" w:rsidP="00E179BD" w:rsidRDefault="00E179BD" w14:paraId="7738742B" w14:textId="77777777">
      <w:pPr>
        <w:spacing w:line="360" w:lineRule="auto"/>
        <w:ind w:left="567" w:right="567"/>
        <w:contextualSpacing/>
        <w:rPr>
          <w:rFonts w:ascii="Palatino Linotype" w:hAnsi="Palatino Linotype" w:cs="Tahoma"/>
          <w:b/>
          <w:bCs/>
          <w:i/>
          <w:iCs/>
          <w:sz w:val="20"/>
          <w:szCs w:val="20"/>
        </w:rPr>
      </w:pPr>
      <w:r w:rsidRPr="00631816">
        <w:rPr>
          <w:rFonts w:ascii="Palatino Linotype" w:hAnsi="Palatino Linotype" w:cs="Tahoma"/>
          <w:b/>
          <w:bCs/>
          <w:i/>
          <w:iCs/>
          <w:sz w:val="20"/>
          <w:szCs w:val="20"/>
        </w:rPr>
        <w:t>“DESCRIPCIÓN CLARA Y PRECISA DE LA INFORMACIÓN SOLICITADA</w:t>
      </w:r>
    </w:p>
    <w:p w:rsidRPr="00631816" w:rsidR="00E179BD" w:rsidP="00301EBB" w:rsidRDefault="00301EBB" w14:paraId="4BCD83D7" w14:textId="02E9D5F8">
      <w:pPr>
        <w:spacing w:line="360" w:lineRule="auto"/>
        <w:ind w:left="567" w:right="567"/>
        <w:contextualSpacing/>
        <w:jc w:val="both"/>
        <w:rPr>
          <w:rFonts w:ascii="Palatino Linotype" w:hAnsi="Palatino Linotype"/>
          <w:i/>
          <w:sz w:val="20"/>
          <w:szCs w:val="20"/>
        </w:rPr>
      </w:pPr>
      <w:r w:rsidRPr="00631816">
        <w:rPr>
          <w:rFonts w:ascii="Palatino Linotype" w:hAnsi="Palatino Linotype"/>
          <w:i/>
          <w:sz w:val="20"/>
          <w:szCs w:val="20"/>
        </w:rPr>
        <w:t>Sea tan amable de proporcionar copia de audio y video de las videograbaciones de las cámaras en todos sus ángulos que están instaladas en calle AVENIDA ADOLFO LOPEZ MATEOS ESQUINA CON CALLE ALEJANDRINA en la Colonia Nueva San Isidro en el municipio de Chalco, Estado de México CP 56605 que se efectuaron el día 11 de junio de 2022 en un horario de 18:50 horas a 19:30, adjunto imágenes para referencia de cámaras y ubicación.</w:t>
      </w:r>
      <w:r w:rsidRPr="00631816" w:rsidR="00E179BD">
        <w:rPr>
          <w:rFonts w:ascii="Palatino Linotype" w:hAnsi="Palatino Linotype"/>
          <w:i/>
          <w:sz w:val="20"/>
          <w:szCs w:val="20"/>
        </w:rPr>
        <w:t xml:space="preserve">” (Sic) </w:t>
      </w:r>
    </w:p>
    <w:p w:rsidRPr="00631816" w:rsidR="00E82FF9" w:rsidP="00E179BD" w:rsidRDefault="00E82FF9" w14:paraId="07A8DC73" w14:textId="77777777">
      <w:pPr>
        <w:spacing w:line="360" w:lineRule="auto"/>
        <w:ind w:left="567" w:right="567"/>
        <w:contextualSpacing/>
        <w:rPr>
          <w:rFonts w:ascii="Palatino Linotype" w:hAnsi="Palatino Linotype"/>
          <w:i/>
          <w:sz w:val="20"/>
          <w:szCs w:val="20"/>
        </w:rPr>
      </w:pPr>
    </w:p>
    <w:p w:rsidRPr="00631816" w:rsidR="006A1267" w:rsidP="006A1267" w:rsidRDefault="006A1267" w14:paraId="557C29C6" w14:textId="4612DA3B">
      <w:pPr>
        <w:spacing w:line="360" w:lineRule="auto"/>
        <w:ind w:left="567" w:right="567"/>
        <w:contextualSpacing/>
        <w:rPr>
          <w:rFonts w:ascii="Palatino Linotype" w:hAnsi="Palatino Linotype" w:cs="Tahoma"/>
          <w:b/>
          <w:bCs/>
          <w:sz w:val="20"/>
          <w:szCs w:val="20"/>
        </w:rPr>
      </w:pPr>
      <w:r w:rsidRPr="00631816">
        <w:rPr>
          <w:rFonts w:ascii="Palatino Linotype" w:hAnsi="Palatino Linotype" w:cs="Tahoma"/>
          <w:b/>
          <w:bCs/>
          <w:sz w:val="20"/>
          <w:szCs w:val="20"/>
        </w:rPr>
        <w:t xml:space="preserve">Solicitud con número de folio </w:t>
      </w:r>
      <w:r w:rsidRPr="00631816" w:rsidR="00A00BD5">
        <w:rPr>
          <w:rFonts w:ascii="Palatino Linotype" w:hAnsi="Palatino Linotype" w:cs="Tahoma"/>
          <w:b/>
          <w:bCs/>
          <w:sz w:val="20"/>
          <w:szCs w:val="20"/>
        </w:rPr>
        <w:t>00259/SSEM/IP/2022</w:t>
      </w:r>
    </w:p>
    <w:p w:rsidRPr="00631816" w:rsidR="006A1267" w:rsidP="006A1267" w:rsidRDefault="006A1267" w14:paraId="175B71BE" w14:textId="77777777">
      <w:pPr>
        <w:spacing w:line="360" w:lineRule="auto"/>
        <w:ind w:left="567" w:right="567"/>
        <w:contextualSpacing/>
        <w:rPr>
          <w:rFonts w:ascii="Palatino Linotype" w:hAnsi="Palatino Linotype" w:cs="Tahoma"/>
          <w:b/>
          <w:bCs/>
          <w:i/>
          <w:iCs/>
          <w:sz w:val="20"/>
          <w:szCs w:val="20"/>
        </w:rPr>
      </w:pPr>
      <w:r w:rsidRPr="00631816">
        <w:rPr>
          <w:rFonts w:ascii="Palatino Linotype" w:hAnsi="Palatino Linotype" w:cs="Tahoma"/>
          <w:b/>
          <w:bCs/>
          <w:i/>
          <w:iCs/>
          <w:sz w:val="20"/>
          <w:szCs w:val="20"/>
        </w:rPr>
        <w:t>“DESCRIPCIÓN CLARA Y PRECISA DE LA INFORMACIÓN SOLICITADA</w:t>
      </w:r>
    </w:p>
    <w:p w:rsidRPr="00631816" w:rsidR="006A1267" w:rsidP="009E12CE" w:rsidRDefault="009E12CE" w14:paraId="2A274437" w14:textId="00A3A6D6">
      <w:pPr>
        <w:spacing w:line="360" w:lineRule="auto"/>
        <w:ind w:left="567" w:right="567"/>
        <w:contextualSpacing/>
        <w:jc w:val="both"/>
        <w:rPr>
          <w:rFonts w:ascii="Palatino Linotype" w:hAnsi="Palatino Linotype"/>
          <w:i/>
          <w:sz w:val="20"/>
          <w:szCs w:val="20"/>
        </w:rPr>
      </w:pPr>
      <w:r w:rsidRPr="00631816">
        <w:rPr>
          <w:rFonts w:ascii="Palatino Linotype" w:hAnsi="Palatino Linotype"/>
          <w:i/>
          <w:sz w:val="20"/>
          <w:szCs w:val="20"/>
        </w:rPr>
        <w:t>Sea tan amable de proporcionar copia de audio y video de las videograbaciones de las cámaras en todos sus ángulos que están instaladas en calle San Antonio esquina con Avenida el Triunfo de la Colonia Nueva San Isidro en el municipio de Chalco, Estado de México CP 56605 que se efectuaron el día 11 de junio de 2022 en un horario de 18:50 horas a 19:30, adjunto imágenes para referencia de cámaras y ubicación.</w:t>
      </w:r>
      <w:r w:rsidRPr="00631816" w:rsidR="006A1267">
        <w:rPr>
          <w:rFonts w:ascii="Palatino Linotype" w:hAnsi="Palatino Linotype"/>
          <w:i/>
          <w:sz w:val="20"/>
          <w:szCs w:val="20"/>
        </w:rPr>
        <w:t xml:space="preserve">” (Sic) </w:t>
      </w:r>
    </w:p>
    <w:p w:rsidRPr="00631816" w:rsidR="006A1267" w:rsidP="00E179BD" w:rsidRDefault="006A1267" w14:paraId="0E8F2313" w14:textId="77777777">
      <w:pPr>
        <w:spacing w:line="360" w:lineRule="auto"/>
        <w:ind w:left="567" w:right="567"/>
        <w:contextualSpacing/>
        <w:rPr>
          <w:rFonts w:ascii="Palatino Linotype" w:hAnsi="Palatino Linotype"/>
          <w:i/>
          <w:sz w:val="20"/>
          <w:szCs w:val="20"/>
        </w:rPr>
      </w:pPr>
    </w:p>
    <w:p w:rsidRPr="00631816" w:rsidR="006A1267" w:rsidP="006A1267" w:rsidRDefault="006A1267" w14:paraId="4876FBE8" w14:textId="70E02DE8">
      <w:pPr>
        <w:spacing w:line="360" w:lineRule="auto"/>
        <w:ind w:left="567" w:right="567"/>
        <w:contextualSpacing/>
        <w:rPr>
          <w:rFonts w:ascii="Palatino Linotype" w:hAnsi="Palatino Linotype" w:cs="Tahoma"/>
          <w:b/>
          <w:bCs/>
          <w:sz w:val="20"/>
          <w:szCs w:val="20"/>
        </w:rPr>
      </w:pPr>
      <w:r w:rsidRPr="00631816">
        <w:rPr>
          <w:rFonts w:ascii="Palatino Linotype" w:hAnsi="Palatino Linotype" w:cs="Tahoma"/>
          <w:b/>
          <w:bCs/>
          <w:sz w:val="20"/>
          <w:szCs w:val="20"/>
        </w:rPr>
        <w:t xml:space="preserve">Solicitud con número de folio </w:t>
      </w:r>
      <w:r w:rsidRPr="00631816" w:rsidR="00A00BD5">
        <w:rPr>
          <w:rFonts w:ascii="Palatino Linotype" w:hAnsi="Palatino Linotype" w:cs="Tahoma"/>
          <w:b/>
          <w:bCs/>
          <w:sz w:val="20"/>
          <w:szCs w:val="20"/>
        </w:rPr>
        <w:t>00258/SSEM/IP/2022</w:t>
      </w:r>
    </w:p>
    <w:p w:rsidRPr="00631816" w:rsidR="006A1267" w:rsidP="006A1267" w:rsidRDefault="006A1267" w14:paraId="17AADCC8" w14:textId="77777777">
      <w:pPr>
        <w:spacing w:line="360" w:lineRule="auto"/>
        <w:ind w:left="567" w:right="567"/>
        <w:contextualSpacing/>
        <w:rPr>
          <w:rFonts w:ascii="Palatino Linotype" w:hAnsi="Palatino Linotype" w:cs="Tahoma"/>
          <w:b/>
          <w:bCs/>
          <w:i/>
          <w:iCs/>
          <w:sz w:val="20"/>
          <w:szCs w:val="20"/>
        </w:rPr>
      </w:pPr>
      <w:r w:rsidRPr="00631816">
        <w:rPr>
          <w:rFonts w:ascii="Palatino Linotype" w:hAnsi="Palatino Linotype" w:cs="Tahoma"/>
          <w:b/>
          <w:bCs/>
          <w:i/>
          <w:iCs/>
          <w:sz w:val="20"/>
          <w:szCs w:val="20"/>
        </w:rPr>
        <w:t>“DESCRIPCIÓN CLARA Y PRECISA DE LA INFORMACIÓN SOLICITADA</w:t>
      </w:r>
    </w:p>
    <w:p w:rsidRPr="00631816" w:rsidR="006A1267" w:rsidP="008B0D52" w:rsidRDefault="00A60026" w14:paraId="10E4B4E8" w14:textId="6DA5A2E8">
      <w:pPr>
        <w:spacing w:line="360" w:lineRule="auto"/>
        <w:ind w:left="567" w:right="567"/>
        <w:contextualSpacing/>
        <w:jc w:val="both"/>
        <w:rPr>
          <w:rFonts w:ascii="Palatino Linotype" w:hAnsi="Palatino Linotype"/>
          <w:i/>
          <w:sz w:val="20"/>
          <w:szCs w:val="20"/>
        </w:rPr>
      </w:pPr>
      <w:r w:rsidRPr="00631816">
        <w:rPr>
          <w:rFonts w:ascii="Palatino Linotype" w:hAnsi="Palatino Linotype"/>
          <w:i/>
          <w:sz w:val="20"/>
          <w:szCs w:val="20"/>
        </w:rPr>
        <w:t xml:space="preserve">Sea tan amable de proporcionar copia de audio y video de las videograbaciones de las cámaras en todos sus ángulos que están instaladas en calle San Antonio esquina con Avenida el Triunfo de la Colonia Nueva San Isidro en el municipio de Chalco, Estado de México CP 56605 que se efectuaron el día 11 de junio de 2022 en un horario de 18:50 horas a 19:30, adjunto </w:t>
      </w:r>
      <w:r w:rsidRPr="00631816" w:rsidR="008B5C7E">
        <w:rPr>
          <w:rFonts w:ascii="Palatino Linotype" w:hAnsi="Palatino Linotype"/>
          <w:i/>
          <w:sz w:val="20"/>
          <w:szCs w:val="20"/>
        </w:rPr>
        <w:t>imágenes</w:t>
      </w:r>
      <w:r w:rsidRPr="00631816">
        <w:rPr>
          <w:rFonts w:ascii="Palatino Linotype" w:hAnsi="Palatino Linotype"/>
          <w:i/>
          <w:sz w:val="20"/>
          <w:szCs w:val="20"/>
        </w:rPr>
        <w:t xml:space="preserve"> para referencia de cámaras y ubicación.</w:t>
      </w:r>
      <w:r w:rsidRPr="00631816" w:rsidR="006A1267">
        <w:rPr>
          <w:rFonts w:ascii="Palatino Linotype" w:hAnsi="Palatino Linotype"/>
          <w:i/>
          <w:sz w:val="20"/>
          <w:szCs w:val="20"/>
        </w:rPr>
        <w:t xml:space="preserve">” (Sic) </w:t>
      </w:r>
    </w:p>
    <w:p w:rsidRPr="00631816" w:rsidR="00176C43" w:rsidP="00A36577" w:rsidRDefault="00176C43" w14:paraId="3ECA9332" w14:textId="77777777">
      <w:pPr>
        <w:spacing w:line="360" w:lineRule="auto"/>
        <w:contextualSpacing/>
        <w:jc w:val="both"/>
        <w:rPr>
          <w:rFonts w:ascii="Palatino Linotype" w:hAnsi="Palatino Linotype"/>
          <w:iCs/>
          <w:sz w:val="20"/>
          <w:szCs w:val="20"/>
        </w:rPr>
      </w:pPr>
    </w:p>
    <w:p w:rsidRPr="00631816" w:rsidR="00330A9D" w:rsidP="008737CF" w:rsidRDefault="008737CF" w14:paraId="533643C1" w14:textId="5F45C844">
      <w:pPr>
        <w:tabs>
          <w:tab w:val="left" w:pos="4667"/>
        </w:tabs>
        <w:spacing w:line="360" w:lineRule="auto"/>
        <w:jc w:val="both"/>
        <w:rPr>
          <w:rFonts w:ascii="Palatino Linotype" w:hAnsi="Palatino Linotype" w:cs="Tahoma"/>
          <w:bCs/>
          <w:iCs/>
          <w:sz w:val="22"/>
          <w:szCs w:val="22"/>
        </w:rPr>
      </w:pPr>
      <w:r w:rsidRPr="00631816">
        <w:rPr>
          <w:rFonts w:ascii="Palatino Linotype" w:hAnsi="Palatino Linotype" w:cs="Tahoma"/>
          <w:bCs/>
          <w:iCs/>
          <w:sz w:val="22"/>
          <w:szCs w:val="22"/>
        </w:rPr>
        <w:t xml:space="preserve">Es de señalar que en las </w:t>
      </w:r>
      <w:r w:rsidRPr="00631816" w:rsidR="00DC336B">
        <w:rPr>
          <w:rFonts w:ascii="Palatino Linotype" w:hAnsi="Palatino Linotype" w:cs="Tahoma"/>
          <w:bCs/>
          <w:iCs/>
          <w:sz w:val="22"/>
          <w:szCs w:val="22"/>
        </w:rPr>
        <w:t>cuatro</w:t>
      </w:r>
      <w:r w:rsidRPr="00631816">
        <w:rPr>
          <w:rFonts w:ascii="Palatino Linotype" w:hAnsi="Palatino Linotype" w:cs="Tahoma"/>
          <w:bCs/>
          <w:iCs/>
          <w:sz w:val="22"/>
          <w:szCs w:val="22"/>
        </w:rPr>
        <w:t xml:space="preserve"> solicitudes de acceso a la información la ahora Recurrente eligió como modalidad de entrega de la información </w:t>
      </w:r>
      <w:r w:rsidRPr="00631816">
        <w:rPr>
          <w:rFonts w:ascii="Palatino Linotype" w:hAnsi="Palatino Linotype" w:cs="Tahoma"/>
          <w:bCs/>
          <w:i/>
          <w:sz w:val="22"/>
          <w:szCs w:val="22"/>
        </w:rPr>
        <w:t>“A través del SAIMEX”.</w:t>
      </w:r>
    </w:p>
    <w:p w:rsidRPr="00631816" w:rsidR="00330A9D" w:rsidP="008737CF" w:rsidRDefault="00330A9D" w14:paraId="1320C401" w14:textId="6B0C1208">
      <w:pPr>
        <w:tabs>
          <w:tab w:val="left" w:pos="4667"/>
        </w:tabs>
        <w:spacing w:line="360" w:lineRule="auto"/>
        <w:jc w:val="both"/>
        <w:rPr>
          <w:rFonts w:ascii="Palatino Linotype" w:hAnsi="Palatino Linotype" w:cs="Tahoma"/>
          <w:bCs/>
          <w:iCs/>
          <w:sz w:val="22"/>
          <w:szCs w:val="22"/>
        </w:rPr>
      </w:pPr>
    </w:p>
    <w:p w:rsidRPr="00631816" w:rsidR="00330A9D" w:rsidP="008737CF" w:rsidRDefault="00330A9D" w14:paraId="491CBB89" w14:textId="4C7C02C8">
      <w:pPr>
        <w:tabs>
          <w:tab w:val="left" w:pos="4667"/>
        </w:tabs>
        <w:spacing w:line="360" w:lineRule="auto"/>
        <w:jc w:val="both"/>
        <w:rPr>
          <w:rFonts w:ascii="Palatino Linotype" w:hAnsi="Palatino Linotype" w:cs="Tahoma"/>
          <w:bCs/>
          <w:iCs/>
          <w:sz w:val="22"/>
          <w:szCs w:val="22"/>
        </w:rPr>
      </w:pPr>
      <w:r w:rsidRPr="00631816">
        <w:rPr>
          <w:rFonts w:ascii="Palatino Linotype" w:hAnsi="Palatino Linotype" w:cs="Tahoma"/>
          <w:bCs/>
          <w:iCs/>
          <w:sz w:val="22"/>
          <w:szCs w:val="22"/>
        </w:rPr>
        <w:t>El Particular adjuntó la digitalización de diversas imágenes.</w:t>
      </w:r>
    </w:p>
    <w:p w:rsidRPr="00631816" w:rsidR="001F049B" w:rsidP="008F6217" w:rsidRDefault="001F049B" w14:paraId="7BDF0994" w14:textId="77777777">
      <w:pPr>
        <w:pStyle w:val="Prrafodelista"/>
        <w:tabs>
          <w:tab w:val="left" w:pos="567"/>
        </w:tabs>
        <w:spacing w:line="360" w:lineRule="auto"/>
        <w:ind w:left="0"/>
        <w:contextualSpacing w:val="0"/>
        <w:jc w:val="both"/>
        <w:rPr>
          <w:rFonts w:ascii="Palatino Linotype" w:hAnsi="Palatino Linotype" w:cs="Tahoma"/>
          <w:szCs w:val="22"/>
        </w:rPr>
      </w:pPr>
    </w:p>
    <w:p w:rsidRPr="00631816" w:rsidR="007E363C" w:rsidP="008F6217" w:rsidRDefault="007E363C" w14:paraId="6D85CAFF" w14:textId="77777777">
      <w:pPr>
        <w:pStyle w:val="Prrafodelista"/>
        <w:tabs>
          <w:tab w:val="left" w:pos="567"/>
        </w:tabs>
        <w:spacing w:line="360" w:lineRule="auto"/>
        <w:ind w:left="0"/>
        <w:contextualSpacing w:val="0"/>
        <w:jc w:val="both"/>
        <w:rPr>
          <w:rFonts w:ascii="Palatino Linotype" w:hAnsi="Palatino Linotype" w:cs="Tahoma"/>
          <w:b/>
          <w:szCs w:val="22"/>
        </w:rPr>
      </w:pPr>
      <w:r w:rsidRPr="00631816">
        <w:rPr>
          <w:rFonts w:ascii="Palatino Linotype" w:hAnsi="Palatino Linotype" w:cs="Tahoma"/>
          <w:b/>
          <w:szCs w:val="22"/>
        </w:rPr>
        <w:lastRenderedPageBreak/>
        <w:t>II. Respuestas del Sujeto Obligado.</w:t>
      </w:r>
    </w:p>
    <w:p w:rsidRPr="00631816" w:rsidR="007E363C" w:rsidP="008F6217" w:rsidRDefault="007E363C" w14:paraId="40C99A1D" w14:textId="77777777">
      <w:pPr>
        <w:pStyle w:val="Prrafodelista"/>
        <w:tabs>
          <w:tab w:val="left" w:pos="567"/>
        </w:tabs>
        <w:spacing w:line="360" w:lineRule="auto"/>
        <w:ind w:left="0"/>
        <w:contextualSpacing w:val="0"/>
        <w:jc w:val="both"/>
        <w:rPr>
          <w:rFonts w:ascii="Palatino Linotype" w:hAnsi="Palatino Linotype" w:eastAsia="Calibri" w:cs="Tahoma"/>
          <w:b/>
          <w:szCs w:val="22"/>
          <w:lang w:eastAsia="en-US"/>
        </w:rPr>
      </w:pPr>
    </w:p>
    <w:p w:rsidRPr="00631816" w:rsidR="0033719A" w:rsidP="0033719A" w:rsidRDefault="007E363C" w14:paraId="23E9D9E6" w14:textId="6F977FF3">
      <w:pPr>
        <w:autoSpaceDE w:val="0"/>
        <w:autoSpaceDN w:val="0"/>
        <w:adjustRightInd w:val="0"/>
        <w:spacing w:line="360" w:lineRule="auto"/>
        <w:jc w:val="both"/>
        <w:rPr>
          <w:rFonts w:ascii="Palatino Linotype" w:hAnsi="Palatino Linotype" w:cs="Tahoma"/>
          <w:sz w:val="22"/>
          <w:szCs w:val="22"/>
        </w:rPr>
      </w:pPr>
      <w:r w:rsidRPr="00631816">
        <w:rPr>
          <w:rFonts w:ascii="Palatino Linotype" w:hAnsi="Palatino Linotype" w:cs="Tahoma"/>
          <w:sz w:val="22"/>
          <w:szCs w:val="22"/>
        </w:rPr>
        <w:t>Con fecha</w:t>
      </w:r>
      <w:r w:rsidRPr="00631816" w:rsidR="006F2CE6">
        <w:rPr>
          <w:rFonts w:ascii="Palatino Linotype" w:hAnsi="Palatino Linotype" w:cs="Tahoma"/>
          <w:sz w:val="22"/>
          <w:szCs w:val="22"/>
        </w:rPr>
        <w:t xml:space="preserve"> ocho de julio de </w:t>
      </w:r>
      <w:r w:rsidRPr="00631816" w:rsidR="005E602B">
        <w:rPr>
          <w:rFonts w:ascii="Palatino Linotype" w:hAnsi="Palatino Linotype" w:cs="Tahoma"/>
          <w:sz w:val="22"/>
          <w:szCs w:val="22"/>
        </w:rPr>
        <w:t>dos mil veintidós</w:t>
      </w:r>
      <w:r w:rsidRPr="00631816">
        <w:rPr>
          <w:rFonts w:ascii="Palatino Linotype" w:hAnsi="Palatino Linotype" w:cs="Tahoma"/>
          <w:sz w:val="22"/>
          <w:szCs w:val="22"/>
        </w:rPr>
        <w:t>, el Titular de la Unidad de Transparencia</w:t>
      </w:r>
      <w:r w:rsidRPr="00631816" w:rsidR="00F21B7E">
        <w:rPr>
          <w:rFonts w:ascii="Palatino Linotype" w:hAnsi="Palatino Linotype" w:cs="Tahoma"/>
          <w:sz w:val="22"/>
          <w:szCs w:val="22"/>
        </w:rPr>
        <w:t xml:space="preserve"> del</w:t>
      </w:r>
      <w:r w:rsidRPr="00631816" w:rsidR="00F21B7E">
        <w:rPr>
          <w:rFonts w:ascii="Palatino Linotype" w:hAnsi="Palatino Linotype" w:eastAsia="Calibri" w:cs="Tahoma"/>
          <w:sz w:val="22"/>
          <w:szCs w:val="22"/>
          <w:lang w:eastAsia="en-US"/>
        </w:rPr>
        <w:t xml:space="preserve"> </w:t>
      </w:r>
      <w:r w:rsidRPr="00631816" w:rsidR="00BB578D">
        <w:rPr>
          <w:rFonts w:ascii="Palatino Linotype" w:hAnsi="Palatino Linotype" w:cs="Tahoma"/>
          <w:sz w:val="22"/>
          <w:szCs w:val="22"/>
        </w:rPr>
        <w:t>Secretaría de Seguridad</w:t>
      </w:r>
      <w:r w:rsidRPr="00631816">
        <w:rPr>
          <w:rFonts w:ascii="Palatino Linotype" w:hAnsi="Palatino Linotype" w:cs="Tahoma"/>
          <w:sz w:val="22"/>
          <w:szCs w:val="22"/>
        </w:rPr>
        <w:t>, notific</w:t>
      </w:r>
      <w:r w:rsidRPr="00631816" w:rsidR="00330A9D">
        <w:rPr>
          <w:rFonts w:ascii="Palatino Linotype" w:hAnsi="Palatino Linotype" w:cs="Tahoma"/>
          <w:sz w:val="22"/>
          <w:szCs w:val="22"/>
        </w:rPr>
        <w:t>ó</w:t>
      </w:r>
      <w:r w:rsidRPr="00631816">
        <w:rPr>
          <w:rFonts w:ascii="Palatino Linotype" w:hAnsi="Palatino Linotype" w:cs="Tahoma"/>
          <w:sz w:val="22"/>
          <w:szCs w:val="22"/>
        </w:rPr>
        <w:t xml:space="preserve"> al Solicitante, las respuestas a sus solicitudes de información, mediante el Sistema de Acceso a la Información Mexiquense (SAIMEX), </w:t>
      </w:r>
      <w:r w:rsidRPr="00631816" w:rsidR="0033719A">
        <w:rPr>
          <w:rFonts w:ascii="Palatino Linotype" w:hAnsi="Palatino Linotype" w:cs="Tahoma"/>
          <w:sz w:val="22"/>
          <w:szCs w:val="22"/>
        </w:rPr>
        <w:t xml:space="preserve">todas ellas a través del oficio sin número suscrito por el Titular de la Unidad de Transparencia y es dirigido al Solicitante en los siguientes términos: </w:t>
      </w:r>
    </w:p>
    <w:p w:rsidRPr="00631816" w:rsidR="00B96456" w:rsidP="008F6217" w:rsidRDefault="00B96456" w14:paraId="735597FA" w14:textId="77777777">
      <w:pPr>
        <w:autoSpaceDE w:val="0"/>
        <w:autoSpaceDN w:val="0"/>
        <w:adjustRightInd w:val="0"/>
        <w:spacing w:line="360" w:lineRule="auto"/>
        <w:jc w:val="both"/>
        <w:rPr>
          <w:rFonts w:ascii="Palatino Linotype" w:hAnsi="Palatino Linotype" w:cs="Tahoma"/>
          <w:sz w:val="22"/>
          <w:szCs w:val="22"/>
        </w:rPr>
      </w:pPr>
    </w:p>
    <w:p w:rsidRPr="00631816" w:rsidR="00B96456" w:rsidP="00A535CB" w:rsidRDefault="00B96456" w14:paraId="60B5ED9E" w14:textId="1CCA928C">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i/>
          <w:iCs/>
          <w:sz w:val="20"/>
          <w:szCs w:val="20"/>
        </w:rPr>
        <w:t>“…</w:t>
      </w:r>
    </w:p>
    <w:p w:rsidRPr="00631816" w:rsidR="00B96456" w:rsidP="00A535CB" w:rsidRDefault="00A535CB" w14:paraId="11505B42" w14:textId="414DBAF2">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i/>
          <w:iCs/>
          <w:sz w:val="20"/>
          <w:szCs w:val="20"/>
        </w:rPr>
        <w:t>RESPUESTA</w:t>
      </w:r>
    </w:p>
    <w:p w:rsidRPr="00631816" w:rsidR="00282937" w:rsidP="00A535CB" w:rsidRDefault="00282937" w14:paraId="64373211"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282937" w:rsidP="00A535CB" w:rsidRDefault="00282937" w14:paraId="7731CDCD" w14:textId="035181A6">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i/>
          <w:iCs/>
          <w:sz w:val="20"/>
          <w:szCs w:val="20"/>
        </w:rPr>
        <w:t xml:space="preserve">En cumplimiento a lo que establecen los artículos 1, 4, 6, 16, 17 y 45 de la Ley General de Transparencia y Acceso a la Información Pública, así como 1, 2, 7, 8, 11, 50, 52, 53 fracciones II, V, VI y XII, 58, 59 Fracción I, 162, 163 y 172 de la Ley de Transparencia y Acceso a la Información Pública </w:t>
      </w:r>
      <w:r w:rsidRPr="00631816" w:rsidR="006E2CA3">
        <w:rPr>
          <w:rFonts w:ascii="Palatino Linotype" w:hAnsi="Palatino Linotype" w:cs="Tahoma"/>
          <w:i/>
          <w:iCs/>
          <w:sz w:val="20"/>
          <w:szCs w:val="20"/>
        </w:rPr>
        <w:t>del Estado de México y Municipios, se informa:</w:t>
      </w:r>
    </w:p>
    <w:p w:rsidRPr="00631816" w:rsidR="006E2CA3" w:rsidP="00A535CB" w:rsidRDefault="006E2CA3" w14:paraId="1290B251"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6E2CA3" w:rsidP="00A535CB" w:rsidRDefault="006E2CA3" w14:paraId="57949460" w14:textId="700C909D">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i/>
          <w:iCs/>
          <w:sz w:val="20"/>
          <w:szCs w:val="20"/>
        </w:rPr>
        <w:t xml:space="preserve">Mediante oficio </w:t>
      </w:r>
      <w:r w:rsidRPr="00631816" w:rsidR="00C26056">
        <w:rPr>
          <w:rFonts w:ascii="Palatino Linotype" w:hAnsi="Palatino Linotype" w:cs="Tahoma"/>
          <w:i/>
          <w:iCs/>
          <w:sz w:val="20"/>
          <w:szCs w:val="20"/>
        </w:rPr>
        <w:t>número 20600007000000S/UIPPE/0936/2022, se requirió la información al Servidor Público Habilitado del Centro de Control, Com</w:t>
      </w:r>
      <w:r w:rsidRPr="00631816" w:rsidR="009C19EA">
        <w:rPr>
          <w:rFonts w:ascii="Palatino Linotype" w:hAnsi="Palatino Linotype" w:cs="Tahoma"/>
          <w:i/>
          <w:iCs/>
          <w:sz w:val="20"/>
          <w:szCs w:val="20"/>
        </w:rPr>
        <w:t>ando, Comunicación, Computo y Calidad de este Sujeto Obligado, quien a su mediante similar número 20600202000000L/C5/19503/2022</w:t>
      </w:r>
      <w:r w:rsidRPr="00631816" w:rsidR="00C807C1">
        <w:rPr>
          <w:rFonts w:ascii="Palatino Linotype" w:hAnsi="Palatino Linotype" w:cs="Tahoma"/>
          <w:i/>
          <w:iCs/>
          <w:sz w:val="20"/>
          <w:szCs w:val="20"/>
        </w:rPr>
        <w:t>, informó:</w:t>
      </w:r>
    </w:p>
    <w:p w:rsidRPr="00631816" w:rsidR="00C807C1" w:rsidP="00A535CB" w:rsidRDefault="00C807C1" w14:paraId="10F16F2C"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C807C1" w:rsidP="00A535CB" w:rsidRDefault="00C807C1" w14:paraId="2D89323C" w14:textId="0E20CD88">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i/>
          <w:iCs/>
          <w:sz w:val="20"/>
          <w:szCs w:val="20"/>
        </w:rPr>
        <w:t xml:space="preserve">Derivado del análisis de sus solicitud, se hace de su conocimiento que las solicitudes obtenidas </w:t>
      </w:r>
      <w:r w:rsidRPr="00631816" w:rsidR="00484225">
        <w:rPr>
          <w:rFonts w:ascii="Palatino Linotype" w:hAnsi="Palatino Linotype" w:cs="Tahoma"/>
          <w:i/>
          <w:iCs/>
          <w:sz w:val="20"/>
          <w:szCs w:val="20"/>
        </w:rPr>
        <w:t>de los equipos y sistemas tecnológicos deberán ser requeridas por autoridad administrativa, ministerial y judicial, en cumplimiento de sus funciones, debiendo emitirse por escrito, debidamente fundado y motivado</w:t>
      </w:r>
      <w:r w:rsidRPr="00631816" w:rsidR="00944488">
        <w:rPr>
          <w:rFonts w:ascii="Palatino Linotype" w:hAnsi="Palatino Linotype" w:cs="Tahoma"/>
          <w:i/>
          <w:iCs/>
          <w:sz w:val="20"/>
          <w:szCs w:val="20"/>
        </w:rPr>
        <w:t xml:space="preserve">, precisando la calle, colonia y municipio, así como fecha de intervalo del video requerido, además deberá </w:t>
      </w:r>
      <w:r w:rsidRPr="00631816" w:rsidR="00C66515">
        <w:rPr>
          <w:rFonts w:ascii="Palatino Linotype" w:hAnsi="Palatino Linotype" w:cs="Tahoma"/>
          <w:i/>
          <w:iCs/>
          <w:sz w:val="20"/>
          <w:szCs w:val="20"/>
        </w:rPr>
        <w:t xml:space="preserve">dirigirse al Titular del Centro de Control, Comando, Comunicación, Computo y Calidad de la Secretaría de Seguridad del Estado de México, de conformidad con lo que establece </w:t>
      </w:r>
      <w:r w:rsidRPr="00631816" w:rsidR="000E7B4B">
        <w:rPr>
          <w:rFonts w:ascii="Palatino Linotype" w:hAnsi="Palatino Linotype" w:cs="Tahoma"/>
          <w:i/>
          <w:iCs/>
          <w:sz w:val="20"/>
          <w:szCs w:val="20"/>
        </w:rPr>
        <w:t xml:space="preserve">al artículo 35 de la </w:t>
      </w:r>
      <w:r w:rsidRPr="00631816" w:rsidR="009E1D13">
        <w:rPr>
          <w:rFonts w:ascii="Palatino Linotype" w:hAnsi="Palatino Linotype" w:cs="Tahoma"/>
          <w:i/>
          <w:iCs/>
          <w:sz w:val="20"/>
          <w:szCs w:val="20"/>
        </w:rPr>
        <w:t xml:space="preserve">Ley Que Regula El Uso De Tecnologías De La Información Y Comunicación Para </w:t>
      </w:r>
      <w:r w:rsidRPr="00631816" w:rsidR="009E1D13">
        <w:rPr>
          <w:rFonts w:ascii="Palatino Linotype" w:hAnsi="Palatino Linotype" w:cs="Tahoma"/>
          <w:i/>
          <w:iCs/>
          <w:sz w:val="20"/>
          <w:szCs w:val="20"/>
        </w:rPr>
        <w:lastRenderedPageBreak/>
        <w:t>La Seguridad Pública Del Estado De México</w:t>
      </w:r>
      <w:r w:rsidRPr="00631816" w:rsidR="008D6236">
        <w:rPr>
          <w:rFonts w:ascii="Palatino Linotype" w:hAnsi="Palatino Linotype" w:cs="Tahoma"/>
          <w:i/>
          <w:iCs/>
          <w:sz w:val="20"/>
          <w:szCs w:val="20"/>
        </w:rPr>
        <w:t xml:space="preserve">, así como los artículos 45, 54, 58 y 124 del Reglamento de la Citada Ley, mismo que a la letra refieren: </w:t>
      </w:r>
    </w:p>
    <w:p w:rsidRPr="00631816" w:rsidR="008D6236" w:rsidP="00A535CB" w:rsidRDefault="008D6236" w14:paraId="76FA388B"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146710" w:rsidP="00A535CB" w:rsidRDefault="00466E25" w14:paraId="561C41E6" w14:textId="36E2AABD">
      <w:pPr>
        <w:autoSpaceDE w:val="0"/>
        <w:autoSpaceDN w:val="0"/>
        <w:adjustRightInd w:val="0"/>
        <w:spacing w:line="360" w:lineRule="auto"/>
        <w:ind w:left="567" w:right="567"/>
        <w:jc w:val="center"/>
        <w:rPr>
          <w:rFonts w:ascii="Palatino Linotype" w:hAnsi="Palatino Linotype" w:cs="Tahoma"/>
          <w:i/>
          <w:iCs/>
          <w:sz w:val="20"/>
          <w:szCs w:val="20"/>
          <w:lang w:val="es-ES"/>
        </w:rPr>
      </w:pPr>
      <w:r w:rsidRPr="00631816">
        <w:rPr>
          <w:rFonts w:ascii="Palatino Linotype" w:hAnsi="Palatino Linotype" w:cs="Tahoma"/>
          <w:b/>
          <w:i/>
          <w:iCs/>
          <w:sz w:val="20"/>
          <w:szCs w:val="20"/>
          <w:lang w:val="es-ES"/>
        </w:rPr>
        <w:t>LEY QUE REGULA EL USO DE TECNOLOGÍAS DE LA INFORMACIÓN Y COMUNICACIÓN PARA LA SEGURIDAD PÚBLICA DEL ESTADO DE MÉXICO</w:t>
      </w:r>
    </w:p>
    <w:p w:rsidRPr="00631816" w:rsidR="008D6236" w:rsidP="00A535CB" w:rsidRDefault="008D6236" w14:paraId="67D4B680" w14:textId="77777777">
      <w:pPr>
        <w:autoSpaceDE w:val="0"/>
        <w:autoSpaceDN w:val="0"/>
        <w:adjustRightInd w:val="0"/>
        <w:spacing w:line="360" w:lineRule="auto"/>
        <w:ind w:left="567" w:right="567"/>
        <w:jc w:val="both"/>
        <w:rPr>
          <w:rFonts w:ascii="Palatino Linotype" w:hAnsi="Palatino Linotype" w:cs="Tahoma"/>
          <w:i/>
          <w:iCs/>
          <w:sz w:val="20"/>
          <w:szCs w:val="20"/>
          <w:lang w:val="es-ES"/>
        </w:rPr>
      </w:pPr>
    </w:p>
    <w:p w:rsidRPr="00631816" w:rsidR="00980117" w:rsidP="00A535CB" w:rsidRDefault="00151746" w14:paraId="521C8F34" w14:textId="34D32713">
      <w:pPr>
        <w:autoSpaceDE w:val="0"/>
        <w:autoSpaceDN w:val="0"/>
        <w:adjustRightInd w:val="0"/>
        <w:spacing w:line="360" w:lineRule="auto"/>
        <w:ind w:left="567" w:right="567"/>
        <w:jc w:val="both"/>
        <w:rPr>
          <w:rFonts w:ascii="Palatino Linotype" w:hAnsi="Palatino Linotype" w:cs="Tahoma"/>
          <w:i/>
          <w:iCs/>
          <w:sz w:val="20"/>
          <w:szCs w:val="20"/>
          <w:lang w:val="es-ES"/>
        </w:rPr>
      </w:pPr>
      <w:r w:rsidRPr="00631816">
        <w:rPr>
          <w:rFonts w:ascii="Palatino Linotype" w:hAnsi="Palatino Linotype" w:cs="Tahoma"/>
          <w:i/>
          <w:iCs/>
          <w:sz w:val="20"/>
          <w:szCs w:val="20"/>
        </w:rPr>
        <w:t>[…</w:t>
      </w:r>
      <w:r w:rsidRPr="00631816" w:rsidR="00980117">
        <w:rPr>
          <w:rFonts w:ascii="Palatino Linotype" w:hAnsi="Palatino Linotype" w:cs="Tahoma"/>
          <w:b/>
          <w:i/>
          <w:iCs/>
          <w:sz w:val="20"/>
          <w:szCs w:val="20"/>
          <w:lang w:val="es-ES"/>
        </w:rPr>
        <w:t>Artículo 35.</w:t>
      </w:r>
      <w:r w:rsidRPr="00631816" w:rsidR="00980117">
        <w:rPr>
          <w:rFonts w:ascii="Palatino Linotype" w:hAnsi="Palatino Linotype" w:cs="Tahoma"/>
          <w:i/>
          <w:iCs/>
          <w:sz w:val="20"/>
          <w:szCs w:val="20"/>
          <w:lang w:val="es-ES"/>
        </w:rPr>
        <w:t xml:space="preserve"> Toda información recabada por las instituciones de seguridad pública con el uso de equipos y sistemas tecnológicos, deberá ser remitida a petición de cualquier autoridad judicial o administrativa que la requiera para el cumplimiento de sus atribuciones</w:t>
      </w:r>
      <w:r w:rsidRPr="00631816">
        <w:rPr>
          <w:rFonts w:ascii="Palatino Linotype" w:hAnsi="Palatino Linotype" w:cs="Tahoma"/>
          <w:i/>
          <w:iCs/>
          <w:sz w:val="20"/>
          <w:szCs w:val="20"/>
          <w:lang w:val="es-ES"/>
        </w:rPr>
        <w:t xml:space="preserve">…] </w:t>
      </w:r>
    </w:p>
    <w:p w:rsidRPr="00631816" w:rsidR="00B34D01" w:rsidP="00A535CB" w:rsidRDefault="00B34D01" w14:paraId="4050CA11" w14:textId="77777777">
      <w:pPr>
        <w:autoSpaceDE w:val="0"/>
        <w:autoSpaceDN w:val="0"/>
        <w:adjustRightInd w:val="0"/>
        <w:spacing w:line="360" w:lineRule="auto"/>
        <w:ind w:left="567" w:right="567"/>
        <w:jc w:val="both"/>
        <w:rPr>
          <w:rFonts w:ascii="Palatino Linotype" w:hAnsi="Palatino Linotype" w:cs="Tahoma"/>
          <w:i/>
          <w:iCs/>
          <w:sz w:val="20"/>
          <w:szCs w:val="20"/>
          <w:lang w:val="es-ES"/>
        </w:rPr>
      </w:pPr>
    </w:p>
    <w:p w:rsidRPr="00631816" w:rsidR="00466E25" w:rsidP="00A535CB" w:rsidRDefault="00466E25" w14:paraId="72A4962E" w14:textId="27B7D950">
      <w:pPr>
        <w:autoSpaceDE w:val="0"/>
        <w:autoSpaceDN w:val="0"/>
        <w:adjustRightInd w:val="0"/>
        <w:spacing w:line="360" w:lineRule="auto"/>
        <w:ind w:left="567" w:right="567"/>
        <w:jc w:val="center"/>
        <w:rPr>
          <w:rFonts w:ascii="Palatino Linotype" w:hAnsi="Palatino Linotype" w:cs="Tahoma"/>
          <w:b/>
          <w:bCs/>
          <w:i/>
          <w:iCs/>
          <w:sz w:val="20"/>
          <w:szCs w:val="20"/>
          <w:lang w:val="es-ES"/>
        </w:rPr>
      </w:pPr>
      <w:r w:rsidRPr="00631816">
        <w:rPr>
          <w:rFonts w:ascii="Palatino Linotype" w:hAnsi="Palatino Linotype" w:cs="Tahoma"/>
          <w:b/>
          <w:bCs/>
          <w:i/>
          <w:iCs/>
          <w:sz w:val="20"/>
          <w:szCs w:val="20"/>
          <w:lang w:val="es-ES"/>
        </w:rPr>
        <w:t>REGLAMENTO DE LEY QUE REGULA EL USO DE TECNOLOGÍAS DE LA INFORMACIÓN Y COMUNICACIÓN PARA LA SEGURIDAD PÚBLICA DEL ESTADO DE MÉXICO</w:t>
      </w:r>
    </w:p>
    <w:p w:rsidRPr="00631816" w:rsidR="00466E25" w:rsidP="00A535CB" w:rsidRDefault="00466E25" w14:paraId="7ED55B94" w14:textId="77777777">
      <w:pPr>
        <w:autoSpaceDE w:val="0"/>
        <w:autoSpaceDN w:val="0"/>
        <w:adjustRightInd w:val="0"/>
        <w:spacing w:line="360" w:lineRule="auto"/>
        <w:ind w:left="567" w:right="567"/>
        <w:jc w:val="both"/>
        <w:rPr>
          <w:rFonts w:ascii="Palatino Linotype" w:hAnsi="Palatino Linotype" w:cs="Tahoma"/>
          <w:i/>
          <w:iCs/>
          <w:sz w:val="20"/>
          <w:szCs w:val="20"/>
          <w:lang w:val="es-ES"/>
        </w:rPr>
      </w:pPr>
    </w:p>
    <w:p w:rsidRPr="00631816" w:rsidR="00422E92" w:rsidP="00A535CB" w:rsidRDefault="00422E92" w14:paraId="5DAA6409" w14:textId="77777777">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b/>
          <w:i/>
          <w:iCs/>
          <w:sz w:val="20"/>
          <w:szCs w:val="20"/>
        </w:rPr>
        <w:t>Artículo 45.</w:t>
      </w:r>
      <w:r w:rsidRPr="00631816">
        <w:rPr>
          <w:rFonts w:ascii="Palatino Linotype" w:hAnsi="Palatino Linotype" w:cs="Tahoma"/>
          <w:i/>
          <w:iCs/>
          <w:sz w:val="20"/>
          <w:szCs w:val="20"/>
        </w:rPr>
        <w:t xml:space="preserve"> La solicitud de información requerida por las autoridades administrativas y judiciales deberá estar debidamente fundada y motivada, precisando la forma en que habrá de ser remitida, considerándose para ello un plazo no menor a tres días hábiles.</w:t>
      </w:r>
    </w:p>
    <w:p w:rsidRPr="00631816" w:rsidR="00422E92" w:rsidP="00A535CB" w:rsidRDefault="00422E92" w14:paraId="6CCC9F4F"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422E92" w:rsidP="00A535CB" w:rsidRDefault="00422E92" w14:paraId="01088513" w14:textId="77777777">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i/>
          <w:iCs/>
          <w:sz w:val="20"/>
          <w:szCs w:val="20"/>
        </w:rPr>
        <w:t xml:space="preserve">Para el caso de solicitud de información requerida por las autoridades ministeriales o de procuración de justicia, también deberá estar debidamente fundada y motivada, precisando la forma en que habrá de ser remitida, considerándose para ello un plazo no menor a cuarenta y ocho horas. </w:t>
      </w:r>
    </w:p>
    <w:p w:rsidRPr="00631816" w:rsidR="00422E92" w:rsidP="00A535CB" w:rsidRDefault="00422E92" w14:paraId="3EE5E89E"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422E92" w:rsidP="00A535CB" w:rsidRDefault="00422E92" w14:paraId="1519D084" w14:textId="77777777">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i/>
          <w:iCs/>
          <w:sz w:val="20"/>
          <w:szCs w:val="20"/>
        </w:rPr>
        <w:t>El Centro de Control analizará la solicitud y determinará su procedencia, para la remisión de la información requerida.</w:t>
      </w:r>
    </w:p>
    <w:p w:rsidRPr="00631816" w:rsidR="00B34D01" w:rsidP="00A535CB" w:rsidRDefault="00B34D01" w14:paraId="145FA75C"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D750CD" w:rsidP="00A535CB" w:rsidRDefault="00D750CD" w14:paraId="57549CDF" w14:textId="77777777">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b/>
          <w:i/>
          <w:iCs/>
          <w:sz w:val="20"/>
          <w:szCs w:val="20"/>
        </w:rPr>
        <w:t>Artículo 54.</w:t>
      </w:r>
      <w:r w:rsidRPr="00631816">
        <w:rPr>
          <w:rFonts w:ascii="Palatino Linotype" w:hAnsi="Palatino Linotype" w:cs="Tahoma"/>
          <w:i/>
          <w:iCs/>
          <w:sz w:val="20"/>
          <w:szCs w:val="20"/>
        </w:rPr>
        <w:t xml:space="preserve"> Los Centros de Mando Regional, Centros de Mando Municipal, instituciones de seguridad pública y Permisionarios de Servicios de Seguridad Privada que operen sistemas de videovigilancia están obligados a dar el siguiente tratamiento a las grabaciones:</w:t>
      </w:r>
    </w:p>
    <w:p w:rsidRPr="00631816" w:rsidR="00D750CD" w:rsidP="00A535CB" w:rsidRDefault="00D750CD" w14:paraId="64130A2D"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B739C7" w:rsidP="00A535CB" w:rsidRDefault="00B739C7" w14:paraId="67C4ECA7" w14:textId="77777777">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i/>
          <w:iCs/>
          <w:sz w:val="20"/>
          <w:szCs w:val="20"/>
        </w:rPr>
        <w:lastRenderedPageBreak/>
        <w:t>III. Queda prohibida la exhibición, entrega o trasferencia total o parcial de grabaciones a persona o autoridad alguna, sin la orden debidamente fundada y motivada que justifique su entrega.</w:t>
      </w:r>
    </w:p>
    <w:p w:rsidRPr="00631816" w:rsidR="00B34D01" w:rsidP="00A535CB" w:rsidRDefault="00B34D01" w14:paraId="19D7A601"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951668" w:rsidP="00A535CB" w:rsidRDefault="00951668" w14:paraId="3F971B93" w14:textId="5F908C72">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i/>
          <w:iCs/>
          <w:sz w:val="20"/>
          <w:szCs w:val="20"/>
        </w:rPr>
        <w:t>VI. Si durante los treinta días naturales contados a partir de la fecha de grabación, no se requiere información de videos se procederá a realizar su depuración, en virtud a la capacidad de memoria de almacenamiento.</w:t>
      </w:r>
    </w:p>
    <w:p w:rsidRPr="00631816" w:rsidR="00B34D01" w:rsidP="00A535CB" w:rsidRDefault="00B34D01" w14:paraId="31EA2966"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AF109E" w:rsidP="00A535CB" w:rsidRDefault="00AF109E" w14:paraId="05E5C021" w14:textId="77777777">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b/>
          <w:i/>
          <w:iCs/>
          <w:sz w:val="20"/>
          <w:szCs w:val="20"/>
        </w:rPr>
        <w:t>Artículo 58.</w:t>
      </w:r>
      <w:r w:rsidRPr="00631816">
        <w:rPr>
          <w:rFonts w:ascii="Palatino Linotype" w:hAnsi="Palatino Linotype" w:cs="Tahoma"/>
          <w:i/>
          <w:iCs/>
          <w:sz w:val="20"/>
          <w:szCs w:val="20"/>
        </w:rPr>
        <w:t xml:space="preserve"> La autoridad competente que requiera copia de una grabación de video captada a través del sistema de videovigilancia, deberá realizar su solicitud por escrito al Centro de Control debidamente fundada y motivada, indicando lo siguiente:</w:t>
      </w:r>
    </w:p>
    <w:p w:rsidRPr="00631816" w:rsidR="00AF109E" w:rsidP="00A535CB" w:rsidRDefault="00AF109E" w14:paraId="5A086BC2"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AF109E" w:rsidP="00A535CB" w:rsidRDefault="00AF109E" w14:paraId="101ACD0B" w14:textId="77777777">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b/>
          <w:i/>
          <w:iCs/>
          <w:sz w:val="20"/>
          <w:szCs w:val="20"/>
        </w:rPr>
        <w:t xml:space="preserve">I. </w:t>
      </w:r>
      <w:r w:rsidRPr="00631816">
        <w:rPr>
          <w:rFonts w:ascii="Palatino Linotype" w:hAnsi="Palatino Linotype" w:cs="Tahoma"/>
          <w:i/>
          <w:iCs/>
          <w:sz w:val="20"/>
          <w:szCs w:val="20"/>
        </w:rPr>
        <w:t>La posición de la cámara, precisando la calle, cruce con calle, colonia y municipio.</w:t>
      </w:r>
    </w:p>
    <w:p w:rsidRPr="00631816" w:rsidR="00AF109E" w:rsidP="00A535CB" w:rsidRDefault="00AF109E" w14:paraId="6F38D11F"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AF109E" w:rsidP="00A535CB" w:rsidRDefault="00AF109E" w14:paraId="71BB7FF4" w14:textId="77777777">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b/>
          <w:i/>
          <w:iCs/>
          <w:sz w:val="20"/>
          <w:szCs w:val="20"/>
        </w:rPr>
        <w:t xml:space="preserve">II. </w:t>
      </w:r>
      <w:r w:rsidRPr="00631816">
        <w:rPr>
          <w:rFonts w:ascii="Palatino Linotype" w:hAnsi="Palatino Linotype" w:cs="Tahoma"/>
          <w:i/>
          <w:iCs/>
          <w:sz w:val="20"/>
          <w:szCs w:val="20"/>
        </w:rPr>
        <w:t>Fecha del video requerido.</w:t>
      </w:r>
    </w:p>
    <w:p w:rsidRPr="00631816" w:rsidR="00AF109E" w:rsidP="00A535CB" w:rsidRDefault="00AF109E" w14:paraId="4128B0D9"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AF109E" w:rsidP="00A535CB" w:rsidRDefault="00AF109E" w14:paraId="51153C63" w14:textId="77777777">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b/>
          <w:i/>
          <w:iCs/>
          <w:sz w:val="20"/>
          <w:szCs w:val="20"/>
        </w:rPr>
        <w:t xml:space="preserve">III. </w:t>
      </w:r>
      <w:r w:rsidRPr="00631816">
        <w:rPr>
          <w:rFonts w:ascii="Palatino Linotype" w:hAnsi="Palatino Linotype" w:cs="Tahoma"/>
          <w:i/>
          <w:iCs/>
          <w:sz w:val="20"/>
          <w:szCs w:val="20"/>
        </w:rPr>
        <w:t>Intervalo de tiempo del video requerido.</w:t>
      </w:r>
    </w:p>
    <w:p w:rsidRPr="00631816" w:rsidR="00B34D01" w:rsidP="00A535CB" w:rsidRDefault="00B34D01" w14:paraId="46E69825"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1867B6" w:rsidP="00A535CB" w:rsidRDefault="001867B6" w14:paraId="58EFC716" w14:textId="77777777">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b/>
          <w:i/>
          <w:iCs/>
          <w:sz w:val="20"/>
          <w:szCs w:val="20"/>
        </w:rPr>
        <w:t>Artículo 124.</w:t>
      </w:r>
      <w:r w:rsidRPr="00631816">
        <w:rPr>
          <w:rFonts w:ascii="Palatino Linotype" w:hAnsi="Palatino Linotype" w:cs="Tahoma"/>
          <w:i/>
          <w:iCs/>
          <w:sz w:val="20"/>
          <w:szCs w:val="20"/>
        </w:rPr>
        <w:t xml:space="preserve"> Las solicitudes que realicen las autoridades administrativas, ministeriales o judiciales al Centro de Control y a los Centros de Mando Municipal, respecto de la información obtenida con los sistemas tecnológicos deberán emitirse por escrito y bajo protesta de decir verdad cumpliendo con lo siguiente: </w:t>
      </w:r>
    </w:p>
    <w:p w:rsidRPr="00631816" w:rsidR="001867B6" w:rsidP="00A535CB" w:rsidRDefault="001867B6" w14:paraId="01B56AEA"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1867B6" w:rsidP="00A535CB" w:rsidRDefault="001867B6" w14:paraId="27D35745" w14:textId="77777777">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b/>
          <w:i/>
          <w:iCs/>
          <w:sz w:val="20"/>
          <w:szCs w:val="20"/>
        </w:rPr>
        <w:t xml:space="preserve">I. </w:t>
      </w:r>
      <w:r w:rsidRPr="00631816">
        <w:rPr>
          <w:rFonts w:ascii="Palatino Linotype" w:hAnsi="Palatino Linotype" w:cs="Tahoma"/>
          <w:i/>
          <w:iCs/>
          <w:sz w:val="20"/>
          <w:szCs w:val="20"/>
        </w:rPr>
        <w:t>Describir las circunstancias en que se captó dicha información.</w:t>
      </w:r>
    </w:p>
    <w:p w:rsidRPr="00631816" w:rsidR="001867B6" w:rsidP="00A535CB" w:rsidRDefault="001867B6" w14:paraId="71C7B7C0"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1867B6" w:rsidP="00A535CB" w:rsidRDefault="001867B6" w14:paraId="15E12EBF" w14:textId="77777777">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b/>
          <w:i/>
          <w:iCs/>
          <w:sz w:val="20"/>
          <w:szCs w:val="20"/>
        </w:rPr>
        <w:t xml:space="preserve">II. </w:t>
      </w:r>
      <w:r w:rsidRPr="00631816">
        <w:rPr>
          <w:rFonts w:ascii="Palatino Linotype" w:hAnsi="Palatino Linotype" w:cs="Tahoma"/>
          <w:i/>
          <w:iCs/>
          <w:sz w:val="20"/>
          <w:szCs w:val="20"/>
        </w:rPr>
        <w:t xml:space="preserve">Realizar un resumen previo de la descripción de los hechos. </w:t>
      </w:r>
    </w:p>
    <w:p w:rsidRPr="00631816" w:rsidR="001867B6" w:rsidP="00A535CB" w:rsidRDefault="001867B6" w14:paraId="7ACB21BC"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1867B6" w:rsidP="00A535CB" w:rsidRDefault="001867B6" w14:paraId="5DDA2D05" w14:textId="50B913FF">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i/>
          <w:iCs/>
          <w:sz w:val="20"/>
          <w:szCs w:val="20"/>
        </w:rPr>
        <w:t xml:space="preserve">Para el caso de ser procedente la petición, el Centro de Control y los Centros de Mando Municipal respectivamente, resolverán si es afirmativo y en su caso, remitirán la información solicitada del momento o tiempo de la grabación emitiendo la cinta o cualquier otro medio electrónico en el que se </w:t>
      </w:r>
      <w:r w:rsidRPr="00631816">
        <w:rPr>
          <w:rFonts w:ascii="Palatino Linotype" w:hAnsi="Palatino Linotype" w:cs="Tahoma"/>
          <w:i/>
          <w:iCs/>
          <w:sz w:val="20"/>
          <w:szCs w:val="20"/>
        </w:rPr>
        <w:lastRenderedPageBreak/>
        <w:t>aprecien los hechos considerados garantizando la inviolabilidad e inalterabilidad de la información recabada, a través de la cadena de custodia correspondiente.</w:t>
      </w:r>
    </w:p>
    <w:p w:rsidRPr="00631816" w:rsidR="00B34D01" w:rsidP="00A535CB" w:rsidRDefault="00B34D01" w14:paraId="7CADA8F7"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1867B6" w:rsidP="00A535CB" w:rsidRDefault="004E20F7" w14:paraId="44B7C75D" w14:textId="140D39A3">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i/>
          <w:iCs/>
          <w:sz w:val="20"/>
          <w:szCs w:val="20"/>
        </w:rPr>
        <w:t xml:space="preserve">En caso de utilizar esta información deberá citarse la fuente </w:t>
      </w:r>
      <w:r w:rsidRPr="00631816" w:rsidR="006A206B">
        <w:rPr>
          <w:rFonts w:ascii="Palatino Linotype" w:hAnsi="Palatino Linotype" w:cs="Tahoma"/>
          <w:i/>
          <w:iCs/>
          <w:sz w:val="20"/>
          <w:szCs w:val="20"/>
        </w:rPr>
        <w:t>original, de conformidad con lo dispuesto por la Fracción VIII del artículo 14 de la Ley Federal de Derecho de Autor</w:t>
      </w:r>
    </w:p>
    <w:p w:rsidRPr="00631816" w:rsidR="00B81B23" w:rsidP="00A535CB" w:rsidRDefault="00B81B23" w14:paraId="028A3C99" w14:textId="7E6C0ED9">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i/>
          <w:iCs/>
          <w:sz w:val="20"/>
          <w:szCs w:val="20"/>
        </w:rPr>
        <w:t xml:space="preserve">…” (Sic) </w:t>
      </w:r>
    </w:p>
    <w:p w:rsidRPr="00631816" w:rsidR="00E179BD" w:rsidP="008F6217" w:rsidRDefault="00E179BD" w14:paraId="75C1A3A2" w14:textId="77777777">
      <w:pPr>
        <w:autoSpaceDE w:val="0"/>
        <w:autoSpaceDN w:val="0"/>
        <w:adjustRightInd w:val="0"/>
        <w:spacing w:line="360" w:lineRule="auto"/>
        <w:jc w:val="both"/>
        <w:rPr>
          <w:rFonts w:ascii="Palatino Linotype" w:hAnsi="Palatino Linotype" w:cs="Tahoma"/>
          <w:sz w:val="22"/>
          <w:szCs w:val="22"/>
        </w:rPr>
      </w:pPr>
    </w:p>
    <w:p w:rsidRPr="00631816" w:rsidR="007E363C" w:rsidP="008F6217" w:rsidRDefault="007E363C" w14:paraId="22B4E5C2" w14:textId="77777777">
      <w:pPr>
        <w:autoSpaceDE w:val="0"/>
        <w:autoSpaceDN w:val="0"/>
        <w:adjustRightInd w:val="0"/>
        <w:spacing w:line="360" w:lineRule="auto"/>
        <w:jc w:val="both"/>
        <w:rPr>
          <w:rFonts w:ascii="Palatino Linotype" w:hAnsi="Palatino Linotype" w:cs="Tahoma"/>
          <w:b/>
          <w:sz w:val="22"/>
          <w:szCs w:val="22"/>
        </w:rPr>
      </w:pPr>
      <w:r w:rsidRPr="00631816">
        <w:rPr>
          <w:rFonts w:ascii="Palatino Linotype" w:hAnsi="Palatino Linotype" w:cs="Tahoma"/>
          <w:b/>
          <w:sz w:val="22"/>
        </w:rPr>
        <w:t>III</w:t>
      </w:r>
      <w:r w:rsidRPr="00631816">
        <w:rPr>
          <w:rFonts w:ascii="Palatino Linotype" w:hAnsi="Palatino Linotype" w:cs="Tahoma"/>
          <w:b/>
          <w:sz w:val="22"/>
          <w:szCs w:val="22"/>
        </w:rPr>
        <w:t xml:space="preserve">. Interposición de los Recursos de Revisión. </w:t>
      </w:r>
    </w:p>
    <w:p w:rsidRPr="00631816" w:rsidR="007E363C" w:rsidP="008F6217" w:rsidRDefault="007E363C" w14:paraId="10DF1A3F" w14:textId="3186783F">
      <w:pPr>
        <w:autoSpaceDE w:val="0"/>
        <w:autoSpaceDN w:val="0"/>
        <w:adjustRightInd w:val="0"/>
        <w:spacing w:line="360" w:lineRule="auto"/>
        <w:jc w:val="both"/>
        <w:rPr>
          <w:rFonts w:ascii="Palatino Linotype" w:hAnsi="Palatino Linotype" w:cs="Tahoma"/>
          <w:b/>
          <w:sz w:val="22"/>
          <w:szCs w:val="22"/>
        </w:rPr>
      </w:pPr>
    </w:p>
    <w:p w:rsidRPr="00631816" w:rsidR="008C4973" w:rsidP="008C4973" w:rsidRDefault="008C4973" w14:paraId="178196C6" w14:textId="2522B332">
      <w:pPr>
        <w:tabs>
          <w:tab w:val="left" w:pos="567"/>
        </w:tabs>
        <w:spacing w:line="360" w:lineRule="auto"/>
        <w:jc w:val="both"/>
        <w:rPr>
          <w:rFonts w:ascii="Palatino Linotype" w:hAnsi="Palatino Linotype" w:cs="Tahoma"/>
          <w:sz w:val="22"/>
          <w:szCs w:val="22"/>
          <w:lang w:eastAsia="es-ES"/>
        </w:rPr>
      </w:pPr>
      <w:r w:rsidRPr="00631816">
        <w:rPr>
          <w:rFonts w:ascii="Palatino Linotype" w:hAnsi="Palatino Linotype" w:cs="Tahoma"/>
          <w:sz w:val="22"/>
          <w:szCs w:val="22"/>
          <w:lang w:eastAsia="es-ES"/>
        </w:rPr>
        <w:t xml:space="preserve">Con fecha </w:t>
      </w:r>
      <w:r w:rsidRPr="00631816" w:rsidR="00B12765">
        <w:rPr>
          <w:rFonts w:ascii="Palatino Linotype" w:hAnsi="Palatino Linotype" w:cs="Tahoma"/>
          <w:sz w:val="22"/>
          <w:szCs w:val="22"/>
          <w:lang w:eastAsia="es-ES"/>
        </w:rPr>
        <w:t>nueve de agosto de dos mil veintidós</w:t>
      </w:r>
      <w:r w:rsidRPr="00631816">
        <w:rPr>
          <w:rFonts w:ascii="Palatino Linotype" w:hAnsi="Palatino Linotype" w:cs="Tahoma"/>
          <w:sz w:val="22"/>
          <w:szCs w:val="22"/>
          <w:lang w:eastAsia="es-ES"/>
        </w:rPr>
        <w:t xml:space="preserve">, se presentaron a través del </w:t>
      </w:r>
      <w:r w:rsidRPr="00631816">
        <w:rPr>
          <w:rFonts w:ascii="Palatino Linotype" w:hAnsi="Palatino Linotype" w:cs="Tahoma"/>
          <w:sz w:val="22"/>
          <w:szCs w:val="22"/>
          <w:lang w:val="es-ES"/>
        </w:rPr>
        <w:t>Sistema de Acceso a la Información Mexiquense (SAIMEX),</w:t>
      </w:r>
      <w:r w:rsidRPr="00631816">
        <w:rPr>
          <w:rFonts w:ascii="Palatino Linotype" w:hAnsi="Palatino Linotype" w:cs="Tahoma"/>
          <w:sz w:val="22"/>
          <w:szCs w:val="22"/>
          <w:lang w:eastAsia="es-ES"/>
        </w:rPr>
        <w:t xml:space="preserve"> </w:t>
      </w:r>
      <w:r w:rsidRPr="00631816" w:rsidR="00B12765">
        <w:rPr>
          <w:rFonts w:ascii="Palatino Linotype" w:hAnsi="Palatino Linotype" w:cs="Tahoma"/>
          <w:sz w:val="22"/>
          <w:szCs w:val="22"/>
          <w:lang w:eastAsia="es-ES"/>
        </w:rPr>
        <w:t>cuatro</w:t>
      </w:r>
      <w:r w:rsidRPr="00631816">
        <w:rPr>
          <w:rFonts w:ascii="Palatino Linotype" w:hAnsi="Palatino Linotype" w:cs="Tahoma"/>
          <w:sz w:val="22"/>
          <w:szCs w:val="22"/>
          <w:lang w:eastAsia="es-ES"/>
        </w:rPr>
        <w:t xml:space="preserve"> Recursos de Revisión interpuestos por la parte Recurrente en contra las respuestas dadas por el Sujeto Obligado, todos ellos en los siguientes términos: </w:t>
      </w:r>
    </w:p>
    <w:p w:rsidRPr="00631816" w:rsidR="00FC74DD" w:rsidP="00FC74DD" w:rsidRDefault="00FC74DD" w14:paraId="05F73C69" w14:textId="77777777">
      <w:pPr>
        <w:autoSpaceDE w:val="0"/>
        <w:autoSpaceDN w:val="0"/>
        <w:adjustRightInd w:val="0"/>
        <w:spacing w:line="360" w:lineRule="auto"/>
        <w:jc w:val="both"/>
        <w:rPr>
          <w:rFonts w:ascii="Palatino Linotype" w:hAnsi="Palatino Linotype" w:cs="Tahoma"/>
          <w:b/>
          <w:sz w:val="22"/>
          <w:szCs w:val="22"/>
        </w:rPr>
      </w:pPr>
    </w:p>
    <w:p w:rsidRPr="00631816" w:rsidR="0029220A" w:rsidP="0029220A" w:rsidRDefault="0029220A" w14:paraId="01946681" w14:textId="77777777">
      <w:pPr>
        <w:tabs>
          <w:tab w:val="left" w:pos="4667"/>
        </w:tabs>
        <w:spacing w:line="360" w:lineRule="auto"/>
        <w:ind w:left="567" w:right="567"/>
        <w:jc w:val="both"/>
        <w:rPr>
          <w:rFonts w:ascii="Palatino Linotype" w:hAnsi="Palatino Linotype" w:cs="Tahoma"/>
          <w:b/>
          <w:bCs/>
          <w:i/>
          <w:sz w:val="20"/>
          <w:szCs w:val="20"/>
        </w:rPr>
      </w:pPr>
      <w:r w:rsidRPr="00631816">
        <w:rPr>
          <w:rFonts w:ascii="Palatino Linotype" w:hAnsi="Palatino Linotype" w:cs="Tahoma"/>
          <w:b/>
          <w:bCs/>
          <w:i/>
          <w:sz w:val="20"/>
          <w:szCs w:val="20"/>
        </w:rPr>
        <w:t>“ACTO IMPUGNADO</w:t>
      </w:r>
    </w:p>
    <w:p w:rsidRPr="00631816" w:rsidR="0029220A" w:rsidP="0029220A" w:rsidRDefault="00415308" w14:paraId="352D094D" w14:textId="322EE76E">
      <w:pPr>
        <w:tabs>
          <w:tab w:val="left" w:pos="4667"/>
        </w:tabs>
        <w:spacing w:line="360" w:lineRule="auto"/>
        <w:ind w:left="567" w:right="567"/>
        <w:jc w:val="both"/>
        <w:rPr>
          <w:rFonts w:ascii="Palatino Linotype" w:hAnsi="Palatino Linotype" w:cs="Tahoma"/>
          <w:bCs/>
          <w:i/>
          <w:iCs/>
          <w:sz w:val="20"/>
          <w:szCs w:val="20"/>
        </w:rPr>
      </w:pPr>
      <w:r w:rsidRPr="00631816">
        <w:rPr>
          <w:rFonts w:ascii="Palatino Linotype" w:hAnsi="Palatino Linotype"/>
          <w:i/>
          <w:iCs/>
          <w:color w:val="000000"/>
          <w:sz w:val="20"/>
          <w:szCs w:val="20"/>
        </w:rPr>
        <w:t>La negativa a la entrega de información solicitada.</w:t>
      </w:r>
      <w:r w:rsidRPr="00631816" w:rsidR="0029220A">
        <w:rPr>
          <w:rFonts w:ascii="Palatino Linotype" w:hAnsi="Palatino Linotype" w:cs="Tahoma"/>
          <w:bCs/>
          <w:i/>
          <w:iCs/>
          <w:sz w:val="20"/>
          <w:szCs w:val="20"/>
        </w:rPr>
        <w:t>” (Sic.)</w:t>
      </w:r>
    </w:p>
    <w:p w:rsidRPr="00631816" w:rsidR="0029220A" w:rsidP="0029220A" w:rsidRDefault="0029220A" w14:paraId="1BCAAFC9" w14:textId="77777777">
      <w:pPr>
        <w:tabs>
          <w:tab w:val="left" w:pos="4667"/>
        </w:tabs>
        <w:spacing w:line="360" w:lineRule="auto"/>
        <w:ind w:left="567" w:right="567"/>
        <w:jc w:val="both"/>
        <w:rPr>
          <w:rFonts w:ascii="Palatino Linotype" w:hAnsi="Palatino Linotype" w:cs="Tahoma"/>
          <w:bCs/>
          <w:i/>
          <w:iCs/>
          <w:sz w:val="20"/>
          <w:szCs w:val="20"/>
        </w:rPr>
      </w:pPr>
    </w:p>
    <w:p w:rsidRPr="00631816" w:rsidR="005469AD" w:rsidP="005469AD" w:rsidRDefault="0029220A" w14:paraId="118920D8" w14:textId="77777777">
      <w:pPr>
        <w:tabs>
          <w:tab w:val="left" w:pos="4667"/>
        </w:tabs>
        <w:spacing w:line="360" w:lineRule="auto"/>
        <w:ind w:left="567" w:right="567"/>
        <w:jc w:val="both"/>
        <w:rPr>
          <w:rFonts w:ascii="Palatino Linotype" w:hAnsi="Palatino Linotype" w:cs="Tahoma"/>
          <w:b/>
          <w:bCs/>
          <w:i/>
          <w:sz w:val="20"/>
          <w:szCs w:val="20"/>
        </w:rPr>
      </w:pPr>
      <w:r w:rsidRPr="00631816">
        <w:rPr>
          <w:rFonts w:ascii="Palatino Linotype" w:hAnsi="Palatino Linotype" w:cs="Tahoma"/>
          <w:b/>
          <w:bCs/>
          <w:i/>
          <w:sz w:val="20"/>
          <w:szCs w:val="20"/>
        </w:rPr>
        <w:t>“RAZONES O MOTIVOS DE LA INCONFORMIDAD</w:t>
      </w:r>
    </w:p>
    <w:p w:rsidRPr="00631816" w:rsidR="00FC74DD" w:rsidP="005469AD" w:rsidRDefault="005469AD" w14:paraId="79EE81AB" w14:textId="54BDB996">
      <w:pPr>
        <w:tabs>
          <w:tab w:val="left" w:pos="4667"/>
        </w:tabs>
        <w:spacing w:line="360" w:lineRule="auto"/>
        <w:ind w:left="567" w:right="567"/>
        <w:jc w:val="both"/>
        <w:rPr>
          <w:rFonts w:ascii="Palatino Linotype" w:hAnsi="Palatino Linotype" w:cs="Tahoma"/>
          <w:b/>
          <w:bCs/>
          <w:i/>
          <w:sz w:val="20"/>
          <w:szCs w:val="20"/>
        </w:rPr>
      </w:pPr>
      <w:r w:rsidRPr="00631816">
        <w:rPr>
          <w:rFonts w:ascii="Palatino Linotype" w:hAnsi="Palatino Linotype"/>
          <w:i/>
          <w:iCs/>
          <w:color w:val="000000"/>
          <w:sz w:val="20"/>
          <w:szCs w:val="20"/>
        </w:rPr>
        <w:t>Si bien la respuesta del sujeto obligado sustenta sus argumentos para negar la información solicitada en una ley local, el acceso a la información es un derecho reconocido por la constitución, leyes federales y por tratados internacionales, es por eso que difiero de la respuesta del sujeto obligado y creo que si debió brindarme la información solicitada</w:t>
      </w:r>
    </w:p>
    <w:p w:rsidRPr="00631816" w:rsidR="00FC74DD" w:rsidP="00FC74DD" w:rsidRDefault="00FC74DD" w14:paraId="51A952F3" w14:textId="77777777">
      <w:pPr>
        <w:autoSpaceDE w:val="0"/>
        <w:autoSpaceDN w:val="0"/>
        <w:adjustRightInd w:val="0"/>
        <w:spacing w:line="360" w:lineRule="auto"/>
        <w:jc w:val="both"/>
        <w:rPr>
          <w:rFonts w:ascii="Palatino Linotype" w:hAnsi="Palatino Linotype" w:cs="Tahoma"/>
          <w:b/>
          <w:sz w:val="22"/>
          <w:szCs w:val="22"/>
        </w:rPr>
      </w:pPr>
    </w:p>
    <w:p w:rsidRPr="00631816" w:rsidR="007E363C" w:rsidP="008F6217" w:rsidRDefault="007E363C" w14:paraId="01D042E7" w14:textId="77777777">
      <w:pPr>
        <w:spacing w:line="360" w:lineRule="auto"/>
        <w:jc w:val="both"/>
        <w:rPr>
          <w:rFonts w:ascii="Palatino Linotype" w:hAnsi="Palatino Linotype" w:eastAsia="Batang" w:cs="Tahoma"/>
          <w:b/>
          <w:bCs/>
          <w:sz w:val="22"/>
          <w:szCs w:val="22"/>
        </w:rPr>
      </w:pPr>
      <w:r w:rsidRPr="00631816">
        <w:rPr>
          <w:rFonts w:ascii="Palatino Linotype" w:hAnsi="Palatino Linotype" w:cs="Tahoma"/>
          <w:b/>
          <w:sz w:val="22"/>
          <w:szCs w:val="22"/>
        </w:rPr>
        <w:t xml:space="preserve">IV. </w:t>
      </w:r>
      <w:r w:rsidRPr="00631816">
        <w:rPr>
          <w:rFonts w:ascii="Palatino Linotype" w:hAnsi="Palatino Linotype" w:eastAsia="Batang" w:cs="Tahoma"/>
          <w:b/>
          <w:bCs/>
          <w:sz w:val="22"/>
          <w:szCs w:val="22"/>
        </w:rPr>
        <w:t xml:space="preserve">Trámite de los </w:t>
      </w:r>
      <w:r w:rsidRPr="00631816">
        <w:rPr>
          <w:rFonts w:ascii="Palatino Linotype" w:hAnsi="Palatino Linotype" w:cs="Tahoma"/>
          <w:b/>
          <w:sz w:val="22"/>
          <w:szCs w:val="22"/>
        </w:rPr>
        <w:t xml:space="preserve">Recursos de Revisión </w:t>
      </w:r>
      <w:r w:rsidRPr="00631816">
        <w:rPr>
          <w:rFonts w:ascii="Palatino Linotype" w:hAnsi="Palatino Linotype" w:eastAsia="Batang" w:cs="Tahoma"/>
          <w:b/>
          <w:bCs/>
          <w:sz w:val="22"/>
          <w:szCs w:val="22"/>
        </w:rPr>
        <w:t>ante este Instituto.</w:t>
      </w:r>
    </w:p>
    <w:p w:rsidRPr="00631816" w:rsidR="007E363C" w:rsidP="008F6217" w:rsidRDefault="007E363C" w14:paraId="2DA34BB2" w14:textId="77777777">
      <w:pPr>
        <w:spacing w:line="360" w:lineRule="auto"/>
        <w:jc w:val="both"/>
        <w:rPr>
          <w:rFonts w:ascii="Palatino Linotype" w:hAnsi="Palatino Linotype" w:eastAsia="Batang" w:cs="Tahoma"/>
          <w:b/>
          <w:bCs/>
          <w:sz w:val="22"/>
          <w:szCs w:val="22"/>
        </w:rPr>
      </w:pPr>
    </w:p>
    <w:p w:rsidRPr="00631816" w:rsidR="007E363C" w:rsidP="008F6217" w:rsidRDefault="007E363C" w14:paraId="6C9BB2D9" w14:textId="25F53884">
      <w:pPr>
        <w:spacing w:line="360" w:lineRule="auto"/>
        <w:ind w:right="-28"/>
        <w:contextualSpacing/>
        <w:jc w:val="both"/>
        <w:rPr>
          <w:rFonts w:ascii="Palatino Linotype" w:hAnsi="Palatino Linotype" w:eastAsia="Batang" w:cs="Tahoma"/>
          <w:bCs/>
          <w:sz w:val="22"/>
          <w:szCs w:val="22"/>
        </w:rPr>
      </w:pPr>
      <w:r w:rsidRPr="00631816">
        <w:rPr>
          <w:rFonts w:ascii="Palatino Linotype" w:hAnsi="Palatino Linotype" w:eastAsia="Batang" w:cs="Tahoma"/>
          <w:b/>
          <w:bCs/>
          <w:sz w:val="22"/>
          <w:szCs w:val="22"/>
        </w:rPr>
        <w:t xml:space="preserve">a) Turno de los </w:t>
      </w:r>
      <w:r w:rsidRPr="00631816">
        <w:rPr>
          <w:rFonts w:ascii="Palatino Linotype" w:hAnsi="Palatino Linotype" w:cs="Tahoma"/>
          <w:b/>
          <w:sz w:val="22"/>
          <w:szCs w:val="22"/>
        </w:rPr>
        <w:t>Recursos de Revisión</w:t>
      </w:r>
      <w:r w:rsidRPr="00631816">
        <w:rPr>
          <w:rFonts w:ascii="Palatino Linotype" w:hAnsi="Palatino Linotype" w:eastAsia="Batang" w:cs="Tahoma"/>
          <w:b/>
          <w:bCs/>
          <w:sz w:val="22"/>
          <w:szCs w:val="22"/>
        </w:rPr>
        <w:t xml:space="preserve">. </w:t>
      </w:r>
      <w:r w:rsidRPr="00631816">
        <w:rPr>
          <w:rFonts w:ascii="Palatino Linotype" w:hAnsi="Palatino Linotype" w:cs="Tahoma"/>
          <w:sz w:val="22"/>
          <w:szCs w:val="22"/>
        </w:rPr>
        <w:t>Con</w:t>
      </w:r>
      <w:r w:rsidRPr="00631816" w:rsidR="00FD2DE4">
        <w:rPr>
          <w:rFonts w:ascii="Palatino Linotype" w:hAnsi="Palatino Linotype" w:cs="Tahoma"/>
          <w:sz w:val="22"/>
          <w:szCs w:val="22"/>
        </w:rPr>
        <w:t xml:space="preserve"> </w:t>
      </w:r>
      <w:r w:rsidRPr="00631816" w:rsidR="00976A8F">
        <w:rPr>
          <w:rFonts w:ascii="Palatino Linotype" w:hAnsi="Palatino Linotype" w:cs="Tahoma"/>
          <w:sz w:val="22"/>
          <w:szCs w:val="22"/>
        </w:rPr>
        <w:t>nueve de agosto de dos mil veintidós</w:t>
      </w:r>
      <w:r w:rsidRPr="00631816">
        <w:rPr>
          <w:rFonts w:ascii="Palatino Linotype" w:hAnsi="Palatino Linotype" w:eastAsia="Batang" w:cs="Tahoma"/>
          <w:bCs/>
          <w:sz w:val="22"/>
          <w:szCs w:val="22"/>
        </w:rPr>
        <w:t xml:space="preserve">, el </w:t>
      </w:r>
      <w:r w:rsidRPr="00631816">
        <w:rPr>
          <w:rFonts w:ascii="Palatino Linotype" w:hAnsi="Palatino Linotype" w:cs="Tahoma"/>
          <w:sz w:val="22"/>
          <w:szCs w:val="22"/>
        </w:rPr>
        <w:t>Sistema de Acceso a la Información Mexiquense (SAIMEX),</w:t>
      </w:r>
      <w:r w:rsidRPr="00631816">
        <w:rPr>
          <w:rFonts w:ascii="Palatino Linotype" w:hAnsi="Palatino Linotype" w:eastAsia="Batang" w:cs="Tahoma"/>
          <w:bCs/>
          <w:sz w:val="22"/>
          <w:szCs w:val="22"/>
        </w:rPr>
        <w:t xml:space="preserve"> asignó los Recursos de Revisión con base en el sistema aprobado por el Pleno de este Órgano Garante y los turnó para los efectos del </w:t>
      </w:r>
      <w:r w:rsidRPr="00631816">
        <w:rPr>
          <w:rFonts w:ascii="Palatino Linotype" w:hAnsi="Palatino Linotype" w:eastAsia="Batang" w:cs="Tahoma"/>
          <w:bCs/>
          <w:sz w:val="22"/>
          <w:szCs w:val="22"/>
        </w:rPr>
        <w:lastRenderedPageBreak/>
        <w:t>artículo 185, fracción I, de la Ley de Transparencia y Acceso a la Información Pública del Estado de México y Municipios, de la siguiente manera:</w:t>
      </w:r>
    </w:p>
    <w:p w:rsidRPr="00631816" w:rsidR="008A55DB" w:rsidP="008F6217" w:rsidRDefault="008A55DB" w14:paraId="33EE2C49" w14:textId="77777777">
      <w:pPr>
        <w:autoSpaceDE w:val="0"/>
        <w:autoSpaceDN w:val="0"/>
        <w:adjustRightInd w:val="0"/>
        <w:spacing w:line="360" w:lineRule="auto"/>
        <w:ind w:right="-28"/>
        <w:contextualSpacing/>
        <w:jc w:val="both"/>
        <w:rPr>
          <w:rFonts w:ascii="Palatino Linotype" w:hAnsi="Palatino Linotype" w:eastAsia="Batang" w:cs="Tahoma"/>
          <w:b/>
          <w:bCs/>
          <w:sz w:val="22"/>
          <w:szCs w:val="22"/>
        </w:rPr>
      </w:pPr>
    </w:p>
    <w:tbl>
      <w:tblPr>
        <w:tblStyle w:val="Tablaconcuadrcula"/>
        <w:tblW w:w="0" w:type="auto"/>
        <w:tblLook w:val="04A0" w:firstRow="1" w:lastRow="0" w:firstColumn="1" w:lastColumn="0" w:noHBand="0" w:noVBand="1"/>
      </w:tblPr>
      <w:tblGrid>
        <w:gridCol w:w="3011"/>
        <w:gridCol w:w="2654"/>
        <w:gridCol w:w="2977"/>
      </w:tblGrid>
      <w:tr w:rsidRPr="00631816" w:rsidR="0016352E" w:rsidTr="00330A9D" w14:paraId="12336B97" w14:textId="77777777">
        <w:tc>
          <w:tcPr>
            <w:tcW w:w="3011" w:type="dxa"/>
            <w:shd w:val="clear" w:color="auto" w:fill="BFBFBF" w:themeFill="background1" w:themeFillShade="BF"/>
            <w:vAlign w:val="center"/>
          </w:tcPr>
          <w:p w:rsidRPr="00631816" w:rsidR="0016352E" w:rsidP="007B57F2" w:rsidRDefault="0016352E" w14:paraId="68D5797E" w14:textId="77777777">
            <w:pPr>
              <w:autoSpaceDE w:val="0"/>
              <w:autoSpaceDN w:val="0"/>
              <w:adjustRightInd w:val="0"/>
              <w:spacing w:line="360" w:lineRule="auto"/>
              <w:jc w:val="center"/>
              <w:rPr>
                <w:rFonts w:ascii="Palatino Linotype" w:hAnsi="Palatino Linotype" w:cs="Tahoma"/>
                <w:b/>
                <w:bCs/>
                <w:sz w:val="18"/>
                <w:szCs w:val="18"/>
              </w:rPr>
            </w:pPr>
            <w:r w:rsidRPr="00631816">
              <w:rPr>
                <w:rFonts w:ascii="Palatino Linotype" w:hAnsi="Palatino Linotype" w:cs="Tahoma"/>
                <w:b/>
                <w:bCs/>
                <w:sz w:val="18"/>
                <w:szCs w:val="18"/>
              </w:rPr>
              <w:t>Solicitud de Información</w:t>
            </w:r>
          </w:p>
        </w:tc>
        <w:tc>
          <w:tcPr>
            <w:tcW w:w="2654" w:type="dxa"/>
            <w:shd w:val="clear" w:color="auto" w:fill="BFBFBF" w:themeFill="background1" w:themeFillShade="BF"/>
            <w:vAlign w:val="center"/>
          </w:tcPr>
          <w:p w:rsidRPr="00631816" w:rsidR="0016352E" w:rsidP="007B57F2" w:rsidRDefault="0016352E" w14:paraId="60A2B9E7" w14:textId="77777777">
            <w:pPr>
              <w:autoSpaceDE w:val="0"/>
              <w:autoSpaceDN w:val="0"/>
              <w:adjustRightInd w:val="0"/>
              <w:spacing w:line="360" w:lineRule="auto"/>
              <w:jc w:val="center"/>
              <w:rPr>
                <w:rFonts w:ascii="Palatino Linotype" w:hAnsi="Palatino Linotype" w:cs="Tahoma"/>
                <w:b/>
                <w:bCs/>
                <w:sz w:val="18"/>
                <w:szCs w:val="18"/>
              </w:rPr>
            </w:pPr>
            <w:r w:rsidRPr="00631816">
              <w:rPr>
                <w:rFonts w:ascii="Palatino Linotype" w:hAnsi="Palatino Linotype" w:cs="Tahoma"/>
                <w:b/>
                <w:bCs/>
                <w:sz w:val="18"/>
                <w:szCs w:val="18"/>
              </w:rPr>
              <w:t>Recurso de Revisión</w:t>
            </w:r>
          </w:p>
        </w:tc>
        <w:tc>
          <w:tcPr>
            <w:tcW w:w="2977" w:type="dxa"/>
            <w:shd w:val="clear" w:color="auto" w:fill="BFBFBF" w:themeFill="background1" w:themeFillShade="BF"/>
            <w:vAlign w:val="center"/>
          </w:tcPr>
          <w:p w:rsidRPr="00631816" w:rsidR="0016352E" w:rsidP="007B57F2" w:rsidRDefault="0016352E" w14:paraId="5DC2B8AB" w14:textId="77777777">
            <w:pPr>
              <w:autoSpaceDE w:val="0"/>
              <w:autoSpaceDN w:val="0"/>
              <w:adjustRightInd w:val="0"/>
              <w:spacing w:line="360" w:lineRule="auto"/>
              <w:jc w:val="center"/>
              <w:rPr>
                <w:rFonts w:ascii="Palatino Linotype" w:hAnsi="Palatino Linotype" w:cs="Tahoma"/>
                <w:b/>
                <w:bCs/>
                <w:sz w:val="18"/>
                <w:szCs w:val="18"/>
              </w:rPr>
            </w:pPr>
            <w:r w:rsidRPr="00631816">
              <w:rPr>
                <w:rFonts w:ascii="Palatino Linotype" w:hAnsi="Palatino Linotype" w:cs="Tahoma"/>
                <w:b/>
                <w:bCs/>
                <w:sz w:val="18"/>
                <w:szCs w:val="18"/>
              </w:rPr>
              <w:t>Comisionado Ponente</w:t>
            </w:r>
          </w:p>
        </w:tc>
      </w:tr>
      <w:tr w:rsidRPr="00631816" w:rsidR="0016352E" w:rsidTr="00330A9D" w14:paraId="46D3EABB" w14:textId="77777777">
        <w:tc>
          <w:tcPr>
            <w:tcW w:w="3011" w:type="dxa"/>
            <w:vAlign w:val="center"/>
          </w:tcPr>
          <w:p w:rsidRPr="00631816" w:rsidR="0016352E" w:rsidP="007B57F2" w:rsidRDefault="0016352E" w14:paraId="59B32FCF" w14:textId="77777777">
            <w:pPr>
              <w:autoSpaceDE w:val="0"/>
              <w:autoSpaceDN w:val="0"/>
              <w:adjustRightInd w:val="0"/>
              <w:spacing w:line="360" w:lineRule="auto"/>
              <w:jc w:val="center"/>
              <w:rPr>
                <w:rFonts w:ascii="Palatino Linotype" w:hAnsi="Palatino Linotype" w:cs="Tahoma"/>
                <w:sz w:val="18"/>
                <w:szCs w:val="18"/>
              </w:rPr>
            </w:pPr>
            <w:r w:rsidRPr="00631816">
              <w:rPr>
                <w:rFonts w:ascii="Palatino Linotype" w:hAnsi="Palatino Linotype" w:cs="Tahoma"/>
                <w:sz w:val="18"/>
                <w:szCs w:val="18"/>
              </w:rPr>
              <w:t>00261/SSEM/IP/2022</w:t>
            </w:r>
          </w:p>
        </w:tc>
        <w:tc>
          <w:tcPr>
            <w:tcW w:w="2654" w:type="dxa"/>
            <w:vAlign w:val="center"/>
          </w:tcPr>
          <w:p w:rsidRPr="00631816" w:rsidR="0016352E" w:rsidP="007B57F2" w:rsidRDefault="0016352E" w14:paraId="4A3DFBA1" w14:textId="77777777">
            <w:pPr>
              <w:autoSpaceDE w:val="0"/>
              <w:autoSpaceDN w:val="0"/>
              <w:adjustRightInd w:val="0"/>
              <w:spacing w:line="360" w:lineRule="auto"/>
              <w:jc w:val="center"/>
              <w:rPr>
                <w:rFonts w:ascii="Palatino Linotype" w:hAnsi="Palatino Linotype" w:cs="Tahoma"/>
                <w:sz w:val="18"/>
                <w:szCs w:val="18"/>
              </w:rPr>
            </w:pPr>
            <w:r w:rsidRPr="00631816">
              <w:rPr>
                <w:rFonts w:ascii="Palatino Linotype" w:hAnsi="Palatino Linotype" w:cs="Tahoma"/>
                <w:sz w:val="18"/>
                <w:szCs w:val="18"/>
              </w:rPr>
              <w:t>13216/INFOEM/IP/RR/2022</w:t>
            </w:r>
          </w:p>
        </w:tc>
        <w:tc>
          <w:tcPr>
            <w:tcW w:w="2977" w:type="dxa"/>
            <w:vAlign w:val="center"/>
          </w:tcPr>
          <w:p w:rsidRPr="00631816" w:rsidR="0016352E" w:rsidP="007B57F2" w:rsidRDefault="0016352E" w14:paraId="46EB2AC0" w14:textId="77777777">
            <w:pPr>
              <w:autoSpaceDE w:val="0"/>
              <w:autoSpaceDN w:val="0"/>
              <w:adjustRightInd w:val="0"/>
              <w:spacing w:line="360" w:lineRule="auto"/>
              <w:jc w:val="both"/>
              <w:rPr>
                <w:rFonts w:ascii="Palatino Linotype" w:hAnsi="Palatino Linotype" w:cs="Tahoma"/>
                <w:sz w:val="18"/>
                <w:szCs w:val="18"/>
              </w:rPr>
            </w:pPr>
            <w:r w:rsidRPr="00631816">
              <w:rPr>
                <w:rFonts w:ascii="Palatino Linotype" w:hAnsi="Palatino Linotype"/>
                <w:sz w:val="18"/>
                <w:szCs w:val="18"/>
              </w:rPr>
              <w:t>Luis Gustavo Parra Noriega</w:t>
            </w:r>
          </w:p>
        </w:tc>
      </w:tr>
      <w:tr w:rsidRPr="00631816" w:rsidR="0016352E" w:rsidTr="00330A9D" w14:paraId="0219DEFF" w14:textId="77777777">
        <w:tc>
          <w:tcPr>
            <w:tcW w:w="3011" w:type="dxa"/>
            <w:vAlign w:val="center"/>
          </w:tcPr>
          <w:p w:rsidRPr="00631816" w:rsidR="0016352E" w:rsidP="007B57F2" w:rsidRDefault="0016352E" w14:paraId="4AE0DFC0" w14:textId="77777777">
            <w:pPr>
              <w:autoSpaceDE w:val="0"/>
              <w:autoSpaceDN w:val="0"/>
              <w:adjustRightInd w:val="0"/>
              <w:spacing w:line="360" w:lineRule="auto"/>
              <w:jc w:val="center"/>
              <w:rPr>
                <w:rFonts w:ascii="Palatino Linotype" w:hAnsi="Palatino Linotype" w:cs="Tahoma"/>
                <w:sz w:val="18"/>
                <w:szCs w:val="18"/>
              </w:rPr>
            </w:pPr>
            <w:r w:rsidRPr="00631816">
              <w:rPr>
                <w:rFonts w:ascii="Palatino Linotype" w:hAnsi="Palatino Linotype" w:cs="Tahoma"/>
                <w:sz w:val="18"/>
                <w:szCs w:val="18"/>
              </w:rPr>
              <w:t>00260/SSEM/IP/2022</w:t>
            </w:r>
          </w:p>
        </w:tc>
        <w:tc>
          <w:tcPr>
            <w:tcW w:w="2654" w:type="dxa"/>
            <w:vAlign w:val="center"/>
          </w:tcPr>
          <w:p w:rsidRPr="00631816" w:rsidR="0016352E" w:rsidP="007B57F2" w:rsidRDefault="0016352E" w14:paraId="2FF49E18" w14:textId="77777777">
            <w:pPr>
              <w:autoSpaceDE w:val="0"/>
              <w:autoSpaceDN w:val="0"/>
              <w:adjustRightInd w:val="0"/>
              <w:spacing w:line="360" w:lineRule="auto"/>
              <w:jc w:val="center"/>
              <w:rPr>
                <w:rFonts w:ascii="Palatino Linotype" w:hAnsi="Palatino Linotype" w:cs="Tahoma"/>
                <w:sz w:val="18"/>
                <w:szCs w:val="18"/>
              </w:rPr>
            </w:pPr>
            <w:r w:rsidRPr="00631816">
              <w:rPr>
                <w:rFonts w:ascii="Palatino Linotype" w:hAnsi="Palatino Linotype" w:cs="Tahoma"/>
                <w:sz w:val="18"/>
                <w:szCs w:val="18"/>
              </w:rPr>
              <w:t>13217/INFOEM/IP/RR/2022</w:t>
            </w:r>
          </w:p>
        </w:tc>
        <w:tc>
          <w:tcPr>
            <w:tcW w:w="2977" w:type="dxa"/>
            <w:vAlign w:val="center"/>
          </w:tcPr>
          <w:p w:rsidRPr="00631816" w:rsidR="0016352E" w:rsidP="007B57F2" w:rsidRDefault="0016352E" w14:paraId="5661D449" w14:textId="77777777">
            <w:pPr>
              <w:autoSpaceDE w:val="0"/>
              <w:autoSpaceDN w:val="0"/>
              <w:adjustRightInd w:val="0"/>
              <w:spacing w:line="360" w:lineRule="auto"/>
              <w:jc w:val="both"/>
              <w:rPr>
                <w:rFonts w:ascii="Palatino Linotype" w:hAnsi="Palatino Linotype" w:cs="Tahoma"/>
                <w:bCs/>
                <w:sz w:val="18"/>
                <w:szCs w:val="18"/>
              </w:rPr>
            </w:pPr>
            <w:r w:rsidRPr="00631816">
              <w:rPr>
                <w:rFonts w:ascii="Palatino Linotype" w:hAnsi="Palatino Linotype" w:cs="Tahoma"/>
                <w:bCs/>
                <w:sz w:val="18"/>
                <w:szCs w:val="18"/>
              </w:rPr>
              <w:t>Sharon Cristina Morales Martínez</w:t>
            </w:r>
          </w:p>
        </w:tc>
      </w:tr>
      <w:tr w:rsidRPr="00631816" w:rsidR="0016352E" w:rsidTr="00330A9D" w14:paraId="15DA0819" w14:textId="77777777">
        <w:tc>
          <w:tcPr>
            <w:tcW w:w="3011" w:type="dxa"/>
            <w:vAlign w:val="center"/>
          </w:tcPr>
          <w:p w:rsidRPr="00631816" w:rsidR="0016352E" w:rsidP="007B57F2" w:rsidRDefault="0016352E" w14:paraId="358C9462" w14:textId="77777777">
            <w:pPr>
              <w:autoSpaceDE w:val="0"/>
              <w:autoSpaceDN w:val="0"/>
              <w:adjustRightInd w:val="0"/>
              <w:spacing w:line="360" w:lineRule="auto"/>
              <w:jc w:val="center"/>
              <w:rPr>
                <w:rFonts w:ascii="Palatino Linotype" w:hAnsi="Palatino Linotype" w:cs="Tahoma"/>
                <w:sz w:val="18"/>
                <w:szCs w:val="18"/>
              </w:rPr>
            </w:pPr>
            <w:r w:rsidRPr="00631816">
              <w:rPr>
                <w:rFonts w:ascii="Palatino Linotype" w:hAnsi="Palatino Linotype" w:cs="Tahoma"/>
                <w:sz w:val="18"/>
                <w:szCs w:val="18"/>
              </w:rPr>
              <w:t>00259/SSEM/IP/2022</w:t>
            </w:r>
          </w:p>
        </w:tc>
        <w:tc>
          <w:tcPr>
            <w:tcW w:w="2654" w:type="dxa"/>
            <w:vAlign w:val="center"/>
          </w:tcPr>
          <w:p w:rsidRPr="00631816" w:rsidR="0016352E" w:rsidP="007B57F2" w:rsidRDefault="0016352E" w14:paraId="6D2552D6" w14:textId="77777777">
            <w:pPr>
              <w:autoSpaceDE w:val="0"/>
              <w:autoSpaceDN w:val="0"/>
              <w:adjustRightInd w:val="0"/>
              <w:spacing w:line="360" w:lineRule="auto"/>
              <w:jc w:val="center"/>
              <w:rPr>
                <w:rFonts w:ascii="Palatino Linotype" w:hAnsi="Palatino Linotype" w:cs="Tahoma"/>
                <w:sz w:val="18"/>
                <w:szCs w:val="18"/>
              </w:rPr>
            </w:pPr>
            <w:r w:rsidRPr="00631816">
              <w:rPr>
                <w:rFonts w:ascii="Palatino Linotype" w:hAnsi="Palatino Linotype" w:cs="Tahoma"/>
                <w:sz w:val="18"/>
                <w:szCs w:val="18"/>
              </w:rPr>
              <w:t>13218/INFOEM/IP/RR/2022</w:t>
            </w:r>
          </w:p>
        </w:tc>
        <w:tc>
          <w:tcPr>
            <w:tcW w:w="2977" w:type="dxa"/>
            <w:vAlign w:val="center"/>
          </w:tcPr>
          <w:p w:rsidRPr="00631816" w:rsidR="0016352E" w:rsidP="007B57F2" w:rsidRDefault="0016352E" w14:paraId="4BE7C76A" w14:textId="77777777">
            <w:pPr>
              <w:autoSpaceDE w:val="0"/>
              <w:autoSpaceDN w:val="0"/>
              <w:adjustRightInd w:val="0"/>
              <w:spacing w:line="360" w:lineRule="auto"/>
              <w:jc w:val="both"/>
              <w:rPr>
                <w:rFonts w:ascii="Palatino Linotype" w:hAnsi="Palatino Linotype" w:cs="Tahoma"/>
                <w:bCs/>
                <w:sz w:val="18"/>
                <w:szCs w:val="18"/>
              </w:rPr>
            </w:pPr>
            <w:r w:rsidRPr="00631816">
              <w:rPr>
                <w:rFonts w:ascii="Palatino Linotype" w:hAnsi="Palatino Linotype" w:cs="Tahoma"/>
                <w:bCs/>
                <w:sz w:val="18"/>
                <w:szCs w:val="18"/>
              </w:rPr>
              <w:t>María Del Rosario Mejía Ayala</w:t>
            </w:r>
          </w:p>
        </w:tc>
      </w:tr>
      <w:tr w:rsidRPr="00631816" w:rsidR="0016352E" w:rsidTr="00330A9D" w14:paraId="62318732" w14:textId="77777777">
        <w:tc>
          <w:tcPr>
            <w:tcW w:w="3011" w:type="dxa"/>
            <w:vAlign w:val="center"/>
          </w:tcPr>
          <w:p w:rsidRPr="00631816" w:rsidR="0016352E" w:rsidP="007B57F2" w:rsidRDefault="0016352E" w14:paraId="687571B5" w14:textId="77777777">
            <w:pPr>
              <w:autoSpaceDE w:val="0"/>
              <w:autoSpaceDN w:val="0"/>
              <w:adjustRightInd w:val="0"/>
              <w:spacing w:line="360" w:lineRule="auto"/>
              <w:jc w:val="center"/>
              <w:rPr>
                <w:rFonts w:ascii="Palatino Linotype" w:hAnsi="Palatino Linotype" w:cs="Tahoma"/>
                <w:sz w:val="18"/>
                <w:szCs w:val="18"/>
              </w:rPr>
            </w:pPr>
            <w:r w:rsidRPr="00631816">
              <w:rPr>
                <w:rFonts w:ascii="Palatino Linotype" w:hAnsi="Palatino Linotype" w:cs="Tahoma"/>
                <w:sz w:val="18"/>
                <w:szCs w:val="18"/>
              </w:rPr>
              <w:t>00258/SSEM/IP/2022</w:t>
            </w:r>
          </w:p>
        </w:tc>
        <w:tc>
          <w:tcPr>
            <w:tcW w:w="2654" w:type="dxa"/>
            <w:vAlign w:val="center"/>
          </w:tcPr>
          <w:p w:rsidRPr="00631816" w:rsidR="0016352E" w:rsidP="007B57F2" w:rsidRDefault="0016352E" w14:paraId="7C9829A8" w14:textId="77777777">
            <w:pPr>
              <w:autoSpaceDE w:val="0"/>
              <w:autoSpaceDN w:val="0"/>
              <w:adjustRightInd w:val="0"/>
              <w:spacing w:line="360" w:lineRule="auto"/>
              <w:jc w:val="center"/>
              <w:rPr>
                <w:rFonts w:ascii="Palatino Linotype" w:hAnsi="Palatino Linotype" w:cs="Tahoma"/>
                <w:sz w:val="18"/>
                <w:szCs w:val="18"/>
              </w:rPr>
            </w:pPr>
            <w:r w:rsidRPr="00631816">
              <w:rPr>
                <w:rFonts w:ascii="Palatino Linotype" w:hAnsi="Palatino Linotype" w:cs="Tahoma"/>
                <w:sz w:val="18"/>
                <w:szCs w:val="18"/>
              </w:rPr>
              <w:t>13219/INFOEM/IP/RR/2022</w:t>
            </w:r>
          </w:p>
        </w:tc>
        <w:tc>
          <w:tcPr>
            <w:tcW w:w="2977" w:type="dxa"/>
            <w:vAlign w:val="center"/>
          </w:tcPr>
          <w:p w:rsidRPr="00631816" w:rsidR="0016352E" w:rsidP="007B57F2" w:rsidRDefault="0016352E" w14:paraId="74830A5D" w14:textId="77777777">
            <w:pPr>
              <w:autoSpaceDE w:val="0"/>
              <w:autoSpaceDN w:val="0"/>
              <w:adjustRightInd w:val="0"/>
              <w:spacing w:line="360" w:lineRule="auto"/>
              <w:jc w:val="both"/>
              <w:rPr>
                <w:rFonts w:ascii="Palatino Linotype" w:hAnsi="Palatino Linotype" w:cs="Tahoma"/>
                <w:bCs/>
                <w:sz w:val="18"/>
                <w:szCs w:val="18"/>
              </w:rPr>
            </w:pPr>
            <w:r w:rsidRPr="00631816">
              <w:rPr>
                <w:rFonts w:ascii="Palatino Linotype" w:hAnsi="Palatino Linotype" w:cs="Tahoma"/>
                <w:bCs/>
                <w:sz w:val="18"/>
                <w:szCs w:val="18"/>
              </w:rPr>
              <w:t>Guadalupe Ramírez Peña</w:t>
            </w:r>
          </w:p>
        </w:tc>
      </w:tr>
    </w:tbl>
    <w:p w:rsidRPr="00631816" w:rsidR="0016352E" w:rsidP="008F6217" w:rsidRDefault="0016352E" w14:paraId="779D4E65" w14:textId="77777777">
      <w:pPr>
        <w:autoSpaceDE w:val="0"/>
        <w:autoSpaceDN w:val="0"/>
        <w:adjustRightInd w:val="0"/>
        <w:spacing w:line="360" w:lineRule="auto"/>
        <w:ind w:right="-28"/>
        <w:contextualSpacing/>
        <w:jc w:val="both"/>
        <w:rPr>
          <w:rFonts w:ascii="Palatino Linotype" w:hAnsi="Palatino Linotype" w:eastAsia="Batang" w:cs="Tahoma"/>
          <w:b/>
          <w:bCs/>
          <w:sz w:val="22"/>
          <w:szCs w:val="22"/>
        </w:rPr>
      </w:pPr>
    </w:p>
    <w:p w:rsidRPr="00631816" w:rsidR="007E363C" w:rsidP="008F6217" w:rsidRDefault="007E363C" w14:paraId="2E3341BD" w14:textId="2E00BD58">
      <w:pPr>
        <w:autoSpaceDE w:val="0"/>
        <w:autoSpaceDN w:val="0"/>
        <w:adjustRightInd w:val="0"/>
        <w:spacing w:line="360" w:lineRule="auto"/>
        <w:ind w:right="-28"/>
        <w:contextualSpacing/>
        <w:jc w:val="both"/>
        <w:rPr>
          <w:rFonts w:ascii="Palatino Linotype" w:hAnsi="Palatino Linotype" w:eastAsia="Batang" w:cs="Tahoma"/>
          <w:bCs/>
          <w:sz w:val="22"/>
          <w:szCs w:val="22"/>
        </w:rPr>
      </w:pPr>
      <w:r w:rsidRPr="00631816">
        <w:rPr>
          <w:rFonts w:ascii="Palatino Linotype" w:hAnsi="Palatino Linotype" w:eastAsia="Batang" w:cs="Tahoma"/>
          <w:b/>
          <w:bCs/>
          <w:sz w:val="22"/>
          <w:szCs w:val="22"/>
        </w:rPr>
        <w:t xml:space="preserve">b) Admisión de los </w:t>
      </w:r>
      <w:r w:rsidRPr="00631816">
        <w:rPr>
          <w:rFonts w:ascii="Palatino Linotype" w:hAnsi="Palatino Linotype" w:cs="Tahoma"/>
          <w:b/>
          <w:sz w:val="22"/>
          <w:szCs w:val="22"/>
        </w:rPr>
        <w:t>Recursos de Revisión</w:t>
      </w:r>
      <w:r w:rsidRPr="00631816">
        <w:rPr>
          <w:rFonts w:ascii="Palatino Linotype" w:hAnsi="Palatino Linotype" w:eastAsia="Batang" w:cs="Tahoma"/>
          <w:b/>
          <w:bCs/>
          <w:sz w:val="22"/>
          <w:szCs w:val="22"/>
          <w:lang w:val="es-ES_tradnl"/>
        </w:rPr>
        <w:t xml:space="preserve">. </w:t>
      </w:r>
      <w:r w:rsidRPr="00631816">
        <w:rPr>
          <w:rFonts w:ascii="Palatino Linotype" w:hAnsi="Palatino Linotype" w:eastAsia="Batang" w:cs="Tahoma"/>
          <w:bCs/>
          <w:sz w:val="22"/>
          <w:szCs w:val="22"/>
        </w:rPr>
        <w:t>El</w:t>
      </w:r>
      <w:r w:rsidRPr="00631816" w:rsidR="00717A67">
        <w:rPr>
          <w:rFonts w:ascii="Palatino Linotype" w:hAnsi="Palatino Linotype" w:eastAsia="Batang" w:cs="Tahoma"/>
          <w:bCs/>
          <w:sz w:val="22"/>
          <w:szCs w:val="22"/>
        </w:rPr>
        <w:t xml:space="preserve"> </w:t>
      </w:r>
      <w:r w:rsidRPr="00631816" w:rsidR="00E0757C">
        <w:rPr>
          <w:rFonts w:ascii="Palatino Linotype" w:hAnsi="Palatino Linotype" w:eastAsia="Batang" w:cs="Tahoma"/>
          <w:bCs/>
          <w:sz w:val="22"/>
          <w:szCs w:val="22"/>
        </w:rPr>
        <w:t>once, doce y dieciséis de agosto de dos mil veintidós</w:t>
      </w:r>
      <w:r w:rsidRPr="00631816" w:rsidR="00B87EC4">
        <w:rPr>
          <w:rFonts w:ascii="Palatino Linotype" w:hAnsi="Palatino Linotype" w:eastAsia="Batang" w:cs="Tahoma"/>
          <w:bCs/>
          <w:sz w:val="22"/>
          <w:szCs w:val="22"/>
        </w:rPr>
        <w:t xml:space="preserve">, se acordó </w:t>
      </w:r>
      <w:r w:rsidRPr="00631816">
        <w:rPr>
          <w:rFonts w:ascii="Palatino Linotype" w:hAnsi="Palatino Linotype" w:eastAsia="Batang" w:cs="Tahoma"/>
          <w:bCs/>
          <w:sz w:val="22"/>
          <w:szCs w:val="22"/>
        </w:rPr>
        <w:t xml:space="preserve">la admisión de los Medios de Impugnación previamente referidos, interpuesto por la Particular en contra del Sujeto Obligado, en términos del artículo 185, fracciones I, II y IV de la Ley de Transparencia y Acceso a la Información Pública del Estado de México y Municipios, los cuales fueron notificados a las partes </w:t>
      </w:r>
      <w:r w:rsidRPr="00631816" w:rsidR="0002206C">
        <w:rPr>
          <w:rFonts w:ascii="Palatino Linotype" w:hAnsi="Palatino Linotype" w:eastAsia="Batang" w:cs="Tahoma"/>
          <w:bCs/>
          <w:sz w:val="22"/>
          <w:szCs w:val="22"/>
        </w:rPr>
        <w:t xml:space="preserve">el veinte, </w:t>
      </w:r>
      <w:r w:rsidRPr="00631816" w:rsidR="0015427C">
        <w:rPr>
          <w:rFonts w:ascii="Palatino Linotype" w:hAnsi="Palatino Linotype" w:eastAsia="Batang" w:cs="Tahoma"/>
          <w:bCs/>
          <w:sz w:val="22"/>
          <w:szCs w:val="22"/>
        </w:rPr>
        <w:t xml:space="preserve">veintiuno y veintitrés </w:t>
      </w:r>
      <w:r w:rsidRPr="00631816">
        <w:rPr>
          <w:rFonts w:ascii="Palatino Linotype" w:hAnsi="Palatino Linotype" w:eastAsia="Batang" w:cs="Tahoma"/>
          <w:bCs/>
          <w:sz w:val="22"/>
          <w:szCs w:val="22"/>
        </w:rPr>
        <w:t>del mes y año referidos, respectivamente, a través del Sistema de Acceso a la Información Mexiquense (SAIMEX), en el que se les otorgó un plazo de siete días hábiles posteriores a la misma, para que manifestaran lo que a su derecho conviniera y formularan alegatos.</w:t>
      </w:r>
    </w:p>
    <w:p w:rsidRPr="00631816" w:rsidR="007E363C" w:rsidP="008F6217" w:rsidRDefault="007E363C" w14:paraId="7F6DC5AD" w14:textId="77777777">
      <w:pPr>
        <w:autoSpaceDE w:val="0"/>
        <w:autoSpaceDN w:val="0"/>
        <w:adjustRightInd w:val="0"/>
        <w:spacing w:line="360" w:lineRule="auto"/>
        <w:ind w:right="-28"/>
        <w:contextualSpacing/>
        <w:jc w:val="both"/>
        <w:rPr>
          <w:rFonts w:ascii="Palatino Linotype" w:hAnsi="Palatino Linotype" w:cs="Tahoma"/>
          <w:b/>
          <w:sz w:val="22"/>
          <w:szCs w:val="22"/>
        </w:rPr>
      </w:pPr>
    </w:p>
    <w:p w:rsidRPr="00631816" w:rsidR="007E363C" w:rsidP="008F6217" w:rsidRDefault="007E363C" w14:paraId="31456BC5" w14:textId="723397F0">
      <w:pPr>
        <w:spacing w:line="360" w:lineRule="auto"/>
        <w:ind w:right="-28"/>
        <w:contextualSpacing/>
        <w:jc w:val="both"/>
        <w:rPr>
          <w:rFonts w:ascii="Palatino Linotype" w:hAnsi="Palatino Linotype"/>
          <w:color w:val="000000"/>
          <w:sz w:val="22"/>
          <w:szCs w:val="22"/>
        </w:rPr>
      </w:pPr>
      <w:r w:rsidRPr="00631816">
        <w:rPr>
          <w:rFonts w:ascii="Palatino Linotype" w:hAnsi="Palatino Linotype" w:cs="Tahoma"/>
          <w:b/>
          <w:sz w:val="22"/>
          <w:szCs w:val="22"/>
        </w:rPr>
        <w:t>c) Acumulación de los asuntos.</w:t>
      </w:r>
      <w:r w:rsidRPr="00631816">
        <w:rPr>
          <w:rFonts w:ascii="Palatino Linotype" w:hAnsi="Palatino Linotype" w:cs="Tahoma"/>
          <w:sz w:val="22"/>
          <w:szCs w:val="22"/>
        </w:rPr>
        <w:t xml:space="preserve"> </w:t>
      </w:r>
      <w:r w:rsidRPr="00631816">
        <w:rPr>
          <w:rFonts w:ascii="Palatino Linotype" w:hAnsi="Palatino Linotype"/>
          <w:color w:val="000000"/>
          <w:sz w:val="22"/>
          <w:szCs w:val="22"/>
        </w:rPr>
        <w:t xml:space="preserve">El </w:t>
      </w:r>
      <w:r w:rsidRPr="00631816" w:rsidR="00E37E8E">
        <w:rPr>
          <w:rFonts w:ascii="Palatino Linotype" w:hAnsi="Palatino Linotype"/>
          <w:color w:val="000000"/>
          <w:sz w:val="22"/>
          <w:szCs w:val="22"/>
        </w:rPr>
        <w:t>veinticuatro de agosto de dos mil veintidós</w:t>
      </w:r>
      <w:r w:rsidRPr="00631816">
        <w:rPr>
          <w:rFonts w:ascii="Palatino Linotype" w:hAnsi="Palatino Linotype"/>
          <w:color w:val="000000"/>
          <w:sz w:val="22"/>
          <w:szCs w:val="22"/>
        </w:rPr>
        <w:t xml:space="preserve">, el Pleno del Instituto de Transparencia, Acceso a la Información Pública y Protección de Datos Personales del Estado de México y Municipios, durante su </w:t>
      </w:r>
      <w:r w:rsidRPr="00631816" w:rsidR="00E37E8E">
        <w:rPr>
          <w:rFonts w:ascii="Palatino Linotype" w:hAnsi="Palatino Linotype"/>
          <w:color w:val="000000"/>
          <w:sz w:val="22"/>
          <w:szCs w:val="22"/>
        </w:rPr>
        <w:t>Trigésima</w:t>
      </w:r>
      <w:r w:rsidRPr="00631816" w:rsidR="00787630">
        <w:rPr>
          <w:rFonts w:ascii="Palatino Linotype" w:hAnsi="Palatino Linotype"/>
          <w:color w:val="000000"/>
          <w:sz w:val="22"/>
          <w:szCs w:val="22"/>
        </w:rPr>
        <w:t xml:space="preserve"> Sesión Ordinaria</w:t>
      </w:r>
      <w:r w:rsidRPr="00631816">
        <w:rPr>
          <w:rFonts w:ascii="Palatino Linotype" w:hAnsi="Palatino Linotype"/>
          <w:color w:val="000000"/>
          <w:sz w:val="22"/>
          <w:szCs w:val="22"/>
        </w:rPr>
        <w:t xml:space="preserve">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631816">
        <w:rPr>
          <w:rFonts w:ascii="Palatino Linotype" w:hAnsi="Palatino Linotype"/>
          <w:b/>
          <w:bCs/>
          <w:color w:val="000000"/>
          <w:sz w:val="22"/>
          <w:szCs w:val="22"/>
        </w:rPr>
        <w:t>acordó</w:t>
      </w:r>
      <w:r w:rsidRPr="00631816">
        <w:rPr>
          <w:rFonts w:ascii="Palatino Linotype" w:hAnsi="Palatino Linotype"/>
          <w:color w:val="000000"/>
          <w:sz w:val="22"/>
          <w:szCs w:val="22"/>
        </w:rPr>
        <w:t xml:space="preserve"> la acumulación</w:t>
      </w:r>
      <w:r w:rsidRPr="00631816" w:rsidR="0023118C">
        <w:rPr>
          <w:rFonts w:ascii="Palatino Linotype" w:hAnsi="Palatino Linotype"/>
          <w:color w:val="000000"/>
          <w:sz w:val="22"/>
          <w:szCs w:val="22"/>
        </w:rPr>
        <w:t xml:space="preserve"> de los Recursos de Revisión </w:t>
      </w:r>
      <w:r w:rsidRPr="00631816" w:rsidR="0023118C">
        <w:rPr>
          <w:rFonts w:ascii="Palatino Linotype" w:hAnsi="Palatino Linotype"/>
          <w:b/>
          <w:bCs/>
          <w:color w:val="000000"/>
          <w:sz w:val="22"/>
          <w:szCs w:val="22"/>
        </w:rPr>
        <w:t>13217/INFOEM/IP/RR/2022, 13218/INFOEM/IP/RR/2022 y 13219/INFOEM/IP/RR/2022</w:t>
      </w:r>
      <w:r w:rsidRPr="00631816" w:rsidR="0023118C">
        <w:rPr>
          <w:rFonts w:ascii="Palatino Linotype" w:hAnsi="Palatino Linotype"/>
          <w:color w:val="000000"/>
          <w:sz w:val="22"/>
          <w:szCs w:val="22"/>
        </w:rPr>
        <w:t xml:space="preserve">, al diverso </w:t>
      </w:r>
      <w:r w:rsidRPr="00631816" w:rsidR="0023118C">
        <w:rPr>
          <w:rFonts w:ascii="Palatino Linotype" w:hAnsi="Palatino Linotype"/>
          <w:b/>
          <w:bCs/>
          <w:color w:val="000000"/>
          <w:sz w:val="22"/>
          <w:szCs w:val="22"/>
        </w:rPr>
        <w:t>13216/INFOEM/IP/RR/2022</w:t>
      </w:r>
      <w:r w:rsidRPr="00631816" w:rsidR="0023118C">
        <w:rPr>
          <w:rFonts w:ascii="Palatino Linotype" w:hAnsi="Palatino Linotype"/>
          <w:color w:val="000000"/>
          <w:sz w:val="22"/>
          <w:szCs w:val="22"/>
        </w:rPr>
        <w:t xml:space="preserve">, </w:t>
      </w:r>
      <w:r w:rsidRPr="00631816">
        <w:rPr>
          <w:rFonts w:ascii="Palatino Linotype" w:hAnsi="Palatino Linotype" w:cs="Tahoma"/>
          <w:sz w:val="22"/>
          <w:szCs w:val="22"/>
        </w:rPr>
        <w:t xml:space="preserve">por ser este último el más </w:t>
      </w:r>
      <w:r w:rsidRPr="00631816">
        <w:rPr>
          <w:rFonts w:ascii="Palatino Linotype" w:hAnsi="Palatino Linotype" w:cs="Tahoma"/>
          <w:sz w:val="22"/>
          <w:szCs w:val="22"/>
        </w:rPr>
        <w:lastRenderedPageBreak/>
        <w:t xml:space="preserve">antiguo, sustanciado bajo el índice de esta Ponencia, al advertir conexidad entre estos, ya que fueron promovidos por la misma persona, en los que se señaló como Sujeto Obligado recurrido al </w:t>
      </w:r>
      <w:r w:rsidRPr="00631816" w:rsidR="00BB578D">
        <w:rPr>
          <w:rFonts w:ascii="Palatino Linotype" w:hAnsi="Palatino Linotype" w:cs="Tahoma"/>
          <w:b/>
          <w:color w:val="0D0D0D" w:themeColor="text1" w:themeTint="F2"/>
          <w:sz w:val="22"/>
          <w:szCs w:val="22"/>
        </w:rPr>
        <w:t>Secretaría de Seguridad</w:t>
      </w:r>
      <w:r w:rsidRPr="00631816">
        <w:rPr>
          <w:rFonts w:ascii="Palatino Linotype" w:hAnsi="Palatino Linotype" w:cs="Tahoma"/>
          <w:bCs/>
          <w:color w:val="0D0D0D" w:themeColor="text1" w:themeTint="F2"/>
          <w:sz w:val="22"/>
          <w:szCs w:val="22"/>
        </w:rPr>
        <w:t xml:space="preserve">. </w:t>
      </w:r>
    </w:p>
    <w:p w:rsidRPr="00631816" w:rsidR="007E363C" w:rsidP="008F6217" w:rsidRDefault="007E363C" w14:paraId="4F442A06" w14:textId="77777777">
      <w:pPr>
        <w:spacing w:line="360" w:lineRule="auto"/>
        <w:ind w:right="-28"/>
        <w:contextualSpacing/>
        <w:jc w:val="both"/>
        <w:rPr>
          <w:rFonts w:ascii="Palatino Linotype" w:hAnsi="Palatino Linotype" w:cs="Tahoma"/>
          <w:b/>
          <w:bCs/>
          <w:color w:val="0D0D0D" w:themeColor="text1" w:themeTint="F2"/>
          <w:sz w:val="22"/>
          <w:szCs w:val="22"/>
        </w:rPr>
      </w:pPr>
    </w:p>
    <w:p w:rsidRPr="00631816" w:rsidR="008B17B8" w:rsidP="008B17B8" w:rsidRDefault="007E363C" w14:paraId="2D8D4B92" w14:textId="2946618A">
      <w:pPr>
        <w:spacing w:line="360" w:lineRule="auto"/>
        <w:jc w:val="both"/>
        <w:rPr>
          <w:rFonts w:ascii="Palatino Linotype" w:hAnsi="Palatino Linotype" w:cs="Tahoma"/>
          <w:color w:val="0D0D0D" w:themeColor="text1" w:themeTint="F2"/>
          <w:sz w:val="22"/>
          <w:szCs w:val="22"/>
        </w:rPr>
      </w:pPr>
      <w:r w:rsidRPr="00631816">
        <w:rPr>
          <w:rFonts w:ascii="Palatino Linotype" w:hAnsi="Palatino Linotype" w:cs="Tahoma"/>
          <w:b/>
          <w:bCs/>
          <w:color w:val="0D0D0D" w:themeColor="text1" w:themeTint="F2"/>
          <w:sz w:val="22"/>
          <w:szCs w:val="22"/>
        </w:rPr>
        <w:t xml:space="preserve">d) </w:t>
      </w:r>
      <w:r w:rsidRPr="00631816" w:rsidR="00E179BD">
        <w:rPr>
          <w:rFonts w:ascii="Palatino Linotype" w:hAnsi="Palatino Linotype" w:cs="Tahoma"/>
          <w:b/>
          <w:bCs/>
          <w:color w:val="0D0D0D" w:themeColor="text1" w:themeTint="F2"/>
          <w:sz w:val="22"/>
          <w:szCs w:val="22"/>
        </w:rPr>
        <w:t>Informe Justificado o Manifestaciones</w:t>
      </w:r>
      <w:r w:rsidRPr="00631816">
        <w:rPr>
          <w:rFonts w:ascii="Palatino Linotype" w:hAnsi="Palatino Linotype" w:cs="Tahoma"/>
          <w:b/>
          <w:bCs/>
          <w:color w:val="0D0D0D" w:themeColor="text1" w:themeTint="F2"/>
          <w:sz w:val="22"/>
          <w:szCs w:val="22"/>
        </w:rPr>
        <w:t xml:space="preserve">. </w:t>
      </w:r>
      <w:r w:rsidRPr="00631816" w:rsidR="0033315F">
        <w:rPr>
          <w:rFonts w:ascii="Palatino Linotype" w:hAnsi="Palatino Linotype" w:cs="Tahoma"/>
          <w:color w:val="0D0D0D" w:themeColor="text1" w:themeTint="F2"/>
          <w:sz w:val="22"/>
          <w:szCs w:val="22"/>
        </w:rPr>
        <w:t xml:space="preserve">El diecinueve, </w:t>
      </w:r>
      <w:r w:rsidRPr="00631816" w:rsidR="009D686A">
        <w:rPr>
          <w:rFonts w:ascii="Palatino Linotype" w:hAnsi="Palatino Linotype" w:cs="Tahoma"/>
          <w:color w:val="0D0D0D" w:themeColor="text1" w:themeTint="F2"/>
          <w:sz w:val="22"/>
          <w:szCs w:val="22"/>
        </w:rPr>
        <w:t xml:space="preserve">veintitrés, veinticuatro y veinticinco de agosto de dos mil veintidós, </w:t>
      </w:r>
      <w:r w:rsidRPr="00631816" w:rsidR="009B0EAF">
        <w:rPr>
          <w:rFonts w:ascii="Palatino Linotype" w:hAnsi="Palatino Linotype" w:cs="Tahoma"/>
          <w:color w:val="0D0D0D" w:themeColor="text1" w:themeTint="F2"/>
          <w:sz w:val="22"/>
          <w:szCs w:val="22"/>
        </w:rPr>
        <w:t xml:space="preserve">el Sujeto Obligado presentó mediante </w:t>
      </w:r>
      <w:r w:rsidRPr="00631816" w:rsidR="00B00436">
        <w:rPr>
          <w:rFonts w:ascii="Palatino Linotype" w:hAnsi="Palatino Linotype" w:cs="Tahoma"/>
          <w:color w:val="0D0D0D" w:themeColor="text1" w:themeTint="F2"/>
          <w:sz w:val="22"/>
          <w:szCs w:val="22"/>
        </w:rPr>
        <w:t xml:space="preserve">el </w:t>
      </w:r>
      <w:r w:rsidRPr="00631816" w:rsidR="009B0EAF">
        <w:rPr>
          <w:rFonts w:ascii="Palatino Linotype" w:hAnsi="Palatino Linotype" w:cs="Tahoma"/>
          <w:color w:val="0D0D0D" w:themeColor="text1" w:themeTint="F2"/>
          <w:sz w:val="22"/>
          <w:szCs w:val="22"/>
        </w:rPr>
        <w:t>Sistema de Acceso a la Información Mexiquense (SAIMEX)</w:t>
      </w:r>
      <w:r w:rsidRPr="00631816" w:rsidR="00745698">
        <w:rPr>
          <w:rFonts w:ascii="Palatino Linotype" w:hAnsi="Palatino Linotype" w:cs="Tahoma"/>
          <w:color w:val="0D0D0D" w:themeColor="text1" w:themeTint="F2"/>
          <w:sz w:val="22"/>
          <w:szCs w:val="22"/>
        </w:rPr>
        <w:t xml:space="preserve">, los oficios </w:t>
      </w:r>
      <w:r w:rsidRPr="00631816" w:rsidR="00EA4B1B">
        <w:rPr>
          <w:rFonts w:ascii="Palatino Linotype" w:hAnsi="Palatino Linotype" w:cs="Tahoma"/>
          <w:color w:val="0D0D0D" w:themeColor="text1" w:themeTint="F2"/>
          <w:sz w:val="22"/>
          <w:szCs w:val="22"/>
        </w:rPr>
        <w:t xml:space="preserve">identificados con los números: </w:t>
      </w:r>
      <w:r w:rsidRPr="00631816" w:rsidR="00BB6BD4">
        <w:rPr>
          <w:rFonts w:ascii="Palatino Linotype" w:hAnsi="Palatino Linotype" w:cs="Tahoma"/>
          <w:b/>
          <w:bCs/>
          <w:color w:val="0D0D0D" w:themeColor="text1" w:themeTint="F2"/>
          <w:sz w:val="22"/>
          <w:szCs w:val="22"/>
        </w:rPr>
        <w:t>20600</w:t>
      </w:r>
      <w:r w:rsidRPr="00631816" w:rsidR="00BF2076">
        <w:rPr>
          <w:rFonts w:ascii="Palatino Linotype" w:hAnsi="Palatino Linotype" w:cs="Tahoma"/>
          <w:b/>
          <w:bCs/>
          <w:color w:val="0D0D0D" w:themeColor="text1" w:themeTint="F2"/>
          <w:sz w:val="22"/>
          <w:szCs w:val="22"/>
        </w:rPr>
        <w:t>007000000S/UIPPE/1330/2022</w:t>
      </w:r>
      <w:r w:rsidRPr="00631816" w:rsidR="005B1B02">
        <w:rPr>
          <w:rFonts w:ascii="Palatino Linotype" w:hAnsi="Palatino Linotype" w:cs="Tahoma"/>
          <w:b/>
          <w:bCs/>
          <w:color w:val="0D0D0D" w:themeColor="text1" w:themeTint="F2"/>
          <w:sz w:val="22"/>
          <w:szCs w:val="22"/>
        </w:rPr>
        <w:t xml:space="preserve">, </w:t>
      </w:r>
      <w:r w:rsidRPr="00631816" w:rsidR="00BF2076">
        <w:rPr>
          <w:rFonts w:ascii="Palatino Linotype" w:hAnsi="Palatino Linotype" w:cs="Tahoma"/>
          <w:b/>
          <w:bCs/>
          <w:color w:val="0D0D0D" w:themeColor="text1" w:themeTint="F2"/>
          <w:sz w:val="22"/>
          <w:szCs w:val="22"/>
        </w:rPr>
        <w:t>20600007000000S/UIPPE/1321/2022</w:t>
      </w:r>
      <w:r w:rsidRPr="00631816" w:rsidR="005B1B02">
        <w:rPr>
          <w:rFonts w:ascii="Palatino Linotype" w:hAnsi="Palatino Linotype" w:cs="Tahoma"/>
          <w:b/>
          <w:bCs/>
          <w:color w:val="0D0D0D" w:themeColor="text1" w:themeTint="F2"/>
          <w:sz w:val="22"/>
          <w:szCs w:val="22"/>
        </w:rPr>
        <w:t xml:space="preserve">, </w:t>
      </w:r>
      <w:r w:rsidRPr="00631816" w:rsidR="008B17B8">
        <w:rPr>
          <w:rFonts w:ascii="Palatino Linotype" w:hAnsi="Palatino Linotype" w:cs="Tahoma"/>
          <w:b/>
          <w:bCs/>
          <w:color w:val="0D0D0D" w:themeColor="text1" w:themeTint="F2"/>
          <w:sz w:val="22"/>
          <w:szCs w:val="22"/>
        </w:rPr>
        <w:t>20600007000000S/UIPPE/1329/2022</w:t>
      </w:r>
      <w:r w:rsidRPr="00631816" w:rsidR="005B1B02">
        <w:rPr>
          <w:rFonts w:ascii="Palatino Linotype" w:hAnsi="Palatino Linotype" w:cs="Tahoma"/>
          <w:b/>
          <w:bCs/>
          <w:color w:val="0D0D0D" w:themeColor="text1" w:themeTint="F2"/>
          <w:sz w:val="22"/>
          <w:szCs w:val="22"/>
        </w:rPr>
        <w:t xml:space="preserve">, </w:t>
      </w:r>
      <w:r w:rsidRPr="00631816" w:rsidR="008F392A">
        <w:rPr>
          <w:rFonts w:ascii="Palatino Linotype" w:hAnsi="Palatino Linotype" w:cs="Tahoma"/>
          <w:color w:val="0D0D0D" w:themeColor="text1" w:themeTint="F2"/>
          <w:sz w:val="22"/>
          <w:szCs w:val="22"/>
        </w:rPr>
        <w:t>y</w:t>
      </w:r>
      <w:r w:rsidRPr="00631816" w:rsidR="008F392A">
        <w:rPr>
          <w:rFonts w:ascii="Palatino Linotype" w:hAnsi="Palatino Linotype" w:cs="Tahoma"/>
          <w:b/>
          <w:bCs/>
          <w:color w:val="0D0D0D" w:themeColor="text1" w:themeTint="F2"/>
          <w:sz w:val="22"/>
          <w:szCs w:val="22"/>
        </w:rPr>
        <w:t xml:space="preserve"> </w:t>
      </w:r>
      <w:r w:rsidRPr="00631816" w:rsidR="008B17B8">
        <w:rPr>
          <w:rFonts w:ascii="Palatino Linotype" w:hAnsi="Palatino Linotype" w:cs="Tahoma"/>
          <w:b/>
          <w:bCs/>
          <w:color w:val="0D0D0D" w:themeColor="text1" w:themeTint="F2"/>
          <w:sz w:val="22"/>
          <w:szCs w:val="22"/>
        </w:rPr>
        <w:t>20600007000000S/UIPPE/1328/2022</w:t>
      </w:r>
      <w:r w:rsidRPr="00631816" w:rsidR="00850533">
        <w:rPr>
          <w:rFonts w:ascii="Palatino Linotype" w:hAnsi="Palatino Linotype" w:cs="Tahoma"/>
          <w:color w:val="0D0D0D" w:themeColor="text1" w:themeTint="F2"/>
          <w:sz w:val="22"/>
          <w:szCs w:val="22"/>
        </w:rPr>
        <w:t xml:space="preserve">, </w:t>
      </w:r>
      <w:r w:rsidRPr="00631816" w:rsidR="00DA018A">
        <w:rPr>
          <w:rFonts w:ascii="Palatino Linotype" w:hAnsi="Palatino Linotype" w:cs="Tahoma"/>
          <w:color w:val="0D0D0D" w:themeColor="text1" w:themeTint="F2"/>
          <w:sz w:val="22"/>
          <w:szCs w:val="22"/>
        </w:rPr>
        <w:t xml:space="preserve">todos ellos emitidos y rubricados por el Titular de la Unidad de Transparencia, a través de los cuales manifiesta y expone lo siguiente: </w:t>
      </w:r>
    </w:p>
    <w:p w:rsidRPr="00631816" w:rsidR="009B0EAF" w:rsidP="008F6217" w:rsidRDefault="009B0EAF" w14:paraId="302A9157" w14:textId="77777777">
      <w:pPr>
        <w:spacing w:line="360" w:lineRule="auto"/>
        <w:jc w:val="both"/>
        <w:rPr>
          <w:rFonts w:ascii="Palatino Linotype" w:hAnsi="Palatino Linotype" w:cs="Tahoma"/>
          <w:b/>
          <w:bCs/>
          <w:color w:val="0D0D0D" w:themeColor="text1" w:themeTint="F2"/>
          <w:sz w:val="22"/>
          <w:szCs w:val="22"/>
        </w:rPr>
      </w:pPr>
    </w:p>
    <w:p w:rsidRPr="00631816" w:rsidR="009B0EAF" w:rsidP="001F284A" w:rsidRDefault="00866117" w14:paraId="3734C828" w14:textId="450DBE26">
      <w:pPr>
        <w:spacing w:line="360" w:lineRule="auto"/>
        <w:ind w:left="567" w:right="567"/>
        <w:jc w:val="both"/>
        <w:rPr>
          <w:rFonts w:ascii="Palatino Linotype" w:hAnsi="Palatino Linotype" w:cs="Tahoma"/>
          <w:i/>
          <w:iCs/>
          <w:color w:val="0D0D0D" w:themeColor="text1" w:themeTint="F2"/>
          <w:sz w:val="20"/>
          <w:szCs w:val="20"/>
        </w:rPr>
      </w:pPr>
      <w:r w:rsidRPr="00631816">
        <w:rPr>
          <w:rFonts w:ascii="Palatino Linotype" w:hAnsi="Palatino Linotype" w:cs="Tahoma"/>
          <w:i/>
          <w:iCs/>
          <w:color w:val="0D0D0D" w:themeColor="text1" w:themeTint="F2"/>
          <w:sz w:val="20"/>
          <w:szCs w:val="20"/>
        </w:rPr>
        <w:t>“…</w:t>
      </w:r>
    </w:p>
    <w:p w:rsidRPr="00631816" w:rsidR="00866117" w:rsidP="001F284A" w:rsidRDefault="008C6FDA" w14:paraId="5094389D" w14:textId="7BE6B6FF">
      <w:pPr>
        <w:spacing w:line="360" w:lineRule="auto"/>
        <w:ind w:left="567" w:right="567"/>
        <w:jc w:val="both"/>
        <w:rPr>
          <w:rFonts w:ascii="Palatino Linotype" w:hAnsi="Palatino Linotype" w:cs="Tahoma"/>
          <w:i/>
          <w:iCs/>
          <w:color w:val="0D0D0D" w:themeColor="text1" w:themeTint="F2"/>
          <w:sz w:val="20"/>
          <w:szCs w:val="20"/>
        </w:rPr>
      </w:pPr>
      <w:r w:rsidRPr="00631816">
        <w:rPr>
          <w:rFonts w:ascii="Palatino Linotype" w:hAnsi="Palatino Linotype" w:cs="Tahoma"/>
          <w:i/>
          <w:iCs/>
          <w:color w:val="0D0D0D" w:themeColor="text1" w:themeTint="F2"/>
          <w:sz w:val="20"/>
          <w:szCs w:val="20"/>
        </w:rPr>
        <w:t xml:space="preserve">III. </w:t>
      </w:r>
      <w:r w:rsidRPr="00631816" w:rsidR="00866117">
        <w:rPr>
          <w:rFonts w:ascii="Palatino Linotype" w:hAnsi="Palatino Linotype" w:cs="Tahoma"/>
          <w:i/>
          <w:iCs/>
          <w:color w:val="0D0D0D" w:themeColor="text1" w:themeTint="F2"/>
          <w:sz w:val="20"/>
          <w:szCs w:val="20"/>
        </w:rPr>
        <w:t xml:space="preserve">Objeción del acto impugnado y razones o motivos de informidad. </w:t>
      </w:r>
    </w:p>
    <w:p w:rsidRPr="00631816" w:rsidR="008F392A" w:rsidP="001F284A" w:rsidRDefault="008F392A" w14:paraId="344C5638" w14:textId="77777777">
      <w:pPr>
        <w:spacing w:line="360" w:lineRule="auto"/>
        <w:ind w:left="567" w:right="567"/>
        <w:jc w:val="both"/>
        <w:rPr>
          <w:rFonts w:ascii="Palatino Linotype" w:hAnsi="Palatino Linotype" w:cs="Tahoma"/>
          <w:b/>
          <w:bCs/>
          <w:i/>
          <w:iCs/>
          <w:color w:val="0D0D0D" w:themeColor="text1" w:themeTint="F2"/>
          <w:sz w:val="20"/>
          <w:szCs w:val="20"/>
        </w:rPr>
      </w:pPr>
    </w:p>
    <w:p w:rsidRPr="00631816" w:rsidR="008F392A" w:rsidP="001F284A" w:rsidRDefault="008C6FDA" w14:paraId="2DE5CED3" w14:textId="45CBD26D">
      <w:pPr>
        <w:spacing w:line="360" w:lineRule="auto"/>
        <w:ind w:left="567" w:right="567"/>
        <w:jc w:val="both"/>
        <w:rPr>
          <w:rFonts w:ascii="Palatino Linotype" w:hAnsi="Palatino Linotype" w:cs="Tahoma"/>
          <w:i/>
          <w:iCs/>
          <w:color w:val="0D0D0D" w:themeColor="text1" w:themeTint="F2"/>
          <w:sz w:val="20"/>
          <w:szCs w:val="20"/>
        </w:rPr>
      </w:pPr>
      <w:r w:rsidRPr="00631816">
        <w:rPr>
          <w:rFonts w:ascii="Palatino Linotype" w:hAnsi="Palatino Linotype" w:cs="Tahoma"/>
          <w:b/>
          <w:bCs/>
          <w:i/>
          <w:iCs/>
          <w:color w:val="0D0D0D" w:themeColor="text1" w:themeTint="F2"/>
          <w:sz w:val="20"/>
          <w:szCs w:val="20"/>
        </w:rPr>
        <w:t xml:space="preserve">PRIMERO: </w:t>
      </w:r>
      <w:r w:rsidRPr="00631816">
        <w:rPr>
          <w:rFonts w:ascii="Palatino Linotype" w:hAnsi="Palatino Linotype" w:cs="Tahoma"/>
          <w:i/>
          <w:iCs/>
          <w:color w:val="0D0D0D" w:themeColor="text1" w:themeTint="F2"/>
          <w:sz w:val="20"/>
          <w:szCs w:val="20"/>
        </w:rPr>
        <w:t xml:space="preserve">Este Sujeto Obligado </w:t>
      </w:r>
      <w:r w:rsidRPr="00631816">
        <w:rPr>
          <w:rFonts w:ascii="Palatino Linotype" w:hAnsi="Palatino Linotype" w:cs="Tahoma"/>
          <w:b/>
          <w:bCs/>
          <w:i/>
          <w:iCs/>
          <w:color w:val="0D0D0D" w:themeColor="text1" w:themeTint="F2"/>
          <w:sz w:val="20"/>
          <w:szCs w:val="20"/>
        </w:rPr>
        <w:t xml:space="preserve">CONFIRMA </w:t>
      </w:r>
      <w:r w:rsidRPr="00631816">
        <w:rPr>
          <w:rFonts w:ascii="Palatino Linotype" w:hAnsi="Palatino Linotype" w:cs="Tahoma"/>
          <w:i/>
          <w:iCs/>
          <w:color w:val="0D0D0D" w:themeColor="text1" w:themeTint="F2"/>
          <w:sz w:val="20"/>
          <w:szCs w:val="20"/>
        </w:rPr>
        <w:t xml:space="preserve">la respuesta otorgada al ahora Recurrente, en los términos siguientes: </w:t>
      </w:r>
    </w:p>
    <w:p w:rsidRPr="00631816" w:rsidR="008C6FDA" w:rsidP="001F284A" w:rsidRDefault="008C6FDA" w14:paraId="40953A69" w14:textId="77777777">
      <w:pPr>
        <w:spacing w:line="360" w:lineRule="auto"/>
        <w:ind w:left="567" w:right="567"/>
        <w:jc w:val="both"/>
        <w:rPr>
          <w:rFonts w:ascii="Palatino Linotype" w:hAnsi="Palatino Linotype" w:cs="Tahoma"/>
          <w:i/>
          <w:iCs/>
          <w:color w:val="0D0D0D" w:themeColor="text1" w:themeTint="F2"/>
          <w:sz w:val="20"/>
          <w:szCs w:val="20"/>
        </w:rPr>
      </w:pPr>
    </w:p>
    <w:p w:rsidRPr="00631816" w:rsidR="008C6FDA" w:rsidP="001F284A" w:rsidRDefault="008C6FDA" w14:paraId="574DDBA2" w14:textId="56CB4657">
      <w:pPr>
        <w:spacing w:line="360" w:lineRule="auto"/>
        <w:ind w:left="567" w:right="567"/>
        <w:jc w:val="both"/>
        <w:rPr>
          <w:rFonts w:ascii="Palatino Linotype" w:hAnsi="Palatino Linotype" w:cs="Tahoma"/>
          <w:i/>
          <w:iCs/>
          <w:color w:val="0D0D0D" w:themeColor="text1" w:themeTint="F2"/>
          <w:sz w:val="20"/>
          <w:szCs w:val="20"/>
        </w:rPr>
      </w:pPr>
      <w:r w:rsidRPr="00631816">
        <w:rPr>
          <w:rFonts w:ascii="Palatino Linotype" w:hAnsi="Palatino Linotype" w:cs="Tahoma"/>
          <w:i/>
          <w:iCs/>
          <w:color w:val="0D0D0D" w:themeColor="text1" w:themeTint="F2"/>
          <w:sz w:val="20"/>
          <w:szCs w:val="20"/>
        </w:rPr>
        <w:t>“…</w:t>
      </w:r>
    </w:p>
    <w:p w:rsidRPr="00631816" w:rsidR="00BC5BB9" w:rsidP="001F284A" w:rsidRDefault="00BC5BB9" w14:paraId="38A93677" w14:textId="77777777">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i/>
          <w:iCs/>
          <w:sz w:val="20"/>
          <w:szCs w:val="20"/>
        </w:rPr>
        <w:t xml:space="preserve">Derivado del análisis de sus solicitud, se hace de su conocimiento que las solicitudes obtenidas de los equipos y sistemas tecnológicos deberán ser requeridas por autoridad administrativa, ministerial y judicial, en cumplimiento de sus funciones, debiendo emitirse por escrito, debidamente fundado y motivado, precisando la calle, colonia y municipio, así como fecha de intervalo del video requerido, además deberá dirigirse al Titular del Centro de Control, Comando, Comunicación, Computo y Calidad de la Secretaría de Seguridad del Estado de México, de conformidad con lo que establece al artículo 35 de la Ley Que Regula El Uso De Tecnologías De La Información Y Comunicación Para La Seguridad Pública Del Estado De México, así como los artículos 45, 54, 58 y 124 del Reglamento de la Citada Ley, mismo que a la letra refieren: </w:t>
      </w:r>
    </w:p>
    <w:p w:rsidRPr="00631816" w:rsidR="00BC5BB9" w:rsidP="001F284A" w:rsidRDefault="00BC5BB9" w14:paraId="4E9B4F3E"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BC5BB9" w:rsidP="001F284A" w:rsidRDefault="00BC5BB9" w14:paraId="373BD976" w14:textId="77777777">
      <w:pPr>
        <w:autoSpaceDE w:val="0"/>
        <w:autoSpaceDN w:val="0"/>
        <w:adjustRightInd w:val="0"/>
        <w:spacing w:line="360" w:lineRule="auto"/>
        <w:ind w:left="567" w:right="567"/>
        <w:jc w:val="center"/>
        <w:rPr>
          <w:rFonts w:ascii="Palatino Linotype" w:hAnsi="Palatino Linotype" w:cs="Tahoma"/>
          <w:i/>
          <w:iCs/>
          <w:sz w:val="20"/>
          <w:szCs w:val="20"/>
          <w:lang w:val="es-ES"/>
        </w:rPr>
      </w:pPr>
      <w:r w:rsidRPr="00631816">
        <w:rPr>
          <w:rFonts w:ascii="Palatino Linotype" w:hAnsi="Palatino Linotype" w:cs="Tahoma"/>
          <w:b/>
          <w:i/>
          <w:iCs/>
          <w:sz w:val="20"/>
          <w:szCs w:val="20"/>
          <w:lang w:val="es-ES"/>
        </w:rPr>
        <w:t>LEY QUE REGULA EL USO DE TECNOLOGÍAS DE LA INFORMACIÓN Y COMUNICACIÓN PARA LA SEGURIDAD PÚBLICA DEL ESTADO DE MÉXICO</w:t>
      </w:r>
    </w:p>
    <w:p w:rsidRPr="00631816" w:rsidR="00BC5BB9" w:rsidP="001F284A" w:rsidRDefault="00BC5BB9" w14:paraId="0E1258D7" w14:textId="77777777">
      <w:pPr>
        <w:autoSpaceDE w:val="0"/>
        <w:autoSpaceDN w:val="0"/>
        <w:adjustRightInd w:val="0"/>
        <w:spacing w:line="360" w:lineRule="auto"/>
        <w:ind w:left="567" w:right="567"/>
        <w:jc w:val="both"/>
        <w:rPr>
          <w:rFonts w:ascii="Palatino Linotype" w:hAnsi="Palatino Linotype" w:cs="Tahoma"/>
          <w:i/>
          <w:iCs/>
          <w:sz w:val="20"/>
          <w:szCs w:val="20"/>
          <w:lang w:val="es-ES"/>
        </w:rPr>
      </w:pPr>
    </w:p>
    <w:p w:rsidRPr="00631816" w:rsidR="00BC5BB9" w:rsidP="001F284A" w:rsidRDefault="00BC5BB9" w14:paraId="70E6E2D4" w14:textId="77777777">
      <w:pPr>
        <w:autoSpaceDE w:val="0"/>
        <w:autoSpaceDN w:val="0"/>
        <w:adjustRightInd w:val="0"/>
        <w:spacing w:line="360" w:lineRule="auto"/>
        <w:ind w:left="567" w:right="567"/>
        <w:jc w:val="both"/>
        <w:rPr>
          <w:rFonts w:ascii="Palatino Linotype" w:hAnsi="Palatino Linotype" w:cs="Tahoma"/>
          <w:i/>
          <w:iCs/>
          <w:sz w:val="20"/>
          <w:szCs w:val="20"/>
          <w:lang w:val="es-ES"/>
        </w:rPr>
      </w:pPr>
      <w:r w:rsidRPr="00631816">
        <w:rPr>
          <w:rFonts w:ascii="Palatino Linotype" w:hAnsi="Palatino Linotype" w:cs="Tahoma"/>
          <w:i/>
          <w:iCs/>
          <w:sz w:val="20"/>
          <w:szCs w:val="20"/>
        </w:rPr>
        <w:t>[…</w:t>
      </w:r>
      <w:r w:rsidRPr="00631816">
        <w:rPr>
          <w:rFonts w:ascii="Palatino Linotype" w:hAnsi="Palatino Linotype" w:cs="Tahoma"/>
          <w:b/>
          <w:i/>
          <w:iCs/>
          <w:sz w:val="20"/>
          <w:szCs w:val="20"/>
          <w:lang w:val="es-ES"/>
        </w:rPr>
        <w:t>Artículo 35.</w:t>
      </w:r>
      <w:r w:rsidRPr="00631816">
        <w:rPr>
          <w:rFonts w:ascii="Palatino Linotype" w:hAnsi="Palatino Linotype" w:cs="Tahoma"/>
          <w:i/>
          <w:iCs/>
          <w:sz w:val="20"/>
          <w:szCs w:val="20"/>
          <w:lang w:val="es-ES"/>
        </w:rPr>
        <w:t xml:space="preserve"> Toda información recabada por las instituciones de seguridad pública con el uso de equipos y sistemas tecnológicos, deberá ser remitida a petición de cualquier autoridad judicial o administrativa que la requiera para el cumplimiento de sus atribuciones…] </w:t>
      </w:r>
    </w:p>
    <w:p w:rsidRPr="00631816" w:rsidR="00BC5BB9" w:rsidP="001F284A" w:rsidRDefault="00BC5BB9" w14:paraId="6498DE18" w14:textId="77777777">
      <w:pPr>
        <w:autoSpaceDE w:val="0"/>
        <w:autoSpaceDN w:val="0"/>
        <w:adjustRightInd w:val="0"/>
        <w:spacing w:line="360" w:lineRule="auto"/>
        <w:ind w:left="567" w:right="567"/>
        <w:jc w:val="both"/>
        <w:rPr>
          <w:rFonts w:ascii="Palatino Linotype" w:hAnsi="Palatino Linotype" w:cs="Tahoma"/>
          <w:i/>
          <w:iCs/>
          <w:sz w:val="20"/>
          <w:szCs w:val="20"/>
          <w:lang w:val="es-ES"/>
        </w:rPr>
      </w:pPr>
    </w:p>
    <w:p w:rsidRPr="00631816" w:rsidR="00BC5BB9" w:rsidP="001F284A" w:rsidRDefault="00BC5BB9" w14:paraId="578D1AF4" w14:textId="77777777">
      <w:pPr>
        <w:autoSpaceDE w:val="0"/>
        <w:autoSpaceDN w:val="0"/>
        <w:adjustRightInd w:val="0"/>
        <w:spacing w:line="360" w:lineRule="auto"/>
        <w:ind w:left="567" w:right="567"/>
        <w:jc w:val="center"/>
        <w:rPr>
          <w:rFonts w:ascii="Palatino Linotype" w:hAnsi="Palatino Linotype" w:cs="Tahoma"/>
          <w:b/>
          <w:bCs/>
          <w:i/>
          <w:iCs/>
          <w:sz w:val="20"/>
          <w:szCs w:val="20"/>
          <w:lang w:val="es-ES"/>
        </w:rPr>
      </w:pPr>
      <w:r w:rsidRPr="00631816">
        <w:rPr>
          <w:rFonts w:ascii="Palatino Linotype" w:hAnsi="Palatino Linotype" w:cs="Tahoma"/>
          <w:b/>
          <w:bCs/>
          <w:i/>
          <w:iCs/>
          <w:sz w:val="20"/>
          <w:szCs w:val="20"/>
          <w:lang w:val="es-ES"/>
        </w:rPr>
        <w:t>REGLAMENTO DE LEY QUE REGULA EL USO DE TECNOLOGÍAS DE LA INFORMACIÓN Y COMUNICACIÓN PARA LA SEGURIDAD PÚBLICA DEL ESTADO DE MÉXICO</w:t>
      </w:r>
    </w:p>
    <w:p w:rsidRPr="00631816" w:rsidR="00BC5BB9" w:rsidP="001F284A" w:rsidRDefault="00BC5BB9" w14:paraId="5B4FF37B" w14:textId="77777777">
      <w:pPr>
        <w:autoSpaceDE w:val="0"/>
        <w:autoSpaceDN w:val="0"/>
        <w:adjustRightInd w:val="0"/>
        <w:spacing w:line="360" w:lineRule="auto"/>
        <w:ind w:left="567" w:right="567"/>
        <w:jc w:val="both"/>
        <w:rPr>
          <w:rFonts w:ascii="Palatino Linotype" w:hAnsi="Palatino Linotype" w:cs="Tahoma"/>
          <w:i/>
          <w:iCs/>
          <w:sz w:val="20"/>
          <w:szCs w:val="20"/>
          <w:lang w:val="es-ES"/>
        </w:rPr>
      </w:pPr>
    </w:p>
    <w:p w:rsidRPr="00631816" w:rsidR="00BC5BB9" w:rsidP="001F284A" w:rsidRDefault="00BC5BB9" w14:paraId="253CA4A8" w14:textId="77777777">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b/>
          <w:i/>
          <w:iCs/>
          <w:sz w:val="20"/>
          <w:szCs w:val="20"/>
        </w:rPr>
        <w:t>Artículo 45.</w:t>
      </w:r>
      <w:r w:rsidRPr="00631816">
        <w:rPr>
          <w:rFonts w:ascii="Palatino Linotype" w:hAnsi="Palatino Linotype" w:cs="Tahoma"/>
          <w:i/>
          <w:iCs/>
          <w:sz w:val="20"/>
          <w:szCs w:val="20"/>
        </w:rPr>
        <w:t xml:space="preserve"> La solicitud de información requerida por las autoridades administrativas y judiciales deberá estar debidamente fundada y motivada, precisando la forma en que habrá de ser remitida, considerándose para ello un plazo no menor a tres días hábiles.</w:t>
      </w:r>
    </w:p>
    <w:p w:rsidRPr="00631816" w:rsidR="00BC5BB9" w:rsidP="001F284A" w:rsidRDefault="00BC5BB9" w14:paraId="228574E2"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BC5BB9" w:rsidP="001F284A" w:rsidRDefault="00BC5BB9" w14:paraId="74E1D040" w14:textId="77777777">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i/>
          <w:iCs/>
          <w:sz w:val="20"/>
          <w:szCs w:val="20"/>
        </w:rPr>
        <w:t xml:space="preserve">Para el caso de solicitud de información requerida por las autoridades ministeriales o de procuración de justicia, también deberá estar debidamente fundada y motivada, precisando la forma en que habrá de ser remitida, considerándose para ello un plazo no menor a cuarenta y ocho horas. </w:t>
      </w:r>
    </w:p>
    <w:p w:rsidRPr="00631816" w:rsidR="00BC5BB9" w:rsidP="001F284A" w:rsidRDefault="00BC5BB9" w14:paraId="15FF1266"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BC5BB9" w:rsidP="001F284A" w:rsidRDefault="00BC5BB9" w14:paraId="7571A34D" w14:textId="77777777">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i/>
          <w:iCs/>
          <w:sz w:val="20"/>
          <w:szCs w:val="20"/>
        </w:rPr>
        <w:t>El Centro de Control analizará la solicitud y determinará su procedencia, para la remisión de la información requerida.</w:t>
      </w:r>
    </w:p>
    <w:p w:rsidRPr="00631816" w:rsidR="00BC5BB9" w:rsidP="001F284A" w:rsidRDefault="00BC5BB9" w14:paraId="2392AF6B"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BC5BB9" w:rsidP="001F284A" w:rsidRDefault="00BC5BB9" w14:paraId="4D606BD2" w14:textId="77777777">
      <w:pPr>
        <w:autoSpaceDE w:val="0"/>
        <w:autoSpaceDN w:val="0"/>
        <w:adjustRightInd w:val="0"/>
        <w:spacing w:line="360" w:lineRule="auto"/>
        <w:ind w:left="567" w:right="567"/>
        <w:jc w:val="both"/>
        <w:rPr>
          <w:rFonts w:ascii="Palatino Linotype" w:hAnsi="Palatino Linotype" w:cs="Tahoma"/>
          <w:i/>
          <w:iCs/>
          <w:sz w:val="20"/>
          <w:szCs w:val="20"/>
        </w:rPr>
      </w:pPr>
      <w:bookmarkStart w:name="_Hlk127955629" w:id="0"/>
      <w:r w:rsidRPr="00631816">
        <w:rPr>
          <w:rFonts w:ascii="Palatino Linotype" w:hAnsi="Palatino Linotype" w:cs="Tahoma"/>
          <w:b/>
          <w:i/>
          <w:iCs/>
          <w:sz w:val="20"/>
          <w:szCs w:val="20"/>
        </w:rPr>
        <w:t>Artículo 54.</w:t>
      </w:r>
      <w:r w:rsidRPr="00631816">
        <w:rPr>
          <w:rFonts w:ascii="Palatino Linotype" w:hAnsi="Palatino Linotype" w:cs="Tahoma"/>
          <w:i/>
          <w:iCs/>
          <w:sz w:val="20"/>
          <w:szCs w:val="20"/>
        </w:rPr>
        <w:t xml:space="preserve"> Los Centros de Mando Regional, Centros de Mando Municipal, instituciones de seguridad pública y Permisionarios de Servicios de Seguridad Privada que operen sistemas de videovigilancia están obligados a dar el siguiente tratamiento a las grabaciones:</w:t>
      </w:r>
    </w:p>
    <w:p w:rsidRPr="00631816" w:rsidR="00BC5BB9" w:rsidP="001F284A" w:rsidRDefault="00BC5BB9" w14:paraId="071529DD"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BC5BB9" w:rsidP="001F284A" w:rsidRDefault="00BC5BB9" w14:paraId="51F3BD34" w14:textId="77777777">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i/>
          <w:iCs/>
          <w:sz w:val="20"/>
          <w:szCs w:val="20"/>
        </w:rPr>
        <w:t>III. Queda prohibida la exhibición, entrega o trasferencia total o parcial de grabaciones a persona o autoridad alguna, sin la orden debidamente fundada y motivada que justifique su entrega.</w:t>
      </w:r>
    </w:p>
    <w:p w:rsidRPr="00631816" w:rsidR="00BC5BB9" w:rsidP="001F284A" w:rsidRDefault="00BC5BB9" w14:paraId="0EAE5D65"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BC5BB9" w:rsidP="001F284A" w:rsidRDefault="00BC5BB9" w14:paraId="52419593" w14:textId="77777777">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i/>
          <w:iCs/>
          <w:sz w:val="20"/>
          <w:szCs w:val="20"/>
        </w:rPr>
        <w:lastRenderedPageBreak/>
        <w:t>VI. Si durante los treinta días naturales contados a partir de la fecha de grabación, no se requiere información de videos se procederá a realizar su depuración, en virtud a la capacidad de memoria de almacenamiento.</w:t>
      </w:r>
    </w:p>
    <w:p w:rsidRPr="00631816" w:rsidR="00BC5BB9" w:rsidP="001F284A" w:rsidRDefault="00BC5BB9" w14:paraId="391416D9"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BC5BB9" w:rsidP="001F284A" w:rsidRDefault="00BC5BB9" w14:paraId="52BD52A1" w14:textId="77777777">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b/>
          <w:i/>
          <w:iCs/>
          <w:sz w:val="20"/>
          <w:szCs w:val="20"/>
        </w:rPr>
        <w:t>Artículo 58.</w:t>
      </w:r>
      <w:r w:rsidRPr="00631816">
        <w:rPr>
          <w:rFonts w:ascii="Palatino Linotype" w:hAnsi="Palatino Linotype" w:cs="Tahoma"/>
          <w:i/>
          <w:iCs/>
          <w:sz w:val="20"/>
          <w:szCs w:val="20"/>
        </w:rPr>
        <w:t xml:space="preserve"> La autoridad competente que requiera copia de una grabación de video captada a través del sistema de videovigilancia, deberá realizar su solicitud por escrito al Centro de Control debidamente fundada y motivada, indicando lo siguiente:</w:t>
      </w:r>
    </w:p>
    <w:p w:rsidRPr="00631816" w:rsidR="00BC5BB9" w:rsidP="001F284A" w:rsidRDefault="00BC5BB9" w14:paraId="4417D57C"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BC5BB9" w:rsidP="001F284A" w:rsidRDefault="00BC5BB9" w14:paraId="6165DE92" w14:textId="77777777">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b/>
          <w:i/>
          <w:iCs/>
          <w:sz w:val="20"/>
          <w:szCs w:val="20"/>
        </w:rPr>
        <w:t xml:space="preserve">I. </w:t>
      </w:r>
      <w:r w:rsidRPr="00631816">
        <w:rPr>
          <w:rFonts w:ascii="Palatino Linotype" w:hAnsi="Palatino Linotype" w:cs="Tahoma"/>
          <w:i/>
          <w:iCs/>
          <w:sz w:val="20"/>
          <w:szCs w:val="20"/>
        </w:rPr>
        <w:t>La posición de la cámara, precisando la calle, cruce con calle, colonia y municipio.</w:t>
      </w:r>
    </w:p>
    <w:p w:rsidRPr="00631816" w:rsidR="00BC5BB9" w:rsidP="001F284A" w:rsidRDefault="00BC5BB9" w14:paraId="1C186FCB"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BC5BB9" w:rsidP="001F284A" w:rsidRDefault="00BC5BB9" w14:paraId="70856FAC" w14:textId="77777777">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b/>
          <w:i/>
          <w:iCs/>
          <w:sz w:val="20"/>
          <w:szCs w:val="20"/>
        </w:rPr>
        <w:t xml:space="preserve">II. </w:t>
      </w:r>
      <w:r w:rsidRPr="00631816">
        <w:rPr>
          <w:rFonts w:ascii="Palatino Linotype" w:hAnsi="Palatino Linotype" w:cs="Tahoma"/>
          <w:i/>
          <w:iCs/>
          <w:sz w:val="20"/>
          <w:szCs w:val="20"/>
        </w:rPr>
        <w:t>Fecha del video requerido.</w:t>
      </w:r>
    </w:p>
    <w:p w:rsidRPr="00631816" w:rsidR="00BC5BB9" w:rsidP="001F284A" w:rsidRDefault="00BC5BB9" w14:paraId="4A1A0AC7"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BC5BB9" w:rsidP="001F284A" w:rsidRDefault="00BC5BB9" w14:paraId="641C4058" w14:textId="77777777">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b/>
          <w:i/>
          <w:iCs/>
          <w:sz w:val="20"/>
          <w:szCs w:val="20"/>
        </w:rPr>
        <w:t xml:space="preserve">III. </w:t>
      </w:r>
      <w:r w:rsidRPr="00631816">
        <w:rPr>
          <w:rFonts w:ascii="Palatino Linotype" w:hAnsi="Palatino Linotype" w:cs="Tahoma"/>
          <w:i/>
          <w:iCs/>
          <w:sz w:val="20"/>
          <w:szCs w:val="20"/>
        </w:rPr>
        <w:t>Intervalo de tiempo del video requerido.</w:t>
      </w:r>
    </w:p>
    <w:p w:rsidRPr="00631816" w:rsidR="00BC5BB9" w:rsidP="001F284A" w:rsidRDefault="00BC5BB9" w14:paraId="2ADD57D2"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BC5BB9" w:rsidP="001F284A" w:rsidRDefault="00BC5BB9" w14:paraId="087EE3B1" w14:textId="77777777">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b/>
          <w:i/>
          <w:iCs/>
          <w:sz w:val="20"/>
          <w:szCs w:val="20"/>
        </w:rPr>
        <w:t>Artículo 124.</w:t>
      </w:r>
      <w:r w:rsidRPr="00631816">
        <w:rPr>
          <w:rFonts w:ascii="Palatino Linotype" w:hAnsi="Palatino Linotype" w:cs="Tahoma"/>
          <w:i/>
          <w:iCs/>
          <w:sz w:val="20"/>
          <w:szCs w:val="20"/>
        </w:rPr>
        <w:t xml:space="preserve"> Las solicitudes que realicen las autoridades administrativas, ministeriales o judiciales al Centro de Control y a los Centros de Mando Municipal, respecto de la información obtenida con los sistemas tecnológicos deberán emitirse por escrito y bajo protesta de decir verdad cumpliendo con lo siguiente: </w:t>
      </w:r>
    </w:p>
    <w:p w:rsidRPr="00631816" w:rsidR="00BC5BB9" w:rsidP="001F284A" w:rsidRDefault="00BC5BB9" w14:paraId="06F1ACF6"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BC5BB9" w:rsidP="001F284A" w:rsidRDefault="00BC5BB9" w14:paraId="0084FA91" w14:textId="77777777">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b/>
          <w:i/>
          <w:iCs/>
          <w:sz w:val="20"/>
          <w:szCs w:val="20"/>
        </w:rPr>
        <w:t xml:space="preserve">I. </w:t>
      </w:r>
      <w:r w:rsidRPr="00631816">
        <w:rPr>
          <w:rFonts w:ascii="Palatino Linotype" w:hAnsi="Palatino Linotype" w:cs="Tahoma"/>
          <w:i/>
          <w:iCs/>
          <w:sz w:val="20"/>
          <w:szCs w:val="20"/>
        </w:rPr>
        <w:t>Describir las circunstancias en que se captó dicha información.</w:t>
      </w:r>
    </w:p>
    <w:p w:rsidRPr="00631816" w:rsidR="00BC5BB9" w:rsidP="001F284A" w:rsidRDefault="00BC5BB9" w14:paraId="088D2BB3"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BC5BB9" w:rsidP="001F284A" w:rsidRDefault="00BC5BB9" w14:paraId="2AD22D26" w14:textId="77777777">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b/>
          <w:i/>
          <w:iCs/>
          <w:sz w:val="20"/>
          <w:szCs w:val="20"/>
        </w:rPr>
        <w:t xml:space="preserve">II. </w:t>
      </w:r>
      <w:r w:rsidRPr="00631816">
        <w:rPr>
          <w:rFonts w:ascii="Palatino Linotype" w:hAnsi="Palatino Linotype" w:cs="Tahoma"/>
          <w:i/>
          <w:iCs/>
          <w:sz w:val="20"/>
          <w:szCs w:val="20"/>
        </w:rPr>
        <w:t xml:space="preserve">Realizar un resumen previo de la descripción de los hechos. </w:t>
      </w:r>
    </w:p>
    <w:p w:rsidRPr="00631816" w:rsidR="00BC5BB9" w:rsidP="001F284A" w:rsidRDefault="00BC5BB9" w14:paraId="5C1AD5D8"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BC5BB9" w:rsidP="001F284A" w:rsidRDefault="00BC5BB9" w14:paraId="0C8AA929" w14:textId="77777777">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i/>
          <w:iCs/>
          <w:sz w:val="20"/>
          <w:szCs w:val="20"/>
        </w:rPr>
        <w:t>Para el caso de ser procedente la petición, el Centro de Control y los Centros de Mando Municipal respectivamente, resolverán si es afirmativo y en su caso, remitirán la información solicitada del momento o tiempo de la grabación emitiendo la cinta o cualquier otro medio electrónico en el que se aprecien los hechos considerados garantizando la inviolabilidad e inalterabilidad de la información recabada, a través de la cadena de custodia correspondiente.</w:t>
      </w:r>
    </w:p>
    <w:bookmarkEnd w:id="0"/>
    <w:p w:rsidRPr="00631816" w:rsidR="00370E94" w:rsidP="001F284A" w:rsidRDefault="00370E94" w14:paraId="636DF190" w14:textId="2556C35E">
      <w:pPr>
        <w:autoSpaceDE w:val="0"/>
        <w:autoSpaceDN w:val="0"/>
        <w:adjustRightInd w:val="0"/>
        <w:spacing w:line="360" w:lineRule="auto"/>
        <w:ind w:left="567" w:right="567"/>
        <w:jc w:val="both"/>
        <w:rPr>
          <w:rFonts w:ascii="Palatino Linotype" w:hAnsi="Palatino Linotype" w:cs="Tahoma"/>
          <w:i/>
          <w:iCs/>
          <w:sz w:val="20"/>
          <w:szCs w:val="20"/>
        </w:rPr>
      </w:pPr>
    </w:p>
    <w:p w:rsidRPr="00631816" w:rsidR="00370E94" w:rsidP="001F284A" w:rsidRDefault="00370E94" w14:paraId="4EBF92C3" w14:textId="71FEC5DC">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i/>
          <w:iCs/>
          <w:sz w:val="20"/>
          <w:szCs w:val="20"/>
        </w:rPr>
        <w:lastRenderedPageBreak/>
        <w:t xml:space="preserve">De lo anterior, como podrá observar la Ponencia a su digno cargo, si bien es cierto no se le proporciono lo requerido al ahora recurrente, también lo es que </w:t>
      </w:r>
      <w:r w:rsidRPr="00631816" w:rsidR="007D62AD">
        <w:rPr>
          <w:rFonts w:ascii="Palatino Linotype" w:hAnsi="Palatino Linotype" w:cs="Tahoma"/>
          <w:i/>
          <w:iCs/>
          <w:sz w:val="20"/>
          <w:szCs w:val="20"/>
        </w:rPr>
        <w:t>en tiempo y formo se hizo de su conocimiento el procedimiento que debía seguir para obtener las grabaciones</w:t>
      </w:r>
      <w:r w:rsidRPr="00631816" w:rsidR="00457A02">
        <w:rPr>
          <w:rFonts w:ascii="Palatino Linotype" w:hAnsi="Palatino Linotype" w:cs="Tahoma"/>
          <w:i/>
          <w:iCs/>
          <w:sz w:val="20"/>
          <w:szCs w:val="20"/>
        </w:rPr>
        <w:t xml:space="preserve">, en cumplimiento a la normatividad que existe para tal efecto y que no se puede transgredir, mismo que se </w:t>
      </w:r>
      <w:r w:rsidRPr="00631816" w:rsidR="00DE47EE">
        <w:rPr>
          <w:rFonts w:ascii="Palatino Linotype" w:hAnsi="Palatino Linotype" w:cs="Tahoma"/>
          <w:i/>
          <w:iCs/>
          <w:sz w:val="20"/>
          <w:szCs w:val="20"/>
        </w:rPr>
        <w:t xml:space="preserve">describió en la respuesta de origen. </w:t>
      </w:r>
    </w:p>
    <w:p w:rsidRPr="00631816" w:rsidR="00DE47EE" w:rsidP="001F284A" w:rsidRDefault="00DE47EE" w14:paraId="5C9EF561"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DE47EE" w:rsidP="001F284A" w:rsidRDefault="00AC5CEF" w14:paraId="65CE2921" w14:textId="567A1583">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b/>
          <w:bCs/>
          <w:i/>
          <w:iCs/>
          <w:sz w:val="20"/>
          <w:szCs w:val="20"/>
        </w:rPr>
        <w:t xml:space="preserve">SEGUNDO: </w:t>
      </w:r>
      <w:r w:rsidRPr="00631816">
        <w:rPr>
          <w:rFonts w:ascii="Palatino Linotype" w:hAnsi="Palatino Linotype" w:cs="Tahoma"/>
          <w:i/>
          <w:iCs/>
          <w:sz w:val="20"/>
          <w:szCs w:val="20"/>
        </w:rPr>
        <w:t xml:space="preserve">De </w:t>
      </w:r>
      <w:r w:rsidRPr="00631816" w:rsidR="00BE5928">
        <w:rPr>
          <w:rFonts w:ascii="Palatino Linotype" w:hAnsi="Palatino Linotype" w:cs="Tahoma"/>
          <w:i/>
          <w:iCs/>
          <w:sz w:val="20"/>
          <w:szCs w:val="20"/>
        </w:rPr>
        <w:t xml:space="preserve">su Acto Impugnado consistente en “… La negativa a la entrega de información solicitada …” (Sic) este Sujeto Obligado refuta las pretensiones del recurrente por las razones </w:t>
      </w:r>
      <w:r w:rsidRPr="00631816" w:rsidR="00AB3051">
        <w:rPr>
          <w:rFonts w:ascii="Palatino Linotype" w:hAnsi="Palatino Linotype" w:cs="Tahoma"/>
          <w:i/>
          <w:iCs/>
          <w:sz w:val="20"/>
          <w:szCs w:val="20"/>
        </w:rPr>
        <w:t xml:space="preserve">siguientes: </w:t>
      </w:r>
    </w:p>
    <w:p w:rsidRPr="00631816" w:rsidR="00AB3051" w:rsidP="001F284A" w:rsidRDefault="00AB3051" w14:paraId="7C2B26BF"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AB3051" w:rsidP="001F284A" w:rsidRDefault="00AB3051" w14:paraId="5B8B776D" w14:textId="2FB9E7D2">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i/>
          <w:iCs/>
          <w:sz w:val="20"/>
          <w:szCs w:val="20"/>
        </w:rPr>
        <w:t xml:space="preserve">a) El artículo 35 de la Ley que </w:t>
      </w:r>
      <w:r w:rsidRPr="00631816" w:rsidR="0076455F">
        <w:rPr>
          <w:rFonts w:ascii="Palatino Linotype" w:hAnsi="Palatino Linotype" w:cs="Tahoma"/>
          <w:i/>
          <w:iCs/>
          <w:sz w:val="20"/>
          <w:szCs w:val="20"/>
        </w:rPr>
        <w:t xml:space="preserve">Regula el Uso de Tecnologías de la Información y Comunicación para la Seguridad Pública del Estado de México, referida establece que: “… Toda información </w:t>
      </w:r>
      <w:r w:rsidRPr="00631816" w:rsidR="00B100B1">
        <w:rPr>
          <w:rFonts w:ascii="Palatino Linotype" w:hAnsi="Palatino Linotype" w:cs="Tahoma"/>
          <w:i/>
          <w:iCs/>
          <w:sz w:val="20"/>
          <w:szCs w:val="20"/>
        </w:rPr>
        <w:t xml:space="preserve">recabada por las Instituciones de Seguridad Pública son el uso de equipos y sistemas tecnológicos, deberá ser remitida </w:t>
      </w:r>
      <w:r w:rsidRPr="00631816" w:rsidR="00D04759">
        <w:rPr>
          <w:rFonts w:ascii="Palatino Linotype" w:hAnsi="Palatino Linotype" w:cs="Tahoma"/>
          <w:i/>
          <w:iCs/>
          <w:sz w:val="20"/>
          <w:szCs w:val="20"/>
        </w:rPr>
        <w:t xml:space="preserve">a petición de cualquier autoridad judicial o administrativa que la requiera para el cumplimiento de sus atribuciones.” </w:t>
      </w:r>
    </w:p>
    <w:p w:rsidRPr="00631816" w:rsidR="00D04759" w:rsidP="001F284A" w:rsidRDefault="00D04759" w14:paraId="13837066"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D04759" w:rsidP="001F284A" w:rsidRDefault="00414A86" w14:paraId="0AF2286A" w14:textId="231A7491">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i/>
          <w:iCs/>
          <w:sz w:val="20"/>
          <w:szCs w:val="20"/>
        </w:rPr>
        <w:t>b) Por otra parte, el artículo54</w:t>
      </w:r>
      <w:r w:rsidRPr="00631816" w:rsidR="00E50820">
        <w:rPr>
          <w:rFonts w:ascii="Palatino Linotype" w:hAnsi="Palatino Linotype" w:cs="Tahoma"/>
          <w:i/>
          <w:iCs/>
          <w:sz w:val="20"/>
          <w:szCs w:val="20"/>
        </w:rPr>
        <w:t xml:space="preserve">, fracción III del Reglamento de la Ley que Regula el Uso de Tecnologías de la Información y Comunicación para la Seguridad Pública </w:t>
      </w:r>
      <w:r w:rsidRPr="00631816" w:rsidR="00E33A1B">
        <w:rPr>
          <w:rFonts w:ascii="Palatino Linotype" w:hAnsi="Palatino Linotype" w:cs="Tahoma"/>
          <w:i/>
          <w:iCs/>
          <w:sz w:val="20"/>
          <w:szCs w:val="20"/>
        </w:rPr>
        <w:t xml:space="preserve">del Estado de México, señala “… Queda prohibida la exhibición, entrega o transferencia total o parcial de grabaciones a persona o autoridad alguna, sin la orden debidamente fundada y motivada que </w:t>
      </w:r>
      <w:r w:rsidRPr="00631816" w:rsidR="00205EB3">
        <w:rPr>
          <w:rFonts w:ascii="Palatino Linotype" w:hAnsi="Palatino Linotype" w:cs="Tahoma"/>
          <w:i/>
          <w:iCs/>
          <w:sz w:val="20"/>
          <w:szCs w:val="20"/>
        </w:rPr>
        <w:t>justifique su entrega.”</w:t>
      </w:r>
    </w:p>
    <w:p w:rsidRPr="00631816" w:rsidR="00E96983" w:rsidP="001F284A" w:rsidRDefault="00E96983" w14:paraId="299F6258"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E96983" w:rsidP="001F284A" w:rsidRDefault="00E96983" w14:paraId="470DBE09" w14:textId="79399DF9">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i/>
          <w:iCs/>
          <w:sz w:val="20"/>
          <w:szCs w:val="20"/>
        </w:rPr>
        <w:t xml:space="preserve">c) Atendiendo a lo anterior, en tiempo y forma se le precisó al </w:t>
      </w:r>
      <w:r w:rsidRPr="00631816" w:rsidR="00963E48">
        <w:rPr>
          <w:rFonts w:ascii="Palatino Linotype" w:hAnsi="Palatino Linotype" w:cs="Tahoma"/>
          <w:i/>
          <w:iCs/>
          <w:sz w:val="20"/>
          <w:szCs w:val="20"/>
        </w:rPr>
        <w:t>solicitante el procedimiento que debía seguir para que a través de la autoridad compete</w:t>
      </w:r>
      <w:r w:rsidRPr="00631816" w:rsidR="00E5686B">
        <w:rPr>
          <w:rFonts w:ascii="Palatino Linotype" w:hAnsi="Palatino Linotype" w:cs="Tahoma"/>
          <w:i/>
          <w:iCs/>
          <w:sz w:val="20"/>
          <w:szCs w:val="20"/>
        </w:rPr>
        <w:t xml:space="preserve">nte se allegara de la información, mismo que se encuentra debidamente fundado en el Reglamento </w:t>
      </w:r>
      <w:r w:rsidRPr="00631816" w:rsidR="00486E19">
        <w:rPr>
          <w:rFonts w:ascii="Palatino Linotype" w:hAnsi="Palatino Linotype" w:cs="Tahoma"/>
          <w:i/>
          <w:iCs/>
          <w:sz w:val="20"/>
          <w:szCs w:val="20"/>
        </w:rPr>
        <w:t xml:space="preserve">de la Ley en cita, siendo el siguiente: </w:t>
      </w:r>
    </w:p>
    <w:p w:rsidRPr="00631816" w:rsidR="00486E19" w:rsidP="001F284A" w:rsidRDefault="00486E19" w14:paraId="4A9E4651"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486E19" w:rsidP="001F284A" w:rsidRDefault="00486E19" w14:paraId="5292028A" w14:textId="536B0EB4">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i/>
          <w:iCs/>
          <w:sz w:val="20"/>
          <w:szCs w:val="20"/>
        </w:rPr>
        <w:t xml:space="preserve">1. La información recabada con el uso de equipos o sistemas tecnológicos únicamente puede ser requerida por: </w:t>
      </w:r>
    </w:p>
    <w:p w:rsidRPr="00631816" w:rsidR="00486E19" w:rsidP="001F284A" w:rsidRDefault="00486E19" w14:paraId="5E00DA0F" w14:textId="12B95E6F">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i/>
          <w:iCs/>
          <w:sz w:val="20"/>
          <w:szCs w:val="20"/>
        </w:rPr>
        <w:t>Ministeri</w:t>
      </w:r>
      <w:r w:rsidRPr="00631816" w:rsidR="00ED69DA">
        <w:rPr>
          <w:rFonts w:ascii="Palatino Linotype" w:hAnsi="Palatino Linotype" w:cs="Tahoma"/>
          <w:i/>
          <w:iCs/>
          <w:sz w:val="20"/>
          <w:szCs w:val="20"/>
        </w:rPr>
        <w:t>o Público;</w:t>
      </w:r>
    </w:p>
    <w:p w:rsidRPr="00631816" w:rsidR="00ED69DA" w:rsidP="001F284A" w:rsidRDefault="00ED69DA" w14:paraId="0205BAC2" w14:textId="0D105D48">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i/>
          <w:iCs/>
          <w:sz w:val="20"/>
          <w:szCs w:val="20"/>
        </w:rPr>
        <w:t>Autoridad Judicial; y</w:t>
      </w:r>
    </w:p>
    <w:p w:rsidRPr="00631816" w:rsidR="00ED69DA" w:rsidP="001F284A" w:rsidRDefault="00ED69DA" w14:paraId="286E7A15" w14:textId="15915AB2">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i/>
          <w:iCs/>
          <w:sz w:val="20"/>
          <w:szCs w:val="20"/>
        </w:rPr>
        <w:lastRenderedPageBreak/>
        <w:t xml:space="preserve">Autoridad Administrativa (Art. 45) </w:t>
      </w:r>
    </w:p>
    <w:p w:rsidRPr="00631816" w:rsidR="00ED69DA" w:rsidP="001F284A" w:rsidRDefault="00ED69DA" w14:paraId="36F22C93"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F20990" w:rsidP="001F284A" w:rsidRDefault="00ED69DA" w14:paraId="78B2BBB7" w14:textId="39B36390">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i/>
          <w:iCs/>
          <w:sz w:val="20"/>
          <w:szCs w:val="20"/>
        </w:rPr>
        <w:t>2. Debe emitirse por escrito debidamente fundado y motivado (</w:t>
      </w:r>
      <w:r w:rsidRPr="00631816" w:rsidR="003A6DCF">
        <w:rPr>
          <w:rFonts w:ascii="Palatino Linotype" w:hAnsi="Palatino Linotype" w:cs="Tahoma"/>
          <w:i/>
          <w:iCs/>
          <w:sz w:val="20"/>
          <w:szCs w:val="20"/>
        </w:rPr>
        <w:t xml:space="preserve">precisar la calle, colonia y municipio, así como fecha </w:t>
      </w:r>
      <w:proofErr w:type="spellStart"/>
      <w:r w:rsidRPr="00631816" w:rsidR="003A6DCF">
        <w:rPr>
          <w:rFonts w:ascii="Palatino Linotype" w:hAnsi="Palatino Linotype" w:cs="Tahoma"/>
          <w:i/>
          <w:iCs/>
          <w:sz w:val="20"/>
          <w:szCs w:val="20"/>
        </w:rPr>
        <w:t>e</w:t>
      </w:r>
      <w:proofErr w:type="spellEnd"/>
      <w:r w:rsidRPr="00631816" w:rsidR="003A6DCF">
        <w:rPr>
          <w:rFonts w:ascii="Palatino Linotype" w:hAnsi="Palatino Linotype" w:cs="Tahoma"/>
          <w:i/>
          <w:iCs/>
          <w:sz w:val="20"/>
          <w:szCs w:val="20"/>
        </w:rPr>
        <w:t xml:space="preserve"> intervalo de tiempo del </w:t>
      </w:r>
      <w:r w:rsidRPr="00631816" w:rsidR="00F20990">
        <w:rPr>
          <w:rFonts w:ascii="Palatino Linotype" w:hAnsi="Palatino Linotype" w:cs="Tahoma"/>
          <w:i/>
          <w:iCs/>
          <w:sz w:val="20"/>
          <w:szCs w:val="20"/>
        </w:rPr>
        <w:t xml:space="preserve">video requerido). </w:t>
      </w:r>
    </w:p>
    <w:p w:rsidRPr="00631816" w:rsidR="00F20990" w:rsidP="001F284A" w:rsidRDefault="00F20990" w14:paraId="2F84A792"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F20990" w:rsidP="001F284A" w:rsidRDefault="0014194E" w14:paraId="75C05B92" w14:textId="6E7A4623">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i/>
          <w:iCs/>
          <w:sz w:val="20"/>
          <w:szCs w:val="20"/>
        </w:rPr>
        <w:t xml:space="preserve">3. Dirigir el escrito del Centro de Control, Comando, Comunicación, Computo </w:t>
      </w:r>
      <w:r w:rsidRPr="00631816" w:rsidR="00E12701">
        <w:rPr>
          <w:rFonts w:ascii="Palatino Linotype" w:hAnsi="Palatino Linotype" w:cs="Tahoma"/>
          <w:i/>
          <w:iCs/>
          <w:sz w:val="20"/>
          <w:szCs w:val="20"/>
        </w:rPr>
        <w:t xml:space="preserve">y Calidad (C5) de la Secretaría de Seguridad del Estado de México. (Art 58) </w:t>
      </w:r>
    </w:p>
    <w:p w:rsidRPr="00631816" w:rsidR="00E12701" w:rsidP="001F284A" w:rsidRDefault="00E12701" w14:paraId="63298B53"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E12701" w:rsidP="001F284A" w:rsidRDefault="00E12701" w14:paraId="72559458" w14:textId="1D52D828">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i/>
          <w:iCs/>
          <w:sz w:val="20"/>
          <w:szCs w:val="20"/>
        </w:rPr>
        <w:t xml:space="preserve">d) Por otra parte, se precisa que la fracción </w:t>
      </w:r>
      <w:r w:rsidRPr="00631816" w:rsidR="00615EA5">
        <w:rPr>
          <w:rFonts w:ascii="Palatino Linotype" w:hAnsi="Palatino Linotype" w:cs="Tahoma"/>
          <w:i/>
          <w:iCs/>
          <w:sz w:val="20"/>
          <w:szCs w:val="20"/>
        </w:rPr>
        <w:t xml:space="preserve">VI del artículo 54 establece “… Si durante los treinta días naturales contados a partir de la fecha de grabación, no se requiere información de videos se procederá a realizar su depuración, </w:t>
      </w:r>
      <w:r w:rsidRPr="00631816" w:rsidR="00031048">
        <w:rPr>
          <w:rFonts w:ascii="Palatino Linotype" w:hAnsi="Palatino Linotype" w:cs="Tahoma"/>
          <w:i/>
          <w:iCs/>
          <w:sz w:val="20"/>
          <w:szCs w:val="20"/>
        </w:rPr>
        <w:t xml:space="preserve">en virtud a la capacidad de memoria de almacenamiento.” </w:t>
      </w:r>
    </w:p>
    <w:p w:rsidRPr="00631816" w:rsidR="00031048" w:rsidP="001F284A" w:rsidRDefault="00031048" w14:paraId="1156C2EA"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031048" w:rsidP="001F284A" w:rsidRDefault="00031048" w14:paraId="7DC40BDE" w14:textId="33D8AC94">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b/>
          <w:bCs/>
          <w:i/>
          <w:iCs/>
          <w:sz w:val="20"/>
          <w:szCs w:val="20"/>
        </w:rPr>
        <w:t>TERCERO</w:t>
      </w:r>
      <w:r w:rsidRPr="00631816">
        <w:rPr>
          <w:rFonts w:ascii="Palatino Linotype" w:hAnsi="Palatino Linotype" w:cs="Tahoma"/>
          <w:i/>
          <w:iCs/>
          <w:sz w:val="20"/>
          <w:szCs w:val="20"/>
        </w:rPr>
        <w:t xml:space="preserve">: Por cuanto hace a sus motivos </w:t>
      </w:r>
      <w:r w:rsidRPr="00631816" w:rsidR="00316F97">
        <w:rPr>
          <w:rFonts w:ascii="Palatino Linotype" w:hAnsi="Palatino Linotype" w:cs="Tahoma"/>
          <w:i/>
          <w:iCs/>
          <w:sz w:val="20"/>
          <w:szCs w:val="20"/>
        </w:rPr>
        <w:t xml:space="preserve">o razones de informidad </w:t>
      </w:r>
      <w:r w:rsidRPr="00631816" w:rsidR="00DE442B">
        <w:rPr>
          <w:rFonts w:ascii="Palatino Linotype" w:hAnsi="Palatino Linotype" w:cs="Tahoma"/>
          <w:i/>
          <w:iCs/>
          <w:sz w:val="20"/>
          <w:szCs w:val="20"/>
        </w:rPr>
        <w:t xml:space="preserve">“… Si bien la respuesta del sujeto obligado sustenta sus argumentos para negar la información solicitada en una ley local, el acceso a la información es un derecho reconocido por la constitución, leyes federales y por tratados internaciones, es </w:t>
      </w:r>
      <w:proofErr w:type="spellStart"/>
      <w:r w:rsidRPr="00631816" w:rsidR="00DE442B">
        <w:rPr>
          <w:rFonts w:ascii="Palatino Linotype" w:hAnsi="Palatino Linotype" w:cs="Tahoma"/>
          <w:i/>
          <w:iCs/>
          <w:sz w:val="20"/>
          <w:szCs w:val="20"/>
        </w:rPr>
        <w:t>por que</w:t>
      </w:r>
      <w:proofErr w:type="spellEnd"/>
      <w:r w:rsidRPr="00631816" w:rsidR="00DE442B">
        <w:rPr>
          <w:rFonts w:ascii="Palatino Linotype" w:hAnsi="Palatino Linotype" w:cs="Tahoma"/>
          <w:i/>
          <w:iCs/>
          <w:sz w:val="20"/>
          <w:szCs w:val="20"/>
        </w:rPr>
        <w:t xml:space="preserve"> difiero de la respuesta del sujeto obligado y creo que si debió brindarme la información solicitada…” (Sic) </w:t>
      </w:r>
    </w:p>
    <w:p w:rsidRPr="00631816" w:rsidR="00DE442B" w:rsidP="001F284A" w:rsidRDefault="00DE442B" w14:paraId="2A811D4B"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DE442B" w:rsidP="001F284A" w:rsidRDefault="00DE442B" w14:paraId="56C4AE8C" w14:textId="36CE01D0">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i/>
          <w:iCs/>
          <w:sz w:val="20"/>
          <w:szCs w:val="20"/>
        </w:rPr>
        <w:t xml:space="preserve">Sobre el particular se reitera que, tanto en la respuesta de origen como en el presente Informe Justificado, se ha informado el procedimiento que se debe seguir </w:t>
      </w:r>
      <w:r w:rsidRPr="00631816" w:rsidR="00170FF4">
        <w:rPr>
          <w:rFonts w:ascii="Palatino Linotype" w:hAnsi="Palatino Linotype" w:cs="Tahoma"/>
          <w:i/>
          <w:iCs/>
          <w:sz w:val="20"/>
          <w:szCs w:val="20"/>
        </w:rPr>
        <w:t xml:space="preserve">para obtener las grabaciones atendiendo la Ley y Reglamento que existen para tal efecto y el hace entrega de la información que se recaba a través </w:t>
      </w:r>
      <w:r w:rsidRPr="00631816" w:rsidR="00B7597D">
        <w:rPr>
          <w:rFonts w:ascii="Palatino Linotype" w:hAnsi="Palatino Linotype" w:cs="Tahoma"/>
          <w:i/>
          <w:iCs/>
          <w:sz w:val="20"/>
          <w:szCs w:val="20"/>
        </w:rPr>
        <w:t xml:space="preserve">de los equipos y sistemas tecnológicos, sin la orden debidamente </w:t>
      </w:r>
      <w:r w:rsidRPr="00631816" w:rsidR="007902AF">
        <w:rPr>
          <w:rFonts w:ascii="Palatino Linotype" w:hAnsi="Palatino Linotype" w:cs="Tahoma"/>
          <w:i/>
          <w:iCs/>
          <w:sz w:val="20"/>
          <w:szCs w:val="20"/>
        </w:rPr>
        <w:t xml:space="preserve">fundada y motivada que justifique su entrega, conlleva sanciones de carácter penal y/o administrativo, como lo refiere el Reglamento de la Ley </w:t>
      </w:r>
      <w:r w:rsidRPr="00631816" w:rsidR="00E86063">
        <w:rPr>
          <w:rFonts w:ascii="Palatino Linotype" w:hAnsi="Palatino Linotype" w:cs="Tahoma"/>
          <w:i/>
          <w:iCs/>
          <w:sz w:val="20"/>
          <w:szCs w:val="20"/>
        </w:rPr>
        <w:t xml:space="preserve">que Regula el Uso de Tecnologías </w:t>
      </w:r>
      <w:r w:rsidRPr="00631816" w:rsidR="00115FD1">
        <w:rPr>
          <w:rFonts w:ascii="Palatino Linotype" w:hAnsi="Palatino Linotype" w:cs="Tahoma"/>
          <w:i/>
          <w:iCs/>
          <w:sz w:val="20"/>
          <w:szCs w:val="20"/>
        </w:rPr>
        <w:t xml:space="preserve">de la Información y Comunicación </w:t>
      </w:r>
      <w:r w:rsidRPr="00631816" w:rsidR="00E13F3C">
        <w:rPr>
          <w:rFonts w:ascii="Palatino Linotype" w:hAnsi="Palatino Linotype" w:cs="Tahoma"/>
          <w:i/>
          <w:iCs/>
          <w:sz w:val="20"/>
          <w:szCs w:val="20"/>
        </w:rPr>
        <w:t xml:space="preserve">para la Seguridad Pública del Estado de México, que la letra dice: </w:t>
      </w:r>
    </w:p>
    <w:p w:rsidRPr="00631816" w:rsidR="00486E19" w:rsidP="001F284A" w:rsidRDefault="00486E19" w14:paraId="44D8712E"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B954DE" w:rsidP="001F284A" w:rsidRDefault="00B954DE" w14:paraId="3AEC3FE9" w14:textId="77777777">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b/>
          <w:bCs/>
          <w:i/>
          <w:iCs/>
          <w:sz w:val="20"/>
          <w:szCs w:val="20"/>
        </w:rPr>
        <w:t>Artículo 126</w:t>
      </w:r>
      <w:r w:rsidRPr="00631816">
        <w:rPr>
          <w:rFonts w:ascii="Palatino Linotype" w:hAnsi="Palatino Linotype" w:cs="Tahoma"/>
          <w:i/>
          <w:iCs/>
          <w:sz w:val="20"/>
          <w:szCs w:val="20"/>
        </w:rPr>
        <w:t xml:space="preserve">. Las sanciones por responsabilidad administrativa disciplinaria de los servidores públicos, usuarios y aquellos que presten servicios de seguridad pública, protección civil, atención médica, responsables en la obtención, visualización, utilización, control, análisis y canalización de </w:t>
      </w:r>
      <w:r w:rsidRPr="00631816">
        <w:rPr>
          <w:rFonts w:ascii="Palatino Linotype" w:hAnsi="Palatino Linotype" w:cs="Tahoma"/>
          <w:i/>
          <w:iCs/>
          <w:sz w:val="20"/>
          <w:szCs w:val="20"/>
        </w:rPr>
        <w:lastRenderedPageBreak/>
        <w:t>la información en materia de seguridad pública, obtenida por medio de sistemas tecnológicos consistirán en:</w:t>
      </w:r>
    </w:p>
    <w:p w:rsidRPr="00631816" w:rsidR="00B954DE" w:rsidP="001F284A" w:rsidRDefault="00B954DE" w14:paraId="145CAF5B"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B954DE" w:rsidP="001F284A" w:rsidRDefault="00B954DE" w14:paraId="42BFE424" w14:textId="77777777">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i/>
          <w:iCs/>
          <w:sz w:val="20"/>
          <w:szCs w:val="20"/>
        </w:rPr>
        <w:t>I. Amonestación.</w:t>
      </w:r>
    </w:p>
    <w:p w:rsidRPr="00631816" w:rsidR="00B954DE" w:rsidP="001F284A" w:rsidRDefault="00B954DE" w14:paraId="56A007C0"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B954DE" w:rsidP="001F284A" w:rsidRDefault="00B954DE" w14:paraId="54564650" w14:textId="77777777">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i/>
          <w:iCs/>
          <w:sz w:val="20"/>
          <w:szCs w:val="20"/>
        </w:rPr>
        <w:t>II. Arresto hasta por treinta y seis horas en términos de la Ley de Seguridad del Estado de México.</w:t>
      </w:r>
    </w:p>
    <w:p w:rsidRPr="00631816" w:rsidR="00B954DE" w:rsidP="001F284A" w:rsidRDefault="00B954DE" w14:paraId="0CD444AE"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B954DE" w:rsidP="001F284A" w:rsidRDefault="00B954DE" w14:paraId="465B83FA" w14:textId="77777777">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i/>
          <w:iCs/>
          <w:sz w:val="20"/>
          <w:szCs w:val="20"/>
        </w:rPr>
        <w:t>III. Sanción económica.</w:t>
      </w:r>
    </w:p>
    <w:p w:rsidRPr="00631816" w:rsidR="00B954DE" w:rsidP="001F284A" w:rsidRDefault="00B954DE" w14:paraId="3FE2F393"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B954DE" w:rsidP="001F284A" w:rsidRDefault="00B954DE" w14:paraId="00A71B82" w14:textId="77777777">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i/>
          <w:iCs/>
          <w:sz w:val="20"/>
          <w:szCs w:val="20"/>
        </w:rPr>
        <w:t>IV. Suspensión del empleo, cargo o comisión.</w:t>
      </w:r>
    </w:p>
    <w:p w:rsidRPr="00631816" w:rsidR="00B954DE" w:rsidP="001F284A" w:rsidRDefault="00B954DE" w14:paraId="25D6FA2F"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B954DE" w:rsidP="001F284A" w:rsidRDefault="00B954DE" w14:paraId="43489A24" w14:textId="77777777">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i/>
          <w:iCs/>
          <w:sz w:val="20"/>
          <w:szCs w:val="20"/>
        </w:rPr>
        <w:t>V. Destitución del empleo, cargo o comisión.</w:t>
      </w:r>
    </w:p>
    <w:p w:rsidRPr="00631816" w:rsidR="00B954DE" w:rsidP="001F284A" w:rsidRDefault="00B954DE" w14:paraId="534E3DD7" w14:textId="0305165E">
      <w:pPr>
        <w:autoSpaceDE w:val="0"/>
        <w:autoSpaceDN w:val="0"/>
        <w:adjustRightInd w:val="0"/>
        <w:spacing w:line="360" w:lineRule="auto"/>
        <w:ind w:left="567" w:right="567"/>
        <w:jc w:val="both"/>
        <w:rPr>
          <w:rFonts w:ascii="Palatino Linotype" w:hAnsi="Palatino Linotype" w:cs="Tahoma"/>
          <w:i/>
          <w:iCs/>
          <w:sz w:val="20"/>
          <w:szCs w:val="20"/>
        </w:rPr>
      </w:pPr>
    </w:p>
    <w:p w:rsidRPr="00631816" w:rsidR="00B954DE" w:rsidP="001F284A" w:rsidRDefault="00B954DE" w14:paraId="7BA752B2" w14:textId="77777777">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i/>
          <w:iCs/>
          <w:sz w:val="20"/>
          <w:szCs w:val="20"/>
        </w:rPr>
        <w:t>VI. Inhabilitación temporal o definitiva para desempeñar cualquier empleo, cargo o comisión en el servicio público.</w:t>
      </w:r>
    </w:p>
    <w:p w:rsidRPr="00631816" w:rsidR="00DE47EE" w:rsidP="001F284A" w:rsidRDefault="00DE47EE" w14:paraId="540A2B96"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224DE5" w:rsidP="001F284A" w:rsidRDefault="00224DE5" w14:paraId="5B57C17E" w14:textId="77777777">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b/>
          <w:i/>
          <w:iCs/>
          <w:sz w:val="20"/>
          <w:szCs w:val="20"/>
        </w:rPr>
        <w:t>Artículo 128.</w:t>
      </w:r>
      <w:r w:rsidRPr="00631816">
        <w:rPr>
          <w:rFonts w:ascii="Palatino Linotype" w:hAnsi="Palatino Linotype" w:cs="Tahoma"/>
          <w:i/>
          <w:iCs/>
          <w:sz w:val="20"/>
          <w:szCs w:val="20"/>
        </w:rPr>
        <w:t xml:space="preserve"> Independientemente de las sanciones antes señaladas, en caso de que se haga mal uso o se sustraiga información de cualquier especie, por el medio que sea, se actualizarán los supuestos que contemplan la Ley General del Sistema Nacional de Seguridad Pública, el Código Penal Federal, la Ley de Seguridad del Estado de México, el Código Penal del Estado de México, la Ley de Responsabilidades de los Servidores Públicos del Estado y Municipios, y demás ordenamientos legales aplicables.</w:t>
      </w:r>
    </w:p>
    <w:p w:rsidRPr="00631816" w:rsidR="00B954DE" w:rsidP="001F284A" w:rsidRDefault="00B954DE" w14:paraId="24A10715"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B954DE" w:rsidP="001F284A" w:rsidRDefault="00AC5F1D" w14:paraId="2820ABCB" w14:textId="06CC777A">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i/>
          <w:iCs/>
          <w:sz w:val="20"/>
          <w:szCs w:val="20"/>
        </w:rPr>
        <w:t xml:space="preserve">Por lo anteriormente fundado y motivado, respetuosamente </w:t>
      </w:r>
      <w:r w:rsidRPr="00631816" w:rsidR="00DA681D">
        <w:rPr>
          <w:rFonts w:ascii="Palatino Linotype" w:hAnsi="Palatino Linotype" w:cs="Tahoma"/>
          <w:i/>
          <w:iCs/>
          <w:sz w:val="20"/>
          <w:szCs w:val="20"/>
        </w:rPr>
        <w:t>se sol</w:t>
      </w:r>
      <w:r w:rsidRPr="00631816" w:rsidR="00B75FFA">
        <w:rPr>
          <w:rFonts w:ascii="Palatino Linotype" w:hAnsi="Palatino Linotype" w:cs="Tahoma"/>
          <w:i/>
          <w:iCs/>
          <w:sz w:val="20"/>
          <w:szCs w:val="20"/>
        </w:rPr>
        <w:t xml:space="preserve">icita a la Ponencia </w:t>
      </w:r>
      <w:r w:rsidRPr="00631816" w:rsidR="00C60058">
        <w:rPr>
          <w:rFonts w:ascii="Palatino Linotype" w:hAnsi="Palatino Linotype" w:cs="Tahoma"/>
          <w:i/>
          <w:iCs/>
          <w:sz w:val="20"/>
          <w:szCs w:val="20"/>
        </w:rPr>
        <w:t xml:space="preserve">bajo su digno cargo confirmar la respuesta </w:t>
      </w:r>
      <w:r w:rsidRPr="00631816" w:rsidR="00E13C10">
        <w:rPr>
          <w:rFonts w:ascii="Palatino Linotype" w:hAnsi="Palatino Linotype" w:cs="Tahoma"/>
          <w:i/>
          <w:iCs/>
          <w:sz w:val="20"/>
          <w:szCs w:val="20"/>
        </w:rPr>
        <w:t xml:space="preserve">otorgada a la Solicitud No 00261/SSEM/IP/2022, por considerar que las razones o motivos de inconformidad </w:t>
      </w:r>
      <w:r w:rsidRPr="00631816" w:rsidR="00CF29BD">
        <w:rPr>
          <w:rFonts w:ascii="Palatino Linotype" w:hAnsi="Palatino Linotype" w:cs="Tahoma"/>
          <w:i/>
          <w:iCs/>
          <w:sz w:val="20"/>
          <w:szCs w:val="20"/>
        </w:rPr>
        <w:t xml:space="preserve">expresados por el C. Solicitante, han sido debidamente </w:t>
      </w:r>
      <w:r w:rsidRPr="00631816" w:rsidR="0037610B">
        <w:rPr>
          <w:rFonts w:ascii="Palatino Linotype" w:hAnsi="Palatino Linotype" w:cs="Tahoma"/>
          <w:i/>
          <w:iCs/>
          <w:sz w:val="20"/>
          <w:szCs w:val="20"/>
        </w:rPr>
        <w:t>solventados a través del presente Informe Justificado, por lo que:</w:t>
      </w:r>
    </w:p>
    <w:p w:rsidRPr="00631816" w:rsidR="0037610B" w:rsidP="001F284A" w:rsidRDefault="0037610B" w14:paraId="212FEC00"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37610B" w:rsidP="001F284A" w:rsidRDefault="0037610B" w14:paraId="57E7CD6F" w14:textId="1676EBAC">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i/>
          <w:iCs/>
          <w:sz w:val="20"/>
          <w:szCs w:val="20"/>
        </w:rPr>
        <w:t xml:space="preserve">A usted C. Comisionado del Instituto de Transparencia, Acceso </w:t>
      </w:r>
      <w:r w:rsidRPr="00631816" w:rsidR="005B71E5">
        <w:rPr>
          <w:rFonts w:ascii="Palatino Linotype" w:hAnsi="Palatino Linotype" w:cs="Tahoma"/>
          <w:i/>
          <w:iCs/>
          <w:sz w:val="20"/>
          <w:szCs w:val="20"/>
        </w:rPr>
        <w:t>a la Información Pública y Protección de Datos Personales del Estado de México y Municipios, atentamente pido de serva:</w:t>
      </w:r>
    </w:p>
    <w:p w:rsidRPr="00631816" w:rsidR="005B71E5" w:rsidP="001F284A" w:rsidRDefault="005B71E5" w14:paraId="732FD954"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5B71E5" w:rsidP="001F284A" w:rsidRDefault="005B71E5" w14:paraId="6833DDF9" w14:textId="5FD9F229">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b/>
          <w:bCs/>
          <w:i/>
          <w:iCs/>
          <w:sz w:val="20"/>
          <w:szCs w:val="20"/>
        </w:rPr>
        <w:t>PRIMERO:</w:t>
      </w:r>
      <w:r w:rsidRPr="00631816">
        <w:rPr>
          <w:rFonts w:ascii="Palatino Linotype" w:hAnsi="Palatino Linotype" w:cs="Tahoma"/>
          <w:i/>
          <w:iCs/>
          <w:sz w:val="20"/>
          <w:szCs w:val="20"/>
        </w:rPr>
        <w:t xml:space="preserve"> Tener por recibido </w:t>
      </w:r>
      <w:r w:rsidRPr="00631816" w:rsidR="00876A51">
        <w:rPr>
          <w:rFonts w:ascii="Palatino Linotype" w:hAnsi="Palatino Linotype" w:cs="Tahoma"/>
          <w:i/>
          <w:iCs/>
          <w:sz w:val="20"/>
          <w:szCs w:val="20"/>
        </w:rPr>
        <w:t xml:space="preserve">el presente Informe Justificado en mi carácter de Titular de la Unidad de Transparencia de la Secretaría de Seguridad; y </w:t>
      </w:r>
    </w:p>
    <w:p w:rsidRPr="00631816" w:rsidR="00876A51" w:rsidP="001F284A" w:rsidRDefault="00876A51" w14:paraId="7B77FB5C" w14:textId="77777777">
      <w:pPr>
        <w:autoSpaceDE w:val="0"/>
        <w:autoSpaceDN w:val="0"/>
        <w:adjustRightInd w:val="0"/>
        <w:spacing w:line="360" w:lineRule="auto"/>
        <w:ind w:left="567" w:right="567"/>
        <w:jc w:val="both"/>
        <w:rPr>
          <w:rFonts w:ascii="Palatino Linotype" w:hAnsi="Palatino Linotype" w:cs="Tahoma"/>
          <w:i/>
          <w:iCs/>
          <w:sz w:val="20"/>
          <w:szCs w:val="20"/>
        </w:rPr>
      </w:pPr>
    </w:p>
    <w:p w:rsidRPr="00631816" w:rsidR="00876A51" w:rsidP="001F284A" w:rsidRDefault="00876A51" w14:paraId="394157F9" w14:textId="21482867">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b/>
          <w:bCs/>
          <w:i/>
          <w:iCs/>
          <w:sz w:val="20"/>
          <w:szCs w:val="20"/>
        </w:rPr>
        <w:t xml:space="preserve">SEGURIDAD: </w:t>
      </w:r>
      <w:r w:rsidRPr="00631816">
        <w:rPr>
          <w:rFonts w:ascii="Palatino Linotype" w:hAnsi="Palatino Linotype" w:cs="Tahoma"/>
          <w:i/>
          <w:iCs/>
          <w:sz w:val="20"/>
          <w:szCs w:val="20"/>
        </w:rPr>
        <w:t xml:space="preserve">Resolver a favor de este Sujeto Obligado </w:t>
      </w:r>
      <w:r w:rsidRPr="00631816" w:rsidR="004F4456">
        <w:rPr>
          <w:rFonts w:ascii="Palatino Linotype" w:hAnsi="Palatino Linotype" w:cs="Tahoma"/>
          <w:i/>
          <w:iCs/>
          <w:sz w:val="20"/>
          <w:szCs w:val="20"/>
        </w:rPr>
        <w:t>el recurso de</w:t>
      </w:r>
      <w:r w:rsidRPr="00631816">
        <w:rPr>
          <w:rFonts w:ascii="Palatino Linotype" w:hAnsi="Palatino Linotype" w:cs="Tahoma"/>
          <w:i/>
          <w:iCs/>
          <w:sz w:val="20"/>
          <w:szCs w:val="20"/>
        </w:rPr>
        <w:t xml:space="preserve"> revisión que nos ocupa, en virtud de que la respuesta otorgada oportunamente al recurrente se realizó en el marco </w:t>
      </w:r>
      <w:r w:rsidRPr="00631816" w:rsidR="00BE281F">
        <w:rPr>
          <w:rFonts w:ascii="Palatino Linotype" w:hAnsi="Palatino Linotype" w:cs="Tahoma"/>
          <w:i/>
          <w:iCs/>
          <w:sz w:val="20"/>
          <w:szCs w:val="20"/>
        </w:rPr>
        <w:t xml:space="preserve">de la normatividad </w:t>
      </w:r>
      <w:r w:rsidRPr="00631816" w:rsidR="00CA172B">
        <w:rPr>
          <w:rFonts w:ascii="Palatino Linotype" w:hAnsi="Palatino Linotype" w:cs="Tahoma"/>
          <w:i/>
          <w:iCs/>
          <w:sz w:val="20"/>
          <w:szCs w:val="20"/>
        </w:rPr>
        <w:t xml:space="preserve">aplicable en la materia, de acuerdo a las facultades que la legislación vigente </w:t>
      </w:r>
      <w:r w:rsidRPr="00631816" w:rsidR="001038C3">
        <w:rPr>
          <w:rFonts w:ascii="Palatino Linotype" w:hAnsi="Palatino Linotype" w:cs="Tahoma"/>
          <w:i/>
          <w:iCs/>
          <w:sz w:val="20"/>
          <w:szCs w:val="20"/>
        </w:rPr>
        <w:t xml:space="preserve">le otorga </w:t>
      </w:r>
      <w:r w:rsidRPr="00631816" w:rsidR="001F284A">
        <w:rPr>
          <w:rFonts w:ascii="Palatino Linotype" w:hAnsi="Palatino Linotype" w:cs="Tahoma"/>
          <w:i/>
          <w:iCs/>
          <w:sz w:val="20"/>
          <w:szCs w:val="20"/>
        </w:rPr>
        <w:t xml:space="preserve">a la Secretaría de Seguridad del Estado de México </w:t>
      </w:r>
    </w:p>
    <w:p w:rsidRPr="00631816" w:rsidR="001F284A" w:rsidP="001F284A" w:rsidRDefault="001F284A" w14:paraId="63D62001" w14:textId="5B0433BD">
      <w:pPr>
        <w:autoSpaceDE w:val="0"/>
        <w:autoSpaceDN w:val="0"/>
        <w:adjustRightInd w:val="0"/>
        <w:spacing w:line="360" w:lineRule="auto"/>
        <w:ind w:left="567" w:right="567"/>
        <w:jc w:val="both"/>
        <w:rPr>
          <w:rFonts w:ascii="Palatino Linotype" w:hAnsi="Palatino Linotype" w:cs="Tahoma"/>
          <w:i/>
          <w:iCs/>
          <w:sz w:val="20"/>
          <w:szCs w:val="20"/>
        </w:rPr>
      </w:pPr>
      <w:r w:rsidRPr="00631816">
        <w:rPr>
          <w:rFonts w:ascii="Palatino Linotype" w:hAnsi="Palatino Linotype" w:cs="Tahoma"/>
          <w:i/>
          <w:iCs/>
          <w:sz w:val="20"/>
          <w:szCs w:val="20"/>
        </w:rPr>
        <w:t xml:space="preserve">…” (Sic) </w:t>
      </w:r>
    </w:p>
    <w:p w:rsidRPr="00631816" w:rsidR="005B71E5" w:rsidP="007F754A" w:rsidRDefault="005B71E5" w14:paraId="6CEA96B8" w14:textId="77777777">
      <w:pPr>
        <w:spacing w:line="360" w:lineRule="auto"/>
        <w:jc w:val="both"/>
        <w:rPr>
          <w:rFonts w:ascii="Palatino Linotype" w:hAnsi="Palatino Linotype" w:cs="Tahoma"/>
          <w:b/>
          <w:bCs/>
          <w:color w:val="0D0D0D" w:themeColor="text1" w:themeTint="F2"/>
          <w:sz w:val="22"/>
          <w:szCs w:val="22"/>
        </w:rPr>
      </w:pPr>
    </w:p>
    <w:p w:rsidRPr="00631816" w:rsidR="00080992" w:rsidP="00080992" w:rsidRDefault="00080992" w14:paraId="5590811E" w14:textId="6B04BA96">
      <w:pPr>
        <w:spacing w:line="360" w:lineRule="auto"/>
        <w:jc w:val="both"/>
        <w:rPr>
          <w:rFonts w:ascii="Palatino Linotype" w:hAnsi="Palatino Linotype" w:eastAsia="Palatino Linotype" w:cs="Palatino Linotype"/>
          <w:color w:val="000000" w:themeColor="text1"/>
          <w:sz w:val="22"/>
          <w:szCs w:val="22"/>
          <w:lang w:val="es-ES" w:eastAsia="en-US"/>
        </w:rPr>
      </w:pPr>
      <w:r w:rsidRPr="00631816">
        <w:rPr>
          <w:rFonts w:ascii="Palatino Linotype" w:hAnsi="Palatino Linotype" w:eastAsia="Palatino Linotype" w:cs="Palatino Linotype"/>
          <w:b/>
          <w:bCs/>
          <w:color w:val="000000" w:themeColor="text1"/>
          <w:sz w:val="22"/>
          <w:szCs w:val="22"/>
          <w:lang w:val="es-ES" w:eastAsia="en-US"/>
        </w:rPr>
        <w:t xml:space="preserve">e) Ampliación de plazo para resolver. </w:t>
      </w:r>
      <w:r w:rsidRPr="00631816">
        <w:rPr>
          <w:rFonts w:ascii="Palatino Linotype" w:hAnsi="Palatino Linotype" w:eastAsia="Palatino Linotype" w:cs="Palatino Linotype"/>
          <w:color w:val="000000" w:themeColor="text1"/>
          <w:sz w:val="22"/>
          <w:szCs w:val="22"/>
          <w:lang w:val="es-ES" w:eastAsia="en-US"/>
        </w:rPr>
        <w:t xml:space="preserve">El </w:t>
      </w:r>
      <w:r w:rsidRPr="00631816" w:rsidR="007245B9">
        <w:rPr>
          <w:rFonts w:ascii="Palatino Linotype" w:hAnsi="Palatino Linotype" w:eastAsia="Palatino Linotype" w:cs="Palatino Linotype"/>
          <w:color w:val="000000" w:themeColor="text1"/>
          <w:sz w:val="22"/>
          <w:szCs w:val="22"/>
          <w:lang w:val="es-ES" w:eastAsia="en-US"/>
        </w:rPr>
        <w:t xml:space="preserve">veintiocho de </w:t>
      </w:r>
      <w:r w:rsidRPr="00631816" w:rsidR="00742680">
        <w:rPr>
          <w:rFonts w:ascii="Palatino Linotype" w:hAnsi="Palatino Linotype" w:eastAsia="Palatino Linotype" w:cs="Palatino Linotype"/>
          <w:color w:val="000000" w:themeColor="text1"/>
          <w:sz w:val="22"/>
          <w:szCs w:val="22"/>
          <w:lang w:val="es-ES" w:eastAsia="en-US"/>
        </w:rPr>
        <w:t>septiembre</w:t>
      </w:r>
      <w:r w:rsidRPr="00631816">
        <w:rPr>
          <w:rFonts w:ascii="Palatino Linotype" w:hAnsi="Palatino Linotype" w:eastAsia="Palatino Linotype" w:cs="Palatino Linotype"/>
          <w:color w:val="000000" w:themeColor="text1"/>
          <w:sz w:val="22"/>
          <w:szCs w:val="22"/>
          <w:lang w:val="es-ES" w:eastAsia="en-US"/>
        </w:rPr>
        <w:t xml:space="preserve"> dos mil veintidós, </w:t>
      </w:r>
      <w:r w:rsidRPr="00631816">
        <w:rPr>
          <w:rFonts w:ascii="Palatino Linotype" w:hAnsi="Palatino Linotype" w:eastAsia="Palatino Linotype" w:cs="Palatino Linotype"/>
          <w:sz w:val="22"/>
          <w:szCs w:val="22"/>
          <w:lang w:val="es-ES"/>
        </w:rPr>
        <w:t>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631816" w:rsidR="00080992" w:rsidP="00080992" w:rsidRDefault="00080992" w14:paraId="23B632D1" w14:textId="77777777">
      <w:pPr>
        <w:spacing w:line="360" w:lineRule="auto"/>
        <w:jc w:val="both"/>
        <w:rPr>
          <w:rFonts w:ascii="Palatino Linotype" w:hAnsi="Palatino Linotype" w:eastAsia="Palatino Linotype" w:cs="Palatino Linotype"/>
          <w:b/>
          <w:bCs/>
          <w:sz w:val="22"/>
          <w:szCs w:val="22"/>
        </w:rPr>
      </w:pPr>
    </w:p>
    <w:p w:rsidRPr="00631816" w:rsidR="00080992" w:rsidP="00080992" w:rsidRDefault="00080992" w14:paraId="1FC84A61" w14:textId="77777777">
      <w:pPr>
        <w:spacing w:line="360" w:lineRule="auto"/>
        <w:jc w:val="both"/>
        <w:rPr>
          <w:rFonts w:ascii="Palatino Linotype" w:hAnsi="Palatino Linotype" w:eastAsia="Palatino Linotype" w:cs="Palatino Linotype"/>
          <w:sz w:val="22"/>
          <w:szCs w:val="22"/>
        </w:rPr>
      </w:pPr>
      <w:r w:rsidRPr="00631816">
        <w:rPr>
          <w:rFonts w:ascii="Palatino Linotype" w:hAnsi="Palatino Linotype" w:eastAsia="Palatino Linotype" w:cs="Palatino Linotype"/>
          <w:sz w:val="22"/>
          <w:szCs w:val="22"/>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631816" w:rsidR="00080992" w:rsidP="00080992" w:rsidRDefault="00080992" w14:paraId="61DA2588" w14:textId="77777777">
      <w:pPr>
        <w:spacing w:line="360" w:lineRule="auto"/>
        <w:jc w:val="both"/>
        <w:rPr>
          <w:rFonts w:ascii="Palatino Linotype" w:hAnsi="Palatino Linotype" w:eastAsia="Palatino Linotype" w:cs="Palatino Linotype"/>
          <w:sz w:val="22"/>
          <w:szCs w:val="22"/>
        </w:rPr>
      </w:pPr>
    </w:p>
    <w:p w:rsidRPr="00631816" w:rsidR="00080992" w:rsidP="00080992" w:rsidRDefault="00080992" w14:paraId="08DEB863" w14:textId="77777777">
      <w:pPr>
        <w:spacing w:line="360" w:lineRule="auto"/>
        <w:jc w:val="both"/>
        <w:rPr>
          <w:rFonts w:ascii="Palatino Linotype" w:hAnsi="Palatino Linotype" w:eastAsia="Palatino Linotype" w:cs="Palatino Linotype"/>
          <w:sz w:val="22"/>
          <w:szCs w:val="22"/>
        </w:rPr>
      </w:pPr>
      <w:r w:rsidRPr="00631816">
        <w:rPr>
          <w:rFonts w:ascii="Palatino Linotype" w:hAnsi="Palatino Linotype" w:eastAsia="Palatino Linotype" w:cs="Palatino Linotype"/>
          <w:sz w:val="22"/>
          <w:szCs w:val="22"/>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w:t>
      </w:r>
      <w:r w:rsidRPr="00631816">
        <w:rPr>
          <w:rFonts w:ascii="Palatino Linotype" w:hAnsi="Palatino Linotype" w:eastAsia="Palatino Linotype" w:cs="Palatino Linotype"/>
          <w:sz w:val="22"/>
          <w:szCs w:val="22"/>
        </w:rPr>
        <w:lastRenderedPageBreak/>
        <w:t>conforme a los parámetros establecidos por diversos órganos jurisdiccionales federales, aplicables también en procedimientos análogos, como el que nos ocupa.</w:t>
      </w:r>
    </w:p>
    <w:p w:rsidRPr="00631816" w:rsidR="00080992" w:rsidP="00080992" w:rsidRDefault="00080992" w14:paraId="6354699B" w14:textId="77777777">
      <w:pPr>
        <w:spacing w:line="360" w:lineRule="auto"/>
        <w:jc w:val="both"/>
        <w:rPr>
          <w:rFonts w:ascii="Palatino Linotype" w:hAnsi="Palatino Linotype" w:eastAsia="Palatino Linotype" w:cs="Palatino Linotype"/>
          <w:sz w:val="22"/>
          <w:szCs w:val="22"/>
        </w:rPr>
      </w:pPr>
    </w:p>
    <w:p w:rsidRPr="00631816" w:rsidR="00080992" w:rsidP="00080992" w:rsidRDefault="00080992" w14:paraId="38644FA0" w14:textId="77777777">
      <w:pPr>
        <w:spacing w:line="360" w:lineRule="auto"/>
        <w:jc w:val="both"/>
        <w:rPr>
          <w:rFonts w:ascii="Palatino Linotype" w:hAnsi="Palatino Linotype" w:eastAsia="Palatino Linotype" w:cs="Palatino Linotype"/>
          <w:sz w:val="22"/>
          <w:szCs w:val="22"/>
        </w:rPr>
      </w:pPr>
      <w:r w:rsidRPr="00631816">
        <w:rPr>
          <w:rFonts w:ascii="Palatino Linotype" w:hAnsi="Palatino Linotype" w:eastAsia="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631816" w:rsidR="00080992" w:rsidP="00080992" w:rsidRDefault="00080992" w14:paraId="7B4F91AD" w14:textId="77777777">
      <w:pPr>
        <w:spacing w:line="360" w:lineRule="auto"/>
        <w:jc w:val="both"/>
        <w:rPr>
          <w:rFonts w:ascii="Palatino Linotype" w:hAnsi="Palatino Linotype" w:eastAsia="Palatino Linotype" w:cs="Palatino Linotype"/>
          <w:sz w:val="22"/>
          <w:szCs w:val="22"/>
        </w:rPr>
      </w:pPr>
    </w:p>
    <w:p w:rsidRPr="00631816" w:rsidR="00080992" w:rsidP="00080992" w:rsidRDefault="00080992" w14:paraId="369490E9" w14:textId="77777777">
      <w:pPr>
        <w:spacing w:line="360" w:lineRule="auto"/>
        <w:jc w:val="both"/>
        <w:rPr>
          <w:rFonts w:ascii="Palatino Linotype" w:hAnsi="Palatino Linotype" w:eastAsia="Palatino Linotype" w:cs="Palatino Linotype"/>
          <w:sz w:val="22"/>
          <w:szCs w:val="22"/>
        </w:rPr>
      </w:pPr>
      <w:r w:rsidRPr="00631816">
        <w:rPr>
          <w:rFonts w:ascii="Palatino Linotype" w:hAnsi="Palatino Linotype" w:eastAsia="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631816" w:rsidR="00080992" w:rsidP="00080992" w:rsidRDefault="00080992" w14:paraId="7C88063E" w14:textId="77777777">
      <w:pPr>
        <w:spacing w:line="360" w:lineRule="auto"/>
        <w:jc w:val="both"/>
        <w:rPr>
          <w:rFonts w:ascii="Palatino Linotype" w:hAnsi="Palatino Linotype" w:eastAsia="Palatino Linotype" w:cs="Palatino Linotype"/>
          <w:sz w:val="22"/>
          <w:szCs w:val="22"/>
        </w:rPr>
      </w:pPr>
    </w:p>
    <w:p w:rsidRPr="00631816" w:rsidR="00080992" w:rsidP="00080992" w:rsidRDefault="00080992" w14:paraId="0964834B" w14:textId="77777777">
      <w:pPr>
        <w:spacing w:line="360" w:lineRule="auto"/>
        <w:jc w:val="both"/>
        <w:rPr>
          <w:rFonts w:ascii="Palatino Linotype" w:hAnsi="Palatino Linotype" w:eastAsia="Palatino Linotype" w:cs="Palatino Linotype"/>
          <w:sz w:val="22"/>
          <w:szCs w:val="22"/>
        </w:rPr>
      </w:pPr>
      <w:r w:rsidRPr="00631816">
        <w:rPr>
          <w:rFonts w:ascii="Palatino Linotype" w:hAnsi="Palatino Linotype" w:eastAsia="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rsidRPr="00631816" w:rsidR="00080992" w:rsidP="00080992" w:rsidRDefault="00080992" w14:paraId="700D9701" w14:textId="77777777">
      <w:pPr>
        <w:spacing w:line="360" w:lineRule="auto"/>
        <w:jc w:val="both"/>
        <w:rPr>
          <w:rFonts w:ascii="Palatino Linotype" w:hAnsi="Palatino Linotype" w:eastAsia="Palatino Linotype" w:cs="Palatino Linotype"/>
          <w:sz w:val="22"/>
          <w:szCs w:val="22"/>
        </w:rPr>
      </w:pPr>
    </w:p>
    <w:p w:rsidRPr="00631816" w:rsidR="00080992" w:rsidP="002B2003" w:rsidRDefault="00080992" w14:paraId="5466FB7F" w14:textId="77777777">
      <w:pPr>
        <w:numPr>
          <w:ilvl w:val="0"/>
          <w:numId w:val="3"/>
        </w:numPr>
        <w:spacing w:after="160" w:line="360" w:lineRule="auto"/>
        <w:jc w:val="both"/>
        <w:rPr>
          <w:rFonts w:ascii="Palatino Linotype" w:hAnsi="Palatino Linotype" w:eastAsia="Palatino Linotype" w:cs="Palatino Linotype"/>
          <w:sz w:val="22"/>
          <w:szCs w:val="22"/>
        </w:rPr>
      </w:pPr>
      <w:r w:rsidRPr="00631816">
        <w:rPr>
          <w:rFonts w:ascii="Palatino Linotype" w:hAnsi="Palatino Linotype" w:eastAsia="Palatino Linotype" w:cs="Palatino Linotype"/>
          <w:b/>
          <w:bCs/>
          <w:sz w:val="22"/>
          <w:szCs w:val="22"/>
        </w:rPr>
        <w:t>Complejidad del asunto:</w:t>
      </w:r>
      <w:r w:rsidRPr="00631816">
        <w:rPr>
          <w:rFonts w:ascii="Palatino Linotype" w:hAnsi="Palatino Linotype" w:eastAsia="Palatino Linotype" w:cs="Palatino Linotype"/>
          <w:sz w:val="22"/>
          <w:szCs w:val="22"/>
        </w:rPr>
        <w:t xml:space="preserve"> La complejidad de la prueba, la pluralidad de sujetos procesales, el tiempo transcurrido, las características y contexto del recurso.</w:t>
      </w:r>
    </w:p>
    <w:p w:rsidRPr="00631816" w:rsidR="00080992" w:rsidP="00080992" w:rsidRDefault="00080992" w14:paraId="0DCB13FA" w14:textId="77777777">
      <w:pPr>
        <w:spacing w:line="360" w:lineRule="auto"/>
        <w:jc w:val="both"/>
        <w:rPr>
          <w:rFonts w:ascii="Palatino Linotype" w:hAnsi="Palatino Linotype" w:eastAsia="Palatino Linotype" w:cs="Palatino Linotype"/>
          <w:sz w:val="22"/>
          <w:szCs w:val="22"/>
        </w:rPr>
      </w:pPr>
    </w:p>
    <w:p w:rsidRPr="00631816" w:rsidR="00080992" w:rsidP="002B2003" w:rsidRDefault="00080992" w14:paraId="42CA1352" w14:textId="77777777">
      <w:pPr>
        <w:numPr>
          <w:ilvl w:val="0"/>
          <w:numId w:val="3"/>
        </w:numPr>
        <w:spacing w:after="160" w:line="360" w:lineRule="auto"/>
        <w:jc w:val="both"/>
        <w:rPr>
          <w:rFonts w:ascii="Palatino Linotype" w:hAnsi="Palatino Linotype" w:eastAsia="Palatino Linotype" w:cs="Palatino Linotype"/>
          <w:sz w:val="22"/>
          <w:szCs w:val="22"/>
        </w:rPr>
      </w:pPr>
      <w:r w:rsidRPr="00631816">
        <w:rPr>
          <w:rFonts w:ascii="Palatino Linotype" w:hAnsi="Palatino Linotype" w:eastAsia="Palatino Linotype" w:cs="Palatino Linotype"/>
          <w:b/>
          <w:bCs/>
          <w:sz w:val="22"/>
          <w:szCs w:val="22"/>
        </w:rPr>
        <w:t>Actividad Procesal del interesado:</w:t>
      </w:r>
      <w:r w:rsidRPr="00631816">
        <w:rPr>
          <w:rFonts w:ascii="Palatino Linotype" w:hAnsi="Palatino Linotype" w:eastAsia="Palatino Linotype" w:cs="Palatino Linotype"/>
          <w:sz w:val="22"/>
          <w:szCs w:val="22"/>
        </w:rPr>
        <w:t xml:space="preserve"> Acciones u omisiones del interesado.</w:t>
      </w:r>
    </w:p>
    <w:p w:rsidRPr="00631816" w:rsidR="00080992" w:rsidP="00080992" w:rsidRDefault="00080992" w14:paraId="5D53FECA" w14:textId="77777777">
      <w:pPr>
        <w:spacing w:line="360" w:lineRule="auto"/>
        <w:jc w:val="both"/>
        <w:rPr>
          <w:rFonts w:ascii="Palatino Linotype" w:hAnsi="Palatino Linotype" w:eastAsia="Palatino Linotype" w:cs="Palatino Linotype"/>
          <w:sz w:val="22"/>
          <w:szCs w:val="22"/>
        </w:rPr>
      </w:pPr>
    </w:p>
    <w:p w:rsidRPr="00631816" w:rsidR="00080992" w:rsidP="002B2003" w:rsidRDefault="00080992" w14:paraId="7A626897" w14:textId="77777777">
      <w:pPr>
        <w:numPr>
          <w:ilvl w:val="0"/>
          <w:numId w:val="3"/>
        </w:numPr>
        <w:spacing w:after="160" w:line="360" w:lineRule="auto"/>
        <w:jc w:val="both"/>
        <w:rPr>
          <w:rFonts w:ascii="Palatino Linotype" w:hAnsi="Palatino Linotype" w:eastAsia="Palatino Linotype" w:cs="Palatino Linotype"/>
          <w:sz w:val="22"/>
          <w:szCs w:val="22"/>
        </w:rPr>
      </w:pPr>
      <w:r w:rsidRPr="00631816">
        <w:rPr>
          <w:rFonts w:ascii="Palatino Linotype" w:hAnsi="Palatino Linotype" w:eastAsia="Palatino Linotype" w:cs="Palatino Linotype"/>
          <w:b/>
          <w:bCs/>
          <w:sz w:val="22"/>
          <w:szCs w:val="22"/>
        </w:rPr>
        <w:t>Conducta de la Autoridad:</w:t>
      </w:r>
      <w:r w:rsidRPr="00631816">
        <w:rPr>
          <w:rFonts w:ascii="Palatino Linotype" w:hAnsi="Palatino Linotype" w:eastAsia="Palatino Linotype" w:cs="Palatino Linotype"/>
          <w:sz w:val="22"/>
          <w:szCs w:val="22"/>
        </w:rPr>
        <w:t xml:space="preserve"> Las Acciones u omisiones realizadas en el procedimiento. Así como si la autoridad actuó con la debida diligencia.</w:t>
      </w:r>
    </w:p>
    <w:p w:rsidRPr="00631816" w:rsidR="00080992" w:rsidP="00080992" w:rsidRDefault="00080992" w14:paraId="2C536790" w14:textId="77777777">
      <w:pPr>
        <w:spacing w:line="360" w:lineRule="auto"/>
        <w:jc w:val="both"/>
        <w:rPr>
          <w:rFonts w:ascii="Palatino Linotype" w:hAnsi="Palatino Linotype" w:eastAsia="Palatino Linotype" w:cs="Palatino Linotype"/>
          <w:sz w:val="22"/>
          <w:szCs w:val="22"/>
        </w:rPr>
      </w:pPr>
    </w:p>
    <w:p w:rsidRPr="00631816" w:rsidR="00080992" w:rsidP="002B2003" w:rsidRDefault="00080992" w14:paraId="16B8B8C9" w14:textId="77777777">
      <w:pPr>
        <w:numPr>
          <w:ilvl w:val="0"/>
          <w:numId w:val="3"/>
        </w:numPr>
        <w:spacing w:after="160" w:line="360" w:lineRule="auto"/>
        <w:jc w:val="both"/>
        <w:rPr>
          <w:rFonts w:ascii="Palatino Linotype" w:hAnsi="Palatino Linotype" w:eastAsia="Palatino Linotype" w:cs="Palatino Linotype"/>
          <w:sz w:val="22"/>
          <w:szCs w:val="22"/>
        </w:rPr>
      </w:pPr>
      <w:r w:rsidRPr="00631816">
        <w:rPr>
          <w:rFonts w:ascii="Palatino Linotype" w:hAnsi="Palatino Linotype" w:eastAsia="Palatino Linotype" w:cs="Palatino Linotype"/>
          <w:b/>
          <w:bCs/>
          <w:sz w:val="22"/>
          <w:szCs w:val="22"/>
        </w:rPr>
        <w:t>La afectación generada en la situación jurídica de la persona involucrada en el proceso:</w:t>
      </w:r>
      <w:r w:rsidRPr="00631816">
        <w:rPr>
          <w:rFonts w:ascii="Palatino Linotype" w:hAnsi="Palatino Linotype" w:eastAsia="Palatino Linotype" w:cs="Palatino Linotype"/>
          <w:sz w:val="22"/>
          <w:szCs w:val="22"/>
        </w:rPr>
        <w:t xml:space="preserve"> Violación a sus derechos humanos.</w:t>
      </w:r>
    </w:p>
    <w:p w:rsidRPr="00631816" w:rsidR="00080992" w:rsidP="00080992" w:rsidRDefault="00080992" w14:paraId="4795B6B5" w14:textId="77777777">
      <w:pPr>
        <w:spacing w:line="360" w:lineRule="auto"/>
        <w:jc w:val="both"/>
        <w:rPr>
          <w:rFonts w:ascii="Palatino Linotype" w:hAnsi="Palatino Linotype" w:eastAsia="Palatino Linotype" w:cs="Palatino Linotype"/>
          <w:sz w:val="22"/>
          <w:szCs w:val="22"/>
        </w:rPr>
      </w:pPr>
    </w:p>
    <w:p w:rsidRPr="00631816" w:rsidR="00080992" w:rsidP="00080992" w:rsidRDefault="00080992" w14:paraId="558F26BA" w14:textId="77777777">
      <w:pPr>
        <w:spacing w:line="360" w:lineRule="auto"/>
        <w:jc w:val="both"/>
        <w:rPr>
          <w:rFonts w:ascii="Palatino Linotype" w:hAnsi="Palatino Linotype" w:eastAsia="Palatino Linotype" w:cs="Palatino Linotype"/>
          <w:sz w:val="22"/>
          <w:szCs w:val="22"/>
        </w:rPr>
      </w:pPr>
      <w:r w:rsidRPr="00631816">
        <w:rPr>
          <w:rFonts w:ascii="Palatino Linotype" w:hAnsi="Palatino Linotype" w:eastAsia="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631816" w:rsidR="00080992" w:rsidP="00080992" w:rsidRDefault="00080992" w14:paraId="6FCD99C4" w14:textId="77777777">
      <w:pPr>
        <w:spacing w:line="360" w:lineRule="auto"/>
        <w:jc w:val="both"/>
        <w:rPr>
          <w:rFonts w:ascii="Palatino Linotype" w:hAnsi="Palatino Linotype" w:eastAsia="Palatino Linotype" w:cs="Palatino Linotype"/>
          <w:sz w:val="22"/>
          <w:szCs w:val="22"/>
        </w:rPr>
      </w:pPr>
    </w:p>
    <w:p w:rsidRPr="00631816" w:rsidR="00080992" w:rsidP="00080992" w:rsidRDefault="00080992" w14:paraId="3D90D922" w14:textId="77777777">
      <w:pPr>
        <w:spacing w:line="360" w:lineRule="auto"/>
        <w:jc w:val="both"/>
        <w:rPr>
          <w:rFonts w:ascii="Palatino Linotype" w:hAnsi="Palatino Linotype" w:eastAsia="Palatino Linotype" w:cs="Palatino Linotype"/>
          <w:sz w:val="22"/>
          <w:szCs w:val="22"/>
        </w:rPr>
      </w:pPr>
      <w:r w:rsidRPr="00631816">
        <w:rPr>
          <w:rFonts w:ascii="Palatino Linotype" w:hAnsi="Palatino Linotype" w:eastAsia="Palatino Linotype" w:cs="Palatino Linotype"/>
          <w:sz w:val="22"/>
          <w:szCs w:val="22"/>
        </w:rPr>
        <w:t>Argumento que encuentra sustento en la jurisprudencia P./J. 32/92 emitida por el Pleno de la Suprema Corte de Justicia de la Nación de rubro “</w:t>
      </w:r>
      <w:r w:rsidRPr="00631816">
        <w:rPr>
          <w:rFonts w:ascii="Palatino Linotype" w:hAnsi="Palatino Linotype" w:eastAsia="Palatino Linotype" w:cs="Palatino Linotype"/>
          <w:b/>
          <w:bCs/>
          <w:sz w:val="22"/>
          <w:szCs w:val="22"/>
        </w:rPr>
        <w:t>TÉRMINOS PROCESALES. PARA DETERMINAR SI UN FUNCIONARIO JUDICIAL ACTUÓ INDEBIDAMENTE POR NO RESPETARLOS SE DEBE ATENDER AL PRESUPUESTO QUE CONSIDERÓ EL LEGISLADOR AL FIJARLOS Y LAS CARACTERÍSTICAS DEL CASO</w:t>
      </w:r>
      <w:r w:rsidRPr="00631816">
        <w:rPr>
          <w:rFonts w:ascii="Palatino Linotype" w:hAnsi="Palatino Linotype" w:eastAsia="Palatino Linotype" w:cs="Palatino Linotype"/>
          <w:sz w:val="22"/>
          <w:szCs w:val="22"/>
        </w:rPr>
        <w:t>.”, visible en la Gaceta del Seminario Judicial de la Federación con el registro digital 205635.</w:t>
      </w:r>
    </w:p>
    <w:p w:rsidRPr="00631816" w:rsidR="00080992" w:rsidP="00080992" w:rsidRDefault="00080992" w14:paraId="78E6BA99" w14:textId="77777777">
      <w:pPr>
        <w:spacing w:line="360" w:lineRule="auto"/>
        <w:jc w:val="both"/>
        <w:rPr>
          <w:rFonts w:ascii="Palatino Linotype" w:hAnsi="Palatino Linotype" w:eastAsia="Palatino Linotype" w:cs="Palatino Linotype"/>
          <w:sz w:val="22"/>
          <w:szCs w:val="22"/>
        </w:rPr>
      </w:pPr>
    </w:p>
    <w:p w:rsidRPr="00631816" w:rsidR="00080992" w:rsidP="00080992" w:rsidRDefault="00080992" w14:paraId="46918A33" w14:textId="77777777">
      <w:pPr>
        <w:spacing w:line="360" w:lineRule="auto"/>
        <w:jc w:val="both"/>
        <w:rPr>
          <w:rFonts w:ascii="Palatino Linotype" w:hAnsi="Palatino Linotype" w:eastAsia="Palatino Linotype" w:cs="Palatino Linotype"/>
          <w:sz w:val="22"/>
          <w:szCs w:val="22"/>
        </w:rPr>
      </w:pPr>
      <w:r w:rsidRPr="00631816">
        <w:rPr>
          <w:rFonts w:ascii="Palatino Linotype" w:hAnsi="Palatino Linotype" w:eastAsia="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631816" w:rsidR="00080992" w:rsidP="00080992" w:rsidRDefault="00080992" w14:paraId="586FA1DD" w14:textId="77777777">
      <w:pPr>
        <w:spacing w:line="360" w:lineRule="auto"/>
        <w:jc w:val="both"/>
        <w:rPr>
          <w:rFonts w:ascii="Palatino Linotype" w:hAnsi="Palatino Linotype" w:eastAsia="Palatino Linotype" w:cs="Palatino Linotype"/>
          <w:sz w:val="22"/>
          <w:szCs w:val="22"/>
        </w:rPr>
      </w:pPr>
    </w:p>
    <w:p w:rsidRPr="00631816" w:rsidR="00080992" w:rsidP="00080992" w:rsidRDefault="00080992" w14:paraId="4DA1853C" w14:textId="77777777">
      <w:pPr>
        <w:spacing w:line="360" w:lineRule="auto"/>
        <w:jc w:val="both"/>
        <w:rPr>
          <w:rFonts w:ascii="Palatino Linotype" w:hAnsi="Palatino Linotype" w:eastAsia="Palatino Linotype" w:cs="Palatino Linotype"/>
          <w:sz w:val="22"/>
          <w:szCs w:val="22"/>
        </w:rPr>
      </w:pPr>
      <w:r w:rsidRPr="00631816">
        <w:rPr>
          <w:rFonts w:ascii="Palatino Linotype" w:hAnsi="Palatino Linotype" w:eastAsia="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rsidRPr="00631816" w:rsidR="00080992" w:rsidP="00080992" w:rsidRDefault="00080992" w14:paraId="4881227E" w14:textId="77777777">
      <w:pPr>
        <w:spacing w:line="360" w:lineRule="auto"/>
        <w:jc w:val="both"/>
        <w:rPr>
          <w:rFonts w:ascii="Palatino Linotype" w:hAnsi="Palatino Linotype" w:eastAsia="Palatino Linotype" w:cs="Palatino Linotype"/>
          <w:sz w:val="22"/>
          <w:szCs w:val="22"/>
        </w:rPr>
      </w:pPr>
    </w:p>
    <w:p w:rsidRPr="00631816" w:rsidR="00080992" w:rsidP="00080992" w:rsidRDefault="00080992" w14:paraId="1D15117E" w14:textId="77777777">
      <w:pPr>
        <w:spacing w:line="360" w:lineRule="auto"/>
        <w:jc w:val="both"/>
        <w:rPr>
          <w:rFonts w:ascii="Palatino Linotype" w:hAnsi="Palatino Linotype" w:eastAsia="Palatino Linotype" w:cs="Palatino Linotype"/>
          <w:sz w:val="22"/>
          <w:szCs w:val="22"/>
        </w:rPr>
      </w:pPr>
      <w:r w:rsidRPr="00631816">
        <w:rPr>
          <w:rFonts w:ascii="Palatino Linotype" w:hAnsi="Palatino Linotype" w:eastAsia="Palatino Linotype" w:cs="Palatino Linotype"/>
          <w:sz w:val="22"/>
          <w:szCs w:val="22"/>
        </w:rPr>
        <w:t>“</w:t>
      </w:r>
      <w:r w:rsidRPr="00631816">
        <w:rPr>
          <w:rFonts w:ascii="Palatino Linotype" w:hAnsi="Palatino Linotype" w:eastAsia="Palatino Linotype" w:cs="Palatino Linotype"/>
          <w:b/>
          <w:bCs/>
          <w:sz w:val="22"/>
          <w:szCs w:val="22"/>
        </w:rPr>
        <w:t>PLAZO RAZONABLE PARA RESOLVER. DIMENSIÓN Y EFECTOS DE ESTE CONCEPTO CUANDO SE ADUCE EXCESIVA CARGA DE TRABAJO</w:t>
      </w:r>
      <w:r w:rsidRPr="00631816">
        <w:rPr>
          <w:rFonts w:ascii="Palatino Linotype" w:hAnsi="Palatino Linotype" w:eastAsia="Palatino Linotype" w:cs="Palatino Linotype"/>
          <w:sz w:val="22"/>
          <w:szCs w:val="22"/>
        </w:rPr>
        <w:t>.” consultable en el Seminario Judicial de la Federación y su gaceta, con el registro digital 2002351.</w:t>
      </w:r>
    </w:p>
    <w:p w:rsidRPr="00631816" w:rsidR="00080992" w:rsidP="00080992" w:rsidRDefault="00080992" w14:paraId="4C4CE0D2" w14:textId="77777777">
      <w:pPr>
        <w:spacing w:line="360" w:lineRule="auto"/>
        <w:jc w:val="both"/>
        <w:rPr>
          <w:rFonts w:ascii="Palatino Linotype" w:hAnsi="Palatino Linotype" w:eastAsia="Palatino Linotype" w:cs="Palatino Linotype"/>
          <w:sz w:val="22"/>
          <w:szCs w:val="22"/>
        </w:rPr>
      </w:pPr>
    </w:p>
    <w:p w:rsidRPr="00631816" w:rsidR="00080992" w:rsidP="00080992" w:rsidRDefault="00080992" w14:paraId="3C59AE28" w14:textId="77777777">
      <w:pPr>
        <w:spacing w:line="360" w:lineRule="auto"/>
        <w:jc w:val="both"/>
        <w:rPr>
          <w:rFonts w:ascii="Palatino Linotype" w:hAnsi="Palatino Linotype" w:eastAsia="Palatino Linotype" w:cs="Palatino Linotype"/>
          <w:sz w:val="22"/>
          <w:szCs w:val="22"/>
        </w:rPr>
      </w:pPr>
      <w:r w:rsidRPr="00631816">
        <w:rPr>
          <w:rFonts w:ascii="Palatino Linotype" w:hAnsi="Palatino Linotype" w:eastAsia="Palatino Linotype" w:cs="Palatino Linotype"/>
          <w:sz w:val="22"/>
          <w:szCs w:val="22"/>
        </w:rPr>
        <w:t>“</w:t>
      </w:r>
      <w:r w:rsidRPr="00631816">
        <w:rPr>
          <w:rFonts w:ascii="Palatino Linotype" w:hAnsi="Palatino Linotype" w:eastAsia="Palatino Linotype" w:cs="Palatino Linotype"/>
          <w:b/>
          <w:bCs/>
          <w:sz w:val="22"/>
          <w:szCs w:val="22"/>
        </w:rPr>
        <w:t>PLAZO RAZONABLE PARA RESOLVER. CONCEPTO Y ELEMENTOS QUE LO INTEGRAN A LA LUZ DEL DERECHO INTERNACIONAL DE LOS DERECHOS HUMANOS</w:t>
      </w:r>
      <w:r w:rsidRPr="00631816">
        <w:rPr>
          <w:rFonts w:ascii="Palatino Linotype" w:hAnsi="Palatino Linotype" w:eastAsia="Palatino Linotype" w:cs="Palatino Linotype"/>
          <w:sz w:val="22"/>
          <w:szCs w:val="22"/>
        </w:rPr>
        <w:t>.”, visible en el Seminario Judicial de la Federación y su gaceta, con el registro digital 2002350.</w:t>
      </w:r>
    </w:p>
    <w:p w:rsidRPr="00631816" w:rsidR="00080992" w:rsidP="00080992" w:rsidRDefault="00080992" w14:paraId="577B1483" w14:textId="77777777">
      <w:pPr>
        <w:spacing w:line="360" w:lineRule="auto"/>
        <w:jc w:val="both"/>
        <w:rPr>
          <w:rFonts w:ascii="Palatino Linotype" w:hAnsi="Palatino Linotype" w:eastAsia="Palatino Linotype" w:cs="Palatino Linotype"/>
          <w:sz w:val="22"/>
          <w:szCs w:val="22"/>
        </w:rPr>
      </w:pPr>
    </w:p>
    <w:p w:rsidRPr="00631816" w:rsidR="00080992" w:rsidP="00080992" w:rsidRDefault="00080992" w14:paraId="27CED995" w14:textId="77777777">
      <w:pPr>
        <w:spacing w:line="360" w:lineRule="auto"/>
        <w:jc w:val="both"/>
        <w:rPr>
          <w:rFonts w:ascii="Palatino Linotype" w:hAnsi="Palatino Linotype" w:eastAsia="Palatino Linotype" w:cs="Palatino Linotype"/>
          <w:sz w:val="22"/>
          <w:szCs w:val="22"/>
        </w:rPr>
      </w:pPr>
      <w:r w:rsidRPr="00631816">
        <w:rPr>
          <w:rFonts w:ascii="Palatino Linotype" w:hAnsi="Palatino Linotype" w:eastAsia="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rsidRPr="00631816" w:rsidR="00080992" w:rsidP="007F754A" w:rsidRDefault="00080992" w14:paraId="4F46434B" w14:textId="77777777">
      <w:pPr>
        <w:spacing w:line="360" w:lineRule="auto"/>
        <w:jc w:val="both"/>
        <w:rPr>
          <w:rFonts w:ascii="Palatino Linotype" w:hAnsi="Palatino Linotype" w:cs="Tahoma"/>
          <w:b/>
          <w:bCs/>
          <w:color w:val="0D0D0D" w:themeColor="text1" w:themeTint="F2"/>
          <w:sz w:val="22"/>
          <w:szCs w:val="22"/>
        </w:rPr>
      </w:pPr>
    </w:p>
    <w:p w:rsidRPr="00631816" w:rsidR="00AB44B6" w:rsidP="00AB44B6" w:rsidRDefault="00080992" w14:paraId="677C30CB" w14:textId="32E0BBCA">
      <w:pPr>
        <w:spacing w:line="360" w:lineRule="auto"/>
        <w:jc w:val="both"/>
        <w:rPr>
          <w:rFonts w:ascii="Palatino Linotype" w:hAnsi="Palatino Linotype" w:cs="Tahoma" w:eastAsiaTheme="minorHAnsi"/>
          <w:color w:val="000000" w:themeColor="text1"/>
          <w:sz w:val="22"/>
          <w:szCs w:val="22"/>
          <w:lang w:eastAsia="en-US"/>
        </w:rPr>
      </w:pPr>
      <w:r w:rsidRPr="00631816">
        <w:rPr>
          <w:rFonts w:ascii="Palatino Linotype" w:hAnsi="Palatino Linotype" w:cs="Tahoma" w:eastAsiaTheme="minorHAnsi"/>
          <w:b/>
          <w:bCs/>
          <w:color w:val="000000" w:themeColor="text1"/>
          <w:sz w:val="22"/>
          <w:szCs w:val="22"/>
          <w:lang w:eastAsia="en-US"/>
        </w:rPr>
        <w:t>f</w:t>
      </w:r>
      <w:r w:rsidRPr="00631816" w:rsidR="00AB44B6">
        <w:rPr>
          <w:rFonts w:ascii="Palatino Linotype" w:hAnsi="Palatino Linotype" w:cs="Tahoma" w:eastAsiaTheme="minorHAnsi"/>
          <w:b/>
          <w:bCs/>
          <w:color w:val="000000" w:themeColor="text1"/>
          <w:sz w:val="22"/>
          <w:szCs w:val="22"/>
          <w:lang w:eastAsia="en-US"/>
        </w:rPr>
        <w:t xml:space="preserve">) Vista del Informe Justificado: </w:t>
      </w:r>
      <w:r w:rsidRPr="00631816" w:rsidR="00AB44B6">
        <w:rPr>
          <w:rFonts w:ascii="Palatino Linotype" w:hAnsi="Palatino Linotype" w:cs="Tahoma" w:eastAsiaTheme="minorHAnsi"/>
          <w:color w:val="000000" w:themeColor="text1"/>
          <w:sz w:val="22"/>
          <w:szCs w:val="22"/>
          <w:lang w:eastAsia="en-US"/>
        </w:rPr>
        <w:t xml:space="preserve">El </w:t>
      </w:r>
      <w:r w:rsidRPr="00631816" w:rsidR="001E17D5">
        <w:rPr>
          <w:rFonts w:ascii="Palatino Linotype" w:hAnsi="Palatino Linotype" w:cs="Tahoma" w:eastAsiaTheme="minorHAnsi"/>
          <w:color w:val="000000" w:themeColor="text1"/>
          <w:sz w:val="22"/>
          <w:szCs w:val="22"/>
          <w:lang w:eastAsia="en-US"/>
        </w:rPr>
        <w:t>treinta y uno de enero de dos mil veintitrés</w:t>
      </w:r>
      <w:r w:rsidRPr="00631816" w:rsidR="00AB44B6">
        <w:rPr>
          <w:rFonts w:ascii="Palatino Linotype" w:hAnsi="Palatino Linotype" w:cs="Tahoma" w:eastAsiaTheme="minorHAnsi"/>
          <w:color w:val="000000" w:themeColor="text1"/>
          <w:sz w:val="22"/>
          <w:szCs w:val="22"/>
          <w:lang w:eastAsia="en-US"/>
        </w:rPr>
        <w:t xml:space="preserve">, se dictó acuerdo, por medio del cual </w:t>
      </w:r>
      <w:r w:rsidRPr="00631816" w:rsidR="00AB44B6">
        <w:rPr>
          <w:rFonts w:ascii="Palatino Linotype" w:hAnsi="Palatino Linotype" w:cs="Tahoma" w:eastAsiaTheme="minorHAnsi"/>
          <w:b/>
          <w:color w:val="000000" w:themeColor="text1"/>
          <w:sz w:val="22"/>
          <w:szCs w:val="22"/>
          <w:lang w:eastAsia="en-US"/>
        </w:rPr>
        <w:t>se puso a la vista del Recurrente el Informe Justificado y sus anexos</w:t>
      </w:r>
      <w:r w:rsidRPr="00631816" w:rsidR="00AB44B6">
        <w:rPr>
          <w:rFonts w:ascii="Palatino Linotype" w:hAnsi="Palatino Linotype" w:cs="Tahoma" w:eastAsiaTheme="minorHAnsi"/>
          <w:color w:val="000000" w:themeColor="text1"/>
          <w:sz w:val="22"/>
          <w:szCs w:val="22"/>
          <w:lang w:eastAsia="en-US"/>
        </w:rPr>
        <w:t>, entregados por el Sujeto Obligado, a fin de que en un término no mayor a tres días hábiles manifestará lo que a derecho corresponda, acto que fue notificado</w:t>
      </w:r>
      <w:r w:rsidRPr="00631816" w:rsidR="00AB44B6">
        <w:rPr>
          <w:rFonts w:ascii="Palatino Linotype" w:hAnsi="Palatino Linotype" w:eastAsia="Palatino Linotype" w:cs="Palatino Linotype"/>
          <w:color w:val="000000" w:themeColor="text1"/>
          <w:sz w:val="22"/>
          <w:szCs w:val="22"/>
          <w:lang w:val="es-ES" w:eastAsia="en-US"/>
        </w:rPr>
        <w:t xml:space="preserve"> mediante el Sistema de Acceso a la Información Mexiquense (SAIMEX).</w:t>
      </w:r>
    </w:p>
    <w:p w:rsidRPr="00631816" w:rsidR="00824031" w:rsidP="008F6217" w:rsidRDefault="00824031" w14:paraId="59CA1C1D" w14:textId="77777777">
      <w:pPr>
        <w:spacing w:line="360" w:lineRule="auto"/>
        <w:ind w:right="-28"/>
        <w:contextualSpacing/>
        <w:jc w:val="both"/>
        <w:rPr>
          <w:rFonts w:ascii="Palatino Linotype" w:hAnsi="Palatino Linotype" w:eastAsia="Calibri" w:cs="Tahoma"/>
          <w:b/>
          <w:sz w:val="22"/>
          <w:szCs w:val="22"/>
          <w:lang w:eastAsia="en-US"/>
        </w:rPr>
      </w:pPr>
    </w:p>
    <w:p w:rsidRPr="00631816" w:rsidR="0046007B" w:rsidP="0046007B" w:rsidRDefault="005326DD" w14:paraId="1582181D" w14:textId="02E5B81A">
      <w:pPr>
        <w:spacing w:line="360" w:lineRule="auto"/>
        <w:jc w:val="both"/>
        <w:rPr>
          <w:rFonts w:ascii="Palatino Linotype" w:hAnsi="Palatino Linotype" w:eastAsia="Palatino Linotype" w:cs="Palatino Linotype"/>
          <w:sz w:val="22"/>
          <w:szCs w:val="22"/>
          <w:lang w:val="es-ES_tradnl"/>
        </w:rPr>
      </w:pPr>
      <w:r w:rsidRPr="00631816">
        <w:rPr>
          <w:rFonts w:ascii="Palatino Linotype" w:hAnsi="Palatino Linotype" w:eastAsia="Palatino Linotype" w:cs="Palatino Linotype"/>
          <w:b/>
          <w:bCs/>
          <w:sz w:val="22"/>
          <w:szCs w:val="22"/>
          <w:lang w:val="es-ES"/>
        </w:rPr>
        <w:t xml:space="preserve">g) Requerimiento de información adicional. </w:t>
      </w:r>
      <w:r w:rsidRPr="00631816" w:rsidR="0046007B">
        <w:rPr>
          <w:rFonts w:ascii="Palatino Linotype" w:hAnsi="Palatino Linotype" w:eastAsia="Palatino Linotype" w:cs="Palatino Linotype"/>
          <w:sz w:val="22"/>
          <w:szCs w:val="22"/>
        </w:rPr>
        <w:t xml:space="preserve">El </w:t>
      </w:r>
      <w:r w:rsidRPr="00631816" w:rsidR="003D1FA4">
        <w:rPr>
          <w:rFonts w:ascii="Palatino Linotype" w:hAnsi="Palatino Linotype" w:eastAsia="Palatino Linotype" w:cs="Palatino Linotype"/>
          <w:sz w:val="22"/>
          <w:szCs w:val="22"/>
        </w:rPr>
        <w:t>nueve de febrero de dos mil veintitrés</w:t>
      </w:r>
      <w:r w:rsidRPr="00631816" w:rsidR="0046007B">
        <w:rPr>
          <w:rFonts w:ascii="Palatino Linotype" w:hAnsi="Palatino Linotype" w:eastAsia="Palatino Linotype" w:cs="Palatino Linotype"/>
          <w:sz w:val="22"/>
          <w:szCs w:val="22"/>
        </w:rPr>
        <w:t xml:space="preserve">, se emitió un requerimiento de información adicional suscrito por el Comisionado Ponente el cual es dirigido a la Titular de la Unidad de Transparencia del Sujeto Obligado, lo anterior de conformidad con </w:t>
      </w:r>
      <w:r w:rsidRPr="00631816" w:rsidR="0046007B">
        <w:rPr>
          <w:rFonts w:ascii="Palatino Linotype" w:hAnsi="Palatino Linotype" w:eastAsia="Palatino Linotype" w:cs="Palatino Linotype"/>
          <w:sz w:val="22"/>
          <w:szCs w:val="22"/>
          <w:lang w:val="es-ES_tradnl"/>
        </w:rPr>
        <w:t xml:space="preserve">los artículos 14, fracciones I, II, V y XVI, del Reglamento Interior del Instituto de Transparencia, Acceso a la Información Pública y Protección de Datos Personales del Estado de México y Municipios, mismo que fue notificado </w:t>
      </w:r>
      <w:r w:rsidRPr="00631816" w:rsidR="003D1FA4">
        <w:rPr>
          <w:rFonts w:ascii="Palatino Linotype" w:hAnsi="Palatino Linotype" w:eastAsia="Palatino Linotype" w:cs="Palatino Linotype"/>
          <w:sz w:val="22"/>
          <w:szCs w:val="22"/>
          <w:lang w:val="es-ES_tradnl"/>
        </w:rPr>
        <w:t xml:space="preserve">a la </w:t>
      </w:r>
      <w:r w:rsidRPr="00631816" w:rsidR="003D1FA4">
        <w:rPr>
          <w:rFonts w:ascii="Palatino Linotype" w:hAnsi="Palatino Linotype" w:eastAsia="Palatino Linotype" w:cs="Palatino Linotype"/>
          <w:sz w:val="22"/>
          <w:szCs w:val="22"/>
        </w:rPr>
        <w:t>Secretaría de Seguridad</w:t>
      </w:r>
      <w:r w:rsidRPr="00631816" w:rsidR="001A3AD6">
        <w:rPr>
          <w:rFonts w:ascii="Palatino Linotype" w:hAnsi="Palatino Linotype" w:eastAsia="Palatino Linotype" w:cs="Palatino Linotype"/>
          <w:sz w:val="22"/>
          <w:szCs w:val="22"/>
        </w:rPr>
        <w:t xml:space="preserve">, el </w:t>
      </w:r>
      <w:r w:rsidRPr="00631816" w:rsidR="007C51D0">
        <w:rPr>
          <w:rFonts w:ascii="Palatino Linotype" w:hAnsi="Palatino Linotype" w:eastAsia="Palatino Linotype" w:cs="Palatino Linotype"/>
          <w:sz w:val="22"/>
          <w:szCs w:val="22"/>
        </w:rPr>
        <w:t xml:space="preserve">diez </w:t>
      </w:r>
      <w:r w:rsidRPr="00631816" w:rsidR="007C51D0">
        <w:rPr>
          <w:rFonts w:ascii="Palatino Linotype" w:hAnsi="Palatino Linotype" w:eastAsia="Palatino Linotype" w:cs="Palatino Linotype"/>
          <w:sz w:val="22"/>
          <w:szCs w:val="22"/>
        </w:rPr>
        <w:lastRenderedPageBreak/>
        <w:t xml:space="preserve">de febrero del año en curso, </w:t>
      </w:r>
      <w:r w:rsidRPr="00631816" w:rsidR="0046007B">
        <w:rPr>
          <w:rFonts w:ascii="Palatino Linotype" w:hAnsi="Palatino Linotype" w:eastAsia="Palatino Linotype" w:cs="Palatino Linotype"/>
          <w:sz w:val="22"/>
          <w:szCs w:val="22"/>
          <w:lang w:val="es-ES_tradnl"/>
        </w:rPr>
        <w:t>a través de correo electrónico y el Sistema de Acceso a la Información Mexiquense (SAIMEX), por medio del cual se le solicitó lo siguiente:</w:t>
      </w:r>
    </w:p>
    <w:p w:rsidRPr="00631816" w:rsidR="0046007B" w:rsidP="008F6217" w:rsidRDefault="0046007B" w14:paraId="2CB993A4" w14:textId="77777777">
      <w:pPr>
        <w:spacing w:line="360" w:lineRule="auto"/>
        <w:jc w:val="both"/>
        <w:rPr>
          <w:rFonts w:ascii="Palatino Linotype" w:hAnsi="Palatino Linotype" w:eastAsia="Palatino Linotype" w:cs="Palatino Linotype"/>
          <w:sz w:val="22"/>
          <w:szCs w:val="22"/>
        </w:rPr>
      </w:pPr>
    </w:p>
    <w:p w:rsidRPr="00631816" w:rsidR="009060B1" w:rsidP="00F70105" w:rsidRDefault="009060B1" w14:paraId="2B6A6E07" w14:textId="60F53F3D">
      <w:pPr>
        <w:spacing w:line="360" w:lineRule="auto"/>
        <w:ind w:left="567" w:right="567"/>
        <w:jc w:val="both"/>
        <w:rPr>
          <w:rFonts w:ascii="Palatino Linotype" w:hAnsi="Palatino Linotype" w:eastAsia="Palatino Linotype" w:cs="Palatino Linotype"/>
          <w:i/>
          <w:iCs/>
          <w:sz w:val="20"/>
          <w:szCs w:val="20"/>
        </w:rPr>
      </w:pPr>
      <w:r w:rsidRPr="00631816">
        <w:rPr>
          <w:rFonts w:ascii="Palatino Linotype" w:hAnsi="Palatino Linotype" w:eastAsia="Palatino Linotype" w:cs="Palatino Linotype"/>
          <w:i/>
          <w:iCs/>
          <w:sz w:val="20"/>
          <w:szCs w:val="20"/>
        </w:rPr>
        <w:t>“…</w:t>
      </w:r>
    </w:p>
    <w:p w:rsidRPr="00631816" w:rsidR="00D654C4" w:rsidP="00F70105" w:rsidRDefault="00D654C4" w14:paraId="497529C3" w14:textId="77777777">
      <w:pPr>
        <w:spacing w:line="360" w:lineRule="auto"/>
        <w:ind w:left="567" w:right="567"/>
        <w:jc w:val="both"/>
        <w:rPr>
          <w:rFonts w:ascii="Palatino Linotype" w:hAnsi="Palatino Linotype" w:eastAsia="Calibri" w:cs="Tahoma"/>
          <w:i/>
          <w:iCs/>
          <w:sz w:val="20"/>
          <w:szCs w:val="20"/>
          <w:lang w:val="es-ES" w:eastAsia="en-US"/>
        </w:rPr>
      </w:pPr>
      <w:r w:rsidRPr="00631816">
        <w:rPr>
          <w:rFonts w:ascii="Palatino Linotype" w:hAnsi="Palatino Linotype" w:eastAsia="Calibri" w:cs="Tahoma"/>
          <w:i/>
          <w:iCs/>
          <w:sz w:val="20"/>
          <w:szCs w:val="20"/>
          <w:lang w:val="es-ES" w:eastAsia="en-US"/>
        </w:rPr>
        <w:t>El que se suscribe, con fundamento en el artículo 14, fracciones I, II, V y XVI del Reglamento Interior del Instituto de Transparencia, Acceso a la Información Pública y Protección de Datos Personales del Estado de México y Municipios; con el objeto de contar con los elementos necesarios para la elaboración del proyecto de resolución correspondiente, requiere al Sujeto Obligado, para que indique lo siguiente:</w:t>
      </w:r>
    </w:p>
    <w:p w:rsidRPr="00631816" w:rsidR="00D654C4" w:rsidP="00F70105" w:rsidRDefault="00D654C4" w14:paraId="2ECFFBE0" w14:textId="77777777">
      <w:pPr>
        <w:spacing w:line="360" w:lineRule="auto"/>
        <w:ind w:left="567" w:right="567"/>
        <w:jc w:val="both"/>
        <w:rPr>
          <w:rFonts w:ascii="Palatino Linotype" w:hAnsi="Palatino Linotype" w:eastAsia="Calibri" w:cs="Tahoma"/>
          <w:i/>
          <w:iCs/>
          <w:sz w:val="20"/>
          <w:szCs w:val="20"/>
          <w:lang w:val="es-ES" w:eastAsia="en-US"/>
        </w:rPr>
      </w:pPr>
    </w:p>
    <w:p w:rsidRPr="00631816" w:rsidR="00F70105" w:rsidP="002B2003" w:rsidRDefault="00D654C4" w14:paraId="16A3F21E" w14:textId="77777777">
      <w:pPr>
        <w:pStyle w:val="Prrafodelista"/>
        <w:numPr>
          <w:ilvl w:val="0"/>
          <w:numId w:val="4"/>
        </w:numPr>
        <w:spacing w:after="160" w:line="360" w:lineRule="auto"/>
        <w:ind w:right="567"/>
        <w:jc w:val="both"/>
        <w:rPr>
          <w:rFonts w:ascii="Palatino Linotype" w:hAnsi="Palatino Linotype" w:eastAsia="Calibri" w:cs="Tahoma"/>
          <w:i/>
          <w:iCs/>
          <w:sz w:val="20"/>
          <w:szCs w:val="20"/>
          <w:lang w:eastAsia="en-US"/>
        </w:rPr>
      </w:pPr>
      <w:r w:rsidRPr="00631816">
        <w:rPr>
          <w:rFonts w:ascii="Palatino Linotype" w:hAnsi="Palatino Linotype" w:eastAsia="Calibri" w:cs="Tahoma"/>
          <w:i/>
          <w:iCs/>
          <w:sz w:val="20"/>
          <w:szCs w:val="20"/>
          <w:lang w:val="es-ES" w:eastAsia="en-US"/>
        </w:rPr>
        <w:t xml:space="preserve">Precise si cuenta en sus archivos con los videos requeridos por el ahora Recurrente los cuales consisten en las siguientes ubicaciones e intervalos: </w:t>
      </w:r>
    </w:p>
    <w:p w:rsidRPr="00631816" w:rsidR="00F70105" w:rsidP="00F70105" w:rsidRDefault="00F70105" w14:paraId="73BBDBC0" w14:textId="77777777">
      <w:pPr>
        <w:pStyle w:val="Prrafodelista"/>
        <w:spacing w:after="160" w:line="360" w:lineRule="auto"/>
        <w:ind w:left="1287" w:right="567"/>
        <w:jc w:val="both"/>
        <w:rPr>
          <w:rFonts w:ascii="Palatino Linotype" w:hAnsi="Palatino Linotype" w:eastAsia="Calibri" w:cs="Tahoma"/>
          <w:i/>
          <w:iCs/>
          <w:sz w:val="20"/>
          <w:szCs w:val="20"/>
          <w:lang w:eastAsia="en-US"/>
        </w:rPr>
      </w:pPr>
    </w:p>
    <w:p w:rsidRPr="00631816" w:rsidR="00F70105" w:rsidP="002B2003" w:rsidRDefault="00D654C4" w14:paraId="217DA043" w14:textId="77777777">
      <w:pPr>
        <w:pStyle w:val="Prrafodelista"/>
        <w:numPr>
          <w:ilvl w:val="1"/>
          <w:numId w:val="4"/>
        </w:numPr>
        <w:spacing w:after="160" w:line="360" w:lineRule="auto"/>
        <w:ind w:right="567"/>
        <w:jc w:val="both"/>
        <w:rPr>
          <w:rFonts w:ascii="Palatino Linotype" w:hAnsi="Palatino Linotype" w:eastAsia="Calibri" w:cs="Tahoma"/>
          <w:i/>
          <w:iCs/>
          <w:sz w:val="20"/>
          <w:szCs w:val="20"/>
          <w:lang w:eastAsia="en-US"/>
        </w:rPr>
      </w:pPr>
      <w:r w:rsidRPr="00631816">
        <w:rPr>
          <w:rFonts w:ascii="Palatino Linotype" w:hAnsi="Palatino Linotype" w:eastAsia="Calibri" w:cs="Tahoma"/>
          <w:i/>
          <w:iCs/>
          <w:sz w:val="20"/>
          <w:szCs w:val="20"/>
          <w:lang w:val="es-ES" w:eastAsia="en-US"/>
        </w:rPr>
        <w:t xml:space="preserve">Calle </w:t>
      </w:r>
      <w:r w:rsidRPr="00631816">
        <w:rPr>
          <w:rFonts w:ascii="Palatino Linotype" w:hAnsi="Palatino Linotype" w:eastAsia="Calibri" w:cs="Tahoma"/>
          <w:i/>
          <w:iCs/>
          <w:sz w:val="20"/>
          <w:szCs w:val="20"/>
          <w:lang w:eastAsia="en-US"/>
        </w:rPr>
        <w:t>Avenida Adolfo López Mateos esquina con calle Alejandrina en la Colonia Nueva San Isidro en el municipio de Chalco, Estado de México CP: 56605 que se efectuaron el día 11 de junio de 2022, en un intervalo de 18:50 horas a 19:30 y;</w:t>
      </w:r>
    </w:p>
    <w:p w:rsidRPr="00631816" w:rsidR="00F70105" w:rsidP="00F70105" w:rsidRDefault="00F70105" w14:paraId="3FE2EE35" w14:textId="77777777">
      <w:pPr>
        <w:pStyle w:val="Prrafodelista"/>
        <w:spacing w:after="160" w:line="360" w:lineRule="auto"/>
        <w:ind w:left="2007" w:right="567"/>
        <w:jc w:val="both"/>
        <w:rPr>
          <w:rFonts w:ascii="Palatino Linotype" w:hAnsi="Palatino Linotype" w:eastAsia="Calibri" w:cs="Tahoma"/>
          <w:i/>
          <w:iCs/>
          <w:sz w:val="20"/>
          <w:szCs w:val="20"/>
          <w:lang w:eastAsia="en-US"/>
        </w:rPr>
      </w:pPr>
    </w:p>
    <w:p w:rsidRPr="00631816" w:rsidR="00D654C4" w:rsidP="002B2003" w:rsidRDefault="00D654C4" w14:paraId="38B3F59D" w14:textId="6A76D709">
      <w:pPr>
        <w:pStyle w:val="Prrafodelista"/>
        <w:numPr>
          <w:ilvl w:val="1"/>
          <w:numId w:val="4"/>
        </w:numPr>
        <w:spacing w:after="160" w:line="360" w:lineRule="auto"/>
        <w:ind w:right="567"/>
        <w:jc w:val="both"/>
        <w:rPr>
          <w:rFonts w:ascii="Palatino Linotype" w:hAnsi="Palatino Linotype" w:eastAsia="Calibri" w:cs="Tahoma"/>
          <w:i/>
          <w:iCs/>
          <w:sz w:val="20"/>
          <w:szCs w:val="20"/>
          <w:lang w:eastAsia="en-US"/>
        </w:rPr>
      </w:pPr>
      <w:r w:rsidRPr="00631816">
        <w:rPr>
          <w:rFonts w:ascii="Palatino Linotype" w:hAnsi="Palatino Linotype" w:eastAsia="Calibri" w:cs="Tahoma"/>
          <w:i/>
          <w:iCs/>
          <w:sz w:val="20"/>
          <w:szCs w:val="20"/>
          <w:lang w:eastAsia="en-US"/>
        </w:rPr>
        <w:t>Calle San Antonio esquina con Avenida el Triunfo de la Colonia Nueva San Isidro en el municipio de Chalco, Estado de México CP: 56605 que se efectuaron el día 11 de junio de 2022, en un horario de 18:50 horas a 19:30.</w:t>
      </w:r>
    </w:p>
    <w:p w:rsidRPr="00631816" w:rsidR="00DA0105" w:rsidP="00DA0105" w:rsidRDefault="00DA0105" w14:paraId="489BB0EC" w14:textId="77777777">
      <w:pPr>
        <w:pStyle w:val="Prrafodelista"/>
        <w:rPr>
          <w:rFonts w:ascii="Palatino Linotype" w:hAnsi="Palatino Linotype" w:eastAsia="Calibri" w:cs="Tahoma"/>
          <w:i/>
          <w:iCs/>
          <w:sz w:val="20"/>
          <w:szCs w:val="20"/>
          <w:lang w:eastAsia="en-US"/>
        </w:rPr>
      </w:pPr>
    </w:p>
    <w:p w:rsidRPr="00631816" w:rsidR="00D654C4" w:rsidP="002B2003" w:rsidRDefault="00D654C4" w14:paraId="08C92BF3" w14:textId="782EAFE6">
      <w:pPr>
        <w:pStyle w:val="Prrafodelista"/>
        <w:numPr>
          <w:ilvl w:val="0"/>
          <w:numId w:val="4"/>
        </w:numPr>
        <w:spacing w:after="160" w:line="360" w:lineRule="auto"/>
        <w:ind w:right="567"/>
        <w:jc w:val="both"/>
        <w:rPr>
          <w:rFonts w:ascii="Palatino Linotype" w:hAnsi="Palatino Linotype" w:eastAsia="Calibri" w:cs="Tahoma"/>
          <w:i/>
          <w:iCs/>
          <w:sz w:val="20"/>
          <w:szCs w:val="20"/>
          <w:lang w:eastAsia="en-US"/>
        </w:rPr>
      </w:pPr>
      <w:r w:rsidRPr="00631816">
        <w:rPr>
          <w:rFonts w:ascii="Palatino Linotype" w:hAnsi="Palatino Linotype" w:eastAsia="Calibri" w:cs="Tahoma"/>
          <w:i/>
          <w:iCs/>
          <w:sz w:val="20"/>
          <w:szCs w:val="20"/>
          <w:lang w:eastAsia="en-US"/>
        </w:rPr>
        <w:t>En relación al punto anterior, de ser el caso que no cuente los videos requeridos, señale las razones de tal circunstancia.</w:t>
      </w:r>
    </w:p>
    <w:p w:rsidRPr="00631816" w:rsidR="00DA0105" w:rsidP="00DA0105" w:rsidRDefault="00DA0105" w14:paraId="321F0104" w14:textId="77777777">
      <w:pPr>
        <w:pStyle w:val="Prrafodelista"/>
        <w:spacing w:after="160" w:line="360" w:lineRule="auto"/>
        <w:ind w:left="1287" w:right="567"/>
        <w:jc w:val="both"/>
        <w:rPr>
          <w:rFonts w:ascii="Palatino Linotype" w:hAnsi="Palatino Linotype" w:eastAsia="Calibri" w:cs="Tahoma"/>
          <w:i/>
          <w:iCs/>
          <w:sz w:val="20"/>
          <w:szCs w:val="20"/>
          <w:lang w:eastAsia="en-US"/>
        </w:rPr>
      </w:pPr>
    </w:p>
    <w:p w:rsidRPr="00631816" w:rsidR="00D654C4" w:rsidP="002B2003" w:rsidRDefault="00D654C4" w14:paraId="1F46C469" w14:textId="77777777">
      <w:pPr>
        <w:pStyle w:val="Prrafodelista"/>
        <w:numPr>
          <w:ilvl w:val="0"/>
          <w:numId w:val="4"/>
        </w:numPr>
        <w:spacing w:after="160" w:line="360" w:lineRule="auto"/>
        <w:ind w:right="567"/>
        <w:jc w:val="both"/>
        <w:rPr>
          <w:rFonts w:ascii="Palatino Linotype" w:hAnsi="Palatino Linotype" w:eastAsia="Calibri" w:cs="Tahoma"/>
          <w:i/>
          <w:iCs/>
          <w:sz w:val="20"/>
          <w:szCs w:val="20"/>
          <w:lang w:eastAsia="en-US"/>
        </w:rPr>
      </w:pPr>
      <w:r w:rsidRPr="00631816">
        <w:rPr>
          <w:rFonts w:ascii="Palatino Linotype" w:hAnsi="Palatino Linotype" w:eastAsia="Calibri" w:cs="Tahoma"/>
          <w:i/>
          <w:iCs/>
          <w:sz w:val="20"/>
          <w:szCs w:val="20"/>
          <w:lang w:eastAsia="en-US"/>
        </w:rPr>
        <w:t>En el supuesto de que la información solicitada obre en sus archivos, precise si actualiza alguna causal de clasificación; en caso afirmativo, señale las razones por las cuales considera dicha circunstancia.</w:t>
      </w:r>
    </w:p>
    <w:p w:rsidRPr="00631816" w:rsidR="0046007B" w:rsidP="00F70105" w:rsidRDefault="009060B1" w14:paraId="4FE5B826" w14:textId="2857D559">
      <w:pPr>
        <w:spacing w:line="360" w:lineRule="auto"/>
        <w:ind w:left="567" w:right="567"/>
        <w:jc w:val="both"/>
        <w:rPr>
          <w:rFonts w:ascii="Palatino Linotype" w:hAnsi="Palatino Linotype" w:eastAsia="Palatino Linotype" w:cs="Palatino Linotype"/>
          <w:i/>
          <w:iCs/>
          <w:sz w:val="20"/>
          <w:szCs w:val="20"/>
        </w:rPr>
      </w:pPr>
      <w:r w:rsidRPr="00631816">
        <w:rPr>
          <w:rFonts w:ascii="Palatino Linotype" w:hAnsi="Palatino Linotype" w:eastAsia="Palatino Linotype" w:cs="Palatino Linotype"/>
          <w:i/>
          <w:iCs/>
          <w:sz w:val="20"/>
          <w:szCs w:val="20"/>
        </w:rPr>
        <w:t xml:space="preserve">…” </w:t>
      </w:r>
      <w:r w:rsidRPr="00631816" w:rsidR="00F70105">
        <w:rPr>
          <w:rFonts w:ascii="Palatino Linotype" w:hAnsi="Palatino Linotype" w:eastAsia="Palatino Linotype" w:cs="Palatino Linotype"/>
          <w:i/>
          <w:iCs/>
          <w:sz w:val="20"/>
          <w:szCs w:val="20"/>
        </w:rPr>
        <w:t xml:space="preserve">(Sic) </w:t>
      </w:r>
    </w:p>
    <w:p w:rsidRPr="00631816" w:rsidR="00CC74A3" w:rsidP="00CC74A3" w:rsidRDefault="007E2977" w14:paraId="02932895" w14:textId="0162C599">
      <w:pPr>
        <w:spacing w:line="360" w:lineRule="auto"/>
        <w:jc w:val="both"/>
        <w:rPr>
          <w:rFonts w:ascii="Palatino Linotype" w:hAnsi="Palatino Linotype" w:eastAsia="Palatino Linotype" w:cs="Palatino Linotype"/>
          <w:b/>
          <w:bCs/>
          <w:sz w:val="22"/>
          <w:szCs w:val="22"/>
          <w:lang w:val="es-ES"/>
        </w:rPr>
      </w:pPr>
      <w:r w:rsidRPr="00631816">
        <w:rPr>
          <w:rFonts w:ascii="Palatino Linotype" w:hAnsi="Palatino Linotype" w:eastAsia="Palatino Linotype" w:cs="Palatino Linotype"/>
          <w:b/>
          <w:bCs/>
          <w:sz w:val="22"/>
          <w:szCs w:val="22"/>
          <w:lang w:val="es-ES"/>
        </w:rPr>
        <w:lastRenderedPageBreak/>
        <w:t>h) Desahogo del requerimiento de información adicional.</w:t>
      </w:r>
      <w:r w:rsidRPr="00631816" w:rsidR="00134880">
        <w:rPr>
          <w:rFonts w:ascii="Palatino Linotype" w:hAnsi="Palatino Linotype" w:eastAsia="Palatino Linotype" w:cs="Palatino Linotype"/>
          <w:b/>
          <w:bCs/>
          <w:sz w:val="22"/>
          <w:szCs w:val="22"/>
          <w:lang w:val="es-ES"/>
        </w:rPr>
        <w:t xml:space="preserve"> </w:t>
      </w:r>
      <w:r w:rsidRPr="00631816" w:rsidR="0042417D">
        <w:rPr>
          <w:rFonts w:ascii="Palatino Linotype" w:hAnsi="Palatino Linotype" w:eastAsia="Palatino Linotype" w:cs="Palatino Linotype"/>
          <w:sz w:val="22"/>
          <w:szCs w:val="22"/>
          <w:lang w:val="es-ES"/>
        </w:rPr>
        <w:t xml:space="preserve">El </w:t>
      </w:r>
      <w:r w:rsidRPr="00631816" w:rsidR="00CC74A3">
        <w:rPr>
          <w:rFonts w:ascii="Palatino Linotype" w:hAnsi="Palatino Linotype" w:eastAsia="Palatino Linotype" w:cs="Palatino Linotype"/>
          <w:sz w:val="22"/>
          <w:szCs w:val="22"/>
          <w:lang w:val="es-ES"/>
        </w:rPr>
        <w:t xml:space="preserve">catorce de febrero de dos mil veintidós, </w:t>
      </w:r>
      <w:r w:rsidRPr="00631816" w:rsidR="0042417D">
        <w:rPr>
          <w:rFonts w:ascii="Palatino Linotype" w:hAnsi="Palatino Linotype" w:eastAsia="Palatino Linotype" w:cs="Palatino Linotype"/>
          <w:sz w:val="22"/>
          <w:szCs w:val="22"/>
          <w:lang w:val="es-ES"/>
        </w:rPr>
        <w:t>se recibió por medio de correo institucional</w:t>
      </w:r>
      <w:r w:rsidRPr="00631816" w:rsidR="00CC74A3">
        <w:rPr>
          <w:rFonts w:ascii="Palatino Linotype" w:hAnsi="Palatino Linotype" w:eastAsia="Palatino Linotype" w:cs="Palatino Linotype"/>
          <w:sz w:val="22"/>
          <w:szCs w:val="22"/>
          <w:lang w:val="es-ES"/>
        </w:rPr>
        <w:t xml:space="preserve"> y del Sistema de Acceso a la Información Mexiquense (SAIMEX)</w:t>
      </w:r>
      <w:r w:rsidRPr="00631816" w:rsidR="00CC74A3">
        <w:rPr>
          <w:rFonts w:ascii="Palatino Linotype" w:hAnsi="Palatino Linotype" w:eastAsia="Palatino Linotype" w:cs="Palatino Linotype"/>
          <w:sz w:val="22"/>
          <w:szCs w:val="22"/>
        </w:rPr>
        <w:t>, el desahogo al re</w:t>
      </w:r>
      <w:r w:rsidRPr="00631816" w:rsidR="0003107E">
        <w:rPr>
          <w:rFonts w:ascii="Palatino Linotype" w:hAnsi="Palatino Linotype" w:eastAsia="Palatino Linotype" w:cs="Palatino Linotype"/>
          <w:sz w:val="22"/>
          <w:szCs w:val="22"/>
        </w:rPr>
        <w:t xml:space="preserve">querimiento de información adicional mediante el oficio número: </w:t>
      </w:r>
      <w:r w:rsidRPr="00631816" w:rsidR="008F158E">
        <w:rPr>
          <w:rFonts w:ascii="Palatino Linotype" w:hAnsi="Palatino Linotype" w:eastAsia="Palatino Linotype" w:cs="Palatino Linotype"/>
          <w:sz w:val="22"/>
          <w:szCs w:val="22"/>
        </w:rPr>
        <w:t xml:space="preserve">20600007000000S/UIPPE/0254/2023, </w:t>
      </w:r>
      <w:r w:rsidRPr="00631816" w:rsidR="003657CC">
        <w:rPr>
          <w:rFonts w:ascii="Palatino Linotype" w:hAnsi="Palatino Linotype" w:eastAsia="Palatino Linotype" w:cs="Palatino Linotype"/>
          <w:sz w:val="22"/>
          <w:szCs w:val="22"/>
        </w:rPr>
        <w:t xml:space="preserve">fechado el trece de febrero de dos mil veintitrés, el cual es suscrito por la Titular de la Unidad de Transparencia y es dirigido al Comisionado Ponente </w:t>
      </w:r>
      <w:r w:rsidRPr="00631816" w:rsidR="00D71403">
        <w:rPr>
          <w:rFonts w:ascii="Palatino Linotype" w:hAnsi="Palatino Linotype" w:eastAsia="Palatino Linotype" w:cs="Palatino Linotype"/>
          <w:sz w:val="22"/>
          <w:szCs w:val="22"/>
        </w:rPr>
        <w:t xml:space="preserve">en los siguientes términos: </w:t>
      </w:r>
    </w:p>
    <w:p w:rsidRPr="00631816" w:rsidR="00D71403" w:rsidP="00CC74A3" w:rsidRDefault="00D71403" w14:paraId="2C0C3AA3" w14:textId="77777777">
      <w:pPr>
        <w:spacing w:line="360" w:lineRule="auto"/>
        <w:jc w:val="both"/>
        <w:rPr>
          <w:rFonts w:ascii="Palatino Linotype" w:hAnsi="Palatino Linotype" w:eastAsia="Palatino Linotype" w:cs="Palatino Linotype"/>
          <w:sz w:val="22"/>
          <w:szCs w:val="22"/>
        </w:rPr>
      </w:pPr>
    </w:p>
    <w:p w:rsidRPr="00631816" w:rsidR="00DA0105" w:rsidP="002255B1" w:rsidRDefault="00DA0105" w14:paraId="20687B25" w14:textId="77777777">
      <w:pPr>
        <w:spacing w:line="360" w:lineRule="auto"/>
        <w:ind w:left="567" w:right="567"/>
        <w:jc w:val="both"/>
        <w:rPr>
          <w:rFonts w:ascii="Palatino Linotype" w:hAnsi="Palatino Linotype" w:eastAsia="Palatino Linotype" w:cs="Palatino Linotype"/>
          <w:i/>
          <w:iCs/>
          <w:sz w:val="20"/>
          <w:szCs w:val="20"/>
        </w:rPr>
      </w:pPr>
      <w:r w:rsidRPr="00631816">
        <w:rPr>
          <w:rFonts w:ascii="Palatino Linotype" w:hAnsi="Palatino Linotype" w:eastAsia="Palatino Linotype" w:cs="Palatino Linotype"/>
          <w:i/>
          <w:iCs/>
          <w:sz w:val="20"/>
          <w:szCs w:val="20"/>
        </w:rPr>
        <w:t>“…</w:t>
      </w:r>
    </w:p>
    <w:p w:rsidRPr="00631816" w:rsidR="00D71403" w:rsidP="002255B1" w:rsidRDefault="00D71403" w14:paraId="518F5E5F" w14:textId="28DF7A6D">
      <w:pPr>
        <w:spacing w:line="360" w:lineRule="auto"/>
        <w:ind w:left="567" w:right="567"/>
        <w:jc w:val="both"/>
        <w:rPr>
          <w:rFonts w:ascii="Palatino Linotype" w:hAnsi="Palatino Linotype" w:eastAsia="Palatino Linotype" w:cs="Palatino Linotype"/>
          <w:i/>
          <w:iCs/>
          <w:sz w:val="20"/>
          <w:szCs w:val="20"/>
          <w:lang w:val="es-ES"/>
        </w:rPr>
      </w:pPr>
      <w:r w:rsidRPr="00631816">
        <w:rPr>
          <w:rFonts w:ascii="Palatino Linotype" w:hAnsi="Palatino Linotype" w:eastAsia="Palatino Linotype" w:cs="Palatino Linotype"/>
          <w:i/>
          <w:iCs/>
          <w:sz w:val="20"/>
          <w:szCs w:val="20"/>
        </w:rPr>
        <w:t xml:space="preserve">Respecto de: “… a. Precise si cuenta en sus archivos con los videos requeridos por el ahora Recurrente los cuales consisten en las siguientes ubicaciones e intervalos: </w:t>
      </w:r>
    </w:p>
    <w:p w:rsidRPr="00631816" w:rsidR="00D71403" w:rsidP="002255B1" w:rsidRDefault="00D71403" w14:paraId="04243EE7" w14:textId="77777777">
      <w:pPr>
        <w:spacing w:line="360" w:lineRule="auto"/>
        <w:ind w:left="567" w:right="567"/>
        <w:jc w:val="both"/>
        <w:rPr>
          <w:rFonts w:ascii="Palatino Linotype" w:hAnsi="Palatino Linotype" w:eastAsia="Palatino Linotype" w:cs="Palatino Linotype"/>
          <w:i/>
          <w:iCs/>
          <w:sz w:val="20"/>
          <w:szCs w:val="20"/>
        </w:rPr>
      </w:pPr>
    </w:p>
    <w:p w:rsidRPr="00631816" w:rsidR="00D71403" w:rsidP="002255B1" w:rsidRDefault="00D71403" w14:paraId="7D8DD5F7" w14:textId="0B8402A7">
      <w:pPr>
        <w:spacing w:line="360" w:lineRule="auto"/>
        <w:ind w:left="567" w:right="567"/>
        <w:jc w:val="both"/>
        <w:rPr>
          <w:rFonts w:ascii="Palatino Linotype" w:hAnsi="Palatino Linotype" w:eastAsia="Palatino Linotype" w:cs="Palatino Linotype"/>
          <w:i/>
          <w:iCs/>
          <w:sz w:val="20"/>
          <w:szCs w:val="20"/>
        </w:rPr>
      </w:pPr>
      <w:r w:rsidRPr="00631816">
        <w:rPr>
          <w:rFonts w:ascii="Palatino Linotype" w:hAnsi="Palatino Linotype" w:eastAsia="Palatino Linotype" w:cs="Palatino Linotype"/>
          <w:i/>
          <w:iCs/>
          <w:sz w:val="20"/>
          <w:szCs w:val="20"/>
        </w:rPr>
        <w:t>•Calle Avenida Adolfo López Mateos esquina con calle Alejandrina en la Colonia Nueva San Isidro en el municipio de Chalco, Estado de México CP: 56605 que se efectuaron el día 11 de junio de 2022, en un intervalo de 18:50 horas a 19:30 y;</w:t>
      </w:r>
    </w:p>
    <w:p w:rsidRPr="00631816" w:rsidR="00D71403" w:rsidP="002255B1" w:rsidRDefault="00D71403" w14:paraId="455671D2" w14:textId="77777777">
      <w:pPr>
        <w:spacing w:line="360" w:lineRule="auto"/>
        <w:ind w:left="567" w:right="567"/>
        <w:jc w:val="both"/>
        <w:rPr>
          <w:rFonts w:ascii="Palatino Linotype" w:hAnsi="Palatino Linotype" w:eastAsia="Palatino Linotype" w:cs="Palatino Linotype"/>
          <w:i/>
          <w:iCs/>
          <w:sz w:val="20"/>
          <w:szCs w:val="20"/>
        </w:rPr>
      </w:pPr>
    </w:p>
    <w:p w:rsidRPr="00631816" w:rsidR="00BB76AE" w:rsidP="002255B1" w:rsidRDefault="00D71403" w14:paraId="5FF7F5C5" w14:textId="6266715F">
      <w:pPr>
        <w:spacing w:line="360" w:lineRule="auto"/>
        <w:ind w:left="567" w:right="567"/>
        <w:jc w:val="both"/>
        <w:rPr>
          <w:rFonts w:ascii="Palatino Linotype" w:hAnsi="Palatino Linotype" w:eastAsia="Palatino Linotype" w:cs="Palatino Linotype"/>
          <w:i/>
          <w:iCs/>
          <w:sz w:val="20"/>
          <w:szCs w:val="20"/>
        </w:rPr>
      </w:pPr>
      <w:r w:rsidRPr="00631816">
        <w:rPr>
          <w:rFonts w:ascii="Palatino Linotype" w:hAnsi="Palatino Linotype" w:eastAsia="Palatino Linotype" w:cs="Palatino Linotype"/>
          <w:i/>
          <w:iCs/>
          <w:sz w:val="20"/>
          <w:szCs w:val="20"/>
        </w:rPr>
        <w:t>•Calle San Antonio esquina con Avenida el Triunfo de la Colonia Nueva San Isidro en el municipio de Chalco, Estado de México CP: 56605 que se efectuaron el día 11 de junio de 2022, en un horario de 18:50 horas a 19:30.</w:t>
      </w:r>
    </w:p>
    <w:p w:rsidRPr="00631816" w:rsidR="00BB76AE" w:rsidP="002255B1" w:rsidRDefault="00BB76AE" w14:paraId="7B392446" w14:textId="77777777">
      <w:pPr>
        <w:spacing w:line="360" w:lineRule="auto"/>
        <w:ind w:left="567" w:right="567"/>
        <w:jc w:val="both"/>
        <w:rPr>
          <w:rFonts w:ascii="Palatino Linotype" w:hAnsi="Palatino Linotype" w:eastAsia="Palatino Linotype" w:cs="Palatino Linotype"/>
          <w:i/>
          <w:iCs/>
          <w:sz w:val="20"/>
          <w:szCs w:val="20"/>
          <w:lang w:val="es-ES"/>
        </w:rPr>
      </w:pPr>
    </w:p>
    <w:p w:rsidRPr="00631816" w:rsidR="00BB76AE" w:rsidP="002255B1" w:rsidRDefault="007F5EFE" w14:paraId="395994DC" w14:textId="452ABDD5">
      <w:pPr>
        <w:spacing w:line="360" w:lineRule="auto"/>
        <w:ind w:left="567" w:right="567"/>
        <w:jc w:val="both"/>
        <w:rPr>
          <w:rFonts w:ascii="Palatino Linotype" w:hAnsi="Palatino Linotype" w:eastAsia="Palatino Linotype" w:cs="Palatino Linotype"/>
          <w:i/>
          <w:iCs/>
          <w:sz w:val="20"/>
          <w:szCs w:val="20"/>
          <w:lang w:val="es-ES"/>
        </w:rPr>
      </w:pPr>
      <w:r w:rsidRPr="00631816">
        <w:rPr>
          <w:rFonts w:ascii="Palatino Linotype" w:hAnsi="Palatino Linotype" w:eastAsia="Palatino Linotype" w:cs="Palatino Linotype"/>
          <w:i/>
          <w:iCs/>
          <w:sz w:val="20"/>
          <w:szCs w:val="20"/>
          <w:lang w:val="es-ES"/>
        </w:rPr>
        <w:t xml:space="preserve">Se hace de su conocimiento que este Sujeto Obligado NO cuenta en sus archivos con las video grabaciones requeridas. </w:t>
      </w:r>
    </w:p>
    <w:p w:rsidRPr="00631816" w:rsidR="007F5EFE" w:rsidP="002255B1" w:rsidRDefault="007F5EFE" w14:paraId="7E2FB1B4" w14:textId="77777777">
      <w:pPr>
        <w:spacing w:line="360" w:lineRule="auto"/>
        <w:ind w:left="567" w:right="567"/>
        <w:jc w:val="both"/>
        <w:rPr>
          <w:rFonts w:ascii="Palatino Linotype" w:hAnsi="Palatino Linotype" w:eastAsia="Palatino Linotype" w:cs="Palatino Linotype"/>
          <w:i/>
          <w:iCs/>
          <w:sz w:val="20"/>
          <w:szCs w:val="20"/>
          <w:lang w:val="es-ES"/>
        </w:rPr>
      </w:pPr>
    </w:p>
    <w:p w:rsidRPr="00631816" w:rsidR="007F5EFE" w:rsidP="002255B1" w:rsidRDefault="00373487" w14:paraId="3E1A59D9" w14:textId="1796E872">
      <w:pPr>
        <w:spacing w:line="360" w:lineRule="auto"/>
        <w:ind w:left="567" w:right="567"/>
        <w:jc w:val="both"/>
        <w:rPr>
          <w:rFonts w:ascii="Palatino Linotype" w:hAnsi="Palatino Linotype" w:eastAsia="Palatino Linotype" w:cs="Palatino Linotype"/>
          <w:i/>
          <w:iCs/>
          <w:sz w:val="20"/>
          <w:szCs w:val="20"/>
          <w:lang w:val="es-ES"/>
        </w:rPr>
      </w:pPr>
      <w:r w:rsidRPr="00631816">
        <w:rPr>
          <w:rFonts w:ascii="Palatino Linotype" w:hAnsi="Palatino Linotype" w:eastAsia="Palatino Linotype" w:cs="Palatino Linotype"/>
          <w:i/>
          <w:iCs/>
          <w:sz w:val="20"/>
          <w:szCs w:val="20"/>
          <w:lang w:val="es-ES"/>
        </w:rPr>
        <w:t>Por cuanto hace a: “… b. En relación al punto anterior, de ser el caso que no cuenta con los videos requeridos</w:t>
      </w:r>
      <w:r w:rsidRPr="00631816" w:rsidR="009366E6">
        <w:rPr>
          <w:rFonts w:ascii="Palatino Linotype" w:hAnsi="Palatino Linotype" w:eastAsia="Palatino Linotype" w:cs="Palatino Linotype"/>
          <w:i/>
          <w:iCs/>
          <w:sz w:val="20"/>
          <w:szCs w:val="20"/>
          <w:lang w:val="es-ES"/>
        </w:rPr>
        <w:t xml:space="preserve">, señale las razones de tal circunstancia…” (Sic) </w:t>
      </w:r>
    </w:p>
    <w:p w:rsidRPr="00631816" w:rsidR="009366E6" w:rsidP="002255B1" w:rsidRDefault="009366E6" w14:paraId="768E87BF" w14:textId="77777777">
      <w:pPr>
        <w:spacing w:line="360" w:lineRule="auto"/>
        <w:ind w:left="567" w:right="567"/>
        <w:jc w:val="both"/>
        <w:rPr>
          <w:rFonts w:ascii="Palatino Linotype" w:hAnsi="Palatino Linotype" w:eastAsia="Palatino Linotype" w:cs="Palatino Linotype"/>
          <w:i/>
          <w:iCs/>
          <w:sz w:val="20"/>
          <w:szCs w:val="20"/>
          <w:lang w:val="es-ES"/>
        </w:rPr>
      </w:pPr>
    </w:p>
    <w:p w:rsidRPr="00631816" w:rsidR="002F1CFA" w:rsidP="002255B1" w:rsidRDefault="009366E6" w14:paraId="101A1B93" w14:textId="33DDFC1F">
      <w:pPr>
        <w:spacing w:line="360" w:lineRule="auto"/>
        <w:ind w:left="567" w:right="567"/>
        <w:jc w:val="both"/>
        <w:rPr>
          <w:rFonts w:ascii="Palatino Linotype" w:hAnsi="Palatino Linotype" w:eastAsia="Palatino Linotype" w:cs="Palatino Linotype"/>
          <w:i/>
          <w:iCs/>
          <w:sz w:val="20"/>
          <w:szCs w:val="20"/>
          <w:lang w:val="es-ES"/>
        </w:rPr>
      </w:pPr>
      <w:r w:rsidRPr="00631816">
        <w:rPr>
          <w:rFonts w:ascii="Palatino Linotype" w:hAnsi="Palatino Linotype" w:eastAsia="Palatino Linotype" w:cs="Palatino Linotype"/>
          <w:i/>
          <w:iCs/>
          <w:sz w:val="20"/>
          <w:szCs w:val="20"/>
          <w:lang w:val="es-ES"/>
        </w:rPr>
        <w:t xml:space="preserve">[… </w:t>
      </w:r>
      <w:r w:rsidRPr="00631816" w:rsidR="002F1CFA">
        <w:rPr>
          <w:rFonts w:ascii="Palatino Linotype" w:hAnsi="Palatino Linotype" w:eastAsia="Palatino Linotype" w:cs="Palatino Linotype"/>
          <w:b/>
          <w:i/>
          <w:iCs/>
          <w:sz w:val="20"/>
          <w:szCs w:val="20"/>
        </w:rPr>
        <w:t>Artículo 54.</w:t>
      </w:r>
      <w:r w:rsidRPr="00631816" w:rsidR="002F1CFA">
        <w:rPr>
          <w:rFonts w:ascii="Palatino Linotype" w:hAnsi="Palatino Linotype" w:eastAsia="Palatino Linotype" w:cs="Palatino Linotype"/>
          <w:i/>
          <w:iCs/>
          <w:sz w:val="20"/>
          <w:szCs w:val="20"/>
        </w:rPr>
        <w:t xml:space="preserve"> Los Centros de Mando Regional, Centros de Mando Municipal, instituciones de seguridad pública y Permisionarios de Servicios de Seguridad Privada que operen sistemas de videovigilancia están obligados a dar el siguiente tratamiento a las grabaciones:</w:t>
      </w:r>
    </w:p>
    <w:p w:rsidRPr="00631816" w:rsidR="002F1CFA" w:rsidP="002255B1" w:rsidRDefault="002F1CFA" w14:paraId="775BF96B" w14:textId="77777777">
      <w:pPr>
        <w:spacing w:line="360" w:lineRule="auto"/>
        <w:ind w:left="567" w:right="567"/>
        <w:jc w:val="both"/>
        <w:rPr>
          <w:rFonts w:ascii="Palatino Linotype" w:hAnsi="Palatino Linotype" w:eastAsia="Palatino Linotype" w:cs="Palatino Linotype"/>
          <w:i/>
          <w:iCs/>
          <w:sz w:val="20"/>
          <w:szCs w:val="20"/>
        </w:rPr>
      </w:pPr>
    </w:p>
    <w:p w:rsidRPr="00631816" w:rsidR="002F1CFA" w:rsidP="002255B1" w:rsidRDefault="002F1CFA" w14:paraId="1E7C7443" w14:textId="1535A20C">
      <w:pPr>
        <w:spacing w:line="360" w:lineRule="auto"/>
        <w:ind w:left="567" w:right="567"/>
        <w:jc w:val="both"/>
        <w:rPr>
          <w:rFonts w:ascii="Palatino Linotype" w:hAnsi="Palatino Linotype" w:eastAsia="Palatino Linotype" w:cs="Palatino Linotype"/>
          <w:i/>
          <w:iCs/>
          <w:sz w:val="20"/>
          <w:szCs w:val="20"/>
        </w:rPr>
      </w:pPr>
      <w:r w:rsidRPr="00631816">
        <w:rPr>
          <w:rFonts w:ascii="Palatino Linotype" w:hAnsi="Palatino Linotype" w:eastAsia="Palatino Linotype" w:cs="Palatino Linotype"/>
          <w:i/>
          <w:iCs/>
          <w:sz w:val="20"/>
          <w:szCs w:val="20"/>
        </w:rPr>
        <w:lastRenderedPageBreak/>
        <w:t>VI. Si durante los treinta días naturales contados a partir de la fecha de grabación, no se requiere información de videos se procederá a realizar su depuración, en virtud a la capacidad de memoria de almacenamiento</w:t>
      </w:r>
      <w:r w:rsidRPr="00631816" w:rsidR="006621E5">
        <w:rPr>
          <w:rFonts w:ascii="Palatino Linotype" w:hAnsi="Palatino Linotype" w:eastAsia="Palatino Linotype" w:cs="Palatino Linotype"/>
          <w:i/>
          <w:iCs/>
          <w:sz w:val="20"/>
          <w:szCs w:val="20"/>
        </w:rPr>
        <w:t xml:space="preserve">…] </w:t>
      </w:r>
    </w:p>
    <w:p w:rsidRPr="00631816" w:rsidR="007F5EFE" w:rsidP="002255B1" w:rsidRDefault="007F5EFE" w14:paraId="5DC09EC0" w14:textId="77777777">
      <w:pPr>
        <w:spacing w:line="360" w:lineRule="auto"/>
        <w:ind w:left="567" w:right="567"/>
        <w:jc w:val="both"/>
        <w:rPr>
          <w:rFonts w:ascii="Palatino Linotype" w:hAnsi="Palatino Linotype" w:eastAsia="Palatino Linotype" w:cs="Palatino Linotype"/>
          <w:i/>
          <w:iCs/>
          <w:sz w:val="20"/>
          <w:szCs w:val="20"/>
        </w:rPr>
      </w:pPr>
    </w:p>
    <w:p w:rsidRPr="00631816" w:rsidR="007F5EFE" w:rsidP="002255B1" w:rsidRDefault="008726BE" w14:paraId="5CB81842" w14:textId="3F93C5E0">
      <w:pPr>
        <w:spacing w:line="360" w:lineRule="auto"/>
        <w:ind w:left="567" w:right="567"/>
        <w:jc w:val="both"/>
        <w:rPr>
          <w:rFonts w:ascii="Palatino Linotype" w:hAnsi="Palatino Linotype" w:eastAsia="Palatino Linotype" w:cs="Palatino Linotype"/>
          <w:i/>
          <w:iCs/>
          <w:sz w:val="20"/>
          <w:szCs w:val="20"/>
          <w:lang w:val="es-ES"/>
        </w:rPr>
      </w:pPr>
      <w:r w:rsidRPr="00631816">
        <w:rPr>
          <w:rFonts w:ascii="Palatino Linotype" w:hAnsi="Palatino Linotype" w:eastAsia="Palatino Linotype" w:cs="Palatino Linotype"/>
          <w:i/>
          <w:iCs/>
          <w:sz w:val="20"/>
          <w:szCs w:val="20"/>
          <w:lang w:val="es-ES"/>
        </w:rPr>
        <w:t>Por lo anterior</w:t>
      </w:r>
      <w:r w:rsidRPr="00631816" w:rsidR="00B539BE">
        <w:rPr>
          <w:rFonts w:ascii="Palatino Linotype" w:hAnsi="Palatino Linotype" w:eastAsia="Palatino Linotype" w:cs="Palatino Linotype"/>
          <w:i/>
          <w:iCs/>
          <w:sz w:val="20"/>
          <w:szCs w:val="20"/>
          <w:lang w:val="es-ES"/>
        </w:rPr>
        <w:t xml:space="preserve">, este Sujeto Obligado realiza de manera automatizada la depuración de grabaciones una vez que fenece el término establecido y que no son requeridas </w:t>
      </w:r>
      <w:r w:rsidRPr="00631816" w:rsidR="00835F06">
        <w:rPr>
          <w:rFonts w:ascii="Palatino Linotype" w:hAnsi="Palatino Linotype" w:eastAsia="Palatino Linotype" w:cs="Palatino Linotype"/>
          <w:i/>
          <w:iCs/>
          <w:sz w:val="20"/>
          <w:szCs w:val="20"/>
          <w:lang w:val="es-ES"/>
        </w:rPr>
        <w:t xml:space="preserve">por la autoridad competente, con la finalidad de no saturar el servidor, es decir, debido a la capacidad de almacenamiento con que cuenta esta Secretaría. </w:t>
      </w:r>
    </w:p>
    <w:p w:rsidRPr="00631816" w:rsidR="00835F06" w:rsidP="002255B1" w:rsidRDefault="00835F06" w14:paraId="5DF9F3C3" w14:textId="77777777">
      <w:pPr>
        <w:spacing w:line="360" w:lineRule="auto"/>
        <w:ind w:left="567" w:right="567"/>
        <w:jc w:val="both"/>
        <w:rPr>
          <w:rFonts w:ascii="Palatino Linotype" w:hAnsi="Palatino Linotype" w:eastAsia="Palatino Linotype" w:cs="Palatino Linotype"/>
          <w:i/>
          <w:iCs/>
          <w:sz w:val="20"/>
          <w:szCs w:val="20"/>
          <w:lang w:val="es-ES"/>
        </w:rPr>
      </w:pPr>
    </w:p>
    <w:p w:rsidRPr="00631816" w:rsidR="00835F06" w:rsidP="002255B1" w:rsidRDefault="00835F06" w14:paraId="59433D0B" w14:textId="75C5F4E6">
      <w:pPr>
        <w:spacing w:line="360" w:lineRule="auto"/>
        <w:ind w:left="567" w:right="567"/>
        <w:jc w:val="both"/>
        <w:rPr>
          <w:rFonts w:ascii="Palatino Linotype" w:hAnsi="Palatino Linotype" w:eastAsia="Palatino Linotype" w:cs="Palatino Linotype"/>
          <w:i/>
          <w:iCs/>
          <w:sz w:val="20"/>
          <w:szCs w:val="20"/>
          <w:lang w:val="es-ES"/>
        </w:rPr>
      </w:pPr>
      <w:r w:rsidRPr="00631816">
        <w:rPr>
          <w:rFonts w:ascii="Palatino Linotype" w:hAnsi="Palatino Linotype" w:eastAsia="Palatino Linotype" w:cs="Palatino Linotype"/>
          <w:i/>
          <w:iCs/>
          <w:sz w:val="20"/>
          <w:szCs w:val="20"/>
          <w:lang w:val="es-ES"/>
        </w:rPr>
        <w:t>Finalmente, relativo a: “… c.</w:t>
      </w:r>
      <w:r w:rsidRPr="00631816" w:rsidR="00246D7B">
        <w:rPr>
          <w:rFonts w:ascii="Palatino Linotype" w:hAnsi="Palatino Linotype" w:eastAsia="Palatino Linotype" w:cs="Palatino Linotype"/>
          <w:i/>
          <w:iCs/>
          <w:sz w:val="20"/>
          <w:szCs w:val="20"/>
          <w:lang w:val="es-ES"/>
        </w:rPr>
        <w:t xml:space="preserve"> En el supuesto de que la información solicitada obre en sus archivos, precise si actualiza alguna causal de clasificación; en caso afirmativo, señale las razones por las cuales considera dicha circunstancia…” (Sic) Hago de su conocimiento que las videograbaciones ya no se encuentran en los archivos </w:t>
      </w:r>
      <w:r w:rsidRPr="00631816" w:rsidR="00CF226D">
        <w:rPr>
          <w:rFonts w:ascii="Palatino Linotype" w:hAnsi="Palatino Linotype" w:eastAsia="Palatino Linotype" w:cs="Palatino Linotype"/>
          <w:i/>
          <w:iCs/>
          <w:sz w:val="20"/>
          <w:szCs w:val="20"/>
          <w:lang w:val="es-ES"/>
        </w:rPr>
        <w:t xml:space="preserve">de este Sujeto Obligado, ya que únicamente se resguardan aquellas videograbaciones de las que no </w:t>
      </w:r>
      <w:r w:rsidRPr="00631816" w:rsidR="007E644E">
        <w:rPr>
          <w:rFonts w:ascii="Palatino Linotype" w:hAnsi="Palatino Linotype" w:eastAsia="Palatino Linotype" w:cs="Palatino Linotype"/>
          <w:i/>
          <w:iCs/>
          <w:sz w:val="20"/>
          <w:szCs w:val="20"/>
          <w:lang w:val="es-ES"/>
        </w:rPr>
        <w:t xml:space="preserve">ha fenecido su plazo de conservación de 30 días </w:t>
      </w:r>
      <w:r w:rsidRPr="00631816" w:rsidR="0033197E">
        <w:rPr>
          <w:rFonts w:ascii="Palatino Linotype" w:hAnsi="Palatino Linotype" w:eastAsia="Palatino Linotype" w:cs="Palatino Linotype"/>
          <w:i/>
          <w:iCs/>
          <w:sz w:val="20"/>
          <w:szCs w:val="20"/>
          <w:lang w:val="es-ES"/>
        </w:rPr>
        <w:t xml:space="preserve">naturales o bien las que fueron requeridas por la autoridad </w:t>
      </w:r>
      <w:r w:rsidRPr="00631816" w:rsidR="005B779C">
        <w:rPr>
          <w:rFonts w:ascii="Palatino Linotype" w:hAnsi="Palatino Linotype" w:eastAsia="Palatino Linotype" w:cs="Palatino Linotype"/>
          <w:i/>
          <w:iCs/>
          <w:sz w:val="20"/>
          <w:szCs w:val="20"/>
          <w:lang w:val="es-ES"/>
        </w:rPr>
        <w:t xml:space="preserve">competente que llevó a cabo el procedimiento, en cumplimiento a la normatividad que existe para tal efecto, que a la letra señala: </w:t>
      </w:r>
    </w:p>
    <w:p w:rsidRPr="00631816" w:rsidR="005B779C" w:rsidP="002255B1" w:rsidRDefault="005B779C" w14:paraId="3126ED47" w14:textId="77777777">
      <w:pPr>
        <w:spacing w:line="360" w:lineRule="auto"/>
        <w:ind w:left="567" w:right="567"/>
        <w:jc w:val="both"/>
        <w:rPr>
          <w:rFonts w:ascii="Palatino Linotype" w:hAnsi="Palatino Linotype" w:eastAsia="Palatino Linotype" w:cs="Palatino Linotype"/>
          <w:i/>
          <w:iCs/>
          <w:sz w:val="20"/>
          <w:szCs w:val="20"/>
          <w:lang w:val="es-ES"/>
        </w:rPr>
      </w:pPr>
    </w:p>
    <w:p w:rsidRPr="00631816" w:rsidR="00BA435A" w:rsidP="003C4ABA" w:rsidRDefault="00BA435A" w14:paraId="066035D1" w14:textId="77777777">
      <w:pPr>
        <w:spacing w:line="360" w:lineRule="auto"/>
        <w:ind w:left="567" w:right="567"/>
        <w:jc w:val="center"/>
        <w:rPr>
          <w:rFonts w:ascii="Palatino Linotype" w:hAnsi="Palatino Linotype" w:eastAsia="Palatino Linotype" w:cs="Palatino Linotype"/>
          <w:i/>
          <w:iCs/>
          <w:sz w:val="20"/>
          <w:szCs w:val="20"/>
          <w:lang w:val="es-ES"/>
        </w:rPr>
      </w:pPr>
      <w:r w:rsidRPr="00631816">
        <w:rPr>
          <w:rFonts w:ascii="Palatino Linotype" w:hAnsi="Palatino Linotype" w:eastAsia="Palatino Linotype" w:cs="Palatino Linotype"/>
          <w:b/>
          <w:i/>
          <w:iCs/>
          <w:sz w:val="20"/>
          <w:szCs w:val="20"/>
          <w:lang w:val="es-ES"/>
        </w:rPr>
        <w:t>LEY QUE REGULA EL USO DE TECNOLOGÍAS DE LA INFORMACIÓN Y COMUNICACIÓN PARA LA SEGURIDAD PÚBLICA DEL ESTADO DE MÉXICO</w:t>
      </w:r>
    </w:p>
    <w:p w:rsidRPr="00631816" w:rsidR="00BA435A" w:rsidP="002255B1" w:rsidRDefault="00BA435A" w14:paraId="33FD5457" w14:textId="77777777">
      <w:pPr>
        <w:spacing w:line="360" w:lineRule="auto"/>
        <w:ind w:left="567" w:right="567"/>
        <w:jc w:val="both"/>
        <w:rPr>
          <w:rFonts w:ascii="Palatino Linotype" w:hAnsi="Palatino Linotype" w:eastAsia="Palatino Linotype" w:cs="Palatino Linotype"/>
          <w:i/>
          <w:iCs/>
          <w:sz w:val="20"/>
          <w:szCs w:val="20"/>
          <w:lang w:val="es-ES"/>
        </w:rPr>
      </w:pPr>
    </w:p>
    <w:p w:rsidRPr="00631816" w:rsidR="00BA435A" w:rsidP="002255B1" w:rsidRDefault="00BA435A" w14:paraId="1899570A" w14:textId="77777777">
      <w:pPr>
        <w:spacing w:line="360" w:lineRule="auto"/>
        <w:ind w:left="567" w:right="567"/>
        <w:jc w:val="both"/>
        <w:rPr>
          <w:rFonts w:ascii="Palatino Linotype" w:hAnsi="Palatino Linotype" w:eastAsia="Palatino Linotype" w:cs="Palatino Linotype"/>
          <w:i/>
          <w:iCs/>
          <w:sz w:val="20"/>
          <w:szCs w:val="20"/>
          <w:lang w:val="es-ES"/>
        </w:rPr>
      </w:pPr>
      <w:r w:rsidRPr="00631816">
        <w:rPr>
          <w:rFonts w:ascii="Palatino Linotype" w:hAnsi="Palatino Linotype" w:eastAsia="Palatino Linotype" w:cs="Palatino Linotype"/>
          <w:i/>
          <w:iCs/>
          <w:sz w:val="20"/>
          <w:szCs w:val="20"/>
        </w:rPr>
        <w:t>[…</w:t>
      </w:r>
      <w:r w:rsidRPr="00631816">
        <w:rPr>
          <w:rFonts w:ascii="Palatino Linotype" w:hAnsi="Palatino Linotype" w:eastAsia="Palatino Linotype" w:cs="Palatino Linotype"/>
          <w:b/>
          <w:i/>
          <w:iCs/>
          <w:sz w:val="20"/>
          <w:szCs w:val="20"/>
          <w:lang w:val="es-ES"/>
        </w:rPr>
        <w:t>Artículo 35.</w:t>
      </w:r>
      <w:r w:rsidRPr="00631816">
        <w:rPr>
          <w:rFonts w:ascii="Palatino Linotype" w:hAnsi="Palatino Linotype" w:eastAsia="Palatino Linotype" w:cs="Palatino Linotype"/>
          <w:i/>
          <w:iCs/>
          <w:sz w:val="20"/>
          <w:szCs w:val="20"/>
          <w:lang w:val="es-ES"/>
        </w:rPr>
        <w:t xml:space="preserve"> Toda información recabada por las instituciones de seguridad pública con el uso de equipos y sistemas tecnológicos, deberá ser remitida a petición de cualquier autoridad judicial o administrativa que la requiera para el cumplimiento de sus atribuciones…] </w:t>
      </w:r>
    </w:p>
    <w:p w:rsidRPr="00631816" w:rsidR="00BA435A" w:rsidP="002255B1" w:rsidRDefault="00BA435A" w14:paraId="4DACCE68" w14:textId="77777777">
      <w:pPr>
        <w:spacing w:line="360" w:lineRule="auto"/>
        <w:ind w:left="567" w:right="567"/>
        <w:jc w:val="both"/>
        <w:rPr>
          <w:rFonts w:ascii="Palatino Linotype" w:hAnsi="Palatino Linotype" w:eastAsia="Palatino Linotype" w:cs="Palatino Linotype"/>
          <w:i/>
          <w:iCs/>
          <w:sz w:val="20"/>
          <w:szCs w:val="20"/>
          <w:lang w:val="es-ES"/>
        </w:rPr>
      </w:pPr>
    </w:p>
    <w:p w:rsidRPr="00631816" w:rsidR="00BA435A" w:rsidP="003C4ABA" w:rsidRDefault="00BA435A" w14:paraId="79775953" w14:textId="77777777">
      <w:pPr>
        <w:spacing w:line="360" w:lineRule="auto"/>
        <w:ind w:left="567" w:right="567"/>
        <w:jc w:val="center"/>
        <w:rPr>
          <w:rFonts w:ascii="Palatino Linotype" w:hAnsi="Palatino Linotype" w:eastAsia="Palatino Linotype" w:cs="Palatino Linotype"/>
          <w:b/>
          <w:bCs/>
          <w:i/>
          <w:iCs/>
          <w:sz w:val="20"/>
          <w:szCs w:val="20"/>
          <w:lang w:val="es-ES"/>
        </w:rPr>
      </w:pPr>
      <w:r w:rsidRPr="00631816">
        <w:rPr>
          <w:rFonts w:ascii="Palatino Linotype" w:hAnsi="Palatino Linotype" w:eastAsia="Palatino Linotype" w:cs="Palatino Linotype"/>
          <w:b/>
          <w:bCs/>
          <w:i/>
          <w:iCs/>
          <w:sz w:val="20"/>
          <w:szCs w:val="20"/>
          <w:lang w:val="es-ES"/>
        </w:rPr>
        <w:t>REGLAMENTO DE LEY QUE REGULA EL USO DE TECNOLOGÍAS DE LA INFORMACIÓN Y COMUNICACIÓN PARA LA SEGURIDAD PÚBLICA DEL ESTADO DE MÉXICO</w:t>
      </w:r>
    </w:p>
    <w:p w:rsidRPr="00631816" w:rsidR="00BA435A" w:rsidP="002255B1" w:rsidRDefault="00BA435A" w14:paraId="72AAB46B" w14:textId="77777777">
      <w:pPr>
        <w:spacing w:line="360" w:lineRule="auto"/>
        <w:ind w:left="567" w:right="567"/>
        <w:jc w:val="both"/>
        <w:rPr>
          <w:rFonts w:ascii="Palatino Linotype" w:hAnsi="Palatino Linotype" w:eastAsia="Palatino Linotype" w:cs="Palatino Linotype"/>
          <w:i/>
          <w:iCs/>
          <w:sz w:val="20"/>
          <w:szCs w:val="20"/>
          <w:lang w:val="es-ES"/>
        </w:rPr>
      </w:pPr>
    </w:p>
    <w:p w:rsidRPr="00631816" w:rsidR="00BA435A" w:rsidP="002255B1" w:rsidRDefault="00BA435A" w14:paraId="19D86309" w14:textId="77777777">
      <w:pPr>
        <w:spacing w:line="360" w:lineRule="auto"/>
        <w:ind w:left="567" w:right="567"/>
        <w:jc w:val="both"/>
        <w:rPr>
          <w:rFonts w:ascii="Palatino Linotype" w:hAnsi="Palatino Linotype" w:eastAsia="Palatino Linotype" w:cs="Palatino Linotype"/>
          <w:i/>
          <w:iCs/>
          <w:sz w:val="20"/>
          <w:szCs w:val="20"/>
        </w:rPr>
      </w:pPr>
      <w:r w:rsidRPr="00631816">
        <w:rPr>
          <w:rFonts w:ascii="Palatino Linotype" w:hAnsi="Palatino Linotype" w:eastAsia="Palatino Linotype" w:cs="Palatino Linotype"/>
          <w:b/>
          <w:i/>
          <w:iCs/>
          <w:sz w:val="20"/>
          <w:szCs w:val="20"/>
        </w:rPr>
        <w:lastRenderedPageBreak/>
        <w:t>Artículo 45.</w:t>
      </w:r>
      <w:r w:rsidRPr="00631816">
        <w:rPr>
          <w:rFonts w:ascii="Palatino Linotype" w:hAnsi="Palatino Linotype" w:eastAsia="Palatino Linotype" w:cs="Palatino Linotype"/>
          <w:i/>
          <w:iCs/>
          <w:sz w:val="20"/>
          <w:szCs w:val="20"/>
        </w:rPr>
        <w:t xml:space="preserve"> La solicitud de información requerida por las autoridades administrativas y judiciales deberá estar debidamente fundada y motivada, precisando la forma en que habrá de ser remitida, considerándose para ello un plazo no menor a tres días hábiles.</w:t>
      </w:r>
    </w:p>
    <w:p w:rsidRPr="00631816" w:rsidR="00BA435A" w:rsidP="002255B1" w:rsidRDefault="00BA435A" w14:paraId="1D5C14FB" w14:textId="77777777">
      <w:pPr>
        <w:spacing w:line="360" w:lineRule="auto"/>
        <w:ind w:left="567" w:right="567"/>
        <w:jc w:val="both"/>
        <w:rPr>
          <w:rFonts w:ascii="Palatino Linotype" w:hAnsi="Palatino Linotype" w:eastAsia="Palatino Linotype" w:cs="Palatino Linotype"/>
          <w:i/>
          <w:iCs/>
          <w:sz w:val="20"/>
          <w:szCs w:val="20"/>
        </w:rPr>
      </w:pPr>
    </w:p>
    <w:p w:rsidRPr="00631816" w:rsidR="00BA435A" w:rsidP="002255B1" w:rsidRDefault="00BA435A" w14:paraId="709DAA50" w14:textId="77777777">
      <w:pPr>
        <w:spacing w:line="360" w:lineRule="auto"/>
        <w:ind w:left="567" w:right="567"/>
        <w:jc w:val="both"/>
        <w:rPr>
          <w:rFonts w:ascii="Palatino Linotype" w:hAnsi="Palatino Linotype" w:eastAsia="Palatino Linotype" w:cs="Palatino Linotype"/>
          <w:i/>
          <w:iCs/>
          <w:sz w:val="20"/>
          <w:szCs w:val="20"/>
        </w:rPr>
      </w:pPr>
      <w:r w:rsidRPr="00631816">
        <w:rPr>
          <w:rFonts w:ascii="Palatino Linotype" w:hAnsi="Palatino Linotype" w:eastAsia="Palatino Linotype" w:cs="Palatino Linotype"/>
          <w:i/>
          <w:iCs/>
          <w:sz w:val="20"/>
          <w:szCs w:val="20"/>
        </w:rPr>
        <w:t xml:space="preserve">Para el caso de solicitud de información requerida por las autoridades ministeriales o de procuración de justicia, también deberá estar debidamente fundada y motivada, precisando la forma en que habrá de ser remitida, considerándose para ello un plazo no menor a cuarenta y ocho horas. </w:t>
      </w:r>
    </w:p>
    <w:p w:rsidRPr="00631816" w:rsidR="00BA435A" w:rsidP="002255B1" w:rsidRDefault="00BA435A" w14:paraId="6B9BA3B0" w14:textId="77777777">
      <w:pPr>
        <w:spacing w:line="360" w:lineRule="auto"/>
        <w:ind w:left="567" w:right="567"/>
        <w:jc w:val="both"/>
        <w:rPr>
          <w:rFonts w:ascii="Palatino Linotype" w:hAnsi="Palatino Linotype" w:eastAsia="Palatino Linotype" w:cs="Palatino Linotype"/>
          <w:i/>
          <w:iCs/>
          <w:sz w:val="20"/>
          <w:szCs w:val="20"/>
        </w:rPr>
      </w:pPr>
    </w:p>
    <w:p w:rsidRPr="00631816" w:rsidR="00BA435A" w:rsidP="002255B1" w:rsidRDefault="00BA435A" w14:paraId="4CE3950B" w14:textId="77777777">
      <w:pPr>
        <w:spacing w:line="360" w:lineRule="auto"/>
        <w:ind w:left="567" w:right="567"/>
        <w:jc w:val="both"/>
        <w:rPr>
          <w:rFonts w:ascii="Palatino Linotype" w:hAnsi="Palatino Linotype" w:eastAsia="Palatino Linotype" w:cs="Palatino Linotype"/>
          <w:i/>
          <w:iCs/>
          <w:sz w:val="20"/>
          <w:szCs w:val="20"/>
        </w:rPr>
      </w:pPr>
      <w:r w:rsidRPr="00631816">
        <w:rPr>
          <w:rFonts w:ascii="Palatino Linotype" w:hAnsi="Palatino Linotype" w:eastAsia="Palatino Linotype" w:cs="Palatino Linotype"/>
          <w:i/>
          <w:iCs/>
          <w:sz w:val="20"/>
          <w:szCs w:val="20"/>
        </w:rPr>
        <w:t>El Centro de Control analizará la solicitud y determinará su procedencia, para la remisión de la información requerida.</w:t>
      </w:r>
    </w:p>
    <w:p w:rsidRPr="00631816" w:rsidR="005B779C" w:rsidP="002255B1" w:rsidRDefault="005B779C" w14:paraId="1255299C" w14:textId="77777777">
      <w:pPr>
        <w:spacing w:line="360" w:lineRule="auto"/>
        <w:ind w:left="567" w:right="567"/>
        <w:jc w:val="both"/>
        <w:rPr>
          <w:rFonts w:ascii="Palatino Linotype" w:hAnsi="Palatino Linotype" w:eastAsia="Palatino Linotype" w:cs="Palatino Linotype"/>
          <w:i/>
          <w:iCs/>
          <w:sz w:val="20"/>
          <w:szCs w:val="20"/>
        </w:rPr>
      </w:pPr>
    </w:p>
    <w:p w:rsidRPr="00631816" w:rsidR="00BA435A" w:rsidP="002255B1" w:rsidRDefault="00BA435A" w14:paraId="0B733DDD" w14:textId="77777777">
      <w:pPr>
        <w:spacing w:line="360" w:lineRule="auto"/>
        <w:ind w:left="567" w:right="567"/>
        <w:jc w:val="both"/>
        <w:rPr>
          <w:rFonts w:ascii="Palatino Linotype" w:hAnsi="Palatino Linotype" w:eastAsia="Palatino Linotype" w:cs="Palatino Linotype"/>
          <w:i/>
          <w:iCs/>
          <w:sz w:val="20"/>
          <w:szCs w:val="20"/>
        </w:rPr>
      </w:pPr>
      <w:r w:rsidRPr="00631816">
        <w:rPr>
          <w:rFonts w:ascii="Palatino Linotype" w:hAnsi="Palatino Linotype" w:eastAsia="Palatino Linotype" w:cs="Palatino Linotype"/>
          <w:b/>
          <w:i/>
          <w:iCs/>
          <w:sz w:val="20"/>
          <w:szCs w:val="20"/>
        </w:rPr>
        <w:t>Artículo 54.</w:t>
      </w:r>
      <w:r w:rsidRPr="00631816">
        <w:rPr>
          <w:rFonts w:ascii="Palatino Linotype" w:hAnsi="Palatino Linotype" w:eastAsia="Palatino Linotype" w:cs="Palatino Linotype"/>
          <w:i/>
          <w:iCs/>
          <w:sz w:val="20"/>
          <w:szCs w:val="20"/>
        </w:rPr>
        <w:t xml:space="preserve"> Los Centros de Mando Regional, Centros de Mando Municipal, instituciones de seguridad pública y Permisionarios de Servicios de Seguridad Privada que operen sistemas de videovigilancia están obligados a dar el siguiente tratamiento a las grabaciones:</w:t>
      </w:r>
    </w:p>
    <w:p w:rsidRPr="00631816" w:rsidR="00BA435A" w:rsidP="002255B1" w:rsidRDefault="00BA435A" w14:paraId="5F18F943" w14:textId="77777777">
      <w:pPr>
        <w:spacing w:line="360" w:lineRule="auto"/>
        <w:ind w:left="567" w:right="567"/>
        <w:jc w:val="both"/>
        <w:rPr>
          <w:rFonts w:ascii="Palatino Linotype" w:hAnsi="Palatino Linotype" w:eastAsia="Palatino Linotype" w:cs="Palatino Linotype"/>
          <w:i/>
          <w:iCs/>
          <w:sz w:val="20"/>
          <w:szCs w:val="20"/>
        </w:rPr>
      </w:pPr>
    </w:p>
    <w:p w:rsidRPr="00631816" w:rsidR="00BA435A" w:rsidP="002255B1" w:rsidRDefault="00BA435A" w14:paraId="5C1F5F19" w14:textId="77777777">
      <w:pPr>
        <w:spacing w:line="360" w:lineRule="auto"/>
        <w:ind w:left="567" w:right="567"/>
        <w:jc w:val="both"/>
        <w:rPr>
          <w:rFonts w:ascii="Palatino Linotype" w:hAnsi="Palatino Linotype" w:eastAsia="Palatino Linotype" w:cs="Palatino Linotype"/>
          <w:i/>
          <w:iCs/>
          <w:sz w:val="20"/>
          <w:szCs w:val="20"/>
        </w:rPr>
      </w:pPr>
      <w:r w:rsidRPr="00631816">
        <w:rPr>
          <w:rFonts w:ascii="Palatino Linotype" w:hAnsi="Palatino Linotype" w:eastAsia="Palatino Linotype" w:cs="Palatino Linotype"/>
          <w:i/>
          <w:iCs/>
          <w:sz w:val="20"/>
          <w:szCs w:val="20"/>
        </w:rPr>
        <w:t>III. Queda prohibida la exhibición, entrega o trasferencia total o parcial de grabaciones a persona o autoridad alguna, sin la orden debidamente fundada y motivada que justifique su entrega.</w:t>
      </w:r>
    </w:p>
    <w:p w:rsidRPr="00631816" w:rsidR="00BA435A" w:rsidP="002255B1" w:rsidRDefault="00BA435A" w14:paraId="3A90212B" w14:textId="77777777">
      <w:pPr>
        <w:spacing w:line="360" w:lineRule="auto"/>
        <w:ind w:left="567" w:right="567"/>
        <w:jc w:val="both"/>
        <w:rPr>
          <w:rFonts w:ascii="Palatino Linotype" w:hAnsi="Palatino Linotype" w:eastAsia="Palatino Linotype" w:cs="Palatino Linotype"/>
          <w:i/>
          <w:iCs/>
          <w:sz w:val="20"/>
          <w:szCs w:val="20"/>
        </w:rPr>
      </w:pPr>
    </w:p>
    <w:p w:rsidRPr="00631816" w:rsidR="00BA435A" w:rsidP="002255B1" w:rsidRDefault="00BA435A" w14:paraId="4655355A" w14:textId="77777777">
      <w:pPr>
        <w:spacing w:line="360" w:lineRule="auto"/>
        <w:ind w:left="567" w:right="567"/>
        <w:jc w:val="both"/>
        <w:rPr>
          <w:rFonts w:ascii="Palatino Linotype" w:hAnsi="Palatino Linotype" w:eastAsia="Palatino Linotype" w:cs="Palatino Linotype"/>
          <w:i/>
          <w:iCs/>
          <w:sz w:val="20"/>
          <w:szCs w:val="20"/>
        </w:rPr>
      </w:pPr>
      <w:r w:rsidRPr="00631816">
        <w:rPr>
          <w:rFonts w:ascii="Palatino Linotype" w:hAnsi="Palatino Linotype" w:eastAsia="Palatino Linotype" w:cs="Palatino Linotype"/>
          <w:i/>
          <w:iCs/>
          <w:sz w:val="20"/>
          <w:szCs w:val="20"/>
        </w:rPr>
        <w:t>VI. Si durante los treinta días naturales contados a partir de la fecha de grabación, no se requiere información de videos se procederá a realizar su depuración, en virtud a la capacidad de memoria de almacenamiento.</w:t>
      </w:r>
    </w:p>
    <w:p w:rsidRPr="00631816" w:rsidR="00BA435A" w:rsidP="002255B1" w:rsidRDefault="00BA435A" w14:paraId="4DECA984" w14:textId="77777777">
      <w:pPr>
        <w:spacing w:line="360" w:lineRule="auto"/>
        <w:ind w:left="567" w:right="567"/>
        <w:jc w:val="both"/>
        <w:rPr>
          <w:rFonts w:ascii="Palatino Linotype" w:hAnsi="Palatino Linotype" w:eastAsia="Palatino Linotype" w:cs="Palatino Linotype"/>
          <w:i/>
          <w:iCs/>
          <w:sz w:val="20"/>
          <w:szCs w:val="20"/>
        </w:rPr>
      </w:pPr>
    </w:p>
    <w:p w:rsidRPr="00631816" w:rsidR="00BA435A" w:rsidP="002255B1" w:rsidRDefault="00BA435A" w14:paraId="0B301568" w14:textId="77777777">
      <w:pPr>
        <w:spacing w:line="360" w:lineRule="auto"/>
        <w:ind w:left="567" w:right="567"/>
        <w:jc w:val="both"/>
        <w:rPr>
          <w:rFonts w:ascii="Palatino Linotype" w:hAnsi="Palatino Linotype" w:eastAsia="Palatino Linotype" w:cs="Palatino Linotype"/>
          <w:i/>
          <w:iCs/>
          <w:sz w:val="20"/>
          <w:szCs w:val="20"/>
        </w:rPr>
      </w:pPr>
      <w:r w:rsidRPr="00631816">
        <w:rPr>
          <w:rFonts w:ascii="Palatino Linotype" w:hAnsi="Palatino Linotype" w:eastAsia="Palatino Linotype" w:cs="Palatino Linotype"/>
          <w:b/>
          <w:i/>
          <w:iCs/>
          <w:sz w:val="20"/>
          <w:szCs w:val="20"/>
        </w:rPr>
        <w:t>Artículo 58.</w:t>
      </w:r>
      <w:r w:rsidRPr="00631816">
        <w:rPr>
          <w:rFonts w:ascii="Palatino Linotype" w:hAnsi="Palatino Linotype" w:eastAsia="Palatino Linotype" w:cs="Palatino Linotype"/>
          <w:i/>
          <w:iCs/>
          <w:sz w:val="20"/>
          <w:szCs w:val="20"/>
        </w:rPr>
        <w:t xml:space="preserve"> La autoridad competente que requiera copia de una grabación de video captada a través del sistema de videovigilancia, deberá realizar su solicitud por escrito al Centro de Control debidamente fundada y motivada, indicando lo siguiente:</w:t>
      </w:r>
    </w:p>
    <w:p w:rsidRPr="00631816" w:rsidR="00BA435A" w:rsidP="002255B1" w:rsidRDefault="00BA435A" w14:paraId="4EB1F233" w14:textId="77777777">
      <w:pPr>
        <w:spacing w:line="360" w:lineRule="auto"/>
        <w:ind w:left="567" w:right="567"/>
        <w:jc w:val="both"/>
        <w:rPr>
          <w:rFonts w:ascii="Palatino Linotype" w:hAnsi="Palatino Linotype" w:eastAsia="Palatino Linotype" w:cs="Palatino Linotype"/>
          <w:i/>
          <w:iCs/>
          <w:sz w:val="20"/>
          <w:szCs w:val="20"/>
        </w:rPr>
      </w:pPr>
    </w:p>
    <w:p w:rsidRPr="00631816" w:rsidR="00BA435A" w:rsidP="002255B1" w:rsidRDefault="00BA435A" w14:paraId="1BA569F1" w14:textId="77777777">
      <w:pPr>
        <w:spacing w:line="360" w:lineRule="auto"/>
        <w:ind w:left="567" w:right="567"/>
        <w:jc w:val="both"/>
        <w:rPr>
          <w:rFonts w:ascii="Palatino Linotype" w:hAnsi="Palatino Linotype" w:eastAsia="Palatino Linotype" w:cs="Palatino Linotype"/>
          <w:i/>
          <w:iCs/>
          <w:sz w:val="20"/>
          <w:szCs w:val="20"/>
        </w:rPr>
      </w:pPr>
      <w:r w:rsidRPr="00631816">
        <w:rPr>
          <w:rFonts w:ascii="Palatino Linotype" w:hAnsi="Palatino Linotype" w:eastAsia="Palatino Linotype" w:cs="Palatino Linotype"/>
          <w:b/>
          <w:i/>
          <w:iCs/>
          <w:sz w:val="20"/>
          <w:szCs w:val="20"/>
        </w:rPr>
        <w:t xml:space="preserve">I. </w:t>
      </w:r>
      <w:r w:rsidRPr="00631816">
        <w:rPr>
          <w:rFonts w:ascii="Palatino Linotype" w:hAnsi="Palatino Linotype" w:eastAsia="Palatino Linotype" w:cs="Palatino Linotype"/>
          <w:i/>
          <w:iCs/>
          <w:sz w:val="20"/>
          <w:szCs w:val="20"/>
        </w:rPr>
        <w:t>La posición de la cámara, precisando la calle, cruce con calle, colonia y municipio.</w:t>
      </w:r>
    </w:p>
    <w:p w:rsidRPr="00631816" w:rsidR="00BA435A" w:rsidP="002255B1" w:rsidRDefault="00BA435A" w14:paraId="33DE0D1B" w14:textId="77777777">
      <w:pPr>
        <w:spacing w:line="360" w:lineRule="auto"/>
        <w:ind w:left="567" w:right="567"/>
        <w:jc w:val="both"/>
        <w:rPr>
          <w:rFonts w:ascii="Palatino Linotype" w:hAnsi="Palatino Linotype" w:eastAsia="Palatino Linotype" w:cs="Palatino Linotype"/>
          <w:i/>
          <w:iCs/>
          <w:sz w:val="20"/>
          <w:szCs w:val="20"/>
        </w:rPr>
      </w:pPr>
    </w:p>
    <w:p w:rsidRPr="00631816" w:rsidR="00BA435A" w:rsidP="002255B1" w:rsidRDefault="00BA435A" w14:paraId="68A99461" w14:textId="77777777">
      <w:pPr>
        <w:spacing w:line="360" w:lineRule="auto"/>
        <w:ind w:left="567" w:right="567"/>
        <w:jc w:val="both"/>
        <w:rPr>
          <w:rFonts w:ascii="Palatino Linotype" w:hAnsi="Palatino Linotype" w:eastAsia="Palatino Linotype" w:cs="Palatino Linotype"/>
          <w:i/>
          <w:iCs/>
          <w:sz w:val="20"/>
          <w:szCs w:val="20"/>
        </w:rPr>
      </w:pPr>
      <w:r w:rsidRPr="00631816">
        <w:rPr>
          <w:rFonts w:ascii="Palatino Linotype" w:hAnsi="Palatino Linotype" w:eastAsia="Palatino Linotype" w:cs="Palatino Linotype"/>
          <w:b/>
          <w:i/>
          <w:iCs/>
          <w:sz w:val="20"/>
          <w:szCs w:val="20"/>
        </w:rPr>
        <w:t xml:space="preserve">II. </w:t>
      </w:r>
      <w:r w:rsidRPr="00631816">
        <w:rPr>
          <w:rFonts w:ascii="Palatino Linotype" w:hAnsi="Palatino Linotype" w:eastAsia="Palatino Linotype" w:cs="Palatino Linotype"/>
          <w:i/>
          <w:iCs/>
          <w:sz w:val="20"/>
          <w:szCs w:val="20"/>
        </w:rPr>
        <w:t>Fecha del video requerido.</w:t>
      </w:r>
    </w:p>
    <w:p w:rsidRPr="00631816" w:rsidR="00BA435A" w:rsidP="002255B1" w:rsidRDefault="00BA435A" w14:paraId="4CAE49B2" w14:textId="77777777">
      <w:pPr>
        <w:spacing w:line="360" w:lineRule="auto"/>
        <w:ind w:left="567" w:right="567"/>
        <w:jc w:val="both"/>
        <w:rPr>
          <w:rFonts w:ascii="Palatino Linotype" w:hAnsi="Palatino Linotype" w:eastAsia="Palatino Linotype" w:cs="Palatino Linotype"/>
          <w:i/>
          <w:iCs/>
          <w:sz w:val="20"/>
          <w:szCs w:val="20"/>
        </w:rPr>
      </w:pPr>
    </w:p>
    <w:p w:rsidRPr="00631816" w:rsidR="00BA435A" w:rsidP="002255B1" w:rsidRDefault="00BA435A" w14:paraId="554E0030" w14:textId="77777777">
      <w:pPr>
        <w:spacing w:line="360" w:lineRule="auto"/>
        <w:ind w:left="567" w:right="567"/>
        <w:jc w:val="both"/>
        <w:rPr>
          <w:rFonts w:ascii="Palatino Linotype" w:hAnsi="Palatino Linotype" w:eastAsia="Palatino Linotype" w:cs="Palatino Linotype"/>
          <w:i/>
          <w:iCs/>
          <w:sz w:val="20"/>
          <w:szCs w:val="20"/>
        </w:rPr>
      </w:pPr>
      <w:r w:rsidRPr="00631816">
        <w:rPr>
          <w:rFonts w:ascii="Palatino Linotype" w:hAnsi="Palatino Linotype" w:eastAsia="Palatino Linotype" w:cs="Palatino Linotype"/>
          <w:b/>
          <w:i/>
          <w:iCs/>
          <w:sz w:val="20"/>
          <w:szCs w:val="20"/>
        </w:rPr>
        <w:lastRenderedPageBreak/>
        <w:t xml:space="preserve">III. </w:t>
      </w:r>
      <w:r w:rsidRPr="00631816">
        <w:rPr>
          <w:rFonts w:ascii="Palatino Linotype" w:hAnsi="Palatino Linotype" w:eastAsia="Palatino Linotype" w:cs="Palatino Linotype"/>
          <w:i/>
          <w:iCs/>
          <w:sz w:val="20"/>
          <w:szCs w:val="20"/>
        </w:rPr>
        <w:t>Intervalo de tiempo del video requerido.</w:t>
      </w:r>
    </w:p>
    <w:p w:rsidRPr="00631816" w:rsidR="00BA435A" w:rsidP="002255B1" w:rsidRDefault="00BA435A" w14:paraId="2C6A1911" w14:textId="77777777">
      <w:pPr>
        <w:spacing w:line="360" w:lineRule="auto"/>
        <w:ind w:left="567" w:right="567"/>
        <w:jc w:val="both"/>
        <w:rPr>
          <w:rFonts w:ascii="Palatino Linotype" w:hAnsi="Palatino Linotype" w:eastAsia="Palatino Linotype" w:cs="Palatino Linotype"/>
          <w:i/>
          <w:iCs/>
          <w:sz w:val="20"/>
          <w:szCs w:val="20"/>
        </w:rPr>
      </w:pPr>
    </w:p>
    <w:p w:rsidRPr="00631816" w:rsidR="00BA435A" w:rsidP="002255B1" w:rsidRDefault="00BA435A" w14:paraId="7D505CAA" w14:textId="77777777">
      <w:pPr>
        <w:spacing w:line="360" w:lineRule="auto"/>
        <w:ind w:left="567" w:right="567"/>
        <w:jc w:val="both"/>
        <w:rPr>
          <w:rFonts w:ascii="Palatino Linotype" w:hAnsi="Palatino Linotype" w:eastAsia="Palatino Linotype" w:cs="Palatino Linotype"/>
          <w:i/>
          <w:iCs/>
          <w:sz w:val="20"/>
          <w:szCs w:val="20"/>
        </w:rPr>
      </w:pPr>
      <w:r w:rsidRPr="00631816">
        <w:rPr>
          <w:rFonts w:ascii="Palatino Linotype" w:hAnsi="Palatino Linotype" w:eastAsia="Palatino Linotype" w:cs="Palatino Linotype"/>
          <w:b/>
          <w:i/>
          <w:iCs/>
          <w:sz w:val="20"/>
          <w:szCs w:val="20"/>
        </w:rPr>
        <w:t>Artículo 124.</w:t>
      </w:r>
      <w:r w:rsidRPr="00631816">
        <w:rPr>
          <w:rFonts w:ascii="Palatino Linotype" w:hAnsi="Palatino Linotype" w:eastAsia="Palatino Linotype" w:cs="Palatino Linotype"/>
          <w:i/>
          <w:iCs/>
          <w:sz w:val="20"/>
          <w:szCs w:val="20"/>
        </w:rPr>
        <w:t xml:space="preserve"> Las solicitudes que realicen las autoridades administrativas, ministeriales o judiciales al Centro de Control y a los Centros de Mando Municipal, respecto de la información obtenida con los sistemas tecnológicos deberán emitirse por escrito y bajo protesta de decir verdad cumpliendo con lo siguiente: </w:t>
      </w:r>
    </w:p>
    <w:p w:rsidRPr="00631816" w:rsidR="00BA435A" w:rsidP="002255B1" w:rsidRDefault="00BA435A" w14:paraId="0EFFEE81" w14:textId="77777777">
      <w:pPr>
        <w:spacing w:line="360" w:lineRule="auto"/>
        <w:ind w:left="567" w:right="567"/>
        <w:jc w:val="both"/>
        <w:rPr>
          <w:rFonts w:ascii="Palatino Linotype" w:hAnsi="Palatino Linotype" w:eastAsia="Palatino Linotype" w:cs="Palatino Linotype"/>
          <w:i/>
          <w:iCs/>
          <w:sz w:val="20"/>
          <w:szCs w:val="20"/>
        </w:rPr>
      </w:pPr>
    </w:p>
    <w:p w:rsidRPr="00631816" w:rsidR="00BA435A" w:rsidP="002255B1" w:rsidRDefault="00BA435A" w14:paraId="0B6D9160" w14:textId="77777777">
      <w:pPr>
        <w:spacing w:line="360" w:lineRule="auto"/>
        <w:ind w:left="567" w:right="567"/>
        <w:jc w:val="both"/>
        <w:rPr>
          <w:rFonts w:ascii="Palatino Linotype" w:hAnsi="Palatino Linotype" w:eastAsia="Palatino Linotype" w:cs="Palatino Linotype"/>
          <w:i/>
          <w:iCs/>
          <w:sz w:val="20"/>
          <w:szCs w:val="20"/>
        </w:rPr>
      </w:pPr>
      <w:r w:rsidRPr="00631816">
        <w:rPr>
          <w:rFonts w:ascii="Palatino Linotype" w:hAnsi="Palatino Linotype" w:eastAsia="Palatino Linotype" w:cs="Palatino Linotype"/>
          <w:b/>
          <w:i/>
          <w:iCs/>
          <w:sz w:val="20"/>
          <w:szCs w:val="20"/>
        </w:rPr>
        <w:t xml:space="preserve">I. </w:t>
      </w:r>
      <w:r w:rsidRPr="00631816">
        <w:rPr>
          <w:rFonts w:ascii="Palatino Linotype" w:hAnsi="Palatino Linotype" w:eastAsia="Palatino Linotype" w:cs="Palatino Linotype"/>
          <w:i/>
          <w:iCs/>
          <w:sz w:val="20"/>
          <w:szCs w:val="20"/>
        </w:rPr>
        <w:t>Describir las circunstancias en que se captó dicha información.</w:t>
      </w:r>
    </w:p>
    <w:p w:rsidRPr="00631816" w:rsidR="00BA435A" w:rsidP="002255B1" w:rsidRDefault="00BA435A" w14:paraId="056EC06F" w14:textId="77777777">
      <w:pPr>
        <w:spacing w:line="360" w:lineRule="auto"/>
        <w:ind w:left="567" w:right="567"/>
        <w:jc w:val="both"/>
        <w:rPr>
          <w:rFonts w:ascii="Palatino Linotype" w:hAnsi="Palatino Linotype" w:eastAsia="Palatino Linotype" w:cs="Palatino Linotype"/>
          <w:i/>
          <w:iCs/>
          <w:sz w:val="20"/>
          <w:szCs w:val="20"/>
        </w:rPr>
      </w:pPr>
    </w:p>
    <w:p w:rsidRPr="00631816" w:rsidR="00BA435A" w:rsidP="002255B1" w:rsidRDefault="00BA435A" w14:paraId="04D90A6A" w14:textId="77777777">
      <w:pPr>
        <w:spacing w:line="360" w:lineRule="auto"/>
        <w:ind w:left="567" w:right="567"/>
        <w:jc w:val="both"/>
        <w:rPr>
          <w:rFonts w:ascii="Palatino Linotype" w:hAnsi="Palatino Linotype" w:eastAsia="Palatino Linotype" w:cs="Palatino Linotype"/>
          <w:i/>
          <w:iCs/>
          <w:sz w:val="20"/>
          <w:szCs w:val="20"/>
        </w:rPr>
      </w:pPr>
      <w:r w:rsidRPr="00631816">
        <w:rPr>
          <w:rFonts w:ascii="Palatino Linotype" w:hAnsi="Palatino Linotype" w:eastAsia="Palatino Linotype" w:cs="Palatino Linotype"/>
          <w:b/>
          <w:i/>
          <w:iCs/>
          <w:sz w:val="20"/>
          <w:szCs w:val="20"/>
        </w:rPr>
        <w:t xml:space="preserve">II. </w:t>
      </w:r>
      <w:r w:rsidRPr="00631816">
        <w:rPr>
          <w:rFonts w:ascii="Palatino Linotype" w:hAnsi="Palatino Linotype" w:eastAsia="Palatino Linotype" w:cs="Palatino Linotype"/>
          <w:i/>
          <w:iCs/>
          <w:sz w:val="20"/>
          <w:szCs w:val="20"/>
        </w:rPr>
        <w:t xml:space="preserve">Realizar un resumen previo de la descripción de los hechos. </w:t>
      </w:r>
    </w:p>
    <w:p w:rsidRPr="00631816" w:rsidR="00BA435A" w:rsidP="002255B1" w:rsidRDefault="00BA435A" w14:paraId="15713ECE" w14:textId="77777777">
      <w:pPr>
        <w:spacing w:line="360" w:lineRule="auto"/>
        <w:ind w:left="567" w:right="567"/>
        <w:jc w:val="both"/>
        <w:rPr>
          <w:rFonts w:ascii="Palatino Linotype" w:hAnsi="Palatino Linotype" w:eastAsia="Palatino Linotype" w:cs="Palatino Linotype"/>
          <w:i/>
          <w:iCs/>
          <w:sz w:val="20"/>
          <w:szCs w:val="20"/>
        </w:rPr>
      </w:pPr>
    </w:p>
    <w:p w:rsidRPr="00631816" w:rsidR="00BA435A" w:rsidP="002255B1" w:rsidRDefault="00BA435A" w14:paraId="34832473" w14:textId="2EFDCE28">
      <w:pPr>
        <w:spacing w:line="360" w:lineRule="auto"/>
        <w:ind w:left="567" w:right="567"/>
        <w:jc w:val="both"/>
        <w:rPr>
          <w:rFonts w:ascii="Palatino Linotype" w:hAnsi="Palatino Linotype" w:eastAsia="Palatino Linotype" w:cs="Palatino Linotype"/>
          <w:i/>
          <w:iCs/>
          <w:sz w:val="20"/>
          <w:szCs w:val="20"/>
        </w:rPr>
      </w:pPr>
      <w:r w:rsidRPr="00631816">
        <w:rPr>
          <w:rFonts w:ascii="Palatino Linotype" w:hAnsi="Palatino Linotype" w:eastAsia="Palatino Linotype" w:cs="Palatino Linotype"/>
          <w:i/>
          <w:iCs/>
          <w:sz w:val="20"/>
          <w:szCs w:val="20"/>
        </w:rPr>
        <w:t>Para el caso de ser procedente la petición, el Centro de Control y los Centros de Mando Municipal respectivamente, resolverán si es afirmativo y en su caso, remitirán la información solicitada del momento o tiempo de la grabación emitiendo la cinta o cualquier otro medio electrónico en el que se aprecien los hechos considerados garantizando la inviolabilidad e inalterabilidad de la información recabada, a través de la cadena de custodia correspondiente</w:t>
      </w:r>
      <w:r w:rsidRPr="00631816" w:rsidR="00793994">
        <w:rPr>
          <w:rFonts w:ascii="Palatino Linotype" w:hAnsi="Palatino Linotype" w:eastAsia="Palatino Linotype" w:cs="Palatino Linotype"/>
          <w:i/>
          <w:iCs/>
          <w:sz w:val="20"/>
          <w:szCs w:val="20"/>
        </w:rPr>
        <w:t xml:space="preserve">…] </w:t>
      </w:r>
    </w:p>
    <w:p w:rsidRPr="00631816" w:rsidR="007F5EFE" w:rsidP="002255B1" w:rsidRDefault="007F5EFE" w14:paraId="726351B7" w14:textId="77777777">
      <w:pPr>
        <w:spacing w:line="360" w:lineRule="auto"/>
        <w:ind w:left="567" w:right="567"/>
        <w:jc w:val="both"/>
        <w:rPr>
          <w:rFonts w:ascii="Palatino Linotype" w:hAnsi="Palatino Linotype" w:eastAsia="Palatino Linotype" w:cs="Palatino Linotype"/>
          <w:i/>
          <w:iCs/>
          <w:sz w:val="20"/>
          <w:szCs w:val="20"/>
        </w:rPr>
      </w:pPr>
    </w:p>
    <w:p w:rsidRPr="00631816" w:rsidR="007F5EFE" w:rsidP="002255B1" w:rsidRDefault="000A77F8" w14:paraId="06A68E5D" w14:textId="0C6134FB">
      <w:pPr>
        <w:spacing w:line="360" w:lineRule="auto"/>
        <w:ind w:left="567" w:right="567"/>
        <w:jc w:val="both"/>
        <w:rPr>
          <w:rFonts w:ascii="Palatino Linotype" w:hAnsi="Palatino Linotype" w:eastAsia="Palatino Linotype" w:cs="Palatino Linotype"/>
          <w:i/>
          <w:iCs/>
          <w:sz w:val="20"/>
          <w:szCs w:val="20"/>
          <w:lang w:val="es-ES"/>
        </w:rPr>
      </w:pPr>
      <w:r w:rsidRPr="00631816">
        <w:rPr>
          <w:rFonts w:ascii="Palatino Linotype" w:hAnsi="Palatino Linotype" w:eastAsia="Palatino Linotype" w:cs="Palatino Linotype"/>
          <w:i/>
          <w:iCs/>
          <w:sz w:val="20"/>
          <w:szCs w:val="20"/>
          <w:lang w:val="es-ES"/>
        </w:rPr>
        <w:t>Bajo estos razonamientos los videos requeridos no fueron sujetos de clasificación, ya que para otorgarlos se deben cumplir con los requisitos corres</w:t>
      </w:r>
      <w:r w:rsidRPr="00631816" w:rsidR="005B7860">
        <w:rPr>
          <w:rFonts w:ascii="Palatino Linotype" w:hAnsi="Palatino Linotype" w:eastAsia="Palatino Linotype" w:cs="Palatino Linotype"/>
          <w:i/>
          <w:iCs/>
          <w:sz w:val="20"/>
          <w:szCs w:val="20"/>
          <w:lang w:val="es-ES"/>
        </w:rPr>
        <w:t xml:space="preserve">pondientes (tal como le indicó al solicitante en la respuesta inicial), así mismo, debe ser ordenando por la autoridad que justifique </w:t>
      </w:r>
      <w:r w:rsidRPr="00631816" w:rsidR="002255B1">
        <w:rPr>
          <w:rFonts w:ascii="Palatino Linotype" w:hAnsi="Palatino Linotype" w:eastAsia="Palatino Linotype" w:cs="Palatino Linotype"/>
          <w:i/>
          <w:iCs/>
          <w:sz w:val="20"/>
          <w:szCs w:val="20"/>
          <w:lang w:val="es-ES"/>
        </w:rPr>
        <w:t>su entrega y debe estar dentro del plazo señalado por la ley</w:t>
      </w:r>
    </w:p>
    <w:p w:rsidRPr="00631816" w:rsidR="002255B1" w:rsidP="002255B1" w:rsidRDefault="002255B1" w14:paraId="3DDA73DB" w14:textId="16E300DF">
      <w:pPr>
        <w:spacing w:line="360" w:lineRule="auto"/>
        <w:ind w:left="567" w:right="567"/>
        <w:jc w:val="both"/>
        <w:rPr>
          <w:rFonts w:ascii="Palatino Linotype" w:hAnsi="Palatino Linotype" w:eastAsia="Palatino Linotype" w:cs="Palatino Linotype"/>
          <w:i/>
          <w:iCs/>
          <w:sz w:val="20"/>
          <w:szCs w:val="20"/>
          <w:lang w:val="es-ES"/>
        </w:rPr>
      </w:pPr>
      <w:r w:rsidRPr="00631816">
        <w:rPr>
          <w:rFonts w:ascii="Palatino Linotype" w:hAnsi="Palatino Linotype" w:eastAsia="Palatino Linotype" w:cs="Palatino Linotype"/>
          <w:i/>
          <w:iCs/>
          <w:sz w:val="20"/>
          <w:szCs w:val="20"/>
          <w:lang w:val="es-ES"/>
        </w:rPr>
        <w:t xml:space="preserve">…” (Sic) </w:t>
      </w:r>
    </w:p>
    <w:p w:rsidRPr="00631816" w:rsidR="00BB76AE" w:rsidP="008F6217" w:rsidRDefault="00BB76AE" w14:paraId="09CCC065" w14:textId="77777777">
      <w:pPr>
        <w:spacing w:line="360" w:lineRule="auto"/>
        <w:jc w:val="both"/>
        <w:rPr>
          <w:rFonts w:ascii="Palatino Linotype" w:hAnsi="Palatino Linotype" w:eastAsia="Palatino Linotype" w:cs="Palatino Linotype"/>
          <w:sz w:val="22"/>
          <w:szCs w:val="22"/>
          <w:lang w:val="es-ES"/>
        </w:rPr>
      </w:pPr>
    </w:p>
    <w:p w:rsidRPr="00631816" w:rsidR="007E363C" w:rsidP="008F6217" w:rsidRDefault="00174616" w14:paraId="50EE013F" w14:textId="769715D7">
      <w:pPr>
        <w:spacing w:line="360" w:lineRule="auto"/>
        <w:jc w:val="both"/>
        <w:rPr>
          <w:rFonts w:ascii="Palatino Linotype" w:hAnsi="Palatino Linotype" w:eastAsia="Palatino Linotype" w:cs="Palatino Linotype"/>
          <w:sz w:val="22"/>
          <w:szCs w:val="22"/>
          <w:lang w:val="es-ES"/>
        </w:rPr>
      </w:pPr>
      <w:r w:rsidRPr="00631816">
        <w:rPr>
          <w:rFonts w:ascii="Palatino Linotype" w:hAnsi="Palatino Linotype" w:eastAsia="Palatino Linotype" w:cs="Palatino Linotype"/>
          <w:b/>
          <w:bCs/>
          <w:sz w:val="22"/>
          <w:szCs w:val="22"/>
          <w:lang w:val="es-ES"/>
        </w:rPr>
        <w:t>i</w:t>
      </w:r>
      <w:r w:rsidRPr="00631816" w:rsidR="007E363C">
        <w:rPr>
          <w:rFonts w:ascii="Palatino Linotype" w:hAnsi="Palatino Linotype" w:eastAsia="Palatino Linotype" w:cs="Palatino Linotype"/>
          <w:b/>
          <w:bCs/>
          <w:sz w:val="22"/>
          <w:szCs w:val="22"/>
          <w:lang w:val="es-ES"/>
        </w:rPr>
        <w:t xml:space="preserve">) Cierre de Instrucción: </w:t>
      </w:r>
      <w:r w:rsidRPr="00631816" w:rsidR="007E363C">
        <w:rPr>
          <w:rFonts w:ascii="Palatino Linotype" w:hAnsi="Palatino Linotype" w:eastAsia="Palatino Linotype" w:cs="Palatino Linotype"/>
          <w:sz w:val="22"/>
          <w:szCs w:val="22"/>
        </w:rPr>
        <w:t xml:space="preserve">El </w:t>
      </w:r>
      <w:r w:rsidRPr="00631816" w:rsidR="00751052">
        <w:rPr>
          <w:rFonts w:ascii="Palatino Linotype" w:hAnsi="Palatino Linotype" w:eastAsia="Palatino Linotype" w:cs="Palatino Linotype"/>
          <w:sz w:val="22"/>
          <w:szCs w:val="22"/>
          <w:lang w:val="es-ES"/>
        </w:rPr>
        <w:t>veinticuatro de febrero de dos mil veintitrés</w:t>
      </w:r>
      <w:r w:rsidRPr="00631816" w:rsidR="007E363C">
        <w:rPr>
          <w:rFonts w:ascii="Palatino Linotype" w:hAnsi="Palatino Linotype" w:eastAsia="Palatino Linotype" w:cs="Palatino Linotype"/>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631816" w:rsidR="007E363C">
        <w:rPr>
          <w:rFonts w:ascii="Palatino Linotype" w:hAnsi="Palatino Linotype" w:eastAsia="Palatino Linotype" w:cs="Palatino Linotype"/>
          <w:sz w:val="22"/>
          <w:szCs w:val="22"/>
          <w:lang w:val="es-ES"/>
        </w:rPr>
        <w:t>Sistema de Acceso a la Información Mexiquense (SAIMEX)</w:t>
      </w:r>
      <w:r w:rsidRPr="00631816" w:rsidR="007E363C">
        <w:rPr>
          <w:rFonts w:ascii="Palatino Linotype" w:hAnsi="Palatino Linotype" w:eastAsia="Palatino Linotype" w:cs="Palatino Linotype"/>
          <w:sz w:val="22"/>
          <w:szCs w:val="22"/>
        </w:rPr>
        <w:t>.</w:t>
      </w:r>
    </w:p>
    <w:p w:rsidRPr="00631816" w:rsidR="007E363C" w:rsidP="008F6217" w:rsidRDefault="007E363C" w14:paraId="42B3D26A" w14:textId="77777777">
      <w:pPr>
        <w:spacing w:line="360" w:lineRule="auto"/>
        <w:jc w:val="both"/>
        <w:rPr>
          <w:rFonts w:ascii="Palatino Linotype" w:hAnsi="Palatino Linotype" w:eastAsia="Palatino Linotype" w:cs="Palatino Linotype"/>
          <w:sz w:val="22"/>
          <w:szCs w:val="22"/>
        </w:rPr>
      </w:pPr>
      <w:r w:rsidRPr="00631816">
        <w:rPr>
          <w:rFonts w:ascii="Palatino Linotype" w:hAnsi="Palatino Linotype" w:eastAsia="Palatino Linotype" w:cs="Palatino Linotype"/>
          <w:sz w:val="22"/>
          <w:szCs w:val="22"/>
        </w:rPr>
        <w:lastRenderedPageBreak/>
        <w:t xml:space="preserve">En razón de que fue debidamente sustanciado e integrado el expediente electrónico y no existe diligencia pendiente de desahogo, se emite la resolución que conforme a Derecho proceda, de acuerdo a los siguientes: </w:t>
      </w:r>
    </w:p>
    <w:p w:rsidRPr="00631816" w:rsidR="007E363C" w:rsidP="008F6217" w:rsidRDefault="007E363C" w14:paraId="079BFF9B" w14:textId="77777777">
      <w:pPr>
        <w:spacing w:line="360" w:lineRule="auto"/>
        <w:jc w:val="both"/>
        <w:rPr>
          <w:rFonts w:ascii="Palatino Linotype" w:hAnsi="Palatino Linotype" w:eastAsia="Palatino Linotype" w:cs="Palatino Linotype"/>
          <w:b/>
          <w:bCs/>
          <w:sz w:val="22"/>
          <w:szCs w:val="22"/>
        </w:rPr>
      </w:pPr>
    </w:p>
    <w:p w:rsidRPr="00631816" w:rsidR="007E363C" w:rsidP="008F6217" w:rsidRDefault="007E363C" w14:paraId="06A9A1A6" w14:textId="77777777">
      <w:pPr>
        <w:spacing w:line="360" w:lineRule="auto"/>
        <w:jc w:val="center"/>
        <w:rPr>
          <w:rFonts w:ascii="Palatino Linotype" w:hAnsi="Palatino Linotype" w:eastAsia="Palatino Linotype" w:cs="Palatino Linotype"/>
          <w:b/>
          <w:bCs/>
          <w:sz w:val="22"/>
          <w:szCs w:val="22"/>
          <w:lang w:val="es-ES"/>
        </w:rPr>
      </w:pPr>
      <w:r w:rsidRPr="00631816">
        <w:rPr>
          <w:rFonts w:ascii="Palatino Linotype" w:hAnsi="Palatino Linotype" w:eastAsia="Palatino Linotype" w:cs="Palatino Linotype"/>
          <w:b/>
          <w:bCs/>
          <w:sz w:val="22"/>
          <w:szCs w:val="22"/>
          <w:lang w:val="es-ES"/>
        </w:rPr>
        <w:t>C O N S I D E R A N D O S:</w:t>
      </w:r>
    </w:p>
    <w:p w:rsidRPr="00631816" w:rsidR="007E363C" w:rsidP="008F6217" w:rsidRDefault="007E363C" w14:paraId="34AB0398" w14:textId="77777777">
      <w:pPr>
        <w:spacing w:line="360" w:lineRule="auto"/>
        <w:jc w:val="both"/>
        <w:rPr>
          <w:rFonts w:ascii="Palatino Linotype" w:hAnsi="Palatino Linotype" w:eastAsia="Palatino Linotype" w:cs="Palatino Linotype"/>
          <w:b/>
          <w:bCs/>
          <w:sz w:val="22"/>
          <w:szCs w:val="22"/>
        </w:rPr>
      </w:pPr>
    </w:p>
    <w:p w:rsidRPr="00631816" w:rsidR="00C33ADC" w:rsidP="008F6217" w:rsidRDefault="00C33ADC" w14:paraId="1F1F860D" w14:textId="77777777">
      <w:pPr>
        <w:spacing w:line="360" w:lineRule="auto"/>
        <w:jc w:val="both"/>
        <w:rPr>
          <w:rFonts w:ascii="Palatino Linotype" w:hAnsi="Palatino Linotype" w:eastAsia="Calibri" w:cs="Tahoma"/>
          <w:b/>
          <w:color w:val="000000"/>
          <w:sz w:val="22"/>
          <w:lang w:val="es-ES"/>
        </w:rPr>
      </w:pPr>
      <w:r w:rsidRPr="00631816">
        <w:rPr>
          <w:rFonts w:ascii="Palatino Linotype" w:hAnsi="Palatino Linotype" w:eastAsia="Calibri" w:cs="Tahoma"/>
          <w:b/>
          <w:color w:val="000000"/>
          <w:sz w:val="22"/>
          <w:lang w:val="es-ES"/>
        </w:rPr>
        <w:t>PRIMERO. Competencia.</w:t>
      </w:r>
    </w:p>
    <w:p w:rsidRPr="00631816" w:rsidR="00C33ADC" w:rsidP="008F6217" w:rsidRDefault="00C33ADC" w14:paraId="176665BC" w14:textId="77777777">
      <w:pPr>
        <w:spacing w:line="360" w:lineRule="auto"/>
        <w:jc w:val="both"/>
        <w:rPr>
          <w:rFonts w:ascii="Palatino Linotype" w:hAnsi="Palatino Linotype" w:eastAsia="Calibri" w:cs="Tahoma"/>
          <w:b/>
          <w:color w:val="000000"/>
          <w:sz w:val="22"/>
          <w:lang w:val="es-ES"/>
        </w:rPr>
      </w:pPr>
    </w:p>
    <w:p w:rsidRPr="00631816" w:rsidR="00C33ADC" w:rsidP="008F6217" w:rsidRDefault="00C33ADC" w14:paraId="4E599BF0" w14:textId="77777777">
      <w:pPr>
        <w:spacing w:line="360" w:lineRule="auto"/>
        <w:jc w:val="both"/>
        <w:rPr>
          <w:rFonts w:ascii="Palatino Linotype" w:hAnsi="Palatino Linotype" w:eastAsia="Calibri" w:cs="Tahoma"/>
          <w:b/>
          <w:bCs/>
          <w:color w:val="000000"/>
          <w:sz w:val="22"/>
        </w:rPr>
      </w:pPr>
      <w:r w:rsidRPr="00631816">
        <w:rPr>
          <w:rFonts w:ascii="Palatino Linotype" w:hAnsi="Palatino Linotype" w:eastAsia="Calibri" w:cs="Tahoma"/>
          <w:color w:val="000000"/>
          <w:sz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Pr="00631816">
        <w:rPr>
          <w:rFonts w:ascii="Palatino Linotype" w:hAnsi="Palatino Linotype" w:eastAsia="Calibri" w:cs="Tahoma"/>
          <w:color w:val="000000"/>
          <w:sz w:val="22"/>
          <w:lang w:val="x-none"/>
        </w:rPr>
        <w:t>, trigésimo primero</w:t>
      </w:r>
      <w:r w:rsidRPr="00631816">
        <w:rPr>
          <w:rFonts w:ascii="Palatino Linotype" w:hAnsi="Palatino Linotype" w:eastAsia="Calibri" w:cs="Tahoma"/>
          <w:color w:val="000000"/>
          <w:sz w:val="22"/>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w:t>
      </w:r>
      <w:r w:rsidRPr="00631816">
        <w:rPr>
          <w:rFonts w:ascii="Palatino Linotype" w:hAnsi="Palatino Linotype" w:eastAsia="Calibri" w:cs="Tahoma"/>
          <w:b/>
          <w:bCs/>
          <w:color w:val="000000"/>
          <w:sz w:val="22"/>
        </w:rPr>
        <w:t xml:space="preserve"> </w:t>
      </w:r>
      <w:r w:rsidRPr="00631816">
        <w:rPr>
          <w:rFonts w:ascii="Palatino Linotype" w:hAnsi="Palatino Linotype" w:eastAsia="Calibri" w:cs="Tahoma"/>
          <w:color w:val="000000"/>
          <w:sz w:val="22"/>
        </w:rPr>
        <w:t>Información Pública y Protección de Datos Personales del Estado de México y Municipios.</w:t>
      </w:r>
    </w:p>
    <w:p w:rsidRPr="00631816" w:rsidR="00C33ADC" w:rsidP="008F6217" w:rsidRDefault="00C33ADC" w14:paraId="5EC01A55" w14:textId="77777777">
      <w:pPr>
        <w:spacing w:line="360" w:lineRule="auto"/>
        <w:jc w:val="both"/>
        <w:rPr>
          <w:rFonts w:ascii="Palatino Linotype" w:hAnsi="Palatino Linotype" w:eastAsia="Calibri" w:cs="Tahoma"/>
          <w:b/>
          <w:bCs/>
          <w:color w:val="000000"/>
          <w:sz w:val="22"/>
        </w:rPr>
      </w:pPr>
    </w:p>
    <w:p w:rsidRPr="00631816" w:rsidR="00F841A1" w:rsidP="00F841A1" w:rsidRDefault="00F841A1" w14:paraId="5D21E006" w14:textId="77777777">
      <w:pPr>
        <w:spacing w:line="360" w:lineRule="auto"/>
        <w:jc w:val="both"/>
        <w:rPr>
          <w:rFonts w:ascii="Palatino Linotype" w:hAnsi="Palatino Linotype" w:eastAsia="Calibri" w:cs="Tahoma"/>
          <w:b/>
          <w:color w:val="000000"/>
          <w:sz w:val="22"/>
        </w:rPr>
      </w:pPr>
      <w:r w:rsidRPr="00631816">
        <w:rPr>
          <w:rFonts w:ascii="Palatino Linotype" w:hAnsi="Palatino Linotype" w:eastAsia="Calibri" w:cs="Tahoma"/>
          <w:b/>
          <w:color w:val="000000"/>
          <w:sz w:val="22"/>
        </w:rPr>
        <w:t xml:space="preserve">SEGUNDO. Causales de procedencia. </w:t>
      </w:r>
    </w:p>
    <w:p w:rsidRPr="00631816" w:rsidR="00F841A1" w:rsidP="00F841A1" w:rsidRDefault="00F841A1" w14:paraId="779C29D5" w14:textId="77777777">
      <w:pPr>
        <w:spacing w:line="360" w:lineRule="auto"/>
        <w:jc w:val="both"/>
        <w:rPr>
          <w:rFonts w:ascii="Palatino Linotype" w:hAnsi="Palatino Linotype" w:eastAsia="Calibri" w:cs="Tahoma"/>
          <w:b/>
          <w:color w:val="000000"/>
          <w:sz w:val="22"/>
        </w:rPr>
      </w:pPr>
    </w:p>
    <w:p w:rsidRPr="00631816" w:rsidR="00F841A1" w:rsidP="00F841A1" w:rsidRDefault="00F841A1" w14:paraId="3CFDC08C" w14:textId="77777777">
      <w:pPr>
        <w:spacing w:line="360" w:lineRule="auto"/>
        <w:jc w:val="both"/>
        <w:rPr>
          <w:rFonts w:ascii="Palatino Linotype" w:hAnsi="Palatino Linotype" w:eastAsia="Calibri" w:cs="Tahoma"/>
          <w:bCs/>
          <w:color w:val="000000"/>
          <w:sz w:val="22"/>
        </w:rPr>
      </w:pPr>
      <w:r w:rsidRPr="00631816">
        <w:rPr>
          <w:rFonts w:ascii="Palatino Linotype" w:hAnsi="Palatino Linotype" w:eastAsia="Calibri" w:cs="Tahoma"/>
          <w:bCs/>
          <w:color w:val="000000"/>
          <w:sz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w:t>
      </w:r>
      <w:r w:rsidRPr="00631816">
        <w:rPr>
          <w:rFonts w:ascii="Palatino Linotype" w:hAnsi="Palatino Linotype" w:eastAsia="Calibri" w:cs="Tahoma"/>
          <w:bCs/>
          <w:color w:val="000000"/>
          <w:sz w:val="22"/>
        </w:rPr>
        <w:lastRenderedPageBreak/>
        <w:t>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631816" w:rsidR="00F841A1" w:rsidP="00F841A1" w:rsidRDefault="00F841A1" w14:paraId="6DD0918D" w14:textId="77777777">
      <w:pPr>
        <w:spacing w:line="360" w:lineRule="auto"/>
        <w:jc w:val="both"/>
        <w:rPr>
          <w:rFonts w:ascii="Palatino Linotype" w:hAnsi="Palatino Linotype" w:eastAsia="Calibri" w:cs="Tahoma"/>
          <w:bCs/>
          <w:color w:val="000000"/>
          <w:sz w:val="22"/>
        </w:rPr>
      </w:pPr>
    </w:p>
    <w:p w:rsidRPr="00631816" w:rsidR="00F841A1" w:rsidP="00F841A1" w:rsidRDefault="00F841A1" w14:paraId="756CAE21" w14:textId="77777777">
      <w:pPr>
        <w:spacing w:line="360" w:lineRule="auto"/>
        <w:jc w:val="both"/>
        <w:rPr>
          <w:rFonts w:ascii="Palatino Linotype" w:hAnsi="Palatino Linotype" w:eastAsia="Calibri" w:cs="Tahoma"/>
          <w:bCs/>
          <w:color w:val="000000"/>
          <w:sz w:val="22"/>
        </w:rPr>
      </w:pPr>
      <w:r w:rsidRPr="00631816">
        <w:rPr>
          <w:rFonts w:ascii="Palatino Linotype" w:hAnsi="Palatino Linotype" w:eastAsia="Calibri" w:cs="Tahoma"/>
          <w:bCs/>
          <w:color w:val="000000"/>
          <w:sz w:val="22"/>
        </w:rPr>
        <w:t>En el presente caso, no se actualiza ninguna de las causales de improcedencia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631816" w:rsidR="00C33ADC" w:rsidP="008F6217" w:rsidRDefault="00C33ADC" w14:paraId="070254FC" w14:textId="77777777">
      <w:pPr>
        <w:spacing w:line="360" w:lineRule="auto"/>
        <w:jc w:val="both"/>
        <w:rPr>
          <w:rFonts w:ascii="Palatino Linotype" w:hAnsi="Palatino Linotype" w:eastAsia="Calibri" w:cs="Tahoma"/>
          <w:color w:val="000000"/>
          <w:sz w:val="22"/>
        </w:rPr>
      </w:pPr>
    </w:p>
    <w:p w:rsidRPr="00631816" w:rsidR="00BB2485" w:rsidP="008F6217" w:rsidRDefault="00C33ADC" w14:paraId="5C0EE699" w14:textId="274DA2ED">
      <w:pPr>
        <w:spacing w:line="360" w:lineRule="auto"/>
        <w:jc w:val="both"/>
        <w:rPr>
          <w:rFonts w:ascii="Palatino Linotype" w:hAnsi="Palatino Linotype" w:eastAsia="Calibri" w:cs="Tahoma"/>
          <w:color w:val="000000"/>
          <w:sz w:val="22"/>
        </w:rPr>
      </w:pPr>
      <w:r w:rsidRPr="00631816">
        <w:rPr>
          <w:rFonts w:ascii="Palatino Linotype" w:hAnsi="Palatino Linotype" w:eastAsia="Calibri" w:cs="Tahoma"/>
          <w:color w:val="000000"/>
          <w:sz w:val="22"/>
        </w:rPr>
        <w:t>Asimismo, se actualiza la causal de procedencia de</w:t>
      </w:r>
      <w:r w:rsidRPr="00631816" w:rsidR="00864C46">
        <w:rPr>
          <w:rFonts w:ascii="Palatino Linotype" w:hAnsi="Palatino Linotype" w:eastAsia="Calibri" w:cs="Tahoma"/>
          <w:color w:val="000000"/>
          <w:sz w:val="22"/>
        </w:rPr>
        <w:t xml:space="preserve"> los </w:t>
      </w:r>
      <w:r w:rsidRPr="00631816">
        <w:rPr>
          <w:rFonts w:ascii="Palatino Linotype" w:hAnsi="Palatino Linotype" w:eastAsia="Calibri" w:cs="Tahoma"/>
          <w:color w:val="000000"/>
          <w:sz w:val="22"/>
        </w:rPr>
        <w:t>Recurso</w:t>
      </w:r>
      <w:r w:rsidRPr="00631816" w:rsidR="00864C46">
        <w:rPr>
          <w:rFonts w:ascii="Palatino Linotype" w:hAnsi="Palatino Linotype" w:eastAsia="Calibri" w:cs="Tahoma"/>
          <w:color w:val="000000"/>
          <w:sz w:val="22"/>
        </w:rPr>
        <w:t>s</w:t>
      </w:r>
      <w:r w:rsidRPr="00631816">
        <w:rPr>
          <w:rFonts w:ascii="Palatino Linotype" w:hAnsi="Palatino Linotype" w:eastAsia="Calibri" w:cs="Tahoma"/>
          <w:color w:val="000000"/>
          <w:sz w:val="22"/>
        </w:rPr>
        <w:t xml:space="preserve"> de Revisión</w:t>
      </w:r>
      <w:r w:rsidRPr="00631816" w:rsidR="00C52872">
        <w:rPr>
          <w:rFonts w:ascii="Palatino Linotype" w:hAnsi="Palatino Linotype" w:eastAsia="Calibri" w:cs="Tahoma"/>
          <w:color w:val="000000"/>
          <w:sz w:val="22"/>
        </w:rPr>
        <w:t xml:space="preserve"> </w:t>
      </w:r>
      <w:r w:rsidRPr="00631816" w:rsidR="00BB2485">
        <w:rPr>
          <w:rFonts w:ascii="Palatino Linotype" w:hAnsi="Palatino Linotype" w:eastAsia="Calibri" w:cs="Tahoma"/>
          <w:color w:val="000000"/>
          <w:sz w:val="22"/>
        </w:rPr>
        <w:t xml:space="preserve">previsto en la fracción </w:t>
      </w:r>
      <w:r w:rsidRPr="00631816" w:rsidR="00330A9D">
        <w:rPr>
          <w:rFonts w:ascii="Palatino Linotype" w:hAnsi="Palatino Linotype" w:eastAsia="Calibri" w:cs="Tahoma"/>
          <w:color w:val="000000"/>
          <w:sz w:val="22"/>
        </w:rPr>
        <w:t>V</w:t>
      </w:r>
      <w:r w:rsidRPr="00631816" w:rsidR="000629F2">
        <w:rPr>
          <w:rFonts w:ascii="Palatino Linotype" w:hAnsi="Palatino Linotype" w:eastAsia="Calibri" w:cs="Tahoma"/>
          <w:color w:val="000000"/>
          <w:sz w:val="22"/>
        </w:rPr>
        <w:t>I</w:t>
      </w:r>
      <w:r w:rsidRPr="00631816" w:rsidR="00330A9D">
        <w:rPr>
          <w:rFonts w:ascii="Palatino Linotype" w:hAnsi="Palatino Linotype" w:eastAsia="Calibri" w:cs="Tahoma"/>
          <w:color w:val="000000"/>
          <w:sz w:val="22"/>
        </w:rPr>
        <w:t>,</w:t>
      </w:r>
      <w:r w:rsidRPr="00631816" w:rsidR="00BB2485">
        <w:rPr>
          <w:rFonts w:ascii="Palatino Linotype" w:hAnsi="Palatino Linotype" w:eastAsia="Calibri" w:cs="Tahoma"/>
          <w:color w:val="000000"/>
          <w:sz w:val="22"/>
        </w:rPr>
        <w:t xml:space="preserve"> del artículo 179 de la Ley de </w:t>
      </w:r>
      <w:r w:rsidRPr="00631816" w:rsidR="00F76D92">
        <w:rPr>
          <w:rFonts w:ascii="Palatino Linotype" w:hAnsi="Palatino Linotype" w:eastAsia="Calibri" w:cs="Tahoma"/>
          <w:color w:val="000000"/>
          <w:sz w:val="22"/>
        </w:rPr>
        <w:t xml:space="preserve">la Materia, considerando que el agravio del hoy Recurrente consiste </w:t>
      </w:r>
      <w:r w:rsidRPr="00631816" w:rsidR="00330A9D">
        <w:rPr>
          <w:rFonts w:ascii="Palatino Linotype" w:hAnsi="Palatino Linotype" w:eastAsia="Calibri" w:cs="Tahoma"/>
          <w:color w:val="000000"/>
          <w:sz w:val="22"/>
        </w:rPr>
        <w:t>en la entrega de información que no corresponde con lo solicitado.</w:t>
      </w:r>
    </w:p>
    <w:p w:rsidRPr="00631816" w:rsidR="00C33ADC" w:rsidP="008F6217" w:rsidRDefault="00C33ADC" w14:paraId="5C80A266" w14:textId="77777777">
      <w:pPr>
        <w:spacing w:line="360" w:lineRule="auto"/>
        <w:jc w:val="both"/>
        <w:rPr>
          <w:rFonts w:ascii="Palatino Linotype" w:hAnsi="Palatino Linotype" w:eastAsia="Calibri" w:cs="Tahoma"/>
          <w:b/>
          <w:bCs/>
          <w:color w:val="000000"/>
          <w:sz w:val="22"/>
        </w:rPr>
      </w:pPr>
    </w:p>
    <w:p w:rsidRPr="00631816" w:rsidR="00144085" w:rsidP="00144085" w:rsidRDefault="00144085" w14:paraId="4E196681" w14:textId="77777777">
      <w:pPr>
        <w:spacing w:line="360" w:lineRule="auto"/>
        <w:ind w:right="-28"/>
        <w:jc w:val="both"/>
        <w:rPr>
          <w:rFonts w:ascii="Palatino Linotype" w:hAnsi="Palatino Linotype" w:eastAsia="Calibri" w:cs="Tahoma"/>
          <w:b/>
          <w:sz w:val="22"/>
          <w:szCs w:val="22"/>
          <w:lang w:val="es-ES" w:eastAsia="es-ES_tradnl"/>
        </w:rPr>
      </w:pPr>
      <w:r w:rsidRPr="00631816">
        <w:rPr>
          <w:rFonts w:ascii="Palatino Linotype" w:hAnsi="Palatino Linotype" w:eastAsia="Calibri" w:cs="Tahoma"/>
          <w:b/>
          <w:sz w:val="22"/>
          <w:szCs w:val="22"/>
          <w:lang w:val="es-ES" w:eastAsia="es-ES_tradnl"/>
        </w:rPr>
        <w:t>Causales de sobreseimiento.</w:t>
      </w:r>
    </w:p>
    <w:p w:rsidRPr="00631816" w:rsidR="00144085" w:rsidP="00144085" w:rsidRDefault="00144085" w14:paraId="3F7E50C9" w14:textId="77777777">
      <w:pPr>
        <w:spacing w:line="360" w:lineRule="auto"/>
        <w:ind w:right="-28"/>
        <w:jc w:val="both"/>
        <w:rPr>
          <w:rFonts w:ascii="Palatino Linotype" w:hAnsi="Palatino Linotype" w:eastAsia="Calibri" w:cs="Tahoma"/>
          <w:sz w:val="22"/>
          <w:szCs w:val="22"/>
          <w:lang w:val="es-ES" w:eastAsia="es-ES_tradnl"/>
        </w:rPr>
      </w:pPr>
    </w:p>
    <w:p w:rsidRPr="00631816" w:rsidR="00144085" w:rsidP="00144085" w:rsidRDefault="00144085" w14:paraId="6BEDF467" w14:textId="77777777">
      <w:pPr>
        <w:spacing w:line="360" w:lineRule="auto"/>
        <w:ind w:right="-28"/>
        <w:jc w:val="both"/>
        <w:rPr>
          <w:rFonts w:ascii="Palatino Linotype" w:hAnsi="Palatino Linotype" w:eastAsia="Calibri" w:cs="Tahoma"/>
          <w:sz w:val="22"/>
          <w:szCs w:val="22"/>
          <w:lang w:val="es-ES" w:eastAsia="es-ES_tradnl"/>
        </w:rPr>
      </w:pPr>
      <w:r w:rsidRPr="00631816">
        <w:rPr>
          <w:rFonts w:ascii="Palatino Linotype" w:hAnsi="Palatino Linotype" w:cs="Tahoma"/>
          <w:sz w:val="22"/>
          <w:lang w:eastAsia="es-ES"/>
        </w:rPr>
        <w:t>Por ser de previo y especial pronunciamiento, este Instituto analiza si se actualiza alguna causal de sobreseimiento.</w:t>
      </w:r>
    </w:p>
    <w:p w:rsidRPr="00631816" w:rsidR="00144085" w:rsidP="00144085" w:rsidRDefault="00144085" w14:paraId="22C5F4E7" w14:textId="77777777">
      <w:pPr>
        <w:spacing w:line="360" w:lineRule="auto"/>
        <w:jc w:val="both"/>
        <w:rPr>
          <w:rFonts w:ascii="Palatino Linotype" w:hAnsi="Palatino Linotype" w:cs="Tahoma"/>
          <w:sz w:val="22"/>
          <w:lang w:eastAsia="es-ES"/>
        </w:rPr>
      </w:pPr>
    </w:p>
    <w:p w:rsidRPr="00631816" w:rsidR="00144085" w:rsidP="00144085" w:rsidRDefault="00144085" w14:paraId="1F510189" w14:textId="77777777">
      <w:pPr>
        <w:spacing w:line="360" w:lineRule="auto"/>
        <w:jc w:val="both"/>
        <w:rPr>
          <w:rFonts w:ascii="Palatino Linotype" w:hAnsi="Palatino Linotype" w:cs="Tahoma"/>
          <w:sz w:val="22"/>
          <w:lang w:eastAsia="es-ES"/>
        </w:rPr>
      </w:pPr>
      <w:r w:rsidRPr="00631816">
        <w:rPr>
          <w:rFonts w:ascii="Palatino Linotype" w:hAnsi="Palatino Linotype" w:cs="Tahoma"/>
          <w:sz w:val="22"/>
          <w:lang w:eastAsia="es-E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w:t>
      </w:r>
      <w:r w:rsidRPr="00631816">
        <w:rPr>
          <w:rFonts w:ascii="Palatino Linotype" w:hAnsi="Palatino Linotype" w:cs="Tahoma"/>
          <w:sz w:val="22"/>
          <w:lang w:eastAsia="es-ES"/>
        </w:rPr>
        <w:lastRenderedPageBreak/>
        <w:t>fallecido, sobreviniera alguna causal de improcedencia, que el Sujeto Obligado hubiese modificado o revocado el acto impugnado o bien, haya quedado sin materia.</w:t>
      </w:r>
    </w:p>
    <w:p w:rsidRPr="00631816" w:rsidR="00144085" w:rsidP="00144085" w:rsidRDefault="00144085" w14:paraId="01B4A06B" w14:textId="77777777">
      <w:pPr>
        <w:spacing w:line="360" w:lineRule="auto"/>
        <w:jc w:val="both"/>
        <w:rPr>
          <w:rFonts w:ascii="Palatino Linotype" w:hAnsi="Palatino Linotype" w:cs="Tahoma"/>
          <w:sz w:val="22"/>
          <w:lang w:eastAsia="es-ES"/>
        </w:rPr>
      </w:pPr>
    </w:p>
    <w:p w:rsidRPr="00631816" w:rsidR="00144085" w:rsidP="00144085" w:rsidRDefault="00144085" w14:paraId="097ACC77" w14:textId="77777777">
      <w:pPr>
        <w:spacing w:line="360" w:lineRule="auto"/>
        <w:jc w:val="both"/>
        <w:rPr>
          <w:rFonts w:ascii="Palatino Linotype" w:hAnsi="Palatino Linotype" w:cs="Tahoma"/>
          <w:sz w:val="22"/>
          <w:lang w:val="es-ES" w:eastAsia="es-ES"/>
        </w:rPr>
      </w:pPr>
      <w:r w:rsidRPr="00631816">
        <w:rPr>
          <w:rFonts w:ascii="Palatino Linotype" w:hAnsi="Palatino Linotype" w:cs="Tahoma"/>
          <w:bCs/>
          <w:sz w:val="22"/>
          <w:lang w:val="es-ES" w:eastAsia="es-ES"/>
        </w:rPr>
        <w:t xml:space="preserve">Por tales motivos, </w:t>
      </w:r>
      <w:r w:rsidRPr="00631816">
        <w:rPr>
          <w:rFonts w:ascii="Palatino Linotype" w:hAnsi="Palatino Linotype" w:cs="Tahoma"/>
          <w:sz w:val="22"/>
          <w:lang w:val="es-ES" w:eastAsia="es-ES"/>
        </w:rPr>
        <w:t>se considera procedente entrar al fondo del presente asunto.</w:t>
      </w:r>
    </w:p>
    <w:p w:rsidRPr="00631816" w:rsidR="00144085" w:rsidP="00144085" w:rsidRDefault="00144085" w14:paraId="4702AF6C" w14:textId="77777777">
      <w:pPr>
        <w:tabs>
          <w:tab w:val="left" w:pos="4962"/>
        </w:tabs>
        <w:spacing w:line="360" w:lineRule="auto"/>
        <w:ind w:right="-28"/>
        <w:jc w:val="both"/>
        <w:rPr>
          <w:rFonts w:ascii="Palatino Linotype" w:hAnsi="Palatino Linotype" w:eastAsia="Calibri" w:cs="Tahoma"/>
          <w:b/>
          <w:iCs/>
          <w:sz w:val="22"/>
          <w:szCs w:val="22"/>
          <w:lang w:val="es-ES" w:eastAsia="es-ES_tradnl"/>
        </w:rPr>
      </w:pPr>
    </w:p>
    <w:p w:rsidRPr="00631816" w:rsidR="00144085" w:rsidP="00144085" w:rsidRDefault="00144085" w14:paraId="4D10A9ED" w14:textId="77777777">
      <w:pPr>
        <w:tabs>
          <w:tab w:val="left" w:pos="4962"/>
        </w:tabs>
        <w:spacing w:line="360" w:lineRule="auto"/>
        <w:ind w:right="-28"/>
        <w:jc w:val="both"/>
        <w:rPr>
          <w:rFonts w:ascii="Palatino Linotype" w:hAnsi="Palatino Linotype" w:eastAsia="Calibri" w:cs="Tahoma"/>
          <w:b/>
          <w:iCs/>
          <w:sz w:val="22"/>
          <w:szCs w:val="22"/>
          <w:lang w:val="es-ES" w:eastAsia="es-ES_tradnl"/>
        </w:rPr>
      </w:pPr>
      <w:r w:rsidRPr="00631816">
        <w:rPr>
          <w:rFonts w:ascii="Palatino Linotype" w:hAnsi="Palatino Linotype" w:eastAsia="Calibri" w:cs="Tahoma"/>
          <w:b/>
          <w:iCs/>
          <w:sz w:val="22"/>
          <w:szCs w:val="22"/>
          <w:lang w:val="es-ES" w:eastAsia="es-ES_tradnl"/>
        </w:rPr>
        <w:t xml:space="preserve">TERCERO. Determinación de la Controversia. </w:t>
      </w:r>
    </w:p>
    <w:p w:rsidRPr="00631816" w:rsidR="0000280B" w:rsidP="008F6217" w:rsidRDefault="0000280B" w14:paraId="2335AE30" w14:textId="38BB433C">
      <w:pPr>
        <w:spacing w:line="360" w:lineRule="auto"/>
        <w:jc w:val="both"/>
        <w:rPr>
          <w:rFonts w:ascii="Palatino Linotype" w:hAnsi="Palatino Linotype" w:eastAsia="Calibri" w:cs="Tahoma"/>
          <w:color w:val="000000"/>
          <w:sz w:val="22"/>
          <w:lang w:val="es-ES"/>
        </w:rPr>
      </w:pPr>
    </w:p>
    <w:p w:rsidRPr="00631816" w:rsidR="00144085" w:rsidP="008F6217" w:rsidRDefault="00614C84" w14:paraId="357A8317" w14:textId="1EC09B9B">
      <w:pPr>
        <w:spacing w:line="360" w:lineRule="auto"/>
        <w:jc w:val="both"/>
        <w:rPr>
          <w:rFonts w:ascii="Palatino Linotype" w:hAnsi="Palatino Linotype" w:eastAsia="Calibri" w:cs="Tahoma"/>
          <w:sz w:val="22"/>
          <w:szCs w:val="22"/>
          <w:lang w:eastAsia="en-US"/>
        </w:rPr>
      </w:pPr>
      <w:r w:rsidRPr="00631816">
        <w:rPr>
          <w:rFonts w:ascii="Palatino Linotype" w:hAnsi="Palatino Linotype" w:eastAsia="Calibri" w:cs="Tahoma"/>
          <w:color w:val="000000"/>
          <w:sz w:val="22"/>
          <w:lang w:val="es-ES"/>
        </w:rPr>
        <w:t xml:space="preserve">Una vez realizado el estudio de las constancias que integran el expediente en el que se actúa, se advierte que el Particular mediante </w:t>
      </w:r>
      <w:r w:rsidRPr="00631816" w:rsidR="00F07686">
        <w:rPr>
          <w:rFonts w:ascii="Palatino Linotype" w:hAnsi="Palatino Linotype" w:eastAsia="Calibri" w:cs="Tahoma"/>
          <w:color w:val="000000"/>
          <w:sz w:val="22"/>
          <w:lang w:val="es-ES"/>
        </w:rPr>
        <w:t xml:space="preserve">cuatro solicitudes de acceso a la información pública </w:t>
      </w:r>
      <w:r w:rsidRPr="00631816" w:rsidR="00906D2A">
        <w:rPr>
          <w:rFonts w:ascii="Palatino Linotype" w:hAnsi="Palatino Linotype" w:eastAsia="Calibri" w:cs="Tahoma"/>
          <w:color w:val="000000"/>
          <w:sz w:val="22"/>
          <w:lang w:val="es-ES"/>
        </w:rPr>
        <w:t xml:space="preserve">solicitó a la </w:t>
      </w:r>
      <w:r w:rsidRPr="00631816" w:rsidR="00906D2A">
        <w:rPr>
          <w:rFonts w:ascii="Palatino Linotype" w:hAnsi="Palatino Linotype" w:eastAsia="Calibri" w:cs="Tahoma"/>
          <w:sz w:val="22"/>
          <w:szCs w:val="22"/>
          <w:lang w:eastAsia="en-US"/>
        </w:rPr>
        <w:t>Secretaría de Seguridad</w:t>
      </w:r>
      <w:r w:rsidRPr="00631816" w:rsidR="00330A9D">
        <w:rPr>
          <w:rFonts w:ascii="Palatino Linotype" w:hAnsi="Palatino Linotype" w:eastAsia="Calibri" w:cs="Tahoma"/>
          <w:sz w:val="22"/>
          <w:szCs w:val="22"/>
          <w:lang w:eastAsia="en-US"/>
        </w:rPr>
        <w:t>, determinadas</w:t>
      </w:r>
      <w:r w:rsidRPr="00631816" w:rsidR="002159D0">
        <w:rPr>
          <w:rFonts w:ascii="Palatino Linotype" w:hAnsi="Palatino Linotype" w:eastAsia="Calibri" w:cs="Tahoma"/>
          <w:sz w:val="22"/>
          <w:szCs w:val="22"/>
          <w:lang w:eastAsia="en-US"/>
        </w:rPr>
        <w:t xml:space="preserve"> videograbaciones</w:t>
      </w:r>
      <w:r w:rsidRPr="00631816" w:rsidR="00330A9D">
        <w:rPr>
          <w:rFonts w:ascii="Palatino Linotype" w:hAnsi="Palatino Linotype" w:eastAsia="Calibri" w:cs="Tahoma"/>
          <w:sz w:val="22"/>
          <w:szCs w:val="22"/>
          <w:lang w:eastAsia="en-US"/>
        </w:rPr>
        <w:t xml:space="preserve"> (audio y video)</w:t>
      </w:r>
      <w:r w:rsidRPr="00631816" w:rsidR="00D3291B">
        <w:rPr>
          <w:rFonts w:ascii="Palatino Linotype" w:hAnsi="Palatino Linotype" w:eastAsia="Calibri" w:cs="Tahoma"/>
          <w:sz w:val="22"/>
          <w:szCs w:val="22"/>
          <w:lang w:eastAsia="en-US"/>
        </w:rPr>
        <w:t>,</w:t>
      </w:r>
      <w:r w:rsidRPr="00631816" w:rsidR="002159D0">
        <w:rPr>
          <w:rFonts w:ascii="Palatino Linotype" w:hAnsi="Palatino Linotype" w:eastAsia="Calibri" w:cs="Tahoma"/>
          <w:sz w:val="22"/>
          <w:szCs w:val="22"/>
          <w:lang w:eastAsia="en-US"/>
        </w:rPr>
        <w:t xml:space="preserve"> </w:t>
      </w:r>
      <w:r w:rsidRPr="00631816" w:rsidR="008A7EDF">
        <w:rPr>
          <w:rFonts w:ascii="Palatino Linotype" w:hAnsi="Palatino Linotype" w:eastAsia="Calibri" w:cs="Tahoma"/>
          <w:sz w:val="22"/>
          <w:szCs w:val="22"/>
          <w:lang w:eastAsia="en-US"/>
        </w:rPr>
        <w:t xml:space="preserve">de </w:t>
      </w:r>
      <w:r w:rsidRPr="00631816" w:rsidR="00694C61">
        <w:rPr>
          <w:rFonts w:ascii="Palatino Linotype" w:hAnsi="Palatino Linotype" w:eastAsia="Calibri" w:cs="Tahoma"/>
          <w:sz w:val="22"/>
          <w:szCs w:val="22"/>
          <w:lang w:eastAsia="en-US"/>
        </w:rPr>
        <w:t xml:space="preserve">las cuales el Solicitante </w:t>
      </w:r>
      <w:r w:rsidRPr="00631816" w:rsidR="00D3291B">
        <w:rPr>
          <w:rFonts w:ascii="Palatino Linotype" w:hAnsi="Palatino Linotype" w:eastAsia="Calibri" w:cs="Tahoma"/>
          <w:sz w:val="22"/>
          <w:szCs w:val="22"/>
          <w:lang w:eastAsia="en-US"/>
        </w:rPr>
        <w:t>aportó la</w:t>
      </w:r>
      <w:r w:rsidRPr="00631816" w:rsidR="00B37452">
        <w:rPr>
          <w:rFonts w:ascii="Palatino Linotype" w:hAnsi="Palatino Linotype" w:eastAsia="Calibri" w:cs="Tahoma"/>
          <w:sz w:val="22"/>
          <w:szCs w:val="22"/>
          <w:lang w:eastAsia="en-US"/>
        </w:rPr>
        <w:t>s</w:t>
      </w:r>
      <w:r w:rsidRPr="00631816" w:rsidR="003B598B">
        <w:rPr>
          <w:rFonts w:ascii="Palatino Linotype" w:hAnsi="Palatino Linotype" w:eastAsia="Calibri" w:cs="Tahoma"/>
          <w:sz w:val="22"/>
          <w:szCs w:val="22"/>
          <w:lang w:eastAsia="en-US"/>
        </w:rPr>
        <w:t xml:space="preserve"> calles</w:t>
      </w:r>
      <w:r w:rsidRPr="00631816" w:rsidR="006C13F6">
        <w:rPr>
          <w:rFonts w:ascii="Palatino Linotype" w:hAnsi="Palatino Linotype" w:eastAsia="Calibri" w:cs="Tahoma"/>
          <w:sz w:val="22"/>
          <w:szCs w:val="22"/>
          <w:lang w:eastAsia="en-US"/>
        </w:rPr>
        <w:t xml:space="preserve">, colonia y municipio, </w:t>
      </w:r>
      <w:r w:rsidRPr="00631816" w:rsidR="00F77F37">
        <w:rPr>
          <w:rFonts w:ascii="Palatino Linotype" w:hAnsi="Palatino Linotype" w:eastAsia="Calibri" w:cs="Tahoma"/>
          <w:sz w:val="22"/>
          <w:szCs w:val="22"/>
          <w:lang w:eastAsia="en-US"/>
        </w:rPr>
        <w:t>fecha de los videos requeridos e intervalo de las grabaciones solicitadas</w:t>
      </w:r>
      <w:r w:rsidRPr="00631816" w:rsidR="00B37452">
        <w:rPr>
          <w:rFonts w:ascii="Palatino Linotype" w:hAnsi="Palatino Linotype" w:eastAsia="Calibri" w:cs="Tahoma"/>
          <w:sz w:val="22"/>
          <w:szCs w:val="22"/>
          <w:lang w:eastAsia="en-US"/>
        </w:rPr>
        <w:t xml:space="preserve">, así capturas de pantalla de </w:t>
      </w:r>
      <w:r w:rsidRPr="00631816" w:rsidR="00634195">
        <w:rPr>
          <w:rFonts w:ascii="Palatino Linotype" w:hAnsi="Palatino Linotype" w:eastAsia="Calibri" w:cs="Tahoma"/>
          <w:sz w:val="22"/>
          <w:szCs w:val="22"/>
          <w:lang w:eastAsia="en-US"/>
        </w:rPr>
        <w:t>la posición</w:t>
      </w:r>
      <w:r w:rsidRPr="00631816" w:rsidR="00B37452">
        <w:rPr>
          <w:rFonts w:ascii="Palatino Linotype" w:hAnsi="Palatino Linotype" w:eastAsia="Calibri" w:cs="Tahoma"/>
          <w:sz w:val="22"/>
          <w:szCs w:val="22"/>
          <w:lang w:eastAsia="en-US"/>
        </w:rPr>
        <w:t xml:space="preserve"> de las cámaras de videograbación. </w:t>
      </w:r>
    </w:p>
    <w:p w:rsidRPr="00631816" w:rsidR="00451408" w:rsidP="008F6217" w:rsidRDefault="00451408" w14:paraId="57DC80FB" w14:textId="77777777">
      <w:pPr>
        <w:spacing w:line="360" w:lineRule="auto"/>
        <w:jc w:val="both"/>
        <w:rPr>
          <w:rFonts w:ascii="Palatino Linotype" w:hAnsi="Palatino Linotype" w:eastAsia="Calibri" w:cs="Tahoma"/>
          <w:sz w:val="22"/>
          <w:szCs w:val="22"/>
          <w:lang w:eastAsia="en-US"/>
        </w:rPr>
      </w:pPr>
    </w:p>
    <w:p w:rsidRPr="00631816" w:rsidR="000B1D83" w:rsidP="000B1D83" w:rsidRDefault="006C0196" w14:paraId="660EBA0C" w14:textId="5F9DE625">
      <w:pPr>
        <w:spacing w:line="360" w:lineRule="auto"/>
        <w:jc w:val="both"/>
        <w:rPr>
          <w:rFonts w:ascii="Palatino Linotype" w:hAnsi="Palatino Linotype" w:eastAsia="Calibri" w:cs="Tahoma"/>
          <w:sz w:val="22"/>
          <w:szCs w:val="22"/>
          <w:lang w:eastAsia="en-US"/>
        </w:rPr>
      </w:pPr>
      <w:r w:rsidRPr="00631816">
        <w:rPr>
          <w:rFonts w:ascii="Palatino Linotype" w:hAnsi="Palatino Linotype" w:eastAsia="Calibri" w:cs="Tahoma"/>
          <w:sz w:val="22"/>
          <w:szCs w:val="22"/>
          <w:lang w:eastAsia="en-US"/>
        </w:rPr>
        <w:t>En respuesta, el Sujeto Obligado, a través de</w:t>
      </w:r>
      <w:r w:rsidRPr="00631816" w:rsidR="004C4D41">
        <w:rPr>
          <w:rFonts w:ascii="Palatino Linotype" w:hAnsi="Palatino Linotype" w:eastAsia="Calibri" w:cs="Tahoma"/>
          <w:sz w:val="22"/>
          <w:szCs w:val="22"/>
          <w:lang w:eastAsia="en-US"/>
        </w:rPr>
        <w:t xml:space="preserve">l Centro de Control, Comando, Comunicación, Computo </w:t>
      </w:r>
      <w:r w:rsidRPr="00631816" w:rsidR="007B42FA">
        <w:rPr>
          <w:rFonts w:ascii="Palatino Linotype" w:hAnsi="Palatino Linotype" w:eastAsia="Calibri" w:cs="Tahoma"/>
          <w:sz w:val="22"/>
          <w:szCs w:val="22"/>
          <w:lang w:eastAsia="en-US"/>
        </w:rPr>
        <w:t xml:space="preserve">y Calidad de la Secretaría de Seguridad del Estado de México, </w:t>
      </w:r>
      <w:r w:rsidRPr="00631816" w:rsidR="007E7F69">
        <w:rPr>
          <w:rFonts w:ascii="Palatino Linotype" w:hAnsi="Palatino Linotype" w:eastAsia="Calibri" w:cs="Tahoma"/>
          <w:sz w:val="22"/>
          <w:szCs w:val="22"/>
          <w:lang w:eastAsia="en-US"/>
        </w:rPr>
        <w:t xml:space="preserve">señaló que </w:t>
      </w:r>
      <w:r w:rsidRPr="00631816" w:rsidR="00B25C4A">
        <w:rPr>
          <w:rFonts w:ascii="Palatino Linotype" w:hAnsi="Palatino Linotype" w:eastAsia="Calibri" w:cs="Tahoma"/>
          <w:sz w:val="22"/>
          <w:szCs w:val="22"/>
          <w:lang w:eastAsia="en-US"/>
        </w:rPr>
        <w:t xml:space="preserve">las solicitudes obtenidas de los equipos y sistemas tecnológicos </w:t>
      </w:r>
      <w:r w:rsidRPr="00631816" w:rsidR="00330A9D">
        <w:rPr>
          <w:rFonts w:ascii="Palatino Linotype" w:hAnsi="Palatino Linotype" w:eastAsia="Calibri" w:cs="Tahoma"/>
          <w:sz w:val="22"/>
          <w:szCs w:val="22"/>
          <w:lang w:eastAsia="en-US"/>
        </w:rPr>
        <w:t xml:space="preserve">debían </w:t>
      </w:r>
      <w:r w:rsidRPr="00631816" w:rsidR="00B25C4A">
        <w:rPr>
          <w:rFonts w:ascii="Palatino Linotype" w:hAnsi="Palatino Linotype" w:eastAsia="Calibri" w:cs="Tahoma"/>
          <w:sz w:val="22"/>
          <w:szCs w:val="22"/>
          <w:lang w:eastAsia="en-US"/>
        </w:rPr>
        <w:t xml:space="preserve">ser </w:t>
      </w:r>
      <w:r w:rsidRPr="00631816" w:rsidR="005E2DB9">
        <w:rPr>
          <w:rFonts w:ascii="Palatino Linotype" w:hAnsi="Palatino Linotype" w:eastAsia="Calibri" w:cs="Tahoma"/>
          <w:sz w:val="22"/>
          <w:szCs w:val="22"/>
          <w:lang w:eastAsia="en-US"/>
        </w:rPr>
        <w:t xml:space="preserve">requeridas </w:t>
      </w:r>
      <w:r w:rsidRPr="00631816" w:rsidR="00402BA7">
        <w:rPr>
          <w:rFonts w:ascii="Palatino Linotype" w:hAnsi="Palatino Linotype" w:eastAsia="Calibri" w:cs="Tahoma"/>
          <w:sz w:val="22"/>
          <w:szCs w:val="22"/>
          <w:lang w:eastAsia="en-US"/>
        </w:rPr>
        <w:t xml:space="preserve">por autoridad administrativa, ministerial y judicial, </w:t>
      </w:r>
      <w:r w:rsidRPr="00631816" w:rsidR="003D6A36">
        <w:rPr>
          <w:rFonts w:ascii="Palatino Linotype" w:hAnsi="Palatino Linotype" w:eastAsia="Calibri" w:cs="Tahoma"/>
          <w:sz w:val="22"/>
          <w:szCs w:val="22"/>
          <w:lang w:eastAsia="en-US"/>
        </w:rPr>
        <w:t xml:space="preserve">atendiendo a lo previsto </w:t>
      </w:r>
      <w:r w:rsidRPr="00631816" w:rsidR="006C4B36">
        <w:rPr>
          <w:rFonts w:ascii="Palatino Linotype" w:hAnsi="Palatino Linotype" w:eastAsia="Calibri" w:cs="Tahoma"/>
          <w:sz w:val="22"/>
          <w:szCs w:val="22"/>
          <w:lang w:eastAsia="en-US"/>
        </w:rPr>
        <w:t>en la</w:t>
      </w:r>
      <w:r w:rsidRPr="00631816" w:rsidR="006C4B36">
        <w:rPr>
          <w:rFonts w:ascii="Palatino Linotype" w:hAnsi="Palatino Linotype" w:eastAsia="Calibri" w:cs="Tahoma"/>
          <w:bCs/>
          <w:sz w:val="22"/>
          <w:szCs w:val="22"/>
          <w:lang w:eastAsia="en-US"/>
        </w:rPr>
        <w:t xml:space="preserve"> </w:t>
      </w:r>
      <w:r w:rsidRPr="00631816" w:rsidR="000B1D83">
        <w:rPr>
          <w:rFonts w:ascii="Palatino Linotype" w:hAnsi="Palatino Linotype" w:eastAsia="Calibri" w:cs="Tahoma"/>
          <w:bCs/>
          <w:sz w:val="22"/>
          <w:szCs w:val="22"/>
          <w:lang w:eastAsia="en-US"/>
        </w:rPr>
        <w:t xml:space="preserve">Ley </w:t>
      </w:r>
      <w:r w:rsidRPr="00631816" w:rsidR="00330A9D">
        <w:rPr>
          <w:rFonts w:ascii="Palatino Linotype" w:hAnsi="Palatino Linotype" w:eastAsia="Calibri" w:cs="Tahoma"/>
          <w:bCs/>
          <w:sz w:val="22"/>
          <w:szCs w:val="22"/>
          <w:lang w:eastAsia="en-US"/>
        </w:rPr>
        <w:t>q</w:t>
      </w:r>
      <w:r w:rsidRPr="00631816" w:rsidR="000B1D83">
        <w:rPr>
          <w:rFonts w:ascii="Palatino Linotype" w:hAnsi="Palatino Linotype" w:eastAsia="Calibri" w:cs="Tahoma"/>
          <w:bCs/>
          <w:sz w:val="22"/>
          <w:szCs w:val="22"/>
          <w:lang w:eastAsia="en-US"/>
        </w:rPr>
        <w:t xml:space="preserve">ue Regula </w:t>
      </w:r>
      <w:r w:rsidRPr="00631816" w:rsidR="00330A9D">
        <w:rPr>
          <w:rFonts w:ascii="Palatino Linotype" w:hAnsi="Palatino Linotype" w:eastAsia="Calibri" w:cs="Tahoma"/>
          <w:bCs/>
          <w:sz w:val="22"/>
          <w:szCs w:val="22"/>
          <w:lang w:eastAsia="en-US"/>
        </w:rPr>
        <w:t>e</w:t>
      </w:r>
      <w:r w:rsidRPr="00631816" w:rsidR="000B1D83">
        <w:rPr>
          <w:rFonts w:ascii="Palatino Linotype" w:hAnsi="Palatino Linotype" w:eastAsia="Calibri" w:cs="Tahoma"/>
          <w:bCs/>
          <w:sz w:val="22"/>
          <w:szCs w:val="22"/>
          <w:lang w:eastAsia="en-US"/>
        </w:rPr>
        <w:t xml:space="preserve">l </w:t>
      </w:r>
      <w:r w:rsidRPr="00631816" w:rsidR="00330A9D">
        <w:rPr>
          <w:rFonts w:ascii="Palatino Linotype" w:hAnsi="Palatino Linotype" w:eastAsia="Calibri" w:cs="Tahoma"/>
          <w:bCs/>
          <w:sz w:val="22"/>
          <w:szCs w:val="22"/>
          <w:lang w:eastAsia="en-US"/>
        </w:rPr>
        <w:t>u</w:t>
      </w:r>
      <w:r w:rsidRPr="00631816" w:rsidR="000B1D83">
        <w:rPr>
          <w:rFonts w:ascii="Palatino Linotype" w:hAnsi="Palatino Linotype" w:eastAsia="Calibri" w:cs="Tahoma"/>
          <w:bCs/>
          <w:sz w:val="22"/>
          <w:szCs w:val="22"/>
          <w:lang w:eastAsia="en-US"/>
        </w:rPr>
        <w:t xml:space="preserve">so </w:t>
      </w:r>
      <w:r w:rsidRPr="00631816" w:rsidR="00330A9D">
        <w:rPr>
          <w:rFonts w:ascii="Palatino Linotype" w:hAnsi="Palatino Linotype" w:eastAsia="Calibri" w:cs="Tahoma"/>
          <w:bCs/>
          <w:sz w:val="22"/>
          <w:szCs w:val="22"/>
          <w:lang w:eastAsia="en-US"/>
        </w:rPr>
        <w:t>d</w:t>
      </w:r>
      <w:r w:rsidRPr="00631816" w:rsidR="000B1D83">
        <w:rPr>
          <w:rFonts w:ascii="Palatino Linotype" w:hAnsi="Palatino Linotype" w:eastAsia="Calibri" w:cs="Tahoma"/>
          <w:bCs/>
          <w:sz w:val="22"/>
          <w:szCs w:val="22"/>
          <w:lang w:eastAsia="en-US"/>
        </w:rPr>
        <w:t xml:space="preserve">e Tecnologías </w:t>
      </w:r>
      <w:r w:rsidRPr="00631816" w:rsidR="00330A9D">
        <w:rPr>
          <w:rFonts w:ascii="Palatino Linotype" w:hAnsi="Palatino Linotype" w:eastAsia="Calibri" w:cs="Tahoma"/>
          <w:bCs/>
          <w:sz w:val="22"/>
          <w:szCs w:val="22"/>
          <w:lang w:eastAsia="en-US"/>
        </w:rPr>
        <w:t>d</w:t>
      </w:r>
      <w:r w:rsidRPr="00631816" w:rsidR="000B1D83">
        <w:rPr>
          <w:rFonts w:ascii="Palatino Linotype" w:hAnsi="Palatino Linotype" w:eastAsia="Calibri" w:cs="Tahoma"/>
          <w:bCs/>
          <w:sz w:val="22"/>
          <w:szCs w:val="22"/>
          <w:lang w:eastAsia="en-US"/>
        </w:rPr>
        <w:t xml:space="preserve">e </w:t>
      </w:r>
      <w:r w:rsidRPr="00631816" w:rsidR="00330A9D">
        <w:rPr>
          <w:rFonts w:ascii="Palatino Linotype" w:hAnsi="Palatino Linotype" w:eastAsia="Calibri" w:cs="Tahoma"/>
          <w:bCs/>
          <w:sz w:val="22"/>
          <w:szCs w:val="22"/>
          <w:lang w:eastAsia="en-US"/>
        </w:rPr>
        <w:t>l</w:t>
      </w:r>
      <w:r w:rsidRPr="00631816" w:rsidR="000B1D83">
        <w:rPr>
          <w:rFonts w:ascii="Palatino Linotype" w:hAnsi="Palatino Linotype" w:eastAsia="Calibri" w:cs="Tahoma"/>
          <w:bCs/>
          <w:sz w:val="22"/>
          <w:szCs w:val="22"/>
          <w:lang w:eastAsia="en-US"/>
        </w:rPr>
        <w:t xml:space="preserve">a Información </w:t>
      </w:r>
      <w:r w:rsidRPr="00631816" w:rsidR="00330A9D">
        <w:rPr>
          <w:rFonts w:ascii="Palatino Linotype" w:hAnsi="Palatino Linotype" w:eastAsia="Calibri" w:cs="Tahoma"/>
          <w:bCs/>
          <w:sz w:val="22"/>
          <w:szCs w:val="22"/>
          <w:lang w:eastAsia="en-US"/>
        </w:rPr>
        <w:t>y</w:t>
      </w:r>
      <w:r w:rsidRPr="00631816" w:rsidR="000B1D83">
        <w:rPr>
          <w:rFonts w:ascii="Palatino Linotype" w:hAnsi="Palatino Linotype" w:eastAsia="Calibri" w:cs="Tahoma"/>
          <w:bCs/>
          <w:sz w:val="22"/>
          <w:szCs w:val="22"/>
          <w:lang w:eastAsia="en-US"/>
        </w:rPr>
        <w:t xml:space="preserve"> Comunicación </w:t>
      </w:r>
      <w:r w:rsidRPr="00631816" w:rsidR="00330A9D">
        <w:rPr>
          <w:rFonts w:ascii="Palatino Linotype" w:hAnsi="Palatino Linotype" w:eastAsia="Calibri" w:cs="Tahoma"/>
          <w:bCs/>
          <w:sz w:val="22"/>
          <w:szCs w:val="22"/>
          <w:lang w:eastAsia="en-US"/>
        </w:rPr>
        <w:t>p</w:t>
      </w:r>
      <w:r w:rsidRPr="00631816" w:rsidR="000B1D83">
        <w:rPr>
          <w:rFonts w:ascii="Palatino Linotype" w:hAnsi="Palatino Linotype" w:eastAsia="Calibri" w:cs="Tahoma"/>
          <w:bCs/>
          <w:sz w:val="22"/>
          <w:szCs w:val="22"/>
          <w:lang w:eastAsia="en-US"/>
        </w:rPr>
        <w:t xml:space="preserve">ara </w:t>
      </w:r>
      <w:r w:rsidRPr="00631816" w:rsidR="00330A9D">
        <w:rPr>
          <w:rFonts w:ascii="Palatino Linotype" w:hAnsi="Palatino Linotype" w:eastAsia="Calibri" w:cs="Tahoma"/>
          <w:bCs/>
          <w:sz w:val="22"/>
          <w:szCs w:val="22"/>
          <w:lang w:eastAsia="en-US"/>
        </w:rPr>
        <w:t>l</w:t>
      </w:r>
      <w:r w:rsidRPr="00631816" w:rsidR="000B1D83">
        <w:rPr>
          <w:rFonts w:ascii="Palatino Linotype" w:hAnsi="Palatino Linotype" w:eastAsia="Calibri" w:cs="Tahoma"/>
          <w:bCs/>
          <w:sz w:val="22"/>
          <w:szCs w:val="22"/>
          <w:lang w:eastAsia="en-US"/>
        </w:rPr>
        <w:t xml:space="preserve">a Seguridad Pública </w:t>
      </w:r>
      <w:r w:rsidRPr="00631816" w:rsidR="00330A9D">
        <w:rPr>
          <w:rFonts w:ascii="Palatino Linotype" w:hAnsi="Palatino Linotype" w:eastAsia="Calibri" w:cs="Tahoma"/>
          <w:bCs/>
          <w:sz w:val="22"/>
          <w:szCs w:val="22"/>
          <w:lang w:eastAsia="en-US"/>
        </w:rPr>
        <w:t>d</w:t>
      </w:r>
      <w:r w:rsidRPr="00631816" w:rsidR="000B1D83">
        <w:rPr>
          <w:rFonts w:ascii="Palatino Linotype" w:hAnsi="Palatino Linotype" w:eastAsia="Calibri" w:cs="Tahoma"/>
          <w:bCs/>
          <w:sz w:val="22"/>
          <w:szCs w:val="22"/>
          <w:lang w:eastAsia="en-US"/>
        </w:rPr>
        <w:t xml:space="preserve">el </w:t>
      </w:r>
      <w:r w:rsidRPr="00631816" w:rsidR="00330A9D">
        <w:rPr>
          <w:rFonts w:ascii="Palatino Linotype" w:hAnsi="Palatino Linotype" w:eastAsia="Calibri" w:cs="Tahoma"/>
          <w:bCs/>
          <w:sz w:val="22"/>
          <w:szCs w:val="22"/>
          <w:lang w:eastAsia="en-US"/>
        </w:rPr>
        <w:t>E</w:t>
      </w:r>
      <w:r w:rsidRPr="00631816" w:rsidR="000B1D83">
        <w:rPr>
          <w:rFonts w:ascii="Palatino Linotype" w:hAnsi="Palatino Linotype" w:eastAsia="Calibri" w:cs="Tahoma"/>
          <w:bCs/>
          <w:sz w:val="22"/>
          <w:szCs w:val="22"/>
          <w:lang w:eastAsia="en-US"/>
        </w:rPr>
        <w:t xml:space="preserve">stado </w:t>
      </w:r>
      <w:r w:rsidRPr="00631816" w:rsidR="00330A9D">
        <w:rPr>
          <w:rFonts w:ascii="Palatino Linotype" w:hAnsi="Palatino Linotype" w:eastAsia="Calibri" w:cs="Tahoma"/>
          <w:bCs/>
          <w:sz w:val="22"/>
          <w:szCs w:val="22"/>
          <w:lang w:eastAsia="en-US"/>
        </w:rPr>
        <w:t>d</w:t>
      </w:r>
      <w:r w:rsidRPr="00631816" w:rsidR="000B1D83">
        <w:rPr>
          <w:rFonts w:ascii="Palatino Linotype" w:hAnsi="Palatino Linotype" w:eastAsia="Calibri" w:cs="Tahoma"/>
          <w:bCs/>
          <w:sz w:val="22"/>
          <w:szCs w:val="22"/>
          <w:lang w:eastAsia="en-US"/>
        </w:rPr>
        <w:t>e México</w:t>
      </w:r>
      <w:r w:rsidRPr="00631816" w:rsidR="00571BE4">
        <w:rPr>
          <w:rFonts w:ascii="Palatino Linotype" w:hAnsi="Palatino Linotype" w:eastAsia="Calibri" w:cs="Tahoma"/>
          <w:bCs/>
          <w:sz w:val="22"/>
          <w:szCs w:val="22"/>
          <w:lang w:eastAsia="en-US"/>
        </w:rPr>
        <w:t xml:space="preserve"> y su de su Reglamento.</w:t>
      </w:r>
    </w:p>
    <w:p w:rsidRPr="00631816" w:rsidR="00451408" w:rsidP="008F6217" w:rsidRDefault="00451408" w14:paraId="60B3B01E" w14:textId="77777777">
      <w:pPr>
        <w:spacing w:line="360" w:lineRule="auto"/>
        <w:jc w:val="both"/>
        <w:rPr>
          <w:rFonts w:ascii="Palatino Linotype" w:hAnsi="Palatino Linotype" w:eastAsia="Calibri" w:cs="Tahoma"/>
          <w:sz w:val="22"/>
          <w:szCs w:val="22"/>
          <w:lang w:eastAsia="en-US"/>
        </w:rPr>
      </w:pPr>
    </w:p>
    <w:p w:rsidRPr="00631816" w:rsidR="004748B9" w:rsidP="008F6217" w:rsidRDefault="002216DA" w14:paraId="0B6F4E14" w14:textId="75E7B8E8">
      <w:pPr>
        <w:spacing w:line="360" w:lineRule="auto"/>
        <w:jc w:val="both"/>
        <w:rPr>
          <w:rFonts w:ascii="Palatino Linotype" w:hAnsi="Palatino Linotype" w:eastAsia="Calibri" w:cs="Tahoma"/>
          <w:sz w:val="22"/>
          <w:szCs w:val="22"/>
          <w:lang w:eastAsia="en-US"/>
        </w:rPr>
      </w:pPr>
      <w:r w:rsidRPr="00631816">
        <w:rPr>
          <w:rFonts w:ascii="Palatino Linotype" w:hAnsi="Palatino Linotype" w:eastAsia="Calibri" w:cs="Tahoma"/>
          <w:sz w:val="22"/>
          <w:szCs w:val="22"/>
          <w:lang w:eastAsia="en-US"/>
        </w:rPr>
        <w:t xml:space="preserve">Por las razones antes mencionadas, el Particular presentó </w:t>
      </w:r>
      <w:r w:rsidRPr="00631816" w:rsidR="00586FFD">
        <w:rPr>
          <w:rFonts w:ascii="Palatino Linotype" w:hAnsi="Palatino Linotype" w:eastAsia="Calibri" w:cs="Tahoma"/>
          <w:sz w:val="22"/>
          <w:szCs w:val="22"/>
          <w:lang w:eastAsia="en-US"/>
        </w:rPr>
        <w:t>cuatro Recursos de Revisión a través de los cuales se agravi</w:t>
      </w:r>
      <w:r w:rsidRPr="00631816" w:rsidR="00330A9D">
        <w:rPr>
          <w:rFonts w:ascii="Palatino Linotype" w:hAnsi="Palatino Linotype" w:eastAsia="Calibri" w:cs="Tahoma"/>
          <w:sz w:val="22"/>
          <w:szCs w:val="22"/>
          <w:lang w:eastAsia="en-US"/>
        </w:rPr>
        <w:t>ó</w:t>
      </w:r>
      <w:r w:rsidRPr="00631816" w:rsidR="00586FFD">
        <w:rPr>
          <w:rFonts w:ascii="Palatino Linotype" w:hAnsi="Palatino Linotype" w:eastAsia="Calibri" w:cs="Tahoma"/>
          <w:sz w:val="22"/>
          <w:szCs w:val="22"/>
          <w:lang w:eastAsia="en-US"/>
        </w:rPr>
        <w:t xml:space="preserve"> </w:t>
      </w:r>
      <w:r w:rsidRPr="00631816" w:rsidR="00330A9D">
        <w:rPr>
          <w:rFonts w:ascii="Palatino Linotype" w:hAnsi="Palatino Linotype" w:eastAsia="Calibri" w:cs="Tahoma"/>
          <w:sz w:val="22"/>
          <w:szCs w:val="22"/>
          <w:lang w:eastAsia="en-US"/>
        </w:rPr>
        <w:t xml:space="preserve">de la falta de entrega de lo peticionado, lo cual actualiza la causal de procedencia establecida en el artículo </w:t>
      </w:r>
      <w:r w:rsidRPr="00631816" w:rsidR="00BD0F9A">
        <w:rPr>
          <w:rFonts w:ascii="Palatino Linotype" w:hAnsi="Palatino Linotype" w:eastAsia="Calibri" w:cs="Tahoma"/>
          <w:bCs/>
          <w:iCs/>
          <w:sz w:val="22"/>
          <w:szCs w:val="22"/>
          <w:lang w:val="es-ES_tradnl" w:eastAsia="en-US"/>
        </w:rPr>
        <w:t>179</w:t>
      </w:r>
      <w:r w:rsidRPr="00631816" w:rsidR="00330A9D">
        <w:rPr>
          <w:rFonts w:ascii="Palatino Linotype" w:hAnsi="Palatino Linotype" w:eastAsia="Calibri" w:cs="Tahoma"/>
          <w:bCs/>
          <w:iCs/>
          <w:sz w:val="22"/>
          <w:szCs w:val="22"/>
          <w:lang w:val="es-ES_tradnl" w:eastAsia="en-US"/>
        </w:rPr>
        <w:t>, fracción VI,</w:t>
      </w:r>
      <w:r w:rsidRPr="00631816" w:rsidR="00BD0F9A">
        <w:rPr>
          <w:rFonts w:ascii="Palatino Linotype" w:hAnsi="Palatino Linotype" w:eastAsia="Calibri" w:cs="Tahoma"/>
          <w:bCs/>
          <w:iCs/>
          <w:sz w:val="22"/>
          <w:szCs w:val="22"/>
          <w:lang w:val="es-ES_tradnl" w:eastAsia="en-US"/>
        </w:rPr>
        <w:t xml:space="preserve"> de la Ley </w:t>
      </w:r>
      <w:r w:rsidRPr="00631816" w:rsidR="00477E90">
        <w:rPr>
          <w:rFonts w:ascii="Palatino Linotype" w:hAnsi="Palatino Linotype" w:eastAsia="Calibri" w:cs="Tahoma"/>
          <w:bCs/>
          <w:iCs/>
          <w:sz w:val="22"/>
          <w:szCs w:val="22"/>
          <w:lang w:val="es-ES_tradnl" w:eastAsia="en-US"/>
        </w:rPr>
        <w:t xml:space="preserve">de Transparencia y Acceso a la Información Pública del </w:t>
      </w:r>
      <w:r w:rsidRPr="00631816" w:rsidR="00E50F14">
        <w:rPr>
          <w:rFonts w:ascii="Palatino Linotype" w:hAnsi="Palatino Linotype" w:eastAsia="Calibri" w:cs="Tahoma"/>
          <w:bCs/>
          <w:iCs/>
          <w:sz w:val="22"/>
          <w:szCs w:val="22"/>
          <w:lang w:val="es-ES_tradnl" w:eastAsia="en-US"/>
        </w:rPr>
        <w:t>Estado de México y Municipios</w:t>
      </w:r>
      <w:r w:rsidRPr="00631816" w:rsidR="00330A9D">
        <w:rPr>
          <w:rFonts w:ascii="Palatino Linotype" w:hAnsi="Palatino Linotype" w:eastAsia="Calibri" w:cs="Tahoma"/>
          <w:bCs/>
          <w:iCs/>
          <w:sz w:val="22"/>
          <w:szCs w:val="22"/>
          <w:lang w:val="es-ES_tradnl" w:eastAsia="en-US"/>
        </w:rPr>
        <w:t>.</w:t>
      </w:r>
    </w:p>
    <w:p w:rsidRPr="00631816" w:rsidR="007155F8" w:rsidP="008F6217" w:rsidRDefault="007155F8" w14:paraId="5AF4998F" w14:textId="77777777">
      <w:pPr>
        <w:spacing w:line="360" w:lineRule="auto"/>
        <w:jc w:val="both"/>
        <w:rPr>
          <w:rFonts w:ascii="Palatino Linotype" w:hAnsi="Palatino Linotype" w:eastAsia="Calibri" w:cs="Tahoma"/>
          <w:sz w:val="22"/>
          <w:szCs w:val="22"/>
          <w:lang w:eastAsia="en-US"/>
        </w:rPr>
      </w:pPr>
    </w:p>
    <w:p w:rsidRPr="00631816" w:rsidR="00B3627E" w:rsidP="008F6217" w:rsidRDefault="00B3627E" w14:paraId="41BC2A79" w14:textId="0CF6C981">
      <w:pPr>
        <w:spacing w:line="360" w:lineRule="auto"/>
        <w:jc w:val="both"/>
        <w:rPr>
          <w:rFonts w:ascii="Palatino Linotype" w:hAnsi="Palatino Linotype" w:eastAsia="Calibri" w:cs="Tahoma"/>
          <w:sz w:val="22"/>
          <w:szCs w:val="22"/>
          <w:lang w:eastAsia="en-US"/>
        </w:rPr>
      </w:pPr>
      <w:r w:rsidRPr="00631816">
        <w:rPr>
          <w:rFonts w:ascii="Palatino Linotype" w:hAnsi="Palatino Linotype" w:eastAsia="Calibri" w:cs="Tahoma"/>
          <w:sz w:val="22"/>
          <w:szCs w:val="22"/>
          <w:lang w:eastAsia="en-US"/>
        </w:rPr>
        <w:lastRenderedPageBreak/>
        <w:t>Así las cosas, una vez admitido y notificado el presente Medio de Impugnación a las partes, el Ente Recurrido</w:t>
      </w:r>
      <w:r w:rsidRPr="00631816" w:rsidR="009F7725">
        <w:rPr>
          <w:rFonts w:ascii="Palatino Linotype" w:hAnsi="Palatino Linotype" w:eastAsia="Calibri" w:cs="Tahoma"/>
          <w:sz w:val="22"/>
          <w:szCs w:val="22"/>
          <w:lang w:eastAsia="en-US"/>
        </w:rPr>
        <w:t xml:space="preserve"> mediante su Informe Justificado ratificó su respuesta ini</w:t>
      </w:r>
      <w:r w:rsidRPr="00631816" w:rsidR="00D4507F">
        <w:rPr>
          <w:rFonts w:ascii="Palatino Linotype" w:hAnsi="Palatino Linotype" w:eastAsia="Calibri" w:cs="Tahoma"/>
          <w:sz w:val="22"/>
          <w:szCs w:val="22"/>
          <w:lang w:eastAsia="en-US"/>
        </w:rPr>
        <w:t>cial</w:t>
      </w:r>
      <w:r w:rsidRPr="00631816" w:rsidR="00C15CDF">
        <w:rPr>
          <w:rFonts w:ascii="Palatino Linotype" w:hAnsi="Palatino Linotype" w:eastAsia="Calibri" w:cs="Tahoma"/>
          <w:sz w:val="22"/>
          <w:szCs w:val="22"/>
          <w:lang w:eastAsia="en-US"/>
        </w:rPr>
        <w:t xml:space="preserve">, al señalar que </w:t>
      </w:r>
      <w:r w:rsidRPr="00631816" w:rsidR="0053609C">
        <w:rPr>
          <w:rFonts w:ascii="Palatino Linotype" w:hAnsi="Palatino Linotype" w:eastAsia="Calibri" w:cs="Tahoma"/>
          <w:sz w:val="22"/>
          <w:szCs w:val="22"/>
          <w:lang w:eastAsia="en-US"/>
        </w:rPr>
        <w:t xml:space="preserve">la información recaba con el uso de equipos o sistemas tecnológicos únicamente pueden ser requeridos por </w:t>
      </w:r>
      <w:r w:rsidRPr="00631816" w:rsidR="00E9185A">
        <w:rPr>
          <w:rFonts w:ascii="Palatino Linotype" w:hAnsi="Palatino Linotype" w:eastAsia="Calibri" w:cs="Tahoma"/>
          <w:sz w:val="22"/>
          <w:szCs w:val="22"/>
          <w:lang w:eastAsia="en-US"/>
        </w:rPr>
        <w:t>el ministerio público, autoridad judicial y autoridad administrativa</w:t>
      </w:r>
      <w:r w:rsidRPr="00631816" w:rsidR="00804292">
        <w:rPr>
          <w:rFonts w:ascii="Palatino Linotype" w:hAnsi="Palatino Linotype" w:eastAsia="Calibri" w:cs="Tahoma"/>
          <w:sz w:val="22"/>
          <w:szCs w:val="22"/>
          <w:lang w:eastAsia="en-US"/>
        </w:rPr>
        <w:t>.</w:t>
      </w:r>
      <w:r w:rsidRPr="00631816" w:rsidR="00330A9D">
        <w:rPr>
          <w:rFonts w:ascii="Palatino Linotype" w:hAnsi="Palatino Linotype" w:eastAsia="Calibri" w:cs="Tahoma"/>
          <w:sz w:val="22"/>
          <w:szCs w:val="22"/>
          <w:lang w:eastAsia="en-US"/>
        </w:rPr>
        <w:t xml:space="preserve"> </w:t>
      </w:r>
    </w:p>
    <w:p w:rsidRPr="00631816" w:rsidR="00E95890" w:rsidP="008F6217" w:rsidRDefault="00E95890" w14:paraId="50AE5D8F" w14:textId="77777777">
      <w:pPr>
        <w:tabs>
          <w:tab w:val="left" w:pos="4962"/>
        </w:tabs>
        <w:spacing w:line="360" w:lineRule="auto"/>
        <w:jc w:val="both"/>
        <w:rPr>
          <w:rFonts w:ascii="Palatino Linotype" w:hAnsi="Palatino Linotype" w:eastAsia="Calibri" w:cs="Tahoma"/>
          <w:sz w:val="22"/>
          <w:szCs w:val="22"/>
          <w:lang w:eastAsia="en-US"/>
        </w:rPr>
      </w:pPr>
    </w:p>
    <w:p w:rsidRPr="00631816" w:rsidR="00D568DE" w:rsidP="008F6217" w:rsidRDefault="00330A9D" w14:paraId="63B45764" w14:textId="707D3308">
      <w:pPr>
        <w:tabs>
          <w:tab w:val="left" w:pos="4962"/>
        </w:tabs>
        <w:spacing w:line="360" w:lineRule="auto"/>
        <w:jc w:val="both"/>
        <w:rPr>
          <w:rFonts w:ascii="Palatino Linotype" w:hAnsi="Palatino Linotype" w:eastAsia="Calibri" w:cs="Tahoma"/>
          <w:sz w:val="22"/>
          <w:szCs w:val="22"/>
          <w:lang w:eastAsia="en-US"/>
        </w:rPr>
      </w:pPr>
      <w:r w:rsidRPr="00631816">
        <w:rPr>
          <w:rFonts w:ascii="Palatino Linotype" w:hAnsi="Palatino Linotype" w:eastAsia="Calibri" w:cs="Tahoma"/>
          <w:sz w:val="22"/>
          <w:szCs w:val="22"/>
          <w:lang w:eastAsia="en-US"/>
        </w:rPr>
        <w:t>Finalmente</w:t>
      </w:r>
      <w:r w:rsidRPr="00631816" w:rsidR="0037741D">
        <w:rPr>
          <w:rFonts w:ascii="Palatino Linotype" w:hAnsi="Palatino Linotype" w:eastAsia="Calibri" w:cs="Tahoma"/>
          <w:sz w:val="22"/>
          <w:szCs w:val="22"/>
          <w:lang w:eastAsia="en-US"/>
        </w:rPr>
        <w:t xml:space="preserve">, </w:t>
      </w:r>
      <w:r w:rsidRPr="00631816" w:rsidR="00962D32">
        <w:rPr>
          <w:rFonts w:ascii="Palatino Linotype" w:hAnsi="Palatino Linotype" w:eastAsia="Calibri" w:cs="Tahoma"/>
          <w:sz w:val="22"/>
          <w:szCs w:val="22"/>
          <w:lang w:eastAsia="en-US"/>
        </w:rPr>
        <w:t xml:space="preserve">la Secretaría de Seguridad </w:t>
      </w:r>
      <w:r w:rsidRPr="00631816" w:rsidR="000353A2">
        <w:rPr>
          <w:rFonts w:ascii="Palatino Linotype" w:hAnsi="Palatino Linotype" w:eastAsia="Calibri" w:cs="Tahoma"/>
          <w:sz w:val="22"/>
          <w:szCs w:val="22"/>
          <w:lang w:eastAsia="en-US"/>
        </w:rPr>
        <w:t>al atender el re</w:t>
      </w:r>
      <w:r w:rsidRPr="00631816" w:rsidR="0060736D">
        <w:rPr>
          <w:rFonts w:ascii="Palatino Linotype" w:hAnsi="Palatino Linotype" w:eastAsia="Calibri" w:cs="Tahoma"/>
          <w:sz w:val="22"/>
          <w:szCs w:val="22"/>
          <w:lang w:eastAsia="en-US"/>
        </w:rPr>
        <w:t xml:space="preserve">querimiento de información adicional preciso lo siguiente: </w:t>
      </w:r>
    </w:p>
    <w:p w:rsidRPr="00631816" w:rsidR="0060736D" w:rsidP="008F6217" w:rsidRDefault="0060736D" w14:paraId="4B9290C1" w14:textId="77777777">
      <w:pPr>
        <w:tabs>
          <w:tab w:val="left" w:pos="4962"/>
        </w:tabs>
        <w:spacing w:line="360" w:lineRule="auto"/>
        <w:jc w:val="both"/>
        <w:rPr>
          <w:rFonts w:ascii="Palatino Linotype" w:hAnsi="Palatino Linotype" w:eastAsia="Calibri" w:cs="Tahoma"/>
          <w:sz w:val="22"/>
          <w:szCs w:val="22"/>
          <w:lang w:eastAsia="en-US"/>
        </w:rPr>
      </w:pPr>
    </w:p>
    <w:p w:rsidRPr="00631816" w:rsidR="0060736D" w:rsidP="002B2003" w:rsidRDefault="00D532B8" w14:paraId="25725529" w14:textId="074A3F31">
      <w:pPr>
        <w:pStyle w:val="Prrafodelista"/>
        <w:numPr>
          <w:ilvl w:val="0"/>
          <w:numId w:val="5"/>
        </w:numPr>
        <w:tabs>
          <w:tab w:val="left" w:pos="4962"/>
        </w:tabs>
        <w:spacing w:line="360" w:lineRule="auto"/>
        <w:jc w:val="both"/>
        <w:rPr>
          <w:rFonts w:ascii="Palatino Linotype" w:hAnsi="Palatino Linotype" w:eastAsia="Calibri" w:cs="Tahoma"/>
          <w:szCs w:val="22"/>
          <w:lang w:eastAsia="en-US"/>
        </w:rPr>
      </w:pPr>
      <w:r w:rsidRPr="00631816">
        <w:rPr>
          <w:rFonts w:ascii="Palatino Linotype" w:hAnsi="Palatino Linotype" w:eastAsia="Calibri" w:cs="Tahoma"/>
          <w:szCs w:val="22"/>
          <w:lang w:eastAsia="en-US"/>
        </w:rPr>
        <w:t xml:space="preserve">Que </w:t>
      </w:r>
      <w:r w:rsidRPr="00631816" w:rsidR="00412378">
        <w:rPr>
          <w:rFonts w:ascii="Palatino Linotype" w:hAnsi="Palatino Linotype" w:eastAsia="Calibri" w:cs="Tahoma"/>
          <w:szCs w:val="22"/>
          <w:lang w:eastAsia="en-US"/>
        </w:rPr>
        <w:t xml:space="preserve">las </w:t>
      </w:r>
      <w:r w:rsidRPr="00631816" w:rsidR="00354AB4">
        <w:rPr>
          <w:rFonts w:ascii="Palatino Linotype" w:hAnsi="Palatino Linotype" w:eastAsia="Calibri" w:cs="Tahoma"/>
          <w:szCs w:val="22"/>
          <w:lang w:eastAsia="en-US"/>
        </w:rPr>
        <w:t>videograbaciones solicitadas</w:t>
      </w:r>
      <w:r w:rsidRPr="00631816" w:rsidR="00412378">
        <w:rPr>
          <w:rFonts w:ascii="Palatino Linotype" w:hAnsi="Palatino Linotype" w:eastAsia="Calibri" w:cs="Tahoma"/>
          <w:szCs w:val="22"/>
          <w:lang w:eastAsia="en-US"/>
        </w:rPr>
        <w:t xml:space="preserve"> no se</w:t>
      </w:r>
      <w:r w:rsidRPr="00631816">
        <w:rPr>
          <w:rFonts w:ascii="Palatino Linotype" w:hAnsi="Palatino Linotype" w:eastAsia="Calibri" w:cs="Tahoma"/>
          <w:szCs w:val="22"/>
          <w:lang w:eastAsia="en-US"/>
        </w:rPr>
        <w:t xml:space="preserve"> </w:t>
      </w:r>
      <w:r w:rsidRPr="00631816" w:rsidR="00330A9D">
        <w:rPr>
          <w:rFonts w:ascii="Palatino Linotype" w:hAnsi="Palatino Linotype" w:eastAsia="Calibri" w:cs="Tahoma"/>
          <w:szCs w:val="22"/>
          <w:lang w:eastAsia="en-US"/>
        </w:rPr>
        <w:t>encontraban</w:t>
      </w:r>
      <w:r w:rsidRPr="00631816">
        <w:rPr>
          <w:rFonts w:ascii="Palatino Linotype" w:hAnsi="Palatino Linotype" w:eastAsia="Calibri" w:cs="Tahoma"/>
          <w:szCs w:val="22"/>
          <w:lang w:eastAsia="en-US"/>
        </w:rPr>
        <w:t xml:space="preserve"> dentro de los archivos de</w:t>
      </w:r>
      <w:r w:rsidRPr="00631816" w:rsidR="00412378">
        <w:rPr>
          <w:rFonts w:ascii="Palatino Linotype" w:hAnsi="Palatino Linotype" w:eastAsia="Calibri" w:cs="Tahoma"/>
          <w:szCs w:val="22"/>
          <w:lang w:eastAsia="en-US"/>
        </w:rPr>
        <w:t xml:space="preserve"> la Secretaría de Seguridad</w:t>
      </w:r>
      <w:r w:rsidRPr="00631816" w:rsidR="00330A9D">
        <w:rPr>
          <w:rFonts w:ascii="Palatino Linotype" w:hAnsi="Palatino Linotype" w:eastAsia="Calibri" w:cs="Tahoma"/>
          <w:szCs w:val="22"/>
          <w:lang w:eastAsia="en-US"/>
        </w:rPr>
        <w:t>, al ser depuradas por el Sistema de manera automática</w:t>
      </w:r>
      <w:r w:rsidRPr="00631816" w:rsidR="00412378">
        <w:rPr>
          <w:rFonts w:ascii="Palatino Linotype" w:hAnsi="Palatino Linotype" w:eastAsia="Calibri" w:cs="Tahoma"/>
          <w:szCs w:val="22"/>
          <w:lang w:eastAsia="en-US"/>
        </w:rPr>
        <w:t xml:space="preserve">; </w:t>
      </w:r>
    </w:p>
    <w:p w:rsidRPr="00631816" w:rsidR="00DA62B6" w:rsidP="00DA62B6" w:rsidRDefault="00DA62B6" w14:paraId="29FDAA10" w14:textId="77777777">
      <w:pPr>
        <w:pStyle w:val="Prrafodelista"/>
        <w:tabs>
          <w:tab w:val="left" w:pos="4962"/>
        </w:tabs>
        <w:spacing w:line="360" w:lineRule="auto"/>
        <w:jc w:val="both"/>
        <w:rPr>
          <w:rFonts w:ascii="Palatino Linotype" w:hAnsi="Palatino Linotype" w:eastAsia="Calibri" w:cs="Tahoma"/>
          <w:szCs w:val="22"/>
          <w:lang w:eastAsia="en-US"/>
        </w:rPr>
      </w:pPr>
    </w:p>
    <w:p w:rsidRPr="00631816" w:rsidR="00E87FF7" w:rsidP="002B2003" w:rsidRDefault="00E87FF7" w14:paraId="59078634" w14:textId="2701CE1E">
      <w:pPr>
        <w:pStyle w:val="Prrafodelista"/>
        <w:numPr>
          <w:ilvl w:val="0"/>
          <w:numId w:val="5"/>
        </w:numPr>
        <w:tabs>
          <w:tab w:val="left" w:pos="4962"/>
        </w:tabs>
        <w:spacing w:line="360" w:lineRule="auto"/>
        <w:jc w:val="both"/>
        <w:rPr>
          <w:rFonts w:ascii="Palatino Linotype" w:hAnsi="Palatino Linotype" w:eastAsia="Calibri" w:cs="Tahoma"/>
          <w:szCs w:val="22"/>
          <w:lang w:eastAsia="en-US"/>
        </w:rPr>
      </w:pPr>
      <w:r w:rsidRPr="00631816">
        <w:rPr>
          <w:rFonts w:ascii="Palatino Linotype" w:hAnsi="Palatino Linotype" w:eastAsia="Calibri" w:cs="Tahoma"/>
          <w:szCs w:val="22"/>
          <w:lang w:eastAsia="en-US"/>
        </w:rPr>
        <w:t xml:space="preserve">Que la depuración de las grabaciones </w:t>
      </w:r>
      <w:r w:rsidRPr="00631816" w:rsidR="0018705C">
        <w:rPr>
          <w:rFonts w:ascii="Palatino Linotype" w:hAnsi="Palatino Linotype" w:eastAsia="Calibri" w:cs="Tahoma"/>
          <w:szCs w:val="22"/>
          <w:lang w:eastAsia="en-US"/>
        </w:rPr>
        <w:t xml:space="preserve">se </w:t>
      </w:r>
      <w:r w:rsidRPr="00631816" w:rsidR="00330A9D">
        <w:rPr>
          <w:rFonts w:ascii="Palatino Linotype" w:hAnsi="Palatino Linotype" w:eastAsia="Calibri" w:cs="Tahoma"/>
          <w:szCs w:val="22"/>
          <w:lang w:eastAsia="en-US"/>
        </w:rPr>
        <w:t>realizaba</w:t>
      </w:r>
      <w:r w:rsidRPr="00631816" w:rsidR="0018705C">
        <w:rPr>
          <w:rFonts w:ascii="Palatino Linotype" w:hAnsi="Palatino Linotype" w:eastAsia="Calibri" w:cs="Tahoma"/>
          <w:szCs w:val="22"/>
          <w:lang w:eastAsia="en-US"/>
        </w:rPr>
        <w:t xml:space="preserve"> de manera au</w:t>
      </w:r>
      <w:r w:rsidRPr="00631816" w:rsidR="00330A9D">
        <w:rPr>
          <w:rFonts w:ascii="Palatino Linotype" w:hAnsi="Palatino Linotype" w:eastAsia="Calibri" w:cs="Tahoma"/>
          <w:szCs w:val="22"/>
          <w:lang w:eastAsia="en-US"/>
        </w:rPr>
        <w:t>tomatizada</w:t>
      </w:r>
      <w:r w:rsidRPr="00631816" w:rsidR="0018705C">
        <w:rPr>
          <w:rFonts w:ascii="Palatino Linotype" w:hAnsi="Palatino Linotype" w:eastAsia="Calibri" w:cs="Tahoma"/>
          <w:szCs w:val="22"/>
          <w:lang w:eastAsia="en-US"/>
        </w:rPr>
        <w:t xml:space="preserve"> una vez fenece </w:t>
      </w:r>
      <w:r w:rsidRPr="00631816" w:rsidR="00ED07DE">
        <w:rPr>
          <w:rFonts w:ascii="Palatino Linotype" w:hAnsi="Palatino Linotype" w:eastAsia="Calibri" w:cs="Tahoma"/>
          <w:szCs w:val="22"/>
          <w:lang w:eastAsia="en-US"/>
        </w:rPr>
        <w:t xml:space="preserve">el termino </w:t>
      </w:r>
      <w:r w:rsidRPr="00631816" w:rsidR="0018705C">
        <w:rPr>
          <w:rFonts w:ascii="Palatino Linotype" w:hAnsi="Palatino Linotype" w:eastAsia="Calibri" w:cs="Tahoma"/>
          <w:szCs w:val="22"/>
          <w:lang w:eastAsia="en-US"/>
        </w:rPr>
        <w:t xml:space="preserve">de </w:t>
      </w:r>
      <w:r w:rsidRPr="00631816" w:rsidR="00ED07DE">
        <w:rPr>
          <w:rFonts w:ascii="Palatino Linotype" w:hAnsi="Palatino Linotype" w:eastAsia="Calibri" w:cs="Tahoma"/>
          <w:szCs w:val="22"/>
          <w:lang w:eastAsia="en-US"/>
        </w:rPr>
        <w:t xml:space="preserve">treinta días naturales </w:t>
      </w:r>
      <w:r w:rsidRPr="00631816" w:rsidR="0041082F">
        <w:rPr>
          <w:rFonts w:ascii="Palatino Linotype" w:hAnsi="Palatino Linotype" w:eastAsia="Calibri" w:cs="Tahoma"/>
          <w:szCs w:val="22"/>
          <w:lang w:eastAsia="en-US"/>
        </w:rPr>
        <w:t xml:space="preserve">que prevé el </w:t>
      </w:r>
      <w:r w:rsidRPr="00631816" w:rsidR="00074EDB">
        <w:rPr>
          <w:rFonts w:ascii="Palatino Linotype" w:hAnsi="Palatino Linotype" w:eastAsia="Calibri" w:cs="Tahoma"/>
          <w:szCs w:val="22"/>
          <w:lang w:eastAsia="en-US"/>
        </w:rPr>
        <w:t xml:space="preserve">artículo 54 del </w:t>
      </w:r>
      <w:r w:rsidRPr="00631816" w:rsidR="0041082F">
        <w:rPr>
          <w:rFonts w:ascii="Palatino Linotype" w:hAnsi="Palatino Linotype" w:eastAsia="Calibri" w:cs="Tahoma"/>
          <w:szCs w:val="22"/>
          <w:lang w:eastAsia="en-US"/>
        </w:rPr>
        <w:t xml:space="preserve">Reglamento </w:t>
      </w:r>
      <w:r w:rsidRPr="00631816" w:rsidR="00C12C29">
        <w:rPr>
          <w:rFonts w:ascii="Palatino Linotype" w:hAnsi="Palatino Linotype" w:eastAsia="Calibri" w:cs="Tahoma"/>
          <w:szCs w:val="22"/>
          <w:lang w:eastAsia="en-US"/>
        </w:rPr>
        <w:t xml:space="preserve">de la Ley que Regula el Uso de Tecnologías de la Información </w:t>
      </w:r>
      <w:r w:rsidRPr="00631816" w:rsidR="0095116F">
        <w:rPr>
          <w:rFonts w:ascii="Palatino Linotype" w:hAnsi="Palatino Linotype" w:eastAsia="Calibri" w:cs="Tahoma"/>
          <w:szCs w:val="22"/>
          <w:lang w:eastAsia="en-US"/>
        </w:rPr>
        <w:t xml:space="preserve">y Comunicación para la Seguridad </w:t>
      </w:r>
      <w:r w:rsidRPr="00631816" w:rsidR="001B45F4">
        <w:rPr>
          <w:rFonts w:ascii="Palatino Linotype" w:hAnsi="Palatino Linotype" w:eastAsia="Calibri" w:cs="Tahoma"/>
          <w:szCs w:val="22"/>
          <w:lang w:eastAsia="en-US"/>
        </w:rPr>
        <w:t>Pública y Permisionarios de Servicios de Seguridad Privada</w:t>
      </w:r>
      <w:r w:rsidRPr="00631816" w:rsidR="00354AB4">
        <w:rPr>
          <w:rFonts w:ascii="Palatino Linotype" w:hAnsi="Palatino Linotype" w:eastAsia="Calibri" w:cs="Tahoma"/>
          <w:szCs w:val="22"/>
          <w:lang w:eastAsia="en-US"/>
        </w:rPr>
        <w:t xml:space="preserve"> para ser solicitadas por autoridad</w:t>
      </w:r>
      <w:r w:rsidRPr="00631816" w:rsidR="00BF02BC">
        <w:rPr>
          <w:rFonts w:ascii="Palatino Linotype" w:hAnsi="Palatino Linotype" w:eastAsia="Calibri" w:cs="Tahoma"/>
          <w:szCs w:val="22"/>
          <w:lang w:eastAsia="en-US"/>
        </w:rPr>
        <w:t xml:space="preserve"> administrativa, ministerial y judicial.</w:t>
      </w:r>
    </w:p>
    <w:p w:rsidRPr="00631816" w:rsidR="00FD36D9" w:rsidP="00FD36D9" w:rsidRDefault="00FD36D9" w14:paraId="54B3E2BF" w14:textId="77777777">
      <w:pPr>
        <w:pStyle w:val="Prrafodelista"/>
        <w:rPr>
          <w:rFonts w:ascii="Palatino Linotype" w:hAnsi="Palatino Linotype" w:eastAsia="Calibri" w:cs="Tahoma"/>
          <w:szCs w:val="22"/>
          <w:lang w:eastAsia="en-US"/>
        </w:rPr>
      </w:pPr>
    </w:p>
    <w:p w:rsidRPr="00631816" w:rsidR="00D568DE" w:rsidP="002B2003" w:rsidRDefault="00FD36D9" w14:paraId="2917FBDC" w14:textId="75CA5971">
      <w:pPr>
        <w:pStyle w:val="Prrafodelista"/>
        <w:numPr>
          <w:ilvl w:val="0"/>
          <w:numId w:val="5"/>
        </w:numPr>
        <w:tabs>
          <w:tab w:val="left" w:pos="4962"/>
        </w:tabs>
        <w:spacing w:line="360" w:lineRule="auto"/>
        <w:jc w:val="both"/>
        <w:rPr>
          <w:rFonts w:ascii="Palatino Linotype" w:hAnsi="Palatino Linotype" w:eastAsia="Calibri" w:cs="Tahoma"/>
          <w:szCs w:val="22"/>
          <w:lang w:eastAsia="en-US"/>
        </w:rPr>
      </w:pPr>
      <w:r w:rsidRPr="00631816">
        <w:rPr>
          <w:rFonts w:ascii="Palatino Linotype" w:hAnsi="Palatino Linotype" w:eastAsia="Calibri" w:cs="Tahoma"/>
          <w:szCs w:val="22"/>
          <w:lang w:eastAsia="en-US"/>
        </w:rPr>
        <w:t xml:space="preserve">Que </w:t>
      </w:r>
      <w:r w:rsidRPr="00631816" w:rsidR="00E51735">
        <w:rPr>
          <w:rFonts w:ascii="Palatino Linotype" w:hAnsi="Palatino Linotype" w:eastAsia="Calibri" w:cs="Tahoma"/>
          <w:szCs w:val="22"/>
          <w:lang w:eastAsia="en-US"/>
        </w:rPr>
        <w:t xml:space="preserve">los videos requeridos por el Particular no fueron sujetos a clasificación </w:t>
      </w:r>
      <w:r w:rsidRPr="00631816" w:rsidR="003C1283">
        <w:rPr>
          <w:rFonts w:ascii="Palatino Linotype" w:hAnsi="Palatino Linotype" w:eastAsia="Calibri" w:cs="Tahoma"/>
          <w:szCs w:val="22"/>
          <w:lang w:eastAsia="en-US"/>
        </w:rPr>
        <w:t>ya que para otorgarlos se</w:t>
      </w:r>
      <w:r w:rsidRPr="00631816" w:rsidR="00AC08B9">
        <w:rPr>
          <w:rFonts w:ascii="Palatino Linotype" w:hAnsi="Palatino Linotype" w:eastAsia="Calibri" w:cs="Tahoma"/>
          <w:szCs w:val="22"/>
          <w:lang w:eastAsia="en-US"/>
        </w:rPr>
        <w:t xml:space="preserve"> debió</w:t>
      </w:r>
      <w:r w:rsidRPr="00631816" w:rsidR="003C1283">
        <w:rPr>
          <w:rFonts w:ascii="Palatino Linotype" w:hAnsi="Palatino Linotype" w:eastAsia="Calibri" w:cs="Tahoma"/>
          <w:szCs w:val="22"/>
          <w:lang w:eastAsia="en-US"/>
        </w:rPr>
        <w:t xml:space="preserve"> cumplir con los requisitos que </w:t>
      </w:r>
      <w:r w:rsidRPr="00631816" w:rsidR="00FC6BF7">
        <w:rPr>
          <w:rFonts w:ascii="Palatino Linotype" w:hAnsi="Palatino Linotype" w:eastAsia="Calibri" w:cs="Tahoma"/>
          <w:szCs w:val="22"/>
          <w:lang w:eastAsia="en-US"/>
        </w:rPr>
        <w:t xml:space="preserve">prevé la Ley que Regula el Uso de Tecnologías de la Información y Comunicación para la Seguridad Pública y Permisionarios de Servicios de Seguridad Privada y su disposición Reglamentaria, no obstante, las </w:t>
      </w:r>
      <w:r w:rsidRPr="00631816" w:rsidR="00C12077">
        <w:rPr>
          <w:rFonts w:ascii="Palatino Linotype" w:hAnsi="Palatino Linotype" w:eastAsia="Calibri" w:cs="Tahoma"/>
          <w:szCs w:val="22"/>
          <w:lang w:eastAsia="en-US"/>
        </w:rPr>
        <w:t>videograbaciones solicitadas</w:t>
      </w:r>
      <w:r w:rsidRPr="00631816" w:rsidR="00B35B3A">
        <w:rPr>
          <w:rFonts w:ascii="Palatino Linotype" w:hAnsi="Palatino Linotype" w:eastAsia="Calibri" w:cs="Tahoma"/>
          <w:szCs w:val="22"/>
          <w:lang w:eastAsia="en-US"/>
        </w:rPr>
        <w:t xml:space="preserve"> </w:t>
      </w:r>
      <w:r w:rsidRPr="00631816" w:rsidR="00FC6BF7">
        <w:rPr>
          <w:rFonts w:ascii="Palatino Linotype" w:hAnsi="Palatino Linotype" w:eastAsia="Calibri" w:cs="Tahoma"/>
          <w:szCs w:val="22"/>
          <w:lang w:eastAsia="en-US"/>
        </w:rPr>
        <w:t xml:space="preserve">ya </w:t>
      </w:r>
      <w:r w:rsidRPr="00631816" w:rsidR="008A1530">
        <w:rPr>
          <w:rFonts w:ascii="Palatino Linotype" w:hAnsi="Palatino Linotype" w:eastAsia="Calibri" w:cs="Tahoma"/>
          <w:szCs w:val="22"/>
          <w:lang w:eastAsia="en-US"/>
        </w:rPr>
        <w:t xml:space="preserve">fueron eliminados de los archivos de la Secretaría de Seguridad. </w:t>
      </w:r>
    </w:p>
    <w:p w:rsidRPr="00631816" w:rsidR="00D568DE" w:rsidP="008F6217" w:rsidRDefault="00D568DE" w14:paraId="3A3B139F" w14:textId="77777777">
      <w:pPr>
        <w:tabs>
          <w:tab w:val="left" w:pos="4962"/>
        </w:tabs>
        <w:spacing w:line="360" w:lineRule="auto"/>
        <w:jc w:val="both"/>
        <w:rPr>
          <w:rFonts w:ascii="Palatino Linotype" w:hAnsi="Palatino Linotype" w:eastAsia="Calibri" w:cs="Tahoma"/>
          <w:sz w:val="22"/>
          <w:szCs w:val="22"/>
          <w:lang w:eastAsia="en-US"/>
        </w:rPr>
      </w:pPr>
    </w:p>
    <w:p w:rsidRPr="00631816" w:rsidR="00F555BE" w:rsidP="008F6217" w:rsidRDefault="00F555BE" w14:paraId="063780B0" w14:textId="0DA64BDE">
      <w:pPr>
        <w:tabs>
          <w:tab w:val="left" w:pos="4962"/>
        </w:tabs>
        <w:spacing w:line="360" w:lineRule="auto"/>
        <w:jc w:val="both"/>
        <w:rPr>
          <w:rFonts w:ascii="Palatino Linotype" w:hAnsi="Palatino Linotype" w:eastAsia="Calibri" w:cs="Tahoma"/>
          <w:iCs/>
          <w:color w:val="000000"/>
          <w:sz w:val="22"/>
          <w:szCs w:val="22"/>
          <w:lang w:eastAsia="en-US"/>
        </w:rPr>
      </w:pPr>
      <w:r w:rsidRPr="00631816">
        <w:rPr>
          <w:rFonts w:ascii="Palatino Linotype" w:hAnsi="Palatino Linotype" w:eastAsia="Calibri" w:cs="Tahoma"/>
          <w:iCs/>
          <w:color w:val="000000"/>
          <w:sz w:val="22"/>
          <w:szCs w:val="22"/>
          <w:lang w:eastAsia="en-US"/>
        </w:rPr>
        <w:t>Lo anterior, se desprende de las documentales que obran en el expediente de referencia, materia de la presente Resolución, consistentes en: las solicitudes de acceso a la información; las respuestas del Sujeto Obligado</w:t>
      </w:r>
      <w:r w:rsidRPr="00631816" w:rsidR="008C1F3E">
        <w:rPr>
          <w:rFonts w:ascii="Palatino Linotype" w:hAnsi="Palatino Linotype" w:eastAsia="Calibri" w:cs="Tahoma"/>
          <w:iCs/>
          <w:color w:val="000000"/>
          <w:sz w:val="22"/>
          <w:szCs w:val="22"/>
          <w:lang w:eastAsia="en-US"/>
        </w:rPr>
        <w:t xml:space="preserve">, </w:t>
      </w:r>
      <w:r w:rsidRPr="00631816">
        <w:rPr>
          <w:rFonts w:ascii="Palatino Linotype" w:hAnsi="Palatino Linotype" w:eastAsia="Calibri" w:cs="Tahoma"/>
          <w:iCs/>
          <w:color w:val="000000"/>
          <w:sz w:val="22"/>
          <w:szCs w:val="22"/>
          <w:lang w:eastAsia="en-US"/>
        </w:rPr>
        <w:t>los escritos</w:t>
      </w:r>
      <w:r w:rsidRPr="00631816">
        <w:rPr>
          <w:rFonts w:ascii="Palatino Linotype" w:hAnsi="Palatino Linotype" w:eastAsia="Calibri" w:cs="Tahoma"/>
          <w:bCs/>
          <w:iCs/>
          <w:color w:val="000000"/>
          <w:sz w:val="22"/>
          <w:szCs w:val="22"/>
          <w:lang w:eastAsia="en-US"/>
        </w:rPr>
        <w:t xml:space="preserve"> recursal</w:t>
      </w:r>
      <w:r w:rsidRPr="00631816" w:rsidR="008C1F3E">
        <w:rPr>
          <w:rFonts w:ascii="Palatino Linotype" w:hAnsi="Palatino Linotype" w:eastAsia="Calibri" w:cs="Tahoma"/>
          <w:bCs/>
          <w:iCs/>
          <w:color w:val="000000"/>
          <w:sz w:val="22"/>
          <w:szCs w:val="22"/>
          <w:lang w:eastAsia="en-US"/>
        </w:rPr>
        <w:t>es</w:t>
      </w:r>
      <w:r w:rsidRPr="00631816" w:rsidR="00F2531F">
        <w:rPr>
          <w:rFonts w:ascii="Palatino Linotype" w:hAnsi="Palatino Linotype" w:eastAsia="Calibri" w:cs="Tahoma"/>
          <w:bCs/>
          <w:iCs/>
          <w:color w:val="000000"/>
          <w:sz w:val="22"/>
          <w:szCs w:val="22"/>
          <w:lang w:eastAsia="en-US"/>
        </w:rPr>
        <w:t xml:space="preserve">, </w:t>
      </w:r>
      <w:r w:rsidRPr="00631816" w:rsidR="008C1F3E">
        <w:rPr>
          <w:rFonts w:ascii="Palatino Linotype" w:hAnsi="Palatino Linotype" w:eastAsia="Calibri" w:cs="Tahoma"/>
          <w:bCs/>
          <w:iCs/>
          <w:color w:val="000000"/>
          <w:sz w:val="22"/>
          <w:szCs w:val="22"/>
          <w:lang w:eastAsia="en-US"/>
        </w:rPr>
        <w:t xml:space="preserve">los Informes Justificados </w:t>
      </w:r>
      <w:r w:rsidRPr="00631816" w:rsidR="008C1F3E">
        <w:rPr>
          <w:rFonts w:ascii="Palatino Linotype" w:hAnsi="Palatino Linotype" w:eastAsia="Calibri" w:cs="Tahoma"/>
          <w:bCs/>
          <w:iCs/>
          <w:color w:val="000000"/>
          <w:sz w:val="22"/>
          <w:szCs w:val="22"/>
          <w:lang w:eastAsia="en-US"/>
        </w:rPr>
        <w:lastRenderedPageBreak/>
        <w:t>presentados por el Ente Recurrido</w:t>
      </w:r>
      <w:r w:rsidRPr="00631816" w:rsidR="00F2531F">
        <w:rPr>
          <w:rFonts w:ascii="Palatino Linotype" w:hAnsi="Palatino Linotype" w:eastAsia="Calibri" w:cs="Tahoma"/>
          <w:bCs/>
          <w:iCs/>
          <w:color w:val="000000"/>
          <w:sz w:val="22"/>
          <w:szCs w:val="22"/>
          <w:lang w:eastAsia="en-US"/>
        </w:rPr>
        <w:t xml:space="preserve"> y el desahogo al requerimiento de información adici</w:t>
      </w:r>
      <w:r w:rsidRPr="00631816" w:rsidR="00C12077">
        <w:rPr>
          <w:rFonts w:ascii="Palatino Linotype" w:hAnsi="Palatino Linotype" w:eastAsia="Calibri" w:cs="Tahoma"/>
          <w:bCs/>
          <w:iCs/>
          <w:color w:val="000000"/>
          <w:sz w:val="22"/>
          <w:szCs w:val="22"/>
          <w:lang w:eastAsia="en-US"/>
        </w:rPr>
        <w:t>onal por parte de la Secretaría de Seguridad</w:t>
      </w:r>
      <w:r w:rsidRPr="00631816" w:rsidR="00330A9D">
        <w:rPr>
          <w:rFonts w:ascii="Palatino Linotype" w:hAnsi="Palatino Linotype" w:eastAsia="Calibri" w:cs="Tahoma"/>
          <w:bCs/>
          <w:iCs/>
          <w:color w:val="000000"/>
          <w:sz w:val="22"/>
          <w:szCs w:val="22"/>
          <w:lang w:eastAsia="en-US"/>
        </w:rPr>
        <w:t>; i</w:t>
      </w:r>
      <w:r w:rsidRPr="00631816">
        <w:rPr>
          <w:rFonts w:ascii="Palatino Linotype" w:hAnsi="Palatino Linotype" w:eastAsia="Calibri" w:cs="Tahoma"/>
          <w:iCs/>
          <w:color w:val="000000"/>
          <w:sz w:val="22"/>
          <w:szCs w:val="22"/>
          <w:lang w:eastAsia="en-US"/>
        </w:rPr>
        <w:t>nstrumentales que se toman en cuenta a efecto de resolver el presente medio de impugnación, conforme a lo dispuesto por el artículo 185, fracción IV, de la Ley de Transparencia y Acceso a la Información Pública del Estado de México y Municipios.</w:t>
      </w:r>
    </w:p>
    <w:p w:rsidRPr="00631816" w:rsidR="007E363C" w:rsidP="008F6217" w:rsidRDefault="007E363C" w14:paraId="745344C7" w14:textId="77777777">
      <w:pPr>
        <w:spacing w:line="360" w:lineRule="auto"/>
        <w:jc w:val="both"/>
        <w:rPr>
          <w:rFonts w:ascii="Palatino Linotype" w:hAnsi="Palatino Linotype" w:cs="Tahoma"/>
          <w:iCs/>
          <w:sz w:val="22"/>
          <w:lang w:eastAsia="es-ES"/>
        </w:rPr>
      </w:pPr>
    </w:p>
    <w:p w:rsidRPr="00631816" w:rsidR="00F555BE" w:rsidP="008F6217" w:rsidRDefault="006B1C31" w14:paraId="3A5D1FD2" w14:textId="5E121BA1">
      <w:pPr>
        <w:spacing w:line="360" w:lineRule="auto"/>
        <w:jc w:val="both"/>
        <w:rPr>
          <w:rFonts w:ascii="Palatino Linotype" w:hAnsi="Palatino Linotype" w:cs="Tahoma"/>
          <w:b/>
          <w:sz w:val="22"/>
          <w:szCs w:val="22"/>
          <w:shd w:val="clear" w:color="auto" w:fill="FFFFFF"/>
        </w:rPr>
      </w:pPr>
      <w:r w:rsidRPr="00631816">
        <w:rPr>
          <w:rFonts w:ascii="Palatino Linotype" w:hAnsi="Palatino Linotype" w:cs="Tahoma"/>
          <w:b/>
          <w:sz w:val="22"/>
          <w:szCs w:val="22"/>
          <w:shd w:val="clear" w:color="auto" w:fill="FFFFFF"/>
          <w:lang w:val="es-ES"/>
        </w:rPr>
        <w:t>CUARTO</w:t>
      </w:r>
      <w:r w:rsidRPr="00631816" w:rsidR="00F555BE">
        <w:rPr>
          <w:rFonts w:ascii="Palatino Linotype" w:hAnsi="Palatino Linotype" w:cs="Tahoma"/>
          <w:b/>
          <w:sz w:val="22"/>
          <w:szCs w:val="22"/>
          <w:shd w:val="clear" w:color="auto" w:fill="FFFFFF"/>
          <w:lang w:val="es-ES"/>
        </w:rPr>
        <w:t xml:space="preserve">. </w:t>
      </w:r>
      <w:r w:rsidRPr="00631816" w:rsidR="00F555BE">
        <w:rPr>
          <w:rFonts w:ascii="Palatino Linotype" w:hAnsi="Palatino Linotype" w:cs="Tahoma"/>
          <w:b/>
          <w:sz w:val="22"/>
          <w:szCs w:val="22"/>
          <w:shd w:val="clear" w:color="auto" w:fill="FFFFFF"/>
        </w:rPr>
        <w:t>Marco normativo aplicable en materia de transparencia y acceso a la información pública.</w:t>
      </w:r>
    </w:p>
    <w:p w:rsidRPr="00631816" w:rsidR="00F555BE" w:rsidP="008F6217" w:rsidRDefault="00F555BE" w14:paraId="219A9521" w14:textId="77777777">
      <w:pPr>
        <w:spacing w:line="360" w:lineRule="auto"/>
        <w:jc w:val="both"/>
        <w:rPr>
          <w:rFonts w:ascii="Palatino Linotype" w:hAnsi="Palatino Linotype" w:cs="Tahoma"/>
          <w:sz w:val="22"/>
          <w:szCs w:val="22"/>
          <w:shd w:val="clear" w:color="auto" w:fill="FFFFFF"/>
        </w:rPr>
      </w:pPr>
    </w:p>
    <w:p w:rsidRPr="00631816" w:rsidR="00F555BE" w:rsidP="008F6217" w:rsidRDefault="00F555BE" w14:paraId="4257E4A9" w14:textId="77777777">
      <w:pPr>
        <w:spacing w:line="360" w:lineRule="auto"/>
        <w:ind w:right="-28"/>
        <w:contextualSpacing/>
        <w:jc w:val="both"/>
        <w:rPr>
          <w:rFonts w:ascii="Palatino Linotype" w:hAnsi="Palatino Linotype" w:eastAsia="Calibri" w:cs="Tahoma"/>
          <w:bCs/>
          <w:sz w:val="22"/>
          <w:szCs w:val="22"/>
          <w:lang w:eastAsia="en-US"/>
        </w:rPr>
      </w:pPr>
      <w:r w:rsidRPr="00631816">
        <w:rPr>
          <w:rFonts w:ascii="Palatino Linotype" w:hAnsi="Palatino Linotype" w:eastAsia="Calibri" w:cs="Tahoma"/>
          <w:bCs/>
          <w:sz w:val="22"/>
          <w:szCs w:val="22"/>
          <w:lang w:eastAsia="en-U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631816" w:rsidR="00F555BE" w:rsidP="008F6217" w:rsidRDefault="00F555BE" w14:paraId="40EC00C9" w14:textId="77777777">
      <w:pPr>
        <w:spacing w:line="360" w:lineRule="auto"/>
        <w:ind w:right="-28"/>
        <w:contextualSpacing/>
        <w:jc w:val="both"/>
        <w:rPr>
          <w:rFonts w:ascii="Palatino Linotype" w:hAnsi="Palatino Linotype" w:eastAsia="Calibri" w:cs="Tahoma"/>
          <w:bCs/>
          <w:sz w:val="22"/>
          <w:szCs w:val="22"/>
          <w:lang w:eastAsia="en-US"/>
        </w:rPr>
      </w:pPr>
    </w:p>
    <w:p w:rsidRPr="00631816" w:rsidR="00F555BE" w:rsidP="008F6217" w:rsidRDefault="00F555BE" w14:paraId="38E6ED3F" w14:textId="77777777">
      <w:pPr>
        <w:spacing w:line="360" w:lineRule="auto"/>
        <w:ind w:right="-28"/>
        <w:contextualSpacing/>
        <w:jc w:val="both"/>
        <w:rPr>
          <w:rFonts w:ascii="Palatino Linotype" w:hAnsi="Palatino Linotype" w:eastAsia="Calibri" w:cs="Tahoma"/>
          <w:bCs/>
          <w:sz w:val="22"/>
          <w:szCs w:val="22"/>
          <w:lang w:eastAsia="en-US"/>
        </w:rPr>
      </w:pPr>
      <w:r w:rsidRPr="00631816">
        <w:rPr>
          <w:rFonts w:ascii="Palatino Linotype" w:hAnsi="Palatino Linotype" w:eastAsia="Calibri" w:cs="Tahoma"/>
          <w:bCs/>
          <w:sz w:val="22"/>
          <w:szCs w:val="22"/>
          <w:lang w:eastAsia="en-U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631816" w:rsidR="00F555BE" w:rsidP="008F6217" w:rsidRDefault="00F555BE" w14:paraId="0E2855A5" w14:textId="77777777">
      <w:pPr>
        <w:spacing w:line="360" w:lineRule="auto"/>
        <w:ind w:right="-28"/>
        <w:contextualSpacing/>
        <w:jc w:val="both"/>
        <w:rPr>
          <w:rFonts w:ascii="Palatino Linotype" w:hAnsi="Palatino Linotype" w:eastAsia="Calibri" w:cs="Tahoma"/>
          <w:bCs/>
          <w:sz w:val="22"/>
          <w:szCs w:val="22"/>
          <w:lang w:eastAsia="en-US"/>
        </w:rPr>
      </w:pPr>
    </w:p>
    <w:p w:rsidRPr="00631816" w:rsidR="00F555BE" w:rsidP="008F6217" w:rsidRDefault="00F555BE" w14:paraId="3C6A408E" w14:textId="77777777">
      <w:pPr>
        <w:spacing w:line="360" w:lineRule="auto"/>
        <w:ind w:right="-28"/>
        <w:contextualSpacing/>
        <w:jc w:val="both"/>
        <w:rPr>
          <w:rFonts w:ascii="Palatino Linotype" w:hAnsi="Palatino Linotype" w:eastAsia="Calibri" w:cs="Tahoma"/>
          <w:bCs/>
          <w:sz w:val="22"/>
          <w:szCs w:val="22"/>
          <w:lang w:eastAsia="en-US"/>
        </w:rPr>
      </w:pPr>
      <w:r w:rsidRPr="00631816">
        <w:rPr>
          <w:rFonts w:ascii="Palatino Linotype" w:hAnsi="Palatino Linotype" w:eastAsia="Calibri" w:cs="Tahoma"/>
          <w:bCs/>
          <w:sz w:val="22"/>
          <w:szCs w:val="22"/>
          <w:lang w:eastAsia="en-US"/>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631816" w:rsidR="00F555BE" w:rsidP="008F6217" w:rsidRDefault="00F555BE" w14:paraId="533B6878" w14:textId="77777777">
      <w:pPr>
        <w:spacing w:line="360" w:lineRule="auto"/>
        <w:ind w:right="-28"/>
        <w:contextualSpacing/>
        <w:jc w:val="both"/>
        <w:rPr>
          <w:rFonts w:ascii="Palatino Linotype" w:hAnsi="Palatino Linotype" w:eastAsia="Calibri" w:cs="Tahoma"/>
          <w:bCs/>
          <w:sz w:val="22"/>
          <w:szCs w:val="22"/>
          <w:lang w:eastAsia="en-US"/>
        </w:rPr>
      </w:pPr>
    </w:p>
    <w:p w:rsidRPr="00631816" w:rsidR="00F555BE" w:rsidP="00435727" w:rsidRDefault="00F555BE" w14:paraId="2923981D" w14:textId="77777777">
      <w:pPr>
        <w:spacing w:line="360" w:lineRule="auto"/>
        <w:jc w:val="both"/>
        <w:rPr>
          <w:rFonts w:ascii="Palatino Linotype" w:hAnsi="Palatino Linotype" w:cs="Tahoma"/>
          <w:sz w:val="22"/>
          <w:szCs w:val="22"/>
          <w:shd w:val="clear" w:color="auto" w:fill="FFFFFF"/>
        </w:rPr>
      </w:pPr>
      <w:r w:rsidRPr="00631816">
        <w:rPr>
          <w:rFonts w:ascii="Palatino Linotype" w:hAnsi="Palatino Linotype" w:eastAsia="Calibri" w:cs="Tahoma"/>
          <w:bCs/>
          <w:sz w:val="22"/>
          <w:szCs w:val="22"/>
          <w:lang w:eastAsia="en-US"/>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631816">
        <w:rPr>
          <w:rFonts w:ascii="Palatino Linotype" w:hAnsi="Palatino Linotype" w:eastAsia="Calibri" w:cs="Tahoma"/>
          <w:bCs/>
          <w:sz w:val="22"/>
          <w:szCs w:val="22"/>
          <w:lang w:eastAsia="en-US"/>
        </w:rPr>
        <w:lastRenderedPageBreak/>
        <w:t xml:space="preserve">como la información referente a la intimidad de la vida privada y la imagen de las personas, </w:t>
      </w:r>
      <w:r w:rsidRPr="00631816">
        <w:rPr>
          <w:rFonts w:ascii="Palatino Linotype" w:hAnsi="Palatino Linotype" w:cs="Tahoma"/>
          <w:sz w:val="22"/>
          <w:szCs w:val="22"/>
          <w:shd w:val="clear" w:color="auto" w:fill="FFFFFF"/>
        </w:rPr>
        <w:t>con las excepciones que establezca la ley reglamentaria.</w:t>
      </w:r>
    </w:p>
    <w:p w:rsidRPr="00631816" w:rsidR="00F555BE" w:rsidP="00435727" w:rsidRDefault="00F555BE" w14:paraId="558F662D" w14:textId="77777777">
      <w:pPr>
        <w:spacing w:line="360" w:lineRule="auto"/>
        <w:jc w:val="both"/>
        <w:rPr>
          <w:rFonts w:ascii="Palatino Linotype" w:hAnsi="Palatino Linotype" w:cs="Tahoma"/>
          <w:sz w:val="22"/>
          <w:szCs w:val="22"/>
          <w:shd w:val="clear" w:color="auto" w:fill="FFFFFF"/>
        </w:rPr>
      </w:pPr>
    </w:p>
    <w:p w:rsidRPr="00631816" w:rsidR="00F555BE" w:rsidP="00435727" w:rsidRDefault="00F555BE" w14:paraId="794FBDC9" w14:textId="77777777">
      <w:pPr>
        <w:spacing w:line="360" w:lineRule="auto"/>
        <w:jc w:val="both"/>
        <w:rPr>
          <w:rFonts w:ascii="Palatino Linotype" w:hAnsi="Palatino Linotype" w:cs="Tahoma"/>
          <w:sz w:val="22"/>
          <w:szCs w:val="22"/>
          <w:shd w:val="clear" w:color="auto" w:fill="FFFFFF"/>
        </w:rPr>
      </w:pPr>
      <w:r w:rsidRPr="00631816">
        <w:rPr>
          <w:rFonts w:ascii="Palatino Linotype" w:hAnsi="Palatino Linotype" w:cs="Tahoma"/>
          <w:sz w:val="22"/>
          <w:szCs w:val="22"/>
          <w:shd w:val="clear" w:color="auto" w:fill="FFFFFF"/>
        </w:rPr>
        <w:t>Por su parte, la Ley de Transparencia y Acceso a la Información Pública del Estado de México y Municipios (Reglamentaria del artículo 5° de la Constitución Local), establece lo siguiente:</w:t>
      </w:r>
    </w:p>
    <w:p w:rsidRPr="00631816" w:rsidR="00F555BE" w:rsidP="008F6217" w:rsidRDefault="00F555BE" w14:paraId="0330C860" w14:textId="77777777">
      <w:pPr>
        <w:spacing w:line="360" w:lineRule="auto"/>
        <w:jc w:val="both"/>
        <w:rPr>
          <w:rFonts w:ascii="Palatino Linotype" w:hAnsi="Palatino Linotype" w:cs="Tahoma"/>
          <w:sz w:val="22"/>
          <w:szCs w:val="22"/>
          <w:shd w:val="clear" w:color="auto" w:fill="FFFFFF"/>
        </w:rPr>
      </w:pPr>
    </w:p>
    <w:p w:rsidRPr="00631816" w:rsidR="00F555BE" w:rsidP="008F6217" w:rsidRDefault="00F555BE" w14:paraId="0183C433" w14:textId="77777777">
      <w:pPr>
        <w:spacing w:line="360" w:lineRule="auto"/>
        <w:jc w:val="both"/>
        <w:rPr>
          <w:rFonts w:ascii="Palatino Linotype" w:hAnsi="Palatino Linotype" w:cs="Tahoma"/>
          <w:sz w:val="22"/>
          <w:szCs w:val="22"/>
          <w:shd w:val="clear" w:color="auto" w:fill="FFFFFF"/>
        </w:rPr>
      </w:pPr>
      <w:r w:rsidRPr="00631816">
        <w:rPr>
          <w:rFonts w:ascii="Palatino Linotype" w:hAnsi="Palatino Linotype" w:cs="Tahoma"/>
          <w:sz w:val="22"/>
          <w:szCs w:val="22"/>
          <w:shd w:val="clear" w:color="auto" w:fill="FFFFFF"/>
        </w:rPr>
        <w:t>El artículo 12, que, quienes generen, recopilen, administren, manejen, procesen, archiven o conserven información pública serán responsables de la misma.</w:t>
      </w:r>
    </w:p>
    <w:p w:rsidRPr="00631816" w:rsidR="00F555BE" w:rsidP="008F6217" w:rsidRDefault="00F555BE" w14:paraId="370A8A48" w14:textId="77777777">
      <w:pPr>
        <w:spacing w:line="360" w:lineRule="auto"/>
        <w:jc w:val="both"/>
        <w:rPr>
          <w:rFonts w:ascii="Palatino Linotype" w:hAnsi="Palatino Linotype" w:cs="Tahoma"/>
          <w:sz w:val="22"/>
          <w:szCs w:val="22"/>
          <w:shd w:val="clear" w:color="auto" w:fill="FFFFFF"/>
        </w:rPr>
      </w:pPr>
    </w:p>
    <w:p w:rsidRPr="00631816" w:rsidR="00F555BE" w:rsidP="008F6217" w:rsidRDefault="00F555BE" w14:paraId="2A67CE02" w14:textId="77777777">
      <w:pPr>
        <w:spacing w:line="360" w:lineRule="auto"/>
        <w:ind w:right="-28"/>
        <w:contextualSpacing/>
        <w:jc w:val="both"/>
        <w:rPr>
          <w:rFonts w:ascii="Palatino Linotype" w:hAnsi="Palatino Linotype" w:eastAsia="Calibri" w:cs="Tahoma"/>
          <w:bCs/>
          <w:sz w:val="22"/>
          <w:szCs w:val="22"/>
          <w:lang w:eastAsia="en-US"/>
        </w:rPr>
      </w:pPr>
      <w:r w:rsidRPr="00631816">
        <w:rPr>
          <w:rFonts w:ascii="Palatino Linotype" w:hAnsi="Palatino Linotype" w:eastAsia="Calibri" w:cs="Tahoma"/>
          <w:bCs/>
          <w:sz w:val="22"/>
          <w:szCs w:val="22"/>
          <w:lang w:eastAsia="en-US"/>
        </w:rPr>
        <w:t>El artículo 18, que, los Sujetos Obligados deberán documentar todo acto que derive del ejercicio de sus facultades, competencias o funciones, considerando desde su origen la eventual publicidad y reutilización de la información que generen.</w:t>
      </w:r>
    </w:p>
    <w:p w:rsidRPr="00631816" w:rsidR="00F555BE" w:rsidP="008F6217" w:rsidRDefault="00F555BE" w14:paraId="6B56F200" w14:textId="77777777">
      <w:pPr>
        <w:spacing w:line="360" w:lineRule="auto"/>
        <w:ind w:right="-28"/>
        <w:contextualSpacing/>
        <w:jc w:val="both"/>
        <w:rPr>
          <w:rFonts w:ascii="Palatino Linotype" w:hAnsi="Palatino Linotype" w:eastAsia="Calibri" w:cs="Tahoma"/>
          <w:bCs/>
          <w:sz w:val="22"/>
          <w:szCs w:val="22"/>
          <w:lang w:eastAsia="en-US"/>
        </w:rPr>
      </w:pPr>
    </w:p>
    <w:p w:rsidRPr="00631816" w:rsidR="00F555BE" w:rsidP="008F6217" w:rsidRDefault="00F555BE" w14:paraId="018ECA96" w14:textId="77777777">
      <w:pPr>
        <w:spacing w:line="360" w:lineRule="auto"/>
        <w:ind w:right="-28"/>
        <w:contextualSpacing/>
        <w:jc w:val="both"/>
        <w:rPr>
          <w:rFonts w:ascii="Palatino Linotype" w:hAnsi="Palatino Linotype" w:eastAsia="Calibri" w:cs="Tahoma"/>
          <w:bCs/>
          <w:sz w:val="22"/>
          <w:szCs w:val="22"/>
          <w:lang w:eastAsia="en-US"/>
        </w:rPr>
      </w:pPr>
      <w:r w:rsidRPr="00631816">
        <w:rPr>
          <w:rFonts w:ascii="Palatino Linotype" w:hAnsi="Palatino Linotype" w:eastAsia="Calibri" w:cs="Tahoma"/>
          <w:bCs/>
          <w:sz w:val="22"/>
          <w:szCs w:val="22"/>
          <w:lang w:eastAsia="en-U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631816" w:rsidR="007E363C" w:rsidP="008F6217" w:rsidRDefault="007E363C" w14:paraId="0DBBDB4D" w14:textId="77777777">
      <w:pPr>
        <w:spacing w:line="360" w:lineRule="auto"/>
        <w:jc w:val="both"/>
        <w:rPr>
          <w:rFonts w:ascii="Palatino Linotype" w:hAnsi="Palatino Linotype" w:cs="Tahoma"/>
          <w:iCs/>
          <w:sz w:val="22"/>
          <w:lang w:eastAsia="es-ES"/>
        </w:rPr>
      </w:pPr>
    </w:p>
    <w:p w:rsidRPr="00631816" w:rsidR="00F555BE" w:rsidP="008F6217" w:rsidRDefault="006B1C31" w14:paraId="0AAF25B8" w14:textId="11BD60F1">
      <w:pPr>
        <w:spacing w:line="360" w:lineRule="auto"/>
        <w:ind w:right="-28"/>
        <w:contextualSpacing/>
        <w:jc w:val="both"/>
        <w:rPr>
          <w:rFonts w:ascii="Palatino Linotype" w:hAnsi="Palatino Linotype" w:eastAsia="Calibri" w:cs="Tahoma"/>
          <w:b/>
          <w:sz w:val="22"/>
          <w:szCs w:val="22"/>
          <w:lang w:eastAsia="en-US"/>
        </w:rPr>
      </w:pPr>
      <w:r w:rsidRPr="00631816">
        <w:rPr>
          <w:rFonts w:ascii="Palatino Linotype" w:hAnsi="Palatino Linotype" w:eastAsia="Calibri" w:cs="Tahoma"/>
          <w:b/>
          <w:sz w:val="22"/>
          <w:szCs w:val="22"/>
          <w:lang w:eastAsia="en-US"/>
        </w:rPr>
        <w:t>QUINTO</w:t>
      </w:r>
      <w:r w:rsidRPr="00631816" w:rsidR="00F555BE">
        <w:rPr>
          <w:rFonts w:ascii="Palatino Linotype" w:hAnsi="Palatino Linotype" w:eastAsia="Calibri" w:cs="Tahoma"/>
          <w:b/>
          <w:sz w:val="22"/>
          <w:szCs w:val="22"/>
          <w:lang w:eastAsia="en-US"/>
        </w:rPr>
        <w:t>. Estudio de Fondo.</w:t>
      </w:r>
    </w:p>
    <w:p w:rsidRPr="00631816" w:rsidR="00F555BE" w:rsidP="009D7B88" w:rsidRDefault="00F555BE" w14:paraId="39C7EA49" w14:textId="77777777">
      <w:pPr>
        <w:spacing w:line="360" w:lineRule="auto"/>
        <w:ind w:right="-28"/>
        <w:contextualSpacing/>
        <w:jc w:val="both"/>
        <w:rPr>
          <w:rFonts w:ascii="Palatino Linotype" w:hAnsi="Palatino Linotype" w:eastAsia="Calibri" w:cs="Tahoma"/>
          <w:bCs/>
          <w:sz w:val="22"/>
          <w:szCs w:val="22"/>
          <w:lang w:eastAsia="en-US"/>
        </w:rPr>
      </w:pPr>
    </w:p>
    <w:p w:rsidRPr="00631816" w:rsidR="007E1DC7" w:rsidP="009D7B88" w:rsidRDefault="005C499C" w14:paraId="6A56D2B5" w14:textId="34438C1C">
      <w:pPr>
        <w:spacing w:line="360" w:lineRule="auto"/>
        <w:ind w:right="-28"/>
        <w:contextualSpacing/>
        <w:jc w:val="both"/>
        <w:rPr>
          <w:rFonts w:ascii="Palatino Linotype" w:hAnsi="Palatino Linotype" w:eastAsia="Calibri" w:cs="Tahoma"/>
          <w:bCs/>
          <w:iCs/>
          <w:sz w:val="22"/>
          <w:szCs w:val="22"/>
          <w:lang w:eastAsia="en-US"/>
        </w:rPr>
      </w:pPr>
      <w:r w:rsidRPr="00631816">
        <w:rPr>
          <w:rFonts w:ascii="Palatino Linotype" w:hAnsi="Palatino Linotype" w:eastAsia="Calibri" w:cs="Tahoma"/>
          <w:bCs/>
          <w:sz w:val="22"/>
          <w:szCs w:val="22"/>
          <w:lang w:eastAsia="en-US"/>
        </w:rPr>
        <w:t xml:space="preserve">En atención a lo expuesto en </w:t>
      </w:r>
      <w:r w:rsidRPr="00631816" w:rsidR="006B5984">
        <w:rPr>
          <w:rFonts w:ascii="Palatino Linotype" w:hAnsi="Palatino Linotype" w:eastAsia="Calibri" w:cs="Tahoma"/>
          <w:bCs/>
          <w:sz w:val="22"/>
          <w:szCs w:val="22"/>
          <w:lang w:eastAsia="en-US"/>
        </w:rPr>
        <w:t xml:space="preserve">los antecedentes y párrafos anteriores de la presente Resolución, es que se procede a </w:t>
      </w:r>
      <w:r w:rsidRPr="00631816" w:rsidR="001E29D5">
        <w:rPr>
          <w:rFonts w:ascii="Palatino Linotype" w:hAnsi="Palatino Linotype" w:eastAsia="Calibri" w:cs="Tahoma"/>
          <w:bCs/>
          <w:sz w:val="22"/>
          <w:szCs w:val="22"/>
          <w:lang w:eastAsia="en-US"/>
        </w:rPr>
        <w:t xml:space="preserve">analizar el agravio </w:t>
      </w:r>
      <w:r w:rsidRPr="00631816" w:rsidR="00107E9B">
        <w:rPr>
          <w:rFonts w:ascii="Palatino Linotype" w:hAnsi="Palatino Linotype" w:eastAsia="Calibri" w:cs="Tahoma"/>
          <w:bCs/>
          <w:sz w:val="22"/>
          <w:szCs w:val="22"/>
          <w:lang w:eastAsia="en-US"/>
        </w:rPr>
        <w:t xml:space="preserve">del hoy Recurrente el cual consiste </w:t>
      </w:r>
      <w:r w:rsidRPr="00631816" w:rsidR="00330A9D">
        <w:rPr>
          <w:rFonts w:ascii="Palatino Linotype" w:hAnsi="Palatino Linotype" w:eastAsia="Calibri" w:cs="Tahoma"/>
          <w:bCs/>
          <w:sz w:val="22"/>
          <w:szCs w:val="22"/>
          <w:lang w:eastAsia="en-US"/>
        </w:rPr>
        <w:t xml:space="preserve"> en la entrega de información que no corresponde con lo solicitado, para lo cual, en principio, es necesario contextualizar la solicitud de información.</w:t>
      </w:r>
    </w:p>
    <w:p w:rsidRPr="00631816" w:rsidR="007E1DC7" w:rsidP="009D7B88" w:rsidRDefault="007E1DC7" w14:paraId="2DDF43DD" w14:textId="77777777">
      <w:pPr>
        <w:spacing w:line="360" w:lineRule="auto"/>
        <w:ind w:right="-28"/>
        <w:contextualSpacing/>
        <w:jc w:val="both"/>
        <w:rPr>
          <w:rFonts w:ascii="Palatino Linotype" w:hAnsi="Palatino Linotype" w:eastAsia="Calibri" w:cs="Tahoma"/>
          <w:bCs/>
          <w:sz w:val="22"/>
          <w:szCs w:val="22"/>
          <w:lang w:eastAsia="en-US"/>
        </w:rPr>
      </w:pPr>
    </w:p>
    <w:p w:rsidRPr="00631816" w:rsidR="00C751F5" w:rsidP="0002504F" w:rsidRDefault="009250FB" w14:paraId="4E963A09" w14:textId="00CECA0E">
      <w:pPr>
        <w:spacing w:line="360" w:lineRule="auto"/>
        <w:ind w:right="-28"/>
        <w:contextualSpacing/>
        <w:jc w:val="both"/>
        <w:rPr>
          <w:rFonts w:ascii="Palatino Linotype" w:hAnsi="Palatino Linotype" w:eastAsia="Calibri" w:cs="Tahoma"/>
          <w:bCs/>
          <w:sz w:val="22"/>
          <w:szCs w:val="22"/>
          <w:lang w:eastAsia="en-US"/>
        </w:rPr>
      </w:pPr>
      <w:r w:rsidRPr="00631816">
        <w:rPr>
          <w:rFonts w:ascii="Palatino Linotype" w:hAnsi="Palatino Linotype" w:eastAsia="Calibri" w:cs="Tahoma"/>
          <w:bCs/>
          <w:sz w:val="22"/>
          <w:szCs w:val="22"/>
          <w:lang w:eastAsia="en-US"/>
        </w:rPr>
        <w:lastRenderedPageBreak/>
        <w:t xml:space="preserve">Inicialmente, </w:t>
      </w:r>
      <w:r w:rsidRPr="00631816" w:rsidR="00C751F5">
        <w:rPr>
          <w:rFonts w:ascii="Palatino Linotype" w:hAnsi="Palatino Linotype" w:eastAsia="Calibri" w:cs="Tahoma"/>
          <w:bCs/>
          <w:sz w:val="22"/>
          <w:szCs w:val="22"/>
          <w:lang w:val="es-ES" w:eastAsia="en-US"/>
        </w:rPr>
        <w:t xml:space="preserve">resulta necesario traer a colación la </w:t>
      </w:r>
      <w:r w:rsidRPr="00631816" w:rsidR="00C751F5">
        <w:rPr>
          <w:rFonts w:ascii="Palatino Linotype" w:hAnsi="Palatino Linotype" w:eastAsia="Calibri" w:cs="Tahoma"/>
          <w:sz w:val="22"/>
          <w:szCs w:val="22"/>
          <w:lang w:val="es-ES" w:eastAsia="en-US"/>
        </w:rPr>
        <w:t>Ley que Regula el Uso de Tecnologías de la Información y Comunicación para la Seguridad Pública del Estado de México</w:t>
      </w:r>
      <w:r w:rsidRPr="00631816" w:rsidR="00C751F5">
        <w:rPr>
          <w:rFonts w:ascii="Palatino Linotype" w:hAnsi="Palatino Linotype" w:eastAsia="Calibri" w:cs="Tahoma"/>
          <w:bCs/>
          <w:sz w:val="22"/>
          <w:szCs w:val="22"/>
          <w:lang w:val="es-ES" w:eastAsia="en-US"/>
        </w:rPr>
        <w:t>, que establece lo siguiente:</w:t>
      </w:r>
    </w:p>
    <w:p w:rsidRPr="00631816" w:rsidR="00C751F5" w:rsidP="00C751F5" w:rsidRDefault="00C751F5" w14:paraId="743D4628" w14:textId="77777777">
      <w:pPr>
        <w:spacing w:line="360" w:lineRule="auto"/>
        <w:jc w:val="both"/>
        <w:rPr>
          <w:rFonts w:ascii="Palatino Linotype" w:hAnsi="Palatino Linotype" w:eastAsia="Calibri" w:cs="Tahoma"/>
          <w:bCs/>
          <w:sz w:val="22"/>
          <w:szCs w:val="22"/>
          <w:lang w:val="es-ES" w:eastAsia="en-US"/>
        </w:rPr>
      </w:pPr>
    </w:p>
    <w:p w:rsidRPr="00631816" w:rsidR="00C751F5" w:rsidP="002B2003" w:rsidRDefault="00C751F5" w14:paraId="6DB95308" w14:textId="68936876">
      <w:pPr>
        <w:numPr>
          <w:ilvl w:val="0"/>
          <w:numId w:val="6"/>
        </w:numPr>
        <w:spacing w:line="360" w:lineRule="auto"/>
        <w:jc w:val="both"/>
        <w:rPr>
          <w:rFonts w:ascii="Palatino Linotype" w:hAnsi="Palatino Linotype" w:eastAsia="Calibri" w:cs="Tahoma"/>
          <w:bCs/>
          <w:sz w:val="22"/>
          <w:szCs w:val="22"/>
          <w:lang w:val="es-ES" w:eastAsia="en-US"/>
        </w:rPr>
      </w:pPr>
      <w:r w:rsidRPr="00631816">
        <w:rPr>
          <w:rFonts w:ascii="Palatino Linotype" w:hAnsi="Palatino Linotype" w:eastAsia="Calibri" w:cs="Tahoma"/>
          <w:sz w:val="22"/>
          <w:szCs w:val="22"/>
          <w:lang w:val="es-ES" w:eastAsia="en-US"/>
        </w:rPr>
        <w:t>Artículo 2°, fracciones I, II, V y XX</w:t>
      </w:r>
      <w:r w:rsidRPr="00631816">
        <w:rPr>
          <w:rFonts w:ascii="Palatino Linotype" w:hAnsi="Palatino Linotype" w:eastAsia="Calibri" w:cs="Tahoma"/>
          <w:b/>
          <w:bCs/>
          <w:sz w:val="22"/>
          <w:szCs w:val="22"/>
          <w:lang w:val="es-ES" w:eastAsia="en-US"/>
        </w:rPr>
        <w:t xml:space="preserve">: </w:t>
      </w:r>
      <w:r w:rsidRPr="00631816" w:rsidR="00057C39">
        <w:rPr>
          <w:rFonts w:ascii="Palatino Linotype" w:hAnsi="Palatino Linotype" w:eastAsia="Calibri" w:cs="Tahoma"/>
          <w:bCs/>
          <w:sz w:val="22"/>
          <w:szCs w:val="22"/>
          <w:lang w:val="es-ES" w:eastAsia="en-US"/>
        </w:rPr>
        <w:t>Que establecen las siguientes definiciones:</w:t>
      </w:r>
    </w:p>
    <w:p w:rsidRPr="00631816" w:rsidR="00C751F5" w:rsidP="00C751F5" w:rsidRDefault="00C751F5" w14:paraId="79B34653" w14:textId="77777777">
      <w:pPr>
        <w:spacing w:line="360" w:lineRule="auto"/>
        <w:jc w:val="both"/>
        <w:rPr>
          <w:rFonts w:ascii="Palatino Linotype" w:hAnsi="Palatino Linotype" w:eastAsia="Calibri" w:cs="Tahoma"/>
          <w:b/>
          <w:bCs/>
          <w:sz w:val="22"/>
          <w:szCs w:val="22"/>
          <w:lang w:val="es-ES" w:eastAsia="en-US"/>
        </w:rPr>
      </w:pPr>
    </w:p>
    <w:p w:rsidRPr="00631816" w:rsidR="00C751F5" w:rsidP="002B2003" w:rsidRDefault="00C751F5" w14:paraId="6D9DD80F" w14:textId="77777777">
      <w:pPr>
        <w:numPr>
          <w:ilvl w:val="0"/>
          <w:numId w:val="7"/>
        </w:numPr>
        <w:spacing w:line="360" w:lineRule="auto"/>
        <w:ind w:left="1134" w:hanging="425"/>
        <w:jc w:val="both"/>
        <w:rPr>
          <w:rFonts w:ascii="Palatino Linotype" w:hAnsi="Palatino Linotype" w:eastAsia="Calibri" w:cs="Tahoma"/>
          <w:b/>
          <w:bCs/>
          <w:sz w:val="22"/>
          <w:szCs w:val="22"/>
          <w:lang w:val="es-ES" w:eastAsia="en-US"/>
        </w:rPr>
      </w:pPr>
      <w:r w:rsidRPr="00631816">
        <w:rPr>
          <w:rFonts w:ascii="Palatino Linotype" w:hAnsi="Palatino Linotype" w:eastAsia="Calibri" w:cs="Tahoma"/>
          <w:b/>
          <w:bCs/>
          <w:sz w:val="22"/>
          <w:szCs w:val="22"/>
          <w:lang w:val="es-ES" w:eastAsia="en-US"/>
        </w:rPr>
        <w:t xml:space="preserve">Centro de Control, Comando, Cómputo y Comunicaciones (C-4), </w:t>
      </w:r>
      <w:r w:rsidRPr="00631816">
        <w:rPr>
          <w:rFonts w:ascii="Palatino Linotype" w:hAnsi="Palatino Linotype" w:eastAsia="Calibri" w:cs="Tahoma"/>
          <w:bCs/>
          <w:sz w:val="22"/>
          <w:szCs w:val="22"/>
          <w:lang w:val="es-ES" w:eastAsia="en-US"/>
        </w:rPr>
        <w:t>es el conjunto de recursos humanos y de herramientas tecnológicas modernas, que facilitan el rápido acceso a los usuarios de seguridad pública.</w:t>
      </w:r>
    </w:p>
    <w:p w:rsidRPr="00631816" w:rsidR="00A31D5A" w:rsidP="00A31D5A" w:rsidRDefault="00A31D5A" w14:paraId="0AB850F0" w14:textId="77777777">
      <w:pPr>
        <w:spacing w:line="360" w:lineRule="auto"/>
        <w:ind w:left="1440"/>
        <w:jc w:val="both"/>
        <w:rPr>
          <w:rFonts w:ascii="Palatino Linotype" w:hAnsi="Palatino Linotype" w:eastAsia="Calibri" w:cs="Tahoma"/>
          <w:b/>
          <w:bCs/>
          <w:sz w:val="22"/>
          <w:szCs w:val="22"/>
          <w:lang w:val="es-ES" w:eastAsia="en-US"/>
        </w:rPr>
      </w:pPr>
    </w:p>
    <w:p w:rsidRPr="00631816" w:rsidR="00C751F5" w:rsidP="002B2003" w:rsidRDefault="00C751F5" w14:paraId="71BE7273" w14:textId="77777777">
      <w:pPr>
        <w:numPr>
          <w:ilvl w:val="0"/>
          <w:numId w:val="7"/>
        </w:numPr>
        <w:spacing w:line="360" w:lineRule="auto"/>
        <w:ind w:left="1134"/>
        <w:jc w:val="both"/>
        <w:rPr>
          <w:rFonts w:ascii="Palatino Linotype" w:hAnsi="Palatino Linotype" w:eastAsia="Calibri" w:cs="Tahoma"/>
          <w:b/>
          <w:bCs/>
          <w:sz w:val="22"/>
          <w:szCs w:val="22"/>
          <w:lang w:val="es-ES" w:eastAsia="en-US"/>
        </w:rPr>
      </w:pPr>
      <w:r w:rsidRPr="00631816">
        <w:rPr>
          <w:rFonts w:ascii="Palatino Linotype" w:hAnsi="Palatino Linotype" w:eastAsia="Calibri" w:cs="Tahoma"/>
          <w:b/>
          <w:bCs/>
          <w:sz w:val="22"/>
          <w:szCs w:val="22"/>
          <w:lang w:val="es-ES" w:eastAsia="en-US"/>
        </w:rPr>
        <w:t xml:space="preserve">Equipos y Sistemas Tecnológicos, </w:t>
      </w:r>
      <w:r w:rsidRPr="00631816">
        <w:rPr>
          <w:rFonts w:ascii="Palatino Linotype" w:hAnsi="Palatino Linotype" w:eastAsia="Calibri" w:cs="Tahoma"/>
          <w:bCs/>
          <w:sz w:val="22"/>
          <w:szCs w:val="22"/>
          <w:lang w:val="es-ES" w:eastAsia="en-US"/>
        </w:rPr>
        <w:t xml:space="preserve">que son el conjunto de aparatos y dispositivos dentro de la categoría de tecnologías de la información y comunicación para la seguridad pública, adecuados para al </w:t>
      </w:r>
      <w:r w:rsidRPr="00631816">
        <w:rPr>
          <w:rFonts w:ascii="Palatino Linotype" w:hAnsi="Palatino Linotype" w:eastAsia="Calibri" w:cs="Tahoma"/>
          <w:b/>
          <w:bCs/>
          <w:sz w:val="22"/>
          <w:szCs w:val="22"/>
          <w:lang w:val="es-ES" w:eastAsia="en-US"/>
        </w:rPr>
        <w:t>tratamiento de voz e imagen.</w:t>
      </w:r>
    </w:p>
    <w:p w:rsidRPr="00631816" w:rsidR="00A31D5A" w:rsidP="00A31D5A" w:rsidRDefault="00A31D5A" w14:paraId="627AE191" w14:textId="77777777">
      <w:pPr>
        <w:spacing w:line="360" w:lineRule="auto"/>
        <w:ind w:left="1440"/>
        <w:jc w:val="both"/>
        <w:rPr>
          <w:rFonts w:ascii="Palatino Linotype" w:hAnsi="Palatino Linotype" w:eastAsia="Calibri" w:cs="Tahoma"/>
          <w:b/>
          <w:bCs/>
          <w:sz w:val="22"/>
          <w:szCs w:val="22"/>
          <w:lang w:val="es-ES" w:eastAsia="en-US"/>
        </w:rPr>
      </w:pPr>
    </w:p>
    <w:p w:rsidRPr="00631816" w:rsidR="00C751F5" w:rsidP="002B2003" w:rsidRDefault="00C751F5" w14:paraId="3239A41C" w14:textId="77777777">
      <w:pPr>
        <w:numPr>
          <w:ilvl w:val="0"/>
          <w:numId w:val="7"/>
        </w:numPr>
        <w:spacing w:line="360" w:lineRule="auto"/>
        <w:ind w:left="1134"/>
        <w:jc w:val="both"/>
        <w:rPr>
          <w:rFonts w:ascii="Palatino Linotype" w:hAnsi="Palatino Linotype" w:eastAsia="Calibri" w:cs="Tahoma"/>
          <w:b/>
          <w:bCs/>
          <w:sz w:val="22"/>
          <w:szCs w:val="22"/>
          <w:lang w:val="es-ES" w:eastAsia="en-US"/>
        </w:rPr>
      </w:pPr>
      <w:r w:rsidRPr="00631816">
        <w:rPr>
          <w:rFonts w:ascii="Palatino Linotype" w:hAnsi="Palatino Linotype" w:eastAsia="Calibri" w:cs="Tahoma"/>
          <w:b/>
          <w:bCs/>
          <w:sz w:val="22"/>
          <w:szCs w:val="22"/>
          <w:lang w:val="es-ES" w:eastAsia="en-US"/>
        </w:rPr>
        <w:t xml:space="preserve">Tecnología, </w:t>
      </w:r>
      <w:r w:rsidRPr="00631816">
        <w:rPr>
          <w:rFonts w:ascii="Palatino Linotype" w:hAnsi="Palatino Linotype" w:eastAsia="Calibri" w:cs="Tahoma"/>
          <w:bCs/>
          <w:sz w:val="22"/>
          <w:szCs w:val="22"/>
          <w:lang w:val="es-ES" w:eastAsia="en-US"/>
        </w:rPr>
        <w:t>que es el conjunto de recursos, procedimientos y técnicas usadas para el procesamiento, almacenamiento y transmisión de la información, utilizados para apoyar tareas de seguridad pública.</w:t>
      </w:r>
    </w:p>
    <w:p w:rsidRPr="00631816" w:rsidR="00C751F5" w:rsidP="00C751F5" w:rsidRDefault="00C751F5" w14:paraId="6859833C" w14:textId="77777777">
      <w:pPr>
        <w:spacing w:line="360" w:lineRule="auto"/>
        <w:jc w:val="both"/>
        <w:rPr>
          <w:rFonts w:ascii="Palatino Linotype" w:hAnsi="Palatino Linotype" w:eastAsia="Calibri" w:cs="Tahoma"/>
          <w:bCs/>
          <w:sz w:val="22"/>
          <w:szCs w:val="22"/>
          <w:lang w:val="es-ES" w:eastAsia="en-US"/>
        </w:rPr>
      </w:pPr>
    </w:p>
    <w:p w:rsidRPr="00631816" w:rsidR="00C751F5" w:rsidP="002B2003" w:rsidRDefault="00C751F5" w14:paraId="4D0C966C" w14:textId="67956D51">
      <w:pPr>
        <w:numPr>
          <w:ilvl w:val="0"/>
          <w:numId w:val="6"/>
        </w:numPr>
        <w:spacing w:line="360" w:lineRule="auto"/>
        <w:jc w:val="both"/>
        <w:rPr>
          <w:rFonts w:ascii="Palatino Linotype" w:hAnsi="Palatino Linotype" w:eastAsia="Calibri" w:cs="Tahoma"/>
          <w:bCs/>
          <w:sz w:val="22"/>
          <w:szCs w:val="22"/>
          <w:lang w:val="es-ES" w:eastAsia="en-US"/>
        </w:rPr>
      </w:pPr>
      <w:r w:rsidRPr="00631816">
        <w:rPr>
          <w:rFonts w:ascii="Palatino Linotype" w:hAnsi="Palatino Linotype" w:eastAsia="Calibri" w:cs="Tahoma"/>
          <w:b/>
          <w:bCs/>
          <w:sz w:val="22"/>
          <w:szCs w:val="22"/>
          <w:lang w:val="es-ES" w:eastAsia="en-US"/>
        </w:rPr>
        <w:t xml:space="preserve">Artículo 15: </w:t>
      </w:r>
      <w:r w:rsidRPr="00631816">
        <w:rPr>
          <w:rFonts w:ascii="Palatino Linotype" w:hAnsi="Palatino Linotype" w:eastAsia="Calibri" w:cs="Tahoma"/>
          <w:bCs/>
          <w:sz w:val="22"/>
          <w:szCs w:val="22"/>
          <w:lang w:val="es-ES" w:eastAsia="en-US"/>
        </w:rPr>
        <w:t>Establece cuáles son los criterios para la instalación y operación de equipos y sistemas tecnológicos, tales como las zonas escolares, áreas públicas, lugares que registren los delitos de mayor impacto para la sociedad, las intersecciones viales más conflictivas, zonas de mayor índice de percepción de inseguridad, entre otras.</w:t>
      </w:r>
    </w:p>
    <w:p w:rsidRPr="00631816" w:rsidR="00C751F5" w:rsidP="00C751F5" w:rsidRDefault="00C751F5" w14:paraId="76F39036" w14:textId="77777777">
      <w:pPr>
        <w:spacing w:line="360" w:lineRule="auto"/>
        <w:jc w:val="both"/>
        <w:rPr>
          <w:rFonts w:ascii="Palatino Linotype" w:hAnsi="Palatino Linotype" w:eastAsia="Calibri" w:cs="Tahoma"/>
          <w:bCs/>
          <w:sz w:val="22"/>
          <w:szCs w:val="22"/>
          <w:lang w:val="es-ES" w:eastAsia="en-US"/>
        </w:rPr>
      </w:pPr>
    </w:p>
    <w:p w:rsidRPr="00631816" w:rsidR="00C751F5" w:rsidP="002B2003" w:rsidRDefault="00C751F5" w14:paraId="78F065CB" w14:textId="12FFF8A8">
      <w:pPr>
        <w:numPr>
          <w:ilvl w:val="0"/>
          <w:numId w:val="6"/>
        </w:numPr>
        <w:spacing w:line="360" w:lineRule="auto"/>
        <w:jc w:val="both"/>
        <w:rPr>
          <w:rFonts w:ascii="Palatino Linotype" w:hAnsi="Palatino Linotype" w:eastAsia="Calibri" w:cs="Tahoma"/>
          <w:bCs/>
          <w:sz w:val="22"/>
          <w:szCs w:val="22"/>
          <w:lang w:val="es-ES" w:eastAsia="en-US"/>
        </w:rPr>
      </w:pPr>
      <w:r w:rsidRPr="00631816">
        <w:rPr>
          <w:rFonts w:ascii="Palatino Linotype" w:hAnsi="Palatino Linotype" w:eastAsia="Calibri" w:cs="Tahoma"/>
          <w:b/>
          <w:bCs/>
          <w:sz w:val="22"/>
          <w:szCs w:val="22"/>
          <w:lang w:val="es-ES" w:eastAsia="en-US"/>
        </w:rPr>
        <w:t xml:space="preserve">Artículo 18: </w:t>
      </w:r>
      <w:r w:rsidRPr="00631816">
        <w:rPr>
          <w:rFonts w:ascii="Palatino Linotype" w:hAnsi="Palatino Linotype" w:eastAsia="Calibri" w:cs="Tahoma"/>
          <w:bCs/>
          <w:sz w:val="22"/>
          <w:szCs w:val="22"/>
          <w:lang w:val="es-ES" w:eastAsia="en-US"/>
        </w:rPr>
        <w:t>El Estado de México, regulará el Centro de Control, Comando, Cómputo y Comunicaciones, así como los centros de Mando Municipales para el manejo de la información obtenida con equipos y sistemas tecnológicos.</w:t>
      </w:r>
    </w:p>
    <w:p w:rsidRPr="00631816" w:rsidR="00C751F5" w:rsidP="00C751F5" w:rsidRDefault="00C751F5" w14:paraId="397E1874" w14:textId="77777777">
      <w:pPr>
        <w:spacing w:line="360" w:lineRule="auto"/>
        <w:jc w:val="both"/>
        <w:rPr>
          <w:rFonts w:ascii="Palatino Linotype" w:hAnsi="Palatino Linotype" w:eastAsia="Calibri" w:cs="Tahoma"/>
          <w:bCs/>
          <w:sz w:val="22"/>
          <w:szCs w:val="22"/>
          <w:lang w:val="es-ES" w:eastAsia="en-US"/>
        </w:rPr>
      </w:pPr>
    </w:p>
    <w:p w:rsidRPr="00631816" w:rsidR="00C751F5" w:rsidP="002B2003" w:rsidRDefault="00C751F5" w14:paraId="357CEFC9" w14:textId="4F35EF10">
      <w:pPr>
        <w:numPr>
          <w:ilvl w:val="0"/>
          <w:numId w:val="6"/>
        </w:numPr>
        <w:spacing w:line="360" w:lineRule="auto"/>
        <w:jc w:val="both"/>
        <w:rPr>
          <w:rFonts w:ascii="Palatino Linotype" w:hAnsi="Palatino Linotype" w:eastAsia="Calibri" w:cs="Tahoma"/>
          <w:bCs/>
          <w:sz w:val="22"/>
          <w:szCs w:val="22"/>
          <w:lang w:val="es-ES" w:eastAsia="en-US"/>
        </w:rPr>
      </w:pPr>
      <w:r w:rsidRPr="00631816">
        <w:rPr>
          <w:rFonts w:ascii="Palatino Linotype" w:hAnsi="Palatino Linotype" w:eastAsia="Calibri" w:cs="Tahoma"/>
          <w:b/>
          <w:bCs/>
          <w:sz w:val="22"/>
          <w:szCs w:val="22"/>
          <w:lang w:val="es-ES" w:eastAsia="en-US"/>
        </w:rPr>
        <w:lastRenderedPageBreak/>
        <w:t xml:space="preserve">Artículo 20: </w:t>
      </w:r>
      <w:r w:rsidRPr="00631816">
        <w:rPr>
          <w:rFonts w:ascii="Palatino Linotype" w:hAnsi="Palatino Linotype" w:eastAsia="Calibri" w:cs="Tahoma"/>
          <w:bCs/>
          <w:sz w:val="22"/>
          <w:szCs w:val="22"/>
          <w:lang w:val="es-ES" w:eastAsia="en-US"/>
        </w:rPr>
        <w:t>La videovigilancia tiene por objeto regular, el uso, localización y operación de videocámaras para graba o captar imágenes con o sin sonido, en lugares públicos o en lugares privados con acceso al público, en materia de seguridad pública. Además, que la videovigilancia en vías públicas, será función exclusiva de los cuerpos de seguridad pública estatal y municipal.</w:t>
      </w:r>
    </w:p>
    <w:p w:rsidRPr="00631816" w:rsidR="00C751F5" w:rsidP="00C751F5" w:rsidRDefault="00C751F5" w14:paraId="1507BD1A" w14:textId="77777777">
      <w:pPr>
        <w:spacing w:line="360" w:lineRule="auto"/>
        <w:jc w:val="both"/>
        <w:rPr>
          <w:rFonts w:ascii="Palatino Linotype" w:hAnsi="Palatino Linotype" w:eastAsia="Calibri" w:cs="Tahoma"/>
          <w:bCs/>
          <w:sz w:val="22"/>
          <w:szCs w:val="22"/>
          <w:lang w:val="es-ES" w:eastAsia="en-US"/>
        </w:rPr>
      </w:pPr>
    </w:p>
    <w:p w:rsidRPr="00631816" w:rsidR="00C751F5" w:rsidP="002B2003" w:rsidRDefault="00C751F5" w14:paraId="64EE4212" w14:textId="6B65320D">
      <w:pPr>
        <w:numPr>
          <w:ilvl w:val="0"/>
          <w:numId w:val="6"/>
        </w:numPr>
        <w:spacing w:line="360" w:lineRule="auto"/>
        <w:jc w:val="both"/>
        <w:rPr>
          <w:rFonts w:ascii="Palatino Linotype" w:hAnsi="Palatino Linotype" w:eastAsia="Calibri" w:cs="Tahoma"/>
          <w:bCs/>
          <w:sz w:val="22"/>
          <w:szCs w:val="22"/>
          <w:lang w:val="es-ES" w:eastAsia="en-US"/>
        </w:rPr>
      </w:pPr>
      <w:r w:rsidRPr="00631816">
        <w:rPr>
          <w:rFonts w:ascii="Palatino Linotype" w:hAnsi="Palatino Linotype" w:eastAsia="Calibri" w:cs="Tahoma"/>
          <w:b/>
          <w:bCs/>
          <w:sz w:val="22"/>
          <w:szCs w:val="22"/>
          <w:lang w:val="es-ES" w:eastAsia="en-US"/>
        </w:rPr>
        <w:t xml:space="preserve">Artículo 28: </w:t>
      </w:r>
      <w:r w:rsidRPr="00631816">
        <w:rPr>
          <w:rFonts w:ascii="Palatino Linotype" w:hAnsi="Palatino Linotype" w:eastAsia="Calibri" w:cs="Tahoma"/>
          <w:bCs/>
          <w:sz w:val="22"/>
          <w:szCs w:val="22"/>
          <w:lang w:val="es-ES" w:eastAsia="en-US"/>
        </w:rPr>
        <w:t>La información en materia de seguridad pública compuesta por imágenes o sonidos captados a través de equipos o sistemas tecnológicos, podrá ser utilizada para la prevención de delitos e infracciones administrativas, investigación de estos, imposición de sanciones y reacción inmediata, en casos, donde se aprecie la comisión de un hecho delictuoso o infracción.</w:t>
      </w:r>
    </w:p>
    <w:p w:rsidRPr="00631816" w:rsidR="00FB219E" w:rsidP="00FB219E" w:rsidRDefault="00FB219E" w14:paraId="51FEC1D0" w14:textId="77777777">
      <w:pPr>
        <w:pStyle w:val="Prrafodelista"/>
        <w:rPr>
          <w:rFonts w:ascii="Palatino Linotype" w:hAnsi="Palatino Linotype" w:eastAsia="Calibri" w:cs="Tahoma"/>
          <w:bCs/>
          <w:szCs w:val="22"/>
          <w:lang w:val="es-ES" w:eastAsia="en-US"/>
        </w:rPr>
      </w:pPr>
    </w:p>
    <w:p w:rsidRPr="00631816" w:rsidR="00FB219E" w:rsidP="002B2003" w:rsidRDefault="00FB219E" w14:paraId="7E09E605" w14:textId="514C4687">
      <w:pPr>
        <w:numPr>
          <w:ilvl w:val="0"/>
          <w:numId w:val="6"/>
        </w:numPr>
        <w:spacing w:line="360" w:lineRule="auto"/>
        <w:jc w:val="both"/>
        <w:rPr>
          <w:rFonts w:ascii="Palatino Linotype" w:hAnsi="Palatino Linotype" w:eastAsia="Calibri" w:cs="Tahoma"/>
          <w:bCs/>
          <w:sz w:val="22"/>
          <w:szCs w:val="22"/>
          <w:lang w:val="es-ES" w:eastAsia="en-US"/>
        </w:rPr>
      </w:pPr>
      <w:r w:rsidRPr="00631816">
        <w:rPr>
          <w:rFonts w:ascii="Palatino Linotype" w:hAnsi="Palatino Linotype" w:eastAsia="Calibri" w:cs="Tahoma"/>
          <w:b/>
          <w:sz w:val="22"/>
          <w:szCs w:val="22"/>
          <w:lang w:val="es-ES" w:eastAsia="en-US"/>
        </w:rPr>
        <w:t>Artículo 35</w:t>
      </w:r>
      <w:r w:rsidRPr="00631816">
        <w:rPr>
          <w:rFonts w:ascii="Palatino Linotype" w:hAnsi="Palatino Linotype" w:eastAsia="Calibri" w:cs="Tahoma"/>
          <w:bCs/>
          <w:sz w:val="22"/>
          <w:szCs w:val="22"/>
          <w:lang w:val="es-ES" w:eastAsia="en-US"/>
        </w:rPr>
        <w:t>. Toda información recabada por las instituciones de seguridad pública con el uso de equipos y sistemas tecnológicos, deberá ser remitida a petición de cualquier autoridad judicial o administrativa que la requiera para el cumplimiento de sus atribuciones</w:t>
      </w:r>
      <w:r w:rsidRPr="00631816" w:rsidR="00466E1C">
        <w:rPr>
          <w:rFonts w:ascii="Palatino Linotype" w:hAnsi="Palatino Linotype" w:eastAsia="Calibri" w:cs="Tahoma"/>
          <w:bCs/>
          <w:sz w:val="22"/>
          <w:szCs w:val="22"/>
          <w:lang w:val="es-ES" w:eastAsia="en-US"/>
        </w:rPr>
        <w:t>.</w:t>
      </w:r>
    </w:p>
    <w:p w:rsidRPr="00631816" w:rsidR="00466E1C" w:rsidP="00466E1C" w:rsidRDefault="00466E1C" w14:paraId="1FECB16A" w14:textId="77777777">
      <w:pPr>
        <w:pStyle w:val="Prrafodelista"/>
        <w:rPr>
          <w:rFonts w:ascii="Palatino Linotype" w:hAnsi="Palatino Linotype" w:eastAsia="Calibri" w:cs="Tahoma"/>
          <w:bCs/>
          <w:szCs w:val="22"/>
          <w:lang w:val="es-ES" w:eastAsia="en-US"/>
        </w:rPr>
      </w:pPr>
    </w:p>
    <w:p w:rsidRPr="00631816" w:rsidR="00FB219E" w:rsidP="002B2003" w:rsidRDefault="00466E1C" w14:paraId="6EE06AD7" w14:textId="30C1C93B">
      <w:pPr>
        <w:numPr>
          <w:ilvl w:val="0"/>
          <w:numId w:val="6"/>
        </w:numPr>
        <w:spacing w:line="360" w:lineRule="auto"/>
        <w:jc w:val="both"/>
        <w:rPr>
          <w:rFonts w:ascii="Palatino Linotype" w:hAnsi="Palatino Linotype" w:eastAsia="Calibri" w:cs="Tahoma"/>
          <w:bCs/>
          <w:sz w:val="22"/>
          <w:szCs w:val="22"/>
          <w:lang w:val="es-ES" w:eastAsia="en-US"/>
        </w:rPr>
      </w:pPr>
      <w:r w:rsidRPr="00631816">
        <w:rPr>
          <w:rFonts w:ascii="Palatino Linotype" w:hAnsi="Palatino Linotype" w:eastAsia="Calibri" w:cs="Tahoma"/>
          <w:b/>
          <w:sz w:val="22"/>
          <w:szCs w:val="22"/>
          <w:lang w:val="es-ES" w:eastAsia="en-US"/>
        </w:rPr>
        <w:t>Artículo 36</w:t>
      </w:r>
      <w:r w:rsidRPr="00631816">
        <w:rPr>
          <w:rFonts w:ascii="Palatino Linotype" w:hAnsi="Palatino Linotype" w:eastAsia="Calibri" w:cs="Tahoma"/>
          <w:bCs/>
          <w:sz w:val="22"/>
          <w:szCs w:val="22"/>
          <w:lang w:val="es-ES" w:eastAsia="en-US"/>
        </w:rPr>
        <w:t xml:space="preserve">: </w:t>
      </w:r>
      <w:r w:rsidRPr="00631816">
        <w:rPr>
          <w:rFonts w:ascii="Palatino Linotype" w:hAnsi="Palatino Linotype" w:eastAsia="Calibri" w:cs="Tahoma"/>
          <w:b/>
          <w:sz w:val="22"/>
          <w:szCs w:val="22"/>
          <w:lang w:eastAsia="en-US"/>
        </w:rPr>
        <w:t>Las instituciones de seguridad pública deberán garantizar la inviolabilidad e inalterabilidad de la información recabada con equipos y sistemas tecnológicos, mediante la Cadena de Custodia correspondiente</w:t>
      </w:r>
      <w:r w:rsidRPr="00631816">
        <w:rPr>
          <w:rFonts w:ascii="Palatino Linotype" w:hAnsi="Palatino Linotype" w:eastAsia="Calibri" w:cs="Tahoma"/>
          <w:bCs/>
          <w:sz w:val="22"/>
          <w:szCs w:val="22"/>
          <w:lang w:eastAsia="en-US"/>
        </w:rPr>
        <w:t>. Los servidores públicos estatales y municipales que tengan bajo su custodia la información a que hace referencia este artículo, serán responsables directamente de su guarda, inviolabilidad e inalterabilidad.</w:t>
      </w:r>
    </w:p>
    <w:p w:rsidRPr="00631816" w:rsidR="00FB219E" w:rsidP="00C751F5" w:rsidRDefault="00FB219E" w14:paraId="02682498" w14:textId="77777777">
      <w:pPr>
        <w:spacing w:line="360" w:lineRule="auto"/>
        <w:jc w:val="both"/>
        <w:rPr>
          <w:rFonts w:ascii="Palatino Linotype" w:hAnsi="Palatino Linotype" w:eastAsia="Calibri" w:cs="Tahoma"/>
          <w:bCs/>
          <w:sz w:val="22"/>
          <w:szCs w:val="22"/>
          <w:lang w:val="es-ES" w:eastAsia="en-US"/>
        </w:rPr>
      </w:pPr>
    </w:p>
    <w:p w:rsidRPr="00631816" w:rsidR="00C751F5" w:rsidP="00C751F5" w:rsidRDefault="00C751F5" w14:paraId="23325EF4" w14:textId="326FB464">
      <w:pPr>
        <w:spacing w:line="360" w:lineRule="auto"/>
        <w:jc w:val="both"/>
        <w:rPr>
          <w:rFonts w:ascii="Palatino Linotype" w:hAnsi="Palatino Linotype" w:eastAsia="Calibri" w:cs="Tahoma"/>
          <w:bCs/>
          <w:sz w:val="22"/>
          <w:szCs w:val="22"/>
          <w:lang w:val="es-ES" w:eastAsia="en-US"/>
        </w:rPr>
      </w:pPr>
      <w:r w:rsidRPr="00631816">
        <w:rPr>
          <w:rFonts w:ascii="Palatino Linotype" w:hAnsi="Palatino Linotype" w:eastAsia="Calibri" w:cs="Tahoma"/>
          <w:bCs/>
          <w:sz w:val="22"/>
          <w:szCs w:val="22"/>
          <w:lang w:val="es-ES" w:eastAsia="en-US"/>
        </w:rPr>
        <w:t xml:space="preserve">Ahora bien, el </w:t>
      </w:r>
      <w:r w:rsidRPr="00631816">
        <w:rPr>
          <w:rFonts w:ascii="Palatino Linotype" w:hAnsi="Palatino Linotype" w:eastAsia="Calibri" w:cs="Tahoma"/>
          <w:sz w:val="22"/>
          <w:szCs w:val="22"/>
          <w:lang w:val="es-ES" w:eastAsia="en-US"/>
        </w:rPr>
        <w:t>Reglamento de la Ley que Regula el Uso de Tecnologías de la Información y Comunicación para la Seguridad Pública del Estado de México</w:t>
      </w:r>
      <w:r w:rsidRPr="00631816">
        <w:rPr>
          <w:rFonts w:ascii="Palatino Linotype" w:hAnsi="Palatino Linotype" w:eastAsia="Calibri" w:cs="Tahoma"/>
          <w:bCs/>
          <w:sz w:val="22"/>
          <w:szCs w:val="22"/>
          <w:lang w:val="es-ES" w:eastAsia="en-US"/>
        </w:rPr>
        <w:t>, establece lo siguiente:</w:t>
      </w:r>
    </w:p>
    <w:p w:rsidRPr="00631816" w:rsidR="00C751F5" w:rsidP="00C751F5" w:rsidRDefault="00C751F5" w14:paraId="5E71859D" w14:textId="77777777">
      <w:pPr>
        <w:spacing w:line="360" w:lineRule="auto"/>
        <w:jc w:val="both"/>
        <w:rPr>
          <w:rFonts w:ascii="Palatino Linotype" w:hAnsi="Palatino Linotype" w:eastAsia="Calibri" w:cs="Tahoma"/>
          <w:bCs/>
          <w:sz w:val="22"/>
          <w:szCs w:val="22"/>
          <w:lang w:val="es-ES" w:eastAsia="en-US"/>
        </w:rPr>
      </w:pPr>
    </w:p>
    <w:p w:rsidRPr="00631816" w:rsidR="00C751F5" w:rsidP="002B2003" w:rsidRDefault="00C751F5" w14:paraId="441FC31C" w14:textId="2CC49975">
      <w:pPr>
        <w:numPr>
          <w:ilvl w:val="0"/>
          <w:numId w:val="8"/>
        </w:numPr>
        <w:spacing w:line="360" w:lineRule="auto"/>
        <w:jc w:val="both"/>
        <w:rPr>
          <w:rFonts w:ascii="Palatino Linotype" w:hAnsi="Palatino Linotype" w:eastAsia="Calibri" w:cs="Tahoma"/>
          <w:b/>
          <w:bCs/>
          <w:sz w:val="22"/>
          <w:szCs w:val="22"/>
          <w:lang w:val="es-ES" w:eastAsia="en-US"/>
        </w:rPr>
      </w:pPr>
      <w:r w:rsidRPr="00631816">
        <w:rPr>
          <w:rFonts w:ascii="Palatino Linotype" w:hAnsi="Palatino Linotype" w:eastAsia="Calibri" w:cs="Tahoma"/>
          <w:b/>
          <w:bCs/>
          <w:sz w:val="22"/>
          <w:szCs w:val="22"/>
          <w:lang w:val="es-ES" w:eastAsia="en-US"/>
        </w:rPr>
        <w:lastRenderedPageBreak/>
        <w:t xml:space="preserve">Artículo 3°, fracción XXVIII: </w:t>
      </w:r>
      <w:r w:rsidRPr="00631816">
        <w:rPr>
          <w:rFonts w:ascii="Palatino Linotype" w:hAnsi="Palatino Linotype" w:eastAsia="Calibri" w:cs="Tahoma"/>
          <w:bCs/>
          <w:sz w:val="22"/>
          <w:szCs w:val="22"/>
          <w:lang w:val="es-ES" w:eastAsia="en-US"/>
        </w:rPr>
        <w:t>El sistema de videovigilancia, es el conjunto de elementos físicos, normativos, procedimentales e institucionales en materia de seguridad pública que interactúan en la videovigilancia urbana del territorio del Estado de México.</w:t>
      </w:r>
    </w:p>
    <w:p w:rsidRPr="00631816" w:rsidR="00C751F5" w:rsidP="00C751F5" w:rsidRDefault="00C751F5" w14:paraId="118CD24E" w14:textId="77777777">
      <w:pPr>
        <w:spacing w:line="360" w:lineRule="auto"/>
        <w:jc w:val="both"/>
        <w:rPr>
          <w:rFonts w:ascii="Palatino Linotype" w:hAnsi="Palatino Linotype" w:eastAsia="Calibri" w:cs="Tahoma"/>
          <w:b/>
          <w:bCs/>
          <w:sz w:val="22"/>
          <w:szCs w:val="22"/>
          <w:lang w:val="es-ES" w:eastAsia="en-US"/>
        </w:rPr>
      </w:pPr>
    </w:p>
    <w:p w:rsidRPr="00631816" w:rsidR="00C751F5" w:rsidP="002B2003" w:rsidRDefault="00C751F5" w14:paraId="626CB899" w14:textId="78FA380E">
      <w:pPr>
        <w:numPr>
          <w:ilvl w:val="0"/>
          <w:numId w:val="8"/>
        </w:numPr>
        <w:spacing w:line="360" w:lineRule="auto"/>
        <w:jc w:val="both"/>
        <w:rPr>
          <w:rFonts w:ascii="Palatino Linotype" w:hAnsi="Palatino Linotype" w:eastAsia="Calibri" w:cs="Tahoma"/>
          <w:b/>
          <w:bCs/>
          <w:sz w:val="22"/>
          <w:szCs w:val="22"/>
          <w:lang w:val="es-ES" w:eastAsia="en-US"/>
        </w:rPr>
      </w:pPr>
      <w:r w:rsidRPr="00631816">
        <w:rPr>
          <w:rFonts w:ascii="Palatino Linotype" w:hAnsi="Palatino Linotype" w:eastAsia="Calibri" w:cs="Tahoma"/>
          <w:b/>
          <w:bCs/>
          <w:sz w:val="22"/>
          <w:szCs w:val="22"/>
          <w:lang w:val="es-ES" w:eastAsia="en-US"/>
        </w:rPr>
        <w:t xml:space="preserve">Artículo 27, fracción III: </w:t>
      </w:r>
      <w:r w:rsidRPr="00631816">
        <w:rPr>
          <w:rFonts w:ascii="Palatino Linotype" w:hAnsi="Palatino Linotype" w:eastAsia="Calibri" w:cs="Tahoma"/>
          <w:bCs/>
          <w:sz w:val="22"/>
          <w:szCs w:val="22"/>
          <w:lang w:val="es-ES" w:eastAsia="en-US"/>
        </w:rPr>
        <w:t xml:space="preserve">El </w:t>
      </w:r>
      <w:r w:rsidRPr="00631816" w:rsidR="00A144F1">
        <w:rPr>
          <w:rFonts w:ascii="Palatino Linotype" w:hAnsi="Palatino Linotype" w:eastAsia="Calibri" w:cs="Tahoma"/>
          <w:bCs/>
          <w:sz w:val="22"/>
          <w:szCs w:val="22"/>
          <w:lang w:val="es-ES" w:eastAsia="en-US"/>
        </w:rPr>
        <w:t xml:space="preserve">Centro de Mando Regional </w:t>
      </w:r>
      <w:r w:rsidRPr="00631816">
        <w:rPr>
          <w:rFonts w:ascii="Palatino Linotype" w:hAnsi="Palatino Linotype" w:eastAsia="Calibri" w:cs="Tahoma"/>
          <w:bCs/>
          <w:sz w:val="22"/>
          <w:szCs w:val="22"/>
          <w:lang w:val="es-ES" w:eastAsia="en-US"/>
        </w:rPr>
        <w:t xml:space="preserve">es el encargado de operar, procesar y custodiar </w:t>
      </w:r>
      <w:r w:rsidRPr="00631816">
        <w:rPr>
          <w:rFonts w:ascii="Palatino Linotype" w:hAnsi="Palatino Linotype" w:eastAsia="Calibri" w:cs="Tahoma"/>
          <w:b/>
          <w:bCs/>
          <w:sz w:val="22"/>
          <w:szCs w:val="22"/>
          <w:lang w:val="es-ES" w:eastAsia="en-US"/>
        </w:rPr>
        <w:t>los equipos de grabación o medio tecnológico análogo, digital, óptico, electrónico o cualquier sistema de videovigilancia que permita captar o grabar imágenes con o sin sonido.</w:t>
      </w:r>
    </w:p>
    <w:p w:rsidRPr="00631816" w:rsidR="00C751F5" w:rsidP="00C751F5" w:rsidRDefault="00C751F5" w14:paraId="7FF2C39C" w14:textId="77777777">
      <w:pPr>
        <w:spacing w:line="360" w:lineRule="auto"/>
        <w:jc w:val="both"/>
        <w:rPr>
          <w:rFonts w:ascii="Palatino Linotype" w:hAnsi="Palatino Linotype" w:eastAsia="Calibri" w:cs="Tahoma"/>
          <w:b/>
          <w:bCs/>
          <w:sz w:val="22"/>
          <w:szCs w:val="22"/>
          <w:lang w:val="es-ES" w:eastAsia="en-US"/>
        </w:rPr>
      </w:pPr>
    </w:p>
    <w:p w:rsidRPr="00631816" w:rsidR="00C751F5" w:rsidP="002B2003" w:rsidRDefault="00C751F5" w14:paraId="1F472572" w14:textId="4362DD69">
      <w:pPr>
        <w:numPr>
          <w:ilvl w:val="0"/>
          <w:numId w:val="8"/>
        </w:numPr>
        <w:spacing w:line="360" w:lineRule="auto"/>
        <w:jc w:val="both"/>
        <w:rPr>
          <w:rFonts w:ascii="Palatino Linotype" w:hAnsi="Palatino Linotype" w:eastAsia="Calibri" w:cs="Tahoma"/>
          <w:b/>
          <w:bCs/>
          <w:sz w:val="22"/>
          <w:szCs w:val="22"/>
          <w:lang w:val="es-ES" w:eastAsia="en-US"/>
        </w:rPr>
      </w:pPr>
      <w:r w:rsidRPr="00631816">
        <w:rPr>
          <w:rFonts w:ascii="Palatino Linotype" w:hAnsi="Palatino Linotype" w:eastAsia="Calibri" w:cs="Tahoma"/>
          <w:b/>
          <w:bCs/>
          <w:sz w:val="22"/>
          <w:szCs w:val="22"/>
          <w:lang w:val="es-ES" w:eastAsia="en-US"/>
        </w:rPr>
        <w:t xml:space="preserve">Artículo 28, fracción IV y V: </w:t>
      </w:r>
      <w:r w:rsidRPr="00631816">
        <w:rPr>
          <w:rFonts w:ascii="Palatino Linotype" w:hAnsi="Palatino Linotype" w:eastAsia="Calibri" w:cs="Tahoma"/>
          <w:bCs/>
          <w:sz w:val="22"/>
          <w:szCs w:val="22"/>
          <w:lang w:val="es-ES" w:eastAsia="en-US"/>
        </w:rPr>
        <w:t>Los Centros de Mando Municipal son los encargados de atender y visualizar las imágenes captadas por las cámaras de videovigilancia urbana móviles o fijas de operar, procesar y custodiar los equipos de grabación o medio tecnológico analógico, digital, óptico, electrónico o cualquier sistema de videovigilancia que permita captar o grabar imágenes con o sin sonido.</w:t>
      </w:r>
    </w:p>
    <w:p w:rsidRPr="00631816" w:rsidR="00C751F5" w:rsidP="00C751F5" w:rsidRDefault="00C751F5" w14:paraId="6DEFBBC3" w14:textId="77777777">
      <w:pPr>
        <w:spacing w:line="360" w:lineRule="auto"/>
        <w:jc w:val="both"/>
        <w:rPr>
          <w:rFonts w:ascii="Palatino Linotype" w:hAnsi="Palatino Linotype" w:eastAsia="Calibri" w:cs="Tahoma"/>
          <w:b/>
          <w:bCs/>
          <w:sz w:val="22"/>
          <w:szCs w:val="22"/>
          <w:lang w:val="es-ES" w:eastAsia="en-US"/>
        </w:rPr>
      </w:pPr>
    </w:p>
    <w:p w:rsidRPr="00631816" w:rsidR="005D763C" w:rsidP="002B2003" w:rsidRDefault="005D763C" w14:paraId="1ADF5DCB" w14:textId="4A29C82E">
      <w:pPr>
        <w:pStyle w:val="Prrafodelista"/>
        <w:numPr>
          <w:ilvl w:val="0"/>
          <w:numId w:val="8"/>
        </w:numPr>
        <w:spacing w:line="360" w:lineRule="auto"/>
        <w:jc w:val="both"/>
        <w:rPr>
          <w:rFonts w:ascii="Palatino Linotype" w:hAnsi="Palatino Linotype" w:eastAsia="Calibri" w:cs="Tahoma"/>
          <w:szCs w:val="22"/>
          <w:lang w:eastAsia="en-US"/>
        </w:rPr>
      </w:pPr>
      <w:r w:rsidRPr="00631816">
        <w:rPr>
          <w:rFonts w:ascii="Palatino Linotype" w:hAnsi="Palatino Linotype" w:eastAsia="Calibri" w:cs="Tahoma"/>
          <w:b/>
          <w:bCs/>
          <w:szCs w:val="22"/>
          <w:lang w:eastAsia="en-US"/>
        </w:rPr>
        <w:t>Artículo 45. La solicitud de información requerida por las autoridades administrativas y judiciales</w:t>
      </w:r>
      <w:r w:rsidRPr="00631816">
        <w:rPr>
          <w:rFonts w:ascii="Palatino Linotype" w:hAnsi="Palatino Linotype" w:eastAsia="Calibri" w:cs="Tahoma"/>
          <w:szCs w:val="22"/>
          <w:lang w:eastAsia="en-US"/>
        </w:rPr>
        <w:t xml:space="preserve"> deberá estar debidamente fundada y motivada, precisando la forma en que habrá de ser remitida, considerándose para ello un plazo no menor a tres días hábiles.</w:t>
      </w:r>
      <w:r w:rsidRPr="00631816" w:rsidR="00C93033">
        <w:rPr>
          <w:rFonts w:ascii="Palatino Linotype" w:hAnsi="Palatino Linotype" w:eastAsia="Calibri" w:cs="Tahoma"/>
          <w:szCs w:val="22"/>
          <w:lang w:eastAsia="en-US"/>
        </w:rPr>
        <w:t xml:space="preserve"> </w:t>
      </w:r>
      <w:r w:rsidRPr="00631816">
        <w:rPr>
          <w:rFonts w:ascii="Palatino Linotype" w:hAnsi="Palatino Linotype" w:eastAsia="Calibri" w:cs="Tahoma"/>
          <w:szCs w:val="22"/>
          <w:lang w:eastAsia="en-US"/>
        </w:rPr>
        <w:t>Para el caso de solicitud de información requerida por las autoridades ministeriales o de procuración de justicia, también deberá estar debidamente fundada y motivada, precisando la forma en que habrá de ser remitida, considerándose para ello un plazo no menor a cuarenta y ocho horas. El Centro de Control analizará la solicitud y determinará su procedencia, para la remisión de la información requerida.</w:t>
      </w:r>
    </w:p>
    <w:p w:rsidRPr="00631816" w:rsidR="005D763C" w:rsidP="005D763C" w:rsidRDefault="005D763C" w14:paraId="061DE4A1" w14:textId="77777777">
      <w:pPr>
        <w:spacing w:line="360" w:lineRule="auto"/>
        <w:jc w:val="both"/>
        <w:rPr>
          <w:rFonts w:ascii="Palatino Linotype" w:hAnsi="Palatino Linotype" w:eastAsia="Calibri" w:cs="Tahoma"/>
          <w:sz w:val="22"/>
          <w:szCs w:val="22"/>
          <w:lang w:eastAsia="en-US"/>
        </w:rPr>
      </w:pPr>
    </w:p>
    <w:p w:rsidRPr="00631816" w:rsidR="009464E0" w:rsidP="002B2003" w:rsidRDefault="005D763C" w14:paraId="0A9B6D7B" w14:textId="56FB3D24">
      <w:pPr>
        <w:pStyle w:val="Prrafodelista"/>
        <w:numPr>
          <w:ilvl w:val="0"/>
          <w:numId w:val="8"/>
        </w:numPr>
        <w:spacing w:line="360" w:lineRule="auto"/>
        <w:jc w:val="both"/>
        <w:rPr>
          <w:rFonts w:ascii="Palatino Linotype" w:hAnsi="Palatino Linotype" w:eastAsia="Calibri" w:cs="Tahoma"/>
          <w:szCs w:val="22"/>
          <w:lang w:eastAsia="en-US"/>
        </w:rPr>
      </w:pPr>
      <w:r w:rsidRPr="00631816">
        <w:rPr>
          <w:rFonts w:ascii="Palatino Linotype" w:hAnsi="Palatino Linotype" w:eastAsia="Calibri" w:cs="Tahoma"/>
          <w:b/>
          <w:bCs/>
          <w:szCs w:val="22"/>
          <w:lang w:eastAsia="en-US"/>
        </w:rPr>
        <w:lastRenderedPageBreak/>
        <w:t>Artículo 46.</w:t>
      </w:r>
      <w:r w:rsidRPr="00631816">
        <w:rPr>
          <w:rFonts w:ascii="Palatino Linotype" w:hAnsi="Palatino Linotype" w:eastAsia="Calibri" w:cs="Tahoma"/>
          <w:szCs w:val="22"/>
          <w:lang w:eastAsia="en-US"/>
        </w:rPr>
        <w:t xml:space="preserve"> La información generada por los Centros de Mando Regional y Centros de Mando </w:t>
      </w:r>
      <w:r w:rsidRPr="00631816" w:rsidR="009464E0">
        <w:rPr>
          <w:rFonts w:ascii="Palatino Linotype" w:hAnsi="Palatino Linotype" w:eastAsia="Calibri" w:cs="Tahoma"/>
          <w:szCs w:val="22"/>
          <w:lang w:eastAsia="en-US"/>
        </w:rPr>
        <w:t>Municipal</w:t>
      </w:r>
      <w:r w:rsidRPr="00631816">
        <w:rPr>
          <w:rFonts w:ascii="Palatino Linotype" w:hAnsi="Palatino Linotype" w:eastAsia="Calibri" w:cs="Tahoma"/>
          <w:szCs w:val="22"/>
          <w:lang w:eastAsia="en-US"/>
        </w:rPr>
        <w:t xml:space="preserve"> </w:t>
      </w:r>
      <w:r w:rsidRPr="00631816">
        <w:rPr>
          <w:rFonts w:ascii="Palatino Linotype" w:hAnsi="Palatino Linotype" w:eastAsia="Calibri" w:cs="Tahoma"/>
          <w:b/>
          <w:bCs/>
          <w:szCs w:val="22"/>
          <w:u w:val="single"/>
          <w:lang w:eastAsia="en-US"/>
        </w:rPr>
        <w:t>será resguardada por el Centro de Control en una base de datos que para el efecto se genere, por un período de seis años</w:t>
      </w:r>
      <w:r w:rsidRPr="00631816">
        <w:rPr>
          <w:rFonts w:ascii="Palatino Linotype" w:hAnsi="Palatino Linotype" w:eastAsia="Calibri" w:cs="Tahoma"/>
          <w:szCs w:val="22"/>
          <w:lang w:eastAsia="en-US"/>
        </w:rPr>
        <w:t>, contados a partir de su recepción para su procesamiento.</w:t>
      </w:r>
    </w:p>
    <w:p w:rsidRPr="00631816" w:rsidR="009464E0" w:rsidP="009464E0" w:rsidRDefault="009464E0" w14:paraId="07C3BC83" w14:textId="77777777">
      <w:pPr>
        <w:pStyle w:val="Prrafodelista"/>
        <w:rPr>
          <w:rFonts w:ascii="Palatino Linotype" w:hAnsi="Palatino Linotype" w:eastAsia="Calibri" w:cs="Tahoma"/>
          <w:szCs w:val="22"/>
          <w:lang w:val="es-ES" w:eastAsia="en-US"/>
        </w:rPr>
      </w:pPr>
    </w:p>
    <w:p w:rsidRPr="00631816" w:rsidR="009464E0" w:rsidP="002B2003" w:rsidRDefault="000222D1" w14:paraId="0BA3F082" w14:textId="77777777">
      <w:pPr>
        <w:pStyle w:val="Prrafodelista"/>
        <w:numPr>
          <w:ilvl w:val="0"/>
          <w:numId w:val="8"/>
        </w:numPr>
        <w:spacing w:line="360" w:lineRule="auto"/>
        <w:jc w:val="both"/>
        <w:rPr>
          <w:rFonts w:ascii="Palatino Linotype" w:hAnsi="Palatino Linotype" w:eastAsia="Calibri" w:cs="Tahoma"/>
          <w:szCs w:val="22"/>
          <w:lang w:eastAsia="en-US"/>
        </w:rPr>
      </w:pPr>
      <w:r w:rsidRPr="00631816">
        <w:rPr>
          <w:rFonts w:ascii="Palatino Linotype" w:hAnsi="Palatino Linotype" w:eastAsia="Calibri" w:cs="Tahoma"/>
          <w:b/>
          <w:bCs/>
          <w:szCs w:val="22"/>
          <w:lang w:val="es-ES" w:eastAsia="en-US"/>
        </w:rPr>
        <w:t>Artículo 54</w:t>
      </w:r>
      <w:r w:rsidRPr="00631816">
        <w:rPr>
          <w:rFonts w:ascii="Palatino Linotype" w:hAnsi="Palatino Linotype" w:eastAsia="Calibri" w:cs="Tahoma"/>
          <w:szCs w:val="22"/>
          <w:lang w:val="es-ES" w:eastAsia="en-US"/>
        </w:rPr>
        <w:t>. Los Centros de Mando Regional, Centros de Mando Municipal, instituciones de seguridad pública y Permisionarios de Servicios de Seguridad Privada que operen sistemas de videovigilancia están obligados a dar el siguiente tratamiento a las grabaciones:</w:t>
      </w:r>
    </w:p>
    <w:p w:rsidRPr="00631816" w:rsidR="009464E0" w:rsidP="009464E0" w:rsidRDefault="009464E0" w14:paraId="2B4E642C" w14:textId="77777777">
      <w:pPr>
        <w:pStyle w:val="Prrafodelista"/>
        <w:rPr>
          <w:rFonts w:ascii="Palatino Linotype" w:hAnsi="Palatino Linotype" w:eastAsia="Calibri" w:cs="Tahoma"/>
          <w:szCs w:val="22"/>
          <w:lang w:val="es-ES" w:eastAsia="en-US"/>
        </w:rPr>
      </w:pPr>
    </w:p>
    <w:p w:rsidRPr="00631816" w:rsidR="00B76590" w:rsidP="002B2003" w:rsidRDefault="000222D1" w14:paraId="42DD12A1" w14:textId="77777777">
      <w:pPr>
        <w:pStyle w:val="Prrafodelista"/>
        <w:numPr>
          <w:ilvl w:val="1"/>
          <w:numId w:val="8"/>
        </w:numPr>
        <w:spacing w:line="360" w:lineRule="auto"/>
        <w:jc w:val="both"/>
        <w:rPr>
          <w:rFonts w:ascii="Palatino Linotype" w:hAnsi="Palatino Linotype" w:eastAsia="Calibri" w:cs="Tahoma"/>
          <w:szCs w:val="22"/>
          <w:lang w:eastAsia="en-US"/>
        </w:rPr>
      </w:pPr>
      <w:r w:rsidRPr="00631816">
        <w:rPr>
          <w:rFonts w:ascii="Palatino Linotype" w:hAnsi="Palatino Linotype" w:eastAsia="Calibri" w:cs="Tahoma"/>
          <w:szCs w:val="22"/>
          <w:lang w:val="es-ES" w:eastAsia="en-US"/>
        </w:rPr>
        <w:t>Si se capta o se graba la probable comisión de un delito, infracción o falta administrativa, dará aviso inmediato a la autoridad administrativa o ministerial y proporcionará copia, o si es requerido por la autoridad, el original del material en un período no mayor a cuarenta y ocho horas e incluir el reporte del hecho o hechos al Centro de Control.</w:t>
      </w:r>
    </w:p>
    <w:p w:rsidRPr="00631816" w:rsidR="00B76590" w:rsidP="002B2003" w:rsidRDefault="000222D1" w14:paraId="5D87A4FE" w14:textId="77777777">
      <w:pPr>
        <w:pStyle w:val="Prrafodelista"/>
        <w:numPr>
          <w:ilvl w:val="1"/>
          <w:numId w:val="8"/>
        </w:numPr>
        <w:spacing w:line="360" w:lineRule="auto"/>
        <w:jc w:val="both"/>
        <w:rPr>
          <w:rFonts w:ascii="Palatino Linotype" w:hAnsi="Palatino Linotype" w:eastAsia="Calibri" w:cs="Tahoma"/>
          <w:szCs w:val="22"/>
          <w:lang w:eastAsia="en-US"/>
        </w:rPr>
      </w:pPr>
      <w:r w:rsidRPr="00631816">
        <w:rPr>
          <w:rFonts w:ascii="Palatino Linotype" w:hAnsi="Palatino Linotype" w:eastAsia="Calibri" w:cs="Tahoma"/>
          <w:szCs w:val="22"/>
          <w:lang w:val="es-ES" w:eastAsia="en-US"/>
        </w:rPr>
        <w:t>Las grabaciones deberán de ser almacenadas en lugar óptimo, seguro y determinado, quedando a cargo del responsable nombrado y capacitado para proporcionar el tratamiento adecuado a las mismas.</w:t>
      </w:r>
    </w:p>
    <w:p w:rsidRPr="00631816" w:rsidR="00B76590" w:rsidP="002B2003" w:rsidRDefault="000222D1" w14:paraId="2B0F5198" w14:textId="77777777">
      <w:pPr>
        <w:pStyle w:val="Prrafodelista"/>
        <w:numPr>
          <w:ilvl w:val="1"/>
          <w:numId w:val="8"/>
        </w:numPr>
        <w:spacing w:line="360" w:lineRule="auto"/>
        <w:jc w:val="both"/>
        <w:rPr>
          <w:rFonts w:ascii="Palatino Linotype" w:hAnsi="Palatino Linotype" w:eastAsia="Calibri" w:cs="Tahoma"/>
          <w:szCs w:val="22"/>
          <w:lang w:eastAsia="en-US"/>
        </w:rPr>
      </w:pPr>
      <w:r w:rsidRPr="00631816">
        <w:rPr>
          <w:rFonts w:ascii="Palatino Linotype" w:hAnsi="Palatino Linotype" w:eastAsia="Calibri" w:cs="Tahoma"/>
          <w:szCs w:val="22"/>
          <w:lang w:val="es-ES" w:eastAsia="en-US"/>
        </w:rPr>
        <w:t>Queda prohibida la exhibición, entrega o trasferencia total o parcial de grabaciones a persona o autoridad alguna, sin la orden debidamente fundada y motivada que justifique su entrega.</w:t>
      </w:r>
    </w:p>
    <w:p w:rsidRPr="00631816" w:rsidR="00B76590" w:rsidP="002B2003" w:rsidRDefault="000222D1" w14:paraId="693D854A" w14:textId="77777777">
      <w:pPr>
        <w:pStyle w:val="Prrafodelista"/>
        <w:numPr>
          <w:ilvl w:val="1"/>
          <w:numId w:val="8"/>
        </w:numPr>
        <w:spacing w:line="360" w:lineRule="auto"/>
        <w:jc w:val="both"/>
        <w:rPr>
          <w:rFonts w:ascii="Palatino Linotype" w:hAnsi="Palatino Linotype" w:eastAsia="Calibri" w:cs="Tahoma"/>
          <w:szCs w:val="22"/>
          <w:lang w:eastAsia="en-US"/>
        </w:rPr>
      </w:pPr>
      <w:r w:rsidRPr="00631816">
        <w:rPr>
          <w:rFonts w:ascii="Palatino Linotype" w:hAnsi="Palatino Linotype" w:eastAsia="Calibri" w:cs="Tahoma"/>
          <w:szCs w:val="22"/>
          <w:lang w:val="es-ES" w:eastAsia="en-US"/>
        </w:rPr>
        <w:t>Queda prohibida toda manipulación que se produzca en la grabación, alteración, daño u otro que genere duda de su autenticidad.</w:t>
      </w:r>
    </w:p>
    <w:p w:rsidRPr="00631816" w:rsidR="00B76590" w:rsidP="002B2003" w:rsidRDefault="000222D1" w14:paraId="75B653CB" w14:textId="77777777">
      <w:pPr>
        <w:pStyle w:val="Prrafodelista"/>
        <w:numPr>
          <w:ilvl w:val="1"/>
          <w:numId w:val="8"/>
        </w:numPr>
        <w:spacing w:line="360" w:lineRule="auto"/>
        <w:jc w:val="both"/>
        <w:rPr>
          <w:rFonts w:ascii="Palatino Linotype" w:hAnsi="Palatino Linotype" w:eastAsia="Calibri" w:cs="Tahoma"/>
          <w:szCs w:val="22"/>
          <w:lang w:eastAsia="en-US"/>
        </w:rPr>
      </w:pPr>
      <w:r w:rsidRPr="00631816">
        <w:rPr>
          <w:rFonts w:ascii="Palatino Linotype" w:hAnsi="Palatino Linotype" w:eastAsia="Calibri" w:cs="Tahoma"/>
          <w:szCs w:val="22"/>
          <w:lang w:val="es-ES" w:eastAsia="en-US"/>
        </w:rPr>
        <w:t>Es responsabilidad directa y exclusiva de la autoridad o del Permisionario de Servicios de Seguridad Privada que lleven a cabo acciones de videovigilancia.</w:t>
      </w:r>
    </w:p>
    <w:p w:rsidRPr="00631816" w:rsidR="000222D1" w:rsidP="002B2003" w:rsidRDefault="000222D1" w14:paraId="3543C10A" w14:textId="7C4B7437">
      <w:pPr>
        <w:pStyle w:val="Prrafodelista"/>
        <w:numPr>
          <w:ilvl w:val="1"/>
          <w:numId w:val="8"/>
        </w:numPr>
        <w:spacing w:line="360" w:lineRule="auto"/>
        <w:jc w:val="both"/>
        <w:rPr>
          <w:rFonts w:ascii="Palatino Linotype" w:hAnsi="Palatino Linotype" w:eastAsia="Calibri" w:cs="Tahoma"/>
          <w:szCs w:val="22"/>
          <w:lang w:eastAsia="en-US"/>
        </w:rPr>
      </w:pPr>
      <w:r w:rsidRPr="00631816">
        <w:rPr>
          <w:rFonts w:ascii="Palatino Linotype" w:hAnsi="Palatino Linotype" w:eastAsia="Calibri" w:cs="Tahoma"/>
          <w:szCs w:val="22"/>
          <w:lang w:val="es-ES" w:eastAsia="en-US"/>
        </w:rPr>
        <w:t xml:space="preserve">Si durante los treinta días naturales contados a partir de la fecha de grabación, no se requiere información de videos se procederá a realizar su depuración, en virtud a la capacidad de memoria de almacenamiento.  </w:t>
      </w:r>
    </w:p>
    <w:p w:rsidRPr="00631816" w:rsidR="005D763C" w:rsidP="00C751F5" w:rsidRDefault="005D763C" w14:paraId="3A7A1B14" w14:textId="77777777">
      <w:pPr>
        <w:spacing w:line="360" w:lineRule="auto"/>
        <w:jc w:val="both"/>
        <w:rPr>
          <w:rFonts w:ascii="Palatino Linotype" w:hAnsi="Palatino Linotype" w:eastAsia="Calibri" w:cs="Tahoma"/>
          <w:sz w:val="22"/>
          <w:szCs w:val="22"/>
          <w:lang w:val="es-ES" w:eastAsia="en-US"/>
        </w:rPr>
      </w:pPr>
    </w:p>
    <w:p w:rsidRPr="00631816" w:rsidR="009464E0" w:rsidP="002B2003" w:rsidRDefault="009464E0" w14:paraId="63A1AA85" w14:textId="77777777">
      <w:pPr>
        <w:pStyle w:val="Prrafodelista"/>
        <w:numPr>
          <w:ilvl w:val="0"/>
          <w:numId w:val="9"/>
        </w:numPr>
        <w:spacing w:line="360" w:lineRule="auto"/>
        <w:jc w:val="both"/>
        <w:rPr>
          <w:rFonts w:ascii="Palatino Linotype" w:hAnsi="Palatino Linotype" w:eastAsia="Calibri" w:cs="Tahoma"/>
          <w:szCs w:val="22"/>
          <w:lang w:val="es-ES" w:eastAsia="en-US"/>
        </w:rPr>
      </w:pPr>
      <w:r w:rsidRPr="00631816">
        <w:rPr>
          <w:rFonts w:ascii="Palatino Linotype" w:hAnsi="Palatino Linotype" w:eastAsia="Calibri" w:cs="Tahoma"/>
          <w:b/>
          <w:bCs/>
          <w:szCs w:val="22"/>
          <w:lang w:val="es-ES" w:eastAsia="en-US"/>
        </w:rPr>
        <w:t>Artículo 57</w:t>
      </w:r>
      <w:r w:rsidRPr="00631816">
        <w:rPr>
          <w:rFonts w:ascii="Palatino Linotype" w:hAnsi="Palatino Linotype" w:eastAsia="Calibri" w:cs="Tahoma"/>
          <w:szCs w:val="22"/>
          <w:lang w:val="es-ES" w:eastAsia="en-US"/>
        </w:rPr>
        <w:t>. El Centro de Control conservará una copia de las grabaciones que sean solicitadas por autoridad administrativa, ministerial y judicial, por un período máximo de trescientos sesenta y seis días naturales, concluido este plazo se procederá a su destrucción definitiva, dejando debida constancia en la bitácora de la videoteca.</w:t>
      </w:r>
    </w:p>
    <w:p w:rsidRPr="00631816" w:rsidR="00F26030" w:rsidP="00C751F5" w:rsidRDefault="00F26030" w14:paraId="33586E86" w14:textId="77777777">
      <w:pPr>
        <w:spacing w:line="360" w:lineRule="auto"/>
        <w:jc w:val="both"/>
        <w:rPr>
          <w:rFonts w:ascii="Palatino Linotype" w:hAnsi="Palatino Linotype" w:eastAsia="Calibri" w:cs="Tahoma"/>
          <w:b/>
          <w:bCs/>
          <w:sz w:val="22"/>
          <w:szCs w:val="22"/>
          <w:lang w:val="es-ES" w:eastAsia="en-US"/>
        </w:rPr>
      </w:pPr>
    </w:p>
    <w:p w:rsidRPr="00631816" w:rsidR="00C751F5" w:rsidP="002B2003" w:rsidRDefault="00C751F5" w14:paraId="21031A08" w14:textId="2CFAC959">
      <w:pPr>
        <w:numPr>
          <w:ilvl w:val="0"/>
          <w:numId w:val="8"/>
        </w:numPr>
        <w:spacing w:line="360" w:lineRule="auto"/>
        <w:jc w:val="both"/>
        <w:rPr>
          <w:rFonts w:ascii="Palatino Linotype" w:hAnsi="Palatino Linotype" w:eastAsia="Calibri" w:cs="Tahoma"/>
          <w:b/>
          <w:bCs/>
          <w:sz w:val="22"/>
          <w:szCs w:val="22"/>
          <w:lang w:val="es-ES" w:eastAsia="en-US"/>
        </w:rPr>
      </w:pPr>
      <w:r w:rsidRPr="00631816">
        <w:rPr>
          <w:rFonts w:ascii="Palatino Linotype" w:hAnsi="Palatino Linotype" w:eastAsia="Calibri" w:cs="Tahoma"/>
          <w:b/>
          <w:bCs/>
          <w:sz w:val="22"/>
          <w:szCs w:val="22"/>
          <w:lang w:val="es-ES" w:eastAsia="en-US"/>
        </w:rPr>
        <w:t xml:space="preserve">Artículo 59: </w:t>
      </w:r>
      <w:r w:rsidRPr="00631816">
        <w:rPr>
          <w:rFonts w:ascii="Palatino Linotype" w:hAnsi="Palatino Linotype" w:eastAsia="Calibri" w:cs="Tahoma"/>
          <w:bCs/>
          <w:sz w:val="22"/>
          <w:szCs w:val="22"/>
          <w:lang w:val="es-ES" w:eastAsia="en-US"/>
        </w:rPr>
        <w:t>La instalación de cámaras de videovigilancia, se hará en los siguientes lugares estratégicos: accesos y salidas de cabeceras municipales, vías primarias, cruces principales, primer cuadro y áreas de interés.</w:t>
      </w:r>
    </w:p>
    <w:p w:rsidRPr="00631816" w:rsidR="00C751F5" w:rsidP="00C751F5" w:rsidRDefault="00C751F5" w14:paraId="0F0A77DB" w14:textId="77777777">
      <w:pPr>
        <w:spacing w:line="360" w:lineRule="auto"/>
        <w:jc w:val="both"/>
        <w:rPr>
          <w:rFonts w:ascii="Palatino Linotype" w:hAnsi="Palatino Linotype" w:eastAsia="Calibri" w:cs="Tahoma"/>
          <w:b/>
          <w:bCs/>
          <w:sz w:val="22"/>
          <w:szCs w:val="22"/>
          <w:lang w:val="es-ES" w:eastAsia="en-US"/>
        </w:rPr>
      </w:pPr>
    </w:p>
    <w:p w:rsidRPr="00631816" w:rsidR="00C751F5" w:rsidP="00C751F5" w:rsidRDefault="00C751F5" w14:paraId="1FA4C2F5" w14:textId="77777777">
      <w:pPr>
        <w:spacing w:line="360" w:lineRule="auto"/>
        <w:jc w:val="both"/>
        <w:rPr>
          <w:rFonts w:ascii="Palatino Linotype" w:hAnsi="Palatino Linotype" w:eastAsia="Calibri" w:cs="Tahoma"/>
          <w:bCs/>
          <w:sz w:val="22"/>
          <w:szCs w:val="22"/>
          <w:lang w:val="es-ES" w:eastAsia="en-US"/>
        </w:rPr>
      </w:pPr>
      <w:r w:rsidRPr="00631816">
        <w:rPr>
          <w:rFonts w:ascii="Palatino Linotype" w:hAnsi="Palatino Linotype" w:eastAsia="Calibri" w:cs="Tahoma"/>
          <w:bCs/>
          <w:sz w:val="22"/>
          <w:szCs w:val="22"/>
          <w:lang w:val="es-ES" w:eastAsia="en-US"/>
        </w:rPr>
        <w:t>Conforme a lo anterior, se considera que las cámaras de videovigilancia en materia de seguridad pública, son equipos o sistemas tecnológicos, utilizados para el tratamiento de voz e imagen, que tienen como fin grabar o captar imágenes con o sin sonido</w:t>
      </w:r>
      <w:r w:rsidRPr="00631816">
        <w:rPr>
          <w:rFonts w:ascii="Palatino Linotype" w:hAnsi="Palatino Linotype" w:eastAsia="Calibri" w:cs="Tahoma"/>
          <w:b/>
          <w:bCs/>
          <w:sz w:val="22"/>
          <w:szCs w:val="22"/>
          <w:lang w:val="es-ES" w:eastAsia="en-US"/>
        </w:rPr>
        <w:t>, en</w:t>
      </w:r>
      <w:r w:rsidRPr="00631816">
        <w:rPr>
          <w:rFonts w:ascii="Palatino Linotype" w:hAnsi="Palatino Linotype" w:eastAsia="Calibri" w:cs="Tahoma"/>
          <w:bCs/>
          <w:sz w:val="22"/>
          <w:szCs w:val="22"/>
          <w:lang w:val="es-ES" w:eastAsia="en-US"/>
        </w:rPr>
        <w:t xml:space="preserve"> </w:t>
      </w:r>
      <w:r w:rsidRPr="00631816">
        <w:rPr>
          <w:rFonts w:ascii="Palatino Linotype" w:hAnsi="Palatino Linotype" w:eastAsia="Calibri" w:cs="Tahoma"/>
          <w:b/>
          <w:bCs/>
          <w:sz w:val="22"/>
          <w:szCs w:val="22"/>
          <w:lang w:val="es-ES" w:eastAsia="en-US"/>
        </w:rPr>
        <w:t xml:space="preserve">lugares públicos o privados con acceso al público (museos, centros de salud, etc.), </w:t>
      </w:r>
      <w:r w:rsidRPr="00631816">
        <w:rPr>
          <w:rFonts w:ascii="Palatino Linotype" w:hAnsi="Palatino Linotype" w:eastAsia="Calibri" w:cs="Tahoma"/>
          <w:bCs/>
          <w:sz w:val="22"/>
          <w:szCs w:val="22"/>
          <w:lang w:val="es-ES" w:eastAsia="en-US"/>
        </w:rPr>
        <w:t>en materia de seguridad pública, mismas que son utilizadas para la prevención e investigación de delitos e infracciones administrativas, imposición de sanciones y reacción inmediata.</w:t>
      </w:r>
    </w:p>
    <w:p w:rsidRPr="00631816" w:rsidR="00C751F5" w:rsidP="00C751F5" w:rsidRDefault="00C751F5" w14:paraId="0ED805E7" w14:textId="77777777">
      <w:pPr>
        <w:spacing w:line="360" w:lineRule="auto"/>
        <w:jc w:val="both"/>
        <w:rPr>
          <w:rFonts w:ascii="Palatino Linotype" w:hAnsi="Palatino Linotype" w:eastAsia="Calibri" w:cs="Tahoma"/>
          <w:bCs/>
          <w:sz w:val="22"/>
          <w:szCs w:val="22"/>
          <w:lang w:val="es-ES" w:eastAsia="en-US"/>
        </w:rPr>
      </w:pPr>
    </w:p>
    <w:p w:rsidRPr="00631816" w:rsidR="00971FE6" w:rsidP="00C751F5" w:rsidRDefault="00C751F5" w14:paraId="489E87C5" w14:textId="4EFD6EF2">
      <w:pPr>
        <w:spacing w:line="360" w:lineRule="auto"/>
        <w:jc w:val="both"/>
        <w:rPr>
          <w:rFonts w:ascii="Palatino Linotype" w:hAnsi="Palatino Linotype" w:eastAsia="Calibri" w:cs="Tahoma"/>
          <w:bCs/>
          <w:sz w:val="22"/>
          <w:szCs w:val="22"/>
          <w:lang w:val="es-ES" w:eastAsia="en-US"/>
        </w:rPr>
      </w:pPr>
      <w:r w:rsidRPr="00631816">
        <w:rPr>
          <w:rFonts w:ascii="Palatino Linotype" w:hAnsi="Palatino Linotype" w:eastAsia="Calibri" w:cs="Tahoma"/>
          <w:bCs/>
          <w:sz w:val="22"/>
          <w:szCs w:val="22"/>
          <w:lang w:val="es-ES" w:eastAsia="en-US"/>
        </w:rPr>
        <w:t xml:space="preserve">Asimismo, se puede colegir que </w:t>
      </w:r>
      <w:r w:rsidRPr="00631816">
        <w:rPr>
          <w:rFonts w:ascii="Palatino Linotype" w:hAnsi="Palatino Linotype" w:eastAsia="Calibri" w:cs="Tahoma"/>
          <w:b/>
          <w:bCs/>
          <w:sz w:val="22"/>
          <w:szCs w:val="22"/>
          <w:lang w:val="es-ES" w:eastAsia="en-US"/>
        </w:rPr>
        <w:t>la videograbación, es el producto de la vigilancia realizada por las cámaras de seguridad pública</w:t>
      </w:r>
      <w:r w:rsidRPr="00631816">
        <w:rPr>
          <w:rFonts w:ascii="Palatino Linotype" w:hAnsi="Palatino Linotype" w:eastAsia="Calibri" w:cs="Tahoma"/>
          <w:bCs/>
          <w:sz w:val="22"/>
          <w:szCs w:val="22"/>
          <w:lang w:val="es-ES" w:eastAsia="en-US"/>
        </w:rPr>
        <w:t xml:space="preserve">, pues </w:t>
      </w:r>
      <w:r w:rsidRPr="00631816" w:rsidR="003A0AD0">
        <w:rPr>
          <w:rFonts w:ascii="Palatino Linotype" w:hAnsi="Palatino Linotype" w:eastAsia="Calibri" w:cs="Tahoma"/>
          <w:bCs/>
          <w:sz w:val="22"/>
          <w:szCs w:val="22"/>
          <w:lang w:val="es-ES" w:eastAsia="en-US"/>
        </w:rPr>
        <w:t xml:space="preserve">son el </w:t>
      </w:r>
      <w:r w:rsidRPr="00631816">
        <w:rPr>
          <w:rFonts w:ascii="Palatino Linotype" w:hAnsi="Palatino Linotype" w:eastAsia="Calibri" w:cs="Tahoma"/>
          <w:bCs/>
          <w:sz w:val="22"/>
          <w:szCs w:val="22"/>
          <w:lang w:val="es-ES" w:eastAsia="en-US"/>
        </w:rPr>
        <w:t xml:space="preserve">conjunto de imágenes con o sin sonido, grabadas </w:t>
      </w:r>
      <w:r w:rsidRPr="00631816" w:rsidR="00971FE6">
        <w:rPr>
          <w:rFonts w:ascii="Palatino Linotype" w:hAnsi="Palatino Linotype" w:eastAsia="Calibri" w:cs="Tahoma"/>
          <w:bCs/>
          <w:sz w:val="22"/>
          <w:szCs w:val="22"/>
          <w:lang w:val="es-ES" w:eastAsia="en-US"/>
        </w:rPr>
        <w:t xml:space="preserve">por el </w:t>
      </w:r>
      <w:r w:rsidRPr="00631816" w:rsidR="00D453D9">
        <w:rPr>
          <w:rFonts w:ascii="Palatino Linotype" w:hAnsi="Palatino Linotype" w:eastAsia="Calibri" w:cs="Tahoma"/>
          <w:bCs/>
          <w:sz w:val="22"/>
          <w:szCs w:val="22"/>
          <w:lang w:val="es-ES" w:eastAsia="en-US"/>
        </w:rPr>
        <w:t>Centro de Control, Comando, Comunicación, Computo y Calidad</w:t>
      </w:r>
      <w:r w:rsidRPr="00631816" w:rsidR="00971FE6">
        <w:rPr>
          <w:rFonts w:ascii="Palatino Linotype" w:hAnsi="Palatino Linotype" w:eastAsia="Calibri" w:cs="Tahoma"/>
          <w:bCs/>
          <w:sz w:val="22"/>
          <w:szCs w:val="22"/>
          <w:lang w:val="es-ES" w:eastAsia="en-US"/>
        </w:rPr>
        <w:t>.</w:t>
      </w:r>
    </w:p>
    <w:p w:rsidRPr="00631816" w:rsidR="00C751F5" w:rsidP="00C751F5" w:rsidRDefault="00C751F5" w14:paraId="5E773BAF" w14:textId="039B3A2C">
      <w:pPr>
        <w:spacing w:line="360" w:lineRule="auto"/>
        <w:jc w:val="both"/>
        <w:rPr>
          <w:rFonts w:ascii="Palatino Linotype" w:hAnsi="Palatino Linotype" w:eastAsia="Calibri" w:cs="Tahoma"/>
          <w:bCs/>
          <w:sz w:val="22"/>
          <w:szCs w:val="22"/>
          <w:lang w:val="es-ES" w:eastAsia="en-US"/>
        </w:rPr>
      </w:pPr>
    </w:p>
    <w:p w:rsidRPr="00631816" w:rsidR="00D453D9" w:rsidP="00D453D9" w:rsidRDefault="00D453D9" w14:paraId="27FCFCA1" w14:textId="0E577E06">
      <w:pPr>
        <w:spacing w:line="360" w:lineRule="auto"/>
        <w:jc w:val="both"/>
        <w:rPr>
          <w:rFonts w:ascii="Palatino Linotype" w:hAnsi="Palatino Linotype" w:cs="Tahoma"/>
          <w:sz w:val="22"/>
          <w:szCs w:val="22"/>
          <w:lang w:val="es-ES"/>
        </w:rPr>
      </w:pPr>
      <w:r w:rsidRPr="00631816">
        <w:rPr>
          <w:rFonts w:ascii="Palatino Linotype" w:hAnsi="Palatino Linotype" w:cs="Tahoma"/>
          <w:sz w:val="22"/>
          <w:szCs w:val="22"/>
          <w:lang w:val="es-ES"/>
        </w:rPr>
        <w:t xml:space="preserve">Sobre el tema, la </w:t>
      </w:r>
      <w:r w:rsidRPr="00631816">
        <w:rPr>
          <w:rFonts w:ascii="Palatino Linotype" w:hAnsi="Palatino Linotype"/>
          <w:sz w:val="22"/>
          <w:szCs w:val="22"/>
          <w:lang w:val="es-ES"/>
        </w:rPr>
        <w:t xml:space="preserve">Norma Técnica para Estandarizar las Características Técnicas y de Interoperabilidad de los Sistemas de Video-Vigilancia para la Seguridad Pública, emitido por el Secretariado Ejecutivo del Sistema Nacional de Seguridad Pública, establece en su apartado Justificación, que </w:t>
      </w:r>
      <w:r w:rsidRPr="00631816">
        <w:rPr>
          <w:rFonts w:ascii="Palatino Linotype" w:hAnsi="Palatino Linotype"/>
          <w:b/>
          <w:sz w:val="22"/>
          <w:szCs w:val="22"/>
          <w:lang w:val="es-ES"/>
        </w:rPr>
        <w:t>los sistemas de videovigilancia son clave para el adecuado funcionamiento de la estrategia de seguridad pública</w:t>
      </w:r>
      <w:r w:rsidRPr="00631816">
        <w:rPr>
          <w:rFonts w:ascii="Palatino Linotype" w:hAnsi="Palatino Linotype"/>
          <w:sz w:val="22"/>
          <w:szCs w:val="22"/>
          <w:lang w:val="es-ES"/>
        </w:rPr>
        <w:t xml:space="preserve">, pues son una herramienta versátil, que fortalece la capacidad de las autoridades para mantener un control urbano, capaz de </w:t>
      </w:r>
      <w:r w:rsidRPr="00631816">
        <w:rPr>
          <w:rFonts w:ascii="Palatino Linotype" w:hAnsi="Palatino Linotype"/>
          <w:sz w:val="22"/>
          <w:szCs w:val="22"/>
          <w:lang w:val="es-ES"/>
        </w:rPr>
        <w:lastRenderedPageBreak/>
        <w:t xml:space="preserve">adaptarse a diversos contextos y situaciones donde la configuración espacial se convierte en un factor sustancial. Además, precisa que las cámaras de video utilizadas, deben de obtener imágenes de manera clara y con el mayor detalle posible, </w:t>
      </w:r>
      <w:r w:rsidRPr="00631816">
        <w:rPr>
          <w:rFonts w:ascii="Palatino Linotype" w:hAnsi="Palatino Linotype"/>
          <w:b/>
          <w:sz w:val="22"/>
          <w:szCs w:val="22"/>
          <w:lang w:val="es-ES"/>
        </w:rPr>
        <w:t>de manera que el individuo que ha cometido un delito pueda ser detectado y reconocido.</w:t>
      </w:r>
    </w:p>
    <w:p w:rsidRPr="00631816" w:rsidR="00D453D9" w:rsidP="00C751F5" w:rsidRDefault="00D453D9" w14:paraId="150D0B6E" w14:textId="77777777">
      <w:pPr>
        <w:spacing w:line="360" w:lineRule="auto"/>
        <w:jc w:val="both"/>
        <w:rPr>
          <w:rFonts w:ascii="Palatino Linotype" w:hAnsi="Palatino Linotype" w:eastAsia="Calibri" w:cs="Tahoma"/>
          <w:bCs/>
          <w:sz w:val="22"/>
          <w:szCs w:val="22"/>
          <w:lang w:val="es-ES" w:eastAsia="en-US"/>
        </w:rPr>
      </w:pPr>
    </w:p>
    <w:p w:rsidRPr="00631816" w:rsidR="009E57F3" w:rsidP="00C751F5" w:rsidRDefault="00C751F5" w14:paraId="155D85A8" w14:textId="71BA4893">
      <w:pPr>
        <w:spacing w:line="360" w:lineRule="auto"/>
        <w:jc w:val="both"/>
        <w:rPr>
          <w:rFonts w:ascii="Palatino Linotype" w:hAnsi="Palatino Linotype" w:eastAsia="Calibri" w:cs="Tahoma"/>
          <w:bCs/>
          <w:sz w:val="22"/>
          <w:szCs w:val="22"/>
          <w:lang w:val="es-ES" w:eastAsia="en-US"/>
        </w:rPr>
      </w:pPr>
      <w:r w:rsidRPr="00631816">
        <w:rPr>
          <w:rFonts w:ascii="Palatino Linotype" w:hAnsi="Palatino Linotype" w:eastAsia="Calibri" w:cs="Tahoma"/>
          <w:bCs/>
          <w:sz w:val="22"/>
          <w:szCs w:val="22"/>
          <w:lang w:val="es-ES" w:eastAsia="en-US"/>
        </w:rPr>
        <w:t xml:space="preserve">Conforme a tal situación, se advierte que la pretensión </w:t>
      </w:r>
      <w:r w:rsidRPr="00631816" w:rsidR="0022454C">
        <w:rPr>
          <w:rFonts w:ascii="Palatino Linotype" w:hAnsi="Palatino Linotype" w:eastAsia="Calibri" w:cs="Tahoma"/>
          <w:bCs/>
          <w:sz w:val="22"/>
          <w:szCs w:val="22"/>
          <w:lang w:val="es-ES" w:eastAsia="en-US"/>
        </w:rPr>
        <w:t>del ahora</w:t>
      </w:r>
      <w:r w:rsidRPr="00631816">
        <w:rPr>
          <w:rFonts w:ascii="Palatino Linotype" w:hAnsi="Palatino Linotype" w:eastAsia="Calibri" w:cs="Tahoma"/>
          <w:bCs/>
          <w:sz w:val="22"/>
          <w:szCs w:val="22"/>
          <w:lang w:val="es-ES" w:eastAsia="en-US"/>
        </w:rPr>
        <w:t xml:space="preserve"> Recurrente</w:t>
      </w:r>
      <w:r w:rsidRPr="00631816" w:rsidR="00C54548">
        <w:rPr>
          <w:rFonts w:ascii="Palatino Linotype" w:hAnsi="Palatino Linotype" w:eastAsia="Calibri" w:cs="Tahoma"/>
          <w:bCs/>
          <w:sz w:val="22"/>
          <w:szCs w:val="22"/>
          <w:lang w:val="es-ES" w:eastAsia="en-US"/>
        </w:rPr>
        <w:t>, materia de cuatro solicitudes de acceso a la información pública</w:t>
      </w:r>
      <w:r w:rsidRPr="00631816" w:rsidR="001B55C2">
        <w:rPr>
          <w:rFonts w:ascii="Palatino Linotype" w:hAnsi="Palatino Linotype" w:eastAsia="Calibri" w:cs="Tahoma"/>
          <w:bCs/>
          <w:sz w:val="22"/>
          <w:szCs w:val="22"/>
          <w:lang w:val="es-ES" w:eastAsia="en-US"/>
        </w:rPr>
        <w:t>,</w:t>
      </w:r>
      <w:r w:rsidRPr="00631816" w:rsidR="00C54548">
        <w:rPr>
          <w:rFonts w:ascii="Palatino Linotype" w:hAnsi="Palatino Linotype" w:eastAsia="Calibri" w:cs="Tahoma"/>
          <w:bCs/>
          <w:sz w:val="22"/>
          <w:szCs w:val="22"/>
          <w:lang w:val="es-ES" w:eastAsia="en-US"/>
        </w:rPr>
        <w:t xml:space="preserve"> es </w:t>
      </w:r>
      <w:r w:rsidRPr="00631816">
        <w:rPr>
          <w:rFonts w:ascii="Palatino Linotype" w:hAnsi="Palatino Linotype" w:eastAsia="Calibri" w:cs="Tahoma"/>
          <w:bCs/>
          <w:sz w:val="22"/>
          <w:szCs w:val="22"/>
          <w:lang w:val="es-ES" w:eastAsia="en-US"/>
        </w:rPr>
        <w:t>obtener el producto</w:t>
      </w:r>
      <w:r w:rsidRPr="00631816" w:rsidR="0020527C">
        <w:rPr>
          <w:rFonts w:ascii="Palatino Linotype" w:hAnsi="Palatino Linotype" w:eastAsia="Calibri" w:cs="Tahoma"/>
          <w:bCs/>
          <w:sz w:val="22"/>
          <w:szCs w:val="22"/>
          <w:lang w:val="es-ES" w:eastAsia="en-US"/>
        </w:rPr>
        <w:t xml:space="preserve"> de cámaras de videovigilancia en materia de seguridad pública, las cuales fueron identificados por el Particular de acuerdo </w:t>
      </w:r>
      <w:r w:rsidRPr="00631816" w:rsidR="006B55C0">
        <w:rPr>
          <w:rFonts w:ascii="Palatino Linotype" w:hAnsi="Palatino Linotype" w:eastAsia="Calibri" w:cs="Tahoma"/>
          <w:bCs/>
          <w:sz w:val="22"/>
          <w:szCs w:val="22"/>
          <w:lang w:val="es-ES" w:eastAsia="en-US"/>
        </w:rPr>
        <w:t xml:space="preserve">a las siguientes ubicaciones e intervalos: </w:t>
      </w:r>
    </w:p>
    <w:p w:rsidRPr="00631816" w:rsidR="00871416" w:rsidP="00C751F5" w:rsidRDefault="00871416" w14:paraId="24E2D747" w14:textId="77777777">
      <w:pPr>
        <w:spacing w:line="360" w:lineRule="auto"/>
        <w:jc w:val="both"/>
        <w:rPr>
          <w:rFonts w:ascii="Palatino Linotype" w:hAnsi="Palatino Linotype" w:eastAsia="Calibri" w:cs="Tahoma"/>
          <w:bCs/>
          <w:sz w:val="22"/>
          <w:szCs w:val="22"/>
          <w:lang w:val="es-ES" w:eastAsia="en-US"/>
        </w:rPr>
      </w:pPr>
    </w:p>
    <w:p w:rsidRPr="00631816" w:rsidR="006B55C0" w:rsidP="002B2003" w:rsidRDefault="00871416" w14:paraId="505D083A" w14:textId="77777777">
      <w:pPr>
        <w:pStyle w:val="Prrafodelista"/>
        <w:numPr>
          <w:ilvl w:val="0"/>
          <w:numId w:val="10"/>
        </w:numPr>
        <w:spacing w:line="360" w:lineRule="auto"/>
        <w:jc w:val="both"/>
        <w:rPr>
          <w:rFonts w:ascii="Palatino Linotype" w:hAnsi="Palatino Linotype" w:eastAsia="Calibri" w:cs="Tahoma"/>
          <w:bCs/>
          <w:szCs w:val="22"/>
          <w:lang w:val="es-ES" w:eastAsia="en-US"/>
        </w:rPr>
      </w:pPr>
      <w:r w:rsidRPr="00631816">
        <w:rPr>
          <w:rFonts w:ascii="Palatino Linotype" w:hAnsi="Palatino Linotype" w:eastAsia="Calibri" w:cs="Tahoma"/>
          <w:bCs/>
          <w:szCs w:val="22"/>
          <w:lang w:val="es-ES" w:eastAsia="en-US"/>
        </w:rPr>
        <w:t>Calle Avenida Adolfo López Mateos esquina con calle Alejandrina en la Colonia Nueva San Isidro en el municipio de Chalco, Estado de México CP: 56605 que se efectuaron el día 11 de junio de 2022, en un intervalo de 18:50 horas a 19:30 y;</w:t>
      </w:r>
    </w:p>
    <w:p w:rsidRPr="00631816" w:rsidR="006B55C0" w:rsidP="006B55C0" w:rsidRDefault="006B55C0" w14:paraId="65411D01" w14:textId="77777777">
      <w:pPr>
        <w:pStyle w:val="Prrafodelista"/>
        <w:spacing w:line="360" w:lineRule="auto"/>
        <w:jc w:val="both"/>
        <w:rPr>
          <w:rFonts w:ascii="Palatino Linotype" w:hAnsi="Palatino Linotype" w:eastAsia="Calibri" w:cs="Tahoma"/>
          <w:bCs/>
          <w:szCs w:val="22"/>
          <w:lang w:val="es-ES" w:eastAsia="en-US"/>
        </w:rPr>
      </w:pPr>
    </w:p>
    <w:p w:rsidRPr="00631816" w:rsidR="00871416" w:rsidP="002B2003" w:rsidRDefault="00871416" w14:paraId="3ED4FD68" w14:textId="787234B5">
      <w:pPr>
        <w:pStyle w:val="Prrafodelista"/>
        <w:numPr>
          <w:ilvl w:val="0"/>
          <w:numId w:val="10"/>
        </w:numPr>
        <w:spacing w:line="360" w:lineRule="auto"/>
        <w:jc w:val="both"/>
        <w:rPr>
          <w:rFonts w:ascii="Palatino Linotype" w:hAnsi="Palatino Linotype" w:eastAsia="Calibri" w:cs="Tahoma"/>
          <w:bCs/>
          <w:szCs w:val="22"/>
          <w:lang w:val="es-ES" w:eastAsia="en-US"/>
        </w:rPr>
      </w:pPr>
      <w:r w:rsidRPr="00631816">
        <w:rPr>
          <w:rFonts w:ascii="Palatino Linotype" w:hAnsi="Palatino Linotype" w:eastAsia="Calibri" w:cs="Tahoma"/>
          <w:bCs/>
          <w:szCs w:val="22"/>
          <w:lang w:val="es-ES" w:eastAsia="en-US"/>
        </w:rPr>
        <w:t>Calle San Antonio esquina con Avenida el Triunfo de la Colonia Nueva San Isidro en el municipio de Chalco, Estado de México CP: 56605 que se efectuaron el día 11 de junio de 2022, en un horario de 18:50 horas a 19:30.</w:t>
      </w:r>
    </w:p>
    <w:p w:rsidRPr="00631816" w:rsidR="00871416" w:rsidP="00C751F5" w:rsidRDefault="00871416" w14:paraId="433FD2B7" w14:textId="4D8A64E6">
      <w:pPr>
        <w:spacing w:line="360" w:lineRule="auto"/>
        <w:jc w:val="both"/>
        <w:rPr>
          <w:rFonts w:ascii="Palatino Linotype" w:hAnsi="Palatino Linotype" w:eastAsia="Calibri" w:cs="Tahoma"/>
          <w:bCs/>
          <w:sz w:val="22"/>
          <w:szCs w:val="22"/>
          <w:lang w:val="es-ES" w:eastAsia="en-US"/>
        </w:rPr>
      </w:pPr>
    </w:p>
    <w:p w:rsidRPr="00631816" w:rsidR="00D453D9" w:rsidP="00C751F5" w:rsidRDefault="00D453D9" w14:paraId="514DB8A6" w14:textId="393D312A">
      <w:pPr>
        <w:spacing w:line="360" w:lineRule="auto"/>
        <w:jc w:val="both"/>
        <w:rPr>
          <w:rFonts w:ascii="Palatino Linotype" w:hAnsi="Palatino Linotype" w:eastAsia="Calibri" w:cs="Tahoma"/>
          <w:bCs/>
          <w:sz w:val="22"/>
          <w:szCs w:val="22"/>
          <w:lang w:val="es-ES" w:eastAsia="en-US"/>
        </w:rPr>
      </w:pPr>
      <w:r w:rsidRPr="00631816">
        <w:rPr>
          <w:rFonts w:ascii="Palatino Linotype" w:hAnsi="Palatino Linotype" w:eastAsia="Calibri" w:cs="Tahoma"/>
          <w:bCs/>
          <w:sz w:val="22"/>
          <w:szCs w:val="22"/>
          <w:lang w:val="es-ES" w:eastAsia="en-US"/>
        </w:rPr>
        <w:t>Ahora bien, el Sujeto Obligado aludió a que no podía entregar la información vía acceso a la información pública, al señalar que existía un trámite específico que únicamente podían solicitar determinadas autoridades, para obtener los productos del sistema de videovigilancia.</w:t>
      </w:r>
    </w:p>
    <w:p w:rsidRPr="00631816" w:rsidR="00D453D9" w:rsidP="00C751F5" w:rsidRDefault="00D453D9" w14:paraId="7B93DB8A" w14:textId="0BA82677">
      <w:pPr>
        <w:spacing w:line="360" w:lineRule="auto"/>
        <w:jc w:val="both"/>
        <w:rPr>
          <w:rFonts w:ascii="Palatino Linotype" w:hAnsi="Palatino Linotype" w:eastAsia="Calibri" w:cs="Tahoma"/>
          <w:bCs/>
          <w:sz w:val="22"/>
          <w:szCs w:val="22"/>
          <w:lang w:val="es-ES" w:eastAsia="en-US"/>
        </w:rPr>
      </w:pPr>
    </w:p>
    <w:p w:rsidRPr="00631816" w:rsidR="00830980" w:rsidP="00830980" w:rsidRDefault="00D453D9" w14:paraId="3FE9725A" w14:textId="3EE331EE">
      <w:pPr>
        <w:spacing w:line="360" w:lineRule="auto"/>
        <w:jc w:val="both"/>
        <w:rPr>
          <w:rFonts w:ascii="Palatino Linotype" w:hAnsi="Palatino Linotype" w:cs="Tahoma"/>
          <w:b/>
          <w:sz w:val="22"/>
          <w:szCs w:val="22"/>
        </w:rPr>
      </w:pPr>
      <w:r w:rsidRPr="00631816">
        <w:rPr>
          <w:rFonts w:ascii="Palatino Linotype" w:hAnsi="Palatino Linotype" w:eastAsia="Calibri" w:cs="Tahoma"/>
          <w:bCs/>
          <w:sz w:val="22"/>
          <w:szCs w:val="22"/>
          <w:lang w:val="es-ES" w:eastAsia="en-US"/>
        </w:rPr>
        <w:t xml:space="preserve">Al respecto, cabe precisar que de conformidad con los artículos 6°, apartado A, de la Constitución Política de los Estados Unidos Mexicanos, </w:t>
      </w:r>
      <w:r w:rsidRPr="00631816" w:rsidR="00830980">
        <w:rPr>
          <w:rFonts w:ascii="Palatino Linotype" w:hAnsi="Palatino Linotype" w:eastAsia="Calibri" w:cs="Tahoma"/>
          <w:bCs/>
          <w:sz w:val="22"/>
          <w:szCs w:val="22"/>
          <w:lang w:val="es-ES" w:eastAsia="en-US"/>
        </w:rPr>
        <w:t xml:space="preserve">5° de la Constitución Política del Estado Libre y Soberano de México, </w:t>
      </w:r>
      <w:r w:rsidRPr="00631816" w:rsidR="00830980">
        <w:rPr>
          <w:rFonts w:ascii="Palatino Linotype" w:hAnsi="Palatino Linotype" w:cs="Tahoma"/>
          <w:bCs/>
          <w:sz w:val="22"/>
          <w:szCs w:val="22"/>
        </w:rPr>
        <w:t xml:space="preserve">4° de la Ley General de Transparencia y Acceso a la Información Pública y 4° de la </w:t>
      </w:r>
      <w:r w:rsidRPr="00631816" w:rsidR="00830980">
        <w:rPr>
          <w:rFonts w:ascii="Palatino Linotype" w:hAnsi="Palatino Linotype" w:cs="Tahoma"/>
          <w:sz w:val="22"/>
          <w:szCs w:val="22"/>
        </w:rPr>
        <w:t xml:space="preserve">Ley </w:t>
      </w:r>
      <w:r w:rsidRPr="00631816" w:rsidR="00830980">
        <w:rPr>
          <w:rFonts w:ascii="Palatino Linotype" w:hAnsi="Palatino Linotype" w:cs="Tahoma"/>
          <w:bCs/>
          <w:sz w:val="22"/>
          <w:szCs w:val="22"/>
        </w:rPr>
        <w:t xml:space="preserve">de Transparencia y Acceso a la Información Pública del Estado de México y Municipios, </w:t>
      </w:r>
      <w:r w:rsidRPr="00631816" w:rsidR="00830980">
        <w:rPr>
          <w:rFonts w:ascii="Palatino Linotype" w:hAnsi="Palatino Linotype" w:cs="Tahoma"/>
          <w:b/>
          <w:sz w:val="22"/>
          <w:szCs w:val="22"/>
        </w:rPr>
        <w:t xml:space="preserve">toda la información generada, obtenida, adquirida, </w:t>
      </w:r>
      <w:r w:rsidRPr="00631816" w:rsidR="00830980">
        <w:rPr>
          <w:rFonts w:ascii="Palatino Linotype" w:hAnsi="Palatino Linotype" w:cs="Tahoma"/>
          <w:b/>
          <w:sz w:val="22"/>
          <w:szCs w:val="22"/>
        </w:rPr>
        <w:lastRenderedPageBreak/>
        <w:t>transformada o en posesión de los sujetos obligados es pública y accesible a cualquier persona.</w:t>
      </w:r>
    </w:p>
    <w:p w:rsidRPr="00631816" w:rsidR="00830980" w:rsidP="00830980" w:rsidRDefault="00830980" w14:paraId="79D4CF71" w14:textId="77777777">
      <w:pPr>
        <w:spacing w:line="360" w:lineRule="auto"/>
        <w:jc w:val="both"/>
        <w:rPr>
          <w:rFonts w:ascii="Palatino Linotype" w:hAnsi="Palatino Linotype" w:cs="Tahoma"/>
          <w:bCs/>
          <w:sz w:val="22"/>
          <w:szCs w:val="22"/>
        </w:rPr>
      </w:pPr>
    </w:p>
    <w:p w:rsidRPr="00631816" w:rsidR="00830980" w:rsidP="00C751F5" w:rsidRDefault="00830980" w14:paraId="198B89D2" w14:textId="1B6D32E3">
      <w:pPr>
        <w:spacing w:line="360" w:lineRule="auto"/>
        <w:jc w:val="both"/>
        <w:rPr>
          <w:rFonts w:ascii="Palatino Linotype" w:hAnsi="Palatino Linotype" w:eastAsia="Calibri" w:cs="Tahoma"/>
          <w:bCs/>
          <w:sz w:val="22"/>
          <w:szCs w:val="22"/>
          <w:lang w:val="es-ES" w:eastAsia="en-US"/>
        </w:rPr>
      </w:pPr>
      <w:r w:rsidRPr="00631816">
        <w:rPr>
          <w:rFonts w:ascii="Palatino Linotype" w:hAnsi="Palatino Linotype" w:eastAsia="Calibri" w:cs="Tahoma"/>
          <w:bCs/>
          <w:sz w:val="22"/>
          <w:szCs w:val="22"/>
          <w:lang w:val="es-ES" w:eastAsia="en-US"/>
        </w:rPr>
        <w:t xml:space="preserve">En ese orden de ideas, el artículo 3°, fracción VII, de la Ley General Transparencia, con relación al 3°, fracción XI, de la Ley Local de Transparencia, establecen que los documentos son los </w:t>
      </w:r>
      <w:r w:rsidRPr="00631816">
        <w:rPr>
          <w:rFonts w:ascii="Palatino Linotype" w:hAnsi="Palatino Linotype" w:eastAsia="Calibri" w:cs="Tahoma"/>
          <w:bCs/>
          <w:sz w:val="22"/>
          <w:szCs w:val="22"/>
          <w:lang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Pr="00631816" w:rsidR="00830980" w:rsidP="00C751F5" w:rsidRDefault="00830980" w14:paraId="57FEBE3E" w14:textId="62D52797">
      <w:pPr>
        <w:spacing w:line="360" w:lineRule="auto"/>
        <w:jc w:val="both"/>
        <w:rPr>
          <w:rFonts w:ascii="Palatino Linotype" w:hAnsi="Palatino Linotype" w:eastAsia="Calibri" w:cs="Tahoma"/>
          <w:bCs/>
          <w:sz w:val="22"/>
          <w:szCs w:val="22"/>
          <w:lang w:val="es-ES" w:eastAsia="en-US"/>
        </w:rPr>
      </w:pPr>
    </w:p>
    <w:p w:rsidRPr="00631816" w:rsidR="00830980" w:rsidP="00C751F5" w:rsidRDefault="00830980" w14:paraId="265CA83E" w14:textId="6063AEC0">
      <w:pPr>
        <w:spacing w:line="360" w:lineRule="auto"/>
        <w:jc w:val="both"/>
        <w:rPr>
          <w:rFonts w:ascii="Palatino Linotype" w:hAnsi="Palatino Linotype" w:eastAsia="Calibri" w:cs="Tahoma"/>
          <w:b/>
          <w:sz w:val="22"/>
          <w:szCs w:val="22"/>
          <w:lang w:val="es-ES" w:eastAsia="en-US"/>
        </w:rPr>
      </w:pPr>
      <w:r w:rsidRPr="00631816">
        <w:rPr>
          <w:rFonts w:ascii="Palatino Linotype" w:hAnsi="Palatino Linotype" w:eastAsia="Calibri" w:cs="Tahoma"/>
          <w:bCs/>
          <w:sz w:val="22"/>
          <w:szCs w:val="22"/>
          <w:lang w:val="es-ES" w:eastAsia="en-US"/>
        </w:rPr>
        <w:t xml:space="preserve">Además, el artículo 3°, fracción XII, de la </w:t>
      </w:r>
      <w:r w:rsidRPr="00631816">
        <w:rPr>
          <w:rFonts w:ascii="Palatino Linotype" w:hAnsi="Palatino Linotype" w:cs="Tahoma"/>
          <w:sz w:val="22"/>
          <w:szCs w:val="22"/>
        </w:rPr>
        <w:t xml:space="preserve">Ley </w:t>
      </w:r>
      <w:r w:rsidRPr="00631816">
        <w:rPr>
          <w:rFonts w:ascii="Palatino Linotype" w:hAnsi="Palatino Linotype" w:cs="Tahoma"/>
          <w:bCs/>
          <w:sz w:val="22"/>
          <w:szCs w:val="22"/>
        </w:rPr>
        <w:t xml:space="preserve">de Transparencia y Acceso a la Información Pública del Estado de México y Municipio, establece que un documento electrónico es aquel </w:t>
      </w:r>
      <w:r w:rsidRPr="00631816">
        <w:rPr>
          <w:rFonts w:ascii="Palatino Linotype" w:hAnsi="Palatino Linotype" w:cs="Tahoma"/>
          <w:b/>
          <w:sz w:val="22"/>
          <w:szCs w:val="22"/>
        </w:rPr>
        <w:t xml:space="preserve">soporte escrito con caracteres alfanuméricos, archivo de imagen, video, audio o cualquier otro formato tecnológicamente disponible, que contenga información. </w:t>
      </w:r>
    </w:p>
    <w:p w:rsidRPr="00631816" w:rsidR="00830980" w:rsidP="00C751F5" w:rsidRDefault="00830980" w14:paraId="60CB5745" w14:textId="73DFE262">
      <w:pPr>
        <w:spacing w:line="360" w:lineRule="auto"/>
        <w:jc w:val="both"/>
        <w:rPr>
          <w:rFonts w:ascii="Palatino Linotype" w:hAnsi="Palatino Linotype" w:eastAsia="Calibri" w:cs="Tahoma"/>
          <w:bCs/>
          <w:sz w:val="22"/>
          <w:szCs w:val="22"/>
          <w:lang w:val="es-ES" w:eastAsia="en-US"/>
        </w:rPr>
      </w:pPr>
    </w:p>
    <w:p w:rsidRPr="00631816" w:rsidR="00830980" w:rsidP="00C751F5" w:rsidRDefault="00830980" w14:paraId="6EFCAE27" w14:textId="6BD3B855">
      <w:pPr>
        <w:spacing w:line="360" w:lineRule="auto"/>
        <w:jc w:val="both"/>
        <w:rPr>
          <w:rFonts w:ascii="Palatino Linotype" w:hAnsi="Palatino Linotype" w:eastAsia="Calibri" w:cs="Tahoma"/>
          <w:bCs/>
          <w:sz w:val="22"/>
          <w:szCs w:val="22"/>
          <w:lang w:val="es-ES" w:eastAsia="en-US"/>
        </w:rPr>
      </w:pPr>
      <w:r w:rsidRPr="00631816">
        <w:rPr>
          <w:rFonts w:ascii="Palatino Linotype" w:hAnsi="Palatino Linotype" w:eastAsia="Calibri" w:cs="Tahoma"/>
          <w:bCs/>
          <w:sz w:val="22"/>
          <w:szCs w:val="22"/>
          <w:lang w:val="es-ES" w:eastAsia="en-US"/>
        </w:rPr>
        <w:t xml:space="preserve">En ese contexto, se puede afirmar </w:t>
      </w:r>
      <w:r w:rsidRPr="00631816" w:rsidR="007B4D71">
        <w:rPr>
          <w:rFonts w:ascii="Palatino Linotype" w:hAnsi="Palatino Linotype" w:eastAsia="Calibri" w:cs="Tahoma"/>
          <w:bCs/>
          <w:sz w:val="22"/>
          <w:szCs w:val="22"/>
          <w:lang w:val="es-ES" w:eastAsia="en-US"/>
        </w:rPr>
        <w:t>que,</w:t>
      </w:r>
      <w:r w:rsidRPr="00631816">
        <w:rPr>
          <w:rFonts w:ascii="Palatino Linotype" w:hAnsi="Palatino Linotype" w:eastAsia="Calibri" w:cs="Tahoma"/>
          <w:bCs/>
          <w:sz w:val="22"/>
          <w:szCs w:val="22"/>
          <w:lang w:val="es-ES" w:eastAsia="en-US"/>
        </w:rPr>
        <w:t xml:space="preserve"> mediante el derecho de acceso a la información pública, </w:t>
      </w:r>
      <w:r w:rsidRPr="00631816" w:rsidR="007B4D71">
        <w:rPr>
          <w:rFonts w:ascii="Palatino Linotype" w:hAnsi="Palatino Linotype" w:eastAsia="Calibri" w:cs="Tahoma"/>
          <w:bCs/>
          <w:sz w:val="22"/>
          <w:szCs w:val="22"/>
          <w:lang w:val="es-ES" w:eastAsia="en-US"/>
        </w:rPr>
        <w:t>los solicitantes pueden</w:t>
      </w:r>
      <w:r w:rsidRPr="00631816">
        <w:rPr>
          <w:rFonts w:ascii="Palatino Linotype" w:hAnsi="Palatino Linotype" w:eastAsia="Calibri" w:cs="Tahoma"/>
          <w:bCs/>
          <w:sz w:val="22"/>
          <w:szCs w:val="22"/>
          <w:lang w:val="es-ES" w:eastAsia="en-US"/>
        </w:rPr>
        <w:t xml:space="preserve"> acceder a toda aquella información generada por los Sujetos Obligados, es decir, la ciudadanía puede allegarse de aquellos documentos generados por las dependencias </w:t>
      </w:r>
      <w:r w:rsidRPr="00631816" w:rsidR="007B4D71">
        <w:rPr>
          <w:rFonts w:ascii="Palatino Linotype" w:hAnsi="Palatino Linotype" w:eastAsia="Calibri" w:cs="Tahoma"/>
          <w:bCs/>
          <w:sz w:val="22"/>
          <w:szCs w:val="22"/>
          <w:lang w:val="es-ES" w:eastAsia="en-US"/>
        </w:rPr>
        <w:t>gubernamentales</w:t>
      </w:r>
      <w:r w:rsidRPr="00631816">
        <w:rPr>
          <w:rFonts w:ascii="Palatino Linotype" w:hAnsi="Palatino Linotype" w:eastAsia="Calibri" w:cs="Tahoma"/>
          <w:bCs/>
          <w:sz w:val="22"/>
          <w:szCs w:val="22"/>
          <w:lang w:val="es-ES" w:eastAsia="en-US"/>
        </w:rPr>
        <w:t>.</w:t>
      </w:r>
    </w:p>
    <w:p w:rsidRPr="00631816" w:rsidR="00830980" w:rsidP="00C751F5" w:rsidRDefault="00830980" w14:paraId="3FA12780" w14:textId="77777777">
      <w:pPr>
        <w:spacing w:line="360" w:lineRule="auto"/>
        <w:jc w:val="both"/>
        <w:rPr>
          <w:rFonts w:ascii="Palatino Linotype" w:hAnsi="Palatino Linotype" w:eastAsia="Calibri" w:cs="Tahoma"/>
          <w:bCs/>
          <w:sz w:val="22"/>
          <w:szCs w:val="22"/>
          <w:lang w:val="es-ES" w:eastAsia="en-US"/>
        </w:rPr>
      </w:pPr>
    </w:p>
    <w:p w:rsidRPr="00631816" w:rsidR="00D453D9" w:rsidP="00D453D9" w:rsidRDefault="00830980" w14:paraId="540DF9F7" w14:textId="6F302B99">
      <w:pPr>
        <w:spacing w:line="360" w:lineRule="auto"/>
        <w:jc w:val="both"/>
        <w:rPr>
          <w:rFonts w:ascii="Palatino Linotype" w:hAnsi="Palatino Linotype" w:eastAsia="Calibri" w:cs="Tahoma"/>
          <w:bCs/>
          <w:sz w:val="22"/>
          <w:szCs w:val="22"/>
          <w:lang w:val="es-ES" w:eastAsia="en-US"/>
        </w:rPr>
      </w:pPr>
      <w:r w:rsidRPr="00631816">
        <w:rPr>
          <w:rFonts w:ascii="Palatino Linotype" w:hAnsi="Palatino Linotype" w:cs="Tahoma"/>
          <w:sz w:val="22"/>
          <w:szCs w:val="22"/>
          <w:lang w:val="es-ES"/>
        </w:rPr>
        <w:t>En ese orden de ideas</w:t>
      </w:r>
      <w:r w:rsidRPr="00631816" w:rsidR="00D453D9">
        <w:rPr>
          <w:rFonts w:ascii="Palatino Linotype" w:hAnsi="Palatino Linotype" w:cs="Tahoma"/>
          <w:sz w:val="22"/>
          <w:szCs w:val="22"/>
          <w:lang w:val="es-ES"/>
        </w:rPr>
        <w:t xml:space="preserve">, cabe recordar que los videos obtenidos del sistema de videovigilancia, son el </w:t>
      </w:r>
      <w:r w:rsidRPr="00631816">
        <w:rPr>
          <w:rFonts w:ascii="Palatino Linotype" w:hAnsi="Palatino Linotype" w:cs="Tahoma"/>
          <w:sz w:val="22"/>
          <w:szCs w:val="22"/>
          <w:lang w:val="es-ES"/>
        </w:rPr>
        <w:t xml:space="preserve">producto y </w:t>
      </w:r>
      <w:r w:rsidRPr="00631816" w:rsidR="00D453D9">
        <w:rPr>
          <w:rFonts w:ascii="Palatino Linotype" w:hAnsi="Palatino Linotype" w:cs="Tahoma"/>
          <w:sz w:val="22"/>
          <w:szCs w:val="22"/>
          <w:lang w:val="es-ES"/>
        </w:rPr>
        <w:t xml:space="preserve">resultado del cumplimiento de las funciones con las que cuenta el </w:t>
      </w:r>
      <w:r w:rsidRPr="00631816" w:rsidR="00D453D9">
        <w:rPr>
          <w:rFonts w:ascii="Palatino Linotype" w:hAnsi="Palatino Linotype" w:eastAsia="Calibri" w:cs="Tahoma"/>
          <w:bCs/>
          <w:sz w:val="22"/>
          <w:szCs w:val="22"/>
          <w:lang w:val="es-ES" w:eastAsia="en-US"/>
        </w:rPr>
        <w:t>Centro de Control, Comando, Comunicación, Computo y Calidad</w:t>
      </w:r>
      <w:r w:rsidRPr="00631816">
        <w:rPr>
          <w:rFonts w:ascii="Palatino Linotype" w:hAnsi="Palatino Linotype" w:eastAsia="Calibri" w:cs="Tahoma"/>
          <w:bCs/>
          <w:sz w:val="22"/>
          <w:szCs w:val="22"/>
          <w:lang w:val="es-ES" w:eastAsia="en-US"/>
        </w:rPr>
        <w:t>; por lo que, este Instituto considera que se trata de un documento electrónico</w:t>
      </w:r>
      <w:r w:rsidRPr="00631816" w:rsidR="007B4D71">
        <w:rPr>
          <w:rFonts w:ascii="Palatino Linotype" w:hAnsi="Palatino Linotype" w:eastAsia="Calibri" w:cs="Tahoma"/>
          <w:bCs/>
          <w:sz w:val="22"/>
          <w:szCs w:val="22"/>
          <w:lang w:val="es-ES" w:eastAsia="en-US"/>
        </w:rPr>
        <w:t>, que pueden solicitar los ciudadanos mediante la presente vía.</w:t>
      </w:r>
    </w:p>
    <w:p w:rsidRPr="00631816" w:rsidR="007B4D71" w:rsidP="007B4D71" w:rsidRDefault="007B4D71" w14:paraId="364D2403" w14:textId="3E4A61A1">
      <w:pPr>
        <w:spacing w:line="360" w:lineRule="auto"/>
        <w:jc w:val="both"/>
        <w:rPr>
          <w:rFonts w:ascii="Palatino Linotype" w:hAnsi="Palatino Linotype" w:cs="Tahoma"/>
          <w:sz w:val="22"/>
          <w:szCs w:val="22"/>
          <w:lang w:val="es-ES"/>
        </w:rPr>
      </w:pPr>
      <w:r w:rsidRPr="00631816">
        <w:rPr>
          <w:rFonts w:ascii="Palatino Linotype" w:hAnsi="Palatino Linotype" w:cs="Tahoma"/>
          <w:sz w:val="22"/>
          <w:szCs w:val="22"/>
          <w:lang w:val="es-ES"/>
        </w:rPr>
        <w:lastRenderedPageBreak/>
        <w:t>Lo anterior, toma relevancia, pues se considera que proporcionar los videos peticionados, guardan cierto interés público da darse a conocer, pues da cuenta de lo siguiente:</w:t>
      </w:r>
    </w:p>
    <w:p w:rsidRPr="00631816" w:rsidR="007B4D71" w:rsidP="007B4D71" w:rsidRDefault="007B4D71" w14:paraId="486B699F" w14:textId="77777777">
      <w:pPr>
        <w:spacing w:line="360" w:lineRule="auto"/>
        <w:jc w:val="both"/>
        <w:rPr>
          <w:rFonts w:ascii="Palatino Linotype" w:hAnsi="Palatino Linotype" w:cs="Tahoma"/>
          <w:sz w:val="22"/>
          <w:szCs w:val="22"/>
          <w:lang w:val="es-ES"/>
        </w:rPr>
      </w:pPr>
    </w:p>
    <w:p w:rsidRPr="00631816" w:rsidR="007B4D71" w:rsidP="007B4D71" w:rsidRDefault="007B4D71" w14:paraId="5BBFCD21" w14:textId="46903468">
      <w:pPr>
        <w:pStyle w:val="Prrafodelista"/>
        <w:numPr>
          <w:ilvl w:val="0"/>
          <w:numId w:val="25"/>
        </w:numPr>
        <w:spacing w:line="360" w:lineRule="auto"/>
        <w:jc w:val="both"/>
        <w:rPr>
          <w:rFonts w:ascii="Palatino Linotype" w:hAnsi="Palatino Linotype" w:cs="Tahoma"/>
          <w:szCs w:val="22"/>
          <w:lang w:val="es-ES"/>
        </w:rPr>
      </w:pPr>
      <w:r w:rsidRPr="00631816">
        <w:rPr>
          <w:rFonts w:ascii="Palatino Linotype" w:hAnsi="Palatino Linotype" w:cs="Tahoma"/>
          <w:szCs w:val="22"/>
          <w:lang w:val="es-ES"/>
        </w:rPr>
        <w:t>Que las cámaras con las que cuenta en una zona, están en funcionamiento y, por lo cual, cumplen su objetivo de vigilar con el fin de disminuir y evitar actos ilícitos;</w:t>
      </w:r>
    </w:p>
    <w:p w:rsidRPr="00631816" w:rsidR="007B4D71" w:rsidP="007B4D71" w:rsidRDefault="007B4D71" w14:paraId="682D590E" w14:textId="77777777">
      <w:pPr>
        <w:pStyle w:val="Prrafodelista"/>
        <w:spacing w:line="360" w:lineRule="auto"/>
        <w:jc w:val="both"/>
        <w:rPr>
          <w:rFonts w:ascii="Palatino Linotype" w:hAnsi="Palatino Linotype" w:cs="Tahoma"/>
          <w:szCs w:val="22"/>
          <w:lang w:val="es-ES"/>
        </w:rPr>
      </w:pPr>
    </w:p>
    <w:p w:rsidRPr="00631816" w:rsidR="007B4D71" w:rsidP="007B4D71" w:rsidRDefault="007B4D71" w14:paraId="2EBE67C5" w14:textId="560E3CBC">
      <w:pPr>
        <w:pStyle w:val="Prrafodelista"/>
        <w:numPr>
          <w:ilvl w:val="0"/>
          <w:numId w:val="25"/>
        </w:numPr>
        <w:spacing w:line="360" w:lineRule="auto"/>
        <w:jc w:val="both"/>
        <w:rPr>
          <w:rFonts w:ascii="Palatino Linotype" w:hAnsi="Palatino Linotype" w:cs="Tahoma"/>
          <w:szCs w:val="22"/>
          <w:lang w:val="es-ES"/>
        </w:rPr>
      </w:pPr>
      <w:r w:rsidRPr="00631816">
        <w:rPr>
          <w:rFonts w:ascii="Palatino Linotype" w:hAnsi="Palatino Linotype" w:cs="Tahoma"/>
          <w:szCs w:val="22"/>
          <w:lang w:val="es-ES"/>
        </w:rPr>
        <w:t xml:space="preserve">Que el </w:t>
      </w:r>
      <w:r w:rsidRPr="00631816">
        <w:rPr>
          <w:rFonts w:ascii="Palatino Linotype" w:hAnsi="Palatino Linotype" w:eastAsia="Calibri" w:cs="Tahoma"/>
          <w:bCs/>
          <w:szCs w:val="22"/>
          <w:lang w:val="es-ES" w:eastAsia="en-US"/>
        </w:rPr>
        <w:t>Centro de Control, Comando, Comunicación, Computo y Calidad</w:t>
      </w:r>
      <w:r w:rsidRPr="00631816">
        <w:rPr>
          <w:rFonts w:ascii="Palatino Linotype" w:hAnsi="Palatino Linotype" w:cs="Tahoma"/>
          <w:szCs w:val="22"/>
          <w:lang w:val="es-ES"/>
        </w:rPr>
        <w:t>, está cumpliendo con sus atribuciones y objetivos, al vigilar y grabar los acontecimientos que suceden en lugares específicos, con el fin de salvaguardar el orden social, y</w:t>
      </w:r>
    </w:p>
    <w:p w:rsidRPr="00631816" w:rsidR="007B4D71" w:rsidP="007B4D71" w:rsidRDefault="007B4D71" w14:paraId="599FC9CE" w14:textId="77777777">
      <w:pPr>
        <w:pStyle w:val="Prrafodelista"/>
        <w:spacing w:line="360" w:lineRule="auto"/>
        <w:rPr>
          <w:rFonts w:ascii="Palatino Linotype" w:hAnsi="Palatino Linotype" w:cs="Tahoma"/>
          <w:szCs w:val="22"/>
          <w:lang w:val="es-ES"/>
        </w:rPr>
      </w:pPr>
    </w:p>
    <w:p w:rsidRPr="00631816" w:rsidR="007B4D71" w:rsidP="007B4D71" w:rsidRDefault="007B4D71" w14:paraId="620DCA7C" w14:textId="6916602F">
      <w:pPr>
        <w:pStyle w:val="Prrafodelista"/>
        <w:numPr>
          <w:ilvl w:val="0"/>
          <w:numId w:val="25"/>
        </w:numPr>
        <w:spacing w:line="360" w:lineRule="auto"/>
        <w:jc w:val="both"/>
        <w:rPr>
          <w:rFonts w:ascii="Palatino Linotype" w:hAnsi="Palatino Linotype" w:cs="Tahoma"/>
          <w:szCs w:val="22"/>
          <w:lang w:val="es-ES"/>
        </w:rPr>
      </w:pPr>
      <w:r w:rsidRPr="00631816">
        <w:rPr>
          <w:rFonts w:ascii="Palatino Linotype" w:hAnsi="Palatino Linotype" w:cs="Tahoma"/>
          <w:szCs w:val="22"/>
          <w:lang w:val="es-ES"/>
        </w:rPr>
        <w:t xml:space="preserve">Que el lugar solicitado, corresponde a un área prioritaria para el </w:t>
      </w:r>
      <w:r w:rsidRPr="00631816">
        <w:rPr>
          <w:rFonts w:ascii="Palatino Linotype" w:hAnsi="Palatino Linotype" w:eastAsia="Calibri" w:cs="Tahoma"/>
          <w:bCs/>
          <w:szCs w:val="22"/>
          <w:lang w:val="es-ES" w:eastAsia="en-US"/>
        </w:rPr>
        <w:t>Centro de Control, Comando, Comunicación, Computo y Calidad</w:t>
      </w:r>
      <w:r w:rsidRPr="00631816">
        <w:rPr>
          <w:rFonts w:ascii="Palatino Linotype" w:hAnsi="Palatino Linotype" w:cs="Tahoma"/>
          <w:szCs w:val="22"/>
          <w:lang w:val="es-ES"/>
        </w:rPr>
        <w:t xml:space="preserve"> y, por lo tanto, la información recabada en dicha zona, es relevante para dicha área.</w:t>
      </w:r>
    </w:p>
    <w:p w:rsidRPr="00631816" w:rsidR="00D453D9" w:rsidP="00D453D9" w:rsidRDefault="00D453D9" w14:paraId="38B4D04F" w14:textId="60EE0B9B">
      <w:pPr>
        <w:spacing w:line="360" w:lineRule="auto"/>
        <w:jc w:val="both"/>
        <w:rPr>
          <w:rFonts w:ascii="Palatino Linotype" w:hAnsi="Palatino Linotype" w:eastAsia="Calibri" w:cs="Tahoma"/>
          <w:bCs/>
          <w:sz w:val="22"/>
          <w:szCs w:val="22"/>
          <w:lang w:val="es-ES" w:eastAsia="en-US"/>
        </w:rPr>
      </w:pPr>
    </w:p>
    <w:p w:rsidRPr="00631816" w:rsidR="007B4D71" w:rsidP="007B4D71" w:rsidRDefault="007B4D71" w14:paraId="05960A31" w14:textId="358FF707">
      <w:pPr>
        <w:spacing w:line="360" w:lineRule="auto"/>
        <w:jc w:val="both"/>
        <w:rPr>
          <w:rFonts w:ascii="Palatino Linotype" w:hAnsi="Palatino Linotype" w:eastAsia="Calibri" w:cs="Tahoma"/>
          <w:bCs/>
          <w:sz w:val="22"/>
          <w:szCs w:val="22"/>
          <w:lang w:val="es-ES" w:eastAsia="en-US"/>
        </w:rPr>
      </w:pPr>
      <w:r w:rsidRPr="00631816">
        <w:rPr>
          <w:rFonts w:ascii="Palatino Linotype" w:hAnsi="Palatino Linotype" w:eastAsia="Calibri" w:cs="Tahoma"/>
          <w:bCs/>
          <w:sz w:val="22"/>
          <w:szCs w:val="22"/>
          <w:lang w:val="es-ES" w:eastAsia="en-US"/>
        </w:rPr>
        <w:t xml:space="preserve">Conforme a lo anterior, se logra vislumbrar que las videograbaciones, al ser documentos electrónicos, forman parte del derecho de acceso la información pública; sobre el tema, se debe precisar que </w:t>
      </w:r>
      <w:r w:rsidRPr="00631816">
        <w:rPr>
          <w:rFonts w:ascii="Palatino Linotype" w:hAnsi="Palatino Linotype" w:cs="Tahoma"/>
          <w:bCs/>
          <w:iCs/>
          <w:sz w:val="22"/>
          <w:lang w:val="es-ES" w:eastAsia="es-ES"/>
        </w:rPr>
        <w:t xml:space="preserve">el </w:t>
      </w:r>
      <w:r w:rsidRPr="00631816">
        <w:rPr>
          <w:rFonts w:ascii="Palatino Linotype" w:hAnsi="Palatino Linotype" w:cs="Tahoma"/>
          <w:sz w:val="22"/>
          <w:szCs w:val="22"/>
        </w:rPr>
        <w:t xml:space="preserve">artículo 20 de la Ley de Transparencia y Acceso a la Información Pública del Estado de México y Municipios, establece que </w:t>
      </w:r>
      <w:r w:rsidRPr="00631816">
        <w:rPr>
          <w:rFonts w:ascii="Palatino Linotype" w:hAnsi="Palatino Linotype" w:cs="Tahoma"/>
          <w:b/>
          <w:sz w:val="22"/>
          <w:szCs w:val="22"/>
        </w:rPr>
        <w:t>ante la negativa de acceso a la información o su inexistencia, el sujeto obligado deberá demostrar que encuentra en alguna de las excepciones establecidas en la normatividad aplicable.</w:t>
      </w:r>
    </w:p>
    <w:p w:rsidRPr="00631816" w:rsidR="007B4D71" w:rsidP="007B4D71" w:rsidRDefault="007B4D71" w14:paraId="6811A149" w14:textId="77777777">
      <w:pPr>
        <w:spacing w:line="360" w:lineRule="auto"/>
        <w:jc w:val="both"/>
        <w:rPr>
          <w:rFonts w:ascii="Palatino Linotype" w:hAnsi="Palatino Linotype" w:cs="Tahoma"/>
          <w:sz w:val="22"/>
          <w:szCs w:val="22"/>
        </w:rPr>
      </w:pPr>
    </w:p>
    <w:p w:rsidRPr="00631816" w:rsidR="007B4D71" w:rsidP="007B4D71" w:rsidRDefault="007B4D71" w14:paraId="07656329" w14:textId="77777777">
      <w:pPr>
        <w:spacing w:line="360" w:lineRule="auto"/>
        <w:jc w:val="both"/>
        <w:rPr>
          <w:rFonts w:ascii="Palatino Linotype" w:hAnsi="Palatino Linotype" w:cs="Arial"/>
          <w:bCs/>
          <w:sz w:val="22"/>
          <w:szCs w:val="22"/>
          <w:lang w:eastAsia="es-ES"/>
        </w:rPr>
      </w:pPr>
      <w:r w:rsidRPr="00631816">
        <w:rPr>
          <w:rFonts w:ascii="Palatino Linotype" w:hAnsi="Palatino Linotype" w:cs="Arial"/>
          <w:bCs/>
          <w:sz w:val="22"/>
          <w:szCs w:val="22"/>
          <w:lang w:eastAsia="es-ES"/>
        </w:rPr>
        <w:t xml:space="preserve">En ese sentido, según Trujillo, Humberto (2019), en el “Diccionario de Transparencia y Acceso a la Información Pública” (p. 201), </w:t>
      </w:r>
      <w:r w:rsidRPr="00631816">
        <w:rPr>
          <w:rFonts w:ascii="Palatino Linotype" w:hAnsi="Palatino Linotype" w:cs="Arial"/>
          <w:b/>
          <w:bCs/>
          <w:sz w:val="22"/>
          <w:szCs w:val="22"/>
          <w:lang w:eastAsia="es-ES"/>
        </w:rPr>
        <w:t xml:space="preserve">la negativa de acceso a la información </w:t>
      </w:r>
      <w:r w:rsidRPr="00631816">
        <w:rPr>
          <w:rFonts w:ascii="Palatino Linotype" w:hAnsi="Palatino Linotype" w:cs="Arial"/>
          <w:bCs/>
          <w:sz w:val="22"/>
          <w:szCs w:val="22"/>
          <w:lang w:eastAsia="es-ES"/>
        </w:rPr>
        <w:t xml:space="preserve">ocurre cuanto de manera fundada y motivada, una autoridad la niega o la limita, por alguna de las siguientes razones: </w:t>
      </w:r>
    </w:p>
    <w:p w:rsidRPr="00631816" w:rsidR="007B4D71" w:rsidP="007B4D71" w:rsidRDefault="007B4D71" w14:paraId="5799D61D" w14:textId="77777777">
      <w:pPr>
        <w:spacing w:line="360" w:lineRule="auto"/>
        <w:jc w:val="both"/>
        <w:rPr>
          <w:rFonts w:ascii="Palatino Linotype" w:hAnsi="Palatino Linotype" w:cs="Arial"/>
          <w:bCs/>
          <w:sz w:val="22"/>
          <w:szCs w:val="22"/>
          <w:lang w:eastAsia="es-ES"/>
        </w:rPr>
      </w:pPr>
    </w:p>
    <w:p w:rsidRPr="00631816" w:rsidR="003F0305" w:rsidP="007B4D71" w:rsidRDefault="003F0305" w14:paraId="299A5911" w14:textId="77777777">
      <w:pPr>
        <w:spacing w:line="360" w:lineRule="auto"/>
        <w:jc w:val="both"/>
        <w:rPr>
          <w:rFonts w:ascii="Palatino Linotype" w:hAnsi="Palatino Linotype" w:cs="Arial"/>
          <w:bCs/>
          <w:sz w:val="22"/>
          <w:szCs w:val="22"/>
          <w:lang w:eastAsia="es-ES"/>
        </w:rPr>
      </w:pPr>
    </w:p>
    <w:p w:rsidRPr="00631816" w:rsidR="003F0305" w:rsidP="007B4D71" w:rsidRDefault="003F0305" w14:paraId="2157B553" w14:textId="77777777">
      <w:pPr>
        <w:spacing w:line="360" w:lineRule="auto"/>
        <w:jc w:val="both"/>
        <w:rPr>
          <w:rFonts w:ascii="Palatino Linotype" w:hAnsi="Palatino Linotype" w:cs="Arial"/>
          <w:bCs/>
          <w:sz w:val="22"/>
          <w:szCs w:val="22"/>
          <w:lang w:eastAsia="es-ES"/>
        </w:rPr>
      </w:pPr>
    </w:p>
    <w:p w:rsidRPr="00631816" w:rsidR="007B4D71" w:rsidP="007B4D71" w:rsidRDefault="007B4D71" w14:paraId="43B7F58B" w14:textId="77777777">
      <w:pPr>
        <w:numPr>
          <w:ilvl w:val="0"/>
          <w:numId w:val="11"/>
        </w:numPr>
        <w:spacing w:after="160" w:line="360" w:lineRule="auto"/>
        <w:contextualSpacing/>
        <w:jc w:val="both"/>
        <w:rPr>
          <w:rFonts w:ascii="Palatino Linotype" w:hAnsi="Palatino Linotype" w:cs="Arial"/>
          <w:b/>
          <w:bCs/>
          <w:sz w:val="22"/>
          <w:szCs w:val="22"/>
          <w:lang w:eastAsia="es-ES"/>
        </w:rPr>
      </w:pPr>
      <w:r w:rsidRPr="00631816">
        <w:rPr>
          <w:rFonts w:ascii="Palatino Linotype" w:hAnsi="Palatino Linotype" w:cs="Arial"/>
          <w:b/>
          <w:bCs/>
          <w:sz w:val="22"/>
          <w:szCs w:val="22"/>
          <w:lang w:eastAsia="es-ES"/>
        </w:rPr>
        <w:t xml:space="preserve">La inexistencia de la información (p. 171): </w:t>
      </w:r>
      <w:r w:rsidRPr="00631816">
        <w:rPr>
          <w:rFonts w:ascii="Palatino Linotype" w:hAnsi="Palatino Linotype" w:cs="Arial"/>
          <w:bCs/>
          <w:sz w:val="22"/>
          <w:szCs w:val="22"/>
          <w:lang w:eastAsia="es-ES"/>
        </w:rPr>
        <w:t>Sucede cuando la información solicitada no se encuentra en los archivos públicos o clasificado de los entes sujetos a las Leyes de Transparencia.</w:t>
      </w:r>
    </w:p>
    <w:p w:rsidRPr="00631816" w:rsidR="007B4D71" w:rsidP="007B4D71" w:rsidRDefault="007B4D71" w14:paraId="0353BBA1" w14:textId="77777777">
      <w:pPr>
        <w:spacing w:line="360" w:lineRule="auto"/>
        <w:ind w:left="720"/>
        <w:contextualSpacing/>
        <w:jc w:val="both"/>
        <w:rPr>
          <w:rFonts w:ascii="Palatino Linotype" w:hAnsi="Palatino Linotype" w:cs="Arial"/>
          <w:b/>
          <w:bCs/>
          <w:sz w:val="22"/>
          <w:szCs w:val="22"/>
          <w:lang w:eastAsia="es-ES"/>
        </w:rPr>
      </w:pPr>
    </w:p>
    <w:p w:rsidRPr="00631816" w:rsidR="007B4D71" w:rsidP="007B4D71" w:rsidRDefault="007B4D71" w14:paraId="3E51B2B4" w14:textId="77777777">
      <w:pPr>
        <w:numPr>
          <w:ilvl w:val="0"/>
          <w:numId w:val="11"/>
        </w:numPr>
        <w:spacing w:after="160" w:line="360" w:lineRule="auto"/>
        <w:contextualSpacing/>
        <w:jc w:val="both"/>
        <w:rPr>
          <w:rFonts w:ascii="Palatino Linotype" w:hAnsi="Palatino Linotype" w:cs="Arial"/>
          <w:b/>
          <w:bCs/>
          <w:sz w:val="22"/>
          <w:szCs w:val="22"/>
          <w:lang w:eastAsia="es-ES"/>
        </w:rPr>
      </w:pPr>
      <w:r w:rsidRPr="00631816">
        <w:rPr>
          <w:rFonts w:ascii="Palatino Linotype" w:hAnsi="Palatino Linotype" w:cs="Arial"/>
          <w:b/>
          <w:bCs/>
          <w:sz w:val="22"/>
          <w:szCs w:val="22"/>
          <w:lang w:eastAsia="es-ES"/>
        </w:rPr>
        <w:t xml:space="preserve">La incompetencia del Sujeto Obligado (p. 171): </w:t>
      </w:r>
      <w:r w:rsidRPr="00631816">
        <w:rPr>
          <w:rFonts w:ascii="Palatino Linotype" w:hAnsi="Palatino Linotype" w:cs="Arial"/>
          <w:bCs/>
          <w:sz w:val="22"/>
          <w:szCs w:val="22"/>
          <w:lang w:eastAsia="es-ES"/>
        </w:rPr>
        <w:t>Ocurre cuando el Sujeto Obligado carece de atribuciones para poseer la información peticionada.</w:t>
      </w:r>
    </w:p>
    <w:p w:rsidRPr="00631816" w:rsidR="007B4D71" w:rsidP="007B4D71" w:rsidRDefault="007B4D71" w14:paraId="5F418B77" w14:textId="77777777">
      <w:pPr>
        <w:spacing w:line="360" w:lineRule="auto"/>
        <w:ind w:left="720"/>
        <w:contextualSpacing/>
        <w:rPr>
          <w:rFonts w:ascii="Palatino Linotype" w:hAnsi="Palatino Linotype" w:cs="Arial"/>
          <w:b/>
          <w:bCs/>
          <w:sz w:val="22"/>
          <w:szCs w:val="22"/>
          <w:lang w:eastAsia="es-ES"/>
        </w:rPr>
      </w:pPr>
    </w:p>
    <w:p w:rsidRPr="00631816" w:rsidR="007B4D71" w:rsidP="007B4D71" w:rsidRDefault="007B4D71" w14:paraId="70905089" w14:textId="77777777">
      <w:pPr>
        <w:numPr>
          <w:ilvl w:val="0"/>
          <w:numId w:val="11"/>
        </w:numPr>
        <w:spacing w:after="160" w:line="360" w:lineRule="auto"/>
        <w:contextualSpacing/>
        <w:jc w:val="both"/>
        <w:rPr>
          <w:rFonts w:ascii="Palatino Linotype" w:hAnsi="Palatino Linotype" w:cs="Arial"/>
          <w:b/>
          <w:bCs/>
          <w:sz w:val="22"/>
          <w:szCs w:val="22"/>
          <w:lang w:eastAsia="es-ES"/>
        </w:rPr>
      </w:pPr>
      <w:r w:rsidRPr="00631816">
        <w:rPr>
          <w:rFonts w:ascii="Palatino Linotype" w:hAnsi="Palatino Linotype" w:cs="Arial"/>
          <w:b/>
          <w:bCs/>
          <w:sz w:val="22"/>
          <w:szCs w:val="22"/>
          <w:lang w:eastAsia="es-ES"/>
        </w:rPr>
        <w:t xml:space="preserve">La clasificación de la información (p. 70): </w:t>
      </w:r>
      <w:r w:rsidRPr="00631816">
        <w:rPr>
          <w:rFonts w:ascii="Palatino Linotype" w:hAnsi="Palatino Linotype" w:cs="Arial"/>
          <w:bCs/>
          <w:sz w:val="22"/>
          <w:szCs w:val="22"/>
          <w:lang w:eastAsia="es-ES"/>
        </w:rPr>
        <w:t>Es el proceso o conjunto de acciones que realizan los sujetos obligados para establecer que determinada información se encuentra en alguno de los supuestos de reserva o confidencialidad establecidos en la legislación en materia de transparencia.</w:t>
      </w:r>
    </w:p>
    <w:p w:rsidRPr="00631816" w:rsidR="007B4D71" w:rsidP="007B4D71" w:rsidRDefault="007B4D71" w14:paraId="6B6E7EB8" w14:textId="77777777">
      <w:pPr>
        <w:spacing w:line="360" w:lineRule="auto"/>
        <w:jc w:val="both"/>
        <w:rPr>
          <w:rFonts w:ascii="Palatino Linotype" w:hAnsi="Palatino Linotype" w:cs="Tahoma"/>
          <w:sz w:val="22"/>
          <w:szCs w:val="22"/>
        </w:rPr>
      </w:pPr>
    </w:p>
    <w:p w:rsidRPr="00631816" w:rsidR="007B4D71" w:rsidP="007B4D71" w:rsidRDefault="007B4D71" w14:paraId="090048DD" w14:textId="77777777">
      <w:pPr>
        <w:spacing w:line="360" w:lineRule="auto"/>
        <w:jc w:val="both"/>
        <w:rPr>
          <w:rFonts w:ascii="Palatino Linotype" w:hAnsi="Palatino Linotype" w:cs="Tahoma"/>
          <w:bCs/>
          <w:iCs/>
          <w:sz w:val="22"/>
          <w:szCs w:val="22"/>
          <w:lang w:val="es-ES"/>
        </w:rPr>
      </w:pPr>
      <w:r w:rsidRPr="00631816">
        <w:rPr>
          <w:rFonts w:ascii="Palatino Linotype" w:hAnsi="Palatino Linotype" w:cs="Tahoma"/>
          <w:sz w:val="22"/>
          <w:szCs w:val="22"/>
        </w:rPr>
        <w:t>En ese orden de ideas y en atención a lo anterior, es de señalar que l</w:t>
      </w:r>
      <w:r w:rsidRPr="00631816">
        <w:rPr>
          <w:rFonts w:ascii="Palatino Linotype" w:hAnsi="Palatino Linotype" w:cs="Tahoma"/>
          <w:sz w:val="22"/>
          <w:szCs w:val="22"/>
          <w:lang w:val="es-ES"/>
        </w:rPr>
        <w:t xml:space="preserve">as </w:t>
      </w:r>
      <w:r w:rsidRPr="00631816">
        <w:rPr>
          <w:rFonts w:ascii="Palatino Linotype" w:hAnsi="Palatino Linotype" w:cs="Tahoma"/>
          <w:bCs/>
          <w:iCs/>
          <w:sz w:val="22"/>
          <w:szCs w:val="22"/>
          <w:lang w:val="es-ES"/>
        </w:rPr>
        <w:t>excepciones al derecho de acceso a la información consisten en que la documentación sea inexistente</w:t>
      </w:r>
      <w:r w:rsidRPr="00631816">
        <w:rPr>
          <w:rFonts w:ascii="Palatino Linotype" w:hAnsi="Palatino Linotype" w:cs="Tahoma"/>
          <w:b/>
          <w:iCs/>
          <w:sz w:val="22"/>
          <w:szCs w:val="22"/>
          <w:lang w:val="es-ES"/>
        </w:rPr>
        <w:t xml:space="preserve">, </w:t>
      </w:r>
      <w:r w:rsidRPr="00631816">
        <w:rPr>
          <w:rFonts w:ascii="Palatino Linotype" w:hAnsi="Palatino Linotype" w:cs="Tahoma"/>
          <w:bCs/>
          <w:iCs/>
          <w:sz w:val="22"/>
          <w:szCs w:val="22"/>
          <w:lang w:val="es-ES"/>
        </w:rPr>
        <w:t xml:space="preserve">se encuentre clasificada, o bien, el Sujeto Obligado sea incompetente para contar con esta; esto es, la negativa de acceso a la información, recae cuando la documentación no se encuentre en los archivos del sujeto obligado, o bien exista, pero no pueda proporcionarse por contener datos </w:t>
      </w:r>
      <w:r w:rsidRPr="00631816">
        <w:rPr>
          <w:rFonts w:ascii="Palatino Linotype" w:hAnsi="Palatino Linotype" w:cs="Tahoma"/>
          <w:iCs/>
          <w:sz w:val="22"/>
          <w:szCs w:val="22"/>
          <w:lang w:val="es-ES"/>
        </w:rPr>
        <w:t>confidenciales o reservados.</w:t>
      </w:r>
    </w:p>
    <w:p w:rsidRPr="00631816" w:rsidR="007B4D71" w:rsidP="00D453D9" w:rsidRDefault="007B4D71" w14:paraId="2740311F" w14:textId="6AF80F0A">
      <w:pPr>
        <w:spacing w:line="360" w:lineRule="auto"/>
        <w:jc w:val="both"/>
        <w:rPr>
          <w:rFonts w:ascii="Palatino Linotype" w:hAnsi="Palatino Linotype" w:eastAsia="Calibri" w:cs="Tahoma"/>
          <w:bCs/>
          <w:sz w:val="22"/>
          <w:szCs w:val="22"/>
          <w:lang w:val="es-ES" w:eastAsia="en-US"/>
        </w:rPr>
      </w:pPr>
    </w:p>
    <w:p w:rsidRPr="00631816" w:rsidR="007B4D71" w:rsidP="007B4D71" w:rsidRDefault="007B4D71" w14:paraId="2A001541" w14:textId="68B85CA9">
      <w:pPr>
        <w:spacing w:line="360" w:lineRule="auto"/>
        <w:jc w:val="both"/>
        <w:rPr>
          <w:rFonts w:ascii="Palatino Linotype" w:hAnsi="Palatino Linotype" w:eastAsia="Calibri" w:cs="Tahoma"/>
          <w:bCs/>
          <w:sz w:val="22"/>
          <w:szCs w:val="22"/>
          <w:lang w:val="es-ES" w:eastAsia="en-US"/>
        </w:rPr>
      </w:pPr>
      <w:r w:rsidRPr="00631816">
        <w:rPr>
          <w:rFonts w:ascii="Palatino Linotype" w:hAnsi="Palatino Linotype" w:eastAsia="Calibri" w:cs="Tahoma"/>
          <w:bCs/>
          <w:sz w:val="22"/>
          <w:szCs w:val="22"/>
          <w:lang w:val="es-ES" w:eastAsia="en-US"/>
        </w:rPr>
        <w:t xml:space="preserve">De tales circunstancias, se considera que el agravio realizado por el Solicitante, es </w:t>
      </w:r>
      <w:r w:rsidRPr="00631816">
        <w:rPr>
          <w:rFonts w:ascii="Palatino Linotype" w:hAnsi="Palatino Linotype" w:eastAsia="Calibri" w:cs="Tahoma"/>
          <w:b/>
          <w:sz w:val="22"/>
          <w:szCs w:val="22"/>
          <w:lang w:val="es-ES" w:eastAsia="en-US"/>
        </w:rPr>
        <w:t xml:space="preserve">FUNDADO, </w:t>
      </w:r>
      <w:r w:rsidRPr="00631816">
        <w:rPr>
          <w:rFonts w:ascii="Palatino Linotype" w:hAnsi="Palatino Linotype" w:eastAsia="Calibri" w:cs="Tahoma"/>
          <w:bCs/>
          <w:sz w:val="22"/>
          <w:szCs w:val="22"/>
          <w:lang w:val="es-ES" w:eastAsia="en-US"/>
        </w:rPr>
        <w:t>toda vez, que el Sujeto Obligado omitió pronunciarse sobre la información requerida, es decir, si obraba en sus archivos o no, o bien, actualizaba alguna causal de clasificación; lo anterior, toda vez que únicamente se ciño a precisar el trámite que se debían realizar diversas autoridades para obtener los productos de videovigilancia.</w:t>
      </w:r>
    </w:p>
    <w:p w:rsidRPr="00631816" w:rsidR="007B4D71" w:rsidP="00D453D9" w:rsidRDefault="007B4D71" w14:paraId="30ED8CEF" w14:textId="244473B5">
      <w:pPr>
        <w:spacing w:line="360" w:lineRule="auto"/>
        <w:jc w:val="both"/>
        <w:rPr>
          <w:rFonts w:ascii="Palatino Linotype" w:hAnsi="Palatino Linotype" w:eastAsia="Calibri" w:cs="Tahoma"/>
          <w:bCs/>
          <w:sz w:val="22"/>
          <w:szCs w:val="22"/>
          <w:lang w:val="es-ES" w:eastAsia="en-US"/>
        </w:rPr>
      </w:pPr>
    </w:p>
    <w:p w:rsidRPr="00631816" w:rsidR="007B4D71" w:rsidP="00D453D9" w:rsidRDefault="00DA0105" w14:paraId="7117BA25" w14:textId="5B06D5F2">
      <w:pPr>
        <w:spacing w:line="360" w:lineRule="auto"/>
        <w:jc w:val="both"/>
        <w:rPr>
          <w:rFonts w:ascii="Palatino Linotype" w:hAnsi="Palatino Linotype" w:eastAsia="Calibri" w:cs="Tahoma"/>
          <w:bCs/>
          <w:sz w:val="22"/>
          <w:szCs w:val="22"/>
          <w:lang w:val="es-ES" w:eastAsia="en-US"/>
        </w:rPr>
      </w:pPr>
      <w:r w:rsidRPr="00631816">
        <w:rPr>
          <w:rFonts w:ascii="Palatino Linotype" w:hAnsi="Palatino Linotype" w:eastAsia="Calibri" w:cs="Tahoma"/>
          <w:bCs/>
          <w:sz w:val="22"/>
          <w:szCs w:val="22"/>
          <w:lang w:val="es-ES" w:eastAsia="en-US"/>
        </w:rPr>
        <w:lastRenderedPageBreak/>
        <w:t>No obstante, durante la sustanciación del Medio de Impugnación, mediante el desahogo del requerimiento de información adicional, el Centro de Control, Comando, Comunicación, Computo y Calidad, precisó que los videos solicitados, ya no obraban en sus archivos, toda vez que habían sido depurados; toda vez que eran borrados por el sistema de manera automatizada, al pasar treinta días naturales posteriores a su generación.</w:t>
      </w:r>
    </w:p>
    <w:p w:rsidRPr="00631816" w:rsidR="00DA0105" w:rsidP="00D453D9" w:rsidRDefault="00DA0105" w14:paraId="077279D0" w14:textId="35EE58D1">
      <w:pPr>
        <w:spacing w:line="360" w:lineRule="auto"/>
        <w:jc w:val="both"/>
        <w:rPr>
          <w:rFonts w:ascii="Palatino Linotype" w:hAnsi="Palatino Linotype" w:eastAsia="Calibri" w:cs="Tahoma"/>
          <w:bCs/>
          <w:sz w:val="22"/>
          <w:szCs w:val="22"/>
          <w:lang w:val="es-ES" w:eastAsia="en-US"/>
        </w:rPr>
      </w:pPr>
    </w:p>
    <w:p w:rsidRPr="00631816" w:rsidR="00B140FB" w:rsidP="00B140FB" w:rsidRDefault="00B140FB" w14:paraId="1B52F918" w14:textId="14813EAA">
      <w:pPr>
        <w:spacing w:line="360" w:lineRule="auto"/>
        <w:ind w:right="-93"/>
        <w:jc w:val="both"/>
        <w:rPr>
          <w:rFonts w:ascii="Palatino Linotype" w:hAnsi="Palatino Linotype" w:cs="Tahoma"/>
          <w:bCs/>
          <w:sz w:val="22"/>
          <w:szCs w:val="22"/>
          <w:lang w:eastAsia="es-ES"/>
        </w:rPr>
      </w:pPr>
      <w:r w:rsidRPr="00631816">
        <w:rPr>
          <w:rFonts w:ascii="Palatino Linotype" w:hAnsi="Palatino Linotype" w:cs="Tahoma"/>
          <w:bCs/>
          <w:sz w:val="22"/>
          <w:szCs w:val="22"/>
          <w:lang w:eastAsia="es-ES"/>
        </w:rPr>
        <w:t xml:space="preserve">Así, se logra advertir que el área que se pronunció sobre la información peticionada, fue el </w:t>
      </w:r>
      <w:r w:rsidRPr="00631816">
        <w:rPr>
          <w:rFonts w:ascii="Palatino Linotype" w:hAnsi="Palatino Linotype" w:eastAsia="Calibri" w:cs="Tahoma"/>
          <w:bCs/>
          <w:sz w:val="22"/>
          <w:szCs w:val="22"/>
          <w:lang w:val="es-ES" w:eastAsia="en-US"/>
        </w:rPr>
        <w:t>Centro de Control, Comando, Comunicación, Computo y Calidad</w:t>
      </w:r>
      <w:r w:rsidRPr="00631816">
        <w:rPr>
          <w:rFonts w:ascii="Palatino Linotype" w:hAnsi="Palatino Linotype" w:cs="Tahoma"/>
          <w:bCs/>
          <w:sz w:val="22"/>
          <w:szCs w:val="22"/>
          <w:lang w:eastAsia="es-ES"/>
        </w:rPr>
        <w:t xml:space="preserve">; por lo que, resulta necesario hacer referencia </w:t>
      </w:r>
      <w:r w:rsidRPr="00631816">
        <w:rPr>
          <w:rFonts w:ascii="Palatino Linotype" w:hAnsi="Palatino Linotype" w:cs="Tahoma"/>
          <w:sz w:val="22"/>
          <w:szCs w:val="22"/>
          <w:lang w:eastAsia="es-ES"/>
        </w:rPr>
        <w:t xml:space="preserve">al </w:t>
      </w:r>
      <w:r w:rsidRPr="00631816">
        <w:rPr>
          <w:rFonts w:ascii="Palatino Linotype" w:hAnsi="Palatino Linotype" w:cs="Tahoma"/>
          <w:b/>
          <w:sz w:val="22"/>
          <w:szCs w:val="22"/>
          <w:lang w:eastAsia="es-ES"/>
        </w:rPr>
        <w:t>procedimiento de búsqueda que deben de seguir los Sujetos Obligados para localizar la información</w:t>
      </w:r>
      <w:r w:rsidRPr="00631816">
        <w:rPr>
          <w:rFonts w:ascii="Palatino Linotype" w:hAnsi="Palatino Linotype" w:cs="Tahoma"/>
          <w:sz w:val="22"/>
          <w:szCs w:val="22"/>
          <w:lang w:eastAsia="es-ES"/>
        </w:rPr>
        <w:t>, el cual se encuentra previsto en los artículos</w:t>
      </w:r>
      <w:r w:rsidRPr="00631816">
        <w:rPr>
          <w:rFonts w:ascii="Palatino Linotype" w:hAnsi="Palatino Linotype" w:cs="Tahoma"/>
          <w:bCs/>
          <w:sz w:val="22"/>
          <w:szCs w:val="22"/>
          <w:lang w:eastAsia="es-ES"/>
        </w:rPr>
        <w:t xml:space="preserve"> 160 y 162 de la Ley de Transparencia y Acceso a la Información Pública del Estado de México y Municipios, mismo que es el siguiente:</w:t>
      </w:r>
    </w:p>
    <w:p w:rsidRPr="00631816" w:rsidR="00B140FB" w:rsidP="00B140FB" w:rsidRDefault="00B140FB" w14:paraId="592AD772" w14:textId="77777777">
      <w:pPr>
        <w:spacing w:line="360" w:lineRule="auto"/>
        <w:ind w:right="-93"/>
        <w:jc w:val="both"/>
        <w:rPr>
          <w:rFonts w:ascii="Palatino Linotype" w:hAnsi="Palatino Linotype" w:cs="Tahoma"/>
          <w:sz w:val="22"/>
          <w:szCs w:val="22"/>
          <w:lang w:val="es-ES" w:eastAsia="es-ES"/>
        </w:rPr>
      </w:pPr>
    </w:p>
    <w:p w:rsidRPr="00631816" w:rsidR="00B140FB" w:rsidP="00B140FB" w:rsidRDefault="00B140FB" w14:paraId="5B98266D" w14:textId="77777777">
      <w:pPr>
        <w:numPr>
          <w:ilvl w:val="0"/>
          <w:numId w:val="26"/>
        </w:numPr>
        <w:spacing w:line="360" w:lineRule="auto"/>
        <w:jc w:val="both"/>
        <w:rPr>
          <w:rFonts w:ascii="Palatino Linotype" w:hAnsi="Palatino Linotype" w:eastAsia="Calibri" w:cs="Tahoma"/>
          <w:bCs/>
          <w:sz w:val="22"/>
          <w:szCs w:val="22"/>
          <w:lang w:val="es-ES" w:eastAsia="en-US"/>
        </w:rPr>
      </w:pPr>
      <w:r w:rsidRPr="00631816">
        <w:rPr>
          <w:rFonts w:ascii="Palatino Linotype" w:hAnsi="Palatino Linotype" w:eastAsia="Calibri"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631816" w:rsidR="00B140FB" w:rsidP="00B140FB" w:rsidRDefault="00B140FB" w14:paraId="770700A8" w14:textId="77777777">
      <w:pPr>
        <w:spacing w:line="360" w:lineRule="auto"/>
        <w:ind w:left="720"/>
        <w:jc w:val="both"/>
        <w:rPr>
          <w:rFonts w:ascii="Palatino Linotype" w:hAnsi="Palatino Linotype" w:eastAsia="Calibri" w:cs="Tahoma"/>
          <w:bCs/>
          <w:sz w:val="22"/>
          <w:szCs w:val="22"/>
          <w:lang w:val="es-ES" w:eastAsia="en-US"/>
        </w:rPr>
      </w:pPr>
    </w:p>
    <w:p w:rsidRPr="00631816" w:rsidR="00B140FB" w:rsidP="00B140FB" w:rsidRDefault="00B140FB" w14:paraId="62B11DCC" w14:textId="77777777">
      <w:pPr>
        <w:numPr>
          <w:ilvl w:val="0"/>
          <w:numId w:val="26"/>
        </w:numPr>
        <w:spacing w:line="360" w:lineRule="auto"/>
        <w:jc w:val="both"/>
        <w:rPr>
          <w:rFonts w:ascii="Palatino Linotype" w:hAnsi="Palatino Linotype" w:eastAsia="Calibri" w:cs="Tahoma"/>
          <w:bCs/>
          <w:sz w:val="22"/>
          <w:szCs w:val="22"/>
          <w:lang w:val="es-ES" w:eastAsia="en-US"/>
        </w:rPr>
      </w:pPr>
      <w:r w:rsidRPr="00631816">
        <w:rPr>
          <w:rFonts w:ascii="Palatino Linotype" w:hAnsi="Palatino Linotype" w:eastAsia="Calibri" w:cs="Tahoma"/>
          <w:bCs/>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631816" w:rsidR="00B140FB" w:rsidP="00B140FB" w:rsidRDefault="00B140FB" w14:paraId="3FD1032F" w14:textId="77777777">
      <w:pPr>
        <w:shd w:val="clear" w:color="auto" w:fill="FFFFFF" w:themeFill="background1"/>
        <w:spacing w:line="360" w:lineRule="auto"/>
        <w:jc w:val="both"/>
        <w:rPr>
          <w:rFonts w:ascii="Palatino Linotype" w:hAnsi="Palatino Linotype" w:eastAsia="Calibri" w:cs="Tahoma"/>
          <w:bCs/>
          <w:sz w:val="22"/>
          <w:szCs w:val="22"/>
          <w:lang w:eastAsia="en-US"/>
        </w:rPr>
      </w:pPr>
      <w:r w:rsidRPr="00631816">
        <w:rPr>
          <w:rFonts w:ascii="Palatino Linotype" w:hAnsi="Palatino Linotype" w:eastAsia="Calibri" w:cs="Tahoma"/>
          <w:bCs/>
          <w:sz w:val="22"/>
          <w:szCs w:val="22"/>
          <w:lang w:val="es-ES" w:eastAsia="en-US"/>
        </w:rPr>
        <w:t xml:space="preserve"> </w:t>
      </w:r>
    </w:p>
    <w:p w:rsidRPr="00631816" w:rsidR="00B140FB" w:rsidP="00B140FB" w:rsidRDefault="00B140FB" w14:paraId="50740760" w14:textId="039D8C97">
      <w:pPr>
        <w:spacing w:line="360" w:lineRule="auto"/>
        <w:jc w:val="both"/>
        <w:rPr>
          <w:rFonts w:ascii="Palatino Linotype" w:hAnsi="Palatino Linotype" w:eastAsia="Calibri" w:cs="Tahoma"/>
          <w:bCs/>
          <w:sz w:val="22"/>
          <w:szCs w:val="22"/>
          <w:lang w:eastAsia="en-US"/>
        </w:rPr>
      </w:pPr>
      <w:r w:rsidRPr="00631816">
        <w:rPr>
          <w:rFonts w:ascii="Palatino Linotype" w:hAnsi="Palatino Linotype" w:eastAsia="Calibri" w:cs="Tahoma"/>
          <w:bCs/>
          <w:sz w:val="22"/>
          <w:szCs w:val="22"/>
          <w:lang w:eastAsia="en-US"/>
        </w:rPr>
        <w:t xml:space="preserve">Por lo cual, a efecto de determinar si el Sujeto Obligado cumplió con el procedimiento de búsqueda, resulta necesario citar el Manual General de Organización de la Secretaría de Seguridad, que establece que el Sujeto Obligado para el cumplimiento de sus funciones, </w:t>
      </w:r>
      <w:r w:rsidRPr="00631816">
        <w:rPr>
          <w:rFonts w:ascii="Palatino Linotype" w:hAnsi="Palatino Linotype" w:eastAsia="Calibri" w:cs="Tahoma"/>
          <w:bCs/>
          <w:sz w:val="22"/>
          <w:szCs w:val="22"/>
          <w:lang w:eastAsia="en-US"/>
        </w:rPr>
        <w:lastRenderedPageBreak/>
        <w:t xml:space="preserve">contará con el </w:t>
      </w:r>
      <w:r w:rsidRPr="00631816">
        <w:rPr>
          <w:rFonts w:ascii="Palatino Linotype" w:hAnsi="Palatino Linotype" w:eastAsia="Calibri" w:cs="Tahoma"/>
          <w:bCs/>
          <w:sz w:val="22"/>
          <w:szCs w:val="22"/>
          <w:lang w:val="es-ES" w:eastAsia="en-US"/>
        </w:rPr>
        <w:t>Centro de Control, Comando, Comunicación, Computo y Calidad, encargado de coordinar l monitoreo del Sistema de Videovigilancia Urbana, con el objeto de coadyuvar en la prevención y combate del delito en el Estado de México; lo anterior, mediante la Dirección de Administración y Operación de la Red, encargada de supervisar el análisis y procesamiento de la información obtenida o generada mediante los equipos y sistemas tecnológicos.</w:t>
      </w:r>
    </w:p>
    <w:p w:rsidRPr="00631816" w:rsidR="00B140FB" w:rsidP="00B140FB" w:rsidRDefault="00B140FB" w14:paraId="0E4BDDE5" w14:textId="77777777">
      <w:pPr>
        <w:spacing w:line="360" w:lineRule="auto"/>
        <w:jc w:val="both"/>
        <w:rPr>
          <w:rFonts w:ascii="Palatino Linotype" w:hAnsi="Palatino Linotype" w:eastAsia="Calibri" w:cs="Tahoma"/>
          <w:bCs/>
          <w:sz w:val="22"/>
          <w:szCs w:val="22"/>
          <w:lang w:eastAsia="en-US"/>
        </w:rPr>
      </w:pPr>
    </w:p>
    <w:p w:rsidRPr="00631816" w:rsidR="00B140FB" w:rsidP="00B140FB" w:rsidRDefault="00B140FB" w14:paraId="2BCD99BB" w14:textId="77777777">
      <w:pPr>
        <w:spacing w:line="360" w:lineRule="auto"/>
        <w:jc w:val="both"/>
        <w:rPr>
          <w:rFonts w:ascii="Palatino Linotype" w:hAnsi="Palatino Linotype" w:eastAsia="Calibri" w:cs="Tahoma"/>
          <w:b/>
          <w:bCs/>
          <w:sz w:val="22"/>
          <w:szCs w:val="22"/>
          <w:lang w:eastAsia="en-US"/>
        </w:rPr>
      </w:pPr>
      <w:r w:rsidRPr="00631816">
        <w:rPr>
          <w:rFonts w:ascii="Palatino Linotype" w:hAnsi="Palatino Linotype" w:cs="Tahoma"/>
          <w:bCs/>
          <w:sz w:val="22"/>
          <w:szCs w:val="22"/>
          <w:lang w:eastAsia="es-ES"/>
        </w:rPr>
        <w:t>Conforme a lo anterior, se advierte que el Ente Recurrido cuenta con un área específica para conocer de la solicitud de información, a saber, la Dirección de Seguridad Pública y Tránsito Municipal, pues a través de sus áreas de recursos humanos y control de nómina, ven las cuestiones relacionadas con las remuneraciones de los servidores públicos que laboran para el Ayuntamiento. P</w:t>
      </w:r>
      <w:r w:rsidRPr="00631816">
        <w:rPr>
          <w:rFonts w:ascii="Palatino Linotype" w:hAnsi="Palatino Linotype" w:eastAsia="Calibri" w:cs="Tahoma"/>
          <w:bCs/>
          <w:sz w:val="22"/>
          <w:szCs w:val="22"/>
          <w:lang w:eastAsia="en-US"/>
        </w:rPr>
        <w:t xml:space="preserve">or lo que, se colige que cumplió con parte del artículo 162 de la Ley de la materia, </w:t>
      </w:r>
      <w:r w:rsidRPr="00631816">
        <w:rPr>
          <w:rFonts w:ascii="Palatino Linotype" w:hAnsi="Palatino Linotype" w:eastAsia="Calibri" w:cs="Tahoma"/>
          <w:b/>
          <w:bCs/>
          <w:sz w:val="22"/>
          <w:szCs w:val="22"/>
          <w:lang w:eastAsia="en-US"/>
        </w:rPr>
        <w:t>pues gestionó el requerimiento al área competente para conocer de lo peticionado.</w:t>
      </w:r>
    </w:p>
    <w:p w:rsidRPr="00631816" w:rsidR="00B140FB" w:rsidP="00D453D9" w:rsidRDefault="00B140FB" w14:paraId="13D21A07" w14:textId="7E3D38AF">
      <w:pPr>
        <w:spacing w:line="360" w:lineRule="auto"/>
        <w:jc w:val="both"/>
        <w:rPr>
          <w:rFonts w:ascii="Palatino Linotype" w:hAnsi="Palatino Linotype" w:eastAsia="Calibri" w:cs="Tahoma"/>
          <w:bCs/>
          <w:sz w:val="22"/>
          <w:szCs w:val="22"/>
          <w:lang w:val="es-ES" w:eastAsia="en-US"/>
        </w:rPr>
      </w:pPr>
    </w:p>
    <w:p w:rsidRPr="00631816" w:rsidR="00DA0105" w:rsidP="00DA0105" w:rsidRDefault="00DA0105" w14:paraId="40C587DA" w14:textId="77777777">
      <w:pPr>
        <w:spacing w:line="360" w:lineRule="auto"/>
        <w:jc w:val="both"/>
        <w:rPr>
          <w:rFonts w:ascii="Palatino Linotype" w:hAnsi="Palatino Linotype" w:cs="Tahoma"/>
          <w:color w:val="000000" w:themeColor="text1"/>
          <w:sz w:val="22"/>
          <w:szCs w:val="22"/>
        </w:rPr>
      </w:pPr>
      <w:r w:rsidRPr="00631816">
        <w:rPr>
          <w:rFonts w:ascii="Palatino Linotype" w:hAnsi="Palatino Linotype" w:cs="Tahoma"/>
          <w:bCs/>
          <w:color w:val="000000" w:themeColor="text1"/>
          <w:sz w:val="22"/>
          <w:szCs w:val="22"/>
        </w:rPr>
        <w:t xml:space="preserve">Es así, que el Ente Recurrido, a través del área competente, a saber, el </w:t>
      </w:r>
      <w:r w:rsidRPr="00631816">
        <w:rPr>
          <w:rFonts w:ascii="Palatino Linotype" w:hAnsi="Palatino Linotype" w:eastAsia="Calibri" w:cs="Tahoma"/>
          <w:bCs/>
          <w:sz w:val="22"/>
          <w:szCs w:val="22"/>
          <w:lang w:val="es-ES" w:eastAsia="en-US"/>
        </w:rPr>
        <w:t>Centro de Control, Comando, Comunicación, Computo y Calidad</w:t>
      </w:r>
      <w:r w:rsidRPr="00631816">
        <w:rPr>
          <w:rFonts w:ascii="Palatino Linotype" w:hAnsi="Palatino Linotype" w:cs="Tahoma"/>
          <w:bCs/>
          <w:color w:val="000000" w:themeColor="text1"/>
          <w:sz w:val="22"/>
          <w:szCs w:val="22"/>
        </w:rPr>
        <w:t>, aludió a que la información era inexistente; sobre el tema</w:t>
      </w:r>
      <w:r w:rsidRPr="00631816">
        <w:rPr>
          <w:rFonts w:ascii="Palatino Linotype" w:hAnsi="Palatino Linotype" w:cs="Tahoma"/>
          <w:color w:val="000000" w:themeColor="text1"/>
          <w:sz w:val="22"/>
          <w:szCs w:val="22"/>
        </w:rPr>
        <w:t xml:space="preserve">, </w:t>
      </w:r>
      <w:r w:rsidRPr="00631816">
        <w:rPr>
          <w:rFonts w:ascii="Palatino Linotype" w:hAnsi="Palatino Linotype" w:cs="Tahoma"/>
          <w:bCs/>
          <w:color w:val="000000" w:themeColor="text1"/>
          <w:sz w:val="22"/>
          <w:szCs w:val="22"/>
        </w:rPr>
        <w:t xml:space="preserve">el </w:t>
      </w:r>
      <w:r w:rsidRPr="00631816">
        <w:rPr>
          <w:rFonts w:ascii="Palatino Linotype" w:hAnsi="Palatino Linotype" w:cs="Tahoma"/>
          <w:color w:val="000000" w:themeColor="text1"/>
          <w:sz w:val="22"/>
          <w:szCs w:val="22"/>
        </w:rPr>
        <w:t>Criterio con clave de control SO/014/2017, de la Segunda Época, emitido por el Instituto Nacional de Transparencia, Acceso a la Información Pública y Protección de Datos Personales en el Estado de México y Municipios, que señala lo siguiente:</w:t>
      </w:r>
    </w:p>
    <w:p w:rsidRPr="00631816" w:rsidR="00DA0105" w:rsidP="00D453D9" w:rsidRDefault="00DA0105" w14:paraId="1F2EE23D" w14:textId="7563ABE2">
      <w:pPr>
        <w:spacing w:line="360" w:lineRule="auto"/>
        <w:jc w:val="both"/>
        <w:rPr>
          <w:rFonts w:ascii="Palatino Linotype" w:hAnsi="Palatino Linotype" w:eastAsia="Calibri" w:cs="Tahoma"/>
          <w:bCs/>
          <w:sz w:val="22"/>
          <w:szCs w:val="22"/>
          <w:lang w:val="es-ES" w:eastAsia="en-US"/>
        </w:rPr>
      </w:pPr>
    </w:p>
    <w:p w:rsidRPr="00631816" w:rsidR="00DA0105" w:rsidP="00DA0105" w:rsidRDefault="00DA0105" w14:paraId="6345078E" w14:textId="77777777">
      <w:pPr>
        <w:spacing w:line="360" w:lineRule="auto"/>
        <w:ind w:left="567" w:right="567"/>
        <w:jc w:val="both"/>
        <w:rPr>
          <w:rFonts w:ascii="Palatino Linotype" w:hAnsi="Palatino Linotype" w:cs="Tahoma"/>
          <w:bCs/>
          <w:i/>
          <w:color w:val="000000" w:themeColor="text1"/>
          <w:sz w:val="20"/>
          <w:szCs w:val="20"/>
          <w:lang w:val="es-ES" w:eastAsia="es-ES"/>
        </w:rPr>
      </w:pPr>
      <w:r w:rsidRPr="00631816">
        <w:rPr>
          <w:rFonts w:ascii="Palatino Linotype" w:hAnsi="Palatino Linotype" w:cs="Tahoma"/>
          <w:bCs/>
          <w:i/>
          <w:color w:val="000000" w:themeColor="text1"/>
          <w:sz w:val="20"/>
          <w:szCs w:val="20"/>
          <w:lang w:val="es-ES" w:eastAsia="es-ES"/>
        </w:rPr>
        <w:t>“</w:t>
      </w:r>
      <w:r w:rsidRPr="00631816">
        <w:rPr>
          <w:rFonts w:ascii="Palatino Linotype" w:hAnsi="Palatino Linotype" w:cs="Tahoma"/>
          <w:b/>
          <w:bCs/>
          <w:i/>
          <w:color w:val="000000" w:themeColor="text1"/>
          <w:sz w:val="20"/>
          <w:szCs w:val="20"/>
          <w:lang w:val="es-ES" w:eastAsia="es-ES"/>
        </w:rPr>
        <w:t xml:space="preserve">Inexistencia. </w:t>
      </w:r>
      <w:r w:rsidRPr="00631816">
        <w:rPr>
          <w:rFonts w:ascii="Palatino Linotype" w:hAnsi="Palatino Linotype" w:cs="Tahoma"/>
          <w:bCs/>
          <w:i/>
          <w:color w:val="000000" w:themeColor="text1"/>
          <w:sz w:val="20"/>
          <w:szCs w:val="20"/>
          <w:lang w:val="es-ES" w:eastAsia="es-ES"/>
        </w:rPr>
        <w:t>La inexistencia es una cuestión de hecho que se atribuye a la información solicitada e implica que ésta no se encuentra en los archivos del sujeto obligado, no obstante que cuenta con facultades para poseerla.”</w:t>
      </w:r>
    </w:p>
    <w:p w:rsidRPr="00631816" w:rsidR="00DA0105" w:rsidP="00D453D9" w:rsidRDefault="00DA0105" w14:paraId="0BC5F092" w14:textId="77777777">
      <w:pPr>
        <w:spacing w:line="360" w:lineRule="auto"/>
        <w:jc w:val="both"/>
        <w:rPr>
          <w:rFonts w:ascii="Palatino Linotype" w:hAnsi="Palatino Linotype" w:eastAsia="Calibri" w:cs="Tahoma"/>
          <w:bCs/>
          <w:sz w:val="22"/>
          <w:szCs w:val="22"/>
          <w:lang w:val="es-ES" w:eastAsia="en-US"/>
        </w:rPr>
      </w:pPr>
    </w:p>
    <w:p w:rsidRPr="00631816" w:rsidR="00DA0105" w:rsidP="00DA0105" w:rsidRDefault="00DA0105" w14:paraId="6D56CB37" w14:textId="77777777">
      <w:pPr>
        <w:spacing w:line="360" w:lineRule="auto"/>
        <w:jc w:val="both"/>
        <w:rPr>
          <w:rFonts w:ascii="Palatino Linotype" w:hAnsi="Palatino Linotype" w:cs="Tahoma"/>
          <w:color w:val="000000" w:themeColor="text1"/>
          <w:sz w:val="22"/>
          <w:szCs w:val="22"/>
          <w:lang w:eastAsia="es-ES"/>
        </w:rPr>
      </w:pPr>
      <w:r w:rsidRPr="00631816">
        <w:rPr>
          <w:rFonts w:ascii="Palatino Linotype" w:hAnsi="Palatino Linotype" w:cs="Tahoma"/>
          <w:color w:val="000000" w:themeColor="text1"/>
          <w:sz w:val="22"/>
          <w:szCs w:val="22"/>
          <w:lang w:eastAsia="es-ES"/>
        </w:rPr>
        <w:t>Del citado criterio, se desprende que la inexistencia de la información, es una cuestión de hecho que se le atribuye a la misma, cuando ésta no se encuentra en los archivos del sujeto obligado.</w:t>
      </w:r>
    </w:p>
    <w:p w:rsidRPr="00631816" w:rsidR="00DA0105" w:rsidP="00DA0105" w:rsidRDefault="00DA0105" w14:paraId="35BEE1AF" w14:textId="77777777">
      <w:pPr>
        <w:spacing w:line="360" w:lineRule="auto"/>
        <w:jc w:val="both"/>
        <w:rPr>
          <w:rFonts w:ascii="Palatino Linotype" w:hAnsi="Palatino Linotype" w:cs="Tahoma"/>
          <w:color w:val="000000" w:themeColor="text1"/>
          <w:sz w:val="22"/>
          <w:szCs w:val="22"/>
          <w:lang w:eastAsia="es-ES"/>
        </w:rPr>
      </w:pPr>
    </w:p>
    <w:p w:rsidRPr="00631816" w:rsidR="00DA0105" w:rsidP="00DA0105" w:rsidRDefault="00DA0105" w14:paraId="400AEB41" w14:textId="1DC65812">
      <w:pPr>
        <w:spacing w:line="360" w:lineRule="auto"/>
        <w:jc w:val="both"/>
        <w:rPr>
          <w:rFonts w:ascii="Palatino Linotype" w:hAnsi="Palatino Linotype" w:cs="Tahoma"/>
          <w:color w:val="000000" w:themeColor="text1"/>
          <w:sz w:val="22"/>
          <w:szCs w:val="22"/>
          <w:lang w:eastAsia="es-ES"/>
        </w:rPr>
      </w:pPr>
      <w:r w:rsidRPr="00631816">
        <w:rPr>
          <w:rFonts w:ascii="Palatino Linotype" w:hAnsi="Palatino Linotype" w:cs="Tahoma"/>
          <w:color w:val="000000" w:themeColor="text1"/>
          <w:sz w:val="22"/>
          <w:szCs w:val="22"/>
          <w:lang w:val="es-ES" w:eastAsia="es-ES"/>
        </w:rPr>
        <w:t xml:space="preserve">En ese orden de ideas, según Trujillo, Humberto (2019), en el “Diccionario de Transparencia y Acceso a la Información Pública” (p. 171), </w:t>
      </w:r>
      <w:r w:rsidRPr="00631816">
        <w:rPr>
          <w:rFonts w:ascii="Palatino Linotype" w:hAnsi="Palatino Linotype" w:cs="Tahoma"/>
          <w:b/>
          <w:bCs/>
          <w:color w:val="000000" w:themeColor="text1"/>
          <w:sz w:val="22"/>
          <w:szCs w:val="22"/>
          <w:lang w:val="es-ES" w:eastAsia="es-ES"/>
        </w:rPr>
        <w:t>la inexistencia de la información</w:t>
      </w:r>
      <w:r w:rsidRPr="00631816">
        <w:rPr>
          <w:rFonts w:ascii="Palatino Linotype" w:hAnsi="Palatino Linotype" w:cs="Tahoma"/>
          <w:color w:val="000000" w:themeColor="text1"/>
          <w:sz w:val="22"/>
          <w:szCs w:val="22"/>
          <w:lang w:val="es-ES" w:eastAsia="es-ES"/>
        </w:rPr>
        <w:t>, es cuando la información requerida no se encuentra en los archivos públicos, reservados o clasificados, de los sujetos obligados. Así</w:t>
      </w:r>
      <w:r w:rsidRPr="00631816">
        <w:rPr>
          <w:rFonts w:ascii="Palatino Linotype" w:hAnsi="Palatino Linotype" w:cs="Tahoma"/>
          <w:color w:val="000000" w:themeColor="text1"/>
          <w:sz w:val="22"/>
          <w:szCs w:val="22"/>
          <w:lang w:eastAsia="es-ES"/>
        </w:rPr>
        <w:t xml:space="preserve">, es posible concluir que la </w:t>
      </w:r>
      <w:r w:rsidRPr="00631816">
        <w:rPr>
          <w:rFonts w:ascii="Palatino Linotype" w:hAnsi="Palatino Linotype" w:cs="Tahoma"/>
          <w:b/>
          <w:color w:val="000000" w:themeColor="text1"/>
          <w:sz w:val="22"/>
          <w:szCs w:val="22"/>
          <w:lang w:eastAsia="es-ES"/>
        </w:rPr>
        <w:t>inexistencia</w:t>
      </w:r>
      <w:r w:rsidRPr="00631816">
        <w:rPr>
          <w:rFonts w:ascii="Palatino Linotype" w:hAnsi="Palatino Linotype" w:cs="Tahoma"/>
          <w:color w:val="000000" w:themeColor="text1"/>
          <w:sz w:val="22"/>
          <w:szCs w:val="22"/>
          <w:lang w:eastAsia="es-ES"/>
        </w:rPr>
        <w:t xml:space="preserve"> presupone la competencia del sujeto obligado para conocer de la información, pero por alguna circunstancia, la documentación solicitada no obra en sus archivos.</w:t>
      </w:r>
    </w:p>
    <w:p w:rsidRPr="00631816" w:rsidR="00DA0105" w:rsidP="00DA0105" w:rsidRDefault="00DA0105" w14:paraId="7DEFEA63" w14:textId="77777777">
      <w:pPr>
        <w:spacing w:line="360" w:lineRule="auto"/>
        <w:jc w:val="both"/>
        <w:rPr>
          <w:rFonts w:ascii="Palatino Linotype" w:hAnsi="Palatino Linotype" w:cs="Tahoma"/>
          <w:bCs/>
          <w:color w:val="000000" w:themeColor="text1"/>
          <w:sz w:val="22"/>
          <w:szCs w:val="22"/>
          <w:lang w:eastAsia="es-ES"/>
        </w:rPr>
      </w:pPr>
    </w:p>
    <w:p w:rsidRPr="00631816" w:rsidR="00D453D9" w:rsidP="00C751F5" w:rsidRDefault="00DA0105" w14:paraId="12F24814" w14:textId="59D8C984">
      <w:pPr>
        <w:spacing w:line="360" w:lineRule="auto"/>
        <w:jc w:val="both"/>
        <w:rPr>
          <w:rFonts w:ascii="Palatino Linotype" w:hAnsi="Palatino Linotype" w:cs="Tahoma"/>
          <w:bCs/>
          <w:color w:val="000000" w:themeColor="text1"/>
          <w:sz w:val="22"/>
          <w:szCs w:val="22"/>
          <w:lang w:eastAsia="es-ES"/>
        </w:rPr>
      </w:pPr>
      <w:r w:rsidRPr="00631816">
        <w:rPr>
          <w:rFonts w:ascii="Palatino Linotype" w:hAnsi="Palatino Linotype" w:cs="Tahoma"/>
          <w:bCs/>
          <w:color w:val="000000" w:themeColor="text1"/>
          <w:sz w:val="22"/>
          <w:szCs w:val="22"/>
          <w:lang w:eastAsia="es-ES"/>
        </w:rPr>
        <w:t>Para tal situación, no basta con que los sujetos obligados señalen dicha circunstancia, sino que también deben de señalar las razones por las cuales no cuentan con lo peticionado, es decir, las circunstancias que dan lugar a la inexistencia; lo cual aconteció en el presente caso, pues mediante el desahogo del requerimiento de información adicional el área idónea indicó que la información peticionada no obraba en sus archivos, toda vez, que los videos solicitados habían sido depurados del Sistema.</w:t>
      </w:r>
    </w:p>
    <w:p w:rsidRPr="00631816" w:rsidR="003C7CD8" w:rsidP="003C7CD8" w:rsidRDefault="003C7CD8" w14:paraId="75DCC718" w14:textId="77777777">
      <w:pPr>
        <w:spacing w:line="360" w:lineRule="auto"/>
        <w:jc w:val="both"/>
        <w:rPr>
          <w:rFonts w:ascii="Palatino Linotype" w:hAnsi="Palatino Linotype" w:eastAsia="Calibri" w:cs="Tahoma"/>
          <w:bCs/>
          <w:sz w:val="22"/>
          <w:szCs w:val="22"/>
          <w:lang w:val="es-ES" w:eastAsia="en-US"/>
        </w:rPr>
      </w:pPr>
    </w:p>
    <w:p w:rsidRPr="00631816" w:rsidR="00D77F59" w:rsidP="00D77F59" w:rsidRDefault="00D77F59" w14:paraId="65F78BD8" w14:textId="77777777">
      <w:pPr>
        <w:spacing w:line="360" w:lineRule="auto"/>
        <w:jc w:val="both"/>
        <w:rPr>
          <w:rFonts w:ascii="Palatino Linotype" w:hAnsi="Palatino Linotype" w:cs="Tahoma"/>
          <w:color w:val="000000" w:themeColor="text1"/>
          <w:sz w:val="22"/>
          <w:szCs w:val="22"/>
        </w:rPr>
      </w:pPr>
      <w:r w:rsidRPr="00631816">
        <w:rPr>
          <w:rFonts w:ascii="Palatino Linotype" w:hAnsi="Palatino Linotype" w:cs="Tahoma"/>
          <w:color w:val="000000" w:themeColor="text1"/>
          <w:sz w:val="22"/>
          <w:szCs w:val="22"/>
          <w:lang w:val="es-ES"/>
        </w:rPr>
        <w:t xml:space="preserve">Así, se logra desprender que la información solicitada por el ahora Recurrente, </w:t>
      </w:r>
      <w:r w:rsidRPr="00631816">
        <w:rPr>
          <w:rFonts w:ascii="Palatino Linotype" w:hAnsi="Palatino Linotype" w:cs="Tahoma"/>
          <w:b/>
          <w:bCs/>
          <w:color w:val="000000" w:themeColor="text1"/>
          <w:sz w:val="22"/>
          <w:szCs w:val="22"/>
          <w:lang w:val="es-ES"/>
        </w:rPr>
        <w:t>es inexistente,</w:t>
      </w:r>
      <w:r w:rsidRPr="00631816">
        <w:rPr>
          <w:rFonts w:ascii="Palatino Linotype" w:hAnsi="Palatino Linotype" w:cs="Tahoma"/>
          <w:color w:val="000000" w:themeColor="text1"/>
          <w:sz w:val="22"/>
          <w:szCs w:val="22"/>
          <w:lang w:val="es-ES"/>
        </w:rPr>
        <w:t xml:space="preserve"> toda vez que el Sujeto Obligado, cumplió con lo establecido en el artículo 162 de la Ley de Transparencia y Acceso a la Información Pública del Estado de México y Municipios, al gestionar el requerimiento al área idónea y señalar las razones por las cuales no obraban en sus archivos las videograbaciones solicitadas</w:t>
      </w:r>
      <w:r w:rsidRPr="00631816">
        <w:rPr>
          <w:rFonts w:ascii="Palatino Linotype" w:hAnsi="Palatino Linotype" w:cs="Tahoma"/>
          <w:color w:val="000000" w:themeColor="text1"/>
          <w:sz w:val="22"/>
          <w:szCs w:val="22"/>
        </w:rPr>
        <w:t>.</w:t>
      </w:r>
    </w:p>
    <w:p w:rsidRPr="00631816" w:rsidR="00E61B8C" w:rsidP="003D667D" w:rsidRDefault="00E61B8C" w14:paraId="1288E2B7" w14:textId="286E31B7">
      <w:pPr>
        <w:spacing w:line="360" w:lineRule="auto"/>
        <w:jc w:val="both"/>
        <w:rPr>
          <w:rFonts w:ascii="Palatino Linotype" w:hAnsi="Palatino Linotype" w:eastAsia="Calibri" w:cs="Tahoma"/>
          <w:bCs/>
          <w:sz w:val="22"/>
          <w:szCs w:val="22"/>
          <w:lang w:val="es-ES" w:eastAsia="en-US"/>
        </w:rPr>
      </w:pPr>
    </w:p>
    <w:p w:rsidRPr="00631816" w:rsidR="00D77F59" w:rsidP="003D667D" w:rsidRDefault="00D77F59" w14:paraId="1AAC32F2" w14:textId="6D82574A">
      <w:pPr>
        <w:spacing w:line="360" w:lineRule="auto"/>
        <w:jc w:val="both"/>
        <w:rPr>
          <w:rFonts w:ascii="Palatino Linotype" w:hAnsi="Palatino Linotype" w:eastAsia="Calibri" w:cs="Tahoma"/>
          <w:bCs/>
          <w:sz w:val="22"/>
          <w:szCs w:val="22"/>
          <w:lang w:val="es-ES" w:eastAsia="en-US"/>
        </w:rPr>
      </w:pPr>
      <w:r w:rsidRPr="00631816">
        <w:rPr>
          <w:rFonts w:ascii="Palatino Linotype" w:hAnsi="Palatino Linotype" w:eastAsia="Calibri" w:cs="Tahoma"/>
          <w:bCs/>
          <w:sz w:val="22"/>
          <w:szCs w:val="22"/>
          <w:lang w:val="es-ES" w:eastAsia="en-US"/>
        </w:rPr>
        <w:t>Ahora bien, no pasa desapercibido que el Sujeto Obligado aludió a que había generado los videos solicitados, al precisar que los había depurado, es decir, que la información solicitada por el Particular, fue creada y eliminada por el Sistema de Videovigilancia; por lo que, se considera que la inexistencia, debe ser declarada formalmente por el Comité de Transparencia</w:t>
      </w:r>
      <w:r w:rsidRPr="00631816" w:rsidR="00F06CE1">
        <w:rPr>
          <w:rFonts w:ascii="Palatino Linotype" w:hAnsi="Palatino Linotype" w:eastAsia="Calibri" w:cs="Tahoma"/>
          <w:bCs/>
          <w:sz w:val="22"/>
          <w:szCs w:val="22"/>
          <w:lang w:val="es-ES" w:eastAsia="en-US"/>
        </w:rPr>
        <w:t xml:space="preserve">. </w:t>
      </w:r>
      <w:r w:rsidRPr="00631816" w:rsidR="00F06CE1">
        <w:rPr>
          <w:rFonts w:ascii="Palatino Linotype" w:hAnsi="Palatino Linotype" w:eastAsia="Calibri" w:cs="Tahoma"/>
          <w:b/>
          <w:sz w:val="22"/>
          <w:szCs w:val="22"/>
          <w:lang w:val="es-ES" w:eastAsia="en-US"/>
        </w:rPr>
        <w:t xml:space="preserve">Situación que toma relevancia, pues a la fecha de presentación de las solicitudes de </w:t>
      </w:r>
      <w:r w:rsidRPr="00631816" w:rsidR="00F06CE1">
        <w:rPr>
          <w:rFonts w:ascii="Palatino Linotype" w:hAnsi="Palatino Linotype" w:eastAsia="Calibri" w:cs="Tahoma"/>
          <w:b/>
          <w:sz w:val="22"/>
          <w:szCs w:val="22"/>
          <w:lang w:val="es-ES" w:eastAsia="en-US"/>
        </w:rPr>
        <w:lastRenderedPageBreak/>
        <w:t>información (diecisiete de junio de dos mil veintidós), aún no transcurrían los treinta días naturales para la depuración de los videos, pues únicamente habían pasado seis días.</w:t>
      </w:r>
    </w:p>
    <w:p w:rsidRPr="00631816" w:rsidR="00D77F59" w:rsidP="003D667D" w:rsidRDefault="00D77F59" w14:paraId="23EB85A0" w14:textId="77777777">
      <w:pPr>
        <w:spacing w:line="360" w:lineRule="auto"/>
        <w:jc w:val="both"/>
        <w:rPr>
          <w:rFonts w:ascii="Palatino Linotype" w:hAnsi="Palatino Linotype" w:eastAsia="Calibri" w:cs="Tahoma"/>
          <w:bCs/>
          <w:sz w:val="22"/>
          <w:szCs w:val="22"/>
          <w:lang w:val="es-ES" w:eastAsia="en-US"/>
        </w:rPr>
      </w:pPr>
    </w:p>
    <w:p w:rsidRPr="00631816" w:rsidR="00D77F59" w:rsidP="00D77F59" w:rsidRDefault="00D77F59" w14:paraId="1679FD64" w14:textId="77777777">
      <w:pPr>
        <w:widowControl w:val="0"/>
        <w:spacing w:line="360" w:lineRule="auto"/>
        <w:jc w:val="both"/>
        <w:rPr>
          <w:rFonts w:ascii="Palatino Linotype" w:hAnsi="Palatino Linotype" w:cs="Tahoma"/>
          <w:color w:val="000000" w:themeColor="text1"/>
          <w:sz w:val="22"/>
          <w:szCs w:val="20"/>
        </w:rPr>
      </w:pPr>
      <w:r w:rsidRPr="00631816">
        <w:rPr>
          <w:rFonts w:ascii="Palatino Linotype" w:hAnsi="Palatino Linotype" w:cs="Tahoma"/>
          <w:color w:val="000000" w:themeColor="text1"/>
          <w:sz w:val="22"/>
          <w:szCs w:val="22"/>
        </w:rPr>
        <w:t xml:space="preserve">Sobre el tema, </w:t>
      </w:r>
      <w:r w:rsidRPr="00631816">
        <w:rPr>
          <w:rFonts w:ascii="Palatino Linotype" w:hAnsi="Palatino Linotype" w:cs="Tahoma"/>
          <w:color w:val="000000" w:themeColor="text1"/>
          <w:sz w:val="22"/>
        </w:rPr>
        <w:t xml:space="preserve">el artículo 19 de la Ley de Transparencia y Acceso a la Información Pública del Estado de México y Municipios, precisa que la información debe de existir, si se refiere a las facultades, competencias y funciones que los ordenamientos jurídicos aplicables otorguen a los sujetos obligados. Asimismo, que si el Sujeto Obligado, en el ejercicio de sus atribuciones, debía generar, poseer o administrar la información, pero esta no se encuentra, </w:t>
      </w:r>
      <w:r w:rsidRPr="00631816">
        <w:rPr>
          <w:rFonts w:ascii="Palatino Linotype" w:hAnsi="Palatino Linotype" w:cs="Tahoma"/>
          <w:b/>
          <w:color w:val="000000" w:themeColor="text1"/>
          <w:sz w:val="22"/>
        </w:rPr>
        <w:t>el Comité de Transparencia deberá emitir un acuerdo de inexistencia</w:t>
      </w:r>
      <w:r w:rsidRPr="00631816">
        <w:rPr>
          <w:rFonts w:ascii="Palatino Linotype" w:hAnsi="Palatino Linotype" w:cs="Tahoma"/>
          <w:color w:val="000000" w:themeColor="text1"/>
          <w:sz w:val="22"/>
        </w:rPr>
        <w:t>, debidamente fundado y motivado, en el que detalle las razones del por qué no obra en sus archivos.</w:t>
      </w:r>
    </w:p>
    <w:p w:rsidRPr="00631816" w:rsidR="00E61B8C" w:rsidP="003D667D" w:rsidRDefault="00D77F59" w14:paraId="13C04F16" w14:textId="5B2B370B">
      <w:pPr>
        <w:spacing w:line="360" w:lineRule="auto"/>
        <w:jc w:val="both"/>
        <w:rPr>
          <w:rFonts w:ascii="Palatino Linotype" w:hAnsi="Palatino Linotype" w:eastAsia="Calibri" w:cs="Tahoma"/>
          <w:bCs/>
          <w:sz w:val="22"/>
          <w:szCs w:val="22"/>
          <w:lang w:val="es-ES" w:eastAsia="en-US"/>
        </w:rPr>
      </w:pPr>
      <w:r w:rsidRPr="00631816">
        <w:rPr>
          <w:rFonts w:ascii="Palatino Linotype" w:hAnsi="Palatino Linotype" w:eastAsia="Calibri" w:cs="Tahoma"/>
          <w:bCs/>
          <w:sz w:val="22"/>
          <w:szCs w:val="22"/>
          <w:lang w:val="es-ES" w:eastAsia="en-US"/>
        </w:rPr>
        <w:t xml:space="preserve"> </w:t>
      </w:r>
    </w:p>
    <w:p w:rsidRPr="00631816" w:rsidR="00315B02" w:rsidP="00D77F59" w:rsidRDefault="00D77F59" w14:paraId="4113D136" w14:textId="5D01221F">
      <w:pPr>
        <w:spacing w:line="360" w:lineRule="auto"/>
        <w:jc w:val="both"/>
        <w:rPr>
          <w:rFonts w:ascii="Palatino Linotype" w:hAnsi="Palatino Linotype" w:eastAsia="Calibri" w:cs="Tahoma"/>
          <w:bCs/>
          <w:sz w:val="22"/>
          <w:szCs w:val="22"/>
          <w:lang w:eastAsia="en-US"/>
        </w:rPr>
      </w:pPr>
      <w:r w:rsidRPr="00631816">
        <w:rPr>
          <w:rFonts w:ascii="Palatino Linotype" w:hAnsi="Palatino Linotype" w:cs="Arial"/>
          <w:color w:val="000000" w:themeColor="text1"/>
          <w:sz w:val="22"/>
          <w:szCs w:val="22"/>
        </w:rPr>
        <w:t>En ese orden de ideas</w:t>
      </w:r>
      <w:r w:rsidRPr="00631816">
        <w:rPr>
          <w:rFonts w:ascii="Palatino Linotype" w:hAnsi="Palatino Linotype" w:eastAsia="Calibri" w:cs="Tahoma"/>
          <w:bCs/>
          <w:sz w:val="22"/>
          <w:szCs w:val="22"/>
          <w:lang w:val="es-ES" w:eastAsia="en-US"/>
        </w:rPr>
        <w:t>,</w:t>
      </w:r>
      <w:r w:rsidRPr="00631816" w:rsidR="00315B02">
        <w:rPr>
          <w:rFonts w:ascii="Palatino Linotype" w:hAnsi="Palatino Linotype" w:eastAsia="Calibri" w:cs="Tahoma"/>
          <w:bCs/>
          <w:sz w:val="22"/>
          <w:szCs w:val="22"/>
          <w:lang w:eastAsia="en-US"/>
        </w:rPr>
        <w:t xml:space="preserve"> el Criterio de interpretación, de la Primera Época, con clave de control SO/012/2010, emitido por el Pleno del Instituto Nacional de Transparencia, Acceso a la Información y Protección de Datos Personales, mismo que se cita por analogía, establece lo siguiente:</w:t>
      </w:r>
    </w:p>
    <w:p w:rsidRPr="00631816" w:rsidR="00F06CE1" w:rsidP="00D77F59" w:rsidRDefault="00F06CE1" w14:paraId="0F86F20E" w14:textId="77777777">
      <w:pPr>
        <w:spacing w:line="360" w:lineRule="auto"/>
        <w:jc w:val="both"/>
        <w:rPr>
          <w:rFonts w:ascii="Palatino Linotype" w:hAnsi="Palatino Linotype" w:eastAsia="Calibri" w:cs="Tahoma"/>
          <w:bCs/>
          <w:sz w:val="22"/>
          <w:szCs w:val="22"/>
          <w:lang w:val="es-ES" w:eastAsia="en-US"/>
        </w:rPr>
      </w:pPr>
    </w:p>
    <w:p w:rsidRPr="00631816" w:rsidR="00315B02" w:rsidP="006F21EC" w:rsidRDefault="00315B02" w14:paraId="3508CF70" w14:textId="77777777">
      <w:pPr>
        <w:spacing w:line="360" w:lineRule="auto"/>
        <w:ind w:left="567" w:right="567"/>
        <w:jc w:val="both"/>
        <w:rPr>
          <w:rFonts w:ascii="Palatino Linotype" w:hAnsi="Palatino Linotype" w:eastAsia="Calibri" w:cs="Tahoma"/>
          <w:b/>
          <w:bCs/>
          <w:i/>
          <w:sz w:val="20"/>
          <w:szCs w:val="20"/>
          <w:lang w:eastAsia="en-US"/>
        </w:rPr>
      </w:pPr>
      <w:r w:rsidRPr="00631816">
        <w:rPr>
          <w:rFonts w:ascii="Palatino Linotype" w:hAnsi="Palatino Linotype" w:eastAsia="Calibri" w:cs="Tahoma"/>
          <w:b/>
          <w:bCs/>
          <w:i/>
          <w:sz w:val="20"/>
          <w:szCs w:val="20"/>
          <w:lang w:eastAsia="en-US"/>
        </w:rPr>
        <w:t xml:space="preserve">“Propósito de la declaración formal de inexistencia. </w:t>
      </w:r>
      <w:r w:rsidRPr="00631816">
        <w:rPr>
          <w:rFonts w:ascii="Palatino Linotype" w:hAnsi="Palatino Linotype" w:eastAsia="Calibri" w:cs="Tahoma"/>
          <w:bCs/>
          <w:i/>
          <w:sz w:val="20"/>
          <w:szCs w:val="20"/>
          <w:lang w:eastAsia="en-US"/>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631816">
        <w:rPr>
          <w:rFonts w:ascii="Palatino Linotype" w:hAnsi="Palatino Linotype" w:eastAsia="Calibri" w:cs="Tahoma"/>
          <w:b/>
          <w:bCs/>
          <w:i/>
          <w:sz w:val="20"/>
          <w:szCs w:val="20"/>
          <w:lang w:eastAsia="en-US"/>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w:t>
      </w:r>
      <w:r w:rsidRPr="00631816">
        <w:rPr>
          <w:rFonts w:ascii="Palatino Linotype" w:hAnsi="Palatino Linotype" w:eastAsia="Calibri" w:cs="Tahoma"/>
          <w:b/>
          <w:bCs/>
          <w:i/>
          <w:sz w:val="20"/>
          <w:szCs w:val="20"/>
          <w:lang w:eastAsia="en-US"/>
        </w:rPr>
        <w:lastRenderedPageBreak/>
        <w:t xml:space="preserve">razones por las que se buscó la información en determinada(s) unidad(es) administrativa(s), los criterios de búsqueda utilizados, y las demás circunstancias que fueron tomadas en cuenta.” </w:t>
      </w:r>
    </w:p>
    <w:p w:rsidRPr="00631816" w:rsidR="00315B02" w:rsidP="00315B02" w:rsidRDefault="00315B02" w14:paraId="2E0AC8A4" w14:textId="77777777">
      <w:pPr>
        <w:spacing w:line="360" w:lineRule="auto"/>
        <w:jc w:val="both"/>
        <w:rPr>
          <w:rFonts w:ascii="Palatino Linotype" w:hAnsi="Palatino Linotype" w:eastAsia="Calibri" w:cs="Tahoma"/>
          <w:bCs/>
          <w:sz w:val="22"/>
          <w:szCs w:val="22"/>
          <w:lang w:eastAsia="en-US"/>
        </w:rPr>
      </w:pPr>
    </w:p>
    <w:p w:rsidRPr="00631816" w:rsidR="00315B02" w:rsidP="00315B02" w:rsidRDefault="00315B02" w14:paraId="6EC003F5" w14:textId="77777777">
      <w:pPr>
        <w:spacing w:line="360" w:lineRule="auto"/>
        <w:jc w:val="both"/>
        <w:rPr>
          <w:rFonts w:ascii="Palatino Linotype" w:hAnsi="Palatino Linotype" w:eastAsia="Calibri" w:cs="Tahoma"/>
          <w:bCs/>
          <w:iCs/>
          <w:sz w:val="22"/>
          <w:szCs w:val="22"/>
          <w:lang w:val="es-ES" w:eastAsia="en-US"/>
        </w:rPr>
      </w:pPr>
      <w:r w:rsidRPr="00631816">
        <w:rPr>
          <w:rFonts w:ascii="Palatino Linotype" w:hAnsi="Palatino Linotype" w:eastAsia="Calibri" w:cs="Tahoma"/>
          <w:bCs/>
          <w:sz w:val="22"/>
          <w:szCs w:val="22"/>
          <w:lang w:eastAsia="en-US"/>
        </w:rPr>
        <w:t xml:space="preserve">De la misma manera, el Criterio de interpretación, de la Segunda Época, con clave de control SO/004/2019, emitido por el </w:t>
      </w:r>
      <w:r w:rsidRPr="00631816">
        <w:rPr>
          <w:rFonts w:ascii="Palatino Linotype" w:hAnsi="Palatino Linotype" w:eastAsia="Calibri" w:cs="Tahoma"/>
          <w:bCs/>
          <w:iCs/>
          <w:sz w:val="22"/>
          <w:szCs w:val="22"/>
          <w:lang w:val="es-ES" w:eastAsia="en-US"/>
        </w:rPr>
        <w:t xml:space="preserve">del Instituto Nacional de Transparencia, Acceso a la Información y Protección de Datos Personales, cuyo texto y rubro son los siguientes: </w:t>
      </w:r>
    </w:p>
    <w:p w:rsidRPr="00631816" w:rsidR="00315B02" w:rsidP="00315B02" w:rsidRDefault="00315B02" w14:paraId="5764B9AD" w14:textId="77777777">
      <w:pPr>
        <w:spacing w:line="360" w:lineRule="auto"/>
        <w:jc w:val="both"/>
        <w:rPr>
          <w:rFonts w:ascii="Palatino Linotype" w:hAnsi="Palatino Linotype" w:eastAsia="Calibri" w:cs="Tahoma"/>
          <w:bCs/>
          <w:iCs/>
          <w:sz w:val="22"/>
          <w:szCs w:val="22"/>
          <w:lang w:val="es-ES" w:eastAsia="en-US"/>
        </w:rPr>
      </w:pPr>
    </w:p>
    <w:p w:rsidRPr="00631816" w:rsidR="00315B02" w:rsidP="006F21EC" w:rsidRDefault="00315B02" w14:paraId="4E33FC6F" w14:textId="77777777">
      <w:pPr>
        <w:spacing w:line="360" w:lineRule="auto"/>
        <w:ind w:left="567" w:right="567"/>
        <w:jc w:val="both"/>
        <w:rPr>
          <w:rFonts w:ascii="Palatino Linotype" w:hAnsi="Palatino Linotype" w:eastAsia="Calibri" w:cs="Tahoma"/>
          <w:bCs/>
          <w:i/>
          <w:sz w:val="20"/>
          <w:szCs w:val="20"/>
          <w:lang w:val="es-ES" w:eastAsia="en-US"/>
        </w:rPr>
      </w:pPr>
      <w:r w:rsidRPr="00631816">
        <w:rPr>
          <w:rFonts w:ascii="Palatino Linotype" w:hAnsi="Palatino Linotype" w:eastAsia="Calibri" w:cs="Tahoma"/>
          <w:b/>
          <w:bCs/>
          <w:i/>
          <w:sz w:val="20"/>
          <w:szCs w:val="20"/>
          <w:lang w:val="es-ES" w:eastAsia="en-US"/>
        </w:rPr>
        <w:t>“Propósito de la declaración formal de inexistencia.</w:t>
      </w:r>
      <w:r w:rsidRPr="00631816">
        <w:rPr>
          <w:rFonts w:ascii="Palatino Linotype" w:hAnsi="Palatino Linotype" w:eastAsia="Calibri" w:cs="Tahoma"/>
          <w:bCs/>
          <w:i/>
          <w:sz w:val="20"/>
          <w:szCs w:val="20"/>
          <w:lang w:val="es-ES" w:eastAsia="en-US"/>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rsidRPr="00631816" w:rsidR="00315B02" w:rsidP="00315B02" w:rsidRDefault="00315B02" w14:paraId="3B681F51" w14:textId="77777777">
      <w:pPr>
        <w:spacing w:line="360" w:lineRule="auto"/>
        <w:jc w:val="both"/>
        <w:rPr>
          <w:rFonts w:ascii="Palatino Linotype" w:hAnsi="Palatino Linotype" w:eastAsia="Calibri" w:cs="Tahoma"/>
          <w:bCs/>
          <w:iCs/>
          <w:sz w:val="22"/>
          <w:szCs w:val="22"/>
          <w:lang w:val="es-ES" w:eastAsia="en-US"/>
        </w:rPr>
      </w:pPr>
    </w:p>
    <w:p w:rsidRPr="00631816" w:rsidR="00315B02" w:rsidP="00315B02" w:rsidRDefault="00315B02" w14:paraId="24863CF8" w14:textId="77777777">
      <w:pPr>
        <w:spacing w:line="360" w:lineRule="auto"/>
        <w:jc w:val="both"/>
        <w:rPr>
          <w:rFonts w:ascii="Palatino Linotype" w:hAnsi="Palatino Linotype" w:eastAsia="Calibri" w:cs="Tahoma"/>
          <w:bCs/>
          <w:sz w:val="22"/>
          <w:szCs w:val="22"/>
          <w:lang w:eastAsia="en-US"/>
        </w:rPr>
      </w:pPr>
      <w:r w:rsidRPr="00631816">
        <w:rPr>
          <w:rFonts w:ascii="Palatino Linotype" w:hAnsi="Palatino Linotype" w:eastAsia="Calibri" w:cs="Tahoma"/>
          <w:bCs/>
          <w:iCs/>
          <w:sz w:val="22"/>
          <w:szCs w:val="22"/>
          <w:lang w:eastAsia="en-US"/>
        </w:rPr>
        <w:t>De lo anterior se colige que las declaraciones de inexistencia de los Comité</w:t>
      </w:r>
      <w:r w:rsidRPr="00631816">
        <w:rPr>
          <w:rFonts w:ascii="Palatino Linotype" w:hAnsi="Palatino Linotype" w:eastAsia="Calibri" w:cs="Tahoma"/>
          <w:bCs/>
          <w:iCs/>
          <w:sz w:val="22"/>
          <w:szCs w:val="22"/>
          <w:lang w:val="x-none" w:eastAsia="en-US"/>
        </w:rPr>
        <w:t xml:space="preserve">s de Transparencia, deben de contener los elementos suficientes para generar en los solicitantes, certeza de que la información no obra en sus archivos, esto es, deben fundar y motivar las razones por las cuales, se buscó la información en </w:t>
      </w:r>
      <w:r w:rsidRPr="00631816">
        <w:rPr>
          <w:rFonts w:ascii="Palatino Linotype" w:hAnsi="Palatino Linotype" w:eastAsia="Calibri" w:cs="Tahoma"/>
          <w:bCs/>
          <w:sz w:val="22"/>
          <w:szCs w:val="22"/>
          <w:lang w:eastAsia="en-US"/>
        </w:rPr>
        <w:t>determinadas unidades administrativas, los criterios de búsqueda y demás circunstancias tomadas en cuenta, con el fin de garantizar al solicitante que efectivamente se hicieron las gestiones necesarias para localizar la documentación de su interés. Asimismo, según Calero, Natalia (2016), en la “Ley General de Transparencia y Acceso a la Información Pública Comentada” (p. 419), las declaraciones de inexistencia, deben contener lo siguiente:</w:t>
      </w:r>
    </w:p>
    <w:p w:rsidRPr="00631816" w:rsidR="00315B02" w:rsidP="00315B02" w:rsidRDefault="00315B02" w14:paraId="4CDDC811" w14:textId="77777777">
      <w:pPr>
        <w:spacing w:line="360" w:lineRule="auto"/>
        <w:jc w:val="both"/>
        <w:rPr>
          <w:rFonts w:ascii="Palatino Linotype" w:hAnsi="Palatino Linotype" w:eastAsia="Calibri" w:cs="Tahoma"/>
          <w:bCs/>
          <w:sz w:val="22"/>
          <w:szCs w:val="22"/>
          <w:lang w:eastAsia="en-US"/>
        </w:rPr>
      </w:pPr>
    </w:p>
    <w:p w:rsidRPr="00631816" w:rsidR="00315B02" w:rsidP="002B2003" w:rsidRDefault="00315B02" w14:paraId="73510313" w14:textId="77777777">
      <w:pPr>
        <w:numPr>
          <w:ilvl w:val="0"/>
          <w:numId w:val="12"/>
        </w:numPr>
        <w:spacing w:line="360" w:lineRule="auto"/>
        <w:jc w:val="both"/>
        <w:rPr>
          <w:rFonts w:ascii="Palatino Linotype" w:hAnsi="Palatino Linotype" w:eastAsia="Calibri" w:cs="Tahoma"/>
          <w:b/>
          <w:bCs/>
          <w:sz w:val="22"/>
          <w:szCs w:val="22"/>
          <w:lang w:eastAsia="en-US"/>
        </w:rPr>
      </w:pPr>
      <w:r w:rsidRPr="00631816">
        <w:rPr>
          <w:rFonts w:ascii="Palatino Linotype" w:hAnsi="Palatino Linotype" w:eastAsia="Calibri" w:cs="Tahoma"/>
          <w:b/>
          <w:bCs/>
          <w:sz w:val="22"/>
          <w:szCs w:val="22"/>
          <w:lang w:eastAsia="en-US"/>
        </w:rPr>
        <w:t>Los elementos que le permitan a los solicitantes tener certeza de que el Sujeto Obligado utilizó un criterio de búsqueda exhaustivo:</w:t>
      </w:r>
      <w:r w:rsidRPr="00631816">
        <w:rPr>
          <w:rFonts w:ascii="Palatino Linotype" w:hAnsi="Palatino Linotype" w:eastAsia="Calibri" w:cs="Tahoma"/>
          <w:bCs/>
          <w:sz w:val="22"/>
          <w:szCs w:val="22"/>
          <w:lang w:eastAsia="en-US"/>
        </w:rPr>
        <w:t xml:space="preserve"> Para atender dicho supuesto, </w:t>
      </w:r>
      <w:r w:rsidRPr="00631816">
        <w:rPr>
          <w:rFonts w:ascii="Palatino Linotype" w:hAnsi="Palatino Linotype" w:eastAsia="Calibri" w:cs="Tahoma"/>
          <w:bCs/>
          <w:sz w:val="22"/>
          <w:szCs w:val="22"/>
          <w:lang w:eastAsia="en-US"/>
        </w:rPr>
        <w:lastRenderedPageBreak/>
        <w:t>se debe precisar en qué unidades administrativas buscó, así como en el tipo de archivos y la manera en que realizó la indagación;</w:t>
      </w:r>
    </w:p>
    <w:p w:rsidRPr="00631816" w:rsidR="003F0305" w:rsidP="003F0305" w:rsidRDefault="003F0305" w14:paraId="3CD3E3F4" w14:textId="77777777">
      <w:pPr>
        <w:spacing w:line="360" w:lineRule="auto"/>
        <w:ind w:left="720"/>
        <w:jc w:val="both"/>
        <w:rPr>
          <w:rFonts w:ascii="Palatino Linotype" w:hAnsi="Palatino Linotype" w:eastAsia="Calibri" w:cs="Tahoma"/>
          <w:b/>
          <w:bCs/>
          <w:sz w:val="22"/>
          <w:szCs w:val="22"/>
          <w:lang w:eastAsia="en-US"/>
        </w:rPr>
      </w:pPr>
    </w:p>
    <w:p w:rsidRPr="00631816" w:rsidR="00315B02" w:rsidP="002B2003" w:rsidRDefault="00315B02" w14:paraId="05EFD403" w14:textId="77777777">
      <w:pPr>
        <w:numPr>
          <w:ilvl w:val="0"/>
          <w:numId w:val="12"/>
        </w:numPr>
        <w:spacing w:line="360" w:lineRule="auto"/>
        <w:jc w:val="both"/>
        <w:rPr>
          <w:rFonts w:ascii="Palatino Linotype" w:hAnsi="Palatino Linotype" w:eastAsia="Calibri" w:cs="Tahoma"/>
          <w:b/>
          <w:bCs/>
          <w:sz w:val="22"/>
          <w:szCs w:val="22"/>
          <w:lang w:eastAsia="en-US"/>
        </w:rPr>
      </w:pPr>
      <w:r w:rsidRPr="00631816">
        <w:rPr>
          <w:rFonts w:ascii="Palatino Linotype" w:hAnsi="Palatino Linotype" w:eastAsia="Calibri" w:cs="Tahoma"/>
          <w:b/>
          <w:bCs/>
          <w:sz w:val="22"/>
          <w:szCs w:val="22"/>
          <w:lang w:eastAsia="en-US"/>
        </w:rPr>
        <w:t xml:space="preserve">Las circunstancias de tiempo, modo y lugar que motiven las razones por las cuales la información es inexistente: </w:t>
      </w:r>
      <w:r w:rsidRPr="00631816">
        <w:rPr>
          <w:rFonts w:ascii="Palatino Linotype" w:hAnsi="Palatino Linotype" w:eastAsia="Calibri" w:cs="Tahoma"/>
          <w:bCs/>
          <w:sz w:val="22"/>
          <w:szCs w:val="22"/>
          <w:lang w:eastAsia="en-US"/>
        </w:rPr>
        <w:t>Al respecto, los sujetos obligados para acreditar dicho punto, deberán proveer la mayor cantidad de elementos posibles que permitan evidencia las razones por las cuales la información requerida no existe</w:t>
      </w:r>
      <w:r w:rsidRPr="00631816">
        <w:rPr>
          <w:rFonts w:ascii="Palatino Linotype" w:hAnsi="Palatino Linotype" w:eastAsia="Calibri" w:cs="Tahoma"/>
          <w:b/>
          <w:bCs/>
          <w:sz w:val="22"/>
          <w:szCs w:val="22"/>
          <w:lang w:eastAsia="en-US"/>
        </w:rPr>
        <w:t>,</w:t>
      </w:r>
      <w:r w:rsidRPr="00631816">
        <w:rPr>
          <w:rFonts w:ascii="Palatino Linotype" w:hAnsi="Palatino Linotype" w:eastAsia="Calibri" w:cs="Tahoma"/>
          <w:bCs/>
          <w:sz w:val="22"/>
          <w:szCs w:val="22"/>
          <w:lang w:eastAsia="en-US"/>
        </w:rPr>
        <w:t xml:space="preserve"> y</w:t>
      </w:r>
    </w:p>
    <w:p w:rsidRPr="00631816" w:rsidR="006F21EC" w:rsidP="006F21EC" w:rsidRDefault="006F21EC" w14:paraId="5CF327E0" w14:textId="77777777">
      <w:pPr>
        <w:spacing w:line="360" w:lineRule="auto"/>
        <w:ind w:left="720"/>
        <w:jc w:val="both"/>
        <w:rPr>
          <w:rFonts w:ascii="Palatino Linotype" w:hAnsi="Palatino Linotype" w:eastAsia="Calibri" w:cs="Tahoma"/>
          <w:b/>
          <w:bCs/>
          <w:sz w:val="22"/>
          <w:szCs w:val="22"/>
          <w:lang w:eastAsia="en-US"/>
        </w:rPr>
      </w:pPr>
    </w:p>
    <w:p w:rsidRPr="00631816" w:rsidR="00315B02" w:rsidP="002B2003" w:rsidRDefault="00315B02" w14:paraId="5CA51DFA" w14:textId="77777777">
      <w:pPr>
        <w:numPr>
          <w:ilvl w:val="0"/>
          <w:numId w:val="12"/>
        </w:numPr>
        <w:spacing w:line="360" w:lineRule="auto"/>
        <w:jc w:val="both"/>
        <w:rPr>
          <w:rFonts w:ascii="Palatino Linotype" w:hAnsi="Palatino Linotype" w:eastAsia="Calibri" w:cs="Tahoma"/>
          <w:bCs/>
          <w:sz w:val="22"/>
          <w:szCs w:val="22"/>
          <w:lang w:val="es-ES" w:eastAsia="en-US"/>
        </w:rPr>
      </w:pPr>
      <w:r w:rsidRPr="00631816">
        <w:rPr>
          <w:rFonts w:ascii="Palatino Linotype" w:hAnsi="Palatino Linotype" w:eastAsia="Calibri" w:cs="Tahoma"/>
          <w:b/>
          <w:bCs/>
          <w:sz w:val="22"/>
          <w:szCs w:val="22"/>
          <w:lang w:eastAsia="en-US"/>
        </w:rPr>
        <w:t>El servidor público responsable de contar con ésta</w:t>
      </w:r>
      <w:r w:rsidRPr="00631816">
        <w:rPr>
          <w:rFonts w:ascii="Palatino Linotype" w:hAnsi="Palatino Linotype" w:eastAsia="Calibri" w:cs="Tahoma"/>
          <w:bCs/>
          <w:sz w:val="22"/>
          <w:szCs w:val="22"/>
          <w:lang w:eastAsia="en-US"/>
        </w:rPr>
        <w:t>: Es importante indicar, el cargo y las razones jurídicas por las cuales debió generar la información.</w:t>
      </w:r>
    </w:p>
    <w:p w:rsidRPr="00631816" w:rsidR="00315B02" w:rsidP="00315B02" w:rsidRDefault="00315B02" w14:paraId="457BE413" w14:textId="77777777">
      <w:pPr>
        <w:spacing w:line="360" w:lineRule="auto"/>
        <w:jc w:val="both"/>
        <w:rPr>
          <w:rFonts w:ascii="Palatino Linotype" w:hAnsi="Palatino Linotype" w:eastAsia="Calibri" w:cs="Tahoma"/>
          <w:bCs/>
          <w:sz w:val="22"/>
          <w:szCs w:val="22"/>
          <w:lang w:val="es-ES" w:eastAsia="en-US"/>
        </w:rPr>
      </w:pPr>
    </w:p>
    <w:p w:rsidRPr="00631816" w:rsidR="00F06CE1" w:rsidP="00F06CE1" w:rsidRDefault="00F06CE1" w14:paraId="757FE5E6" w14:textId="4700C10D">
      <w:pPr>
        <w:spacing w:line="360" w:lineRule="auto"/>
        <w:jc w:val="both"/>
        <w:rPr>
          <w:rFonts w:ascii="Palatino Linotype" w:hAnsi="Palatino Linotype" w:cs="Tahoma"/>
          <w:color w:val="000000" w:themeColor="text1"/>
          <w:sz w:val="22"/>
        </w:rPr>
      </w:pPr>
      <w:r w:rsidRPr="00631816">
        <w:rPr>
          <w:rFonts w:ascii="Palatino Linotype" w:hAnsi="Palatino Linotype" w:cs="Tahoma"/>
          <w:color w:val="000000" w:themeColor="text1"/>
          <w:sz w:val="22"/>
        </w:rPr>
        <w:t xml:space="preserve">Conforme a lo citado, se considera que es necesario que la Secretaría de Seguridad, </w:t>
      </w:r>
      <w:r w:rsidRPr="00631816">
        <w:rPr>
          <w:rFonts w:ascii="Palatino Linotype" w:hAnsi="Palatino Linotype" w:cs="Tahoma"/>
          <w:b/>
          <w:color w:val="000000" w:themeColor="text1"/>
          <w:sz w:val="22"/>
        </w:rPr>
        <w:t xml:space="preserve">declare por medio de su Comité de Transparencia, la inexistencia de la información solicitada; </w:t>
      </w:r>
      <w:r w:rsidRPr="00631816">
        <w:rPr>
          <w:rFonts w:ascii="Palatino Linotype" w:hAnsi="Palatino Linotype" w:cs="Tahoma"/>
          <w:bCs/>
          <w:color w:val="000000" w:themeColor="text1"/>
          <w:sz w:val="22"/>
        </w:rPr>
        <w:t>p</w:t>
      </w:r>
      <w:r w:rsidRPr="00631816">
        <w:rPr>
          <w:rFonts w:ascii="Palatino Linotype" w:hAnsi="Palatino Linotype" w:cs="Tahoma"/>
          <w:color w:val="000000" w:themeColor="text1"/>
          <w:sz w:val="22"/>
        </w:rPr>
        <w:t>ara tal situación, deberá seguir el procedimiento establecido en el artículo 169 y 170 de la Ley de Transparencia y Acceso a la Información Pública del Estado de México y Municipios, que precisa que cuando la información no se encuentre en los archivos del Sujeto Obligado, el Comité de Transparencia deberá:</w:t>
      </w:r>
    </w:p>
    <w:p w:rsidRPr="00631816" w:rsidR="00F06CE1" w:rsidP="00F06CE1" w:rsidRDefault="00F06CE1" w14:paraId="02FAF1E2" w14:textId="77777777">
      <w:pPr>
        <w:spacing w:line="360" w:lineRule="auto"/>
        <w:jc w:val="both"/>
        <w:rPr>
          <w:rFonts w:ascii="Palatino Linotype" w:hAnsi="Palatino Linotype" w:cs="Tahoma"/>
          <w:color w:val="000000" w:themeColor="text1"/>
          <w:sz w:val="22"/>
        </w:rPr>
      </w:pPr>
    </w:p>
    <w:p w:rsidRPr="00631816" w:rsidR="00315B02" w:rsidP="002B2003" w:rsidRDefault="00315B02" w14:paraId="105F1017" w14:textId="77777777">
      <w:pPr>
        <w:numPr>
          <w:ilvl w:val="0"/>
          <w:numId w:val="13"/>
        </w:numPr>
        <w:spacing w:line="360" w:lineRule="auto"/>
        <w:jc w:val="both"/>
        <w:rPr>
          <w:rFonts w:ascii="Palatino Linotype" w:hAnsi="Palatino Linotype" w:eastAsia="Calibri" w:cs="Tahoma"/>
          <w:bCs/>
          <w:sz w:val="22"/>
          <w:szCs w:val="22"/>
          <w:lang w:eastAsia="en-US"/>
        </w:rPr>
      </w:pPr>
      <w:r w:rsidRPr="00631816">
        <w:rPr>
          <w:rFonts w:ascii="Palatino Linotype" w:hAnsi="Palatino Linotype" w:eastAsia="Calibri" w:cs="Tahoma"/>
          <w:bCs/>
          <w:sz w:val="22"/>
          <w:szCs w:val="22"/>
          <w:lang w:eastAsia="en-US"/>
        </w:rPr>
        <w:t>Analizar el caso y tomar las medidas necesarias para localizar la información;</w:t>
      </w:r>
    </w:p>
    <w:p w:rsidRPr="00631816" w:rsidR="00812DEB" w:rsidP="00812DEB" w:rsidRDefault="00812DEB" w14:paraId="3C379B17" w14:textId="77777777">
      <w:pPr>
        <w:spacing w:line="360" w:lineRule="auto"/>
        <w:ind w:left="720"/>
        <w:jc w:val="both"/>
        <w:rPr>
          <w:rFonts w:ascii="Palatino Linotype" w:hAnsi="Palatino Linotype" w:eastAsia="Calibri" w:cs="Tahoma"/>
          <w:bCs/>
          <w:sz w:val="22"/>
          <w:szCs w:val="22"/>
          <w:lang w:eastAsia="en-US"/>
        </w:rPr>
      </w:pPr>
    </w:p>
    <w:p w:rsidRPr="00631816" w:rsidR="00315B02" w:rsidP="002B2003" w:rsidRDefault="00315B02" w14:paraId="29F8F0F6" w14:textId="77777777">
      <w:pPr>
        <w:numPr>
          <w:ilvl w:val="0"/>
          <w:numId w:val="13"/>
        </w:numPr>
        <w:spacing w:line="360" w:lineRule="auto"/>
        <w:jc w:val="both"/>
        <w:rPr>
          <w:rFonts w:ascii="Palatino Linotype" w:hAnsi="Palatino Linotype" w:eastAsia="Calibri" w:cs="Tahoma"/>
          <w:bCs/>
          <w:sz w:val="22"/>
          <w:szCs w:val="22"/>
          <w:lang w:eastAsia="en-US"/>
        </w:rPr>
      </w:pPr>
      <w:r w:rsidRPr="00631816">
        <w:rPr>
          <w:rFonts w:ascii="Palatino Linotype" w:hAnsi="Palatino Linotype" w:eastAsia="Calibri" w:cs="Tahoma"/>
          <w:bCs/>
          <w:sz w:val="22"/>
          <w:szCs w:val="22"/>
          <w:lang w:eastAsia="en-US"/>
        </w:rPr>
        <w:t>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w:t>
      </w:r>
    </w:p>
    <w:p w:rsidRPr="00631816" w:rsidR="00812DEB" w:rsidP="00812DEB" w:rsidRDefault="00812DEB" w14:paraId="3C458371" w14:textId="77777777">
      <w:pPr>
        <w:spacing w:line="360" w:lineRule="auto"/>
        <w:ind w:left="720"/>
        <w:jc w:val="both"/>
        <w:rPr>
          <w:rFonts w:ascii="Palatino Linotype" w:hAnsi="Palatino Linotype" w:eastAsia="Calibri" w:cs="Tahoma"/>
          <w:bCs/>
          <w:sz w:val="22"/>
          <w:szCs w:val="22"/>
          <w:lang w:eastAsia="en-US"/>
        </w:rPr>
      </w:pPr>
    </w:p>
    <w:p w:rsidRPr="00631816" w:rsidR="003F0305" w:rsidP="00812DEB" w:rsidRDefault="003F0305" w14:paraId="27DCE753" w14:textId="77777777">
      <w:pPr>
        <w:spacing w:line="360" w:lineRule="auto"/>
        <w:ind w:left="720"/>
        <w:jc w:val="both"/>
        <w:rPr>
          <w:rFonts w:ascii="Palatino Linotype" w:hAnsi="Palatino Linotype" w:eastAsia="Calibri" w:cs="Tahoma"/>
          <w:bCs/>
          <w:sz w:val="22"/>
          <w:szCs w:val="22"/>
          <w:lang w:eastAsia="en-US"/>
        </w:rPr>
      </w:pPr>
    </w:p>
    <w:p w:rsidRPr="00631816" w:rsidR="003F0305" w:rsidP="00812DEB" w:rsidRDefault="003F0305" w14:paraId="60A33344" w14:textId="77777777">
      <w:pPr>
        <w:spacing w:line="360" w:lineRule="auto"/>
        <w:ind w:left="720"/>
        <w:jc w:val="both"/>
        <w:rPr>
          <w:rFonts w:ascii="Palatino Linotype" w:hAnsi="Palatino Linotype" w:eastAsia="Calibri" w:cs="Tahoma"/>
          <w:bCs/>
          <w:sz w:val="22"/>
          <w:szCs w:val="22"/>
          <w:lang w:eastAsia="en-US"/>
        </w:rPr>
      </w:pPr>
    </w:p>
    <w:p w:rsidRPr="00631816" w:rsidR="00315B02" w:rsidP="002B2003" w:rsidRDefault="00315B02" w14:paraId="4E40E675" w14:textId="41B3274D">
      <w:pPr>
        <w:numPr>
          <w:ilvl w:val="0"/>
          <w:numId w:val="13"/>
        </w:numPr>
        <w:spacing w:line="360" w:lineRule="auto"/>
        <w:jc w:val="both"/>
        <w:rPr>
          <w:rFonts w:ascii="Palatino Linotype" w:hAnsi="Palatino Linotype" w:eastAsia="Calibri" w:cs="Tahoma"/>
          <w:bCs/>
          <w:sz w:val="22"/>
          <w:szCs w:val="22"/>
          <w:lang w:eastAsia="en-US"/>
        </w:rPr>
      </w:pPr>
      <w:r w:rsidRPr="00631816">
        <w:rPr>
          <w:rFonts w:ascii="Palatino Linotype" w:hAnsi="Palatino Linotype" w:eastAsia="Calibri" w:cs="Tahoma"/>
          <w:b/>
          <w:bCs/>
          <w:sz w:val="22"/>
          <w:szCs w:val="22"/>
          <w:lang w:eastAsia="en-US"/>
        </w:rPr>
        <w:t>Ordenar, siempre que sea materialmente posible, que se genere o reponga la información en caso que ésta tuviera que existir</w:t>
      </w:r>
      <w:r w:rsidRPr="00631816">
        <w:rPr>
          <w:rFonts w:ascii="Palatino Linotype" w:hAnsi="Palatino Linotype" w:eastAsia="Calibri" w:cs="Tahoma"/>
          <w:bCs/>
          <w:sz w:val="22"/>
          <w:szCs w:val="22"/>
          <w:lang w:eastAsia="en-US"/>
        </w:rPr>
        <w:t xml:space="preserve"> o previa acreditación de la imposibilidad de su generación, exponga de forma fundada y motivada las razones de dicha situación</w:t>
      </w:r>
      <w:r w:rsidRPr="00631816" w:rsidR="008E1010">
        <w:rPr>
          <w:rFonts w:ascii="Palatino Linotype" w:hAnsi="Palatino Linotype" w:eastAsia="Calibri" w:cs="Tahoma"/>
          <w:bCs/>
          <w:sz w:val="22"/>
          <w:szCs w:val="22"/>
          <w:lang w:eastAsia="en-US"/>
        </w:rPr>
        <w:t>, y</w:t>
      </w:r>
    </w:p>
    <w:p w:rsidRPr="00631816" w:rsidR="008E1010" w:rsidP="008E1010" w:rsidRDefault="008E1010" w14:paraId="3E88779A" w14:textId="77777777">
      <w:pPr>
        <w:pStyle w:val="Prrafodelista"/>
        <w:rPr>
          <w:rFonts w:ascii="Palatino Linotype" w:hAnsi="Palatino Linotype" w:eastAsia="Calibri" w:cs="Tahoma"/>
          <w:bCs/>
          <w:szCs w:val="22"/>
          <w:lang w:eastAsia="en-US"/>
        </w:rPr>
      </w:pPr>
    </w:p>
    <w:p w:rsidRPr="00631816" w:rsidR="008E1010" w:rsidP="008E1010" w:rsidRDefault="008E1010" w14:paraId="1E9765F8" w14:textId="6A163DCC">
      <w:pPr>
        <w:numPr>
          <w:ilvl w:val="0"/>
          <w:numId w:val="13"/>
        </w:numPr>
        <w:spacing w:line="360" w:lineRule="auto"/>
        <w:jc w:val="both"/>
        <w:rPr>
          <w:rFonts w:ascii="Palatino Linotype" w:hAnsi="Palatino Linotype" w:cs="Tahoma"/>
          <w:sz w:val="22"/>
        </w:rPr>
      </w:pPr>
      <w:r w:rsidRPr="00631816">
        <w:rPr>
          <w:rFonts w:ascii="Palatino Linotype" w:hAnsi="Palatino Linotype" w:cs="Tahoma"/>
          <w:sz w:val="22"/>
        </w:rPr>
        <w:t>Notificar al Órgano Interno de Control o equivalente, a efecto de que inicie el procedimiento de responsabilidad administrativa correspondiente.</w:t>
      </w:r>
    </w:p>
    <w:p w:rsidRPr="00631816" w:rsidR="00315B02" w:rsidP="00315B02" w:rsidRDefault="00315B02" w14:paraId="2AD5EF38" w14:textId="77777777">
      <w:pPr>
        <w:spacing w:line="360" w:lineRule="auto"/>
        <w:jc w:val="both"/>
        <w:rPr>
          <w:rFonts w:ascii="Palatino Linotype" w:hAnsi="Palatino Linotype" w:eastAsia="Calibri" w:cs="Tahoma"/>
          <w:bCs/>
          <w:sz w:val="22"/>
          <w:szCs w:val="22"/>
          <w:lang w:eastAsia="en-US"/>
        </w:rPr>
      </w:pPr>
    </w:p>
    <w:p w:rsidRPr="00631816" w:rsidR="00315B02" w:rsidP="00315B02" w:rsidRDefault="00315B02" w14:paraId="6C471394" w14:textId="521DC3A3">
      <w:pPr>
        <w:spacing w:line="360" w:lineRule="auto"/>
        <w:jc w:val="both"/>
        <w:rPr>
          <w:rFonts w:ascii="Palatino Linotype" w:hAnsi="Palatino Linotype" w:eastAsia="Calibri" w:cs="Tahoma"/>
          <w:bCs/>
          <w:sz w:val="22"/>
          <w:szCs w:val="22"/>
          <w:lang w:val="x-none" w:eastAsia="en-US"/>
        </w:rPr>
      </w:pPr>
      <w:r w:rsidRPr="00631816">
        <w:rPr>
          <w:rFonts w:ascii="Palatino Linotype" w:hAnsi="Palatino Linotype" w:eastAsia="Calibri" w:cs="Tahoma"/>
          <w:bCs/>
          <w:sz w:val="22"/>
          <w:szCs w:val="22"/>
          <w:lang w:eastAsia="en-US"/>
        </w:rPr>
        <w:t xml:space="preserve">Por tales circunstancias, </w:t>
      </w:r>
      <w:r w:rsidRPr="00631816" w:rsidR="00F06CE1">
        <w:rPr>
          <w:rFonts w:ascii="Palatino Linotype" w:hAnsi="Palatino Linotype" w:cs="Tahoma"/>
          <w:color w:val="000000" w:themeColor="text1"/>
          <w:sz w:val="22"/>
          <w:szCs w:val="22"/>
        </w:rPr>
        <w:t xml:space="preserve">para dar atención al requerimiento de información, se considera que el Sujeto Obligado </w:t>
      </w:r>
      <w:r w:rsidRPr="00631816">
        <w:rPr>
          <w:rFonts w:ascii="Palatino Linotype" w:hAnsi="Palatino Linotype" w:eastAsia="Calibri" w:cs="Tahoma"/>
          <w:bCs/>
          <w:sz w:val="22"/>
          <w:szCs w:val="22"/>
          <w:lang w:val="x-none" w:eastAsia="en-US"/>
        </w:rPr>
        <w:t xml:space="preserve">deberá declarar la inexistencia de manera formal, de manera fundada y motivada por el Comité de Transparencia, conforme a los criterios previamente establecidos, con el fin de garantizar al ahora Recurrente, que </w:t>
      </w:r>
      <w:r w:rsidRPr="00631816" w:rsidR="00F06CE1">
        <w:rPr>
          <w:rFonts w:ascii="Palatino Linotype" w:hAnsi="Palatino Linotype" w:eastAsia="Calibri" w:cs="Tahoma"/>
          <w:bCs/>
          <w:sz w:val="22"/>
          <w:szCs w:val="22"/>
          <w:lang w:eastAsia="en-US"/>
        </w:rPr>
        <w:t>los documentos peticionados</w:t>
      </w:r>
      <w:r w:rsidRPr="00631816">
        <w:rPr>
          <w:rFonts w:ascii="Palatino Linotype" w:hAnsi="Palatino Linotype" w:eastAsia="Calibri" w:cs="Tahoma"/>
          <w:bCs/>
          <w:sz w:val="22"/>
          <w:szCs w:val="22"/>
          <w:lang w:val="x-none" w:eastAsia="en-US"/>
        </w:rPr>
        <w:t xml:space="preserve"> no obra</w:t>
      </w:r>
      <w:r w:rsidRPr="00631816" w:rsidR="00F06CE1">
        <w:rPr>
          <w:rFonts w:ascii="Palatino Linotype" w:hAnsi="Palatino Linotype" w:eastAsia="Calibri" w:cs="Tahoma"/>
          <w:bCs/>
          <w:sz w:val="22"/>
          <w:szCs w:val="22"/>
          <w:lang w:eastAsia="en-US"/>
        </w:rPr>
        <w:t>n</w:t>
      </w:r>
      <w:r w:rsidRPr="00631816">
        <w:rPr>
          <w:rFonts w:ascii="Palatino Linotype" w:hAnsi="Palatino Linotype" w:eastAsia="Calibri" w:cs="Tahoma"/>
          <w:bCs/>
          <w:sz w:val="22"/>
          <w:szCs w:val="22"/>
          <w:lang w:val="x-none" w:eastAsia="en-US"/>
        </w:rPr>
        <w:t xml:space="preserve"> en sus archivos</w:t>
      </w:r>
      <w:r w:rsidRPr="00631816" w:rsidR="00F06CE1">
        <w:rPr>
          <w:rFonts w:ascii="Palatino Linotype" w:hAnsi="Palatino Linotype" w:eastAsia="Calibri" w:cs="Tahoma"/>
          <w:bCs/>
          <w:sz w:val="22"/>
          <w:szCs w:val="22"/>
          <w:lang w:eastAsia="en-US"/>
        </w:rPr>
        <w:t xml:space="preserve">, al haber sido depurados, con el fin de </w:t>
      </w:r>
      <w:r w:rsidRPr="00631816">
        <w:rPr>
          <w:rFonts w:ascii="Palatino Linotype" w:hAnsi="Palatino Linotype" w:eastAsia="Calibri" w:cs="Tahoma"/>
          <w:bCs/>
          <w:sz w:val="22"/>
          <w:szCs w:val="22"/>
          <w:lang w:val="x-none" w:eastAsia="en-US"/>
        </w:rPr>
        <w:t>dar cumplimiento al tercer párrafo, del artículo 19 de la Ley de Transparencia y Acceso a la Información Pública del Estado de México y Municipios.</w:t>
      </w:r>
    </w:p>
    <w:p w:rsidRPr="00631816" w:rsidR="00B16E5B" w:rsidP="00315B02" w:rsidRDefault="00B16E5B" w14:paraId="5AE726E5" w14:textId="77777777">
      <w:pPr>
        <w:spacing w:line="360" w:lineRule="auto"/>
        <w:jc w:val="both"/>
        <w:rPr>
          <w:rFonts w:ascii="Palatino Linotype" w:hAnsi="Palatino Linotype" w:eastAsia="Calibri" w:cs="Tahoma"/>
          <w:bCs/>
          <w:sz w:val="22"/>
          <w:szCs w:val="22"/>
          <w:lang w:val="x-none" w:eastAsia="en-US"/>
        </w:rPr>
      </w:pPr>
    </w:p>
    <w:p w:rsidRPr="00631816" w:rsidR="009B04E2" w:rsidP="008F6217" w:rsidRDefault="006B1C31" w14:paraId="5FF50283" w14:textId="02880440">
      <w:pPr>
        <w:spacing w:line="360" w:lineRule="auto"/>
        <w:jc w:val="both"/>
        <w:rPr>
          <w:rFonts w:ascii="Palatino Linotype" w:hAnsi="Palatino Linotype" w:cs="Tahoma"/>
          <w:b/>
          <w:bCs/>
          <w:iCs/>
          <w:sz w:val="22"/>
          <w:szCs w:val="22"/>
        </w:rPr>
      </w:pPr>
      <w:r w:rsidRPr="00631816">
        <w:rPr>
          <w:rFonts w:ascii="Palatino Linotype" w:hAnsi="Palatino Linotype" w:cs="Tahoma"/>
          <w:b/>
          <w:bCs/>
          <w:iCs/>
          <w:sz w:val="22"/>
          <w:szCs w:val="22"/>
        </w:rPr>
        <w:t>SEXTO</w:t>
      </w:r>
      <w:r w:rsidRPr="00631816" w:rsidR="009B04E2">
        <w:rPr>
          <w:rFonts w:ascii="Palatino Linotype" w:hAnsi="Palatino Linotype" w:cs="Tahoma"/>
          <w:b/>
          <w:bCs/>
          <w:iCs/>
          <w:sz w:val="22"/>
          <w:szCs w:val="22"/>
        </w:rPr>
        <w:t xml:space="preserve">. Decisión. </w:t>
      </w:r>
    </w:p>
    <w:p w:rsidRPr="00631816" w:rsidR="00AE1C77" w:rsidP="00AE1C77" w:rsidRDefault="00AE1C77" w14:paraId="1ECF50A7" w14:textId="77777777">
      <w:pPr>
        <w:spacing w:line="360" w:lineRule="auto"/>
        <w:jc w:val="both"/>
        <w:rPr>
          <w:rFonts w:ascii="Palatino Linotype" w:hAnsi="Palatino Linotype" w:cs="Tahoma"/>
          <w:bCs/>
          <w:iCs/>
          <w:szCs w:val="22"/>
        </w:rPr>
      </w:pPr>
    </w:p>
    <w:p w:rsidRPr="00631816" w:rsidR="00395BCB" w:rsidP="00395BCB" w:rsidRDefault="00445F74" w14:paraId="43178D7C" w14:textId="428D72B3">
      <w:pPr>
        <w:spacing w:line="360" w:lineRule="auto"/>
        <w:jc w:val="both"/>
        <w:rPr>
          <w:rFonts w:ascii="Palatino Linotype" w:hAnsi="Palatino Linotype" w:cs="Tahoma"/>
          <w:bCs/>
          <w:iCs/>
          <w:sz w:val="22"/>
          <w:szCs w:val="22"/>
        </w:rPr>
      </w:pPr>
      <w:r w:rsidRPr="00631816">
        <w:rPr>
          <w:rFonts w:ascii="Palatino Linotype" w:hAnsi="Palatino Linotype" w:cs="Tahoma"/>
          <w:bCs/>
          <w:iCs/>
          <w:sz w:val="22"/>
          <w:szCs w:val="22"/>
        </w:rPr>
        <w:t xml:space="preserve">Con fundamento en el artículo 186, fracción III, de la Ley de Transparencia y Acceso a la Información Pública del Estado de México y Municipios, este Instituto considera procedente </w:t>
      </w:r>
      <w:r w:rsidRPr="00631816" w:rsidR="00196277">
        <w:rPr>
          <w:rFonts w:ascii="Palatino Linotype" w:hAnsi="Palatino Linotype" w:cs="Tahoma"/>
          <w:b/>
          <w:bCs/>
          <w:iCs/>
          <w:sz w:val="22"/>
          <w:szCs w:val="22"/>
        </w:rPr>
        <w:t>REVOCA</w:t>
      </w:r>
      <w:r w:rsidRPr="00631816" w:rsidR="00F06CE1">
        <w:rPr>
          <w:rFonts w:ascii="Palatino Linotype" w:hAnsi="Palatino Linotype" w:cs="Tahoma"/>
          <w:b/>
          <w:bCs/>
          <w:iCs/>
          <w:sz w:val="22"/>
          <w:szCs w:val="22"/>
        </w:rPr>
        <w:t>R</w:t>
      </w:r>
      <w:r w:rsidRPr="00631816" w:rsidR="00F06CE1">
        <w:rPr>
          <w:rFonts w:ascii="Palatino Linotype" w:hAnsi="Palatino Linotype" w:cs="Tahoma"/>
          <w:bCs/>
          <w:iCs/>
          <w:sz w:val="22"/>
          <w:szCs w:val="22"/>
        </w:rPr>
        <w:t xml:space="preserve"> la</w:t>
      </w:r>
      <w:r w:rsidRPr="00631816" w:rsidR="00196277">
        <w:rPr>
          <w:rFonts w:ascii="Palatino Linotype" w:hAnsi="Palatino Linotype" w:cs="Tahoma"/>
          <w:bCs/>
          <w:iCs/>
          <w:sz w:val="22"/>
          <w:szCs w:val="22"/>
        </w:rPr>
        <w:t xml:space="preserve"> respuesta otorgada por la </w:t>
      </w:r>
      <w:r w:rsidRPr="00631816" w:rsidR="00BB578D">
        <w:rPr>
          <w:rFonts w:ascii="Palatino Linotype" w:hAnsi="Palatino Linotype" w:cs="Tahoma"/>
          <w:bCs/>
          <w:iCs/>
          <w:sz w:val="22"/>
          <w:szCs w:val="22"/>
        </w:rPr>
        <w:t>Secretaría de Seguridad</w:t>
      </w:r>
      <w:r w:rsidRPr="00631816" w:rsidR="00196277">
        <w:rPr>
          <w:rFonts w:ascii="Palatino Linotype" w:hAnsi="Palatino Linotype" w:cs="Tahoma"/>
          <w:bCs/>
          <w:iCs/>
          <w:sz w:val="22"/>
          <w:szCs w:val="22"/>
        </w:rPr>
        <w:t xml:space="preserve"> </w:t>
      </w:r>
      <w:r w:rsidRPr="00631816" w:rsidR="00196277">
        <w:rPr>
          <w:rFonts w:ascii="Palatino Linotype" w:hAnsi="Palatino Linotype" w:cs="Tahoma"/>
          <w:bCs/>
          <w:sz w:val="22"/>
          <w:szCs w:val="22"/>
        </w:rPr>
        <w:t>a las solicitudes de información 002</w:t>
      </w:r>
      <w:r w:rsidRPr="00631816" w:rsidR="00F06CE1">
        <w:rPr>
          <w:rFonts w:ascii="Palatino Linotype" w:hAnsi="Palatino Linotype" w:cs="Tahoma"/>
          <w:bCs/>
          <w:sz w:val="22"/>
          <w:szCs w:val="22"/>
        </w:rPr>
        <w:t>58</w:t>
      </w:r>
      <w:r w:rsidRPr="00631816" w:rsidR="00196277">
        <w:rPr>
          <w:rFonts w:ascii="Palatino Linotype" w:hAnsi="Palatino Linotype" w:cs="Tahoma"/>
          <w:bCs/>
          <w:sz w:val="22"/>
          <w:szCs w:val="22"/>
        </w:rPr>
        <w:t>/SSEM/IP/2022, 002</w:t>
      </w:r>
      <w:r w:rsidRPr="00631816" w:rsidR="00F06CE1">
        <w:rPr>
          <w:rFonts w:ascii="Palatino Linotype" w:hAnsi="Palatino Linotype" w:cs="Tahoma"/>
          <w:bCs/>
          <w:sz w:val="22"/>
          <w:szCs w:val="22"/>
        </w:rPr>
        <w:t>59</w:t>
      </w:r>
      <w:r w:rsidRPr="00631816" w:rsidR="00196277">
        <w:rPr>
          <w:rFonts w:ascii="Palatino Linotype" w:hAnsi="Palatino Linotype" w:cs="Tahoma"/>
          <w:bCs/>
          <w:sz w:val="22"/>
          <w:szCs w:val="22"/>
        </w:rPr>
        <w:t>/SSEM/IP/2022, 002</w:t>
      </w:r>
      <w:r w:rsidRPr="00631816" w:rsidR="00F06CE1">
        <w:rPr>
          <w:rFonts w:ascii="Palatino Linotype" w:hAnsi="Palatino Linotype" w:cs="Tahoma"/>
          <w:bCs/>
          <w:sz w:val="22"/>
          <w:szCs w:val="22"/>
        </w:rPr>
        <w:t>60</w:t>
      </w:r>
      <w:r w:rsidRPr="00631816" w:rsidR="00196277">
        <w:rPr>
          <w:rFonts w:ascii="Palatino Linotype" w:hAnsi="Palatino Linotype" w:cs="Tahoma"/>
          <w:bCs/>
          <w:sz w:val="22"/>
          <w:szCs w:val="22"/>
        </w:rPr>
        <w:t>/SSEM/IP/2022 y 002</w:t>
      </w:r>
      <w:r w:rsidRPr="00631816" w:rsidR="00F06CE1">
        <w:rPr>
          <w:rFonts w:ascii="Palatino Linotype" w:hAnsi="Palatino Linotype" w:cs="Tahoma"/>
          <w:bCs/>
          <w:sz w:val="22"/>
          <w:szCs w:val="22"/>
        </w:rPr>
        <w:t>61</w:t>
      </w:r>
      <w:r w:rsidRPr="00631816" w:rsidR="00196277">
        <w:rPr>
          <w:rFonts w:ascii="Palatino Linotype" w:hAnsi="Palatino Linotype" w:cs="Tahoma"/>
          <w:bCs/>
          <w:sz w:val="22"/>
          <w:szCs w:val="22"/>
        </w:rPr>
        <w:t>/SSEM/IP/2022</w:t>
      </w:r>
      <w:r w:rsidRPr="00631816" w:rsidR="00196277">
        <w:rPr>
          <w:rFonts w:ascii="Palatino Linotype" w:hAnsi="Palatino Linotype" w:cs="Tahoma"/>
          <w:bCs/>
          <w:iCs/>
          <w:sz w:val="22"/>
          <w:szCs w:val="22"/>
        </w:rPr>
        <w:t xml:space="preserve">, </w:t>
      </w:r>
      <w:r w:rsidRPr="00631816" w:rsidR="00541BA5">
        <w:rPr>
          <w:rFonts w:ascii="Palatino Linotype" w:hAnsi="Palatino Linotype" w:cs="Tahoma"/>
          <w:bCs/>
          <w:iCs/>
          <w:sz w:val="22"/>
          <w:szCs w:val="22"/>
        </w:rPr>
        <w:t xml:space="preserve">y se </w:t>
      </w:r>
      <w:r w:rsidRPr="00631816" w:rsidR="00A93295">
        <w:rPr>
          <w:rFonts w:ascii="Palatino Linotype" w:hAnsi="Palatino Linotype" w:cs="Tahoma"/>
          <w:iCs/>
          <w:sz w:val="22"/>
          <w:szCs w:val="22"/>
        </w:rPr>
        <w:t>instruye al Sujeto Obligado a efecto de que entregue, a través del Sistema de Acceso a la Información Mexiquense (SAIMEX)</w:t>
      </w:r>
      <w:r w:rsidRPr="00631816" w:rsidR="00395BCB">
        <w:rPr>
          <w:rFonts w:ascii="Palatino Linotype" w:hAnsi="Palatino Linotype" w:cs="Tahoma"/>
          <w:iCs/>
          <w:sz w:val="22"/>
          <w:szCs w:val="22"/>
        </w:rPr>
        <w:t xml:space="preserve">, el </w:t>
      </w:r>
      <w:r w:rsidRPr="00631816" w:rsidR="00395BCB">
        <w:rPr>
          <w:rFonts w:ascii="Palatino Linotype" w:hAnsi="Palatino Linotype" w:cs="Tahoma"/>
          <w:iCs/>
          <w:sz w:val="22"/>
          <w:szCs w:val="22"/>
          <w:lang w:val="x-none"/>
        </w:rPr>
        <w:t xml:space="preserve">Acuerdo del Comité de Transparencia, donde confirme la inexistencia </w:t>
      </w:r>
      <w:r w:rsidRPr="00631816" w:rsidR="00196277">
        <w:rPr>
          <w:rFonts w:ascii="Palatino Linotype" w:hAnsi="Palatino Linotype" w:cs="Tahoma"/>
          <w:iCs/>
          <w:sz w:val="22"/>
          <w:szCs w:val="22"/>
        </w:rPr>
        <w:t xml:space="preserve">de las videograbaciones </w:t>
      </w:r>
      <w:r w:rsidRPr="00631816" w:rsidR="00782A0C">
        <w:rPr>
          <w:rFonts w:ascii="Palatino Linotype" w:hAnsi="Palatino Linotype" w:cs="Tahoma"/>
          <w:iCs/>
          <w:sz w:val="22"/>
          <w:szCs w:val="22"/>
        </w:rPr>
        <w:t>solicitad</w:t>
      </w:r>
      <w:r w:rsidRPr="00631816" w:rsidR="00F06CE1">
        <w:rPr>
          <w:rFonts w:ascii="Palatino Linotype" w:hAnsi="Palatino Linotype" w:cs="Tahoma"/>
          <w:iCs/>
          <w:sz w:val="22"/>
          <w:szCs w:val="22"/>
        </w:rPr>
        <w:t>a</w:t>
      </w:r>
      <w:r w:rsidRPr="00631816" w:rsidR="00782A0C">
        <w:rPr>
          <w:rFonts w:ascii="Palatino Linotype" w:hAnsi="Palatino Linotype" w:cs="Tahoma"/>
          <w:iCs/>
          <w:sz w:val="22"/>
          <w:szCs w:val="22"/>
        </w:rPr>
        <w:t>s,</w:t>
      </w:r>
      <w:r w:rsidRPr="00631816" w:rsidR="00F06CE1">
        <w:rPr>
          <w:rFonts w:ascii="Palatino Linotype" w:hAnsi="Palatino Linotype" w:cs="Tahoma"/>
          <w:iCs/>
          <w:sz w:val="22"/>
          <w:szCs w:val="22"/>
        </w:rPr>
        <w:t xml:space="preserve"> en </w:t>
      </w:r>
      <w:r w:rsidRPr="00631816" w:rsidR="00F06CE1">
        <w:rPr>
          <w:rFonts w:ascii="Palatino Linotype" w:hAnsi="Palatino Linotype" w:cs="Tahoma"/>
          <w:iCs/>
          <w:sz w:val="22"/>
          <w:szCs w:val="22"/>
        </w:rPr>
        <w:lastRenderedPageBreak/>
        <w:t xml:space="preserve">términos de </w:t>
      </w:r>
      <w:r w:rsidRPr="00631816" w:rsidR="00395BCB">
        <w:rPr>
          <w:rFonts w:ascii="Palatino Linotype" w:hAnsi="Palatino Linotype" w:cs="Tahoma"/>
          <w:iCs/>
          <w:sz w:val="22"/>
          <w:szCs w:val="22"/>
          <w:lang w:val="x-none"/>
        </w:rPr>
        <w:t>lo establecido en el artículo 19, párrafo tercero, 169 y 170, de la Ley de Transparencia y Acceso a la Información Pública del Estado de México y Municipios.</w:t>
      </w:r>
    </w:p>
    <w:p w:rsidRPr="00631816" w:rsidR="00395BCB" w:rsidP="00AE1C77" w:rsidRDefault="00395BCB" w14:paraId="2BD6E6A6" w14:textId="77777777">
      <w:pPr>
        <w:spacing w:line="360" w:lineRule="auto"/>
        <w:jc w:val="both"/>
        <w:rPr>
          <w:rFonts w:ascii="Palatino Linotype" w:hAnsi="Palatino Linotype" w:cs="Tahoma"/>
          <w:iCs/>
          <w:sz w:val="22"/>
          <w:szCs w:val="22"/>
        </w:rPr>
      </w:pPr>
    </w:p>
    <w:p w:rsidRPr="00631816" w:rsidR="00CB5F73" w:rsidP="008F6217" w:rsidRDefault="00CB5F73" w14:paraId="0B8A3E7A" w14:textId="77777777">
      <w:pPr>
        <w:spacing w:line="360" w:lineRule="auto"/>
        <w:jc w:val="both"/>
        <w:rPr>
          <w:rFonts w:ascii="Palatino Linotype" w:hAnsi="Palatino Linotype" w:eastAsia="Calibri" w:cs="Tahoma"/>
          <w:b/>
          <w:bCs/>
          <w:color w:val="000000"/>
          <w:sz w:val="22"/>
          <w:szCs w:val="22"/>
          <w:lang w:eastAsia="en-US"/>
        </w:rPr>
      </w:pPr>
      <w:r w:rsidRPr="00631816">
        <w:rPr>
          <w:rFonts w:ascii="Palatino Linotype" w:hAnsi="Palatino Linotype" w:eastAsia="Calibri" w:cs="Tahoma"/>
          <w:b/>
          <w:bCs/>
          <w:color w:val="000000"/>
          <w:sz w:val="22"/>
          <w:szCs w:val="22"/>
          <w:lang w:eastAsia="en-US"/>
        </w:rPr>
        <w:t>Términos de la Resolución para conocimiento del Particular.</w:t>
      </w:r>
    </w:p>
    <w:p w:rsidRPr="00631816" w:rsidR="00CB5F73" w:rsidP="008F6217" w:rsidRDefault="00CB5F73" w14:paraId="518B9846" w14:textId="77777777">
      <w:pPr>
        <w:spacing w:line="360" w:lineRule="auto"/>
        <w:jc w:val="both"/>
        <w:rPr>
          <w:rFonts w:ascii="Palatino Linotype" w:hAnsi="Palatino Linotype" w:eastAsia="Calibri" w:cs="Tahoma"/>
          <w:bCs/>
          <w:color w:val="000000"/>
          <w:sz w:val="22"/>
          <w:szCs w:val="22"/>
          <w:lang w:eastAsia="en-US"/>
        </w:rPr>
      </w:pPr>
    </w:p>
    <w:p w:rsidRPr="00631816" w:rsidR="007B5169" w:rsidP="007B5169" w:rsidRDefault="007B5169" w14:paraId="6FE6E982" w14:textId="58AA3381">
      <w:pPr>
        <w:spacing w:line="360" w:lineRule="auto"/>
        <w:jc w:val="both"/>
        <w:rPr>
          <w:rFonts w:ascii="Palatino Linotype" w:hAnsi="Palatino Linotype" w:eastAsia="Calibri" w:cs="Tahoma"/>
          <w:bCs/>
          <w:color w:val="000000"/>
          <w:sz w:val="22"/>
          <w:szCs w:val="22"/>
          <w:lang w:eastAsia="en-US"/>
        </w:rPr>
      </w:pPr>
      <w:r w:rsidRPr="00631816">
        <w:rPr>
          <w:rFonts w:ascii="Palatino Linotype" w:hAnsi="Palatino Linotype" w:eastAsia="Calibri" w:cs="Tahoma"/>
          <w:bCs/>
          <w:color w:val="000000"/>
          <w:sz w:val="22"/>
          <w:szCs w:val="22"/>
          <w:lang w:eastAsia="en-US"/>
        </w:rPr>
        <w:t xml:space="preserve">Se le hace del conocimiento al Particular, que, en el presente caso, se le concedía la razón, pues </w:t>
      </w:r>
      <w:r w:rsidRPr="00631816" w:rsidR="00F06CE1">
        <w:rPr>
          <w:rFonts w:ascii="Palatino Linotype" w:hAnsi="Palatino Linotype" w:eastAsia="Calibri" w:cs="Tahoma"/>
          <w:bCs/>
          <w:color w:val="000000"/>
          <w:sz w:val="22"/>
          <w:szCs w:val="22"/>
          <w:lang w:eastAsia="en-US"/>
        </w:rPr>
        <w:t>el Sujeto Obligado no le dio una respuesta adecuada</w:t>
      </w:r>
      <w:r w:rsidRPr="00631816">
        <w:rPr>
          <w:rFonts w:ascii="Palatino Linotype" w:hAnsi="Palatino Linotype" w:eastAsia="Calibri" w:cs="Tahoma"/>
          <w:bCs/>
          <w:color w:val="000000"/>
          <w:sz w:val="22"/>
          <w:szCs w:val="22"/>
          <w:lang w:eastAsia="en-US"/>
        </w:rPr>
        <w:t>, lo cierto es que, durante la sustanciación de los Medios de Impugnación precisó las razones por las cuales no contaba, sin embargo, omitió proporcionar el Acuerdo emitido por el Comité de Transparencia, donde se confirmará la inexistencia de lo solicitado, por lo que, deberá entregárselo.</w:t>
      </w:r>
    </w:p>
    <w:p w:rsidRPr="00631816" w:rsidR="007B5169" w:rsidP="008F6217" w:rsidRDefault="007B5169" w14:paraId="3CAE7A3E" w14:textId="77777777">
      <w:pPr>
        <w:spacing w:line="360" w:lineRule="auto"/>
        <w:jc w:val="both"/>
        <w:rPr>
          <w:rFonts w:ascii="Palatino Linotype" w:hAnsi="Palatino Linotype" w:eastAsia="Calibri" w:cs="Tahoma"/>
          <w:bCs/>
          <w:color w:val="000000"/>
          <w:sz w:val="22"/>
          <w:szCs w:val="22"/>
          <w:lang w:eastAsia="en-US"/>
        </w:rPr>
      </w:pPr>
    </w:p>
    <w:p w:rsidRPr="00631816" w:rsidR="00CB5F73" w:rsidP="008F6217" w:rsidRDefault="00CB5F73" w14:paraId="53E0217D" w14:textId="0442800D">
      <w:pPr>
        <w:spacing w:line="360" w:lineRule="auto"/>
        <w:jc w:val="both"/>
        <w:rPr>
          <w:rFonts w:ascii="Palatino Linotype" w:hAnsi="Palatino Linotype" w:eastAsia="Calibri" w:cs="Tahoma"/>
          <w:bCs/>
          <w:iCs/>
          <w:color w:val="000000" w:themeColor="text1"/>
          <w:sz w:val="22"/>
          <w:szCs w:val="22"/>
          <w:lang w:eastAsia="en-US"/>
        </w:rPr>
      </w:pPr>
      <w:r w:rsidRPr="00631816">
        <w:rPr>
          <w:rFonts w:ascii="Palatino Linotype" w:hAnsi="Palatino Linotype" w:eastAsia="Calibri" w:cs="Tahoma"/>
          <w:bCs/>
          <w:iCs/>
          <w:color w:val="000000" w:themeColor="text1"/>
          <w:sz w:val="22"/>
          <w:szCs w:val="22"/>
          <w:lang w:eastAsia="en-US"/>
        </w:rPr>
        <w:t xml:space="preserve">Finalmente, </w:t>
      </w:r>
      <w:r w:rsidRPr="00631816" w:rsidR="003F0305">
        <w:rPr>
          <w:rFonts w:ascii="Palatino Linotype" w:hAnsi="Palatino Linotype" w:eastAsia="Calibri" w:cs="Tahoma"/>
          <w:bCs/>
          <w:iCs/>
          <w:color w:val="000000" w:themeColor="text1"/>
          <w:sz w:val="22"/>
          <w:szCs w:val="22"/>
          <w:lang w:eastAsia="en-US"/>
        </w:rPr>
        <w:t xml:space="preserve">se le informa que </w:t>
      </w:r>
      <w:r w:rsidRPr="00631816">
        <w:rPr>
          <w:rFonts w:ascii="Palatino Linotype" w:hAnsi="Palatino Linotype" w:eastAsia="Calibri" w:cs="Tahoma"/>
          <w:bCs/>
          <w:iCs/>
          <w:color w:val="000000" w:themeColor="text1"/>
          <w:sz w:val="22"/>
          <w:szCs w:val="22"/>
          <w:lang w:eastAsia="en-US"/>
        </w:rPr>
        <w:t xml:space="preserve">la labor </w:t>
      </w:r>
      <w:r w:rsidRPr="00631816" w:rsidR="007908D5">
        <w:rPr>
          <w:rFonts w:ascii="Palatino Linotype" w:hAnsi="Palatino Linotype" w:eastAsia="Calibri" w:cs="Tahoma"/>
          <w:bCs/>
          <w:iCs/>
          <w:color w:val="000000" w:themeColor="text1"/>
          <w:sz w:val="22"/>
          <w:szCs w:val="22"/>
          <w:lang w:eastAsia="en-US"/>
        </w:rPr>
        <w:t>del Instituto</w:t>
      </w:r>
      <w:r w:rsidRPr="00631816" w:rsidR="00D92C95">
        <w:rPr>
          <w:rFonts w:ascii="Palatino Linotype" w:hAnsi="Palatino Linotype" w:eastAsia="Calibri" w:cs="Tahoma"/>
          <w:bCs/>
          <w:iCs/>
          <w:color w:val="000000" w:themeColor="text1"/>
          <w:sz w:val="22"/>
          <w:szCs w:val="22"/>
          <w:lang w:eastAsia="en-US"/>
        </w:rPr>
        <w:t xml:space="preserve"> de Transparencia, Acceso a la Información Pública y Protección de Datos Personales del Estado de México y Municipios</w:t>
      </w:r>
      <w:r w:rsidRPr="00631816" w:rsidR="00ED7886">
        <w:rPr>
          <w:rFonts w:ascii="Palatino Linotype" w:hAnsi="Palatino Linotype" w:eastAsia="Calibri" w:cs="Tahoma"/>
          <w:bCs/>
          <w:iCs/>
          <w:color w:val="000000" w:themeColor="text1"/>
          <w:sz w:val="22"/>
          <w:szCs w:val="22"/>
          <w:lang w:eastAsia="en-US"/>
        </w:rPr>
        <w:t>,</w:t>
      </w:r>
      <w:r w:rsidRPr="00631816" w:rsidR="003F0305">
        <w:rPr>
          <w:rFonts w:ascii="Palatino Linotype" w:hAnsi="Palatino Linotype" w:eastAsia="Calibri" w:cs="Tahoma"/>
          <w:bCs/>
          <w:iCs/>
          <w:color w:val="000000" w:themeColor="text1"/>
          <w:sz w:val="22"/>
          <w:szCs w:val="22"/>
          <w:lang w:eastAsia="en-US"/>
        </w:rPr>
        <w:t xml:space="preserve"> por una parte,</w:t>
      </w:r>
      <w:r w:rsidRPr="00631816">
        <w:rPr>
          <w:rFonts w:ascii="Palatino Linotype" w:hAnsi="Palatino Linotype" w:eastAsia="Calibri" w:cs="Tahoma"/>
          <w:bCs/>
          <w:iCs/>
          <w:color w:val="000000" w:themeColor="text1"/>
          <w:sz w:val="22"/>
          <w:szCs w:val="22"/>
          <w:lang w:eastAsia="en-US"/>
        </w:rPr>
        <w:t xml:space="preserve"> es apoyar a la población a acceder a la información pública y</w:t>
      </w:r>
      <w:r w:rsidRPr="00631816" w:rsidR="003F0305">
        <w:rPr>
          <w:rFonts w:ascii="Palatino Linotype" w:hAnsi="Palatino Linotype" w:eastAsia="Calibri" w:cs="Tahoma"/>
          <w:bCs/>
          <w:iCs/>
          <w:color w:val="000000" w:themeColor="text1"/>
          <w:sz w:val="22"/>
          <w:szCs w:val="22"/>
          <w:lang w:eastAsia="en-US"/>
        </w:rPr>
        <w:t>, por otra parte,</w:t>
      </w:r>
      <w:r w:rsidRPr="00631816">
        <w:rPr>
          <w:rFonts w:ascii="Palatino Linotype" w:hAnsi="Palatino Linotype" w:eastAsia="Calibri" w:cs="Tahoma"/>
          <w:bCs/>
          <w:iCs/>
          <w:color w:val="000000" w:themeColor="text1"/>
          <w:sz w:val="22"/>
          <w:szCs w:val="22"/>
          <w:lang w:eastAsia="en-US"/>
        </w:rPr>
        <w:t xml:space="preserve"> garantizar la protección de los datos personales.</w:t>
      </w:r>
    </w:p>
    <w:p w:rsidRPr="00631816" w:rsidR="00D92C95" w:rsidP="008F6217" w:rsidRDefault="00D92C95" w14:paraId="685EB486" w14:textId="77777777">
      <w:pPr>
        <w:autoSpaceDE w:val="0"/>
        <w:autoSpaceDN w:val="0"/>
        <w:adjustRightInd w:val="0"/>
        <w:spacing w:line="360" w:lineRule="auto"/>
        <w:jc w:val="both"/>
        <w:rPr>
          <w:rFonts w:ascii="Palatino Linotype" w:hAnsi="Palatino Linotype" w:eastAsia="Calibri" w:cs="Tahoma"/>
          <w:bCs/>
          <w:iCs/>
          <w:sz w:val="22"/>
          <w:szCs w:val="22"/>
          <w:lang w:val="es-ES" w:eastAsia="en-US"/>
        </w:rPr>
      </w:pPr>
    </w:p>
    <w:p w:rsidRPr="00631816" w:rsidR="008E1010" w:rsidP="008E1010" w:rsidRDefault="008E1010" w14:paraId="0B3047EA" w14:textId="77777777">
      <w:pPr>
        <w:spacing w:line="360" w:lineRule="auto"/>
        <w:jc w:val="both"/>
        <w:rPr>
          <w:rFonts w:ascii="Palatino Linotype" w:hAnsi="Palatino Linotype" w:cs="Tahoma"/>
          <w:b/>
          <w:bCs/>
          <w:iCs/>
          <w:color w:val="0D0D0D" w:themeColor="text1" w:themeTint="F2"/>
          <w:sz w:val="22"/>
          <w:szCs w:val="22"/>
        </w:rPr>
      </w:pPr>
      <w:r w:rsidRPr="00631816">
        <w:rPr>
          <w:rFonts w:ascii="Palatino Linotype" w:hAnsi="Palatino Linotype" w:cs="Tahoma"/>
          <w:b/>
          <w:bCs/>
          <w:iCs/>
          <w:color w:val="0D0D0D" w:themeColor="text1" w:themeTint="F2"/>
          <w:sz w:val="22"/>
          <w:szCs w:val="22"/>
        </w:rPr>
        <w:t xml:space="preserve">SÉPTIMO. Vista a la Contraloría Interna y Órgano de Control y Vigilancia. </w:t>
      </w:r>
    </w:p>
    <w:p w:rsidRPr="00631816" w:rsidR="008E1010" w:rsidP="008E1010" w:rsidRDefault="008E1010" w14:paraId="56438571" w14:textId="77777777">
      <w:pPr>
        <w:spacing w:line="360" w:lineRule="auto"/>
        <w:jc w:val="both"/>
        <w:rPr>
          <w:rFonts w:ascii="Palatino Linotype" w:hAnsi="Palatino Linotype" w:cs="Tahoma"/>
          <w:bCs/>
          <w:color w:val="0D0D0D" w:themeColor="text1" w:themeTint="F2"/>
          <w:sz w:val="22"/>
          <w:szCs w:val="22"/>
        </w:rPr>
      </w:pPr>
    </w:p>
    <w:p w:rsidRPr="00631816" w:rsidR="00812024" w:rsidP="00812024" w:rsidRDefault="008E1010" w14:paraId="1D9F8765" w14:textId="781F6F15">
      <w:pPr>
        <w:spacing w:line="360" w:lineRule="auto"/>
        <w:jc w:val="both"/>
        <w:rPr>
          <w:rFonts w:ascii="Palatino Linotype" w:hAnsi="Palatino Linotype" w:eastAsia="Calibri" w:cs="Tahoma"/>
          <w:bCs/>
          <w:sz w:val="22"/>
          <w:szCs w:val="22"/>
          <w:lang w:val="es-ES" w:eastAsia="en-US"/>
        </w:rPr>
      </w:pPr>
      <w:r w:rsidRPr="00631816">
        <w:rPr>
          <w:rFonts w:ascii="Palatino Linotype" w:hAnsi="Palatino Linotype" w:cs="Tahoma"/>
          <w:bCs/>
          <w:color w:val="0D0D0D" w:themeColor="text1" w:themeTint="F2"/>
          <w:sz w:val="22"/>
          <w:szCs w:val="22"/>
        </w:rPr>
        <w:t xml:space="preserve">En el caso en estudio, ha quedado acreditado </w:t>
      </w:r>
      <w:r w:rsidRPr="00631816" w:rsidR="00812024">
        <w:rPr>
          <w:rFonts w:ascii="Palatino Linotype" w:hAnsi="Palatino Linotype" w:cs="Tahoma"/>
          <w:bCs/>
          <w:color w:val="0D0D0D" w:themeColor="text1" w:themeTint="F2"/>
          <w:sz w:val="22"/>
          <w:szCs w:val="22"/>
        </w:rPr>
        <w:t xml:space="preserve">que a </w:t>
      </w:r>
      <w:r w:rsidRPr="00631816" w:rsidR="00812024">
        <w:rPr>
          <w:rFonts w:ascii="Palatino Linotype" w:hAnsi="Palatino Linotype" w:eastAsia="Calibri" w:cs="Tahoma"/>
          <w:sz w:val="22"/>
          <w:szCs w:val="22"/>
          <w:lang w:val="es-ES" w:eastAsia="en-US"/>
        </w:rPr>
        <w:t>la fecha de presentación de las solicitudes de información (diecisiete de junio de dos mil veintidós), aún no transcurrían los treinta días naturales, establecidos en el artículo 54 del Reglamento de la Ley que Regula el uso de Tecnologías de la Información y Comunicación para la Seguridad Pública del Estado de México,  para la depuración de los videos</w:t>
      </w:r>
      <w:r w:rsidRPr="00631816" w:rsidR="003F0305">
        <w:rPr>
          <w:rFonts w:ascii="Palatino Linotype" w:hAnsi="Palatino Linotype" w:eastAsia="Calibri" w:cs="Tahoma"/>
          <w:sz w:val="22"/>
          <w:szCs w:val="22"/>
          <w:lang w:val="es-ES" w:eastAsia="en-US"/>
        </w:rPr>
        <w:t xml:space="preserve"> solicitados del once de dicho mes y año</w:t>
      </w:r>
      <w:r w:rsidRPr="00631816" w:rsidR="00812024">
        <w:rPr>
          <w:rFonts w:ascii="Palatino Linotype" w:hAnsi="Palatino Linotype" w:eastAsia="Calibri" w:cs="Tahoma"/>
          <w:sz w:val="22"/>
          <w:szCs w:val="22"/>
          <w:lang w:val="es-ES" w:eastAsia="en-US"/>
        </w:rPr>
        <w:t>, pues únicamente habían pasado seis días.</w:t>
      </w:r>
    </w:p>
    <w:p w:rsidRPr="00631816" w:rsidR="003F0305" w:rsidP="008E1010" w:rsidRDefault="003F0305" w14:paraId="1E82F1E8" w14:textId="77777777">
      <w:pPr>
        <w:spacing w:line="360" w:lineRule="auto"/>
        <w:jc w:val="both"/>
        <w:rPr>
          <w:rFonts w:ascii="Palatino Linotype" w:hAnsi="Palatino Linotype" w:cs="Tahoma"/>
          <w:bCs/>
          <w:color w:val="0D0D0D" w:themeColor="text1" w:themeTint="F2"/>
          <w:sz w:val="22"/>
          <w:szCs w:val="22"/>
        </w:rPr>
      </w:pPr>
    </w:p>
    <w:p w:rsidRPr="00631816" w:rsidR="008E1010" w:rsidP="008E1010" w:rsidRDefault="008E1010" w14:paraId="77632B0C" w14:textId="1D2E8A41">
      <w:pPr>
        <w:spacing w:line="360" w:lineRule="auto"/>
        <w:jc w:val="both"/>
        <w:rPr>
          <w:rFonts w:ascii="Palatino Linotype" w:hAnsi="Palatino Linotype" w:cs="Tahoma"/>
          <w:bCs/>
          <w:color w:val="0D0D0D" w:themeColor="text1" w:themeTint="F2"/>
          <w:sz w:val="22"/>
          <w:szCs w:val="22"/>
        </w:rPr>
      </w:pPr>
      <w:r w:rsidRPr="00631816">
        <w:rPr>
          <w:rFonts w:ascii="Palatino Linotype" w:hAnsi="Palatino Linotype" w:cs="Tahoma"/>
          <w:bCs/>
          <w:color w:val="0D0D0D" w:themeColor="text1" w:themeTint="F2"/>
          <w:sz w:val="22"/>
          <w:szCs w:val="22"/>
        </w:rPr>
        <w:lastRenderedPageBreak/>
        <w:t xml:space="preserve">Al respecto, el artículo 36, fracción X, del ordenamiento jurídico en cita, establece que es atribución de este Instituto hacer del conocimiento del Órgano Interno de Control o equivalente de cada Sujeto Obligado las infracciones a esta Ley. </w:t>
      </w:r>
    </w:p>
    <w:p w:rsidRPr="00631816" w:rsidR="008E1010" w:rsidP="008E1010" w:rsidRDefault="008E1010" w14:paraId="327753E3" w14:textId="77777777">
      <w:pPr>
        <w:spacing w:line="360" w:lineRule="auto"/>
        <w:jc w:val="both"/>
        <w:rPr>
          <w:rFonts w:ascii="Palatino Linotype" w:hAnsi="Palatino Linotype" w:cs="Tahoma"/>
          <w:bCs/>
          <w:color w:val="0D0D0D" w:themeColor="text1" w:themeTint="F2"/>
          <w:sz w:val="22"/>
          <w:szCs w:val="22"/>
        </w:rPr>
      </w:pPr>
    </w:p>
    <w:p w:rsidRPr="00631816" w:rsidR="008E1010" w:rsidP="008E1010" w:rsidRDefault="008E1010" w14:paraId="26D9EDEE" w14:textId="0113A167">
      <w:pPr>
        <w:spacing w:line="360" w:lineRule="auto"/>
        <w:jc w:val="both"/>
        <w:rPr>
          <w:rFonts w:ascii="Palatino Linotype" w:hAnsi="Palatino Linotype" w:cs="Tahoma"/>
          <w:b/>
          <w:bCs/>
          <w:color w:val="0D0D0D" w:themeColor="text1" w:themeTint="F2"/>
          <w:sz w:val="22"/>
          <w:szCs w:val="22"/>
        </w:rPr>
      </w:pPr>
      <w:r w:rsidRPr="00631816">
        <w:rPr>
          <w:rFonts w:ascii="Palatino Linotype" w:hAnsi="Palatino Linotype" w:cs="Tahoma"/>
          <w:bCs/>
          <w:color w:val="0D0D0D" w:themeColor="text1" w:themeTint="F2"/>
          <w:sz w:val="22"/>
          <w:szCs w:val="22"/>
        </w:rPr>
        <w:t>En ese sentido, de conformidad con lo previsto en el artículo 222, fracción II</w:t>
      </w:r>
      <w:r w:rsidRPr="00631816" w:rsidR="003F0305">
        <w:rPr>
          <w:rFonts w:ascii="Palatino Linotype" w:hAnsi="Palatino Linotype" w:cs="Tahoma"/>
          <w:bCs/>
          <w:color w:val="0D0D0D" w:themeColor="text1" w:themeTint="F2"/>
          <w:sz w:val="22"/>
          <w:szCs w:val="22"/>
        </w:rPr>
        <w:t>I</w:t>
      </w:r>
      <w:r w:rsidRPr="00631816">
        <w:rPr>
          <w:rFonts w:ascii="Palatino Linotype" w:hAnsi="Palatino Linotype" w:cs="Tahoma"/>
          <w:bCs/>
          <w:color w:val="0D0D0D" w:themeColor="text1" w:themeTint="F2"/>
          <w:sz w:val="22"/>
          <w:szCs w:val="22"/>
        </w:rPr>
        <w:t xml:space="preserve">, de dicho ordenamiento, son causas de responsabilidad administrativa los incumplimientos de las obligaciones establecida en la Ley de la materia, entre otras conductas, </w:t>
      </w:r>
      <w:r w:rsidRPr="00631816" w:rsidR="003F0305">
        <w:rPr>
          <w:rFonts w:ascii="Palatino Linotype" w:hAnsi="Palatino Linotype" w:cs="Tahoma"/>
          <w:bCs/>
          <w:color w:val="0D0D0D" w:themeColor="text1" w:themeTint="F2"/>
          <w:sz w:val="22"/>
          <w:szCs w:val="22"/>
        </w:rPr>
        <w:t xml:space="preserve">el actuar con negligencia durante la sustanciación de las solicitudes en materia de acceso a la información; toda vez que al presentar la solicitudes de información, el Particular el diecisiete de junio de dos mil veintidós, la Secretaría de Seguridad, </w:t>
      </w:r>
      <w:r w:rsidRPr="00631816" w:rsidR="003F0305">
        <w:rPr>
          <w:rFonts w:ascii="Palatino Linotype" w:hAnsi="Palatino Linotype" w:cs="Tahoma"/>
          <w:b/>
          <w:bCs/>
          <w:color w:val="0D0D0D" w:themeColor="text1" w:themeTint="F2"/>
          <w:sz w:val="22"/>
          <w:szCs w:val="22"/>
        </w:rPr>
        <w:t xml:space="preserve">estaba en posibilidades de realizar las gestiones necesarias para resguardar y conservar los videos requeridos, en atención al artículo 57 del </w:t>
      </w:r>
      <w:r w:rsidRPr="00631816" w:rsidR="003F0305">
        <w:rPr>
          <w:rFonts w:ascii="Palatino Linotype" w:hAnsi="Palatino Linotype" w:eastAsia="Calibri" w:cs="Tahoma"/>
          <w:b/>
          <w:sz w:val="22"/>
          <w:szCs w:val="22"/>
          <w:lang w:val="es-ES" w:eastAsia="en-US"/>
        </w:rPr>
        <w:t>del Reglamento de la Ley que Regula el uso de Tecnologías de la Información y Comunicación para la Seguridad Pública del Estado de México.</w:t>
      </w:r>
    </w:p>
    <w:p w:rsidRPr="00631816" w:rsidR="008E1010" w:rsidP="008E1010" w:rsidRDefault="008E1010" w14:paraId="11897B5C" w14:textId="77777777">
      <w:pPr>
        <w:spacing w:line="360" w:lineRule="auto"/>
        <w:jc w:val="both"/>
        <w:rPr>
          <w:rFonts w:ascii="Palatino Linotype" w:hAnsi="Palatino Linotype" w:cs="Tahoma"/>
          <w:bCs/>
          <w:color w:val="0D0D0D" w:themeColor="text1" w:themeTint="F2"/>
          <w:sz w:val="22"/>
          <w:szCs w:val="22"/>
        </w:rPr>
      </w:pPr>
    </w:p>
    <w:p w:rsidRPr="00631816" w:rsidR="003F0305" w:rsidP="008E1010" w:rsidRDefault="008E1010" w14:paraId="69238A9D" w14:textId="77777777">
      <w:pPr>
        <w:spacing w:line="360" w:lineRule="auto"/>
        <w:jc w:val="both"/>
        <w:rPr>
          <w:rFonts w:ascii="Palatino Linotype" w:hAnsi="Palatino Linotype" w:cs="Tahoma"/>
          <w:bCs/>
          <w:color w:val="0D0D0D" w:themeColor="text1" w:themeTint="F2"/>
          <w:sz w:val="22"/>
          <w:szCs w:val="22"/>
        </w:rPr>
      </w:pPr>
      <w:r w:rsidRPr="00631816">
        <w:rPr>
          <w:rFonts w:ascii="Palatino Linotype" w:hAnsi="Palatino Linotype" w:cs="Tahoma"/>
          <w:bCs/>
          <w:color w:val="0D0D0D" w:themeColor="text1" w:themeTint="F2"/>
          <w:sz w:val="22"/>
          <w:szCs w:val="22"/>
        </w:rPr>
        <w:t xml:space="preserve">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 </w:t>
      </w:r>
    </w:p>
    <w:p w:rsidRPr="00631816" w:rsidR="003F0305" w:rsidP="008E1010" w:rsidRDefault="003F0305" w14:paraId="1E96BB31" w14:textId="77777777">
      <w:pPr>
        <w:spacing w:line="360" w:lineRule="auto"/>
        <w:jc w:val="both"/>
        <w:rPr>
          <w:rFonts w:ascii="Palatino Linotype" w:hAnsi="Palatino Linotype" w:cs="Tahoma"/>
          <w:bCs/>
          <w:color w:val="0D0D0D" w:themeColor="text1" w:themeTint="F2"/>
          <w:sz w:val="22"/>
          <w:szCs w:val="22"/>
        </w:rPr>
      </w:pPr>
    </w:p>
    <w:p w:rsidRPr="00631816" w:rsidR="008E1010" w:rsidP="008E1010" w:rsidRDefault="008E1010" w14:paraId="624E3F3A" w14:textId="764E0172">
      <w:pPr>
        <w:spacing w:line="360" w:lineRule="auto"/>
        <w:jc w:val="both"/>
        <w:rPr>
          <w:rFonts w:ascii="Palatino Linotype" w:hAnsi="Palatino Linotype" w:cs="Tahoma"/>
          <w:bCs/>
          <w:color w:val="0D0D0D" w:themeColor="text1" w:themeTint="F2"/>
          <w:sz w:val="22"/>
          <w:szCs w:val="22"/>
        </w:rPr>
      </w:pPr>
      <w:r w:rsidRPr="00631816">
        <w:rPr>
          <w:rFonts w:ascii="Palatino Linotype" w:hAnsi="Palatino Linotype" w:cs="Tahoma"/>
          <w:bCs/>
          <w:color w:val="0D0D0D" w:themeColor="text1" w:themeTint="F2"/>
          <w:sz w:val="22"/>
          <w:szCs w:val="22"/>
        </w:rPr>
        <w:t xml:space="preserve">Sobre el particular, si bien, la presente resolución no tiene por objetivo investigar y determinar posibles violaciones al derecho de acceso a la información, toda vez que este Organismo Autónomo, advirtió </w:t>
      </w:r>
      <w:r w:rsidRPr="00631816" w:rsidR="003F0305">
        <w:rPr>
          <w:rFonts w:ascii="Palatino Linotype" w:hAnsi="Palatino Linotype" w:cs="Tahoma"/>
          <w:bCs/>
          <w:color w:val="0D0D0D" w:themeColor="text1" w:themeTint="F2"/>
          <w:sz w:val="22"/>
          <w:szCs w:val="22"/>
        </w:rPr>
        <w:t>que el Sujeto Obligado depuró información, que a la fecha de la solicitud, obraba en sus archivos</w:t>
      </w:r>
      <w:r w:rsidRPr="00631816">
        <w:rPr>
          <w:rFonts w:ascii="Palatino Linotype" w:hAnsi="Palatino Linotype" w:cs="Tahoma"/>
          <w:bCs/>
          <w:color w:val="0D0D0D" w:themeColor="text1" w:themeTint="F2"/>
          <w:sz w:val="22"/>
          <w:szCs w:val="22"/>
        </w:rPr>
        <w:t xml:space="preserve">, se considera procedente dar vista </w:t>
      </w:r>
      <w:r w:rsidRPr="00631816">
        <w:rPr>
          <w:rFonts w:ascii="Palatino Linotype" w:hAnsi="Palatino Linotype" w:cs="Tahoma"/>
          <w:bCs/>
          <w:color w:val="0D0D0D" w:themeColor="text1" w:themeTint="F2"/>
          <w:sz w:val="22"/>
          <w:szCs w:val="22"/>
          <w:lang w:val="es-ES_tradnl"/>
        </w:rPr>
        <w:t>al Contralor Interno y Titular del Órgano de Control y Vigilancia de este Instituto</w:t>
      </w:r>
      <w:r w:rsidRPr="00631816">
        <w:rPr>
          <w:rFonts w:ascii="Palatino Linotype" w:hAnsi="Palatino Linotype" w:cs="Tahoma"/>
          <w:bCs/>
          <w:color w:val="0D0D0D" w:themeColor="text1" w:themeTint="F2"/>
          <w:sz w:val="22"/>
          <w:szCs w:val="22"/>
        </w:rPr>
        <w:t>.</w:t>
      </w:r>
    </w:p>
    <w:p w:rsidRPr="00631816" w:rsidR="008E1010" w:rsidP="008F6217" w:rsidRDefault="008E1010" w14:paraId="2640D57A" w14:textId="77777777">
      <w:pPr>
        <w:autoSpaceDE w:val="0"/>
        <w:autoSpaceDN w:val="0"/>
        <w:adjustRightInd w:val="0"/>
        <w:spacing w:line="360" w:lineRule="auto"/>
        <w:jc w:val="both"/>
        <w:rPr>
          <w:rFonts w:ascii="Palatino Linotype" w:hAnsi="Palatino Linotype" w:eastAsia="Calibri" w:cs="Tahoma"/>
          <w:bCs/>
          <w:iCs/>
          <w:sz w:val="22"/>
          <w:szCs w:val="22"/>
          <w:lang w:val="es-ES" w:eastAsia="en-US"/>
        </w:rPr>
      </w:pPr>
    </w:p>
    <w:p w:rsidRPr="00631816" w:rsidR="00EC2E40" w:rsidP="008F6217" w:rsidRDefault="00EC2E40" w14:paraId="13FD038F" w14:textId="275C2247">
      <w:pPr>
        <w:autoSpaceDE w:val="0"/>
        <w:autoSpaceDN w:val="0"/>
        <w:adjustRightInd w:val="0"/>
        <w:spacing w:line="360" w:lineRule="auto"/>
        <w:jc w:val="both"/>
        <w:rPr>
          <w:rFonts w:ascii="Palatino Linotype" w:hAnsi="Palatino Linotype" w:eastAsia="Calibri" w:cs="Tahoma"/>
          <w:bCs/>
          <w:iCs/>
          <w:sz w:val="22"/>
          <w:szCs w:val="22"/>
          <w:lang w:eastAsia="en-US"/>
        </w:rPr>
      </w:pPr>
      <w:r w:rsidRPr="00631816">
        <w:rPr>
          <w:rFonts w:ascii="Palatino Linotype" w:hAnsi="Palatino Linotype" w:eastAsia="Calibri" w:cs="Tahoma"/>
          <w:bCs/>
          <w:iCs/>
          <w:sz w:val="22"/>
          <w:szCs w:val="22"/>
          <w:lang w:eastAsia="en-US"/>
        </w:rPr>
        <w:t>Por lo expuesto y fundado, este Pleno:</w:t>
      </w:r>
    </w:p>
    <w:p w:rsidRPr="00631816" w:rsidR="007D10EE" w:rsidP="008F6217" w:rsidRDefault="007D10EE" w14:paraId="5AD3420D" w14:textId="77777777">
      <w:pPr>
        <w:spacing w:line="360" w:lineRule="auto"/>
        <w:jc w:val="both"/>
        <w:rPr>
          <w:rFonts w:ascii="Palatino Linotype" w:hAnsi="Palatino Linotype" w:cs="Tahoma"/>
          <w:iCs/>
          <w:sz w:val="22"/>
          <w:lang w:val="es-ES" w:eastAsia="es-ES"/>
        </w:rPr>
      </w:pPr>
    </w:p>
    <w:p w:rsidRPr="00631816" w:rsidR="007D10EE" w:rsidP="008F6217" w:rsidRDefault="007D10EE" w14:paraId="5101532A" w14:textId="77777777">
      <w:pPr>
        <w:spacing w:line="360" w:lineRule="auto"/>
        <w:ind w:right="-28"/>
        <w:jc w:val="center"/>
        <w:rPr>
          <w:rFonts w:ascii="Palatino Linotype" w:hAnsi="Palatino Linotype" w:eastAsia="Calibri" w:cs="Tahoma"/>
          <w:b/>
          <w:bCs/>
          <w:sz w:val="22"/>
          <w:szCs w:val="22"/>
        </w:rPr>
      </w:pPr>
      <w:r w:rsidRPr="00631816">
        <w:rPr>
          <w:rFonts w:ascii="Palatino Linotype" w:hAnsi="Palatino Linotype" w:eastAsia="Calibri" w:cs="Tahoma"/>
          <w:b/>
          <w:bCs/>
          <w:sz w:val="22"/>
          <w:szCs w:val="22"/>
        </w:rPr>
        <w:lastRenderedPageBreak/>
        <w:t>R E S U E L V E:</w:t>
      </w:r>
    </w:p>
    <w:p w:rsidRPr="00631816" w:rsidR="007B38E2" w:rsidP="008F6217" w:rsidRDefault="007B38E2" w14:paraId="45450488" w14:textId="77777777">
      <w:pPr>
        <w:spacing w:line="360" w:lineRule="auto"/>
        <w:ind w:right="-28"/>
        <w:jc w:val="both"/>
        <w:rPr>
          <w:rFonts w:ascii="Palatino Linotype" w:hAnsi="Palatino Linotype" w:cs="Tahoma"/>
          <w:bCs/>
          <w:sz w:val="22"/>
          <w:szCs w:val="22"/>
        </w:rPr>
      </w:pPr>
    </w:p>
    <w:p w:rsidRPr="00631816" w:rsidR="007B5169" w:rsidP="007B5169" w:rsidRDefault="007B5169" w14:paraId="0C6F9309" w14:textId="46832ADA">
      <w:pPr>
        <w:spacing w:line="360" w:lineRule="auto"/>
        <w:ind w:right="-28"/>
        <w:jc w:val="both"/>
        <w:rPr>
          <w:rFonts w:ascii="Palatino Linotype" w:hAnsi="Palatino Linotype" w:cs="Tahoma"/>
          <w:bCs/>
          <w:sz w:val="22"/>
          <w:szCs w:val="22"/>
        </w:rPr>
      </w:pPr>
      <w:r w:rsidRPr="00631816">
        <w:rPr>
          <w:rFonts w:ascii="Palatino Linotype" w:hAnsi="Palatino Linotype" w:cs="Tahoma"/>
          <w:b/>
          <w:bCs/>
          <w:sz w:val="22"/>
          <w:szCs w:val="22"/>
        </w:rPr>
        <w:t xml:space="preserve">PRIMERO. </w:t>
      </w:r>
      <w:r w:rsidRPr="00631816">
        <w:rPr>
          <w:rFonts w:ascii="Palatino Linotype" w:hAnsi="Palatino Linotype" w:cs="Tahoma"/>
          <w:bCs/>
          <w:sz w:val="22"/>
          <w:szCs w:val="22"/>
        </w:rPr>
        <w:t xml:space="preserve">Se </w:t>
      </w:r>
      <w:r w:rsidRPr="00631816">
        <w:rPr>
          <w:rFonts w:ascii="Palatino Linotype" w:hAnsi="Palatino Linotype" w:cs="Tahoma"/>
          <w:b/>
          <w:bCs/>
          <w:sz w:val="22"/>
          <w:szCs w:val="22"/>
        </w:rPr>
        <w:t>REVOCAN</w:t>
      </w:r>
      <w:r w:rsidRPr="00631816">
        <w:rPr>
          <w:rFonts w:ascii="Palatino Linotype" w:hAnsi="Palatino Linotype" w:cs="Tahoma"/>
          <w:bCs/>
          <w:sz w:val="22"/>
          <w:szCs w:val="22"/>
        </w:rPr>
        <w:t xml:space="preserve"> las respuestas entregadas por la Secretaría de Seguridad a las solicitudes de información 002</w:t>
      </w:r>
      <w:r w:rsidRPr="00631816" w:rsidR="00F06CE1">
        <w:rPr>
          <w:rFonts w:ascii="Palatino Linotype" w:hAnsi="Palatino Linotype" w:cs="Tahoma"/>
          <w:bCs/>
          <w:sz w:val="22"/>
          <w:szCs w:val="22"/>
        </w:rPr>
        <w:t>58</w:t>
      </w:r>
      <w:r w:rsidRPr="00631816">
        <w:rPr>
          <w:rFonts w:ascii="Palatino Linotype" w:hAnsi="Palatino Linotype" w:cs="Tahoma"/>
          <w:bCs/>
          <w:sz w:val="22"/>
          <w:szCs w:val="22"/>
        </w:rPr>
        <w:t>/SSEM/IP/2022, 002</w:t>
      </w:r>
      <w:r w:rsidRPr="00631816" w:rsidR="00F06CE1">
        <w:rPr>
          <w:rFonts w:ascii="Palatino Linotype" w:hAnsi="Palatino Linotype" w:cs="Tahoma"/>
          <w:bCs/>
          <w:sz w:val="22"/>
          <w:szCs w:val="22"/>
        </w:rPr>
        <w:t>59</w:t>
      </w:r>
      <w:r w:rsidRPr="00631816">
        <w:rPr>
          <w:rFonts w:ascii="Palatino Linotype" w:hAnsi="Palatino Linotype" w:cs="Tahoma"/>
          <w:bCs/>
          <w:sz w:val="22"/>
          <w:szCs w:val="22"/>
        </w:rPr>
        <w:t>/SSEM/IP/2022, 002</w:t>
      </w:r>
      <w:r w:rsidRPr="00631816" w:rsidR="00F06CE1">
        <w:rPr>
          <w:rFonts w:ascii="Palatino Linotype" w:hAnsi="Palatino Linotype" w:cs="Tahoma"/>
          <w:bCs/>
          <w:sz w:val="22"/>
          <w:szCs w:val="22"/>
        </w:rPr>
        <w:t>60</w:t>
      </w:r>
      <w:r w:rsidRPr="00631816">
        <w:rPr>
          <w:rFonts w:ascii="Palatino Linotype" w:hAnsi="Palatino Linotype" w:cs="Tahoma"/>
          <w:bCs/>
          <w:sz w:val="22"/>
          <w:szCs w:val="22"/>
        </w:rPr>
        <w:t>/SSEM/IP/2022 y 002</w:t>
      </w:r>
      <w:r w:rsidRPr="00631816" w:rsidR="00F06CE1">
        <w:rPr>
          <w:rFonts w:ascii="Palatino Linotype" w:hAnsi="Palatino Linotype" w:cs="Tahoma"/>
          <w:bCs/>
          <w:sz w:val="22"/>
          <w:szCs w:val="22"/>
        </w:rPr>
        <w:t>61</w:t>
      </w:r>
      <w:r w:rsidRPr="00631816">
        <w:rPr>
          <w:rFonts w:ascii="Palatino Linotype" w:hAnsi="Palatino Linotype" w:cs="Tahoma"/>
          <w:bCs/>
          <w:sz w:val="22"/>
          <w:szCs w:val="22"/>
        </w:rPr>
        <w:t xml:space="preserve">/SSEM/IP/2022, por resultar </w:t>
      </w:r>
      <w:r w:rsidRPr="00631816">
        <w:rPr>
          <w:rFonts w:ascii="Palatino Linotype" w:hAnsi="Palatino Linotype" w:cs="Tahoma"/>
          <w:b/>
          <w:bCs/>
          <w:sz w:val="22"/>
          <w:szCs w:val="22"/>
        </w:rPr>
        <w:t>FUNDADAS</w:t>
      </w:r>
      <w:r w:rsidRPr="00631816">
        <w:rPr>
          <w:rFonts w:ascii="Palatino Linotype" w:hAnsi="Palatino Linotype" w:cs="Tahoma"/>
          <w:bCs/>
          <w:sz w:val="22"/>
          <w:szCs w:val="22"/>
        </w:rPr>
        <w:t xml:space="preserve"> las razones o motivos de inconformidad hechos valer por el Particular, en términos de los considerandos QUINTO y SEXTO de la presente Resolución.</w:t>
      </w:r>
    </w:p>
    <w:p w:rsidRPr="00631816" w:rsidR="007B5169" w:rsidP="007B5169" w:rsidRDefault="007B5169" w14:paraId="2F6875C5" w14:textId="77777777">
      <w:pPr>
        <w:spacing w:line="360" w:lineRule="auto"/>
        <w:ind w:right="-28"/>
        <w:jc w:val="both"/>
        <w:rPr>
          <w:rFonts w:ascii="Palatino Linotype" w:hAnsi="Palatino Linotype" w:cs="Tahoma"/>
          <w:bCs/>
          <w:sz w:val="22"/>
          <w:szCs w:val="22"/>
        </w:rPr>
      </w:pPr>
    </w:p>
    <w:p w:rsidRPr="00631816" w:rsidR="00196277" w:rsidP="00196277" w:rsidRDefault="00196277" w14:paraId="28242A3A" w14:textId="77777777">
      <w:pPr>
        <w:spacing w:line="360" w:lineRule="auto"/>
        <w:ind w:right="-93"/>
        <w:jc w:val="both"/>
        <w:rPr>
          <w:rFonts w:ascii="Palatino Linotype" w:hAnsi="Palatino Linotype" w:cs="Tahoma"/>
          <w:sz w:val="22"/>
          <w:szCs w:val="20"/>
          <w:lang w:val="es-ES" w:eastAsia="es-ES"/>
        </w:rPr>
      </w:pPr>
      <w:r w:rsidRPr="00631816">
        <w:rPr>
          <w:rFonts w:ascii="Palatino Linotype" w:hAnsi="Palatino Linotype" w:eastAsia="Calibri" w:cs="Tahoma"/>
          <w:b/>
          <w:bCs/>
          <w:sz w:val="22"/>
          <w:szCs w:val="22"/>
          <w:lang w:eastAsia="en-US"/>
        </w:rPr>
        <w:t>SEGUNDO.</w:t>
      </w:r>
      <w:r w:rsidRPr="00631816">
        <w:rPr>
          <w:rFonts w:ascii="Palatino Linotype" w:hAnsi="Palatino Linotype" w:eastAsia="Calibri" w:cs="Tahoma"/>
          <w:sz w:val="22"/>
          <w:szCs w:val="22"/>
        </w:rPr>
        <w:t xml:space="preserve"> Se </w:t>
      </w:r>
      <w:r w:rsidRPr="00631816">
        <w:rPr>
          <w:rFonts w:ascii="Palatino Linotype" w:hAnsi="Palatino Linotype" w:eastAsia="Calibri" w:cs="Tahoma"/>
          <w:b/>
          <w:sz w:val="22"/>
          <w:szCs w:val="22"/>
        </w:rPr>
        <w:t xml:space="preserve">ORDENA </w:t>
      </w:r>
      <w:r w:rsidRPr="00631816">
        <w:rPr>
          <w:rFonts w:ascii="Palatino Linotype" w:hAnsi="Palatino Linotype" w:eastAsia="Calibri" w:cs="Tahoma"/>
          <w:sz w:val="22"/>
          <w:szCs w:val="22"/>
        </w:rPr>
        <w:t xml:space="preserve">al Sujeto Obligado, </w:t>
      </w:r>
      <w:r w:rsidRPr="00631816">
        <w:rPr>
          <w:rFonts w:ascii="Palatino Linotype" w:hAnsi="Palatino Linotype" w:eastAsia="Calibri" w:cs="Tahoma"/>
          <w:bCs/>
          <w:sz w:val="22"/>
          <w:szCs w:val="22"/>
          <w:lang w:eastAsia="en-US"/>
        </w:rPr>
        <w:t>a efecto de que</w:t>
      </w:r>
      <w:r w:rsidRPr="00631816">
        <w:rPr>
          <w:rFonts w:ascii="Palatino Linotype" w:hAnsi="Palatino Linotype" w:cs="Tahoma"/>
          <w:sz w:val="22"/>
          <w:szCs w:val="20"/>
          <w:lang w:eastAsia="es-ES"/>
        </w:rPr>
        <w:t xml:space="preserve"> entregue, a través del </w:t>
      </w:r>
      <w:r w:rsidRPr="00631816">
        <w:rPr>
          <w:rFonts w:ascii="Palatino Linotype" w:hAnsi="Palatino Linotype" w:cs="Tahoma"/>
          <w:sz w:val="22"/>
          <w:szCs w:val="20"/>
          <w:lang w:val="es-ES" w:eastAsia="es-ES"/>
        </w:rPr>
        <w:t xml:space="preserve">Sistema de Acceso a la Información Mexiquense (SAIMEX), lo siguiente: </w:t>
      </w:r>
    </w:p>
    <w:p w:rsidRPr="00631816" w:rsidR="00196277" w:rsidP="00196277" w:rsidRDefault="00196277" w14:paraId="0E74B53C" w14:textId="77777777">
      <w:pPr>
        <w:spacing w:line="360" w:lineRule="auto"/>
        <w:ind w:right="113"/>
        <w:contextualSpacing/>
        <w:jc w:val="both"/>
        <w:rPr>
          <w:rFonts w:ascii="Palatino Linotype" w:hAnsi="Palatino Linotype" w:cs="Arial"/>
          <w:b/>
          <w:sz w:val="22"/>
          <w:szCs w:val="22"/>
          <w:lang w:eastAsia="es-ES"/>
        </w:rPr>
      </w:pPr>
    </w:p>
    <w:p w:rsidRPr="00631816" w:rsidR="00196277" w:rsidP="00196277" w:rsidRDefault="00196277" w14:paraId="2E59812F" w14:textId="00688EF6">
      <w:pPr>
        <w:numPr>
          <w:ilvl w:val="0"/>
          <w:numId w:val="24"/>
        </w:numPr>
        <w:spacing w:after="160" w:line="360" w:lineRule="auto"/>
        <w:ind w:right="113"/>
        <w:contextualSpacing/>
        <w:jc w:val="both"/>
        <w:rPr>
          <w:rFonts w:ascii="Palatino Linotype" w:hAnsi="Palatino Linotype" w:cs="Arial"/>
          <w:b/>
          <w:sz w:val="22"/>
          <w:szCs w:val="22"/>
          <w:lang w:eastAsia="es-ES"/>
        </w:rPr>
      </w:pPr>
      <w:r w:rsidRPr="00631816">
        <w:rPr>
          <w:rFonts w:ascii="Palatino Linotype" w:hAnsi="Palatino Linotype" w:eastAsia="Calibri"/>
          <w:color w:val="000000" w:themeColor="text1"/>
          <w:sz w:val="22"/>
          <w:szCs w:val="22"/>
          <w:lang w:eastAsia="en-US"/>
        </w:rPr>
        <w:t xml:space="preserve">El </w:t>
      </w:r>
      <w:r w:rsidRPr="00631816">
        <w:rPr>
          <w:rFonts w:ascii="Palatino Linotype" w:hAnsi="Palatino Linotype" w:eastAsia="Calibri" w:cs="Tahoma"/>
          <w:iCs/>
          <w:color w:val="000000" w:themeColor="text1"/>
          <w:sz w:val="22"/>
          <w:szCs w:val="22"/>
          <w:lang w:val="x-none" w:eastAsia="es-ES_tradnl"/>
        </w:rPr>
        <w:t xml:space="preserve">Acuerdo del Comité de Transparencia, donde confirme la inexistencia </w:t>
      </w:r>
      <w:r w:rsidRPr="00631816">
        <w:rPr>
          <w:rFonts w:ascii="Palatino Linotype" w:hAnsi="Palatino Linotype" w:eastAsia="Calibri" w:cs="Tahoma"/>
          <w:iCs/>
          <w:color w:val="000000" w:themeColor="text1"/>
          <w:sz w:val="22"/>
          <w:szCs w:val="22"/>
          <w:lang w:eastAsia="es-ES_tradnl"/>
        </w:rPr>
        <w:t>de las videograbaciones solicitad</w:t>
      </w:r>
      <w:r w:rsidRPr="00631816" w:rsidR="00B140FB">
        <w:rPr>
          <w:rFonts w:ascii="Palatino Linotype" w:hAnsi="Palatino Linotype" w:eastAsia="Calibri" w:cs="Tahoma"/>
          <w:iCs/>
          <w:color w:val="000000" w:themeColor="text1"/>
          <w:sz w:val="22"/>
          <w:szCs w:val="22"/>
          <w:lang w:eastAsia="es-ES_tradnl"/>
        </w:rPr>
        <w:t>a</w:t>
      </w:r>
      <w:r w:rsidRPr="00631816">
        <w:rPr>
          <w:rFonts w:ascii="Palatino Linotype" w:hAnsi="Palatino Linotype" w:eastAsia="Calibri" w:cs="Tahoma"/>
          <w:iCs/>
          <w:color w:val="000000" w:themeColor="text1"/>
          <w:sz w:val="22"/>
          <w:szCs w:val="22"/>
          <w:lang w:eastAsia="es-ES_tradnl"/>
        </w:rPr>
        <w:t xml:space="preserve">s por el Particular, </w:t>
      </w:r>
      <w:r w:rsidRPr="00631816" w:rsidR="00B140FB">
        <w:rPr>
          <w:rFonts w:ascii="Palatino Linotype" w:hAnsi="Palatino Linotype" w:eastAsia="Calibri" w:cs="Tahoma"/>
          <w:iCs/>
          <w:color w:val="000000" w:themeColor="text1"/>
          <w:sz w:val="22"/>
          <w:szCs w:val="22"/>
          <w:lang w:eastAsia="es-ES_tradnl"/>
        </w:rPr>
        <w:t xml:space="preserve">en términos de los artículos </w:t>
      </w:r>
      <w:r w:rsidRPr="00631816">
        <w:rPr>
          <w:rFonts w:ascii="Palatino Linotype" w:hAnsi="Palatino Linotype" w:eastAsia="Calibri" w:cs="Tahoma"/>
          <w:iCs/>
          <w:color w:val="000000" w:themeColor="text1"/>
          <w:sz w:val="22"/>
          <w:szCs w:val="22"/>
          <w:lang w:val="x-none" w:eastAsia="es-ES_tradnl"/>
        </w:rPr>
        <w:t>19, párrafo tercero, 169 y 170, de la Ley de Transparencia y Acceso a la Información Pública del Estado de México y Municipios.</w:t>
      </w:r>
    </w:p>
    <w:p w:rsidRPr="00631816" w:rsidR="00B16E5B" w:rsidP="008F6217" w:rsidRDefault="00B16E5B" w14:paraId="5D624AF6" w14:textId="1EE2B9E1">
      <w:pPr>
        <w:spacing w:line="360" w:lineRule="auto"/>
        <w:jc w:val="both"/>
        <w:rPr>
          <w:rFonts w:ascii="Palatino Linotype" w:hAnsi="Palatino Linotype" w:cs="Tahoma"/>
          <w:iCs/>
          <w:sz w:val="22"/>
          <w:lang w:eastAsia="es-ES"/>
        </w:rPr>
      </w:pPr>
    </w:p>
    <w:p w:rsidRPr="00631816" w:rsidR="00F210C7" w:rsidP="008F6217" w:rsidRDefault="00B140FB" w14:paraId="5B777DD7" w14:textId="72C346DB">
      <w:pPr>
        <w:spacing w:line="360" w:lineRule="auto"/>
        <w:jc w:val="both"/>
        <w:rPr>
          <w:rFonts w:ascii="Palatino Linotype" w:hAnsi="Palatino Linotype" w:cs="Tahoma"/>
          <w:sz w:val="22"/>
          <w:szCs w:val="22"/>
        </w:rPr>
      </w:pPr>
      <w:r w:rsidRPr="00631816">
        <w:rPr>
          <w:rFonts w:ascii="Palatino Linotype" w:hAnsi="Palatino Linotype" w:eastAsia="Calibri" w:cs="Tahoma"/>
          <w:b/>
          <w:bCs/>
          <w:sz w:val="22"/>
          <w:szCs w:val="22"/>
        </w:rPr>
        <w:t>TERCERO</w:t>
      </w:r>
      <w:r w:rsidRPr="00631816" w:rsidR="00F210C7">
        <w:rPr>
          <w:rFonts w:ascii="Palatino Linotype" w:hAnsi="Palatino Linotype" w:eastAsia="Calibri" w:cs="Tahoma"/>
          <w:b/>
          <w:bCs/>
          <w:sz w:val="22"/>
          <w:szCs w:val="22"/>
        </w:rPr>
        <w:t xml:space="preserve">. </w:t>
      </w:r>
      <w:r w:rsidRPr="00631816" w:rsidR="00F210C7">
        <w:rPr>
          <w:rFonts w:ascii="Palatino Linotype" w:hAnsi="Palatino Linotype" w:cs="Tahoma"/>
          <w:b/>
          <w:sz w:val="22"/>
          <w:szCs w:val="22"/>
        </w:rPr>
        <w:t xml:space="preserve">NOTIFÍQUESE </w:t>
      </w:r>
      <w:r w:rsidRPr="00631816" w:rsidR="00F210C7">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631816" w:rsidR="0037362A" w:rsidP="008F6217" w:rsidRDefault="0037362A" w14:paraId="4B1347A9" w14:textId="77777777">
      <w:pPr>
        <w:spacing w:line="360" w:lineRule="auto"/>
        <w:jc w:val="both"/>
        <w:rPr>
          <w:rFonts w:ascii="Palatino Linotype" w:hAnsi="Palatino Linotype" w:eastAsia="Calibri" w:cs="Tahoma"/>
          <w:sz w:val="22"/>
          <w:szCs w:val="22"/>
        </w:rPr>
      </w:pPr>
    </w:p>
    <w:p w:rsidRPr="00631816" w:rsidR="00F210C7" w:rsidP="008F6217" w:rsidRDefault="00F210C7" w14:paraId="799A4045" w14:textId="77777777">
      <w:pPr>
        <w:spacing w:line="360" w:lineRule="auto"/>
        <w:jc w:val="both"/>
        <w:rPr>
          <w:rFonts w:ascii="Palatino Linotype" w:hAnsi="Palatino Linotype" w:eastAsia="Calibri" w:cs="Tahoma"/>
          <w:sz w:val="22"/>
          <w:szCs w:val="22"/>
        </w:rPr>
      </w:pPr>
      <w:r w:rsidRPr="00631816">
        <w:rPr>
          <w:rFonts w:ascii="Palatino Linotype" w:hAnsi="Palatino Linotype" w:eastAsia="Calibri" w:cs="Tahoma"/>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631816" w:rsidR="00F210C7" w:rsidP="008F6217" w:rsidRDefault="00F210C7" w14:paraId="2DA07DA5" w14:textId="77777777">
      <w:pPr>
        <w:spacing w:line="360" w:lineRule="auto"/>
        <w:jc w:val="both"/>
        <w:rPr>
          <w:rFonts w:ascii="Palatino Linotype" w:hAnsi="Palatino Linotype" w:cs="Tahoma"/>
          <w:sz w:val="22"/>
          <w:szCs w:val="22"/>
        </w:rPr>
      </w:pPr>
    </w:p>
    <w:p w:rsidRPr="00631816" w:rsidR="00B140FB" w:rsidP="00B140FB" w:rsidRDefault="00B140FB" w14:paraId="078CD3D6" w14:textId="77777777">
      <w:pPr>
        <w:spacing w:line="360" w:lineRule="auto"/>
        <w:ind w:right="-93"/>
        <w:jc w:val="both"/>
        <w:rPr>
          <w:rFonts w:ascii="Palatino Linotype" w:hAnsi="Palatino Linotype" w:cs="Tahoma"/>
          <w:sz w:val="22"/>
          <w:szCs w:val="22"/>
        </w:rPr>
      </w:pPr>
      <w:r w:rsidRPr="00631816">
        <w:rPr>
          <w:rFonts w:ascii="Palatino Linotype" w:hAnsi="Palatino Linotype" w:eastAsia="Calibri" w:cs="Tahoma"/>
          <w:b/>
          <w:sz w:val="22"/>
          <w:szCs w:val="22"/>
        </w:rPr>
        <w:t>CUARTO</w:t>
      </w:r>
      <w:r w:rsidRPr="00631816">
        <w:rPr>
          <w:rFonts w:ascii="Palatino Linotype" w:hAnsi="Palatino Linotype" w:eastAsia="Calibri" w:cs="Tahoma"/>
          <w:b/>
          <w:bCs/>
          <w:sz w:val="22"/>
          <w:szCs w:val="22"/>
          <w:lang w:eastAsia="en-US"/>
        </w:rPr>
        <w:t>.</w:t>
      </w:r>
      <w:r w:rsidRPr="00631816">
        <w:rPr>
          <w:rFonts w:ascii="Palatino Linotype" w:hAnsi="Palatino Linotype" w:eastAsia="Calibri" w:cs="Tahoma"/>
          <w:sz w:val="22"/>
          <w:szCs w:val="22"/>
        </w:rPr>
        <w:t xml:space="preserve"> </w:t>
      </w:r>
      <w:r w:rsidRPr="00631816">
        <w:rPr>
          <w:rFonts w:ascii="Palatino Linotype" w:hAnsi="Palatino Linotype" w:cs="Tahoma"/>
          <w:b/>
          <w:sz w:val="22"/>
          <w:szCs w:val="22"/>
        </w:rPr>
        <w:t>NOTIFÍQUESE</w:t>
      </w:r>
      <w:r w:rsidRPr="00631816">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 o Recurso de Inconformidad de acuerdo a lo establecido en los artículos 159 y 160, fracción II de la Ley General de Transparencia y Acceso a la Información Pública.</w:t>
      </w:r>
    </w:p>
    <w:p w:rsidRPr="00631816" w:rsidR="007E363C" w:rsidP="008F6217" w:rsidRDefault="007E363C" w14:paraId="291466A8" w14:textId="77777777">
      <w:pPr>
        <w:spacing w:line="360" w:lineRule="auto"/>
        <w:jc w:val="both"/>
        <w:rPr>
          <w:rFonts w:ascii="Palatino Linotype" w:hAnsi="Palatino Linotype" w:cs="Tahoma"/>
          <w:iCs/>
          <w:sz w:val="22"/>
          <w:szCs w:val="22"/>
        </w:rPr>
      </w:pPr>
    </w:p>
    <w:p w:rsidRPr="00631816" w:rsidR="003F0305" w:rsidP="003F0305" w:rsidRDefault="00102055" w14:paraId="2C7BB793" w14:textId="0B948AD8">
      <w:pPr>
        <w:spacing w:line="360" w:lineRule="auto"/>
        <w:ind w:right="-93"/>
        <w:jc w:val="both"/>
        <w:rPr>
          <w:rFonts w:ascii="Palatino Linotype" w:hAnsi="Palatino Linotype" w:eastAsia="Calibri" w:cs="Tahoma"/>
          <w:bCs/>
          <w:color w:val="0D0D0D" w:themeColor="text1" w:themeTint="F2"/>
          <w:sz w:val="22"/>
          <w:szCs w:val="20"/>
          <w:lang w:eastAsia="es-ES"/>
        </w:rPr>
      </w:pPr>
      <w:r w:rsidRPr="00631816">
        <w:rPr>
          <w:rFonts w:ascii="Palatino Linotype" w:hAnsi="Palatino Linotype" w:cs="Tahoma"/>
          <w:b/>
          <w:color w:val="0D0D0D" w:themeColor="text1" w:themeTint="F2"/>
          <w:sz w:val="22"/>
          <w:szCs w:val="20"/>
          <w:lang w:eastAsia="es-ES"/>
        </w:rPr>
        <w:t>QUINTO</w:t>
      </w:r>
      <w:r w:rsidRPr="00631816" w:rsidR="003F0305">
        <w:rPr>
          <w:rFonts w:ascii="Palatino Linotype" w:hAnsi="Palatino Linotype" w:cs="Tahoma"/>
          <w:b/>
          <w:color w:val="0D0D0D" w:themeColor="text1" w:themeTint="F2"/>
          <w:sz w:val="22"/>
          <w:szCs w:val="20"/>
          <w:lang w:eastAsia="es-ES"/>
        </w:rPr>
        <w:t xml:space="preserve">. </w:t>
      </w:r>
      <w:r w:rsidRPr="00631816" w:rsidR="003F0305">
        <w:rPr>
          <w:rFonts w:ascii="Palatino Linotype" w:hAnsi="Palatino Linotype" w:eastAsia="Calibri" w:cs="Tahoma"/>
          <w:bCs/>
          <w:color w:val="0D0D0D" w:themeColor="text1" w:themeTint="F2"/>
          <w:sz w:val="22"/>
          <w:szCs w:val="20"/>
          <w:lang w:eastAsia="es-ES"/>
        </w:rPr>
        <w:t xml:space="preserve">Con fundamento en lo dispuesto en los artículos 190 de la </w:t>
      </w:r>
      <w:r w:rsidRPr="00631816" w:rsidR="003F0305">
        <w:rPr>
          <w:rFonts w:ascii="Palatino Linotype" w:hAnsi="Palatino Linotype" w:cs="Tahoma"/>
          <w:color w:val="0D0D0D" w:themeColor="text1" w:themeTint="F2"/>
          <w:sz w:val="22"/>
          <w:szCs w:val="20"/>
          <w:lang w:eastAsia="es-ES"/>
        </w:rPr>
        <w:t xml:space="preserve">Ley de Transparencia y Acceso a la Información Pública del Estado de México y Municipios, gírese </w:t>
      </w:r>
      <w:r w:rsidRPr="00631816" w:rsidR="003F0305">
        <w:rPr>
          <w:rFonts w:ascii="Palatino Linotype" w:hAnsi="Palatino Linotype" w:eastAsia="Calibri" w:cs="Tahoma"/>
          <w:bCs/>
          <w:color w:val="0D0D0D" w:themeColor="text1" w:themeTint="F2"/>
          <w:sz w:val="22"/>
          <w:szCs w:val="20"/>
          <w:lang w:eastAsia="es-ES"/>
        </w:rPr>
        <w:t xml:space="preserve">oficio al Contralor Interno y Titular del Órgano de Control y Vigilancia de este Instituto con la finalidad de que actúe en razón de su competencia, en términos de lo dispuesto en el Considerando </w:t>
      </w:r>
      <w:r w:rsidRPr="00631816" w:rsidR="003F0305">
        <w:rPr>
          <w:rFonts w:ascii="Palatino Linotype" w:hAnsi="Palatino Linotype" w:eastAsia="Calibri" w:cs="Tahoma"/>
          <w:color w:val="0D0D0D" w:themeColor="text1" w:themeTint="F2"/>
          <w:sz w:val="22"/>
          <w:szCs w:val="20"/>
          <w:lang w:eastAsia="es-ES"/>
        </w:rPr>
        <w:t>SÉPTIMO</w:t>
      </w:r>
      <w:r w:rsidRPr="00631816" w:rsidR="003F0305">
        <w:rPr>
          <w:rFonts w:ascii="Palatino Linotype" w:hAnsi="Palatino Linotype" w:eastAsia="Calibri" w:cs="Tahoma"/>
          <w:b/>
          <w:bCs/>
          <w:color w:val="0D0D0D" w:themeColor="text1" w:themeTint="F2"/>
          <w:sz w:val="22"/>
          <w:szCs w:val="20"/>
          <w:lang w:eastAsia="es-ES"/>
        </w:rPr>
        <w:t xml:space="preserve"> </w:t>
      </w:r>
      <w:r w:rsidRPr="00631816" w:rsidR="003F0305">
        <w:rPr>
          <w:rFonts w:ascii="Palatino Linotype" w:hAnsi="Palatino Linotype" w:eastAsia="Calibri" w:cs="Tahoma"/>
          <w:bCs/>
          <w:color w:val="0D0D0D" w:themeColor="text1" w:themeTint="F2"/>
          <w:sz w:val="22"/>
          <w:szCs w:val="20"/>
          <w:lang w:eastAsia="es-ES"/>
        </w:rPr>
        <w:t>de la presente Resolución.</w:t>
      </w:r>
    </w:p>
    <w:p w:rsidRPr="00631816" w:rsidR="003F0305" w:rsidP="008F6217" w:rsidRDefault="003F0305" w14:paraId="782748A0" w14:textId="77777777">
      <w:pPr>
        <w:spacing w:line="360" w:lineRule="auto"/>
        <w:jc w:val="both"/>
        <w:rPr>
          <w:rFonts w:ascii="Palatino Linotype" w:hAnsi="Palatino Linotype" w:cs="Tahoma"/>
          <w:iCs/>
          <w:sz w:val="22"/>
          <w:szCs w:val="22"/>
        </w:rPr>
      </w:pPr>
    </w:p>
    <w:p w:rsidR="004C58E7" w:rsidP="008F6217" w:rsidRDefault="00B115A2" w14:paraId="4ACDFA42" w14:textId="19D55CF0">
      <w:pPr>
        <w:spacing w:line="360" w:lineRule="auto"/>
        <w:ind w:right="-93"/>
        <w:jc w:val="both"/>
        <w:rPr>
          <w:rFonts w:ascii="Palatino Linotype" w:hAnsi="Palatino Linotype" w:cs="Tahoma"/>
          <w:bCs/>
          <w:sz w:val="22"/>
          <w:szCs w:val="22"/>
          <w:lang w:val="es-ES_tradnl"/>
        </w:rPr>
      </w:pPr>
      <w:r w:rsidRPr="00631816">
        <w:rPr>
          <w:rFonts w:ascii="Palatino Linotype" w:hAnsi="Palatino Linotype" w:cs="Tahoma"/>
          <w:bCs/>
          <w:sz w:val="22"/>
          <w:szCs w:val="22"/>
          <w:lang w:val="es-ES_tradnl"/>
        </w:rPr>
        <w:t xml:space="preserve">ASÍ LO RESUELVE, POR </w:t>
      </w:r>
      <w:r w:rsidRPr="00631816">
        <w:rPr>
          <w:rFonts w:ascii="Palatino Linotype" w:hAnsi="Palatino Linotype" w:cs="Tahoma"/>
          <w:b/>
          <w:bCs/>
          <w:sz w:val="22"/>
          <w:szCs w:val="22"/>
          <w:lang w:val="es-ES_tradnl"/>
        </w:rPr>
        <w:t>UNANIMIDAD</w:t>
      </w:r>
      <w:r w:rsidRPr="00631816">
        <w:rPr>
          <w:rFonts w:ascii="Palatino Linotype" w:hAnsi="Palatino Linotype" w:cs="Tahoma"/>
          <w:bCs/>
          <w:sz w:val="22"/>
          <w:szCs w:val="22"/>
          <w:lang w:val="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Pr="00631816" w:rsidR="004C58E7">
        <w:rPr>
          <w:rFonts w:ascii="Palatino Linotype" w:hAnsi="Palatino Linotype" w:cs="Tahoma"/>
          <w:bCs/>
          <w:sz w:val="22"/>
          <w:szCs w:val="22"/>
          <w:lang w:val="es-ES_tradnl"/>
        </w:rPr>
        <w:t xml:space="preserve">GUADALUPE RAMÍREZ PEÑA, EN LA </w:t>
      </w:r>
      <w:r w:rsidRPr="00631816" w:rsidR="00B9774C">
        <w:rPr>
          <w:rFonts w:ascii="Palatino Linotype" w:hAnsi="Palatino Linotype" w:cs="Tahoma"/>
          <w:bCs/>
          <w:sz w:val="22"/>
          <w:szCs w:val="22"/>
          <w:lang w:val="es-ES_tradnl"/>
        </w:rPr>
        <w:t>OCTAVA</w:t>
      </w:r>
      <w:r w:rsidRPr="00631816" w:rsidR="004C58E7">
        <w:rPr>
          <w:rFonts w:ascii="Palatino Linotype" w:hAnsi="Palatino Linotype" w:cs="Tahoma"/>
          <w:bCs/>
          <w:sz w:val="22"/>
          <w:szCs w:val="22"/>
          <w:lang w:val="es-ES_tradnl"/>
        </w:rPr>
        <w:t xml:space="preserve"> SESIÓN ORDINARIA, CELEBRADA </w:t>
      </w:r>
      <w:r w:rsidRPr="00631816" w:rsidR="00B9774C">
        <w:rPr>
          <w:rFonts w:ascii="Palatino Linotype" w:hAnsi="Palatino Linotype" w:cs="Tahoma"/>
          <w:bCs/>
          <w:sz w:val="22"/>
          <w:szCs w:val="22"/>
          <w:lang w:val="es-ES_tradnl"/>
        </w:rPr>
        <w:t xml:space="preserve">EL PRIMERO DE MARZO </w:t>
      </w:r>
      <w:r w:rsidRPr="00631816" w:rsidR="004C58E7">
        <w:rPr>
          <w:rFonts w:ascii="Palatino Linotype" w:hAnsi="Palatino Linotype" w:cs="Tahoma"/>
          <w:bCs/>
          <w:sz w:val="22"/>
          <w:szCs w:val="22"/>
        </w:rPr>
        <w:t>DOS MIL V</w:t>
      </w:r>
      <w:r w:rsidRPr="00631816" w:rsidR="00B16E5B">
        <w:rPr>
          <w:rFonts w:ascii="Palatino Linotype" w:hAnsi="Palatino Linotype" w:cs="Tahoma"/>
          <w:bCs/>
          <w:sz w:val="22"/>
          <w:szCs w:val="22"/>
        </w:rPr>
        <w:t>EINTITRÉS</w:t>
      </w:r>
      <w:r w:rsidRPr="00631816" w:rsidR="004C58E7">
        <w:rPr>
          <w:rFonts w:ascii="Palatino Linotype" w:hAnsi="Palatino Linotype" w:cs="Tahoma"/>
          <w:bCs/>
          <w:sz w:val="22"/>
          <w:szCs w:val="22"/>
          <w:lang w:val="es-ES_tradnl"/>
        </w:rPr>
        <w:t>, ANTE EL SECRETARIO TÉCNICO DEL PLENO, ALEXIS TAPIA RAMÍREZ.</w:t>
      </w:r>
    </w:p>
    <w:p w:rsidRPr="0090769D" w:rsidR="007E363C" w:rsidP="008F6217" w:rsidRDefault="007E363C" w14:paraId="0EB3146D" w14:textId="6200912B">
      <w:pPr>
        <w:spacing w:line="360" w:lineRule="auto"/>
        <w:ind w:right="-93"/>
        <w:jc w:val="both"/>
        <w:rPr>
          <w:rFonts w:ascii="Palatino Linotype" w:hAnsi="Palatino Linotype" w:cs="Tahoma"/>
          <w:bCs/>
          <w:sz w:val="22"/>
          <w:szCs w:val="22"/>
          <w:lang w:val="es-ES_tradnl"/>
        </w:rPr>
      </w:pPr>
      <w:r w:rsidRPr="0090769D">
        <w:rPr>
          <w:rFonts w:ascii="Palatino Linotype" w:hAnsi="Palatino Linotype" w:eastAsia="Calibri" w:cs="Tahoma"/>
          <w:b/>
          <w:sz w:val="22"/>
          <w:szCs w:val="22"/>
          <w:lang w:eastAsia="en-US"/>
        </w:rPr>
        <w:br w:type="page"/>
      </w:r>
    </w:p>
    <w:p w:rsidR="00F37945" w:rsidP="008F6217" w:rsidRDefault="00F37945" w14:paraId="3DBE5956" w14:textId="77777777">
      <w:pPr>
        <w:spacing w:line="360" w:lineRule="auto"/>
      </w:pPr>
    </w:p>
    <w:sectPr w:rsidR="00F37945" w:rsidSect="007540F1">
      <w:headerReference w:type="even" r:id="rId8"/>
      <w:headerReference w:type="default" r:id="rId9"/>
      <w:footerReference w:type="default" r:id="rId10"/>
      <w:headerReference w:type="first" r:id="rId11"/>
      <w:footerReference w:type="first" r:id="rId12"/>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66308" w:rsidP="0044225B" w:rsidRDefault="00B66308" w14:paraId="4EAAB769" w14:textId="77777777">
      <w:r>
        <w:separator/>
      </w:r>
    </w:p>
  </w:endnote>
  <w:endnote w:type="continuationSeparator" w:id="0">
    <w:p w:rsidR="00B66308" w:rsidP="0044225B" w:rsidRDefault="00B66308" w14:paraId="0C7ABB5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1010" w:rsidRDefault="008E1010" w14:paraId="6B0DDEBA" w14:textId="77777777">
    <w:pPr>
      <w:pStyle w:val="Piedepgina"/>
      <w:jc w:val="right"/>
    </w:pPr>
    <w:r>
      <w:rPr>
        <w:lang w:val="es-ES"/>
      </w:rPr>
      <w:t xml:space="preserve">Página </w:t>
    </w:r>
    <w:r>
      <w:rPr>
        <w:b/>
        <w:bCs/>
      </w:rPr>
      <w:fldChar w:fldCharType="begin"/>
    </w:r>
    <w:r>
      <w:rPr>
        <w:b/>
        <w:bCs/>
      </w:rPr>
      <w:instrText>PAGE</w:instrText>
    </w:r>
    <w:r>
      <w:rPr>
        <w:b/>
        <w:bCs/>
      </w:rPr>
      <w:fldChar w:fldCharType="separate"/>
    </w:r>
    <w:r w:rsidR="00102055">
      <w:rPr>
        <w:b/>
        <w:bCs/>
        <w:noProof/>
      </w:rPr>
      <w:t>48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02055">
      <w:rPr>
        <w:b/>
        <w:bCs/>
        <w:noProof/>
      </w:rPr>
      <w:t>49</w:t>
    </w:r>
    <w:r>
      <w:rPr>
        <w:b/>
        <w:bCs/>
      </w:rPr>
      <w:fldChar w:fldCharType="end"/>
    </w:r>
  </w:p>
  <w:p w:rsidR="008E1010" w:rsidRDefault="008E1010" w14:paraId="0E2668B4"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1010" w:rsidRDefault="008E1010" w14:paraId="3B65A22E" w14:textId="77777777">
    <w:pPr>
      <w:pStyle w:val="Piedepgina"/>
      <w:jc w:val="right"/>
    </w:pPr>
    <w:r>
      <w:rPr>
        <w:lang w:val="es-ES"/>
      </w:rPr>
      <w:t xml:space="preserve">Página </w:t>
    </w:r>
    <w:r>
      <w:rPr>
        <w:b/>
        <w:bCs/>
      </w:rPr>
      <w:fldChar w:fldCharType="begin"/>
    </w:r>
    <w:r>
      <w:rPr>
        <w:b/>
        <w:bCs/>
      </w:rPr>
      <w:instrText>PAGE</w:instrText>
    </w:r>
    <w:r>
      <w:rPr>
        <w:b/>
        <w:bCs/>
      </w:rPr>
      <w:fldChar w:fldCharType="separate"/>
    </w:r>
    <w:r w:rsidR="003F0305">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F0305">
      <w:rPr>
        <w:b/>
        <w:bCs/>
        <w:noProof/>
      </w:rPr>
      <w:t>49</w:t>
    </w:r>
    <w:r>
      <w:rPr>
        <w:b/>
        <w:bCs/>
      </w:rPr>
      <w:fldChar w:fldCharType="end"/>
    </w:r>
  </w:p>
  <w:p w:rsidR="008E1010" w:rsidRDefault="008E1010" w14:paraId="450B9E18"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66308" w:rsidP="0044225B" w:rsidRDefault="00B66308" w14:paraId="084E69BD" w14:textId="77777777">
      <w:r>
        <w:separator/>
      </w:r>
    </w:p>
  </w:footnote>
  <w:footnote w:type="continuationSeparator" w:id="0">
    <w:p w:rsidR="00B66308" w:rsidP="0044225B" w:rsidRDefault="00B66308" w14:paraId="4ED8FC0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1010" w:rsidRDefault="00631816" w14:paraId="352AA0AA" w14:textId="77777777">
    <w:pPr>
      <w:pStyle w:val="Encabezado"/>
    </w:pPr>
    <w:r>
      <w:rPr>
        <w:noProof/>
      </w:rPr>
      <w:pict w14:anchorId="4685A05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757395963"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alt="" o:spid="_x0000_s2049" o:allowincell="f" type="#_x0000_t75">
          <v:imagedata o:title="resolución infoem image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7" w:type="dxa"/>
      <w:tblLayout w:type="fixed"/>
      <w:tblLook w:val="04A0" w:firstRow="1" w:lastRow="0" w:firstColumn="1" w:lastColumn="0" w:noHBand="0" w:noVBand="1"/>
    </w:tblPr>
    <w:tblGrid>
      <w:gridCol w:w="2127"/>
      <w:gridCol w:w="7230"/>
    </w:tblGrid>
    <w:tr w:rsidRPr="005C106F" w:rsidR="008E1010" w:rsidTr="00330A9D" w14:paraId="1A1F348D" w14:textId="77777777">
      <w:trPr>
        <w:trHeight w:val="1435"/>
      </w:trPr>
      <w:tc>
        <w:tcPr>
          <w:tcW w:w="2127" w:type="dxa"/>
          <w:shd w:val="clear" w:color="auto" w:fill="auto"/>
        </w:tcPr>
        <w:p w:rsidRPr="005C106F" w:rsidR="008E1010" w:rsidP="007540F1" w:rsidRDefault="008E1010" w14:paraId="3B113343" w14:textId="77777777">
          <w:pPr>
            <w:tabs>
              <w:tab w:val="right" w:pos="4273"/>
            </w:tabs>
            <w:rPr>
              <w:rFonts w:ascii="Garamond" w:hAnsi="Garamond" w:eastAsia="Calibri"/>
              <w:sz w:val="16"/>
              <w:szCs w:val="16"/>
              <w:lang w:eastAsia="en-US"/>
            </w:rPr>
          </w:pPr>
        </w:p>
      </w:tc>
      <w:tc>
        <w:tcPr>
          <w:tcW w:w="7230" w:type="dxa"/>
          <w:shd w:val="clear" w:color="auto" w:fill="auto"/>
        </w:tcPr>
        <w:p w:rsidR="008E1010" w:rsidP="007540F1" w:rsidRDefault="008E1010" w14:paraId="1DE8530E" w14:textId="77777777"/>
        <w:tbl>
          <w:tblPr>
            <w:tblW w:w="6702" w:type="dxa"/>
            <w:tblInd w:w="318" w:type="dxa"/>
            <w:tblLayout w:type="fixed"/>
            <w:tblLook w:val="0420" w:firstRow="1" w:lastRow="0" w:firstColumn="0" w:lastColumn="0" w:noHBand="0" w:noVBand="1"/>
          </w:tblPr>
          <w:tblGrid>
            <w:gridCol w:w="2551"/>
            <w:gridCol w:w="4151"/>
          </w:tblGrid>
          <w:tr w:rsidR="008E1010" w:rsidTr="00C5216C" w14:paraId="58606248" w14:textId="77777777">
            <w:trPr>
              <w:trHeight w:val="150"/>
            </w:trPr>
            <w:tc>
              <w:tcPr>
                <w:tcW w:w="2551" w:type="dxa"/>
                <w:shd w:val="clear" w:color="auto" w:fill="auto"/>
              </w:tcPr>
              <w:p w:rsidRPr="00020E73" w:rsidR="008E1010" w:rsidP="007540F1" w:rsidRDefault="008E1010" w14:paraId="74C6FF06" w14:textId="77777777">
                <w:pPr>
                  <w:tabs>
                    <w:tab w:val="right" w:pos="8838"/>
                  </w:tabs>
                  <w:ind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Recurso de Revisión:</w:t>
                </w:r>
              </w:p>
            </w:tc>
            <w:tc>
              <w:tcPr>
                <w:tcW w:w="4151" w:type="dxa"/>
                <w:shd w:val="clear" w:color="auto" w:fill="auto"/>
              </w:tcPr>
              <w:p w:rsidRPr="00020E73" w:rsidR="008E1010" w:rsidP="007540F1" w:rsidRDefault="008E1010" w14:paraId="11327933" w14:textId="5515272E">
                <w:pPr>
                  <w:tabs>
                    <w:tab w:val="right" w:pos="8838"/>
                  </w:tabs>
                  <w:ind w:left="-108" w:right="-109"/>
                  <w:jc w:val="both"/>
                  <w:rPr>
                    <w:rFonts w:ascii="Palatino Linotype" w:hAnsi="Palatino Linotype" w:eastAsia="Calibri" w:cs="Tahoma"/>
                    <w:bCs/>
                    <w:sz w:val="22"/>
                    <w:szCs w:val="22"/>
                    <w:lang w:val="es-ES" w:eastAsia="en-US"/>
                  </w:rPr>
                </w:pPr>
                <w:r w:rsidRPr="00A4499B">
                  <w:rPr>
                    <w:rFonts w:ascii="Palatino Linotype" w:hAnsi="Palatino Linotype" w:eastAsia="Calibri" w:cs="Tahoma"/>
                    <w:bCs/>
                    <w:sz w:val="22"/>
                    <w:szCs w:val="22"/>
                    <w:lang w:eastAsia="en-US"/>
                  </w:rPr>
                  <w:t>13216/INFOEM/IP/RR/2022 y acumulados</w:t>
                </w:r>
              </w:p>
            </w:tc>
          </w:tr>
          <w:tr w:rsidR="008E1010" w:rsidTr="00C5216C" w14:paraId="78B37E34" w14:textId="77777777">
            <w:trPr>
              <w:trHeight w:val="295"/>
            </w:trPr>
            <w:tc>
              <w:tcPr>
                <w:tcW w:w="2551" w:type="dxa"/>
                <w:shd w:val="clear" w:color="auto" w:fill="auto"/>
              </w:tcPr>
              <w:p w:rsidRPr="00020E73" w:rsidR="008E1010" w:rsidP="007540F1" w:rsidRDefault="008E1010" w14:paraId="04A74C4F" w14:textId="77777777">
                <w:pPr>
                  <w:tabs>
                    <w:tab w:val="right" w:pos="8838"/>
                  </w:tabs>
                  <w:ind w:right="-105"/>
                  <w:rPr>
                    <w:rFonts w:ascii="Palatino Linotype" w:hAnsi="Palatino Linotype" w:eastAsia="Calibri" w:cs="Tahoma"/>
                    <w:b/>
                    <w:sz w:val="22"/>
                    <w:szCs w:val="22"/>
                    <w:lang w:val="es-ES" w:eastAsia="en-US"/>
                  </w:rPr>
                </w:pPr>
                <w:bookmarkStart w:name="_Hlk85043750" w:id="1"/>
                <w:r w:rsidRPr="00020E73">
                  <w:rPr>
                    <w:rFonts w:ascii="Palatino Linotype" w:hAnsi="Palatino Linotype" w:eastAsia="Calibri" w:cs="Tahoma"/>
                    <w:b/>
                    <w:sz w:val="22"/>
                    <w:szCs w:val="22"/>
                    <w:lang w:val="es-ES" w:eastAsia="en-US"/>
                  </w:rPr>
                  <w:t>Sujeto Obligado:</w:t>
                </w:r>
              </w:p>
            </w:tc>
            <w:tc>
              <w:tcPr>
                <w:tcW w:w="4151" w:type="dxa"/>
                <w:shd w:val="clear" w:color="auto" w:fill="auto"/>
              </w:tcPr>
              <w:p w:rsidRPr="0044225B" w:rsidR="008E1010" w:rsidP="007540F1" w:rsidRDefault="008E1010" w14:paraId="2127389C" w14:textId="377B913D">
                <w:pPr>
                  <w:tabs>
                    <w:tab w:val="right" w:pos="8838"/>
                  </w:tabs>
                  <w:ind w:left="-108" w:right="-102"/>
                  <w:jc w:val="both"/>
                  <w:rPr>
                    <w:rFonts w:ascii="Palatino Linotype" w:hAnsi="Palatino Linotype" w:eastAsia="Calibri" w:cs="Tahoma"/>
                    <w:sz w:val="22"/>
                    <w:szCs w:val="22"/>
                    <w:lang w:val="es-ES" w:eastAsia="en-US"/>
                  </w:rPr>
                </w:pPr>
                <w:r w:rsidRPr="00A4499B">
                  <w:rPr>
                    <w:rFonts w:ascii="Palatino Linotype" w:hAnsi="Palatino Linotype" w:eastAsia="Calibri" w:cs="Tahoma"/>
                    <w:sz w:val="22"/>
                    <w:szCs w:val="22"/>
                    <w:lang w:eastAsia="en-US"/>
                  </w:rPr>
                  <w:t>Secretaría de Seguridad</w:t>
                </w:r>
              </w:p>
            </w:tc>
          </w:tr>
          <w:bookmarkEnd w:id="1"/>
          <w:tr w:rsidR="008E1010" w:rsidTr="00C5216C" w14:paraId="2EC40D8B" w14:textId="77777777">
            <w:trPr>
              <w:trHeight w:val="295"/>
            </w:trPr>
            <w:tc>
              <w:tcPr>
                <w:tcW w:w="2551" w:type="dxa"/>
                <w:shd w:val="clear" w:color="auto" w:fill="auto"/>
              </w:tcPr>
              <w:p w:rsidRPr="00020E73" w:rsidR="008E1010" w:rsidP="007540F1" w:rsidRDefault="008E1010" w14:paraId="18FD8050" w14:textId="77777777">
                <w:pPr>
                  <w:tabs>
                    <w:tab w:val="right" w:pos="8838"/>
                  </w:tabs>
                  <w:ind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Comisionado Ponente:</w:t>
                </w:r>
              </w:p>
            </w:tc>
            <w:tc>
              <w:tcPr>
                <w:tcW w:w="4151" w:type="dxa"/>
                <w:shd w:val="clear" w:color="auto" w:fill="auto"/>
              </w:tcPr>
              <w:p w:rsidRPr="00020E73" w:rsidR="008E1010" w:rsidP="007540F1" w:rsidRDefault="008E1010" w14:paraId="5030346F" w14:textId="77777777">
                <w:pPr>
                  <w:tabs>
                    <w:tab w:val="right" w:pos="8838"/>
                  </w:tabs>
                  <w:ind w:left="-108" w:right="171"/>
                  <w:jc w:val="both"/>
                  <w:rPr>
                    <w:rFonts w:ascii="Palatino Linotype" w:hAnsi="Palatino Linotype" w:eastAsia="Calibri" w:cs="Tahoma"/>
                    <w:sz w:val="22"/>
                    <w:szCs w:val="22"/>
                    <w:lang w:val="es-ES" w:eastAsia="en-US"/>
                  </w:rPr>
                </w:pPr>
                <w:r w:rsidRPr="00020E73">
                  <w:rPr>
                    <w:rFonts w:ascii="Palatino Linotype" w:hAnsi="Palatino Linotype" w:eastAsia="Calibri" w:cs="Tahoma"/>
                    <w:sz w:val="22"/>
                    <w:szCs w:val="22"/>
                    <w:lang w:val="es-ES" w:eastAsia="en-US"/>
                  </w:rPr>
                  <w:t>Luis Gustavo Parra Noriega</w:t>
                </w:r>
              </w:p>
              <w:p w:rsidRPr="00020E73" w:rsidR="008E1010" w:rsidP="007540F1" w:rsidRDefault="008E1010" w14:paraId="64586914" w14:textId="77777777">
                <w:pPr>
                  <w:tabs>
                    <w:tab w:val="right" w:pos="8838"/>
                  </w:tabs>
                  <w:ind w:left="-108" w:right="171"/>
                  <w:jc w:val="both"/>
                  <w:rPr>
                    <w:rFonts w:ascii="Palatino Linotype" w:hAnsi="Palatino Linotype" w:eastAsia="Calibri" w:cs="Tahoma"/>
                    <w:b/>
                    <w:sz w:val="22"/>
                    <w:szCs w:val="22"/>
                    <w:lang w:val="es-ES" w:eastAsia="en-US"/>
                  </w:rPr>
                </w:pPr>
              </w:p>
            </w:tc>
          </w:tr>
        </w:tbl>
        <w:p w:rsidRPr="005C106F" w:rsidR="008E1010" w:rsidP="007540F1" w:rsidRDefault="008E1010" w14:paraId="324848D7" w14:textId="77777777">
          <w:pPr>
            <w:tabs>
              <w:tab w:val="right" w:pos="8838"/>
            </w:tabs>
            <w:ind w:left="-28"/>
            <w:jc w:val="both"/>
            <w:rPr>
              <w:rFonts w:ascii="Arial" w:hAnsi="Arial" w:eastAsia="Calibri" w:cs="Arial"/>
              <w:b/>
              <w:sz w:val="22"/>
              <w:szCs w:val="22"/>
              <w:lang w:eastAsia="en-US"/>
            </w:rPr>
          </w:pPr>
        </w:p>
      </w:tc>
    </w:tr>
  </w:tbl>
  <w:p w:rsidRPr="00443C6B" w:rsidR="008E1010" w:rsidP="007540F1" w:rsidRDefault="00631816" w14:paraId="3A2FD3E6" w14:textId="77777777">
    <w:pPr>
      <w:pStyle w:val="Encabezado"/>
      <w:rPr>
        <w:sz w:val="14"/>
      </w:rPr>
    </w:pPr>
    <w:r>
      <w:rPr>
        <w:noProof/>
        <w:sz w:val="14"/>
      </w:rPr>
      <w:pict w14:anchorId="0F63EC5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757395964" style="position:absolute;margin-left:-68.8pt;margin-top:-120.5pt;width:589.8pt;height:768pt;z-index:-251656192;mso-wrap-edited:f;mso-width-percent:0;mso-height-percent:0;mso-position-horizontal-relative:margin;mso-position-vertical-relative:margin;mso-width-percent:0;mso-height-percent:0" alt="" o:spid="_x0000_s2050" o:allowincell="f" type="#_x0000_t75">
          <v:imagedata o:title="resolución infoem image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2127"/>
      <w:gridCol w:w="7371"/>
    </w:tblGrid>
    <w:tr w:rsidRPr="00330DA7" w:rsidR="008E1010" w:rsidTr="525AA587" w14:paraId="59FD1C38" w14:textId="77777777">
      <w:trPr>
        <w:trHeight w:val="1435"/>
      </w:trPr>
      <w:tc>
        <w:tcPr>
          <w:tcW w:w="2127" w:type="dxa"/>
          <w:shd w:val="clear" w:color="auto" w:fill="auto"/>
          <w:tcMar/>
        </w:tcPr>
        <w:p w:rsidRPr="00330DA7" w:rsidR="008E1010" w:rsidP="007540F1" w:rsidRDefault="008E1010" w14:paraId="6CDB25A0" w14:textId="77777777">
          <w:pPr>
            <w:tabs>
              <w:tab w:val="right" w:pos="4273"/>
            </w:tabs>
            <w:rPr>
              <w:rFonts w:ascii="Garamond" w:hAnsi="Garamond" w:eastAsia="Calibri"/>
              <w:sz w:val="22"/>
              <w:szCs w:val="22"/>
              <w:lang w:eastAsia="en-US"/>
            </w:rPr>
          </w:pPr>
        </w:p>
      </w:tc>
      <w:tc>
        <w:tcPr>
          <w:tcW w:w="7371" w:type="dxa"/>
          <w:shd w:val="clear" w:color="auto" w:fill="auto"/>
          <w:tcMar/>
        </w:tcPr>
        <w:tbl>
          <w:tblPr>
            <w:tblW w:w="6662" w:type="dxa"/>
            <w:tblInd w:w="175" w:type="dxa"/>
            <w:tblLayout w:type="fixed"/>
            <w:tblLook w:val="0420" w:firstRow="1" w:lastRow="0" w:firstColumn="0" w:lastColumn="0" w:noHBand="0" w:noVBand="1"/>
          </w:tblPr>
          <w:tblGrid>
            <w:gridCol w:w="2444"/>
            <w:gridCol w:w="4218"/>
          </w:tblGrid>
          <w:tr w:rsidRPr="00330DA7" w:rsidR="008E1010" w:rsidTr="525AA587" w14:paraId="53F709DB" w14:textId="77777777">
            <w:trPr>
              <w:trHeight w:val="144"/>
            </w:trPr>
            <w:tc>
              <w:tcPr>
                <w:tcW w:w="2444" w:type="dxa"/>
                <w:shd w:val="clear" w:color="auto" w:fill="auto"/>
                <w:tcMar/>
              </w:tcPr>
              <w:p w:rsidRPr="00020E73" w:rsidR="008E1010" w:rsidP="007540F1" w:rsidRDefault="008E1010" w14:paraId="50E5D432" w14:textId="77777777">
                <w:pPr>
                  <w:tabs>
                    <w:tab w:val="right" w:pos="8838"/>
                  </w:tabs>
                  <w:ind w:left="-264" w:right="-105" w:firstLine="19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Recurso de Revisión:</w:t>
                </w:r>
              </w:p>
            </w:tc>
            <w:tc>
              <w:tcPr>
                <w:tcW w:w="4218" w:type="dxa"/>
                <w:shd w:val="clear" w:color="auto" w:fill="auto"/>
                <w:tcMar/>
              </w:tcPr>
              <w:p w:rsidRPr="00FC72CE" w:rsidR="008E1010" w:rsidP="007540F1" w:rsidRDefault="008E1010" w14:paraId="1C0A58A2" w14:textId="7B869628">
                <w:pPr>
                  <w:tabs>
                    <w:tab w:val="right" w:pos="8838"/>
                  </w:tabs>
                  <w:ind w:left="-74" w:right="-105"/>
                  <w:jc w:val="both"/>
                  <w:rPr>
                    <w:rFonts w:ascii="Palatino Linotype" w:hAnsi="Palatino Linotype" w:eastAsia="Calibri" w:cs="Tahoma"/>
                    <w:sz w:val="22"/>
                    <w:szCs w:val="22"/>
                    <w:lang w:val="es-ES" w:eastAsia="en-US"/>
                  </w:rPr>
                </w:pPr>
                <w:r w:rsidRPr="00D81FD5">
                  <w:rPr>
                    <w:rFonts w:ascii="Palatino Linotype" w:hAnsi="Palatino Linotype" w:eastAsia="Calibri" w:cs="Tahoma"/>
                    <w:sz w:val="22"/>
                    <w:szCs w:val="22"/>
                    <w:lang w:eastAsia="en-US"/>
                  </w:rPr>
                  <w:t>13216/INFOEM/IP/RR/2022</w:t>
                </w:r>
                <w:r>
                  <w:rPr>
                    <w:rFonts w:ascii="Palatino Linotype" w:hAnsi="Palatino Linotype" w:eastAsia="Calibri" w:cs="Tahoma"/>
                    <w:sz w:val="22"/>
                    <w:szCs w:val="22"/>
                    <w:lang w:eastAsia="en-US"/>
                  </w:rPr>
                  <w:t xml:space="preserve"> </w:t>
                </w:r>
                <w:r w:rsidRPr="00FC72CE">
                  <w:rPr>
                    <w:rFonts w:ascii="Palatino Linotype" w:hAnsi="Palatino Linotype" w:eastAsia="Calibri" w:cs="Tahoma"/>
                    <w:sz w:val="22"/>
                    <w:szCs w:val="22"/>
                    <w:lang w:val="es-ES" w:eastAsia="en-US"/>
                  </w:rPr>
                  <w:t>y acumulado</w:t>
                </w:r>
                <w:r>
                  <w:rPr>
                    <w:rFonts w:ascii="Palatino Linotype" w:hAnsi="Palatino Linotype" w:eastAsia="Calibri" w:cs="Tahoma"/>
                    <w:sz w:val="22"/>
                    <w:szCs w:val="22"/>
                    <w:lang w:val="es-ES" w:eastAsia="en-US"/>
                  </w:rPr>
                  <w:t>s</w:t>
                </w:r>
              </w:p>
            </w:tc>
          </w:tr>
          <w:tr w:rsidRPr="00330DA7" w:rsidR="008E1010" w:rsidTr="525AA587" w14:paraId="1E27F6E9" w14:textId="77777777">
            <w:trPr>
              <w:trHeight w:val="144"/>
            </w:trPr>
            <w:tc>
              <w:tcPr>
                <w:tcW w:w="2444" w:type="dxa"/>
                <w:shd w:val="clear" w:color="auto" w:fill="auto"/>
                <w:tcMar/>
              </w:tcPr>
              <w:p w:rsidRPr="00020E73" w:rsidR="008E1010" w:rsidP="007540F1" w:rsidRDefault="008E1010" w14:paraId="4741E994" w14:textId="77777777">
                <w:pPr>
                  <w:tabs>
                    <w:tab w:val="right" w:pos="8838"/>
                  </w:tabs>
                  <w:ind w:left="-74"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Recurrente:</w:t>
                </w:r>
              </w:p>
            </w:tc>
            <w:tc>
              <w:tcPr>
                <w:tcW w:w="4218" w:type="dxa"/>
                <w:shd w:val="clear" w:color="auto" w:fill="auto"/>
                <w:tcMar/>
              </w:tcPr>
              <w:p w:rsidRPr="00FC72CE" w:rsidR="008E1010" w:rsidP="525AA587" w:rsidRDefault="008E1010" w14:paraId="46AAB67F" w14:textId="01EFFB07">
                <w:pPr>
                  <w:tabs>
                    <w:tab w:val="left" w:pos="3122"/>
                    <w:tab w:val="right" w:pos="8838"/>
                  </w:tabs>
                  <w:ind w:left="-74" w:right="-105"/>
                  <w:jc w:val="both"/>
                  <w:rPr>
                    <w:rFonts w:ascii="Palatino Linotype" w:hAnsi="Palatino Linotype" w:eastAsia="Calibri" w:cs="Tahoma"/>
                    <w:sz w:val="22"/>
                    <w:szCs w:val="22"/>
                    <w:highlight w:val="black"/>
                    <w:lang w:val="es-ES" w:eastAsia="en-US"/>
                  </w:rPr>
                </w:pPr>
                <w:r w:rsidRPr="525AA587" w:rsidR="525AA587">
                  <w:rPr>
                    <w:rFonts w:ascii="Palatino Linotype" w:hAnsi="Palatino Linotype" w:eastAsia="Calibri" w:cs="Tahoma"/>
                    <w:sz w:val="22"/>
                    <w:szCs w:val="22"/>
                    <w:highlight w:val="black"/>
                    <w:lang w:val="es-ES" w:eastAsia="en-US"/>
                  </w:rPr>
                  <w:t>XXXXXXXXXXXXXXXXXXXXXXXXXXXXXXXXXXXXXXX</w:t>
                </w:r>
              </w:p>
            </w:tc>
          </w:tr>
          <w:tr w:rsidRPr="00330DA7" w:rsidR="008E1010" w:rsidTr="525AA587" w14:paraId="50ECA2F3" w14:textId="77777777">
            <w:trPr>
              <w:trHeight w:val="283"/>
            </w:trPr>
            <w:tc>
              <w:tcPr>
                <w:tcW w:w="2444" w:type="dxa"/>
                <w:shd w:val="clear" w:color="auto" w:fill="auto"/>
                <w:tcMar/>
              </w:tcPr>
              <w:p w:rsidRPr="00020E73" w:rsidR="008E1010" w:rsidP="007540F1" w:rsidRDefault="008E1010" w14:paraId="7E381B23" w14:textId="77777777">
                <w:pPr>
                  <w:tabs>
                    <w:tab w:val="right" w:pos="8838"/>
                  </w:tabs>
                  <w:ind w:left="-74"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Sujeto Obligado:</w:t>
                </w:r>
              </w:p>
            </w:tc>
            <w:tc>
              <w:tcPr>
                <w:tcW w:w="4218" w:type="dxa"/>
                <w:shd w:val="clear" w:color="auto" w:fill="auto"/>
                <w:tcMar/>
              </w:tcPr>
              <w:p w:rsidRPr="00FC72CE" w:rsidR="008E1010" w:rsidP="007540F1" w:rsidRDefault="008E1010" w14:paraId="49760D64" w14:textId="0D1AF3AF">
                <w:pPr>
                  <w:tabs>
                    <w:tab w:val="left" w:pos="2834"/>
                    <w:tab w:val="right" w:pos="8838"/>
                  </w:tabs>
                  <w:ind w:left="-74" w:right="-105"/>
                  <w:jc w:val="both"/>
                  <w:rPr>
                    <w:rFonts w:ascii="Palatino Linotype" w:hAnsi="Palatino Linotype" w:eastAsia="Calibri" w:cs="Tahoma"/>
                    <w:sz w:val="22"/>
                    <w:szCs w:val="22"/>
                    <w:lang w:val="es-ES" w:eastAsia="en-US"/>
                  </w:rPr>
                </w:pPr>
                <w:r w:rsidRPr="00CC45D7">
                  <w:rPr>
                    <w:rFonts w:ascii="Palatino Linotype" w:hAnsi="Palatino Linotype" w:eastAsia="Calibri" w:cs="Tahoma"/>
                    <w:sz w:val="22"/>
                    <w:szCs w:val="22"/>
                    <w:lang w:eastAsia="en-US"/>
                  </w:rPr>
                  <w:t>Secretaría de Seguridad</w:t>
                </w:r>
              </w:p>
            </w:tc>
          </w:tr>
          <w:tr w:rsidRPr="00330DA7" w:rsidR="008E1010" w:rsidTr="525AA587" w14:paraId="37CD9738" w14:textId="77777777">
            <w:trPr>
              <w:trHeight w:val="283"/>
            </w:trPr>
            <w:tc>
              <w:tcPr>
                <w:tcW w:w="2444" w:type="dxa"/>
                <w:shd w:val="clear" w:color="auto" w:fill="auto"/>
                <w:tcMar/>
              </w:tcPr>
              <w:p w:rsidRPr="00020E73" w:rsidR="008E1010" w:rsidP="007540F1" w:rsidRDefault="008E1010" w14:paraId="21341427" w14:textId="77777777">
                <w:pPr>
                  <w:tabs>
                    <w:tab w:val="right" w:pos="8838"/>
                  </w:tabs>
                  <w:ind w:left="-74"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Comisionado Ponente:</w:t>
                </w:r>
              </w:p>
            </w:tc>
            <w:tc>
              <w:tcPr>
                <w:tcW w:w="4218" w:type="dxa"/>
                <w:shd w:val="clear" w:color="auto" w:fill="auto"/>
                <w:tcMar/>
              </w:tcPr>
              <w:p w:rsidRPr="00020E73" w:rsidR="008E1010" w:rsidP="007540F1" w:rsidRDefault="008E1010" w14:paraId="65F5E7C5" w14:textId="77777777">
                <w:pPr>
                  <w:tabs>
                    <w:tab w:val="right" w:pos="8838"/>
                  </w:tabs>
                  <w:ind w:left="-74" w:right="-105"/>
                  <w:jc w:val="both"/>
                  <w:rPr>
                    <w:rFonts w:ascii="Palatino Linotype" w:hAnsi="Palatino Linotype" w:eastAsia="Calibri" w:cs="Tahoma"/>
                    <w:sz w:val="22"/>
                    <w:szCs w:val="22"/>
                    <w:lang w:val="es-ES" w:eastAsia="en-US"/>
                  </w:rPr>
                </w:pPr>
                <w:r w:rsidRPr="00020E73">
                  <w:rPr>
                    <w:rFonts w:ascii="Palatino Linotype" w:hAnsi="Palatino Linotype" w:eastAsia="Calibri" w:cs="Tahoma"/>
                    <w:sz w:val="22"/>
                    <w:szCs w:val="22"/>
                    <w:lang w:val="es-ES" w:eastAsia="en-US"/>
                  </w:rPr>
                  <w:t>Luis Gustavo Parra Noriega</w:t>
                </w:r>
              </w:p>
              <w:p w:rsidRPr="00020E73" w:rsidR="008E1010" w:rsidP="007540F1" w:rsidRDefault="008E1010" w14:paraId="25C954F9" w14:textId="77777777">
                <w:pPr>
                  <w:tabs>
                    <w:tab w:val="right" w:pos="8838"/>
                  </w:tabs>
                  <w:ind w:left="-74" w:right="-105"/>
                  <w:jc w:val="both"/>
                  <w:rPr>
                    <w:rFonts w:ascii="Palatino Linotype" w:hAnsi="Palatino Linotype" w:eastAsia="Calibri" w:cs="Tahoma"/>
                    <w:b/>
                    <w:sz w:val="22"/>
                    <w:szCs w:val="22"/>
                    <w:lang w:val="es-ES" w:eastAsia="en-US"/>
                  </w:rPr>
                </w:pPr>
              </w:p>
            </w:tc>
          </w:tr>
        </w:tbl>
        <w:p w:rsidRPr="00330DA7" w:rsidR="008E1010" w:rsidP="007540F1" w:rsidRDefault="008E1010" w14:paraId="652F131D" w14:textId="77777777">
          <w:pPr>
            <w:tabs>
              <w:tab w:val="right" w:pos="8838"/>
            </w:tabs>
            <w:ind w:left="-28"/>
            <w:jc w:val="both"/>
            <w:rPr>
              <w:rFonts w:ascii="Arial" w:hAnsi="Arial" w:eastAsia="Calibri" w:cs="Arial"/>
              <w:b/>
              <w:sz w:val="22"/>
              <w:szCs w:val="22"/>
              <w:lang w:eastAsia="en-US"/>
            </w:rPr>
          </w:pPr>
        </w:p>
      </w:tc>
    </w:tr>
  </w:tbl>
  <w:p w:rsidRPr="00827FA0" w:rsidR="008E1010" w:rsidP="007540F1" w:rsidRDefault="00631816" w14:paraId="5E3084A2" w14:textId="77777777">
    <w:pPr>
      <w:pStyle w:val="Encabezado"/>
      <w:rPr>
        <w:sz w:val="2"/>
        <w:szCs w:val="22"/>
      </w:rPr>
    </w:pPr>
    <w:r>
      <w:rPr>
        <w:noProof/>
        <w:sz w:val="2"/>
        <w:szCs w:val="22"/>
      </w:rPr>
      <w:pict w14:anchorId="076E7FD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757395962" style="position:absolute;margin-left:-79.4pt;margin-top:-122.2pt;width:589.8pt;height:768pt;z-index:-251655168;mso-wrap-edited:f;mso-width-percent:0;mso-height-percent:0;mso-position-horizontal-relative:margin;mso-position-vertical-relative:margin;mso-width-percent:0;mso-height-percent:0" alt="" o:spid="_x0000_s2051" o:allowincell="f" type="#_x0000_t75">
          <v:imagedata o:title="resolución infoem image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49A5"/>
    <w:multiLevelType w:val="hybridMultilevel"/>
    <w:tmpl w:val="F0E4ED12"/>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BB71DF8"/>
    <w:multiLevelType w:val="hybridMultilevel"/>
    <w:tmpl w:val="2EAA88A6"/>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99B087C"/>
    <w:multiLevelType w:val="hybridMultilevel"/>
    <w:tmpl w:val="7AC8EEC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5"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57F3E9D"/>
    <w:multiLevelType w:val="hybridMultilevel"/>
    <w:tmpl w:val="954897FA"/>
    <w:lvl w:ilvl="0" w:tplc="FEAE09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C45126"/>
    <w:multiLevelType w:val="hybridMultilevel"/>
    <w:tmpl w:val="28C451CC"/>
    <w:lvl w:ilvl="0" w:tplc="080A0001">
      <w:start w:val="1"/>
      <w:numFmt w:val="bullet"/>
      <w:lvlText w:val=""/>
      <w:lvlJc w:val="left"/>
      <w:pPr>
        <w:ind w:left="720" w:hanging="360"/>
      </w:pPr>
      <w:rPr>
        <w:rFonts w:hint="default" w:ascii="Symbol" w:hAnsi="Symbol"/>
      </w:rPr>
    </w:lvl>
    <w:lvl w:ilvl="1" w:tplc="080A0019">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29AC570E"/>
    <w:multiLevelType w:val="hybridMultilevel"/>
    <w:tmpl w:val="E162022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D40FBF"/>
    <w:multiLevelType w:val="hybridMultilevel"/>
    <w:tmpl w:val="A4920DD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2EC91DC8"/>
    <w:multiLevelType w:val="hybridMultilevel"/>
    <w:tmpl w:val="FA8ED62A"/>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35F52E6A"/>
    <w:multiLevelType w:val="hybridMultilevel"/>
    <w:tmpl w:val="CDAA8934"/>
    <w:lvl w:ilvl="0" w:tplc="0C686896">
      <w:start w:val="1"/>
      <w:numFmt w:val="upperRoman"/>
      <w:lvlText w:val="%1."/>
      <w:lvlJc w:val="left"/>
      <w:pPr>
        <w:ind w:left="112" w:hanging="250"/>
      </w:pPr>
      <w:rPr>
        <w:rFonts w:hint="default" w:ascii="Arial Narrow" w:hAnsi="Arial Narrow" w:cs="Arial"/>
        <w:b/>
        <w:bCs/>
        <w:spacing w:val="-3"/>
        <w:w w:val="99"/>
        <w:sz w:val="20"/>
        <w:szCs w:val="20"/>
      </w:rPr>
    </w:lvl>
    <w:lvl w:ilvl="1" w:tplc="BE5457EA">
      <w:start w:val="1"/>
      <w:numFmt w:val="lowerLetter"/>
      <w:lvlText w:val="%2)"/>
      <w:lvlJc w:val="left"/>
      <w:pPr>
        <w:ind w:left="1121" w:hanging="211"/>
      </w:pPr>
      <w:rPr>
        <w:rFonts w:hint="default" w:ascii="Bookman Old Style" w:hAnsi="Bookman Old Style" w:eastAsia="Arial" w:cs="Arial"/>
        <w:b/>
        <w:bCs/>
        <w:spacing w:val="-3"/>
        <w:w w:val="99"/>
        <w:sz w:val="20"/>
        <w:szCs w:val="20"/>
      </w:rPr>
    </w:lvl>
    <w:lvl w:ilvl="2" w:tplc="110E92FE">
      <w:numFmt w:val="bullet"/>
      <w:lvlText w:val="•"/>
      <w:lvlJc w:val="left"/>
      <w:pPr>
        <w:ind w:left="2129" w:hanging="211"/>
      </w:pPr>
      <w:rPr>
        <w:rFonts w:hint="default"/>
      </w:rPr>
    </w:lvl>
    <w:lvl w:ilvl="3" w:tplc="AABCA2F6">
      <w:numFmt w:val="bullet"/>
      <w:lvlText w:val="•"/>
      <w:lvlJc w:val="left"/>
      <w:pPr>
        <w:ind w:left="3138" w:hanging="211"/>
      </w:pPr>
      <w:rPr>
        <w:rFonts w:hint="default"/>
      </w:rPr>
    </w:lvl>
    <w:lvl w:ilvl="4" w:tplc="2938D740">
      <w:numFmt w:val="bullet"/>
      <w:lvlText w:val="•"/>
      <w:lvlJc w:val="left"/>
      <w:pPr>
        <w:ind w:left="4147" w:hanging="211"/>
      </w:pPr>
      <w:rPr>
        <w:rFonts w:hint="default"/>
      </w:rPr>
    </w:lvl>
    <w:lvl w:ilvl="5" w:tplc="2998039A">
      <w:numFmt w:val="bullet"/>
      <w:lvlText w:val="•"/>
      <w:lvlJc w:val="left"/>
      <w:pPr>
        <w:ind w:left="5156" w:hanging="211"/>
      </w:pPr>
      <w:rPr>
        <w:rFonts w:hint="default"/>
      </w:rPr>
    </w:lvl>
    <w:lvl w:ilvl="6" w:tplc="83BE7390">
      <w:numFmt w:val="bullet"/>
      <w:lvlText w:val="•"/>
      <w:lvlJc w:val="left"/>
      <w:pPr>
        <w:ind w:left="6165" w:hanging="211"/>
      </w:pPr>
      <w:rPr>
        <w:rFonts w:hint="default"/>
      </w:rPr>
    </w:lvl>
    <w:lvl w:ilvl="7" w:tplc="BD2CF042">
      <w:numFmt w:val="bullet"/>
      <w:lvlText w:val="•"/>
      <w:lvlJc w:val="left"/>
      <w:pPr>
        <w:ind w:left="7174" w:hanging="211"/>
      </w:pPr>
      <w:rPr>
        <w:rFonts w:hint="default"/>
      </w:rPr>
    </w:lvl>
    <w:lvl w:ilvl="8" w:tplc="9D7C07DE">
      <w:numFmt w:val="bullet"/>
      <w:lvlText w:val="•"/>
      <w:lvlJc w:val="left"/>
      <w:pPr>
        <w:ind w:left="8184" w:hanging="211"/>
      </w:pPr>
      <w:rPr>
        <w:rFonts w:hint="default"/>
      </w:rPr>
    </w:lvl>
  </w:abstractNum>
  <w:abstractNum w:abstractNumId="12" w15:restartNumberingAfterBreak="0">
    <w:nsid w:val="45464033"/>
    <w:multiLevelType w:val="hybridMultilevel"/>
    <w:tmpl w:val="479E026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469E4FD6"/>
    <w:multiLevelType w:val="hybridMultilevel"/>
    <w:tmpl w:val="2BC2090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4B472366"/>
    <w:multiLevelType w:val="hybridMultilevel"/>
    <w:tmpl w:val="6BA06AB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4DD059B0"/>
    <w:multiLevelType w:val="hybridMultilevel"/>
    <w:tmpl w:val="F454F0F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4DEA4D49"/>
    <w:multiLevelType w:val="hybridMultilevel"/>
    <w:tmpl w:val="08CA915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4FF10F16"/>
    <w:multiLevelType w:val="hybridMultilevel"/>
    <w:tmpl w:val="C6C4C68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53996CDE"/>
    <w:multiLevelType w:val="hybridMultilevel"/>
    <w:tmpl w:val="987C613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9" w15:restartNumberingAfterBreak="0">
    <w:nsid w:val="53C91EAB"/>
    <w:multiLevelType w:val="hybridMultilevel"/>
    <w:tmpl w:val="9EB89DA2"/>
    <w:lvl w:ilvl="0" w:tplc="080A0019">
      <w:start w:val="1"/>
      <w:numFmt w:val="lowerLetter"/>
      <w:lvlText w:val="%1."/>
      <w:lvlJc w:val="left"/>
      <w:pPr>
        <w:ind w:left="1287" w:hanging="360"/>
      </w:pPr>
    </w:lvl>
    <w:lvl w:ilvl="1" w:tplc="080A0001">
      <w:start w:val="1"/>
      <w:numFmt w:val="bullet"/>
      <w:lvlText w:val=""/>
      <w:lvlJc w:val="left"/>
      <w:pPr>
        <w:ind w:left="2007" w:hanging="360"/>
      </w:pPr>
      <w:rPr>
        <w:rFonts w:hint="default" w:ascii="Symbol" w:hAnsi="Symbol"/>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5ABB7B24"/>
    <w:multiLevelType w:val="hybridMultilevel"/>
    <w:tmpl w:val="EE68A33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5B6F6ED0"/>
    <w:multiLevelType w:val="hybridMultilevel"/>
    <w:tmpl w:val="E162022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3" w15:restartNumberingAfterBreak="0">
    <w:nsid w:val="6E406720"/>
    <w:multiLevelType w:val="hybridMultilevel"/>
    <w:tmpl w:val="F0324A1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73777C43"/>
    <w:multiLevelType w:val="hybridMultilevel"/>
    <w:tmpl w:val="F9FA8A4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7BCE71EA"/>
    <w:multiLevelType w:val="hybridMultilevel"/>
    <w:tmpl w:val="F872F43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874193094">
    <w:abstractNumId w:val="3"/>
  </w:num>
  <w:num w:numId="2" w16cid:durableId="85544427">
    <w:abstractNumId w:val="17"/>
  </w:num>
  <w:num w:numId="3" w16cid:durableId="1723287365">
    <w:abstractNumId w:val="6"/>
  </w:num>
  <w:num w:numId="4" w16cid:durableId="2057271875">
    <w:abstractNumId w:val="19"/>
  </w:num>
  <w:num w:numId="5" w16cid:durableId="2145849768">
    <w:abstractNumId w:val="24"/>
  </w:num>
  <w:num w:numId="6" w16cid:durableId="462576114">
    <w:abstractNumId w:val="12"/>
  </w:num>
  <w:num w:numId="7" w16cid:durableId="164173151">
    <w:abstractNumId w:val="0"/>
  </w:num>
  <w:num w:numId="8" w16cid:durableId="849875806">
    <w:abstractNumId w:val="10"/>
  </w:num>
  <w:num w:numId="9" w16cid:durableId="1727947414">
    <w:abstractNumId w:val="23"/>
  </w:num>
  <w:num w:numId="10" w16cid:durableId="1695156640">
    <w:abstractNumId w:val="8"/>
  </w:num>
  <w:num w:numId="11" w16cid:durableId="1395619045">
    <w:abstractNumId w:val="4"/>
  </w:num>
  <w:num w:numId="12" w16cid:durableId="11875972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2340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3820165">
    <w:abstractNumId w:val="16"/>
  </w:num>
  <w:num w:numId="15" w16cid:durableId="1511094404">
    <w:abstractNumId w:val="25"/>
  </w:num>
  <w:num w:numId="16" w16cid:durableId="693270343">
    <w:abstractNumId w:val="2"/>
  </w:num>
  <w:num w:numId="17" w16cid:durableId="1834643152">
    <w:abstractNumId w:val="11"/>
  </w:num>
  <w:num w:numId="18" w16cid:durableId="1991253194">
    <w:abstractNumId w:val="5"/>
  </w:num>
  <w:num w:numId="19" w16cid:durableId="753555768">
    <w:abstractNumId w:val="15"/>
  </w:num>
  <w:num w:numId="20" w16cid:durableId="1734964067">
    <w:abstractNumId w:val="9"/>
  </w:num>
  <w:num w:numId="21" w16cid:durableId="1372653238">
    <w:abstractNumId w:val="7"/>
  </w:num>
  <w:num w:numId="22" w16cid:durableId="731654872">
    <w:abstractNumId w:val="20"/>
  </w:num>
  <w:num w:numId="23" w16cid:durableId="1962151395">
    <w:abstractNumId w:val="21"/>
  </w:num>
  <w:num w:numId="24" w16cid:durableId="432553983">
    <w:abstractNumId w:val="13"/>
  </w:num>
  <w:num w:numId="25" w16cid:durableId="1177037673">
    <w:abstractNumId w:val="14"/>
  </w:num>
  <w:num w:numId="26" w16cid:durableId="11561872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29551092">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63C"/>
    <w:rsid w:val="0000100F"/>
    <w:rsid w:val="0000280B"/>
    <w:rsid w:val="00004280"/>
    <w:rsid w:val="00004401"/>
    <w:rsid w:val="0000510E"/>
    <w:rsid w:val="000054CC"/>
    <w:rsid w:val="000100EF"/>
    <w:rsid w:val="0001057E"/>
    <w:rsid w:val="000111F0"/>
    <w:rsid w:val="000112B9"/>
    <w:rsid w:val="00011FFD"/>
    <w:rsid w:val="00014CA4"/>
    <w:rsid w:val="00015458"/>
    <w:rsid w:val="0001702B"/>
    <w:rsid w:val="000175EE"/>
    <w:rsid w:val="0002206C"/>
    <w:rsid w:val="000222D1"/>
    <w:rsid w:val="00022A7B"/>
    <w:rsid w:val="00023A0B"/>
    <w:rsid w:val="0002504F"/>
    <w:rsid w:val="000277F8"/>
    <w:rsid w:val="00027B76"/>
    <w:rsid w:val="00027CD3"/>
    <w:rsid w:val="00031048"/>
    <w:rsid w:val="0003107E"/>
    <w:rsid w:val="000345F4"/>
    <w:rsid w:val="000353A2"/>
    <w:rsid w:val="00036873"/>
    <w:rsid w:val="00037B46"/>
    <w:rsid w:val="00041435"/>
    <w:rsid w:val="0004183B"/>
    <w:rsid w:val="000463AD"/>
    <w:rsid w:val="00046D29"/>
    <w:rsid w:val="000477CE"/>
    <w:rsid w:val="000504B4"/>
    <w:rsid w:val="00050EA4"/>
    <w:rsid w:val="00051436"/>
    <w:rsid w:val="00052363"/>
    <w:rsid w:val="00056EE7"/>
    <w:rsid w:val="00056EF5"/>
    <w:rsid w:val="00057C39"/>
    <w:rsid w:val="00061703"/>
    <w:rsid w:val="000629F2"/>
    <w:rsid w:val="00062FCE"/>
    <w:rsid w:val="000632E7"/>
    <w:rsid w:val="000650D6"/>
    <w:rsid w:val="0007241D"/>
    <w:rsid w:val="000727FA"/>
    <w:rsid w:val="00073081"/>
    <w:rsid w:val="00074EDB"/>
    <w:rsid w:val="00075932"/>
    <w:rsid w:val="00076801"/>
    <w:rsid w:val="00077F41"/>
    <w:rsid w:val="000800D4"/>
    <w:rsid w:val="00080992"/>
    <w:rsid w:val="00081701"/>
    <w:rsid w:val="00081EE3"/>
    <w:rsid w:val="000828D0"/>
    <w:rsid w:val="00082EDD"/>
    <w:rsid w:val="00087CF1"/>
    <w:rsid w:val="00090271"/>
    <w:rsid w:val="00091513"/>
    <w:rsid w:val="00093F68"/>
    <w:rsid w:val="00096403"/>
    <w:rsid w:val="00096EE6"/>
    <w:rsid w:val="000A116D"/>
    <w:rsid w:val="000A2ADC"/>
    <w:rsid w:val="000A46E1"/>
    <w:rsid w:val="000A6780"/>
    <w:rsid w:val="000A6B4B"/>
    <w:rsid w:val="000A77F8"/>
    <w:rsid w:val="000B1D83"/>
    <w:rsid w:val="000B3F31"/>
    <w:rsid w:val="000B6598"/>
    <w:rsid w:val="000B6B48"/>
    <w:rsid w:val="000B7905"/>
    <w:rsid w:val="000C0905"/>
    <w:rsid w:val="000C0EEA"/>
    <w:rsid w:val="000C295E"/>
    <w:rsid w:val="000C46E3"/>
    <w:rsid w:val="000C57C3"/>
    <w:rsid w:val="000D0818"/>
    <w:rsid w:val="000D177E"/>
    <w:rsid w:val="000D212F"/>
    <w:rsid w:val="000D4DAC"/>
    <w:rsid w:val="000E1DCC"/>
    <w:rsid w:val="000E2A9F"/>
    <w:rsid w:val="000E2FFA"/>
    <w:rsid w:val="000E4529"/>
    <w:rsid w:val="000E6F9E"/>
    <w:rsid w:val="000E7223"/>
    <w:rsid w:val="000E7B4B"/>
    <w:rsid w:val="000F143B"/>
    <w:rsid w:val="000F1577"/>
    <w:rsid w:val="000F36EA"/>
    <w:rsid w:val="000F585E"/>
    <w:rsid w:val="000F5F86"/>
    <w:rsid w:val="000F6F86"/>
    <w:rsid w:val="00101753"/>
    <w:rsid w:val="00101E24"/>
    <w:rsid w:val="00102055"/>
    <w:rsid w:val="001038C3"/>
    <w:rsid w:val="001065FC"/>
    <w:rsid w:val="001073DB"/>
    <w:rsid w:val="0010787A"/>
    <w:rsid w:val="00107E9B"/>
    <w:rsid w:val="00110C51"/>
    <w:rsid w:val="00111AB5"/>
    <w:rsid w:val="00111B81"/>
    <w:rsid w:val="00113CC5"/>
    <w:rsid w:val="00115FD1"/>
    <w:rsid w:val="001160F5"/>
    <w:rsid w:val="001162C3"/>
    <w:rsid w:val="00123A63"/>
    <w:rsid w:val="0012644F"/>
    <w:rsid w:val="00130967"/>
    <w:rsid w:val="00130FE9"/>
    <w:rsid w:val="0013196B"/>
    <w:rsid w:val="00134861"/>
    <w:rsid w:val="00134880"/>
    <w:rsid w:val="00136814"/>
    <w:rsid w:val="00137040"/>
    <w:rsid w:val="0013783F"/>
    <w:rsid w:val="00140BCD"/>
    <w:rsid w:val="00141213"/>
    <w:rsid w:val="0014194E"/>
    <w:rsid w:val="00141B06"/>
    <w:rsid w:val="00144085"/>
    <w:rsid w:val="001449A9"/>
    <w:rsid w:val="00144EA8"/>
    <w:rsid w:val="001461FF"/>
    <w:rsid w:val="00146710"/>
    <w:rsid w:val="0015102B"/>
    <w:rsid w:val="00151746"/>
    <w:rsid w:val="00152651"/>
    <w:rsid w:val="001526BE"/>
    <w:rsid w:val="0015427C"/>
    <w:rsid w:val="00154891"/>
    <w:rsid w:val="00155048"/>
    <w:rsid w:val="00155975"/>
    <w:rsid w:val="001564B9"/>
    <w:rsid w:val="00156CF6"/>
    <w:rsid w:val="00157258"/>
    <w:rsid w:val="0015773B"/>
    <w:rsid w:val="00161028"/>
    <w:rsid w:val="00162E49"/>
    <w:rsid w:val="0016332E"/>
    <w:rsid w:val="0016352E"/>
    <w:rsid w:val="00164486"/>
    <w:rsid w:val="0016489A"/>
    <w:rsid w:val="00165BBD"/>
    <w:rsid w:val="001669ED"/>
    <w:rsid w:val="00170FF4"/>
    <w:rsid w:val="00171767"/>
    <w:rsid w:val="00173464"/>
    <w:rsid w:val="001742B4"/>
    <w:rsid w:val="00174616"/>
    <w:rsid w:val="00175577"/>
    <w:rsid w:val="0017592B"/>
    <w:rsid w:val="00176C43"/>
    <w:rsid w:val="001807E6"/>
    <w:rsid w:val="00181D3D"/>
    <w:rsid w:val="00181D6A"/>
    <w:rsid w:val="0018227F"/>
    <w:rsid w:val="00182C8F"/>
    <w:rsid w:val="001864F9"/>
    <w:rsid w:val="001866B2"/>
    <w:rsid w:val="001867B6"/>
    <w:rsid w:val="0018705C"/>
    <w:rsid w:val="00190411"/>
    <w:rsid w:val="001906B3"/>
    <w:rsid w:val="00190B33"/>
    <w:rsid w:val="00191625"/>
    <w:rsid w:val="00192A58"/>
    <w:rsid w:val="00193C15"/>
    <w:rsid w:val="00194E38"/>
    <w:rsid w:val="0019508E"/>
    <w:rsid w:val="00196277"/>
    <w:rsid w:val="00196430"/>
    <w:rsid w:val="0019660C"/>
    <w:rsid w:val="001A071B"/>
    <w:rsid w:val="001A094D"/>
    <w:rsid w:val="001A1AB9"/>
    <w:rsid w:val="001A2B66"/>
    <w:rsid w:val="001A3980"/>
    <w:rsid w:val="001A3AD6"/>
    <w:rsid w:val="001A4D52"/>
    <w:rsid w:val="001A6058"/>
    <w:rsid w:val="001A622B"/>
    <w:rsid w:val="001A655B"/>
    <w:rsid w:val="001B1741"/>
    <w:rsid w:val="001B1968"/>
    <w:rsid w:val="001B45F4"/>
    <w:rsid w:val="001B55C2"/>
    <w:rsid w:val="001B5CC6"/>
    <w:rsid w:val="001B600D"/>
    <w:rsid w:val="001B624D"/>
    <w:rsid w:val="001B7E28"/>
    <w:rsid w:val="001B7E2B"/>
    <w:rsid w:val="001C0028"/>
    <w:rsid w:val="001C261A"/>
    <w:rsid w:val="001C3646"/>
    <w:rsid w:val="001C4E22"/>
    <w:rsid w:val="001C64EA"/>
    <w:rsid w:val="001C7A81"/>
    <w:rsid w:val="001D0351"/>
    <w:rsid w:val="001D04AA"/>
    <w:rsid w:val="001D05E0"/>
    <w:rsid w:val="001D0EC6"/>
    <w:rsid w:val="001D3BA1"/>
    <w:rsid w:val="001D50A2"/>
    <w:rsid w:val="001D7121"/>
    <w:rsid w:val="001E17D5"/>
    <w:rsid w:val="001E29D5"/>
    <w:rsid w:val="001E5171"/>
    <w:rsid w:val="001E66EE"/>
    <w:rsid w:val="001E69A0"/>
    <w:rsid w:val="001F049B"/>
    <w:rsid w:val="001F15CE"/>
    <w:rsid w:val="001F1A4B"/>
    <w:rsid w:val="001F284A"/>
    <w:rsid w:val="001F28C4"/>
    <w:rsid w:val="001F45BA"/>
    <w:rsid w:val="001F4C72"/>
    <w:rsid w:val="001F51C1"/>
    <w:rsid w:val="001F53E3"/>
    <w:rsid w:val="001F61E4"/>
    <w:rsid w:val="00200D95"/>
    <w:rsid w:val="0020365C"/>
    <w:rsid w:val="00204309"/>
    <w:rsid w:val="0020527C"/>
    <w:rsid w:val="00205EB3"/>
    <w:rsid w:val="0020625E"/>
    <w:rsid w:val="0020626C"/>
    <w:rsid w:val="00210522"/>
    <w:rsid w:val="00210C27"/>
    <w:rsid w:val="00210CCB"/>
    <w:rsid w:val="00210E84"/>
    <w:rsid w:val="00211043"/>
    <w:rsid w:val="002120B2"/>
    <w:rsid w:val="00212873"/>
    <w:rsid w:val="002138EA"/>
    <w:rsid w:val="002144C7"/>
    <w:rsid w:val="002152D7"/>
    <w:rsid w:val="002159D0"/>
    <w:rsid w:val="002171AD"/>
    <w:rsid w:val="002216DA"/>
    <w:rsid w:val="00221BD3"/>
    <w:rsid w:val="00223693"/>
    <w:rsid w:val="0022400A"/>
    <w:rsid w:val="0022454C"/>
    <w:rsid w:val="00224DE5"/>
    <w:rsid w:val="002255B1"/>
    <w:rsid w:val="00225C5B"/>
    <w:rsid w:val="0023081E"/>
    <w:rsid w:val="0023118C"/>
    <w:rsid w:val="00231F37"/>
    <w:rsid w:val="0023207A"/>
    <w:rsid w:val="00233A3A"/>
    <w:rsid w:val="002348D7"/>
    <w:rsid w:val="00237F11"/>
    <w:rsid w:val="00240515"/>
    <w:rsid w:val="00240759"/>
    <w:rsid w:val="00240BAA"/>
    <w:rsid w:val="00243558"/>
    <w:rsid w:val="00246CED"/>
    <w:rsid w:val="00246D7B"/>
    <w:rsid w:val="00247399"/>
    <w:rsid w:val="002529DE"/>
    <w:rsid w:val="00253802"/>
    <w:rsid w:val="00254BCA"/>
    <w:rsid w:val="00255A14"/>
    <w:rsid w:val="0025658C"/>
    <w:rsid w:val="00260FCE"/>
    <w:rsid w:val="002617F5"/>
    <w:rsid w:val="00262827"/>
    <w:rsid w:val="002632CA"/>
    <w:rsid w:val="00264B62"/>
    <w:rsid w:val="00266EBE"/>
    <w:rsid w:val="00273CBE"/>
    <w:rsid w:val="00276ED6"/>
    <w:rsid w:val="00282937"/>
    <w:rsid w:val="00282D39"/>
    <w:rsid w:val="002907FA"/>
    <w:rsid w:val="00291490"/>
    <w:rsid w:val="002915F9"/>
    <w:rsid w:val="0029220A"/>
    <w:rsid w:val="002925DE"/>
    <w:rsid w:val="0029328D"/>
    <w:rsid w:val="0029420F"/>
    <w:rsid w:val="002945F2"/>
    <w:rsid w:val="0029588E"/>
    <w:rsid w:val="002976C4"/>
    <w:rsid w:val="002A278E"/>
    <w:rsid w:val="002A2A88"/>
    <w:rsid w:val="002A56B7"/>
    <w:rsid w:val="002A6D86"/>
    <w:rsid w:val="002B2003"/>
    <w:rsid w:val="002B2DE3"/>
    <w:rsid w:val="002B43D6"/>
    <w:rsid w:val="002B6396"/>
    <w:rsid w:val="002C070A"/>
    <w:rsid w:val="002C454C"/>
    <w:rsid w:val="002C4CE7"/>
    <w:rsid w:val="002C5A8B"/>
    <w:rsid w:val="002C5D43"/>
    <w:rsid w:val="002C686D"/>
    <w:rsid w:val="002C7602"/>
    <w:rsid w:val="002D02D2"/>
    <w:rsid w:val="002D1F6D"/>
    <w:rsid w:val="002D2183"/>
    <w:rsid w:val="002D449E"/>
    <w:rsid w:val="002D4AA5"/>
    <w:rsid w:val="002E0BCE"/>
    <w:rsid w:val="002E3C36"/>
    <w:rsid w:val="002E456D"/>
    <w:rsid w:val="002E4CBD"/>
    <w:rsid w:val="002E5458"/>
    <w:rsid w:val="002F02AD"/>
    <w:rsid w:val="002F1AC3"/>
    <w:rsid w:val="002F1CFA"/>
    <w:rsid w:val="002F2682"/>
    <w:rsid w:val="002F4F1B"/>
    <w:rsid w:val="00300F8C"/>
    <w:rsid w:val="00301E7E"/>
    <w:rsid w:val="00301EBB"/>
    <w:rsid w:val="00304A56"/>
    <w:rsid w:val="00306C37"/>
    <w:rsid w:val="00313F56"/>
    <w:rsid w:val="00315B02"/>
    <w:rsid w:val="00316D91"/>
    <w:rsid w:val="00316F0C"/>
    <w:rsid w:val="00316F97"/>
    <w:rsid w:val="003233FF"/>
    <w:rsid w:val="0032352C"/>
    <w:rsid w:val="003259E2"/>
    <w:rsid w:val="003269B7"/>
    <w:rsid w:val="00327888"/>
    <w:rsid w:val="0033035E"/>
    <w:rsid w:val="00330A9D"/>
    <w:rsid w:val="00330AAE"/>
    <w:rsid w:val="0033197E"/>
    <w:rsid w:val="0033315F"/>
    <w:rsid w:val="00334308"/>
    <w:rsid w:val="003344CF"/>
    <w:rsid w:val="00335924"/>
    <w:rsid w:val="0033719A"/>
    <w:rsid w:val="003371E4"/>
    <w:rsid w:val="003377C9"/>
    <w:rsid w:val="0034171E"/>
    <w:rsid w:val="00342213"/>
    <w:rsid w:val="00344A2C"/>
    <w:rsid w:val="00344BEE"/>
    <w:rsid w:val="003458EB"/>
    <w:rsid w:val="00345A24"/>
    <w:rsid w:val="003472A0"/>
    <w:rsid w:val="003474EC"/>
    <w:rsid w:val="00347CA7"/>
    <w:rsid w:val="00351B01"/>
    <w:rsid w:val="00351B61"/>
    <w:rsid w:val="0035269B"/>
    <w:rsid w:val="003532FE"/>
    <w:rsid w:val="00354AB4"/>
    <w:rsid w:val="003579B6"/>
    <w:rsid w:val="00360343"/>
    <w:rsid w:val="00360F4E"/>
    <w:rsid w:val="0036268B"/>
    <w:rsid w:val="00362E0A"/>
    <w:rsid w:val="00363217"/>
    <w:rsid w:val="0036369A"/>
    <w:rsid w:val="003642FF"/>
    <w:rsid w:val="00364951"/>
    <w:rsid w:val="003657CC"/>
    <w:rsid w:val="00365A51"/>
    <w:rsid w:val="00366E78"/>
    <w:rsid w:val="00367279"/>
    <w:rsid w:val="003704FC"/>
    <w:rsid w:val="00370E94"/>
    <w:rsid w:val="003712BE"/>
    <w:rsid w:val="00371557"/>
    <w:rsid w:val="003726F6"/>
    <w:rsid w:val="00373487"/>
    <w:rsid w:val="0037362A"/>
    <w:rsid w:val="00374B37"/>
    <w:rsid w:val="0037610B"/>
    <w:rsid w:val="00377285"/>
    <w:rsid w:val="0037741D"/>
    <w:rsid w:val="003814C5"/>
    <w:rsid w:val="00382704"/>
    <w:rsid w:val="00383776"/>
    <w:rsid w:val="003845F7"/>
    <w:rsid w:val="00386A32"/>
    <w:rsid w:val="00386D2B"/>
    <w:rsid w:val="0039060E"/>
    <w:rsid w:val="00390CD0"/>
    <w:rsid w:val="00393C6C"/>
    <w:rsid w:val="003941B8"/>
    <w:rsid w:val="003945C7"/>
    <w:rsid w:val="00394934"/>
    <w:rsid w:val="00394DE9"/>
    <w:rsid w:val="003954DA"/>
    <w:rsid w:val="00395BCB"/>
    <w:rsid w:val="00395D91"/>
    <w:rsid w:val="003A076B"/>
    <w:rsid w:val="003A0AD0"/>
    <w:rsid w:val="003A3BFF"/>
    <w:rsid w:val="003A40F2"/>
    <w:rsid w:val="003A462A"/>
    <w:rsid w:val="003A5023"/>
    <w:rsid w:val="003A5D9E"/>
    <w:rsid w:val="003A5EE6"/>
    <w:rsid w:val="003A6DCF"/>
    <w:rsid w:val="003B1B16"/>
    <w:rsid w:val="003B1B3D"/>
    <w:rsid w:val="003B2621"/>
    <w:rsid w:val="003B4084"/>
    <w:rsid w:val="003B598B"/>
    <w:rsid w:val="003B79C2"/>
    <w:rsid w:val="003C1283"/>
    <w:rsid w:val="003C3A6A"/>
    <w:rsid w:val="003C449B"/>
    <w:rsid w:val="003C4ABA"/>
    <w:rsid w:val="003C603C"/>
    <w:rsid w:val="003C6BB9"/>
    <w:rsid w:val="003C7CD8"/>
    <w:rsid w:val="003C7E82"/>
    <w:rsid w:val="003D048A"/>
    <w:rsid w:val="003D1FA4"/>
    <w:rsid w:val="003D5207"/>
    <w:rsid w:val="003D61ED"/>
    <w:rsid w:val="003D667D"/>
    <w:rsid w:val="003D6A36"/>
    <w:rsid w:val="003D7179"/>
    <w:rsid w:val="003D7366"/>
    <w:rsid w:val="003D7B1B"/>
    <w:rsid w:val="003D7B39"/>
    <w:rsid w:val="003E2AE4"/>
    <w:rsid w:val="003E454F"/>
    <w:rsid w:val="003E4D9F"/>
    <w:rsid w:val="003E6F7D"/>
    <w:rsid w:val="003F0305"/>
    <w:rsid w:val="003F2161"/>
    <w:rsid w:val="003F220C"/>
    <w:rsid w:val="004022BE"/>
    <w:rsid w:val="00402BA7"/>
    <w:rsid w:val="00403795"/>
    <w:rsid w:val="00403A06"/>
    <w:rsid w:val="0040487D"/>
    <w:rsid w:val="00406BD3"/>
    <w:rsid w:val="004100DE"/>
    <w:rsid w:val="0041082F"/>
    <w:rsid w:val="004108DD"/>
    <w:rsid w:val="00410B6D"/>
    <w:rsid w:val="00410C60"/>
    <w:rsid w:val="00412378"/>
    <w:rsid w:val="00412F2C"/>
    <w:rsid w:val="00414A86"/>
    <w:rsid w:val="00415308"/>
    <w:rsid w:val="0041589E"/>
    <w:rsid w:val="00421044"/>
    <w:rsid w:val="004219A0"/>
    <w:rsid w:val="0042264B"/>
    <w:rsid w:val="00422E92"/>
    <w:rsid w:val="0042417D"/>
    <w:rsid w:val="00424743"/>
    <w:rsid w:val="00424FFE"/>
    <w:rsid w:val="00426F53"/>
    <w:rsid w:val="0042750F"/>
    <w:rsid w:val="004300BB"/>
    <w:rsid w:val="0043071D"/>
    <w:rsid w:val="004311B3"/>
    <w:rsid w:val="00432AE2"/>
    <w:rsid w:val="00433B7A"/>
    <w:rsid w:val="00434B3F"/>
    <w:rsid w:val="00434EC3"/>
    <w:rsid w:val="00435727"/>
    <w:rsid w:val="00440C9B"/>
    <w:rsid w:val="0044225B"/>
    <w:rsid w:val="0044575C"/>
    <w:rsid w:val="00445F74"/>
    <w:rsid w:val="00446545"/>
    <w:rsid w:val="004465E3"/>
    <w:rsid w:val="00446E9E"/>
    <w:rsid w:val="00447F34"/>
    <w:rsid w:val="0045074B"/>
    <w:rsid w:val="00451408"/>
    <w:rsid w:val="00453107"/>
    <w:rsid w:val="0045714E"/>
    <w:rsid w:val="0045788B"/>
    <w:rsid w:val="00457A02"/>
    <w:rsid w:val="0046007B"/>
    <w:rsid w:val="0046078A"/>
    <w:rsid w:val="00461D26"/>
    <w:rsid w:val="004621F4"/>
    <w:rsid w:val="00462F18"/>
    <w:rsid w:val="0046377E"/>
    <w:rsid w:val="004639DF"/>
    <w:rsid w:val="00463A12"/>
    <w:rsid w:val="00465C46"/>
    <w:rsid w:val="00466E1C"/>
    <w:rsid w:val="00466E25"/>
    <w:rsid w:val="00467136"/>
    <w:rsid w:val="00471875"/>
    <w:rsid w:val="00472249"/>
    <w:rsid w:val="00472F1C"/>
    <w:rsid w:val="0047370A"/>
    <w:rsid w:val="004748B9"/>
    <w:rsid w:val="00477E90"/>
    <w:rsid w:val="00482CAF"/>
    <w:rsid w:val="00483822"/>
    <w:rsid w:val="00484225"/>
    <w:rsid w:val="00484C4C"/>
    <w:rsid w:val="0048560C"/>
    <w:rsid w:val="00486E19"/>
    <w:rsid w:val="00486EA3"/>
    <w:rsid w:val="004907A8"/>
    <w:rsid w:val="00492F45"/>
    <w:rsid w:val="004979C6"/>
    <w:rsid w:val="004A2501"/>
    <w:rsid w:val="004A272C"/>
    <w:rsid w:val="004A3BBB"/>
    <w:rsid w:val="004A4B2F"/>
    <w:rsid w:val="004A5E0B"/>
    <w:rsid w:val="004A75DD"/>
    <w:rsid w:val="004B10F8"/>
    <w:rsid w:val="004B4453"/>
    <w:rsid w:val="004B4B92"/>
    <w:rsid w:val="004B73A5"/>
    <w:rsid w:val="004B7CC1"/>
    <w:rsid w:val="004C292E"/>
    <w:rsid w:val="004C3902"/>
    <w:rsid w:val="004C4503"/>
    <w:rsid w:val="004C4D41"/>
    <w:rsid w:val="004C5885"/>
    <w:rsid w:val="004C58E7"/>
    <w:rsid w:val="004D0C9A"/>
    <w:rsid w:val="004D16B7"/>
    <w:rsid w:val="004D2553"/>
    <w:rsid w:val="004D6F00"/>
    <w:rsid w:val="004D7ACD"/>
    <w:rsid w:val="004E20F7"/>
    <w:rsid w:val="004E3661"/>
    <w:rsid w:val="004E3D87"/>
    <w:rsid w:val="004E683A"/>
    <w:rsid w:val="004E7138"/>
    <w:rsid w:val="004E7F85"/>
    <w:rsid w:val="004F4456"/>
    <w:rsid w:val="004F580F"/>
    <w:rsid w:val="004F626E"/>
    <w:rsid w:val="004F7606"/>
    <w:rsid w:val="005004AD"/>
    <w:rsid w:val="005010A1"/>
    <w:rsid w:val="005017B2"/>
    <w:rsid w:val="005039D4"/>
    <w:rsid w:val="00505674"/>
    <w:rsid w:val="0050593F"/>
    <w:rsid w:val="00506AB5"/>
    <w:rsid w:val="00506FC1"/>
    <w:rsid w:val="005139D6"/>
    <w:rsid w:val="00514BD0"/>
    <w:rsid w:val="005159C8"/>
    <w:rsid w:val="00515F28"/>
    <w:rsid w:val="0051763E"/>
    <w:rsid w:val="0052160E"/>
    <w:rsid w:val="00521B91"/>
    <w:rsid w:val="005236A1"/>
    <w:rsid w:val="0052382F"/>
    <w:rsid w:val="00523B0D"/>
    <w:rsid w:val="00524553"/>
    <w:rsid w:val="00524E92"/>
    <w:rsid w:val="005279EC"/>
    <w:rsid w:val="0053033A"/>
    <w:rsid w:val="005324A8"/>
    <w:rsid w:val="005326DD"/>
    <w:rsid w:val="00533397"/>
    <w:rsid w:val="005341D4"/>
    <w:rsid w:val="00534BC4"/>
    <w:rsid w:val="005353D3"/>
    <w:rsid w:val="0053609C"/>
    <w:rsid w:val="00541B9F"/>
    <w:rsid w:val="00541BA5"/>
    <w:rsid w:val="00544CC2"/>
    <w:rsid w:val="00545190"/>
    <w:rsid w:val="005469AD"/>
    <w:rsid w:val="005472A5"/>
    <w:rsid w:val="005513F9"/>
    <w:rsid w:val="00552539"/>
    <w:rsid w:val="00554530"/>
    <w:rsid w:val="0055588E"/>
    <w:rsid w:val="00555A8A"/>
    <w:rsid w:val="00556FAC"/>
    <w:rsid w:val="00557500"/>
    <w:rsid w:val="005577B6"/>
    <w:rsid w:val="00557DEF"/>
    <w:rsid w:val="00560705"/>
    <w:rsid w:val="00560B4F"/>
    <w:rsid w:val="0056175E"/>
    <w:rsid w:val="00563D49"/>
    <w:rsid w:val="0056520D"/>
    <w:rsid w:val="00566B78"/>
    <w:rsid w:val="005678C5"/>
    <w:rsid w:val="005702C5"/>
    <w:rsid w:val="00571395"/>
    <w:rsid w:val="00571BE4"/>
    <w:rsid w:val="00571D38"/>
    <w:rsid w:val="0057259E"/>
    <w:rsid w:val="00573484"/>
    <w:rsid w:val="005760FF"/>
    <w:rsid w:val="005764DE"/>
    <w:rsid w:val="0058588B"/>
    <w:rsid w:val="00586FFD"/>
    <w:rsid w:val="005904F6"/>
    <w:rsid w:val="00592D76"/>
    <w:rsid w:val="00593B93"/>
    <w:rsid w:val="00593FB6"/>
    <w:rsid w:val="005952DB"/>
    <w:rsid w:val="0059537A"/>
    <w:rsid w:val="00595D42"/>
    <w:rsid w:val="005A1669"/>
    <w:rsid w:val="005A2222"/>
    <w:rsid w:val="005A3B09"/>
    <w:rsid w:val="005A471C"/>
    <w:rsid w:val="005A6ABE"/>
    <w:rsid w:val="005B1B02"/>
    <w:rsid w:val="005B63BD"/>
    <w:rsid w:val="005B71E5"/>
    <w:rsid w:val="005B779C"/>
    <w:rsid w:val="005B7860"/>
    <w:rsid w:val="005C0526"/>
    <w:rsid w:val="005C2ABC"/>
    <w:rsid w:val="005C499C"/>
    <w:rsid w:val="005D2D9B"/>
    <w:rsid w:val="005D2F1D"/>
    <w:rsid w:val="005D5720"/>
    <w:rsid w:val="005D629A"/>
    <w:rsid w:val="005D6F39"/>
    <w:rsid w:val="005D763C"/>
    <w:rsid w:val="005E19AE"/>
    <w:rsid w:val="005E2DB9"/>
    <w:rsid w:val="005E3E4F"/>
    <w:rsid w:val="005E456B"/>
    <w:rsid w:val="005E4607"/>
    <w:rsid w:val="005E4833"/>
    <w:rsid w:val="005E53F9"/>
    <w:rsid w:val="005E5CE8"/>
    <w:rsid w:val="005E602B"/>
    <w:rsid w:val="005F0CC6"/>
    <w:rsid w:val="005F1FDB"/>
    <w:rsid w:val="00603404"/>
    <w:rsid w:val="006043C3"/>
    <w:rsid w:val="0060497B"/>
    <w:rsid w:val="00605D5A"/>
    <w:rsid w:val="0060705B"/>
    <w:rsid w:val="0060736D"/>
    <w:rsid w:val="00607CC3"/>
    <w:rsid w:val="00610787"/>
    <w:rsid w:val="00612AB7"/>
    <w:rsid w:val="006149CF"/>
    <w:rsid w:val="00614C84"/>
    <w:rsid w:val="0061542D"/>
    <w:rsid w:val="00615EA5"/>
    <w:rsid w:val="00620A78"/>
    <w:rsid w:val="00620C90"/>
    <w:rsid w:val="00621B80"/>
    <w:rsid w:val="0062326D"/>
    <w:rsid w:val="00627A9B"/>
    <w:rsid w:val="00631816"/>
    <w:rsid w:val="006334D5"/>
    <w:rsid w:val="00633812"/>
    <w:rsid w:val="00634195"/>
    <w:rsid w:val="00635943"/>
    <w:rsid w:val="00635EE7"/>
    <w:rsid w:val="0063670F"/>
    <w:rsid w:val="00636801"/>
    <w:rsid w:val="00636810"/>
    <w:rsid w:val="00643A72"/>
    <w:rsid w:val="006457A3"/>
    <w:rsid w:val="00647396"/>
    <w:rsid w:val="0065064C"/>
    <w:rsid w:val="00655D3D"/>
    <w:rsid w:val="006568B7"/>
    <w:rsid w:val="00656F5D"/>
    <w:rsid w:val="006621E5"/>
    <w:rsid w:val="006623B7"/>
    <w:rsid w:val="00662A25"/>
    <w:rsid w:val="006631B2"/>
    <w:rsid w:val="00664846"/>
    <w:rsid w:val="00664C9C"/>
    <w:rsid w:val="006656A3"/>
    <w:rsid w:val="00666210"/>
    <w:rsid w:val="00666701"/>
    <w:rsid w:val="00671287"/>
    <w:rsid w:val="00672022"/>
    <w:rsid w:val="0067218E"/>
    <w:rsid w:val="00675604"/>
    <w:rsid w:val="00675891"/>
    <w:rsid w:val="00676B56"/>
    <w:rsid w:val="0067765A"/>
    <w:rsid w:val="006776F6"/>
    <w:rsid w:val="00677DAE"/>
    <w:rsid w:val="00677E0D"/>
    <w:rsid w:val="00680E80"/>
    <w:rsid w:val="00681596"/>
    <w:rsid w:val="0068325A"/>
    <w:rsid w:val="0068491A"/>
    <w:rsid w:val="00685707"/>
    <w:rsid w:val="00685954"/>
    <w:rsid w:val="00686C52"/>
    <w:rsid w:val="00691BA7"/>
    <w:rsid w:val="006937B6"/>
    <w:rsid w:val="00693B44"/>
    <w:rsid w:val="00693B87"/>
    <w:rsid w:val="00694C61"/>
    <w:rsid w:val="00695668"/>
    <w:rsid w:val="006A0751"/>
    <w:rsid w:val="006A1267"/>
    <w:rsid w:val="006A1A25"/>
    <w:rsid w:val="006A206B"/>
    <w:rsid w:val="006A3D72"/>
    <w:rsid w:val="006A5ACA"/>
    <w:rsid w:val="006B1C31"/>
    <w:rsid w:val="006B31FA"/>
    <w:rsid w:val="006B41C4"/>
    <w:rsid w:val="006B55C0"/>
    <w:rsid w:val="006B5984"/>
    <w:rsid w:val="006C0196"/>
    <w:rsid w:val="006C13E2"/>
    <w:rsid w:val="006C13F6"/>
    <w:rsid w:val="006C18F0"/>
    <w:rsid w:val="006C1A7C"/>
    <w:rsid w:val="006C2074"/>
    <w:rsid w:val="006C4B36"/>
    <w:rsid w:val="006C63D1"/>
    <w:rsid w:val="006C7359"/>
    <w:rsid w:val="006C7BFA"/>
    <w:rsid w:val="006C7E95"/>
    <w:rsid w:val="006D0A39"/>
    <w:rsid w:val="006D1625"/>
    <w:rsid w:val="006D23D1"/>
    <w:rsid w:val="006D427A"/>
    <w:rsid w:val="006D428A"/>
    <w:rsid w:val="006D5A61"/>
    <w:rsid w:val="006E0AB6"/>
    <w:rsid w:val="006E2225"/>
    <w:rsid w:val="006E2351"/>
    <w:rsid w:val="006E2CA3"/>
    <w:rsid w:val="006E4F29"/>
    <w:rsid w:val="006E52A6"/>
    <w:rsid w:val="006E6B71"/>
    <w:rsid w:val="006E6C4E"/>
    <w:rsid w:val="006E72CF"/>
    <w:rsid w:val="006F21EC"/>
    <w:rsid w:val="006F2465"/>
    <w:rsid w:val="006F292B"/>
    <w:rsid w:val="006F2CE6"/>
    <w:rsid w:val="006F2D13"/>
    <w:rsid w:val="006F45D6"/>
    <w:rsid w:val="006F46DF"/>
    <w:rsid w:val="006F6632"/>
    <w:rsid w:val="006F6AA1"/>
    <w:rsid w:val="006F7B16"/>
    <w:rsid w:val="007038C6"/>
    <w:rsid w:val="00703C85"/>
    <w:rsid w:val="0070421C"/>
    <w:rsid w:val="00704537"/>
    <w:rsid w:val="007047A0"/>
    <w:rsid w:val="00706722"/>
    <w:rsid w:val="00707AC0"/>
    <w:rsid w:val="0071215A"/>
    <w:rsid w:val="0071297D"/>
    <w:rsid w:val="00712D89"/>
    <w:rsid w:val="007155F8"/>
    <w:rsid w:val="00715C9D"/>
    <w:rsid w:val="00717A67"/>
    <w:rsid w:val="00722E39"/>
    <w:rsid w:val="007245B9"/>
    <w:rsid w:val="0072502B"/>
    <w:rsid w:val="00725E4A"/>
    <w:rsid w:val="00726385"/>
    <w:rsid w:val="00727C29"/>
    <w:rsid w:val="007344B1"/>
    <w:rsid w:val="00734AE4"/>
    <w:rsid w:val="00735B1A"/>
    <w:rsid w:val="007360F3"/>
    <w:rsid w:val="007367ED"/>
    <w:rsid w:val="0074206C"/>
    <w:rsid w:val="00742680"/>
    <w:rsid w:val="00742716"/>
    <w:rsid w:val="00744FD2"/>
    <w:rsid w:val="00745698"/>
    <w:rsid w:val="00746145"/>
    <w:rsid w:val="00746D20"/>
    <w:rsid w:val="00750420"/>
    <w:rsid w:val="00751052"/>
    <w:rsid w:val="007527A1"/>
    <w:rsid w:val="007527D8"/>
    <w:rsid w:val="007540F1"/>
    <w:rsid w:val="007559BB"/>
    <w:rsid w:val="00756A78"/>
    <w:rsid w:val="00763B3F"/>
    <w:rsid w:val="007641D8"/>
    <w:rsid w:val="0076432C"/>
    <w:rsid w:val="0076455F"/>
    <w:rsid w:val="00765865"/>
    <w:rsid w:val="0076671D"/>
    <w:rsid w:val="00773E2F"/>
    <w:rsid w:val="007768E0"/>
    <w:rsid w:val="007772B5"/>
    <w:rsid w:val="00777579"/>
    <w:rsid w:val="007803A9"/>
    <w:rsid w:val="00782A0C"/>
    <w:rsid w:val="00782BCC"/>
    <w:rsid w:val="007834F7"/>
    <w:rsid w:val="0078446C"/>
    <w:rsid w:val="00785375"/>
    <w:rsid w:val="00787630"/>
    <w:rsid w:val="007902AF"/>
    <w:rsid w:val="007908D5"/>
    <w:rsid w:val="00790E3D"/>
    <w:rsid w:val="007930BC"/>
    <w:rsid w:val="00793994"/>
    <w:rsid w:val="00795334"/>
    <w:rsid w:val="0079535F"/>
    <w:rsid w:val="00797120"/>
    <w:rsid w:val="007A070F"/>
    <w:rsid w:val="007A28AB"/>
    <w:rsid w:val="007A2B0F"/>
    <w:rsid w:val="007A474B"/>
    <w:rsid w:val="007A5AA7"/>
    <w:rsid w:val="007A5AC6"/>
    <w:rsid w:val="007A7858"/>
    <w:rsid w:val="007A7B56"/>
    <w:rsid w:val="007A7F1A"/>
    <w:rsid w:val="007B2E10"/>
    <w:rsid w:val="007B38E2"/>
    <w:rsid w:val="007B42FA"/>
    <w:rsid w:val="007B4D71"/>
    <w:rsid w:val="007B5169"/>
    <w:rsid w:val="007B56B1"/>
    <w:rsid w:val="007B57F2"/>
    <w:rsid w:val="007B5A24"/>
    <w:rsid w:val="007B5A64"/>
    <w:rsid w:val="007B6F67"/>
    <w:rsid w:val="007B7B76"/>
    <w:rsid w:val="007B7EEC"/>
    <w:rsid w:val="007C2461"/>
    <w:rsid w:val="007C2F2B"/>
    <w:rsid w:val="007C314C"/>
    <w:rsid w:val="007C4D7B"/>
    <w:rsid w:val="007C51D0"/>
    <w:rsid w:val="007C51F5"/>
    <w:rsid w:val="007C7E9E"/>
    <w:rsid w:val="007D10EE"/>
    <w:rsid w:val="007D260A"/>
    <w:rsid w:val="007D2FD0"/>
    <w:rsid w:val="007D4842"/>
    <w:rsid w:val="007D5E77"/>
    <w:rsid w:val="007D62AD"/>
    <w:rsid w:val="007D64D1"/>
    <w:rsid w:val="007D6732"/>
    <w:rsid w:val="007E1A1D"/>
    <w:rsid w:val="007E1DC7"/>
    <w:rsid w:val="007E2977"/>
    <w:rsid w:val="007E363C"/>
    <w:rsid w:val="007E3B03"/>
    <w:rsid w:val="007E3E83"/>
    <w:rsid w:val="007E49E0"/>
    <w:rsid w:val="007E644E"/>
    <w:rsid w:val="007E7ABA"/>
    <w:rsid w:val="007E7F69"/>
    <w:rsid w:val="007F0F5E"/>
    <w:rsid w:val="007F24B6"/>
    <w:rsid w:val="007F5059"/>
    <w:rsid w:val="007F5995"/>
    <w:rsid w:val="007F5EFE"/>
    <w:rsid w:val="007F67D3"/>
    <w:rsid w:val="007F754A"/>
    <w:rsid w:val="007F781F"/>
    <w:rsid w:val="00800155"/>
    <w:rsid w:val="00800F58"/>
    <w:rsid w:val="008021D8"/>
    <w:rsid w:val="008022D8"/>
    <w:rsid w:val="00804292"/>
    <w:rsid w:val="00804DFB"/>
    <w:rsid w:val="00806016"/>
    <w:rsid w:val="008065F6"/>
    <w:rsid w:val="00806640"/>
    <w:rsid w:val="00812024"/>
    <w:rsid w:val="00812DEB"/>
    <w:rsid w:val="0081433F"/>
    <w:rsid w:val="008154F5"/>
    <w:rsid w:val="00815E94"/>
    <w:rsid w:val="00817359"/>
    <w:rsid w:val="0081742B"/>
    <w:rsid w:val="00817C57"/>
    <w:rsid w:val="00820241"/>
    <w:rsid w:val="00821150"/>
    <w:rsid w:val="008218C0"/>
    <w:rsid w:val="00822C28"/>
    <w:rsid w:val="00823030"/>
    <w:rsid w:val="008233FD"/>
    <w:rsid w:val="00824031"/>
    <w:rsid w:val="00825652"/>
    <w:rsid w:val="00825EFF"/>
    <w:rsid w:val="00826E5E"/>
    <w:rsid w:val="00830980"/>
    <w:rsid w:val="00835069"/>
    <w:rsid w:val="008359A7"/>
    <w:rsid w:val="00835F06"/>
    <w:rsid w:val="00836465"/>
    <w:rsid w:val="00837130"/>
    <w:rsid w:val="008406F5"/>
    <w:rsid w:val="00842383"/>
    <w:rsid w:val="00845055"/>
    <w:rsid w:val="008462E3"/>
    <w:rsid w:val="00850533"/>
    <w:rsid w:val="00852E8F"/>
    <w:rsid w:val="00853800"/>
    <w:rsid w:val="008603C7"/>
    <w:rsid w:val="00862ED4"/>
    <w:rsid w:val="00864839"/>
    <w:rsid w:val="00864C46"/>
    <w:rsid w:val="00865E37"/>
    <w:rsid w:val="00866117"/>
    <w:rsid w:val="008677BE"/>
    <w:rsid w:val="00871416"/>
    <w:rsid w:val="008726BE"/>
    <w:rsid w:val="0087302A"/>
    <w:rsid w:val="008737CF"/>
    <w:rsid w:val="00876A51"/>
    <w:rsid w:val="008834AE"/>
    <w:rsid w:val="0088507E"/>
    <w:rsid w:val="00886207"/>
    <w:rsid w:val="0088794A"/>
    <w:rsid w:val="00887A6D"/>
    <w:rsid w:val="008901B5"/>
    <w:rsid w:val="008902C8"/>
    <w:rsid w:val="008906B0"/>
    <w:rsid w:val="008917E0"/>
    <w:rsid w:val="00891FE9"/>
    <w:rsid w:val="00892B1D"/>
    <w:rsid w:val="00893A2E"/>
    <w:rsid w:val="0089409B"/>
    <w:rsid w:val="008A0E3D"/>
    <w:rsid w:val="008A1530"/>
    <w:rsid w:val="008A1B76"/>
    <w:rsid w:val="008A235F"/>
    <w:rsid w:val="008A5548"/>
    <w:rsid w:val="008A55DB"/>
    <w:rsid w:val="008A635A"/>
    <w:rsid w:val="008A7D87"/>
    <w:rsid w:val="008A7EDF"/>
    <w:rsid w:val="008B00C7"/>
    <w:rsid w:val="008B0D52"/>
    <w:rsid w:val="008B17B8"/>
    <w:rsid w:val="008B20D5"/>
    <w:rsid w:val="008B31AA"/>
    <w:rsid w:val="008B5C7E"/>
    <w:rsid w:val="008B6DBD"/>
    <w:rsid w:val="008B7004"/>
    <w:rsid w:val="008B719B"/>
    <w:rsid w:val="008C03F5"/>
    <w:rsid w:val="008C0F2D"/>
    <w:rsid w:val="008C1F3E"/>
    <w:rsid w:val="008C393C"/>
    <w:rsid w:val="008C4496"/>
    <w:rsid w:val="008C4973"/>
    <w:rsid w:val="008C690A"/>
    <w:rsid w:val="008C6C63"/>
    <w:rsid w:val="008C6FDA"/>
    <w:rsid w:val="008C78EB"/>
    <w:rsid w:val="008D2D5E"/>
    <w:rsid w:val="008D2EE6"/>
    <w:rsid w:val="008D3B32"/>
    <w:rsid w:val="008D6236"/>
    <w:rsid w:val="008E0D78"/>
    <w:rsid w:val="008E1010"/>
    <w:rsid w:val="008E52BD"/>
    <w:rsid w:val="008E5CC6"/>
    <w:rsid w:val="008F11A0"/>
    <w:rsid w:val="008F158E"/>
    <w:rsid w:val="008F221B"/>
    <w:rsid w:val="008F34ED"/>
    <w:rsid w:val="008F392A"/>
    <w:rsid w:val="008F4C7D"/>
    <w:rsid w:val="008F5731"/>
    <w:rsid w:val="008F6217"/>
    <w:rsid w:val="00900C28"/>
    <w:rsid w:val="0090104F"/>
    <w:rsid w:val="009010F8"/>
    <w:rsid w:val="0090177A"/>
    <w:rsid w:val="009019C8"/>
    <w:rsid w:val="009026CF"/>
    <w:rsid w:val="00903AB8"/>
    <w:rsid w:val="009044D1"/>
    <w:rsid w:val="00905B8F"/>
    <w:rsid w:val="009060B1"/>
    <w:rsid w:val="00906D2A"/>
    <w:rsid w:val="00907471"/>
    <w:rsid w:val="00910C5B"/>
    <w:rsid w:val="00913B1D"/>
    <w:rsid w:val="009157AD"/>
    <w:rsid w:val="00915934"/>
    <w:rsid w:val="009160FE"/>
    <w:rsid w:val="009167CF"/>
    <w:rsid w:val="0091799F"/>
    <w:rsid w:val="00920D96"/>
    <w:rsid w:val="00923F50"/>
    <w:rsid w:val="009250FB"/>
    <w:rsid w:val="00927291"/>
    <w:rsid w:val="00936080"/>
    <w:rsid w:val="009366E6"/>
    <w:rsid w:val="00937366"/>
    <w:rsid w:val="009408BC"/>
    <w:rsid w:val="00941D62"/>
    <w:rsid w:val="00943AA4"/>
    <w:rsid w:val="00944311"/>
    <w:rsid w:val="00944488"/>
    <w:rsid w:val="00945B6C"/>
    <w:rsid w:val="009464E0"/>
    <w:rsid w:val="009502C0"/>
    <w:rsid w:val="0095116F"/>
    <w:rsid w:val="00951668"/>
    <w:rsid w:val="00952BBA"/>
    <w:rsid w:val="00952E38"/>
    <w:rsid w:val="009538D5"/>
    <w:rsid w:val="00953CD8"/>
    <w:rsid w:val="00954A42"/>
    <w:rsid w:val="00955764"/>
    <w:rsid w:val="00956541"/>
    <w:rsid w:val="00962D32"/>
    <w:rsid w:val="00963E48"/>
    <w:rsid w:val="009640DB"/>
    <w:rsid w:val="00965079"/>
    <w:rsid w:val="00965133"/>
    <w:rsid w:val="009652A4"/>
    <w:rsid w:val="00970301"/>
    <w:rsid w:val="00971F72"/>
    <w:rsid w:val="00971FE6"/>
    <w:rsid w:val="009748DD"/>
    <w:rsid w:val="00976A8F"/>
    <w:rsid w:val="00976B64"/>
    <w:rsid w:val="009775A9"/>
    <w:rsid w:val="00977B7E"/>
    <w:rsid w:val="00980117"/>
    <w:rsid w:val="009824EF"/>
    <w:rsid w:val="00983871"/>
    <w:rsid w:val="00983C11"/>
    <w:rsid w:val="00986D88"/>
    <w:rsid w:val="0098781B"/>
    <w:rsid w:val="009902BB"/>
    <w:rsid w:val="00990671"/>
    <w:rsid w:val="00996BCC"/>
    <w:rsid w:val="009A0D19"/>
    <w:rsid w:val="009A3454"/>
    <w:rsid w:val="009A43FE"/>
    <w:rsid w:val="009A5349"/>
    <w:rsid w:val="009A7038"/>
    <w:rsid w:val="009A77DC"/>
    <w:rsid w:val="009B04E2"/>
    <w:rsid w:val="009B0EAF"/>
    <w:rsid w:val="009B51D7"/>
    <w:rsid w:val="009B58F1"/>
    <w:rsid w:val="009C19EA"/>
    <w:rsid w:val="009C22CB"/>
    <w:rsid w:val="009C46E4"/>
    <w:rsid w:val="009C4AC5"/>
    <w:rsid w:val="009C5577"/>
    <w:rsid w:val="009C5FBB"/>
    <w:rsid w:val="009C6170"/>
    <w:rsid w:val="009C6B0E"/>
    <w:rsid w:val="009C6E45"/>
    <w:rsid w:val="009C7ADE"/>
    <w:rsid w:val="009D0170"/>
    <w:rsid w:val="009D2049"/>
    <w:rsid w:val="009D43DE"/>
    <w:rsid w:val="009D4571"/>
    <w:rsid w:val="009D5286"/>
    <w:rsid w:val="009D686A"/>
    <w:rsid w:val="009D6FA9"/>
    <w:rsid w:val="009D7642"/>
    <w:rsid w:val="009D7B88"/>
    <w:rsid w:val="009E12CE"/>
    <w:rsid w:val="009E1D13"/>
    <w:rsid w:val="009E2549"/>
    <w:rsid w:val="009E4657"/>
    <w:rsid w:val="009E4741"/>
    <w:rsid w:val="009E57F3"/>
    <w:rsid w:val="009E6812"/>
    <w:rsid w:val="009E6F2C"/>
    <w:rsid w:val="009E6FDC"/>
    <w:rsid w:val="009E73FC"/>
    <w:rsid w:val="009E7616"/>
    <w:rsid w:val="009F1CD8"/>
    <w:rsid w:val="009F2F11"/>
    <w:rsid w:val="009F5675"/>
    <w:rsid w:val="009F75FC"/>
    <w:rsid w:val="009F7725"/>
    <w:rsid w:val="00A0022A"/>
    <w:rsid w:val="00A00BD5"/>
    <w:rsid w:val="00A01943"/>
    <w:rsid w:val="00A01F6D"/>
    <w:rsid w:val="00A020FC"/>
    <w:rsid w:val="00A0283E"/>
    <w:rsid w:val="00A02DEC"/>
    <w:rsid w:val="00A05371"/>
    <w:rsid w:val="00A05384"/>
    <w:rsid w:val="00A06F2B"/>
    <w:rsid w:val="00A1015D"/>
    <w:rsid w:val="00A11840"/>
    <w:rsid w:val="00A1195B"/>
    <w:rsid w:val="00A13ECE"/>
    <w:rsid w:val="00A14167"/>
    <w:rsid w:val="00A144DD"/>
    <w:rsid w:val="00A144F1"/>
    <w:rsid w:val="00A158FC"/>
    <w:rsid w:val="00A160D9"/>
    <w:rsid w:val="00A161C6"/>
    <w:rsid w:val="00A16E75"/>
    <w:rsid w:val="00A206CD"/>
    <w:rsid w:val="00A20A49"/>
    <w:rsid w:val="00A20E8B"/>
    <w:rsid w:val="00A21B0D"/>
    <w:rsid w:val="00A2290E"/>
    <w:rsid w:val="00A254F2"/>
    <w:rsid w:val="00A26500"/>
    <w:rsid w:val="00A27918"/>
    <w:rsid w:val="00A27B85"/>
    <w:rsid w:val="00A27FDA"/>
    <w:rsid w:val="00A31516"/>
    <w:rsid w:val="00A31D5A"/>
    <w:rsid w:val="00A31F21"/>
    <w:rsid w:val="00A32826"/>
    <w:rsid w:val="00A33300"/>
    <w:rsid w:val="00A33F06"/>
    <w:rsid w:val="00A348CE"/>
    <w:rsid w:val="00A35CA8"/>
    <w:rsid w:val="00A36577"/>
    <w:rsid w:val="00A43B3B"/>
    <w:rsid w:val="00A43F6F"/>
    <w:rsid w:val="00A4499B"/>
    <w:rsid w:val="00A44BBC"/>
    <w:rsid w:val="00A451B4"/>
    <w:rsid w:val="00A45511"/>
    <w:rsid w:val="00A52A7D"/>
    <w:rsid w:val="00A52C7E"/>
    <w:rsid w:val="00A535CB"/>
    <w:rsid w:val="00A56187"/>
    <w:rsid w:val="00A56D70"/>
    <w:rsid w:val="00A57834"/>
    <w:rsid w:val="00A60026"/>
    <w:rsid w:val="00A62907"/>
    <w:rsid w:val="00A64483"/>
    <w:rsid w:val="00A66271"/>
    <w:rsid w:val="00A6741E"/>
    <w:rsid w:val="00A67C47"/>
    <w:rsid w:val="00A67DB8"/>
    <w:rsid w:val="00A71123"/>
    <w:rsid w:val="00A71C3B"/>
    <w:rsid w:val="00A73556"/>
    <w:rsid w:val="00A7395F"/>
    <w:rsid w:val="00A7581B"/>
    <w:rsid w:val="00A75D8D"/>
    <w:rsid w:val="00A7797B"/>
    <w:rsid w:val="00A8122F"/>
    <w:rsid w:val="00A824D5"/>
    <w:rsid w:val="00A82DFB"/>
    <w:rsid w:val="00A8306B"/>
    <w:rsid w:val="00A844AE"/>
    <w:rsid w:val="00A864EB"/>
    <w:rsid w:val="00A9186D"/>
    <w:rsid w:val="00A93295"/>
    <w:rsid w:val="00A9574E"/>
    <w:rsid w:val="00AA2E79"/>
    <w:rsid w:val="00AA5230"/>
    <w:rsid w:val="00AA5317"/>
    <w:rsid w:val="00AA6E78"/>
    <w:rsid w:val="00AA73D9"/>
    <w:rsid w:val="00AA75E8"/>
    <w:rsid w:val="00AA7EDC"/>
    <w:rsid w:val="00AB3051"/>
    <w:rsid w:val="00AB3838"/>
    <w:rsid w:val="00AB44B6"/>
    <w:rsid w:val="00AB4A06"/>
    <w:rsid w:val="00AB6C5F"/>
    <w:rsid w:val="00AC08B9"/>
    <w:rsid w:val="00AC09AA"/>
    <w:rsid w:val="00AC2C71"/>
    <w:rsid w:val="00AC470F"/>
    <w:rsid w:val="00AC5548"/>
    <w:rsid w:val="00AC5CEF"/>
    <w:rsid w:val="00AC5F1D"/>
    <w:rsid w:val="00AC77B8"/>
    <w:rsid w:val="00AD0495"/>
    <w:rsid w:val="00AD2A18"/>
    <w:rsid w:val="00AD3BD9"/>
    <w:rsid w:val="00AD434B"/>
    <w:rsid w:val="00AD7F0F"/>
    <w:rsid w:val="00AE03DC"/>
    <w:rsid w:val="00AE104B"/>
    <w:rsid w:val="00AE1344"/>
    <w:rsid w:val="00AE1C77"/>
    <w:rsid w:val="00AE3EAB"/>
    <w:rsid w:val="00AE4C56"/>
    <w:rsid w:val="00AE4CDF"/>
    <w:rsid w:val="00AE5510"/>
    <w:rsid w:val="00AE607B"/>
    <w:rsid w:val="00AE736F"/>
    <w:rsid w:val="00AF109E"/>
    <w:rsid w:val="00AF2A6B"/>
    <w:rsid w:val="00AF2E9D"/>
    <w:rsid w:val="00AF361D"/>
    <w:rsid w:val="00AF451F"/>
    <w:rsid w:val="00AF4C1A"/>
    <w:rsid w:val="00AF4F8A"/>
    <w:rsid w:val="00AF6BA8"/>
    <w:rsid w:val="00B00436"/>
    <w:rsid w:val="00B04C0A"/>
    <w:rsid w:val="00B05004"/>
    <w:rsid w:val="00B06A7A"/>
    <w:rsid w:val="00B06FCA"/>
    <w:rsid w:val="00B0731D"/>
    <w:rsid w:val="00B100B1"/>
    <w:rsid w:val="00B1065D"/>
    <w:rsid w:val="00B115A2"/>
    <w:rsid w:val="00B116E0"/>
    <w:rsid w:val="00B12765"/>
    <w:rsid w:val="00B13205"/>
    <w:rsid w:val="00B140FB"/>
    <w:rsid w:val="00B16E5B"/>
    <w:rsid w:val="00B1735F"/>
    <w:rsid w:val="00B17DEE"/>
    <w:rsid w:val="00B2176B"/>
    <w:rsid w:val="00B21850"/>
    <w:rsid w:val="00B2550B"/>
    <w:rsid w:val="00B25C4A"/>
    <w:rsid w:val="00B30259"/>
    <w:rsid w:val="00B31BF3"/>
    <w:rsid w:val="00B32A69"/>
    <w:rsid w:val="00B34D01"/>
    <w:rsid w:val="00B35B3A"/>
    <w:rsid w:val="00B3627E"/>
    <w:rsid w:val="00B37452"/>
    <w:rsid w:val="00B405DB"/>
    <w:rsid w:val="00B428FA"/>
    <w:rsid w:val="00B4452B"/>
    <w:rsid w:val="00B44597"/>
    <w:rsid w:val="00B4584A"/>
    <w:rsid w:val="00B47738"/>
    <w:rsid w:val="00B52AE3"/>
    <w:rsid w:val="00B539BE"/>
    <w:rsid w:val="00B566B8"/>
    <w:rsid w:val="00B57A17"/>
    <w:rsid w:val="00B63F64"/>
    <w:rsid w:val="00B651F1"/>
    <w:rsid w:val="00B65E57"/>
    <w:rsid w:val="00B66308"/>
    <w:rsid w:val="00B6700E"/>
    <w:rsid w:val="00B7131C"/>
    <w:rsid w:val="00B727DB"/>
    <w:rsid w:val="00B73958"/>
    <w:rsid w:val="00B739C7"/>
    <w:rsid w:val="00B74B46"/>
    <w:rsid w:val="00B7597D"/>
    <w:rsid w:val="00B75FFA"/>
    <w:rsid w:val="00B76590"/>
    <w:rsid w:val="00B76C78"/>
    <w:rsid w:val="00B80B5B"/>
    <w:rsid w:val="00B811AA"/>
    <w:rsid w:val="00B817B9"/>
    <w:rsid w:val="00B81B23"/>
    <w:rsid w:val="00B81CD6"/>
    <w:rsid w:val="00B82680"/>
    <w:rsid w:val="00B83508"/>
    <w:rsid w:val="00B8351D"/>
    <w:rsid w:val="00B838DA"/>
    <w:rsid w:val="00B8440C"/>
    <w:rsid w:val="00B85BC5"/>
    <w:rsid w:val="00B87EC4"/>
    <w:rsid w:val="00B90409"/>
    <w:rsid w:val="00B90FC7"/>
    <w:rsid w:val="00B9392B"/>
    <w:rsid w:val="00B93F66"/>
    <w:rsid w:val="00B94316"/>
    <w:rsid w:val="00B94618"/>
    <w:rsid w:val="00B947DB"/>
    <w:rsid w:val="00B954DE"/>
    <w:rsid w:val="00B96456"/>
    <w:rsid w:val="00B9774C"/>
    <w:rsid w:val="00BA0A8D"/>
    <w:rsid w:val="00BA21FE"/>
    <w:rsid w:val="00BA26F2"/>
    <w:rsid w:val="00BA3F82"/>
    <w:rsid w:val="00BA435A"/>
    <w:rsid w:val="00BA534D"/>
    <w:rsid w:val="00BA6FD2"/>
    <w:rsid w:val="00BB0D1A"/>
    <w:rsid w:val="00BB2004"/>
    <w:rsid w:val="00BB241C"/>
    <w:rsid w:val="00BB2485"/>
    <w:rsid w:val="00BB30C1"/>
    <w:rsid w:val="00BB3D72"/>
    <w:rsid w:val="00BB578D"/>
    <w:rsid w:val="00BB6BD4"/>
    <w:rsid w:val="00BB76AE"/>
    <w:rsid w:val="00BC13A5"/>
    <w:rsid w:val="00BC5229"/>
    <w:rsid w:val="00BC5BB9"/>
    <w:rsid w:val="00BC5BDF"/>
    <w:rsid w:val="00BD0F9A"/>
    <w:rsid w:val="00BD4583"/>
    <w:rsid w:val="00BD50A5"/>
    <w:rsid w:val="00BE281F"/>
    <w:rsid w:val="00BE33C1"/>
    <w:rsid w:val="00BE4361"/>
    <w:rsid w:val="00BE4874"/>
    <w:rsid w:val="00BE5928"/>
    <w:rsid w:val="00BE7BEC"/>
    <w:rsid w:val="00BE7E03"/>
    <w:rsid w:val="00BF02BC"/>
    <w:rsid w:val="00BF2076"/>
    <w:rsid w:val="00BF3D9C"/>
    <w:rsid w:val="00BF6C9D"/>
    <w:rsid w:val="00BF7626"/>
    <w:rsid w:val="00BF768D"/>
    <w:rsid w:val="00BF7D5C"/>
    <w:rsid w:val="00C005AA"/>
    <w:rsid w:val="00C012A2"/>
    <w:rsid w:val="00C05522"/>
    <w:rsid w:val="00C071AD"/>
    <w:rsid w:val="00C10575"/>
    <w:rsid w:val="00C1171D"/>
    <w:rsid w:val="00C11924"/>
    <w:rsid w:val="00C11A3C"/>
    <w:rsid w:val="00C12077"/>
    <w:rsid w:val="00C12C29"/>
    <w:rsid w:val="00C139EC"/>
    <w:rsid w:val="00C139FA"/>
    <w:rsid w:val="00C1406E"/>
    <w:rsid w:val="00C1417E"/>
    <w:rsid w:val="00C1534E"/>
    <w:rsid w:val="00C15CDF"/>
    <w:rsid w:val="00C17BC6"/>
    <w:rsid w:val="00C2198C"/>
    <w:rsid w:val="00C22019"/>
    <w:rsid w:val="00C22AD6"/>
    <w:rsid w:val="00C26056"/>
    <w:rsid w:val="00C26CD7"/>
    <w:rsid w:val="00C27112"/>
    <w:rsid w:val="00C32E37"/>
    <w:rsid w:val="00C32FD9"/>
    <w:rsid w:val="00C33ADC"/>
    <w:rsid w:val="00C33E60"/>
    <w:rsid w:val="00C35140"/>
    <w:rsid w:val="00C3542E"/>
    <w:rsid w:val="00C4146C"/>
    <w:rsid w:val="00C465B8"/>
    <w:rsid w:val="00C50B6F"/>
    <w:rsid w:val="00C51181"/>
    <w:rsid w:val="00C51641"/>
    <w:rsid w:val="00C5216C"/>
    <w:rsid w:val="00C524AF"/>
    <w:rsid w:val="00C52872"/>
    <w:rsid w:val="00C530A3"/>
    <w:rsid w:val="00C53C49"/>
    <w:rsid w:val="00C54548"/>
    <w:rsid w:val="00C60058"/>
    <w:rsid w:val="00C605AD"/>
    <w:rsid w:val="00C606AC"/>
    <w:rsid w:val="00C60AF8"/>
    <w:rsid w:val="00C61693"/>
    <w:rsid w:val="00C6464B"/>
    <w:rsid w:val="00C65377"/>
    <w:rsid w:val="00C66515"/>
    <w:rsid w:val="00C7096D"/>
    <w:rsid w:val="00C73115"/>
    <w:rsid w:val="00C751F5"/>
    <w:rsid w:val="00C807C1"/>
    <w:rsid w:val="00C819FE"/>
    <w:rsid w:val="00C82677"/>
    <w:rsid w:val="00C85B8D"/>
    <w:rsid w:val="00C870DC"/>
    <w:rsid w:val="00C87FB7"/>
    <w:rsid w:val="00C92ACF"/>
    <w:rsid w:val="00C93033"/>
    <w:rsid w:val="00C94551"/>
    <w:rsid w:val="00C96490"/>
    <w:rsid w:val="00C965AE"/>
    <w:rsid w:val="00CA0941"/>
    <w:rsid w:val="00CA172B"/>
    <w:rsid w:val="00CA3C75"/>
    <w:rsid w:val="00CA3DDE"/>
    <w:rsid w:val="00CA3F15"/>
    <w:rsid w:val="00CA48B6"/>
    <w:rsid w:val="00CA4AA7"/>
    <w:rsid w:val="00CA66D5"/>
    <w:rsid w:val="00CA69AE"/>
    <w:rsid w:val="00CB10B8"/>
    <w:rsid w:val="00CB2389"/>
    <w:rsid w:val="00CB2D2C"/>
    <w:rsid w:val="00CB4394"/>
    <w:rsid w:val="00CB5F73"/>
    <w:rsid w:val="00CB73F8"/>
    <w:rsid w:val="00CB7FD9"/>
    <w:rsid w:val="00CC2D47"/>
    <w:rsid w:val="00CC45D7"/>
    <w:rsid w:val="00CC74A3"/>
    <w:rsid w:val="00CC7A3B"/>
    <w:rsid w:val="00CD3444"/>
    <w:rsid w:val="00CD44CE"/>
    <w:rsid w:val="00CD6A6A"/>
    <w:rsid w:val="00CE0818"/>
    <w:rsid w:val="00CE0906"/>
    <w:rsid w:val="00CE2801"/>
    <w:rsid w:val="00CE2D2C"/>
    <w:rsid w:val="00CE5541"/>
    <w:rsid w:val="00CE566B"/>
    <w:rsid w:val="00CF06F9"/>
    <w:rsid w:val="00CF2193"/>
    <w:rsid w:val="00CF222F"/>
    <w:rsid w:val="00CF226D"/>
    <w:rsid w:val="00CF27F2"/>
    <w:rsid w:val="00CF29BD"/>
    <w:rsid w:val="00CF35C3"/>
    <w:rsid w:val="00CF711D"/>
    <w:rsid w:val="00CF73FC"/>
    <w:rsid w:val="00D015F9"/>
    <w:rsid w:val="00D02DF9"/>
    <w:rsid w:val="00D03B92"/>
    <w:rsid w:val="00D043CF"/>
    <w:rsid w:val="00D04759"/>
    <w:rsid w:val="00D0537B"/>
    <w:rsid w:val="00D06B3A"/>
    <w:rsid w:val="00D10B11"/>
    <w:rsid w:val="00D10FA8"/>
    <w:rsid w:val="00D144FF"/>
    <w:rsid w:val="00D14F68"/>
    <w:rsid w:val="00D204FA"/>
    <w:rsid w:val="00D21D45"/>
    <w:rsid w:val="00D229DE"/>
    <w:rsid w:val="00D23673"/>
    <w:rsid w:val="00D252AF"/>
    <w:rsid w:val="00D271DA"/>
    <w:rsid w:val="00D306E8"/>
    <w:rsid w:val="00D3159F"/>
    <w:rsid w:val="00D3291B"/>
    <w:rsid w:val="00D358CC"/>
    <w:rsid w:val="00D35C1C"/>
    <w:rsid w:val="00D37282"/>
    <w:rsid w:val="00D40DF8"/>
    <w:rsid w:val="00D43BF1"/>
    <w:rsid w:val="00D44484"/>
    <w:rsid w:val="00D4449B"/>
    <w:rsid w:val="00D4507F"/>
    <w:rsid w:val="00D453D9"/>
    <w:rsid w:val="00D5075A"/>
    <w:rsid w:val="00D5085E"/>
    <w:rsid w:val="00D51DB8"/>
    <w:rsid w:val="00D52551"/>
    <w:rsid w:val="00D528A8"/>
    <w:rsid w:val="00D532B8"/>
    <w:rsid w:val="00D568DE"/>
    <w:rsid w:val="00D576E4"/>
    <w:rsid w:val="00D60E80"/>
    <w:rsid w:val="00D63918"/>
    <w:rsid w:val="00D641B7"/>
    <w:rsid w:val="00D654C4"/>
    <w:rsid w:val="00D65C35"/>
    <w:rsid w:val="00D71403"/>
    <w:rsid w:val="00D71EFE"/>
    <w:rsid w:val="00D7366D"/>
    <w:rsid w:val="00D736D9"/>
    <w:rsid w:val="00D739A9"/>
    <w:rsid w:val="00D74045"/>
    <w:rsid w:val="00D748BE"/>
    <w:rsid w:val="00D750CD"/>
    <w:rsid w:val="00D75736"/>
    <w:rsid w:val="00D767B1"/>
    <w:rsid w:val="00D77F59"/>
    <w:rsid w:val="00D81FD5"/>
    <w:rsid w:val="00D84A27"/>
    <w:rsid w:val="00D84BC5"/>
    <w:rsid w:val="00D84DFF"/>
    <w:rsid w:val="00D855CC"/>
    <w:rsid w:val="00D86629"/>
    <w:rsid w:val="00D91A7B"/>
    <w:rsid w:val="00D92C95"/>
    <w:rsid w:val="00D935AA"/>
    <w:rsid w:val="00DA0105"/>
    <w:rsid w:val="00DA018A"/>
    <w:rsid w:val="00DA03AD"/>
    <w:rsid w:val="00DA1943"/>
    <w:rsid w:val="00DA2250"/>
    <w:rsid w:val="00DA22EB"/>
    <w:rsid w:val="00DA2F78"/>
    <w:rsid w:val="00DA374E"/>
    <w:rsid w:val="00DA387D"/>
    <w:rsid w:val="00DA3FBD"/>
    <w:rsid w:val="00DA5778"/>
    <w:rsid w:val="00DA5DAD"/>
    <w:rsid w:val="00DA6285"/>
    <w:rsid w:val="00DA62B6"/>
    <w:rsid w:val="00DA681D"/>
    <w:rsid w:val="00DB08BB"/>
    <w:rsid w:val="00DB2F61"/>
    <w:rsid w:val="00DC122D"/>
    <w:rsid w:val="00DC1848"/>
    <w:rsid w:val="00DC336B"/>
    <w:rsid w:val="00DC687E"/>
    <w:rsid w:val="00DC68D5"/>
    <w:rsid w:val="00DD3D87"/>
    <w:rsid w:val="00DD4A5C"/>
    <w:rsid w:val="00DD52B7"/>
    <w:rsid w:val="00DD77B2"/>
    <w:rsid w:val="00DE442B"/>
    <w:rsid w:val="00DE47EE"/>
    <w:rsid w:val="00DE5792"/>
    <w:rsid w:val="00DE68EE"/>
    <w:rsid w:val="00DE6BE9"/>
    <w:rsid w:val="00DE785C"/>
    <w:rsid w:val="00DF120D"/>
    <w:rsid w:val="00DF1356"/>
    <w:rsid w:val="00DF35B9"/>
    <w:rsid w:val="00DF4547"/>
    <w:rsid w:val="00DF7520"/>
    <w:rsid w:val="00DF7F51"/>
    <w:rsid w:val="00E0065C"/>
    <w:rsid w:val="00E013BE"/>
    <w:rsid w:val="00E01D5D"/>
    <w:rsid w:val="00E02938"/>
    <w:rsid w:val="00E03332"/>
    <w:rsid w:val="00E041EE"/>
    <w:rsid w:val="00E04CE5"/>
    <w:rsid w:val="00E062B7"/>
    <w:rsid w:val="00E0757C"/>
    <w:rsid w:val="00E07F1D"/>
    <w:rsid w:val="00E112CC"/>
    <w:rsid w:val="00E11AB1"/>
    <w:rsid w:val="00E12348"/>
    <w:rsid w:val="00E12701"/>
    <w:rsid w:val="00E13C10"/>
    <w:rsid w:val="00E13F3C"/>
    <w:rsid w:val="00E15463"/>
    <w:rsid w:val="00E15B88"/>
    <w:rsid w:val="00E16570"/>
    <w:rsid w:val="00E173BE"/>
    <w:rsid w:val="00E179BD"/>
    <w:rsid w:val="00E17F86"/>
    <w:rsid w:val="00E20CF2"/>
    <w:rsid w:val="00E2229D"/>
    <w:rsid w:val="00E22E31"/>
    <w:rsid w:val="00E234CF"/>
    <w:rsid w:val="00E24D7D"/>
    <w:rsid w:val="00E279EE"/>
    <w:rsid w:val="00E3046E"/>
    <w:rsid w:val="00E31072"/>
    <w:rsid w:val="00E3244B"/>
    <w:rsid w:val="00E33A1B"/>
    <w:rsid w:val="00E37E8E"/>
    <w:rsid w:val="00E42165"/>
    <w:rsid w:val="00E4369C"/>
    <w:rsid w:val="00E437D0"/>
    <w:rsid w:val="00E45DD8"/>
    <w:rsid w:val="00E501AB"/>
    <w:rsid w:val="00E50820"/>
    <w:rsid w:val="00E509B3"/>
    <w:rsid w:val="00E50F14"/>
    <w:rsid w:val="00E51735"/>
    <w:rsid w:val="00E54569"/>
    <w:rsid w:val="00E55343"/>
    <w:rsid w:val="00E5686B"/>
    <w:rsid w:val="00E57C52"/>
    <w:rsid w:val="00E608FB"/>
    <w:rsid w:val="00E60CE1"/>
    <w:rsid w:val="00E61B8C"/>
    <w:rsid w:val="00E70F7E"/>
    <w:rsid w:val="00E71815"/>
    <w:rsid w:val="00E71C88"/>
    <w:rsid w:val="00E72471"/>
    <w:rsid w:val="00E732EF"/>
    <w:rsid w:val="00E73867"/>
    <w:rsid w:val="00E75EE5"/>
    <w:rsid w:val="00E7757F"/>
    <w:rsid w:val="00E77BA8"/>
    <w:rsid w:val="00E77D9A"/>
    <w:rsid w:val="00E807E4"/>
    <w:rsid w:val="00E808BF"/>
    <w:rsid w:val="00E808E1"/>
    <w:rsid w:val="00E82FF9"/>
    <w:rsid w:val="00E86063"/>
    <w:rsid w:val="00E866E5"/>
    <w:rsid w:val="00E86756"/>
    <w:rsid w:val="00E87FF7"/>
    <w:rsid w:val="00E9185A"/>
    <w:rsid w:val="00E92A2E"/>
    <w:rsid w:val="00E95890"/>
    <w:rsid w:val="00E96983"/>
    <w:rsid w:val="00EA1830"/>
    <w:rsid w:val="00EA2441"/>
    <w:rsid w:val="00EA4700"/>
    <w:rsid w:val="00EA4B1B"/>
    <w:rsid w:val="00EA704C"/>
    <w:rsid w:val="00EA710E"/>
    <w:rsid w:val="00EB052C"/>
    <w:rsid w:val="00EB19A5"/>
    <w:rsid w:val="00EB3599"/>
    <w:rsid w:val="00EB520D"/>
    <w:rsid w:val="00EB6AEB"/>
    <w:rsid w:val="00EB7F3E"/>
    <w:rsid w:val="00EC0652"/>
    <w:rsid w:val="00EC0B76"/>
    <w:rsid w:val="00EC260D"/>
    <w:rsid w:val="00EC2E40"/>
    <w:rsid w:val="00EC5A00"/>
    <w:rsid w:val="00EC736B"/>
    <w:rsid w:val="00EC7A87"/>
    <w:rsid w:val="00EC7B4F"/>
    <w:rsid w:val="00ED07DE"/>
    <w:rsid w:val="00ED0F7E"/>
    <w:rsid w:val="00ED2244"/>
    <w:rsid w:val="00ED2979"/>
    <w:rsid w:val="00ED3175"/>
    <w:rsid w:val="00ED3C63"/>
    <w:rsid w:val="00ED6417"/>
    <w:rsid w:val="00ED69DA"/>
    <w:rsid w:val="00ED7043"/>
    <w:rsid w:val="00ED7886"/>
    <w:rsid w:val="00EE317B"/>
    <w:rsid w:val="00EE5531"/>
    <w:rsid w:val="00EE62D8"/>
    <w:rsid w:val="00EF03FB"/>
    <w:rsid w:val="00EF1301"/>
    <w:rsid w:val="00EF292D"/>
    <w:rsid w:val="00EF3188"/>
    <w:rsid w:val="00EF4174"/>
    <w:rsid w:val="00EF7AE8"/>
    <w:rsid w:val="00F01410"/>
    <w:rsid w:val="00F02F1E"/>
    <w:rsid w:val="00F06CE1"/>
    <w:rsid w:val="00F06CE8"/>
    <w:rsid w:val="00F07686"/>
    <w:rsid w:val="00F1174B"/>
    <w:rsid w:val="00F13051"/>
    <w:rsid w:val="00F15799"/>
    <w:rsid w:val="00F16BC8"/>
    <w:rsid w:val="00F20550"/>
    <w:rsid w:val="00F20990"/>
    <w:rsid w:val="00F210C7"/>
    <w:rsid w:val="00F21B7E"/>
    <w:rsid w:val="00F2383E"/>
    <w:rsid w:val="00F23E86"/>
    <w:rsid w:val="00F2425D"/>
    <w:rsid w:val="00F24DBC"/>
    <w:rsid w:val="00F2531F"/>
    <w:rsid w:val="00F26030"/>
    <w:rsid w:val="00F26D5E"/>
    <w:rsid w:val="00F276EB"/>
    <w:rsid w:val="00F30D56"/>
    <w:rsid w:val="00F31468"/>
    <w:rsid w:val="00F31826"/>
    <w:rsid w:val="00F3421A"/>
    <w:rsid w:val="00F35E92"/>
    <w:rsid w:val="00F37945"/>
    <w:rsid w:val="00F4413A"/>
    <w:rsid w:val="00F44DF5"/>
    <w:rsid w:val="00F45396"/>
    <w:rsid w:val="00F454EE"/>
    <w:rsid w:val="00F45956"/>
    <w:rsid w:val="00F47C05"/>
    <w:rsid w:val="00F5198A"/>
    <w:rsid w:val="00F53991"/>
    <w:rsid w:val="00F54332"/>
    <w:rsid w:val="00F54439"/>
    <w:rsid w:val="00F54596"/>
    <w:rsid w:val="00F549AD"/>
    <w:rsid w:val="00F553DC"/>
    <w:rsid w:val="00F555BE"/>
    <w:rsid w:val="00F567FB"/>
    <w:rsid w:val="00F5723F"/>
    <w:rsid w:val="00F5729E"/>
    <w:rsid w:val="00F60166"/>
    <w:rsid w:val="00F6052D"/>
    <w:rsid w:val="00F63815"/>
    <w:rsid w:val="00F63E7D"/>
    <w:rsid w:val="00F65789"/>
    <w:rsid w:val="00F672EE"/>
    <w:rsid w:val="00F67909"/>
    <w:rsid w:val="00F70105"/>
    <w:rsid w:val="00F70B51"/>
    <w:rsid w:val="00F70DC6"/>
    <w:rsid w:val="00F76846"/>
    <w:rsid w:val="00F76D7D"/>
    <w:rsid w:val="00F76D92"/>
    <w:rsid w:val="00F77F37"/>
    <w:rsid w:val="00F8073F"/>
    <w:rsid w:val="00F81170"/>
    <w:rsid w:val="00F82F7D"/>
    <w:rsid w:val="00F83980"/>
    <w:rsid w:val="00F83C4C"/>
    <w:rsid w:val="00F841A1"/>
    <w:rsid w:val="00F84F25"/>
    <w:rsid w:val="00F911FB"/>
    <w:rsid w:val="00F92280"/>
    <w:rsid w:val="00F9362C"/>
    <w:rsid w:val="00F94027"/>
    <w:rsid w:val="00F94CF7"/>
    <w:rsid w:val="00F9562A"/>
    <w:rsid w:val="00F9687C"/>
    <w:rsid w:val="00FA2333"/>
    <w:rsid w:val="00FA6DC4"/>
    <w:rsid w:val="00FA79B7"/>
    <w:rsid w:val="00FA7F03"/>
    <w:rsid w:val="00FB1037"/>
    <w:rsid w:val="00FB219E"/>
    <w:rsid w:val="00FC1288"/>
    <w:rsid w:val="00FC359C"/>
    <w:rsid w:val="00FC3B15"/>
    <w:rsid w:val="00FC411A"/>
    <w:rsid w:val="00FC4FB8"/>
    <w:rsid w:val="00FC6BF7"/>
    <w:rsid w:val="00FC72CE"/>
    <w:rsid w:val="00FC74DD"/>
    <w:rsid w:val="00FD03EF"/>
    <w:rsid w:val="00FD1B44"/>
    <w:rsid w:val="00FD2372"/>
    <w:rsid w:val="00FD2930"/>
    <w:rsid w:val="00FD2DE4"/>
    <w:rsid w:val="00FD36D9"/>
    <w:rsid w:val="00FD5F6F"/>
    <w:rsid w:val="00FD6B49"/>
    <w:rsid w:val="00FD6EF0"/>
    <w:rsid w:val="00FD7823"/>
    <w:rsid w:val="00FD7CD9"/>
    <w:rsid w:val="00FE060C"/>
    <w:rsid w:val="00FE07F5"/>
    <w:rsid w:val="00FE248C"/>
    <w:rsid w:val="00FE2E06"/>
    <w:rsid w:val="00FE2EA3"/>
    <w:rsid w:val="00FE4709"/>
    <w:rsid w:val="00FE4A69"/>
    <w:rsid w:val="00FE4D8A"/>
    <w:rsid w:val="00FF00D1"/>
    <w:rsid w:val="00FF0A5B"/>
    <w:rsid w:val="00FF178F"/>
    <w:rsid w:val="00FF23F3"/>
    <w:rsid w:val="00FF3B9C"/>
    <w:rsid w:val="00FF5491"/>
    <w:rsid w:val="00FF5F9A"/>
    <w:rsid w:val="00FF63F0"/>
    <w:rsid w:val="00FF7644"/>
    <w:rsid w:val="00FF7DD7"/>
    <w:rsid w:val="525AA5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63CCFF"/>
  <w15:chartTrackingRefBased/>
  <w15:docId w15:val="{83418319-5059-499E-AB4F-11E48977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C2C71"/>
    <w:pPr>
      <w:spacing w:after="0" w:line="240" w:lineRule="auto"/>
    </w:pPr>
    <w:rPr>
      <w:rFonts w:ascii="Times New Roman" w:hAnsi="Times New Roman" w:eastAsia="Times New Roman" w:cs="Times New Roman"/>
      <w:sz w:val="24"/>
      <w:szCs w:val="24"/>
      <w:lang w:eastAsia="es-MX"/>
    </w:rPr>
  </w:style>
  <w:style w:type="paragraph" w:styleId="Ttulo2">
    <w:name w:val="heading 2"/>
    <w:basedOn w:val="Normal"/>
    <w:next w:val="Normal"/>
    <w:link w:val="Ttulo2Car"/>
    <w:uiPriority w:val="9"/>
    <w:semiHidden/>
    <w:unhideWhenUsed/>
    <w:qFormat/>
    <w:rsid w:val="00240515"/>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7E363C"/>
    <w:pPr>
      <w:tabs>
        <w:tab w:val="center" w:pos="4419"/>
        <w:tab w:val="right" w:pos="8838"/>
      </w:tabs>
    </w:pPr>
  </w:style>
  <w:style w:type="character" w:styleId="EncabezadoCar" w:customStyle="1">
    <w:name w:val="Encabezado Car"/>
    <w:basedOn w:val="Fuentedeprrafopredeter"/>
    <w:link w:val="Encabezado"/>
    <w:uiPriority w:val="99"/>
    <w:rsid w:val="007E363C"/>
    <w:rPr>
      <w:rFonts w:ascii="Times New Roman" w:hAnsi="Times New Roman" w:eastAsia="Times New Roman" w:cs="Times New Roman"/>
      <w:sz w:val="24"/>
      <w:szCs w:val="24"/>
      <w:lang w:eastAsia="es-MX"/>
    </w:rPr>
  </w:style>
  <w:style w:type="paragraph" w:styleId="Piedepgina">
    <w:name w:val="footer"/>
    <w:basedOn w:val="Normal"/>
    <w:link w:val="PiedepginaCar"/>
    <w:uiPriority w:val="99"/>
    <w:unhideWhenUsed/>
    <w:rsid w:val="007E363C"/>
    <w:pPr>
      <w:tabs>
        <w:tab w:val="center" w:pos="4419"/>
        <w:tab w:val="right" w:pos="8838"/>
      </w:tabs>
    </w:pPr>
  </w:style>
  <w:style w:type="character" w:styleId="PiedepginaCar" w:customStyle="1">
    <w:name w:val="Pie de página Car"/>
    <w:basedOn w:val="Fuentedeprrafopredeter"/>
    <w:link w:val="Piedepgina"/>
    <w:uiPriority w:val="99"/>
    <w:rsid w:val="007E363C"/>
    <w:rPr>
      <w:rFonts w:ascii="Times New Roman" w:hAnsi="Times New Roman" w:eastAsia="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363C"/>
    <w:pPr>
      <w:ind w:left="720"/>
      <w:contextualSpacing/>
    </w:pPr>
    <w:rPr>
      <w:rFonts w:ascii="Century Gothic" w:hAnsi="Century Gothic"/>
      <w:sz w:val="22"/>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E363C"/>
    <w:rPr>
      <w:rFonts w:ascii="Century Gothic" w:hAnsi="Century Gothic" w:eastAsia="Times New Roman" w:cs="Times New Roman"/>
      <w:szCs w:val="24"/>
      <w:lang w:eastAsia="es-MX"/>
    </w:rPr>
  </w:style>
  <w:style w:type="table" w:styleId="Tablaconcuadrcula">
    <w:name w:val="Table Grid"/>
    <w:basedOn w:val="Tablanormal"/>
    <w:uiPriority w:val="39"/>
    <w:qFormat/>
    <w:rsid w:val="007E363C"/>
    <w:pPr>
      <w:spacing w:after="0" w:line="240" w:lineRule="auto"/>
    </w:pPr>
    <w:rPr>
      <w:rFonts w:ascii="Calibri" w:hAnsi="Calibri" w:eastAsia="Calibri" w:cs="Times New Roman"/>
      <w:sz w:val="20"/>
      <w:szCs w:val="20"/>
      <w:lang w:val="es-ES"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7E363C"/>
    <w:rPr>
      <w:color w:val="0563C1" w:themeColor="hyperlink"/>
      <w:u w:val="single"/>
    </w:rPr>
  </w:style>
  <w:style w:type="character" w:styleId="Mencinsinresolver1" w:customStyle="1">
    <w:name w:val="Mención sin resolver1"/>
    <w:basedOn w:val="Fuentedeprrafopredeter"/>
    <w:uiPriority w:val="99"/>
    <w:semiHidden/>
    <w:unhideWhenUsed/>
    <w:rsid w:val="0044225B"/>
    <w:rPr>
      <w:color w:val="605E5C"/>
      <w:shd w:val="clear" w:color="auto" w:fill="E1DFDD"/>
    </w:rPr>
  </w:style>
  <w:style w:type="character" w:styleId="Ttulo2Car" w:customStyle="1">
    <w:name w:val="Título 2 Car"/>
    <w:basedOn w:val="Fuentedeprrafopredeter"/>
    <w:link w:val="Ttulo2"/>
    <w:uiPriority w:val="9"/>
    <w:semiHidden/>
    <w:rsid w:val="00240515"/>
    <w:rPr>
      <w:rFonts w:asciiTheme="majorHAnsi" w:hAnsiTheme="majorHAnsi" w:eastAsiaTheme="majorEastAsia" w:cstheme="majorBidi"/>
      <w:color w:val="2F5496" w:themeColor="accent1" w:themeShade="BF"/>
      <w:sz w:val="26"/>
      <w:szCs w:val="26"/>
      <w:lang w:eastAsia="es-MX"/>
    </w:rPr>
  </w:style>
  <w:style w:type="character" w:styleId="Hipervnculovisitado">
    <w:name w:val="FollowedHyperlink"/>
    <w:basedOn w:val="Fuentedeprrafopredeter"/>
    <w:uiPriority w:val="99"/>
    <w:semiHidden/>
    <w:unhideWhenUsed/>
    <w:rsid w:val="00264B62"/>
    <w:rPr>
      <w:color w:val="954F72" w:themeColor="followedHyperlink"/>
      <w:u w:val="single"/>
    </w:rPr>
  </w:style>
  <w:style w:type="character" w:styleId="Mencinsinresolver2" w:customStyle="1">
    <w:name w:val="Mención sin resolver2"/>
    <w:basedOn w:val="Fuentedeprrafopredeter"/>
    <w:uiPriority w:val="99"/>
    <w:semiHidden/>
    <w:unhideWhenUsed/>
    <w:rsid w:val="0053033A"/>
    <w:rPr>
      <w:color w:val="605E5C"/>
      <w:shd w:val="clear" w:color="auto" w:fill="E1DFDD"/>
    </w:rPr>
  </w:style>
  <w:style w:type="character" w:styleId="Mencinsinresolver3" w:customStyle="1">
    <w:name w:val="Mención sin resolver3"/>
    <w:basedOn w:val="Fuentedeprrafopredeter"/>
    <w:uiPriority w:val="99"/>
    <w:semiHidden/>
    <w:unhideWhenUsed/>
    <w:rsid w:val="004A4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56793">
      <w:bodyDiv w:val="1"/>
      <w:marLeft w:val="0"/>
      <w:marRight w:val="0"/>
      <w:marTop w:val="0"/>
      <w:marBottom w:val="0"/>
      <w:divBdr>
        <w:top w:val="none" w:sz="0" w:space="0" w:color="auto"/>
        <w:left w:val="none" w:sz="0" w:space="0" w:color="auto"/>
        <w:bottom w:val="none" w:sz="0" w:space="0" w:color="auto"/>
        <w:right w:val="none" w:sz="0" w:space="0" w:color="auto"/>
      </w:divBdr>
    </w:div>
    <w:div w:id="127166728">
      <w:bodyDiv w:val="1"/>
      <w:marLeft w:val="0"/>
      <w:marRight w:val="0"/>
      <w:marTop w:val="0"/>
      <w:marBottom w:val="0"/>
      <w:divBdr>
        <w:top w:val="none" w:sz="0" w:space="0" w:color="auto"/>
        <w:left w:val="none" w:sz="0" w:space="0" w:color="auto"/>
        <w:bottom w:val="none" w:sz="0" w:space="0" w:color="auto"/>
        <w:right w:val="none" w:sz="0" w:space="0" w:color="auto"/>
      </w:divBdr>
    </w:div>
    <w:div w:id="144974107">
      <w:bodyDiv w:val="1"/>
      <w:marLeft w:val="0"/>
      <w:marRight w:val="0"/>
      <w:marTop w:val="0"/>
      <w:marBottom w:val="0"/>
      <w:divBdr>
        <w:top w:val="none" w:sz="0" w:space="0" w:color="auto"/>
        <w:left w:val="none" w:sz="0" w:space="0" w:color="auto"/>
        <w:bottom w:val="none" w:sz="0" w:space="0" w:color="auto"/>
        <w:right w:val="none" w:sz="0" w:space="0" w:color="auto"/>
      </w:divBdr>
    </w:div>
    <w:div w:id="186525774">
      <w:bodyDiv w:val="1"/>
      <w:marLeft w:val="0"/>
      <w:marRight w:val="0"/>
      <w:marTop w:val="0"/>
      <w:marBottom w:val="0"/>
      <w:divBdr>
        <w:top w:val="none" w:sz="0" w:space="0" w:color="auto"/>
        <w:left w:val="none" w:sz="0" w:space="0" w:color="auto"/>
        <w:bottom w:val="none" w:sz="0" w:space="0" w:color="auto"/>
        <w:right w:val="none" w:sz="0" w:space="0" w:color="auto"/>
      </w:divBdr>
    </w:div>
    <w:div w:id="214901044">
      <w:bodyDiv w:val="1"/>
      <w:marLeft w:val="0"/>
      <w:marRight w:val="0"/>
      <w:marTop w:val="0"/>
      <w:marBottom w:val="0"/>
      <w:divBdr>
        <w:top w:val="none" w:sz="0" w:space="0" w:color="auto"/>
        <w:left w:val="none" w:sz="0" w:space="0" w:color="auto"/>
        <w:bottom w:val="none" w:sz="0" w:space="0" w:color="auto"/>
        <w:right w:val="none" w:sz="0" w:space="0" w:color="auto"/>
      </w:divBdr>
    </w:div>
    <w:div w:id="342629130">
      <w:bodyDiv w:val="1"/>
      <w:marLeft w:val="0"/>
      <w:marRight w:val="0"/>
      <w:marTop w:val="0"/>
      <w:marBottom w:val="0"/>
      <w:divBdr>
        <w:top w:val="none" w:sz="0" w:space="0" w:color="auto"/>
        <w:left w:val="none" w:sz="0" w:space="0" w:color="auto"/>
        <w:bottom w:val="none" w:sz="0" w:space="0" w:color="auto"/>
        <w:right w:val="none" w:sz="0" w:space="0" w:color="auto"/>
      </w:divBdr>
    </w:div>
    <w:div w:id="499006097">
      <w:bodyDiv w:val="1"/>
      <w:marLeft w:val="0"/>
      <w:marRight w:val="0"/>
      <w:marTop w:val="0"/>
      <w:marBottom w:val="0"/>
      <w:divBdr>
        <w:top w:val="none" w:sz="0" w:space="0" w:color="auto"/>
        <w:left w:val="none" w:sz="0" w:space="0" w:color="auto"/>
        <w:bottom w:val="none" w:sz="0" w:space="0" w:color="auto"/>
        <w:right w:val="none" w:sz="0" w:space="0" w:color="auto"/>
      </w:divBdr>
    </w:div>
    <w:div w:id="522288721">
      <w:bodyDiv w:val="1"/>
      <w:marLeft w:val="0"/>
      <w:marRight w:val="0"/>
      <w:marTop w:val="0"/>
      <w:marBottom w:val="0"/>
      <w:divBdr>
        <w:top w:val="none" w:sz="0" w:space="0" w:color="auto"/>
        <w:left w:val="none" w:sz="0" w:space="0" w:color="auto"/>
        <w:bottom w:val="none" w:sz="0" w:space="0" w:color="auto"/>
        <w:right w:val="none" w:sz="0" w:space="0" w:color="auto"/>
      </w:divBdr>
    </w:div>
    <w:div w:id="588005945">
      <w:bodyDiv w:val="1"/>
      <w:marLeft w:val="0"/>
      <w:marRight w:val="0"/>
      <w:marTop w:val="0"/>
      <w:marBottom w:val="0"/>
      <w:divBdr>
        <w:top w:val="none" w:sz="0" w:space="0" w:color="auto"/>
        <w:left w:val="none" w:sz="0" w:space="0" w:color="auto"/>
        <w:bottom w:val="none" w:sz="0" w:space="0" w:color="auto"/>
        <w:right w:val="none" w:sz="0" w:space="0" w:color="auto"/>
      </w:divBdr>
    </w:div>
    <w:div w:id="679425896">
      <w:bodyDiv w:val="1"/>
      <w:marLeft w:val="0"/>
      <w:marRight w:val="0"/>
      <w:marTop w:val="0"/>
      <w:marBottom w:val="0"/>
      <w:divBdr>
        <w:top w:val="none" w:sz="0" w:space="0" w:color="auto"/>
        <w:left w:val="none" w:sz="0" w:space="0" w:color="auto"/>
        <w:bottom w:val="none" w:sz="0" w:space="0" w:color="auto"/>
        <w:right w:val="none" w:sz="0" w:space="0" w:color="auto"/>
      </w:divBdr>
    </w:div>
    <w:div w:id="1128356388">
      <w:bodyDiv w:val="1"/>
      <w:marLeft w:val="0"/>
      <w:marRight w:val="0"/>
      <w:marTop w:val="0"/>
      <w:marBottom w:val="0"/>
      <w:divBdr>
        <w:top w:val="none" w:sz="0" w:space="0" w:color="auto"/>
        <w:left w:val="none" w:sz="0" w:space="0" w:color="auto"/>
        <w:bottom w:val="none" w:sz="0" w:space="0" w:color="auto"/>
        <w:right w:val="none" w:sz="0" w:space="0" w:color="auto"/>
      </w:divBdr>
    </w:div>
    <w:div w:id="1238976349">
      <w:bodyDiv w:val="1"/>
      <w:marLeft w:val="0"/>
      <w:marRight w:val="0"/>
      <w:marTop w:val="0"/>
      <w:marBottom w:val="0"/>
      <w:divBdr>
        <w:top w:val="none" w:sz="0" w:space="0" w:color="auto"/>
        <w:left w:val="none" w:sz="0" w:space="0" w:color="auto"/>
        <w:bottom w:val="none" w:sz="0" w:space="0" w:color="auto"/>
        <w:right w:val="none" w:sz="0" w:space="0" w:color="auto"/>
      </w:divBdr>
    </w:div>
    <w:div w:id="1389525832">
      <w:bodyDiv w:val="1"/>
      <w:marLeft w:val="0"/>
      <w:marRight w:val="0"/>
      <w:marTop w:val="0"/>
      <w:marBottom w:val="0"/>
      <w:divBdr>
        <w:top w:val="none" w:sz="0" w:space="0" w:color="auto"/>
        <w:left w:val="none" w:sz="0" w:space="0" w:color="auto"/>
        <w:bottom w:val="none" w:sz="0" w:space="0" w:color="auto"/>
        <w:right w:val="none" w:sz="0" w:space="0" w:color="auto"/>
      </w:divBdr>
    </w:div>
    <w:div w:id="1808933664">
      <w:bodyDiv w:val="1"/>
      <w:marLeft w:val="0"/>
      <w:marRight w:val="0"/>
      <w:marTop w:val="0"/>
      <w:marBottom w:val="0"/>
      <w:divBdr>
        <w:top w:val="none" w:sz="0" w:space="0" w:color="auto"/>
        <w:left w:val="none" w:sz="0" w:space="0" w:color="auto"/>
        <w:bottom w:val="none" w:sz="0" w:space="0" w:color="auto"/>
        <w:right w:val="none" w:sz="0" w:space="0" w:color="auto"/>
      </w:divBdr>
    </w:div>
    <w:div w:id="1871260398">
      <w:bodyDiv w:val="1"/>
      <w:marLeft w:val="0"/>
      <w:marRight w:val="0"/>
      <w:marTop w:val="0"/>
      <w:marBottom w:val="0"/>
      <w:divBdr>
        <w:top w:val="none" w:sz="0" w:space="0" w:color="auto"/>
        <w:left w:val="none" w:sz="0" w:space="0" w:color="auto"/>
        <w:bottom w:val="none" w:sz="0" w:space="0" w:color="auto"/>
        <w:right w:val="none" w:sz="0" w:space="0" w:color="auto"/>
      </w:divBdr>
    </w:div>
    <w:div w:id="1936475026">
      <w:bodyDiv w:val="1"/>
      <w:marLeft w:val="0"/>
      <w:marRight w:val="0"/>
      <w:marTop w:val="0"/>
      <w:marBottom w:val="0"/>
      <w:divBdr>
        <w:top w:val="none" w:sz="0" w:space="0" w:color="auto"/>
        <w:left w:val="none" w:sz="0" w:space="0" w:color="auto"/>
        <w:bottom w:val="none" w:sz="0" w:space="0" w:color="auto"/>
        <w:right w:val="none" w:sz="0" w:space="0" w:color="auto"/>
      </w:divBdr>
    </w:div>
    <w:div w:id="1998218369">
      <w:bodyDiv w:val="1"/>
      <w:marLeft w:val="0"/>
      <w:marRight w:val="0"/>
      <w:marTop w:val="0"/>
      <w:marBottom w:val="0"/>
      <w:divBdr>
        <w:top w:val="none" w:sz="0" w:space="0" w:color="auto"/>
        <w:left w:val="none" w:sz="0" w:space="0" w:color="auto"/>
        <w:bottom w:val="none" w:sz="0" w:space="0" w:color="auto"/>
        <w:right w:val="none" w:sz="0" w:space="0" w:color="auto"/>
      </w:divBdr>
    </w:div>
    <w:div w:id="213197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8C843-626C-4D27-AA13-6040F5EDF6C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 medina hernandez</dc:creator>
  <keywords/>
  <dc:description/>
  <lastModifiedBy>Denisse Eduarte</lastModifiedBy>
  <revision>6</revision>
  <dcterms:created xsi:type="dcterms:W3CDTF">2023-02-27T20:17:00.0000000Z</dcterms:created>
  <dcterms:modified xsi:type="dcterms:W3CDTF">2023-04-13T16:22:27.4475943Z</dcterms:modified>
</coreProperties>
</file>