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C1A28C5"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DB3770">
        <w:rPr>
          <w:rFonts w:ascii="Palatino Linotype" w:hAnsi="Palatino Linotype"/>
        </w:rPr>
        <w:t>nueve de noviembre de</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4DBD2DAA"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FB38BD">
        <w:rPr>
          <w:rFonts w:ascii="Palatino Linotype" w:hAnsi="Palatino Linotype"/>
          <w:b/>
          <w:lang w:val="es-419"/>
        </w:rPr>
        <w:t>C</w:t>
      </w:r>
      <w:r w:rsidRPr="00984657">
        <w:rPr>
          <w:rFonts w:ascii="Palatino Linotype" w:hAnsi="Palatino Linotype"/>
        </w:rPr>
        <w:t xml:space="preserve">, </w:t>
      </w:r>
      <w:r w:rsidR="006C52D7" w:rsidRPr="00984657">
        <w:rPr>
          <w:rFonts w:ascii="Palatino Linotype" w:hAnsi="Palatino Linotype"/>
        </w:rPr>
        <w:t>promovido</w:t>
      </w:r>
      <w:r w:rsidR="00124A84">
        <w:rPr>
          <w:rFonts w:ascii="Palatino Linotype" w:hAnsi="Palatino Linotype"/>
        </w:rPr>
        <w:t xml:space="preserve"> por </w:t>
      </w:r>
      <w:r w:rsidR="00FB38BD">
        <w:rPr>
          <w:rFonts w:ascii="Palatino Linotype" w:hAnsi="Palatino Linotype"/>
          <w:b/>
        </w:rPr>
        <w:t xml:space="preserve">XXXXXX XXXXX </w:t>
      </w:r>
      <w:proofErr w:type="spellStart"/>
      <w:r w:rsidR="00FB38BD">
        <w:rPr>
          <w:rFonts w:ascii="Palatino Linotype" w:hAnsi="Palatino Linotype"/>
          <w:b/>
        </w:rPr>
        <w:t>XXXXX</w:t>
      </w:r>
      <w:proofErr w:type="spellEnd"/>
      <w:r w:rsidR="00CD6366">
        <w:rPr>
          <w:rFonts w:ascii="Palatino Linotype" w:hAnsi="Palatino Linotype"/>
          <w:b/>
          <w:color w:val="000000" w:themeColor="text1"/>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124A84">
        <w:rPr>
          <w:rFonts w:ascii="Palatino Linotype" w:hAnsi="Palatino Linotype" w:cs="Arial"/>
          <w:b/>
          <w:color w:val="000000" w:themeColor="text1"/>
          <w:lang w:val="es-ES"/>
        </w:rPr>
        <w:t>L</w:t>
      </w:r>
      <w:r w:rsidR="00281D31">
        <w:rPr>
          <w:rFonts w:ascii="Palatino Linotype" w:hAnsi="Palatino Linotype" w:cs="Arial"/>
          <w:b/>
          <w:color w:val="000000" w:themeColor="text1"/>
          <w:lang w:val="es-ES"/>
        </w:rPr>
        <w:t>A</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 xml:space="preserve">la </w:t>
      </w:r>
      <w:r w:rsidR="00D25291">
        <w:rPr>
          <w:rFonts w:ascii="Palatino Linotype" w:hAnsi="Palatino Linotype" w:cs="Arial"/>
          <w:color w:val="000000" w:themeColor="text1"/>
          <w:lang w:val="es-419"/>
        </w:rPr>
        <w:t>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w:t>
      </w:r>
      <w:r w:rsidR="00A72E56">
        <w:rPr>
          <w:rFonts w:ascii="Palatino Linotype" w:hAnsi="Palatino Linotype" w:cs="Arial"/>
          <w:color w:val="000000" w:themeColor="text1"/>
          <w:lang w:val="es-ES"/>
        </w:rPr>
        <w:t xml:space="preserve">emitida por </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D51629" w:rsidRPr="00D51629">
        <w:rPr>
          <w:rFonts w:ascii="Palatino Linotype" w:hAnsi="Palatino Linotype" w:cs="Arial"/>
          <w:b/>
        </w:rPr>
        <w:t>Sistema Municipal Para el Desarrollo Integral de la Familia de Ixtapaluca</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w:t>
      </w:r>
      <w:bookmarkStart w:id="0" w:name="_GoBack"/>
      <w:bookmarkEnd w:id="0"/>
      <w:r w:rsidRPr="00984657">
        <w:rPr>
          <w:rFonts w:ascii="Palatino Linotype" w:hAnsi="Palatino Linotype"/>
          <w:b/>
        </w:rPr>
        <w:t>DO</w:t>
      </w:r>
      <w:r w:rsidRPr="00984657">
        <w:rPr>
          <w:rFonts w:ascii="Palatino Linotype" w:hAnsi="Palatino Linotype"/>
        </w:rPr>
        <w:t xml:space="preserve">, se procede a dictar la presente resolución con base en lo siguiente: </w:t>
      </w:r>
    </w:p>
    <w:p w14:paraId="67F738E1" w14:textId="77777777" w:rsidR="00124A84" w:rsidRPr="00984657" w:rsidRDefault="00124A84"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4D145FFC" w14:textId="77777777" w:rsidR="00336D3F" w:rsidRPr="00984657" w:rsidRDefault="00336D3F"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5585AE0F" w:rsidR="00B41543" w:rsidRPr="00984657" w:rsidRDefault="002E6A16" w:rsidP="0066637D">
      <w:pPr>
        <w:spacing w:line="360" w:lineRule="auto"/>
        <w:jc w:val="both"/>
        <w:rPr>
          <w:rFonts w:ascii="Palatino Linotype" w:hAnsi="Palatino Linotype" w:cs="Arial"/>
          <w:b/>
          <w:bCs/>
          <w:lang w:val="es-ES"/>
        </w:rPr>
      </w:pPr>
      <w:r>
        <w:rPr>
          <w:rFonts w:ascii="Palatino Linotype" w:hAnsi="Palatino Linotype" w:cs="Arial"/>
        </w:rPr>
        <w:t xml:space="preserve">En </w:t>
      </w:r>
      <w:r>
        <w:rPr>
          <w:rFonts w:ascii="Palatino Linotype" w:hAnsi="Palatino Linotype" w:cs="Arial"/>
          <w:lang w:val="es-ES"/>
        </w:rPr>
        <w:t>fecha</w:t>
      </w:r>
      <w:r>
        <w:rPr>
          <w:rFonts w:ascii="Palatino Linotype" w:hAnsi="Palatino Linotype"/>
          <w:lang w:val="es-ES"/>
        </w:rPr>
        <w:t xml:space="preserve"> </w:t>
      </w:r>
      <w:r w:rsidR="00D51629">
        <w:rPr>
          <w:rFonts w:ascii="Palatino Linotype" w:hAnsi="Palatino Linotype"/>
          <w:b/>
          <w:bCs/>
          <w:lang w:val="es-ES"/>
        </w:rPr>
        <w:t>doce de abril de</w:t>
      </w:r>
      <w:r>
        <w:rPr>
          <w:rFonts w:ascii="Palatino Linotype" w:hAnsi="Palatino Linotype"/>
          <w:b/>
          <w:bCs/>
          <w:lang w:val="es-ES"/>
        </w:rPr>
        <w:t xml:space="preserve"> dos mil veintidós</w:t>
      </w:r>
      <w:r>
        <w:rPr>
          <w:rFonts w:ascii="Palatino Linotype" w:hAnsi="Palatino Linotype"/>
          <w:lang w:val="es-ES"/>
        </w:rPr>
        <w:t xml:space="preserve">, </w:t>
      </w:r>
      <w:r w:rsidR="00281D31">
        <w:rPr>
          <w:rFonts w:ascii="Palatino Linotype" w:hAnsi="Palatino Linotype" w:cs="Arial"/>
          <w:b/>
          <w:color w:val="000000" w:themeColor="text1"/>
          <w:lang w:val="es-ES"/>
        </w:rPr>
        <w:t>LA</w:t>
      </w:r>
      <w:r>
        <w:rPr>
          <w:rFonts w:ascii="Palatino Linotype" w:hAnsi="Palatino Linotype" w:cs="Arial"/>
          <w:b/>
          <w:color w:val="000000" w:themeColor="text1"/>
          <w:lang w:val="es-ES"/>
        </w:rPr>
        <w:t xml:space="preserve"> RECURRENTE</w:t>
      </w:r>
      <w:r>
        <w:rPr>
          <w:rFonts w:ascii="Palatino Linotype" w:hAnsi="Palatino Linotype"/>
          <w:b/>
          <w:lang w:val="es-ES"/>
        </w:rPr>
        <w:t xml:space="preserve"> </w:t>
      </w:r>
      <w:r>
        <w:rPr>
          <w:rFonts w:ascii="Palatino Linotype" w:hAnsi="Palatino Linotype" w:cs="Arial"/>
        </w:rPr>
        <w:t>presentó a través del Sistema de Acceso a la Información Mexiquense</w:t>
      </w:r>
      <w:r>
        <w:rPr>
          <w:rFonts w:ascii="Palatino Linotype" w:hAnsi="Palatino Linotype"/>
        </w:rPr>
        <w:t xml:space="preserve">, </w:t>
      </w:r>
      <w:r>
        <w:rPr>
          <w:rFonts w:ascii="Palatino Linotype" w:hAnsi="Palatino Linotype"/>
          <w:lang w:val="es-419"/>
        </w:rPr>
        <w:t xml:space="preserve">que </w:t>
      </w:r>
      <w:r>
        <w:rPr>
          <w:rFonts w:ascii="Palatino Linotype" w:hAnsi="Palatino Linotype"/>
        </w:rPr>
        <w:t>en lo subsecuente</w:t>
      </w:r>
      <w:r>
        <w:rPr>
          <w:rFonts w:ascii="Palatino Linotype" w:hAnsi="Palatino Linotype"/>
          <w:lang w:val="es-419"/>
        </w:rPr>
        <w:t xml:space="preserve"> se denominara</w:t>
      </w:r>
      <w:r>
        <w:rPr>
          <w:rFonts w:ascii="Palatino Linotype" w:hAnsi="Palatino Linotype"/>
        </w:rPr>
        <w:t xml:space="preserve"> </w:t>
      </w:r>
      <w:r>
        <w:rPr>
          <w:rFonts w:ascii="Palatino Linotype" w:hAnsi="Palatino Linotype" w:cs="Arial"/>
          <w:b/>
        </w:rPr>
        <w:t>EL 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lang w:val="es-ES"/>
        </w:rPr>
        <w:t>, la solicitud de acceso a la Información Pública,</w:t>
      </w:r>
      <w:r w:rsidR="00792530">
        <w:rPr>
          <w:rFonts w:ascii="Palatino Linotype" w:hAnsi="Palatino Linotype" w:cs="Arial"/>
          <w:lang w:val="es-ES"/>
        </w:rPr>
        <w:t xml:space="preserve"> </w:t>
      </w:r>
      <w:r w:rsidR="00447CA6">
        <w:rPr>
          <w:rFonts w:ascii="Palatino Linotype" w:hAnsi="Palatino Linotype" w:cs="Arial"/>
          <w:lang w:val="es-ES"/>
        </w:rPr>
        <w:t xml:space="preserve">fecha considerada como </w:t>
      </w:r>
      <w:r w:rsidR="00447CA6" w:rsidRPr="00FB7305">
        <w:rPr>
          <w:rFonts w:ascii="Palatino Linotype" w:eastAsia="Palatino Linotype" w:hAnsi="Palatino Linotype" w:cs="Palatino Linotype"/>
          <w:color w:val="000000"/>
        </w:rPr>
        <w:t>día inhábil por suspensión de labores en términos del Calendario Oficial en Materia de Transparencia, Acceso a la Información Pública y Protección de Datos Personales del Estado de México y Municipios</w:t>
      </w:r>
      <w:r w:rsidR="00447CA6">
        <w:rPr>
          <w:rFonts w:ascii="Palatino Linotype" w:eastAsia="Palatino Linotype" w:hAnsi="Palatino Linotype" w:cs="Palatino Linotype"/>
          <w:color w:val="000000"/>
        </w:rPr>
        <w:t xml:space="preserve">, por lo que </w:t>
      </w:r>
      <w:r w:rsidR="00D51629">
        <w:rPr>
          <w:rFonts w:ascii="Palatino Linotype" w:hAnsi="Palatino Linotype" w:cs="Arial"/>
          <w:lang w:val="es-ES"/>
        </w:rPr>
        <w:t xml:space="preserve">se tuvo por presentada al día </w:t>
      </w:r>
      <w:r w:rsidR="00447CA6">
        <w:rPr>
          <w:rFonts w:ascii="Palatino Linotype" w:hAnsi="Palatino Linotype" w:cs="Arial"/>
          <w:lang w:val="es-ES"/>
        </w:rPr>
        <w:t xml:space="preserve">hábil </w:t>
      </w:r>
      <w:r w:rsidR="00D51629">
        <w:rPr>
          <w:rFonts w:ascii="Palatino Linotype" w:hAnsi="Palatino Linotype" w:cs="Arial"/>
          <w:lang w:val="es-ES"/>
        </w:rPr>
        <w:t xml:space="preserve">siguiente </w:t>
      </w:r>
      <w:r w:rsidR="00447CA6">
        <w:rPr>
          <w:rFonts w:ascii="Palatino Linotype" w:hAnsi="Palatino Linotype" w:cs="Arial"/>
          <w:lang w:val="es-ES"/>
        </w:rPr>
        <w:t xml:space="preserve">es decir el </w:t>
      </w:r>
      <w:r w:rsidR="00447CA6" w:rsidRPr="00447CA6">
        <w:rPr>
          <w:rFonts w:ascii="Palatino Linotype" w:hAnsi="Palatino Linotype" w:cs="Arial"/>
          <w:b/>
          <w:lang w:val="es-ES"/>
        </w:rPr>
        <w:t>dieciocho de abril de dos mil veintidós</w:t>
      </w:r>
      <w:r w:rsidR="00447CA6">
        <w:rPr>
          <w:rFonts w:ascii="Palatino Linotype" w:hAnsi="Palatino Linotype" w:cs="Arial"/>
          <w:b/>
          <w:lang w:val="es-ES"/>
        </w:rPr>
        <w:t xml:space="preserve"> </w:t>
      </w:r>
      <w:r w:rsidR="00447CA6">
        <w:rPr>
          <w:rFonts w:ascii="Palatino Linotype" w:hAnsi="Palatino Linotype" w:cs="Arial"/>
          <w:lang w:val="es-ES"/>
        </w:rPr>
        <w:t xml:space="preserve">y a la cual </w:t>
      </w:r>
      <w:r>
        <w:rPr>
          <w:rFonts w:ascii="Palatino Linotype" w:hAnsi="Palatino Linotype" w:cs="Arial"/>
          <w:lang w:val="es-ES"/>
        </w:rPr>
        <w:t>se le asignó el número de expediente</w:t>
      </w:r>
      <w:r w:rsidR="005B2B39">
        <w:rPr>
          <w:rFonts w:ascii="Palatino Linotype" w:hAnsi="Palatino Linotype" w:cs="Arial"/>
          <w:b/>
          <w:bCs/>
        </w:rPr>
        <w:t xml:space="preserve"> </w:t>
      </w:r>
      <w:r w:rsidR="00447CA6" w:rsidRPr="00447CA6">
        <w:rPr>
          <w:rFonts w:ascii="Palatino Linotype" w:hAnsi="Palatino Linotype" w:cs="Arial"/>
          <w:b/>
          <w:bCs/>
        </w:rPr>
        <w:t>00010/DIFIXTAPAL/IP/2022</w:t>
      </w:r>
      <w:r>
        <w:rPr>
          <w:rFonts w:ascii="Palatino Linotype" w:hAnsi="Palatino Linotype" w:cs="Arial"/>
          <w:lang w:val="es-ES"/>
        </w:rPr>
        <w:t>, mediante la cual requirió:</w:t>
      </w:r>
    </w:p>
    <w:p w14:paraId="784A0EE2" w14:textId="77777777" w:rsidR="006003DF" w:rsidRDefault="006003DF" w:rsidP="00803B7B">
      <w:pPr>
        <w:tabs>
          <w:tab w:val="left" w:pos="851"/>
        </w:tabs>
        <w:ind w:left="851" w:right="901"/>
        <w:jc w:val="both"/>
        <w:rPr>
          <w:rFonts w:ascii="Palatino Linotype" w:hAnsi="Palatino Linotype" w:cs="Arial"/>
          <w:i/>
          <w:sz w:val="22"/>
          <w:szCs w:val="22"/>
        </w:rPr>
      </w:pPr>
    </w:p>
    <w:p w14:paraId="13BC2DF0" w14:textId="22D0BD21"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lastRenderedPageBreak/>
        <w:t>“</w:t>
      </w:r>
      <w:r w:rsidR="00447CA6" w:rsidRPr="00447CA6">
        <w:rPr>
          <w:rFonts w:ascii="Palatino Linotype" w:hAnsi="Palatino Linotype" w:cs="Arial"/>
          <w:i/>
          <w:sz w:val="22"/>
          <w:szCs w:val="22"/>
        </w:rPr>
        <w:t>NOMINA GENERAL CON NOMBRE, SUELDO QUINCENAL Y PUESTO CORRESPONDIENTE A LA QUINCENA DEL 31 DE MARZO DEL 2022</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156522F3" w14:textId="77777777" w:rsidR="002E6A16" w:rsidRDefault="002E6A16" w:rsidP="0066637D">
      <w:pPr>
        <w:spacing w:line="360" w:lineRule="auto"/>
        <w:jc w:val="both"/>
        <w:rPr>
          <w:rFonts w:ascii="Palatino Linotype" w:hAnsi="Palatino Linotype" w:cs="Arial"/>
          <w:b/>
        </w:rPr>
      </w:pPr>
    </w:p>
    <w:p w14:paraId="33E0243E" w14:textId="77777777" w:rsidR="00457BB8"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135EABA3" w14:textId="77777777" w:rsidR="00A72E56" w:rsidRDefault="00A72E56" w:rsidP="006003DF">
      <w:pPr>
        <w:spacing w:line="360" w:lineRule="auto"/>
        <w:jc w:val="both"/>
        <w:rPr>
          <w:rFonts w:ascii="Palatino Linotype" w:hAnsi="Palatino Linotype"/>
          <w:b/>
          <w:sz w:val="28"/>
          <w:szCs w:val="28"/>
        </w:rPr>
      </w:pPr>
    </w:p>
    <w:p w14:paraId="6A8E91EB" w14:textId="34F82C00" w:rsidR="00FA5972" w:rsidRDefault="00124A84" w:rsidP="005C250B">
      <w:pPr>
        <w:spacing w:line="360" w:lineRule="auto"/>
        <w:jc w:val="both"/>
        <w:rPr>
          <w:rFonts w:ascii="Palatino Linotype" w:hAnsi="Palatino Linotype" w:cs="Arial"/>
          <w:b/>
          <w:sz w:val="28"/>
          <w:szCs w:val="28"/>
        </w:rPr>
      </w:pPr>
      <w:r>
        <w:rPr>
          <w:rFonts w:ascii="Palatino Linotype" w:hAnsi="Palatino Linotype"/>
          <w:b/>
          <w:sz w:val="28"/>
          <w:szCs w:val="28"/>
        </w:rPr>
        <w:t>II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2AEFDB58" w:rsidR="00641A03" w:rsidRPr="00984657" w:rsidRDefault="004033BD" w:rsidP="0066637D">
      <w:pPr>
        <w:spacing w:line="360" w:lineRule="auto"/>
        <w:jc w:val="both"/>
        <w:rPr>
          <w:rFonts w:ascii="Palatino Linotype" w:hAnsi="Palatino Linotype" w:cs="Arial"/>
          <w:color w:val="000000" w:themeColor="text1"/>
        </w:rPr>
      </w:pPr>
      <w:r>
        <w:rPr>
          <w:rFonts w:ascii="Palatino Linotype" w:hAnsi="Palatino Linotype" w:cs="Arial"/>
        </w:rPr>
        <w:t xml:space="preserve">Del expediente electrónico conformado en el </w:t>
      </w:r>
      <w:r>
        <w:rPr>
          <w:rFonts w:ascii="Palatino Linotype" w:hAnsi="Palatino Linotype" w:cs="Arial"/>
          <w:b/>
        </w:rPr>
        <w:t>SAIMEX</w:t>
      </w:r>
      <w:r>
        <w:rPr>
          <w:rFonts w:ascii="Palatino Linotype" w:hAnsi="Palatino Linotype" w:cs="Arial"/>
        </w:rPr>
        <w:t xml:space="preserve">, del Recurso de Revisión materia del presente estudio, se advierte que en fecha </w:t>
      </w:r>
      <w:r w:rsidR="00447CA6">
        <w:rPr>
          <w:rFonts w:ascii="Palatino Linotype" w:hAnsi="Palatino Linotype" w:cs="Arial"/>
          <w:b/>
        </w:rPr>
        <w:t xml:space="preserve">veintisiete de abril </w:t>
      </w:r>
      <w:r>
        <w:rPr>
          <w:rFonts w:ascii="Palatino Linotype" w:hAnsi="Palatino Linotype" w:cs="Arial"/>
          <w:b/>
        </w:rPr>
        <w:t>de dos mil veintidós</w:t>
      </w:r>
      <w:r>
        <w:rPr>
          <w:rFonts w:ascii="Palatino Linotype" w:hAnsi="Palatino Linotype" w:cs="Arial"/>
        </w:rPr>
        <w:t xml:space="preserve">, </w:t>
      </w:r>
      <w:r>
        <w:rPr>
          <w:rFonts w:ascii="Palatino Linotype" w:hAnsi="Palatino Linotype" w:cs="Arial"/>
          <w:b/>
        </w:rPr>
        <w:t xml:space="preserve">EL SUJETO OBLIGADO </w:t>
      </w:r>
      <w:r>
        <w:rPr>
          <w:rFonts w:ascii="Palatino Linotype" w:hAnsi="Palatino Linotype" w:cs="Arial"/>
        </w:rPr>
        <w:t>dio respuesta en los siguientes términos:</w:t>
      </w:r>
    </w:p>
    <w:p w14:paraId="56CD5E6B" w14:textId="77777777" w:rsidR="00703582" w:rsidRDefault="00703582" w:rsidP="0066637D">
      <w:pPr>
        <w:spacing w:line="360" w:lineRule="auto"/>
        <w:jc w:val="both"/>
        <w:rPr>
          <w:rFonts w:ascii="Palatino Linotype" w:hAnsi="Palatino Linotype" w:cs="Arial"/>
          <w:sz w:val="28"/>
          <w:szCs w:val="28"/>
          <w:lang w:val="es-ES_tradnl"/>
        </w:rPr>
      </w:pPr>
    </w:p>
    <w:p w14:paraId="12FE492F" w14:textId="77777777" w:rsidR="00C20ED8" w:rsidRPr="00C20ED8" w:rsidRDefault="00A247F0" w:rsidP="00C20ED8">
      <w:pPr>
        <w:ind w:left="851" w:right="899"/>
        <w:jc w:val="both"/>
        <w:rPr>
          <w:rFonts w:ascii="Palatino Linotype" w:eastAsia="Palatino Linotype" w:hAnsi="Palatino Linotype" w:cs="Palatino Linotype"/>
          <w:i/>
          <w:color w:val="000000"/>
          <w:sz w:val="22"/>
          <w:szCs w:val="22"/>
          <w:lang w:eastAsia="es-MX"/>
        </w:rPr>
      </w:pPr>
      <w:r>
        <w:rPr>
          <w:rFonts w:ascii="Palatino Linotype" w:eastAsia="Palatino Linotype" w:hAnsi="Palatino Linotype" w:cs="Palatino Linotype"/>
          <w:i/>
          <w:color w:val="000000"/>
          <w:sz w:val="22"/>
          <w:szCs w:val="22"/>
          <w:lang w:eastAsia="es-MX"/>
        </w:rPr>
        <w:t>“</w:t>
      </w:r>
      <w:r w:rsidR="00C20ED8" w:rsidRPr="00C20ED8">
        <w:rPr>
          <w:rFonts w:ascii="Palatino Linotype" w:eastAsia="Palatino Linotype" w:hAnsi="Palatino Linotype" w:cs="Palatino Linotype"/>
          <w:i/>
          <w:color w:val="000000"/>
          <w:sz w:val="22"/>
          <w:szCs w:val="22"/>
          <w:lang w:eastAsia="es-MX"/>
        </w:rPr>
        <w:t>Folio de la solicitud: 00010/DIFIXTAPAL/IP/2022</w:t>
      </w:r>
    </w:p>
    <w:p w14:paraId="404A56F5" w14:textId="77777777" w:rsidR="00C20ED8" w:rsidRPr="00C20ED8" w:rsidRDefault="00C20ED8" w:rsidP="00C20ED8">
      <w:pPr>
        <w:ind w:left="851" w:right="899"/>
        <w:jc w:val="both"/>
        <w:rPr>
          <w:rFonts w:ascii="Palatino Linotype" w:eastAsia="Palatino Linotype" w:hAnsi="Palatino Linotype" w:cs="Palatino Linotype"/>
          <w:i/>
          <w:color w:val="000000"/>
          <w:sz w:val="22"/>
          <w:szCs w:val="22"/>
          <w:lang w:eastAsia="es-MX"/>
        </w:rPr>
      </w:pPr>
      <w:r w:rsidRPr="00C20ED8">
        <w:rPr>
          <w:rFonts w:ascii="Palatino Linotype" w:eastAsia="Palatino Linotype" w:hAnsi="Palatino Linotype" w:cs="Palatino Linotype"/>
          <w:i/>
          <w:color w:val="000000"/>
          <w:sz w:val="22"/>
          <w:szCs w:val="22"/>
          <w:lang w:eastAsia="es-MX"/>
        </w:rPr>
        <w:t xml:space="preserve">A QUIEN CORRESPONDA. Sirva el presente para dar alcance de la respuesta a su solicitud ingresada al portal del Sistema de Acceso a la Información Mexiquense (SAIMEX), esto el </w:t>
      </w:r>
      <w:proofErr w:type="spellStart"/>
      <w:r w:rsidRPr="00C20ED8">
        <w:rPr>
          <w:rFonts w:ascii="Palatino Linotype" w:eastAsia="Palatino Linotype" w:hAnsi="Palatino Linotype" w:cs="Palatino Linotype"/>
          <w:i/>
          <w:color w:val="000000"/>
          <w:sz w:val="22"/>
          <w:szCs w:val="22"/>
          <w:lang w:eastAsia="es-MX"/>
        </w:rPr>
        <w:t>dia</w:t>
      </w:r>
      <w:proofErr w:type="spellEnd"/>
      <w:r w:rsidRPr="00C20ED8">
        <w:rPr>
          <w:rFonts w:ascii="Palatino Linotype" w:eastAsia="Palatino Linotype" w:hAnsi="Palatino Linotype" w:cs="Palatino Linotype"/>
          <w:i/>
          <w:color w:val="000000"/>
          <w:sz w:val="22"/>
          <w:szCs w:val="22"/>
          <w:lang w:eastAsia="es-MX"/>
        </w:rPr>
        <w:t xml:space="preserve"> dieciocho de abril del presente año, con folio: 00010/DIFIXTAPAL/1P/2022, misma que a la letra dice: NOMINA GENERAL CON NOMBRE, SUELDO QUINCENAL Y PUESTO CORRESPONDIENTE A LA QUINCENA DEL 31 DE MARZO DEL 2022 La Unidad de Transparencia y Acceso a la Información Pública del SMDIF Ixtapaluca tiene como objetivo responder todas las solicitudes de acceso a la información realizadas por medio del Sistema de Acceso a la Información Mexiquense, por lo anterior se anexa el acta del Comité de Transparencia del Sistema Municipal para el Desarrollo Integral de la Familia </w:t>
      </w:r>
      <w:proofErr w:type="spellStart"/>
      <w:r w:rsidRPr="00C20ED8">
        <w:rPr>
          <w:rFonts w:ascii="Palatino Linotype" w:eastAsia="Palatino Linotype" w:hAnsi="Palatino Linotype" w:cs="Palatino Linotype"/>
          <w:i/>
          <w:color w:val="000000"/>
          <w:sz w:val="22"/>
          <w:szCs w:val="22"/>
          <w:lang w:eastAsia="es-MX"/>
        </w:rPr>
        <w:t>lxtapaluca</w:t>
      </w:r>
      <w:proofErr w:type="spellEnd"/>
      <w:r w:rsidRPr="00C20ED8">
        <w:rPr>
          <w:rFonts w:ascii="Palatino Linotype" w:eastAsia="Palatino Linotype" w:hAnsi="Palatino Linotype" w:cs="Palatino Linotype"/>
          <w:i/>
          <w:color w:val="000000"/>
          <w:sz w:val="22"/>
          <w:szCs w:val="22"/>
          <w:lang w:eastAsia="es-MX"/>
        </w:rPr>
        <w:t>, correspondiente a la quinta sesión extraordinaria del Comité de Transparencia del mismo sistema en la que se toman en cuenta los acuerdos correspondientes Sin más por el momento, quedo de usted.</w:t>
      </w:r>
    </w:p>
    <w:p w14:paraId="7EF6C865" w14:textId="77777777" w:rsidR="00C20ED8" w:rsidRPr="00C20ED8" w:rsidRDefault="00C20ED8" w:rsidP="00C20ED8">
      <w:pPr>
        <w:ind w:left="851" w:right="899"/>
        <w:jc w:val="both"/>
        <w:rPr>
          <w:rFonts w:ascii="Palatino Linotype" w:eastAsia="Palatino Linotype" w:hAnsi="Palatino Linotype" w:cs="Palatino Linotype"/>
          <w:i/>
          <w:color w:val="000000"/>
          <w:sz w:val="22"/>
          <w:szCs w:val="22"/>
          <w:lang w:eastAsia="es-MX"/>
        </w:rPr>
      </w:pPr>
      <w:r w:rsidRPr="00C20ED8">
        <w:rPr>
          <w:rFonts w:ascii="Palatino Linotype" w:eastAsia="Palatino Linotype" w:hAnsi="Palatino Linotype" w:cs="Palatino Linotype"/>
          <w:i/>
          <w:color w:val="000000"/>
          <w:sz w:val="22"/>
          <w:szCs w:val="22"/>
          <w:lang w:eastAsia="es-MX"/>
        </w:rPr>
        <w:t>ATENTAMENTE</w:t>
      </w:r>
    </w:p>
    <w:p w14:paraId="1A2AEA78" w14:textId="5C72D143" w:rsidR="00A247F0" w:rsidRDefault="00C20ED8" w:rsidP="00C20ED8">
      <w:pPr>
        <w:ind w:left="851" w:right="899"/>
        <w:jc w:val="both"/>
        <w:rPr>
          <w:rFonts w:ascii="Palatino Linotype" w:hAnsi="Palatino Linotype" w:cs="Arial"/>
          <w:sz w:val="28"/>
          <w:szCs w:val="28"/>
          <w:lang w:val="es-ES_tradnl"/>
        </w:rPr>
      </w:pPr>
      <w:r w:rsidRPr="00C20ED8">
        <w:rPr>
          <w:rFonts w:ascii="Palatino Linotype" w:eastAsia="Palatino Linotype" w:hAnsi="Palatino Linotype" w:cs="Palatino Linotype"/>
          <w:i/>
          <w:color w:val="000000"/>
          <w:sz w:val="22"/>
          <w:szCs w:val="22"/>
          <w:lang w:eastAsia="es-MX"/>
        </w:rPr>
        <w:t xml:space="preserve">C. Alexis </w:t>
      </w:r>
      <w:proofErr w:type="spellStart"/>
      <w:r w:rsidRPr="00C20ED8">
        <w:rPr>
          <w:rFonts w:ascii="Palatino Linotype" w:eastAsia="Palatino Linotype" w:hAnsi="Palatino Linotype" w:cs="Palatino Linotype"/>
          <w:i/>
          <w:color w:val="000000"/>
          <w:sz w:val="22"/>
          <w:szCs w:val="22"/>
          <w:lang w:eastAsia="es-MX"/>
        </w:rPr>
        <w:t>Jimenez</w:t>
      </w:r>
      <w:proofErr w:type="spellEnd"/>
      <w:r w:rsidRPr="00C20ED8">
        <w:rPr>
          <w:rFonts w:ascii="Palatino Linotype" w:eastAsia="Palatino Linotype" w:hAnsi="Palatino Linotype" w:cs="Palatino Linotype"/>
          <w:i/>
          <w:color w:val="000000"/>
          <w:sz w:val="22"/>
          <w:szCs w:val="22"/>
          <w:lang w:eastAsia="es-MX"/>
        </w:rPr>
        <w:t xml:space="preserve"> Santiago</w:t>
      </w:r>
      <w:r w:rsidR="00A247F0">
        <w:rPr>
          <w:rFonts w:ascii="Palatino Linotype" w:eastAsia="Palatino Linotype" w:hAnsi="Palatino Linotype" w:cs="Palatino Linotype"/>
          <w:i/>
          <w:color w:val="000000"/>
          <w:sz w:val="22"/>
          <w:szCs w:val="22"/>
          <w:lang w:eastAsia="es-MX"/>
        </w:rPr>
        <w:t>” (Sic)</w:t>
      </w:r>
    </w:p>
    <w:p w14:paraId="4B128BCA" w14:textId="77777777" w:rsidR="00A247F0" w:rsidRDefault="00A247F0" w:rsidP="0066637D">
      <w:pPr>
        <w:spacing w:line="360" w:lineRule="auto"/>
        <w:jc w:val="both"/>
        <w:rPr>
          <w:rFonts w:ascii="Palatino Linotype" w:hAnsi="Palatino Linotype" w:cs="Arial"/>
          <w:lang w:val="es-ES_tradnl"/>
        </w:rPr>
      </w:pPr>
    </w:p>
    <w:p w14:paraId="11A6259C" w14:textId="7FDBB410" w:rsidR="005103EF" w:rsidRDefault="00462C91" w:rsidP="00A31AC6">
      <w:pPr>
        <w:pStyle w:val="Prrafodelista"/>
        <w:tabs>
          <w:tab w:val="left" w:pos="709"/>
        </w:tabs>
        <w:spacing w:line="360" w:lineRule="auto"/>
        <w:ind w:left="0"/>
        <w:jc w:val="both"/>
        <w:rPr>
          <w:rFonts w:ascii="Palatino Linotype" w:hAnsi="Palatino Linotype" w:cs="Arial"/>
          <w:color w:val="000000" w:themeColor="text1"/>
        </w:rPr>
      </w:pPr>
      <w:r w:rsidRPr="00462C91">
        <w:rPr>
          <w:rFonts w:ascii="Palatino Linotype" w:hAnsi="Palatino Linotype" w:cs="Arial"/>
          <w:color w:val="000000" w:themeColor="text1"/>
        </w:rPr>
        <w:t xml:space="preserve">Así mismo </w:t>
      </w:r>
      <w:r>
        <w:rPr>
          <w:rFonts w:ascii="Palatino Linotype" w:hAnsi="Palatino Linotype" w:cs="Arial"/>
          <w:color w:val="000000" w:themeColor="text1"/>
        </w:rPr>
        <w:t xml:space="preserve">el </w:t>
      </w:r>
      <w:r w:rsidRPr="00462C91">
        <w:rPr>
          <w:rFonts w:ascii="Palatino Linotype" w:hAnsi="Palatino Linotype" w:cs="Arial"/>
          <w:b/>
          <w:color w:val="000000" w:themeColor="text1"/>
        </w:rPr>
        <w:t>SUJETO OBLIGADO</w:t>
      </w:r>
      <w:r>
        <w:rPr>
          <w:rFonts w:ascii="Palatino Linotype" w:hAnsi="Palatino Linotype" w:cs="Arial"/>
          <w:b/>
          <w:color w:val="000000" w:themeColor="text1"/>
        </w:rPr>
        <w:t xml:space="preserve"> </w:t>
      </w:r>
      <w:r>
        <w:rPr>
          <w:rFonts w:ascii="Palatino Linotype" w:hAnsi="Palatino Linotype" w:cs="Arial"/>
          <w:color w:val="000000" w:themeColor="text1"/>
        </w:rPr>
        <w:t xml:space="preserve">adjuntó a su respuesta </w:t>
      </w:r>
      <w:r w:rsidR="005103EF">
        <w:rPr>
          <w:rFonts w:ascii="Palatino Linotype" w:hAnsi="Palatino Linotype" w:cs="Arial"/>
          <w:color w:val="000000" w:themeColor="text1"/>
        </w:rPr>
        <w:t>los siguientes documentos electrónicos:</w:t>
      </w:r>
    </w:p>
    <w:p w14:paraId="6D7FCC4A" w14:textId="19BF2466" w:rsidR="00DA4912" w:rsidRDefault="00897229" w:rsidP="005103EF">
      <w:pPr>
        <w:pStyle w:val="Prrafodelista"/>
        <w:numPr>
          <w:ilvl w:val="0"/>
          <w:numId w:val="11"/>
        </w:numPr>
        <w:tabs>
          <w:tab w:val="left" w:pos="709"/>
        </w:tabs>
        <w:spacing w:line="360" w:lineRule="auto"/>
        <w:jc w:val="both"/>
        <w:rPr>
          <w:rFonts w:ascii="Palatino Linotype" w:hAnsi="Palatino Linotype" w:cs="Arial"/>
          <w:color w:val="000000" w:themeColor="text1"/>
        </w:rPr>
      </w:pPr>
      <w:r w:rsidRPr="003A6695">
        <w:rPr>
          <w:rFonts w:ascii="Palatino Linotype" w:hAnsi="Palatino Linotype" w:cs="Arial"/>
          <w:b/>
          <w:i/>
          <w:color w:val="000000" w:themeColor="text1"/>
        </w:rPr>
        <w:lastRenderedPageBreak/>
        <w:t>“</w:t>
      </w:r>
      <w:r w:rsidR="005103EF" w:rsidRPr="005103EF">
        <w:rPr>
          <w:rFonts w:ascii="Palatino Linotype" w:hAnsi="Palatino Linotype" w:cs="Arial"/>
          <w:b/>
          <w:i/>
          <w:color w:val="000000" w:themeColor="text1"/>
        </w:rPr>
        <w:t>ANEXOS 00010DIFIXTAPALIP2022.pdf</w:t>
      </w:r>
      <w:r w:rsidRPr="003A6695">
        <w:rPr>
          <w:rFonts w:ascii="Palatino Linotype" w:hAnsi="Palatino Linotype" w:cs="Arial"/>
          <w:b/>
          <w:i/>
          <w:color w:val="000000" w:themeColor="text1"/>
        </w:rPr>
        <w:t>”</w:t>
      </w:r>
      <w:r w:rsidRPr="003A6695">
        <w:rPr>
          <w:rFonts w:ascii="Palatino Linotype" w:hAnsi="Palatino Linotype" w:cs="Arial"/>
          <w:i/>
          <w:color w:val="000000" w:themeColor="text1"/>
        </w:rPr>
        <w:t xml:space="preserve"> </w:t>
      </w:r>
      <w:r w:rsidR="003A6695">
        <w:rPr>
          <w:rFonts w:ascii="Palatino Linotype" w:hAnsi="Palatino Linotype" w:cs="Arial"/>
          <w:color w:val="000000" w:themeColor="text1"/>
        </w:rPr>
        <w:t xml:space="preserve">de cuyo contenido se advierte el oficio con número </w:t>
      </w:r>
      <w:r w:rsidR="005103EF">
        <w:rPr>
          <w:rFonts w:ascii="Palatino Linotype" w:hAnsi="Palatino Linotype" w:cs="Arial"/>
          <w:color w:val="000000" w:themeColor="text1"/>
        </w:rPr>
        <w:t>IXT/DIF/UT/052/2022</w:t>
      </w:r>
      <w:r w:rsidR="003A6695">
        <w:rPr>
          <w:rFonts w:ascii="Palatino Linotype" w:hAnsi="Palatino Linotype" w:cs="Arial"/>
          <w:color w:val="000000" w:themeColor="text1"/>
        </w:rPr>
        <w:t xml:space="preserve">, de fecha </w:t>
      </w:r>
      <w:r w:rsidR="005103EF">
        <w:rPr>
          <w:rFonts w:ascii="Palatino Linotype" w:hAnsi="Palatino Linotype" w:cs="Arial"/>
          <w:color w:val="000000" w:themeColor="text1"/>
        </w:rPr>
        <w:t>dieciocho de abril</w:t>
      </w:r>
      <w:r w:rsidR="00820296">
        <w:rPr>
          <w:rFonts w:ascii="Palatino Linotype" w:hAnsi="Palatino Linotype" w:cs="Arial"/>
          <w:color w:val="000000" w:themeColor="text1"/>
        </w:rPr>
        <w:t xml:space="preserve"> </w:t>
      </w:r>
      <w:r w:rsidR="003A6695">
        <w:rPr>
          <w:rFonts w:ascii="Palatino Linotype" w:hAnsi="Palatino Linotype" w:cs="Arial"/>
          <w:color w:val="000000" w:themeColor="text1"/>
        </w:rPr>
        <w:t xml:space="preserve">de dos mil veintidós dirigido al </w:t>
      </w:r>
      <w:r w:rsidR="005103EF">
        <w:rPr>
          <w:rFonts w:ascii="Palatino Linotype" w:hAnsi="Palatino Linotype" w:cs="Arial"/>
          <w:color w:val="000000" w:themeColor="text1"/>
        </w:rPr>
        <w:t xml:space="preserve">Titular de la Jefatura de Recursos Humanos y signado por el Titular de la Unidad de </w:t>
      </w:r>
      <w:r w:rsidR="003A6695">
        <w:rPr>
          <w:rFonts w:ascii="Palatino Linotype" w:hAnsi="Palatino Linotype" w:cs="Arial"/>
          <w:color w:val="000000" w:themeColor="text1"/>
        </w:rPr>
        <w:t xml:space="preserve">Transparencia, mediante el cual </w:t>
      </w:r>
      <w:r w:rsidR="005103EF">
        <w:rPr>
          <w:rFonts w:ascii="Palatino Linotype" w:hAnsi="Palatino Linotype" w:cs="Arial"/>
          <w:color w:val="000000" w:themeColor="text1"/>
        </w:rPr>
        <w:t>hace del conocimiento la Solicitud de Acceso a la Información Pública, realizada por el particular</w:t>
      </w:r>
      <w:r w:rsidR="00ED149A">
        <w:rPr>
          <w:rFonts w:ascii="Palatino Linotype" w:hAnsi="Palatino Linotype" w:cs="Arial"/>
          <w:color w:val="000000" w:themeColor="text1"/>
        </w:rPr>
        <w:t>.</w:t>
      </w:r>
    </w:p>
    <w:p w14:paraId="54E40BF5" w14:textId="77777777" w:rsidR="0099549A" w:rsidRDefault="0099549A" w:rsidP="0099549A">
      <w:pPr>
        <w:pStyle w:val="Prrafodelista"/>
        <w:tabs>
          <w:tab w:val="left" w:pos="709"/>
        </w:tabs>
        <w:spacing w:line="360" w:lineRule="auto"/>
        <w:ind w:left="783"/>
        <w:jc w:val="both"/>
        <w:rPr>
          <w:rFonts w:ascii="Palatino Linotype" w:hAnsi="Palatino Linotype" w:cs="Arial"/>
          <w:color w:val="000000" w:themeColor="text1"/>
        </w:rPr>
      </w:pPr>
    </w:p>
    <w:p w14:paraId="01C2A6E5" w14:textId="3F6D4181" w:rsidR="005103EF" w:rsidRDefault="005103EF" w:rsidP="003621D0">
      <w:pPr>
        <w:pStyle w:val="Prrafodelista"/>
        <w:numPr>
          <w:ilvl w:val="0"/>
          <w:numId w:val="11"/>
        </w:numPr>
        <w:tabs>
          <w:tab w:val="left" w:pos="709"/>
        </w:tabs>
        <w:spacing w:line="360" w:lineRule="auto"/>
        <w:jc w:val="both"/>
        <w:rPr>
          <w:rFonts w:ascii="Palatino Linotype" w:hAnsi="Palatino Linotype" w:cs="Arial"/>
          <w:color w:val="000000" w:themeColor="text1"/>
        </w:rPr>
      </w:pPr>
      <w:r w:rsidRPr="003A6695">
        <w:rPr>
          <w:rFonts w:ascii="Palatino Linotype" w:hAnsi="Palatino Linotype" w:cs="Arial"/>
          <w:b/>
          <w:i/>
          <w:color w:val="000000" w:themeColor="text1"/>
        </w:rPr>
        <w:t>“</w:t>
      </w:r>
      <w:r w:rsidR="003A5D74" w:rsidRPr="003A5D74">
        <w:rPr>
          <w:rFonts w:ascii="Palatino Linotype" w:hAnsi="Palatino Linotype" w:cs="Arial"/>
          <w:b/>
          <w:i/>
          <w:color w:val="000000" w:themeColor="text1"/>
        </w:rPr>
        <w:t>ANEXOS 00010DIFIXTAPALIP2022.pdf</w:t>
      </w:r>
      <w:r w:rsidRPr="003A6695">
        <w:rPr>
          <w:rFonts w:ascii="Palatino Linotype" w:hAnsi="Palatino Linotype" w:cs="Arial"/>
          <w:b/>
          <w:i/>
          <w:color w:val="000000" w:themeColor="text1"/>
        </w:rPr>
        <w:t>”</w:t>
      </w:r>
      <w:r w:rsidRPr="003A6695">
        <w:rPr>
          <w:rFonts w:ascii="Palatino Linotype" w:hAnsi="Palatino Linotype" w:cs="Arial"/>
          <w:i/>
          <w:color w:val="000000" w:themeColor="text1"/>
        </w:rPr>
        <w:t xml:space="preserve"> </w:t>
      </w:r>
      <w:r w:rsidR="003621D0">
        <w:rPr>
          <w:rFonts w:ascii="Palatino Linotype" w:hAnsi="Palatino Linotype" w:cs="Arial"/>
          <w:color w:val="000000" w:themeColor="text1"/>
        </w:rPr>
        <w:t>de cuyo contenido se advierte el oficio con número IXT/DIF/UT/052/2022, de fecha dieciocho de abril de dos mil veintidós dirigido al Titular de la Jefatura de Recursos Humanos y signado por el Titular de la Unidad de Transparencia, mediante el cual hace del conocimiento la Solicitud de Acceso a la Información Pública, realizada por el particular.</w:t>
      </w:r>
    </w:p>
    <w:p w14:paraId="08D65E90" w14:textId="77777777" w:rsidR="0099549A" w:rsidRPr="0099549A" w:rsidRDefault="0099549A" w:rsidP="0099549A">
      <w:pPr>
        <w:pStyle w:val="Prrafodelista"/>
        <w:rPr>
          <w:rFonts w:ascii="Palatino Linotype" w:hAnsi="Palatino Linotype" w:cs="Arial"/>
          <w:color w:val="000000" w:themeColor="text1"/>
        </w:rPr>
      </w:pPr>
    </w:p>
    <w:p w14:paraId="5D76C5DB" w14:textId="77777777" w:rsidR="0099549A" w:rsidRDefault="0099549A" w:rsidP="0099549A">
      <w:pPr>
        <w:pStyle w:val="Prrafodelista"/>
        <w:tabs>
          <w:tab w:val="left" w:pos="709"/>
        </w:tabs>
        <w:spacing w:line="360" w:lineRule="auto"/>
        <w:ind w:left="783"/>
        <w:jc w:val="both"/>
        <w:rPr>
          <w:rFonts w:ascii="Palatino Linotype" w:hAnsi="Palatino Linotype" w:cs="Arial"/>
          <w:color w:val="000000" w:themeColor="text1"/>
        </w:rPr>
      </w:pPr>
    </w:p>
    <w:p w14:paraId="7D97AFB9" w14:textId="48056EC0" w:rsidR="005103EF" w:rsidRPr="0099549A" w:rsidRDefault="005103EF" w:rsidP="00124983">
      <w:pPr>
        <w:pStyle w:val="Prrafodelista"/>
        <w:numPr>
          <w:ilvl w:val="0"/>
          <w:numId w:val="11"/>
        </w:numPr>
        <w:tabs>
          <w:tab w:val="left" w:pos="709"/>
        </w:tabs>
        <w:spacing w:line="360" w:lineRule="auto"/>
        <w:jc w:val="both"/>
        <w:rPr>
          <w:rFonts w:ascii="Palatino Linotype" w:hAnsi="Palatino Linotype" w:cs="Arial"/>
          <w:color w:val="000000" w:themeColor="text1"/>
        </w:rPr>
      </w:pPr>
      <w:r w:rsidRPr="0099549A">
        <w:rPr>
          <w:rFonts w:ascii="Palatino Linotype" w:hAnsi="Palatino Linotype" w:cs="Arial"/>
          <w:b/>
          <w:i/>
          <w:color w:val="000000" w:themeColor="text1"/>
        </w:rPr>
        <w:t>“</w:t>
      </w:r>
      <w:r w:rsidR="003621D0" w:rsidRPr="0099549A">
        <w:rPr>
          <w:rFonts w:ascii="Palatino Linotype" w:hAnsi="Palatino Linotype" w:cs="Arial"/>
          <w:b/>
          <w:i/>
          <w:color w:val="000000" w:themeColor="text1"/>
        </w:rPr>
        <w:t>RESPUESTA 00010DIFIXTAPALIP2022.pdf</w:t>
      </w:r>
      <w:r w:rsidRPr="0099549A">
        <w:rPr>
          <w:rFonts w:ascii="Palatino Linotype" w:hAnsi="Palatino Linotype" w:cs="Arial"/>
          <w:b/>
          <w:i/>
          <w:color w:val="000000" w:themeColor="text1"/>
        </w:rPr>
        <w:t>”</w:t>
      </w:r>
      <w:r w:rsidRPr="0099549A">
        <w:rPr>
          <w:rFonts w:ascii="Palatino Linotype" w:hAnsi="Palatino Linotype" w:cs="Arial"/>
          <w:i/>
          <w:color w:val="000000" w:themeColor="text1"/>
        </w:rPr>
        <w:t xml:space="preserve"> </w:t>
      </w:r>
      <w:r w:rsidRPr="0099549A">
        <w:rPr>
          <w:rFonts w:ascii="Palatino Linotype" w:hAnsi="Palatino Linotype" w:cs="Arial"/>
          <w:color w:val="000000" w:themeColor="text1"/>
        </w:rPr>
        <w:t xml:space="preserve">de cuyo contenido se advierte el oficio con número </w:t>
      </w:r>
      <w:r w:rsidR="003621D0" w:rsidRPr="0099549A">
        <w:rPr>
          <w:rFonts w:ascii="Palatino Linotype" w:hAnsi="Palatino Linotype" w:cs="Arial"/>
          <w:color w:val="000000" w:themeColor="text1"/>
        </w:rPr>
        <w:t>IXT/DIF/UT/010/2022</w:t>
      </w:r>
      <w:r w:rsidRPr="0099549A">
        <w:rPr>
          <w:rFonts w:ascii="Palatino Linotype" w:hAnsi="Palatino Linotype" w:cs="Arial"/>
          <w:color w:val="000000" w:themeColor="text1"/>
        </w:rPr>
        <w:t xml:space="preserve">, de fecha </w:t>
      </w:r>
      <w:r w:rsidR="003621D0" w:rsidRPr="0099549A">
        <w:rPr>
          <w:rFonts w:ascii="Palatino Linotype" w:hAnsi="Palatino Linotype" w:cs="Arial"/>
          <w:color w:val="000000" w:themeColor="text1"/>
        </w:rPr>
        <w:t xml:space="preserve">veintiséis de abril </w:t>
      </w:r>
      <w:r w:rsidRPr="0099549A">
        <w:rPr>
          <w:rFonts w:ascii="Palatino Linotype" w:hAnsi="Palatino Linotype" w:cs="Arial"/>
          <w:color w:val="000000" w:themeColor="text1"/>
        </w:rPr>
        <w:t>d</w:t>
      </w:r>
      <w:r w:rsidR="003621D0" w:rsidRPr="0099549A">
        <w:rPr>
          <w:rFonts w:ascii="Palatino Linotype" w:hAnsi="Palatino Linotype" w:cs="Arial"/>
          <w:color w:val="000000" w:themeColor="text1"/>
        </w:rPr>
        <w:t xml:space="preserve">e dos mil veintidós dirigido a quien corresponda </w:t>
      </w:r>
      <w:r w:rsidRPr="0099549A">
        <w:rPr>
          <w:rFonts w:ascii="Palatino Linotype" w:hAnsi="Palatino Linotype" w:cs="Arial"/>
          <w:color w:val="000000" w:themeColor="text1"/>
        </w:rPr>
        <w:t xml:space="preserve">y signado </w:t>
      </w:r>
      <w:r w:rsidR="003621D0" w:rsidRPr="0099549A">
        <w:rPr>
          <w:rFonts w:ascii="Palatino Linotype" w:hAnsi="Palatino Linotype" w:cs="Arial"/>
          <w:color w:val="000000" w:themeColor="text1"/>
        </w:rPr>
        <w:t xml:space="preserve">el Titular de la Unidad de Transparencia </w:t>
      </w:r>
      <w:r w:rsidR="0099549A" w:rsidRPr="0099549A">
        <w:rPr>
          <w:rFonts w:ascii="Palatino Linotype" w:hAnsi="Palatino Linotype" w:cs="Arial"/>
          <w:color w:val="000000" w:themeColor="text1"/>
        </w:rPr>
        <w:t>mediante el cual le remite el acta del Comité de Transparencia del Sistema Municipal para el Desarrollo Integral de la Familia Ixtapaluca, correspondiente a la quinta sesión extraordinaria del Comité de Transparencia del mismo sistema</w:t>
      </w:r>
      <w:r w:rsidR="0099549A">
        <w:rPr>
          <w:rFonts w:ascii="Palatino Linotype" w:hAnsi="Palatino Linotype" w:cs="Arial"/>
          <w:color w:val="000000" w:themeColor="text1"/>
        </w:rPr>
        <w:t xml:space="preserve"> </w:t>
      </w:r>
      <w:r w:rsidR="0099549A" w:rsidRPr="0099549A">
        <w:rPr>
          <w:rFonts w:ascii="Palatino Linotype" w:hAnsi="Palatino Linotype" w:cs="Arial"/>
          <w:color w:val="000000" w:themeColor="text1"/>
        </w:rPr>
        <w:t>en la que se toman en cuenta los acuerdos correspondientes</w:t>
      </w:r>
      <w:r w:rsidRPr="0099549A">
        <w:rPr>
          <w:rFonts w:ascii="Palatino Linotype" w:hAnsi="Palatino Linotype" w:cs="Arial"/>
          <w:color w:val="000000" w:themeColor="text1"/>
        </w:rPr>
        <w:t>.</w:t>
      </w:r>
    </w:p>
    <w:p w14:paraId="7D190730" w14:textId="77777777" w:rsidR="005103EF" w:rsidRPr="005103EF" w:rsidRDefault="005103EF" w:rsidP="005103EF">
      <w:pPr>
        <w:tabs>
          <w:tab w:val="left" w:pos="709"/>
        </w:tabs>
        <w:spacing w:line="360" w:lineRule="auto"/>
        <w:jc w:val="both"/>
        <w:rPr>
          <w:rFonts w:ascii="Palatino Linotype" w:hAnsi="Palatino Linotype" w:cs="Arial"/>
          <w:color w:val="000000" w:themeColor="text1"/>
        </w:rPr>
      </w:pPr>
    </w:p>
    <w:p w14:paraId="64E77AEA" w14:textId="06F48E8E" w:rsidR="00281D31" w:rsidRDefault="00281D31" w:rsidP="00A31AC6">
      <w:pPr>
        <w:pStyle w:val="Prrafodelista"/>
        <w:tabs>
          <w:tab w:val="left" w:pos="709"/>
        </w:tabs>
        <w:spacing w:line="360" w:lineRule="auto"/>
        <w:ind w:left="0"/>
        <w:jc w:val="both"/>
        <w:rPr>
          <w:rFonts w:ascii="Palatino Linotype" w:hAnsi="Palatino Linotype" w:cs="Arial"/>
          <w:color w:val="000000" w:themeColor="text1"/>
        </w:rPr>
      </w:pPr>
    </w:p>
    <w:p w14:paraId="5AF077F6" w14:textId="4C05DABD" w:rsidR="007D38BB" w:rsidRPr="00434364" w:rsidRDefault="00BF1E03"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lastRenderedPageBreak/>
        <w:t>I</w:t>
      </w:r>
      <w:r w:rsidR="00ED149A">
        <w:rPr>
          <w:rFonts w:ascii="Palatino Linotype" w:hAnsi="Palatino Linotype" w:cs="Arial"/>
          <w:b/>
          <w:color w:val="000000" w:themeColor="text1"/>
          <w:sz w:val="28"/>
          <w:lang w:val="es-419"/>
        </w:rPr>
        <w:t>II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4415E1EC" w14:textId="3103E054" w:rsidR="006425E8" w:rsidRDefault="000171D8" w:rsidP="006425E8">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w:t>
      </w:r>
      <w:r w:rsidR="00BF1E03">
        <w:rPr>
          <w:rFonts w:ascii="Palatino Linotype" w:hAnsi="Palatino Linotype" w:cs="Arial"/>
          <w:color w:val="000000" w:themeColor="text1"/>
        </w:rPr>
        <w:t>con la</w:t>
      </w:r>
      <w:r w:rsidRPr="00984657">
        <w:rPr>
          <w:rFonts w:ascii="Palatino Linotype" w:hAnsi="Palatino Linotype" w:cs="Arial"/>
          <w:color w:val="000000" w:themeColor="text1"/>
        </w:rPr>
        <w:t xml:space="preserve"> respuesta, en fecha </w:t>
      </w:r>
      <w:r w:rsidR="0099549A">
        <w:rPr>
          <w:rFonts w:ascii="Palatino Linotype" w:hAnsi="Palatino Linotype" w:cs="Arial"/>
          <w:b/>
          <w:color w:val="000000" w:themeColor="text1"/>
        </w:rPr>
        <w:t xml:space="preserve">dos de mayo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281D31">
        <w:rPr>
          <w:rFonts w:ascii="Palatino Linotype" w:hAnsi="Palatino Linotype" w:cs="Arial"/>
          <w:b/>
          <w:color w:val="000000" w:themeColor="text1"/>
          <w:lang w:val="es-ES"/>
        </w:rPr>
        <w:t>LA</w:t>
      </w:r>
      <w:r w:rsidR="003A44D3">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w:t>
      </w:r>
      <w:r w:rsidR="000344F8">
        <w:rPr>
          <w:rFonts w:ascii="Palatino Linotype" w:hAnsi="Palatino Linotype" w:cs="Arial"/>
          <w:color w:val="000000" w:themeColor="text1"/>
        </w:rPr>
        <w:t>,</w:t>
      </w:r>
      <w:r w:rsidRPr="00984657">
        <w:rPr>
          <w:rFonts w:ascii="Palatino Linotype" w:hAnsi="Palatino Linotype" w:cs="Arial"/>
          <w:color w:val="000000" w:themeColor="text1"/>
        </w:rPr>
        <w:t xml:space="preserve">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281D31" w:rsidRPr="00281D31">
        <w:rPr>
          <w:rFonts w:ascii="Palatino Linotype" w:hAnsi="Palatino Linotype" w:cs="Arial"/>
          <w:b/>
          <w:color w:val="000000" w:themeColor="text1"/>
          <w:lang w:val="es-ES"/>
        </w:rPr>
        <w:t>06832/INFOEM/IP/RR/2022</w:t>
      </w:r>
      <w:r w:rsidRPr="00984657">
        <w:rPr>
          <w:rFonts w:ascii="Palatino Linotype" w:hAnsi="Palatino Linotype" w:cs="Arial"/>
          <w:b/>
          <w:color w:val="000000" w:themeColor="text1"/>
        </w:rPr>
        <w:t>,</w:t>
      </w:r>
      <w:r w:rsidR="00A52BE3">
        <w:rPr>
          <w:rFonts w:ascii="Palatino Linotype" w:hAnsi="Palatino Linotype" w:cs="Arial"/>
          <w:b/>
          <w:color w:val="000000" w:themeColor="text1"/>
        </w:rPr>
        <w:t xml:space="preserve"> </w:t>
      </w:r>
      <w:r w:rsidRPr="00984657">
        <w:rPr>
          <w:rFonts w:ascii="Palatino Linotype" w:hAnsi="Palatino Linotype" w:cs="Arial"/>
          <w:color w:val="000000" w:themeColor="text1"/>
        </w:rPr>
        <w:t>en el que señaló como</w:t>
      </w:r>
      <w:r w:rsidR="00202BFE">
        <w:rPr>
          <w:rFonts w:ascii="Palatino Linotype" w:hAnsi="Palatino Linotype" w:cs="Arial"/>
          <w:color w:val="000000" w:themeColor="text1"/>
        </w:rPr>
        <w:t>:</w:t>
      </w:r>
    </w:p>
    <w:p w14:paraId="485C3065" w14:textId="77777777" w:rsidR="00202BFE" w:rsidRDefault="00202BFE" w:rsidP="006425E8">
      <w:pPr>
        <w:spacing w:line="360" w:lineRule="auto"/>
        <w:jc w:val="both"/>
        <w:rPr>
          <w:rFonts w:ascii="Palatino Linotype" w:hAnsi="Palatino Linotype" w:cs="Arial"/>
          <w:color w:val="000000" w:themeColor="text1"/>
        </w:rPr>
      </w:pPr>
    </w:p>
    <w:p w14:paraId="333E1296" w14:textId="77777777" w:rsidR="00202BFE" w:rsidRDefault="00202BFE" w:rsidP="00202BFE">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cs="Arial"/>
          <w:b/>
          <w:bCs/>
        </w:rPr>
        <w:t xml:space="preserve">Acto Impugnado: </w:t>
      </w:r>
    </w:p>
    <w:p w14:paraId="6F5BC095" w14:textId="5EB5CBF6" w:rsidR="00202BFE" w:rsidRDefault="00202BFE" w:rsidP="00202BFE">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99549A" w:rsidRPr="0099549A">
        <w:rPr>
          <w:rFonts w:ascii="Palatino Linotype" w:hAnsi="Palatino Linotype" w:cs="Arial"/>
          <w:i/>
          <w:sz w:val="22"/>
          <w:szCs w:val="22"/>
          <w:lang w:eastAsia="es-MX"/>
        </w:rPr>
        <w:t>NEGATIVA POR PARTE DEL SUJETO OBLIGADO A PROPORCIONAR LA INFORMACION SOLICITADA, VIOLANDO MI DERECHO AL ACCESO DE IN FORMACIÓN PÚBLICA.</w:t>
      </w:r>
      <w:r>
        <w:rPr>
          <w:rFonts w:ascii="Palatino Linotype" w:hAnsi="Palatino Linotype" w:cs="Arial"/>
          <w:i/>
          <w:sz w:val="22"/>
          <w:szCs w:val="22"/>
          <w:lang w:eastAsia="es-MX"/>
        </w:rPr>
        <w:t>” (Sic)</w:t>
      </w:r>
    </w:p>
    <w:p w14:paraId="2DF807E5" w14:textId="469EE824" w:rsidR="00202BFE" w:rsidRDefault="00202BFE" w:rsidP="00202BFE">
      <w:pPr>
        <w:pStyle w:val="Prrafodelista"/>
        <w:spacing w:before="100" w:beforeAutospacing="1" w:after="100" w:afterAutospacing="1" w:line="360" w:lineRule="auto"/>
        <w:ind w:left="0"/>
        <w:jc w:val="both"/>
        <w:rPr>
          <w:rFonts w:ascii="Palatino Linotype" w:hAnsi="Palatino Linotype"/>
        </w:rPr>
      </w:pPr>
      <w:r>
        <w:rPr>
          <w:rFonts w:ascii="Palatino Linotype" w:hAnsi="Palatino Linotype"/>
          <w:b/>
          <w:bCs/>
        </w:rPr>
        <w:t>Así como Razones o Motivos de Inconformidad:</w:t>
      </w:r>
    </w:p>
    <w:p w14:paraId="4940C934" w14:textId="177FBB49" w:rsidR="00202BFE" w:rsidRPr="002E6A16" w:rsidRDefault="00202BFE" w:rsidP="007368C3">
      <w:pPr>
        <w:ind w:left="851" w:right="899"/>
        <w:jc w:val="both"/>
        <w:rPr>
          <w:rFonts w:ascii="Palatino Linotype" w:hAnsi="Palatino Linotype" w:cs="Arial"/>
          <w:color w:val="000000" w:themeColor="text1"/>
        </w:rPr>
      </w:pPr>
      <w:r>
        <w:rPr>
          <w:rFonts w:ascii="Palatino Linotype" w:hAnsi="Palatino Linotype" w:cs="Arial"/>
          <w:i/>
          <w:sz w:val="22"/>
          <w:szCs w:val="22"/>
          <w:lang w:eastAsia="es-MX"/>
        </w:rPr>
        <w:t>“</w:t>
      </w:r>
      <w:r w:rsidR="0099549A" w:rsidRPr="0099549A">
        <w:rPr>
          <w:rFonts w:ascii="Palatino Linotype" w:hAnsi="Palatino Linotype" w:cs="Arial"/>
          <w:i/>
          <w:sz w:val="22"/>
          <w:szCs w:val="22"/>
          <w:lang w:eastAsia="es-MX"/>
        </w:rPr>
        <w:t>EL SUJETO OBLIGADO ARGUMENTA QUE LA INFORMACIÓN SOLICITADA REQUIERE EL CONSENTIMIENTO DE TODOS LOS EMPLEADOS PARA HACERLA PÚBLICA, LO CUAL ES TOTALMENTE INCORRECTO, YA QUE PARA EL SUJETO OBLIGADO SUBSISTE EN TODO MOMENTO EL DEBER DE CONFIDENCIALIDAD, EN EJERCICIO DEL ENCARGO PÚBLICO QUE DESEMPEÑAN, SALVO QUE SE TRATE DE INGRESOS RECIBIDOS DIRECTAMENTE DEL ERARIO PÚBLICO, COMO ES EL CASO QUE NOS OCUPA. POR LO QUE SOLICITO SE LE APERCIBA AL SUJETO OBLIGADO QUE DE NO PROPORCIONAR LA INFORMACIÓN SOLICITADA SE HARÁ ACREEDOR A LAS SANCIONES QUE LA LEY ESTABLECE.</w:t>
      </w:r>
      <w:r>
        <w:rPr>
          <w:rFonts w:ascii="Palatino Linotype" w:hAnsi="Palatino Linotype" w:cs="Arial"/>
          <w:i/>
          <w:sz w:val="22"/>
          <w:szCs w:val="22"/>
          <w:lang w:eastAsia="es-MX"/>
        </w:rPr>
        <w:t>” (Sic)</w:t>
      </w:r>
    </w:p>
    <w:p w14:paraId="03C0D9DA" w14:textId="5CC4716B" w:rsidR="00202BFE" w:rsidRDefault="00202BFE" w:rsidP="0066637D">
      <w:pPr>
        <w:spacing w:line="360" w:lineRule="auto"/>
        <w:jc w:val="both"/>
        <w:rPr>
          <w:rFonts w:ascii="Palatino Linotype" w:hAnsi="Palatino Linotype" w:cs="Arial"/>
          <w:i/>
          <w:color w:val="000000" w:themeColor="text1"/>
          <w:sz w:val="22"/>
          <w:szCs w:val="22"/>
        </w:rPr>
      </w:pPr>
    </w:p>
    <w:p w14:paraId="11CDF804" w14:textId="66291BB3" w:rsidR="007D38BB" w:rsidRDefault="007368C3"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I</w:t>
      </w:r>
      <w:r w:rsidR="00A606B9">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5884F400"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7C27D4">
        <w:rPr>
          <w:rFonts w:ascii="Palatino Linotype" w:hAnsi="Palatino Linotype" w:cs="Arial"/>
          <w:b/>
          <w:color w:val="000000" w:themeColor="text1"/>
        </w:rPr>
        <w:t xml:space="preserve">dos de mayo </w:t>
      </w:r>
      <w:r w:rsidR="00A52BE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w:t>
      </w:r>
      <w:r w:rsidRPr="00984657">
        <w:rPr>
          <w:rFonts w:ascii="Palatino Linotype" w:hAnsi="Palatino Linotype" w:cs="Arial"/>
          <w:color w:val="000000" w:themeColor="text1"/>
        </w:rPr>
        <w:lastRenderedPageBreak/>
        <w:t xml:space="preserve">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7F918A59" w14:textId="77777777" w:rsidR="007C27D4" w:rsidRDefault="007C27D4"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2C519F5F"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C802FB">
        <w:rPr>
          <w:rFonts w:ascii="Palatino Linotype" w:hAnsi="Palatino Linotype" w:cs="Arial"/>
          <w:b/>
          <w:color w:val="000000" w:themeColor="text1"/>
        </w:rPr>
        <w:t>seis de mayo</w:t>
      </w:r>
      <w:r w:rsidR="007368C3">
        <w:rPr>
          <w:rFonts w:ascii="Palatino Linotype" w:hAnsi="Palatino Linotype" w:cs="Arial"/>
          <w:b/>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DE3C9A">
        <w:rPr>
          <w:rFonts w:ascii="Palatino Linotype" w:hAnsi="Palatino Linotype" w:cs="Arial"/>
          <w:b/>
          <w:color w:val="000000" w:themeColor="text1"/>
          <w:lang w:val="es-ES"/>
        </w:rPr>
        <w:t>LA</w:t>
      </w:r>
      <w:r w:rsidR="003A44D3" w:rsidRPr="003A44D3">
        <w:rPr>
          <w:rFonts w:ascii="Palatino Linotype" w:hAnsi="Palatino Linotype" w:cs="Arial"/>
          <w:b/>
          <w:color w:val="000000" w:themeColor="text1"/>
        </w:rPr>
        <w:t xml:space="preserve">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26E316FD" w14:textId="77777777" w:rsidR="0054291E" w:rsidRDefault="0054291E"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7CDD57D8" w14:textId="713A8B29" w:rsidR="00281D31" w:rsidRDefault="00C802FB" w:rsidP="004B093C">
      <w:pPr>
        <w:spacing w:line="360" w:lineRule="auto"/>
        <w:jc w:val="both"/>
        <w:rPr>
          <w:rFonts w:ascii="Palatino Linotype" w:eastAsia="Arial Unicode MS" w:hAnsi="Palatino Linotype" w:cs="Arial"/>
        </w:rPr>
      </w:pPr>
      <w:r w:rsidRPr="00984657">
        <w:rPr>
          <w:rFonts w:ascii="Palatino Linotype" w:eastAsia="Arial Unicode MS" w:hAnsi="Palatino Linotype" w:cs="Arial"/>
        </w:rPr>
        <w:t xml:space="preserve">De acuerdo a las constancias digitales que obran en </w:t>
      </w:r>
      <w:r w:rsidRPr="00984657">
        <w:rPr>
          <w:rFonts w:ascii="Palatino Linotype" w:eastAsia="Arial Unicode MS" w:hAnsi="Palatino Linotype" w:cs="Arial"/>
          <w:b/>
        </w:rPr>
        <w:t>EL</w:t>
      </w:r>
      <w:r w:rsidRPr="00984657">
        <w:rPr>
          <w:rFonts w:ascii="Palatino Linotype" w:eastAsia="Arial Unicode MS" w:hAnsi="Palatino Linotype" w:cs="Arial"/>
        </w:rPr>
        <w:t xml:space="preserve"> </w:t>
      </w:r>
      <w:r w:rsidRPr="00984657">
        <w:rPr>
          <w:rFonts w:ascii="Palatino Linotype" w:eastAsia="Arial Unicode MS" w:hAnsi="Palatino Linotype" w:cs="Arial"/>
          <w:b/>
        </w:rPr>
        <w:t>SAIMEX</w:t>
      </w:r>
      <w:r w:rsidRPr="00984657">
        <w:rPr>
          <w:rFonts w:ascii="Palatino Linotype" w:eastAsia="Arial Unicode MS" w:hAnsi="Palatino Linotype" w:cs="Arial"/>
        </w:rPr>
        <w:t xml:space="preserve"> se desprende que conforme a lo dispuesto en el artículo 185 de la Ley de Transparencia y Acceso a la </w:t>
      </w:r>
      <w:r>
        <w:rPr>
          <w:rFonts w:ascii="Palatino Linotype" w:eastAsia="Arial Unicode MS" w:hAnsi="Palatino Linotype" w:cs="Arial"/>
        </w:rPr>
        <w:t>Información Pública</w:t>
      </w:r>
      <w:r w:rsidRPr="00984657">
        <w:rPr>
          <w:rFonts w:ascii="Palatino Linotype" w:eastAsia="Arial Unicode MS" w:hAnsi="Palatino Linotype" w:cs="Arial"/>
        </w:rPr>
        <w:t xml:space="preserve"> del Estado de México y Municipios, dentro del término legalmente concedido a</w:t>
      </w:r>
      <w:r>
        <w:rPr>
          <w:rFonts w:ascii="Palatino Linotype" w:eastAsia="Arial Unicode MS" w:hAnsi="Palatino Linotype" w:cs="Arial"/>
        </w:rPr>
        <w:t xml:space="preserve"> </w:t>
      </w:r>
      <w:r w:rsidRPr="00C802FB">
        <w:rPr>
          <w:rFonts w:ascii="Palatino Linotype" w:eastAsia="Arial Unicode MS" w:hAnsi="Palatino Linotype" w:cs="Arial"/>
          <w:b/>
        </w:rPr>
        <w:t>LA</w:t>
      </w:r>
      <w:r>
        <w:rPr>
          <w:rFonts w:ascii="Palatino Linotype" w:eastAsia="Arial Unicode MS" w:hAnsi="Palatino Linotype" w:cs="Arial"/>
        </w:rPr>
        <w:t xml:space="preserve"> </w:t>
      </w:r>
      <w:r w:rsidRPr="00984657">
        <w:rPr>
          <w:rFonts w:ascii="Palatino Linotype" w:eastAsia="Arial Unicode MS" w:hAnsi="Palatino Linotype" w:cs="Arial"/>
          <w:b/>
        </w:rPr>
        <w:t>RECURRENTE</w:t>
      </w:r>
      <w:r>
        <w:rPr>
          <w:rFonts w:ascii="Palatino Linotype" w:eastAsia="Arial Unicode MS" w:hAnsi="Palatino Linotype" w:cs="Arial"/>
        </w:rPr>
        <w:t>, esta</w:t>
      </w:r>
      <w:r w:rsidRPr="00984657">
        <w:rPr>
          <w:rFonts w:ascii="Palatino Linotype" w:eastAsia="Arial Unicode MS" w:hAnsi="Palatino Linotype" w:cs="Arial"/>
        </w:rPr>
        <w:t xml:space="preserve"> </w:t>
      </w:r>
      <w:r>
        <w:rPr>
          <w:rFonts w:ascii="Palatino Linotype" w:eastAsia="Arial Unicode MS" w:hAnsi="Palatino Linotype" w:cs="Arial"/>
        </w:rPr>
        <w:t xml:space="preserve">no realizo manifestación alguna, por su parte </w:t>
      </w:r>
      <w:r w:rsidRPr="006F0A66">
        <w:rPr>
          <w:rFonts w:ascii="Palatino Linotype" w:eastAsia="Arial Unicode MS" w:hAnsi="Palatino Linotype" w:cs="Arial"/>
          <w:b/>
          <w:color w:val="000000" w:themeColor="text1"/>
        </w:rPr>
        <w:t>EL SUJETO OBLIGADO</w:t>
      </w:r>
      <w:r>
        <w:rPr>
          <w:rFonts w:ascii="Palatino Linotype" w:eastAsia="Arial Unicode MS" w:hAnsi="Palatino Linotype" w:cs="Arial"/>
          <w:b/>
          <w:color w:val="000000" w:themeColor="text1"/>
        </w:rPr>
        <w:t xml:space="preserve"> </w:t>
      </w:r>
      <w:r w:rsidRPr="00F15DC0">
        <w:rPr>
          <w:rFonts w:ascii="Palatino Linotype" w:eastAsia="Palatino Linotype" w:hAnsi="Palatino Linotype" w:cs="Palatino Linotype"/>
        </w:rPr>
        <w:t>rindió su Informe Justificado</w:t>
      </w:r>
      <w:r>
        <w:rPr>
          <w:rFonts w:ascii="Palatino Linotype" w:eastAsia="Arial Unicode MS" w:hAnsi="Palatino Linotype" w:cs="Arial"/>
          <w:color w:val="000000" w:themeColor="text1"/>
        </w:rPr>
        <w:t xml:space="preserve"> </w:t>
      </w:r>
      <w:r>
        <w:rPr>
          <w:rFonts w:ascii="Palatino Linotype" w:eastAsia="Arial Unicode MS" w:hAnsi="Palatino Linotype" w:cs="Arial"/>
          <w:color w:val="000000" w:themeColor="text1"/>
          <w:lang w:val="es-419"/>
        </w:rPr>
        <w:t>en fecha</w:t>
      </w:r>
      <w:r>
        <w:rPr>
          <w:rFonts w:ascii="Palatino Linotype" w:eastAsia="Arial Unicode MS" w:hAnsi="Palatino Linotype" w:cs="Arial"/>
        </w:rPr>
        <w:t xml:space="preserve"> </w:t>
      </w:r>
      <w:r>
        <w:rPr>
          <w:rFonts w:ascii="Palatino Linotype" w:eastAsia="Arial Unicode MS" w:hAnsi="Palatino Linotype" w:cs="Arial"/>
          <w:b/>
        </w:rPr>
        <w:t>diecisiete de mayo</w:t>
      </w:r>
      <w:r w:rsidRPr="001C3730">
        <w:rPr>
          <w:rFonts w:ascii="Palatino Linotype" w:eastAsia="Arial Unicode MS" w:hAnsi="Palatino Linotype" w:cs="Arial"/>
          <w:b/>
        </w:rPr>
        <w:t xml:space="preserve"> de dos mil veintidós</w:t>
      </w:r>
      <w:r w:rsidR="000F6975">
        <w:rPr>
          <w:rFonts w:ascii="Palatino Linotype" w:eastAsia="Arial Unicode MS" w:hAnsi="Palatino Linotype" w:cs="Arial"/>
        </w:rPr>
        <w:t>.</w:t>
      </w:r>
    </w:p>
    <w:p w14:paraId="408F81E5" w14:textId="2AE979F2" w:rsidR="00BD4C8B" w:rsidRDefault="00C802FB" w:rsidP="00C802FB">
      <w:pPr>
        <w:pStyle w:val="Prrafodelista"/>
        <w:spacing w:line="360" w:lineRule="auto"/>
        <w:ind w:left="0"/>
        <w:jc w:val="both"/>
        <w:rPr>
          <w:rFonts w:ascii="Palatino Linotype" w:eastAsia="Arial Unicode MS" w:hAnsi="Palatino Linotype" w:cs="Arial"/>
        </w:rPr>
      </w:pPr>
      <w:r w:rsidRPr="00DB3770">
        <w:rPr>
          <w:rFonts w:ascii="Palatino Linotype" w:eastAsia="Palatino Linotype" w:hAnsi="Palatino Linotype" w:cs="Palatino Linotype"/>
        </w:rPr>
        <w:lastRenderedPageBreak/>
        <w:t xml:space="preserve">De lo anterior, se advierte que en fecha </w:t>
      </w:r>
      <w:r w:rsidR="00DB3770" w:rsidRPr="00DB3770">
        <w:rPr>
          <w:rFonts w:ascii="Palatino Linotype" w:eastAsia="Palatino Linotype" w:hAnsi="Palatino Linotype" w:cs="Palatino Linotype"/>
          <w:b/>
        </w:rPr>
        <w:t>veintiséis</w:t>
      </w:r>
      <w:r w:rsidRPr="00DB3770">
        <w:rPr>
          <w:rFonts w:ascii="Palatino Linotype" w:eastAsia="Palatino Linotype" w:hAnsi="Palatino Linotype" w:cs="Palatino Linotype"/>
          <w:b/>
        </w:rPr>
        <w:t xml:space="preserve"> de octubre de dos mil veintidós</w:t>
      </w:r>
      <w:r w:rsidRPr="00DB3770">
        <w:rPr>
          <w:rFonts w:ascii="Palatino Linotype" w:eastAsia="Palatino Linotype" w:hAnsi="Palatino Linotype" w:cs="Palatino Linotype"/>
        </w:rPr>
        <w:t>, se</w:t>
      </w:r>
      <w:r w:rsidRPr="00F15DC0">
        <w:rPr>
          <w:rFonts w:ascii="Palatino Linotype" w:eastAsia="Palatino Linotype" w:hAnsi="Palatino Linotype" w:cs="Palatino Linotype"/>
        </w:rPr>
        <w:t xml:space="preserve"> puso a la vista de</w:t>
      </w:r>
      <w:r w:rsidR="00BD4C8B">
        <w:rPr>
          <w:rFonts w:ascii="Palatino Linotype" w:eastAsia="Palatino Linotype" w:hAnsi="Palatino Linotype" w:cs="Palatino Linotype"/>
        </w:rPr>
        <w:t xml:space="preserve"> </w:t>
      </w:r>
      <w:r w:rsidR="00BD4C8B" w:rsidRPr="00BD4C8B">
        <w:rPr>
          <w:rFonts w:ascii="Palatino Linotype" w:eastAsia="Palatino Linotype" w:hAnsi="Palatino Linotype" w:cs="Palatino Linotype"/>
          <w:b/>
        </w:rPr>
        <w:t>LA</w:t>
      </w:r>
      <w:r w:rsidRPr="00F15DC0">
        <w:rPr>
          <w:rFonts w:ascii="Palatino Linotype" w:eastAsia="Palatino Linotype" w:hAnsi="Palatino Linotype" w:cs="Palatino Linotype"/>
          <w:b/>
        </w:rPr>
        <w:t xml:space="preserve"> RECURRENTE</w:t>
      </w:r>
      <w:r w:rsidRPr="00F15DC0">
        <w:rPr>
          <w:rFonts w:ascii="Palatino Linotype" w:eastAsia="Palatino Linotype" w:hAnsi="Palatino Linotype" w:cs="Palatino Linotype"/>
        </w:rPr>
        <w:t xml:space="preserve"> el Info</w:t>
      </w:r>
      <w:r>
        <w:rPr>
          <w:rFonts w:ascii="Palatino Linotype" w:eastAsia="Palatino Linotype" w:hAnsi="Palatino Linotype" w:cs="Palatino Linotype"/>
        </w:rPr>
        <w:t>rme Justificado correspondiente, el cual consta de</w:t>
      </w:r>
      <w:r w:rsidR="00BD4C8B">
        <w:rPr>
          <w:rFonts w:ascii="Palatino Linotype" w:eastAsia="Palatino Linotype" w:hAnsi="Palatino Linotype" w:cs="Palatino Linotype"/>
        </w:rPr>
        <w:t xml:space="preserve"> </w:t>
      </w:r>
      <w:r>
        <w:rPr>
          <w:rFonts w:ascii="Palatino Linotype" w:eastAsia="Palatino Linotype" w:hAnsi="Palatino Linotype" w:cs="Palatino Linotype"/>
        </w:rPr>
        <w:t>l</w:t>
      </w:r>
      <w:r w:rsidR="00BD4C8B">
        <w:rPr>
          <w:rFonts w:ascii="Palatino Linotype" w:eastAsia="Palatino Linotype" w:hAnsi="Palatino Linotype" w:cs="Palatino Linotype"/>
        </w:rPr>
        <w:t>os</w:t>
      </w:r>
      <w:r>
        <w:rPr>
          <w:rFonts w:ascii="Palatino Linotype" w:eastAsia="Palatino Linotype" w:hAnsi="Palatino Linotype" w:cs="Palatino Linotype"/>
        </w:rPr>
        <w:t xml:space="preserve"> </w:t>
      </w:r>
      <w:r>
        <w:rPr>
          <w:rFonts w:ascii="Palatino Linotype" w:eastAsia="Arial Unicode MS" w:hAnsi="Palatino Linotype" w:cs="Arial"/>
        </w:rPr>
        <w:t>archivo</w:t>
      </w:r>
      <w:r w:rsidR="00BD4C8B">
        <w:rPr>
          <w:rFonts w:ascii="Palatino Linotype" w:eastAsia="Arial Unicode MS" w:hAnsi="Palatino Linotype" w:cs="Arial"/>
        </w:rPr>
        <w:t>s</w:t>
      </w:r>
      <w:r>
        <w:rPr>
          <w:rFonts w:ascii="Palatino Linotype" w:eastAsia="Arial Unicode MS" w:hAnsi="Palatino Linotype" w:cs="Arial"/>
        </w:rPr>
        <w:t xml:space="preserve"> electrónico</w:t>
      </w:r>
      <w:r w:rsidR="00BD4C8B">
        <w:rPr>
          <w:rFonts w:ascii="Palatino Linotype" w:eastAsia="Arial Unicode MS" w:hAnsi="Palatino Linotype" w:cs="Arial"/>
        </w:rPr>
        <w:t>s</w:t>
      </w:r>
      <w:r>
        <w:rPr>
          <w:rFonts w:ascii="Palatino Linotype" w:eastAsia="Arial Unicode MS" w:hAnsi="Palatino Linotype" w:cs="Arial"/>
        </w:rPr>
        <w:t xml:space="preserve"> </w:t>
      </w:r>
      <w:r w:rsidR="00BD4C8B">
        <w:rPr>
          <w:rFonts w:ascii="Palatino Linotype" w:eastAsia="Arial Unicode MS" w:hAnsi="Palatino Linotype" w:cs="Arial"/>
        </w:rPr>
        <w:t>siguientes:</w:t>
      </w:r>
    </w:p>
    <w:p w14:paraId="511E63B3" w14:textId="77777777" w:rsidR="00BD4C8B" w:rsidRDefault="00BD4C8B" w:rsidP="00C802FB">
      <w:pPr>
        <w:pStyle w:val="Prrafodelista"/>
        <w:spacing w:line="360" w:lineRule="auto"/>
        <w:ind w:left="0"/>
        <w:jc w:val="both"/>
        <w:rPr>
          <w:rFonts w:ascii="Palatino Linotype" w:eastAsia="Arial Unicode MS" w:hAnsi="Palatino Linotype" w:cs="Arial"/>
        </w:rPr>
      </w:pPr>
    </w:p>
    <w:p w14:paraId="70FA9700" w14:textId="0459821E" w:rsidR="00C802FB" w:rsidRPr="004C1EFA" w:rsidRDefault="00C802FB" w:rsidP="00100AC5">
      <w:pPr>
        <w:pStyle w:val="Prrafodelista"/>
        <w:numPr>
          <w:ilvl w:val="0"/>
          <w:numId w:val="12"/>
        </w:numPr>
        <w:spacing w:line="360" w:lineRule="auto"/>
        <w:jc w:val="both"/>
        <w:rPr>
          <w:rFonts w:ascii="Palatino Linotype" w:hAnsi="Palatino Linotype" w:cs="Arial"/>
          <w:b/>
          <w:bCs/>
          <w:lang w:val="es-419"/>
        </w:rPr>
      </w:pPr>
      <w:r w:rsidRPr="0043115D">
        <w:rPr>
          <w:rFonts w:ascii="Palatino Linotype" w:eastAsia="Arial Unicode MS" w:hAnsi="Palatino Linotype" w:cs="Arial"/>
          <w:b/>
          <w:i/>
        </w:rPr>
        <w:t>“</w:t>
      </w:r>
      <w:r w:rsidR="00BD4C8B" w:rsidRPr="0043115D">
        <w:rPr>
          <w:rFonts w:ascii="Palatino Linotype" w:eastAsia="Arial Unicode MS" w:hAnsi="Palatino Linotype" w:cs="Arial"/>
          <w:b/>
          <w:i/>
        </w:rPr>
        <w:t>ACTAC00010DIFIXTAPALIP2022.pdf</w:t>
      </w:r>
      <w:r w:rsidRPr="0043115D">
        <w:rPr>
          <w:rFonts w:ascii="Palatino Linotype" w:eastAsia="Arial Unicode MS" w:hAnsi="Palatino Linotype" w:cs="Arial"/>
          <w:b/>
          <w:i/>
        </w:rPr>
        <w:t xml:space="preserve">” </w:t>
      </w:r>
      <w:r w:rsidR="0043115D">
        <w:rPr>
          <w:rFonts w:ascii="Palatino Linotype" w:eastAsia="Arial Unicode MS" w:hAnsi="Palatino Linotype" w:cs="Arial"/>
        </w:rPr>
        <w:t>de cuyo contenido se advierte el Acta n</w:t>
      </w:r>
      <w:r w:rsidR="0043115D" w:rsidRPr="0043115D">
        <w:rPr>
          <w:rFonts w:ascii="Palatino Linotype" w:eastAsia="Arial Unicode MS" w:hAnsi="Palatino Linotype" w:cs="Arial"/>
        </w:rPr>
        <w:t xml:space="preserve">o. </w:t>
      </w:r>
      <w:proofErr w:type="spellStart"/>
      <w:r w:rsidR="0043115D" w:rsidRPr="0043115D">
        <w:rPr>
          <w:rFonts w:ascii="Palatino Linotype" w:eastAsia="Arial Unicode MS" w:hAnsi="Palatino Linotype" w:cs="Arial"/>
        </w:rPr>
        <w:t>Ixta</w:t>
      </w:r>
      <w:proofErr w:type="spellEnd"/>
      <w:r w:rsidR="0043115D" w:rsidRPr="0043115D">
        <w:rPr>
          <w:rFonts w:ascii="Palatino Linotype" w:eastAsia="Arial Unicode MS" w:hAnsi="Palatino Linotype" w:cs="Arial"/>
        </w:rPr>
        <w:t>/</w:t>
      </w:r>
      <w:proofErr w:type="spellStart"/>
      <w:r w:rsidR="0043115D" w:rsidRPr="0043115D">
        <w:rPr>
          <w:rFonts w:ascii="Palatino Linotype" w:eastAsia="Arial Unicode MS" w:hAnsi="Palatino Linotype" w:cs="Arial"/>
        </w:rPr>
        <w:t>Dif</w:t>
      </w:r>
      <w:proofErr w:type="spellEnd"/>
      <w:r w:rsidR="0043115D" w:rsidRPr="0043115D">
        <w:rPr>
          <w:rFonts w:ascii="Palatino Linotype" w:eastAsia="Arial Unicode MS" w:hAnsi="Palatino Linotype" w:cs="Arial"/>
        </w:rPr>
        <w:t>/</w:t>
      </w:r>
      <w:proofErr w:type="spellStart"/>
      <w:r w:rsidR="0043115D" w:rsidRPr="0043115D">
        <w:rPr>
          <w:rFonts w:ascii="Palatino Linotype" w:eastAsia="Arial Unicode MS" w:hAnsi="Palatino Linotype" w:cs="Arial"/>
        </w:rPr>
        <w:t>Ute</w:t>
      </w:r>
      <w:proofErr w:type="spellEnd"/>
      <w:r w:rsidR="0043115D" w:rsidRPr="0043115D">
        <w:rPr>
          <w:rFonts w:ascii="Palatino Linotype" w:eastAsia="Arial Unicode MS" w:hAnsi="Palatino Linotype" w:cs="Arial"/>
        </w:rPr>
        <w:t xml:space="preserve">/005/2022, </w:t>
      </w:r>
      <w:r w:rsidR="0043115D">
        <w:rPr>
          <w:rFonts w:ascii="Palatino Linotype" w:eastAsia="Arial Unicode MS" w:hAnsi="Palatino Linotype" w:cs="Arial"/>
        </w:rPr>
        <w:t xml:space="preserve">de la </w:t>
      </w:r>
      <w:r w:rsidR="0043115D" w:rsidRPr="0043115D">
        <w:rPr>
          <w:rFonts w:ascii="Palatino Linotype" w:eastAsia="Arial Unicode MS" w:hAnsi="Palatino Linotype" w:cs="Arial"/>
        </w:rPr>
        <w:t>Quinta Sesión Extraordinar</w:t>
      </w:r>
      <w:r w:rsidR="0043115D">
        <w:rPr>
          <w:rFonts w:ascii="Palatino Linotype" w:eastAsia="Arial Unicode MS" w:hAnsi="Palatino Linotype" w:cs="Arial"/>
        </w:rPr>
        <w:t>ia Del Comité De Transparencia del Sistema Municipal para el Desarrollo Integral de l</w:t>
      </w:r>
      <w:r w:rsidR="0043115D" w:rsidRPr="0043115D">
        <w:rPr>
          <w:rFonts w:ascii="Palatino Linotype" w:eastAsia="Arial Unicode MS" w:hAnsi="Palatino Linotype" w:cs="Arial"/>
        </w:rPr>
        <w:t>a Familia</w:t>
      </w:r>
      <w:r w:rsidR="0043115D">
        <w:rPr>
          <w:rFonts w:ascii="Palatino Linotype" w:eastAsia="Arial Unicode MS" w:hAnsi="Palatino Linotype" w:cs="Arial"/>
        </w:rPr>
        <w:t xml:space="preserve"> de I</w:t>
      </w:r>
      <w:r w:rsidR="0043115D" w:rsidRPr="0043115D">
        <w:rPr>
          <w:rFonts w:ascii="Palatino Linotype" w:eastAsia="Arial Unicode MS" w:hAnsi="Palatino Linotype" w:cs="Arial"/>
        </w:rPr>
        <w:t>xtapaluca</w:t>
      </w:r>
      <w:r w:rsidR="0043115D">
        <w:rPr>
          <w:rFonts w:ascii="Palatino Linotype" w:eastAsia="Arial Unicode MS" w:hAnsi="Palatino Linotype" w:cs="Arial"/>
        </w:rPr>
        <w:t xml:space="preserve">, de </w:t>
      </w:r>
      <w:r w:rsidR="00906441">
        <w:rPr>
          <w:rFonts w:ascii="Palatino Linotype" w:eastAsia="Arial Unicode MS" w:hAnsi="Palatino Linotype" w:cs="Arial"/>
        </w:rPr>
        <w:t>fecha</w:t>
      </w:r>
      <w:r w:rsidR="00100AC5">
        <w:rPr>
          <w:rFonts w:ascii="Palatino Linotype" w:eastAsia="Arial Unicode MS" w:hAnsi="Palatino Linotype" w:cs="Arial"/>
        </w:rPr>
        <w:t xml:space="preserve"> veintidós de abril de dos mil veintidós, mediante la cual se aprobó la propuesta de clasificación de la información a la solicitud con número de folio </w:t>
      </w:r>
      <w:r w:rsidR="00100AC5" w:rsidRPr="00100AC5">
        <w:rPr>
          <w:rFonts w:ascii="Palatino Linotype" w:eastAsia="Arial Unicode MS" w:hAnsi="Palatino Linotype" w:cs="Arial"/>
        </w:rPr>
        <w:t>00010/DIFIXTAPAL/IP/2022</w:t>
      </w:r>
      <w:r w:rsidR="00100AC5">
        <w:rPr>
          <w:rFonts w:ascii="Palatino Linotype" w:eastAsia="Arial Unicode MS" w:hAnsi="Palatino Linotype" w:cs="Arial"/>
        </w:rPr>
        <w:t>.</w:t>
      </w:r>
    </w:p>
    <w:p w14:paraId="7A642CFC" w14:textId="77777777" w:rsidR="004C1EFA" w:rsidRPr="00906441" w:rsidRDefault="004C1EFA" w:rsidP="004C1EFA">
      <w:pPr>
        <w:pStyle w:val="Prrafodelista"/>
        <w:spacing w:line="360" w:lineRule="auto"/>
        <w:ind w:left="720"/>
        <w:jc w:val="both"/>
        <w:rPr>
          <w:rFonts w:ascii="Palatino Linotype" w:hAnsi="Palatino Linotype" w:cs="Arial"/>
          <w:b/>
          <w:bCs/>
          <w:lang w:val="es-419"/>
        </w:rPr>
      </w:pPr>
    </w:p>
    <w:p w14:paraId="6959E73F" w14:textId="67CE6D90" w:rsidR="00906441" w:rsidRPr="0043115D" w:rsidRDefault="00100AC5" w:rsidP="00100AC5">
      <w:pPr>
        <w:pStyle w:val="Prrafodelista"/>
        <w:numPr>
          <w:ilvl w:val="0"/>
          <w:numId w:val="12"/>
        </w:numPr>
        <w:spacing w:line="360" w:lineRule="auto"/>
        <w:jc w:val="both"/>
        <w:rPr>
          <w:rFonts w:ascii="Palatino Linotype" w:hAnsi="Palatino Linotype" w:cs="Arial"/>
          <w:b/>
          <w:bCs/>
          <w:lang w:val="es-419"/>
        </w:rPr>
      </w:pPr>
      <w:r w:rsidRPr="0043115D">
        <w:rPr>
          <w:rFonts w:ascii="Palatino Linotype" w:eastAsia="Arial Unicode MS" w:hAnsi="Palatino Linotype" w:cs="Arial"/>
          <w:b/>
          <w:i/>
        </w:rPr>
        <w:t>“</w:t>
      </w:r>
      <w:r w:rsidRPr="00100AC5">
        <w:rPr>
          <w:rFonts w:ascii="Palatino Linotype" w:eastAsia="Arial Unicode MS" w:hAnsi="Palatino Linotype" w:cs="Arial"/>
          <w:b/>
          <w:i/>
        </w:rPr>
        <w:t>AVISO DE PRIVACIDAD-comprimido.zip</w:t>
      </w:r>
      <w:r w:rsidRPr="0043115D">
        <w:rPr>
          <w:rFonts w:ascii="Palatino Linotype" w:eastAsia="Arial Unicode MS" w:hAnsi="Palatino Linotype" w:cs="Arial"/>
          <w:b/>
          <w:i/>
        </w:rPr>
        <w:t xml:space="preserve">” </w:t>
      </w:r>
      <w:r>
        <w:rPr>
          <w:rFonts w:ascii="Palatino Linotype" w:eastAsia="Arial Unicode MS" w:hAnsi="Palatino Linotype" w:cs="Arial"/>
        </w:rPr>
        <w:t>de cuyo contenido se advierte el Acta</w:t>
      </w:r>
      <w:r w:rsidR="004C1EFA">
        <w:rPr>
          <w:rFonts w:ascii="Palatino Linotype" w:eastAsia="Arial Unicode MS" w:hAnsi="Palatino Linotype" w:cs="Arial"/>
        </w:rPr>
        <w:t>s</w:t>
      </w:r>
      <w:r>
        <w:rPr>
          <w:rFonts w:ascii="Palatino Linotype" w:eastAsia="Arial Unicode MS" w:hAnsi="Palatino Linotype" w:cs="Arial"/>
        </w:rPr>
        <w:t xml:space="preserve"> </w:t>
      </w:r>
      <w:r w:rsidR="004C1EFA">
        <w:rPr>
          <w:rFonts w:ascii="Palatino Linotype" w:eastAsia="Arial Unicode MS" w:hAnsi="Palatino Linotype" w:cs="Arial"/>
        </w:rPr>
        <w:t xml:space="preserve">de </w:t>
      </w:r>
      <w:r>
        <w:rPr>
          <w:rFonts w:ascii="Palatino Linotype" w:eastAsia="Arial Unicode MS" w:hAnsi="Palatino Linotype" w:cs="Arial"/>
        </w:rPr>
        <w:t>aviso de privacidad integral para la contratación de servidores públicos del Sistema Municipal para el Desarrollo Integral de la Familia Ixtapaluca, signados por estos y los cuales constan de tres mi cuarenta fojas.</w:t>
      </w:r>
    </w:p>
    <w:p w14:paraId="1C39F3FE" w14:textId="549EFFCD" w:rsidR="00C802FB" w:rsidRDefault="00C802FB" w:rsidP="0066637D">
      <w:pPr>
        <w:pStyle w:val="Prrafodelista"/>
        <w:spacing w:line="360" w:lineRule="auto"/>
        <w:ind w:left="0"/>
        <w:jc w:val="both"/>
        <w:rPr>
          <w:rFonts w:ascii="Palatino Linotype" w:hAnsi="Palatino Linotype" w:cs="Arial"/>
          <w:b/>
          <w:bCs/>
          <w:lang w:val="es-419"/>
        </w:rPr>
      </w:pPr>
    </w:p>
    <w:p w14:paraId="062997F5" w14:textId="77777777" w:rsidR="00100AC5" w:rsidRDefault="00100AC5" w:rsidP="00100AC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 De la ampliación </w:t>
      </w:r>
    </w:p>
    <w:p w14:paraId="04B750CC" w14:textId="045C4B00" w:rsidR="00100AC5" w:rsidRDefault="00100AC5" w:rsidP="00100AC5">
      <w:pPr>
        <w:pStyle w:val="Prrafodelista"/>
        <w:spacing w:before="240" w:after="240" w:line="360" w:lineRule="auto"/>
        <w:ind w:left="0"/>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Pr>
          <w:rFonts w:ascii="Palatino Linotype" w:eastAsia="Palatino Linotype" w:hAnsi="Palatino Linotype" w:cs="Palatino Linotype"/>
          <w:b/>
        </w:rPr>
        <w:t xml:space="preserve">doce de julio </w:t>
      </w:r>
      <w:r w:rsidRPr="00BF1E03">
        <w:rPr>
          <w:rFonts w:ascii="Palatino Linotype" w:eastAsia="Palatino Linotype" w:hAnsi="Palatino Linotype" w:cs="Palatino Linotype"/>
          <w:b/>
        </w:rPr>
        <w:t>de dos mil veintidós</w:t>
      </w:r>
      <w:r>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7A35DD5" w14:textId="77777777" w:rsidR="00100AC5" w:rsidRDefault="00100AC5" w:rsidP="00100AC5">
      <w:pPr>
        <w:spacing w:line="360" w:lineRule="auto"/>
        <w:jc w:val="both"/>
        <w:rPr>
          <w:rFonts w:ascii="Palatino Linotype" w:hAnsi="Palatino Linotype"/>
        </w:rPr>
      </w:pPr>
      <w:r>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1535EF1" w14:textId="77777777" w:rsidR="00100AC5" w:rsidRDefault="00100AC5" w:rsidP="00100AC5">
      <w:pPr>
        <w:spacing w:line="360" w:lineRule="auto"/>
        <w:jc w:val="both"/>
        <w:rPr>
          <w:rFonts w:ascii="Palatino Linotype" w:hAnsi="Palatino Linotype"/>
        </w:rPr>
      </w:pPr>
    </w:p>
    <w:p w14:paraId="166DFDA0" w14:textId="77777777" w:rsidR="00100AC5" w:rsidRDefault="00100AC5" w:rsidP="00100AC5">
      <w:pPr>
        <w:spacing w:line="360" w:lineRule="auto"/>
        <w:jc w:val="both"/>
        <w:rPr>
          <w:rFonts w:ascii="Palatino Linotype" w:hAnsi="Palatino Linotype"/>
        </w:rPr>
      </w:pPr>
      <w:r>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4A78DD6" w14:textId="77777777" w:rsidR="00100AC5" w:rsidRDefault="00100AC5" w:rsidP="00100AC5">
      <w:pPr>
        <w:spacing w:line="360" w:lineRule="auto"/>
        <w:jc w:val="both"/>
        <w:rPr>
          <w:rFonts w:ascii="Palatino Linotype" w:hAnsi="Palatino Linotype"/>
        </w:rPr>
      </w:pPr>
    </w:p>
    <w:p w14:paraId="7AF912BF" w14:textId="77777777" w:rsidR="00100AC5" w:rsidRDefault="00100AC5" w:rsidP="00100AC5">
      <w:pPr>
        <w:spacing w:line="360" w:lineRule="auto"/>
        <w:jc w:val="both"/>
        <w:rPr>
          <w:rFonts w:ascii="Palatino Linotype" w:hAnsi="Palatino Linotype"/>
        </w:rPr>
      </w:pPr>
      <w:r>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511895" w14:textId="77777777" w:rsidR="00100AC5" w:rsidRDefault="00100AC5" w:rsidP="00100AC5">
      <w:pPr>
        <w:spacing w:line="360" w:lineRule="auto"/>
        <w:jc w:val="both"/>
        <w:rPr>
          <w:rFonts w:ascii="Palatino Linotype" w:hAnsi="Palatino Linotype"/>
        </w:rPr>
      </w:pPr>
    </w:p>
    <w:p w14:paraId="0228D4E3" w14:textId="77777777" w:rsidR="00100AC5" w:rsidRDefault="00100AC5" w:rsidP="00100AC5">
      <w:pPr>
        <w:spacing w:line="360" w:lineRule="auto"/>
        <w:jc w:val="both"/>
        <w:rPr>
          <w:rFonts w:ascii="Palatino Linotype" w:hAnsi="Palatino Linotype"/>
        </w:rPr>
      </w:pPr>
      <w:r>
        <w:rPr>
          <w:rFonts w:ascii="Palatino Linotype" w:hAnsi="Palatino Linotype"/>
        </w:rPr>
        <w:t xml:space="preserve">En ese sentido, el legislador fijó los términos procesales en las leyes, de manera general, sin que pudiera prever la variada gama de casos que son resueltos por los órganos </w:t>
      </w:r>
      <w:r>
        <w:rPr>
          <w:rFonts w:ascii="Palatino Linotype" w:hAnsi="Palatino Linotype"/>
        </w:rPr>
        <w:lastRenderedPageBreak/>
        <w:t>jurisdiccionales o cuasi jurisdiccionales, tanto por la complejidad de los hechos, como por el número de casos que conocen.</w:t>
      </w:r>
    </w:p>
    <w:p w14:paraId="737BCA40" w14:textId="77777777" w:rsidR="00100AC5" w:rsidRDefault="00100AC5" w:rsidP="00100AC5">
      <w:pPr>
        <w:spacing w:line="360" w:lineRule="auto"/>
        <w:jc w:val="both"/>
        <w:rPr>
          <w:rFonts w:ascii="Palatino Linotype" w:hAnsi="Palatino Linotype"/>
        </w:rPr>
      </w:pPr>
    </w:p>
    <w:p w14:paraId="6F0AE585" w14:textId="77777777" w:rsidR="00100AC5" w:rsidRDefault="00100AC5" w:rsidP="00100AC5">
      <w:pPr>
        <w:spacing w:line="360" w:lineRule="auto"/>
        <w:jc w:val="both"/>
        <w:rPr>
          <w:rFonts w:ascii="Palatino Linotype" w:hAnsi="Palatino Linotype"/>
        </w:rPr>
      </w:pPr>
      <w:r>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AF903C0" w14:textId="77777777" w:rsidR="001154D8" w:rsidRDefault="001154D8" w:rsidP="00100AC5">
      <w:pPr>
        <w:spacing w:line="360" w:lineRule="auto"/>
        <w:jc w:val="both"/>
        <w:rPr>
          <w:rFonts w:ascii="Palatino Linotype" w:hAnsi="Palatino Linotype"/>
        </w:rPr>
      </w:pPr>
    </w:p>
    <w:p w14:paraId="10142238" w14:textId="77777777" w:rsidR="00100AC5" w:rsidRDefault="00100AC5" w:rsidP="00100AC5">
      <w:pPr>
        <w:pStyle w:val="Prrafodelista"/>
        <w:numPr>
          <w:ilvl w:val="0"/>
          <w:numId w:val="6"/>
        </w:numPr>
        <w:spacing w:line="360" w:lineRule="auto"/>
        <w:jc w:val="both"/>
        <w:rPr>
          <w:rFonts w:ascii="Palatino Linotype" w:hAnsi="Palatino Linotype"/>
        </w:rPr>
      </w:pPr>
      <w:r>
        <w:rPr>
          <w:rFonts w:ascii="Palatino Linotype" w:hAnsi="Palatino Linotype"/>
        </w:rPr>
        <w:t>Complejidad del asunto: La complejidad de la prueba, la pluralidad de sujetos procesales, el tiempo transcurrido, las características y contexto del recurso.</w:t>
      </w:r>
    </w:p>
    <w:p w14:paraId="6F717E68" w14:textId="77777777" w:rsidR="00100AC5" w:rsidRDefault="00100AC5" w:rsidP="00100AC5">
      <w:pPr>
        <w:pStyle w:val="Prrafodelista"/>
        <w:numPr>
          <w:ilvl w:val="0"/>
          <w:numId w:val="6"/>
        </w:numPr>
        <w:spacing w:line="360" w:lineRule="auto"/>
        <w:jc w:val="both"/>
        <w:rPr>
          <w:rFonts w:ascii="Palatino Linotype" w:hAnsi="Palatino Linotype"/>
        </w:rPr>
      </w:pPr>
      <w:r>
        <w:rPr>
          <w:rFonts w:ascii="Palatino Linotype" w:hAnsi="Palatino Linotype"/>
        </w:rPr>
        <w:t>Actividad Procesal del interesado: Acciones u omisiones del interesado.</w:t>
      </w:r>
    </w:p>
    <w:p w14:paraId="700B413B" w14:textId="77777777" w:rsidR="00100AC5" w:rsidRDefault="00100AC5" w:rsidP="00100AC5">
      <w:pPr>
        <w:pStyle w:val="Prrafodelista"/>
        <w:numPr>
          <w:ilvl w:val="0"/>
          <w:numId w:val="6"/>
        </w:numPr>
        <w:spacing w:line="360" w:lineRule="auto"/>
        <w:jc w:val="both"/>
        <w:rPr>
          <w:rFonts w:ascii="Palatino Linotype" w:hAnsi="Palatino Linotype"/>
        </w:rPr>
      </w:pPr>
      <w:r>
        <w:rPr>
          <w:rFonts w:ascii="Palatino Linotype" w:hAnsi="Palatino Linotype"/>
        </w:rPr>
        <w:t>Conducta de la Autoridad: Las Acciones u omisiones realizadas en el procedimiento. Así como si la autoridad actuó con la debida diligencia.</w:t>
      </w:r>
    </w:p>
    <w:p w14:paraId="7AD27289" w14:textId="77777777" w:rsidR="00100AC5" w:rsidRDefault="00100AC5" w:rsidP="00100AC5">
      <w:pPr>
        <w:pStyle w:val="Prrafodelista"/>
        <w:numPr>
          <w:ilvl w:val="0"/>
          <w:numId w:val="6"/>
        </w:numPr>
        <w:spacing w:line="360" w:lineRule="auto"/>
        <w:jc w:val="both"/>
        <w:rPr>
          <w:rFonts w:ascii="Palatino Linotype" w:hAnsi="Palatino Linotype"/>
        </w:rPr>
      </w:pPr>
      <w:r>
        <w:rPr>
          <w:rFonts w:ascii="Palatino Linotype" w:hAnsi="Palatino Linotype"/>
        </w:rPr>
        <w:t>La afectación generada en la situación jurídica de la persona involucrada en el proceso: Violación a sus derechos humanos.</w:t>
      </w:r>
    </w:p>
    <w:p w14:paraId="7680E694" w14:textId="77777777" w:rsidR="00100AC5" w:rsidRDefault="00100AC5" w:rsidP="00100AC5">
      <w:pPr>
        <w:spacing w:line="360" w:lineRule="auto"/>
        <w:jc w:val="both"/>
        <w:rPr>
          <w:rFonts w:ascii="Palatino Linotype" w:hAnsi="Palatino Linotype"/>
        </w:rPr>
      </w:pPr>
    </w:p>
    <w:p w14:paraId="4A1AC2DC" w14:textId="77777777" w:rsidR="00100AC5" w:rsidRDefault="00100AC5" w:rsidP="00100AC5">
      <w:pPr>
        <w:spacing w:line="360" w:lineRule="auto"/>
        <w:jc w:val="both"/>
        <w:rPr>
          <w:rFonts w:ascii="Palatino Linotype" w:hAnsi="Palatino Linotype"/>
        </w:rPr>
      </w:pPr>
      <w:r>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FB25EF0" w14:textId="77777777" w:rsidR="00100AC5" w:rsidRDefault="00100AC5" w:rsidP="00100AC5">
      <w:pPr>
        <w:spacing w:line="360" w:lineRule="auto"/>
        <w:jc w:val="both"/>
        <w:rPr>
          <w:rFonts w:ascii="Palatino Linotype" w:hAnsi="Palatino Linotype"/>
        </w:rPr>
      </w:pPr>
    </w:p>
    <w:p w14:paraId="78F12867" w14:textId="77777777" w:rsidR="00100AC5" w:rsidRDefault="00100AC5" w:rsidP="00100AC5">
      <w:pPr>
        <w:spacing w:line="360" w:lineRule="auto"/>
        <w:jc w:val="both"/>
        <w:rPr>
          <w:rFonts w:ascii="Palatino Linotype" w:hAnsi="Palatino Linotype"/>
        </w:rPr>
      </w:pPr>
      <w:r>
        <w:rPr>
          <w:rFonts w:ascii="Palatino Linotype" w:hAnsi="Palatino Linotype"/>
        </w:rPr>
        <w:t xml:space="preserve">Argumento que encuentra sustento en la jurisprudencia P./J. 32/92 emitida por el Pleno de la Suprema Corte de Justicia de la Nación de rubro “TÉRMINOS PROCESALES. </w:t>
      </w:r>
      <w:r>
        <w:rPr>
          <w:rFonts w:ascii="Palatino Linotype" w:hAnsi="Palatino Linotype"/>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1E80223" w14:textId="77777777" w:rsidR="00100AC5" w:rsidRDefault="00100AC5" w:rsidP="00100AC5">
      <w:pPr>
        <w:spacing w:line="360" w:lineRule="auto"/>
        <w:jc w:val="both"/>
        <w:rPr>
          <w:rFonts w:ascii="Palatino Linotype" w:hAnsi="Palatino Linotype"/>
        </w:rPr>
      </w:pPr>
      <w:r>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CA6B003" w14:textId="77777777" w:rsidR="00100AC5" w:rsidRDefault="00100AC5" w:rsidP="00100AC5">
      <w:pPr>
        <w:spacing w:line="360" w:lineRule="auto"/>
        <w:jc w:val="both"/>
        <w:rPr>
          <w:rFonts w:ascii="Palatino Linotype" w:hAnsi="Palatino Linotype"/>
        </w:rPr>
      </w:pPr>
    </w:p>
    <w:p w14:paraId="61BB3EE1" w14:textId="77777777" w:rsidR="00100AC5" w:rsidRDefault="00100AC5" w:rsidP="00100AC5">
      <w:pPr>
        <w:spacing w:line="360" w:lineRule="auto"/>
        <w:jc w:val="both"/>
        <w:rPr>
          <w:rFonts w:ascii="Palatino Linotype" w:hAnsi="Palatino Linotype"/>
        </w:rPr>
      </w:pPr>
      <w:r>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7681BC5" w14:textId="77777777" w:rsidR="00100AC5" w:rsidRDefault="00100AC5" w:rsidP="00100AC5">
      <w:pPr>
        <w:spacing w:line="360" w:lineRule="auto"/>
        <w:jc w:val="both"/>
        <w:rPr>
          <w:rFonts w:ascii="Palatino Linotype" w:hAnsi="Palatino Linotype"/>
        </w:rPr>
      </w:pPr>
    </w:p>
    <w:p w14:paraId="1FFE5333" w14:textId="77777777" w:rsidR="00100AC5" w:rsidRDefault="00100AC5" w:rsidP="00100AC5">
      <w:pPr>
        <w:spacing w:line="360" w:lineRule="auto"/>
        <w:jc w:val="both"/>
        <w:rPr>
          <w:rFonts w:ascii="Palatino Linotype" w:hAnsi="Palatino Linotype"/>
        </w:rPr>
      </w:pPr>
      <w:r>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7ACA7DF3" w14:textId="77777777" w:rsidR="00100AC5" w:rsidRDefault="00100AC5" w:rsidP="00100AC5">
      <w:pPr>
        <w:spacing w:line="360" w:lineRule="auto"/>
        <w:jc w:val="both"/>
        <w:rPr>
          <w:rFonts w:ascii="Palatino Linotype" w:hAnsi="Palatino Linotype"/>
        </w:rPr>
      </w:pPr>
      <w:r>
        <w:rPr>
          <w:rFonts w:ascii="Palatino Linotype" w:hAnsi="Palatino Linotype"/>
        </w:rPr>
        <w:lastRenderedPageBreak/>
        <w:t>“PLAZO RAZONABLE PARA RESOLVER. CONCEPTO Y ELEMENTOS QUE LO INTEGRAN A LA LUZ DEL DERECHO INTERNACIONAL DE LOS DERECHOS HUMANOS.”, visible en el Seminario Judicial de la Federación y su gaceta, con el registro digital 2002350.</w:t>
      </w:r>
    </w:p>
    <w:p w14:paraId="454EDCD8" w14:textId="77777777" w:rsidR="00100AC5" w:rsidRDefault="00100AC5" w:rsidP="00100AC5">
      <w:pPr>
        <w:pStyle w:val="Prrafodelista"/>
        <w:spacing w:line="360" w:lineRule="auto"/>
        <w:ind w:left="0"/>
        <w:jc w:val="both"/>
        <w:rPr>
          <w:rFonts w:ascii="Palatino Linotype" w:hAnsi="Palatino Linotype"/>
        </w:rPr>
      </w:pPr>
    </w:p>
    <w:p w14:paraId="72C8487E" w14:textId="7D7B3730" w:rsidR="00100AC5" w:rsidRDefault="00100AC5" w:rsidP="00100AC5">
      <w:pPr>
        <w:pStyle w:val="Prrafodelista"/>
        <w:spacing w:line="360" w:lineRule="auto"/>
        <w:ind w:left="0"/>
        <w:jc w:val="both"/>
        <w:rPr>
          <w:rFonts w:ascii="Palatino Linotype" w:hAnsi="Palatino Linotype" w:cs="Arial"/>
          <w:b/>
          <w:bCs/>
          <w:lang w:val="es-419"/>
        </w:rPr>
      </w:pPr>
      <w:r>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D06E9D3" w14:textId="77777777" w:rsidR="00100AC5" w:rsidRDefault="00100AC5" w:rsidP="0066637D">
      <w:pPr>
        <w:pStyle w:val="Prrafodelista"/>
        <w:spacing w:line="360" w:lineRule="auto"/>
        <w:ind w:left="0"/>
        <w:jc w:val="both"/>
        <w:rPr>
          <w:rFonts w:ascii="Palatino Linotype" w:hAnsi="Palatino Linotype" w:cs="Arial"/>
          <w:b/>
          <w:bCs/>
          <w:lang w:val="es-419"/>
        </w:rPr>
      </w:pPr>
    </w:p>
    <w:p w14:paraId="49E94EF4" w14:textId="7500012C" w:rsidR="00F74A05" w:rsidRPr="00A563E0" w:rsidRDefault="00A15B8C"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d</w:t>
      </w:r>
      <w:r w:rsidR="00F74A05" w:rsidRPr="00A563E0">
        <w:rPr>
          <w:rFonts w:ascii="Palatino Linotype" w:hAnsi="Palatino Linotype" w:cs="Arial"/>
          <w:b/>
          <w:bCs/>
        </w:rPr>
        <w:t>) Cierre de Instrucción</w:t>
      </w:r>
    </w:p>
    <w:p w14:paraId="1A9B19D0" w14:textId="0F6206B6"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7C2014">
        <w:rPr>
          <w:rFonts w:ascii="Palatino Linotype" w:hAnsi="Palatino Linotype"/>
          <w:b/>
          <w:color w:val="000000" w:themeColor="text1"/>
          <w:lang w:val="es-419"/>
        </w:rPr>
        <w:t>ocho</w:t>
      </w:r>
      <w:r w:rsidR="001154D8" w:rsidRPr="001154D8">
        <w:rPr>
          <w:rFonts w:ascii="Palatino Linotype" w:hAnsi="Palatino Linotype"/>
          <w:b/>
          <w:color w:val="000000" w:themeColor="text1"/>
        </w:rPr>
        <w:t xml:space="preserve"> de noviembre</w:t>
      </w:r>
      <w:r w:rsidR="00BB312E">
        <w:rPr>
          <w:rFonts w:ascii="Palatino Linotype" w:hAnsi="Palatino Linotype"/>
          <w:b/>
          <w:bCs/>
          <w:color w:val="000000" w:themeColor="text1"/>
        </w:rPr>
        <w:t xml:space="preserve"> </w:t>
      </w:r>
      <w:r w:rsidR="00CE22BE" w:rsidRPr="00BF1E03">
        <w:rPr>
          <w:rFonts w:ascii="Palatino Linotype" w:hAnsi="Palatino Linotype"/>
          <w:b/>
          <w:bCs/>
          <w:color w:val="000000" w:themeColor="text1"/>
        </w:rPr>
        <w:t xml:space="preserve">de dos mil </w:t>
      </w:r>
      <w:r w:rsidR="00AE51C8" w:rsidRPr="00BF1E03">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152B7C">
        <w:rPr>
          <w:rFonts w:ascii="Palatino Linotype" w:hAnsi="Palatino Linotype" w:cs="Arial"/>
          <w:color w:val="000000" w:themeColor="text1"/>
        </w:rPr>
        <w:t>.</w:t>
      </w:r>
    </w:p>
    <w:p w14:paraId="733B0376" w14:textId="77777777" w:rsidR="00315D23" w:rsidRDefault="00315D23"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7EE881E5"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xml:space="preserve">, conforme a lo dispuesto en los artículos 6, Apartado A de la Constitución Política de los Estados Unidos Mexicanos; 5, párrafos trigésimo, </w:t>
      </w:r>
      <w:r w:rsidRPr="00984657">
        <w:rPr>
          <w:rFonts w:ascii="Palatino Linotype" w:hAnsi="Palatino Linotype"/>
          <w:color w:val="000000" w:themeColor="text1"/>
        </w:rPr>
        <w:lastRenderedPageBreak/>
        <w:t>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3DACCF5" w14:textId="77777777" w:rsidR="005109F4" w:rsidRDefault="005109F4"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4DED74FA"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CD6366">
        <w:rPr>
          <w:rFonts w:ascii="Palatino Linotype" w:hAnsi="Palatino Linotype" w:cs="Arial"/>
          <w:b/>
          <w:color w:val="000000" w:themeColor="text1"/>
          <w:lang w:val="es-ES"/>
        </w:rPr>
        <w:t>LA</w:t>
      </w:r>
      <w:r w:rsidR="003A44D3" w:rsidRPr="003A44D3">
        <w:rPr>
          <w:rFonts w:ascii="Palatino Linotype" w:hAnsi="Palatino Linotype" w:cs="Arial"/>
          <w:b/>
          <w:color w:val="000000" w:themeColor="text1"/>
        </w:rPr>
        <w:t xml:space="preserve">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104423D5" w14:textId="77777777" w:rsidR="000171D8" w:rsidRDefault="000171D8" w:rsidP="0066637D">
      <w:pPr>
        <w:spacing w:line="360" w:lineRule="auto"/>
        <w:jc w:val="both"/>
        <w:rPr>
          <w:rFonts w:ascii="Palatino Linotype" w:hAnsi="Palatino Linotype" w:cs="Arial"/>
          <w:b/>
          <w:color w:val="000000" w:themeColor="text1"/>
          <w:szCs w:val="28"/>
        </w:rPr>
      </w:pPr>
    </w:p>
    <w:p w14:paraId="5D2C0B1A" w14:textId="77777777" w:rsidR="00A15B8C" w:rsidRPr="006F0A66" w:rsidRDefault="00A15B8C" w:rsidP="00A15B8C">
      <w:pPr>
        <w:autoSpaceDE w:val="0"/>
        <w:autoSpaceDN w:val="0"/>
        <w:adjustRightInd w:val="0"/>
        <w:spacing w:line="360" w:lineRule="auto"/>
        <w:ind w:right="49"/>
        <w:jc w:val="both"/>
        <w:rPr>
          <w:rFonts w:ascii="Palatino Linotype" w:hAnsi="Palatino Linotype" w:cs="Arial"/>
          <w:b/>
          <w:color w:val="000000" w:themeColor="text1"/>
          <w:lang w:val="es-ES"/>
        </w:rPr>
      </w:pPr>
      <w:r w:rsidRPr="006F0A66">
        <w:rPr>
          <w:rFonts w:ascii="Palatino Linotype" w:hAnsi="Palatino Linotype" w:cs="Arial"/>
          <w:b/>
          <w:color w:val="000000" w:themeColor="text1"/>
          <w:sz w:val="28"/>
          <w:szCs w:val="28"/>
        </w:rPr>
        <w:t xml:space="preserve">TERCERO. </w:t>
      </w:r>
      <w:r w:rsidRPr="006F0A66">
        <w:rPr>
          <w:rFonts w:ascii="Palatino Linotype" w:hAnsi="Palatino Linotype" w:cs="Arial"/>
          <w:b/>
          <w:color w:val="000000" w:themeColor="text1"/>
          <w:lang w:val="es-ES"/>
        </w:rPr>
        <w:t xml:space="preserve">Oportunidad. </w:t>
      </w:r>
    </w:p>
    <w:p w14:paraId="7DB2C4CD" w14:textId="5D4FDA93" w:rsidR="00A15B8C" w:rsidRPr="00F15DC0" w:rsidRDefault="00A15B8C" w:rsidP="00A15B8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El </w:t>
      </w:r>
      <w:r w:rsidRPr="00F15DC0">
        <w:rPr>
          <w:rFonts w:ascii="Palatino Linotype" w:eastAsia="Palatino Linotype" w:hAnsi="Palatino Linotype" w:cs="Palatino Linotype"/>
          <w:color w:val="000000"/>
        </w:rPr>
        <w:t>Recurso</w:t>
      </w:r>
      <w:r>
        <w:rPr>
          <w:rFonts w:ascii="Palatino Linotype" w:eastAsia="Palatino Linotype" w:hAnsi="Palatino Linotype" w:cs="Palatino Linotype"/>
          <w:color w:val="000000"/>
        </w:rPr>
        <w:t xml:space="preserve"> de Revisión fue</w:t>
      </w:r>
      <w:r w:rsidRPr="00F15DC0">
        <w:rPr>
          <w:rFonts w:ascii="Palatino Linotype" w:eastAsia="Palatino Linotype" w:hAnsi="Palatino Linotype" w:cs="Palatino Linotype"/>
          <w:color w:val="000000"/>
        </w:rPr>
        <w:t xml:space="preserve"> interpuesto</w:t>
      </w:r>
      <w:r>
        <w:rPr>
          <w:rFonts w:ascii="Palatino Linotype" w:eastAsia="Palatino Linotype" w:hAnsi="Palatino Linotype" w:cs="Palatino Linotype"/>
          <w:color w:val="000000"/>
        </w:rPr>
        <w:t>s</w:t>
      </w:r>
      <w:r w:rsidRPr="00F15DC0">
        <w:rPr>
          <w:rFonts w:ascii="Palatino Linotype" w:eastAsia="Palatino Linotype" w:hAnsi="Palatino Linotype" w:cs="Palatino Linotype"/>
          <w:color w:val="000000"/>
        </w:rPr>
        <w:t xml:space="preserve"> dentro del plazo de quince días hábiles, contados a partir del día siguiente al que </w:t>
      </w:r>
      <w:r w:rsidR="00CD6366">
        <w:rPr>
          <w:rFonts w:ascii="Palatino Linotype" w:hAnsi="Palatino Linotype" w:cs="Arial"/>
          <w:b/>
          <w:color w:val="000000" w:themeColor="text1"/>
          <w:lang w:val="es-ES"/>
        </w:rPr>
        <w:t>LA</w:t>
      </w:r>
      <w:r>
        <w:rPr>
          <w:rFonts w:ascii="Palatino Linotype" w:eastAsia="Palatino Linotype" w:hAnsi="Palatino Linotype" w:cs="Palatino Linotype"/>
          <w:b/>
        </w:rPr>
        <w:t xml:space="preserve"> </w:t>
      </w:r>
      <w:r w:rsidRPr="00F15DC0">
        <w:rPr>
          <w:rFonts w:ascii="Palatino Linotype" w:eastAsia="Palatino Linotype" w:hAnsi="Palatino Linotype" w:cs="Palatino Linotype"/>
          <w:b/>
          <w:color w:val="000000"/>
        </w:rPr>
        <w:t xml:space="preserve">RECURRENTE </w:t>
      </w:r>
      <w:r w:rsidRPr="00F15DC0">
        <w:rPr>
          <w:rFonts w:ascii="Palatino Linotype" w:eastAsia="Palatino Linotype" w:hAnsi="Palatino Linotype" w:cs="Palatino Linotype"/>
          <w:color w:val="000000"/>
        </w:rPr>
        <w:t>tuvo conocimiento de la</w:t>
      </w:r>
      <w:r>
        <w:rPr>
          <w:rFonts w:ascii="Palatino Linotype" w:eastAsia="Palatino Linotype" w:hAnsi="Palatino Linotype" w:cs="Palatino Linotype"/>
          <w:color w:val="000000"/>
        </w:rPr>
        <w:t xml:space="preserve"> </w:t>
      </w:r>
      <w:r w:rsidRPr="00F15DC0">
        <w:rPr>
          <w:rFonts w:ascii="Palatino Linotype" w:eastAsia="Palatino Linotype" w:hAnsi="Palatino Linotype" w:cs="Palatino Linotype"/>
          <w:color w:val="000000"/>
        </w:rPr>
        <w:t>respuesta</w:t>
      </w:r>
      <w:r>
        <w:rPr>
          <w:rFonts w:ascii="Palatino Linotype" w:eastAsia="Palatino Linotype" w:hAnsi="Palatino Linotype" w:cs="Palatino Linotype"/>
          <w:color w:val="000000"/>
        </w:rPr>
        <w:t xml:space="preserve"> </w:t>
      </w:r>
      <w:r w:rsidRPr="00F15DC0">
        <w:rPr>
          <w:rFonts w:ascii="Palatino Linotype" w:eastAsia="Palatino Linotype" w:hAnsi="Palatino Linotype" w:cs="Palatino Linotype"/>
          <w:color w:val="000000"/>
        </w:rPr>
        <w:t>impugnada; tal y como, lo prevé el artículo 178 de la Ley de Transparencia y Acceso a la Información Pública del Estado de México y Municipios, que establece:</w:t>
      </w:r>
    </w:p>
    <w:p w14:paraId="4E34DCF1" w14:textId="77777777" w:rsidR="00A15B8C" w:rsidRPr="00F15DC0" w:rsidRDefault="00A15B8C" w:rsidP="00A15B8C">
      <w:pPr>
        <w:ind w:left="720" w:right="709"/>
        <w:jc w:val="both"/>
        <w:rPr>
          <w:rFonts w:ascii="Palatino Linotype" w:eastAsia="Palatino Linotype" w:hAnsi="Palatino Linotype" w:cs="Palatino Linotype"/>
          <w:i/>
          <w:sz w:val="22"/>
          <w:szCs w:val="22"/>
        </w:rPr>
      </w:pPr>
    </w:p>
    <w:p w14:paraId="5D0CD5C0" w14:textId="77777777" w:rsidR="00A15B8C" w:rsidRPr="00F15DC0" w:rsidRDefault="00A15B8C" w:rsidP="00A15B8C">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w:t>
      </w:r>
      <w:r w:rsidRPr="00F15DC0">
        <w:rPr>
          <w:rFonts w:ascii="Palatino Linotype" w:eastAsia="Palatino Linotype" w:hAnsi="Palatino Linotype" w:cs="Palatino Linotype"/>
          <w:b/>
          <w:i/>
          <w:sz w:val="22"/>
          <w:szCs w:val="22"/>
        </w:rPr>
        <w:t>Artículo 178.</w:t>
      </w:r>
      <w:r w:rsidRPr="00F15DC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F15DC0" w:rsidRDefault="00A15B8C" w:rsidP="00A15B8C">
      <w:pPr>
        <w:ind w:left="851" w:right="899"/>
        <w:jc w:val="both"/>
        <w:rPr>
          <w:rFonts w:ascii="Palatino Linotype" w:eastAsia="Palatino Linotype" w:hAnsi="Palatino Linotype" w:cs="Palatino Linotype"/>
          <w:i/>
          <w:sz w:val="22"/>
          <w:szCs w:val="22"/>
        </w:rPr>
      </w:pPr>
    </w:p>
    <w:p w14:paraId="1E60A24B" w14:textId="77777777" w:rsidR="00A15B8C" w:rsidRPr="00F15DC0" w:rsidRDefault="00A15B8C" w:rsidP="00A15B8C">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F15DC0" w:rsidRDefault="00A15B8C" w:rsidP="00A15B8C">
      <w:pPr>
        <w:ind w:left="851" w:right="899"/>
        <w:jc w:val="both"/>
        <w:rPr>
          <w:rFonts w:ascii="Palatino Linotype" w:eastAsia="Palatino Linotype" w:hAnsi="Palatino Linotype" w:cs="Palatino Linotype"/>
          <w:i/>
          <w:sz w:val="22"/>
          <w:szCs w:val="22"/>
        </w:rPr>
      </w:pPr>
    </w:p>
    <w:p w14:paraId="0F7E122F" w14:textId="77777777" w:rsidR="00A15B8C" w:rsidRPr="00F15DC0" w:rsidRDefault="00A15B8C" w:rsidP="00A15B8C">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F15DC0" w:rsidRDefault="00A15B8C" w:rsidP="00A15B8C">
      <w:pPr>
        <w:ind w:left="720" w:right="709"/>
        <w:jc w:val="both"/>
        <w:rPr>
          <w:rFonts w:ascii="Palatino Linotype" w:eastAsia="Palatino Linotype" w:hAnsi="Palatino Linotype" w:cs="Palatino Linotype"/>
          <w:i/>
          <w:sz w:val="22"/>
          <w:szCs w:val="22"/>
        </w:rPr>
      </w:pPr>
    </w:p>
    <w:p w14:paraId="0D0CC0C6" w14:textId="5CF715E2" w:rsidR="00A15B8C" w:rsidRDefault="00A15B8C" w:rsidP="00100AC5">
      <w:pPr>
        <w:spacing w:line="360" w:lineRule="auto"/>
        <w:jc w:val="both"/>
        <w:rPr>
          <w:rFonts w:ascii="Palatino Linotype" w:eastAsia="Palatino Linotype" w:hAnsi="Palatino Linotype" w:cs="Palatino Linotype"/>
          <w:color w:val="000000"/>
        </w:rPr>
      </w:pPr>
      <w:bookmarkStart w:id="1" w:name="_heading=h.2et92p0" w:colFirst="0" w:colLast="0"/>
      <w:bookmarkEnd w:id="1"/>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w:t>
      </w:r>
      <w:r w:rsidR="00100AC5">
        <w:rPr>
          <w:rFonts w:ascii="Palatino Linotype" w:eastAsia="Palatino Linotype" w:hAnsi="Palatino Linotype" w:cs="Palatino Linotype"/>
          <w:b/>
        </w:rPr>
        <w:t xml:space="preserve">veintisiete de abril </w:t>
      </w:r>
      <w:r>
        <w:rPr>
          <w:rFonts w:ascii="Palatino Linotype" w:eastAsia="Palatino Linotype" w:hAnsi="Palatino Linotype" w:cs="Palatino Linotype"/>
          <w:b/>
        </w:rPr>
        <w:t>de dos mil veintidós</w:t>
      </w:r>
      <w:r>
        <w:rPr>
          <w:rFonts w:ascii="Palatino Linotype" w:eastAsia="Palatino Linotype" w:hAnsi="Palatino Linotype" w:cs="Palatino Linotype"/>
        </w:rPr>
        <w:t>; así, el plazo de quince días hábiles que el artículo 178 de la Ley de la materia otorga a</w:t>
      </w:r>
      <w:r w:rsidR="00CD6366">
        <w:rPr>
          <w:rFonts w:ascii="Palatino Linotype" w:eastAsia="Palatino Linotype" w:hAnsi="Palatino Linotype" w:cs="Palatino Linotype"/>
        </w:rPr>
        <w:t xml:space="preserve"> </w:t>
      </w:r>
      <w:r w:rsidR="00D51629">
        <w:rPr>
          <w:rFonts w:ascii="Palatino Linotype" w:hAnsi="Palatino Linotype" w:cs="Arial"/>
          <w:b/>
          <w:color w:val="000000" w:themeColor="text1"/>
          <w:lang w:val="es-ES"/>
        </w:rPr>
        <w:t>LA</w:t>
      </w:r>
      <w:r w:rsidR="00CD6366">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para presentar los Recursos de Revisión, transcurrió del </w:t>
      </w:r>
      <w:r w:rsidR="00100AC5">
        <w:rPr>
          <w:rFonts w:ascii="Palatino Linotype" w:eastAsia="Palatino Linotype" w:hAnsi="Palatino Linotype" w:cs="Palatino Linotype"/>
          <w:b/>
        </w:rPr>
        <w:t>veintiocho</w:t>
      </w:r>
      <w:r w:rsidR="00BB312E">
        <w:rPr>
          <w:rFonts w:ascii="Palatino Linotype" w:eastAsia="Palatino Linotype" w:hAnsi="Palatino Linotype" w:cs="Palatino Linotype"/>
          <w:b/>
        </w:rPr>
        <w:t xml:space="preserve"> de</w:t>
      </w:r>
      <w:r w:rsidR="00CA550A">
        <w:rPr>
          <w:rFonts w:ascii="Palatino Linotype" w:eastAsia="Palatino Linotype" w:hAnsi="Palatino Linotype" w:cs="Palatino Linotype"/>
          <w:b/>
        </w:rPr>
        <w:t xml:space="preserve"> </w:t>
      </w:r>
      <w:r w:rsidR="00100AC5">
        <w:rPr>
          <w:rFonts w:ascii="Palatino Linotype" w:eastAsia="Palatino Linotype" w:hAnsi="Palatino Linotype" w:cs="Palatino Linotype"/>
          <w:b/>
        </w:rPr>
        <w:t>abril</w:t>
      </w:r>
      <w:r w:rsidR="00BB312E">
        <w:rPr>
          <w:rFonts w:ascii="Palatino Linotype" w:eastAsia="Palatino Linotype" w:hAnsi="Palatino Linotype" w:cs="Palatino Linotype"/>
          <w:b/>
        </w:rPr>
        <w:t xml:space="preserve"> al </w:t>
      </w:r>
      <w:r w:rsidR="00100AC5">
        <w:rPr>
          <w:rFonts w:ascii="Palatino Linotype" w:eastAsia="Palatino Linotype" w:hAnsi="Palatino Linotype" w:cs="Palatino Linotype"/>
          <w:b/>
        </w:rPr>
        <w:t>diecinueve de mayo</w:t>
      </w:r>
      <w:r w:rsidR="00BB312E">
        <w:rPr>
          <w:rFonts w:ascii="Palatino Linotype" w:eastAsia="Palatino Linotype" w:hAnsi="Palatino Linotype" w:cs="Palatino Linotype"/>
          <w:b/>
        </w:rPr>
        <w:t xml:space="preserve"> </w:t>
      </w:r>
      <w:r>
        <w:rPr>
          <w:rFonts w:ascii="Palatino Linotype" w:eastAsia="Palatino Linotype" w:hAnsi="Palatino Linotype" w:cs="Palatino Linotype"/>
          <w:b/>
        </w:rPr>
        <w:t xml:space="preserve">de dos mil veintidós, </w:t>
      </w:r>
      <w:r>
        <w:rPr>
          <w:rFonts w:ascii="Palatino Linotype" w:eastAsia="Palatino Linotype" w:hAnsi="Palatino Linotype" w:cs="Palatino Linotype"/>
        </w:rPr>
        <w:t>sin contemp</w:t>
      </w:r>
      <w:r w:rsidR="00CA550A">
        <w:rPr>
          <w:rFonts w:ascii="Palatino Linotype" w:eastAsia="Palatino Linotype" w:hAnsi="Palatino Linotype" w:cs="Palatino Linotype"/>
        </w:rPr>
        <w:t xml:space="preserve">lar en el cómputo los </w:t>
      </w:r>
      <w:r w:rsidR="0083621F">
        <w:rPr>
          <w:rFonts w:ascii="Palatino Linotype" w:eastAsia="Palatino Linotype" w:hAnsi="Palatino Linotype" w:cs="Palatino Linotype"/>
        </w:rPr>
        <w:t xml:space="preserve">días </w:t>
      </w:r>
      <w:r w:rsidR="00100AC5">
        <w:rPr>
          <w:rFonts w:ascii="Palatino Linotype" w:eastAsia="Palatino Linotype" w:hAnsi="Palatino Linotype" w:cs="Palatino Linotype"/>
        </w:rPr>
        <w:t>treinta de abril</w:t>
      </w:r>
      <w:r w:rsidR="0083621F">
        <w:rPr>
          <w:rFonts w:ascii="Palatino Linotype" w:eastAsia="Palatino Linotype" w:hAnsi="Palatino Linotype" w:cs="Palatino Linotype"/>
        </w:rPr>
        <w:t xml:space="preserve">, así como los días </w:t>
      </w:r>
      <w:r w:rsidR="00100AC5">
        <w:rPr>
          <w:rFonts w:ascii="Palatino Linotype" w:eastAsia="Palatino Linotype" w:hAnsi="Palatino Linotype" w:cs="Palatino Linotype"/>
        </w:rPr>
        <w:t>uno, siete, ocho, catorce y quince de mayo</w:t>
      </w:r>
      <w:r w:rsidR="00CA550A">
        <w:rPr>
          <w:rFonts w:ascii="Palatino Linotype" w:eastAsia="Palatino Linotype" w:hAnsi="Palatino Linotype" w:cs="Palatino Linotype"/>
        </w:rPr>
        <w:t xml:space="preserve"> </w:t>
      </w:r>
      <w:r>
        <w:rPr>
          <w:rFonts w:ascii="Palatino Linotype" w:eastAsia="Palatino Linotype" w:hAnsi="Palatino Linotype" w:cs="Palatino Linotype"/>
        </w:rPr>
        <w:t>de dos mil veintidós por corresponder a sábados y domingos, considerados como días inhábiles, en términos del artículo 3, fracción X de la Ley de Transparencia y Acceso a la Información Pública del Estado de México y Municipios</w:t>
      </w:r>
      <w:bookmarkStart w:id="2" w:name="_heading=h.ma48g4au9ykp" w:colFirst="0" w:colLast="0"/>
      <w:bookmarkStart w:id="3" w:name="_heading=h.o6sewjs6zihd" w:colFirst="0" w:colLast="0"/>
      <w:bookmarkEnd w:id="2"/>
      <w:bookmarkEnd w:id="3"/>
      <w:r w:rsidR="00100AC5">
        <w:rPr>
          <w:rFonts w:ascii="Palatino Linotype" w:eastAsia="Palatino Linotype" w:hAnsi="Palatino Linotype" w:cs="Palatino Linotype"/>
          <w:color w:val="000000"/>
        </w:rPr>
        <w:t xml:space="preserve">; </w:t>
      </w:r>
      <w:r w:rsidR="00100AC5">
        <w:rPr>
          <w:rFonts w:ascii="Palatino Linotype" w:hAnsi="Palatino Linotype" w:cs="Arial"/>
        </w:rPr>
        <w:t xml:space="preserve">así mismo, el día cinco de mayo de </w:t>
      </w:r>
      <w:r w:rsidR="00100AC5" w:rsidRPr="0095221C">
        <w:rPr>
          <w:rFonts w:ascii="Palatino Linotype" w:hAnsi="Palatino Linotype" w:cs="Arial"/>
        </w:rPr>
        <w:t>dos mil veintidós</w:t>
      </w:r>
      <w:r w:rsidR="00100AC5">
        <w:rPr>
          <w:rFonts w:ascii="Palatino Linotype" w:hAnsi="Palatino Linotype" w:cs="Arial"/>
        </w:rPr>
        <w:t>,</w:t>
      </w:r>
      <w:r w:rsidR="00100AC5" w:rsidRPr="00ED592C">
        <w:rPr>
          <w:rFonts w:ascii="Palatino Linotype" w:eastAsia="Palatino Linotype" w:hAnsi="Palatino Linotype" w:cs="Palatino Linotype"/>
          <w:color w:val="000000"/>
        </w:rPr>
        <w:t xml:space="preserve"> </w:t>
      </w:r>
      <w:r w:rsidR="00100AC5" w:rsidRPr="00FB7305">
        <w:rPr>
          <w:rFonts w:ascii="Palatino Linotype" w:eastAsia="Palatino Linotype" w:hAnsi="Palatino Linotype" w:cs="Palatino Linotype"/>
          <w:color w:val="000000"/>
        </w:rPr>
        <w:t>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3D4C2A7F" w14:textId="77777777" w:rsidR="00A15B8C" w:rsidRDefault="00A15B8C" w:rsidP="00A15B8C">
      <w:pPr>
        <w:spacing w:line="360" w:lineRule="auto"/>
        <w:jc w:val="both"/>
        <w:rPr>
          <w:rFonts w:ascii="Palatino Linotype" w:eastAsia="Palatino Linotype" w:hAnsi="Palatino Linotype" w:cs="Palatino Linotype"/>
        </w:rPr>
      </w:pPr>
    </w:p>
    <w:p w14:paraId="536CC994" w14:textId="07F71879" w:rsidR="005C250B" w:rsidRDefault="00A15B8C" w:rsidP="00A15B8C">
      <w:pPr>
        <w:spacing w:line="360" w:lineRule="auto"/>
        <w:jc w:val="both"/>
        <w:rPr>
          <w:rFonts w:ascii="Palatino Linotype" w:hAnsi="Palatino Linotype" w:cs="Arial"/>
          <w:color w:val="000000" w:themeColor="text1"/>
          <w:lang w:val="es-ES"/>
        </w:rPr>
      </w:pPr>
      <w:r>
        <w:rPr>
          <w:rFonts w:ascii="Palatino Linotype" w:eastAsia="Palatino Linotype" w:hAnsi="Palatino Linotype" w:cs="Palatino Linotype"/>
        </w:rPr>
        <w:t xml:space="preserve">En ese tenor, si </w:t>
      </w:r>
      <w:r w:rsidR="00D64C04">
        <w:rPr>
          <w:rFonts w:ascii="Palatino Linotype" w:eastAsia="Palatino Linotype" w:hAnsi="Palatino Linotype" w:cs="Palatino Linotype"/>
        </w:rPr>
        <w:t>el</w:t>
      </w:r>
      <w:r>
        <w:rPr>
          <w:rFonts w:ascii="Palatino Linotype" w:eastAsia="Palatino Linotype" w:hAnsi="Palatino Linotype" w:cs="Palatino Linotype"/>
        </w:rPr>
        <w:t xml:space="preserve"> R</w:t>
      </w:r>
      <w:r w:rsidRPr="00F15DC0">
        <w:rPr>
          <w:rFonts w:ascii="Palatino Linotype" w:eastAsia="Palatino Linotype" w:hAnsi="Palatino Linotype" w:cs="Palatino Linotype"/>
        </w:rPr>
        <w:t>ecurso</w:t>
      </w:r>
      <w:r>
        <w:rPr>
          <w:rFonts w:ascii="Palatino Linotype" w:eastAsia="Palatino Linotype" w:hAnsi="Palatino Linotype" w:cs="Palatino Linotype"/>
        </w:rPr>
        <w:t xml:space="preserve"> de R</w:t>
      </w:r>
      <w:r w:rsidRPr="00F15DC0">
        <w:rPr>
          <w:rFonts w:ascii="Palatino Linotype" w:eastAsia="Palatino Linotype" w:hAnsi="Palatino Linotype" w:cs="Palatino Linotype"/>
        </w:rPr>
        <w:t>evisión que nos ocupa</w:t>
      </w:r>
      <w:r w:rsidR="00D64C04">
        <w:rPr>
          <w:rFonts w:ascii="Palatino Linotype" w:eastAsia="Palatino Linotype" w:hAnsi="Palatino Linotype" w:cs="Palatino Linotype"/>
        </w:rPr>
        <w:t>, se presentó</w:t>
      </w:r>
      <w:r w:rsidRPr="00F15DC0">
        <w:rPr>
          <w:rFonts w:ascii="Palatino Linotype" w:eastAsia="Palatino Linotype" w:hAnsi="Palatino Linotype" w:cs="Palatino Linotype"/>
        </w:rPr>
        <w:t xml:space="preserve"> </w:t>
      </w:r>
      <w:r>
        <w:rPr>
          <w:rFonts w:ascii="Palatino Linotype" w:eastAsia="Palatino Linotype" w:hAnsi="Palatino Linotype" w:cs="Palatino Linotype"/>
        </w:rPr>
        <w:t>el día</w:t>
      </w:r>
      <w:r>
        <w:rPr>
          <w:rFonts w:ascii="Palatino Linotype" w:eastAsia="Palatino Linotype" w:hAnsi="Palatino Linotype" w:cs="Palatino Linotype"/>
          <w:b/>
        </w:rPr>
        <w:t xml:space="preserve"> </w:t>
      </w:r>
      <w:r w:rsidR="00100AC5">
        <w:rPr>
          <w:rFonts w:ascii="Palatino Linotype" w:eastAsia="Palatino Linotype" w:hAnsi="Palatino Linotype" w:cs="Palatino Linotype"/>
          <w:b/>
        </w:rPr>
        <w:t xml:space="preserve">dos de mayo </w:t>
      </w:r>
      <w:r w:rsidR="00D64C04" w:rsidRPr="00BD65A8">
        <w:rPr>
          <w:rFonts w:ascii="Palatino Linotype" w:eastAsia="Palatino Linotype" w:hAnsi="Palatino Linotype" w:cs="Palatino Linotype"/>
          <w:b/>
        </w:rPr>
        <w:t>de dos mil veintidós</w:t>
      </w:r>
      <w:r>
        <w:rPr>
          <w:rFonts w:ascii="Palatino Linotype" w:eastAsia="Palatino Linotype" w:hAnsi="Palatino Linotype" w:cs="Palatino Linotype"/>
          <w:b/>
        </w:rPr>
        <w:t xml:space="preserve"> </w:t>
      </w:r>
      <w:r w:rsidR="00D64C04">
        <w:rPr>
          <w:rFonts w:ascii="Palatino Linotype" w:eastAsia="Palatino Linotype" w:hAnsi="Palatino Linotype" w:cs="Palatino Linotype"/>
        </w:rPr>
        <w:t>este</w:t>
      </w:r>
      <w:r w:rsidRPr="00F15DC0">
        <w:rPr>
          <w:rFonts w:ascii="Palatino Linotype" w:eastAsia="Palatino Linotype" w:hAnsi="Palatino Linotype" w:cs="Palatino Linotype"/>
        </w:rPr>
        <w:t xml:space="preserve"> se encuentra dentro de los márgenes temporales previstos en el citado precepto legal y, por tanto, se considera oportuno.</w:t>
      </w: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lastRenderedPageBreak/>
        <w:t>CUARTO</w:t>
      </w:r>
      <w:r>
        <w:rPr>
          <w:rFonts w:ascii="Palatino Linotype" w:hAnsi="Palatino Linotype"/>
          <w:b/>
          <w:sz w:val="28"/>
          <w:szCs w:val="28"/>
        </w:rPr>
        <w:t>.</w:t>
      </w:r>
      <w:r>
        <w:rPr>
          <w:rFonts w:ascii="Palatino Linotype" w:hAnsi="Palatino Linotype"/>
          <w:b/>
        </w:rPr>
        <w:t xml:space="preserve"> Procedibilidad. </w:t>
      </w:r>
    </w:p>
    <w:p w14:paraId="5BA81C64" w14:textId="77777777" w:rsidR="00100AC5" w:rsidRDefault="00100AC5" w:rsidP="00100AC5">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que a la letra señala: </w:t>
      </w:r>
    </w:p>
    <w:p w14:paraId="5B560995" w14:textId="77777777" w:rsidR="00100AC5" w:rsidRDefault="00100AC5" w:rsidP="00100AC5">
      <w:pPr>
        <w:autoSpaceDE w:val="0"/>
        <w:autoSpaceDN w:val="0"/>
        <w:adjustRightInd w:val="0"/>
        <w:ind w:right="49"/>
        <w:jc w:val="both"/>
        <w:rPr>
          <w:rFonts w:ascii="Palatino Linotype" w:hAnsi="Palatino Linotype" w:cs="Arial"/>
          <w:lang w:val="es-ES"/>
        </w:rPr>
      </w:pPr>
    </w:p>
    <w:p w14:paraId="0EBA907E" w14:textId="77777777" w:rsidR="00100AC5" w:rsidRDefault="00100AC5" w:rsidP="00100A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2645F2D0" w14:textId="77777777" w:rsidR="00100AC5" w:rsidRDefault="00100AC5" w:rsidP="00100A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6480E283" w14:textId="77777777" w:rsidR="00100AC5" w:rsidRDefault="00100AC5" w:rsidP="00100A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3F7EAA56" w14:textId="77777777" w:rsidR="00100AC5" w:rsidRDefault="00100AC5" w:rsidP="00100A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79596A8C" w14:textId="77777777" w:rsidR="00100AC5" w:rsidRDefault="00100AC5" w:rsidP="00100A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76597DBC" w14:textId="77777777" w:rsidR="00100AC5" w:rsidRDefault="00100AC5" w:rsidP="00100A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62397F52" w14:textId="77777777" w:rsidR="00100AC5" w:rsidRDefault="00100AC5" w:rsidP="00100A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52D64787" w14:textId="77777777" w:rsidR="00100AC5" w:rsidRDefault="00100AC5" w:rsidP="00100A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0182DE9D" w14:textId="77777777" w:rsidR="00100AC5" w:rsidRDefault="00100AC5" w:rsidP="00100AC5">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14A2D4FA" w14:textId="77777777" w:rsidR="00100AC5" w:rsidRDefault="00100AC5" w:rsidP="00100AC5">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45D1272E" w14:textId="77777777" w:rsidR="00100AC5" w:rsidRDefault="00100AC5" w:rsidP="00100AC5">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48702841" w14:textId="77777777" w:rsidR="00100AC5" w:rsidRDefault="00100AC5" w:rsidP="00100AC5">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07B31B18" w14:textId="7F039B77" w:rsidR="0083621F" w:rsidRPr="00E222DD" w:rsidRDefault="00100AC5" w:rsidP="00100AC5">
      <w:pPr>
        <w:tabs>
          <w:tab w:val="left" w:pos="851"/>
        </w:tabs>
        <w:ind w:left="851" w:right="901"/>
        <w:jc w:val="both"/>
        <w:rPr>
          <w:rFonts w:ascii="Palatino Linotype" w:hAnsi="Palatino Linotype"/>
          <w:lang w:val="es-ES"/>
        </w:rPr>
      </w:pPr>
      <w:r>
        <w:rPr>
          <w:rFonts w:ascii="Palatino Linotype" w:hAnsi="Palatino Linotype"/>
          <w:b/>
          <w:i/>
          <w:color w:val="000000" w:themeColor="text1"/>
          <w:sz w:val="22"/>
          <w:szCs w:val="22"/>
          <w:lang w:val="es-ES"/>
        </w:rPr>
        <w:t>(Énfasis añadido)</w:t>
      </w:r>
    </w:p>
    <w:p w14:paraId="723B391B" w14:textId="4A75264C" w:rsidR="005C250B"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205B050C" w:rsidR="005B5043" w:rsidRDefault="001154D8" w:rsidP="0066637D">
      <w:pPr>
        <w:spacing w:line="360" w:lineRule="auto"/>
        <w:jc w:val="both"/>
        <w:textAlignment w:val="baseline"/>
        <w:rPr>
          <w:rFonts w:ascii="Palatino Linotype" w:hAnsi="Palatino Linotype" w:cs="Arial"/>
          <w:b/>
          <w:color w:val="000000" w:themeColor="text1"/>
          <w:lang w:val="es-ES" w:eastAsia="es-MX"/>
        </w:rPr>
      </w:pPr>
      <w:r w:rsidRPr="001154D8">
        <w:rPr>
          <w:rFonts w:ascii="Palatino Linotype" w:hAnsi="Palatino Linotype"/>
          <w:b/>
          <w:color w:val="000000" w:themeColor="text1"/>
          <w:sz w:val="28"/>
          <w:lang w:eastAsia="es-MX"/>
        </w:rPr>
        <w:t>Q</w:t>
      </w:r>
      <w:r w:rsidR="000171D8" w:rsidRPr="001154D8">
        <w:rPr>
          <w:rFonts w:ascii="Palatino Linotype" w:hAnsi="Palatino Linotype"/>
          <w:b/>
          <w:color w:val="000000" w:themeColor="text1"/>
          <w:sz w:val="28"/>
          <w:lang w:eastAsia="es-MX"/>
        </w:rPr>
        <w:t>UINTO</w:t>
      </w:r>
      <w:r w:rsidR="000171D8" w:rsidRPr="001154D8">
        <w:rPr>
          <w:rFonts w:ascii="Palatino Linotype" w:hAnsi="Palatino Linotype" w:cs="Arial"/>
          <w:b/>
          <w:color w:val="000000" w:themeColor="text1"/>
          <w:lang w:eastAsia="es-MX"/>
        </w:rPr>
        <w:t xml:space="preserve">. </w:t>
      </w:r>
      <w:r w:rsidR="000171D8" w:rsidRPr="001154D8">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w:t>
      </w:r>
      <w:r w:rsidRPr="005C250B">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611B57FA" w14:textId="77777777" w:rsidR="000D4FC2" w:rsidRDefault="000D4FC2" w:rsidP="000D4FC2">
      <w:pP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Primeramente, es importante señalar que </w:t>
      </w:r>
      <w:r>
        <w:rPr>
          <w:rFonts w:ascii="Palatino Linotype" w:eastAsia="Palatino Linotype" w:hAnsi="Palatino Linotype" w:cs="Palatino Linotype"/>
          <w:b/>
          <w:color w:val="222222"/>
        </w:rPr>
        <w:t xml:space="preserve">EL SUJETO OBLIGADO </w:t>
      </w:r>
      <w:r>
        <w:rPr>
          <w:rFonts w:ascii="Palatino Linotype" w:eastAsia="Palatino Linotype" w:hAnsi="Palatino Linotype" w:cs="Palatino Linotype"/>
          <w:color w:val="222222"/>
        </w:rPr>
        <w:t>es competente para generar, administrar o poseer la información solicitada, derivado de que éste ha asumido la misma, en razón de que en su respuesta admitió contar con dicha información.</w:t>
      </w:r>
    </w:p>
    <w:p w14:paraId="710AFE17" w14:textId="77777777" w:rsidR="000D4FC2" w:rsidRDefault="000D4FC2" w:rsidP="000D4FC2">
      <w:pPr>
        <w:spacing w:line="360" w:lineRule="auto"/>
        <w:jc w:val="both"/>
        <w:rPr>
          <w:rFonts w:ascii="Palatino Linotype" w:eastAsia="Palatino Linotype" w:hAnsi="Palatino Linotype" w:cs="Palatino Linotype"/>
          <w:color w:val="222222"/>
        </w:rPr>
      </w:pPr>
    </w:p>
    <w:p w14:paraId="4DC2A440" w14:textId="77777777" w:rsidR="000D4FC2" w:rsidRDefault="000D4FC2" w:rsidP="000D4FC2">
      <w:pP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Por lo que, el hecho de que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3F241AAB" w14:textId="77777777" w:rsidR="000D4FC2" w:rsidRDefault="000D4FC2" w:rsidP="000D4FC2">
      <w:pPr>
        <w:jc w:val="both"/>
        <w:rPr>
          <w:rFonts w:ascii="Palatino Linotype" w:eastAsia="Palatino Linotype" w:hAnsi="Palatino Linotype" w:cs="Palatino Linotype"/>
          <w:color w:val="222222"/>
        </w:rPr>
      </w:pPr>
    </w:p>
    <w:p w14:paraId="671FEFC8" w14:textId="77777777" w:rsidR="000D4FC2" w:rsidRDefault="000D4FC2" w:rsidP="000D4FC2">
      <w:pPr>
        <w:shd w:val="clear" w:color="auto" w:fill="FFFFFF"/>
        <w:ind w:left="851" w:right="902"/>
        <w:jc w:val="both"/>
        <w:rPr>
          <w:rFonts w:ascii="Palatino Linotype" w:eastAsia="Palatino Linotype" w:hAnsi="Palatino Linotype" w:cs="Palatino Linotype"/>
          <w:color w:val="222222"/>
        </w:rPr>
      </w:pPr>
      <w:r>
        <w:rPr>
          <w:rFonts w:ascii="Palatino Linotype" w:eastAsia="Palatino Linotype" w:hAnsi="Palatino Linotype" w:cs="Palatino Linotype"/>
          <w:i/>
          <w:color w:val="222222"/>
          <w:sz w:val="22"/>
          <w:szCs w:val="22"/>
        </w:rPr>
        <w:t>“</w:t>
      </w:r>
      <w:r>
        <w:rPr>
          <w:rFonts w:ascii="Palatino Linotype" w:eastAsia="Palatino Linotype" w:hAnsi="Palatino Linotype" w:cs="Palatino Linotype"/>
          <w:b/>
          <w:i/>
          <w:color w:val="222222"/>
          <w:sz w:val="22"/>
          <w:szCs w:val="22"/>
        </w:rPr>
        <w:t>Artículo 12.</w:t>
      </w:r>
      <w:r>
        <w:rPr>
          <w:rFonts w:ascii="Palatino Linotype" w:eastAsia="Palatino Linotype" w:hAnsi="Palatino Linotype" w:cs="Palatino Linotype"/>
          <w:i/>
          <w:color w:val="222222"/>
          <w:sz w:val="22"/>
          <w:szCs w:val="22"/>
        </w:rPr>
        <w:t> Quienes generen, recopilen, administren, manejen, procesen, archiven o conserven información pública serán responsables de la misma en los términos de las disposiciones jurídicas aplicables.</w:t>
      </w:r>
    </w:p>
    <w:p w14:paraId="4F3EA771" w14:textId="77777777" w:rsidR="000D4FC2" w:rsidRDefault="000D4FC2" w:rsidP="000D4FC2">
      <w:pPr>
        <w:shd w:val="clear" w:color="auto" w:fill="FFFFFF"/>
        <w:ind w:left="851" w:right="902"/>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1AA8773" w14:textId="77777777" w:rsidR="000D4FC2" w:rsidRDefault="000D4FC2" w:rsidP="000D4FC2">
      <w:pPr>
        <w:shd w:val="clear" w:color="auto" w:fill="FFFFFF"/>
        <w:ind w:left="851" w:right="902"/>
        <w:jc w:val="both"/>
        <w:rPr>
          <w:rFonts w:ascii="Palatino Linotype" w:eastAsia="Palatino Linotype" w:hAnsi="Palatino Linotype" w:cs="Palatino Linotype"/>
          <w:color w:val="222222"/>
        </w:rPr>
      </w:pPr>
    </w:p>
    <w:p w14:paraId="761B01BE" w14:textId="77777777" w:rsidR="000D4FC2" w:rsidRDefault="000D4FC2" w:rsidP="000D4FC2">
      <w:pP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En atención a lo anterior, el estudio de la naturaleza jurídica de la información pública solicitada, tiene por objeto determinar si </w:t>
      </w:r>
      <w:r>
        <w:rPr>
          <w:rFonts w:ascii="Palatino Linotype" w:eastAsia="Palatino Linotype" w:hAnsi="Palatino Linotype" w:cs="Palatino Linotype"/>
          <w:b/>
          <w:color w:val="222222"/>
        </w:rPr>
        <w:t xml:space="preserve">EL SUJETO OBLIGADO </w:t>
      </w:r>
      <w:r>
        <w:rPr>
          <w:rFonts w:ascii="Palatino Linotype" w:eastAsia="Palatino Linotype" w:hAnsi="Palatino Linotype" w:cs="Palatino Linotype"/>
          <w:color w:val="222222"/>
        </w:rPr>
        <w:t>la</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color w:val="222222"/>
        </w:rPr>
        <w:t xml:space="preserve">genera, posee o administra; sin embargo, en aquellos casos en que éste la asume, a nada práctico nos conduciría su estudio, ya que como se observa de la respuesta vertida por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dicha información, fue admitida por el mismo; actualizándose el supuesto artículo 12 de la Ley de la materia, anteriormente referido.</w:t>
      </w:r>
    </w:p>
    <w:p w14:paraId="051ED45B" w14:textId="77777777" w:rsidR="000D4FC2" w:rsidRDefault="000D4FC2" w:rsidP="000D4FC2">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AC56421" w14:textId="77777777" w:rsidR="000D4FC2" w:rsidRDefault="000D4FC2" w:rsidP="000D4FC2">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Una vez precisado lo anterior, se procede a analizar si la respuesta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cumple con los requisitos del Derecho de Acceso a la Información Pública, por lo que, para efectos de mejor estudio y comprensión, conviene citar las solicitudes del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así como, la respuesta otorgada por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motivo por el cual se realiza la siguiente tabla, para mayor entendimiento:</w:t>
      </w:r>
    </w:p>
    <w:p w14:paraId="519EFAE3" w14:textId="77777777" w:rsidR="000D4FC2" w:rsidRDefault="000D4FC2" w:rsidP="000D4FC2">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tbl>
      <w:tblPr>
        <w:tblW w:w="9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4111"/>
        <w:gridCol w:w="1603"/>
      </w:tblGrid>
      <w:tr w:rsidR="000D4FC2" w14:paraId="49CCD5F0" w14:textId="77777777" w:rsidTr="00057B07">
        <w:trPr>
          <w:tblHeader/>
        </w:trPr>
        <w:tc>
          <w:tcPr>
            <w:tcW w:w="3397" w:type="dxa"/>
            <w:tcBorders>
              <w:bottom w:val="single" w:sz="4" w:space="0" w:color="000000"/>
            </w:tcBorders>
            <w:shd w:val="clear" w:color="auto" w:fill="DFDFDF"/>
            <w:vAlign w:val="center"/>
          </w:tcPr>
          <w:p w14:paraId="5B0BB972" w14:textId="77777777" w:rsidR="000D4FC2" w:rsidRDefault="000D4FC2" w:rsidP="00057B07">
            <w:pPr>
              <w:widowControl w:val="0"/>
              <w:pBdr>
                <w:top w:val="nil"/>
                <w:left w:val="nil"/>
                <w:bottom w:val="nil"/>
                <w:right w:val="nil"/>
                <w:between w:val="nil"/>
              </w:pBdr>
              <w:spacing w:line="276"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b/>
                <w:color w:val="000000"/>
              </w:rPr>
              <w:t>Solicitud</w:t>
            </w:r>
          </w:p>
        </w:tc>
        <w:tc>
          <w:tcPr>
            <w:tcW w:w="4111" w:type="dxa"/>
            <w:tcBorders>
              <w:bottom w:val="single" w:sz="4" w:space="0" w:color="000000"/>
            </w:tcBorders>
            <w:shd w:val="clear" w:color="auto" w:fill="DFDFDF"/>
            <w:vAlign w:val="center"/>
          </w:tcPr>
          <w:p w14:paraId="6BD6223A" w14:textId="77777777" w:rsidR="000D4FC2" w:rsidRDefault="000D4FC2" w:rsidP="00057B07">
            <w:pPr>
              <w:widowControl w:val="0"/>
              <w:pBdr>
                <w:top w:val="nil"/>
                <w:left w:val="nil"/>
                <w:bottom w:val="nil"/>
                <w:right w:val="nil"/>
                <w:between w:val="nil"/>
              </w:pBdr>
              <w:spacing w:line="276"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b/>
                <w:color w:val="000000"/>
              </w:rPr>
              <w:t>Respuesta</w:t>
            </w:r>
          </w:p>
        </w:tc>
        <w:tc>
          <w:tcPr>
            <w:tcW w:w="1603" w:type="dxa"/>
            <w:tcBorders>
              <w:bottom w:val="single" w:sz="4" w:space="0" w:color="000000"/>
            </w:tcBorders>
            <w:shd w:val="clear" w:color="auto" w:fill="DFDFDF"/>
            <w:vAlign w:val="center"/>
          </w:tcPr>
          <w:p w14:paraId="10EC06C8" w14:textId="77777777" w:rsidR="000D4FC2" w:rsidRDefault="000D4FC2" w:rsidP="00057B07">
            <w:pPr>
              <w:widowControl w:val="0"/>
              <w:pBdr>
                <w:top w:val="nil"/>
                <w:left w:val="nil"/>
                <w:bottom w:val="nil"/>
                <w:right w:val="nil"/>
                <w:between w:val="nil"/>
              </w:pBdr>
              <w:spacing w:line="276"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b/>
                <w:color w:val="000000"/>
              </w:rPr>
              <w:t>Colma Si/No</w:t>
            </w:r>
          </w:p>
        </w:tc>
      </w:tr>
      <w:tr w:rsidR="000D4FC2" w14:paraId="41F18627" w14:textId="77777777" w:rsidTr="00057B07">
        <w:tc>
          <w:tcPr>
            <w:tcW w:w="3397" w:type="dxa"/>
            <w:shd w:val="clear" w:color="auto" w:fill="auto"/>
          </w:tcPr>
          <w:p w14:paraId="22F97563" w14:textId="4F617E72" w:rsidR="000D4FC2" w:rsidRPr="007C2014" w:rsidRDefault="001154D8" w:rsidP="000D4FC2">
            <w:pPr>
              <w:widowControl w:val="0"/>
              <w:numPr>
                <w:ilvl w:val="0"/>
                <w:numId w:val="13"/>
              </w:numPr>
              <w:pBdr>
                <w:top w:val="nil"/>
                <w:left w:val="nil"/>
                <w:bottom w:val="nil"/>
                <w:right w:val="nil"/>
                <w:between w:val="nil"/>
              </w:pBdr>
              <w:spacing w:line="276" w:lineRule="auto"/>
              <w:ind w:left="313" w:hanging="284"/>
              <w:jc w:val="both"/>
              <w:rPr>
                <w:rFonts w:ascii="Palatino Linotype" w:eastAsia="Palatino Linotype" w:hAnsi="Palatino Linotype" w:cs="Palatino Linotype"/>
                <w:color w:val="000000"/>
              </w:rPr>
            </w:pPr>
            <w:r w:rsidRPr="007C2014">
              <w:rPr>
                <w:rFonts w:ascii="Palatino Linotype" w:hAnsi="Palatino Linotype" w:cs="Arial"/>
                <w:i/>
                <w:sz w:val="22"/>
                <w:szCs w:val="22"/>
              </w:rPr>
              <w:t xml:space="preserve">NOMINA GENERAL CON NOMBRE, SUELDO </w:t>
            </w:r>
            <w:r w:rsidRPr="007C2014">
              <w:rPr>
                <w:rFonts w:ascii="Palatino Linotype" w:hAnsi="Palatino Linotype" w:cs="Arial"/>
                <w:i/>
                <w:sz w:val="22"/>
                <w:szCs w:val="22"/>
              </w:rPr>
              <w:lastRenderedPageBreak/>
              <w:t>QUINCENAL Y PUESTO CORRESPONDIENTE A LA QUINCENA DEL 31 DE MARZO DEL 2022</w:t>
            </w:r>
            <w:r w:rsidR="000D4FC2" w:rsidRPr="007C2014">
              <w:rPr>
                <w:rFonts w:ascii="Palatino Linotype" w:eastAsia="Palatino Linotype" w:hAnsi="Palatino Linotype" w:cs="Palatino Linotype"/>
                <w:color w:val="000000"/>
              </w:rPr>
              <w:t xml:space="preserve">. </w:t>
            </w:r>
          </w:p>
        </w:tc>
        <w:tc>
          <w:tcPr>
            <w:tcW w:w="4111" w:type="dxa"/>
            <w:shd w:val="clear" w:color="auto" w:fill="auto"/>
          </w:tcPr>
          <w:p w14:paraId="621320C6" w14:textId="5D9C3C3A" w:rsidR="000D4FC2" w:rsidRPr="007C2014" w:rsidRDefault="00B357B3" w:rsidP="00057B07">
            <w:pPr>
              <w:widowControl w:val="0"/>
              <w:spacing w:line="276" w:lineRule="auto"/>
              <w:jc w:val="both"/>
              <w:rPr>
                <w:rFonts w:ascii="Palatino Linotype" w:hAnsi="Palatino Linotype" w:cs="Arial"/>
                <w:color w:val="000000" w:themeColor="text1"/>
              </w:rPr>
            </w:pPr>
            <w:r w:rsidRPr="007C2014">
              <w:rPr>
                <w:rFonts w:ascii="Palatino Linotype" w:hAnsi="Palatino Linotype" w:cs="Arial"/>
                <w:b/>
                <w:i/>
                <w:color w:val="000000" w:themeColor="text1"/>
              </w:rPr>
              <w:lastRenderedPageBreak/>
              <w:t>“RESPUESTA 00010DIFIXTAPALIP2022.pdf”</w:t>
            </w:r>
            <w:r w:rsidRPr="007C2014">
              <w:rPr>
                <w:rFonts w:ascii="Palatino Linotype" w:hAnsi="Palatino Linotype" w:cs="Arial"/>
                <w:i/>
                <w:color w:val="000000" w:themeColor="text1"/>
              </w:rPr>
              <w:t xml:space="preserve"> </w:t>
            </w:r>
            <w:r w:rsidRPr="007C2014">
              <w:rPr>
                <w:rFonts w:ascii="Palatino Linotype" w:hAnsi="Palatino Linotype" w:cs="Arial"/>
                <w:color w:val="000000" w:themeColor="text1"/>
              </w:rPr>
              <w:t xml:space="preserve">de </w:t>
            </w:r>
            <w:r w:rsidRPr="007C2014">
              <w:rPr>
                <w:rFonts w:ascii="Palatino Linotype" w:hAnsi="Palatino Linotype" w:cs="Arial"/>
                <w:color w:val="000000" w:themeColor="text1"/>
              </w:rPr>
              <w:lastRenderedPageBreak/>
              <w:t>cuyo contenido se advierte el oficio con número IXT/DIF/UT/010/2022, de fecha veintiséis de abril de dos mil veintidós dirigido a quien corresponda y signado el Titular de la Unidad de Transparencia mediante el cual le remite el acta del Comité de Transparencia del Sistema Municipal para el Desarrollo Integral de la Familia Ixtapaluca, correspondiente a la quinta sesión extraordinaria del Comité de Transparencia del mismo sistema en la que se toman en cuenta los acuerdos correspondientes.</w:t>
            </w:r>
          </w:p>
          <w:p w14:paraId="57191873" w14:textId="732A3582" w:rsidR="00B357B3" w:rsidRPr="007C2014" w:rsidRDefault="00B357B3" w:rsidP="00B357B3">
            <w:pPr>
              <w:widowControl w:val="0"/>
              <w:spacing w:line="276" w:lineRule="auto"/>
              <w:jc w:val="both"/>
              <w:rPr>
                <w:rFonts w:ascii="Palatino Linotype" w:eastAsia="Palatino Linotype" w:hAnsi="Palatino Linotype" w:cs="Palatino Linotype"/>
                <w:color w:val="000000"/>
              </w:rPr>
            </w:pPr>
            <w:r w:rsidRPr="007C2014">
              <w:rPr>
                <w:rFonts w:ascii="Palatino Linotype" w:hAnsi="Palatino Linotype" w:cs="Arial"/>
                <w:color w:val="000000" w:themeColor="text1"/>
              </w:rPr>
              <w:t>Reserva la entrega por la existencia de avisos de privacidad</w:t>
            </w:r>
            <w:r w:rsidR="009D26EC" w:rsidRPr="007C2014">
              <w:rPr>
                <w:rFonts w:ascii="Palatino Linotype" w:hAnsi="Palatino Linotype" w:cs="Arial"/>
                <w:color w:val="000000" w:themeColor="text1"/>
              </w:rPr>
              <w:t>.</w:t>
            </w:r>
          </w:p>
        </w:tc>
        <w:tc>
          <w:tcPr>
            <w:tcW w:w="1603" w:type="dxa"/>
            <w:shd w:val="clear" w:color="auto" w:fill="auto"/>
            <w:vAlign w:val="center"/>
          </w:tcPr>
          <w:p w14:paraId="78CBEA89" w14:textId="77777777" w:rsidR="000D4FC2" w:rsidRDefault="000D4FC2" w:rsidP="00057B07">
            <w:pPr>
              <w:widowControl w:val="0"/>
              <w:pBdr>
                <w:top w:val="nil"/>
                <w:left w:val="nil"/>
                <w:bottom w:val="nil"/>
                <w:right w:val="nil"/>
                <w:between w:val="nil"/>
              </w:pBdr>
              <w:spacing w:line="276" w:lineRule="auto"/>
              <w:jc w:val="center"/>
              <w:rPr>
                <w:rFonts w:ascii="Palatino Linotype" w:eastAsia="Palatino Linotype" w:hAnsi="Palatino Linotype" w:cs="Palatino Linotype"/>
                <w:b/>
                <w:color w:val="000000"/>
              </w:rPr>
            </w:pPr>
            <w:r w:rsidRPr="007C2014">
              <w:rPr>
                <w:rFonts w:ascii="Palatino Linotype" w:eastAsia="Palatino Linotype" w:hAnsi="Palatino Linotype" w:cs="Palatino Linotype"/>
                <w:b/>
                <w:color w:val="000000"/>
              </w:rPr>
              <w:lastRenderedPageBreak/>
              <w:t>No</w:t>
            </w:r>
            <w:r>
              <w:rPr>
                <w:rFonts w:ascii="Palatino Linotype" w:eastAsia="Palatino Linotype" w:hAnsi="Palatino Linotype" w:cs="Palatino Linotype"/>
                <w:b/>
                <w:color w:val="000000"/>
              </w:rPr>
              <w:t xml:space="preserve"> </w:t>
            </w:r>
          </w:p>
        </w:tc>
      </w:tr>
    </w:tbl>
    <w:p w14:paraId="69B44DB9" w14:textId="77777777" w:rsidR="000D4FC2" w:rsidRDefault="000D4FC2" w:rsidP="000D4FC2">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5169DF4" w14:textId="2978ECF3" w:rsidR="000D4FC2" w:rsidRDefault="000D4FC2" w:rsidP="000D4FC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puede advertir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satisfizo el derecho de acceso a la información ejercido por el particular, pues como se puede observar en la tabla que antecede, </w:t>
      </w:r>
      <w:r w:rsidR="008017E9">
        <w:rPr>
          <w:rFonts w:ascii="Palatino Linotype" w:eastAsia="Palatino Linotype" w:hAnsi="Palatino Linotype" w:cs="Palatino Linotype"/>
        </w:rPr>
        <w:t>no atendió el requerimiento del particular arguyendo la existencia de avisos de privacidad de sus trabajadores</w:t>
      </w:r>
      <w:r>
        <w:rPr>
          <w:rFonts w:ascii="Palatino Linotype" w:eastAsia="Palatino Linotype" w:hAnsi="Palatino Linotype" w:cs="Palatino Linotype"/>
        </w:rPr>
        <w:t>.</w:t>
      </w:r>
    </w:p>
    <w:p w14:paraId="0FB67B20" w14:textId="77777777" w:rsidR="000D4FC2" w:rsidRDefault="000D4FC2" w:rsidP="000D4FC2">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71B4078" w14:textId="74CB8DE0" w:rsidR="0053443E" w:rsidRDefault="0053443E" w:rsidP="000D4FC2">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en vía de </w:t>
      </w:r>
      <w:r w:rsidRPr="0053443E">
        <w:rPr>
          <w:rFonts w:ascii="Palatino Linotype" w:eastAsia="Palatino Linotype" w:hAnsi="Palatino Linotype" w:cs="Palatino Linotype"/>
          <w:b/>
          <w:color w:val="000000"/>
          <w:u w:val="single"/>
        </w:rPr>
        <w:t>informe justificado</w:t>
      </w:r>
      <w:r>
        <w:rPr>
          <w:rFonts w:ascii="Palatino Linotype" w:eastAsia="Palatino Linotype" w:hAnsi="Palatino Linotype" w:cs="Palatino Linotype"/>
          <w:color w:val="000000"/>
        </w:rPr>
        <w:t xml:space="preserve">, </w:t>
      </w:r>
      <w:r w:rsidR="00176395">
        <w:rPr>
          <w:rFonts w:ascii="Palatino Linotype" w:eastAsia="Palatino Linotype" w:hAnsi="Palatino Linotype" w:cs="Palatino Linotype"/>
          <w:color w:val="000000"/>
        </w:rPr>
        <w:t>remitió los siguientes archivos:</w:t>
      </w:r>
    </w:p>
    <w:p w14:paraId="3553C3A9" w14:textId="77777777" w:rsidR="009D26EC" w:rsidRDefault="009D26EC" w:rsidP="000D4FC2">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07891C9" w14:textId="77777777" w:rsidR="00176395" w:rsidRPr="004C1EFA" w:rsidRDefault="00176395" w:rsidP="00176395">
      <w:pPr>
        <w:pStyle w:val="Prrafodelista"/>
        <w:numPr>
          <w:ilvl w:val="0"/>
          <w:numId w:val="12"/>
        </w:numPr>
        <w:spacing w:line="360" w:lineRule="auto"/>
        <w:jc w:val="both"/>
        <w:rPr>
          <w:rFonts w:ascii="Palatino Linotype" w:hAnsi="Palatino Linotype" w:cs="Arial"/>
          <w:b/>
          <w:bCs/>
          <w:lang w:val="es-419"/>
        </w:rPr>
      </w:pPr>
      <w:r w:rsidRPr="0043115D">
        <w:rPr>
          <w:rFonts w:ascii="Palatino Linotype" w:eastAsia="Arial Unicode MS" w:hAnsi="Palatino Linotype" w:cs="Arial"/>
          <w:b/>
          <w:i/>
        </w:rPr>
        <w:lastRenderedPageBreak/>
        <w:t xml:space="preserve">“ACTAC00010DIFIXTAPALIP2022.pdf” </w:t>
      </w:r>
      <w:r>
        <w:rPr>
          <w:rFonts w:ascii="Palatino Linotype" w:eastAsia="Arial Unicode MS" w:hAnsi="Palatino Linotype" w:cs="Arial"/>
        </w:rPr>
        <w:t>de cuyo contenido se advierte el Acta n</w:t>
      </w:r>
      <w:r w:rsidRPr="0043115D">
        <w:rPr>
          <w:rFonts w:ascii="Palatino Linotype" w:eastAsia="Arial Unicode MS" w:hAnsi="Palatino Linotype" w:cs="Arial"/>
        </w:rPr>
        <w:t xml:space="preserve">o. </w:t>
      </w:r>
      <w:proofErr w:type="spellStart"/>
      <w:r w:rsidRPr="0043115D">
        <w:rPr>
          <w:rFonts w:ascii="Palatino Linotype" w:eastAsia="Arial Unicode MS" w:hAnsi="Palatino Linotype" w:cs="Arial"/>
        </w:rPr>
        <w:t>Ixta</w:t>
      </w:r>
      <w:proofErr w:type="spellEnd"/>
      <w:r w:rsidRPr="0043115D">
        <w:rPr>
          <w:rFonts w:ascii="Palatino Linotype" w:eastAsia="Arial Unicode MS" w:hAnsi="Palatino Linotype" w:cs="Arial"/>
        </w:rPr>
        <w:t>/</w:t>
      </w:r>
      <w:proofErr w:type="spellStart"/>
      <w:r w:rsidRPr="0043115D">
        <w:rPr>
          <w:rFonts w:ascii="Palatino Linotype" w:eastAsia="Arial Unicode MS" w:hAnsi="Palatino Linotype" w:cs="Arial"/>
        </w:rPr>
        <w:t>Dif</w:t>
      </w:r>
      <w:proofErr w:type="spellEnd"/>
      <w:r w:rsidRPr="0043115D">
        <w:rPr>
          <w:rFonts w:ascii="Palatino Linotype" w:eastAsia="Arial Unicode MS" w:hAnsi="Palatino Linotype" w:cs="Arial"/>
        </w:rPr>
        <w:t>/</w:t>
      </w:r>
      <w:proofErr w:type="spellStart"/>
      <w:r w:rsidRPr="0043115D">
        <w:rPr>
          <w:rFonts w:ascii="Palatino Linotype" w:eastAsia="Arial Unicode MS" w:hAnsi="Palatino Linotype" w:cs="Arial"/>
        </w:rPr>
        <w:t>Ute</w:t>
      </w:r>
      <w:proofErr w:type="spellEnd"/>
      <w:r w:rsidRPr="0043115D">
        <w:rPr>
          <w:rFonts w:ascii="Palatino Linotype" w:eastAsia="Arial Unicode MS" w:hAnsi="Palatino Linotype" w:cs="Arial"/>
        </w:rPr>
        <w:t xml:space="preserve">/005/2022, </w:t>
      </w:r>
      <w:r>
        <w:rPr>
          <w:rFonts w:ascii="Palatino Linotype" w:eastAsia="Arial Unicode MS" w:hAnsi="Palatino Linotype" w:cs="Arial"/>
        </w:rPr>
        <w:t xml:space="preserve">de la </w:t>
      </w:r>
      <w:r w:rsidRPr="0043115D">
        <w:rPr>
          <w:rFonts w:ascii="Palatino Linotype" w:eastAsia="Arial Unicode MS" w:hAnsi="Palatino Linotype" w:cs="Arial"/>
        </w:rPr>
        <w:t>Quinta Sesión Extraordinar</w:t>
      </w:r>
      <w:r>
        <w:rPr>
          <w:rFonts w:ascii="Palatino Linotype" w:eastAsia="Arial Unicode MS" w:hAnsi="Palatino Linotype" w:cs="Arial"/>
        </w:rPr>
        <w:t>ia Del Comité De Transparencia del Sistema Municipal para el Desarrollo Integral de l</w:t>
      </w:r>
      <w:r w:rsidRPr="0043115D">
        <w:rPr>
          <w:rFonts w:ascii="Palatino Linotype" w:eastAsia="Arial Unicode MS" w:hAnsi="Palatino Linotype" w:cs="Arial"/>
        </w:rPr>
        <w:t>a Familia</w:t>
      </w:r>
      <w:r>
        <w:rPr>
          <w:rFonts w:ascii="Palatino Linotype" w:eastAsia="Arial Unicode MS" w:hAnsi="Palatino Linotype" w:cs="Arial"/>
        </w:rPr>
        <w:t xml:space="preserve"> de I</w:t>
      </w:r>
      <w:r w:rsidRPr="0043115D">
        <w:rPr>
          <w:rFonts w:ascii="Palatino Linotype" w:eastAsia="Arial Unicode MS" w:hAnsi="Palatino Linotype" w:cs="Arial"/>
        </w:rPr>
        <w:t>xtapaluca</w:t>
      </w:r>
      <w:r>
        <w:rPr>
          <w:rFonts w:ascii="Palatino Linotype" w:eastAsia="Arial Unicode MS" w:hAnsi="Palatino Linotype" w:cs="Arial"/>
        </w:rPr>
        <w:t xml:space="preserve">, de fecha veintidós de abril de dos mil veintidós, mediante la cual se aprobó la propuesta de clasificación de la información a la solicitud con número de folio </w:t>
      </w:r>
      <w:r w:rsidRPr="00100AC5">
        <w:rPr>
          <w:rFonts w:ascii="Palatino Linotype" w:eastAsia="Arial Unicode MS" w:hAnsi="Palatino Linotype" w:cs="Arial"/>
        </w:rPr>
        <w:t>00010/DIFIXTAPAL/IP/2022</w:t>
      </w:r>
      <w:r>
        <w:rPr>
          <w:rFonts w:ascii="Palatino Linotype" w:eastAsia="Arial Unicode MS" w:hAnsi="Palatino Linotype" w:cs="Arial"/>
        </w:rPr>
        <w:t>.</w:t>
      </w:r>
    </w:p>
    <w:p w14:paraId="3C7DBD50" w14:textId="77777777" w:rsidR="00176395" w:rsidRPr="00906441" w:rsidRDefault="00176395" w:rsidP="00176395">
      <w:pPr>
        <w:pStyle w:val="Prrafodelista"/>
        <w:spacing w:line="360" w:lineRule="auto"/>
        <w:ind w:left="720"/>
        <w:jc w:val="both"/>
        <w:rPr>
          <w:rFonts w:ascii="Palatino Linotype" w:hAnsi="Palatino Linotype" w:cs="Arial"/>
          <w:b/>
          <w:bCs/>
          <w:lang w:val="es-419"/>
        </w:rPr>
      </w:pPr>
    </w:p>
    <w:p w14:paraId="60B5BA47" w14:textId="3ED4721D" w:rsidR="00176395" w:rsidRPr="0099549A" w:rsidRDefault="00176395" w:rsidP="00176395">
      <w:pPr>
        <w:pStyle w:val="Prrafodelista"/>
        <w:numPr>
          <w:ilvl w:val="0"/>
          <w:numId w:val="12"/>
        </w:numPr>
        <w:spacing w:line="360" w:lineRule="auto"/>
        <w:ind w:left="714" w:hanging="357"/>
        <w:jc w:val="both"/>
        <w:rPr>
          <w:rFonts w:ascii="Palatino Linotype" w:hAnsi="Palatino Linotype" w:cs="Arial"/>
          <w:color w:val="000000" w:themeColor="text1"/>
        </w:rPr>
      </w:pPr>
      <w:r w:rsidRPr="0043115D">
        <w:rPr>
          <w:rFonts w:ascii="Palatino Linotype" w:eastAsia="Arial Unicode MS" w:hAnsi="Palatino Linotype" w:cs="Arial"/>
          <w:b/>
          <w:i/>
        </w:rPr>
        <w:t>“</w:t>
      </w:r>
      <w:r w:rsidRPr="00100AC5">
        <w:rPr>
          <w:rFonts w:ascii="Palatino Linotype" w:eastAsia="Arial Unicode MS" w:hAnsi="Palatino Linotype" w:cs="Arial"/>
          <w:b/>
          <w:i/>
        </w:rPr>
        <w:t>AVISO DE PRIVACIDAD-comprimido.zip</w:t>
      </w:r>
      <w:r w:rsidRPr="0043115D">
        <w:rPr>
          <w:rFonts w:ascii="Palatino Linotype" w:eastAsia="Arial Unicode MS" w:hAnsi="Palatino Linotype" w:cs="Arial"/>
          <w:b/>
          <w:i/>
        </w:rPr>
        <w:t xml:space="preserve">” </w:t>
      </w:r>
      <w:r>
        <w:rPr>
          <w:rFonts w:ascii="Palatino Linotype" w:eastAsia="Arial Unicode MS" w:hAnsi="Palatino Linotype" w:cs="Arial"/>
        </w:rPr>
        <w:t>de cuyo contenido se advierte el Actas de aviso de privacidad integral para la contratación de servidores públicos del Sistema Municipal para el Desarrollo Integral de la Familia Ixtapaluca, signados por estos y los cuales constan de tres mi cuarenta fojas.</w:t>
      </w:r>
    </w:p>
    <w:p w14:paraId="55455AB5" w14:textId="77777777" w:rsidR="00176395" w:rsidRDefault="00176395" w:rsidP="00176395">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5635EEE" w14:textId="70F9CCE1" w:rsidR="000D4FC2" w:rsidRDefault="000D4FC2" w:rsidP="000D4FC2">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así que, del análisis realizado a la respuesta otorgada</w:t>
      </w:r>
      <w:r w:rsidR="00176395">
        <w:rPr>
          <w:rFonts w:ascii="Palatino Linotype" w:eastAsia="Palatino Linotype" w:hAnsi="Palatino Linotype" w:cs="Palatino Linotype"/>
          <w:color w:val="000000"/>
        </w:rPr>
        <w:t xml:space="preserve"> y los archivos remitidos en vía de informe justificado,</w:t>
      </w:r>
      <w:r>
        <w:rPr>
          <w:rFonts w:ascii="Palatino Linotype" w:eastAsia="Palatino Linotype" w:hAnsi="Palatino Linotype" w:cs="Palatino Linotype"/>
          <w:color w:val="000000"/>
        </w:rPr>
        <w:t xml:space="preserve"> se desprende que la información requerida por el particular no actualiza causales de reserva, puesto que el particular únicamente requiere conocer </w:t>
      </w:r>
      <w:r w:rsidR="001B4DD4">
        <w:rPr>
          <w:rFonts w:ascii="Palatino Linotype" w:eastAsia="Palatino Linotype" w:hAnsi="Palatino Linotype" w:cs="Palatino Linotype"/>
          <w:color w:val="000000"/>
        </w:rPr>
        <w:t>la nómina general con nombre, sueldo quincenal y puesto correspondiente a la quincena del treinta y uno de marzo de dos mil veintidós</w:t>
      </w:r>
      <w:r>
        <w:rPr>
          <w:rFonts w:ascii="Palatino Linotype" w:eastAsia="Palatino Linotype" w:hAnsi="Palatino Linotype" w:cs="Palatino Linotype"/>
          <w:color w:val="000000"/>
        </w:rPr>
        <w:t xml:space="preserve">; al respecto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 xml:space="preserve">refirió que se encontraba imposibilitado de proporcionar dicha información por contar con aviso de privacidad, los cuales fueron remitidos mediante Informe Justificado. </w:t>
      </w:r>
    </w:p>
    <w:p w14:paraId="103D9A32" w14:textId="77777777" w:rsidR="000D4FC2" w:rsidRDefault="000D4FC2" w:rsidP="000D4FC2">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6511974" w14:textId="77777777" w:rsidR="000D4FC2" w:rsidRDefault="000D4FC2" w:rsidP="000D4FC2">
      <w:pPr>
        <w:spacing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del análisis realizado a las documentales que integran la respuesta otorgada por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resulta importante establecer que de acuerdo con la Ley  </w:t>
      </w:r>
      <w:r>
        <w:rPr>
          <w:rFonts w:ascii="Palatino Linotype" w:eastAsia="Palatino Linotype" w:hAnsi="Palatino Linotype" w:cs="Palatino Linotype"/>
        </w:rPr>
        <w:lastRenderedPageBreak/>
        <w:t>de Transparencia y Acceso a la Información Pública del Estado de México y Municipios</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así como con la Ley de Protección de Datos Personales en Posesión de Sujetos Obligados del Estado de México y Municipios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xml:space="preserve">, con considerados datos personales toda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14:paraId="104A2DD7" w14:textId="77777777" w:rsidR="000D4FC2" w:rsidRDefault="000D4FC2" w:rsidP="000D4FC2">
      <w:pPr>
        <w:spacing w:line="360" w:lineRule="auto"/>
        <w:ind w:right="-150"/>
        <w:jc w:val="both"/>
        <w:rPr>
          <w:rFonts w:ascii="Palatino Linotype" w:eastAsia="Palatino Linotype" w:hAnsi="Palatino Linotype" w:cs="Palatino Linotype"/>
        </w:rPr>
      </w:pPr>
    </w:p>
    <w:p w14:paraId="08CD5B83" w14:textId="77777777" w:rsidR="000D4FC2" w:rsidRDefault="000D4FC2" w:rsidP="000D4FC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la Ley en materia de protección de datos establece que existen los datos pernales sensibles que son todos aquellos referentes a la esfera de su titular cuya utilización indebida pueda dar origen a discriminación o conlleve un riego grave para éste, que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493C723A" w14:textId="77777777" w:rsidR="000D4FC2" w:rsidRDefault="000D4FC2" w:rsidP="000D4FC2">
      <w:pPr>
        <w:spacing w:line="360" w:lineRule="auto"/>
        <w:jc w:val="both"/>
        <w:rPr>
          <w:rFonts w:ascii="Palatino Linotype" w:eastAsia="Palatino Linotype" w:hAnsi="Palatino Linotype" w:cs="Palatino Linotype"/>
        </w:rPr>
      </w:pPr>
    </w:p>
    <w:p w14:paraId="2EF6F968" w14:textId="77777777" w:rsidR="000D4FC2" w:rsidRDefault="000D4FC2" w:rsidP="000D4FC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la Ley de Transparencia vigente en la entidad señala que estos datos personales son irrenunciables, intransferibles e indelegables por lo que los Sujetos Obligados no deberán proporcionar o hacer pública la información que los contenga, asimismo la Ley señala como un deber de los Sujetos Obligados, además de transparentar y permitir el acceso a la información, el proteger los datos personales que obren en su poder</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de igual forma la Ley en mérito en su artículo 86 indica que los Sujetos Obligados no podrán difundir, distribuir o comercializar los datos personales contenidos en los sistemas de información, desarrollados en el ejercicio de sus funciones, salvo que haya mediado consentimiento expreso, por escrito o por un medio de autenticación similar de los titulares de los datos a que haga referencia la información.</w:t>
      </w:r>
    </w:p>
    <w:p w14:paraId="53CAD88E" w14:textId="77777777" w:rsidR="000D4FC2" w:rsidRDefault="000D4FC2" w:rsidP="000D4FC2">
      <w:pPr>
        <w:spacing w:line="360" w:lineRule="auto"/>
        <w:jc w:val="both"/>
        <w:rPr>
          <w:rFonts w:ascii="Palatino Linotype" w:eastAsia="Palatino Linotype" w:hAnsi="Palatino Linotype" w:cs="Palatino Linotype"/>
        </w:rPr>
      </w:pPr>
    </w:p>
    <w:p w14:paraId="27E2AE42" w14:textId="4358F7FE" w:rsidR="000D4FC2" w:rsidRDefault="000D4FC2" w:rsidP="000D4FC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por Ley de la materia dispone en su artículo 143, fracción I, que es considera información confidencial, la información privada y datos personales concernientes a una persona física o </w:t>
      </w:r>
      <w:r w:rsidR="00DB3770">
        <w:rPr>
          <w:rFonts w:ascii="Palatino Linotype" w:eastAsia="Palatino Linotype" w:hAnsi="Palatino Linotype" w:cs="Palatino Linotype"/>
        </w:rPr>
        <w:t>jurídica</w:t>
      </w:r>
      <w:r>
        <w:rPr>
          <w:rFonts w:ascii="Palatino Linotype" w:eastAsia="Palatino Linotype" w:hAnsi="Palatino Linotype" w:cs="Palatino Linotype"/>
        </w:rPr>
        <w:t xml:space="preserve"> colectiva identificada o identificable</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w:t>
      </w:r>
    </w:p>
    <w:p w14:paraId="530A2431" w14:textId="77777777" w:rsidR="0053443E" w:rsidRDefault="0053443E" w:rsidP="000D4FC2">
      <w:pPr>
        <w:spacing w:line="360" w:lineRule="auto"/>
        <w:jc w:val="both"/>
        <w:rPr>
          <w:rFonts w:ascii="Palatino Linotype" w:eastAsia="Palatino Linotype" w:hAnsi="Palatino Linotype" w:cs="Palatino Linotype"/>
        </w:rPr>
      </w:pPr>
    </w:p>
    <w:p w14:paraId="4BCE7A0F" w14:textId="77777777" w:rsidR="000D4FC2" w:rsidRDefault="000D4FC2" w:rsidP="000D4FC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contexto, la confidencialidad de los datos personales, tiene por objetivo establecer el límite del derecho de acceso a la información a partir del derecho a la intimidad y la vida privada de los individuos.</w:t>
      </w:r>
    </w:p>
    <w:p w14:paraId="4B2D7B19" w14:textId="77777777" w:rsidR="000D4FC2" w:rsidRDefault="000D4FC2" w:rsidP="000D4FC2">
      <w:pPr>
        <w:spacing w:line="360" w:lineRule="auto"/>
        <w:jc w:val="both"/>
        <w:rPr>
          <w:rFonts w:ascii="Palatino Linotype" w:eastAsia="Palatino Linotype" w:hAnsi="Palatino Linotype" w:cs="Palatino Linotype"/>
        </w:rPr>
      </w:pPr>
    </w:p>
    <w:p w14:paraId="2AD84C45" w14:textId="77777777" w:rsidR="000D4FC2" w:rsidRDefault="000D4FC2" w:rsidP="000D4FC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tal suerte, las instituciones públicas tienen la doble responsabilidad, por un lado, de proteger los datos personales y por otro, darle publicidad aquella información de relevancia que sea de interés público.</w:t>
      </w:r>
    </w:p>
    <w:p w14:paraId="46F2B2E8" w14:textId="77777777" w:rsidR="000D4FC2" w:rsidRDefault="000D4FC2" w:rsidP="000D4FC2">
      <w:pPr>
        <w:spacing w:line="360" w:lineRule="auto"/>
        <w:jc w:val="both"/>
        <w:rPr>
          <w:rFonts w:ascii="Palatino Linotype" w:eastAsia="Palatino Linotype" w:hAnsi="Palatino Linotype" w:cs="Palatino Linotype"/>
        </w:rPr>
      </w:pPr>
    </w:p>
    <w:p w14:paraId="67C63ED4" w14:textId="77777777" w:rsidR="000D4FC2" w:rsidRDefault="000D4FC2" w:rsidP="000D4FC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orden de ideas, toda la información que transparente la gestión pública, favorezca la rendición de cuentas y contribuya a la democratización del Estado Mexicano es, sin excepción, de naturaleza pública; sin embargo, la información esta necesariamente vinculada con datos personales, los cuales deben ser protegidos.</w:t>
      </w:r>
    </w:p>
    <w:p w14:paraId="3B652EF8" w14:textId="77777777" w:rsidR="000D4FC2" w:rsidRDefault="000D4FC2" w:rsidP="000D4FC2">
      <w:pPr>
        <w:spacing w:line="360" w:lineRule="auto"/>
        <w:jc w:val="both"/>
        <w:rPr>
          <w:rFonts w:ascii="Palatino Linotype" w:eastAsia="Palatino Linotype" w:hAnsi="Palatino Linotype" w:cs="Palatino Linotype"/>
        </w:rPr>
      </w:pPr>
    </w:p>
    <w:p w14:paraId="33C7C5C6" w14:textId="77777777" w:rsidR="000D4FC2" w:rsidRDefault="000D4FC2" w:rsidP="000D4FC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cuando las personas tienen una relación comercial, </w:t>
      </w:r>
      <w:r>
        <w:rPr>
          <w:rFonts w:ascii="Palatino Linotype" w:eastAsia="Palatino Linotype" w:hAnsi="Palatino Linotype" w:cs="Palatino Linotype"/>
          <w:b/>
        </w:rPr>
        <w:t>laboral</w:t>
      </w:r>
      <w:r>
        <w:rPr>
          <w:rFonts w:ascii="Palatino Linotype" w:eastAsia="Palatino Linotype" w:hAnsi="Palatino Linotype" w:cs="Palatino Linotype"/>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65B15740" w14:textId="77777777" w:rsidR="000D4FC2" w:rsidRDefault="000D4FC2" w:rsidP="000D4FC2">
      <w:pPr>
        <w:spacing w:line="360" w:lineRule="auto"/>
        <w:jc w:val="both"/>
        <w:rPr>
          <w:rFonts w:ascii="Palatino Linotype" w:eastAsia="Palatino Linotype" w:hAnsi="Palatino Linotype" w:cs="Palatino Linotype"/>
        </w:rPr>
      </w:pPr>
    </w:p>
    <w:p w14:paraId="5F6D154E" w14:textId="647E3726" w:rsidR="000D4FC2" w:rsidRDefault="000D4FC2" w:rsidP="000D4FC2">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tales circunstancias, se considera que en la especie proporcionar</w:t>
      </w:r>
      <w:r w:rsidR="00317543">
        <w:rPr>
          <w:rFonts w:ascii="Palatino Linotype" w:eastAsia="Palatino Linotype" w:hAnsi="Palatino Linotype" w:cs="Palatino Linotype"/>
          <w:color w:val="000000"/>
        </w:rPr>
        <w:t xml:space="preserve"> nómina general con nombre, sueldo quincenal y puesto correspondiente a la quincena del treinta y uno de marzo de dos mil veintidós,</w:t>
      </w:r>
      <w:r>
        <w:rPr>
          <w:rFonts w:ascii="Palatino Linotype" w:eastAsia="Palatino Linotype" w:hAnsi="Palatino Linotype" w:cs="Palatino Linotype"/>
          <w:color w:val="000000"/>
        </w:rPr>
        <w:t xml:space="preserve"> corresponde a información de carácter de información pública; pues conforme al penúltimo párrafo del artículo 23, penúltimo párrafo, de la Ley de Transparencia y Acceso a la Información Pública del Estado de México y Municipios, establece como deber de los sujetos obligados el hacer pública toda la </w:t>
      </w:r>
      <w:r>
        <w:rPr>
          <w:rFonts w:ascii="Palatino Linotype" w:eastAsia="Palatino Linotype" w:hAnsi="Palatino Linotype" w:cs="Palatino Linotype"/>
          <w:color w:val="000000"/>
        </w:rPr>
        <w:lastRenderedPageBreak/>
        <w:t>información relativa a los montos y personas a quienes se entregue recursos públicos.</w:t>
      </w:r>
    </w:p>
    <w:p w14:paraId="76D7301E" w14:textId="77777777" w:rsidR="000D4FC2" w:rsidRDefault="000D4FC2" w:rsidP="000D4FC2">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85DE67C" w14:textId="77777777" w:rsidR="000D4FC2" w:rsidRDefault="000D4FC2" w:rsidP="000D4FC2">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Aunado a lo anterior, es importante destacar que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w:t>
      </w:r>
      <w:r>
        <w:rPr>
          <w:rFonts w:ascii="Palatino Linotype" w:eastAsia="Palatino Linotype" w:hAnsi="Palatino Linotype" w:cs="Palatino Linotype"/>
          <w:b/>
          <w:color w:val="000000"/>
        </w:rPr>
        <w:t xml:space="preserve">remuneraciones brutas y netas de todos los servidores públicos, que incluya todas las percepciones, </w:t>
      </w:r>
      <w:r>
        <w:rPr>
          <w:rFonts w:ascii="Palatino Linotype" w:eastAsia="Palatino Linotype" w:hAnsi="Palatino Linotype" w:cs="Palatino Linotype"/>
          <w:color w:val="000000"/>
        </w:rPr>
        <w:t>entre las cuales,</w:t>
      </w:r>
      <w:r>
        <w:rPr>
          <w:rFonts w:ascii="Palatino Linotype" w:eastAsia="Palatino Linotype" w:hAnsi="Palatino Linotype" w:cs="Palatino Linotype"/>
          <w:b/>
          <w:color w:val="000000"/>
        </w:rPr>
        <w:t xml:space="preserve"> se encuentran los sueldos,</w:t>
      </w:r>
      <w:r>
        <w:rPr>
          <w:rFonts w:ascii="Palatino Linotype" w:eastAsia="Palatino Linotype" w:hAnsi="Palatino Linotype" w:cs="Palatino Linotype"/>
          <w:color w:val="000000"/>
        </w:rPr>
        <w:t xml:space="preserve"> prestaciones, gratificaciones, primas, comisiones, dietas, bonos, estímulos, ingresos, entre otros.</w:t>
      </w:r>
    </w:p>
    <w:p w14:paraId="055FF8FE" w14:textId="77777777" w:rsidR="000D4FC2" w:rsidRDefault="000D4FC2" w:rsidP="000D4FC2">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DDFE8DC" w14:textId="77777777" w:rsidR="000D4FC2" w:rsidRDefault="000D4FC2" w:rsidP="000D4FC2">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Además, del Manual para la Planeación, Programación y Presupuesto de Egresos Municipal para el ejercicio fiscal dos mil veintidós, se logra advertir que el sueldo corresponde a la remuneración que recibe el servidor público que preste servicios a una institución pública; misma que no incluye las percepciones adicionales o especiales (prestaciones, gratificaciones, primas, comisiones, bonos, estímulos, entre otros).</w:t>
      </w:r>
    </w:p>
    <w:p w14:paraId="5B415254" w14:textId="77777777" w:rsidR="000E3FAA" w:rsidRDefault="000E3FAA" w:rsidP="000E3FAA">
      <w:pPr>
        <w:spacing w:before="240" w:after="240" w:line="360" w:lineRule="auto"/>
        <w:contextualSpacing/>
        <w:jc w:val="both"/>
        <w:rPr>
          <w:rFonts w:ascii="Palatino Linotype" w:eastAsia="Palatino Linotype" w:hAnsi="Palatino Linotype" w:cs="Palatino Linotype"/>
        </w:rPr>
      </w:pPr>
    </w:p>
    <w:p w14:paraId="1301CDA0" w14:textId="77777777" w:rsidR="000E3FAA" w:rsidRPr="007C2014" w:rsidRDefault="000E3FAA" w:rsidP="000E3FAA">
      <w:pPr>
        <w:spacing w:before="240" w:after="240" w:line="360" w:lineRule="auto"/>
        <w:contextualSpacing/>
        <w:jc w:val="both"/>
        <w:rPr>
          <w:rFonts w:ascii="Palatino Linotype" w:eastAsia="Palatino Linotype" w:hAnsi="Palatino Linotype" w:cs="Palatino Linotype"/>
        </w:rPr>
      </w:pPr>
      <w:r w:rsidRPr="007C2014">
        <w:rPr>
          <w:rFonts w:ascii="Palatino Linotype" w:eastAsia="Palatino Linotype" w:hAnsi="Palatino Linotype" w:cs="Palatino Linotype"/>
        </w:rPr>
        <w:t>Dicho lo anterior, es importante traer a contexto lo establecido en los artículos 4, fracción III, 6, 7, 8, 12, 13, 49, fracciones II y III, 54, primer párrafo, 56, fracción I, de la Ley del Trabajo de los Servidores Públicos del Estado y Municipios:</w:t>
      </w:r>
    </w:p>
    <w:p w14:paraId="473A3AFB" w14:textId="77777777" w:rsidR="000E3FAA" w:rsidRPr="007C2014" w:rsidRDefault="000E3FAA" w:rsidP="000E3FAA">
      <w:pPr>
        <w:jc w:val="both"/>
        <w:rPr>
          <w:rFonts w:ascii="Palatino Linotype" w:eastAsia="Palatino Linotype" w:hAnsi="Palatino Linotype" w:cs="Palatino Linotype"/>
        </w:rPr>
      </w:pPr>
    </w:p>
    <w:p w14:paraId="1FF59071" w14:textId="77777777" w:rsidR="000E3FAA" w:rsidRPr="007C2014" w:rsidRDefault="000E3FAA" w:rsidP="000E3FAA">
      <w:pPr>
        <w:tabs>
          <w:tab w:val="left" w:pos="8222"/>
        </w:tabs>
        <w:ind w:left="851" w:right="899"/>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i/>
          <w:sz w:val="22"/>
          <w:szCs w:val="22"/>
        </w:rPr>
        <w:t>“</w:t>
      </w:r>
      <w:r w:rsidRPr="007C2014">
        <w:rPr>
          <w:rFonts w:ascii="Palatino Linotype" w:eastAsia="Palatino Linotype" w:hAnsi="Palatino Linotype" w:cs="Palatino Linotype"/>
          <w:b/>
          <w:i/>
          <w:sz w:val="22"/>
          <w:szCs w:val="22"/>
        </w:rPr>
        <w:t>Artículo 4. Para efectos de esta ley se entiende</w:t>
      </w:r>
      <w:r w:rsidRPr="007C2014">
        <w:rPr>
          <w:rFonts w:ascii="Palatino Linotype" w:eastAsia="Palatino Linotype" w:hAnsi="Palatino Linotype" w:cs="Palatino Linotype"/>
          <w:i/>
          <w:sz w:val="22"/>
          <w:szCs w:val="22"/>
        </w:rPr>
        <w:t>:</w:t>
      </w:r>
    </w:p>
    <w:p w14:paraId="2AB3100D" w14:textId="77777777" w:rsidR="000E3FAA" w:rsidRPr="007C2014" w:rsidRDefault="000E3FAA" w:rsidP="000E3FAA">
      <w:pPr>
        <w:tabs>
          <w:tab w:val="left" w:pos="8222"/>
        </w:tabs>
        <w:ind w:left="851" w:right="899"/>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i/>
          <w:sz w:val="22"/>
          <w:szCs w:val="22"/>
        </w:rPr>
        <w:t>[…]</w:t>
      </w:r>
    </w:p>
    <w:p w14:paraId="327B83C3" w14:textId="77777777" w:rsidR="000E3FAA" w:rsidRPr="007C2014" w:rsidRDefault="000E3FAA" w:rsidP="000E3FAA">
      <w:pPr>
        <w:tabs>
          <w:tab w:val="left" w:pos="8222"/>
        </w:tabs>
        <w:ind w:left="851" w:right="899"/>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b/>
          <w:i/>
          <w:sz w:val="22"/>
          <w:szCs w:val="22"/>
        </w:rPr>
        <w:t>III. Institución Pública</w:t>
      </w:r>
      <w:r w:rsidRPr="007C2014">
        <w:rPr>
          <w:rFonts w:ascii="Palatino Linotype" w:eastAsia="Palatino Linotype" w:hAnsi="Palatino Linotype" w:cs="Palatino Linotype"/>
          <w:i/>
          <w:sz w:val="22"/>
          <w:szCs w:val="22"/>
        </w:rPr>
        <w:t xml:space="preserve">: A cada uno de los poderes públicos del Estado, </w:t>
      </w:r>
      <w:r w:rsidRPr="007C2014">
        <w:rPr>
          <w:rFonts w:ascii="Palatino Linotype" w:eastAsia="Palatino Linotype" w:hAnsi="Palatino Linotype" w:cs="Palatino Linotype"/>
          <w:b/>
          <w:i/>
          <w:sz w:val="22"/>
          <w:szCs w:val="22"/>
        </w:rPr>
        <w:t>los municipios</w:t>
      </w:r>
      <w:r w:rsidRPr="007C2014">
        <w:rPr>
          <w:rFonts w:ascii="Palatino Linotype" w:eastAsia="Palatino Linotype" w:hAnsi="Palatino Linotype" w:cs="Palatino Linotype"/>
          <w:i/>
          <w:sz w:val="22"/>
          <w:szCs w:val="22"/>
        </w:rPr>
        <w:t xml:space="preserve"> y los tribunales administrativos; así como los organismos </w:t>
      </w:r>
      <w:r w:rsidRPr="007C2014">
        <w:rPr>
          <w:rFonts w:ascii="Palatino Linotype" w:eastAsia="Palatino Linotype" w:hAnsi="Palatino Linotype" w:cs="Palatino Linotype"/>
          <w:i/>
          <w:sz w:val="22"/>
          <w:szCs w:val="22"/>
        </w:rPr>
        <w:lastRenderedPageBreak/>
        <w:t>descentralizados, fideicomisos de carácter estatal y municipal, y los órganos autónomos que sus leyes de creación así lo determinen.</w:t>
      </w:r>
    </w:p>
    <w:p w14:paraId="477A9CCB" w14:textId="77777777" w:rsidR="000E3FAA" w:rsidRPr="007C2014" w:rsidRDefault="000E3FAA" w:rsidP="000E3FAA">
      <w:pPr>
        <w:tabs>
          <w:tab w:val="left" w:pos="8222"/>
        </w:tabs>
        <w:ind w:left="851" w:right="899"/>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b/>
          <w:i/>
          <w:sz w:val="22"/>
          <w:szCs w:val="22"/>
        </w:rPr>
        <w:t>Artículo 6.</w:t>
      </w:r>
      <w:r w:rsidRPr="007C2014">
        <w:rPr>
          <w:rFonts w:ascii="Palatino Linotype" w:eastAsia="Palatino Linotype" w:hAnsi="Palatino Linotype" w:cs="Palatino Linotype"/>
          <w:i/>
          <w:sz w:val="22"/>
          <w:szCs w:val="22"/>
        </w:rPr>
        <w:t xml:space="preserve"> </w:t>
      </w:r>
      <w:r w:rsidRPr="007C2014">
        <w:rPr>
          <w:rFonts w:ascii="Palatino Linotype" w:eastAsia="Palatino Linotype" w:hAnsi="Palatino Linotype" w:cs="Palatino Linotype"/>
          <w:b/>
          <w:i/>
          <w:sz w:val="22"/>
          <w:szCs w:val="22"/>
          <w:u w:val="single"/>
        </w:rPr>
        <w:t>Los servidores públicos se clasifican en generales y de confianza</w:t>
      </w:r>
      <w:r w:rsidRPr="007C2014">
        <w:rPr>
          <w:rFonts w:ascii="Palatino Linotype" w:eastAsia="Palatino Linotype" w:hAnsi="Palatino Linotype" w:cs="Palatino Linotype"/>
          <w:i/>
          <w:sz w:val="22"/>
          <w:szCs w:val="22"/>
        </w:rPr>
        <w:t xml:space="preserve">, los cuales, de acuerdo con la duración de sus relaciones de trabajo </w:t>
      </w:r>
      <w:r w:rsidRPr="007C2014">
        <w:rPr>
          <w:rFonts w:ascii="Palatino Linotype" w:eastAsia="Palatino Linotype" w:hAnsi="Palatino Linotype" w:cs="Palatino Linotype"/>
          <w:b/>
          <w:i/>
          <w:sz w:val="22"/>
          <w:szCs w:val="22"/>
          <w:u w:val="single"/>
        </w:rPr>
        <w:t>pueden ser: por tiempo u obra determinados o por tiempo indeterminado</w:t>
      </w:r>
      <w:r w:rsidRPr="007C2014">
        <w:rPr>
          <w:rFonts w:ascii="Palatino Linotype" w:eastAsia="Palatino Linotype" w:hAnsi="Palatino Linotype" w:cs="Palatino Linotype"/>
          <w:i/>
          <w:sz w:val="22"/>
          <w:szCs w:val="22"/>
        </w:rPr>
        <w:t xml:space="preserve">. </w:t>
      </w:r>
    </w:p>
    <w:p w14:paraId="45DDE020" w14:textId="77777777" w:rsidR="000E3FAA" w:rsidRPr="007C2014" w:rsidRDefault="000E3FAA" w:rsidP="000E3FAA">
      <w:pPr>
        <w:tabs>
          <w:tab w:val="left" w:pos="8222"/>
        </w:tabs>
        <w:ind w:left="851" w:right="899"/>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b/>
          <w:i/>
          <w:sz w:val="22"/>
          <w:szCs w:val="22"/>
        </w:rPr>
        <w:t>Artículo 7.</w:t>
      </w:r>
      <w:r w:rsidRPr="007C2014">
        <w:rPr>
          <w:rFonts w:ascii="Palatino Linotype" w:eastAsia="Palatino Linotype" w:hAnsi="Palatino Linotype" w:cs="Palatino Linotype"/>
          <w:i/>
          <w:sz w:val="22"/>
          <w:szCs w:val="22"/>
        </w:rPr>
        <w:t xml:space="preserve"> </w:t>
      </w:r>
      <w:r w:rsidRPr="007C2014">
        <w:rPr>
          <w:rFonts w:ascii="Palatino Linotype" w:eastAsia="Palatino Linotype" w:hAnsi="Palatino Linotype" w:cs="Palatino Linotype"/>
          <w:b/>
          <w:i/>
          <w:sz w:val="22"/>
          <w:szCs w:val="22"/>
        </w:rPr>
        <w:t xml:space="preserve">Son servidores públicos generales </w:t>
      </w:r>
      <w:r w:rsidRPr="007C2014">
        <w:rPr>
          <w:rFonts w:ascii="Palatino Linotype" w:eastAsia="Palatino Linotype" w:hAnsi="Palatino Linotype" w:cs="Palatino Linotype"/>
          <w:i/>
          <w:sz w:val="22"/>
          <w:szCs w:val="22"/>
        </w:rPr>
        <w:t xml:space="preserve">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 artículo. </w:t>
      </w:r>
    </w:p>
    <w:p w14:paraId="6BEC174B" w14:textId="77777777" w:rsidR="000E3FAA" w:rsidRPr="007C2014" w:rsidRDefault="000E3FAA" w:rsidP="000E3FAA">
      <w:pPr>
        <w:tabs>
          <w:tab w:val="left" w:pos="8222"/>
        </w:tabs>
        <w:ind w:left="851" w:right="899"/>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b/>
          <w:i/>
          <w:sz w:val="22"/>
          <w:szCs w:val="22"/>
        </w:rPr>
        <w:t>Artículo 8. Se entiende por servidores públicos de confianza</w:t>
      </w:r>
      <w:r w:rsidRPr="007C2014">
        <w:rPr>
          <w:rFonts w:ascii="Palatino Linotype" w:eastAsia="Palatino Linotype" w:hAnsi="Palatino Linotype" w:cs="Palatino Linotype"/>
          <w:i/>
          <w:sz w:val="22"/>
          <w:szCs w:val="22"/>
        </w:rPr>
        <w:t>:</w:t>
      </w:r>
    </w:p>
    <w:p w14:paraId="5B46991F" w14:textId="77777777" w:rsidR="000E3FAA" w:rsidRPr="007C2014" w:rsidRDefault="000E3FAA" w:rsidP="000E3FAA">
      <w:pPr>
        <w:tabs>
          <w:tab w:val="left" w:pos="8222"/>
        </w:tabs>
        <w:ind w:left="851" w:right="899"/>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b/>
          <w:i/>
          <w:sz w:val="22"/>
          <w:szCs w:val="22"/>
        </w:rPr>
        <w:t>I.</w:t>
      </w:r>
      <w:r w:rsidRPr="007C2014">
        <w:rPr>
          <w:rFonts w:ascii="Palatino Linotype" w:eastAsia="Palatino Linotype" w:hAnsi="Palatino Linotype" w:cs="Palatino Linotype"/>
          <w:i/>
          <w:sz w:val="22"/>
          <w:szCs w:val="22"/>
        </w:rPr>
        <w:t xml:space="preserve"> Aquéllos cuyo nombramiento o ejercicio del cargo requiera de la intervención directa del titular de la institución pública, del órgano de gobierno o de los Organismos Autónomos Constitucionales; siendo atribución de éstos su nombramiento o remoción en cualquier momento; </w:t>
      </w:r>
    </w:p>
    <w:p w14:paraId="3E6D2449" w14:textId="77777777" w:rsidR="000E3FAA" w:rsidRPr="007C2014" w:rsidRDefault="000E3FAA" w:rsidP="000E3FAA">
      <w:pPr>
        <w:tabs>
          <w:tab w:val="left" w:pos="8222"/>
        </w:tabs>
        <w:ind w:left="851" w:right="899"/>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b/>
          <w:i/>
          <w:sz w:val="22"/>
          <w:szCs w:val="22"/>
        </w:rPr>
        <w:t>II.</w:t>
      </w:r>
      <w:r w:rsidRPr="007C2014">
        <w:rPr>
          <w:rFonts w:ascii="Palatino Linotype" w:eastAsia="Palatino Linotype" w:hAnsi="Palatino Linotype" w:cs="Palatino Linotype"/>
          <w:i/>
          <w:sz w:val="22"/>
          <w:szCs w:val="22"/>
        </w:rPr>
        <w:t xml:space="preserve"> Aquéllos que tengan esa calidad en razón de la naturaleza de las funciones que desempeñen y no de la designación que se dé al puesto.</w:t>
      </w:r>
    </w:p>
    <w:p w14:paraId="7C15DF2E" w14:textId="77777777" w:rsidR="000E3FAA" w:rsidRPr="007C2014" w:rsidRDefault="000E3FAA" w:rsidP="000E3FAA">
      <w:pPr>
        <w:tabs>
          <w:tab w:val="left" w:pos="8222"/>
        </w:tabs>
        <w:ind w:left="851" w:right="899"/>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i/>
          <w:sz w:val="22"/>
          <w:szCs w:val="22"/>
        </w:rPr>
        <w:t xml:space="preserve">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 </w:t>
      </w:r>
    </w:p>
    <w:p w14:paraId="6E1FDFAB" w14:textId="77777777" w:rsidR="000E3FAA" w:rsidRPr="007C2014" w:rsidRDefault="000E3FAA" w:rsidP="000E3FAA">
      <w:pPr>
        <w:tabs>
          <w:tab w:val="left" w:pos="8222"/>
        </w:tabs>
        <w:ind w:left="851" w:right="899"/>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i/>
          <w:sz w:val="22"/>
          <w:szCs w:val="22"/>
        </w:rPr>
        <w:t xml:space="preserve">Sin que lo anterior implique o signifique transgredir derechos laborales, sociales o colectivos adquiridos por los trabajadores. </w:t>
      </w:r>
    </w:p>
    <w:p w14:paraId="57D49BFB" w14:textId="77777777" w:rsidR="000E3FAA" w:rsidRPr="007C2014" w:rsidRDefault="000E3FAA" w:rsidP="000E3FAA">
      <w:pPr>
        <w:tabs>
          <w:tab w:val="left" w:pos="8222"/>
        </w:tabs>
        <w:ind w:left="851" w:right="899"/>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i/>
          <w:sz w:val="22"/>
          <w:szCs w:val="22"/>
        </w:rPr>
        <w:t>No se consideran funciones de confianza las de dirección, supervisión e inspección que realizan los integrantes del Sistema Educativo Estatal en los planteles educativos del propio sistema.</w:t>
      </w:r>
    </w:p>
    <w:p w14:paraId="1270C593" w14:textId="77777777" w:rsidR="000E3FAA" w:rsidRPr="007C2014" w:rsidRDefault="000E3FAA" w:rsidP="000E3FAA">
      <w:pPr>
        <w:tabs>
          <w:tab w:val="left" w:pos="8222"/>
        </w:tabs>
        <w:ind w:left="851" w:right="899"/>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b/>
          <w:i/>
          <w:sz w:val="22"/>
          <w:szCs w:val="22"/>
        </w:rPr>
        <w:t>Artículo 12.</w:t>
      </w:r>
      <w:r w:rsidRPr="007C2014">
        <w:rPr>
          <w:rFonts w:ascii="Palatino Linotype" w:eastAsia="Palatino Linotype" w:hAnsi="Palatino Linotype" w:cs="Palatino Linotype"/>
          <w:i/>
          <w:sz w:val="22"/>
          <w:szCs w:val="22"/>
        </w:rPr>
        <w:t xml:space="preserve"> </w:t>
      </w:r>
      <w:r w:rsidRPr="007C2014">
        <w:rPr>
          <w:rFonts w:ascii="Palatino Linotype" w:eastAsia="Palatino Linotype" w:hAnsi="Palatino Linotype" w:cs="Palatino Linotype"/>
          <w:b/>
          <w:i/>
          <w:sz w:val="22"/>
          <w:szCs w:val="22"/>
        </w:rPr>
        <w:t>Son servidores públicos por tiempo indeterminado quienes sean nombrados con tal carácter en plazas presupuestales</w:t>
      </w:r>
      <w:r w:rsidRPr="007C2014">
        <w:rPr>
          <w:rFonts w:ascii="Palatino Linotype" w:eastAsia="Palatino Linotype" w:hAnsi="Palatino Linotype" w:cs="Palatino Linotype"/>
          <w:i/>
          <w:sz w:val="22"/>
          <w:szCs w:val="22"/>
        </w:rPr>
        <w:t xml:space="preserve">. </w:t>
      </w:r>
    </w:p>
    <w:p w14:paraId="0B5866A2" w14:textId="77777777" w:rsidR="000E3FAA" w:rsidRPr="007C2014" w:rsidRDefault="000E3FAA" w:rsidP="000E3FAA">
      <w:pPr>
        <w:tabs>
          <w:tab w:val="left" w:pos="8222"/>
        </w:tabs>
        <w:ind w:left="851" w:right="899"/>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b/>
          <w:i/>
          <w:sz w:val="22"/>
          <w:szCs w:val="22"/>
        </w:rPr>
        <w:t>Artículo 13.</w:t>
      </w:r>
      <w:r w:rsidRPr="007C2014">
        <w:rPr>
          <w:rFonts w:ascii="Palatino Linotype" w:eastAsia="Palatino Linotype" w:hAnsi="Palatino Linotype" w:cs="Palatino Linotype"/>
          <w:i/>
          <w:sz w:val="22"/>
          <w:szCs w:val="22"/>
        </w:rPr>
        <w:t xml:space="preserve"> </w:t>
      </w:r>
      <w:r w:rsidRPr="007C2014">
        <w:rPr>
          <w:rFonts w:ascii="Palatino Linotype" w:eastAsia="Palatino Linotype" w:hAnsi="Palatino Linotype" w:cs="Palatino Linotype"/>
          <w:b/>
          <w:i/>
          <w:sz w:val="22"/>
          <w:szCs w:val="22"/>
        </w:rPr>
        <w:t>Son servidores públicos sujetos a una relación laboral por tiempo u obra determinados, aquéllos que presten sus servicios bajo esas condiciones</w:t>
      </w:r>
      <w:r w:rsidRPr="007C2014">
        <w:rPr>
          <w:rFonts w:ascii="Palatino Linotype" w:eastAsia="Palatino Linotype" w:hAnsi="Palatino Linotype" w:cs="Palatino Linotype"/>
          <w:i/>
          <w:sz w:val="22"/>
          <w:szCs w:val="22"/>
        </w:rPr>
        <w:t xml:space="preserve">, en razón de que la naturaleza del servicio así lo exija. </w:t>
      </w:r>
    </w:p>
    <w:p w14:paraId="5965FA3D" w14:textId="77777777" w:rsidR="000E3FAA" w:rsidRPr="007C2014" w:rsidRDefault="000E3FAA" w:rsidP="000E3FAA">
      <w:pPr>
        <w:tabs>
          <w:tab w:val="left" w:pos="8222"/>
        </w:tabs>
        <w:ind w:left="851" w:right="899"/>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b/>
          <w:i/>
          <w:sz w:val="22"/>
          <w:szCs w:val="22"/>
        </w:rPr>
        <w:t>Artículo 49</w:t>
      </w:r>
      <w:r w:rsidRPr="007C2014">
        <w:rPr>
          <w:rFonts w:ascii="Palatino Linotype" w:eastAsia="Palatino Linotype" w:hAnsi="Palatino Linotype" w:cs="Palatino Linotype"/>
          <w:i/>
          <w:sz w:val="22"/>
          <w:szCs w:val="22"/>
        </w:rPr>
        <w:t xml:space="preserve">.- </w:t>
      </w:r>
      <w:r w:rsidRPr="007C2014">
        <w:rPr>
          <w:rFonts w:ascii="Palatino Linotype" w:eastAsia="Palatino Linotype" w:hAnsi="Palatino Linotype" w:cs="Palatino Linotype"/>
          <w:b/>
          <w:i/>
          <w:sz w:val="22"/>
          <w:szCs w:val="22"/>
        </w:rPr>
        <w:t>Los nombramientos, contratos o formato único de Movimientos de Personal</w:t>
      </w:r>
      <w:r w:rsidRPr="007C2014">
        <w:rPr>
          <w:rFonts w:ascii="Palatino Linotype" w:eastAsia="Palatino Linotype" w:hAnsi="Palatino Linotype" w:cs="Palatino Linotype"/>
          <w:i/>
          <w:sz w:val="22"/>
          <w:szCs w:val="22"/>
        </w:rPr>
        <w:t xml:space="preserve"> de los servidores públicos </w:t>
      </w:r>
      <w:r w:rsidRPr="007C2014">
        <w:rPr>
          <w:rFonts w:ascii="Palatino Linotype" w:eastAsia="Palatino Linotype" w:hAnsi="Palatino Linotype" w:cs="Palatino Linotype"/>
          <w:b/>
          <w:i/>
          <w:sz w:val="22"/>
          <w:szCs w:val="22"/>
        </w:rPr>
        <w:t>deberán contener</w:t>
      </w:r>
      <w:r w:rsidRPr="007C2014">
        <w:rPr>
          <w:rFonts w:ascii="Palatino Linotype" w:eastAsia="Palatino Linotype" w:hAnsi="Palatino Linotype" w:cs="Palatino Linotype"/>
          <w:i/>
          <w:sz w:val="22"/>
          <w:szCs w:val="22"/>
        </w:rPr>
        <w:t xml:space="preserve">: </w:t>
      </w:r>
    </w:p>
    <w:p w14:paraId="383DE880" w14:textId="77777777" w:rsidR="000E3FAA" w:rsidRPr="007C2014" w:rsidRDefault="000E3FAA" w:rsidP="000E3FAA">
      <w:pPr>
        <w:tabs>
          <w:tab w:val="left" w:pos="8222"/>
        </w:tabs>
        <w:ind w:left="851" w:right="899"/>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i/>
          <w:sz w:val="22"/>
          <w:szCs w:val="22"/>
        </w:rPr>
        <w:t>[…]</w:t>
      </w:r>
    </w:p>
    <w:p w14:paraId="3A0D5762" w14:textId="77777777" w:rsidR="000E3FAA" w:rsidRPr="007C2014" w:rsidRDefault="000E3FAA" w:rsidP="000E3FAA">
      <w:pPr>
        <w:tabs>
          <w:tab w:val="left" w:pos="8222"/>
        </w:tabs>
        <w:ind w:left="851" w:right="899"/>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b/>
          <w:i/>
          <w:sz w:val="22"/>
          <w:szCs w:val="22"/>
        </w:rPr>
        <w:lastRenderedPageBreak/>
        <w:t>II.</w:t>
      </w:r>
      <w:r w:rsidRPr="007C2014">
        <w:rPr>
          <w:rFonts w:ascii="Palatino Linotype" w:eastAsia="Palatino Linotype" w:hAnsi="Palatino Linotype" w:cs="Palatino Linotype"/>
          <w:i/>
          <w:sz w:val="22"/>
          <w:szCs w:val="22"/>
        </w:rPr>
        <w:t xml:space="preserve"> </w:t>
      </w:r>
      <w:r w:rsidRPr="007C2014">
        <w:rPr>
          <w:rFonts w:ascii="Palatino Linotype" w:eastAsia="Palatino Linotype" w:hAnsi="Palatino Linotype" w:cs="Palatino Linotype"/>
          <w:b/>
          <w:i/>
          <w:sz w:val="22"/>
          <w:szCs w:val="22"/>
        </w:rPr>
        <w:t>Cargo para el que es designado, fecha de inicio de sus servicios</w:t>
      </w:r>
      <w:r w:rsidRPr="007C2014">
        <w:rPr>
          <w:rFonts w:ascii="Palatino Linotype" w:eastAsia="Palatino Linotype" w:hAnsi="Palatino Linotype" w:cs="Palatino Linotype"/>
          <w:i/>
          <w:sz w:val="22"/>
          <w:szCs w:val="22"/>
        </w:rPr>
        <w:t xml:space="preserve"> y lugar de adscripción;</w:t>
      </w:r>
    </w:p>
    <w:p w14:paraId="2CDE1F1F" w14:textId="77777777" w:rsidR="000E3FAA" w:rsidRPr="007C2014" w:rsidRDefault="000E3FAA" w:rsidP="000E3FAA">
      <w:pPr>
        <w:tabs>
          <w:tab w:val="left" w:pos="8222"/>
        </w:tabs>
        <w:ind w:left="851" w:right="899"/>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b/>
          <w:i/>
          <w:sz w:val="22"/>
          <w:szCs w:val="22"/>
        </w:rPr>
        <w:t>III.</w:t>
      </w:r>
      <w:r w:rsidRPr="007C2014">
        <w:rPr>
          <w:rFonts w:ascii="Palatino Linotype" w:eastAsia="Palatino Linotype" w:hAnsi="Palatino Linotype" w:cs="Palatino Linotype"/>
          <w:i/>
          <w:sz w:val="22"/>
          <w:szCs w:val="22"/>
        </w:rPr>
        <w:t xml:space="preserve"> </w:t>
      </w:r>
      <w:r w:rsidRPr="007C2014">
        <w:rPr>
          <w:rFonts w:ascii="Palatino Linotype" w:eastAsia="Palatino Linotype" w:hAnsi="Palatino Linotype" w:cs="Palatino Linotype"/>
          <w:b/>
          <w:i/>
          <w:sz w:val="22"/>
          <w:szCs w:val="22"/>
        </w:rPr>
        <w:t>Carácter del nombramiento</w:t>
      </w:r>
      <w:r w:rsidRPr="007C2014">
        <w:rPr>
          <w:rFonts w:ascii="Palatino Linotype" w:eastAsia="Palatino Linotype" w:hAnsi="Palatino Linotype" w:cs="Palatino Linotype"/>
          <w:i/>
          <w:sz w:val="22"/>
          <w:szCs w:val="22"/>
        </w:rPr>
        <w:t xml:space="preserve">, ya sea de servidores públicos </w:t>
      </w:r>
      <w:r w:rsidRPr="007C2014">
        <w:rPr>
          <w:rFonts w:ascii="Palatino Linotype" w:eastAsia="Palatino Linotype" w:hAnsi="Palatino Linotype" w:cs="Palatino Linotype"/>
          <w:b/>
          <w:i/>
          <w:sz w:val="22"/>
          <w:szCs w:val="22"/>
        </w:rPr>
        <w:t>generales o de confianza, así como la temporalidad del mismo</w:t>
      </w:r>
      <w:r w:rsidRPr="007C2014">
        <w:rPr>
          <w:rFonts w:ascii="Palatino Linotype" w:eastAsia="Palatino Linotype" w:hAnsi="Palatino Linotype" w:cs="Palatino Linotype"/>
          <w:i/>
          <w:sz w:val="22"/>
          <w:szCs w:val="22"/>
        </w:rPr>
        <w:t>;”</w:t>
      </w:r>
    </w:p>
    <w:p w14:paraId="605CBDE7" w14:textId="77777777" w:rsidR="000E3FAA" w:rsidRPr="007C2014" w:rsidRDefault="000E3FAA" w:rsidP="000E3FAA">
      <w:pPr>
        <w:tabs>
          <w:tab w:val="left" w:pos="8222"/>
        </w:tabs>
        <w:ind w:left="851" w:right="899"/>
        <w:jc w:val="both"/>
        <w:rPr>
          <w:rFonts w:ascii="Palatino Linotype" w:eastAsia="Palatino Linotype" w:hAnsi="Palatino Linotype" w:cs="Palatino Linotype"/>
          <w:sz w:val="22"/>
          <w:szCs w:val="22"/>
        </w:rPr>
      </w:pPr>
      <w:r w:rsidRPr="007C2014">
        <w:rPr>
          <w:rFonts w:ascii="Palatino Linotype" w:eastAsia="Palatino Linotype" w:hAnsi="Palatino Linotype" w:cs="Palatino Linotype"/>
          <w:sz w:val="22"/>
          <w:szCs w:val="22"/>
        </w:rPr>
        <w:t>(Énfasis añadido)</w:t>
      </w:r>
    </w:p>
    <w:p w14:paraId="60EE385C" w14:textId="77777777" w:rsidR="000E3FAA" w:rsidRPr="007C2014" w:rsidRDefault="000E3FAA" w:rsidP="000E3FAA">
      <w:pPr>
        <w:widowControl w:val="0"/>
        <w:jc w:val="both"/>
        <w:rPr>
          <w:rFonts w:ascii="Palatino Linotype" w:eastAsia="Palatino Linotype" w:hAnsi="Palatino Linotype" w:cs="Palatino Linotype"/>
        </w:rPr>
      </w:pPr>
    </w:p>
    <w:p w14:paraId="2DF4FB6A" w14:textId="77777777" w:rsidR="000E3FAA" w:rsidRPr="007C2014" w:rsidRDefault="000E3FAA" w:rsidP="000E3FAA">
      <w:pPr>
        <w:spacing w:line="360" w:lineRule="auto"/>
        <w:jc w:val="both"/>
        <w:rPr>
          <w:rFonts w:ascii="Palatino Linotype" w:eastAsia="Palatino Linotype" w:hAnsi="Palatino Linotype" w:cs="Palatino Linotype"/>
        </w:rPr>
      </w:pPr>
      <w:r w:rsidRPr="007C2014">
        <w:rPr>
          <w:rFonts w:ascii="Palatino Linotype" w:eastAsia="Palatino Linotype" w:hAnsi="Palatino Linotype" w:cs="Palatino Linotype"/>
        </w:rPr>
        <w:t xml:space="preserve">Por su parte el Glosario de Términos Administrativos, de la Coordinación General de Estudios Administrativos del Instituto Nacional de Administración Pública, A. C. establece el concepto de personal a “lista de raya”, del cual se infiere el término que nos ocupa, tal y como se aprecia a continuación </w:t>
      </w:r>
    </w:p>
    <w:p w14:paraId="2A5DCAC1" w14:textId="77777777" w:rsidR="000E3FAA" w:rsidRPr="007C2014" w:rsidRDefault="000E3FAA" w:rsidP="000E3FAA">
      <w:pPr>
        <w:jc w:val="both"/>
        <w:rPr>
          <w:rFonts w:ascii="Palatino Linotype" w:eastAsia="Palatino Linotype" w:hAnsi="Palatino Linotype" w:cs="Palatino Linotype"/>
        </w:rPr>
      </w:pPr>
    </w:p>
    <w:p w14:paraId="6B381F42" w14:textId="77777777" w:rsidR="000E3FAA" w:rsidRPr="007C2014" w:rsidRDefault="000E3FAA" w:rsidP="000E3FAA">
      <w:pPr>
        <w:ind w:left="851" w:right="899"/>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b/>
          <w:i/>
          <w:sz w:val="22"/>
          <w:szCs w:val="22"/>
        </w:rPr>
        <w:t xml:space="preserve">“PERSONAL A LISTA DE RAYA. </w:t>
      </w:r>
      <w:r w:rsidRPr="007C2014">
        <w:rPr>
          <w:rFonts w:ascii="Palatino Linotype" w:eastAsia="Palatino Linotype" w:hAnsi="Palatino Linotype" w:cs="Palatino Linotype"/>
          <w:i/>
          <w:sz w:val="22"/>
          <w:szCs w:val="22"/>
        </w:rPr>
        <w:t xml:space="preserve">Lo integran los trabajadores temporales cuya relación laboral se formaliza por su inclusión en </w:t>
      </w:r>
      <w:r w:rsidRPr="007C2014">
        <w:rPr>
          <w:rFonts w:ascii="Palatino Linotype" w:eastAsia="Palatino Linotype" w:hAnsi="Palatino Linotype" w:cs="Palatino Linotype"/>
          <w:b/>
          <w:i/>
          <w:sz w:val="22"/>
          <w:szCs w:val="22"/>
        </w:rPr>
        <w:t>nómina</w:t>
      </w:r>
      <w:r w:rsidRPr="007C2014">
        <w:rPr>
          <w:rFonts w:ascii="Palatino Linotype" w:eastAsia="Palatino Linotype" w:hAnsi="Palatino Linotype" w:cs="Palatino Linotype"/>
          <w:i/>
          <w:sz w:val="22"/>
          <w:szCs w:val="22"/>
        </w:rPr>
        <w:t xml:space="preserve"> o documentos denominados </w:t>
      </w:r>
      <w:r w:rsidRPr="007C2014">
        <w:rPr>
          <w:rFonts w:ascii="Palatino Linotype" w:eastAsia="Palatino Linotype" w:hAnsi="Palatino Linotype" w:cs="Palatino Linotype"/>
          <w:b/>
          <w:i/>
          <w:sz w:val="22"/>
          <w:szCs w:val="22"/>
        </w:rPr>
        <w:t>"Lista de Raya"</w:t>
      </w:r>
      <w:r w:rsidRPr="007C2014">
        <w:rPr>
          <w:rFonts w:ascii="Palatino Linotype" w:eastAsia="Palatino Linotype" w:hAnsi="Palatino Linotype" w:cs="Palatino Linotype"/>
          <w:i/>
          <w:sz w:val="22"/>
          <w:szCs w:val="22"/>
        </w:rPr>
        <w:t xml:space="preserve"> y que, por lo tanto, carecen de nombramiento.”</w:t>
      </w:r>
    </w:p>
    <w:p w14:paraId="63141C50" w14:textId="77777777" w:rsidR="000E3FAA" w:rsidRPr="007C2014" w:rsidRDefault="000E3FAA" w:rsidP="000E3FAA">
      <w:pPr>
        <w:ind w:left="851"/>
        <w:jc w:val="both"/>
        <w:rPr>
          <w:rFonts w:ascii="Palatino Linotype" w:eastAsia="Palatino Linotype" w:hAnsi="Palatino Linotype" w:cs="Palatino Linotype"/>
        </w:rPr>
      </w:pPr>
      <w:r w:rsidRPr="007C2014">
        <w:rPr>
          <w:rFonts w:ascii="Palatino Linotype" w:eastAsia="Palatino Linotype" w:hAnsi="Palatino Linotype" w:cs="Palatino Linotype"/>
        </w:rPr>
        <w:t>(Énfasis añadido)</w:t>
      </w:r>
    </w:p>
    <w:p w14:paraId="158F144A" w14:textId="77777777" w:rsidR="000E3FAA" w:rsidRPr="007C2014" w:rsidRDefault="000E3FAA" w:rsidP="000E3FAA">
      <w:pPr>
        <w:ind w:left="851"/>
        <w:jc w:val="both"/>
        <w:rPr>
          <w:rFonts w:ascii="Palatino Linotype" w:eastAsia="Palatino Linotype" w:hAnsi="Palatino Linotype" w:cs="Palatino Linotype"/>
        </w:rPr>
      </w:pPr>
    </w:p>
    <w:p w14:paraId="2D0A0B96" w14:textId="77777777" w:rsidR="000E3FAA" w:rsidRPr="007C2014" w:rsidRDefault="000E3FAA" w:rsidP="000E3FAA">
      <w:pPr>
        <w:spacing w:line="360" w:lineRule="auto"/>
        <w:jc w:val="both"/>
        <w:rPr>
          <w:rFonts w:ascii="Palatino Linotype" w:eastAsia="Palatino Linotype" w:hAnsi="Palatino Linotype" w:cs="Palatino Linotype"/>
        </w:rPr>
      </w:pPr>
      <w:r w:rsidRPr="007C2014">
        <w:rPr>
          <w:rFonts w:ascii="Palatino Linotype" w:eastAsia="Palatino Linotype" w:hAnsi="Palatino Linotype" w:cs="Palatino Linotype"/>
        </w:rPr>
        <w:t>Así como se apuntó, si bien nuestra legislación no establece la definición de “lista de raya” o “nómina de personal”,</w:t>
      </w:r>
      <w:r w:rsidRPr="007C2014">
        <w:rPr>
          <w:rFonts w:ascii="Palatino Linotype" w:eastAsia="Palatino Linotype" w:hAnsi="Palatino Linotype" w:cs="Palatino Linotype"/>
          <w:b/>
        </w:rPr>
        <w:t xml:space="preserve"> </w:t>
      </w:r>
      <w:r w:rsidRPr="007C2014">
        <w:rPr>
          <w:rFonts w:ascii="Palatino Linotype" w:eastAsia="Palatino Linotype" w:hAnsi="Palatino Linotype" w:cs="Palatino Linotype"/>
        </w:rPr>
        <w:t>estos términos son mencionados en diferentes ordenamientos legales; por ejemplo en el artículo 804 en su fracción II de la Ley Federal de Trabajo señala:</w:t>
      </w:r>
    </w:p>
    <w:p w14:paraId="756B55E0" w14:textId="77777777" w:rsidR="000E3FAA" w:rsidRPr="007C2014" w:rsidRDefault="000E3FAA" w:rsidP="000E3FAA">
      <w:pPr>
        <w:jc w:val="both"/>
        <w:rPr>
          <w:rFonts w:ascii="Palatino Linotype" w:eastAsia="Palatino Linotype" w:hAnsi="Palatino Linotype" w:cs="Palatino Linotype"/>
        </w:rPr>
      </w:pPr>
    </w:p>
    <w:p w14:paraId="31CA7128" w14:textId="77777777" w:rsidR="000E3FAA" w:rsidRPr="007C2014" w:rsidRDefault="000E3FAA" w:rsidP="000E3FAA">
      <w:pPr>
        <w:tabs>
          <w:tab w:val="right" w:pos="8505"/>
        </w:tabs>
        <w:ind w:left="851" w:right="902"/>
        <w:jc w:val="both"/>
        <w:rPr>
          <w:rFonts w:ascii="Palatino Linotype" w:eastAsia="Palatino Linotype" w:hAnsi="Palatino Linotype" w:cs="Palatino Linotype"/>
          <w:b/>
          <w:i/>
          <w:sz w:val="22"/>
          <w:szCs w:val="22"/>
        </w:rPr>
      </w:pPr>
      <w:r w:rsidRPr="007C2014">
        <w:rPr>
          <w:rFonts w:ascii="Palatino Linotype" w:eastAsia="Palatino Linotype" w:hAnsi="Palatino Linotype" w:cs="Palatino Linotype"/>
          <w:b/>
          <w:i/>
          <w:sz w:val="22"/>
          <w:szCs w:val="22"/>
        </w:rPr>
        <w:t>“Artículo 804.-</w:t>
      </w:r>
      <w:r w:rsidRPr="007C2014">
        <w:rPr>
          <w:rFonts w:ascii="Palatino Linotype" w:eastAsia="Palatino Linotype" w:hAnsi="Palatino Linotype" w:cs="Palatino Linotype"/>
          <w:i/>
          <w:sz w:val="22"/>
          <w:szCs w:val="22"/>
        </w:rPr>
        <w:t xml:space="preserve"> El patrón tiene obligación de conservar y exhibir en juicio los documentos que a continuación se precisan:</w:t>
      </w:r>
    </w:p>
    <w:p w14:paraId="3E63CBE5" w14:textId="77777777" w:rsidR="000E3FAA" w:rsidRPr="007C2014" w:rsidRDefault="000E3FAA" w:rsidP="000E3FAA">
      <w:pPr>
        <w:tabs>
          <w:tab w:val="right" w:pos="8505"/>
        </w:tabs>
        <w:ind w:left="851" w:right="902"/>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i/>
          <w:sz w:val="22"/>
          <w:szCs w:val="22"/>
        </w:rPr>
        <w:t>…</w:t>
      </w:r>
    </w:p>
    <w:p w14:paraId="1591EB28" w14:textId="77777777" w:rsidR="000E3FAA" w:rsidRPr="007C2014" w:rsidRDefault="000E3FAA" w:rsidP="000E3FAA">
      <w:pPr>
        <w:tabs>
          <w:tab w:val="right" w:pos="8505"/>
        </w:tabs>
        <w:ind w:left="851" w:right="902"/>
        <w:jc w:val="both"/>
        <w:rPr>
          <w:rFonts w:ascii="Palatino Linotype" w:eastAsia="Palatino Linotype" w:hAnsi="Palatino Linotype" w:cs="Palatino Linotype"/>
          <w:i/>
          <w:sz w:val="22"/>
          <w:szCs w:val="22"/>
          <w:u w:val="single"/>
        </w:rPr>
      </w:pPr>
      <w:r w:rsidRPr="007C2014">
        <w:rPr>
          <w:rFonts w:ascii="Palatino Linotype" w:eastAsia="Palatino Linotype" w:hAnsi="Palatino Linotype" w:cs="Palatino Linotype"/>
          <w:b/>
          <w:i/>
          <w:sz w:val="22"/>
          <w:szCs w:val="22"/>
        </w:rPr>
        <w:t>II. Listas de raya o nómina de personal</w:t>
      </w:r>
      <w:r w:rsidRPr="007C2014">
        <w:rPr>
          <w:rFonts w:ascii="Palatino Linotype" w:eastAsia="Palatino Linotype" w:hAnsi="Palatino Linotype" w:cs="Palatino Linotype"/>
          <w:i/>
          <w:sz w:val="22"/>
          <w:szCs w:val="22"/>
        </w:rPr>
        <w:t>, cuando se lleven en el centro de trabajo; o recibos de pagos de salarios;</w:t>
      </w:r>
    </w:p>
    <w:p w14:paraId="19F724A4" w14:textId="77777777" w:rsidR="000E3FAA" w:rsidRPr="007C2014" w:rsidRDefault="000E3FAA" w:rsidP="000E3FAA">
      <w:pPr>
        <w:tabs>
          <w:tab w:val="right" w:pos="8505"/>
        </w:tabs>
        <w:ind w:left="851" w:right="902"/>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i/>
          <w:sz w:val="22"/>
          <w:szCs w:val="22"/>
        </w:rPr>
        <w:t>…</w:t>
      </w:r>
    </w:p>
    <w:p w14:paraId="39456984" w14:textId="77777777" w:rsidR="000E3FAA" w:rsidRPr="007C2014" w:rsidRDefault="000E3FAA" w:rsidP="000E3FAA">
      <w:pPr>
        <w:tabs>
          <w:tab w:val="right" w:pos="8505"/>
        </w:tabs>
        <w:ind w:left="851" w:right="899"/>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i/>
          <w:sz w:val="22"/>
          <w:szCs w:val="22"/>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36EDC0CC" w14:textId="77777777" w:rsidR="000E3FAA" w:rsidRPr="007C2014" w:rsidRDefault="000E3FAA" w:rsidP="000E3FAA">
      <w:pPr>
        <w:tabs>
          <w:tab w:val="right" w:pos="8505"/>
        </w:tabs>
        <w:ind w:left="851"/>
        <w:jc w:val="both"/>
        <w:rPr>
          <w:rFonts w:ascii="Palatino Linotype" w:eastAsia="Palatino Linotype" w:hAnsi="Palatino Linotype" w:cs="Palatino Linotype"/>
        </w:rPr>
      </w:pPr>
      <w:r w:rsidRPr="007C2014">
        <w:rPr>
          <w:rFonts w:ascii="Palatino Linotype" w:eastAsia="Palatino Linotype" w:hAnsi="Palatino Linotype" w:cs="Palatino Linotype"/>
        </w:rPr>
        <w:t>(Énfasis añadido)</w:t>
      </w:r>
    </w:p>
    <w:p w14:paraId="5A0A35C3" w14:textId="77777777" w:rsidR="000E3FAA" w:rsidRPr="007C2014" w:rsidRDefault="000E3FAA" w:rsidP="000E3FAA">
      <w:pPr>
        <w:tabs>
          <w:tab w:val="right" w:pos="8505"/>
        </w:tabs>
        <w:ind w:left="851"/>
        <w:jc w:val="both"/>
        <w:rPr>
          <w:rFonts w:ascii="Palatino Linotype" w:eastAsia="Palatino Linotype" w:hAnsi="Palatino Linotype" w:cs="Palatino Linotype"/>
        </w:rPr>
      </w:pPr>
    </w:p>
    <w:p w14:paraId="54BD6A02" w14:textId="77777777" w:rsidR="000E3FAA" w:rsidRPr="007C2014" w:rsidRDefault="000E3FAA" w:rsidP="000E3FAA">
      <w:pPr>
        <w:spacing w:line="360" w:lineRule="auto"/>
        <w:jc w:val="both"/>
        <w:rPr>
          <w:rFonts w:ascii="Palatino Linotype" w:eastAsia="Palatino Linotype" w:hAnsi="Palatino Linotype" w:cs="Palatino Linotype"/>
        </w:rPr>
      </w:pPr>
      <w:r w:rsidRPr="007C2014">
        <w:rPr>
          <w:rFonts w:ascii="Palatino Linotype" w:eastAsia="Palatino Linotype" w:hAnsi="Palatino Linotype" w:cs="Palatino Linotype"/>
        </w:rPr>
        <w:t xml:space="preserve">De lo establecido en dicho precepto legal, se advierte que la lista de raya consiste en registros conformados por el conjunto de trabajadores a los cuales se les va a remunerar por los </w:t>
      </w:r>
      <w:hyperlink r:id="rId8">
        <w:r w:rsidRPr="007C2014">
          <w:rPr>
            <w:rFonts w:ascii="Palatino Linotype" w:eastAsia="Palatino Linotype" w:hAnsi="Palatino Linotype" w:cs="Palatino Linotype"/>
          </w:rPr>
          <w:t>servicios</w:t>
        </w:r>
      </w:hyperlink>
      <w:r w:rsidRPr="007C2014">
        <w:rPr>
          <w:rFonts w:ascii="Palatino Linotype" w:eastAsia="Palatino Linotype" w:hAnsi="Palatino Linotype" w:cs="Palatino Linotype"/>
        </w:rPr>
        <w:t xml:space="preserve"> que éstos le prestan al patrón, en el cual se asientan las percepciones brutas, deducciones y el neto a recibir de dichos trabajadores, con la única especificación de que la lista de raya refiere únicamente a los trabajadores temporales.</w:t>
      </w:r>
    </w:p>
    <w:p w14:paraId="0198A559" w14:textId="77777777" w:rsidR="000E3FAA" w:rsidRPr="007C2014" w:rsidRDefault="000E3FAA" w:rsidP="000E3FAA">
      <w:pPr>
        <w:spacing w:line="360" w:lineRule="auto"/>
        <w:jc w:val="both"/>
        <w:rPr>
          <w:rFonts w:ascii="Palatino Linotype" w:eastAsia="Palatino Linotype" w:hAnsi="Palatino Linotype" w:cs="Palatino Linotype"/>
        </w:rPr>
      </w:pPr>
    </w:p>
    <w:p w14:paraId="580BF9E8" w14:textId="77777777" w:rsidR="000E3FAA" w:rsidRPr="007C2014" w:rsidRDefault="000E3FAA" w:rsidP="000E3FAA">
      <w:pPr>
        <w:spacing w:line="360" w:lineRule="auto"/>
        <w:jc w:val="both"/>
        <w:rPr>
          <w:rFonts w:ascii="Palatino Linotype" w:eastAsia="Palatino Linotype" w:hAnsi="Palatino Linotype" w:cs="Palatino Linotype"/>
        </w:rPr>
      </w:pPr>
      <w:r w:rsidRPr="007C2014">
        <w:rPr>
          <w:rFonts w:ascii="Palatino Linotype" w:eastAsia="Palatino Linotype" w:hAnsi="Palatino Linotype" w:cs="Palatino Linotype"/>
        </w:rPr>
        <w:t>En relación a ello, el artículo 50 de la Ley del Trabajo de los Servidores Públicos del Estado y Municipios, señala:</w:t>
      </w:r>
    </w:p>
    <w:p w14:paraId="5E7F2A6C" w14:textId="77777777" w:rsidR="000E3FAA" w:rsidRPr="007C2014" w:rsidRDefault="000E3FAA" w:rsidP="000E3FAA">
      <w:pPr>
        <w:jc w:val="both"/>
        <w:rPr>
          <w:rFonts w:ascii="Palatino Linotype" w:eastAsia="Palatino Linotype" w:hAnsi="Palatino Linotype" w:cs="Palatino Linotype"/>
        </w:rPr>
      </w:pPr>
    </w:p>
    <w:p w14:paraId="4F8B612D" w14:textId="77777777" w:rsidR="000E3FAA" w:rsidRPr="007C2014" w:rsidRDefault="000E3FAA" w:rsidP="000E3FAA">
      <w:pPr>
        <w:ind w:left="851" w:right="899"/>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i/>
          <w:sz w:val="22"/>
          <w:szCs w:val="22"/>
        </w:rPr>
        <w:t>“</w:t>
      </w:r>
      <w:r w:rsidRPr="007C2014">
        <w:rPr>
          <w:rFonts w:ascii="Palatino Linotype" w:eastAsia="Palatino Linotype" w:hAnsi="Palatino Linotype" w:cs="Palatino Linotype"/>
          <w:b/>
          <w:i/>
          <w:sz w:val="22"/>
          <w:szCs w:val="22"/>
        </w:rPr>
        <w:t>Artículo 50</w:t>
      </w:r>
      <w:r w:rsidRPr="007C2014">
        <w:rPr>
          <w:rFonts w:ascii="Palatino Linotype" w:eastAsia="Palatino Linotype" w:hAnsi="Palatino Linotype" w:cs="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311BE36D" w14:textId="77777777" w:rsidR="000E3FAA" w:rsidRPr="007C2014" w:rsidRDefault="000E3FAA" w:rsidP="000E3FAA">
      <w:pPr>
        <w:ind w:left="851" w:right="899"/>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i/>
          <w:sz w:val="22"/>
          <w:szCs w:val="22"/>
        </w:rPr>
        <w:t xml:space="preserve">Iguales consecuencias se generarán para todos los </w:t>
      </w:r>
      <w:r w:rsidRPr="007C2014">
        <w:rPr>
          <w:rFonts w:ascii="Palatino Linotype" w:eastAsia="Palatino Linotype" w:hAnsi="Palatino Linotype" w:cs="Palatino Linotype"/>
          <w:b/>
          <w:i/>
          <w:sz w:val="22"/>
          <w:szCs w:val="22"/>
        </w:rPr>
        <w:t>servidores públicos, cuando la relación de trabajo se formalice mediante un contrato o por encontrarse en lista de raya</w:t>
      </w:r>
      <w:r w:rsidRPr="007C2014">
        <w:rPr>
          <w:rFonts w:ascii="Palatino Linotype" w:eastAsia="Palatino Linotype" w:hAnsi="Palatino Linotype" w:cs="Palatino Linotype"/>
          <w:i/>
          <w:sz w:val="22"/>
          <w:szCs w:val="22"/>
        </w:rPr>
        <w:t>.”</w:t>
      </w:r>
    </w:p>
    <w:p w14:paraId="15F08B8A" w14:textId="77777777" w:rsidR="000E3FAA" w:rsidRPr="007C2014" w:rsidRDefault="000E3FAA" w:rsidP="000E3FAA">
      <w:pPr>
        <w:ind w:left="851"/>
        <w:jc w:val="both"/>
        <w:rPr>
          <w:rFonts w:ascii="Palatino Linotype" w:eastAsia="Palatino Linotype" w:hAnsi="Palatino Linotype" w:cs="Palatino Linotype"/>
        </w:rPr>
      </w:pPr>
      <w:r w:rsidRPr="007C2014">
        <w:rPr>
          <w:rFonts w:ascii="Palatino Linotype" w:eastAsia="Palatino Linotype" w:hAnsi="Palatino Linotype" w:cs="Palatino Linotype"/>
        </w:rPr>
        <w:t>(Énfasis añadido)</w:t>
      </w:r>
    </w:p>
    <w:p w14:paraId="4825F6CA" w14:textId="77777777" w:rsidR="000E3FAA" w:rsidRPr="007C2014" w:rsidRDefault="000E3FAA" w:rsidP="000E3FAA">
      <w:pPr>
        <w:ind w:left="851"/>
        <w:jc w:val="both"/>
        <w:rPr>
          <w:rFonts w:ascii="Palatino Linotype" w:eastAsia="Palatino Linotype" w:hAnsi="Palatino Linotype" w:cs="Palatino Linotype"/>
        </w:rPr>
      </w:pPr>
    </w:p>
    <w:p w14:paraId="73796C0F" w14:textId="77777777" w:rsidR="000E3FAA" w:rsidRPr="007C2014" w:rsidRDefault="000E3FAA" w:rsidP="000E3FAA">
      <w:pPr>
        <w:spacing w:line="360" w:lineRule="auto"/>
        <w:jc w:val="both"/>
        <w:rPr>
          <w:rFonts w:ascii="Palatino Linotype" w:eastAsia="Palatino Linotype" w:hAnsi="Palatino Linotype" w:cs="Palatino Linotype"/>
        </w:rPr>
      </w:pPr>
      <w:r w:rsidRPr="007C2014">
        <w:rPr>
          <w:rFonts w:ascii="Palatino Linotype" w:eastAsia="Palatino Linotype" w:hAnsi="Palatino Linotype" w:cs="Palatino Linotype"/>
        </w:rPr>
        <w:t>De lo anterior, se advierte que la relación de trabajo de un servidor público se formaliza mediante nombramiento, contrato, formato único de movimientos de personal y lo referente a la lista de raya es por cuanto a la forma de pago del personal por contrato.</w:t>
      </w:r>
    </w:p>
    <w:p w14:paraId="143382FF" w14:textId="77777777" w:rsidR="000E3FAA" w:rsidRPr="007C2014" w:rsidRDefault="000E3FAA" w:rsidP="000E3FAA">
      <w:pPr>
        <w:spacing w:line="360" w:lineRule="auto"/>
        <w:jc w:val="both"/>
        <w:rPr>
          <w:rFonts w:ascii="Palatino Linotype" w:eastAsia="Palatino Linotype" w:hAnsi="Palatino Linotype" w:cs="Palatino Linotype"/>
        </w:rPr>
      </w:pPr>
    </w:p>
    <w:p w14:paraId="17353ABE" w14:textId="77777777" w:rsidR="000E3FAA" w:rsidRPr="007C2014" w:rsidRDefault="000E3FAA" w:rsidP="000E3FAA">
      <w:pPr>
        <w:spacing w:line="360" w:lineRule="auto"/>
        <w:jc w:val="both"/>
        <w:rPr>
          <w:rFonts w:ascii="Palatino Linotype" w:eastAsia="Palatino Linotype" w:hAnsi="Palatino Linotype" w:cs="Palatino Linotype"/>
        </w:rPr>
      </w:pPr>
      <w:r w:rsidRPr="007C2014">
        <w:rPr>
          <w:rFonts w:ascii="Palatino Linotype" w:eastAsia="Palatino Linotype" w:hAnsi="Palatino Linotype" w:cs="Palatino Linotype"/>
        </w:rPr>
        <w:t>Una vez puntualizado lo anterior, se colige que la lista de raya contiene la información relativa a las remuneraciones de los servidores públicos temporales, por lo que para el caso de que no haya personal contratado por lista de raya, se dejan a salvo sus derechos a fin de que solo se pronuncie al respecto de la información requerida.</w:t>
      </w:r>
    </w:p>
    <w:p w14:paraId="701B5726" w14:textId="77777777" w:rsidR="000E3FAA" w:rsidRPr="007C2014" w:rsidRDefault="000E3FAA" w:rsidP="000E3FAA">
      <w:pPr>
        <w:widowControl w:val="0"/>
        <w:spacing w:line="360" w:lineRule="auto"/>
        <w:jc w:val="both"/>
        <w:rPr>
          <w:rFonts w:ascii="Palatino Linotype" w:eastAsia="Palatino Linotype" w:hAnsi="Palatino Linotype" w:cs="Palatino Linotype"/>
        </w:rPr>
      </w:pPr>
    </w:p>
    <w:p w14:paraId="63EB3B9F" w14:textId="77777777" w:rsidR="000E3FAA" w:rsidRPr="007C2014" w:rsidRDefault="000E3FAA" w:rsidP="000E3FAA">
      <w:pPr>
        <w:widowControl w:val="0"/>
        <w:spacing w:line="360" w:lineRule="auto"/>
        <w:jc w:val="both"/>
        <w:rPr>
          <w:rFonts w:ascii="Palatino Linotype" w:eastAsia="Palatino Linotype" w:hAnsi="Palatino Linotype" w:cs="Palatino Linotype"/>
        </w:rPr>
      </w:pPr>
      <w:r w:rsidRPr="007C2014">
        <w:rPr>
          <w:rFonts w:ascii="Palatino Linotype" w:eastAsia="Palatino Linotype" w:hAnsi="Palatino Linotype" w:cs="Palatino Linotype"/>
        </w:rPr>
        <w:lastRenderedPageBreak/>
        <w:t>Una vez precisado lo anterior, es conveniente precisar que en nuestra legislación no existe una definición específica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525B357A" w14:textId="77777777" w:rsidR="000E3FAA" w:rsidRPr="007C2014" w:rsidRDefault="000E3FAA" w:rsidP="000E3FAA">
      <w:pPr>
        <w:jc w:val="both"/>
        <w:rPr>
          <w:rFonts w:ascii="Palatino Linotype" w:eastAsia="Palatino Linotype" w:hAnsi="Palatino Linotype" w:cs="Palatino Linotype"/>
          <w:sz w:val="22"/>
          <w:szCs w:val="22"/>
        </w:rPr>
      </w:pPr>
    </w:p>
    <w:p w14:paraId="101F66AF" w14:textId="77777777" w:rsidR="000E3FAA" w:rsidRPr="007C2014" w:rsidRDefault="000E3FAA" w:rsidP="000E3FAA">
      <w:pPr>
        <w:ind w:left="851" w:right="901"/>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b/>
          <w:i/>
          <w:sz w:val="22"/>
          <w:szCs w:val="22"/>
        </w:rPr>
        <w:t xml:space="preserve">“NÓMINA </w:t>
      </w:r>
      <w:r w:rsidRPr="007C2014">
        <w:rPr>
          <w:rFonts w:ascii="Palatino Linotype" w:eastAsia="Palatino Linotype" w:hAnsi="Palatino Linotype" w:cs="Palatino Linotype"/>
          <w:i/>
          <w:sz w:val="22"/>
          <w:szCs w:val="22"/>
        </w:rPr>
        <w:t>Listado general de los trabajadores de una institución, en</w:t>
      </w:r>
      <w:r w:rsidRPr="007C2014">
        <w:rPr>
          <w:rFonts w:ascii="Palatino Linotype" w:eastAsia="Palatino Linotype" w:hAnsi="Palatino Linotype" w:cs="Palatino Linotype"/>
          <w:b/>
          <w:i/>
          <w:sz w:val="22"/>
          <w:szCs w:val="22"/>
        </w:rPr>
        <w:t xml:space="preserve"> </w:t>
      </w:r>
      <w:r w:rsidRPr="007C2014">
        <w:rPr>
          <w:rFonts w:ascii="Palatino Linotype" w:eastAsia="Palatino Linotype" w:hAnsi="Palatino Linotype" w:cs="Palatino Linotype"/>
          <w:i/>
          <w:sz w:val="22"/>
          <w:szCs w:val="22"/>
        </w:rPr>
        <w:t>el cual se asientan las percepciones brutas, deducciones y</w:t>
      </w:r>
      <w:r w:rsidRPr="007C2014">
        <w:rPr>
          <w:rFonts w:ascii="Palatino Linotype" w:eastAsia="Palatino Linotype" w:hAnsi="Palatino Linotype" w:cs="Palatino Linotype"/>
          <w:b/>
          <w:i/>
          <w:sz w:val="22"/>
          <w:szCs w:val="22"/>
        </w:rPr>
        <w:t xml:space="preserve"> </w:t>
      </w:r>
      <w:r w:rsidRPr="007C2014">
        <w:rPr>
          <w:rFonts w:ascii="Palatino Linotype" w:eastAsia="Palatino Linotype" w:hAnsi="Palatino Linotype" w:cs="Palatino Linotype"/>
          <w:i/>
          <w:sz w:val="22"/>
          <w:szCs w:val="22"/>
        </w:rPr>
        <w:t xml:space="preserve">alcance neto </w:t>
      </w:r>
      <w:r w:rsidRPr="007C2014">
        <w:rPr>
          <w:rFonts w:ascii="Palatino Linotype" w:eastAsia="Palatino Linotype" w:hAnsi="Palatino Linotype" w:cs="Palatino Linotype"/>
          <w:i/>
          <w:color w:val="000000"/>
          <w:sz w:val="22"/>
          <w:szCs w:val="22"/>
        </w:rPr>
        <w:t>de</w:t>
      </w:r>
      <w:r w:rsidRPr="007C2014">
        <w:rPr>
          <w:rFonts w:ascii="Palatino Linotype" w:eastAsia="Palatino Linotype" w:hAnsi="Palatino Linotype" w:cs="Palatino Linotype"/>
          <w:i/>
          <w:sz w:val="22"/>
          <w:szCs w:val="22"/>
        </w:rPr>
        <w:t xml:space="preserve"> las mismas; la nómina es utilizada para</w:t>
      </w:r>
      <w:r w:rsidRPr="007C2014">
        <w:rPr>
          <w:rFonts w:ascii="Palatino Linotype" w:eastAsia="Palatino Linotype" w:hAnsi="Palatino Linotype" w:cs="Palatino Linotype"/>
          <w:b/>
          <w:i/>
          <w:sz w:val="22"/>
          <w:szCs w:val="22"/>
        </w:rPr>
        <w:t xml:space="preserve"> </w:t>
      </w:r>
      <w:r w:rsidRPr="007C2014">
        <w:rPr>
          <w:rFonts w:ascii="Palatino Linotype" w:eastAsia="Palatino Linotype" w:hAnsi="Palatino Linotype" w:cs="Palatino Linotype"/>
          <w:i/>
          <w:sz w:val="22"/>
          <w:szCs w:val="22"/>
        </w:rPr>
        <w:t>efectuar los pagos periódicos (semanales, quincenales o</w:t>
      </w:r>
      <w:r w:rsidRPr="007C2014">
        <w:rPr>
          <w:rFonts w:ascii="Palatino Linotype" w:eastAsia="Palatino Linotype" w:hAnsi="Palatino Linotype" w:cs="Palatino Linotype"/>
          <w:b/>
          <w:i/>
          <w:sz w:val="22"/>
          <w:szCs w:val="22"/>
        </w:rPr>
        <w:t xml:space="preserve"> </w:t>
      </w:r>
      <w:r w:rsidRPr="007C2014">
        <w:rPr>
          <w:rFonts w:ascii="Palatino Linotype" w:eastAsia="Palatino Linotype" w:hAnsi="Palatino Linotype" w:cs="Palatino Linotype"/>
          <w:i/>
          <w:sz w:val="22"/>
          <w:szCs w:val="22"/>
        </w:rPr>
        <w:t>mensuales) a los trabajadores por concepto de sueldos y</w:t>
      </w:r>
      <w:r w:rsidRPr="007C2014">
        <w:rPr>
          <w:rFonts w:ascii="Palatino Linotype" w:eastAsia="Palatino Linotype" w:hAnsi="Palatino Linotype" w:cs="Palatino Linotype"/>
          <w:b/>
          <w:i/>
          <w:sz w:val="22"/>
          <w:szCs w:val="22"/>
        </w:rPr>
        <w:t xml:space="preserve"> </w:t>
      </w:r>
      <w:r w:rsidRPr="007C2014">
        <w:rPr>
          <w:rFonts w:ascii="Palatino Linotype" w:eastAsia="Palatino Linotype" w:hAnsi="Palatino Linotype" w:cs="Palatino Linotype"/>
          <w:i/>
          <w:sz w:val="22"/>
          <w:szCs w:val="22"/>
        </w:rPr>
        <w:t>salarios.”</w:t>
      </w:r>
    </w:p>
    <w:p w14:paraId="1FB3077E" w14:textId="77777777" w:rsidR="000E3FAA" w:rsidRPr="007C2014" w:rsidRDefault="000E3FAA" w:rsidP="000E3FAA">
      <w:pPr>
        <w:jc w:val="both"/>
        <w:rPr>
          <w:rFonts w:ascii="Palatino Linotype" w:eastAsia="Palatino Linotype" w:hAnsi="Palatino Linotype" w:cs="Palatino Linotype"/>
          <w:i/>
          <w:sz w:val="22"/>
          <w:szCs w:val="22"/>
        </w:rPr>
      </w:pPr>
    </w:p>
    <w:p w14:paraId="32331DED" w14:textId="77777777" w:rsidR="000E3FAA" w:rsidRPr="007C2014" w:rsidRDefault="000E3FAA" w:rsidP="000E3FAA">
      <w:pPr>
        <w:spacing w:line="360" w:lineRule="auto"/>
        <w:jc w:val="both"/>
        <w:rPr>
          <w:rFonts w:ascii="Palatino Linotype" w:eastAsia="Palatino Linotype" w:hAnsi="Palatino Linotype" w:cs="Palatino Linotype"/>
        </w:rPr>
      </w:pPr>
      <w:r w:rsidRPr="007C2014">
        <w:rPr>
          <w:rFonts w:ascii="Palatino Linotype" w:eastAsia="Palatino Linotype" w:hAnsi="Palatino Linotype" w:cs="Palatino Linotype"/>
        </w:rPr>
        <w:t>Como ya se apuntó, si bien es cierto nuestra legislación no establece la definición de “nómina”,</w:t>
      </w:r>
      <w:r w:rsidRPr="007C2014">
        <w:rPr>
          <w:rFonts w:ascii="Palatino Linotype" w:eastAsia="Palatino Linotype" w:hAnsi="Palatino Linotype" w:cs="Palatino Linotype"/>
          <w:b/>
        </w:rPr>
        <w:t xml:space="preserve"> </w:t>
      </w:r>
      <w:r w:rsidRPr="007C2014">
        <w:rPr>
          <w:rFonts w:ascii="Palatino Linotype" w:eastAsia="Palatino Linotype" w:hAnsi="Palatino Linotype" w:cs="Palatino Linotype"/>
        </w:rPr>
        <w:t xml:space="preserve">este término es mencionado en diferentes ordenamientos legales; así el artículo 804 fracción II de la Ley Federal de Trabajo, señalan: </w:t>
      </w:r>
    </w:p>
    <w:p w14:paraId="6E0FECEE" w14:textId="77777777" w:rsidR="000E3FAA" w:rsidRPr="007C2014" w:rsidRDefault="000E3FAA" w:rsidP="000E3FAA">
      <w:pPr>
        <w:jc w:val="both"/>
        <w:rPr>
          <w:rFonts w:ascii="Palatino Linotype" w:eastAsia="Palatino Linotype" w:hAnsi="Palatino Linotype" w:cs="Palatino Linotype"/>
          <w:sz w:val="22"/>
          <w:szCs w:val="22"/>
        </w:rPr>
      </w:pPr>
    </w:p>
    <w:p w14:paraId="74014C83" w14:textId="77777777" w:rsidR="000E3FAA" w:rsidRPr="007C2014" w:rsidRDefault="000E3FAA" w:rsidP="000E3FAA">
      <w:pPr>
        <w:ind w:left="851" w:right="901"/>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i/>
          <w:sz w:val="22"/>
          <w:szCs w:val="22"/>
        </w:rPr>
        <w:t>“</w:t>
      </w:r>
      <w:r w:rsidRPr="007C2014">
        <w:rPr>
          <w:rFonts w:ascii="Palatino Linotype" w:eastAsia="Palatino Linotype" w:hAnsi="Palatino Linotype" w:cs="Palatino Linotype"/>
          <w:b/>
          <w:i/>
          <w:sz w:val="22"/>
          <w:szCs w:val="22"/>
        </w:rPr>
        <w:t>Artículo 804.-</w:t>
      </w:r>
      <w:r w:rsidRPr="007C2014">
        <w:rPr>
          <w:rFonts w:ascii="Palatino Linotype" w:eastAsia="Palatino Linotype" w:hAnsi="Palatino Linotype" w:cs="Palatino Linotype"/>
          <w:i/>
          <w:sz w:val="22"/>
          <w:szCs w:val="22"/>
        </w:rPr>
        <w:t xml:space="preserve"> </w:t>
      </w:r>
      <w:r w:rsidRPr="007C2014">
        <w:rPr>
          <w:rFonts w:ascii="Palatino Linotype" w:eastAsia="Palatino Linotype" w:hAnsi="Palatino Linotype" w:cs="Palatino Linotype"/>
          <w:b/>
          <w:i/>
          <w:sz w:val="22"/>
          <w:szCs w:val="22"/>
          <w:u w:val="single"/>
        </w:rPr>
        <w:t>El patrón tiene obligación de conservar y exhibir en juicio los documentos que a continuación se precisan</w:t>
      </w:r>
      <w:r w:rsidRPr="007C2014">
        <w:rPr>
          <w:rFonts w:ascii="Palatino Linotype" w:eastAsia="Palatino Linotype" w:hAnsi="Palatino Linotype" w:cs="Palatino Linotype"/>
          <w:i/>
          <w:sz w:val="22"/>
          <w:szCs w:val="22"/>
        </w:rPr>
        <w:t xml:space="preserve">: </w:t>
      </w:r>
    </w:p>
    <w:p w14:paraId="70E126B6" w14:textId="77777777" w:rsidR="000E3FAA" w:rsidRPr="007C2014" w:rsidRDefault="000E3FAA" w:rsidP="000E3FAA">
      <w:pPr>
        <w:ind w:left="851" w:right="850"/>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i/>
          <w:sz w:val="22"/>
          <w:szCs w:val="22"/>
        </w:rPr>
        <w:t>…</w:t>
      </w:r>
    </w:p>
    <w:p w14:paraId="08970E54" w14:textId="77777777" w:rsidR="000E3FAA" w:rsidRPr="007C2014" w:rsidRDefault="000E3FAA" w:rsidP="000E3FAA">
      <w:pPr>
        <w:ind w:left="851" w:right="901"/>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i/>
          <w:sz w:val="22"/>
          <w:szCs w:val="22"/>
        </w:rPr>
        <w:t xml:space="preserve">II. </w:t>
      </w:r>
      <w:r w:rsidRPr="007C2014">
        <w:rPr>
          <w:rFonts w:ascii="Palatino Linotype" w:eastAsia="Palatino Linotype" w:hAnsi="Palatino Linotype" w:cs="Palatino Linotype"/>
          <w:b/>
          <w:i/>
          <w:sz w:val="22"/>
          <w:szCs w:val="22"/>
          <w:u w:val="single"/>
        </w:rPr>
        <w:t>Listas de raya o nómina de personal</w:t>
      </w:r>
      <w:r w:rsidRPr="007C2014">
        <w:rPr>
          <w:rFonts w:ascii="Palatino Linotype" w:eastAsia="Palatino Linotype" w:hAnsi="Palatino Linotype" w:cs="Palatino Linotype"/>
          <w:i/>
          <w:sz w:val="22"/>
          <w:szCs w:val="22"/>
        </w:rPr>
        <w:t xml:space="preserve">, cuando se lleven en el centro de trabajo; o </w:t>
      </w:r>
      <w:r w:rsidRPr="007C2014">
        <w:rPr>
          <w:rFonts w:ascii="Palatino Linotype" w:eastAsia="Palatino Linotype" w:hAnsi="Palatino Linotype" w:cs="Palatino Linotype"/>
          <w:b/>
          <w:i/>
          <w:sz w:val="22"/>
          <w:szCs w:val="22"/>
        </w:rPr>
        <w:t>recibos de pagos de salarios</w:t>
      </w:r>
      <w:r w:rsidRPr="007C2014">
        <w:rPr>
          <w:rFonts w:ascii="Palatino Linotype" w:eastAsia="Palatino Linotype" w:hAnsi="Palatino Linotype" w:cs="Palatino Linotype"/>
          <w:i/>
          <w:sz w:val="22"/>
          <w:szCs w:val="22"/>
        </w:rPr>
        <w:t xml:space="preserve">; </w:t>
      </w:r>
    </w:p>
    <w:p w14:paraId="260D69E2" w14:textId="77777777" w:rsidR="000E3FAA" w:rsidRPr="007C2014" w:rsidRDefault="000E3FAA" w:rsidP="000E3FAA">
      <w:pPr>
        <w:ind w:left="851" w:right="850"/>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i/>
          <w:sz w:val="22"/>
          <w:szCs w:val="22"/>
        </w:rPr>
        <w:t>…</w:t>
      </w:r>
    </w:p>
    <w:p w14:paraId="6BA3D3DF" w14:textId="77777777" w:rsidR="000E3FAA" w:rsidRPr="007C2014" w:rsidRDefault="000E3FAA" w:rsidP="000E3FAA">
      <w:pPr>
        <w:ind w:left="851" w:right="901"/>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b/>
          <w:i/>
          <w:sz w:val="22"/>
          <w:szCs w:val="22"/>
          <w:u w:val="single"/>
        </w:rPr>
        <w:t>Los documentos</w:t>
      </w:r>
      <w:r w:rsidRPr="007C2014">
        <w:rPr>
          <w:rFonts w:ascii="Palatino Linotype" w:eastAsia="Palatino Linotype" w:hAnsi="Palatino Linotype" w:cs="Palatino Linotype"/>
          <w:i/>
          <w:sz w:val="22"/>
          <w:szCs w:val="22"/>
        </w:rPr>
        <w:t xml:space="preserve"> señalados en la fracción I </w:t>
      </w:r>
      <w:r w:rsidRPr="007C2014">
        <w:rPr>
          <w:rFonts w:ascii="Palatino Linotype" w:eastAsia="Palatino Linotype" w:hAnsi="Palatino Linotype" w:cs="Palatino Linotype"/>
          <w:b/>
          <w:i/>
          <w:sz w:val="22"/>
          <w:szCs w:val="22"/>
          <w:u w:val="single"/>
        </w:rPr>
        <w:t>deberán conservarse</w:t>
      </w:r>
      <w:r w:rsidRPr="007C2014">
        <w:rPr>
          <w:rFonts w:ascii="Palatino Linotype" w:eastAsia="Palatino Linotype" w:hAnsi="Palatino Linotype" w:cs="Palatino Linotype"/>
          <w:i/>
          <w:sz w:val="22"/>
          <w:szCs w:val="22"/>
        </w:rPr>
        <w:t xml:space="preserve"> mientras dure la relación laboral y hasta un año después; los </w:t>
      </w:r>
      <w:r w:rsidRPr="007C2014">
        <w:rPr>
          <w:rFonts w:ascii="Palatino Linotype" w:eastAsia="Palatino Linotype" w:hAnsi="Palatino Linotype" w:cs="Palatino Linotype"/>
          <w:b/>
          <w:i/>
          <w:sz w:val="22"/>
          <w:szCs w:val="22"/>
          <w:u w:val="single"/>
        </w:rPr>
        <w:t>señalados en las fracciones II</w:t>
      </w:r>
      <w:r w:rsidRPr="007C2014">
        <w:rPr>
          <w:rFonts w:ascii="Palatino Linotype" w:eastAsia="Palatino Linotype" w:hAnsi="Palatino Linotype" w:cs="Palatino Linotype"/>
          <w:i/>
          <w:sz w:val="22"/>
          <w:szCs w:val="22"/>
        </w:rPr>
        <w:t xml:space="preserve">, III y </w:t>
      </w:r>
      <w:r w:rsidRPr="007C2014">
        <w:rPr>
          <w:rFonts w:ascii="Palatino Linotype" w:eastAsia="Palatino Linotype" w:hAnsi="Palatino Linotype" w:cs="Palatino Linotype"/>
          <w:i/>
          <w:sz w:val="22"/>
          <w:szCs w:val="22"/>
        </w:rPr>
        <w:lastRenderedPageBreak/>
        <w:t xml:space="preserve">IV, </w:t>
      </w:r>
      <w:r w:rsidRPr="007C2014">
        <w:rPr>
          <w:rFonts w:ascii="Palatino Linotype" w:eastAsia="Palatino Linotype" w:hAnsi="Palatino Linotype" w:cs="Palatino Linotype"/>
          <w:b/>
          <w:i/>
          <w:sz w:val="22"/>
          <w:szCs w:val="22"/>
          <w:u w:val="single"/>
        </w:rPr>
        <w:t>durante el último año y un año después de que se extinga la relación laboral</w:t>
      </w:r>
      <w:r w:rsidRPr="007C2014">
        <w:rPr>
          <w:rFonts w:ascii="Palatino Linotype" w:eastAsia="Palatino Linotype" w:hAnsi="Palatino Linotype" w:cs="Palatino Linotype"/>
          <w:i/>
          <w:sz w:val="22"/>
          <w:szCs w:val="22"/>
        </w:rPr>
        <w:t xml:space="preserve">; y los mencionados en la fracción V, conforme lo señalen las Leyes que los rijan. </w:t>
      </w:r>
    </w:p>
    <w:p w14:paraId="07040AE0" w14:textId="77777777" w:rsidR="000E3FAA" w:rsidRPr="007C2014" w:rsidRDefault="000E3FAA" w:rsidP="000E3FAA">
      <w:pPr>
        <w:ind w:left="851" w:right="901"/>
        <w:jc w:val="both"/>
        <w:rPr>
          <w:rFonts w:ascii="Palatino Linotype" w:eastAsia="Palatino Linotype" w:hAnsi="Palatino Linotype" w:cs="Palatino Linotype"/>
          <w:sz w:val="22"/>
          <w:szCs w:val="22"/>
        </w:rPr>
      </w:pPr>
      <w:r w:rsidRPr="007C2014">
        <w:rPr>
          <w:rFonts w:ascii="Palatino Linotype" w:eastAsia="Palatino Linotype" w:hAnsi="Palatino Linotype" w:cs="Palatino Linotype"/>
          <w:sz w:val="22"/>
          <w:szCs w:val="22"/>
        </w:rPr>
        <w:t>(Énfasis añadido)</w:t>
      </w:r>
    </w:p>
    <w:p w14:paraId="4121E667" w14:textId="77777777" w:rsidR="000E3FAA" w:rsidRPr="007C2014" w:rsidRDefault="000E3FAA" w:rsidP="000E3FAA">
      <w:pPr>
        <w:ind w:left="851" w:right="850"/>
        <w:jc w:val="both"/>
        <w:rPr>
          <w:rFonts w:ascii="Palatino Linotype" w:eastAsia="Palatino Linotype" w:hAnsi="Palatino Linotype" w:cs="Palatino Linotype"/>
          <w:sz w:val="22"/>
          <w:szCs w:val="22"/>
        </w:rPr>
      </w:pPr>
    </w:p>
    <w:p w14:paraId="4C90CBA5" w14:textId="77777777" w:rsidR="000E3FAA" w:rsidRPr="007C2014" w:rsidRDefault="000E3FAA" w:rsidP="000E3FAA">
      <w:pPr>
        <w:spacing w:line="360" w:lineRule="auto"/>
        <w:ind w:right="51"/>
        <w:jc w:val="both"/>
        <w:rPr>
          <w:rFonts w:ascii="Palatino Linotype" w:eastAsia="Palatino Linotype" w:hAnsi="Palatino Linotype" w:cs="Palatino Linotype"/>
        </w:rPr>
      </w:pPr>
      <w:r w:rsidRPr="007C2014">
        <w:rPr>
          <w:rFonts w:ascii="Palatino Linotype" w:eastAsia="Palatino Linotype" w:hAnsi="Palatino Linotype" w:cs="Palatino Linotype"/>
        </w:rPr>
        <w:t>De lo establecido en dicho precepto legal, se puede llegar a la conclusión de que la nómina, consiste en un registro conformado por el conjunto de trabajadores a los cuales se les va a remunerar por los servicios que éstos le prestan al patrón, en el cual se asientan las percepciones brutas, deducciones y el neto a recibir de dichos trabajadores.</w:t>
      </w:r>
    </w:p>
    <w:p w14:paraId="69E144B1" w14:textId="77777777" w:rsidR="000E3FAA" w:rsidRPr="007C2014" w:rsidRDefault="000E3FAA" w:rsidP="000E3FAA">
      <w:pPr>
        <w:spacing w:line="360" w:lineRule="auto"/>
        <w:ind w:right="51"/>
        <w:jc w:val="both"/>
        <w:rPr>
          <w:rFonts w:ascii="Palatino Linotype" w:eastAsia="Palatino Linotype" w:hAnsi="Palatino Linotype" w:cs="Palatino Linotype"/>
        </w:rPr>
      </w:pPr>
    </w:p>
    <w:p w14:paraId="02152CA5" w14:textId="77777777" w:rsidR="000E3FAA" w:rsidRPr="007C2014" w:rsidRDefault="000E3FAA" w:rsidP="000E3FAA">
      <w:pPr>
        <w:spacing w:line="360" w:lineRule="auto"/>
        <w:jc w:val="both"/>
        <w:rPr>
          <w:rFonts w:ascii="Palatino Linotype" w:hAnsi="Palatino Linotype"/>
          <w:lang w:eastAsia="en-US"/>
        </w:rPr>
      </w:pPr>
      <w:r w:rsidRPr="007C2014">
        <w:rPr>
          <w:rFonts w:ascii="Palatino Linotype" w:hAnsi="Palatino Linotype"/>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015E7077" w14:textId="77777777" w:rsidR="000E3FAA" w:rsidRPr="007C2014" w:rsidRDefault="000E3FAA" w:rsidP="000E3FAA">
      <w:pPr>
        <w:spacing w:before="240" w:line="360" w:lineRule="auto"/>
        <w:ind w:left="851" w:right="851"/>
        <w:jc w:val="both"/>
        <w:rPr>
          <w:rFonts w:ascii="Palatino Linotype" w:hAnsi="Palatino Linotype"/>
          <w:i/>
          <w:sz w:val="22"/>
          <w:szCs w:val="22"/>
        </w:rPr>
      </w:pPr>
      <w:r w:rsidRPr="007C2014">
        <w:rPr>
          <w:rFonts w:ascii="Palatino Linotype" w:hAnsi="Palatino Linotype"/>
          <w:b/>
          <w:i/>
        </w:rPr>
        <w:t>“Artículo 32.-</w:t>
      </w:r>
      <w:r w:rsidRPr="007C2014">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1F0D3364" w14:textId="77777777" w:rsidR="000E3FAA" w:rsidRPr="007C2014" w:rsidRDefault="000E3FAA" w:rsidP="000E3FAA">
      <w:pPr>
        <w:ind w:left="851" w:right="758"/>
        <w:jc w:val="both"/>
        <w:rPr>
          <w:rFonts w:ascii="Palatino Linotype" w:hAnsi="Palatino Linotype"/>
          <w:i/>
        </w:rPr>
      </w:pPr>
    </w:p>
    <w:p w14:paraId="5879499B" w14:textId="77777777" w:rsidR="000E3FAA" w:rsidRPr="007C2014" w:rsidRDefault="000E3FAA" w:rsidP="000E3FAA">
      <w:pPr>
        <w:spacing w:before="240" w:after="240" w:line="360" w:lineRule="auto"/>
        <w:ind w:right="-91"/>
        <w:jc w:val="both"/>
        <w:rPr>
          <w:rFonts w:ascii="Palatino Linotype" w:hAnsi="Palatino Linotype"/>
        </w:rPr>
      </w:pPr>
      <w:r w:rsidRPr="007C2014">
        <w:rPr>
          <w:rFonts w:ascii="Palatino Linotype" w:hAnsi="Palatino Linotype"/>
        </w:rPr>
        <w:t xml:space="preserve">La información </w:t>
      </w:r>
      <w:r w:rsidRPr="007C2014">
        <w:rPr>
          <w:rFonts w:ascii="Palatino Linotype" w:hAnsi="Palatino Linotype"/>
          <w:b/>
        </w:rPr>
        <w:t>documental comprobatoria</w:t>
      </w:r>
      <w:r w:rsidRPr="007C2014">
        <w:rPr>
          <w:rFonts w:ascii="Palatino Linotype" w:hAnsi="Palatino Linotype"/>
        </w:rPr>
        <w:t xml:space="preserve">, </w:t>
      </w:r>
      <w:r w:rsidRPr="007C2014">
        <w:rPr>
          <w:rFonts w:ascii="Palatino Linotype" w:hAnsi="Palatino Linotype"/>
          <w:b/>
          <w:u w:val="single"/>
        </w:rPr>
        <w:t>deberá conservarse en los archivos de la entidad fiscalizada</w:t>
      </w:r>
      <w:r w:rsidRPr="007C2014">
        <w:rPr>
          <w:rFonts w:ascii="Palatino Linotype" w:hAnsi="Palatino Linotype"/>
        </w:rPr>
        <w:t xml:space="preserve">, en original y debidamente integrada en términos de los </w:t>
      </w:r>
      <w:r w:rsidRPr="007C2014">
        <w:rPr>
          <w:rFonts w:ascii="Palatino Linotype" w:hAnsi="Palatino Linotype"/>
        </w:rPr>
        <w:lastRenderedPageBreak/>
        <w:t>lineamientos de referencia, pues son susceptibles de revisión directa por el órgano Superior de Fiscalización.</w:t>
      </w:r>
    </w:p>
    <w:p w14:paraId="4009948A" w14:textId="77777777" w:rsidR="000E3FAA" w:rsidRPr="007C2014" w:rsidRDefault="000E3FAA" w:rsidP="000E3FAA">
      <w:pPr>
        <w:spacing w:before="240" w:after="240" w:line="360" w:lineRule="auto"/>
        <w:jc w:val="both"/>
        <w:rPr>
          <w:rFonts w:ascii="Palatino Linotype" w:hAnsi="Palatino Linotype" w:cs="Arial"/>
          <w:lang w:val="es-ES"/>
        </w:rPr>
      </w:pPr>
      <w:r w:rsidRPr="007C2014">
        <w:rPr>
          <w:rFonts w:ascii="Palatino Linotype" w:hAnsi="Palatino Linotype" w:cs="Arial"/>
          <w:lang w:val="es-ES"/>
        </w:rPr>
        <w:t xml:space="preserve">Una vez puntualizado esto, se advierte que la nómina general contiene la información relativa a las remuneraciones de los servidores públicos. </w:t>
      </w:r>
    </w:p>
    <w:p w14:paraId="4A945064" w14:textId="77777777" w:rsidR="000E3FAA" w:rsidRPr="007C2014" w:rsidRDefault="000E3FAA" w:rsidP="000E3FAA">
      <w:pPr>
        <w:spacing w:before="240" w:after="240" w:line="360" w:lineRule="auto"/>
        <w:jc w:val="both"/>
        <w:rPr>
          <w:rFonts w:ascii="Palatino Linotype" w:hAnsi="Palatino Linotype" w:cstheme="minorBidi"/>
          <w:color w:val="000000"/>
          <w:lang w:val="es-ES"/>
        </w:rPr>
      </w:pPr>
      <w:r w:rsidRPr="007C2014">
        <w:rPr>
          <w:rFonts w:ascii="Palatino Linotype" w:hAnsi="Palatino Linotype"/>
        </w:rPr>
        <w:t xml:space="preserve">Aunado a lo anterior, </w:t>
      </w:r>
      <w:r w:rsidRPr="007C2014">
        <w:rPr>
          <w:rFonts w:ascii="Palatino Linotype" w:hAnsi="Palatino Linotype" w:cs="Arial"/>
          <w:color w:val="000000"/>
          <w:lang w:val="es-ES"/>
        </w:rPr>
        <w:t>l</w:t>
      </w:r>
      <w:r w:rsidRPr="007C2014">
        <w:rPr>
          <w:rFonts w:ascii="Palatino Linotype" w:hAnsi="Palatino Linotype"/>
          <w:color w:val="000000"/>
          <w:lang w:val="es-ES"/>
        </w:rPr>
        <w:t xml:space="preserve">os Lineamientos para la Integración del Informe Trimestral 2021, visibles en la página oficial del Órgano Superior de Fiscalización del Estado de México (OSFEM) en el sitio de internet:  </w:t>
      </w:r>
    </w:p>
    <w:p w14:paraId="36DCF980" w14:textId="77777777" w:rsidR="000E3FAA" w:rsidRPr="007C2014" w:rsidRDefault="000E3FAA" w:rsidP="000E3FAA">
      <w:pPr>
        <w:spacing w:before="240" w:after="240" w:line="360" w:lineRule="auto"/>
        <w:jc w:val="both"/>
        <w:rPr>
          <w:rStyle w:val="Hipervnculo"/>
          <w:rFonts w:ascii="Palatino Linotype" w:hAnsi="Palatino Linotype"/>
          <w:lang w:val="es-ES"/>
        </w:rPr>
      </w:pPr>
      <w:r w:rsidRPr="007C2014">
        <w:rPr>
          <w:rStyle w:val="Hipervnculo"/>
          <w:rFonts w:ascii="Palatino Linotype" w:hAnsi="Palatino Linotype"/>
          <w:lang w:val="es-ES"/>
        </w:rPr>
        <w:t>https://www.osfem.gob.mx/04_Iconografia/Ent_Fisc/Doc_Apoy/doc/2021/04_Instructivo_Estatal.pdf</w:t>
      </w:r>
    </w:p>
    <w:p w14:paraId="565C6FED" w14:textId="77777777" w:rsidR="000E3FAA" w:rsidRPr="007C2014" w:rsidRDefault="000E3FAA" w:rsidP="000E3FAA">
      <w:pPr>
        <w:spacing w:before="240" w:after="240" w:line="360" w:lineRule="auto"/>
        <w:jc w:val="both"/>
        <w:rPr>
          <w:rFonts w:ascii="Palatino Linotype" w:hAnsi="Palatino Linotype" w:cs="Arial"/>
          <w:sz w:val="22"/>
          <w:szCs w:val="22"/>
        </w:rPr>
      </w:pPr>
      <w:r w:rsidRPr="007C2014">
        <w:rPr>
          <w:rFonts w:ascii="Palatino Linotype" w:hAnsi="Palatino Linotype"/>
        </w:rPr>
        <w:t xml:space="preserve">Donde se destaca que dentro de los informes trimestrales que </w:t>
      </w:r>
      <w:r w:rsidRPr="007C2014">
        <w:rPr>
          <w:rFonts w:ascii="Palatino Linotype" w:hAnsi="Palatino Linotype"/>
          <w:b/>
        </w:rPr>
        <w:t xml:space="preserve">El Sujeto Obligado </w:t>
      </w:r>
      <w:r w:rsidRPr="007C2014">
        <w:rPr>
          <w:rFonts w:ascii="Palatino Linotype" w:hAnsi="Palatino Linotype"/>
        </w:rPr>
        <w:t xml:space="preserve">tiene la obligación de rendir, se contempla precisamente la presentación de la información referente a la Dispersión de Nómina, tal como se demuestra en la siguiente imagen ilustrativa: </w:t>
      </w:r>
    </w:p>
    <w:p w14:paraId="333EBB6E" w14:textId="77777777" w:rsidR="000E3FAA" w:rsidRPr="007C2014" w:rsidRDefault="000E3FAA" w:rsidP="000E3FAA">
      <w:pPr>
        <w:autoSpaceDE w:val="0"/>
        <w:autoSpaceDN w:val="0"/>
        <w:adjustRightInd w:val="0"/>
        <w:spacing w:line="360" w:lineRule="auto"/>
        <w:jc w:val="center"/>
        <w:rPr>
          <w:rFonts w:ascii="Palatino Linotype" w:hAnsi="Palatino Linotype" w:cs="Arial"/>
        </w:rPr>
      </w:pPr>
      <w:r w:rsidRPr="007C2014">
        <w:rPr>
          <w:noProof/>
          <w:lang w:val="es-419" w:eastAsia="es-419"/>
        </w:rPr>
        <w:lastRenderedPageBreak/>
        <w:drawing>
          <wp:inline distT="0" distB="0" distL="0" distR="0" wp14:anchorId="5C409201" wp14:editId="342E0CAD">
            <wp:extent cx="5189855" cy="4064854"/>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29912" cy="4096228"/>
                    </a:xfrm>
                    <a:prstGeom prst="rect">
                      <a:avLst/>
                    </a:prstGeom>
                  </pic:spPr>
                </pic:pic>
              </a:graphicData>
            </a:graphic>
          </wp:inline>
        </w:drawing>
      </w:r>
    </w:p>
    <w:p w14:paraId="18BE654F" w14:textId="77777777" w:rsidR="000E3FAA" w:rsidRPr="007C2014" w:rsidRDefault="000E3FAA" w:rsidP="000E3FAA">
      <w:pPr>
        <w:autoSpaceDE w:val="0"/>
        <w:autoSpaceDN w:val="0"/>
        <w:adjustRightInd w:val="0"/>
        <w:spacing w:line="360" w:lineRule="auto"/>
        <w:jc w:val="both"/>
        <w:rPr>
          <w:rFonts w:ascii="Palatino Linotype" w:hAnsi="Palatino Linotype" w:cs="Arial"/>
          <w:lang w:val="es-ES"/>
        </w:rPr>
      </w:pPr>
    </w:p>
    <w:p w14:paraId="08A926C2" w14:textId="77777777" w:rsidR="000E3FAA" w:rsidRPr="007C2014" w:rsidRDefault="000E3FAA" w:rsidP="000E3FAA">
      <w:pPr>
        <w:autoSpaceDE w:val="0"/>
        <w:autoSpaceDN w:val="0"/>
        <w:adjustRightInd w:val="0"/>
        <w:spacing w:line="360" w:lineRule="auto"/>
        <w:jc w:val="both"/>
        <w:rPr>
          <w:rFonts w:ascii="Palatino Linotype" w:hAnsi="Palatino Linotype" w:cs="Arial"/>
          <w:b/>
          <w:lang w:val="es-ES"/>
        </w:rPr>
      </w:pPr>
      <w:r w:rsidRPr="007C2014">
        <w:rPr>
          <w:rFonts w:asciiTheme="minorHAnsi" w:hAnsiTheme="minorHAnsi" w:cstheme="minorBidi"/>
          <w:noProof/>
          <w:lang w:val="es-419" w:eastAsia="es-419"/>
        </w:rPr>
        <mc:AlternateContent>
          <mc:Choice Requires="wps">
            <w:drawing>
              <wp:anchor distT="0" distB="0" distL="114300" distR="114300" simplePos="0" relativeHeight="251659264" behindDoc="0" locked="0" layoutInCell="1" allowOverlap="1" wp14:anchorId="65A91A4B" wp14:editId="23629A19">
                <wp:simplePos x="0" y="0"/>
                <wp:positionH relativeFrom="column">
                  <wp:posOffset>316865</wp:posOffset>
                </wp:positionH>
                <wp:positionV relativeFrom="paragraph">
                  <wp:posOffset>8944610</wp:posOffset>
                </wp:positionV>
                <wp:extent cx="4724400" cy="276225"/>
                <wp:effectExtent l="0" t="0" r="19050" b="28575"/>
                <wp:wrapNone/>
                <wp:docPr id="3" name="Rectángulo 3"/>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7A79EA" id="Rectángulo 3" o:spid="_x0000_s1026" style="position:absolute;margin-left:24.95pt;margin-top:704.3pt;width:372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" filled="f" strokecolor="red" strokeweight="1.5pt"/>
            </w:pict>
          </mc:Fallback>
        </mc:AlternateContent>
      </w:r>
      <w:r w:rsidRPr="007C2014">
        <w:rPr>
          <w:rFonts w:ascii="Palatino Linotype" w:hAnsi="Palatino Linotype" w:cs="Arial"/>
          <w:lang w:val="es-ES"/>
        </w:rPr>
        <w:t xml:space="preserve">Atento a lo anterior, resulta claro que existe la obligación por parte del </w:t>
      </w:r>
      <w:r w:rsidRPr="007C2014">
        <w:rPr>
          <w:rFonts w:ascii="Palatino Linotype" w:hAnsi="Palatino Linotype" w:cs="Arial"/>
          <w:b/>
          <w:lang w:val="es-ES"/>
        </w:rPr>
        <w:t>Sujeto Obligado</w:t>
      </w:r>
      <w:r w:rsidRPr="007C2014">
        <w:rPr>
          <w:rFonts w:ascii="Palatino Linotype" w:hAnsi="Palatino Linotype" w:cs="Arial"/>
          <w:lang w:val="es-ES"/>
        </w:rPr>
        <w:t xml:space="preserve">, de entregar los informes trimestrales al Órgano Superior de Fiscalización del Estado de México de conformidad con el artículo 32 de la Ley de Fiscalización Superior del Estado de México, en los cuales se incluye lo referente a los Comprobantes Bancarios por dispersión Nómina, en consecuencia, la información solicitada debe de obrar en los archivos del </w:t>
      </w:r>
      <w:r w:rsidRPr="007C2014">
        <w:rPr>
          <w:rFonts w:ascii="Palatino Linotype" w:hAnsi="Palatino Linotype" w:cs="Arial"/>
          <w:b/>
          <w:lang w:val="es-ES"/>
        </w:rPr>
        <w:t xml:space="preserve">Sujeto Obligado. </w:t>
      </w:r>
    </w:p>
    <w:p w14:paraId="77E39F0D" w14:textId="33775D05" w:rsidR="002E07E3" w:rsidRPr="007C2014" w:rsidRDefault="000D4FC2" w:rsidP="000D4FC2">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C2014">
        <w:rPr>
          <w:rFonts w:ascii="Palatino Linotype" w:eastAsia="Palatino Linotype" w:hAnsi="Palatino Linotype" w:cs="Palatino Linotype"/>
          <w:color w:val="000000"/>
        </w:rPr>
        <w:t xml:space="preserve">En consecuencia, este Órgano Garante determina ordenar de ser procedente en </w:t>
      </w:r>
      <w:r w:rsidRPr="007C2014">
        <w:rPr>
          <w:rFonts w:ascii="Palatino Linotype" w:eastAsia="Palatino Linotype" w:hAnsi="Palatino Linotype" w:cs="Palatino Linotype"/>
          <w:b/>
          <w:color w:val="000000"/>
        </w:rPr>
        <w:t xml:space="preserve">versión pública </w:t>
      </w:r>
      <w:r w:rsidRPr="007C2014">
        <w:rPr>
          <w:rFonts w:ascii="Palatino Linotype" w:eastAsia="Palatino Linotype" w:hAnsi="Palatino Linotype" w:cs="Palatino Linotype"/>
          <w:color w:val="000000"/>
        </w:rPr>
        <w:t>el o los documentos donde conste</w:t>
      </w:r>
      <w:r w:rsidR="002E07E3" w:rsidRPr="007C2014">
        <w:rPr>
          <w:rFonts w:ascii="Palatino Linotype" w:eastAsia="Palatino Linotype" w:hAnsi="Palatino Linotype" w:cs="Palatino Linotype"/>
          <w:color w:val="000000"/>
        </w:rPr>
        <w:t xml:space="preserve"> la</w:t>
      </w:r>
      <w:r w:rsidRPr="007C2014">
        <w:rPr>
          <w:rFonts w:ascii="Palatino Linotype" w:eastAsia="Palatino Linotype" w:hAnsi="Palatino Linotype" w:cs="Palatino Linotype"/>
          <w:color w:val="000000"/>
        </w:rPr>
        <w:t xml:space="preserve"> </w:t>
      </w:r>
      <w:r w:rsidR="002E07E3" w:rsidRPr="007C2014">
        <w:rPr>
          <w:rFonts w:ascii="Palatino Linotype" w:eastAsia="Palatino Linotype" w:hAnsi="Palatino Linotype" w:cs="Palatino Linotype"/>
          <w:color w:val="000000"/>
        </w:rPr>
        <w:t xml:space="preserve">nómina general con nombre, sueldo quincenal y puesto correspondiente a la quincena del treinta y uno de marzo de dos </w:t>
      </w:r>
      <w:r w:rsidR="002E07E3" w:rsidRPr="007C2014">
        <w:rPr>
          <w:rFonts w:ascii="Palatino Linotype" w:eastAsia="Palatino Linotype" w:hAnsi="Palatino Linotype" w:cs="Palatino Linotype"/>
          <w:color w:val="000000"/>
        </w:rPr>
        <w:lastRenderedPageBreak/>
        <w:t>mil veintidós</w:t>
      </w:r>
    </w:p>
    <w:p w14:paraId="4E0D179B" w14:textId="77777777" w:rsidR="002E07E3" w:rsidRPr="007C2014" w:rsidRDefault="002E07E3" w:rsidP="000D4FC2">
      <w:pPr>
        <w:spacing w:line="360" w:lineRule="auto"/>
        <w:jc w:val="both"/>
        <w:rPr>
          <w:rFonts w:ascii="Palatino Linotype" w:eastAsia="Palatino Linotype" w:hAnsi="Palatino Linotype" w:cs="Palatino Linotype"/>
        </w:rPr>
      </w:pPr>
    </w:p>
    <w:p w14:paraId="25743006" w14:textId="5E110581" w:rsidR="000D4FC2" w:rsidRPr="007C2014" w:rsidRDefault="002E07E3" w:rsidP="000D4FC2">
      <w:pPr>
        <w:spacing w:line="360" w:lineRule="auto"/>
        <w:jc w:val="both"/>
        <w:rPr>
          <w:rFonts w:ascii="Palatino Linotype" w:eastAsia="Palatino Linotype" w:hAnsi="Palatino Linotype" w:cs="Palatino Linotype"/>
        </w:rPr>
      </w:pPr>
      <w:r w:rsidRPr="007C2014">
        <w:rPr>
          <w:rFonts w:ascii="Palatino Linotype" w:eastAsia="Palatino Linotype" w:hAnsi="Palatino Linotype" w:cs="Palatino Linotype"/>
        </w:rPr>
        <w:t>P</w:t>
      </w:r>
      <w:r w:rsidR="000D4FC2" w:rsidRPr="007C2014">
        <w:rPr>
          <w:rFonts w:ascii="Palatino Linotype" w:eastAsia="Palatino Linotype" w:hAnsi="Palatino Linotype" w:cs="Palatino Linotype"/>
        </w:rPr>
        <w:t xml:space="preserve">or lo anterior, no se omite comentar que para el caso de que el o los documentos de los cuales se ordena su entrega, contienen datos personales susceptibles de ser testados, deberán ser entregados en </w:t>
      </w:r>
      <w:r w:rsidR="000D4FC2" w:rsidRPr="007C2014">
        <w:rPr>
          <w:rFonts w:ascii="Palatino Linotype" w:eastAsia="Palatino Linotype" w:hAnsi="Palatino Linotype" w:cs="Palatino Linotype"/>
          <w:b/>
        </w:rPr>
        <w:t>versión pública</w:t>
      </w:r>
      <w:r w:rsidR="000D4FC2" w:rsidRPr="007C2014">
        <w:rPr>
          <w:rFonts w:ascii="Palatino Linotype" w:eastAsia="Palatino Linotype" w:hAnsi="Palatino Linotype" w:cs="Palatino Linotype"/>
        </w:rPr>
        <w:t>;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5632261" w14:textId="77777777" w:rsidR="000D4FC2" w:rsidRPr="007C2014" w:rsidRDefault="000D4FC2" w:rsidP="000D4FC2">
      <w:pPr>
        <w:spacing w:line="360" w:lineRule="auto"/>
        <w:jc w:val="both"/>
        <w:rPr>
          <w:rFonts w:ascii="Palatino Linotype" w:eastAsia="Palatino Linotype" w:hAnsi="Palatino Linotype" w:cs="Palatino Linotype"/>
        </w:rPr>
      </w:pPr>
    </w:p>
    <w:p w14:paraId="772AD906" w14:textId="77777777" w:rsidR="000D4FC2" w:rsidRPr="007C2014" w:rsidRDefault="000D4FC2" w:rsidP="000D4FC2">
      <w:pPr>
        <w:spacing w:line="360" w:lineRule="auto"/>
        <w:jc w:val="both"/>
        <w:rPr>
          <w:rFonts w:ascii="Palatino Linotype" w:eastAsia="Palatino Linotype" w:hAnsi="Palatino Linotype" w:cs="Palatino Linotype"/>
        </w:rPr>
      </w:pPr>
      <w:r w:rsidRPr="007C2014">
        <w:rPr>
          <w:rFonts w:ascii="Palatino Linotype" w:eastAsia="Palatino Linotype" w:hAnsi="Palatino Linotype" w:cs="Palatino Linotype"/>
        </w:rPr>
        <w:t>A este respecto, los artículos 3, fracciones IX, XX, XXI y XLV; 51 y 52 de la Ley de Transparencia y Acceso a la Información Pública del Estado de México y Municipios establecen:</w:t>
      </w:r>
    </w:p>
    <w:p w14:paraId="41D4A9B3" w14:textId="77777777" w:rsidR="000D4FC2" w:rsidRPr="007C2014" w:rsidRDefault="000D4FC2" w:rsidP="000D4FC2">
      <w:pPr>
        <w:ind w:right="899"/>
        <w:jc w:val="both"/>
        <w:rPr>
          <w:rFonts w:ascii="Palatino Linotype" w:eastAsia="Palatino Linotype" w:hAnsi="Palatino Linotype" w:cs="Palatino Linotype"/>
        </w:rPr>
      </w:pPr>
    </w:p>
    <w:p w14:paraId="167F0EDF" w14:textId="77777777" w:rsidR="000D4FC2" w:rsidRPr="007C2014" w:rsidRDefault="000D4FC2" w:rsidP="000D4FC2">
      <w:pPr>
        <w:ind w:left="851" w:right="901"/>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b/>
          <w:i/>
          <w:sz w:val="22"/>
          <w:szCs w:val="22"/>
        </w:rPr>
        <w:t xml:space="preserve">“Artículo 3. </w:t>
      </w:r>
      <w:r w:rsidRPr="007C2014">
        <w:rPr>
          <w:rFonts w:ascii="Palatino Linotype" w:eastAsia="Palatino Linotype" w:hAnsi="Palatino Linotype" w:cs="Palatino Linotype"/>
          <w:i/>
          <w:sz w:val="22"/>
          <w:szCs w:val="22"/>
        </w:rPr>
        <w:t xml:space="preserve">Para los efectos de la presente Ley se entenderá por: </w:t>
      </w:r>
    </w:p>
    <w:p w14:paraId="236A487F" w14:textId="77777777" w:rsidR="000D4FC2" w:rsidRPr="007C2014" w:rsidRDefault="000D4FC2" w:rsidP="000D4FC2">
      <w:pPr>
        <w:ind w:left="851" w:right="899"/>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b/>
          <w:i/>
          <w:sz w:val="22"/>
          <w:szCs w:val="22"/>
        </w:rPr>
        <w:t>IX.</w:t>
      </w:r>
      <w:r w:rsidRPr="007C2014">
        <w:rPr>
          <w:rFonts w:ascii="Palatino Linotype" w:eastAsia="Palatino Linotype" w:hAnsi="Palatino Linotype" w:cs="Palatino Linotype"/>
          <w:i/>
          <w:sz w:val="22"/>
          <w:szCs w:val="22"/>
        </w:rPr>
        <w:t xml:space="preserve"> </w:t>
      </w:r>
      <w:r w:rsidRPr="007C2014">
        <w:rPr>
          <w:rFonts w:ascii="Palatino Linotype" w:eastAsia="Palatino Linotype" w:hAnsi="Palatino Linotype" w:cs="Palatino Linotype"/>
          <w:b/>
          <w:i/>
          <w:sz w:val="22"/>
          <w:szCs w:val="22"/>
        </w:rPr>
        <w:t xml:space="preserve">Datos personales: </w:t>
      </w:r>
      <w:r w:rsidRPr="007C2014">
        <w:rPr>
          <w:rFonts w:ascii="Palatino Linotype" w:eastAsia="Palatino Linotype" w:hAnsi="Palatino Linotype" w:cs="Palatino Linotype"/>
          <w:i/>
          <w:sz w:val="22"/>
          <w:szCs w:val="22"/>
        </w:rPr>
        <w:t xml:space="preserve">La información concerniente a una persona, identificada o identificable según lo dispuesto por la Ley de Protección de Datos Personales del Estado de México; </w:t>
      </w:r>
    </w:p>
    <w:p w14:paraId="3F6BEE8D" w14:textId="77777777" w:rsidR="000D4FC2" w:rsidRPr="007C2014" w:rsidRDefault="000D4FC2" w:rsidP="000D4FC2">
      <w:pPr>
        <w:ind w:left="851" w:right="899"/>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b/>
          <w:i/>
          <w:sz w:val="22"/>
          <w:szCs w:val="22"/>
        </w:rPr>
        <w:t>XX.</w:t>
      </w:r>
      <w:r w:rsidRPr="007C2014">
        <w:rPr>
          <w:rFonts w:ascii="Palatino Linotype" w:eastAsia="Palatino Linotype" w:hAnsi="Palatino Linotype" w:cs="Palatino Linotype"/>
          <w:i/>
          <w:sz w:val="22"/>
          <w:szCs w:val="22"/>
        </w:rPr>
        <w:t xml:space="preserve"> </w:t>
      </w:r>
      <w:r w:rsidRPr="007C2014">
        <w:rPr>
          <w:rFonts w:ascii="Palatino Linotype" w:eastAsia="Palatino Linotype" w:hAnsi="Palatino Linotype" w:cs="Palatino Linotype"/>
          <w:b/>
          <w:i/>
          <w:sz w:val="22"/>
          <w:szCs w:val="22"/>
        </w:rPr>
        <w:t>Información clasificada:</w:t>
      </w:r>
      <w:r w:rsidRPr="007C2014">
        <w:rPr>
          <w:rFonts w:ascii="Palatino Linotype" w:eastAsia="Palatino Linotype" w:hAnsi="Palatino Linotype" w:cs="Palatino Linotype"/>
          <w:i/>
          <w:sz w:val="22"/>
          <w:szCs w:val="22"/>
        </w:rPr>
        <w:t xml:space="preserve"> Aquella considerada por la presente Ley como reservada o confidencial; </w:t>
      </w:r>
    </w:p>
    <w:p w14:paraId="2AAB7CD4" w14:textId="77777777" w:rsidR="000D4FC2" w:rsidRDefault="000D4FC2" w:rsidP="000D4FC2">
      <w:pPr>
        <w:ind w:left="851" w:right="899"/>
        <w:jc w:val="both"/>
        <w:rPr>
          <w:rFonts w:ascii="Palatino Linotype" w:eastAsia="Palatino Linotype" w:hAnsi="Palatino Linotype" w:cs="Palatino Linotype"/>
          <w:i/>
          <w:sz w:val="22"/>
          <w:szCs w:val="22"/>
        </w:rPr>
      </w:pPr>
      <w:r w:rsidRPr="007C2014">
        <w:rPr>
          <w:rFonts w:ascii="Palatino Linotype" w:eastAsia="Palatino Linotype" w:hAnsi="Palatino Linotype" w:cs="Palatino Linotype"/>
          <w:b/>
          <w:i/>
          <w:sz w:val="22"/>
          <w:szCs w:val="22"/>
        </w:rPr>
        <w:t>XXI.</w:t>
      </w:r>
      <w:r w:rsidRPr="007C2014">
        <w:rPr>
          <w:rFonts w:ascii="Palatino Linotype" w:eastAsia="Palatino Linotype" w:hAnsi="Palatino Linotype" w:cs="Palatino Linotype"/>
          <w:i/>
          <w:sz w:val="22"/>
          <w:szCs w:val="22"/>
        </w:rPr>
        <w:t xml:space="preserve"> </w:t>
      </w:r>
      <w:r w:rsidRPr="007C2014">
        <w:rPr>
          <w:rFonts w:ascii="Palatino Linotype" w:eastAsia="Palatino Linotype" w:hAnsi="Palatino Linotype" w:cs="Palatino Linotype"/>
          <w:b/>
          <w:i/>
          <w:sz w:val="22"/>
          <w:szCs w:val="22"/>
        </w:rPr>
        <w:t>Información confidencial</w:t>
      </w:r>
      <w:r w:rsidRPr="007C2014">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w:t>
      </w:r>
      <w:r w:rsidRPr="007C2014">
        <w:rPr>
          <w:rFonts w:ascii="Palatino Linotype" w:eastAsia="Palatino Linotype" w:hAnsi="Palatino Linotype" w:cs="Palatino Linotype"/>
          <w:i/>
          <w:sz w:val="22"/>
          <w:szCs w:val="22"/>
        </w:rPr>
        <w:lastRenderedPageBreak/>
        <w:t>titularidad corresponda a particulares, sujetos de derecho internacional o a sujetos obligados cuando no involucren el ejercicio de recursos públicos</w:t>
      </w:r>
      <w:r>
        <w:rPr>
          <w:rFonts w:ascii="Palatino Linotype" w:eastAsia="Palatino Linotype" w:hAnsi="Palatino Linotype" w:cs="Palatino Linotype"/>
          <w:i/>
          <w:sz w:val="22"/>
          <w:szCs w:val="22"/>
        </w:rPr>
        <w:t xml:space="preserve">; </w:t>
      </w:r>
    </w:p>
    <w:p w14:paraId="0FE0902F" w14:textId="77777777" w:rsidR="000D4FC2" w:rsidRDefault="000D4FC2" w:rsidP="000D4FC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 </w:t>
      </w:r>
    </w:p>
    <w:p w14:paraId="35081345" w14:textId="77777777" w:rsidR="000D4FC2" w:rsidRDefault="000D4FC2" w:rsidP="000D4FC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51.</w:t>
      </w:r>
      <w:r>
        <w:rPr>
          <w:rFonts w:ascii="Palatino Linotype" w:eastAsia="Palatino Linotype" w:hAnsi="Palatino Linotype" w:cs="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Pr>
          <w:rFonts w:ascii="Palatino Linotype" w:eastAsia="Palatino Linotype" w:hAnsi="Palatino Linotype" w:cs="Palatino Linotype"/>
          <w:b/>
          <w:i/>
          <w:sz w:val="22"/>
          <w:szCs w:val="22"/>
        </w:rPr>
        <w:t xml:space="preserve">y tendrá la responsabilidad de verificar en cada caso que la misma no sea confidencial o reservada. </w:t>
      </w:r>
      <w:r>
        <w:rPr>
          <w:rFonts w:ascii="Palatino Linotype" w:eastAsia="Palatino Linotype" w:hAnsi="Palatino Linotype" w:cs="Palatino Linotype"/>
          <w:i/>
          <w:sz w:val="22"/>
          <w:szCs w:val="22"/>
        </w:rPr>
        <w:t xml:space="preserve">Dicha Unidad contará con las facultades internas necesarias para gestionar la atención a las solicitudes de información en los términos de la Ley General y la presente Ley. </w:t>
      </w:r>
    </w:p>
    <w:p w14:paraId="11D820C0" w14:textId="77777777" w:rsidR="000D4FC2" w:rsidRDefault="000D4FC2" w:rsidP="000D4FC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52.</w:t>
      </w:r>
      <w:r>
        <w:rPr>
          <w:rFonts w:ascii="Palatino Linotype" w:eastAsia="Palatino Linotype" w:hAnsi="Palatino Linotype" w:cs="Palatino Linotype"/>
          <w:i/>
          <w:sz w:val="22"/>
          <w:szCs w:val="22"/>
        </w:rPr>
        <w:t xml:space="preserve"> Las solicitudes de acceso a la información y las respuestas que se les dé, incluyendo, en su caso, </w:t>
      </w:r>
      <w:r>
        <w:rPr>
          <w:rFonts w:ascii="Palatino Linotype" w:eastAsia="Palatino Linotype" w:hAnsi="Palatino Linotype" w:cs="Palatino Linotype"/>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Pr>
          <w:rFonts w:ascii="Palatino Linotype" w:eastAsia="Palatino Linotype" w:hAnsi="Palatino Linotype" w:cs="Palatino Linotype"/>
          <w:i/>
          <w:sz w:val="22"/>
          <w:szCs w:val="22"/>
        </w:rPr>
        <w:t>, siempre y cuando la resolución de referencia se someta a un proceso de disociación, es decir, no haga identificable al titular de tales datos personales.”</w:t>
      </w:r>
    </w:p>
    <w:p w14:paraId="2B6D21B2" w14:textId="77777777" w:rsidR="000D4FC2" w:rsidRDefault="000D4FC2" w:rsidP="000D4FC2">
      <w:pPr>
        <w:ind w:right="899" w:firstLine="7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14B26922" w14:textId="77777777" w:rsidR="000D4FC2" w:rsidRDefault="000D4FC2" w:rsidP="000D4FC2">
      <w:pPr>
        <w:ind w:right="899" w:firstLine="708"/>
        <w:jc w:val="both"/>
        <w:rPr>
          <w:rFonts w:ascii="Palatino Linotype" w:eastAsia="Palatino Linotype" w:hAnsi="Palatino Linotype" w:cs="Palatino Linotype"/>
        </w:rPr>
      </w:pPr>
    </w:p>
    <w:p w14:paraId="1B77EB0F" w14:textId="77777777" w:rsidR="000D4FC2" w:rsidRDefault="000D4FC2" w:rsidP="000D4FC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28170A5" w14:textId="77777777" w:rsidR="000D4FC2" w:rsidRDefault="000D4FC2" w:rsidP="000D4FC2">
      <w:pPr>
        <w:jc w:val="both"/>
        <w:rPr>
          <w:rFonts w:ascii="Palatino Linotype" w:eastAsia="Palatino Linotype" w:hAnsi="Palatino Linotype" w:cs="Palatino Linotype"/>
        </w:rPr>
      </w:pPr>
    </w:p>
    <w:p w14:paraId="1ACB4DC0" w14:textId="77777777" w:rsidR="000D4FC2" w:rsidRDefault="000D4FC2" w:rsidP="000D4F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22.</w:t>
      </w:r>
      <w:r>
        <w:rPr>
          <w:rFonts w:ascii="Palatino Linotype" w:eastAsia="Palatino Linotype" w:hAnsi="Palatino Linotype" w:cs="Palatino Linotype"/>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4727022" w14:textId="77777777" w:rsidR="000D4FC2" w:rsidRDefault="000D4FC2" w:rsidP="000D4F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38.</w:t>
      </w:r>
      <w:r>
        <w:rPr>
          <w:rFonts w:ascii="Palatino Linotype" w:eastAsia="Palatino Linotype" w:hAnsi="Palatino Linotype" w:cs="Palatino Linotype"/>
          <w:i/>
          <w:sz w:val="22"/>
          <w:szCs w:val="22"/>
        </w:rPr>
        <w:t xml:space="preserve"> Con independencia del tipo de sistema y base de datos en el que se encuentren los datos personales o el tipo de tratamiento que se efectúe, el responsable </w:t>
      </w:r>
      <w:r>
        <w:rPr>
          <w:rFonts w:ascii="Palatino Linotype" w:eastAsia="Palatino Linotype" w:hAnsi="Palatino Linotype" w:cs="Palatino Linotype"/>
          <w:i/>
          <w:sz w:val="22"/>
          <w:szCs w:val="22"/>
        </w:rPr>
        <w:lastRenderedPageBreak/>
        <w:t>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w:t>
      </w:r>
    </w:p>
    <w:p w14:paraId="3544705D" w14:textId="77777777" w:rsidR="000D4FC2" w:rsidRDefault="000D4FC2" w:rsidP="000D4FC2">
      <w:pPr>
        <w:ind w:left="851" w:right="850"/>
        <w:jc w:val="both"/>
        <w:rPr>
          <w:rFonts w:ascii="Palatino Linotype" w:eastAsia="Palatino Linotype" w:hAnsi="Palatino Linotype" w:cs="Palatino Linotype"/>
          <w:i/>
          <w:sz w:val="22"/>
          <w:szCs w:val="22"/>
        </w:rPr>
      </w:pPr>
    </w:p>
    <w:p w14:paraId="1D97797A" w14:textId="77777777" w:rsidR="000D4FC2" w:rsidRDefault="000D4FC2" w:rsidP="000D4FC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71C010E" w14:textId="77777777" w:rsidR="000D4FC2" w:rsidRDefault="000D4FC2" w:rsidP="000D4FC2">
      <w:pPr>
        <w:spacing w:line="360" w:lineRule="auto"/>
        <w:jc w:val="both"/>
        <w:rPr>
          <w:rFonts w:ascii="Palatino Linotype" w:eastAsia="Palatino Linotype" w:hAnsi="Palatino Linotype" w:cs="Palatino Linotype"/>
        </w:rPr>
      </w:pPr>
    </w:p>
    <w:p w14:paraId="686157B7" w14:textId="77777777" w:rsidR="000D4FC2" w:rsidRDefault="000D4FC2" w:rsidP="000D4FC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por lo que, todo dato personal susceptible de clasificación debe ser protegido.</w:t>
      </w:r>
    </w:p>
    <w:p w14:paraId="796EFB51" w14:textId="77777777" w:rsidR="000D4FC2" w:rsidRDefault="000D4FC2" w:rsidP="000D4FC2">
      <w:pPr>
        <w:spacing w:line="360" w:lineRule="auto"/>
        <w:jc w:val="both"/>
        <w:rPr>
          <w:rFonts w:ascii="Palatino Linotype" w:eastAsia="Palatino Linotype" w:hAnsi="Palatino Linotype" w:cs="Palatino Linotype"/>
        </w:rPr>
      </w:pPr>
    </w:p>
    <w:p w14:paraId="31AC4B96" w14:textId="77777777" w:rsidR="000D4FC2" w:rsidRDefault="000D4FC2" w:rsidP="000D4FC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9DC8864" w14:textId="77777777" w:rsidR="000D4FC2" w:rsidRDefault="000D4FC2" w:rsidP="000D4FC2">
      <w:pPr>
        <w:spacing w:line="360" w:lineRule="auto"/>
        <w:jc w:val="both"/>
        <w:rPr>
          <w:rFonts w:ascii="Palatino Linotype" w:eastAsia="Palatino Linotype" w:hAnsi="Palatino Linotype" w:cs="Palatino Linotype"/>
        </w:rPr>
      </w:pPr>
    </w:p>
    <w:p w14:paraId="5C69486E" w14:textId="77777777" w:rsidR="000D4FC2" w:rsidRDefault="000D4FC2" w:rsidP="000D4FC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E0C9793" w14:textId="77777777" w:rsidR="000D4FC2" w:rsidRDefault="000D4FC2" w:rsidP="000D4FC2">
      <w:pPr>
        <w:jc w:val="both"/>
        <w:rPr>
          <w:rFonts w:ascii="Palatino Linotype" w:eastAsia="Palatino Linotype" w:hAnsi="Palatino Linotype" w:cs="Palatino Linotype"/>
        </w:rPr>
      </w:pPr>
    </w:p>
    <w:p w14:paraId="541FC6A8" w14:textId="77777777" w:rsidR="000D4FC2" w:rsidRDefault="000D4FC2" w:rsidP="000D4F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49. </w:t>
      </w:r>
      <w:r>
        <w:rPr>
          <w:rFonts w:ascii="Palatino Linotype" w:eastAsia="Palatino Linotype" w:hAnsi="Palatino Linotype" w:cs="Palatino Linotype"/>
          <w:i/>
          <w:sz w:val="22"/>
          <w:szCs w:val="22"/>
        </w:rPr>
        <w:t>Los Comités de Transparencia tendrán las siguientes atribuciones:</w:t>
      </w:r>
    </w:p>
    <w:p w14:paraId="6214F638" w14:textId="77777777" w:rsidR="000D4FC2" w:rsidRDefault="000D4FC2" w:rsidP="000D4F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Aprobar, modificar o revocar la clasificación de la información;</w:t>
      </w:r>
    </w:p>
    <w:p w14:paraId="59369E5B" w14:textId="77777777" w:rsidR="000D4FC2" w:rsidRDefault="000D4FC2" w:rsidP="000D4F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La clasificación de la información se llevará a cabo en el momento en que:</w:t>
      </w:r>
    </w:p>
    <w:p w14:paraId="1F65E4FF" w14:textId="77777777" w:rsidR="000D4FC2" w:rsidRDefault="000D4FC2" w:rsidP="000D4F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14:paraId="230EDF9C" w14:textId="77777777" w:rsidR="000D4FC2" w:rsidRDefault="000D4FC2" w:rsidP="000D4F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0CA51667" w14:textId="77777777" w:rsidR="000D4FC2" w:rsidRDefault="000D4FC2" w:rsidP="000D4FC2">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III. Se generen versiones públicas para dar cumplimiento a las obligaciones de transparencia previstas en esta Ley.</w:t>
      </w:r>
      <w:r>
        <w:rPr>
          <w:rFonts w:ascii="Palatino Linotype" w:eastAsia="Palatino Linotype" w:hAnsi="Palatino Linotype" w:cs="Palatino Linotype"/>
          <w:b/>
          <w:i/>
          <w:sz w:val="22"/>
          <w:szCs w:val="22"/>
        </w:rPr>
        <w:t>”</w:t>
      </w:r>
    </w:p>
    <w:p w14:paraId="34591FC5" w14:textId="77777777" w:rsidR="000D4FC2" w:rsidRDefault="000D4FC2" w:rsidP="000D4F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14:paraId="5A24A4CD" w14:textId="77777777" w:rsidR="000D4FC2" w:rsidRDefault="000D4FC2" w:rsidP="000D4F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AD33D50" w14:textId="77777777" w:rsidR="000D4FC2" w:rsidRDefault="000D4FC2" w:rsidP="000D4F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E41509" w14:textId="77777777" w:rsidR="000D4FC2" w:rsidRDefault="000D4FC2" w:rsidP="000D4F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D07AE1E" w14:textId="77777777" w:rsidR="000D4FC2" w:rsidRDefault="000D4FC2" w:rsidP="000D4F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AAFA96A" w14:textId="77777777" w:rsidR="000D4FC2" w:rsidRDefault="000D4FC2" w:rsidP="000D4F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0030C4C" w14:textId="77777777" w:rsidR="000D4FC2" w:rsidRDefault="000D4FC2" w:rsidP="000D4F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5FFB6958" w14:textId="77777777" w:rsidR="000D4FC2" w:rsidRDefault="000D4FC2" w:rsidP="000D4F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14:paraId="4B05357A" w14:textId="77777777" w:rsidR="000D4FC2" w:rsidRDefault="000D4FC2" w:rsidP="000D4F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14:paraId="21E1615D" w14:textId="77777777" w:rsidR="000D4FC2" w:rsidRDefault="000D4FC2" w:rsidP="000D4F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5E60F0AB" w14:textId="77777777" w:rsidR="000D4FC2" w:rsidRDefault="000D4FC2" w:rsidP="000D4F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7FDBFB0" w14:textId="77777777" w:rsidR="000D4FC2" w:rsidRDefault="000D4FC2" w:rsidP="000D4F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6CAFAE88" w14:textId="77777777" w:rsidR="000D4FC2" w:rsidRDefault="000D4FC2" w:rsidP="000D4F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AC79151" w14:textId="77777777" w:rsidR="000D4FC2" w:rsidRDefault="000D4FC2" w:rsidP="000D4F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51E9848" w14:textId="77777777" w:rsidR="000D4FC2" w:rsidRDefault="000D4FC2" w:rsidP="000D4F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41C4E36A" w14:textId="77777777" w:rsidR="000D4FC2" w:rsidRDefault="000D4FC2" w:rsidP="000D4F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9552A82" w14:textId="77777777" w:rsidR="000D4FC2" w:rsidRDefault="000D4FC2" w:rsidP="000D4F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134C7E44" w14:textId="77777777" w:rsidR="000D4FC2" w:rsidRDefault="000D4FC2" w:rsidP="000D4F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w:t>
      </w:r>
      <w:r>
        <w:rPr>
          <w:rFonts w:ascii="Palatino Linotype" w:eastAsia="Palatino Linotype" w:hAnsi="Palatino Linotype" w:cs="Palatino Linotype"/>
          <w:i/>
          <w:sz w:val="22"/>
          <w:szCs w:val="22"/>
        </w:rPr>
        <w:lastRenderedPageBreak/>
        <w:t>pública fundando y motivando la clasificación de las partes o secciones que se testen, siguiendo los procedimientos establecidos en el Capítulo IX de los presentes lineamientos.</w:t>
      </w:r>
    </w:p>
    <w:p w14:paraId="7894C3A7" w14:textId="77777777" w:rsidR="000D4FC2" w:rsidRDefault="000D4FC2" w:rsidP="000D4F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E22CC69" w14:textId="77777777" w:rsidR="000D4FC2" w:rsidRDefault="000D4FC2" w:rsidP="000D4F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808C3F8" w14:textId="77777777" w:rsidR="000D4FC2" w:rsidRDefault="000D4FC2" w:rsidP="000D4FC2">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Pr>
          <w:rFonts w:ascii="Palatino Linotype" w:eastAsia="Palatino Linotype" w:hAnsi="Palatino Linotype" w:cs="Palatino Linotype"/>
          <w:b/>
          <w:i/>
          <w:sz w:val="22"/>
          <w:szCs w:val="22"/>
        </w:rPr>
        <w:t>”</w:t>
      </w:r>
    </w:p>
    <w:p w14:paraId="2352C342" w14:textId="77777777" w:rsidR="000D4FC2" w:rsidRDefault="000D4FC2" w:rsidP="000D4FC2">
      <w:pPr>
        <w:ind w:left="851" w:right="899"/>
        <w:jc w:val="both"/>
        <w:rPr>
          <w:rFonts w:ascii="Palatino Linotype" w:eastAsia="Palatino Linotype" w:hAnsi="Palatino Linotype" w:cs="Palatino Linotype"/>
          <w:b/>
          <w:i/>
        </w:rPr>
      </w:pPr>
    </w:p>
    <w:p w14:paraId="39197D5D" w14:textId="77777777" w:rsidR="000D4FC2" w:rsidRDefault="000D4FC2" w:rsidP="000D4FC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1EB3014" w14:textId="77777777" w:rsidR="000D4FC2" w:rsidRDefault="000D4FC2" w:rsidP="000D4FC2">
      <w:pPr>
        <w:spacing w:line="360" w:lineRule="auto"/>
        <w:ind w:right="-93"/>
        <w:jc w:val="both"/>
        <w:rPr>
          <w:rFonts w:ascii="Palatino Linotype" w:eastAsia="Palatino Linotype" w:hAnsi="Palatino Linotype" w:cs="Palatino Linotype"/>
        </w:rPr>
      </w:pPr>
    </w:p>
    <w:p w14:paraId="56A03A31" w14:textId="77777777" w:rsidR="000D4FC2" w:rsidRDefault="000D4FC2" w:rsidP="000D4FC2">
      <w:pPr>
        <w:spacing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se destaca que la versión pública que elabore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cumplir con las formalidades exigidas en la Ley, por lo que para tal efecto emitirá el </w:t>
      </w:r>
      <w:r>
        <w:rPr>
          <w:rFonts w:ascii="Palatino Linotype" w:eastAsia="Palatino Linotype" w:hAnsi="Palatino Linotype" w:cs="Palatino Linotype"/>
          <w:b/>
        </w:rPr>
        <w:t>Acuerdo del Comité de Transparencia</w:t>
      </w:r>
      <w:r>
        <w:rPr>
          <w:rFonts w:ascii="Palatino Linotype" w:eastAsia="Palatino Linotype" w:hAnsi="Palatino Linotype" w:cs="Palatino Linotype"/>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una versión pública, sino más bien una documentación ilegible, incompleta o tachada; pues no señalar las razones por las que </w:t>
      </w:r>
      <w:r>
        <w:rPr>
          <w:rFonts w:ascii="Palatino Linotype" w:eastAsia="Palatino Linotype" w:hAnsi="Palatino Linotype" w:cs="Palatino Linotype"/>
        </w:rPr>
        <w:lastRenderedPageBreak/>
        <w:t>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BE55C37" w14:textId="77777777" w:rsidR="000D4FC2" w:rsidRDefault="000D4FC2" w:rsidP="000D4FC2">
      <w:pPr>
        <w:spacing w:line="360" w:lineRule="auto"/>
        <w:jc w:val="both"/>
        <w:rPr>
          <w:rFonts w:ascii="Palatino Linotype" w:eastAsia="Palatino Linotype" w:hAnsi="Palatino Linotype" w:cs="Palatino Linotype"/>
        </w:rPr>
      </w:pPr>
    </w:p>
    <w:p w14:paraId="090F91D6" w14:textId="5D8E7CC3" w:rsidR="000D4FC2" w:rsidRDefault="000D4FC2" w:rsidP="000D4FC2">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Debido a lo anteriormente expuesto, este Instituto estima que las razones o motivos de inconformidad hechos valer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devienen </w:t>
      </w:r>
      <w:r>
        <w:rPr>
          <w:rFonts w:ascii="Palatino Linotype" w:eastAsia="Palatino Linotype" w:hAnsi="Palatino Linotype" w:cs="Palatino Linotype"/>
          <w:b/>
          <w:color w:val="000000"/>
        </w:rPr>
        <w:t>fundadas</w:t>
      </w:r>
      <w:r>
        <w:rPr>
          <w:rFonts w:ascii="Palatino Linotype" w:eastAsia="Palatino Linotype" w:hAnsi="Palatino Linotype" w:cs="Palatino Linotype"/>
          <w:color w:val="000000"/>
        </w:rPr>
        <w:t xml:space="preserve"> y suficientes para </w:t>
      </w:r>
      <w:r w:rsidR="00B357B3">
        <w:rPr>
          <w:rFonts w:ascii="Palatino Linotype" w:eastAsia="Palatino Linotype" w:hAnsi="Palatino Linotype" w:cs="Palatino Linotype"/>
          <w:b/>
          <w:color w:val="000000"/>
        </w:rPr>
        <w:t>REVOCAR</w:t>
      </w:r>
      <w:r>
        <w:rPr>
          <w:rFonts w:ascii="Palatino Linotype" w:eastAsia="Palatino Linotype" w:hAnsi="Palatino Linotype" w:cs="Palatino Linotype"/>
          <w:color w:val="000000"/>
        </w:rPr>
        <w:t xml:space="preserve"> la respuesta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y ordenarle haga entrega de la información descrita en el presente Considerando.</w:t>
      </w:r>
    </w:p>
    <w:p w14:paraId="355A68C7" w14:textId="77777777" w:rsidR="000D4FC2" w:rsidRDefault="000D4FC2" w:rsidP="000D4FC2">
      <w:pPr>
        <w:spacing w:line="360" w:lineRule="auto"/>
        <w:jc w:val="both"/>
        <w:rPr>
          <w:rFonts w:ascii="Palatino Linotype" w:eastAsia="Palatino Linotype" w:hAnsi="Palatino Linotype" w:cs="Palatino Linotype"/>
          <w:color w:val="000000"/>
        </w:rPr>
      </w:pPr>
    </w:p>
    <w:p w14:paraId="6872704F" w14:textId="77777777" w:rsidR="000D4FC2" w:rsidRDefault="000D4FC2" w:rsidP="000D4FC2">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094B749F" w14:textId="77777777" w:rsidR="000D4FC2" w:rsidRDefault="000D4FC2" w:rsidP="000D4FC2">
      <w:pPr>
        <w:widowControl w:val="0"/>
        <w:jc w:val="both"/>
        <w:rPr>
          <w:rFonts w:ascii="Palatino Linotype" w:eastAsia="Palatino Linotype" w:hAnsi="Palatino Linotype" w:cs="Palatino Linotype"/>
          <w:color w:val="000000"/>
        </w:rPr>
      </w:pPr>
    </w:p>
    <w:p w14:paraId="2EC5BD26" w14:textId="77777777" w:rsidR="000D4FC2" w:rsidRDefault="000D4FC2" w:rsidP="000D4FC2">
      <w:pPr>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R E S U E L V E</w:t>
      </w:r>
    </w:p>
    <w:p w14:paraId="72F615EC" w14:textId="77777777" w:rsidR="000D4FC2" w:rsidRDefault="000D4FC2" w:rsidP="000D4FC2">
      <w:pPr>
        <w:jc w:val="center"/>
        <w:rPr>
          <w:rFonts w:ascii="Palatino Linotype" w:eastAsia="Palatino Linotype" w:hAnsi="Palatino Linotype" w:cs="Palatino Linotype"/>
          <w:b/>
          <w:color w:val="000000"/>
          <w:sz w:val="28"/>
          <w:szCs w:val="28"/>
        </w:rPr>
      </w:pPr>
    </w:p>
    <w:p w14:paraId="65B3E4A3" w14:textId="77777777" w:rsidR="000D4FC2" w:rsidRDefault="000D4FC2" w:rsidP="000D4FC2">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PRIMERO</w:t>
      </w:r>
      <w:r>
        <w:rPr>
          <w:rFonts w:ascii="Palatino Linotype" w:eastAsia="Palatino Linotype" w:hAnsi="Palatino Linotype" w:cs="Palatino Linotype"/>
          <w:color w:val="000000"/>
          <w:sz w:val="28"/>
          <w:szCs w:val="28"/>
        </w:rPr>
        <w:t>.</w:t>
      </w:r>
      <w:r>
        <w:rPr>
          <w:rFonts w:ascii="Palatino Linotype" w:eastAsia="Palatino Linotype" w:hAnsi="Palatino Linotype" w:cs="Palatino Linotype"/>
          <w:color w:val="000000"/>
        </w:rPr>
        <w:t xml:space="preserve"> Resultan </w:t>
      </w:r>
      <w:r>
        <w:rPr>
          <w:rFonts w:ascii="Palatino Linotype" w:eastAsia="Palatino Linotype" w:hAnsi="Palatino Linotype" w:cs="Palatino Linotype"/>
          <w:b/>
          <w:color w:val="000000"/>
        </w:rPr>
        <w:t>fundadas</w:t>
      </w:r>
      <w:r>
        <w:rPr>
          <w:rFonts w:ascii="Palatino Linotype" w:eastAsia="Palatino Linotype" w:hAnsi="Palatino Linotype" w:cs="Palatino Linotype"/>
          <w:color w:val="000000"/>
        </w:rPr>
        <w:t xml:space="preserve"> las razones o motivos de inconformidad planteadas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en términos del Considerando </w:t>
      </w:r>
      <w:r>
        <w:rPr>
          <w:rFonts w:ascii="Palatino Linotype" w:eastAsia="Palatino Linotype" w:hAnsi="Palatino Linotype" w:cs="Palatino Linotype"/>
          <w:b/>
          <w:color w:val="000000"/>
        </w:rPr>
        <w:t>QUINTO</w:t>
      </w:r>
      <w:r>
        <w:rPr>
          <w:rFonts w:ascii="Palatino Linotype" w:eastAsia="Palatino Linotype" w:hAnsi="Palatino Linotype" w:cs="Palatino Linotype"/>
          <w:color w:val="000000"/>
        </w:rPr>
        <w:t xml:space="preserve"> de la presente resolución.</w:t>
      </w:r>
    </w:p>
    <w:p w14:paraId="41571C41" w14:textId="77777777" w:rsidR="000D4FC2" w:rsidRDefault="000D4FC2" w:rsidP="000D4FC2">
      <w:pPr>
        <w:spacing w:line="360" w:lineRule="auto"/>
        <w:jc w:val="both"/>
        <w:rPr>
          <w:rFonts w:ascii="Palatino Linotype" w:eastAsia="Palatino Linotype" w:hAnsi="Palatino Linotype" w:cs="Palatino Linotype"/>
          <w:color w:val="000000"/>
        </w:rPr>
      </w:pPr>
    </w:p>
    <w:p w14:paraId="45E3B7B0" w14:textId="645F5F67" w:rsidR="000D4FC2" w:rsidRDefault="000D4FC2" w:rsidP="000D4FC2">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lastRenderedPageBreak/>
        <w:t>SEGUNDO</w:t>
      </w:r>
      <w:r>
        <w:rPr>
          <w:rFonts w:ascii="Palatino Linotype" w:eastAsia="Palatino Linotype" w:hAnsi="Palatino Linotype" w:cs="Palatino Linotype"/>
          <w:color w:val="000000"/>
          <w:sz w:val="28"/>
          <w:szCs w:val="28"/>
        </w:rPr>
        <w:t>.</w:t>
      </w:r>
      <w:r>
        <w:rPr>
          <w:rFonts w:ascii="Palatino Linotype" w:eastAsia="Palatino Linotype" w:hAnsi="Palatino Linotype" w:cs="Palatino Linotype"/>
          <w:color w:val="000000"/>
        </w:rPr>
        <w:t xml:space="preserve"> </w:t>
      </w:r>
      <w:r w:rsidRPr="007C2014">
        <w:rPr>
          <w:rFonts w:ascii="Palatino Linotype" w:eastAsia="Palatino Linotype" w:hAnsi="Palatino Linotype" w:cs="Palatino Linotype"/>
          <w:color w:val="000000"/>
        </w:rPr>
        <w:t xml:space="preserve">Se </w:t>
      </w:r>
      <w:r w:rsidR="00B357B3" w:rsidRPr="007C2014">
        <w:rPr>
          <w:rFonts w:ascii="Palatino Linotype" w:eastAsia="Palatino Linotype" w:hAnsi="Palatino Linotype" w:cs="Palatino Linotype"/>
          <w:b/>
          <w:color w:val="000000"/>
        </w:rPr>
        <w:t>REVOCA</w:t>
      </w:r>
      <w:r w:rsidRPr="007C2014">
        <w:rPr>
          <w:rFonts w:ascii="Palatino Linotype" w:eastAsia="Palatino Linotype" w:hAnsi="Palatino Linotype" w:cs="Palatino Linotype"/>
          <w:b/>
          <w:color w:val="000000"/>
        </w:rPr>
        <w:t xml:space="preserve"> </w:t>
      </w:r>
      <w:r w:rsidRPr="007C2014">
        <w:rPr>
          <w:rFonts w:ascii="Palatino Linotype" w:eastAsia="Palatino Linotype" w:hAnsi="Palatino Linotype" w:cs="Palatino Linotype"/>
          <w:color w:val="000000"/>
        </w:rPr>
        <w:t>la respuesta</w:t>
      </w:r>
      <w:r>
        <w:rPr>
          <w:rFonts w:ascii="Palatino Linotype" w:eastAsia="Palatino Linotype" w:hAnsi="Palatino Linotype" w:cs="Palatino Linotype"/>
          <w:color w:val="000000"/>
        </w:rPr>
        <w:t xml:space="preserve"> proporcionada por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highlight w:val="white"/>
        </w:rPr>
        <w:t xml:space="preserve">que generó el Recurso de Revisión </w:t>
      </w:r>
      <w:r w:rsidR="002E07E3">
        <w:rPr>
          <w:rFonts w:ascii="Palatino Linotype" w:eastAsia="Palatino Linotype" w:hAnsi="Palatino Linotype" w:cs="Palatino Linotype"/>
          <w:b/>
          <w:color w:val="000000"/>
        </w:rPr>
        <w:t>06832</w:t>
      </w:r>
      <w:r>
        <w:rPr>
          <w:rFonts w:ascii="Palatino Linotype" w:eastAsia="Palatino Linotype" w:hAnsi="Palatino Linotype" w:cs="Palatino Linotype"/>
          <w:b/>
          <w:color w:val="000000"/>
        </w:rPr>
        <w:t xml:space="preserve">/INFOEM/IP/RR/2022, </w:t>
      </w:r>
      <w:r>
        <w:rPr>
          <w:rFonts w:ascii="Palatino Linotype" w:eastAsia="Palatino Linotype" w:hAnsi="Palatino Linotype" w:cs="Palatino Linotype"/>
          <w:color w:val="000000"/>
        </w:rPr>
        <w:t>en términos del considerando</w:t>
      </w:r>
      <w:r>
        <w:rPr>
          <w:rFonts w:ascii="Palatino Linotype" w:eastAsia="Palatino Linotype" w:hAnsi="Palatino Linotype" w:cs="Palatino Linotype"/>
          <w:b/>
          <w:color w:val="000000"/>
        </w:rPr>
        <w:t xml:space="preserve"> QUINTO </w:t>
      </w:r>
      <w:r>
        <w:rPr>
          <w:rFonts w:ascii="Palatino Linotype" w:eastAsia="Palatino Linotype" w:hAnsi="Palatino Linotype" w:cs="Palatino Linotype"/>
          <w:color w:val="000000"/>
        </w:rPr>
        <w:t xml:space="preserve">de la presente resolución, se </w:t>
      </w:r>
      <w:r>
        <w:rPr>
          <w:rFonts w:ascii="Palatino Linotype" w:eastAsia="Palatino Linotype" w:hAnsi="Palatino Linotype" w:cs="Palatino Linotype"/>
          <w:b/>
          <w:color w:val="000000"/>
        </w:rPr>
        <w:t>ORDENA</w:t>
      </w:r>
      <w:r>
        <w:rPr>
          <w:rFonts w:ascii="Palatino Linotype" w:eastAsia="Palatino Linotype" w:hAnsi="Palatino Linotype" w:cs="Palatino Linotype"/>
          <w:color w:val="000000"/>
        </w:rPr>
        <w:t xml:space="preserve">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entregar al</w:t>
      </w:r>
      <w:r>
        <w:rPr>
          <w:rFonts w:ascii="Palatino Linotype" w:eastAsia="Palatino Linotype" w:hAnsi="Palatino Linotype" w:cs="Palatino Linotype"/>
          <w:b/>
          <w:color w:val="000000"/>
        </w:rPr>
        <w:t xml:space="preserve"> RECURRENTE, </w:t>
      </w:r>
      <w:r>
        <w:rPr>
          <w:rFonts w:ascii="Palatino Linotype" w:eastAsia="Palatino Linotype" w:hAnsi="Palatino Linotype" w:cs="Palatino Linotype"/>
          <w:color w:val="000000"/>
        </w:rPr>
        <w:t xml:space="preserve">a través del Sistema de Acceso a la Información Mexiquense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en </w:t>
      </w:r>
      <w:r>
        <w:rPr>
          <w:rFonts w:ascii="Palatino Linotype" w:eastAsia="Palatino Linotype" w:hAnsi="Palatino Linotype" w:cs="Palatino Linotype"/>
          <w:b/>
          <w:color w:val="000000"/>
        </w:rPr>
        <w:t xml:space="preserve">versión pública </w:t>
      </w:r>
      <w:r>
        <w:rPr>
          <w:rFonts w:ascii="Palatino Linotype" w:eastAsia="Palatino Linotype" w:hAnsi="Palatino Linotype" w:cs="Palatino Linotype"/>
          <w:color w:val="000000"/>
        </w:rPr>
        <w:t>lo</w:t>
      </w:r>
      <w:r w:rsidR="00DB3770">
        <w:rPr>
          <w:rFonts w:ascii="Palatino Linotype" w:eastAsia="Palatino Linotype" w:hAnsi="Palatino Linotype" w:cs="Palatino Linotype"/>
          <w:color w:val="000000"/>
        </w:rPr>
        <w:t>s documentos en donde conste lo</w:t>
      </w:r>
      <w:r>
        <w:rPr>
          <w:rFonts w:ascii="Palatino Linotype" w:eastAsia="Palatino Linotype" w:hAnsi="Palatino Linotype" w:cs="Palatino Linotype"/>
          <w:color w:val="000000"/>
        </w:rPr>
        <w:t xml:space="preserve"> siguiente:</w:t>
      </w:r>
      <w:r>
        <w:rPr>
          <w:rFonts w:ascii="Palatino Linotype" w:eastAsia="Palatino Linotype" w:hAnsi="Palatino Linotype" w:cs="Palatino Linotype"/>
          <w:b/>
          <w:color w:val="000000"/>
        </w:rPr>
        <w:t xml:space="preserve"> </w:t>
      </w:r>
    </w:p>
    <w:p w14:paraId="4C0ABF1E" w14:textId="77777777" w:rsidR="000D4FC2" w:rsidRDefault="000D4FC2" w:rsidP="000D4FC2">
      <w:pPr>
        <w:spacing w:line="276" w:lineRule="auto"/>
        <w:jc w:val="both"/>
        <w:rPr>
          <w:rFonts w:ascii="Palatino Linotype" w:eastAsia="Palatino Linotype" w:hAnsi="Palatino Linotype" w:cs="Palatino Linotype"/>
          <w:color w:val="000000"/>
        </w:rPr>
      </w:pPr>
    </w:p>
    <w:p w14:paraId="2E653CF1" w14:textId="622DEA77" w:rsidR="002E07E3" w:rsidRPr="000F6975" w:rsidRDefault="000D4FC2" w:rsidP="000F6975">
      <w:pPr>
        <w:pStyle w:val="Prrafodelista"/>
        <w:spacing w:before="240" w:after="240" w:line="276" w:lineRule="auto"/>
        <w:ind w:left="928" w:right="899"/>
        <w:contextualSpacing/>
        <w:jc w:val="both"/>
        <w:rPr>
          <w:rFonts w:ascii="Palatino Linotype" w:hAnsi="Palatino Linotype"/>
          <w:i/>
          <w:iCs/>
          <w:color w:val="000000"/>
        </w:rPr>
      </w:pPr>
      <w:r>
        <w:rPr>
          <w:rFonts w:ascii="Palatino Linotype" w:eastAsia="Palatino Linotype" w:hAnsi="Palatino Linotype" w:cs="Palatino Linotype"/>
          <w:i/>
          <w:sz w:val="22"/>
          <w:szCs w:val="22"/>
        </w:rPr>
        <w:t xml:space="preserve">“a) </w:t>
      </w:r>
      <w:r w:rsidR="002E07E3" w:rsidRPr="000F6975">
        <w:rPr>
          <w:rFonts w:ascii="Palatino Linotype" w:hAnsi="Palatino Linotype" w:cs="Arial"/>
          <w:i/>
          <w:lang w:eastAsia="es-MX"/>
        </w:rPr>
        <w:t>La nómina</w:t>
      </w:r>
      <w:r w:rsidR="00DB3770">
        <w:rPr>
          <w:rFonts w:ascii="Palatino Linotype" w:hAnsi="Palatino Linotype" w:cs="Arial"/>
          <w:i/>
          <w:lang w:eastAsia="es-MX"/>
        </w:rPr>
        <w:t xml:space="preserve"> de</w:t>
      </w:r>
      <w:r w:rsidR="002E07E3" w:rsidRPr="000F6975">
        <w:rPr>
          <w:rFonts w:ascii="Palatino Linotype" w:hAnsi="Palatino Linotype" w:cs="Arial"/>
          <w:i/>
          <w:lang w:eastAsia="es-MX"/>
        </w:rPr>
        <w:t xml:space="preserve"> todos los servidores públicos, correspondientes a la quincena del treinta y uno de marzo de dos mil veintidós.</w:t>
      </w:r>
    </w:p>
    <w:p w14:paraId="3AE20F16" w14:textId="77777777" w:rsidR="000D4FC2" w:rsidRPr="000F6975" w:rsidRDefault="000D4FC2" w:rsidP="000F6975">
      <w:pPr>
        <w:widowControl w:val="0"/>
        <w:pBdr>
          <w:top w:val="nil"/>
          <w:left w:val="nil"/>
          <w:bottom w:val="nil"/>
          <w:right w:val="nil"/>
          <w:between w:val="nil"/>
        </w:pBdr>
        <w:spacing w:line="276" w:lineRule="auto"/>
        <w:ind w:left="928" w:right="899"/>
        <w:jc w:val="both"/>
        <w:rPr>
          <w:rFonts w:ascii="Palatino Linotype" w:eastAsia="Palatino Linotype" w:hAnsi="Palatino Linotype" w:cs="Palatino Linotype"/>
          <w:color w:val="000000"/>
        </w:rPr>
      </w:pPr>
    </w:p>
    <w:p w14:paraId="0D698654" w14:textId="77777777" w:rsidR="000D4FC2" w:rsidRPr="000F6975" w:rsidRDefault="000D4FC2" w:rsidP="000F6975">
      <w:pPr>
        <w:spacing w:line="276" w:lineRule="auto"/>
        <w:ind w:left="928" w:right="899"/>
        <w:jc w:val="both"/>
        <w:rPr>
          <w:rFonts w:ascii="Palatino Linotype" w:eastAsia="Palatino Linotype" w:hAnsi="Palatino Linotype" w:cs="Palatino Linotype"/>
          <w:i/>
        </w:rPr>
      </w:pPr>
      <w:r w:rsidRPr="000F6975">
        <w:rPr>
          <w:rFonts w:ascii="Palatino Linotype" w:eastAsia="Palatino Linotype" w:hAnsi="Palatino Linotype" w:cs="Palatino Linotype"/>
          <w:i/>
          <w:color w:val="000000"/>
        </w:rPr>
        <w:t>Debiendo</w:t>
      </w:r>
      <w:r w:rsidRPr="000F6975">
        <w:rPr>
          <w:rFonts w:ascii="Palatino Linotype" w:eastAsia="Palatino Linotype" w:hAnsi="Palatino Linotype" w:cs="Palatino Linotype"/>
          <w:i/>
        </w:rPr>
        <w:t xml:space="preserve"> notificar al </w:t>
      </w:r>
      <w:r w:rsidRPr="000F6975">
        <w:rPr>
          <w:rFonts w:ascii="Palatino Linotype" w:eastAsia="Palatino Linotype" w:hAnsi="Palatino Linotype" w:cs="Palatino Linotype"/>
          <w:b/>
          <w:i/>
        </w:rPr>
        <w:t>RECURRENTE</w:t>
      </w:r>
      <w:r w:rsidRPr="000F6975">
        <w:rPr>
          <w:rFonts w:ascii="Palatino Linotype" w:eastAsia="Palatino Linotype" w:hAnsi="Palatino Linotype" w:cs="Palatino Linotype"/>
          <w:i/>
        </w:rPr>
        <w:t xml:space="preserve"> el Acuerdo de Clasificación de la información que emita el Comité de Transparencia con motivo de la versión pública. </w:t>
      </w:r>
    </w:p>
    <w:p w14:paraId="2452F4FF" w14:textId="77777777" w:rsidR="000D4FC2" w:rsidRDefault="000D4FC2" w:rsidP="000D4FC2">
      <w:pPr>
        <w:spacing w:line="276" w:lineRule="auto"/>
        <w:ind w:left="851" w:right="899"/>
        <w:jc w:val="both"/>
        <w:rPr>
          <w:rFonts w:ascii="Palatino Linotype" w:eastAsia="Palatino Linotype" w:hAnsi="Palatino Linotype" w:cs="Palatino Linotype"/>
          <w:i/>
          <w:sz w:val="22"/>
          <w:szCs w:val="22"/>
        </w:rPr>
      </w:pPr>
    </w:p>
    <w:p w14:paraId="62F51DAB" w14:textId="77777777" w:rsidR="002E07E3" w:rsidRDefault="002E07E3" w:rsidP="000D4FC2">
      <w:pPr>
        <w:tabs>
          <w:tab w:val="left" w:pos="709"/>
        </w:tabs>
        <w:spacing w:line="360" w:lineRule="auto"/>
        <w:ind w:right="51"/>
        <w:jc w:val="both"/>
        <w:rPr>
          <w:rFonts w:ascii="Palatino Linotype" w:eastAsia="Palatino Linotype" w:hAnsi="Palatino Linotype" w:cs="Palatino Linotype"/>
          <w:b/>
          <w:color w:val="000000"/>
          <w:sz w:val="28"/>
          <w:szCs w:val="28"/>
          <w:highlight w:val="white"/>
        </w:rPr>
      </w:pPr>
    </w:p>
    <w:p w14:paraId="27F7FB74" w14:textId="77777777" w:rsidR="000D4FC2" w:rsidRDefault="000D4FC2" w:rsidP="000D4FC2">
      <w:pPr>
        <w:tabs>
          <w:tab w:val="left" w:pos="709"/>
        </w:tabs>
        <w:spacing w:line="360" w:lineRule="auto"/>
        <w:ind w:right="51"/>
        <w:jc w:val="both"/>
        <w:rPr>
          <w:rFonts w:ascii="Palatino Linotype" w:eastAsia="Palatino Linotype" w:hAnsi="Palatino Linotype" w:cs="Palatino Linotype"/>
          <w:color w:val="000000"/>
          <w:highlight w:val="white"/>
        </w:rPr>
      </w:pPr>
      <w:r>
        <w:rPr>
          <w:rFonts w:ascii="Palatino Linotype" w:eastAsia="Palatino Linotype" w:hAnsi="Palatino Linotype" w:cs="Palatino Linotype"/>
          <w:b/>
          <w:color w:val="000000"/>
          <w:sz w:val="28"/>
          <w:szCs w:val="28"/>
          <w:highlight w:val="white"/>
        </w:rPr>
        <w:t>TERCERO.</w:t>
      </w:r>
      <w:r>
        <w:rPr>
          <w:rFonts w:ascii="Palatino Linotype" w:eastAsia="Palatino Linotype" w:hAnsi="Palatino Linotype" w:cs="Palatino Linotype"/>
          <w:b/>
          <w:color w:val="000000"/>
          <w:highlight w:val="white"/>
        </w:rPr>
        <w:t> </w:t>
      </w:r>
      <w:r>
        <w:rPr>
          <w:rFonts w:ascii="Palatino Linotype" w:eastAsia="Palatino Linotype" w:hAnsi="Palatino Linotype" w:cs="Palatino Linotype"/>
          <w:b/>
          <w:color w:val="000000"/>
        </w:rPr>
        <w:t xml:space="preserve">Notifíquese </w:t>
      </w:r>
      <w:r>
        <w:rPr>
          <w:rFonts w:ascii="Palatino Linotype" w:eastAsia="Palatino Linotype" w:hAnsi="Palatino Linotype" w:cs="Palatino Linotype"/>
          <w:color w:val="000000"/>
        </w:rPr>
        <w:t xml:space="preserve">mediante Sistema de Acceso a la Información Mexiquense </w:t>
      </w:r>
      <w:r>
        <w:rPr>
          <w:rFonts w:ascii="Palatino Linotype" w:eastAsia="Palatino Linotype" w:hAnsi="Palatino Linotype" w:cs="Palatino Linotype"/>
          <w:color w:val="000000"/>
          <w:highlight w:val="white"/>
        </w:rPr>
        <w:t>al Titular de la Unidad de Transparencia del</w:t>
      </w:r>
      <w:r>
        <w:rPr>
          <w:rFonts w:ascii="Palatino Linotype" w:eastAsia="Palatino Linotype" w:hAnsi="Palatino Linotype" w:cs="Palatino Linotype"/>
          <w:b/>
          <w:color w:val="000000"/>
          <w:highlight w:val="white"/>
        </w:rPr>
        <w:t> SUJETO OBLIGADO</w:t>
      </w:r>
      <w:r>
        <w:rPr>
          <w:rFonts w:ascii="Palatino Linotype" w:eastAsia="Palatino Linotype" w:hAnsi="Palatino Linotype" w:cs="Palatino Linotype"/>
          <w:color w:val="000000"/>
          <w:highlight w:val="white"/>
        </w:rPr>
        <w:t xml:space="preserve">, para que conforme a los artículos 186, último párrafo y 189, párrafo segundo de la Ley de </w:t>
      </w:r>
      <w:r>
        <w:rPr>
          <w:rFonts w:ascii="Palatino Linotype" w:eastAsia="Palatino Linotype" w:hAnsi="Palatino Linotype" w:cs="Palatino Linotype"/>
          <w:color w:val="000000"/>
        </w:rPr>
        <w:t>Transparencia</w:t>
      </w:r>
      <w:r>
        <w:rPr>
          <w:rFonts w:ascii="Palatino Linotype" w:eastAsia="Palatino Linotype" w:hAnsi="Palatino Linotype" w:cs="Palatino Linotype"/>
          <w:color w:val="000000"/>
          <w:highlight w:val="white"/>
        </w:rPr>
        <w:t xml:space="preserve"> y Acceso a la Información Pública del Estado de México y Municipios, dé </w:t>
      </w:r>
      <w:r>
        <w:rPr>
          <w:rFonts w:ascii="Palatino Linotype" w:eastAsia="Palatino Linotype" w:hAnsi="Palatino Linotype" w:cs="Palatino Linotype"/>
          <w:color w:val="000000"/>
        </w:rPr>
        <w:t>cumplimiento</w:t>
      </w:r>
      <w:r>
        <w:rPr>
          <w:rFonts w:ascii="Palatino Linotype" w:eastAsia="Palatino Linotype" w:hAnsi="Palatino Linotype" w:cs="Palatino Linotype"/>
          <w:color w:val="000000"/>
          <w:highlight w:val="white"/>
        </w:rPr>
        <w:t xml:space="preserve"> a lo ordenado dentro del plazo de diez días hábiles, debiendo </w:t>
      </w:r>
      <w:r>
        <w:rPr>
          <w:rFonts w:ascii="Palatino Linotype" w:eastAsia="Palatino Linotype" w:hAnsi="Palatino Linotype" w:cs="Palatino Linotype"/>
          <w:color w:val="000000"/>
        </w:rPr>
        <w:t>informar</w:t>
      </w:r>
      <w:r>
        <w:rPr>
          <w:rFonts w:ascii="Palatino Linotype" w:eastAsia="Palatino Linotype" w:hAnsi="Palatino Linotype" w:cs="Palatino Linotype"/>
          <w:color w:val="000000"/>
          <w:highlight w:val="white"/>
        </w:rPr>
        <w:t xml:space="preserve"> a este Instituto en un plazo </w:t>
      </w:r>
      <w:r>
        <w:rPr>
          <w:rFonts w:ascii="Palatino Linotype" w:eastAsia="Palatino Linotype" w:hAnsi="Palatino Linotype" w:cs="Palatino Linotype"/>
          <w:color w:val="000000"/>
        </w:rPr>
        <w:t>de</w:t>
      </w:r>
      <w:r>
        <w:rPr>
          <w:rFonts w:ascii="Palatino Linotype" w:eastAsia="Palatino Linotype" w:hAnsi="Palatino Linotype" w:cs="Palatino Linotype"/>
          <w:color w:val="000000"/>
          <w:highlight w:val="white"/>
        </w:rPr>
        <w:t xml:space="preserve"> tres días hábiles siguientes sobre el cumplimiento dado a la presente resolución.</w:t>
      </w:r>
    </w:p>
    <w:p w14:paraId="6F76504D" w14:textId="77777777" w:rsidR="000D4FC2" w:rsidRDefault="000D4FC2" w:rsidP="000D4FC2">
      <w:pPr>
        <w:spacing w:line="360" w:lineRule="auto"/>
        <w:ind w:right="49"/>
        <w:jc w:val="both"/>
        <w:rPr>
          <w:rFonts w:ascii="Palatino Linotype" w:eastAsia="Palatino Linotype" w:hAnsi="Palatino Linotype" w:cs="Palatino Linotype"/>
          <w:b/>
          <w:color w:val="000000"/>
          <w:highlight w:val="white"/>
        </w:rPr>
      </w:pPr>
    </w:p>
    <w:p w14:paraId="28F39EE6" w14:textId="77777777" w:rsidR="000D4FC2" w:rsidRDefault="000D4FC2" w:rsidP="000D4FC2">
      <w:pPr>
        <w:tabs>
          <w:tab w:val="left" w:pos="709"/>
        </w:tabs>
        <w:spacing w:line="360" w:lineRule="auto"/>
        <w:ind w:right="51"/>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lastRenderedPageBreak/>
        <w:t>CUARTO.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Notifíquese</w:t>
      </w:r>
      <w:r>
        <w:rPr>
          <w:rFonts w:ascii="Palatino Linotype" w:eastAsia="Palatino Linotype" w:hAnsi="Palatino Linotype" w:cs="Palatino Linotype"/>
          <w:color w:val="000000"/>
        </w:rPr>
        <w:t xml:space="preserve"> al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la presente resolución vía Sistema de Acceso a la Información Mexiquense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14:paraId="25239A06" w14:textId="77777777" w:rsidR="000D4FC2" w:rsidRDefault="000D4FC2" w:rsidP="000D4FC2">
      <w:pPr>
        <w:widowControl w:val="0"/>
        <w:spacing w:line="360" w:lineRule="auto"/>
        <w:jc w:val="both"/>
        <w:rPr>
          <w:rFonts w:ascii="Palatino Linotype" w:eastAsia="Palatino Linotype" w:hAnsi="Palatino Linotype" w:cs="Palatino Linotype"/>
          <w:color w:val="000000"/>
        </w:rPr>
      </w:pPr>
    </w:p>
    <w:p w14:paraId="61D8A20F" w14:textId="77777777" w:rsidR="000D4FC2" w:rsidRDefault="000D4FC2" w:rsidP="000D4FC2">
      <w:pPr>
        <w:tabs>
          <w:tab w:val="left" w:pos="709"/>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QUINTO.</w:t>
      </w:r>
      <w:r>
        <w:rPr>
          <w:rFonts w:ascii="Palatino Linotype" w:eastAsia="Palatino Linotype" w:hAnsi="Palatino Linotype" w:cs="Palatino Linotype"/>
          <w:color w:val="000000"/>
        </w:rPr>
        <w:t xml:space="preserve"> Hágase del conocimiento al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que de conformidad con lo establecido en el artículo 196 de la Ley de Transparencia y Acceso a la Información Pública del Estado de México y Municipios, podrá impugnarla vía Juicio de Amparo en los términos de las leyes aplicables.</w:t>
      </w:r>
    </w:p>
    <w:p w14:paraId="4ECDF709" w14:textId="77777777" w:rsidR="000D4FC2" w:rsidRDefault="000D4FC2" w:rsidP="000D4FC2">
      <w:pPr>
        <w:tabs>
          <w:tab w:val="left" w:pos="709"/>
        </w:tabs>
        <w:spacing w:line="360" w:lineRule="auto"/>
        <w:ind w:right="51"/>
        <w:jc w:val="both"/>
        <w:rPr>
          <w:rFonts w:ascii="Palatino Linotype" w:eastAsia="Palatino Linotype" w:hAnsi="Palatino Linotype" w:cs="Palatino Linotype"/>
          <w:b/>
          <w:color w:val="000000"/>
          <w:sz w:val="28"/>
          <w:szCs w:val="28"/>
        </w:rPr>
      </w:pPr>
    </w:p>
    <w:p w14:paraId="4E8AE916" w14:textId="77777777" w:rsidR="000D4FC2" w:rsidRDefault="000D4FC2" w:rsidP="000D4FC2">
      <w:pPr>
        <w:tabs>
          <w:tab w:val="left" w:pos="709"/>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SEXTO.</w:t>
      </w:r>
      <w:r>
        <w:rPr>
          <w:rFonts w:ascii="Palatino Linotype" w:eastAsia="Palatino Linotype" w:hAnsi="Palatino Linotype" w:cs="Palatino Linotype"/>
          <w:color w:val="000000"/>
        </w:rPr>
        <w:t xml:space="preserve"> De conformidad con el artículo 198 de la Ley de Transparencia y Acceso a la Información Pública del Estado de México y Municipios, de considerarlo procedente,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de manera fundada y motivada, podrá solicitar una ampliación de plazo para el cumplimiento de la presente resolución.</w:t>
      </w:r>
    </w:p>
    <w:p w14:paraId="61F62EEE" w14:textId="77777777" w:rsidR="007C2014" w:rsidRDefault="007C2014" w:rsidP="000D4FC2">
      <w:pPr>
        <w:tabs>
          <w:tab w:val="left" w:pos="709"/>
        </w:tabs>
        <w:spacing w:line="360" w:lineRule="auto"/>
        <w:ind w:right="51"/>
        <w:jc w:val="both"/>
        <w:rPr>
          <w:rFonts w:ascii="Palatino Linotype" w:eastAsia="Palatino Linotype" w:hAnsi="Palatino Linotype" w:cs="Palatino Linotype"/>
          <w:color w:val="000000"/>
        </w:rPr>
      </w:pPr>
    </w:p>
    <w:p w14:paraId="6FA4C5CA" w14:textId="4CFD824F"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754E45">
        <w:rPr>
          <w:rFonts w:ascii="Palatino Linotype" w:hAnsi="Palatino Linotype" w:cs="Arial"/>
          <w:color w:val="000000" w:themeColor="text1"/>
        </w:rPr>
        <w:t>CUADRAGÉSIMA</w:t>
      </w:r>
      <w:r w:rsidR="00100AC5">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754E45">
        <w:rPr>
          <w:rFonts w:ascii="Palatino Linotype" w:hAnsi="Palatino Linotype" w:cs="Arial"/>
          <w:color w:val="000000" w:themeColor="text1"/>
        </w:rPr>
        <w:t>NUEVE DE NOVIEMBRE</w:t>
      </w:r>
      <w:r w:rsidR="00CD6366">
        <w:rPr>
          <w:rFonts w:ascii="Palatino Linotype" w:hAnsi="Palatino Linotype" w:cs="Arial"/>
          <w:color w:val="000000" w:themeColor="text1"/>
        </w:rPr>
        <w:t xml:space="preserv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1C4D1F5D" w14:textId="3E2B795D" w:rsidR="00EE52D0" w:rsidRDefault="00AE4392" w:rsidP="0086430F">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0D4FC2">
        <w:rPr>
          <w:rFonts w:ascii="Palatino Linotype" w:eastAsiaTheme="minorEastAsia" w:hAnsi="Palatino Linotype"/>
          <w:sz w:val="20"/>
          <w:lang w:val="es-419"/>
        </w:rPr>
        <w:t>AGE</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0C79BB58" w14:textId="77777777" w:rsidR="00754E45" w:rsidRDefault="00754E45" w:rsidP="0086430F">
      <w:pPr>
        <w:spacing w:line="360" w:lineRule="auto"/>
        <w:jc w:val="both"/>
        <w:rPr>
          <w:rFonts w:ascii="Palatino Linotype" w:eastAsiaTheme="minorEastAsia" w:hAnsi="Palatino Linotype"/>
          <w:sz w:val="20"/>
          <w:lang w:val="es-419"/>
        </w:rPr>
      </w:pPr>
    </w:p>
    <w:p w14:paraId="3514CA5A" w14:textId="77777777" w:rsidR="00754E45" w:rsidRDefault="00754E45" w:rsidP="0086430F">
      <w:pPr>
        <w:spacing w:line="360" w:lineRule="auto"/>
        <w:jc w:val="both"/>
        <w:rPr>
          <w:rFonts w:ascii="Palatino Linotype" w:eastAsiaTheme="minorEastAsia" w:hAnsi="Palatino Linotype"/>
          <w:sz w:val="20"/>
          <w:lang w:val="es-419"/>
        </w:rPr>
      </w:pPr>
    </w:p>
    <w:p w14:paraId="79A3BF0D" w14:textId="77777777" w:rsidR="00754E45" w:rsidRDefault="00754E45" w:rsidP="0086430F">
      <w:pPr>
        <w:spacing w:line="360" w:lineRule="auto"/>
        <w:jc w:val="both"/>
        <w:rPr>
          <w:rFonts w:ascii="Palatino Linotype" w:eastAsiaTheme="minorEastAsia" w:hAnsi="Palatino Linotype"/>
          <w:sz w:val="20"/>
          <w:lang w:val="es-419"/>
        </w:rPr>
      </w:pPr>
    </w:p>
    <w:p w14:paraId="19E54631" w14:textId="77777777" w:rsidR="00754E45" w:rsidRDefault="00754E45" w:rsidP="0086430F">
      <w:pPr>
        <w:spacing w:line="360" w:lineRule="auto"/>
        <w:jc w:val="both"/>
        <w:rPr>
          <w:rFonts w:ascii="Palatino Linotype" w:eastAsiaTheme="minorEastAsia" w:hAnsi="Palatino Linotype"/>
          <w:sz w:val="20"/>
          <w:lang w:val="es-419"/>
        </w:rPr>
      </w:pPr>
    </w:p>
    <w:p w14:paraId="0BC29202" w14:textId="77777777" w:rsidR="00754E45" w:rsidRDefault="00754E45" w:rsidP="0086430F">
      <w:pPr>
        <w:spacing w:line="360" w:lineRule="auto"/>
        <w:jc w:val="both"/>
        <w:rPr>
          <w:rFonts w:ascii="Palatino Linotype" w:eastAsiaTheme="minorEastAsia" w:hAnsi="Palatino Linotype"/>
          <w:sz w:val="20"/>
          <w:lang w:val="es-419"/>
        </w:rPr>
      </w:pPr>
    </w:p>
    <w:p w14:paraId="4267FFCA" w14:textId="77777777" w:rsidR="00754E45" w:rsidRDefault="00754E45" w:rsidP="0086430F">
      <w:pPr>
        <w:spacing w:line="360" w:lineRule="auto"/>
        <w:jc w:val="both"/>
        <w:rPr>
          <w:rFonts w:ascii="Palatino Linotype" w:eastAsiaTheme="minorEastAsia" w:hAnsi="Palatino Linotype"/>
          <w:sz w:val="20"/>
          <w:lang w:val="es-419"/>
        </w:rPr>
      </w:pPr>
    </w:p>
    <w:p w14:paraId="2ACCB08A" w14:textId="77777777" w:rsidR="00754E45" w:rsidRDefault="00754E45" w:rsidP="0086430F">
      <w:pPr>
        <w:spacing w:line="360" w:lineRule="auto"/>
        <w:jc w:val="both"/>
        <w:rPr>
          <w:rFonts w:ascii="Palatino Linotype" w:eastAsiaTheme="minorEastAsia" w:hAnsi="Palatino Linotype"/>
          <w:sz w:val="20"/>
          <w:lang w:val="es-419"/>
        </w:rPr>
      </w:pPr>
    </w:p>
    <w:p w14:paraId="099D74E7" w14:textId="77777777" w:rsidR="00754E45" w:rsidRDefault="00754E45" w:rsidP="0086430F">
      <w:pPr>
        <w:spacing w:line="360" w:lineRule="auto"/>
        <w:jc w:val="both"/>
        <w:rPr>
          <w:rFonts w:ascii="Palatino Linotype" w:eastAsiaTheme="minorEastAsia" w:hAnsi="Palatino Linotype"/>
          <w:sz w:val="20"/>
          <w:lang w:val="es-419"/>
        </w:rPr>
      </w:pPr>
    </w:p>
    <w:p w14:paraId="789A826E" w14:textId="77777777" w:rsidR="00754E45" w:rsidRDefault="00754E45" w:rsidP="0086430F">
      <w:pPr>
        <w:spacing w:line="360" w:lineRule="auto"/>
        <w:jc w:val="both"/>
        <w:rPr>
          <w:rFonts w:ascii="Palatino Linotype" w:eastAsiaTheme="minorEastAsia" w:hAnsi="Palatino Linotype"/>
          <w:sz w:val="20"/>
          <w:lang w:val="es-419"/>
        </w:rPr>
      </w:pPr>
    </w:p>
    <w:p w14:paraId="5A8A9EDC" w14:textId="77777777" w:rsidR="00754E45" w:rsidRDefault="00754E45" w:rsidP="0086430F">
      <w:pPr>
        <w:spacing w:line="360" w:lineRule="auto"/>
        <w:jc w:val="both"/>
        <w:rPr>
          <w:rFonts w:ascii="Palatino Linotype" w:eastAsiaTheme="minorEastAsia" w:hAnsi="Palatino Linotype"/>
          <w:sz w:val="20"/>
          <w:lang w:val="es-419"/>
        </w:rPr>
      </w:pPr>
    </w:p>
    <w:p w14:paraId="12FD4327" w14:textId="77777777" w:rsidR="00754E45" w:rsidRDefault="00754E45"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Pr="00984657" w:rsidRDefault="0086430F" w:rsidP="0086430F">
      <w:pPr>
        <w:spacing w:line="360" w:lineRule="auto"/>
        <w:jc w:val="both"/>
        <w:rPr>
          <w:rFonts w:ascii="Palatino Linotype" w:hAnsi="Palatino Linotype"/>
          <w:b/>
          <w:color w:val="000000" w:themeColor="text1"/>
          <w:sz w:val="28"/>
          <w:szCs w:val="28"/>
        </w:rPr>
      </w:pPr>
    </w:p>
    <w:sectPr w:rsidR="0086430F"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C5CE4" w14:textId="77777777" w:rsidR="000C629D" w:rsidRDefault="000C629D" w:rsidP="00C80F8C">
      <w:r>
        <w:separator/>
      </w:r>
    </w:p>
  </w:endnote>
  <w:endnote w:type="continuationSeparator" w:id="0">
    <w:p w14:paraId="2EE191B4" w14:textId="77777777" w:rsidR="000C629D" w:rsidRDefault="000C629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E1FE679" w:rsidR="00BF1E03" w:rsidRPr="0010196A" w:rsidRDefault="00BF1E0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B38BD">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B38BD">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2D11FDC" w:rsidR="00BF1E03" w:rsidRPr="0010196A" w:rsidRDefault="00BF1E0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B38B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B38BD">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A9F35" w14:textId="77777777" w:rsidR="000C629D" w:rsidRDefault="000C629D" w:rsidP="00C80F8C">
      <w:r>
        <w:separator/>
      </w:r>
    </w:p>
  </w:footnote>
  <w:footnote w:type="continuationSeparator" w:id="0">
    <w:p w14:paraId="54CEB0AB" w14:textId="77777777" w:rsidR="000C629D" w:rsidRDefault="000C629D" w:rsidP="00C80F8C">
      <w:r>
        <w:continuationSeparator/>
      </w:r>
    </w:p>
  </w:footnote>
  <w:footnote w:id="1">
    <w:p w14:paraId="692A762E" w14:textId="77777777" w:rsidR="000D4FC2" w:rsidRDefault="000D4FC2" w:rsidP="000D4FC2">
      <w:pPr>
        <w:pBdr>
          <w:top w:val="nil"/>
          <w:left w:val="nil"/>
          <w:bottom w:val="nil"/>
          <w:right w:val="nil"/>
          <w:between w:val="nil"/>
        </w:pBdr>
        <w:rPr>
          <w:rFonts w:ascii="Cambria" w:eastAsia="Cambria" w:hAnsi="Cambria" w:cs="Cambria"/>
          <w:i/>
          <w:color w:val="000000"/>
          <w:sz w:val="20"/>
          <w:szCs w:val="20"/>
        </w:rPr>
      </w:pPr>
      <w:r>
        <w:rPr>
          <w:vertAlign w:val="superscript"/>
        </w:rPr>
        <w:footnoteRef/>
      </w:r>
      <w:r>
        <w:rPr>
          <w:rFonts w:ascii="Cambria" w:eastAsia="Cambria" w:hAnsi="Cambria" w:cs="Cambria"/>
          <w:color w:val="000000"/>
          <w:sz w:val="20"/>
          <w:szCs w:val="20"/>
        </w:rPr>
        <w:t xml:space="preserve"> </w:t>
      </w:r>
      <w:r>
        <w:rPr>
          <w:rFonts w:ascii="Cambria" w:eastAsia="Cambria" w:hAnsi="Cambria" w:cs="Cambria"/>
          <w:b/>
          <w:color w:val="000000"/>
          <w:sz w:val="20"/>
          <w:szCs w:val="20"/>
        </w:rPr>
        <w:t>“</w:t>
      </w:r>
      <w:r>
        <w:rPr>
          <w:rFonts w:ascii="Palatino Linotype" w:eastAsia="Palatino Linotype" w:hAnsi="Palatino Linotype" w:cs="Palatino Linotype"/>
          <w:b/>
          <w:i/>
          <w:color w:val="000000"/>
          <w:sz w:val="18"/>
          <w:szCs w:val="18"/>
        </w:rPr>
        <w:t xml:space="preserve">Artículo 3. </w:t>
      </w:r>
      <w:r>
        <w:rPr>
          <w:rFonts w:ascii="Palatino Linotype" w:eastAsia="Palatino Linotype" w:hAnsi="Palatino Linotype" w:cs="Palatino Linotype"/>
          <w:i/>
          <w:color w:val="000000"/>
          <w:sz w:val="18"/>
          <w:szCs w:val="18"/>
        </w:rPr>
        <w:t>Para los efectos de la presente Ley se entenderá por:</w:t>
      </w:r>
    </w:p>
    <w:p w14:paraId="1D04C490" w14:textId="77777777" w:rsidR="000D4FC2" w:rsidRDefault="000D4FC2" w:rsidP="000D4FC2">
      <w:pPr>
        <w:pBdr>
          <w:top w:val="nil"/>
          <w:left w:val="nil"/>
          <w:bottom w:val="nil"/>
          <w:right w:val="nil"/>
          <w:between w:val="nil"/>
        </w:pBdr>
        <w:rPr>
          <w:rFonts w:ascii="Palatino Linotype" w:eastAsia="Palatino Linotype" w:hAnsi="Palatino Linotype" w:cs="Palatino Linotype"/>
          <w:i/>
          <w:color w:val="000000"/>
          <w:sz w:val="18"/>
          <w:szCs w:val="18"/>
        </w:rPr>
      </w:pPr>
      <w:r>
        <w:rPr>
          <w:rFonts w:ascii="Palatino Linotype" w:eastAsia="Palatino Linotype" w:hAnsi="Palatino Linotype" w:cs="Palatino Linotype"/>
          <w:i/>
          <w:color w:val="000000"/>
          <w:sz w:val="18"/>
          <w:szCs w:val="18"/>
        </w:rPr>
        <w:t>…</w:t>
      </w:r>
    </w:p>
    <w:p w14:paraId="5AF599D5" w14:textId="77777777" w:rsidR="000D4FC2" w:rsidRDefault="000D4FC2" w:rsidP="000D4FC2">
      <w:pPr>
        <w:rPr>
          <w:rFonts w:ascii="Palatino Linotype" w:eastAsia="Palatino Linotype" w:hAnsi="Palatino Linotype" w:cs="Palatino Linotype"/>
          <w:i/>
        </w:rPr>
      </w:pPr>
      <w:r>
        <w:rPr>
          <w:rFonts w:ascii="Palatino Linotype" w:eastAsia="Palatino Linotype" w:hAnsi="Palatino Linotype" w:cs="Palatino Linotype"/>
          <w:b/>
          <w:i/>
          <w:sz w:val="18"/>
          <w:szCs w:val="18"/>
        </w:rPr>
        <w:t xml:space="preserve">IX. Datos personales: </w:t>
      </w:r>
      <w:r>
        <w:rPr>
          <w:rFonts w:ascii="Palatino Linotype" w:eastAsia="Palatino Linotype" w:hAnsi="Palatino Linotype" w:cs="Palatino Linotype"/>
          <w:i/>
          <w:sz w:val="18"/>
          <w:szCs w:val="18"/>
        </w:rPr>
        <w:t>La información concerniente a una persona, identificada o identificable según lo dispuesto por la Ley de Protección de Datos Personales del Estado de México;”</w:t>
      </w:r>
    </w:p>
  </w:footnote>
  <w:footnote w:id="2">
    <w:p w14:paraId="1B1B7233" w14:textId="77777777" w:rsidR="000D4FC2" w:rsidRDefault="000D4FC2" w:rsidP="000D4FC2">
      <w:pPr>
        <w:pBdr>
          <w:top w:val="nil"/>
          <w:left w:val="nil"/>
          <w:bottom w:val="nil"/>
          <w:right w:val="nil"/>
          <w:between w:val="nil"/>
        </w:pBdr>
        <w:jc w:val="both"/>
        <w:rPr>
          <w:rFonts w:ascii="Palatino Linotype" w:eastAsia="Palatino Linotype" w:hAnsi="Palatino Linotype" w:cs="Palatino Linotype"/>
          <w:i/>
          <w:color w:val="000000"/>
          <w:sz w:val="18"/>
          <w:szCs w:val="18"/>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8"/>
          <w:szCs w:val="18"/>
        </w:rPr>
        <w:t>Artículo 4.</w:t>
      </w:r>
      <w:r>
        <w:rPr>
          <w:rFonts w:ascii="Palatino Linotype" w:eastAsia="Palatino Linotype" w:hAnsi="Palatino Linotype" w:cs="Palatino Linotype"/>
          <w:i/>
          <w:color w:val="000000"/>
          <w:sz w:val="18"/>
          <w:szCs w:val="18"/>
        </w:rPr>
        <w:t xml:space="preserve"> Para los efectos de esta Ley se entenderá por: </w:t>
      </w:r>
    </w:p>
    <w:p w14:paraId="06F8BEA3" w14:textId="77777777" w:rsidR="000D4FC2" w:rsidRDefault="000D4FC2" w:rsidP="000D4FC2">
      <w:pPr>
        <w:pBdr>
          <w:top w:val="nil"/>
          <w:left w:val="nil"/>
          <w:bottom w:val="nil"/>
          <w:right w:val="nil"/>
          <w:between w:val="nil"/>
        </w:pBdr>
        <w:jc w:val="both"/>
        <w:rPr>
          <w:rFonts w:ascii="Palatino Linotype" w:eastAsia="Palatino Linotype" w:hAnsi="Palatino Linotype" w:cs="Palatino Linotype"/>
          <w:i/>
          <w:color w:val="000000"/>
          <w:sz w:val="18"/>
          <w:szCs w:val="18"/>
        </w:rPr>
      </w:pPr>
      <w:r>
        <w:rPr>
          <w:rFonts w:ascii="Palatino Linotype" w:eastAsia="Palatino Linotype" w:hAnsi="Palatino Linotype" w:cs="Palatino Linotype"/>
          <w:i/>
          <w:color w:val="000000"/>
          <w:sz w:val="18"/>
          <w:szCs w:val="18"/>
        </w:rPr>
        <w:t>…</w:t>
      </w:r>
    </w:p>
    <w:p w14:paraId="0FB617DC" w14:textId="77777777" w:rsidR="000D4FC2" w:rsidRDefault="000D4FC2" w:rsidP="000D4FC2">
      <w:pPr>
        <w:pBdr>
          <w:top w:val="nil"/>
          <w:left w:val="nil"/>
          <w:bottom w:val="nil"/>
          <w:right w:val="nil"/>
          <w:between w:val="nil"/>
        </w:pBdr>
        <w:jc w:val="both"/>
        <w:rPr>
          <w:rFonts w:ascii="Palatino Linotype" w:eastAsia="Palatino Linotype" w:hAnsi="Palatino Linotype" w:cs="Palatino Linotype"/>
          <w:i/>
          <w:color w:val="000000"/>
          <w:sz w:val="18"/>
          <w:szCs w:val="18"/>
        </w:rPr>
      </w:pPr>
      <w:r>
        <w:rPr>
          <w:rFonts w:ascii="Palatino Linotype" w:eastAsia="Palatino Linotype" w:hAnsi="Palatino Linotype" w:cs="Palatino Linotype"/>
          <w:b/>
          <w:i/>
          <w:color w:val="000000"/>
          <w:sz w:val="18"/>
          <w:szCs w:val="18"/>
        </w:rPr>
        <w:t>XI. Datos personales:</w:t>
      </w:r>
      <w:r>
        <w:rPr>
          <w:rFonts w:ascii="Palatino Linotype" w:eastAsia="Palatino Linotype" w:hAnsi="Palatino Linotype" w:cs="Palatino Linotype"/>
          <w:i/>
          <w:color w:val="000000"/>
          <w:sz w:val="18"/>
          <w:szCs w:val="18"/>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57BDFF94" w14:textId="77777777" w:rsidR="000D4FC2" w:rsidRDefault="000D4FC2" w:rsidP="000D4FC2">
      <w:pPr>
        <w:pBdr>
          <w:top w:val="nil"/>
          <w:left w:val="nil"/>
          <w:bottom w:val="nil"/>
          <w:right w:val="nil"/>
          <w:between w:val="nil"/>
        </w:pBdr>
        <w:jc w:val="both"/>
        <w:rPr>
          <w:rFonts w:ascii="Palatino Linotype" w:eastAsia="Palatino Linotype" w:hAnsi="Palatino Linotype" w:cs="Palatino Linotype"/>
          <w:i/>
          <w:color w:val="000000"/>
          <w:sz w:val="18"/>
          <w:szCs w:val="18"/>
        </w:rPr>
      </w:pPr>
    </w:p>
  </w:footnote>
  <w:footnote w:id="3">
    <w:p w14:paraId="2F02B47F" w14:textId="77777777" w:rsidR="000D4FC2" w:rsidRDefault="000D4FC2" w:rsidP="000D4FC2">
      <w:pPr>
        <w:pBdr>
          <w:top w:val="nil"/>
          <w:left w:val="nil"/>
          <w:bottom w:val="nil"/>
          <w:right w:val="nil"/>
          <w:between w:val="nil"/>
        </w:pBdr>
        <w:jc w:val="both"/>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Artículos 6 y 25 de la Ley de Transparencia y Acceso a la Información Pública del Estado de México y Municipios.</w:t>
      </w:r>
    </w:p>
  </w:footnote>
  <w:footnote w:id="4">
    <w:p w14:paraId="15D33CEA" w14:textId="77777777" w:rsidR="000D4FC2" w:rsidRDefault="000D4FC2" w:rsidP="000D4FC2">
      <w:pPr>
        <w:pBdr>
          <w:top w:val="nil"/>
          <w:left w:val="nil"/>
          <w:bottom w:val="nil"/>
          <w:right w:val="nil"/>
          <w:between w:val="nil"/>
        </w:pBdr>
        <w:jc w:val="both"/>
        <w:rPr>
          <w:rFonts w:ascii="Palatino Linotype" w:eastAsia="Palatino Linotype" w:hAnsi="Palatino Linotype" w:cs="Palatino Linotype"/>
          <w:i/>
          <w:color w:val="000000"/>
          <w:sz w:val="18"/>
          <w:szCs w:val="18"/>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8"/>
          <w:szCs w:val="18"/>
        </w:rPr>
        <w:t>Artículo 143.</w:t>
      </w:r>
      <w:r>
        <w:rPr>
          <w:rFonts w:ascii="Palatino Linotype" w:eastAsia="Palatino Linotype" w:hAnsi="Palatino Linotype" w:cs="Palatino Linotype"/>
          <w:i/>
          <w:color w:val="000000"/>
          <w:sz w:val="18"/>
          <w:szCs w:val="18"/>
        </w:rPr>
        <w:t xml:space="preserve"> Para los efectos de esta Ley se considera información confidencial, la clasificada como tal, de manera permanente, por su naturaleza, cuando:</w:t>
      </w:r>
    </w:p>
    <w:p w14:paraId="63D48924" w14:textId="77777777" w:rsidR="000D4FC2" w:rsidRDefault="000D4FC2" w:rsidP="000D4FC2">
      <w:pPr>
        <w:pBdr>
          <w:top w:val="nil"/>
          <w:left w:val="nil"/>
          <w:bottom w:val="nil"/>
          <w:right w:val="nil"/>
          <w:between w:val="nil"/>
        </w:pBdr>
        <w:jc w:val="both"/>
        <w:rPr>
          <w:rFonts w:ascii="Palatino Linotype" w:eastAsia="Palatino Linotype" w:hAnsi="Palatino Linotype" w:cs="Palatino Linotype"/>
          <w:b/>
          <w:i/>
          <w:color w:val="000000"/>
          <w:sz w:val="18"/>
          <w:szCs w:val="18"/>
        </w:rPr>
      </w:pPr>
      <w:r>
        <w:rPr>
          <w:rFonts w:ascii="Palatino Linotype" w:eastAsia="Palatino Linotype" w:hAnsi="Palatino Linotype" w:cs="Palatino Linotype"/>
          <w:i/>
          <w:color w:val="000000"/>
          <w:sz w:val="18"/>
          <w:szCs w:val="18"/>
        </w:rPr>
        <w:t>I</w:t>
      </w:r>
      <w:r>
        <w:rPr>
          <w:rFonts w:ascii="Palatino Linotype" w:eastAsia="Palatino Linotype" w:hAnsi="Palatino Linotype" w:cs="Palatino Linotype"/>
          <w:b/>
          <w:i/>
          <w:color w:val="000000"/>
          <w:sz w:val="18"/>
          <w:szCs w:val="18"/>
        </w:rPr>
        <w:t>. Se refiera a la información privada y los datos personales concernientes a una persona física o jurídico colectiva</w:t>
      </w:r>
    </w:p>
    <w:p w14:paraId="6B9E0364" w14:textId="77777777" w:rsidR="000D4FC2" w:rsidRDefault="000D4FC2" w:rsidP="000D4FC2">
      <w:pPr>
        <w:pBdr>
          <w:top w:val="nil"/>
          <w:left w:val="nil"/>
          <w:bottom w:val="nil"/>
          <w:right w:val="nil"/>
          <w:between w:val="nil"/>
        </w:pBdr>
        <w:jc w:val="both"/>
        <w:rPr>
          <w:rFonts w:ascii="Palatino Linotype" w:eastAsia="Palatino Linotype" w:hAnsi="Palatino Linotype" w:cs="Palatino Linotype"/>
          <w:b/>
          <w:i/>
          <w:color w:val="000000"/>
          <w:sz w:val="18"/>
          <w:szCs w:val="18"/>
        </w:rPr>
      </w:pPr>
      <w:r>
        <w:rPr>
          <w:rFonts w:ascii="Palatino Linotype" w:eastAsia="Palatino Linotype" w:hAnsi="Palatino Linotype" w:cs="Palatino Linotype"/>
          <w:b/>
          <w:i/>
          <w:color w:val="000000"/>
          <w:sz w:val="18"/>
          <w:szCs w:val="18"/>
        </w:rPr>
        <w:t>identificada o identificable;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F1E03" w:rsidRDefault="000C629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F1E03" w:rsidRPr="0010196A" w:rsidRDefault="000C629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F1E03" w:rsidRPr="008F2CCC" w14:paraId="1F097D8A" w14:textId="77777777" w:rsidTr="00DA50F6">
      <w:tc>
        <w:tcPr>
          <w:tcW w:w="3261" w:type="dxa"/>
          <w:vMerge w:val="restart"/>
        </w:tcPr>
        <w:p w14:paraId="1F780A0C" w14:textId="1EFF25F4" w:rsidR="00BF1E03" w:rsidRPr="008F2CCC" w:rsidRDefault="00BF1E03"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BF1E03" w:rsidRPr="00664658" w:rsidRDefault="00BF1E0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D2D5F40" w:rsidR="00BF1E03" w:rsidRPr="00664658" w:rsidRDefault="00FF697F" w:rsidP="002C6D7E">
          <w:pPr>
            <w:jc w:val="both"/>
            <w:rPr>
              <w:rFonts w:ascii="Palatino Linotype" w:hAnsi="Palatino Linotype"/>
              <w:b/>
              <w:sz w:val="22"/>
              <w:szCs w:val="22"/>
              <w:lang w:val="es-ES_tradnl"/>
            </w:rPr>
          </w:pPr>
          <w:r w:rsidRPr="00FF697F">
            <w:rPr>
              <w:rFonts w:ascii="Palatino Linotype" w:hAnsi="Palatino Linotype"/>
              <w:b/>
              <w:sz w:val="22"/>
              <w:szCs w:val="22"/>
              <w:lang w:val="es-ES_tradnl"/>
            </w:rPr>
            <w:t>06832/INFOEM/IP/RR/2022</w:t>
          </w:r>
        </w:p>
      </w:tc>
    </w:tr>
    <w:tr w:rsidR="00BF1E03" w:rsidRPr="008F2CCC" w14:paraId="049677A3" w14:textId="77777777" w:rsidTr="00DA50F6">
      <w:tc>
        <w:tcPr>
          <w:tcW w:w="3261" w:type="dxa"/>
          <w:vMerge/>
        </w:tcPr>
        <w:p w14:paraId="4A21EAC1" w14:textId="5C1F145E" w:rsidR="00BF1E03" w:rsidRPr="008F2CCC" w:rsidRDefault="00BF1E03" w:rsidP="00D41D47">
          <w:pPr>
            <w:rPr>
              <w:rFonts w:ascii="Palatino Linotype" w:hAnsi="Palatino Linotype"/>
              <w:b/>
              <w:sz w:val="22"/>
              <w:szCs w:val="22"/>
              <w:lang w:val="es-ES_tradnl"/>
            </w:rPr>
          </w:pPr>
        </w:p>
      </w:tc>
      <w:tc>
        <w:tcPr>
          <w:tcW w:w="2551" w:type="dxa"/>
          <w:shd w:val="clear" w:color="auto" w:fill="auto"/>
        </w:tcPr>
        <w:p w14:paraId="1237BCDE" w14:textId="77777777" w:rsidR="00BF1E03" w:rsidRPr="00664658" w:rsidRDefault="00BF1E0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4BDE09C" w:rsidR="00BF1E03" w:rsidRPr="00C77536" w:rsidRDefault="00FF697F" w:rsidP="00C77536">
          <w:pPr>
            <w:jc w:val="both"/>
            <w:rPr>
              <w:lang w:val="es-419"/>
            </w:rPr>
          </w:pPr>
          <w:r w:rsidRPr="00FF697F">
            <w:rPr>
              <w:rFonts w:ascii="Palatino Linotype" w:hAnsi="Palatino Linotype"/>
              <w:b/>
              <w:sz w:val="22"/>
              <w:szCs w:val="22"/>
              <w:lang w:val="es-ES_tradnl"/>
            </w:rPr>
            <w:t xml:space="preserve">Sistema </w:t>
          </w:r>
          <w:r w:rsidR="00152B7C">
            <w:rPr>
              <w:rFonts w:ascii="Palatino Linotype" w:hAnsi="Palatino Linotype"/>
              <w:b/>
              <w:sz w:val="22"/>
              <w:szCs w:val="22"/>
              <w:lang w:val="es-ES_tradnl"/>
            </w:rPr>
            <w:t>Municipal p</w:t>
          </w:r>
          <w:r w:rsidRPr="00FF697F">
            <w:rPr>
              <w:rFonts w:ascii="Palatino Linotype" w:hAnsi="Palatino Linotype"/>
              <w:b/>
              <w:sz w:val="22"/>
              <w:szCs w:val="22"/>
              <w:lang w:val="es-ES_tradnl"/>
            </w:rPr>
            <w:t>ara el Desarrollo Integral de la Familia de Ixtapaluca</w:t>
          </w:r>
        </w:p>
      </w:tc>
    </w:tr>
    <w:tr w:rsidR="00BF1E03" w:rsidRPr="008F2CCC" w14:paraId="72CD087D" w14:textId="77777777" w:rsidTr="00DA50F6">
      <w:trPr>
        <w:trHeight w:val="228"/>
      </w:trPr>
      <w:tc>
        <w:tcPr>
          <w:tcW w:w="3261" w:type="dxa"/>
          <w:vMerge/>
        </w:tcPr>
        <w:p w14:paraId="1B78656F" w14:textId="01E6F6F6" w:rsidR="00BF1E03" w:rsidRPr="008F2CCC" w:rsidRDefault="00BF1E03" w:rsidP="00070856">
          <w:pPr>
            <w:rPr>
              <w:rFonts w:ascii="Palatino Linotype" w:hAnsi="Palatino Linotype"/>
              <w:b/>
              <w:sz w:val="22"/>
              <w:szCs w:val="22"/>
              <w:lang w:val="es-ES_tradnl"/>
            </w:rPr>
          </w:pPr>
        </w:p>
      </w:tc>
      <w:tc>
        <w:tcPr>
          <w:tcW w:w="2551" w:type="dxa"/>
          <w:shd w:val="clear" w:color="auto" w:fill="auto"/>
        </w:tcPr>
        <w:p w14:paraId="74D81628" w14:textId="3839B3E6" w:rsidR="00BF1E03" w:rsidRPr="00664658" w:rsidRDefault="00BF1E03"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BF1E03" w:rsidRPr="00664658" w:rsidRDefault="00BF1E03"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F1E03" w:rsidRPr="0010196A" w:rsidRDefault="00BF1E0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BF1E03" w:rsidRPr="0010196A" w:rsidRDefault="000C629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F1E03" w:rsidRPr="008F2CCC" w14:paraId="6ABABA57" w14:textId="77777777" w:rsidTr="005B5501">
      <w:tc>
        <w:tcPr>
          <w:tcW w:w="4253" w:type="dxa"/>
          <w:vMerge w:val="restart"/>
          <w:shd w:val="clear" w:color="auto" w:fill="auto"/>
        </w:tcPr>
        <w:p w14:paraId="6AA376CC" w14:textId="1E62217E" w:rsidR="00BF1E03" w:rsidRPr="008F2CCC" w:rsidRDefault="00BF1E03"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BF1E03" w:rsidRPr="008F2CCC" w:rsidRDefault="00BF1E03"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636E56F" w:rsidR="00BF1E03" w:rsidRPr="008F2CCC" w:rsidRDefault="00FF697F" w:rsidP="00700361">
          <w:pPr>
            <w:jc w:val="both"/>
            <w:rPr>
              <w:rFonts w:ascii="Palatino Linotype" w:hAnsi="Palatino Linotype"/>
              <w:b/>
              <w:sz w:val="22"/>
              <w:szCs w:val="22"/>
              <w:lang w:val="es-ES_tradnl"/>
            </w:rPr>
          </w:pPr>
          <w:r w:rsidRPr="00FF697F">
            <w:rPr>
              <w:rFonts w:ascii="Palatino Linotype" w:hAnsi="Palatino Linotype"/>
              <w:b/>
              <w:sz w:val="22"/>
              <w:szCs w:val="22"/>
              <w:lang w:val="es-ES_tradnl"/>
            </w:rPr>
            <w:t>06832/INFOEM/IP/RR/2022</w:t>
          </w:r>
        </w:p>
      </w:tc>
    </w:tr>
    <w:tr w:rsidR="00BF1E03" w:rsidRPr="008F2CCC" w14:paraId="3B45FB53" w14:textId="77777777" w:rsidTr="005B5501">
      <w:tc>
        <w:tcPr>
          <w:tcW w:w="4253" w:type="dxa"/>
          <w:vMerge/>
          <w:shd w:val="clear" w:color="auto" w:fill="auto"/>
        </w:tcPr>
        <w:p w14:paraId="188B82EF" w14:textId="77777777" w:rsidR="00BF1E03" w:rsidRPr="008F2CCC" w:rsidRDefault="00BF1E03" w:rsidP="00A2780F">
          <w:pPr>
            <w:rPr>
              <w:rFonts w:ascii="Palatino Linotype" w:hAnsi="Palatino Linotype"/>
              <w:b/>
              <w:sz w:val="22"/>
              <w:szCs w:val="22"/>
              <w:lang w:val="es-ES_tradnl"/>
            </w:rPr>
          </w:pPr>
        </w:p>
      </w:tc>
      <w:tc>
        <w:tcPr>
          <w:tcW w:w="2552" w:type="dxa"/>
          <w:shd w:val="clear" w:color="auto" w:fill="auto"/>
        </w:tcPr>
        <w:p w14:paraId="3B2AD0CF" w14:textId="77777777" w:rsidR="00BF1E03" w:rsidRPr="008F2CCC" w:rsidRDefault="00BF1E0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24D53DA" w:rsidR="00BF1E03" w:rsidRPr="003305CB" w:rsidRDefault="00FB38BD"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XXXXXX XXXXX </w:t>
          </w:r>
          <w:proofErr w:type="spellStart"/>
          <w:r>
            <w:rPr>
              <w:rFonts w:ascii="Palatino Linotype" w:hAnsi="Palatino Linotype"/>
              <w:b/>
              <w:sz w:val="22"/>
              <w:szCs w:val="22"/>
              <w:lang w:val="es-419"/>
            </w:rPr>
            <w:t>XXXXX</w:t>
          </w:r>
          <w:proofErr w:type="spellEnd"/>
        </w:p>
      </w:tc>
    </w:tr>
    <w:tr w:rsidR="00BF1E03" w:rsidRPr="008F2CCC" w14:paraId="28A493EB" w14:textId="77777777" w:rsidTr="005B5501">
      <w:trPr>
        <w:trHeight w:val="228"/>
      </w:trPr>
      <w:tc>
        <w:tcPr>
          <w:tcW w:w="4253" w:type="dxa"/>
          <w:vMerge/>
          <w:shd w:val="clear" w:color="auto" w:fill="auto"/>
        </w:tcPr>
        <w:p w14:paraId="06C77D31" w14:textId="77777777" w:rsidR="00BF1E03" w:rsidRPr="008F2CCC" w:rsidRDefault="00BF1E03" w:rsidP="00E37C88">
          <w:pPr>
            <w:rPr>
              <w:rFonts w:ascii="Palatino Linotype" w:hAnsi="Palatino Linotype"/>
              <w:b/>
              <w:sz w:val="22"/>
              <w:szCs w:val="22"/>
              <w:lang w:val="es-ES_tradnl"/>
            </w:rPr>
          </w:pPr>
        </w:p>
      </w:tc>
      <w:tc>
        <w:tcPr>
          <w:tcW w:w="2552" w:type="dxa"/>
          <w:shd w:val="clear" w:color="auto" w:fill="auto"/>
        </w:tcPr>
        <w:p w14:paraId="2E1A72B4" w14:textId="77777777" w:rsidR="00BF1E03" w:rsidRPr="008F2CCC" w:rsidRDefault="00BF1E0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31F3CDE" w:rsidR="00BF1E03" w:rsidRPr="00F67B0E" w:rsidRDefault="00152B7C" w:rsidP="001F140A">
          <w:pPr>
            <w:jc w:val="both"/>
            <w:rPr>
              <w:lang w:val="es-419"/>
            </w:rPr>
          </w:pPr>
          <w:r>
            <w:rPr>
              <w:rFonts w:ascii="Palatino Linotype" w:hAnsi="Palatino Linotype"/>
              <w:b/>
              <w:sz w:val="22"/>
              <w:szCs w:val="22"/>
              <w:lang w:val="es-ES_tradnl"/>
            </w:rPr>
            <w:t>Sistema Municipal p</w:t>
          </w:r>
          <w:r w:rsidR="00FF697F" w:rsidRPr="00FF697F">
            <w:rPr>
              <w:rFonts w:ascii="Palatino Linotype" w:hAnsi="Palatino Linotype"/>
              <w:b/>
              <w:sz w:val="22"/>
              <w:szCs w:val="22"/>
              <w:lang w:val="es-ES_tradnl"/>
            </w:rPr>
            <w:t>ara el Desarrollo Integral de la Familia de Ixtapaluca</w:t>
          </w:r>
        </w:p>
      </w:tc>
    </w:tr>
    <w:tr w:rsidR="00BF1E03" w:rsidRPr="008F2CCC" w14:paraId="0F114FF0" w14:textId="77777777" w:rsidTr="005B5501">
      <w:tc>
        <w:tcPr>
          <w:tcW w:w="4253" w:type="dxa"/>
          <w:vMerge/>
          <w:shd w:val="clear" w:color="auto" w:fill="auto"/>
        </w:tcPr>
        <w:p w14:paraId="4CCB64BA" w14:textId="77777777" w:rsidR="00BF1E03" w:rsidRPr="008F2CCC" w:rsidRDefault="00BF1E03" w:rsidP="00A2780F">
          <w:pPr>
            <w:rPr>
              <w:rFonts w:ascii="Palatino Linotype" w:hAnsi="Palatino Linotype"/>
              <w:b/>
              <w:sz w:val="22"/>
              <w:szCs w:val="22"/>
              <w:lang w:val="es-ES_tradnl"/>
            </w:rPr>
          </w:pPr>
        </w:p>
      </w:tc>
      <w:tc>
        <w:tcPr>
          <w:tcW w:w="2552" w:type="dxa"/>
          <w:shd w:val="clear" w:color="auto" w:fill="auto"/>
        </w:tcPr>
        <w:p w14:paraId="31E422EA" w14:textId="63649A07" w:rsidR="00BF1E03" w:rsidRPr="008F2CCC" w:rsidRDefault="00BF1E03"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BF1E03" w:rsidRPr="008F2CCC" w:rsidRDefault="00BF1E0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BF1E03" w:rsidRPr="0010196A" w:rsidRDefault="00BF1E0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E13A3"/>
    <w:multiLevelType w:val="hybridMultilevel"/>
    <w:tmpl w:val="00DEAF9C"/>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1"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3986C32"/>
    <w:multiLevelType w:val="hybridMultilevel"/>
    <w:tmpl w:val="208C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690269A"/>
    <w:multiLevelType w:val="hybridMultilevel"/>
    <w:tmpl w:val="EECA4AE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BE27E4C"/>
    <w:multiLevelType w:val="multilevel"/>
    <w:tmpl w:val="FEF22D4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55305D71"/>
    <w:multiLevelType w:val="hybridMultilevel"/>
    <w:tmpl w:val="801C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1"/>
  </w:num>
  <w:num w:numId="10">
    <w:abstractNumId w:val="3"/>
  </w:num>
  <w:num w:numId="11">
    <w:abstractNumId w:val="5"/>
  </w:num>
  <w:num w:numId="12">
    <w:abstractNumId w:val="10"/>
  </w:num>
  <w:num w:numId="13">
    <w:abstractNumId w:val="7"/>
  </w:num>
  <w:num w:numId="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1F6"/>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44F8"/>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29D"/>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4FC2"/>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3FAA"/>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975"/>
    <w:rsid w:val="000F6EFD"/>
    <w:rsid w:val="000F7133"/>
    <w:rsid w:val="000F750D"/>
    <w:rsid w:val="000F79EA"/>
    <w:rsid w:val="000F7B4E"/>
    <w:rsid w:val="00100AC5"/>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4D8"/>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983"/>
    <w:rsid w:val="00124A84"/>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B7C"/>
    <w:rsid w:val="00152D76"/>
    <w:rsid w:val="00152FDC"/>
    <w:rsid w:val="00153435"/>
    <w:rsid w:val="0015349A"/>
    <w:rsid w:val="00153EE6"/>
    <w:rsid w:val="00153F8E"/>
    <w:rsid w:val="00154B7A"/>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395"/>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DD4"/>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730"/>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D68"/>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1D31"/>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31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7E3"/>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543"/>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1D0"/>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5D74"/>
    <w:rsid w:val="003A6695"/>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15D"/>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47CA6"/>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2C91"/>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B08"/>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93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1EFA"/>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3EF"/>
    <w:rsid w:val="0051056F"/>
    <w:rsid w:val="005107B7"/>
    <w:rsid w:val="00510993"/>
    <w:rsid w:val="005109F4"/>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43E"/>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C71"/>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5D4D"/>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3DF"/>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142"/>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EE0"/>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8C3"/>
    <w:rsid w:val="00736B73"/>
    <w:rsid w:val="00736C06"/>
    <w:rsid w:val="007379D3"/>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45"/>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14"/>
    <w:rsid w:val="007C2056"/>
    <w:rsid w:val="007C250D"/>
    <w:rsid w:val="007C27D4"/>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67F4"/>
    <w:rsid w:val="007F75A8"/>
    <w:rsid w:val="00801018"/>
    <w:rsid w:val="008011A7"/>
    <w:rsid w:val="008014D3"/>
    <w:rsid w:val="008017E9"/>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296"/>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21F"/>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22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0F98"/>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441"/>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49A"/>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6EC"/>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393"/>
    <w:rsid w:val="00A0253F"/>
    <w:rsid w:val="00A02787"/>
    <w:rsid w:val="00A033DA"/>
    <w:rsid w:val="00A04476"/>
    <w:rsid w:val="00A04CFA"/>
    <w:rsid w:val="00A05730"/>
    <w:rsid w:val="00A059CF"/>
    <w:rsid w:val="00A060F8"/>
    <w:rsid w:val="00A07292"/>
    <w:rsid w:val="00A0756F"/>
    <w:rsid w:val="00A07627"/>
    <w:rsid w:val="00A10BD0"/>
    <w:rsid w:val="00A11024"/>
    <w:rsid w:val="00A11233"/>
    <w:rsid w:val="00A11619"/>
    <w:rsid w:val="00A11B39"/>
    <w:rsid w:val="00A11C34"/>
    <w:rsid w:val="00A127A4"/>
    <w:rsid w:val="00A1302E"/>
    <w:rsid w:val="00A13637"/>
    <w:rsid w:val="00A13741"/>
    <w:rsid w:val="00A1375F"/>
    <w:rsid w:val="00A139D8"/>
    <w:rsid w:val="00A1493B"/>
    <w:rsid w:val="00A14A4E"/>
    <w:rsid w:val="00A15B8C"/>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7F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AC6"/>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56"/>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0E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B3"/>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4FF3"/>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B6"/>
    <w:rsid w:val="00BB1EE1"/>
    <w:rsid w:val="00BB2364"/>
    <w:rsid w:val="00BB312E"/>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C8B"/>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ED8"/>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2FB"/>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366"/>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629"/>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77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C9A"/>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92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5CE4"/>
    <w:rsid w:val="00EC64B5"/>
    <w:rsid w:val="00EC685F"/>
    <w:rsid w:val="00EC715C"/>
    <w:rsid w:val="00EC761D"/>
    <w:rsid w:val="00ED059D"/>
    <w:rsid w:val="00ED0A62"/>
    <w:rsid w:val="00ED0EFD"/>
    <w:rsid w:val="00ED149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8BD"/>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7A0"/>
    <w:rsid w:val="00FF5D54"/>
    <w:rsid w:val="00FF61F3"/>
    <w:rsid w:val="00FF62F6"/>
    <w:rsid w:val="00FF697F"/>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FB8DE27D-2DCD-4CFB-85B4-89398B00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193800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9AD7B-AC3B-4E61-A516-6152C9B22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38</Pages>
  <Words>8883</Words>
  <Characters>48857</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2022-11-11T04:45:00Z</cp:lastPrinted>
  <dcterms:created xsi:type="dcterms:W3CDTF">2022-11-03T17:11:00Z</dcterms:created>
  <dcterms:modified xsi:type="dcterms:W3CDTF">2022-11-28T16:52:00Z</dcterms:modified>
</cp:coreProperties>
</file>