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9C41BBA" w:rsidR="00662C69" w:rsidRPr="00A73C57" w:rsidRDefault="009B11D6" w:rsidP="00B31E90">
      <w:pPr>
        <w:tabs>
          <w:tab w:val="left" w:pos="3465"/>
        </w:tabs>
        <w:spacing w:line="360" w:lineRule="auto"/>
        <w:jc w:val="both"/>
        <w:rPr>
          <w:rFonts w:ascii="Palatino Linotype" w:hAnsi="Palatino Linotype"/>
          <w:color w:val="000000" w:themeColor="text1"/>
        </w:rPr>
      </w:pPr>
      <w:r w:rsidRPr="00A73C57">
        <w:rPr>
          <w:rFonts w:ascii="Palatino Linotype" w:hAnsi="Palatino Linotype"/>
          <w:color w:val="000000" w:themeColor="text1"/>
        </w:rPr>
        <w:t>R</w:t>
      </w:r>
      <w:r w:rsidR="00662C69" w:rsidRPr="00A73C5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73C57">
        <w:rPr>
          <w:rFonts w:ascii="Palatino Linotype" w:hAnsi="Palatino Linotype"/>
          <w:color w:val="000000" w:themeColor="text1"/>
        </w:rPr>
        <w:t>icipios, con</w:t>
      </w:r>
      <w:r w:rsidR="00662C69" w:rsidRPr="00A73C57">
        <w:rPr>
          <w:rFonts w:ascii="Palatino Linotype" w:hAnsi="Palatino Linotype"/>
          <w:color w:val="000000" w:themeColor="text1"/>
        </w:rPr>
        <w:t xml:space="preserve"> </w:t>
      </w:r>
      <w:r w:rsidR="00485DB6" w:rsidRPr="00A73C57">
        <w:rPr>
          <w:rFonts w:ascii="Palatino Linotype" w:hAnsi="Palatino Linotype"/>
          <w:color w:val="000000" w:themeColor="text1"/>
        </w:rPr>
        <w:t xml:space="preserve">domicilio </w:t>
      </w:r>
      <w:r w:rsidR="00662C69" w:rsidRPr="00A73C57">
        <w:rPr>
          <w:rFonts w:ascii="Palatino Linotype" w:hAnsi="Palatino Linotype"/>
          <w:color w:val="000000" w:themeColor="text1"/>
        </w:rPr>
        <w:t xml:space="preserve">en Metepec, Estado de México; de </w:t>
      </w:r>
      <w:r w:rsidR="004D7466" w:rsidRPr="00A73C57">
        <w:rPr>
          <w:rFonts w:ascii="Palatino Linotype" w:hAnsi="Palatino Linotype"/>
          <w:color w:val="000000" w:themeColor="text1"/>
        </w:rPr>
        <w:t>ocho (08</w:t>
      </w:r>
      <w:r w:rsidR="00E73025" w:rsidRPr="00A73C57">
        <w:rPr>
          <w:rFonts w:ascii="Palatino Linotype" w:hAnsi="Palatino Linotype"/>
          <w:color w:val="000000" w:themeColor="text1"/>
        </w:rPr>
        <w:t xml:space="preserve">) de marzo </w:t>
      </w:r>
      <w:r w:rsidR="00507D4A" w:rsidRPr="00A73C57">
        <w:rPr>
          <w:rFonts w:ascii="Palatino Linotype" w:hAnsi="Palatino Linotype"/>
          <w:color w:val="000000" w:themeColor="text1"/>
        </w:rPr>
        <w:t>de dos mil veintitrés</w:t>
      </w:r>
      <w:r w:rsidR="00662C69" w:rsidRPr="00A73C57">
        <w:rPr>
          <w:rFonts w:ascii="Palatino Linotype" w:hAnsi="Palatino Linotype"/>
          <w:color w:val="000000" w:themeColor="text1"/>
        </w:rPr>
        <w:t>.</w:t>
      </w:r>
    </w:p>
    <w:p w14:paraId="1181C59D" w14:textId="77777777" w:rsidR="00B31E90" w:rsidRPr="00A73C57" w:rsidRDefault="00B31E90" w:rsidP="00B31E90">
      <w:pPr>
        <w:tabs>
          <w:tab w:val="left" w:pos="3465"/>
        </w:tabs>
        <w:spacing w:line="360" w:lineRule="auto"/>
        <w:jc w:val="both"/>
        <w:rPr>
          <w:rFonts w:ascii="Palatino Linotype" w:hAnsi="Palatino Linotype"/>
          <w:color w:val="000000" w:themeColor="text1"/>
        </w:rPr>
      </w:pPr>
    </w:p>
    <w:p w14:paraId="04F87235" w14:textId="2F79EBC2" w:rsidR="005F0007" w:rsidRPr="00A73C57" w:rsidRDefault="00662C69" w:rsidP="00B31E90">
      <w:pPr>
        <w:spacing w:line="360" w:lineRule="auto"/>
        <w:jc w:val="both"/>
        <w:rPr>
          <w:rFonts w:ascii="Palatino Linotype" w:eastAsia="Times New Roman" w:hAnsi="Palatino Linotype" w:cs="Times New Roman"/>
          <w:color w:val="000000" w:themeColor="text1"/>
        </w:rPr>
      </w:pPr>
      <w:r w:rsidRPr="00A73C57">
        <w:rPr>
          <w:rFonts w:ascii="Palatino Linotype" w:hAnsi="Palatino Linotype"/>
          <w:b/>
          <w:color w:val="000000" w:themeColor="text1"/>
        </w:rPr>
        <w:t>VISTO</w:t>
      </w:r>
      <w:r w:rsidRPr="00A73C57">
        <w:rPr>
          <w:rFonts w:ascii="Palatino Linotype" w:hAnsi="Palatino Linotype"/>
          <w:color w:val="000000" w:themeColor="text1"/>
        </w:rPr>
        <w:t xml:space="preserve"> </w:t>
      </w:r>
      <w:r w:rsidR="00F25B61" w:rsidRPr="00A73C57">
        <w:rPr>
          <w:rFonts w:ascii="Palatino Linotype" w:hAnsi="Palatino Linotype"/>
          <w:color w:val="000000" w:themeColor="text1"/>
        </w:rPr>
        <w:t>el</w:t>
      </w:r>
      <w:r w:rsidRPr="00A73C57">
        <w:rPr>
          <w:rFonts w:ascii="Palatino Linotype" w:hAnsi="Palatino Linotype"/>
          <w:color w:val="000000" w:themeColor="text1"/>
        </w:rPr>
        <w:t xml:space="preserve"> expediente electrónico for</w:t>
      </w:r>
      <w:r w:rsidR="00D37494" w:rsidRPr="00A73C57">
        <w:rPr>
          <w:rFonts w:ascii="Palatino Linotype" w:hAnsi="Palatino Linotype"/>
          <w:color w:val="000000" w:themeColor="text1"/>
        </w:rPr>
        <w:t>mado con motivo del</w:t>
      </w:r>
      <w:r w:rsidRPr="00A73C57">
        <w:rPr>
          <w:rFonts w:ascii="Palatino Linotype" w:hAnsi="Palatino Linotype"/>
          <w:color w:val="000000" w:themeColor="text1"/>
        </w:rPr>
        <w:t xml:space="preserve"> recurso de revisión </w:t>
      </w:r>
      <w:r w:rsidR="004D7466" w:rsidRPr="00A73C57">
        <w:rPr>
          <w:rFonts w:ascii="Palatino Linotype" w:hAnsi="Palatino Linotype"/>
          <w:b/>
          <w:bCs/>
          <w:color w:val="000000" w:themeColor="text1"/>
        </w:rPr>
        <w:t>15888/INFOEM/IP/RR/2022</w:t>
      </w:r>
      <w:r w:rsidR="005F1362" w:rsidRPr="00A73C57">
        <w:rPr>
          <w:rFonts w:ascii="Palatino Linotype" w:eastAsia="Times New Roman" w:hAnsi="Palatino Linotype" w:cs="Arial"/>
          <w:bCs/>
          <w:color w:val="000000" w:themeColor="text1"/>
        </w:rPr>
        <w:t xml:space="preserve">, </w:t>
      </w:r>
      <w:r w:rsidR="006B31E7" w:rsidRPr="00A73C57">
        <w:rPr>
          <w:rFonts w:ascii="Palatino Linotype" w:eastAsia="Times New Roman" w:hAnsi="Palatino Linotype" w:cs="Times New Roman"/>
          <w:color w:val="000000" w:themeColor="text1"/>
        </w:rPr>
        <w:t>interpuesto por</w:t>
      </w:r>
      <w:r w:rsidR="00FD27EA" w:rsidRPr="00A73C57">
        <w:rPr>
          <w:rFonts w:ascii="Palatino Linotype" w:eastAsia="Times New Roman" w:hAnsi="Palatino Linotype" w:cs="Times New Roman"/>
          <w:color w:val="000000" w:themeColor="text1"/>
        </w:rPr>
        <w:t xml:space="preserve"> </w:t>
      </w:r>
      <w:r w:rsidR="008406ED">
        <w:rPr>
          <w:rFonts w:ascii="Palatino Linotype" w:eastAsia="Times New Roman" w:hAnsi="Palatino Linotype" w:cs="Times New Roman"/>
          <w:b/>
          <w:bCs/>
          <w:color w:val="000000" w:themeColor="text1"/>
        </w:rPr>
        <w:t>XXXXXXX</w:t>
      </w:r>
      <w:r w:rsidR="00FD27EA" w:rsidRPr="00A73C57">
        <w:rPr>
          <w:rFonts w:ascii="Palatino Linotype" w:eastAsia="Times New Roman" w:hAnsi="Palatino Linotype" w:cs="Times New Roman"/>
          <w:color w:val="000000" w:themeColor="text1"/>
        </w:rPr>
        <w:t xml:space="preserve">, en lo sucesivo, </w:t>
      </w:r>
      <w:r w:rsidR="008E29BB" w:rsidRPr="00A73C57">
        <w:rPr>
          <w:rFonts w:ascii="Palatino Linotype" w:eastAsia="Times New Roman" w:hAnsi="Palatino Linotype" w:cs="Times New Roman"/>
          <w:color w:val="000000" w:themeColor="text1"/>
        </w:rPr>
        <w:t>el</w:t>
      </w:r>
      <w:r w:rsidR="00E92215" w:rsidRPr="00A73C57">
        <w:rPr>
          <w:rFonts w:ascii="Palatino Linotype" w:eastAsia="Times New Roman" w:hAnsi="Palatino Linotype" w:cs="Times New Roman"/>
          <w:color w:val="000000" w:themeColor="text1"/>
        </w:rPr>
        <w:t xml:space="preserve"> </w:t>
      </w:r>
      <w:r w:rsidR="006B31E7" w:rsidRPr="00A73C57">
        <w:rPr>
          <w:rFonts w:ascii="Palatino Linotype" w:eastAsia="Times New Roman" w:hAnsi="Palatino Linotype" w:cs="Times New Roman"/>
          <w:b/>
          <w:bCs/>
          <w:color w:val="000000" w:themeColor="text1"/>
        </w:rPr>
        <w:t>RECURRENTE</w:t>
      </w:r>
      <w:r w:rsidR="00E647FF" w:rsidRPr="00A73C57">
        <w:rPr>
          <w:rFonts w:ascii="Palatino Linotype" w:eastAsia="Times New Roman" w:hAnsi="Palatino Linotype" w:cs="Arial"/>
          <w:color w:val="000000" w:themeColor="text1"/>
        </w:rPr>
        <w:t>;</w:t>
      </w:r>
      <w:r w:rsidR="005F1362" w:rsidRPr="00A73C57">
        <w:rPr>
          <w:rFonts w:ascii="Palatino Linotype" w:eastAsia="Times New Roman" w:hAnsi="Palatino Linotype" w:cs="Arial"/>
          <w:color w:val="000000" w:themeColor="text1"/>
        </w:rPr>
        <w:t xml:space="preserve"> en contra de la respuesta del</w:t>
      </w:r>
      <w:r w:rsidR="002C1007" w:rsidRPr="00A73C57">
        <w:rPr>
          <w:rFonts w:ascii="Palatino Linotype" w:eastAsia="Times New Roman" w:hAnsi="Palatino Linotype" w:cs="Arial"/>
          <w:color w:val="000000" w:themeColor="text1"/>
        </w:rPr>
        <w:t xml:space="preserve"> </w:t>
      </w:r>
      <w:r w:rsidR="004D7466" w:rsidRPr="00A73C57">
        <w:rPr>
          <w:rFonts w:ascii="Palatino Linotype" w:eastAsia="Times New Roman" w:hAnsi="Palatino Linotype" w:cs="Arial"/>
          <w:b/>
          <w:color w:val="000000" w:themeColor="text1"/>
        </w:rPr>
        <w:t>Ayuntamiento de Tecámac</w:t>
      </w:r>
      <w:r w:rsidR="009572EE" w:rsidRPr="00A73C57">
        <w:rPr>
          <w:rFonts w:ascii="Palatino Linotype" w:eastAsia="Calibri" w:hAnsi="Palatino Linotype" w:cs="Arial"/>
          <w:color w:val="000000" w:themeColor="text1"/>
          <w:lang w:val="es-ES"/>
        </w:rPr>
        <w:t>,</w:t>
      </w:r>
      <w:r w:rsidR="005F1362" w:rsidRPr="00A73C57">
        <w:rPr>
          <w:rFonts w:ascii="Palatino Linotype" w:eastAsia="Calibri" w:hAnsi="Palatino Linotype" w:cs="Arial"/>
          <w:color w:val="000000" w:themeColor="text1"/>
          <w:lang w:val="es-ES"/>
        </w:rPr>
        <w:t xml:space="preserve"> </w:t>
      </w:r>
      <w:r w:rsidR="00F17EFA" w:rsidRPr="00A73C57">
        <w:rPr>
          <w:rFonts w:ascii="Palatino Linotype" w:eastAsia="Calibri" w:hAnsi="Palatino Linotype" w:cs="Arial"/>
          <w:color w:val="000000" w:themeColor="text1"/>
          <w:lang w:val="es-ES"/>
        </w:rPr>
        <w:t xml:space="preserve">en </w:t>
      </w:r>
      <w:bookmarkStart w:id="0" w:name="_GoBack"/>
      <w:bookmarkEnd w:id="0"/>
      <w:r w:rsidR="00F17EFA" w:rsidRPr="00A73C57">
        <w:rPr>
          <w:rFonts w:ascii="Palatino Linotype" w:eastAsia="Calibri" w:hAnsi="Palatino Linotype" w:cs="Arial"/>
          <w:color w:val="000000" w:themeColor="text1"/>
          <w:lang w:val="es-ES"/>
        </w:rPr>
        <w:t>adelante,</w:t>
      </w:r>
      <w:r w:rsidR="00F17EFA" w:rsidRPr="00A73C57">
        <w:rPr>
          <w:rFonts w:ascii="Palatino Linotype" w:eastAsia="Times New Roman" w:hAnsi="Palatino Linotype" w:cs="Times New Roman"/>
          <w:color w:val="000000" w:themeColor="text1"/>
        </w:rPr>
        <w:t xml:space="preserve"> </w:t>
      </w:r>
      <w:r w:rsidR="005F1362" w:rsidRPr="00A73C57">
        <w:rPr>
          <w:rFonts w:ascii="Palatino Linotype" w:eastAsia="Times New Roman" w:hAnsi="Palatino Linotype" w:cs="Times New Roman"/>
          <w:color w:val="000000" w:themeColor="text1"/>
        </w:rPr>
        <w:t>el</w:t>
      </w:r>
      <w:r w:rsidR="005F1362" w:rsidRPr="00A73C57">
        <w:rPr>
          <w:rFonts w:ascii="Palatino Linotype" w:eastAsia="Times New Roman" w:hAnsi="Palatino Linotype" w:cs="Times New Roman"/>
          <w:b/>
          <w:color w:val="000000" w:themeColor="text1"/>
        </w:rPr>
        <w:t xml:space="preserve"> SUJETO OBLIGADO</w:t>
      </w:r>
      <w:r w:rsidR="005F1362" w:rsidRPr="00A73C57">
        <w:rPr>
          <w:rFonts w:ascii="Palatino Linotype" w:eastAsia="Times New Roman" w:hAnsi="Palatino Linotype" w:cs="Times New Roman"/>
          <w:color w:val="000000" w:themeColor="text1"/>
        </w:rPr>
        <w:t>,</w:t>
      </w:r>
      <w:r w:rsidR="005F1362" w:rsidRPr="00A73C57">
        <w:rPr>
          <w:rFonts w:ascii="Palatino Linotype" w:eastAsia="Times New Roman" w:hAnsi="Palatino Linotype" w:cs="Times New Roman"/>
          <w:b/>
          <w:color w:val="000000" w:themeColor="text1"/>
        </w:rPr>
        <w:t xml:space="preserve"> </w:t>
      </w:r>
      <w:r w:rsidR="005F1362" w:rsidRPr="00A73C5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73C57" w:rsidRDefault="009A593A" w:rsidP="00B31E90">
      <w:pPr>
        <w:spacing w:line="360" w:lineRule="auto"/>
        <w:jc w:val="both"/>
        <w:rPr>
          <w:rFonts w:ascii="Palatino Linotype" w:hAnsi="Palatino Linotype"/>
          <w:b/>
          <w:color w:val="000000" w:themeColor="text1"/>
        </w:rPr>
      </w:pPr>
    </w:p>
    <w:p w14:paraId="769E1410" w14:textId="395F5B5E" w:rsidR="00587366" w:rsidRPr="00A73C5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73C57">
        <w:rPr>
          <w:b/>
          <w:color w:val="000000" w:themeColor="text1"/>
        </w:rPr>
        <w:t>ANTECEDENTES</w:t>
      </w:r>
      <w:bookmarkEnd w:id="1"/>
      <w:bookmarkEnd w:id="2"/>
      <w:bookmarkEnd w:id="3"/>
    </w:p>
    <w:p w14:paraId="5672105D" w14:textId="77777777" w:rsidR="00B31E90" w:rsidRPr="00A73C5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8435650" w:rsidR="00D9392E" w:rsidRPr="00A73C5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73C57">
        <w:rPr>
          <w:rFonts w:ascii="Palatino Linotype" w:eastAsia="Calibri" w:hAnsi="Palatino Linotype" w:cs="Arial"/>
          <w:color w:val="000000" w:themeColor="text1"/>
          <w:lang w:val="es-ES"/>
        </w:rPr>
        <w:t>El</w:t>
      </w:r>
      <w:r w:rsidR="00D9392E" w:rsidRPr="00A73C57">
        <w:rPr>
          <w:rFonts w:ascii="Palatino Linotype" w:eastAsia="Calibri" w:hAnsi="Palatino Linotype" w:cs="Arial"/>
          <w:color w:val="000000" w:themeColor="text1"/>
          <w:lang w:val="es-ES"/>
        </w:rPr>
        <w:t xml:space="preserve"> </w:t>
      </w:r>
      <w:r w:rsidR="004D7466" w:rsidRPr="00A73C57">
        <w:rPr>
          <w:rFonts w:ascii="Palatino Linotype" w:eastAsia="Calibri" w:hAnsi="Palatino Linotype" w:cs="Arial"/>
          <w:color w:val="000000" w:themeColor="text1"/>
          <w:lang w:val="es-ES"/>
        </w:rPr>
        <w:t>cuatro (04) de octubre</w:t>
      </w:r>
      <w:r w:rsidR="001B370C" w:rsidRPr="00A73C57">
        <w:rPr>
          <w:rFonts w:ascii="Palatino Linotype" w:eastAsia="Calibri" w:hAnsi="Palatino Linotype" w:cs="Arial"/>
          <w:color w:val="000000" w:themeColor="text1"/>
          <w:lang w:val="es-ES"/>
        </w:rPr>
        <w:t xml:space="preserve"> </w:t>
      </w:r>
      <w:r w:rsidR="00FE159E" w:rsidRPr="00A73C57">
        <w:rPr>
          <w:rFonts w:ascii="Palatino Linotype" w:eastAsia="Calibri" w:hAnsi="Palatino Linotype" w:cs="Arial"/>
          <w:color w:val="000000" w:themeColor="text1"/>
          <w:lang w:val="es-ES"/>
        </w:rPr>
        <w:t>de dos mil veintidós</w:t>
      </w:r>
      <w:r w:rsidR="005F1362" w:rsidRPr="00A73C57">
        <w:rPr>
          <w:rFonts w:ascii="Palatino Linotype" w:eastAsia="Calibri" w:hAnsi="Palatino Linotype" w:cs="Arial"/>
          <w:color w:val="000000" w:themeColor="text1"/>
          <w:lang w:val="es-ES"/>
        </w:rPr>
        <w:t xml:space="preserve">, </w:t>
      </w:r>
      <w:r w:rsidR="00FE159E" w:rsidRPr="00A73C57">
        <w:rPr>
          <w:rFonts w:ascii="Palatino Linotype" w:eastAsia="Calibri" w:hAnsi="Palatino Linotype" w:cs="Arial"/>
          <w:color w:val="000000" w:themeColor="text1"/>
          <w:lang w:val="es-ES"/>
        </w:rPr>
        <w:t>el particular</w:t>
      </w:r>
      <w:r w:rsidR="005F1362" w:rsidRPr="00A73C57">
        <w:rPr>
          <w:rFonts w:ascii="Palatino Linotype" w:hAnsi="Palatino Linotype"/>
          <w:color w:val="000000" w:themeColor="text1"/>
        </w:rPr>
        <w:t xml:space="preserve"> presentó</w:t>
      </w:r>
      <w:r w:rsidR="005F1362" w:rsidRPr="00A73C57">
        <w:rPr>
          <w:rFonts w:ascii="Palatino Linotype" w:hAnsi="Palatino Linotype"/>
          <w:b/>
          <w:color w:val="000000" w:themeColor="text1"/>
        </w:rPr>
        <w:t xml:space="preserve"> </w:t>
      </w:r>
      <w:r w:rsidR="00127E68" w:rsidRPr="00A73C57">
        <w:rPr>
          <w:rFonts w:ascii="Palatino Linotype" w:hAnsi="Palatino Linotype"/>
          <w:bCs/>
          <w:color w:val="000000" w:themeColor="text1"/>
        </w:rPr>
        <w:t xml:space="preserve">a través </w:t>
      </w:r>
      <w:r w:rsidR="009E58CA" w:rsidRPr="00A73C57">
        <w:rPr>
          <w:rFonts w:ascii="Palatino Linotype" w:hAnsi="Palatino Linotype"/>
          <w:bCs/>
          <w:color w:val="000000" w:themeColor="text1"/>
        </w:rPr>
        <w:t>del</w:t>
      </w:r>
      <w:r w:rsidR="00DE4F75" w:rsidRPr="00A73C57">
        <w:rPr>
          <w:rFonts w:ascii="Palatino Linotype" w:hAnsi="Palatino Linotype"/>
          <w:bCs/>
          <w:color w:val="000000" w:themeColor="text1"/>
        </w:rPr>
        <w:t xml:space="preserve"> </w:t>
      </w:r>
      <w:r w:rsidR="004D7466" w:rsidRPr="00A73C57">
        <w:rPr>
          <w:rFonts w:ascii="Palatino Linotype" w:hAnsi="Palatino Linotype"/>
          <w:bCs/>
          <w:color w:val="000000" w:themeColor="text1"/>
        </w:rPr>
        <w:t>Sistema de Acceso a la Información Mexiquense (</w:t>
      </w:r>
      <w:r w:rsidR="00FE159E" w:rsidRPr="00A73C57">
        <w:rPr>
          <w:rFonts w:ascii="Palatino Linotype" w:eastAsia="Calibri" w:hAnsi="Palatino Linotype" w:cs="Arial"/>
          <w:color w:val="000000" w:themeColor="text1"/>
          <w:lang w:val="es-ES"/>
        </w:rPr>
        <w:t>SAIMEX</w:t>
      </w:r>
      <w:r w:rsidR="004D7466" w:rsidRPr="00A73C57">
        <w:rPr>
          <w:rFonts w:ascii="Palatino Linotype" w:eastAsia="Calibri" w:hAnsi="Palatino Linotype" w:cs="Arial"/>
          <w:color w:val="000000" w:themeColor="text1"/>
          <w:lang w:val="es-ES"/>
        </w:rPr>
        <w:t>)</w:t>
      </w:r>
      <w:r w:rsidR="005F1362" w:rsidRPr="00A73C57">
        <w:rPr>
          <w:rFonts w:ascii="Palatino Linotype" w:eastAsia="Calibri" w:hAnsi="Palatino Linotype" w:cs="Arial"/>
          <w:color w:val="000000" w:themeColor="text1"/>
          <w:lang w:val="es-ES"/>
        </w:rPr>
        <w:t>, la solicitud de información pública registrada</w:t>
      </w:r>
      <w:r w:rsidR="00772245" w:rsidRPr="00A73C57">
        <w:rPr>
          <w:rFonts w:ascii="Palatino Linotype" w:eastAsia="Calibri" w:hAnsi="Palatino Linotype" w:cs="Arial"/>
          <w:color w:val="000000" w:themeColor="text1"/>
          <w:lang w:val="es-ES"/>
        </w:rPr>
        <w:t xml:space="preserve"> con </w:t>
      </w:r>
      <w:r w:rsidR="00F25B61" w:rsidRPr="00A73C57">
        <w:rPr>
          <w:rFonts w:ascii="Palatino Linotype" w:eastAsia="Calibri" w:hAnsi="Palatino Linotype" w:cs="Arial"/>
          <w:color w:val="000000" w:themeColor="text1"/>
          <w:lang w:val="es-ES"/>
        </w:rPr>
        <w:t>el</w:t>
      </w:r>
      <w:r w:rsidR="005F1362" w:rsidRPr="00A73C57">
        <w:rPr>
          <w:rFonts w:ascii="Palatino Linotype" w:eastAsia="Calibri" w:hAnsi="Palatino Linotype" w:cs="Arial"/>
          <w:color w:val="000000" w:themeColor="text1"/>
          <w:lang w:val="es-ES"/>
        </w:rPr>
        <w:t xml:space="preserve"> número</w:t>
      </w:r>
      <w:r w:rsidR="00772245" w:rsidRPr="00A73C57">
        <w:rPr>
          <w:rFonts w:ascii="Palatino Linotype" w:eastAsia="Calibri" w:hAnsi="Palatino Linotype" w:cs="Arial"/>
          <w:color w:val="000000" w:themeColor="text1"/>
          <w:lang w:val="es-ES"/>
        </w:rPr>
        <w:t xml:space="preserve"> </w:t>
      </w:r>
      <w:r w:rsidR="004D7466" w:rsidRPr="00A73C57">
        <w:rPr>
          <w:rFonts w:ascii="Palatino Linotype" w:eastAsia="Calibri" w:hAnsi="Palatino Linotype" w:cs="Arial"/>
          <w:b/>
          <w:color w:val="000000" w:themeColor="text1"/>
          <w:lang w:val="es-ES"/>
        </w:rPr>
        <w:t>00380/TECAMAC/IP/2022</w:t>
      </w:r>
      <w:r w:rsidR="005F1362" w:rsidRPr="00A73C57">
        <w:rPr>
          <w:rFonts w:ascii="Palatino Linotype" w:hAnsi="Palatino Linotype"/>
          <w:b/>
          <w:bCs/>
          <w:color w:val="000000" w:themeColor="text1"/>
        </w:rPr>
        <w:t>,</w:t>
      </w:r>
      <w:r w:rsidR="00F25B61" w:rsidRPr="00A73C57">
        <w:rPr>
          <w:rFonts w:ascii="Palatino Linotype" w:eastAsia="Calibri" w:hAnsi="Palatino Linotype" w:cs="Arial"/>
          <w:color w:val="000000" w:themeColor="text1"/>
          <w:lang w:val="es-ES"/>
        </w:rPr>
        <w:t xml:space="preserve"> mediante la</w:t>
      </w:r>
      <w:r w:rsidR="00772245" w:rsidRPr="00A73C57">
        <w:rPr>
          <w:rFonts w:ascii="Palatino Linotype" w:eastAsia="Calibri" w:hAnsi="Palatino Linotype" w:cs="Arial"/>
          <w:color w:val="000000" w:themeColor="text1"/>
          <w:lang w:val="es-ES"/>
        </w:rPr>
        <w:t xml:space="preserve"> que </w:t>
      </w:r>
      <w:r w:rsidR="005F1362" w:rsidRPr="00A73C57">
        <w:rPr>
          <w:rFonts w:ascii="Palatino Linotype" w:eastAsia="Calibri" w:hAnsi="Palatino Linotype" w:cs="Arial"/>
          <w:color w:val="000000" w:themeColor="text1"/>
          <w:lang w:val="es-ES"/>
        </w:rPr>
        <w:t>requirió</w:t>
      </w:r>
      <w:r w:rsidR="00022D89" w:rsidRPr="00A73C57">
        <w:rPr>
          <w:rFonts w:ascii="Palatino Linotype" w:eastAsia="Calibri" w:hAnsi="Palatino Linotype" w:cs="Arial"/>
          <w:color w:val="000000" w:themeColor="text1"/>
          <w:lang w:val="es-ES"/>
        </w:rPr>
        <w:t xml:space="preserve"> lo siguiente</w:t>
      </w:r>
      <w:r w:rsidR="005F1362" w:rsidRPr="00A73C57">
        <w:rPr>
          <w:rFonts w:ascii="Palatino Linotype" w:eastAsia="Calibri" w:hAnsi="Palatino Linotype" w:cs="Arial"/>
          <w:color w:val="000000" w:themeColor="text1"/>
          <w:lang w:val="es-ES"/>
        </w:rPr>
        <w:t>:</w:t>
      </w:r>
    </w:p>
    <w:p w14:paraId="76EB7490" w14:textId="77777777" w:rsidR="00B31E90" w:rsidRPr="00A73C5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03344B2" w:rsidR="0097210F" w:rsidRPr="00A73C57"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73C57">
        <w:rPr>
          <w:rFonts w:ascii="Palatino Linotype" w:hAnsi="Palatino Linotype"/>
          <w:i/>
          <w:color w:val="000000" w:themeColor="text1"/>
          <w:sz w:val="22"/>
          <w:szCs w:val="22"/>
        </w:rPr>
        <w:t xml:space="preserve"> </w:t>
      </w:r>
      <w:r w:rsidR="005F1362" w:rsidRPr="00A73C57">
        <w:rPr>
          <w:rFonts w:ascii="Palatino Linotype" w:hAnsi="Palatino Linotype"/>
          <w:i/>
          <w:color w:val="000000" w:themeColor="text1"/>
          <w:sz w:val="22"/>
          <w:szCs w:val="22"/>
        </w:rPr>
        <w:t>“</w:t>
      </w:r>
      <w:r w:rsidR="004D7466" w:rsidRPr="00A73C57">
        <w:rPr>
          <w:rFonts w:ascii="Palatino Linotype" w:hAnsi="Palatino Linotype"/>
          <w:i/>
          <w:color w:val="000000" w:themeColor="text1"/>
          <w:sz w:val="22"/>
          <w:szCs w:val="22"/>
        </w:rPr>
        <w:t xml:space="preserve">Solicito saber si se pueden plantar árboles en la plaza comercial </w:t>
      </w:r>
      <w:proofErr w:type="spellStart"/>
      <w:r w:rsidR="004D7466" w:rsidRPr="00A73C57">
        <w:rPr>
          <w:rFonts w:ascii="Palatino Linotype" w:hAnsi="Palatino Linotype"/>
          <w:i/>
          <w:color w:val="000000" w:themeColor="text1"/>
          <w:sz w:val="22"/>
          <w:szCs w:val="22"/>
        </w:rPr>
        <w:t>power</w:t>
      </w:r>
      <w:proofErr w:type="spellEnd"/>
      <w:r w:rsidR="004D7466" w:rsidRPr="00A73C57">
        <w:rPr>
          <w:rFonts w:ascii="Palatino Linotype" w:hAnsi="Palatino Linotype"/>
          <w:i/>
          <w:color w:val="000000" w:themeColor="text1"/>
          <w:sz w:val="22"/>
          <w:szCs w:val="22"/>
        </w:rPr>
        <w:t xml:space="preserve"> center, y en la </w:t>
      </w:r>
      <w:proofErr w:type="gramStart"/>
      <w:r w:rsidR="004D7466" w:rsidRPr="00A73C57">
        <w:rPr>
          <w:rFonts w:ascii="Palatino Linotype" w:hAnsi="Palatino Linotype"/>
          <w:i/>
          <w:color w:val="000000" w:themeColor="text1"/>
          <w:sz w:val="22"/>
          <w:szCs w:val="22"/>
        </w:rPr>
        <w:t>calle ,</w:t>
      </w:r>
      <w:proofErr w:type="gramEnd"/>
      <w:r w:rsidR="004D7466" w:rsidRPr="00A73C57">
        <w:rPr>
          <w:rFonts w:ascii="Palatino Linotype" w:hAnsi="Palatino Linotype"/>
          <w:i/>
          <w:color w:val="000000" w:themeColor="text1"/>
          <w:sz w:val="22"/>
          <w:szCs w:val="22"/>
        </w:rPr>
        <w:t xml:space="preserve"> ¿se necesita de algún permiso ?</w:t>
      </w:r>
      <w:r w:rsidR="005F1362" w:rsidRPr="00A73C57">
        <w:rPr>
          <w:rFonts w:ascii="Palatino Linotype" w:hAnsi="Palatino Linotype"/>
          <w:i/>
          <w:color w:val="000000" w:themeColor="text1"/>
          <w:sz w:val="22"/>
          <w:szCs w:val="22"/>
        </w:rPr>
        <w:t xml:space="preserve">” </w:t>
      </w:r>
      <w:r w:rsidR="005F1362" w:rsidRPr="00A73C57">
        <w:rPr>
          <w:rFonts w:ascii="Palatino Linotype" w:hAnsi="Palatino Linotype"/>
          <w:color w:val="000000" w:themeColor="text1"/>
          <w:sz w:val="22"/>
          <w:szCs w:val="22"/>
        </w:rPr>
        <w:t>(Sic).</w:t>
      </w:r>
    </w:p>
    <w:p w14:paraId="65A03C8D" w14:textId="77777777" w:rsidR="005F1362" w:rsidRPr="00A73C57" w:rsidRDefault="005F1362" w:rsidP="00B31E90">
      <w:pPr>
        <w:spacing w:line="360" w:lineRule="auto"/>
        <w:ind w:right="333"/>
        <w:jc w:val="both"/>
        <w:rPr>
          <w:rFonts w:ascii="Palatino Linotype" w:hAnsi="Palatino Linotype"/>
          <w:color w:val="000000" w:themeColor="text1"/>
        </w:rPr>
      </w:pPr>
    </w:p>
    <w:p w14:paraId="35BA18A9" w14:textId="358D8BD3" w:rsidR="0039142B" w:rsidRPr="00A73C57" w:rsidRDefault="004D7466"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73C57">
        <w:rPr>
          <w:rFonts w:ascii="Palatino Linotype" w:eastAsia="Times New Roman" w:hAnsi="Palatino Linotype" w:cs="Arial"/>
          <w:color w:val="000000" w:themeColor="text1"/>
          <w:lang w:val="es-ES"/>
        </w:rPr>
        <w:t>Se hace constar</w:t>
      </w:r>
      <w:r w:rsidR="00E9022C" w:rsidRPr="00A73C57">
        <w:rPr>
          <w:rFonts w:ascii="Palatino Linotype" w:eastAsia="Times New Roman" w:hAnsi="Palatino Linotype" w:cs="Arial"/>
          <w:color w:val="000000" w:themeColor="text1"/>
          <w:lang w:val="es-ES"/>
        </w:rPr>
        <w:t xml:space="preserve"> que el particular </w:t>
      </w:r>
      <w:r w:rsidR="005F1362" w:rsidRPr="00A73C57">
        <w:rPr>
          <w:rFonts w:ascii="Palatino Linotype" w:eastAsia="Times New Roman" w:hAnsi="Palatino Linotype" w:cs="Arial"/>
          <w:color w:val="000000" w:themeColor="text1"/>
          <w:lang w:val="es-ES"/>
        </w:rPr>
        <w:t>señaló como modalidad de entrega de la información</w:t>
      </w:r>
      <w:r w:rsidR="005F1362" w:rsidRPr="00A73C57">
        <w:rPr>
          <w:rFonts w:ascii="Palatino Linotype" w:eastAsia="Times New Roman" w:hAnsi="Palatino Linotype" w:cs="Arial"/>
          <w:bCs/>
          <w:color w:val="000000" w:themeColor="text1"/>
          <w:lang w:val="es-ES"/>
        </w:rPr>
        <w:t>:</w:t>
      </w:r>
      <w:r w:rsidR="001E4152" w:rsidRPr="00A73C57">
        <w:rPr>
          <w:rFonts w:ascii="Palatino Linotype" w:eastAsia="Times New Roman" w:hAnsi="Palatino Linotype" w:cs="Arial"/>
          <w:b/>
          <w:color w:val="000000" w:themeColor="text1"/>
          <w:lang w:val="es-ES"/>
        </w:rPr>
        <w:t xml:space="preserve"> </w:t>
      </w:r>
      <w:r w:rsidR="001E4152" w:rsidRPr="00A73C57">
        <w:rPr>
          <w:rFonts w:ascii="Palatino Linotype" w:eastAsia="Times New Roman" w:hAnsi="Palatino Linotype" w:cs="Arial"/>
          <w:b/>
          <w:i/>
          <w:iCs/>
          <w:color w:val="000000" w:themeColor="text1"/>
          <w:lang w:val="es-ES"/>
        </w:rPr>
        <w:t>A través del SAIMEX</w:t>
      </w:r>
      <w:r w:rsidR="005B4B08" w:rsidRPr="00A73C57">
        <w:rPr>
          <w:rFonts w:ascii="Palatino Linotype" w:eastAsia="Calibri" w:hAnsi="Palatino Linotype" w:cs="Arial"/>
          <w:color w:val="000000" w:themeColor="text1"/>
          <w:lang w:val="es-ES"/>
        </w:rPr>
        <w:t>.</w:t>
      </w:r>
    </w:p>
    <w:p w14:paraId="7C0BE992" w14:textId="77777777" w:rsidR="0027463A" w:rsidRPr="00A73C57"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EDF87CF" w:rsidR="0022448D" w:rsidRPr="00A73C57"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73C57">
        <w:rPr>
          <w:rFonts w:ascii="Palatino Linotype" w:eastAsia="MS Mincho" w:hAnsi="Palatino Linotype" w:cs="Times New Roman"/>
          <w:color w:val="000000" w:themeColor="text1"/>
        </w:rPr>
        <w:t>E</w:t>
      </w:r>
      <w:r w:rsidR="00B31E90" w:rsidRPr="00A73C57">
        <w:rPr>
          <w:rFonts w:ascii="Palatino Linotype" w:eastAsia="MS Mincho" w:hAnsi="Palatino Linotype" w:cs="Times New Roman"/>
          <w:color w:val="000000" w:themeColor="text1"/>
        </w:rPr>
        <w:t xml:space="preserve">l </w:t>
      </w:r>
      <w:r w:rsidR="004D7466" w:rsidRPr="00A73C57">
        <w:rPr>
          <w:rFonts w:ascii="Palatino Linotype" w:eastAsia="MS Mincho" w:hAnsi="Palatino Linotype" w:cs="Times New Roman"/>
          <w:color w:val="000000" w:themeColor="text1"/>
        </w:rPr>
        <w:t>diecinueve (19) de octubre</w:t>
      </w:r>
      <w:r w:rsidR="00373F21" w:rsidRPr="00A73C57">
        <w:rPr>
          <w:rFonts w:ascii="Palatino Linotype" w:eastAsia="MS Mincho" w:hAnsi="Palatino Linotype" w:cs="Times New Roman"/>
          <w:color w:val="000000" w:themeColor="text1"/>
        </w:rPr>
        <w:t xml:space="preserve"> </w:t>
      </w:r>
      <w:r w:rsidR="00FE159E" w:rsidRPr="00A73C57">
        <w:rPr>
          <w:rFonts w:ascii="Palatino Linotype" w:eastAsia="MS Mincho" w:hAnsi="Palatino Linotype" w:cs="Times New Roman"/>
          <w:color w:val="000000" w:themeColor="text1"/>
        </w:rPr>
        <w:t xml:space="preserve">de dos mil </w:t>
      </w:r>
      <w:r w:rsidR="00392FF3" w:rsidRPr="00A73C57">
        <w:rPr>
          <w:rFonts w:ascii="Palatino Linotype" w:eastAsia="MS Mincho" w:hAnsi="Palatino Linotype" w:cs="Times New Roman"/>
          <w:color w:val="000000" w:themeColor="text1"/>
        </w:rPr>
        <w:t>veintidós</w:t>
      </w:r>
      <w:r w:rsidR="000411E2" w:rsidRPr="00A73C57">
        <w:rPr>
          <w:rFonts w:ascii="Palatino Linotype" w:eastAsia="MS Mincho" w:hAnsi="Palatino Linotype" w:cs="Times New Roman"/>
          <w:color w:val="000000" w:themeColor="text1"/>
        </w:rPr>
        <w:t xml:space="preserve">, </w:t>
      </w:r>
      <w:r w:rsidR="000411E2" w:rsidRPr="00A73C57">
        <w:rPr>
          <w:rFonts w:ascii="Palatino Linotype" w:hAnsi="Palatino Linotype"/>
          <w:color w:val="000000" w:themeColor="text1"/>
          <w:szCs w:val="14"/>
        </w:rPr>
        <w:t xml:space="preserve">el </w:t>
      </w:r>
      <w:r w:rsidR="000411E2" w:rsidRPr="00A73C57">
        <w:rPr>
          <w:rFonts w:ascii="Palatino Linotype" w:hAnsi="Palatino Linotype"/>
          <w:b/>
          <w:color w:val="000000" w:themeColor="text1"/>
          <w:szCs w:val="14"/>
        </w:rPr>
        <w:t>SUJETO OBLIGADO</w:t>
      </w:r>
      <w:r w:rsidR="000411E2" w:rsidRPr="00A73C57">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A73C57" w:rsidRDefault="009A593A" w:rsidP="00B31E90">
      <w:pPr>
        <w:pStyle w:val="Sinespaciado"/>
        <w:ind w:left="567" w:right="567"/>
        <w:jc w:val="right"/>
        <w:rPr>
          <w:rFonts w:ascii="Palatino Linotype" w:hAnsi="Palatino Linotype"/>
          <w:i/>
          <w:noProof/>
          <w:color w:val="000000" w:themeColor="text1"/>
          <w:lang w:eastAsia="es-MX"/>
        </w:rPr>
      </w:pPr>
    </w:p>
    <w:p w14:paraId="707FC870" w14:textId="77777777" w:rsidR="004D7466" w:rsidRPr="00A73C57" w:rsidRDefault="00F25B61" w:rsidP="004D746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73C57">
        <w:rPr>
          <w:rFonts w:ascii="Palatino Linotype" w:hAnsi="Palatino Linotype"/>
          <w:i/>
          <w:noProof/>
          <w:color w:val="000000" w:themeColor="text1"/>
          <w:sz w:val="22"/>
          <w:szCs w:val="22"/>
          <w:lang w:val="es-MX" w:eastAsia="es-MX"/>
        </w:rPr>
        <w:lastRenderedPageBreak/>
        <w:t xml:space="preserve"> </w:t>
      </w:r>
      <w:r w:rsidR="005F1362" w:rsidRPr="00A73C57">
        <w:rPr>
          <w:rFonts w:ascii="Palatino Linotype" w:hAnsi="Palatino Linotype"/>
          <w:i/>
          <w:noProof/>
          <w:color w:val="000000" w:themeColor="text1"/>
          <w:sz w:val="22"/>
          <w:szCs w:val="22"/>
          <w:lang w:val="es-MX" w:eastAsia="es-MX"/>
        </w:rPr>
        <w:t>“</w:t>
      </w:r>
      <w:r w:rsidR="004D7466" w:rsidRPr="00A73C5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8AB0E0" w14:textId="77777777" w:rsidR="004D7466" w:rsidRPr="00A73C57" w:rsidRDefault="004D7466" w:rsidP="004D746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1395BC2" w14:textId="77777777" w:rsidR="004D7466" w:rsidRPr="00A73C57" w:rsidRDefault="004D7466" w:rsidP="004D746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73C57">
        <w:rPr>
          <w:rFonts w:ascii="Palatino Linotype" w:hAnsi="Palatino Linotype"/>
          <w:i/>
          <w:noProof/>
          <w:color w:val="000000" w:themeColor="text1"/>
          <w:sz w:val="22"/>
          <w:szCs w:val="22"/>
          <w:lang w:val="es-MX" w:eastAsia="es-MX"/>
        </w:rPr>
        <w:t>Respuesta mediante oficio se otorgo respuesta por parte de la dirección general de administración del medio ambiente, si la respuesta no colma con lo solicitado usted puede recurrir la respuesta e interponer recurso de revicion, esto de acuerdo con el articulo 174 de la ley de transparencia y acceso a la información publica del estado de México y municipios.</w:t>
      </w:r>
    </w:p>
    <w:p w14:paraId="74A380A2" w14:textId="77777777" w:rsidR="004D7466" w:rsidRPr="00A73C57" w:rsidRDefault="004D7466" w:rsidP="004D746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082110C" w14:textId="77777777" w:rsidR="004D7466" w:rsidRPr="00A73C57" w:rsidRDefault="004D7466" w:rsidP="004D746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73C57">
        <w:rPr>
          <w:rFonts w:ascii="Palatino Linotype" w:hAnsi="Palatino Linotype"/>
          <w:i/>
          <w:noProof/>
          <w:color w:val="000000" w:themeColor="text1"/>
          <w:sz w:val="22"/>
          <w:szCs w:val="22"/>
          <w:lang w:val="es-MX" w:eastAsia="es-MX"/>
        </w:rPr>
        <w:t>ATENTAMENTE</w:t>
      </w:r>
    </w:p>
    <w:p w14:paraId="35A36DE0" w14:textId="58D4BEAB" w:rsidR="0039142B" w:rsidRPr="00A73C57" w:rsidRDefault="004D7466" w:rsidP="004D746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73C57">
        <w:rPr>
          <w:rFonts w:ascii="Palatino Linotype" w:hAnsi="Palatino Linotype"/>
          <w:i/>
          <w:noProof/>
          <w:color w:val="000000" w:themeColor="text1"/>
          <w:sz w:val="22"/>
          <w:szCs w:val="22"/>
          <w:lang w:val="es-MX" w:eastAsia="es-MX"/>
        </w:rPr>
        <w:t>C. CARLOS ALONSO HERNÁNDEZ PELÁEZ</w:t>
      </w:r>
      <w:r w:rsidR="005F1362" w:rsidRPr="00A73C57">
        <w:rPr>
          <w:rFonts w:ascii="Palatino Linotype" w:hAnsi="Palatino Linotype"/>
          <w:i/>
          <w:noProof/>
          <w:color w:val="000000" w:themeColor="text1"/>
          <w:sz w:val="22"/>
          <w:szCs w:val="22"/>
          <w:lang w:val="es-MX" w:eastAsia="es-MX"/>
        </w:rPr>
        <w:t>”</w:t>
      </w:r>
      <w:r w:rsidR="00EB3DF7" w:rsidRPr="00A73C57">
        <w:rPr>
          <w:rFonts w:ascii="Palatino Linotype" w:hAnsi="Palatino Linotype"/>
          <w:noProof/>
          <w:color w:val="000000" w:themeColor="text1"/>
          <w:sz w:val="22"/>
          <w:szCs w:val="22"/>
          <w:lang w:val="es-MX" w:eastAsia="es-MX"/>
        </w:rPr>
        <w:t xml:space="preserve"> (Sic.)</w:t>
      </w:r>
    </w:p>
    <w:p w14:paraId="2D68519B" w14:textId="77777777" w:rsidR="0097210F" w:rsidRPr="00A73C57"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A73C57"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73C57">
        <w:rPr>
          <w:rFonts w:ascii="Palatino Linotype" w:hAnsi="Palatino Linotype"/>
          <w:color w:val="000000" w:themeColor="text1"/>
          <w:szCs w:val="22"/>
        </w:rPr>
        <w:t xml:space="preserve">Adjunto </w:t>
      </w:r>
      <w:r w:rsidR="00E85FF3" w:rsidRPr="00A73C57">
        <w:rPr>
          <w:rFonts w:ascii="Palatino Linotype" w:hAnsi="Palatino Linotype"/>
          <w:color w:val="000000" w:themeColor="text1"/>
          <w:szCs w:val="22"/>
        </w:rPr>
        <w:t>al acuse de respuesta</w:t>
      </w:r>
      <w:r w:rsidRPr="00A73C57">
        <w:rPr>
          <w:rFonts w:ascii="Palatino Linotype" w:hAnsi="Palatino Linotype"/>
          <w:color w:val="000000" w:themeColor="text1"/>
          <w:szCs w:val="22"/>
        </w:rPr>
        <w:t xml:space="preserve">, el </w:t>
      </w:r>
      <w:r w:rsidRPr="00A73C57">
        <w:rPr>
          <w:rFonts w:ascii="Palatino Linotype" w:hAnsi="Palatino Linotype"/>
          <w:b/>
          <w:bCs/>
          <w:color w:val="000000" w:themeColor="text1"/>
          <w:szCs w:val="22"/>
        </w:rPr>
        <w:t>SUJETO OBLIGADO</w:t>
      </w:r>
      <w:r w:rsidRPr="00A73C57">
        <w:rPr>
          <w:rFonts w:ascii="Palatino Linotype" w:hAnsi="Palatino Linotype"/>
          <w:color w:val="000000" w:themeColor="text1"/>
          <w:szCs w:val="22"/>
        </w:rPr>
        <w:t xml:space="preserve"> entregó al particular </w:t>
      </w:r>
      <w:r w:rsidR="005E2486" w:rsidRPr="00A73C57">
        <w:rPr>
          <w:rFonts w:ascii="Palatino Linotype" w:hAnsi="Palatino Linotype"/>
          <w:color w:val="000000" w:themeColor="text1"/>
          <w:szCs w:val="22"/>
        </w:rPr>
        <w:t>el</w:t>
      </w:r>
      <w:r w:rsidRPr="00A73C57">
        <w:rPr>
          <w:rFonts w:ascii="Palatino Linotype" w:hAnsi="Palatino Linotype"/>
          <w:color w:val="000000" w:themeColor="text1"/>
          <w:szCs w:val="22"/>
        </w:rPr>
        <w:t xml:space="preserve"> documento</w:t>
      </w:r>
      <w:r w:rsidR="00B67B60" w:rsidRPr="00A73C57">
        <w:rPr>
          <w:rFonts w:ascii="Palatino Linotype" w:hAnsi="Palatino Linotype"/>
          <w:color w:val="000000" w:themeColor="text1"/>
          <w:szCs w:val="22"/>
        </w:rPr>
        <w:t xml:space="preserve"> cuyo contenido</w:t>
      </w:r>
      <w:r w:rsidRPr="00A73C57">
        <w:rPr>
          <w:rFonts w:ascii="Palatino Linotype" w:hAnsi="Palatino Linotype"/>
          <w:color w:val="000000" w:themeColor="text1"/>
          <w:szCs w:val="22"/>
        </w:rPr>
        <w:t xml:space="preserve"> se describe a continuación:</w:t>
      </w:r>
    </w:p>
    <w:p w14:paraId="25136209" w14:textId="22FC9ECA" w:rsidR="00F25B61" w:rsidRPr="00A73C57"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sidRPr="00A73C57">
        <w:rPr>
          <w:rFonts w:ascii="Palatino Linotype" w:hAnsi="Palatino Linotype"/>
          <w:b/>
          <w:i/>
          <w:color w:val="000000" w:themeColor="text1"/>
          <w:szCs w:val="22"/>
        </w:rPr>
        <w:t>“</w:t>
      </w:r>
      <w:proofErr w:type="spellStart"/>
      <w:r w:rsidR="004D7466" w:rsidRPr="00A73C57">
        <w:rPr>
          <w:rFonts w:ascii="Palatino Linotype" w:hAnsi="Palatino Linotype"/>
          <w:b/>
          <w:i/>
          <w:color w:val="000000" w:themeColor="text1"/>
          <w:szCs w:val="22"/>
        </w:rPr>
        <w:t>saimex</w:t>
      </w:r>
      <w:proofErr w:type="spellEnd"/>
      <w:r w:rsidR="004D7466" w:rsidRPr="00A73C57">
        <w:rPr>
          <w:rFonts w:ascii="Palatino Linotype" w:hAnsi="Palatino Linotype"/>
          <w:b/>
          <w:i/>
          <w:color w:val="000000" w:themeColor="text1"/>
          <w:szCs w:val="22"/>
        </w:rPr>
        <w:t xml:space="preserve"> 380.pdf</w:t>
      </w:r>
      <w:r w:rsidRPr="00A73C57">
        <w:rPr>
          <w:rFonts w:ascii="Palatino Linotype" w:hAnsi="Palatino Linotype"/>
          <w:b/>
          <w:i/>
          <w:color w:val="000000" w:themeColor="text1"/>
          <w:szCs w:val="22"/>
        </w:rPr>
        <w:t>”</w:t>
      </w:r>
      <w:r w:rsidRPr="00A73C57">
        <w:rPr>
          <w:rFonts w:ascii="Palatino Linotype" w:hAnsi="Palatino Linotype"/>
          <w:color w:val="000000" w:themeColor="text1"/>
          <w:szCs w:val="22"/>
        </w:rPr>
        <w:t>: Documento</w:t>
      </w:r>
      <w:r w:rsidR="00CA5FEE" w:rsidRPr="00A73C57">
        <w:rPr>
          <w:rFonts w:ascii="Palatino Linotype" w:hAnsi="Palatino Linotype"/>
          <w:color w:val="000000" w:themeColor="text1"/>
          <w:szCs w:val="22"/>
        </w:rPr>
        <w:t xml:space="preserve"> de</w:t>
      </w:r>
      <w:r w:rsidR="000C5458" w:rsidRPr="00A73C57">
        <w:rPr>
          <w:rFonts w:ascii="Palatino Linotype" w:hAnsi="Palatino Linotype"/>
          <w:color w:val="000000" w:themeColor="text1"/>
          <w:szCs w:val="22"/>
        </w:rPr>
        <w:t xml:space="preserve"> </w:t>
      </w:r>
      <w:r w:rsidR="004D7466" w:rsidRPr="00A73C57">
        <w:rPr>
          <w:rFonts w:ascii="Palatino Linotype" w:hAnsi="Palatino Linotype"/>
          <w:color w:val="000000" w:themeColor="text1"/>
          <w:szCs w:val="22"/>
        </w:rPr>
        <w:t xml:space="preserve">dos fojas consistente en la copia digitalizada del oficio número DGEyAMA-0265-2022, emitido por la Directora General de Ecología y </w:t>
      </w:r>
      <w:proofErr w:type="spellStart"/>
      <w:r w:rsidR="004D7466" w:rsidRPr="00A73C57">
        <w:rPr>
          <w:rFonts w:ascii="Palatino Linotype" w:hAnsi="Palatino Linotype"/>
          <w:color w:val="000000" w:themeColor="text1"/>
          <w:szCs w:val="22"/>
        </w:rPr>
        <w:t>Adminsitración</w:t>
      </w:r>
      <w:proofErr w:type="spellEnd"/>
      <w:r w:rsidR="004D7466" w:rsidRPr="00A73C57">
        <w:rPr>
          <w:rFonts w:ascii="Palatino Linotype" w:hAnsi="Palatino Linotype"/>
          <w:color w:val="000000" w:themeColor="text1"/>
          <w:szCs w:val="22"/>
        </w:rPr>
        <w:t xml:space="preserve"> del Medio Ambiente del </w:t>
      </w:r>
      <w:r w:rsidR="004D7466" w:rsidRPr="00A73C57">
        <w:rPr>
          <w:rFonts w:ascii="Palatino Linotype" w:hAnsi="Palatino Linotype"/>
          <w:b/>
          <w:color w:val="000000" w:themeColor="text1"/>
          <w:szCs w:val="22"/>
        </w:rPr>
        <w:t>SUJETO OBLIGADO</w:t>
      </w:r>
      <w:r w:rsidR="004D7466" w:rsidRPr="00A73C57">
        <w:rPr>
          <w:rFonts w:ascii="Palatino Linotype" w:hAnsi="Palatino Linotype"/>
          <w:color w:val="000000" w:themeColor="text1"/>
          <w:szCs w:val="22"/>
        </w:rPr>
        <w:t xml:space="preserve">, por el que </w:t>
      </w:r>
      <w:proofErr w:type="spellStart"/>
      <w:r w:rsidR="004D7466" w:rsidRPr="00A73C57">
        <w:rPr>
          <w:rFonts w:ascii="Palatino Linotype" w:hAnsi="Palatino Linotype"/>
          <w:color w:val="000000" w:themeColor="text1"/>
          <w:szCs w:val="22"/>
        </w:rPr>
        <w:t>desentima</w:t>
      </w:r>
      <w:proofErr w:type="spellEnd"/>
      <w:r w:rsidR="004D7466" w:rsidRPr="00A73C57">
        <w:rPr>
          <w:rFonts w:ascii="Palatino Linotype" w:hAnsi="Palatino Linotype"/>
          <w:color w:val="000000" w:themeColor="text1"/>
          <w:szCs w:val="22"/>
        </w:rPr>
        <w:t xml:space="preserve"> la atención a la solicitud de información </w:t>
      </w:r>
      <w:r w:rsidR="004D7466" w:rsidRPr="00A73C57">
        <w:rPr>
          <w:rFonts w:ascii="Palatino Linotype" w:hAnsi="Palatino Linotype"/>
          <w:b/>
          <w:color w:val="000000" w:themeColor="text1"/>
          <w:szCs w:val="22"/>
        </w:rPr>
        <w:t>00380/TECAMAC/IP/2022</w:t>
      </w:r>
      <w:r w:rsidR="004D7466" w:rsidRPr="00A73C57">
        <w:rPr>
          <w:rFonts w:ascii="Palatino Linotype" w:hAnsi="Palatino Linotype"/>
          <w:color w:val="000000" w:themeColor="text1"/>
          <w:szCs w:val="22"/>
        </w:rPr>
        <w:t xml:space="preserve"> al consistir, a su interpretación, en un derecho de petición.</w:t>
      </w:r>
    </w:p>
    <w:p w14:paraId="18538835" w14:textId="77777777" w:rsidR="00FE159E" w:rsidRPr="00A73C57" w:rsidRDefault="00FE159E" w:rsidP="00B67B60">
      <w:pPr>
        <w:spacing w:line="360" w:lineRule="auto"/>
        <w:jc w:val="both"/>
        <w:rPr>
          <w:rFonts w:ascii="Palatino Linotype" w:hAnsi="Palatino Linotype" w:cs="Arial"/>
        </w:rPr>
      </w:pPr>
    </w:p>
    <w:p w14:paraId="272B63B3" w14:textId="5DE7CA70" w:rsidR="000D5A1D" w:rsidRPr="00A73C5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73C57">
        <w:rPr>
          <w:rFonts w:ascii="Palatino Linotype" w:eastAsia="Times New Roman" w:hAnsi="Palatino Linotype" w:cs="Arial"/>
          <w:color w:val="000000" w:themeColor="text1"/>
          <w:lang w:val="es-ES"/>
        </w:rPr>
        <w:t>D</w:t>
      </w:r>
      <w:r w:rsidR="00561ED1" w:rsidRPr="00A73C57">
        <w:rPr>
          <w:rFonts w:ascii="Palatino Linotype" w:eastAsia="Times New Roman" w:hAnsi="Palatino Linotype" w:cs="Arial"/>
          <w:color w:val="000000" w:themeColor="text1"/>
          <w:lang w:val="es-ES"/>
        </w:rPr>
        <w:t xml:space="preserve">erivado de la respuesta emitida por el </w:t>
      </w:r>
      <w:r w:rsidR="00561ED1" w:rsidRPr="00A73C57">
        <w:rPr>
          <w:rFonts w:ascii="Palatino Linotype" w:eastAsia="Times New Roman" w:hAnsi="Palatino Linotype" w:cs="Arial"/>
          <w:b/>
          <w:color w:val="000000" w:themeColor="text1"/>
          <w:lang w:val="es-ES"/>
        </w:rPr>
        <w:t>SUJETO OBLIGADO</w:t>
      </w:r>
      <w:r w:rsidR="00561ED1" w:rsidRPr="00A73C57">
        <w:rPr>
          <w:rFonts w:ascii="Palatino Linotype" w:eastAsia="Times New Roman" w:hAnsi="Palatino Linotype" w:cs="Arial"/>
          <w:color w:val="000000" w:themeColor="text1"/>
          <w:lang w:val="es-ES"/>
        </w:rPr>
        <w:t>, e</w:t>
      </w:r>
      <w:r w:rsidR="00DB4BEF" w:rsidRPr="00A73C57">
        <w:rPr>
          <w:rFonts w:ascii="Palatino Linotype" w:eastAsia="Times New Roman" w:hAnsi="Palatino Linotype" w:cs="Arial"/>
          <w:color w:val="000000" w:themeColor="text1"/>
          <w:lang w:val="es-ES"/>
        </w:rPr>
        <w:t xml:space="preserve">l </w:t>
      </w:r>
      <w:r w:rsidR="004D7466" w:rsidRPr="00A73C57">
        <w:rPr>
          <w:rFonts w:ascii="Palatino Linotype" w:eastAsia="Times New Roman" w:hAnsi="Palatino Linotype" w:cs="Arial"/>
          <w:color w:val="000000" w:themeColor="text1"/>
          <w:lang w:val="es-ES"/>
        </w:rPr>
        <w:t>treinta y uno (31) de octubre</w:t>
      </w:r>
      <w:r w:rsidR="002E3C57" w:rsidRPr="00A73C57">
        <w:rPr>
          <w:rFonts w:ascii="Palatino Linotype" w:eastAsia="Times New Roman" w:hAnsi="Palatino Linotype" w:cs="Arial"/>
          <w:color w:val="000000" w:themeColor="text1"/>
          <w:lang w:val="es-ES"/>
        </w:rPr>
        <w:t xml:space="preserve"> </w:t>
      </w:r>
      <w:r w:rsidR="00864EBB" w:rsidRPr="00A73C57">
        <w:rPr>
          <w:rFonts w:ascii="Palatino Linotype" w:eastAsia="Times New Roman" w:hAnsi="Palatino Linotype" w:cs="Arial"/>
          <w:color w:val="000000" w:themeColor="text1"/>
          <w:lang w:val="es-ES"/>
        </w:rPr>
        <w:t>de dos mil veintidós</w:t>
      </w:r>
      <w:r w:rsidR="00FE49E3" w:rsidRPr="00A73C57">
        <w:rPr>
          <w:rFonts w:ascii="Palatino Linotype" w:eastAsia="Times New Roman" w:hAnsi="Palatino Linotype" w:cs="Arial"/>
          <w:color w:val="000000" w:themeColor="text1"/>
          <w:lang w:val="es-ES"/>
        </w:rPr>
        <w:t xml:space="preserve">, </w:t>
      </w:r>
      <w:r w:rsidR="001468E9" w:rsidRPr="00A73C57">
        <w:rPr>
          <w:rFonts w:ascii="Palatino Linotype" w:eastAsia="Times New Roman" w:hAnsi="Palatino Linotype" w:cs="Arial"/>
          <w:color w:val="000000" w:themeColor="text1"/>
          <w:lang w:val="es-ES"/>
        </w:rPr>
        <w:t>el</w:t>
      </w:r>
      <w:r w:rsidR="005F1362" w:rsidRPr="00A73C57">
        <w:rPr>
          <w:rFonts w:ascii="Palatino Linotype" w:eastAsia="Times New Roman" w:hAnsi="Palatino Linotype" w:cs="Arial"/>
          <w:color w:val="000000" w:themeColor="text1"/>
          <w:lang w:val="es-ES"/>
        </w:rPr>
        <w:t xml:space="preserve"> particular</w:t>
      </w:r>
      <w:r w:rsidR="00DB4BEF" w:rsidRPr="00A73C57">
        <w:rPr>
          <w:rFonts w:ascii="Palatino Linotype" w:eastAsia="Times New Roman" w:hAnsi="Palatino Linotype" w:cs="Arial"/>
          <w:color w:val="000000" w:themeColor="text1"/>
          <w:lang w:val="es-ES"/>
        </w:rPr>
        <w:t xml:space="preserve"> interpuso</w:t>
      </w:r>
      <w:r w:rsidR="009316E9" w:rsidRPr="00A73C57">
        <w:rPr>
          <w:rFonts w:ascii="Palatino Linotype" w:eastAsia="Times New Roman" w:hAnsi="Palatino Linotype" w:cs="Arial"/>
          <w:color w:val="000000" w:themeColor="text1"/>
          <w:lang w:val="es-ES"/>
        </w:rPr>
        <w:t xml:space="preserve"> </w:t>
      </w:r>
      <w:r w:rsidR="00F25B61" w:rsidRPr="00A73C57">
        <w:rPr>
          <w:rFonts w:ascii="Palatino Linotype" w:eastAsia="Times New Roman" w:hAnsi="Palatino Linotype" w:cs="Arial"/>
          <w:color w:val="000000" w:themeColor="text1"/>
          <w:lang w:val="es-ES"/>
        </w:rPr>
        <w:t>el</w:t>
      </w:r>
      <w:r w:rsidR="004D68F8" w:rsidRPr="00A73C57">
        <w:rPr>
          <w:rFonts w:ascii="Palatino Linotype" w:eastAsia="Times New Roman" w:hAnsi="Palatino Linotype" w:cs="Arial"/>
          <w:color w:val="000000" w:themeColor="text1"/>
          <w:lang w:val="es-ES"/>
        </w:rPr>
        <w:t xml:space="preserve"> recurso de revisión </w:t>
      </w:r>
      <w:r w:rsidR="004D7466" w:rsidRPr="00A73C57">
        <w:rPr>
          <w:rFonts w:ascii="Palatino Linotype" w:eastAsia="Calibri" w:hAnsi="Palatino Linotype" w:cs="Arial"/>
          <w:b/>
          <w:color w:val="000000" w:themeColor="text1"/>
          <w:lang w:val="es-ES"/>
        </w:rPr>
        <w:t>15888/INFOEM/IP/RR/2022</w:t>
      </w:r>
      <w:r w:rsidR="009A0461" w:rsidRPr="00A73C57">
        <w:rPr>
          <w:rFonts w:ascii="Palatino Linotype" w:eastAsia="Calibri" w:hAnsi="Palatino Linotype" w:cs="Arial"/>
          <w:color w:val="000000" w:themeColor="text1"/>
          <w:lang w:val="es-ES"/>
        </w:rPr>
        <w:t>;</w:t>
      </w:r>
      <w:r w:rsidR="00102D65" w:rsidRPr="00A73C57">
        <w:rPr>
          <w:rFonts w:ascii="Palatino Linotype" w:eastAsia="Times New Roman" w:hAnsi="Palatino Linotype" w:cs="Arial"/>
          <w:color w:val="000000" w:themeColor="text1"/>
          <w:lang w:val="es-ES"/>
        </w:rPr>
        <w:t xml:space="preserve"> </w:t>
      </w:r>
      <w:r w:rsidR="00F25B61" w:rsidRPr="00A73C57">
        <w:rPr>
          <w:rFonts w:ascii="Palatino Linotype" w:eastAsia="Times New Roman" w:hAnsi="Palatino Linotype" w:cs="Arial"/>
          <w:color w:val="000000" w:themeColor="text1"/>
          <w:lang w:val="es-ES"/>
        </w:rPr>
        <w:t>impugnación</w:t>
      </w:r>
      <w:r w:rsidR="004D68F8" w:rsidRPr="00A73C57">
        <w:rPr>
          <w:rFonts w:ascii="Palatino Linotype" w:eastAsia="Times New Roman" w:hAnsi="Palatino Linotype" w:cs="Arial"/>
          <w:color w:val="000000" w:themeColor="text1"/>
          <w:lang w:val="es-ES"/>
        </w:rPr>
        <w:t xml:space="preserve"> </w:t>
      </w:r>
      <w:r w:rsidR="00A45546" w:rsidRPr="00A73C57">
        <w:rPr>
          <w:rFonts w:ascii="Palatino Linotype" w:eastAsia="Times New Roman" w:hAnsi="Palatino Linotype" w:cs="Arial"/>
          <w:color w:val="000000" w:themeColor="text1"/>
          <w:lang w:val="es-ES"/>
        </w:rPr>
        <w:t xml:space="preserve">en </w:t>
      </w:r>
      <w:r w:rsidR="00977D37" w:rsidRPr="00A73C57">
        <w:rPr>
          <w:rFonts w:ascii="Palatino Linotype" w:eastAsia="Times New Roman" w:hAnsi="Palatino Linotype" w:cs="Arial"/>
          <w:color w:val="000000" w:themeColor="text1"/>
          <w:lang w:val="es-ES"/>
        </w:rPr>
        <w:t>la</w:t>
      </w:r>
      <w:r w:rsidR="00A45546" w:rsidRPr="00A73C57">
        <w:rPr>
          <w:rFonts w:ascii="Palatino Linotype" w:eastAsia="Times New Roman" w:hAnsi="Palatino Linotype" w:cs="Arial"/>
          <w:color w:val="000000" w:themeColor="text1"/>
          <w:lang w:val="es-ES"/>
        </w:rPr>
        <w:t xml:space="preserve"> que refirió </w:t>
      </w:r>
      <w:r w:rsidR="004D68F8" w:rsidRPr="00A73C57">
        <w:rPr>
          <w:rFonts w:ascii="Palatino Linotype" w:eastAsia="Times New Roman" w:hAnsi="Palatino Linotype" w:cs="Arial"/>
          <w:color w:val="000000" w:themeColor="text1"/>
          <w:lang w:val="es-ES"/>
        </w:rPr>
        <w:t>lo siguiente:</w:t>
      </w:r>
    </w:p>
    <w:p w14:paraId="054906C6" w14:textId="77777777" w:rsidR="00E34622" w:rsidRPr="00A73C5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F44F3E6" w:rsidR="00E34622" w:rsidRPr="00A73C57" w:rsidRDefault="00E34622" w:rsidP="004D7466">
      <w:pPr>
        <w:pStyle w:val="Prrafodelista"/>
        <w:numPr>
          <w:ilvl w:val="0"/>
          <w:numId w:val="3"/>
        </w:numPr>
        <w:tabs>
          <w:tab w:val="left" w:pos="993"/>
        </w:tabs>
        <w:spacing w:line="276" w:lineRule="auto"/>
        <w:ind w:right="567"/>
        <w:jc w:val="both"/>
        <w:rPr>
          <w:rFonts w:ascii="Palatino Linotype" w:eastAsia="Times New Roman" w:hAnsi="Palatino Linotype" w:cs="Arial"/>
          <w:color w:val="000000" w:themeColor="text1"/>
          <w:sz w:val="22"/>
          <w:lang w:val="es-ES"/>
        </w:rPr>
      </w:pPr>
      <w:r w:rsidRPr="00A73C57">
        <w:rPr>
          <w:rFonts w:ascii="Palatino Linotype" w:eastAsia="Times New Roman" w:hAnsi="Palatino Linotype" w:cs="Arial"/>
          <w:b/>
          <w:color w:val="000000" w:themeColor="text1"/>
          <w:sz w:val="22"/>
          <w:lang w:val="es-ES"/>
        </w:rPr>
        <w:t>Acto impugnado:</w:t>
      </w:r>
      <w:r w:rsidRPr="00A73C57">
        <w:rPr>
          <w:rFonts w:ascii="Palatino Linotype" w:eastAsia="Times New Roman" w:hAnsi="Palatino Linotype" w:cs="Arial"/>
          <w:color w:val="000000" w:themeColor="text1"/>
          <w:sz w:val="22"/>
          <w:lang w:val="es-ES"/>
        </w:rPr>
        <w:t xml:space="preserve"> “</w:t>
      </w:r>
      <w:r w:rsidR="004D7466" w:rsidRPr="00A73C57">
        <w:rPr>
          <w:rFonts w:ascii="Palatino Linotype" w:eastAsia="Times New Roman" w:hAnsi="Palatino Linotype" w:cs="Arial"/>
          <w:i/>
          <w:iCs/>
          <w:color w:val="000000" w:themeColor="text1"/>
          <w:sz w:val="22"/>
          <w:lang w:val="es-ES"/>
        </w:rPr>
        <w:t>SE NIEGAN A DARME INFORMACIÓN</w:t>
      </w:r>
      <w:r w:rsidRPr="00A73C57">
        <w:rPr>
          <w:rFonts w:ascii="Palatino Linotype" w:eastAsia="Times New Roman" w:hAnsi="Palatino Linotype" w:cs="Arial"/>
          <w:i/>
          <w:iCs/>
          <w:color w:val="000000" w:themeColor="text1"/>
          <w:sz w:val="22"/>
          <w:lang w:val="es-ES"/>
        </w:rPr>
        <w:t>”</w:t>
      </w:r>
      <w:r w:rsidRPr="00A73C57">
        <w:rPr>
          <w:rFonts w:ascii="Palatino Linotype" w:eastAsia="Times New Roman" w:hAnsi="Palatino Linotype" w:cs="Arial"/>
          <w:color w:val="000000" w:themeColor="text1"/>
          <w:sz w:val="22"/>
          <w:lang w:val="es-ES"/>
        </w:rPr>
        <w:t xml:space="preserve"> (Sic).</w:t>
      </w:r>
    </w:p>
    <w:p w14:paraId="25E44FB6" w14:textId="77777777" w:rsidR="00F25B61" w:rsidRPr="00A73C57"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4FA45A45" w:rsidR="000E096F" w:rsidRPr="00A73C57" w:rsidRDefault="00E34622" w:rsidP="004D7466">
      <w:pPr>
        <w:pStyle w:val="Prrafodelista"/>
        <w:numPr>
          <w:ilvl w:val="0"/>
          <w:numId w:val="3"/>
        </w:numPr>
        <w:tabs>
          <w:tab w:val="left" w:pos="993"/>
        </w:tabs>
        <w:spacing w:line="276" w:lineRule="auto"/>
        <w:ind w:right="567"/>
        <w:jc w:val="both"/>
        <w:rPr>
          <w:rFonts w:ascii="Palatino Linotype" w:eastAsia="Times New Roman" w:hAnsi="Palatino Linotype" w:cs="Arial"/>
          <w:color w:val="000000" w:themeColor="text1"/>
          <w:sz w:val="22"/>
          <w:lang w:val="es-ES"/>
        </w:rPr>
      </w:pPr>
      <w:r w:rsidRPr="00A73C57">
        <w:rPr>
          <w:rFonts w:ascii="Palatino Linotype" w:eastAsia="Times New Roman" w:hAnsi="Palatino Linotype" w:cs="Arial"/>
          <w:b/>
          <w:color w:val="000000" w:themeColor="text1"/>
          <w:sz w:val="22"/>
          <w:lang w:val="es-ES"/>
        </w:rPr>
        <w:t>Razones o motivos de inconformidad:</w:t>
      </w:r>
      <w:r w:rsidRPr="00A73C57">
        <w:rPr>
          <w:rFonts w:ascii="Palatino Linotype" w:eastAsia="Times New Roman" w:hAnsi="Palatino Linotype" w:cs="Arial"/>
          <w:color w:val="000000" w:themeColor="text1"/>
          <w:sz w:val="22"/>
          <w:lang w:val="es-ES"/>
        </w:rPr>
        <w:t xml:space="preserve"> “</w:t>
      </w:r>
      <w:r w:rsidR="004D7466" w:rsidRPr="00A73C57">
        <w:rPr>
          <w:rFonts w:ascii="Palatino Linotype" w:hAnsi="Palatino Linotype"/>
          <w:i/>
          <w:iCs/>
          <w:color w:val="000000"/>
          <w:sz w:val="22"/>
        </w:rPr>
        <w:t xml:space="preserve">SE NIEGAN A DARME INFORMACIÓN, ¿COMO SE DEBE SOLICITAR LA INFORMACIÓN SEGUN EL/ LA SERVIDOR PÚBLICO? PARA QUE PUEDA SER </w:t>
      </w:r>
      <w:r w:rsidR="004D7466" w:rsidRPr="00A73C57">
        <w:rPr>
          <w:rFonts w:ascii="Palatino Linotype" w:hAnsi="Palatino Linotype"/>
          <w:i/>
          <w:iCs/>
          <w:color w:val="000000"/>
          <w:sz w:val="22"/>
        </w:rPr>
        <w:lastRenderedPageBreak/>
        <w:t>CONTESTADA SOLICITO SABER SI SE PUEDEN PLANTAR ÁRBOLES EN LA PLAZA MENCIONADA Y EN LAS CALLES DE LOS PUEBLOS (SIN QUE AFECTE EL PASO O LA VIALIDAD)</w:t>
      </w:r>
      <w:r w:rsidRPr="00A73C57">
        <w:rPr>
          <w:rFonts w:ascii="Palatino Linotype" w:eastAsia="Times New Roman" w:hAnsi="Palatino Linotype" w:cs="Arial"/>
          <w:i/>
          <w:color w:val="000000" w:themeColor="text1"/>
          <w:sz w:val="22"/>
          <w:lang w:val="es-ES"/>
        </w:rPr>
        <w:t>”</w:t>
      </w:r>
      <w:r w:rsidRPr="00A73C57">
        <w:rPr>
          <w:rFonts w:ascii="Palatino Linotype" w:eastAsia="Times New Roman" w:hAnsi="Palatino Linotype" w:cs="Arial"/>
          <w:color w:val="000000" w:themeColor="text1"/>
          <w:sz w:val="22"/>
          <w:lang w:val="es-ES"/>
        </w:rPr>
        <w:t xml:space="preserve"> (Sic).</w:t>
      </w:r>
    </w:p>
    <w:p w14:paraId="4D16C3B0" w14:textId="77777777" w:rsidR="00E34622" w:rsidRPr="00A73C57" w:rsidRDefault="00E34622" w:rsidP="00E85FF3">
      <w:pPr>
        <w:tabs>
          <w:tab w:val="left" w:pos="426"/>
        </w:tabs>
        <w:spacing w:line="360" w:lineRule="auto"/>
        <w:jc w:val="both"/>
        <w:rPr>
          <w:rFonts w:ascii="Palatino Linotype" w:hAnsi="Palatino Linotype"/>
          <w:color w:val="000000" w:themeColor="text1"/>
          <w:szCs w:val="22"/>
        </w:rPr>
      </w:pPr>
    </w:p>
    <w:p w14:paraId="3F0AFD31" w14:textId="6B7C7DB2" w:rsidR="005C7898" w:rsidRPr="00A73C57"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73C57">
        <w:rPr>
          <w:rFonts w:ascii="Palatino Linotype" w:eastAsia="Calibri" w:hAnsi="Palatino Linotype" w:cs="Arial"/>
          <w:color w:val="000000" w:themeColor="text1"/>
          <w:lang w:val="es-ES"/>
        </w:rPr>
        <w:t xml:space="preserve">Se </w:t>
      </w:r>
      <w:r w:rsidR="00F25B61" w:rsidRPr="00A73C57">
        <w:rPr>
          <w:rFonts w:ascii="Palatino Linotype" w:eastAsia="Times New Roman" w:hAnsi="Palatino Linotype" w:cs="Arial"/>
          <w:color w:val="000000" w:themeColor="text1"/>
          <w:lang w:val="es-ES"/>
        </w:rPr>
        <w:t>registró</w:t>
      </w:r>
      <w:r w:rsidRPr="00A73C57">
        <w:rPr>
          <w:rFonts w:ascii="Palatino Linotype" w:eastAsia="Times New Roman" w:hAnsi="Palatino Linotype" w:cs="Arial"/>
          <w:color w:val="000000" w:themeColor="text1"/>
          <w:lang w:val="es-ES"/>
        </w:rPr>
        <w:t xml:space="preserve"> </w:t>
      </w:r>
      <w:r w:rsidR="00F25B61" w:rsidRPr="00A73C57">
        <w:rPr>
          <w:rFonts w:ascii="Palatino Linotype" w:eastAsia="Times New Roman" w:hAnsi="Palatino Linotype" w:cs="Arial"/>
          <w:color w:val="000000" w:themeColor="text1"/>
          <w:lang w:val="es-ES"/>
        </w:rPr>
        <w:t>el</w:t>
      </w:r>
      <w:r w:rsidRPr="00A73C57">
        <w:rPr>
          <w:rFonts w:ascii="Palatino Linotype" w:eastAsia="Times New Roman" w:hAnsi="Palatino Linotype" w:cs="Arial"/>
          <w:color w:val="000000" w:themeColor="text1"/>
          <w:lang w:val="es-ES"/>
        </w:rPr>
        <w:t xml:space="preserve"> recurso de revisión bajo </w:t>
      </w:r>
      <w:r w:rsidR="00F25B61" w:rsidRPr="00A73C57">
        <w:rPr>
          <w:rFonts w:ascii="Palatino Linotype" w:eastAsia="Times New Roman" w:hAnsi="Palatino Linotype" w:cs="Arial"/>
          <w:color w:val="000000" w:themeColor="text1"/>
          <w:lang w:val="es-ES"/>
        </w:rPr>
        <w:t>el</w:t>
      </w:r>
      <w:r w:rsidRPr="00A73C57">
        <w:rPr>
          <w:rFonts w:ascii="Palatino Linotype" w:eastAsia="Times New Roman" w:hAnsi="Palatino Linotype" w:cs="Arial"/>
          <w:color w:val="000000" w:themeColor="text1"/>
          <w:lang w:val="es-ES"/>
        </w:rPr>
        <w:t xml:space="preserve"> número de expediente </w:t>
      </w:r>
      <w:r w:rsidR="004D7466" w:rsidRPr="00A73C57">
        <w:rPr>
          <w:rFonts w:ascii="Palatino Linotype" w:eastAsia="Times New Roman" w:hAnsi="Palatino Linotype" w:cs="Arial"/>
          <w:b/>
          <w:color w:val="000000" w:themeColor="text1"/>
          <w:lang w:val="es-ES"/>
        </w:rPr>
        <w:t>15888/INFOEM/IP/RR/2022</w:t>
      </w:r>
      <w:r w:rsidRPr="00A73C57">
        <w:rPr>
          <w:rFonts w:ascii="Palatino Linotype" w:hAnsi="Palatino Linotype" w:cs="Arial"/>
          <w:bCs/>
          <w:color w:val="000000" w:themeColor="text1"/>
        </w:rPr>
        <w:t xml:space="preserve">; asimismo, con fundamento en lo dispuesto por el </w:t>
      </w:r>
      <w:r w:rsidRPr="00A73C57">
        <w:rPr>
          <w:rFonts w:ascii="Palatino Linotype" w:eastAsia="Calibri" w:hAnsi="Palatino Linotype" w:cs="Arial"/>
          <w:bCs/>
          <w:color w:val="000000" w:themeColor="text1"/>
          <w:lang w:val="es-ES"/>
        </w:rPr>
        <w:t>artículo 185</w:t>
      </w:r>
      <w:r w:rsidR="00AE1CCB" w:rsidRPr="00A73C57">
        <w:rPr>
          <w:rFonts w:ascii="Palatino Linotype" w:eastAsia="Calibri" w:hAnsi="Palatino Linotype" w:cs="Arial"/>
          <w:bCs/>
          <w:color w:val="000000" w:themeColor="text1"/>
          <w:lang w:val="es-ES"/>
        </w:rPr>
        <w:t>,</w:t>
      </w:r>
      <w:r w:rsidRPr="00A73C57">
        <w:rPr>
          <w:rFonts w:ascii="Palatino Linotype" w:eastAsia="Calibri" w:hAnsi="Palatino Linotype" w:cs="Arial"/>
          <w:bCs/>
          <w:color w:val="000000" w:themeColor="text1"/>
          <w:lang w:val="es-ES"/>
        </w:rPr>
        <w:t xml:space="preserve"> fracción I</w:t>
      </w:r>
      <w:r w:rsidR="00AE1CCB" w:rsidRPr="00A73C57">
        <w:rPr>
          <w:rFonts w:ascii="Palatino Linotype" w:eastAsia="Calibri" w:hAnsi="Palatino Linotype" w:cs="Arial"/>
          <w:bCs/>
          <w:color w:val="000000" w:themeColor="text1"/>
          <w:lang w:val="es-ES"/>
        </w:rPr>
        <w:t>,</w:t>
      </w:r>
      <w:r w:rsidRPr="00A73C57">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A73C57">
        <w:rPr>
          <w:rFonts w:ascii="Palatino Linotype" w:eastAsia="Times New Roman" w:hAnsi="Palatino Linotype" w:cs="Arial"/>
          <w:bCs/>
          <w:color w:val="000000" w:themeColor="text1"/>
          <w:lang w:val="es-ES"/>
        </w:rPr>
        <w:t xml:space="preserve">se </w:t>
      </w:r>
      <w:r w:rsidR="00F25B61" w:rsidRPr="00A73C57">
        <w:rPr>
          <w:rFonts w:ascii="Palatino Linotype" w:eastAsia="Times New Roman" w:hAnsi="Palatino Linotype" w:cs="Arial"/>
          <w:bCs/>
          <w:color w:val="000000" w:themeColor="text1"/>
          <w:lang w:val="es-ES"/>
        </w:rPr>
        <w:t>turnó</w:t>
      </w:r>
      <w:r w:rsidRPr="00A73C57">
        <w:rPr>
          <w:rFonts w:ascii="Palatino Linotype" w:eastAsia="Times New Roman" w:hAnsi="Palatino Linotype" w:cs="Arial"/>
          <w:bCs/>
          <w:color w:val="000000" w:themeColor="text1"/>
          <w:lang w:val="es-ES"/>
        </w:rPr>
        <w:t xml:space="preserve"> a l</w:t>
      </w:r>
      <w:r w:rsidR="00F25B61" w:rsidRPr="00A73C57">
        <w:rPr>
          <w:rFonts w:ascii="Palatino Linotype" w:eastAsia="Times New Roman" w:hAnsi="Palatino Linotype" w:cs="Arial"/>
          <w:bCs/>
          <w:color w:val="000000" w:themeColor="text1"/>
          <w:lang w:val="es-ES"/>
        </w:rPr>
        <w:t>a</w:t>
      </w:r>
      <w:r w:rsidRPr="00A73C57">
        <w:rPr>
          <w:rFonts w:ascii="Palatino Linotype" w:eastAsia="Times New Roman" w:hAnsi="Palatino Linotype" w:cs="Arial"/>
          <w:bCs/>
          <w:color w:val="000000" w:themeColor="text1"/>
          <w:lang w:val="es-ES"/>
        </w:rPr>
        <w:t xml:space="preserve"> </w:t>
      </w:r>
      <w:r w:rsidRPr="00A73C57">
        <w:rPr>
          <w:rFonts w:ascii="Palatino Linotype" w:eastAsia="Times New Roman" w:hAnsi="Palatino Linotype" w:cs="Arial"/>
          <w:b/>
          <w:bCs/>
          <w:color w:val="000000" w:themeColor="text1"/>
          <w:lang w:val="es-ES"/>
        </w:rPr>
        <w:t>Comisionad</w:t>
      </w:r>
      <w:r w:rsidR="00F25B61" w:rsidRPr="00A73C57">
        <w:rPr>
          <w:rFonts w:ascii="Palatino Linotype" w:eastAsia="Times New Roman" w:hAnsi="Palatino Linotype" w:cs="Arial"/>
          <w:b/>
          <w:bCs/>
          <w:color w:val="000000" w:themeColor="text1"/>
          <w:lang w:val="es-ES"/>
        </w:rPr>
        <w:t>a</w:t>
      </w:r>
      <w:r w:rsidRPr="00A73C57">
        <w:rPr>
          <w:rFonts w:ascii="Palatino Linotype" w:eastAsia="Times New Roman" w:hAnsi="Palatino Linotype" w:cs="Arial"/>
          <w:b/>
          <w:bCs/>
          <w:color w:val="000000" w:themeColor="text1"/>
          <w:lang w:val="es-ES"/>
        </w:rPr>
        <w:t xml:space="preserve"> María del Rosario Mejía Ayala</w:t>
      </w:r>
      <w:r w:rsidR="00F25B61" w:rsidRPr="00A73C57">
        <w:rPr>
          <w:rFonts w:ascii="Palatino Linotype" w:eastAsia="Times New Roman" w:hAnsi="Palatino Linotype" w:cs="Arial"/>
          <w:bCs/>
          <w:color w:val="000000" w:themeColor="text1"/>
          <w:lang w:val="es-ES"/>
        </w:rPr>
        <w:t>,</w:t>
      </w:r>
      <w:r w:rsidRPr="00A73C57">
        <w:rPr>
          <w:rFonts w:ascii="Palatino Linotype" w:eastAsia="Times New Roman" w:hAnsi="Palatino Linotype" w:cs="Arial"/>
          <w:bCs/>
          <w:color w:val="000000" w:themeColor="text1"/>
          <w:lang w:val="es-ES"/>
        </w:rPr>
        <w:t xml:space="preserve"> con el objeto de </w:t>
      </w:r>
      <w:r w:rsidRPr="00A73C57">
        <w:rPr>
          <w:rFonts w:ascii="Palatino Linotype" w:eastAsia="Times New Roman" w:hAnsi="Palatino Linotype" w:cs="Arial"/>
          <w:bCs/>
          <w:color w:val="000000" w:themeColor="text1"/>
        </w:rPr>
        <w:t>su análisis.</w:t>
      </w:r>
    </w:p>
    <w:p w14:paraId="23A01433" w14:textId="77777777" w:rsidR="005C7898" w:rsidRPr="00A73C57"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1485294" w:rsidR="00473F11" w:rsidRPr="00A73C57"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A73C57">
        <w:rPr>
          <w:rFonts w:ascii="Palatino Linotype" w:eastAsia="Times New Roman" w:hAnsi="Palatino Linotype" w:cs="Arial"/>
          <w:color w:val="000000" w:themeColor="text1"/>
          <w:lang w:val="es-ES"/>
        </w:rPr>
        <w:t>La Comisionada Ponente</w:t>
      </w:r>
      <w:r w:rsidR="00473F11" w:rsidRPr="00A73C57">
        <w:rPr>
          <w:rFonts w:ascii="Palatino Linotype" w:eastAsia="Calibri" w:hAnsi="Palatino Linotype" w:cs="Arial"/>
          <w:color w:val="000000" w:themeColor="text1"/>
          <w:lang w:val="es-ES"/>
        </w:rPr>
        <w:t>, con fundamento en lo dispuesto por el artículo 185</w:t>
      </w:r>
      <w:r w:rsidR="00F638B9" w:rsidRPr="00A73C57">
        <w:rPr>
          <w:rFonts w:ascii="Palatino Linotype" w:eastAsia="Calibri" w:hAnsi="Palatino Linotype" w:cs="Arial"/>
          <w:color w:val="000000" w:themeColor="text1"/>
          <w:lang w:val="es-ES"/>
        </w:rPr>
        <w:t>,</w:t>
      </w:r>
      <w:r w:rsidR="00473F11" w:rsidRPr="00A73C57">
        <w:rPr>
          <w:rFonts w:ascii="Palatino Linotype" w:eastAsia="Calibri" w:hAnsi="Palatino Linotype" w:cs="Arial"/>
          <w:color w:val="000000" w:themeColor="text1"/>
          <w:lang w:val="es-ES"/>
        </w:rPr>
        <w:t xml:space="preserve"> fracción II</w:t>
      </w:r>
      <w:r w:rsidR="00F638B9" w:rsidRPr="00A73C57">
        <w:rPr>
          <w:rFonts w:ascii="Palatino Linotype" w:eastAsia="Calibri" w:hAnsi="Palatino Linotype" w:cs="Arial"/>
          <w:color w:val="000000" w:themeColor="text1"/>
          <w:lang w:val="es-ES"/>
        </w:rPr>
        <w:t>,</w:t>
      </w:r>
      <w:r w:rsidR="00473F11" w:rsidRPr="00A73C57">
        <w:rPr>
          <w:rFonts w:ascii="Palatino Linotype" w:eastAsia="Calibri" w:hAnsi="Palatino Linotype" w:cs="Arial"/>
          <w:color w:val="000000" w:themeColor="text1"/>
          <w:lang w:val="es-ES"/>
        </w:rPr>
        <w:t xml:space="preserve"> de la </w:t>
      </w:r>
      <w:r w:rsidRPr="00A73C57">
        <w:rPr>
          <w:rFonts w:ascii="Palatino Linotype" w:eastAsia="Calibri" w:hAnsi="Palatino Linotype" w:cs="Arial"/>
          <w:color w:val="000000" w:themeColor="text1"/>
          <w:lang w:val="es-ES"/>
        </w:rPr>
        <w:t xml:space="preserve">Ley </w:t>
      </w:r>
      <w:r w:rsidR="00473F11" w:rsidRPr="00A73C57">
        <w:rPr>
          <w:rFonts w:ascii="Palatino Linotype" w:eastAsia="Calibri" w:hAnsi="Palatino Linotype" w:cs="Arial"/>
          <w:color w:val="000000" w:themeColor="text1"/>
          <w:lang w:val="es-ES"/>
        </w:rPr>
        <w:t>de la materia, a través del acuerdo de admisión de</w:t>
      </w:r>
      <w:r w:rsidR="007E5A30" w:rsidRPr="00A73C57">
        <w:rPr>
          <w:rFonts w:ascii="Palatino Linotype" w:eastAsia="Calibri" w:hAnsi="Palatino Linotype" w:cs="Arial"/>
          <w:color w:val="000000" w:themeColor="text1"/>
          <w:lang w:val="es-ES"/>
        </w:rPr>
        <w:t xml:space="preserve"> </w:t>
      </w:r>
      <w:r w:rsidR="004D7466" w:rsidRPr="00A73C57">
        <w:rPr>
          <w:rFonts w:ascii="Palatino Linotype" w:eastAsia="Calibri" w:hAnsi="Palatino Linotype" w:cs="Arial"/>
          <w:color w:val="000000" w:themeColor="text1"/>
          <w:lang w:val="es-ES"/>
        </w:rPr>
        <w:t>tres (03) de noviembre</w:t>
      </w:r>
      <w:r w:rsidR="00CF15AD" w:rsidRPr="00A73C57">
        <w:rPr>
          <w:rFonts w:ascii="Palatino Linotype" w:eastAsia="Calibri" w:hAnsi="Palatino Linotype" w:cs="Arial"/>
          <w:color w:val="000000" w:themeColor="text1"/>
          <w:lang w:val="es-ES"/>
        </w:rPr>
        <w:t xml:space="preserve"> </w:t>
      </w:r>
      <w:r w:rsidR="00AE1CCB" w:rsidRPr="00A73C57">
        <w:rPr>
          <w:rFonts w:ascii="Palatino Linotype" w:eastAsia="Calibri" w:hAnsi="Palatino Linotype" w:cs="Arial"/>
          <w:color w:val="000000" w:themeColor="text1"/>
          <w:lang w:val="es-ES"/>
        </w:rPr>
        <w:t>de dos mil veintidós</w:t>
      </w:r>
      <w:r w:rsidR="00473F11" w:rsidRPr="00A73C57">
        <w:rPr>
          <w:rFonts w:ascii="Palatino Linotype" w:eastAsia="Calibri" w:hAnsi="Palatino Linotype" w:cs="Arial"/>
          <w:color w:val="000000" w:themeColor="text1"/>
          <w:lang w:val="es-ES"/>
        </w:rPr>
        <w:t xml:space="preserve">, </w:t>
      </w:r>
      <w:r w:rsidRPr="00A73C57">
        <w:rPr>
          <w:rFonts w:ascii="Palatino Linotype" w:eastAsia="Calibri" w:hAnsi="Palatino Linotype" w:cs="Arial"/>
          <w:color w:val="000000" w:themeColor="text1"/>
          <w:lang w:val="es-ES"/>
        </w:rPr>
        <w:t>puso</w:t>
      </w:r>
      <w:r w:rsidR="00473F11" w:rsidRPr="00A73C57">
        <w:rPr>
          <w:rFonts w:ascii="Palatino Linotype" w:eastAsia="Calibri" w:hAnsi="Palatino Linotype" w:cs="Arial"/>
          <w:color w:val="000000" w:themeColor="text1"/>
          <w:lang w:val="es-ES"/>
        </w:rPr>
        <w:t xml:space="preserve"> a disposición de las partes </w:t>
      </w:r>
      <w:r w:rsidRPr="00A73C57">
        <w:rPr>
          <w:rFonts w:ascii="Palatino Linotype" w:eastAsia="Calibri" w:hAnsi="Palatino Linotype" w:cs="Arial"/>
          <w:color w:val="000000" w:themeColor="text1"/>
          <w:lang w:val="es-ES"/>
        </w:rPr>
        <w:t>el expediente electrónico</w:t>
      </w:r>
      <w:r w:rsidR="00473F11" w:rsidRPr="00A73C57">
        <w:rPr>
          <w:rFonts w:ascii="Palatino Linotype" w:eastAsia="Calibri" w:hAnsi="Palatino Linotype" w:cs="Arial"/>
          <w:color w:val="000000" w:themeColor="text1"/>
          <w:lang w:val="es-ES"/>
        </w:rPr>
        <w:t xml:space="preserve"> </w:t>
      </w:r>
      <w:r w:rsidR="00473F11" w:rsidRPr="00A73C57">
        <w:rPr>
          <w:rFonts w:ascii="Palatino Linotype" w:eastAsia="Calibri" w:hAnsi="Palatino Linotype" w:cs="Arial"/>
          <w:color w:val="000000" w:themeColor="text1"/>
        </w:rPr>
        <w:t xml:space="preserve">vía </w:t>
      </w:r>
      <w:r w:rsidR="00E85FF3" w:rsidRPr="00A73C57">
        <w:rPr>
          <w:rFonts w:ascii="Palatino Linotype" w:eastAsia="Calibri" w:hAnsi="Palatino Linotype" w:cs="Arial"/>
          <w:color w:val="000000" w:themeColor="text1"/>
          <w:lang w:val="es-ES"/>
        </w:rPr>
        <w:t xml:space="preserve">SAIMEX, </w:t>
      </w:r>
      <w:r w:rsidR="00473F11" w:rsidRPr="00A73C5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A73C57">
        <w:rPr>
          <w:rFonts w:ascii="Palatino Linotype" w:eastAsia="Calibri" w:hAnsi="Palatino Linotype" w:cs="Arial"/>
          <w:b/>
          <w:color w:val="000000" w:themeColor="text1"/>
          <w:lang w:val="es-ES"/>
        </w:rPr>
        <w:t>SUJETO OBLIGADO</w:t>
      </w:r>
      <w:r w:rsidR="00473F11" w:rsidRPr="00A73C57">
        <w:rPr>
          <w:rFonts w:ascii="Palatino Linotype" w:eastAsia="Calibri" w:hAnsi="Palatino Linotype" w:cs="Arial"/>
          <w:color w:val="000000" w:themeColor="text1"/>
          <w:lang w:val="es-ES"/>
        </w:rPr>
        <w:t xml:space="preserve"> presentara los Informes Justificados procedentes</w:t>
      </w:r>
      <w:bookmarkEnd w:id="4"/>
      <w:r w:rsidR="00AE1CCB" w:rsidRPr="00A73C57">
        <w:rPr>
          <w:rFonts w:ascii="Palatino Linotype" w:eastAsia="Calibri" w:hAnsi="Palatino Linotype" w:cs="Arial"/>
          <w:color w:val="000000" w:themeColor="text1"/>
          <w:lang w:val="es-ES"/>
        </w:rPr>
        <w:t>.</w:t>
      </w:r>
    </w:p>
    <w:p w14:paraId="12EBC051" w14:textId="77777777" w:rsidR="00CF15AD" w:rsidRPr="00A73C57"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599BBBE1" w:rsidR="00CF15AD" w:rsidRPr="00A73C57" w:rsidRDefault="004D7466"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73C57">
        <w:rPr>
          <w:rFonts w:ascii="Palatino Linotype" w:eastAsia="Calibri" w:hAnsi="Palatino Linotype" w:cs="Arial"/>
          <w:color w:val="000000" w:themeColor="text1"/>
          <w:lang w:val="es-ES"/>
        </w:rPr>
        <w:t xml:space="preserve">El siete (07) de noviembre de dos mil veintidós, el </w:t>
      </w:r>
      <w:r w:rsidRPr="00A73C57">
        <w:rPr>
          <w:rFonts w:ascii="Palatino Linotype" w:eastAsia="Calibri" w:hAnsi="Palatino Linotype" w:cs="Arial"/>
          <w:b/>
          <w:color w:val="000000" w:themeColor="text1"/>
          <w:lang w:val="es-ES"/>
        </w:rPr>
        <w:t>SUJETO OBLIGADO</w:t>
      </w:r>
      <w:r w:rsidRPr="00A73C57">
        <w:rPr>
          <w:rFonts w:ascii="Palatino Linotype" w:eastAsia="Calibri" w:hAnsi="Palatino Linotype" w:cs="Arial"/>
          <w:color w:val="000000" w:themeColor="text1"/>
          <w:lang w:val="es-ES"/>
        </w:rPr>
        <w:t xml:space="preserve"> presentó, dentro del apartado de </w:t>
      </w:r>
      <w:r w:rsidRPr="00A73C57">
        <w:rPr>
          <w:rFonts w:ascii="Palatino Linotype" w:eastAsia="Calibri" w:hAnsi="Palatino Linotype" w:cs="Arial"/>
          <w:i/>
          <w:color w:val="000000" w:themeColor="text1"/>
          <w:lang w:val="es-ES"/>
        </w:rPr>
        <w:t>Manifestaciones</w:t>
      </w:r>
      <w:r w:rsidRPr="00A73C57">
        <w:rPr>
          <w:rFonts w:ascii="Palatino Linotype" w:eastAsia="Calibri" w:hAnsi="Palatino Linotype" w:cs="Arial"/>
          <w:color w:val="000000" w:themeColor="text1"/>
          <w:lang w:val="es-ES"/>
        </w:rPr>
        <w:t xml:space="preserve"> del expediente digital formado en el SAIMEX, el siguiente archivo electrónico:</w:t>
      </w:r>
    </w:p>
    <w:p w14:paraId="46838F30" w14:textId="644DAFB3" w:rsidR="004D7466" w:rsidRPr="00A73C57" w:rsidRDefault="004D7466" w:rsidP="004D7466">
      <w:pPr>
        <w:pStyle w:val="Prrafodelista"/>
        <w:numPr>
          <w:ilvl w:val="1"/>
          <w:numId w:val="1"/>
        </w:numPr>
        <w:tabs>
          <w:tab w:val="left" w:pos="426"/>
        </w:tabs>
        <w:spacing w:line="360" w:lineRule="auto"/>
        <w:ind w:left="1134"/>
        <w:jc w:val="both"/>
        <w:rPr>
          <w:rFonts w:ascii="Palatino Linotype" w:eastAsia="Calibri" w:hAnsi="Palatino Linotype" w:cs="Arial"/>
          <w:i/>
          <w:color w:val="000000" w:themeColor="text1"/>
          <w:lang w:val="es-ES"/>
        </w:rPr>
      </w:pPr>
      <w:r w:rsidRPr="00A73C57">
        <w:rPr>
          <w:rFonts w:ascii="Palatino Linotype" w:eastAsia="Calibri" w:hAnsi="Palatino Linotype" w:cs="Arial"/>
          <w:b/>
          <w:i/>
          <w:color w:val="000000" w:themeColor="text1"/>
          <w:lang w:val="es-ES"/>
        </w:rPr>
        <w:t>“MANIFESTACIONES 15888-2022.pdf”</w:t>
      </w:r>
      <w:r w:rsidRPr="00A73C57">
        <w:rPr>
          <w:rFonts w:ascii="Palatino Linotype" w:eastAsia="Calibri" w:hAnsi="Palatino Linotype" w:cs="Arial"/>
          <w:color w:val="000000" w:themeColor="text1"/>
          <w:lang w:val="es-ES"/>
        </w:rPr>
        <w:t xml:space="preserve">: Documento de dos fojas consistente en la copia digitalizada del oficio número DGEyAMA-0274-2022, de tres (03) de noviembre de dos mil </w:t>
      </w:r>
      <w:r w:rsidR="00A73C57" w:rsidRPr="00A73C57">
        <w:rPr>
          <w:rFonts w:ascii="Palatino Linotype" w:eastAsia="Calibri" w:hAnsi="Palatino Linotype" w:cs="Arial"/>
          <w:color w:val="000000" w:themeColor="text1"/>
          <w:lang w:val="es-ES"/>
        </w:rPr>
        <w:t>veintidós</w:t>
      </w:r>
      <w:r w:rsidRPr="00A73C57">
        <w:rPr>
          <w:rFonts w:ascii="Palatino Linotype" w:eastAsia="Calibri" w:hAnsi="Palatino Linotype" w:cs="Arial"/>
          <w:color w:val="000000" w:themeColor="text1"/>
          <w:lang w:val="es-ES"/>
        </w:rPr>
        <w:t xml:space="preserve">, suscrito por la Directora General de Ecología y </w:t>
      </w:r>
      <w:r w:rsidR="00A73C57" w:rsidRPr="00A73C57">
        <w:rPr>
          <w:rFonts w:ascii="Palatino Linotype" w:eastAsia="Calibri" w:hAnsi="Palatino Linotype" w:cs="Arial"/>
          <w:color w:val="000000" w:themeColor="text1"/>
          <w:lang w:val="es-ES"/>
        </w:rPr>
        <w:t>Administración</w:t>
      </w:r>
      <w:r w:rsidRPr="00A73C57">
        <w:rPr>
          <w:rFonts w:ascii="Palatino Linotype" w:eastAsia="Calibri" w:hAnsi="Palatino Linotype" w:cs="Arial"/>
          <w:color w:val="000000" w:themeColor="text1"/>
          <w:lang w:val="es-ES"/>
        </w:rPr>
        <w:t xml:space="preserve"> del Medio Ambiente, y dirigido al Titular de la Unidad de Transparencia del </w:t>
      </w:r>
      <w:r w:rsidRPr="00A73C57">
        <w:rPr>
          <w:rFonts w:ascii="Palatino Linotype" w:eastAsia="Calibri" w:hAnsi="Palatino Linotype" w:cs="Arial"/>
          <w:b/>
          <w:color w:val="000000" w:themeColor="text1"/>
          <w:lang w:val="es-ES"/>
        </w:rPr>
        <w:t xml:space="preserve">SUJETO </w:t>
      </w:r>
      <w:r w:rsidRPr="00A73C57">
        <w:rPr>
          <w:rFonts w:ascii="Palatino Linotype" w:eastAsia="Calibri" w:hAnsi="Palatino Linotype" w:cs="Arial"/>
          <w:b/>
          <w:color w:val="000000" w:themeColor="text1"/>
          <w:lang w:val="es-ES"/>
        </w:rPr>
        <w:lastRenderedPageBreak/>
        <w:t>OBLIGADO</w:t>
      </w:r>
      <w:r w:rsidRPr="00A73C57">
        <w:rPr>
          <w:rFonts w:ascii="Palatino Linotype" w:eastAsia="Calibri" w:hAnsi="Palatino Linotype" w:cs="Arial"/>
          <w:color w:val="000000" w:themeColor="text1"/>
          <w:lang w:val="es-ES"/>
        </w:rPr>
        <w:t xml:space="preserve">, por el que </w:t>
      </w:r>
      <w:r w:rsidR="00FD48D0" w:rsidRPr="00A73C57">
        <w:rPr>
          <w:rFonts w:ascii="Palatino Linotype" w:eastAsia="Calibri" w:hAnsi="Palatino Linotype" w:cs="Arial"/>
          <w:color w:val="000000" w:themeColor="text1"/>
          <w:lang w:val="es-ES"/>
        </w:rPr>
        <w:t xml:space="preserve">modifica su respuesta inicialmente otorgada a la solicitud de información </w:t>
      </w:r>
      <w:r w:rsidR="00FD48D0" w:rsidRPr="00A73C57">
        <w:rPr>
          <w:rFonts w:ascii="Palatino Linotype" w:eastAsia="Calibri" w:hAnsi="Palatino Linotype" w:cs="Arial"/>
          <w:b/>
          <w:color w:val="000000" w:themeColor="text1"/>
          <w:lang w:val="es-ES"/>
        </w:rPr>
        <w:t>00380/TECAMAC/IP/2022</w:t>
      </w:r>
      <w:r w:rsidR="00FD48D0" w:rsidRPr="00A73C57">
        <w:rPr>
          <w:rFonts w:ascii="Palatino Linotype" w:eastAsia="Calibri" w:hAnsi="Palatino Linotype" w:cs="Arial"/>
          <w:color w:val="000000" w:themeColor="text1"/>
          <w:lang w:val="es-ES"/>
        </w:rPr>
        <w:t xml:space="preserve">, y exhorta al </w:t>
      </w:r>
      <w:r w:rsidR="00FD48D0" w:rsidRPr="00A73C57">
        <w:rPr>
          <w:rFonts w:ascii="Palatino Linotype" w:eastAsia="Calibri" w:hAnsi="Palatino Linotype" w:cs="Arial"/>
          <w:b/>
          <w:color w:val="000000" w:themeColor="text1"/>
          <w:lang w:val="es-ES"/>
        </w:rPr>
        <w:t>RECURRENTE</w:t>
      </w:r>
      <w:r w:rsidR="00FD48D0" w:rsidRPr="00A73C57">
        <w:rPr>
          <w:rFonts w:ascii="Palatino Linotype" w:eastAsia="Calibri" w:hAnsi="Palatino Linotype" w:cs="Arial"/>
          <w:color w:val="000000" w:themeColor="text1"/>
          <w:lang w:val="es-ES"/>
        </w:rPr>
        <w:t xml:space="preserve"> a acudir a las oficinas de la Subdirección de Ecología, donde el personal podrá aclarar sus dudas.</w:t>
      </w:r>
    </w:p>
    <w:p w14:paraId="095A11D4" w14:textId="77777777" w:rsidR="00AE1CCB" w:rsidRPr="00A73C57"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0CEF20E5" w:rsidR="009A7F61" w:rsidRPr="00A73C5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Times New Roman" w:hAnsi="Palatino Linotype" w:cs="Arial"/>
          <w:color w:val="000000" w:themeColor="text1"/>
        </w:rPr>
        <w:t xml:space="preserve">El </w:t>
      </w:r>
      <w:proofErr w:type="spellStart"/>
      <w:r w:rsidR="00FD48D0" w:rsidRPr="00A73C57">
        <w:rPr>
          <w:rFonts w:ascii="Palatino Linotype" w:eastAsia="Times New Roman" w:hAnsi="Palatino Linotype" w:cs="Arial"/>
          <w:color w:val="000000" w:themeColor="text1"/>
        </w:rPr>
        <w:t>veintitcuatro</w:t>
      </w:r>
      <w:proofErr w:type="spellEnd"/>
      <w:r w:rsidR="00FD48D0" w:rsidRPr="00A73C57">
        <w:rPr>
          <w:rFonts w:ascii="Palatino Linotype" w:eastAsia="Times New Roman" w:hAnsi="Palatino Linotype" w:cs="Arial"/>
          <w:color w:val="000000" w:themeColor="text1"/>
        </w:rPr>
        <w:t xml:space="preserve"> (24) de enero de dos mil veintitrés</w:t>
      </w:r>
      <w:r w:rsidRPr="00A73C57">
        <w:rPr>
          <w:rFonts w:ascii="Palatino Linotype" w:eastAsia="Times New Roman" w:hAnsi="Palatino Linotype" w:cs="Arial"/>
          <w:color w:val="000000" w:themeColor="text1"/>
        </w:rPr>
        <w:t xml:space="preserve">, </w:t>
      </w:r>
      <w:r w:rsidRPr="00A73C5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A73C57">
        <w:rPr>
          <w:rFonts w:ascii="Palatino Linotype" w:hAnsi="Palatino Linotype" w:cs="Arial"/>
          <w:bCs/>
          <w:color w:val="000000" w:themeColor="text1"/>
          <w:lang w:val="es-ES"/>
        </w:rPr>
        <w:t xml:space="preserve"> </w:t>
      </w:r>
      <w:r w:rsidRPr="00A73C57">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A73C57"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hAnsi="Palatino Linotype"/>
          <w:color w:val="000000" w:themeColor="text1"/>
        </w:rPr>
        <w:t xml:space="preserve">Este </w:t>
      </w:r>
      <w:r w:rsidRPr="00A73C57">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A73C5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A73C57">
        <w:rPr>
          <w:rFonts w:ascii="Palatino Linotype" w:hAnsi="Palatino Linotype"/>
        </w:rPr>
        <w:lastRenderedPageBreak/>
        <w:t>parámetros establecidos por diversos órganos jurisdiccionales federales, aplicables también en procedimientos análogos, como el que nos ocupa.</w:t>
      </w:r>
    </w:p>
    <w:p w14:paraId="21F11ED0" w14:textId="77777777" w:rsidR="009A7F61" w:rsidRPr="00A73C57"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hAnsi="Palatino Linotype"/>
          <w:color w:val="000000" w:themeColor="text1"/>
        </w:rPr>
        <w:t xml:space="preserve">Así, </w:t>
      </w:r>
      <w:r w:rsidRPr="00A73C57">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eastAsia="Calibri" w:hAnsi="Palatino Linotype" w:cs="Arial"/>
        </w:rPr>
        <w:t xml:space="preserve">En </w:t>
      </w:r>
      <w:r w:rsidRPr="00A73C57">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A73C5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Calibri" w:hAnsi="Palatino Linotype" w:cs="Arial"/>
        </w:rPr>
        <w:t xml:space="preserve">Por </w:t>
      </w:r>
      <w:r w:rsidRPr="00A73C57">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A73C57"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A73C57">
        <w:rPr>
          <w:rFonts w:ascii="Palatino Linotype" w:eastAsia="Calibri" w:hAnsi="Palatino Linotype" w:cs="Arial"/>
          <w:b/>
          <w:bCs/>
        </w:rPr>
        <w:t>Complejidad del Asunto:</w:t>
      </w:r>
      <w:r w:rsidRPr="00A73C57">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A73C57"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A73C57">
        <w:rPr>
          <w:rFonts w:ascii="Palatino Linotype" w:eastAsia="Calibri" w:hAnsi="Palatino Linotype" w:cs="Arial"/>
          <w:b/>
          <w:bCs/>
        </w:rPr>
        <w:t>Actividad Procesal del interesado:</w:t>
      </w:r>
      <w:r w:rsidRPr="00A73C57">
        <w:rPr>
          <w:rFonts w:ascii="Palatino Linotype" w:eastAsia="Calibri" w:hAnsi="Palatino Linotype" w:cs="Arial"/>
        </w:rPr>
        <w:t xml:space="preserve"> Acciones u omisiones del interesado.</w:t>
      </w:r>
    </w:p>
    <w:p w14:paraId="3EAB6D11" w14:textId="77777777" w:rsidR="009A7F61" w:rsidRPr="00A73C57"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A73C57">
        <w:rPr>
          <w:rFonts w:ascii="Palatino Linotype" w:eastAsia="Calibri" w:hAnsi="Palatino Linotype" w:cs="Arial"/>
          <w:b/>
          <w:bCs/>
        </w:rPr>
        <w:t>Conducta de la Autoridad:</w:t>
      </w:r>
      <w:r w:rsidRPr="00A73C57">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A73C57" w:rsidRDefault="009A7F61" w:rsidP="00F8376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A73C57">
        <w:rPr>
          <w:rFonts w:ascii="Palatino Linotype" w:eastAsia="Calibri" w:hAnsi="Palatino Linotype" w:cs="Arial"/>
          <w:b/>
          <w:bCs/>
        </w:rPr>
        <w:t xml:space="preserve">La afectación generada en la situación jurídica de la persona involucrada en el proceso: </w:t>
      </w:r>
      <w:r w:rsidRPr="00A73C57">
        <w:rPr>
          <w:rFonts w:ascii="Palatino Linotype" w:eastAsia="Calibri" w:hAnsi="Palatino Linotype" w:cs="Arial"/>
        </w:rPr>
        <w:t>Violación a sus derechos humanos.</w:t>
      </w:r>
    </w:p>
    <w:p w14:paraId="51E91675" w14:textId="77777777" w:rsidR="009A7F61" w:rsidRPr="00A73C57"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eastAsia="Calibri" w:hAnsi="Palatino Linotype" w:cs="Arial"/>
          <w:color w:val="000000" w:themeColor="text1"/>
        </w:rPr>
        <w:lastRenderedPageBreak/>
        <w:t xml:space="preserve">De </w:t>
      </w:r>
      <w:r w:rsidRPr="00A73C57">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eastAsia="Calibri" w:hAnsi="Palatino Linotype" w:cs="Arial"/>
        </w:rPr>
        <w:t xml:space="preserve">Argumento </w:t>
      </w:r>
      <w:r w:rsidRPr="00A73C57">
        <w:rPr>
          <w:rFonts w:ascii="Palatino Linotype" w:hAnsi="Palatino Linotype"/>
        </w:rPr>
        <w:t>que encuentra sustento en la jurisprudencia P</w:t>
      </w:r>
      <w:proofErr w:type="gramStart"/>
      <w:r w:rsidRPr="00A73C57">
        <w:rPr>
          <w:rFonts w:ascii="Palatino Linotype" w:hAnsi="Palatino Linotype"/>
        </w:rPr>
        <w:t>./</w:t>
      </w:r>
      <w:proofErr w:type="gramEnd"/>
      <w:r w:rsidRPr="00A73C57">
        <w:rPr>
          <w:rFonts w:ascii="Palatino Linotype" w:hAnsi="Palatino Linotype"/>
        </w:rPr>
        <w:t xml:space="preserve">J. 32/92 emitida por el Pleno de la Suprema Corte de Justicia de la Nación de rubro </w:t>
      </w:r>
      <w:r w:rsidRPr="00A73C5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73C57">
        <w:rPr>
          <w:rStyle w:val="Refdenotaalpie"/>
          <w:rFonts w:ascii="Palatino Linotype" w:hAnsi="Palatino Linotype"/>
          <w:i/>
        </w:rPr>
        <w:footnoteReference w:id="2"/>
      </w:r>
      <w:r w:rsidRPr="00A73C57">
        <w:rPr>
          <w:rFonts w:ascii="Palatino Linotype" w:hAnsi="Palatino Linotype"/>
        </w:rPr>
        <w:t>, visible en la Gaceta del Seminario Judicial de la Federación con el registro digital 205635.</w:t>
      </w:r>
    </w:p>
    <w:p w14:paraId="5DAAAF75"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A73C57"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A73C57">
        <w:rPr>
          <w:rFonts w:ascii="Palatino Linotype" w:eastAsia="Calibri" w:hAnsi="Palatino Linotype" w:cs="Arial"/>
        </w:rPr>
        <w:t xml:space="preserve">Razones </w:t>
      </w:r>
      <w:r w:rsidRPr="00A73C57">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A73C57"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A73C5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Calibri" w:hAnsi="Palatino Linotype" w:cs="Arial"/>
        </w:rPr>
        <w:t xml:space="preserve">Al </w:t>
      </w:r>
      <w:r w:rsidRPr="00A73C57">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A73C57"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A73C57" w:rsidRDefault="009A7F61" w:rsidP="009A7F61">
      <w:pPr>
        <w:pStyle w:val="Prrafodelista"/>
        <w:spacing w:line="276" w:lineRule="auto"/>
        <w:ind w:left="567" w:right="567"/>
        <w:jc w:val="both"/>
        <w:rPr>
          <w:rFonts w:ascii="Palatino Linotype" w:hAnsi="Palatino Linotype"/>
          <w:i/>
          <w:sz w:val="22"/>
        </w:rPr>
      </w:pPr>
      <w:r w:rsidRPr="00A73C57">
        <w:rPr>
          <w:rFonts w:ascii="Palatino Linotype" w:hAnsi="Palatino Linotype"/>
          <w:b/>
          <w:i/>
          <w:sz w:val="22"/>
        </w:rPr>
        <w:t>PLAZO RAZONABLE PARA RESOLVER. DIMENSIÓN Y EFECTOS DE ESTE CONCEPTO CUANDO SE ADUCE EXCESIVA CARGA DE TRABAJO.</w:t>
      </w:r>
      <w:r w:rsidRPr="00A73C57">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w:t>
      </w:r>
      <w:r w:rsidRPr="00A73C57">
        <w:rPr>
          <w:rFonts w:ascii="Palatino Linotype" w:hAnsi="Palatino Linotype"/>
          <w:i/>
          <w:sz w:val="22"/>
        </w:rPr>
        <w:lastRenderedPageBreak/>
        <w:t>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A73C57">
        <w:rPr>
          <w:rStyle w:val="Refdenotaalpie"/>
          <w:rFonts w:ascii="Palatino Linotype" w:hAnsi="Palatino Linotype"/>
          <w:i/>
          <w:sz w:val="22"/>
        </w:rPr>
        <w:footnoteReference w:id="3"/>
      </w:r>
    </w:p>
    <w:p w14:paraId="69C648E9" w14:textId="77777777" w:rsidR="009A7F61" w:rsidRPr="00A73C57"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A73C57" w:rsidRDefault="009A7F61" w:rsidP="009A7F61">
      <w:pPr>
        <w:pStyle w:val="Prrafodelista"/>
        <w:spacing w:line="276" w:lineRule="auto"/>
        <w:ind w:left="567" w:right="567"/>
        <w:jc w:val="both"/>
        <w:rPr>
          <w:rFonts w:ascii="Palatino Linotype" w:hAnsi="Palatino Linotype"/>
          <w:i/>
          <w:sz w:val="22"/>
        </w:rPr>
      </w:pPr>
      <w:r w:rsidRPr="00A73C57">
        <w:rPr>
          <w:rFonts w:ascii="Palatino Linotype" w:hAnsi="Palatino Linotype"/>
          <w:b/>
          <w:i/>
          <w:sz w:val="22"/>
        </w:rPr>
        <w:t>PLAZO RAZONABLE PARA RESOLVER. CONCEPTO Y ELEMENTOS QUE LO INTEGRAN A LA LUZ DEL DERECHO INTERNACIONAL DE LOS DERECHOS HUMANOS.</w:t>
      </w:r>
      <w:r w:rsidRPr="00A73C57">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w:t>
      </w:r>
      <w:r w:rsidRPr="00A73C57">
        <w:rPr>
          <w:rFonts w:ascii="Palatino Linotype" w:hAnsi="Palatino Linotype"/>
          <w:i/>
          <w:sz w:val="22"/>
        </w:rPr>
        <w:lastRenderedPageBreak/>
        <w:t>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A73C57">
        <w:rPr>
          <w:rStyle w:val="Refdenotaalpie"/>
          <w:rFonts w:ascii="Palatino Linotype" w:hAnsi="Palatino Linotype"/>
          <w:i/>
          <w:sz w:val="22"/>
        </w:rPr>
        <w:footnoteReference w:id="4"/>
      </w:r>
    </w:p>
    <w:p w14:paraId="3D25832A" w14:textId="77777777" w:rsidR="009A7F61" w:rsidRPr="00A73C57"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A73C5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Calibri" w:hAnsi="Palatino Linotype" w:cs="Arial"/>
          <w:color w:val="000000" w:themeColor="text1"/>
        </w:rPr>
        <w:t xml:space="preserve">Por </w:t>
      </w:r>
      <w:r w:rsidRPr="00A73C57">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A73C57"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4CCDAB8F" w14:textId="2CFDF75E" w:rsidR="00FD48D0" w:rsidRPr="00A73C57" w:rsidRDefault="00FD48D0"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A73C57">
        <w:rPr>
          <w:rFonts w:ascii="Palatino Linotype" w:eastAsia="Times New Roman" w:hAnsi="Palatino Linotype" w:cs="Arial"/>
          <w:color w:val="000000" w:themeColor="text1"/>
        </w:rPr>
        <w:t xml:space="preserve">El veintiocho (28) de febrero de dos mil veintitrés, la Ponencia </w:t>
      </w:r>
      <w:proofErr w:type="spellStart"/>
      <w:r w:rsidRPr="00A73C57">
        <w:rPr>
          <w:rFonts w:ascii="Palatino Linotype" w:eastAsia="Times New Roman" w:hAnsi="Palatino Linotype" w:cs="Arial"/>
          <w:color w:val="000000" w:themeColor="text1"/>
        </w:rPr>
        <w:t>Resolutora</w:t>
      </w:r>
      <w:proofErr w:type="spellEnd"/>
      <w:r w:rsidRPr="00A73C57">
        <w:rPr>
          <w:rFonts w:ascii="Palatino Linotype" w:eastAsia="Times New Roman" w:hAnsi="Palatino Linotype" w:cs="Arial"/>
          <w:color w:val="000000" w:themeColor="text1"/>
        </w:rPr>
        <w:t xml:space="preserve"> puso a la vista del </w:t>
      </w:r>
      <w:r w:rsidRPr="00A73C57">
        <w:rPr>
          <w:rFonts w:ascii="Palatino Linotype" w:eastAsia="Times New Roman" w:hAnsi="Palatino Linotype" w:cs="Arial"/>
          <w:b/>
          <w:color w:val="000000" w:themeColor="text1"/>
        </w:rPr>
        <w:t>RECURRENTE</w:t>
      </w:r>
      <w:r w:rsidRPr="00A73C57">
        <w:rPr>
          <w:rFonts w:ascii="Palatino Linotype" w:eastAsia="Times New Roman" w:hAnsi="Palatino Linotype" w:cs="Arial"/>
          <w:color w:val="000000" w:themeColor="text1"/>
        </w:rPr>
        <w:t xml:space="preserve"> el archivo electrónico presentado por el </w:t>
      </w:r>
      <w:r w:rsidRPr="00A73C57">
        <w:rPr>
          <w:rFonts w:ascii="Palatino Linotype" w:eastAsia="Times New Roman" w:hAnsi="Palatino Linotype" w:cs="Arial"/>
          <w:b/>
          <w:color w:val="000000" w:themeColor="text1"/>
        </w:rPr>
        <w:t xml:space="preserve">SUJETO OBLIGADO </w:t>
      </w:r>
      <w:r w:rsidRPr="00A73C57">
        <w:rPr>
          <w:rFonts w:ascii="Palatino Linotype" w:eastAsia="Times New Roman" w:hAnsi="Palatino Linotype" w:cs="Arial"/>
          <w:color w:val="000000" w:themeColor="text1"/>
        </w:rPr>
        <w:t xml:space="preserve">en vía de informe justificado, concediéndole un plazo de tres días hábiles para que manifestara lo que a su derecho conviniera. Sin </w:t>
      </w:r>
      <w:proofErr w:type="spellStart"/>
      <w:r w:rsidRPr="00A73C57">
        <w:rPr>
          <w:rFonts w:ascii="Palatino Linotype" w:eastAsia="Times New Roman" w:hAnsi="Palatino Linotype" w:cs="Arial"/>
          <w:color w:val="000000" w:themeColor="text1"/>
        </w:rPr>
        <w:t>embagro</w:t>
      </w:r>
      <w:proofErr w:type="spellEnd"/>
      <w:r w:rsidRPr="00A73C57">
        <w:rPr>
          <w:rFonts w:ascii="Palatino Linotype" w:eastAsia="Times New Roman" w:hAnsi="Palatino Linotype" w:cs="Arial"/>
          <w:color w:val="000000" w:themeColor="text1"/>
        </w:rPr>
        <w:t>, se hace constar que el particular no ejerció su derecho de réplica respecto de los nuevos contenidos.</w:t>
      </w:r>
    </w:p>
    <w:p w14:paraId="6B34DD98" w14:textId="77777777" w:rsidR="00FD48D0" w:rsidRPr="00A73C57" w:rsidRDefault="00FD48D0" w:rsidP="00FD48D0">
      <w:pPr>
        <w:pStyle w:val="Prrafodelista"/>
        <w:tabs>
          <w:tab w:val="left" w:pos="426"/>
        </w:tabs>
        <w:spacing w:line="360" w:lineRule="auto"/>
        <w:ind w:left="0"/>
        <w:jc w:val="both"/>
        <w:rPr>
          <w:rFonts w:ascii="Palatino Linotype" w:hAnsi="Palatino Linotype"/>
          <w:color w:val="000000" w:themeColor="text1"/>
        </w:rPr>
      </w:pPr>
    </w:p>
    <w:p w14:paraId="713C69FA" w14:textId="177739B3" w:rsidR="00AE1CCB" w:rsidRPr="00A73C57" w:rsidRDefault="00FD48D0"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Times New Roman" w:hAnsi="Palatino Linotype" w:cs="Arial"/>
          <w:color w:val="000000" w:themeColor="text1"/>
        </w:rPr>
        <w:t>F</w:t>
      </w:r>
      <w:r w:rsidR="00795FC5" w:rsidRPr="00A73C57">
        <w:rPr>
          <w:rFonts w:ascii="Palatino Linotype" w:eastAsia="Times New Roman" w:hAnsi="Palatino Linotype" w:cs="Arial"/>
          <w:color w:val="000000" w:themeColor="text1"/>
        </w:rPr>
        <w:t xml:space="preserve">inalmente, el </w:t>
      </w:r>
      <w:r w:rsidRPr="00A73C57">
        <w:rPr>
          <w:rFonts w:ascii="Palatino Linotype" w:eastAsia="Times New Roman" w:hAnsi="Palatino Linotype" w:cs="Arial"/>
          <w:color w:val="000000" w:themeColor="text1"/>
        </w:rPr>
        <w:t>siete (07) de marzo</w:t>
      </w:r>
      <w:r w:rsidR="007E72D5" w:rsidRPr="00A73C57">
        <w:rPr>
          <w:rFonts w:ascii="Palatino Linotype" w:eastAsia="Times New Roman" w:hAnsi="Palatino Linotype" w:cs="Arial"/>
          <w:color w:val="000000" w:themeColor="text1"/>
        </w:rPr>
        <w:t xml:space="preserve"> de dos mil veintitrés</w:t>
      </w:r>
      <w:r w:rsidR="001E0672" w:rsidRPr="00A73C57">
        <w:rPr>
          <w:rFonts w:ascii="Palatino Linotype" w:eastAsia="Times New Roman" w:hAnsi="Palatino Linotype" w:cs="Arial"/>
          <w:color w:val="000000" w:themeColor="text1"/>
        </w:rPr>
        <w:t xml:space="preserve">, </w:t>
      </w:r>
      <w:r w:rsidR="00AE1CCB" w:rsidRPr="00A73C57">
        <w:rPr>
          <w:rFonts w:ascii="Palatino Linotype" w:hAnsi="Palatino Linotype" w:cs="Arial"/>
          <w:color w:val="000000" w:themeColor="text1"/>
        </w:rPr>
        <w:t xml:space="preserve">la Comisionada Ponente decretó el cierre del periodo de instrucción, por lo que ordenó turnar </w:t>
      </w:r>
      <w:r w:rsidR="008A7F1F" w:rsidRPr="00A73C57">
        <w:rPr>
          <w:rFonts w:ascii="Palatino Linotype" w:hAnsi="Palatino Linotype" w:cs="Arial"/>
          <w:color w:val="000000" w:themeColor="text1"/>
        </w:rPr>
        <w:t>el expediente</w:t>
      </w:r>
      <w:r w:rsidR="004D5BA4" w:rsidRPr="00A73C57">
        <w:rPr>
          <w:rFonts w:ascii="Palatino Linotype" w:hAnsi="Palatino Linotype" w:cs="Arial"/>
          <w:color w:val="000000" w:themeColor="text1"/>
        </w:rPr>
        <w:t xml:space="preserve"> </w:t>
      </w:r>
      <w:r w:rsidR="00AE1CCB" w:rsidRPr="00A73C57">
        <w:rPr>
          <w:rFonts w:ascii="Palatino Linotype" w:hAnsi="Palatino Linotype" w:cs="Arial"/>
          <w:color w:val="000000" w:themeColor="text1"/>
        </w:rPr>
        <w:t>para su resolució</w:t>
      </w:r>
      <w:r w:rsidR="009A7F61" w:rsidRPr="00A73C57">
        <w:rPr>
          <w:rFonts w:ascii="Palatino Linotype" w:hAnsi="Palatino Linotype" w:cs="Arial"/>
          <w:color w:val="000000" w:themeColor="text1"/>
        </w:rPr>
        <w:t>n, misma que ahora se pronuncia; y ------------------------</w:t>
      </w:r>
      <w:r w:rsidRPr="00A73C57">
        <w:rPr>
          <w:rFonts w:ascii="Palatino Linotype" w:hAnsi="Palatino Linotype" w:cs="Arial"/>
          <w:color w:val="000000" w:themeColor="text1"/>
        </w:rPr>
        <w:t>----------------</w:t>
      </w:r>
    </w:p>
    <w:p w14:paraId="35BA85D8" w14:textId="77777777" w:rsidR="00AE1CCB" w:rsidRPr="00A73C57"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A73C57"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73C57" w:rsidRDefault="007C0013" w:rsidP="00B31E90">
      <w:pPr>
        <w:pStyle w:val="Ttulo1"/>
        <w:spacing w:before="0"/>
        <w:jc w:val="center"/>
        <w:rPr>
          <w:b/>
          <w:color w:val="000000" w:themeColor="text1"/>
        </w:rPr>
      </w:pPr>
      <w:bookmarkStart w:id="7" w:name="_Toc88071777"/>
      <w:r w:rsidRPr="00A73C57">
        <w:rPr>
          <w:b/>
          <w:color w:val="000000" w:themeColor="text1"/>
        </w:rPr>
        <w:t>CONSIDERANDO</w:t>
      </w:r>
      <w:bookmarkEnd w:id="5"/>
      <w:bookmarkEnd w:id="6"/>
      <w:bookmarkEnd w:id="7"/>
    </w:p>
    <w:p w14:paraId="435CF9A4" w14:textId="77777777" w:rsidR="00FC1DA7" w:rsidRPr="00A73C57" w:rsidRDefault="00FC1DA7" w:rsidP="00B31E90">
      <w:pPr>
        <w:rPr>
          <w:color w:val="000000" w:themeColor="text1"/>
          <w:lang w:eastAsia="en-US"/>
        </w:rPr>
      </w:pPr>
    </w:p>
    <w:p w14:paraId="629A5BE2" w14:textId="1FC05436" w:rsidR="007C0013" w:rsidRPr="00A73C5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73C57">
        <w:rPr>
          <w:rFonts w:ascii="Palatino Linotype" w:hAnsi="Palatino Linotype"/>
          <w:b/>
          <w:color w:val="000000" w:themeColor="text1"/>
          <w:sz w:val="24"/>
        </w:rPr>
        <w:t>PRIMERO. De la competencia</w:t>
      </w:r>
      <w:bookmarkEnd w:id="8"/>
      <w:bookmarkEnd w:id="9"/>
      <w:bookmarkEnd w:id="10"/>
    </w:p>
    <w:p w14:paraId="60FBD8C7" w14:textId="77777777" w:rsidR="00FC1DA7" w:rsidRPr="00A73C57" w:rsidRDefault="00FC1DA7" w:rsidP="00B31E90">
      <w:pPr>
        <w:rPr>
          <w:rFonts w:ascii="Palatino Linotype" w:hAnsi="Palatino Linotype"/>
          <w:color w:val="000000" w:themeColor="text1"/>
          <w:lang w:eastAsia="en-US"/>
        </w:rPr>
      </w:pPr>
    </w:p>
    <w:p w14:paraId="0BF52B18" w14:textId="2D570B6F" w:rsidR="005A228F" w:rsidRPr="00A73C5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73C5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73C57">
        <w:rPr>
          <w:rFonts w:ascii="Palatino Linotype" w:eastAsia="Calibri" w:hAnsi="Palatino Linotype" w:cs="Times New Roman"/>
          <w:color w:val="000000" w:themeColor="text1"/>
          <w:lang w:val="es-ES"/>
        </w:rPr>
        <w:t xml:space="preserve">etente para conocer y resolver </w:t>
      </w:r>
      <w:r w:rsidR="005C7898" w:rsidRPr="00A73C57">
        <w:rPr>
          <w:rFonts w:ascii="Palatino Linotype" w:eastAsia="Calibri" w:hAnsi="Palatino Linotype" w:cs="Times New Roman"/>
          <w:color w:val="000000" w:themeColor="text1"/>
          <w:lang w:val="es-ES"/>
        </w:rPr>
        <w:t>los</w:t>
      </w:r>
      <w:r w:rsidRPr="00A73C57">
        <w:rPr>
          <w:rFonts w:ascii="Palatino Linotype" w:eastAsia="Calibri" w:hAnsi="Palatino Linotype" w:cs="Times New Roman"/>
          <w:color w:val="000000" w:themeColor="text1"/>
          <w:lang w:val="es-ES"/>
        </w:rPr>
        <w:t xml:space="preserve"> presente</w:t>
      </w:r>
      <w:r w:rsidR="005C7898" w:rsidRPr="00A73C57">
        <w:rPr>
          <w:rFonts w:ascii="Palatino Linotype" w:eastAsia="Calibri" w:hAnsi="Palatino Linotype" w:cs="Times New Roman"/>
          <w:color w:val="000000" w:themeColor="text1"/>
          <w:lang w:val="es-ES"/>
        </w:rPr>
        <w:t>s</w:t>
      </w:r>
      <w:r w:rsidRPr="00A73C57">
        <w:rPr>
          <w:rFonts w:ascii="Palatino Linotype" w:eastAsia="Calibri" w:hAnsi="Palatino Linotype" w:cs="Times New Roman"/>
          <w:color w:val="000000" w:themeColor="text1"/>
          <w:lang w:val="es-ES"/>
        </w:rPr>
        <w:t xml:space="preserve"> recurso</w:t>
      </w:r>
      <w:r w:rsidR="005C7898" w:rsidRPr="00A73C57">
        <w:rPr>
          <w:rFonts w:ascii="Palatino Linotype" w:eastAsia="Calibri" w:hAnsi="Palatino Linotype" w:cs="Times New Roman"/>
          <w:color w:val="000000" w:themeColor="text1"/>
          <w:lang w:val="es-ES"/>
        </w:rPr>
        <w:t>s</w:t>
      </w:r>
      <w:r w:rsidRPr="00A73C57">
        <w:rPr>
          <w:rFonts w:ascii="Palatino Linotype" w:eastAsia="Calibri" w:hAnsi="Palatino Linotype" w:cs="Times New Roman"/>
          <w:color w:val="000000" w:themeColor="text1"/>
          <w:lang w:val="es-ES"/>
        </w:rPr>
        <w:t xml:space="preserve"> de conformidad con el artículo: 6, apartado A, fracción IV de la </w:t>
      </w:r>
      <w:r w:rsidRPr="00A73C57">
        <w:rPr>
          <w:rFonts w:ascii="Palatino Linotype" w:eastAsia="Calibri" w:hAnsi="Palatino Linotype" w:cs="Times New Roman"/>
          <w:b/>
          <w:color w:val="000000" w:themeColor="text1"/>
          <w:lang w:val="es-ES"/>
        </w:rPr>
        <w:t>Constitución Política de los Estados Unidos Mexicanos</w:t>
      </w:r>
      <w:r w:rsidRPr="00A73C57">
        <w:rPr>
          <w:rFonts w:ascii="Palatino Linotype" w:eastAsia="Calibri" w:hAnsi="Palatino Linotype" w:cs="Times New Roman"/>
          <w:color w:val="000000" w:themeColor="text1"/>
          <w:lang w:val="es-ES"/>
        </w:rPr>
        <w:t xml:space="preserve">; 5, párrafos </w:t>
      </w:r>
      <w:r w:rsidR="000B7C4F" w:rsidRPr="00A73C57">
        <w:rPr>
          <w:rFonts w:ascii="Palatino Linotype" w:eastAsia="Calibri" w:hAnsi="Palatino Linotype" w:cs="Times New Roman"/>
          <w:color w:val="000000" w:themeColor="text1"/>
          <w:lang w:val="es-ES"/>
        </w:rPr>
        <w:t>trigésimo, trigésimo primero y trigésimo segundo</w:t>
      </w:r>
      <w:r w:rsidR="004F785F" w:rsidRPr="00A73C57">
        <w:rPr>
          <w:rFonts w:ascii="Palatino Linotype" w:eastAsia="Calibri" w:hAnsi="Palatino Linotype" w:cs="Times New Roman"/>
          <w:color w:val="000000" w:themeColor="text1"/>
          <w:lang w:val="es-ES"/>
        </w:rPr>
        <w:t>,</w:t>
      </w:r>
      <w:r w:rsidRPr="00A73C57">
        <w:rPr>
          <w:rFonts w:ascii="Palatino Linotype" w:eastAsia="Calibri" w:hAnsi="Palatino Linotype" w:cs="Times New Roman"/>
          <w:color w:val="000000" w:themeColor="text1"/>
          <w:lang w:val="es-ES"/>
        </w:rPr>
        <w:t xml:space="preserve"> fracciones IV y V</w:t>
      </w:r>
      <w:r w:rsidR="004F785F" w:rsidRPr="00A73C57">
        <w:rPr>
          <w:rFonts w:ascii="Palatino Linotype" w:eastAsia="Calibri" w:hAnsi="Palatino Linotype" w:cs="Times New Roman"/>
          <w:color w:val="000000" w:themeColor="text1"/>
          <w:lang w:val="es-ES"/>
        </w:rPr>
        <w:t>,</w:t>
      </w:r>
      <w:r w:rsidRPr="00A73C57">
        <w:rPr>
          <w:rFonts w:ascii="Palatino Linotype" w:eastAsia="Calibri" w:hAnsi="Palatino Linotype" w:cs="Times New Roman"/>
          <w:color w:val="000000" w:themeColor="text1"/>
          <w:lang w:val="es-ES"/>
        </w:rPr>
        <w:t xml:space="preserve"> de la </w:t>
      </w:r>
      <w:r w:rsidRPr="00A73C57">
        <w:rPr>
          <w:rFonts w:ascii="Palatino Linotype" w:eastAsia="Calibri" w:hAnsi="Palatino Linotype" w:cs="Times New Roman"/>
          <w:b/>
          <w:color w:val="000000" w:themeColor="text1"/>
          <w:lang w:val="es-ES"/>
        </w:rPr>
        <w:t>Constitución Política del Estado Libre y Soberano de México</w:t>
      </w:r>
      <w:r w:rsidRPr="00A73C5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73C57">
        <w:rPr>
          <w:rFonts w:ascii="Palatino Linotype" w:eastAsia="Calibri" w:hAnsi="Palatino Linotype" w:cs="Arial"/>
          <w:color w:val="000000" w:themeColor="text1"/>
          <w:lang w:val="es-ES"/>
        </w:rPr>
        <w:t xml:space="preserve">de la </w:t>
      </w:r>
      <w:r w:rsidRPr="00A73C57">
        <w:rPr>
          <w:rFonts w:ascii="Palatino Linotype" w:eastAsia="Calibri" w:hAnsi="Palatino Linotype" w:cs="Arial"/>
          <w:b/>
          <w:color w:val="000000" w:themeColor="text1"/>
          <w:lang w:val="es-ES"/>
        </w:rPr>
        <w:t>Ley de Transparencia y Acceso a la Información Pública del Estado de México y Municipios</w:t>
      </w:r>
      <w:r w:rsidRPr="00A73C57">
        <w:rPr>
          <w:rFonts w:ascii="Palatino Linotype" w:eastAsia="Calibri" w:hAnsi="Palatino Linotype" w:cs="Arial"/>
          <w:color w:val="000000" w:themeColor="text1"/>
          <w:lang w:val="es-ES"/>
        </w:rPr>
        <w:t xml:space="preserve">; y 10, 7, 9 fracciones I y XXIV, y 11 del </w:t>
      </w:r>
      <w:r w:rsidRPr="00A73C5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A73C57"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73C5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73C57">
        <w:rPr>
          <w:rFonts w:ascii="Palatino Linotype" w:hAnsi="Palatino Linotype"/>
          <w:b/>
          <w:color w:val="000000" w:themeColor="text1"/>
          <w:sz w:val="24"/>
        </w:rPr>
        <w:t>SEGUNDO. De la oportunidad y proced</w:t>
      </w:r>
      <w:r w:rsidR="00F35C44" w:rsidRPr="00A73C57">
        <w:rPr>
          <w:rFonts w:ascii="Palatino Linotype" w:hAnsi="Palatino Linotype"/>
          <w:b/>
          <w:color w:val="000000" w:themeColor="text1"/>
          <w:sz w:val="24"/>
        </w:rPr>
        <w:t>encia</w:t>
      </w:r>
      <w:r w:rsidRPr="00A73C57">
        <w:rPr>
          <w:rFonts w:ascii="Palatino Linotype" w:hAnsi="Palatino Linotype"/>
          <w:b/>
          <w:color w:val="000000" w:themeColor="text1"/>
          <w:sz w:val="24"/>
        </w:rPr>
        <w:t>.</w:t>
      </w:r>
      <w:bookmarkEnd w:id="11"/>
      <w:bookmarkEnd w:id="12"/>
      <w:bookmarkEnd w:id="13"/>
    </w:p>
    <w:p w14:paraId="18E22450" w14:textId="77777777" w:rsidR="00C6440A" w:rsidRPr="00A73C57" w:rsidRDefault="00C6440A" w:rsidP="00B31E90">
      <w:pPr>
        <w:rPr>
          <w:color w:val="000000" w:themeColor="text1"/>
          <w:lang w:eastAsia="en-US"/>
        </w:rPr>
      </w:pPr>
    </w:p>
    <w:p w14:paraId="1DAE4B2B" w14:textId="0B2558BC" w:rsidR="008A7F1F" w:rsidRPr="00A73C57"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A73C57">
        <w:rPr>
          <w:rFonts w:ascii="Palatino Linotype" w:eastAsia="Calibri" w:hAnsi="Palatino Linotype" w:cs="Arial"/>
          <w:color w:val="000000" w:themeColor="text1"/>
        </w:rPr>
        <w:t>El</w:t>
      </w:r>
      <w:r w:rsidR="003E6D0F" w:rsidRPr="00A73C57">
        <w:rPr>
          <w:rFonts w:ascii="Palatino Linotype" w:eastAsia="Calibri" w:hAnsi="Palatino Linotype" w:cs="Arial"/>
          <w:color w:val="000000" w:themeColor="text1"/>
        </w:rPr>
        <w:t xml:space="preserve"> </w:t>
      </w:r>
      <w:r w:rsidRPr="00A73C57">
        <w:rPr>
          <w:rFonts w:ascii="Palatino Linotype" w:eastAsia="Calibri" w:hAnsi="Palatino Linotype" w:cs="Arial"/>
          <w:lang w:val="es-ES_tradnl"/>
        </w:rPr>
        <w:t>medio de impugnación fue presentado a través del SAIMEX</w:t>
      </w:r>
      <w:r w:rsidRPr="00A73C57">
        <w:rPr>
          <w:rFonts w:ascii="Palatino Linotype" w:eastAsia="Calibri" w:hAnsi="Palatino Linotype" w:cs="Arial"/>
          <w:b/>
          <w:lang w:val="es-ES_tradnl"/>
        </w:rPr>
        <w:t>,</w:t>
      </w:r>
      <w:r w:rsidRPr="00A73C57">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A73C57">
        <w:rPr>
          <w:rFonts w:ascii="Palatino Linotype" w:eastAsia="Calibri" w:hAnsi="Palatino Linotype" w:cs="Arial"/>
          <w:b/>
          <w:lang w:val="es-ES_tradnl"/>
        </w:rPr>
        <w:t>SUJETO OBLIGADO</w:t>
      </w:r>
      <w:r w:rsidRPr="00A73C57">
        <w:rPr>
          <w:rFonts w:ascii="Palatino Linotype" w:eastAsia="Calibri" w:hAnsi="Palatino Linotype" w:cs="Arial"/>
          <w:lang w:val="es-ES_tradnl"/>
        </w:rPr>
        <w:t xml:space="preserve"> </w:t>
      </w:r>
      <w:r w:rsidRPr="00A73C57">
        <w:rPr>
          <w:rFonts w:ascii="Palatino Linotype" w:eastAsia="Calibri" w:hAnsi="Palatino Linotype" w:cs="Arial"/>
          <w:lang w:val="es-ES_tradnl"/>
        </w:rPr>
        <w:lastRenderedPageBreak/>
        <w:t xml:space="preserve">entregó respuesta el </w:t>
      </w:r>
      <w:r w:rsidR="00A73C57" w:rsidRPr="00A73C57">
        <w:rPr>
          <w:rFonts w:ascii="Palatino Linotype" w:eastAsia="Calibri" w:hAnsi="Palatino Linotype" w:cs="Arial"/>
          <w:lang w:val="es-ES_tradnl"/>
        </w:rPr>
        <w:t>diecinueve</w:t>
      </w:r>
      <w:r w:rsidR="00C47F46" w:rsidRPr="00A73C57">
        <w:rPr>
          <w:rFonts w:ascii="Palatino Linotype" w:eastAsia="Calibri" w:hAnsi="Palatino Linotype" w:cs="Arial"/>
          <w:lang w:val="es-ES_tradnl"/>
        </w:rPr>
        <w:t xml:space="preserve"> (19) de octubre</w:t>
      </w:r>
      <w:r w:rsidR="00775193" w:rsidRPr="00A73C57">
        <w:rPr>
          <w:rFonts w:ascii="Palatino Linotype" w:eastAsia="Calibri" w:hAnsi="Palatino Linotype" w:cs="Arial"/>
          <w:lang w:val="es-ES_tradnl"/>
        </w:rPr>
        <w:t xml:space="preserve"> </w:t>
      </w:r>
      <w:r w:rsidRPr="00A73C57">
        <w:rPr>
          <w:rFonts w:ascii="Palatino Linotype" w:eastAsia="Calibri" w:hAnsi="Palatino Linotype" w:cs="Arial"/>
          <w:lang w:val="es-ES_tradnl"/>
        </w:rPr>
        <w:t>de dos mil veintidós</w:t>
      </w:r>
      <w:r w:rsidRPr="00A73C57">
        <w:rPr>
          <w:rFonts w:ascii="Palatino Linotype" w:eastAsia="Calibri" w:hAnsi="Palatino Linotype" w:cs="Arial"/>
        </w:rPr>
        <w:t xml:space="preserve">, el plazo para interponer el recurso de revisión trascurrió del </w:t>
      </w:r>
      <w:r w:rsidR="00C47F46" w:rsidRPr="00A73C57">
        <w:rPr>
          <w:rFonts w:ascii="Palatino Linotype" w:eastAsia="Calibri" w:hAnsi="Palatino Linotype" w:cs="Arial"/>
        </w:rPr>
        <w:t>veinte (20) de octubre</w:t>
      </w:r>
      <w:r w:rsidR="00BA200D" w:rsidRPr="00A73C57">
        <w:rPr>
          <w:rFonts w:ascii="Palatino Linotype" w:eastAsia="Calibri" w:hAnsi="Palatino Linotype" w:cs="Arial"/>
        </w:rPr>
        <w:t xml:space="preserve"> al </w:t>
      </w:r>
      <w:r w:rsidR="00C47F46" w:rsidRPr="00A73C57">
        <w:rPr>
          <w:rFonts w:ascii="Palatino Linotype" w:eastAsia="Calibri" w:hAnsi="Palatino Linotype" w:cs="Arial"/>
        </w:rPr>
        <w:t>diez (10) de noviembre</w:t>
      </w:r>
      <w:r w:rsidR="007E72D5" w:rsidRPr="00A73C57">
        <w:rPr>
          <w:rFonts w:ascii="Palatino Linotype" w:eastAsia="Calibri" w:hAnsi="Palatino Linotype" w:cs="Arial"/>
        </w:rPr>
        <w:t xml:space="preserve"> </w:t>
      </w:r>
      <w:r w:rsidRPr="00A73C57">
        <w:rPr>
          <w:rFonts w:ascii="Palatino Linotype" w:eastAsia="Calibri" w:hAnsi="Palatino Linotype" w:cs="Arial"/>
        </w:rPr>
        <w:t xml:space="preserve">de dos mil veintidós; sin contemplar en el cómputo los </w:t>
      </w:r>
      <w:r w:rsidR="007E72D5" w:rsidRPr="00A73C57">
        <w:rPr>
          <w:rFonts w:ascii="Palatino Linotype" w:eastAsia="Calibri" w:hAnsi="Palatino Linotype" w:cs="Arial"/>
        </w:rPr>
        <w:t>sábado</w:t>
      </w:r>
      <w:r w:rsidR="00093A7F" w:rsidRPr="00A73C57">
        <w:rPr>
          <w:rFonts w:ascii="Palatino Linotype" w:eastAsia="Calibri" w:hAnsi="Palatino Linotype" w:cs="Arial"/>
        </w:rPr>
        <w:t>s</w:t>
      </w:r>
      <w:r w:rsidR="00BA200D" w:rsidRPr="00A73C57">
        <w:rPr>
          <w:rFonts w:ascii="Palatino Linotype" w:eastAsia="Calibri" w:hAnsi="Palatino Linotype" w:cs="Arial"/>
        </w:rPr>
        <w:t>,</w:t>
      </w:r>
      <w:r w:rsidR="007E72D5" w:rsidRPr="00A73C57">
        <w:rPr>
          <w:rFonts w:ascii="Palatino Linotype" w:eastAsia="Calibri" w:hAnsi="Palatino Linotype" w:cs="Arial"/>
        </w:rPr>
        <w:t xml:space="preserve"> domingos</w:t>
      </w:r>
      <w:r w:rsidR="00BA200D" w:rsidRPr="00A73C57">
        <w:rPr>
          <w:rFonts w:ascii="Palatino Linotype" w:eastAsia="Calibri" w:hAnsi="Palatino Linotype" w:cs="Arial"/>
        </w:rPr>
        <w:t xml:space="preserve"> y días inhábiles</w:t>
      </w:r>
      <w:r w:rsidR="003A2CF7" w:rsidRPr="00A73C57">
        <w:rPr>
          <w:rFonts w:ascii="Palatino Linotype" w:eastAsia="Calibri" w:hAnsi="Palatino Linotype" w:cs="Arial"/>
        </w:rPr>
        <w:t>,</w:t>
      </w:r>
      <w:r w:rsidRPr="00A73C57">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A73C57"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40A50923" w:rsidR="00740BA4" w:rsidRPr="00A73C57" w:rsidRDefault="008A7F1F"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eastAsia="Calibri" w:hAnsi="Palatino Linotype" w:cs="Arial"/>
        </w:rPr>
        <w:t xml:space="preserve">Luego entonces, si el presente recurso de revisión fue interpuesto el </w:t>
      </w:r>
      <w:r w:rsidR="00C47F46" w:rsidRPr="00A73C57">
        <w:rPr>
          <w:rFonts w:ascii="Palatino Linotype" w:eastAsia="Calibri" w:hAnsi="Palatino Linotype" w:cs="Arial"/>
        </w:rPr>
        <w:t>treinta y uno (31) de octubre</w:t>
      </w:r>
      <w:r w:rsidRPr="00A73C57">
        <w:rPr>
          <w:rFonts w:ascii="Palatino Linotype" w:eastAsia="Calibri" w:hAnsi="Palatino Linotype" w:cs="Arial"/>
        </w:rPr>
        <w:t xml:space="preserve"> de dos mil veintidós, éste se encuentra dentro de los márgenes temporales previstos en el artículo 178 de la Ley de Transparencia y Acceso a la Infor</w:t>
      </w:r>
      <w:r w:rsidR="00C47F46" w:rsidRPr="00A73C57">
        <w:rPr>
          <w:rFonts w:ascii="Palatino Linotype" w:eastAsia="Times New Roman" w:hAnsi="Palatino Linotype" w:cs="Arial"/>
          <w:bCs/>
          <w:color w:val="000000" w:themeColor="text1"/>
          <w:lang w:eastAsia="es-MX"/>
        </w:rPr>
        <w:t>m</w:t>
      </w:r>
      <w:r w:rsidRPr="00A73C57">
        <w:rPr>
          <w:rFonts w:ascii="Palatino Linotype" w:eastAsia="Calibri" w:hAnsi="Palatino Linotype" w:cs="Arial"/>
        </w:rPr>
        <w:t>ación Pública del Estado de México y Municipios</w:t>
      </w:r>
      <w:r w:rsidRPr="00A73C57">
        <w:rPr>
          <w:rFonts w:ascii="Palatino Linotype" w:eastAsia="Calibri" w:hAnsi="Palatino Linotype" w:cs="Arial"/>
          <w:b/>
        </w:rPr>
        <w:t xml:space="preserve"> </w:t>
      </w:r>
      <w:r w:rsidRPr="00A73C57">
        <w:rPr>
          <w:rFonts w:ascii="Palatino Linotype" w:eastAsia="Calibri" w:hAnsi="Palatino Linotype" w:cs="Arial"/>
        </w:rPr>
        <w:t>vigente.</w:t>
      </w:r>
    </w:p>
    <w:p w14:paraId="165C6559"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DADD3B" w14:textId="77777777"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eastAsia="Calibri" w:hAnsi="Palatino Linotype" w:cs="Arial"/>
        </w:rPr>
        <w:t xml:space="preserve">Por otro lado, </w:t>
      </w:r>
      <w:r w:rsidRPr="00A73C57">
        <w:rPr>
          <w:rFonts w:ascii="Palatino Linotype" w:hAnsi="Palatino Linotype" w:cs="Arial"/>
          <w:color w:val="000000" w:themeColor="text1"/>
          <w:lang w:val="es-ES"/>
        </w:rPr>
        <w:t xml:space="preserve">de la revisión al expediente electrónico contenido en el sistema </w:t>
      </w:r>
      <w:r w:rsidRPr="00A73C57">
        <w:rPr>
          <w:rFonts w:ascii="Palatino Linotype" w:hAnsi="Palatino Linotype" w:cs="Arial"/>
          <w:b/>
          <w:color w:val="000000" w:themeColor="text1"/>
          <w:lang w:val="es-ES"/>
        </w:rPr>
        <w:t>SAIMEX,</w:t>
      </w:r>
      <w:r w:rsidRPr="00A73C5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A73C57">
        <w:rPr>
          <w:rFonts w:ascii="Palatino Linotype" w:hAnsi="Palatino Linotype" w:cs="Arial"/>
          <w:b/>
          <w:color w:val="000000" w:themeColor="text1"/>
          <w:lang w:val="es-ES"/>
        </w:rPr>
        <w:t>no señaló su nombre completo, ni se tiene certeza de su identidad</w:t>
      </w:r>
      <w:r w:rsidRPr="00A73C57">
        <w:rPr>
          <w:rFonts w:ascii="Palatino Linotype" w:hAnsi="Palatino Linotype" w:cs="Arial"/>
          <w:color w:val="000000" w:themeColor="text1"/>
          <w:lang w:val="es-ES"/>
        </w:rPr>
        <w:t xml:space="preserve">; sin embargo, es importante señalar que </w:t>
      </w:r>
      <w:r w:rsidRPr="00A73C5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F65FAF3"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658FFF0" w14:textId="77777777"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hAnsi="Palatino Linotype" w:cs="Arial"/>
          <w:color w:val="000000" w:themeColor="text1"/>
        </w:rPr>
        <w:t xml:space="preserve">Esto </w:t>
      </w:r>
      <w:r w:rsidRPr="00A73C57">
        <w:rPr>
          <w:rFonts w:ascii="Palatino Linotype" w:hAnsi="Palatino Linotype" w:cs="Arial"/>
          <w:color w:val="000000" w:themeColor="text1"/>
          <w:lang w:val="es-ES"/>
        </w:rPr>
        <w:t xml:space="preserve">es así, ya que de conformidad con los artículos 6, apartado A, fracciones III y IV de la </w:t>
      </w:r>
      <w:r w:rsidRPr="00A73C57">
        <w:rPr>
          <w:rFonts w:ascii="Palatino Linotype" w:hAnsi="Palatino Linotype" w:cs="Arial"/>
          <w:b/>
          <w:color w:val="000000" w:themeColor="text1"/>
          <w:lang w:val="es-ES"/>
        </w:rPr>
        <w:t>Constitución Política de los Estados Unidos Mexicanos</w:t>
      </w:r>
      <w:r w:rsidRPr="00A73C57">
        <w:rPr>
          <w:rFonts w:ascii="Palatino Linotype" w:hAnsi="Palatino Linotype" w:cs="Arial"/>
          <w:color w:val="000000" w:themeColor="text1"/>
          <w:lang w:val="es-ES"/>
        </w:rPr>
        <w:t xml:space="preserve">; 5, párrafos vigésimo segundo, vigésimo tercero y vigésimo cuarto, fracciones III, IV y V, de la </w:t>
      </w:r>
      <w:r w:rsidRPr="00A73C57">
        <w:rPr>
          <w:rFonts w:ascii="Palatino Linotype" w:hAnsi="Palatino Linotype" w:cs="Arial"/>
          <w:b/>
          <w:color w:val="000000" w:themeColor="text1"/>
          <w:lang w:val="es-ES"/>
        </w:rPr>
        <w:lastRenderedPageBreak/>
        <w:t>Constitución Política del Estado Libre y Soberano de México</w:t>
      </w:r>
      <w:r w:rsidRPr="00A73C5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5F74DA"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C12A0CA" w14:textId="77777777"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hAnsi="Palatino Linotype" w:cs="Arial"/>
          <w:color w:val="000000" w:themeColor="text1"/>
        </w:rPr>
        <w:t xml:space="preserve">Por </w:t>
      </w:r>
      <w:r w:rsidRPr="00A73C57">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AF5E2A"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BC69F7" w14:textId="77777777"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hAnsi="Palatino Linotype" w:cs="Arial"/>
          <w:color w:val="000000" w:themeColor="text1"/>
        </w:rPr>
        <w:t xml:space="preserve">Asimismo, </w:t>
      </w:r>
      <w:r w:rsidRPr="00A73C57">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2A3A1A8C"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194368" w14:textId="77777777"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hAnsi="Palatino Linotype" w:cs="Arial"/>
          <w:color w:val="000000" w:themeColor="text1"/>
        </w:rPr>
        <w:t xml:space="preserve">De </w:t>
      </w:r>
      <w:r w:rsidRPr="00A73C57">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E3B9863" w14:textId="77777777" w:rsidR="00C47F46" w:rsidRPr="00A73C57"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A28E65F" w14:textId="2C0DA699" w:rsidR="00C47F46" w:rsidRPr="00A73C57"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73C57">
        <w:rPr>
          <w:rFonts w:ascii="Palatino Linotype" w:hAnsi="Palatino Linotype" w:cs="Arial"/>
          <w:color w:val="000000" w:themeColor="text1"/>
        </w:rPr>
        <w:t>Luego entonces</w:t>
      </w:r>
      <w:r w:rsidRPr="00A73C57">
        <w:rPr>
          <w:rFonts w:ascii="Palatino Linotype" w:eastAsia="Calibri" w:hAnsi="Palatino Linotype" w:cs="Arial"/>
        </w:rPr>
        <w:t xml:space="preserve">, </w:t>
      </w:r>
      <w:r w:rsidRPr="00A73C57">
        <w:rPr>
          <w:rFonts w:ascii="Palatino Linotype" w:eastAsia="Times New Roman" w:hAnsi="Palatino Linotype" w:cs="Arial"/>
          <w:color w:val="000000" w:themeColor="text1"/>
          <w:lang w:val="es-ES" w:eastAsia="es-MX"/>
        </w:rPr>
        <w:t xml:space="preserve">el nombre del </w:t>
      </w:r>
      <w:r w:rsidRPr="00A73C57">
        <w:rPr>
          <w:rFonts w:ascii="Palatino Linotype" w:eastAsia="Times New Roman" w:hAnsi="Palatino Linotype" w:cs="Arial"/>
          <w:b/>
          <w:color w:val="000000" w:themeColor="text1"/>
          <w:lang w:val="es-ES" w:eastAsia="es-MX"/>
        </w:rPr>
        <w:t>SOLICITANTE</w:t>
      </w:r>
      <w:r w:rsidRPr="00A73C57">
        <w:rPr>
          <w:rFonts w:ascii="Palatino Linotype" w:eastAsia="Times New Roman" w:hAnsi="Palatino Linotype" w:cs="Arial"/>
          <w:color w:val="000000" w:themeColor="text1"/>
          <w:lang w:val="es-ES" w:eastAsia="es-MX"/>
        </w:rPr>
        <w:t xml:space="preserve"> y subsecuente </w:t>
      </w:r>
      <w:r w:rsidRPr="00A73C57">
        <w:rPr>
          <w:rFonts w:ascii="Palatino Linotype" w:eastAsia="Times New Roman" w:hAnsi="Palatino Linotype" w:cs="Arial"/>
          <w:b/>
          <w:color w:val="000000" w:themeColor="text1"/>
          <w:lang w:val="es-ES" w:eastAsia="es-MX"/>
        </w:rPr>
        <w:t>RECURRENTE</w:t>
      </w:r>
      <w:r w:rsidRPr="00A73C57">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73C57">
        <w:rPr>
          <w:rFonts w:ascii="Palatino Linotype" w:eastAsia="Times New Roman" w:hAnsi="Palatino Linotype" w:cs="Arial"/>
          <w:color w:val="000000" w:themeColor="text1"/>
          <w:lang w:val="es-ES" w:eastAsia="es-MX"/>
        </w:rPr>
        <w:t>Resolutor</w:t>
      </w:r>
      <w:proofErr w:type="spellEnd"/>
      <w:r w:rsidRPr="00A73C57">
        <w:rPr>
          <w:rFonts w:ascii="Palatino Linotype" w:eastAsia="Times New Roman" w:hAnsi="Palatino Linotype" w:cs="Arial"/>
          <w:color w:val="000000" w:themeColor="text1"/>
          <w:lang w:val="es-ES" w:eastAsia="es-MX"/>
        </w:rPr>
        <w:t>.</w:t>
      </w:r>
    </w:p>
    <w:p w14:paraId="59CCEA40" w14:textId="77777777" w:rsidR="00774AB3" w:rsidRPr="00A73C57"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A73C5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73C57">
        <w:rPr>
          <w:rFonts w:ascii="Palatino Linotype" w:eastAsia="Calibri" w:hAnsi="Palatino Linotype" w:cs="Arial"/>
          <w:color w:val="000000" w:themeColor="text1"/>
        </w:rPr>
        <w:t xml:space="preserve">Consecuencia de lo anterior, </w:t>
      </w:r>
      <w:r w:rsidR="00566BC5" w:rsidRPr="00A73C57">
        <w:rPr>
          <w:rFonts w:ascii="Palatino Linotype" w:eastAsia="Calibri" w:hAnsi="Palatino Linotype" w:cs="Arial"/>
          <w:color w:val="000000" w:themeColor="text1"/>
        </w:rPr>
        <w:t>este Órgano Garante</w:t>
      </w:r>
      <w:r w:rsidRPr="00A73C57">
        <w:rPr>
          <w:rFonts w:ascii="Palatino Linotype" w:eastAsia="Calibri" w:hAnsi="Palatino Linotype" w:cs="Arial"/>
          <w:color w:val="000000" w:themeColor="text1"/>
        </w:rPr>
        <w:t xml:space="preserve"> advierte que </w:t>
      </w:r>
      <w:r w:rsidR="00FB2EE1" w:rsidRPr="00A73C57">
        <w:rPr>
          <w:rFonts w:ascii="Palatino Linotype" w:eastAsia="Calibri" w:hAnsi="Palatino Linotype" w:cs="Arial"/>
          <w:color w:val="000000" w:themeColor="text1"/>
        </w:rPr>
        <w:t>el</w:t>
      </w:r>
      <w:r w:rsidR="00540208" w:rsidRPr="00A73C57">
        <w:rPr>
          <w:rFonts w:ascii="Palatino Linotype" w:eastAsia="Calibri" w:hAnsi="Palatino Linotype" w:cs="Arial"/>
          <w:color w:val="000000" w:themeColor="text1"/>
        </w:rPr>
        <w:t xml:space="preserve"> </w:t>
      </w:r>
      <w:r w:rsidR="00FB2EE1" w:rsidRPr="00A73C57">
        <w:rPr>
          <w:rFonts w:ascii="Palatino Linotype" w:eastAsia="Calibri" w:hAnsi="Palatino Linotype" w:cs="Arial"/>
          <w:color w:val="000000" w:themeColor="text1"/>
        </w:rPr>
        <w:t xml:space="preserve">escrito </w:t>
      </w:r>
      <w:r w:rsidR="00540208" w:rsidRPr="00A73C57">
        <w:rPr>
          <w:rFonts w:ascii="Palatino Linotype" w:eastAsia="Calibri" w:hAnsi="Palatino Linotype" w:cs="Arial"/>
          <w:color w:val="000000" w:themeColor="text1"/>
        </w:rPr>
        <w:t>contiene las formalidades previstas por el artículo 180</w:t>
      </w:r>
      <w:r w:rsidR="00FB2EE1" w:rsidRPr="00A73C57">
        <w:rPr>
          <w:rFonts w:ascii="Palatino Linotype" w:eastAsia="Calibri" w:hAnsi="Palatino Linotype" w:cs="Arial"/>
          <w:color w:val="000000" w:themeColor="text1"/>
        </w:rPr>
        <w:t>,</w:t>
      </w:r>
      <w:r w:rsidR="00540208" w:rsidRPr="00A73C57">
        <w:rPr>
          <w:rFonts w:ascii="Palatino Linotype" w:eastAsia="Calibri" w:hAnsi="Palatino Linotype" w:cs="Arial"/>
          <w:color w:val="000000" w:themeColor="text1"/>
        </w:rPr>
        <w:t xml:space="preserve"> último párrafo</w:t>
      </w:r>
      <w:r w:rsidR="00FB2EE1" w:rsidRPr="00A73C57">
        <w:rPr>
          <w:rFonts w:ascii="Palatino Linotype" w:eastAsia="Calibri" w:hAnsi="Palatino Linotype" w:cs="Arial"/>
          <w:color w:val="000000" w:themeColor="text1"/>
        </w:rPr>
        <w:t>,</w:t>
      </w:r>
      <w:r w:rsidR="00540208" w:rsidRPr="00A73C57">
        <w:rPr>
          <w:rFonts w:ascii="Palatino Linotype" w:eastAsia="Calibri" w:hAnsi="Palatino Linotype" w:cs="Arial"/>
          <w:color w:val="000000" w:themeColor="text1"/>
        </w:rPr>
        <w:t xml:space="preserve"> de la Ley </w:t>
      </w:r>
      <w:r w:rsidR="004911B6" w:rsidRPr="00A73C57">
        <w:rPr>
          <w:rFonts w:ascii="Palatino Linotype" w:eastAsia="Calibri" w:hAnsi="Palatino Linotype" w:cs="Arial"/>
          <w:color w:val="000000" w:themeColor="text1"/>
        </w:rPr>
        <w:t>de Transparencia y Acceso a la Información Pública del Estado de México y Municipios</w:t>
      </w:r>
      <w:r w:rsidR="00540208" w:rsidRPr="00A73C57">
        <w:rPr>
          <w:rFonts w:ascii="Palatino Linotype" w:eastAsia="Calibri" w:hAnsi="Palatino Linotype" w:cs="Arial"/>
          <w:color w:val="000000" w:themeColor="text1"/>
        </w:rPr>
        <w:t xml:space="preserve">, por lo que es procedente que </w:t>
      </w:r>
      <w:r w:rsidR="004911B6" w:rsidRPr="00A73C57">
        <w:rPr>
          <w:rFonts w:ascii="Palatino Linotype" w:eastAsia="Calibri" w:hAnsi="Palatino Linotype" w:cs="Arial"/>
          <w:color w:val="000000" w:themeColor="text1"/>
        </w:rPr>
        <w:t>e</w:t>
      </w:r>
      <w:r w:rsidR="00540208" w:rsidRPr="00A73C5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A73C57">
        <w:rPr>
          <w:rFonts w:ascii="Palatino Linotype" w:eastAsia="Calibri" w:hAnsi="Palatino Linotype" w:cs="Arial"/>
          <w:color w:val="000000" w:themeColor="text1"/>
        </w:rPr>
        <w:t xml:space="preserve">Municipios, conozca y resuelva </w:t>
      </w:r>
      <w:r w:rsidR="00FB2EE1" w:rsidRPr="00A73C57">
        <w:rPr>
          <w:rFonts w:ascii="Palatino Linotype" w:eastAsia="Calibri" w:hAnsi="Palatino Linotype" w:cs="Arial"/>
          <w:color w:val="000000" w:themeColor="text1"/>
        </w:rPr>
        <w:t>el</w:t>
      </w:r>
      <w:r w:rsidR="00540208" w:rsidRPr="00A73C57">
        <w:rPr>
          <w:rFonts w:ascii="Palatino Linotype" w:eastAsia="Calibri" w:hAnsi="Palatino Linotype" w:cs="Arial"/>
          <w:color w:val="000000" w:themeColor="text1"/>
        </w:rPr>
        <w:t xml:space="preserve"> presente recurso.</w:t>
      </w:r>
    </w:p>
    <w:p w14:paraId="316CB621" w14:textId="77777777" w:rsidR="00710B50" w:rsidRPr="00A73C57"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A73C57"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A73C57">
        <w:rPr>
          <w:rFonts w:ascii="Palatino Linotype" w:hAnsi="Palatino Linotype"/>
          <w:b/>
          <w:color w:val="000000" w:themeColor="text1"/>
        </w:rPr>
        <w:t xml:space="preserve">TERCERO. </w:t>
      </w:r>
      <w:r w:rsidR="00D5750C" w:rsidRPr="00A73C57">
        <w:rPr>
          <w:rFonts w:ascii="Palatino Linotype" w:hAnsi="Palatino Linotype"/>
          <w:b/>
          <w:color w:val="000000" w:themeColor="text1"/>
        </w:rPr>
        <w:t xml:space="preserve">Del planteamiento de la </w:t>
      </w:r>
      <w:r w:rsidR="00D5750C" w:rsidRPr="00A73C57">
        <w:rPr>
          <w:rFonts w:ascii="Palatino Linotype" w:hAnsi="Palatino Linotype"/>
          <w:b/>
          <w:i/>
          <w:color w:val="000000" w:themeColor="text1"/>
        </w:rPr>
        <w:t>Litis</w:t>
      </w:r>
      <w:r w:rsidRPr="00A73C57">
        <w:rPr>
          <w:rFonts w:ascii="Palatino Linotype" w:hAnsi="Palatino Linotype"/>
          <w:b/>
          <w:color w:val="000000" w:themeColor="text1"/>
        </w:rPr>
        <w:t>.</w:t>
      </w:r>
      <w:bookmarkEnd w:id="14"/>
    </w:p>
    <w:p w14:paraId="4FB84CAD" w14:textId="77777777" w:rsidR="00CA62D4" w:rsidRPr="00A73C57"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0C5406AF" w:rsidR="0056788F" w:rsidRPr="00A73C57" w:rsidRDefault="00C47F46" w:rsidP="00F428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A73C57">
        <w:rPr>
          <w:rFonts w:ascii="Palatino Linotype" w:hAnsi="Palatino Linotype" w:cs="Arial"/>
          <w:color w:val="000000" w:themeColor="text1"/>
        </w:rPr>
        <w:t>Se requirió conocer si se podían plantar árboles en una plaza comercial, así como en la calle y, si se requería de algún permiso. A través de la Directora General de Ecología y Administración del Medio Ambiente, el</w:t>
      </w:r>
      <w:r w:rsidR="00E50385" w:rsidRPr="00A73C57">
        <w:rPr>
          <w:rFonts w:ascii="Palatino Linotype" w:hAnsi="Palatino Linotype" w:cs="Arial"/>
          <w:color w:val="000000" w:themeColor="text1"/>
        </w:rPr>
        <w:t xml:space="preserve"> </w:t>
      </w:r>
      <w:r w:rsidR="00E50385" w:rsidRPr="00A73C57">
        <w:rPr>
          <w:rFonts w:ascii="Palatino Linotype" w:hAnsi="Palatino Linotype" w:cs="Arial"/>
          <w:b/>
          <w:color w:val="000000" w:themeColor="text1"/>
        </w:rPr>
        <w:t>SUJETO OBLIGADO</w:t>
      </w:r>
      <w:r w:rsidR="00E50385" w:rsidRPr="00A73C57">
        <w:rPr>
          <w:rFonts w:ascii="Palatino Linotype" w:hAnsi="Palatino Linotype" w:cs="Arial"/>
          <w:color w:val="000000" w:themeColor="text1"/>
        </w:rPr>
        <w:t xml:space="preserve"> </w:t>
      </w:r>
      <w:r w:rsidRPr="00A73C57">
        <w:rPr>
          <w:rFonts w:ascii="Palatino Linotype" w:hAnsi="Palatino Linotype" w:cs="Arial"/>
          <w:color w:val="000000" w:themeColor="text1"/>
        </w:rPr>
        <w:t>desestimó la solicitud de información bajo la justificación de que ésta consistía en un derecho de petición.</w:t>
      </w:r>
    </w:p>
    <w:p w14:paraId="384AFD18" w14:textId="77777777" w:rsidR="00117D31" w:rsidRPr="00A73C57"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2F8BE701" w:rsidR="00117D31" w:rsidRPr="00A73C57"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73C57">
        <w:rPr>
          <w:rFonts w:ascii="Palatino Linotype" w:hAnsi="Palatino Linotype" w:cs="Arial"/>
          <w:color w:val="000000" w:themeColor="text1"/>
        </w:rPr>
        <w:t xml:space="preserve">El particular impugnó la respuesta del </w:t>
      </w:r>
      <w:r w:rsidRPr="00A73C57">
        <w:rPr>
          <w:rFonts w:ascii="Palatino Linotype" w:hAnsi="Palatino Linotype" w:cs="Arial"/>
          <w:b/>
          <w:bCs/>
          <w:color w:val="000000" w:themeColor="text1"/>
        </w:rPr>
        <w:t>SUJETO OBLIGADO</w:t>
      </w:r>
      <w:r w:rsidRPr="00A73C57">
        <w:rPr>
          <w:rFonts w:ascii="Palatino Linotype" w:hAnsi="Palatino Linotype" w:cs="Arial"/>
          <w:color w:val="000000" w:themeColor="text1"/>
        </w:rPr>
        <w:t>, mediante el recurso de revisión con número indicado al rubro, y en el que señaló</w:t>
      </w:r>
      <w:r w:rsidR="008472A9" w:rsidRPr="00A73C57">
        <w:rPr>
          <w:rFonts w:ascii="Palatino Linotype" w:hAnsi="Palatino Linotype" w:cs="Arial"/>
          <w:color w:val="000000" w:themeColor="text1"/>
        </w:rPr>
        <w:t xml:space="preserve"> por agravios, </w:t>
      </w:r>
      <w:r w:rsidR="00C47F46" w:rsidRPr="00A73C57">
        <w:rPr>
          <w:rFonts w:ascii="Palatino Linotype" w:hAnsi="Palatino Linotype" w:cs="Arial"/>
          <w:color w:val="000000" w:themeColor="text1"/>
        </w:rPr>
        <w:t>la negativa de entrega de la información</w:t>
      </w:r>
      <w:r w:rsidR="00DA0B95" w:rsidRPr="00A73C57">
        <w:rPr>
          <w:rFonts w:ascii="Palatino Linotype" w:hAnsi="Palatino Linotype" w:cs="Arial"/>
          <w:color w:val="000000" w:themeColor="text1"/>
        </w:rPr>
        <w:t>.</w:t>
      </w:r>
    </w:p>
    <w:p w14:paraId="52493E42" w14:textId="77777777" w:rsidR="0056788F" w:rsidRPr="00A73C57"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CB5358F" w:rsidR="001A032D" w:rsidRPr="00A73C5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73C57">
        <w:rPr>
          <w:rFonts w:ascii="Palatino Linotype" w:hAnsi="Palatino Linotype" w:cs="Arial"/>
          <w:color w:val="000000" w:themeColor="text1"/>
        </w:rPr>
        <w:t xml:space="preserve">En ese sentido, </w:t>
      </w:r>
      <w:r w:rsidR="00566BC5" w:rsidRPr="00A73C57">
        <w:rPr>
          <w:rFonts w:ascii="Palatino Linotype" w:hAnsi="Palatino Linotype" w:cs="Arial"/>
          <w:color w:val="000000" w:themeColor="text1"/>
        </w:rPr>
        <w:t>este Órgano Garante</w:t>
      </w:r>
      <w:r w:rsidR="002E160F" w:rsidRPr="00A73C57">
        <w:rPr>
          <w:rFonts w:ascii="Palatino Linotype" w:hAnsi="Palatino Linotype" w:cs="Arial"/>
          <w:color w:val="000000" w:themeColor="text1"/>
        </w:rPr>
        <w:t xml:space="preserve"> advierte que las razones o motivos de inconformidad manifestados por el </w:t>
      </w:r>
      <w:r w:rsidRPr="00A73C57">
        <w:rPr>
          <w:rFonts w:ascii="Palatino Linotype" w:hAnsi="Palatino Linotype" w:cs="Arial"/>
          <w:b/>
          <w:bCs/>
          <w:color w:val="000000" w:themeColor="text1"/>
        </w:rPr>
        <w:t>RECURRENTE</w:t>
      </w:r>
      <w:r w:rsidRPr="00A73C57">
        <w:rPr>
          <w:rFonts w:ascii="Palatino Linotype" w:hAnsi="Palatino Linotype" w:cs="Arial"/>
          <w:color w:val="000000" w:themeColor="text1"/>
        </w:rPr>
        <w:t xml:space="preserve"> </w:t>
      </w:r>
      <w:r w:rsidR="002E160F" w:rsidRPr="00A73C57">
        <w:rPr>
          <w:rFonts w:ascii="Palatino Linotype" w:hAnsi="Palatino Linotype" w:cs="Arial"/>
          <w:color w:val="000000" w:themeColor="text1"/>
        </w:rPr>
        <w:t>sugieren que la respuesta proporcionada</w:t>
      </w:r>
      <w:r w:rsidR="00B855AA" w:rsidRPr="00A73C57">
        <w:rPr>
          <w:rFonts w:ascii="Palatino Linotype" w:hAnsi="Palatino Linotype" w:cs="Arial"/>
          <w:color w:val="000000" w:themeColor="text1"/>
        </w:rPr>
        <w:t xml:space="preserve"> por el </w:t>
      </w:r>
      <w:r w:rsidR="00B855AA" w:rsidRPr="00A73C57">
        <w:rPr>
          <w:rFonts w:ascii="Palatino Linotype" w:hAnsi="Palatino Linotype" w:cs="Arial"/>
          <w:b/>
          <w:bCs/>
          <w:color w:val="000000" w:themeColor="text1"/>
        </w:rPr>
        <w:t>SUJETO OBLIGADO</w:t>
      </w:r>
      <w:r w:rsidR="007409D8" w:rsidRPr="00A73C57">
        <w:rPr>
          <w:rFonts w:ascii="Palatino Linotype" w:hAnsi="Palatino Linotype" w:cs="Arial"/>
          <w:color w:val="000000" w:themeColor="text1"/>
        </w:rPr>
        <w:t xml:space="preserve"> no </w:t>
      </w:r>
      <w:r w:rsidR="006D57BE" w:rsidRPr="00A73C57">
        <w:rPr>
          <w:rFonts w:ascii="Palatino Linotype" w:hAnsi="Palatino Linotype" w:cs="Arial"/>
          <w:color w:val="000000" w:themeColor="text1"/>
        </w:rPr>
        <w:t>cumplió</w:t>
      </w:r>
      <w:r w:rsidR="00B855AA" w:rsidRPr="00A73C57">
        <w:rPr>
          <w:rFonts w:ascii="Palatino Linotype" w:hAnsi="Palatino Linotype" w:cs="Arial"/>
          <w:color w:val="000000" w:themeColor="text1"/>
        </w:rPr>
        <w:t xml:space="preserve"> con </w:t>
      </w:r>
      <w:r w:rsidR="008F7752" w:rsidRPr="00A73C57">
        <w:rPr>
          <w:rFonts w:ascii="Palatino Linotype" w:hAnsi="Palatino Linotype" w:cs="Arial"/>
          <w:color w:val="000000" w:themeColor="text1"/>
        </w:rPr>
        <w:t>los</w:t>
      </w:r>
      <w:r w:rsidR="00B855AA" w:rsidRPr="00A73C57">
        <w:rPr>
          <w:rFonts w:ascii="Palatino Linotype" w:hAnsi="Palatino Linotype" w:cs="Arial"/>
          <w:color w:val="000000" w:themeColor="text1"/>
        </w:rPr>
        <w:t xml:space="preserve"> principio</w:t>
      </w:r>
      <w:r w:rsidR="008F7752" w:rsidRPr="00A73C57">
        <w:rPr>
          <w:rFonts w:ascii="Palatino Linotype" w:hAnsi="Palatino Linotype" w:cs="Arial"/>
          <w:color w:val="000000" w:themeColor="text1"/>
        </w:rPr>
        <w:t>s</w:t>
      </w:r>
      <w:r w:rsidR="00B855AA" w:rsidRPr="00A73C57">
        <w:rPr>
          <w:rFonts w:ascii="Palatino Linotype" w:hAnsi="Palatino Linotype" w:cs="Arial"/>
          <w:color w:val="000000" w:themeColor="text1"/>
        </w:rPr>
        <w:t xml:space="preserve"> contendido</w:t>
      </w:r>
      <w:r w:rsidR="008F7752" w:rsidRPr="00A73C57">
        <w:rPr>
          <w:rFonts w:ascii="Palatino Linotype" w:hAnsi="Palatino Linotype" w:cs="Arial"/>
          <w:color w:val="000000" w:themeColor="text1"/>
        </w:rPr>
        <w:t>s</w:t>
      </w:r>
      <w:r w:rsidR="00B855AA" w:rsidRPr="00A73C57">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73C57">
        <w:rPr>
          <w:rFonts w:ascii="Palatino Linotype" w:hAnsi="Palatino Linotype" w:cs="Arial"/>
          <w:color w:val="000000" w:themeColor="text1"/>
        </w:rPr>
        <w:t>os</w:t>
      </w:r>
      <w:r w:rsidR="00B855AA" w:rsidRPr="00A73C57">
        <w:rPr>
          <w:rFonts w:ascii="Palatino Linotype" w:hAnsi="Palatino Linotype" w:cs="Arial"/>
          <w:color w:val="000000" w:themeColor="text1"/>
        </w:rPr>
        <w:t xml:space="preserve"> cual</w:t>
      </w:r>
      <w:r w:rsidR="008F7752" w:rsidRPr="00A73C57">
        <w:rPr>
          <w:rFonts w:ascii="Palatino Linotype" w:hAnsi="Palatino Linotype" w:cs="Arial"/>
          <w:color w:val="000000" w:themeColor="text1"/>
        </w:rPr>
        <w:t>es</w:t>
      </w:r>
      <w:r w:rsidR="00B855AA" w:rsidRPr="00A73C57">
        <w:rPr>
          <w:rFonts w:ascii="Palatino Linotype" w:hAnsi="Palatino Linotype" w:cs="Arial"/>
          <w:color w:val="000000" w:themeColor="text1"/>
        </w:rPr>
        <w:t xml:space="preserve"> señala</w:t>
      </w:r>
      <w:r w:rsidR="008F7752" w:rsidRPr="00A73C57">
        <w:rPr>
          <w:rFonts w:ascii="Palatino Linotype" w:hAnsi="Palatino Linotype" w:cs="Arial"/>
          <w:color w:val="000000" w:themeColor="text1"/>
        </w:rPr>
        <w:t>n</w:t>
      </w:r>
      <w:r w:rsidR="00B855AA" w:rsidRPr="00A73C57">
        <w:rPr>
          <w:rFonts w:ascii="Palatino Linotype" w:hAnsi="Palatino Linotype" w:cs="Arial"/>
          <w:color w:val="000000" w:themeColor="text1"/>
        </w:rPr>
        <w:t xml:space="preserve"> que en la generación, publicación y entrega de información se deberá garantizar que ésta </w:t>
      </w:r>
      <w:r w:rsidR="00C51671" w:rsidRPr="00A73C57">
        <w:rPr>
          <w:rFonts w:ascii="Palatino Linotype" w:hAnsi="Palatino Linotype" w:cs="Arial"/>
          <w:color w:val="000000" w:themeColor="text1"/>
        </w:rPr>
        <w:t>sea</w:t>
      </w:r>
      <w:r w:rsidR="007409D8" w:rsidRPr="00A73C57">
        <w:rPr>
          <w:rFonts w:ascii="Palatino Linotype" w:hAnsi="Palatino Linotype" w:cs="Arial"/>
          <w:color w:val="000000" w:themeColor="text1"/>
        </w:rPr>
        <w:t xml:space="preserve"> </w:t>
      </w:r>
      <w:r w:rsidR="00C9707E" w:rsidRPr="00A73C57">
        <w:rPr>
          <w:rFonts w:ascii="Palatino Linotype" w:hAnsi="Palatino Linotype" w:cs="Arial"/>
          <w:b/>
          <w:color w:val="000000" w:themeColor="text1"/>
        </w:rPr>
        <w:t>accesible</w:t>
      </w:r>
      <w:r w:rsidR="00E73025" w:rsidRPr="00A73C57">
        <w:rPr>
          <w:rFonts w:ascii="Palatino Linotype" w:hAnsi="Palatino Linotype" w:cs="Arial"/>
          <w:color w:val="000000" w:themeColor="text1"/>
        </w:rPr>
        <w:t xml:space="preserve">, </w:t>
      </w:r>
      <w:r w:rsidR="00E73025" w:rsidRPr="00A73C57">
        <w:rPr>
          <w:rFonts w:ascii="Palatino Linotype" w:hAnsi="Palatino Linotype" w:cs="Arial"/>
          <w:b/>
          <w:color w:val="000000" w:themeColor="text1"/>
        </w:rPr>
        <w:t>congruente</w:t>
      </w:r>
      <w:r w:rsidR="00E73025" w:rsidRPr="00A73C57">
        <w:rPr>
          <w:rFonts w:ascii="Palatino Linotype" w:hAnsi="Palatino Linotype" w:cs="Arial"/>
          <w:color w:val="000000" w:themeColor="text1"/>
        </w:rPr>
        <w:t xml:space="preserve"> y </w:t>
      </w:r>
      <w:r w:rsidR="00E73025" w:rsidRPr="00A73C57">
        <w:rPr>
          <w:rFonts w:ascii="Palatino Linotype" w:hAnsi="Palatino Linotype" w:cs="Arial"/>
          <w:b/>
          <w:color w:val="000000" w:themeColor="text1"/>
        </w:rPr>
        <w:t>oportuna</w:t>
      </w:r>
      <w:r w:rsidR="00E73025" w:rsidRPr="00A73C57">
        <w:rPr>
          <w:rFonts w:ascii="Palatino Linotype" w:hAnsi="Palatino Linotype" w:cs="Arial"/>
          <w:color w:val="000000" w:themeColor="text1"/>
        </w:rPr>
        <w:t>.</w:t>
      </w:r>
    </w:p>
    <w:p w14:paraId="026A3A70" w14:textId="77777777" w:rsidR="00197091" w:rsidRPr="00A73C5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181111" w:rsidR="00AD76A1" w:rsidRPr="00A73C5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73C57">
        <w:rPr>
          <w:rFonts w:ascii="Palatino Linotype" w:hAnsi="Palatino Linotype" w:cs="Arial"/>
          <w:color w:val="000000" w:themeColor="text1"/>
          <w:szCs w:val="23"/>
        </w:rPr>
        <w:t xml:space="preserve">Por lo anterior, la </w:t>
      </w:r>
      <w:r w:rsidRPr="00A73C57">
        <w:rPr>
          <w:rFonts w:ascii="Palatino Linotype" w:hAnsi="Palatino Linotype" w:cs="Arial"/>
          <w:i/>
          <w:color w:val="000000" w:themeColor="text1"/>
          <w:szCs w:val="23"/>
        </w:rPr>
        <w:t>Litis</w:t>
      </w:r>
      <w:r w:rsidRPr="00A73C57">
        <w:rPr>
          <w:rFonts w:ascii="Palatino Linotype" w:hAnsi="Palatino Linotype" w:cs="Arial"/>
          <w:color w:val="000000" w:themeColor="text1"/>
          <w:szCs w:val="23"/>
        </w:rPr>
        <w:t xml:space="preserve"> a resolver en el presente recurso se circunscribe en determinar si</w:t>
      </w:r>
      <w:r w:rsidR="002C6561" w:rsidRPr="00A73C57">
        <w:rPr>
          <w:rFonts w:ascii="Palatino Linotype" w:hAnsi="Palatino Linotype" w:cs="Arial"/>
          <w:color w:val="000000" w:themeColor="text1"/>
          <w:szCs w:val="23"/>
        </w:rPr>
        <w:t xml:space="preserve"> </w:t>
      </w:r>
      <w:r w:rsidR="004B0EB6" w:rsidRPr="00A73C57">
        <w:rPr>
          <w:rFonts w:ascii="Palatino Linotype" w:hAnsi="Palatino Linotype" w:cs="Arial"/>
          <w:color w:val="000000" w:themeColor="text1"/>
          <w:szCs w:val="23"/>
        </w:rPr>
        <w:t>la respuesta del</w:t>
      </w:r>
      <w:r w:rsidR="002C6561" w:rsidRPr="00A73C57">
        <w:rPr>
          <w:rFonts w:ascii="Palatino Linotype" w:hAnsi="Palatino Linotype" w:cs="Arial"/>
          <w:color w:val="000000" w:themeColor="text1"/>
          <w:szCs w:val="23"/>
        </w:rPr>
        <w:t xml:space="preserve"> </w:t>
      </w:r>
      <w:r w:rsidR="002C6561" w:rsidRPr="00A73C57">
        <w:rPr>
          <w:rFonts w:ascii="Palatino Linotype" w:hAnsi="Palatino Linotype" w:cs="Arial"/>
          <w:b/>
          <w:bCs/>
          <w:color w:val="000000" w:themeColor="text1"/>
          <w:szCs w:val="23"/>
        </w:rPr>
        <w:t>SUJETO OBLIGADO</w:t>
      </w:r>
      <w:r w:rsidR="002C6561" w:rsidRPr="00A73C57">
        <w:rPr>
          <w:rFonts w:ascii="Palatino Linotype" w:hAnsi="Palatino Linotype" w:cs="Arial"/>
          <w:color w:val="000000" w:themeColor="text1"/>
          <w:szCs w:val="23"/>
        </w:rPr>
        <w:t xml:space="preserve"> </w:t>
      </w:r>
      <w:r w:rsidR="004B0EB6" w:rsidRPr="00A73C57">
        <w:rPr>
          <w:rFonts w:ascii="Palatino Linotype" w:hAnsi="Palatino Linotype" w:cs="Arial"/>
          <w:color w:val="000000" w:themeColor="text1"/>
          <w:szCs w:val="23"/>
        </w:rPr>
        <w:t xml:space="preserve">colma el derecho de acceso a la información ejercido por </w:t>
      </w:r>
      <w:r w:rsidR="001025C6" w:rsidRPr="00A73C57">
        <w:rPr>
          <w:rFonts w:ascii="Palatino Linotype" w:hAnsi="Palatino Linotype" w:cs="Arial"/>
          <w:color w:val="000000" w:themeColor="text1"/>
          <w:szCs w:val="23"/>
        </w:rPr>
        <w:t>el</w:t>
      </w:r>
      <w:r w:rsidR="004B0EB6" w:rsidRPr="00A73C57">
        <w:rPr>
          <w:rFonts w:ascii="Palatino Linotype" w:hAnsi="Palatino Linotype" w:cs="Arial"/>
          <w:color w:val="000000" w:themeColor="text1"/>
          <w:szCs w:val="23"/>
        </w:rPr>
        <w:t xml:space="preserve"> </w:t>
      </w:r>
      <w:r w:rsidR="004B0EB6" w:rsidRPr="00A73C57">
        <w:rPr>
          <w:rFonts w:ascii="Palatino Linotype" w:hAnsi="Palatino Linotype" w:cs="Arial"/>
          <w:b/>
          <w:bCs/>
          <w:color w:val="000000" w:themeColor="text1"/>
          <w:szCs w:val="23"/>
        </w:rPr>
        <w:t>RECURRENTE</w:t>
      </w:r>
      <w:r w:rsidR="002C6561" w:rsidRPr="00A73C57">
        <w:rPr>
          <w:rFonts w:ascii="Palatino Linotype" w:hAnsi="Palatino Linotype" w:cs="Arial"/>
          <w:color w:val="000000" w:themeColor="text1"/>
          <w:szCs w:val="23"/>
        </w:rPr>
        <w:t xml:space="preserve"> o</w:t>
      </w:r>
      <w:r w:rsidR="001025C6" w:rsidRPr="00A73C57">
        <w:rPr>
          <w:rFonts w:ascii="Palatino Linotype" w:hAnsi="Palatino Linotype" w:cs="Arial"/>
          <w:color w:val="000000" w:themeColor="text1"/>
          <w:szCs w:val="23"/>
        </w:rPr>
        <w:t>,</w:t>
      </w:r>
      <w:r w:rsidR="002C6561" w:rsidRPr="00A73C57">
        <w:rPr>
          <w:rFonts w:ascii="Palatino Linotype" w:hAnsi="Palatino Linotype" w:cs="Arial"/>
          <w:color w:val="000000" w:themeColor="text1"/>
          <w:szCs w:val="23"/>
        </w:rPr>
        <w:t xml:space="preserve"> si por el contrario, se</w:t>
      </w:r>
      <w:r w:rsidR="00E32652" w:rsidRPr="00A73C57">
        <w:rPr>
          <w:rFonts w:ascii="Palatino Linotype" w:hAnsi="Palatino Linotype" w:cs="Arial"/>
          <w:color w:val="000000" w:themeColor="text1"/>
          <w:szCs w:val="23"/>
        </w:rPr>
        <w:t xml:space="preserve"> </w:t>
      </w:r>
      <w:r w:rsidR="0028248C" w:rsidRPr="00A73C57">
        <w:rPr>
          <w:rFonts w:ascii="Palatino Linotype" w:hAnsi="Palatino Linotype"/>
          <w:color w:val="000000" w:themeColor="text1"/>
        </w:rPr>
        <w:t>actualiza</w:t>
      </w:r>
      <w:r w:rsidR="00C51671" w:rsidRPr="00A73C57">
        <w:rPr>
          <w:rFonts w:ascii="Palatino Linotype" w:hAnsi="Palatino Linotype"/>
          <w:color w:val="000000" w:themeColor="text1"/>
        </w:rPr>
        <w:t>n</w:t>
      </w:r>
      <w:r w:rsidR="0028248C" w:rsidRPr="00A73C57">
        <w:rPr>
          <w:rFonts w:ascii="Palatino Linotype" w:hAnsi="Palatino Linotype"/>
          <w:color w:val="000000" w:themeColor="text1"/>
        </w:rPr>
        <w:t xml:space="preserve"> la</w:t>
      </w:r>
      <w:r w:rsidR="00C51671" w:rsidRPr="00A73C57">
        <w:rPr>
          <w:rFonts w:ascii="Palatino Linotype" w:hAnsi="Palatino Linotype"/>
          <w:color w:val="000000" w:themeColor="text1"/>
        </w:rPr>
        <w:t>s</w:t>
      </w:r>
      <w:r w:rsidR="0028248C" w:rsidRPr="00A73C57">
        <w:rPr>
          <w:rFonts w:ascii="Palatino Linotype" w:hAnsi="Palatino Linotype"/>
          <w:color w:val="000000" w:themeColor="text1"/>
        </w:rPr>
        <w:t xml:space="preserve"> causal</w:t>
      </w:r>
      <w:r w:rsidR="00C51671" w:rsidRPr="00A73C57">
        <w:rPr>
          <w:rFonts w:ascii="Palatino Linotype" w:hAnsi="Palatino Linotype"/>
          <w:color w:val="000000" w:themeColor="text1"/>
        </w:rPr>
        <w:t>es</w:t>
      </w:r>
      <w:r w:rsidR="0028248C" w:rsidRPr="00A73C57">
        <w:rPr>
          <w:rFonts w:ascii="Palatino Linotype" w:hAnsi="Palatino Linotype"/>
          <w:color w:val="000000" w:themeColor="text1"/>
        </w:rPr>
        <w:t xml:space="preserve"> de procedencia</w:t>
      </w:r>
      <w:r w:rsidR="00E66A80" w:rsidRPr="00A73C57">
        <w:rPr>
          <w:rFonts w:ascii="Palatino Linotype" w:hAnsi="Palatino Linotype" w:cs="Arial"/>
          <w:color w:val="000000" w:themeColor="text1"/>
          <w:szCs w:val="23"/>
        </w:rPr>
        <w:t xml:space="preserve"> del recurso de revisión establecida</w:t>
      </w:r>
      <w:r w:rsidR="00C51671" w:rsidRPr="00A73C57">
        <w:rPr>
          <w:rFonts w:ascii="Palatino Linotype" w:hAnsi="Palatino Linotype" w:cs="Arial"/>
          <w:color w:val="000000" w:themeColor="text1"/>
          <w:szCs w:val="23"/>
        </w:rPr>
        <w:t>s</w:t>
      </w:r>
      <w:r w:rsidR="00E66A80" w:rsidRPr="00A73C57">
        <w:rPr>
          <w:rFonts w:ascii="Palatino Linotype" w:hAnsi="Palatino Linotype" w:cs="Arial"/>
          <w:color w:val="000000" w:themeColor="text1"/>
          <w:szCs w:val="23"/>
        </w:rPr>
        <w:t xml:space="preserve"> en el artículo 179 </w:t>
      </w:r>
      <w:r w:rsidR="00C51671" w:rsidRPr="00A73C57">
        <w:rPr>
          <w:rFonts w:ascii="Palatino Linotype" w:hAnsi="Palatino Linotype" w:cs="Arial"/>
          <w:color w:val="000000" w:themeColor="text1"/>
          <w:szCs w:val="23"/>
        </w:rPr>
        <w:t>fracciones</w:t>
      </w:r>
      <w:r w:rsidR="00E66A80" w:rsidRPr="00A73C57">
        <w:rPr>
          <w:rFonts w:ascii="Palatino Linotype" w:hAnsi="Palatino Linotype" w:cs="Arial"/>
          <w:color w:val="000000" w:themeColor="text1"/>
          <w:szCs w:val="23"/>
        </w:rPr>
        <w:t xml:space="preserve"> </w:t>
      </w:r>
      <w:r w:rsidR="006015F0" w:rsidRPr="00A73C57">
        <w:rPr>
          <w:rFonts w:ascii="Palatino Linotype" w:hAnsi="Palatino Linotype" w:cs="Arial"/>
          <w:color w:val="000000" w:themeColor="text1"/>
          <w:szCs w:val="23"/>
        </w:rPr>
        <w:t>I</w:t>
      </w:r>
      <w:r w:rsidR="00640B8E" w:rsidRPr="00A73C57">
        <w:rPr>
          <w:rFonts w:ascii="Palatino Linotype" w:hAnsi="Palatino Linotype" w:cs="Arial"/>
          <w:color w:val="000000" w:themeColor="text1"/>
          <w:szCs w:val="23"/>
        </w:rPr>
        <w:t>,</w:t>
      </w:r>
      <w:r w:rsidR="0021056F" w:rsidRPr="00A73C57">
        <w:rPr>
          <w:rFonts w:ascii="Palatino Linotype" w:hAnsi="Palatino Linotype" w:cs="Arial"/>
          <w:color w:val="000000" w:themeColor="text1"/>
          <w:szCs w:val="23"/>
        </w:rPr>
        <w:t xml:space="preserve"> </w:t>
      </w:r>
      <w:r w:rsidR="007D7B65" w:rsidRPr="00A73C57">
        <w:rPr>
          <w:rFonts w:ascii="Palatino Linotype" w:hAnsi="Palatino Linotype" w:cs="Arial"/>
          <w:color w:val="000000" w:themeColor="text1"/>
          <w:szCs w:val="23"/>
        </w:rPr>
        <w:t>VIII, y/o IX</w:t>
      </w:r>
      <w:r w:rsidR="00390D23" w:rsidRPr="00A73C57">
        <w:rPr>
          <w:rFonts w:ascii="Palatino Linotype" w:hAnsi="Palatino Linotype" w:cs="Arial"/>
          <w:color w:val="000000" w:themeColor="text1"/>
          <w:szCs w:val="23"/>
        </w:rPr>
        <w:t xml:space="preserve"> </w:t>
      </w:r>
      <w:r w:rsidR="00E66A80" w:rsidRPr="00A73C57">
        <w:rPr>
          <w:rFonts w:ascii="Palatino Linotype" w:hAnsi="Palatino Linotype" w:cs="Arial"/>
          <w:color w:val="000000" w:themeColor="text1"/>
          <w:szCs w:val="23"/>
        </w:rPr>
        <w:t xml:space="preserve">de la Ley de Transparencia y Acceso a la Información Pública del Estado de México y Municipios, </w:t>
      </w:r>
      <w:r w:rsidR="00C51671" w:rsidRPr="00A73C57">
        <w:rPr>
          <w:rFonts w:ascii="Palatino Linotype" w:hAnsi="Palatino Linotype" w:cs="Arial"/>
          <w:color w:val="000000" w:themeColor="text1"/>
          <w:szCs w:val="23"/>
        </w:rPr>
        <w:t xml:space="preserve">y </w:t>
      </w:r>
      <w:r w:rsidR="00E66A80" w:rsidRPr="00A73C57">
        <w:rPr>
          <w:rFonts w:ascii="Palatino Linotype" w:hAnsi="Palatino Linotype" w:cs="Arial"/>
          <w:color w:val="000000" w:themeColor="text1"/>
          <w:szCs w:val="23"/>
        </w:rPr>
        <w:t>que se transcribe</w:t>
      </w:r>
      <w:r w:rsidR="00C51671" w:rsidRPr="00A73C57">
        <w:rPr>
          <w:rFonts w:ascii="Palatino Linotype" w:hAnsi="Palatino Linotype" w:cs="Arial"/>
          <w:color w:val="000000" w:themeColor="text1"/>
          <w:szCs w:val="23"/>
        </w:rPr>
        <w:t>n</w:t>
      </w:r>
      <w:r w:rsidR="00E66A80" w:rsidRPr="00A73C57">
        <w:rPr>
          <w:rFonts w:ascii="Palatino Linotype" w:hAnsi="Palatino Linotype" w:cs="Arial"/>
          <w:color w:val="000000" w:themeColor="text1"/>
          <w:szCs w:val="23"/>
        </w:rPr>
        <w:t xml:space="preserve"> a continuación:</w:t>
      </w:r>
    </w:p>
    <w:p w14:paraId="5D251E5B" w14:textId="77777777" w:rsidR="002630E4" w:rsidRPr="00A73C5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73C57" w:rsidRDefault="00E66A80" w:rsidP="00B31E90">
      <w:pPr>
        <w:pStyle w:val="Sinespaciado"/>
        <w:tabs>
          <w:tab w:val="left" w:pos="426"/>
        </w:tabs>
        <w:ind w:left="851" w:right="567"/>
        <w:jc w:val="both"/>
        <w:rPr>
          <w:rFonts w:ascii="Palatino Linotype" w:hAnsi="Palatino Linotype"/>
          <w:i/>
          <w:color w:val="000000" w:themeColor="text1"/>
          <w:sz w:val="22"/>
        </w:rPr>
      </w:pPr>
      <w:r w:rsidRPr="00A73C57">
        <w:rPr>
          <w:rFonts w:ascii="Palatino Linotype" w:hAnsi="Palatino Linotype"/>
          <w:i/>
          <w:color w:val="000000" w:themeColor="text1"/>
          <w:sz w:val="22"/>
        </w:rPr>
        <w:t>“</w:t>
      </w:r>
      <w:r w:rsidRPr="00A73C57">
        <w:rPr>
          <w:rFonts w:ascii="Palatino Linotype" w:hAnsi="Palatino Linotype"/>
          <w:b/>
          <w:i/>
          <w:color w:val="000000" w:themeColor="text1"/>
          <w:sz w:val="22"/>
        </w:rPr>
        <w:t>Artículo 179.</w:t>
      </w:r>
      <w:r w:rsidRPr="00A73C5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A73C57" w:rsidRDefault="007409D8" w:rsidP="00B31E90">
      <w:pPr>
        <w:pStyle w:val="Sinespaciado"/>
        <w:tabs>
          <w:tab w:val="left" w:pos="426"/>
        </w:tabs>
        <w:ind w:left="851" w:right="567"/>
        <w:jc w:val="both"/>
        <w:rPr>
          <w:rFonts w:ascii="Palatino Linotype" w:hAnsi="Palatino Linotype"/>
          <w:bCs/>
          <w:i/>
          <w:color w:val="000000" w:themeColor="text1"/>
          <w:sz w:val="22"/>
        </w:rPr>
      </w:pPr>
      <w:r w:rsidRPr="00A73C57">
        <w:rPr>
          <w:rFonts w:ascii="Palatino Linotype" w:hAnsi="Palatino Linotype"/>
          <w:b/>
          <w:bCs/>
          <w:i/>
          <w:color w:val="000000" w:themeColor="text1"/>
          <w:sz w:val="22"/>
        </w:rPr>
        <w:t>I.</w:t>
      </w:r>
      <w:r w:rsidRPr="00A73C57">
        <w:rPr>
          <w:rFonts w:ascii="Palatino Linotype" w:hAnsi="Palatino Linotype"/>
          <w:bCs/>
          <w:i/>
          <w:color w:val="000000" w:themeColor="text1"/>
          <w:sz w:val="22"/>
        </w:rPr>
        <w:t xml:space="preserve"> La negativa a la información solicitada;</w:t>
      </w:r>
    </w:p>
    <w:p w14:paraId="0FA844DD" w14:textId="569F63AD" w:rsidR="004107D7" w:rsidRPr="00A73C57" w:rsidRDefault="0021056F" w:rsidP="004107D7">
      <w:pPr>
        <w:pStyle w:val="Sinespaciado"/>
        <w:tabs>
          <w:tab w:val="left" w:pos="426"/>
        </w:tabs>
        <w:ind w:left="851" w:right="567"/>
        <w:jc w:val="both"/>
        <w:rPr>
          <w:rFonts w:ascii="Palatino Linotype" w:hAnsi="Palatino Linotype"/>
          <w:i/>
          <w:color w:val="000000" w:themeColor="text1"/>
          <w:sz w:val="22"/>
        </w:rPr>
      </w:pPr>
      <w:r w:rsidRPr="00A73C57">
        <w:rPr>
          <w:rFonts w:ascii="Palatino Linotype" w:hAnsi="Palatino Linotype"/>
          <w:i/>
          <w:color w:val="000000" w:themeColor="text1"/>
          <w:sz w:val="22"/>
        </w:rPr>
        <w:t xml:space="preserve"> </w:t>
      </w:r>
      <w:r w:rsidR="004107D7" w:rsidRPr="00A73C57">
        <w:rPr>
          <w:rFonts w:ascii="Palatino Linotype" w:hAnsi="Palatino Linotype"/>
          <w:i/>
          <w:color w:val="000000" w:themeColor="text1"/>
          <w:sz w:val="22"/>
        </w:rPr>
        <w:t>(…)</w:t>
      </w:r>
    </w:p>
    <w:p w14:paraId="5ADB95AF" w14:textId="77777777" w:rsidR="00925553" w:rsidRPr="00A73C57" w:rsidRDefault="00925553" w:rsidP="00925553">
      <w:pPr>
        <w:pStyle w:val="Sinespaciado"/>
        <w:tabs>
          <w:tab w:val="left" w:pos="426"/>
        </w:tabs>
        <w:ind w:left="851" w:right="567"/>
        <w:jc w:val="both"/>
        <w:rPr>
          <w:rFonts w:ascii="Palatino Linotype" w:hAnsi="Palatino Linotype"/>
          <w:b/>
          <w:i/>
          <w:color w:val="000000" w:themeColor="text1"/>
          <w:sz w:val="22"/>
          <w:lang w:val="es-MX"/>
        </w:rPr>
      </w:pPr>
      <w:r w:rsidRPr="00A73C57">
        <w:rPr>
          <w:rFonts w:ascii="Palatino Linotype" w:hAnsi="Palatino Linotype"/>
          <w:b/>
          <w:i/>
          <w:color w:val="000000" w:themeColor="text1"/>
          <w:sz w:val="22"/>
          <w:lang w:val="es-MX"/>
        </w:rPr>
        <w:t xml:space="preserve">XIII. </w:t>
      </w:r>
      <w:r w:rsidRPr="00A73C57">
        <w:rPr>
          <w:rFonts w:ascii="Palatino Linotype" w:hAnsi="Palatino Linotype"/>
          <w:i/>
          <w:color w:val="000000" w:themeColor="text1"/>
          <w:sz w:val="22"/>
          <w:lang w:val="es-MX"/>
        </w:rPr>
        <w:t>La falta, deficiencia o insuficiencia de la fundamentación y/o motivación en la respuesta; y</w:t>
      </w:r>
    </w:p>
    <w:p w14:paraId="4FCA9B3F" w14:textId="350A5109" w:rsidR="00515DEC" w:rsidRPr="00A73C57" w:rsidRDefault="00925553" w:rsidP="00925553">
      <w:pPr>
        <w:pStyle w:val="Sinespaciado"/>
        <w:tabs>
          <w:tab w:val="left" w:pos="426"/>
        </w:tabs>
        <w:ind w:left="851" w:right="567"/>
        <w:jc w:val="both"/>
        <w:rPr>
          <w:rFonts w:ascii="Palatino Linotype" w:hAnsi="Palatino Linotype"/>
          <w:bCs/>
          <w:i/>
          <w:color w:val="000000" w:themeColor="text1"/>
          <w:sz w:val="22"/>
        </w:rPr>
      </w:pPr>
      <w:r w:rsidRPr="00A73C57">
        <w:rPr>
          <w:rFonts w:ascii="Palatino Linotype" w:hAnsi="Palatino Linotype"/>
          <w:b/>
          <w:i/>
          <w:color w:val="000000" w:themeColor="text1"/>
          <w:sz w:val="22"/>
          <w:lang w:val="es-MX"/>
        </w:rPr>
        <w:t xml:space="preserve">XIV. </w:t>
      </w:r>
      <w:r w:rsidRPr="00A73C57">
        <w:rPr>
          <w:rFonts w:ascii="Palatino Linotype" w:hAnsi="Palatino Linotype"/>
          <w:i/>
          <w:color w:val="000000" w:themeColor="text1"/>
          <w:sz w:val="22"/>
          <w:lang w:val="es-MX"/>
        </w:rPr>
        <w:t>La orientación a un trámite específico.</w:t>
      </w:r>
      <w:r w:rsidR="007D7B65" w:rsidRPr="00A73C57">
        <w:rPr>
          <w:rFonts w:ascii="Palatino Linotype" w:hAnsi="Palatino Linotype"/>
          <w:bCs/>
          <w:i/>
          <w:color w:val="000000" w:themeColor="text1"/>
          <w:sz w:val="22"/>
        </w:rPr>
        <w:t>”</w:t>
      </w:r>
    </w:p>
    <w:p w14:paraId="3000BF2B" w14:textId="43F12A12" w:rsidR="0021056F" w:rsidRPr="00A73C5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A73C57" w:rsidRDefault="0021056F" w:rsidP="0021056F">
      <w:pPr>
        <w:rPr>
          <w:lang w:eastAsia="en-US"/>
        </w:rPr>
      </w:pPr>
    </w:p>
    <w:p w14:paraId="5CEC2F48" w14:textId="072A0162" w:rsidR="00EF014A" w:rsidRPr="00A73C57" w:rsidRDefault="00094B41" w:rsidP="00F96156">
      <w:pPr>
        <w:pStyle w:val="Ttulo2"/>
        <w:tabs>
          <w:tab w:val="left" w:pos="426"/>
        </w:tabs>
        <w:rPr>
          <w:rFonts w:ascii="Palatino Linotype" w:hAnsi="Palatino Linotype" w:cs="Arial"/>
          <w:b/>
          <w:color w:val="000000" w:themeColor="text1"/>
          <w:sz w:val="24"/>
        </w:rPr>
      </w:pPr>
      <w:bookmarkStart w:id="20" w:name="_Toc88071781"/>
      <w:r w:rsidRPr="00A73C57">
        <w:rPr>
          <w:rFonts w:ascii="Palatino Linotype" w:hAnsi="Palatino Linotype" w:cs="Arial"/>
          <w:b/>
          <w:color w:val="000000" w:themeColor="text1"/>
          <w:sz w:val="24"/>
        </w:rPr>
        <w:t>CUARTO</w:t>
      </w:r>
      <w:r w:rsidR="00EF014A" w:rsidRPr="00A73C57">
        <w:rPr>
          <w:rFonts w:ascii="Palatino Linotype" w:hAnsi="Palatino Linotype" w:cs="Arial"/>
          <w:b/>
          <w:color w:val="000000" w:themeColor="text1"/>
          <w:sz w:val="24"/>
        </w:rPr>
        <w:t>. Estudio y Resolución del asunto.</w:t>
      </w:r>
      <w:bookmarkEnd w:id="20"/>
    </w:p>
    <w:p w14:paraId="6E979250" w14:textId="2A34D6B5" w:rsidR="00A55D2B" w:rsidRPr="00A73C5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A73C57"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A73C57">
        <w:rPr>
          <w:rFonts w:ascii="Palatino Linotype" w:hAnsi="Palatino Linotype"/>
          <w:b/>
          <w:color w:val="000000" w:themeColor="text1"/>
        </w:rPr>
        <w:t xml:space="preserve">I. </w:t>
      </w:r>
      <w:r w:rsidR="008C33F9" w:rsidRPr="00A73C57">
        <w:rPr>
          <w:rFonts w:ascii="Palatino Linotype" w:hAnsi="Palatino Linotype"/>
          <w:b/>
          <w:color w:val="000000" w:themeColor="text1"/>
        </w:rPr>
        <w:t>Del deber de las autoridades de promover, respetar, proteger y garantizar el derecho de acceso a la información pública</w:t>
      </w:r>
      <w:r w:rsidR="00167813" w:rsidRPr="00A73C57">
        <w:rPr>
          <w:rFonts w:ascii="Palatino Linotype" w:hAnsi="Palatino Linotype"/>
          <w:b/>
          <w:color w:val="000000" w:themeColor="text1"/>
        </w:rPr>
        <w:t>.</w:t>
      </w:r>
      <w:bookmarkEnd w:id="23"/>
    </w:p>
    <w:p w14:paraId="126843DA" w14:textId="77777777" w:rsidR="008C33F9" w:rsidRPr="00A73C5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A73C5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lang w:val="es-ES"/>
        </w:rPr>
        <w:t xml:space="preserve">Es elemental </w:t>
      </w:r>
      <w:r w:rsidRPr="00A73C57">
        <w:rPr>
          <w:rFonts w:ascii="Palatino Linotype" w:hAnsi="Palatino Linotype"/>
          <w:lang w:val="es-ES_tradnl"/>
        </w:rPr>
        <w:t>precisar</w:t>
      </w:r>
      <w:r w:rsidRPr="00A73C57">
        <w:rPr>
          <w:rFonts w:ascii="Palatino Linotype" w:hAnsi="Palatino Linotype"/>
          <w:bCs/>
        </w:rPr>
        <w:t xml:space="preserve"> que </w:t>
      </w:r>
      <w:r w:rsidRPr="00A73C57">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73C57">
        <w:rPr>
          <w:rFonts w:ascii="Palatino Linotype" w:hAnsi="Palatino Linotype"/>
          <w:b/>
          <w:bCs/>
          <w:lang w:val="es-ES_tradnl"/>
        </w:rPr>
        <w:t>SUJETO OBLIGADO</w:t>
      </w:r>
      <w:r w:rsidRPr="00A73C57">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73C57">
        <w:rPr>
          <w:rFonts w:ascii="Palatino Linotype" w:hAnsi="Palatino Linotype"/>
          <w:b/>
          <w:bCs/>
          <w:lang w:val="es-ES_tradnl"/>
        </w:rPr>
        <w:t xml:space="preserve">Constitución Política de los Estados Unidos Mexicanos </w:t>
      </w:r>
      <w:r w:rsidRPr="00A73C57">
        <w:rPr>
          <w:rFonts w:ascii="Palatino Linotype" w:hAnsi="Palatino Linotype"/>
          <w:bCs/>
          <w:lang w:val="es-ES_tradnl"/>
        </w:rPr>
        <w:t xml:space="preserve">al señalar la obligación de “promover, </w:t>
      </w:r>
      <w:r w:rsidRPr="00A73C57">
        <w:rPr>
          <w:rFonts w:ascii="Palatino Linotype" w:hAnsi="Palatino Linotype"/>
          <w:b/>
          <w:bCs/>
          <w:lang w:val="es-ES_tradnl"/>
        </w:rPr>
        <w:t>respetar</w:t>
      </w:r>
      <w:r w:rsidRPr="00A73C57">
        <w:rPr>
          <w:rFonts w:ascii="Palatino Linotype" w:hAnsi="Palatino Linotype"/>
          <w:bCs/>
          <w:lang w:val="es-ES_tradnl"/>
        </w:rPr>
        <w:t xml:space="preserve">, proteger y </w:t>
      </w:r>
      <w:r w:rsidRPr="00A73C57">
        <w:rPr>
          <w:rFonts w:ascii="Palatino Linotype" w:hAnsi="Palatino Linotype"/>
          <w:b/>
          <w:bCs/>
          <w:lang w:val="es-ES_tradnl"/>
        </w:rPr>
        <w:t>garantizar</w:t>
      </w:r>
      <w:r w:rsidRPr="00A73C57">
        <w:rPr>
          <w:rFonts w:ascii="Palatino Linotype" w:hAnsi="Palatino Linotype"/>
          <w:bCs/>
          <w:lang w:val="es-ES_tradnl"/>
        </w:rPr>
        <w:t xml:space="preserve"> los derechos humanos”, entre los cuales se encuentra dicho derecho.</w:t>
      </w:r>
    </w:p>
    <w:p w14:paraId="1F31B48B" w14:textId="77777777" w:rsidR="008C33F9" w:rsidRPr="00A73C5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A73C5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lang w:val="es-ES"/>
        </w:rPr>
        <w:t xml:space="preserve">Por </w:t>
      </w:r>
      <w:r w:rsidRPr="00A73C57">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A73C5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A73C5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lang w:val="es-ES"/>
        </w:rPr>
        <w:t xml:space="preserve">Así las cosas, </w:t>
      </w:r>
      <w:r w:rsidRPr="00A73C57">
        <w:rPr>
          <w:rFonts w:ascii="Palatino Linotype" w:hAnsi="Palatino Linotype"/>
          <w:color w:val="000000" w:themeColor="text1"/>
        </w:rPr>
        <w:t xml:space="preserve">podemos definir el Derecho de Acceso a la Información Pública como: </w:t>
      </w:r>
      <w:r w:rsidRPr="00A73C57">
        <w:rPr>
          <w:rFonts w:ascii="Palatino Linotype" w:hAnsi="Palatino Linotype"/>
          <w:i/>
          <w:color w:val="000000" w:themeColor="text1"/>
        </w:rPr>
        <w:t>La igualdad de oportunidades para recibir, buscar e impartir información</w:t>
      </w:r>
      <w:r w:rsidRPr="00A73C57">
        <w:rPr>
          <w:rFonts w:ascii="Palatino Linotype" w:hAnsi="Palatino Linotype"/>
          <w:i/>
          <w:color w:val="000000" w:themeColor="text1"/>
          <w:vertAlign w:val="superscript"/>
        </w:rPr>
        <w:footnoteReference w:id="5"/>
      </w:r>
      <w:r w:rsidRPr="00A73C57">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w:t>
      </w:r>
      <w:r w:rsidRPr="00A73C57">
        <w:rPr>
          <w:rFonts w:ascii="Palatino Linotype" w:hAnsi="Palatino Linotype"/>
          <w:i/>
          <w:color w:val="000000" w:themeColor="text1"/>
        </w:rPr>
        <w:lastRenderedPageBreak/>
        <w:t>cualquier persona física, moral o sindicato que reciba y ejerza recursos públicos o realice actos de autoridad en el ámbito federal, estatal y municipal,</w:t>
      </w:r>
      <w:r w:rsidRPr="00A73C57">
        <w:rPr>
          <w:rFonts w:ascii="Palatino Linotype" w:hAnsi="Palatino Linotype"/>
          <w:i/>
          <w:color w:val="000000" w:themeColor="text1"/>
          <w:vertAlign w:val="superscript"/>
        </w:rPr>
        <w:footnoteReference w:id="6"/>
      </w:r>
      <w:r w:rsidRPr="00A73C57">
        <w:rPr>
          <w:rFonts w:ascii="Palatino Linotype" w:hAnsi="Palatino Linotype"/>
          <w:color w:val="000000" w:themeColor="text1"/>
        </w:rPr>
        <w:t>que se constituye como una herramienta fundamental para ejercer</w:t>
      </w:r>
      <w:r w:rsidRPr="00A73C57">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A73C57">
        <w:rPr>
          <w:rFonts w:ascii="Palatino Linotype" w:hAnsi="Palatino Linotype"/>
          <w:i/>
          <w:color w:val="000000" w:themeColor="text1"/>
          <w:vertAlign w:val="superscript"/>
        </w:rPr>
        <w:footnoteReference w:id="7"/>
      </w:r>
      <w:r w:rsidRPr="00A73C57">
        <w:rPr>
          <w:rFonts w:ascii="Palatino Linotype" w:hAnsi="Palatino Linotype"/>
          <w:i/>
          <w:color w:val="000000" w:themeColor="text1"/>
        </w:rPr>
        <w:t xml:space="preserve"> </w:t>
      </w:r>
      <w:r w:rsidRPr="00A73C57">
        <w:rPr>
          <w:rFonts w:ascii="Palatino Linotype" w:hAnsi="Palatino Linotype"/>
          <w:color w:val="000000" w:themeColor="text1"/>
        </w:rPr>
        <w:t>fomentando</w:t>
      </w:r>
      <w:r w:rsidRPr="00A73C57">
        <w:rPr>
          <w:rFonts w:ascii="Palatino Linotype" w:hAnsi="Palatino Linotype"/>
          <w:i/>
          <w:color w:val="000000" w:themeColor="text1"/>
        </w:rPr>
        <w:t xml:space="preserve"> la transparencia de las actividades estatales y </w:t>
      </w:r>
      <w:r w:rsidRPr="00A73C57">
        <w:rPr>
          <w:rFonts w:ascii="Palatino Linotype" w:hAnsi="Palatino Linotype"/>
          <w:color w:val="000000" w:themeColor="text1"/>
        </w:rPr>
        <w:t>promoviendo</w:t>
      </w:r>
      <w:r w:rsidRPr="00A73C57">
        <w:rPr>
          <w:rFonts w:ascii="Palatino Linotype" w:hAnsi="Palatino Linotype"/>
          <w:i/>
          <w:color w:val="000000" w:themeColor="text1"/>
        </w:rPr>
        <w:t xml:space="preserve"> la responsabilidad de los funcionarios sobre su gestión pública,</w:t>
      </w:r>
      <w:r w:rsidRPr="00A73C57">
        <w:rPr>
          <w:rFonts w:ascii="Palatino Linotype" w:hAnsi="Palatino Linotype"/>
          <w:i/>
          <w:color w:val="000000" w:themeColor="text1"/>
          <w:vertAlign w:val="superscript"/>
        </w:rPr>
        <w:footnoteReference w:id="8"/>
      </w:r>
      <w:r w:rsidRPr="00A73C57">
        <w:rPr>
          <w:rFonts w:ascii="Palatino Linotype" w:hAnsi="Palatino Linotype"/>
          <w:color w:val="000000" w:themeColor="text1"/>
        </w:rPr>
        <w:t>que permite</w:t>
      </w:r>
      <w:r w:rsidRPr="00A73C57">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A73C5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A73C5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lang w:val="es-ES"/>
        </w:rPr>
        <w:t xml:space="preserve">Por </w:t>
      </w:r>
      <w:r w:rsidRPr="00A73C57">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A73C57">
        <w:rPr>
          <w:rFonts w:ascii="Palatino Linotype" w:hAnsi="Palatino Linotype"/>
          <w:color w:val="000000" w:themeColor="text1"/>
        </w:rPr>
        <w:t>,</w:t>
      </w:r>
      <w:r w:rsidRPr="00A73C57">
        <w:rPr>
          <w:rFonts w:ascii="Palatino Linotype" w:hAnsi="Palatino Linotype"/>
          <w:color w:val="000000" w:themeColor="text1"/>
        </w:rPr>
        <w:t xml:space="preserve"> establece que </w:t>
      </w:r>
      <w:r w:rsidRPr="00A73C57">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A73C57">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6582407" w14:textId="77777777" w:rsidR="0022042D" w:rsidRPr="00A73C57"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71D7368B" w14:textId="5606FE23" w:rsidR="009E260E" w:rsidRPr="00A73C57" w:rsidRDefault="0022042D"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sidRPr="00A73C57">
        <w:rPr>
          <w:rFonts w:ascii="Palatino Linotype" w:hAnsi="Palatino Linotype"/>
          <w:b/>
          <w:color w:val="000000" w:themeColor="text1"/>
        </w:rPr>
        <w:t>I</w:t>
      </w:r>
      <w:r w:rsidR="009E260E" w:rsidRPr="00A73C57">
        <w:rPr>
          <w:rFonts w:ascii="Palatino Linotype" w:hAnsi="Palatino Linotype"/>
          <w:b/>
          <w:color w:val="000000" w:themeColor="text1"/>
        </w:rPr>
        <w:t>I. De la atención a la solicitud de información.</w:t>
      </w:r>
      <w:bookmarkEnd w:id="24"/>
    </w:p>
    <w:p w14:paraId="5E98A031" w14:textId="77777777" w:rsidR="0031153E" w:rsidRPr="00A73C57"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1A7D00B3" w14:textId="77777777"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lastRenderedPageBreak/>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8908A8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6C200D8D" w14:textId="77777777"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Para atender las solicitudes de información, los Sujetos Obligados contarán con un área denominada </w:t>
      </w:r>
      <w:r w:rsidRPr="00A73C57">
        <w:rPr>
          <w:rFonts w:ascii="Palatino Linotype" w:hAnsi="Palatino Linotype"/>
          <w:b/>
          <w:bCs/>
          <w:color w:val="000000" w:themeColor="text1"/>
        </w:rPr>
        <w:t>Unidad de Transparencia</w:t>
      </w:r>
      <w:r w:rsidRPr="00A73C57">
        <w:rPr>
          <w:rFonts w:ascii="Palatino Linotype" w:hAnsi="Palatino Linotype"/>
          <w:color w:val="000000" w:themeColor="text1"/>
          <w:vertAlign w:val="superscript"/>
        </w:rPr>
        <w:footnoteReference w:id="9"/>
      </w:r>
      <w:r w:rsidRPr="00A73C57">
        <w:rPr>
          <w:rFonts w:ascii="Palatino Linotype" w:hAnsi="Palatino Linotype"/>
          <w:color w:val="000000" w:themeColor="text1"/>
        </w:rPr>
        <w:t xml:space="preserve">, la cual será presidida por un Titular, quien fungirá como enlace entre éstos y los solicitantes. Dicha Unidad </w:t>
      </w:r>
      <w:r w:rsidRPr="00A73C57">
        <w:rPr>
          <w:rFonts w:ascii="Palatino Linotype" w:hAnsi="Palatino Linotype"/>
          <w:b/>
          <w:bCs/>
          <w:color w:val="000000" w:themeColor="text1"/>
        </w:rPr>
        <w:t>será la encargada de tramitar internamente la solicitud de información</w:t>
      </w:r>
      <w:r w:rsidRPr="00A73C5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A73C57">
        <w:rPr>
          <w:rFonts w:ascii="Palatino Linotype" w:hAnsi="Palatino Linotype"/>
          <w:b/>
          <w:bCs/>
          <w:color w:val="000000" w:themeColor="text1"/>
        </w:rPr>
        <w:t xml:space="preserve">gestionar la atención a las solicitudes de información </w:t>
      </w:r>
      <w:r w:rsidRPr="00A73C57">
        <w:rPr>
          <w:rFonts w:ascii="Palatino Linotype" w:hAnsi="Palatino Linotype"/>
          <w:color w:val="000000" w:themeColor="text1"/>
        </w:rPr>
        <w:t>en los términos de la Ley General y la Ley de Transparencia y Acceso a la Información Pública del Estado de México y Municipios</w:t>
      </w:r>
      <w:r w:rsidRPr="00A73C57">
        <w:rPr>
          <w:rFonts w:ascii="Palatino Linotype" w:hAnsi="Palatino Linotype"/>
          <w:color w:val="000000" w:themeColor="text1"/>
          <w:vertAlign w:val="superscript"/>
        </w:rPr>
        <w:footnoteReference w:id="10"/>
      </w:r>
      <w:r w:rsidRPr="00A73C57">
        <w:rPr>
          <w:rFonts w:ascii="Palatino Linotype" w:hAnsi="Palatino Linotype"/>
          <w:color w:val="000000" w:themeColor="text1"/>
        </w:rPr>
        <w:t>.</w:t>
      </w:r>
    </w:p>
    <w:p w14:paraId="24B4BB42"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44808F25" w14:textId="77777777"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t xml:space="preserve">De </w:t>
      </w:r>
      <w:r w:rsidRPr="00A73C57">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30052D0" w14:textId="77777777" w:rsidR="00933D2E" w:rsidRPr="00A73C57"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A73C57">
        <w:rPr>
          <w:rFonts w:ascii="Palatino Linotype" w:eastAsia="MS Mincho" w:hAnsi="Palatino Linotype" w:cs="Times New Roman"/>
          <w:color w:val="000000"/>
        </w:rPr>
        <w:t>Recibir, tramitar y dar respuesta a las solicitudes de acceso a la información;</w:t>
      </w:r>
    </w:p>
    <w:p w14:paraId="0E75BD46" w14:textId="77777777" w:rsidR="00933D2E" w:rsidRPr="00A73C57"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A73C57">
        <w:rPr>
          <w:rFonts w:ascii="Palatino Linotype" w:eastAsia="MS Mincho" w:hAnsi="Palatino Linotype" w:cs="Times New Roman"/>
          <w:color w:val="000000"/>
        </w:rPr>
        <w:lastRenderedPageBreak/>
        <w:t xml:space="preserve">Realizar, con efectividad, los trámites internos necesarios para la atención de las solicitudes de acceso a la información; </w:t>
      </w:r>
    </w:p>
    <w:p w14:paraId="55EAD363" w14:textId="77777777" w:rsidR="00933D2E" w:rsidRPr="00A73C57"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A73C57">
        <w:rPr>
          <w:rFonts w:ascii="Palatino Linotype" w:eastAsia="MS Mincho" w:hAnsi="Palatino Linotype" w:cs="Times New Roman"/>
          <w:color w:val="000000"/>
        </w:rPr>
        <w:t xml:space="preserve">Entregar, en su caso, a los particulares la información solicitada; y </w:t>
      </w:r>
    </w:p>
    <w:p w14:paraId="2CBC5635" w14:textId="77777777" w:rsidR="00933D2E" w:rsidRPr="00A73C57" w:rsidRDefault="00933D2E" w:rsidP="00933D2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eastAsia="MS Mincho" w:hAnsi="Palatino Linotype" w:cs="Times New Roman"/>
          <w:color w:val="000000"/>
        </w:rPr>
        <w:t>Efectuar las notificaciones a los solicitantes.</w:t>
      </w:r>
    </w:p>
    <w:p w14:paraId="5043EF8B"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59497B7D" w14:textId="77777777"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A73C57">
        <w:rPr>
          <w:rFonts w:ascii="Palatino Linotype" w:hAnsi="Palatino Linotype"/>
          <w:vertAlign w:val="superscript"/>
        </w:rPr>
        <w:footnoteReference w:id="11"/>
      </w:r>
      <w:r w:rsidRPr="00A73C57">
        <w:rPr>
          <w:rFonts w:ascii="Palatino Linotype" w:hAnsi="Palatino Linotype"/>
        </w:rPr>
        <w:t xml:space="preserve"> y tendrán, entre sus atribuciones, las siguientes</w:t>
      </w:r>
      <w:r w:rsidRPr="00A73C57">
        <w:rPr>
          <w:rFonts w:ascii="Palatino Linotype" w:hAnsi="Palatino Linotype"/>
          <w:vertAlign w:val="superscript"/>
        </w:rPr>
        <w:footnoteReference w:id="12"/>
      </w:r>
      <w:r w:rsidRPr="00A73C57">
        <w:rPr>
          <w:rFonts w:ascii="Palatino Linotype" w:hAnsi="Palatino Linotype"/>
        </w:rPr>
        <w:t>:</w:t>
      </w:r>
    </w:p>
    <w:p w14:paraId="73135C00" w14:textId="77777777" w:rsidR="00933D2E" w:rsidRPr="00A73C57" w:rsidRDefault="00933D2E" w:rsidP="00933D2E">
      <w:pPr>
        <w:pStyle w:val="Prrafodelista"/>
        <w:numPr>
          <w:ilvl w:val="1"/>
          <w:numId w:val="5"/>
        </w:numPr>
        <w:tabs>
          <w:tab w:val="left" w:pos="426"/>
        </w:tabs>
        <w:spacing w:before="240" w:after="240" w:line="360" w:lineRule="auto"/>
        <w:ind w:left="1134" w:right="51"/>
        <w:jc w:val="both"/>
        <w:rPr>
          <w:rFonts w:ascii="Palatino Linotype" w:hAnsi="Palatino Linotype"/>
        </w:rPr>
      </w:pPr>
      <w:r w:rsidRPr="00A73C57">
        <w:rPr>
          <w:rFonts w:ascii="Palatino Linotype" w:hAnsi="Palatino Linotype"/>
        </w:rPr>
        <w:t>Localizar la información que le solicite la Unidad de Transparencia; y</w:t>
      </w:r>
    </w:p>
    <w:p w14:paraId="48BD53ED" w14:textId="77777777" w:rsidR="00933D2E" w:rsidRPr="00A73C57" w:rsidRDefault="00933D2E" w:rsidP="00933D2E">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rPr>
        <w:t>Proporcionar la información que obre en los archivos y que le sea solicitada por la Unidad de Transparencia.</w:t>
      </w:r>
    </w:p>
    <w:p w14:paraId="2249828B"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65506D63" w14:textId="7921C0FF"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t xml:space="preserve">De tal </w:t>
      </w:r>
      <w:r w:rsidRPr="00A73C57">
        <w:rPr>
          <w:rFonts w:ascii="Palatino Linotype" w:eastAsia="MS Mincho" w:hAnsi="Palatino Linotype" w:cs="Times New Roman"/>
          <w:color w:val="000000"/>
        </w:rPr>
        <w:t xml:space="preserve">manera que cada una de las áreas administrativas del </w:t>
      </w:r>
      <w:r w:rsidRPr="00A73C57">
        <w:rPr>
          <w:rFonts w:ascii="Palatino Linotype" w:eastAsia="MS Mincho" w:hAnsi="Palatino Linotype" w:cs="Times New Roman"/>
          <w:b/>
          <w:bCs/>
          <w:color w:val="000000"/>
        </w:rPr>
        <w:t>SUJETO OBLIGADO</w:t>
      </w:r>
      <w:r w:rsidRPr="00A73C57">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EAE0C86"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42586B7" w:rsidR="009E260E" w:rsidRPr="00A73C57" w:rsidRDefault="00933D2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t>U</w:t>
      </w:r>
      <w:r w:rsidR="00215A63" w:rsidRPr="00A73C57">
        <w:rPr>
          <w:rFonts w:ascii="Palatino Linotype" w:hAnsi="Palatino Linotype"/>
        </w:rPr>
        <w:t>na</w:t>
      </w:r>
      <w:r w:rsidR="007D7B65" w:rsidRPr="00A73C57">
        <w:rPr>
          <w:rFonts w:ascii="Palatino Linotype" w:hAnsi="Palatino Linotype"/>
        </w:rPr>
        <w:t xml:space="preserve"> vez</w:t>
      </w:r>
      <w:r w:rsidR="00215A63" w:rsidRPr="00A73C57">
        <w:rPr>
          <w:rFonts w:ascii="Palatino Linotype" w:hAnsi="Palatino Linotype"/>
        </w:rPr>
        <w:t xml:space="preserve"> expuesto lo anterior, </w:t>
      </w:r>
      <w:r w:rsidR="009E260E" w:rsidRPr="00A73C57">
        <w:rPr>
          <w:rFonts w:ascii="Palatino Linotype" w:hAnsi="Palatino Linotype"/>
        </w:rPr>
        <w:t xml:space="preserve">de la lectura a la solicitud de información </w:t>
      </w:r>
      <w:r w:rsidR="004D7466" w:rsidRPr="00A73C57">
        <w:rPr>
          <w:rFonts w:ascii="Palatino Linotype" w:hAnsi="Palatino Linotype"/>
          <w:b/>
        </w:rPr>
        <w:t>00380/TECAMAC/IP/2022</w:t>
      </w:r>
      <w:r w:rsidR="002D57AA" w:rsidRPr="00A73C57">
        <w:rPr>
          <w:rFonts w:ascii="Palatino Linotype" w:hAnsi="Palatino Linotype"/>
        </w:rPr>
        <w:t>,</w:t>
      </w:r>
      <w:r w:rsidR="009E260E" w:rsidRPr="00A73C57">
        <w:rPr>
          <w:rFonts w:ascii="Palatino Linotype" w:hAnsi="Palatino Linotype"/>
        </w:rPr>
        <w:t xml:space="preserve">  </w:t>
      </w:r>
      <w:r w:rsidR="006D57BE" w:rsidRPr="00A73C57">
        <w:rPr>
          <w:rFonts w:ascii="Palatino Linotype" w:hAnsi="Palatino Linotype"/>
        </w:rPr>
        <w:t xml:space="preserve">y </w:t>
      </w:r>
      <w:r w:rsidR="009E260E" w:rsidRPr="00A73C57">
        <w:rPr>
          <w:rFonts w:ascii="Palatino Linotype" w:hAnsi="Palatino Linotype"/>
        </w:rPr>
        <w:t xml:space="preserve">como fuera señalado en el </w:t>
      </w:r>
      <w:r w:rsidR="009E260E" w:rsidRPr="00A73C57">
        <w:rPr>
          <w:rFonts w:ascii="Palatino Linotype" w:hAnsi="Palatino Linotype"/>
          <w:i/>
          <w:iCs/>
        </w:rPr>
        <w:t>Planteamiento de la Litis</w:t>
      </w:r>
      <w:r w:rsidR="009E260E" w:rsidRPr="00A73C57">
        <w:rPr>
          <w:rFonts w:ascii="Palatino Linotype" w:hAnsi="Palatino Linotype"/>
        </w:rPr>
        <w:t xml:space="preserve"> de esta resolución, se advierte que el entonces </w:t>
      </w:r>
      <w:r w:rsidR="009E260E" w:rsidRPr="00A73C57">
        <w:rPr>
          <w:rFonts w:ascii="Palatino Linotype" w:hAnsi="Palatino Linotype"/>
          <w:b/>
        </w:rPr>
        <w:t>SOLICITANTE</w:t>
      </w:r>
      <w:r w:rsidR="009E260E" w:rsidRPr="00A73C57">
        <w:rPr>
          <w:rFonts w:ascii="Palatino Linotype" w:hAnsi="Palatino Linotype"/>
        </w:rPr>
        <w:t xml:space="preserve"> requirió acceder a la siguiente información:</w:t>
      </w:r>
    </w:p>
    <w:p w14:paraId="3F9DDF83" w14:textId="5A54EF2F" w:rsidR="00D16177" w:rsidRPr="00A73C57" w:rsidRDefault="00925553" w:rsidP="00925553">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s="Arial"/>
          <w:color w:val="000000" w:themeColor="text1"/>
        </w:rPr>
        <w:lastRenderedPageBreak/>
        <w:t>Conocer si se pueden plantar árboles en una plaza comercial específica, y en la calle, o si se requiere de algún permiso.</w:t>
      </w:r>
    </w:p>
    <w:p w14:paraId="3DB1F856" w14:textId="77777777" w:rsidR="00925553" w:rsidRPr="00A73C57" w:rsidRDefault="00925553" w:rsidP="00925553">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06D43834" w:rsidR="0021056F" w:rsidRPr="00A73C57"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rPr>
        <w:t>E</w:t>
      </w:r>
      <w:r w:rsidR="00984D47" w:rsidRPr="00A73C57">
        <w:rPr>
          <w:rFonts w:ascii="Palatino Linotype" w:hAnsi="Palatino Linotype"/>
        </w:rPr>
        <w:t xml:space="preserve">n respuesta a la solicitud de información </w:t>
      </w:r>
      <w:r w:rsidR="004D7466" w:rsidRPr="00A73C57">
        <w:rPr>
          <w:rFonts w:ascii="Palatino Linotype" w:hAnsi="Palatino Linotype"/>
          <w:b/>
          <w:bCs/>
        </w:rPr>
        <w:t>00380/TECAMAC/IP/2022</w:t>
      </w:r>
      <w:r w:rsidR="00984D47" w:rsidRPr="00A73C57">
        <w:rPr>
          <w:rFonts w:ascii="Palatino Linotype" w:hAnsi="Palatino Linotype"/>
        </w:rPr>
        <w:t xml:space="preserve">, </w:t>
      </w:r>
      <w:r w:rsidRPr="00A73C57">
        <w:rPr>
          <w:rFonts w:ascii="Palatino Linotype" w:hAnsi="Palatino Linotype"/>
        </w:rPr>
        <w:t xml:space="preserve">el </w:t>
      </w:r>
      <w:r w:rsidRPr="00A73C57">
        <w:rPr>
          <w:rFonts w:ascii="Palatino Linotype" w:hAnsi="Palatino Linotype"/>
          <w:b/>
        </w:rPr>
        <w:t>SUJETO OBLIGADO</w:t>
      </w:r>
      <w:r w:rsidRPr="00A73C57">
        <w:rPr>
          <w:rFonts w:ascii="Palatino Linotype" w:hAnsi="Palatino Linotype"/>
        </w:rPr>
        <w:t xml:space="preserve"> </w:t>
      </w:r>
      <w:r w:rsidR="000A0678" w:rsidRPr="00A73C57">
        <w:rPr>
          <w:rFonts w:ascii="Palatino Linotype" w:hAnsi="Palatino Linotype"/>
        </w:rPr>
        <w:t>entregó</w:t>
      </w:r>
      <w:r w:rsidRPr="00A73C57">
        <w:rPr>
          <w:rFonts w:ascii="Palatino Linotype" w:hAnsi="Palatino Linotype"/>
        </w:rPr>
        <w:t xml:space="preserve"> al particular </w:t>
      </w:r>
      <w:r w:rsidR="00D14673" w:rsidRPr="00A73C57">
        <w:rPr>
          <w:rFonts w:ascii="Palatino Linotype" w:hAnsi="Palatino Linotype"/>
        </w:rPr>
        <w:t>la copia digitalizada del</w:t>
      </w:r>
      <w:r w:rsidR="00C0234A" w:rsidRPr="00A73C57">
        <w:rPr>
          <w:rFonts w:ascii="Palatino Linotype" w:hAnsi="Palatino Linotype"/>
        </w:rPr>
        <w:t xml:space="preserve"> oficio</w:t>
      </w:r>
      <w:r w:rsidR="00750FC0" w:rsidRPr="00A73C57">
        <w:rPr>
          <w:rFonts w:ascii="Palatino Linotype" w:hAnsi="Palatino Linotype"/>
        </w:rPr>
        <w:t xml:space="preserve"> número </w:t>
      </w:r>
      <w:r w:rsidR="00925553" w:rsidRPr="00A73C57">
        <w:rPr>
          <w:rFonts w:ascii="Palatino Linotype" w:hAnsi="Palatino Linotype"/>
        </w:rPr>
        <w:t>DGEyAMA-0265-2022, emitido por la Directora General de Ecología y Administración del Medio Ambiente</w:t>
      </w:r>
      <w:r w:rsidR="00D14673" w:rsidRPr="00A73C57">
        <w:rPr>
          <w:rFonts w:ascii="Palatino Linotype" w:hAnsi="Palatino Linotype"/>
        </w:rPr>
        <w:t>, cuyo contenido elemental se transcribe a continuación:</w:t>
      </w:r>
    </w:p>
    <w:p w14:paraId="350AF06A" w14:textId="5E3D2E1E" w:rsidR="002E7464" w:rsidRPr="00A73C57"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25A2791" w14:textId="0AA3015D" w:rsidR="00925553" w:rsidRPr="00A73C57" w:rsidRDefault="00C0234A" w:rsidP="0092555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t>“</w:t>
      </w:r>
      <w:r w:rsidR="00925553" w:rsidRPr="00A73C57">
        <w:rPr>
          <w:rFonts w:ascii="Palatino Linotype" w:hAnsi="Palatino Linotype"/>
          <w:i/>
          <w:iCs/>
          <w:color w:val="000000" w:themeColor="text1"/>
          <w:sz w:val="22"/>
          <w:szCs w:val="22"/>
        </w:rPr>
        <w:t xml:space="preserve">A hago de su conocimiento que de conformidad a lo solicitado podemos advertir que no se desea acceder a un documento en específico, ello al formular sus requerimiento en forma de cuestionamientos, por ello, resulta necesario hacerle de conocimiento al solicitante que el derecho al de acceso a la información, se satisface la entrega del soporte documental en el cual obre la información, no así en hacer que el </w:t>
      </w:r>
      <w:r w:rsidR="00925553" w:rsidRPr="00A73C57">
        <w:rPr>
          <w:rFonts w:ascii="Palatino Linotype" w:hAnsi="Palatino Linotype"/>
          <w:b/>
          <w:i/>
          <w:iCs/>
          <w:color w:val="000000" w:themeColor="text1"/>
          <w:sz w:val="22"/>
          <w:szCs w:val="22"/>
        </w:rPr>
        <w:t>Sujeto Obligado</w:t>
      </w:r>
      <w:r w:rsidR="00925553" w:rsidRPr="00A73C57">
        <w:rPr>
          <w:rFonts w:ascii="Palatino Linotype" w:hAnsi="Palatino Linotype"/>
          <w:i/>
          <w:iCs/>
          <w:color w:val="000000" w:themeColor="text1"/>
          <w:sz w:val="22"/>
          <w:szCs w:val="22"/>
        </w:rPr>
        <w:t xml:space="preserve"> se pronuncie y/o de respuesta a cuestionamiento, toda vez que esto es </w:t>
      </w:r>
      <w:r w:rsidR="00925553" w:rsidRPr="00A73C57">
        <w:rPr>
          <w:rFonts w:ascii="Palatino Linotype" w:hAnsi="Palatino Linotype"/>
          <w:b/>
          <w:i/>
          <w:iCs/>
          <w:color w:val="000000" w:themeColor="text1"/>
          <w:sz w:val="22"/>
          <w:szCs w:val="22"/>
        </w:rPr>
        <w:t>derecho de petición</w:t>
      </w:r>
      <w:r w:rsidR="00925553" w:rsidRPr="00A73C57">
        <w:rPr>
          <w:rFonts w:ascii="Palatino Linotype" w:hAnsi="Palatino Linotype"/>
          <w:i/>
          <w:iCs/>
          <w:color w:val="000000" w:themeColor="text1"/>
          <w:sz w:val="22"/>
          <w:szCs w:val="22"/>
        </w:rPr>
        <w:t>, al tratarse de interrogantes y declaraciones que no se colman con la entrega de documentos, situación que conlleva a afirmar que se está en presencia del ejercicio del derecho de petición.</w:t>
      </w:r>
    </w:p>
    <w:p w14:paraId="41198228" w14:textId="77777777" w:rsidR="00925553" w:rsidRPr="00A73C57" w:rsidRDefault="00925553" w:rsidP="0092555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2F65F44F" w14:textId="26A85252" w:rsidR="000A0678" w:rsidRPr="00A73C57" w:rsidRDefault="00925553" w:rsidP="0092555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73C57">
        <w:rPr>
          <w:rFonts w:ascii="Palatino Linotype" w:hAnsi="Palatino Linotype"/>
          <w:i/>
          <w:iCs/>
          <w:color w:val="000000" w:themeColor="text1"/>
          <w:sz w:val="22"/>
          <w:szCs w:val="22"/>
        </w:rPr>
        <w:t>La entrega de una razón o un razonamiento por el Sujeto Obligado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el ejercicio del derecho del acceso a la información pública.”</w:t>
      </w:r>
      <w:r w:rsidR="003E2ED8" w:rsidRPr="00A73C57">
        <w:rPr>
          <w:rFonts w:ascii="Palatino Linotype" w:hAnsi="Palatino Linotype"/>
          <w:color w:val="000000" w:themeColor="text1"/>
          <w:sz w:val="22"/>
          <w:szCs w:val="22"/>
        </w:rPr>
        <w:t xml:space="preserve"> (Sic)</w:t>
      </w:r>
    </w:p>
    <w:p w14:paraId="0BEA6015" w14:textId="77777777" w:rsidR="002E7464" w:rsidRPr="00A73C57"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226AE5FD" w14:textId="7BD747C8" w:rsidR="00925553" w:rsidRPr="00A73C57" w:rsidRDefault="0092555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Así las cosas, podemos establecer que el </w:t>
      </w:r>
      <w:r w:rsidRPr="00A73C57">
        <w:rPr>
          <w:rFonts w:ascii="Palatino Linotype" w:hAnsi="Palatino Linotype"/>
          <w:b/>
          <w:color w:val="000000" w:themeColor="text1"/>
        </w:rPr>
        <w:t>SUJETO OBLIGADO</w:t>
      </w:r>
      <w:r w:rsidRPr="00A73C57">
        <w:rPr>
          <w:rFonts w:ascii="Palatino Linotype" w:hAnsi="Palatino Linotype"/>
          <w:color w:val="000000" w:themeColor="text1"/>
        </w:rPr>
        <w:t xml:space="preserve"> determinó no atender la solicitud de información número </w:t>
      </w:r>
      <w:r w:rsidRPr="00A73C57">
        <w:rPr>
          <w:rFonts w:ascii="Palatino Linotype" w:hAnsi="Palatino Linotype"/>
          <w:b/>
          <w:color w:val="000000" w:themeColor="text1"/>
        </w:rPr>
        <w:t>00380/TECAMAC/IP/2022</w:t>
      </w:r>
      <w:r w:rsidRPr="00A73C57">
        <w:rPr>
          <w:rFonts w:ascii="Palatino Linotype" w:hAnsi="Palatino Linotype"/>
          <w:color w:val="000000" w:themeColor="text1"/>
        </w:rPr>
        <w:t xml:space="preserve"> ya que, </w:t>
      </w:r>
      <w:r w:rsidRPr="00A73C57">
        <w:rPr>
          <w:rFonts w:ascii="Palatino Linotype" w:hAnsi="Palatino Linotype"/>
          <w:b/>
          <w:color w:val="000000" w:themeColor="text1"/>
        </w:rPr>
        <w:t xml:space="preserve">a interpretación de la Directora General de Ecología y Administración del Medio </w:t>
      </w:r>
      <w:r w:rsidRPr="00A73C57">
        <w:rPr>
          <w:rFonts w:ascii="Palatino Linotype" w:hAnsi="Palatino Linotype"/>
          <w:b/>
          <w:color w:val="000000" w:themeColor="text1"/>
        </w:rPr>
        <w:lastRenderedPageBreak/>
        <w:t>Ambiente, los requeri</w:t>
      </w:r>
      <w:r w:rsidR="00463034" w:rsidRPr="00A73C57">
        <w:rPr>
          <w:rFonts w:ascii="Palatino Linotype" w:hAnsi="Palatino Linotype"/>
          <w:b/>
          <w:color w:val="000000" w:themeColor="text1"/>
        </w:rPr>
        <w:t>mientos no consistían en el ejercicio del derecho de acceso a la información, sino de petición</w:t>
      </w:r>
      <w:r w:rsidR="00463034" w:rsidRPr="00A73C57">
        <w:rPr>
          <w:rFonts w:ascii="Palatino Linotype" w:hAnsi="Palatino Linotype"/>
          <w:color w:val="000000" w:themeColor="text1"/>
        </w:rPr>
        <w:t>.</w:t>
      </w:r>
    </w:p>
    <w:p w14:paraId="2334B324" w14:textId="77777777" w:rsidR="00925553" w:rsidRPr="00A73C57" w:rsidRDefault="00925553" w:rsidP="00925553">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4D49CC70" w:rsidR="009747E8" w:rsidRPr="00A73C57" w:rsidRDefault="0092555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P</w:t>
      </w:r>
      <w:r w:rsidR="009747E8" w:rsidRPr="00A73C57">
        <w:rPr>
          <w:rFonts w:ascii="Palatino Linotype" w:hAnsi="Palatino Linotype"/>
          <w:color w:val="000000" w:themeColor="text1"/>
        </w:rPr>
        <w:t xml:space="preserve">or su parte, el ahora </w:t>
      </w:r>
      <w:r w:rsidR="009747E8" w:rsidRPr="00A73C57">
        <w:rPr>
          <w:rFonts w:ascii="Palatino Linotype" w:hAnsi="Palatino Linotype"/>
          <w:b/>
          <w:color w:val="000000" w:themeColor="text1"/>
        </w:rPr>
        <w:t>RECURRENTE</w:t>
      </w:r>
      <w:r w:rsidR="009747E8" w:rsidRPr="00A73C57">
        <w:rPr>
          <w:rFonts w:ascii="Palatino Linotype" w:hAnsi="Palatino Linotype"/>
          <w:color w:val="000000" w:themeColor="text1"/>
        </w:rPr>
        <w:t xml:space="preserve"> promovió el recurso de revisión con número al rubro indicado, en contra de la respuesta del </w:t>
      </w:r>
      <w:r w:rsidR="009747E8" w:rsidRPr="00A73C57">
        <w:rPr>
          <w:rFonts w:ascii="Palatino Linotype" w:hAnsi="Palatino Linotype"/>
          <w:b/>
          <w:color w:val="000000" w:themeColor="text1"/>
        </w:rPr>
        <w:t>SUJETO OBLIGADO</w:t>
      </w:r>
      <w:r w:rsidR="009747E8" w:rsidRPr="00A73C57">
        <w:rPr>
          <w:rFonts w:ascii="Palatino Linotype" w:hAnsi="Palatino Linotype"/>
          <w:color w:val="000000" w:themeColor="text1"/>
        </w:rPr>
        <w:t>, y en los que señaló por agravios</w:t>
      </w:r>
      <w:r w:rsidR="003E2ED8" w:rsidRPr="00A73C57">
        <w:rPr>
          <w:rFonts w:ascii="Palatino Linotype" w:hAnsi="Palatino Linotype"/>
          <w:color w:val="000000" w:themeColor="text1"/>
        </w:rPr>
        <w:t>, lo siguiente:</w:t>
      </w:r>
    </w:p>
    <w:p w14:paraId="307E8328" w14:textId="26D903E1" w:rsidR="00C0234A" w:rsidRPr="00A73C57" w:rsidRDefault="00933D2E" w:rsidP="00933D2E">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negativa de la información solicitada.</w:t>
      </w:r>
    </w:p>
    <w:p w14:paraId="4E2725B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095910B7" w:rsidR="004107D7" w:rsidRPr="00A73C57" w:rsidRDefault="00AA7B5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Por lo anterior</w:t>
      </w:r>
      <w:r w:rsidR="004A2A62" w:rsidRPr="00A73C57">
        <w:rPr>
          <w:rFonts w:ascii="Palatino Linotype" w:hAnsi="Palatino Linotype"/>
          <w:color w:val="000000" w:themeColor="text1"/>
        </w:rPr>
        <w:t>, se procede</w:t>
      </w:r>
      <w:r w:rsidR="00923604" w:rsidRPr="00A73C57">
        <w:rPr>
          <w:rFonts w:ascii="Palatino Linotype" w:hAnsi="Palatino Linotype"/>
          <w:color w:val="000000" w:themeColor="text1"/>
        </w:rPr>
        <w:t>rá</w:t>
      </w:r>
      <w:r w:rsidR="004A2A62" w:rsidRPr="00A73C57">
        <w:rPr>
          <w:rFonts w:ascii="Palatino Linotype" w:hAnsi="Palatino Linotype"/>
          <w:color w:val="000000" w:themeColor="text1"/>
        </w:rPr>
        <w:t xml:space="preserve"> a analizar </w:t>
      </w:r>
      <w:r w:rsidR="00106847" w:rsidRPr="00A73C57">
        <w:rPr>
          <w:rFonts w:ascii="Palatino Linotype" w:hAnsi="Palatino Linotype"/>
          <w:color w:val="000000" w:themeColor="text1"/>
        </w:rPr>
        <w:t xml:space="preserve">la naturaleza de </w:t>
      </w:r>
      <w:r w:rsidR="004A2A62" w:rsidRPr="00A73C57">
        <w:rPr>
          <w:rFonts w:ascii="Palatino Linotype" w:hAnsi="Palatino Linotype"/>
          <w:color w:val="000000" w:themeColor="text1"/>
        </w:rPr>
        <w:t>la información solicitada,</w:t>
      </w:r>
      <w:r w:rsidR="0072136F" w:rsidRPr="00A73C57">
        <w:rPr>
          <w:rFonts w:ascii="Palatino Linotype" w:hAnsi="Palatino Linotype"/>
          <w:color w:val="000000" w:themeColor="text1"/>
        </w:rPr>
        <w:t xml:space="preserve"> </w:t>
      </w:r>
      <w:r w:rsidR="00DF6794" w:rsidRPr="00A73C57">
        <w:rPr>
          <w:rFonts w:ascii="Palatino Linotype" w:hAnsi="Palatino Linotype"/>
          <w:color w:val="000000" w:themeColor="text1"/>
        </w:rPr>
        <w:t>a fin de determinar si, con su respuesta</w:t>
      </w:r>
      <w:r w:rsidR="00A526B0" w:rsidRPr="00A73C57">
        <w:rPr>
          <w:rFonts w:ascii="Palatino Linotype" w:hAnsi="Palatino Linotype"/>
          <w:color w:val="000000" w:themeColor="text1"/>
        </w:rPr>
        <w:t xml:space="preserve">, </w:t>
      </w:r>
      <w:r w:rsidR="004A2A62" w:rsidRPr="00A73C57">
        <w:rPr>
          <w:rFonts w:ascii="Palatino Linotype" w:hAnsi="Palatino Linotype"/>
          <w:color w:val="000000" w:themeColor="text1"/>
        </w:rPr>
        <w:t xml:space="preserve">el </w:t>
      </w:r>
      <w:r w:rsidR="004A2A62" w:rsidRPr="00A73C57">
        <w:rPr>
          <w:rFonts w:ascii="Palatino Linotype" w:hAnsi="Palatino Linotype"/>
          <w:b/>
          <w:color w:val="000000" w:themeColor="text1"/>
        </w:rPr>
        <w:t>SUJETO OBLIGADO</w:t>
      </w:r>
      <w:r w:rsidR="004A2A62" w:rsidRPr="00A73C57">
        <w:rPr>
          <w:rFonts w:ascii="Palatino Linotype" w:hAnsi="Palatino Linotype"/>
          <w:color w:val="000000" w:themeColor="text1"/>
        </w:rPr>
        <w:t xml:space="preserve"> logró colmar el derecho de acceso a la información ejercido por el </w:t>
      </w:r>
      <w:r w:rsidR="004A2A62" w:rsidRPr="00A73C57">
        <w:rPr>
          <w:rFonts w:ascii="Palatino Linotype" w:hAnsi="Palatino Linotype"/>
          <w:b/>
          <w:color w:val="000000" w:themeColor="text1"/>
        </w:rPr>
        <w:t>RECURRENTE</w:t>
      </w:r>
      <w:r w:rsidRPr="00A73C57">
        <w:rPr>
          <w:rFonts w:ascii="Palatino Linotype" w:hAnsi="Palatino Linotype"/>
          <w:bCs/>
          <w:color w:val="000000" w:themeColor="text1"/>
        </w:rPr>
        <w:t xml:space="preserve"> </w:t>
      </w:r>
      <w:r w:rsidR="004A2A62" w:rsidRPr="00A73C57">
        <w:rPr>
          <w:rFonts w:ascii="Palatino Linotype" w:hAnsi="Palatino Linotype"/>
          <w:color w:val="000000" w:themeColor="text1"/>
        </w:rPr>
        <w:t>o, si por el contrario, procede la entrega de información.</w:t>
      </w:r>
    </w:p>
    <w:p w14:paraId="3DA0F3B3" w14:textId="77777777" w:rsidR="00EB6084" w:rsidRPr="00A73C57"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18FA420A" w:rsidR="00893537" w:rsidRPr="00A73C57" w:rsidRDefault="00933D2E"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73C57">
        <w:rPr>
          <w:rFonts w:ascii="Palatino Linotype" w:hAnsi="Palatino Linotype"/>
          <w:b/>
          <w:color w:val="000000" w:themeColor="text1"/>
        </w:rPr>
        <w:t>III</w:t>
      </w:r>
      <w:r w:rsidR="00893537" w:rsidRPr="00A73C57">
        <w:rPr>
          <w:rFonts w:ascii="Palatino Linotype" w:hAnsi="Palatino Linotype"/>
          <w:b/>
          <w:color w:val="000000" w:themeColor="text1"/>
        </w:rPr>
        <w:t xml:space="preserve">. </w:t>
      </w:r>
      <w:r w:rsidR="007264A0" w:rsidRPr="00A73C57">
        <w:rPr>
          <w:rFonts w:ascii="Palatino Linotype" w:hAnsi="Palatino Linotype"/>
          <w:b/>
          <w:color w:val="000000" w:themeColor="text1"/>
        </w:rPr>
        <w:t>De</w:t>
      </w:r>
      <w:r w:rsidRPr="00A73C57">
        <w:rPr>
          <w:rFonts w:ascii="Palatino Linotype" w:hAnsi="Palatino Linotype"/>
          <w:b/>
          <w:color w:val="000000" w:themeColor="text1"/>
        </w:rPr>
        <w:t xml:space="preserve"> las diferencias entre el Derecho de Acceso a la Información y el Derecho de Petición.</w:t>
      </w:r>
    </w:p>
    <w:p w14:paraId="56B52BDA" w14:textId="77777777" w:rsidR="00893537" w:rsidRPr="00A73C57"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5807CBC9" w14:textId="48D6AACD" w:rsidR="00933D2E" w:rsidRPr="00A73C57" w:rsidRDefault="00933D2E" w:rsidP="00E600C4">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rPr>
        <w:t xml:space="preserve">Primeramente, debemos analizar la decisión del </w:t>
      </w:r>
      <w:r w:rsidRPr="00A73C57">
        <w:rPr>
          <w:rFonts w:ascii="Palatino Linotype" w:hAnsi="Palatino Linotype"/>
          <w:b/>
        </w:rPr>
        <w:t>SUJETO OBLIGADO</w:t>
      </w:r>
      <w:r w:rsidRPr="00A73C57">
        <w:rPr>
          <w:rFonts w:ascii="Palatino Linotype" w:hAnsi="Palatino Linotype"/>
        </w:rPr>
        <w:t xml:space="preserve"> para determinar rechazar la atención de la solicitud </w:t>
      </w:r>
      <w:r w:rsidRPr="00A73C57">
        <w:rPr>
          <w:rFonts w:ascii="Palatino Linotype" w:hAnsi="Palatino Linotype"/>
          <w:b/>
        </w:rPr>
        <w:t>00380/TECAMAC/IP/2022</w:t>
      </w:r>
      <w:r w:rsidRPr="00A73C57">
        <w:rPr>
          <w:rFonts w:ascii="Palatino Linotype" w:hAnsi="Palatino Linotype"/>
        </w:rPr>
        <w:t xml:space="preserve">, bajo la justificación de que ésta consistía en un derecho de petición. </w:t>
      </w:r>
      <w:r w:rsidR="00462FAE" w:rsidRPr="00A73C57">
        <w:rPr>
          <w:rFonts w:ascii="Palatino Linotype" w:hAnsi="Palatino Linotype" w:cs="Arial"/>
          <w:lang w:eastAsia="es-MX"/>
        </w:rPr>
        <w:t>Por ello</w:t>
      </w:r>
      <w:r w:rsidRPr="00A73C57">
        <w:rPr>
          <w:rFonts w:ascii="Palatino Linotype" w:eastAsia="MS Mincho" w:hAnsi="Palatino Linotype" w:cs="Arial"/>
          <w:lang w:val="es-ES_tradnl"/>
        </w:rPr>
        <w:t xml:space="preserve">, es importante dejar en claro lo que debe entenderse por </w:t>
      </w:r>
      <w:r w:rsidRPr="00A73C57">
        <w:rPr>
          <w:rFonts w:ascii="Palatino Linotype" w:eastAsia="MS Mincho" w:hAnsi="Palatino Linotype" w:cs="Arial"/>
          <w:b/>
          <w:lang w:val="es-ES_tradnl"/>
        </w:rPr>
        <w:t>derecho de petición</w:t>
      </w:r>
      <w:r w:rsidRPr="00A73C57">
        <w:rPr>
          <w:rFonts w:ascii="Palatino Linotype" w:eastAsia="MS Mincho" w:hAnsi="Palatino Linotype" w:cs="Arial"/>
          <w:lang w:val="es-ES_tradnl"/>
        </w:rPr>
        <w:t xml:space="preserve"> y por </w:t>
      </w:r>
      <w:r w:rsidRPr="00A73C57">
        <w:rPr>
          <w:rFonts w:ascii="Palatino Linotype" w:eastAsia="MS Mincho" w:hAnsi="Palatino Linotype" w:cs="Arial"/>
          <w:b/>
          <w:lang w:val="es-ES_tradnl"/>
        </w:rPr>
        <w:t>derecho de acceso a la información pública</w:t>
      </w:r>
      <w:r w:rsidRPr="00A73C57">
        <w:rPr>
          <w:rFonts w:ascii="Palatino Linotype" w:eastAsia="MS Mincho" w:hAnsi="Palatino Linotype" w:cs="Arial"/>
          <w:lang w:val="es-ES_tradnl"/>
        </w:rPr>
        <w:t>.</w:t>
      </w:r>
    </w:p>
    <w:p w14:paraId="6994196C"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E21BCBB" w14:textId="4A2A4CD7"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Por </w:t>
      </w:r>
      <w:r w:rsidRPr="00A73C57">
        <w:rPr>
          <w:rFonts w:ascii="Palatino Linotype" w:eastAsia="MS Mincho" w:hAnsi="Palatino Linotype" w:cs="Arial"/>
          <w:lang w:val="es-ES_tradnl"/>
        </w:rPr>
        <w:t xml:space="preserve">lo que respecta a la definición de </w:t>
      </w:r>
      <w:r w:rsidRPr="00A73C57">
        <w:rPr>
          <w:rFonts w:ascii="Palatino Linotype" w:eastAsia="MS Mincho" w:hAnsi="Palatino Linotype" w:cs="Arial"/>
          <w:b/>
          <w:lang w:val="es-ES_tradnl"/>
        </w:rPr>
        <w:t>Derecho de Petición</w:t>
      </w:r>
      <w:r w:rsidRPr="00A73C57">
        <w:rPr>
          <w:rFonts w:ascii="Palatino Linotype" w:eastAsia="MS Mincho" w:hAnsi="Palatino Linotype" w:cs="Arial"/>
          <w:lang w:val="es-ES_tradnl"/>
        </w:rPr>
        <w:t>, el Maestro Ignacio Burgoa Orihuela refiere:</w:t>
      </w:r>
    </w:p>
    <w:p w14:paraId="136ABE4E"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53D2BF2D" w14:textId="32ACB3A8" w:rsidR="00933D2E" w:rsidRPr="00A73C57" w:rsidRDefault="00933D2E" w:rsidP="00933D2E">
      <w:pPr>
        <w:pStyle w:val="Prrafodelista"/>
        <w:tabs>
          <w:tab w:val="left" w:pos="426"/>
        </w:tabs>
        <w:spacing w:before="240" w:after="240" w:line="276" w:lineRule="auto"/>
        <w:ind w:left="567" w:right="567"/>
        <w:jc w:val="both"/>
        <w:rPr>
          <w:rFonts w:ascii="Palatino Linotype" w:hAnsi="Palatino Linotype" w:cs="Arial"/>
          <w:sz w:val="22"/>
          <w:lang w:eastAsia="es-MX"/>
        </w:rPr>
      </w:pPr>
      <w:r w:rsidRPr="00A73C57">
        <w:rPr>
          <w:rFonts w:ascii="Palatino Linotype" w:hAnsi="Palatino Linotype" w:cs="Arial"/>
          <w:i/>
          <w:sz w:val="22"/>
          <w:lang w:eastAsia="es-MX"/>
        </w:rPr>
        <w:lastRenderedPageBreak/>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73C57">
        <w:rPr>
          <w:rFonts w:ascii="Palatino Linotype" w:hAnsi="Palatino Linotype" w:cs="Arial"/>
          <w:sz w:val="22"/>
          <w:lang w:eastAsia="es-MX"/>
        </w:rPr>
        <w:t xml:space="preserve"> (Sic)</w:t>
      </w:r>
    </w:p>
    <w:p w14:paraId="56FD10D7"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52339F1B" w14:textId="38C98419"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Por </w:t>
      </w:r>
      <w:r w:rsidRPr="00A73C57">
        <w:rPr>
          <w:rFonts w:ascii="Palatino Linotype" w:eastAsia="MS Mincho" w:hAnsi="Palatino Linotype" w:cs="Arial"/>
          <w:lang w:val="es-ES_tradnl"/>
        </w:rPr>
        <w:t xml:space="preserve">su parte, David Cienfuegos Salgado, concibe al </w:t>
      </w:r>
      <w:r w:rsidR="00462FAE" w:rsidRPr="00A73C57">
        <w:rPr>
          <w:rFonts w:ascii="Palatino Linotype" w:eastAsia="MS Mincho" w:hAnsi="Palatino Linotype" w:cs="Arial"/>
          <w:b/>
          <w:lang w:val="es-ES_tradnl"/>
        </w:rPr>
        <w:t>Derecho de Petición</w:t>
      </w:r>
      <w:r w:rsidR="00462FAE" w:rsidRPr="00A73C57">
        <w:rPr>
          <w:rFonts w:ascii="Palatino Linotype" w:eastAsia="MS Mincho" w:hAnsi="Palatino Linotype" w:cs="Arial"/>
          <w:lang w:val="es-ES_tradnl"/>
        </w:rPr>
        <w:t xml:space="preserve"> </w:t>
      </w:r>
      <w:r w:rsidRPr="00A73C57">
        <w:rPr>
          <w:rFonts w:ascii="Palatino Linotype" w:eastAsia="MS Mincho" w:hAnsi="Palatino Linotype" w:cs="Arial"/>
          <w:lang w:val="es-ES_tradnl"/>
        </w:rPr>
        <w:t>como:</w:t>
      </w:r>
    </w:p>
    <w:p w14:paraId="01136924"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77DEFCFD" w14:textId="62C1B35B" w:rsidR="00933D2E" w:rsidRPr="00A73C57" w:rsidRDefault="00933D2E" w:rsidP="00933D2E">
      <w:pPr>
        <w:pStyle w:val="Prrafodelista"/>
        <w:tabs>
          <w:tab w:val="left" w:pos="426"/>
        </w:tabs>
        <w:spacing w:before="240" w:after="240" w:line="276" w:lineRule="auto"/>
        <w:ind w:left="567" w:right="567"/>
        <w:jc w:val="both"/>
        <w:rPr>
          <w:rFonts w:ascii="Palatino Linotype" w:hAnsi="Palatino Linotype" w:cs="Arial"/>
          <w:sz w:val="22"/>
          <w:lang w:eastAsia="es-MX"/>
        </w:rPr>
      </w:pPr>
      <w:r w:rsidRPr="00A73C57">
        <w:rPr>
          <w:rFonts w:ascii="Palatino Linotype" w:hAnsi="Palatino Linotype" w:cs="Arial"/>
          <w:i/>
          <w:sz w:val="22"/>
          <w:lang w:eastAsia="es-MX"/>
        </w:rPr>
        <w:t>“(…) el derecho de toda persona a ser escuchado por quienes ejercen el poder público.”</w:t>
      </w:r>
      <w:r w:rsidRPr="00A73C57">
        <w:rPr>
          <w:rFonts w:ascii="Palatino Linotype" w:hAnsi="Palatino Linotype" w:cs="Arial"/>
          <w:sz w:val="22"/>
          <w:lang w:eastAsia="es-MX"/>
        </w:rPr>
        <w:t xml:space="preserve"> (Sic)</w:t>
      </w:r>
    </w:p>
    <w:p w14:paraId="371093B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216BAD25" w14:textId="635D4B92"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A </w:t>
      </w:r>
      <w:r w:rsidRPr="00A73C57">
        <w:rPr>
          <w:rFonts w:ascii="Palatino Linotype" w:eastAsia="MS Mincho" w:hAnsi="Palatino Linotype" w:cs="Arial"/>
          <w:lang w:val="es-ES_tradnl"/>
        </w:rPr>
        <w:t>este respecto, para diferenciar el derecho de petición al derecho de acceso a la información, resulta conducente señalar que José Guadalupe Robles, conceptualiza el derecho a la información como:</w:t>
      </w:r>
    </w:p>
    <w:p w14:paraId="60B54366"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442B9B0C" w14:textId="3FE642DC" w:rsidR="00933D2E" w:rsidRPr="00A73C57" w:rsidRDefault="00933D2E" w:rsidP="00933D2E">
      <w:pPr>
        <w:pStyle w:val="Prrafodelista"/>
        <w:tabs>
          <w:tab w:val="left" w:pos="426"/>
        </w:tabs>
        <w:spacing w:before="240" w:after="240" w:line="276" w:lineRule="auto"/>
        <w:ind w:left="567" w:right="567"/>
        <w:jc w:val="both"/>
        <w:rPr>
          <w:rFonts w:ascii="Palatino Linotype" w:hAnsi="Palatino Linotype" w:cs="Arial"/>
          <w:sz w:val="22"/>
          <w:lang w:eastAsia="es-MX"/>
        </w:rPr>
      </w:pPr>
      <w:r w:rsidRPr="00A73C57">
        <w:rPr>
          <w:rFonts w:ascii="Palatino Linotype" w:hAnsi="Palatino Linotype" w:cs="Arial"/>
          <w:i/>
          <w:sz w:val="22"/>
          <w:lang w:eastAsia="es-MX"/>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73C57">
        <w:rPr>
          <w:rFonts w:ascii="Palatino Linotype" w:hAnsi="Palatino Linotype" w:cs="Arial"/>
          <w:sz w:val="22"/>
          <w:lang w:eastAsia="es-MX"/>
        </w:rPr>
        <w:t xml:space="preserve"> (Sic)</w:t>
      </w:r>
    </w:p>
    <w:p w14:paraId="7CA46941"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F86425D" w14:textId="3CBC6AB4"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Ahora </w:t>
      </w:r>
      <w:r w:rsidRPr="00A73C57">
        <w:rPr>
          <w:rFonts w:ascii="Palatino Linotype" w:eastAsia="MS Mincho" w:hAnsi="Palatino Linotype" w:cs="Arial"/>
          <w:lang w:val="es-ES_tradnl"/>
        </w:rPr>
        <w:t xml:space="preserve">bien, </w:t>
      </w:r>
      <w:r w:rsidRPr="00A73C57">
        <w:rPr>
          <w:rFonts w:ascii="Palatino Linotype" w:eastAsia="MS Mincho" w:hAnsi="Palatino Linotype" w:cs="Arial"/>
          <w:b/>
          <w:lang w:val="es-ES_tradnl"/>
        </w:rPr>
        <w:t xml:space="preserve">el derecho </w:t>
      </w:r>
      <w:r w:rsidRPr="00A73C57">
        <w:rPr>
          <w:rFonts w:ascii="Palatino Linotype" w:eastAsia="MS Mincho" w:hAnsi="Palatino Linotype" w:cs="Times New Roman"/>
          <w:b/>
          <w:lang w:val="es-ES_tradnl"/>
        </w:rPr>
        <w:t>de acceso a la información pública</w:t>
      </w:r>
      <w:r w:rsidR="00462FAE" w:rsidRPr="00A73C57">
        <w:rPr>
          <w:rFonts w:ascii="Palatino Linotype" w:eastAsia="MS Mincho" w:hAnsi="Palatino Linotype" w:cs="Times New Roman"/>
          <w:lang w:val="es-ES_tradnl"/>
        </w:rPr>
        <w:t>,</w:t>
      </w:r>
      <w:r w:rsidRPr="00A73C57">
        <w:rPr>
          <w:rFonts w:ascii="Palatino Linotype" w:eastAsia="MS Mincho" w:hAnsi="Palatino Linotype" w:cs="Times New Roman"/>
          <w:lang w:val="es-ES_tradnl"/>
        </w:rPr>
        <w:t xml:space="preserve"> por disposición del artículo 4 de la Ley de Transparencia y Acceso a la Información Pública del Estado de México y Municipios</w:t>
      </w:r>
      <w:r w:rsidR="00462FAE" w:rsidRPr="00A73C57">
        <w:rPr>
          <w:rFonts w:ascii="Palatino Linotype" w:eastAsia="MS Mincho" w:hAnsi="Palatino Linotype" w:cs="Times New Roman"/>
          <w:lang w:val="es-ES_tradnl"/>
        </w:rPr>
        <w:t>,</w:t>
      </w:r>
      <w:r w:rsidRPr="00A73C57">
        <w:rPr>
          <w:rFonts w:ascii="Palatino Linotype" w:eastAsia="MS Mincho" w:hAnsi="Palatino Linotype" w:cs="Times New Roman"/>
          <w:lang w:val="es-ES_tradnl"/>
        </w:rPr>
        <w:t xml:space="preserve"> </w:t>
      </w:r>
      <w:r w:rsidRPr="00A73C57">
        <w:rPr>
          <w:rFonts w:ascii="Palatino Linotype" w:eastAsia="MS Mincho" w:hAnsi="Palatino Linotype" w:cs="Times New Roman"/>
          <w:b/>
          <w:lang w:val="es-ES_tradnl"/>
        </w:rPr>
        <w:t>es la prerrogativa de las personas para buscar, difundir, investigar, recabar, recibir y solicitar información pública</w:t>
      </w:r>
      <w:r w:rsidRPr="00A73C57">
        <w:rPr>
          <w:rFonts w:ascii="Palatino Linotype" w:eastAsia="MS Mincho" w:hAnsi="Palatino Linotype" w:cs="Times New Roman"/>
          <w:lang w:val="es-ES_tradnl"/>
        </w:rPr>
        <w:t>.</w:t>
      </w:r>
    </w:p>
    <w:p w14:paraId="24E7782C"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A87C0B1" w14:textId="235654A2"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Es </w:t>
      </w:r>
      <w:r w:rsidRPr="00A73C57">
        <w:rPr>
          <w:rFonts w:ascii="Palatino Linotype" w:eastAsia="MS Mincho" w:hAnsi="Palatino Linotype" w:cs="Arial"/>
          <w:lang w:val="es-ES_tradnl"/>
        </w:rPr>
        <w:t xml:space="preserve">por ello que, el derecho de acceso a la información pública, implica el conocimiento de los particulares de la información contenida en los documentos </w:t>
      </w:r>
      <w:r w:rsidRPr="00A73C57">
        <w:rPr>
          <w:rFonts w:ascii="Palatino Linotype" w:eastAsia="MS Mincho" w:hAnsi="Palatino Linotype" w:cs="Arial"/>
          <w:lang w:val="es-ES_tradnl"/>
        </w:rPr>
        <w:lastRenderedPageBreak/>
        <w:t>que posean los órganos del estado; incluso</w:t>
      </w:r>
      <w:r w:rsidR="00462FAE" w:rsidRPr="00A73C57">
        <w:rPr>
          <w:rFonts w:ascii="Palatino Linotype" w:eastAsia="MS Mincho" w:hAnsi="Palatino Linotype" w:cs="Arial"/>
          <w:lang w:val="es-ES_tradnl"/>
        </w:rPr>
        <w:t>,</w:t>
      </w:r>
      <w:r w:rsidRPr="00A73C57">
        <w:rPr>
          <w:rFonts w:ascii="Palatino Linotype" w:eastAsia="MS Mincho" w:hAnsi="Palatino Linotype" w:cs="Arial"/>
          <w:lang w:val="es-ES_tradnl"/>
        </w:rPr>
        <w:t xml:space="preserve"> se impone la obligación a las autoridades de preservar sus documentos en archivos administrativos actualizados.</w:t>
      </w:r>
    </w:p>
    <w:p w14:paraId="5EFA064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30C47AE" w14:textId="4DF3E5EA"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Por </w:t>
      </w:r>
      <w:r w:rsidRPr="00A73C57">
        <w:rPr>
          <w:rFonts w:ascii="Palatino Linotype" w:eastAsia="MS Mincho" w:hAnsi="Palatino Linotype" w:cs="Arial"/>
          <w:lang w:val="es-ES_tradnl"/>
        </w:rPr>
        <w:t xml:space="preserve">tanto, para que </w:t>
      </w:r>
      <w:r w:rsidRPr="00A73C57">
        <w:rPr>
          <w:rFonts w:ascii="Palatino Linotype" w:eastAsia="MS Mincho" w:hAnsi="Palatino Linotype" w:cs="Arial"/>
          <w:b/>
          <w:lang w:val="es-ES_tradnl"/>
        </w:rPr>
        <w:t>los Sujetos Obligados</w:t>
      </w:r>
      <w:r w:rsidRPr="00A73C57">
        <w:rPr>
          <w:rFonts w:ascii="Palatino Linotype" w:eastAsia="MS Mincho" w:hAnsi="Palatino Linotype" w:cs="Arial"/>
          <w:lang w:val="es-ES_tradnl"/>
        </w:rPr>
        <w:t xml:space="preserve"> hagan efectivo este derecho </w:t>
      </w:r>
      <w:r w:rsidRPr="00A73C57">
        <w:rPr>
          <w:rFonts w:ascii="Palatino Linotype" w:eastAsia="MS Mincho" w:hAnsi="Palatino Linotype" w:cs="Arial"/>
          <w:b/>
          <w:lang w:val="es-ES_tradnl"/>
        </w:rPr>
        <w:t>deben poner a disposición de los particulares los documentos en los que conste el ejercicio de sus atribuciones legales o que por cualquier circunstancia obre en sus archivos, en virtud de que toda la información generada, obtenida, adquirida, transformada, administrada</w:t>
      </w:r>
      <w:r w:rsidRPr="00A73C57">
        <w:rPr>
          <w:rFonts w:ascii="Palatino Linotype" w:eastAsia="MS Mincho" w:hAnsi="Palatino Linotype" w:cs="Arial"/>
          <w:lang w:val="es-ES_tradnl"/>
        </w:rPr>
        <w:t xml:space="preserve"> o en posesión de los Sujetos Obligados </w:t>
      </w:r>
      <w:r w:rsidR="00462FAE" w:rsidRPr="00A73C57">
        <w:rPr>
          <w:rFonts w:ascii="Palatino Linotype" w:eastAsia="MS Mincho" w:hAnsi="Palatino Linotype" w:cs="Arial"/>
          <w:b/>
          <w:lang w:val="es-ES_tradnl"/>
        </w:rPr>
        <w:t>será</w:t>
      </w:r>
      <w:r w:rsidRPr="00A73C57">
        <w:rPr>
          <w:rFonts w:ascii="Palatino Linotype" w:eastAsia="MS Mincho" w:hAnsi="Palatino Linotype" w:cs="Arial"/>
          <w:b/>
          <w:lang w:val="es-ES_tradnl"/>
        </w:rPr>
        <w:t xml:space="preserve"> pública y accesible de manera permanente a cualquier persona</w:t>
      </w:r>
      <w:r w:rsidRPr="00A73C57">
        <w:rPr>
          <w:rFonts w:ascii="Palatino Linotype" w:eastAsia="MS Mincho" w:hAnsi="Palatino Linotype" w:cs="Arial"/>
          <w:lang w:val="es-ES_tradnl"/>
        </w:rPr>
        <w:t>,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38D09B67"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F7CFCD9" w14:textId="4BCB96AE"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En </w:t>
      </w:r>
      <w:r w:rsidRPr="00A73C57">
        <w:rPr>
          <w:rFonts w:ascii="Palatino Linotype" w:eastAsia="MS Mincho" w:hAnsi="Palatino Linotype" w:cs="Arial"/>
          <w:lang w:val="es-ES_tradnl"/>
        </w:rPr>
        <w:t>esa tesitura, los Sujetos Obligados deberán poner en práctica, políticas y programas de acceso a la información que se apeguen a criterios de publicidad, veracidad, oportunidad, precisión y suficiencia en beneficio de los solicitantes, conforme a los artículos 3</w:t>
      </w:r>
      <w:r w:rsidR="00462FAE" w:rsidRPr="00A73C57">
        <w:rPr>
          <w:rFonts w:ascii="Palatino Linotype" w:eastAsia="MS Mincho" w:hAnsi="Palatino Linotype" w:cs="Arial"/>
          <w:lang w:val="es-ES_tradnl"/>
        </w:rPr>
        <w:t>,</w:t>
      </w:r>
      <w:r w:rsidRPr="00A73C57">
        <w:rPr>
          <w:rFonts w:ascii="Palatino Linotype" w:eastAsia="MS Mincho" w:hAnsi="Palatino Linotype" w:cs="Arial"/>
          <w:lang w:val="es-ES_tradnl"/>
        </w:rPr>
        <w:t xml:space="preserve"> fracciones XI y XXII</w:t>
      </w:r>
      <w:r w:rsidR="00462FAE" w:rsidRPr="00A73C57">
        <w:rPr>
          <w:rFonts w:ascii="Palatino Linotype" w:eastAsia="MS Mincho" w:hAnsi="Palatino Linotype" w:cs="Arial"/>
          <w:lang w:val="es-ES_tradnl"/>
        </w:rPr>
        <w:t>,</w:t>
      </w:r>
      <w:r w:rsidRPr="00A73C57">
        <w:rPr>
          <w:rFonts w:ascii="Palatino Linotype" w:eastAsia="MS Mincho" w:hAnsi="Palatino Linotype" w:cs="Arial"/>
          <w:lang w:val="es-ES_tradnl"/>
        </w:rPr>
        <w:t xml:space="preserve"> 4</w:t>
      </w:r>
      <w:r w:rsidR="00462FAE" w:rsidRPr="00A73C57">
        <w:rPr>
          <w:rFonts w:ascii="Palatino Linotype" w:eastAsia="MS Mincho" w:hAnsi="Palatino Linotype" w:cs="Arial"/>
          <w:lang w:val="es-ES_tradnl"/>
        </w:rPr>
        <w:t>,</w:t>
      </w:r>
      <w:r w:rsidRPr="00A73C57">
        <w:rPr>
          <w:rFonts w:ascii="Palatino Linotype" w:eastAsia="MS Mincho" w:hAnsi="Palatino Linotype" w:cs="Arial"/>
          <w:lang w:val="es-ES_tradnl"/>
        </w:rPr>
        <w:t xml:space="preserve">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5E699AE"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11FDC94B" w14:textId="4380B60E"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lastRenderedPageBreak/>
        <w:t xml:space="preserve">Para </w:t>
      </w:r>
      <w:r w:rsidRPr="00A73C57">
        <w:rPr>
          <w:rFonts w:ascii="Palatino Linotype" w:eastAsia="MS Mincho" w:hAnsi="Palatino Linotype" w:cs="Arial"/>
          <w:lang w:val="es-ES_tradn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A28B30"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2473905D" w14:textId="3C670BF4"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Por </w:t>
      </w:r>
      <w:r w:rsidRPr="00A73C57">
        <w:rPr>
          <w:rFonts w:ascii="Palatino Linotype" w:eastAsia="MS Mincho" w:hAnsi="Palatino Linotype" w:cs="Arial"/>
          <w:lang w:val="es-ES_tradnl"/>
        </w:rPr>
        <w:t>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8C2AE9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74DDC31D" w14:textId="61C0F01B"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Corolario </w:t>
      </w:r>
      <w:r w:rsidRPr="00A73C57">
        <w:rPr>
          <w:rFonts w:ascii="Palatino Linotype" w:eastAsia="MS Mincho" w:hAnsi="Palatino Linotype" w:cs="Arial"/>
          <w:lang w:val="es-ES_tradnl" w:eastAsia="es-MX"/>
        </w:rPr>
        <w:t xml:space="preserve">a lo anterior, el doctrinario Ernesto Villanueva </w:t>
      </w:r>
      <w:proofErr w:type="spellStart"/>
      <w:r w:rsidRPr="00A73C57">
        <w:rPr>
          <w:rFonts w:ascii="Palatino Linotype" w:eastAsia="MS Mincho" w:hAnsi="Palatino Linotype" w:cs="Arial"/>
          <w:lang w:val="es-ES_tradnl" w:eastAsia="es-MX"/>
        </w:rPr>
        <w:t>Villanueva</w:t>
      </w:r>
      <w:proofErr w:type="spellEnd"/>
      <w:r w:rsidRPr="00A73C57">
        <w:rPr>
          <w:rFonts w:ascii="Palatino Linotype" w:eastAsia="MS Mincho" w:hAnsi="Palatino Linotype" w:cs="Arial"/>
          <w:lang w:val="es-ES_tradnl" w:eastAsia="es-MX"/>
        </w:rPr>
        <w:t xml:space="preserve"> define al derecho de acceso a la información como:</w:t>
      </w:r>
    </w:p>
    <w:p w14:paraId="5FB1B8BD"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2E61B6BF" w14:textId="6CB9F433" w:rsidR="00933D2E" w:rsidRPr="00A73C57" w:rsidRDefault="00933D2E" w:rsidP="00933D2E">
      <w:pPr>
        <w:pStyle w:val="Prrafodelista"/>
        <w:tabs>
          <w:tab w:val="left" w:pos="426"/>
        </w:tabs>
        <w:spacing w:before="240" w:after="240" w:line="276" w:lineRule="auto"/>
        <w:ind w:left="567" w:right="567"/>
        <w:jc w:val="both"/>
        <w:rPr>
          <w:rFonts w:ascii="Palatino Linotype" w:hAnsi="Palatino Linotype" w:cs="Arial"/>
          <w:sz w:val="22"/>
          <w:lang w:eastAsia="es-MX"/>
        </w:rPr>
      </w:pPr>
      <w:r w:rsidRPr="00A73C57">
        <w:rPr>
          <w:rFonts w:ascii="Palatino Linotype" w:hAnsi="Palatino Linotype" w:cs="Arial"/>
          <w:i/>
          <w:sz w:val="22"/>
          <w:lang w:eastAsia="es-MX"/>
        </w:rPr>
        <w:t>“(…)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73C57">
        <w:rPr>
          <w:rFonts w:ascii="Palatino Linotype" w:hAnsi="Palatino Linotype" w:cs="Arial"/>
          <w:sz w:val="22"/>
          <w:lang w:eastAsia="es-MX"/>
        </w:rPr>
        <w:t xml:space="preserve"> (Sic)</w:t>
      </w:r>
    </w:p>
    <w:p w14:paraId="692793E5"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297B69D8" w14:textId="32C9D4A0"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s="Arial"/>
          <w:lang w:eastAsia="es-MX"/>
        </w:rPr>
        <w:t xml:space="preserve">De </w:t>
      </w:r>
      <w:r w:rsidRPr="00A73C57">
        <w:rPr>
          <w:rFonts w:ascii="Palatino Linotype" w:eastAsia="MS Mincho" w:hAnsi="Palatino Linotype" w:cs="Arial"/>
          <w:lang w:val="es-ES_tradnl"/>
        </w:rPr>
        <w:t xml:space="preserve">lo anterior, se puede concluir que la distinción entre </w:t>
      </w:r>
      <w:r w:rsidRPr="00A73C57">
        <w:rPr>
          <w:rFonts w:ascii="Palatino Linotype" w:eastAsia="MS Mincho" w:hAnsi="Palatino Linotype" w:cs="Arial"/>
          <w:b/>
          <w:lang w:val="es-ES_tradnl"/>
        </w:rPr>
        <w:t>el derecho de petición</w:t>
      </w:r>
      <w:r w:rsidRPr="00A73C57">
        <w:rPr>
          <w:rFonts w:ascii="Palatino Linotype" w:eastAsia="MS Mincho" w:hAnsi="Palatino Linotype" w:cs="Arial"/>
          <w:lang w:val="es-ES_tradnl"/>
        </w:rPr>
        <w:t xml:space="preserve"> y el derecho de acceso a la información estriba principalmente en que en el primero de ellos, </w:t>
      </w:r>
      <w:r w:rsidRPr="00A73C57">
        <w:rPr>
          <w:rFonts w:ascii="Palatino Linotype" w:eastAsia="MS Mincho" w:hAnsi="Palatino Linotype" w:cs="Arial"/>
          <w:color w:val="000000"/>
          <w:lang w:val="es-ES_tradnl" w:eastAsia="es-MX"/>
        </w:rPr>
        <w:t xml:space="preserve">la pretensión del peticionario </w:t>
      </w:r>
      <w:r w:rsidRPr="00A73C57">
        <w:rPr>
          <w:rFonts w:ascii="Palatino Linotype" w:eastAsia="MS Mincho" w:hAnsi="Palatino Linotype" w:cs="Arial"/>
          <w:b/>
          <w:color w:val="000000"/>
          <w:lang w:val="es-ES_tradnl" w:eastAsia="es-MX"/>
        </w:rPr>
        <w:t xml:space="preserve">consiste generalmente en </w:t>
      </w:r>
      <w:r w:rsidR="00462FAE" w:rsidRPr="00A73C57">
        <w:rPr>
          <w:rFonts w:ascii="Palatino Linotype" w:eastAsia="MS Mincho" w:hAnsi="Palatino Linotype" w:cs="Arial"/>
          <w:b/>
          <w:color w:val="000000"/>
          <w:lang w:val="es-ES_tradnl" w:eastAsia="es-MX"/>
        </w:rPr>
        <w:t xml:space="preserve">excitar la </w:t>
      </w:r>
      <w:r w:rsidR="00462FAE" w:rsidRPr="00A73C57">
        <w:rPr>
          <w:rFonts w:ascii="Palatino Linotype" w:eastAsia="MS Mincho" w:hAnsi="Palatino Linotype" w:cs="Arial"/>
          <w:b/>
          <w:color w:val="000000"/>
          <w:lang w:val="es-ES_tradnl" w:eastAsia="es-MX"/>
        </w:rPr>
        <w:lastRenderedPageBreak/>
        <w:t>actividad administrativa</w:t>
      </w:r>
      <w:r w:rsidRPr="00A73C57">
        <w:rPr>
          <w:rFonts w:ascii="Palatino Linotype" w:eastAsia="MS Mincho" w:hAnsi="Palatino Linotype" w:cs="Arial"/>
          <w:b/>
          <w:color w:val="000000"/>
          <w:lang w:val="es-ES_tradnl" w:eastAsia="es-MX"/>
        </w:rPr>
        <w:t xml:space="preserve"> </w:t>
      </w:r>
      <w:r w:rsidR="00462FAE" w:rsidRPr="00A73C57">
        <w:rPr>
          <w:rFonts w:ascii="Palatino Linotype" w:eastAsia="MS Mincho" w:hAnsi="Palatino Linotype" w:cs="Arial"/>
          <w:b/>
          <w:color w:val="000000"/>
          <w:lang w:val="es-ES_tradnl" w:eastAsia="es-MX"/>
        </w:rPr>
        <w:t xml:space="preserve">a fin de que </w:t>
      </w:r>
      <w:r w:rsidR="00462FAE" w:rsidRPr="00A73C57">
        <w:rPr>
          <w:rFonts w:ascii="Palatino Linotype" w:eastAsia="MS Mincho" w:hAnsi="Palatino Linotype" w:cs="Arial"/>
          <w:b/>
          <w:color w:val="000000"/>
          <w:u w:val="single"/>
          <w:lang w:val="es-ES_tradnl" w:eastAsia="es-MX"/>
        </w:rPr>
        <w:t>se genere</w:t>
      </w:r>
      <w:r w:rsidR="00462FAE" w:rsidRPr="00A73C57">
        <w:rPr>
          <w:rFonts w:ascii="Palatino Linotype" w:eastAsia="MS Mincho" w:hAnsi="Palatino Linotype" w:cs="Arial"/>
          <w:b/>
          <w:color w:val="000000"/>
          <w:lang w:val="es-ES_tradnl" w:eastAsia="es-MX"/>
        </w:rPr>
        <w:t xml:space="preserve"> un documento con la respuesta, positiva o negativa, sobre la pretensión in</w:t>
      </w:r>
      <w:r w:rsidR="00A73C57" w:rsidRPr="00A73C57">
        <w:rPr>
          <w:rFonts w:ascii="Palatino Linotype" w:eastAsia="MS Mincho" w:hAnsi="Palatino Linotype" w:cs="Arial"/>
          <w:b/>
          <w:color w:val="000000"/>
          <w:lang w:val="es-ES_tradnl" w:eastAsia="es-MX"/>
        </w:rPr>
        <w:t>i</w:t>
      </w:r>
      <w:r w:rsidR="00462FAE" w:rsidRPr="00A73C57">
        <w:rPr>
          <w:rFonts w:ascii="Palatino Linotype" w:eastAsia="MS Mincho" w:hAnsi="Palatino Linotype" w:cs="Arial"/>
          <w:b/>
          <w:color w:val="000000"/>
          <w:lang w:val="es-ES_tradnl" w:eastAsia="es-MX"/>
        </w:rPr>
        <w:t>cial, mediante un razonamiento previamente elaborado por la autoridad</w:t>
      </w:r>
      <w:r w:rsidR="00462FAE" w:rsidRPr="00A73C57">
        <w:rPr>
          <w:rFonts w:ascii="Palatino Linotype" w:eastAsia="MS Mincho" w:hAnsi="Palatino Linotype" w:cs="Arial"/>
          <w:color w:val="000000"/>
          <w:lang w:val="es-ES_tradnl" w:eastAsia="es-MX"/>
        </w:rPr>
        <w:t xml:space="preserve"> (por ejemplo, el solicitar la expedición de una licencia de obra, funcionamiento, derribo de árboles, etc.)</w:t>
      </w:r>
      <w:r w:rsidR="00462FAE" w:rsidRPr="00A73C57">
        <w:rPr>
          <w:rFonts w:ascii="Palatino Linotype" w:eastAsia="MS Mincho" w:hAnsi="Palatino Linotype" w:cs="Arial"/>
          <w:b/>
          <w:color w:val="000000"/>
          <w:lang w:val="es-ES_tradnl" w:eastAsia="es-MX"/>
        </w:rPr>
        <w:t>;</w:t>
      </w:r>
      <w:r w:rsidRPr="00A73C57">
        <w:rPr>
          <w:rFonts w:ascii="Palatino Linotype" w:eastAsia="MS Mincho" w:hAnsi="Palatino Linotype" w:cs="Arial"/>
          <w:color w:val="000000"/>
          <w:lang w:val="es-ES_tradnl" w:eastAsia="es-MX"/>
        </w:rPr>
        <w:t xml:space="preserve"> mientras que en el </w:t>
      </w:r>
      <w:r w:rsidRPr="00A73C57">
        <w:rPr>
          <w:rFonts w:ascii="Palatino Linotype" w:eastAsia="MS Mincho" w:hAnsi="Palatino Linotype" w:cs="Arial"/>
          <w:bCs/>
          <w:lang w:val="es-ES_tradnl" w:eastAsia="es-CO"/>
        </w:rPr>
        <w:t>segundo supuesto</w:t>
      </w:r>
      <w:r w:rsidR="00462FAE" w:rsidRPr="00A73C57">
        <w:rPr>
          <w:rFonts w:ascii="Palatino Linotype" w:eastAsia="MS Mincho" w:hAnsi="Palatino Linotype" w:cs="Arial"/>
          <w:bCs/>
          <w:lang w:val="es-ES_tradnl" w:eastAsia="es-CO"/>
        </w:rPr>
        <w:t>,</w:t>
      </w:r>
      <w:r w:rsidRPr="00A73C57">
        <w:rPr>
          <w:rFonts w:ascii="Palatino Linotype" w:eastAsia="MS Mincho" w:hAnsi="Palatino Linotype" w:cs="Arial"/>
          <w:bCs/>
          <w:lang w:val="es-ES_tradnl" w:eastAsia="es-CO"/>
        </w:rPr>
        <w:t xml:space="preserve"> la solicitud de acceso a la información pública se encamina primordialmente a</w:t>
      </w:r>
      <w:r w:rsidRPr="00A73C57">
        <w:rPr>
          <w:rFonts w:ascii="Palatino Linotype" w:eastAsia="MS Mincho" w:hAnsi="Palatino Linotype" w:cs="Arial"/>
          <w:lang w:val="es-ES_tradnl"/>
        </w:rPr>
        <w:t xml:space="preserve"> permitir el </w:t>
      </w:r>
      <w:r w:rsidRPr="00A73C57">
        <w:rPr>
          <w:rFonts w:ascii="Palatino Linotype" w:eastAsia="MS Mincho" w:hAnsi="Palatino Linotype" w:cs="Arial"/>
          <w:lang w:val="es-ES_tradnl" w:eastAsia="es-CO"/>
        </w:rPr>
        <w:t xml:space="preserve">acceso a datos, registros y todo tipo de información pública que conste en documentos, sea generada o se encuentre en posesión de </w:t>
      </w:r>
      <w:r w:rsidRPr="00A73C57">
        <w:rPr>
          <w:rFonts w:ascii="Palatino Linotype" w:eastAsia="MS Mincho" w:hAnsi="Palatino Linotype" w:cs="Arial"/>
          <w:lang w:val="es-ES_tradnl"/>
        </w:rPr>
        <w:t>la autoridad.</w:t>
      </w:r>
    </w:p>
    <w:p w14:paraId="71A02BB5" w14:textId="77777777" w:rsidR="00933D2E" w:rsidRPr="00A73C57" w:rsidRDefault="00933D2E" w:rsidP="00933D2E">
      <w:pPr>
        <w:pStyle w:val="Prrafodelista"/>
        <w:tabs>
          <w:tab w:val="left" w:pos="426"/>
        </w:tabs>
        <w:spacing w:before="240" w:after="240" w:line="360" w:lineRule="auto"/>
        <w:ind w:left="0" w:right="51"/>
        <w:jc w:val="both"/>
        <w:rPr>
          <w:rFonts w:ascii="Palatino Linotype" w:hAnsi="Palatino Linotype" w:cs="Arial"/>
          <w:lang w:eastAsia="es-MX"/>
        </w:rPr>
      </w:pPr>
    </w:p>
    <w:p w14:paraId="362C3D9D" w14:textId="1FA87EA0" w:rsidR="00933D2E" w:rsidRPr="00A73C57"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eastAsia="MS Mincho" w:hAnsi="Palatino Linotype" w:cs="Arial"/>
          <w:lang w:val="es-ES_tradnl"/>
        </w:rPr>
        <w:t xml:space="preserve">Por lo que la entrega de una razón o un razonamiento por parte de </w:t>
      </w:r>
      <w:r w:rsidRPr="00A73C57">
        <w:rPr>
          <w:rFonts w:ascii="Palatino Linotype" w:eastAsia="MS Mincho" w:hAnsi="Palatino Linotype" w:cs="Arial"/>
          <w:b/>
          <w:lang w:eastAsia="es-MX"/>
        </w:rPr>
        <w:t>EL SUJETO OBLIGADO</w:t>
      </w:r>
      <w:r w:rsidRPr="00A73C57">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E8C14D1"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s="Arial"/>
          <w:lang w:eastAsia="es-MX"/>
        </w:rPr>
      </w:pPr>
    </w:p>
    <w:p w14:paraId="57F64ACD" w14:textId="64DB55BA" w:rsidR="006E6400" w:rsidRPr="00A73C57" w:rsidRDefault="006E6400" w:rsidP="006E64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Aclarado lo anterior, no se ignora que el particular formuló sus requerimientos al </w:t>
      </w:r>
      <w:r w:rsidRPr="00A73C57">
        <w:rPr>
          <w:rFonts w:ascii="Palatino Linotype" w:hAnsi="Palatino Linotype"/>
          <w:b/>
          <w:color w:val="000000" w:themeColor="text1"/>
        </w:rPr>
        <w:t>SUJETO OBLIGADO</w:t>
      </w:r>
      <w:r w:rsidRPr="00A73C57">
        <w:rPr>
          <w:rFonts w:ascii="Palatino Linotype" w:hAnsi="Palatino Linotype"/>
          <w:color w:val="000000" w:themeColor="text1"/>
        </w:rPr>
        <w:t xml:space="preserve"> a modo de </w:t>
      </w:r>
      <w:r w:rsidRPr="00A73C57">
        <w:rPr>
          <w:rFonts w:ascii="Palatino Linotype" w:hAnsi="Palatino Linotype"/>
          <w:b/>
          <w:color w:val="000000" w:themeColor="text1"/>
        </w:rPr>
        <w:t>consulta</w:t>
      </w:r>
      <w:r w:rsidRPr="00A73C57">
        <w:rPr>
          <w:rFonts w:ascii="Palatino Linotype" w:hAnsi="Palatino Linotype"/>
          <w:color w:val="000000" w:themeColor="text1"/>
        </w:rPr>
        <w:t xml:space="preserve">; esto es, que no señaló ningún documento específico, sino que </w:t>
      </w:r>
      <w:r w:rsidRPr="00A73C57">
        <w:rPr>
          <w:rFonts w:ascii="Palatino Linotype" w:hAnsi="Palatino Linotype"/>
          <w:b/>
          <w:color w:val="000000" w:themeColor="text1"/>
        </w:rPr>
        <w:t xml:space="preserve">solicitó que se le informara si era posible plantar </w:t>
      </w:r>
      <w:proofErr w:type="spellStart"/>
      <w:r w:rsidRPr="00A73C57">
        <w:rPr>
          <w:rFonts w:ascii="Palatino Linotype" w:hAnsi="Palatino Linotype"/>
          <w:b/>
          <w:color w:val="000000" w:themeColor="text1"/>
        </w:rPr>
        <w:t>áboles</w:t>
      </w:r>
      <w:proofErr w:type="spellEnd"/>
      <w:r w:rsidRPr="00A73C57">
        <w:rPr>
          <w:rFonts w:ascii="Palatino Linotype" w:hAnsi="Palatino Linotype"/>
          <w:b/>
          <w:color w:val="000000" w:themeColor="text1"/>
        </w:rPr>
        <w:t xml:space="preserve"> dentro de una plaza comercial y en la calle, y </w:t>
      </w:r>
      <w:r w:rsidRPr="00A73C57">
        <w:rPr>
          <w:rFonts w:ascii="Palatino Linotype" w:hAnsi="Palatino Linotype" w:cs="Arial"/>
          <w:b/>
          <w:color w:val="000000" w:themeColor="text1"/>
        </w:rPr>
        <w:t>si se requería de algún permiso para realizarlo</w:t>
      </w:r>
      <w:r w:rsidRPr="00A73C57">
        <w:rPr>
          <w:rFonts w:ascii="Palatino Linotype" w:hAnsi="Palatino Linotype" w:cs="Arial"/>
          <w:color w:val="000000" w:themeColor="text1"/>
        </w:rPr>
        <w:t>.</w:t>
      </w:r>
    </w:p>
    <w:p w14:paraId="1EA080C1"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0E781D45" w14:textId="02D168FA" w:rsidR="006E6400" w:rsidRPr="00A73C57" w:rsidRDefault="006E6400" w:rsidP="006E64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s="Arial"/>
          <w:color w:val="000000" w:themeColor="text1"/>
        </w:rPr>
        <w:t xml:space="preserve">En ese sentido, es esencial recordar que los particulares, quienes ejerzan su derecho de acceso a la información, no necesitan ser expertos en transparencia, mucho menos en derecho administrativo, para presentar solicitudes a los entes </w:t>
      </w:r>
      <w:r w:rsidRPr="00A73C57">
        <w:rPr>
          <w:rFonts w:ascii="Palatino Linotype" w:hAnsi="Palatino Linotype" w:cs="Arial"/>
          <w:color w:val="000000" w:themeColor="text1"/>
        </w:rPr>
        <w:lastRenderedPageBreak/>
        <w:t>públicos, pues parte de las obligaciones de éstos consiste en la identificación y búsqueda de los documentos que colmen el derecho de los solicitantes.</w:t>
      </w:r>
    </w:p>
    <w:p w14:paraId="3107998A"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0B9A02D3" w14:textId="77777777" w:rsidR="006E6400" w:rsidRPr="00A73C57" w:rsidRDefault="006E6400" w:rsidP="006E64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Por ello, es importante referir que el procedimiento de atención a las solicitudes de información debe regirse bajo los principios de </w:t>
      </w:r>
      <w:r w:rsidRPr="00A73C57">
        <w:rPr>
          <w:rFonts w:ascii="Palatino Linotype" w:hAnsi="Palatino Linotype"/>
          <w:b/>
          <w:color w:val="000000" w:themeColor="text1"/>
        </w:rPr>
        <w:t>auxilio</w:t>
      </w:r>
      <w:r w:rsidRPr="00A73C57">
        <w:rPr>
          <w:rFonts w:ascii="Palatino Linotype" w:hAnsi="Palatino Linotype"/>
          <w:color w:val="000000" w:themeColor="text1"/>
        </w:rPr>
        <w:t xml:space="preserve"> y </w:t>
      </w:r>
      <w:r w:rsidRPr="00A73C57">
        <w:rPr>
          <w:rFonts w:ascii="Palatino Linotype" w:hAnsi="Palatino Linotype"/>
          <w:b/>
          <w:color w:val="000000" w:themeColor="text1"/>
        </w:rPr>
        <w:t>orientación</w:t>
      </w:r>
      <w:r w:rsidRPr="00A73C57">
        <w:rPr>
          <w:rFonts w:ascii="Palatino Linotype" w:hAnsi="Palatino Linotype"/>
          <w:color w:val="000000" w:themeColor="text1"/>
        </w:rPr>
        <w:t xml:space="preserve"> en favor de los particulares; luego entonces, </w:t>
      </w:r>
      <w:r w:rsidRPr="00A73C57">
        <w:rPr>
          <w:rFonts w:ascii="Palatino Linotype" w:hAnsi="Palatino Linotype"/>
          <w:b/>
          <w:color w:val="000000" w:themeColor="text1"/>
        </w:rPr>
        <w:t>la Unidad de Transparencia, junto con los Servidores Públicos Habilitados</w:t>
      </w:r>
      <w:r w:rsidRPr="00A73C57">
        <w:rPr>
          <w:rFonts w:ascii="Palatino Linotype" w:hAnsi="Palatino Linotype"/>
          <w:color w:val="000000" w:themeColor="text1"/>
        </w:rPr>
        <w:t xml:space="preserve"> de las distintas áreas administrativas que conforman a los Sujetos Obligados, </w:t>
      </w:r>
      <w:r w:rsidRPr="00A73C57">
        <w:rPr>
          <w:rFonts w:ascii="Palatino Linotype" w:hAnsi="Palatino Linotype"/>
          <w:b/>
          <w:color w:val="000000" w:themeColor="text1"/>
        </w:rPr>
        <w:t>deben de analizar a profundidad las solicitudes que reciban, a fin de identificar los documentos públicos que puedan colmar los requerimientos de la ciudadanía</w:t>
      </w:r>
      <w:r w:rsidRPr="00A73C57">
        <w:rPr>
          <w:rFonts w:ascii="Palatino Linotype" w:hAnsi="Palatino Linotype"/>
          <w:color w:val="000000" w:themeColor="text1"/>
        </w:rPr>
        <w:t>.</w:t>
      </w:r>
    </w:p>
    <w:p w14:paraId="2E6B1B44"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5E01C589" w14:textId="77777777" w:rsidR="006E6400" w:rsidRPr="00A73C57" w:rsidRDefault="006E6400" w:rsidP="006E64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Sustenta lo anterior el Criterio de Interpretación </w:t>
      </w:r>
      <w:r w:rsidRPr="00A73C57">
        <w:rPr>
          <w:rFonts w:ascii="Palatino Linotype" w:hAnsi="Palatino Linotype"/>
          <w:b/>
          <w:color w:val="000000" w:themeColor="text1"/>
        </w:rPr>
        <w:t>016/2017</w:t>
      </w:r>
      <w:r w:rsidRPr="00A73C57">
        <w:rPr>
          <w:rFonts w:ascii="Palatino Linotype" w:hAnsi="Palatino Linotype"/>
          <w:color w:val="000000" w:themeColor="text1"/>
        </w:rPr>
        <w:t>, publicado por el Instituto Nacional de Transparencia, Acceso a la Información y Protección de Datos Personales, cuyo rubro y texto establece lo siguiente:</w:t>
      </w:r>
    </w:p>
    <w:p w14:paraId="0503FDB4"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05288935" w14:textId="77777777" w:rsidR="006E6400" w:rsidRPr="00A73C57" w:rsidRDefault="006E6400" w:rsidP="006E6400">
      <w:pPr>
        <w:pStyle w:val="Prrafodelista"/>
        <w:tabs>
          <w:tab w:val="left" w:pos="426"/>
        </w:tabs>
        <w:spacing w:before="240" w:line="276" w:lineRule="auto"/>
        <w:ind w:left="567" w:right="567"/>
        <w:jc w:val="both"/>
        <w:rPr>
          <w:rFonts w:ascii="Palatino Linotype" w:hAnsi="Palatino Linotype"/>
          <w:i/>
          <w:color w:val="000000" w:themeColor="text1"/>
          <w:sz w:val="22"/>
          <w:lang w:val="es-ES"/>
        </w:rPr>
      </w:pPr>
      <w:r w:rsidRPr="00A73C57">
        <w:rPr>
          <w:rFonts w:ascii="Palatino Linotype" w:hAnsi="Palatino Linotype"/>
          <w:b/>
          <w:bCs/>
          <w:i/>
          <w:color w:val="000000" w:themeColor="text1"/>
          <w:sz w:val="22"/>
        </w:rPr>
        <w:t>EXPRESIÓN DOCUMENTAL. “Cuando</w:t>
      </w:r>
      <w:r w:rsidRPr="00A73C57">
        <w:rPr>
          <w:rFonts w:ascii="Palatino Linotype" w:hAnsi="Palatino Linotype"/>
          <w:i/>
          <w:color w:val="000000" w:themeColor="text1"/>
          <w:sz w:val="22"/>
          <w:lang w:val="es-ES"/>
        </w:rPr>
        <w:t xml:space="preserve"> los particulares presenten solicitudes de acceso a la información sin identificar de forma precisa la documentación que pudiera contener la información de su interés, </w:t>
      </w:r>
      <w:r w:rsidRPr="00A73C57">
        <w:rPr>
          <w:rFonts w:ascii="Palatino Linotype" w:hAnsi="Palatino Linotype"/>
          <w:i/>
          <w:color w:val="000000" w:themeColor="text1"/>
          <w:sz w:val="22"/>
        </w:rPr>
        <w:t xml:space="preserve">o bien, </w:t>
      </w:r>
      <w:r w:rsidRPr="00A73C57">
        <w:rPr>
          <w:rFonts w:ascii="Palatino Linotype" w:hAnsi="Palatino Linotype"/>
          <w:b/>
          <w:i/>
          <w:color w:val="000000" w:themeColor="text1"/>
          <w:sz w:val="22"/>
        </w:rPr>
        <w:t>la solicitud constituya una consulta,</w:t>
      </w:r>
      <w:r w:rsidRPr="00A73C57">
        <w:rPr>
          <w:rFonts w:ascii="Palatino Linotype" w:hAnsi="Palatino Linotype"/>
          <w:b/>
          <w:i/>
          <w:color w:val="000000" w:themeColor="text1"/>
          <w:sz w:val="22"/>
          <w:lang w:val="es-ES"/>
        </w:rPr>
        <w:t xml:space="preserve"> pero la respuesta pudiera obrar en algún documento en poder de los sujetos obligados, éstos deben dar a dichas solicitudes una interpretación que les otorgue una expresión documental</w:t>
      </w:r>
      <w:r w:rsidRPr="00A73C57">
        <w:rPr>
          <w:rFonts w:ascii="Palatino Linotype" w:hAnsi="Palatino Linotype"/>
          <w:i/>
          <w:color w:val="000000" w:themeColor="text1"/>
          <w:sz w:val="22"/>
          <w:lang w:val="es-ES"/>
        </w:rPr>
        <w:t>.”</w:t>
      </w:r>
    </w:p>
    <w:p w14:paraId="7F246D2C" w14:textId="77777777" w:rsidR="006E6400" w:rsidRPr="00A73C57" w:rsidRDefault="006E6400" w:rsidP="006E6400">
      <w:pPr>
        <w:pStyle w:val="Prrafodelista"/>
        <w:tabs>
          <w:tab w:val="left" w:pos="426"/>
        </w:tabs>
        <w:spacing w:before="240" w:line="276" w:lineRule="auto"/>
        <w:ind w:left="567" w:right="567"/>
        <w:jc w:val="both"/>
        <w:rPr>
          <w:rFonts w:ascii="Palatino Linotype" w:hAnsi="Palatino Linotype"/>
          <w:color w:val="000000" w:themeColor="text1"/>
          <w:sz w:val="22"/>
        </w:rPr>
      </w:pPr>
      <w:r w:rsidRPr="00A73C57">
        <w:rPr>
          <w:rFonts w:ascii="Palatino Linotype" w:hAnsi="Palatino Linotype"/>
          <w:bCs/>
          <w:color w:val="000000" w:themeColor="text1"/>
          <w:sz w:val="22"/>
        </w:rPr>
        <w:t>(Énfasis añadido)</w:t>
      </w:r>
    </w:p>
    <w:p w14:paraId="337D36A8"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21AD9971" w14:textId="0D818DFF" w:rsidR="006E6400" w:rsidRPr="00A73C57" w:rsidRDefault="006E6400" w:rsidP="006E6400">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olor w:val="000000" w:themeColor="text1"/>
        </w:rPr>
        <w:t xml:space="preserve">Así las cosas, si bien es cierto que el particular formuló su solicitud a modo de una consulta directa hacia el </w:t>
      </w:r>
      <w:r w:rsidRPr="00A73C57">
        <w:rPr>
          <w:rFonts w:ascii="Palatino Linotype" w:hAnsi="Palatino Linotype"/>
          <w:b/>
          <w:color w:val="000000" w:themeColor="text1"/>
        </w:rPr>
        <w:t>SUJETO OBLIGADO</w:t>
      </w:r>
      <w:r w:rsidRPr="00A73C57">
        <w:rPr>
          <w:rFonts w:ascii="Palatino Linotype" w:hAnsi="Palatino Linotype"/>
          <w:color w:val="000000" w:themeColor="text1"/>
        </w:rPr>
        <w:t xml:space="preserve">, también lo es que la naturaleza de lo requerido puede estar relacionado con parte de las </w:t>
      </w:r>
      <w:r w:rsidRPr="00A73C57">
        <w:rPr>
          <w:rFonts w:ascii="Palatino Linotype" w:hAnsi="Palatino Linotype"/>
          <w:b/>
          <w:color w:val="000000" w:themeColor="text1"/>
        </w:rPr>
        <w:t>obligaciones de transparencia común</w:t>
      </w:r>
      <w:r w:rsidRPr="00A73C57">
        <w:rPr>
          <w:rFonts w:ascii="Palatino Linotype" w:hAnsi="Palatino Linotype"/>
          <w:color w:val="000000" w:themeColor="text1"/>
        </w:rPr>
        <w:t xml:space="preserve"> reconocidas en el artículo 92 de la Ley de Transparencia y </w:t>
      </w:r>
      <w:r w:rsidRPr="00A73C57">
        <w:rPr>
          <w:rFonts w:ascii="Palatino Linotype" w:hAnsi="Palatino Linotype"/>
          <w:color w:val="000000" w:themeColor="text1"/>
        </w:rPr>
        <w:lastRenderedPageBreak/>
        <w:t xml:space="preserve">Acceso a la Información Pública del Estado de México y Municipios, sobre las cuales, el Ayuntamiento de Tecámac está </w:t>
      </w:r>
      <w:proofErr w:type="spellStart"/>
      <w:r w:rsidRPr="00A73C57">
        <w:rPr>
          <w:rFonts w:ascii="Palatino Linotype" w:hAnsi="Palatino Linotype"/>
          <w:color w:val="000000" w:themeColor="text1"/>
        </w:rPr>
        <w:t>contreñido</w:t>
      </w:r>
      <w:proofErr w:type="spellEnd"/>
      <w:r w:rsidRPr="00A73C57">
        <w:rPr>
          <w:rFonts w:ascii="Palatino Linotype" w:hAnsi="Palatino Linotype"/>
          <w:color w:val="000000" w:themeColor="text1"/>
        </w:rPr>
        <w:t xml:space="preserve"> a publicar y difundir, de manera permanente, a la ciudadanía, tal como se muestra a continuación:</w:t>
      </w:r>
    </w:p>
    <w:p w14:paraId="4CC4BF7A" w14:textId="7F5ED2B8"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olor w:val="000000" w:themeColor="text1"/>
        </w:rPr>
      </w:pPr>
    </w:p>
    <w:p w14:paraId="3E312B81" w14:textId="1F1DA1BF" w:rsidR="006E6400" w:rsidRPr="00A73C57" w:rsidRDefault="006E6400" w:rsidP="006E640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73C57">
        <w:rPr>
          <w:rFonts w:ascii="Palatino Linotype" w:hAnsi="Palatino Linotype"/>
          <w:i/>
          <w:color w:val="000000" w:themeColor="text1"/>
          <w:sz w:val="22"/>
        </w:rPr>
        <w:t>“</w:t>
      </w:r>
      <w:r w:rsidRPr="00A73C57">
        <w:rPr>
          <w:rFonts w:ascii="Palatino Linotype" w:hAnsi="Palatino Linotype"/>
          <w:b/>
          <w:i/>
          <w:color w:val="000000" w:themeColor="text1"/>
          <w:sz w:val="22"/>
        </w:rPr>
        <w:t>Artículo 92.</w:t>
      </w:r>
      <w:r w:rsidRPr="00A73C57">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FF5575" w14:textId="7D2983AF" w:rsidR="006E6400" w:rsidRPr="00A73C57" w:rsidRDefault="006E6400" w:rsidP="006E640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73C57">
        <w:rPr>
          <w:rFonts w:ascii="Palatino Linotype" w:hAnsi="Palatino Linotype"/>
          <w:i/>
          <w:color w:val="000000" w:themeColor="text1"/>
          <w:sz w:val="22"/>
        </w:rPr>
        <w:t>(…)</w:t>
      </w:r>
    </w:p>
    <w:p w14:paraId="3CADD413" w14:textId="6C7BCBE0" w:rsidR="006E6400" w:rsidRPr="00A73C57" w:rsidRDefault="006E6400" w:rsidP="006E640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73C57">
        <w:rPr>
          <w:rFonts w:ascii="Palatino Linotype" w:hAnsi="Palatino Linotype"/>
          <w:b/>
          <w:i/>
          <w:color w:val="000000" w:themeColor="text1"/>
          <w:sz w:val="22"/>
        </w:rPr>
        <w:t>XXIV. Los trámites, requisitos y formatos que ofrecen, así como los tiempos de respuesta;</w:t>
      </w:r>
      <w:r w:rsidRPr="00A73C57">
        <w:rPr>
          <w:rFonts w:ascii="Palatino Linotype" w:hAnsi="Palatino Linotype"/>
          <w:i/>
          <w:color w:val="000000" w:themeColor="text1"/>
          <w:sz w:val="22"/>
        </w:rPr>
        <w:cr/>
        <w:t>(…)”</w:t>
      </w:r>
    </w:p>
    <w:p w14:paraId="64492FE8" w14:textId="7E672655" w:rsidR="006E6400" w:rsidRPr="00A73C57" w:rsidRDefault="006E6400" w:rsidP="006E640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A73C57">
        <w:rPr>
          <w:rFonts w:ascii="Palatino Linotype" w:hAnsi="Palatino Linotype"/>
          <w:color w:val="000000" w:themeColor="text1"/>
          <w:sz w:val="22"/>
        </w:rPr>
        <w:t>(Énfasis añadido)</w:t>
      </w:r>
    </w:p>
    <w:p w14:paraId="73C6DB65" w14:textId="77777777" w:rsidR="006E6400" w:rsidRPr="00A73C57" w:rsidRDefault="006E6400" w:rsidP="006E6400">
      <w:pPr>
        <w:pStyle w:val="Prrafodelista"/>
        <w:tabs>
          <w:tab w:val="left" w:pos="426"/>
        </w:tabs>
        <w:spacing w:before="240" w:after="240" w:line="360" w:lineRule="auto"/>
        <w:ind w:left="0" w:right="51"/>
        <w:jc w:val="both"/>
        <w:rPr>
          <w:rFonts w:ascii="Palatino Linotype" w:hAnsi="Palatino Linotype" w:cs="Arial"/>
          <w:lang w:eastAsia="es-MX"/>
        </w:rPr>
      </w:pPr>
    </w:p>
    <w:p w14:paraId="27A63215" w14:textId="526A856D" w:rsidR="006E6400" w:rsidRPr="00A73C57" w:rsidRDefault="00BE718C" w:rsidP="006E6400">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A73C57">
        <w:rPr>
          <w:rFonts w:ascii="Palatino Linotype" w:hAnsi="Palatino Linotype"/>
          <w:color w:val="000000" w:themeColor="text1"/>
        </w:rPr>
        <w:t>En el punto de estudio siguiente, se procederá a dilucidar el marco legal que recubre la naturaleza de lo solicitad.</w:t>
      </w:r>
    </w:p>
    <w:p w14:paraId="47705719" w14:textId="77777777" w:rsidR="007264A0" w:rsidRPr="00A73C57" w:rsidRDefault="007264A0" w:rsidP="007264A0">
      <w:pPr>
        <w:pStyle w:val="Prrafodelista"/>
        <w:tabs>
          <w:tab w:val="left" w:pos="426"/>
        </w:tabs>
        <w:spacing w:before="240" w:after="240" w:line="360" w:lineRule="auto"/>
        <w:ind w:left="0" w:right="51"/>
        <w:jc w:val="both"/>
        <w:rPr>
          <w:rFonts w:ascii="Palatino Linotype" w:hAnsi="Palatino Linotype"/>
        </w:rPr>
      </w:pPr>
    </w:p>
    <w:p w14:paraId="54E0D14E" w14:textId="61FB941C" w:rsidR="007264A0" w:rsidRPr="00A73C57" w:rsidRDefault="00933D2E" w:rsidP="007264A0">
      <w:pPr>
        <w:pStyle w:val="Prrafodelista"/>
        <w:tabs>
          <w:tab w:val="left" w:pos="426"/>
        </w:tabs>
        <w:spacing w:before="240" w:after="240" w:line="360" w:lineRule="auto"/>
        <w:ind w:left="0" w:right="51"/>
        <w:jc w:val="both"/>
        <w:outlineLvl w:val="2"/>
        <w:rPr>
          <w:rFonts w:ascii="Palatino Linotype" w:hAnsi="Palatino Linotype"/>
          <w:b/>
          <w:bCs/>
        </w:rPr>
      </w:pPr>
      <w:r w:rsidRPr="00A73C57">
        <w:rPr>
          <w:rFonts w:ascii="Palatino Linotype" w:hAnsi="Palatino Linotype"/>
          <w:b/>
          <w:bCs/>
        </w:rPr>
        <w:t>I</w:t>
      </w:r>
      <w:r w:rsidR="007264A0" w:rsidRPr="00A73C57">
        <w:rPr>
          <w:rFonts w:ascii="Palatino Linotype" w:hAnsi="Palatino Linotype"/>
          <w:b/>
          <w:bCs/>
        </w:rPr>
        <w:t>V. De la competencia del SUJETO OBLIGADO para poseer, generar y/o administrar la información.</w:t>
      </w:r>
    </w:p>
    <w:p w14:paraId="6F5656C2" w14:textId="63B43083" w:rsidR="000649C2" w:rsidRPr="00A73C57" w:rsidRDefault="000649C2"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4DA0BDAA" w14:textId="6C4D928D" w:rsidR="00BE718C" w:rsidRPr="00A73C57" w:rsidRDefault="00B31390" w:rsidP="00443B8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La Constitución Política del Estado Libre y Soberano de México, en su artículo 18, </w:t>
      </w:r>
      <w:r w:rsidR="00DB4A23" w:rsidRPr="00A73C57">
        <w:rPr>
          <w:rFonts w:ascii="Palatino Linotype" w:hAnsi="Palatino Linotype"/>
          <w:color w:val="000000" w:themeColor="text1"/>
        </w:rPr>
        <w:t>reconoce</w:t>
      </w:r>
      <w:r w:rsidRPr="00A73C57">
        <w:rPr>
          <w:rFonts w:ascii="Palatino Linotype" w:hAnsi="Palatino Linotype"/>
          <w:color w:val="000000" w:themeColor="text1"/>
        </w:rPr>
        <w:t xml:space="preserve"> que </w:t>
      </w:r>
      <w:r w:rsidRPr="00A73C57">
        <w:rPr>
          <w:rFonts w:ascii="Palatino Linotype" w:hAnsi="Palatino Linotype"/>
          <w:b/>
          <w:bCs/>
          <w:color w:val="000000" w:themeColor="text1"/>
        </w:rPr>
        <w:t>toda persona tiene derecho a un medio ambiente adecuado para su desarrollo y bienestar</w:t>
      </w:r>
      <w:r w:rsidRPr="00A73C57">
        <w:rPr>
          <w:rFonts w:ascii="Palatino Linotype" w:hAnsi="Palatino Linotype"/>
          <w:color w:val="000000" w:themeColor="text1"/>
        </w:rPr>
        <w:t xml:space="preserve">; por su parte, el </w:t>
      </w:r>
      <w:r w:rsidR="00DB4A23" w:rsidRPr="00A73C57">
        <w:rPr>
          <w:rFonts w:ascii="Palatino Linotype" w:hAnsi="Palatino Linotype"/>
          <w:color w:val="000000" w:themeColor="text1"/>
        </w:rPr>
        <w:t xml:space="preserve">artículo 5 establece que </w:t>
      </w:r>
      <w:r w:rsidR="00DB4A23" w:rsidRPr="00A73C57">
        <w:rPr>
          <w:rFonts w:ascii="Palatino Linotype" w:hAnsi="Palatino Linotype"/>
          <w:b/>
          <w:bCs/>
          <w:color w:val="000000" w:themeColor="text1"/>
        </w:rPr>
        <w:t xml:space="preserve">el Estado </w:t>
      </w:r>
      <w:r w:rsidR="00026651" w:rsidRPr="00A73C57">
        <w:rPr>
          <w:rFonts w:ascii="Palatino Linotype" w:hAnsi="Palatino Linotype"/>
          <w:b/>
          <w:bCs/>
          <w:color w:val="000000" w:themeColor="text1"/>
        </w:rPr>
        <w:t>fomentará una educación basada en el respeto y cuidado al medio ambiente</w:t>
      </w:r>
      <w:r w:rsidR="00026651" w:rsidRPr="00A73C57">
        <w:rPr>
          <w:rFonts w:ascii="Palatino Linotype" w:hAnsi="Palatino Linotype"/>
          <w:color w:val="000000" w:themeColor="text1"/>
        </w:rPr>
        <w:t>, con la constante orientación hacia la sostenibilidad.</w:t>
      </w:r>
    </w:p>
    <w:p w14:paraId="7618BD73"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0C48C811" w14:textId="2348479B" w:rsidR="00BE718C" w:rsidRPr="00A73C57" w:rsidRDefault="00980B8C" w:rsidP="00A27A2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lastRenderedPageBreak/>
        <w:t xml:space="preserve">Por su parte, </w:t>
      </w:r>
      <w:r w:rsidRPr="00A73C57">
        <w:rPr>
          <w:rFonts w:ascii="Palatino Linotype" w:hAnsi="Palatino Linotype" w:cs="Arial"/>
          <w:color w:val="000000" w:themeColor="text1"/>
        </w:rPr>
        <w:t xml:space="preserve">la Constitución Política de los Estados Unidos Mexicanos, en su fracción II, establece que </w:t>
      </w:r>
      <w:r w:rsidRPr="00A73C57">
        <w:rPr>
          <w:rFonts w:ascii="Palatino Linotype" w:hAnsi="Palatino Linotype" w:cs="Arial"/>
          <w:b/>
          <w:color w:val="000000" w:themeColor="text1"/>
        </w:rPr>
        <w:t>los municipios estarán investidos de personalidad jurídica</w:t>
      </w:r>
      <w:r w:rsidRPr="00A73C57">
        <w:rPr>
          <w:rFonts w:ascii="Palatino Linotype" w:hAnsi="Palatino Linotype" w:cs="Arial"/>
          <w:color w:val="000000" w:themeColor="text1"/>
        </w:rPr>
        <w:t xml:space="preserve"> y manejarán su patrimonio conforme a la ley; por lo tanto, </w:t>
      </w:r>
      <w:r w:rsidRPr="00A73C57">
        <w:rPr>
          <w:rFonts w:ascii="Palatino Linotype" w:hAnsi="Palatino Linotype" w:cs="Arial"/>
          <w:b/>
          <w:color w:val="000000" w:themeColor="text1"/>
        </w:rPr>
        <w:t>tendrán facultades para aprobar</w:t>
      </w:r>
      <w:r w:rsidRPr="00A73C57">
        <w:rPr>
          <w:rFonts w:ascii="Palatino Linotype" w:hAnsi="Palatino Linotype" w:cs="Arial"/>
          <w:color w:val="000000" w:themeColor="text1"/>
        </w:rPr>
        <w:t xml:space="preserve">, de acuerdo con las leyes en materia municipal que deberán expedir las legislaturas de los Estados, </w:t>
      </w:r>
      <w:r w:rsidRPr="00A73C57">
        <w:rPr>
          <w:rFonts w:ascii="Palatino Linotype" w:hAnsi="Palatino Linotype" w:cs="Arial"/>
          <w:b/>
          <w:color w:val="000000" w:themeColor="text1"/>
        </w:rPr>
        <w:t>los bandos de policía y gobierno</w:t>
      </w:r>
      <w:r w:rsidRPr="00A73C57">
        <w:rPr>
          <w:rFonts w:ascii="Palatino Linotype" w:hAnsi="Palatino Linotype" w:cs="Arial"/>
          <w:color w:val="000000" w:themeColor="text1"/>
        </w:rPr>
        <w:t xml:space="preserve">, los </w:t>
      </w:r>
      <w:r w:rsidRPr="00A73C57">
        <w:rPr>
          <w:rFonts w:ascii="Palatino Linotype" w:hAnsi="Palatino Linotype" w:cs="Arial"/>
          <w:b/>
          <w:color w:val="000000" w:themeColor="text1"/>
        </w:rPr>
        <w:t>reglamentos, circulares y disposiciones administrativas</w:t>
      </w:r>
      <w:r w:rsidRPr="00A73C57">
        <w:rPr>
          <w:rFonts w:ascii="Palatino Linotype" w:hAnsi="Palatino Linotype" w:cs="Arial"/>
          <w:color w:val="000000" w:themeColor="text1"/>
        </w:rPr>
        <w:t xml:space="preserve"> de observancia general dentro de sus respectivas jurisdicciones, </w:t>
      </w:r>
      <w:r w:rsidRPr="00A73C57">
        <w:rPr>
          <w:rFonts w:ascii="Palatino Linotype" w:hAnsi="Palatino Linotype" w:cs="Arial"/>
          <w:b/>
          <w:color w:val="000000" w:themeColor="text1"/>
        </w:rPr>
        <w:t>que organicen la administración pública municipal</w:t>
      </w:r>
      <w:r w:rsidRPr="00A73C57">
        <w:rPr>
          <w:rFonts w:ascii="Palatino Linotype" w:hAnsi="Palatino Linotype" w:cs="Arial"/>
          <w:color w:val="000000" w:themeColor="text1"/>
        </w:rPr>
        <w:t xml:space="preserve">, </w:t>
      </w:r>
      <w:r w:rsidRPr="00A73C57">
        <w:rPr>
          <w:rFonts w:ascii="Palatino Linotype" w:hAnsi="Palatino Linotype" w:cs="Arial"/>
          <w:b/>
          <w:bCs/>
          <w:color w:val="000000" w:themeColor="text1"/>
        </w:rPr>
        <w:t>regulen las materias, procedimientos, funciones y servicios públicos de su competencia</w:t>
      </w:r>
      <w:r w:rsidRPr="00A73C57">
        <w:rPr>
          <w:rFonts w:ascii="Palatino Linotype" w:hAnsi="Palatino Linotype" w:cs="Arial"/>
          <w:color w:val="000000" w:themeColor="text1"/>
        </w:rPr>
        <w:t xml:space="preserve"> </w:t>
      </w:r>
      <w:r w:rsidRPr="00A73C57">
        <w:rPr>
          <w:rFonts w:ascii="Palatino Linotype" w:hAnsi="Palatino Linotype" w:cs="Arial"/>
          <w:b/>
          <w:color w:val="000000" w:themeColor="text1"/>
        </w:rPr>
        <w:t>y aseguren la participación ciudadana y vecinal</w:t>
      </w:r>
      <w:r w:rsidRPr="00A73C57">
        <w:rPr>
          <w:rFonts w:ascii="Palatino Linotype" w:hAnsi="Palatino Linotype" w:cs="Arial"/>
          <w:color w:val="000000" w:themeColor="text1"/>
        </w:rPr>
        <w:t>.</w:t>
      </w:r>
    </w:p>
    <w:p w14:paraId="715E28EE"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2ABC1F42" w14:textId="3148CEFC" w:rsidR="00BE718C" w:rsidRPr="00A73C57" w:rsidRDefault="00C871D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En seguimiento al mandato constitucional</w:t>
      </w:r>
      <w:r w:rsidR="004474B9" w:rsidRPr="00A73C57">
        <w:rPr>
          <w:rFonts w:ascii="Palatino Linotype" w:hAnsi="Palatino Linotype"/>
          <w:color w:val="000000" w:themeColor="text1"/>
        </w:rPr>
        <w:t xml:space="preserve">, la Ley Orgánica </w:t>
      </w:r>
      <w:proofErr w:type="spellStart"/>
      <w:r w:rsidR="004474B9" w:rsidRPr="00A73C57">
        <w:rPr>
          <w:rFonts w:ascii="Palatino Linotype" w:hAnsi="Palatino Linotype"/>
          <w:color w:val="000000" w:themeColor="text1"/>
        </w:rPr>
        <w:t>Muncipal</w:t>
      </w:r>
      <w:proofErr w:type="spellEnd"/>
      <w:r w:rsidR="004474B9" w:rsidRPr="00A73C57">
        <w:rPr>
          <w:rFonts w:ascii="Palatino Linotype" w:hAnsi="Palatino Linotype"/>
          <w:color w:val="000000" w:themeColor="text1"/>
        </w:rPr>
        <w:t xml:space="preserve"> </w:t>
      </w:r>
      <w:r w:rsidRPr="00A73C57">
        <w:rPr>
          <w:rFonts w:ascii="Palatino Linotype" w:hAnsi="Palatino Linotype"/>
          <w:color w:val="000000" w:themeColor="text1"/>
        </w:rPr>
        <w:t>del Estado de México establece que</w:t>
      </w:r>
      <w:r w:rsidR="004474B9" w:rsidRPr="00A73C57">
        <w:rPr>
          <w:rFonts w:ascii="Palatino Linotype" w:hAnsi="Palatino Linotype"/>
          <w:color w:val="000000" w:themeColor="text1"/>
        </w:rPr>
        <w:t xml:space="preserve"> cada</w:t>
      </w:r>
      <w:r w:rsidR="00A27A25" w:rsidRPr="00A73C57">
        <w:rPr>
          <w:rFonts w:ascii="Palatino Linotype" w:hAnsi="Palatino Linotype"/>
          <w:color w:val="000000" w:themeColor="text1"/>
        </w:rPr>
        <w:t xml:space="preserve"> </w:t>
      </w:r>
      <w:r w:rsidR="004474B9" w:rsidRPr="00A73C57">
        <w:rPr>
          <w:rFonts w:ascii="Palatino Linotype" w:hAnsi="Palatino Linotype"/>
          <w:color w:val="000000" w:themeColor="text1"/>
        </w:rPr>
        <w:t xml:space="preserve">municipio será gobernado por un </w:t>
      </w:r>
      <w:r w:rsidR="004474B9" w:rsidRPr="00A73C57">
        <w:rPr>
          <w:rFonts w:ascii="Palatino Linotype" w:hAnsi="Palatino Linotype"/>
          <w:b/>
          <w:bCs/>
          <w:color w:val="000000" w:themeColor="text1"/>
        </w:rPr>
        <w:t>ayuntamiento</w:t>
      </w:r>
      <w:r w:rsidR="004474B9" w:rsidRPr="00A73C57">
        <w:rPr>
          <w:rFonts w:ascii="Palatino Linotype" w:hAnsi="Palatino Linotype"/>
          <w:color w:val="000000" w:themeColor="text1"/>
        </w:rPr>
        <w:t xml:space="preserve"> de elección popular directa y no habrá ninguna autoridad intermedia entre éste y el Gobierno del Estado</w:t>
      </w:r>
      <w:r w:rsidR="004474B9" w:rsidRPr="00A73C57">
        <w:rPr>
          <w:rStyle w:val="Refdenotaalpie"/>
          <w:rFonts w:ascii="Palatino Linotype" w:hAnsi="Palatino Linotype"/>
          <w:color w:val="000000" w:themeColor="text1"/>
        </w:rPr>
        <w:footnoteReference w:id="13"/>
      </w:r>
      <w:r w:rsidRPr="00A73C57">
        <w:rPr>
          <w:rFonts w:ascii="Palatino Linotype" w:hAnsi="Palatino Linotype"/>
          <w:color w:val="000000" w:themeColor="text1"/>
        </w:rPr>
        <w:t>.</w:t>
      </w:r>
    </w:p>
    <w:p w14:paraId="13BC1320"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508C2406" w14:textId="628A48FB" w:rsidR="00BE718C" w:rsidRPr="00A73C57" w:rsidRDefault="002B7BE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De conformidad con el numeral 31 de la Ley Orgánica Municipal del Estado de México, los ayuntamientos tendrán, entre sus atribuciones, las siguientes:</w:t>
      </w:r>
    </w:p>
    <w:p w14:paraId="10C0D08F"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2815175D" w14:textId="57B49E96" w:rsidR="002B7BE2" w:rsidRPr="00A73C57" w:rsidRDefault="002B7BE2" w:rsidP="002B7BE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t>“</w:t>
      </w:r>
      <w:r w:rsidR="00C748CC" w:rsidRPr="00A73C57">
        <w:rPr>
          <w:rFonts w:ascii="Palatino Linotype" w:hAnsi="Palatino Linotype"/>
          <w:b/>
          <w:bCs/>
          <w:i/>
          <w:iCs/>
          <w:color w:val="000000" w:themeColor="text1"/>
          <w:sz w:val="22"/>
          <w:szCs w:val="22"/>
        </w:rPr>
        <w:t>Artículo 31.-</w:t>
      </w:r>
      <w:r w:rsidR="00C748CC" w:rsidRPr="00A73C57">
        <w:rPr>
          <w:rFonts w:ascii="Palatino Linotype" w:hAnsi="Palatino Linotype"/>
          <w:i/>
          <w:iCs/>
          <w:color w:val="000000" w:themeColor="text1"/>
          <w:sz w:val="22"/>
          <w:szCs w:val="22"/>
        </w:rPr>
        <w:t xml:space="preserve"> Son atribuciones de los ayuntamientos:</w:t>
      </w:r>
    </w:p>
    <w:p w14:paraId="25AFBA42" w14:textId="1314DA91" w:rsidR="00C748CC" w:rsidRPr="00A73C57" w:rsidRDefault="00C748CC" w:rsidP="002B7BE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t>(...)</w:t>
      </w:r>
    </w:p>
    <w:p w14:paraId="184294F7" w14:textId="6BC0E2E6" w:rsidR="00C748CC" w:rsidRPr="00A73C57" w:rsidRDefault="00C748CC" w:rsidP="002B7BE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XXIII.</w:t>
      </w:r>
      <w:r w:rsidRPr="00A73C57">
        <w:rPr>
          <w:rFonts w:ascii="Palatino Linotype" w:hAnsi="Palatino Linotype"/>
          <w:i/>
          <w:iCs/>
          <w:color w:val="000000" w:themeColor="text1"/>
          <w:sz w:val="22"/>
          <w:szCs w:val="22"/>
        </w:rPr>
        <w:t xml:space="preserve"> </w:t>
      </w:r>
      <w:r w:rsidRPr="00A73C57">
        <w:rPr>
          <w:rFonts w:ascii="Palatino Linotype" w:hAnsi="Palatino Linotype"/>
          <w:b/>
          <w:bCs/>
          <w:i/>
          <w:iCs/>
          <w:color w:val="000000" w:themeColor="text1"/>
          <w:sz w:val="22"/>
          <w:szCs w:val="22"/>
        </w:rPr>
        <w:t>Preservar</w:t>
      </w:r>
      <w:r w:rsidRPr="00A73C57">
        <w:rPr>
          <w:rFonts w:ascii="Palatino Linotype" w:hAnsi="Palatino Linotype"/>
          <w:i/>
          <w:iCs/>
          <w:color w:val="000000" w:themeColor="text1"/>
          <w:sz w:val="22"/>
          <w:szCs w:val="22"/>
        </w:rPr>
        <w:t xml:space="preserve">, conservar y restaurar </w:t>
      </w:r>
      <w:r w:rsidRPr="00A73C57">
        <w:rPr>
          <w:rFonts w:ascii="Palatino Linotype" w:hAnsi="Palatino Linotype"/>
          <w:b/>
          <w:bCs/>
          <w:i/>
          <w:iCs/>
          <w:color w:val="000000" w:themeColor="text1"/>
          <w:sz w:val="22"/>
          <w:szCs w:val="22"/>
        </w:rPr>
        <w:t>el medio ambiente</w:t>
      </w:r>
      <w:r w:rsidRPr="00A73C57">
        <w:rPr>
          <w:rFonts w:ascii="Palatino Linotype" w:hAnsi="Palatino Linotype"/>
          <w:i/>
          <w:iCs/>
          <w:color w:val="000000" w:themeColor="text1"/>
          <w:sz w:val="22"/>
          <w:szCs w:val="22"/>
        </w:rPr>
        <w:t xml:space="preserve">; así como </w:t>
      </w:r>
      <w:r w:rsidRPr="00A73C57">
        <w:rPr>
          <w:rFonts w:ascii="Palatino Linotype" w:hAnsi="Palatino Linotype"/>
          <w:b/>
          <w:bCs/>
          <w:i/>
          <w:iCs/>
          <w:color w:val="000000" w:themeColor="text1"/>
          <w:sz w:val="22"/>
          <w:szCs w:val="22"/>
        </w:rPr>
        <w:t>generar las acciones necesarias a fin de crear, rescatar, restaurar y vigilar las áreas verdes que permitan mejorar la calidad de vida y convivencia social de los habitantes del municipio</w:t>
      </w:r>
      <w:r w:rsidRPr="00A73C57">
        <w:rPr>
          <w:rFonts w:ascii="Palatino Linotype" w:hAnsi="Palatino Linotype"/>
          <w:i/>
          <w:iCs/>
          <w:color w:val="000000" w:themeColor="text1"/>
          <w:sz w:val="22"/>
          <w:szCs w:val="22"/>
        </w:rPr>
        <w:t>, establecidos como espacios públicos de conservación ambiental; asimismo, elaborar y ejecutar su programa anual de reforestación, forestación, restauración de suelos y conservación de bienes y servicios ambientales dentro de su territorio, de conformidad con las disposiciones jurídicas aplicables.</w:t>
      </w:r>
    </w:p>
    <w:p w14:paraId="7E25E2EC" w14:textId="4EAE3CCD" w:rsidR="00C748CC" w:rsidRPr="00A73C57" w:rsidRDefault="00C748CC" w:rsidP="002B7BE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lastRenderedPageBreak/>
        <w:t>(...)”</w:t>
      </w:r>
    </w:p>
    <w:p w14:paraId="5FBDABE4" w14:textId="4CF7AEEF" w:rsidR="00C748CC" w:rsidRPr="00A73C57" w:rsidRDefault="00C748CC" w:rsidP="002B7BE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73C57">
        <w:rPr>
          <w:rFonts w:ascii="Palatino Linotype" w:hAnsi="Palatino Linotype"/>
          <w:color w:val="000000" w:themeColor="text1"/>
          <w:sz w:val="22"/>
          <w:szCs w:val="22"/>
        </w:rPr>
        <w:t>(Énfasis añadido)</w:t>
      </w:r>
    </w:p>
    <w:p w14:paraId="1C045C11" w14:textId="77777777" w:rsidR="002B7BE2" w:rsidRPr="00A73C57" w:rsidRDefault="002B7BE2"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55959F9C" w14:textId="185CEA27" w:rsidR="00BE718C" w:rsidRPr="00A73C57" w:rsidRDefault="003B05E4"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Para </w:t>
      </w:r>
      <w:r w:rsidR="00091B0D" w:rsidRPr="00A73C57">
        <w:rPr>
          <w:rFonts w:ascii="Palatino Linotype" w:hAnsi="Palatino Linotype"/>
          <w:color w:val="000000" w:themeColor="text1"/>
        </w:rPr>
        <w:t>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w:t>
      </w:r>
      <w:r w:rsidR="00091B0D" w:rsidRPr="00A73C57">
        <w:rPr>
          <w:rStyle w:val="Refdenotaalpie"/>
          <w:rFonts w:ascii="Palatino Linotype" w:hAnsi="Palatino Linotype"/>
          <w:color w:val="000000" w:themeColor="text1"/>
        </w:rPr>
        <w:footnoteReference w:id="14"/>
      </w:r>
      <w:r w:rsidR="00091B0D" w:rsidRPr="00A73C57">
        <w:rPr>
          <w:rFonts w:ascii="Palatino Linotype" w:hAnsi="Palatino Linotype"/>
          <w:color w:val="000000" w:themeColor="text1"/>
        </w:rPr>
        <w:t>.</w:t>
      </w:r>
    </w:p>
    <w:p w14:paraId="37D55A59"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5E1E194C" w14:textId="3CC5E40A" w:rsidR="00BE718C" w:rsidRPr="00A73C57" w:rsidRDefault="00091B0D"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De conformidad con lo dispuesto por el artículo </w:t>
      </w:r>
      <w:r w:rsidR="00B32326" w:rsidRPr="00A73C57">
        <w:rPr>
          <w:rFonts w:ascii="Palatino Linotype" w:hAnsi="Palatino Linotype"/>
          <w:color w:val="000000" w:themeColor="text1"/>
        </w:rPr>
        <w:t xml:space="preserve">87 de la Ley Orgánica Municipal del Estado de México, para </w:t>
      </w:r>
      <w:r w:rsidR="001C3827" w:rsidRPr="00A73C57">
        <w:rPr>
          <w:rFonts w:ascii="Palatino Linotype" w:hAnsi="Palatino Linotype"/>
          <w:color w:val="000000" w:themeColor="text1"/>
        </w:rPr>
        <w:t>el despacho, estudio y planeación de los diversos asuntos de la administración municipal, el ayuntamiento contará por lo menos con las siguientes dependencias:</w:t>
      </w:r>
    </w:p>
    <w:p w14:paraId="04D1B5AC" w14:textId="77777777"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secretaría del ayuntamiento;</w:t>
      </w:r>
    </w:p>
    <w:p w14:paraId="7C334080" w14:textId="3916628F"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tesorería municipal.</w:t>
      </w:r>
    </w:p>
    <w:p w14:paraId="553E7778" w14:textId="2ACFC877"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Dirección de Obras Públicas o equivalente.</w:t>
      </w:r>
    </w:p>
    <w:p w14:paraId="587A11EE" w14:textId="004A3FC5"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Dirección de Desarrollo Económico o equivalente.</w:t>
      </w:r>
    </w:p>
    <w:p w14:paraId="5E0EC168" w14:textId="3B7D276F"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Dirección de Desarrollo Urbano o equivalente;</w:t>
      </w:r>
    </w:p>
    <w:p w14:paraId="771EACD6" w14:textId="4B5E9003"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A73C57">
        <w:rPr>
          <w:rFonts w:ascii="Palatino Linotype" w:hAnsi="Palatino Linotype"/>
          <w:b/>
          <w:bCs/>
          <w:color w:val="000000" w:themeColor="text1"/>
        </w:rPr>
        <w:t>La Dirección de Ecología o equivalente.</w:t>
      </w:r>
    </w:p>
    <w:p w14:paraId="6ED989D2" w14:textId="05C79E48"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Dirección de Desarrollo Social o equivalente.</w:t>
      </w:r>
    </w:p>
    <w:p w14:paraId="2A8935B3" w14:textId="560FE5CE"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Coordinación Municipal de Protección Civil o equivalente.</w:t>
      </w:r>
    </w:p>
    <w:p w14:paraId="7CEED03F" w14:textId="3AEFEBC6" w:rsidR="001C3827" w:rsidRPr="00A73C57" w:rsidRDefault="001C3827" w:rsidP="001C38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La Dirección de las Mujeres o equivalente.</w:t>
      </w:r>
    </w:p>
    <w:p w14:paraId="56E32133"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35CBBF70" w14:textId="15C117B5" w:rsidR="00BE718C" w:rsidRPr="00A73C57" w:rsidRDefault="003F6A08"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Lo anterior es recuperado por el Bando Municipal de Tecámac, </w:t>
      </w:r>
      <w:r w:rsidR="00747E86" w:rsidRPr="00A73C57">
        <w:rPr>
          <w:rFonts w:ascii="Palatino Linotype" w:hAnsi="Palatino Linotype"/>
          <w:color w:val="000000" w:themeColor="text1"/>
        </w:rPr>
        <w:t xml:space="preserve">dentro del cual, se reconoce que para el cumplimiento de sus funciones, la Presidencia Municipal se auxiliará de los demás integrantes del Ayuntamiento, las Comisiones Edilicias y </w:t>
      </w:r>
      <w:r w:rsidR="00747E86" w:rsidRPr="00A73C57">
        <w:rPr>
          <w:rFonts w:ascii="Palatino Linotype" w:hAnsi="Palatino Linotype"/>
          <w:color w:val="000000" w:themeColor="text1"/>
        </w:rPr>
        <w:lastRenderedPageBreak/>
        <w:t>tendrá bajo su mando las siguientes dependencias de la administración pública municipal centralizada</w:t>
      </w:r>
      <w:r w:rsidR="00FA2431" w:rsidRPr="00A73C57">
        <w:rPr>
          <w:rStyle w:val="Refdenotaalpie"/>
          <w:rFonts w:ascii="Palatino Linotype" w:hAnsi="Palatino Linotype"/>
          <w:color w:val="000000" w:themeColor="text1"/>
        </w:rPr>
        <w:footnoteReference w:id="15"/>
      </w:r>
      <w:r w:rsidR="00747E86" w:rsidRPr="00A73C57">
        <w:rPr>
          <w:rFonts w:ascii="Palatino Linotype" w:hAnsi="Palatino Linotype"/>
          <w:color w:val="000000" w:themeColor="text1"/>
        </w:rPr>
        <w:t>:</w:t>
      </w:r>
    </w:p>
    <w:p w14:paraId="02A4FA51"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0F996E77" w14:textId="77777777" w:rsidR="00E15391" w:rsidRPr="00A73C57" w:rsidRDefault="00FA243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t>“</w:t>
      </w:r>
      <w:r w:rsidR="00E15391" w:rsidRPr="00A73C57">
        <w:rPr>
          <w:rFonts w:ascii="Palatino Linotype" w:hAnsi="Palatino Linotype"/>
          <w:b/>
          <w:bCs/>
          <w:i/>
          <w:iCs/>
          <w:color w:val="000000" w:themeColor="text1"/>
          <w:sz w:val="22"/>
          <w:szCs w:val="22"/>
        </w:rPr>
        <w:t>I.</w:t>
      </w:r>
      <w:r w:rsidR="00E15391" w:rsidRPr="00A73C57">
        <w:rPr>
          <w:rFonts w:ascii="Palatino Linotype" w:hAnsi="Palatino Linotype"/>
          <w:i/>
          <w:iCs/>
          <w:color w:val="000000" w:themeColor="text1"/>
          <w:sz w:val="22"/>
          <w:szCs w:val="22"/>
        </w:rPr>
        <w:t xml:space="preserve"> Presidencia Municipal; </w:t>
      </w:r>
    </w:p>
    <w:p w14:paraId="49A9A855" w14:textId="527FE5A3" w:rsidR="00E15391" w:rsidRPr="00A73C57" w:rsidRDefault="00E15391" w:rsidP="00E15391">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a.</w:t>
      </w:r>
      <w:r w:rsidRPr="00A73C57">
        <w:rPr>
          <w:rFonts w:ascii="Palatino Linotype" w:hAnsi="Palatino Linotype"/>
          <w:i/>
          <w:iCs/>
          <w:color w:val="000000" w:themeColor="text1"/>
          <w:sz w:val="22"/>
          <w:szCs w:val="22"/>
        </w:rPr>
        <w:t xml:space="preserve"> Secretaría Técnica de la Presidencia Municipal; </w:t>
      </w:r>
    </w:p>
    <w:p w14:paraId="316D4511"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II.</w:t>
      </w:r>
      <w:r w:rsidRPr="00A73C57">
        <w:rPr>
          <w:rFonts w:ascii="Palatino Linotype" w:hAnsi="Palatino Linotype"/>
          <w:i/>
          <w:iCs/>
          <w:color w:val="000000" w:themeColor="text1"/>
          <w:sz w:val="22"/>
          <w:szCs w:val="22"/>
        </w:rPr>
        <w:t xml:space="preserve"> Secretaría del Ayuntamiento; </w:t>
      </w:r>
    </w:p>
    <w:p w14:paraId="2F34FE3D"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III.</w:t>
      </w:r>
      <w:r w:rsidRPr="00A73C57">
        <w:rPr>
          <w:rFonts w:ascii="Palatino Linotype" w:hAnsi="Palatino Linotype"/>
          <w:i/>
          <w:iCs/>
          <w:color w:val="000000" w:themeColor="text1"/>
          <w:sz w:val="22"/>
          <w:szCs w:val="22"/>
        </w:rPr>
        <w:t xml:space="preserve"> Tesorería Municipal; </w:t>
      </w:r>
    </w:p>
    <w:p w14:paraId="64A0CB0C"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IV.</w:t>
      </w:r>
      <w:r w:rsidRPr="00A73C57">
        <w:rPr>
          <w:rFonts w:ascii="Palatino Linotype" w:hAnsi="Palatino Linotype"/>
          <w:i/>
          <w:iCs/>
          <w:color w:val="000000" w:themeColor="text1"/>
          <w:sz w:val="22"/>
          <w:szCs w:val="22"/>
        </w:rPr>
        <w:t xml:space="preserve"> Contraloría Municipal; </w:t>
      </w:r>
    </w:p>
    <w:p w14:paraId="495A0500"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w:t>
      </w:r>
      <w:r w:rsidRPr="00A73C57">
        <w:rPr>
          <w:rFonts w:ascii="Palatino Linotype" w:hAnsi="Palatino Linotype"/>
          <w:i/>
          <w:iCs/>
          <w:color w:val="000000" w:themeColor="text1"/>
          <w:sz w:val="22"/>
          <w:szCs w:val="22"/>
        </w:rPr>
        <w:t xml:space="preserve"> Dirección General Jurídica y Consultiva; </w:t>
      </w:r>
    </w:p>
    <w:p w14:paraId="205B610C"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VI.</w:t>
      </w:r>
      <w:r w:rsidRPr="00A73C57">
        <w:rPr>
          <w:rFonts w:ascii="Palatino Linotype" w:hAnsi="Palatino Linotype"/>
          <w:i/>
          <w:iCs/>
          <w:color w:val="000000" w:themeColor="text1"/>
          <w:sz w:val="22"/>
          <w:szCs w:val="22"/>
        </w:rPr>
        <w:t xml:space="preserve"> Dirección General de Obras Públicas; </w:t>
      </w:r>
    </w:p>
    <w:p w14:paraId="54118AA1"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VII.</w:t>
      </w:r>
      <w:r w:rsidRPr="00A73C57">
        <w:rPr>
          <w:rFonts w:ascii="Palatino Linotype" w:hAnsi="Palatino Linotype"/>
          <w:i/>
          <w:iCs/>
          <w:color w:val="000000" w:themeColor="text1"/>
          <w:sz w:val="22"/>
          <w:szCs w:val="22"/>
        </w:rPr>
        <w:t xml:space="preserve"> Dirección General de Educación y Cultura; </w:t>
      </w:r>
    </w:p>
    <w:p w14:paraId="5F629327"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VIII.</w:t>
      </w:r>
      <w:r w:rsidRPr="00A73C57">
        <w:rPr>
          <w:rFonts w:ascii="Palatino Linotype" w:hAnsi="Palatino Linotype"/>
          <w:i/>
          <w:iCs/>
          <w:color w:val="000000" w:themeColor="text1"/>
          <w:sz w:val="22"/>
          <w:szCs w:val="22"/>
        </w:rPr>
        <w:t xml:space="preserve"> Dirección General de Desarrollo Económico; </w:t>
      </w:r>
    </w:p>
    <w:p w14:paraId="0FEDEADE"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IX.</w:t>
      </w:r>
      <w:r w:rsidRPr="00A73C57">
        <w:rPr>
          <w:rFonts w:ascii="Palatino Linotype" w:hAnsi="Palatino Linotype"/>
          <w:i/>
          <w:iCs/>
          <w:color w:val="000000" w:themeColor="text1"/>
          <w:sz w:val="22"/>
          <w:szCs w:val="22"/>
        </w:rPr>
        <w:t xml:space="preserve"> Guardia Civil Tecámac; </w:t>
      </w:r>
    </w:p>
    <w:p w14:paraId="0A8DF606"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A73C57">
        <w:rPr>
          <w:rFonts w:ascii="Palatino Linotype" w:hAnsi="Palatino Linotype"/>
          <w:b/>
          <w:bCs/>
          <w:i/>
          <w:iCs/>
          <w:color w:val="000000" w:themeColor="text1"/>
          <w:sz w:val="22"/>
          <w:szCs w:val="22"/>
        </w:rPr>
        <w:t xml:space="preserve">X. Dirección General de Ecología y Administración del Medio Ambiente; </w:t>
      </w:r>
    </w:p>
    <w:p w14:paraId="192DD3AF"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XI.</w:t>
      </w:r>
      <w:r w:rsidRPr="00A73C57">
        <w:rPr>
          <w:rFonts w:ascii="Palatino Linotype" w:hAnsi="Palatino Linotype"/>
          <w:i/>
          <w:iCs/>
          <w:color w:val="000000" w:themeColor="text1"/>
          <w:sz w:val="22"/>
          <w:szCs w:val="22"/>
        </w:rPr>
        <w:t xml:space="preserve"> Dirección General de Planeación, Administración y Regulación del Territorio; </w:t>
      </w:r>
    </w:p>
    <w:p w14:paraId="4878847F" w14:textId="777777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XII.</w:t>
      </w:r>
      <w:r w:rsidRPr="00A73C57">
        <w:rPr>
          <w:rFonts w:ascii="Palatino Linotype" w:hAnsi="Palatino Linotype"/>
          <w:i/>
          <w:iCs/>
          <w:color w:val="000000" w:themeColor="text1"/>
          <w:sz w:val="22"/>
          <w:szCs w:val="22"/>
        </w:rPr>
        <w:t xml:space="preserve"> Coordinación Municipal de Protección Civil y Bomberos; </w:t>
      </w:r>
    </w:p>
    <w:p w14:paraId="41F33670" w14:textId="0E1EA3A4" w:rsidR="00FA2431" w:rsidRPr="00A73C57" w:rsidRDefault="00E15391" w:rsidP="00FA24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XIII.</w:t>
      </w:r>
      <w:r w:rsidRPr="00A73C57">
        <w:rPr>
          <w:rFonts w:ascii="Palatino Linotype" w:hAnsi="Palatino Linotype"/>
          <w:i/>
          <w:iCs/>
          <w:color w:val="000000" w:themeColor="text1"/>
          <w:sz w:val="22"/>
          <w:szCs w:val="22"/>
        </w:rPr>
        <w:t xml:space="preserve"> Dirección General de la Agencia Municipal de Verificación Administrativa y Regulación.”</w:t>
      </w:r>
    </w:p>
    <w:p w14:paraId="44B641DF" w14:textId="62A81C77" w:rsidR="00E15391" w:rsidRPr="00A73C57" w:rsidRDefault="00E15391" w:rsidP="00FA243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73C57">
        <w:rPr>
          <w:rFonts w:ascii="Palatino Linotype" w:hAnsi="Palatino Linotype"/>
          <w:color w:val="000000" w:themeColor="text1"/>
          <w:sz w:val="22"/>
          <w:szCs w:val="22"/>
        </w:rPr>
        <w:t>(Énfasis añadido)</w:t>
      </w:r>
    </w:p>
    <w:p w14:paraId="79E4424F" w14:textId="77777777" w:rsidR="00FA2431" w:rsidRPr="00A73C57" w:rsidRDefault="00FA2431"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2C5E7605" w14:textId="30FC70CE" w:rsidR="00BE718C" w:rsidRPr="00A73C57" w:rsidRDefault="000A2229" w:rsidP="008954B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Siendo de especial interés, para el presente asunto, la </w:t>
      </w:r>
      <w:r w:rsidRPr="00A73C57">
        <w:rPr>
          <w:rFonts w:ascii="Palatino Linotype" w:hAnsi="Palatino Linotype"/>
          <w:b/>
          <w:bCs/>
          <w:color w:val="000000" w:themeColor="text1"/>
        </w:rPr>
        <w:t>Dirección General de Ecología y Administración del Medio Ambiente</w:t>
      </w:r>
      <w:r w:rsidRPr="00A73C57">
        <w:rPr>
          <w:rFonts w:ascii="Palatino Linotype" w:hAnsi="Palatino Linotype"/>
          <w:color w:val="000000" w:themeColor="text1"/>
        </w:rPr>
        <w:t xml:space="preserve">, </w:t>
      </w:r>
      <w:r w:rsidR="006B1C15" w:rsidRPr="00A73C57">
        <w:rPr>
          <w:rFonts w:ascii="Palatino Linotype" w:hAnsi="Palatino Linotype"/>
          <w:color w:val="000000" w:themeColor="text1"/>
        </w:rPr>
        <w:t>la cual coadyuvará, entre otras, en las medidas de vigilancias y seguimiento</w:t>
      </w:r>
      <w:r w:rsidR="00520256" w:rsidRPr="00A73C57">
        <w:rPr>
          <w:rFonts w:ascii="Palatino Linotype" w:hAnsi="Palatino Linotype"/>
          <w:color w:val="000000" w:themeColor="text1"/>
        </w:rPr>
        <w:t xml:space="preserve"> sobre los siguientes rubros y actividades</w:t>
      </w:r>
      <w:r w:rsidR="00520256" w:rsidRPr="00A73C57">
        <w:rPr>
          <w:rStyle w:val="Refdenotaalpie"/>
          <w:rFonts w:ascii="Palatino Linotype" w:hAnsi="Palatino Linotype"/>
          <w:color w:val="000000" w:themeColor="text1"/>
        </w:rPr>
        <w:footnoteReference w:id="16"/>
      </w:r>
      <w:r w:rsidR="00520256" w:rsidRPr="00A73C57">
        <w:rPr>
          <w:rFonts w:ascii="Palatino Linotype" w:hAnsi="Palatino Linotype"/>
          <w:color w:val="000000" w:themeColor="text1"/>
        </w:rPr>
        <w:t>:</w:t>
      </w:r>
    </w:p>
    <w:p w14:paraId="3A2B5F05" w14:textId="2FF1B068" w:rsidR="00376D2F" w:rsidRPr="00A73C57" w:rsidRDefault="00376D2F" w:rsidP="00DE77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Protección de áreas naturales de carácter Municipal;</w:t>
      </w:r>
    </w:p>
    <w:p w14:paraId="76318CD0" w14:textId="18CCD095" w:rsidR="00376D2F" w:rsidRPr="00A73C57" w:rsidRDefault="00376D2F" w:rsidP="00DE77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b/>
          <w:bCs/>
          <w:color w:val="000000" w:themeColor="text1"/>
        </w:rPr>
        <w:t>Protección de la flora y fauna</w:t>
      </w:r>
      <w:r w:rsidRPr="00A73C57">
        <w:rPr>
          <w:rFonts w:ascii="Palatino Linotype" w:hAnsi="Palatino Linotype"/>
          <w:color w:val="000000" w:themeColor="text1"/>
        </w:rPr>
        <w:t>;</w:t>
      </w:r>
    </w:p>
    <w:p w14:paraId="49A885BC" w14:textId="4EDE8D34" w:rsidR="00DE7780" w:rsidRPr="00A73C57" w:rsidRDefault="0052179D" w:rsidP="00DE77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Tala, d</w:t>
      </w:r>
      <w:r w:rsidR="00376D2F" w:rsidRPr="00A73C57">
        <w:rPr>
          <w:rFonts w:ascii="Palatino Linotype" w:hAnsi="Palatino Linotype"/>
          <w:color w:val="000000" w:themeColor="text1"/>
        </w:rPr>
        <w:t>erribo y poda de árboles;</w:t>
      </w:r>
    </w:p>
    <w:p w14:paraId="07059F7E" w14:textId="77777777" w:rsidR="00871858" w:rsidRPr="00A73C57" w:rsidRDefault="00871858" w:rsidP="00DE77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 xml:space="preserve">Mantenimiento de vialidades; y </w:t>
      </w:r>
    </w:p>
    <w:p w14:paraId="7B8CC2BF" w14:textId="10C8EBAA" w:rsidR="00376D2F" w:rsidRPr="00A73C57" w:rsidRDefault="00871858" w:rsidP="00DE77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lastRenderedPageBreak/>
        <w:t>Conservación y mantenimiento de parques, jardines y espacios públicos.</w:t>
      </w:r>
    </w:p>
    <w:p w14:paraId="4AAD9CDA"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74516AA4" w14:textId="2FB136A3" w:rsidR="00380443" w:rsidRPr="00A73C57" w:rsidRDefault="0079465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No es ocioso mencionar que, de la consulta al Organigrama</w:t>
      </w:r>
      <w:r w:rsidR="006F24CB" w:rsidRPr="00A73C57">
        <w:rPr>
          <w:rStyle w:val="Refdenotaalpie"/>
          <w:rFonts w:ascii="Palatino Linotype" w:hAnsi="Palatino Linotype"/>
          <w:color w:val="000000" w:themeColor="text1"/>
        </w:rPr>
        <w:footnoteReference w:id="17"/>
      </w:r>
      <w:r w:rsidRPr="00A73C57">
        <w:rPr>
          <w:rFonts w:ascii="Palatino Linotype" w:hAnsi="Palatino Linotype"/>
          <w:color w:val="000000" w:themeColor="text1"/>
        </w:rPr>
        <w:t xml:space="preserve"> del </w:t>
      </w:r>
      <w:r w:rsidRPr="00A73C57">
        <w:rPr>
          <w:rFonts w:ascii="Palatino Linotype" w:hAnsi="Palatino Linotype"/>
          <w:b/>
          <w:bCs/>
          <w:color w:val="000000" w:themeColor="text1"/>
        </w:rPr>
        <w:t>SUJETO OBLIGADO</w:t>
      </w:r>
      <w:r w:rsidR="006F24CB" w:rsidRPr="00A73C57">
        <w:rPr>
          <w:rFonts w:ascii="Palatino Linotype" w:hAnsi="Palatino Linotype"/>
          <w:color w:val="000000" w:themeColor="text1"/>
        </w:rPr>
        <w:t>, publicado en su portal de Información Pública de Oficio Mexiquense</w:t>
      </w:r>
      <w:r w:rsidR="00261B78" w:rsidRPr="00A73C57">
        <w:rPr>
          <w:rFonts w:ascii="Palatino Linotype" w:hAnsi="Palatino Linotype"/>
          <w:color w:val="000000" w:themeColor="text1"/>
        </w:rPr>
        <w:t xml:space="preserve"> (IPOMEX)</w:t>
      </w:r>
      <w:r w:rsidR="00261B78" w:rsidRPr="00A73C57">
        <w:rPr>
          <w:rStyle w:val="Refdenotaalpie"/>
          <w:rFonts w:ascii="Palatino Linotype" w:hAnsi="Palatino Linotype"/>
          <w:color w:val="000000" w:themeColor="text1"/>
        </w:rPr>
        <w:footnoteReference w:id="18"/>
      </w:r>
      <w:r w:rsidR="006F24CB" w:rsidRPr="00A73C57">
        <w:rPr>
          <w:rFonts w:ascii="Palatino Linotype" w:hAnsi="Palatino Linotype"/>
          <w:color w:val="000000" w:themeColor="text1"/>
        </w:rPr>
        <w:t xml:space="preserve">, </w:t>
      </w:r>
      <w:r w:rsidR="0013310F" w:rsidRPr="00A73C57">
        <w:rPr>
          <w:rFonts w:ascii="Palatino Linotype" w:hAnsi="Palatino Linotype"/>
          <w:color w:val="000000" w:themeColor="text1"/>
        </w:rPr>
        <w:t xml:space="preserve">se advierte que la </w:t>
      </w:r>
      <w:r w:rsidR="0013310F" w:rsidRPr="00A73C57">
        <w:rPr>
          <w:rFonts w:ascii="Palatino Linotype" w:hAnsi="Palatino Linotype"/>
          <w:b/>
          <w:bCs/>
          <w:color w:val="000000" w:themeColor="text1"/>
        </w:rPr>
        <w:t xml:space="preserve">Dirección General de </w:t>
      </w:r>
      <w:r w:rsidR="00116D51" w:rsidRPr="00A73C57">
        <w:rPr>
          <w:rFonts w:ascii="Palatino Linotype" w:hAnsi="Palatino Linotype"/>
          <w:b/>
          <w:bCs/>
          <w:color w:val="000000" w:themeColor="text1"/>
        </w:rPr>
        <w:t>Ecología y Administración del Medio Ambiente</w:t>
      </w:r>
      <w:r w:rsidR="00116D51" w:rsidRPr="00A73C57">
        <w:rPr>
          <w:rFonts w:ascii="Palatino Linotype" w:hAnsi="Palatino Linotype"/>
          <w:color w:val="000000" w:themeColor="text1"/>
        </w:rPr>
        <w:t xml:space="preserve"> tendrá la siguiente estructura organizacional:</w:t>
      </w:r>
    </w:p>
    <w:p w14:paraId="2466CADF" w14:textId="77777777" w:rsidR="00380443" w:rsidRPr="00A73C57" w:rsidRDefault="00380443" w:rsidP="00380443">
      <w:pPr>
        <w:pStyle w:val="Prrafodelista"/>
        <w:tabs>
          <w:tab w:val="left" w:pos="426"/>
        </w:tabs>
        <w:spacing w:before="240" w:after="240" w:line="360" w:lineRule="auto"/>
        <w:ind w:left="0" w:right="51"/>
        <w:jc w:val="both"/>
        <w:rPr>
          <w:rFonts w:ascii="Palatino Linotype" w:hAnsi="Palatino Linotype"/>
          <w:color w:val="000000" w:themeColor="text1"/>
        </w:rPr>
      </w:pPr>
    </w:p>
    <w:p w14:paraId="1E358121" w14:textId="692C8480" w:rsidR="00B35799" w:rsidRPr="00A73C57" w:rsidRDefault="00C356F6" w:rsidP="0041058F">
      <w:pPr>
        <w:pStyle w:val="Prrafodelista"/>
        <w:tabs>
          <w:tab w:val="left" w:pos="426"/>
        </w:tabs>
        <w:spacing w:before="240" w:after="240" w:line="360" w:lineRule="auto"/>
        <w:ind w:left="0" w:right="51"/>
        <w:jc w:val="center"/>
        <w:rPr>
          <w:rFonts w:ascii="Palatino Linotype" w:hAnsi="Palatino Linotype"/>
          <w:color w:val="000000" w:themeColor="text1"/>
        </w:rPr>
      </w:pPr>
      <w:r w:rsidRPr="00A73C57">
        <w:rPr>
          <w:rFonts w:ascii="Palatino Linotype" w:hAnsi="Palatino Linotype"/>
          <w:noProof/>
          <w:color w:val="000000" w:themeColor="text1"/>
          <w:lang w:eastAsia="es-MX"/>
        </w:rPr>
        <w:drawing>
          <wp:inline distT="0" distB="0" distL="0" distR="0" wp14:anchorId="6BE41CC8" wp14:editId="614172BF">
            <wp:extent cx="5486400" cy="3200400"/>
            <wp:effectExtent l="0" t="3810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6FFEF7" w14:textId="77777777" w:rsidR="00B35799" w:rsidRPr="00A73C57" w:rsidRDefault="00B35799" w:rsidP="00380443">
      <w:pPr>
        <w:pStyle w:val="Prrafodelista"/>
        <w:tabs>
          <w:tab w:val="left" w:pos="426"/>
        </w:tabs>
        <w:spacing w:before="240" w:after="240" w:line="360" w:lineRule="auto"/>
        <w:ind w:left="0" w:right="51"/>
        <w:jc w:val="both"/>
        <w:rPr>
          <w:rFonts w:ascii="Palatino Linotype" w:hAnsi="Palatino Linotype"/>
          <w:color w:val="000000" w:themeColor="text1"/>
        </w:rPr>
      </w:pPr>
    </w:p>
    <w:p w14:paraId="5B4121D4" w14:textId="1699C453" w:rsidR="00D24194" w:rsidRPr="00A73C57" w:rsidRDefault="00282740"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El</w:t>
      </w:r>
      <w:r w:rsidR="00831D2B" w:rsidRPr="00A73C57">
        <w:rPr>
          <w:rFonts w:ascii="Palatino Linotype" w:hAnsi="Palatino Linotype"/>
          <w:color w:val="000000" w:themeColor="text1"/>
        </w:rPr>
        <w:t xml:space="preserve"> titular de</w:t>
      </w:r>
      <w:r w:rsidR="00D24194" w:rsidRPr="00A73C57">
        <w:rPr>
          <w:rFonts w:ascii="Palatino Linotype" w:hAnsi="Palatino Linotype"/>
          <w:color w:val="000000" w:themeColor="text1"/>
        </w:rPr>
        <w:t xml:space="preserve"> la </w:t>
      </w:r>
      <w:r w:rsidR="00DB58FF" w:rsidRPr="00A73C57">
        <w:rPr>
          <w:rFonts w:ascii="Palatino Linotype" w:hAnsi="Palatino Linotype"/>
          <w:color w:val="000000" w:themeColor="text1"/>
        </w:rPr>
        <w:t>Subdirección de Ecología</w:t>
      </w:r>
      <w:r w:rsidRPr="00A73C57">
        <w:rPr>
          <w:rFonts w:ascii="Palatino Linotype" w:hAnsi="Palatino Linotype"/>
          <w:color w:val="000000" w:themeColor="text1"/>
        </w:rPr>
        <w:t xml:space="preserve"> </w:t>
      </w:r>
      <w:r w:rsidR="00FA57A7" w:rsidRPr="00A73C57">
        <w:rPr>
          <w:rFonts w:ascii="Palatino Linotype" w:hAnsi="Palatino Linotype"/>
          <w:color w:val="000000" w:themeColor="text1"/>
        </w:rPr>
        <w:t>tendrá</w:t>
      </w:r>
      <w:r w:rsidRPr="00A73C57">
        <w:rPr>
          <w:rFonts w:ascii="Palatino Linotype" w:hAnsi="Palatino Linotype"/>
          <w:color w:val="000000" w:themeColor="text1"/>
        </w:rPr>
        <w:t>, entre otras,</w:t>
      </w:r>
      <w:r w:rsidR="00FA57A7" w:rsidRPr="00A73C57">
        <w:rPr>
          <w:rFonts w:ascii="Palatino Linotype" w:hAnsi="Palatino Linotype"/>
          <w:color w:val="000000" w:themeColor="text1"/>
        </w:rPr>
        <w:t xml:space="preserve"> las </w:t>
      </w:r>
      <w:proofErr w:type="spellStart"/>
      <w:r w:rsidR="00FA57A7" w:rsidRPr="00A73C57">
        <w:rPr>
          <w:rFonts w:ascii="Palatino Linotype" w:hAnsi="Palatino Linotype"/>
          <w:color w:val="000000" w:themeColor="text1"/>
        </w:rPr>
        <w:t>siguentes</w:t>
      </w:r>
      <w:proofErr w:type="spellEnd"/>
      <w:r w:rsidR="00FA57A7" w:rsidRPr="00A73C57">
        <w:rPr>
          <w:rFonts w:ascii="Palatino Linotype" w:hAnsi="Palatino Linotype"/>
          <w:color w:val="000000" w:themeColor="text1"/>
        </w:rPr>
        <w:t xml:space="preserve"> facultades genéricas:</w:t>
      </w:r>
    </w:p>
    <w:p w14:paraId="5A18F80A" w14:textId="6BDBE371" w:rsidR="00D24194" w:rsidRPr="00A73C57" w:rsidRDefault="00FA57A7" w:rsidP="0005230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 xml:space="preserve">Otorgar </w:t>
      </w:r>
      <w:r w:rsidR="00052306" w:rsidRPr="00A73C57">
        <w:rPr>
          <w:rFonts w:ascii="Palatino Linotype" w:hAnsi="Palatino Linotype"/>
          <w:color w:val="000000" w:themeColor="text1"/>
        </w:rPr>
        <w:t>o denegar el permiso para Tala o Poda de árboles en el Municipio de Tecámac;</w:t>
      </w:r>
    </w:p>
    <w:p w14:paraId="4DCEB42E" w14:textId="7DE05C83" w:rsidR="00052306" w:rsidRPr="00A73C57" w:rsidRDefault="00431D48" w:rsidP="0005230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Aplicar los instrumentos de política ambiental</w:t>
      </w:r>
      <w:r w:rsidR="000B449A" w:rsidRPr="00A73C57">
        <w:rPr>
          <w:rFonts w:ascii="Palatino Linotype" w:hAnsi="Palatino Linotype"/>
          <w:color w:val="000000" w:themeColor="text1"/>
        </w:rPr>
        <w:t>;</w:t>
      </w:r>
    </w:p>
    <w:p w14:paraId="6A7BBC71" w14:textId="0C3EE543" w:rsidR="000B449A" w:rsidRPr="00A73C57" w:rsidRDefault="000B449A" w:rsidP="0005230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lastRenderedPageBreak/>
        <w:t>Prevenir, proteger y fomentar la conservación de los recursos del suelo y del agua básicos, así como la preservación, conservación, remediación y restauración del equilibrio ecológico y la protección a la biodiversidad y al ambiente en bienes y zonas de jurisdicción municipal en las materias que no estén expresamente atribuidas a la Federación o al Estado;</w:t>
      </w:r>
    </w:p>
    <w:p w14:paraId="18E0FD76" w14:textId="77777777" w:rsidR="00052306" w:rsidRPr="00A73C57" w:rsidRDefault="00052306" w:rsidP="00052306">
      <w:pPr>
        <w:pStyle w:val="Prrafodelista"/>
        <w:tabs>
          <w:tab w:val="left" w:pos="426"/>
        </w:tabs>
        <w:spacing w:before="240" w:after="240" w:line="360" w:lineRule="auto"/>
        <w:ind w:left="0" w:right="51"/>
        <w:jc w:val="both"/>
        <w:rPr>
          <w:rFonts w:ascii="Palatino Linotype" w:hAnsi="Palatino Linotype"/>
          <w:color w:val="000000" w:themeColor="text1"/>
        </w:rPr>
      </w:pPr>
    </w:p>
    <w:p w14:paraId="18EA2CAC" w14:textId="761BC885" w:rsidR="00BE718C" w:rsidRPr="00A73C57" w:rsidRDefault="008A2ED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Otra de las atribuciones de la Subdirección de Ecología, por la naturaleza de sus funciones y atribuciones, es</w:t>
      </w:r>
      <w:r w:rsidR="000F438A" w:rsidRPr="00A73C57">
        <w:rPr>
          <w:rFonts w:ascii="Palatino Linotype" w:hAnsi="Palatino Linotype"/>
          <w:color w:val="000000" w:themeColor="text1"/>
        </w:rPr>
        <w:t xml:space="preserve"> la </w:t>
      </w:r>
      <w:r w:rsidR="000F438A" w:rsidRPr="00A73C57">
        <w:rPr>
          <w:rFonts w:ascii="Palatino Linotype" w:hAnsi="Palatino Linotype"/>
          <w:b/>
          <w:bCs/>
          <w:color w:val="000000" w:themeColor="text1"/>
        </w:rPr>
        <w:t>protección de la flora</w:t>
      </w:r>
      <w:r w:rsidR="000E0D61" w:rsidRPr="00A73C57">
        <w:rPr>
          <w:rFonts w:ascii="Palatino Linotype" w:hAnsi="Palatino Linotype"/>
          <w:b/>
          <w:bCs/>
          <w:color w:val="000000" w:themeColor="text1"/>
        </w:rPr>
        <w:t xml:space="preserve"> </w:t>
      </w:r>
      <w:r w:rsidR="000F438A" w:rsidRPr="00A73C57">
        <w:rPr>
          <w:rFonts w:ascii="Palatino Linotype" w:hAnsi="Palatino Linotype"/>
          <w:b/>
          <w:bCs/>
          <w:color w:val="000000" w:themeColor="text1"/>
        </w:rPr>
        <w:t>y vegetación</w:t>
      </w:r>
      <w:r w:rsidR="000E0D61" w:rsidRPr="00A73C57">
        <w:rPr>
          <w:rFonts w:ascii="Palatino Linotype" w:hAnsi="Palatino Linotype"/>
          <w:color w:val="000000" w:themeColor="text1"/>
        </w:rPr>
        <w:t xml:space="preserve">, tanto en bienes de </w:t>
      </w:r>
      <w:r w:rsidR="00D71F95" w:rsidRPr="00A73C57">
        <w:rPr>
          <w:rFonts w:ascii="Palatino Linotype" w:hAnsi="Palatino Linotype"/>
          <w:color w:val="000000" w:themeColor="text1"/>
        </w:rPr>
        <w:t>dominio público como privado</w:t>
      </w:r>
      <w:r w:rsidRPr="00A73C57">
        <w:rPr>
          <w:rFonts w:ascii="Palatino Linotype" w:hAnsi="Palatino Linotype"/>
          <w:color w:val="000000" w:themeColor="text1"/>
        </w:rPr>
        <w:t>, la cual</w:t>
      </w:r>
      <w:r w:rsidR="00D71F95" w:rsidRPr="00A73C57">
        <w:rPr>
          <w:rFonts w:ascii="Palatino Linotype" w:hAnsi="Palatino Linotype"/>
          <w:color w:val="000000" w:themeColor="text1"/>
        </w:rPr>
        <w:t xml:space="preserve"> se sujetará, en todo tiempo, a las disposiciones establecidas en las leyes federales y estatales, al Bando Municipal y al respectivo Código Reglamentario, así como en los planes y programas federales, estatales y municipales sobre la materia.</w:t>
      </w:r>
    </w:p>
    <w:p w14:paraId="6E2A3F71"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1731E10E" w14:textId="438A5A28" w:rsidR="00BE718C" w:rsidRPr="00A73C57" w:rsidRDefault="00D71F95"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De conformidad con el artículo 2.</w:t>
      </w:r>
      <w:r w:rsidR="009A4586" w:rsidRPr="00A73C57">
        <w:rPr>
          <w:rFonts w:ascii="Palatino Linotype" w:hAnsi="Palatino Linotype"/>
          <w:color w:val="000000" w:themeColor="text1"/>
        </w:rPr>
        <w:t>806</w:t>
      </w:r>
      <w:r w:rsidRPr="00A73C57">
        <w:rPr>
          <w:rFonts w:ascii="Palatino Linotype" w:hAnsi="Palatino Linotype"/>
          <w:color w:val="000000" w:themeColor="text1"/>
        </w:rPr>
        <w:t xml:space="preserve"> del Código Reglamentario de Tecámac, la </w:t>
      </w:r>
      <w:r w:rsidRPr="00A73C57">
        <w:rPr>
          <w:rFonts w:ascii="Palatino Linotype" w:hAnsi="Palatino Linotype"/>
          <w:b/>
          <w:bCs/>
          <w:color w:val="000000" w:themeColor="text1"/>
        </w:rPr>
        <w:t>vegetación urbana</w:t>
      </w:r>
      <w:r w:rsidRPr="00A73C57">
        <w:rPr>
          <w:rFonts w:ascii="Palatino Linotype" w:hAnsi="Palatino Linotype"/>
          <w:color w:val="000000" w:themeColor="text1"/>
        </w:rPr>
        <w:t xml:space="preserve"> podrá ser utilizada para:</w:t>
      </w:r>
    </w:p>
    <w:p w14:paraId="6523F6E0" w14:textId="77777777" w:rsidR="00017A5F" w:rsidRPr="00A73C57" w:rsidRDefault="00D71F95" w:rsidP="00D71F9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 xml:space="preserve">Ornamentar </w:t>
      </w:r>
      <w:r w:rsidR="00017A5F" w:rsidRPr="00A73C57">
        <w:rPr>
          <w:rFonts w:ascii="Palatino Linotype" w:hAnsi="Palatino Linotype"/>
          <w:color w:val="000000" w:themeColor="text1"/>
        </w:rPr>
        <w:t xml:space="preserve">vías, espacios públicos y privados. </w:t>
      </w:r>
    </w:p>
    <w:p w14:paraId="31C2D990" w14:textId="77777777" w:rsidR="00017A5F" w:rsidRPr="00A73C57" w:rsidRDefault="00017A5F" w:rsidP="00D71F9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 xml:space="preserve">Conformar barreras, bardas o cercas vivas. </w:t>
      </w:r>
    </w:p>
    <w:p w14:paraId="012FB7F2" w14:textId="77777777" w:rsidR="00017A5F" w:rsidRPr="00A73C57" w:rsidRDefault="00017A5F" w:rsidP="00D71F9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 xml:space="preserve">Moderar ruidos, polvos, radiación solar y temperatura. </w:t>
      </w:r>
    </w:p>
    <w:p w14:paraId="721E80B2" w14:textId="64007906" w:rsidR="00D71F95" w:rsidRPr="00A73C57" w:rsidRDefault="00017A5F" w:rsidP="00D71F9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olor w:val="000000" w:themeColor="text1"/>
        </w:rPr>
        <w:t>Servir como hitos o puntos de referencia en las zonas urbanas.</w:t>
      </w:r>
    </w:p>
    <w:p w14:paraId="12A118A2"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0E9158AA" w14:textId="0D65B248" w:rsidR="00BE718C" w:rsidRPr="00A73C57" w:rsidRDefault="00017A5F"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b/>
          <w:bCs/>
          <w:color w:val="000000" w:themeColor="text1"/>
        </w:rPr>
        <w:t xml:space="preserve">Cualquier fin distinto a los </w:t>
      </w:r>
      <w:r w:rsidR="00380443" w:rsidRPr="00A73C57">
        <w:rPr>
          <w:rFonts w:ascii="Palatino Linotype" w:hAnsi="Palatino Linotype"/>
          <w:b/>
          <w:bCs/>
          <w:color w:val="000000" w:themeColor="text1"/>
        </w:rPr>
        <w:t>referidos en el párrafo anterior, deberá ser autorizado por la Dirección de Ecología</w:t>
      </w:r>
      <w:r w:rsidR="00380443" w:rsidRPr="00A73C57">
        <w:rPr>
          <w:rStyle w:val="Refdenotaalpie"/>
          <w:rFonts w:ascii="Palatino Linotype" w:hAnsi="Palatino Linotype"/>
          <w:color w:val="000000" w:themeColor="text1"/>
        </w:rPr>
        <w:footnoteReference w:id="19"/>
      </w:r>
      <w:r w:rsidR="00380443" w:rsidRPr="00A73C57">
        <w:rPr>
          <w:rFonts w:ascii="Palatino Linotype" w:hAnsi="Palatino Linotype"/>
          <w:color w:val="000000" w:themeColor="text1"/>
        </w:rPr>
        <w:t>.</w:t>
      </w:r>
    </w:p>
    <w:p w14:paraId="387CA054" w14:textId="77777777" w:rsidR="00E54D6E" w:rsidRPr="00A73C57" w:rsidRDefault="00E54D6E" w:rsidP="00E54D6E">
      <w:pPr>
        <w:pStyle w:val="Prrafodelista"/>
        <w:tabs>
          <w:tab w:val="left" w:pos="426"/>
        </w:tabs>
        <w:spacing w:before="240" w:after="240" w:line="360" w:lineRule="auto"/>
        <w:ind w:left="0" w:right="51"/>
        <w:jc w:val="both"/>
        <w:rPr>
          <w:rFonts w:ascii="Palatino Linotype" w:hAnsi="Palatino Linotype"/>
          <w:color w:val="000000" w:themeColor="text1"/>
        </w:rPr>
      </w:pPr>
    </w:p>
    <w:p w14:paraId="79B350C1" w14:textId="6D90E95B" w:rsidR="00E54D6E" w:rsidRPr="00A73C57" w:rsidRDefault="001C1FB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lastRenderedPageBreak/>
        <w:t>Por otro lado</w:t>
      </w:r>
      <w:r w:rsidR="00F93E6A" w:rsidRPr="00A73C57">
        <w:rPr>
          <w:rFonts w:ascii="Palatino Linotype" w:hAnsi="Palatino Linotype"/>
          <w:color w:val="000000" w:themeColor="text1"/>
        </w:rPr>
        <w:t>,</w:t>
      </w:r>
      <w:r w:rsidR="00E54D6E" w:rsidRPr="00A73C57">
        <w:rPr>
          <w:rFonts w:ascii="Palatino Linotype" w:hAnsi="Palatino Linotype"/>
          <w:color w:val="000000" w:themeColor="text1"/>
        </w:rPr>
        <w:t xml:space="preserve"> </w:t>
      </w:r>
      <w:r w:rsidRPr="00A73C57">
        <w:rPr>
          <w:rFonts w:ascii="Palatino Linotype" w:hAnsi="Palatino Linotype"/>
          <w:color w:val="000000" w:themeColor="text1"/>
        </w:rPr>
        <w:t xml:space="preserve">a fin de asegurar </w:t>
      </w:r>
      <w:r w:rsidR="00E54D6E" w:rsidRPr="00A73C57">
        <w:rPr>
          <w:rFonts w:ascii="Palatino Linotype" w:hAnsi="Palatino Linotype"/>
          <w:color w:val="000000" w:themeColor="text1"/>
        </w:rPr>
        <w:t xml:space="preserve">la </w:t>
      </w:r>
      <w:r w:rsidR="00B65625" w:rsidRPr="00A73C57">
        <w:rPr>
          <w:rFonts w:ascii="Palatino Linotype" w:hAnsi="Palatino Linotype"/>
          <w:color w:val="000000" w:themeColor="text1"/>
        </w:rPr>
        <w:t>protección de la vegetación urbana dentro de la jurisdicción Municipal, de conformidad con el artículo 2.606 del Código Reglamentario de Tecámac, estarán prohibidas las siguientes actividades:</w:t>
      </w:r>
    </w:p>
    <w:p w14:paraId="6C7BEAD0" w14:textId="77777777" w:rsidR="00BE718C" w:rsidRPr="00A73C57" w:rsidRDefault="00BE718C"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07C3EBFF" w14:textId="77777777" w:rsidR="0023538B" w:rsidRPr="00A73C57" w:rsidRDefault="00B65625"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i/>
          <w:iCs/>
          <w:color w:val="000000" w:themeColor="text1"/>
          <w:sz w:val="22"/>
          <w:szCs w:val="22"/>
        </w:rPr>
        <w:t>“</w:t>
      </w:r>
      <w:r w:rsidR="0023538B" w:rsidRPr="00A73C57">
        <w:rPr>
          <w:rFonts w:ascii="Palatino Linotype" w:hAnsi="Palatino Linotype"/>
          <w:b/>
          <w:bCs/>
          <w:i/>
          <w:iCs/>
          <w:color w:val="000000" w:themeColor="text1"/>
          <w:sz w:val="22"/>
          <w:szCs w:val="22"/>
        </w:rPr>
        <w:t xml:space="preserve">Artículo 2.606. </w:t>
      </w:r>
      <w:r w:rsidR="0023538B" w:rsidRPr="00A73C57">
        <w:rPr>
          <w:rFonts w:ascii="Palatino Linotype" w:hAnsi="Palatino Linotype"/>
          <w:i/>
          <w:iCs/>
          <w:color w:val="000000" w:themeColor="text1"/>
          <w:sz w:val="22"/>
          <w:szCs w:val="22"/>
        </w:rPr>
        <w:t xml:space="preserve">Para la protección de la vegetación urbana dentro de la jurisdicción Municipal, queda prohibido: </w:t>
      </w:r>
    </w:p>
    <w:p w14:paraId="1E792561" w14:textId="77777777"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A73C57">
        <w:rPr>
          <w:rFonts w:ascii="Palatino Linotype" w:hAnsi="Palatino Linotype"/>
          <w:b/>
          <w:bCs/>
          <w:i/>
          <w:iCs/>
          <w:color w:val="000000" w:themeColor="text1"/>
          <w:sz w:val="22"/>
          <w:szCs w:val="22"/>
        </w:rPr>
        <w:t xml:space="preserve">I. Manejar la vegetación urbana sin bases técnicas o cuidados adecuados; </w:t>
      </w:r>
    </w:p>
    <w:p w14:paraId="7C213794" w14:textId="77777777"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II.</w:t>
      </w:r>
      <w:r w:rsidRPr="00A73C57">
        <w:rPr>
          <w:rFonts w:ascii="Palatino Linotype" w:hAnsi="Palatino Linotype"/>
          <w:i/>
          <w:iCs/>
          <w:color w:val="000000" w:themeColor="text1"/>
          <w:sz w:val="22"/>
          <w:szCs w:val="22"/>
        </w:rPr>
        <w:t xml:space="preserve"> Fijar en troncos y ramas de los árboles propaganda, objetos pesados y señales de cualquier tipo; </w:t>
      </w:r>
    </w:p>
    <w:p w14:paraId="3100CA54" w14:textId="77777777"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III.</w:t>
      </w:r>
      <w:r w:rsidRPr="00A73C57">
        <w:rPr>
          <w:rFonts w:ascii="Palatino Linotype" w:hAnsi="Palatino Linotype"/>
          <w:i/>
          <w:iCs/>
          <w:color w:val="000000" w:themeColor="text1"/>
          <w:sz w:val="22"/>
          <w:szCs w:val="22"/>
        </w:rPr>
        <w:t xml:space="preserve"> Verter sobre los árboles o al pie de los mismos, cualquier material que les cause daños o la muerte; </w:t>
      </w:r>
    </w:p>
    <w:p w14:paraId="46CC1220" w14:textId="77777777"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IV.</w:t>
      </w:r>
      <w:r w:rsidRPr="00A73C57">
        <w:rPr>
          <w:rFonts w:ascii="Palatino Linotype" w:hAnsi="Palatino Linotype"/>
          <w:i/>
          <w:iCs/>
          <w:color w:val="000000" w:themeColor="text1"/>
          <w:sz w:val="22"/>
          <w:szCs w:val="22"/>
        </w:rPr>
        <w:t xml:space="preserve"> Anclar o atar a los árboles cualquier objeto; </w:t>
      </w:r>
    </w:p>
    <w:p w14:paraId="3A4AD3C5" w14:textId="5C2BAE0D"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A73C57">
        <w:rPr>
          <w:rFonts w:ascii="Palatino Linotype" w:hAnsi="Palatino Linotype"/>
          <w:b/>
          <w:bCs/>
          <w:i/>
          <w:iCs/>
          <w:color w:val="000000" w:themeColor="text1"/>
          <w:sz w:val="22"/>
          <w:szCs w:val="22"/>
        </w:rPr>
        <w:t>V. Realizar sin previa autorización y revisión favorable</w:t>
      </w:r>
      <w:r w:rsidRPr="00A73C57">
        <w:rPr>
          <w:rFonts w:ascii="Palatino Linotype" w:hAnsi="Palatino Linotype"/>
          <w:i/>
          <w:iCs/>
          <w:color w:val="000000" w:themeColor="text1"/>
          <w:sz w:val="22"/>
          <w:szCs w:val="22"/>
        </w:rPr>
        <w:t xml:space="preserve"> la tala, poda, derribo o </w:t>
      </w:r>
      <w:r w:rsidRPr="00A73C57">
        <w:rPr>
          <w:rFonts w:ascii="Palatino Linotype" w:hAnsi="Palatino Linotype"/>
          <w:b/>
          <w:bCs/>
          <w:i/>
          <w:iCs/>
          <w:color w:val="000000" w:themeColor="text1"/>
          <w:sz w:val="22"/>
          <w:szCs w:val="22"/>
        </w:rPr>
        <w:t xml:space="preserve">trasplante de árboles por personas físicas o jurídico colectivas para cualquier fin; </w:t>
      </w:r>
    </w:p>
    <w:p w14:paraId="7A719000" w14:textId="12C104E3" w:rsidR="0023538B" w:rsidRPr="00A73C57" w:rsidRDefault="0023538B"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 xml:space="preserve">VI. </w:t>
      </w:r>
      <w:r w:rsidRPr="00A73C57">
        <w:rPr>
          <w:rFonts w:ascii="Palatino Linotype" w:hAnsi="Palatino Linotype"/>
          <w:i/>
          <w:iCs/>
          <w:color w:val="000000" w:themeColor="text1"/>
          <w:sz w:val="22"/>
          <w:szCs w:val="22"/>
        </w:rPr>
        <w:t xml:space="preserve">Anillar árboles, de modo que se propicie su muerte; </w:t>
      </w:r>
    </w:p>
    <w:p w14:paraId="3019785F" w14:textId="4DB6ED6C" w:rsidR="0023538B" w:rsidRPr="00A73C57" w:rsidRDefault="0023538B" w:rsidP="0023538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VII.</w:t>
      </w:r>
      <w:r w:rsidRPr="00A73C57">
        <w:rPr>
          <w:rFonts w:ascii="Palatino Linotype" w:hAnsi="Palatino Linotype"/>
          <w:i/>
          <w:iCs/>
          <w:color w:val="000000" w:themeColor="text1"/>
          <w:sz w:val="22"/>
          <w:szCs w:val="22"/>
        </w:rPr>
        <w:t xml:space="preserve"> Descortezar o marcar las especies arbóreas existentes en la zona urbana, núcleos de población, terrenos agrícolas y áreas naturales protegidas existentes en el Municipio; y </w:t>
      </w:r>
    </w:p>
    <w:p w14:paraId="3A21E0FB" w14:textId="1F06832C" w:rsidR="00B65625" w:rsidRPr="00A73C57" w:rsidRDefault="0023538B" w:rsidP="00B656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73C57">
        <w:rPr>
          <w:rFonts w:ascii="Palatino Linotype" w:hAnsi="Palatino Linotype"/>
          <w:b/>
          <w:bCs/>
          <w:i/>
          <w:iCs/>
          <w:color w:val="000000" w:themeColor="text1"/>
          <w:sz w:val="22"/>
          <w:szCs w:val="22"/>
        </w:rPr>
        <w:t>VIII.</w:t>
      </w:r>
      <w:r w:rsidRPr="00A73C57">
        <w:rPr>
          <w:rFonts w:ascii="Palatino Linotype" w:hAnsi="Palatino Linotype"/>
          <w:i/>
          <w:iCs/>
          <w:color w:val="000000" w:themeColor="text1"/>
          <w:sz w:val="22"/>
          <w:szCs w:val="22"/>
        </w:rPr>
        <w:t xml:space="preserve"> Quemar árboles o realizar cualquier acto que dañe o ponga en peligro la vida de la vegetación en el Municipio.”</w:t>
      </w:r>
    </w:p>
    <w:p w14:paraId="39A2F1AC" w14:textId="7C933922" w:rsidR="0023538B" w:rsidRPr="00A73C57" w:rsidRDefault="002614CD" w:rsidP="00B6562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73C57">
        <w:rPr>
          <w:rFonts w:ascii="Palatino Linotype" w:hAnsi="Palatino Linotype"/>
          <w:color w:val="000000" w:themeColor="text1"/>
          <w:sz w:val="22"/>
          <w:szCs w:val="22"/>
        </w:rPr>
        <w:t>(Énfasis añadido)</w:t>
      </w:r>
    </w:p>
    <w:p w14:paraId="40E35467" w14:textId="77777777" w:rsidR="00B65625" w:rsidRPr="00A73C57" w:rsidRDefault="00B65625"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41CAA3C6" w14:textId="4A1D0F0D" w:rsidR="001C1FB7" w:rsidRPr="00A73C57" w:rsidRDefault="001C1FB7" w:rsidP="001C1F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rPr>
        <w:t xml:space="preserve">No es ocioso mencionar que la fracción XCV del artículo 2.581 del Código Reglamentario de Tecámac identifica al </w:t>
      </w:r>
      <w:r w:rsidRPr="00A73C57">
        <w:rPr>
          <w:rFonts w:ascii="Palatino Linotype" w:hAnsi="Palatino Linotype"/>
          <w:b/>
          <w:bCs/>
          <w:color w:val="000000" w:themeColor="text1"/>
        </w:rPr>
        <w:t>manejo de vegetación</w:t>
      </w:r>
      <w:r w:rsidRPr="00A73C57">
        <w:rPr>
          <w:rFonts w:ascii="Palatino Linotype" w:hAnsi="Palatino Linotype"/>
          <w:color w:val="000000" w:themeColor="text1"/>
        </w:rPr>
        <w:t xml:space="preserve"> como las </w:t>
      </w:r>
      <w:r w:rsidRPr="00A73C57">
        <w:rPr>
          <w:rFonts w:ascii="Palatino Linotype" w:hAnsi="Palatino Linotype"/>
          <w:b/>
          <w:bCs/>
          <w:color w:val="000000" w:themeColor="text1"/>
        </w:rPr>
        <w:t>labores administrativas y técnicas que deben realizarse para</w:t>
      </w:r>
      <w:r w:rsidRPr="00A73C57">
        <w:rPr>
          <w:rFonts w:ascii="Palatino Linotype" w:hAnsi="Palatino Linotype"/>
          <w:color w:val="000000" w:themeColor="text1"/>
        </w:rPr>
        <w:t xml:space="preserve"> el inventario, </w:t>
      </w:r>
      <w:r w:rsidRPr="00A73C57">
        <w:rPr>
          <w:rFonts w:ascii="Palatino Linotype" w:hAnsi="Palatino Linotype"/>
          <w:b/>
          <w:bCs/>
          <w:color w:val="000000" w:themeColor="text1"/>
        </w:rPr>
        <w:t>plantación</w:t>
      </w:r>
      <w:r w:rsidRPr="00A73C57">
        <w:rPr>
          <w:rFonts w:ascii="Palatino Linotype" w:hAnsi="Palatino Linotype"/>
          <w:color w:val="000000" w:themeColor="text1"/>
        </w:rPr>
        <w:t xml:space="preserve">, mantenimiento, poda, retiro </w:t>
      </w:r>
      <w:r w:rsidRPr="00A73C57">
        <w:rPr>
          <w:rFonts w:ascii="Palatino Linotype" w:hAnsi="Palatino Linotype"/>
          <w:b/>
          <w:bCs/>
          <w:color w:val="000000" w:themeColor="text1"/>
        </w:rPr>
        <w:t>y trasplante de la vegetación municipal en espacios públicos y/o privados</w:t>
      </w:r>
      <w:r w:rsidRPr="00A73C57">
        <w:rPr>
          <w:rFonts w:ascii="Palatino Linotype" w:hAnsi="Palatino Linotype"/>
          <w:color w:val="000000" w:themeColor="text1"/>
        </w:rPr>
        <w:t>.</w:t>
      </w:r>
    </w:p>
    <w:p w14:paraId="0BA8D2CE" w14:textId="77777777" w:rsidR="001C1FB7" w:rsidRPr="00A73C57" w:rsidRDefault="001C1FB7" w:rsidP="001C1FB7">
      <w:pPr>
        <w:pStyle w:val="Prrafodelista"/>
        <w:tabs>
          <w:tab w:val="left" w:pos="426"/>
        </w:tabs>
        <w:spacing w:before="240" w:after="240" w:line="360" w:lineRule="auto"/>
        <w:ind w:left="0" w:right="51"/>
        <w:jc w:val="both"/>
        <w:rPr>
          <w:rFonts w:ascii="Palatino Linotype" w:hAnsi="Palatino Linotype"/>
          <w:color w:val="000000" w:themeColor="text1"/>
        </w:rPr>
      </w:pPr>
    </w:p>
    <w:p w14:paraId="7776658B" w14:textId="15F9BDF8" w:rsidR="00C42950" w:rsidRPr="00A73C57" w:rsidRDefault="001C1FB7" w:rsidP="00C42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s="Arial"/>
          <w:b/>
          <w:bCs/>
          <w:color w:val="000000" w:themeColor="text1"/>
        </w:rPr>
        <w:t>E</w:t>
      </w:r>
      <w:r w:rsidR="00147D03" w:rsidRPr="00A73C57">
        <w:rPr>
          <w:rFonts w:ascii="Palatino Linotype" w:hAnsi="Palatino Linotype" w:cs="Arial"/>
          <w:b/>
          <w:bCs/>
          <w:color w:val="000000" w:themeColor="text1"/>
        </w:rPr>
        <w:t xml:space="preserve">l </w:t>
      </w:r>
      <w:r w:rsidR="00107A84" w:rsidRPr="00A73C57">
        <w:rPr>
          <w:rFonts w:ascii="Palatino Linotype" w:hAnsi="Palatino Linotype" w:cs="Arial"/>
          <w:b/>
          <w:bCs/>
          <w:color w:val="000000" w:themeColor="text1"/>
        </w:rPr>
        <w:t>manejo de la vegetación urbana en bienes de dominio público es atribución del Ayuntamiento</w:t>
      </w:r>
      <w:r w:rsidR="00107A84" w:rsidRPr="00A73C57">
        <w:rPr>
          <w:rFonts w:ascii="Palatino Linotype" w:hAnsi="Palatino Linotype" w:cs="Arial"/>
          <w:color w:val="000000" w:themeColor="text1"/>
        </w:rPr>
        <w:t xml:space="preserve">, quien deberá cumplirla por sí o a través de personas </w:t>
      </w:r>
      <w:r w:rsidR="00107A84" w:rsidRPr="00A73C57">
        <w:rPr>
          <w:rFonts w:ascii="Palatino Linotype" w:hAnsi="Palatino Linotype" w:cs="Arial"/>
          <w:color w:val="000000" w:themeColor="text1"/>
        </w:rPr>
        <w:lastRenderedPageBreak/>
        <w:t>físicas o jurídica colectivas previamente autorizadas para ello por el mismo ayuntamiento</w:t>
      </w:r>
      <w:r w:rsidR="00107A84" w:rsidRPr="00A73C57">
        <w:rPr>
          <w:rStyle w:val="Refdenotaalpie"/>
          <w:rFonts w:ascii="Palatino Linotype" w:hAnsi="Palatino Linotype" w:cs="Arial"/>
          <w:color w:val="000000" w:themeColor="text1"/>
        </w:rPr>
        <w:footnoteReference w:id="20"/>
      </w:r>
      <w:r w:rsidR="00107A84" w:rsidRPr="00A73C57">
        <w:rPr>
          <w:rFonts w:ascii="Palatino Linotype" w:hAnsi="Palatino Linotype" w:cs="Arial"/>
          <w:color w:val="000000" w:themeColor="text1"/>
        </w:rPr>
        <w:t>.</w:t>
      </w:r>
      <w:r w:rsidR="00EF2930" w:rsidRPr="00A73C57">
        <w:rPr>
          <w:rFonts w:ascii="Palatino Linotype" w:hAnsi="Palatino Linotype" w:cs="Arial"/>
          <w:color w:val="000000" w:themeColor="text1"/>
        </w:rPr>
        <w:t xml:space="preserve"> Sobre el </w:t>
      </w:r>
      <w:r w:rsidR="00EF2930" w:rsidRPr="00A73C57">
        <w:rPr>
          <w:rFonts w:ascii="Palatino Linotype" w:hAnsi="Palatino Linotype" w:cs="Arial"/>
          <w:b/>
          <w:bCs/>
          <w:color w:val="000000" w:themeColor="text1"/>
        </w:rPr>
        <w:t>manejo de vegetación urbana en propiedad privada</w:t>
      </w:r>
      <w:r w:rsidR="00EF2930" w:rsidRPr="00A73C57">
        <w:rPr>
          <w:rFonts w:ascii="Palatino Linotype" w:hAnsi="Palatino Linotype" w:cs="Arial"/>
          <w:color w:val="000000" w:themeColor="text1"/>
        </w:rPr>
        <w:t xml:space="preserve">, es responsabilidad del propietario o poseedor del mismo, quien además deberá sujetarse a las disposiciones que para tal efecto se establecen </w:t>
      </w:r>
      <w:r w:rsidR="007A4C16" w:rsidRPr="00A73C57">
        <w:rPr>
          <w:rFonts w:ascii="Palatino Linotype" w:hAnsi="Palatino Linotype" w:cs="Arial"/>
          <w:color w:val="000000" w:themeColor="text1"/>
        </w:rPr>
        <w:t xml:space="preserve">a continuación </w:t>
      </w:r>
      <w:r w:rsidR="00EF2930" w:rsidRPr="00A73C57">
        <w:rPr>
          <w:rFonts w:ascii="Palatino Linotype" w:hAnsi="Palatino Linotype" w:cs="Arial"/>
          <w:color w:val="000000" w:themeColor="text1"/>
        </w:rPr>
        <w:t>y demás disposiciones jurídicas aplicables</w:t>
      </w:r>
      <w:r w:rsidR="00EF2930" w:rsidRPr="00A73C57">
        <w:rPr>
          <w:rStyle w:val="Refdenotaalpie"/>
          <w:rFonts w:ascii="Palatino Linotype" w:hAnsi="Palatino Linotype" w:cs="Arial"/>
          <w:color w:val="000000" w:themeColor="text1"/>
        </w:rPr>
        <w:footnoteReference w:id="21"/>
      </w:r>
      <w:r w:rsidR="00EF2930" w:rsidRPr="00A73C57">
        <w:rPr>
          <w:rFonts w:ascii="Palatino Linotype" w:hAnsi="Palatino Linotype" w:cs="Arial"/>
          <w:color w:val="000000" w:themeColor="text1"/>
        </w:rPr>
        <w:t>:</w:t>
      </w:r>
    </w:p>
    <w:p w14:paraId="20061276" w14:textId="77777777" w:rsidR="009B421E" w:rsidRPr="00A73C57" w:rsidRDefault="009B421E" w:rsidP="009B421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s="Arial"/>
          <w:b/>
          <w:bCs/>
          <w:color w:val="000000" w:themeColor="text1"/>
        </w:rPr>
        <w:t>La</w:t>
      </w:r>
      <w:r w:rsidRPr="00A73C57">
        <w:rPr>
          <w:rFonts w:ascii="Palatino Linotype" w:hAnsi="Palatino Linotype" w:cs="Arial"/>
          <w:color w:val="000000" w:themeColor="text1"/>
        </w:rPr>
        <w:t xml:space="preserve"> selección, </w:t>
      </w:r>
      <w:r w:rsidRPr="00A73C57">
        <w:rPr>
          <w:rFonts w:ascii="Palatino Linotype" w:hAnsi="Palatino Linotype" w:cs="Arial"/>
          <w:b/>
          <w:bCs/>
          <w:color w:val="000000" w:themeColor="text1"/>
        </w:rPr>
        <w:t>plantación</w:t>
      </w:r>
      <w:r w:rsidRPr="00A73C57">
        <w:rPr>
          <w:rFonts w:ascii="Palatino Linotype" w:hAnsi="Palatino Linotype" w:cs="Arial"/>
          <w:color w:val="000000" w:themeColor="text1"/>
        </w:rPr>
        <w:t xml:space="preserve">, mantenimiento, poda, retiro y trasplante </w:t>
      </w:r>
      <w:r w:rsidRPr="00A73C57">
        <w:rPr>
          <w:rFonts w:ascii="Palatino Linotype" w:hAnsi="Palatino Linotype" w:cs="Arial"/>
          <w:b/>
          <w:bCs/>
          <w:color w:val="000000" w:themeColor="text1"/>
        </w:rPr>
        <w:t>de</w:t>
      </w:r>
      <w:r w:rsidRPr="00A73C57">
        <w:rPr>
          <w:rFonts w:ascii="Palatino Linotype" w:hAnsi="Palatino Linotype" w:cs="Arial"/>
          <w:color w:val="000000" w:themeColor="text1"/>
        </w:rPr>
        <w:t xml:space="preserve"> </w:t>
      </w:r>
      <w:r w:rsidRPr="00A73C57">
        <w:rPr>
          <w:rFonts w:ascii="Palatino Linotype" w:hAnsi="Palatino Linotype" w:cs="Arial"/>
          <w:b/>
          <w:bCs/>
          <w:color w:val="000000" w:themeColor="text1"/>
        </w:rPr>
        <w:t>especies</w:t>
      </w:r>
      <w:r w:rsidRPr="00A73C57">
        <w:rPr>
          <w:rFonts w:ascii="Palatino Linotype" w:hAnsi="Palatino Linotype" w:cs="Arial"/>
          <w:color w:val="000000" w:themeColor="text1"/>
        </w:rPr>
        <w:t xml:space="preserve"> arbustivas y </w:t>
      </w:r>
      <w:r w:rsidRPr="00A73C57">
        <w:rPr>
          <w:rFonts w:ascii="Palatino Linotype" w:hAnsi="Palatino Linotype" w:cs="Arial"/>
          <w:b/>
          <w:bCs/>
          <w:color w:val="000000" w:themeColor="text1"/>
        </w:rPr>
        <w:t>arbóreas debe realizarse con bases técnicas, para lo cual, la Dirección de Ecología y la Subdirección General Operativa, proporcionara la información y asesoría necesarias</w:t>
      </w:r>
      <w:r w:rsidRPr="00A73C57">
        <w:rPr>
          <w:rFonts w:ascii="Palatino Linotype" w:hAnsi="Palatino Linotype" w:cs="Arial"/>
          <w:color w:val="000000" w:themeColor="text1"/>
        </w:rPr>
        <w:t xml:space="preserve">. </w:t>
      </w:r>
    </w:p>
    <w:p w14:paraId="125272DE" w14:textId="77777777" w:rsidR="009B421E" w:rsidRPr="00A73C57" w:rsidRDefault="009B421E" w:rsidP="009B421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s="Arial"/>
          <w:color w:val="000000" w:themeColor="text1"/>
        </w:rPr>
        <w:t xml:space="preserve">Cuando la vegetación en sitios y espacios públicos afecte la infraestructura urbana, cause daños y perjuicios a terceros, obstruya alineamiento de las vialidades y la construcción o ampliación de obras públicas y privadas, la Dirección de Servicios Públicos realizará las acciones necesarias o atenderá la solicitud de cualquier ciudadano, misma que podrá autorizarse previo dictamen de la Dirección de Ecología. </w:t>
      </w:r>
    </w:p>
    <w:p w14:paraId="05B35E05" w14:textId="077F9A0F" w:rsidR="009B421E" w:rsidRPr="00A73C57" w:rsidRDefault="009B421E" w:rsidP="009B421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s="Arial"/>
          <w:color w:val="000000" w:themeColor="text1"/>
        </w:rPr>
        <w:t>El solicitante donar</w:t>
      </w:r>
      <w:r w:rsidR="007A4C16" w:rsidRPr="00A73C57">
        <w:rPr>
          <w:rFonts w:ascii="Palatino Linotype" w:hAnsi="Palatino Linotype" w:cs="Arial"/>
          <w:color w:val="000000" w:themeColor="text1"/>
        </w:rPr>
        <w:t>á</w:t>
      </w:r>
      <w:r w:rsidRPr="00A73C57">
        <w:rPr>
          <w:rFonts w:ascii="Palatino Linotype" w:hAnsi="Palatino Linotype" w:cs="Arial"/>
          <w:color w:val="000000" w:themeColor="text1"/>
        </w:rPr>
        <w:t xml:space="preserve"> al Ayuntamiento cinco árboles de dos metros de altura y un mínimo de cinco centímetros de diámetro en su base, por cada árbol podado y de cinco a diez árboles de igual altura, por cada árbol retirado o trasplantado, y </w:t>
      </w:r>
    </w:p>
    <w:p w14:paraId="0AD0DA64" w14:textId="0A4149A8" w:rsidR="009B421E" w:rsidRPr="00A73C57" w:rsidRDefault="009B421E" w:rsidP="009B421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73C57">
        <w:rPr>
          <w:rFonts w:ascii="Palatino Linotype" w:hAnsi="Palatino Linotype" w:cs="Arial"/>
          <w:color w:val="000000" w:themeColor="text1"/>
        </w:rPr>
        <w:t xml:space="preserve">La especie a donar será determinada por la Dirección de Ecología. La poda, retiro o trasplante de arbusto y árboles en bienes de dominio privado, podrá llevarse a cabo por su propietario o poseedor, a través de </w:t>
      </w:r>
      <w:r w:rsidRPr="00A73C57">
        <w:rPr>
          <w:rFonts w:ascii="Palatino Linotype" w:hAnsi="Palatino Linotype" w:cs="Arial"/>
          <w:color w:val="000000" w:themeColor="text1"/>
        </w:rPr>
        <w:lastRenderedPageBreak/>
        <w:t>personas físicas o morales dedicadas a esta actividad o por personal de la Dirección General de Urbanismo y Obras Públicas, previa solicitud y pago correspondiente ante la Tesorería Municipal.</w:t>
      </w:r>
    </w:p>
    <w:p w14:paraId="02FE0131" w14:textId="77777777" w:rsidR="00C42950" w:rsidRPr="00A73C57" w:rsidRDefault="00C42950" w:rsidP="00C42950">
      <w:pPr>
        <w:pStyle w:val="Prrafodelista"/>
        <w:tabs>
          <w:tab w:val="left" w:pos="426"/>
        </w:tabs>
        <w:spacing w:before="240" w:after="240" w:line="360" w:lineRule="auto"/>
        <w:ind w:left="0" w:right="51"/>
        <w:jc w:val="both"/>
        <w:rPr>
          <w:rFonts w:ascii="Palatino Linotype" w:hAnsi="Palatino Linotype"/>
          <w:color w:val="000000" w:themeColor="text1"/>
        </w:rPr>
      </w:pPr>
    </w:p>
    <w:p w14:paraId="28B95722" w14:textId="34D964A4" w:rsidR="00C42950" w:rsidRPr="00A73C57" w:rsidRDefault="007A4C16" w:rsidP="00C42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s="Arial"/>
          <w:color w:val="000000" w:themeColor="text1"/>
        </w:rPr>
        <w:t>L</w:t>
      </w:r>
      <w:r w:rsidR="001C1FB7" w:rsidRPr="00A73C57">
        <w:rPr>
          <w:rFonts w:ascii="Palatino Linotype" w:hAnsi="Palatino Linotype" w:cs="Arial"/>
          <w:color w:val="000000" w:themeColor="text1"/>
        </w:rPr>
        <w:t xml:space="preserve">uego entonces, este Organismo Garante concluye que </w:t>
      </w:r>
      <w:r w:rsidR="001C1FB7" w:rsidRPr="00A73C57">
        <w:rPr>
          <w:rFonts w:ascii="Palatino Linotype" w:hAnsi="Palatino Linotype" w:cs="Arial"/>
          <w:b/>
          <w:bCs/>
          <w:color w:val="000000" w:themeColor="text1"/>
        </w:rPr>
        <w:t xml:space="preserve">el Ayuntamiento de Tecámac sí considera la existencia de un trámite específico para realizar labores de manejo de vegetación, dentro de las que se consideran la plantación o </w:t>
      </w:r>
      <w:proofErr w:type="spellStart"/>
      <w:r w:rsidR="001C1FB7" w:rsidRPr="00A73C57">
        <w:rPr>
          <w:rFonts w:ascii="Palatino Linotype" w:hAnsi="Palatino Linotype" w:cs="Arial"/>
          <w:b/>
          <w:bCs/>
          <w:color w:val="000000" w:themeColor="text1"/>
        </w:rPr>
        <w:t>transplante</w:t>
      </w:r>
      <w:proofErr w:type="spellEnd"/>
      <w:r w:rsidR="001C1FB7" w:rsidRPr="00A73C57">
        <w:rPr>
          <w:rFonts w:ascii="Palatino Linotype" w:hAnsi="Palatino Linotype" w:cs="Arial"/>
          <w:b/>
          <w:bCs/>
          <w:color w:val="000000" w:themeColor="text1"/>
        </w:rPr>
        <w:t xml:space="preserve"> de </w:t>
      </w:r>
      <w:r w:rsidR="004F5E82" w:rsidRPr="00A73C57">
        <w:rPr>
          <w:rFonts w:ascii="Palatino Linotype" w:hAnsi="Palatino Linotype" w:cs="Arial"/>
          <w:b/>
          <w:bCs/>
          <w:color w:val="000000" w:themeColor="text1"/>
        </w:rPr>
        <w:t>especies arbóreas</w:t>
      </w:r>
      <w:r w:rsidR="004F5E82" w:rsidRPr="00A73C57">
        <w:rPr>
          <w:rFonts w:ascii="Palatino Linotype" w:hAnsi="Palatino Linotype" w:cs="Arial"/>
          <w:color w:val="000000" w:themeColor="text1"/>
        </w:rPr>
        <w:t>, ya sea dentro de bienes de dominio privado (como puede ser una plaza comercial)</w:t>
      </w:r>
      <w:r w:rsidR="00A20516" w:rsidRPr="00A73C57">
        <w:rPr>
          <w:rFonts w:ascii="Palatino Linotype" w:hAnsi="Palatino Linotype" w:cs="Arial"/>
          <w:color w:val="000000" w:themeColor="text1"/>
        </w:rPr>
        <w:t>, o de dominio público (como calles, avenidas, parques y jardines).</w:t>
      </w:r>
    </w:p>
    <w:p w14:paraId="0B74EEBA" w14:textId="77777777" w:rsidR="00C42950" w:rsidRPr="00A73C57" w:rsidRDefault="00C42950" w:rsidP="00C42950">
      <w:pPr>
        <w:pStyle w:val="Prrafodelista"/>
        <w:tabs>
          <w:tab w:val="left" w:pos="426"/>
        </w:tabs>
        <w:spacing w:before="240" w:after="240" w:line="360" w:lineRule="auto"/>
        <w:ind w:left="0" w:right="51"/>
        <w:jc w:val="both"/>
        <w:rPr>
          <w:rFonts w:ascii="Palatino Linotype" w:hAnsi="Palatino Linotype"/>
          <w:color w:val="000000" w:themeColor="text1"/>
        </w:rPr>
      </w:pPr>
    </w:p>
    <w:p w14:paraId="2B8BA6B3" w14:textId="1D92A895" w:rsidR="00C42950" w:rsidRPr="00A73C57" w:rsidRDefault="00A20516" w:rsidP="00C42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s="Arial"/>
          <w:color w:val="000000" w:themeColor="text1"/>
        </w:rPr>
        <w:t xml:space="preserve">En </w:t>
      </w:r>
      <w:r w:rsidR="00B9182C" w:rsidRPr="00A73C57">
        <w:rPr>
          <w:rFonts w:ascii="Palatino Linotype" w:hAnsi="Palatino Linotype" w:cs="Arial"/>
          <w:color w:val="000000" w:themeColor="text1"/>
        </w:rPr>
        <w:t>consecuencia</w:t>
      </w:r>
      <w:r w:rsidRPr="00A73C57">
        <w:rPr>
          <w:rFonts w:ascii="Palatino Linotype" w:hAnsi="Palatino Linotype" w:cs="Arial"/>
          <w:color w:val="000000" w:themeColor="text1"/>
        </w:rPr>
        <w:t xml:space="preserve"> de lo anterior, el</w:t>
      </w:r>
      <w:r w:rsidR="00B9182C" w:rsidRPr="00A73C57">
        <w:rPr>
          <w:rFonts w:ascii="Palatino Linotype" w:hAnsi="Palatino Linotype" w:cs="Arial"/>
          <w:color w:val="000000" w:themeColor="text1"/>
        </w:rPr>
        <w:t xml:space="preserve"> </w:t>
      </w:r>
      <w:r w:rsidR="00B9182C" w:rsidRPr="00A73C57">
        <w:rPr>
          <w:rFonts w:ascii="Palatino Linotype" w:hAnsi="Palatino Linotype" w:cs="Arial"/>
          <w:b/>
          <w:bCs/>
          <w:color w:val="000000" w:themeColor="text1"/>
        </w:rPr>
        <w:t>SUJETO OBLIGADO</w:t>
      </w:r>
      <w:r w:rsidR="00B9182C" w:rsidRPr="00A73C57">
        <w:rPr>
          <w:rFonts w:ascii="Palatino Linotype" w:hAnsi="Palatino Linotype" w:cs="Arial"/>
          <w:color w:val="000000" w:themeColor="text1"/>
        </w:rPr>
        <w:t xml:space="preserve"> deberá hacer entrega del </w:t>
      </w:r>
      <w:r w:rsidR="00B9182C" w:rsidRPr="00A73C57">
        <w:rPr>
          <w:rFonts w:ascii="Palatino Linotype" w:hAnsi="Palatino Linotype" w:cs="Arial"/>
          <w:b/>
          <w:bCs/>
          <w:color w:val="000000" w:themeColor="text1"/>
        </w:rPr>
        <w:t>RECURRENTE</w:t>
      </w:r>
      <w:r w:rsidR="00B9182C" w:rsidRPr="00A73C57">
        <w:rPr>
          <w:rFonts w:ascii="Palatino Linotype" w:hAnsi="Palatino Linotype" w:cs="Arial"/>
          <w:color w:val="000000" w:themeColor="text1"/>
        </w:rPr>
        <w:t xml:space="preserve"> del o los documentos donde conste el trámite o procedimiento </w:t>
      </w:r>
      <w:r w:rsidR="00705397" w:rsidRPr="00A73C57">
        <w:rPr>
          <w:rFonts w:ascii="Palatino Linotype" w:hAnsi="Palatino Linotype" w:cs="Arial"/>
          <w:color w:val="000000" w:themeColor="text1"/>
        </w:rPr>
        <w:t xml:space="preserve">que debe realizarse </w:t>
      </w:r>
      <w:r w:rsidR="00B9182C" w:rsidRPr="00A73C57">
        <w:rPr>
          <w:rFonts w:ascii="Palatino Linotype" w:hAnsi="Palatino Linotype" w:cs="Arial"/>
          <w:color w:val="000000" w:themeColor="text1"/>
        </w:rPr>
        <w:t xml:space="preserve">para solicitar </w:t>
      </w:r>
      <w:r w:rsidR="00122B07" w:rsidRPr="00A73C57">
        <w:rPr>
          <w:rFonts w:ascii="Palatino Linotype" w:hAnsi="Palatino Linotype" w:cs="Arial"/>
          <w:color w:val="000000" w:themeColor="text1"/>
        </w:rPr>
        <w:t xml:space="preserve">plantar o </w:t>
      </w:r>
      <w:proofErr w:type="spellStart"/>
      <w:r w:rsidR="00122B07" w:rsidRPr="00A73C57">
        <w:rPr>
          <w:rFonts w:ascii="Palatino Linotype" w:hAnsi="Palatino Linotype" w:cs="Arial"/>
          <w:color w:val="000000" w:themeColor="text1"/>
        </w:rPr>
        <w:t>transplantar</w:t>
      </w:r>
      <w:proofErr w:type="spellEnd"/>
      <w:r w:rsidR="00122B07" w:rsidRPr="00A73C57">
        <w:rPr>
          <w:rFonts w:ascii="Palatino Linotype" w:hAnsi="Palatino Linotype" w:cs="Arial"/>
          <w:color w:val="000000" w:themeColor="text1"/>
        </w:rPr>
        <w:t xml:space="preserve"> árboles</w:t>
      </w:r>
      <w:r w:rsidR="00705397" w:rsidRPr="00A73C57">
        <w:rPr>
          <w:rFonts w:ascii="Palatino Linotype" w:hAnsi="Palatino Linotype" w:cs="Arial"/>
          <w:color w:val="000000" w:themeColor="text1"/>
        </w:rPr>
        <w:t>,</w:t>
      </w:r>
      <w:r w:rsidR="0007504E" w:rsidRPr="00A73C57">
        <w:rPr>
          <w:rFonts w:ascii="Palatino Linotype" w:hAnsi="Palatino Linotype" w:cs="Arial"/>
          <w:color w:val="000000" w:themeColor="text1"/>
        </w:rPr>
        <w:t xml:space="preserve"> tanto en espacios públicos como privados.</w:t>
      </w:r>
    </w:p>
    <w:p w14:paraId="74947C6D" w14:textId="77777777" w:rsidR="00DF6794" w:rsidRPr="00A73C57"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1FE5ACE9" w:rsidR="00C65875" w:rsidRPr="00A73C57" w:rsidRDefault="0007504E"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A73C57">
        <w:rPr>
          <w:rFonts w:ascii="Palatino Linotype" w:hAnsi="Palatino Linotype" w:cs="Arial"/>
          <w:b/>
          <w:bCs/>
          <w:lang w:eastAsia="es-MX"/>
        </w:rPr>
        <w:t>QUINTO</w:t>
      </w:r>
      <w:r w:rsidR="00C65875" w:rsidRPr="00A73C57">
        <w:rPr>
          <w:rFonts w:ascii="Palatino Linotype" w:hAnsi="Palatino Linotype" w:cs="Arial"/>
          <w:b/>
          <w:bCs/>
          <w:lang w:eastAsia="es-MX"/>
        </w:rPr>
        <w:t>. Decisión.</w:t>
      </w:r>
    </w:p>
    <w:p w14:paraId="462AEDDB" w14:textId="77777777" w:rsidR="00C65875" w:rsidRPr="00A73C57"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4A42378E" w:rsidR="00C65875" w:rsidRPr="00A73C57"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s="Arial"/>
          <w:lang w:eastAsia="es-MX"/>
        </w:rPr>
        <w:t xml:space="preserve">A lo largo del presente estudio, se </w:t>
      </w:r>
      <w:r w:rsidR="00705397" w:rsidRPr="00A73C57">
        <w:rPr>
          <w:rFonts w:ascii="Palatino Linotype" w:hAnsi="Palatino Linotype" w:cs="Arial"/>
          <w:lang w:eastAsia="es-MX"/>
        </w:rPr>
        <w:t xml:space="preserve">estableció que, a diferencia de lo </w:t>
      </w:r>
      <w:r w:rsidR="00703BBC" w:rsidRPr="00A73C57">
        <w:rPr>
          <w:rFonts w:ascii="Palatino Linotype" w:hAnsi="Palatino Linotype" w:cs="Arial"/>
          <w:lang w:eastAsia="es-MX"/>
        </w:rPr>
        <w:t xml:space="preserve">referido por el </w:t>
      </w:r>
      <w:r w:rsidR="00703BBC" w:rsidRPr="00A73C57">
        <w:rPr>
          <w:rFonts w:ascii="Palatino Linotype" w:hAnsi="Palatino Linotype" w:cs="Arial"/>
          <w:b/>
          <w:bCs/>
          <w:lang w:eastAsia="es-MX"/>
        </w:rPr>
        <w:t>SUJETO OBLIGADO</w:t>
      </w:r>
      <w:r w:rsidR="00703BBC" w:rsidRPr="00A73C57">
        <w:rPr>
          <w:rFonts w:ascii="Palatino Linotype" w:hAnsi="Palatino Linotype" w:cs="Arial"/>
          <w:lang w:eastAsia="es-MX"/>
        </w:rPr>
        <w:t xml:space="preserve"> en su respuesta y posterior informe justificado, la solicitud de información </w:t>
      </w:r>
      <w:r w:rsidR="00703BBC" w:rsidRPr="00A73C57">
        <w:rPr>
          <w:rFonts w:ascii="Palatino Linotype" w:hAnsi="Palatino Linotype" w:cs="Arial"/>
          <w:b/>
          <w:bCs/>
          <w:lang w:eastAsia="es-MX"/>
        </w:rPr>
        <w:t>00380/TECAMAC/IP/2022</w:t>
      </w:r>
      <w:r w:rsidR="00C1372E" w:rsidRPr="00A73C57">
        <w:rPr>
          <w:rFonts w:ascii="Palatino Linotype" w:hAnsi="Palatino Linotype" w:cs="Arial"/>
          <w:lang w:eastAsia="es-MX"/>
        </w:rPr>
        <w:t xml:space="preserve"> no consistía en un derecho de petición, sino en el interés del particular por conocer el trámite o procedimiento a seguir para </w:t>
      </w:r>
      <w:r w:rsidR="00EE7118" w:rsidRPr="00A73C57">
        <w:rPr>
          <w:rFonts w:ascii="Palatino Linotype" w:hAnsi="Palatino Linotype" w:cs="Arial"/>
          <w:lang w:eastAsia="es-MX"/>
        </w:rPr>
        <w:t xml:space="preserve">solicitar el plantar árboles dentro de </w:t>
      </w:r>
      <w:r w:rsidR="008D6BCF" w:rsidRPr="00A73C57">
        <w:rPr>
          <w:rFonts w:ascii="Palatino Linotype" w:hAnsi="Palatino Linotype" w:cs="Arial"/>
          <w:lang w:eastAsia="es-MX"/>
        </w:rPr>
        <w:t>espacios de dominio público y privado.</w:t>
      </w:r>
    </w:p>
    <w:p w14:paraId="53A0C7F3" w14:textId="77777777" w:rsidR="00E62DCB" w:rsidRPr="00A73C5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DB23288" w:rsidR="00F01443" w:rsidRPr="00A73C57"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eastAsia="MS Mincho" w:hAnsi="Palatino Linotype" w:cstheme="majorBidi"/>
          <w:lang w:val="es-ES"/>
        </w:rPr>
        <w:lastRenderedPageBreak/>
        <w:t>Por lo tanto, e</w:t>
      </w:r>
      <w:r w:rsidR="003E6079" w:rsidRPr="00A73C57">
        <w:rPr>
          <w:rFonts w:ascii="Palatino Linotype" w:eastAsia="MS Mincho" w:hAnsi="Palatino Linotype" w:cstheme="majorBidi"/>
          <w:lang w:val="es-ES"/>
        </w:rPr>
        <w:t>n consecuencia y en mérito de lo expuesto en líneas anteriores, resultan</w:t>
      </w:r>
      <w:r w:rsidR="00FB5B03" w:rsidRPr="00A73C57">
        <w:rPr>
          <w:rFonts w:ascii="Palatino Linotype" w:eastAsia="MS Mincho" w:hAnsi="Palatino Linotype" w:cstheme="majorBidi"/>
          <w:lang w:val="es-ES"/>
        </w:rPr>
        <w:t xml:space="preserve"> </w:t>
      </w:r>
      <w:r w:rsidR="003E6079" w:rsidRPr="00A73C57">
        <w:rPr>
          <w:rFonts w:ascii="Palatino Linotype" w:eastAsia="MS Mincho" w:hAnsi="Palatino Linotype" w:cstheme="majorBidi"/>
          <w:lang w:val="es-ES"/>
        </w:rPr>
        <w:t xml:space="preserve">fundadas las razones o motivos de inconformidad hechos valer por el </w:t>
      </w:r>
      <w:r w:rsidR="003E6079" w:rsidRPr="00A73C57">
        <w:rPr>
          <w:rFonts w:ascii="Palatino Linotype" w:eastAsia="MS Mincho" w:hAnsi="Palatino Linotype" w:cstheme="majorBidi"/>
          <w:b/>
          <w:lang w:val="es-ES"/>
        </w:rPr>
        <w:t>RECURRENTE</w:t>
      </w:r>
      <w:r w:rsidR="003E6079" w:rsidRPr="00A73C57">
        <w:rPr>
          <w:rFonts w:ascii="Palatino Linotype" w:eastAsia="MS Mincho" w:hAnsi="Palatino Linotype" w:cstheme="majorBidi"/>
          <w:lang w:val="es-ES"/>
        </w:rPr>
        <w:t xml:space="preserve"> dentro del recurso de revisión </w:t>
      </w:r>
      <w:r w:rsidR="004D7466" w:rsidRPr="00A73C57">
        <w:rPr>
          <w:rFonts w:ascii="Palatino Linotype" w:eastAsia="MS Mincho" w:hAnsi="Palatino Linotype" w:cstheme="majorBidi"/>
          <w:b/>
          <w:bCs/>
          <w:lang w:val="es-ES"/>
        </w:rPr>
        <w:t>15888/INFOEM/IP/RR/2022</w:t>
      </w:r>
      <w:r w:rsidR="003E6079" w:rsidRPr="00A73C57">
        <w:rPr>
          <w:rFonts w:ascii="Palatino Linotype" w:eastAsia="MS Mincho" w:hAnsi="Palatino Linotype" w:cstheme="majorBidi"/>
          <w:lang w:val="es-ES"/>
        </w:rPr>
        <w:t xml:space="preserve">; por ello, y con fundamento en la fracción </w:t>
      </w:r>
      <w:r w:rsidR="00743CAC" w:rsidRPr="00A73C57">
        <w:rPr>
          <w:rFonts w:ascii="Palatino Linotype" w:eastAsia="MS Mincho" w:hAnsi="Palatino Linotype" w:cstheme="majorBidi"/>
          <w:lang w:val="es-ES"/>
        </w:rPr>
        <w:t>I</w:t>
      </w:r>
      <w:r w:rsidR="003E6079" w:rsidRPr="00A73C57">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A73C57">
        <w:rPr>
          <w:rFonts w:ascii="Palatino Linotype" w:eastAsia="MS Mincho" w:hAnsi="Palatino Linotype" w:cstheme="majorBidi"/>
          <w:b/>
          <w:lang w:val="es-ES"/>
        </w:rPr>
        <w:t>REVOCA</w:t>
      </w:r>
      <w:r w:rsidR="003E6079" w:rsidRPr="00A73C57">
        <w:rPr>
          <w:rFonts w:ascii="Palatino Linotype" w:eastAsia="MS Mincho" w:hAnsi="Palatino Linotype" w:cstheme="majorBidi"/>
          <w:lang w:val="es-ES"/>
        </w:rPr>
        <w:t xml:space="preserve"> la respuesta a l</w:t>
      </w:r>
      <w:r w:rsidRPr="00A73C57">
        <w:rPr>
          <w:rFonts w:ascii="Palatino Linotype" w:eastAsia="MS Mincho" w:hAnsi="Palatino Linotype" w:cstheme="majorBidi"/>
          <w:lang w:val="es-ES"/>
        </w:rPr>
        <w:t>a</w:t>
      </w:r>
      <w:r w:rsidR="003E6079" w:rsidRPr="00A73C57">
        <w:rPr>
          <w:rFonts w:ascii="Palatino Linotype" w:eastAsia="MS Mincho" w:hAnsi="Palatino Linotype" w:cstheme="majorBidi"/>
          <w:lang w:val="es-ES"/>
        </w:rPr>
        <w:t xml:space="preserve"> solicitud de información número </w:t>
      </w:r>
      <w:r w:rsidR="004D7466" w:rsidRPr="00A73C57">
        <w:rPr>
          <w:rFonts w:ascii="Palatino Linotype" w:eastAsia="MS Mincho" w:hAnsi="Palatino Linotype" w:cstheme="majorBidi"/>
          <w:b/>
          <w:lang w:val="es-ES"/>
        </w:rPr>
        <w:t>00380/TECAMAC/IP/2022</w:t>
      </w:r>
      <w:r w:rsidR="003E6079" w:rsidRPr="00A73C57">
        <w:rPr>
          <w:rFonts w:ascii="Palatino Linotype" w:eastAsia="MS Mincho" w:hAnsi="Palatino Linotype" w:cstheme="majorBidi"/>
          <w:lang w:val="es-ES"/>
        </w:rPr>
        <w:t>.</w:t>
      </w:r>
    </w:p>
    <w:p w14:paraId="370E910A" w14:textId="77777777" w:rsidR="00F01443" w:rsidRPr="00A73C5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A73C5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3C57">
        <w:rPr>
          <w:rFonts w:ascii="Palatino Linotype" w:hAnsi="Palatino Linotype"/>
          <w:color w:val="000000" w:themeColor="text1"/>
          <w:lang w:val="es-ES"/>
        </w:rPr>
        <w:t xml:space="preserve">Por </w:t>
      </w:r>
      <w:r w:rsidR="00B41516" w:rsidRPr="00A73C57">
        <w:rPr>
          <w:rFonts w:ascii="Palatino Linotype" w:hAnsi="Palatino Linotype"/>
          <w:color w:val="000000" w:themeColor="text1"/>
        </w:rPr>
        <w:t xml:space="preserve">lo anteriormente expuesto y fundado, </w:t>
      </w:r>
      <w:r w:rsidR="003E6079" w:rsidRPr="00A73C57">
        <w:rPr>
          <w:rFonts w:ascii="Palatino Linotype" w:hAnsi="Palatino Linotype"/>
          <w:color w:val="000000" w:themeColor="text1"/>
        </w:rPr>
        <w:t>e</w:t>
      </w:r>
      <w:r w:rsidR="00B41516" w:rsidRPr="00A73C57">
        <w:rPr>
          <w:rFonts w:ascii="Palatino Linotype" w:hAnsi="Palatino Linotype"/>
          <w:color w:val="000000" w:themeColor="text1"/>
        </w:rPr>
        <w:t xml:space="preserve">ste </w:t>
      </w:r>
      <w:r w:rsidR="00B41516" w:rsidRPr="00A73C57">
        <w:rPr>
          <w:rFonts w:ascii="Palatino Linotype" w:hAnsi="Palatino Linotype"/>
          <w:b/>
          <w:color w:val="000000" w:themeColor="text1"/>
        </w:rPr>
        <w:t>ÓRGANO GARANTE</w:t>
      </w:r>
      <w:r w:rsidR="00B41516" w:rsidRPr="00A73C57">
        <w:rPr>
          <w:rFonts w:ascii="Palatino Linotype" w:hAnsi="Palatino Linotype"/>
          <w:color w:val="000000" w:themeColor="text1"/>
        </w:rPr>
        <w:t xml:space="preserve"> emite los siguientes:</w:t>
      </w:r>
      <w:r w:rsidR="003E6079" w:rsidRPr="00A73C57">
        <w:rPr>
          <w:rFonts w:ascii="Palatino Linotype" w:hAnsi="Palatino Linotype"/>
          <w:color w:val="000000" w:themeColor="text1"/>
        </w:rPr>
        <w:t xml:space="preserve"> </w:t>
      </w:r>
      <w:r w:rsidR="00D71057" w:rsidRPr="00A73C57">
        <w:rPr>
          <w:rFonts w:ascii="Palatino Linotype" w:hAnsi="Palatino Linotype"/>
          <w:color w:val="000000" w:themeColor="text1"/>
        </w:rPr>
        <w:t>--------------------------------------------------------------------------</w:t>
      </w:r>
      <w:r w:rsidR="00E10AC3" w:rsidRPr="00A73C57">
        <w:rPr>
          <w:rFonts w:ascii="Palatino Linotype" w:hAnsi="Palatino Linotype"/>
          <w:color w:val="000000" w:themeColor="text1"/>
        </w:rPr>
        <w:t>-----------------</w:t>
      </w:r>
      <w:r w:rsidR="00895335" w:rsidRPr="00A73C57">
        <w:rPr>
          <w:rFonts w:ascii="Palatino Linotype" w:hAnsi="Palatino Linotype"/>
          <w:color w:val="000000" w:themeColor="text1"/>
        </w:rPr>
        <w:t>--</w:t>
      </w:r>
      <w:r w:rsidR="003E6079" w:rsidRPr="00A73C57">
        <w:rPr>
          <w:rFonts w:ascii="Palatino Linotype" w:hAnsi="Palatino Linotype"/>
          <w:color w:val="000000" w:themeColor="text1"/>
        </w:rPr>
        <w:t>--</w:t>
      </w:r>
      <w:r w:rsidR="00FC6C3D" w:rsidRPr="00A73C57">
        <w:rPr>
          <w:rFonts w:ascii="Palatino Linotype" w:hAnsi="Palatino Linotype"/>
          <w:color w:val="000000" w:themeColor="text1"/>
        </w:rPr>
        <w:t>----------------------------------------</w:t>
      </w:r>
      <w:r w:rsidR="00472A17" w:rsidRPr="00A73C57">
        <w:rPr>
          <w:rFonts w:ascii="Palatino Linotype" w:hAnsi="Palatino Linotype"/>
          <w:color w:val="000000" w:themeColor="text1"/>
        </w:rPr>
        <w:t>------------------------------------------------------------------------------------------------------------------------------------------------------------------------</w:t>
      </w:r>
      <w:r w:rsidR="00FC6C3D" w:rsidRPr="00A73C57">
        <w:rPr>
          <w:rFonts w:ascii="Palatino Linotype" w:hAnsi="Palatino Linotype"/>
          <w:color w:val="000000" w:themeColor="text1"/>
        </w:rPr>
        <w:t>----------</w:t>
      </w:r>
    </w:p>
    <w:p w14:paraId="64A61CAA" w14:textId="2603B9B8" w:rsidR="00A73C04" w:rsidRPr="00A73C57" w:rsidRDefault="00A73C04">
      <w:pPr>
        <w:rPr>
          <w:rFonts w:ascii="Palatino Linotype" w:hAnsi="Palatino Linotype"/>
          <w:color w:val="000000" w:themeColor="text1"/>
        </w:rPr>
      </w:pPr>
    </w:p>
    <w:p w14:paraId="18C7D92B" w14:textId="2E6B88EF" w:rsidR="009959DB" w:rsidRPr="00A73C57"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A73C57">
        <w:rPr>
          <w:b/>
          <w:color w:val="000000" w:themeColor="text1"/>
          <w:sz w:val="28"/>
          <w:szCs w:val="24"/>
        </w:rPr>
        <w:t>R E S O L U T I V O S</w:t>
      </w:r>
      <w:bookmarkEnd w:id="21"/>
      <w:bookmarkEnd w:id="22"/>
      <w:bookmarkEnd w:id="25"/>
      <w:bookmarkEnd w:id="26"/>
      <w:bookmarkEnd w:id="27"/>
    </w:p>
    <w:p w14:paraId="2EF2AC2D" w14:textId="77777777" w:rsidR="00A73C04" w:rsidRPr="00A73C57" w:rsidRDefault="00A73C04" w:rsidP="002578EE">
      <w:pPr>
        <w:spacing w:line="360" w:lineRule="auto"/>
        <w:jc w:val="both"/>
        <w:rPr>
          <w:rFonts w:ascii="Palatino Linotype" w:eastAsia="Times New Roman" w:hAnsi="Palatino Linotype" w:cs="Arial"/>
          <w:b/>
          <w:sz w:val="28"/>
          <w:szCs w:val="28"/>
        </w:rPr>
      </w:pPr>
    </w:p>
    <w:p w14:paraId="0C435278" w14:textId="5412B57F" w:rsidR="00A73C04" w:rsidRPr="00A73C57" w:rsidRDefault="00A73C04" w:rsidP="00A73C04">
      <w:pPr>
        <w:spacing w:line="360" w:lineRule="auto"/>
        <w:jc w:val="both"/>
        <w:rPr>
          <w:rFonts w:ascii="Palatino Linotype" w:eastAsia="Times New Roman" w:hAnsi="Palatino Linotype" w:cs="Times New Roman"/>
        </w:rPr>
      </w:pPr>
      <w:r w:rsidRPr="00A73C57">
        <w:rPr>
          <w:rFonts w:ascii="Palatino Linotype" w:eastAsia="Times New Roman" w:hAnsi="Palatino Linotype" w:cs="Arial"/>
          <w:b/>
          <w:sz w:val="28"/>
          <w:szCs w:val="28"/>
        </w:rPr>
        <w:t>PRIMERO</w:t>
      </w:r>
      <w:r w:rsidRPr="00A73C57">
        <w:rPr>
          <w:rFonts w:ascii="Palatino Linotype" w:eastAsia="Times New Roman" w:hAnsi="Palatino Linotype" w:cs="Arial"/>
          <w:b/>
        </w:rPr>
        <w:t xml:space="preserve">. </w:t>
      </w:r>
      <w:r w:rsidR="00743CAC" w:rsidRPr="00A73C57">
        <w:rPr>
          <w:rFonts w:ascii="Palatino Linotype" w:eastAsia="Times New Roman" w:hAnsi="Palatino Linotype" w:cs="Arial"/>
        </w:rPr>
        <w:t xml:space="preserve">Resultan </w:t>
      </w:r>
      <w:r w:rsidRPr="00A73C57">
        <w:rPr>
          <w:rFonts w:ascii="Palatino Linotype" w:eastAsia="Times New Roman" w:hAnsi="Palatino Linotype" w:cs="Arial"/>
        </w:rPr>
        <w:t>fundadas las</w:t>
      </w:r>
      <w:r w:rsidRPr="00A73C57">
        <w:rPr>
          <w:rFonts w:ascii="Palatino Linotype" w:eastAsia="Times New Roman" w:hAnsi="Palatino Linotype" w:cs="Arial"/>
          <w:b/>
        </w:rPr>
        <w:t xml:space="preserve"> </w:t>
      </w:r>
      <w:r w:rsidRPr="00A73C57">
        <w:rPr>
          <w:rFonts w:ascii="Palatino Linotype" w:eastAsia="Times New Roman" w:hAnsi="Palatino Linotype" w:cs="Arial"/>
          <w:lang w:val="es-ES"/>
        </w:rPr>
        <w:t xml:space="preserve">razones o motivos de inconformidad hechos valer </w:t>
      </w:r>
      <w:r w:rsidRPr="00A73C57">
        <w:rPr>
          <w:rFonts w:ascii="Palatino Linotype" w:eastAsia="Calibri" w:hAnsi="Palatino Linotype" w:cs="Arial"/>
          <w:lang w:val="es-ES"/>
        </w:rPr>
        <w:t xml:space="preserve">en </w:t>
      </w:r>
      <w:r w:rsidR="00291D91" w:rsidRPr="00A73C57">
        <w:rPr>
          <w:rFonts w:ascii="Palatino Linotype" w:eastAsia="Calibri" w:hAnsi="Palatino Linotype" w:cs="Arial"/>
          <w:lang w:val="es-ES"/>
        </w:rPr>
        <w:t>el</w:t>
      </w:r>
      <w:r w:rsidRPr="00A73C57">
        <w:rPr>
          <w:rFonts w:ascii="Palatino Linotype" w:eastAsia="Calibri" w:hAnsi="Palatino Linotype" w:cs="Arial"/>
          <w:lang w:val="es-ES"/>
        </w:rPr>
        <w:t xml:space="preserve"> recurso de revisión </w:t>
      </w:r>
      <w:r w:rsidR="004D7466" w:rsidRPr="00A73C57">
        <w:rPr>
          <w:rFonts w:ascii="Palatino Linotype" w:eastAsia="Times New Roman" w:hAnsi="Palatino Linotype" w:cs="Times New Roman"/>
          <w:b/>
        </w:rPr>
        <w:t>15888/INFOEM/IP/RR/2022</w:t>
      </w:r>
      <w:r w:rsidRPr="00A73C57">
        <w:rPr>
          <w:rFonts w:ascii="Palatino Linotype" w:eastAsia="Times New Roman" w:hAnsi="Palatino Linotype" w:cs="Times New Roman"/>
          <w:b/>
        </w:rPr>
        <w:t xml:space="preserve"> </w:t>
      </w:r>
      <w:r w:rsidRPr="00A73C57">
        <w:rPr>
          <w:rFonts w:ascii="Palatino Linotype" w:eastAsia="Times New Roman" w:hAnsi="Palatino Linotype" w:cs="Times New Roman"/>
        </w:rPr>
        <w:t>en términos de</w:t>
      </w:r>
      <w:r w:rsidR="00743CAC" w:rsidRPr="00A73C57">
        <w:rPr>
          <w:rFonts w:ascii="Palatino Linotype" w:eastAsia="Times New Roman" w:hAnsi="Palatino Linotype" w:cs="Times New Roman"/>
        </w:rPr>
        <w:t xml:space="preserve"> </w:t>
      </w:r>
      <w:r w:rsidRPr="00A73C57">
        <w:rPr>
          <w:rFonts w:ascii="Palatino Linotype" w:eastAsia="Times New Roman" w:hAnsi="Palatino Linotype" w:cs="Times New Roman"/>
        </w:rPr>
        <w:t>l</w:t>
      </w:r>
      <w:r w:rsidR="00743CAC" w:rsidRPr="00A73C57">
        <w:rPr>
          <w:rFonts w:ascii="Palatino Linotype" w:eastAsia="Times New Roman" w:hAnsi="Palatino Linotype" w:cs="Times New Roman"/>
        </w:rPr>
        <w:t>os</w:t>
      </w:r>
      <w:r w:rsidRPr="00A73C57">
        <w:rPr>
          <w:rFonts w:ascii="Palatino Linotype" w:eastAsia="Times New Roman" w:hAnsi="Palatino Linotype" w:cs="Times New Roman"/>
          <w:b/>
          <w:bCs/>
        </w:rPr>
        <w:t xml:space="preserve"> Considerando</w:t>
      </w:r>
      <w:r w:rsidR="00743CAC" w:rsidRPr="00A73C57">
        <w:rPr>
          <w:rFonts w:ascii="Palatino Linotype" w:eastAsia="Times New Roman" w:hAnsi="Palatino Linotype" w:cs="Times New Roman"/>
          <w:b/>
          <w:bCs/>
        </w:rPr>
        <w:t>s</w:t>
      </w:r>
      <w:r w:rsidRPr="00A73C57">
        <w:rPr>
          <w:rFonts w:ascii="Palatino Linotype" w:eastAsia="Times New Roman" w:hAnsi="Palatino Linotype" w:cs="Times New Roman"/>
        </w:rPr>
        <w:t xml:space="preserve"> </w:t>
      </w:r>
      <w:r w:rsidRPr="00A73C57">
        <w:rPr>
          <w:rFonts w:ascii="Palatino Linotype" w:eastAsia="Times New Roman" w:hAnsi="Palatino Linotype" w:cs="Times New Roman"/>
          <w:b/>
        </w:rPr>
        <w:t>CUARTO</w:t>
      </w:r>
      <w:r w:rsidRPr="00A73C57">
        <w:rPr>
          <w:rFonts w:ascii="Palatino Linotype" w:eastAsia="Times New Roman" w:hAnsi="Palatino Linotype" w:cs="Times New Roman"/>
        </w:rPr>
        <w:t xml:space="preserve"> </w:t>
      </w:r>
      <w:r w:rsidR="00743CAC" w:rsidRPr="00A73C57">
        <w:rPr>
          <w:rFonts w:ascii="Palatino Linotype" w:eastAsia="Times New Roman" w:hAnsi="Palatino Linotype" w:cs="Times New Roman"/>
        </w:rPr>
        <w:t xml:space="preserve">y </w:t>
      </w:r>
      <w:r w:rsidR="00743CAC" w:rsidRPr="00A73C57">
        <w:rPr>
          <w:rFonts w:ascii="Palatino Linotype" w:eastAsia="Times New Roman" w:hAnsi="Palatino Linotype" w:cs="Times New Roman"/>
          <w:b/>
        </w:rPr>
        <w:t>QUINTO</w:t>
      </w:r>
      <w:r w:rsidR="00743CAC" w:rsidRPr="00A73C57">
        <w:rPr>
          <w:rFonts w:ascii="Palatino Linotype" w:eastAsia="Times New Roman" w:hAnsi="Palatino Linotype" w:cs="Times New Roman"/>
        </w:rPr>
        <w:t xml:space="preserve"> </w:t>
      </w:r>
      <w:r w:rsidRPr="00A73C57">
        <w:rPr>
          <w:rFonts w:ascii="Palatino Linotype" w:eastAsia="Times New Roman" w:hAnsi="Palatino Linotype" w:cs="Times New Roman"/>
        </w:rPr>
        <w:t>de la presente resolución.</w:t>
      </w:r>
    </w:p>
    <w:p w14:paraId="0DBF8BF4" w14:textId="77777777" w:rsidR="00A73C04" w:rsidRPr="00A73C57" w:rsidRDefault="00A73C04" w:rsidP="00A73C04">
      <w:pPr>
        <w:spacing w:line="360" w:lineRule="auto"/>
        <w:contextualSpacing/>
        <w:jc w:val="both"/>
        <w:rPr>
          <w:rFonts w:ascii="Palatino Linotype" w:eastAsia="Calibri" w:hAnsi="Palatino Linotype" w:cs="Arial"/>
          <w:b/>
          <w:bCs/>
          <w:lang w:val="es-ES"/>
        </w:rPr>
      </w:pPr>
    </w:p>
    <w:p w14:paraId="2A288E5F" w14:textId="3E7A12A4" w:rsidR="00743CAC" w:rsidRPr="00A73C57" w:rsidRDefault="00743CAC" w:rsidP="00743CAC">
      <w:pPr>
        <w:spacing w:line="360" w:lineRule="auto"/>
        <w:contextualSpacing/>
        <w:jc w:val="both"/>
        <w:rPr>
          <w:rFonts w:ascii="Palatino Linotype" w:eastAsia="Times New Roman" w:hAnsi="Palatino Linotype" w:cs="Arial"/>
          <w:color w:val="000000"/>
        </w:rPr>
      </w:pPr>
      <w:r w:rsidRPr="00A73C57">
        <w:rPr>
          <w:rFonts w:ascii="Palatino Linotype" w:eastAsia="Calibri" w:hAnsi="Palatino Linotype" w:cs="Arial"/>
          <w:b/>
          <w:bCs/>
          <w:sz w:val="28"/>
          <w:szCs w:val="28"/>
          <w:lang w:val="es-ES"/>
        </w:rPr>
        <w:t>SEGUNDO</w:t>
      </w:r>
      <w:r w:rsidRPr="00A73C57">
        <w:rPr>
          <w:rFonts w:ascii="Palatino Linotype" w:eastAsia="Calibri" w:hAnsi="Palatino Linotype" w:cs="Arial"/>
          <w:b/>
          <w:bCs/>
          <w:lang w:val="es-ES"/>
        </w:rPr>
        <w:t xml:space="preserve">. </w:t>
      </w:r>
      <w:r w:rsidRPr="00A73C57">
        <w:rPr>
          <w:rFonts w:ascii="Palatino Linotype" w:eastAsia="Calibri" w:hAnsi="Palatino Linotype" w:cs="Arial"/>
          <w:lang w:val="es-ES"/>
        </w:rPr>
        <w:t xml:space="preserve">Se </w:t>
      </w:r>
      <w:r w:rsidR="003F3757" w:rsidRPr="00A73C57">
        <w:rPr>
          <w:rFonts w:ascii="Palatino Linotype" w:eastAsia="Calibri" w:hAnsi="Palatino Linotype" w:cs="Arial"/>
          <w:b/>
          <w:lang w:val="es-ES"/>
        </w:rPr>
        <w:t>REVOCA</w:t>
      </w:r>
      <w:r w:rsidRPr="00A73C57">
        <w:rPr>
          <w:rFonts w:ascii="Palatino Linotype" w:eastAsia="Calibri" w:hAnsi="Palatino Linotype" w:cs="Arial"/>
          <w:lang w:val="es-ES"/>
        </w:rPr>
        <w:t xml:space="preserve"> la respuesta emitida por el </w:t>
      </w:r>
      <w:r w:rsidR="004D7466" w:rsidRPr="00A73C57">
        <w:rPr>
          <w:rFonts w:ascii="Palatino Linotype" w:eastAsia="Calibri" w:hAnsi="Palatino Linotype" w:cs="Arial"/>
          <w:b/>
        </w:rPr>
        <w:t>Ayuntamiento de Tecámac</w:t>
      </w:r>
      <w:r w:rsidRPr="00A73C57">
        <w:rPr>
          <w:rFonts w:ascii="Palatino Linotype" w:eastAsia="Calibri" w:hAnsi="Palatino Linotype" w:cs="Arial"/>
          <w:bCs/>
        </w:rPr>
        <w:t xml:space="preserve"> a la solicitud </w:t>
      </w:r>
      <w:r w:rsidR="004D7466" w:rsidRPr="00A73C57">
        <w:rPr>
          <w:rFonts w:ascii="Palatino Linotype" w:eastAsia="MS Mincho" w:hAnsi="Palatino Linotype" w:cstheme="majorBidi"/>
          <w:b/>
          <w:lang w:val="es-ES"/>
        </w:rPr>
        <w:t>00380/TECAMAC/IP/2022</w:t>
      </w:r>
      <w:r w:rsidRPr="00A73C57">
        <w:rPr>
          <w:rFonts w:ascii="Palatino Linotype" w:eastAsia="MS Mincho" w:hAnsi="Palatino Linotype" w:cstheme="majorBidi"/>
          <w:b/>
          <w:lang w:val="es-ES"/>
        </w:rPr>
        <w:t xml:space="preserve"> </w:t>
      </w:r>
      <w:r w:rsidRPr="00A73C57">
        <w:rPr>
          <w:rFonts w:ascii="Palatino Linotype" w:eastAsia="Calibri" w:hAnsi="Palatino Linotype" w:cs="Arial"/>
        </w:rPr>
        <w:t xml:space="preserve">y se </w:t>
      </w:r>
      <w:r w:rsidRPr="00A73C57">
        <w:rPr>
          <w:rFonts w:ascii="Palatino Linotype" w:eastAsia="Calibri" w:hAnsi="Palatino Linotype" w:cs="Arial"/>
          <w:b/>
        </w:rPr>
        <w:t>ORDENA</w:t>
      </w:r>
      <w:r w:rsidRPr="00A73C57">
        <w:rPr>
          <w:rFonts w:ascii="Palatino Linotype" w:eastAsia="Calibri" w:hAnsi="Palatino Linotype" w:cs="Arial"/>
          <w:b/>
          <w:lang w:val="es-ES"/>
        </w:rPr>
        <w:t xml:space="preserve"> </w:t>
      </w:r>
      <w:r w:rsidRPr="00A73C57">
        <w:rPr>
          <w:rFonts w:ascii="Palatino Linotype" w:eastAsia="Calibri" w:hAnsi="Palatino Linotype" w:cs="Arial"/>
          <w:lang w:val="es-ES"/>
        </w:rPr>
        <w:t xml:space="preserve">entregar, </w:t>
      </w:r>
      <w:bookmarkStart w:id="28" w:name="_Toc460947013"/>
      <w:r w:rsidRPr="00A73C57">
        <w:rPr>
          <w:rFonts w:ascii="Palatino Linotype" w:eastAsia="Calibri" w:hAnsi="Palatino Linotype" w:cs="Arial"/>
          <w:lang w:val="es-ES"/>
        </w:rPr>
        <w:t>vía Sistema de Acceso a la Información Pública Mexiquense (SAIMEX)</w:t>
      </w:r>
      <w:r w:rsidRPr="00A73C57">
        <w:rPr>
          <w:rFonts w:ascii="Palatino Linotype" w:eastAsia="Times New Roman" w:hAnsi="Palatino Linotype" w:cs="Arial"/>
          <w:color w:val="000000"/>
        </w:rPr>
        <w:t xml:space="preserve">, </w:t>
      </w:r>
      <w:r w:rsidR="00871304" w:rsidRPr="00A73C57">
        <w:rPr>
          <w:rFonts w:ascii="Palatino Linotype" w:eastAsia="Times New Roman" w:hAnsi="Palatino Linotype" w:cs="Arial"/>
          <w:color w:val="000000"/>
        </w:rPr>
        <w:t xml:space="preserve">los documentos donde conste </w:t>
      </w:r>
      <w:r w:rsidR="00821ACB" w:rsidRPr="00A73C57">
        <w:rPr>
          <w:rFonts w:ascii="Palatino Linotype" w:eastAsia="Times New Roman" w:hAnsi="Palatino Linotype" w:cs="Arial"/>
          <w:color w:val="000000"/>
        </w:rPr>
        <w:t>lo siguiente</w:t>
      </w:r>
      <w:r w:rsidRPr="00A73C57">
        <w:rPr>
          <w:rFonts w:ascii="Palatino Linotype" w:eastAsia="Times New Roman" w:hAnsi="Palatino Linotype" w:cs="Arial"/>
          <w:color w:val="000000"/>
        </w:rPr>
        <w:t xml:space="preserve">: </w:t>
      </w:r>
    </w:p>
    <w:p w14:paraId="5A34926D" w14:textId="480657C3" w:rsidR="00821ACB" w:rsidRPr="00A73C57" w:rsidRDefault="00320452"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A73C57">
        <w:rPr>
          <w:rFonts w:ascii="Palatino Linotype" w:hAnsi="Palatino Linotype"/>
          <w:b/>
          <w:color w:val="000000" w:themeColor="text1"/>
        </w:rPr>
        <w:lastRenderedPageBreak/>
        <w:t xml:space="preserve">Trámite o procedimiento a seguir </w:t>
      </w:r>
      <w:r w:rsidR="00E1207D" w:rsidRPr="00A73C57">
        <w:rPr>
          <w:rFonts w:ascii="Palatino Linotype" w:hAnsi="Palatino Linotype"/>
          <w:b/>
          <w:color w:val="000000" w:themeColor="text1"/>
        </w:rPr>
        <w:t xml:space="preserve">para plantar o </w:t>
      </w:r>
      <w:proofErr w:type="spellStart"/>
      <w:r w:rsidR="00E1207D" w:rsidRPr="00A73C57">
        <w:rPr>
          <w:rFonts w:ascii="Palatino Linotype" w:hAnsi="Palatino Linotype"/>
          <w:b/>
          <w:color w:val="000000" w:themeColor="text1"/>
        </w:rPr>
        <w:t>transplantar</w:t>
      </w:r>
      <w:proofErr w:type="spellEnd"/>
      <w:r w:rsidR="00E1207D" w:rsidRPr="00A73C57">
        <w:rPr>
          <w:rFonts w:ascii="Palatino Linotype" w:hAnsi="Palatino Linotype"/>
          <w:b/>
          <w:color w:val="000000" w:themeColor="text1"/>
        </w:rPr>
        <w:t xml:space="preserve"> especies arbóreas</w:t>
      </w:r>
      <w:r w:rsidR="00ED0C43" w:rsidRPr="00A73C57">
        <w:rPr>
          <w:rFonts w:ascii="Palatino Linotype" w:hAnsi="Palatino Linotype"/>
          <w:b/>
          <w:color w:val="000000" w:themeColor="text1"/>
        </w:rPr>
        <w:t>,</w:t>
      </w:r>
      <w:r w:rsidR="00E1207D" w:rsidRPr="00A73C57">
        <w:rPr>
          <w:rFonts w:ascii="Palatino Linotype" w:hAnsi="Palatino Linotype"/>
          <w:b/>
          <w:color w:val="000000" w:themeColor="text1"/>
        </w:rPr>
        <w:t xml:space="preserve"> </w:t>
      </w:r>
      <w:r w:rsidR="00FC61C5" w:rsidRPr="00A73C57">
        <w:rPr>
          <w:rFonts w:ascii="Palatino Linotype" w:hAnsi="Palatino Linotype"/>
          <w:b/>
          <w:color w:val="000000" w:themeColor="text1"/>
        </w:rPr>
        <w:t xml:space="preserve">tanto </w:t>
      </w:r>
      <w:r w:rsidR="00152E5E" w:rsidRPr="00A73C57">
        <w:rPr>
          <w:rFonts w:ascii="Palatino Linotype" w:hAnsi="Palatino Linotype"/>
          <w:b/>
          <w:color w:val="000000" w:themeColor="text1"/>
        </w:rPr>
        <w:t>dentro de inmuebles privados</w:t>
      </w:r>
      <w:r w:rsidR="00ED0C43" w:rsidRPr="00A73C57">
        <w:rPr>
          <w:rFonts w:ascii="Palatino Linotype" w:hAnsi="Palatino Linotype"/>
          <w:b/>
          <w:color w:val="000000" w:themeColor="text1"/>
        </w:rPr>
        <w:t>,</w:t>
      </w:r>
      <w:r w:rsidR="00FC61C5" w:rsidRPr="00A73C57">
        <w:rPr>
          <w:rFonts w:ascii="Palatino Linotype" w:hAnsi="Palatino Linotype"/>
          <w:b/>
          <w:color w:val="000000" w:themeColor="text1"/>
        </w:rPr>
        <w:t xml:space="preserve"> como</w:t>
      </w:r>
      <w:r w:rsidR="00152E5E" w:rsidRPr="00A73C57">
        <w:rPr>
          <w:rFonts w:ascii="Palatino Linotype" w:hAnsi="Palatino Linotype"/>
          <w:b/>
          <w:color w:val="000000" w:themeColor="text1"/>
        </w:rPr>
        <w:t xml:space="preserve"> </w:t>
      </w:r>
      <w:r w:rsidR="00FC61C5" w:rsidRPr="00A73C57">
        <w:rPr>
          <w:rFonts w:ascii="Palatino Linotype" w:hAnsi="Palatino Linotype"/>
          <w:b/>
          <w:color w:val="000000" w:themeColor="text1"/>
        </w:rPr>
        <w:t>en espacios públicos</w:t>
      </w:r>
      <w:r w:rsidR="009952E7" w:rsidRPr="00A73C57">
        <w:rPr>
          <w:rFonts w:ascii="Palatino Linotype" w:hAnsi="Palatino Linotype"/>
          <w:b/>
          <w:color w:val="000000" w:themeColor="text1"/>
        </w:rPr>
        <w:t>.</w:t>
      </w:r>
    </w:p>
    <w:p w14:paraId="1035B58E" w14:textId="77777777" w:rsidR="009978E1" w:rsidRPr="00A73C57" w:rsidRDefault="009978E1" w:rsidP="00871304">
      <w:pPr>
        <w:tabs>
          <w:tab w:val="left" w:pos="993"/>
        </w:tabs>
        <w:spacing w:line="360" w:lineRule="auto"/>
        <w:jc w:val="both"/>
        <w:rPr>
          <w:rFonts w:ascii="Palatino Linotype" w:eastAsia="Calibri" w:hAnsi="Palatino Linotype" w:cs="Arial"/>
        </w:rPr>
      </w:pPr>
    </w:p>
    <w:p w14:paraId="22EACC04" w14:textId="3801BF54" w:rsidR="00743CAC" w:rsidRPr="00A73C57" w:rsidRDefault="00743CAC" w:rsidP="00743CAC">
      <w:pPr>
        <w:spacing w:line="360" w:lineRule="auto"/>
        <w:jc w:val="both"/>
        <w:rPr>
          <w:rFonts w:ascii="Palatino Linotype" w:eastAsia="MS Mincho" w:hAnsi="Palatino Linotype" w:cs="Times New Roman"/>
          <w:color w:val="000000"/>
        </w:rPr>
      </w:pPr>
      <w:r w:rsidRPr="00A73C57">
        <w:rPr>
          <w:rFonts w:ascii="Palatino Linotype" w:eastAsia="MS Mincho" w:hAnsi="Palatino Linotype" w:cs="Times New Roman"/>
          <w:b/>
          <w:color w:val="000000"/>
          <w:sz w:val="28"/>
          <w:szCs w:val="28"/>
        </w:rPr>
        <w:t>TERCERO</w:t>
      </w:r>
      <w:r w:rsidRPr="00A73C57">
        <w:rPr>
          <w:rFonts w:ascii="Palatino Linotype" w:eastAsia="MS Mincho" w:hAnsi="Palatino Linotype" w:cs="Times New Roman"/>
          <w:b/>
          <w:color w:val="000000"/>
        </w:rPr>
        <w:t>.</w:t>
      </w:r>
      <w:r w:rsidRPr="00A73C57">
        <w:rPr>
          <w:rFonts w:ascii="Palatino Linotype" w:eastAsia="MS Mincho" w:hAnsi="Palatino Linotype" w:cs="Times New Roman"/>
          <w:color w:val="000000"/>
        </w:rPr>
        <w:t xml:space="preserve"> Notifíquese a</w:t>
      </w:r>
      <w:r w:rsidR="00C603F1" w:rsidRPr="00A73C57">
        <w:rPr>
          <w:rFonts w:ascii="Palatino Linotype" w:eastAsia="MS Mincho" w:hAnsi="Palatino Linotype" w:cs="Times New Roman"/>
          <w:color w:val="000000"/>
        </w:rPr>
        <w:t>l</w:t>
      </w:r>
      <w:r w:rsidRPr="00A73C57">
        <w:rPr>
          <w:rFonts w:ascii="Palatino Linotype" w:eastAsia="MS Mincho" w:hAnsi="Palatino Linotype" w:cs="Times New Roman"/>
          <w:color w:val="000000"/>
        </w:rPr>
        <w:t xml:space="preserve"> Titular de la Unidad de Transparencia del</w:t>
      </w:r>
      <w:r w:rsidRPr="00A73C57">
        <w:rPr>
          <w:rFonts w:ascii="Palatino Linotype" w:eastAsia="MS Mincho" w:hAnsi="Palatino Linotype" w:cs="Times New Roman"/>
          <w:b/>
          <w:color w:val="000000"/>
        </w:rPr>
        <w:t xml:space="preserve"> SUJETO OBLIGADO</w:t>
      </w:r>
      <w:r w:rsidRPr="00A73C57">
        <w:rPr>
          <w:rFonts w:ascii="Palatino Linotype" w:eastAsia="MS Mincho" w:hAnsi="Palatino Linotype" w:cs="Times New Roman"/>
          <w:color w:val="000000"/>
        </w:rPr>
        <w:t>, vía Sistema de Acceso a la Información Mexiquense (SAIMEX), para que conforme a los artículos 186</w:t>
      </w:r>
      <w:r w:rsidR="007C1605" w:rsidRPr="00A73C57">
        <w:rPr>
          <w:rFonts w:ascii="Palatino Linotype" w:eastAsia="MS Mincho" w:hAnsi="Palatino Linotype" w:cs="Times New Roman"/>
          <w:color w:val="000000"/>
        </w:rPr>
        <w:t>,</w:t>
      </w:r>
      <w:r w:rsidRPr="00A73C57">
        <w:rPr>
          <w:rFonts w:ascii="Palatino Linotype" w:eastAsia="MS Mincho" w:hAnsi="Palatino Linotype" w:cs="Times New Roman"/>
          <w:color w:val="000000"/>
        </w:rPr>
        <w:t xml:space="preserve"> último párrafo, 189</w:t>
      </w:r>
      <w:r w:rsidR="007C1605" w:rsidRPr="00A73C57">
        <w:rPr>
          <w:rFonts w:ascii="Palatino Linotype" w:eastAsia="MS Mincho" w:hAnsi="Palatino Linotype" w:cs="Times New Roman"/>
          <w:color w:val="000000"/>
        </w:rPr>
        <w:t>,</w:t>
      </w:r>
      <w:r w:rsidRPr="00A73C57">
        <w:rPr>
          <w:rFonts w:ascii="Palatino Linotype" w:eastAsia="MS Mincho" w:hAnsi="Palatino Linotype" w:cs="Times New Roman"/>
          <w:color w:val="000000"/>
        </w:rPr>
        <w:t xml:space="preserve"> párrafo segundo</w:t>
      </w:r>
      <w:r w:rsidR="007C1605" w:rsidRPr="00A73C57">
        <w:rPr>
          <w:rFonts w:ascii="Palatino Linotype" w:eastAsia="MS Mincho" w:hAnsi="Palatino Linotype" w:cs="Times New Roman"/>
          <w:color w:val="000000"/>
        </w:rPr>
        <w:t>,</w:t>
      </w:r>
      <w:r w:rsidRPr="00A73C57">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A73C57"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A73C57" w:rsidRDefault="00743CAC" w:rsidP="00743CAC">
      <w:pPr>
        <w:spacing w:line="360" w:lineRule="auto"/>
        <w:jc w:val="both"/>
        <w:rPr>
          <w:rFonts w:ascii="Palatino Linotype" w:eastAsia="MS Mincho" w:hAnsi="Palatino Linotype" w:cs="Times New Roman"/>
          <w:color w:val="000000"/>
        </w:rPr>
      </w:pPr>
      <w:r w:rsidRPr="00A73C57">
        <w:rPr>
          <w:rFonts w:ascii="Palatino Linotype" w:eastAsia="MS Mincho" w:hAnsi="Palatino Linotype" w:cs="Times New Roman"/>
          <w:b/>
          <w:bCs/>
          <w:color w:val="000000"/>
          <w:sz w:val="28"/>
          <w:szCs w:val="28"/>
        </w:rPr>
        <w:t>CUARTO</w:t>
      </w:r>
      <w:r w:rsidRPr="00A73C57">
        <w:rPr>
          <w:rFonts w:ascii="Palatino Linotype" w:eastAsia="MS Mincho" w:hAnsi="Palatino Linotype" w:cs="Times New Roman"/>
          <w:b/>
          <w:bCs/>
          <w:color w:val="000000"/>
        </w:rPr>
        <w:t>.</w:t>
      </w:r>
      <w:r w:rsidRPr="00A73C57">
        <w:rPr>
          <w:rFonts w:ascii="Palatino Linotype" w:eastAsia="MS Mincho" w:hAnsi="Palatino Linotype" w:cs="Times New Roman"/>
          <w:color w:val="000000"/>
        </w:rPr>
        <w:t xml:space="preserve"> De </w:t>
      </w:r>
      <w:r w:rsidRPr="00A73C5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A73C57">
        <w:rPr>
          <w:rFonts w:ascii="Palatino Linotype" w:eastAsia="MS Mincho" w:hAnsi="Palatino Linotype" w:cs="Times New Roman"/>
          <w:b/>
          <w:color w:val="000000"/>
        </w:rPr>
        <w:t>SUJETO OBLIGADO,</w:t>
      </w:r>
      <w:r w:rsidRPr="00A73C5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A73C57"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A73C57" w:rsidRDefault="00743CAC" w:rsidP="00743CAC">
      <w:pPr>
        <w:spacing w:line="360" w:lineRule="auto"/>
        <w:jc w:val="both"/>
        <w:rPr>
          <w:rFonts w:ascii="Palatino Linotype" w:eastAsia="MS Mincho" w:hAnsi="Palatino Linotype" w:cs="Times New Roman"/>
          <w:color w:val="000000"/>
        </w:rPr>
      </w:pPr>
      <w:r w:rsidRPr="00A73C57">
        <w:rPr>
          <w:rFonts w:ascii="Palatino Linotype" w:eastAsia="MS Mincho" w:hAnsi="Palatino Linotype" w:cs="Times New Roman"/>
          <w:b/>
          <w:color w:val="000000"/>
          <w:sz w:val="28"/>
          <w:szCs w:val="28"/>
        </w:rPr>
        <w:t>QUINTO</w:t>
      </w:r>
      <w:r w:rsidRPr="00A73C57">
        <w:rPr>
          <w:rFonts w:ascii="Palatino Linotype" w:eastAsia="MS Mincho" w:hAnsi="Palatino Linotype" w:cs="Times New Roman"/>
          <w:b/>
          <w:color w:val="000000"/>
        </w:rPr>
        <w:t xml:space="preserve">. </w:t>
      </w:r>
      <w:r w:rsidRPr="00A73C57">
        <w:rPr>
          <w:rFonts w:ascii="Palatino Linotype" w:eastAsia="MS Mincho" w:hAnsi="Palatino Linotype" w:cs="Times New Roman"/>
          <w:color w:val="000000"/>
        </w:rPr>
        <w:t xml:space="preserve">Notifíquese al </w:t>
      </w:r>
      <w:r w:rsidRPr="00A73C57">
        <w:rPr>
          <w:rFonts w:ascii="Palatino Linotype" w:eastAsia="MS Mincho" w:hAnsi="Palatino Linotype" w:cs="Times New Roman"/>
          <w:b/>
          <w:bCs/>
          <w:color w:val="000000"/>
        </w:rPr>
        <w:t>RECURRENTE</w:t>
      </w:r>
      <w:r w:rsidRPr="00A73C57">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A73C57" w:rsidRDefault="00743CAC" w:rsidP="00743CAC">
      <w:pPr>
        <w:spacing w:line="360" w:lineRule="auto"/>
        <w:jc w:val="both"/>
        <w:rPr>
          <w:rFonts w:ascii="Palatino Linotype" w:hAnsi="Palatino Linotype"/>
          <w:b/>
        </w:rPr>
      </w:pPr>
    </w:p>
    <w:p w14:paraId="2A314043" w14:textId="741DB04E" w:rsidR="00743CAC" w:rsidRPr="00A73C57" w:rsidRDefault="00743CAC" w:rsidP="00743CAC">
      <w:pPr>
        <w:spacing w:line="360" w:lineRule="auto"/>
        <w:jc w:val="both"/>
        <w:rPr>
          <w:rFonts w:ascii="Palatino Linotype" w:eastAsia="MS Mincho" w:hAnsi="Palatino Linotype" w:cs="Times New Roman"/>
          <w:color w:val="000000"/>
        </w:rPr>
      </w:pPr>
      <w:r w:rsidRPr="00A73C57">
        <w:rPr>
          <w:rFonts w:ascii="Palatino Linotype" w:eastAsia="MS Mincho" w:hAnsi="Palatino Linotype" w:cs="Times New Roman"/>
          <w:b/>
          <w:sz w:val="28"/>
          <w:szCs w:val="28"/>
        </w:rPr>
        <w:t>SEXTO</w:t>
      </w:r>
      <w:r w:rsidRPr="00A73C57">
        <w:rPr>
          <w:rFonts w:ascii="Palatino Linotype" w:eastAsia="MS Mincho" w:hAnsi="Palatino Linotype" w:cs="Times New Roman"/>
          <w:b/>
          <w:color w:val="000000"/>
        </w:rPr>
        <w:t xml:space="preserve">. </w:t>
      </w:r>
      <w:r w:rsidRPr="00A73C57">
        <w:rPr>
          <w:rFonts w:ascii="Palatino Linotype" w:eastAsia="MS Mincho" w:hAnsi="Palatino Linotype" w:cs="Times New Roman"/>
          <w:color w:val="000000"/>
        </w:rPr>
        <w:t xml:space="preserve">Se </w:t>
      </w:r>
      <w:bookmarkEnd w:id="28"/>
      <w:r w:rsidRPr="00A73C57">
        <w:rPr>
          <w:rFonts w:ascii="Palatino Linotype" w:eastAsia="MS Mincho" w:hAnsi="Palatino Linotype" w:cs="Times New Roman"/>
          <w:color w:val="000000" w:themeColor="text1"/>
        </w:rPr>
        <w:t>hace del conocimiento del</w:t>
      </w:r>
      <w:r w:rsidRPr="00A73C57">
        <w:rPr>
          <w:rFonts w:ascii="Palatino Linotype" w:eastAsia="MS Mincho" w:hAnsi="Palatino Linotype" w:cs="Times New Roman"/>
          <w:b/>
          <w:color w:val="000000" w:themeColor="text1"/>
        </w:rPr>
        <w:t xml:space="preserve"> RECURRENTE </w:t>
      </w:r>
      <w:r w:rsidRPr="00A73C57">
        <w:rPr>
          <w:rFonts w:ascii="Palatino Linotype" w:eastAsia="MS Mincho" w:hAnsi="Palatino Linotype" w:cs="Times New Roman"/>
          <w:color w:val="000000" w:themeColor="text1"/>
        </w:rPr>
        <w:t xml:space="preserve">que, </w:t>
      </w:r>
      <w:r w:rsidR="00F75114" w:rsidRPr="00A73C57">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w:t>
      </w:r>
      <w:r w:rsidR="00F75114" w:rsidRPr="00A73C57">
        <w:rPr>
          <w:rFonts w:ascii="Palatino Linotype" w:eastAsia="MS Mincho" w:hAnsi="Palatino Linotype" w:cs="Times New Roman"/>
          <w:color w:val="000000"/>
          <w:lang w:val="es-ES"/>
        </w:rPr>
        <w:lastRenderedPageBreak/>
        <w:t xml:space="preserve">resolución le cause algún perjuicio podrá impugnarla </w:t>
      </w:r>
      <w:r w:rsidR="00F75114" w:rsidRPr="00A73C57">
        <w:rPr>
          <w:rFonts w:ascii="Palatino Linotype" w:eastAsia="MS Mincho" w:hAnsi="Palatino Linotype" w:cs="Times New Roman"/>
          <w:bCs/>
          <w:color w:val="000000"/>
          <w:lang w:val="es-ES"/>
        </w:rPr>
        <w:t>vía juicio de amparo</w:t>
      </w:r>
      <w:r w:rsidR="00F75114" w:rsidRPr="00A73C57">
        <w:rPr>
          <w:rFonts w:ascii="Palatino Linotype" w:eastAsia="MS Mincho" w:hAnsi="Palatino Linotype" w:cs="Times New Roman"/>
          <w:color w:val="000000"/>
          <w:lang w:val="es-ES"/>
        </w:rPr>
        <w:t xml:space="preserve"> en los términos de las leyes aplicables</w:t>
      </w:r>
      <w:r w:rsidR="00C603F1" w:rsidRPr="00A73C57">
        <w:rPr>
          <w:rFonts w:ascii="Palatino Linotype" w:eastAsia="MS Mincho" w:hAnsi="Palatino Linotype"/>
          <w:color w:val="000000" w:themeColor="text1"/>
        </w:rPr>
        <w:t>.</w:t>
      </w:r>
    </w:p>
    <w:p w14:paraId="35177F2C" w14:textId="77777777" w:rsidR="002578EE" w:rsidRPr="00A73C57" w:rsidRDefault="002578EE" w:rsidP="002578EE">
      <w:pPr>
        <w:spacing w:line="360" w:lineRule="auto"/>
        <w:jc w:val="both"/>
        <w:rPr>
          <w:rFonts w:ascii="Palatino Linotype" w:eastAsia="MS Mincho" w:hAnsi="Palatino Linotype" w:cs="Times New Roman"/>
          <w:color w:val="000000"/>
          <w:lang w:val="es-ES"/>
        </w:rPr>
      </w:pPr>
    </w:p>
    <w:p w14:paraId="224ACC00" w14:textId="77777777" w:rsidR="00A73C57" w:rsidRDefault="00A73C57" w:rsidP="00A73C57">
      <w:pPr>
        <w:spacing w:before="240" w:after="240" w:line="360" w:lineRule="auto"/>
        <w:jc w:val="both"/>
        <w:rPr>
          <w:rFonts w:ascii="Palatino Linotype" w:hAnsi="Palatino Linotype"/>
        </w:rPr>
      </w:pPr>
      <w:r w:rsidRPr="00A73C5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3"/>
      <w:footerReference w:type="default" r:id="rId14"/>
      <w:headerReference w:type="first" r:id="rId15"/>
      <w:footerReference w:type="first" r:id="rId16"/>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C774D" w14:textId="77777777" w:rsidR="009A50F4" w:rsidRDefault="009A50F4" w:rsidP="00587366">
      <w:r>
        <w:separator/>
      </w:r>
    </w:p>
  </w:endnote>
  <w:endnote w:type="continuationSeparator" w:id="0">
    <w:p w14:paraId="3576147E" w14:textId="77777777" w:rsidR="009A50F4" w:rsidRDefault="009A50F4" w:rsidP="00587366">
      <w:r>
        <w:continuationSeparator/>
      </w:r>
    </w:p>
  </w:endnote>
  <w:endnote w:type="continuationNotice" w:id="1">
    <w:p w14:paraId="3C6B8CC7" w14:textId="77777777" w:rsidR="009A50F4" w:rsidRDefault="009A5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D7466" w:rsidRPr="00883450" w:rsidRDefault="004D74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3058">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3058">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0E7C8B1E" w:rsidR="004D7466" w:rsidRDefault="004D74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D7466" w:rsidRPr="00883450" w:rsidRDefault="004D74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3058" w:rsidRPr="001830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3058" w:rsidRPr="00183058">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6B993D8B" w:rsidR="004D7466" w:rsidRPr="00883450" w:rsidRDefault="004D74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939C" w14:textId="77777777" w:rsidR="009A50F4" w:rsidRDefault="009A50F4" w:rsidP="00587366">
      <w:r>
        <w:separator/>
      </w:r>
    </w:p>
  </w:footnote>
  <w:footnote w:type="continuationSeparator" w:id="0">
    <w:p w14:paraId="2CCD6DBC" w14:textId="77777777" w:rsidR="009A50F4" w:rsidRDefault="009A50F4" w:rsidP="00587366">
      <w:r>
        <w:continuationSeparator/>
      </w:r>
    </w:p>
  </w:footnote>
  <w:footnote w:type="continuationNotice" w:id="1">
    <w:p w14:paraId="35A4614C" w14:textId="77777777" w:rsidR="009A50F4" w:rsidRDefault="009A50F4"/>
  </w:footnote>
  <w:footnote w:id="2">
    <w:p w14:paraId="386BEB3D" w14:textId="77777777" w:rsidR="004D7466" w:rsidRPr="00C7183E" w:rsidRDefault="004D7466"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4D7466" w:rsidRDefault="004D7466"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4D7466" w:rsidRDefault="004D7466"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4D7466" w:rsidRPr="009C43C2" w:rsidRDefault="004D74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4D7466" w:rsidRPr="009C43C2" w:rsidRDefault="004D74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4D7466" w:rsidRPr="009C43C2" w:rsidRDefault="004D74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4D7466" w:rsidRDefault="004D746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1EF5E0D0" w14:textId="77777777" w:rsidR="00933D2E" w:rsidRDefault="00933D2E" w:rsidP="00933D2E">
      <w:pPr>
        <w:pStyle w:val="Textonotapie"/>
      </w:pPr>
      <w:r>
        <w:rPr>
          <w:rStyle w:val="Refdenotaalpie"/>
        </w:rPr>
        <w:footnoteRef/>
      </w:r>
      <w:r>
        <w:t xml:space="preserve"> Artículo 50, Ley de Transparencia y Acceso a la Información Pública del Estado de México y Municipios.</w:t>
      </w:r>
    </w:p>
  </w:footnote>
  <w:footnote w:id="10">
    <w:p w14:paraId="59BE4DDF" w14:textId="77777777" w:rsidR="00933D2E" w:rsidRDefault="00933D2E" w:rsidP="00933D2E">
      <w:pPr>
        <w:pStyle w:val="Textonotapie"/>
      </w:pPr>
      <w:r>
        <w:rPr>
          <w:rStyle w:val="Refdenotaalpie"/>
        </w:rPr>
        <w:footnoteRef/>
      </w:r>
      <w:r>
        <w:t xml:space="preserve"> Artículo 51, Ídem.</w:t>
      </w:r>
    </w:p>
  </w:footnote>
  <w:footnote w:id="11">
    <w:p w14:paraId="74BE5AB2" w14:textId="77777777" w:rsidR="00933D2E" w:rsidRDefault="00933D2E" w:rsidP="00933D2E">
      <w:pPr>
        <w:pStyle w:val="Textonotapie"/>
      </w:pPr>
      <w:r>
        <w:rPr>
          <w:rStyle w:val="Refdenotaalpie"/>
        </w:rPr>
        <w:footnoteRef/>
      </w:r>
      <w:r>
        <w:t xml:space="preserve"> Artículo 58, Ley de Transparencia y Acceso a la Información Pública del Estado de México y Municipios.</w:t>
      </w:r>
    </w:p>
  </w:footnote>
  <w:footnote w:id="12">
    <w:p w14:paraId="45AA5414" w14:textId="77777777" w:rsidR="00933D2E" w:rsidRDefault="00933D2E" w:rsidP="00933D2E">
      <w:pPr>
        <w:pStyle w:val="Textonotapie"/>
      </w:pPr>
      <w:r>
        <w:rPr>
          <w:rStyle w:val="Refdenotaalpie"/>
        </w:rPr>
        <w:footnoteRef/>
      </w:r>
      <w:r>
        <w:t xml:space="preserve"> Artículo 59, Ídem.</w:t>
      </w:r>
    </w:p>
  </w:footnote>
  <w:footnote w:id="13">
    <w:p w14:paraId="0AF9C2A0" w14:textId="2DF15E44" w:rsidR="004474B9" w:rsidRPr="004474B9" w:rsidRDefault="004474B9">
      <w:pPr>
        <w:pStyle w:val="Textonotapie"/>
      </w:pPr>
      <w:r>
        <w:rPr>
          <w:rStyle w:val="Refdenotaalpie"/>
        </w:rPr>
        <w:footnoteRef/>
      </w:r>
      <w:r>
        <w:t xml:space="preserve"> Artículo 15, Ley Orgánica </w:t>
      </w:r>
      <w:proofErr w:type="spellStart"/>
      <w:r>
        <w:t>Muncipal</w:t>
      </w:r>
      <w:proofErr w:type="spellEnd"/>
      <w:r>
        <w:t xml:space="preserve"> del Estado de México.</w:t>
      </w:r>
    </w:p>
  </w:footnote>
  <w:footnote w:id="14">
    <w:p w14:paraId="3F8F8BB2" w14:textId="5B50F10A" w:rsidR="00091B0D" w:rsidRPr="00091B0D" w:rsidRDefault="00091B0D">
      <w:pPr>
        <w:pStyle w:val="Textonotapie"/>
      </w:pPr>
      <w:r>
        <w:rPr>
          <w:rStyle w:val="Refdenotaalpie"/>
        </w:rPr>
        <w:footnoteRef/>
      </w:r>
      <w:r>
        <w:t xml:space="preserve"> Artículo 86, Ley Orgánica Municipal del Estado de México.</w:t>
      </w:r>
    </w:p>
  </w:footnote>
  <w:footnote w:id="15">
    <w:p w14:paraId="2BB747EE" w14:textId="62C44384" w:rsidR="00FA2431" w:rsidRPr="00FA2431" w:rsidRDefault="00FA2431">
      <w:pPr>
        <w:pStyle w:val="Textonotapie"/>
      </w:pPr>
      <w:r>
        <w:rPr>
          <w:rStyle w:val="Refdenotaalpie"/>
        </w:rPr>
        <w:footnoteRef/>
      </w:r>
      <w:r>
        <w:t xml:space="preserve"> Artículo 39, Bando Municipal de Tecámac.</w:t>
      </w:r>
    </w:p>
  </w:footnote>
  <w:footnote w:id="16">
    <w:p w14:paraId="1B4B4D0C" w14:textId="206FF38A" w:rsidR="00520256" w:rsidRPr="00520256" w:rsidRDefault="00520256">
      <w:pPr>
        <w:pStyle w:val="Textonotapie"/>
      </w:pPr>
      <w:r>
        <w:rPr>
          <w:rStyle w:val="Refdenotaalpie"/>
        </w:rPr>
        <w:footnoteRef/>
      </w:r>
      <w:r>
        <w:t xml:space="preserve"> Artículo 2.</w:t>
      </w:r>
      <w:r w:rsidR="00730878">
        <w:t>598</w:t>
      </w:r>
      <w:r>
        <w:t>, Código Reglamentario de Tecámac.</w:t>
      </w:r>
    </w:p>
  </w:footnote>
  <w:footnote w:id="17">
    <w:p w14:paraId="0D036987" w14:textId="0C17D568" w:rsidR="006F24CB" w:rsidRPr="006F24CB" w:rsidRDefault="006F24CB">
      <w:pPr>
        <w:pStyle w:val="Textonotapie"/>
      </w:pPr>
      <w:r>
        <w:rPr>
          <w:rStyle w:val="Refdenotaalpie"/>
        </w:rPr>
        <w:footnoteRef/>
      </w:r>
      <w:r>
        <w:t xml:space="preserve"> Consultable en: </w:t>
      </w:r>
      <w:r w:rsidR="00261B78" w:rsidRPr="00261B78">
        <w:t>https://tinyurl.com/4pk2h4ss</w:t>
      </w:r>
    </w:p>
  </w:footnote>
  <w:footnote w:id="18">
    <w:p w14:paraId="7537B4F1" w14:textId="586C0367" w:rsidR="00261B78" w:rsidRPr="00261B78" w:rsidRDefault="00261B78">
      <w:pPr>
        <w:pStyle w:val="Textonotapie"/>
      </w:pPr>
      <w:r>
        <w:rPr>
          <w:rStyle w:val="Refdenotaalpie"/>
        </w:rPr>
        <w:footnoteRef/>
      </w:r>
      <w:r>
        <w:t xml:space="preserve"> Consultable en: </w:t>
      </w:r>
      <w:r w:rsidR="00904A0F" w:rsidRPr="00904A0F">
        <w:t>https://tinyurl.com/ywfpx2kx</w:t>
      </w:r>
    </w:p>
  </w:footnote>
  <w:footnote w:id="19">
    <w:p w14:paraId="117530C7" w14:textId="1DE90EC1" w:rsidR="00380443" w:rsidRPr="00380443" w:rsidRDefault="00380443">
      <w:pPr>
        <w:pStyle w:val="Textonotapie"/>
      </w:pPr>
      <w:r>
        <w:rPr>
          <w:rStyle w:val="Refdenotaalpie"/>
        </w:rPr>
        <w:footnoteRef/>
      </w:r>
      <w:r>
        <w:t xml:space="preserve"> Artículo 2.</w:t>
      </w:r>
      <w:r w:rsidR="009A4586">
        <w:t>807</w:t>
      </w:r>
      <w:r>
        <w:t xml:space="preserve">, </w:t>
      </w:r>
      <w:r w:rsidR="00F86568">
        <w:t>Código Reglamentario de Tecámac</w:t>
      </w:r>
      <w:r>
        <w:t>.</w:t>
      </w:r>
    </w:p>
  </w:footnote>
  <w:footnote w:id="20">
    <w:p w14:paraId="288AE633" w14:textId="77DB7A8F" w:rsidR="00107A84" w:rsidRPr="00107A84" w:rsidRDefault="00107A84">
      <w:pPr>
        <w:pStyle w:val="Textonotapie"/>
      </w:pPr>
      <w:r>
        <w:rPr>
          <w:rStyle w:val="Refdenotaalpie"/>
        </w:rPr>
        <w:footnoteRef/>
      </w:r>
      <w:r>
        <w:t xml:space="preserve"> Artículo 2.</w:t>
      </w:r>
      <w:r w:rsidR="00794FA8">
        <w:t>808</w:t>
      </w:r>
      <w:r>
        <w:t xml:space="preserve">, Código </w:t>
      </w:r>
      <w:proofErr w:type="spellStart"/>
      <w:r>
        <w:t>Reglamentatio</w:t>
      </w:r>
      <w:proofErr w:type="spellEnd"/>
      <w:r>
        <w:t xml:space="preserve"> de Tecámac.</w:t>
      </w:r>
    </w:p>
  </w:footnote>
  <w:footnote w:id="21">
    <w:p w14:paraId="53AF6AD5" w14:textId="07BAF867" w:rsidR="00EF2930" w:rsidRPr="00EF2930" w:rsidRDefault="00EF2930">
      <w:pPr>
        <w:pStyle w:val="Textonotapie"/>
      </w:pPr>
      <w:r>
        <w:rPr>
          <w:rStyle w:val="Refdenotaalpie"/>
        </w:rPr>
        <w:footnoteRef/>
      </w:r>
      <w:r>
        <w:t xml:space="preserve"> Artículo 2.</w:t>
      </w:r>
      <w:r w:rsidR="00794FA8">
        <w:t>809</w:t>
      </w:r>
      <w:r>
        <w:t>.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4D7466" w:rsidRPr="00025127" w14:paraId="07F2896E" w14:textId="77777777" w:rsidTr="008E29BB">
      <w:trPr>
        <w:trHeight w:val="138"/>
        <w:jc w:val="right"/>
      </w:trPr>
      <w:tc>
        <w:tcPr>
          <w:tcW w:w="3828" w:type="dxa"/>
          <w:vAlign w:val="center"/>
        </w:tcPr>
        <w:p w14:paraId="4A5B1974" w14:textId="172F35BB" w:rsidR="004D7466" w:rsidRPr="00025127" w:rsidRDefault="004D74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FDC9587" w:rsidR="004D7466" w:rsidRPr="00025127" w:rsidRDefault="004D7466" w:rsidP="00F25B61">
          <w:pPr>
            <w:pStyle w:val="Encabezado"/>
            <w:jc w:val="both"/>
            <w:rPr>
              <w:rFonts w:ascii="Palatino Linotype" w:hAnsi="Palatino Linotype"/>
              <w:b/>
              <w:sz w:val="22"/>
              <w:szCs w:val="22"/>
            </w:rPr>
          </w:pPr>
          <w:r>
            <w:rPr>
              <w:rFonts w:ascii="Palatino Linotype" w:hAnsi="Palatino Linotype"/>
              <w:b/>
              <w:sz w:val="22"/>
              <w:szCs w:val="22"/>
            </w:rPr>
            <w:t>15888</w:t>
          </w:r>
          <w:r w:rsidRPr="00025127">
            <w:rPr>
              <w:rFonts w:ascii="Palatino Linotype" w:hAnsi="Palatino Linotype"/>
              <w:b/>
              <w:sz w:val="22"/>
              <w:szCs w:val="22"/>
            </w:rPr>
            <w:t>/INFOEM/IP/RR/</w:t>
          </w:r>
          <w:r>
            <w:rPr>
              <w:rFonts w:ascii="Palatino Linotype" w:hAnsi="Palatino Linotype"/>
              <w:b/>
              <w:sz w:val="22"/>
              <w:szCs w:val="22"/>
            </w:rPr>
            <w:t>2022</w:t>
          </w:r>
        </w:p>
      </w:tc>
    </w:tr>
    <w:tr w:rsidR="004D7466" w:rsidRPr="00025127" w14:paraId="1B5D8690" w14:textId="77777777" w:rsidTr="008E29BB">
      <w:trPr>
        <w:trHeight w:val="233"/>
        <w:jc w:val="right"/>
      </w:trPr>
      <w:tc>
        <w:tcPr>
          <w:tcW w:w="3828" w:type="dxa"/>
          <w:vAlign w:val="center"/>
        </w:tcPr>
        <w:p w14:paraId="3903F2C6" w14:textId="22D569F8" w:rsidR="004D7466" w:rsidRPr="00025127" w:rsidRDefault="004D7466"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827AD41" w:rsidR="004D7466" w:rsidRPr="00025127" w:rsidRDefault="004D7466" w:rsidP="004D7466">
          <w:pPr>
            <w:pStyle w:val="Encabezado"/>
            <w:rPr>
              <w:rFonts w:ascii="Palatino Linotype" w:hAnsi="Palatino Linotype"/>
              <w:b/>
              <w:sz w:val="22"/>
              <w:szCs w:val="22"/>
            </w:rPr>
          </w:pPr>
          <w:r>
            <w:rPr>
              <w:rFonts w:ascii="Palatino Linotype" w:hAnsi="Palatino Linotype"/>
              <w:b/>
              <w:bCs/>
              <w:color w:val="000000"/>
              <w:sz w:val="22"/>
              <w:szCs w:val="22"/>
            </w:rPr>
            <w:t>Ayuntamiento de Tecámac</w:t>
          </w:r>
        </w:p>
      </w:tc>
    </w:tr>
    <w:tr w:rsidR="004D7466" w:rsidRPr="00025127" w14:paraId="095EB01B" w14:textId="77777777" w:rsidTr="008E29BB">
      <w:trPr>
        <w:trHeight w:val="321"/>
        <w:jc w:val="right"/>
      </w:trPr>
      <w:tc>
        <w:tcPr>
          <w:tcW w:w="3828" w:type="dxa"/>
          <w:vAlign w:val="center"/>
        </w:tcPr>
        <w:p w14:paraId="6E000A51" w14:textId="05E1861A" w:rsidR="004D7466" w:rsidRPr="00025127" w:rsidRDefault="004D746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4D7466" w:rsidRPr="00025127" w:rsidRDefault="004D746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4D7466" w:rsidRDefault="004D7466"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4D7466" w:rsidRPr="00025127" w14:paraId="0A3256F2" w14:textId="77777777" w:rsidTr="008E29BB">
      <w:trPr>
        <w:trHeight w:val="138"/>
        <w:jc w:val="right"/>
      </w:trPr>
      <w:tc>
        <w:tcPr>
          <w:tcW w:w="3828" w:type="dxa"/>
          <w:vAlign w:val="center"/>
        </w:tcPr>
        <w:p w14:paraId="3D80769D" w14:textId="44A35B8D" w:rsidR="004D7466" w:rsidRPr="00025127" w:rsidRDefault="004D7466"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65E29C1" w:rsidR="004D7466" w:rsidRPr="00025127" w:rsidRDefault="004D7466" w:rsidP="00F25B61">
          <w:pPr>
            <w:pStyle w:val="Encabezado"/>
            <w:rPr>
              <w:rFonts w:ascii="Palatino Linotype" w:hAnsi="Palatino Linotype"/>
              <w:b/>
              <w:sz w:val="22"/>
              <w:szCs w:val="22"/>
            </w:rPr>
          </w:pPr>
          <w:r>
            <w:rPr>
              <w:rFonts w:ascii="Palatino Linotype" w:hAnsi="Palatino Linotype"/>
              <w:b/>
              <w:sz w:val="22"/>
              <w:szCs w:val="22"/>
            </w:rPr>
            <w:t>15888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4D7466" w:rsidRPr="00025127" w14:paraId="128C8B3C" w14:textId="77777777" w:rsidTr="008E29BB">
      <w:trPr>
        <w:trHeight w:val="233"/>
        <w:jc w:val="right"/>
      </w:trPr>
      <w:tc>
        <w:tcPr>
          <w:tcW w:w="3828" w:type="dxa"/>
          <w:vAlign w:val="center"/>
        </w:tcPr>
        <w:p w14:paraId="483E3371" w14:textId="66B1BC74" w:rsidR="004D7466" w:rsidRPr="00025127" w:rsidRDefault="004D74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3C3E6F2" w:rsidR="004D7466" w:rsidRPr="00025127" w:rsidRDefault="008406ED" w:rsidP="0058757A">
          <w:pPr>
            <w:pStyle w:val="Encabezado"/>
            <w:rPr>
              <w:rFonts w:ascii="Palatino Linotype" w:hAnsi="Palatino Linotype"/>
              <w:b/>
              <w:sz w:val="22"/>
              <w:szCs w:val="22"/>
            </w:rPr>
          </w:pPr>
          <w:r>
            <w:rPr>
              <w:rFonts w:ascii="Palatino Linotype" w:hAnsi="Palatino Linotype"/>
              <w:b/>
              <w:sz w:val="22"/>
              <w:szCs w:val="22"/>
            </w:rPr>
            <w:t>XXXXXXX</w:t>
          </w:r>
        </w:p>
      </w:tc>
    </w:tr>
    <w:tr w:rsidR="004D7466" w:rsidRPr="00025127" w14:paraId="41BE0704" w14:textId="77777777" w:rsidTr="008E29BB">
      <w:trPr>
        <w:trHeight w:val="321"/>
        <w:jc w:val="right"/>
      </w:trPr>
      <w:tc>
        <w:tcPr>
          <w:tcW w:w="3828" w:type="dxa"/>
          <w:vAlign w:val="center"/>
        </w:tcPr>
        <w:p w14:paraId="34C64148" w14:textId="10C6C8A9" w:rsidR="004D7466" w:rsidRPr="00025127" w:rsidRDefault="004D74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0170E17" w:rsidR="004D7466" w:rsidRPr="00025127" w:rsidRDefault="004D7466" w:rsidP="004D7466">
          <w:pPr>
            <w:pStyle w:val="Encabezado"/>
            <w:rPr>
              <w:rFonts w:ascii="Palatino Linotype" w:hAnsi="Palatino Linotype"/>
              <w:b/>
              <w:sz w:val="22"/>
              <w:szCs w:val="22"/>
            </w:rPr>
          </w:pPr>
          <w:r>
            <w:rPr>
              <w:rFonts w:ascii="Palatino Linotype" w:hAnsi="Palatino Linotype"/>
              <w:b/>
              <w:bCs/>
              <w:color w:val="000000"/>
              <w:sz w:val="22"/>
              <w:szCs w:val="22"/>
            </w:rPr>
            <w:t>Ayuntamiento de Tecámac</w:t>
          </w:r>
        </w:p>
      </w:tc>
    </w:tr>
    <w:tr w:rsidR="004D7466" w:rsidRPr="00025127" w14:paraId="0C8B6193" w14:textId="77777777" w:rsidTr="008E29BB">
      <w:trPr>
        <w:trHeight w:val="321"/>
        <w:jc w:val="right"/>
      </w:trPr>
      <w:tc>
        <w:tcPr>
          <w:tcW w:w="3828" w:type="dxa"/>
          <w:vAlign w:val="center"/>
        </w:tcPr>
        <w:p w14:paraId="321FFAFF" w14:textId="0E8C2CE7" w:rsidR="004D7466" w:rsidRPr="00025127" w:rsidRDefault="004D746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4D7466" w:rsidRPr="00025127" w:rsidRDefault="004D746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4D7466" w:rsidRDefault="009A50F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4A90E120"/>
    <w:lvl w:ilvl="0" w:tplc="7EE0C6EC">
      <w:start w:val="1"/>
      <w:numFmt w:val="decimal"/>
      <w:lvlText w:val="%1."/>
      <w:lvlJc w:val="left"/>
      <w:pPr>
        <w:ind w:left="0" w:firstLine="0"/>
      </w:pPr>
      <w:rPr>
        <w:rFonts w:ascii="Palatino Linotype" w:hAnsi="Palatino Linotype" w:hint="default"/>
        <w:b/>
        <w:i w:val="0"/>
        <w:sz w:val="24"/>
      </w:rPr>
    </w:lvl>
    <w:lvl w:ilvl="1" w:tplc="2FE848F2">
      <w:start w:val="1"/>
      <w:numFmt w:val="upperRoman"/>
      <w:lvlText w:val="%2."/>
      <w:lvlJc w:val="right"/>
      <w:pPr>
        <w:ind w:left="1440" w:hanging="360"/>
      </w:pPr>
      <w:rPr>
        <w:b/>
        <w:bCs w:val="0"/>
        <w:i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8"/>
  </w:num>
  <w:num w:numId="5">
    <w:abstractNumId w:val="13"/>
  </w:num>
  <w:num w:numId="6">
    <w:abstractNumId w:val="6"/>
  </w:num>
  <w:num w:numId="7">
    <w:abstractNumId w:val="3"/>
  </w:num>
  <w:num w:numId="8">
    <w:abstractNumId w:val="12"/>
  </w:num>
  <w:num w:numId="9">
    <w:abstractNumId w:val="9"/>
  </w:num>
  <w:num w:numId="10">
    <w:abstractNumId w:val="11"/>
  </w:num>
  <w:num w:numId="11">
    <w:abstractNumId w:val="10"/>
  </w:num>
  <w:num w:numId="12">
    <w:abstractNumId w:val="15"/>
  </w:num>
  <w:num w:numId="13">
    <w:abstractNumId w:val="1"/>
  </w:num>
  <w:num w:numId="14">
    <w:abstractNumId w:val="14"/>
  </w:num>
  <w:num w:numId="15">
    <w:abstractNumId w:val="5"/>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17A5F"/>
    <w:rsid w:val="000203D3"/>
    <w:rsid w:val="000204A6"/>
    <w:rsid w:val="000211F8"/>
    <w:rsid w:val="0002146F"/>
    <w:rsid w:val="00022D89"/>
    <w:rsid w:val="000236A3"/>
    <w:rsid w:val="00024F35"/>
    <w:rsid w:val="00025127"/>
    <w:rsid w:val="00025266"/>
    <w:rsid w:val="00026651"/>
    <w:rsid w:val="0003063D"/>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01DE"/>
    <w:rsid w:val="00052306"/>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504E"/>
    <w:rsid w:val="000770CE"/>
    <w:rsid w:val="000800AC"/>
    <w:rsid w:val="0008230A"/>
    <w:rsid w:val="00082D11"/>
    <w:rsid w:val="00082E28"/>
    <w:rsid w:val="000834FE"/>
    <w:rsid w:val="0008465D"/>
    <w:rsid w:val="00084E31"/>
    <w:rsid w:val="0008542A"/>
    <w:rsid w:val="00090D6F"/>
    <w:rsid w:val="00091B0D"/>
    <w:rsid w:val="00091C2C"/>
    <w:rsid w:val="00093A7F"/>
    <w:rsid w:val="00093FB4"/>
    <w:rsid w:val="00093FC7"/>
    <w:rsid w:val="00094B41"/>
    <w:rsid w:val="000953E2"/>
    <w:rsid w:val="00095BB9"/>
    <w:rsid w:val="0009700A"/>
    <w:rsid w:val="0009728E"/>
    <w:rsid w:val="000A0678"/>
    <w:rsid w:val="000A1CCA"/>
    <w:rsid w:val="000A1D66"/>
    <w:rsid w:val="000A2229"/>
    <w:rsid w:val="000A26B8"/>
    <w:rsid w:val="000A3F90"/>
    <w:rsid w:val="000A44DE"/>
    <w:rsid w:val="000A4554"/>
    <w:rsid w:val="000A45FD"/>
    <w:rsid w:val="000A4E44"/>
    <w:rsid w:val="000A556A"/>
    <w:rsid w:val="000A663B"/>
    <w:rsid w:val="000A77ED"/>
    <w:rsid w:val="000B0370"/>
    <w:rsid w:val="000B2BA0"/>
    <w:rsid w:val="000B405C"/>
    <w:rsid w:val="000B449A"/>
    <w:rsid w:val="000B4DDD"/>
    <w:rsid w:val="000B5AB1"/>
    <w:rsid w:val="000B5CF4"/>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0D61"/>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38A"/>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07A84"/>
    <w:rsid w:val="0011167C"/>
    <w:rsid w:val="00111F02"/>
    <w:rsid w:val="0011279B"/>
    <w:rsid w:val="00112B02"/>
    <w:rsid w:val="00112D20"/>
    <w:rsid w:val="00112F09"/>
    <w:rsid w:val="00114A21"/>
    <w:rsid w:val="00115F2B"/>
    <w:rsid w:val="00116D51"/>
    <w:rsid w:val="00117441"/>
    <w:rsid w:val="00117D31"/>
    <w:rsid w:val="0012006D"/>
    <w:rsid w:val="00121F4A"/>
    <w:rsid w:val="00122948"/>
    <w:rsid w:val="00122B07"/>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10F"/>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431C"/>
    <w:rsid w:val="001459C8"/>
    <w:rsid w:val="001468E9"/>
    <w:rsid w:val="00147864"/>
    <w:rsid w:val="00147D03"/>
    <w:rsid w:val="00151114"/>
    <w:rsid w:val="0015233C"/>
    <w:rsid w:val="001526C3"/>
    <w:rsid w:val="00152E5E"/>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09A7"/>
    <w:rsid w:val="00183058"/>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1FB7"/>
    <w:rsid w:val="001C20E8"/>
    <w:rsid w:val="001C263B"/>
    <w:rsid w:val="001C2713"/>
    <w:rsid w:val="001C2EF3"/>
    <w:rsid w:val="001C34D6"/>
    <w:rsid w:val="001C3732"/>
    <w:rsid w:val="001C3827"/>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6B36"/>
    <w:rsid w:val="002179AC"/>
    <w:rsid w:val="00217B86"/>
    <w:rsid w:val="0022042D"/>
    <w:rsid w:val="00220ADB"/>
    <w:rsid w:val="002217BA"/>
    <w:rsid w:val="00221E74"/>
    <w:rsid w:val="00223507"/>
    <w:rsid w:val="00223ACC"/>
    <w:rsid w:val="0022448D"/>
    <w:rsid w:val="00226ED6"/>
    <w:rsid w:val="002275DE"/>
    <w:rsid w:val="00230170"/>
    <w:rsid w:val="002305CF"/>
    <w:rsid w:val="00232110"/>
    <w:rsid w:val="00232A11"/>
    <w:rsid w:val="00233E08"/>
    <w:rsid w:val="002345FF"/>
    <w:rsid w:val="0023538B"/>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4CD"/>
    <w:rsid w:val="002617DC"/>
    <w:rsid w:val="00261A42"/>
    <w:rsid w:val="00261B78"/>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740"/>
    <w:rsid w:val="00282B05"/>
    <w:rsid w:val="00282D4D"/>
    <w:rsid w:val="0028323A"/>
    <w:rsid w:val="002856F3"/>
    <w:rsid w:val="00286DDB"/>
    <w:rsid w:val="002871EB"/>
    <w:rsid w:val="00290DBD"/>
    <w:rsid w:val="00291D91"/>
    <w:rsid w:val="002948C4"/>
    <w:rsid w:val="00294D2D"/>
    <w:rsid w:val="002960D6"/>
    <w:rsid w:val="00297E45"/>
    <w:rsid w:val="002A2099"/>
    <w:rsid w:val="002A229B"/>
    <w:rsid w:val="002A35B6"/>
    <w:rsid w:val="002A4172"/>
    <w:rsid w:val="002A4516"/>
    <w:rsid w:val="002A4755"/>
    <w:rsid w:val="002A54DE"/>
    <w:rsid w:val="002A5D15"/>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B7BE2"/>
    <w:rsid w:val="002B7CC1"/>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452"/>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21B2"/>
    <w:rsid w:val="00372328"/>
    <w:rsid w:val="00373F21"/>
    <w:rsid w:val="00374CE8"/>
    <w:rsid w:val="003762FD"/>
    <w:rsid w:val="00376D2F"/>
    <w:rsid w:val="00376FD2"/>
    <w:rsid w:val="00377278"/>
    <w:rsid w:val="00377A76"/>
    <w:rsid w:val="00380443"/>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5FE"/>
    <w:rsid w:val="003A6A5A"/>
    <w:rsid w:val="003A7221"/>
    <w:rsid w:val="003A730E"/>
    <w:rsid w:val="003B05E4"/>
    <w:rsid w:val="003B123F"/>
    <w:rsid w:val="003B1857"/>
    <w:rsid w:val="003B1CEE"/>
    <w:rsid w:val="003B2199"/>
    <w:rsid w:val="003B2856"/>
    <w:rsid w:val="003B2A0D"/>
    <w:rsid w:val="003B31FA"/>
    <w:rsid w:val="003B470A"/>
    <w:rsid w:val="003B55AD"/>
    <w:rsid w:val="003B7EC4"/>
    <w:rsid w:val="003C0549"/>
    <w:rsid w:val="003C183D"/>
    <w:rsid w:val="003C19CA"/>
    <w:rsid w:val="003C7282"/>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6A08"/>
    <w:rsid w:val="003F70CA"/>
    <w:rsid w:val="003F7823"/>
    <w:rsid w:val="003F7CCB"/>
    <w:rsid w:val="00400E76"/>
    <w:rsid w:val="0040137F"/>
    <w:rsid w:val="00402179"/>
    <w:rsid w:val="0040278D"/>
    <w:rsid w:val="00402C84"/>
    <w:rsid w:val="00403249"/>
    <w:rsid w:val="00403781"/>
    <w:rsid w:val="0040471A"/>
    <w:rsid w:val="0040674A"/>
    <w:rsid w:val="004078C8"/>
    <w:rsid w:val="004102DE"/>
    <w:rsid w:val="0041058F"/>
    <w:rsid w:val="004107D7"/>
    <w:rsid w:val="00412696"/>
    <w:rsid w:val="00412E24"/>
    <w:rsid w:val="00414335"/>
    <w:rsid w:val="004147B1"/>
    <w:rsid w:val="00416727"/>
    <w:rsid w:val="004170BE"/>
    <w:rsid w:val="004171E4"/>
    <w:rsid w:val="00417A0E"/>
    <w:rsid w:val="0042068A"/>
    <w:rsid w:val="00422378"/>
    <w:rsid w:val="0042267F"/>
    <w:rsid w:val="0042437A"/>
    <w:rsid w:val="00424992"/>
    <w:rsid w:val="00424AE3"/>
    <w:rsid w:val="00424E72"/>
    <w:rsid w:val="00425F0D"/>
    <w:rsid w:val="00426424"/>
    <w:rsid w:val="00426D7C"/>
    <w:rsid w:val="00427621"/>
    <w:rsid w:val="004300ED"/>
    <w:rsid w:val="00431687"/>
    <w:rsid w:val="00431D48"/>
    <w:rsid w:val="00432B72"/>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535B"/>
    <w:rsid w:val="00445AFB"/>
    <w:rsid w:val="00445FDA"/>
    <w:rsid w:val="004461C7"/>
    <w:rsid w:val="004466B2"/>
    <w:rsid w:val="004473B2"/>
    <w:rsid w:val="004474B9"/>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2FAE"/>
    <w:rsid w:val="00463034"/>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02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466"/>
    <w:rsid w:val="004E11D8"/>
    <w:rsid w:val="004E24A2"/>
    <w:rsid w:val="004E6E3A"/>
    <w:rsid w:val="004F0C96"/>
    <w:rsid w:val="004F0F98"/>
    <w:rsid w:val="004F28A0"/>
    <w:rsid w:val="004F39A4"/>
    <w:rsid w:val="004F3DD7"/>
    <w:rsid w:val="004F44C7"/>
    <w:rsid w:val="004F489F"/>
    <w:rsid w:val="004F4958"/>
    <w:rsid w:val="004F5E82"/>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256"/>
    <w:rsid w:val="00520763"/>
    <w:rsid w:val="005215EE"/>
    <w:rsid w:val="0052179D"/>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579"/>
    <w:rsid w:val="00590892"/>
    <w:rsid w:val="00591931"/>
    <w:rsid w:val="00593476"/>
    <w:rsid w:val="005937BC"/>
    <w:rsid w:val="005945D0"/>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5CFD"/>
    <w:rsid w:val="005D622E"/>
    <w:rsid w:val="005D6617"/>
    <w:rsid w:val="005D6FF0"/>
    <w:rsid w:val="005E11D5"/>
    <w:rsid w:val="005E2486"/>
    <w:rsid w:val="005E34D4"/>
    <w:rsid w:val="005E3716"/>
    <w:rsid w:val="005E3AE2"/>
    <w:rsid w:val="005E3FDE"/>
    <w:rsid w:val="005E55F2"/>
    <w:rsid w:val="005E68FC"/>
    <w:rsid w:val="005E7271"/>
    <w:rsid w:val="005E76A0"/>
    <w:rsid w:val="005E7CC9"/>
    <w:rsid w:val="005F0007"/>
    <w:rsid w:val="005F0E6C"/>
    <w:rsid w:val="005F1362"/>
    <w:rsid w:val="005F1BAD"/>
    <w:rsid w:val="005F3181"/>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49C2"/>
    <w:rsid w:val="00616236"/>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64C"/>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9C3"/>
    <w:rsid w:val="006B004E"/>
    <w:rsid w:val="006B0198"/>
    <w:rsid w:val="006B12E8"/>
    <w:rsid w:val="006B1A37"/>
    <w:rsid w:val="006B1C15"/>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5950"/>
    <w:rsid w:val="006E5AC6"/>
    <w:rsid w:val="006E6400"/>
    <w:rsid w:val="006E6B65"/>
    <w:rsid w:val="006E6C14"/>
    <w:rsid w:val="006E73D4"/>
    <w:rsid w:val="006E7CC5"/>
    <w:rsid w:val="006F0AE3"/>
    <w:rsid w:val="006F1E31"/>
    <w:rsid w:val="006F24CB"/>
    <w:rsid w:val="006F2C12"/>
    <w:rsid w:val="006F2F92"/>
    <w:rsid w:val="006F3266"/>
    <w:rsid w:val="006F51AA"/>
    <w:rsid w:val="006F69E5"/>
    <w:rsid w:val="00700553"/>
    <w:rsid w:val="00701218"/>
    <w:rsid w:val="00702D2E"/>
    <w:rsid w:val="00703BBC"/>
    <w:rsid w:val="007050B1"/>
    <w:rsid w:val="00705397"/>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878"/>
    <w:rsid w:val="00730DF4"/>
    <w:rsid w:val="00731F1F"/>
    <w:rsid w:val="00732319"/>
    <w:rsid w:val="0073324B"/>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47E86"/>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651"/>
    <w:rsid w:val="00794C2B"/>
    <w:rsid w:val="00794FA8"/>
    <w:rsid w:val="00795786"/>
    <w:rsid w:val="00795FC5"/>
    <w:rsid w:val="00797D59"/>
    <w:rsid w:val="007A0692"/>
    <w:rsid w:val="007A082B"/>
    <w:rsid w:val="007A0A0E"/>
    <w:rsid w:val="007A1303"/>
    <w:rsid w:val="007A28D5"/>
    <w:rsid w:val="007A2C90"/>
    <w:rsid w:val="007A4419"/>
    <w:rsid w:val="007A4C16"/>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D8E"/>
    <w:rsid w:val="008200A3"/>
    <w:rsid w:val="00820222"/>
    <w:rsid w:val="00820BF2"/>
    <w:rsid w:val="00821ACB"/>
    <w:rsid w:val="008223ED"/>
    <w:rsid w:val="00824749"/>
    <w:rsid w:val="00824C4E"/>
    <w:rsid w:val="00826125"/>
    <w:rsid w:val="00826F38"/>
    <w:rsid w:val="00830D70"/>
    <w:rsid w:val="00831969"/>
    <w:rsid w:val="00831D2B"/>
    <w:rsid w:val="008327AB"/>
    <w:rsid w:val="00832D39"/>
    <w:rsid w:val="00833E4C"/>
    <w:rsid w:val="00834316"/>
    <w:rsid w:val="00836224"/>
    <w:rsid w:val="008374E9"/>
    <w:rsid w:val="008376CD"/>
    <w:rsid w:val="00837BE4"/>
    <w:rsid w:val="00840559"/>
    <w:rsid w:val="008406ED"/>
    <w:rsid w:val="00842534"/>
    <w:rsid w:val="00843153"/>
    <w:rsid w:val="008433C1"/>
    <w:rsid w:val="00843908"/>
    <w:rsid w:val="008443E1"/>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57753"/>
    <w:rsid w:val="00860A1E"/>
    <w:rsid w:val="00861622"/>
    <w:rsid w:val="008624DD"/>
    <w:rsid w:val="00863125"/>
    <w:rsid w:val="00864015"/>
    <w:rsid w:val="008645F1"/>
    <w:rsid w:val="00864EBB"/>
    <w:rsid w:val="008662C0"/>
    <w:rsid w:val="0086644C"/>
    <w:rsid w:val="0087030B"/>
    <w:rsid w:val="008705E1"/>
    <w:rsid w:val="00871304"/>
    <w:rsid w:val="0087153F"/>
    <w:rsid w:val="00871858"/>
    <w:rsid w:val="00872938"/>
    <w:rsid w:val="00873ABF"/>
    <w:rsid w:val="008742F4"/>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889"/>
    <w:rsid w:val="00887E7A"/>
    <w:rsid w:val="0089067B"/>
    <w:rsid w:val="00890700"/>
    <w:rsid w:val="00892AB9"/>
    <w:rsid w:val="00893537"/>
    <w:rsid w:val="00893857"/>
    <w:rsid w:val="008938EE"/>
    <w:rsid w:val="00893EAB"/>
    <w:rsid w:val="0089412A"/>
    <w:rsid w:val="00894767"/>
    <w:rsid w:val="00895335"/>
    <w:rsid w:val="00895536"/>
    <w:rsid w:val="008965EF"/>
    <w:rsid w:val="00896AD4"/>
    <w:rsid w:val="008971FC"/>
    <w:rsid w:val="00897752"/>
    <w:rsid w:val="008A2811"/>
    <w:rsid w:val="008A2ED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6BCF"/>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4A0F"/>
    <w:rsid w:val="0090620F"/>
    <w:rsid w:val="009071FE"/>
    <w:rsid w:val="00907761"/>
    <w:rsid w:val="00907A46"/>
    <w:rsid w:val="00910076"/>
    <w:rsid w:val="0091242A"/>
    <w:rsid w:val="00912E53"/>
    <w:rsid w:val="00912F01"/>
    <w:rsid w:val="0091377B"/>
    <w:rsid w:val="0091395C"/>
    <w:rsid w:val="00913AA4"/>
    <w:rsid w:val="00915778"/>
    <w:rsid w:val="009164DD"/>
    <w:rsid w:val="009210C9"/>
    <w:rsid w:val="00921CF4"/>
    <w:rsid w:val="00922166"/>
    <w:rsid w:val="00923604"/>
    <w:rsid w:val="00925553"/>
    <w:rsid w:val="00925C68"/>
    <w:rsid w:val="009315B0"/>
    <w:rsid w:val="009316E9"/>
    <w:rsid w:val="00931C93"/>
    <w:rsid w:val="00931EE2"/>
    <w:rsid w:val="00931FD8"/>
    <w:rsid w:val="0093282F"/>
    <w:rsid w:val="00933D2E"/>
    <w:rsid w:val="0093416D"/>
    <w:rsid w:val="009341A4"/>
    <w:rsid w:val="0093652D"/>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7D37"/>
    <w:rsid w:val="00980B8C"/>
    <w:rsid w:val="009813EA"/>
    <w:rsid w:val="00982C47"/>
    <w:rsid w:val="009830D3"/>
    <w:rsid w:val="00983B8F"/>
    <w:rsid w:val="00984D47"/>
    <w:rsid w:val="0098595E"/>
    <w:rsid w:val="00986073"/>
    <w:rsid w:val="00990EE2"/>
    <w:rsid w:val="009916D2"/>
    <w:rsid w:val="009917E9"/>
    <w:rsid w:val="009918B7"/>
    <w:rsid w:val="009918C6"/>
    <w:rsid w:val="0099229C"/>
    <w:rsid w:val="0099439C"/>
    <w:rsid w:val="00994E5F"/>
    <w:rsid w:val="009952E7"/>
    <w:rsid w:val="009959DB"/>
    <w:rsid w:val="00995C9F"/>
    <w:rsid w:val="0099752D"/>
    <w:rsid w:val="009978E1"/>
    <w:rsid w:val="00997C2A"/>
    <w:rsid w:val="009A0358"/>
    <w:rsid w:val="009A0461"/>
    <w:rsid w:val="009A0E2A"/>
    <w:rsid w:val="009A1E9E"/>
    <w:rsid w:val="009A28A2"/>
    <w:rsid w:val="009A2D33"/>
    <w:rsid w:val="009A3F10"/>
    <w:rsid w:val="009A4586"/>
    <w:rsid w:val="009A50F4"/>
    <w:rsid w:val="009A5191"/>
    <w:rsid w:val="009A593A"/>
    <w:rsid w:val="009A5FBB"/>
    <w:rsid w:val="009A7F61"/>
    <w:rsid w:val="009B0E35"/>
    <w:rsid w:val="009B0F5C"/>
    <w:rsid w:val="009B11D6"/>
    <w:rsid w:val="009B1B37"/>
    <w:rsid w:val="009B209E"/>
    <w:rsid w:val="009B2EE9"/>
    <w:rsid w:val="009B3771"/>
    <w:rsid w:val="009B421E"/>
    <w:rsid w:val="009B4864"/>
    <w:rsid w:val="009B5504"/>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43E"/>
    <w:rsid w:val="00A07D84"/>
    <w:rsid w:val="00A10336"/>
    <w:rsid w:val="00A10CE2"/>
    <w:rsid w:val="00A12D51"/>
    <w:rsid w:val="00A13400"/>
    <w:rsid w:val="00A13703"/>
    <w:rsid w:val="00A13811"/>
    <w:rsid w:val="00A13838"/>
    <w:rsid w:val="00A15C42"/>
    <w:rsid w:val="00A166B8"/>
    <w:rsid w:val="00A16DF1"/>
    <w:rsid w:val="00A17302"/>
    <w:rsid w:val="00A17A17"/>
    <w:rsid w:val="00A20516"/>
    <w:rsid w:val="00A2069D"/>
    <w:rsid w:val="00A20B1F"/>
    <w:rsid w:val="00A21050"/>
    <w:rsid w:val="00A235D0"/>
    <w:rsid w:val="00A24131"/>
    <w:rsid w:val="00A27A25"/>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3AD7"/>
    <w:rsid w:val="00A66AE9"/>
    <w:rsid w:val="00A67428"/>
    <w:rsid w:val="00A679BF"/>
    <w:rsid w:val="00A70C1E"/>
    <w:rsid w:val="00A70CF3"/>
    <w:rsid w:val="00A7155E"/>
    <w:rsid w:val="00A71FE7"/>
    <w:rsid w:val="00A73C04"/>
    <w:rsid w:val="00A73C57"/>
    <w:rsid w:val="00A73E14"/>
    <w:rsid w:val="00A74EDE"/>
    <w:rsid w:val="00A763AE"/>
    <w:rsid w:val="00A76619"/>
    <w:rsid w:val="00A766D5"/>
    <w:rsid w:val="00A76B0D"/>
    <w:rsid w:val="00A7784B"/>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A7B57"/>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74D"/>
    <w:rsid w:val="00AF3B55"/>
    <w:rsid w:val="00AF3D59"/>
    <w:rsid w:val="00AF49E4"/>
    <w:rsid w:val="00AF615F"/>
    <w:rsid w:val="00AF6794"/>
    <w:rsid w:val="00AF6F48"/>
    <w:rsid w:val="00AF717E"/>
    <w:rsid w:val="00AF72B7"/>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390"/>
    <w:rsid w:val="00B315C4"/>
    <w:rsid w:val="00B316B9"/>
    <w:rsid w:val="00B31E90"/>
    <w:rsid w:val="00B32326"/>
    <w:rsid w:val="00B32E58"/>
    <w:rsid w:val="00B335A2"/>
    <w:rsid w:val="00B342D1"/>
    <w:rsid w:val="00B34371"/>
    <w:rsid w:val="00B34FEB"/>
    <w:rsid w:val="00B35799"/>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625"/>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0A7"/>
    <w:rsid w:val="00B84739"/>
    <w:rsid w:val="00B855AA"/>
    <w:rsid w:val="00B8780A"/>
    <w:rsid w:val="00B902E7"/>
    <w:rsid w:val="00B9182C"/>
    <w:rsid w:val="00B922D9"/>
    <w:rsid w:val="00B926D6"/>
    <w:rsid w:val="00B93351"/>
    <w:rsid w:val="00B944C3"/>
    <w:rsid w:val="00B945F2"/>
    <w:rsid w:val="00B95670"/>
    <w:rsid w:val="00B959FD"/>
    <w:rsid w:val="00B966BF"/>
    <w:rsid w:val="00B967D7"/>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18C"/>
    <w:rsid w:val="00BE74FA"/>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372E"/>
    <w:rsid w:val="00C14CDF"/>
    <w:rsid w:val="00C150E0"/>
    <w:rsid w:val="00C150F6"/>
    <w:rsid w:val="00C15A7E"/>
    <w:rsid w:val="00C15F97"/>
    <w:rsid w:val="00C16762"/>
    <w:rsid w:val="00C17637"/>
    <w:rsid w:val="00C179FC"/>
    <w:rsid w:val="00C203F6"/>
    <w:rsid w:val="00C20EB1"/>
    <w:rsid w:val="00C21096"/>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56F6"/>
    <w:rsid w:val="00C37421"/>
    <w:rsid w:val="00C37D4F"/>
    <w:rsid w:val="00C41015"/>
    <w:rsid w:val="00C41131"/>
    <w:rsid w:val="00C411C1"/>
    <w:rsid w:val="00C422BD"/>
    <w:rsid w:val="00C42950"/>
    <w:rsid w:val="00C42996"/>
    <w:rsid w:val="00C42ED3"/>
    <w:rsid w:val="00C43A3B"/>
    <w:rsid w:val="00C454F4"/>
    <w:rsid w:val="00C45581"/>
    <w:rsid w:val="00C45BF0"/>
    <w:rsid w:val="00C46213"/>
    <w:rsid w:val="00C465BE"/>
    <w:rsid w:val="00C4712A"/>
    <w:rsid w:val="00C47468"/>
    <w:rsid w:val="00C47CDC"/>
    <w:rsid w:val="00C47F46"/>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48CC"/>
    <w:rsid w:val="00C76B87"/>
    <w:rsid w:val="00C80034"/>
    <w:rsid w:val="00C80729"/>
    <w:rsid w:val="00C828E8"/>
    <w:rsid w:val="00C83043"/>
    <w:rsid w:val="00C83579"/>
    <w:rsid w:val="00C837E5"/>
    <w:rsid w:val="00C83C79"/>
    <w:rsid w:val="00C83EA7"/>
    <w:rsid w:val="00C84559"/>
    <w:rsid w:val="00C84E31"/>
    <w:rsid w:val="00C862C4"/>
    <w:rsid w:val="00C86977"/>
    <w:rsid w:val="00C86B34"/>
    <w:rsid w:val="00C86FFF"/>
    <w:rsid w:val="00C871C7"/>
    <w:rsid w:val="00C871DB"/>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4194"/>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6091"/>
    <w:rsid w:val="00D67B28"/>
    <w:rsid w:val="00D67E99"/>
    <w:rsid w:val="00D70202"/>
    <w:rsid w:val="00D70FC1"/>
    <w:rsid w:val="00D71057"/>
    <w:rsid w:val="00D71F95"/>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446"/>
    <w:rsid w:val="00DB31E7"/>
    <w:rsid w:val="00DB3A66"/>
    <w:rsid w:val="00DB4A23"/>
    <w:rsid w:val="00DB4BEF"/>
    <w:rsid w:val="00DB546B"/>
    <w:rsid w:val="00DB58FF"/>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90A"/>
    <w:rsid w:val="00DE1A76"/>
    <w:rsid w:val="00DE31D8"/>
    <w:rsid w:val="00DE3A31"/>
    <w:rsid w:val="00DE4F75"/>
    <w:rsid w:val="00DE5F76"/>
    <w:rsid w:val="00DE7780"/>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07D"/>
    <w:rsid w:val="00E12D1C"/>
    <w:rsid w:val="00E14266"/>
    <w:rsid w:val="00E14307"/>
    <w:rsid w:val="00E15391"/>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50385"/>
    <w:rsid w:val="00E506E7"/>
    <w:rsid w:val="00E507A5"/>
    <w:rsid w:val="00E51A57"/>
    <w:rsid w:val="00E528D2"/>
    <w:rsid w:val="00E54D6E"/>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0C43"/>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80E"/>
    <w:rsid w:val="00EE3E9C"/>
    <w:rsid w:val="00EE4D4C"/>
    <w:rsid w:val="00EE4FBE"/>
    <w:rsid w:val="00EE7118"/>
    <w:rsid w:val="00EF014A"/>
    <w:rsid w:val="00EF01CE"/>
    <w:rsid w:val="00EF0558"/>
    <w:rsid w:val="00EF193A"/>
    <w:rsid w:val="00EF1D84"/>
    <w:rsid w:val="00EF1DC8"/>
    <w:rsid w:val="00EF1F30"/>
    <w:rsid w:val="00EF26CB"/>
    <w:rsid w:val="00EF293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6568"/>
    <w:rsid w:val="00F87DAE"/>
    <w:rsid w:val="00F9000A"/>
    <w:rsid w:val="00F9002A"/>
    <w:rsid w:val="00F906D0"/>
    <w:rsid w:val="00F90CC8"/>
    <w:rsid w:val="00F91388"/>
    <w:rsid w:val="00F93E6A"/>
    <w:rsid w:val="00F93FEB"/>
    <w:rsid w:val="00F94E43"/>
    <w:rsid w:val="00F954D4"/>
    <w:rsid w:val="00F96156"/>
    <w:rsid w:val="00F96460"/>
    <w:rsid w:val="00F97AFE"/>
    <w:rsid w:val="00F97E65"/>
    <w:rsid w:val="00FA0128"/>
    <w:rsid w:val="00FA0F09"/>
    <w:rsid w:val="00FA1786"/>
    <w:rsid w:val="00FA17C2"/>
    <w:rsid w:val="00FA215F"/>
    <w:rsid w:val="00FA2406"/>
    <w:rsid w:val="00FA2431"/>
    <w:rsid w:val="00FA3191"/>
    <w:rsid w:val="00FA3808"/>
    <w:rsid w:val="00FA3FCC"/>
    <w:rsid w:val="00FA57A7"/>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1C5"/>
    <w:rsid w:val="00FC62AC"/>
    <w:rsid w:val="00FC66A8"/>
    <w:rsid w:val="00FC6AC7"/>
    <w:rsid w:val="00FC6C3D"/>
    <w:rsid w:val="00FC77FF"/>
    <w:rsid w:val="00FC7E40"/>
    <w:rsid w:val="00FD0B5A"/>
    <w:rsid w:val="00FD1351"/>
    <w:rsid w:val="00FD27EA"/>
    <w:rsid w:val="00FD48D0"/>
    <w:rsid w:val="00FD4B65"/>
    <w:rsid w:val="00FD6729"/>
    <w:rsid w:val="00FD753A"/>
    <w:rsid w:val="00FD7996"/>
    <w:rsid w:val="00FD7B5E"/>
    <w:rsid w:val="00FD7EFE"/>
    <w:rsid w:val="00FE0E6B"/>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23384527">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DBCF3-113B-D64D-B06D-53FEB49CA5B3}" type="doc">
      <dgm:prSet loTypeId="urn:microsoft.com/office/officeart/2005/8/layout/orgChart1" loCatId="" qsTypeId="urn:microsoft.com/office/officeart/2005/8/quickstyle/simple1" qsCatId="simple" csTypeId="urn:microsoft.com/office/officeart/2005/8/colors/colorful4" csCatId="colorful" phldr="1"/>
      <dgm:spPr/>
      <dgm:t>
        <a:bodyPr/>
        <a:lstStyle/>
        <a:p>
          <a:endParaRPr lang="es-MX"/>
        </a:p>
      </dgm:t>
    </dgm:pt>
    <dgm:pt modelId="{0AD09A37-7A38-D74C-AFBF-F7E104F7420D}">
      <dgm:prSet phldrT="[Texto]"/>
      <dgm:spPr/>
      <dgm:t>
        <a:bodyPr/>
        <a:lstStyle/>
        <a:p>
          <a:r>
            <a:rPr lang="es-MX"/>
            <a:t>Dirección General de Ecología y Administración del Medio Ambiente</a:t>
          </a:r>
        </a:p>
      </dgm:t>
    </dgm:pt>
    <dgm:pt modelId="{73074E11-6F27-E64C-8E22-448668EF5906}" type="parTrans" cxnId="{25ADDA93-04F0-4F4F-BB76-17E26276F037}">
      <dgm:prSet/>
      <dgm:spPr/>
      <dgm:t>
        <a:bodyPr/>
        <a:lstStyle/>
        <a:p>
          <a:endParaRPr lang="es-MX"/>
        </a:p>
      </dgm:t>
    </dgm:pt>
    <dgm:pt modelId="{15D5EA09-14FF-5347-9D07-F22AE53CB333}" type="sibTrans" cxnId="{25ADDA93-04F0-4F4F-BB76-17E26276F037}">
      <dgm:prSet/>
      <dgm:spPr/>
      <dgm:t>
        <a:bodyPr/>
        <a:lstStyle/>
        <a:p>
          <a:endParaRPr lang="es-MX"/>
        </a:p>
      </dgm:t>
    </dgm:pt>
    <dgm:pt modelId="{BB5C0577-3816-514D-B98A-C1EA5FF64BCD}">
      <dgm:prSet phldrT="[Texto]"/>
      <dgm:spPr/>
      <dgm:t>
        <a:bodyPr/>
        <a:lstStyle/>
        <a:p>
          <a:r>
            <a:rPr lang="es-MX"/>
            <a:t>Subdirección de Ecología</a:t>
          </a:r>
        </a:p>
      </dgm:t>
    </dgm:pt>
    <dgm:pt modelId="{521E7CD3-2B73-8D44-A8ED-CD2A56E11332}" type="parTrans" cxnId="{76820927-6D7C-8A40-936C-2FF24D3D8ADE}">
      <dgm:prSet/>
      <dgm:spPr/>
      <dgm:t>
        <a:bodyPr/>
        <a:lstStyle/>
        <a:p>
          <a:endParaRPr lang="es-MX"/>
        </a:p>
      </dgm:t>
    </dgm:pt>
    <dgm:pt modelId="{5727D52A-7E0E-324F-9C4C-8FA97D6B379D}" type="sibTrans" cxnId="{76820927-6D7C-8A40-936C-2FF24D3D8ADE}">
      <dgm:prSet/>
      <dgm:spPr/>
      <dgm:t>
        <a:bodyPr/>
        <a:lstStyle/>
        <a:p>
          <a:endParaRPr lang="es-MX"/>
        </a:p>
      </dgm:t>
    </dgm:pt>
    <dgm:pt modelId="{4070A808-4DFC-254C-9CE7-7FC9D8BEEA95}">
      <dgm:prSet phldrT="[Texto]"/>
      <dgm:spPr/>
      <dgm:t>
        <a:bodyPr/>
        <a:lstStyle/>
        <a:p>
          <a:r>
            <a:rPr lang="es-MX"/>
            <a:t>Unidad de Control y Bienestar Animal</a:t>
          </a:r>
        </a:p>
      </dgm:t>
    </dgm:pt>
    <dgm:pt modelId="{03034BE2-7077-3740-862E-51892C7493C7}" type="parTrans" cxnId="{4ECF7C1E-1F8D-C84D-9CEB-4959EE5B952D}">
      <dgm:prSet/>
      <dgm:spPr/>
      <dgm:t>
        <a:bodyPr/>
        <a:lstStyle/>
        <a:p>
          <a:endParaRPr lang="es-MX"/>
        </a:p>
      </dgm:t>
    </dgm:pt>
    <dgm:pt modelId="{2479904A-3BD6-E243-AD98-7B5DB44579B9}" type="sibTrans" cxnId="{4ECF7C1E-1F8D-C84D-9CEB-4959EE5B952D}">
      <dgm:prSet/>
      <dgm:spPr/>
      <dgm:t>
        <a:bodyPr/>
        <a:lstStyle/>
        <a:p>
          <a:endParaRPr lang="es-MX"/>
        </a:p>
      </dgm:t>
    </dgm:pt>
    <dgm:pt modelId="{3044F344-7BB5-504E-9BB1-B6091CF3D91C}">
      <dgm:prSet/>
      <dgm:spPr/>
      <dgm:t>
        <a:bodyPr/>
        <a:lstStyle/>
        <a:p>
          <a:r>
            <a:rPr lang="es-MX"/>
            <a:t>Limpia, Recolección y Disposición Final de Residuos Sólidos</a:t>
          </a:r>
        </a:p>
      </dgm:t>
    </dgm:pt>
    <dgm:pt modelId="{9BCA733C-3B12-0547-91B9-084BD22F9F18}" type="parTrans" cxnId="{43394E3D-38AF-E641-98AE-39C6CBB1ACDE}">
      <dgm:prSet/>
      <dgm:spPr/>
      <dgm:t>
        <a:bodyPr/>
        <a:lstStyle/>
        <a:p>
          <a:endParaRPr lang="es-MX"/>
        </a:p>
      </dgm:t>
    </dgm:pt>
    <dgm:pt modelId="{3FF824AF-2493-A749-AA9B-532AE49CAFD5}" type="sibTrans" cxnId="{43394E3D-38AF-E641-98AE-39C6CBB1ACDE}">
      <dgm:prSet/>
      <dgm:spPr/>
      <dgm:t>
        <a:bodyPr/>
        <a:lstStyle/>
        <a:p>
          <a:endParaRPr lang="es-MX"/>
        </a:p>
      </dgm:t>
    </dgm:pt>
    <dgm:pt modelId="{6768E0D8-12AF-B546-84BC-428DA1275172}">
      <dgm:prSet/>
      <dgm:spPr/>
      <dgm:t>
        <a:bodyPr/>
        <a:lstStyle/>
        <a:p>
          <a:r>
            <a:rPr lang="es-MX"/>
            <a:t>Mantenimiento de Parques, Jardines y Espacios Públicos, Zona I</a:t>
          </a:r>
        </a:p>
      </dgm:t>
    </dgm:pt>
    <dgm:pt modelId="{E2FD6DC6-F3C4-F34E-A5CF-213A56B66A87}" type="parTrans" cxnId="{1A63F0E9-F67D-0349-A319-17BC1CC2F192}">
      <dgm:prSet/>
      <dgm:spPr/>
      <dgm:t>
        <a:bodyPr/>
        <a:lstStyle/>
        <a:p>
          <a:endParaRPr lang="es-MX"/>
        </a:p>
      </dgm:t>
    </dgm:pt>
    <dgm:pt modelId="{1276F2B0-A005-F649-AC11-D72D9100B854}" type="sibTrans" cxnId="{1A63F0E9-F67D-0349-A319-17BC1CC2F192}">
      <dgm:prSet/>
      <dgm:spPr/>
      <dgm:t>
        <a:bodyPr/>
        <a:lstStyle/>
        <a:p>
          <a:endParaRPr lang="es-MX"/>
        </a:p>
      </dgm:t>
    </dgm:pt>
    <dgm:pt modelId="{8038DC0D-F88B-5148-9E72-5451704E2727}">
      <dgm:prSet/>
      <dgm:spPr/>
      <dgm:t>
        <a:bodyPr/>
        <a:lstStyle/>
        <a:p>
          <a:r>
            <a:rPr lang="es-MX"/>
            <a:t>Mantenimiento de Parques, Jardines y Espacios Públicos, Zona II</a:t>
          </a:r>
        </a:p>
      </dgm:t>
    </dgm:pt>
    <dgm:pt modelId="{1E630CF6-373C-964E-9087-E656AB863947}" type="parTrans" cxnId="{1E57BB24-8783-6440-9F38-C73227D24F92}">
      <dgm:prSet/>
      <dgm:spPr/>
      <dgm:t>
        <a:bodyPr/>
        <a:lstStyle/>
        <a:p>
          <a:endParaRPr lang="es-MX"/>
        </a:p>
      </dgm:t>
    </dgm:pt>
    <dgm:pt modelId="{2F281089-5C4B-8C4B-9CF2-6853B40E9D9B}" type="sibTrans" cxnId="{1E57BB24-8783-6440-9F38-C73227D24F92}">
      <dgm:prSet/>
      <dgm:spPr/>
      <dgm:t>
        <a:bodyPr/>
        <a:lstStyle/>
        <a:p>
          <a:endParaRPr lang="es-MX"/>
        </a:p>
      </dgm:t>
    </dgm:pt>
    <dgm:pt modelId="{4DC2B6EC-70A2-B944-B67F-228CCA3C15C1}" type="pres">
      <dgm:prSet presAssocID="{123DBCF3-113B-D64D-B06D-53FEB49CA5B3}" presName="hierChild1" presStyleCnt="0">
        <dgm:presLayoutVars>
          <dgm:orgChart val="1"/>
          <dgm:chPref val="1"/>
          <dgm:dir/>
          <dgm:animOne val="branch"/>
          <dgm:animLvl val="lvl"/>
          <dgm:resizeHandles/>
        </dgm:presLayoutVars>
      </dgm:prSet>
      <dgm:spPr/>
      <dgm:t>
        <a:bodyPr/>
        <a:lstStyle/>
        <a:p>
          <a:endParaRPr lang="es-MX"/>
        </a:p>
      </dgm:t>
    </dgm:pt>
    <dgm:pt modelId="{8D2F87DC-CAFA-AF4E-AC17-BA8C4ACF3C0D}" type="pres">
      <dgm:prSet presAssocID="{0AD09A37-7A38-D74C-AFBF-F7E104F7420D}" presName="hierRoot1" presStyleCnt="0">
        <dgm:presLayoutVars>
          <dgm:hierBranch val="init"/>
        </dgm:presLayoutVars>
      </dgm:prSet>
      <dgm:spPr/>
    </dgm:pt>
    <dgm:pt modelId="{187A7369-43F7-4244-A9AB-E6889FB86A29}" type="pres">
      <dgm:prSet presAssocID="{0AD09A37-7A38-D74C-AFBF-F7E104F7420D}" presName="rootComposite1" presStyleCnt="0"/>
      <dgm:spPr/>
    </dgm:pt>
    <dgm:pt modelId="{8DB9E666-9851-8E46-A7BB-F07F447D3FB5}" type="pres">
      <dgm:prSet presAssocID="{0AD09A37-7A38-D74C-AFBF-F7E104F7420D}" presName="rootText1" presStyleLbl="node0" presStyleIdx="0" presStyleCnt="1">
        <dgm:presLayoutVars>
          <dgm:chPref val="3"/>
        </dgm:presLayoutVars>
      </dgm:prSet>
      <dgm:spPr/>
      <dgm:t>
        <a:bodyPr/>
        <a:lstStyle/>
        <a:p>
          <a:endParaRPr lang="es-MX"/>
        </a:p>
      </dgm:t>
    </dgm:pt>
    <dgm:pt modelId="{6D87AF4B-67BF-4344-A9C3-C6D5B7E34A93}" type="pres">
      <dgm:prSet presAssocID="{0AD09A37-7A38-D74C-AFBF-F7E104F7420D}" presName="rootConnector1" presStyleLbl="node1" presStyleIdx="0" presStyleCnt="0"/>
      <dgm:spPr/>
      <dgm:t>
        <a:bodyPr/>
        <a:lstStyle/>
        <a:p>
          <a:endParaRPr lang="es-MX"/>
        </a:p>
      </dgm:t>
    </dgm:pt>
    <dgm:pt modelId="{57A56D46-0A97-B546-BE85-83F9B91585F7}" type="pres">
      <dgm:prSet presAssocID="{0AD09A37-7A38-D74C-AFBF-F7E104F7420D}" presName="hierChild2" presStyleCnt="0"/>
      <dgm:spPr/>
    </dgm:pt>
    <dgm:pt modelId="{F64AD74E-E50F-2B41-81F9-D127A9C2E312}" type="pres">
      <dgm:prSet presAssocID="{521E7CD3-2B73-8D44-A8ED-CD2A56E11332}" presName="Name37" presStyleLbl="parChTrans1D2" presStyleIdx="0" presStyleCnt="2"/>
      <dgm:spPr/>
      <dgm:t>
        <a:bodyPr/>
        <a:lstStyle/>
        <a:p>
          <a:endParaRPr lang="es-MX"/>
        </a:p>
      </dgm:t>
    </dgm:pt>
    <dgm:pt modelId="{67FA1934-5FFB-5842-8E55-EFE768E34B10}" type="pres">
      <dgm:prSet presAssocID="{BB5C0577-3816-514D-B98A-C1EA5FF64BCD}" presName="hierRoot2" presStyleCnt="0">
        <dgm:presLayoutVars>
          <dgm:hierBranch val="init"/>
        </dgm:presLayoutVars>
      </dgm:prSet>
      <dgm:spPr/>
    </dgm:pt>
    <dgm:pt modelId="{7C40F9FD-770E-704B-8561-72FD4DF3B415}" type="pres">
      <dgm:prSet presAssocID="{BB5C0577-3816-514D-B98A-C1EA5FF64BCD}" presName="rootComposite" presStyleCnt="0"/>
      <dgm:spPr/>
    </dgm:pt>
    <dgm:pt modelId="{6E8A77F3-E811-DA42-ABFF-FCF2A01DD2E8}" type="pres">
      <dgm:prSet presAssocID="{BB5C0577-3816-514D-B98A-C1EA5FF64BCD}" presName="rootText" presStyleLbl="node2" presStyleIdx="0" presStyleCnt="2">
        <dgm:presLayoutVars>
          <dgm:chPref val="3"/>
        </dgm:presLayoutVars>
      </dgm:prSet>
      <dgm:spPr/>
      <dgm:t>
        <a:bodyPr/>
        <a:lstStyle/>
        <a:p>
          <a:endParaRPr lang="es-MX"/>
        </a:p>
      </dgm:t>
    </dgm:pt>
    <dgm:pt modelId="{FA5CB1A9-CD86-4540-A78F-293ED41056D0}" type="pres">
      <dgm:prSet presAssocID="{BB5C0577-3816-514D-B98A-C1EA5FF64BCD}" presName="rootConnector" presStyleLbl="node2" presStyleIdx="0" presStyleCnt="2"/>
      <dgm:spPr/>
      <dgm:t>
        <a:bodyPr/>
        <a:lstStyle/>
        <a:p>
          <a:endParaRPr lang="es-MX"/>
        </a:p>
      </dgm:t>
    </dgm:pt>
    <dgm:pt modelId="{8CC7D1FF-9758-3E4B-8D27-49CE44F31D2D}" type="pres">
      <dgm:prSet presAssocID="{BB5C0577-3816-514D-B98A-C1EA5FF64BCD}" presName="hierChild4" presStyleCnt="0"/>
      <dgm:spPr/>
    </dgm:pt>
    <dgm:pt modelId="{8B018833-582D-AA49-83D7-E96711E66BAC}" type="pres">
      <dgm:prSet presAssocID="{9BCA733C-3B12-0547-91B9-084BD22F9F18}" presName="Name37" presStyleLbl="parChTrans1D3" presStyleIdx="0" presStyleCnt="3"/>
      <dgm:spPr/>
      <dgm:t>
        <a:bodyPr/>
        <a:lstStyle/>
        <a:p>
          <a:endParaRPr lang="es-MX"/>
        </a:p>
      </dgm:t>
    </dgm:pt>
    <dgm:pt modelId="{193CDA0C-169D-EC45-8DAF-A1C20CA78B35}" type="pres">
      <dgm:prSet presAssocID="{3044F344-7BB5-504E-9BB1-B6091CF3D91C}" presName="hierRoot2" presStyleCnt="0">
        <dgm:presLayoutVars>
          <dgm:hierBranch val="init"/>
        </dgm:presLayoutVars>
      </dgm:prSet>
      <dgm:spPr/>
    </dgm:pt>
    <dgm:pt modelId="{8887C46C-7498-104F-990C-2F71DA0281EA}" type="pres">
      <dgm:prSet presAssocID="{3044F344-7BB5-504E-9BB1-B6091CF3D91C}" presName="rootComposite" presStyleCnt="0"/>
      <dgm:spPr/>
    </dgm:pt>
    <dgm:pt modelId="{E42115BE-2746-314B-835D-5E45151D6109}" type="pres">
      <dgm:prSet presAssocID="{3044F344-7BB5-504E-9BB1-B6091CF3D91C}" presName="rootText" presStyleLbl="node3" presStyleIdx="0" presStyleCnt="3">
        <dgm:presLayoutVars>
          <dgm:chPref val="3"/>
        </dgm:presLayoutVars>
      </dgm:prSet>
      <dgm:spPr/>
      <dgm:t>
        <a:bodyPr/>
        <a:lstStyle/>
        <a:p>
          <a:endParaRPr lang="es-MX"/>
        </a:p>
      </dgm:t>
    </dgm:pt>
    <dgm:pt modelId="{FE413C80-C5B5-EB4F-8C46-171DF46C656E}" type="pres">
      <dgm:prSet presAssocID="{3044F344-7BB5-504E-9BB1-B6091CF3D91C}" presName="rootConnector" presStyleLbl="node3" presStyleIdx="0" presStyleCnt="3"/>
      <dgm:spPr/>
      <dgm:t>
        <a:bodyPr/>
        <a:lstStyle/>
        <a:p>
          <a:endParaRPr lang="es-MX"/>
        </a:p>
      </dgm:t>
    </dgm:pt>
    <dgm:pt modelId="{33214969-E1B5-EE48-B817-8804D781EC34}" type="pres">
      <dgm:prSet presAssocID="{3044F344-7BB5-504E-9BB1-B6091CF3D91C}" presName="hierChild4" presStyleCnt="0"/>
      <dgm:spPr/>
    </dgm:pt>
    <dgm:pt modelId="{0D4A823F-57C4-3E42-82C9-EC00F0A78DAD}" type="pres">
      <dgm:prSet presAssocID="{3044F344-7BB5-504E-9BB1-B6091CF3D91C}" presName="hierChild5" presStyleCnt="0"/>
      <dgm:spPr/>
    </dgm:pt>
    <dgm:pt modelId="{38E98CE3-3D4F-A34D-8BBD-DEBBF02F45AF}" type="pres">
      <dgm:prSet presAssocID="{E2FD6DC6-F3C4-F34E-A5CF-213A56B66A87}" presName="Name37" presStyleLbl="parChTrans1D3" presStyleIdx="1" presStyleCnt="3"/>
      <dgm:spPr/>
      <dgm:t>
        <a:bodyPr/>
        <a:lstStyle/>
        <a:p>
          <a:endParaRPr lang="es-MX"/>
        </a:p>
      </dgm:t>
    </dgm:pt>
    <dgm:pt modelId="{589D1D5E-307F-E848-8C5C-4A31EA52BA7B}" type="pres">
      <dgm:prSet presAssocID="{6768E0D8-12AF-B546-84BC-428DA1275172}" presName="hierRoot2" presStyleCnt="0">
        <dgm:presLayoutVars>
          <dgm:hierBranch val="init"/>
        </dgm:presLayoutVars>
      </dgm:prSet>
      <dgm:spPr/>
    </dgm:pt>
    <dgm:pt modelId="{0FD6A213-D0A2-9845-BDCE-9CB1A6ED4A61}" type="pres">
      <dgm:prSet presAssocID="{6768E0D8-12AF-B546-84BC-428DA1275172}" presName="rootComposite" presStyleCnt="0"/>
      <dgm:spPr/>
    </dgm:pt>
    <dgm:pt modelId="{7C2F8FB4-9295-5A46-94E3-B2401C8057F4}" type="pres">
      <dgm:prSet presAssocID="{6768E0D8-12AF-B546-84BC-428DA1275172}" presName="rootText" presStyleLbl="node3" presStyleIdx="1" presStyleCnt="3">
        <dgm:presLayoutVars>
          <dgm:chPref val="3"/>
        </dgm:presLayoutVars>
      </dgm:prSet>
      <dgm:spPr/>
      <dgm:t>
        <a:bodyPr/>
        <a:lstStyle/>
        <a:p>
          <a:endParaRPr lang="es-MX"/>
        </a:p>
      </dgm:t>
    </dgm:pt>
    <dgm:pt modelId="{87C8446E-886E-6644-B613-51EDF8047B34}" type="pres">
      <dgm:prSet presAssocID="{6768E0D8-12AF-B546-84BC-428DA1275172}" presName="rootConnector" presStyleLbl="node3" presStyleIdx="1" presStyleCnt="3"/>
      <dgm:spPr/>
      <dgm:t>
        <a:bodyPr/>
        <a:lstStyle/>
        <a:p>
          <a:endParaRPr lang="es-MX"/>
        </a:p>
      </dgm:t>
    </dgm:pt>
    <dgm:pt modelId="{C8A1047B-F0CF-4742-9D0E-4E9030C479C8}" type="pres">
      <dgm:prSet presAssocID="{6768E0D8-12AF-B546-84BC-428DA1275172}" presName="hierChild4" presStyleCnt="0"/>
      <dgm:spPr/>
    </dgm:pt>
    <dgm:pt modelId="{04D81C6C-1A6C-844F-811D-CEE56BC71A43}" type="pres">
      <dgm:prSet presAssocID="{6768E0D8-12AF-B546-84BC-428DA1275172}" presName="hierChild5" presStyleCnt="0"/>
      <dgm:spPr/>
    </dgm:pt>
    <dgm:pt modelId="{D298E069-EB3A-8547-9156-B89C0DEF1221}" type="pres">
      <dgm:prSet presAssocID="{1E630CF6-373C-964E-9087-E656AB863947}" presName="Name37" presStyleLbl="parChTrans1D3" presStyleIdx="2" presStyleCnt="3"/>
      <dgm:spPr/>
      <dgm:t>
        <a:bodyPr/>
        <a:lstStyle/>
        <a:p>
          <a:endParaRPr lang="es-MX"/>
        </a:p>
      </dgm:t>
    </dgm:pt>
    <dgm:pt modelId="{0F3ACF60-EB93-F54C-BA91-55E439FAC6D4}" type="pres">
      <dgm:prSet presAssocID="{8038DC0D-F88B-5148-9E72-5451704E2727}" presName="hierRoot2" presStyleCnt="0">
        <dgm:presLayoutVars>
          <dgm:hierBranch val="init"/>
        </dgm:presLayoutVars>
      </dgm:prSet>
      <dgm:spPr/>
    </dgm:pt>
    <dgm:pt modelId="{33D1428F-F069-D049-BD92-5335696201CB}" type="pres">
      <dgm:prSet presAssocID="{8038DC0D-F88B-5148-9E72-5451704E2727}" presName="rootComposite" presStyleCnt="0"/>
      <dgm:spPr/>
    </dgm:pt>
    <dgm:pt modelId="{51F12BBE-8239-E447-94A1-E7110DF539F2}" type="pres">
      <dgm:prSet presAssocID="{8038DC0D-F88B-5148-9E72-5451704E2727}" presName="rootText" presStyleLbl="node3" presStyleIdx="2" presStyleCnt="3">
        <dgm:presLayoutVars>
          <dgm:chPref val="3"/>
        </dgm:presLayoutVars>
      </dgm:prSet>
      <dgm:spPr/>
      <dgm:t>
        <a:bodyPr/>
        <a:lstStyle/>
        <a:p>
          <a:endParaRPr lang="es-MX"/>
        </a:p>
      </dgm:t>
    </dgm:pt>
    <dgm:pt modelId="{597699D4-C4BC-A940-9CDE-6AE0573278FB}" type="pres">
      <dgm:prSet presAssocID="{8038DC0D-F88B-5148-9E72-5451704E2727}" presName="rootConnector" presStyleLbl="node3" presStyleIdx="2" presStyleCnt="3"/>
      <dgm:spPr/>
      <dgm:t>
        <a:bodyPr/>
        <a:lstStyle/>
        <a:p>
          <a:endParaRPr lang="es-MX"/>
        </a:p>
      </dgm:t>
    </dgm:pt>
    <dgm:pt modelId="{C59A2C40-1430-E740-AD57-6984AF088964}" type="pres">
      <dgm:prSet presAssocID="{8038DC0D-F88B-5148-9E72-5451704E2727}" presName="hierChild4" presStyleCnt="0"/>
      <dgm:spPr/>
    </dgm:pt>
    <dgm:pt modelId="{4439388C-8626-584B-959F-AD08046E18D8}" type="pres">
      <dgm:prSet presAssocID="{8038DC0D-F88B-5148-9E72-5451704E2727}" presName="hierChild5" presStyleCnt="0"/>
      <dgm:spPr/>
    </dgm:pt>
    <dgm:pt modelId="{7FD2AD5E-1DAF-FF48-AE79-4406A9C7D155}" type="pres">
      <dgm:prSet presAssocID="{BB5C0577-3816-514D-B98A-C1EA5FF64BCD}" presName="hierChild5" presStyleCnt="0"/>
      <dgm:spPr/>
    </dgm:pt>
    <dgm:pt modelId="{8B909FB6-5FEB-CE4A-B79C-7B48B97575F2}" type="pres">
      <dgm:prSet presAssocID="{03034BE2-7077-3740-862E-51892C7493C7}" presName="Name37" presStyleLbl="parChTrans1D2" presStyleIdx="1" presStyleCnt="2"/>
      <dgm:spPr/>
      <dgm:t>
        <a:bodyPr/>
        <a:lstStyle/>
        <a:p>
          <a:endParaRPr lang="es-MX"/>
        </a:p>
      </dgm:t>
    </dgm:pt>
    <dgm:pt modelId="{3619E5F5-6A85-B84F-BF2D-ECCEA4C273BE}" type="pres">
      <dgm:prSet presAssocID="{4070A808-4DFC-254C-9CE7-7FC9D8BEEA95}" presName="hierRoot2" presStyleCnt="0">
        <dgm:presLayoutVars>
          <dgm:hierBranch val="init"/>
        </dgm:presLayoutVars>
      </dgm:prSet>
      <dgm:spPr/>
    </dgm:pt>
    <dgm:pt modelId="{78FE5F39-3860-B247-95BC-21F7CE2DDC70}" type="pres">
      <dgm:prSet presAssocID="{4070A808-4DFC-254C-9CE7-7FC9D8BEEA95}" presName="rootComposite" presStyleCnt="0"/>
      <dgm:spPr/>
    </dgm:pt>
    <dgm:pt modelId="{A846CEF6-2186-2F48-90E1-9B7E80E9DBC5}" type="pres">
      <dgm:prSet presAssocID="{4070A808-4DFC-254C-9CE7-7FC9D8BEEA95}" presName="rootText" presStyleLbl="node2" presStyleIdx="1" presStyleCnt="2">
        <dgm:presLayoutVars>
          <dgm:chPref val="3"/>
        </dgm:presLayoutVars>
      </dgm:prSet>
      <dgm:spPr/>
      <dgm:t>
        <a:bodyPr/>
        <a:lstStyle/>
        <a:p>
          <a:endParaRPr lang="es-MX"/>
        </a:p>
      </dgm:t>
    </dgm:pt>
    <dgm:pt modelId="{F3D3F2BF-385B-844C-8C34-144A2731ECC1}" type="pres">
      <dgm:prSet presAssocID="{4070A808-4DFC-254C-9CE7-7FC9D8BEEA95}" presName="rootConnector" presStyleLbl="node2" presStyleIdx="1" presStyleCnt="2"/>
      <dgm:spPr/>
      <dgm:t>
        <a:bodyPr/>
        <a:lstStyle/>
        <a:p>
          <a:endParaRPr lang="es-MX"/>
        </a:p>
      </dgm:t>
    </dgm:pt>
    <dgm:pt modelId="{8E0EB529-BEDE-8248-A95D-957A3AD692E3}" type="pres">
      <dgm:prSet presAssocID="{4070A808-4DFC-254C-9CE7-7FC9D8BEEA95}" presName="hierChild4" presStyleCnt="0"/>
      <dgm:spPr/>
    </dgm:pt>
    <dgm:pt modelId="{C8691EF3-1E03-8043-860E-DAC7557452D8}" type="pres">
      <dgm:prSet presAssocID="{4070A808-4DFC-254C-9CE7-7FC9D8BEEA95}" presName="hierChild5" presStyleCnt="0"/>
      <dgm:spPr/>
    </dgm:pt>
    <dgm:pt modelId="{72503AF5-5FA3-CB49-9CD7-B391AB82A370}" type="pres">
      <dgm:prSet presAssocID="{0AD09A37-7A38-D74C-AFBF-F7E104F7420D}" presName="hierChild3" presStyleCnt="0"/>
      <dgm:spPr/>
    </dgm:pt>
  </dgm:ptLst>
  <dgm:cxnLst>
    <dgm:cxn modelId="{1A63F0E9-F67D-0349-A319-17BC1CC2F192}" srcId="{BB5C0577-3816-514D-B98A-C1EA5FF64BCD}" destId="{6768E0D8-12AF-B546-84BC-428DA1275172}" srcOrd="1" destOrd="0" parTransId="{E2FD6DC6-F3C4-F34E-A5CF-213A56B66A87}" sibTransId="{1276F2B0-A005-F649-AC11-D72D9100B854}"/>
    <dgm:cxn modelId="{9187C647-F14A-4565-95CD-20BCCB2DA623}" type="presOf" srcId="{03034BE2-7077-3740-862E-51892C7493C7}" destId="{8B909FB6-5FEB-CE4A-B79C-7B48B97575F2}" srcOrd="0" destOrd="0" presId="urn:microsoft.com/office/officeart/2005/8/layout/orgChart1"/>
    <dgm:cxn modelId="{6415FF94-10D6-4F68-A6AD-E36A8C2B8D2C}" type="presOf" srcId="{3044F344-7BB5-504E-9BB1-B6091CF3D91C}" destId="{FE413C80-C5B5-EB4F-8C46-171DF46C656E}" srcOrd="1" destOrd="0" presId="urn:microsoft.com/office/officeart/2005/8/layout/orgChart1"/>
    <dgm:cxn modelId="{56289541-5EFB-484D-97F9-52A20002597E}" type="presOf" srcId="{1E630CF6-373C-964E-9087-E656AB863947}" destId="{D298E069-EB3A-8547-9156-B89C0DEF1221}" srcOrd="0" destOrd="0" presId="urn:microsoft.com/office/officeart/2005/8/layout/orgChart1"/>
    <dgm:cxn modelId="{82652C91-EC5B-4687-8610-D9CF8B73E3A2}" type="presOf" srcId="{6768E0D8-12AF-B546-84BC-428DA1275172}" destId="{7C2F8FB4-9295-5A46-94E3-B2401C8057F4}" srcOrd="0" destOrd="0" presId="urn:microsoft.com/office/officeart/2005/8/layout/orgChart1"/>
    <dgm:cxn modelId="{22C778EA-9A89-4075-8AF1-9FB2EC6DC580}" type="presOf" srcId="{123DBCF3-113B-D64D-B06D-53FEB49CA5B3}" destId="{4DC2B6EC-70A2-B944-B67F-228CCA3C15C1}" srcOrd="0" destOrd="0" presId="urn:microsoft.com/office/officeart/2005/8/layout/orgChart1"/>
    <dgm:cxn modelId="{E3E25461-D086-4178-A4A8-ED9881B9FAFE}" type="presOf" srcId="{521E7CD3-2B73-8D44-A8ED-CD2A56E11332}" destId="{F64AD74E-E50F-2B41-81F9-D127A9C2E312}" srcOrd="0" destOrd="0" presId="urn:microsoft.com/office/officeart/2005/8/layout/orgChart1"/>
    <dgm:cxn modelId="{4702BB87-894D-4CD3-84F2-37CD84962A48}" type="presOf" srcId="{BB5C0577-3816-514D-B98A-C1EA5FF64BCD}" destId="{6E8A77F3-E811-DA42-ABFF-FCF2A01DD2E8}" srcOrd="0" destOrd="0" presId="urn:microsoft.com/office/officeart/2005/8/layout/orgChart1"/>
    <dgm:cxn modelId="{43394E3D-38AF-E641-98AE-39C6CBB1ACDE}" srcId="{BB5C0577-3816-514D-B98A-C1EA5FF64BCD}" destId="{3044F344-7BB5-504E-9BB1-B6091CF3D91C}" srcOrd="0" destOrd="0" parTransId="{9BCA733C-3B12-0547-91B9-084BD22F9F18}" sibTransId="{3FF824AF-2493-A749-AA9B-532AE49CAFD5}"/>
    <dgm:cxn modelId="{938C2540-FA27-45FE-BF05-87819980AA1E}" type="presOf" srcId="{4070A808-4DFC-254C-9CE7-7FC9D8BEEA95}" destId="{F3D3F2BF-385B-844C-8C34-144A2731ECC1}" srcOrd="1" destOrd="0" presId="urn:microsoft.com/office/officeart/2005/8/layout/orgChart1"/>
    <dgm:cxn modelId="{92842BB1-ACCE-4F70-A3E1-EC52631EFFC8}" type="presOf" srcId="{BB5C0577-3816-514D-B98A-C1EA5FF64BCD}" destId="{FA5CB1A9-CD86-4540-A78F-293ED41056D0}" srcOrd="1" destOrd="0" presId="urn:microsoft.com/office/officeart/2005/8/layout/orgChart1"/>
    <dgm:cxn modelId="{410AAA40-7D8B-4551-9C53-590353C19051}" type="presOf" srcId="{E2FD6DC6-F3C4-F34E-A5CF-213A56B66A87}" destId="{38E98CE3-3D4F-A34D-8BBD-DEBBF02F45AF}" srcOrd="0" destOrd="0" presId="urn:microsoft.com/office/officeart/2005/8/layout/orgChart1"/>
    <dgm:cxn modelId="{AB227450-1C19-42F8-B545-DD4A2DBAB936}" type="presOf" srcId="{8038DC0D-F88B-5148-9E72-5451704E2727}" destId="{597699D4-C4BC-A940-9CDE-6AE0573278FB}" srcOrd="1" destOrd="0" presId="urn:microsoft.com/office/officeart/2005/8/layout/orgChart1"/>
    <dgm:cxn modelId="{86AB63D3-1B09-4803-A98D-C17AF31D0992}" type="presOf" srcId="{3044F344-7BB5-504E-9BB1-B6091CF3D91C}" destId="{E42115BE-2746-314B-835D-5E45151D6109}" srcOrd="0" destOrd="0" presId="urn:microsoft.com/office/officeart/2005/8/layout/orgChart1"/>
    <dgm:cxn modelId="{25ADDA93-04F0-4F4F-BB76-17E26276F037}" srcId="{123DBCF3-113B-D64D-B06D-53FEB49CA5B3}" destId="{0AD09A37-7A38-D74C-AFBF-F7E104F7420D}" srcOrd="0" destOrd="0" parTransId="{73074E11-6F27-E64C-8E22-448668EF5906}" sibTransId="{15D5EA09-14FF-5347-9D07-F22AE53CB333}"/>
    <dgm:cxn modelId="{F1736609-D61F-49C3-9E82-F68F3B7F36BD}" type="presOf" srcId="{0AD09A37-7A38-D74C-AFBF-F7E104F7420D}" destId="{6D87AF4B-67BF-4344-A9C3-C6D5B7E34A93}" srcOrd="1" destOrd="0" presId="urn:microsoft.com/office/officeart/2005/8/layout/orgChart1"/>
    <dgm:cxn modelId="{8D1ECCBF-6D72-4D97-B77D-29FA2D859DCB}" type="presOf" srcId="{0AD09A37-7A38-D74C-AFBF-F7E104F7420D}" destId="{8DB9E666-9851-8E46-A7BB-F07F447D3FB5}" srcOrd="0" destOrd="0" presId="urn:microsoft.com/office/officeart/2005/8/layout/orgChart1"/>
    <dgm:cxn modelId="{718EA214-5740-4633-848E-C29E318B98D4}" type="presOf" srcId="{8038DC0D-F88B-5148-9E72-5451704E2727}" destId="{51F12BBE-8239-E447-94A1-E7110DF539F2}" srcOrd="0" destOrd="0" presId="urn:microsoft.com/office/officeart/2005/8/layout/orgChart1"/>
    <dgm:cxn modelId="{CDBC6864-85E3-4B8F-AF3D-317C159F0E55}" type="presOf" srcId="{4070A808-4DFC-254C-9CE7-7FC9D8BEEA95}" destId="{A846CEF6-2186-2F48-90E1-9B7E80E9DBC5}" srcOrd="0" destOrd="0" presId="urn:microsoft.com/office/officeart/2005/8/layout/orgChart1"/>
    <dgm:cxn modelId="{BD449134-D19A-4482-84EB-24FA698D8824}" type="presOf" srcId="{9BCA733C-3B12-0547-91B9-084BD22F9F18}" destId="{8B018833-582D-AA49-83D7-E96711E66BAC}" srcOrd="0" destOrd="0" presId="urn:microsoft.com/office/officeart/2005/8/layout/orgChart1"/>
    <dgm:cxn modelId="{76820927-6D7C-8A40-936C-2FF24D3D8ADE}" srcId="{0AD09A37-7A38-D74C-AFBF-F7E104F7420D}" destId="{BB5C0577-3816-514D-B98A-C1EA5FF64BCD}" srcOrd="0" destOrd="0" parTransId="{521E7CD3-2B73-8D44-A8ED-CD2A56E11332}" sibTransId="{5727D52A-7E0E-324F-9C4C-8FA97D6B379D}"/>
    <dgm:cxn modelId="{1E57BB24-8783-6440-9F38-C73227D24F92}" srcId="{BB5C0577-3816-514D-B98A-C1EA5FF64BCD}" destId="{8038DC0D-F88B-5148-9E72-5451704E2727}" srcOrd="2" destOrd="0" parTransId="{1E630CF6-373C-964E-9087-E656AB863947}" sibTransId="{2F281089-5C4B-8C4B-9CF2-6853B40E9D9B}"/>
    <dgm:cxn modelId="{C5233B82-1548-4996-B730-120AE3B84333}" type="presOf" srcId="{6768E0D8-12AF-B546-84BC-428DA1275172}" destId="{87C8446E-886E-6644-B613-51EDF8047B34}" srcOrd="1" destOrd="0" presId="urn:microsoft.com/office/officeart/2005/8/layout/orgChart1"/>
    <dgm:cxn modelId="{4ECF7C1E-1F8D-C84D-9CEB-4959EE5B952D}" srcId="{0AD09A37-7A38-D74C-AFBF-F7E104F7420D}" destId="{4070A808-4DFC-254C-9CE7-7FC9D8BEEA95}" srcOrd="1" destOrd="0" parTransId="{03034BE2-7077-3740-862E-51892C7493C7}" sibTransId="{2479904A-3BD6-E243-AD98-7B5DB44579B9}"/>
    <dgm:cxn modelId="{2D3259D7-023D-4572-9890-513EAA035E9C}" type="presParOf" srcId="{4DC2B6EC-70A2-B944-B67F-228CCA3C15C1}" destId="{8D2F87DC-CAFA-AF4E-AC17-BA8C4ACF3C0D}" srcOrd="0" destOrd="0" presId="urn:microsoft.com/office/officeart/2005/8/layout/orgChart1"/>
    <dgm:cxn modelId="{BE4364D7-6725-41C8-A937-6DCD046B20A3}" type="presParOf" srcId="{8D2F87DC-CAFA-AF4E-AC17-BA8C4ACF3C0D}" destId="{187A7369-43F7-4244-A9AB-E6889FB86A29}" srcOrd="0" destOrd="0" presId="urn:microsoft.com/office/officeart/2005/8/layout/orgChart1"/>
    <dgm:cxn modelId="{682C7836-08F5-450B-9CFF-B881129B49DC}" type="presParOf" srcId="{187A7369-43F7-4244-A9AB-E6889FB86A29}" destId="{8DB9E666-9851-8E46-A7BB-F07F447D3FB5}" srcOrd="0" destOrd="0" presId="urn:microsoft.com/office/officeart/2005/8/layout/orgChart1"/>
    <dgm:cxn modelId="{C47ED8C8-5778-4074-8CC0-465D9E4C4E03}" type="presParOf" srcId="{187A7369-43F7-4244-A9AB-E6889FB86A29}" destId="{6D87AF4B-67BF-4344-A9C3-C6D5B7E34A93}" srcOrd="1" destOrd="0" presId="urn:microsoft.com/office/officeart/2005/8/layout/orgChart1"/>
    <dgm:cxn modelId="{902220F4-746C-45B6-99AE-FE97F86C9F01}" type="presParOf" srcId="{8D2F87DC-CAFA-AF4E-AC17-BA8C4ACF3C0D}" destId="{57A56D46-0A97-B546-BE85-83F9B91585F7}" srcOrd="1" destOrd="0" presId="urn:microsoft.com/office/officeart/2005/8/layout/orgChart1"/>
    <dgm:cxn modelId="{73D55642-8B3C-4E33-8F03-13C8D001D985}" type="presParOf" srcId="{57A56D46-0A97-B546-BE85-83F9B91585F7}" destId="{F64AD74E-E50F-2B41-81F9-D127A9C2E312}" srcOrd="0" destOrd="0" presId="urn:microsoft.com/office/officeart/2005/8/layout/orgChart1"/>
    <dgm:cxn modelId="{9DA84D14-CB02-42C2-A2E5-C0524F3D6FF7}" type="presParOf" srcId="{57A56D46-0A97-B546-BE85-83F9B91585F7}" destId="{67FA1934-5FFB-5842-8E55-EFE768E34B10}" srcOrd="1" destOrd="0" presId="urn:microsoft.com/office/officeart/2005/8/layout/orgChart1"/>
    <dgm:cxn modelId="{04D53B70-A615-4A33-A267-FD7EFCC8450B}" type="presParOf" srcId="{67FA1934-5FFB-5842-8E55-EFE768E34B10}" destId="{7C40F9FD-770E-704B-8561-72FD4DF3B415}" srcOrd="0" destOrd="0" presId="urn:microsoft.com/office/officeart/2005/8/layout/orgChart1"/>
    <dgm:cxn modelId="{4AE525DB-E895-4095-B3E4-ECACB6BC537B}" type="presParOf" srcId="{7C40F9FD-770E-704B-8561-72FD4DF3B415}" destId="{6E8A77F3-E811-DA42-ABFF-FCF2A01DD2E8}" srcOrd="0" destOrd="0" presId="urn:microsoft.com/office/officeart/2005/8/layout/orgChart1"/>
    <dgm:cxn modelId="{9E0CB0A1-D40C-4BCC-B4DC-B38AD4400981}" type="presParOf" srcId="{7C40F9FD-770E-704B-8561-72FD4DF3B415}" destId="{FA5CB1A9-CD86-4540-A78F-293ED41056D0}" srcOrd="1" destOrd="0" presId="urn:microsoft.com/office/officeart/2005/8/layout/orgChart1"/>
    <dgm:cxn modelId="{1F783363-F671-4AFB-8032-CDE0E4263A24}" type="presParOf" srcId="{67FA1934-5FFB-5842-8E55-EFE768E34B10}" destId="{8CC7D1FF-9758-3E4B-8D27-49CE44F31D2D}" srcOrd="1" destOrd="0" presId="urn:microsoft.com/office/officeart/2005/8/layout/orgChart1"/>
    <dgm:cxn modelId="{F26B1D60-D043-45E0-9DDF-E448001FF883}" type="presParOf" srcId="{8CC7D1FF-9758-3E4B-8D27-49CE44F31D2D}" destId="{8B018833-582D-AA49-83D7-E96711E66BAC}" srcOrd="0" destOrd="0" presId="urn:microsoft.com/office/officeart/2005/8/layout/orgChart1"/>
    <dgm:cxn modelId="{0363719D-7B4C-49A5-A358-C709E7A14E09}" type="presParOf" srcId="{8CC7D1FF-9758-3E4B-8D27-49CE44F31D2D}" destId="{193CDA0C-169D-EC45-8DAF-A1C20CA78B35}" srcOrd="1" destOrd="0" presId="urn:microsoft.com/office/officeart/2005/8/layout/orgChart1"/>
    <dgm:cxn modelId="{A7BE43F9-7248-4CE4-8DB8-7FC7FFC72AEE}" type="presParOf" srcId="{193CDA0C-169D-EC45-8DAF-A1C20CA78B35}" destId="{8887C46C-7498-104F-990C-2F71DA0281EA}" srcOrd="0" destOrd="0" presId="urn:microsoft.com/office/officeart/2005/8/layout/orgChart1"/>
    <dgm:cxn modelId="{5F8CCC0E-44FB-4FE0-87B4-F307C6FF2A69}" type="presParOf" srcId="{8887C46C-7498-104F-990C-2F71DA0281EA}" destId="{E42115BE-2746-314B-835D-5E45151D6109}" srcOrd="0" destOrd="0" presId="urn:microsoft.com/office/officeart/2005/8/layout/orgChart1"/>
    <dgm:cxn modelId="{F8D6A628-FE09-445A-8296-88B1F27708EA}" type="presParOf" srcId="{8887C46C-7498-104F-990C-2F71DA0281EA}" destId="{FE413C80-C5B5-EB4F-8C46-171DF46C656E}" srcOrd="1" destOrd="0" presId="urn:microsoft.com/office/officeart/2005/8/layout/orgChart1"/>
    <dgm:cxn modelId="{9303CD53-272F-43FC-AC66-111A3BCC7CB6}" type="presParOf" srcId="{193CDA0C-169D-EC45-8DAF-A1C20CA78B35}" destId="{33214969-E1B5-EE48-B817-8804D781EC34}" srcOrd="1" destOrd="0" presId="urn:microsoft.com/office/officeart/2005/8/layout/orgChart1"/>
    <dgm:cxn modelId="{255A08C9-23AA-42FA-80FE-AEB10895DEA1}" type="presParOf" srcId="{193CDA0C-169D-EC45-8DAF-A1C20CA78B35}" destId="{0D4A823F-57C4-3E42-82C9-EC00F0A78DAD}" srcOrd="2" destOrd="0" presId="urn:microsoft.com/office/officeart/2005/8/layout/orgChart1"/>
    <dgm:cxn modelId="{8492B82B-1BF3-4E56-9977-6B10E8DC3CD8}" type="presParOf" srcId="{8CC7D1FF-9758-3E4B-8D27-49CE44F31D2D}" destId="{38E98CE3-3D4F-A34D-8BBD-DEBBF02F45AF}" srcOrd="2" destOrd="0" presId="urn:microsoft.com/office/officeart/2005/8/layout/orgChart1"/>
    <dgm:cxn modelId="{CFC9BF7C-29BD-4E06-8501-D76697F0517F}" type="presParOf" srcId="{8CC7D1FF-9758-3E4B-8D27-49CE44F31D2D}" destId="{589D1D5E-307F-E848-8C5C-4A31EA52BA7B}" srcOrd="3" destOrd="0" presId="urn:microsoft.com/office/officeart/2005/8/layout/orgChart1"/>
    <dgm:cxn modelId="{BF09C1E7-61E5-474E-9E34-367188E31CCA}" type="presParOf" srcId="{589D1D5E-307F-E848-8C5C-4A31EA52BA7B}" destId="{0FD6A213-D0A2-9845-BDCE-9CB1A6ED4A61}" srcOrd="0" destOrd="0" presId="urn:microsoft.com/office/officeart/2005/8/layout/orgChart1"/>
    <dgm:cxn modelId="{9F03D195-02F7-4C94-A1A1-4C7E75B4CCDA}" type="presParOf" srcId="{0FD6A213-D0A2-9845-BDCE-9CB1A6ED4A61}" destId="{7C2F8FB4-9295-5A46-94E3-B2401C8057F4}" srcOrd="0" destOrd="0" presId="urn:microsoft.com/office/officeart/2005/8/layout/orgChart1"/>
    <dgm:cxn modelId="{B801D4B0-2B39-41D0-B208-80DB89C5A463}" type="presParOf" srcId="{0FD6A213-D0A2-9845-BDCE-9CB1A6ED4A61}" destId="{87C8446E-886E-6644-B613-51EDF8047B34}" srcOrd="1" destOrd="0" presId="urn:microsoft.com/office/officeart/2005/8/layout/orgChart1"/>
    <dgm:cxn modelId="{A391F9B1-13DC-417D-B705-2857692B3A5F}" type="presParOf" srcId="{589D1D5E-307F-E848-8C5C-4A31EA52BA7B}" destId="{C8A1047B-F0CF-4742-9D0E-4E9030C479C8}" srcOrd="1" destOrd="0" presId="urn:microsoft.com/office/officeart/2005/8/layout/orgChart1"/>
    <dgm:cxn modelId="{072A3677-14D9-40CD-84BA-BD7E18DFEF5F}" type="presParOf" srcId="{589D1D5E-307F-E848-8C5C-4A31EA52BA7B}" destId="{04D81C6C-1A6C-844F-811D-CEE56BC71A43}" srcOrd="2" destOrd="0" presId="urn:microsoft.com/office/officeart/2005/8/layout/orgChart1"/>
    <dgm:cxn modelId="{486B0D73-9417-491C-B928-828767B4F394}" type="presParOf" srcId="{8CC7D1FF-9758-3E4B-8D27-49CE44F31D2D}" destId="{D298E069-EB3A-8547-9156-B89C0DEF1221}" srcOrd="4" destOrd="0" presId="urn:microsoft.com/office/officeart/2005/8/layout/orgChart1"/>
    <dgm:cxn modelId="{9DC3D54E-078D-47C9-9204-8B1B1A09EB90}" type="presParOf" srcId="{8CC7D1FF-9758-3E4B-8D27-49CE44F31D2D}" destId="{0F3ACF60-EB93-F54C-BA91-55E439FAC6D4}" srcOrd="5" destOrd="0" presId="urn:microsoft.com/office/officeart/2005/8/layout/orgChart1"/>
    <dgm:cxn modelId="{16BD1183-EB25-4DEA-A255-A79D022333F9}" type="presParOf" srcId="{0F3ACF60-EB93-F54C-BA91-55E439FAC6D4}" destId="{33D1428F-F069-D049-BD92-5335696201CB}" srcOrd="0" destOrd="0" presId="urn:microsoft.com/office/officeart/2005/8/layout/orgChart1"/>
    <dgm:cxn modelId="{808BF2EA-0F10-453C-AFE8-12759D2F0A8A}" type="presParOf" srcId="{33D1428F-F069-D049-BD92-5335696201CB}" destId="{51F12BBE-8239-E447-94A1-E7110DF539F2}" srcOrd="0" destOrd="0" presId="urn:microsoft.com/office/officeart/2005/8/layout/orgChart1"/>
    <dgm:cxn modelId="{945026BE-8160-4F5B-920F-D0E576AE0C93}" type="presParOf" srcId="{33D1428F-F069-D049-BD92-5335696201CB}" destId="{597699D4-C4BC-A940-9CDE-6AE0573278FB}" srcOrd="1" destOrd="0" presId="urn:microsoft.com/office/officeart/2005/8/layout/orgChart1"/>
    <dgm:cxn modelId="{5DA15A73-BA93-41A8-AF1C-BE834A999002}" type="presParOf" srcId="{0F3ACF60-EB93-F54C-BA91-55E439FAC6D4}" destId="{C59A2C40-1430-E740-AD57-6984AF088964}" srcOrd="1" destOrd="0" presId="urn:microsoft.com/office/officeart/2005/8/layout/orgChart1"/>
    <dgm:cxn modelId="{8F43E8DD-4F2E-44B5-A233-9AA68F8A6ED4}" type="presParOf" srcId="{0F3ACF60-EB93-F54C-BA91-55E439FAC6D4}" destId="{4439388C-8626-584B-959F-AD08046E18D8}" srcOrd="2" destOrd="0" presId="urn:microsoft.com/office/officeart/2005/8/layout/orgChart1"/>
    <dgm:cxn modelId="{1AF8F488-D016-44BE-B9C6-F89830F9B42D}" type="presParOf" srcId="{67FA1934-5FFB-5842-8E55-EFE768E34B10}" destId="{7FD2AD5E-1DAF-FF48-AE79-4406A9C7D155}" srcOrd="2" destOrd="0" presId="urn:microsoft.com/office/officeart/2005/8/layout/orgChart1"/>
    <dgm:cxn modelId="{6B766129-C5AE-47E1-89DF-D76445F22CD5}" type="presParOf" srcId="{57A56D46-0A97-B546-BE85-83F9B91585F7}" destId="{8B909FB6-5FEB-CE4A-B79C-7B48B97575F2}" srcOrd="2" destOrd="0" presId="urn:microsoft.com/office/officeart/2005/8/layout/orgChart1"/>
    <dgm:cxn modelId="{5AB9F714-AC51-424D-A55C-6F622BA65003}" type="presParOf" srcId="{57A56D46-0A97-B546-BE85-83F9B91585F7}" destId="{3619E5F5-6A85-B84F-BF2D-ECCEA4C273BE}" srcOrd="3" destOrd="0" presId="urn:microsoft.com/office/officeart/2005/8/layout/orgChart1"/>
    <dgm:cxn modelId="{E4213CFB-A7FC-4ACF-9CC3-3402B99F9093}" type="presParOf" srcId="{3619E5F5-6A85-B84F-BF2D-ECCEA4C273BE}" destId="{78FE5F39-3860-B247-95BC-21F7CE2DDC70}" srcOrd="0" destOrd="0" presId="urn:microsoft.com/office/officeart/2005/8/layout/orgChart1"/>
    <dgm:cxn modelId="{E689E38F-07B5-4181-9E09-E802B005ECE9}" type="presParOf" srcId="{78FE5F39-3860-B247-95BC-21F7CE2DDC70}" destId="{A846CEF6-2186-2F48-90E1-9B7E80E9DBC5}" srcOrd="0" destOrd="0" presId="urn:microsoft.com/office/officeart/2005/8/layout/orgChart1"/>
    <dgm:cxn modelId="{1D284E23-5C5F-4DEF-9E27-DF1449C1B29C}" type="presParOf" srcId="{78FE5F39-3860-B247-95BC-21F7CE2DDC70}" destId="{F3D3F2BF-385B-844C-8C34-144A2731ECC1}" srcOrd="1" destOrd="0" presId="urn:microsoft.com/office/officeart/2005/8/layout/orgChart1"/>
    <dgm:cxn modelId="{4BDB5D7D-5FDA-47FD-895A-C9C5F04610E1}" type="presParOf" srcId="{3619E5F5-6A85-B84F-BF2D-ECCEA4C273BE}" destId="{8E0EB529-BEDE-8248-A95D-957A3AD692E3}" srcOrd="1" destOrd="0" presId="urn:microsoft.com/office/officeart/2005/8/layout/orgChart1"/>
    <dgm:cxn modelId="{A89FE102-E05E-40C8-B7E7-24C6F9E4A3C9}" type="presParOf" srcId="{3619E5F5-6A85-B84F-BF2D-ECCEA4C273BE}" destId="{C8691EF3-1E03-8043-860E-DAC7557452D8}" srcOrd="2" destOrd="0" presId="urn:microsoft.com/office/officeart/2005/8/layout/orgChart1"/>
    <dgm:cxn modelId="{A690B3D9-397C-4B86-A729-82E166A808CD}" type="presParOf" srcId="{8D2F87DC-CAFA-AF4E-AC17-BA8C4ACF3C0D}" destId="{72503AF5-5FA3-CB49-9CD7-B391AB82A37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909FB6-5FEB-CE4A-B79C-7B48B97575F2}">
      <dsp:nvSpPr>
        <dsp:cNvPr id="0" name=""/>
        <dsp:cNvSpPr/>
      </dsp:nvSpPr>
      <dsp:spPr>
        <a:xfrm>
          <a:off x="2743200"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8E069-EB3A-8547-9156-B89C0DEF1221}">
      <dsp:nvSpPr>
        <dsp:cNvPr id="0" name=""/>
        <dsp:cNvSpPr/>
      </dsp:nvSpPr>
      <dsp:spPr>
        <a:xfrm>
          <a:off x="1780702"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98CE3-3D4F-A34D-8BBD-DEBBF02F45AF}">
      <dsp:nvSpPr>
        <dsp:cNvPr id="0" name=""/>
        <dsp:cNvSpPr/>
      </dsp:nvSpPr>
      <dsp:spPr>
        <a:xfrm>
          <a:off x="1780702"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18833-582D-AA49-83D7-E96711E66BAC}">
      <dsp:nvSpPr>
        <dsp:cNvPr id="0" name=""/>
        <dsp:cNvSpPr/>
      </dsp:nvSpPr>
      <dsp:spPr>
        <a:xfrm>
          <a:off x="1780702" y="1159653"/>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4AD74E-E50F-2B41-81F9-D127A9C2E312}">
      <dsp:nvSpPr>
        <dsp:cNvPr id="0" name=""/>
        <dsp:cNvSpPr/>
      </dsp:nvSpPr>
      <dsp:spPr>
        <a:xfrm>
          <a:off x="2163786"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B9E666-9851-8E46-A7BB-F07F447D3FB5}">
      <dsp:nvSpPr>
        <dsp:cNvPr id="0" name=""/>
        <dsp:cNvSpPr/>
      </dsp:nvSpPr>
      <dsp:spPr>
        <a:xfrm>
          <a:off x="2264345" y="825"/>
          <a:ext cx="957708" cy="478854"/>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Dirección General de Ecología y Administración del Medio Ambiente</a:t>
          </a:r>
        </a:p>
      </dsp:txBody>
      <dsp:txXfrm>
        <a:off x="2264345" y="825"/>
        <a:ext cx="957708" cy="478854"/>
      </dsp:txXfrm>
    </dsp:sp>
    <dsp:sp modelId="{6E8A77F3-E811-DA42-ABFF-FCF2A01DD2E8}">
      <dsp:nvSpPr>
        <dsp:cNvPr id="0" name=""/>
        <dsp:cNvSpPr/>
      </dsp:nvSpPr>
      <dsp:spPr>
        <a:xfrm>
          <a:off x="1684931" y="680799"/>
          <a:ext cx="957708" cy="478854"/>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Subdirección de Ecología</a:t>
          </a:r>
        </a:p>
      </dsp:txBody>
      <dsp:txXfrm>
        <a:off x="1684931" y="680799"/>
        <a:ext cx="957708" cy="478854"/>
      </dsp:txXfrm>
    </dsp:sp>
    <dsp:sp modelId="{E42115BE-2746-314B-835D-5E45151D6109}">
      <dsp:nvSpPr>
        <dsp:cNvPr id="0" name=""/>
        <dsp:cNvSpPr/>
      </dsp:nvSpPr>
      <dsp:spPr>
        <a:xfrm>
          <a:off x="1924358" y="1360772"/>
          <a:ext cx="957708" cy="47885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Limpia, Recolección y Disposición Final de Residuos Sólidos</a:t>
          </a:r>
        </a:p>
      </dsp:txBody>
      <dsp:txXfrm>
        <a:off x="1924358" y="1360772"/>
        <a:ext cx="957708" cy="478854"/>
      </dsp:txXfrm>
    </dsp:sp>
    <dsp:sp modelId="{7C2F8FB4-9295-5A46-94E3-B2401C8057F4}">
      <dsp:nvSpPr>
        <dsp:cNvPr id="0" name=""/>
        <dsp:cNvSpPr/>
      </dsp:nvSpPr>
      <dsp:spPr>
        <a:xfrm>
          <a:off x="1924358" y="2040746"/>
          <a:ext cx="957708" cy="47885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Mantenimiento de Parques, Jardines y Espacios Públicos, Zona I</a:t>
          </a:r>
        </a:p>
      </dsp:txBody>
      <dsp:txXfrm>
        <a:off x="1924358" y="2040746"/>
        <a:ext cx="957708" cy="478854"/>
      </dsp:txXfrm>
    </dsp:sp>
    <dsp:sp modelId="{51F12BBE-8239-E447-94A1-E7110DF539F2}">
      <dsp:nvSpPr>
        <dsp:cNvPr id="0" name=""/>
        <dsp:cNvSpPr/>
      </dsp:nvSpPr>
      <dsp:spPr>
        <a:xfrm>
          <a:off x="1924358" y="2720719"/>
          <a:ext cx="957708" cy="47885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Mantenimiento de Parques, Jardines y Espacios Públicos, Zona II</a:t>
          </a:r>
        </a:p>
      </dsp:txBody>
      <dsp:txXfrm>
        <a:off x="1924358" y="2720719"/>
        <a:ext cx="957708" cy="478854"/>
      </dsp:txXfrm>
    </dsp:sp>
    <dsp:sp modelId="{A846CEF6-2186-2F48-90E1-9B7E80E9DBC5}">
      <dsp:nvSpPr>
        <dsp:cNvPr id="0" name=""/>
        <dsp:cNvSpPr/>
      </dsp:nvSpPr>
      <dsp:spPr>
        <a:xfrm>
          <a:off x="2843759" y="680799"/>
          <a:ext cx="957708" cy="478854"/>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t>Unidad de Control y Bienestar Animal</a:t>
          </a:r>
        </a:p>
      </dsp:txBody>
      <dsp:txXfrm>
        <a:off x="2843759" y="6807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9115-4A56-46FA-82CA-0DDF8E6A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38</Pages>
  <Words>8385</Words>
  <Characters>46121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105</cp:revision>
  <cp:lastPrinted>2019-12-11T01:19:00Z</cp:lastPrinted>
  <dcterms:created xsi:type="dcterms:W3CDTF">2023-02-28T18:41:00Z</dcterms:created>
  <dcterms:modified xsi:type="dcterms:W3CDTF">2023-03-22T21:46:00Z</dcterms:modified>
</cp:coreProperties>
</file>