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D39FBE" w14:textId="04CB9B12" w:rsidR="0090184E" w:rsidRPr="006703AF" w:rsidRDefault="003232B5" w:rsidP="00762340">
      <w:pPr>
        <w:spacing w:after="0" w:line="360" w:lineRule="auto"/>
        <w:ind w:right="139"/>
        <w:jc w:val="both"/>
        <w:rPr>
          <w:rFonts w:ascii="Palatino Linotype" w:eastAsia="Palatino Linotype" w:hAnsi="Palatino Linotype" w:cs="Palatino Linotype"/>
          <w:b/>
          <w:sz w:val="23"/>
          <w:szCs w:val="23"/>
        </w:rPr>
      </w:pPr>
      <w:bookmarkStart w:id="0" w:name="_heading=h.gjdgxs" w:colFirst="0" w:colLast="0"/>
      <w:bookmarkEnd w:id="0"/>
      <w:r w:rsidRPr="006703AF">
        <w:rPr>
          <w:rFonts w:ascii="Palatino Linotype" w:eastAsia="Palatino Linotype" w:hAnsi="Palatino Linotype" w:cs="Palatino Linotype"/>
          <w:b/>
          <w:sz w:val="23"/>
          <w:szCs w:val="23"/>
        </w:rPr>
        <w:t>VOTO PARTICULAR CONCURRENTE QUE FORMULAN LAS COMISIONADAS SHARON CRISTINA MORALES MARTÍNEZ Y GUADALUPE RAMÍREZ PEÑA, EN RELACIÓN CON LA RESOLUCIÓN DICTADA POR EL PLENO DEL INSTITUTO DE TRANSPARENCIA, ACCESO A LA INFORMACIÓN PÚBLICA Y PROTECCIÓN DE DATOS PERSONALES DEL ESTADO DE MÉXICO Y MUNICIPIOS, EN LA TRIGÉSIMA SESIÓN ORDINARIA CELEBRADA EL VEINTITRÉS DE AGOSTO DE DOS MIL VEINTITRÉS, EN EL RECURSO DE REVISIÓN 16359/INFOEM/IP/RR/2022 Y ACUMULADOS.</w:t>
      </w:r>
    </w:p>
    <w:p w14:paraId="50A3EA7A" w14:textId="77777777" w:rsidR="0090184E" w:rsidRPr="006703AF" w:rsidRDefault="0090184E" w:rsidP="00762340">
      <w:pPr>
        <w:spacing w:after="0" w:line="360" w:lineRule="auto"/>
        <w:ind w:right="139"/>
        <w:jc w:val="both"/>
        <w:rPr>
          <w:rFonts w:ascii="Palatino Linotype" w:eastAsia="Palatino Linotype" w:hAnsi="Palatino Linotype" w:cs="Palatino Linotype"/>
          <w:b/>
          <w:sz w:val="23"/>
          <w:szCs w:val="23"/>
        </w:rPr>
      </w:pPr>
    </w:p>
    <w:p w14:paraId="3B673BD6" w14:textId="05809976" w:rsidR="0090184E" w:rsidRPr="006703AF" w:rsidRDefault="0090184E" w:rsidP="00762340">
      <w:pPr>
        <w:spacing w:after="0" w:line="360" w:lineRule="auto"/>
        <w:ind w:right="139"/>
        <w:jc w:val="both"/>
        <w:rPr>
          <w:rFonts w:ascii="Palatino Linotype" w:eastAsia="Palatino Linotype" w:hAnsi="Palatino Linotype" w:cs="Palatino Linotype"/>
        </w:rPr>
      </w:pPr>
      <w:r w:rsidRPr="006703AF">
        <w:rPr>
          <w:rFonts w:ascii="Palatino Linotype" w:eastAsia="Palatino Linotype" w:hAnsi="Palatino Linotype" w:cs="Palatino Linotype"/>
        </w:rPr>
        <w:t xml:space="preserve">Con fundamento en lo dispuesto por el artículo 14, fracciones X y XI, del Reglamento del Instituto de Transparencia, Acceso a la Información Pública y Protección de Datos Personales del Estado de México y Municipios, las que suscriben </w:t>
      </w:r>
      <w:r w:rsidRPr="006703AF">
        <w:rPr>
          <w:rFonts w:ascii="Palatino Linotype" w:eastAsia="Palatino Linotype" w:hAnsi="Palatino Linotype" w:cs="Palatino Linotype"/>
          <w:b/>
        </w:rPr>
        <w:t xml:space="preserve">SHARON CRISTINA MORALES MARTÍNEZ </w:t>
      </w:r>
      <w:r w:rsidRPr="006703AF">
        <w:rPr>
          <w:rFonts w:ascii="Palatino Linotype" w:eastAsia="Palatino Linotype" w:hAnsi="Palatino Linotype" w:cs="Palatino Linotype"/>
        </w:rPr>
        <w:t xml:space="preserve">y </w:t>
      </w:r>
      <w:r w:rsidRPr="006703AF">
        <w:rPr>
          <w:rFonts w:ascii="Palatino Linotype" w:eastAsia="Palatino Linotype" w:hAnsi="Palatino Linotype" w:cs="Palatino Linotype"/>
          <w:b/>
        </w:rPr>
        <w:t xml:space="preserve">GUADALUPE RAMÍREZ PEÑA </w:t>
      </w:r>
      <w:r w:rsidRPr="006703AF">
        <w:rPr>
          <w:rFonts w:ascii="Palatino Linotype" w:eastAsia="Palatino Linotype" w:hAnsi="Palatino Linotype" w:cs="Palatino Linotype"/>
        </w:rPr>
        <w:t xml:space="preserve">emiten </w:t>
      </w:r>
      <w:r w:rsidRPr="006703AF">
        <w:rPr>
          <w:rFonts w:ascii="Palatino Linotype" w:eastAsia="Palatino Linotype" w:hAnsi="Palatino Linotype" w:cs="Palatino Linotype"/>
          <w:b/>
        </w:rPr>
        <w:t>VOTO PARTICULAR CONCURRENTE</w:t>
      </w:r>
      <w:r w:rsidRPr="006703AF">
        <w:t xml:space="preserve"> </w:t>
      </w:r>
      <w:r w:rsidRPr="006703AF">
        <w:rPr>
          <w:rFonts w:ascii="Palatino Linotype" w:eastAsia="Palatino Linotype" w:hAnsi="Palatino Linotype" w:cs="Palatino Linotype"/>
        </w:rPr>
        <w:t xml:space="preserve">respecto a la resolución dictada en el recurso de revisión </w:t>
      </w:r>
      <w:r w:rsidR="00D13E2C" w:rsidRPr="006703AF">
        <w:rPr>
          <w:rFonts w:ascii="Palatino Linotype" w:eastAsia="Palatino Linotype" w:hAnsi="Palatino Linotype" w:cs="Palatino Linotype"/>
          <w:b/>
        </w:rPr>
        <w:t>16359</w:t>
      </w:r>
      <w:r w:rsidRPr="006703AF">
        <w:rPr>
          <w:rFonts w:ascii="Palatino Linotype" w:eastAsia="Palatino Linotype" w:hAnsi="Palatino Linotype" w:cs="Palatino Linotype"/>
          <w:b/>
        </w:rPr>
        <w:t>/INFOEM/IP/RR/2022</w:t>
      </w:r>
      <w:r w:rsidR="00D13E2C" w:rsidRPr="006703AF">
        <w:rPr>
          <w:rFonts w:ascii="Palatino Linotype" w:eastAsia="Palatino Linotype" w:hAnsi="Palatino Linotype" w:cs="Palatino Linotype"/>
          <w:b/>
        </w:rPr>
        <w:t xml:space="preserve"> y acumulados</w:t>
      </w:r>
      <w:r w:rsidRPr="006703AF">
        <w:rPr>
          <w:rFonts w:ascii="Palatino Linotype" w:eastAsia="Palatino Linotype" w:hAnsi="Palatino Linotype" w:cs="Palatino Linotype"/>
        </w:rPr>
        <w:t>,</w:t>
      </w:r>
      <w:r w:rsidRPr="006703AF">
        <w:rPr>
          <w:rFonts w:ascii="Palatino Linotype" w:eastAsia="Palatino Linotype" w:hAnsi="Palatino Linotype" w:cs="Palatino Linotype"/>
          <w:b/>
        </w:rPr>
        <w:t xml:space="preserve"> </w:t>
      </w:r>
      <w:r w:rsidRPr="006703AF">
        <w:rPr>
          <w:rFonts w:ascii="Palatino Linotype" w:eastAsia="Palatino Linotype" w:hAnsi="Palatino Linotype" w:cs="Palatino Linotype"/>
        </w:rPr>
        <w:t xml:space="preserve">pronunciada por el Pleno de este Instituto ante el proyecto </w:t>
      </w:r>
      <w:r w:rsidR="00933AF9" w:rsidRPr="006703AF">
        <w:rPr>
          <w:rFonts w:ascii="Palatino Linotype" w:eastAsia="Palatino Linotype" w:hAnsi="Palatino Linotype" w:cs="Palatino Linotype"/>
        </w:rPr>
        <w:t xml:space="preserve">por engrose </w:t>
      </w:r>
      <w:r w:rsidRPr="006703AF">
        <w:rPr>
          <w:rFonts w:ascii="Palatino Linotype" w:eastAsia="Palatino Linotype" w:hAnsi="Palatino Linotype" w:cs="Palatino Linotype"/>
        </w:rPr>
        <w:t xml:space="preserve">presentado por </w:t>
      </w:r>
      <w:r w:rsidR="009A2F34" w:rsidRPr="006703AF">
        <w:rPr>
          <w:rFonts w:ascii="Palatino Linotype" w:eastAsia="Palatino Linotype" w:hAnsi="Palatino Linotype" w:cs="Palatino Linotype"/>
        </w:rPr>
        <w:t>la</w:t>
      </w:r>
      <w:r w:rsidRPr="006703AF">
        <w:rPr>
          <w:rFonts w:ascii="Palatino Linotype" w:eastAsia="Palatino Linotype" w:hAnsi="Palatino Linotype" w:cs="Palatino Linotype"/>
        </w:rPr>
        <w:t xml:space="preserve"> </w:t>
      </w:r>
      <w:r w:rsidR="00D13E2C" w:rsidRPr="006703AF">
        <w:rPr>
          <w:rFonts w:ascii="Palatino Linotype" w:eastAsia="Palatino Linotype" w:hAnsi="Palatino Linotype" w:cs="Palatino Linotype"/>
          <w:b/>
        </w:rPr>
        <w:t>Comisionada</w:t>
      </w:r>
      <w:r w:rsidRPr="006703AF">
        <w:rPr>
          <w:rFonts w:ascii="Palatino Linotype" w:eastAsia="Palatino Linotype" w:hAnsi="Palatino Linotype" w:cs="Palatino Linotype"/>
          <w:b/>
        </w:rPr>
        <w:t xml:space="preserve"> </w:t>
      </w:r>
      <w:r w:rsidR="00D13E2C" w:rsidRPr="006703AF">
        <w:rPr>
          <w:rFonts w:ascii="Palatino Linotype" w:eastAsia="Palatino Linotype" w:hAnsi="Palatino Linotype" w:cs="Palatino Linotype"/>
          <w:b/>
        </w:rPr>
        <w:t>Guadalupe Ramírez Peña</w:t>
      </w:r>
      <w:r w:rsidRPr="006703AF">
        <w:rPr>
          <w:rFonts w:ascii="Palatino Linotype" w:eastAsia="Palatino Linotype" w:hAnsi="Palatino Linotype" w:cs="Palatino Linotype"/>
        </w:rPr>
        <w:t xml:space="preserve">, el cual fue engrosado conforme al criterio mayoritario  que es del tenor siguiente: </w:t>
      </w:r>
    </w:p>
    <w:p w14:paraId="7688312D" w14:textId="77777777" w:rsidR="00B41D4B" w:rsidRPr="006703AF" w:rsidRDefault="00B41D4B" w:rsidP="00762340">
      <w:pPr>
        <w:spacing w:after="0" w:line="360" w:lineRule="auto"/>
        <w:ind w:right="139"/>
        <w:jc w:val="both"/>
        <w:rPr>
          <w:rFonts w:ascii="Palatino Linotype" w:eastAsia="Palatino Linotype" w:hAnsi="Palatino Linotype" w:cs="Palatino Linotype"/>
        </w:rPr>
      </w:pPr>
    </w:p>
    <w:p w14:paraId="0603EB85" w14:textId="77777777" w:rsidR="0090184E" w:rsidRPr="006703AF" w:rsidRDefault="0090184E" w:rsidP="00762340">
      <w:pPr>
        <w:numPr>
          <w:ilvl w:val="0"/>
          <w:numId w:val="20"/>
        </w:numPr>
        <w:pBdr>
          <w:top w:val="nil"/>
          <w:left w:val="nil"/>
          <w:bottom w:val="nil"/>
          <w:right w:val="nil"/>
          <w:between w:val="nil"/>
        </w:pBdr>
        <w:spacing w:after="0" w:line="360" w:lineRule="auto"/>
        <w:ind w:left="567" w:right="139" w:hanging="283"/>
        <w:jc w:val="both"/>
        <w:rPr>
          <w:rFonts w:ascii="Palatino Linotype" w:eastAsia="Palatino Linotype" w:hAnsi="Palatino Linotype" w:cs="Palatino Linotype"/>
        </w:rPr>
      </w:pPr>
      <w:r w:rsidRPr="006703AF">
        <w:rPr>
          <w:rFonts w:ascii="Palatino Linotype" w:eastAsia="Palatino Linotype" w:hAnsi="Palatino Linotype" w:cs="Palatino Linotype"/>
          <w:b/>
        </w:rPr>
        <w:t>Antecedentes.</w:t>
      </w:r>
    </w:p>
    <w:p w14:paraId="5F6EF87A" w14:textId="77777777" w:rsidR="0090184E" w:rsidRPr="006703AF" w:rsidRDefault="0090184E" w:rsidP="00762340">
      <w:pPr>
        <w:spacing w:after="0" w:line="360" w:lineRule="auto"/>
        <w:ind w:right="139"/>
        <w:jc w:val="both"/>
        <w:rPr>
          <w:rFonts w:ascii="Palatino Linotype" w:eastAsia="Palatino Linotype" w:hAnsi="Palatino Linotype" w:cs="Palatino Linotype"/>
        </w:rPr>
      </w:pPr>
    </w:p>
    <w:p w14:paraId="138D2AF0" w14:textId="518C3594" w:rsidR="00D13E2C" w:rsidRPr="006703AF" w:rsidRDefault="00D13E2C" w:rsidP="00D13E2C">
      <w:pPr>
        <w:spacing w:line="360" w:lineRule="auto"/>
        <w:ind w:right="139"/>
        <w:jc w:val="both"/>
        <w:rPr>
          <w:rFonts w:ascii="Palatino Linotype" w:eastAsia="Palatino Linotype" w:hAnsi="Palatino Linotype" w:cs="Palatino Linotype"/>
        </w:rPr>
      </w:pPr>
      <w:r w:rsidRPr="006703AF">
        <w:rPr>
          <w:rFonts w:ascii="Palatino Linotype" w:eastAsia="Palatino Linotype" w:hAnsi="Palatino Linotype" w:cs="Palatino Linotype"/>
        </w:rPr>
        <w:t xml:space="preserve">El </w:t>
      </w:r>
      <w:r w:rsidRPr="006703AF">
        <w:rPr>
          <w:rFonts w:ascii="Palatino Linotype" w:eastAsia="Palatino Linotype" w:hAnsi="Palatino Linotype" w:cs="Palatino Linotype"/>
          <w:b/>
        </w:rPr>
        <w:t>diez de octubre de dos mil veintidós</w:t>
      </w:r>
      <w:r w:rsidR="0090184E" w:rsidRPr="006703AF">
        <w:rPr>
          <w:rFonts w:ascii="Palatino Linotype" w:eastAsia="Palatino Linotype" w:hAnsi="Palatino Linotype" w:cs="Palatino Linotype"/>
        </w:rPr>
        <w:t xml:space="preserve">, la persona solicitante requirió al </w:t>
      </w:r>
      <w:r w:rsidR="0090184E" w:rsidRPr="006703AF">
        <w:rPr>
          <w:rFonts w:ascii="Palatino Linotype" w:eastAsia="Palatino Linotype" w:hAnsi="Palatino Linotype" w:cs="Palatino Linotype"/>
          <w:b/>
        </w:rPr>
        <w:t>Sujeto Obligado</w:t>
      </w:r>
      <w:r w:rsidR="0090184E" w:rsidRPr="006703AF">
        <w:rPr>
          <w:rFonts w:ascii="Palatino Linotype" w:eastAsia="Palatino Linotype" w:hAnsi="Palatino Linotype" w:cs="Palatino Linotype"/>
        </w:rPr>
        <w:t xml:space="preserve">, </w:t>
      </w:r>
      <w:proofErr w:type="gramStart"/>
      <w:r w:rsidR="0090184E" w:rsidRPr="006703AF">
        <w:rPr>
          <w:rFonts w:ascii="Palatino Linotype" w:eastAsia="Palatino Linotype" w:hAnsi="Palatino Linotype" w:cs="Palatino Linotype"/>
        </w:rPr>
        <w:t>entre</w:t>
      </w:r>
      <w:proofErr w:type="gramEnd"/>
      <w:r w:rsidR="0090184E" w:rsidRPr="006703AF">
        <w:rPr>
          <w:rFonts w:ascii="Palatino Linotype" w:eastAsia="Palatino Linotype" w:hAnsi="Palatino Linotype" w:cs="Palatino Linotype"/>
        </w:rPr>
        <w:t xml:space="preserve"> otros puntos, la siguiente información: </w:t>
      </w:r>
    </w:p>
    <w:tbl>
      <w:tblPr>
        <w:tblW w:w="89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098"/>
      </w:tblGrid>
      <w:tr w:rsidR="00D13E2C" w:rsidRPr="006703AF" w14:paraId="2118E4FD" w14:textId="77777777" w:rsidTr="00B41D4B">
        <w:tc>
          <w:tcPr>
            <w:tcW w:w="3823"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14:paraId="2AB35478" w14:textId="77777777" w:rsidR="00D13E2C" w:rsidRPr="006703AF" w:rsidRDefault="00D13E2C">
            <w:pPr>
              <w:spacing w:before="240" w:after="240" w:line="360" w:lineRule="auto"/>
              <w:jc w:val="center"/>
              <w:rPr>
                <w:rFonts w:ascii="Palatino Linotype" w:eastAsia="Palatino Linotype" w:hAnsi="Palatino Linotype" w:cs="Palatino Linotype"/>
                <w:b/>
              </w:rPr>
            </w:pPr>
            <w:r w:rsidRPr="006703AF">
              <w:rPr>
                <w:rFonts w:ascii="Palatino Linotype" w:eastAsia="Palatino Linotype" w:hAnsi="Palatino Linotype" w:cs="Palatino Linotype"/>
                <w:b/>
              </w:rPr>
              <w:lastRenderedPageBreak/>
              <w:t>Número de solicitud</w:t>
            </w:r>
          </w:p>
        </w:tc>
        <w:tc>
          <w:tcPr>
            <w:tcW w:w="5098"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hideMark/>
          </w:tcPr>
          <w:p w14:paraId="3CBC5BC2" w14:textId="77777777" w:rsidR="00D13E2C" w:rsidRPr="006703AF" w:rsidRDefault="00D13E2C">
            <w:pPr>
              <w:spacing w:before="240" w:after="240" w:line="360" w:lineRule="auto"/>
              <w:jc w:val="center"/>
              <w:rPr>
                <w:rFonts w:ascii="Palatino Linotype" w:eastAsia="Palatino Linotype" w:hAnsi="Palatino Linotype" w:cs="Palatino Linotype"/>
                <w:b/>
              </w:rPr>
            </w:pPr>
            <w:r w:rsidRPr="006703AF">
              <w:rPr>
                <w:rFonts w:ascii="Palatino Linotype" w:eastAsia="Palatino Linotype" w:hAnsi="Palatino Linotype" w:cs="Palatino Linotype"/>
                <w:b/>
              </w:rPr>
              <w:t>Información requerida</w:t>
            </w:r>
          </w:p>
        </w:tc>
      </w:tr>
      <w:tr w:rsidR="00D13E2C" w:rsidRPr="006703AF" w14:paraId="18EF0FC3" w14:textId="77777777" w:rsidTr="00B41D4B">
        <w:tc>
          <w:tcPr>
            <w:tcW w:w="3823" w:type="dxa"/>
            <w:tcBorders>
              <w:top w:val="single" w:sz="4" w:space="0" w:color="000000"/>
              <w:left w:val="single" w:sz="4" w:space="0" w:color="000000"/>
              <w:bottom w:val="single" w:sz="4" w:space="0" w:color="000000"/>
              <w:right w:val="single" w:sz="4" w:space="0" w:color="000000"/>
            </w:tcBorders>
            <w:hideMark/>
          </w:tcPr>
          <w:p w14:paraId="53158AA3" w14:textId="77777777" w:rsidR="00D13E2C" w:rsidRPr="006703AF" w:rsidRDefault="00D13E2C">
            <w:pPr>
              <w:spacing w:before="240" w:after="240" w:line="276" w:lineRule="auto"/>
              <w:jc w:val="center"/>
              <w:rPr>
                <w:rFonts w:ascii="Palatino Linotype" w:eastAsia="Palatino Linotype" w:hAnsi="Palatino Linotype" w:cs="Palatino Linotype"/>
                <w:b/>
              </w:rPr>
            </w:pPr>
            <w:r w:rsidRPr="006703AF">
              <w:rPr>
                <w:rFonts w:ascii="Palatino Linotype" w:eastAsia="Palatino Linotype" w:hAnsi="Palatino Linotype" w:cs="Palatino Linotype"/>
                <w:b/>
              </w:rPr>
              <w:t xml:space="preserve">00405/SEDESEM/IP/2022, </w:t>
            </w:r>
            <w:r w:rsidRPr="006703AF">
              <w:rPr>
                <w:rFonts w:ascii="Palatino Linotype" w:eastAsia="Palatino Linotype" w:hAnsi="Palatino Linotype" w:cs="Palatino Linotype"/>
              </w:rPr>
              <w:t>correspondiente al Recurso de Revisión</w:t>
            </w:r>
            <w:r w:rsidRPr="006703AF">
              <w:rPr>
                <w:rFonts w:ascii="Palatino Linotype" w:eastAsia="Palatino Linotype" w:hAnsi="Palatino Linotype" w:cs="Palatino Linotype"/>
                <w:b/>
              </w:rPr>
              <w:t xml:space="preserve"> </w:t>
            </w:r>
            <w:r w:rsidRPr="006703AF">
              <w:rPr>
                <w:rFonts w:ascii="Palatino Linotype" w:eastAsia="Palatino Linotype" w:hAnsi="Palatino Linotype" w:cs="Palatino Linotype"/>
                <w:b/>
                <w:bCs/>
              </w:rPr>
              <w:t>16359/INFOEM/IP/RR/2022</w:t>
            </w:r>
          </w:p>
        </w:tc>
        <w:tc>
          <w:tcPr>
            <w:tcW w:w="5098" w:type="dxa"/>
            <w:tcBorders>
              <w:top w:val="single" w:sz="4" w:space="0" w:color="000000"/>
              <w:left w:val="single" w:sz="4" w:space="0" w:color="000000"/>
              <w:bottom w:val="single" w:sz="4" w:space="0" w:color="000000"/>
              <w:right w:val="single" w:sz="4" w:space="0" w:color="000000"/>
            </w:tcBorders>
            <w:hideMark/>
          </w:tcPr>
          <w:p w14:paraId="7C74690D" w14:textId="77777777" w:rsidR="00D13E2C" w:rsidRPr="006703AF" w:rsidRDefault="00D13E2C">
            <w:pPr>
              <w:spacing w:before="240" w:after="240"/>
              <w:jc w:val="both"/>
              <w:rPr>
                <w:rFonts w:ascii="Palatino Linotype" w:eastAsia="Palatino Linotype" w:hAnsi="Palatino Linotype" w:cs="Palatino Linotype"/>
                <w:color w:val="FF0000"/>
              </w:rPr>
            </w:pPr>
            <w:r w:rsidRPr="006703AF">
              <w:rPr>
                <w:rFonts w:ascii="Palatino Linotype" w:eastAsia="Palatino Linotype" w:hAnsi="Palatino Linotype" w:cs="Palatino Linotype"/>
                <w:i/>
              </w:rPr>
              <w:t xml:space="preserve">“Por tener a la incompetente coordinadora municipal de </w:t>
            </w:r>
            <w:proofErr w:type="spellStart"/>
            <w:r w:rsidRPr="006703AF">
              <w:rPr>
                <w:rFonts w:ascii="Palatino Linotype" w:eastAsia="Palatino Linotype" w:hAnsi="Palatino Linotype" w:cs="Palatino Linotype"/>
                <w:i/>
              </w:rPr>
              <w:t>cuautitlan</w:t>
            </w:r>
            <w:proofErr w:type="spellEnd"/>
            <w:r w:rsidRPr="006703AF">
              <w:rPr>
                <w:rFonts w:ascii="Palatino Linotype" w:eastAsia="Palatino Linotype" w:hAnsi="Palatino Linotype" w:cs="Palatino Linotype"/>
                <w:i/>
              </w:rPr>
              <w:t xml:space="preserve"> Izcalli la C. </w:t>
            </w:r>
            <w:proofErr w:type="spellStart"/>
            <w:r w:rsidRPr="006703AF">
              <w:rPr>
                <w:rFonts w:ascii="Palatino Linotype" w:eastAsia="Palatino Linotype" w:hAnsi="Palatino Linotype" w:cs="Palatino Linotype"/>
                <w:i/>
              </w:rPr>
              <w:t>Yurico</w:t>
            </w:r>
            <w:proofErr w:type="spellEnd"/>
            <w:r w:rsidRPr="006703AF">
              <w:rPr>
                <w:rFonts w:ascii="Palatino Linotype" w:eastAsia="Palatino Linotype" w:hAnsi="Palatino Linotype" w:cs="Palatino Linotype"/>
                <w:i/>
              </w:rPr>
              <w:t xml:space="preserve"> Jiménez Real solicito que la secretaria Alejandra del moral vela informe con evidencia comprobable </w:t>
            </w:r>
            <w:r w:rsidRPr="006703AF">
              <w:rPr>
                <w:rFonts w:ascii="Palatino Linotype" w:eastAsia="Palatino Linotype" w:hAnsi="Palatino Linotype" w:cs="Palatino Linotype"/>
                <w:b/>
                <w:i/>
                <w:u w:val="single"/>
              </w:rPr>
              <w:t>cómo da cumplimiento a lo estipulado en el artículo 25 (todos) De la ley de desarrollo social del estado de México</w:t>
            </w:r>
            <w:r w:rsidRPr="006703AF">
              <w:rPr>
                <w:rFonts w:ascii="Palatino Linotype" w:eastAsia="Palatino Linotype" w:hAnsi="Palatino Linotype" w:cs="Palatino Linotype"/>
                <w:i/>
              </w:rPr>
              <w:t xml:space="preserve"> Seguiremos ejerciendo el derecho de acceso a la información hasta que esa incompetente deje el municipio” (Sic) (Énfasis añadido)</w:t>
            </w:r>
          </w:p>
        </w:tc>
      </w:tr>
      <w:tr w:rsidR="00D13E2C" w:rsidRPr="006703AF" w14:paraId="66EF88E8" w14:textId="77777777" w:rsidTr="00B41D4B">
        <w:tc>
          <w:tcPr>
            <w:tcW w:w="3823" w:type="dxa"/>
            <w:tcBorders>
              <w:top w:val="single" w:sz="4" w:space="0" w:color="000000"/>
              <w:left w:val="single" w:sz="4" w:space="0" w:color="000000"/>
              <w:bottom w:val="single" w:sz="4" w:space="0" w:color="000000"/>
              <w:right w:val="single" w:sz="4" w:space="0" w:color="000000"/>
            </w:tcBorders>
            <w:hideMark/>
          </w:tcPr>
          <w:p w14:paraId="263C5F05" w14:textId="77777777" w:rsidR="00D13E2C" w:rsidRPr="006703AF" w:rsidRDefault="00D13E2C">
            <w:pPr>
              <w:spacing w:before="240" w:after="240" w:line="276" w:lineRule="auto"/>
              <w:jc w:val="center"/>
              <w:rPr>
                <w:rFonts w:ascii="Palatino Linotype" w:eastAsia="Palatino Linotype" w:hAnsi="Palatino Linotype" w:cs="Palatino Linotype"/>
                <w:b/>
              </w:rPr>
            </w:pPr>
            <w:r w:rsidRPr="006703AF">
              <w:rPr>
                <w:rFonts w:ascii="Palatino Linotype" w:eastAsia="Palatino Linotype" w:hAnsi="Palatino Linotype" w:cs="Palatino Linotype"/>
                <w:b/>
              </w:rPr>
              <w:t xml:space="preserve">00404/SEDESEM/IP/2022, </w:t>
            </w:r>
            <w:r w:rsidRPr="006703AF">
              <w:rPr>
                <w:rFonts w:ascii="Palatino Linotype" w:eastAsia="Palatino Linotype" w:hAnsi="Palatino Linotype" w:cs="Palatino Linotype"/>
              </w:rPr>
              <w:t>correspondiente al Recurso de Revisión</w:t>
            </w:r>
            <w:r w:rsidRPr="006703AF">
              <w:rPr>
                <w:rFonts w:ascii="Palatino Linotype" w:eastAsia="Palatino Linotype" w:hAnsi="Palatino Linotype" w:cs="Palatino Linotype"/>
                <w:b/>
              </w:rPr>
              <w:t xml:space="preserve">  </w:t>
            </w:r>
            <w:r w:rsidRPr="006703AF">
              <w:rPr>
                <w:rFonts w:ascii="Palatino Linotype" w:eastAsia="Palatino Linotype" w:hAnsi="Palatino Linotype" w:cs="Palatino Linotype"/>
                <w:b/>
                <w:bCs/>
              </w:rPr>
              <w:t>16361/INFOEM/IP/RR/2022</w:t>
            </w:r>
          </w:p>
        </w:tc>
        <w:tc>
          <w:tcPr>
            <w:tcW w:w="5098" w:type="dxa"/>
            <w:tcBorders>
              <w:top w:val="single" w:sz="4" w:space="0" w:color="000000"/>
              <w:left w:val="single" w:sz="4" w:space="0" w:color="000000"/>
              <w:bottom w:val="single" w:sz="4" w:space="0" w:color="000000"/>
              <w:right w:val="single" w:sz="4" w:space="0" w:color="000000"/>
            </w:tcBorders>
            <w:hideMark/>
          </w:tcPr>
          <w:p w14:paraId="7515F89D" w14:textId="77777777" w:rsidR="00D13E2C" w:rsidRPr="006703AF" w:rsidRDefault="00D13E2C">
            <w:pPr>
              <w:spacing w:before="240" w:after="240"/>
              <w:jc w:val="both"/>
              <w:rPr>
                <w:rFonts w:ascii="Palatino Linotype" w:eastAsia="Palatino Linotype" w:hAnsi="Palatino Linotype" w:cs="Palatino Linotype"/>
                <w:i/>
              </w:rPr>
            </w:pPr>
            <w:r w:rsidRPr="006703AF">
              <w:rPr>
                <w:rFonts w:ascii="Palatino Linotype" w:eastAsia="Palatino Linotype" w:hAnsi="Palatino Linotype" w:cs="Palatino Linotype"/>
                <w:i/>
              </w:rPr>
              <w:t xml:space="preserve">“Por tener a la incompetente coordinadora municipal de </w:t>
            </w:r>
            <w:proofErr w:type="spellStart"/>
            <w:r w:rsidRPr="006703AF">
              <w:rPr>
                <w:rFonts w:ascii="Palatino Linotype" w:eastAsia="Palatino Linotype" w:hAnsi="Palatino Linotype" w:cs="Palatino Linotype"/>
                <w:i/>
              </w:rPr>
              <w:t>cuautitlan</w:t>
            </w:r>
            <w:proofErr w:type="spellEnd"/>
            <w:r w:rsidRPr="006703AF">
              <w:rPr>
                <w:rFonts w:ascii="Palatino Linotype" w:eastAsia="Palatino Linotype" w:hAnsi="Palatino Linotype" w:cs="Palatino Linotype"/>
                <w:i/>
              </w:rPr>
              <w:t xml:space="preserve"> Izcalli la C. </w:t>
            </w:r>
            <w:proofErr w:type="spellStart"/>
            <w:r w:rsidRPr="006703AF">
              <w:rPr>
                <w:rFonts w:ascii="Palatino Linotype" w:eastAsia="Palatino Linotype" w:hAnsi="Palatino Linotype" w:cs="Palatino Linotype"/>
                <w:i/>
              </w:rPr>
              <w:t>Yurico</w:t>
            </w:r>
            <w:proofErr w:type="spellEnd"/>
            <w:r w:rsidRPr="006703AF">
              <w:rPr>
                <w:rFonts w:ascii="Palatino Linotype" w:eastAsia="Palatino Linotype" w:hAnsi="Palatino Linotype" w:cs="Palatino Linotype"/>
                <w:i/>
              </w:rPr>
              <w:t xml:space="preserve"> Jiménez Real solicito que la secretaria Alejandra del moral vela informe con evidencia comprobable </w:t>
            </w:r>
            <w:r w:rsidRPr="006703AF">
              <w:rPr>
                <w:rFonts w:ascii="Palatino Linotype" w:eastAsia="Palatino Linotype" w:hAnsi="Palatino Linotype" w:cs="Palatino Linotype"/>
                <w:b/>
                <w:i/>
                <w:u w:val="single"/>
              </w:rPr>
              <w:t>cómo da cumplimiento a lo estipulado en el artículo 34 De la ley de desarrollo social del estado de México</w:t>
            </w:r>
            <w:r w:rsidRPr="006703AF">
              <w:rPr>
                <w:rFonts w:ascii="Palatino Linotype" w:eastAsia="Palatino Linotype" w:hAnsi="Palatino Linotype" w:cs="Palatino Linotype"/>
                <w:i/>
              </w:rPr>
              <w:t>” (Sic) (Énfasis añadido)</w:t>
            </w:r>
          </w:p>
        </w:tc>
      </w:tr>
      <w:tr w:rsidR="00D13E2C" w:rsidRPr="006703AF" w14:paraId="3FFB0D42" w14:textId="77777777" w:rsidTr="00B41D4B">
        <w:tc>
          <w:tcPr>
            <w:tcW w:w="3823" w:type="dxa"/>
            <w:tcBorders>
              <w:top w:val="single" w:sz="4" w:space="0" w:color="000000"/>
              <w:left w:val="single" w:sz="4" w:space="0" w:color="000000"/>
              <w:bottom w:val="single" w:sz="4" w:space="0" w:color="000000"/>
              <w:right w:val="single" w:sz="4" w:space="0" w:color="000000"/>
            </w:tcBorders>
            <w:hideMark/>
          </w:tcPr>
          <w:p w14:paraId="0E641F73" w14:textId="77777777" w:rsidR="00D13E2C" w:rsidRPr="006703AF" w:rsidRDefault="00D13E2C">
            <w:pPr>
              <w:spacing w:before="240" w:after="240" w:line="276" w:lineRule="auto"/>
              <w:jc w:val="center"/>
              <w:rPr>
                <w:rFonts w:ascii="Palatino Linotype" w:eastAsia="Palatino Linotype" w:hAnsi="Palatino Linotype" w:cs="Palatino Linotype"/>
                <w:b/>
              </w:rPr>
            </w:pPr>
            <w:r w:rsidRPr="006703AF">
              <w:rPr>
                <w:rFonts w:ascii="Palatino Linotype" w:eastAsia="Palatino Linotype" w:hAnsi="Palatino Linotype" w:cs="Palatino Linotype"/>
                <w:b/>
              </w:rPr>
              <w:t xml:space="preserve">00403/SEDESEM/IP/2022, </w:t>
            </w:r>
            <w:r w:rsidRPr="006703AF">
              <w:rPr>
                <w:rFonts w:ascii="Palatino Linotype" w:eastAsia="Palatino Linotype" w:hAnsi="Palatino Linotype" w:cs="Palatino Linotype"/>
              </w:rPr>
              <w:t>correspondiente al Recurso de Revisión</w:t>
            </w:r>
            <w:r w:rsidRPr="006703AF">
              <w:rPr>
                <w:rFonts w:ascii="Palatino Linotype" w:eastAsia="Palatino Linotype" w:hAnsi="Palatino Linotype" w:cs="Palatino Linotype"/>
                <w:b/>
              </w:rPr>
              <w:t xml:space="preserve">  </w:t>
            </w:r>
            <w:r w:rsidRPr="006703AF">
              <w:rPr>
                <w:rFonts w:ascii="Palatino Linotype" w:eastAsia="Palatino Linotype" w:hAnsi="Palatino Linotype" w:cs="Palatino Linotype"/>
                <w:b/>
                <w:bCs/>
              </w:rPr>
              <w:t>16362/INFOEM/IP/RR/2022</w:t>
            </w:r>
          </w:p>
        </w:tc>
        <w:tc>
          <w:tcPr>
            <w:tcW w:w="5098" w:type="dxa"/>
            <w:tcBorders>
              <w:top w:val="single" w:sz="4" w:space="0" w:color="000000"/>
              <w:left w:val="single" w:sz="4" w:space="0" w:color="000000"/>
              <w:bottom w:val="single" w:sz="4" w:space="0" w:color="000000"/>
              <w:right w:val="single" w:sz="4" w:space="0" w:color="000000"/>
            </w:tcBorders>
            <w:hideMark/>
          </w:tcPr>
          <w:p w14:paraId="32173939" w14:textId="77777777" w:rsidR="00D13E2C" w:rsidRPr="006703AF" w:rsidRDefault="00D13E2C">
            <w:pPr>
              <w:spacing w:before="240" w:after="240"/>
              <w:jc w:val="both"/>
              <w:rPr>
                <w:rFonts w:ascii="Palatino Linotype" w:eastAsia="Palatino Linotype" w:hAnsi="Palatino Linotype" w:cs="Palatino Linotype"/>
                <w:i/>
              </w:rPr>
            </w:pPr>
            <w:r w:rsidRPr="006703AF">
              <w:rPr>
                <w:rFonts w:ascii="Palatino Linotype" w:eastAsia="Palatino Linotype" w:hAnsi="Palatino Linotype" w:cs="Palatino Linotype"/>
                <w:i/>
              </w:rPr>
              <w:t xml:space="preserve">“Por tener a la incompetente coordinadora municipal de </w:t>
            </w:r>
            <w:proofErr w:type="spellStart"/>
            <w:r w:rsidRPr="006703AF">
              <w:rPr>
                <w:rFonts w:ascii="Palatino Linotype" w:eastAsia="Palatino Linotype" w:hAnsi="Palatino Linotype" w:cs="Palatino Linotype"/>
                <w:i/>
              </w:rPr>
              <w:t>cuautitlan</w:t>
            </w:r>
            <w:proofErr w:type="spellEnd"/>
            <w:r w:rsidRPr="006703AF">
              <w:rPr>
                <w:rFonts w:ascii="Palatino Linotype" w:eastAsia="Palatino Linotype" w:hAnsi="Palatino Linotype" w:cs="Palatino Linotype"/>
                <w:i/>
              </w:rPr>
              <w:t xml:space="preserve"> Izcalli la C. </w:t>
            </w:r>
            <w:proofErr w:type="spellStart"/>
            <w:r w:rsidRPr="006703AF">
              <w:rPr>
                <w:rFonts w:ascii="Palatino Linotype" w:eastAsia="Palatino Linotype" w:hAnsi="Palatino Linotype" w:cs="Palatino Linotype"/>
                <w:i/>
              </w:rPr>
              <w:t>Yurico</w:t>
            </w:r>
            <w:proofErr w:type="spellEnd"/>
            <w:r w:rsidRPr="006703AF">
              <w:rPr>
                <w:rFonts w:ascii="Palatino Linotype" w:eastAsia="Palatino Linotype" w:hAnsi="Palatino Linotype" w:cs="Palatino Linotype"/>
                <w:i/>
              </w:rPr>
              <w:t xml:space="preserve"> Jiménez Real solicito que la secretaria Alejandra del moral vela informe con evidencia comprobable </w:t>
            </w:r>
            <w:r w:rsidRPr="006703AF">
              <w:rPr>
                <w:rFonts w:ascii="Palatino Linotype" w:eastAsia="Palatino Linotype" w:hAnsi="Palatino Linotype" w:cs="Palatino Linotype"/>
                <w:b/>
                <w:i/>
                <w:u w:val="single"/>
              </w:rPr>
              <w:t>cómo da cumplimiento a lo estipulado en el artículo 32 De la ley de desarrollo social del estado de México</w:t>
            </w:r>
            <w:r w:rsidRPr="006703AF">
              <w:rPr>
                <w:rFonts w:ascii="Palatino Linotype" w:eastAsia="Palatino Linotype" w:hAnsi="Palatino Linotype" w:cs="Palatino Linotype"/>
                <w:i/>
              </w:rPr>
              <w:t>” (Sic) (Énfasis añadido)</w:t>
            </w:r>
          </w:p>
        </w:tc>
      </w:tr>
      <w:tr w:rsidR="00D13E2C" w:rsidRPr="006703AF" w14:paraId="438ABA15" w14:textId="77777777" w:rsidTr="00B41D4B">
        <w:tc>
          <w:tcPr>
            <w:tcW w:w="3823" w:type="dxa"/>
            <w:tcBorders>
              <w:top w:val="single" w:sz="4" w:space="0" w:color="000000"/>
              <w:left w:val="single" w:sz="4" w:space="0" w:color="000000"/>
              <w:bottom w:val="single" w:sz="4" w:space="0" w:color="000000"/>
              <w:right w:val="single" w:sz="4" w:space="0" w:color="000000"/>
            </w:tcBorders>
            <w:hideMark/>
          </w:tcPr>
          <w:p w14:paraId="1D3876BE" w14:textId="77777777" w:rsidR="00D13E2C" w:rsidRPr="006703AF" w:rsidRDefault="00D13E2C">
            <w:pPr>
              <w:spacing w:before="240" w:after="240" w:line="276" w:lineRule="auto"/>
              <w:jc w:val="center"/>
              <w:rPr>
                <w:rFonts w:ascii="Times New Roman" w:eastAsia="Times New Roman" w:hAnsi="Times New Roman" w:cs="Times New Roman"/>
              </w:rPr>
            </w:pPr>
            <w:r w:rsidRPr="006703AF">
              <w:rPr>
                <w:rFonts w:ascii="Palatino Linotype" w:eastAsia="Palatino Linotype" w:hAnsi="Palatino Linotype" w:cs="Palatino Linotype"/>
                <w:b/>
              </w:rPr>
              <w:t xml:space="preserve">00402/SEDESEM/IP/2022, </w:t>
            </w:r>
            <w:r w:rsidRPr="006703AF">
              <w:rPr>
                <w:rFonts w:ascii="Palatino Linotype" w:eastAsia="Palatino Linotype" w:hAnsi="Palatino Linotype" w:cs="Palatino Linotype"/>
              </w:rPr>
              <w:t xml:space="preserve">correspondiente al Recurso de </w:t>
            </w:r>
            <w:r w:rsidRPr="006703AF">
              <w:rPr>
                <w:rFonts w:ascii="Palatino Linotype" w:eastAsia="Palatino Linotype" w:hAnsi="Palatino Linotype" w:cs="Palatino Linotype"/>
              </w:rPr>
              <w:lastRenderedPageBreak/>
              <w:t>Revisión</w:t>
            </w:r>
            <w:r w:rsidRPr="006703AF">
              <w:rPr>
                <w:rFonts w:ascii="Palatino Linotype" w:eastAsia="Palatino Linotype" w:hAnsi="Palatino Linotype" w:cs="Palatino Linotype"/>
                <w:b/>
              </w:rPr>
              <w:t xml:space="preserve"> </w:t>
            </w:r>
            <w:r w:rsidRPr="006703AF">
              <w:rPr>
                <w:rFonts w:ascii="Palatino Linotype" w:eastAsia="Palatino Linotype" w:hAnsi="Palatino Linotype" w:cs="Palatino Linotype"/>
                <w:b/>
                <w:bCs/>
              </w:rPr>
              <w:t>16363/INFOEM/IP/RR/2022</w:t>
            </w:r>
          </w:p>
        </w:tc>
        <w:tc>
          <w:tcPr>
            <w:tcW w:w="5098" w:type="dxa"/>
            <w:tcBorders>
              <w:top w:val="single" w:sz="4" w:space="0" w:color="000000"/>
              <w:left w:val="single" w:sz="4" w:space="0" w:color="000000"/>
              <w:bottom w:val="single" w:sz="4" w:space="0" w:color="000000"/>
              <w:right w:val="single" w:sz="4" w:space="0" w:color="000000"/>
            </w:tcBorders>
            <w:hideMark/>
          </w:tcPr>
          <w:p w14:paraId="1A3021BB" w14:textId="77777777" w:rsidR="00D13E2C" w:rsidRPr="006703AF" w:rsidRDefault="00D13E2C">
            <w:pPr>
              <w:spacing w:before="240" w:after="240"/>
              <w:jc w:val="both"/>
              <w:rPr>
                <w:rFonts w:ascii="Palatino Linotype" w:eastAsia="Palatino Linotype" w:hAnsi="Palatino Linotype" w:cs="Palatino Linotype"/>
                <w:i/>
              </w:rPr>
            </w:pPr>
            <w:r w:rsidRPr="006703AF">
              <w:rPr>
                <w:rFonts w:ascii="Palatino Linotype" w:eastAsia="Palatino Linotype" w:hAnsi="Palatino Linotype" w:cs="Palatino Linotype"/>
                <w:i/>
              </w:rPr>
              <w:lastRenderedPageBreak/>
              <w:t xml:space="preserve">“Por tener a la incompetente coordinadora municipal de </w:t>
            </w:r>
            <w:proofErr w:type="spellStart"/>
            <w:r w:rsidRPr="006703AF">
              <w:rPr>
                <w:rFonts w:ascii="Palatino Linotype" w:eastAsia="Palatino Linotype" w:hAnsi="Palatino Linotype" w:cs="Palatino Linotype"/>
                <w:i/>
              </w:rPr>
              <w:t>cuautitlan</w:t>
            </w:r>
            <w:proofErr w:type="spellEnd"/>
            <w:r w:rsidRPr="006703AF">
              <w:rPr>
                <w:rFonts w:ascii="Palatino Linotype" w:eastAsia="Palatino Linotype" w:hAnsi="Palatino Linotype" w:cs="Palatino Linotype"/>
                <w:i/>
              </w:rPr>
              <w:t xml:space="preserve"> Izcalli la C. </w:t>
            </w:r>
            <w:proofErr w:type="spellStart"/>
            <w:r w:rsidRPr="006703AF">
              <w:rPr>
                <w:rFonts w:ascii="Palatino Linotype" w:eastAsia="Palatino Linotype" w:hAnsi="Palatino Linotype" w:cs="Palatino Linotype"/>
                <w:i/>
              </w:rPr>
              <w:t>Yurico</w:t>
            </w:r>
            <w:proofErr w:type="spellEnd"/>
            <w:r w:rsidRPr="006703AF">
              <w:rPr>
                <w:rFonts w:ascii="Palatino Linotype" w:eastAsia="Palatino Linotype" w:hAnsi="Palatino Linotype" w:cs="Palatino Linotype"/>
                <w:i/>
              </w:rPr>
              <w:t xml:space="preserve"> Jiménez Real solicito que la secretaria Alejandra del moral vela informe </w:t>
            </w:r>
            <w:r w:rsidRPr="006703AF">
              <w:rPr>
                <w:rFonts w:ascii="Palatino Linotype" w:eastAsia="Palatino Linotype" w:hAnsi="Palatino Linotype" w:cs="Palatino Linotype"/>
                <w:b/>
                <w:i/>
                <w:u w:val="single"/>
              </w:rPr>
              <w:t xml:space="preserve">con evidencia comprobable cómo da cumplimiento a </w:t>
            </w:r>
            <w:r w:rsidRPr="006703AF">
              <w:rPr>
                <w:rFonts w:ascii="Palatino Linotype" w:eastAsia="Palatino Linotype" w:hAnsi="Palatino Linotype" w:cs="Palatino Linotype"/>
                <w:b/>
                <w:i/>
                <w:u w:val="single"/>
              </w:rPr>
              <w:lastRenderedPageBreak/>
              <w:t>lo estipulado en el artículo 28 De la ley de desarrollo social del estado de México</w:t>
            </w:r>
            <w:r w:rsidRPr="006703AF">
              <w:rPr>
                <w:rFonts w:ascii="Palatino Linotype" w:eastAsia="Palatino Linotype" w:hAnsi="Palatino Linotype" w:cs="Palatino Linotype"/>
                <w:i/>
              </w:rPr>
              <w:t>” (Sic) (Énfasis añadido)</w:t>
            </w:r>
          </w:p>
        </w:tc>
      </w:tr>
      <w:tr w:rsidR="00D13E2C" w:rsidRPr="006703AF" w14:paraId="6C8B2D96" w14:textId="77777777" w:rsidTr="00B41D4B">
        <w:tc>
          <w:tcPr>
            <w:tcW w:w="3823" w:type="dxa"/>
            <w:tcBorders>
              <w:top w:val="single" w:sz="4" w:space="0" w:color="000000"/>
              <w:left w:val="single" w:sz="4" w:space="0" w:color="000000"/>
              <w:bottom w:val="single" w:sz="4" w:space="0" w:color="000000"/>
              <w:right w:val="single" w:sz="4" w:space="0" w:color="000000"/>
            </w:tcBorders>
            <w:hideMark/>
          </w:tcPr>
          <w:p w14:paraId="3C11857B" w14:textId="77777777" w:rsidR="00D13E2C" w:rsidRPr="006703AF" w:rsidRDefault="00D13E2C">
            <w:pPr>
              <w:spacing w:before="240" w:after="240" w:line="276" w:lineRule="auto"/>
              <w:jc w:val="center"/>
              <w:rPr>
                <w:rFonts w:ascii="Times New Roman" w:eastAsia="Times New Roman" w:hAnsi="Times New Roman" w:cs="Times New Roman"/>
              </w:rPr>
            </w:pPr>
            <w:r w:rsidRPr="006703AF">
              <w:rPr>
                <w:rFonts w:ascii="Palatino Linotype" w:eastAsia="Palatino Linotype" w:hAnsi="Palatino Linotype" w:cs="Palatino Linotype"/>
                <w:b/>
              </w:rPr>
              <w:lastRenderedPageBreak/>
              <w:t xml:space="preserve">00401/SEDESEM/IP/2022, </w:t>
            </w:r>
            <w:r w:rsidRPr="006703AF">
              <w:rPr>
                <w:rFonts w:ascii="Palatino Linotype" w:eastAsia="Palatino Linotype" w:hAnsi="Palatino Linotype" w:cs="Palatino Linotype"/>
              </w:rPr>
              <w:t>correspondiente al Recurso de Revisión</w:t>
            </w:r>
            <w:r w:rsidRPr="006703AF">
              <w:rPr>
                <w:rFonts w:ascii="Palatino Linotype" w:eastAsia="Palatino Linotype" w:hAnsi="Palatino Linotype" w:cs="Palatino Linotype"/>
                <w:b/>
              </w:rPr>
              <w:t xml:space="preserve"> </w:t>
            </w:r>
            <w:r w:rsidRPr="006703AF">
              <w:rPr>
                <w:rFonts w:ascii="Palatino Linotype" w:eastAsia="Palatino Linotype" w:hAnsi="Palatino Linotype" w:cs="Palatino Linotype"/>
                <w:b/>
                <w:bCs/>
              </w:rPr>
              <w:t>16364/INFOEM/IP/RR/2022</w:t>
            </w:r>
          </w:p>
        </w:tc>
        <w:tc>
          <w:tcPr>
            <w:tcW w:w="5098" w:type="dxa"/>
            <w:tcBorders>
              <w:top w:val="single" w:sz="4" w:space="0" w:color="000000"/>
              <w:left w:val="single" w:sz="4" w:space="0" w:color="000000"/>
              <w:bottom w:val="single" w:sz="4" w:space="0" w:color="000000"/>
              <w:right w:val="single" w:sz="4" w:space="0" w:color="000000"/>
            </w:tcBorders>
            <w:hideMark/>
          </w:tcPr>
          <w:p w14:paraId="073A8EF6" w14:textId="77777777" w:rsidR="00D13E2C" w:rsidRPr="006703AF" w:rsidRDefault="00D13E2C">
            <w:pPr>
              <w:spacing w:before="240" w:after="240"/>
              <w:jc w:val="both"/>
              <w:rPr>
                <w:rFonts w:ascii="Palatino Linotype" w:eastAsia="Palatino Linotype" w:hAnsi="Palatino Linotype" w:cs="Palatino Linotype"/>
                <w:i/>
              </w:rPr>
            </w:pPr>
            <w:r w:rsidRPr="006703AF">
              <w:rPr>
                <w:rFonts w:ascii="Palatino Linotype" w:eastAsia="Palatino Linotype" w:hAnsi="Palatino Linotype" w:cs="Palatino Linotype"/>
                <w:i/>
              </w:rPr>
              <w:t xml:space="preserve">“Por tener a la incompetente coordinadora municipal de </w:t>
            </w:r>
            <w:proofErr w:type="spellStart"/>
            <w:r w:rsidRPr="006703AF">
              <w:rPr>
                <w:rFonts w:ascii="Palatino Linotype" w:eastAsia="Palatino Linotype" w:hAnsi="Palatino Linotype" w:cs="Palatino Linotype"/>
                <w:i/>
              </w:rPr>
              <w:t>cuautitlan</w:t>
            </w:r>
            <w:proofErr w:type="spellEnd"/>
            <w:r w:rsidRPr="006703AF">
              <w:rPr>
                <w:rFonts w:ascii="Palatino Linotype" w:eastAsia="Palatino Linotype" w:hAnsi="Palatino Linotype" w:cs="Palatino Linotype"/>
                <w:i/>
              </w:rPr>
              <w:t xml:space="preserve"> Izcalli la C. </w:t>
            </w:r>
            <w:proofErr w:type="spellStart"/>
            <w:r w:rsidRPr="006703AF">
              <w:rPr>
                <w:rFonts w:ascii="Palatino Linotype" w:eastAsia="Palatino Linotype" w:hAnsi="Palatino Linotype" w:cs="Palatino Linotype"/>
                <w:i/>
              </w:rPr>
              <w:t>Yurico</w:t>
            </w:r>
            <w:proofErr w:type="spellEnd"/>
            <w:r w:rsidRPr="006703AF">
              <w:rPr>
                <w:rFonts w:ascii="Palatino Linotype" w:eastAsia="Palatino Linotype" w:hAnsi="Palatino Linotype" w:cs="Palatino Linotype"/>
                <w:i/>
              </w:rPr>
              <w:t xml:space="preserve"> Jiménez Real solicito que la secretaria Alejandra del moral vela informe con evidencia comprobable </w:t>
            </w:r>
            <w:r w:rsidRPr="006703AF">
              <w:rPr>
                <w:rFonts w:ascii="Palatino Linotype" w:eastAsia="Palatino Linotype" w:hAnsi="Palatino Linotype" w:cs="Palatino Linotype"/>
                <w:b/>
                <w:i/>
                <w:u w:val="single"/>
              </w:rPr>
              <w:t>cómo da cumplimiento a lo estipulado en el artículo 25 De la ley de desarrollo social del estado de México Además De este requiero en que se ha usado el fondo y cuánto hay, quieres han aportado</w:t>
            </w:r>
            <w:r w:rsidRPr="006703AF">
              <w:rPr>
                <w:rFonts w:ascii="Palatino Linotype" w:eastAsia="Palatino Linotype" w:hAnsi="Palatino Linotype" w:cs="Palatino Linotype"/>
                <w:i/>
              </w:rPr>
              <w:t>” (Sic) (Énfasis añadido)</w:t>
            </w:r>
          </w:p>
        </w:tc>
      </w:tr>
      <w:tr w:rsidR="00D13E2C" w:rsidRPr="006703AF" w14:paraId="7819F011" w14:textId="77777777" w:rsidTr="00B41D4B">
        <w:tc>
          <w:tcPr>
            <w:tcW w:w="3823" w:type="dxa"/>
            <w:tcBorders>
              <w:top w:val="single" w:sz="4" w:space="0" w:color="000000"/>
              <w:left w:val="single" w:sz="4" w:space="0" w:color="000000"/>
              <w:bottom w:val="single" w:sz="4" w:space="0" w:color="000000"/>
              <w:right w:val="single" w:sz="4" w:space="0" w:color="000000"/>
            </w:tcBorders>
            <w:hideMark/>
          </w:tcPr>
          <w:p w14:paraId="3260B281" w14:textId="77777777" w:rsidR="00D13E2C" w:rsidRPr="006703AF" w:rsidRDefault="00D13E2C">
            <w:pPr>
              <w:spacing w:before="240" w:after="240" w:line="276" w:lineRule="auto"/>
              <w:jc w:val="center"/>
              <w:rPr>
                <w:rFonts w:ascii="Times New Roman" w:eastAsia="Times New Roman" w:hAnsi="Times New Roman" w:cs="Times New Roman"/>
              </w:rPr>
            </w:pPr>
            <w:r w:rsidRPr="006703AF">
              <w:rPr>
                <w:rFonts w:ascii="Palatino Linotype" w:eastAsia="Palatino Linotype" w:hAnsi="Palatino Linotype" w:cs="Palatino Linotype"/>
                <w:b/>
              </w:rPr>
              <w:t xml:space="preserve">00400/SEDESEM/IP/2022, </w:t>
            </w:r>
            <w:r w:rsidRPr="006703AF">
              <w:rPr>
                <w:rFonts w:ascii="Palatino Linotype" w:eastAsia="Palatino Linotype" w:hAnsi="Palatino Linotype" w:cs="Palatino Linotype"/>
              </w:rPr>
              <w:t>correspondiente al Recurso de Revisión</w:t>
            </w:r>
            <w:r w:rsidRPr="006703AF">
              <w:rPr>
                <w:rFonts w:ascii="Palatino Linotype" w:eastAsia="Palatino Linotype" w:hAnsi="Palatino Linotype" w:cs="Palatino Linotype"/>
                <w:b/>
              </w:rPr>
              <w:t xml:space="preserve"> </w:t>
            </w:r>
            <w:r w:rsidRPr="006703AF">
              <w:rPr>
                <w:rFonts w:ascii="Palatino Linotype" w:eastAsia="Palatino Linotype" w:hAnsi="Palatino Linotype" w:cs="Palatino Linotype"/>
                <w:b/>
                <w:bCs/>
              </w:rPr>
              <w:t>16365/INFOEM/IP/RR/2022</w:t>
            </w:r>
          </w:p>
        </w:tc>
        <w:tc>
          <w:tcPr>
            <w:tcW w:w="5098" w:type="dxa"/>
            <w:tcBorders>
              <w:top w:val="single" w:sz="4" w:space="0" w:color="000000"/>
              <w:left w:val="single" w:sz="4" w:space="0" w:color="000000"/>
              <w:bottom w:val="single" w:sz="4" w:space="0" w:color="000000"/>
              <w:right w:val="single" w:sz="4" w:space="0" w:color="000000"/>
            </w:tcBorders>
            <w:hideMark/>
          </w:tcPr>
          <w:p w14:paraId="42ACBEA1" w14:textId="77777777" w:rsidR="00D13E2C" w:rsidRPr="006703AF" w:rsidRDefault="00D13E2C">
            <w:pPr>
              <w:spacing w:before="240" w:after="240"/>
              <w:jc w:val="both"/>
              <w:rPr>
                <w:rFonts w:ascii="Palatino Linotype" w:eastAsia="Palatino Linotype" w:hAnsi="Palatino Linotype" w:cs="Palatino Linotype"/>
                <w:i/>
              </w:rPr>
            </w:pPr>
            <w:r w:rsidRPr="006703AF">
              <w:rPr>
                <w:rFonts w:ascii="Palatino Linotype" w:eastAsia="Palatino Linotype" w:hAnsi="Palatino Linotype" w:cs="Palatino Linotype"/>
                <w:i/>
              </w:rPr>
              <w:t xml:space="preserve">“Por tener a la incompetente coordinadora municipal de </w:t>
            </w:r>
            <w:proofErr w:type="spellStart"/>
            <w:r w:rsidRPr="006703AF">
              <w:rPr>
                <w:rFonts w:ascii="Palatino Linotype" w:eastAsia="Palatino Linotype" w:hAnsi="Palatino Linotype" w:cs="Palatino Linotype"/>
                <w:i/>
              </w:rPr>
              <w:t>cuautitlan</w:t>
            </w:r>
            <w:proofErr w:type="spellEnd"/>
            <w:r w:rsidRPr="006703AF">
              <w:rPr>
                <w:rFonts w:ascii="Palatino Linotype" w:eastAsia="Palatino Linotype" w:hAnsi="Palatino Linotype" w:cs="Palatino Linotype"/>
                <w:i/>
              </w:rPr>
              <w:t xml:space="preserve"> Izcalli la C. </w:t>
            </w:r>
            <w:proofErr w:type="spellStart"/>
            <w:r w:rsidRPr="006703AF">
              <w:rPr>
                <w:rFonts w:ascii="Palatino Linotype" w:eastAsia="Palatino Linotype" w:hAnsi="Palatino Linotype" w:cs="Palatino Linotype"/>
                <w:i/>
              </w:rPr>
              <w:t>Yurico</w:t>
            </w:r>
            <w:proofErr w:type="spellEnd"/>
            <w:r w:rsidRPr="006703AF">
              <w:rPr>
                <w:rFonts w:ascii="Palatino Linotype" w:eastAsia="Palatino Linotype" w:hAnsi="Palatino Linotype" w:cs="Palatino Linotype"/>
                <w:i/>
              </w:rPr>
              <w:t xml:space="preserve"> Jiménez Real solicito que la secretaria Alejandra del moral vela informe con evidencia comprobable </w:t>
            </w:r>
            <w:r w:rsidRPr="006703AF">
              <w:rPr>
                <w:rFonts w:ascii="Palatino Linotype" w:eastAsia="Palatino Linotype" w:hAnsi="Palatino Linotype" w:cs="Palatino Linotype"/>
                <w:b/>
                <w:i/>
                <w:u w:val="single"/>
              </w:rPr>
              <w:t>cómo da cumplimiento a lo estipulado en el artículo 17 fracción II De la ley de desarrollo social del estado de México</w:t>
            </w:r>
            <w:r w:rsidRPr="006703AF">
              <w:rPr>
                <w:rFonts w:ascii="Palatino Linotype" w:eastAsia="Palatino Linotype" w:hAnsi="Palatino Linotype" w:cs="Palatino Linotype"/>
                <w:i/>
              </w:rPr>
              <w:t>” (Sic) (Énfasis añadido)</w:t>
            </w:r>
          </w:p>
        </w:tc>
      </w:tr>
      <w:tr w:rsidR="00D13E2C" w:rsidRPr="006703AF" w14:paraId="687FC11C" w14:textId="77777777" w:rsidTr="00B41D4B">
        <w:tc>
          <w:tcPr>
            <w:tcW w:w="3823" w:type="dxa"/>
            <w:tcBorders>
              <w:top w:val="single" w:sz="4" w:space="0" w:color="000000"/>
              <w:left w:val="single" w:sz="4" w:space="0" w:color="000000"/>
              <w:bottom w:val="single" w:sz="4" w:space="0" w:color="000000"/>
              <w:right w:val="single" w:sz="4" w:space="0" w:color="000000"/>
            </w:tcBorders>
            <w:hideMark/>
          </w:tcPr>
          <w:p w14:paraId="161BA441" w14:textId="77777777" w:rsidR="00D13E2C" w:rsidRPr="006703AF" w:rsidRDefault="00D13E2C">
            <w:pPr>
              <w:spacing w:before="240" w:after="240" w:line="276" w:lineRule="auto"/>
              <w:jc w:val="center"/>
              <w:rPr>
                <w:rFonts w:ascii="Times New Roman" w:eastAsia="Times New Roman" w:hAnsi="Times New Roman" w:cs="Times New Roman"/>
              </w:rPr>
            </w:pPr>
            <w:r w:rsidRPr="006703AF">
              <w:rPr>
                <w:rFonts w:ascii="Palatino Linotype" w:eastAsia="Palatino Linotype" w:hAnsi="Palatino Linotype" w:cs="Palatino Linotype"/>
                <w:b/>
              </w:rPr>
              <w:t xml:space="preserve">00398/SEDESEM/IP/2022, </w:t>
            </w:r>
            <w:r w:rsidRPr="006703AF">
              <w:rPr>
                <w:rFonts w:ascii="Palatino Linotype" w:eastAsia="Palatino Linotype" w:hAnsi="Palatino Linotype" w:cs="Palatino Linotype"/>
              </w:rPr>
              <w:t>correspondiente al Recurso de Revisión</w:t>
            </w:r>
            <w:r w:rsidRPr="006703AF">
              <w:rPr>
                <w:rFonts w:ascii="Palatino Linotype" w:eastAsia="Palatino Linotype" w:hAnsi="Palatino Linotype" w:cs="Palatino Linotype"/>
                <w:b/>
              </w:rPr>
              <w:t xml:space="preserve"> </w:t>
            </w:r>
            <w:r w:rsidRPr="006703AF">
              <w:rPr>
                <w:rFonts w:ascii="Palatino Linotype" w:eastAsia="Palatino Linotype" w:hAnsi="Palatino Linotype" w:cs="Palatino Linotype"/>
                <w:b/>
                <w:bCs/>
              </w:rPr>
              <w:t xml:space="preserve"> 16366/INFOEM/IP/RR/2022</w:t>
            </w:r>
          </w:p>
        </w:tc>
        <w:tc>
          <w:tcPr>
            <w:tcW w:w="5098" w:type="dxa"/>
            <w:tcBorders>
              <w:top w:val="single" w:sz="4" w:space="0" w:color="000000"/>
              <w:left w:val="single" w:sz="4" w:space="0" w:color="000000"/>
              <w:bottom w:val="single" w:sz="4" w:space="0" w:color="000000"/>
              <w:right w:val="single" w:sz="4" w:space="0" w:color="000000"/>
            </w:tcBorders>
            <w:hideMark/>
          </w:tcPr>
          <w:p w14:paraId="3D7910A1" w14:textId="77777777" w:rsidR="00D13E2C" w:rsidRPr="006703AF" w:rsidRDefault="00D13E2C">
            <w:pPr>
              <w:spacing w:before="240" w:after="240"/>
              <w:jc w:val="both"/>
              <w:rPr>
                <w:rFonts w:ascii="Palatino Linotype" w:eastAsia="Palatino Linotype" w:hAnsi="Palatino Linotype" w:cs="Palatino Linotype"/>
                <w:i/>
              </w:rPr>
            </w:pPr>
            <w:r w:rsidRPr="006703AF">
              <w:rPr>
                <w:rFonts w:ascii="Palatino Linotype" w:eastAsia="Palatino Linotype" w:hAnsi="Palatino Linotype" w:cs="Palatino Linotype"/>
                <w:i/>
              </w:rPr>
              <w:t xml:space="preserve">“Por tener a la incompetente coordinadora municipal de </w:t>
            </w:r>
            <w:proofErr w:type="spellStart"/>
            <w:r w:rsidRPr="006703AF">
              <w:rPr>
                <w:rFonts w:ascii="Palatino Linotype" w:eastAsia="Palatino Linotype" w:hAnsi="Palatino Linotype" w:cs="Palatino Linotype"/>
                <w:i/>
              </w:rPr>
              <w:t>cuautitlan</w:t>
            </w:r>
            <w:proofErr w:type="spellEnd"/>
            <w:r w:rsidRPr="006703AF">
              <w:rPr>
                <w:rFonts w:ascii="Palatino Linotype" w:eastAsia="Palatino Linotype" w:hAnsi="Palatino Linotype" w:cs="Palatino Linotype"/>
                <w:i/>
              </w:rPr>
              <w:t xml:space="preserve"> Izcalli la C. </w:t>
            </w:r>
            <w:proofErr w:type="spellStart"/>
            <w:r w:rsidRPr="006703AF">
              <w:rPr>
                <w:rFonts w:ascii="Palatino Linotype" w:eastAsia="Palatino Linotype" w:hAnsi="Palatino Linotype" w:cs="Palatino Linotype"/>
                <w:i/>
              </w:rPr>
              <w:t>Yurico</w:t>
            </w:r>
            <w:proofErr w:type="spellEnd"/>
            <w:r w:rsidRPr="006703AF">
              <w:rPr>
                <w:rFonts w:ascii="Palatino Linotype" w:eastAsia="Palatino Linotype" w:hAnsi="Palatino Linotype" w:cs="Palatino Linotype"/>
                <w:i/>
              </w:rPr>
              <w:t xml:space="preserve"> Jiménez Real solicito que la secretaria Alejandra del moral vela informe con evidencia comprobable </w:t>
            </w:r>
            <w:r w:rsidRPr="006703AF">
              <w:rPr>
                <w:rFonts w:ascii="Palatino Linotype" w:eastAsia="Palatino Linotype" w:hAnsi="Palatino Linotype" w:cs="Palatino Linotype"/>
                <w:b/>
                <w:i/>
              </w:rPr>
              <w:t>cómo da cumplimiento a lo estipulado en el artículo 13 fracción VIII De la ley de desarrollo social del estado de México</w:t>
            </w:r>
            <w:r w:rsidRPr="006703AF">
              <w:rPr>
                <w:rFonts w:ascii="Palatino Linotype" w:eastAsia="Palatino Linotype" w:hAnsi="Palatino Linotype" w:cs="Palatino Linotype"/>
                <w:i/>
              </w:rPr>
              <w:t>” (Sic) (Énfasis añadido)</w:t>
            </w:r>
          </w:p>
        </w:tc>
      </w:tr>
      <w:tr w:rsidR="00D13E2C" w:rsidRPr="006703AF" w14:paraId="544F464D" w14:textId="77777777" w:rsidTr="00B41D4B">
        <w:tc>
          <w:tcPr>
            <w:tcW w:w="3823" w:type="dxa"/>
            <w:tcBorders>
              <w:top w:val="single" w:sz="4" w:space="0" w:color="000000"/>
              <w:left w:val="single" w:sz="4" w:space="0" w:color="000000"/>
              <w:bottom w:val="single" w:sz="4" w:space="0" w:color="000000"/>
              <w:right w:val="single" w:sz="4" w:space="0" w:color="000000"/>
            </w:tcBorders>
            <w:hideMark/>
          </w:tcPr>
          <w:p w14:paraId="08203A19" w14:textId="77777777" w:rsidR="00D13E2C" w:rsidRPr="006703AF" w:rsidRDefault="00D13E2C">
            <w:pPr>
              <w:spacing w:before="240" w:after="240" w:line="276" w:lineRule="auto"/>
              <w:jc w:val="center"/>
              <w:rPr>
                <w:rFonts w:ascii="Times New Roman" w:eastAsia="Times New Roman" w:hAnsi="Times New Roman" w:cs="Times New Roman"/>
              </w:rPr>
            </w:pPr>
            <w:r w:rsidRPr="006703AF">
              <w:rPr>
                <w:rFonts w:ascii="Palatino Linotype" w:eastAsia="Palatino Linotype" w:hAnsi="Palatino Linotype" w:cs="Palatino Linotype"/>
                <w:b/>
              </w:rPr>
              <w:t xml:space="preserve">00397/SEDESEM/IP/2022, </w:t>
            </w:r>
            <w:r w:rsidRPr="006703AF">
              <w:rPr>
                <w:rFonts w:ascii="Palatino Linotype" w:eastAsia="Palatino Linotype" w:hAnsi="Palatino Linotype" w:cs="Palatino Linotype"/>
              </w:rPr>
              <w:t xml:space="preserve">correspondiente al Recurso de </w:t>
            </w:r>
            <w:r w:rsidRPr="006703AF">
              <w:rPr>
                <w:rFonts w:ascii="Palatino Linotype" w:eastAsia="Palatino Linotype" w:hAnsi="Palatino Linotype" w:cs="Palatino Linotype"/>
              </w:rPr>
              <w:lastRenderedPageBreak/>
              <w:t>Revisión</w:t>
            </w:r>
            <w:r w:rsidRPr="006703AF">
              <w:rPr>
                <w:rFonts w:ascii="Palatino Linotype" w:eastAsia="Palatino Linotype" w:hAnsi="Palatino Linotype" w:cs="Palatino Linotype"/>
                <w:b/>
              </w:rPr>
              <w:t xml:space="preserve"> </w:t>
            </w:r>
            <w:r w:rsidRPr="006703AF">
              <w:rPr>
                <w:rFonts w:ascii="Palatino Linotype" w:eastAsia="Palatino Linotype" w:hAnsi="Palatino Linotype" w:cs="Palatino Linotype"/>
                <w:b/>
                <w:bCs/>
              </w:rPr>
              <w:t>16367/INFOEM/IP/RR/2022</w:t>
            </w:r>
          </w:p>
        </w:tc>
        <w:tc>
          <w:tcPr>
            <w:tcW w:w="5098" w:type="dxa"/>
            <w:tcBorders>
              <w:top w:val="single" w:sz="4" w:space="0" w:color="000000"/>
              <w:left w:val="single" w:sz="4" w:space="0" w:color="000000"/>
              <w:bottom w:val="single" w:sz="4" w:space="0" w:color="000000"/>
              <w:right w:val="single" w:sz="4" w:space="0" w:color="000000"/>
            </w:tcBorders>
            <w:hideMark/>
          </w:tcPr>
          <w:p w14:paraId="57618C46" w14:textId="77777777" w:rsidR="00D13E2C" w:rsidRPr="006703AF" w:rsidRDefault="00D13E2C">
            <w:pPr>
              <w:spacing w:before="240" w:after="240"/>
              <w:jc w:val="both"/>
              <w:rPr>
                <w:rFonts w:ascii="Palatino Linotype" w:eastAsia="Palatino Linotype" w:hAnsi="Palatino Linotype" w:cs="Palatino Linotype"/>
                <w:i/>
              </w:rPr>
            </w:pPr>
            <w:r w:rsidRPr="006703AF">
              <w:rPr>
                <w:rFonts w:ascii="Palatino Linotype" w:eastAsia="Palatino Linotype" w:hAnsi="Palatino Linotype" w:cs="Palatino Linotype"/>
                <w:i/>
              </w:rPr>
              <w:lastRenderedPageBreak/>
              <w:t xml:space="preserve">“Por tener a la incompetente coordinadora municipal de </w:t>
            </w:r>
            <w:proofErr w:type="spellStart"/>
            <w:r w:rsidRPr="006703AF">
              <w:rPr>
                <w:rFonts w:ascii="Palatino Linotype" w:eastAsia="Palatino Linotype" w:hAnsi="Palatino Linotype" w:cs="Palatino Linotype"/>
                <w:i/>
              </w:rPr>
              <w:t>cuautitlan</w:t>
            </w:r>
            <w:proofErr w:type="spellEnd"/>
            <w:r w:rsidRPr="006703AF">
              <w:rPr>
                <w:rFonts w:ascii="Palatino Linotype" w:eastAsia="Palatino Linotype" w:hAnsi="Palatino Linotype" w:cs="Palatino Linotype"/>
                <w:i/>
              </w:rPr>
              <w:t xml:space="preserve"> Izcalli la C. </w:t>
            </w:r>
            <w:proofErr w:type="spellStart"/>
            <w:r w:rsidRPr="006703AF">
              <w:rPr>
                <w:rFonts w:ascii="Palatino Linotype" w:eastAsia="Palatino Linotype" w:hAnsi="Palatino Linotype" w:cs="Palatino Linotype"/>
                <w:i/>
              </w:rPr>
              <w:t>Yurico</w:t>
            </w:r>
            <w:proofErr w:type="spellEnd"/>
            <w:r w:rsidRPr="006703AF">
              <w:rPr>
                <w:rFonts w:ascii="Palatino Linotype" w:eastAsia="Palatino Linotype" w:hAnsi="Palatino Linotype" w:cs="Palatino Linotype"/>
                <w:i/>
              </w:rPr>
              <w:t xml:space="preserve"> Jiménez Real solicito que </w:t>
            </w:r>
            <w:r w:rsidRPr="006703AF">
              <w:rPr>
                <w:rFonts w:ascii="Palatino Linotype" w:eastAsia="Palatino Linotype" w:hAnsi="Palatino Linotype" w:cs="Palatino Linotype"/>
                <w:i/>
              </w:rPr>
              <w:lastRenderedPageBreak/>
              <w:t xml:space="preserve">la secretaria Alejandra del moral vela informe con evidencia comprobable </w:t>
            </w:r>
            <w:r w:rsidRPr="006703AF">
              <w:rPr>
                <w:rFonts w:ascii="Palatino Linotype" w:eastAsia="Palatino Linotype" w:hAnsi="Palatino Linotype" w:cs="Palatino Linotype"/>
                <w:b/>
                <w:i/>
                <w:u w:val="single"/>
              </w:rPr>
              <w:t xml:space="preserve">cómo da cumplimiento a lo estipulado en el artículo 13 fracción III De la ley de desarrollo social del estado de México” </w:t>
            </w:r>
            <w:r w:rsidRPr="006703AF">
              <w:rPr>
                <w:rFonts w:ascii="Palatino Linotype" w:eastAsia="Palatino Linotype" w:hAnsi="Palatino Linotype" w:cs="Palatino Linotype"/>
                <w:i/>
              </w:rPr>
              <w:t>(Sic) (Énfasis añadido)</w:t>
            </w:r>
          </w:p>
        </w:tc>
      </w:tr>
      <w:tr w:rsidR="00D13E2C" w:rsidRPr="006703AF" w14:paraId="1F5DB774" w14:textId="77777777" w:rsidTr="00B41D4B">
        <w:tc>
          <w:tcPr>
            <w:tcW w:w="3823" w:type="dxa"/>
            <w:tcBorders>
              <w:top w:val="single" w:sz="4" w:space="0" w:color="000000"/>
              <w:left w:val="single" w:sz="4" w:space="0" w:color="000000"/>
              <w:bottom w:val="single" w:sz="4" w:space="0" w:color="000000"/>
              <w:right w:val="single" w:sz="4" w:space="0" w:color="000000"/>
            </w:tcBorders>
            <w:hideMark/>
          </w:tcPr>
          <w:p w14:paraId="0048CEE5" w14:textId="77777777" w:rsidR="00D13E2C" w:rsidRPr="006703AF" w:rsidRDefault="00D13E2C">
            <w:pPr>
              <w:spacing w:before="240" w:after="240" w:line="276" w:lineRule="auto"/>
              <w:jc w:val="center"/>
              <w:rPr>
                <w:rFonts w:ascii="Times New Roman" w:eastAsia="Times New Roman" w:hAnsi="Times New Roman" w:cs="Times New Roman"/>
              </w:rPr>
            </w:pPr>
            <w:r w:rsidRPr="006703AF">
              <w:rPr>
                <w:rFonts w:ascii="Palatino Linotype" w:eastAsia="Palatino Linotype" w:hAnsi="Palatino Linotype" w:cs="Palatino Linotype"/>
                <w:b/>
              </w:rPr>
              <w:lastRenderedPageBreak/>
              <w:t xml:space="preserve">00396/SEDESEM/IP/2022, </w:t>
            </w:r>
            <w:r w:rsidRPr="006703AF">
              <w:rPr>
                <w:rFonts w:ascii="Palatino Linotype" w:eastAsia="Palatino Linotype" w:hAnsi="Palatino Linotype" w:cs="Palatino Linotype"/>
              </w:rPr>
              <w:t>correspondiente al Recurso de Revisión</w:t>
            </w:r>
            <w:r w:rsidRPr="006703AF">
              <w:rPr>
                <w:rFonts w:ascii="Palatino Linotype" w:eastAsia="Palatino Linotype" w:hAnsi="Palatino Linotype" w:cs="Palatino Linotype"/>
                <w:b/>
              </w:rPr>
              <w:t xml:space="preserve"> </w:t>
            </w:r>
            <w:r w:rsidRPr="006703AF">
              <w:rPr>
                <w:rFonts w:ascii="Palatino Linotype" w:eastAsia="Palatino Linotype" w:hAnsi="Palatino Linotype" w:cs="Palatino Linotype"/>
                <w:b/>
                <w:bCs/>
              </w:rPr>
              <w:t>16368/INFOEM/IP/RR/2022</w:t>
            </w:r>
          </w:p>
        </w:tc>
        <w:tc>
          <w:tcPr>
            <w:tcW w:w="5098" w:type="dxa"/>
            <w:tcBorders>
              <w:top w:val="single" w:sz="4" w:space="0" w:color="000000"/>
              <w:left w:val="single" w:sz="4" w:space="0" w:color="000000"/>
              <w:bottom w:val="single" w:sz="4" w:space="0" w:color="000000"/>
              <w:right w:val="single" w:sz="4" w:space="0" w:color="000000"/>
            </w:tcBorders>
            <w:hideMark/>
          </w:tcPr>
          <w:p w14:paraId="0435CF48" w14:textId="77777777" w:rsidR="00D13E2C" w:rsidRPr="006703AF" w:rsidRDefault="00D13E2C">
            <w:pPr>
              <w:spacing w:before="240" w:after="240"/>
              <w:jc w:val="both"/>
              <w:rPr>
                <w:rFonts w:ascii="Palatino Linotype" w:eastAsia="Palatino Linotype" w:hAnsi="Palatino Linotype" w:cs="Palatino Linotype"/>
                <w:i/>
              </w:rPr>
            </w:pPr>
            <w:r w:rsidRPr="006703AF">
              <w:rPr>
                <w:rFonts w:ascii="Palatino Linotype" w:eastAsia="Palatino Linotype" w:hAnsi="Palatino Linotype" w:cs="Palatino Linotype"/>
                <w:i/>
              </w:rPr>
              <w:t xml:space="preserve">“Por tener a la incompetente coordinadora municipal de </w:t>
            </w:r>
            <w:proofErr w:type="spellStart"/>
            <w:r w:rsidRPr="006703AF">
              <w:rPr>
                <w:rFonts w:ascii="Palatino Linotype" w:eastAsia="Palatino Linotype" w:hAnsi="Palatino Linotype" w:cs="Palatino Linotype"/>
                <w:i/>
              </w:rPr>
              <w:t>cuautitlan</w:t>
            </w:r>
            <w:proofErr w:type="spellEnd"/>
            <w:r w:rsidRPr="006703AF">
              <w:rPr>
                <w:rFonts w:ascii="Palatino Linotype" w:eastAsia="Palatino Linotype" w:hAnsi="Palatino Linotype" w:cs="Palatino Linotype"/>
                <w:i/>
              </w:rPr>
              <w:t xml:space="preserve"> Izcalli la C. </w:t>
            </w:r>
            <w:proofErr w:type="spellStart"/>
            <w:r w:rsidRPr="006703AF">
              <w:rPr>
                <w:rFonts w:ascii="Palatino Linotype" w:eastAsia="Palatino Linotype" w:hAnsi="Palatino Linotype" w:cs="Palatino Linotype"/>
                <w:i/>
              </w:rPr>
              <w:t>Yurico</w:t>
            </w:r>
            <w:proofErr w:type="spellEnd"/>
            <w:r w:rsidRPr="006703AF">
              <w:rPr>
                <w:rFonts w:ascii="Palatino Linotype" w:eastAsia="Palatino Linotype" w:hAnsi="Palatino Linotype" w:cs="Palatino Linotype"/>
                <w:i/>
              </w:rPr>
              <w:t xml:space="preserve"> Jiménez Real solicito que la secretaria Alejandra del moral vela informe con evidencia comprobable </w:t>
            </w:r>
            <w:r w:rsidRPr="006703AF">
              <w:rPr>
                <w:rFonts w:ascii="Palatino Linotype" w:eastAsia="Palatino Linotype" w:hAnsi="Palatino Linotype" w:cs="Palatino Linotype"/>
                <w:b/>
                <w:i/>
                <w:u w:val="single"/>
              </w:rPr>
              <w:t>cómo da cumplimiento a lo estipulado en el artículo 33 De la ley de desarrollo social del estado de México</w:t>
            </w:r>
            <w:r w:rsidRPr="006703AF">
              <w:rPr>
                <w:rFonts w:ascii="Palatino Linotype" w:eastAsia="Palatino Linotype" w:hAnsi="Palatino Linotype" w:cs="Palatino Linotype"/>
                <w:i/>
              </w:rPr>
              <w:t>” (Sic) (Énfasis añadido)</w:t>
            </w:r>
          </w:p>
        </w:tc>
      </w:tr>
      <w:tr w:rsidR="00D13E2C" w:rsidRPr="006703AF" w14:paraId="1EC8CA6B" w14:textId="77777777" w:rsidTr="00B41D4B">
        <w:tc>
          <w:tcPr>
            <w:tcW w:w="3823" w:type="dxa"/>
            <w:tcBorders>
              <w:top w:val="single" w:sz="4" w:space="0" w:color="000000"/>
              <w:left w:val="single" w:sz="4" w:space="0" w:color="000000"/>
              <w:bottom w:val="single" w:sz="4" w:space="0" w:color="000000"/>
              <w:right w:val="single" w:sz="4" w:space="0" w:color="000000"/>
            </w:tcBorders>
            <w:hideMark/>
          </w:tcPr>
          <w:p w14:paraId="6953AB20" w14:textId="77777777" w:rsidR="00D13E2C" w:rsidRPr="006703AF" w:rsidRDefault="00D13E2C">
            <w:pPr>
              <w:spacing w:before="240" w:after="240" w:line="276" w:lineRule="auto"/>
              <w:jc w:val="center"/>
              <w:rPr>
                <w:rFonts w:ascii="Times New Roman" w:eastAsia="Times New Roman" w:hAnsi="Times New Roman" w:cs="Times New Roman"/>
              </w:rPr>
            </w:pPr>
            <w:r w:rsidRPr="006703AF">
              <w:rPr>
                <w:rFonts w:ascii="Palatino Linotype" w:eastAsia="Palatino Linotype" w:hAnsi="Palatino Linotype" w:cs="Palatino Linotype"/>
                <w:b/>
              </w:rPr>
              <w:t xml:space="preserve">00395/SEDESEM/IP/2022, </w:t>
            </w:r>
            <w:r w:rsidRPr="006703AF">
              <w:rPr>
                <w:rFonts w:ascii="Palatino Linotype" w:eastAsia="Palatino Linotype" w:hAnsi="Palatino Linotype" w:cs="Palatino Linotype"/>
              </w:rPr>
              <w:t>correspondiente al Recurso de Revisión</w:t>
            </w:r>
            <w:r w:rsidRPr="006703AF">
              <w:rPr>
                <w:rFonts w:ascii="Palatino Linotype" w:eastAsia="Palatino Linotype" w:hAnsi="Palatino Linotype" w:cs="Palatino Linotype"/>
                <w:b/>
              </w:rPr>
              <w:t xml:space="preserve"> </w:t>
            </w:r>
            <w:r w:rsidRPr="006703AF">
              <w:rPr>
                <w:rFonts w:ascii="Palatino Linotype" w:eastAsia="Palatino Linotype" w:hAnsi="Palatino Linotype" w:cs="Palatino Linotype"/>
                <w:b/>
                <w:bCs/>
              </w:rPr>
              <w:t>16369/INFOEM/IP/RR/2022</w:t>
            </w:r>
          </w:p>
        </w:tc>
        <w:tc>
          <w:tcPr>
            <w:tcW w:w="5098" w:type="dxa"/>
            <w:tcBorders>
              <w:top w:val="single" w:sz="4" w:space="0" w:color="000000"/>
              <w:left w:val="single" w:sz="4" w:space="0" w:color="000000"/>
              <w:bottom w:val="single" w:sz="4" w:space="0" w:color="000000"/>
              <w:right w:val="single" w:sz="4" w:space="0" w:color="000000"/>
            </w:tcBorders>
            <w:hideMark/>
          </w:tcPr>
          <w:p w14:paraId="49D8D74F" w14:textId="77777777" w:rsidR="00D13E2C" w:rsidRPr="006703AF" w:rsidRDefault="00D13E2C">
            <w:pPr>
              <w:spacing w:before="240" w:after="240"/>
              <w:jc w:val="both"/>
              <w:rPr>
                <w:rFonts w:ascii="Palatino Linotype" w:eastAsia="Palatino Linotype" w:hAnsi="Palatino Linotype" w:cs="Palatino Linotype"/>
                <w:i/>
              </w:rPr>
            </w:pPr>
            <w:r w:rsidRPr="006703AF">
              <w:rPr>
                <w:rFonts w:ascii="Palatino Linotype" w:eastAsia="Palatino Linotype" w:hAnsi="Palatino Linotype" w:cs="Palatino Linotype"/>
                <w:i/>
              </w:rPr>
              <w:t xml:space="preserve">“Por tener a la incompetente coordinadora municipal de </w:t>
            </w:r>
            <w:proofErr w:type="spellStart"/>
            <w:r w:rsidRPr="006703AF">
              <w:rPr>
                <w:rFonts w:ascii="Palatino Linotype" w:eastAsia="Palatino Linotype" w:hAnsi="Palatino Linotype" w:cs="Palatino Linotype"/>
                <w:i/>
              </w:rPr>
              <w:t>cuautitlan</w:t>
            </w:r>
            <w:proofErr w:type="spellEnd"/>
            <w:r w:rsidRPr="006703AF">
              <w:rPr>
                <w:rFonts w:ascii="Palatino Linotype" w:eastAsia="Palatino Linotype" w:hAnsi="Palatino Linotype" w:cs="Palatino Linotype"/>
                <w:i/>
              </w:rPr>
              <w:t xml:space="preserve"> Izcalli la C. </w:t>
            </w:r>
            <w:proofErr w:type="spellStart"/>
            <w:r w:rsidRPr="006703AF">
              <w:rPr>
                <w:rFonts w:ascii="Palatino Linotype" w:eastAsia="Palatino Linotype" w:hAnsi="Palatino Linotype" w:cs="Palatino Linotype"/>
                <w:i/>
              </w:rPr>
              <w:t>Yurico</w:t>
            </w:r>
            <w:proofErr w:type="spellEnd"/>
            <w:r w:rsidRPr="006703AF">
              <w:rPr>
                <w:rFonts w:ascii="Palatino Linotype" w:eastAsia="Palatino Linotype" w:hAnsi="Palatino Linotype" w:cs="Palatino Linotype"/>
                <w:i/>
              </w:rPr>
              <w:t xml:space="preserve"> Jiménez Real solicito que la secretaria Alejandra del moral vela informe con evidencia comprobable </w:t>
            </w:r>
            <w:r w:rsidRPr="006703AF">
              <w:rPr>
                <w:rFonts w:ascii="Palatino Linotype" w:eastAsia="Palatino Linotype" w:hAnsi="Palatino Linotype" w:cs="Palatino Linotype"/>
                <w:b/>
                <w:i/>
                <w:u w:val="single"/>
              </w:rPr>
              <w:t>cómo da cumplimiento a lo estipulado en el artículo 26 De la ley de desarrollo social del estado de México</w:t>
            </w:r>
            <w:r w:rsidRPr="006703AF">
              <w:rPr>
                <w:rFonts w:ascii="Palatino Linotype" w:eastAsia="Palatino Linotype" w:hAnsi="Palatino Linotype" w:cs="Palatino Linotype"/>
                <w:i/>
              </w:rPr>
              <w:t>” (Sic) (Énfasis añadido)</w:t>
            </w:r>
          </w:p>
        </w:tc>
      </w:tr>
    </w:tbl>
    <w:p w14:paraId="55287BFC" w14:textId="47B64551" w:rsidR="0090184E" w:rsidRPr="006703AF" w:rsidRDefault="00B41D4B" w:rsidP="00B41D4B">
      <w:pPr>
        <w:spacing w:before="240" w:after="240" w:line="360" w:lineRule="auto"/>
        <w:jc w:val="both"/>
        <w:rPr>
          <w:rFonts w:ascii="Palatino Linotype" w:hAnsi="Palatino Linotype"/>
          <w:color w:val="000000"/>
        </w:rPr>
      </w:pPr>
      <w:r w:rsidRPr="006703AF">
        <w:rPr>
          <w:rFonts w:ascii="Palatino Linotype" w:eastAsia="Palatino Linotype" w:hAnsi="Palatino Linotype" w:cs="Palatino Linotype"/>
        </w:rPr>
        <w:t>Los días treinta y uno de octubre, así como nueve de noviembre de dos mil veintidós</w:t>
      </w:r>
      <w:r w:rsidR="0090184E" w:rsidRPr="006703AF">
        <w:rPr>
          <w:rFonts w:ascii="Palatino Linotype" w:hAnsi="Palatino Linotype"/>
          <w:color w:val="000000"/>
        </w:rPr>
        <w:t>, el</w:t>
      </w:r>
      <w:r w:rsidR="0090184E" w:rsidRPr="006703AF">
        <w:rPr>
          <w:rFonts w:ascii="Palatino Linotype" w:hAnsi="Palatino Linotype"/>
          <w:b/>
          <w:color w:val="000000"/>
        </w:rPr>
        <w:t xml:space="preserve"> </w:t>
      </w:r>
      <w:r w:rsidR="0090184E" w:rsidRPr="006703AF">
        <w:rPr>
          <w:rFonts w:ascii="Palatino Linotype" w:hAnsi="Palatino Linotype"/>
          <w:color w:val="000000"/>
        </w:rPr>
        <w:t>Sujeto Obligado dio respuesta a la</w:t>
      </w:r>
      <w:r w:rsidRPr="006703AF">
        <w:rPr>
          <w:rFonts w:ascii="Palatino Linotype" w:hAnsi="Palatino Linotype"/>
          <w:color w:val="000000"/>
        </w:rPr>
        <w:t>s</w:t>
      </w:r>
      <w:r w:rsidR="0090184E" w:rsidRPr="006703AF">
        <w:rPr>
          <w:rFonts w:ascii="Palatino Linotype" w:hAnsi="Palatino Linotype"/>
          <w:color w:val="000000"/>
        </w:rPr>
        <w:t xml:space="preserve"> solicitud</w:t>
      </w:r>
      <w:r w:rsidRPr="006703AF">
        <w:rPr>
          <w:rFonts w:ascii="Palatino Linotype" w:hAnsi="Palatino Linotype"/>
          <w:color w:val="000000"/>
        </w:rPr>
        <w:t>es</w:t>
      </w:r>
      <w:r w:rsidR="0090184E" w:rsidRPr="006703AF">
        <w:rPr>
          <w:rFonts w:ascii="Palatino Linotype" w:hAnsi="Palatino Linotype"/>
          <w:color w:val="000000"/>
        </w:rPr>
        <w:t xml:space="preserve"> de acceso a la información a través del Sistema de Acceso a la Informació</w:t>
      </w:r>
      <w:r w:rsidR="00426F38" w:rsidRPr="006703AF">
        <w:rPr>
          <w:rFonts w:ascii="Palatino Linotype" w:hAnsi="Palatino Linotype"/>
          <w:color w:val="000000"/>
        </w:rPr>
        <w:t>n Mexiquense (SAIMEX), cuyo contenido medular, se describe a continuación:</w:t>
      </w:r>
    </w:p>
    <w:tbl>
      <w:tblPr>
        <w:tblStyle w:val="Tablaconcuadrcula"/>
        <w:tblW w:w="0" w:type="auto"/>
        <w:tblLook w:val="04A0" w:firstRow="1" w:lastRow="0" w:firstColumn="1" w:lastColumn="0" w:noHBand="0" w:noVBand="1"/>
      </w:tblPr>
      <w:tblGrid>
        <w:gridCol w:w="2825"/>
        <w:gridCol w:w="6003"/>
      </w:tblGrid>
      <w:tr w:rsidR="00426F38" w:rsidRPr="006703AF" w14:paraId="33CB222D" w14:textId="77777777" w:rsidTr="00426F38">
        <w:tc>
          <w:tcPr>
            <w:tcW w:w="441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2D7893F" w14:textId="77777777" w:rsidR="00426F38" w:rsidRPr="006703AF" w:rsidRDefault="00426F38">
            <w:pPr>
              <w:spacing w:before="240" w:after="240" w:line="360" w:lineRule="auto"/>
              <w:ind w:right="49"/>
              <w:jc w:val="center"/>
              <w:rPr>
                <w:rFonts w:ascii="Palatino Linotype" w:eastAsia="Palatino Linotype" w:hAnsi="Palatino Linotype" w:cs="Palatino Linotype"/>
                <w:b/>
              </w:rPr>
            </w:pPr>
            <w:r w:rsidRPr="006703AF">
              <w:rPr>
                <w:rFonts w:ascii="Palatino Linotype" w:eastAsia="Palatino Linotype" w:hAnsi="Palatino Linotype" w:cs="Palatino Linotype"/>
                <w:b/>
              </w:rPr>
              <w:t>Número de solicitud</w:t>
            </w:r>
          </w:p>
        </w:tc>
        <w:tc>
          <w:tcPr>
            <w:tcW w:w="4414"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1B910EE" w14:textId="77777777" w:rsidR="00426F38" w:rsidRPr="006703AF" w:rsidRDefault="00426F38">
            <w:pPr>
              <w:spacing w:before="240" w:after="240" w:line="360" w:lineRule="auto"/>
              <w:ind w:right="49"/>
              <w:jc w:val="center"/>
              <w:rPr>
                <w:rFonts w:ascii="Palatino Linotype" w:eastAsia="Palatino Linotype" w:hAnsi="Palatino Linotype" w:cs="Palatino Linotype"/>
                <w:b/>
              </w:rPr>
            </w:pPr>
            <w:r w:rsidRPr="006703AF">
              <w:rPr>
                <w:rFonts w:ascii="Palatino Linotype" w:eastAsia="Palatino Linotype" w:hAnsi="Palatino Linotype" w:cs="Palatino Linotype"/>
                <w:b/>
              </w:rPr>
              <w:t>Respuesta</w:t>
            </w:r>
          </w:p>
        </w:tc>
      </w:tr>
      <w:tr w:rsidR="00426F38" w:rsidRPr="006703AF" w14:paraId="3D1EE221" w14:textId="77777777" w:rsidTr="00426F38">
        <w:tc>
          <w:tcPr>
            <w:tcW w:w="4414" w:type="dxa"/>
            <w:tcBorders>
              <w:top w:val="single" w:sz="4" w:space="0" w:color="auto"/>
              <w:left w:val="single" w:sz="4" w:space="0" w:color="auto"/>
              <w:bottom w:val="single" w:sz="4" w:space="0" w:color="auto"/>
              <w:right w:val="single" w:sz="4" w:space="0" w:color="auto"/>
            </w:tcBorders>
            <w:hideMark/>
          </w:tcPr>
          <w:p w14:paraId="12EAD62B" w14:textId="77777777" w:rsidR="00426F38" w:rsidRPr="006703AF" w:rsidRDefault="00426F38">
            <w:pPr>
              <w:spacing w:before="240" w:after="240"/>
              <w:jc w:val="center"/>
              <w:rPr>
                <w:rFonts w:ascii="Palatino Linotype" w:eastAsia="Palatino Linotype" w:hAnsi="Palatino Linotype" w:cs="Palatino Linotype"/>
                <w:b/>
              </w:rPr>
            </w:pPr>
            <w:r w:rsidRPr="006703AF">
              <w:rPr>
                <w:rFonts w:ascii="Palatino Linotype" w:eastAsia="Palatino Linotype" w:hAnsi="Palatino Linotype" w:cs="Palatino Linotype"/>
                <w:b/>
              </w:rPr>
              <w:lastRenderedPageBreak/>
              <w:t xml:space="preserve">00405/SEDESEM/IP/2022, </w:t>
            </w:r>
            <w:r w:rsidRPr="006703AF">
              <w:rPr>
                <w:rFonts w:ascii="Palatino Linotype" w:eastAsia="Palatino Linotype" w:hAnsi="Palatino Linotype" w:cs="Palatino Linotype"/>
              </w:rPr>
              <w:t>correspondiente al Recurso de Revisión</w:t>
            </w:r>
            <w:r w:rsidRPr="006703AF">
              <w:rPr>
                <w:rFonts w:ascii="Palatino Linotype" w:eastAsia="Palatino Linotype" w:hAnsi="Palatino Linotype" w:cs="Palatino Linotype"/>
                <w:b/>
              </w:rPr>
              <w:t xml:space="preserve"> </w:t>
            </w:r>
            <w:r w:rsidRPr="006703AF">
              <w:rPr>
                <w:rFonts w:ascii="Palatino Linotype" w:eastAsia="Palatino Linotype" w:hAnsi="Palatino Linotype" w:cs="Palatino Linotype"/>
                <w:b/>
                <w:bCs/>
                <w:lang w:val="es-MX"/>
              </w:rPr>
              <w:t>16359/INFOEM/IP/RR/2022</w:t>
            </w:r>
          </w:p>
        </w:tc>
        <w:tc>
          <w:tcPr>
            <w:tcW w:w="4414" w:type="dxa"/>
            <w:tcBorders>
              <w:top w:val="single" w:sz="4" w:space="0" w:color="auto"/>
              <w:left w:val="single" w:sz="4" w:space="0" w:color="auto"/>
              <w:bottom w:val="single" w:sz="4" w:space="0" w:color="auto"/>
              <w:right w:val="single" w:sz="4" w:space="0" w:color="auto"/>
            </w:tcBorders>
            <w:hideMark/>
          </w:tcPr>
          <w:p w14:paraId="5626F47B" w14:textId="77777777" w:rsidR="00426F38" w:rsidRPr="006703AF" w:rsidRDefault="00426F38">
            <w:pPr>
              <w:spacing w:before="240" w:after="240"/>
              <w:ind w:right="49"/>
              <w:jc w:val="both"/>
              <w:rPr>
                <w:rFonts w:ascii="Palatino Linotype" w:eastAsia="Palatino Linotype" w:hAnsi="Palatino Linotype" w:cs="Palatino Linotype"/>
                <w:b/>
              </w:rPr>
            </w:pPr>
            <w:r w:rsidRPr="006703AF">
              <w:rPr>
                <w:rFonts w:ascii="Palatino Linotype" w:eastAsia="Palatino Linotype" w:hAnsi="Palatino Linotype" w:cs="Palatino Linotype"/>
                <w:b/>
                <w:i/>
              </w:rPr>
              <w:t xml:space="preserve">“405 - C. México Sin Corrupción - Unidad de Transparencia - 0405.pdf”: </w:t>
            </w:r>
            <w:r w:rsidRPr="006703AF">
              <w:rPr>
                <w:rFonts w:ascii="Palatino Linotype" w:eastAsia="Palatino Linotype" w:hAnsi="Palatino Linotype" w:cs="Palatino Linotype"/>
              </w:rPr>
              <w:t>“…de acuerdo con la información proporcionada por la Dirección de Recursos Financieros, adscrita a la Coordinación de Administración, Finanzas y de Gestión Documental, me permito informarle lo siguiente:</w:t>
            </w:r>
          </w:p>
          <w:p w14:paraId="2F7DE9C0" w14:textId="77777777" w:rsidR="00426F38" w:rsidRPr="006703AF" w:rsidRDefault="00426F38">
            <w:pPr>
              <w:spacing w:before="240" w:after="240"/>
              <w:ind w:right="49"/>
              <w:jc w:val="both"/>
              <w:rPr>
                <w:rFonts w:ascii="Palatino Linotype" w:eastAsia="Palatino Linotype" w:hAnsi="Palatino Linotype" w:cs="Palatino Linotype"/>
              </w:rPr>
            </w:pPr>
            <w:r w:rsidRPr="006703AF">
              <w:rPr>
                <w:rFonts w:ascii="Palatino Linotype" w:eastAsia="Palatino Linotype" w:hAnsi="Palatino Linotype" w:cs="Palatino Linotype"/>
              </w:rPr>
              <w:t xml:space="preserve">Respecto a su requerimiento, comento a usted que después de haber realizado una búsqueda exhaustiva y razonable a la plantilla laboral de esta Secretaría de Desarrollo Social, no se identificó documento alguno donde señale que a la fecha la ciudadana </w:t>
            </w:r>
            <w:proofErr w:type="spellStart"/>
            <w:r w:rsidRPr="006703AF">
              <w:rPr>
                <w:rFonts w:ascii="Palatino Linotype" w:eastAsia="Palatino Linotype" w:hAnsi="Palatino Linotype" w:cs="Palatino Linotype"/>
              </w:rPr>
              <w:t>Yurico</w:t>
            </w:r>
            <w:proofErr w:type="spellEnd"/>
            <w:r w:rsidRPr="006703AF">
              <w:rPr>
                <w:rFonts w:ascii="Palatino Linotype" w:eastAsia="Palatino Linotype" w:hAnsi="Palatino Linotype" w:cs="Palatino Linotype"/>
              </w:rPr>
              <w:t xml:space="preserve"> Jiménez Real, este o haya estado laborado en esta dependencia, con corte a la segunda quincena de octubre del presente año, por lo que, no es posible proporcionarle la información requerida. </w:t>
            </w:r>
          </w:p>
          <w:p w14:paraId="0C7D4724" w14:textId="77777777" w:rsidR="00426F38" w:rsidRPr="006703AF" w:rsidRDefault="00426F38">
            <w:pPr>
              <w:spacing w:before="240" w:after="240"/>
              <w:ind w:right="49"/>
              <w:jc w:val="both"/>
              <w:rPr>
                <w:rFonts w:ascii="Palatino Linotype" w:eastAsia="Palatino Linotype" w:hAnsi="Palatino Linotype" w:cs="Palatino Linotype"/>
              </w:rPr>
            </w:pPr>
            <w:r w:rsidRPr="006703AF">
              <w:rPr>
                <w:rFonts w:ascii="Palatino Linotype" w:eastAsia="Palatino Linotype" w:hAnsi="Palatino Linotype" w:cs="Palatino Linotype"/>
              </w:rPr>
              <w:t>Con relación a su requerimiento “…a lo estipulado en el artículo 25 (todos) De la ley de desarrollo social del estado de México…”, le informo que de acuerdo a lo establecido en el artículo 25 de la Ley de Desarrollo Social del Estado de México, respecto al “Fondo de Contingencia Social”, comento a usted que a la fecha la Secretaría de Desarrollo Social, no le ha sido asignado presupuesto alguno para dicho fondo; sin embargo, es importante mencionar que para dar atención a las contingencias que se presenten, el recurso se debe gestionar ante la Secretaría de Finanzas, a la fecha no ha sido necesario llevar a cabo dicho trámite.</w:t>
            </w:r>
          </w:p>
        </w:tc>
      </w:tr>
      <w:tr w:rsidR="00426F38" w:rsidRPr="006703AF" w14:paraId="7B00D01C" w14:textId="77777777" w:rsidTr="00426F38">
        <w:tc>
          <w:tcPr>
            <w:tcW w:w="4414" w:type="dxa"/>
            <w:tcBorders>
              <w:top w:val="single" w:sz="4" w:space="0" w:color="auto"/>
              <w:left w:val="single" w:sz="4" w:space="0" w:color="auto"/>
              <w:bottom w:val="single" w:sz="4" w:space="0" w:color="auto"/>
              <w:right w:val="single" w:sz="4" w:space="0" w:color="auto"/>
            </w:tcBorders>
            <w:hideMark/>
          </w:tcPr>
          <w:p w14:paraId="64D5F2B7" w14:textId="77777777" w:rsidR="00426F38" w:rsidRPr="006703AF" w:rsidRDefault="00426F38">
            <w:pPr>
              <w:spacing w:before="240" w:after="240"/>
              <w:jc w:val="center"/>
              <w:rPr>
                <w:rFonts w:ascii="Palatino Linotype" w:eastAsia="Palatino Linotype" w:hAnsi="Palatino Linotype" w:cs="Palatino Linotype"/>
                <w:b/>
              </w:rPr>
            </w:pPr>
            <w:r w:rsidRPr="006703AF">
              <w:rPr>
                <w:rFonts w:ascii="Palatino Linotype" w:eastAsia="Palatino Linotype" w:hAnsi="Palatino Linotype" w:cs="Palatino Linotype"/>
                <w:b/>
              </w:rPr>
              <w:t xml:space="preserve">00404/SEDESEM/IP/2022, </w:t>
            </w:r>
            <w:r w:rsidRPr="006703AF">
              <w:rPr>
                <w:rFonts w:ascii="Palatino Linotype" w:eastAsia="Palatino Linotype" w:hAnsi="Palatino Linotype" w:cs="Palatino Linotype"/>
              </w:rPr>
              <w:t>correspondiente al Recurso de Revisión</w:t>
            </w:r>
            <w:r w:rsidRPr="006703AF">
              <w:rPr>
                <w:rFonts w:ascii="Palatino Linotype" w:eastAsia="Palatino Linotype" w:hAnsi="Palatino Linotype" w:cs="Palatino Linotype"/>
                <w:b/>
              </w:rPr>
              <w:t xml:space="preserve">  </w:t>
            </w:r>
            <w:r w:rsidRPr="006703AF">
              <w:rPr>
                <w:rFonts w:ascii="Palatino Linotype" w:eastAsia="Palatino Linotype" w:hAnsi="Palatino Linotype" w:cs="Palatino Linotype"/>
                <w:b/>
                <w:bCs/>
                <w:lang w:val="es-MX"/>
              </w:rPr>
              <w:t>16361/INFOEM/IP/RR/2022</w:t>
            </w:r>
          </w:p>
        </w:tc>
        <w:tc>
          <w:tcPr>
            <w:tcW w:w="4414" w:type="dxa"/>
            <w:tcBorders>
              <w:top w:val="single" w:sz="4" w:space="0" w:color="auto"/>
              <w:left w:val="single" w:sz="4" w:space="0" w:color="auto"/>
              <w:bottom w:val="single" w:sz="4" w:space="0" w:color="auto"/>
              <w:right w:val="single" w:sz="4" w:space="0" w:color="auto"/>
            </w:tcBorders>
            <w:hideMark/>
          </w:tcPr>
          <w:p w14:paraId="7ECD3171" w14:textId="77777777" w:rsidR="00426F38" w:rsidRPr="006703AF" w:rsidRDefault="00426F38">
            <w:pPr>
              <w:spacing w:before="240" w:after="240"/>
              <w:ind w:right="49"/>
              <w:jc w:val="both"/>
              <w:rPr>
                <w:rFonts w:ascii="Palatino Linotype" w:eastAsia="Palatino Linotype" w:hAnsi="Palatino Linotype" w:cs="Palatino Linotype"/>
                <w:b/>
                <w:i/>
              </w:rPr>
            </w:pPr>
            <w:r w:rsidRPr="006703AF">
              <w:rPr>
                <w:rFonts w:ascii="Palatino Linotype" w:eastAsia="Palatino Linotype" w:hAnsi="Palatino Linotype" w:cs="Palatino Linotype"/>
                <w:b/>
                <w:i/>
              </w:rPr>
              <w:t xml:space="preserve">“404 - C. México Sin Corrupción - Unidad de Transparencia - 0404.pdf”: </w:t>
            </w:r>
          </w:p>
          <w:p w14:paraId="20EEA986" w14:textId="6DA94962" w:rsidR="00426F38" w:rsidRPr="006703AF" w:rsidRDefault="00426F38">
            <w:pPr>
              <w:spacing w:before="240" w:after="240"/>
              <w:ind w:right="49"/>
              <w:jc w:val="both"/>
              <w:rPr>
                <w:rFonts w:ascii="Palatino Linotype" w:eastAsia="Palatino Linotype" w:hAnsi="Palatino Linotype" w:cs="Palatino Linotype"/>
              </w:rPr>
            </w:pPr>
            <w:r w:rsidRPr="006703AF">
              <w:rPr>
                <w:rFonts w:ascii="Palatino Linotype" w:eastAsia="Palatino Linotype" w:hAnsi="Palatino Linotype" w:cs="Palatino Linotype"/>
                <w:noProof/>
              </w:rPr>
              <w:lastRenderedPageBreak/>
              <w:drawing>
                <wp:inline distT="0" distB="0" distL="0" distR="0" wp14:anchorId="54393040" wp14:editId="1C972669">
                  <wp:extent cx="3533140" cy="1616710"/>
                  <wp:effectExtent l="19050" t="19050" r="10160" b="215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3140" cy="1616710"/>
                          </a:xfrm>
                          <a:prstGeom prst="rect">
                            <a:avLst/>
                          </a:prstGeom>
                          <a:noFill/>
                          <a:ln w="9525" cmpd="sng">
                            <a:solidFill>
                              <a:srgbClr val="000000"/>
                            </a:solidFill>
                            <a:miter lim="800000"/>
                            <a:headEnd/>
                            <a:tailEnd/>
                          </a:ln>
                          <a:effectLst/>
                        </pic:spPr>
                      </pic:pic>
                    </a:graphicData>
                  </a:graphic>
                </wp:inline>
              </w:drawing>
            </w:r>
          </w:p>
          <w:p w14:paraId="7EEA3BB0" w14:textId="178C64EC" w:rsidR="00426F38" w:rsidRPr="006703AF" w:rsidRDefault="00426F38">
            <w:pPr>
              <w:spacing w:before="240" w:after="240"/>
              <w:ind w:right="49"/>
              <w:jc w:val="both"/>
              <w:rPr>
                <w:rFonts w:ascii="Palatino Linotype" w:eastAsia="Palatino Linotype" w:hAnsi="Palatino Linotype" w:cs="Palatino Linotype"/>
              </w:rPr>
            </w:pPr>
            <w:r w:rsidRPr="006703AF">
              <w:rPr>
                <w:rFonts w:ascii="Palatino Linotype" w:eastAsia="Palatino Linotype" w:hAnsi="Palatino Linotype" w:cs="Palatino Linotype"/>
                <w:noProof/>
              </w:rPr>
              <w:drawing>
                <wp:inline distT="0" distB="0" distL="0" distR="0" wp14:anchorId="30FCE776" wp14:editId="69CA78E2">
                  <wp:extent cx="3555365" cy="2092325"/>
                  <wp:effectExtent l="19050" t="19050" r="26035" b="222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5365" cy="2092325"/>
                          </a:xfrm>
                          <a:prstGeom prst="rect">
                            <a:avLst/>
                          </a:prstGeom>
                          <a:noFill/>
                          <a:ln w="9525" cmpd="sng">
                            <a:solidFill>
                              <a:srgbClr val="000000"/>
                            </a:solidFill>
                            <a:miter lim="800000"/>
                            <a:headEnd/>
                            <a:tailEnd/>
                          </a:ln>
                          <a:effectLst/>
                        </pic:spPr>
                      </pic:pic>
                    </a:graphicData>
                  </a:graphic>
                </wp:inline>
              </w:drawing>
            </w:r>
          </w:p>
        </w:tc>
      </w:tr>
      <w:tr w:rsidR="00426F38" w:rsidRPr="006703AF" w14:paraId="742FDF64" w14:textId="77777777" w:rsidTr="00426F38">
        <w:tc>
          <w:tcPr>
            <w:tcW w:w="4414" w:type="dxa"/>
            <w:tcBorders>
              <w:top w:val="single" w:sz="4" w:space="0" w:color="auto"/>
              <w:left w:val="single" w:sz="4" w:space="0" w:color="auto"/>
              <w:bottom w:val="single" w:sz="4" w:space="0" w:color="auto"/>
              <w:right w:val="single" w:sz="4" w:space="0" w:color="auto"/>
            </w:tcBorders>
            <w:hideMark/>
          </w:tcPr>
          <w:p w14:paraId="693CC811" w14:textId="77777777" w:rsidR="00426F38" w:rsidRPr="006703AF" w:rsidRDefault="00426F38">
            <w:pPr>
              <w:spacing w:before="240" w:after="240"/>
              <w:jc w:val="center"/>
              <w:rPr>
                <w:rFonts w:ascii="Palatino Linotype" w:eastAsia="Palatino Linotype" w:hAnsi="Palatino Linotype" w:cs="Palatino Linotype"/>
                <w:b/>
              </w:rPr>
            </w:pPr>
            <w:r w:rsidRPr="006703AF">
              <w:rPr>
                <w:rFonts w:ascii="Palatino Linotype" w:eastAsia="Palatino Linotype" w:hAnsi="Palatino Linotype" w:cs="Palatino Linotype"/>
                <w:b/>
              </w:rPr>
              <w:lastRenderedPageBreak/>
              <w:t xml:space="preserve">00403/SEDESEM/IP/2022, </w:t>
            </w:r>
            <w:r w:rsidRPr="006703AF">
              <w:rPr>
                <w:rFonts w:ascii="Palatino Linotype" w:eastAsia="Palatino Linotype" w:hAnsi="Palatino Linotype" w:cs="Palatino Linotype"/>
              </w:rPr>
              <w:t>correspondiente al Recurso de Revisión</w:t>
            </w:r>
            <w:r w:rsidRPr="006703AF">
              <w:rPr>
                <w:rFonts w:ascii="Palatino Linotype" w:eastAsia="Palatino Linotype" w:hAnsi="Palatino Linotype" w:cs="Palatino Linotype"/>
                <w:b/>
              </w:rPr>
              <w:t xml:space="preserve">  </w:t>
            </w:r>
            <w:r w:rsidRPr="006703AF">
              <w:rPr>
                <w:rFonts w:ascii="Palatino Linotype" w:eastAsia="Palatino Linotype" w:hAnsi="Palatino Linotype" w:cs="Palatino Linotype"/>
                <w:b/>
                <w:bCs/>
                <w:lang w:val="es-MX"/>
              </w:rPr>
              <w:t>16362/INFOEM/IP/RR/2022</w:t>
            </w:r>
          </w:p>
        </w:tc>
        <w:tc>
          <w:tcPr>
            <w:tcW w:w="4414" w:type="dxa"/>
            <w:tcBorders>
              <w:top w:val="single" w:sz="4" w:space="0" w:color="auto"/>
              <w:left w:val="single" w:sz="4" w:space="0" w:color="auto"/>
              <w:bottom w:val="single" w:sz="4" w:space="0" w:color="auto"/>
              <w:right w:val="single" w:sz="4" w:space="0" w:color="auto"/>
            </w:tcBorders>
            <w:hideMark/>
          </w:tcPr>
          <w:p w14:paraId="5BD424CB" w14:textId="77777777" w:rsidR="00426F38" w:rsidRPr="006703AF" w:rsidRDefault="00426F38">
            <w:pPr>
              <w:spacing w:before="240" w:after="240"/>
              <w:ind w:right="49"/>
              <w:rPr>
                <w:rFonts w:ascii="Palatino Linotype" w:eastAsia="Palatino Linotype" w:hAnsi="Palatino Linotype" w:cs="Palatino Linotype"/>
                <w:b/>
                <w:i/>
              </w:rPr>
            </w:pPr>
            <w:r w:rsidRPr="006703AF">
              <w:rPr>
                <w:rFonts w:ascii="Palatino Linotype" w:eastAsia="Palatino Linotype" w:hAnsi="Palatino Linotype" w:cs="Palatino Linotype"/>
                <w:b/>
                <w:i/>
              </w:rPr>
              <w:t xml:space="preserve">“403 - C. México Sin Corrupción - Unidad de Transparencia - 0403.pdf”: </w:t>
            </w:r>
          </w:p>
          <w:p w14:paraId="749459CF" w14:textId="35EF753C" w:rsidR="00426F38" w:rsidRPr="006703AF" w:rsidRDefault="00426F38">
            <w:pPr>
              <w:spacing w:before="240" w:after="240"/>
              <w:ind w:right="49"/>
              <w:rPr>
                <w:rFonts w:ascii="Palatino Linotype" w:eastAsia="Palatino Linotype" w:hAnsi="Palatino Linotype" w:cs="Palatino Linotype"/>
                <w:b/>
                <w:i/>
              </w:rPr>
            </w:pPr>
            <w:r w:rsidRPr="006703AF">
              <w:rPr>
                <w:rFonts w:ascii="Palatino Linotype" w:eastAsia="Palatino Linotype" w:hAnsi="Palatino Linotype" w:cs="Palatino Linotype"/>
                <w:b/>
                <w:i/>
                <w:noProof/>
              </w:rPr>
              <w:lastRenderedPageBreak/>
              <w:drawing>
                <wp:inline distT="0" distB="0" distL="0" distR="0" wp14:anchorId="71485608" wp14:editId="50F3D998">
                  <wp:extent cx="3694430" cy="1777365"/>
                  <wp:effectExtent l="19050" t="19050" r="20320" b="133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4430" cy="1777365"/>
                          </a:xfrm>
                          <a:prstGeom prst="rect">
                            <a:avLst/>
                          </a:prstGeom>
                          <a:noFill/>
                          <a:ln w="9525" cmpd="sng">
                            <a:solidFill>
                              <a:srgbClr val="000000"/>
                            </a:solidFill>
                            <a:miter lim="800000"/>
                            <a:headEnd/>
                            <a:tailEnd/>
                          </a:ln>
                          <a:effectLst/>
                        </pic:spPr>
                      </pic:pic>
                    </a:graphicData>
                  </a:graphic>
                </wp:inline>
              </w:drawing>
            </w:r>
          </w:p>
          <w:p w14:paraId="7A4640C6" w14:textId="10950A8B" w:rsidR="00426F38" w:rsidRPr="006703AF" w:rsidRDefault="00426F38">
            <w:pPr>
              <w:spacing w:before="240" w:after="240"/>
              <w:ind w:right="49"/>
              <w:rPr>
                <w:rFonts w:ascii="Palatino Linotype" w:eastAsia="Palatino Linotype" w:hAnsi="Palatino Linotype" w:cs="Palatino Linotype"/>
                <w:b/>
                <w:i/>
              </w:rPr>
            </w:pPr>
            <w:r w:rsidRPr="006703AF">
              <w:rPr>
                <w:rFonts w:ascii="Palatino Linotype" w:eastAsia="Palatino Linotype" w:hAnsi="Palatino Linotype" w:cs="Palatino Linotype"/>
                <w:b/>
                <w:i/>
                <w:noProof/>
              </w:rPr>
              <w:drawing>
                <wp:inline distT="0" distB="0" distL="0" distR="0" wp14:anchorId="7F196BA3" wp14:editId="1BD68ABC">
                  <wp:extent cx="3657600" cy="1492250"/>
                  <wp:effectExtent l="19050" t="19050" r="19050" b="1270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492250"/>
                          </a:xfrm>
                          <a:prstGeom prst="rect">
                            <a:avLst/>
                          </a:prstGeom>
                          <a:noFill/>
                          <a:ln w="9525" cmpd="sng">
                            <a:solidFill>
                              <a:srgbClr val="000000"/>
                            </a:solidFill>
                            <a:miter lim="800000"/>
                            <a:headEnd/>
                            <a:tailEnd/>
                          </a:ln>
                          <a:effectLst/>
                        </pic:spPr>
                      </pic:pic>
                    </a:graphicData>
                  </a:graphic>
                </wp:inline>
              </w:drawing>
            </w:r>
          </w:p>
        </w:tc>
      </w:tr>
      <w:tr w:rsidR="00426F38" w:rsidRPr="006703AF" w14:paraId="01396FA2" w14:textId="77777777" w:rsidTr="00426F38">
        <w:tc>
          <w:tcPr>
            <w:tcW w:w="4414" w:type="dxa"/>
            <w:tcBorders>
              <w:top w:val="single" w:sz="4" w:space="0" w:color="auto"/>
              <w:left w:val="single" w:sz="4" w:space="0" w:color="auto"/>
              <w:bottom w:val="single" w:sz="4" w:space="0" w:color="auto"/>
              <w:right w:val="single" w:sz="4" w:space="0" w:color="auto"/>
            </w:tcBorders>
            <w:hideMark/>
          </w:tcPr>
          <w:p w14:paraId="6B99FC15" w14:textId="77777777" w:rsidR="00426F38" w:rsidRPr="006703AF" w:rsidRDefault="00426F38">
            <w:pPr>
              <w:spacing w:before="240" w:after="240"/>
              <w:jc w:val="center"/>
              <w:rPr>
                <w:rFonts w:ascii="Times New Roman" w:eastAsia="Times New Roman" w:hAnsi="Times New Roman" w:cs="Times New Roman"/>
              </w:rPr>
            </w:pPr>
            <w:r w:rsidRPr="006703AF">
              <w:rPr>
                <w:rFonts w:ascii="Palatino Linotype" w:eastAsia="Palatino Linotype" w:hAnsi="Palatino Linotype" w:cs="Palatino Linotype"/>
                <w:b/>
              </w:rPr>
              <w:lastRenderedPageBreak/>
              <w:t xml:space="preserve">00402/SEDESEM/IP/2022, </w:t>
            </w:r>
            <w:r w:rsidRPr="006703AF">
              <w:rPr>
                <w:rFonts w:ascii="Palatino Linotype" w:eastAsia="Palatino Linotype" w:hAnsi="Palatino Linotype" w:cs="Palatino Linotype"/>
              </w:rPr>
              <w:t>correspondiente al Recurso de Revisión</w:t>
            </w:r>
            <w:r w:rsidRPr="006703AF">
              <w:rPr>
                <w:rFonts w:ascii="Palatino Linotype" w:eastAsia="Palatino Linotype" w:hAnsi="Palatino Linotype" w:cs="Palatino Linotype"/>
                <w:b/>
              </w:rPr>
              <w:t xml:space="preserve"> </w:t>
            </w:r>
            <w:r w:rsidRPr="006703AF">
              <w:rPr>
                <w:rFonts w:ascii="Palatino Linotype" w:eastAsia="Palatino Linotype" w:hAnsi="Palatino Linotype" w:cs="Palatino Linotype"/>
                <w:b/>
                <w:bCs/>
                <w:lang w:val="es-MX"/>
              </w:rPr>
              <w:t>16363/INFOEM/IP/RR/2022</w:t>
            </w:r>
          </w:p>
        </w:tc>
        <w:tc>
          <w:tcPr>
            <w:tcW w:w="4414" w:type="dxa"/>
            <w:tcBorders>
              <w:top w:val="single" w:sz="4" w:space="0" w:color="auto"/>
              <w:left w:val="single" w:sz="4" w:space="0" w:color="auto"/>
              <w:bottom w:val="single" w:sz="4" w:space="0" w:color="auto"/>
              <w:right w:val="single" w:sz="4" w:space="0" w:color="auto"/>
            </w:tcBorders>
            <w:hideMark/>
          </w:tcPr>
          <w:p w14:paraId="0D689C1B" w14:textId="27343CB9" w:rsidR="00426F38" w:rsidRPr="006703AF" w:rsidRDefault="00426F38">
            <w:pPr>
              <w:spacing w:before="240" w:after="240"/>
              <w:ind w:right="49"/>
              <w:jc w:val="both"/>
              <w:rPr>
                <w:rFonts w:ascii="Palatino Linotype" w:eastAsia="Palatino Linotype" w:hAnsi="Palatino Linotype" w:cs="Palatino Linotype"/>
                <w:b/>
                <w:i/>
              </w:rPr>
            </w:pPr>
            <w:r w:rsidRPr="006703AF">
              <w:rPr>
                <w:noProof/>
              </w:rPr>
              <w:drawing>
                <wp:anchor distT="0" distB="0" distL="114300" distR="114300" simplePos="0" relativeHeight="251659264" behindDoc="0" locked="0" layoutInCell="1" allowOverlap="1" wp14:anchorId="76186649" wp14:editId="49E9BE3E">
                  <wp:simplePos x="0" y="0"/>
                  <wp:positionH relativeFrom="column">
                    <wp:posOffset>59690</wp:posOffset>
                  </wp:positionH>
                  <wp:positionV relativeFrom="paragraph">
                    <wp:posOffset>606425</wp:posOffset>
                  </wp:positionV>
                  <wp:extent cx="3344545" cy="1028700"/>
                  <wp:effectExtent l="19050" t="19050" r="27305" b="19050"/>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4545" cy="10287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6703AF">
              <w:rPr>
                <w:noProof/>
              </w:rPr>
              <w:drawing>
                <wp:anchor distT="0" distB="0" distL="114300" distR="114300" simplePos="0" relativeHeight="251660288" behindDoc="0" locked="0" layoutInCell="1" allowOverlap="1" wp14:anchorId="2118EC97" wp14:editId="29951555">
                  <wp:simplePos x="0" y="0"/>
                  <wp:positionH relativeFrom="column">
                    <wp:posOffset>20955</wp:posOffset>
                  </wp:positionH>
                  <wp:positionV relativeFrom="paragraph">
                    <wp:posOffset>1771650</wp:posOffset>
                  </wp:positionV>
                  <wp:extent cx="3384550" cy="1962150"/>
                  <wp:effectExtent l="19050" t="19050" r="25400" b="1905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4550" cy="19621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6703AF">
              <w:rPr>
                <w:rFonts w:ascii="Palatino Linotype" w:eastAsia="Palatino Linotype" w:hAnsi="Palatino Linotype" w:cs="Palatino Linotype"/>
                <w:b/>
                <w:i/>
              </w:rPr>
              <w:t xml:space="preserve">“402 - C. México Sin Corrupción - Unidad de Transparencia - 0402.pdf”: </w:t>
            </w:r>
          </w:p>
        </w:tc>
      </w:tr>
      <w:tr w:rsidR="00426F38" w:rsidRPr="006703AF" w14:paraId="254F8A6B" w14:textId="77777777" w:rsidTr="00426F38">
        <w:tc>
          <w:tcPr>
            <w:tcW w:w="4414" w:type="dxa"/>
            <w:tcBorders>
              <w:top w:val="single" w:sz="4" w:space="0" w:color="auto"/>
              <w:left w:val="single" w:sz="4" w:space="0" w:color="auto"/>
              <w:bottom w:val="single" w:sz="4" w:space="0" w:color="auto"/>
              <w:right w:val="single" w:sz="4" w:space="0" w:color="auto"/>
            </w:tcBorders>
            <w:hideMark/>
          </w:tcPr>
          <w:p w14:paraId="137C59B2" w14:textId="77777777" w:rsidR="00426F38" w:rsidRPr="006703AF" w:rsidRDefault="00426F38">
            <w:pPr>
              <w:spacing w:before="240" w:after="240"/>
              <w:jc w:val="center"/>
              <w:rPr>
                <w:rFonts w:ascii="Times New Roman" w:eastAsia="Times New Roman" w:hAnsi="Times New Roman" w:cs="Times New Roman"/>
              </w:rPr>
            </w:pPr>
            <w:r w:rsidRPr="006703AF">
              <w:rPr>
                <w:rFonts w:ascii="Palatino Linotype" w:eastAsia="Palatino Linotype" w:hAnsi="Palatino Linotype" w:cs="Palatino Linotype"/>
                <w:b/>
              </w:rPr>
              <w:t xml:space="preserve">00401/SEDESEM/IP/2022, </w:t>
            </w:r>
            <w:r w:rsidRPr="006703AF">
              <w:rPr>
                <w:rFonts w:ascii="Palatino Linotype" w:eastAsia="Palatino Linotype" w:hAnsi="Palatino Linotype" w:cs="Palatino Linotype"/>
              </w:rPr>
              <w:t>correspondiente al Recurso de Revisión</w:t>
            </w:r>
            <w:r w:rsidRPr="006703AF">
              <w:rPr>
                <w:rFonts w:ascii="Palatino Linotype" w:eastAsia="Palatino Linotype" w:hAnsi="Palatino Linotype" w:cs="Palatino Linotype"/>
                <w:b/>
              </w:rPr>
              <w:t xml:space="preserve"> </w:t>
            </w:r>
            <w:r w:rsidRPr="006703AF">
              <w:rPr>
                <w:rFonts w:ascii="Palatino Linotype" w:eastAsia="Palatino Linotype" w:hAnsi="Palatino Linotype" w:cs="Palatino Linotype"/>
                <w:b/>
                <w:bCs/>
                <w:lang w:val="es-MX"/>
              </w:rPr>
              <w:t>16364/INFOEM/IP/RR/2022</w:t>
            </w:r>
          </w:p>
        </w:tc>
        <w:tc>
          <w:tcPr>
            <w:tcW w:w="4414" w:type="dxa"/>
            <w:tcBorders>
              <w:top w:val="single" w:sz="4" w:space="0" w:color="auto"/>
              <w:left w:val="single" w:sz="4" w:space="0" w:color="auto"/>
              <w:bottom w:val="single" w:sz="4" w:space="0" w:color="auto"/>
              <w:right w:val="single" w:sz="4" w:space="0" w:color="auto"/>
            </w:tcBorders>
            <w:hideMark/>
          </w:tcPr>
          <w:p w14:paraId="2489ABDA" w14:textId="77777777" w:rsidR="00426F38" w:rsidRPr="006703AF" w:rsidRDefault="00426F38">
            <w:pPr>
              <w:spacing w:before="240" w:after="240"/>
              <w:ind w:right="49"/>
              <w:jc w:val="both"/>
              <w:rPr>
                <w:rFonts w:ascii="Palatino Linotype" w:eastAsia="Palatino Linotype" w:hAnsi="Palatino Linotype" w:cs="Palatino Linotype"/>
                <w:b/>
                <w:i/>
              </w:rPr>
            </w:pPr>
            <w:r w:rsidRPr="006703AF">
              <w:rPr>
                <w:rFonts w:ascii="Palatino Linotype" w:eastAsia="Palatino Linotype" w:hAnsi="Palatino Linotype" w:cs="Palatino Linotype"/>
                <w:b/>
                <w:i/>
              </w:rPr>
              <w:t xml:space="preserve">“401 - C. México Sin Corrupción - Unidad de Transparencia - 0401.pdf”: </w:t>
            </w:r>
          </w:p>
          <w:p w14:paraId="5092934A" w14:textId="011D6EC3" w:rsidR="00426F38" w:rsidRPr="006703AF" w:rsidRDefault="00426F38">
            <w:pPr>
              <w:spacing w:before="240" w:after="240"/>
              <w:ind w:right="49"/>
              <w:jc w:val="both"/>
              <w:rPr>
                <w:rFonts w:ascii="Palatino Linotype" w:eastAsia="Palatino Linotype" w:hAnsi="Palatino Linotype" w:cs="Palatino Linotype"/>
                <w:b/>
                <w:i/>
              </w:rPr>
            </w:pPr>
            <w:r w:rsidRPr="006703AF">
              <w:rPr>
                <w:rFonts w:ascii="Palatino Linotype" w:eastAsia="Palatino Linotype" w:hAnsi="Palatino Linotype" w:cs="Palatino Linotype"/>
                <w:b/>
                <w:i/>
                <w:noProof/>
              </w:rPr>
              <w:drawing>
                <wp:inline distT="0" distB="0" distL="0" distR="0" wp14:anchorId="0D433A70" wp14:editId="705828AD">
                  <wp:extent cx="3709035" cy="1777365"/>
                  <wp:effectExtent l="19050" t="19050" r="24765" b="133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09035" cy="1777365"/>
                          </a:xfrm>
                          <a:prstGeom prst="rect">
                            <a:avLst/>
                          </a:prstGeom>
                          <a:noFill/>
                          <a:ln w="9525" cmpd="sng">
                            <a:solidFill>
                              <a:srgbClr val="000000"/>
                            </a:solidFill>
                            <a:miter lim="800000"/>
                            <a:headEnd/>
                            <a:tailEnd/>
                          </a:ln>
                          <a:effectLst/>
                        </pic:spPr>
                      </pic:pic>
                    </a:graphicData>
                  </a:graphic>
                </wp:inline>
              </w:drawing>
            </w:r>
          </w:p>
          <w:p w14:paraId="22294BD9" w14:textId="60594B8F" w:rsidR="00426F38" w:rsidRPr="006703AF" w:rsidRDefault="00426F38">
            <w:pPr>
              <w:spacing w:before="240" w:after="240"/>
              <w:ind w:right="49"/>
              <w:jc w:val="both"/>
              <w:rPr>
                <w:rFonts w:ascii="Palatino Linotype" w:eastAsia="Palatino Linotype" w:hAnsi="Palatino Linotype" w:cs="Palatino Linotype"/>
                <w:b/>
                <w:i/>
              </w:rPr>
            </w:pPr>
            <w:r w:rsidRPr="006703AF">
              <w:rPr>
                <w:rFonts w:ascii="Palatino Linotype" w:eastAsia="Palatino Linotype" w:hAnsi="Palatino Linotype" w:cs="Palatino Linotype"/>
                <w:b/>
                <w:i/>
                <w:noProof/>
              </w:rPr>
              <w:lastRenderedPageBreak/>
              <w:drawing>
                <wp:inline distT="0" distB="0" distL="0" distR="0" wp14:anchorId="672595A7" wp14:editId="74CFBB81">
                  <wp:extent cx="3679825" cy="2640965"/>
                  <wp:effectExtent l="19050" t="19050" r="15875" b="260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9825" cy="2640965"/>
                          </a:xfrm>
                          <a:prstGeom prst="rect">
                            <a:avLst/>
                          </a:prstGeom>
                          <a:noFill/>
                          <a:ln w="9525" cmpd="sng">
                            <a:solidFill>
                              <a:srgbClr val="000000"/>
                            </a:solidFill>
                            <a:miter lim="800000"/>
                            <a:headEnd/>
                            <a:tailEnd/>
                          </a:ln>
                          <a:effectLst/>
                        </pic:spPr>
                      </pic:pic>
                    </a:graphicData>
                  </a:graphic>
                </wp:inline>
              </w:drawing>
            </w:r>
          </w:p>
        </w:tc>
      </w:tr>
      <w:tr w:rsidR="00426F38" w:rsidRPr="006703AF" w14:paraId="6B420616" w14:textId="77777777" w:rsidTr="00426F38">
        <w:tc>
          <w:tcPr>
            <w:tcW w:w="4414" w:type="dxa"/>
            <w:tcBorders>
              <w:top w:val="single" w:sz="4" w:space="0" w:color="auto"/>
              <w:left w:val="single" w:sz="4" w:space="0" w:color="auto"/>
              <w:bottom w:val="single" w:sz="4" w:space="0" w:color="auto"/>
              <w:right w:val="single" w:sz="4" w:space="0" w:color="auto"/>
            </w:tcBorders>
            <w:hideMark/>
          </w:tcPr>
          <w:p w14:paraId="777DE264" w14:textId="77777777" w:rsidR="00426F38" w:rsidRPr="006703AF" w:rsidRDefault="00426F38">
            <w:pPr>
              <w:spacing w:before="240" w:after="240"/>
              <w:jc w:val="center"/>
              <w:rPr>
                <w:rFonts w:ascii="Times New Roman" w:eastAsia="Times New Roman" w:hAnsi="Times New Roman" w:cs="Times New Roman"/>
              </w:rPr>
            </w:pPr>
            <w:r w:rsidRPr="006703AF">
              <w:rPr>
                <w:rFonts w:ascii="Palatino Linotype" w:eastAsia="Palatino Linotype" w:hAnsi="Palatino Linotype" w:cs="Palatino Linotype"/>
                <w:b/>
              </w:rPr>
              <w:lastRenderedPageBreak/>
              <w:t xml:space="preserve">00400/SEDESEM/IP/2022, </w:t>
            </w:r>
            <w:r w:rsidRPr="006703AF">
              <w:rPr>
                <w:rFonts w:ascii="Palatino Linotype" w:eastAsia="Palatino Linotype" w:hAnsi="Palatino Linotype" w:cs="Palatino Linotype"/>
              </w:rPr>
              <w:t>correspondiente al Recurso de Revisión</w:t>
            </w:r>
            <w:r w:rsidRPr="006703AF">
              <w:rPr>
                <w:rFonts w:ascii="Palatino Linotype" w:eastAsia="Palatino Linotype" w:hAnsi="Palatino Linotype" w:cs="Palatino Linotype"/>
                <w:b/>
              </w:rPr>
              <w:t xml:space="preserve"> </w:t>
            </w:r>
            <w:r w:rsidRPr="006703AF">
              <w:rPr>
                <w:rFonts w:ascii="Palatino Linotype" w:eastAsia="Palatino Linotype" w:hAnsi="Palatino Linotype" w:cs="Palatino Linotype"/>
                <w:b/>
                <w:bCs/>
                <w:lang w:val="es-MX"/>
              </w:rPr>
              <w:t>16365/INFOEM/IP/RR/2022</w:t>
            </w:r>
          </w:p>
        </w:tc>
        <w:tc>
          <w:tcPr>
            <w:tcW w:w="4414" w:type="dxa"/>
            <w:tcBorders>
              <w:top w:val="single" w:sz="4" w:space="0" w:color="auto"/>
              <w:left w:val="single" w:sz="4" w:space="0" w:color="auto"/>
              <w:bottom w:val="single" w:sz="4" w:space="0" w:color="auto"/>
              <w:right w:val="single" w:sz="4" w:space="0" w:color="auto"/>
            </w:tcBorders>
            <w:hideMark/>
          </w:tcPr>
          <w:p w14:paraId="33630705" w14:textId="77777777" w:rsidR="00426F38" w:rsidRPr="006703AF" w:rsidRDefault="00426F38">
            <w:pPr>
              <w:spacing w:before="240" w:after="240"/>
              <w:ind w:right="49"/>
              <w:jc w:val="both"/>
              <w:rPr>
                <w:rFonts w:ascii="Palatino Linotype" w:eastAsia="Palatino Linotype" w:hAnsi="Palatino Linotype" w:cs="Palatino Linotype"/>
                <w:b/>
                <w:i/>
              </w:rPr>
            </w:pPr>
            <w:r w:rsidRPr="006703AF">
              <w:rPr>
                <w:rFonts w:ascii="Palatino Linotype" w:eastAsia="Palatino Linotype" w:hAnsi="Palatino Linotype" w:cs="Palatino Linotype"/>
                <w:b/>
                <w:i/>
              </w:rPr>
              <w:t xml:space="preserve">“400 - C. México Sin Corrupción - Unidad de Transparencia - 0400.pdf”: </w:t>
            </w:r>
          </w:p>
          <w:p w14:paraId="79112BD8" w14:textId="2F1C08C6" w:rsidR="00426F38" w:rsidRPr="006703AF" w:rsidRDefault="00426F38">
            <w:pPr>
              <w:spacing w:before="240" w:after="240"/>
              <w:ind w:right="49"/>
              <w:jc w:val="both"/>
              <w:rPr>
                <w:rFonts w:ascii="Palatino Linotype" w:eastAsia="Palatino Linotype" w:hAnsi="Palatino Linotype" w:cs="Palatino Linotype"/>
                <w:b/>
                <w:i/>
              </w:rPr>
            </w:pPr>
            <w:r w:rsidRPr="006703AF">
              <w:rPr>
                <w:rFonts w:ascii="Palatino Linotype" w:eastAsia="Palatino Linotype" w:hAnsi="Palatino Linotype" w:cs="Palatino Linotype"/>
                <w:b/>
                <w:i/>
                <w:noProof/>
              </w:rPr>
              <w:drawing>
                <wp:inline distT="0" distB="0" distL="0" distR="0" wp14:anchorId="27EB2600" wp14:editId="0597E43F">
                  <wp:extent cx="3569970" cy="1207135"/>
                  <wp:effectExtent l="19050" t="19050" r="11430" b="1206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69970" cy="1207135"/>
                          </a:xfrm>
                          <a:prstGeom prst="rect">
                            <a:avLst/>
                          </a:prstGeom>
                          <a:noFill/>
                          <a:ln w="9525" cmpd="sng">
                            <a:solidFill>
                              <a:srgbClr val="000000"/>
                            </a:solidFill>
                            <a:miter lim="800000"/>
                            <a:headEnd/>
                            <a:tailEnd/>
                          </a:ln>
                          <a:effectLst/>
                        </pic:spPr>
                      </pic:pic>
                    </a:graphicData>
                  </a:graphic>
                </wp:inline>
              </w:drawing>
            </w:r>
          </w:p>
          <w:p w14:paraId="22CC064A" w14:textId="4AAE38AB" w:rsidR="00426F38" w:rsidRPr="006703AF" w:rsidRDefault="00426F38">
            <w:pPr>
              <w:spacing w:before="240" w:after="240"/>
              <w:ind w:right="49"/>
              <w:jc w:val="center"/>
              <w:rPr>
                <w:rFonts w:ascii="Palatino Linotype" w:eastAsia="Palatino Linotype" w:hAnsi="Palatino Linotype" w:cs="Palatino Linotype"/>
                <w:b/>
                <w:i/>
              </w:rPr>
            </w:pPr>
            <w:r w:rsidRPr="006703AF">
              <w:rPr>
                <w:rFonts w:ascii="Palatino Linotype" w:eastAsia="Palatino Linotype" w:hAnsi="Palatino Linotype" w:cs="Palatino Linotype"/>
                <w:b/>
                <w:i/>
                <w:noProof/>
              </w:rPr>
              <w:lastRenderedPageBreak/>
              <w:drawing>
                <wp:inline distT="0" distB="0" distL="0" distR="0" wp14:anchorId="031D8AEC" wp14:editId="2C54C249">
                  <wp:extent cx="3591560" cy="4213860"/>
                  <wp:effectExtent l="19050" t="19050" r="27940" b="152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91560" cy="4213860"/>
                          </a:xfrm>
                          <a:prstGeom prst="rect">
                            <a:avLst/>
                          </a:prstGeom>
                          <a:noFill/>
                          <a:ln w="9525" cmpd="sng">
                            <a:solidFill>
                              <a:srgbClr val="000000"/>
                            </a:solidFill>
                            <a:miter lim="800000"/>
                            <a:headEnd/>
                            <a:tailEnd/>
                          </a:ln>
                          <a:effectLst/>
                        </pic:spPr>
                      </pic:pic>
                    </a:graphicData>
                  </a:graphic>
                </wp:inline>
              </w:drawing>
            </w:r>
          </w:p>
          <w:p w14:paraId="081A1270" w14:textId="706BC769" w:rsidR="00426F38" w:rsidRPr="006703AF" w:rsidRDefault="00426F38">
            <w:pPr>
              <w:spacing w:before="240" w:after="240"/>
              <w:ind w:right="49"/>
              <w:jc w:val="center"/>
              <w:rPr>
                <w:rFonts w:ascii="Palatino Linotype" w:eastAsia="Palatino Linotype" w:hAnsi="Palatino Linotype" w:cs="Palatino Linotype"/>
                <w:b/>
                <w:i/>
              </w:rPr>
            </w:pPr>
            <w:r w:rsidRPr="006703AF">
              <w:rPr>
                <w:rFonts w:ascii="Palatino Linotype" w:eastAsia="Palatino Linotype" w:hAnsi="Palatino Linotype" w:cs="Palatino Linotype"/>
                <w:b/>
                <w:i/>
                <w:noProof/>
              </w:rPr>
              <w:lastRenderedPageBreak/>
              <w:drawing>
                <wp:inline distT="0" distB="0" distL="0" distR="0" wp14:anchorId="1F6726B3" wp14:editId="6038719F">
                  <wp:extent cx="3686810" cy="3935730"/>
                  <wp:effectExtent l="19050" t="19050" r="27940" b="266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86810" cy="3935730"/>
                          </a:xfrm>
                          <a:prstGeom prst="rect">
                            <a:avLst/>
                          </a:prstGeom>
                          <a:noFill/>
                          <a:ln w="9525" cmpd="sng">
                            <a:solidFill>
                              <a:srgbClr val="000000"/>
                            </a:solidFill>
                            <a:miter lim="800000"/>
                            <a:headEnd/>
                            <a:tailEnd/>
                          </a:ln>
                          <a:effectLst/>
                        </pic:spPr>
                      </pic:pic>
                    </a:graphicData>
                  </a:graphic>
                </wp:inline>
              </w:drawing>
            </w:r>
          </w:p>
        </w:tc>
      </w:tr>
      <w:tr w:rsidR="00426F38" w:rsidRPr="006703AF" w14:paraId="529DFA93" w14:textId="77777777" w:rsidTr="00426F38">
        <w:tc>
          <w:tcPr>
            <w:tcW w:w="4414" w:type="dxa"/>
            <w:tcBorders>
              <w:top w:val="single" w:sz="4" w:space="0" w:color="auto"/>
              <w:left w:val="single" w:sz="4" w:space="0" w:color="auto"/>
              <w:bottom w:val="single" w:sz="4" w:space="0" w:color="auto"/>
              <w:right w:val="single" w:sz="4" w:space="0" w:color="auto"/>
            </w:tcBorders>
            <w:hideMark/>
          </w:tcPr>
          <w:p w14:paraId="5EF06B0F" w14:textId="77777777" w:rsidR="00426F38" w:rsidRPr="006703AF" w:rsidRDefault="00426F38">
            <w:pPr>
              <w:spacing w:before="240" w:after="240"/>
              <w:jc w:val="center"/>
              <w:rPr>
                <w:rFonts w:ascii="Times New Roman" w:eastAsia="Times New Roman" w:hAnsi="Times New Roman" w:cs="Times New Roman"/>
              </w:rPr>
            </w:pPr>
            <w:r w:rsidRPr="006703AF">
              <w:rPr>
                <w:rFonts w:ascii="Palatino Linotype" w:eastAsia="Palatino Linotype" w:hAnsi="Palatino Linotype" w:cs="Palatino Linotype"/>
                <w:b/>
              </w:rPr>
              <w:lastRenderedPageBreak/>
              <w:t xml:space="preserve">00398/SEDESEM/IP/2022, </w:t>
            </w:r>
            <w:r w:rsidRPr="006703AF">
              <w:rPr>
                <w:rFonts w:ascii="Palatino Linotype" w:eastAsia="Palatino Linotype" w:hAnsi="Palatino Linotype" w:cs="Palatino Linotype"/>
              </w:rPr>
              <w:t>correspondiente al Recurso de Revisión</w:t>
            </w:r>
            <w:r w:rsidRPr="006703AF">
              <w:rPr>
                <w:rFonts w:ascii="Palatino Linotype" w:eastAsia="Palatino Linotype" w:hAnsi="Palatino Linotype" w:cs="Palatino Linotype"/>
                <w:b/>
              </w:rPr>
              <w:t xml:space="preserve"> </w:t>
            </w:r>
            <w:r w:rsidRPr="006703AF">
              <w:rPr>
                <w:rFonts w:ascii="Palatino Linotype" w:eastAsia="Palatino Linotype" w:hAnsi="Palatino Linotype" w:cs="Palatino Linotype"/>
                <w:b/>
                <w:bCs/>
                <w:lang w:val="es-MX"/>
              </w:rPr>
              <w:t xml:space="preserve"> 16366/INFOEM/IP/RR/2022</w:t>
            </w:r>
          </w:p>
        </w:tc>
        <w:tc>
          <w:tcPr>
            <w:tcW w:w="4414" w:type="dxa"/>
            <w:tcBorders>
              <w:top w:val="single" w:sz="4" w:space="0" w:color="auto"/>
              <w:left w:val="single" w:sz="4" w:space="0" w:color="auto"/>
              <w:bottom w:val="single" w:sz="4" w:space="0" w:color="auto"/>
              <w:right w:val="single" w:sz="4" w:space="0" w:color="auto"/>
            </w:tcBorders>
            <w:hideMark/>
          </w:tcPr>
          <w:p w14:paraId="4847FC09" w14:textId="77777777" w:rsidR="00426F38" w:rsidRPr="006703AF" w:rsidRDefault="00426F38">
            <w:pPr>
              <w:spacing w:before="240" w:after="240"/>
              <w:ind w:right="49"/>
              <w:jc w:val="both"/>
              <w:rPr>
                <w:rFonts w:ascii="Palatino Linotype" w:eastAsia="Palatino Linotype" w:hAnsi="Palatino Linotype" w:cs="Palatino Linotype"/>
                <w:b/>
                <w:i/>
              </w:rPr>
            </w:pPr>
            <w:r w:rsidRPr="006703AF">
              <w:rPr>
                <w:rFonts w:ascii="Palatino Linotype" w:eastAsia="Palatino Linotype" w:hAnsi="Palatino Linotype" w:cs="Palatino Linotype"/>
                <w:b/>
                <w:i/>
              </w:rPr>
              <w:t xml:space="preserve">“398 - C. México Sin Corrupción - Unidad de Transparencia - 0398.pdf”: </w:t>
            </w:r>
          </w:p>
          <w:p w14:paraId="0C9CBA18" w14:textId="212FA9A0" w:rsidR="00426F38" w:rsidRPr="006703AF" w:rsidRDefault="00426F38">
            <w:pPr>
              <w:spacing w:before="240" w:after="240"/>
              <w:ind w:right="49"/>
              <w:jc w:val="both"/>
              <w:rPr>
                <w:rFonts w:ascii="Palatino Linotype" w:eastAsia="Palatino Linotype" w:hAnsi="Palatino Linotype" w:cs="Palatino Linotype"/>
                <w:b/>
                <w:i/>
              </w:rPr>
            </w:pPr>
            <w:r w:rsidRPr="006703AF">
              <w:rPr>
                <w:rFonts w:ascii="Palatino Linotype" w:eastAsia="Palatino Linotype" w:hAnsi="Palatino Linotype" w:cs="Palatino Linotype"/>
                <w:b/>
                <w:i/>
                <w:noProof/>
              </w:rPr>
              <w:drawing>
                <wp:inline distT="0" distB="0" distL="0" distR="0" wp14:anchorId="534465E3" wp14:editId="294041F9">
                  <wp:extent cx="3716020" cy="1316990"/>
                  <wp:effectExtent l="19050" t="19050" r="17780" b="165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16020" cy="1316990"/>
                          </a:xfrm>
                          <a:prstGeom prst="rect">
                            <a:avLst/>
                          </a:prstGeom>
                          <a:noFill/>
                          <a:ln w="9525" cmpd="sng">
                            <a:solidFill>
                              <a:srgbClr val="000000"/>
                            </a:solidFill>
                            <a:miter lim="800000"/>
                            <a:headEnd/>
                            <a:tailEnd/>
                          </a:ln>
                          <a:effectLst/>
                        </pic:spPr>
                      </pic:pic>
                    </a:graphicData>
                  </a:graphic>
                </wp:inline>
              </w:drawing>
            </w:r>
          </w:p>
          <w:p w14:paraId="739BCF81" w14:textId="0F09D871" w:rsidR="00426F38" w:rsidRPr="006703AF" w:rsidRDefault="00426F38">
            <w:pPr>
              <w:spacing w:before="240" w:after="240"/>
              <w:ind w:right="49"/>
              <w:jc w:val="both"/>
              <w:rPr>
                <w:rFonts w:ascii="Palatino Linotype" w:eastAsia="Palatino Linotype" w:hAnsi="Palatino Linotype" w:cs="Palatino Linotype"/>
                <w:b/>
                <w:i/>
              </w:rPr>
            </w:pPr>
            <w:r w:rsidRPr="006703AF">
              <w:rPr>
                <w:rFonts w:ascii="Palatino Linotype" w:eastAsia="Palatino Linotype" w:hAnsi="Palatino Linotype" w:cs="Palatino Linotype"/>
                <w:b/>
                <w:i/>
                <w:noProof/>
              </w:rPr>
              <w:lastRenderedPageBreak/>
              <w:drawing>
                <wp:inline distT="0" distB="0" distL="0" distR="0" wp14:anchorId="0205A38A" wp14:editId="614B2615">
                  <wp:extent cx="3620770" cy="2962656"/>
                  <wp:effectExtent l="19050" t="19050" r="17780" b="285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24713" cy="2965882"/>
                          </a:xfrm>
                          <a:prstGeom prst="rect">
                            <a:avLst/>
                          </a:prstGeom>
                          <a:noFill/>
                          <a:ln w="9525" cmpd="sng">
                            <a:solidFill>
                              <a:srgbClr val="000000"/>
                            </a:solidFill>
                            <a:miter lim="800000"/>
                            <a:headEnd/>
                            <a:tailEnd/>
                          </a:ln>
                          <a:effectLst/>
                        </pic:spPr>
                      </pic:pic>
                    </a:graphicData>
                  </a:graphic>
                </wp:inline>
              </w:drawing>
            </w:r>
          </w:p>
          <w:p w14:paraId="3B748F2F" w14:textId="3793CF36" w:rsidR="00426F38" w:rsidRPr="006703AF" w:rsidRDefault="00426F38">
            <w:pPr>
              <w:spacing w:before="240" w:after="240"/>
              <w:ind w:right="49"/>
              <w:jc w:val="both"/>
              <w:rPr>
                <w:rFonts w:ascii="Palatino Linotype" w:eastAsia="Palatino Linotype" w:hAnsi="Palatino Linotype" w:cs="Palatino Linotype"/>
                <w:b/>
                <w:i/>
              </w:rPr>
            </w:pPr>
            <w:r w:rsidRPr="006703AF">
              <w:rPr>
                <w:rFonts w:ascii="Palatino Linotype" w:eastAsia="Palatino Linotype" w:hAnsi="Palatino Linotype" w:cs="Palatino Linotype"/>
                <w:b/>
                <w:i/>
                <w:noProof/>
              </w:rPr>
              <w:drawing>
                <wp:inline distT="0" distB="0" distL="0" distR="0" wp14:anchorId="2D5F9217" wp14:editId="04E3D1C8">
                  <wp:extent cx="3474720" cy="2948025"/>
                  <wp:effectExtent l="19050" t="19050" r="11430" b="2413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6946" cy="2949913"/>
                          </a:xfrm>
                          <a:prstGeom prst="rect">
                            <a:avLst/>
                          </a:prstGeom>
                          <a:noFill/>
                          <a:ln w="9525" cmpd="sng">
                            <a:solidFill>
                              <a:srgbClr val="000000"/>
                            </a:solidFill>
                            <a:miter lim="800000"/>
                            <a:headEnd/>
                            <a:tailEnd/>
                          </a:ln>
                          <a:effectLst/>
                        </pic:spPr>
                      </pic:pic>
                    </a:graphicData>
                  </a:graphic>
                </wp:inline>
              </w:drawing>
            </w:r>
          </w:p>
          <w:p w14:paraId="01A5D9B7" w14:textId="3BA7AEF0" w:rsidR="00426F38" w:rsidRPr="006703AF" w:rsidRDefault="00426F38">
            <w:pPr>
              <w:spacing w:before="240" w:after="240"/>
              <w:ind w:right="49"/>
              <w:jc w:val="both"/>
              <w:rPr>
                <w:rFonts w:ascii="Palatino Linotype" w:eastAsia="Palatino Linotype" w:hAnsi="Palatino Linotype" w:cs="Palatino Linotype"/>
                <w:b/>
                <w:i/>
              </w:rPr>
            </w:pPr>
            <w:r w:rsidRPr="006703AF">
              <w:rPr>
                <w:rFonts w:ascii="Palatino Linotype" w:eastAsia="Palatino Linotype" w:hAnsi="Palatino Linotype" w:cs="Palatino Linotype"/>
                <w:b/>
                <w:i/>
                <w:noProof/>
              </w:rPr>
              <w:lastRenderedPageBreak/>
              <w:drawing>
                <wp:inline distT="0" distB="0" distL="0" distR="0" wp14:anchorId="46745599" wp14:editId="4CB44AD5">
                  <wp:extent cx="3474720" cy="2406650"/>
                  <wp:effectExtent l="19050" t="19050" r="11430" b="127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4720" cy="2406650"/>
                          </a:xfrm>
                          <a:prstGeom prst="rect">
                            <a:avLst/>
                          </a:prstGeom>
                          <a:noFill/>
                          <a:ln w="9525" cmpd="sng">
                            <a:solidFill>
                              <a:srgbClr val="000000"/>
                            </a:solidFill>
                            <a:miter lim="800000"/>
                            <a:headEnd/>
                            <a:tailEnd/>
                          </a:ln>
                          <a:effectLst/>
                        </pic:spPr>
                      </pic:pic>
                    </a:graphicData>
                  </a:graphic>
                </wp:inline>
              </w:drawing>
            </w:r>
          </w:p>
        </w:tc>
      </w:tr>
      <w:tr w:rsidR="00426F38" w:rsidRPr="006703AF" w14:paraId="18C50737" w14:textId="77777777" w:rsidTr="00426F38">
        <w:tc>
          <w:tcPr>
            <w:tcW w:w="4414" w:type="dxa"/>
            <w:tcBorders>
              <w:top w:val="single" w:sz="4" w:space="0" w:color="auto"/>
              <w:left w:val="single" w:sz="4" w:space="0" w:color="auto"/>
              <w:bottom w:val="single" w:sz="4" w:space="0" w:color="auto"/>
              <w:right w:val="single" w:sz="4" w:space="0" w:color="auto"/>
            </w:tcBorders>
            <w:hideMark/>
          </w:tcPr>
          <w:p w14:paraId="11A2C2FB" w14:textId="77777777" w:rsidR="00426F38" w:rsidRPr="006703AF" w:rsidRDefault="00426F38">
            <w:pPr>
              <w:spacing w:before="240" w:after="240"/>
              <w:jc w:val="center"/>
              <w:rPr>
                <w:rFonts w:ascii="Times New Roman" w:eastAsia="Times New Roman" w:hAnsi="Times New Roman" w:cs="Times New Roman"/>
              </w:rPr>
            </w:pPr>
            <w:r w:rsidRPr="006703AF">
              <w:rPr>
                <w:rFonts w:ascii="Palatino Linotype" w:eastAsia="Palatino Linotype" w:hAnsi="Palatino Linotype" w:cs="Palatino Linotype"/>
                <w:b/>
              </w:rPr>
              <w:lastRenderedPageBreak/>
              <w:t xml:space="preserve">00397/SEDESEM/IP/2022, </w:t>
            </w:r>
            <w:r w:rsidRPr="006703AF">
              <w:rPr>
                <w:rFonts w:ascii="Palatino Linotype" w:eastAsia="Palatino Linotype" w:hAnsi="Palatino Linotype" w:cs="Palatino Linotype"/>
              </w:rPr>
              <w:t>correspondiente al Recurso de Revisión</w:t>
            </w:r>
            <w:r w:rsidRPr="006703AF">
              <w:rPr>
                <w:rFonts w:ascii="Palatino Linotype" w:eastAsia="Palatino Linotype" w:hAnsi="Palatino Linotype" w:cs="Palatino Linotype"/>
                <w:b/>
              </w:rPr>
              <w:t xml:space="preserve"> </w:t>
            </w:r>
            <w:r w:rsidRPr="006703AF">
              <w:rPr>
                <w:rFonts w:ascii="Palatino Linotype" w:eastAsia="Palatino Linotype" w:hAnsi="Palatino Linotype" w:cs="Palatino Linotype"/>
                <w:b/>
                <w:bCs/>
                <w:lang w:val="es-MX"/>
              </w:rPr>
              <w:t>16367/INFOEM/IP/RR/2022</w:t>
            </w:r>
          </w:p>
        </w:tc>
        <w:tc>
          <w:tcPr>
            <w:tcW w:w="4414" w:type="dxa"/>
            <w:tcBorders>
              <w:top w:val="single" w:sz="4" w:space="0" w:color="auto"/>
              <w:left w:val="single" w:sz="4" w:space="0" w:color="auto"/>
              <w:bottom w:val="single" w:sz="4" w:space="0" w:color="auto"/>
              <w:right w:val="single" w:sz="4" w:space="0" w:color="auto"/>
            </w:tcBorders>
            <w:hideMark/>
          </w:tcPr>
          <w:p w14:paraId="2C1ED381" w14:textId="77777777" w:rsidR="00426F38" w:rsidRPr="006703AF" w:rsidRDefault="00426F38">
            <w:pPr>
              <w:spacing w:before="240" w:after="240"/>
              <w:ind w:right="49"/>
              <w:jc w:val="both"/>
              <w:rPr>
                <w:rFonts w:ascii="Palatino Linotype" w:eastAsia="Palatino Linotype" w:hAnsi="Palatino Linotype" w:cs="Palatino Linotype"/>
                <w:b/>
                <w:i/>
              </w:rPr>
            </w:pPr>
            <w:r w:rsidRPr="006703AF">
              <w:rPr>
                <w:rFonts w:ascii="Palatino Linotype" w:eastAsia="Palatino Linotype" w:hAnsi="Palatino Linotype" w:cs="Palatino Linotype"/>
                <w:b/>
                <w:i/>
              </w:rPr>
              <w:t xml:space="preserve">“397 - C. México Sin Corrupción - Unidad de Transparencia - 0397.pdf”: </w:t>
            </w:r>
          </w:p>
          <w:p w14:paraId="35A4B7CF" w14:textId="0841A06A" w:rsidR="00426F38" w:rsidRPr="006703AF" w:rsidRDefault="00426F38">
            <w:pPr>
              <w:spacing w:before="240" w:after="240"/>
              <w:ind w:right="49"/>
              <w:jc w:val="both"/>
              <w:rPr>
                <w:rFonts w:ascii="Palatino Linotype" w:eastAsia="Palatino Linotype" w:hAnsi="Palatino Linotype" w:cs="Palatino Linotype"/>
                <w:b/>
                <w:i/>
              </w:rPr>
            </w:pPr>
            <w:r w:rsidRPr="006703AF">
              <w:rPr>
                <w:rFonts w:ascii="Palatino Linotype" w:eastAsia="Palatino Linotype" w:hAnsi="Palatino Linotype" w:cs="Palatino Linotype"/>
                <w:b/>
                <w:i/>
                <w:noProof/>
              </w:rPr>
              <w:drawing>
                <wp:inline distT="0" distB="0" distL="0" distR="0" wp14:anchorId="7804A5DF" wp14:editId="2D4341D7">
                  <wp:extent cx="3599180" cy="1974850"/>
                  <wp:effectExtent l="19050" t="19050" r="20320" b="2540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99180" cy="1974850"/>
                          </a:xfrm>
                          <a:prstGeom prst="rect">
                            <a:avLst/>
                          </a:prstGeom>
                          <a:noFill/>
                          <a:ln w="9525" cmpd="sng">
                            <a:solidFill>
                              <a:srgbClr val="000000"/>
                            </a:solidFill>
                            <a:miter lim="800000"/>
                            <a:headEnd/>
                            <a:tailEnd/>
                          </a:ln>
                          <a:effectLst/>
                        </pic:spPr>
                      </pic:pic>
                    </a:graphicData>
                  </a:graphic>
                </wp:inline>
              </w:drawing>
            </w:r>
          </w:p>
          <w:p w14:paraId="0B2C3FAB" w14:textId="41925EF6" w:rsidR="00426F38" w:rsidRPr="006703AF" w:rsidRDefault="00426F38">
            <w:pPr>
              <w:spacing w:before="240" w:after="240"/>
              <w:ind w:right="49"/>
              <w:jc w:val="both"/>
              <w:rPr>
                <w:rFonts w:ascii="Palatino Linotype" w:eastAsia="Palatino Linotype" w:hAnsi="Palatino Linotype" w:cs="Palatino Linotype"/>
                <w:b/>
                <w:i/>
              </w:rPr>
            </w:pPr>
            <w:r w:rsidRPr="006703AF">
              <w:rPr>
                <w:rFonts w:ascii="Palatino Linotype" w:eastAsia="Palatino Linotype" w:hAnsi="Palatino Linotype" w:cs="Palatino Linotype"/>
                <w:b/>
                <w:i/>
                <w:noProof/>
              </w:rPr>
              <w:lastRenderedPageBreak/>
              <w:drawing>
                <wp:inline distT="0" distB="0" distL="0" distR="0" wp14:anchorId="655C4D4D" wp14:editId="5A894307">
                  <wp:extent cx="3620355" cy="2735884"/>
                  <wp:effectExtent l="19050" t="19050" r="18415" b="266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28464" cy="2742012"/>
                          </a:xfrm>
                          <a:prstGeom prst="rect">
                            <a:avLst/>
                          </a:prstGeom>
                          <a:noFill/>
                          <a:ln w="9525" cmpd="sng">
                            <a:solidFill>
                              <a:srgbClr val="000000"/>
                            </a:solidFill>
                            <a:miter lim="800000"/>
                            <a:headEnd/>
                            <a:tailEnd/>
                          </a:ln>
                          <a:effectLst/>
                        </pic:spPr>
                      </pic:pic>
                    </a:graphicData>
                  </a:graphic>
                </wp:inline>
              </w:drawing>
            </w:r>
          </w:p>
          <w:p w14:paraId="3B9330D4" w14:textId="02058F16" w:rsidR="00426F38" w:rsidRPr="006703AF" w:rsidRDefault="00426F38">
            <w:pPr>
              <w:spacing w:before="240" w:after="240"/>
              <w:ind w:right="49"/>
              <w:jc w:val="both"/>
              <w:rPr>
                <w:rFonts w:ascii="Palatino Linotype" w:eastAsia="Palatino Linotype" w:hAnsi="Palatino Linotype" w:cs="Palatino Linotype"/>
                <w:b/>
                <w:i/>
              </w:rPr>
            </w:pPr>
            <w:r w:rsidRPr="006703AF">
              <w:rPr>
                <w:rFonts w:ascii="Palatino Linotype" w:eastAsia="Palatino Linotype" w:hAnsi="Palatino Linotype" w:cs="Palatino Linotype"/>
                <w:b/>
                <w:i/>
                <w:noProof/>
              </w:rPr>
              <w:drawing>
                <wp:inline distT="0" distB="0" distL="0" distR="0" wp14:anchorId="210E7564" wp14:editId="18D21DD9">
                  <wp:extent cx="3708400" cy="3116275"/>
                  <wp:effectExtent l="19050" t="19050" r="25400" b="273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16148" cy="3122786"/>
                          </a:xfrm>
                          <a:prstGeom prst="rect">
                            <a:avLst/>
                          </a:prstGeom>
                          <a:noFill/>
                          <a:ln w="9525" cmpd="sng">
                            <a:solidFill>
                              <a:srgbClr val="000000"/>
                            </a:solidFill>
                            <a:miter lim="800000"/>
                            <a:headEnd/>
                            <a:tailEnd/>
                          </a:ln>
                          <a:effectLst/>
                        </pic:spPr>
                      </pic:pic>
                    </a:graphicData>
                  </a:graphic>
                </wp:inline>
              </w:drawing>
            </w:r>
          </w:p>
        </w:tc>
      </w:tr>
      <w:tr w:rsidR="00426F38" w:rsidRPr="006703AF" w14:paraId="5DCEE15E" w14:textId="77777777" w:rsidTr="00426F38">
        <w:tc>
          <w:tcPr>
            <w:tcW w:w="4414" w:type="dxa"/>
            <w:tcBorders>
              <w:top w:val="single" w:sz="4" w:space="0" w:color="auto"/>
              <w:left w:val="single" w:sz="4" w:space="0" w:color="auto"/>
              <w:bottom w:val="single" w:sz="4" w:space="0" w:color="auto"/>
              <w:right w:val="single" w:sz="4" w:space="0" w:color="auto"/>
            </w:tcBorders>
            <w:hideMark/>
          </w:tcPr>
          <w:p w14:paraId="59B2866C" w14:textId="77777777" w:rsidR="00426F38" w:rsidRPr="006703AF" w:rsidRDefault="00426F38">
            <w:pPr>
              <w:spacing w:before="240" w:after="240"/>
              <w:jc w:val="center"/>
              <w:rPr>
                <w:rFonts w:ascii="Times New Roman" w:eastAsia="Times New Roman" w:hAnsi="Times New Roman" w:cs="Times New Roman"/>
              </w:rPr>
            </w:pPr>
            <w:r w:rsidRPr="006703AF">
              <w:rPr>
                <w:rFonts w:ascii="Palatino Linotype" w:eastAsia="Palatino Linotype" w:hAnsi="Palatino Linotype" w:cs="Palatino Linotype"/>
                <w:b/>
              </w:rPr>
              <w:lastRenderedPageBreak/>
              <w:t xml:space="preserve">00396/SEDESEM/IP/2022, </w:t>
            </w:r>
            <w:r w:rsidRPr="006703AF">
              <w:rPr>
                <w:rFonts w:ascii="Palatino Linotype" w:eastAsia="Palatino Linotype" w:hAnsi="Palatino Linotype" w:cs="Palatino Linotype"/>
              </w:rPr>
              <w:t>correspondiente al Recurso de Revisión</w:t>
            </w:r>
            <w:r w:rsidRPr="006703AF">
              <w:rPr>
                <w:rFonts w:ascii="Palatino Linotype" w:eastAsia="Palatino Linotype" w:hAnsi="Palatino Linotype" w:cs="Palatino Linotype"/>
                <w:b/>
              </w:rPr>
              <w:t xml:space="preserve"> </w:t>
            </w:r>
            <w:r w:rsidRPr="006703AF">
              <w:rPr>
                <w:rFonts w:ascii="Palatino Linotype" w:eastAsia="Palatino Linotype" w:hAnsi="Palatino Linotype" w:cs="Palatino Linotype"/>
                <w:b/>
                <w:bCs/>
                <w:lang w:val="es-MX"/>
              </w:rPr>
              <w:t>16368/INFOEM/IP/RR/2022</w:t>
            </w:r>
          </w:p>
        </w:tc>
        <w:tc>
          <w:tcPr>
            <w:tcW w:w="4414" w:type="dxa"/>
            <w:tcBorders>
              <w:top w:val="single" w:sz="4" w:space="0" w:color="auto"/>
              <w:left w:val="single" w:sz="4" w:space="0" w:color="auto"/>
              <w:bottom w:val="single" w:sz="4" w:space="0" w:color="auto"/>
              <w:right w:val="single" w:sz="4" w:space="0" w:color="auto"/>
            </w:tcBorders>
            <w:hideMark/>
          </w:tcPr>
          <w:p w14:paraId="30DBB4FA" w14:textId="77777777" w:rsidR="00426F38" w:rsidRPr="006703AF" w:rsidRDefault="00426F38">
            <w:pPr>
              <w:spacing w:before="240" w:after="240"/>
              <w:ind w:right="49"/>
              <w:jc w:val="both"/>
              <w:rPr>
                <w:rFonts w:ascii="Palatino Linotype" w:eastAsia="Palatino Linotype" w:hAnsi="Palatino Linotype" w:cs="Palatino Linotype"/>
                <w:b/>
                <w:i/>
              </w:rPr>
            </w:pPr>
            <w:r w:rsidRPr="006703AF">
              <w:rPr>
                <w:rFonts w:ascii="Palatino Linotype" w:eastAsia="Palatino Linotype" w:hAnsi="Palatino Linotype" w:cs="Palatino Linotype"/>
                <w:b/>
                <w:i/>
              </w:rPr>
              <w:t xml:space="preserve">“396 - C. México Sin Corrupción - Unidad de Transparencia - 0396.pdf”: </w:t>
            </w:r>
          </w:p>
          <w:p w14:paraId="77BAA931" w14:textId="2E2A4E73" w:rsidR="00426F38" w:rsidRPr="006703AF" w:rsidRDefault="00426F38">
            <w:pPr>
              <w:spacing w:before="240" w:after="240"/>
              <w:ind w:right="49"/>
              <w:jc w:val="both"/>
              <w:rPr>
                <w:rFonts w:ascii="Palatino Linotype" w:eastAsia="Palatino Linotype" w:hAnsi="Palatino Linotype" w:cs="Palatino Linotype"/>
                <w:b/>
                <w:i/>
              </w:rPr>
            </w:pPr>
            <w:r w:rsidRPr="006703AF">
              <w:rPr>
                <w:rFonts w:ascii="Palatino Linotype" w:eastAsia="Palatino Linotype" w:hAnsi="Palatino Linotype" w:cs="Palatino Linotype"/>
                <w:b/>
                <w:i/>
                <w:noProof/>
              </w:rPr>
              <w:drawing>
                <wp:inline distT="0" distB="0" distL="0" distR="0" wp14:anchorId="42BA3ED1" wp14:editId="64D08279">
                  <wp:extent cx="3657600" cy="1711960"/>
                  <wp:effectExtent l="19050" t="19050" r="19050" b="215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7600" cy="1711960"/>
                          </a:xfrm>
                          <a:prstGeom prst="rect">
                            <a:avLst/>
                          </a:prstGeom>
                          <a:noFill/>
                          <a:ln w="9525" cmpd="sng">
                            <a:solidFill>
                              <a:srgbClr val="000000"/>
                            </a:solidFill>
                            <a:miter lim="800000"/>
                            <a:headEnd/>
                            <a:tailEnd/>
                          </a:ln>
                          <a:effectLst/>
                        </pic:spPr>
                      </pic:pic>
                    </a:graphicData>
                  </a:graphic>
                </wp:inline>
              </w:drawing>
            </w:r>
          </w:p>
          <w:p w14:paraId="4EF9BCDA" w14:textId="237DE369" w:rsidR="00426F38" w:rsidRPr="006703AF" w:rsidRDefault="00426F38">
            <w:pPr>
              <w:spacing w:before="240" w:after="240"/>
              <w:ind w:right="49"/>
              <w:jc w:val="both"/>
              <w:rPr>
                <w:rFonts w:ascii="Palatino Linotype" w:eastAsia="Palatino Linotype" w:hAnsi="Palatino Linotype" w:cs="Palatino Linotype"/>
                <w:b/>
                <w:i/>
              </w:rPr>
            </w:pPr>
            <w:r w:rsidRPr="006703AF">
              <w:rPr>
                <w:rFonts w:ascii="Palatino Linotype" w:eastAsia="Palatino Linotype" w:hAnsi="Palatino Linotype" w:cs="Palatino Linotype"/>
                <w:b/>
                <w:i/>
                <w:noProof/>
              </w:rPr>
              <w:drawing>
                <wp:inline distT="0" distB="0" distL="0" distR="0" wp14:anchorId="7E08A852" wp14:editId="1584B7EF">
                  <wp:extent cx="3649980" cy="2882188"/>
                  <wp:effectExtent l="19050" t="19050" r="26670" b="139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359" cy="2888015"/>
                          </a:xfrm>
                          <a:prstGeom prst="rect">
                            <a:avLst/>
                          </a:prstGeom>
                          <a:noFill/>
                          <a:ln w="9525" cmpd="sng">
                            <a:solidFill>
                              <a:srgbClr val="000000"/>
                            </a:solidFill>
                            <a:miter lim="800000"/>
                            <a:headEnd/>
                            <a:tailEnd/>
                          </a:ln>
                          <a:effectLst/>
                        </pic:spPr>
                      </pic:pic>
                    </a:graphicData>
                  </a:graphic>
                </wp:inline>
              </w:drawing>
            </w:r>
          </w:p>
        </w:tc>
      </w:tr>
      <w:tr w:rsidR="00426F38" w:rsidRPr="006703AF" w14:paraId="3F425B62" w14:textId="77777777" w:rsidTr="00426F38">
        <w:tc>
          <w:tcPr>
            <w:tcW w:w="4414" w:type="dxa"/>
            <w:tcBorders>
              <w:top w:val="single" w:sz="4" w:space="0" w:color="auto"/>
              <w:left w:val="single" w:sz="4" w:space="0" w:color="auto"/>
              <w:bottom w:val="single" w:sz="4" w:space="0" w:color="auto"/>
              <w:right w:val="single" w:sz="4" w:space="0" w:color="auto"/>
            </w:tcBorders>
            <w:hideMark/>
          </w:tcPr>
          <w:p w14:paraId="64A8BBBF" w14:textId="77777777" w:rsidR="00426F38" w:rsidRPr="006703AF" w:rsidRDefault="00426F38">
            <w:pPr>
              <w:spacing w:before="240" w:after="240"/>
              <w:jc w:val="center"/>
              <w:rPr>
                <w:rFonts w:ascii="Palatino Linotype" w:eastAsia="Palatino Linotype" w:hAnsi="Palatino Linotype" w:cs="Palatino Linotype"/>
                <w:b/>
              </w:rPr>
            </w:pPr>
            <w:r w:rsidRPr="006703AF">
              <w:rPr>
                <w:rFonts w:ascii="Palatino Linotype" w:eastAsia="Palatino Linotype" w:hAnsi="Palatino Linotype" w:cs="Palatino Linotype"/>
                <w:b/>
              </w:rPr>
              <w:t xml:space="preserve">00395/SEDESEM/IP/2022, </w:t>
            </w:r>
            <w:r w:rsidRPr="006703AF">
              <w:rPr>
                <w:rFonts w:ascii="Palatino Linotype" w:eastAsia="Palatino Linotype" w:hAnsi="Palatino Linotype" w:cs="Palatino Linotype"/>
              </w:rPr>
              <w:t>correspondiente al Recurso de Revisión</w:t>
            </w:r>
            <w:r w:rsidRPr="006703AF">
              <w:rPr>
                <w:rFonts w:ascii="Palatino Linotype" w:eastAsia="Palatino Linotype" w:hAnsi="Palatino Linotype" w:cs="Palatino Linotype"/>
                <w:b/>
              </w:rPr>
              <w:t xml:space="preserve"> </w:t>
            </w:r>
            <w:r w:rsidRPr="006703AF">
              <w:rPr>
                <w:rFonts w:ascii="Palatino Linotype" w:eastAsia="Palatino Linotype" w:hAnsi="Palatino Linotype" w:cs="Palatino Linotype"/>
                <w:b/>
                <w:bCs/>
                <w:lang w:val="es-MX"/>
              </w:rPr>
              <w:lastRenderedPageBreak/>
              <w:t>16369/INFOEM/IP/RR/2022</w:t>
            </w:r>
          </w:p>
        </w:tc>
        <w:tc>
          <w:tcPr>
            <w:tcW w:w="4414" w:type="dxa"/>
            <w:tcBorders>
              <w:top w:val="single" w:sz="4" w:space="0" w:color="auto"/>
              <w:left w:val="single" w:sz="4" w:space="0" w:color="auto"/>
              <w:bottom w:val="single" w:sz="4" w:space="0" w:color="auto"/>
              <w:right w:val="single" w:sz="4" w:space="0" w:color="auto"/>
            </w:tcBorders>
            <w:hideMark/>
          </w:tcPr>
          <w:p w14:paraId="38377E1B" w14:textId="77777777" w:rsidR="00426F38" w:rsidRPr="006703AF" w:rsidRDefault="00426F38">
            <w:pPr>
              <w:spacing w:before="240" w:after="240"/>
              <w:ind w:right="49"/>
              <w:jc w:val="both"/>
              <w:rPr>
                <w:rFonts w:ascii="Palatino Linotype" w:eastAsia="Palatino Linotype" w:hAnsi="Palatino Linotype" w:cs="Palatino Linotype"/>
              </w:rPr>
            </w:pPr>
            <w:r w:rsidRPr="006703AF">
              <w:rPr>
                <w:rFonts w:ascii="Palatino Linotype" w:eastAsia="Palatino Linotype" w:hAnsi="Palatino Linotype" w:cs="Palatino Linotype"/>
                <w:b/>
                <w:i/>
              </w:rPr>
              <w:lastRenderedPageBreak/>
              <w:t xml:space="preserve">“395 - C. México Sin Corrupción - Unidad de Transparencia - 0395.pdf”: </w:t>
            </w:r>
          </w:p>
          <w:p w14:paraId="43EDA4FB" w14:textId="5FE1D373" w:rsidR="00426F38" w:rsidRPr="006703AF" w:rsidRDefault="00426F38">
            <w:pPr>
              <w:spacing w:before="240" w:after="240"/>
              <w:ind w:right="49"/>
              <w:jc w:val="both"/>
              <w:rPr>
                <w:rFonts w:ascii="Palatino Linotype" w:eastAsia="Palatino Linotype" w:hAnsi="Palatino Linotype" w:cs="Palatino Linotype"/>
              </w:rPr>
            </w:pPr>
            <w:r w:rsidRPr="006703AF">
              <w:rPr>
                <w:rFonts w:ascii="Palatino Linotype" w:eastAsia="Palatino Linotype" w:hAnsi="Palatino Linotype" w:cs="Palatino Linotype"/>
                <w:noProof/>
              </w:rPr>
              <w:lastRenderedPageBreak/>
              <w:drawing>
                <wp:inline distT="0" distB="0" distL="0" distR="0" wp14:anchorId="2D2E4E2C" wp14:editId="3FFA2A28">
                  <wp:extent cx="3722230" cy="994867"/>
                  <wp:effectExtent l="19050" t="19050" r="12065" b="152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44914" cy="1000930"/>
                          </a:xfrm>
                          <a:prstGeom prst="rect">
                            <a:avLst/>
                          </a:prstGeom>
                          <a:noFill/>
                          <a:ln w="9525" cmpd="sng">
                            <a:solidFill>
                              <a:srgbClr val="000000"/>
                            </a:solidFill>
                            <a:miter lim="800000"/>
                            <a:headEnd/>
                            <a:tailEnd/>
                          </a:ln>
                          <a:effectLst/>
                        </pic:spPr>
                      </pic:pic>
                    </a:graphicData>
                  </a:graphic>
                </wp:inline>
              </w:drawing>
            </w:r>
          </w:p>
          <w:p w14:paraId="0EDEFC7D" w14:textId="7F5ED6B7" w:rsidR="00426F38" w:rsidRPr="006703AF" w:rsidRDefault="00426F38">
            <w:pPr>
              <w:spacing w:before="240" w:after="240"/>
              <w:ind w:right="49"/>
              <w:jc w:val="both"/>
              <w:rPr>
                <w:rFonts w:ascii="Palatino Linotype" w:eastAsia="Palatino Linotype" w:hAnsi="Palatino Linotype" w:cs="Palatino Linotype"/>
              </w:rPr>
            </w:pPr>
            <w:r w:rsidRPr="006703AF">
              <w:rPr>
                <w:rFonts w:ascii="Palatino Linotype" w:eastAsia="Palatino Linotype" w:hAnsi="Palatino Linotype" w:cs="Palatino Linotype"/>
                <w:noProof/>
              </w:rPr>
              <w:drawing>
                <wp:inline distT="0" distB="0" distL="0" distR="0" wp14:anchorId="6479B58A" wp14:editId="45A41A1D">
                  <wp:extent cx="3708400" cy="1909267"/>
                  <wp:effectExtent l="19050" t="19050" r="25400" b="152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30303" cy="1920544"/>
                          </a:xfrm>
                          <a:prstGeom prst="rect">
                            <a:avLst/>
                          </a:prstGeom>
                          <a:noFill/>
                          <a:ln w="9525" cmpd="sng">
                            <a:solidFill>
                              <a:srgbClr val="000000"/>
                            </a:solidFill>
                            <a:miter lim="800000"/>
                            <a:headEnd/>
                            <a:tailEnd/>
                          </a:ln>
                          <a:effectLst/>
                        </pic:spPr>
                      </pic:pic>
                    </a:graphicData>
                  </a:graphic>
                </wp:inline>
              </w:drawing>
            </w:r>
          </w:p>
          <w:p w14:paraId="1B890FF1" w14:textId="460C84E6" w:rsidR="00426F38" w:rsidRPr="006703AF" w:rsidRDefault="00426F38">
            <w:pPr>
              <w:spacing w:before="240" w:after="240"/>
              <w:ind w:right="49"/>
              <w:jc w:val="both"/>
              <w:rPr>
                <w:rFonts w:ascii="Palatino Linotype" w:eastAsia="Palatino Linotype" w:hAnsi="Palatino Linotype" w:cs="Palatino Linotype"/>
              </w:rPr>
            </w:pPr>
            <w:r w:rsidRPr="006703AF">
              <w:rPr>
                <w:rFonts w:ascii="Palatino Linotype" w:eastAsia="Palatino Linotype" w:hAnsi="Palatino Linotype" w:cs="Palatino Linotype"/>
                <w:noProof/>
              </w:rPr>
              <w:drawing>
                <wp:inline distT="0" distB="0" distL="0" distR="0" wp14:anchorId="2C365AE2" wp14:editId="42759798">
                  <wp:extent cx="3664749" cy="2516428"/>
                  <wp:effectExtent l="19050" t="19050" r="12065" b="177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81741" cy="2528096"/>
                          </a:xfrm>
                          <a:prstGeom prst="rect">
                            <a:avLst/>
                          </a:prstGeom>
                          <a:noFill/>
                          <a:ln w="9525" cmpd="sng">
                            <a:solidFill>
                              <a:srgbClr val="000000"/>
                            </a:solidFill>
                            <a:miter lim="800000"/>
                            <a:headEnd/>
                            <a:tailEnd/>
                          </a:ln>
                          <a:effectLst/>
                        </pic:spPr>
                      </pic:pic>
                    </a:graphicData>
                  </a:graphic>
                </wp:inline>
              </w:drawing>
            </w:r>
          </w:p>
          <w:p w14:paraId="743563CB" w14:textId="7C1C2116" w:rsidR="00426F38" w:rsidRPr="006703AF" w:rsidRDefault="00426F38">
            <w:pPr>
              <w:spacing w:before="240" w:after="240"/>
              <w:ind w:right="49"/>
              <w:jc w:val="both"/>
              <w:rPr>
                <w:rFonts w:ascii="Palatino Linotype" w:eastAsia="Palatino Linotype" w:hAnsi="Palatino Linotype" w:cs="Palatino Linotype"/>
              </w:rPr>
            </w:pPr>
            <w:r w:rsidRPr="006703AF">
              <w:rPr>
                <w:rFonts w:ascii="Palatino Linotype" w:eastAsia="Palatino Linotype" w:hAnsi="Palatino Linotype" w:cs="Palatino Linotype"/>
                <w:noProof/>
              </w:rPr>
              <w:lastRenderedPageBreak/>
              <w:drawing>
                <wp:inline distT="0" distB="0" distL="0" distR="0" wp14:anchorId="3C494B38" wp14:editId="0CA7583C">
                  <wp:extent cx="3745230" cy="2933395"/>
                  <wp:effectExtent l="19050" t="19050" r="26670" b="196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50604" cy="2937604"/>
                          </a:xfrm>
                          <a:prstGeom prst="rect">
                            <a:avLst/>
                          </a:prstGeom>
                          <a:noFill/>
                          <a:ln w="9525" cmpd="sng">
                            <a:solidFill>
                              <a:srgbClr val="000000"/>
                            </a:solidFill>
                            <a:miter lim="800000"/>
                            <a:headEnd/>
                            <a:tailEnd/>
                          </a:ln>
                          <a:effectLst/>
                        </pic:spPr>
                      </pic:pic>
                    </a:graphicData>
                  </a:graphic>
                </wp:inline>
              </w:drawing>
            </w:r>
          </w:p>
        </w:tc>
      </w:tr>
    </w:tbl>
    <w:p w14:paraId="0D294F9C" w14:textId="2691BDBC" w:rsidR="0090184E" w:rsidRPr="006703AF" w:rsidRDefault="0090184E" w:rsidP="00762340">
      <w:pPr>
        <w:spacing w:before="240" w:after="240" w:line="360" w:lineRule="auto"/>
        <w:jc w:val="both"/>
        <w:rPr>
          <w:rFonts w:ascii="Palatino Linotype" w:eastAsia="Palatino Linotype" w:hAnsi="Palatino Linotype" w:cs="Palatino Linotype"/>
        </w:rPr>
      </w:pPr>
      <w:r w:rsidRPr="006703AF">
        <w:rPr>
          <w:rFonts w:ascii="Palatino Linotype" w:eastAsia="Palatino Linotype" w:hAnsi="Palatino Linotype" w:cs="Palatino Linotype"/>
        </w:rPr>
        <w:lastRenderedPageBreak/>
        <w:t>Inconforme con la</w:t>
      </w:r>
      <w:r w:rsidR="00426F38" w:rsidRPr="006703AF">
        <w:rPr>
          <w:rFonts w:ascii="Palatino Linotype" w:eastAsia="Palatino Linotype" w:hAnsi="Palatino Linotype" w:cs="Palatino Linotype"/>
        </w:rPr>
        <w:t>s</w:t>
      </w:r>
      <w:r w:rsidRPr="006703AF">
        <w:rPr>
          <w:rFonts w:ascii="Palatino Linotype" w:eastAsia="Palatino Linotype" w:hAnsi="Palatino Linotype" w:cs="Palatino Linotype"/>
        </w:rPr>
        <w:t xml:space="preserve"> respuesta</w:t>
      </w:r>
      <w:r w:rsidR="00426F38" w:rsidRPr="006703AF">
        <w:rPr>
          <w:rFonts w:ascii="Palatino Linotype" w:eastAsia="Palatino Linotype" w:hAnsi="Palatino Linotype" w:cs="Palatino Linotype"/>
        </w:rPr>
        <w:t>s</w:t>
      </w:r>
      <w:r w:rsidRPr="006703AF">
        <w:rPr>
          <w:rFonts w:ascii="Palatino Linotype" w:eastAsia="Palatino Linotype" w:hAnsi="Palatino Linotype" w:cs="Palatino Linotype"/>
        </w:rPr>
        <w:t xml:space="preserve"> proporcionada</w:t>
      </w:r>
      <w:r w:rsidR="00426F38" w:rsidRPr="006703AF">
        <w:rPr>
          <w:rFonts w:ascii="Palatino Linotype" w:eastAsia="Palatino Linotype" w:hAnsi="Palatino Linotype" w:cs="Palatino Linotype"/>
        </w:rPr>
        <w:t>s</w:t>
      </w:r>
      <w:r w:rsidRPr="006703AF">
        <w:rPr>
          <w:rFonts w:ascii="Palatino Linotype" w:eastAsia="Palatino Linotype" w:hAnsi="Palatino Linotype" w:cs="Palatino Linotype"/>
        </w:rPr>
        <w:t xml:space="preserve">, la parte </w:t>
      </w:r>
      <w:r w:rsidRPr="006703AF">
        <w:rPr>
          <w:rFonts w:ascii="Palatino Linotype" w:eastAsia="Palatino Linotype" w:hAnsi="Palatino Linotype" w:cs="Palatino Linotype"/>
          <w:b/>
        </w:rPr>
        <w:t>Recurrente</w:t>
      </w:r>
      <w:r w:rsidRPr="006703AF">
        <w:rPr>
          <w:rFonts w:ascii="Palatino Linotype" w:eastAsia="Palatino Linotype" w:hAnsi="Palatino Linotype" w:cs="Palatino Linotype"/>
        </w:rPr>
        <w:t xml:space="preserve"> interpuso </w:t>
      </w:r>
      <w:r w:rsidR="00B41D4B" w:rsidRPr="006703AF">
        <w:rPr>
          <w:rFonts w:ascii="Palatino Linotype" w:eastAsia="Palatino Linotype" w:hAnsi="Palatino Linotype" w:cs="Palatino Linotype"/>
        </w:rPr>
        <w:t>los</w:t>
      </w:r>
      <w:r w:rsidRPr="006703AF">
        <w:rPr>
          <w:rFonts w:ascii="Palatino Linotype" w:eastAsia="Palatino Linotype" w:hAnsi="Palatino Linotype" w:cs="Palatino Linotype"/>
        </w:rPr>
        <w:t xml:space="preserve"> Recurso</w:t>
      </w:r>
      <w:r w:rsidR="00B41D4B" w:rsidRPr="006703AF">
        <w:rPr>
          <w:rFonts w:ascii="Palatino Linotype" w:eastAsia="Palatino Linotype" w:hAnsi="Palatino Linotype" w:cs="Palatino Linotype"/>
        </w:rPr>
        <w:t>s</w:t>
      </w:r>
      <w:r w:rsidRPr="006703AF">
        <w:rPr>
          <w:rFonts w:ascii="Palatino Linotype" w:eastAsia="Palatino Linotype" w:hAnsi="Palatino Linotype" w:cs="Palatino Linotype"/>
        </w:rPr>
        <w:t xml:space="preserve"> de Revisión, a través de</w:t>
      </w:r>
      <w:r w:rsidR="00B41D4B" w:rsidRPr="006703AF">
        <w:rPr>
          <w:rFonts w:ascii="Palatino Linotype" w:eastAsia="Palatino Linotype" w:hAnsi="Palatino Linotype" w:cs="Palatino Linotype"/>
        </w:rPr>
        <w:t xml:space="preserve"> los cuales </w:t>
      </w:r>
      <w:r w:rsidRPr="006703AF">
        <w:rPr>
          <w:rFonts w:ascii="Palatino Linotype" w:eastAsia="Palatino Linotype" w:hAnsi="Palatino Linotype" w:cs="Palatino Linotype"/>
        </w:rPr>
        <w:t>manifestó lo siguiente:</w:t>
      </w:r>
    </w:p>
    <w:tbl>
      <w:tblPr>
        <w:tblStyle w:val="Tablaconcuadrcula"/>
        <w:tblW w:w="0" w:type="auto"/>
        <w:tblLook w:val="04A0" w:firstRow="1" w:lastRow="0" w:firstColumn="1" w:lastColumn="0" w:noHBand="0" w:noVBand="1"/>
      </w:tblPr>
      <w:tblGrid>
        <w:gridCol w:w="2942"/>
        <w:gridCol w:w="2943"/>
        <w:gridCol w:w="2943"/>
      </w:tblGrid>
      <w:tr w:rsidR="00426F38" w:rsidRPr="006703AF" w14:paraId="68A45EFB" w14:textId="77777777" w:rsidTr="00426F38">
        <w:tc>
          <w:tcPr>
            <w:tcW w:w="2942"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6374CD6" w14:textId="77777777" w:rsidR="00426F38" w:rsidRPr="006703AF" w:rsidRDefault="00426F38">
            <w:pPr>
              <w:spacing w:before="240" w:after="240"/>
              <w:jc w:val="center"/>
              <w:rPr>
                <w:rFonts w:ascii="Palatino Linotype" w:eastAsia="Palatino Linotype" w:hAnsi="Palatino Linotype" w:cs="Palatino Linotype"/>
                <w:b/>
              </w:rPr>
            </w:pPr>
            <w:r w:rsidRPr="006703AF">
              <w:rPr>
                <w:rFonts w:ascii="Palatino Linotype" w:eastAsia="Palatino Linotype" w:hAnsi="Palatino Linotype" w:cs="Palatino Linotype"/>
                <w:b/>
              </w:rPr>
              <w:t>Recurso de Revisión</w:t>
            </w:r>
          </w:p>
        </w:tc>
        <w:tc>
          <w:tcPr>
            <w:tcW w:w="294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8B7E97" w14:textId="77777777" w:rsidR="00426F38" w:rsidRPr="006703AF" w:rsidRDefault="00426F38">
            <w:pPr>
              <w:spacing w:before="240" w:after="240"/>
              <w:jc w:val="center"/>
              <w:rPr>
                <w:rFonts w:ascii="Palatino Linotype" w:eastAsia="Palatino Linotype" w:hAnsi="Palatino Linotype" w:cs="Palatino Linotype"/>
                <w:b/>
              </w:rPr>
            </w:pPr>
            <w:r w:rsidRPr="006703AF">
              <w:rPr>
                <w:rFonts w:ascii="Palatino Linotype" w:eastAsia="Palatino Linotype" w:hAnsi="Palatino Linotype" w:cs="Palatino Linotype"/>
                <w:b/>
              </w:rPr>
              <w:t>Acto impugnado</w:t>
            </w:r>
          </w:p>
        </w:tc>
        <w:tc>
          <w:tcPr>
            <w:tcW w:w="294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C844052" w14:textId="77777777" w:rsidR="00426F38" w:rsidRPr="006703AF" w:rsidRDefault="00426F38">
            <w:pPr>
              <w:spacing w:before="240" w:after="240"/>
              <w:jc w:val="center"/>
              <w:rPr>
                <w:rFonts w:ascii="Palatino Linotype" w:eastAsia="Palatino Linotype" w:hAnsi="Palatino Linotype" w:cs="Palatino Linotype"/>
                <w:b/>
              </w:rPr>
            </w:pPr>
            <w:r w:rsidRPr="006703AF">
              <w:rPr>
                <w:rFonts w:ascii="Palatino Linotype" w:eastAsia="Palatino Linotype" w:hAnsi="Palatino Linotype" w:cs="Palatino Linotype"/>
                <w:b/>
              </w:rPr>
              <w:t>Motivos de inconformidad</w:t>
            </w:r>
          </w:p>
        </w:tc>
      </w:tr>
      <w:tr w:rsidR="00426F38" w:rsidRPr="006703AF" w14:paraId="744B4342" w14:textId="77777777" w:rsidTr="00426F38">
        <w:tc>
          <w:tcPr>
            <w:tcW w:w="2942" w:type="dxa"/>
            <w:tcBorders>
              <w:top w:val="single" w:sz="4" w:space="0" w:color="auto"/>
              <w:left w:val="single" w:sz="4" w:space="0" w:color="auto"/>
              <w:bottom w:val="single" w:sz="4" w:space="0" w:color="auto"/>
              <w:right w:val="single" w:sz="4" w:space="0" w:color="auto"/>
            </w:tcBorders>
            <w:hideMark/>
          </w:tcPr>
          <w:p w14:paraId="04DCB12F" w14:textId="77777777" w:rsidR="00426F38" w:rsidRPr="006703AF" w:rsidRDefault="00426F38">
            <w:pPr>
              <w:spacing w:before="240" w:after="240"/>
              <w:jc w:val="center"/>
              <w:rPr>
                <w:rFonts w:ascii="Palatino Linotype" w:eastAsia="Palatino Linotype" w:hAnsi="Palatino Linotype" w:cs="Palatino Linotype"/>
                <w:b/>
              </w:rPr>
            </w:pPr>
            <w:r w:rsidRPr="006703AF">
              <w:rPr>
                <w:rFonts w:ascii="Palatino Linotype" w:eastAsia="Palatino Linotype" w:hAnsi="Palatino Linotype" w:cs="Palatino Linotype"/>
                <w:b/>
                <w:bCs/>
                <w:lang w:val="es-MX"/>
              </w:rPr>
              <w:t>16359/INFOEM/IP/RR/2022</w:t>
            </w:r>
          </w:p>
        </w:tc>
        <w:tc>
          <w:tcPr>
            <w:tcW w:w="2943" w:type="dxa"/>
            <w:tcBorders>
              <w:top w:val="single" w:sz="4" w:space="0" w:color="auto"/>
              <w:left w:val="single" w:sz="4" w:space="0" w:color="auto"/>
              <w:bottom w:val="single" w:sz="4" w:space="0" w:color="auto"/>
              <w:right w:val="single" w:sz="4" w:space="0" w:color="auto"/>
            </w:tcBorders>
            <w:hideMark/>
          </w:tcPr>
          <w:p w14:paraId="2185FE11" w14:textId="77777777" w:rsidR="00426F38" w:rsidRPr="006703AF" w:rsidRDefault="00426F38">
            <w:pPr>
              <w:spacing w:before="240" w:after="240"/>
              <w:jc w:val="center"/>
              <w:rPr>
                <w:rFonts w:ascii="Palatino Linotype" w:eastAsia="Times New Roman" w:hAnsi="Palatino Linotype" w:cs="Times New Roman"/>
                <w:i/>
              </w:rPr>
            </w:pPr>
            <w:r w:rsidRPr="006703AF">
              <w:rPr>
                <w:rFonts w:ascii="Palatino Linotype" w:hAnsi="Palatino Linotype"/>
                <w:i/>
              </w:rPr>
              <w:t>No entregan información</w:t>
            </w:r>
          </w:p>
        </w:tc>
        <w:tc>
          <w:tcPr>
            <w:tcW w:w="2943" w:type="dxa"/>
            <w:tcBorders>
              <w:top w:val="single" w:sz="4" w:space="0" w:color="auto"/>
              <w:left w:val="single" w:sz="4" w:space="0" w:color="auto"/>
              <w:bottom w:val="single" w:sz="4" w:space="0" w:color="auto"/>
              <w:right w:val="single" w:sz="4" w:space="0" w:color="auto"/>
            </w:tcBorders>
            <w:hideMark/>
          </w:tcPr>
          <w:p w14:paraId="2C70892D" w14:textId="77777777" w:rsidR="00426F38" w:rsidRPr="006703AF" w:rsidRDefault="00426F38">
            <w:pPr>
              <w:spacing w:before="240" w:after="240"/>
              <w:jc w:val="center"/>
              <w:rPr>
                <w:rFonts w:ascii="Palatino Linotype" w:hAnsi="Palatino Linotype"/>
                <w:i/>
              </w:rPr>
            </w:pPr>
            <w:r w:rsidRPr="006703AF">
              <w:rPr>
                <w:rFonts w:ascii="Palatino Linotype" w:hAnsi="Palatino Linotype"/>
                <w:i/>
              </w:rPr>
              <w:t>No entregan información</w:t>
            </w:r>
          </w:p>
        </w:tc>
      </w:tr>
      <w:tr w:rsidR="00426F38" w:rsidRPr="006703AF" w14:paraId="2CF69D37" w14:textId="77777777" w:rsidTr="00426F38">
        <w:tc>
          <w:tcPr>
            <w:tcW w:w="2942" w:type="dxa"/>
            <w:tcBorders>
              <w:top w:val="single" w:sz="4" w:space="0" w:color="auto"/>
              <w:left w:val="single" w:sz="4" w:space="0" w:color="auto"/>
              <w:bottom w:val="single" w:sz="4" w:space="0" w:color="auto"/>
              <w:right w:val="single" w:sz="4" w:space="0" w:color="auto"/>
            </w:tcBorders>
            <w:hideMark/>
          </w:tcPr>
          <w:p w14:paraId="066038DC" w14:textId="77777777" w:rsidR="00426F38" w:rsidRPr="006703AF" w:rsidRDefault="00426F38">
            <w:pPr>
              <w:spacing w:before="240" w:after="240"/>
              <w:jc w:val="center"/>
              <w:rPr>
                <w:rFonts w:ascii="Palatino Linotype" w:eastAsia="Palatino Linotype" w:hAnsi="Palatino Linotype" w:cs="Palatino Linotype"/>
                <w:b/>
              </w:rPr>
            </w:pPr>
            <w:r w:rsidRPr="006703AF">
              <w:rPr>
                <w:rFonts w:ascii="Palatino Linotype" w:eastAsia="Palatino Linotype" w:hAnsi="Palatino Linotype" w:cs="Palatino Linotype"/>
                <w:b/>
                <w:bCs/>
                <w:lang w:val="es-MX"/>
              </w:rPr>
              <w:t>16361/INFOEM/IP/RR/2022</w:t>
            </w:r>
          </w:p>
        </w:tc>
        <w:tc>
          <w:tcPr>
            <w:tcW w:w="2943" w:type="dxa"/>
            <w:tcBorders>
              <w:top w:val="single" w:sz="4" w:space="0" w:color="auto"/>
              <w:left w:val="single" w:sz="4" w:space="0" w:color="auto"/>
              <w:bottom w:val="single" w:sz="4" w:space="0" w:color="auto"/>
              <w:right w:val="single" w:sz="4" w:space="0" w:color="auto"/>
            </w:tcBorders>
            <w:hideMark/>
          </w:tcPr>
          <w:p w14:paraId="34720965" w14:textId="77777777" w:rsidR="00426F38" w:rsidRPr="006703AF" w:rsidRDefault="00426F38">
            <w:pPr>
              <w:spacing w:before="240" w:after="240"/>
              <w:jc w:val="center"/>
              <w:rPr>
                <w:rFonts w:ascii="Palatino Linotype" w:eastAsia="Palatino Linotype" w:hAnsi="Palatino Linotype" w:cs="Palatino Linotype"/>
                <w:i/>
              </w:rPr>
            </w:pPr>
            <w:r w:rsidRPr="006703AF">
              <w:rPr>
                <w:rFonts w:ascii="Palatino Linotype" w:eastAsia="Palatino Linotype" w:hAnsi="Palatino Linotype" w:cs="Palatino Linotype"/>
                <w:i/>
              </w:rPr>
              <w:t>Respuesta</w:t>
            </w:r>
          </w:p>
        </w:tc>
        <w:tc>
          <w:tcPr>
            <w:tcW w:w="2943" w:type="dxa"/>
            <w:tcBorders>
              <w:top w:val="single" w:sz="4" w:space="0" w:color="auto"/>
              <w:left w:val="single" w:sz="4" w:space="0" w:color="auto"/>
              <w:bottom w:val="single" w:sz="4" w:space="0" w:color="auto"/>
              <w:right w:val="single" w:sz="4" w:space="0" w:color="auto"/>
            </w:tcBorders>
            <w:hideMark/>
          </w:tcPr>
          <w:p w14:paraId="15DF2762" w14:textId="77777777" w:rsidR="00426F38" w:rsidRPr="006703AF" w:rsidRDefault="00426F38">
            <w:pPr>
              <w:spacing w:before="240" w:after="240"/>
              <w:jc w:val="center"/>
              <w:rPr>
                <w:rFonts w:ascii="Palatino Linotype" w:eastAsia="Palatino Linotype" w:hAnsi="Palatino Linotype" w:cs="Palatino Linotype"/>
                <w:i/>
              </w:rPr>
            </w:pPr>
            <w:r w:rsidRPr="006703AF">
              <w:rPr>
                <w:rFonts w:ascii="Palatino Linotype" w:eastAsia="Palatino Linotype" w:hAnsi="Palatino Linotype" w:cs="Palatino Linotype"/>
                <w:i/>
              </w:rPr>
              <w:t>No entregan información</w:t>
            </w:r>
          </w:p>
        </w:tc>
      </w:tr>
      <w:tr w:rsidR="00426F38" w:rsidRPr="006703AF" w14:paraId="7032498F" w14:textId="77777777" w:rsidTr="00426F38">
        <w:tc>
          <w:tcPr>
            <w:tcW w:w="2942" w:type="dxa"/>
            <w:tcBorders>
              <w:top w:val="single" w:sz="4" w:space="0" w:color="auto"/>
              <w:left w:val="single" w:sz="4" w:space="0" w:color="auto"/>
              <w:bottom w:val="single" w:sz="4" w:space="0" w:color="auto"/>
              <w:right w:val="single" w:sz="4" w:space="0" w:color="auto"/>
            </w:tcBorders>
            <w:hideMark/>
          </w:tcPr>
          <w:p w14:paraId="0BFA0CD1" w14:textId="77777777" w:rsidR="00426F38" w:rsidRPr="006703AF" w:rsidRDefault="00426F38">
            <w:pPr>
              <w:spacing w:before="240" w:after="240"/>
              <w:jc w:val="center"/>
              <w:rPr>
                <w:rFonts w:ascii="Palatino Linotype" w:eastAsia="Palatino Linotype" w:hAnsi="Palatino Linotype" w:cs="Palatino Linotype"/>
                <w:b/>
              </w:rPr>
            </w:pPr>
            <w:r w:rsidRPr="006703AF">
              <w:rPr>
                <w:rFonts w:ascii="Palatino Linotype" w:eastAsia="Palatino Linotype" w:hAnsi="Palatino Linotype" w:cs="Palatino Linotype"/>
                <w:b/>
                <w:bCs/>
                <w:lang w:val="es-MX"/>
              </w:rPr>
              <w:t>16362/INFOEM/IP/RR/2022</w:t>
            </w:r>
          </w:p>
        </w:tc>
        <w:tc>
          <w:tcPr>
            <w:tcW w:w="2943" w:type="dxa"/>
            <w:tcBorders>
              <w:top w:val="single" w:sz="4" w:space="0" w:color="auto"/>
              <w:left w:val="single" w:sz="4" w:space="0" w:color="auto"/>
              <w:bottom w:val="single" w:sz="4" w:space="0" w:color="auto"/>
              <w:right w:val="single" w:sz="4" w:space="0" w:color="auto"/>
            </w:tcBorders>
            <w:hideMark/>
          </w:tcPr>
          <w:p w14:paraId="12CA6C7E" w14:textId="77777777" w:rsidR="00426F38" w:rsidRPr="006703AF" w:rsidRDefault="00426F38">
            <w:pPr>
              <w:spacing w:before="240" w:after="240"/>
              <w:jc w:val="center"/>
              <w:rPr>
                <w:rFonts w:ascii="Palatino Linotype" w:eastAsia="Palatino Linotype" w:hAnsi="Palatino Linotype" w:cs="Palatino Linotype"/>
                <w:i/>
              </w:rPr>
            </w:pPr>
            <w:r w:rsidRPr="006703AF">
              <w:rPr>
                <w:rFonts w:ascii="Palatino Linotype" w:eastAsia="Palatino Linotype" w:hAnsi="Palatino Linotype" w:cs="Palatino Linotype"/>
                <w:i/>
              </w:rPr>
              <w:t>Respuesta</w:t>
            </w:r>
          </w:p>
        </w:tc>
        <w:tc>
          <w:tcPr>
            <w:tcW w:w="2943" w:type="dxa"/>
            <w:tcBorders>
              <w:top w:val="single" w:sz="4" w:space="0" w:color="auto"/>
              <w:left w:val="single" w:sz="4" w:space="0" w:color="auto"/>
              <w:bottom w:val="single" w:sz="4" w:space="0" w:color="auto"/>
              <w:right w:val="single" w:sz="4" w:space="0" w:color="auto"/>
            </w:tcBorders>
            <w:hideMark/>
          </w:tcPr>
          <w:p w14:paraId="7AB0EAF2" w14:textId="77777777" w:rsidR="00426F38" w:rsidRPr="006703AF" w:rsidRDefault="00426F38">
            <w:pPr>
              <w:spacing w:before="240" w:after="240"/>
              <w:jc w:val="center"/>
              <w:rPr>
                <w:rFonts w:ascii="Palatino Linotype" w:eastAsia="Palatino Linotype" w:hAnsi="Palatino Linotype" w:cs="Palatino Linotype"/>
                <w:i/>
              </w:rPr>
            </w:pPr>
            <w:r w:rsidRPr="006703AF">
              <w:rPr>
                <w:rFonts w:ascii="Palatino Linotype" w:eastAsia="Palatino Linotype" w:hAnsi="Palatino Linotype" w:cs="Palatino Linotype"/>
                <w:i/>
              </w:rPr>
              <w:t>No entregan información</w:t>
            </w:r>
          </w:p>
        </w:tc>
      </w:tr>
      <w:tr w:rsidR="00426F38" w:rsidRPr="006703AF" w14:paraId="38CF0C42" w14:textId="77777777" w:rsidTr="00426F38">
        <w:tc>
          <w:tcPr>
            <w:tcW w:w="2942" w:type="dxa"/>
            <w:tcBorders>
              <w:top w:val="single" w:sz="4" w:space="0" w:color="auto"/>
              <w:left w:val="single" w:sz="4" w:space="0" w:color="auto"/>
              <w:bottom w:val="single" w:sz="4" w:space="0" w:color="auto"/>
              <w:right w:val="single" w:sz="4" w:space="0" w:color="auto"/>
            </w:tcBorders>
            <w:hideMark/>
          </w:tcPr>
          <w:p w14:paraId="543CF8B2" w14:textId="77777777" w:rsidR="00426F38" w:rsidRPr="006703AF" w:rsidRDefault="00426F38">
            <w:pPr>
              <w:spacing w:before="240" w:after="240"/>
              <w:jc w:val="center"/>
              <w:rPr>
                <w:rFonts w:ascii="Times New Roman" w:eastAsia="Times New Roman" w:hAnsi="Times New Roman" w:cs="Times New Roman"/>
              </w:rPr>
            </w:pPr>
            <w:r w:rsidRPr="006703AF">
              <w:rPr>
                <w:rFonts w:ascii="Palatino Linotype" w:eastAsia="Palatino Linotype" w:hAnsi="Palatino Linotype" w:cs="Palatino Linotype"/>
                <w:b/>
                <w:bCs/>
                <w:lang w:val="es-MX"/>
              </w:rPr>
              <w:t>16363/INFOEM/IP/RR/2022</w:t>
            </w:r>
          </w:p>
        </w:tc>
        <w:tc>
          <w:tcPr>
            <w:tcW w:w="2943" w:type="dxa"/>
            <w:tcBorders>
              <w:top w:val="single" w:sz="4" w:space="0" w:color="auto"/>
              <w:left w:val="single" w:sz="4" w:space="0" w:color="auto"/>
              <w:bottom w:val="single" w:sz="4" w:space="0" w:color="auto"/>
              <w:right w:val="single" w:sz="4" w:space="0" w:color="auto"/>
            </w:tcBorders>
            <w:hideMark/>
          </w:tcPr>
          <w:p w14:paraId="421DA758" w14:textId="77777777" w:rsidR="00426F38" w:rsidRPr="006703AF" w:rsidRDefault="00426F38">
            <w:pPr>
              <w:spacing w:before="240" w:after="240"/>
              <w:jc w:val="center"/>
              <w:rPr>
                <w:rFonts w:ascii="Palatino Linotype" w:eastAsia="Palatino Linotype" w:hAnsi="Palatino Linotype" w:cs="Palatino Linotype"/>
                <w:i/>
              </w:rPr>
            </w:pPr>
            <w:r w:rsidRPr="006703AF">
              <w:rPr>
                <w:rFonts w:ascii="Palatino Linotype" w:eastAsia="Palatino Linotype" w:hAnsi="Palatino Linotype" w:cs="Palatino Linotype"/>
                <w:i/>
              </w:rPr>
              <w:t>Respuesta</w:t>
            </w:r>
          </w:p>
        </w:tc>
        <w:tc>
          <w:tcPr>
            <w:tcW w:w="2943" w:type="dxa"/>
            <w:tcBorders>
              <w:top w:val="single" w:sz="4" w:space="0" w:color="auto"/>
              <w:left w:val="single" w:sz="4" w:space="0" w:color="auto"/>
              <w:bottom w:val="single" w:sz="4" w:space="0" w:color="auto"/>
              <w:right w:val="single" w:sz="4" w:space="0" w:color="auto"/>
            </w:tcBorders>
            <w:hideMark/>
          </w:tcPr>
          <w:p w14:paraId="06A9BD47" w14:textId="77777777" w:rsidR="00426F38" w:rsidRPr="006703AF" w:rsidRDefault="00426F38">
            <w:pPr>
              <w:spacing w:before="240" w:after="240"/>
              <w:jc w:val="center"/>
              <w:rPr>
                <w:rFonts w:ascii="Palatino Linotype" w:eastAsia="Palatino Linotype" w:hAnsi="Palatino Linotype" w:cs="Palatino Linotype"/>
                <w:i/>
              </w:rPr>
            </w:pPr>
            <w:r w:rsidRPr="006703AF">
              <w:rPr>
                <w:rFonts w:ascii="Palatino Linotype" w:eastAsia="Palatino Linotype" w:hAnsi="Palatino Linotype" w:cs="Palatino Linotype"/>
                <w:i/>
              </w:rPr>
              <w:t>No entregan información</w:t>
            </w:r>
          </w:p>
        </w:tc>
      </w:tr>
      <w:tr w:rsidR="00426F38" w:rsidRPr="006703AF" w14:paraId="1218C4F1" w14:textId="77777777" w:rsidTr="00426F38">
        <w:tc>
          <w:tcPr>
            <w:tcW w:w="2942" w:type="dxa"/>
            <w:tcBorders>
              <w:top w:val="single" w:sz="4" w:space="0" w:color="auto"/>
              <w:left w:val="single" w:sz="4" w:space="0" w:color="auto"/>
              <w:bottom w:val="single" w:sz="4" w:space="0" w:color="auto"/>
              <w:right w:val="single" w:sz="4" w:space="0" w:color="auto"/>
            </w:tcBorders>
            <w:hideMark/>
          </w:tcPr>
          <w:p w14:paraId="7A16140B" w14:textId="77777777" w:rsidR="00426F38" w:rsidRPr="006703AF" w:rsidRDefault="00426F38">
            <w:pPr>
              <w:spacing w:before="240" w:after="240"/>
              <w:jc w:val="center"/>
              <w:rPr>
                <w:rFonts w:ascii="Times New Roman" w:eastAsia="Times New Roman" w:hAnsi="Times New Roman" w:cs="Times New Roman"/>
              </w:rPr>
            </w:pPr>
            <w:r w:rsidRPr="006703AF">
              <w:rPr>
                <w:rFonts w:ascii="Palatino Linotype" w:eastAsia="Palatino Linotype" w:hAnsi="Palatino Linotype" w:cs="Palatino Linotype"/>
                <w:b/>
                <w:bCs/>
                <w:lang w:val="es-MX"/>
              </w:rPr>
              <w:lastRenderedPageBreak/>
              <w:t>16364/INFOEM/IP/RR/2022</w:t>
            </w:r>
          </w:p>
        </w:tc>
        <w:tc>
          <w:tcPr>
            <w:tcW w:w="2943" w:type="dxa"/>
            <w:tcBorders>
              <w:top w:val="single" w:sz="4" w:space="0" w:color="auto"/>
              <w:left w:val="single" w:sz="4" w:space="0" w:color="auto"/>
              <w:bottom w:val="single" w:sz="4" w:space="0" w:color="auto"/>
              <w:right w:val="single" w:sz="4" w:space="0" w:color="auto"/>
            </w:tcBorders>
            <w:hideMark/>
          </w:tcPr>
          <w:p w14:paraId="3C0BE28E" w14:textId="77777777" w:rsidR="00426F38" w:rsidRPr="006703AF" w:rsidRDefault="00426F38">
            <w:pPr>
              <w:spacing w:before="240" w:after="240"/>
              <w:jc w:val="center"/>
              <w:rPr>
                <w:rFonts w:ascii="Palatino Linotype" w:eastAsia="Palatino Linotype" w:hAnsi="Palatino Linotype" w:cs="Palatino Linotype"/>
                <w:i/>
              </w:rPr>
            </w:pPr>
            <w:r w:rsidRPr="006703AF">
              <w:rPr>
                <w:rFonts w:ascii="Palatino Linotype" w:eastAsia="Palatino Linotype" w:hAnsi="Palatino Linotype" w:cs="Palatino Linotype"/>
                <w:i/>
              </w:rPr>
              <w:t>Respuesta</w:t>
            </w:r>
          </w:p>
        </w:tc>
        <w:tc>
          <w:tcPr>
            <w:tcW w:w="2943" w:type="dxa"/>
            <w:tcBorders>
              <w:top w:val="single" w:sz="4" w:space="0" w:color="auto"/>
              <w:left w:val="single" w:sz="4" w:space="0" w:color="auto"/>
              <w:bottom w:val="single" w:sz="4" w:space="0" w:color="auto"/>
              <w:right w:val="single" w:sz="4" w:space="0" w:color="auto"/>
            </w:tcBorders>
            <w:hideMark/>
          </w:tcPr>
          <w:p w14:paraId="2EFF4577" w14:textId="77777777" w:rsidR="00426F38" w:rsidRPr="006703AF" w:rsidRDefault="00426F38">
            <w:pPr>
              <w:spacing w:before="240" w:after="240"/>
              <w:jc w:val="center"/>
              <w:rPr>
                <w:rFonts w:ascii="Palatino Linotype" w:eastAsia="Palatino Linotype" w:hAnsi="Palatino Linotype" w:cs="Palatino Linotype"/>
                <w:i/>
              </w:rPr>
            </w:pPr>
            <w:r w:rsidRPr="006703AF">
              <w:rPr>
                <w:rFonts w:ascii="Palatino Linotype" w:eastAsia="Palatino Linotype" w:hAnsi="Palatino Linotype" w:cs="Palatino Linotype"/>
                <w:i/>
              </w:rPr>
              <w:t>No entregan información</w:t>
            </w:r>
          </w:p>
        </w:tc>
      </w:tr>
      <w:tr w:rsidR="00426F38" w:rsidRPr="006703AF" w14:paraId="45E70A74" w14:textId="77777777" w:rsidTr="00426F38">
        <w:tc>
          <w:tcPr>
            <w:tcW w:w="2942" w:type="dxa"/>
            <w:tcBorders>
              <w:top w:val="single" w:sz="4" w:space="0" w:color="auto"/>
              <w:left w:val="single" w:sz="4" w:space="0" w:color="auto"/>
              <w:bottom w:val="single" w:sz="4" w:space="0" w:color="auto"/>
              <w:right w:val="single" w:sz="4" w:space="0" w:color="auto"/>
            </w:tcBorders>
            <w:hideMark/>
          </w:tcPr>
          <w:p w14:paraId="5B481BCE" w14:textId="77777777" w:rsidR="00426F38" w:rsidRPr="006703AF" w:rsidRDefault="00426F38">
            <w:pPr>
              <w:spacing w:before="240" w:after="240"/>
              <w:jc w:val="center"/>
              <w:rPr>
                <w:rFonts w:ascii="Times New Roman" w:eastAsia="Times New Roman" w:hAnsi="Times New Roman" w:cs="Times New Roman"/>
              </w:rPr>
            </w:pPr>
            <w:r w:rsidRPr="006703AF">
              <w:rPr>
                <w:rFonts w:ascii="Palatino Linotype" w:eastAsia="Palatino Linotype" w:hAnsi="Palatino Linotype" w:cs="Palatino Linotype"/>
                <w:b/>
                <w:bCs/>
                <w:lang w:val="es-MX"/>
              </w:rPr>
              <w:t>16365/INFOEM/IP/RR/2022</w:t>
            </w:r>
          </w:p>
        </w:tc>
        <w:tc>
          <w:tcPr>
            <w:tcW w:w="2943" w:type="dxa"/>
            <w:tcBorders>
              <w:top w:val="single" w:sz="4" w:space="0" w:color="auto"/>
              <w:left w:val="single" w:sz="4" w:space="0" w:color="auto"/>
              <w:bottom w:val="single" w:sz="4" w:space="0" w:color="auto"/>
              <w:right w:val="single" w:sz="4" w:space="0" w:color="auto"/>
            </w:tcBorders>
            <w:hideMark/>
          </w:tcPr>
          <w:p w14:paraId="785F87E6" w14:textId="77777777" w:rsidR="00426F38" w:rsidRPr="006703AF" w:rsidRDefault="00426F38">
            <w:pPr>
              <w:spacing w:before="240" w:after="240"/>
              <w:jc w:val="center"/>
              <w:rPr>
                <w:rFonts w:ascii="Palatino Linotype" w:eastAsia="Palatino Linotype" w:hAnsi="Palatino Linotype" w:cs="Palatino Linotype"/>
                <w:i/>
              </w:rPr>
            </w:pPr>
            <w:r w:rsidRPr="006703AF">
              <w:rPr>
                <w:rFonts w:ascii="Palatino Linotype" w:eastAsia="Palatino Linotype" w:hAnsi="Palatino Linotype" w:cs="Palatino Linotype"/>
                <w:i/>
              </w:rPr>
              <w:t>Respuesta</w:t>
            </w:r>
          </w:p>
        </w:tc>
        <w:tc>
          <w:tcPr>
            <w:tcW w:w="2943" w:type="dxa"/>
            <w:tcBorders>
              <w:top w:val="single" w:sz="4" w:space="0" w:color="auto"/>
              <w:left w:val="single" w:sz="4" w:space="0" w:color="auto"/>
              <w:bottom w:val="single" w:sz="4" w:space="0" w:color="auto"/>
              <w:right w:val="single" w:sz="4" w:space="0" w:color="auto"/>
            </w:tcBorders>
            <w:hideMark/>
          </w:tcPr>
          <w:p w14:paraId="03ED6923" w14:textId="77777777" w:rsidR="00426F38" w:rsidRPr="006703AF" w:rsidRDefault="00426F38">
            <w:pPr>
              <w:spacing w:before="240" w:after="240"/>
              <w:jc w:val="center"/>
              <w:rPr>
                <w:rFonts w:ascii="Palatino Linotype" w:eastAsia="Palatino Linotype" w:hAnsi="Palatino Linotype" w:cs="Palatino Linotype"/>
                <w:i/>
              </w:rPr>
            </w:pPr>
            <w:r w:rsidRPr="006703AF">
              <w:rPr>
                <w:rFonts w:ascii="Palatino Linotype" w:eastAsia="Palatino Linotype" w:hAnsi="Palatino Linotype" w:cs="Palatino Linotype"/>
                <w:i/>
              </w:rPr>
              <w:t>No entregan información</w:t>
            </w:r>
          </w:p>
        </w:tc>
      </w:tr>
      <w:tr w:rsidR="00426F38" w:rsidRPr="006703AF" w14:paraId="5C23EFF9" w14:textId="77777777" w:rsidTr="00426F38">
        <w:tc>
          <w:tcPr>
            <w:tcW w:w="2942" w:type="dxa"/>
            <w:tcBorders>
              <w:top w:val="single" w:sz="4" w:space="0" w:color="auto"/>
              <w:left w:val="single" w:sz="4" w:space="0" w:color="auto"/>
              <w:bottom w:val="single" w:sz="4" w:space="0" w:color="auto"/>
              <w:right w:val="single" w:sz="4" w:space="0" w:color="auto"/>
            </w:tcBorders>
            <w:hideMark/>
          </w:tcPr>
          <w:p w14:paraId="4B88DA75" w14:textId="77777777" w:rsidR="00426F38" w:rsidRPr="006703AF" w:rsidRDefault="00426F38">
            <w:pPr>
              <w:spacing w:before="240" w:after="240"/>
              <w:jc w:val="center"/>
              <w:rPr>
                <w:rFonts w:ascii="Times New Roman" w:eastAsia="Times New Roman" w:hAnsi="Times New Roman" w:cs="Times New Roman"/>
              </w:rPr>
            </w:pPr>
            <w:r w:rsidRPr="006703AF">
              <w:rPr>
                <w:rFonts w:ascii="Palatino Linotype" w:eastAsia="Palatino Linotype" w:hAnsi="Palatino Linotype" w:cs="Palatino Linotype"/>
                <w:b/>
                <w:bCs/>
                <w:lang w:val="es-MX"/>
              </w:rPr>
              <w:t>16366/INFOEM/IP/RR/2022</w:t>
            </w:r>
          </w:p>
        </w:tc>
        <w:tc>
          <w:tcPr>
            <w:tcW w:w="2943" w:type="dxa"/>
            <w:tcBorders>
              <w:top w:val="single" w:sz="4" w:space="0" w:color="auto"/>
              <w:left w:val="single" w:sz="4" w:space="0" w:color="auto"/>
              <w:bottom w:val="single" w:sz="4" w:space="0" w:color="auto"/>
              <w:right w:val="single" w:sz="4" w:space="0" w:color="auto"/>
            </w:tcBorders>
            <w:hideMark/>
          </w:tcPr>
          <w:p w14:paraId="5C319DEF" w14:textId="77777777" w:rsidR="00426F38" w:rsidRPr="006703AF" w:rsidRDefault="00426F38">
            <w:pPr>
              <w:spacing w:before="240" w:after="240"/>
              <w:jc w:val="center"/>
              <w:rPr>
                <w:rFonts w:ascii="Palatino Linotype" w:eastAsia="Palatino Linotype" w:hAnsi="Palatino Linotype" w:cs="Palatino Linotype"/>
                <w:i/>
              </w:rPr>
            </w:pPr>
            <w:r w:rsidRPr="006703AF">
              <w:rPr>
                <w:rFonts w:ascii="Palatino Linotype" w:eastAsia="Palatino Linotype" w:hAnsi="Palatino Linotype" w:cs="Palatino Linotype"/>
                <w:i/>
              </w:rPr>
              <w:t>Respuesta</w:t>
            </w:r>
          </w:p>
        </w:tc>
        <w:tc>
          <w:tcPr>
            <w:tcW w:w="2943" w:type="dxa"/>
            <w:tcBorders>
              <w:top w:val="single" w:sz="4" w:space="0" w:color="auto"/>
              <w:left w:val="single" w:sz="4" w:space="0" w:color="auto"/>
              <w:bottom w:val="single" w:sz="4" w:space="0" w:color="auto"/>
              <w:right w:val="single" w:sz="4" w:space="0" w:color="auto"/>
            </w:tcBorders>
            <w:hideMark/>
          </w:tcPr>
          <w:p w14:paraId="7684B515" w14:textId="77777777" w:rsidR="00426F38" w:rsidRPr="006703AF" w:rsidRDefault="00426F38">
            <w:pPr>
              <w:spacing w:before="240" w:after="240"/>
              <w:jc w:val="center"/>
              <w:rPr>
                <w:rFonts w:ascii="Palatino Linotype" w:eastAsia="Palatino Linotype" w:hAnsi="Palatino Linotype" w:cs="Palatino Linotype"/>
                <w:i/>
              </w:rPr>
            </w:pPr>
            <w:r w:rsidRPr="006703AF">
              <w:rPr>
                <w:rFonts w:ascii="Palatino Linotype" w:eastAsia="Palatino Linotype" w:hAnsi="Palatino Linotype" w:cs="Palatino Linotype"/>
                <w:i/>
              </w:rPr>
              <w:t>No entregan información</w:t>
            </w:r>
          </w:p>
        </w:tc>
      </w:tr>
      <w:tr w:rsidR="00426F38" w:rsidRPr="006703AF" w14:paraId="349668D0" w14:textId="77777777" w:rsidTr="00426F38">
        <w:tc>
          <w:tcPr>
            <w:tcW w:w="2942" w:type="dxa"/>
            <w:tcBorders>
              <w:top w:val="single" w:sz="4" w:space="0" w:color="auto"/>
              <w:left w:val="single" w:sz="4" w:space="0" w:color="auto"/>
              <w:bottom w:val="single" w:sz="4" w:space="0" w:color="auto"/>
              <w:right w:val="single" w:sz="4" w:space="0" w:color="auto"/>
            </w:tcBorders>
            <w:hideMark/>
          </w:tcPr>
          <w:p w14:paraId="69B9FB58" w14:textId="77777777" w:rsidR="00426F38" w:rsidRPr="006703AF" w:rsidRDefault="00426F38">
            <w:pPr>
              <w:spacing w:before="240" w:after="240"/>
              <w:jc w:val="center"/>
              <w:rPr>
                <w:rFonts w:ascii="Times New Roman" w:eastAsia="Times New Roman" w:hAnsi="Times New Roman" w:cs="Times New Roman"/>
              </w:rPr>
            </w:pPr>
            <w:r w:rsidRPr="006703AF">
              <w:rPr>
                <w:rFonts w:ascii="Palatino Linotype" w:eastAsia="Palatino Linotype" w:hAnsi="Palatino Linotype" w:cs="Palatino Linotype"/>
                <w:b/>
                <w:bCs/>
                <w:lang w:val="es-MX"/>
              </w:rPr>
              <w:t>16367/INFOEM/IP/RR/2022</w:t>
            </w:r>
          </w:p>
        </w:tc>
        <w:tc>
          <w:tcPr>
            <w:tcW w:w="2943" w:type="dxa"/>
            <w:tcBorders>
              <w:top w:val="single" w:sz="4" w:space="0" w:color="auto"/>
              <w:left w:val="single" w:sz="4" w:space="0" w:color="auto"/>
              <w:bottom w:val="single" w:sz="4" w:space="0" w:color="auto"/>
              <w:right w:val="single" w:sz="4" w:space="0" w:color="auto"/>
            </w:tcBorders>
            <w:hideMark/>
          </w:tcPr>
          <w:p w14:paraId="1EEC61A5" w14:textId="77777777" w:rsidR="00426F38" w:rsidRPr="006703AF" w:rsidRDefault="00426F38">
            <w:pPr>
              <w:spacing w:before="240" w:after="240"/>
              <w:jc w:val="center"/>
              <w:rPr>
                <w:rFonts w:ascii="Palatino Linotype" w:eastAsia="Palatino Linotype" w:hAnsi="Palatino Linotype" w:cs="Palatino Linotype"/>
                <w:i/>
              </w:rPr>
            </w:pPr>
            <w:r w:rsidRPr="006703AF">
              <w:rPr>
                <w:rFonts w:ascii="Palatino Linotype" w:eastAsia="Palatino Linotype" w:hAnsi="Palatino Linotype" w:cs="Palatino Linotype"/>
                <w:i/>
              </w:rPr>
              <w:t>Respuesta</w:t>
            </w:r>
          </w:p>
        </w:tc>
        <w:tc>
          <w:tcPr>
            <w:tcW w:w="2943" w:type="dxa"/>
            <w:tcBorders>
              <w:top w:val="single" w:sz="4" w:space="0" w:color="auto"/>
              <w:left w:val="single" w:sz="4" w:space="0" w:color="auto"/>
              <w:bottom w:val="single" w:sz="4" w:space="0" w:color="auto"/>
              <w:right w:val="single" w:sz="4" w:space="0" w:color="auto"/>
            </w:tcBorders>
            <w:hideMark/>
          </w:tcPr>
          <w:p w14:paraId="6D6AC863" w14:textId="77777777" w:rsidR="00426F38" w:rsidRPr="006703AF" w:rsidRDefault="00426F38">
            <w:pPr>
              <w:spacing w:before="240" w:after="240"/>
              <w:jc w:val="center"/>
              <w:rPr>
                <w:rFonts w:ascii="Palatino Linotype" w:eastAsia="Palatino Linotype" w:hAnsi="Palatino Linotype" w:cs="Palatino Linotype"/>
                <w:i/>
              </w:rPr>
            </w:pPr>
            <w:r w:rsidRPr="006703AF">
              <w:rPr>
                <w:rFonts w:ascii="Palatino Linotype" w:eastAsia="Palatino Linotype" w:hAnsi="Palatino Linotype" w:cs="Palatino Linotype"/>
                <w:i/>
              </w:rPr>
              <w:t>No entregan información</w:t>
            </w:r>
          </w:p>
        </w:tc>
      </w:tr>
      <w:tr w:rsidR="00426F38" w:rsidRPr="006703AF" w14:paraId="245D791F" w14:textId="77777777" w:rsidTr="00426F38">
        <w:tc>
          <w:tcPr>
            <w:tcW w:w="2942" w:type="dxa"/>
            <w:tcBorders>
              <w:top w:val="single" w:sz="4" w:space="0" w:color="auto"/>
              <w:left w:val="single" w:sz="4" w:space="0" w:color="auto"/>
              <w:bottom w:val="single" w:sz="4" w:space="0" w:color="auto"/>
              <w:right w:val="single" w:sz="4" w:space="0" w:color="auto"/>
            </w:tcBorders>
            <w:hideMark/>
          </w:tcPr>
          <w:p w14:paraId="093FCE4E" w14:textId="77777777" w:rsidR="00426F38" w:rsidRPr="006703AF" w:rsidRDefault="00426F38">
            <w:pPr>
              <w:spacing w:before="240" w:after="240"/>
              <w:jc w:val="center"/>
              <w:rPr>
                <w:rFonts w:ascii="Times New Roman" w:eastAsia="Times New Roman" w:hAnsi="Times New Roman" w:cs="Times New Roman"/>
              </w:rPr>
            </w:pPr>
            <w:r w:rsidRPr="006703AF">
              <w:rPr>
                <w:rFonts w:ascii="Palatino Linotype" w:eastAsia="Palatino Linotype" w:hAnsi="Palatino Linotype" w:cs="Palatino Linotype"/>
                <w:b/>
                <w:bCs/>
                <w:lang w:val="es-MX"/>
              </w:rPr>
              <w:t>16368/INFOEM/IP/RR/2022</w:t>
            </w:r>
          </w:p>
        </w:tc>
        <w:tc>
          <w:tcPr>
            <w:tcW w:w="2943" w:type="dxa"/>
            <w:tcBorders>
              <w:top w:val="single" w:sz="4" w:space="0" w:color="auto"/>
              <w:left w:val="single" w:sz="4" w:space="0" w:color="auto"/>
              <w:bottom w:val="single" w:sz="4" w:space="0" w:color="auto"/>
              <w:right w:val="single" w:sz="4" w:space="0" w:color="auto"/>
            </w:tcBorders>
            <w:hideMark/>
          </w:tcPr>
          <w:p w14:paraId="6FDA3889" w14:textId="77777777" w:rsidR="00426F38" w:rsidRPr="006703AF" w:rsidRDefault="00426F38">
            <w:pPr>
              <w:spacing w:before="240" w:after="240"/>
              <w:jc w:val="center"/>
              <w:rPr>
                <w:rFonts w:ascii="Palatino Linotype" w:eastAsia="Palatino Linotype" w:hAnsi="Palatino Linotype" w:cs="Palatino Linotype"/>
                <w:i/>
              </w:rPr>
            </w:pPr>
            <w:r w:rsidRPr="006703AF">
              <w:rPr>
                <w:rFonts w:ascii="Palatino Linotype" w:eastAsia="Palatino Linotype" w:hAnsi="Palatino Linotype" w:cs="Palatino Linotype"/>
                <w:i/>
              </w:rPr>
              <w:t>Respuesta</w:t>
            </w:r>
          </w:p>
        </w:tc>
        <w:tc>
          <w:tcPr>
            <w:tcW w:w="2943" w:type="dxa"/>
            <w:tcBorders>
              <w:top w:val="single" w:sz="4" w:space="0" w:color="auto"/>
              <w:left w:val="single" w:sz="4" w:space="0" w:color="auto"/>
              <w:bottom w:val="single" w:sz="4" w:space="0" w:color="auto"/>
              <w:right w:val="single" w:sz="4" w:space="0" w:color="auto"/>
            </w:tcBorders>
            <w:hideMark/>
          </w:tcPr>
          <w:p w14:paraId="21B7D46F" w14:textId="77777777" w:rsidR="00426F38" w:rsidRPr="006703AF" w:rsidRDefault="00426F38">
            <w:pPr>
              <w:spacing w:before="240" w:after="240"/>
              <w:jc w:val="center"/>
              <w:rPr>
                <w:rFonts w:ascii="Palatino Linotype" w:eastAsia="Palatino Linotype" w:hAnsi="Palatino Linotype" w:cs="Palatino Linotype"/>
                <w:i/>
              </w:rPr>
            </w:pPr>
            <w:r w:rsidRPr="006703AF">
              <w:rPr>
                <w:rFonts w:ascii="Palatino Linotype" w:eastAsia="Palatino Linotype" w:hAnsi="Palatino Linotype" w:cs="Palatino Linotype"/>
                <w:i/>
              </w:rPr>
              <w:t>No entregan información</w:t>
            </w:r>
          </w:p>
        </w:tc>
      </w:tr>
      <w:tr w:rsidR="00426F38" w:rsidRPr="006703AF" w14:paraId="0A6BC24E" w14:textId="77777777" w:rsidTr="00426F38">
        <w:tc>
          <w:tcPr>
            <w:tcW w:w="2942" w:type="dxa"/>
            <w:tcBorders>
              <w:top w:val="single" w:sz="4" w:space="0" w:color="auto"/>
              <w:left w:val="single" w:sz="4" w:space="0" w:color="auto"/>
              <w:bottom w:val="single" w:sz="4" w:space="0" w:color="auto"/>
              <w:right w:val="single" w:sz="4" w:space="0" w:color="auto"/>
            </w:tcBorders>
            <w:hideMark/>
          </w:tcPr>
          <w:p w14:paraId="30FC6916" w14:textId="77777777" w:rsidR="00426F38" w:rsidRPr="006703AF" w:rsidRDefault="00426F38">
            <w:pPr>
              <w:spacing w:before="240" w:after="240"/>
              <w:jc w:val="center"/>
              <w:rPr>
                <w:rFonts w:ascii="Times New Roman" w:eastAsia="Times New Roman" w:hAnsi="Times New Roman" w:cs="Times New Roman"/>
              </w:rPr>
            </w:pPr>
            <w:r w:rsidRPr="006703AF">
              <w:rPr>
                <w:rFonts w:ascii="Palatino Linotype" w:eastAsia="Palatino Linotype" w:hAnsi="Palatino Linotype" w:cs="Palatino Linotype"/>
                <w:b/>
                <w:bCs/>
                <w:lang w:val="es-MX"/>
              </w:rPr>
              <w:t>16369/INFOEM/IP/RR/2022</w:t>
            </w:r>
          </w:p>
        </w:tc>
        <w:tc>
          <w:tcPr>
            <w:tcW w:w="2943" w:type="dxa"/>
            <w:tcBorders>
              <w:top w:val="single" w:sz="4" w:space="0" w:color="auto"/>
              <w:left w:val="single" w:sz="4" w:space="0" w:color="auto"/>
              <w:bottom w:val="single" w:sz="4" w:space="0" w:color="auto"/>
              <w:right w:val="single" w:sz="4" w:space="0" w:color="auto"/>
            </w:tcBorders>
            <w:hideMark/>
          </w:tcPr>
          <w:p w14:paraId="5E584E20" w14:textId="77777777" w:rsidR="00426F38" w:rsidRPr="006703AF" w:rsidRDefault="00426F38">
            <w:pPr>
              <w:spacing w:before="240" w:after="240"/>
              <w:jc w:val="center"/>
              <w:rPr>
                <w:rFonts w:ascii="Palatino Linotype" w:eastAsia="Palatino Linotype" w:hAnsi="Palatino Linotype" w:cs="Palatino Linotype"/>
                <w:i/>
              </w:rPr>
            </w:pPr>
            <w:r w:rsidRPr="006703AF">
              <w:rPr>
                <w:rFonts w:ascii="Palatino Linotype" w:eastAsia="Palatino Linotype" w:hAnsi="Palatino Linotype" w:cs="Palatino Linotype"/>
                <w:i/>
              </w:rPr>
              <w:t>Respuesta</w:t>
            </w:r>
          </w:p>
        </w:tc>
        <w:tc>
          <w:tcPr>
            <w:tcW w:w="2943" w:type="dxa"/>
            <w:tcBorders>
              <w:top w:val="single" w:sz="4" w:space="0" w:color="auto"/>
              <w:left w:val="single" w:sz="4" w:space="0" w:color="auto"/>
              <w:bottom w:val="single" w:sz="4" w:space="0" w:color="auto"/>
              <w:right w:val="single" w:sz="4" w:space="0" w:color="auto"/>
            </w:tcBorders>
            <w:hideMark/>
          </w:tcPr>
          <w:p w14:paraId="7CBA195B" w14:textId="77777777" w:rsidR="00426F38" w:rsidRPr="006703AF" w:rsidRDefault="00426F38">
            <w:pPr>
              <w:spacing w:before="240" w:after="240"/>
              <w:jc w:val="center"/>
              <w:rPr>
                <w:rFonts w:ascii="Palatino Linotype" w:eastAsia="Palatino Linotype" w:hAnsi="Palatino Linotype" w:cs="Palatino Linotype"/>
                <w:i/>
              </w:rPr>
            </w:pPr>
            <w:r w:rsidRPr="006703AF">
              <w:rPr>
                <w:rFonts w:ascii="Palatino Linotype" w:eastAsia="Palatino Linotype" w:hAnsi="Palatino Linotype" w:cs="Palatino Linotype"/>
                <w:i/>
              </w:rPr>
              <w:t>No entregan información</w:t>
            </w:r>
          </w:p>
        </w:tc>
      </w:tr>
    </w:tbl>
    <w:p w14:paraId="42D74B8F" w14:textId="77777777" w:rsidR="0090184E" w:rsidRPr="006703AF" w:rsidRDefault="0090184E" w:rsidP="00762340">
      <w:pPr>
        <w:tabs>
          <w:tab w:val="left" w:pos="851"/>
        </w:tabs>
        <w:ind w:left="851" w:right="901"/>
        <w:jc w:val="both"/>
        <w:rPr>
          <w:rFonts w:ascii="Palatino Linotype" w:eastAsia="Palatino Linotype" w:hAnsi="Palatino Linotype" w:cs="Palatino Linotype"/>
          <w:i/>
        </w:rPr>
      </w:pPr>
    </w:p>
    <w:p w14:paraId="0A204E65" w14:textId="55DD9520" w:rsidR="00426F38" w:rsidRPr="006703AF" w:rsidRDefault="00426F38" w:rsidP="00426F38">
      <w:pPr>
        <w:spacing w:before="240" w:after="240" w:line="360" w:lineRule="auto"/>
        <w:jc w:val="both"/>
        <w:rPr>
          <w:rFonts w:ascii="Palatino Linotype" w:eastAsia="Palatino Linotype" w:hAnsi="Palatino Linotype" w:cs="Palatino Linotype"/>
        </w:rPr>
      </w:pPr>
      <w:r w:rsidRPr="006703AF">
        <w:rPr>
          <w:rFonts w:ascii="Palatino Linotype" w:eastAsia="Palatino Linotype" w:hAnsi="Palatino Linotype" w:cs="Palatino Linotype"/>
        </w:rPr>
        <w:t xml:space="preserve">De las constancias que obran en los expedientes electrónicos del SAIMEX se desprende que el </w:t>
      </w:r>
      <w:r w:rsidRPr="006703AF">
        <w:rPr>
          <w:rFonts w:ascii="Palatino Linotype" w:eastAsia="Palatino Linotype" w:hAnsi="Palatino Linotype" w:cs="Palatino Linotype"/>
          <w:b/>
        </w:rPr>
        <w:t xml:space="preserve">Sujeto Obligado </w:t>
      </w:r>
      <w:r w:rsidRPr="006703AF">
        <w:rPr>
          <w:rFonts w:ascii="Palatino Linotype" w:eastAsia="Palatino Linotype" w:hAnsi="Palatino Linotype" w:cs="Palatino Linotype"/>
        </w:rPr>
        <w:t xml:space="preserve">remitió sus informes justificados los días </w:t>
      </w:r>
      <w:r w:rsidRPr="006703AF">
        <w:rPr>
          <w:rFonts w:ascii="Palatino Linotype" w:eastAsia="Palatino Linotype" w:hAnsi="Palatino Linotype" w:cs="Palatino Linotype"/>
          <w:b/>
        </w:rPr>
        <w:t>veintiocho y treinta de noviembre de dos mil veintidós</w:t>
      </w:r>
      <w:r w:rsidR="006D371D" w:rsidRPr="006703AF">
        <w:rPr>
          <w:rFonts w:ascii="Palatino Linotype" w:eastAsia="Palatino Linotype" w:hAnsi="Palatino Linotype" w:cs="Palatino Linotype"/>
        </w:rPr>
        <w:t>, mediante los</w:t>
      </w:r>
      <w:r w:rsidRPr="006703AF">
        <w:rPr>
          <w:rFonts w:ascii="Palatino Linotype" w:eastAsia="Palatino Linotype" w:hAnsi="Palatino Linotype" w:cs="Palatino Linotype"/>
        </w:rPr>
        <w:t xml:space="preserve"> cuales ratifica la respuesta inicial, asimismo</w:t>
      </w:r>
      <w:r w:rsidR="006D371D" w:rsidRPr="006703AF">
        <w:rPr>
          <w:rFonts w:ascii="Palatino Linotype" w:eastAsia="Palatino Linotype" w:hAnsi="Palatino Linotype" w:cs="Palatino Linotype"/>
        </w:rPr>
        <w:t xml:space="preserve"> resulta pertinente apuntar que</w:t>
      </w:r>
      <w:r w:rsidRPr="006703AF">
        <w:rPr>
          <w:rFonts w:ascii="Palatino Linotype" w:eastAsia="Palatino Linotype" w:hAnsi="Palatino Linotype" w:cs="Palatino Linotype"/>
        </w:rPr>
        <w:t xml:space="preserve"> </w:t>
      </w:r>
      <w:r w:rsidRPr="006703AF">
        <w:rPr>
          <w:rFonts w:ascii="Palatino Linotype" w:eastAsia="Palatino Linotype" w:hAnsi="Palatino Linotype" w:cs="Palatino Linotype"/>
          <w:b/>
        </w:rPr>
        <w:t xml:space="preserve">la parte Recurrente </w:t>
      </w:r>
      <w:r w:rsidRPr="006703AF">
        <w:rPr>
          <w:rFonts w:ascii="Palatino Linotype" w:eastAsia="Palatino Linotype" w:hAnsi="Palatino Linotype" w:cs="Palatino Linotype"/>
        </w:rPr>
        <w:t>fue omis</w:t>
      </w:r>
      <w:r w:rsidR="006D371D" w:rsidRPr="006703AF">
        <w:rPr>
          <w:rFonts w:ascii="Palatino Linotype" w:eastAsia="Palatino Linotype" w:hAnsi="Palatino Linotype" w:cs="Palatino Linotype"/>
        </w:rPr>
        <w:t>a en remitir sus manifestación alguna a modo de prueba o alegato.</w:t>
      </w:r>
    </w:p>
    <w:p w14:paraId="6EEDEC6C" w14:textId="51DA3443" w:rsidR="0090184E" w:rsidRPr="006703AF" w:rsidRDefault="0090184E" w:rsidP="00426F38">
      <w:pPr>
        <w:pBdr>
          <w:top w:val="nil"/>
          <w:left w:val="nil"/>
          <w:bottom w:val="nil"/>
          <w:right w:val="nil"/>
          <w:between w:val="nil"/>
        </w:pBdr>
        <w:spacing w:before="240" w:after="240" w:line="360" w:lineRule="auto"/>
        <w:ind w:right="139"/>
        <w:jc w:val="both"/>
        <w:rPr>
          <w:rFonts w:ascii="Palatino Linotype" w:eastAsia="Palatino Linotype" w:hAnsi="Palatino Linotype" w:cs="Palatino Linotype"/>
        </w:rPr>
      </w:pPr>
      <w:r w:rsidRPr="006703AF">
        <w:rPr>
          <w:rFonts w:ascii="Palatino Linotype" w:eastAsia="Palatino Linotype" w:hAnsi="Palatino Linotype" w:cs="Palatino Linotype"/>
        </w:rPr>
        <w:t xml:space="preserve">En tal sentido, derivado del análisis efectuado se consideró que la información proporcionada no era suficiente para tener por atendida la solicitud de información que dio origen al recurso de revisión y en el resolutivo </w:t>
      </w:r>
      <w:r w:rsidR="006D371D" w:rsidRPr="006703AF">
        <w:rPr>
          <w:rFonts w:ascii="Palatino Linotype" w:eastAsia="Palatino Linotype" w:hAnsi="Palatino Linotype" w:cs="Palatino Linotype"/>
        </w:rPr>
        <w:t>Quinto se</w:t>
      </w:r>
      <w:r w:rsidRPr="006703AF">
        <w:rPr>
          <w:rFonts w:ascii="Palatino Linotype" w:eastAsia="Palatino Linotype" w:hAnsi="Palatino Linotype" w:cs="Palatino Linotype"/>
        </w:rPr>
        <w:t xml:space="preserve"> determinó</w:t>
      </w:r>
      <w:r w:rsidR="006D371D" w:rsidRPr="006703AF">
        <w:rPr>
          <w:rFonts w:ascii="Palatino Linotype" w:eastAsia="Palatino Linotype" w:hAnsi="Palatino Linotype" w:cs="Palatino Linotype"/>
        </w:rPr>
        <w:t xml:space="preserve"> lo siguiente</w:t>
      </w:r>
      <w:r w:rsidRPr="006703AF">
        <w:rPr>
          <w:rFonts w:ascii="Palatino Linotype" w:eastAsia="Palatino Linotype" w:hAnsi="Palatino Linotype" w:cs="Palatino Linotype"/>
        </w:rPr>
        <w:t xml:space="preserve">: </w:t>
      </w:r>
    </w:p>
    <w:p w14:paraId="2A461163" w14:textId="77777777" w:rsidR="006D371D" w:rsidRPr="006703AF" w:rsidRDefault="006D371D" w:rsidP="006D371D">
      <w:pPr>
        <w:spacing w:before="240" w:after="240" w:line="360" w:lineRule="auto"/>
        <w:jc w:val="both"/>
        <w:rPr>
          <w:rFonts w:ascii="Palatino Linotype" w:eastAsia="Palatino Linotype" w:hAnsi="Palatino Linotype" w:cs="Palatino Linotype"/>
          <w:b/>
        </w:rPr>
      </w:pPr>
      <w:bookmarkStart w:id="1" w:name="_heading=h.30j0zll" w:colFirst="0" w:colLast="0"/>
      <w:bookmarkEnd w:id="1"/>
      <w:r w:rsidRPr="006703AF">
        <w:rPr>
          <w:rFonts w:ascii="Palatino Linotype" w:eastAsia="Palatino Linotype" w:hAnsi="Palatino Linotype" w:cs="Palatino Linotype"/>
          <w:b/>
        </w:rPr>
        <w:t xml:space="preserve">Quinto. Se Ordena al Sujeto Obligado </w:t>
      </w:r>
      <w:r w:rsidRPr="006703AF">
        <w:rPr>
          <w:rFonts w:ascii="Palatino Linotype" w:eastAsia="Palatino Linotype" w:hAnsi="Palatino Linotype" w:cs="Palatino Linotype"/>
        </w:rPr>
        <w:t>que en términos de los</w:t>
      </w:r>
      <w:r w:rsidRPr="006703AF">
        <w:rPr>
          <w:rFonts w:ascii="Palatino Linotype" w:eastAsia="Palatino Linotype" w:hAnsi="Palatino Linotype" w:cs="Palatino Linotype"/>
          <w:b/>
        </w:rPr>
        <w:t xml:space="preserve"> Considerandos Cuarto y Quinto </w:t>
      </w:r>
      <w:r w:rsidRPr="006703AF">
        <w:rPr>
          <w:rFonts w:ascii="Palatino Linotype" w:eastAsia="Palatino Linotype" w:hAnsi="Palatino Linotype" w:cs="Palatino Linotype"/>
        </w:rPr>
        <w:t xml:space="preserve">de esta resolución haga entrega a </w:t>
      </w:r>
      <w:r w:rsidRPr="006703AF">
        <w:rPr>
          <w:rFonts w:ascii="Palatino Linotype" w:eastAsia="Palatino Linotype" w:hAnsi="Palatino Linotype" w:cs="Palatino Linotype"/>
          <w:b/>
        </w:rPr>
        <w:t xml:space="preserve">la parte Recurrente a través del SAIMEX, previa búsqueda exhaustiva y razonable, </w:t>
      </w:r>
      <w:r w:rsidRPr="006703AF">
        <w:rPr>
          <w:rFonts w:ascii="Palatino Linotype" w:eastAsia="Palatino Linotype" w:hAnsi="Palatino Linotype" w:cs="Palatino Linotype"/>
          <w:b/>
          <w:color w:val="000000" w:themeColor="text1"/>
        </w:rPr>
        <w:t xml:space="preserve">en versión pública </w:t>
      </w:r>
      <w:r w:rsidRPr="006703AF">
        <w:rPr>
          <w:rFonts w:ascii="Palatino Linotype" w:eastAsia="Palatino Linotype" w:hAnsi="Palatino Linotype" w:cs="Palatino Linotype"/>
          <w:b/>
        </w:rPr>
        <w:t>de lo siguiente:</w:t>
      </w:r>
    </w:p>
    <w:p w14:paraId="5D15DE60" w14:textId="288106B0" w:rsidR="006D371D" w:rsidRPr="006703AF" w:rsidRDefault="006D371D" w:rsidP="006D371D">
      <w:pPr>
        <w:spacing w:line="276" w:lineRule="auto"/>
        <w:ind w:left="567" w:right="851"/>
        <w:contextualSpacing/>
        <w:jc w:val="both"/>
        <w:rPr>
          <w:rFonts w:ascii="Palatino Linotype" w:hAnsi="Palatino Linotype" w:cs="Times New Roman"/>
          <w:i/>
          <w:lang w:eastAsia="en-US"/>
        </w:rPr>
      </w:pPr>
      <w:r w:rsidRPr="006703AF">
        <w:rPr>
          <w:rFonts w:ascii="Palatino Linotype" w:hAnsi="Palatino Linotype"/>
          <w:i/>
          <w:lang w:eastAsia="en-US"/>
        </w:rPr>
        <w:lastRenderedPageBreak/>
        <w:t>“1.- Documentos que den cuenta del cumplimiento al artículo 34 de la Ley de Desarrollo Social del Estado de México, actualizados al 10 de octubre de 2022.</w:t>
      </w:r>
    </w:p>
    <w:p w14:paraId="2B00F9CB" w14:textId="77777777" w:rsidR="006D371D" w:rsidRPr="006703AF" w:rsidRDefault="006D371D" w:rsidP="006D371D">
      <w:pPr>
        <w:spacing w:line="276" w:lineRule="auto"/>
        <w:ind w:left="567" w:right="851"/>
        <w:contextualSpacing/>
        <w:jc w:val="both"/>
        <w:rPr>
          <w:rFonts w:ascii="Palatino Linotype" w:hAnsi="Palatino Linotype"/>
          <w:i/>
          <w:lang w:eastAsia="en-US"/>
        </w:rPr>
      </w:pPr>
      <w:r w:rsidRPr="006703AF">
        <w:rPr>
          <w:rFonts w:ascii="Palatino Linotype" w:hAnsi="Palatino Linotype"/>
          <w:i/>
          <w:lang w:eastAsia="en-US"/>
        </w:rPr>
        <w:t>2.- Documentos que den cuenta del cumplimiento al artículo 32 de la Ley de Desarrollo Social del Estado de México, generados del 10 de octubre de 2021 al 10 de octubre de 2022.</w:t>
      </w:r>
    </w:p>
    <w:p w14:paraId="5F7BB051" w14:textId="77777777" w:rsidR="006D371D" w:rsidRPr="006703AF" w:rsidRDefault="006D371D" w:rsidP="006D371D">
      <w:pPr>
        <w:spacing w:line="276" w:lineRule="auto"/>
        <w:ind w:left="567" w:right="851"/>
        <w:contextualSpacing/>
        <w:jc w:val="both"/>
        <w:rPr>
          <w:rFonts w:ascii="Palatino Linotype" w:hAnsi="Palatino Linotype"/>
          <w:i/>
          <w:lang w:eastAsia="en-US"/>
        </w:rPr>
      </w:pPr>
      <w:r w:rsidRPr="006703AF">
        <w:rPr>
          <w:rFonts w:ascii="Palatino Linotype" w:hAnsi="Palatino Linotype"/>
          <w:i/>
          <w:lang w:eastAsia="en-US"/>
        </w:rPr>
        <w:t>3.- Documentos que den cuenta del cumplimiento al artículo 28 de la Ley de Desarrollo Social del Estado de México, generados del 10 de octubre de 2021 al 10 de octubre de 2022.</w:t>
      </w:r>
    </w:p>
    <w:p w14:paraId="27280FE2" w14:textId="77777777" w:rsidR="006D371D" w:rsidRPr="006703AF" w:rsidRDefault="006D371D" w:rsidP="006D371D">
      <w:pPr>
        <w:spacing w:line="276" w:lineRule="auto"/>
        <w:ind w:left="567" w:right="851"/>
        <w:contextualSpacing/>
        <w:jc w:val="both"/>
        <w:rPr>
          <w:rFonts w:ascii="Palatino Linotype" w:hAnsi="Palatino Linotype"/>
          <w:i/>
          <w:lang w:eastAsia="en-US"/>
        </w:rPr>
      </w:pPr>
      <w:r w:rsidRPr="006703AF">
        <w:rPr>
          <w:rFonts w:ascii="Palatino Linotype" w:hAnsi="Palatino Linotype"/>
          <w:i/>
          <w:lang w:eastAsia="en-US"/>
        </w:rPr>
        <w:t>4.- Documentos que den cuenta de la integración y administración del registro social estatal previsto en el artículo 13, fracción VIII de la Ley de Desarrollo Social del Estado de México, generados del 10 de octubre de 2021 al 10 de octubre de 2022.</w:t>
      </w:r>
    </w:p>
    <w:p w14:paraId="46F61FA0" w14:textId="77777777" w:rsidR="006D371D" w:rsidRPr="006703AF" w:rsidRDefault="006D371D" w:rsidP="006D371D">
      <w:pPr>
        <w:spacing w:line="276" w:lineRule="auto"/>
        <w:ind w:left="567" w:right="851"/>
        <w:contextualSpacing/>
        <w:jc w:val="both"/>
        <w:rPr>
          <w:rFonts w:ascii="Palatino Linotype" w:hAnsi="Palatino Linotype"/>
          <w:i/>
          <w:lang w:eastAsia="en-US"/>
        </w:rPr>
      </w:pPr>
      <w:r w:rsidRPr="006703AF">
        <w:rPr>
          <w:rFonts w:ascii="Palatino Linotype" w:hAnsi="Palatino Linotype"/>
          <w:i/>
          <w:lang w:eastAsia="en-US"/>
        </w:rPr>
        <w:t>5.- Expresión documental en la que conste la integración y administración del padrón único de beneficiarios, actualizado al diez de octubre de dos mil veintidós.</w:t>
      </w:r>
    </w:p>
    <w:p w14:paraId="6B2824C0" w14:textId="77777777" w:rsidR="006D371D" w:rsidRPr="006703AF" w:rsidRDefault="006D371D" w:rsidP="006D371D">
      <w:pPr>
        <w:spacing w:line="276" w:lineRule="auto"/>
        <w:ind w:left="567" w:right="851"/>
        <w:contextualSpacing/>
        <w:jc w:val="both"/>
        <w:rPr>
          <w:rFonts w:ascii="Palatino Linotype" w:hAnsi="Palatino Linotype"/>
          <w:i/>
          <w:lang w:eastAsia="en-US"/>
        </w:rPr>
      </w:pPr>
      <w:r w:rsidRPr="006703AF">
        <w:rPr>
          <w:rFonts w:ascii="Palatino Linotype" w:hAnsi="Palatino Linotype"/>
          <w:i/>
          <w:lang w:eastAsia="en-US"/>
        </w:rPr>
        <w:t>6.- Documentos que den cuenta del cumplimiento al artículo 33 de la Ley de Desarrollo Social del Estado de México, generados del 10 de octubre de 2021 al 10 de octubre de 2022.</w:t>
      </w:r>
    </w:p>
    <w:p w14:paraId="7E16BB9A" w14:textId="77777777" w:rsidR="006D371D" w:rsidRPr="006703AF" w:rsidRDefault="006D371D" w:rsidP="006D371D">
      <w:pPr>
        <w:spacing w:line="276" w:lineRule="auto"/>
        <w:ind w:left="567" w:right="851"/>
        <w:contextualSpacing/>
        <w:jc w:val="both"/>
        <w:rPr>
          <w:rFonts w:ascii="Palatino Linotype" w:hAnsi="Palatino Linotype"/>
          <w:i/>
          <w:lang w:eastAsia="en-US"/>
        </w:rPr>
      </w:pPr>
      <w:r w:rsidRPr="006703AF">
        <w:rPr>
          <w:rFonts w:ascii="Palatino Linotype" w:hAnsi="Palatino Linotype"/>
          <w:i/>
          <w:lang w:eastAsia="en-US"/>
        </w:rPr>
        <w:t>7.-Programa de Protección de Datos Personales, actualizado al diez de octubre de dos mil veintidós.</w:t>
      </w:r>
    </w:p>
    <w:p w14:paraId="49280BD7" w14:textId="77777777" w:rsidR="006D371D" w:rsidRPr="006703AF" w:rsidRDefault="006D371D" w:rsidP="006D371D">
      <w:pPr>
        <w:spacing w:line="276" w:lineRule="auto"/>
        <w:ind w:left="567" w:right="851"/>
        <w:contextualSpacing/>
        <w:jc w:val="both"/>
        <w:rPr>
          <w:rFonts w:ascii="Palatino Linotype" w:hAnsi="Palatino Linotype"/>
          <w:i/>
          <w:lang w:eastAsia="en-US"/>
        </w:rPr>
      </w:pPr>
      <w:r w:rsidRPr="006703AF">
        <w:rPr>
          <w:rFonts w:ascii="Palatino Linotype" w:hAnsi="Palatino Linotype"/>
          <w:i/>
          <w:lang w:eastAsia="en-US"/>
        </w:rPr>
        <w:t>8.-Cédulas de bases de datos personales, actualizadas al diez de octubre de dos mil veintidós.</w:t>
      </w:r>
    </w:p>
    <w:p w14:paraId="205B0B8D" w14:textId="77777777" w:rsidR="006D371D" w:rsidRPr="006703AF" w:rsidRDefault="006D371D" w:rsidP="006D371D">
      <w:pPr>
        <w:spacing w:line="276" w:lineRule="auto"/>
        <w:ind w:left="567" w:right="851"/>
        <w:contextualSpacing/>
        <w:jc w:val="both"/>
        <w:rPr>
          <w:rFonts w:ascii="Palatino Linotype" w:hAnsi="Palatino Linotype"/>
          <w:i/>
          <w:lang w:eastAsia="en-US"/>
        </w:rPr>
      </w:pPr>
      <w:r w:rsidRPr="006703AF">
        <w:rPr>
          <w:rFonts w:ascii="Palatino Linotype" w:hAnsi="Palatino Linotype"/>
          <w:i/>
          <w:lang w:eastAsia="en-US"/>
        </w:rPr>
        <w:t>9.-Documentos de seguridad, actualizados al diez de octubre de dos mil veintidós.</w:t>
      </w:r>
    </w:p>
    <w:p w14:paraId="5FD6EEE5" w14:textId="77777777" w:rsidR="006D371D" w:rsidRPr="006703AF" w:rsidRDefault="006D371D" w:rsidP="006D371D">
      <w:pPr>
        <w:spacing w:line="276" w:lineRule="auto"/>
        <w:ind w:left="567" w:right="851"/>
        <w:contextualSpacing/>
        <w:jc w:val="both"/>
        <w:rPr>
          <w:rFonts w:ascii="Palatino Linotype" w:hAnsi="Palatino Linotype"/>
          <w:b/>
          <w:i/>
          <w:lang w:eastAsia="en-US"/>
        </w:rPr>
      </w:pPr>
      <w:r w:rsidRPr="006703AF">
        <w:rPr>
          <w:rFonts w:ascii="Palatino Linotype" w:hAnsi="Palatino Linotype"/>
          <w:b/>
          <w:i/>
          <w:lang w:eastAsia="en-US"/>
        </w:rPr>
        <w:t>10.-Curriculum vitae, ficha curricular o documento análogo de los servidores públicos adscritos a la Secretaría de Desarrollo Social, en funciones al diez de octubre de dos mil veintidós.</w:t>
      </w:r>
    </w:p>
    <w:p w14:paraId="5397BCC1" w14:textId="77777777" w:rsidR="006D371D" w:rsidRPr="006703AF" w:rsidRDefault="006D371D" w:rsidP="006D371D">
      <w:pPr>
        <w:spacing w:line="276" w:lineRule="auto"/>
        <w:ind w:left="567" w:right="851"/>
        <w:contextualSpacing/>
        <w:jc w:val="both"/>
        <w:rPr>
          <w:rFonts w:ascii="Palatino Linotype" w:hAnsi="Palatino Linotype"/>
          <w:i/>
          <w:lang w:eastAsia="en-US"/>
        </w:rPr>
      </w:pPr>
      <w:r w:rsidRPr="006703AF">
        <w:rPr>
          <w:rFonts w:ascii="Palatino Linotype" w:hAnsi="Palatino Linotype"/>
          <w:i/>
          <w:lang w:eastAsia="en-US"/>
        </w:rPr>
        <w:t>11.-Documentos donde consten los pagos realizados a la C. Alejandra del Moral Vela, generados del primero de enero al quince de octubre de dos mil veintidós.</w:t>
      </w:r>
    </w:p>
    <w:p w14:paraId="7F3111B9" w14:textId="77777777" w:rsidR="006D371D" w:rsidRPr="006703AF" w:rsidRDefault="006D371D" w:rsidP="006D371D">
      <w:pPr>
        <w:spacing w:line="276" w:lineRule="auto"/>
        <w:ind w:left="567" w:right="851"/>
        <w:contextualSpacing/>
        <w:jc w:val="both"/>
        <w:rPr>
          <w:rFonts w:ascii="Palatino Linotype" w:hAnsi="Palatino Linotype"/>
          <w:i/>
          <w:lang w:eastAsia="en-US"/>
        </w:rPr>
      </w:pPr>
      <w:r w:rsidRPr="006703AF">
        <w:rPr>
          <w:rFonts w:ascii="Palatino Linotype" w:hAnsi="Palatino Linotype"/>
          <w:i/>
          <w:lang w:eastAsia="en-US"/>
        </w:rPr>
        <w:t>12.-Expediente laboral con el que se dio de alta a la C. Alejandra del Moral Vela, actualizado al diez de octubre de dos mil veintidós.</w:t>
      </w:r>
    </w:p>
    <w:p w14:paraId="023A6E29" w14:textId="62B82EA2" w:rsidR="0090184E" w:rsidRPr="006703AF" w:rsidRDefault="006D371D" w:rsidP="006D371D">
      <w:pPr>
        <w:spacing w:line="276" w:lineRule="auto"/>
        <w:ind w:left="567" w:right="851"/>
        <w:contextualSpacing/>
        <w:jc w:val="both"/>
        <w:rPr>
          <w:rFonts w:ascii="Palatino Linotype" w:hAnsi="Palatino Linotype"/>
          <w:b/>
          <w:i/>
          <w:u w:val="single"/>
          <w:lang w:eastAsia="en-US"/>
        </w:rPr>
      </w:pPr>
      <w:r w:rsidRPr="006703AF">
        <w:rPr>
          <w:rFonts w:ascii="Palatino Linotype" w:hAnsi="Palatino Linotype"/>
          <w:i/>
          <w:lang w:eastAsia="en-US"/>
        </w:rPr>
        <w:t xml:space="preserve">13.- Ponga a disposición, en todas las modalidades que permita la documentación, tales como, consulta directa, de ser posible, un vínculo electrónico, disco compacto, dispositivo de almacenamiento, copias simples o certificadas, con posibilidad de </w:t>
      </w:r>
      <w:r w:rsidRPr="006703AF">
        <w:rPr>
          <w:rFonts w:ascii="Palatino Linotype" w:hAnsi="Palatino Linotype"/>
          <w:i/>
          <w:lang w:eastAsia="en-US"/>
        </w:rPr>
        <w:lastRenderedPageBreak/>
        <w:t xml:space="preserve">entrega en la Unidad de Transparencia o a domicilio por correo certificado, previo pago de los derechos correspondientes, en versión pública, </w:t>
      </w:r>
      <w:r w:rsidRPr="006703AF">
        <w:rPr>
          <w:rFonts w:ascii="Palatino Linotype" w:hAnsi="Palatino Linotype"/>
          <w:b/>
          <w:i/>
          <w:u w:val="single"/>
          <w:lang w:eastAsia="en-US"/>
        </w:rPr>
        <w:t>los expedientes en versión pública de todo el personal adscrito a la secretaría de desarrollo social y sus dependencias, en funciones al diez de octubre de dos mil veintidós, solicitados en el recurso de revisión 16366/INFOEM/IP/RR/2022</w:t>
      </w:r>
      <w:r w:rsidR="0090184E" w:rsidRPr="006703AF">
        <w:rPr>
          <w:rFonts w:ascii="Palatino Linotype" w:eastAsia="Palatino Linotype" w:hAnsi="Palatino Linotype" w:cs="Palatino Linotype"/>
          <w:b/>
          <w:bCs/>
          <w:i/>
        </w:rPr>
        <w:t>.</w:t>
      </w:r>
      <w:r w:rsidR="0090184E" w:rsidRPr="006703AF">
        <w:rPr>
          <w:rFonts w:ascii="Palatino Linotype" w:eastAsia="Palatino Linotype" w:hAnsi="Palatino Linotype" w:cs="Palatino Linotype"/>
          <w:b/>
          <w:i/>
        </w:rPr>
        <w:t>..”</w:t>
      </w:r>
    </w:p>
    <w:p w14:paraId="16A0CA1A" w14:textId="77777777" w:rsidR="0090184E" w:rsidRPr="006703AF" w:rsidRDefault="0090184E" w:rsidP="00762340">
      <w:pPr>
        <w:spacing w:before="120" w:after="120" w:line="240" w:lineRule="auto"/>
        <w:ind w:left="851" w:right="900"/>
        <w:jc w:val="both"/>
        <w:rPr>
          <w:rFonts w:ascii="Palatino Linotype" w:eastAsia="Palatino Linotype" w:hAnsi="Palatino Linotype" w:cs="Palatino Linotype"/>
          <w:i/>
        </w:rPr>
      </w:pPr>
    </w:p>
    <w:p w14:paraId="31760B8F" w14:textId="51B6C52D" w:rsidR="0090184E" w:rsidRPr="006703AF" w:rsidRDefault="0090184E" w:rsidP="00762340">
      <w:pPr>
        <w:numPr>
          <w:ilvl w:val="0"/>
          <w:numId w:val="20"/>
        </w:numPr>
        <w:pBdr>
          <w:top w:val="nil"/>
          <w:left w:val="nil"/>
          <w:bottom w:val="nil"/>
          <w:right w:val="nil"/>
          <w:between w:val="nil"/>
        </w:pBdr>
        <w:spacing w:after="0" w:line="360" w:lineRule="auto"/>
        <w:ind w:right="139"/>
        <w:jc w:val="both"/>
        <w:rPr>
          <w:rFonts w:ascii="Palatino Linotype" w:eastAsia="Palatino Linotype" w:hAnsi="Palatino Linotype" w:cs="Palatino Linotype"/>
        </w:rPr>
      </w:pPr>
      <w:r w:rsidRPr="006703AF">
        <w:rPr>
          <w:rFonts w:ascii="Palatino Linotype" w:eastAsia="Palatino Linotype" w:hAnsi="Palatino Linotype" w:cs="Palatino Linotype"/>
          <w:b/>
        </w:rPr>
        <w:t>Razones del Voto Particular.</w:t>
      </w:r>
      <w:r w:rsidR="006B2F3C" w:rsidRPr="006703AF">
        <w:rPr>
          <w:rFonts w:ascii="Palatino Linotype" w:eastAsia="Palatino Linotype" w:hAnsi="Palatino Linotype" w:cs="Palatino Linotype"/>
          <w:b/>
        </w:rPr>
        <w:t xml:space="preserve"> </w:t>
      </w:r>
    </w:p>
    <w:p w14:paraId="74A60BA8" w14:textId="66A5608D" w:rsidR="0090184E" w:rsidRPr="006703AF" w:rsidRDefault="00585283" w:rsidP="00DB2339">
      <w:pPr>
        <w:spacing w:after="0" w:line="360" w:lineRule="auto"/>
        <w:jc w:val="both"/>
        <w:rPr>
          <w:rFonts w:ascii="Palatino Linotype" w:hAnsi="Palatino Linotype" w:cs="Arial"/>
        </w:rPr>
      </w:pPr>
      <w:bookmarkStart w:id="2" w:name="_heading=h.1fob9te" w:colFirst="0" w:colLast="0"/>
      <w:bookmarkEnd w:id="2"/>
      <w:r w:rsidRPr="006703AF">
        <w:rPr>
          <w:rFonts w:ascii="Palatino Linotype" w:hAnsi="Palatino Linotype" w:cs="Arial"/>
        </w:rPr>
        <w:t>R</w:t>
      </w:r>
      <w:r w:rsidR="0090184E" w:rsidRPr="006703AF">
        <w:rPr>
          <w:rFonts w:ascii="Palatino Linotype" w:hAnsi="Palatino Linotype" w:cs="Arial"/>
        </w:rPr>
        <w:t>esulta oportuno referir que</w:t>
      </w:r>
      <w:r w:rsidR="006B2F3C" w:rsidRPr="006703AF">
        <w:rPr>
          <w:rFonts w:ascii="Palatino Linotype" w:hAnsi="Palatino Linotype" w:cs="Arial"/>
        </w:rPr>
        <w:t xml:space="preserve"> si</w:t>
      </w:r>
      <w:r w:rsidRPr="006703AF">
        <w:rPr>
          <w:rFonts w:ascii="Palatino Linotype" w:hAnsi="Palatino Linotype" w:cs="Arial"/>
        </w:rPr>
        <w:t xml:space="preserve"> bien, para el caso que nos ocupa, se ordena información </w:t>
      </w:r>
      <w:r w:rsidR="00DB2339" w:rsidRPr="006703AF">
        <w:rPr>
          <w:rFonts w:ascii="Palatino Linotype" w:hAnsi="Palatino Linotype" w:cs="Arial"/>
        </w:rPr>
        <w:t>que,</w:t>
      </w:r>
      <w:r w:rsidRPr="006703AF">
        <w:rPr>
          <w:rFonts w:ascii="Palatino Linotype" w:hAnsi="Palatino Linotype" w:cs="Arial"/>
        </w:rPr>
        <w:t xml:space="preserve"> dada su propia y especial naturaleza, podría contener la fotografía de l</w:t>
      </w:r>
      <w:r w:rsidR="008B50BE" w:rsidRPr="006703AF">
        <w:rPr>
          <w:rFonts w:ascii="Palatino Linotype" w:hAnsi="Palatino Linotype" w:cs="Arial"/>
        </w:rPr>
        <w:t>as y los servidores públicos que laboran para el Sujeto Obligado</w:t>
      </w:r>
      <w:r w:rsidRPr="006703AF">
        <w:rPr>
          <w:rFonts w:ascii="Palatino Linotype" w:hAnsi="Palatino Linotype" w:cs="Arial"/>
        </w:rPr>
        <w:t xml:space="preserve">, como lo es </w:t>
      </w:r>
      <w:r w:rsidR="008B50BE" w:rsidRPr="006703AF">
        <w:rPr>
          <w:rFonts w:ascii="Palatino Linotype" w:hAnsi="Palatino Linotype" w:cs="Arial"/>
        </w:rPr>
        <w:t xml:space="preserve">el currículum, </w:t>
      </w:r>
      <w:proofErr w:type="spellStart"/>
      <w:r w:rsidR="008B50BE" w:rsidRPr="006703AF">
        <w:rPr>
          <w:rFonts w:ascii="Palatino Linotype" w:hAnsi="Palatino Linotype" w:cs="Arial"/>
        </w:rPr>
        <w:t>currícul</w:t>
      </w:r>
      <w:r w:rsidR="00DB2339" w:rsidRPr="006703AF">
        <w:rPr>
          <w:rFonts w:ascii="Palatino Linotype" w:hAnsi="Palatino Linotype" w:cs="Arial"/>
        </w:rPr>
        <w:t>a</w:t>
      </w:r>
      <w:proofErr w:type="spellEnd"/>
      <w:r w:rsidR="008B50BE" w:rsidRPr="006703AF">
        <w:rPr>
          <w:rFonts w:ascii="Palatino Linotype" w:hAnsi="Palatino Linotype" w:cs="Arial"/>
        </w:rPr>
        <w:t xml:space="preserve"> o expediente laboral</w:t>
      </w:r>
      <w:r w:rsidRPr="006703AF">
        <w:rPr>
          <w:rFonts w:ascii="Palatino Linotype" w:hAnsi="Palatino Linotype" w:cs="Arial"/>
        </w:rPr>
        <w:t>,</w:t>
      </w:r>
      <w:r w:rsidR="00DB2339" w:rsidRPr="006703AF">
        <w:rPr>
          <w:rFonts w:ascii="Palatino Linotype" w:hAnsi="Palatino Linotype" w:cs="Arial"/>
        </w:rPr>
        <w:t xml:space="preserve"> ya que pueden contener documentos de carácter académico, el Sujeto Obligado deberá tener en cuenta que respecto a la fotografía, sirve como medio de identificación, para que a su titular lo relacionen con el nivel de estudios con que cuenta, es decir, permite verificar el nivel conocimientos con los que cuenta una determinada persona, para ocupar un cargo público; por lo que, acceder a un documento que acredite preparación en algún campo del conocimiento, con la fotografía, proporciona información valiosa sobre la experiencia académica de quienes ocupan cargos en la administración pública, ya que permite conocer con toda certeza y de manera indudable si las personas que se desempeñan como servidores públicos tienen el perfil idóneo para desarrollar las actividades y atribuciones que se deriven de su encargo.</w:t>
      </w:r>
      <w:r w:rsidRPr="006703AF">
        <w:rPr>
          <w:rFonts w:ascii="Palatino Linotype" w:hAnsi="Palatino Linotype" w:cs="Arial"/>
        </w:rPr>
        <w:t xml:space="preserve"> </w:t>
      </w:r>
    </w:p>
    <w:p w14:paraId="5D9246CB" w14:textId="4FB2BBFA" w:rsidR="00DB2339" w:rsidRPr="006703AF" w:rsidRDefault="00DB2339" w:rsidP="00585283">
      <w:pPr>
        <w:spacing w:after="0" w:line="360" w:lineRule="auto"/>
        <w:jc w:val="both"/>
        <w:rPr>
          <w:rFonts w:ascii="Palatino Linotype" w:hAnsi="Palatino Linotype" w:cs="Arial"/>
        </w:rPr>
      </w:pPr>
    </w:p>
    <w:p w14:paraId="22102434" w14:textId="5AFB0015" w:rsidR="0090184E" w:rsidRPr="006703AF" w:rsidRDefault="0090184E" w:rsidP="00585283">
      <w:pPr>
        <w:pBdr>
          <w:top w:val="nil"/>
          <w:left w:val="nil"/>
          <w:bottom w:val="nil"/>
          <w:right w:val="nil"/>
          <w:between w:val="nil"/>
        </w:pBdr>
        <w:spacing w:before="240" w:after="240" w:line="360" w:lineRule="auto"/>
        <w:ind w:right="142"/>
        <w:contextualSpacing/>
        <w:jc w:val="both"/>
        <w:rPr>
          <w:rFonts w:ascii="Palatino Linotype" w:eastAsia="Palatino Linotype" w:hAnsi="Palatino Linotype" w:cs="Palatino Linotype"/>
        </w:rPr>
      </w:pPr>
      <w:r w:rsidRPr="006703AF">
        <w:rPr>
          <w:rFonts w:ascii="Palatino Linotype" w:eastAsia="Palatino Linotype" w:hAnsi="Palatino Linotype" w:cs="Palatino Linotype"/>
        </w:rPr>
        <w:t xml:space="preserve">Atento a lo anterior, si bien las suscritas coinciden en que los documentos que se ordenan atenderían el requerimiento de información de la parte </w:t>
      </w:r>
      <w:r w:rsidRPr="006703AF">
        <w:rPr>
          <w:rFonts w:ascii="Palatino Linotype" w:eastAsia="Palatino Linotype" w:hAnsi="Palatino Linotype" w:cs="Palatino Linotype"/>
          <w:b/>
        </w:rPr>
        <w:t xml:space="preserve">Recurrente, </w:t>
      </w:r>
      <w:r w:rsidRPr="006703AF">
        <w:rPr>
          <w:rFonts w:ascii="Palatino Linotype" w:eastAsia="Palatino Linotype" w:hAnsi="Palatino Linotype" w:cs="Palatino Linotype"/>
        </w:rPr>
        <w:t>también se considera que la información que se ordena entregar</w:t>
      </w:r>
      <w:r w:rsidR="006B2F3C" w:rsidRPr="006703AF">
        <w:rPr>
          <w:rFonts w:ascii="Palatino Linotype" w:eastAsia="Palatino Linotype" w:hAnsi="Palatino Linotype" w:cs="Palatino Linotype"/>
        </w:rPr>
        <w:t>,</w:t>
      </w:r>
      <w:r w:rsidRPr="006703AF">
        <w:rPr>
          <w:rFonts w:ascii="Palatino Linotype" w:eastAsia="Palatino Linotype" w:hAnsi="Palatino Linotype" w:cs="Palatino Linotype"/>
        </w:rPr>
        <w:t xml:space="preserve"> </w:t>
      </w:r>
      <w:r w:rsidRPr="006703AF">
        <w:rPr>
          <w:rFonts w:ascii="Palatino Linotype" w:eastAsia="Palatino Linotype" w:hAnsi="Palatino Linotype" w:cs="Palatino Linotype"/>
          <w:u w:val="single"/>
        </w:rPr>
        <w:t xml:space="preserve">no se debe dejar visible la fotografía de </w:t>
      </w:r>
      <w:r w:rsidR="008074CD" w:rsidRPr="006703AF">
        <w:rPr>
          <w:rFonts w:ascii="Palatino Linotype" w:eastAsia="Palatino Linotype" w:hAnsi="Palatino Linotype" w:cs="Palatino Linotype"/>
          <w:u w:val="single"/>
        </w:rPr>
        <w:t xml:space="preserve">las y </w:t>
      </w:r>
      <w:r w:rsidR="008074CD" w:rsidRPr="006703AF">
        <w:rPr>
          <w:rFonts w:ascii="Palatino Linotype" w:eastAsia="Palatino Linotype" w:hAnsi="Palatino Linotype" w:cs="Palatino Linotype"/>
          <w:u w:val="single"/>
        </w:rPr>
        <w:lastRenderedPageBreak/>
        <w:t>los servidores públicos que laboran en dicha institución</w:t>
      </w:r>
      <w:r w:rsidR="00642B3A" w:rsidRPr="006703AF">
        <w:rPr>
          <w:rFonts w:ascii="Palatino Linotype" w:eastAsia="Palatino Linotype" w:hAnsi="Palatino Linotype" w:cs="Palatino Linotype"/>
          <w:u w:val="single"/>
        </w:rPr>
        <w:t xml:space="preserve"> que no tengan nivel de mando medio o superior</w:t>
      </w:r>
      <w:r w:rsidRPr="006703AF">
        <w:rPr>
          <w:rFonts w:ascii="Palatino Linotype" w:eastAsia="Palatino Linotype" w:hAnsi="Palatino Linotype" w:cs="Palatino Linotype"/>
        </w:rPr>
        <w:t xml:space="preserve">, </w:t>
      </w:r>
      <w:r w:rsidR="008074CD" w:rsidRPr="006703AF">
        <w:rPr>
          <w:rFonts w:ascii="Palatino Linotype" w:eastAsia="Palatino Linotype" w:hAnsi="Palatino Linotype" w:cs="Palatino Linotype"/>
        </w:rPr>
        <w:t xml:space="preserve">dado que, </w:t>
      </w:r>
      <w:r w:rsidRPr="006703AF">
        <w:rPr>
          <w:rFonts w:ascii="Palatino Linotype" w:eastAsia="Palatino Linotype" w:hAnsi="Palatino Linotype" w:cs="Palatino Linotype"/>
        </w:rPr>
        <w:t xml:space="preserve">la Ley de Transparencia y Acceso a la Información Pública en relación con la Ley de Protección de Datos Personales en Posesión de Sujetos Obligados ambas del Estado de México y Municipios, prevén que la fotografía, por regla general es un dato personal confidencial, toda vez que se </w:t>
      </w:r>
      <w:r w:rsidR="00585283" w:rsidRPr="006703AF">
        <w:rPr>
          <w:rFonts w:ascii="Palatino Linotype" w:eastAsia="Palatino Linotype" w:hAnsi="Palatino Linotype" w:cs="Palatino Linotype"/>
        </w:rPr>
        <w:t>revela la identidad del titular</w:t>
      </w:r>
      <w:r w:rsidRPr="006703AF">
        <w:rPr>
          <w:rFonts w:ascii="Palatino Linotype" w:eastAsia="Palatino Linotype" w:hAnsi="Palatino Linotype" w:cs="Palatino Linotype"/>
        </w:rPr>
        <w:t>.</w:t>
      </w:r>
    </w:p>
    <w:p w14:paraId="03193BD8" w14:textId="77777777" w:rsidR="008074CD" w:rsidRPr="006703AF" w:rsidRDefault="008074CD" w:rsidP="008074CD">
      <w:pPr>
        <w:pStyle w:val="Sinespaciado"/>
        <w:spacing w:line="360" w:lineRule="auto"/>
        <w:jc w:val="both"/>
        <w:rPr>
          <w:rFonts w:ascii="Palatino Linotype" w:hAnsi="Palatino Linotype" w:cs="Arial"/>
        </w:rPr>
      </w:pPr>
      <w:r w:rsidRPr="006703AF">
        <w:rPr>
          <w:rFonts w:ascii="Palatino Linotype" w:hAnsi="Palatino Linotype" w:cs="Arial"/>
        </w:rPr>
        <w:t>Para robustecer lo anterior, es aplicable el Criterio 15/17 emitido por el Instituto Nacional de Transparencia, Acceso a la Información Pública y Protección de Datos Personales, en el que se establece lo siguiente:</w:t>
      </w:r>
    </w:p>
    <w:p w14:paraId="7A1985A9" w14:textId="77777777" w:rsidR="008074CD" w:rsidRPr="006703AF" w:rsidRDefault="008074CD" w:rsidP="008074CD">
      <w:pPr>
        <w:pStyle w:val="Sinespaciado"/>
        <w:spacing w:line="360" w:lineRule="auto"/>
        <w:jc w:val="both"/>
        <w:rPr>
          <w:rFonts w:ascii="Palatino Linotype" w:hAnsi="Palatino Linotype" w:cs="Arial"/>
        </w:rPr>
      </w:pPr>
    </w:p>
    <w:p w14:paraId="67B1FC81" w14:textId="0053E8C8" w:rsidR="008074CD" w:rsidRPr="006703AF" w:rsidRDefault="008074CD" w:rsidP="007B1852">
      <w:pPr>
        <w:pStyle w:val="Sinespaciado"/>
        <w:ind w:left="567" w:right="567"/>
        <w:jc w:val="both"/>
        <w:rPr>
          <w:rFonts w:ascii="Palatino Linotype" w:hAnsi="Palatino Linotype" w:cs="Arial"/>
          <w:bCs/>
          <w:i/>
        </w:rPr>
      </w:pPr>
      <w:r w:rsidRPr="006703AF">
        <w:rPr>
          <w:rFonts w:ascii="Palatino Linotype" w:hAnsi="Palatino Linotype" w:cs="Arial"/>
          <w:b/>
          <w:bCs/>
          <w:i/>
        </w:rPr>
        <w:t>FOTOGRAFÍA EN TÍTULO O CÉDULA PROFESIONAL ES DE ACCESO PÚBLICO.</w:t>
      </w:r>
      <w:r w:rsidRPr="006703AF">
        <w:rPr>
          <w:rFonts w:ascii="Palatino Linotype" w:hAnsi="Palatino Linotype" w:cs="Arial"/>
          <w:bCs/>
          <w:i/>
        </w:rPr>
        <w:t xml:space="preserve"> Si bien la fotografía de una persona física es un dato personal, cuando se encuentra en un título o cédula profesional no es susceptible de clasificarse como confidencial, en virtud del interés público que existe de conocer que la persona que se ostenta con una calidad profesional determinada es la misma que aparece en dichos documentos oficiales. De esta manera, la fotografía contenida en el título o cédula profesional es pública y susceptible de divulgación.</w:t>
      </w:r>
    </w:p>
    <w:p w14:paraId="68DCF068" w14:textId="50126466" w:rsidR="008074CD" w:rsidRPr="006703AF" w:rsidRDefault="008074CD" w:rsidP="00585283">
      <w:pPr>
        <w:pBdr>
          <w:top w:val="nil"/>
          <w:left w:val="nil"/>
          <w:bottom w:val="nil"/>
          <w:right w:val="nil"/>
          <w:between w:val="nil"/>
        </w:pBdr>
        <w:spacing w:before="240" w:after="240" w:line="360" w:lineRule="auto"/>
        <w:ind w:right="142"/>
        <w:contextualSpacing/>
        <w:jc w:val="both"/>
        <w:rPr>
          <w:rFonts w:ascii="Palatino Linotype" w:eastAsia="Palatino Linotype" w:hAnsi="Palatino Linotype" w:cs="Palatino Linotype"/>
        </w:rPr>
      </w:pPr>
      <w:r w:rsidRPr="006703AF">
        <w:rPr>
          <w:rFonts w:ascii="Palatino Linotype" w:hAnsi="Palatino Linotype" w:cs="Arial"/>
          <w:color w:val="000000" w:themeColor="text1"/>
        </w:rPr>
        <w:t xml:space="preserve">No obstante lo anterior, no pasa desapercibido que la fotografía en el caso de los servidores que dan atención al público debe dejarse visible, así como en el caso de </w:t>
      </w:r>
      <w:r w:rsidRPr="006703AF">
        <w:rPr>
          <w:rFonts w:ascii="Palatino Linotype" w:eastAsia="Palatino Linotype" w:hAnsi="Palatino Linotype" w:cs="Palatino Linotype"/>
          <w:sz w:val="24"/>
        </w:rPr>
        <w:t xml:space="preserve">los servidores que </w:t>
      </w:r>
      <w:r w:rsidRPr="006703AF">
        <w:rPr>
          <w:rFonts w:ascii="Palatino Linotype" w:eastAsia="Palatino Linotype" w:hAnsi="Palatino Linotype" w:cs="Palatino Linotype"/>
        </w:rPr>
        <w:t xml:space="preserve">cuenten con un nivel de mando medio y/o superior, lo anterior derivado de la relevancia de sus funciones, en ese sentido, en el caso que nos ocupa no se advierte una justificación de interés público para difundir la fotografía de las y los servidores gubernamentales que no tienen dicho nivel. </w:t>
      </w:r>
    </w:p>
    <w:p w14:paraId="3AAE06D6" w14:textId="77777777" w:rsidR="007B1852" w:rsidRPr="006703AF" w:rsidRDefault="007B1852" w:rsidP="00762340">
      <w:pPr>
        <w:tabs>
          <w:tab w:val="left" w:pos="4962"/>
        </w:tabs>
        <w:spacing w:line="360" w:lineRule="auto"/>
        <w:contextualSpacing/>
        <w:jc w:val="both"/>
        <w:rPr>
          <w:rFonts w:ascii="Palatino Linotype" w:hAnsi="Palatino Linotype" w:cs="Tahoma"/>
          <w:lang w:val="es-ES"/>
        </w:rPr>
      </w:pPr>
    </w:p>
    <w:p w14:paraId="36820FCF" w14:textId="7A8784DD" w:rsidR="007B1852" w:rsidRPr="006703AF" w:rsidRDefault="007B1852" w:rsidP="007B1852">
      <w:pPr>
        <w:tabs>
          <w:tab w:val="left" w:pos="4962"/>
        </w:tabs>
        <w:spacing w:line="360" w:lineRule="auto"/>
        <w:contextualSpacing/>
        <w:jc w:val="both"/>
        <w:rPr>
          <w:rFonts w:ascii="Palatino Linotype" w:hAnsi="Palatino Linotype" w:cs="Tahoma"/>
          <w:lang w:val="es-ES"/>
        </w:rPr>
      </w:pPr>
      <w:r w:rsidRPr="006703AF">
        <w:rPr>
          <w:rFonts w:ascii="Palatino Linotype" w:hAnsi="Palatino Linotype" w:cs="Tahoma"/>
          <w:lang w:val="es-ES"/>
        </w:rPr>
        <w:lastRenderedPageBreak/>
        <w:t>Correlativo a lo anteriormente señalado, para el caso de aquellos servidores públicos que no ostentan la calidad de mandos medios y superiores, eliminar su fotografía de los documentos que acreditan el grado de estudios, no impedirá conocer el desempeño, o idoneidad para ocupar un cargo;  o el hecho de acreditar ante la ciudadanía que posee los conocimientos propios de su profesión.</w:t>
      </w:r>
    </w:p>
    <w:p w14:paraId="36A55A22" w14:textId="77777777" w:rsidR="007B1852" w:rsidRPr="006703AF" w:rsidRDefault="007B1852" w:rsidP="007B1852">
      <w:pPr>
        <w:tabs>
          <w:tab w:val="left" w:pos="4962"/>
        </w:tabs>
        <w:spacing w:line="360" w:lineRule="auto"/>
        <w:contextualSpacing/>
        <w:jc w:val="both"/>
        <w:rPr>
          <w:rFonts w:ascii="Palatino Linotype" w:hAnsi="Palatino Linotype" w:cs="Tahoma"/>
          <w:lang w:val="es-ES"/>
        </w:rPr>
      </w:pPr>
      <w:r w:rsidRPr="006703AF">
        <w:rPr>
          <w:rFonts w:ascii="Palatino Linotype" w:hAnsi="Palatino Linotype" w:cs="Tahoma"/>
          <w:lang w:val="es-ES"/>
        </w:rPr>
        <w:t xml:space="preserve"> </w:t>
      </w:r>
    </w:p>
    <w:p w14:paraId="2C3A6132" w14:textId="5081A85D" w:rsidR="0090184E" w:rsidRPr="006703AF" w:rsidRDefault="007B1852" w:rsidP="00762340">
      <w:pPr>
        <w:tabs>
          <w:tab w:val="left" w:pos="4962"/>
        </w:tabs>
        <w:spacing w:line="360" w:lineRule="auto"/>
        <w:contextualSpacing/>
        <w:jc w:val="both"/>
        <w:rPr>
          <w:rFonts w:ascii="Palatino Linotype" w:hAnsi="Palatino Linotype" w:cs="Tahoma"/>
          <w:lang w:val="es-ES"/>
        </w:rPr>
      </w:pPr>
      <w:r w:rsidRPr="006703AF">
        <w:rPr>
          <w:rFonts w:ascii="Palatino Linotype" w:hAnsi="Palatino Linotype" w:cs="Tahoma"/>
          <w:lang w:val="es-ES"/>
        </w:rPr>
        <w:t>El acceso a dichos documentos, aun clasificando el dato en cuestión, si darían cuenta de lo que en realidad se pretende transparentar, que es, por ejemplo la formación profesional y los conocimientos y habilidades adquiridas, que se reflejaran en la toma de decisiones para el óptimo desempeño de sus funciones para los cuales fueron designados</w:t>
      </w:r>
      <w:r w:rsidR="0090184E" w:rsidRPr="006703AF">
        <w:rPr>
          <w:rFonts w:ascii="Palatino Linotype" w:hAnsi="Palatino Linotype" w:cs="Tahoma"/>
          <w:lang w:val="es-ES"/>
        </w:rPr>
        <w:t xml:space="preserve">, </w:t>
      </w:r>
      <w:r w:rsidRPr="006703AF">
        <w:rPr>
          <w:rFonts w:ascii="Palatino Linotype" w:hAnsi="Palatino Linotype" w:cs="Tahoma"/>
          <w:lang w:val="es-ES"/>
        </w:rPr>
        <w:t xml:space="preserve">por lo tanto, </w:t>
      </w:r>
      <w:r w:rsidR="0090184E" w:rsidRPr="006703AF">
        <w:rPr>
          <w:rFonts w:ascii="Palatino Linotype" w:hAnsi="Palatino Linotype" w:cs="Tahoma"/>
          <w:lang w:val="es-ES"/>
        </w:rPr>
        <w:t xml:space="preserve">se considera que procede la clasificación de la fotografía de </w:t>
      </w:r>
      <w:r w:rsidR="008074CD" w:rsidRPr="006703AF">
        <w:rPr>
          <w:rFonts w:ascii="Palatino Linotype" w:hAnsi="Palatino Linotype" w:cs="Tahoma"/>
          <w:lang w:val="es-ES"/>
        </w:rPr>
        <w:t>las y los servidores públicos que no tiene</w:t>
      </w:r>
      <w:r w:rsidRPr="006703AF">
        <w:rPr>
          <w:rFonts w:ascii="Palatino Linotype" w:hAnsi="Palatino Linotype" w:cs="Tahoma"/>
          <w:lang w:val="es-ES"/>
        </w:rPr>
        <w:t>n</w:t>
      </w:r>
      <w:r w:rsidR="008074CD" w:rsidRPr="006703AF">
        <w:rPr>
          <w:rFonts w:ascii="Palatino Linotype" w:hAnsi="Palatino Linotype" w:cs="Tahoma"/>
          <w:lang w:val="es-ES"/>
        </w:rPr>
        <w:t xml:space="preserve"> el nivel de mando medio o superior, </w:t>
      </w:r>
      <w:r w:rsidR="0090184E" w:rsidRPr="006703AF">
        <w:rPr>
          <w:rFonts w:ascii="Palatino Linotype" w:hAnsi="Palatino Linotype" w:cs="Tahoma"/>
          <w:lang w:val="es-ES"/>
        </w:rPr>
        <w:t>pues no se advierte el interés público para d</w:t>
      </w:r>
      <w:r w:rsidRPr="006703AF">
        <w:rPr>
          <w:rFonts w:ascii="Palatino Linotype" w:hAnsi="Palatino Linotype" w:cs="Tahoma"/>
          <w:lang w:val="es-ES"/>
        </w:rPr>
        <w:t>ejar visible dicha información.</w:t>
      </w:r>
    </w:p>
    <w:p w14:paraId="56AF735D" w14:textId="77777777" w:rsidR="0090184E" w:rsidRPr="006703AF" w:rsidRDefault="0090184E" w:rsidP="00762340">
      <w:pPr>
        <w:pBdr>
          <w:top w:val="nil"/>
          <w:left w:val="nil"/>
          <w:bottom w:val="nil"/>
          <w:right w:val="nil"/>
          <w:between w:val="nil"/>
        </w:pBdr>
        <w:spacing w:after="0" w:line="360" w:lineRule="auto"/>
        <w:ind w:right="139"/>
        <w:jc w:val="both"/>
        <w:rPr>
          <w:rFonts w:ascii="Palatino Linotype" w:eastAsia="Palatino Linotype" w:hAnsi="Palatino Linotype" w:cs="Palatino Linotype"/>
        </w:rPr>
      </w:pPr>
      <w:bookmarkStart w:id="3" w:name="_heading=h.3dy6vkm" w:colFirst="0" w:colLast="0"/>
      <w:bookmarkEnd w:id="3"/>
    </w:p>
    <w:p w14:paraId="23E98A1C" w14:textId="046E93EE" w:rsidR="0090184E" w:rsidRPr="006703AF" w:rsidRDefault="0090184E" w:rsidP="00762340">
      <w:pPr>
        <w:pBdr>
          <w:top w:val="nil"/>
          <w:left w:val="nil"/>
          <w:bottom w:val="nil"/>
          <w:right w:val="nil"/>
          <w:between w:val="nil"/>
        </w:pBdr>
        <w:spacing w:after="0" w:line="360" w:lineRule="auto"/>
        <w:ind w:right="139"/>
        <w:jc w:val="both"/>
        <w:rPr>
          <w:rFonts w:ascii="Palatino Linotype" w:hAnsi="Palatino Linotype" w:cs="Tahoma"/>
          <w:lang w:val="es-ES"/>
        </w:rPr>
      </w:pPr>
      <w:r w:rsidRPr="006703AF">
        <w:rPr>
          <w:rFonts w:ascii="Palatino Linotype" w:eastAsia="Palatino Linotype" w:hAnsi="Palatino Linotype" w:cs="Palatino Linotype"/>
        </w:rPr>
        <w:t xml:space="preserve">Es por las razones expuestas las suscritas no comparten este punto del estudio de la resolución, y por ende se emite el presente </w:t>
      </w:r>
      <w:r w:rsidRPr="006703AF">
        <w:rPr>
          <w:rFonts w:ascii="Palatino Linotype" w:eastAsia="Palatino Linotype" w:hAnsi="Palatino Linotype" w:cs="Palatino Linotype"/>
          <w:b/>
          <w:bCs/>
        </w:rPr>
        <w:t>Voto Particular Concurrente</w:t>
      </w:r>
      <w:r w:rsidRPr="006703AF">
        <w:rPr>
          <w:rFonts w:ascii="Palatino Linotype" w:eastAsia="Palatino Linotype" w:hAnsi="Palatino Linotype" w:cs="Palatino Linotype"/>
        </w:rPr>
        <w:t xml:space="preserve">, pues consideramos que se debió clasificar </w:t>
      </w:r>
      <w:r w:rsidRPr="006703AF">
        <w:rPr>
          <w:rFonts w:ascii="Palatino Linotype" w:hAnsi="Palatino Linotype" w:cs="Tahoma"/>
          <w:lang w:val="es-ES"/>
        </w:rPr>
        <w:t>la fotografía de</w:t>
      </w:r>
      <w:r w:rsidR="0078706E" w:rsidRPr="006703AF">
        <w:rPr>
          <w:rFonts w:ascii="Palatino Linotype" w:hAnsi="Palatino Linotype" w:cs="Tahoma"/>
          <w:lang w:val="es-ES"/>
        </w:rPr>
        <w:t xml:space="preserve"> las y los servidores públicos que no son mandos medios ni superiores, por tanto, se considera que se actualiza </w:t>
      </w:r>
      <w:r w:rsidRPr="006703AF">
        <w:rPr>
          <w:rFonts w:ascii="Palatino Linotype" w:hAnsi="Palatino Linotype" w:cs="Tahoma"/>
          <w:lang w:val="es-ES"/>
        </w:rPr>
        <w:t>la causal de clasificación, establecida en el artículo 143, fracción I, de la Ley de la materia.</w:t>
      </w:r>
    </w:p>
    <w:p w14:paraId="53EA62C4" w14:textId="77777777" w:rsidR="00585283" w:rsidRPr="006703AF" w:rsidRDefault="00585283" w:rsidP="00762340">
      <w:pPr>
        <w:pBdr>
          <w:top w:val="nil"/>
          <w:left w:val="nil"/>
          <w:bottom w:val="nil"/>
          <w:right w:val="nil"/>
          <w:between w:val="nil"/>
        </w:pBdr>
        <w:spacing w:after="0" w:line="360" w:lineRule="auto"/>
        <w:ind w:right="139"/>
        <w:jc w:val="both"/>
        <w:rPr>
          <w:rFonts w:ascii="Palatino Linotype" w:eastAsia="Times New Roman" w:hAnsi="Palatino Linotype" w:cs="Tahoma"/>
          <w:lang w:val="es-ES" w:eastAsia="es-ES"/>
        </w:rPr>
      </w:pPr>
    </w:p>
    <w:p w14:paraId="5164070C" w14:textId="30D223DB" w:rsidR="0090184E" w:rsidRPr="009A2F34" w:rsidRDefault="0090184E" w:rsidP="00762340">
      <w:pPr>
        <w:spacing w:line="360" w:lineRule="auto"/>
        <w:jc w:val="both"/>
        <w:rPr>
          <w:rFonts w:ascii="Palatino Linotype" w:eastAsia="Palatino Linotype" w:hAnsi="Palatino Linotype" w:cs="Palatino Linotype"/>
          <w:color w:val="000000"/>
          <w:sz w:val="18"/>
        </w:rPr>
      </w:pPr>
      <w:bookmarkStart w:id="4" w:name="_heading=h.2et92p0" w:colFirst="0" w:colLast="0"/>
      <w:bookmarkStart w:id="5" w:name="_heading=h.tyjcwt" w:colFirst="0" w:colLast="0"/>
      <w:bookmarkEnd w:id="4"/>
      <w:bookmarkEnd w:id="5"/>
      <w:r w:rsidRPr="006703AF">
        <w:rPr>
          <w:rFonts w:ascii="Palatino Linotype" w:eastAsia="Palatino Linotype" w:hAnsi="Palatino Linotype" w:cs="Palatino Linotype"/>
          <w:color w:val="000000"/>
          <w:sz w:val="18"/>
        </w:rPr>
        <w:t>SCMM/BLA/DEMF/</w:t>
      </w:r>
      <w:r w:rsidR="00585283" w:rsidRPr="006703AF">
        <w:rPr>
          <w:rFonts w:ascii="Palatino Linotype" w:eastAsia="Palatino Linotype" w:hAnsi="Palatino Linotype" w:cs="Palatino Linotype"/>
          <w:sz w:val="18"/>
        </w:rPr>
        <w:t>DLM</w:t>
      </w:r>
      <w:bookmarkStart w:id="6" w:name="_GoBack"/>
      <w:bookmarkEnd w:id="6"/>
      <w:r w:rsidRPr="009A2F34">
        <w:rPr>
          <w:sz w:val="18"/>
        </w:rPr>
        <w:br w:type="page"/>
      </w:r>
    </w:p>
    <w:p w14:paraId="056F3E04" w14:textId="77777777" w:rsidR="0090184E" w:rsidRPr="009A2F34" w:rsidRDefault="0090184E" w:rsidP="00762340">
      <w:pPr>
        <w:spacing w:after="0" w:line="360" w:lineRule="auto"/>
        <w:ind w:right="139"/>
        <w:jc w:val="both"/>
        <w:rPr>
          <w:rFonts w:ascii="Palatino Linotype" w:eastAsia="Palatino Linotype" w:hAnsi="Palatino Linotype" w:cs="Palatino Linotype"/>
        </w:rPr>
      </w:pPr>
    </w:p>
    <w:p w14:paraId="17AACD16" w14:textId="77777777" w:rsidR="0090184E" w:rsidRPr="009A2F34" w:rsidRDefault="0090184E" w:rsidP="00762340">
      <w:pPr>
        <w:spacing w:after="0" w:line="360" w:lineRule="auto"/>
        <w:ind w:right="139"/>
        <w:jc w:val="both"/>
        <w:rPr>
          <w:rFonts w:ascii="Palatino Linotype" w:eastAsia="Palatino Linotype" w:hAnsi="Palatino Linotype" w:cs="Palatino Linotype"/>
        </w:rPr>
      </w:pPr>
    </w:p>
    <w:p w14:paraId="0E8A9039" w14:textId="77777777" w:rsidR="0090184E" w:rsidRPr="009A2F34" w:rsidRDefault="0090184E" w:rsidP="00762340">
      <w:pPr>
        <w:spacing w:after="0" w:line="360" w:lineRule="auto"/>
        <w:ind w:right="139"/>
        <w:jc w:val="both"/>
        <w:rPr>
          <w:rFonts w:ascii="Palatino Linotype" w:eastAsia="Palatino Linotype" w:hAnsi="Palatino Linotype" w:cs="Palatino Linotype"/>
        </w:rPr>
      </w:pPr>
    </w:p>
    <w:p w14:paraId="05551C04" w14:textId="77777777" w:rsidR="004E12F6" w:rsidRPr="009A2F34" w:rsidRDefault="004E12F6" w:rsidP="00762340">
      <w:pPr>
        <w:spacing w:after="0" w:line="360" w:lineRule="auto"/>
        <w:rPr>
          <w:rFonts w:ascii="Palatino Linotype" w:hAnsi="Palatino Linotype"/>
        </w:rPr>
      </w:pPr>
    </w:p>
    <w:sectPr w:rsidR="004E12F6" w:rsidRPr="009A2F34">
      <w:headerReference w:type="default" r:id="rId32"/>
      <w:pgSz w:w="12240" w:h="15840"/>
      <w:pgMar w:top="2438" w:right="1701" w:bottom="2778" w:left="1701" w:header="1134" w:footer="11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E46532" w14:textId="77777777" w:rsidR="00A4148E" w:rsidRDefault="00A4148E">
      <w:pPr>
        <w:spacing w:after="0" w:line="240" w:lineRule="auto"/>
      </w:pPr>
      <w:r>
        <w:separator/>
      </w:r>
    </w:p>
  </w:endnote>
  <w:endnote w:type="continuationSeparator" w:id="0">
    <w:p w14:paraId="1884B01B" w14:textId="77777777" w:rsidR="00A4148E" w:rsidRDefault="00A4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3FD601" w14:textId="77777777" w:rsidR="00A4148E" w:rsidRDefault="00A4148E">
      <w:pPr>
        <w:spacing w:after="0" w:line="240" w:lineRule="auto"/>
      </w:pPr>
      <w:r>
        <w:separator/>
      </w:r>
    </w:p>
  </w:footnote>
  <w:footnote w:type="continuationSeparator" w:id="0">
    <w:p w14:paraId="2B66BF88" w14:textId="77777777" w:rsidR="00A4148E" w:rsidRDefault="00A414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7C998D" w14:textId="77777777" w:rsidR="000422FF" w:rsidRDefault="000422FF">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b/>
        <w:color w:val="000000"/>
        <w:sz w:val="20"/>
        <w:szCs w:val="20"/>
      </w:rPr>
    </w:pPr>
  </w:p>
  <w:p w14:paraId="6FFE6184" w14:textId="77777777" w:rsidR="0094263D" w:rsidRDefault="00C466DB">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VOTO PARTICULAR CONCURRENTE</w:t>
    </w:r>
    <w:r>
      <w:rPr>
        <w:noProof/>
      </w:rPr>
      <w:drawing>
        <wp:anchor distT="0" distB="0" distL="0" distR="0" simplePos="0" relativeHeight="251660288" behindDoc="1" locked="0" layoutInCell="1" hidden="0" allowOverlap="1" wp14:anchorId="40EEB0F0" wp14:editId="2006B68A">
          <wp:simplePos x="0" y="0"/>
          <wp:positionH relativeFrom="column">
            <wp:posOffset>-857249</wp:posOffset>
          </wp:positionH>
          <wp:positionV relativeFrom="paragraph">
            <wp:posOffset>-690244</wp:posOffset>
          </wp:positionV>
          <wp:extent cx="7510628" cy="9883775"/>
          <wp:effectExtent l="0" t="0" r="0" b="0"/>
          <wp:wrapNone/>
          <wp:docPr id="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10628" cy="9883775"/>
                  </a:xfrm>
                  <a:prstGeom prst="rect">
                    <a:avLst/>
                  </a:prstGeom>
                  <a:ln/>
                </pic:spPr>
              </pic:pic>
            </a:graphicData>
          </a:graphic>
        </wp:anchor>
      </w:drawing>
    </w:r>
  </w:p>
  <w:p w14:paraId="691B6786" w14:textId="308A6558" w:rsidR="000422FF" w:rsidRPr="00933AF9" w:rsidRDefault="00C466DB" w:rsidP="00933AF9">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b/>
        <w:color w:val="000000" w:themeColor="text1"/>
        <w:sz w:val="20"/>
        <w:szCs w:val="20"/>
      </w:rPr>
    </w:pPr>
    <w:r>
      <w:rPr>
        <w:rFonts w:ascii="Palatino Linotype" w:eastAsia="Palatino Linotype" w:hAnsi="Palatino Linotype" w:cs="Palatino Linotype"/>
        <w:b/>
        <w:color w:val="000000"/>
        <w:sz w:val="20"/>
        <w:szCs w:val="20"/>
      </w:rPr>
      <w:t xml:space="preserve">RECURSO DE </w:t>
    </w:r>
    <w:r w:rsidRPr="00C466DB">
      <w:rPr>
        <w:rFonts w:ascii="Palatino Linotype" w:eastAsia="Palatino Linotype" w:hAnsi="Palatino Linotype" w:cs="Palatino Linotype"/>
        <w:b/>
        <w:color w:val="000000" w:themeColor="text1"/>
        <w:sz w:val="20"/>
        <w:szCs w:val="20"/>
      </w:rPr>
      <w:t xml:space="preserve">REVISIÓN </w:t>
    </w:r>
    <w:r w:rsidR="00D13E2C">
      <w:rPr>
        <w:rFonts w:ascii="Palatino Linotype" w:eastAsia="Palatino Linotype" w:hAnsi="Palatino Linotype" w:cs="Palatino Linotype"/>
        <w:b/>
        <w:sz w:val="23"/>
        <w:szCs w:val="23"/>
      </w:rPr>
      <w:t>16359</w:t>
    </w:r>
    <w:r w:rsidR="0090184E">
      <w:rPr>
        <w:rFonts w:ascii="Palatino Linotype" w:eastAsia="Palatino Linotype" w:hAnsi="Palatino Linotype" w:cs="Palatino Linotype"/>
        <w:b/>
        <w:sz w:val="23"/>
        <w:szCs w:val="23"/>
      </w:rPr>
      <w:t>/INFOEM/IP/RR/2022</w:t>
    </w:r>
    <w:r w:rsidR="00D13E2C">
      <w:rPr>
        <w:rFonts w:ascii="Palatino Linotype" w:eastAsia="Palatino Linotype" w:hAnsi="Palatino Linotype" w:cs="Palatino Linotype"/>
        <w:b/>
        <w:sz w:val="23"/>
        <w:szCs w:val="23"/>
      </w:rPr>
      <w:t xml:space="preserve"> y acumulados.</w:t>
    </w:r>
  </w:p>
  <w:p w14:paraId="5B5F6D73" w14:textId="77777777" w:rsidR="000422FF" w:rsidRDefault="000422FF">
    <w:pPr>
      <w:pBdr>
        <w:top w:val="nil"/>
        <w:left w:val="nil"/>
        <w:bottom w:val="nil"/>
        <w:right w:val="nil"/>
        <w:between w:val="nil"/>
      </w:pBdr>
      <w:tabs>
        <w:tab w:val="center" w:pos="4419"/>
        <w:tab w:val="right" w:pos="8838"/>
      </w:tabs>
      <w:spacing w:after="0" w:line="240" w:lineRule="auto"/>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A60E22"/>
    <w:multiLevelType w:val="multilevel"/>
    <w:tmpl w:val="B9522448"/>
    <w:lvl w:ilvl="0">
      <w:start w:val="1"/>
      <w:numFmt w:val="upperRoman"/>
      <w:lvlText w:val="%1."/>
      <w:lvlJc w:val="left"/>
      <w:pPr>
        <w:ind w:left="1524" w:hanging="677"/>
      </w:pPr>
      <w:rPr>
        <w:rFonts w:ascii="Palatino Linotype" w:eastAsia="Palatino Linotype" w:hAnsi="Palatino Linotype" w:cs="Palatino Linotype"/>
        <w:b/>
        <w:i/>
        <w:sz w:val="22"/>
        <w:szCs w:val="22"/>
      </w:rPr>
    </w:lvl>
    <w:lvl w:ilvl="1">
      <w:numFmt w:val="bullet"/>
      <w:lvlText w:val="•"/>
      <w:lvlJc w:val="left"/>
      <w:pPr>
        <w:ind w:left="2284" w:hanging="677"/>
      </w:pPr>
    </w:lvl>
    <w:lvl w:ilvl="2">
      <w:numFmt w:val="bullet"/>
      <w:lvlText w:val="•"/>
      <w:lvlJc w:val="left"/>
      <w:pPr>
        <w:ind w:left="3048" w:hanging="677"/>
      </w:pPr>
    </w:lvl>
    <w:lvl w:ilvl="3">
      <w:numFmt w:val="bullet"/>
      <w:lvlText w:val="•"/>
      <w:lvlJc w:val="left"/>
      <w:pPr>
        <w:ind w:left="3812" w:hanging="677"/>
      </w:pPr>
    </w:lvl>
    <w:lvl w:ilvl="4">
      <w:numFmt w:val="bullet"/>
      <w:lvlText w:val="•"/>
      <w:lvlJc w:val="left"/>
      <w:pPr>
        <w:ind w:left="4576" w:hanging="676"/>
      </w:pPr>
    </w:lvl>
    <w:lvl w:ilvl="5">
      <w:numFmt w:val="bullet"/>
      <w:lvlText w:val="•"/>
      <w:lvlJc w:val="left"/>
      <w:pPr>
        <w:ind w:left="5340" w:hanging="677"/>
      </w:pPr>
    </w:lvl>
    <w:lvl w:ilvl="6">
      <w:numFmt w:val="bullet"/>
      <w:lvlText w:val="•"/>
      <w:lvlJc w:val="left"/>
      <w:pPr>
        <w:ind w:left="6104" w:hanging="677"/>
      </w:pPr>
    </w:lvl>
    <w:lvl w:ilvl="7">
      <w:numFmt w:val="bullet"/>
      <w:lvlText w:val="•"/>
      <w:lvlJc w:val="left"/>
      <w:pPr>
        <w:ind w:left="6868" w:hanging="677"/>
      </w:pPr>
    </w:lvl>
    <w:lvl w:ilvl="8">
      <w:numFmt w:val="bullet"/>
      <w:lvlText w:val="•"/>
      <w:lvlJc w:val="left"/>
      <w:pPr>
        <w:ind w:left="7632" w:hanging="677"/>
      </w:pPr>
    </w:lvl>
  </w:abstractNum>
  <w:abstractNum w:abstractNumId="1">
    <w:nsid w:val="16C11710"/>
    <w:multiLevelType w:val="hybridMultilevel"/>
    <w:tmpl w:val="F978FC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8261677"/>
    <w:multiLevelType w:val="multilevel"/>
    <w:tmpl w:val="3676A3D8"/>
    <w:lvl w:ilvl="0">
      <w:start w:val="1"/>
      <w:numFmt w:val="upperRoman"/>
      <w:lvlText w:val="%1."/>
      <w:lvlJc w:val="left"/>
      <w:pPr>
        <w:ind w:left="1317" w:hanging="754"/>
      </w:pPr>
      <w:rPr>
        <w:rFonts w:ascii="Palatino Linotype" w:eastAsia="Palatino Linotype" w:hAnsi="Palatino Linotype" w:cs="Palatino Linotype"/>
        <w:b/>
        <w:sz w:val="24"/>
        <w:szCs w:val="24"/>
      </w:rPr>
    </w:lvl>
    <w:lvl w:ilvl="1">
      <w:start w:val="1"/>
      <w:numFmt w:val="upperRoman"/>
      <w:lvlText w:val="%2."/>
      <w:lvlJc w:val="left"/>
      <w:pPr>
        <w:ind w:left="934" w:hanging="689"/>
      </w:pPr>
      <w:rPr>
        <w:b/>
        <w:i/>
      </w:rPr>
    </w:lvl>
    <w:lvl w:ilvl="2">
      <w:start w:val="1"/>
      <w:numFmt w:val="upperRoman"/>
      <w:lvlText w:val="%3."/>
      <w:lvlJc w:val="left"/>
      <w:pPr>
        <w:ind w:left="1054" w:hanging="682"/>
      </w:pPr>
      <w:rPr>
        <w:rFonts w:ascii="Palatino Linotype" w:eastAsia="Palatino Linotype" w:hAnsi="Palatino Linotype" w:cs="Palatino Linotype"/>
        <w:i/>
        <w:sz w:val="22"/>
        <w:szCs w:val="22"/>
      </w:rPr>
    </w:lvl>
    <w:lvl w:ilvl="3">
      <w:numFmt w:val="bullet"/>
      <w:lvlText w:val="•"/>
      <w:lvlJc w:val="left"/>
      <w:pPr>
        <w:ind w:left="2300" w:hanging="682"/>
      </w:pPr>
    </w:lvl>
    <w:lvl w:ilvl="4">
      <w:numFmt w:val="bullet"/>
      <w:lvlText w:val="•"/>
      <w:lvlJc w:val="left"/>
      <w:pPr>
        <w:ind w:left="3280" w:hanging="682"/>
      </w:pPr>
    </w:lvl>
    <w:lvl w:ilvl="5">
      <w:numFmt w:val="bullet"/>
      <w:lvlText w:val="•"/>
      <w:lvlJc w:val="left"/>
      <w:pPr>
        <w:ind w:left="4260" w:hanging="682"/>
      </w:pPr>
    </w:lvl>
    <w:lvl w:ilvl="6">
      <w:numFmt w:val="bullet"/>
      <w:lvlText w:val="•"/>
      <w:lvlJc w:val="left"/>
      <w:pPr>
        <w:ind w:left="5240" w:hanging="682"/>
      </w:pPr>
    </w:lvl>
    <w:lvl w:ilvl="7">
      <w:numFmt w:val="bullet"/>
      <w:lvlText w:val="•"/>
      <w:lvlJc w:val="left"/>
      <w:pPr>
        <w:ind w:left="6220" w:hanging="682"/>
      </w:pPr>
    </w:lvl>
    <w:lvl w:ilvl="8">
      <w:numFmt w:val="bullet"/>
      <w:lvlText w:val="•"/>
      <w:lvlJc w:val="left"/>
      <w:pPr>
        <w:ind w:left="7200" w:hanging="682"/>
      </w:pPr>
    </w:lvl>
  </w:abstractNum>
  <w:abstractNum w:abstractNumId="3">
    <w:nsid w:val="1B5E22CE"/>
    <w:multiLevelType w:val="hybridMultilevel"/>
    <w:tmpl w:val="36085F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F9F455A"/>
    <w:multiLevelType w:val="hybridMultilevel"/>
    <w:tmpl w:val="49DA87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17951EF"/>
    <w:multiLevelType w:val="multilevel"/>
    <w:tmpl w:val="EF2048A0"/>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22F84EF8"/>
    <w:multiLevelType w:val="multilevel"/>
    <w:tmpl w:val="6BB8021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AFE1BA3"/>
    <w:multiLevelType w:val="hybridMultilevel"/>
    <w:tmpl w:val="C5B2D8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1B701DC"/>
    <w:multiLevelType w:val="hybridMultilevel"/>
    <w:tmpl w:val="5B3219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4317490"/>
    <w:multiLevelType w:val="hybridMultilevel"/>
    <w:tmpl w:val="906E7064"/>
    <w:lvl w:ilvl="0" w:tplc="92BE0B36">
      <w:start w:val="1"/>
      <w:numFmt w:val="decimal"/>
      <w:lvlText w:val="%1."/>
      <w:lvlJc w:val="left"/>
      <w:pPr>
        <w:ind w:left="644"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2E349B8"/>
    <w:multiLevelType w:val="hybridMultilevel"/>
    <w:tmpl w:val="11A40C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3276697"/>
    <w:multiLevelType w:val="multilevel"/>
    <w:tmpl w:val="0AE2DEE2"/>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4A543C7A"/>
    <w:multiLevelType w:val="hybridMultilevel"/>
    <w:tmpl w:val="5344B7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5F006094"/>
    <w:multiLevelType w:val="hybridMultilevel"/>
    <w:tmpl w:val="990CE9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64957CFD"/>
    <w:multiLevelType w:val="hybridMultilevel"/>
    <w:tmpl w:val="A738AD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5B2202F"/>
    <w:multiLevelType w:val="hybridMultilevel"/>
    <w:tmpl w:val="B5783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56F0099"/>
    <w:multiLevelType w:val="hybridMultilevel"/>
    <w:tmpl w:val="7EF869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70F53BE"/>
    <w:multiLevelType w:val="hybridMultilevel"/>
    <w:tmpl w:val="3B0CB9FE"/>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9">
    <w:nsid w:val="7D131F07"/>
    <w:multiLevelType w:val="hybridMultilevel"/>
    <w:tmpl w:val="2B92E2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0"/>
  </w:num>
  <w:num w:numId="4">
    <w:abstractNumId w:val="5"/>
  </w:num>
  <w:num w:numId="5">
    <w:abstractNumId w:val="1"/>
  </w:num>
  <w:num w:numId="6">
    <w:abstractNumId w:val="4"/>
  </w:num>
  <w:num w:numId="7">
    <w:abstractNumId w:val="7"/>
  </w:num>
  <w:num w:numId="8">
    <w:abstractNumId w:val="16"/>
  </w:num>
  <w:num w:numId="9">
    <w:abstractNumId w:val="8"/>
  </w:num>
  <w:num w:numId="10">
    <w:abstractNumId w:val="19"/>
  </w:num>
  <w:num w:numId="11">
    <w:abstractNumId w:val="3"/>
  </w:num>
  <w:num w:numId="12">
    <w:abstractNumId w:val="10"/>
  </w:num>
  <w:num w:numId="13">
    <w:abstractNumId w:val="15"/>
  </w:num>
  <w:num w:numId="14">
    <w:abstractNumId w:val="12"/>
  </w:num>
  <w:num w:numId="15">
    <w:abstractNumId w:val="14"/>
  </w:num>
  <w:num w:numId="16">
    <w:abstractNumId w:val="9"/>
  </w:num>
  <w:num w:numId="17">
    <w:abstractNumId w:val="18"/>
  </w:num>
  <w:num w:numId="18">
    <w:abstractNumId w:val="13"/>
  </w:num>
  <w:num w:numId="19">
    <w:abstractNumId w:val="17"/>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63D"/>
    <w:rsid w:val="000422FF"/>
    <w:rsid w:val="00072506"/>
    <w:rsid w:val="00075193"/>
    <w:rsid w:val="00084B91"/>
    <w:rsid w:val="00097FA2"/>
    <w:rsid w:val="000C51EB"/>
    <w:rsid w:val="00126427"/>
    <w:rsid w:val="001269F7"/>
    <w:rsid w:val="001C0792"/>
    <w:rsid w:val="001C3D28"/>
    <w:rsid w:val="001F5A98"/>
    <w:rsid w:val="00207B87"/>
    <w:rsid w:val="00211256"/>
    <w:rsid w:val="002524E1"/>
    <w:rsid w:val="003148DE"/>
    <w:rsid w:val="003232B5"/>
    <w:rsid w:val="003B5C25"/>
    <w:rsid w:val="003C13F5"/>
    <w:rsid w:val="00426F38"/>
    <w:rsid w:val="00427A2E"/>
    <w:rsid w:val="00481A51"/>
    <w:rsid w:val="004A03BB"/>
    <w:rsid w:val="004B1A3E"/>
    <w:rsid w:val="004C2212"/>
    <w:rsid w:val="004E12F6"/>
    <w:rsid w:val="004F6FB2"/>
    <w:rsid w:val="005408D5"/>
    <w:rsid w:val="00564CEF"/>
    <w:rsid w:val="00570E35"/>
    <w:rsid w:val="005756CB"/>
    <w:rsid w:val="0058223B"/>
    <w:rsid w:val="00585283"/>
    <w:rsid w:val="00596CB2"/>
    <w:rsid w:val="005B7D2D"/>
    <w:rsid w:val="006165CC"/>
    <w:rsid w:val="00642B3A"/>
    <w:rsid w:val="00655A6C"/>
    <w:rsid w:val="006703AF"/>
    <w:rsid w:val="006B2F3C"/>
    <w:rsid w:val="006D371D"/>
    <w:rsid w:val="007501B2"/>
    <w:rsid w:val="00751B2E"/>
    <w:rsid w:val="00762340"/>
    <w:rsid w:val="0078706E"/>
    <w:rsid w:val="007B1852"/>
    <w:rsid w:val="008024C4"/>
    <w:rsid w:val="008074CD"/>
    <w:rsid w:val="008567DB"/>
    <w:rsid w:val="008B50BE"/>
    <w:rsid w:val="008D4A39"/>
    <w:rsid w:val="008F3F42"/>
    <w:rsid w:val="0090184E"/>
    <w:rsid w:val="00933AF9"/>
    <w:rsid w:val="00941EC7"/>
    <w:rsid w:val="0094263D"/>
    <w:rsid w:val="009A2F34"/>
    <w:rsid w:val="009B1725"/>
    <w:rsid w:val="009B4154"/>
    <w:rsid w:val="009D4A68"/>
    <w:rsid w:val="009F0249"/>
    <w:rsid w:val="00A20112"/>
    <w:rsid w:val="00A4148E"/>
    <w:rsid w:val="00A47AA8"/>
    <w:rsid w:val="00A539F2"/>
    <w:rsid w:val="00A62BC1"/>
    <w:rsid w:val="00B05D70"/>
    <w:rsid w:val="00B25073"/>
    <w:rsid w:val="00B41D4B"/>
    <w:rsid w:val="00B47025"/>
    <w:rsid w:val="00B82F01"/>
    <w:rsid w:val="00C466DB"/>
    <w:rsid w:val="00CB1747"/>
    <w:rsid w:val="00D03735"/>
    <w:rsid w:val="00D04B9D"/>
    <w:rsid w:val="00D13E2C"/>
    <w:rsid w:val="00D800C6"/>
    <w:rsid w:val="00D9132B"/>
    <w:rsid w:val="00DB2339"/>
    <w:rsid w:val="00DF0495"/>
    <w:rsid w:val="00E00DC8"/>
    <w:rsid w:val="00E500CF"/>
    <w:rsid w:val="00E708EF"/>
    <w:rsid w:val="00EC029C"/>
    <w:rsid w:val="00ED700A"/>
    <w:rsid w:val="00F177AB"/>
    <w:rsid w:val="00F34FAD"/>
    <w:rsid w:val="00F35BFF"/>
    <w:rsid w:val="00F43034"/>
    <w:rsid w:val="00F5102C"/>
    <w:rsid w:val="00F54A89"/>
    <w:rsid w:val="00F819C2"/>
    <w:rsid w:val="00F86520"/>
    <w:rsid w:val="00FA1FBD"/>
    <w:rsid w:val="00FA59FB"/>
    <w:rsid w:val="00FD1726"/>
    <w:rsid w:val="00FE6F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B5DAD"/>
  <w15:docId w15:val="{F36FD1C0-36DC-48E8-8394-4073FC3E1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438F"/>
  </w:style>
  <w:style w:type="paragraph" w:styleId="Ttulo1">
    <w:name w:val="heading 1"/>
    <w:basedOn w:val="Normal"/>
    <w:link w:val="Ttulo1Car"/>
    <w:uiPriority w:val="1"/>
    <w:qFormat/>
    <w:rsid w:val="0004438F"/>
    <w:pPr>
      <w:widowControl w:val="0"/>
      <w:autoSpaceDE w:val="0"/>
      <w:autoSpaceDN w:val="0"/>
      <w:spacing w:before="24" w:after="0" w:line="240" w:lineRule="auto"/>
      <w:ind w:left="101"/>
      <w:outlineLvl w:val="0"/>
    </w:pPr>
    <w:rPr>
      <w:rFonts w:ascii="Palatino Linotype" w:eastAsia="Palatino Linotype" w:hAnsi="Palatino Linotype" w:cs="Palatino Linotype"/>
      <w:b/>
      <w:bCs/>
      <w:sz w:val="24"/>
      <w:szCs w:val="24"/>
      <w:lang w:val="es-ES" w:eastAsia="en-US"/>
    </w:rPr>
  </w:style>
  <w:style w:type="paragraph" w:styleId="Ttulo2">
    <w:name w:val="heading 2"/>
    <w:basedOn w:val="Normal"/>
    <w:next w:val="Normal"/>
    <w:link w:val="Ttulo2Car"/>
    <w:uiPriority w:val="1"/>
    <w:unhideWhenUsed/>
    <w:qFormat/>
    <w:rsid w:val="0004438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1"/>
    <w:qFormat/>
    <w:rsid w:val="008F1CE5"/>
    <w:pPr>
      <w:widowControl w:val="0"/>
      <w:autoSpaceDE w:val="0"/>
      <w:autoSpaceDN w:val="0"/>
      <w:spacing w:after="0" w:line="240" w:lineRule="auto"/>
      <w:ind w:left="821" w:hanging="361"/>
      <w:outlineLvl w:val="2"/>
    </w:pPr>
    <w:rPr>
      <w:rFonts w:ascii="Palatino Linotype" w:eastAsia="Palatino Linotype" w:hAnsi="Palatino Linotype" w:cs="Palatino Linotype"/>
      <w:b/>
      <w:bCs/>
      <w:lang w:val="es-ES" w:eastAsia="en-US"/>
    </w:rPr>
  </w:style>
  <w:style w:type="paragraph" w:styleId="Ttulo4">
    <w:name w:val="heading 4"/>
    <w:basedOn w:val="Normal"/>
    <w:next w:val="Normal"/>
    <w:link w:val="Ttulo4Car"/>
    <w:uiPriority w:val="1"/>
    <w:unhideWhenUsed/>
    <w:qFormat/>
    <w:rsid w:val="008F1CE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4438F"/>
    <w:pPr>
      <w:spacing w:after="0" w:line="240" w:lineRule="auto"/>
      <w:ind w:left="720"/>
      <w:contextualSpacing/>
    </w:pPr>
    <w:rPr>
      <w:rFonts w:ascii="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4438F"/>
    <w:rPr>
      <w:rFonts w:ascii="Times New Roman" w:eastAsia="Calibri" w:hAnsi="Times New Roman" w:cs="Times New Roman"/>
      <w:sz w:val="24"/>
      <w:szCs w:val="24"/>
      <w:lang w:val="es-ES" w:eastAsia="es-ES"/>
    </w:rPr>
  </w:style>
  <w:style w:type="character" w:customStyle="1" w:styleId="Ttulo1Car">
    <w:name w:val="Título 1 Car"/>
    <w:basedOn w:val="Fuentedeprrafopredeter"/>
    <w:link w:val="Ttulo1"/>
    <w:uiPriority w:val="1"/>
    <w:rsid w:val="0004438F"/>
    <w:rPr>
      <w:rFonts w:ascii="Palatino Linotype" w:eastAsia="Palatino Linotype" w:hAnsi="Palatino Linotype" w:cs="Palatino Linotype"/>
      <w:b/>
      <w:bCs/>
      <w:sz w:val="24"/>
      <w:szCs w:val="24"/>
      <w:lang w:val="es-ES"/>
    </w:rPr>
  </w:style>
  <w:style w:type="character" w:customStyle="1" w:styleId="Ttulo2Car">
    <w:name w:val="Título 2 Car"/>
    <w:basedOn w:val="Fuentedeprrafopredeter"/>
    <w:link w:val="Ttulo2"/>
    <w:uiPriority w:val="1"/>
    <w:rsid w:val="0004438F"/>
    <w:rPr>
      <w:rFonts w:asciiTheme="majorHAnsi" w:eastAsiaTheme="majorEastAsia" w:hAnsiTheme="majorHAnsi" w:cstheme="majorBidi"/>
      <w:color w:val="2E74B5" w:themeColor="accent1" w:themeShade="BF"/>
      <w:sz w:val="26"/>
      <w:szCs w:val="26"/>
      <w:lang w:eastAsia="es-MX"/>
    </w:rPr>
  </w:style>
  <w:style w:type="table" w:styleId="Tablaconcuadrcula">
    <w:name w:val="Table Grid"/>
    <w:basedOn w:val="Tablanormal"/>
    <w:uiPriority w:val="59"/>
    <w:rsid w:val="0004438F"/>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4438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4438F"/>
    <w:rPr>
      <w:rFonts w:ascii="Calibri" w:eastAsia="Calibri" w:hAnsi="Calibri" w:cs="Calibri"/>
      <w:lang w:eastAsia="es-MX"/>
    </w:rPr>
  </w:style>
  <w:style w:type="paragraph" w:styleId="Piedepgina">
    <w:name w:val="footer"/>
    <w:basedOn w:val="Normal"/>
    <w:link w:val="PiedepginaCar"/>
    <w:uiPriority w:val="99"/>
    <w:unhideWhenUsed/>
    <w:rsid w:val="0004438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4438F"/>
    <w:rPr>
      <w:rFonts w:ascii="Calibri" w:eastAsia="Calibri" w:hAnsi="Calibri" w:cs="Calibri"/>
      <w:lang w:eastAsia="es-MX"/>
    </w:rPr>
  </w:style>
  <w:style w:type="paragraph" w:styleId="Textoindependiente">
    <w:name w:val="Body Text"/>
    <w:basedOn w:val="Normal"/>
    <w:link w:val="TextoindependienteCar"/>
    <w:uiPriority w:val="1"/>
    <w:qFormat/>
    <w:rsid w:val="008F1CE5"/>
    <w:pPr>
      <w:widowControl w:val="0"/>
      <w:autoSpaceDE w:val="0"/>
      <w:autoSpaceDN w:val="0"/>
      <w:spacing w:after="0" w:line="240" w:lineRule="auto"/>
    </w:pPr>
    <w:rPr>
      <w:rFonts w:ascii="Palatino Linotype" w:eastAsia="Palatino Linotype" w:hAnsi="Palatino Linotype" w:cs="Palatino Linotype"/>
      <w:i/>
      <w:iCs/>
      <w:lang w:val="es-ES" w:eastAsia="en-US"/>
    </w:rPr>
  </w:style>
  <w:style w:type="character" w:customStyle="1" w:styleId="TextoindependienteCar">
    <w:name w:val="Texto independiente Car"/>
    <w:basedOn w:val="Fuentedeprrafopredeter"/>
    <w:link w:val="Textoindependiente"/>
    <w:uiPriority w:val="1"/>
    <w:rsid w:val="008F1CE5"/>
    <w:rPr>
      <w:rFonts w:ascii="Palatino Linotype" w:eastAsia="Palatino Linotype" w:hAnsi="Palatino Linotype" w:cs="Palatino Linotype"/>
      <w:i/>
      <w:iCs/>
      <w:lang w:val="es-ES"/>
    </w:rPr>
  </w:style>
  <w:style w:type="character" w:customStyle="1" w:styleId="Ttulo4Car">
    <w:name w:val="Título 4 Car"/>
    <w:basedOn w:val="Fuentedeprrafopredeter"/>
    <w:link w:val="Ttulo4"/>
    <w:uiPriority w:val="1"/>
    <w:rsid w:val="008F1CE5"/>
    <w:rPr>
      <w:rFonts w:asciiTheme="majorHAnsi" w:eastAsiaTheme="majorEastAsia" w:hAnsiTheme="majorHAnsi" w:cstheme="majorBidi"/>
      <w:i/>
      <w:iCs/>
      <w:color w:val="2E74B5" w:themeColor="accent1" w:themeShade="BF"/>
      <w:lang w:eastAsia="es-MX"/>
    </w:rPr>
  </w:style>
  <w:style w:type="character" w:customStyle="1" w:styleId="Ttulo3Car">
    <w:name w:val="Título 3 Car"/>
    <w:basedOn w:val="Fuentedeprrafopredeter"/>
    <w:link w:val="Ttulo3"/>
    <w:uiPriority w:val="1"/>
    <w:rsid w:val="008F1CE5"/>
    <w:rPr>
      <w:rFonts w:ascii="Palatino Linotype" w:eastAsia="Palatino Linotype" w:hAnsi="Palatino Linotype" w:cs="Palatino Linotype"/>
      <w:b/>
      <w:bCs/>
      <w:lang w:val="es-ES"/>
    </w:rPr>
  </w:style>
  <w:style w:type="table" w:customStyle="1" w:styleId="TableNormal0">
    <w:name w:val="Table Normal"/>
    <w:uiPriority w:val="2"/>
    <w:semiHidden/>
    <w:unhideWhenUsed/>
    <w:qFormat/>
    <w:rsid w:val="008F1CE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F1CE5"/>
    <w:pPr>
      <w:widowControl w:val="0"/>
      <w:autoSpaceDE w:val="0"/>
      <w:autoSpaceDN w:val="0"/>
      <w:spacing w:after="0" w:line="240" w:lineRule="auto"/>
    </w:pPr>
    <w:rPr>
      <w:rFonts w:ascii="Palatino Linotype" w:eastAsia="Palatino Linotype" w:hAnsi="Palatino Linotype" w:cs="Palatino Linotype"/>
      <w:lang w:val="es-E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D03735"/>
    <w:rPr>
      <w:color w:val="0563C1" w:themeColor="hyperlink"/>
      <w:u w:val="single"/>
    </w:rPr>
  </w:style>
  <w:style w:type="character" w:customStyle="1" w:styleId="SinespaciadoCar">
    <w:name w:val="Sin espaciado Car"/>
    <w:aliases w:val="Francesa Car,INAI Car"/>
    <w:link w:val="Sinespaciado"/>
    <w:uiPriority w:val="1"/>
    <w:locked/>
    <w:rsid w:val="0090184E"/>
    <w:rPr>
      <w:rFonts w:ascii="Times New Roman" w:eastAsia="Times New Roman" w:hAnsi="Times New Roman" w:cs="Times New Roman"/>
      <w:sz w:val="24"/>
      <w:szCs w:val="24"/>
      <w:lang w:eastAsia="es-ES"/>
    </w:rPr>
  </w:style>
  <w:style w:type="paragraph" w:styleId="Sinespaciado">
    <w:name w:val="No Spacing"/>
    <w:aliases w:val="Francesa,INAI"/>
    <w:link w:val="SinespaciadoCar"/>
    <w:uiPriority w:val="1"/>
    <w:qFormat/>
    <w:rsid w:val="0090184E"/>
    <w:pPr>
      <w:spacing w:after="0"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558442">
      <w:bodyDiv w:val="1"/>
      <w:marLeft w:val="0"/>
      <w:marRight w:val="0"/>
      <w:marTop w:val="0"/>
      <w:marBottom w:val="0"/>
      <w:divBdr>
        <w:top w:val="none" w:sz="0" w:space="0" w:color="auto"/>
        <w:left w:val="none" w:sz="0" w:space="0" w:color="auto"/>
        <w:bottom w:val="none" w:sz="0" w:space="0" w:color="auto"/>
        <w:right w:val="none" w:sz="0" w:space="0" w:color="auto"/>
      </w:divBdr>
    </w:div>
    <w:div w:id="745566880">
      <w:bodyDiv w:val="1"/>
      <w:marLeft w:val="0"/>
      <w:marRight w:val="0"/>
      <w:marTop w:val="0"/>
      <w:marBottom w:val="0"/>
      <w:divBdr>
        <w:top w:val="none" w:sz="0" w:space="0" w:color="auto"/>
        <w:left w:val="none" w:sz="0" w:space="0" w:color="auto"/>
        <w:bottom w:val="none" w:sz="0" w:space="0" w:color="auto"/>
        <w:right w:val="none" w:sz="0" w:space="0" w:color="auto"/>
      </w:divBdr>
    </w:div>
    <w:div w:id="1175341057">
      <w:bodyDiv w:val="1"/>
      <w:marLeft w:val="0"/>
      <w:marRight w:val="0"/>
      <w:marTop w:val="0"/>
      <w:marBottom w:val="0"/>
      <w:divBdr>
        <w:top w:val="none" w:sz="0" w:space="0" w:color="auto"/>
        <w:left w:val="none" w:sz="0" w:space="0" w:color="auto"/>
        <w:bottom w:val="none" w:sz="0" w:space="0" w:color="auto"/>
        <w:right w:val="none" w:sz="0" w:space="0" w:color="auto"/>
      </w:divBdr>
    </w:div>
    <w:div w:id="1226835798">
      <w:bodyDiv w:val="1"/>
      <w:marLeft w:val="0"/>
      <w:marRight w:val="0"/>
      <w:marTop w:val="0"/>
      <w:marBottom w:val="0"/>
      <w:divBdr>
        <w:top w:val="none" w:sz="0" w:space="0" w:color="auto"/>
        <w:left w:val="none" w:sz="0" w:space="0" w:color="auto"/>
        <w:bottom w:val="none" w:sz="0" w:space="0" w:color="auto"/>
        <w:right w:val="none" w:sz="0" w:space="0" w:color="auto"/>
      </w:divBdr>
    </w:div>
    <w:div w:id="1387024369">
      <w:bodyDiv w:val="1"/>
      <w:marLeft w:val="0"/>
      <w:marRight w:val="0"/>
      <w:marTop w:val="0"/>
      <w:marBottom w:val="0"/>
      <w:divBdr>
        <w:top w:val="none" w:sz="0" w:space="0" w:color="auto"/>
        <w:left w:val="none" w:sz="0" w:space="0" w:color="auto"/>
        <w:bottom w:val="none" w:sz="0" w:space="0" w:color="auto"/>
        <w:right w:val="none" w:sz="0" w:space="0" w:color="auto"/>
      </w:divBdr>
    </w:div>
    <w:div w:id="1571579589">
      <w:bodyDiv w:val="1"/>
      <w:marLeft w:val="0"/>
      <w:marRight w:val="0"/>
      <w:marTop w:val="0"/>
      <w:marBottom w:val="0"/>
      <w:divBdr>
        <w:top w:val="none" w:sz="0" w:space="0" w:color="auto"/>
        <w:left w:val="none" w:sz="0" w:space="0" w:color="auto"/>
        <w:bottom w:val="none" w:sz="0" w:space="0" w:color="auto"/>
        <w:right w:val="none" w:sz="0" w:space="0" w:color="auto"/>
      </w:divBdr>
    </w:div>
    <w:div w:id="18702899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XAYqQnvBopdx2nQDd6IIhMFjiQg==">AMUW2mWhnfzvHvsRiYIpGuU3RFC8aZtOnFtU1EwhVkDG4pgSbwgeEXklgN8Gj1eHLhZVqnq2eZtnHpLQ+8tax2IW5n1zeAyKaF7wapcia+aAk1oGzeiJu6x00nkx+p3W+sudobGS/aaE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2692</Words>
  <Characters>14810</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Usuario-Infoem</cp:lastModifiedBy>
  <cp:revision>2</cp:revision>
  <dcterms:created xsi:type="dcterms:W3CDTF">2023-08-29T00:45:00Z</dcterms:created>
  <dcterms:modified xsi:type="dcterms:W3CDTF">2023-08-29T00:45:00Z</dcterms:modified>
</cp:coreProperties>
</file>