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45A617" w14:textId="77777777" w:rsidR="00FF35B6" w:rsidRDefault="00FF35B6" w:rsidP="004C1BF8">
      <w:pPr>
        <w:pBdr>
          <w:top w:val="nil"/>
          <w:left w:val="nil"/>
          <w:bottom w:val="nil"/>
          <w:right w:val="nil"/>
          <w:between w:val="nil"/>
        </w:pBdr>
        <w:contextualSpacing/>
        <w:rPr>
          <w:rFonts w:eastAsia="Palatino Linotype" w:cs="Palatino Linotype"/>
          <w:color w:val="000000"/>
          <w:szCs w:val="24"/>
        </w:rPr>
      </w:pPr>
    </w:p>
    <w:p w14:paraId="49AF2C0C" w14:textId="68124645" w:rsidR="00A970D5" w:rsidRPr="004C1BF8" w:rsidRDefault="00A970D5" w:rsidP="004C1BF8">
      <w:pPr>
        <w:pBdr>
          <w:top w:val="nil"/>
          <w:left w:val="nil"/>
          <w:bottom w:val="nil"/>
          <w:right w:val="nil"/>
          <w:between w:val="nil"/>
        </w:pBdr>
        <w:contextualSpacing/>
        <w:rPr>
          <w:rFonts w:eastAsia="Palatino Linotype" w:cs="Palatino Linotype"/>
          <w:color w:val="000000"/>
          <w:szCs w:val="24"/>
        </w:rPr>
      </w:pPr>
      <w:r w:rsidRPr="004C1BF8">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4C1BF8">
        <w:rPr>
          <w:rFonts w:eastAsia="Palatino Linotype" w:cs="Palatino Linotype"/>
          <w:color w:val="000000"/>
          <w:szCs w:val="24"/>
        </w:rPr>
        <w:t xml:space="preserve">México, </w:t>
      </w:r>
      <w:r w:rsidR="000D2E93" w:rsidRPr="004C1BF8">
        <w:rPr>
          <w:rFonts w:eastAsia="Palatino Linotype" w:cs="Palatino Linotype"/>
          <w:color w:val="000000"/>
          <w:szCs w:val="24"/>
        </w:rPr>
        <w:t xml:space="preserve">a </w:t>
      </w:r>
      <w:r w:rsidR="00837E77" w:rsidRPr="004C1BF8">
        <w:rPr>
          <w:rFonts w:eastAsia="Palatino Linotype" w:cs="Palatino Linotype"/>
          <w:color w:val="000000"/>
          <w:szCs w:val="24"/>
        </w:rPr>
        <w:t>primero de marzo</w:t>
      </w:r>
      <w:r w:rsidR="006C7E69" w:rsidRPr="004C1BF8">
        <w:rPr>
          <w:rFonts w:eastAsia="Palatino Linotype" w:cs="Palatino Linotype"/>
          <w:color w:val="000000"/>
          <w:szCs w:val="24"/>
        </w:rPr>
        <w:t xml:space="preserve"> de dos mil veintitrés</w:t>
      </w:r>
      <w:r w:rsidR="001C1BF4" w:rsidRPr="004C1BF8">
        <w:rPr>
          <w:rFonts w:eastAsia="Palatino Linotype" w:cs="Palatino Linotype"/>
          <w:color w:val="000000"/>
          <w:szCs w:val="24"/>
        </w:rPr>
        <w:t>.</w:t>
      </w:r>
    </w:p>
    <w:p w14:paraId="60399B74" w14:textId="77777777" w:rsidR="00A970D5" w:rsidRPr="004C1BF8" w:rsidRDefault="00A970D5" w:rsidP="004C1BF8">
      <w:pPr>
        <w:pBdr>
          <w:top w:val="nil"/>
          <w:left w:val="nil"/>
          <w:bottom w:val="nil"/>
          <w:right w:val="nil"/>
          <w:between w:val="nil"/>
        </w:pBdr>
        <w:contextualSpacing/>
        <w:rPr>
          <w:rFonts w:eastAsia="Palatino Linotype" w:cs="Palatino Linotype"/>
          <w:color w:val="000000"/>
          <w:szCs w:val="24"/>
        </w:rPr>
      </w:pPr>
    </w:p>
    <w:p w14:paraId="1D0D9BD7" w14:textId="0C994BD1" w:rsidR="00A970D5" w:rsidRPr="004C1BF8" w:rsidRDefault="00A970D5" w:rsidP="004C1BF8">
      <w:pPr>
        <w:pBdr>
          <w:top w:val="nil"/>
          <w:left w:val="nil"/>
          <w:bottom w:val="nil"/>
          <w:right w:val="nil"/>
          <w:between w:val="nil"/>
        </w:pBdr>
        <w:contextualSpacing/>
        <w:rPr>
          <w:rFonts w:eastAsia="Palatino Linotype" w:cs="Palatino Linotype"/>
          <w:color w:val="000000"/>
          <w:szCs w:val="24"/>
        </w:rPr>
      </w:pPr>
      <w:r w:rsidRPr="004C1BF8">
        <w:rPr>
          <w:rFonts w:eastAsia="Palatino Linotype" w:cs="Palatino Linotype"/>
          <w:b/>
          <w:color w:val="000000"/>
          <w:szCs w:val="24"/>
        </w:rPr>
        <w:t>VISTO</w:t>
      </w:r>
      <w:r w:rsidRPr="004C1BF8">
        <w:rPr>
          <w:rFonts w:eastAsia="Palatino Linotype" w:cs="Palatino Linotype"/>
          <w:color w:val="000000"/>
          <w:szCs w:val="24"/>
        </w:rPr>
        <w:t xml:space="preserve"> el expediente electrónico formado con motivo del recurso de revisión número </w:t>
      </w:r>
      <w:bookmarkStart w:id="0" w:name="_GoBack"/>
      <w:r w:rsidR="00165CA1" w:rsidRPr="004C1BF8">
        <w:rPr>
          <w:rFonts w:eastAsia="Palatino Linotype" w:cs="Palatino Linotype"/>
          <w:b/>
          <w:color w:val="000000"/>
          <w:szCs w:val="24"/>
        </w:rPr>
        <w:t>1</w:t>
      </w:r>
      <w:r w:rsidR="001C1BF4" w:rsidRPr="004C1BF8">
        <w:rPr>
          <w:rFonts w:eastAsia="Palatino Linotype" w:cs="Palatino Linotype"/>
          <w:b/>
          <w:color w:val="000000"/>
          <w:szCs w:val="24"/>
        </w:rPr>
        <w:t>7120</w:t>
      </w:r>
      <w:r w:rsidRPr="004C1BF8">
        <w:rPr>
          <w:rFonts w:eastAsia="Palatino Linotype" w:cs="Palatino Linotype"/>
          <w:b/>
          <w:color w:val="000000"/>
          <w:szCs w:val="24"/>
        </w:rPr>
        <w:t>/INFOEM/IP/RR/202</w:t>
      </w:r>
      <w:r w:rsidR="00885F19" w:rsidRPr="004C1BF8">
        <w:rPr>
          <w:rFonts w:eastAsia="Palatino Linotype" w:cs="Palatino Linotype"/>
          <w:b/>
          <w:color w:val="000000"/>
          <w:szCs w:val="24"/>
        </w:rPr>
        <w:t>2</w:t>
      </w:r>
      <w:bookmarkEnd w:id="0"/>
      <w:r w:rsidR="00B54BC7" w:rsidRPr="004C1BF8">
        <w:rPr>
          <w:rFonts w:eastAsia="Palatino Linotype" w:cs="Palatino Linotype"/>
          <w:color w:val="000000"/>
          <w:szCs w:val="24"/>
        </w:rPr>
        <w:t>, interpuesto po</w:t>
      </w:r>
      <w:r w:rsidR="00430C63" w:rsidRPr="004C1BF8">
        <w:rPr>
          <w:rFonts w:eastAsia="Palatino Linotype" w:cs="Palatino Linotype"/>
          <w:color w:val="000000"/>
          <w:szCs w:val="24"/>
        </w:rPr>
        <w:t xml:space="preserve">r </w:t>
      </w:r>
      <w:r w:rsidR="005536F4">
        <w:rPr>
          <w:rFonts w:eastAsia="Palatino Linotype" w:cs="Palatino Linotype"/>
          <w:b/>
          <w:bCs/>
          <w:color w:val="000000"/>
          <w:szCs w:val="24"/>
        </w:rPr>
        <w:t>XXXXXXXXXXXXXXXXXX</w:t>
      </w:r>
      <w:r w:rsidR="00B54BC7" w:rsidRPr="004C1BF8">
        <w:rPr>
          <w:rFonts w:eastAsia="Palatino Linotype" w:cs="Palatino Linotype"/>
          <w:color w:val="000000"/>
          <w:szCs w:val="24"/>
        </w:rPr>
        <w:t xml:space="preserve">, en lo sucesivo </w:t>
      </w:r>
      <w:r w:rsidR="008E5682" w:rsidRPr="004C1BF8">
        <w:rPr>
          <w:rFonts w:eastAsia="Palatino Linotype" w:cs="Palatino Linotype"/>
          <w:color w:val="000000"/>
          <w:szCs w:val="24"/>
        </w:rPr>
        <w:t>el</w:t>
      </w:r>
      <w:r w:rsidR="00B54BC7" w:rsidRPr="004C1BF8">
        <w:rPr>
          <w:rFonts w:eastAsia="Palatino Linotype" w:cs="Palatino Linotype"/>
          <w:color w:val="000000"/>
          <w:szCs w:val="24"/>
        </w:rPr>
        <w:t xml:space="preserve"> </w:t>
      </w:r>
      <w:r w:rsidRPr="004C1BF8">
        <w:rPr>
          <w:rFonts w:eastAsia="Palatino Linotype" w:cs="Palatino Linotype"/>
          <w:b/>
          <w:color w:val="000000"/>
          <w:szCs w:val="24"/>
        </w:rPr>
        <w:t>Recurrente</w:t>
      </w:r>
      <w:r w:rsidRPr="004C1BF8">
        <w:rPr>
          <w:rFonts w:eastAsia="Palatino Linotype" w:cs="Palatino Linotype"/>
          <w:color w:val="000000"/>
          <w:szCs w:val="24"/>
        </w:rPr>
        <w:t>, en contra de la respuesta d</w:t>
      </w:r>
      <w:r w:rsidR="00165CA1" w:rsidRPr="004C1BF8">
        <w:rPr>
          <w:rFonts w:eastAsia="Palatino Linotype" w:cs="Palatino Linotype"/>
          <w:color w:val="000000"/>
          <w:szCs w:val="24"/>
        </w:rPr>
        <w:t>e</w:t>
      </w:r>
      <w:r w:rsidR="00FF35B6" w:rsidRPr="004C1BF8">
        <w:rPr>
          <w:rFonts w:eastAsia="Palatino Linotype" w:cs="Palatino Linotype"/>
          <w:color w:val="000000"/>
          <w:szCs w:val="24"/>
        </w:rPr>
        <w:t>l</w:t>
      </w:r>
      <w:r w:rsidRPr="004C1BF8">
        <w:rPr>
          <w:rFonts w:eastAsia="Palatino Linotype" w:cs="Palatino Linotype"/>
          <w:color w:val="000000"/>
          <w:szCs w:val="24"/>
        </w:rPr>
        <w:t xml:space="preserve"> </w:t>
      </w:r>
      <w:r w:rsidR="00FF35B6" w:rsidRPr="004C1BF8">
        <w:rPr>
          <w:rFonts w:eastAsia="Palatino Linotype" w:cs="Palatino Linotype"/>
          <w:b/>
          <w:color w:val="000000"/>
          <w:szCs w:val="24"/>
        </w:rPr>
        <w:t>Ayuntamiento de Tultitlán</w:t>
      </w:r>
      <w:r w:rsidR="0051074E" w:rsidRPr="004C1BF8">
        <w:rPr>
          <w:rFonts w:eastAsia="Palatino Linotype" w:cs="Palatino Linotype"/>
          <w:color w:val="000000"/>
          <w:szCs w:val="24"/>
        </w:rPr>
        <w:t xml:space="preserve">, </w:t>
      </w:r>
      <w:r w:rsidRPr="004C1BF8">
        <w:rPr>
          <w:rFonts w:eastAsia="Palatino Linotype" w:cs="Palatino Linotype"/>
          <w:color w:val="000000"/>
          <w:szCs w:val="24"/>
        </w:rPr>
        <w:t>en lo subsecuente</w:t>
      </w:r>
      <w:r w:rsidRPr="004C1BF8">
        <w:rPr>
          <w:rFonts w:eastAsia="Palatino Linotype" w:cs="Palatino Linotype"/>
          <w:b/>
          <w:color w:val="000000"/>
          <w:szCs w:val="24"/>
        </w:rPr>
        <w:t xml:space="preserve"> </w:t>
      </w:r>
      <w:r w:rsidRPr="004C1BF8">
        <w:rPr>
          <w:rFonts w:eastAsia="Palatino Linotype" w:cs="Palatino Linotype"/>
          <w:color w:val="000000"/>
          <w:szCs w:val="24"/>
        </w:rPr>
        <w:t>el</w:t>
      </w:r>
      <w:r w:rsidRPr="004C1BF8">
        <w:rPr>
          <w:rFonts w:eastAsia="Palatino Linotype" w:cs="Palatino Linotype"/>
          <w:b/>
          <w:color w:val="000000"/>
          <w:szCs w:val="24"/>
        </w:rPr>
        <w:t xml:space="preserve"> Sujeto Obligado, </w:t>
      </w:r>
      <w:r w:rsidRPr="004C1BF8">
        <w:rPr>
          <w:rFonts w:eastAsia="Palatino Linotype" w:cs="Palatino Linotype"/>
          <w:color w:val="000000"/>
          <w:szCs w:val="24"/>
        </w:rPr>
        <w:t>se procede a dictar la presente resolución.</w:t>
      </w:r>
    </w:p>
    <w:p w14:paraId="2E2053C2" w14:textId="77777777" w:rsidR="00A970D5" w:rsidRPr="004C1BF8" w:rsidRDefault="00A970D5" w:rsidP="004C1BF8">
      <w:pPr>
        <w:pBdr>
          <w:top w:val="nil"/>
          <w:left w:val="nil"/>
          <w:bottom w:val="nil"/>
          <w:right w:val="nil"/>
          <w:between w:val="nil"/>
        </w:pBdr>
        <w:contextualSpacing/>
        <w:rPr>
          <w:rFonts w:eastAsia="Palatino Linotype" w:cs="Palatino Linotype"/>
          <w:color w:val="000000"/>
          <w:sz w:val="21"/>
          <w:szCs w:val="21"/>
        </w:rPr>
      </w:pPr>
    </w:p>
    <w:p w14:paraId="293A0C59" w14:textId="77777777" w:rsidR="00A970D5" w:rsidRPr="004C1BF8" w:rsidRDefault="00A970D5" w:rsidP="004C1BF8">
      <w:pPr>
        <w:pStyle w:val="Ttulo1"/>
        <w:rPr>
          <w:rFonts w:eastAsia="Palatino Linotype"/>
          <w:lang w:val="es-ES_tradnl"/>
        </w:rPr>
      </w:pPr>
      <w:r w:rsidRPr="004C1BF8">
        <w:rPr>
          <w:rFonts w:eastAsia="Palatino Linotype"/>
          <w:lang w:val="es-ES_tradnl"/>
        </w:rPr>
        <w:t>A N T E C E D E N T E S</w:t>
      </w:r>
    </w:p>
    <w:p w14:paraId="32F88820" w14:textId="77777777" w:rsidR="00A970D5" w:rsidRPr="004C1BF8" w:rsidRDefault="00A970D5" w:rsidP="004C1BF8">
      <w:pPr>
        <w:pBdr>
          <w:top w:val="nil"/>
          <w:left w:val="nil"/>
          <w:bottom w:val="nil"/>
          <w:right w:val="nil"/>
          <w:between w:val="nil"/>
        </w:pBdr>
        <w:contextualSpacing/>
        <w:rPr>
          <w:rFonts w:eastAsia="Palatino Linotype" w:cs="Palatino Linotype"/>
          <w:color w:val="000000"/>
          <w:sz w:val="21"/>
          <w:szCs w:val="21"/>
        </w:rPr>
      </w:pPr>
    </w:p>
    <w:p w14:paraId="038B0CA5" w14:textId="77777777" w:rsidR="00A970D5" w:rsidRPr="004C1BF8" w:rsidRDefault="00A970D5" w:rsidP="004C1BF8">
      <w:pPr>
        <w:pStyle w:val="Ttulo2"/>
        <w:rPr>
          <w:rFonts w:eastAsia="Palatino Linotype"/>
        </w:rPr>
      </w:pPr>
      <w:r w:rsidRPr="004C1BF8">
        <w:rPr>
          <w:rFonts w:eastAsia="Palatino Linotype"/>
        </w:rPr>
        <w:t>PRIMERO. De la Solicitud de Información.</w:t>
      </w:r>
    </w:p>
    <w:p w14:paraId="0870C154" w14:textId="0FDE79F6" w:rsidR="00A970D5" w:rsidRPr="004C1BF8" w:rsidRDefault="00B36B86" w:rsidP="004C1BF8">
      <w:pPr>
        <w:pBdr>
          <w:top w:val="nil"/>
          <w:left w:val="nil"/>
          <w:bottom w:val="nil"/>
          <w:right w:val="nil"/>
          <w:between w:val="nil"/>
        </w:pBdr>
        <w:contextualSpacing/>
        <w:rPr>
          <w:rFonts w:eastAsia="Palatino Linotype" w:cs="Palatino Linotype"/>
          <w:color w:val="000000"/>
          <w:szCs w:val="24"/>
        </w:rPr>
      </w:pPr>
      <w:r w:rsidRPr="004C1BF8">
        <w:rPr>
          <w:rFonts w:eastAsia="Palatino Linotype" w:cs="Palatino Linotype"/>
          <w:color w:val="000000"/>
          <w:szCs w:val="24"/>
        </w:rPr>
        <w:t xml:space="preserve">Con fecha </w:t>
      </w:r>
      <w:r w:rsidR="00FF35B6" w:rsidRPr="004C1BF8">
        <w:rPr>
          <w:rFonts w:eastAsia="Palatino Linotype" w:cs="Palatino Linotype"/>
          <w:color w:val="000000"/>
          <w:szCs w:val="24"/>
        </w:rPr>
        <w:t>primero de diciembre</w:t>
      </w:r>
      <w:r w:rsidR="0051074E" w:rsidRPr="004C1BF8">
        <w:rPr>
          <w:rFonts w:eastAsia="Palatino Linotype" w:cs="Palatino Linotype"/>
          <w:color w:val="000000"/>
          <w:szCs w:val="24"/>
        </w:rPr>
        <w:t xml:space="preserve"> de dos mil veintidós</w:t>
      </w:r>
      <w:r w:rsidR="00B54BC7" w:rsidRPr="004C1BF8">
        <w:rPr>
          <w:rFonts w:eastAsia="Palatino Linotype" w:cs="Palatino Linotype"/>
          <w:color w:val="000000"/>
          <w:szCs w:val="24"/>
        </w:rPr>
        <w:t xml:space="preserve">, </w:t>
      </w:r>
      <w:r w:rsidR="00430C63" w:rsidRPr="004C1BF8">
        <w:rPr>
          <w:rFonts w:eastAsia="Palatino Linotype" w:cs="Palatino Linotype"/>
          <w:color w:val="000000"/>
          <w:szCs w:val="24"/>
        </w:rPr>
        <w:t>el</w:t>
      </w:r>
      <w:r w:rsidR="00A970D5" w:rsidRPr="004C1BF8">
        <w:rPr>
          <w:rFonts w:eastAsia="Palatino Linotype" w:cs="Palatino Linotype"/>
          <w:color w:val="000000"/>
          <w:szCs w:val="24"/>
        </w:rPr>
        <w:t xml:space="preserve"> Recurrente presentó mediante el Sistema de Acceso a la Información Mexiquense (SAIMEX), solicitud de información registrada con el número de expediente</w:t>
      </w:r>
      <w:r w:rsidR="00A970D5" w:rsidRPr="004C1BF8">
        <w:rPr>
          <w:rFonts w:eastAsia="Palatino Linotype" w:cs="Palatino Linotype"/>
          <w:b/>
          <w:color w:val="000000"/>
          <w:szCs w:val="24"/>
        </w:rPr>
        <w:t xml:space="preserve"> </w:t>
      </w:r>
      <w:r w:rsidR="00FF35B6" w:rsidRPr="004C1BF8">
        <w:rPr>
          <w:rFonts w:eastAsia="Palatino Linotype" w:cs="Palatino Linotype"/>
          <w:b/>
          <w:bCs/>
          <w:color w:val="000000"/>
          <w:szCs w:val="24"/>
        </w:rPr>
        <w:t>00280/TULTITLA/IP/2022</w:t>
      </w:r>
      <w:r w:rsidR="00A970D5" w:rsidRPr="004C1BF8">
        <w:rPr>
          <w:rFonts w:eastAsia="Palatino Linotype" w:cs="Palatino Linotype"/>
          <w:color w:val="000000"/>
          <w:szCs w:val="24"/>
        </w:rPr>
        <w:t>,</w:t>
      </w:r>
      <w:r w:rsidR="00A970D5" w:rsidRPr="004C1BF8">
        <w:rPr>
          <w:rFonts w:eastAsia="Palatino Linotype" w:cs="Palatino Linotype"/>
          <w:b/>
          <w:color w:val="000000"/>
          <w:szCs w:val="24"/>
        </w:rPr>
        <w:t xml:space="preserve"> </w:t>
      </w:r>
      <w:r w:rsidR="00A970D5" w:rsidRPr="004C1BF8">
        <w:rPr>
          <w:rFonts w:eastAsia="Palatino Linotype" w:cs="Palatino Linotype"/>
          <w:color w:val="000000"/>
          <w:szCs w:val="24"/>
        </w:rPr>
        <w:t>mediante la cual solicitó información en el tenor siguiente:</w:t>
      </w:r>
    </w:p>
    <w:p w14:paraId="68B56D82" w14:textId="77777777" w:rsidR="00A970D5" w:rsidRPr="004C1BF8" w:rsidRDefault="00A970D5" w:rsidP="004C1BF8">
      <w:pPr>
        <w:pBdr>
          <w:top w:val="nil"/>
          <w:left w:val="nil"/>
          <w:bottom w:val="nil"/>
          <w:right w:val="nil"/>
          <w:between w:val="nil"/>
        </w:pBdr>
        <w:contextualSpacing/>
        <w:rPr>
          <w:rFonts w:eastAsia="Palatino Linotype" w:cs="Palatino Linotype"/>
          <w:color w:val="000000"/>
          <w:sz w:val="21"/>
          <w:szCs w:val="21"/>
        </w:rPr>
      </w:pPr>
    </w:p>
    <w:p w14:paraId="133704B2" w14:textId="199C4C18" w:rsidR="00A970D5" w:rsidRPr="004C1BF8" w:rsidRDefault="00A970D5" w:rsidP="004C1BF8">
      <w:pPr>
        <w:pStyle w:val="Fundamentos"/>
      </w:pPr>
      <w:r w:rsidRPr="004C1BF8">
        <w:t>“</w:t>
      </w:r>
      <w:r w:rsidR="00FF35B6" w:rsidRPr="004C1BF8">
        <w:t xml:space="preserve">Solicito reporte técnico del rompimiento de tubería el día 22 de septiembre de 2022 en el domicilio ubicado en </w:t>
      </w:r>
      <w:proofErr w:type="spellStart"/>
      <w:r w:rsidR="00FF35B6" w:rsidRPr="004C1BF8">
        <w:t>al</w:t>
      </w:r>
      <w:proofErr w:type="spellEnd"/>
      <w:r w:rsidR="00FF35B6" w:rsidRPr="004C1BF8">
        <w:t xml:space="preserve"> Avenida Real del Bosque, manzana (…), lote (…) departamento (…). Personal que fue asignado para asistir a la queja presentada por la vecina E. B. quien vive en el departamento (…) de dicha dirección.</w:t>
      </w:r>
      <w:r w:rsidRPr="004C1BF8">
        <w:t xml:space="preserve">” </w:t>
      </w:r>
      <w:r w:rsidR="00D7260C" w:rsidRPr="004C1BF8">
        <w:t>(</w:t>
      </w:r>
      <w:r w:rsidRPr="004C1BF8">
        <w:t>Sic</w:t>
      </w:r>
      <w:r w:rsidR="00D7260C" w:rsidRPr="004C1BF8">
        <w:t>)</w:t>
      </w:r>
    </w:p>
    <w:p w14:paraId="40BBECCB" w14:textId="77777777" w:rsidR="00A970D5" w:rsidRPr="004C1BF8" w:rsidRDefault="00A970D5" w:rsidP="004C1BF8">
      <w:pPr>
        <w:pBdr>
          <w:top w:val="nil"/>
          <w:left w:val="nil"/>
          <w:bottom w:val="nil"/>
          <w:right w:val="nil"/>
          <w:between w:val="nil"/>
        </w:pBdr>
        <w:contextualSpacing/>
        <w:rPr>
          <w:rFonts w:eastAsia="Palatino Linotype" w:cs="Palatino Linotype"/>
          <w:color w:val="000000"/>
          <w:sz w:val="21"/>
          <w:szCs w:val="21"/>
        </w:rPr>
      </w:pPr>
    </w:p>
    <w:p w14:paraId="0477F035" w14:textId="77777777" w:rsidR="00A970D5" w:rsidRPr="004C1BF8" w:rsidRDefault="00A970D5" w:rsidP="004C1BF8">
      <w:pPr>
        <w:pBdr>
          <w:top w:val="nil"/>
          <w:left w:val="nil"/>
          <w:bottom w:val="nil"/>
          <w:right w:val="nil"/>
          <w:between w:val="nil"/>
        </w:pBdr>
        <w:contextualSpacing/>
        <w:rPr>
          <w:rFonts w:eastAsia="Palatino Linotype" w:cs="Palatino Linotype"/>
          <w:b/>
          <w:color w:val="000000"/>
          <w:szCs w:val="24"/>
        </w:rPr>
      </w:pPr>
      <w:r w:rsidRPr="004C1BF8">
        <w:rPr>
          <w:rFonts w:eastAsia="Palatino Linotype" w:cs="Palatino Linotype"/>
          <w:color w:val="000000"/>
          <w:szCs w:val="24"/>
        </w:rPr>
        <w:t xml:space="preserve">Modalidad de entrega: </w:t>
      </w:r>
      <w:r w:rsidRPr="004C1BF8">
        <w:rPr>
          <w:rFonts w:eastAsia="Palatino Linotype" w:cs="Palatino Linotype"/>
          <w:b/>
          <w:color w:val="000000"/>
          <w:szCs w:val="24"/>
        </w:rPr>
        <w:t>A través del SAIMEX</w:t>
      </w:r>
      <w:r w:rsidRPr="004C1BF8">
        <w:rPr>
          <w:rFonts w:eastAsia="Palatino Linotype" w:cs="Palatino Linotype"/>
          <w:color w:val="000000"/>
          <w:szCs w:val="24"/>
        </w:rPr>
        <w:t>.</w:t>
      </w:r>
    </w:p>
    <w:p w14:paraId="474DB373" w14:textId="77777777" w:rsidR="00430C63" w:rsidRPr="004C1BF8" w:rsidRDefault="00430C63" w:rsidP="004C1BF8">
      <w:pPr>
        <w:pBdr>
          <w:top w:val="nil"/>
          <w:left w:val="nil"/>
          <w:bottom w:val="nil"/>
          <w:right w:val="nil"/>
          <w:between w:val="nil"/>
        </w:pBdr>
        <w:contextualSpacing/>
        <w:rPr>
          <w:rFonts w:eastAsia="Palatino Linotype" w:cs="Palatino Linotype"/>
          <w:color w:val="000000"/>
          <w:szCs w:val="24"/>
        </w:rPr>
      </w:pPr>
    </w:p>
    <w:p w14:paraId="1AEDC68E" w14:textId="075BFEB7" w:rsidR="00A970D5" w:rsidRPr="004C1BF8" w:rsidRDefault="00EE3066" w:rsidP="004C1BF8">
      <w:pPr>
        <w:pStyle w:val="Ttulo2"/>
        <w:rPr>
          <w:rFonts w:eastAsia="Palatino Linotype"/>
        </w:rPr>
      </w:pPr>
      <w:r w:rsidRPr="004C1BF8">
        <w:rPr>
          <w:rFonts w:eastAsia="Palatino Linotype"/>
        </w:rPr>
        <w:lastRenderedPageBreak/>
        <w:t>SEGUNDO</w:t>
      </w:r>
      <w:r w:rsidR="00A970D5" w:rsidRPr="004C1BF8">
        <w:rPr>
          <w:rFonts w:eastAsia="Palatino Linotype"/>
        </w:rPr>
        <w:t>. De la respuesta del Sujeto Obligado.</w:t>
      </w:r>
    </w:p>
    <w:p w14:paraId="2EE6F294" w14:textId="35F51E4C" w:rsidR="00A970D5" w:rsidRPr="004C1BF8" w:rsidRDefault="00A970D5" w:rsidP="004C1BF8">
      <w:pPr>
        <w:pBdr>
          <w:top w:val="nil"/>
          <w:left w:val="nil"/>
          <w:bottom w:val="nil"/>
          <w:right w:val="nil"/>
          <w:between w:val="nil"/>
        </w:pBdr>
        <w:contextualSpacing/>
        <w:rPr>
          <w:rFonts w:eastAsia="Palatino Linotype" w:cs="Palatino Linotype"/>
          <w:color w:val="000000"/>
          <w:szCs w:val="24"/>
        </w:rPr>
      </w:pPr>
      <w:r w:rsidRPr="004C1BF8">
        <w:rPr>
          <w:rFonts w:eastAsia="Palatino Linotype" w:cs="Palatino Linotype"/>
          <w:color w:val="000000"/>
          <w:szCs w:val="24"/>
        </w:rPr>
        <w:t>De las constancias que obran en el expediente electrónico, se observa qu</w:t>
      </w:r>
      <w:r w:rsidR="008B2951" w:rsidRPr="004C1BF8">
        <w:rPr>
          <w:rFonts w:eastAsia="Palatino Linotype" w:cs="Palatino Linotype"/>
          <w:color w:val="000000"/>
          <w:szCs w:val="24"/>
        </w:rPr>
        <w:t>e el día</w:t>
      </w:r>
      <w:r w:rsidR="00EE4674" w:rsidRPr="004C1BF8">
        <w:rPr>
          <w:rFonts w:eastAsia="Palatino Linotype" w:cs="Palatino Linotype"/>
          <w:color w:val="000000"/>
          <w:szCs w:val="24"/>
        </w:rPr>
        <w:t xml:space="preserve"> </w:t>
      </w:r>
      <w:r w:rsidR="00FF35B6" w:rsidRPr="004C1BF8">
        <w:rPr>
          <w:rFonts w:eastAsia="Palatino Linotype" w:cs="Palatino Linotype"/>
          <w:color w:val="000000"/>
          <w:szCs w:val="24"/>
        </w:rPr>
        <w:t>dos de diciembre</w:t>
      </w:r>
      <w:r w:rsidR="009353B8" w:rsidRPr="004C1BF8">
        <w:rPr>
          <w:rFonts w:eastAsia="Palatino Linotype" w:cs="Palatino Linotype"/>
          <w:color w:val="000000"/>
          <w:szCs w:val="24"/>
        </w:rPr>
        <w:t xml:space="preserve"> de dos mil veintidós</w:t>
      </w:r>
      <w:r w:rsidRPr="004C1BF8">
        <w:rPr>
          <w:rFonts w:eastAsia="Palatino Linotype" w:cs="Palatino Linotype"/>
          <w:color w:val="000000"/>
          <w:szCs w:val="24"/>
        </w:rPr>
        <w:t>, el Sujeto Obligado dio respuest</w:t>
      </w:r>
      <w:r w:rsidR="009F4FF4" w:rsidRPr="004C1BF8">
        <w:rPr>
          <w:rFonts w:eastAsia="Palatino Linotype" w:cs="Palatino Linotype"/>
          <w:color w:val="000000"/>
          <w:szCs w:val="24"/>
        </w:rPr>
        <w:t>a a la solicitud de información</w:t>
      </w:r>
      <w:r w:rsidRPr="004C1BF8">
        <w:rPr>
          <w:rFonts w:eastAsia="Palatino Linotype" w:cs="Palatino Linotype"/>
          <w:color w:val="000000"/>
          <w:szCs w:val="24"/>
        </w:rPr>
        <w:t xml:space="preserve"> manifestando lo siguiente:</w:t>
      </w:r>
    </w:p>
    <w:p w14:paraId="6CF4EC0F" w14:textId="77777777" w:rsidR="00A970D5" w:rsidRPr="004C1BF8" w:rsidRDefault="00A970D5" w:rsidP="004C1BF8">
      <w:pPr>
        <w:pBdr>
          <w:top w:val="nil"/>
          <w:left w:val="nil"/>
          <w:bottom w:val="nil"/>
          <w:right w:val="nil"/>
          <w:between w:val="nil"/>
        </w:pBdr>
        <w:contextualSpacing/>
        <w:rPr>
          <w:rFonts w:eastAsia="Palatino Linotype" w:cs="Palatino Linotype"/>
          <w:color w:val="000000"/>
          <w:szCs w:val="24"/>
        </w:rPr>
      </w:pPr>
    </w:p>
    <w:p w14:paraId="6C332670" w14:textId="3784A040" w:rsidR="00FF35B6" w:rsidRPr="004C1BF8" w:rsidRDefault="00A970D5" w:rsidP="004C1BF8">
      <w:pPr>
        <w:pStyle w:val="Fundamentos"/>
      </w:pPr>
      <w:r w:rsidRPr="004C1BF8">
        <w:t>“</w:t>
      </w:r>
      <w:r w:rsidR="00FF35B6" w:rsidRPr="004C1BF8">
        <w:t>APAST TULTITLAN CUENTA CON UNIDAD DE TRANSPARENCIA, POR FAVOR DIRIJA SU SOLICITUD; LOS ENCUENTRA EN EL MISMO MENÚ, EN LA PARTE DE ABAJO DEL MENÚ DE SUJETOS OBLIGADOS, PRIMERO ENCONTRAR AYUNTAMIENTOS, DESPUÉS ORGANISMOS PÚBLICOS DEL AGUA Y DESPUÉS DIF, ESPERO PODER SIDO DE AYUDA EN CUANTO A ORIENTACIÓN</w:t>
      </w:r>
    </w:p>
    <w:p w14:paraId="76047C1B" w14:textId="77777777" w:rsidR="00FF35B6" w:rsidRPr="004C1BF8" w:rsidRDefault="00FF35B6" w:rsidP="004C1BF8">
      <w:pPr>
        <w:pStyle w:val="Fundamentos"/>
      </w:pPr>
    </w:p>
    <w:p w14:paraId="01567C85" w14:textId="77777777" w:rsidR="00FF35B6" w:rsidRPr="004C1BF8" w:rsidRDefault="00FF35B6" w:rsidP="004C1BF8">
      <w:pPr>
        <w:pStyle w:val="Fundamentos"/>
      </w:pPr>
      <w:r w:rsidRPr="004C1BF8">
        <w:t>ATENTAMENTE</w:t>
      </w:r>
    </w:p>
    <w:p w14:paraId="3FE4A9EF" w14:textId="6DF3A818" w:rsidR="00A970D5" w:rsidRPr="004C1BF8" w:rsidRDefault="00FF35B6" w:rsidP="004C1BF8">
      <w:pPr>
        <w:pStyle w:val="Fundamentos"/>
        <w:rPr>
          <w:lang w:val="es-MX"/>
        </w:rPr>
      </w:pPr>
      <w:r w:rsidRPr="004C1BF8">
        <w:t>C. AARON MANUEL RUIZ ZUBIETA</w:t>
      </w:r>
      <w:r w:rsidR="00A970D5" w:rsidRPr="004C1BF8">
        <w:rPr>
          <w:lang w:val="es-MX"/>
        </w:rPr>
        <w:t>” (Sic)</w:t>
      </w:r>
    </w:p>
    <w:p w14:paraId="2EAB8352" w14:textId="3B77EF6C" w:rsidR="001107C4" w:rsidRPr="004C1BF8" w:rsidRDefault="001107C4" w:rsidP="004C1BF8">
      <w:pPr>
        <w:pBdr>
          <w:top w:val="nil"/>
          <w:left w:val="nil"/>
          <w:bottom w:val="nil"/>
          <w:right w:val="nil"/>
          <w:between w:val="nil"/>
        </w:pBdr>
        <w:contextualSpacing/>
        <w:rPr>
          <w:rFonts w:eastAsia="Palatino Linotype" w:cs="Palatino Linotype"/>
          <w:color w:val="000000"/>
          <w:szCs w:val="24"/>
          <w:lang w:val="es-MX"/>
        </w:rPr>
      </w:pPr>
    </w:p>
    <w:p w14:paraId="0328E392" w14:textId="57B6AE83" w:rsidR="0037112D" w:rsidRPr="004C1BF8" w:rsidRDefault="0037112D" w:rsidP="004C1BF8">
      <w:pPr>
        <w:pBdr>
          <w:top w:val="nil"/>
          <w:left w:val="nil"/>
          <w:bottom w:val="nil"/>
          <w:right w:val="nil"/>
          <w:between w:val="nil"/>
        </w:pBdr>
        <w:contextualSpacing/>
        <w:rPr>
          <w:rFonts w:eastAsia="Palatino Linotype" w:cs="Palatino Linotype"/>
          <w:b/>
          <w:bCs/>
          <w:color w:val="000000"/>
          <w:szCs w:val="24"/>
        </w:rPr>
      </w:pPr>
      <w:r w:rsidRPr="004C1BF8">
        <w:rPr>
          <w:rFonts w:eastAsia="Palatino Linotype" w:cs="Palatino Linotype"/>
          <w:color w:val="000000"/>
          <w:szCs w:val="24"/>
        </w:rPr>
        <w:t xml:space="preserve">El Sujeto Obligado </w:t>
      </w:r>
      <w:r w:rsidR="00165CA1" w:rsidRPr="004C1BF8">
        <w:rPr>
          <w:rFonts w:eastAsia="Palatino Linotype" w:cs="Palatino Linotype"/>
          <w:color w:val="000000"/>
          <w:szCs w:val="24"/>
        </w:rPr>
        <w:t>adjuntó a su respuesta el documento denominado</w:t>
      </w:r>
      <w:r w:rsidRPr="004C1BF8">
        <w:rPr>
          <w:rFonts w:eastAsia="Palatino Linotype" w:cs="Palatino Linotype"/>
          <w:color w:val="000000"/>
          <w:szCs w:val="24"/>
        </w:rPr>
        <w:t xml:space="preserve"> </w:t>
      </w:r>
      <w:r w:rsidRPr="004C1BF8">
        <w:rPr>
          <w:rFonts w:eastAsia="Palatino Linotype" w:cs="Palatino Linotype"/>
          <w:b/>
          <w:bCs/>
          <w:color w:val="000000"/>
          <w:szCs w:val="24"/>
        </w:rPr>
        <w:t>“</w:t>
      </w:r>
      <w:r w:rsidR="00165CA1" w:rsidRPr="004C1BF8">
        <w:rPr>
          <w:rFonts w:eastAsia="Palatino Linotype" w:cs="Palatino Linotype"/>
          <w:b/>
          <w:bCs/>
          <w:color w:val="000000"/>
          <w:szCs w:val="24"/>
        </w:rPr>
        <w:t>INCOMPETENCIA</w:t>
      </w:r>
      <w:r w:rsidR="00FF35B6" w:rsidRPr="004C1BF8">
        <w:rPr>
          <w:rFonts w:eastAsia="Palatino Linotype" w:cs="Palatino Linotype"/>
          <w:b/>
          <w:bCs/>
          <w:color w:val="000000"/>
          <w:szCs w:val="24"/>
        </w:rPr>
        <w:t xml:space="preserve"> 280</w:t>
      </w:r>
      <w:r w:rsidRPr="004C1BF8">
        <w:rPr>
          <w:rFonts w:eastAsia="Palatino Linotype" w:cs="Palatino Linotype"/>
          <w:b/>
          <w:bCs/>
          <w:color w:val="000000"/>
          <w:szCs w:val="24"/>
        </w:rPr>
        <w:t>.pdf”</w:t>
      </w:r>
      <w:r w:rsidRPr="004C1BF8">
        <w:rPr>
          <w:rFonts w:eastAsia="Palatino Linotype" w:cs="Palatino Linotype"/>
          <w:color w:val="000000"/>
          <w:szCs w:val="24"/>
        </w:rPr>
        <w:t xml:space="preserve">, </w:t>
      </w:r>
      <w:r w:rsidR="00165CA1" w:rsidRPr="004C1BF8">
        <w:rPr>
          <w:rFonts w:eastAsia="Palatino Linotype" w:cs="Palatino Linotype"/>
          <w:color w:val="000000"/>
          <w:szCs w:val="24"/>
        </w:rPr>
        <w:t>el cual no se reproduce</w:t>
      </w:r>
      <w:r w:rsidR="00EE3066" w:rsidRPr="004C1BF8">
        <w:rPr>
          <w:rFonts w:eastAsia="Palatino Linotype" w:cs="Palatino Linotype"/>
          <w:color w:val="000000"/>
          <w:szCs w:val="24"/>
        </w:rPr>
        <w:t xml:space="preserve"> por ser del conocimiento de las partes; no obstante, su </w:t>
      </w:r>
      <w:r w:rsidR="009B321A" w:rsidRPr="004C1BF8">
        <w:rPr>
          <w:rFonts w:eastAsia="Palatino Linotype" w:cs="Palatino Linotype"/>
          <w:color w:val="000000"/>
          <w:szCs w:val="24"/>
        </w:rPr>
        <w:t>contenido será motivo de análisis en el estudio correspondiente.</w:t>
      </w:r>
    </w:p>
    <w:p w14:paraId="2011BBDD" w14:textId="77777777" w:rsidR="0037112D" w:rsidRPr="004C1BF8" w:rsidRDefault="0037112D" w:rsidP="004C1BF8">
      <w:pPr>
        <w:pBdr>
          <w:top w:val="nil"/>
          <w:left w:val="nil"/>
          <w:bottom w:val="nil"/>
          <w:right w:val="nil"/>
          <w:between w:val="nil"/>
        </w:pBdr>
        <w:contextualSpacing/>
        <w:rPr>
          <w:rFonts w:eastAsia="Palatino Linotype" w:cs="Palatino Linotype"/>
          <w:color w:val="000000"/>
          <w:szCs w:val="24"/>
        </w:rPr>
      </w:pPr>
    </w:p>
    <w:p w14:paraId="58FA11DD" w14:textId="5BC60A9B" w:rsidR="00A970D5" w:rsidRPr="004C1BF8" w:rsidRDefault="00EE3066" w:rsidP="004C1BF8">
      <w:pPr>
        <w:pStyle w:val="Ttulo2"/>
        <w:rPr>
          <w:rFonts w:eastAsia="Palatino Linotype"/>
        </w:rPr>
      </w:pPr>
      <w:r w:rsidRPr="004C1BF8">
        <w:rPr>
          <w:rFonts w:eastAsia="Palatino Linotype"/>
        </w:rPr>
        <w:t>TERCERO</w:t>
      </w:r>
      <w:r w:rsidR="00A970D5" w:rsidRPr="004C1BF8">
        <w:rPr>
          <w:rFonts w:eastAsia="Palatino Linotype"/>
        </w:rPr>
        <w:t>. Del recurso de revisión.</w:t>
      </w:r>
    </w:p>
    <w:p w14:paraId="0C8C3A2F" w14:textId="79C86B8B" w:rsidR="00A970D5" w:rsidRPr="004C1BF8" w:rsidRDefault="00A970D5" w:rsidP="004C1BF8">
      <w:pPr>
        <w:pBdr>
          <w:top w:val="nil"/>
          <w:left w:val="nil"/>
          <w:bottom w:val="nil"/>
          <w:right w:val="nil"/>
          <w:between w:val="nil"/>
        </w:pBdr>
        <w:contextualSpacing/>
        <w:rPr>
          <w:rFonts w:eastAsia="Palatino Linotype" w:cs="Palatino Linotype"/>
          <w:color w:val="000000"/>
          <w:szCs w:val="24"/>
        </w:rPr>
      </w:pPr>
      <w:r w:rsidRPr="004C1BF8">
        <w:rPr>
          <w:rFonts w:eastAsia="Palatino Linotype" w:cs="Palatino Linotype"/>
          <w:color w:val="000000"/>
          <w:szCs w:val="24"/>
        </w:rPr>
        <w:t>Inconforme con la respuesta em</w:t>
      </w:r>
      <w:r w:rsidR="00A06896" w:rsidRPr="004C1BF8">
        <w:rPr>
          <w:rFonts w:eastAsia="Palatino Linotype" w:cs="Palatino Linotype"/>
          <w:color w:val="000000"/>
          <w:szCs w:val="24"/>
        </w:rPr>
        <w:t xml:space="preserve">itida por el Sujeto Obligado, </w:t>
      </w:r>
      <w:r w:rsidR="00EE3066" w:rsidRPr="004C1BF8">
        <w:rPr>
          <w:rFonts w:eastAsia="Palatino Linotype" w:cs="Palatino Linotype"/>
          <w:color w:val="000000"/>
          <w:szCs w:val="24"/>
        </w:rPr>
        <w:t>el</w:t>
      </w:r>
      <w:r w:rsidRPr="004C1BF8">
        <w:rPr>
          <w:rFonts w:eastAsia="Palatino Linotype" w:cs="Palatino Linotype"/>
          <w:color w:val="000000"/>
          <w:szCs w:val="24"/>
        </w:rPr>
        <w:t xml:space="preserve"> Recurrente interpuso el presente recurso de revisión e</w:t>
      </w:r>
      <w:r w:rsidR="008B2951" w:rsidRPr="004C1BF8">
        <w:rPr>
          <w:rFonts w:eastAsia="Palatino Linotype" w:cs="Palatino Linotype"/>
          <w:color w:val="000000"/>
          <w:szCs w:val="24"/>
        </w:rPr>
        <w:t xml:space="preserve">l día </w:t>
      </w:r>
      <w:r w:rsidR="006F52DF" w:rsidRPr="004C1BF8">
        <w:rPr>
          <w:rFonts w:eastAsia="Palatino Linotype" w:cs="Palatino Linotype"/>
          <w:color w:val="000000"/>
          <w:szCs w:val="24"/>
        </w:rPr>
        <w:t>cinco de diciembre</w:t>
      </w:r>
      <w:r w:rsidR="005C5AEA" w:rsidRPr="004C1BF8">
        <w:rPr>
          <w:rFonts w:eastAsia="Palatino Linotype" w:cs="Palatino Linotype"/>
          <w:color w:val="000000"/>
          <w:szCs w:val="24"/>
        </w:rPr>
        <w:t xml:space="preserve"> </w:t>
      </w:r>
      <w:r w:rsidR="00285A94" w:rsidRPr="004C1BF8">
        <w:rPr>
          <w:rFonts w:eastAsia="Palatino Linotype" w:cs="Palatino Linotype"/>
          <w:color w:val="000000"/>
          <w:szCs w:val="24"/>
        </w:rPr>
        <w:t>de dos mil veintidós</w:t>
      </w:r>
      <w:r w:rsidRPr="004C1BF8">
        <w:rPr>
          <w:rFonts w:eastAsia="Palatino Linotype" w:cs="Palatino Linotype"/>
          <w:color w:val="000000"/>
          <w:szCs w:val="24"/>
        </w:rPr>
        <w:t xml:space="preserve">, el cual se registró con el expediente número </w:t>
      </w:r>
      <w:r w:rsidR="00165CA1" w:rsidRPr="004C1BF8">
        <w:rPr>
          <w:rFonts w:eastAsia="Palatino Linotype" w:cs="Palatino Linotype"/>
          <w:b/>
          <w:color w:val="000000"/>
          <w:szCs w:val="24"/>
        </w:rPr>
        <w:t>1</w:t>
      </w:r>
      <w:r w:rsidR="006F52DF" w:rsidRPr="004C1BF8">
        <w:rPr>
          <w:rFonts w:eastAsia="Palatino Linotype" w:cs="Palatino Linotype"/>
          <w:b/>
          <w:color w:val="000000"/>
          <w:szCs w:val="24"/>
        </w:rPr>
        <w:t>7120</w:t>
      </w:r>
      <w:r w:rsidRPr="004C1BF8">
        <w:rPr>
          <w:rFonts w:eastAsia="Palatino Linotype" w:cs="Palatino Linotype"/>
          <w:b/>
          <w:color w:val="000000"/>
          <w:szCs w:val="24"/>
        </w:rPr>
        <w:t>/INFOEM/IP/RR/202</w:t>
      </w:r>
      <w:r w:rsidR="00285A94" w:rsidRPr="004C1BF8">
        <w:rPr>
          <w:rFonts w:eastAsia="Palatino Linotype" w:cs="Palatino Linotype"/>
          <w:b/>
          <w:color w:val="000000"/>
          <w:szCs w:val="24"/>
        </w:rPr>
        <w:t>2</w:t>
      </w:r>
      <w:r w:rsidR="00A06896" w:rsidRPr="004C1BF8">
        <w:rPr>
          <w:rFonts w:eastAsia="Palatino Linotype" w:cs="Palatino Linotype"/>
          <w:color w:val="000000"/>
          <w:szCs w:val="24"/>
        </w:rPr>
        <w:t xml:space="preserve">, </w:t>
      </w:r>
      <w:r w:rsidR="00A24265" w:rsidRPr="004C1BF8">
        <w:rPr>
          <w:rFonts w:eastAsia="Palatino Linotype" w:cs="Palatino Linotype"/>
          <w:color w:val="000000"/>
          <w:szCs w:val="24"/>
        </w:rPr>
        <w:t>manifestando</w:t>
      </w:r>
      <w:r w:rsidRPr="004C1BF8">
        <w:rPr>
          <w:rFonts w:eastAsia="Palatino Linotype" w:cs="Palatino Linotype"/>
          <w:color w:val="000000"/>
          <w:szCs w:val="24"/>
        </w:rPr>
        <w:t xml:space="preserve"> lo siguiente:</w:t>
      </w:r>
    </w:p>
    <w:p w14:paraId="7AA0C9F4" w14:textId="046134A0" w:rsidR="00A970D5" w:rsidRPr="004C1BF8" w:rsidRDefault="00A970D5" w:rsidP="004C1BF8">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4C1BF8" w:rsidRDefault="00A970D5" w:rsidP="004C1BF8">
      <w:pPr>
        <w:contextualSpacing/>
        <w:rPr>
          <w:rFonts w:eastAsia="Palatino Linotype" w:cs="Palatino Linotype"/>
          <w:b/>
        </w:rPr>
      </w:pPr>
      <w:r w:rsidRPr="004C1BF8">
        <w:rPr>
          <w:rFonts w:eastAsia="Palatino Linotype" w:cs="Palatino Linotype"/>
          <w:b/>
        </w:rPr>
        <w:t>Acto Impugnado:</w:t>
      </w:r>
      <w:r w:rsidR="00655007" w:rsidRPr="004C1BF8">
        <w:rPr>
          <w:rFonts w:eastAsia="Palatino Linotype" w:cs="Palatino Linotype"/>
          <w:b/>
        </w:rPr>
        <w:t xml:space="preserve"> </w:t>
      </w:r>
    </w:p>
    <w:p w14:paraId="4A0EFE5A" w14:textId="75B5ED00" w:rsidR="00A970D5" w:rsidRPr="004C1BF8" w:rsidRDefault="00A970D5" w:rsidP="004C1BF8">
      <w:pPr>
        <w:pStyle w:val="Fundamentos"/>
        <w:rPr>
          <w:b/>
        </w:rPr>
      </w:pPr>
      <w:r w:rsidRPr="004C1BF8">
        <w:t>“</w:t>
      </w:r>
      <w:r w:rsidR="006F52DF" w:rsidRPr="004C1BF8">
        <w:t>La información solicitada no fue proporcionada, alegando incompetencia.</w:t>
      </w:r>
      <w:r w:rsidRPr="004C1BF8">
        <w:t>"(Sic)</w:t>
      </w:r>
    </w:p>
    <w:p w14:paraId="3C40A441" w14:textId="77777777" w:rsidR="00A970D5" w:rsidRPr="004C1BF8" w:rsidRDefault="00A970D5" w:rsidP="004C1BF8">
      <w:pPr>
        <w:contextualSpacing/>
        <w:rPr>
          <w:rFonts w:eastAsia="Palatino Linotype" w:cs="Palatino Linotype"/>
          <w:iCs/>
          <w:szCs w:val="24"/>
        </w:rPr>
      </w:pPr>
    </w:p>
    <w:p w14:paraId="0FFA08C3" w14:textId="0DDF8688" w:rsidR="00004014" w:rsidRPr="004C1BF8" w:rsidRDefault="00A970D5" w:rsidP="004C1BF8">
      <w:pPr>
        <w:contextualSpacing/>
        <w:rPr>
          <w:rFonts w:eastAsia="Palatino Linotype" w:cs="Palatino Linotype"/>
        </w:rPr>
      </w:pPr>
      <w:r w:rsidRPr="004C1BF8">
        <w:rPr>
          <w:rFonts w:eastAsia="Palatino Linotype" w:cs="Palatino Linotype"/>
          <w:b/>
        </w:rPr>
        <w:lastRenderedPageBreak/>
        <w:t>Razones o Motivos de Inconformidad</w:t>
      </w:r>
      <w:r w:rsidR="00004014" w:rsidRPr="004C1BF8">
        <w:rPr>
          <w:rFonts w:eastAsia="Palatino Linotype" w:cs="Palatino Linotype"/>
        </w:rPr>
        <w:t>:</w:t>
      </w:r>
    </w:p>
    <w:p w14:paraId="2DAC342E" w14:textId="294AA584" w:rsidR="00A970D5" w:rsidRPr="004C1BF8" w:rsidRDefault="00A970D5" w:rsidP="004C1BF8">
      <w:pPr>
        <w:pStyle w:val="Fundamentos"/>
      </w:pPr>
      <w:r w:rsidRPr="004C1BF8">
        <w:t>“</w:t>
      </w:r>
      <w:r w:rsidR="006F52DF" w:rsidRPr="004C1BF8">
        <w:t>No se proporcionó la información solicitada.</w:t>
      </w:r>
      <w:r w:rsidRPr="004C1BF8">
        <w:t>” (Sic)</w:t>
      </w:r>
    </w:p>
    <w:p w14:paraId="06A7D20F" w14:textId="77777777" w:rsidR="00A978AF" w:rsidRPr="004C1BF8" w:rsidRDefault="00A978AF" w:rsidP="004C1BF8">
      <w:pPr>
        <w:pBdr>
          <w:top w:val="nil"/>
          <w:left w:val="nil"/>
          <w:bottom w:val="nil"/>
          <w:right w:val="nil"/>
          <w:between w:val="nil"/>
        </w:pBdr>
        <w:contextualSpacing/>
        <w:rPr>
          <w:rFonts w:eastAsia="Palatino Linotype" w:cs="Palatino Linotype"/>
          <w:color w:val="000000"/>
          <w:szCs w:val="24"/>
        </w:rPr>
      </w:pPr>
    </w:p>
    <w:p w14:paraId="11D7F189" w14:textId="3B1D792A" w:rsidR="00A970D5" w:rsidRPr="004C1BF8" w:rsidRDefault="007B3F26" w:rsidP="004C1BF8">
      <w:pPr>
        <w:pStyle w:val="Ttulo2"/>
        <w:rPr>
          <w:rFonts w:eastAsia="Palatino Linotype"/>
        </w:rPr>
      </w:pPr>
      <w:r w:rsidRPr="004C1BF8">
        <w:rPr>
          <w:rFonts w:eastAsia="Palatino Linotype"/>
        </w:rPr>
        <w:t>CUAR</w:t>
      </w:r>
      <w:r w:rsidR="00EB47A3" w:rsidRPr="004C1BF8">
        <w:rPr>
          <w:rFonts w:eastAsia="Palatino Linotype"/>
        </w:rPr>
        <w:t>TO</w:t>
      </w:r>
      <w:r w:rsidR="00A970D5" w:rsidRPr="004C1BF8">
        <w:rPr>
          <w:rFonts w:eastAsia="Palatino Linotype"/>
        </w:rPr>
        <w:t>. Del turno y admisión del recurso de revisión.</w:t>
      </w:r>
    </w:p>
    <w:p w14:paraId="2459DEBA" w14:textId="13A6D605" w:rsidR="00A970D5" w:rsidRPr="004C1BF8" w:rsidRDefault="00A970D5" w:rsidP="004C1BF8">
      <w:pPr>
        <w:pBdr>
          <w:top w:val="nil"/>
          <w:left w:val="nil"/>
          <w:bottom w:val="nil"/>
          <w:right w:val="nil"/>
          <w:between w:val="nil"/>
        </w:pBdr>
        <w:contextualSpacing/>
        <w:rPr>
          <w:rFonts w:eastAsia="Palatino Linotype" w:cs="Palatino Linotype"/>
          <w:color w:val="000000"/>
          <w:szCs w:val="24"/>
        </w:rPr>
      </w:pPr>
      <w:r w:rsidRPr="004C1BF8">
        <w:rPr>
          <w:rFonts w:eastAsia="Palatino Linotype" w:cs="Palatino Linotype"/>
          <w:color w:val="000000"/>
          <w:szCs w:val="24"/>
        </w:rPr>
        <w:t xml:space="preserve">Medio de impugnación que le fue turnado al </w:t>
      </w:r>
      <w:r w:rsidRPr="004C1BF8">
        <w:rPr>
          <w:rFonts w:eastAsia="Palatino Linotype" w:cs="Palatino Linotype"/>
          <w:b/>
          <w:color w:val="000000"/>
          <w:szCs w:val="24"/>
        </w:rPr>
        <w:t xml:space="preserve">Comisionado </w:t>
      </w:r>
      <w:r w:rsidR="009F1E25" w:rsidRPr="004C1BF8">
        <w:rPr>
          <w:rFonts w:eastAsia="Palatino Linotype" w:cs="Palatino Linotype"/>
          <w:b/>
          <w:color w:val="000000"/>
          <w:szCs w:val="24"/>
        </w:rPr>
        <w:t xml:space="preserve">Presidente </w:t>
      </w:r>
      <w:r w:rsidRPr="004C1BF8">
        <w:rPr>
          <w:rFonts w:eastAsia="Palatino Linotype" w:cs="Palatino Linotype"/>
          <w:b/>
          <w:color w:val="000000"/>
          <w:szCs w:val="24"/>
        </w:rPr>
        <w:t>José Martínez Vilchis</w:t>
      </w:r>
      <w:r w:rsidRPr="004C1BF8">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4C1BF8">
        <w:rPr>
          <w:rFonts w:eastAsia="Palatino Linotype" w:cs="Palatino Linotype"/>
          <w:color w:val="000000"/>
          <w:szCs w:val="24"/>
        </w:rPr>
        <w:t>tado de México y Municipios, al</w:t>
      </w:r>
      <w:r w:rsidRPr="004C1BF8">
        <w:rPr>
          <w:rFonts w:eastAsia="Palatino Linotype" w:cs="Palatino Linotype"/>
          <w:color w:val="000000"/>
          <w:szCs w:val="24"/>
        </w:rPr>
        <w:t xml:space="preserve"> cu</w:t>
      </w:r>
      <w:r w:rsidR="008B2951" w:rsidRPr="004C1BF8">
        <w:rPr>
          <w:rFonts w:eastAsia="Palatino Linotype" w:cs="Palatino Linotype"/>
          <w:color w:val="000000"/>
          <w:szCs w:val="24"/>
        </w:rPr>
        <w:t>al recayó acuerdo de admisión de</w:t>
      </w:r>
      <w:r w:rsidRPr="004C1BF8">
        <w:rPr>
          <w:rFonts w:eastAsia="Palatino Linotype" w:cs="Palatino Linotype"/>
          <w:color w:val="000000"/>
          <w:szCs w:val="24"/>
        </w:rPr>
        <w:t xml:space="preserve"> fecha </w:t>
      </w:r>
      <w:r w:rsidR="008B507B" w:rsidRPr="004C1BF8">
        <w:rPr>
          <w:rFonts w:eastAsia="Palatino Linotype" w:cs="Palatino Linotype"/>
          <w:color w:val="000000"/>
          <w:szCs w:val="24"/>
        </w:rPr>
        <w:t>ocho de diciembre</w:t>
      </w:r>
      <w:r w:rsidR="00004014" w:rsidRPr="004C1BF8">
        <w:rPr>
          <w:rFonts w:eastAsia="Palatino Linotype" w:cs="Palatino Linotype"/>
          <w:color w:val="000000"/>
          <w:szCs w:val="24"/>
        </w:rPr>
        <w:t xml:space="preserve"> </w:t>
      </w:r>
      <w:r w:rsidR="00285A94" w:rsidRPr="004C1BF8">
        <w:rPr>
          <w:rFonts w:eastAsia="Palatino Linotype" w:cs="Palatino Linotype"/>
          <w:color w:val="000000"/>
          <w:szCs w:val="24"/>
        </w:rPr>
        <w:t>de dos mil veintidós</w:t>
      </w:r>
      <w:r w:rsidRPr="004C1BF8">
        <w:rPr>
          <w:rFonts w:eastAsia="Palatino Linotype" w:cs="Palatino Linotype"/>
          <w:color w:val="000000"/>
          <w:szCs w:val="24"/>
        </w:rPr>
        <w:t xml:space="preserve">, </w:t>
      </w:r>
      <w:r w:rsidRPr="004C1BF8">
        <w:rPr>
          <w:rFonts w:eastAsia="Palatino Linotype" w:cs="Palatino Linotype"/>
          <w:szCs w:val="24"/>
        </w:rPr>
        <w:t>otorgándose</w:t>
      </w:r>
      <w:r w:rsidRPr="004C1BF8">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4C1BF8" w:rsidRDefault="00A970D5" w:rsidP="004C1BF8">
      <w:pPr>
        <w:pBdr>
          <w:top w:val="nil"/>
          <w:left w:val="nil"/>
          <w:bottom w:val="nil"/>
          <w:right w:val="nil"/>
          <w:between w:val="nil"/>
        </w:pBdr>
        <w:contextualSpacing/>
        <w:rPr>
          <w:rFonts w:eastAsia="Palatino Linotype" w:cs="Palatino Linotype"/>
          <w:color w:val="000000"/>
          <w:szCs w:val="24"/>
        </w:rPr>
      </w:pPr>
    </w:p>
    <w:p w14:paraId="05AE608B" w14:textId="3F525DCB" w:rsidR="00A970D5" w:rsidRPr="004C1BF8" w:rsidRDefault="007B3F26" w:rsidP="004C1BF8">
      <w:pPr>
        <w:pStyle w:val="Ttulo2"/>
        <w:rPr>
          <w:rFonts w:eastAsia="Palatino Linotype"/>
        </w:rPr>
      </w:pPr>
      <w:r w:rsidRPr="004C1BF8">
        <w:rPr>
          <w:rFonts w:eastAsia="Palatino Linotype"/>
        </w:rPr>
        <w:t>QUINTO</w:t>
      </w:r>
      <w:r w:rsidR="00A970D5" w:rsidRPr="004C1BF8">
        <w:rPr>
          <w:rFonts w:eastAsia="Palatino Linotype"/>
        </w:rPr>
        <w:t>. De la etapa de instrucción.</w:t>
      </w:r>
    </w:p>
    <w:p w14:paraId="134297B7" w14:textId="0DB9E78D" w:rsidR="00EB47A3" w:rsidRPr="004C1BF8" w:rsidRDefault="008B507B" w:rsidP="004C1BF8">
      <w:pPr>
        <w:pBdr>
          <w:top w:val="nil"/>
          <w:left w:val="nil"/>
          <w:bottom w:val="nil"/>
          <w:right w:val="nil"/>
          <w:between w:val="nil"/>
        </w:pBdr>
        <w:contextualSpacing/>
        <w:rPr>
          <w:rFonts w:eastAsia="Palatino Linotype" w:cs="Palatino Linotype"/>
          <w:color w:val="000000"/>
          <w:szCs w:val="24"/>
        </w:rPr>
      </w:pPr>
      <w:r w:rsidRPr="004C1BF8">
        <w:rPr>
          <w:rFonts w:eastAsia="Palatino Linotype" w:cs="Palatino Linotype"/>
          <w:color w:val="000000"/>
          <w:szCs w:val="24"/>
        </w:rPr>
        <w:t>Una vez abierta la etapa de instrucción, se observa que el Sujeto Obligado omitió rendir el Informes Justificado correspondiente. Por su parte, el Recurrente no presentó manifestaciones, rindió alegatos ni presentó pruebas que a su derecho convinieran.</w:t>
      </w:r>
    </w:p>
    <w:p w14:paraId="5B536618" w14:textId="7ED50870" w:rsidR="00C02596" w:rsidRPr="004C1BF8" w:rsidRDefault="00C02596" w:rsidP="004C1BF8">
      <w:pPr>
        <w:pBdr>
          <w:top w:val="nil"/>
          <w:left w:val="nil"/>
          <w:bottom w:val="nil"/>
          <w:right w:val="nil"/>
          <w:between w:val="nil"/>
        </w:pBdr>
        <w:contextualSpacing/>
        <w:rPr>
          <w:rFonts w:eastAsia="Palatino Linotype" w:cs="Palatino Linotype"/>
          <w:color w:val="000000"/>
          <w:szCs w:val="24"/>
        </w:rPr>
      </w:pPr>
    </w:p>
    <w:p w14:paraId="65310342" w14:textId="26D2F980" w:rsidR="00A970D5" w:rsidRPr="004C1BF8" w:rsidRDefault="00E27953" w:rsidP="004C1BF8">
      <w:pPr>
        <w:pStyle w:val="Ttulo2"/>
        <w:rPr>
          <w:rFonts w:eastAsia="Palatino Linotype"/>
        </w:rPr>
      </w:pPr>
      <w:r w:rsidRPr="004C1BF8">
        <w:rPr>
          <w:rFonts w:eastAsia="Palatino Linotype"/>
        </w:rPr>
        <w:t>S</w:t>
      </w:r>
      <w:r w:rsidR="007B3F26" w:rsidRPr="004C1BF8">
        <w:rPr>
          <w:rFonts w:eastAsia="Palatino Linotype"/>
        </w:rPr>
        <w:t>EXTO</w:t>
      </w:r>
      <w:r w:rsidR="00A970D5" w:rsidRPr="004C1BF8">
        <w:rPr>
          <w:rFonts w:eastAsia="Palatino Linotype"/>
        </w:rPr>
        <w:t>. Del cierre de instrucción.</w:t>
      </w:r>
    </w:p>
    <w:p w14:paraId="2456F4BD" w14:textId="462008C7" w:rsidR="00A970D5" w:rsidRPr="004C1BF8" w:rsidRDefault="00A970D5" w:rsidP="004C1BF8">
      <w:pPr>
        <w:pBdr>
          <w:top w:val="nil"/>
          <w:left w:val="nil"/>
          <w:bottom w:val="nil"/>
          <w:right w:val="nil"/>
          <w:between w:val="nil"/>
        </w:pBdr>
        <w:contextualSpacing/>
        <w:rPr>
          <w:rFonts w:eastAsia="Palatino Linotype" w:cs="Palatino Linotype"/>
          <w:color w:val="000000"/>
          <w:szCs w:val="24"/>
        </w:rPr>
      </w:pPr>
      <w:r w:rsidRPr="004C1BF8">
        <w:rPr>
          <w:rFonts w:eastAsia="Palatino Linotype" w:cs="Palatino Linotype"/>
          <w:color w:val="000000"/>
          <w:szCs w:val="24"/>
        </w:rPr>
        <w:t>Así, una vez transcurrido el término legal, se decretó el cierre de instru</w:t>
      </w:r>
      <w:r w:rsidR="00AE6B11" w:rsidRPr="004C1BF8">
        <w:rPr>
          <w:rFonts w:eastAsia="Palatino Linotype" w:cs="Palatino Linotype"/>
          <w:color w:val="000000"/>
          <w:szCs w:val="24"/>
        </w:rPr>
        <w:t>cción</w:t>
      </w:r>
      <w:r w:rsidR="008B2951" w:rsidRPr="004C1BF8">
        <w:rPr>
          <w:rFonts w:eastAsia="Palatino Linotype" w:cs="Palatino Linotype"/>
          <w:color w:val="000000"/>
          <w:szCs w:val="24"/>
        </w:rPr>
        <w:t xml:space="preserve"> en fecha </w:t>
      </w:r>
      <w:r w:rsidR="00C006C6" w:rsidRPr="004C1BF8">
        <w:rPr>
          <w:rFonts w:eastAsia="Palatino Linotype" w:cs="Palatino Linotype"/>
          <w:color w:val="000000"/>
          <w:szCs w:val="24"/>
        </w:rPr>
        <w:t>veinte de diciembre</w:t>
      </w:r>
      <w:r w:rsidR="004579DC" w:rsidRPr="004C1BF8">
        <w:rPr>
          <w:rFonts w:eastAsia="Palatino Linotype" w:cs="Palatino Linotype"/>
          <w:color w:val="000000"/>
          <w:szCs w:val="24"/>
        </w:rPr>
        <w:t xml:space="preserve"> de dos mil veintidós</w:t>
      </w:r>
      <w:r w:rsidRPr="004C1BF8">
        <w:rPr>
          <w:rFonts w:eastAsia="Palatino Linotype" w:cs="Palatino Linotype"/>
          <w:color w:val="000000"/>
          <w:szCs w:val="24"/>
        </w:rPr>
        <w:t xml:space="preserve">, en términos del artículo 185 </w:t>
      </w:r>
      <w:r w:rsidR="004579DC" w:rsidRPr="004C1BF8">
        <w:rPr>
          <w:rFonts w:eastAsia="Palatino Linotype" w:cs="Palatino Linotype"/>
          <w:color w:val="000000"/>
          <w:szCs w:val="24"/>
        </w:rPr>
        <w:t>f</w:t>
      </w:r>
      <w:r w:rsidRPr="004C1BF8">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364CFBE5" w14:textId="77777777" w:rsidR="00A914F3" w:rsidRPr="004C1BF8" w:rsidRDefault="00A914F3" w:rsidP="004C1BF8">
      <w:pPr>
        <w:pBdr>
          <w:top w:val="nil"/>
          <w:left w:val="nil"/>
          <w:bottom w:val="nil"/>
          <w:right w:val="nil"/>
          <w:between w:val="nil"/>
        </w:pBdr>
        <w:contextualSpacing/>
        <w:rPr>
          <w:rFonts w:eastAsia="Palatino Linotype" w:cs="Palatino Linotype"/>
          <w:color w:val="000000"/>
          <w:szCs w:val="24"/>
        </w:rPr>
      </w:pPr>
    </w:p>
    <w:p w14:paraId="2A341854" w14:textId="330CA674" w:rsidR="00A914F3" w:rsidRPr="004C1BF8" w:rsidRDefault="007B3F26" w:rsidP="004C1BF8">
      <w:pPr>
        <w:pStyle w:val="Ttulo2"/>
        <w:rPr>
          <w:rFonts w:eastAsiaTheme="minorHAnsi"/>
          <w:lang w:eastAsia="en-US"/>
        </w:rPr>
      </w:pPr>
      <w:r w:rsidRPr="004C1BF8">
        <w:rPr>
          <w:rFonts w:eastAsiaTheme="minorHAnsi"/>
          <w:lang w:eastAsia="en-US"/>
        </w:rPr>
        <w:lastRenderedPageBreak/>
        <w:t>SÉPTIMO</w:t>
      </w:r>
      <w:r w:rsidR="00A914F3" w:rsidRPr="004C1BF8">
        <w:rPr>
          <w:rFonts w:eastAsiaTheme="minorHAnsi"/>
          <w:lang w:eastAsia="en-US"/>
        </w:rPr>
        <w:t>. De la ampliación del término para resolver.</w:t>
      </w:r>
    </w:p>
    <w:p w14:paraId="2B961806" w14:textId="68B112AE" w:rsidR="00A914F3" w:rsidRPr="004C1BF8" w:rsidRDefault="00A914F3" w:rsidP="004C1BF8">
      <w:pPr>
        <w:rPr>
          <w:rFonts w:eastAsiaTheme="minorHAnsi" w:cstheme="minorBidi"/>
          <w:szCs w:val="24"/>
          <w:lang w:eastAsia="en-US"/>
        </w:rPr>
      </w:pPr>
      <w:r w:rsidRPr="004C1BF8">
        <w:rPr>
          <w:rFonts w:eastAsiaTheme="minorHAnsi" w:cstheme="minorBidi"/>
          <w:szCs w:val="24"/>
          <w:lang w:eastAsia="en-US"/>
        </w:rPr>
        <w:t xml:space="preserve">En </w:t>
      </w:r>
      <w:r w:rsidR="00A942FA" w:rsidRPr="004C1BF8">
        <w:rPr>
          <w:rFonts w:eastAsiaTheme="minorHAnsi" w:cstheme="minorBidi"/>
          <w:szCs w:val="24"/>
          <w:lang w:eastAsia="en-US"/>
        </w:rPr>
        <w:t xml:space="preserve">fecha </w:t>
      </w:r>
      <w:r w:rsidR="00C006C6" w:rsidRPr="004C1BF8">
        <w:rPr>
          <w:rFonts w:eastAsiaTheme="minorHAnsi" w:cstheme="minorBidi"/>
          <w:szCs w:val="24"/>
          <w:lang w:eastAsia="en-US"/>
        </w:rPr>
        <w:t>siete de febrero</w:t>
      </w:r>
      <w:r w:rsidR="009F1E25" w:rsidRPr="004C1BF8">
        <w:rPr>
          <w:rFonts w:eastAsiaTheme="minorHAnsi" w:cstheme="minorBidi"/>
          <w:szCs w:val="24"/>
          <w:lang w:eastAsia="en-US"/>
        </w:rPr>
        <w:t xml:space="preserve"> de dos mil veinti</w:t>
      </w:r>
      <w:r w:rsidR="00C006C6" w:rsidRPr="004C1BF8">
        <w:rPr>
          <w:rFonts w:eastAsiaTheme="minorHAnsi" w:cstheme="minorBidi"/>
          <w:szCs w:val="24"/>
          <w:lang w:eastAsia="en-US"/>
        </w:rPr>
        <w:t>trés</w:t>
      </w:r>
      <w:r w:rsidRPr="004C1BF8">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w:t>
      </w:r>
    </w:p>
    <w:p w14:paraId="426859BB" w14:textId="77777777" w:rsidR="00A914F3" w:rsidRPr="004C1BF8" w:rsidRDefault="00A914F3" w:rsidP="004C1BF8">
      <w:pPr>
        <w:pBdr>
          <w:top w:val="nil"/>
          <w:left w:val="nil"/>
          <w:bottom w:val="nil"/>
          <w:right w:val="nil"/>
          <w:between w:val="nil"/>
        </w:pBdr>
        <w:contextualSpacing/>
        <w:rPr>
          <w:rFonts w:eastAsia="Palatino Linotype" w:cs="Palatino Linotype"/>
          <w:color w:val="000000"/>
          <w:szCs w:val="24"/>
        </w:rPr>
      </w:pPr>
    </w:p>
    <w:p w14:paraId="0C1FB5F9" w14:textId="77777777" w:rsidR="009A4D87" w:rsidRPr="004C1BF8" w:rsidRDefault="009A4D87" w:rsidP="004C1BF8">
      <w:pPr>
        <w:rPr>
          <w:rFonts w:eastAsiaTheme="minorHAnsi" w:cstheme="minorBidi"/>
          <w:szCs w:val="24"/>
          <w:lang w:val="es-MX" w:eastAsia="en-US"/>
        </w:rPr>
      </w:pPr>
      <w:r w:rsidRPr="004C1BF8">
        <w:rPr>
          <w:rFonts w:eastAsiaTheme="minorHAnsi" w:cstheme="minorBidi"/>
          <w:szCs w:val="24"/>
          <w:lang w:val="es-MX" w:eastAsia="en-US"/>
        </w:rPr>
        <w:t xml:space="preserve">Este organismo garante no pasa por alto justificar, </w:t>
      </w:r>
      <w:r w:rsidRPr="004C1BF8">
        <w:rPr>
          <w:rFonts w:eastAsiaTheme="minorHAnsi" w:cstheme="minorBidi"/>
          <w:bCs/>
          <w:szCs w:val="24"/>
          <w:lang w:val="es-MX" w:eastAsia="en-US"/>
        </w:rPr>
        <w:t xml:space="preserve">que el plazo para emitir resolución en el presente asunto </w:t>
      </w:r>
      <w:r w:rsidRPr="004C1BF8">
        <w:rPr>
          <w:rFonts w:eastAsiaTheme="minorHAnsi" w:cstheme="minorBidi"/>
          <w:szCs w:val="24"/>
          <w:lang w:val="es-MX"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794B739" w14:textId="77777777" w:rsidR="009A4D87" w:rsidRPr="004C1BF8" w:rsidRDefault="009A4D87" w:rsidP="004C1BF8">
      <w:pPr>
        <w:rPr>
          <w:rFonts w:eastAsiaTheme="minorHAnsi" w:cstheme="minorBidi"/>
          <w:szCs w:val="24"/>
          <w:lang w:val="es-MX" w:eastAsia="en-US"/>
        </w:rPr>
      </w:pPr>
    </w:p>
    <w:p w14:paraId="5F45D9AA" w14:textId="77777777" w:rsidR="009A4D87" w:rsidRPr="004C1BF8" w:rsidRDefault="009A4D87" w:rsidP="004C1BF8">
      <w:pPr>
        <w:rPr>
          <w:rFonts w:eastAsiaTheme="minorHAnsi" w:cstheme="minorBidi"/>
          <w:szCs w:val="24"/>
          <w:lang w:val="es-MX" w:eastAsia="en-US"/>
        </w:rPr>
      </w:pPr>
      <w:r w:rsidRPr="004C1BF8">
        <w:rPr>
          <w:rFonts w:eastAsiaTheme="minorHAnsi" w:cstheme="minorBidi"/>
          <w:szCs w:val="24"/>
          <w:lang w:val="es-MX" w:eastAsia="en-US"/>
        </w:rPr>
        <w:t xml:space="preserve">Por ello, es menester precisar que si bien se ha excedido el plazo para resolver el presente medio de impugnación, de conformidad con la ley de la materia, </w:t>
      </w:r>
      <w:r w:rsidRPr="004C1BF8">
        <w:rPr>
          <w:rFonts w:eastAsiaTheme="minorHAnsi" w:cstheme="minorBidi"/>
          <w:bCs/>
          <w:szCs w:val="24"/>
          <w:lang w:val="es-MX" w:eastAsia="en-US"/>
        </w:rPr>
        <w:t>el plazo para emitir resolución</w:t>
      </w:r>
      <w:r w:rsidRPr="004C1BF8">
        <w:rPr>
          <w:rFonts w:eastAsiaTheme="minorHAnsi" w:cstheme="minorBidi"/>
          <w:szCs w:val="24"/>
          <w:lang w:val="es-MX"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15BC29B9" w14:textId="77777777" w:rsidR="009A4D87" w:rsidRPr="004C1BF8" w:rsidRDefault="009A4D87" w:rsidP="004C1BF8">
      <w:pPr>
        <w:rPr>
          <w:rFonts w:eastAsiaTheme="minorHAnsi" w:cstheme="minorBidi"/>
          <w:szCs w:val="24"/>
          <w:lang w:val="es-MX" w:eastAsia="en-US"/>
        </w:rPr>
      </w:pPr>
    </w:p>
    <w:p w14:paraId="6E996550" w14:textId="77777777" w:rsidR="009A4D87" w:rsidRPr="004C1BF8" w:rsidRDefault="009A4D87" w:rsidP="004C1BF8">
      <w:pPr>
        <w:rPr>
          <w:rFonts w:eastAsiaTheme="minorHAnsi" w:cstheme="minorBidi"/>
          <w:szCs w:val="24"/>
          <w:lang w:val="es-MX" w:eastAsia="en-US"/>
        </w:rPr>
      </w:pPr>
      <w:r w:rsidRPr="004C1BF8">
        <w:rPr>
          <w:rFonts w:eastAsiaTheme="minorHAnsi" w:cstheme="minorBidi"/>
          <w:szCs w:val="24"/>
          <w:lang w:val="es-MX"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DD0965E" w14:textId="77777777" w:rsidR="009A4D87" w:rsidRPr="004C1BF8" w:rsidRDefault="009A4D87" w:rsidP="004C1BF8">
      <w:pPr>
        <w:rPr>
          <w:rFonts w:eastAsiaTheme="minorHAnsi" w:cstheme="minorBidi"/>
          <w:szCs w:val="24"/>
          <w:lang w:val="es-MX" w:eastAsia="en-US"/>
        </w:rPr>
      </w:pPr>
    </w:p>
    <w:p w14:paraId="162541A2" w14:textId="77777777" w:rsidR="009A4D87" w:rsidRPr="004C1BF8" w:rsidRDefault="009A4D87" w:rsidP="004C1BF8">
      <w:pPr>
        <w:rPr>
          <w:rFonts w:eastAsiaTheme="minorHAnsi" w:cstheme="minorBidi"/>
          <w:szCs w:val="24"/>
          <w:lang w:val="es-MX" w:eastAsia="en-US"/>
        </w:rPr>
      </w:pPr>
      <w:r w:rsidRPr="004C1BF8">
        <w:rPr>
          <w:rFonts w:eastAsiaTheme="minorHAnsi" w:cstheme="minorBidi"/>
          <w:szCs w:val="24"/>
          <w:lang w:val="es-MX" w:eastAsia="en-US"/>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E53A125" w14:textId="77777777" w:rsidR="009A4D87" w:rsidRPr="004C1BF8" w:rsidRDefault="009A4D87" w:rsidP="004C1BF8">
      <w:pPr>
        <w:rPr>
          <w:rFonts w:eastAsiaTheme="minorHAnsi" w:cstheme="minorBidi"/>
          <w:szCs w:val="24"/>
          <w:lang w:val="es-MX" w:eastAsia="en-US"/>
        </w:rPr>
      </w:pPr>
    </w:p>
    <w:p w14:paraId="5959D23F" w14:textId="77777777" w:rsidR="009A4D87" w:rsidRPr="004C1BF8" w:rsidRDefault="009A4D87" w:rsidP="004C1BF8">
      <w:pPr>
        <w:rPr>
          <w:rFonts w:eastAsiaTheme="minorHAnsi" w:cstheme="minorBidi"/>
          <w:szCs w:val="24"/>
          <w:lang w:val="es-MX" w:eastAsia="en-US"/>
        </w:rPr>
      </w:pPr>
      <w:r w:rsidRPr="004C1BF8">
        <w:rPr>
          <w:rFonts w:eastAsiaTheme="minorHAnsi" w:cstheme="minorBidi"/>
          <w:szCs w:val="24"/>
          <w:lang w:val="es-MX" w:eastAsia="en-US"/>
        </w:rPr>
        <w:t>Por ello, excepcionalmente, si un asunto es resuelto con posterioridad a los plazos señalados por la norma debe analizarse la razonabilidad del tiempo necesario para su resolución, atentos a los siguientes criterios:</w:t>
      </w:r>
    </w:p>
    <w:p w14:paraId="65E39180" w14:textId="77777777" w:rsidR="009A4D87" w:rsidRPr="004C1BF8" w:rsidRDefault="009A4D87" w:rsidP="004C1BF8">
      <w:pPr>
        <w:rPr>
          <w:rFonts w:eastAsiaTheme="minorHAnsi" w:cstheme="minorBidi"/>
          <w:szCs w:val="24"/>
          <w:lang w:val="es-MX" w:eastAsia="en-US"/>
        </w:rPr>
      </w:pPr>
    </w:p>
    <w:p w14:paraId="6651DACD" w14:textId="77777777" w:rsidR="009A4D87" w:rsidRPr="004C1BF8" w:rsidRDefault="009A4D87" w:rsidP="004C1BF8">
      <w:pPr>
        <w:numPr>
          <w:ilvl w:val="0"/>
          <w:numId w:val="35"/>
        </w:numPr>
        <w:rPr>
          <w:rFonts w:eastAsiaTheme="minorHAnsi" w:cstheme="minorBidi"/>
          <w:szCs w:val="24"/>
          <w:lang w:val="es-ES" w:eastAsia="en-US"/>
        </w:rPr>
      </w:pPr>
      <w:r w:rsidRPr="004C1BF8">
        <w:rPr>
          <w:rFonts w:eastAsiaTheme="minorHAnsi" w:cstheme="minorBidi"/>
          <w:szCs w:val="24"/>
          <w:lang w:val="es-ES" w:eastAsia="en-US"/>
        </w:rPr>
        <w:t>Complejidad del asunto: La complejidad de la prueba, la pluralidad de sujetos procesales, el tiempo transcurrido, las características y contexto del recurso.</w:t>
      </w:r>
    </w:p>
    <w:p w14:paraId="6D43DB9D" w14:textId="77777777" w:rsidR="009A4D87" w:rsidRPr="004C1BF8" w:rsidRDefault="009A4D87" w:rsidP="004C1BF8">
      <w:pPr>
        <w:numPr>
          <w:ilvl w:val="0"/>
          <w:numId w:val="35"/>
        </w:numPr>
        <w:rPr>
          <w:rFonts w:eastAsiaTheme="minorHAnsi" w:cstheme="minorBidi"/>
          <w:szCs w:val="24"/>
          <w:lang w:val="es-ES" w:eastAsia="en-US"/>
        </w:rPr>
      </w:pPr>
      <w:r w:rsidRPr="004C1BF8">
        <w:rPr>
          <w:rFonts w:eastAsiaTheme="minorHAnsi" w:cstheme="minorBidi"/>
          <w:szCs w:val="24"/>
          <w:lang w:val="es-ES" w:eastAsia="en-US"/>
        </w:rPr>
        <w:t>Actividad Procesal del interesado: Acciones u omisiones del interesado.</w:t>
      </w:r>
    </w:p>
    <w:p w14:paraId="5F4CFA83" w14:textId="77777777" w:rsidR="009A4D87" w:rsidRPr="004C1BF8" w:rsidRDefault="009A4D87" w:rsidP="004C1BF8">
      <w:pPr>
        <w:numPr>
          <w:ilvl w:val="0"/>
          <w:numId w:val="35"/>
        </w:numPr>
        <w:rPr>
          <w:rFonts w:eastAsiaTheme="minorHAnsi" w:cstheme="minorBidi"/>
          <w:szCs w:val="24"/>
          <w:lang w:val="es-ES" w:eastAsia="en-US"/>
        </w:rPr>
      </w:pPr>
      <w:r w:rsidRPr="004C1BF8">
        <w:rPr>
          <w:rFonts w:eastAsiaTheme="minorHAnsi" w:cstheme="minorBidi"/>
          <w:szCs w:val="24"/>
          <w:lang w:val="es-ES" w:eastAsia="en-US"/>
        </w:rPr>
        <w:t>Conducta de la Autoridad: Las Acciones u omisiones realizadas en el procedimiento. Así como si la autoridad actuó con la debida diligencia.</w:t>
      </w:r>
    </w:p>
    <w:p w14:paraId="273363C2" w14:textId="77777777" w:rsidR="009A4D87" w:rsidRPr="004C1BF8" w:rsidRDefault="009A4D87" w:rsidP="004C1BF8">
      <w:pPr>
        <w:numPr>
          <w:ilvl w:val="0"/>
          <w:numId w:val="35"/>
        </w:numPr>
        <w:rPr>
          <w:rFonts w:eastAsiaTheme="minorHAnsi" w:cstheme="minorBidi"/>
          <w:szCs w:val="24"/>
          <w:lang w:val="es-ES" w:eastAsia="en-US"/>
        </w:rPr>
      </w:pPr>
      <w:r w:rsidRPr="004C1BF8">
        <w:rPr>
          <w:rFonts w:eastAsiaTheme="minorHAnsi" w:cstheme="minorBidi"/>
          <w:szCs w:val="24"/>
          <w:lang w:val="es-ES" w:eastAsia="en-US"/>
        </w:rPr>
        <w:t>La afectación generada en la situación jurídica de la persona involucrada en el proceso: Violación a sus derechos humanos.</w:t>
      </w:r>
    </w:p>
    <w:p w14:paraId="7986E017" w14:textId="77777777" w:rsidR="009A4D87" w:rsidRPr="004C1BF8" w:rsidRDefault="009A4D87" w:rsidP="004C1BF8">
      <w:pPr>
        <w:rPr>
          <w:rFonts w:eastAsiaTheme="minorHAnsi" w:cstheme="minorBidi"/>
          <w:szCs w:val="24"/>
          <w:lang w:val="es-MX" w:eastAsia="en-US"/>
        </w:rPr>
      </w:pPr>
    </w:p>
    <w:p w14:paraId="464FD1A9" w14:textId="77777777" w:rsidR="009A4D87" w:rsidRPr="004C1BF8" w:rsidRDefault="009A4D87" w:rsidP="004C1BF8">
      <w:pPr>
        <w:rPr>
          <w:rFonts w:eastAsiaTheme="minorHAnsi" w:cstheme="minorBidi"/>
          <w:szCs w:val="24"/>
          <w:lang w:val="es-MX" w:eastAsia="en-US"/>
        </w:rPr>
      </w:pPr>
      <w:r w:rsidRPr="004C1BF8">
        <w:rPr>
          <w:rFonts w:eastAsiaTheme="minorHAnsi" w:cstheme="minorBidi"/>
          <w:szCs w:val="24"/>
          <w:lang w:val="es-MX"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F2B0B3F" w14:textId="77777777" w:rsidR="009A4D87" w:rsidRPr="004C1BF8" w:rsidRDefault="009A4D87" w:rsidP="004C1BF8">
      <w:pPr>
        <w:rPr>
          <w:rFonts w:eastAsiaTheme="minorHAnsi" w:cstheme="minorBidi"/>
          <w:szCs w:val="24"/>
          <w:lang w:val="es-MX" w:eastAsia="en-US"/>
        </w:rPr>
      </w:pPr>
    </w:p>
    <w:p w14:paraId="315B5B56" w14:textId="77777777" w:rsidR="009A4D87" w:rsidRPr="004C1BF8" w:rsidRDefault="009A4D87" w:rsidP="004C1BF8">
      <w:pPr>
        <w:rPr>
          <w:rFonts w:eastAsiaTheme="minorHAnsi" w:cstheme="minorBidi"/>
          <w:szCs w:val="24"/>
          <w:lang w:val="es-MX" w:eastAsia="en-US"/>
        </w:rPr>
      </w:pPr>
      <w:r w:rsidRPr="004C1BF8">
        <w:rPr>
          <w:rFonts w:eastAsiaTheme="minorHAnsi" w:cstheme="minorBidi"/>
          <w:szCs w:val="24"/>
          <w:lang w:val="es-MX" w:eastAsia="en-US"/>
        </w:rPr>
        <w:lastRenderedPageBreak/>
        <w:t>Argumento que encuentra sustento en la jurisprudencia P</w:t>
      </w:r>
      <w:proofErr w:type="gramStart"/>
      <w:r w:rsidRPr="004C1BF8">
        <w:rPr>
          <w:rFonts w:eastAsiaTheme="minorHAnsi" w:cstheme="minorBidi"/>
          <w:szCs w:val="24"/>
          <w:lang w:val="es-MX" w:eastAsia="en-US"/>
        </w:rPr>
        <w:t>./</w:t>
      </w:r>
      <w:proofErr w:type="gramEnd"/>
      <w:r w:rsidRPr="004C1BF8">
        <w:rPr>
          <w:rFonts w:eastAsiaTheme="minorHAnsi" w:cstheme="minorBidi"/>
          <w:szCs w:val="24"/>
          <w:lang w:val="es-MX" w:eastAsia="en-U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8CBB801" w14:textId="77777777" w:rsidR="009A4D87" w:rsidRPr="004C1BF8" w:rsidRDefault="009A4D87" w:rsidP="004C1BF8">
      <w:pPr>
        <w:rPr>
          <w:rFonts w:eastAsiaTheme="minorHAnsi" w:cstheme="minorBidi"/>
          <w:szCs w:val="24"/>
          <w:lang w:val="es-MX" w:eastAsia="en-US"/>
        </w:rPr>
      </w:pPr>
    </w:p>
    <w:p w14:paraId="5A5EB5F5" w14:textId="77777777" w:rsidR="009A4D87" w:rsidRPr="004C1BF8" w:rsidRDefault="009A4D87" w:rsidP="004C1BF8">
      <w:pPr>
        <w:rPr>
          <w:rFonts w:eastAsiaTheme="minorHAnsi" w:cstheme="minorBidi"/>
          <w:szCs w:val="24"/>
          <w:lang w:val="es-MX" w:eastAsia="en-US"/>
        </w:rPr>
      </w:pPr>
      <w:r w:rsidRPr="004C1BF8">
        <w:rPr>
          <w:rFonts w:eastAsiaTheme="minorHAnsi" w:cstheme="minorBidi"/>
          <w:szCs w:val="24"/>
          <w:lang w:val="es-MX"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E776FA9" w14:textId="77777777" w:rsidR="009A4D87" w:rsidRPr="004C1BF8" w:rsidRDefault="009A4D87" w:rsidP="004C1BF8">
      <w:pPr>
        <w:rPr>
          <w:rFonts w:eastAsiaTheme="minorHAnsi" w:cstheme="minorBidi"/>
          <w:szCs w:val="24"/>
          <w:lang w:val="es-MX" w:eastAsia="en-US"/>
        </w:rPr>
      </w:pPr>
    </w:p>
    <w:p w14:paraId="4703A9AB" w14:textId="77777777" w:rsidR="009A4D87" w:rsidRPr="004C1BF8" w:rsidRDefault="009A4D87" w:rsidP="004C1BF8">
      <w:pPr>
        <w:rPr>
          <w:rFonts w:eastAsiaTheme="minorHAnsi" w:cstheme="minorBidi"/>
          <w:szCs w:val="24"/>
          <w:lang w:val="es-MX" w:eastAsia="en-US"/>
        </w:rPr>
      </w:pPr>
      <w:r w:rsidRPr="004C1BF8">
        <w:rPr>
          <w:rFonts w:eastAsiaTheme="minorHAnsi" w:cstheme="minorBidi"/>
          <w:szCs w:val="24"/>
          <w:lang w:val="es-MX" w:eastAsia="en-US"/>
        </w:rPr>
        <w:t>Al respecto, también son de considerar los criterios sostenidos por el Cuarto Tribunal Colegiado en Materia Administrativa del Primer Circuito, cuyos rubros y datos de identificación son los siguientes:</w:t>
      </w:r>
    </w:p>
    <w:p w14:paraId="7290E7F3" w14:textId="77777777" w:rsidR="009A4D87" w:rsidRPr="004C1BF8" w:rsidRDefault="009A4D87" w:rsidP="004C1BF8">
      <w:pPr>
        <w:rPr>
          <w:rFonts w:eastAsiaTheme="minorHAnsi" w:cstheme="minorBidi"/>
          <w:szCs w:val="24"/>
          <w:lang w:val="es-MX" w:eastAsia="en-US"/>
        </w:rPr>
      </w:pPr>
    </w:p>
    <w:p w14:paraId="3C1F4585" w14:textId="77777777" w:rsidR="009A4D87" w:rsidRPr="004C1BF8" w:rsidRDefault="009A4D87" w:rsidP="004C1BF8">
      <w:pPr>
        <w:rPr>
          <w:rFonts w:eastAsiaTheme="minorHAnsi" w:cstheme="minorBidi"/>
          <w:szCs w:val="24"/>
          <w:lang w:val="es-MX" w:eastAsia="en-US"/>
        </w:rPr>
      </w:pPr>
      <w:r w:rsidRPr="004C1BF8">
        <w:rPr>
          <w:rFonts w:eastAsiaTheme="minorHAnsi" w:cstheme="minorBidi"/>
          <w:szCs w:val="24"/>
          <w:lang w:val="es-MX" w:eastAsia="en-US"/>
        </w:rPr>
        <w:t>“PLAZO RAZONABLE PARA RESOLVER. DIMENSIÓN Y EFECTOS DE ESTE CONCEPTO CUANDO SE ADUCE EXCESIVA CARGA DE TRABAJO.” consultable en el Seminario Judicial de la Federación y su gaceta, con el registro digital 2002351.</w:t>
      </w:r>
    </w:p>
    <w:p w14:paraId="16BADD0E" w14:textId="77777777" w:rsidR="009A4D87" w:rsidRPr="004C1BF8" w:rsidRDefault="009A4D87" w:rsidP="004C1BF8">
      <w:pPr>
        <w:rPr>
          <w:rFonts w:eastAsiaTheme="minorHAnsi" w:cstheme="minorBidi"/>
          <w:szCs w:val="24"/>
          <w:lang w:val="es-MX" w:eastAsia="en-US"/>
        </w:rPr>
      </w:pPr>
    </w:p>
    <w:p w14:paraId="19BF1E7B" w14:textId="77777777" w:rsidR="009A4D87" w:rsidRPr="004C1BF8" w:rsidRDefault="009A4D87" w:rsidP="004C1BF8">
      <w:pPr>
        <w:rPr>
          <w:rFonts w:eastAsiaTheme="minorHAnsi" w:cstheme="minorBidi"/>
          <w:szCs w:val="24"/>
          <w:lang w:val="es-MX" w:eastAsia="en-US"/>
        </w:rPr>
      </w:pPr>
      <w:r w:rsidRPr="004C1BF8">
        <w:rPr>
          <w:rFonts w:eastAsiaTheme="minorHAnsi" w:cstheme="minorBidi"/>
          <w:szCs w:val="24"/>
          <w:lang w:val="es-MX" w:eastAsia="en-US"/>
        </w:rPr>
        <w:t>“PLAZO RAZONABLE PARA RESOLVER. CONCEPTO Y ELEMENTOS QUE LO INTEGRAN A LA LUZ DEL DERECHO INTERNACIONAL DE LOS DERECHOS HUMANOS.”, visible en el Seminario Judicial de la Federación y su gaceta, con el registro digital 2002350.</w:t>
      </w:r>
    </w:p>
    <w:p w14:paraId="54011798" w14:textId="77777777" w:rsidR="009A4D87" w:rsidRPr="004C1BF8" w:rsidRDefault="009A4D87" w:rsidP="004C1BF8">
      <w:pPr>
        <w:rPr>
          <w:rFonts w:eastAsiaTheme="minorHAnsi" w:cstheme="minorBidi"/>
          <w:szCs w:val="24"/>
          <w:lang w:val="es-MX" w:eastAsia="en-US"/>
        </w:rPr>
      </w:pPr>
    </w:p>
    <w:p w14:paraId="48F303ED" w14:textId="77777777" w:rsidR="009A4D87" w:rsidRPr="004C1BF8" w:rsidRDefault="009A4D87" w:rsidP="004C1BF8">
      <w:pPr>
        <w:rPr>
          <w:rFonts w:eastAsiaTheme="minorHAnsi" w:cstheme="minorBidi"/>
          <w:bCs/>
          <w:szCs w:val="24"/>
          <w:lang w:val="es-MX" w:eastAsia="en-US"/>
        </w:rPr>
      </w:pPr>
      <w:r w:rsidRPr="004C1BF8">
        <w:rPr>
          <w:rFonts w:eastAsiaTheme="minorHAnsi" w:cstheme="minorBidi"/>
          <w:bCs/>
          <w:szCs w:val="24"/>
          <w:lang w:val="es-MX" w:eastAsia="en-US"/>
        </w:rPr>
        <w:t>Por ello, este organismo garante comprometido con la tutela de los derechos humanos confiados, señala que este exceso del plazo legal para resolver el presente asunto, resulta de carácter excepcional.</w:t>
      </w:r>
    </w:p>
    <w:p w14:paraId="6DC89436" w14:textId="77777777" w:rsidR="009A4D87" w:rsidRPr="004C1BF8" w:rsidRDefault="009A4D87" w:rsidP="004C1BF8">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4C1BF8" w:rsidRDefault="00A970D5" w:rsidP="004C1BF8">
      <w:pPr>
        <w:pStyle w:val="Ttulo1"/>
        <w:rPr>
          <w:rFonts w:eastAsia="Palatino Linotype"/>
          <w:lang w:val="es-ES_tradnl"/>
        </w:rPr>
      </w:pPr>
      <w:r w:rsidRPr="004C1BF8">
        <w:rPr>
          <w:rFonts w:eastAsia="Palatino Linotype"/>
          <w:lang w:val="es-ES_tradnl"/>
        </w:rPr>
        <w:t>C O N S I D E R A N D O</w:t>
      </w:r>
    </w:p>
    <w:p w14:paraId="32546275" w14:textId="77777777" w:rsidR="00A970D5" w:rsidRPr="004C1BF8" w:rsidRDefault="00A970D5" w:rsidP="004C1BF8">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4C1BF8" w:rsidRDefault="00A970D5" w:rsidP="004C1BF8">
      <w:pPr>
        <w:pStyle w:val="Ttulo2"/>
        <w:rPr>
          <w:rFonts w:eastAsia="Palatino Linotype"/>
        </w:rPr>
      </w:pPr>
      <w:r w:rsidRPr="004C1BF8">
        <w:rPr>
          <w:rFonts w:eastAsia="Palatino Linotype"/>
        </w:rPr>
        <w:t>PRIMERO. De la competencia.</w:t>
      </w:r>
    </w:p>
    <w:p w14:paraId="6279399C" w14:textId="77777777" w:rsidR="00A970D5" w:rsidRPr="004C1BF8" w:rsidRDefault="00A970D5" w:rsidP="004C1BF8">
      <w:pPr>
        <w:pBdr>
          <w:top w:val="nil"/>
          <w:left w:val="nil"/>
          <w:bottom w:val="nil"/>
          <w:right w:val="nil"/>
          <w:between w:val="nil"/>
        </w:pBdr>
        <w:contextualSpacing/>
        <w:rPr>
          <w:rFonts w:eastAsia="Palatino Linotype" w:cs="Palatino Linotype"/>
          <w:color w:val="000000"/>
          <w:szCs w:val="24"/>
        </w:rPr>
      </w:pPr>
      <w:r w:rsidRPr="004C1BF8">
        <w:rPr>
          <w:rFonts w:eastAsia="Palatino Linotype" w:cs="Palatino Linotype"/>
          <w:color w:val="000000"/>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FA40324" w14:textId="77777777" w:rsidR="00A970D5" w:rsidRPr="004C1BF8" w:rsidRDefault="00A970D5" w:rsidP="004C1BF8">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4C1BF8" w:rsidRDefault="00A970D5" w:rsidP="004C1BF8">
      <w:pPr>
        <w:pStyle w:val="Ttulo2"/>
        <w:rPr>
          <w:rFonts w:eastAsia="Palatino Linotype"/>
        </w:rPr>
      </w:pPr>
      <w:r w:rsidRPr="004C1BF8">
        <w:rPr>
          <w:rFonts w:eastAsia="Palatino Linotype"/>
        </w:rPr>
        <w:t xml:space="preserve">SEGUNDO. Sobre los alcances del recurso de revisión. </w:t>
      </w:r>
    </w:p>
    <w:p w14:paraId="132CB116" w14:textId="77777777" w:rsidR="00A970D5" w:rsidRPr="004C1BF8" w:rsidRDefault="00A970D5" w:rsidP="004C1BF8">
      <w:r w:rsidRPr="004C1BF8">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E192606" w14:textId="15D47BE4" w:rsidR="00565C1E" w:rsidRPr="004C1BF8" w:rsidRDefault="00565C1E" w:rsidP="004C1BF8">
      <w:pPr>
        <w:pBdr>
          <w:top w:val="nil"/>
          <w:left w:val="nil"/>
          <w:bottom w:val="nil"/>
          <w:right w:val="nil"/>
          <w:between w:val="nil"/>
        </w:pBdr>
        <w:contextualSpacing/>
        <w:rPr>
          <w:rFonts w:eastAsia="Palatino Linotype" w:cs="Palatino Linotype"/>
          <w:color w:val="000000"/>
          <w:szCs w:val="24"/>
        </w:rPr>
      </w:pPr>
    </w:p>
    <w:p w14:paraId="6D04F852" w14:textId="1F1FE111" w:rsidR="00A970D5" w:rsidRPr="004C1BF8" w:rsidRDefault="00C006C6" w:rsidP="004C1BF8">
      <w:pPr>
        <w:pStyle w:val="Ttulo2"/>
        <w:rPr>
          <w:rFonts w:eastAsia="Palatino Linotype"/>
        </w:rPr>
      </w:pPr>
      <w:r w:rsidRPr="004C1BF8">
        <w:rPr>
          <w:rFonts w:eastAsia="Palatino Linotype"/>
        </w:rPr>
        <w:t>TERCERO</w:t>
      </w:r>
      <w:r w:rsidR="00A970D5" w:rsidRPr="004C1BF8">
        <w:rPr>
          <w:rFonts w:eastAsia="Palatino Linotype"/>
        </w:rPr>
        <w:t>. De las causas de improcedencia.</w:t>
      </w:r>
    </w:p>
    <w:p w14:paraId="72B75EC4" w14:textId="77777777" w:rsidR="00A970D5" w:rsidRPr="004C1BF8" w:rsidRDefault="00A970D5" w:rsidP="004C1BF8">
      <w:pPr>
        <w:pBdr>
          <w:top w:val="nil"/>
          <w:left w:val="nil"/>
          <w:bottom w:val="nil"/>
          <w:right w:val="nil"/>
          <w:between w:val="nil"/>
        </w:pBdr>
        <w:contextualSpacing/>
        <w:rPr>
          <w:rFonts w:eastAsia="Palatino Linotype" w:cs="Palatino Linotype"/>
          <w:color w:val="000000"/>
          <w:szCs w:val="24"/>
        </w:rPr>
      </w:pPr>
      <w:r w:rsidRPr="004C1BF8">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BB8481" w14:textId="77777777" w:rsidR="00A970D5" w:rsidRPr="004C1BF8" w:rsidRDefault="00A970D5" w:rsidP="004C1BF8">
      <w:pPr>
        <w:pBdr>
          <w:top w:val="nil"/>
          <w:left w:val="nil"/>
          <w:bottom w:val="nil"/>
          <w:right w:val="nil"/>
          <w:between w:val="nil"/>
        </w:pBdr>
        <w:contextualSpacing/>
        <w:rPr>
          <w:rFonts w:eastAsia="Palatino Linotype" w:cs="Palatino Linotype"/>
          <w:color w:val="000000"/>
          <w:szCs w:val="24"/>
        </w:rPr>
      </w:pPr>
    </w:p>
    <w:p w14:paraId="57D73A14" w14:textId="77777777" w:rsidR="00A970D5" w:rsidRPr="004C1BF8" w:rsidRDefault="00A970D5" w:rsidP="004C1BF8">
      <w:pPr>
        <w:pBdr>
          <w:top w:val="nil"/>
          <w:left w:val="nil"/>
          <w:bottom w:val="nil"/>
          <w:right w:val="nil"/>
          <w:between w:val="nil"/>
        </w:pBdr>
        <w:contextualSpacing/>
        <w:rPr>
          <w:rFonts w:eastAsia="Palatino Linotype" w:cs="Palatino Linotype"/>
          <w:color w:val="000000"/>
          <w:szCs w:val="24"/>
        </w:rPr>
      </w:pPr>
      <w:r w:rsidRPr="004C1BF8">
        <w:rPr>
          <w:rFonts w:eastAsia="Palatino Linotype" w:cs="Palatino Linotype"/>
          <w:color w:val="000000"/>
          <w:szCs w:val="24"/>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w:t>
      </w:r>
      <w:r w:rsidRPr="004C1BF8">
        <w:rPr>
          <w:rFonts w:eastAsia="Palatino Linotype" w:cs="Palatino Linotype"/>
          <w:color w:val="000000"/>
          <w:szCs w:val="24"/>
        </w:rPr>
        <w:lastRenderedPageBreak/>
        <w:t>una figura procesal adoptada en la ley de la materia</w:t>
      </w:r>
      <w:r w:rsidRPr="004C1BF8">
        <w:rPr>
          <w:rFonts w:eastAsia="Palatino Linotype" w:cs="Palatino Linotype"/>
          <w:color w:val="000000"/>
          <w:szCs w:val="24"/>
          <w:vertAlign w:val="superscript"/>
        </w:rPr>
        <w:footnoteReference w:id="2"/>
      </w:r>
      <w:r w:rsidRPr="004C1BF8">
        <w:rPr>
          <w:rFonts w:eastAsia="Palatino Linotype" w:cs="Palatino Linotype"/>
          <w:color w:val="000000"/>
          <w:szCs w:val="24"/>
        </w:rPr>
        <w:t>, la cual permite dilucidar alguna causal que impida el estudio y resolución, cuando una vez admitido el recurso de revisión se advierta una causa de improcedencia que permita sobreseerlo, sin estudiar el fondo del asunto.</w:t>
      </w:r>
    </w:p>
    <w:p w14:paraId="76DBFCC9" w14:textId="77777777" w:rsidR="00A970D5" w:rsidRPr="004C1BF8" w:rsidRDefault="00A970D5" w:rsidP="004C1BF8">
      <w:pPr>
        <w:pBdr>
          <w:top w:val="nil"/>
          <w:left w:val="nil"/>
          <w:bottom w:val="nil"/>
          <w:right w:val="nil"/>
          <w:between w:val="nil"/>
        </w:pBdr>
        <w:contextualSpacing/>
        <w:rPr>
          <w:rFonts w:eastAsia="Palatino Linotype" w:cs="Palatino Linotype"/>
          <w:color w:val="000000"/>
          <w:szCs w:val="24"/>
        </w:rPr>
      </w:pPr>
    </w:p>
    <w:p w14:paraId="707D9DF5" w14:textId="77777777" w:rsidR="00A970D5" w:rsidRPr="004C1BF8" w:rsidRDefault="00A970D5" w:rsidP="004C1BF8">
      <w:pPr>
        <w:pBdr>
          <w:top w:val="nil"/>
          <w:left w:val="nil"/>
          <w:bottom w:val="nil"/>
          <w:right w:val="nil"/>
          <w:between w:val="nil"/>
        </w:pBdr>
        <w:contextualSpacing/>
        <w:rPr>
          <w:rFonts w:eastAsia="Palatino Linotype" w:cs="Palatino Linotype"/>
          <w:color w:val="000000"/>
          <w:szCs w:val="24"/>
        </w:rPr>
      </w:pPr>
      <w:r w:rsidRPr="004C1BF8">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21B26C" w14:textId="77777777" w:rsidR="00A970D5" w:rsidRPr="004C1BF8" w:rsidRDefault="00A970D5" w:rsidP="004C1BF8">
      <w:pPr>
        <w:pBdr>
          <w:top w:val="nil"/>
          <w:left w:val="nil"/>
          <w:bottom w:val="nil"/>
          <w:right w:val="nil"/>
          <w:between w:val="nil"/>
        </w:pBdr>
        <w:contextualSpacing/>
        <w:rPr>
          <w:rFonts w:eastAsia="Palatino Linotype" w:cs="Palatino Linotype"/>
          <w:color w:val="000000"/>
          <w:szCs w:val="24"/>
        </w:rPr>
      </w:pPr>
    </w:p>
    <w:p w14:paraId="0DC69ACD" w14:textId="108320A0" w:rsidR="00A970D5" w:rsidRPr="004C1BF8" w:rsidRDefault="00C006C6" w:rsidP="004C1BF8">
      <w:pPr>
        <w:pStyle w:val="Ttulo2"/>
        <w:rPr>
          <w:rFonts w:eastAsia="Palatino Linotype"/>
        </w:rPr>
      </w:pPr>
      <w:r w:rsidRPr="004C1BF8">
        <w:rPr>
          <w:rFonts w:eastAsia="Palatino Linotype"/>
        </w:rPr>
        <w:lastRenderedPageBreak/>
        <w:t>CUAR</w:t>
      </w:r>
      <w:r w:rsidR="006D438A" w:rsidRPr="004C1BF8">
        <w:rPr>
          <w:rFonts w:eastAsia="Palatino Linotype"/>
        </w:rPr>
        <w:t>TO</w:t>
      </w:r>
      <w:r w:rsidR="00A970D5" w:rsidRPr="004C1BF8">
        <w:rPr>
          <w:rFonts w:eastAsia="Palatino Linotype"/>
        </w:rPr>
        <w:t>. Estudio y resolución del asunto.</w:t>
      </w:r>
    </w:p>
    <w:p w14:paraId="172D5B7B" w14:textId="77777777" w:rsidR="00A970D5" w:rsidRPr="004C1BF8" w:rsidRDefault="00A970D5" w:rsidP="004C1BF8">
      <w:pPr>
        <w:pBdr>
          <w:top w:val="nil"/>
          <w:left w:val="nil"/>
          <w:bottom w:val="nil"/>
          <w:right w:val="nil"/>
          <w:between w:val="nil"/>
        </w:pBdr>
        <w:contextualSpacing/>
        <w:rPr>
          <w:rFonts w:eastAsia="Palatino Linotype" w:cs="Palatino Linotype"/>
          <w:color w:val="000000"/>
          <w:szCs w:val="24"/>
        </w:rPr>
      </w:pPr>
      <w:r w:rsidRPr="004C1BF8">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Pr="004C1BF8" w:rsidRDefault="00A970D5" w:rsidP="004C1BF8">
      <w:pPr>
        <w:pBdr>
          <w:top w:val="nil"/>
          <w:left w:val="nil"/>
          <w:bottom w:val="nil"/>
          <w:right w:val="nil"/>
          <w:between w:val="nil"/>
        </w:pBdr>
        <w:contextualSpacing/>
        <w:rPr>
          <w:rFonts w:eastAsia="Palatino Linotype" w:cs="Palatino Linotype"/>
          <w:color w:val="000000"/>
          <w:szCs w:val="24"/>
        </w:rPr>
      </w:pPr>
    </w:p>
    <w:p w14:paraId="402535DB" w14:textId="4D1EEDB8" w:rsidR="001C4CBF" w:rsidRPr="004C1BF8" w:rsidRDefault="00A970D5" w:rsidP="004C1BF8">
      <w:pPr>
        <w:pBdr>
          <w:top w:val="nil"/>
          <w:left w:val="nil"/>
          <w:bottom w:val="nil"/>
          <w:right w:val="nil"/>
          <w:between w:val="nil"/>
        </w:pBdr>
        <w:contextualSpacing/>
        <w:rPr>
          <w:rFonts w:eastAsia="Palatino Linotype" w:cs="Palatino Linotype"/>
          <w:color w:val="000000"/>
        </w:rPr>
      </w:pPr>
      <w:r w:rsidRPr="004C1BF8">
        <w:rPr>
          <w:rFonts w:eastAsia="Palatino Linotype" w:cs="Palatino Linotype"/>
          <w:color w:val="000000"/>
          <w:szCs w:val="24"/>
        </w:rPr>
        <w:t>Por tanto</w:t>
      </w:r>
      <w:r w:rsidR="007F3F9F" w:rsidRPr="004C1BF8">
        <w:rPr>
          <w:rFonts w:eastAsia="Palatino Linotype" w:cs="Palatino Linotype"/>
          <w:color w:val="000000"/>
          <w:szCs w:val="24"/>
        </w:rPr>
        <w:t xml:space="preserve">, es conveniente recordar que </w:t>
      </w:r>
      <w:r w:rsidR="006D438A" w:rsidRPr="004C1BF8">
        <w:rPr>
          <w:rFonts w:eastAsia="Palatino Linotype" w:cs="Palatino Linotype"/>
          <w:color w:val="000000"/>
          <w:szCs w:val="24"/>
        </w:rPr>
        <w:t>el</w:t>
      </w:r>
      <w:r w:rsidRPr="004C1BF8">
        <w:rPr>
          <w:rFonts w:eastAsia="Palatino Linotype" w:cs="Palatino Linotype"/>
          <w:color w:val="000000"/>
          <w:szCs w:val="24"/>
        </w:rPr>
        <w:t xml:space="preserve"> hoy Recurrente </w:t>
      </w:r>
      <w:r w:rsidR="00AE3BE0" w:rsidRPr="004C1BF8">
        <w:rPr>
          <w:rFonts w:eastAsia="Palatino Linotype" w:cs="Palatino Linotype"/>
          <w:color w:val="000000"/>
          <w:szCs w:val="24"/>
        </w:rPr>
        <w:t>requirió</w:t>
      </w:r>
      <w:r w:rsidR="00CF6592" w:rsidRPr="004C1BF8">
        <w:rPr>
          <w:rFonts w:eastAsia="Palatino Linotype" w:cs="Palatino Linotype"/>
          <w:color w:val="000000"/>
          <w:szCs w:val="24"/>
        </w:rPr>
        <w:t xml:space="preserve"> </w:t>
      </w:r>
      <w:r w:rsidR="00C006C6" w:rsidRPr="004C1BF8">
        <w:rPr>
          <w:rFonts w:eastAsia="Palatino Linotype" w:cs="Palatino Linotype"/>
          <w:color w:val="000000"/>
          <w:szCs w:val="24"/>
        </w:rPr>
        <w:t>del Sujeto Obligado el reporte técnico del rompimiento de tubería de fecha veintidós de septiembre de dos mil veintidós relativo al domicilio referido en la solicitud, así como el nombre del personal que fue asignado para asistir a la queja de una vecina.</w:t>
      </w:r>
    </w:p>
    <w:p w14:paraId="01262F3E" w14:textId="77777777" w:rsidR="00413FC2" w:rsidRPr="004C1BF8" w:rsidRDefault="00413FC2" w:rsidP="004C1BF8">
      <w:pPr>
        <w:pBdr>
          <w:top w:val="nil"/>
          <w:left w:val="nil"/>
          <w:bottom w:val="nil"/>
          <w:right w:val="nil"/>
          <w:between w:val="nil"/>
        </w:pBdr>
        <w:contextualSpacing/>
        <w:rPr>
          <w:rFonts w:eastAsia="Palatino Linotype" w:cs="Palatino Linotype"/>
          <w:color w:val="000000"/>
          <w:szCs w:val="24"/>
        </w:rPr>
      </w:pPr>
    </w:p>
    <w:p w14:paraId="46A58DB1" w14:textId="5D62D186" w:rsidR="009308DA" w:rsidRPr="004C1BF8" w:rsidRDefault="00A970D5" w:rsidP="004C1BF8">
      <w:pPr>
        <w:pBdr>
          <w:top w:val="nil"/>
          <w:left w:val="nil"/>
          <w:bottom w:val="nil"/>
          <w:right w:val="nil"/>
          <w:between w:val="nil"/>
        </w:pBdr>
        <w:contextualSpacing/>
        <w:rPr>
          <w:rFonts w:eastAsia="Palatino Linotype" w:cs="Palatino Linotype"/>
          <w:color w:val="000000"/>
          <w:szCs w:val="24"/>
        </w:rPr>
      </w:pPr>
      <w:r w:rsidRPr="004C1BF8">
        <w:rPr>
          <w:rFonts w:eastAsia="Palatino Linotype" w:cs="Palatino Linotype"/>
          <w:color w:val="000000"/>
          <w:szCs w:val="24"/>
        </w:rPr>
        <w:t xml:space="preserve">A dicha solicitud, el Sujeto Obligado </w:t>
      </w:r>
      <w:r w:rsidR="001C4CBF" w:rsidRPr="004C1BF8">
        <w:rPr>
          <w:rFonts w:eastAsia="Palatino Linotype" w:cs="Palatino Linotype"/>
          <w:color w:val="000000"/>
          <w:szCs w:val="24"/>
        </w:rPr>
        <w:t>respondió que</w:t>
      </w:r>
      <w:r w:rsidR="00C006C6" w:rsidRPr="004C1BF8">
        <w:rPr>
          <w:rFonts w:eastAsia="Palatino Linotype" w:cs="Palatino Linotype"/>
          <w:color w:val="000000"/>
          <w:szCs w:val="24"/>
        </w:rPr>
        <w:t xml:space="preserve"> el APAST Tultitlán cuenta con una Unidad de Transparencia, por lo que se le orientó para que dirija su solicitud a ese sujeto obligado</w:t>
      </w:r>
      <w:r w:rsidR="00BA7C85" w:rsidRPr="004C1BF8">
        <w:rPr>
          <w:rFonts w:eastAsia="Palatino Linotype" w:cs="Palatino Linotype"/>
          <w:color w:val="000000"/>
          <w:szCs w:val="24"/>
        </w:rPr>
        <w:t>; asimismo, se hizo entrega del siguiente documento</w:t>
      </w:r>
      <w:r w:rsidR="00A978AF" w:rsidRPr="004C1BF8">
        <w:rPr>
          <w:rFonts w:eastAsia="Palatino Linotype" w:cs="Palatino Linotype"/>
          <w:color w:val="000000"/>
          <w:szCs w:val="24"/>
        </w:rPr>
        <w:t>:</w:t>
      </w:r>
    </w:p>
    <w:p w14:paraId="34CF62B0" w14:textId="1309BD00" w:rsidR="00A978AF" w:rsidRPr="004C1BF8" w:rsidRDefault="00A978AF" w:rsidP="004C1BF8">
      <w:pPr>
        <w:pBdr>
          <w:top w:val="nil"/>
          <w:left w:val="nil"/>
          <w:bottom w:val="nil"/>
          <w:right w:val="nil"/>
          <w:between w:val="nil"/>
        </w:pBdr>
        <w:contextualSpacing/>
        <w:rPr>
          <w:rFonts w:eastAsia="Palatino Linotype" w:cs="Palatino Linotype"/>
          <w:color w:val="000000"/>
          <w:szCs w:val="24"/>
        </w:rPr>
      </w:pPr>
    </w:p>
    <w:p w14:paraId="1EB51FEF" w14:textId="48210158" w:rsidR="009F7F22" w:rsidRPr="004C1BF8" w:rsidRDefault="00E650E0" w:rsidP="004C1BF8">
      <w:pPr>
        <w:pStyle w:val="Prrafodelista"/>
        <w:numPr>
          <w:ilvl w:val="0"/>
          <w:numId w:val="33"/>
        </w:numPr>
        <w:pBdr>
          <w:top w:val="nil"/>
          <w:left w:val="nil"/>
          <w:bottom w:val="nil"/>
          <w:right w:val="nil"/>
          <w:between w:val="nil"/>
        </w:pBdr>
        <w:contextualSpacing/>
        <w:rPr>
          <w:rFonts w:eastAsia="Palatino Linotype" w:cs="Palatino Linotype"/>
          <w:color w:val="000000"/>
        </w:rPr>
      </w:pPr>
      <w:r w:rsidRPr="004C1BF8">
        <w:rPr>
          <w:rFonts w:eastAsia="Palatino Linotype" w:cs="Palatino Linotype"/>
          <w:b/>
          <w:bCs/>
          <w:color w:val="000000"/>
        </w:rPr>
        <w:t xml:space="preserve">INCOMPETENCIA </w:t>
      </w:r>
      <w:r w:rsidR="00BA7C85" w:rsidRPr="004C1BF8">
        <w:rPr>
          <w:rFonts w:eastAsia="Palatino Linotype" w:cs="Palatino Linotype"/>
          <w:b/>
          <w:bCs/>
          <w:color w:val="000000"/>
        </w:rPr>
        <w:t>280</w:t>
      </w:r>
      <w:r w:rsidRPr="004C1BF8">
        <w:rPr>
          <w:rFonts w:eastAsia="Palatino Linotype" w:cs="Palatino Linotype"/>
          <w:b/>
          <w:bCs/>
          <w:color w:val="000000"/>
        </w:rPr>
        <w:t>.pdf</w:t>
      </w:r>
      <w:r w:rsidR="00166D47" w:rsidRPr="004C1BF8">
        <w:rPr>
          <w:rFonts w:eastAsia="Palatino Linotype" w:cs="Palatino Linotype"/>
          <w:bCs/>
          <w:color w:val="000000"/>
        </w:rPr>
        <w:t xml:space="preserve">. </w:t>
      </w:r>
      <w:r w:rsidR="00BA7C85" w:rsidRPr="004C1BF8">
        <w:rPr>
          <w:rFonts w:eastAsia="Palatino Linotype" w:cs="Palatino Linotype"/>
          <w:bCs/>
          <w:color w:val="000000"/>
        </w:rPr>
        <w:t xml:space="preserve">Escrito sin número de identificación emitido por el Jefe de la Unidad Municipal de Acceso a la Información Pública y la Protección de Datos Personales informó al solicitante que ese Sujeto Obligado se declaró incompetente para dar respuesta a la solicitud, debido a que lo solicitado se encuentra en posesión de otro sujeto obligado, por lo que se recomendó dirigir la </w:t>
      </w:r>
      <w:r w:rsidR="00BA7C85" w:rsidRPr="004C1BF8">
        <w:rPr>
          <w:rFonts w:eastAsia="Palatino Linotype" w:cs="Palatino Linotype"/>
          <w:bCs/>
          <w:color w:val="000000"/>
        </w:rPr>
        <w:lastRenderedPageBreak/>
        <w:t>solicitud a la página de transparencia del Organismo Público Desconcentrado del Agua de Tultitlán APAST, en virtud de que ese organismo cuenta con su propia unidad de transparencia.</w:t>
      </w:r>
    </w:p>
    <w:p w14:paraId="31B9B5C4" w14:textId="77777777" w:rsidR="00166D47" w:rsidRPr="004C1BF8" w:rsidRDefault="00166D47" w:rsidP="004C1BF8">
      <w:pPr>
        <w:pBdr>
          <w:top w:val="nil"/>
          <w:left w:val="nil"/>
          <w:bottom w:val="nil"/>
          <w:right w:val="nil"/>
          <w:between w:val="nil"/>
        </w:pBdr>
        <w:contextualSpacing/>
        <w:rPr>
          <w:rFonts w:eastAsia="Palatino Linotype" w:cs="Palatino Linotype"/>
          <w:color w:val="000000"/>
          <w:szCs w:val="24"/>
        </w:rPr>
      </w:pPr>
    </w:p>
    <w:p w14:paraId="6128DFF4" w14:textId="4B547BD8" w:rsidR="00A970D5" w:rsidRPr="004C1BF8" w:rsidRDefault="007E0B5E" w:rsidP="004C1BF8">
      <w:pPr>
        <w:pBdr>
          <w:top w:val="nil"/>
          <w:left w:val="nil"/>
          <w:bottom w:val="nil"/>
          <w:right w:val="nil"/>
          <w:between w:val="nil"/>
        </w:pBdr>
        <w:contextualSpacing/>
        <w:rPr>
          <w:rFonts w:eastAsia="Palatino Linotype" w:cs="Palatino Linotype"/>
          <w:color w:val="000000"/>
          <w:szCs w:val="24"/>
        </w:rPr>
      </w:pPr>
      <w:r w:rsidRPr="004C1BF8">
        <w:rPr>
          <w:rFonts w:eastAsia="Palatino Linotype" w:cs="Palatino Linotype"/>
          <w:color w:val="000000"/>
          <w:szCs w:val="24"/>
        </w:rPr>
        <w:t>Ante la</w:t>
      </w:r>
      <w:r w:rsidR="00A970D5" w:rsidRPr="004C1BF8">
        <w:rPr>
          <w:rFonts w:eastAsia="Palatino Linotype" w:cs="Palatino Linotype"/>
          <w:color w:val="000000"/>
          <w:szCs w:val="24"/>
        </w:rPr>
        <w:t xml:space="preserve"> respuesta</w:t>
      </w:r>
      <w:r w:rsidRPr="004C1BF8">
        <w:rPr>
          <w:rFonts w:eastAsia="Palatino Linotype" w:cs="Palatino Linotype"/>
          <w:color w:val="000000"/>
          <w:szCs w:val="24"/>
        </w:rPr>
        <w:t xml:space="preserve"> emitida</w:t>
      </w:r>
      <w:r w:rsidR="00E41D06" w:rsidRPr="004C1BF8">
        <w:rPr>
          <w:rFonts w:eastAsia="Palatino Linotype" w:cs="Palatino Linotype"/>
          <w:color w:val="000000"/>
          <w:szCs w:val="24"/>
        </w:rPr>
        <w:t xml:space="preserve"> </w:t>
      </w:r>
      <w:r w:rsidR="00B32535" w:rsidRPr="004C1BF8">
        <w:rPr>
          <w:rFonts w:eastAsia="Palatino Linotype" w:cs="Palatino Linotype"/>
          <w:color w:val="000000"/>
          <w:szCs w:val="24"/>
        </w:rPr>
        <w:t>por el Sujeto Obligado,</w:t>
      </w:r>
      <w:r w:rsidRPr="004C1BF8">
        <w:rPr>
          <w:rFonts w:eastAsia="Palatino Linotype" w:cs="Palatino Linotype"/>
          <w:color w:val="000000"/>
          <w:szCs w:val="24"/>
        </w:rPr>
        <w:t xml:space="preserve"> </w:t>
      </w:r>
      <w:r w:rsidR="007502BD" w:rsidRPr="004C1BF8">
        <w:rPr>
          <w:rFonts w:eastAsia="Palatino Linotype" w:cs="Palatino Linotype"/>
          <w:color w:val="000000"/>
          <w:szCs w:val="24"/>
        </w:rPr>
        <w:t>el</w:t>
      </w:r>
      <w:r w:rsidR="00A970D5" w:rsidRPr="004C1BF8">
        <w:rPr>
          <w:rFonts w:eastAsia="Palatino Linotype" w:cs="Palatino Linotype"/>
          <w:color w:val="000000"/>
          <w:szCs w:val="24"/>
        </w:rPr>
        <w:t xml:space="preserve"> Recurr</w:t>
      </w:r>
      <w:r w:rsidR="00640056" w:rsidRPr="004C1BF8">
        <w:rPr>
          <w:rFonts w:eastAsia="Palatino Linotype" w:cs="Palatino Linotype"/>
          <w:color w:val="000000"/>
          <w:szCs w:val="24"/>
        </w:rPr>
        <w:t>e</w:t>
      </w:r>
      <w:r w:rsidR="00A970D5" w:rsidRPr="004C1BF8">
        <w:rPr>
          <w:rFonts w:eastAsia="Palatino Linotype" w:cs="Palatino Linotype"/>
          <w:color w:val="000000"/>
          <w:szCs w:val="24"/>
        </w:rPr>
        <w:t>nte consideró que su derecho a la información pública había sido conculcado, por lo que interpuso el recurso de revisión al rubro citado, señalando como acto impugnado</w:t>
      </w:r>
      <w:r w:rsidR="00BB16D5" w:rsidRPr="004C1BF8">
        <w:rPr>
          <w:rFonts w:eastAsia="Palatino Linotype" w:cs="Palatino Linotype"/>
          <w:color w:val="000000"/>
          <w:szCs w:val="24"/>
        </w:rPr>
        <w:t xml:space="preserve"> </w:t>
      </w:r>
      <w:r w:rsidR="00BA7C85" w:rsidRPr="004C1BF8">
        <w:rPr>
          <w:rFonts w:eastAsia="Palatino Linotype" w:cs="Palatino Linotype"/>
          <w:color w:val="000000"/>
          <w:szCs w:val="24"/>
        </w:rPr>
        <w:t>que la información solicitada no se proporcionó, alegando incompetencia</w:t>
      </w:r>
      <w:r w:rsidR="003A4262" w:rsidRPr="004C1BF8">
        <w:rPr>
          <w:rFonts w:eastAsia="Palatino Linotype" w:cs="Palatino Linotype"/>
          <w:color w:val="000000"/>
          <w:szCs w:val="24"/>
        </w:rPr>
        <w:t>; dando como razones o motivos de inconformidad que</w:t>
      </w:r>
      <w:r w:rsidR="00C170D0" w:rsidRPr="004C1BF8">
        <w:rPr>
          <w:rFonts w:eastAsia="Palatino Linotype" w:cs="Palatino Linotype"/>
          <w:color w:val="000000"/>
          <w:szCs w:val="24"/>
        </w:rPr>
        <w:t xml:space="preserve"> </w:t>
      </w:r>
      <w:r w:rsidR="00166D47" w:rsidRPr="004C1BF8">
        <w:rPr>
          <w:rFonts w:eastAsia="Palatino Linotype" w:cs="Palatino Linotype"/>
          <w:color w:val="000000"/>
          <w:szCs w:val="24"/>
        </w:rPr>
        <w:t xml:space="preserve">no se </w:t>
      </w:r>
      <w:r w:rsidR="00BA7C85" w:rsidRPr="004C1BF8">
        <w:rPr>
          <w:rFonts w:eastAsia="Palatino Linotype" w:cs="Palatino Linotype"/>
          <w:color w:val="000000"/>
          <w:szCs w:val="24"/>
        </w:rPr>
        <w:t>proporcionó la información solicitada</w:t>
      </w:r>
      <w:r w:rsidR="00166D47" w:rsidRPr="004C1BF8">
        <w:rPr>
          <w:rFonts w:eastAsia="Palatino Linotype" w:cs="Palatino Linotype"/>
          <w:color w:val="000000"/>
          <w:szCs w:val="24"/>
        </w:rPr>
        <w:t>.</w:t>
      </w:r>
    </w:p>
    <w:p w14:paraId="3AC05501" w14:textId="77777777" w:rsidR="003D372B" w:rsidRPr="004C1BF8" w:rsidRDefault="003D372B" w:rsidP="004C1BF8">
      <w:pPr>
        <w:pBdr>
          <w:top w:val="nil"/>
          <w:left w:val="nil"/>
          <w:bottom w:val="nil"/>
          <w:right w:val="nil"/>
          <w:between w:val="nil"/>
        </w:pBdr>
        <w:contextualSpacing/>
        <w:rPr>
          <w:rFonts w:eastAsia="Palatino Linotype" w:cs="Palatino Linotype"/>
          <w:color w:val="000000"/>
          <w:szCs w:val="24"/>
        </w:rPr>
      </w:pPr>
    </w:p>
    <w:p w14:paraId="5684BACF" w14:textId="0608D938" w:rsidR="005B5434" w:rsidRPr="004C1BF8" w:rsidRDefault="00C006C6" w:rsidP="004C1BF8">
      <w:pPr>
        <w:pBdr>
          <w:top w:val="nil"/>
          <w:left w:val="nil"/>
          <w:bottom w:val="nil"/>
          <w:right w:val="nil"/>
          <w:between w:val="nil"/>
        </w:pBdr>
        <w:contextualSpacing/>
        <w:rPr>
          <w:szCs w:val="24"/>
        </w:rPr>
      </w:pPr>
      <w:r w:rsidRPr="004C1BF8">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35695B46" w14:textId="77777777" w:rsidR="00C006C6" w:rsidRPr="004C1BF8" w:rsidRDefault="00C006C6" w:rsidP="004C1BF8">
      <w:pPr>
        <w:pBdr>
          <w:top w:val="nil"/>
          <w:left w:val="nil"/>
          <w:bottom w:val="nil"/>
          <w:right w:val="nil"/>
          <w:between w:val="nil"/>
        </w:pBdr>
        <w:contextualSpacing/>
        <w:rPr>
          <w:szCs w:val="24"/>
        </w:rPr>
      </w:pPr>
    </w:p>
    <w:p w14:paraId="64B9BA8A" w14:textId="0131C704" w:rsidR="00A970D5" w:rsidRPr="004C1BF8" w:rsidRDefault="00A970D5" w:rsidP="004C1BF8">
      <w:pPr>
        <w:pBdr>
          <w:top w:val="nil"/>
          <w:left w:val="nil"/>
          <w:bottom w:val="nil"/>
          <w:right w:val="nil"/>
          <w:between w:val="nil"/>
        </w:pBdr>
        <w:contextualSpacing/>
        <w:rPr>
          <w:rFonts w:eastAsia="Palatino Linotype" w:cs="Palatino Linotype"/>
          <w:color w:val="000000"/>
          <w:szCs w:val="24"/>
        </w:rPr>
      </w:pPr>
      <w:r w:rsidRPr="004C1BF8">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sidR="00032FBE" w:rsidRPr="004C1BF8">
        <w:rPr>
          <w:rFonts w:eastAsia="Palatino Linotype" w:cs="Palatino Linotype"/>
          <w:color w:val="000000"/>
          <w:szCs w:val="24"/>
        </w:rPr>
        <w:t xml:space="preserve"> </w:t>
      </w:r>
      <w:r w:rsidRPr="004C1BF8">
        <w:rPr>
          <w:rFonts w:eastAsia="Palatino Linotype" w:cs="Palatino Linotype"/>
          <w:color w:val="000000"/>
          <w:szCs w:val="24"/>
        </w:rPr>
        <w:t>l</w:t>
      </w:r>
      <w:r w:rsidR="00032FBE" w:rsidRPr="004C1BF8">
        <w:rPr>
          <w:rFonts w:eastAsia="Palatino Linotype" w:cs="Palatino Linotype"/>
          <w:color w:val="000000"/>
          <w:szCs w:val="24"/>
        </w:rPr>
        <w:t>a</w:t>
      </w:r>
      <w:r w:rsidRPr="004C1BF8">
        <w:rPr>
          <w:rFonts w:eastAsia="Palatino Linotype" w:cs="Palatino Linotype"/>
          <w:color w:val="000000"/>
          <w:szCs w:val="24"/>
        </w:rPr>
        <w:t xml:space="preserve"> Recurrente, así como calificar los motivos de inconformidad de</w:t>
      </w:r>
      <w:r w:rsidR="00C82268" w:rsidRPr="004C1BF8">
        <w:rPr>
          <w:rFonts w:eastAsia="Palatino Linotype" w:cs="Palatino Linotype"/>
          <w:color w:val="000000"/>
          <w:szCs w:val="24"/>
        </w:rPr>
        <w:t xml:space="preserve">l </w:t>
      </w:r>
      <w:r w:rsidRPr="004C1BF8">
        <w:rPr>
          <w:rFonts w:eastAsia="Palatino Linotype" w:cs="Palatino Linotype"/>
          <w:color w:val="000000"/>
          <w:szCs w:val="24"/>
        </w:rPr>
        <w:t xml:space="preserve">particular. </w:t>
      </w:r>
    </w:p>
    <w:p w14:paraId="443631F3" w14:textId="77777777" w:rsidR="00A970D5" w:rsidRPr="004C1BF8" w:rsidRDefault="00A970D5" w:rsidP="004C1BF8">
      <w:pPr>
        <w:pBdr>
          <w:top w:val="nil"/>
          <w:left w:val="nil"/>
          <w:bottom w:val="nil"/>
          <w:right w:val="nil"/>
          <w:between w:val="nil"/>
        </w:pBdr>
        <w:contextualSpacing/>
        <w:rPr>
          <w:rFonts w:eastAsia="Palatino Linotype" w:cs="Palatino Linotype"/>
          <w:color w:val="000000"/>
          <w:szCs w:val="24"/>
        </w:rPr>
      </w:pPr>
    </w:p>
    <w:p w14:paraId="6E270DBE" w14:textId="77777777" w:rsidR="00A970D5" w:rsidRPr="004C1BF8" w:rsidRDefault="00A970D5" w:rsidP="004C1BF8">
      <w:pPr>
        <w:pBdr>
          <w:top w:val="nil"/>
          <w:left w:val="nil"/>
          <w:bottom w:val="nil"/>
          <w:right w:val="nil"/>
          <w:between w:val="nil"/>
        </w:pBdr>
        <w:contextualSpacing/>
        <w:rPr>
          <w:rFonts w:eastAsia="Palatino Linotype" w:cs="Palatino Linotype"/>
          <w:color w:val="000000"/>
          <w:szCs w:val="24"/>
        </w:rPr>
      </w:pPr>
      <w:r w:rsidRPr="004C1BF8">
        <w:rPr>
          <w:rFonts w:eastAsia="Palatino Linotype" w:cs="Palatino Linotype"/>
          <w:color w:val="000000"/>
          <w:szCs w:val="24"/>
        </w:rPr>
        <w:lastRenderedPageBreak/>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4C1BF8" w:rsidRDefault="00A970D5" w:rsidP="004C1BF8">
      <w:pPr>
        <w:pBdr>
          <w:top w:val="nil"/>
          <w:left w:val="nil"/>
          <w:bottom w:val="nil"/>
          <w:right w:val="nil"/>
          <w:between w:val="nil"/>
        </w:pBdr>
        <w:contextualSpacing/>
        <w:rPr>
          <w:rFonts w:eastAsia="Palatino Linotype" w:cs="Palatino Linotype"/>
          <w:color w:val="000000"/>
          <w:szCs w:val="24"/>
        </w:rPr>
      </w:pPr>
    </w:p>
    <w:p w14:paraId="2325866D" w14:textId="77777777" w:rsidR="00A970D5" w:rsidRPr="004C1BF8" w:rsidRDefault="00A970D5" w:rsidP="004C1BF8">
      <w:pPr>
        <w:pStyle w:val="Fundamentos"/>
      </w:pPr>
      <w:r w:rsidRPr="004C1BF8">
        <w:rPr>
          <w:b/>
        </w:rPr>
        <w:t>Artículo 6o.</w:t>
      </w:r>
      <w:r w:rsidRPr="004C1BF8">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4C1BF8">
        <w:rPr>
          <w:b/>
        </w:rPr>
        <w:t>El derecho a la información será garantizado por el Estado.</w:t>
      </w:r>
      <w:r w:rsidRPr="004C1BF8">
        <w:t xml:space="preserve"> </w:t>
      </w:r>
    </w:p>
    <w:p w14:paraId="71A2C801" w14:textId="77777777" w:rsidR="00A970D5" w:rsidRPr="004C1BF8" w:rsidRDefault="00A970D5" w:rsidP="004C1BF8">
      <w:pPr>
        <w:pStyle w:val="Fundamentos"/>
      </w:pPr>
    </w:p>
    <w:p w14:paraId="0CDFC85A" w14:textId="77777777" w:rsidR="00A970D5" w:rsidRPr="004C1BF8" w:rsidRDefault="00A970D5" w:rsidP="004C1BF8">
      <w:pPr>
        <w:pStyle w:val="Fundamentos"/>
      </w:pPr>
      <w:r w:rsidRPr="004C1BF8">
        <w:t>Toda persona tiene derecho al libre acceso a información plural y oportuna, así como a buscar, recibir y difundir información e ideas de toda índole por cualquier medio de expresión.</w:t>
      </w:r>
    </w:p>
    <w:p w14:paraId="0015CD16" w14:textId="77777777" w:rsidR="00A970D5" w:rsidRPr="004C1BF8" w:rsidRDefault="00A970D5" w:rsidP="004C1BF8">
      <w:pPr>
        <w:pStyle w:val="Fundamentos"/>
      </w:pPr>
    </w:p>
    <w:p w14:paraId="5F6974CB" w14:textId="77777777" w:rsidR="00A970D5" w:rsidRPr="004C1BF8" w:rsidRDefault="00A970D5" w:rsidP="004C1BF8">
      <w:pPr>
        <w:pStyle w:val="Fundamentos"/>
      </w:pPr>
      <w:r w:rsidRPr="004C1BF8">
        <w:t>Para efectos de lo dispuesto en el presente artículo se observará lo siguiente:</w:t>
      </w:r>
    </w:p>
    <w:p w14:paraId="6BB28B9A" w14:textId="77777777" w:rsidR="00A970D5" w:rsidRPr="004C1BF8" w:rsidRDefault="00A970D5" w:rsidP="004C1BF8">
      <w:pPr>
        <w:pStyle w:val="Fundamentos"/>
      </w:pPr>
    </w:p>
    <w:p w14:paraId="3BA28416" w14:textId="77777777" w:rsidR="00A970D5" w:rsidRPr="004C1BF8" w:rsidRDefault="00A970D5" w:rsidP="004C1BF8">
      <w:pPr>
        <w:pStyle w:val="Fundamentos"/>
      </w:pPr>
      <w:r w:rsidRPr="004C1BF8">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4C1BF8" w:rsidRDefault="00A970D5" w:rsidP="004C1BF8">
      <w:pPr>
        <w:pStyle w:val="Fundamentos"/>
      </w:pPr>
    </w:p>
    <w:p w14:paraId="2133BF6E" w14:textId="77777777" w:rsidR="00A970D5" w:rsidRPr="004C1BF8" w:rsidRDefault="00A970D5" w:rsidP="004C1BF8">
      <w:pPr>
        <w:pStyle w:val="Fundamentos"/>
      </w:pPr>
      <w:r w:rsidRPr="004C1BF8">
        <w:rPr>
          <w:b/>
        </w:rPr>
        <w:t>I. Toda la información en posesión de</w:t>
      </w:r>
      <w:r w:rsidRPr="004C1BF8">
        <w:t xml:space="preserve"> </w:t>
      </w:r>
      <w:r w:rsidRPr="004C1BF8">
        <w:rPr>
          <w:b/>
        </w:rPr>
        <w:t>cualquier autoridad</w:t>
      </w:r>
      <w:r w:rsidRPr="004C1BF8">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4C1BF8">
        <w:rPr>
          <w:b/>
        </w:rPr>
        <w:t>en el ámbito federal, estatal y municipal, es pública</w:t>
      </w:r>
      <w:r w:rsidRPr="004C1BF8">
        <w:t xml:space="preserve"> y sólo podrá ser reservada temporalmente por razones de interés público y seguridad nacional, en los términos que fijen las leyes. En la interpretación de este derecho deberá prevalecer el principio de máxima publicidad. </w:t>
      </w:r>
      <w:r w:rsidRPr="004C1BF8">
        <w:rPr>
          <w:b/>
        </w:rPr>
        <w:t>Los sujetos obligados deberán documentar todo acto que derive del ejercicio de sus facultades, competencias o funciones</w:t>
      </w:r>
      <w:r w:rsidRPr="004C1BF8">
        <w:t>, la ley determinará los supuestos específicos bajo los cuales procederá la declaración de inexistencia de la información.</w:t>
      </w:r>
    </w:p>
    <w:p w14:paraId="5943A65E" w14:textId="77777777" w:rsidR="00A970D5" w:rsidRPr="004C1BF8" w:rsidRDefault="00A970D5" w:rsidP="004C1BF8">
      <w:pPr>
        <w:pStyle w:val="Fundamentos"/>
      </w:pPr>
      <w:r w:rsidRPr="004C1BF8">
        <w:t>II. La información que se refiere a la vida privada y los datos personales será protegida en los términos y con las excepciones que fijen las leyes.</w:t>
      </w:r>
    </w:p>
    <w:p w14:paraId="135241F6" w14:textId="77777777" w:rsidR="00A970D5" w:rsidRPr="004C1BF8" w:rsidRDefault="00A970D5" w:rsidP="004C1BF8">
      <w:pPr>
        <w:pStyle w:val="Fundamentos"/>
      </w:pPr>
      <w:r w:rsidRPr="004C1BF8">
        <w:t>III. Toda persona, sin necesidad de acreditar interés alguno o justificar su utilización, tendrá acceso gratuito a la información pública, a sus datos personales o a la rectificación de éstos.</w:t>
      </w:r>
    </w:p>
    <w:p w14:paraId="55B93DBA" w14:textId="77777777" w:rsidR="00A970D5" w:rsidRPr="004C1BF8" w:rsidRDefault="00A970D5" w:rsidP="004C1BF8">
      <w:pPr>
        <w:pStyle w:val="Fundamentos"/>
      </w:pPr>
      <w:r w:rsidRPr="004C1BF8">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4C1BF8" w:rsidRDefault="00A970D5" w:rsidP="004C1BF8">
      <w:pPr>
        <w:pStyle w:val="Fundamentos"/>
      </w:pPr>
      <w:r w:rsidRPr="004C1BF8">
        <w:rPr>
          <w:b/>
        </w:rPr>
        <w:lastRenderedPageBreak/>
        <w:t>V. Los sujetos obligados deberán preservar sus documentos en archivos administrativos actualizados y publicarán, a través de los medios electrónicos disponibles</w:t>
      </w:r>
      <w:r w:rsidRPr="004C1BF8">
        <w:t xml:space="preserve">, </w:t>
      </w:r>
      <w:r w:rsidRPr="004C1BF8">
        <w:rPr>
          <w:b/>
        </w:rPr>
        <w:t xml:space="preserve">la información completa y actualizada sobre el ejercicio de los recursos públicos </w:t>
      </w:r>
      <w:r w:rsidRPr="004C1BF8">
        <w:t>y los indicadores que permitan rendir cuenta del cumplimiento de sus objetivos y de los resultados obtenidos.</w:t>
      </w:r>
    </w:p>
    <w:p w14:paraId="1989B44A" w14:textId="77777777" w:rsidR="00A970D5" w:rsidRPr="004C1BF8" w:rsidRDefault="00A970D5" w:rsidP="004C1BF8">
      <w:pPr>
        <w:pStyle w:val="Fundamentos"/>
      </w:pPr>
      <w:r w:rsidRPr="004C1BF8">
        <w:t>VI. Las leyes determinarán la manera en que los sujetos obligados deberán hacer pública la información relativa a los recursos públicos que entreguen a personas físicas o morales.</w:t>
      </w:r>
    </w:p>
    <w:p w14:paraId="52D64BCE" w14:textId="77777777" w:rsidR="00A970D5" w:rsidRPr="004C1BF8" w:rsidRDefault="00A970D5" w:rsidP="004C1BF8">
      <w:pPr>
        <w:pStyle w:val="Fundamentos"/>
      </w:pPr>
      <w:r w:rsidRPr="004C1BF8">
        <w:t>VII. La inobservancia a las disposiciones en materia de acceso a la información pública será sancionada en los términos que dispongan las leyes.</w:t>
      </w:r>
    </w:p>
    <w:p w14:paraId="0226FE46" w14:textId="77777777" w:rsidR="00A970D5" w:rsidRPr="004C1BF8" w:rsidRDefault="00A970D5" w:rsidP="004C1BF8">
      <w:pPr>
        <w:pStyle w:val="Fundamentos"/>
      </w:pPr>
      <w:r w:rsidRPr="004C1BF8">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77777777" w:rsidR="00A970D5" w:rsidRPr="004C1BF8" w:rsidRDefault="00A970D5" w:rsidP="004C1BF8">
      <w:pPr>
        <w:pStyle w:val="Fundamentos"/>
      </w:pPr>
      <w:r w:rsidRPr="004C1BF8">
        <w:t>…</w:t>
      </w:r>
    </w:p>
    <w:p w14:paraId="5E8F2316" w14:textId="77777777" w:rsidR="00A970D5" w:rsidRPr="004C1BF8" w:rsidRDefault="00A970D5" w:rsidP="004C1BF8">
      <w:pPr>
        <w:pStyle w:val="Fundamentos"/>
      </w:pPr>
      <w:r w:rsidRPr="004C1BF8">
        <w:t>La ley establecerá aquella información que se considere reservada o confidencial.</w:t>
      </w:r>
    </w:p>
    <w:p w14:paraId="3441E2D4" w14:textId="77777777" w:rsidR="00A970D5" w:rsidRPr="004C1BF8" w:rsidRDefault="00A970D5" w:rsidP="004C1BF8">
      <w:pPr>
        <w:pBdr>
          <w:top w:val="nil"/>
          <w:left w:val="nil"/>
          <w:bottom w:val="nil"/>
          <w:right w:val="nil"/>
          <w:between w:val="nil"/>
        </w:pBdr>
        <w:contextualSpacing/>
        <w:rPr>
          <w:rFonts w:eastAsia="Palatino Linotype" w:cs="Palatino Linotype"/>
          <w:color w:val="000000"/>
          <w:szCs w:val="24"/>
        </w:rPr>
      </w:pPr>
    </w:p>
    <w:p w14:paraId="5EA79EB4" w14:textId="77777777" w:rsidR="00A970D5" w:rsidRPr="004C1BF8" w:rsidRDefault="00A970D5" w:rsidP="004C1BF8">
      <w:pPr>
        <w:pBdr>
          <w:top w:val="nil"/>
          <w:left w:val="nil"/>
          <w:bottom w:val="nil"/>
          <w:right w:val="nil"/>
          <w:between w:val="nil"/>
        </w:pBdr>
        <w:contextualSpacing/>
        <w:rPr>
          <w:rFonts w:eastAsia="Palatino Linotype" w:cs="Palatino Linotype"/>
          <w:color w:val="000000"/>
          <w:szCs w:val="24"/>
        </w:rPr>
      </w:pPr>
      <w:r w:rsidRPr="004C1BF8">
        <w:rPr>
          <w:rFonts w:eastAsia="Palatino Linotype" w:cs="Palatino Linotype"/>
          <w:color w:val="000000"/>
          <w:szCs w:val="24"/>
        </w:rPr>
        <w:t>Por su parte, la Constitución Política del Estado Libre y Soberano de México, en su artículo 5°, dispone en su parte conducente, lo siguiente:</w:t>
      </w:r>
    </w:p>
    <w:p w14:paraId="5F80485D" w14:textId="77777777" w:rsidR="00A970D5" w:rsidRPr="004C1BF8" w:rsidRDefault="00A970D5" w:rsidP="004C1BF8">
      <w:pPr>
        <w:pBdr>
          <w:top w:val="nil"/>
          <w:left w:val="nil"/>
          <w:bottom w:val="nil"/>
          <w:right w:val="nil"/>
          <w:between w:val="nil"/>
        </w:pBdr>
        <w:contextualSpacing/>
        <w:rPr>
          <w:rFonts w:eastAsia="Palatino Linotype" w:cs="Palatino Linotype"/>
          <w:color w:val="000000"/>
          <w:szCs w:val="24"/>
        </w:rPr>
      </w:pPr>
    </w:p>
    <w:p w14:paraId="576503FB" w14:textId="47CB920B" w:rsidR="00A970D5" w:rsidRPr="004C1BF8" w:rsidRDefault="00A970D5" w:rsidP="004C1BF8">
      <w:pPr>
        <w:pStyle w:val="Fundamentos"/>
      </w:pPr>
      <w:r w:rsidRPr="004C1BF8">
        <w:rPr>
          <w:b/>
          <w:bCs/>
        </w:rPr>
        <w:t>Artículo 5.</w:t>
      </w:r>
      <w:r w:rsidRPr="004C1BF8">
        <w:t xml:space="preserve"> </w:t>
      </w:r>
      <w:r w:rsidR="0047369A" w:rsidRPr="004C1BF8">
        <w:t>(</w:t>
      </w:r>
      <w:r w:rsidRPr="004C1BF8">
        <w:t>…</w:t>
      </w:r>
      <w:r w:rsidR="0047369A" w:rsidRPr="004C1BF8">
        <w:t>)</w:t>
      </w:r>
      <w:r w:rsidRPr="004C1BF8">
        <w:t xml:space="preserve"> </w:t>
      </w:r>
    </w:p>
    <w:p w14:paraId="5956991C" w14:textId="77777777" w:rsidR="00A970D5" w:rsidRPr="004C1BF8" w:rsidRDefault="00A970D5" w:rsidP="004C1BF8">
      <w:pPr>
        <w:pStyle w:val="Fundamentos"/>
      </w:pPr>
      <w:r w:rsidRPr="004C1BF8">
        <w:t xml:space="preserve">El derecho a la información será garantizado por el Estado. La ley establecerá las previsiones que permitan asegurar la protección, el respeto y la difusión de este derecho. </w:t>
      </w:r>
    </w:p>
    <w:p w14:paraId="6A3CBAB6" w14:textId="77777777" w:rsidR="00A970D5" w:rsidRPr="004C1BF8" w:rsidRDefault="00A970D5" w:rsidP="004C1BF8">
      <w:pPr>
        <w:pStyle w:val="Fundamentos"/>
      </w:pPr>
    </w:p>
    <w:p w14:paraId="36D3B567" w14:textId="77777777" w:rsidR="00A970D5" w:rsidRPr="004C1BF8" w:rsidRDefault="00A970D5" w:rsidP="004C1BF8">
      <w:pPr>
        <w:pStyle w:val="Fundamentos"/>
      </w:pPr>
      <w:r w:rsidRPr="004C1BF8">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4C1BF8" w:rsidRDefault="00A970D5" w:rsidP="004C1BF8">
      <w:pPr>
        <w:pStyle w:val="Fundamentos"/>
      </w:pPr>
    </w:p>
    <w:p w14:paraId="0BDF2E36" w14:textId="77777777" w:rsidR="00A970D5" w:rsidRPr="004C1BF8" w:rsidRDefault="00A970D5" w:rsidP="004C1BF8">
      <w:pPr>
        <w:pStyle w:val="Fundamentos"/>
      </w:pPr>
      <w:r w:rsidRPr="004C1BF8">
        <w:t>Este derecho se regirá por los principios y bases siguientes:</w:t>
      </w:r>
    </w:p>
    <w:p w14:paraId="0BFC86CA" w14:textId="77777777" w:rsidR="00A970D5" w:rsidRPr="004C1BF8" w:rsidRDefault="00A970D5" w:rsidP="004C1BF8">
      <w:pPr>
        <w:pStyle w:val="Fundamentos"/>
      </w:pPr>
    </w:p>
    <w:p w14:paraId="71CBBD8F" w14:textId="77777777" w:rsidR="00A970D5" w:rsidRPr="004C1BF8" w:rsidRDefault="00A970D5" w:rsidP="004C1BF8">
      <w:pPr>
        <w:pStyle w:val="Fundamentos"/>
      </w:pPr>
      <w:r w:rsidRPr="004C1BF8">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w:t>
      </w:r>
      <w:r w:rsidRPr="004C1BF8">
        <w:lastRenderedPageBreak/>
        <w:t>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4C1BF8" w:rsidRDefault="00A970D5" w:rsidP="004C1BF8">
      <w:pPr>
        <w:pStyle w:val="Fundamentos"/>
      </w:pPr>
      <w:r w:rsidRPr="004C1BF8">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4C1BF8" w:rsidRDefault="00A970D5" w:rsidP="004C1BF8">
      <w:pPr>
        <w:pStyle w:val="Fundamentos"/>
      </w:pPr>
      <w:r w:rsidRPr="004C1BF8">
        <w:t>III. Toda persona, sin necesidad de acreditar interés alguno o justificar su utilización, tendrá acceso gratuito a la información pública, a sus datos personales o a la rectificación de éstos.</w:t>
      </w:r>
    </w:p>
    <w:p w14:paraId="682D2B34" w14:textId="77777777" w:rsidR="00A970D5" w:rsidRPr="004C1BF8" w:rsidRDefault="00A970D5" w:rsidP="004C1BF8">
      <w:pPr>
        <w:pStyle w:val="Fundamentos"/>
      </w:pPr>
      <w:r w:rsidRPr="004C1BF8">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4C1BF8" w:rsidRDefault="00A970D5" w:rsidP="004C1BF8">
      <w:pPr>
        <w:pStyle w:val="Fundamentos"/>
      </w:pPr>
      <w:r w:rsidRPr="004C1BF8">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4C1BF8" w:rsidRDefault="00A970D5" w:rsidP="004C1BF8">
      <w:pPr>
        <w:pStyle w:val="Fundamentos"/>
      </w:pPr>
      <w:r w:rsidRPr="004C1BF8">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4C1BF8" w:rsidRDefault="00A970D5" w:rsidP="004C1BF8">
      <w:pPr>
        <w:pStyle w:val="Fundamentos"/>
      </w:pPr>
      <w:r w:rsidRPr="004C1BF8">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4C1BF8" w:rsidRDefault="00A970D5" w:rsidP="004C1BF8">
      <w:pPr>
        <w:pBdr>
          <w:top w:val="nil"/>
          <w:left w:val="nil"/>
          <w:bottom w:val="nil"/>
          <w:right w:val="nil"/>
          <w:between w:val="nil"/>
        </w:pBdr>
        <w:contextualSpacing/>
        <w:rPr>
          <w:rFonts w:eastAsia="Palatino Linotype" w:cs="Palatino Linotype"/>
          <w:color w:val="000000"/>
          <w:szCs w:val="24"/>
        </w:rPr>
      </w:pPr>
    </w:p>
    <w:p w14:paraId="1EAED8AE" w14:textId="33F4A14C" w:rsidR="00C82268" w:rsidRPr="004C1BF8" w:rsidRDefault="00C82268" w:rsidP="004C1BF8">
      <w:pPr>
        <w:rPr>
          <w:rFonts w:eastAsia="Palatino Linotype" w:cs="Palatino Linotype"/>
          <w:szCs w:val="24"/>
        </w:rPr>
      </w:pPr>
      <w:r w:rsidRPr="004C1BF8">
        <w:rPr>
          <w:rFonts w:eastAsia="Palatino Linotype" w:cs="Palatino Linotype"/>
          <w:szCs w:val="24"/>
        </w:rPr>
        <w:t xml:space="preserve">En ese orden de ideas, la Ley de Transparencia y Acceso a la Información Pública del Estado de México y Municipios, prevé en su artículo 23, fracción </w:t>
      </w:r>
      <w:r w:rsidR="00754A30" w:rsidRPr="004C1BF8">
        <w:rPr>
          <w:rFonts w:eastAsia="Palatino Linotype" w:cs="Palatino Linotype"/>
          <w:szCs w:val="24"/>
        </w:rPr>
        <w:t>I</w:t>
      </w:r>
      <w:r w:rsidR="00BA7C85" w:rsidRPr="004C1BF8">
        <w:rPr>
          <w:rFonts w:eastAsia="Palatino Linotype" w:cs="Palatino Linotype"/>
          <w:szCs w:val="24"/>
        </w:rPr>
        <w:t>V</w:t>
      </w:r>
      <w:r w:rsidRPr="004C1BF8">
        <w:rPr>
          <w:rFonts w:eastAsia="Palatino Linotype" w:cs="Palatino Linotype"/>
          <w:szCs w:val="24"/>
        </w:rPr>
        <w:t>, lo siguiente:</w:t>
      </w:r>
    </w:p>
    <w:p w14:paraId="34BB49C7" w14:textId="77777777" w:rsidR="00C82268" w:rsidRPr="004C1BF8" w:rsidRDefault="00C82268" w:rsidP="004C1BF8">
      <w:pPr>
        <w:rPr>
          <w:rFonts w:eastAsia="Palatino Linotype" w:cs="Palatino Linotype"/>
          <w:szCs w:val="24"/>
        </w:rPr>
      </w:pPr>
    </w:p>
    <w:p w14:paraId="100A2479" w14:textId="77777777" w:rsidR="00C82268" w:rsidRPr="004C1BF8" w:rsidRDefault="00C82268" w:rsidP="004C1BF8">
      <w:pPr>
        <w:pStyle w:val="Fundamentos"/>
      </w:pPr>
      <w:r w:rsidRPr="004C1BF8">
        <w:rPr>
          <w:b/>
        </w:rPr>
        <w:t>Artículo 23.</w:t>
      </w:r>
      <w:r w:rsidRPr="004C1BF8">
        <w:t xml:space="preserve"> Son sujetos obligados a transparentar y permitir el acceso a su información y proteger los datos personales que obren en su poder:</w:t>
      </w:r>
    </w:p>
    <w:p w14:paraId="7025ECE0" w14:textId="0F47465B" w:rsidR="00C82268" w:rsidRPr="004C1BF8" w:rsidRDefault="001530E5" w:rsidP="004C1BF8">
      <w:pPr>
        <w:pStyle w:val="Fundamentos"/>
      </w:pPr>
      <w:r w:rsidRPr="004C1BF8">
        <w:t>(…)</w:t>
      </w:r>
    </w:p>
    <w:p w14:paraId="79FD530B" w14:textId="0ADEEDB2" w:rsidR="00C82268" w:rsidRPr="004C1BF8" w:rsidRDefault="00C82268" w:rsidP="004C1BF8">
      <w:pPr>
        <w:pStyle w:val="Fundamentos"/>
      </w:pPr>
      <w:r w:rsidRPr="004C1BF8">
        <w:rPr>
          <w:b/>
          <w:bCs/>
        </w:rPr>
        <w:lastRenderedPageBreak/>
        <w:t>I</w:t>
      </w:r>
      <w:r w:rsidR="00BA7C85" w:rsidRPr="004C1BF8">
        <w:rPr>
          <w:b/>
          <w:bCs/>
        </w:rPr>
        <w:t>V</w:t>
      </w:r>
      <w:r w:rsidRPr="004C1BF8">
        <w:rPr>
          <w:b/>
          <w:bCs/>
        </w:rPr>
        <w:t>.</w:t>
      </w:r>
      <w:r w:rsidR="00BA7C85" w:rsidRPr="004C1BF8">
        <w:rPr>
          <w:b/>
          <w:bCs/>
        </w:rPr>
        <w:t xml:space="preserve"> </w:t>
      </w:r>
      <w:r w:rsidR="00BA7C85" w:rsidRPr="004C1BF8">
        <w:t>Los</w:t>
      </w:r>
      <w:r w:rsidR="001530E5" w:rsidRPr="004C1BF8">
        <w:t xml:space="preserve"> </w:t>
      </w:r>
      <w:r w:rsidR="00BA7C85" w:rsidRPr="004C1BF8">
        <w:t>ayuntamientos y las dependencias, organismos, órganos y entidades de la administración municipal</w:t>
      </w:r>
      <w:r w:rsidR="00754A30" w:rsidRPr="004C1BF8">
        <w:t>;</w:t>
      </w:r>
    </w:p>
    <w:p w14:paraId="0667CF00" w14:textId="77777777" w:rsidR="00C82268" w:rsidRPr="004C1BF8" w:rsidRDefault="00C82268" w:rsidP="004C1BF8">
      <w:pPr>
        <w:pStyle w:val="Fundamentos"/>
      </w:pPr>
      <w:r w:rsidRPr="004C1BF8">
        <w:t>(…)</w:t>
      </w:r>
    </w:p>
    <w:p w14:paraId="458B21C5" w14:textId="77777777" w:rsidR="00A970D5" w:rsidRPr="004C1BF8" w:rsidRDefault="00A970D5" w:rsidP="004C1BF8">
      <w:pPr>
        <w:pBdr>
          <w:top w:val="nil"/>
          <w:left w:val="nil"/>
          <w:bottom w:val="nil"/>
          <w:right w:val="nil"/>
          <w:between w:val="nil"/>
        </w:pBdr>
        <w:contextualSpacing/>
        <w:rPr>
          <w:rFonts w:eastAsia="Palatino Linotype" w:cs="Palatino Linotype"/>
          <w:color w:val="000000"/>
          <w:szCs w:val="24"/>
        </w:rPr>
      </w:pPr>
    </w:p>
    <w:p w14:paraId="059B6DDE" w14:textId="1C6A8C43" w:rsidR="00A970D5" w:rsidRPr="004C1BF8" w:rsidRDefault="00A970D5" w:rsidP="004C1BF8">
      <w:pPr>
        <w:pBdr>
          <w:top w:val="nil"/>
          <w:left w:val="nil"/>
          <w:bottom w:val="nil"/>
          <w:right w:val="nil"/>
          <w:between w:val="nil"/>
        </w:pBdr>
        <w:contextualSpacing/>
        <w:rPr>
          <w:rFonts w:eastAsia="Palatino Linotype" w:cs="Palatino Linotype"/>
          <w:color w:val="000000"/>
          <w:szCs w:val="24"/>
        </w:rPr>
      </w:pPr>
      <w:r w:rsidRPr="004C1BF8">
        <w:rPr>
          <w:rFonts w:eastAsia="Palatino Linotype" w:cs="Palatino Linotype"/>
          <w:color w:val="000000"/>
          <w:szCs w:val="24"/>
        </w:rPr>
        <w:t xml:space="preserve">Es así </w:t>
      </w:r>
      <w:r w:rsidR="00D574A2" w:rsidRPr="004C1BF8">
        <w:rPr>
          <w:rFonts w:eastAsia="Palatino Linotype" w:cs="Palatino Linotype"/>
          <w:color w:val="000000"/>
          <w:szCs w:val="24"/>
        </w:rPr>
        <w:t>como</w:t>
      </w:r>
      <w:r w:rsidRPr="004C1BF8">
        <w:rPr>
          <w:rFonts w:eastAsia="Palatino Linotype" w:cs="Palatino Linotype"/>
          <w:color w:val="000000"/>
          <w:szCs w:val="24"/>
        </w:rPr>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6D29552" w14:textId="77777777" w:rsidR="00A970D5" w:rsidRPr="004C1BF8" w:rsidRDefault="00A970D5" w:rsidP="004C1BF8">
      <w:pPr>
        <w:pBdr>
          <w:top w:val="nil"/>
          <w:left w:val="nil"/>
          <w:bottom w:val="nil"/>
          <w:right w:val="nil"/>
          <w:between w:val="nil"/>
        </w:pBdr>
        <w:contextualSpacing/>
        <w:rPr>
          <w:rFonts w:eastAsia="Palatino Linotype" w:cs="Palatino Linotype"/>
          <w:color w:val="000000"/>
          <w:szCs w:val="24"/>
        </w:rPr>
      </w:pPr>
    </w:p>
    <w:p w14:paraId="6583517F" w14:textId="60818B57" w:rsidR="006F4C9E" w:rsidRPr="004C1BF8" w:rsidRDefault="00A970D5" w:rsidP="004C1BF8">
      <w:pPr>
        <w:pBdr>
          <w:top w:val="nil"/>
          <w:left w:val="nil"/>
          <w:bottom w:val="nil"/>
          <w:right w:val="nil"/>
          <w:between w:val="nil"/>
        </w:pBdr>
        <w:contextualSpacing/>
        <w:rPr>
          <w:rFonts w:eastAsia="Palatino Linotype" w:cs="Palatino Linotype"/>
          <w:color w:val="000000"/>
          <w:szCs w:val="24"/>
        </w:rPr>
      </w:pPr>
      <w:r w:rsidRPr="004C1BF8">
        <w:rPr>
          <w:rFonts w:eastAsia="Palatino Linotype" w:cs="Palatino Linotype"/>
          <w:szCs w:val="24"/>
        </w:rPr>
        <w:t xml:space="preserve">En segundo término, </w:t>
      </w:r>
      <w:r w:rsidR="006F4C9E" w:rsidRPr="004C1BF8">
        <w:rPr>
          <w:rFonts w:eastAsia="Palatino Linotype" w:cs="Palatino Linotype"/>
          <w:color w:val="000000"/>
          <w:szCs w:val="24"/>
        </w:rPr>
        <w:t xml:space="preserve">es de destacar que, al haber un pronunciamiento por parte del Sujeto Obligado, dentro de sus atribuciones, este Órgano Garante no está facultado para manifestarse sobre la veracidad de lo afirmado, pues no existe precepto legal alguno en la Ley de la materia que lo faculte para ello. </w:t>
      </w:r>
    </w:p>
    <w:p w14:paraId="79DA6154" w14:textId="77777777" w:rsidR="006F4C9E" w:rsidRPr="004C1BF8" w:rsidRDefault="006F4C9E" w:rsidP="004C1BF8">
      <w:pPr>
        <w:pBdr>
          <w:top w:val="nil"/>
          <w:left w:val="nil"/>
          <w:bottom w:val="nil"/>
          <w:right w:val="nil"/>
          <w:between w:val="nil"/>
        </w:pBdr>
        <w:contextualSpacing/>
        <w:rPr>
          <w:rFonts w:eastAsia="Palatino Linotype" w:cs="Palatino Linotype"/>
          <w:color w:val="000000"/>
          <w:szCs w:val="24"/>
        </w:rPr>
      </w:pPr>
    </w:p>
    <w:p w14:paraId="49D4DECF" w14:textId="77777777" w:rsidR="006F4C9E" w:rsidRPr="004C1BF8" w:rsidRDefault="006F4C9E" w:rsidP="004C1BF8">
      <w:pPr>
        <w:pBdr>
          <w:top w:val="nil"/>
          <w:left w:val="nil"/>
          <w:bottom w:val="nil"/>
          <w:right w:val="nil"/>
          <w:between w:val="nil"/>
        </w:pBdr>
        <w:contextualSpacing/>
        <w:rPr>
          <w:rFonts w:eastAsia="Palatino Linotype" w:cs="Palatino Linotype"/>
          <w:color w:val="000000"/>
          <w:szCs w:val="24"/>
        </w:rPr>
      </w:pPr>
      <w:r w:rsidRPr="004C1BF8">
        <w:rPr>
          <w:rFonts w:eastAsia="Palatino Linotype" w:cs="Palatino Linotype"/>
          <w:color w:val="000000"/>
          <w:szCs w:val="24"/>
        </w:rPr>
        <w:t>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w:t>
      </w:r>
    </w:p>
    <w:p w14:paraId="06747874" w14:textId="77777777" w:rsidR="006F4C9E" w:rsidRPr="004C1BF8" w:rsidRDefault="006F4C9E" w:rsidP="004C1BF8">
      <w:pPr>
        <w:pBdr>
          <w:top w:val="nil"/>
          <w:left w:val="nil"/>
          <w:bottom w:val="nil"/>
          <w:right w:val="nil"/>
          <w:between w:val="nil"/>
        </w:pBdr>
        <w:contextualSpacing/>
        <w:rPr>
          <w:rFonts w:eastAsia="Palatino Linotype" w:cs="Palatino Linotype"/>
          <w:color w:val="000000"/>
          <w:szCs w:val="24"/>
        </w:rPr>
      </w:pPr>
    </w:p>
    <w:p w14:paraId="3D3DB808" w14:textId="77777777" w:rsidR="006F4C9E" w:rsidRPr="004C1BF8" w:rsidRDefault="006F4C9E" w:rsidP="004C1BF8">
      <w:pPr>
        <w:pBdr>
          <w:top w:val="nil"/>
          <w:left w:val="nil"/>
          <w:bottom w:val="nil"/>
          <w:right w:val="nil"/>
          <w:between w:val="nil"/>
        </w:pBdr>
        <w:spacing w:line="240" w:lineRule="auto"/>
        <w:ind w:left="567" w:right="616"/>
        <w:contextualSpacing/>
        <w:rPr>
          <w:rFonts w:eastAsia="Palatino Linotype" w:cs="Palatino Linotype"/>
          <w:color w:val="000000"/>
          <w:sz w:val="22"/>
        </w:rPr>
      </w:pPr>
      <w:r w:rsidRPr="004C1BF8">
        <w:rPr>
          <w:rFonts w:eastAsia="Palatino Linotype" w:cs="Palatino Linotype"/>
          <w:b/>
          <w:i/>
          <w:color w:val="000000"/>
          <w:sz w:val="22"/>
        </w:rPr>
        <w:t>El Instituto Federal de Acceso a la Información y Protección de Datos no cuenta con facultades para pronunciarse respecto de la veracidad de los documentos proporcionados por los sujetos obligados.</w:t>
      </w:r>
      <w:r w:rsidRPr="004C1BF8">
        <w:rPr>
          <w:rFonts w:eastAsia="Palatino Linotype" w:cs="Palatino Linotype"/>
          <w:i/>
          <w:color w:val="000000"/>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w:t>
      </w:r>
      <w:r w:rsidRPr="004C1BF8">
        <w:rPr>
          <w:rFonts w:eastAsia="Palatino Linotype" w:cs="Palatino Linotype"/>
          <w:i/>
          <w:color w:val="000000"/>
          <w:sz w:val="22"/>
        </w:rPr>
        <w:lastRenderedPageBreak/>
        <w:t>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3C9E619" w14:textId="77777777" w:rsidR="006F4C9E" w:rsidRPr="004C1BF8" w:rsidRDefault="006F4C9E" w:rsidP="004C1BF8">
      <w:pPr>
        <w:pBdr>
          <w:top w:val="nil"/>
          <w:left w:val="nil"/>
          <w:bottom w:val="nil"/>
          <w:right w:val="nil"/>
          <w:between w:val="nil"/>
        </w:pBdr>
        <w:contextualSpacing/>
        <w:rPr>
          <w:rFonts w:eastAsia="Palatino Linotype" w:cs="Palatino Linotype"/>
          <w:color w:val="000000"/>
          <w:szCs w:val="24"/>
        </w:rPr>
      </w:pPr>
    </w:p>
    <w:p w14:paraId="36B735BF" w14:textId="18F12D20" w:rsidR="006F4C9E" w:rsidRPr="004C1BF8" w:rsidRDefault="006F4C9E" w:rsidP="004C1BF8">
      <w:pPr>
        <w:contextualSpacing/>
        <w:rPr>
          <w:rFonts w:eastAsia="Palatino Linotype" w:cs="Palatino Linotype"/>
          <w:szCs w:val="24"/>
        </w:rPr>
      </w:pPr>
      <w:r w:rsidRPr="004C1BF8">
        <w:rPr>
          <w:rFonts w:eastAsia="Palatino Linotype" w:cs="Palatino Linotype"/>
          <w:szCs w:val="24"/>
        </w:rPr>
        <w:t>En ese sentido, se debe atender lo dispuesto en el artículo 97 del Bando Municipal 2022 de Tultitlán, que a la letra establece lo siguiente:</w:t>
      </w:r>
    </w:p>
    <w:p w14:paraId="775CD1CE" w14:textId="3EE9B9FB" w:rsidR="006F4C9E" w:rsidRPr="004C1BF8" w:rsidRDefault="006F4C9E" w:rsidP="004C1BF8">
      <w:pPr>
        <w:contextualSpacing/>
        <w:rPr>
          <w:rFonts w:eastAsia="Palatino Linotype" w:cs="Palatino Linotype"/>
          <w:szCs w:val="24"/>
        </w:rPr>
      </w:pPr>
    </w:p>
    <w:p w14:paraId="2790ACA0" w14:textId="483D0813" w:rsidR="006F4C9E" w:rsidRPr="004C1BF8" w:rsidRDefault="006F4C9E" w:rsidP="004C1BF8">
      <w:pPr>
        <w:pStyle w:val="Fundamentos"/>
      </w:pPr>
      <w:r w:rsidRPr="004C1BF8">
        <w:rPr>
          <w:b/>
          <w:bCs/>
        </w:rPr>
        <w:t>Artículo 97.-</w:t>
      </w:r>
      <w:r w:rsidRPr="004C1BF8">
        <w:t xml:space="preserve"> El Ayuntamiento prestará el servicio público de agua potable, alcantarillado, saneamiento y tratamiento de aguas residuales, su reusó y la disposición final de sus productos resultantes, a través del Organismo Público Descentralizado para la Prestación de los Servicios de Agua Potable, Alcantarillado y Saneamiento de Tultitlán, México (APAST).</w:t>
      </w:r>
    </w:p>
    <w:p w14:paraId="62024CAA" w14:textId="77777777" w:rsidR="006F4C9E" w:rsidRPr="004C1BF8" w:rsidRDefault="006F4C9E" w:rsidP="004C1BF8">
      <w:pPr>
        <w:contextualSpacing/>
        <w:rPr>
          <w:rFonts w:eastAsia="Palatino Linotype" w:cs="Palatino Linotype"/>
          <w:szCs w:val="24"/>
        </w:rPr>
      </w:pPr>
    </w:p>
    <w:p w14:paraId="073F393A" w14:textId="49ADCDD2" w:rsidR="006F4C9E" w:rsidRPr="004C1BF8" w:rsidRDefault="00227BB0" w:rsidP="004C1BF8">
      <w:pPr>
        <w:contextualSpacing/>
        <w:rPr>
          <w:rFonts w:eastAsia="Palatino Linotype" w:cs="Palatino Linotype"/>
          <w:szCs w:val="24"/>
        </w:rPr>
      </w:pPr>
      <w:r w:rsidRPr="004C1BF8">
        <w:rPr>
          <w:rFonts w:eastAsia="Palatino Linotype" w:cs="Palatino Linotype"/>
          <w:szCs w:val="24"/>
        </w:rPr>
        <w:t>Como se observa, el Bando Municipal prevé que los servicios relacionados con agua potable, alcantarillado, saneamiento y tratamiento de aguas residuales se prestarán por medio del Organismo Público Descentralizado para la Prestación de los Servicios de Agua Potable, Alcantarillado y Saneamiento de Tultitlán (APAST). Del mismo, el Reglamento Orgánico de la Administración Pública del Municipio de Tultitlán, Estado de México, en su artículo 81 dispone lo siguiente:</w:t>
      </w:r>
    </w:p>
    <w:p w14:paraId="2BBDDA1E" w14:textId="2D6568CC" w:rsidR="00227BB0" w:rsidRPr="004C1BF8" w:rsidRDefault="00227BB0" w:rsidP="004C1BF8">
      <w:pPr>
        <w:contextualSpacing/>
        <w:rPr>
          <w:rFonts w:eastAsia="Palatino Linotype" w:cs="Palatino Linotype"/>
          <w:szCs w:val="24"/>
        </w:rPr>
      </w:pPr>
    </w:p>
    <w:p w14:paraId="221A0C95" w14:textId="77777777" w:rsidR="0012508E" w:rsidRPr="004C1BF8" w:rsidRDefault="0012508E" w:rsidP="004C1BF8">
      <w:pPr>
        <w:pStyle w:val="Fundamentos"/>
        <w:rPr>
          <w:lang w:val="es-MX"/>
        </w:rPr>
      </w:pPr>
      <w:r w:rsidRPr="004C1BF8">
        <w:rPr>
          <w:b/>
          <w:bCs/>
          <w:lang w:val="es-MX"/>
        </w:rPr>
        <w:t xml:space="preserve">ARTÍCULO 81.- </w:t>
      </w:r>
      <w:r w:rsidRPr="004C1BF8">
        <w:rPr>
          <w:b/>
          <w:bCs/>
          <w:u w:val="single"/>
          <w:lang w:val="es-MX"/>
        </w:rPr>
        <w:t xml:space="preserve">El Organismo </w:t>
      </w:r>
      <w:proofErr w:type="spellStart"/>
      <w:r w:rsidRPr="004C1BF8">
        <w:rPr>
          <w:b/>
          <w:bCs/>
          <w:u w:val="single"/>
          <w:lang w:val="es-MX"/>
        </w:rPr>
        <w:t>Público</w:t>
      </w:r>
      <w:proofErr w:type="spellEnd"/>
      <w:r w:rsidRPr="004C1BF8">
        <w:rPr>
          <w:b/>
          <w:bCs/>
          <w:u w:val="single"/>
          <w:lang w:val="es-MX"/>
        </w:rPr>
        <w:t xml:space="preserve"> Descentralizado para la </w:t>
      </w:r>
      <w:proofErr w:type="spellStart"/>
      <w:r w:rsidRPr="004C1BF8">
        <w:rPr>
          <w:b/>
          <w:bCs/>
          <w:u w:val="single"/>
          <w:lang w:val="es-MX"/>
        </w:rPr>
        <w:t>Prestación</w:t>
      </w:r>
      <w:proofErr w:type="spellEnd"/>
      <w:r w:rsidRPr="004C1BF8">
        <w:rPr>
          <w:b/>
          <w:bCs/>
          <w:u w:val="single"/>
          <w:lang w:val="es-MX"/>
        </w:rPr>
        <w:t xml:space="preserve"> de los Servicios de Agua Potable, Alcantarillado y Saneamiento del Municipio de Tultitlan</w:t>
      </w:r>
      <w:r w:rsidRPr="004C1BF8">
        <w:rPr>
          <w:lang w:val="es-MX"/>
        </w:rPr>
        <w:t xml:space="preserve">, </w:t>
      </w:r>
      <w:proofErr w:type="spellStart"/>
      <w:r w:rsidRPr="004C1BF8">
        <w:rPr>
          <w:lang w:val="es-MX"/>
        </w:rPr>
        <w:t>México</w:t>
      </w:r>
      <w:proofErr w:type="spellEnd"/>
      <w:r w:rsidRPr="004C1BF8">
        <w:rPr>
          <w:lang w:val="es-MX"/>
        </w:rPr>
        <w:t xml:space="preserve"> (A.P.A.S.T.) como su nombre lo indica es un Organismo </w:t>
      </w:r>
      <w:proofErr w:type="spellStart"/>
      <w:r w:rsidRPr="004C1BF8">
        <w:rPr>
          <w:lang w:val="es-MX"/>
        </w:rPr>
        <w:t>Público</w:t>
      </w:r>
      <w:proofErr w:type="spellEnd"/>
      <w:r w:rsidRPr="004C1BF8">
        <w:rPr>
          <w:lang w:val="es-MX"/>
        </w:rPr>
        <w:t xml:space="preserve"> Descentralizado de la </w:t>
      </w:r>
      <w:proofErr w:type="spellStart"/>
      <w:r w:rsidRPr="004C1BF8">
        <w:rPr>
          <w:lang w:val="es-MX"/>
        </w:rPr>
        <w:t>Administración</w:t>
      </w:r>
      <w:proofErr w:type="spellEnd"/>
      <w:r w:rsidRPr="004C1BF8">
        <w:rPr>
          <w:lang w:val="es-MX"/>
        </w:rPr>
        <w:t xml:space="preserve"> </w:t>
      </w:r>
      <w:proofErr w:type="spellStart"/>
      <w:r w:rsidRPr="004C1BF8">
        <w:rPr>
          <w:lang w:val="es-MX"/>
        </w:rPr>
        <w:t>Pública</w:t>
      </w:r>
      <w:proofErr w:type="spellEnd"/>
      <w:r w:rsidRPr="004C1BF8">
        <w:rPr>
          <w:lang w:val="es-MX"/>
        </w:rPr>
        <w:t xml:space="preserve"> Municipal el cual </w:t>
      </w:r>
      <w:r w:rsidRPr="004C1BF8">
        <w:rPr>
          <w:b/>
          <w:bCs/>
          <w:u w:val="single"/>
          <w:lang w:val="es-MX"/>
        </w:rPr>
        <w:t xml:space="preserve">contara con su estructura organizacional y de funcionamiento en </w:t>
      </w:r>
      <w:proofErr w:type="spellStart"/>
      <w:r w:rsidRPr="004C1BF8">
        <w:rPr>
          <w:b/>
          <w:bCs/>
          <w:u w:val="single"/>
          <w:lang w:val="es-MX"/>
        </w:rPr>
        <w:t>términos</w:t>
      </w:r>
      <w:proofErr w:type="spellEnd"/>
      <w:r w:rsidRPr="004C1BF8">
        <w:rPr>
          <w:b/>
          <w:bCs/>
          <w:u w:val="single"/>
          <w:lang w:val="es-MX"/>
        </w:rPr>
        <w:t xml:space="preserve"> del Reglamento Interno de </w:t>
      </w:r>
      <w:proofErr w:type="spellStart"/>
      <w:r w:rsidRPr="004C1BF8">
        <w:rPr>
          <w:b/>
          <w:bCs/>
          <w:u w:val="single"/>
          <w:lang w:val="es-MX"/>
        </w:rPr>
        <w:t>Organización</w:t>
      </w:r>
      <w:proofErr w:type="spellEnd"/>
      <w:r w:rsidRPr="004C1BF8">
        <w:rPr>
          <w:lang w:val="es-MX"/>
        </w:rPr>
        <w:t xml:space="preserve"> y funcionamiento del Organismo </w:t>
      </w:r>
      <w:proofErr w:type="spellStart"/>
      <w:r w:rsidRPr="004C1BF8">
        <w:rPr>
          <w:lang w:val="es-MX"/>
        </w:rPr>
        <w:t>Público</w:t>
      </w:r>
      <w:proofErr w:type="spellEnd"/>
      <w:r w:rsidRPr="004C1BF8">
        <w:rPr>
          <w:lang w:val="es-MX"/>
        </w:rPr>
        <w:t xml:space="preserve"> Descentralizado para la </w:t>
      </w:r>
      <w:proofErr w:type="spellStart"/>
      <w:r w:rsidRPr="004C1BF8">
        <w:rPr>
          <w:lang w:val="es-MX"/>
        </w:rPr>
        <w:t>Prestación</w:t>
      </w:r>
      <w:proofErr w:type="spellEnd"/>
      <w:r w:rsidRPr="004C1BF8">
        <w:rPr>
          <w:lang w:val="es-MX"/>
        </w:rPr>
        <w:t xml:space="preserve"> de los Servicios de Agua Potable, Alcantarillado y Saneamiento del Municipio de Tultitlan, </w:t>
      </w:r>
      <w:proofErr w:type="spellStart"/>
      <w:r w:rsidRPr="004C1BF8">
        <w:rPr>
          <w:lang w:val="es-MX"/>
        </w:rPr>
        <w:t>México</w:t>
      </w:r>
      <w:proofErr w:type="spellEnd"/>
      <w:r w:rsidRPr="004C1BF8">
        <w:rPr>
          <w:lang w:val="es-MX"/>
        </w:rPr>
        <w:t xml:space="preserve"> vigente, </w:t>
      </w:r>
      <w:proofErr w:type="spellStart"/>
      <w:r w:rsidRPr="004C1BF8">
        <w:rPr>
          <w:lang w:val="es-MX"/>
        </w:rPr>
        <w:t>asi</w:t>
      </w:r>
      <w:proofErr w:type="spellEnd"/>
      <w:r w:rsidRPr="004C1BF8">
        <w:rPr>
          <w:lang w:val="es-MX"/>
        </w:rPr>
        <w:t xml:space="preserve">́ como por las leyes, reglamentos y </w:t>
      </w:r>
      <w:proofErr w:type="spellStart"/>
      <w:r w:rsidRPr="004C1BF8">
        <w:rPr>
          <w:lang w:val="es-MX"/>
        </w:rPr>
        <w:t>demás</w:t>
      </w:r>
      <w:proofErr w:type="spellEnd"/>
      <w:r w:rsidRPr="004C1BF8">
        <w:rPr>
          <w:lang w:val="es-MX"/>
        </w:rPr>
        <w:t xml:space="preserve"> disposiciones aplicables. </w:t>
      </w:r>
    </w:p>
    <w:p w14:paraId="267220EB" w14:textId="77777777" w:rsidR="00227BB0" w:rsidRPr="004C1BF8" w:rsidRDefault="00227BB0" w:rsidP="004C1BF8">
      <w:pPr>
        <w:contextualSpacing/>
        <w:rPr>
          <w:rFonts w:eastAsia="Palatino Linotype" w:cs="Palatino Linotype"/>
          <w:szCs w:val="24"/>
          <w:lang w:val="es-MX"/>
        </w:rPr>
      </w:pPr>
    </w:p>
    <w:p w14:paraId="1EEFE6B9" w14:textId="57D046C3" w:rsidR="00227BB0" w:rsidRPr="004C1BF8" w:rsidRDefault="0012508E" w:rsidP="004C1BF8">
      <w:pPr>
        <w:contextualSpacing/>
        <w:rPr>
          <w:rFonts w:eastAsia="Palatino Linotype" w:cs="Palatino Linotype"/>
          <w:szCs w:val="24"/>
        </w:rPr>
      </w:pPr>
      <w:r w:rsidRPr="004C1BF8">
        <w:rPr>
          <w:rFonts w:eastAsia="Palatino Linotype" w:cs="Palatino Linotype"/>
          <w:szCs w:val="24"/>
        </w:rPr>
        <w:lastRenderedPageBreak/>
        <w:t>Así, el Reglamento Interno de Organización y Funcionamiento del Organismo Público Descentralizado para la Prestación de los Servicios de Agua Potable, Alcantarillado y Saneamiento del Municipio de Tultitlán, México, estipula en sus artículo</w:t>
      </w:r>
      <w:r w:rsidR="00310AF9" w:rsidRPr="004C1BF8">
        <w:rPr>
          <w:rFonts w:eastAsia="Palatino Linotype" w:cs="Palatino Linotype"/>
          <w:szCs w:val="24"/>
        </w:rPr>
        <w:t>s</w:t>
      </w:r>
      <w:r w:rsidRPr="004C1BF8">
        <w:rPr>
          <w:rFonts w:eastAsia="Palatino Linotype" w:cs="Palatino Linotype"/>
          <w:szCs w:val="24"/>
        </w:rPr>
        <w:t xml:space="preserve"> 22 fracción V, 57 fracción II y 6</w:t>
      </w:r>
      <w:r w:rsidR="00310AF9" w:rsidRPr="004C1BF8">
        <w:rPr>
          <w:rFonts w:eastAsia="Palatino Linotype" w:cs="Palatino Linotype"/>
          <w:szCs w:val="24"/>
        </w:rPr>
        <w:t>3</w:t>
      </w:r>
      <w:r w:rsidRPr="004C1BF8">
        <w:rPr>
          <w:rFonts w:eastAsia="Palatino Linotype" w:cs="Palatino Linotype"/>
          <w:szCs w:val="24"/>
        </w:rPr>
        <w:t xml:space="preserve"> fracci</w:t>
      </w:r>
      <w:r w:rsidR="00310AF9" w:rsidRPr="004C1BF8">
        <w:rPr>
          <w:rFonts w:eastAsia="Palatino Linotype" w:cs="Palatino Linotype"/>
          <w:szCs w:val="24"/>
        </w:rPr>
        <w:t>ones</w:t>
      </w:r>
      <w:r w:rsidRPr="004C1BF8">
        <w:rPr>
          <w:rFonts w:eastAsia="Palatino Linotype" w:cs="Palatino Linotype"/>
          <w:szCs w:val="24"/>
        </w:rPr>
        <w:t xml:space="preserve"> </w:t>
      </w:r>
      <w:r w:rsidR="00310AF9" w:rsidRPr="004C1BF8">
        <w:rPr>
          <w:rFonts w:eastAsia="Palatino Linotype" w:cs="Palatino Linotype"/>
          <w:szCs w:val="24"/>
        </w:rPr>
        <w:t>XV, XVII, XXII, XXIV y XLII,</w:t>
      </w:r>
      <w:r w:rsidRPr="004C1BF8">
        <w:rPr>
          <w:rFonts w:eastAsia="Palatino Linotype" w:cs="Palatino Linotype"/>
          <w:szCs w:val="24"/>
        </w:rPr>
        <w:t xml:space="preserve"> lo siguiente:</w:t>
      </w:r>
    </w:p>
    <w:p w14:paraId="10CB764D" w14:textId="68860F28" w:rsidR="0012508E" w:rsidRPr="004C1BF8" w:rsidRDefault="0012508E" w:rsidP="004C1BF8">
      <w:pPr>
        <w:contextualSpacing/>
        <w:rPr>
          <w:rFonts w:eastAsia="Palatino Linotype" w:cs="Palatino Linotype"/>
          <w:szCs w:val="24"/>
        </w:rPr>
      </w:pPr>
    </w:p>
    <w:p w14:paraId="659FE5B6" w14:textId="6115F7EF" w:rsidR="0012508E" w:rsidRPr="004C1BF8" w:rsidRDefault="0012508E" w:rsidP="004C1BF8">
      <w:pPr>
        <w:pStyle w:val="Fundamentos"/>
        <w:rPr>
          <w:lang w:val="es-MX"/>
        </w:rPr>
      </w:pPr>
      <w:proofErr w:type="spellStart"/>
      <w:r w:rsidRPr="004C1BF8">
        <w:rPr>
          <w:b/>
          <w:bCs/>
          <w:lang w:val="es-MX"/>
        </w:rPr>
        <w:t>Artículo</w:t>
      </w:r>
      <w:proofErr w:type="spellEnd"/>
      <w:r w:rsidRPr="004C1BF8">
        <w:rPr>
          <w:b/>
          <w:bCs/>
          <w:lang w:val="es-MX"/>
        </w:rPr>
        <w:t xml:space="preserve"> 22.- </w:t>
      </w:r>
      <w:r w:rsidRPr="004C1BF8">
        <w:rPr>
          <w:lang w:val="es-MX"/>
        </w:rPr>
        <w:t xml:space="preserve">Para el ejercicio de sus atribuciones, el Director General </w:t>
      </w:r>
      <w:proofErr w:type="spellStart"/>
      <w:r w:rsidRPr="004C1BF8">
        <w:rPr>
          <w:lang w:val="es-MX"/>
        </w:rPr>
        <w:t>sera</w:t>
      </w:r>
      <w:proofErr w:type="spellEnd"/>
      <w:r w:rsidRPr="004C1BF8">
        <w:rPr>
          <w:lang w:val="es-MX"/>
        </w:rPr>
        <w:t>́ auxiliado por las siguientes Unidades Administrativas del Organismo:</w:t>
      </w:r>
    </w:p>
    <w:p w14:paraId="22D5709B" w14:textId="7F8275CD" w:rsidR="0012508E" w:rsidRPr="004C1BF8" w:rsidRDefault="0012508E" w:rsidP="004C1BF8">
      <w:pPr>
        <w:pStyle w:val="Fundamentos"/>
        <w:rPr>
          <w:lang w:val="es-MX"/>
        </w:rPr>
      </w:pPr>
      <w:r w:rsidRPr="004C1BF8">
        <w:rPr>
          <w:lang w:val="es-MX"/>
        </w:rPr>
        <w:t>(…)</w:t>
      </w:r>
    </w:p>
    <w:p w14:paraId="4AEE2631" w14:textId="77777777" w:rsidR="0012508E" w:rsidRPr="004C1BF8" w:rsidRDefault="0012508E" w:rsidP="004C1BF8">
      <w:pPr>
        <w:pStyle w:val="Fundamentos"/>
        <w:rPr>
          <w:lang w:val="es-MX"/>
        </w:rPr>
      </w:pPr>
    </w:p>
    <w:p w14:paraId="719A50D3" w14:textId="6D5652DA" w:rsidR="0012508E" w:rsidRPr="004C1BF8" w:rsidRDefault="0012508E" w:rsidP="004C1BF8">
      <w:pPr>
        <w:pStyle w:val="Fundamentos"/>
        <w:rPr>
          <w:lang w:val="es-MX"/>
        </w:rPr>
      </w:pPr>
      <w:r w:rsidRPr="004C1BF8">
        <w:rPr>
          <w:b/>
          <w:bCs/>
          <w:lang w:val="es-MX"/>
        </w:rPr>
        <w:t>V.</w:t>
      </w:r>
      <w:r w:rsidRPr="004C1BF8">
        <w:rPr>
          <w:lang w:val="es-MX"/>
        </w:rPr>
        <w:t xml:space="preserve"> </w:t>
      </w:r>
      <w:proofErr w:type="spellStart"/>
      <w:r w:rsidRPr="004C1BF8">
        <w:rPr>
          <w:b/>
          <w:bCs/>
          <w:u w:val="single"/>
          <w:lang w:val="es-MX"/>
        </w:rPr>
        <w:t>Dirección</w:t>
      </w:r>
      <w:proofErr w:type="spellEnd"/>
      <w:r w:rsidRPr="004C1BF8">
        <w:rPr>
          <w:b/>
          <w:bCs/>
          <w:u w:val="single"/>
          <w:lang w:val="es-MX"/>
        </w:rPr>
        <w:t xml:space="preserve"> de </w:t>
      </w:r>
      <w:proofErr w:type="spellStart"/>
      <w:r w:rsidRPr="004C1BF8">
        <w:rPr>
          <w:b/>
          <w:bCs/>
          <w:u w:val="single"/>
          <w:lang w:val="es-MX"/>
        </w:rPr>
        <w:t>Operación</w:t>
      </w:r>
      <w:proofErr w:type="spellEnd"/>
      <w:r w:rsidRPr="004C1BF8">
        <w:rPr>
          <w:b/>
          <w:bCs/>
          <w:u w:val="single"/>
          <w:lang w:val="es-MX"/>
        </w:rPr>
        <w:t xml:space="preserve"> y </w:t>
      </w:r>
      <w:proofErr w:type="spellStart"/>
      <w:r w:rsidRPr="004C1BF8">
        <w:rPr>
          <w:b/>
          <w:bCs/>
          <w:u w:val="single"/>
          <w:lang w:val="es-MX"/>
        </w:rPr>
        <w:t>Construcción</w:t>
      </w:r>
      <w:proofErr w:type="spellEnd"/>
      <w:r w:rsidRPr="004C1BF8">
        <w:rPr>
          <w:lang w:val="es-MX"/>
        </w:rPr>
        <w:t>:</w:t>
      </w:r>
    </w:p>
    <w:p w14:paraId="1C7B7F38" w14:textId="75D0E7EF" w:rsidR="0012508E" w:rsidRPr="004C1BF8" w:rsidRDefault="0012508E" w:rsidP="004C1BF8">
      <w:pPr>
        <w:pStyle w:val="Fundamentos"/>
        <w:rPr>
          <w:lang w:val="es-MX"/>
        </w:rPr>
      </w:pPr>
      <w:r w:rsidRPr="004C1BF8">
        <w:rPr>
          <w:lang w:val="es-MX"/>
        </w:rPr>
        <w:t xml:space="preserve">a. Departamento de Saneamiento y Alcantarillado Zona Sur y Centro. </w:t>
      </w:r>
    </w:p>
    <w:p w14:paraId="5DFF1BB3" w14:textId="0ACB07A8" w:rsidR="0012508E" w:rsidRPr="004C1BF8" w:rsidRDefault="0012508E" w:rsidP="004C1BF8">
      <w:pPr>
        <w:pStyle w:val="Fundamentos"/>
        <w:rPr>
          <w:lang w:val="es-MX"/>
        </w:rPr>
      </w:pPr>
      <w:r w:rsidRPr="004C1BF8">
        <w:rPr>
          <w:lang w:val="es-MX"/>
        </w:rPr>
        <w:t xml:space="preserve">b. Departamento de Saneamiento y Alcantarillado Zona Oriente. </w:t>
      </w:r>
    </w:p>
    <w:p w14:paraId="481B9FDE" w14:textId="34B7D09E" w:rsidR="0012508E" w:rsidRPr="004C1BF8" w:rsidRDefault="0012508E" w:rsidP="004C1BF8">
      <w:pPr>
        <w:pStyle w:val="Fundamentos"/>
        <w:rPr>
          <w:lang w:val="es-MX"/>
        </w:rPr>
      </w:pPr>
      <w:r w:rsidRPr="004C1BF8">
        <w:rPr>
          <w:lang w:val="es-MX"/>
        </w:rPr>
        <w:t>c. Departamento de Estudios y Proyectos.</w:t>
      </w:r>
    </w:p>
    <w:p w14:paraId="29CD121C" w14:textId="7856CB07" w:rsidR="0012508E" w:rsidRPr="004C1BF8" w:rsidRDefault="0012508E" w:rsidP="004C1BF8">
      <w:pPr>
        <w:pStyle w:val="Fundamentos"/>
        <w:rPr>
          <w:lang w:val="es-MX"/>
        </w:rPr>
      </w:pPr>
      <w:r w:rsidRPr="004C1BF8">
        <w:rPr>
          <w:lang w:val="es-MX"/>
        </w:rPr>
        <w:t xml:space="preserve">d. Departamento de </w:t>
      </w:r>
      <w:proofErr w:type="spellStart"/>
      <w:r w:rsidRPr="004C1BF8">
        <w:rPr>
          <w:lang w:val="es-MX"/>
        </w:rPr>
        <w:t>Construcción</w:t>
      </w:r>
      <w:proofErr w:type="spellEnd"/>
      <w:r w:rsidRPr="004C1BF8">
        <w:rPr>
          <w:lang w:val="es-MX"/>
        </w:rPr>
        <w:t xml:space="preserve"> y Enlace </w:t>
      </w:r>
      <w:proofErr w:type="spellStart"/>
      <w:r w:rsidRPr="004C1BF8">
        <w:rPr>
          <w:lang w:val="es-MX"/>
        </w:rPr>
        <w:t>Técnico</w:t>
      </w:r>
      <w:proofErr w:type="spellEnd"/>
      <w:r w:rsidRPr="004C1BF8">
        <w:rPr>
          <w:lang w:val="es-MX"/>
        </w:rPr>
        <w:t xml:space="preserve"> Administrativo. </w:t>
      </w:r>
    </w:p>
    <w:p w14:paraId="1B29273C" w14:textId="628DE353" w:rsidR="0012508E" w:rsidRPr="004C1BF8" w:rsidRDefault="0012508E" w:rsidP="004C1BF8">
      <w:pPr>
        <w:pStyle w:val="Fundamentos"/>
        <w:rPr>
          <w:lang w:val="es-MX"/>
        </w:rPr>
      </w:pPr>
      <w:r w:rsidRPr="004C1BF8">
        <w:rPr>
          <w:lang w:val="es-MX"/>
        </w:rPr>
        <w:t xml:space="preserve">e. Departamento de Agua Limpia y Espacio de Cultura del Agua. </w:t>
      </w:r>
    </w:p>
    <w:p w14:paraId="7A0071A8" w14:textId="6A5EBD13" w:rsidR="0012508E" w:rsidRPr="004C1BF8" w:rsidRDefault="0012508E" w:rsidP="004C1BF8">
      <w:pPr>
        <w:pStyle w:val="Fundamentos"/>
        <w:rPr>
          <w:lang w:val="es-MX"/>
        </w:rPr>
      </w:pPr>
      <w:r w:rsidRPr="004C1BF8">
        <w:rPr>
          <w:lang w:val="es-MX"/>
        </w:rPr>
        <w:t xml:space="preserve">f. </w:t>
      </w:r>
      <w:r w:rsidRPr="004C1BF8">
        <w:rPr>
          <w:b/>
          <w:bCs/>
          <w:u w:val="single"/>
          <w:lang w:val="es-MX"/>
        </w:rPr>
        <w:t xml:space="preserve">Departamento de Mantenimiento </w:t>
      </w:r>
      <w:proofErr w:type="spellStart"/>
      <w:r w:rsidRPr="004C1BF8">
        <w:rPr>
          <w:b/>
          <w:bCs/>
          <w:u w:val="single"/>
          <w:lang w:val="es-MX"/>
        </w:rPr>
        <w:t>Electromecánico</w:t>
      </w:r>
      <w:proofErr w:type="spellEnd"/>
      <w:r w:rsidRPr="004C1BF8">
        <w:rPr>
          <w:b/>
          <w:bCs/>
          <w:u w:val="single"/>
          <w:lang w:val="es-MX"/>
        </w:rPr>
        <w:t xml:space="preserve"> y Control </w:t>
      </w:r>
      <w:proofErr w:type="spellStart"/>
      <w:r w:rsidRPr="004C1BF8">
        <w:rPr>
          <w:b/>
          <w:bCs/>
          <w:u w:val="single"/>
          <w:lang w:val="es-MX"/>
        </w:rPr>
        <w:t>Hidráulico</w:t>
      </w:r>
      <w:proofErr w:type="spellEnd"/>
      <w:r w:rsidRPr="004C1BF8">
        <w:rPr>
          <w:lang w:val="es-MX"/>
        </w:rPr>
        <w:t>.</w:t>
      </w:r>
    </w:p>
    <w:p w14:paraId="4F887F68" w14:textId="428C9C23" w:rsidR="0012508E" w:rsidRPr="004C1BF8" w:rsidRDefault="0012508E" w:rsidP="004C1BF8">
      <w:pPr>
        <w:pStyle w:val="Fundamentos"/>
        <w:rPr>
          <w:lang w:val="es-MX"/>
        </w:rPr>
      </w:pPr>
    </w:p>
    <w:p w14:paraId="2037AE53" w14:textId="77777777" w:rsidR="0012508E" w:rsidRPr="004C1BF8" w:rsidRDefault="0012508E" w:rsidP="004C1BF8">
      <w:pPr>
        <w:pStyle w:val="Fundamentos"/>
        <w:rPr>
          <w:lang w:val="es-MX"/>
        </w:rPr>
      </w:pPr>
      <w:proofErr w:type="spellStart"/>
      <w:r w:rsidRPr="004C1BF8">
        <w:rPr>
          <w:b/>
          <w:bCs/>
          <w:lang w:val="es-MX"/>
        </w:rPr>
        <w:t>Artículo</w:t>
      </w:r>
      <w:proofErr w:type="spellEnd"/>
      <w:r w:rsidRPr="004C1BF8">
        <w:rPr>
          <w:b/>
          <w:bCs/>
          <w:lang w:val="es-MX"/>
        </w:rPr>
        <w:t xml:space="preserve"> 57.- </w:t>
      </w:r>
      <w:r w:rsidRPr="004C1BF8">
        <w:rPr>
          <w:b/>
          <w:bCs/>
          <w:u w:val="single"/>
          <w:lang w:val="es-MX"/>
        </w:rPr>
        <w:t xml:space="preserve">Son atribuciones del Titular de la </w:t>
      </w:r>
      <w:proofErr w:type="spellStart"/>
      <w:r w:rsidRPr="004C1BF8">
        <w:rPr>
          <w:b/>
          <w:bCs/>
          <w:u w:val="single"/>
          <w:lang w:val="es-MX"/>
        </w:rPr>
        <w:t>Dirección</w:t>
      </w:r>
      <w:proofErr w:type="spellEnd"/>
      <w:r w:rsidRPr="004C1BF8">
        <w:rPr>
          <w:b/>
          <w:bCs/>
          <w:u w:val="single"/>
          <w:lang w:val="es-MX"/>
        </w:rPr>
        <w:t xml:space="preserve"> de </w:t>
      </w:r>
      <w:proofErr w:type="spellStart"/>
      <w:r w:rsidRPr="004C1BF8">
        <w:rPr>
          <w:b/>
          <w:bCs/>
          <w:u w:val="single"/>
          <w:lang w:val="es-MX"/>
        </w:rPr>
        <w:t>Operación</w:t>
      </w:r>
      <w:proofErr w:type="spellEnd"/>
      <w:r w:rsidRPr="004C1BF8">
        <w:rPr>
          <w:b/>
          <w:bCs/>
          <w:u w:val="single"/>
          <w:lang w:val="es-MX"/>
        </w:rPr>
        <w:t xml:space="preserve"> y </w:t>
      </w:r>
      <w:proofErr w:type="spellStart"/>
      <w:r w:rsidRPr="004C1BF8">
        <w:rPr>
          <w:b/>
          <w:bCs/>
          <w:u w:val="single"/>
          <w:lang w:val="es-MX"/>
        </w:rPr>
        <w:t>Construcción</w:t>
      </w:r>
      <w:proofErr w:type="spellEnd"/>
      <w:r w:rsidRPr="004C1BF8">
        <w:rPr>
          <w:lang w:val="es-MX"/>
        </w:rPr>
        <w:t xml:space="preserve">: </w:t>
      </w:r>
    </w:p>
    <w:p w14:paraId="274EBF03" w14:textId="6764778B" w:rsidR="0012508E" w:rsidRPr="004C1BF8" w:rsidRDefault="0012508E" w:rsidP="004C1BF8">
      <w:pPr>
        <w:pStyle w:val="Fundamentos"/>
        <w:rPr>
          <w:lang w:val="es-MX"/>
        </w:rPr>
      </w:pPr>
      <w:r w:rsidRPr="004C1BF8">
        <w:rPr>
          <w:lang w:val="es-MX"/>
        </w:rPr>
        <w:t>(…)</w:t>
      </w:r>
    </w:p>
    <w:p w14:paraId="144AFB52" w14:textId="229536A5" w:rsidR="0012508E" w:rsidRPr="004C1BF8" w:rsidRDefault="0012508E" w:rsidP="004C1BF8">
      <w:pPr>
        <w:pStyle w:val="Fundamentos"/>
        <w:rPr>
          <w:lang w:val="es-MX"/>
        </w:rPr>
      </w:pPr>
      <w:r w:rsidRPr="004C1BF8">
        <w:rPr>
          <w:b/>
          <w:bCs/>
          <w:lang w:val="es-MX"/>
        </w:rPr>
        <w:t>II.</w:t>
      </w:r>
      <w:r w:rsidRPr="004C1BF8">
        <w:rPr>
          <w:lang w:val="es-MX"/>
        </w:rPr>
        <w:t xml:space="preserve"> </w:t>
      </w:r>
      <w:r w:rsidRPr="004C1BF8">
        <w:rPr>
          <w:b/>
          <w:bCs/>
          <w:u w:val="single"/>
          <w:lang w:val="es-MX"/>
        </w:rPr>
        <w:t xml:space="preserve">Proporcionar los servicios </w:t>
      </w:r>
      <w:proofErr w:type="spellStart"/>
      <w:r w:rsidRPr="004C1BF8">
        <w:rPr>
          <w:b/>
          <w:bCs/>
          <w:u w:val="single"/>
          <w:lang w:val="es-MX"/>
        </w:rPr>
        <w:t>públicos</w:t>
      </w:r>
      <w:proofErr w:type="spellEnd"/>
      <w:r w:rsidRPr="004C1BF8">
        <w:rPr>
          <w:b/>
          <w:bCs/>
          <w:u w:val="single"/>
          <w:lang w:val="es-MX"/>
        </w:rPr>
        <w:t xml:space="preserve"> que presta el Organismo a las comunidades y entes </w:t>
      </w:r>
      <w:proofErr w:type="spellStart"/>
      <w:r w:rsidRPr="004C1BF8">
        <w:rPr>
          <w:b/>
          <w:bCs/>
          <w:u w:val="single"/>
          <w:lang w:val="es-MX"/>
        </w:rPr>
        <w:t>públicos</w:t>
      </w:r>
      <w:proofErr w:type="spellEnd"/>
      <w:r w:rsidRPr="004C1BF8">
        <w:rPr>
          <w:b/>
          <w:bCs/>
          <w:u w:val="single"/>
          <w:lang w:val="es-MX"/>
        </w:rPr>
        <w:t xml:space="preserve"> en el municipio</w:t>
      </w:r>
      <w:r w:rsidRPr="004C1BF8">
        <w:rPr>
          <w:lang w:val="es-MX"/>
        </w:rPr>
        <w:t>.</w:t>
      </w:r>
    </w:p>
    <w:p w14:paraId="7A9D5685" w14:textId="28985D43" w:rsidR="00227BB0" w:rsidRPr="004C1BF8" w:rsidRDefault="0012508E" w:rsidP="004C1BF8">
      <w:pPr>
        <w:pStyle w:val="Fundamentos"/>
      </w:pPr>
      <w:r w:rsidRPr="004C1BF8">
        <w:t>(…)</w:t>
      </w:r>
    </w:p>
    <w:p w14:paraId="783EADC6" w14:textId="179D8E5A" w:rsidR="0012508E" w:rsidRPr="004C1BF8" w:rsidRDefault="0012508E" w:rsidP="004C1BF8">
      <w:pPr>
        <w:pStyle w:val="Fundamentos"/>
      </w:pPr>
    </w:p>
    <w:p w14:paraId="34BFCDC9" w14:textId="77777777" w:rsidR="00310AF9" w:rsidRPr="004C1BF8" w:rsidRDefault="00310AF9" w:rsidP="004C1BF8">
      <w:pPr>
        <w:pStyle w:val="Fundamentos"/>
        <w:rPr>
          <w:lang w:val="es-MX"/>
        </w:rPr>
      </w:pPr>
      <w:proofErr w:type="spellStart"/>
      <w:r w:rsidRPr="004C1BF8">
        <w:rPr>
          <w:b/>
          <w:bCs/>
          <w:lang w:val="es-MX"/>
        </w:rPr>
        <w:t>Artículo</w:t>
      </w:r>
      <w:proofErr w:type="spellEnd"/>
      <w:r w:rsidRPr="004C1BF8">
        <w:rPr>
          <w:b/>
          <w:bCs/>
          <w:lang w:val="es-MX"/>
        </w:rPr>
        <w:t xml:space="preserve"> 63.- </w:t>
      </w:r>
      <w:r w:rsidRPr="004C1BF8">
        <w:rPr>
          <w:lang w:val="es-MX"/>
        </w:rPr>
        <w:t xml:space="preserve">Son atribuciones del Titular del Departamento de Mantenimiento </w:t>
      </w:r>
      <w:proofErr w:type="spellStart"/>
      <w:r w:rsidRPr="004C1BF8">
        <w:rPr>
          <w:lang w:val="es-MX"/>
        </w:rPr>
        <w:t>Electromecánico</w:t>
      </w:r>
      <w:proofErr w:type="spellEnd"/>
      <w:r w:rsidRPr="004C1BF8">
        <w:rPr>
          <w:lang w:val="es-MX"/>
        </w:rPr>
        <w:t xml:space="preserve"> y Control </w:t>
      </w:r>
      <w:proofErr w:type="spellStart"/>
      <w:r w:rsidRPr="004C1BF8">
        <w:rPr>
          <w:lang w:val="es-MX"/>
        </w:rPr>
        <w:t>Hidráulico</w:t>
      </w:r>
      <w:proofErr w:type="spellEnd"/>
      <w:r w:rsidRPr="004C1BF8">
        <w:rPr>
          <w:lang w:val="es-MX"/>
        </w:rPr>
        <w:t xml:space="preserve">: </w:t>
      </w:r>
    </w:p>
    <w:p w14:paraId="126ACB45" w14:textId="19B51266" w:rsidR="0012508E" w:rsidRPr="004C1BF8" w:rsidRDefault="00310AF9" w:rsidP="004C1BF8">
      <w:pPr>
        <w:pStyle w:val="Fundamentos"/>
        <w:rPr>
          <w:lang w:val="es-MX"/>
        </w:rPr>
      </w:pPr>
      <w:r w:rsidRPr="004C1BF8">
        <w:rPr>
          <w:lang w:val="es-MX"/>
        </w:rPr>
        <w:t>(…)</w:t>
      </w:r>
    </w:p>
    <w:p w14:paraId="6E07E360" w14:textId="556CE04C" w:rsidR="00227BB0" w:rsidRPr="004C1BF8" w:rsidRDefault="00310AF9" w:rsidP="004C1BF8">
      <w:pPr>
        <w:pStyle w:val="Fundamentos"/>
        <w:rPr>
          <w:lang w:val="es-MX"/>
        </w:rPr>
      </w:pPr>
      <w:r w:rsidRPr="004C1BF8">
        <w:rPr>
          <w:b/>
          <w:bCs/>
          <w:lang w:val="es-MX"/>
        </w:rPr>
        <w:t>XV.</w:t>
      </w:r>
      <w:r w:rsidRPr="004C1BF8">
        <w:rPr>
          <w:lang w:val="es-MX"/>
        </w:rPr>
        <w:t xml:space="preserve"> </w:t>
      </w:r>
      <w:r w:rsidRPr="004C1BF8">
        <w:rPr>
          <w:b/>
          <w:bCs/>
          <w:u w:val="single"/>
          <w:lang w:val="es-MX"/>
        </w:rPr>
        <w:t xml:space="preserve">Reparar fugas de agua potable en la red </w:t>
      </w:r>
      <w:proofErr w:type="spellStart"/>
      <w:r w:rsidRPr="004C1BF8">
        <w:rPr>
          <w:b/>
          <w:bCs/>
          <w:u w:val="single"/>
          <w:lang w:val="es-MX"/>
        </w:rPr>
        <w:t>hidráulica</w:t>
      </w:r>
      <w:proofErr w:type="spellEnd"/>
      <w:r w:rsidRPr="004C1BF8">
        <w:rPr>
          <w:lang w:val="es-MX"/>
        </w:rPr>
        <w:t xml:space="preserve"> con la que el Organismo presta los servicios </w:t>
      </w:r>
      <w:proofErr w:type="spellStart"/>
      <w:r w:rsidRPr="004C1BF8">
        <w:rPr>
          <w:lang w:val="es-MX"/>
        </w:rPr>
        <w:t>públicos</w:t>
      </w:r>
      <w:proofErr w:type="spellEnd"/>
      <w:r w:rsidRPr="004C1BF8">
        <w:rPr>
          <w:lang w:val="es-MX"/>
        </w:rPr>
        <w:t xml:space="preserve"> que le </w:t>
      </w:r>
      <w:proofErr w:type="spellStart"/>
      <w:r w:rsidRPr="004C1BF8">
        <w:rPr>
          <w:lang w:val="es-MX"/>
        </w:rPr>
        <w:t>atañen</w:t>
      </w:r>
      <w:proofErr w:type="spellEnd"/>
      <w:r w:rsidRPr="004C1BF8">
        <w:rPr>
          <w:lang w:val="es-MX"/>
        </w:rPr>
        <w:t xml:space="preserve">, considerando la </w:t>
      </w:r>
      <w:proofErr w:type="spellStart"/>
      <w:r w:rsidRPr="004C1BF8">
        <w:rPr>
          <w:lang w:val="es-MX"/>
        </w:rPr>
        <w:t>ejecución</w:t>
      </w:r>
      <w:proofErr w:type="spellEnd"/>
      <w:r w:rsidRPr="004C1BF8">
        <w:rPr>
          <w:lang w:val="es-MX"/>
        </w:rPr>
        <w:t xml:space="preserve"> de los trabajos bajo la normatividad aplicable NOM-001-CONAGUA-2011.</w:t>
      </w:r>
    </w:p>
    <w:p w14:paraId="4CE598F4" w14:textId="16A8A920" w:rsidR="00310AF9" w:rsidRPr="004C1BF8" w:rsidRDefault="00310AF9" w:rsidP="004C1BF8">
      <w:pPr>
        <w:pStyle w:val="Fundamentos"/>
        <w:rPr>
          <w:lang w:val="es-MX"/>
        </w:rPr>
      </w:pPr>
      <w:r w:rsidRPr="004C1BF8">
        <w:rPr>
          <w:lang w:val="es-MX"/>
        </w:rPr>
        <w:t>(…)</w:t>
      </w:r>
    </w:p>
    <w:p w14:paraId="1AA741BB" w14:textId="24143D93" w:rsidR="00310AF9" w:rsidRPr="004C1BF8" w:rsidRDefault="00310AF9" w:rsidP="004C1BF8">
      <w:pPr>
        <w:pStyle w:val="Fundamentos"/>
        <w:rPr>
          <w:lang w:val="es-MX"/>
        </w:rPr>
      </w:pPr>
      <w:r w:rsidRPr="004C1BF8">
        <w:rPr>
          <w:b/>
          <w:bCs/>
          <w:lang w:val="es-MX"/>
        </w:rPr>
        <w:t>XVII.</w:t>
      </w:r>
      <w:r w:rsidRPr="004C1BF8">
        <w:rPr>
          <w:lang w:val="es-MX"/>
        </w:rPr>
        <w:t xml:space="preserve"> </w:t>
      </w:r>
      <w:r w:rsidRPr="004C1BF8">
        <w:rPr>
          <w:b/>
          <w:bCs/>
          <w:u w:val="single"/>
          <w:lang w:val="es-MX"/>
        </w:rPr>
        <w:t>Verificar que los supervisores de zona del Departamento inspeccionen en campo las fugas de agua potable y mantengan un registro de las reparaciones realizadas</w:t>
      </w:r>
      <w:r w:rsidRPr="004C1BF8">
        <w:rPr>
          <w:lang w:val="es-MX"/>
        </w:rPr>
        <w:t>.</w:t>
      </w:r>
    </w:p>
    <w:p w14:paraId="378B08F8" w14:textId="6176AACC" w:rsidR="00310AF9" w:rsidRPr="004C1BF8" w:rsidRDefault="00310AF9" w:rsidP="004C1BF8">
      <w:pPr>
        <w:pStyle w:val="Fundamentos"/>
        <w:rPr>
          <w:lang w:val="es-MX"/>
        </w:rPr>
      </w:pPr>
      <w:r w:rsidRPr="004C1BF8">
        <w:rPr>
          <w:lang w:val="es-MX"/>
        </w:rPr>
        <w:t>(…)</w:t>
      </w:r>
    </w:p>
    <w:p w14:paraId="6C50A471" w14:textId="6BD405AB" w:rsidR="00310AF9" w:rsidRPr="004C1BF8" w:rsidRDefault="00310AF9" w:rsidP="004C1BF8">
      <w:pPr>
        <w:pStyle w:val="Fundamentos"/>
        <w:rPr>
          <w:lang w:val="es-MX"/>
        </w:rPr>
      </w:pPr>
      <w:r w:rsidRPr="004C1BF8">
        <w:rPr>
          <w:b/>
          <w:bCs/>
          <w:lang w:val="es-MX"/>
        </w:rPr>
        <w:t>XXII.</w:t>
      </w:r>
      <w:r w:rsidRPr="004C1BF8">
        <w:rPr>
          <w:lang w:val="es-MX"/>
        </w:rPr>
        <w:t xml:space="preserve"> </w:t>
      </w:r>
      <w:r w:rsidRPr="004C1BF8">
        <w:rPr>
          <w:b/>
          <w:bCs/>
          <w:u w:val="single"/>
          <w:lang w:val="es-MX"/>
        </w:rPr>
        <w:t>Realizar o fabricar</w:t>
      </w:r>
      <w:r w:rsidRPr="004C1BF8">
        <w:rPr>
          <w:lang w:val="es-MX"/>
        </w:rPr>
        <w:t xml:space="preserve">, mediante trabajos de </w:t>
      </w:r>
      <w:proofErr w:type="spellStart"/>
      <w:r w:rsidRPr="004C1BF8">
        <w:rPr>
          <w:lang w:val="es-MX"/>
        </w:rPr>
        <w:t>pailería</w:t>
      </w:r>
      <w:proofErr w:type="spellEnd"/>
      <w:r w:rsidRPr="004C1BF8">
        <w:rPr>
          <w:lang w:val="es-MX"/>
        </w:rPr>
        <w:t xml:space="preserve">, rejillas, coladeras y </w:t>
      </w:r>
      <w:r w:rsidRPr="004C1BF8">
        <w:rPr>
          <w:b/>
          <w:bCs/>
          <w:u w:val="single"/>
          <w:lang w:val="es-MX"/>
        </w:rPr>
        <w:t xml:space="preserve">reparaciones de fugas de agua potable en </w:t>
      </w:r>
      <w:proofErr w:type="spellStart"/>
      <w:r w:rsidRPr="004C1BF8">
        <w:rPr>
          <w:b/>
          <w:bCs/>
          <w:u w:val="single"/>
          <w:lang w:val="es-MX"/>
        </w:rPr>
        <w:t>tuberías</w:t>
      </w:r>
      <w:proofErr w:type="spellEnd"/>
      <w:r w:rsidRPr="004C1BF8">
        <w:rPr>
          <w:b/>
          <w:bCs/>
          <w:u w:val="single"/>
          <w:lang w:val="es-MX"/>
        </w:rPr>
        <w:t xml:space="preserve"> de acero</w:t>
      </w:r>
      <w:r w:rsidRPr="004C1BF8">
        <w:rPr>
          <w:lang w:val="es-MX"/>
        </w:rPr>
        <w:t xml:space="preserve">, donde los trabajos </w:t>
      </w:r>
      <w:proofErr w:type="spellStart"/>
      <w:r w:rsidRPr="004C1BF8">
        <w:rPr>
          <w:lang w:val="es-MX"/>
        </w:rPr>
        <w:t>asi</w:t>
      </w:r>
      <w:proofErr w:type="spellEnd"/>
      <w:r w:rsidRPr="004C1BF8">
        <w:rPr>
          <w:lang w:val="es-MX"/>
        </w:rPr>
        <w:t xml:space="preserve">́ lo requieran. </w:t>
      </w:r>
    </w:p>
    <w:p w14:paraId="560ECF5C" w14:textId="46A704B9" w:rsidR="00310AF9" w:rsidRPr="004C1BF8" w:rsidRDefault="00310AF9" w:rsidP="004C1BF8">
      <w:pPr>
        <w:pStyle w:val="Fundamentos"/>
        <w:rPr>
          <w:lang w:val="es-MX"/>
        </w:rPr>
      </w:pPr>
      <w:r w:rsidRPr="004C1BF8">
        <w:rPr>
          <w:lang w:val="es-MX"/>
        </w:rPr>
        <w:lastRenderedPageBreak/>
        <w:t>(…)</w:t>
      </w:r>
    </w:p>
    <w:p w14:paraId="5810A988" w14:textId="4130D145" w:rsidR="00310AF9" w:rsidRPr="004C1BF8" w:rsidRDefault="00310AF9" w:rsidP="004C1BF8">
      <w:pPr>
        <w:pStyle w:val="Fundamentos"/>
        <w:rPr>
          <w:lang w:val="es-MX"/>
        </w:rPr>
      </w:pPr>
      <w:r w:rsidRPr="004C1BF8">
        <w:rPr>
          <w:b/>
          <w:bCs/>
          <w:lang w:val="es-MX"/>
        </w:rPr>
        <w:t>XXIV.</w:t>
      </w:r>
      <w:r w:rsidRPr="004C1BF8">
        <w:rPr>
          <w:lang w:val="es-MX"/>
        </w:rPr>
        <w:t xml:space="preserve"> </w:t>
      </w:r>
      <w:r w:rsidRPr="004C1BF8">
        <w:rPr>
          <w:b/>
          <w:bCs/>
          <w:u w:val="single"/>
          <w:lang w:val="es-MX"/>
        </w:rPr>
        <w:t xml:space="preserve">Ordenar, verificar y requerir el registro diario de las actividades del Departamento y su personal en </w:t>
      </w:r>
      <w:proofErr w:type="spellStart"/>
      <w:r w:rsidRPr="004C1BF8">
        <w:rPr>
          <w:b/>
          <w:bCs/>
          <w:u w:val="single"/>
          <w:lang w:val="es-MX"/>
        </w:rPr>
        <w:t>bitácoras</w:t>
      </w:r>
      <w:proofErr w:type="spellEnd"/>
      <w:r w:rsidRPr="004C1BF8">
        <w:rPr>
          <w:b/>
          <w:bCs/>
          <w:u w:val="single"/>
          <w:lang w:val="es-MX"/>
        </w:rPr>
        <w:t xml:space="preserve"> correspondientes</w:t>
      </w:r>
      <w:r w:rsidRPr="004C1BF8">
        <w:rPr>
          <w:lang w:val="es-MX"/>
        </w:rPr>
        <w:t>.</w:t>
      </w:r>
    </w:p>
    <w:p w14:paraId="08D90EB3" w14:textId="6270F1BD" w:rsidR="00310AF9" w:rsidRPr="004C1BF8" w:rsidRDefault="00310AF9" w:rsidP="004C1BF8">
      <w:pPr>
        <w:pStyle w:val="Fundamentos"/>
        <w:rPr>
          <w:lang w:val="es-MX"/>
        </w:rPr>
      </w:pPr>
      <w:r w:rsidRPr="004C1BF8">
        <w:rPr>
          <w:lang w:val="es-MX"/>
        </w:rPr>
        <w:t>(…)</w:t>
      </w:r>
    </w:p>
    <w:p w14:paraId="21F6CD5B" w14:textId="3BB1DA55" w:rsidR="00310AF9" w:rsidRPr="004C1BF8" w:rsidRDefault="00310AF9" w:rsidP="004C1BF8">
      <w:pPr>
        <w:pStyle w:val="Fundamentos"/>
        <w:rPr>
          <w:lang w:val="es-MX"/>
        </w:rPr>
      </w:pPr>
      <w:r w:rsidRPr="004C1BF8">
        <w:rPr>
          <w:b/>
          <w:bCs/>
          <w:lang w:val="es-MX"/>
        </w:rPr>
        <w:t>XLII.</w:t>
      </w:r>
      <w:r w:rsidRPr="004C1BF8">
        <w:rPr>
          <w:lang w:val="es-MX"/>
        </w:rPr>
        <w:t xml:space="preserve"> Colaborar con la </w:t>
      </w:r>
      <w:proofErr w:type="spellStart"/>
      <w:r w:rsidRPr="004C1BF8">
        <w:rPr>
          <w:lang w:val="es-MX"/>
        </w:rPr>
        <w:t>Dirección</w:t>
      </w:r>
      <w:proofErr w:type="spellEnd"/>
      <w:r w:rsidRPr="004C1BF8">
        <w:rPr>
          <w:lang w:val="es-MX"/>
        </w:rPr>
        <w:t xml:space="preserve"> de </w:t>
      </w:r>
      <w:proofErr w:type="spellStart"/>
      <w:r w:rsidRPr="004C1BF8">
        <w:rPr>
          <w:lang w:val="es-MX"/>
        </w:rPr>
        <w:t>Administración</w:t>
      </w:r>
      <w:proofErr w:type="spellEnd"/>
      <w:r w:rsidRPr="004C1BF8">
        <w:rPr>
          <w:lang w:val="es-MX"/>
        </w:rPr>
        <w:t xml:space="preserve">, Finanzas y Comercial en la </w:t>
      </w:r>
      <w:proofErr w:type="spellStart"/>
      <w:r w:rsidRPr="004C1BF8">
        <w:rPr>
          <w:lang w:val="es-MX"/>
        </w:rPr>
        <w:t>integración</w:t>
      </w:r>
      <w:proofErr w:type="spellEnd"/>
      <w:r w:rsidRPr="004C1BF8">
        <w:rPr>
          <w:lang w:val="es-MX"/>
        </w:rPr>
        <w:t xml:space="preserve"> del informe mensual de reparaciones y mantenimientos.</w:t>
      </w:r>
    </w:p>
    <w:p w14:paraId="6D122A93" w14:textId="344342B9" w:rsidR="00310AF9" w:rsidRPr="004C1BF8" w:rsidRDefault="00310AF9" w:rsidP="004C1BF8">
      <w:pPr>
        <w:pStyle w:val="Fundamentos"/>
        <w:rPr>
          <w:lang w:val="es-MX"/>
        </w:rPr>
      </w:pPr>
      <w:r w:rsidRPr="004C1BF8">
        <w:rPr>
          <w:lang w:val="es-MX"/>
        </w:rPr>
        <w:t>(…)</w:t>
      </w:r>
    </w:p>
    <w:p w14:paraId="0A272856" w14:textId="1B433234" w:rsidR="00310AF9" w:rsidRPr="004C1BF8" w:rsidRDefault="00310AF9" w:rsidP="004C1BF8">
      <w:pPr>
        <w:contextualSpacing/>
        <w:rPr>
          <w:rFonts w:eastAsia="Palatino Linotype" w:cs="Palatino Linotype"/>
          <w:szCs w:val="24"/>
          <w:lang w:val="es-MX"/>
        </w:rPr>
      </w:pPr>
    </w:p>
    <w:p w14:paraId="7BE9A8E3" w14:textId="4E62A267" w:rsidR="00310AF9" w:rsidRPr="004C1BF8" w:rsidRDefault="00310AF9" w:rsidP="004C1BF8">
      <w:pPr>
        <w:contextualSpacing/>
        <w:rPr>
          <w:rFonts w:eastAsia="Palatino Linotype" w:cs="Palatino Linotype"/>
          <w:szCs w:val="24"/>
          <w:lang w:val="es-MX"/>
        </w:rPr>
      </w:pPr>
      <w:r w:rsidRPr="004C1BF8">
        <w:rPr>
          <w:rFonts w:eastAsia="Palatino Linotype" w:cs="Palatino Linotype"/>
          <w:szCs w:val="24"/>
          <w:lang w:val="es-MX"/>
        </w:rPr>
        <w:t xml:space="preserve">De los preceptos citados se desprende que el </w:t>
      </w:r>
      <w:r w:rsidRPr="004C1BF8">
        <w:rPr>
          <w:rFonts w:eastAsia="Palatino Linotype" w:cs="Palatino Linotype"/>
          <w:szCs w:val="24"/>
        </w:rPr>
        <w:t>Organismo Público Descentralizado para la Prestación de los Servicios de Agua Potable, Alcantarillado y Saneamiento del Municipio de Tultitlán tiene entre sus unidades administrativas a la Dirección de Operación y Control, que es la facultada para proporcionar los servicios públicos que preste dicho</w:t>
      </w:r>
      <w:r w:rsidR="000A1D2C" w:rsidRPr="004C1BF8">
        <w:rPr>
          <w:rFonts w:eastAsia="Palatino Linotype" w:cs="Palatino Linotype"/>
          <w:szCs w:val="24"/>
        </w:rPr>
        <w:t xml:space="preserve"> Organismo a las comunidades; para esto se auxiliará del Departamento de Mantenimiento Electromecánico y Control Hidráulico, el cual cuenta con las atribuciones de reparar fugas de agua potable, </w:t>
      </w:r>
      <w:r w:rsidR="00247588" w:rsidRPr="004C1BF8">
        <w:rPr>
          <w:rFonts w:eastAsia="Palatino Linotype" w:cs="Palatino Linotype"/>
          <w:szCs w:val="24"/>
        </w:rPr>
        <w:t>verificar que se inspeccionen las fugas de agua potable y se lleve un registro de reparaciones realizadas, realizar reparaciones de fugas de agua potable en tuberías de acero, verificar el registro diario de las actividades de ese departamento y su personal en las bitácoras correspondientes.</w:t>
      </w:r>
    </w:p>
    <w:p w14:paraId="19A609FE" w14:textId="3BFA0BC1" w:rsidR="00310AF9" w:rsidRPr="004C1BF8" w:rsidRDefault="00310AF9" w:rsidP="004C1BF8">
      <w:pPr>
        <w:contextualSpacing/>
        <w:rPr>
          <w:rFonts w:eastAsia="Palatino Linotype" w:cs="Palatino Linotype"/>
          <w:szCs w:val="24"/>
          <w:lang w:val="es-MX"/>
        </w:rPr>
      </w:pPr>
    </w:p>
    <w:p w14:paraId="1B9B7AEE" w14:textId="6D7013BA" w:rsidR="00247588" w:rsidRPr="004C1BF8" w:rsidRDefault="00247588" w:rsidP="004C1BF8">
      <w:pPr>
        <w:contextualSpacing/>
        <w:rPr>
          <w:rFonts w:eastAsia="Palatino Linotype" w:cs="Palatino Linotype"/>
          <w:szCs w:val="24"/>
          <w:lang w:val="es-MX"/>
        </w:rPr>
      </w:pPr>
      <w:r w:rsidRPr="004C1BF8">
        <w:rPr>
          <w:rFonts w:eastAsia="Palatino Linotype" w:cs="Palatino Linotype"/>
          <w:szCs w:val="24"/>
          <w:lang w:val="es-MX"/>
        </w:rPr>
        <w:t xml:space="preserve">Ahora bien, se tiene que el día veintisiete de noviembre de dos mil diecisiete se publicó en el Periódico Oficial Gaceta del Gobierno, el Acuerdo mediante el cual el Pleno del Instituto de Transparencia, Acceso a la </w:t>
      </w:r>
      <w:proofErr w:type="spellStart"/>
      <w:r w:rsidRPr="004C1BF8">
        <w:rPr>
          <w:rFonts w:eastAsia="Palatino Linotype" w:cs="Palatino Linotype"/>
          <w:szCs w:val="24"/>
          <w:lang w:val="es-MX"/>
        </w:rPr>
        <w:t>Información</w:t>
      </w:r>
      <w:proofErr w:type="spellEnd"/>
      <w:r w:rsidRPr="004C1BF8">
        <w:rPr>
          <w:rFonts w:eastAsia="Palatino Linotype" w:cs="Palatino Linotype"/>
          <w:szCs w:val="24"/>
          <w:lang w:val="es-MX"/>
        </w:rPr>
        <w:t xml:space="preserve"> </w:t>
      </w:r>
      <w:proofErr w:type="spellStart"/>
      <w:r w:rsidRPr="004C1BF8">
        <w:rPr>
          <w:rFonts w:eastAsia="Palatino Linotype" w:cs="Palatino Linotype"/>
          <w:szCs w:val="24"/>
          <w:lang w:val="es-MX"/>
        </w:rPr>
        <w:t>Pública</w:t>
      </w:r>
      <w:proofErr w:type="spellEnd"/>
      <w:r w:rsidRPr="004C1BF8">
        <w:rPr>
          <w:rFonts w:eastAsia="Palatino Linotype" w:cs="Palatino Linotype"/>
          <w:szCs w:val="24"/>
          <w:lang w:val="es-MX"/>
        </w:rPr>
        <w:t xml:space="preserve"> y </w:t>
      </w:r>
      <w:proofErr w:type="spellStart"/>
      <w:r w:rsidRPr="004C1BF8">
        <w:rPr>
          <w:rFonts w:eastAsia="Palatino Linotype" w:cs="Palatino Linotype"/>
          <w:szCs w:val="24"/>
          <w:lang w:val="es-MX"/>
        </w:rPr>
        <w:t>Protección</w:t>
      </w:r>
      <w:proofErr w:type="spellEnd"/>
      <w:r w:rsidRPr="004C1BF8">
        <w:rPr>
          <w:rFonts w:eastAsia="Palatino Linotype" w:cs="Palatino Linotype"/>
          <w:szCs w:val="24"/>
          <w:lang w:val="es-MX"/>
        </w:rPr>
        <w:t xml:space="preserve"> de Datos Personales del Estado de </w:t>
      </w:r>
      <w:proofErr w:type="spellStart"/>
      <w:r w:rsidRPr="004C1BF8">
        <w:rPr>
          <w:rFonts w:eastAsia="Palatino Linotype" w:cs="Palatino Linotype"/>
          <w:szCs w:val="24"/>
          <w:lang w:val="es-MX"/>
        </w:rPr>
        <w:t>México</w:t>
      </w:r>
      <w:proofErr w:type="spellEnd"/>
      <w:r w:rsidRPr="004C1BF8">
        <w:rPr>
          <w:rFonts w:eastAsia="Palatino Linotype" w:cs="Palatino Linotype"/>
          <w:szCs w:val="24"/>
          <w:lang w:val="es-MX"/>
        </w:rPr>
        <w:t xml:space="preserve"> y Municipios, modifica el </w:t>
      </w:r>
      <w:proofErr w:type="spellStart"/>
      <w:r w:rsidRPr="004C1BF8">
        <w:rPr>
          <w:rFonts w:eastAsia="Palatino Linotype" w:cs="Palatino Linotype"/>
          <w:szCs w:val="24"/>
          <w:lang w:val="es-MX"/>
        </w:rPr>
        <w:t>Padrón</w:t>
      </w:r>
      <w:proofErr w:type="spellEnd"/>
      <w:r w:rsidRPr="004C1BF8">
        <w:rPr>
          <w:rFonts w:eastAsia="Palatino Linotype" w:cs="Palatino Linotype"/>
          <w:szCs w:val="24"/>
          <w:lang w:val="es-MX"/>
        </w:rPr>
        <w:t xml:space="preserve"> de Sujetos Obligados en Materia de Transparencia y Acceso a la </w:t>
      </w:r>
      <w:proofErr w:type="spellStart"/>
      <w:r w:rsidRPr="004C1BF8">
        <w:rPr>
          <w:rFonts w:eastAsia="Palatino Linotype" w:cs="Palatino Linotype"/>
          <w:szCs w:val="24"/>
          <w:lang w:val="es-MX"/>
        </w:rPr>
        <w:t>Información</w:t>
      </w:r>
      <w:proofErr w:type="spellEnd"/>
      <w:r w:rsidRPr="004C1BF8">
        <w:rPr>
          <w:rFonts w:eastAsia="Palatino Linotype" w:cs="Palatino Linotype"/>
          <w:szCs w:val="24"/>
          <w:lang w:val="es-MX"/>
        </w:rPr>
        <w:t xml:space="preserve"> </w:t>
      </w:r>
      <w:proofErr w:type="spellStart"/>
      <w:r w:rsidRPr="004C1BF8">
        <w:rPr>
          <w:rFonts w:eastAsia="Palatino Linotype" w:cs="Palatino Linotype"/>
          <w:szCs w:val="24"/>
          <w:lang w:val="es-MX"/>
        </w:rPr>
        <w:t>Pública</w:t>
      </w:r>
      <w:proofErr w:type="spellEnd"/>
      <w:r w:rsidRPr="004C1BF8">
        <w:rPr>
          <w:rFonts w:eastAsia="Palatino Linotype" w:cs="Palatino Linotype"/>
          <w:szCs w:val="24"/>
          <w:lang w:val="es-MX"/>
        </w:rPr>
        <w:t xml:space="preserve"> del Estado de </w:t>
      </w:r>
      <w:proofErr w:type="spellStart"/>
      <w:r w:rsidRPr="004C1BF8">
        <w:rPr>
          <w:rFonts w:eastAsia="Palatino Linotype" w:cs="Palatino Linotype"/>
          <w:szCs w:val="24"/>
          <w:lang w:val="es-MX"/>
        </w:rPr>
        <w:t>México</w:t>
      </w:r>
      <w:proofErr w:type="spellEnd"/>
      <w:r w:rsidRPr="004C1BF8">
        <w:rPr>
          <w:rFonts w:eastAsia="Palatino Linotype" w:cs="Palatino Linotype"/>
          <w:szCs w:val="24"/>
          <w:lang w:val="es-MX"/>
        </w:rPr>
        <w:t xml:space="preserve"> y Municipios, en el cual se estableció que el Organismo </w:t>
      </w:r>
      <w:proofErr w:type="spellStart"/>
      <w:r w:rsidRPr="004C1BF8">
        <w:rPr>
          <w:rFonts w:eastAsia="Palatino Linotype" w:cs="Palatino Linotype"/>
          <w:szCs w:val="24"/>
          <w:lang w:val="es-MX"/>
        </w:rPr>
        <w:t>Público</w:t>
      </w:r>
      <w:proofErr w:type="spellEnd"/>
      <w:r w:rsidRPr="004C1BF8">
        <w:rPr>
          <w:rFonts w:eastAsia="Palatino Linotype" w:cs="Palatino Linotype"/>
          <w:szCs w:val="24"/>
          <w:lang w:val="es-MX"/>
        </w:rPr>
        <w:t xml:space="preserve"> Descentralizado para la </w:t>
      </w:r>
      <w:proofErr w:type="spellStart"/>
      <w:r w:rsidRPr="004C1BF8">
        <w:rPr>
          <w:rFonts w:eastAsia="Palatino Linotype" w:cs="Palatino Linotype"/>
          <w:szCs w:val="24"/>
          <w:lang w:val="es-MX"/>
        </w:rPr>
        <w:t>Prestación</w:t>
      </w:r>
      <w:proofErr w:type="spellEnd"/>
      <w:r w:rsidRPr="004C1BF8">
        <w:rPr>
          <w:rFonts w:eastAsia="Palatino Linotype" w:cs="Palatino Linotype"/>
          <w:szCs w:val="24"/>
          <w:lang w:val="es-MX"/>
        </w:rPr>
        <w:t xml:space="preserve"> de los Servicios de Agua Potable , Alcantarillado y Saneamiento del Municipio </w:t>
      </w:r>
      <w:r w:rsidRPr="004C1BF8">
        <w:rPr>
          <w:rFonts w:eastAsia="Palatino Linotype" w:cs="Palatino Linotype"/>
          <w:szCs w:val="24"/>
          <w:lang w:val="es-MX"/>
        </w:rPr>
        <w:lastRenderedPageBreak/>
        <w:t xml:space="preserve">de </w:t>
      </w:r>
      <w:proofErr w:type="spellStart"/>
      <w:r w:rsidRPr="004C1BF8">
        <w:rPr>
          <w:rFonts w:eastAsia="Palatino Linotype" w:cs="Palatino Linotype"/>
          <w:szCs w:val="24"/>
          <w:lang w:val="es-MX"/>
        </w:rPr>
        <w:t>Tultitlán</w:t>
      </w:r>
      <w:proofErr w:type="spellEnd"/>
      <w:r w:rsidRPr="004C1BF8">
        <w:rPr>
          <w:rFonts w:eastAsia="Palatino Linotype" w:cs="Palatino Linotype"/>
          <w:szCs w:val="24"/>
          <w:lang w:val="es-MX"/>
        </w:rPr>
        <w:t xml:space="preserve"> es un sujeto obligado independiente, y se encuentra registrado en el </w:t>
      </w:r>
      <w:r w:rsidR="002475C3" w:rsidRPr="004C1BF8">
        <w:rPr>
          <w:rFonts w:eastAsia="Palatino Linotype" w:cs="Palatino Linotype"/>
          <w:szCs w:val="24"/>
          <w:lang w:val="es-MX"/>
        </w:rPr>
        <w:t>punto 278 del Padrón como se observa en la siguiente imagen:</w:t>
      </w:r>
    </w:p>
    <w:p w14:paraId="7FB1A773" w14:textId="5D71E1BC" w:rsidR="002475C3" w:rsidRPr="004C1BF8" w:rsidRDefault="002475C3" w:rsidP="004C1BF8">
      <w:pPr>
        <w:contextualSpacing/>
        <w:rPr>
          <w:rFonts w:eastAsia="Palatino Linotype" w:cs="Palatino Linotype"/>
          <w:szCs w:val="24"/>
          <w:lang w:val="es-MX"/>
        </w:rPr>
      </w:pPr>
    </w:p>
    <w:p w14:paraId="74EDC5FB" w14:textId="178EEDF8" w:rsidR="002475C3" w:rsidRPr="004C1BF8" w:rsidRDefault="002475C3" w:rsidP="004C1BF8">
      <w:pPr>
        <w:contextualSpacing/>
        <w:rPr>
          <w:rFonts w:eastAsia="Palatino Linotype" w:cs="Palatino Linotype"/>
          <w:szCs w:val="24"/>
          <w:lang w:val="es-MX"/>
        </w:rPr>
      </w:pPr>
      <w:r w:rsidRPr="004C1BF8">
        <w:rPr>
          <w:rFonts w:eastAsia="Palatino Linotype" w:cs="Palatino Linotype"/>
          <w:noProof/>
          <w:szCs w:val="24"/>
          <w:lang w:val="es-MX"/>
        </w:rPr>
        <w:drawing>
          <wp:inline distT="0" distB="0" distL="0" distR="0" wp14:anchorId="614BEF60" wp14:editId="6E7C9678">
            <wp:extent cx="5939790" cy="1140460"/>
            <wp:effectExtent l="0" t="0" r="3810"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8">
                      <a:extLst>
                        <a:ext uri="{28A0092B-C50C-407E-A947-70E740481C1C}">
                          <a14:useLocalDpi xmlns:a14="http://schemas.microsoft.com/office/drawing/2010/main" val="0"/>
                        </a:ext>
                      </a:extLst>
                    </a:blip>
                    <a:stretch>
                      <a:fillRect/>
                    </a:stretch>
                  </pic:blipFill>
                  <pic:spPr>
                    <a:xfrm>
                      <a:off x="0" y="0"/>
                      <a:ext cx="5939790" cy="1140460"/>
                    </a:xfrm>
                    <a:prstGeom prst="rect">
                      <a:avLst/>
                    </a:prstGeom>
                  </pic:spPr>
                </pic:pic>
              </a:graphicData>
            </a:graphic>
          </wp:inline>
        </w:drawing>
      </w:r>
    </w:p>
    <w:p w14:paraId="420AFA8F" w14:textId="3A3B1225" w:rsidR="00247588" w:rsidRPr="004C1BF8" w:rsidRDefault="00247588" w:rsidP="004C1BF8">
      <w:pPr>
        <w:contextualSpacing/>
        <w:rPr>
          <w:rFonts w:eastAsia="Palatino Linotype" w:cs="Palatino Linotype"/>
          <w:szCs w:val="24"/>
          <w:lang w:val="es-MX"/>
        </w:rPr>
      </w:pPr>
    </w:p>
    <w:p w14:paraId="4A3A7467" w14:textId="26D29D7E" w:rsidR="000A1D2C" w:rsidRPr="004C1BF8" w:rsidRDefault="00247588" w:rsidP="004C1BF8">
      <w:pPr>
        <w:contextualSpacing/>
        <w:rPr>
          <w:rFonts w:eastAsia="Palatino Linotype" w:cs="Palatino Linotype"/>
          <w:szCs w:val="24"/>
        </w:rPr>
      </w:pPr>
      <w:r w:rsidRPr="004C1BF8">
        <w:rPr>
          <w:rFonts w:eastAsia="Palatino Linotype" w:cs="Palatino Linotype"/>
          <w:szCs w:val="24"/>
        </w:rPr>
        <w:t>Por lo anterior, se debe colegir que la dependencia referida es la competente para conocer de la información requerida por el hoy Recurrente y no así el Sujeto Obligado, quien no cuenta con las atribuciones para generar, administrar o poseer la documentación requerida por el particular.</w:t>
      </w:r>
    </w:p>
    <w:p w14:paraId="6364D037" w14:textId="77777777" w:rsidR="001D660A" w:rsidRPr="004C1BF8" w:rsidRDefault="001D660A" w:rsidP="004C1BF8">
      <w:pPr>
        <w:contextualSpacing/>
        <w:rPr>
          <w:rFonts w:eastAsia="Palatino Linotype" w:cs="Palatino Linotype"/>
          <w:szCs w:val="24"/>
        </w:rPr>
      </w:pPr>
    </w:p>
    <w:p w14:paraId="7D5AEE69" w14:textId="2F11FF7C" w:rsidR="005E40B7" w:rsidRPr="004C1BF8" w:rsidRDefault="00B42A26" w:rsidP="004C1BF8">
      <w:pPr>
        <w:contextualSpacing/>
        <w:rPr>
          <w:rFonts w:eastAsia="Palatino Linotype" w:cs="Palatino Linotype"/>
          <w:szCs w:val="24"/>
        </w:rPr>
      </w:pPr>
      <w:r w:rsidRPr="004C1BF8">
        <w:rPr>
          <w:rFonts w:eastAsia="Palatino Linotype" w:cs="Palatino Linotype"/>
          <w:szCs w:val="24"/>
        </w:rPr>
        <w:t xml:space="preserve">Así, </w:t>
      </w:r>
      <w:r w:rsidR="0054712E" w:rsidRPr="004C1BF8">
        <w:rPr>
          <w:rFonts w:eastAsia="Palatino Linotype" w:cs="Palatino Linotype"/>
          <w:szCs w:val="24"/>
        </w:rPr>
        <w:t>se debe hacer referencia a lo establecido en los artículos 4, 12 y 24 último párrafo de la Ley de Transparencia local en los que se dispone lo siguiente:</w:t>
      </w:r>
    </w:p>
    <w:p w14:paraId="5325DF26" w14:textId="77777777" w:rsidR="000A7D80" w:rsidRPr="004C1BF8" w:rsidRDefault="000A7D80" w:rsidP="004C1BF8">
      <w:pPr>
        <w:contextualSpacing/>
        <w:rPr>
          <w:rFonts w:eastAsia="Palatino Linotype" w:cs="Palatino Linotype"/>
          <w:szCs w:val="24"/>
        </w:rPr>
      </w:pPr>
    </w:p>
    <w:p w14:paraId="10CCE30C" w14:textId="77777777" w:rsidR="00AF5B98" w:rsidRPr="004C1BF8" w:rsidRDefault="00AF5B98" w:rsidP="004C1BF8">
      <w:pPr>
        <w:pStyle w:val="Fundamentos"/>
        <w:rPr>
          <w:lang w:val="es-MX"/>
        </w:rPr>
      </w:pPr>
      <w:r w:rsidRPr="004C1BF8">
        <w:rPr>
          <w:b/>
          <w:lang w:val="es-MX"/>
        </w:rPr>
        <w:t xml:space="preserve">Artículo 4. </w:t>
      </w:r>
      <w:r w:rsidRPr="004C1BF8">
        <w:rPr>
          <w:lang w:val="es-MX"/>
        </w:rPr>
        <w:t>El derecho humano de acceso a la información pública es la prerrogativa de las personas para buscar, difundir, investigar, recabar, recibir y solicitar información pública, sin necesidad de acreditar personalidad ni interés jurídico.</w:t>
      </w:r>
    </w:p>
    <w:p w14:paraId="1F2EEDB2" w14:textId="77777777" w:rsidR="00AF5B98" w:rsidRPr="004C1BF8" w:rsidRDefault="00AF5B98" w:rsidP="004C1BF8">
      <w:pPr>
        <w:pStyle w:val="Fundamentos"/>
        <w:rPr>
          <w:lang w:val="es-MX"/>
        </w:rPr>
      </w:pPr>
    </w:p>
    <w:p w14:paraId="66619131" w14:textId="77777777" w:rsidR="00AF5B98" w:rsidRPr="004C1BF8" w:rsidRDefault="00AF5B98" w:rsidP="004C1BF8">
      <w:pPr>
        <w:pStyle w:val="Fundamentos"/>
        <w:rPr>
          <w:lang w:val="es-MX"/>
        </w:rPr>
      </w:pPr>
      <w:r w:rsidRPr="004C1BF8">
        <w:rPr>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80BE23C" w14:textId="77777777" w:rsidR="00AF5B98" w:rsidRPr="004C1BF8" w:rsidRDefault="00AF5B98" w:rsidP="004C1BF8">
      <w:pPr>
        <w:pStyle w:val="Fundamentos"/>
        <w:rPr>
          <w:lang w:val="es-MX"/>
        </w:rPr>
      </w:pPr>
    </w:p>
    <w:p w14:paraId="0AF3050C" w14:textId="77777777" w:rsidR="00AF5B98" w:rsidRPr="004C1BF8" w:rsidRDefault="00AF5B98" w:rsidP="004C1BF8">
      <w:pPr>
        <w:pStyle w:val="Fundamentos"/>
        <w:rPr>
          <w:lang w:val="es-MX"/>
        </w:rPr>
      </w:pPr>
      <w:r w:rsidRPr="004C1BF8">
        <w:rPr>
          <w:lang w:val="es-MX"/>
        </w:rPr>
        <w:lastRenderedPageBreak/>
        <w:t>Los sujetos obligados deben poner en práctica, políticas y programas de acceso a la información que se apeguen a criterios de publicidad, veracidad, oportunidad, precisión y suficiencia en beneficio de los solicitantes.</w:t>
      </w:r>
    </w:p>
    <w:p w14:paraId="6630D353" w14:textId="77777777" w:rsidR="005E40B7" w:rsidRPr="004C1BF8" w:rsidRDefault="005E40B7" w:rsidP="004C1BF8">
      <w:pPr>
        <w:pStyle w:val="Fundamentos"/>
      </w:pPr>
    </w:p>
    <w:p w14:paraId="0219A724" w14:textId="77777777" w:rsidR="00AF5B98" w:rsidRPr="004C1BF8" w:rsidRDefault="00AF5B98" w:rsidP="004C1BF8">
      <w:pPr>
        <w:pStyle w:val="Fundamentos"/>
        <w:rPr>
          <w:lang w:val="es-MX"/>
        </w:rPr>
      </w:pPr>
      <w:r w:rsidRPr="004C1BF8">
        <w:rPr>
          <w:b/>
          <w:lang w:val="es-MX"/>
        </w:rPr>
        <w:t xml:space="preserve">Artículo 12. </w:t>
      </w:r>
      <w:r w:rsidRPr="004C1BF8">
        <w:rPr>
          <w:lang w:val="es-MX"/>
        </w:rPr>
        <w:t>Quienes generen, recopilen, administren, manejen, procesen, archiven o conserven información pública serán responsables de la misma en los términos de las disposiciones jurídicas aplicables.</w:t>
      </w:r>
    </w:p>
    <w:p w14:paraId="2D2DB219" w14:textId="77777777" w:rsidR="00AF5B98" w:rsidRPr="004C1BF8" w:rsidRDefault="00AF5B98" w:rsidP="004C1BF8">
      <w:pPr>
        <w:pStyle w:val="Fundamentos"/>
        <w:rPr>
          <w:lang w:val="es-MX"/>
        </w:rPr>
      </w:pPr>
    </w:p>
    <w:p w14:paraId="4D162E64" w14:textId="77777777" w:rsidR="00AF5B98" w:rsidRPr="004C1BF8" w:rsidRDefault="00AF5B98" w:rsidP="004C1BF8">
      <w:pPr>
        <w:pStyle w:val="Fundamentos"/>
        <w:rPr>
          <w:lang w:val="es-MX"/>
        </w:rPr>
      </w:pPr>
      <w:r w:rsidRPr="004C1BF8">
        <w:rPr>
          <w:lang w:val="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5D886C8" w14:textId="77777777" w:rsidR="00863820" w:rsidRPr="004C1BF8" w:rsidRDefault="00863820" w:rsidP="004C1BF8">
      <w:pPr>
        <w:pStyle w:val="Fundamentos"/>
        <w:rPr>
          <w:lang w:val="es-MX"/>
        </w:rPr>
      </w:pPr>
    </w:p>
    <w:p w14:paraId="60830F30" w14:textId="6D73DB45" w:rsidR="0054712E" w:rsidRPr="004C1BF8" w:rsidRDefault="0054712E" w:rsidP="004C1BF8">
      <w:pPr>
        <w:pStyle w:val="Fundamentos"/>
        <w:rPr>
          <w:lang w:val="es-MX"/>
        </w:rPr>
      </w:pPr>
      <w:r w:rsidRPr="004C1BF8">
        <w:rPr>
          <w:b/>
          <w:lang w:val="es-MX"/>
        </w:rPr>
        <w:t>Artículo 24.</w:t>
      </w:r>
      <w:r w:rsidRPr="004C1BF8">
        <w:rPr>
          <w:lang w:val="es-MX"/>
        </w:rPr>
        <w:t xml:space="preserve"> (…)</w:t>
      </w:r>
    </w:p>
    <w:p w14:paraId="10AFCD52" w14:textId="77777777" w:rsidR="0054712E" w:rsidRPr="004C1BF8" w:rsidRDefault="0054712E" w:rsidP="004C1BF8">
      <w:pPr>
        <w:pStyle w:val="Fundamentos"/>
        <w:rPr>
          <w:lang w:val="es-MX"/>
        </w:rPr>
      </w:pPr>
    </w:p>
    <w:p w14:paraId="436481F4" w14:textId="5238E8BE" w:rsidR="0054712E" w:rsidRPr="004C1BF8" w:rsidRDefault="0054712E" w:rsidP="004C1BF8">
      <w:pPr>
        <w:pStyle w:val="Fundamentos"/>
        <w:rPr>
          <w:lang w:val="es-MX"/>
        </w:rPr>
      </w:pPr>
      <w:r w:rsidRPr="004C1BF8">
        <w:rPr>
          <w:lang w:val="es-MX"/>
        </w:rPr>
        <w:t>Los sujetos obligados solo proporcionarán la información pública que generen, administren o posean en el ejercicio de sus atribuciones.</w:t>
      </w:r>
    </w:p>
    <w:p w14:paraId="08C170E4" w14:textId="77777777" w:rsidR="00AF5B98" w:rsidRPr="004C1BF8" w:rsidRDefault="00AF5B98" w:rsidP="004C1BF8">
      <w:pPr>
        <w:contextualSpacing/>
        <w:rPr>
          <w:rFonts w:eastAsia="Palatino Linotype" w:cs="Palatino Linotype"/>
          <w:szCs w:val="24"/>
        </w:rPr>
      </w:pPr>
    </w:p>
    <w:p w14:paraId="0BF28650" w14:textId="685A545D" w:rsidR="00AF5B98" w:rsidRPr="004C1BF8" w:rsidRDefault="00AF5B98" w:rsidP="004C1BF8">
      <w:pPr>
        <w:contextualSpacing/>
        <w:rPr>
          <w:rFonts w:eastAsia="Palatino Linotype" w:cs="Palatino Linotype"/>
          <w:szCs w:val="24"/>
          <w:lang w:val="es-MX"/>
        </w:rPr>
      </w:pPr>
      <w:r w:rsidRPr="004C1BF8">
        <w:rPr>
          <w:rFonts w:eastAsia="Palatino Linotype" w:cs="Palatino Linotype"/>
          <w:szCs w:val="24"/>
        </w:rPr>
        <w:t xml:space="preserve">De lo anterior se desprende que toda la información generada, poseída o administrada por los sujetos obligados es pública, y que los sujetos obligados sólo están constreñidos a proporcionar la información que se les requiera </w:t>
      </w:r>
      <w:r w:rsidRPr="004C1BF8">
        <w:rPr>
          <w:rFonts w:eastAsia="Palatino Linotype" w:cs="Palatino Linotype"/>
          <w:b/>
          <w:szCs w:val="24"/>
        </w:rPr>
        <w:t>y que obre en sus archivos y en el estado en el que esta se encuentre</w:t>
      </w:r>
      <w:r w:rsidRPr="004C1BF8">
        <w:rPr>
          <w:rFonts w:eastAsia="Palatino Linotype" w:cs="Palatino Linotype"/>
          <w:szCs w:val="24"/>
        </w:rPr>
        <w:t xml:space="preserve">, sin estar obligados a presentarla conforme al interés del solicitante ni a generarla, resumirla, efectuar cálculos o practicar investigaciones. </w:t>
      </w:r>
      <w:r w:rsidRPr="004C1BF8">
        <w:rPr>
          <w:rFonts w:eastAsia="Palatino Linotype" w:cs="Palatino Linotype"/>
          <w:szCs w:val="24"/>
          <w:lang w:val="es-MX"/>
        </w:rPr>
        <w:t xml:space="preserve">Lo anterior implica que para satisfacer el derecho de acceso a la información </w:t>
      </w:r>
      <w:r w:rsidRPr="004C1BF8">
        <w:rPr>
          <w:rFonts w:eastAsia="Palatino Linotype" w:cs="Palatino Linotype"/>
          <w:b/>
          <w:szCs w:val="24"/>
          <w:lang w:val="es-MX"/>
        </w:rPr>
        <w:t xml:space="preserve">los sujetos obligados deberán entregar la información que hayan generado </w:t>
      </w:r>
      <w:r w:rsidR="0054712E" w:rsidRPr="004C1BF8">
        <w:rPr>
          <w:rFonts w:eastAsia="Palatino Linotype" w:cs="Palatino Linotype"/>
          <w:b/>
          <w:szCs w:val="24"/>
          <w:lang w:val="es-MX"/>
        </w:rPr>
        <w:t>en el ejercicio de sus atribuciones</w:t>
      </w:r>
      <w:r w:rsidR="0054712E" w:rsidRPr="004C1BF8">
        <w:rPr>
          <w:rFonts w:eastAsia="Palatino Linotype" w:cs="Palatino Linotype"/>
          <w:szCs w:val="24"/>
          <w:lang w:val="es-MX"/>
        </w:rPr>
        <w:t xml:space="preserve"> </w:t>
      </w:r>
      <w:r w:rsidRPr="004C1BF8">
        <w:rPr>
          <w:rFonts w:eastAsia="Palatino Linotype" w:cs="Palatino Linotype"/>
          <w:szCs w:val="24"/>
          <w:lang w:val="es-MX"/>
        </w:rPr>
        <w:t>y que conste en algún documento, en el estado en el que ésta se encuentre en sus archivos.</w:t>
      </w:r>
    </w:p>
    <w:p w14:paraId="721753BF" w14:textId="77777777" w:rsidR="00AF5B98" w:rsidRPr="004C1BF8" w:rsidRDefault="00AF5B98" w:rsidP="004C1BF8">
      <w:pPr>
        <w:contextualSpacing/>
        <w:rPr>
          <w:rFonts w:eastAsia="Palatino Linotype" w:cs="Palatino Linotype"/>
          <w:szCs w:val="24"/>
          <w:lang w:val="es-MX"/>
        </w:rPr>
      </w:pPr>
    </w:p>
    <w:p w14:paraId="6C63533E" w14:textId="4BC403F4" w:rsidR="0054712E" w:rsidRPr="004C1BF8" w:rsidRDefault="0054712E" w:rsidP="004C1BF8">
      <w:pPr>
        <w:contextualSpacing/>
        <w:rPr>
          <w:rFonts w:eastAsia="Palatino Linotype" w:cs="Palatino Linotype"/>
          <w:szCs w:val="24"/>
          <w:lang w:val="es-MX"/>
        </w:rPr>
      </w:pPr>
      <w:r w:rsidRPr="004C1BF8">
        <w:rPr>
          <w:rFonts w:eastAsia="Palatino Linotype" w:cs="Palatino Linotype"/>
          <w:szCs w:val="24"/>
          <w:lang w:val="es-MX"/>
        </w:rPr>
        <w:t xml:space="preserve">Así, toda vez que el Sujeto Obligado determinó que el generar la información solicitada no corresponde a sus atribuciones, </w:t>
      </w:r>
      <w:r w:rsidR="00A953A4" w:rsidRPr="004C1BF8">
        <w:rPr>
          <w:rFonts w:eastAsia="Palatino Linotype" w:cs="Palatino Linotype"/>
          <w:szCs w:val="24"/>
          <w:lang w:val="es-MX"/>
        </w:rPr>
        <w:t xml:space="preserve">se lo hizo saber al hoy Recurrente en su respuesta </w:t>
      </w:r>
      <w:r w:rsidR="00A953A4" w:rsidRPr="004C1BF8">
        <w:rPr>
          <w:rFonts w:eastAsia="Palatino Linotype" w:cs="Palatino Linotype"/>
          <w:szCs w:val="24"/>
          <w:lang w:val="es-MX"/>
        </w:rPr>
        <w:lastRenderedPageBreak/>
        <w:t>conforme a lo establecido en el artículo 167 de la Ley de la materia, en el que se dispone lo siguiente:</w:t>
      </w:r>
    </w:p>
    <w:p w14:paraId="39D87E2F" w14:textId="77777777" w:rsidR="00A953A4" w:rsidRPr="004C1BF8" w:rsidRDefault="00A953A4" w:rsidP="004C1BF8">
      <w:pPr>
        <w:contextualSpacing/>
        <w:rPr>
          <w:rFonts w:eastAsia="Palatino Linotype" w:cs="Palatino Linotype"/>
          <w:szCs w:val="24"/>
          <w:lang w:val="es-MX"/>
        </w:rPr>
      </w:pPr>
    </w:p>
    <w:p w14:paraId="1B9CA8FC" w14:textId="77777777" w:rsidR="00A953A4" w:rsidRPr="004C1BF8" w:rsidRDefault="00A953A4" w:rsidP="004C1BF8">
      <w:pPr>
        <w:pStyle w:val="Fundamentos"/>
        <w:rPr>
          <w:lang w:val="es-MX"/>
        </w:rPr>
      </w:pPr>
      <w:r w:rsidRPr="004C1BF8">
        <w:rPr>
          <w:b/>
          <w:lang w:val="es-MX"/>
        </w:rPr>
        <w:t xml:space="preserve">Artículo 167. </w:t>
      </w:r>
      <w:r w:rsidRPr="004C1BF8">
        <w:rPr>
          <w:lang w:val="es-MX"/>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640B8D55" w14:textId="77777777" w:rsidR="00A953A4" w:rsidRPr="004C1BF8" w:rsidRDefault="00A953A4" w:rsidP="004C1BF8">
      <w:pPr>
        <w:pStyle w:val="Fundamentos"/>
        <w:rPr>
          <w:lang w:val="es-MX"/>
        </w:rPr>
      </w:pPr>
    </w:p>
    <w:p w14:paraId="2A39E227" w14:textId="77777777" w:rsidR="00A953A4" w:rsidRPr="004C1BF8" w:rsidRDefault="00A953A4" w:rsidP="004C1BF8">
      <w:pPr>
        <w:pStyle w:val="Fundamentos"/>
        <w:rPr>
          <w:lang w:val="es-MX"/>
        </w:rPr>
      </w:pPr>
      <w:r w:rsidRPr="004C1BF8">
        <w:rPr>
          <w:lang w:val="es-MX"/>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09A5B7B4" w14:textId="77777777" w:rsidR="00A953A4" w:rsidRPr="004C1BF8" w:rsidRDefault="00A953A4" w:rsidP="004C1BF8">
      <w:pPr>
        <w:pStyle w:val="Fundamentos"/>
        <w:rPr>
          <w:lang w:val="es-MX"/>
        </w:rPr>
      </w:pPr>
    </w:p>
    <w:p w14:paraId="416DA30C" w14:textId="35853D72" w:rsidR="00A953A4" w:rsidRPr="004C1BF8" w:rsidRDefault="00A953A4" w:rsidP="004C1BF8">
      <w:pPr>
        <w:pStyle w:val="Fundamentos"/>
        <w:rPr>
          <w:lang w:val="es-MX"/>
        </w:rPr>
      </w:pPr>
      <w:r w:rsidRPr="004C1BF8">
        <w:rPr>
          <w:lang w:val="es-MX"/>
        </w:rPr>
        <w:t>Si transcurrido el plazo señalado en el primer párrafo de este artículo, el sujeto obligado no declina la competencia en los términos establecidos, podrá canalizar la solicitud ante el sujeto obligado competente.</w:t>
      </w:r>
    </w:p>
    <w:p w14:paraId="2614D243" w14:textId="77777777" w:rsidR="00A953A4" w:rsidRPr="004C1BF8" w:rsidRDefault="00A953A4" w:rsidP="004C1BF8">
      <w:pPr>
        <w:contextualSpacing/>
        <w:rPr>
          <w:rFonts w:eastAsia="Palatino Linotype" w:cs="Palatino Linotype"/>
          <w:szCs w:val="24"/>
          <w:lang w:val="es-MX"/>
        </w:rPr>
      </w:pPr>
    </w:p>
    <w:p w14:paraId="07D31216" w14:textId="13E93C90" w:rsidR="00A953A4" w:rsidRPr="004C1BF8" w:rsidRDefault="00A953A4" w:rsidP="004C1BF8">
      <w:pPr>
        <w:contextualSpacing/>
        <w:rPr>
          <w:rFonts w:eastAsia="Palatino Linotype" w:cs="Palatino Linotype"/>
          <w:szCs w:val="24"/>
        </w:rPr>
      </w:pPr>
      <w:r w:rsidRPr="004C1BF8">
        <w:rPr>
          <w:rFonts w:eastAsia="Palatino Linotype" w:cs="Palatino Linotype"/>
          <w:szCs w:val="24"/>
          <w:lang w:val="es-MX"/>
        </w:rPr>
        <w:t>En el presente caso, toda vez que la solicitud del particular fue ingresada el día</w:t>
      </w:r>
      <w:r w:rsidR="002475C3" w:rsidRPr="004C1BF8">
        <w:rPr>
          <w:rFonts w:eastAsia="Palatino Linotype" w:cs="Palatino Linotype"/>
          <w:szCs w:val="24"/>
          <w:lang w:val="es-MX"/>
        </w:rPr>
        <w:t xml:space="preserve"> uno de diciembre de dos mil veintidós y la respuesta el día dos del mismo mes y año; así, </w:t>
      </w:r>
      <w:r w:rsidRPr="004C1BF8">
        <w:rPr>
          <w:rFonts w:eastAsia="Palatino Linotype" w:cs="Palatino Linotype"/>
          <w:szCs w:val="24"/>
          <w:lang w:val="es-MX"/>
        </w:rPr>
        <w:t xml:space="preserve">de conformidad con </w:t>
      </w:r>
      <w:r w:rsidRPr="004C1BF8">
        <w:rPr>
          <w:rFonts w:eastAsia="Palatino Linotype" w:cs="Palatino Linotype"/>
          <w:szCs w:val="24"/>
        </w:rPr>
        <w:t xml:space="preserve">lo dispuesto en el </w:t>
      </w:r>
      <w:r w:rsidRPr="004C1BF8">
        <w:rPr>
          <w:rFonts w:eastAsia="Palatino Linotype" w:cs="Palatino Linotype"/>
          <w:b/>
          <w:bCs/>
          <w:szCs w:val="24"/>
        </w:rPr>
        <w:t>Calendario Oficial en Materia de Transparencia, Acceso a la Información Pública y Protección de Datos Personales del Estado de México y Municipios, así como de labores del Instituto para el año dos mil veintidós y enero dos mil veintitrés</w:t>
      </w:r>
      <w:r w:rsidRPr="004C1BF8">
        <w:rPr>
          <w:rFonts w:eastAsia="Palatino Linotype" w:cs="Palatino Linotype"/>
          <w:szCs w:val="24"/>
        </w:rPr>
        <w:t xml:space="preserve">, publicado en el Periódico Oficial </w:t>
      </w:r>
      <w:r w:rsidR="000B4159" w:rsidRPr="004C1BF8">
        <w:rPr>
          <w:rFonts w:eastAsia="Palatino Linotype" w:cs="Palatino Linotype"/>
          <w:bCs/>
          <w:szCs w:val="24"/>
        </w:rPr>
        <w:t>Gaceta del Gobierno</w:t>
      </w:r>
      <w:r w:rsidRPr="004C1BF8">
        <w:rPr>
          <w:rFonts w:eastAsia="Palatino Linotype" w:cs="Palatino Linotype"/>
          <w:szCs w:val="24"/>
        </w:rPr>
        <w:t xml:space="preserve"> el veintidós de diciembre de dos mil veintiuno, se tiene que el Sujeto Obligado dio respuesta a la solicitud dentro del término establecido en el artículo en cita, pues ésta fue emitida al día hábil siguiente de la fecha de la solicitud</w:t>
      </w:r>
      <w:r w:rsidR="002475C3" w:rsidRPr="004C1BF8">
        <w:rPr>
          <w:rFonts w:eastAsia="Palatino Linotype" w:cs="Palatino Linotype"/>
          <w:szCs w:val="24"/>
        </w:rPr>
        <w:t>.</w:t>
      </w:r>
    </w:p>
    <w:p w14:paraId="50F3CFBF" w14:textId="77777777" w:rsidR="00A953A4" w:rsidRPr="004C1BF8" w:rsidRDefault="00A953A4" w:rsidP="004C1BF8">
      <w:pPr>
        <w:contextualSpacing/>
        <w:rPr>
          <w:rFonts w:eastAsia="Palatino Linotype" w:cs="Palatino Linotype"/>
          <w:szCs w:val="24"/>
        </w:rPr>
      </w:pPr>
    </w:p>
    <w:p w14:paraId="250BD453" w14:textId="704854C3" w:rsidR="00A953A4" w:rsidRPr="004C1BF8" w:rsidRDefault="00A953A4" w:rsidP="004C1BF8">
      <w:pPr>
        <w:contextualSpacing/>
        <w:rPr>
          <w:rFonts w:eastAsia="Palatino Linotype" w:cs="Palatino Linotype"/>
          <w:szCs w:val="24"/>
          <w:lang w:val="es-MX"/>
        </w:rPr>
      </w:pPr>
      <w:r w:rsidRPr="004C1BF8">
        <w:rPr>
          <w:rFonts w:eastAsia="Palatino Linotype" w:cs="Palatino Linotype"/>
          <w:szCs w:val="24"/>
        </w:rPr>
        <w:t>No se omite señalar que el Sujeto Obligado también informó al Recurrente que el sujeto obligado que pudiese contar con la información solicitada es</w:t>
      </w:r>
      <w:r w:rsidR="002475C3" w:rsidRPr="004C1BF8">
        <w:rPr>
          <w:rFonts w:eastAsia="Palatino Linotype" w:cs="Palatino Linotype"/>
          <w:szCs w:val="24"/>
        </w:rPr>
        <w:t xml:space="preserve"> el</w:t>
      </w:r>
      <w:r w:rsidRPr="004C1BF8">
        <w:rPr>
          <w:rFonts w:eastAsia="Palatino Linotype" w:cs="Palatino Linotype"/>
          <w:szCs w:val="24"/>
        </w:rPr>
        <w:t xml:space="preserve"> </w:t>
      </w:r>
      <w:r w:rsidR="002475C3" w:rsidRPr="004C1BF8">
        <w:rPr>
          <w:rFonts w:eastAsia="Palatino Linotype" w:cs="Palatino Linotype"/>
          <w:szCs w:val="24"/>
          <w:lang w:val="es-MX"/>
        </w:rPr>
        <w:t xml:space="preserve">Organismo </w:t>
      </w:r>
      <w:proofErr w:type="spellStart"/>
      <w:r w:rsidR="002475C3" w:rsidRPr="004C1BF8">
        <w:rPr>
          <w:rFonts w:eastAsia="Palatino Linotype" w:cs="Palatino Linotype"/>
          <w:szCs w:val="24"/>
          <w:lang w:val="es-MX"/>
        </w:rPr>
        <w:t>Público</w:t>
      </w:r>
      <w:proofErr w:type="spellEnd"/>
      <w:r w:rsidR="002475C3" w:rsidRPr="004C1BF8">
        <w:rPr>
          <w:rFonts w:eastAsia="Palatino Linotype" w:cs="Palatino Linotype"/>
          <w:szCs w:val="24"/>
          <w:lang w:val="es-MX"/>
        </w:rPr>
        <w:t xml:space="preserve"> </w:t>
      </w:r>
      <w:r w:rsidR="002475C3" w:rsidRPr="004C1BF8">
        <w:rPr>
          <w:rFonts w:eastAsia="Palatino Linotype" w:cs="Palatino Linotype"/>
          <w:szCs w:val="24"/>
          <w:lang w:val="es-MX"/>
        </w:rPr>
        <w:lastRenderedPageBreak/>
        <w:t xml:space="preserve">Descentralizado para la </w:t>
      </w:r>
      <w:proofErr w:type="spellStart"/>
      <w:r w:rsidR="002475C3" w:rsidRPr="004C1BF8">
        <w:rPr>
          <w:rFonts w:eastAsia="Palatino Linotype" w:cs="Palatino Linotype"/>
          <w:szCs w:val="24"/>
          <w:lang w:val="es-MX"/>
        </w:rPr>
        <w:t>Prestación</w:t>
      </w:r>
      <w:proofErr w:type="spellEnd"/>
      <w:r w:rsidR="002475C3" w:rsidRPr="004C1BF8">
        <w:rPr>
          <w:rFonts w:eastAsia="Palatino Linotype" w:cs="Palatino Linotype"/>
          <w:szCs w:val="24"/>
          <w:lang w:val="es-MX"/>
        </w:rPr>
        <w:t xml:space="preserve"> de los Servicios de Agua </w:t>
      </w:r>
      <w:proofErr w:type="gramStart"/>
      <w:r w:rsidR="002475C3" w:rsidRPr="004C1BF8">
        <w:rPr>
          <w:rFonts w:eastAsia="Palatino Linotype" w:cs="Palatino Linotype"/>
          <w:szCs w:val="24"/>
          <w:lang w:val="es-MX"/>
        </w:rPr>
        <w:t>Potable ,</w:t>
      </w:r>
      <w:proofErr w:type="gramEnd"/>
      <w:r w:rsidR="002475C3" w:rsidRPr="004C1BF8">
        <w:rPr>
          <w:rFonts w:eastAsia="Palatino Linotype" w:cs="Palatino Linotype"/>
          <w:szCs w:val="24"/>
          <w:lang w:val="es-MX"/>
        </w:rPr>
        <w:t xml:space="preserve"> Alcantarillado y Saneamiento del Municipio de </w:t>
      </w:r>
      <w:proofErr w:type="spellStart"/>
      <w:r w:rsidR="002475C3" w:rsidRPr="004C1BF8">
        <w:rPr>
          <w:rFonts w:eastAsia="Palatino Linotype" w:cs="Palatino Linotype"/>
          <w:szCs w:val="24"/>
          <w:lang w:val="es-MX"/>
        </w:rPr>
        <w:t>Tultitlán</w:t>
      </w:r>
      <w:proofErr w:type="spellEnd"/>
      <w:r w:rsidRPr="004C1BF8">
        <w:rPr>
          <w:rFonts w:eastAsia="Palatino Linotype" w:cs="Palatino Linotype"/>
          <w:szCs w:val="24"/>
        </w:rPr>
        <w:t>,</w:t>
      </w:r>
      <w:r w:rsidR="000B4159" w:rsidRPr="004C1BF8">
        <w:rPr>
          <w:rFonts w:eastAsia="Palatino Linotype" w:cs="Palatino Linotype"/>
          <w:szCs w:val="24"/>
        </w:rPr>
        <w:t xml:space="preserve"> por lo que se dejan a salvo los derecho</w:t>
      </w:r>
      <w:r w:rsidR="00415CF1" w:rsidRPr="004C1BF8">
        <w:rPr>
          <w:rFonts w:eastAsia="Palatino Linotype" w:cs="Palatino Linotype"/>
          <w:szCs w:val="24"/>
        </w:rPr>
        <w:t>s</w:t>
      </w:r>
      <w:r w:rsidR="000B4159" w:rsidRPr="004C1BF8">
        <w:rPr>
          <w:rFonts w:eastAsia="Palatino Linotype" w:cs="Palatino Linotype"/>
          <w:szCs w:val="24"/>
        </w:rPr>
        <w:t xml:space="preserve"> del particular para realizar nuevamente su solicitud de información ante la dependencia que resulte competente.</w:t>
      </w:r>
    </w:p>
    <w:p w14:paraId="397D5B19" w14:textId="77777777" w:rsidR="0054712E" w:rsidRPr="004C1BF8" w:rsidRDefault="0054712E" w:rsidP="004C1BF8">
      <w:pPr>
        <w:contextualSpacing/>
        <w:rPr>
          <w:rFonts w:eastAsia="Palatino Linotype" w:cs="Palatino Linotype"/>
          <w:szCs w:val="24"/>
          <w:lang w:val="es-MX"/>
        </w:rPr>
      </w:pPr>
    </w:p>
    <w:p w14:paraId="33AA51D6" w14:textId="35CCCDD5" w:rsidR="001E2BA9" w:rsidRPr="004C1BF8" w:rsidRDefault="000114A6" w:rsidP="004C1BF8">
      <w:pPr>
        <w:contextualSpacing/>
        <w:rPr>
          <w:rFonts w:eastAsia="Palatino Linotype" w:cs="Palatino Linotype"/>
          <w:szCs w:val="24"/>
          <w:lang w:val="es-MX"/>
        </w:rPr>
      </w:pPr>
      <w:r w:rsidRPr="004C1BF8">
        <w:rPr>
          <w:rFonts w:eastAsia="Palatino Linotype" w:cs="Palatino Linotype"/>
          <w:szCs w:val="24"/>
          <w:lang w:val="es-MX"/>
        </w:rPr>
        <w:t>En conclusión</w:t>
      </w:r>
      <w:r w:rsidR="007D0042" w:rsidRPr="004C1BF8">
        <w:t>, este Órgano Garante considera que</w:t>
      </w:r>
      <w:r w:rsidR="00E74EC8" w:rsidRPr="004C1BF8">
        <w:t xml:space="preserve"> la respuesta otorgada por el Sujeto Obligado</w:t>
      </w:r>
      <w:r w:rsidR="000B4159" w:rsidRPr="004C1BF8">
        <w:t xml:space="preserve"> en el sentido de que no es la dependencia que genera la información solicitada es apegada a derecho, </w:t>
      </w:r>
      <w:r w:rsidR="003623F5" w:rsidRPr="004C1BF8">
        <w:t>se estima que los motivos de inconformidad planteados por el Recurrente devienen infundados, siendo procedente confirmar la respuesta del Sujeto Obligado.</w:t>
      </w:r>
    </w:p>
    <w:p w14:paraId="7CBF30E3" w14:textId="4DC365FB" w:rsidR="007D0042" w:rsidRPr="004C1BF8" w:rsidRDefault="007D0042" w:rsidP="004C1BF8"/>
    <w:p w14:paraId="22EE1D17" w14:textId="1D3B528C" w:rsidR="007D0042" w:rsidRPr="004C1BF8" w:rsidRDefault="007D0042" w:rsidP="004C1BF8">
      <w:pPr>
        <w:contextualSpacing/>
        <w:rPr>
          <w:rFonts w:eastAsia="Palatino Linotype" w:cs="Palatino Linotype"/>
          <w:color w:val="000000"/>
          <w:szCs w:val="24"/>
        </w:rPr>
      </w:pPr>
      <w:r w:rsidRPr="004C1BF8">
        <w:rPr>
          <w:rFonts w:eastAsia="Palatino Linotype" w:cs="Palatino Linotype"/>
          <w:color w:val="000000"/>
          <w:szCs w:val="24"/>
        </w:rPr>
        <w:t xml:space="preserve">Así, con fundamento en el artículo 186 fracción II de la Ley de Transparencia y Acceso a la Información Pública del Estado de México y Municipios, se </w:t>
      </w:r>
      <w:r w:rsidRPr="004C1BF8">
        <w:rPr>
          <w:rFonts w:eastAsia="Palatino Linotype" w:cs="Palatino Linotype"/>
          <w:b/>
          <w:color w:val="000000"/>
          <w:szCs w:val="24"/>
        </w:rPr>
        <w:t>CONFIRMA</w:t>
      </w:r>
      <w:r w:rsidRPr="004C1BF8">
        <w:rPr>
          <w:rFonts w:eastAsia="Palatino Linotype" w:cs="Palatino Linotype"/>
          <w:color w:val="000000"/>
          <w:szCs w:val="24"/>
        </w:rPr>
        <w:t xml:space="preserve"> la respuesta a la solicitud de información pública </w:t>
      </w:r>
      <w:r w:rsidR="002475C3" w:rsidRPr="004C1BF8">
        <w:rPr>
          <w:rFonts w:eastAsia="Palatino Linotype" w:cs="Palatino Linotype"/>
          <w:b/>
          <w:bCs/>
          <w:color w:val="000000"/>
          <w:szCs w:val="24"/>
        </w:rPr>
        <w:t>00280/TULTITLA/IP/2022</w:t>
      </w:r>
      <w:r w:rsidRPr="004C1BF8">
        <w:rPr>
          <w:rFonts w:eastAsia="Palatino Linotype" w:cs="Palatino Linotype"/>
          <w:b/>
          <w:bCs/>
          <w:color w:val="000000"/>
          <w:szCs w:val="24"/>
        </w:rPr>
        <w:t xml:space="preserve"> </w:t>
      </w:r>
      <w:r w:rsidRPr="004C1BF8">
        <w:rPr>
          <w:rFonts w:eastAsia="Palatino Linotype" w:cs="Palatino Linotype"/>
          <w:color w:val="000000"/>
          <w:szCs w:val="24"/>
        </w:rPr>
        <w:t>que ha sido materia del presente fallo, por lo que este Pleno:</w:t>
      </w:r>
    </w:p>
    <w:p w14:paraId="5C2C2F37" w14:textId="18DF8F7F" w:rsidR="007D0042" w:rsidRPr="004C1BF8" w:rsidRDefault="007D0042" w:rsidP="004C1BF8"/>
    <w:p w14:paraId="2D6EFD24" w14:textId="77777777" w:rsidR="00B95178" w:rsidRPr="004C1BF8" w:rsidRDefault="00B95178" w:rsidP="004C1BF8">
      <w:pPr>
        <w:pBdr>
          <w:top w:val="nil"/>
          <w:left w:val="nil"/>
          <w:bottom w:val="nil"/>
          <w:right w:val="nil"/>
          <w:between w:val="nil"/>
        </w:pBdr>
        <w:contextualSpacing/>
        <w:jc w:val="center"/>
        <w:rPr>
          <w:rFonts w:eastAsia="Palatino Linotype" w:cs="Palatino Linotype"/>
          <w:b/>
          <w:color w:val="000000"/>
          <w:sz w:val="28"/>
          <w:szCs w:val="28"/>
        </w:rPr>
      </w:pPr>
      <w:r w:rsidRPr="004C1BF8">
        <w:rPr>
          <w:rFonts w:eastAsia="Palatino Linotype" w:cs="Palatino Linotype"/>
          <w:b/>
          <w:color w:val="000000"/>
          <w:sz w:val="28"/>
          <w:szCs w:val="28"/>
        </w:rPr>
        <w:t>R E S U E L V E</w:t>
      </w:r>
    </w:p>
    <w:p w14:paraId="15F20A79" w14:textId="77777777" w:rsidR="00B95178" w:rsidRPr="004C1BF8" w:rsidRDefault="00B95178" w:rsidP="004C1BF8">
      <w:pPr>
        <w:pBdr>
          <w:top w:val="nil"/>
          <w:left w:val="nil"/>
          <w:bottom w:val="nil"/>
          <w:right w:val="nil"/>
          <w:between w:val="nil"/>
        </w:pBdr>
        <w:spacing w:before="240"/>
        <w:contextualSpacing/>
        <w:jc w:val="center"/>
        <w:rPr>
          <w:rFonts w:eastAsia="Palatino Linotype" w:cs="Palatino Linotype"/>
          <w:b/>
          <w:color w:val="000000"/>
          <w:szCs w:val="24"/>
        </w:rPr>
      </w:pPr>
    </w:p>
    <w:p w14:paraId="018886DF" w14:textId="5C549751" w:rsidR="00B95178" w:rsidRPr="004C1BF8" w:rsidRDefault="00B95178" w:rsidP="004C1BF8">
      <w:pPr>
        <w:pBdr>
          <w:top w:val="nil"/>
          <w:left w:val="nil"/>
          <w:bottom w:val="nil"/>
          <w:right w:val="nil"/>
          <w:between w:val="nil"/>
        </w:pBdr>
        <w:contextualSpacing/>
        <w:rPr>
          <w:rFonts w:eastAsia="Palatino Linotype" w:cs="Palatino Linotype"/>
          <w:color w:val="000000"/>
          <w:szCs w:val="24"/>
        </w:rPr>
      </w:pPr>
      <w:r w:rsidRPr="004C1BF8">
        <w:rPr>
          <w:rFonts w:eastAsia="Palatino Linotype" w:cs="Palatino Linotype"/>
          <w:b/>
          <w:color w:val="000000"/>
          <w:szCs w:val="24"/>
        </w:rPr>
        <w:t xml:space="preserve">PRIMERO. </w:t>
      </w:r>
      <w:r w:rsidRPr="004C1BF8">
        <w:rPr>
          <w:rFonts w:eastAsia="Palatino Linotype" w:cs="Palatino Linotype"/>
          <w:color w:val="000000"/>
          <w:szCs w:val="24"/>
        </w:rPr>
        <w:t xml:space="preserve">Se </w:t>
      </w:r>
      <w:r w:rsidRPr="004C1BF8">
        <w:rPr>
          <w:rFonts w:eastAsia="Palatino Linotype" w:cs="Palatino Linotype"/>
          <w:b/>
          <w:color w:val="000000"/>
          <w:szCs w:val="24"/>
        </w:rPr>
        <w:t>CONFIRMA</w:t>
      </w:r>
      <w:r w:rsidRPr="004C1BF8">
        <w:rPr>
          <w:rFonts w:eastAsia="Palatino Linotype" w:cs="Palatino Linotype"/>
          <w:color w:val="000000"/>
          <w:szCs w:val="24"/>
        </w:rPr>
        <w:t xml:space="preserve"> la respuesta del Sujeto Obligado</w:t>
      </w:r>
      <w:r w:rsidRPr="004C1BF8">
        <w:rPr>
          <w:rFonts w:eastAsia="Palatino Linotype" w:cs="Palatino Linotype"/>
          <w:b/>
          <w:color w:val="000000"/>
          <w:szCs w:val="24"/>
        </w:rPr>
        <w:t xml:space="preserve"> </w:t>
      </w:r>
      <w:r w:rsidRPr="004C1BF8">
        <w:rPr>
          <w:rFonts w:eastAsia="Palatino Linotype" w:cs="Palatino Linotype"/>
          <w:color w:val="000000"/>
          <w:szCs w:val="24"/>
        </w:rPr>
        <w:t xml:space="preserve">a la solicitud de información </w:t>
      </w:r>
      <w:r w:rsidR="002475C3" w:rsidRPr="004C1BF8">
        <w:rPr>
          <w:rFonts w:eastAsia="Palatino Linotype" w:cs="Palatino Linotype"/>
          <w:b/>
          <w:bCs/>
          <w:color w:val="000000"/>
          <w:szCs w:val="24"/>
        </w:rPr>
        <w:t>00280/TULTITLA/IP/2022</w:t>
      </w:r>
      <w:r w:rsidRPr="004C1BF8">
        <w:rPr>
          <w:rFonts w:eastAsia="Palatino Linotype" w:cs="Palatino Linotype"/>
          <w:b/>
          <w:color w:val="000000"/>
          <w:szCs w:val="24"/>
        </w:rPr>
        <w:t xml:space="preserve"> </w:t>
      </w:r>
      <w:r w:rsidRPr="004C1BF8">
        <w:rPr>
          <w:rFonts w:eastAsia="Palatino Linotype" w:cs="Palatino Linotype"/>
          <w:color w:val="000000"/>
          <w:szCs w:val="24"/>
        </w:rPr>
        <w:t xml:space="preserve">por resultar infundadas las razones o motivos de inconformidad hechos valer por </w:t>
      </w:r>
      <w:r w:rsidR="003623F5" w:rsidRPr="004C1BF8">
        <w:rPr>
          <w:rFonts w:eastAsia="Palatino Linotype" w:cs="Palatino Linotype"/>
          <w:color w:val="000000"/>
          <w:szCs w:val="24"/>
        </w:rPr>
        <w:t>el</w:t>
      </w:r>
      <w:r w:rsidRPr="004C1BF8">
        <w:rPr>
          <w:rFonts w:eastAsia="Palatino Linotype" w:cs="Palatino Linotype"/>
          <w:color w:val="000000"/>
          <w:szCs w:val="24"/>
        </w:rPr>
        <w:t xml:space="preserve"> Recurrente, en términos del Considerando </w:t>
      </w:r>
      <w:r w:rsidR="003623F5" w:rsidRPr="004C1BF8">
        <w:rPr>
          <w:rFonts w:eastAsia="Palatino Linotype" w:cs="Palatino Linotype"/>
          <w:b/>
          <w:color w:val="000000"/>
          <w:szCs w:val="24"/>
        </w:rPr>
        <w:t>QUIN</w:t>
      </w:r>
      <w:r w:rsidRPr="004C1BF8">
        <w:rPr>
          <w:rFonts w:eastAsia="Palatino Linotype" w:cs="Palatino Linotype"/>
          <w:b/>
          <w:color w:val="000000"/>
          <w:szCs w:val="24"/>
        </w:rPr>
        <w:t xml:space="preserve">TO </w:t>
      </w:r>
      <w:r w:rsidRPr="004C1BF8">
        <w:rPr>
          <w:rFonts w:eastAsia="Palatino Linotype" w:cs="Palatino Linotype"/>
          <w:color w:val="000000"/>
          <w:szCs w:val="24"/>
        </w:rPr>
        <w:t>de esta resolución.</w:t>
      </w:r>
    </w:p>
    <w:p w14:paraId="6DAAD45A" w14:textId="77777777" w:rsidR="00B95178" w:rsidRPr="004C1BF8" w:rsidRDefault="00B95178" w:rsidP="004C1BF8">
      <w:pPr>
        <w:pBdr>
          <w:top w:val="nil"/>
          <w:left w:val="nil"/>
          <w:bottom w:val="nil"/>
          <w:right w:val="nil"/>
          <w:between w:val="nil"/>
        </w:pBdr>
        <w:contextualSpacing/>
        <w:rPr>
          <w:rFonts w:eastAsia="Palatino Linotype" w:cs="Palatino Linotype"/>
          <w:b/>
          <w:color w:val="000000"/>
          <w:szCs w:val="24"/>
        </w:rPr>
      </w:pPr>
    </w:p>
    <w:p w14:paraId="4DA17B81" w14:textId="77777777" w:rsidR="00B95178" w:rsidRPr="004C1BF8" w:rsidRDefault="00B95178" w:rsidP="004C1BF8">
      <w:pPr>
        <w:pBdr>
          <w:top w:val="nil"/>
          <w:left w:val="nil"/>
          <w:bottom w:val="nil"/>
          <w:right w:val="nil"/>
          <w:between w:val="nil"/>
        </w:pBdr>
        <w:contextualSpacing/>
        <w:rPr>
          <w:rFonts w:eastAsia="Palatino Linotype" w:cs="Palatino Linotype"/>
          <w:color w:val="000000"/>
          <w:szCs w:val="24"/>
        </w:rPr>
      </w:pPr>
      <w:r w:rsidRPr="004C1BF8">
        <w:rPr>
          <w:rFonts w:eastAsia="Palatino Linotype" w:cs="Palatino Linotype"/>
          <w:b/>
          <w:color w:val="000000"/>
          <w:szCs w:val="24"/>
        </w:rPr>
        <w:lastRenderedPageBreak/>
        <w:t>SEGUNDO.</w:t>
      </w:r>
      <w:r w:rsidRPr="004C1BF8">
        <w:rPr>
          <w:rFonts w:eastAsia="Palatino Linotype" w:cs="Palatino Linotype"/>
          <w:color w:val="000000"/>
          <w:szCs w:val="24"/>
        </w:rPr>
        <w:t xml:space="preserve"> </w:t>
      </w:r>
      <w:r w:rsidRPr="004C1BF8">
        <w:rPr>
          <w:rFonts w:eastAsia="Palatino Linotype" w:cs="Palatino Linotype"/>
          <w:b/>
          <w:color w:val="000000"/>
          <w:szCs w:val="24"/>
        </w:rPr>
        <w:t>Notifíquese</w:t>
      </w:r>
      <w:r w:rsidRPr="004C1BF8">
        <w:rPr>
          <w:rFonts w:eastAsia="Palatino Linotype" w:cs="Palatino Linotype"/>
          <w:color w:val="000000"/>
          <w:szCs w:val="24"/>
        </w:rPr>
        <w:t xml:space="preserve"> la presente resolución </w:t>
      </w:r>
      <w:r w:rsidRPr="004C1BF8">
        <w:rPr>
          <w:rFonts w:eastAsia="Palatino Linotype" w:cs="Palatino Linotype"/>
          <w:szCs w:val="24"/>
        </w:rPr>
        <w:t>mediante el Sistema de Acceso a la Información Mexiquense</w:t>
      </w:r>
      <w:r w:rsidRPr="004C1BF8">
        <w:rPr>
          <w:rFonts w:eastAsia="Palatino Linotype" w:cs="Palatino Linotype"/>
          <w:color w:val="000000"/>
          <w:szCs w:val="24"/>
        </w:rPr>
        <w:t xml:space="preserve"> (SAIMEX) al Titular de la Unidad de Transparencia del Sujeto Obligado.</w:t>
      </w:r>
    </w:p>
    <w:p w14:paraId="470BDE27" w14:textId="77777777" w:rsidR="00B95178" w:rsidRPr="004C1BF8" w:rsidRDefault="00B95178" w:rsidP="004C1BF8">
      <w:pPr>
        <w:pBdr>
          <w:top w:val="nil"/>
          <w:left w:val="nil"/>
          <w:bottom w:val="nil"/>
          <w:right w:val="nil"/>
          <w:between w:val="nil"/>
        </w:pBdr>
        <w:contextualSpacing/>
        <w:rPr>
          <w:rFonts w:eastAsia="Palatino Linotype" w:cs="Palatino Linotype"/>
          <w:color w:val="000000"/>
          <w:szCs w:val="24"/>
        </w:rPr>
      </w:pPr>
    </w:p>
    <w:p w14:paraId="2D56534A" w14:textId="77777777" w:rsidR="00B95178" w:rsidRPr="004C1BF8" w:rsidRDefault="00B95178" w:rsidP="004C1BF8">
      <w:pPr>
        <w:pBdr>
          <w:top w:val="nil"/>
          <w:left w:val="nil"/>
          <w:bottom w:val="nil"/>
          <w:right w:val="nil"/>
          <w:between w:val="nil"/>
        </w:pBdr>
        <w:rPr>
          <w:rFonts w:eastAsia="Palatino Linotype" w:cs="Palatino Linotype"/>
          <w:color w:val="000000"/>
          <w:szCs w:val="24"/>
          <w:lang w:val="es-MX"/>
        </w:rPr>
      </w:pPr>
      <w:r w:rsidRPr="004C1BF8">
        <w:rPr>
          <w:rFonts w:eastAsia="Palatino Linotype" w:cs="Palatino Linotype"/>
          <w:b/>
          <w:color w:val="000000"/>
          <w:szCs w:val="24"/>
          <w:lang w:val="es-MX"/>
        </w:rPr>
        <w:t>TERCERO.</w:t>
      </w:r>
      <w:r w:rsidRPr="004C1BF8">
        <w:rPr>
          <w:rFonts w:eastAsia="Palatino Linotype" w:cs="Palatino Linotype"/>
          <w:color w:val="000000"/>
          <w:szCs w:val="24"/>
          <w:lang w:val="es-MX"/>
        </w:rPr>
        <w:t xml:space="preserve"> </w:t>
      </w:r>
      <w:r w:rsidRPr="004C1BF8">
        <w:rPr>
          <w:rFonts w:eastAsia="Palatino Linotype" w:cs="Palatino Linotype"/>
          <w:b/>
          <w:color w:val="000000"/>
          <w:szCs w:val="24"/>
          <w:lang w:val="es-MX"/>
        </w:rPr>
        <w:t>Notifíquese</w:t>
      </w:r>
      <w:r w:rsidRPr="004C1BF8">
        <w:rPr>
          <w:rFonts w:eastAsia="Palatino Linotype" w:cs="Palatino Linotype"/>
          <w:color w:val="000000"/>
          <w:szCs w:val="24"/>
          <w:lang w:val="es-MX"/>
        </w:rPr>
        <w:t xml:space="preserve"> la Recurrente</w:t>
      </w:r>
      <w:r w:rsidRPr="004C1BF8">
        <w:rPr>
          <w:rFonts w:eastAsia="Palatino Linotype" w:cs="Palatino Linotype"/>
          <w:b/>
          <w:color w:val="000000"/>
          <w:szCs w:val="24"/>
          <w:lang w:val="es-MX"/>
        </w:rPr>
        <w:t xml:space="preserve"> </w:t>
      </w:r>
      <w:r w:rsidRPr="004C1BF8">
        <w:rPr>
          <w:rFonts w:eastAsia="Palatino Linotype" w:cs="Palatino Linotype"/>
          <w:color w:val="000000"/>
          <w:szCs w:val="24"/>
          <w:lang w:val="es-MX"/>
        </w:rPr>
        <w:t>la presente resolución vía S</w:t>
      </w:r>
      <w:r w:rsidRPr="004C1BF8">
        <w:rPr>
          <w:rFonts w:eastAsia="Palatino Linotype" w:cs="Palatino Linotype"/>
          <w:szCs w:val="24"/>
          <w:lang w:val="es-MX"/>
        </w:rPr>
        <w:t>istema de Acceso a la Información Mexiquense</w:t>
      </w:r>
      <w:r w:rsidRPr="004C1BF8">
        <w:rPr>
          <w:rFonts w:eastAsia="Palatino Linotype" w:cs="Palatino Linotype"/>
          <w:color w:val="000000"/>
          <w:szCs w:val="24"/>
          <w:lang w:val="es-MX"/>
        </w:rPr>
        <w:t xml:space="preserve"> (SAIMEX) y hágase de su conocimiento que en caso de que considere que le causa algún perjuicio, podrá promover el Juicio de Amparo en los términos de las leyes aplicables, conforme al artículo 196 de la Ley de Transparencia y Acceso a la Información Pública del Estado de México y Municipios.</w:t>
      </w:r>
    </w:p>
    <w:p w14:paraId="7149165D" w14:textId="1BEBE573" w:rsidR="00B95178" w:rsidRPr="004C1BF8" w:rsidRDefault="00B95178" w:rsidP="004C1BF8">
      <w:pPr>
        <w:rPr>
          <w:lang w:val="es-MX"/>
        </w:rPr>
      </w:pPr>
    </w:p>
    <w:p w14:paraId="20573BFF" w14:textId="1371D253" w:rsidR="00A970D5" w:rsidRPr="004C1BF8" w:rsidRDefault="00861D35" w:rsidP="004C1BF8">
      <w:pPr>
        <w:pBdr>
          <w:top w:val="nil"/>
          <w:left w:val="nil"/>
          <w:bottom w:val="nil"/>
          <w:right w:val="nil"/>
          <w:between w:val="nil"/>
        </w:pBdr>
        <w:contextualSpacing/>
        <w:rPr>
          <w:rFonts w:eastAsia="Palatino Linotype" w:cs="Palatino Linotype"/>
          <w:color w:val="000000"/>
          <w:szCs w:val="24"/>
        </w:rPr>
      </w:pPr>
      <w:r w:rsidRPr="004C1BF8">
        <w:rPr>
          <w:rFonts w:eastAsia="Palatino Linotype" w:cs="Palatino Linotype"/>
          <w:color w:val="000000"/>
          <w:szCs w:val="24"/>
        </w:rPr>
        <w:t>ASÍ LO RESUELVE, POR UNANIMIDAD</w:t>
      </w:r>
      <w:r w:rsidR="006922F5" w:rsidRPr="004C1BF8">
        <w:rPr>
          <w:rFonts w:eastAsia="Palatino Linotype" w:cs="Palatino Linotype"/>
          <w:color w:val="000000"/>
          <w:szCs w:val="24"/>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37E77" w:rsidRPr="004C1BF8">
        <w:rPr>
          <w:rFonts w:eastAsia="Palatino Linotype" w:cs="Palatino Linotype"/>
          <w:color w:val="000000"/>
          <w:szCs w:val="24"/>
        </w:rPr>
        <w:t>OCTAVA</w:t>
      </w:r>
      <w:r w:rsidR="002475C3" w:rsidRPr="004C1BF8">
        <w:rPr>
          <w:rFonts w:eastAsia="Palatino Linotype" w:cs="Palatino Linotype"/>
          <w:color w:val="000000"/>
          <w:szCs w:val="24"/>
        </w:rPr>
        <w:t xml:space="preserve"> </w:t>
      </w:r>
      <w:r w:rsidR="006922F5" w:rsidRPr="004C1BF8">
        <w:rPr>
          <w:rFonts w:eastAsia="Palatino Linotype" w:cs="Palatino Linotype"/>
          <w:color w:val="000000"/>
          <w:szCs w:val="24"/>
        </w:rPr>
        <w:t>SESIÓN ORDINARIA CELEBRADA EL</w:t>
      </w:r>
      <w:r w:rsidR="000D2E93" w:rsidRPr="004C1BF8">
        <w:rPr>
          <w:rFonts w:eastAsia="Palatino Linotype" w:cs="Palatino Linotype"/>
          <w:color w:val="000000"/>
          <w:szCs w:val="24"/>
        </w:rPr>
        <w:t xml:space="preserve"> </w:t>
      </w:r>
      <w:r w:rsidR="00837E77" w:rsidRPr="004C1BF8">
        <w:rPr>
          <w:rFonts w:eastAsia="Palatino Linotype" w:cs="Palatino Linotype"/>
          <w:color w:val="000000"/>
          <w:szCs w:val="24"/>
        </w:rPr>
        <w:t>PRIMERO DE MARZO</w:t>
      </w:r>
      <w:r w:rsidR="002475C3" w:rsidRPr="004C1BF8">
        <w:rPr>
          <w:rFonts w:eastAsia="Palatino Linotype" w:cs="Palatino Linotype"/>
          <w:color w:val="000000"/>
          <w:szCs w:val="24"/>
        </w:rPr>
        <w:t xml:space="preserve"> DE DOS MIL VEINTITRÉS</w:t>
      </w:r>
      <w:r w:rsidR="006922F5" w:rsidRPr="004C1BF8">
        <w:rPr>
          <w:rFonts w:eastAsia="Palatino Linotype" w:cs="Palatino Linotype"/>
          <w:color w:val="000000"/>
          <w:szCs w:val="24"/>
        </w:rPr>
        <w:t>, ANTE EL SECRETARIO TÉCNICO DEL PLENO, ALEXIS TAPIA RAMÍREZ</w:t>
      </w:r>
      <w:proofErr w:type="gramStart"/>
      <w:r w:rsidR="006922F5" w:rsidRPr="004C1BF8">
        <w:rPr>
          <w:rFonts w:eastAsia="Palatino Linotype" w:cs="Palatino Linotype"/>
          <w:color w:val="000000"/>
          <w:szCs w:val="24"/>
        </w:rPr>
        <w:t>.</w:t>
      </w:r>
      <w:r w:rsidR="00A970D5" w:rsidRPr="004C1BF8">
        <w:rPr>
          <w:rFonts w:eastAsia="Palatino Linotype" w:cs="Palatino Linotype"/>
          <w:color w:val="000000"/>
          <w:szCs w:val="24"/>
        </w:rPr>
        <w:t>.</w:t>
      </w:r>
      <w:proofErr w:type="gramEnd"/>
      <w:r w:rsidR="00A970D5" w:rsidRPr="004C1BF8">
        <w:rPr>
          <w:rFonts w:eastAsia="Palatino Linotype" w:cs="Palatino Linotype"/>
          <w:color w:val="000000"/>
          <w:szCs w:val="24"/>
        </w:rPr>
        <w:t>------------------------------------------------------------------</w:t>
      </w:r>
      <w:r w:rsidR="007F15FE" w:rsidRPr="004C1BF8">
        <w:rPr>
          <w:rFonts w:eastAsia="Palatino Linotype" w:cs="Palatino Linotype"/>
          <w:color w:val="000000"/>
          <w:szCs w:val="24"/>
        </w:rPr>
        <w:t>--------------</w:t>
      </w:r>
      <w:r w:rsidR="006922F5" w:rsidRPr="004C1BF8">
        <w:rPr>
          <w:rFonts w:eastAsia="Palatino Linotype" w:cs="Palatino Linotype"/>
          <w:color w:val="000000"/>
          <w:szCs w:val="24"/>
        </w:rPr>
        <w:t>---------------------------------------------------------------------------------------------------------------------</w:t>
      </w:r>
      <w:r w:rsidR="00BB2A3A" w:rsidRPr="004C1BF8">
        <w:rPr>
          <w:rFonts w:eastAsia="Palatino Linotype" w:cs="Palatino Linotype"/>
          <w:color w:val="000000"/>
          <w:szCs w:val="24"/>
        </w:rPr>
        <w:t>---------------------</w:t>
      </w:r>
      <w:r w:rsidR="00B95178" w:rsidRPr="004C1BF8">
        <w:rPr>
          <w:rFonts w:eastAsia="Palatino Linotype" w:cs="Palatino Linotype"/>
          <w:color w:val="000000"/>
          <w:szCs w:val="24"/>
        </w:rPr>
        <w:t>----------------------------------------------------------------------------------------------------------------------------------------------------------------------------------------------------------------------------------------------------------------------------------------------------------------------------------------------------------------</w:t>
      </w:r>
      <w:r w:rsidR="002475C3" w:rsidRPr="004C1BF8">
        <w:rPr>
          <w:rFonts w:eastAsia="Palatino Linotype" w:cs="Palatino Linotype"/>
          <w:color w:val="000000"/>
          <w:szCs w:val="24"/>
        </w:rPr>
        <w:t>------------------------------------------</w:t>
      </w:r>
    </w:p>
    <w:p w14:paraId="4DA57669" w14:textId="77777777" w:rsidR="00A970D5" w:rsidRPr="004B7011" w:rsidRDefault="00A970D5" w:rsidP="004C1BF8">
      <w:pPr>
        <w:pBdr>
          <w:top w:val="nil"/>
          <w:left w:val="nil"/>
          <w:bottom w:val="nil"/>
          <w:right w:val="nil"/>
          <w:between w:val="nil"/>
        </w:pBdr>
        <w:spacing w:line="240" w:lineRule="auto"/>
        <w:contextualSpacing/>
        <w:rPr>
          <w:rFonts w:eastAsia="Palatino Linotype" w:cs="Palatino Linotype"/>
          <w:color w:val="000000"/>
          <w:sz w:val="20"/>
          <w:szCs w:val="20"/>
        </w:rPr>
      </w:pPr>
      <w:r w:rsidRPr="004C1BF8">
        <w:rPr>
          <w:rFonts w:eastAsia="Palatino Linotype" w:cs="Palatino Linotype"/>
          <w:color w:val="000000"/>
          <w:sz w:val="20"/>
          <w:szCs w:val="20"/>
        </w:rPr>
        <w:t>JMV/CCR/</w:t>
      </w:r>
      <w:proofErr w:type="spellStart"/>
      <w:r w:rsidRPr="004C1BF8">
        <w:rPr>
          <w:rFonts w:eastAsia="Palatino Linotype" w:cs="Palatino Linotype"/>
          <w:color w:val="000000"/>
          <w:sz w:val="20"/>
          <w:szCs w:val="20"/>
        </w:rPr>
        <w:t>fzh</w:t>
      </w:r>
      <w:proofErr w:type="spellEnd"/>
    </w:p>
    <w:p w14:paraId="5FBC6CA4" w14:textId="77777777" w:rsidR="00A970D5" w:rsidRPr="004B7011" w:rsidRDefault="00A970D5" w:rsidP="004C1BF8">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4C1BF8">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4C1BF8">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4C1BF8">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4C1BF8">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4C1BF8">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4C1BF8">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4C1BF8">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4C1BF8">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4C1BF8"/>
    <w:sectPr w:rsidR="00D718B8" w:rsidRPr="004B7011" w:rsidSect="003938ED">
      <w:headerReference w:type="even" r:id="rId9"/>
      <w:headerReference w:type="default" r:id="rId10"/>
      <w:footerReference w:type="default" r:id="rId11"/>
      <w:headerReference w:type="first" r:id="rId12"/>
      <w:footerReference w:type="first" r:id="rId13"/>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A1869D" w14:textId="77777777" w:rsidR="00ED3204" w:rsidRDefault="00ED3204" w:rsidP="00F2498E">
      <w:pPr>
        <w:spacing w:line="240" w:lineRule="auto"/>
      </w:pPr>
      <w:r>
        <w:separator/>
      </w:r>
    </w:p>
  </w:endnote>
  <w:endnote w:type="continuationSeparator" w:id="0">
    <w:p w14:paraId="6980316E" w14:textId="77777777" w:rsidR="00ED3204" w:rsidRDefault="00ED3204" w:rsidP="00F2498E">
      <w:pPr>
        <w:spacing w:line="240" w:lineRule="auto"/>
      </w:pPr>
      <w:r>
        <w:continuationSeparator/>
      </w:r>
    </w:p>
  </w:endnote>
  <w:endnote w:type="continuationNotice" w:id="1">
    <w:p w14:paraId="5D01ED91" w14:textId="77777777" w:rsidR="00ED3204" w:rsidRDefault="00ED320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1D660A" w:rsidRPr="00871A91" w:rsidRDefault="001D660A"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536F4">
      <w:rPr>
        <w:rFonts w:ascii="Palatino Linotype" w:hAnsi="Palatino Linotype"/>
        <w:b/>
        <w:bCs/>
        <w:noProof/>
        <w:sz w:val="20"/>
      </w:rPr>
      <w:t>22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536F4">
      <w:rPr>
        <w:rFonts w:ascii="Palatino Linotype" w:hAnsi="Palatino Linotype"/>
        <w:b/>
        <w:bCs/>
        <w:noProof/>
        <w:sz w:val="20"/>
      </w:rPr>
      <w:t>24</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1D660A" w:rsidRPr="00871A91" w:rsidRDefault="001D660A"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536F4">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536F4">
      <w:rPr>
        <w:rFonts w:ascii="Palatino Linotype" w:hAnsi="Palatino Linotype"/>
        <w:b/>
        <w:bCs/>
        <w:noProof/>
        <w:sz w:val="20"/>
      </w:rPr>
      <w:t>24</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247724" w14:textId="77777777" w:rsidR="00ED3204" w:rsidRDefault="00ED3204" w:rsidP="00F2498E">
      <w:pPr>
        <w:spacing w:line="240" w:lineRule="auto"/>
      </w:pPr>
      <w:r>
        <w:separator/>
      </w:r>
    </w:p>
  </w:footnote>
  <w:footnote w:type="continuationSeparator" w:id="0">
    <w:p w14:paraId="25379D7D" w14:textId="77777777" w:rsidR="00ED3204" w:rsidRDefault="00ED3204" w:rsidP="00F2498E">
      <w:pPr>
        <w:spacing w:line="240" w:lineRule="auto"/>
      </w:pPr>
      <w:r>
        <w:continuationSeparator/>
      </w:r>
    </w:p>
  </w:footnote>
  <w:footnote w:type="continuationNotice" w:id="1">
    <w:p w14:paraId="0C07FF8D" w14:textId="77777777" w:rsidR="00ED3204" w:rsidRDefault="00ED3204">
      <w:pPr>
        <w:spacing w:line="240" w:lineRule="auto"/>
      </w:pPr>
    </w:p>
  </w:footnote>
  <w:footnote w:id="2">
    <w:p w14:paraId="2348F3B8" w14:textId="77777777" w:rsidR="001D660A" w:rsidRPr="0031280C" w:rsidRDefault="001D660A" w:rsidP="00A970D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40BAA0BA" w14:textId="77777777" w:rsidR="001D660A" w:rsidRPr="0031280C" w:rsidRDefault="001D660A" w:rsidP="00A970D5">
      <w:pPr>
        <w:pBdr>
          <w:top w:val="nil"/>
          <w:left w:val="nil"/>
          <w:bottom w:val="nil"/>
          <w:right w:val="nil"/>
          <w:between w:val="nil"/>
        </w:pBdr>
        <w:spacing w:line="240" w:lineRule="auto"/>
        <w:rPr>
          <w:rFonts w:eastAsia="Palatino Linotype" w:cs="Palatino Linotype"/>
          <w:color w:val="000000"/>
          <w:sz w:val="20"/>
          <w:szCs w:val="20"/>
        </w:rPr>
      </w:pPr>
    </w:p>
    <w:p w14:paraId="52B4D2F7" w14:textId="77777777" w:rsidR="001D660A" w:rsidRPr="0031280C" w:rsidRDefault="001D660A" w:rsidP="00A970D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10532B9" w14:textId="3A7C556A" w:rsidR="001D660A" w:rsidRPr="0031280C" w:rsidRDefault="001D660A" w:rsidP="00A970D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1D660A" w:rsidRDefault="005536F4">
    <w:pPr>
      <w:pStyle w:val="Encabezado"/>
    </w:pPr>
    <w:r>
      <w:rPr>
        <w:noProof/>
        <w:lang w:val="es-MX" w:eastAsia="es-MX"/>
      </w:rPr>
      <w:pict w14:anchorId="383A69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1D660A" w:rsidRPr="00B17577" w14:paraId="37B9EBDE" w14:textId="77777777" w:rsidTr="003938ED">
      <w:trPr>
        <w:trHeight w:val="227"/>
      </w:trPr>
      <w:tc>
        <w:tcPr>
          <w:tcW w:w="5103" w:type="dxa"/>
          <w:hideMark/>
        </w:tcPr>
        <w:p w14:paraId="4964FBC5" w14:textId="54CDA645" w:rsidR="001D660A" w:rsidRPr="00096248" w:rsidRDefault="001D660A"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59C3D294" w:rsidR="001D660A" w:rsidRPr="00096248" w:rsidRDefault="001D660A" w:rsidP="00011C4D">
          <w:pPr>
            <w:spacing w:after="120" w:line="240" w:lineRule="auto"/>
            <w:ind w:right="71"/>
            <w:jc w:val="right"/>
            <w:rPr>
              <w:rFonts w:cs="Arial"/>
              <w:b/>
              <w:szCs w:val="24"/>
            </w:rPr>
          </w:pPr>
          <w:r>
            <w:rPr>
              <w:rFonts w:cs="Arial"/>
              <w:b/>
              <w:bCs/>
              <w:szCs w:val="24"/>
            </w:rPr>
            <w:t>1</w:t>
          </w:r>
          <w:r w:rsidR="003C6226">
            <w:rPr>
              <w:rFonts w:cs="Arial"/>
              <w:b/>
              <w:bCs/>
              <w:szCs w:val="24"/>
            </w:rPr>
            <w:t>7120</w:t>
          </w:r>
          <w:r w:rsidRPr="00096248">
            <w:rPr>
              <w:rFonts w:cs="Arial"/>
              <w:b/>
              <w:bCs/>
              <w:szCs w:val="24"/>
            </w:rPr>
            <w:t>/INFOEM/IP/RR/202</w:t>
          </w:r>
          <w:r>
            <w:rPr>
              <w:rFonts w:cs="Arial"/>
              <w:b/>
              <w:bCs/>
              <w:szCs w:val="24"/>
            </w:rPr>
            <w:t>2</w:t>
          </w:r>
        </w:p>
      </w:tc>
    </w:tr>
    <w:tr w:rsidR="001D660A" w14:paraId="7591D3C9" w14:textId="77777777" w:rsidTr="003938ED">
      <w:trPr>
        <w:trHeight w:val="242"/>
      </w:trPr>
      <w:tc>
        <w:tcPr>
          <w:tcW w:w="5103" w:type="dxa"/>
          <w:hideMark/>
        </w:tcPr>
        <w:p w14:paraId="729A65A8" w14:textId="77777777" w:rsidR="001D660A" w:rsidRPr="00096248" w:rsidRDefault="001D660A"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60ED389C" w:rsidR="001D660A" w:rsidRPr="00096248" w:rsidRDefault="003C6226" w:rsidP="00011C4D">
          <w:pPr>
            <w:spacing w:after="120" w:line="240" w:lineRule="auto"/>
            <w:ind w:left="-81" w:right="71"/>
            <w:jc w:val="right"/>
            <w:rPr>
              <w:rFonts w:cs="Arial"/>
              <w:szCs w:val="24"/>
            </w:rPr>
          </w:pPr>
          <w:r>
            <w:rPr>
              <w:rFonts w:cs="Arial"/>
              <w:szCs w:val="24"/>
            </w:rPr>
            <w:t>Ayuntamiento de Tultitlán</w:t>
          </w:r>
        </w:p>
      </w:tc>
    </w:tr>
    <w:tr w:rsidR="001D660A" w:rsidRPr="00F63239" w14:paraId="037E914D" w14:textId="77777777" w:rsidTr="003938ED">
      <w:trPr>
        <w:trHeight w:val="342"/>
      </w:trPr>
      <w:tc>
        <w:tcPr>
          <w:tcW w:w="5103" w:type="dxa"/>
          <w:hideMark/>
        </w:tcPr>
        <w:p w14:paraId="7676B68F" w14:textId="64D69EAF" w:rsidR="001D660A" w:rsidRPr="00096248" w:rsidRDefault="001D660A"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1D660A" w:rsidRDefault="001D660A"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1D660A" w:rsidRPr="00711916" w:rsidRDefault="001D660A" w:rsidP="00011C4D">
          <w:pPr>
            <w:spacing w:after="120" w:line="240" w:lineRule="auto"/>
            <w:ind w:left="-486" w:right="71" w:firstLine="567"/>
            <w:jc w:val="right"/>
            <w:rPr>
              <w:rFonts w:cs="Arial"/>
              <w:sz w:val="2"/>
              <w:szCs w:val="2"/>
            </w:rPr>
          </w:pPr>
        </w:p>
      </w:tc>
    </w:tr>
  </w:tbl>
  <w:p w14:paraId="2998DBFD" w14:textId="25A9F426" w:rsidR="001D660A" w:rsidRPr="00871A91" w:rsidRDefault="005536F4">
    <w:pPr>
      <w:pStyle w:val="Encabezado"/>
      <w:rPr>
        <w:sz w:val="2"/>
      </w:rPr>
    </w:pPr>
    <w:r>
      <w:rPr>
        <w:noProof/>
        <w:lang w:val="es-MX" w:eastAsia="es-MX"/>
      </w:rPr>
      <w:pict w14:anchorId="2F665D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2.8pt;margin-top:-143.4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1D660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1D660A" w14:paraId="0F9FE9B6" w14:textId="77777777" w:rsidTr="003938ED">
      <w:trPr>
        <w:trHeight w:val="227"/>
      </w:trPr>
      <w:tc>
        <w:tcPr>
          <w:tcW w:w="5103" w:type="dxa"/>
          <w:hideMark/>
        </w:tcPr>
        <w:p w14:paraId="6D1D9D71" w14:textId="11150E5A" w:rsidR="001D660A" w:rsidRPr="00663A37" w:rsidRDefault="001D660A"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306F4F3B" w:rsidR="001D660A" w:rsidRPr="00C81ECD" w:rsidRDefault="001D660A" w:rsidP="00011C4D">
          <w:pPr>
            <w:spacing w:after="120" w:line="240" w:lineRule="auto"/>
            <w:ind w:left="-486" w:right="68" w:firstLine="558"/>
            <w:jc w:val="right"/>
            <w:rPr>
              <w:rFonts w:cs="Arial"/>
              <w:b/>
              <w:szCs w:val="24"/>
            </w:rPr>
          </w:pPr>
          <w:r>
            <w:rPr>
              <w:rFonts w:cs="Arial"/>
              <w:b/>
              <w:bCs/>
              <w:szCs w:val="24"/>
            </w:rPr>
            <w:t>1</w:t>
          </w:r>
          <w:r w:rsidR="003C6226">
            <w:rPr>
              <w:rFonts w:cs="Arial"/>
              <w:b/>
              <w:bCs/>
              <w:szCs w:val="24"/>
            </w:rPr>
            <w:t>7120</w:t>
          </w:r>
          <w:r w:rsidRPr="00C81ECD">
            <w:rPr>
              <w:rFonts w:cs="Arial"/>
              <w:b/>
              <w:bCs/>
              <w:szCs w:val="24"/>
            </w:rPr>
            <w:t>/INFOEM/IP/RR/2022</w:t>
          </w:r>
        </w:p>
      </w:tc>
    </w:tr>
    <w:tr w:rsidR="001D660A" w:rsidRPr="001F57CD" w14:paraId="1377D264" w14:textId="77777777" w:rsidTr="003938ED">
      <w:trPr>
        <w:trHeight w:val="196"/>
      </w:trPr>
      <w:tc>
        <w:tcPr>
          <w:tcW w:w="5103" w:type="dxa"/>
          <w:hideMark/>
        </w:tcPr>
        <w:p w14:paraId="04D597A1" w14:textId="77777777" w:rsidR="001D660A" w:rsidRPr="00663A37" w:rsidRDefault="001D660A"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780B3E02" w:rsidR="001D660A" w:rsidRPr="00663A37" w:rsidRDefault="005536F4" w:rsidP="00011C4D">
          <w:pPr>
            <w:spacing w:after="120" w:line="240" w:lineRule="auto"/>
            <w:ind w:right="68"/>
            <w:jc w:val="right"/>
            <w:rPr>
              <w:rFonts w:cs="Arial"/>
              <w:szCs w:val="24"/>
            </w:rPr>
          </w:pPr>
          <w:r>
            <w:rPr>
              <w:rFonts w:cs="Arial"/>
              <w:szCs w:val="24"/>
            </w:rPr>
            <w:t>XXXXXXXXXXXXXXXXX</w:t>
          </w:r>
        </w:p>
      </w:tc>
    </w:tr>
    <w:tr w:rsidR="001D660A" w14:paraId="4DC11993" w14:textId="77777777" w:rsidTr="003938ED">
      <w:trPr>
        <w:trHeight w:val="242"/>
      </w:trPr>
      <w:tc>
        <w:tcPr>
          <w:tcW w:w="5103" w:type="dxa"/>
          <w:hideMark/>
        </w:tcPr>
        <w:p w14:paraId="76CEF1B5" w14:textId="77777777" w:rsidR="001D660A" w:rsidRPr="00663A37" w:rsidRDefault="001D660A"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1608FEF9" w:rsidR="001D660A" w:rsidRPr="00663A37" w:rsidRDefault="003C6226" w:rsidP="00011C4D">
          <w:pPr>
            <w:spacing w:after="120" w:line="240" w:lineRule="auto"/>
            <w:ind w:left="-70" w:right="68"/>
            <w:jc w:val="right"/>
            <w:rPr>
              <w:rFonts w:cs="Arial"/>
              <w:szCs w:val="24"/>
            </w:rPr>
          </w:pPr>
          <w:r>
            <w:rPr>
              <w:rFonts w:cs="Arial"/>
              <w:szCs w:val="24"/>
            </w:rPr>
            <w:t>Ayuntamiento de Tultitlán</w:t>
          </w:r>
        </w:p>
      </w:tc>
    </w:tr>
    <w:tr w:rsidR="001D660A" w14:paraId="5C2B511D" w14:textId="77777777" w:rsidTr="003938ED">
      <w:trPr>
        <w:trHeight w:val="342"/>
      </w:trPr>
      <w:tc>
        <w:tcPr>
          <w:tcW w:w="5103" w:type="dxa"/>
          <w:hideMark/>
        </w:tcPr>
        <w:p w14:paraId="03FEF68C" w14:textId="45E91CF4" w:rsidR="001D660A" w:rsidRPr="00663A37" w:rsidRDefault="001D660A"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1D660A" w:rsidRPr="00663A37" w:rsidRDefault="001D660A"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1D660A" w:rsidRPr="00871A91" w:rsidRDefault="005536F4">
    <w:pPr>
      <w:pStyle w:val="Encabezado"/>
      <w:rPr>
        <w:sz w:val="2"/>
      </w:rPr>
    </w:pPr>
    <w:r>
      <w:rPr>
        <w:noProof/>
        <w:lang w:val="es-MX" w:eastAsia="es-MX"/>
      </w:rPr>
      <w:pict w14:anchorId="6E8BEA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2.6pt;margin-top:-143.8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1D660A">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101E77"/>
    <w:multiLevelType w:val="multilevel"/>
    <w:tmpl w:val="58F87E92"/>
    <w:lvl w:ilvl="0">
      <w:start w:val="1"/>
      <w:numFmt w:val="decimal"/>
      <w:lvlText w:val="%1."/>
      <w:lvlJc w:val="left"/>
      <w:pPr>
        <w:ind w:left="709" w:hanging="425"/>
      </w:pPr>
      <w:rPr>
        <w:rFonts w:hint="default"/>
      </w:rPr>
    </w:lvl>
    <w:lvl w:ilvl="1">
      <w:start w:val="1"/>
      <w:numFmt w:val="decimal"/>
      <w:isLgl/>
      <w:lvlText w:val="%1.%2."/>
      <w:lvlJc w:val="left"/>
      <w:pPr>
        <w:ind w:left="1418" w:hanging="567"/>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 w15:restartNumberingAfterBreak="0">
    <w:nsid w:val="0B561DD3"/>
    <w:multiLevelType w:val="hybridMultilevel"/>
    <w:tmpl w:val="B0761CCC"/>
    <w:lvl w:ilvl="0" w:tplc="3DBCA11A">
      <w:start w:val="1"/>
      <w:numFmt w:val="upperRoman"/>
      <w:lvlText w:val="%1."/>
      <w:lvlJc w:val="left"/>
      <w:pPr>
        <w:ind w:left="1276" w:hanging="425"/>
      </w:pPr>
      <w:rPr>
        <w:rFonts w:hint="default"/>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0C5843FD"/>
    <w:multiLevelType w:val="hybridMultilevel"/>
    <w:tmpl w:val="EB88446A"/>
    <w:lvl w:ilvl="0" w:tplc="4DF8794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DB68E7"/>
    <w:multiLevelType w:val="hybridMultilevel"/>
    <w:tmpl w:val="6E90F6DA"/>
    <w:lvl w:ilvl="0" w:tplc="452E5098">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792AC7"/>
    <w:multiLevelType w:val="hybridMultilevel"/>
    <w:tmpl w:val="BFDA8126"/>
    <w:lvl w:ilvl="0" w:tplc="5A0C1AC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1" w15:restartNumberingAfterBreak="0">
    <w:nsid w:val="293B7BF5"/>
    <w:multiLevelType w:val="hybridMultilevel"/>
    <w:tmpl w:val="DE4E01F8"/>
    <w:lvl w:ilvl="0" w:tplc="753633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4" w15:restartNumberingAfterBreak="0">
    <w:nsid w:val="2E746116"/>
    <w:multiLevelType w:val="hybridMultilevel"/>
    <w:tmpl w:val="F5BCB1BC"/>
    <w:lvl w:ilvl="0" w:tplc="47DC426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FC97D74"/>
    <w:multiLevelType w:val="hybridMultilevel"/>
    <w:tmpl w:val="56CA1206"/>
    <w:lvl w:ilvl="0" w:tplc="F572D258">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6" w15:restartNumberingAfterBreak="0">
    <w:nsid w:val="3F2D52A9"/>
    <w:multiLevelType w:val="hybridMultilevel"/>
    <w:tmpl w:val="DB5031F2"/>
    <w:lvl w:ilvl="0" w:tplc="3738C1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F310DC4"/>
    <w:multiLevelType w:val="hybridMultilevel"/>
    <w:tmpl w:val="0114ACB6"/>
    <w:lvl w:ilvl="0" w:tplc="021EA43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1" w15:restartNumberingAfterBreak="0">
    <w:nsid w:val="54074876"/>
    <w:multiLevelType w:val="hybridMultilevel"/>
    <w:tmpl w:val="52782B12"/>
    <w:lvl w:ilvl="0" w:tplc="85B28CA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4A7553D"/>
    <w:multiLevelType w:val="hybridMultilevel"/>
    <w:tmpl w:val="D1EAAD5A"/>
    <w:lvl w:ilvl="0" w:tplc="08841300">
      <w:start w:val="1"/>
      <w:numFmt w:val="lowerLetter"/>
      <w:lvlText w:val="%1)"/>
      <w:lvlJc w:val="left"/>
      <w:pPr>
        <w:ind w:left="709" w:hanging="425"/>
      </w:pPr>
      <w:rPr>
        <w:rFonts w:hint="default"/>
        <w:b w:val="0"/>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3"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4"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5" w15:restartNumberingAfterBreak="0">
    <w:nsid w:val="5C8D5D94"/>
    <w:multiLevelType w:val="hybridMultilevel"/>
    <w:tmpl w:val="A4F4A3AE"/>
    <w:lvl w:ilvl="0" w:tplc="5D341B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DE4406B"/>
    <w:multiLevelType w:val="hybridMultilevel"/>
    <w:tmpl w:val="60B6BCDA"/>
    <w:lvl w:ilvl="0" w:tplc="F1EA5F4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1A65F3E"/>
    <w:multiLevelType w:val="hybridMultilevel"/>
    <w:tmpl w:val="9DE4C686"/>
    <w:lvl w:ilvl="0" w:tplc="AC18C67E">
      <w:start w:val="1"/>
      <w:numFmt w:val="upperRoman"/>
      <w:lvlText w:val="%1."/>
      <w:lvlJc w:val="left"/>
      <w:pPr>
        <w:ind w:left="112" w:hanging="191"/>
      </w:pPr>
      <w:rPr>
        <w:rFonts w:ascii="Bookman Old Style" w:eastAsia="Arial" w:hAnsi="Bookman Old Style" w:cs="Arial" w:hint="default"/>
        <w:b/>
        <w:bCs/>
        <w:spacing w:val="-13"/>
        <w:w w:val="99"/>
        <w:sz w:val="20"/>
        <w:szCs w:val="20"/>
      </w:rPr>
    </w:lvl>
    <w:lvl w:ilvl="1" w:tplc="5C5A4FF2">
      <w:numFmt w:val="bullet"/>
      <w:lvlText w:val="•"/>
      <w:lvlJc w:val="left"/>
      <w:pPr>
        <w:ind w:left="1128" w:hanging="191"/>
      </w:pPr>
      <w:rPr>
        <w:rFonts w:hint="default"/>
      </w:rPr>
    </w:lvl>
    <w:lvl w:ilvl="2" w:tplc="7DDA8844">
      <w:numFmt w:val="bullet"/>
      <w:lvlText w:val="•"/>
      <w:lvlJc w:val="left"/>
      <w:pPr>
        <w:ind w:left="2136" w:hanging="191"/>
      </w:pPr>
      <w:rPr>
        <w:rFonts w:hint="default"/>
      </w:rPr>
    </w:lvl>
    <w:lvl w:ilvl="3" w:tplc="2C6A5A96">
      <w:numFmt w:val="bullet"/>
      <w:lvlText w:val="•"/>
      <w:lvlJc w:val="left"/>
      <w:pPr>
        <w:ind w:left="3144" w:hanging="191"/>
      </w:pPr>
      <w:rPr>
        <w:rFonts w:hint="default"/>
      </w:rPr>
    </w:lvl>
    <w:lvl w:ilvl="4" w:tplc="9F064032">
      <w:numFmt w:val="bullet"/>
      <w:lvlText w:val="•"/>
      <w:lvlJc w:val="left"/>
      <w:pPr>
        <w:ind w:left="4152" w:hanging="191"/>
      </w:pPr>
      <w:rPr>
        <w:rFonts w:hint="default"/>
      </w:rPr>
    </w:lvl>
    <w:lvl w:ilvl="5" w:tplc="52ECAB70">
      <w:numFmt w:val="bullet"/>
      <w:lvlText w:val="•"/>
      <w:lvlJc w:val="left"/>
      <w:pPr>
        <w:ind w:left="5161" w:hanging="191"/>
      </w:pPr>
      <w:rPr>
        <w:rFonts w:hint="default"/>
      </w:rPr>
    </w:lvl>
    <w:lvl w:ilvl="6" w:tplc="5DAE67C6">
      <w:numFmt w:val="bullet"/>
      <w:lvlText w:val="•"/>
      <w:lvlJc w:val="left"/>
      <w:pPr>
        <w:ind w:left="6169" w:hanging="191"/>
      </w:pPr>
      <w:rPr>
        <w:rFonts w:hint="default"/>
      </w:rPr>
    </w:lvl>
    <w:lvl w:ilvl="7" w:tplc="B68E149C">
      <w:numFmt w:val="bullet"/>
      <w:lvlText w:val="•"/>
      <w:lvlJc w:val="left"/>
      <w:pPr>
        <w:ind w:left="7177" w:hanging="191"/>
      </w:pPr>
      <w:rPr>
        <w:rFonts w:hint="default"/>
      </w:rPr>
    </w:lvl>
    <w:lvl w:ilvl="8" w:tplc="010C895E">
      <w:numFmt w:val="bullet"/>
      <w:lvlText w:val="•"/>
      <w:lvlJc w:val="left"/>
      <w:pPr>
        <w:ind w:left="8185" w:hanging="191"/>
      </w:pPr>
      <w:rPr>
        <w:rFonts w:hint="default"/>
      </w:rPr>
    </w:lvl>
  </w:abstractNum>
  <w:abstractNum w:abstractNumId="29"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9E718C4"/>
    <w:multiLevelType w:val="hybridMultilevel"/>
    <w:tmpl w:val="6D1EA6DE"/>
    <w:lvl w:ilvl="0" w:tplc="6A6C4E5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4831322"/>
    <w:multiLevelType w:val="hybridMultilevel"/>
    <w:tmpl w:val="D5303284"/>
    <w:lvl w:ilvl="0" w:tplc="37D6734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29"/>
  </w:num>
  <w:num w:numId="3">
    <w:abstractNumId w:val="4"/>
  </w:num>
  <w:num w:numId="4">
    <w:abstractNumId w:val="22"/>
  </w:num>
  <w:num w:numId="5">
    <w:abstractNumId w:val="20"/>
  </w:num>
  <w:num w:numId="6">
    <w:abstractNumId w:val="7"/>
  </w:num>
  <w:num w:numId="7">
    <w:abstractNumId w:val="26"/>
  </w:num>
  <w:num w:numId="8">
    <w:abstractNumId w:val="34"/>
  </w:num>
  <w:num w:numId="9">
    <w:abstractNumId w:val="28"/>
  </w:num>
  <w:num w:numId="10">
    <w:abstractNumId w:val="3"/>
  </w:num>
  <w:num w:numId="11">
    <w:abstractNumId w:val="24"/>
  </w:num>
  <w:num w:numId="12">
    <w:abstractNumId w:val="8"/>
  </w:num>
  <w:num w:numId="13">
    <w:abstractNumId w:val="9"/>
  </w:num>
  <w:num w:numId="14">
    <w:abstractNumId w:val="21"/>
  </w:num>
  <w:num w:numId="15">
    <w:abstractNumId w:val="12"/>
  </w:num>
  <w:num w:numId="16">
    <w:abstractNumId w:val="30"/>
  </w:num>
  <w:num w:numId="17">
    <w:abstractNumId w:val="32"/>
  </w:num>
  <w:num w:numId="18">
    <w:abstractNumId w:val="1"/>
  </w:num>
  <w:num w:numId="19">
    <w:abstractNumId w:val="27"/>
  </w:num>
  <w:num w:numId="20">
    <w:abstractNumId w:val="6"/>
  </w:num>
  <w:num w:numId="21">
    <w:abstractNumId w:val="18"/>
  </w:num>
  <w:num w:numId="22">
    <w:abstractNumId w:val="2"/>
  </w:num>
  <w:num w:numId="23">
    <w:abstractNumId w:val="0"/>
  </w:num>
  <w:num w:numId="24">
    <w:abstractNumId w:val="10"/>
  </w:num>
  <w:num w:numId="25">
    <w:abstractNumId w:val="13"/>
  </w:num>
  <w:num w:numId="26">
    <w:abstractNumId w:val="11"/>
  </w:num>
  <w:num w:numId="27">
    <w:abstractNumId w:val="33"/>
  </w:num>
  <w:num w:numId="28">
    <w:abstractNumId w:val="31"/>
  </w:num>
  <w:num w:numId="29">
    <w:abstractNumId w:val="5"/>
  </w:num>
  <w:num w:numId="30">
    <w:abstractNumId w:val="19"/>
  </w:num>
  <w:num w:numId="31">
    <w:abstractNumId w:val="25"/>
  </w:num>
  <w:num w:numId="32">
    <w:abstractNumId w:val="14"/>
  </w:num>
  <w:num w:numId="33">
    <w:abstractNumId w:val="15"/>
  </w:num>
  <w:num w:numId="34">
    <w:abstractNumId w:val="23"/>
  </w:num>
  <w:num w:numId="35">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2C6A"/>
    <w:rsid w:val="00003412"/>
    <w:rsid w:val="000034AA"/>
    <w:rsid w:val="00003F45"/>
    <w:rsid w:val="00004014"/>
    <w:rsid w:val="00005965"/>
    <w:rsid w:val="0000665B"/>
    <w:rsid w:val="00007857"/>
    <w:rsid w:val="00007BA4"/>
    <w:rsid w:val="0001033C"/>
    <w:rsid w:val="000114A6"/>
    <w:rsid w:val="0001151F"/>
    <w:rsid w:val="000117AB"/>
    <w:rsid w:val="00011C4D"/>
    <w:rsid w:val="00011CCA"/>
    <w:rsid w:val="000124BD"/>
    <w:rsid w:val="00012909"/>
    <w:rsid w:val="00012BEE"/>
    <w:rsid w:val="00012D78"/>
    <w:rsid w:val="00015487"/>
    <w:rsid w:val="000154CA"/>
    <w:rsid w:val="000171BE"/>
    <w:rsid w:val="00021122"/>
    <w:rsid w:val="00021165"/>
    <w:rsid w:val="00021A08"/>
    <w:rsid w:val="000221D0"/>
    <w:rsid w:val="00024A6D"/>
    <w:rsid w:val="00025560"/>
    <w:rsid w:val="00026582"/>
    <w:rsid w:val="00031BA3"/>
    <w:rsid w:val="00032C99"/>
    <w:rsid w:val="00032FBE"/>
    <w:rsid w:val="00033479"/>
    <w:rsid w:val="00033562"/>
    <w:rsid w:val="0003521B"/>
    <w:rsid w:val="0003577D"/>
    <w:rsid w:val="00035A30"/>
    <w:rsid w:val="0003692B"/>
    <w:rsid w:val="000369F1"/>
    <w:rsid w:val="00036D5F"/>
    <w:rsid w:val="00036EFC"/>
    <w:rsid w:val="00040A10"/>
    <w:rsid w:val="00041421"/>
    <w:rsid w:val="00041670"/>
    <w:rsid w:val="000417BE"/>
    <w:rsid w:val="00041AE7"/>
    <w:rsid w:val="00041DEA"/>
    <w:rsid w:val="00042C95"/>
    <w:rsid w:val="00045F86"/>
    <w:rsid w:val="00046A15"/>
    <w:rsid w:val="00050D85"/>
    <w:rsid w:val="00050FF1"/>
    <w:rsid w:val="00051732"/>
    <w:rsid w:val="00051F5E"/>
    <w:rsid w:val="0005219F"/>
    <w:rsid w:val="0005241C"/>
    <w:rsid w:val="00054689"/>
    <w:rsid w:val="0005480B"/>
    <w:rsid w:val="00054F6A"/>
    <w:rsid w:val="00055891"/>
    <w:rsid w:val="00055C90"/>
    <w:rsid w:val="000564B5"/>
    <w:rsid w:val="000565EE"/>
    <w:rsid w:val="000575E4"/>
    <w:rsid w:val="0005787D"/>
    <w:rsid w:val="00057B42"/>
    <w:rsid w:val="00060716"/>
    <w:rsid w:val="00061B46"/>
    <w:rsid w:val="00061B8D"/>
    <w:rsid w:val="00061D9B"/>
    <w:rsid w:val="00064854"/>
    <w:rsid w:val="00065463"/>
    <w:rsid w:val="000666B3"/>
    <w:rsid w:val="000676A2"/>
    <w:rsid w:val="0007107B"/>
    <w:rsid w:val="000739AF"/>
    <w:rsid w:val="00075586"/>
    <w:rsid w:val="00075D5E"/>
    <w:rsid w:val="00076332"/>
    <w:rsid w:val="00077A55"/>
    <w:rsid w:val="00077F28"/>
    <w:rsid w:val="000802BA"/>
    <w:rsid w:val="00082E5D"/>
    <w:rsid w:val="00083498"/>
    <w:rsid w:val="0008496A"/>
    <w:rsid w:val="00085EA2"/>
    <w:rsid w:val="0008628E"/>
    <w:rsid w:val="000864CC"/>
    <w:rsid w:val="0008737D"/>
    <w:rsid w:val="00087AFB"/>
    <w:rsid w:val="00087F54"/>
    <w:rsid w:val="0009020C"/>
    <w:rsid w:val="00090297"/>
    <w:rsid w:val="00090A37"/>
    <w:rsid w:val="00092681"/>
    <w:rsid w:val="00092D82"/>
    <w:rsid w:val="0009320C"/>
    <w:rsid w:val="0009328A"/>
    <w:rsid w:val="0009397B"/>
    <w:rsid w:val="00094B23"/>
    <w:rsid w:val="00094FD7"/>
    <w:rsid w:val="000951B9"/>
    <w:rsid w:val="0009609D"/>
    <w:rsid w:val="00096248"/>
    <w:rsid w:val="000A00BB"/>
    <w:rsid w:val="000A110B"/>
    <w:rsid w:val="000A1D0D"/>
    <w:rsid w:val="000A1D2C"/>
    <w:rsid w:val="000A2CA6"/>
    <w:rsid w:val="000A2F65"/>
    <w:rsid w:val="000A3F41"/>
    <w:rsid w:val="000A4202"/>
    <w:rsid w:val="000A5EA1"/>
    <w:rsid w:val="000A7D80"/>
    <w:rsid w:val="000B1F27"/>
    <w:rsid w:val="000B2390"/>
    <w:rsid w:val="000B28CF"/>
    <w:rsid w:val="000B4159"/>
    <w:rsid w:val="000B491D"/>
    <w:rsid w:val="000B51CE"/>
    <w:rsid w:val="000B5608"/>
    <w:rsid w:val="000B65C3"/>
    <w:rsid w:val="000C0203"/>
    <w:rsid w:val="000C066A"/>
    <w:rsid w:val="000C0E5D"/>
    <w:rsid w:val="000C2D59"/>
    <w:rsid w:val="000C416A"/>
    <w:rsid w:val="000C51AF"/>
    <w:rsid w:val="000C568A"/>
    <w:rsid w:val="000C661C"/>
    <w:rsid w:val="000C7472"/>
    <w:rsid w:val="000C7F8F"/>
    <w:rsid w:val="000D0CD3"/>
    <w:rsid w:val="000D14DA"/>
    <w:rsid w:val="000D2C63"/>
    <w:rsid w:val="000D2E93"/>
    <w:rsid w:val="000D3C8A"/>
    <w:rsid w:val="000D5244"/>
    <w:rsid w:val="000D55D2"/>
    <w:rsid w:val="000D5634"/>
    <w:rsid w:val="000D56B9"/>
    <w:rsid w:val="000D5C00"/>
    <w:rsid w:val="000D609A"/>
    <w:rsid w:val="000D66A1"/>
    <w:rsid w:val="000D772A"/>
    <w:rsid w:val="000E06A3"/>
    <w:rsid w:val="000E0D32"/>
    <w:rsid w:val="000E1FD4"/>
    <w:rsid w:val="000E35E0"/>
    <w:rsid w:val="000E37D0"/>
    <w:rsid w:val="000E48E3"/>
    <w:rsid w:val="000E4AFE"/>
    <w:rsid w:val="000E4EBC"/>
    <w:rsid w:val="000E513A"/>
    <w:rsid w:val="000E57E9"/>
    <w:rsid w:val="000E74D7"/>
    <w:rsid w:val="000E7BF6"/>
    <w:rsid w:val="000F015F"/>
    <w:rsid w:val="000F0B57"/>
    <w:rsid w:val="000F114E"/>
    <w:rsid w:val="000F146C"/>
    <w:rsid w:val="000F196A"/>
    <w:rsid w:val="000F367A"/>
    <w:rsid w:val="000F54F6"/>
    <w:rsid w:val="000F7D93"/>
    <w:rsid w:val="0010147E"/>
    <w:rsid w:val="0010149D"/>
    <w:rsid w:val="00103C89"/>
    <w:rsid w:val="00103D8C"/>
    <w:rsid w:val="001050A9"/>
    <w:rsid w:val="001059AF"/>
    <w:rsid w:val="001067FE"/>
    <w:rsid w:val="00107256"/>
    <w:rsid w:val="001107C4"/>
    <w:rsid w:val="0011110C"/>
    <w:rsid w:val="001116B7"/>
    <w:rsid w:val="0011295F"/>
    <w:rsid w:val="00114F1E"/>
    <w:rsid w:val="00115495"/>
    <w:rsid w:val="00116E4B"/>
    <w:rsid w:val="00116F6B"/>
    <w:rsid w:val="00121842"/>
    <w:rsid w:val="00121F46"/>
    <w:rsid w:val="001235A0"/>
    <w:rsid w:val="00123D0B"/>
    <w:rsid w:val="0012508E"/>
    <w:rsid w:val="00130C18"/>
    <w:rsid w:val="00131C40"/>
    <w:rsid w:val="00131C6C"/>
    <w:rsid w:val="00131F2D"/>
    <w:rsid w:val="001321ED"/>
    <w:rsid w:val="00133F26"/>
    <w:rsid w:val="001360B8"/>
    <w:rsid w:val="0013657B"/>
    <w:rsid w:val="00136A94"/>
    <w:rsid w:val="0014092A"/>
    <w:rsid w:val="00142D35"/>
    <w:rsid w:val="00143916"/>
    <w:rsid w:val="00143E8A"/>
    <w:rsid w:val="00143FC6"/>
    <w:rsid w:val="00144A6E"/>
    <w:rsid w:val="00144ABF"/>
    <w:rsid w:val="00144BA8"/>
    <w:rsid w:val="00145C22"/>
    <w:rsid w:val="001464CD"/>
    <w:rsid w:val="00150293"/>
    <w:rsid w:val="001502AD"/>
    <w:rsid w:val="001509C0"/>
    <w:rsid w:val="00151431"/>
    <w:rsid w:val="00151764"/>
    <w:rsid w:val="00151FF5"/>
    <w:rsid w:val="00152B40"/>
    <w:rsid w:val="001530E5"/>
    <w:rsid w:val="00154F75"/>
    <w:rsid w:val="00155CC6"/>
    <w:rsid w:val="00155F53"/>
    <w:rsid w:val="001564E3"/>
    <w:rsid w:val="00156699"/>
    <w:rsid w:val="001568D5"/>
    <w:rsid w:val="00157D2B"/>
    <w:rsid w:val="00160608"/>
    <w:rsid w:val="001624E8"/>
    <w:rsid w:val="0016322B"/>
    <w:rsid w:val="0016339A"/>
    <w:rsid w:val="0016392B"/>
    <w:rsid w:val="00165898"/>
    <w:rsid w:val="00165CA1"/>
    <w:rsid w:val="00166171"/>
    <w:rsid w:val="00166D47"/>
    <w:rsid w:val="00167DF0"/>
    <w:rsid w:val="00171192"/>
    <w:rsid w:val="00171AAD"/>
    <w:rsid w:val="00171BBC"/>
    <w:rsid w:val="00171F77"/>
    <w:rsid w:val="0017292D"/>
    <w:rsid w:val="00172A87"/>
    <w:rsid w:val="0017523B"/>
    <w:rsid w:val="00175B42"/>
    <w:rsid w:val="0017633C"/>
    <w:rsid w:val="00176522"/>
    <w:rsid w:val="001809A8"/>
    <w:rsid w:val="00181A9D"/>
    <w:rsid w:val="001823E3"/>
    <w:rsid w:val="00182FC0"/>
    <w:rsid w:val="00183990"/>
    <w:rsid w:val="00183F45"/>
    <w:rsid w:val="00184AEA"/>
    <w:rsid w:val="0018577B"/>
    <w:rsid w:val="00185C61"/>
    <w:rsid w:val="00190B5A"/>
    <w:rsid w:val="00190D0F"/>
    <w:rsid w:val="00190F59"/>
    <w:rsid w:val="00192D02"/>
    <w:rsid w:val="00194C85"/>
    <w:rsid w:val="0019539C"/>
    <w:rsid w:val="001957E6"/>
    <w:rsid w:val="00195845"/>
    <w:rsid w:val="0019584A"/>
    <w:rsid w:val="001960AD"/>
    <w:rsid w:val="00196AF7"/>
    <w:rsid w:val="001A057E"/>
    <w:rsid w:val="001A0AFD"/>
    <w:rsid w:val="001A0E96"/>
    <w:rsid w:val="001A1BDB"/>
    <w:rsid w:val="001A316F"/>
    <w:rsid w:val="001A3982"/>
    <w:rsid w:val="001A3C5F"/>
    <w:rsid w:val="001A3F75"/>
    <w:rsid w:val="001A4BDF"/>
    <w:rsid w:val="001A6849"/>
    <w:rsid w:val="001A773B"/>
    <w:rsid w:val="001B0259"/>
    <w:rsid w:val="001B0262"/>
    <w:rsid w:val="001B28D1"/>
    <w:rsid w:val="001B3FD2"/>
    <w:rsid w:val="001B5693"/>
    <w:rsid w:val="001B6C2D"/>
    <w:rsid w:val="001B7147"/>
    <w:rsid w:val="001C087E"/>
    <w:rsid w:val="001C0F32"/>
    <w:rsid w:val="001C1BF4"/>
    <w:rsid w:val="001C2099"/>
    <w:rsid w:val="001C27A3"/>
    <w:rsid w:val="001C2C72"/>
    <w:rsid w:val="001C3145"/>
    <w:rsid w:val="001C3387"/>
    <w:rsid w:val="001C4CBF"/>
    <w:rsid w:val="001C54A1"/>
    <w:rsid w:val="001C5CD0"/>
    <w:rsid w:val="001C72C0"/>
    <w:rsid w:val="001C7347"/>
    <w:rsid w:val="001C7697"/>
    <w:rsid w:val="001C7C31"/>
    <w:rsid w:val="001D1B77"/>
    <w:rsid w:val="001D225B"/>
    <w:rsid w:val="001D3563"/>
    <w:rsid w:val="001D3687"/>
    <w:rsid w:val="001D3EE2"/>
    <w:rsid w:val="001D41E0"/>
    <w:rsid w:val="001D4382"/>
    <w:rsid w:val="001D660A"/>
    <w:rsid w:val="001D6CA8"/>
    <w:rsid w:val="001E04CC"/>
    <w:rsid w:val="001E1A95"/>
    <w:rsid w:val="001E2186"/>
    <w:rsid w:val="001E21A0"/>
    <w:rsid w:val="001E2646"/>
    <w:rsid w:val="001E2BA9"/>
    <w:rsid w:val="001E3430"/>
    <w:rsid w:val="001E35AE"/>
    <w:rsid w:val="001E5286"/>
    <w:rsid w:val="001E5453"/>
    <w:rsid w:val="001E5C3D"/>
    <w:rsid w:val="001E678B"/>
    <w:rsid w:val="001F2B26"/>
    <w:rsid w:val="001F2BC9"/>
    <w:rsid w:val="001F34DD"/>
    <w:rsid w:val="001F408E"/>
    <w:rsid w:val="001F4349"/>
    <w:rsid w:val="001F4860"/>
    <w:rsid w:val="001F4EDD"/>
    <w:rsid w:val="001F57CD"/>
    <w:rsid w:val="001F5B07"/>
    <w:rsid w:val="001F5E58"/>
    <w:rsid w:val="001F6270"/>
    <w:rsid w:val="001F65BE"/>
    <w:rsid w:val="001F7890"/>
    <w:rsid w:val="001F7D9A"/>
    <w:rsid w:val="00200FAD"/>
    <w:rsid w:val="00201765"/>
    <w:rsid w:val="0020257F"/>
    <w:rsid w:val="00204AA1"/>
    <w:rsid w:val="00205357"/>
    <w:rsid w:val="00205455"/>
    <w:rsid w:val="00205FAC"/>
    <w:rsid w:val="00206139"/>
    <w:rsid w:val="00207028"/>
    <w:rsid w:val="0020763C"/>
    <w:rsid w:val="00207E11"/>
    <w:rsid w:val="0021063D"/>
    <w:rsid w:val="00210714"/>
    <w:rsid w:val="0021327B"/>
    <w:rsid w:val="00214B09"/>
    <w:rsid w:val="002155ED"/>
    <w:rsid w:val="0021627B"/>
    <w:rsid w:val="0021698E"/>
    <w:rsid w:val="00216D13"/>
    <w:rsid w:val="00216F33"/>
    <w:rsid w:val="002207CF"/>
    <w:rsid w:val="0022245F"/>
    <w:rsid w:val="00224FEA"/>
    <w:rsid w:val="002262C0"/>
    <w:rsid w:val="002264AE"/>
    <w:rsid w:val="00227691"/>
    <w:rsid w:val="00227A85"/>
    <w:rsid w:val="00227BB0"/>
    <w:rsid w:val="00227DBC"/>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B9A"/>
    <w:rsid w:val="002372F0"/>
    <w:rsid w:val="00240046"/>
    <w:rsid w:val="00241201"/>
    <w:rsid w:val="002432E1"/>
    <w:rsid w:val="00243315"/>
    <w:rsid w:val="00245AC1"/>
    <w:rsid w:val="00246269"/>
    <w:rsid w:val="00247588"/>
    <w:rsid w:val="002475C3"/>
    <w:rsid w:val="00252443"/>
    <w:rsid w:val="002530AE"/>
    <w:rsid w:val="0025386E"/>
    <w:rsid w:val="002547B2"/>
    <w:rsid w:val="0025565C"/>
    <w:rsid w:val="00255FD1"/>
    <w:rsid w:val="00256CE0"/>
    <w:rsid w:val="00261886"/>
    <w:rsid w:val="00261A13"/>
    <w:rsid w:val="00261E57"/>
    <w:rsid w:val="00264CA1"/>
    <w:rsid w:val="00264FB2"/>
    <w:rsid w:val="0026506A"/>
    <w:rsid w:val="00266604"/>
    <w:rsid w:val="00267A7B"/>
    <w:rsid w:val="002704DF"/>
    <w:rsid w:val="00270F03"/>
    <w:rsid w:val="002710B5"/>
    <w:rsid w:val="0027116F"/>
    <w:rsid w:val="002729A0"/>
    <w:rsid w:val="00273E61"/>
    <w:rsid w:val="00273F5F"/>
    <w:rsid w:val="00273F7C"/>
    <w:rsid w:val="0027555F"/>
    <w:rsid w:val="00275719"/>
    <w:rsid w:val="00275BE9"/>
    <w:rsid w:val="00277BEF"/>
    <w:rsid w:val="00280398"/>
    <w:rsid w:val="002811E3"/>
    <w:rsid w:val="002813B2"/>
    <w:rsid w:val="00282431"/>
    <w:rsid w:val="00282E9E"/>
    <w:rsid w:val="00283BBD"/>
    <w:rsid w:val="00283D5E"/>
    <w:rsid w:val="00284245"/>
    <w:rsid w:val="00285034"/>
    <w:rsid w:val="00285A94"/>
    <w:rsid w:val="00290544"/>
    <w:rsid w:val="002913C5"/>
    <w:rsid w:val="00291DE2"/>
    <w:rsid w:val="0029208D"/>
    <w:rsid w:val="00292258"/>
    <w:rsid w:val="0029225E"/>
    <w:rsid w:val="00293A4E"/>
    <w:rsid w:val="00293F85"/>
    <w:rsid w:val="0029482F"/>
    <w:rsid w:val="00294892"/>
    <w:rsid w:val="00296073"/>
    <w:rsid w:val="00296626"/>
    <w:rsid w:val="00296DB8"/>
    <w:rsid w:val="00296E92"/>
    <w:rsid w:val="00297212"/>
    <w:rsid w:val="002972E8"/>
    <w:rsid w:val="002A02E8"/>
    <w:rsid w:val="002A1797"/>
    <w:rsid w:val="002A51B8"/>
    <w:rsid w:val="002A5ADD"/>
    <w:rsid w:val="002A5FDF"/>
    <w:rsid w:val="002A6FCE"/>
    <w:rsid w:val="002A7501"/>
    <w:rsid w:val="002B0EA1"/>
    <w:rsid w:val="002B317E"/>
    <w:rsid w:val="002B3CE2"/>
    <w:rsid w:val="002B40FF"/>
    <w:rsid w:val="002B44C4"/>
    <w:rsid w:val="002B5F48"/>
    <w:rsid w:val="002B7549"/>
    <w:rsid w:val="002B78B9"/>
    <w:rsid w:val="002C0E65"/>
    <w:rsid w:val="002C0E9B"/>
    <w:rsid w:val="002C15CA"/>
    <w:rsid w:val="002C1DAF"/>
    <w:rsid w:val="002C26CD"/>
    <w:rsid w:val="002C2C08"/>
    <w:rsid w:val="002C2D27"/>
    <w:rsid w:val="002C3141"/>
    <w:rsid w:val="002C42A2"/>
    <w:rsid w:val="002C4718"/>
    <w:rsid w:val="002C48A8"/>
    <w:rsid w:val="002C6010"/>
    <w:rsid w:val="002C6B4C"/>
    <w:rsid w:val="002C7329"/>
    <w:rsid w:val="002C7EC4"/>
    <w:rsid w:val="002D15F2"/>
    <w:rsid w:val="002D2F05"/>
    <w:rsid w:val="002D2F64"/>
    <w:rsid w:val="002D4953"/>
    <w:rsid w:val="002D5CCE"/>
    <w:rsid w:val="002D639B"/>
    <w:rsid w:val="002D785E"/>
    <w:rsid w:val="002E0D37"/>
    <w:rsid w:val="002E0FE2"/>
    <w:rsid w:val="002E1484"/>
    <w:rsid w:val="002E2D8A"/>
    <w:rsid w:val="002E37DA"/>
    <w:rsid w:val="002E40AD"/>
    <w:rsid w:val="002E55C9"/>
    <w:rsid w:val="002E5AFA"/>
    <w:rsid w:val="002E72F0"/>
    <w:rsid w:val="002F368E"/>
    <w:rsid w:val="002F3AAF"/>
    <w:rsid w:val="002F40FF"/>
    <w:rsid w:val="002F5101"/>
    <w:rsid w:val="002F713F"/>
    <w:rsid w:val="002F799E"/>
    <w:rsid w:val="002F7D3E"/>
    <w:rsid w:val="00300919"/>
    <w:rsid w:val="00302BF3"/>
    <w:rsid w:val="00302D8C"/>
    <w:rsid w:val="00303F92"/>
    <w:rsid w:val="00304386"/>
    <w:rsid w:val="00304EE5"/>
    <w:rsid w:val="00310825"/>
    <w:rsid w:val="00310AF9"/>
    <w:rsid w:val="00310E80"/>
    <w:rsid w:val="003110C6"/>
    <w:rsid w:val="00312106"/>
    <w:rsid w:val="003126FB"/>
    <w:rsid w:val="0031280C"/>
    <w:rsid w:val="00313170"/>
    <w:rsid w:val="003136B3"/>
    <w:rsid w:val="00314324"/>
    <w:rsid w:val="00315AE3"/>
    <w:rsid w:val="00315CA2"/>
    <w:rsid w:val="0031667E"/>
    <w:rsid w:val="00316A7B"/>
    <w:rsid w:val="003176D1"/>
    <w:rsid w:val="00321B9A"/>
    <w:rsid w:val="00324F09"/>
    <w:rsid w:val="00325C6E"/>
    <w:rsid w:val="003265D6"/>
    <w:rsid w:val="003275F8"/>
    <w:rsid w:val="0033070B"/>
    <w:rsid w:val="00331513"/>
    <w:rsid w:val="0033491A"/>
    <w:rsid w:val="00335A61"/>
    <w:rsid w:val="0033687B"/>
    <w:rsid w:val="00337088"/>
    <w:rsid w:val="00337638"/>
    <w:rsid w:val="00340ADD"/>
    <w:rsid w:val="00341178"/>
    <w:rsid w:val="00341B42"/>
    <w:rsid w:val="00341DB4"/>
    <w:rsid w:val="003420E1"/>
    <w:rsid w:val="003423FC"/>
    <w:rsid w:val="0034444F"/>
    <w:rsid w:val="00344766"/>
    <w:rsid w:val="00344AD3"/>
    <w:rsid w:val="00345089"/>
    <w:rsid w:val="00345427"/>
    <w:rsid w:val="00345687"/>
    <w:rsid w:val="00345708"/>
    <w:rsid w:val="00346373"/>
    <w:rsid w:val="003467CD"/>
    <w:rsid w:val="003471F0"/>
    <w:rsid w:val="003505B2"/>
    <w:rsid w:val="0035063B"/>
    <w:rsid w:val="00352677"/>
    <w:rsid w:val="0035393E"/>
    <w:rsid w:val="00355981"/>
    <w:rsid w:val="00360189"/>
    <w:rsid w:val="0036188D"/>
    <w:rsid w:val="00362013"/>
    <w:rsid w:val="00362136"/>
    <w:rsid w:val="003623F5"/>
    <w:rsid w:val="0036336C"/>
    <w:rsid w:val="003637A1"/>
    <w:rsid w:val="003647C3"/>
    <w:rsid w:val="00364C0A"/>
    <w:rsid w:val="0037112D"/>
    <w:rsid w:val="003713C2"/>
    <w:rsid w:val="0037172A"/>
    <w:rsid w:val="0037269A"/>
    <w:rsid w:val="0037526D"/>
    <w:rsid w:val="0037545E"/>
    <w:rsid w:val="00376405"/>
    <w:rsid w:val="0038157C"/>
    <w:rsid w:val="0038209B"/>
    <w:rsid w:val="003839F9"/>
    <w:rsid w:val="00385421"/>
    <w:rsid w:val="00386A48"/>
    <w:rsid w:val="00386F51"/>
    <w:rsid w:val="00387CF3"/>
    <w:rsid w:val="00390611"/>
    <w:rsid w:val="00392022"/>
    <w:rsid w:val="0039214E"/>
    <w:rsid w:val="0039256B"/>
    <w:rsid w:val="00393884"/>
    <w:rsid w:val="003938ED"/>
    <w:rsid w:val="00393910"/>
    <w:rsid w:val="0039393F"/>
    <w:rsid w:val="00393CC5"/>
    <w:rsid w:val="00393F5B"/>
    <w:rsid w:val="003960C8"/>
    <w:rsid w:val="00397677"/>
    <w:rsid w:val="003A0B24"/>
    <w:rsid w:val="003A0BF2"/>
    <w:rsid w:val="003A0F14"/>
    <w:rsid w:val="003A36BD"/>
    <w:rsid w:val="003A3A32"/>
    <w:rsid w:val="003A4262"/>
    <w:rsid w:val="003A53BF"/>
    <w:rsid w:val="003A59A6"/>
    <w:rsid w:val="003A6D5C"/>
    <w:rsid w:val="003A7D55"/>
    <w:rsid w:val="003A7ED9"/>
    <w:rsid w:val="003B02EE"/>
    <w:rsid w:val="003B0DD6"/>
    <w:rsid w:val="003B10FB"/>
    <w:rsid w:val="003B1154"/>
    <w:rsid w:val="003B1752"/>
    <w:rsid w:val="003B279D"/>
    <w:rsid w:val="003B2AAD"/>
    <w:rsid w:val="003B3474"/>
    <w:rsid w:val="003B4BBE"/>
    <w:rsid w:val="003B542D"/>
    <w:rsid w:val="003B5841"/>
    <w:rsid w:val="003B595A"/>
    <w:rsid w:val="003B7208"/>
    <w:rsid w:val="003B7403"/>
    <w:rsid w:val="003B75A5"/>
    <w:rsid w:val="003C1100"/>
    <w:rsid w:val="003C1CFB"/>
    <w:rsid w:val="003C1DE6"/>
    <w:rsid w:val="003C30DA"/>
    <w:rsid w:val="003C4A15"/>
    <w:rsid w:val="003C4FF5"/>
    <w:rsid w:val="003C57BF"/>
    <w:rsid w:val="003C6226"/>
    <w:rsid w:val="003D0AE2"/>
    <w:rsid w:val="003D17AF"/>
    <w:rsid w:val="003D2681"/>
    <w:rsid w:val="003D3477"/>
    <w:rsid w:val="003D372B"/>
    <w:rsid w:val="003D5450"/>
    <w:rsid w:val="003D70D0"/>
    <w:rsid w:val="003D7707"/>
    <w:rsid w:val="003D7760"/>
    <w:rsid w:val="003E0B2A"/>
    <w:rsid w:val="003E0F89"/>
    <w:rsid w:val="003E13A1"/>
    <w:rsid w:val="003E2955"/>
    <w:rsid w:val="003E44DA"/>
    <w:rsid w:val="003E468A"/>
    <w:rsid w:val="003E4972"/>
    <w:rsid w:val="003E606D"/>
    <w:rsid w:val="003E6C77"/>
    <w:rsid w:val="003E6E17"/>
    <w:rsid w:val="003E7594"/>
    <w:rsid w:val="003F2491"/>
    <w:rsid w:val="003F308A"/>
    <w:rsid w:val="003F4582"/>
    <w:rsid w:val="003F5D5C"/>
    <w:rsid w:val="003F6192"/>
    <w:rsid w:val="00400915"/>
    <w:rsid w:val="0040187C"/>
    <w:rsid w:val="00402CBA"/>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7379"/>
    <w:rsid w:val="004176BF"/>
    <w:rsid w:val="004204D0"/>
    <w:rsid w:val="00420AC4"/>
    <w:rsid w:val="00421DD1"/>
    <w:rsid w:val="004232C6"/>
    <w:rsid w:val="00426124"/>
    <w:rsid w:val="00426222"/>
    <w:rsid w:val="00426F24"/>
    <w:rsid w:val="00430C63"/>
    <w:rsid w:val="004310BB"/>
    <w:rsid w:val="004325EA"/>
    <w:rsid w:val="004338C7"/>
    <w:rsid w:val="00433E65"/>
    <w:rsid w:val="00434C3F"/>
    <w:rsid w:val="00434EAD"/>
    <w:rsid w:val="00437085"/>
    <w:rsid w:val="004406B5"/>
    <w:rsid w:val="004431D5"/>
    <w:rsid w:val="004436C5"/>
    <w:rsid w:val="00444E7F"/>
    <w:rsid w:val="00445514"/>
    <w:rsid w:val="00445853"/>
    <w:rsid w:val="00447748"/>
    <w:rsid w:val="00447A90"/>
    <w:rsid w:val="00451C0A"/>
    <w:rsid w:val="0045354B"/>
    <w:rsid w:val="00453687"/>
    <w:rsid w:val="004536F3"/>
    <w:rsid w:val="004558BD"/>
    <w:rsid w:val="004579DC"/>
    <w:rsid w:val="00460C5B"/>
    <w:rsid w:val="004615D3"/>
    <w:rsid w:val="0046281E"/>
    <w:rsid w:val="00463909"/>
    <w:rsid w:val="004639C1"/>
    <w:rsid w:val="00464AF4"/>
    <w:rsid w:val="00464D6B"/>
    <w:rsid w:val="00467C83"/>
    <w:rsid w:val="00470110"/>
    <w:rsid w:val="00471E09"/>
    <w:rsid w:val="004728C4"/>
    <w:rsid w:val="00473538"/>
    <w:rsid w:val="0047369A"/>
    <w:rsid w:val="00473C7A"/>
    <w:rsid w:val="00474095"/>
    <w:rsid w:val="00474C35"/>
    <w:rsid w:val="004750A1"/>
    <w:rsid w:val="004769A4"/>
    <w:rsid w:val="00480212"/>
    <w:rsid w:val="00480D99"/>
    <w:rsid w:val="00482C8B"/>
    <w:rsid w:val="00482D0F"/>
    <w:rsid w:val="004838A8"/>
    <w:rsid w:val="00483EC9"/>
    <w:rsid w:val="004841AE"/>
    <w:rsid w:val="0048423C"/>
    <w:rsid w:val="0048483C"/>
    <w:rsid w:val="00484C7F"/>
    <w:rsid w:val="00485194"/>
    <w:rsid w:val="00487BBD"/>
    <w:rsid w:val="004900E8"/>
    <w:rsid w:val="0049095E"/>
    <w:rsid w:val="00490C99"/>
    <w:rsid w:val="0049216F"/>
    <w:rsid w:val="004928F5"/>
    <w:rsid w:val="004933FC"/>
    <w:rsid w:val="00494029"/>
    <w:rsid w:val="004962CD"/>
    <w:rsid w:val="00497395"/>
    <w:rsid w:val="004A0E7A"/>
    <w:rsid w:val="004A2091"/>
    <w:rsid w:val="004A212C"/>
    <w:rsid w:val="004A29FE"/>
    <w:rsid w:val="004A3000"/>
    <w:rsid w:val="004A4437"/>
    <w:rsid w:val="004A6D54"/>
    <w:rsid w:val="004A6E6E"/>
    <w:rsid w:val="004A73A1"/>
    <w:rsid w:val="004B0090"/>
    <w:rsid w:val="004B05C6"/>
    <w:rsid w:val="004B1A74"/>
    <w:rsid w:val="004B3514"/>
    <w:rsid w:val="004B37E3"/>
    <w:rsid w:val="004B3867"/>
    <w:rsid w:val="004B3EDF"/>
    <w:rsid w:val="004B6671"/>
    <w:rsid w:val="004B7011"/>
    <w:rsid w:val="004C0799"/>
    <w:rsid w:val="004C09C8"/>
    <w:rsid w:val="004C11B9"/>
    <w:rsid w:val="004C16C7"/>
    <w:rsid w:val="004C1BF8"/>
    <w:rsid w:val="004C2853"/>
    <w:rsid w:val="004C2BB4"/>
    <w:rsid w:val="004C3B02"/>
    <w:rsid w:val="004C3C1C"/>
    <w:rsid w:val="004C3E4F"/>
    <w:rsid w:val="004C43C9"/>
    <w:rsid w:val="004C4418"/>
    <w:rsid w:val="004C45FA"/>
    <w:rsid w:val="004C4707"/>
    <w:rsid w:val="004C4BB7"/>
    <w:rsid w:val="004C6779"/>
    <w:rsid w:val="004C7D54"/>
    <w:rsid w:val="004D069A"/>
    <w:rsid w:val="004D0CC4"/>
    <w:rsid w:val="004D11A8"/>
    <w:rsid w:val="004D571F"/>
    <w:rsid w:val="004D6095"/>
    <w:rsid w:val="004D66AD"/>
    <w:rsid w:val="004D6995"/>
    <w:rsid w:val="004E07A1"/>
    <w:rsid w:val="004E1729"/>
    <w:rsid w:val="004E1B3C"/>
    <w:rsid w:val="004E1CA8"/>
    <w:rsid w:val="004E3959"/>
    <w:rsid w:val="004E3F86"/>
    <w:rsid w:val="004E4252"/>
    <w:rsid w:val="004E4AD1"/>
    <w:rsid w:val="004E5659"/>
    <w:rsid w:val="004E6E5F"/>
    <w:rsid w:val="004E77E1"/>
    <w:rsid w:val="004F0AB7"/>
    <w:rsid w:val="004F15D9"/>
    <w:rsid w:val="004F1B07"/>
    <w:rsid w:val="004F3291"/>
    <w:rsid w:val="004F32D0"/>
    <w:rsid w:val="004F342E"/>
    <w:rsid w:val="004F483D"/>
    <w:rsid w:val="004F60C9"/>
    <w:rsid w:val="004F662C"/>
    <w:rsid w:val="004F6671"/>
    <w:rsid w:val="004F78C4"/>
    <w:rsid w:val="00500E29"/>
    <w:rsid w:val="00501E92"/>
    <w:rsid w:val="005025C7"/>
    <w:rsid w:val="00504B42"/>
    <w:rsid w:val="00506DB2"/>
    <w:rsid w:val="00507EFE"/>
    <w:rsid w:val="0051074E"/>
    <w:rsid w:val="00510856"/>
    <w:rsid w:val="00510870"/>
    <w:rsid w:val="00511AE4"/>
    <w:rsid w:val="00512A53"/>
    <w:rsid w:val="00513D8C"/>
    <w:rsid w:val="0051421A"/>
    <w:rsid w:val="005142CE"/>
    <w:rsid w:val="0051495F"/>
    <w:rsid w:val="005149AC"/>
    <w:rsid w:val="00514C55"/>
    <w:rsid w:val="005159EC"/>
    <w:rsid w:val="00515E8C"/>
    <w:rsid w:val="00516890"/>
    <w:rsid w:val="00516A4D"/>
    <w:rsid w:val="00517649"/>
    <w:rsid w:val="00520545"/>
    <w:rsid w:val="005205DF"/>
    <w:rsid w:val="00521628"/>
    <w:rsid w:val="0052214D"/>
    <w:rsid w:val="00524986"/>
    <w:rsid w:val="00525F6D"/>
    <w:rsid w:val="0052661E"/>
    <w:rsid w:val="00526627"/>
    <w:rsid w:val="00526DCA"/>
    <w:rsid w:val="00527EF6"/>
    <w:rsid w:val="00531016"/>
    <w:rsid w:val="00532218"/>
    <w:rsid w:val="00533849"/>
    <w:rsid w:val="00533D56"/>
    <w:rsid w:val="0053468B"/>
    <w:rsid w:val="00535912"/>
    <w:rsid w:val="00536373"/>
    <w:rsid w:val="005367E7"/>
    <w:rsid w:val="00540926"/>
    <w:rsid w:val="005412A2"/>
    <w:rsid w:val="00542B22"/>
    <w:rsid w:val="00542CDB"/>
    <w:rsid w:val="00543B6B"/>
    <w:rsid w:val="00543B75"/>
    <w:rsid w:val="00544041"/>
    <w:rsid w:val="005449D0"/>
    <w:rsid w:val="0054712E"/>
    <w:rsid w:val="00550ECE"/>
    <w:rsid w:val="005515F8"/>
    <w:rsid w:val="005536F4"/>
    <w:rsid w:val="00553B9B"/>
    <w:rsid w:val="0055407F"/>
    <w:rsid w:val="005543AF"/>
    <w:rsid w:val="00554BD4"/>
    <w:rsid w:val="0055572B"/>
    <w:rsid w:val="00555CE3"/>
    <w:rsid w:val="0055603D"/>
    <w:rsid w:val="00556978"/>
    <w:rsid w:val="005600CD"/>
    <w:rsid w:val="00560E60"/>
    <w:rsid w:val="00561255"/>
    <w:rsid w:val="00562117"/>
    <w:rsid w:val="00562E42"/>
    <w:rsid w:val="0056402C"/>
    <w:rsid w:val="0056405F"/>
    <w:rsid w:val="00564672"/>
    <w:rsid w:val="0056494C"/>
    <w:rsid w:val="00564DDB"/>
    <w:rsid w:val="00565921"/>
    <w:rsid w:val="00565C1E"/>
    <w:rsid w:val="005660D0"/>
    <w:rsid w:val="00566380"/>
    <w:rsid w:val="0056658C"/>
    <w:rsid w:val="00567D41"/>
    <w:rsid w:val="005701EF"/>
    <w:rsid w:val="00570551"/>
    <w:rsid w:val="00571527"/>
    <w:rsid w:val="00571CCC"/>
    <w:rsid w:val="005727FC"/>
    <w:rsid w:val="00572C2A"/>
    <w:rsid w:val="00572F6A"/>
    <w:rsid w:val="00573B2C"/>
    <w:rsid w:val="00573B96"/>
    <w:rsid w:val="005742BF"/>
    <w:rsid w:val="00574D31"/>
    <w:rsid w:val="005807A8"/>
    <w:rsid w:val="00580D15"/>
    <w:rsid w:val="00581A2E"/>
    <w:rsid w:val="00584C51"/>
    <w:rsid w:val="00587B1E"/>
    <w:rsid w:val="00587E84"/>
    <w:rsid w:val="005913E6"/>
    <w:rsid w:val="005944ED"/>
    <w:rsid w:val="005964D7"/>
    <w:rsid w:val="00596D61"/>
    <w:rsid w:val="00597018"/>
    <w:rsid w:val="005A030B"/>
    <w:rsid w:val="005A0521"/>
    <w:rsid w:val="005A1C6D"/>
    <w:rsid w:val="005A1EA5"/>
    <w:rsid w:val="005A2CE7"/>
    <w:rsid w:val="005A2F92"/>
    <w:rsid w:val="005A43E7"/>
    <w:rsid w:val="005A4480"/>
    <w:rsid w:val="005A60E9"/>
    <w:rsid w:val="005A77E1"/>
    <w:rsid w:val="005A7E33"/>
    <w:rsid w:val="005B10CC"/>
    <w:rsid w:val="005B4E14"/>
    <w:rsid w:val="005B52A0"/>
    <w:rsid w:val="005B538B"/>
    <w:rsid w:val="005B5434"/>
    <w:rsid w:val="005B6FFD"/>
    <w:rsid w:val="005B72D5"/>
    <w:rsid w:val="005C0894"/>
    <w:rsid w:val="005C16D1"/>
    <w:rsid w:val="005C196C"/>
    <w:rsid w:val="005C32BE"/>
    <w:rsid w:val="005C3DF3"/>
    <w:rsid w:val="005C5501"/>
    <w:rsid w:val="005C5AEA"/>
    <w:rsid w:val="005C629E"/>
    <w:rsid w:val="005C7AFE"/>
    <w:rsid w:val="005D01B4"/>
    <w:rsid w:val="005D10B3"/>
    <w:rsid w:val="005D158D"/>
    <w:rsid w:val="005D1F9B"/>
    <w:rsid w:val="005D22BC"/>
    <w:rsid w:val="005D3A5F"/>
    <w:rsid w:val="005D43B1"/>
    <w:rsid w:val="005D647C"/>
    <w:rsid w:val="005D6CE0"/>
    <w:rsid w:val="005E0835"/>
    <w:rsid w:val="005E10A5"/>
    <w:rsid w:val="005E1AEC"/>
    <w:rsid w:val="005E21DE"/>
    <w:rsid w:val="005E24C2"/>
    <w:rsid w:val="005E34E9"/>
    <w:rsid w:val="005E35AB"/>
    <w:rsid w:val="005E3E29"/>
    <w:rsid w:val="005E40B7"/>
    <w:rsid w:val="005E7E9F"/>
    <w:rsid w:val="005F1439"/>
    <w:rsid w:val="005F21B0"/>
    <w:rsid w:val="005F30F1"/>
    <w:rsid w:val="005F3103"/>
    <w:rsid w:val="005F4D3D"/>
    <w:rsid w:val="005F5B10"/>
    <w:rsid w:val="005F6CAB"/>
    <w:rsid w:val="0060129A"/>
    <w:rsid w:val="0060244C"/>
    <w:rsid w:val="006055AB"/>
    <w:rsid w:val="00610A95"/>
    <w:rsid w:val="00613401"/>
    <w:rsid w:val="0061516D"/>
    <w:rsid w:val="00615B10"/>
    <w:rsid w:val="006168EB"/>
    <w:rsid w:val="00616DEB"/>
    <w:rsid w:val="00620DE2"/>
    <w:rsid w:val="00624E9E"/>
    <w:rsid w:val="0062573B"/>
    <w:rsid w:val="006263D3"/>
    <w:rsid w:val="0062694E"/>
    <w:rsid w:val="00630030"/>
    <w:rsid w:val="00630426"/>
    <w:rsid w:val="00631753"/>
    <w:rsid w:val="0063561E"/>
    <w:rsid w:val="00635C2F"/>
    <w:rsid w:val="00635DA1"/>
    <w:rsid w:val="00636EB3"/>
    <w:rsid w:val="006377A9"/>
    <w:rsid w:val="0063788D"/>
    <w:rsid w:val="00637CA7"/>
    <w:rsid w:val="00637F6F"/>
    <w:rsid w:val="00640056"/>
    <w:rsid w:val="00640E61"/>
    <w:rsid w:val="006424D3"/>
    <w:rsid w:val="00642A8B"/>
    <w:rsid w:val="006439D3"/>
    <w:rsid w:val="006468ED"/>
    <w:rsid w:val="00647DF7"/>
    <w:rsid w:val="006512F6"/>
    <w:rsid w:val="006538FC"/>
    <w:rsid w:val="00653B0F"/>
    <w:rsid w:val="00655007"/>
    <w:rsid w:val="0065599C"/>
    <w:rsid w:val="00655B5C"/>
    <w:rsid w:val="00657B69"/>
    <w:rsid w:val="006609B3"/>
    <w:rsid w:val="00660E52"/>
    <w:rsid w:val="0066148E"/>
    <w:rsid w:val="00661B3F"/>
    <w:rsid w:val="006625F9"/>
    <w:rsid w:val="00663A37"/>
    <w:rsid w:val="00663B72"/>
    <w:rsid w:val="00664BB4"/>
    <w:rsid w:val="00665A8F"/>
    <w:rsid w:val="00667860"/>
    <w:rsid w:val="0067157E"/>
    <w:rsid w:val="00672247"/>
    <w:rsid w:val="00673EAA"/>
    <w:rsid w:val="00675B61"/>
    <w:rsid w:val="00675D66"/>
    <w:rsid w:val="00676D1D"/>
    <w:rsid w:val="00680659"/>
    <w:rsid w:val="00680D15"/>
    <w:rsid w:val="00681544"/>
    <w:rsid w:val="006818D9"/>
    <w:rsid w:val="006834AD"/>
    <w:rsid w:val="006838C7"/>
    <w:rsid w:val="0068643A"/>
    <w:rsid w:val="00686CD9"/>
    <w:rsid w:val="00687F16"/>
    <w:rsid w:val="00690405"/>
    <w:rsid w:val="00690944"/>
    <w:rsid w:val="006914D2"/>
    <w:rsid w:val="00691C06"/>
    <w:rsid w:val="006922F5"/>
    <w:rsid w:val="00692DBD"/>
    <w:rsid w:val="0069448A"/>
    <w:rsid w:val="006950D6"/>
    <w:rsid w:val="00696A11"/>
    <w:rsid w:val="00696FD6"/>
    <w:rsid w:val="006A04A9"/>
    <w:rsid w:val="006A3246"/>
    <w:rsid w:val="006A3A42"/>
    <w:rsid w:val="006A4224"/>
    <w:rsid w:val="006A53BF"/>
    <w:rsid w:val="006A56F0"/>
    <w:rsid w:val="006A585F"/>
    <w:rsid w:val="006A721D"/>
    <w:rsid w:val="006A7CE2"/>
    <w:rsid w:val="006A7E3C"/>
    <w:rsid w:val="006B11C6"/>
    <w:rsid w:val="006B279D"/>
    <w:rsid w:val="006B3A5C"/>
    <w:rsid w:val="006B4CA4"/>
    <w:rsid w:val="006B6498"/>
    <w:rsid w:val="006B64AA"/>
    <w:rsid w:val="006B6868"/>
    <w:rsid w:val="006B7074"/>
    <w:rsid w:val="006B7E1D"/>
    <w:rsid w:val="006C2214"/>
    <w:rsid w:val="006C372D"/>
    <w:rsid w:val="006C410C"/>
    <w:rsid w:val="006C48DE"/>
    <w:rsid w:val="006C52D3"/>
    <w:rsid w:val="006C55C2"/>
    <w:rsid w:val="006C55D7"/>
    <w:rsid w:val="006C6C41"/>
    <w:rsid w:val="006C7E69"/>
    <w:rsid w:val="006D1EC8"/>
    <w:rsid w:val="006D2D2B"/>
    <w:rsid w:val="006D3F59"/>
    <w:rsid w:val="006D41A6"/>
    <w:rsid w:val="006D438A"/>
    <w:rsid w:val="006D6830"/>
    <w:rsid w:val="006D719C"/>
    <w:rsid w:val="006D7DF3"/>
    <w:rsid w:val="006E15A2"/>
    <w:rsid w:val="006E20F9"/>
    <w:rsid w:val="006E21FF"/>
    <w:rsid w:val="006E3F38"/>
    <w:rsid w:val="006E4B54"/>
    <w:rsid w:val="006E4C8D"/>
    <w:rsid w:val="006E59C4"/>
    <w:rsid w:val="006E5E9F"/>
    <w:rsid w:val="006E6076"/>
    <w:rsid w:val="006E6DD7"/>
    <w:rsid w:val="006E7985"/>
    <w:rsid w:val="006F0222"/>
    <w:rsid w:val="006F04A3"/>
    <w:rsid w:val="006F114C"/>
    <w:rsid w:val="006F1A99"/>
    <w:rsid w:val="006F22DE"/>
    <w:rsid w:val="006F428B"/>
    <w:rsid w:val="006F4C9E"/>
    <w:rsid w:val="006F52DF"/>
    <w:rsid w:val="006F676C"/>
    <w:rsid w:val="006F6AB6"/>
    <w:rsid w:val="00700C90"/>
    <w:rsid w:val="00701F34"/>
    <w:rsid w:val="007031A2"/>
    <w:rsid w:val="00704693"/>
    <w:rsid w:val="0070491A"/>
    <w:rsid w:val="00704AB9"/>
    <w:rsid w:val="007054D8"/>
    <w:rsid w:val="00706D47"/>
    <w:rsid w:val="007070E1"/>
    <w:rsid w:val="00711916"/>
    <w:rsid w:val="00711EE2"/>
    <w:rsid w:val="00712D71"/>
    <w:rsid w:val="007130DA"/>
    <w:rsid w:val="00713380"/>
    <w:rsid w:val="00713DD5"/>
    <w:rsid w:val="007147B9"/>
    <w:rsid w:val="0071601C"/>
    <w:rsid w:val="007167AE"/>
    <w:rsid w:val="00720D8F"/>
    <w:rsid w:val="0072149D"/>
    <w:rsid w:val="007214D9"/>
    <w:rsid w:val="00723C6D"/>
    <w:rsid w:val="0072514D"/>
    <w:rsid w:val="00725C5A"/>
    <w:rsid w:val="007263E6"/>
    <w:rsid w:val="007264EA"/>
    <w:rsid w:val="00726D09"/>
    <w:rsid w:val="00726F49"/>
    <w:rsid w:val="007327E4"/>
    <w:rsid w:val="00732AB3"/>
    <w:rsid w:val="007332CF"/>
    <w:rsid w:val="0073486B"/>
    <w:rsid w:val="00734FB5"/>
    <w:rsid w:val="00735D93"/>
    <w:rsid w:val="00736F47"/>
    <w:rsid w:val="00736F6B"/>
    <w:rsid w:val="00740ACC"/>
    <w:rsid w:val="00740DFE"/>
    <w:rsid w:val="007410C2"/>
    <w:rsid w:val="007411F0"/>
    <w:rsid w:val="0074208A"/>
    <w:rsid w:val="00746DD6"/>
    <w:rsid w:val="00746E60"/>
    <w:rsid w:val="00746FA8"/>
    <w:rsid w:val="007479B5"/>
    <w:rsid w:val="007502BD"/>
    <w:rsid w:val="007514FB"/>
    <w:rsid w:val="00752886"/>
    <w:rsid w:val="00753070"/>
    <w:rsid w:val="00753A5C"/>
    <w:rsid w:val="00753ACF"/>
    <w:rsid w:val="00754023"/>
    <w:rsid w:val="007542EB"/>
    <w:rsid w:val="00754A30"/>
    <w:rsid w:val="007550BD"/>
    <w:rsid w:val="007551E4"/>
    <w:rsid w:val="0075702C"/>
    <w:rsid w:val="0075799A"/>
    <w:rsid w:val="00757CF8"/>
    <w:rsid w:val="0076064B"/>
    <w:rsid w:val="00760F14"/>
    <w:rsid w:val="007616A0"/>
    <w:rsid w:val="007619CE"/>
    <w:rsid w:val="00761C38"/>
    <w:rsid w:val="00761EE8"/>
    <w:rsid w:val="00762151"/>
    <w:rsid w:val="0076215F"/>
    <w:rsid w:val="00762D4B"/>
    <w:rsid w:val="00764010"/>
    <w:rsid w:val="00764368"/>
    <w:rsid w:val="0076491F"/>
    <w:rsid w:val="00764A05"/>
    <w:rsid w:val="00764AFB"/>
    <w:rsid w:val="00764B5B"/>
    <w:rsid w:val="00765287"/>
    <w:rsid w:val="007657CF"/>
    <w:rsid w:val="00765C81"/>
    <w:rsid w:val="00766A73"/>
    <w:rsid w:val="00766F19"/>
    <w:rsid w:val="007712C7"/>
    <w:rsid w:val="0077455A"/>
    <w:rsid w:val="00776581"/>
    <w:rsid w:val="00777372"/>
    <w:rsid w:val="00777417"/>
    <w:rsid w:val="00777527"/>
    <w:rsid w:val="00780E83"/>
    <w:rsid w:val="00781849"/>
    <w:rsid w:val="00781B6F"/>
    <w:rsid w:val="0078246A"/>
    <w:rsid w:val="00782890"/>
    <w:rsid w:val="007833CB"/>
    <w:rsid w:val="00783618"/>
    <w:rsid w:val="00783B56"/>
    <w:rsid w:val="00785BC4"/>
    <w:rsid w:val="00786CFF"/>
    <w:rsid w:val="007874B4"/>
    <w:rsid w:val="0078754B"/>
    <w:rsid w:val="00787C97"/>
    <w:rsid w:val="00787E62"/>
    <w:rsid w:val="007906EE"/>
    <w:rsid w:val="00791490"/>
    <w:rsid w:val="00791C7A"/>
    <w:rsid w:val="00791D59"/>
    <w:rsid w:val="00792D4C"/>
    <w:rsid w:val="007938AE"/>
    <w:rsid w:val="00793B7C"/>
    <w:rsid w:val="00794312"/>
    <w:rsid w:val="0079583E"/>
    <w:rsid w:val="007A0DC1"/>
    <w:rsid w:val="007A1512"/>
    <w:rsid w:val="007A19E0"/>
    <w:rsid w:val="007A1AB6"/>
    <w:rsid w:val="007A23F8"/>
    <w:rsid w:val="007A2D52"/>
    <w:rsid w:val="007A31AE"/>
    <w:rsid w:val="007A3FFF"/>
    <w:rsid w:val="007A414E"/>
    <w:rsid w:val="007A4C43"/>
    <w:rsid w:val="007A550A"/>
    <w:rsid w:val="007A5B2E"/>
    <w:rsid w:val="007A5C18"/>
    <w:rsid w:val="007B13B0"/>
    <w:rsid w:val="007B28CF"/>
    <w:rsid w:val="007B3F26"/>
    <w:rsid w:val="007B4416"/>
    <w:rsid w:val="007B46BF"/>
    <w:rsid w:val="007B6DD8"/>
    <w:rsid w:val="007C009D"/>
    <w:rsid w:val="007C05DC"/>
    <w:rsid w:val="007C0FF7"/>
    <w:rsid w:val="007C14EE"/>
    <w:rsid w:val="007C17F1"/>
    <w:rsid w:val="007C3040"/>
    <w:rsid w:val="007C354C"/>
    <w:rsid w:val="007C35DF"/>
    <w:rsid w:val="007C3BA4"/>
    <w:rsid w:val="007C3BBF"/>
    <w:rsid w:val="007C4E4F"/>
    <w:rsid w:val="007C5BB3"/>
    <w:rsid w:val="007C6783"/>
    <w:rsid w:val="007D0042"/>
    <w:rsid w:val="007D07B3"/>
    <w:rsid w:val="007D1B1E"/>
    <w:rsid w:val="007D1D80"/>
    <w:rsid w:val="007D2550"/>
    <w:rsid w:val="007D4712"/>
    <w:rsid w:val="007D4AFF"/>
    <w:rsid w:val="007D5D30"/>
    <w:rsid w:val="007D6CF0"/>
    <w:rsid w:val="007E0B5E"/>
    <w:rsid w:val="007E0C9C"/>
    <w:rsid w:val="007E0FE3"/>
    <w:rsid w:val="007E18F8"/>
    <w:rsid w:val="007E38F1"/>
    <w:rsid w:val="007E3C2E"/>
    <w:rsid w:val="007E3F8B"/>
    <w:rsid w:val="007E648C"/>
    <w:rsid w:val="007E660F"/>
    <w:rsid w:val="007E781F"/>
    <w:rsid w:val="007E7E50"/>
    <w:rsid w:val="007F1049"/>
    <w:rsid w:val="007F120F"/>
    <w:rsid w:val="007F1538"/>
    <w:rsid w:val="007F15FE"/>
    <w:rsid w:val="007F3D8B"/>
    <w:rsid w:val="007F3F9F"/>
    <w:rsid w:val="007F44CF"/>
    <w:rsid w:val="007F5BB9"/>
    <w:rsid w:val="007F5C41"/>
    <w:rsid w:val="007F5E4F"/>
    <w:rsid w:val="007F6C1A"/>
    <w:rsid w:val="007F7965"/>
    <w:rsid w:val="0080069B"/>
    <w:rsid w:val="00800777"/>
    <w:rsid w:val="00800EF1"/>
    <w:rsid w:val="00801665"/>
    <w:rsid w:val="008017D6"/>
    <w:rsid w:val="0080185B"/>
    <w:rsid w:val="008029F1"/>
    <w:rsid w:val="00802AC9"/>
    <w:rsid w:val="00803304"/>
    <w:rsid w:val="008058D0"/>
    <w:rsid w:val="00807B2A"/>
    <w:rsid w:val="008101FB"/>
    <w:rsid w:val="00810E97"/>
    <w:rsid w:val="0081123B"/>
    <w:rsid w:val="00811393"/>
    <w:rsid w:val="008151D2"/>
    <w:rsid w:val="00815716"/>
    <w:rsid w:val="00816C5A"/>
    <w:rsid w:val="00817344"/>
    <w:rsid w:val="00817678"/>
    <w:rsid w:val="0082049D"/>
    <w:rsid w:val="008217BC"/>
    <w:rsid w:val="00822BA1"/>
    <w:rsid w:val="00822DED"/>
    <w:rsid w:val="00824570"/>
    <w:rsid w:val="00824E58"/>
    <w:rsid w:val="008275DC"/>
    <w:rsid w:val="0082778F"/>
    <w:rsid w:val="00827D60"/>
    <w:rsid w:val="008302C5"/>
    <w:rsid w:val="00830D47"/>
    <w:rsid w:val="00831867"/>
    <w:rsid w:val="00831D6C"/>
    <w:rsid w:val="00832F6C"/>
    <w:rsid w:val="008341ED"/>
    <w:rsid w:val="008362CE"/>
    <w:rsid w:val="00837584"/>
    <w:rsid w:val="00837E77"/>
    <w:rsid w:val="00841673"/>
    <w:rsid w:val="00841963"/>
    <w:rsid w:val="00845B52"/>
    <w:rsid w:val="00846D3E"/>
    <w:rsid w:val="00846DE7"/>
    <w:rsid w:val="008477B9"/>
    <w:rsid w:val="00847C27"/>
    <w:rsid w:val="008505FB"/>
    <w:rsid w:val="008523FA"/>
    <w:rsid w:val="008529E6"/>
    <w:rsid w:val="00852CDD"/>
    <w:rsid w:val="008542A4"/>
    <w:rsid w:val="00855E11"/>
    <w:rsid w:val="0085719C"/>
    <w:rsid w:val="008575E1"/>
    <w:rsid w:val="0085760A"/>
    <w:rsid w:val="0086170A"/>
    <w:rsid w:val="00861D35"/>
    <w:rsid w:val="00863328"/>
    <w:rsid w:val="00863820"/>
    <w:rsid w:val="00864348"/>
    <w:rsid w:val="0086448F"/>
    <w:rsid w:val="008647F5"/>
    <w:rsid w:val="00864D6E"/>
    <w:rsid w:val="008659A2"/>
    <w:rsid w:val="0086690B"/>
    <w:rsid w:val="00866973"/>
    <w:rsid w:val="00867A0C"/>
    <w:rsid w:val="008708AA"/>
    <w:rsid w:val="008710F8"/>
    <w:rsid w:val="00871A91"/>
    <w:rsid w:val="00871B94"/>
    <w:rsid w:val="00872B4A"/>
    <w:rsid w:val="00872F21"/>
    <w:rsid w:val="00873012"/>
    <w:rsid w:val="008732A2"/>
    <w:rsid w:val="0087384A"/>
    <w:rsid w:val="0087417C"/>
    <w:rsid w:val="008755C2"/>
    <w:rsid w:val="00875A6F"/>
    <w:rsid w:val="00877767"/>
    <w:rsid w:val="00881947"/>
    <w:rsid w:val="00881D64"/>
    <w:rsid w:val="00882C01"/>
    <w:rsid w:val="00882CC7"/>
    <w:rsid w:val="00882E02"/>
    <w:rsid w:val="00883C16"/>
    <w:rsid w:val="008853EC"/>
    <w:rsid w:val="00885F19"/>
    <w:rsid w:val="00886866"/>
    <w:rsid w:val="00886880"/>
    <w:rsid w:val="00886B67"/>
    <w:rsid w:val="00890A94"/>
    <w:rsid w:val="00891CFC"/>
    <w:rsid w:val="00891E79"/>
    <w:rsid w:val="008921AE"/>
    <w:rsid w:val="00895187"/>
    <w:rsid w:val="00895BD3"/>
    <w:rsid w:val="00896EDC"/>
    <w:rsid w:val="008A06D7"/>
    <w:rsid w:val="008A0C9F"/>
    <w:rsid w:val="008A14F6"/>
    <w:rsid w:val="008A1645"/>
    <w:rsid w:val="008A3E6F"/>
    <w:rsid w:val="008A56C3"/>
    <w:rsid w:val="008A7EF2"/>
    <w:rsid w:val="008B003A"/>
    <w:rsid w:val="008B0DFB"/>
    <w:rsid w:val="008B2951"/>
    <w:rsid w:val="008B2BBB"/>
    <w:rsid w:val="008B389B"/>
    <w:rsid w:val="008B4FFE"/>
    <w:rsid w:val="008B507B"/>
    <w:rsid w:val="008B60D9"/>
    <w:rsid w:val="008B646D"/>
    <w:rsid w:val="008B6842"/>
    <w:rsid w:val="008B70C4"/>
    <w:rsid w:val="008B7348"/>
    <w:rsid w:val="008B7F11"/>
    <w:rsid w:val="008C004B"/>
    <w:rsid w:val="008C04D3"/>
    <w:rsid w:val="008C0CAF"/>
    <w:rsid w:val="008C18C1"/>
    <w:rsid w:val="008C2BC9"/>
    <w:rsid w:val="008C3DC2"/>
    <w:rsid w:val="008C4229"/>
    <w:rsid w:val="008C442E"/>
    <w:rsid w:val="008C4943"/>
    <w:rsid w:val="008C5658"/>
    <w:rsid w:val="008C5DCA"/>
    <w:rsid w:val="008C6338"/>
    <w:rsid w:val="008D0ADE"/>
    <w:rsid w:val="008D0EE2"/>
    <w:rsid w:val="008D29AF"/>
    <w:rsid w:val="008D2D8F"/>
    <w:rsid w:val="008D344B"/>
    <w:rsid w:val="008D346A"/>
    <w:rsid w:val="008D370B"/>
    <w:rsid w:val="008D41FC"/>
    <w:rsid w:val="008D4DD5"/>
    <w:rsid w:val="008D4ED9"/>
    <w:rsid w:val="008D6B04"/>
    <w:rsid w:val="008D72B9"/>
    <w:rsid w:val="008E2254"/>
    <w:rsid w:val="008E2654"/>
    <w:rsid w:val="008E4929"/>
    <w:rsid w:val="008E4FF4"/>
    <w:rsid w:val="008E5682"/>
    <w:rsid w:val="008F1C22"/>
    <w:rsid w:val="008F2554"/>
    <w:rsid w:val="008F2C23"/>
    <w:rsid w:val="008F47DC"/>
    <w:rsid w:val="008F52B5"/>
    <w:rsid w:val="008F635E"/>
    <w:rsid w:val="008F738E"/>
    <w:rsid w:val="009002CE"/>
    <w:rsid w:val="009025FB"/>
    <w:rsid w:val="009029DB"/>
    <w:rsid w:val="009038A8"/>
    <w:rsid w:val="009042E8"/>
    <w:rsid w:val="00905C6E"/>
    <w:rsid w:val="0090753F"/>
    <w:rsid w:val="009118BA"/>
    <w:rsid w:val="00913E51"/>
    <w:rsid w:val="00914986"/>
    <w:rsid w:val="00914DFE"/>
    <w:rsid w:val="0091549C"/>
    <w:rsid w:val="0091614B"/>
    <w:rsid w:val="00916CEC"/>
    <w:rsid w:val="0091735D"/>
    <w:rsid w:val="009202C9"/>
    <w:rsid w:val="00921287"/>
    <w:rsid w:val="0092131F"/>
    <w:rsid w:val="00921595"/>
    <w:rsid w:val="00925D59"/>
    <w:rsid w:val="00926716"/>
    <w:rsid w:val="009308DA"/>
    <w:rsid w:val="00932A82"/>
    <w:rsid w:val="0093319A"/>
    <w:rsid w:val="00933540"/>
    <w:rsid w:val="0093396C"/>
    <w:rsid w:val="00933E6E"/>
    <w:rsid w:val="0093425F"/>
    <w:rsid w:val="00934877"/>
    <w:rsid w:val="009353B8"/>
    <w:rsid w:val="00935439"/>
    <w:rsid w:val="009357D5"/>
    <w:rsid w:val="00935CD9"/>
    <w:rsid w:val="0093698A"/>
    <w:rsid w:val="009372AB"/>
    <w:rsid w:val="00937432"/>
    <w:rsid w:val="009374E9"/>
    <w:rsid w:val="00937708"/>
    <w:rsid w:val="00941D0E"/>
    <w:rsid w:val="00941FC5"/>
    <w:rsid w:val="0094290B"/>
    <w:rsid w:val="009453A6"/>
    <w:rsid w:val="00945CE6"/>
    <w:rsid w:val="009464A3"/>
    <w:rsid w:val="00946522"/>
    <w:rsid w:val="00946796"/>
    <w:rsid w:val="00950969"/>
    <w:rsid w:val="009511AA"/>
    <w:rsid w:val="0095183B"/>
    <w:rsid w:val="0095204C"/>
    <w:rsid w:val="009520FE"/>
    <w:rsid w:val="00953424"/>
    <w:rsid w:val="00953B51"/>
    <w:rsid w:val="00953B7B"/>
    <w:rsid w:val="00954528"/>
    <w:rsid w:val="009554A0"/>
    <w:rsid w:val="009558AA"/>
    <w:rsid w:val="009603E5"/>
    <w:rsid w:val="0096071A"/>
    <w:rsid w:val="00960A35"/>
    <w:rsid w:val="00960C91"/>
    <w:rsid w:val="00961AEB"/>
    <w:rsid w:val="00961B6D"/>
    <w:rsid w:val="00962A88"/>
    <w:rsid w:val="00963717"/>
    <w:rsid w:val="00963E37"/>
    <w:rsid w:val="00965CC4"/>
    <w:rsid w:val="0096624D"/>
    <w:rsid w:val="00966A2E"/>
    <w:rsid w:val="009674D4"/>
    <w:rsid w:val="009676E3"/>
    <w:rsid w:val="00970143"/>
    <w:rsid w:val="00970B7F"/>
    <w:rsid w:val="00970C38"/>
    <w:rsid w:val="00971614"/>
    <w:rsid w:val="00972340"/>
    <w:rsid w:val="009752FA"/>
    <w:rsid w:val="00977693"/>
    <w:rsid w:val="00977BB1"/>
    <w:rsid w:val="009818E4"/>
    <w:rsid w:val="00982494"/>
    <w:rsid w:val="009845F3"/>
    <w:rsid w:val="009845FD"/>
    <w:rsid w:val="00986E0B"/>
    <w:rsid w:val="00990935"/>
    <w:rsid w:val="00990A99"/>
    <w:rsid w:val="00990AFD"/>
    <w:rsid w:val="00991001"/>
    <w:rsid w:val="00991069"/>
    <w:rsid w:val="0099397C"/>
    <w:rsid w:val="00994A07"/>
    <w:rsid w:val="00996257"/>
    <w:rsid w:val="00996BCA"/>
    <w:rsid w:val="009A0E79"/>
    <w:rsid w:val="009A1740"/>
    <w:rsid w:val="009A216A"/>
    <w:rsid w:val="009A23B0"/>
    <w:rsid w:val="009A35C9"/>
    <w:rsid w:val="009A3604"/>
    <w:rsid w:val="009A473C"/>
    <w:rsid w:val="009A4D87"/>
    <w:rsid w:val="009A52E0"/>
    <w:rsid w:val="009A640D"/>
    <w:rsid w:val="009A7F00"/>
    <w:rsid w:val="009B1548"/>
    <w:rsid w:val="009B321A"/>
    <w:rsid w:val="009B3A1D"/>
    <w:rsid w:val="009B41F0"/>
    <w:rsid w:val="009B69E9"/>
    <w:rsid w:val="009B7FFD"/>
    <w:rsid w:val="009C0279"/>
    <w:rsid w:val="009C21B4"/>
    <w:rsid w:val="009C3225"/>
    <w:rsid w:val="009C3CB8"/>
    <w:rsid w:val="009C3E2A"/>
    <w:rsid w:val="009C4284"/>
    <w:rsid w:val="009C5DC4"/>
    <w:rsid w:val="009C61A3"/>
    <w:rsid w:val="009C66AA"/>
    <w:rsid w:val="009C6B84"/>
    <w:rsid w:val="009D0BC2"/>
    <w:rsid w:val="009D1368"/>
    <w:rsid w:val="009D1A7A"/>
    <w:rsid w:val="009D2CDA"/>
    <w:rsid w:val="009D553D"/>
    <w:rsid w:val="009D5A24"/>
    <w:rsid w:val="009D5B2E"/>
    <w:rsid w:val="009D636F"/>
    <w:rsid w:val="009D7457"/>
    <w:rsid w:val="009D758F"/>
    <w:rsid w:val="009D7AC7"/>
    <w:rsid w:val="009D7BF2"/>
    <w:rsid w:val="009D7D83"/>
    <w:rsid w:val="009E0BE8"/>
    <w:rsid w:val="009E172F"/>
    <w:rsid w:val="009E19CB"/>
    <w:rsid w:val="009E426E"/>
    <w:rsid w:val="009E439C"/>
    <w:rsid w:val="009E46F2"/>
    <w:rsid w:val="009E620D"/>
    <w:rsid w:val="009E7192"/>
    <w:rsid w:val="009E7F49"/>
    <w:rsid w:val="009F0B98"/>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4D3"/>
    <w:rsid w:val="00A00FFB"/>
    <w:rsid w:val="00A04C7E"/>
    <w:rsid w:val="00A06896"/>
    <w:rsid w:val="00A07CA6"/>
    <w:rsid w:val="00A10FD5"/>
    <w:rsid w:val="00A12981"/>
    <w:rsid w:val="00A14320"/>
    <w:rsid w:val="00A14E83"/>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74EF"/>
    <w:rsid w:val="00A27E41"/>
    <w:rsid w:val="00A300E8"/>
    <w:rsid w:val="00A30DB1"/>
    <w:rsid w:val="00A31101"/>
    <w:rsid w:val="00A31FD9"/>
    <w:rsid w:val="00A32087"/>
    <w:rsid w:val="00A32460"/>
    <w:rsid w:val="00A34451"/>
    <w:rsid w:val="00A34742"/>
    <w:rsid w:val="00A35811"/>
    <w:rsid w:val="00A35D0A"/>
    <w:rsid w:val="00A40E66"/>
    <w:rsid w:val="00A40FB6"/>
    <w:rsid w:val="00A42629"/>
    <w:rsid w:val="00A43620"/>
    <w:rsid w:val="00A438B9"/>
    <w:rsid w:val="00A43944"/>
    <w:rsid w:val="00A43A45"/>
    <w:rsid w:val="00A43D2B"/>
    <w:rsid w:val="00A4524B"/>
    <w:rsid w:val="00A45454"/>
    <w:rsid w:val="00A4637B"/>
    <w:rsid w:val="00A46BB9"/>
    <w:rsid w:val="00A476B4"/>
    <w:rsid w:val="00A476D0"/>
    <w:rsid w:val="00A50D2F"/>
    <w:rsid w:val="00A50EE4"/>
    <w:rsid w:val="00A521D4"/>
    <w:rsid w:val="00A53511"/>
    <w:rsid w:val="00A541FE"/>
    <w:rsid w:val="00A55724"/>
    <w:rsid w:val="00A60841"/>
    <w:rsid w:val="00A61A4E"/>
    <w:rsid w:val="00A63700"/>
    <w:rsid w:val="00A64575"/>
    <w:rsid w:val="00A64C36"/>
    <w:rsid w:val="00A65A26"/>
    <w:rsid w:val="00A67625"/>
    <w:rsid w:val="00A67EF4"/>
    <w:rsid w:val="00A73EF9"/>
    <w:rsid w:val="00A75324"/>
    <w:rsid w:val="00A756C6"/>
    <w:rsid w:val="00A76999"/>
    <w:rsid w:val="00A77200"/>
    <w:rsid w:val="00A80BB6"/>
    <w:rsid w:val="00A80C68"/>
    <w:rsid w:val="00A8147A"/>
    <w:rsid w:val="00A821AF"/>
    <w:rsid w:val="00A844B8"/>
    <w:rsid w:val="00A849C8"/>
    <w:rsid w:val="00A855BE"/>
    <w:rsid w:val="00A86406"/>
    <w:rsid w:val="00A87937"/>
    <w:rsid w:val="00A87D62"/>
    <w:rsid w:val="00A9014B"/>
    <w:rsid w:val="00A914F3"/>
    <w:rsid w:val="00A915AB"/>
    <w:rsid w:val="00A9222E"/>
    <w:rsid w:val="00A92C7A"/>
    <w:rsid w:val="00A92DD2"/>
    <w:rsid w:val="00A930F5"/>
    <w:rsid w:val="00A93911"/>
    <w:rsid w:val="00A942FA"/>
    <w:rsid w:val="00A9454C"/>
    <w:rsid w:val="00A94751"/>
    <w:rsid w:val="00A953A4"/>
    <w:rsid w:val="00A954D7"/>
    <w:rsid w:val="00A95B2A"/>
    <w:rsid w:val="00A95E7F"/>
    <w:rsid w:val="00A96228"/>
    <w:rsid w:val="00A96DBD"/>
    <w:rsid w:val="00A970D5"/>
    <w:rsid w:val="00A97638"/>
    <w:rsid w:val="00A978AF"/>
    <w:rsid w:val="00AA0B4E"/>
    <w:rsid w:val="00AA1BBB"/>
    <w:rsid w:val="00AA1E74"/>
    <w:rsid w:val="00AA24D2"/>
    <w:rsid w:val="00AA423E"/>
    <w:rsid w:val="00AA7316"/>
    <w:rsid w:val="00AA78CE"/>
    <w:rsid w:val="00AA7F42"/>
    <w:rsid w:val="00AB0C12"/>
    <w:rsid w:val="00AB0FA7"/>
    <w:rsid w:val="00AB2605"/>
    <w:rsid w:val="00AB26D5"/>
    <w:rsid w:val="00AB3885"/>
    <w:rsid w:val="00AB49EA"/>
    <w:rsid w:val="00AB4F00"/>
    <w:rsid w:val="00AB5F3B"/>
    <w:rsid w:val="00AC004D"/>
    <w:rsid w:val="00AC09F1"/>
    <w:rsid w:val="00AC2BD0"/>
    <w:rsid w:val="00AC38A9"/>
    <w:rsid w:val="00AC4BF6"/>
    <w:rsid w:val="00AC5375"/>
    <w:rsid w:val="00AC5AF0"/>
    <w:rsid w:val="00AC6797"/>
    <w:rsid w:val="00AC6A7A"/>
    <w:rsid w:val="00AC6F68"/>
    <w:rsid w:val="00AC7896"/>
    <w:rsid w:val="00AD104E"/>
    <w:rsid w:val="00AD124D"/>
    <w:rsid w:val="00AD1EAE"/>
    <w:rsid w:val="00AD2280"/>
    <w:rsid w:val="00AD26C0"/>
    <w:rsid w:val="00AD3CC4"/>
    <w:rsid w:val="00AD4839"/>
    <w:rsid w:val="00AD4C7C"/>
    <w:rsid w:val="00AD76EF"/>
    <w:rsid w:val="00AE19D1"/>
    <w:rsid w:val="00AE2666"/>
    <w:rsid w:val="00AE29DB"/>
    <w:rsid w:val="00AE2E9B"/>
    <w:rsid w:val="00AE3BE0"/>
    <w:rsid w:val="00AE50C7"/>
    <w:rsid w:val="00AE5D09"/>
    <w:rsid w:val="00AE6037"/>
    <w:rsid w:val="00AE6B11"/>
    <w:rsid w:val="00AE7EBC"/>
    <w:rsid w:val="00AF434D"/>
    <w:rsid w:val="00AF4EE4"/>
    <w:rsid w:val="00AF5B98"/>
    <w:rsid w:val="00B0036F"/>
    <w:rsid w:val="00B00C8E"/>
    <w:rsid w:val="00B02AA5"/>
    <w:rsid w:val="00B04F50"/>
    <w:rsid w:val="00B05CA6"/>
    <w:rsid w:val="00B1073D"/>
    <w:rsid w:val="00B11CD7"/>
    <w:rsid w:val="00B1205D"/>
    <w:rsid w:val="00B128F0"/>
    <w:rsid w:val="00B13307"/>
    <w:rsid w:val="00B1367C"/>
    <w:rsid w:val="00B13B7B"/>
    <w:rsid w:val="00B15202"/>
    <w:rsid w:val="00B1553A"/>
    <w:rsid w:val="00B17577"/>
    <w:rsid w:val="00B21CD1"/>
    <w:rsid w:val="00B23256"/>
    <w:rsid w:val="00B24CF5"/>
    <w:rsid w:val="00B26507"/>
    <w:rsid w:val="00B269CE"/>
    <w:rsid w:val="00B3055A"/>
    <w:rsid w:val="00B31CD8"/>
    <w:rsid w:val="00B32535"/>
    <w:rsid w:val="00B3277B"/>
    <w:rsid w:val="00B32B21"/>
    <w:rsid w:val="00B367AA"/>
    <w:rsid w:val="00B36B86"/>
    <w:rsid w:val="00B37176"/>
    <w:rsid w:val="00B373AA"/>
    <w:rsid w:val="00B37787"/>
    <w:rsid w:val="00B40823"/>
    <w:rsid w:val="00B40DF9"/>
    <w:rsid w:val="00B42083"/>
    <w:rsid w:val="00B42270"/>
    <w:rsid w:val="00B427A9"/>
    <w:rsid w:val="00B42A26"/>
    <w:rsid w:val="00B43455"/>
    <w:rsid w:val="00B435F8"/>
    <w:rsid w:val="00B4620E"/>
    <w:rsid w:val="00B46CB0"/>
    <w:rsid w:val="00B4725D"/>
    <w:rsid w:val="00B52A3F"/>
    <w:rsid w:val="00B539AD"/>
    <w:rsid w:val="00B5462A"/>
    <w:rsid w:val="00B54BC7"/>
    <w:rsid w:val="00B565AE"/>
    <w:rsid w:val="00B56C15"/>
    <w:rsid w:val="00B57348"/>
    <w:rsid w:val="00B61E5E"/>
    <w:rsid w:val="00B625B5"/>
    <w:rsid w:val="00B629EA"/>
    <w:rsid w:val="00B62D2B"/>
    <w:rsid w:val="00B62DEC"/>
    <w:rsid w:val="00B63807"/>
    <w:rsid w:val="00B6426B"/>
    <w:rsid w:val="00B6581C"/>
    <w:rsid w:val="00B65D4D"/>
    <w:rsid w:val="00B6621C"/>
    <w:rsid w:val="00B66649"/>
    <w:rsid w:val="00B67741"/>
    <w:rsid w:val="00B67DF0"/>
    <w:rsid w:val="00B71399"/>
    <w:rsid w:val="00B720DB"/>
    <w:rsid w:val="00B75226"/>
    <w:rsid w:val="00B75683"/>
    <w:rsid w:val="00B75985"/>
    <w:rsid w:val="00B76050"/>
    <w:rsid w:val="00B7667D"/>
    <w:rsid w:val="00B8179C"/>
    <w:rsid w:val="00B822DB"/>
    <w:rsid w:val="00B82D4E"/>
    <w:rsid w:val="00B84A8A"/>
    <w:rsid w:val="00B87C64"/>
    <w:rsid w:val="00B87E47"/>
    <w:rsid w:val="00B91A82"/>
    <w:rsid w:val="00B9279C"/>
    <w:rsid w:val="00B934BE"/>
    <w:rsid w:val="00B93569"/>
    <w:rsid w:val="00B94B37"/>
    <w:rsid w:val="00B95178"/>
    <w:rsid w:val="00B9576A"/>
    <w:rsid w:val="00B962BB"/>
    <w:rsid w:val="00BA088E"/>
    <w:rsid w:val="00BA152C"/>
    <w:rsid w:val="00BA2861"/>
    <w:rsid w:val="00BA3873"/>
    <w:rsid w:val="00BA636A"/>
    <w:rsid w:val="00BA6707"/>
    <w:rsid w:val="00BA7C0B"/>
    <w:rsid w:val="00BA7C85"/>
    <w:rsid w:val="00BB0F85"/>
    <w:rsid w:val="00BB16D5"/>
    <w:rsid w:val="00BB1940"/>
    <w:rsid w:val="00BB2A3A"/>
    <w:rsid w:val="00BB2E4D"/>
    <w:rsid w:val="00BB5301"/>
    <w:rsid w:val="00BB57E8"/>
    <w:rsid w:val="00BB58C8"/>
    <w:rsid w:val="00BB7349"/>
    <w:rsid w:val="00BC0196"/>
    <w:rsid w:val="00BC0367"/>
    <w:rsid w:val="00BC1CAA"/>
    <w:rsid w:val="00BC219A"/>
    <w:rsid w:val="00BC42A8"/>
    <w:rsid w:val="00BC4869"/>
    <w:rsid w:val="00BC66EE"/>
    <w:rsid w:val="00BC69F2"/>
    <w:rsid w:val="00BC7535"/>
    <w:rsid w:val="00BC7F3C"/>
    <w:rsid w:val="00BC7FFB"/>
    <w:rsid w:val="00BD034D"/>
    <w:rsid w:val="00BD3209"/>
    <w:rsid w:val="00BD323A"/>
    <w:rsid w:val="00BD3ECE"/>
    <w:rsid w:val="00BD4316"/>
    <w:rsid w:val="00BD5782"/>
    <w:rsid w:val="00BD780A"/>
    <w:rsid w:val="00BE0194"/>
    <w:rsid w:val="00BE0CEB"/>
    <w:rsid w:val="00BE1E12"/>
    <w:rsid w:val="00BE346A"/>
    <w:rsid w:val="00BE46DF"/>
    <w:rsid w:val="00BE635E"/>
    <w:rsid w:val="00BE6364"/>
    <w:rsid w:val="00BE6D71"/>
    <w:rsid w:val="00BE718D"/>
    <w:rsid w:val="00BE7A12"/>
    <w:rsid w:val="00BE7ADF"/>
    <w:rsid w:val="00BE7CAE"/>
    <w:rsid w:val="00BF5945"/>
    <w:rsid w:val="00BF6362"/>
    <w:rsid w:val="00BF7293"/>
    <w:rsid w:val="00BF7B4F"/>
    <w:rsid w:val="00C006C6"/>
    <w:rsid w:val="00C009C1"/>
    <w:rsid w:val="00C01B8A"/>
    <w:rsid w:val="00C01E0C"/>
    <w:rsid w:val="00C01FED"/>
    <w:rsid w:val="00C02596"/>
    <w:rsid w:val="00C027B1"/>
    <w:rsid w:val="00C0468A"/>
    <w:rsid w:val="00C049A8"/>
    <w:rsid w:val="00C05398"/>
    <w:rsid w:val="00C056BE"/>
    <w:rsid w:val="00C06182"/>
    <w:rsid w:val="00C06249"/>
    <w:rsid w:val="00C068BC"/>
    <w:rsid w:val="00C07871"/>
    <w:rsid w:val="00C0787B"/>
    <w:rsid w:val="00C07B7F"/>
    <w:rsid w:val="00C07EC8"/>
    <w:rsid w:val="00C10243"/>
    <w:rsid w:val="00C10601"/>
    <w:rsid w:val="00C134F6"/>
    <w:rsid w:val="00C13C38"/>
    <w:rsid w:val="00C1424F"/>
    <w:rsid w:val="00C14933"/>
    <w:rsid w:val="00C14D71"/>
    <w:rsid w:val="00C14E0B"/>
    <w:rsid w:val="00C157FC"/>
    <w:rsid w:val="00C170D0"/>
    <w:rsid w:val="00C200F2"/>
    <w:rsid w:val="00C2027F"/>
    <w:rsid w:val="00C20B16"/>
    <w:rsid w:val="00C216A8"/>
    <w:rsid w:val="00C22169"/>
    <w:rsid w:val="00C233B3"/>
    <w:rsid w:val="00C235D5"/>
    <w:rsid w:val="00C238FB"/>
    <w:rsid w:val="00C23BF7"/>
    <w:rsid w:val="00C240FA"/>
    <w:rsid w:val="00C25B3F"/>
    <w:rsid w:val="00C2627B"/>
    <w:rsid w:val="00C3227B"/>
    <w:rsid w:val="00C32ACE"/>
    <w:rsid w:val="00C32F37"/>
    <w:rsid w:val="00C33352"/>
    <w:rsid w:val="00C346DD"/>
    <w:rsid w:val="00C34DB4"/>
    <w:rsid w:val="00C35A64"/>
    <w:rsid w:val="00C35E7C"/>
    <w:rsid w:val="00C36B0D"/>
    <w:rsid w:val="00C3744C"/>
    <w:rsid w:val="00C37839"/>
    <w:rsid w:val="00C37EA0"/>
    <w:rsid w:val="00C409F6"/>
    <w:rsid w:val="00C410D2"/>
    <w:rsid w:val="00C41479"/>
    <w:rsid w:val="00C43810"/>
    <w:rsid w:val="00C439F1"/>
    <w:rsid w:val="00C4452E"/>
    <w:rsid w:val="00C5042D"/>
    <w:rsid w:val="00C536D2"/>
    <w:rsid w:val="00C54558"/>
    <w:rsid w:val="00C558A4"/>
    <w:rsid w:val="00C559CD"/>
    <w:rsid w:val="00C57E04"/>
    <w:rsid w:val="00C606E2"/>
    <w:rsid w:val="00C61818"/>
    <w:rsid w:val="00C61B06"/>
    <w:rsid w:val="00C61FEC"/>
    <w:rsid w:val="00C62B4F"/>
    <w:rsid w:val="00C62FC2"/>
    <w:rsid w:val="00C65918"/>
    <w:rsid w:val="00C65FA7"/>
    <w:rsid w:val="00C7008E"/>
    <w:rsid w:val="00C71A87"/>
    <w:rsid w:val="00C72F35"/>
    <w:rsid w:val="00C73ED0"/>
    <w:rsid w:val="00C74F2A"/>
    <w:rsid w:val="00C76946"/>
    <w:rsid w:val="00C76CD4"/>
    <w:rsid w:val="00C77686"/>
    <w:rsid w:val="00C80B05"/>
    <w:rsid w:val="00C81AD2"/>
    <w:rsid w:val="00C81CD7"/>
    <w:rsid w:val="00C81ECD"/>
    <w:rsid w:val="00C82268"/>
    <w:rsid w:val="00C83AEC"/>
    <w:rsid w:val="00C83E44"/>
    <w:rsid w:val="00C84348"/>
    <w:rsid w:val="00C8742E"/>
    <w:rsid w:val="00C90FC8"/>
    <w:rsid w:val="00C929B3"/>
    <w:rsid w:val="00C92A0D"/>
    <w:rsid w:val="00C9443B"/>
    <w:rsid w:val="00C9490F"/>
    <w:rsid w:val="00C9629D"/>
    <w:rsid w:val="00C96C19"/>
    <w:rsid w:val="00C96E34"/>
    <w:rsid w:val="00C97067"/>
    <w:rsid w:val="00C9717B"/>
    <w:rsid w:val="00C97465"/>
    <w:rsid w:val="00C9749B"/>
    <w:rsid w:val="00C97586"/>
    <w:rsid w:val="00CA076C"/>
    <w:rsid w:val="00CA0E7A"/>
    <w:rsid w:val="00CA1AD6"/>
    <w:rsid w:val="00CA22F9"/>
    <w:rsid w:val="00CA39B7"/>
    <w:rsid w:val="00CA43EA"/>
    <w:rsid w:val="00CA45E8"/>
    <w:rsid w:val="00CA5AF6"/>
    <w:rsid w:val="00CA6A87"/>
    <w:rsid w:val="00CA760E"/>
    <w:rsid w:val="00CB2149"/>
    <w:rsid w:val="00CB2159"/>
    <w:rsid w:val="00CB252D"/>
    <w:rsid w:val="00CB4BBD"/>
    <w:rsid w:val="00CB4C86"/>
    <w:rsid w:val="00CB508B"/>
    <w:rsid w:val="00CB5B7B"/>
    <w:rsid w:val="00CB5F3F"/>
    <w:rsid w:val="00CB6418"/>
    <w:rsid w:val="00CB740B"/>
    <w:rsid w:val="00CC0C48"/>
    <w:rsid w:val="00CC2F81"/>
    <w:rsid w:val="00CC3DCA"/>
    <w:rsid w:val="00CC435D"/>
    <w:rsid w:val="00CC4F1E"/>
    <w:rsid w:val="00CC5FBE"/>
    <w:rsid w:val="00CC6BC0"/>
    <w:rsid w:val="00CC7706"/>
    <w:rsid w:val="00CD19A8"/>
    <w:rsid w:val="00CD19DB"/>
    <w:rsid w:val="00CD2E3C"/>
    <w:rsid w:val="00CD30FC"/>
    <w:rsid w:val="00CD39A2"/>
    <w:rsid w:val="00CD4B87"/>
    <w:rsid w:val="00CD55DB"/>
    <w:rsid w:val="00CD63AD"/>
    <w:rsid w:val="00CE1045"/>
    <w:rsid w:val="00CE12F6"/>
    <w:rsid w:val="00CE167E"/>
    <w:rsid w:val="00CE1E88"/>
    <w:rsid w:val="00CE26E6"/>
    <w:rsid w:val="00CE31B1"/>
    <w:rsid w:val="00CE4450"/>
    <w:rsid w:val="00CE4772"/>
    <w:rsid w:val="00CE49B6"/>
    <w:rsid w:val="00CE4A28"/>
    <w:rsid w:val="00CE56C5"/>
    <w:rsid w:val="00CE5C3A"/>
    <w:rsid w:val="00CE7E37"/>
    <w:rsid w:val="00CF0972"/>
    <w:rsid w:val="00CF0AE0"/>
    <w:rsid w:val="00CF120B"/>
    <w:rsid w:val="00CF31B4"/>
    <w:rsid w:val="00CF4606"/>
    <w:rsid w:val="00CF4CEF"/>
    <w:rsid w:val="00CF6431"/>
    <w:rsid w:val="00CF6592"/>
    <w:rsid w:val="00CF6E52"/>
    <w:rsid w:val="00D00B10"/>
    <w:rsid w:val="00D01DCF"/>
    <w:rsid w:val="00D01F15"/>
    <w:rsid w:val="00D02606"/>
    <w:rsid w:val="00D04514"/>
    <w:rsid w:val="00D05D6D"/>
    <w:rsid w:val="00D062B1"/>
    <w:rsid w:val="00D067C4"/>
    <w:rsid w:val="00D076D9"/>
    <w:rsid w:val="00D11A35"/>
    <w:rsid w:val="00D11E06"/>
    <w:rsid w:val="00D1224D"/>
    <w:rsid w:val="00D1259C"/>
    <w:rsid w:val="00D13846"/>
    <w:rsid w:val="00D146EB"/>
    <w:rsid w:val="00D15656"/>
    <w:rsid w:val="00D20835"/>
    <w:rsid w:val="00D20D52"/>
    <w:rsid w:val="00D20EF6"/>
    <w:rsid w:val="00D219AA"/>
    <w:rsid w:val="00D21D01"/>
    <w:rsid w:val="00D2237A"/>
    <w:rsid w:val="00D22D3F"/>
    <w:rsid w:val="00D23E73"/>
    <w:rsid w:val="00D240B5"/>
    <w:rsid w:val="00D24BD1"/>
    <w:rsid w:val="00D2588A"/>
    <w:rsid w:val="00D25B60"/>
    <w:rsid w:val="00D25EA2"/>
    <w:rsid w:val="00D26217"/>
    <w:rsid w:val="00D26522"/>
    <w:rsid w:val="00D278F0"/>
    <w:rsid w:val="00D32986"/>
    <w:rsid w:val="00D338DB"/>
    <w:rsid w:val="00D3511F"/>
    <w:rsid w:val="00D360DF"/>
    <w:rsid w:val="00D36BE0"/>
    <w:rsid w:val="00D36DB6"/>
    <w:rsid w:val="00D3752B"/>
    <w:rsid w:val="00D40470"/>
    <w:rsid w:val="00D41147"/>
    <w:rsid w:val="00D44AD8"/>
    <w:rsid w:val="00D4515E"/>
    <w:rsid w:val="00D4521D"/>
    <w:rsid w:val="00D45819"/>
    <w:rsid w:val="00D46397"/>
    <w:rsid w:val="00D464F2"/>
    <w:rsid w:val="00D50F44"/>
    <w:rsid w:val="00D52933"/>
    <w:rsid w:val="00D52C36"/>
    <w:rsid w:val="00D52FF0"/>
    <w:rsid w:val="00D56683"/>
    <w:rsid w:val="00D574A2"/>
    <w:rsid w:val="00D6001A"/>
    <w:rsid w:val="00D60FC7"/>
    <w:rsid w:val="00D6189E"/>
    <w:rsid w:val="00D61E4F"/>
    <w:rsid w:val="00D62166"/>
    <w:rsid w:val="00D62E71"/>
    <w:rsid w:val="00D63146"/>
    <w:rsid w:val="00D64BB4"/>
    <w:rsid w:val="00D65159"/>
    <w:rsid w:val="00D65AEB"/>
    <w:rsid w:val="00D65C56"/>
    <w:rsid w:val="00D66CBB"/>
    <w:rsid w:val="00D70514"/>
    <w:rsid w:val="00D71305"/>
    <w:rsid w:val="00D718B8"/>
    <w:rsid w:val="00D71BF7"/>
    <w:rsid w:val="00D71CEC"/>
    <w:rsid w:val="00D7260C"/>
    <w:rsid w:val="00D72B70"/>
    <w:rsid w:val="00D731D0"/>
    <w:rsid w:val="00D738D2"/>
    <w:rsid w:val="00D73CDD"/>
    <w:rsid w:val="00D741C8"/>
    <w:rsid w:val="00D74E94"/>
    <w:rsid w:val="00D75395"/>
    <w:rsid w:val="00D76565"/>
    <w:rsid w:val="00D766B4"/>
    <w:rsid w:val="00D809E4"/>
    <w:rsid w:val="00D81B85"/>
    <w:rsid w:val="00D81EDD"/>
    <w:rsid w:val="00D8486E"/>
    <w:rsid w:val="00D84EA2"/>
    <w:rsid w:val="00D84F77"/>
    <w:rsid w:val="00D8663B"/>
    <w:rsid w:val="00D878B6"/>
    <w:rsid w:val="00D87FC0"/>
    <w:rsid w:val="00D90C1B"/>
    <w:rsid w:val="00D90FB3"/>
    <w:rsid w:val="00D910B9"/>
    <w:rsid w:val="00D925D1"/>
    <w:rsid w:val="00D92668"/>
    <w:rsid w:val="00D93AD4"/>
    <w:rsid w:val="00D94BE4"/>
    <w:rsid w:val="00D94F27"/>
    <w:rsid w:val="00D95B37"/>
    <w:rsid w:val="00D979CF"/>
    <w:rsid w:val="00DA04CA"/>
    <w:rsid w:val="00DA0B8F"/>
    <w:rsid w:val="00DA1A7B"/>
    <w:rsid w:val="00DA1F2A"/>
    <w:rsid w:val="00DA432C"/>
    <w:rsid w:val="00DA4677"/>
    <w:rsid w:val="00DA5392"/>
    <w:rsid w:val="00DB0034"/>
    <w:rsid w:val="00DB08A2"/>
    <w:rsid w:val="00DB0D6D"/>
    <w:rsid w:val="00DB1035"/>
    <w:rsid w:val="00DB1F84"/>
    <w:rsid w:val="00DB2F12"/>
    <w:rsid w:val="00DB44A1"/>
    <w:rsid w:val="00DB5CD7"/>
    <w:rsid w:val="00DB6647"/>
    <w:rsid w:val="00DC0C9F"/>
    <w:rsid w:val="00DC1727"/>
    <w:rsid w:val="00DC1843"/>
    <w:rsid w:val="00DC33BA"/>
    <w:rsid w:val="00DC4957"/>
    <w:rsid w:val="00DC4AE2"/>
    <w:rsid w:val="00DC63B3"/>
    <w:rsid w:val="00DC6B6C"/>
    <w:rsid w:val="00DD2877"/>
    <w:rsid w:val="00DD2EDE"/>
    <w:rsid w:val="00DD3144"/>
    <w:rsid w:val="00DD38A3"/>
    <w:rsid w:val="00DD67AC"/>
    <w:rsid w:val="00DD7FD2"/>
    <w:rsid w:val="00DE0E0F"/>
    <w:rsid w:val="00DE0F3E"/>
    <w:rsid w:val="00DE1DEE"/>
    <w:rsid w:val="00DE2A8A"/>
    <w:rsid w:val="00DE3218"/>
    <w:rsid w:val="00DE33F9"/>
    <w:rsid w:val="00DE5831"/>
    <w:rsid w:val="00DE5C5C"/>
    <w:rsid w:val="00DE6816"/>
    <w:rsid w:val="00DE76D7"/>
    <w:rsid w:val="00DF06C4"/>
    <w:rsid w:val="00DF0BD1"/>
    <w:rsid w:val="00DF1033"/>
    <w:rsid w:val="00DF1156"/>
    <w:rsid w:val="00DF1173"/>
    <w:rsid w:val="00DF2CB0"/>
    <w:rsid w:val="00DF383C"/>
    <w:rsid w:val="00DF4465"/>
    <w:rsid w:val="00DF451B"/>
    <w:rsid w:val="00DF451C"/>
    <w:rsid w:val="00DF5D03"/>
    <w:rsid w:val="00DF6006"/>
    <w:rsid w:val="00DF6955"/>
    <w:rsid w:val="00DF7B01"/>
    <w:rsid w:val="00DF7E4B"/>
    <w:rsid w:val="00E00957"/>
    <w:rsid w:val="00E01DDD"/>
    <w:rsid w:val="00E0349F"/>
    <w:rsid w:val="00E0443E"/>
    <w:rsid w:val="00E0480A"/>
    <w:rsid w:val="00E05FCE"/>
    <w:rsid w:val="00E076EA"/>
    <w:rsid w:val="00E0787C"/>
    <w:rsid w:val="00E120FC"/>
    <w:rsid w:val="00E12D07"/>
    <w:rsid w:val="00E14BA9"/>
    <w:rsid w:val="00E1701F"/>
    <w:rsid w:val="00E2168A"/>
    <w:rsid w:val="00E22FD4"/>
    <w:rsid w:val="00E23A0E"/>
    <w:rsid w:val="00E23EE3"/>
    <w:rsid w:val="00E245A1"/>
    <w:rsid w:val="00E24831"/>
    <w:rsid w:val="00E25228"/>
    <w:rsid w:val="00E27953"/>
    <w:rsid w:val="00E31001"/>
    <w:rsid w:val="00E314BF"/>
    <w:rsid w:val="00E34A4E"/>
    <w:rsid w:val="00E41D06"/>
    <w:rsid w:val="00E41D0D"/>
    <w:rsid w:val="00E41E33"/>
    <w:rsid w:val="00E426BD"/>
    <w:rsid w:val="00E43C83"/>
    <w:rsid w:val="00E45508"/>
    <w:rsid w:val="00E46685"/>
    <w:rsid w:val="00E507BE"/>
    <w:rsid w:val="00E50A06"/>
    <w:rsid w:val="00E51D63"/>
    <w:rsid w:val="00E5265D"/>
    <w:rsid w:val="00E540BC"/>
    <w:rsid w:val="00E5413A"/>
    <w:rsid w:val="00E545D0"/>
    <w:rsid w:val="00E546D8"/>
    <w:rsid w:val="00E55480"/>
    <w:rsid w:val="00E55AC7"/>
    <w:rsid w:val="00E55C26"/>
    <w:rsid w:val="00E55EA0"/>
    <w:rsid w:val="00E56C8D"/>
    <w:rsid w:val="00E600CD"/>
    <w:rsid w:val="00E61239"/>
    <w:rsid w:val="00E62EF4"/>
    <w:rsid w:val="00E632EA"/>
    <w:rsid w:val="00E650E0"/>
    <w:rsid w:val="00E654A0"/>
    <w:rsid w:val="00E65521"/>
    <w:rsid w:val="00E65D6D"/>
    <w:rsid w:val="00E67455"/>
    <w:rsid w:val="00E67FF3"/>
    <w:rsid w:val="00E701AC"/>
    <w:rsid w:val="00E719E2"/>
    <w:rsid w:val="00E730F3"/>
    <w:rsid w:val="00E74957"/>
    <w:rsid w:val="00E74EC8"/>
    <w:rsid w:val="00E75036"/>
    <w:rsid w:val="00E75386"/>
    <w:rsid w:val="00E758A1"/>
    <w:rsid w:val="00E75DEB"/>
    <w:rsid w:val="00E76832"/>
    <w:rsid w:val="00E76D1F"/>
    <w:rsid w:val="00E77015"/>
    <w:rsid w:val="00E77017"/>
    <w:rsid w:val="00E807E8"/>
    <w:rsid w:val="00E80AD6"/>
    <w:rsid w:val="00E815E0"/>
    <w:rsid w:val="00E818B2"/>
    <w:rsid w:val="00E81DE3"/>
    <w:rsid w:val="00E8267D"/>
    <w:rsid w:val="00E82FDB"/>
    <w:rsid w:val="00E83C17"/>
    <w:rsid w:val="00E844ED"/>
    <w:rsid w:val="00E8653F"/>
    <w:rsid w:val="00E86C05"/>
    <w:rsid w:val="00E90C8F"/>
    <w:rsid w:val="00E91006"/>
    <w:rsid w:val="00E91851"/>
    <w:rsid w:val="00E92106"/>
    <w:rsid w:val="00E92204"/>
    <w:rsid w:val="00E93276"/>
    <w:rsid w:val="00E93457"/>
    <w:rsid w:val="00E93F35"/>
    <w:rsid w:val="00EA04FB"/>
    <w:rsid w:val="00EA1F76"/>
    <w:rsid w:val="00EA4C1F"/>
    <w:rsid w:val="00EA5469"/>
    <w:rsid w:val="00EA5B2B"/>
    <w:rsid w:val="00EA7EA7"/>
    <w:rsid w:val="00EB0239"/>
    <w:rsid w:val="00EB0AFA"/>
    <w:rsid w:val="00EB2BE8"/>
    <w:rsid w:val="00EB2F9B"/>
    <w:rsid w:val="00EB311C"/>
    <w:rsid w:val="00EB352A"/>
    <w:rsid w:val="00EB3FD5"/>
    <w:rsid w:val="00EB47A3"/>
    <w:rsid w:val="00EB4897"/>
    <w:rsid w:val="00EB5F05"/>
    <w:rsid w:val="00EB6396"/>
    <w:rsid w:val="00EB65D1"/>
    <w:rsid w:val="00EB6B8E"/>
    <w:rsid w:val="00EC1362"/>
    <w:rsid w:val="00EC238F"/>
    <w:rsid w:val="00EC291E"/>
    <w:rsid w:val="00EC2EEA"/>
    <w:rsid w:val="00EC6033"/>
    <w:rsid w:val="00EC6ABB"/>
    <w:rsid w:val="00EC7B44"/>
    <w:rsid w:val="00ED10D9"/>
    <w:rsid w:val="00ED28F4"/>
    <w:rsid w:val="00ED2D91"/>
    <w:rsid w:val="00ED30A9"/>
    <w:rsid w:val="00ED3204"/>
    <w:rsid w:val="00ED3FD9"/>
    <w:rsid w:val="00ED42D5"/>
    <w:rsid w:val="00ED43C6"/>
    <w:rsid w:val="00ED52D1"/>
    <w:rsid w:val="00ED5476"/>
    <w:rsid w:val="00ED62D1"/>
    <w:rsid w:val="00ED7864"/>
    <w:rsid w:val="00ED7AAE"/>
    <w:rsid w:val="00ED7DAC"/>
    <w:rsid w:val="00EE0200"/>
    <w:rsid w:val="00EE0F6C"/>
    <w:rsid w:val="00EE1465"/>
    <w:rsid w:val="00EE1D25"/>
    <w:rsid w:val="00EE2C69"/>
    <w:rsid w:val="00EE3066"/>
    <w:rsid w:val="00EE34DD"/>
    <w:rsid w:val="00EE3C92"/>
    <w:rsid w:val="00EE447F"/>
    <w:rsid w:val="00EE4674"/>
    <w:rsid w:val="00EE47C6"/>
    <w:rsid w:val="00EE4D84"/>
    <w:rsid w:val="00EE575C"/>
    <w:rsid w:val="00EE5F95"/>
    <w:rsid w:val="00EE6B6F"/>
    <w:rsid w:val="00EE76B1"/>
    <w:rsid w:val="00EF0F59"/>
    <w:rsid w:val="00EF1196"/>
    <w:rsid w:val="00EF2B23"/>
    <w:rsid w:val="00EF3A01"/>
    <w:rsid w:val="00EF4D0F"/>
    <w:rsid w:val="00EF52F1"/>
    <w:rsid w:val="00EF5FF8"/>
    <w:rsid w:val="00EF6F58"/>
    <w:rsid w:val="00EF7935"/>
    <w:rsid w:val="00F01526"/>
    <w:rsid w:val="00F023A7"/>
    <w:rsid w:val="00F02EDC"/>
    <w:rsid w:val="00F039E2"/>
    <w:rsid w:val="00F04A95"/>
    <w:rsid w:val="00F058D3"/>
    <w:rsid w:val="00F10A38"/>
    <w:rsid w:val="00F1176A"/>
    <w:rsid w:val="00F11FF3"/>
    <w:rsid w:val="00F12BF1"/>
    <w:rsid w:val="00F12F4D"/>
    <w:rsid w:val="00F12FB0"/>
    <w:rsid w:val="00F13A10"/>
    <w:rsid w:val="00F16039"/>
    <w:rsid w:val="00F20491"/>
    <w:rsid w:val="00F206DE"/>
    <w:rsid w:val="00F20903"/>
    <w:rsid w:val="00F20DCF"/>
    <w:rsid w:val="00F23331"/>
    <w:rsid w:val="00F23CF2"/>
    <w:rsid w:val="00F2498E"/>
    <w:rsid w:val="00F249C5"/>
    <w:rsid w:val="00F25865"/>
    <w:rsid w:val="00F270F0"/>
    <w:rsid w:val="00F276A8"/>
    <w:rsid w:val="00F27DB1"/>
    <w:rsid w:val="00F30FCB"/>
    <w:rsid w:val="00F3332A"/>
    <w:rsid w:val="00F34068"/>
    <w:rsid w:val="00F3421F"/>
    <w:rsid w:val="00F35ED7"/>
    <w:rsid w:val="00F36B72"/>
    <w:rsid w:val="00F4001D"/>
    <w:rsid w:val="00F423F6"/>
    <w:rsid w:val="00F43528"/>
    <w:rsid w:val="00F43916"/>
    <w:rsid w:val="00F44F84"/>
    <w:rsid w:val="00F466E6"/>
    <w:rsid w:val="00F47508"/>
    <w:rsid w:val="00F4786D"/>
    <w:rsid w:val="00F508F3"/>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2332"/>
    <w:rsid w:val="00F62371"/>
    <w:rsid w:val="00F62B5A"/>
    <w:rsid w:val="00F63239"/>
    <w:rsid w:val="00F63C65"/>
    <w:rsid w:val="00F6499A"/>
    <w:rsid w:val="00F64F0D"/>
    <w:rsid w:val="00F656E5"/>
    <w:rsid w:val="00F66279"/>
    <w:rsid w:val="00F67500"/>
    <w:rsid w:val="00F70652"/>
    <w:rsid w:val="00F70B12"/>
    <w:rsid w:val="00F70F10"/>
    <w:rsid w:val="00F716BE"/>
    <w:rsid w:val="00F74A3D"/>
    <w:rsid w:val="00F74A8F"/>
    <w:rsid w:val="00F74FB9"/>
    <w:rsid w:val="00F775A3"/>
    <w:rsid w:val="00F77D38"/>
    <w:rsid w:val="00F809C6"/>
    <w:rsid w:val="00F81408"/>
    <w:rsid w:val="00F815F4"/>
    <w:rsid w:val="00F86C5F"/>
    <w:rsid w:val="00F86D62"/>
    <w:rsid w:val="00F874BB"/>
    <w:rsid w:val="00F90DA5"/>
    <w:rsid w:val="00F9118F"/>
    <w:rsid w:val="00F914C6"/>
    <w:rsid w:val="00F92B59"/>
    <w:rsid w:val="00F931A2"/>
    <w:rsid w:val="00F95F2A"/>
    <w:rsid w:val="00F97115"/>
    <w:rsid w:val="00F97289"/>
    <w:rsid w:val="00F97B3C"/>
    <w:rsid w:val="00F97DE7"/>
    <w:rsid w:val="00FA00A8"/>
    <w:rsid w:val="00FA016F"/>
    <w:rsid w:val="00FA1CA1"/>
    <w:rsid w:val="00FA1F4B"/>
    <w:rsid w:val="00FA3644"/>
    <w:rsid w:val="00FA4168"/>
    <w:rsid w:val="00FA4571"/>
    <w:rsid w:val="00FA4A6C"/>
    <w:rsid w:val="00FA4CAD"/>
    <w:rsid w:val="00FA4DC7"/>
    <w:rsid w:val="00FA4FF3"/>
    <w:rsid w:val="00FA5D15"/>
    <w:rsid w:val="00FB3596"/>
    <w:rsid w:val="00FB41FD"/>
    <w:rsid w:val="00FB4353"/>
    <w:rsid w:val="00FB4E64"/>
    <w:rsid w:val="00FB6398"/>
    <w:rsid w:val="00FB6F5A"/>
    <w:rsid w:val="00FC16AB"/>
    <w:rsid w:val="00FC37AD"/>
    <w:rsid w:val="00FC3FBD"/>
    <w:rsid w:val="00FC54A4"/>
    <w:rsid w:val="00FC5909"/>
    <w:rsid w:val="00FC5CDF"/>
    <w:rsid w:val="00FC79E8"/>
    <w:rsid w:val="00FD0A58"/>
    <w:rsid w:val="00FD160B"/>
    <w:rsid w:val="00FD19B7"/>
    <w:rsid w:val="00FD295A"/>
    <w:rsid w:val="00FD39C9"/>
    <w:rsid w:val="00FD3CDC"/>
    <w:rsid w:val="00FD4378"/>
    <w:rsid w:val="00FD508D"/>
    <w:rsid w:val="00FD57A1"/>
    <w:rsid w:val="00FD72C2"/>
    <w:rsid w:val="00FD7D51"/>
    <w:rsid w:val="00FE0B52"/>
    <w:rsid w:val="00FE10DF"/>
    <w:rsid w:val="00FE1867"/>
    <w:rsid w:val="00FE26EC"/>
    <w:rsid w:val="00FE2DFF"/>
    <w:rsid w:val="00FE30A0"/>
    <w:rsid w:val="00FE35A8"/>
    <w:rsid w:val="00FE4867"/>
    <w:rsid w:val="00FE599A"/>
    <w:rsid w:val="00FE663C"/>
    <w:rsid w:val="00FE76FD"/>
    <w:rsid w:val="00FF0847"/>
    <w:rsid w:val="00FF1B91"/>
    <w:rsid w:val="00FF299D"/>
    <w:rsid w:val="00FF32F4"/>
    <w:rsid w:val="00FF35B6"/>
    <w:rsid w:val="00FF47CD"/>
    <w:rsid w:val="00FF5344"/>
    <w:rsid w:val="00FF5532"/>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5"/>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11"/>
      </w:numPr>
    </w:pPr>
  </w:style>
  <w:style w:type="numbering" w:customStyle="1" w:styleId="Listaactual3">
    <w:name w:val="Lista actual3"/>
    <w:uiPriority w:val="99"/>
    <w:rsid w:val="00ED52D1"/>
    <w:pPr>
      <w:numPr>
        <w:numId w:val="13"/>
      </w:numPr>
    </w:pPr>
  </w:style>
  <w:style w:type="numbering" w:customStyle="1" w:styleId="Listaactual4">
    <w:name w:val="Lista actual4"/>
    <w:uiPriority w:val="99"/>
    <w:rsid w:val="004436C5"/>
    <w:pPr>
      <w:numPr>
        <w:numId w:val="17"/>
      </w:numPr>
    </w:pPr>
  </w:style>
  <w:style w:type="numbering" w:customStyle="1" w:styleId="Listaactual5">
    <w:name w:val="Lista actual5"/>
    <w:uiPriority w:val="99"/>
    <w:rsid w:val="004431D5"/>
    <w:pPr>
      <w:numPr>
        <w:numId w:val="18"/>
      </w:numPr>
    </w:pPr>
  </w:style>
  <w:style w:type="numbering" w:customStyle="1" w:styleId="Listaactual6">
    <w:name w:val="Lista actual6"/>
    <w:uiPriority w:val="99"/>
    <w:rsid w:val="004431D5"/>
    <w:pPr>
      <w:numPr>
        <w:numId w:val="19"/>
      </w:numPr>
    </w:pPr>
  </w:style>
  <w:style w:type="numbering" w:customStyle="1" w:styleId="Listaactual7">
    <w:name w:val="Lista actual7"/>
    <w:uiPriority w:val="99"/>
    <w:rsid w:val="004431D5"/>
    <w:pPr>
      <w:numPr>
        <w:numId w:val="20"/>
      </w:numPr>
    </w:pPr>
  </w:style>
  <w:style w:type="numbering" w:customStyle="1" w:styleId="Listaactual8">
    <w:name w:val="Lista actual8"/>
    <w:uiPriority w:val="99"/>
    <w:rsid w:val="00FD295A"/>
    <w:pPr>
      <w:numPr>
        <w:numId w:val="23"/>
      </w:numPr>
    </w:pPr>
  </w:style>
  <w:style w:type="numbering" w:customStyle="1" w:styleId="Listaactual9">
    <w:name w:val="Lista actual9"/>
    <w:uiPriority w:val="99"/>
    <w:rsid w:val="00025560"/>
    <w:pPr>
      <w:numPr>
        <w:numId w:val="24"/>
      </w:numPr>
    </w:pPr>
  </w:style>
  <w:style w:type="numbering" w:customStyle="1" w:styleId="Listaactual10">
    <w:name w:val="Lista actual10"/>
    <w:uiPriority w:val="99"/>
    <w:rsid w:val="00CE31B1"/>
    <w:pPr>
      <w:numPr>
        <w:numId w:val="25"/>
      </w:numPr>
    </w:pPr>
  </w:style>
  <w:style w:type="numbering" w:customStyle="1" w:styleId="Listaactual11">
    <w:name w:val="Lista actual11"/>
    <w:uiPriority w:val="99"/>
    <w:rsid w:val="00514C55"/>
    <w:pPr>
      <w:numPr>
        <w:numId w:val="27"/>
      </w:numPr>
    </w:pPr>
  </w:style>
  <w:style w:type="numbering" w:customStyle="1" w:styleId="Listaactual12">
    <w:name w:val="Lista actual12"/>
    <w:uiPriority w:val="99"/>
    <w:rsid w:val="00BC4869"/>
    <w:pPr>
      <w:numPr>
        <w:numId w:val="28"/>
      </w:numPr>
    </w:pPr>
  </w:style>
  <w:style w:type="numbering" w:customStyle="1" w:styleId="Listaactual13">
    <w:name w:val="Lista actual13"/>
    <w:uiPriority w:val="99"/>
    <w:rsid w:val="00F20903"/>
    <w:pPr>
      <w:numPr>
        <w:numId w:val="30"/>
      </w:numPr>
    </w:pPr>
  </w:style>
  <w:style w:type="numbering" w:customStyle="1" w:styleId="Listaactual14">
    <w:name w:val="Lista actual14"/>
    <w:uiPriority w:val="99"/>
    <w:rsid w:val="00C006C6"/>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F1586-25F8-4D46-975A-6F968C36D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24</Pages>
  <Words>5858</Words>
  <Characters>32223</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18</cp:revision>
  <cp:lastPrinted>2019-06-13T15:30:00Z</cp:lastPrinted>
  <dcterms:created xsi:type="dcterms:W3CDTF">2022-10-24T16:19:00Z</dcterms:created>
  <dcterms:modified xsi:type="dcterms:W3CDTF">2023-03-29T19:19:00Z</dcterms:modified>
</cp:coreProperties>
</file>