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2694B"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febrero de dos mil veinticuatro. </w:t>
      </w:r>
    </w:p>
    <w:p w14:paraId="54BE1E6A" w14:textId="62ADDD8C"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VISTO</w:t>
      </w:r>
      <w:r w:rsidRPr="00D50A7B">
        <w:rPr>
          <w:rFonts w:ascii="Palatino Linotype" w:eastAsia="Palatino Linotype" w:hAnsi="Palatino Linotype" w:cs="Palatino Linotype"/>
        </w:rPr>
        <w:t xml:space="preserve"> el expediente formado con motivo de los recursos de revisión </w:t>
      </w:r>
      <w:r w:rsidRPr="00D50A7B">
        <w:rPr>
          <w:rFonts w:ascii="Palatino Linotype" w:eastAsia="Palatino Linotype" w:hAnsi="Palatino Linotype" w:cs="Palatino Linotype"/>
          <w:b/>
        </w:rPr>
        <w:t xml:space="preserve">04114/INFOEM/ICR-001/IP/RR-E/2023, 04116/INFOEM/ICR-002/IP/RR-E/2023, 04117/INFOEM/ICR-003/IP/RR-E/2023, 04118/INFOEM/ICR-004/IP/RR-E/2023, 04119/INFOEM/ICR-005/IP/RR-E/2023, 04121/INFOEM/ICR-006/IP/RR-E/2023, 04122/INFOEM/ICR-007/IP/RR-E/2023, 04128/INFOEM/ICR-008/IP/RR-E/2023, 04129/INFOEM/ICR-009/IP/RR-E/2023, 04131/INFOEM/ICR-010/IP/RR-E/2023, 04133/INFOEM/ICR-011/IP/RR-E/2023, 04134/INFOEM/ICR-012/IP/RR-E/2023, 04135/INFOEM/ICR-013/IP/RR-E/2023, 04136/INFOEM/ICR-014/IP/RR-E/2023, 04137/INFOEM/ICR-015/IP/RR-E/2023, 04138/INFOEM/ICR-016/IP/RR-E/2023, 04139/INFOEM/ICR-017/IP/RR-E/2023, 04140/INFOEM/ICR-018/IP/RR-E/2023, 04141/INFOEM/ICR-019/IP/RR/-E2023, 04142/INFOEM/ICR-020/IP/RR-E/2023, 04143/INFOEM/ICR-021/IP/RR-E/2023, 04144/INFOEM/ICR-022/IP/RR-E/2023, 04145/INFOEM/ICR-023/IP/RR-E/2023, 04146/INFOEM/ICR-024/IP/RR-E/2023, 04147/INFOEM/ICR-025/IP/RR-E/2023, 04148/INFOEM/ICR-026/IP/RR-E/2023, 04149/INFOEM/ICR-027/IP/RR-E/2023, 04150/INFOEM/ICR-028/IP/RR-E/2023, 04151/INFOEM/ICR-029/IP/RR-E/2023, 04152/INFOEM/ICR-030/IP/RR-E/2023, 04153/INFOEM/ICR-031/IP/RR-E/2023, 04154/INFOEM/ICR-032/IP/RR-E/2023, 04155/INFOEM/ICR-033/IP/RR-E/2023, 04156/INFOEM/ICR-034/IP/RR-E/2023, 04157/INFOEM/ICR-035/IP/RR-E/2023, 04158/INFOEM/ICR-036/IP/RR-E/2023, </w:t>
      </w:r>
      <w:r w:rsidRPr="00D50A7B">
        <w:rPr>
          <w:rFonts w:ascii="Palatino Linotype" w:eastAsia="Palatino Linotype" w:hAnsi="Palatino Linotype" w:cs="Palatino Linotype"/>
          <w:b/>
        </w:rPr>
        <w:lastRenderedPageBreak/>
        <w:t xml:space="preserve">04159/INFOEM/ICR-037/IP/RR-E/2023, 04160/INFOEM/ICR-038/IP/RR-E/2023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04378/INFOEM/ICR-039/IP/RR-E/2023</w:t>
      </w:r>
      <w:r w:rsidRPr="00D50A7B">
        <w:rPr>
          <w:rFonts w:ascii="Palatino Linotype" w:eastAsia="Palatino Linotype" w:hAnsi="Palatino Linotype" w:cs="Palatino Linotype"/>
        </w:rPr>
        <w:t xml:space="preserve">, interpuestos por </w:t>
      </w:r>
      <w:r w:rsidR="00416AEF">
        <w:rPr>
          <w:rFonts w:ascii="Palatino Linotype" w:eastAsia="Palatino Linotype" w:hAnsi="Palatino Linotype" w:cs="Palatino Linotype"/>
          <w:b/>
        </w:rPr>
        <w:t>XXXXX XXXXXXXX</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en lo sucesivo</w:t>
      </w:r>
      <w:r w:rsidRPr="00D50A7B">
        <w:rPr>
          <w:rFonts w:ascii="Palatino Linotype" w:eastAsia="Palatino Linotype" w:hAnsi="Palatino Linotype" w:cs="Palatino Linotype"/>
          <w:b/>
        </w:rPr>
        <w:t xml:space="preserve"> LA</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PARTE RECURRENTE,</w:t>
      </w:r>
      <w:r w:rsidRPr="00D50A7B">
        <w:rPr>
          <w:rFonts w:ascii="Palatino Linotype" w:eastAsia="Palatino Linotype" w:hAnsi="Palatino Linotype" w:cs="Palatino Linotype"/>
        </w:rPr>
        <w:t xml:space="preserve"> en contra de la respuesta sus solicitudes de información con números de folio </w:t>
      </w:r>
      <w:r w:rsidRPr="00D50A7B">
        <w:rPr>
          <w:rFonts w:ascii="Palatino Linotype" w:eastAsia="Palatino Linotype" w:hAnsi="Palatino Linotype" w:cs="Palatino Linotype"/>
          <w:b/>
        </w:rPr>
        <w:t xml:space="preserve">01886/TOLUCA/IP/2023, 01885/TOLUCA/IP/2023, 01887/TOLUCA/IP/2023, 01896/TOLUCA/IP/2023, 01897/TOLUCA/IP/2023, 01895/TOLUCA/IP/2023, 01898/TOLUCA/IP/2023, 01894/TOLUCA/IP/2023, 01899/TOLUCA/IP/2023, 01893/TOLUCA/IP/2023, 01900/TOLUCA/IP/2023, 01892/TOLUCA/IP/2023, 01901/TOLUCA/IP/2023, 01891/TOLUCA/IP/2023, 01902/TOLUCA/IP/2023, 01890/TOLUCA/IP/2023, 01903/TOLUCA/IP/2023, 01889/TOLUCA/IP/2023, 01904/TOLUCA/IP/2023, 01888/TOLUCA/IP/2023, 01905/TOLUCA/IP/2023, 01884/TOLUCA/IP/2023, 01883/TOLUCA/IP/2023, 01907/TOLUCA/IP/2023, 01909/TOLUCA/IP/2023, 01878/TOLUCA/IP/2023, 01879/TOLUCA/IP/2023, 01880/TOLUCA/IP/2023, 01881/TOLUCA/IP/2023, 01882/TOLUCA/IP/2023, 01908/TOLUCA/IP/2023, 01910/TOLUCA/IP/2023, 01911/TOLUCA/IP/2023, 01912/TOLUCA/IP/2023, 01913/TOLUCA/IP/2023, 01914/TOLUCA/IP/2023,         01915/TOLUCA/IP/2023,        01916/TOLUCA/IP/2023 y 01877/TOLUCA/IP/2023, </w:t>
      </w:r>
      <w:r w:rsidRPr="00D50A7B">
        <w:rPr>
          <w:rFonts w:ascii="Palatino Linotype" w:eastAsia="Palatino Linotype" w:hAnsi="Palatino Linotype" w:cs="Palatino Linotype"/>
        </w:rPr>
        <w:t xml:space="preserve">por parte del </w:t>
      </w:r>
      <w:r w:rsidRPr="00D50A7B">
        <w:rPr>
          <w:rFonts w:ascii="Palatino Linotype" w:eastAsia="Palatino Linotype" w:hAnsi="Palatino Linotype" w:cs="Palatino Linotype"/>
          <w:b/>
        </w:rPr>
        <w:t xml:space="preserve">Ayuntamiento de Toluca, </w:t>
      </w:r>
      <w:r w:rsidRPr="00D50A7B">
        <w:rPr>
          <w:rFonts w:ascii="Palatino Linotype" w:eastAsia="Palatino Linotype" w:hAnsi="Palatino Linotype" w:cs="Palatino Linotype"/>
        </w:rPr>
        <w:t xml:space="preserve">en lo sucesivo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en cumplimiento a la determinación de los diversos con número </w:t>
      </w:r>
      <w:r w:rsidRPr="00D50A7B">
        <w:rPr>
          <w:rFonts w:ascii="Palatino Linotype" w:eastAsia="Palatino Linotype" w:hAnsi="Palatino Linotype" w:cs="Palatino Linotype"/>
          <w:b/>
        </w:rPr>
        <w:t xml:space="preserve">04114/INFOEM/IP/RR/2023,  04116/INFOEM/IP/RR/2023,  04117/INFOEM/IP/RR/2023, 04118/INFOEM/IP/RR/2023, 04119/INFOEM/IP/RR/2023, 04121/INFOEM/IP/RR/2023, 04122/INFOEM/IP/RR/2023, 04128/INFOEM/IP/RR/2023, 04129/INFOEM/IP/RR/2023,     04131/INFOEM/IP/RR/2023, 04133/INFOEM/IP/RR/2023, </w:t>
      </w:r>
      <w:r w:rsidRPr="00D50A7B">
        <w:rPr>
          <w:rFonts w:ascii="Palatino Linotype" w:eastAsia="Palatino Linotype" w:hAnsi="Palatino Linotype" w:cs="Palatino Linotype"/>
          <w:b/>
        </w:rPr>
        <w:lastRenderedPageBreak/>
        <w:t xml:space="preserve">04134/INFOEM/IP/RR/2023, 04135/INFOEM/IP/RR/2023, 04136/INFOEM/IP/RR/2023, 04137/INFOEM/IP/RR/2023, 04138/INFOEM/IP/RR/2023, 04139/INFOEM/IP/RR/2023, 04140/INFOEM/IP/RR/2023, 04141/INFOEM/IP/RR/2023, 04142/INFOEM/IP/RR/2023, 04143/INFOEM/IP/RR/2023, 04144/INFOEM/IP/RR/2023, 04145/INFOEM/IP/RR/2023, 04146/INFOEM/IP/RR/2023, 04147/INFOEM/IP/RR/2023, 04148/INFOEM/IP/RR/2023, 04149/INFOEM/IP/RR/2023, 04150/INFOEM/IP/RR/2023, 04151/INFOEM/IP/RR/2023, 04152/INFOEM/IP/RR/2023, 04153/INFOEM/IP/RR/2023, 04154/INFOEM/IP/RR/2023, 04155/INFOEM/IP/RR/2023, 04156/INFOEM/IP/RR/2023, 04157/INFOEM/IP/RR/2023, 04158/INFOEM/IP/RR/2023,  04159/INFOEM/IP/RR/2023,     04160/INFOEM/IP/RR/2023   y   04378/INFOEM/IP/RR/2023, </w:t>
      </w:r>
      <w:r w:rsidRPr="00D50A7B">
        <w:rPr>
          <w:rFonts w:ascii="Palatino Linotype" w:eastAsia="Palatino Linotype" w:hAnsi="Palatino Linotype" w:cs="Palatino Linotype"/>
        </w:rPr>
        <w:t xml:space="preserve">se procede a dictar la presente resolución con base en los siguientes: </w:t>
      </w:r>
    </w:p>
    <w:p w14:paraId="1CA19CE1" w14:textId="77777777" w:rsidR="00704CDC" w:rsidRPr="00D50A7B" w:rsidRDefault="00FA30A8">
      <w:pPr>
        <w:spacing w:before="240" w:after="240" w:line="360" w:lineRule="auto"/>
        <w:jc w:val="center"/>
        <w:rPr>
          <w:rFonts w:ascii="Palatino Linotype" w:eastAsia="Palatino Linotype" w:hAnsi="Palatino Linotype" w:cs="Palatino Linotype"/>
          <w:b/>
        </w:rPr>
      </w:pPr>
      <w:r w:rsidRPr="00D50A7B">
        <w:rPr>
          <w:rFonts w:ascii="Palatino Linotype" w:eastAsia="Palatino Linotype" w:hAnsi="Palatino Linotype" w:cs="Palatino Linotype"/>
          <w:b/>
        </w:rPr>
        <w:t>I. A N T E C E D E N T E S</w:t>
      </w:r>
    </w:p>
    <w:p w14:paraId="7F0C2B71"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1. Solicitud de acceso a la información</w:t>
      </w:r>
      <w:r w:rsidRPr="00D50A7B">
        <w:rPr>
          <w:rFonts w:ascii="Palatino Linotype" w:eastAsia="Palatino Linotype" w:hAnsi="Palatino Linotype" w:cs="Palatino Linotype"/>
        </w:rPr>
        <w:t xml:space="preserve">. El </w:t>
      </w:r>
      <w:r w:rsidRPr="00D50A7B">
        <w:rPr>
          <w:rFonts w:ascii="Palatino Linotype" w:eastAsia="Palatino Linotype" w:hAnsi="Palatino Linotype" w:cs="Palatino Linotype"/>
          <w:b/>
        </w:rPr>
        <w:t xml:space="preserve">cinco de </w:t>
      </w:r>
      <w:proofErr w:type="gramStart"/>
      <w:r w:rsidRPr="00D50A7B">
        <w:rPr>
          <w:rFonts w:ascii="Palatino Linotype" w:eastAsia="Palatino Linotype" w:hAnsi="Palatino Linotype" w:cs="Palatino Linotype"/>
          <w:b/>
        </w:rPr>
        <w:t>junio  de</w:t>
      </w:r>
      <w:proofErr w:type="gramEnd"/>
      <w:r w:rsidRPr="00D50A7B">
        <w:rPr>
          <w:rFonts w:ascii="Palatino Linotype" w:eastAsia="Palatino Linotype" w:hAnsi="Palatino Linotype" w:cs="Palatino Linotype"/>
          <w:b/>
        </w:rPr>
        <w:t xml:space="preserve"> dos mil veintitrés</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LA PARTE</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RECURRENTE</w:t>
      </w:r>
      <w:r w:rsidRPr="00D50A7B">
        <w:rPr>
          <w:rFonts w:ascii="Palatino Linotype" w:eastAsia="Palatino Linotype" w:hAnsi="Palatino Linotype" w:cs="Palatino Linotype"/>
        </w:rPr>
        <w:t xml:space="preserve"> formuló solicitudes de acceso a información pública a través de la Plataforma Nacional de Transparencia, vinculada al Sistema de Acceso a la Información Mexiquense, en lo subsecuente el </w:t>
      </w:r>
      <w:r w:rsidRPr="00D50A7B">
        <w:rPr>
          <w:rFonts w:ascii="Palatino Linotype" w:eastAsia="Palatino Linotype" w:hAnsi="Palatino Linotype" w:cs="Palatino Linotype"/>
          <w:b/>
        </w:rPr>
        <w:t>SAIMEX,</w:t>
      </w:r>
      <w:r w:rsidRPr="00D50A7B">
        <w:rPr>
          <w:rFonts w:ascii="Palatino Linotype" w:eastAsia="Palatino Linotype" w:hAnsi="Palatino Linotype" w:cs="Palatino Linotype"/>
        </w:rPr>
        <w:t xml:space="preserve"> y</w:t>
      </w:r>
      <w:r w:rsidRPr="00D50A7B">
        <w:rPr>
          <w:rFonts w:ascii="Palatino Linotype" w:eastAsia="Palatino Linotype" w:hAnsi="Palatino Linotype" w:cs="Palatino Linotype"/>
          <w:b/>
        </w:rPr>
        <w:t xml:space="preserve"> correo electrónico,</w:t>
      </w:r>
      <w:r w:rsidRPr="00D50A7B">
        <w:rPr>
          <w:rFonts w:ascii="Palatino Linotype" w:eastAsia="Palatino Linotype" w:hAnsi="Palatino Linotype" w:cs="Palatino Linotype"/>
        </w:rPr>
        <w:t xml:space="preserve"> en las que requirió lo siguiente:</w:t>
      </w:r>
    </w:p>
    <w:p w14:paraId="10EB87BD" w14:textId="77777777" w:rsidR="00704CDC" w:rsidRPr="00D50A7B" w:rsidRDefault="00704CDC">
      <w:pPr>
        <w:spacing w:line="360" w:lineRule="auto"/>
        <w:jc w:val="both"/>
        <w:rPr>
          <w:rFonts w:ascii="Palatino Linotype" w:eastAsia="Palatino Linotype" w:hAnsi="Palatino Linotype" w:cs="Palatino Linotype"/>
        </w:rPr>
      </w:pPr>
    </w:p>
    <w:p w14:paraId="36C3108A" w14:textId="77777777" w:rsidR="00704CDC" w:rsidRPr="00D50A7B" w:rsidRDefault="00704CDC">
      <w:pPr>
        <w:spacing w:line="360" w:lineRule="auto"/>
        <w:jc w:val="both"/>
        <w:rPr>
          <w:rFonts w:ascii="Palatino Linotype" w:eastAsia="Palatino Linotype" w:hAnsi="Palatino Linotype" w:cs="Palatino Linotype"/>
        </w:rPr>
      </w:pPr>
    </w:p>
    <w:tbl>
      <w:tblPr>
        <w:tblStyle w:val="af9"/>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50A7B" w:rsidRPr="00D50A7B" w14:paraId="76D667BC" w14:textId="77777777">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745E3E6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5E8D893A"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Información requerida.</w:t>
            </w:r>
          </w:p>
        </w:tc>
      </w:tr>
      <w:tr w:rsidR="00D50A7B" w:rsidRPr="00D50A7B" w14:paraId="78A173A1" w14:textId="77777777">
        <w:tc>
          <w:tcPr>
            <w:tcW w:w="3256" w:type="dxa"/>
            <w:tcBorders>
              <w:top w:val="single" w:sz="4" w:space="0" w:color="000000"/>
              <w:left w:val="single" w:sz="4" w:space="0" w:color="000000"/>
              <w:bottom w:val="single" w:sz="4" w:space="0" w:color="000000"/>
              <w:right w:val="single" w:sz="4" w:space="0" w:color="000000"/>
            </w:tcBorders>
          </w:tcPr>
          <w:p w14:paraId="1A568632" w14:textId="77777777" w:rsidR="00704CDC" w:rsidRPr="00D50A7B" w:rsidRDefault="00FA30A8">
            <w:pPr>
              <w:spacing w:line="360" w:lineRule="auto"/>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sz w:val="22"/>
                <w:szCs w:val="22"/>
              </w:rPr>
              <w:t>01886/TOLUCA/IP/2023</w:t>
            </w:r>
          </w:p>
        </w:tc>
        <w:tc>
          <w:tcPr>
            <w:tcW w:w="5670" w:type="dxa"/>
            <w:tcBorders>
              <w:top w:val="single" w:sz="4" w:space="0" w:color="000000"/>
              <w:left w:val="single" w:sz="4" w:space="0" w:color="000000"/>
              <w:bottom w:val="single" w:sz="4" w:space="0" w:color="000000"/>
              <w:right w:val="single" w:sz="4" w:space="0" w:color="000000"/>
            </w:tcBorders>
          </w:tcPr>
          <w:p w14:paraId="0466D90D" w14:textId="77777777" w:rsidR="00704CDC" w:rsidRPr="00D50A7B" w:rsidRDefault="00FA30A8">
            <w:pPr>
              <w:jc w:val="center"/>
              <w:rPr>
                <w:rFonts w:ascii="Palatino Linotype" w:eastAsia="Palatino Linotype" w:hAnsi="Palatino Linotype" w:cs="Palatino Linotype"/>
                <w:b/>
                <w:sz w:val="22"/>
                <w:szCs w:val="22"/>
                <w:u w:val="single"/>
              </w:rPr>
            </w:pPr>
            <w:r w:rsidRPr="00D50A7B">
              <w:rPr>
                <w:rFonts w:ascii="Palatino Linotype" w:eastAsia="Palatino Linotype" w:hAnsi="Palatino Linotype" w:cs="Palatino Linotype"/>
                <w:i/>
                <w:sz w:val="22"/>
                <w:szCs w:val="22"/>
              </w:rPr>
              <w:t>Oficios emitidos por la UT septiembre 2022</w:t>
            </w:r>
          </w:p>
        </w:tc>
      </w:tr>
      <w:tr w:rsidR="00D50A7B" w:rsidRPr="00D50A7B" w14:paraId="7B84B6FC" w14:textId="77777777">
        <w:tc>
          <w:tcPr>
            <w:tcW w:w="3256" w:type="dxa"/>
            <w:tcBorders>
              <w:top w:val="single" w:sz="4" w:space="0" w:color="000000"/>
              <w:left w:val="single" w:sz="4" w:space="0" w:color="000000"/>
              <w:bottom w:val="single" w:sz="4" w:space="0" w:color="000000"/>
              <w:right w:val="single" w:sz="4" w:space="0" w:color="000000"/>
            </w:tcBorders>
          </w:tcPr>
          <w:p w14:paraId="64DDD24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01885/TOLUCA/IP/2023</w:t>
            </w:r>
          </w:p>
        </w:tc>
        <w:tc>
          <w:tcPr>
            <w:tcW w:w="5670" w:type="dxa"/>
            <w:tcBorders>
              <w:top w:val="single" w:sz="4" w:space="0" w:color="000000"/>
              <w:left w:val="single" w:sz="4" w:space="0" w:color="000000"/>
              <w:bottom w:val="single" w:sz="4" w:space="0" w:color="000000"/>
              <w:right w:val="single" w:sz="4" w:space="0" w:color="000000"/>
            </w:tcBorders>
          </w:tcPr>
          <w:p w14:paraId="2CD8280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septiembre 2022</w:t>
            </w:r>
          </w:p>
        </w:tc>
      </w:tr>
      <w:tr w:rsidR="00D50A7B" w:rsidRPr="00D50A7B" w14:paraId="44A467DE" w14:textId="77777777">
        <w:tc>
          <w:tcPr>
            <w:tcW w:w="3256" w:type="dxa"/>
            <w:tcBorders>
              <w:top w:val="single" w:sz="4" w:space="0" w:color="000000"/>
              <w:left w:val="single" w:sz="4" w:space="0" w:color="000000"/>
              <w:bottom w:val="single" w:sz="4" w:space="0" w:color="000000"/>
              <w:right w:val="single" w:sz="4" w:space="0" w:color="000000"/>
            </w:tcBorders>
          </w:tcPr>
          <w:p w14:paraId="2D6CD9F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01887/TOLUCA/IP/2023</w:t>
            </w:r>
          </w:p>
        </w:tc>
        <w:tc>
          <w:tcPr>
            <w:tcW w:w="5670" w:type="dxa"/>
            <w:tcBorders>
              <w:top w:val="single" w:sz="4" w:space="0" w:color="000000"/>
              <w:left w:val="single" w:sz="4" w:space="0" w:color="000000"/>
              <w:bottom w:val="single" w:sz="4" w:space="0" w:color="000000"/>
              <w:right w:val="single" w:sz="4" w:space="0" w:color="000000"/>
            </w:tcBorders>
          </w:tcPr>
          <w:p w14:paraId="43F261F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octubre 2022</w:t>
            </w:r>
          </w:p>
        </w:tc>
      </w:tr>
      <w:tr w:rsidR="00D50A7B" w:rsidRPr="00D50A7B" w14:paraId="2E879CDB" w14:textId="77777777">
        <w:tc>
          <w:tcPr>
            <w:tcW w:w="3256" w:type="dxa"/>
            <w:tcBorders>
              <w:top w:val="single" w:sz="4" w:space="0" w:color="000000"/>
              <w:left w:val="single" w:sz="4" w:space="0" w:color="000000"/>
              <w:bottom w:val="single" w:sz="4" w:space="0" w:color="000000"/>
              <w:right w:val="single" w:sz="4" w:space="0" w:color="000000"/>
            </w:tcBorders>
          </w:tcPr>
          <w:p w14:paraId="7231792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01896/TOLUCA/IP/2023</w:t>
            </w:r>
          </w:p>
        </w:tc>
        <w:tc>
          <w:tcPr>
            <w:tcW w:w="5670" w:type="dxa"/>
            <w:tcBorders>
              <w:top w:val="single" w:sz="4" w:space="0" w:color="000000"/>
              <w:left w:val="single" w:sz="4" w:space="0" w:color="000000"/>
              <w:bottom w:val="single" w:sz="4" w:space="0" w:color="000000"/>
              <w:right w:val="single" w:sz="4" w:space="0" w:color="000000"/>
            </w:tcBorders>
          </w:tcPr>
          <w:p w14:paraId="6F01AE4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julio de 2022</w:t>
            </w:r>
          </w:p>
        </w:tc>
      </w:tr>
      <w:tr w:rsidR="00D50A7B" w:rsidRPr="00D50A7B" w14:paraId="6D577A03" w14:textId="77777777">
        <w:tc>
          <w:tcPr>
            <w:tcW w:w="3256" w:type="dxa"/>
            <w:tcBorders>
              <w:top w:val="single" w:sz="4" w:space="0" w:color="000000"/>
              <w:left w:val="single" w:sz="4" w:space="0" w:color="000000"/>
              <w:bottom w:val="single" w:sz="4" w:space="0" w:color="000000"/>
              <w:right w:val="single" w:sz="4" w:space="0" w:color="000000"/>
            </w:tcBorders>
          </w:tcPr>
          <w:p w14:paraId="239946EA"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01897/TOLUCA/IP/2023</w:t>
            </w:r>
          </w:p>
        </w:tc>
        <w:tc>
          <w:tcPr>
            <w:tcW w:w="5670" w:type="dxa"/>
            <w:tcBorders>
              <w:top w:val="single" w:sz="4" w:space="0" w:color="000000"/>
              <w:left w:val="single" w:sz="4" w:space="0" w:color="000000"/>
              <w:bottom w:val="single" w:sz="4" w:space="0" w:color="000000"/>
              <w:right w:val="single" w:sz="4" w:space="0" w:color="000000"/>
            </w:tcBorders>
          </w:tcPr>
          <w:p w14:paraId="4A42522E"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agosto de 2022</w:t>
            </w:r>
          </w:p>
        </w:tc>
      </w:tr>
      <w:tr w:rsidR="00D50A7B" w:rsidRPr="00D50A7B" w14:paraId="03F34705" w14:textId="77777777">
        <w:tc>
          <w:tcPr>
            <w:tcW w:w="3256" w:type="dxa"/>
            <w:tcBorders>
              <w:top w:val="single" w:sz="4" w:space="0" w:color="000000"/>
              <w:left w:val="single" w:sz="4" w:space="0" w:color="000000"/>
              <w:bottom w:val="single" w:sz="4" w:space="0" w:color="000000"/>
              <w:right w:val="single" w:sz="4" w:space="0" w:color="000000"/>
            </w:tcBorders>
          </w:tcPr>
          <w:p w14:paraId="4FF0B3FC"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01895/TOLUCA/IP/2023</w:t>
            </w:r>
          </w:p>
        </w:tc>
        <w:tc>
          <w:tcPr>
            <w:tcW w:w="5670" w:type="dxa"/>
            <w:tcBorders>
              <w:top w:val="single" w:sz="4" w:space="0" w:color="000000"/>
              <w:left w:val="single" w:sz="4" w:space="0" w:color="000000"/>
              <w:bottom w:val="single" w:sz="4" w:space="0" w:color="000000"/>
              <w:right w:val="single" w:sz="4" w:space="0" w:color="000000"/>
            </w:tcBorders>
          </w:tcPr>
          <w:p w14:paraId="60359DCA"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junio de 2022</w:t>
            </w:r>
          </w:p>
        </w:tc>
      </w:tr>
      <w:tr w:rsidR="00D50A7B" w:rsidRPr="00D50A7B" w14:paraId="7FD9500C" w14:textId="77777777">
        <w:tc>
          <w:tcPr>
            <w:tcW w:w="3256" w:type="dxa"/>
            <w:tcBorders>
              <w:top w:val="single" w:sz="4" w:space="0" w:color="000000"/>
              <w:left w:val="single" w:sz="4" w:space="0" w:color="000000"/>
              <w:bottom w:val="single" w:sz="4" w:space="0" w:color="000000"/>
              <w:right w:val="single" w:sz="4" w:space="0" w:color="000000"/>
            </w:tcBorders>
          </w:tcPr>
          <w:p w14:paraId="26F84F3A"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01898/TOLUCA/IP/2023</w:t>
            </w:r>
          </w:p>
        </w:tc>
        <w:tc>
          <w:tcPr>
            <w:tcW w:w="5670" w:type="dxa"/>
            <w:tcBorders>
              <w:top w:val="single" w:sz="4" w:space="0" w:color="000000"/>
              <w:left w:val="single" w:sz="4" w:space="0" w:color="000000"/>
              <w:bottom w:val="single" w:sz="4" w:space="0" w:color="000000"/>
              <w:right w:val="single" w:sz="4" w:space="0" w:color="000000"/>
            </w:tcBorders>
          </w:tcPr>
          <w:p w14:paraId="1F0437B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septiembre de 2022</w:t>
            </w:r>
          </w:p>
        </w:tc>
      </w:tr>
      <w:tr w:rsidR="00D50A7B" w:rsidRPr="00D50A7B" w14:paraId="0B33850A" w14:textId="77777777">
        <w:tc>
          <w:tcPr>
            <w:tcW w:w="3256" w:type="dxa"/>
            <w:tcBorders>
              <w:top w:val="single" w:sz="4" w:space="0" w:color="000000"/>
              <w:left w:val="single" w:sz="4" w:space="0" w:color="000000"/>
              <w:bottom w:val="single" w:sz="4" w:space="0" w:color="000000"/>
              <w:right w:val="single" w:sz="4" w:space="0" w:color="000000"/>
            </w:tcBorders>
          </w:tcPr>
          <w:p w14:paraId="4EE0D8E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01894/TOLUCA/IP/2023</w:t>
            </w:r>
          </w:p>
        </w:tc>
        <w:tc>
          <w:tcPr>
            <w:tcW w:w="5670" w:type="dxa"/>
            <w:tcBorders>
              <w:top w:val="single" w:sz="4" w:space="0" w:color="000000"/>
              <w:left w:val="single" w:sz="4" w:space="0" w:color="000000"/>
              <w:bottom w:val="single" w:sz="4" w:space="0" w:color="000000"/>
              <w:right w:val="single" w:sz="4" w:space="0" w:color="000000"/>
            </w:tcBorders>
          </w:tcPr>
          <w:p w14:paraId="22ED787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mayo de 2022</w:t>
            </w:r>
          </w:p>
        </w:tc>
      </w:tr>
      <w:tr w:rsidR="00D50A7B" w:rsidRPr="00D50A7B" w14:paraId="3110C6A4" w14:textId="77777777">
        <w:tc>
          <w:tcPr>
            <w:tcW w:w="3256" w:type="dxa"/>
            <w:tcBorders>
              <w:top w:val="single" w:sz="4" w:space="0" w:color="000000"/>
              <w:left w:val="single" w:sz="4" w:space="0" w:color="000000"/>
              <w:bottom w:val="single" w:sz="4" w:space="0" w:color="000000"/>
              <w:right w:val="single" w:sz="4" w:space="0" w:color="000000"/>
            </w:tcBorders>
          </w:tcPr>
          <w:p w14:paraId="5283844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01899/TOLUCA/IP/2023</w:t>
            </w:r>
          </w:p>
        </w:tc>
        <w:tc>
          <w:tcPr>
            <w:tcW w:w="5670" w:type="dxa"/>
            <w:tcBorders>
              <w:top w:val="single" w:sz="4" w:space="0" w:color="000000"/>
              <w:left w:val="single" w:sz="4" w:space="0" w:color="000000"/>
              <w:bottom w:val="single" w:sz="4" w:space="0" w:color="000000"/>
              <w:right w:val="single" w:sz="4" w:space="0" w:color="000000"/>
            </w:tcBorders>
          </w:tcPr>
          <w:p w14:paraId="1A75B79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septiembre de 2022</w:t>
            </w:r>
          </w:p>
        </w:tc>
      </w:tr>
      <w:tr w:rsidR="00D50A7B" w:rsidRPr="00D50A7B" w14:paraId="4DF658D0" w14:textId="77777777">
        <w:tc>
          <w:tcPr>
            <w:tcW w:w="3256" w:type="dxa"/>
            <w:tcBorders>
              <w:top w:val="single" w:sz="4" w:space="0" w:color="000000"/>
              <w:left w:val="single" w:sz="4" w:space="0" w:color="000000"/>
              <w:bottom w:val="single" w:sz="4" w:space="0" w:color="000000"/>
              <w:right w:val="single" w:sz="4" w:space="0" w:color="000000"/>
            </w:tcBorders>
          </w:tcPr>
          <w:p w14:paraId="6BA1508D"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01893/TOLUCA/IP/2023</w:t>
            </w:r>
          </w:p>
        </w:tc>
        <w:tc>
          <w:tcPr>
            <w:tcW w:w="5670" w:type="dxa"/>
            <w:tcBorders>
              <w:top w:val="single" w:sz="4" w:space="0" w:color="000000"/>
              <w:left w:val="single" w:sz="4" w:space="0" w:color="000000"/>
              <w:bottom w:val="single" w:sz="4" w:space="0" w:color="000000"/>
              <w:right w:val="single" w:sz="4" w:space="0" w:color="000000"/>
            </w:tcBorders>
          </w:tcPr>
          <w:p w14:paraId="269C1C4C"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abril de 2022</w:t>
            </w:r>
          </w:p>
        </w:tc>
      </w:tr>
      <w:tr w:rsidR="00D50A7B" w:rsidRPr="00D50A7B" w14:paraId="4FFA95E8" w14:textId="77777777">
        <w:tc>
          <w:tcPr>
            <w:tcW w:w="3256" w:type="dxa"/>
            <w:tcBorders>
              <w:top w:val="single" w:sz="4" w:space="0" w:color="000000"/>
              <w:left w:val="single" w:sz="4" w:space="0" w:color="000000"/>
              <w:bottom w:val="single" w:sz="4" w:space="0" w:color="000000"/>
              <w:right w:val="single" w:sz="4" w:space="0" w:color="000000"/>
            </w:tcBorders>
          </w:tcPr>
          <w:p w14:paraId="7EBA0F2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01900/TOLUCA/IP/2023</w:t>
            </w:r>
          </w:p>
        </w:tc>
        <w:tc>
          <w:tcPr>
            <w:tcW w:w="5670" w:type="dxa"/>
            <w:tcBorders>
              <w:top w:val="single" w:sz="4" w:space="0" w:color="000000"/>
              <w:left w:val="single" w:sz="4" w:space="0" w:color="000000"/>
              <w:bottom w:val="single" w:sz="4" w:space="0" w:color="000000"/>
              <w:right w:val="single" w:sz="4" w:space="0" w:color="000000"/>
            </w:tcBorders>
          </w:tcPr>
          <w:p w14:paraId="42E46B7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octubre de 2022</w:t>
            </w:r>
          </w:p>
        </w:tc>
      </w:tr>
      <w:tr w:rsidR="00D50A7B" w:rsidRPr="00D50A7B" w14:paraId="329D7264" w14:textId="77777777">
        <w:tc>
          <w:tcPr>
            <w:tcW w:w="3256" w:type="dxa"/>
            <w:tcBorders>
              <w:top w:val="single" w:sz="4" w:space="0" w:color="000000"/>
              <w:left w:val="single" w:sz="4" w:space="0" w:color="000000"/>
              <w:bottom w:val="single" w:sz="4" w:space="0" w:color="000000"/>
              <w:right w:val="single" w:sz="4" w:space="0" w:color="000000"/>
            </w:tcBorders>
          </w:tcPr>
          <w:p w14:paraId="5B55C68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01892/TOLUCA/IP/2023</w:t>
            </w:r>
          </w:p>
        </w:tc>
        <w:tc>
          <w:tcPr>
            <w:tcW w:w="5670" w:type="dxa"/>
            <w:tcBorders>
              <w:top w:val="single" w:sz="4" w:space="0" w:color="000000"/>
              <w:left w:val="single" w:sz="4" w:space="0" w:color="000000"/>
              <w:bottom w:val="single" w:sz="4" w:space="0" w:color="000000"/>
              <w:right w:val="single" w:sz="4" w:space="0" w:color="000000"/>
            </w:tcBorders>
          </w:tcPr>
          <w:p w14:paraId="04AE6D2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marzo de 2022</w:t>
            </w:r>
          </w:p>
        </w:tc>
      </w:tr>
      <w:tr w:rsidR="00D50A7B" w:rsidRPr="00D50A7B" w14:paraId="29B68871" w14:textId="77777777">
        <w:tc>
          <w:tcPr>
            <w:tcW w:w="3256" w:type="dxa"/>
            <w:tcBorders>
              <w:top w:val="single" w:sz="4" w:space="0" w:color="000000"/>
              <w:left w:val="single" w:sz="4" w:space="0" w:color="000000"/>
              <w:bottom w:val="single" w:sz="4" w:space="0" w:color="000000"/>
              <w:right w:val="single" w:sz="4" w:space="0" w:color="000000"/>
            </w:tcBorders>
          </w:tcPr>
          <w:p w14:paraId="5D3A3347"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01901/TOLUCA/IP/2023</w:t>
            </w:r>
          </w:p>
        </w:tc>
        <w:tc>
          <w:tcPr>
            <w:tcW w:w="5670" w:type="dxa"/>
            <w:tcBorders>
              <w:top w:val="single" w:sz="4" w:space="0" w:color="000000"/>
              <w:left w:val="single" w:sz="4" w:space="0" w:color="000000"/>
              <w:bottom w:val="single" w:sz="4" w:space="0" w:color="000000"/>
              <w:right w:val="single" w:sz="4" w:space="0" w:color="000000"/>
            </w:tcBorders>
          </w:tcPr>
          <w:p w14:paraId="1CCE198A"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octubre de 2022</w:t>
            </w:r>
          </w:p>
        </w:tc>
      </w:tr>
      <w:tr w:rsidR="00D50A7B" w:rsidRPr="00D50A7B" w14:paraId="56EDFCE8" w14:textId="77777777">
        <w:tc>
          <w:tcPr>
            <w:tcW w:w="3256" w:type="dxa"/>
            <w:tcBorders>
              <w:top w:val="single" w:sz="4" w:space="0" w:color="000000"/>
              <w:left w:val="single" w:sz="4" w:space="0" w:color="000000"/>
              <w:bottom w:val="single" w:sz="4" w:space="0" w:color="000000"/>
              <w:right w:val="single" w:sz="4" w:space="0" w:color="000000"/>
            </w:tcBorders>
          </w:tcPr>
          <w:p w14:paraId="5A9D319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01891/TOLUCA/IP/2023</w:t>
            </w:r>
          </w:p>
        </w:tc>
        <w:tc>
          <w:tcPr>
            <w:tcW w:w="5670" w:type="dxa"/>
            <w:tcBorders>
              <w:top w:val="single" w:sz="4" w:space="0" w:color="000000"/>
              <w:left w:val="single" w:sz="4" w:space="0" w:color="000000"/>
              <w:bottom w:val="single" w:sz="4" w:space="0" w:color="000000"/>
              <w:right w:val="single" w:sz="4" w:space="0" w:color="000000"/>
            </w:tcBorders>
          </w:tcPr>
          <w:p w14:paraId="5B834B5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febrero de 2022</w:t>
            </w:r>
          </w:p>
        </w:tc>
      </w:tr>
      <w:tr w:rsidR="00D50A7B" w:rsidRPr="00D50A7B" w14:paraId="5B5A023E" w14:textId="77777777">
        <w:tc>
          <w:tcPr>
            <w:tcW w:w="3256" w:type="dxa"/>
            <w:tcBorders>
              <w:top w:val="single" w:sz="4" w:space="0" w:color="000000"/>
              <w:left w:val="single" w:sz="4" w:space="0" w:color="000000"/>
              <w:bottom w:val="single" w:sz="4" w:space="0" w:color="000000"/>
              <w:right w:val="single" w:sz="4" w:space="0" w:color="000000"/>
            </w:tcBorders>
          </w:tcPr>
          <w:p w14:paraId="030C21E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01902/TOLUCA/IP/2023</w:t>
            </w:r>
          </w:p>
        </w:tc>
        <w:tc>
          <w:tcPr>
            <w:tcW w:w="5670" w:type="dxa"/>
            <w:tcBorders>
              <w:top w:val="single" w:sz="4" w:space="0" w:color="000000"/>
              <w:left w:val="single" w:sz="4" w:space="0" w:color="000000"/>
              <w:bottom w:val="single" w:sz="4" w:space="0" w:color="000000"/>
              <w:right w:val="single" w:sz="4" w:space="0" w:color="000000"/>
            </w:tcBorders>
          </w:tcPr>
          <w:p w14:paraId="037C872A"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noviembre de 2022</w:t>
            </w:r>
          </w:p>
        </w:tc>
      </w:tr>
      <w:tr w:rsidR="00D50A7B" w:rsidRPr="00D50A7B" w14:paraId="3356133E" w14:textId="77777777">
        <w:tc>
          <w:tcPr>
            <w:tcW w:w="3256" w:type="dxa"/>
            <w:tcBorders>
              <w:top w:val="single" w:sz="4" w:space="0" w:color="000000"/>
              <w:left w:val="single" w:sz="4" w:space="0" w:color="000000"/>
              <w:bottom w:val="single" w:sz="4" w:space="0" w:color="000000"/>
              <w:right w:val="single" w:sz="4" w:space="0" w:color="000000"/>
            </w:tcBorders>
          </w:tcPr>
          <w:p w14:paraId="2714E6E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01890/TOLUCA/IP/2023</w:t>
            </w:r>
          </w:p>
        </w:tc>
        <w:tc>
          <w:tcPr>
            <w:tcW w:w="5670" w:type="dxa"/>
            <w:tcBorders>
              <w:top w:val="single" w:sz="4" w:space="0" w:color="000000"/>
              <w:left w:val="single" w:sz="4" w:space="0" w:color="000000"/>
              <w:bottom w:val="single" w:sz="4" w:space="0" w:color="000000"/>
              <w:right w:val="single" w:sz="4" w:space="0" w:color="000000"/>
            </w:tcBorders>
          </w:tcPr>
          <w:p w14:paraId="67EABCB3"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en la UT enero 2022</w:t>
            </w:r>
          </w:p>
        </w:tc>
      </w:tr>
      <w:tr w:rsidR="00D50A7B" w:rsidRPr="00D50A7B" w14:paraId="1130CF50" w14:textId="77777777">
        <w:tc>
          <w:tcPr>
            <w:tcW w:w="3256" w:type="dxa"/>
            <w:tcBorders>
              <w:top w:val="single" w:sz="4" w:space="0" w:color="000000"/>
              <w:left w:val="single" w:sz="4" w:space="0" w:color="000000"/>
              <w:bottom w:val="single" w:sz="4" w:space="0" w:color="000000"/>
              <w:right w:val="single" w:sz="4" w:space="0" w:color="000000"/>
            </w:tcBorders>
          </w:tcPr>
          <w:p w14:paraId="082D00CD"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01903/TOLUCA/IP/2023</w:t>
            </w:r>
          </w:p>
        </w:tc>
        <w:tc>
          <w:tcPr>
            <w:tcW w:w="5670" w:type="dxa"/>
            <w:tcBorders>
              <w:top w:val="single" w:sz="4" w:space="0" w:color="000000"/>
              <w:left w:val="single" w:sz="4" w:space="0" w:color="000000"/>
              <w:bottom w:val="single" w:sz="4" w:space="0" w:color="000000"/>
              <w:right w:val="single" w:sz="4" w:space="0" w:color="000000"/>
            </w:tcBorders>
          </w:tcPr>
          <w:p w14:paraId="418472B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diciembre de 2022</w:t>
            </w:r>
          </w:p>
        </w:tc>
      </w:tr>
      <w:tr w:rsidR="00D50A7B" w:rsidRPr="00D50A7B" w14:paraId="794AEC4A" w14:textId="77777777">
        <w:tc>
          <w:tcPr>
            <w:tcW w:w="3256" w:type="dxa"/>
            <w:tcBorders>
              <w:top w:val="single" w:sz="4" w:space="0" w:color="000000"/>
              <w:left w:val="single" w:sz="4" w:space="0" w:color="000000"/>
              <w:bottom w:val="single" w:sz="4" w:space="0" w:color="000000"/>
              <w:right w:val="single" w:sz="4" w:space="0" w:color="000000"/>
            </w:tcBorders>
          </w:tcPr>
          <w:p w14:paraId="188DEFD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01889/TOLUCA/IP/2023</w:t>
            </w:r>
          </w:p>
        </w:tc>
        <w:tc>
          <w:tcPr>
            <w:tcW w:w="5670" w:type="dxa"/>
            <w:tcBorders>
              <w:top w:val="single" w:sz="4" w:space="0" w:color="000000"/>
              <w:left w:val="single" w:sz="4" w:space="0" w:color="000000"/>
              <w:bottom w:val="single" w:sz="4" w:space="0" w:color="000000"/>
              <w:right w:val="single" w:sz="4" w:space="0" w:color="000000"/>
            </w:tcBorders>
          </w:tcPr>
          <w:p w14:paraId="1836619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diciembre 2022</w:t>
            </w:r>
          </w:p>
        </w:tc>
      </w:tr>
      <w:tr w:rsidR="00D50A7B" w:rsidRPr="00D50A7B" w14:paraId="5F1FD06B" w14:textId="77777777">
        <w:tc>
          <w:tcPr>
            <w:tcW w:w="3256" w:type="dxa"/>
            <w:tcBorders>
              <w:top w:val="single" w:sz="4" w:space="0" w:color="000000"/>
              <w:left w:val="single" w:sz="4" w:space="0" w:color="000000"/>
              <w:bottom w:val="single" w:sz="4" w:space="0" w:color="000000"/>
              <w:right w:val="single" w:sz="4" w:space="0" w:color="000000"/>
            </w:tcBorders>
          </w:tcPr>
          <w:p w14:paraId="4A57DE8D"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01904/TOLUCA/IP/2023</w:t>
            </w:r>
          </w:p>
        </w:tc>
        <w:tc>
          <w:tcPr>
            <w:tcW w:w="5670" w:type="dxa"/>
            <w:tcBorders>
              <w:top w:val="single" w:sz="4" w:space="0" w:color="000000"/>
              <w:left w:val="single" w:sz="4" w:space="0" w:color="000000"/>
              <w:bottom w:val="single" w:sz="4" w:space="0" w:color="000000"/>
              <w:right w:val="single" w:sz="4" w:space="0" w:color="000000"/>
            </w:tcBorders>
          </w:tcPr>
          <w:p w14:paraId="280190E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enero de 2023</w:t>
            </w:r>
          </w:p>
        </w:tc>
      </w:tr>
      <w:tr w:rsidR="00D50A7B" w:rsidRPr="00D50A7B" w14:paraId="03C08510" w14:textId="77777777">
        <w:tc>
          <w:tcPr>
            <w:tcW w:w="3256" w:type="dxa"/>
            <w:tcBorders>
              <w:top w:val="single" w:sz="4" w:space="0" w:color="000000"/>
              <w:left w:val="single" w:sz="4" w:space="0" w:color="000000"/>
              <w:bottom w:val="single" w:sz="4" w:space="0" w:color="000000"/>
              <w:right w:val="single" w:sz="4" w:space="0" w:color="000000"/>
            </w:tcBorders>
          </w:tcPr>
          <w:p w14:paraId="628B7A0D"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01888/TOLUCA/IP/2023</w:t>
            </w:r>
          </w:p>
        </w:tc>
        <w:tc>
          <w:tcPr>
            <w:tcW w:w="5670" w:type="dxa"/>
            <w:tcBorders>
              <w:top w:val="single" w:sz="4" w:space="0" w:color="000000"/>
              <w:left w:val="single" w:sz="4" w:space="0" w:color="000000"/>
              <w:bottom w:val="single" w:sz="4" w:space="0" w:color="000000"/>
              <w:right w:val="single" w:sz="4" w:space="0" w:color="000000"/>
            </w:tcBorders>
          </w:tcPr>
          <w:p w14:paraId="1BD6351E"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noviembre 2022</w:t>
            </w:r>
          </w:p>
        </w:tc>
      </w:tr>
      <w:tr w:rsidR="00D50A7B" w:rsidRPr="00D50A7B" w14:paraId="658C6C53" w14:textId="77777777">
        <w:tc>
          <w:tcPr>
            <w:tcW w:w="3256" w:type="dxa"/>
            <w:tcBorders>
              <w:top w:val="single" w:sz="4" w:space="0" w:color="000000"/>
              <w:left w:val="single" w:sz="4" w:space="0" w:color="000000"/>
              <w:bottom w:val="single" w:sz="4" w:space="0" w:color="000000"/>
              <w:right w:val="single" w:sz="4" w:space="0" w:color="000000"/>
            </w:tcBorders>
          </w:tcPr>
          <w:p w14:paraId="0BBD5D0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01905/TOLUCA/IP/2023</w:t>
            </w:r>
          </w:p>
        </w:tc>
        <w:tc>
          <w:tcPr>
            <w:tcW w:w="5670" w:type="dxa"/>
            <w:tcBorders>
              <w:top w:val="single" w:sz="4" w:space="0" w:color="000000"/>
              <w:left w:val="single" w:sz="4" w:space="0" w:color="000000"/>
              <w:bottom w:val="single" w:sz="4" w:space="0" w:color="000000"/>
              <w:right w:val="single" w:sz="4" w:space="0" w:color="000000"/>
            </w:tcBorders>
          </w:tcPr>
          <w:p w14:paraId="7AA6A17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febrero de 2023</w:t>
            </w:r>
          </w:p>
        </w:tc>
      </w:tr>
      <w:tr w:rsidR="00D50A7B" w:rsidRPr="00D50A7B" w14:paraId="4F5D7112" w14:textId="77777777">
        <w:tc>
          <w:tcPr>
            <w:tcW w:w="3256" w:type="dxa"/>
            <w:tcBorders>
              <w:top w:val="single" w:sz="4" w:space="0" w:color="000000"/>
              <w:left w:val="single" w:sz="4" w:space="0" w:color="000000"/>
              <w:bottom w:val="single" w:sz="4" w:space="0" w:color="000000"/>
              <w:right w:val="single" w:sz="4" w:space="0" w:color="000000"/>
            </w:tcBorders>
          </w:tcPr>
          <w:p w14:paraId="5724AB2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01884/TOLUCA/IP/2023</w:t>
            </w:r>
          </w:p>
        </w:tc>
        <w:tc>
          <w:tcPr>
            <w:tcW w:w="5670" w:type="dxa"/>
            <w:tcBorders>
              <w:top w:val="single" w:sz="4" w:space="0" w:color="000000"/>
              <w:left w:val="single" w:sz="4" w:space="0" w:color="000000"/>
              <w:bottom w:val="single" w:sz="4" w:space="0" w:color="000000"/>
              <w:right w:val="single" w:sz="4" w:space="0" w:color="000000"/>
            </w:tcBorders>
          </w:tcPr>
          <w:p w14:paraId="34C6F2C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agosto 2022</w:t>
            </w:r>
          </w:p>
        </w:tc>
      </w:tr>
      <w:tr w:rsidR="00D50A7B" w:rsidRPr="00D50A7B" w14:paraId="33582AC0" w14:textId="77777777">
        <w:tc>
          <w:tcPr>
            <w:tcW w:w="3256" w:type="dxa"/>
            <w:tcBorders>
              <w:top w:val="single" w:sz="4" w:space="0" w:color="000000"/>
              <w:left w:val="single" w:sz="4" w:space="0" w:color="000000"/>
              <w:bottom w:val="single" w:sz="4" w:space="0" w:color="000000"/>
              <w:right w:val="single" w:sz="4" w:space="0" w:color="000000"/>
            </w:tcBorders>
          </w:tcPr>
          <w:p w14:paraId="4EC7AE2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01883/TOLUCA/IP/2023</w:t>
            </w:r>
          </w:p>
        </w:tc>
        <w:tc>
          <w:tcPr>
            <w:tcW w:w="5670" w:type="dxa"/>
            <w:tcBorders>
              <w:top w:val="single" w:sz="4" w:space="0" w:color="000000"/>
              <w:left w:val="single" w:sz="4" w:space="0" w:color="000000"/>
              <w:bottom w:val="single" w:sz="4" w:space="0" w:color="000000"/>
              <w:right w:val="single" w:sz="4" w:space="0" w:color="000000"/>
            </w:tcBorders>
          </w:tcPr>
          <w:p w14:paraId="5D702C1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julio 2022</w:t>
            </w:r>
          </w:p>
        </w:tc>
      </w:tr>
      <w:tr w:rsidR="00D50A7B" w:rsidRPr="00D50A7B" w14:paraId="185C94E4" w14:textId="77777777">
        <w:tc>
          <w:tcPr>
            <w:tcW w:w="3256" w:type="dxa"/>
            <w:tcBorders>
              <w:top w:val="single" w:sz="4" w:space="0" w:color="000000"/>
              <w:left w:val="single" w:sz="4" w:space="0" w:color="000000"/>
              <w:bottom w:val="single" w:sz="4" w:space="0" w:color="000000"/>
              <w:right w:val="single" w:sz="4" w:space="0" w:color="000000"/>
            </w:tcBorders>
          </w:tcPr>
          <w:p w14:paraId="586CCAA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01907/TOLUCA/IP/2023</w:t>
            </w:r>
          </w:p>
        </w:tc>
        <w:tc>
          <w:tcPr>
            <w:tcW w:w="5670" w:type="dxa"/>
            <w:tcBorders>
              <w:top w:val="single" w:sz="4" w:space="0" w:color="000000"/>
              <w:left w:val="single" w:sz="4" w:space="0" w:color="000000"/>
              <w:bottom w:val="single" w:sz="4" w:space="0" w:color="000000"/>
              <w:right w:val="single" w:sz="4" w:space="0" w:color="000000"/>
            </w:tcBorders>
          </w:tcPr>
          <w:p w14:paraId="60A7971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marzo de 2023</w:t>
            </w:r>
          </w:p>
        </w:tc>
      </w:tr>
      <w:tr w:rsidR="00D50A7B" w:rsidRPr="00D50A7B" w14:paraId="5139B86D" w14:textId="77777777">
        <w:tc>
          <w:tcPr>
            <w:tcW w:w="3256" w:type="dxa"/>
            <w:tcBorders>
              <w:top w:val="single" w:sz="4" w:space="0" w:color="000000"/>
              <w:left w:val="single" w:sz="4" w:space="0" w:color="000000"/>
              <w:bottom w:val="single" w:sz="4" w:space="0" w:color="000000"/>
              <w:right w:val="single" w:sz="4" w:space="0" w:color="000000"/>
            </w:tcBorders>
          </w:tcPr>
          <w:p w14:paraId="32C8BD8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01909/TOLUCA/IP/2023</w:t>
            </w:r>
          </w:p>
        </w:tc>
        <w:tc>
          <w:tcPr>
            <w:tcW w:w="5670" w:type="dxa"/>
            <w:tcBorders>
              <w:top w:val="single" w:sz="4" w:space="0" w:color="000000"/>
              <w:left w:val="single" w:sz="4" w:space="0" w:color="000000"/>
              <w:bottom w:val="single" w:sz="4" w:space="0" w:color="000000"/>
              <w:right w:val="single" w:sz="4" w:space="0" w:color="000000"/>
            </w:tcBorders>
          </w:tcPr>
          <w:p w14:paraId="5A1ACD10"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mayo de 2023</w:t>
            </w:r>
          </w:p>
        </w:tc>
      </w:tr>
      <w:tr w:rsidR="00D50A7B" w:rsidRPr="00D50A7B" w14:paraId="00505E42" w14:textId="77777777">
        <w:tc>
          <w:tcPr>
            <w:tcW w:w="3256" w:type="dxa"/>
            <w:tcBorders>
              <w:top w:val="single" w:sz="4" w:space="0" w:color="000000"/>
              <w:left w:val="single" w:sz="4" w:space="0" w:color="000000"/>
              <w:bottom w:val="single" w:sz="4" w:space="0" w:color="000000"/>
              <w:right w:val="single" w:sz="4" w:space="0" w:color="000000"/>
            </w:tcBorders>
          </w:tcPr>
          <w:p w14:paraId="2E6510B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01878/TOLUCA/IP/2023</w:t>
            </w:r>
          </w:p>
        </w:tc>
        <w:tc>
          <w:tcPr>
            <w:tcW w:w="5670" w:type="dxa"/>
            <w:tcBorders>
              <w:top w:val="single" w:sz="4" w:space="0" w:color="000000"/>
              <w:left w:val="single" w:sz="4" w:space="0" w:color="000000"/>
              <w:bottom w:val="single" w:sz="4" w:space="0" w:color="000000"/>
              <w:right w:val="single" w:sz="4" w:space="0" w:color="000000"/>
            </w:tcBorders>
          </w:tcPr>
          <w:p w14:paraId="763F955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febrero 2022</w:t>
            </w:r>
          </w:p>
        </w:tc>
      </w:tr>
      <w:tr w:rsidR="00D50A7B" w:rsidRPr="00D50A7B" w14:paraId="0048F85F" w14:textId="77777777">
        <w:tc>
          <w:tcPr>
            <w:tcW w:w="3256" w:type="dxa"/>
            <w:tcBorders>
              <w:top w:val="single" w:sz="4" w:space="0" w:color="000000"/>
              <w:left w:val="single" w:sz="4" w:space="0" w:color="000000"/>
              <w:bottom w:val="single" w:sz="4" w:space="0" w:color="000000"/>
              <w:right w:val="single" w:sz="4" w:space="0" w:color="000000"/>
            </w:tcBorders>
          </w:tcPr>
          <w:p w14:paraId="263CBA0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01879/TOLUCA/IP/2023</w:t>
            </w:r>
          </w:p>
        </w:tc>
        <w:tc>
          <w:tcPr>
            <w:tcW w:w="5670" w:type="dxa"/>
            <w:tcBorders>
              <w:top w:val="single" w:sz="4" w:space="0" w:color="000000"/>
              <w:left w:val="single" w:sz="4" w:space="0" w:color="000000"/>
              <w:bottom w:val="single" w:sz="4" w:space="0" w:color="000000"/>
              <w:right w:val="single" w:sz="4" w:space="0" w:color="000000"/>
            </w:tcBorders>
          </w:tcPr>
          <w:p w14:paraId="02B8A2C4"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marzo 2022</w:t>
            </w:r>
          </w:p>
        </w:tc>
      </w:tr>
      <w:tr w:rsidR="00D50A7B" w:rsidRPr="00D50A7B" w14:paraId="11DEEC51" w14:textId="77777777">
        <w:tc>
          <w:tcPr>
            <w:tcW w:w="3256" w:type="dxa"/>
            <w:tcBorders>
              <w:top w:val="single" w:sz="4" w:space="0" w:color="000000"/>
              <w:left w:val="single" w:sz="4" w:space="0" w:color="000000"/>
              <w:bottom w:val="single" w:sz="4" w:space="0" w:color="000000"/>
              <w:right w:val="single" w:sz="4" w:space="0" w:color="000000"/>
            </w:tcBorders>
          </w:tcPr>
          <w:p w14:paraId="0A6D0CB7"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01880/TOLUCA/IP/2023</w:t>
            </w:r>
          </w:p>
        </w:tc>
        <w:tc>
          <w:tcPr>
            <w:tcW w:w="5670" w:type="dxa"/>
            <w:tcBorders>
              <w:top w:val="single" w:sz="4" w:space="0" w:color="000000"/>
              <w:left w:val="single" w:sz="4" w:space="0" w:color="000000"/>
              <w:bottom w:val="single" w:sz="4" w:space="0" w:color="000000"/>
              <w:right w:val="single" w:sz="4" w:space="0" w:color="000000"/>
            </w:tcBorders>
          </w:tcPr>
          <w:p w14:paraId="148D756F"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abril 2022</w:t>
            </w:r>
          </w:p>
        </w:tc>
      </w:tr>
      <w:tr w:rsidR="00D50A7B" w:rsidRPr="00D50A7B" w14:paraId="637D3C96" w14:textId="77777777">
        <w:tc>
          <w:tcPr>
            <w:tcW w:w="3256" w:type="dxa"/>
            <w:tcBorders>
              <w:top w:val="single" w:sz="4" w:space="0" w:color="000000"/>
              <w:left w:val="single" w:sz="4" w:space="0" w:color="000000"/>
              <w:bottom w:val="single" w:sz="4" w:space="0" w:color="000000"/>
              <w:right w:val="single" w:sz="4" w:space="0" w:color="000000"/>
            </w:tcBorders>
          </w:tcPr>
          <w:p w14:paraId="301C9F0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01881/TOLUCA/IP/2023</w:t>
            </w:r>
          </w:p>
        </w:tc>
        <w:tc>
          <w:tcPr>
            <w:tcW w:w="5670" w:type="dxa"/>
            <w:tcBorders>
              <w:top w:val="single" w:sz="4" w:space="0" w:color="000000"/>
              <w:left w:val="single" w:sz="4" w:space="0" w:color="000000"/>
              <w:bottom w:val="single" w:sz="4" w:space="0" w:color="000000"/>
              <w:right w:val="single" w:sz="4" w:space="0" w:color="000000"/>
            </w:tcBorders>
          </w:tcPr>
          <w:p w14:paraId="550CB4B4"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mayo 2022</w:t>
            </w:r>
          </w:p>
        </w:tc>
      </w:tr>
      <w:tr w:rsidR="00D50A7B" w:rsidRPr="00D50A7B" w14:paraId="475A0332" w14:textId="77777777">
        <w:tc>
          <w:tcPr>
            <w:tcW w:w="3256" w:type="dxa"/>
            <w:tcBorders>
              <w:top w:val="single" w:sz="4" w:space="0" w:color="000000"/>
              <w:left w:val="single" w:sz="4" w:space="0" w:color="000000"/>
              <w:bottom w:val="single" w:sz="4" w:space="0" w:color="000000"/>
              <w:right w:val="single" w:sz="4" w:space="0" w:color="000000"/>
            </w:tcBorders>
          </w:tcPr>
          <w:p w14:paraId="568A2AE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01882/TOLUCA/IP/2023</w:t>
            </w:r>
          </w:p>
        </w:tc>
        <w:tc>
          <w:tcPr>
            <w:tcW w:w="5670" w:type="dxa"/>
            <w:tcBorders>
              <w:top w:val="single" w:sz="4" w:space="0" w:color="000000"/>
              <w:left w:val="single" w:sz="4" w:space="0" w:color="000000"/>
              <w:bottom w:val="single" w:sz="4" w:space="0" w:color="000000"/>
              <w:right w:val="single" w:sz="4" w:space="0" w:color="000000"/>
            </w:tcBorders>
          </w:tcPr>
          <w:p w14:paraId="0D9C7C5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junio 2022</w:t>
            </w:r>
          </w:p>
        </w:tc>
      </w:tr>
      <w:tr w:rsidR="00D50A7B" w:rsidRPr="00D50A7B" w14:paraId="5A132981" w14:textId="77777777">
        <w:tc>
          <w:tcPr>
            <w:tcW w:w="3256" w:type="dxa"/>
            <w:tcBorders>
              <w:top w:val="single" w:sz="4" w:space="0" w:color="000000"/>
              <w:left w:val="single" w:sz="4" w:space="0" w:color="000000"/>
              <w:bottom w:val="single" w:sz="4" w:space="0" w:color="000000"/>
              <w:right w:val="single" w:sz="4" w:space="0" w:color="000000"/>
            </w:tcBorders>
          </w:tcPr>
          <w:p w14:paraId="633971D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01908/TOLUCA/IP/2023</w:t>
            </w:r>
          </w:p>
        </w:tc>
        <w:tc>
          <w:tcPr>
            <w:tcW w:w="5670" w:type="dxa"/>
            <w:tcBorders>
              <w:top w:val="single" w:sz="4" w:space="0" w:color="000000"/>
              <w:left w:val="single" w:sz="4" w:space="0" w:color="000000"/>
              <w:bottom w:val="single" w:sz="4" w:space="0" w:color="000000"/>
              <w:right w:val="single" w:sz="4" w:space="0" w:color="000000"/>
            </w:tcBorders>
          </w:tcPr>
          <w:p w14:paraId="2DD1861F"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abril de 2023</w:t>
            </w:r>
          </w:p>
        </w:tc>
      </w:tr>
      <w:tr w:rsidR="00D50A7B" w:rsidRPr="00D50A7B" w14:paraId="59E86360" w14:textId="77777777">
        <w:tc>
          <w:tcPr>
            <w:tcW w:w="3256" w:type="dxa"/>
            <w:tcBorders>
              <w:top w:val="single" w:sz="4" w:space="0" w:color="000000"/>
              <w:left w:val="single" w:sz="4" w:space="0" w:color="000000"/>
              <w:bottom w:val="single" w:sz="4" w:space="0" w:color="000000"/>
              <w:right w:val="single" w:sz="4" w:space="0" w:color="000000"/>
            </w:tcBorders>
          </w:tcPr>
          <w:p w14:paraId="2C2C165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01910/TOLUCA/IP/2023</w:t>
            </w:r>
          </w:p>
        </w:tc>
        <w:tc>
          <w:tcPr>
            <w:tcW w:w="5670" w:type="dxa"/>
            <w:tcBorders>
              <w:top w:val="single" w:sz="4" w:space="0" w:color="000000"/>
              <w:left w:val="single" w:sz="4" w:space="0" w:color="000000"/>
              <w:bottom w:val="single" w:sz="4" w:space="0" w:color="000000"/>
              <w:right w:val="single" w:sz="4" w:space="0" w:color="000000"/>
            </w:tcBorders>
          </w:tcPr>
          <w:p w14:paraId="32614D8A"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recibidos por la UT en junio de 2023</w:t>
            </w:r>
          </w:p>
        </w:tc>
      </w:tr>
      <w:tr w:rsidR="00D50A7B" w:rsidRPr="00D50A7B" w14:paraId="1EF5885F" w14:textId="77777777">
        <w:tc>
          <w:tcPr>
            <w:tcW w:w="3256" w:type="dxa"/>
            <w:tcBorders>
              <w:top w:val="single" w:sz="4" w:space="0" w:color="000000"/>
              <w:left w:val="single" w:sz="4" w:space="0" w:color="000000"/>
              <w:bottom w:val="single" w:sz="4" w:space="0" w:color="000000"/>
              <w:right w:val="single" w:sz="4" w:space="0" w:color="000000"/>
            </w:tcBorders>
          </w:tcPr>
          <w:p w14:paraId="4339353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01911/TOLUCA/IP/2023</w:t>
            </w:r>
          </w:p>
        </w:tc>
        <w:tc>
          <w:tcPr>
            <w:tcW w:w="5670" w:type="dxa"/>
            <w:tcBorders>
              <w:top w:val="single" w:sz="4" w:space="0" w:color="000000"/>
              <w:left w:val="single" w:sz="4" w:space="0" w:color="000000"/>
              <w:bottom w:val="single" w:sz="4" w:space="0" w:color="000000"/>
              <w:right w:val="single" w:sz="4" w:space="0" w:color="000000"/>
            </w:tcBorders>
          </w:tcPr>
          <w:p w14:paraId="04BB429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 enero de 2023</w:t>
            </w:r>
          </w:p>
        </w:tc>
      </w:tr>
      <w:tr w:rsidR="00D50A7B" w:rsidRPr="00D50A7B" w14:paraId="60AA738D" w14:textId="77777777">
        <w:tc>
          <w:tcPr>
            <w:tcW w:w="3256" w:type="dxa"/>
            <w:tcBorders>
              <w:top w:val="single" w:sz="4" w:space="0" w:color="000000"/>
              <w:left w:val="single" w:sz="4" w:space="0" w:color="000000"/>
              <w:bottom w:val="single" w:sz="4" w:space="0" w:color="000000"/>
              <w:right w:val="single" w:sz="4" w:space="0" w:color="000000"/>
            </w:tcBorders>
          </w:tcPr>
          <w:p w14:paraId="4C7D7A3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01912/TOLUCA/IP/2023</w:t>
            </w:r>
          </w:p>
        </w:tc>
        <w:tc>
          <w:tcPr>
            <w:tcW w:w="5670" w:type="dxa"/>
            <w:tcBorders>
              <w:top w:val="single" w:sz="4" w:space="0" w:color="000000"/>
              <w:left w:val="single" w:sz="4" w:space="0" w:color="000000"/>
              <w:bottom w:val="single" w:sz="4" w:space="0" w:color="000000"/>
              <w:right w:val="single" w:sz="4" w:space="0" w:color="000000"/>
            </w:tcBorders>
          </w:tcPr>
          <w:p w14:paraId="04C6FB7C"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 febrero de 2023</w:t>
            </w:r>
          </w:p>
        </w:tc>
      </w:tr>
      <w:tr w:rsidR="00D50A7B" w:rsidRPr="00D50A7B" w14:paraId="0387A67A" w14:textId="77777777">
        <w:tc>
          <w:tcPr>
            <w:tcW w:w="3256" w:type="dxa"/>
            <w:tcBorders>
              <w:top w:val="single" w:sz="4" w:space="0" w:color="000000"/>
              <w:left w:val="single" w:sz="4" w:space="0" w:color="000000"/>
              <w:bottom w:val="single" w:sz="4" w:space="0" w:color="000000"/>
              <w:right w:val="single" w:sz="4" w:space="0" w:color="000000"/>
            </w:tcBorders>
          </w:tcPr>
          <w:p w14:paraId="061FC83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01913/TOLUCA/IP/2023</w:t>
            </w:r>
          </w:p>
        </w:tc>
        <w:tc>
          <w:tcPr>
            <w:tcW w:w="5670" w:type="dxa"/>
            <w:tcBorders>
              <w:top w:val="single" w:sz="4" w:space="0" w:color="000000"/>
              <w:left w:val="single" w:sz="4" w:space="0" w:color="000000"/>
              <w:bottom w:val="single" w:sz="4" w:space="0" w:color="000000"/>
              <w:right w:val="single" w:sz="4" w:space="0" w:color="000000"/>
            </w:tcBorders>
          </w:tcPr>
          <w:p w14:paraId="0C5066E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 marzo de 2023</w:t>
            </w:r>
          </w:p>
        </w:tc>
      </w:tr>
      <w:tr w:rsidR="00D50A7B" w:rsidRPr="00D50A7B" w14:paraId="02E7CC26" w14:textId="77777777">
        <w:tc>
          <w:tcPr>
            <w:tcW w:w="3256" w:type="dxa"/>
            <w:tcBorders>
              <w:top w:val="single" w:sz="4" w:space="0" w:color="000000"/>
              <w:left w:val="single" w:sz="4" w:space="0" w:color="000000"/>
              <w:bottom w:val="single" w:sz="4" w:space="0" w:color="000000"/>
              <w:right w:val="single" w:sz="4" w:space="0" w:color="000000"/>
            </w:tcBorders>
          </w:tcPr>
          <w:p w14:paraId="060A368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01914/TOLUCA/IP/2023</w:t>
            </w:r>
          </w:p>
        </w:tc>
        <w:tc>
          <w:tcPr>
            <w:tcW w:w="5670" w:type="dxa"/>
            <w:tcBorders>
              <w:top w:val="single" w:sz="4" w:space="0" w:color="000000"/>
              <w:left w:val="single" w:sz="4" w:space="0" w:color="000000"/>
              <w:bottom w:val="single" w:sz="4" w:space="0" w:color="000000"/>
              <w:right w:val="single" w:sz="4" w:space="0" w:color="000000"/>
            </w:tcBorders>
          </w:tcPr>
          <w:p w14:paraId="50DB2A04"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 abril de 2023</w:t>
            </w:r>
          </w:p>
        </w:tc>
      </w:tr>
      <w:tr w:rsidR="00D50A7B" w:rsidRPr="00D50A7B" w14:paraId="491302E9" w14:textId="77777777">
        <w:tc>
          <w:tcPr>
            <w:tcW w:w="3256" w:type="dxa"/>
            <w:tcBorders>
              <w:top w:val="single" w:sz="4" w:space="0" w:color="000000"/>
              <w:left w:val="single" w:sz="4" w:space="0" w:color="000000"/>
              <w:bottom w:val="single" w:sz="4" w:space="0" w:color="000000"/>
              <w:right w:val="single" w:sz="4" w:space="0" w:color="000000"/>
            </w:tcBorders>
          </w:tcPr>
          <w:p w14:paraId="118F887A"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01915/TOLUCA/IP/2023</w:t>
            </w:r>
          </w:p>
        </w:tc>
        <w:tc>
          <w:tcPr>
            <w:tcW w:w="5670" w:type="dxa"/>
            <w:tcBorders>
              <w:top w:val="single" w:sz="4" w:space="0" w:color="000000"/>
              <w:left w:val="single" w:sz="4" w:space="0" w:color="000000"/>
              <w:bottom w:val="single" w:sz="4" w:space="0" w:color="000000"/>
              <w:right w:val="single" w:sz="4" w:space="0" w:color="000000"/>
            </w:tcBorders>
          </w:tcPr>
          <w:p w14:paraId="4A736C6A"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 mayo de 2023</w:t>
            </w:r>
          </w:p>
        </w:tc>
      </w:tr>
      <w:tr w:rsidR="00D50A7B" w:rsidRPr="00D50A7B" w14:paraId="43F4CA14" w14:textId="77777777">
        <w:tc>
          <w:tcPr>
            <w:tcW w:w="3256" w:type="dxa"/>
            <w:tcBorders>
              <w:top w:val="single" w:sz="4" w:space="0" w:color="000000"/>
              <w:left w:val="single" w:sz="4" w:space="0" w:color="000000"/>
              <w:bottom w:val="single" w:sz="4" w:space="0" w:color="000000"/>
              <w:right w:val="single" w:sz="4" w:space="0" w:color="000000"/>
            </w:tcBorders>
          </w:tcPr>
          <w:p w14:paraId="79638DC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01916/TOLUCA/IP/2023</w:t>
            </w:r>
          </w:p>
        </w:tc>
        <w:tc>
          <w:tcPr>
            <w:tcW w:w="5670" w:type="dxa"/>
            <w:tcBorders>
              <w:top w:val="single" w:sz="4" w:space="0" w:color="000000"/>
              <w:left w:val="single" w:sz="4" w:space="0" w:color="000000"/>
              <w:bottom w:val="single" w:sz="4" w:space="0" w:color="000000"/>
              <w:right w:val="single" w:sz="4" w:space="0" w:color="000000"/>
            </w:tcBorders>
          </w:tcPr>
          <w:p w14:paraId="7B429255"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 enero de 2023</w:t>
            </w:r>
          </w:p>
        </w:tc>
      </w:tr>
      <w:tr w:rsidR="00D50A7B" w:rsidRPr="00D50A7B" w14:paraId="69FF7902" w14:textId="77777777">
        <w:tc>
          <w:tcPr>
            <w:tcW w:w="3256" w:type="dxa"/>
            <w:tcBorders>
              <w:top w:val="single" w:sz="4" w:space="0" w:color="000000"/>
              <w:left w:val="single" w:sz="4" w:space="0" w:color="000000"/>
              <w:bottom w:val="single" w:sz="4" w:space="0" w:color="000000"/>
              <w:right w:val="single" w:sz="4" w:space="0" w:color="000000"/>
            </w:tcBorders>
          </w:tcPr>
          <w:p w14:paraId="20F93D3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01877/TOLUCA/IP/2023</w:t>
            </w:r>
          </w:p>
        </w:tc>
        <w:tc>
          <w:tcPr>
            <w:tcW w:w="5670" w:type="dxa"/>
            <w:tcBorders>
              <w:top w:val="single" w:sz="4" w:space="0" w:color="000000"/>
              <w:left w:val="single" w:sz="4" w:space="0" w:color="000000"/>
              <w:bottom w:val="single" w:sz="4" w:space="0" w:color="000000"/>
              <w:right w:val="single" w:sz="4" w:space="0" w:color="000000"/>
            </w:tcBorders>
          </w:tcPr>
          <w:p w14:paraId="14ADC8D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Oficios emitidos por la UT enero 2022</w:t>
            </w:r>
          </w:p>
        </w:tc>
      </w:tr>
    </w:tbl>
    <w:p w14:paraId="08D240CF"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Modalidad de Entrega:</w:t>
      </w:r>
      <w:r w:rsidRPr="00D50A7B">
        <w:rPr>
          <w:rFonts w:ascii="Palatino Linotype" w:eastAsia="Palatino Linotype" w:hAnsi="Palatino Linotype" w:cs="Palatino Linotype"/>
        </w:rPr>
        <w:t xml:space="preserve"> Electrónico, a través del sistema de solicitudes de acceso, que, para efectos del presente asunto, se entenderá a través del Sistema de Acceso a la Información Mexiquense (SAIMEX), así como correo electrónico.</w:t>
      </w:r>
    </w:p>
    <w:p w14:paraId="050CFB14" w14:textId="77777777" w:rsidR="00704CDC" w:rsidRPr="00D50A7B" w:rsidRDefault="00FA30A8">
      <w:pPr>
        <w:spacing w:before="240" w:after="240" w:line="360" w:lineRule="auto"/>
        <w:jc w:val="both"/>
      </w:pPr>
      <w:r w:rsidRPr="00D50A7B">
        <w:rPr>
          <w:rFonts w:ascii="Palatino Linotype" w:eastAsia="Palatino Linotype" w:hAnsi="Palatino Linotype" w:cs="Palatino Linotype"/>
          <w:b/>
        </w:rPr>
        <w:t xml:space="preserve">2. Solicitudes de Aclaración. </w:t>
      </w:r>
      <w:r w:rsidRPr="00D50A7B">
        <w:rPr>
          <w:rFonts w:ascii="Palatino Linotype" w:eastAsia="Palatino Linotype" w:hAnsi="Palatino Linotype" w:cs="Palatino Linotype"/>
        </w:rPr>
        <w:t xml:space="preserve">Con fecha </w:t>
      </w:r>
      <w:r w:rsidRPr="00D50A7B">
        <w:rPr>
          <w:rFonts w:ascii="Palatino Linotype" w:eastAsia="Palatino Linotype" w:hAnsi="Palatino Linotype" w:cs="Palatino Linotype"/>
          <w:b/>
        </w:rPr>
        <w:t>doce de junio del dos mil veintitrés</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EL SUJETO OBLIGADO</w:t>
      </w:r>
      <w:r w:rsidRPr="00D50A7B">
        <w:rPr>
          <w:rFonts w:ascii="Palatino Linotype" w:eastAsia="Palatino Linotype" w:hAnsi="Palatino Linotype" w:cs="Palatino Linotype"/>
        </w:rPr>
        <w:t xml:space="preserve"> solicitó aclaración, a través del SAIMEX, a las solicitudes de acceso a la información de la siguiente manera:</w:t>
      </w:r>
      <w:r w:rsidRPr="00D50A7B">
        <w:t xml:space="preserve"> </w:t>
      </w:r>
    </w:p>
    <w:p w14:paraId="5E08D261" w14:textId="77777777" w:rsidR="00704CDC" w:rsidRPr="00D50A7B" w:rsidRDefault="00FA30A8">
      <w:pPr>
        <w:spacing w:line="276" w:lineRule="auto"/>
        <w:ind w:left="851" w:right="900"/>
        <w:jc w:val="both"/>
        <w:rPr>
          <w:rFonts w:ascii="Palatino Linotype" w:eastAsia="Palatino Linotype" w:hAnsi="Palatino Linotype" w:cs="Palatino Linotype"/>
          <w:i/>
        </w:rPr>
      </w:pPr>
      <w:r w:rsidRPr="00D50A7B">
        <w:rPr>
          <w:rFonts w:ascii="Palatino Linotype" w:eastAsia="Palatino Linotype" w:hAnsi="Palatino Linotype" w:cs="Palatino Linotype"/>
          <w:i/>
        </w:rPr>
        <w:t xml:space="preserve">“Con fundamento en el </w:t>
      </w:r>
      <w:proofErr w:type="spellStart"/>
      <w:r w:rsidRPr="00D50A7B">
        <w:rPr>
          <w:rFonts w:ascii="Palatino Linotype" w:eastAsia="Palatino Linotype" w:hAnsi="Palatino Linotype" w:cs="Palatino Linotype"/>
          <w:i/>
        </w:rPr>
        <w:t>articulo</w:t>
      </w:r>
      <w:proofErr w:type="spellEnd"/>
      <w:r w:rsidRPr="00D50A7B">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137BC236" w14:textId="77777777" w:rsidR="00704CDC" w:rsidRPr="00D50A7B" w:rsidRDefault="00FA30A8">
      <w:pPr>
        <w:spacing w:line="276" w:lineRule="auto"/>
        <w:ind w:left="851" w:right="900"/>
        <w:jc w:val="both"/>
        <w:rPr>
          <w:rFonts w:ascii="Palatino Linotype" w:eastAsia="Palatino Linotype" w:hAnsi="Palatino Linotype" w:cs="Palatino Linotype"/>
          <w:i/>
        </w:rPr>
      </w:pPr>
      <w:r w:rsidRPr="00D50A7B">
        <w:rPr>
          <w:rFonts w:ascii="Palatino Linotype" w:eastAsia="Palatino Linotype" w:hAnsi="Palatino Linotype" w:cs="Palatino Linotype"/>
          <w:i/>
        </w:rPr>
        <w:lastRenderedPageBreak/>
        <w:t>Se adjunta oficio de solicitud de aclaración.</w:t>
      </w:r>
    </w:p>
    <w:p w14:paraId="0DD64579" w14:textId="77777777" w:rsidR="00704CDC" w:rsidRPr="00D50A7B" w:rsidRDefault="00FA30A8">
      <w:pPr>
        <w:spacing w:line="276" w:lineRule="auto"/>
        <w:ind w:left="851" w:right="900"/>
        <w:jc w:val="both"/>
        <w:rPr>
          <w:rFonts w:ascii="Palatino Linotype" w:eastAsia="Palatino Linotype" w:hAnsi="Palatino Linotype" w:cs="Palatino Linotype"/>
          <w:i/>
        </w:rPr>
      </w:pPr>
      <w:r w:rsidRPr="00D50A7B">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033DABE" w14:textId="77777777" w:rsidR="00704CDC" w:rsidRPr="00D50A7B" w:rsidRDefault="00FA30A8">
      <w:pPr>
        <w:spacing w:line="276" w:lineRule="auto"/>
        <w:ind w:left="851" w:right="900"/>
        <w:jc w:val="both"/>
        <w:rPr>
          <w:rFonts w:ascii="Palatino Linotype" w:eastAsia="Palatino Linotype" w:hAnsi="Palatino Linotype" w:cs="Palatino Linotype"/>
          <w:i/>
        </w:rPr>
      </w:pPr>
      <w:r w:rsidRPr="00D50A7B">
        <w:rPr>
          <w:rFonts w:ascii="Palatino Linotype" w:eastAsia="Palatino Linotype" w:hAnsi="Palatino Linotype" w:cs="Palatino Linotype"/>
          <w:i/>
        </w:rPr>
        <w:t>ATENTAMENTE</w:t>
      </w:r>
    </w:p>
    <w:p w14:paraId="105B962D" w14:textId="77777777" w:rsidR="00704CDC" w:rsidRPr="00D50A7B" w:rsidRDefault="00FA30A8">
      <w:pPr>
        <w:spacing w:line="276" w:lineRule="auto"/>
        <w:ind w:left="851" w:right="900"/>
        <w:jc w:val="both"/>
        <w:rPr>
          <w:rFonts w:ascii="Palatino Linotype" w:eastAsia="Palatino Linotype" w:hAnsi="Palatino Linotype" w:cs="Palatino Linotype"/>
          <w:i/>
        </w:rPr>
      </w:pPr>
      <w:r w:rsidRPr="00D50A7B">
        <w:rPr>
          <w:rFonts w:ascii="Palatino Linotype" w:eastAsia="Palatino Linotype" w:hAnsi="Palatino Linotype" w:cs="Palatino Linotype"/>
          <w:i/>
        </w:rPr>
        <w:t xml:space="preserve">Lic. Norma Sofía Pérez </w:t>
      </w:r>
      <w:proofErr w:type="gramStart"/>
      <w:r w:rsidRPr="00D50A7B">
        <w:rPr>
          <w:rFonts w:ascii="Palatino Linotype" w:eastAsia="Palatino Linotype" w:hAnsi="Palatino Linotype" w:cs="Palatino Linotype"/>
          <w:i/>
        </w:rPr>
        <w:t>Martínez”(</w:t>
      </w:r>
      <w:proofErr w:type="gramEnd"/>
      <w:r w:rsidRPr="00D50A7B">
        <w:rPr>
          <w:rFonts w:ascii="Palatino Linotype" w:eastAsia="Palatino Linotype" w:hAnsi="Palatino Linotype" w:cs="Palatino Linotype"/>
          <w:i/>
        </w:rPr>
        <w:t xml:space="preserve">Sic) </w:t>
      </w:r>
    </w:p>
    <w:p w14:paraId="249CE63C"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EL SUJETO OBLIGADO</w:t>
      </w:r>
      <w:r w:rsidRPr="00D50A7B">
        <w:rPr>
          <w:rFonts w:ascii="Palatino Linotype" w:eastAsia="Palatino Linotype" w:hAnsi="Palatino Linotype" w:cs="Palatino Linotype"/>
        </w:rPr>
        <w:t xml:space="preserve"> adjunto los archivos electrónicos:</w:t>
      </w:r>
    </w:p>
    <w:tbl>
      <w:tblPr>
        <w:tblStyle w:val="afa"/>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50A7B" w:rsidRPr="00D50A7B" w14:paraId="115BA8C5" w14:textId="7777777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323953E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5C53AE8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Archivos entregados</w:t>
            </w:r>
          </w:p>
        </w:tc>
      </w:tr>
      <w:tr w:rsidR="00D50A7B" w:rsidRPr="00D50A7B" w14:paraId="7440D014"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04664FBB" w14:textId="77777777" w:rsidR="00704CDC" w:rsidRPr="00D50A7B" w:rsidRDefault="00FA30A8">
            <w:pPr>
              <w:spacing w:line="360" w:lineRule="auto"/>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sz w:val="22"/>
                <w:szCs w:val="22"/>
              </w:rPr>
              <w:t>01886/TOLUCA/IP/2023</w:t>
            </w:r>
          </w:p>
        </w:tc>
        <w:tc>
          <w:tcPr>
            <w:tcW w:w="5670" w:type="dxa"/>
            <w:tcBorders>
              <w:top w:val="single" w:sz="4" w:space="0" w:color="000000"/>
              <w:left w:val="single" w:sz="4" w:space="0" w:color="000000"/>
              <w:bottom w:val="single" w:sz="4" w:space="0" w:color="000000"/>
              <w:right w:val="single" w:sz="4" w:space="0" w:color="000000"/>
            </w:tcBorders>
          </w:tcPr>
          <w:p w14:paraId="640D7B51" w14:textId="77777777" w:rsidR="00704CDC" w:rsidRPr="00D50A7B" w:rsidRDefault="00FA30A8">
            <w:pPr>
              <w:jc w:val="center"/>
              <w:rPr>
                <w:rFonts w:ascii="Palatino Linotype" w:eastAsia="Palatino Linotype" w:hAnsi="Palatino Linotype" w:cs="Palatino Linotype"/>
                <w:b/>
                <w:sz w:val="22"/>
                <w:szCs w:val="22"/>
                <w:u w:val="single"/>
              </w:rPr>
            </w:pPr>
            <w:r w:rsidRPr="00D50A7B">
              <w:rPr>
                <w:rFonts w:ascii="Palatino Linotype" w:eastAsia="Palatino Linotype" w:hAnsi="Palatino Linotype" w:cs="Palatino Linotype"/>
                <w:i/>
                <w:sz w:val="22"/>
                <w:szCs w:val="22"/>
              </w:rPr>
              <w:t>Aclaración Total 1886.pdf</w:t>
            </w:r>
          </w:p>
        </w:tc>
      </w:tr>
      <w:tr w:rsidR="00D50A7B" w:rsidRPr="00D50A7B" w14:paraId="768F79EC"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57B808E"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01885/TOLUCA/IP/2023</w:t>
            </w:r>
          </w:p>
        </w:tc>
        <w:tc>
          <w:tcPr>
            <w:tcW w:w="5670" w:type="dxa"/>
            <w:tcBorders>
              <w:top w:val="single" w:sz="4" w:space="0" w:color="000000"/>
              <w:left w:val="single" w:sz="4" w:space="0" w:color="000000"/>
              <w:bottom w:val="single" w:sz="4" w:space="0" w:color="000000"/>
              <w:right w:val="single" w:sz="4" w:space="0" w:color="000000"/>
            </w:tcBorders>
          </w:tcPr>
          <w:p w14:paraId="1DFFBA0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1885.pdf</w:t>
            </w:r>
          </w:p>
        </w:tc>
      </w:tr>
      <w:tr w:rsidR="00D50A7B" w:rsidRPr="00D50A7B" w14:paraId="157FF4BD"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7945507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01887/TOLUCA/IP/2023</w:t>
            </w:r>
          </w:p>
        </w:tc>
        <w:tc>
          <w:tcPr>
            <w:tcW w:w="5670" w:type="dxa"/>
            <w:tcBorders>
              <w:top w:val="single" w:sz="4" w:space="0" w:color="000000"/>
              <w:left w:val="single" w:sz="4" w:space="0" w:color="000000"/>
              <w:bottom w:val="single" w:sz="4" w:space="0" w:color="000000"/>
              <w:right w:val="single" w:sz="4" w:space="0" w:color="000000"/>
            </w:tcBorders>
          </w:tcPr>
          <w:p w14:paraId="732CB74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1887.pdf</w:t>
            </w:r>
          </w:p>
        </w:tc>
      </w:tr>
      <w:tr w:rsidR="00D50A7B" w:rsidRPr="00D50A7B" w14:paraId="0437C61D"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8DCB75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01896/TOLUCA/IP/2023</w:t>
            </w:r>
          </w:p>
        </w:tc>
        <w:tc>
          <w:tcPr>
            <w:tcW w:w="5670" w:type="dxa"/>
            <w:tcBorders>
              <w:top w:val="single" w:sz="4" w:space="0" w:color="000000"/>
              <w:left w:val="single" w:sz="4" w:space="0" w:color="000000"/>
              <w:bottom w:val="single" w:sz="4" w:space="0" w:color="000000"/>
              <w:right w:val="single" w:sz="4" w:space="0" w:color="000000"/>
            </w:tcBorders>
          </w:tcPr>
          <w:p w14:paraId="7671BB9F"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1898.pdf</w:t>
            </w:r>
          </w:p>
        </w:tc>
      </w:tr>
      <w:tr w:rsidR="00D50A7B" w:rsidRPr="00D50A7B" w14:paraId="39F594D5"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AB80A0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01897/TOLUCA/IP/2023</w:t>
            </w:r>
          </w:p>
        </w:tc>
        <w:tc>
          <w:tcPr>
            <w:tcW w:w="5670" w:type="dxa"/>
            <w:tcBorders>
              <w:top w:val="single" w:sz="4" w:space="0" w:color="000000"/>
              <w:left w:val="single" w:sz="4" w:space="0" w:color="000000"/>
              <w:bottom w:val="single" w:sz="4" w:space="0" w:color="000000"/>
              <w:right w:val="single" w:sz="4" w:space="0" w:color="000000"/>
            </w:tcBorders>
          </w:tcPr>
          <w:p w14:paraId="31663B1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1897.pdf</w:t>
            </w:r>
          </w:p>
        </w:tc>
      </w:tr>
      <w:tr w:rsidR="00D50A7B" w:rsidRPr="00D50A7B" w14:paraId="7BCE8BC2"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D5B810E"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01895/TOLUCA/IP/2023</w:t>
            </w:r>
          </w:p>
        </w:tc>
        <w:tc>
          <w:tcPr>
            <w:tcW w:w="5670" w:type="dxa"/>
            <w:tcBorders>
              <w:top w:val="single" w:sz="4" w:space="0" w:color="000000"/>
              <w:left w:val="single" w:sz="4" w:space="0" w:color="000000"/>
              <w:bottom w:val="single" w:sz="4" w:space="0" w:color="000000"/>
              <w:right w:val="single" w:sz="4" w:space="0" w:color="000000"/>
            </w:tcBorders>
          </w:tcPr>
          <w:p w14:paraId="5A72A91C"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1895.pdf</w:t>
            </w:r>
          </w:p>
        </w:tc>
      </w:tr>
      <w:tr w:rsidR="00D50A7B" w:rsidRPr="00D50A7B" w14:paraId="6C6780EA"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DD4839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01898/TOLUCA/IP/2023</w:t>
            </w:r>
          </w:p>
        </w:tc>
        <w:tc>
          <w:tcPr>
            <w:tcW w:w="5670" w:type="dxa"/>
            <w:tcBorders>
              <w:top w:val="single" w:sz="4" w:space="0" w:color="000000"/>
              <w:left w:val="single" w:sz="4" w:space="0" w:color="000000"/>
              <w:bottom w:val="single" w:sz="4" w:space="0" w:color="000000"/>
              <w:right w:val="single" w:sz="4" w:space="0" w:color="000000"/>
            </w:tcBorders>
          </w:tcPr>
          <w:p w14:paraId="1CC92A4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1898.pdf</w:t>
            </w:r>
          </w:p>
        </w:tc>
      </w:tr>
      <w:tr w:rsidR="00D50A7B" w:rsidRPr="00D50A7B" w14:paraId="43F12FEB"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9C987C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01894/TOLUCA/IP/2023</w:t>
            </w:r>
          </w:p>
        </w:tc>
        <w:tc>
          <w:tcPr>
            <w:tcW w:w="5670" w:type="dxa"/>
            <w:tcBorders>
              <w:top w:val="single" w:sz="4" w:space="0" w:color="000000"/>
              <w:left w:val="single" w:sz="4" w:space="0" w:color="000000"/>
              <w:bottom w:val="single" w:sz="4" w:space="0" w:color="000000"/>
              <w:right w:val="single" w:sz="4" w:space="0" w:color="000000"/>
            </w:tcBorders>
          </w:tcPr>
          <w:p w14:paraId="236A66A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1894.pdf</w:t>
            </w:r>
          </w:p>
        </w:tc>
      </w:tr>
      <w:tr w:rsidR="00D50A7B" w:rsidRPr="00D50A7B" w14:paraId="509AF527"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6C8320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01899/TOLUCA/IP/2023</w:t>
            </w:r>
          </w:p>
        </w:tc>
        <w:tc>
          <w:tcPr>
            <w:tcW w:w="5670" w:type="dxa"/>
            <w:tcBorders>
              <w:top w:val="single" w:sz="4" w:space="0" w:color="000000"/>
              <w:left w:val="single" w:sz="4" w:space="0" w:color="000000"/>
              <w:bottom w:val="single" w:sz="4" w:space="0" w:color="000000"/>
              <w:right w:val="single" w:sz="4" w:space="0" w:color="000000"/>
            </w:tcBorders>
          </w:tcPr>
          <w:p w14:paraId="1932E57F"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1899.pdf</w:t>
            </w:r>
          </w:p>
        </w:tc>
      </w:tr>
      <w:tr w:rsidR="00D50A7B" w:rsidRPr="00D50A7B" w14:paraId="4B7139C8"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3BBC5F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01893/TOLUCA/IP/2023</w:t>
            </w:r>
          </w:p>
        </w:tc>
        <w:tc>
          <w:tcPr>
            <w:tcW w:w="5670" w:type="dxa"/>
            <w:tcBorders>
              <w:top w:val="single" w:sz="4" w:space="0" w:color="000000"/>
              <w:left w:val="single" w:sz="4" w:space="0" w:color="000000"/>
              <w:bottom w:val="single" w:sz="4" w:space="0" w:color="000000"/>
              <w:right w:val="single" w:sz="4" w:space="0" w:color="000000"/>
            </w:tcBorders>
          </w:tcPr>
          <w:p w14:paraId="35A664AE"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1893.pdf</w:t>
            </w:r>
          </w:p>
        </w:tc>
      </w:tr>
      <w:tr w:rsidR="00D50A7B" w:rsidRPr="00D50A7B" w14:paraId="44024530"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1C28DF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01900/TOLUCA/IP/2023</w:t>
            </w:r>
          </w:p>
        </w:tc>
        <w:tc>
          <w:tcPr>
            <w:tcW w:w="5670" w:type="dxa"/>
            <w:tcBorders>
              <w:top w:val="single" w:sz="4" w:space="0" w:color="000000"/>
              <w:left w:val="single" w:sz="4" w:space="0" w:color="000000"/>
              <w:bottom w:val="single" w:sz="4" w:space="0" w:color="000000"/>
              <w:right w:val="single" w:sz="4" w:space="0" w:color="000000"/>
            </w:tcBorders>
          </w:tcPr>
          <w:p w14:paraId="2FCC19B0"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1900.pdf</w:t>
            </w:r>
          </w:p>
        </w:tc>
      </w:tr>
      <w:tr w:rsidR="00D50A7B" w:rsidRPr="00D50A7B" w14:paraId="13A12389"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6250A8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01892/TOLUCA/IP/2023</w:t>
            </w:r>
          </w:p>
        </w:tc>
        <w:tc>
          <w:tcPr>
            <w:tcW w:w="5670" w:type="dxa"/>
            <w:tcBorders>
              <w:top w:val="single" w:sz="4" w:space="0" w:color="000000"/>
              <w:left w:val="single" w:sz="4" w:space="0" w:color="000000"/>
              <w:bottom w:val="single" w:sz="4" w:space="0" w:color="000000"/>
              <w:right w:val="single" w:sz="4" w:space="0" w:color="000000"/>
            </w:tcBorders>
          </w:tcPr>
          <w:p w14:paraId="7611601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1892.pdf</w:t>
            </w:r>
          </w:p>
        </w:tc>
      </w:tr>
      <w:tr w:rsidR="00D50A7B" w:rsidRPr="00D50A7B" w14:paraId="271155E9"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7DD00EF"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01901/TOLUCA/IP/2023</w:t>
            </w:r>
          </w:p>
        </w:tc>
        <w:tc>
          <w:tcPr>
            <w:tcW w:w="5670" w:type="dxa"/>
            <w:tcBorders>
              <w:top w:val="single" w:sz="4" w:space="0" w:color="000000"/>
              <w:left w:val="single" w:sz="4" w:space="0" w:color="000000"/>
              <w:bottom w:val="single" w:sz="4" w:space="0" w:color="000000"/>
              <w:right w:val="single" w:sz="4" w:space="0" w:color="000000"/>
            </w:tcBorders>
          </w:tcPr>
          <w:p w14:paraId="64799335"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1901.pdf</w:t>
            </w:r>
          </w:p>
        </w:tc>
      </w:tr>
      <w:tr w:rsidR="00D50A7B" w:rsidRPr="00D50A7B" w14:paraId="1AEBB6FE"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F19969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01891/TOLUCA/IP/2023</w:t>
            </w:r>
          </w:p>
        </w:tc>
        <w:tc>
          <w:tcPr>
            <w:tcW w:w="5670" w:type="dxa"/>
            <w:tcBorders>
              <w:top w:val="single" w:sz="4" w:space="0" w:color="000000"/>
              <w:left w:val="single" w:sz="4" w:space="0" w:color="000000"/>
              <w:bottom w:val="single" w:sz="4" w:space="0" w:color="000000"/>
              <w:right w:val="single" w:sz="4" w:space="0" w:color="000000"/>
            </w:tcBorders>
          </w:tcPr>
          <w:p w14:paraId="73B25174"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1891.pdf</w:t>
            </w:r>
          </w:p>
        </w:tc>
      </w:tr>
      <w:tr w:rsidR="00D50A7B" w:rsidRPr="00D50A7B" w14:paraId="48F80A3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FD7FED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01902/TOLUCA/IP/2023</w:t>
            </w:r>
          </w:p>
        </w:tc>
        <w:tc>
          <w:tcPr>
            <w:tcW w:w="5670" w:type="dxa"/>
            <w:tcBorders>
              <w:top w:val="single" w:sz="4" w:space="0" w:color="000000"/>
              <w:left w:val="single" w:sz="4" w:space="0" w:color="000000"/>
              <w:bottom w:val="single" w:sz="4" w:space="0" w:color="000000"/>
              <w:right w:val="single" w:sz="4" w:space="0" w:color="000000"/>
            </w:tcBorders>
          </w:tcPr>
          <w:p w14:paraId="7C57A23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1902.pdf</w:t>
            </w:r>
          </w:p>
        </w:tc>
      </w:tr>
      <w:tr w:rsidR="00D50A7B" w:rsidRPr="00D50A7B" w14:paraId="7BC4C557"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EAC331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01890/TOLUCA/IP/2023</w:t>
            </w:r>
          </w:p>
        </w:tc>
        <w:tc>
          <w:tcPr>
            <w:tcW w:w="5670" w:type="dxa"/>
            <w:tcBorders>
              <w:top w:val="single" w:sz="4" w:space="0" w:color="000000"/>
              <w:left w:val="single" w:sz="4" w:space="0" w:color="000000"/>
              <w:bottom w:val="single" w:sz="4" w:space="0" w:color="000000"/>
              <w:right w:val="single" w:sz="4" w:space="0" w:color="000000"/>
            </w:tcBorders>
          </w:tcPr>
          <w:p w14:paraId="5F31277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1890.pdf</w:t>
            </w:r>
          </w:p>
        </w:tc>
      </w:tr>
      <w:tr w:rsidR="00D50A7B" w:rsidRPr="00D50A7B" w14:paraId="4C420A61"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6D3A02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01903/TOLUCA/IP/2023</w:t>
            </w:r>
          </w:p>
        </w:tc>
        <w:tc>
          <w:tcPr>
            <w:tcW w:w="5670" w:type="dxa"/>
            <w:tcBorders>
              <w:top w:val="single" w:sz="4" w:space="0" w:color="000000"/>
              <w:left w:val="single" w:sz="4" w:space="0" w:color="000000"/>
              <w:bottom w:val="single" w:sz="4" w:space="0" w:color="000000"/>
              <w:right w:val="single" w:sz="4" w:space="0" w:color="000000"/>
            </w:tcBorders>
          </w:tcPr>
          <w:p w14:paraId="3FB2DFD7"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1903.pdf</w:t>
            </w:r>
          </w:p>
        </w:tc>
      </w:tr>
      <w:tr w:rsidR="00D50A7B" w:rsidRPr="00D50A7B" w14:paraId="3E4287BD"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C950BD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01889/TOLUCA/IP/2023</w:t>
            </w:r>
          </w:p>
        </w:tc>
        <w:tc>
          <w:tcPr>
            <w:tcW w:w="5670" w:type="dxa"/>
            <w:tcBorders>
              <w:top w:val="single" w:sz="4" w:space="0" w:color="000000"/>
              <w:left w:val="single" w:sz="4" w:space="0" w:color="000000"/>
              <w:bottom w:val="single" w:sz="4" w:space="0" w:color="000000"/>
              <w:right w:val="single" w:sz="4" w:space="0" w:color="000000"/>
            </w:tcBorders>
          </w:tcPr>
          <w:p w14:paraId="1CF3564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1889.pdf</w:t>
            </w:r>
          </w:p>
        </w:tc>
      </w:tr>
      <w:tr w:rsidR="00D50A7B" w:rsidRPr="00D50A7B" w14:paraId="3E97DE1A"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95E273E"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01904/TOLUCA/IP/2023</w:t>
            </w:r>
          </w:p>
        </w:tc>
        <w:tc>
          <w:tcPr>
            <w:tcW w:w="5670" w:type="dxa"/>
            <w:tcBorders>
              <w:top w:val="single" w:sz="4" w:space="0" w:color="000000"/>
              <w:left w:val="single" w:sz="4" w:space="0" w:color="000000"/>
              <w:bottom w:val="single" w:sz="4" w:space="0" w:color="000000"/>
              <w:right w:val="single" w:sz="4" w:space="0" w:color="000000"/>
            </w:tcBorders>
          </w:tcPr>
          <w:p w14:paraId="4C14373C"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1904.pdf</w:t>
            </w:r>
          </w:p>
        </w:tc>
      </w:tr>
      <w:tr w:rsidR="00D50A7B" w:rsidRPr="00D50A7B" w14:paraId="64A89FCE"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330551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01888/TOLUCA/IP/2023</w:t>
            </w:r>
          </w:p>
        </w:tc>
        <w:tc>
          <w:tcPr>
            <w:tcW w:w="5670" w:type="dxa"/>
            <w:tcBorders>
              <w:top w:val="single" w:sz="4" w:space="0" w:color="000000"/>
              <w:left w:val="single" w:sz="4" w:space="0" w:color="000000"/>
              <w:bottom w:val="single" w:sz="4" w:space="0" w:color="000000"/>
              <w:right w:val="single" w:sz="4" w:space="0" w:color="000000"/>
            </w:tcBorders>
          </w:tcPr>
          <w:p w14:paraId="503D8F20"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1888.pdf</w:t>
            </w:r>
          </w:p>
        </w:tc>
      </w:tr>
      <w:tr w:rsidR="00D50A7B" w:rsidRPr="00D50A7B" w14:paraId="05E0E1CD"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407923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01905/TOLUCA/IP/2023</w:t>
            </w:r>
          </w:p>
        </w:tc>
        <w:tc>
          <w:tcPr>
            <w:tcW w:w="5670" w:type="dxa"/>
            <w:tcBorders>
              <w:top w:val="single" w:sz="4" w:space="0" w:color="000000"/>
              <w:left w:val="single" w:sz="4" w:space="0" w:color="000000"/>
              <w:bottom w:val="single" w:sz="4" w:space="0" w:color="000000"/>
              <w:right w:val="single" w:sz="4" w:space="0" w:color="000000"/>
            </w:tcBorders>
          </w:tcPr>
          <w:p w14:paraId="2181A698"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1905.pdf</w:t>
            </w:r>
          </w:p>
        </w:tc>
      </w:tr>
      <w:tr w:rsidR="00D50A7B" w:rsidRPr="00D50A7B" w14:paraId="23EF2B01"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F431B0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01884/TOLUCA/IP/2023</w:t>
            </w:r>
          </w:p>
        </w:tc>
        <w:tc>
          <w:tcPr>
            <w:tcW w:w="5670" w:type="dxa"/>
            <w:tcBorders>
              <w:top w:val="single" w:sz="4" w:space="0" w:color="000000"/>
              <w:left w:val="single" w:sz="4" w:space="0" w:color="000000"/>
              <w:bottom w:val="single" w:sz="4" w:space="0" w:color="000000"/>
              <w:right w:val="single" w:sz="4" w:space="0" w:color="000000"/>
            </w:tcBorders>
          </w:tcPr>
          <w:p w14:paraId="6C701C00"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1884.pdf</w:t>
            </w:r>
          </w:p>
        </w:tc>
      </w:tr>
      <w:tr w:rsidR="00D50A7B" w:rsidRPr="00D50A7B" w14:paraId="7CBF1F42"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9519AB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01883/TOLUCA/IP/2023</w:t>
            </w:r>
          </w:p>
        </w:tc>
        <w:tc>
          <w:tcPr>
            <w:tcW w:w="5670" w:type="dxa"/>
            <w:tcBorders>
              <w:top w:val="single" w:sz="4" w:space="0" w:color="000000"/>
              <w:left w:val="single" w:sz="4" w:space="0" w:color="000000"/>
              <w:bottom w:val="single" w:sz="4" w:space="0" w:color="000000"/>
              <w:right w:val="single" w:sz="4" w:space="0" w:color="000000"/>
            </w:tcBorders>
          </w:tcPr>
          <w:p w14:paraId="3AA8E753"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1883.pdf</w:t>
            </w:r>
          </w:p>
        </w:tc>
      </w:tr>
      <w:tr w:rsidR="00D50A7B" w:rsidRPr="00D50A7B" w14:paraId="0036D9C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B1F2B7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01907/TOLUCA/IP/2023</w:t>
            </w:r>
          </w:p>
        </w:tc>
        <w:tc>
          <w:tcPr>
            <w:tcW w:w="5670" w:type="dxa"/>
            <w:tcBorders>
              <w:top w:val="single" w:sz="4" w:space="0" w:color="000000"/>
              <w:left w:val="single" w:sz="4" w:space="0" w:color="000000"/>
              <w:bottom w:val="single" w:sz="4" w:space="0" w:color="000000"/>
              <w:right w:val="single" w:sz="4" w:space="0" w:color="000000"/>
            </w:tcBorders>
          </w:tcPr>
          <w:p w14:paraId="05D2BA04"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1907.pdf</w:t>
            </w:r>
          </w:p>
        </w:tc>
      </w:tr>
      <w:tr w:rsidR="00D50A7B" w:rsidRPr="00D50A7B" w14:paraId="3801F6A5"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34CCB0E"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01909/TOLUCA/IP/2023</w:t>
            </w:r>
          </w:p>
        </w:tc>
        <w:tc>
          <w:tcPr>
            <w:tcW w:w="5670" w:type="dxa"/>
            <w:tcBorders>
              <w:top w:val="single" w:sz="4" w:space="0" w:color="000000"/>
              <w:left w:val="single" w:sz="4" w:space="0" w:color="000000"/>
              <w:bottom w:val="single" w:sz="4" w:space="0" w:color="000000"/>
              <w:right w:val="single" w:sz="4" w:space="0" w:color="000000"/>
            </w:tcBorders>
          </w:tcPr>
          <w:p w14:paraId="4416C14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1909.pdf</w:t>
            </w:r>
          </w:p>
        </w:tc>
      </w:tr>
      <w:tr w:rsidR="00D50A7B" w:rsidRPr="00D50A7B" w14:paraId="0C9A89C4"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E5FEBB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01878/TOLUCA/IP/2023</w:t>
            </w:r>
          </w:p>
        </w:tc>
        <w:tc>
          <w:tcPr>
            <w:tcW w:w="5670" w:type="dxa"/>
            <w:tcBorders>
              <w:top w:val="single" w:sz="4" w:space="0" w:color="000000"/>
              <w:left w:val="single" w:sz="4" w:space="0" w:color="000000"/>
              <w:bottom w:val="single" w:sz="4" w:space="0" w:color="000000"/>
              <w:right w:val="single" w:sz="4" w:space="0" w:color="000000"/>
            </w:tcBorders>
          </w:tcPr>
          <w:p w14:paraId="00E281CF"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1878.pdf</w:t>
            </w:r>
          </w:p>
        </w:tc>
      </w:tr>
      <w:tr w:rsidR="00D50A7B" w:rsidRPr="00D50A7B" w14:paraId="490BBBE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1FA3D41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01879/TOLUCA/IP/2023</w:t>
            </w:r>
          </w:p>
        </w:tc>
        <w:tc>
          <w:tcPr>
            <w:tcW w:w="5670" w:type="dxa"/>
            <w:tcBorders>
              <w:top w:val="single" w:sz="4" w:space="0" w:color="000000"/>
              <w:left w:val="single" w:sz="4" w:space="0" w:color="000000"/>
              <w:bottom w:val="single" w:sz="4" w:space="0" w:color="000000"/>
              <w:right w:val="single" w:sz="4" w:space="0" w:color="000000"/>
            </w:tcBorders>
          </w:tcPr>
          <w:p w14:paraId="6B0C1197"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1879.pdf</w:t>
            </w:r>
          </w:p>
        </w:tc>
      </w:tr>
      <w:tr w:rsidR="00D50A7B" w:rsidRPr="00D50A7B" w14:paraId="4C609F8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233D69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01880/TOLUCA/IP/2023</w:t>
            </w:r>
          </w:p>
        </w:tc>
        <w:tc>
          <w:tcPr>
            <w:tcW w:w="5670" w:type="dxa"/>
            <w:tcBorders>
              <w:top w:val="single" w:sz="4" w:space="0" w:color="000000"/>
              <w:left w:val="single" w:sz="4" w:space="0" w:color="000000"/>
              <w:bottom w:val="single" w:sz="4" w:space="0" w:color="000000"/>
              <w:right w:val="single" w:sz="4" w:space="0" w:color="000000"/>
            </w:tcBorders>
          </w:tcPr>
          <w:p w14:paraId="79BC6AF8"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1880.pdf</w:t>
            </w:r>
          </w:p>
        </w:tc>
      </w:tr>
      <w:tr w:rsidR="00D50A7B" w:rsidRPr="00D50A7B" w14:paraId="2AE92082"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31D6075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01881/TOLUCA/IP/2023</w:t>
            </w:r>
          </w:p>
        </w:tc>
        <w:tc>
          <w:tcPr>
            <w:tcW w:w="5670" w:type="dxa"/>
            <w:tcBorders>
              <w:top w:val="single" w:sz="4" w:space="0" w:color="000000"/>
              <w:left w:val="single" w:sz="4" w:space="0" w:color="000000"/>
              <w:bottom w:val="single" w:sz="4" w:space="0" w:color="000000"/>
              <w:right w:val="single" w:sz="4" w:space="0" w:color="000000"/>
            </w:tcBorders>
          </w:tcPr>
          <w:p w14:paraId="7AE47F00"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1881.pdf</w:t>
            </w:r>
          </w:p>
        </w:tc>
      </w:tr>
      <w:tr w:rsidR="00D50A7B" w:rsidRPr="00D50A7B" w14:paraId="3BA2AE35"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C90D84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01882/TOLUCA/IP/2023</w:t>
            </w:r>
          </w:p>
        </w:tc>
        <w:tc>
          <w:tcPr>
            <w:tcW w:w="5670" w:type="dxa"/>
            <w:tcBorders>
              <w:top w:val="single" w:sz="4" w:space="0" w:color="000000"/>
              <w:left w:val="single" w:sz="4" w:space="0" w:color="000000"/>
              <w:bottom w:val="single" w:sz="4" w:space="0" w:color="000000"/>
              <w:right w:val="single" w:sz="4" w:space="0" w:color="000000"/>
            </w:tcBorders>
          </w:tcPr>
          <w:p w14:paraId="6BC69082"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1882.pdf</w:t>
            </w:r>
          </w:p>
        </w:tc>
      </w:tr>
      <w:tr w:rsidR="00D50A7B" w:rsidRPr="00D50A7B" w14:paraId="6AF75F8F"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6B01FF2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01908/TOLUCA/IP/2023</w:t>
            </w:r>
          </w:p>
        </w:tc>
        <w:tc>
          <w:tcPr>
            <w:tcW w:w="5670" w:type="dxa"/>
            <w:tcBorders>
              <w:top w:val="single" w:sz="4" w:space="0" w:color="000000"/>
              <w:left w:val="single" w:sz="4" w:space="0" w:color="000000"/>
              <w:bottom w:val="single" w:sz="4" w:space="0" w:color="000000"/>
              <w:right w:val="single" w:sz="4" w:space="0" w:color="000000"/>
            </w:tcBorders>
          </w:tcPr>
          <w:p w14:paraId="46A60AC1"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1908.pdf</w:t>
            </w:r>
          </w:p>
        </w:tc>
      </w:tr>
      <w:tr w:rsidR="00D50A7B" w:rsidRPr="00D50A7B" w14:paraId="62F78C65"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2F19DBCC"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01910/TOLUCA/IP/2023</w:t>
            </w:r>
          </w:p>
        </w:tc>
        <w:tc>
          <w:tcPr>
            <w:tcW w:w="5670" w:type="dxa"/>
            <w:tcBorders>
              <w:top w:val="single" w:sz="4" w:space="0" w:color="000000"/>
              <w:left w:val="single" w:sz="4" w:space="0" w:color="000000"/>
              <w:bottom w:val="single" w:sz="4" w:space="0" w:color="000000"/>
              <w:right w:val="single" w:sz="4" w:space="0" w:color="000000"/>
            </w:tcBorders>
          </w:tcPr>
          <w:p w14:paraId="0E11FBDA"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1910.pdf</w:t>
            </w:r>
          </w:p>
        </w:tc>
      </w:tr>
      <w:tr w:rsidR="00D50A7B" w:rsidRPr="00D50A7B" w14:paraId="48640C8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DD1F35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01911/TOLUCA/IP/2023</w:t>
            </w:r>
          </w:p>
        </w:tc>
        <w:tc>
          <w:tcPr>
            <w:tcW w:w="5670" w:type="dxa"/>
            <w:tcBorders>
              <w:top w:val="single" w:sz="4" w:space="0" w:color="000000"/>
              <w:left w:val="single" w:sz="4" w:space="0" w:color="000000"/>
              <w:bottom w:val="single" w:sz="4" w:space="0" w:color="000000"/>
              <w:right w:val="single" w:sz="4" w:space="0" w:color="000000"/>
            </w:tcBorders>
          </w:tcPr>
          <w:p w14:paraId="0A71BCC8"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1911.pdf</w:t>
            </w:r>
          </w:p>
        </w:tc>
      </w:tr>
      <w:tr w:rsidR="00D50A7B" w:rsidRPr="00D50A7B" w14:paraId="7716DB6A"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140DED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01912/TOLUCA/IP/2023</w:t>
            </w:r>
          </w:p>
        </w:tc>
        <w:tc>
          <w:tcPr>
            <w:tcW w:w="5670" w:type="dxa"/>
            <w:tcBorders>
              <w:top w:val="single" w:sz="4" w:space="0" w:color="000000"/>
              <w:left w:val="single" w:sz="4" w:space="0" w:color="000000"/>
              <w:bottom w:val="single" w:sz="4" w:space="0" w:color="000000"/>
              <w:right w:val="single" w:sz="4" w:space="0" w:color="000000"/>
            </w:tcBorders>
          </w:tcPr>
          <w:p w14:paraId="70B1FBD4"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1912.pdf</w:t>
            </w:r>
          </w:p>
        </w:tc>
      </w:tr>
      <w:tr w:rsidR="00D50A7B" w:rsidRPr="00D50A7B" w14:paraId="3EEAED73"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2EC64D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01913/TOLUCA/IP/2023</w:t>
            </w:r>
          </w:p>
        </w:tc>
        <w:tc>
          <w:tcPr>
            <w:tcW w:w="5670" w:type="dxa"/>
            <w:tcBorders>
              <w:top w:val="single" w:sz="4" w:space="0" w:color="000000"/>
              <w:left w:val="single" w:sz="4" w:space="0" w:color="000000"/>
              <w:bottom w:val="single" w:sz="4" w:space="0" w:color="000000"/>
              <w:right w:val="single" w:sz="4" w:space="0" w:color="000000"/>
            </w:tcBorders>
          </w:tcPr>
          <w:p w14:paraId="01E4BB1D"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1913.pdf</w:t>
            </w:r>
          </w:p>
        </w:tc>
      </w:tr>
      <w:tr w:rsidR="00D50A7B" w:rsidRPr="00D50A7B" w14:paraId="5AD53E41"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55A42B2C"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01914/TOLUCA/IP/2023</w:t>
            </w:r>
          </w:p>
        </w:tc>
        <w:tc>
          <w:tcPr>
            <w:tcW w:w="5670" w:type="dxa"/>
            <w:tcBorders>
              <w:top w:val="single" w:sz="4" w:space="0" w:color="000000"/>
              <w:left w:val="single" w:sz="4" w:space="0" w:color="000000"/>
              <w:bottom w:val="single" w:sz="4" w:space="0" w:color="000000"/>
              <w:right w:val="single" w:sz="4" w:space="0" w:color="000000"/>
            </w:tcBorders>
          </w:tcPr>
          <w:p w14:paraId="1619120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1914.pdf</w:t>
            </w:r>
          </w:p>
        </w:tc>
      </w:tr>
      <w:tr w:rsidR="00D50A7B" w:rsidRPr="00D50A7B" w14:paraId="767D65DC"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1C227C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01915/TOLUCA/IP/2023</w:t>
            </w:r>
          </w:p>
        </w:tc>
        <w:tc>
          <w:tcPr>
            <w:tcW w:w="5670" w:type="dxa"/>
            <w:tcBorders>
              <w:top w:val="single" w:sz="4" w:space="0" w:color="000000"/>
              <w:left w:val="single" w:sz="4" w:space="0" w:color="000000"/>
              <w:bottom w:val="single" w:sz="4" w:space="0" w:color="000000"/>
              <w:right w:val="single" w:sz="4" w:space="0" w:color="000000"/>
            </w:tcBorders>
          </w:tcPr>
          <w:p w14:paraId="507D6AF7"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1915.pdf</w:t>
            </w:r>
          </w:p>
        </w:tc>
      </w:tr>
      <w:tr w:rsidR="00D50A7B" w:rsidRPr="00D50A7B" w14:paraId="4BB03A3A"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3B9AAD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01916/TOLUCA/IP/2023</w:t>
            </w:r>
          </w:p>
        </w:tc>
        <w:tc>
          <w:tcPr>
            <w:tcW w:w="5670" w:type="dxa"/>
            <w:tcBorders>
              <w:top w:val="single" w:sz="4" w:space="0" w:color="000000"/>
              <w:left w:val="single" w:sz="4" w:space="0" w:color="000000"/>
              <w:bottom w:val="single" w:sz="4" w:space="0" w:color="000000"/>
              <w:right w:val="single" w:sz="4" w:space="0" w:color="000000"/>
            </w:tcBorders>
          </w:tcPr>
          <w:p w14:paraId="44DC1F79"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1916.pdf</w:t>
            </w:r>
          </w:p>
        </w:tc>
      </w:tr>
      <w:tr w:rsidR="00704CDC" w:rsidRPr="00D50A7B" w14:paraId="0AA2B938" w14:textId="77777777">
        <w:trPr>
          <w:jc w:val="center"/>
        </w:trPr>
        <w:tc>
          <w:tcPr>
            <w:tcW w:w="3256" w:type="dxa"/>
            <w:tcBorders>
              <w:top w:val="single" w:sz="4" w:space="0" w:color="000000"/>
              <w:left w:val="single" w:sz="4" w:space="0" w:color="000000"/>
              <w:bottom w:val="single" w:sz="4" w:space="0" w:color="000000"/>
              <w:right w:val="single" w:sz="4" w:space="0" w:color="000000"/>
            </w:tcBorders>
          </w:tcPr>
          <w:p w14:paraId="42B691AC"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01877/TOLUCA/IP/2023</w:t>
            </w:r>
          </w:p>
        </w:tc>
        <w:tc>
          <w:tcPr>
            <w:tcW w:w="5670" w:type="dxa"/>
            <w:tcBorders>
              <w:top w:val="single" w:sz="4" w:space="0" w:color="000000"/>
              <w:left w:val="single" w:sz="4" w:space="0" w:color="000000"/>
              <w:bottom w:val="single" w:sz="4" w:space="0" w:color="000000"/>
              <w:right w:val="single" w:sz="4" w:space="0" w:color="000000"/>
            </w:tcBorders>
          </w:tcPr>
          <w:p w14:paraId="70FF3BB6" w14:textId="77777777" w:rsidR="00704CDC" w:rsidRPr="00D50A7B" w:rsidRDefault="00FA30A8">
            <w:pPr>
              <w:jc w:val="center"/>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Aclaración Total 1897.pdf</w:t>
            </w:r>
          </w:p>
        </w:tc>
      </w:tr>
    </w:tbl>
    <w:p w14:paraId="1FA855D0" w14:textId="77777777" w:rsidR="00704CDC" w:rsidRPr="00D50A7B" w:rsidRDefault="00704CDC">
      <w:pPr>
        <w:rPr>
          <w:rFonts w:ascii="Calibri" w:eastAsia="Calibri" w:hAnsi="Calibri" w:cs="Calibri"/>
          <w:sz w:val="22"/>
          <w:szCs w:val="22"/>
        </w:rPr>
      </w:pPr>
    </w:p>
    <w:p w14:paraId="17F0D672"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En los cuales se observa un acuerdo de aclaración total de fecha doce de junio de dos mil veintitrés, mismo que versan en el mismo sentido, en donde </w:t>
      </w:r>
      <w:r w:rsidRPr="00D50A7B">
        <w:rPr>
          <w:rFonts w:ascii="Palatino Linotype" w:eastAsia="Palatino Linotype" w:hAnsi="Palatino Linotype" w:cs="Palatino Linotype"/>
          <w:b/>
        </w:rPr>
        <w:t>EL SUJETO OBLIGADO</w:t>
      </w:r>
      <w:r w:rsidRPr="00D50A7B">
        <w:rPr>
          <w:rFonts w:ascii="Palatino Linotype" w:eastAsia="Palatino Linotype" w:hAnsi="Palatino Linotype" w:cs="Palatino Linotype"/>
        </w:rPr>
        <w:t xml:space="preserve"> solicita a qué Dependencia o Unidad Administrativa se refiere en específico; lo anterior, para que pueda realizar una búsqueda exhaustiva de la información que solicita y así estar en aptitud de responder de forma veraz y eficiente su solicitud. </w:t>
      </w:r>
    </w:p>
    <w:p w14:paraId="0D5F8AA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3. Aclaración. </w:t>
      </w:r>
      <w:r w:rsidRPr="00D50A7B">
        <w:rPr>
          <w:rFonts w:ascii="Palatino Linotype" w:eastAsia="Palatino Linotype" w:hAnsi="Palatino Linotype" w:cs="Palatino Linotype"/>
        </w:rPr>
        <w:t xml:space="preserve">Con fecha </w:t>
      </w:r>
      <w:r w:rsidRPr="00D50A7B">
        <w:rPr>
          <w:rFonts w:ascii="Palatino Linotype" w:eastAsia="Palatino Linotype" w:hAnsi="Palatino Linotype" w:cs="Palatino Linotype"/>
          <w:b/>
        </w:rPr>
        <w:t>trece de junio del dos mil veintidós</w:t>
      </w:r>
      <w:r w:rsidRPr="00D50A7B">
        <w:rPr>
          <w:rFonts w:ascii="Palatino Linotype" w:eastAsia="Palatino Linotype" w:hAnsi="Palatino Linotype" w:cs="Palatino Linotype"/>
        </w:rPr>
        <w:t>, el particular remitió sus aclaraciones en los siguientes términos:</w:t>
      </w:r>
    </w:p>
    <w:p w14:paraId="25566409" w14:textId="77777777" w:rsidR="00704CDC" w:rsidRPr="00D50A7B" w:rsidRDefault="00FA30A8">
      <w:pPr>
        <w:spacing w:before="240" w:line="360" w:lineRule="auto"/>
        <w:ind w:left="851" w:right="900"/>
        <w:jc w:val="both"/>
        <w:rPr>
          <w:rFonts w:ascii="Palatino Linotype" w:eastAsia="Palatino Linotype" w:hAnsi="Palatino Linotype" w:cs="Palatino Linotype"/>
          <w:i/>
          <w:sz w:val="20"/>
          <w:szCs w:val="20"/>
        </w:rPr>
      </w:pPr>
      <w:r w:rsidRPr="00D50A7B">
        <w:rPr>
          <w:rFonts w:ascii="Palatino Linotype" w:eastAsia="Palatino Linotype" w:hAnsi="Palatino Linotype" w:cs="Palatino Linotype"/>
          <w:i/>
          <w:sz w:val="22"/>
          <w:szCs w:val="22"/>
        </w:rPr>
        <w:t>“UT= Unidad de Transparencia” (Sic)</w:t>
      </w:r>
    </w:p>
    <w:p w14:paraId="7E48786B" w14:textId="77777777" w:rsidR="00704CDC" w:rsidRPr="00D50A7B" w:rsidRDefault="00FA30A8">
      <w:pPr>
        <w:widowControl w:val="0"/>
        <w:spacing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4. Prórroga. </w:t>
      </w:r>
      <w:r w:rsidRPr="00D50A7B">
        <w:rPr>
          <w:rFonts w:ascii="Palatino Linotype" w:eastAsia="Palatino Linotype" w:hAnsi="Palatino Linotype" w:cs="Palatino Linotype"/>
        </w:rPr>
        <w:t xml:space="preserve">En fecha </w:t>
      </w:r>
      <w:r w:rsidRPr="00D50A7B">
        <w:rPr>
          <w:rFonts w:ascii="Palatino Linotype" w:eastAsia="Palatino Linotype" w:hAnsi="Palatino Linotype" w:cs="Palatino Linotype"/>
          <w:b/>
        </w:rPr>
        <w:t>tres de julio de dos mil veintitrés</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EL SUJETO OBLIGADO</w:t>
      </w:r>
      <w:r w:rsidRPr="00D50A7B">
        <w:rPr>
          <w:rFonts w:ascii="Palatino Linotype" w:eastAsia="Palatino Linotype" w:hAnsi="Palatino Linotype" w:cs="Palatino Linotype"/>
        </w:rPr>
        <w:t xml:space="preserve"> solicitó una prórroga para la entrega de la información requerida en las solicitudes de acceso a la información tal como se observa a continuación:</w:t>
      </w:r>
    </w:p>
    <w:tbl>
      <w:tblPr>
        <w:tblStyle w:val="afb"/>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50A7B" w:rsidRPr="00D50A7B" w14:paraId="1CD21726" w14:textId="77777777">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3D40A83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74813B6F"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Archivos entregados</w:t>
            </w:r>
          </w:p>
        </w:tc>
      </w:tr>
      <w:tr w:rsidR="00D50A7B" w:rsidRPr="00D50A7B" w14:paraId="79983FD3" w14:textId="77777777">
        <w:tc>
          <w:tcPr>
            <w:tcW w:w="3256" w:type="dxa"/>
            <w:tcBorders>
              <w:top w:val="single" w:sz="4" w:space="0" w:color="000000"/>
              <w:left w:val="single" w:sz="4" w:space="0" w:color="000000"/>
              <w:bottom w:val="single" w:sz="4" w:space="0" w:color="000000"/>
              <w:right w:val="single" w:sz="4" w:space="0" w:color="000000"/>
            </w:tcBorders>
          </w:tcPr>
          <w:p w14:paraId="42CED02A" w14:textId="77777777" w:rsidR="00704CDC" w:rsidRPr="00D50A7B" w:rsidRDefault="00FA30A8">
            <w:pPr>
              <w:spacing w:line="360" w:lineRule="auto"/>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sz w:val="22"/>
                <w:szCs w:val="22"/>
              </w:rPr>
              <w:t>01886/TOLUCA/IP/2023</w:t>
            </w:r>
          </w:p>
        </w:tc>
        <w:tc>
          <w:tcPr>
            <w:tcW w:w="5670" w:type="dxa"/>
            <w:tcBorders>
              <w:top w:val="single" w:sz="4" w:space="0" w:color="000000"/>
              <w:left w:val="single" w:sz="4" w:space="0" w:color="000000"/>
              <w:bottom w:val="single" w:sz="4" w:space="0" w:color="000000"/>
              <w:right w:val="single" w:sz="4" w:space="0" w:color="000000"/>
            </w:tcBorders>
          </w:tcPr>
          <w:p w14:paraId="1314C06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E265E3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01886/TOLUCA/IP/2023; mediante la QUINGÉNTESIMA DÉCIMA SEXTA SESIÓN EXTRAORDINARIA 2023, del Comité de Transparencia del Municipio de Toluca, autorizó la prórroga con el propósito de recopilar, analizar y clasificar la información.</w:t>
            </w:r>
          </w:p>
          <w:p w14:paraId="40F9A7F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44AE9BB5" w14:textId="77777777" w:rsidR="00704CDC" w:rsidRPr="00D50A7B" w:rsidRDefault="00FA30A8">
            <w:pPr>
              <w:jc w:val="both"/>
              <w:rPr>
                <w:rFonts w:ascii="Palatino Linotype" w:eastAsia="Palatino Linotype" w:hAnsi="Palatino Linotype" w:cs="Palatino Linotype"/>
                <w:b/>
                <w:sz w:val="22"/>
                <w:szCs w:val="22"/>
                <w:u w:val="single"/>
              </w:rPr>
            </w:pPr>
            <w:r w:rsidRPr="00D50A7B">
              <w:rPr>
                <w:rFonts w:ascii="Palatino Linotype" w:eastAsia="Palatino Linotype" w:hAnsi="Palatino Linotype" w:cs="Palatino Linotype"/>
                <w:i/>
                <w:sz w:val="22"/>
                <w:szCs w:val="22"/>
              </w:rPr>
              <w:lastRenderedPageBreak/>
              <w:t>Responsable de la Unidad de Transparencia</w:t>
            </w:r>
          </w:p>
        </w:tc>
      </w:tr>
      <w:tr w:rsidR="00D50A7B" w:rsidRPr="00D50A7B" w14:paraId="30A0B683" w14:textId="77777777">
        <w:tc>
          <w:tcPr>
            <w:tcW w:w="3256" w:type="dxa"/>
            <w:tcBorders>
              <w:top w:val="single" w:sz="4" w:space="0" w:color="000000"/>
              <w:left w:val="single" w:sz="4" w:space="0" w:color="000000"/>
              <w:bottom w:val="single" w:sz="4" w:space="0" w:color="000000"/>
              <w:right w:val="single" w:sz="4" w:space="0" w:color="000000"/>
            </w:tcBorders>
          </w:tcPr>
          <w:p w14:paraId="60D5700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01885/TOLUCA/IP/2023</w:t>
            </w:r>
          </w:p>
        </w:tc>
        <w:tc>
          <w:tcPr>
            <w:tcW w:w="5670" w:type="dxa"/>
            <w:vMerge w:val="restart"/>
            <w:tcBorders>
              <w:top w:val="single" w:sz="4" w:space="0" w:color="000000"/>
              <w:left w:val="single" w:sz="4" w:space="0" w:color="000000"/>
              <w:bottom w:val="single" w:sz="4" w:space="0" w:color="000000"/>
              <w:right w:val="single" w:sz="4" w:space="0" w:color="000000"/>
            </w:tcBorders>
          </w:tcPr>
          <w:p w14:paraId="77375F15" w14:textId="77777777" w:rsidR="00704CDC" w:rsidRPr="00D50A7B" w:rsidRDefault="00704CDC">
            <w:pPr>
              <w:rPr>
                <w:rFonts w:ascii="Palatino Linotype" w:eastAsia="Palatino Linotype" w:hAnsi="Palatino Linotype" w:cs="Palatino Linotype"/>
                <w:i/>
                <w:sz w:val="22"/>
                <w:szCs w:val="22"/>
              </w:rPr>
            </w:pPr>
          </w:p>
          <w:p w14:paraId="22479EB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En los mismos términos, sólo precisando el número de solicitud correspondiente a cada uno de ellos. </w:t>
            </w:r>
          </w:p>
        </w:tc>
      </w:tr>
      <w:tr w:rsidR="00D50A7B" w:rsidRPr="00D50A7B" w14:paraId="701144C6" w14:textId="77777777">
        <w:tc>
          <w:tcPr>
            <w:tcW w:w="3256" w:type="dxa"/>
            <w:tcBorders>
              <w:top w:val="single" w:sz="4" w:space="0" w:color="000000"/>
              <w:left w:val="single" w:sz="4" w:space="0" w:color="000000"/>
              <w:bottom w:val="single" w:sz="4" w:space="0" w:color="000000"/>
              <w:right w:val="single" w:sz="4" w:space="0" w:color="000000"/>
            </w:tcBorders>
          </w:tcPr>
          <w:p w14:paraId="208685E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01887/TOLUCA/IP/2023</w:t>
            </w:r>
          </w:p>
        </w:tc>
        <w:tc>
          <w:tcPr>
            <w:tcW w:w="5670" w:type="dxa"/>
            <w:vMerge/>
            <w:tcBorders>
              <w:top w:val="single" w:sz="4" w:space="0" w:color="000000"/>
              <w:left w:val="single" w:sz="4" w:space="0" w:color="000000"/>
              <w:bottom w:val="single" w:sz="4" w:space="0" w:color="000000"/>
              <w:right w:val="single" w:sz="4" w:space="0" w:color="000000"/>
            </w:tcBorders>
          </w:tcPr>
          <w:p w14:paraId="63CAA463"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39297122" w14:textId="77777777">
        <w:tc>
          <w:tcPr>
            <w:tcW w:w="3256" w:type="dxa"/>
            <w:tcBorders>
              <w:top w:val="single" w:sz="4" w:space="0" w:color="000000"/>
              <w:left w:val="single" w:sz="4" w:space="0" w:color="000000"/>
              <w:bottom w:val="single" w:sz="4" w:space="0" w:color="000000"/>
              <w:right w:val="single" w:sz="4" w:space="0" w:color="000000"/>
            </w:tcBorders>
          </w:tcPr>
          <w:p w14:paraId="618865D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01896/TOLUCA/IP/2023</w:t>
            </w:r>
          </w:p>
        </w:tc>
        <w:tc>
          <w:tcPr>
            <w:tcW w:w="5670" w:type="dxa"/>
            <w:vMerge/>
            <w:tcBorders>
              <w:top w:val="single" w:sz="4" w:space="0" w:color="000000"/>
              <w:left w:val="single" w:sz="4" w:space="0" w:color="000000"/>
              <w:bottom w:val="single" w:sz="4" w:space="0" w:color="000000"/>
              <w:right w:val="single" w:sz="4" w:space="0" w:color="000000"/>
            </w:tcBorders>
          </w:tcPr>
          <w:p w14:paraId="48B74045"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4D4EA0BD" w14:textId="77777777">
        <w:tc>
          <w:tcPr>
            <w:tcW w:w="3256" w:type="dxa"/>
            <w:tcBorders>
              <w:top w:val="single" w:sz="4" w:space="0" w:color="000000"/>
              <w:left w:val="single" w:sz="4" w:space="0" w:color="000000"/>
              <w:bottom w:val="single" w:sz="4" w:space="0" w:color="000000"/>
              <w:right w:val="single" w:sz="4" w:space="0" w:color="000000"/>
            </w:tcBorders>
          </w:tcPr>
          <w:p w14:paraId="05E5E59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01897/TOLUCA/IP/2023</w:t>
            </w:r>
          </w:p>
        </w:tc>
        <w:tc>
          <w:tcPr>
            <w:tcW w:w="5670" w:type="dxa"/>
            <w:vMerge/>
            <w:tcBorders>
              <w:top w:val="single" w:sz="4" w:space="0" w:color="000000"/>
              <w:left w:val="single" w:sz="4" w:space="0" w:color="000000"/>
              <w:bottom w:val="single" w:sz="4" w:space="0" w:color="000000"/>
              <w:right w:val="single" w:sz="4" w:space="0" w:color="000000"/>
            </w:tcBorders>
          </w:tcPr>
          <w:p w14:paraId="5FA4B8B3"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6661CF5D" w14:textId="77777777">
        <w:tc>
          <w:tcPr>
            <w:tcW w:w="3256" w:type="dxa"/>
            <w:tcBorders>
              <w:top w:val="single" w:sz="4" w:space="0" w:color="000000"/>
              <w:left w:val="single" w:sz="4" w:space="0" w:color="000000"/>
              <w:bottom w:val="single" w:sz="4" w:space="0" w:color="000000"/>
              <w:right w:val="single" w:sz="4" w:space="0" w:color="000000"/>
            </w:tcBorders>
          </w:tcPr>
          <w:p w14:paraId="5C795A3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01895/TOLUCA/IP/2023</w:t>
            </w:r>
          </w:p>
        </w:tc>
        <w:tc>
          <w:tcPr>
            <w:tcW w:w="5670" w:type="dxa"/>
            <w:vMerge/>
            <w:tcBorders>
              <w:top w:val="single" w:sz="4" w:space="0" w:color="000000"/>
              <w:left w:val="single" w:sz="4" w:space="0" w:color="000000"/>
              <w:bottom w:val="single" w:sz="4" w:space="0" w:color="000000"/>
              <w:right w:val="single" w:sz="4" w:space="0" w:color="000000"/>
            </w:tcBorders>
          </w:tcPr>
          <w:p w14:paraId="3686A482"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4DEF9B62" w14:textId="77777777">
        <w:tc>
          <w:tcPr>
            <w:tcW w:w="3256" w:type="dxa"/>
            <w:tcBorders>
              <w:top w:val="single" w:sz="4" w:space="0" w:color="000000"/>
              <w:left w:val="single" w:sz="4" w:space="0" w:color="000000"/>
              <w:bottom w:val="single" w:sz="4" w:space="0" w:color="000000"/>
              <w:right w:val="single" w:sz="4" w:space="0" w:color="000000"/>
            </w:tcBorders>
          </w:tcPr>
          <w:p w14:paraId="515D0F3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01898/TOLUCA/IP/2023</w:t>
            </w:r>
          </w:p>
        </w:tc>
        <w:tc>
          <w:tcPr>
            <w:tcW w:w="5670" w:type="dxa"/>
            <w:vMerge/>
            <w:tcBorders>
              <w:top w:val="single" w:sz="4" w:space="0" w:color="000000"/>
              <w:left w:val="single" w:sz="4" w:space="0" w:color="000000"/>
              <w:bottom w:val="single" w:sz="4" w:space="0" w:color="000000"/>
              <w:right w:val="single" w:sz="4" w:space="0" w:color="000000"/>
            </w:tcBorders>
          </w:tcPr>
          <w:p w14:paraId="7A1D37B9"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600E8FD1" w14:textId="77777777">
        <w:tc>
          <w:tcPr>
            <w:tcW w:w="3256" w:type="dxa"/>
            <w:tcBorders>
              <w:top w:val="single" w:sz="4" w:space="0" w:color="000000"/>
              <w:left w:val="single" w:sz="4" w:space="0" w:color="000000"/>
              <w:bottom w:val="single" w:sz="4" w:space="0" w:color="000000"/>
              <w:right w:val="single" w:sz="4" w:space="0" w:color="000000"/>
            </w:tcBorders>
          </w:tcPr>
          <w:p w14:paraId="7C28DD1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01894/TOLUCA/IP/2023</w:t>
            </w:r>
          </w:p>
        </w:tc>
        <w:tc>
          <w:tcPr>
            <w:tcW w:w="5670" w:type="dxa"/>
            <w:vMerge/>
            <w:tcBorders>
              <w:top w:val="single" w:sz="4" w:space="0" w:color="000000"/>
              <w:left w:val="single" w:sz="4" w:space="0" w:color="000000"/>
              <w:bottom w:val="single" w:sz="4" w:space="0" w:color="000000"/>
              <w:right w:val="single" w:sz="4" w:space="0" w:color="000000"/>
            </w:tcBorders>
          </w:tcPr>
          <w:p w14:paraId="46B670B4"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24B185D2" w14:textId="77777777">
        <w:tc>
          <w:tcPr>
            <w:tcW w:w="3256" w:type="dxa"/>
            <w:tcBorders>
              <w:top w:val="single" w:sz="4" w:space="0" w:color="000000"/>
              <w:left w:val="single" w:sz="4" w:space="0" w:color="000000"/>
              <w:bottom w:val="single" w:sz="4" w:space="0" w:color="000000"/>
              <w:right w:val="single" w:sz="4" w:space="0" w:color="000000"/>
            </w:tcBorders>
          </w:tcPr>
          <w:p w14:paraId="29B02A6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01899/TOLUCA/IP/2023</w:t>
            </w:r>
          </w:p>
        </w:tc>
        <w:tc>
          <w:tcPr>
            <w:tcW w:w="5670" w:type="dxa"/>
            <w:vMerge/>
            <w:tcBorders>
              <w:top w:val="single" w:sz="4" w:space="0" w:color="000000"/>
              <w:left w:val="single" w:sz="4" w:space="0" w:color="000000"/>
              <w:bottom w:val="single" w:sz="4" w:space="0" w:color="000000"/>
              <w:right w:val="single" w:sz="4" w:space="0" w:color="000000"/>
            </w:tcBorders>
          </w:tcPr>
          <w:p w14:paraId="6656A2D4"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4F22E2F5" w14:textId="77777777">
        <w:tc>
          <w:tcPr>
            <w:tcW w:w="3256" w:type="dxa"/>
            <w:tcBorders>
              <w:top w:val="single" w:sz="4" w:space="0" w:color="000000"/>
              <w:left w:val="single" w:sz="4" w:space="0" w:color="000000"/>
              <w:bottom w:val="single" w:sz="4" w:space="0" w:color="000000"/>
              <w:right w:val="single" w:sz="4" w:space="0" w:color="000000"/>
            </w:tcBorders>
          </w:tcPr>
          <w:p w14:paraId="496784D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01893/TOLUCA/IP/2023</w:t>
            </w:r>
          </w:p>
        </w:tc>
        <w:tc>
          <w:tcPr>
            <w:tcW w:w="5670" w:type="dxa"/>
            <w:vMerge/>
            <w:tcBorders>
              <w:top w:val="single" w:sz="4" w:space="0" w:color="000000"/>
              <w:left w:val="single" w:sz="4" w:space="0" w:color="000000"/>
              <w:bottom w:val="single" w:sz="4" w:space="0" w:color="000000"/>
              <w:right w:val="single" w:sz="4" w:space="0" w:color="000000"/>
            </w:tcBorders>
          </w:tcPr>
          <w:p w14:paraId="2360AEE9"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6E26A05A" w14:textId="77777777">
        <w:tc>
          <w:tcPr>
            <w:tcW w:w="3256" w:type="dxa"/>
            <w:tcBorders>
              <w:top w:val="single" w:sz="4" w:space="0" w:color="000000"/>
              <w:left w:val="single" w:sz="4" w:space="0" w:color="000000"/>
              <w:bottom w:val="single" w:sz="4" w:space="0" w:color="000000"/>
              <w:right w:val="single" w:sz="4" w:space="0" w:color="000000"/>
            </w:tcBorders>
          </w:tcPr>
          <w:p w14:paraId="0869A15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01900/TOLUCA/IP/2023</w:t>
            </w:r>
          </w:p>
        </w:tc>
        <w:tc>
          <w:tcPr>
            <w:tcW w:w="5670" w:type="dxa"/>
            <w:vMerge/>
            <w:tcBorders>
              <w:top w:val="single" w:sz="4" w:space="0" w:color="000000"/>
              <w:left w:val="single" w:sz="4" w:space="0" w:color="000000"/>
              <w:bottom w:val="single" w:sz="4" w:space="0" w:color="000000"/>
              <w:right w:val="single" w:sz="4" w:space="0" w:color="000000"/>
            </w:tcBorders>
          </w:tcPr>
          <w:p w14:paraId="575EE290"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4CBD6DBA" w14:textId="77777777">
        <w:tc>
          <w:tcPr>
            <w:tcW w:w="3256" w:type="dxa"/>
            <w:tcBorders>
              <w:top w:val="single" w:sz="4" w:space="0" w:color="000000"/>
              <w:left w:val="single" w:sz="4" w:space="0" w:color="000000"/>
              <w:bottom w:val="single" w:sz="4" w:space="0" w:color="000000"/>
              <w:right w:val="single" w:sz="4" w:space="0" w:color="000000"/>
            </w:tcBorders>
          </w:tcPr>
          <w:p w14:paraId="5AE2881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01892/TOLUCA/IP/2023</w:t>
            </w:r>
          </w:p>
        </w:tc>
        <w:tc>
          <w:tcPr>
            <w:tcW w:w="5670" w:type="dxa"/>
            <w:vMerge/>
            <w:tcBorders>
              <w:top w:val="single" w:sz="4" w:space="0" w:color="000000"/>
              <w:left w:val="single" w:sz="4" w:space="0" w:color="000000"/>
              <w:bottom w:val="single" w:sz="4" w:space="0" w:color="000000"/>
              <w:right w:val="single" w:sz="4" w:space="0" w:color="000000"/>
            </w:tcBorders>
          </w:tcPr>
          <w:p w14:paraId="3F8AD941"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5E484D50" w14:textId="77777777">
        <w:tc>
          <w:tcPr>
            <w:tcW w:w="3256" w:type="dxa"/>
            <w:tcBorders>
              <w:top w:val="single" w:sz="4" w:space="0" w:color="000000"/>
              <w:left w:val="single" w:sz="4" w:space="0" w:color="000000"/>
              <w:bottom w:val="single" w:sz="4" w:space="0" w:color="000000"/>
              <w:right w:val="single" w:sz="4" w:space="0" w:color="000000"/>
            </w:tcBorders>
          </w:tcPr>
          <w:p w14:paraId="1A274D9E"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01901/TOLUCA/IP/2023</w:t>
            </w:r>
          </w:p>
        </w:tc>
        <w:tc>
          <w:tcPr>
            <w:tcW w:w="5670" w:type="dxa"/>
            <w:vMerge/>
            <w:tcBorders>
              <w:top w:val="single" w:sz="4" w:space="0" w:color="000000"/>
              <w:left w:val="single" w:sz="4" w:space="0" w:color="000000"/>
              <w:bottom w:val="single" w:sz="4" w:space="0" w:color="000000"/>
              <w:right w:val="single" w:sz="4" w:space="0" w:color="000000"/>
            </w:tcBorders>
          </w:tcPr>
          <w:p w14:paraId="70D96017"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755C0C16" w14:textId="77777777">
        <w:tc>
          <w:tcPr>
            <w:tcW w:w="3256" w:type="dxa"/>
            <w:tcBorders>
              <w:top w:val="single" w:sz="4" w:space="0" w:color="000000"/>
              <w:left w:val="single" w:sz="4" w:space="0" w:color="000000"/>
              <w:bottom w:val="single" w:sz="4" w:space="0" w:color="000000"/>
              <w:right w:val="single" w:sz="4" w:space="0" w:color="000000"/>
            </w:tcBorders>
          </w:tcPr>
          <w:p w14:paraId="16CAD2C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01891/TOLUCA/IP/2023</w:t>
            </w:r>
          </w:p>
        </w:tc>
        <w:tc>
          <w:tcPr>
            <w:tcW w:w="5670" w:type="dxa"/>
            <w:vMerge/>
            <w:tcBorders>
              <w:top w:val="single" w:sz="4" w:space="0" w:color="000000"/>
              <w:left w:val="single" w:sz="4" w:space="0" w:color="000000"/>
              <w:bottom w:val="single" w:sz="4" w:space="0" w:color="000000"/>
              <w:right w:val="single" w:sz="4" w:space="0" w:color="000000"/>
            </w:tcBorders>
          </w:tcPr>
          <w:p w14:paraId="7E03DDAC"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0B454A12" w14:textId="77777777">
        <w:tc>
          <w:tcPr>
            <w:tcW w:w="3256" w:type="dxa"/>
            <w:tcBorders>
              <w:top w:val="single" w:sz="4" w:space="0" w:color="000000"/>
              <w:left w:val="single" w:sz="4" w:space="0" w:color="000000"/>
              <w:bottom w:val="single" w:sz="4" w:space="0" w:color="000000"/>
              <w:right w:val="single" w:sz="4" w:space="0" w:color="000000"/>
            </w:tcBorders>
          </w:tcPr>
          <w:p w14:paraId="6748AAE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01902/TOLUCA/IP/2023</w:t>
            </w:r>
          </w:p>
        </w:tc>
        <w:tc>
          <w:tcPr>
            <w:tcW w:w="5670" w:type="dxa"/>
            <w:vMerge/>
            <w:tcBorders>
              <w:top w:val="single" w:sz="4" w:space="0" w:color="000000"/>
              <w:left w:val="single" w:sz="4" w:space="0" w:color="000000"/>
              <w:bottom w:val="single" w:sz="4" w:space="0" w:color="000000"/>
              <w:right w:val="single" w:sz="4" w:space="0" w:color="000000"/>
            </w:tcBorders>
          </w:tcPr>
          <w:p w14:paraId="69D0D341"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022A34C" w14:textId="77777777">
        <w:tc>
          <w:tcPr>
            <w:tcW w:w="3256" w:type="dxa"/>
            <w:tcBorders>
              <w:top w:val="single" w:sz="4" w:space="0" w:color="000000"/>
              <w:left w:val="single" w:sz="4" w:space="0" w:color="000000"/>
              <w:bottom w:val="single" w:sz="4" w:space="0" w:color="000000"/>
              <w:right w:val="single" w:sz="4" w:space="0" w:color="000000"/>
            </w:tcBorders>
          </w:tcPr>
          <w:p w14:paraId="7C3745C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01890/TOLUCA/IP/2023</w:t>
            </w:r>
          </w:p>
        </w:tc>
        <w:tc>
          <w:tcPr>
            <w:tcW w:w="5670" w:type="dxa"/>
            <w:vMerge/>
            <w:tcBorders>
              <w:top w:val="single" w:sz="4" w:space="0" w:color="000000"/>
              <w:left w:val="single" w:sz="4" w:space="0" w:color="000000"/>
              <w:bottom w:val="single" w:sz="4" w:space="0" w:color="000000"/>
              <w:right w:val="single" w:sz="4" w:space="0" w:color="000000"/>
            </w:tcBorders>
          </w:tcPr>
          <w:p w14:paraId="6F7C5701"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5E6F2367" w14:textId="77777777">
        <w:tc>
          <w:tcPr>
            <w:tcW w:w="3256" w:type="dxa"/>
            <w:tcBorders>
              <w:top w:val="single" w:sz="4" w:space="0" w:color="000000"/>
              <w:left w:val="single" w:sz="4" w:space="0" w:color="000000"/>
              <w:bottom w:val="single" w:sz="4" w:space="0" w:color="000000"/>
              <w:right w:val="single" w:sz="4" w:space="0" w:color="000000"/>
            </w:tcBorders>
          </w:tcPr>
          <w:p w14:paraId="1BDF5DAC"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01903/TOLUCA/IP/2023</w:t>
            </w:r>
          </w:p>
        </w:tc>
        <w:tc>
          <w:tcPr>
            <w:tcW w:w="5670" w:type="dxa"/>
            <w:vMerge/>
            <w:tcBorders>
              <w:top w:val="single" w:sz="4" w:space="0" w:color="000000"/>
              <w:left w:val="single" w:sz="4" w:space="0" w:color="000000"/>
              <w:bottom w:val="single" w:sz="4" w:space="0" w:color="000000"/>
              <w:right w:val="single" w:sz="4" w:space="0" w:color="000000"/>
            </w:tcBorders>
          </w:tcPr>
          <w:p w14:paraId="631958C3"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2479C3EA" w14:textId="77777777">
        <w:tc>
          <w:tcPr>
            <w:tcW w:w="3256" w:type="dxa"/>
            <w:tcBorders>
              <w:top w:val="single" w:sz="4" w:space="0" w:color="000000"/>
              <w:left w:val="single" w:sz="4" w:space="0" w:color="000000"/>
              <w:bottom w:val="single" w:sz="4" w:space="0" w:color="000000"/>
              <w:right w:val="single" w:sz="4" w:space="0" w:color="000000"/>
            </w:tcBorders>
          </w:tcPr>
          <w:p w14:paraId="68AE1C3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01889/TOLUCA/IP/2023</w:t>
            </w:r>
          </w:p>
        </w:tc>
        <w:tc>
          <w:tcPr>
            <w:tcW w:w="5670" w:type="dxa"/>
            <w:vMerge/>
            <w:tcBorders>
              <w:top w:val="single" w:sz="4" w:space="0" w:color="000000"/>
              <w:left w:val="single" w:sz="4" w:space="0" w:color="000000"/>
              <w:bottom w:val="single" w:sz="4" w:space="0" w:color="000000"/>
              <w:right w:val="single" w:sz="4" w:space="0" w:color="000000"/>
            </w:tcBorders>
          </w:tcPr>
          <w:p w14:paraId="7A7CE568"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570AFA24" w14:textId="77777777">
        <w:tc>
          <w:tcPr>
            <w:tcW w:w="3256" w:type="dxa"/>
            <w:tcBorders>
              <w:top w:val="single" w:sz="4" w:space="0" w:color="000000"/>
              <w:left w:val="single" w:sz="4" w:space="0" w:color="000000"/>
              <w:bottom w:val="single" w:sz="4" w:space="0" w:color="000000"/>
              <w:right w:val="single" w:sz="4" w:space="0" w:color="000000"/>
            </w:tcBorders>
          </w:tcPr>
          <w:p w14:paraId="6E5DA8A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01904/TOLUCA/IP/2023</w:t>
            </w:r>
          </w:p>
        </w:tc>
        <w:tc>
          <w:tcPr>
            <w:tcW w:w="5670" w:type="dxa"/>
            <w:vMerge/>
            <w:tcBorders>
              <w:top w:val="single" w:sz="4" w:space="0" w:color="000000"/>
              <w:left w:val="single" w:sz="4" w:space="0" w:color="000000"/>
              <w:bottom w:val="single" w:sz="4" w:space="0" w:color="000000"/>
              <w:right w:val="single" w:sz="4" w:space="0" w:color="000000"/>
            </w:tcBorders>
          </w:tcPr>
          <w:p w14:paraId="1A1C9EF6"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3F6296BE" w14:textId="77777777">
        <w:tc>
          <w:tcPr>
            <w:tcW w:w="3256" w:type="dxa"/>
            <w:tcBorders>
              <w:top w:val="single" w:sz="4" w:space="0" w:color="000000"/>
              <w:left w:val="single" w:sz="4" w:space="0" w:color="000000"/>
              <w:bottom w:val="single" w:sz="4" w:space="0" w:color="000000"/>
              <w:right w:val="single" w:sz="4" w:space="0" w:color="000000"/>
            </w:tcBorders>
          </w:tcPr>
          <w:p w14:paraId="5B2B087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01888/TOLUCA/IP/2023</w:t>
            </w:r>
          </w:p>
        </w:tc>
        <w:tc>
          <w:tcPr>
            <w:tcW w:w="5670" w:type="dxa"/>
            <w:vMerge/>
            <w:tcBorders>
              <w:top w:val="single" w:sz="4" w:space="0" w:color="000000"/>
              <w:left w:val="single" w:sz="4" w:space="0" w:color="000000"/>
              <w:bottom w:val="single" w:sz="4" w:space="0" w:color="000000"/>
              <w:right w:val="single" w:sz="4" w:space="0" w:color="000000"/>
            </w:tcBorders>
          </w:tcPr>
          <w:p w14:paraId="1CF007A9"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A3DAA23" w14:textId="77777777">
        <w:tc>
          <w:tcPr>
            <w:tcW w:w="3256" w:type="dxa"/>
            <w:tcBorders>
              <w:top w:val="single" w:sz="4" w:space="0" w:color="000000"/>
              <w:left w:val="single" w:sz="4" w:space="0" w:color="000000"/>
              <w:bottom w:val="single" w:sz="4" w:space="0" w:color="000000"/>
              <w:right w:val="single" w:sz="4" w:space="0" w:color="000000"/>
            </w:tcBorders>
          </w:tcPr>
          <w:p w14:paraId="443DC147"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01905/TOLUCA/IP/2023</w:t>
            </w:r>
          </w:p>
        </w:tc>
        <w:tc>
          <w:tcPr>
            <w:tcW w:w="5670" w:type="dxa"/>
            <w:vMerge/>
            <w:tcBorders>
              <w:top w:val="single" w:sz="4" w:space="0" w:color="000000"/>
              <w:left w:val="single" w:sz="4" w:space="0" w:color="000000"/>
              <w:bottom w:val="single" w:sz="4" w:space="0" w:color="000000"/>
              <w:right w:val="single" w:sz="4" w:space="0" w:color="000000"/>
            </w:tcBorders>
          </w:tcPr>
          <w:p w14:paraId="102C9ADC"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30184110" w14:textId="77777777">
        <w:tc>
          <w:tcPr>
            <w:tcW w:w="3256" w:type="dxa"/>
            <w:tcBorders>
              <w:top w:val="single" w:sz="4" w:space="0" w:color="000000"/>
              <w:left w:val="single" w:sz="4" w:space="0" w:color="000000"/>
              <w:bottom w:val="single" w:sz="4" w:space="0" w:color="000000"/>
              <w:right w:val="single" w:sz="4" w:space="0" w:color="000000"/>
            </w:tcBorders>
          </w:tcPr>
          <w:p w14:paraId="4AB4CDBE"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01884/TOLUCA/IP/2023</w:t>
            </w:r>
          </w:p>
        </w:tc>
        <w:tc>
          <w:tcPr>
            <w:tcW w:w="5670" w:type="dxa"/>
            <w:vMerge/>
            <w:tcBorders>
              <w:top w:val="single" w:sz="4" w:space="0" w:color="000000"/>
              <w:left w:val="single" w:sz="4" w:space="0" w:color="000000"/>
              <w:bottom w:val="single" w:sz="4" w:space="0" w:color="000000"/>
              <w:right w:val="single" w:sz="4" w:space="0" w:color="000000"/>
            </w:tcBorders>
          </w:tcPr>
          <w:p w14:paraId="1545C160"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57FE178" w14:textId="77777777">
        <w:tc>
          <w:tcPr>
            <w:tcW w:w="3256" w:type="dxa"/>
            <w:tcBorders>
              <w:top w:val="single" w:sz="4" w:space="0" w:color="000000"/>
              <w:left w:val="single" w:sz="4" w:space="0" w:color="000000"/>
              <w:bottom w:val="single" w:sz="4" w:space="0" w:color="000000"/>
              <w:right w:val="single" w:sz="4" w:space="0" w:color="000000"/>
            </w:tcBorders>
          </w:tcPr>
          <w:p w14:paraId="2D84DDB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01883/TOLUCA/IP/2023</w:t>
            </w:r>
          </w:p>
        </w:tc>
        <w:tc>
          <w:tcPr>
            <w:tcW w:w="5670" w:type="dxa"/>
            <w:vMerge/>
            <w:tcBorders>
              <w:top w:val="single" w:sz="4" w:space="0" w:color="000000"/>
              <w:left w:val="single" w:sz="4" w:space="0" w:color="000000"/>
              <w:bottom w:val="single" w:sz="4" w:space="0" w:color="000000"/>
              <w:right w:val="single" w:sz="4" w:space="0" w:color="000000"/>
            </w:tcBorders>
          </w:tcPr>
          <w:p w14:paraId="5D3A0287"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6980884C" w14:textId="77777777">
        <w:tc>
          <w:tcPr>
            <w:tcW w:w="3256" w:type="dxa"/>
            <w:tcBorders>
              <w:top w:val="single" w:sz="4" w:space="0" w:color="000000"/>
              <w:left w:val="single" w:sz="4" w:space="0" w:color="000000"/>
              <w:bottom w:val="single" w:sz="4" w:space="0" w:color="000000"/>
              <w:right w:val="single" w:sz="4" w:space="0" w:color="000000"/>
            </w:tcBorders>
          </w:tcPr>
          <w:p w14:paraId="65F965B3"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01907/TOLUCA/IP/2023</w:t>
            </w:r>
          </w:p>
        </w:tc>
        <w:tc>
          <w:tcPr>
            <w:tcW w:w="5670" w:type="dxa"/>
            <w:vMerge/>
            <w:tcBorders>
              <w:top w:val="single" w:sz="4" w:space="0" w:color="000000"/>
              <w:left w:val="single" w:sz="4" w:space="0" w:color="000000"/>
              <w:bottom w:val="single" w:sz="4" w:space="0" w:color="000000"/>
              <w:right w:val="single" w:sz="4" w:space="0" w:color="000000"/>
            </w:tcBorders>
          </w:tcPr>
          <w:p w14:paraId="2BBF6B35"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6CEA029F" w14:textId="77777777">
        <w:tc>
          <w:tcPr>
            <w:tcW w:w="3256" w:type="dxa"/>
            <w:tcBorders>
              <w:top w:val="single" w:sz="4" w:space="0" w:color="000000"/>
              <w:left w:val="single" w:sz="4" w:space="0" w:color="000000"/>
              <w:bottom w:val="single" w:sz="4" w:space="0" w:color="000000"/>
              <w:right w:val="single" w:sz="4" w:space="0" w:color="000000"/>
            </w:tcBorders>
          </w:tcPr>
          <w:p w14:paraId="02F9C6B8"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01909/TOLUCA/IP/2023</w:t>
            </w:r>
          </w:p>
        </w:tc>
        <w:tc>
          <w:tcPr>
            <w:tcW w:w="5670" w:type="dxa"/>
            <w:vMerge/>
            <w:tcBorders>
              <w:top w:val="single" w:sz="4" w:space="0" w:color="000000"/>
              <w:left w:val="single" w:sz="4" w:space="0" w:color="000000"/>
              <w:bottom w:val="single" w:sz="4" w:space="0" w:color="000000"/>
              <w:right w:val="single" w:sz="4" w:space="0" w:color="000000"/>
            </w:tcBorders>
          </w:tcPr>
          <w:p w14:paraId="43494507"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6AF47B3B" w14:textId="77777777">
        <w:tc>
          <w:tcPr>
            <w:tcW w:w="3256" w:type="dxa"/>
            <w:tcBorders>
              <w:top w:val="single" w:sz="4" w:space="0" w:color="000000"/>
              <w:left w:val="single" w:sz="4" w:space="0" w:color="000000"/>
              <w:bottom w:val="single" w:sz="4" w:space="0" w:color="000000"/>
              <w:right w:val="single" w:sz="4" w:space="0" w:color="000000"/>
            </w:tcBorders>
          </w:tcPr>
          <w:p w14:paraId="68737FE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01878/TOLUCA/IP/2023</w:t>
            </w:r>
          </w:p>
        </w:tc>
        <w:tc>
          <w:tcPr>
            <w:tcW w:w="5670" w:type="dxa"/>
            <w:vMerge/>
            <w:tcBorders>
              <w:top w:val="single" w:sz="4" w:space="0" w:color="000000"/>
              <w:left w:val="single" w:sz="4" w:space="0" w:color="000000"/>
              <w:bottom w:val="single" w:sz="4" w:space="0" w:color="000000"/>
              <w:right w:val="single" w:sz="4" w:space="0" w:color="000000"/>
            </w:tcBorders>
          </w:tcPr>
          <w:p w14:paraId="31FDA6CB"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7D045B7F" w14:textId="77777777">
        <w:tc>
          <w:tcPr>
            <w:tcW w:w="3256" w:type="dxa"/>
            <w:tcBorders>
              <w:top w:val="single" w:sz="4" w:space="0" w:color="000000"/>
              <w:left w:val="single" w:sz="4" w:space="0" w:color="000000"/>
              <w:bottom w:val="single" w:sz="4" w:space="0" w:color="000000"/>
              <w:right w:val="single" w:sz="4" w:space="0" w:color="000000"/>
            </w:tcBorders>
          </w:tcPr>
          <w:p w14:paraId="40287D3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01879/TOLUCA/IP/2023</w:t>
            </w:r>
          </w:p>
        </w:tc>
        <w:tc>
          <w:tcPr>
            <w:tcW w:w="5670" w:type="dxa"/>
            <w:vMerge/>
            <w:tcBorders>
              <w:top w:val="single" w:sz="4" w:space="0" w:color="000000"/>
              <w:left w:val="single" w:sz="4" w:space="0" w:color="000000"/>
              <w:bottom w:val="single" w:sz="4" w:space="0" w:color="000000"/>
              <w:right w:val="single" w:sz="4" w:space="0" w:color="000000"/>
            </w:tcBorders>
          </w:tcPr>
          <w:p w14:paraId="6C57BD41"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4FD916EF" w14:textId="77777777">
        <w:tc>
          <w:tcPr>
            <w:tcW w:w="3256" w:type="dxa"/>
            <w:tcBorders>
              <w:top w:val="single" w:sz="4" w:space="0" w:color="000000"/>
              <w:left w:val="single" w:sz="4" w:space="0" w:color="000000"/>
              <w:bottom w:val="single" w:sz="4" w:space="0" w:color="000000"/>
              <w:right w:val="single" w:sz="4" w:space="0" w:color="000000"/>
            </w:tcBorders>
          </w:tcPr>
          <w:p w14:paraId="2B372521"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01880/TOLUCA/IP/2023</w:t>
            </w:r>
          </w:p>
        </w:tc>
        <w:tc>
          <w:tcPr>
            <w:tcW w:w="5670" w:type="dxa"/>
            <w:vMerge/>
            <w:tcBorders>
              <w:top w:val="single" w:sz="4" w:space="0" w:color="000000"/>
              <w:left w:val="single" w:sz="4" w:space="0" w:color="000000"/>
              <w:bottom w:val="single" w:sz="4" w:space="0" w:color="000000"/>
              <w:right w:val="single" w:sz="4" w:space="0" w:color="000000"/>
            </w:tcBorders>
          </w:tcPr>
          <w:p w14:paraId="7D981E8E"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3550367C" w14:textId="77777777">
        <w:tc>
          <w:tcPr>
            <w:tcW w:w="3256" w:type="dxa"/>
            <w:tcBorders>
              <w:top w:val="single" w:sz="4" w:space="0" w:color="000000"/>
              <w:left w:val="single" w:sz="4" w:space="0" w:color="000000"/>
              <w:bottom w:val="single" w:sz="4" w:space="0" w:color="000000"/>
              <w:right w:val="single" w:sz="4" w:space="0" w:color="000000"/>
            </w:tcBorders>
          </w:tcPr>
          <w:p w14:paraId="5651B7A6"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01881/TOLUCA/IP/2023</w:t>
            </w:r>
          </w:p>
        </w:tc>
        <w:tc>
          <w:tcPr>
            <w:tcW w:w="5670" w:type="dxa"/>
            <w:vMerge/>
            <w:tcBorders>
              <w:top w:val="single" w:sz="4" w:space="0" w:color="000000"/>
              <w:left w:val="single" w:sz="4" w:space="0" w:color="000000"/>
              <w:bottom w:val="single" w:sz="4" w:space="0" w:color="000000"/>
              <w:right w:val="single" w:sz="4" w:space="0" w:color="000000"/>
            </w:tcBorders>
          </w:tcPr>
          <w:p w14:paraId="17FF3991"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C4237AE" w14:textId="77777777">
        <w:tc>
          <w:tcPr>
            <w:tcW w:w="3256" w:type="dxa"/>
            <w:tcBorders>
              <w:top w:val="single" w:sz="4" w:space="0" w:color="000000"/>
              <w:left w:val="single" w:sz="4" w:space="0" w:color="000000"/>
              <w:bottom w:val="single" w:sz="4" w:space="0" w:color="000000"/>
              <w:right w:val="single" w:sz="4" w:space="0" w:color="000000"/>
            </w:tcBorders>
          </w:tcPr>
          <w:p w14:paraId="6146FF79"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01882/TOLUCA/IP/2023</w:t>
            </w:r>
          </w:p>
        </w:tc>
        <w:tc>
          <w:tcPr>
            <w:tcW w:w="5670" w:type="dxa"/>
            <w:vMerge/>
            <w:tcBorders>
              <w:top w:val="single" w:sz="4" w:space="0" w:color="000000"/>
              <w:left w:val="single" w:sz="4" w:space="0" w:color="000000"/>
              <w:bottom w:val="single" w:sz="4" w:space="0" w:color="000000"/>
              <w:right w:val="single" w:sz="4" w:space="0" w:color="000000"/>
            </w:tcBorders>
          </w:tcPr>
          <w:p w14:paraId="7BC3A948"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3BEFA2B0" w14:textId="77777777">
        <w:tc>
          <w:tcPr>
            <w:tcW w:w="3256" w:type="dxa"/>
            <w:tcBorders>
              <w:top w:val="single" w:sz="4" w:space="0" w:color="000000"/>
              <w:left w:val="single" w:sz="4" w:space="0" w:color="000000"/>
              <w:bottom w:val="single" w:sz="4" w:space="0" w:color="000000"/>
              <w:right w:val="single" w:sz="4" w:space="0" w:color="000000"/>
            </w:tcBorders>
          </w:tcPr>
          <w:p w14:paraId="335EBFE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01908/TOLUCA/IP/2023</w:t>
            </w:r>
          </w:p>
        </w:tc>
        <w:tc>
          <w:tcPr>
            <w:tcW w:w="5670" w:type="dxa"/>
            <w:vMerge/>
            <w:tcBorders>
              <w:top w:val="single" w:sz="4" w:space="0" w:color="000000"/>
              <w:left w:val="single" w:sz="4" w:space="0" w:color="000000"/>
              <w:bottom w:val="single" w:sz="4" w:space="0" w:color="000000"/>
              <w:right w:val="single" w:sz="4" w:space="0" w:color="000000"/>
            </w:tcBorders>
          </w:tcPr>
          <w:p w14:paraId="54F451B6"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0E5C3F44" w14:textId="77777777">
        <w:tc>
          <w:tcPr>
            <w:tcW w:w="3256" w:type="dxa"/>
            <w:tcBorders>
              <w:top w:val="single" w:sz="4" w:space="0" w:color="000000"/>
              <w:left w:val="single" w:sz="4" w:space="0" w:color="000000"/>
              <w:bottom w:val="single" w:sz="4" w:space="0" w:color="000000"/>
              <w:right w:val="single" w:sz="4" w:space="0" w:color="000000"/>
            </w:tcBorders>
          </w:tcPr>
          <w:p w14:paraId="7340FF2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01910/TOLUCA/IP/2023</w:t>
            </w:r>
          </w:p>
        </w:tc>
        <w:tc>
          <w:tcPr>
            <w:tcW w:w="5670" w:type="dxa"/>
            <w:vMerge/>
            <w:tcBorders>
              <w:top w:val="single" w:sz="4" w:space="0" w:color="000000"/>
              <w:left w:val="single" w:sz="4" w:space="0" w:color="000000"/>
              <w:bottom w:val="single" w:sz="4" w:space="0" w:color="000000"/>
              <w:right w:val="single" w:sz="4" w:space="0" w:color="000000"/>
            </w:tcBorders>
          </w:tcPr>
          <w:p w14:paraId="1F8A0E88"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0D5D92B" w14:textId="77777777">
        <w:tc>
          <w:tcPr>
            <w:tcW w:w="3256" w:type="dxa"/>
            <w:tcBorders>
              <w:top w:val="single" w:sz="4" w:space="0" w:color="000000"/>
              <w:left w:val="single" w:sz="4" w:space="0" w:color="000000"/>
              <w:bottom w:val="single" w:sz="4" w:space="0" w:color="000000"/>
              <w:right w:val="single" w:sz="4" w:space="0" w:color="000000"/>
            </w:tcBorders>
          </w:tcPr>
          <w:p w14:paraId="03F3CE9A"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01911/TOLUCA/IP/2023</w:t>
            </w:r>
          </w:p>
        </w:tc>
        <w:tc>
          <w:tcPr>
            <w:tcW w:w="5670" w:type="dxa"/>
            <w:vMerge/>
            <w:tcBorders>
              <w:top w:val="single" w:sz="4" w:space="0" w:color="000000"/>
              <w:left w:val="single" w:sz="4" w:space="0" w:color="000000"/>
              <w:bottom w:val="single" w:sz="4" w:space="0" w:color="000000"/>
              <w:right w:val="single" w:sz="4" w:space="0" w:color="000000"/>
            </w:tcBorders>
          </w:tcPr>
          <w:p w14:paraId="3B499495"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B21027B" w14:textId="77777777">
        <w:tc>
          <w:tcPr>
            <w:tcW w:w="3256" w:type="dxa"/>
            <w:tcBorders>
              <w:top w:val="single" w:sz="4" w:space="0" w:color="000000"/>
              <w:left w:val="single" w:sz="4" w:space="0" w:color="000000"/>
              <w:bottom w:val="single" w:sz="4" w:space="0" w:color="000000"/>
              <w:right w:val="single" w:sz="4" w:space="0" w:color="000000"/>
            </w:tcBorders>
          </w:tcPr>
          <w:p w14:paraId="76F91392"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01912/TOLUCA/IP/2023</w:t>
            </w:r>
          </w:p>
        </w:tc>
        <w:tc>
          <w:tcPr>
            <w:tcW w:w="5670" w:type="dxa"/>
            <w:vMerge/>
            <w:tcBorders>
              <w:top w:val="single" w:sz="4" w:space="0" w:color="000000"/>
              <w:left w:val="single" w:sz="4" w:space="0" w:color="000000"/>
              <w:bottom w:val="single" w:sz="4" w:space="0" w:color="000000"/>
              <w:right w:val="single" w:sz="4" w:space="0" w:color="000000"/>
            </w:tcBorders>
          </w:tcPr>
          <w:p w14:paraId="4C70B6C8"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5DED56BE" w14:textId="77777777">
        <w:tc>
          <w:tcPr>
            <w:tcW w:w="3256" w:type="dxa"/>
            <w:tcBorders>
              <w:top w:val="single" w:sz="4" w:space="0" w:color="000000"/>
              <w:left w:val="single" w:sz="4" w:space="0" w:color="000000"/>
              <w:bottom w:val="single" w:sz="4" w:space="0" w:color="000000"/>
              <w:right w:val="single" w:sz="4" w:space="0" w:color="000000"/>
            </w:tcBorders>
          </w:tcPr>
          <w:p w14:paraId="5C68EAC5"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01913/TOLUCA/IP/2023</w:t>
            </w:r>
          </w:p>
        </w:tc>
        <w:tc>
          <w:tcPr>
            <w:tcW w:w="5670" w:type="dxa"/>
            <w:vMerge/>
            <w:tcBorders>
              <w:top w:val="single" w:sz="4" w:space="0" w:color="000000"/>
              <w:left w:val="single" w:sz="4" w:space="0" w:color="000000"/>
              <w:bottom w:val="single" w:sz="4" w:space="0" w:color="000000"/>
              <w:right w:val="single" w:sz="4" w:space="0" w:color="000000"/>
            </w:tcBorders>
          </w:tcPr>
          <w:p w14:paraId="40036959"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EE0D9DF" w14:textId="77777777">
        <w:tc>
          <w:tcPr>
            <w:tcW w:w="3256" w:type="dxa"/>
            <w:tcBorders>
              <w:top w:val="single" w:sz="4" w:space="0" w:color="000000"/>
              <w:left w:val="single" w:sz="4" w:space="0" w:color="000000"/>
              <w:bottom w:val="single" w:sz="4" w:space="0" w:color="000000"/>
              <w:right w:val="single" w:sz="4" w:space="0" w:color="000000"/>
            </w:tcBorders>
          </w:tcPr>
          <w:p w14:paraId="7525A7F0"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01914/TOLUCA/IP/2023</w:t>
            </w:r>
          </w:p>
        </w:tc>
        <w:tc>
          <w:tcPr>
            <w:tcW w:w="5670" w:type="dxa"/>
            <w:vMerge/>
            <w:tcBorders>
              <w:top w:val="single" w:sz="4" w:space="0" w:color="000000"/>
              <w:left w:val="single" w:sz="4" w:space="0" w:color="000000"/>
              <w:bottom w:val="single" w:sz="4" w:space="0" w:color="000000"/>
              <w:right w:val="single" w:sz="4" w:space="0" w:color="000000"/>
            </w:tcBorders>
          </w:tcPr>
          <w:p w14:paraId="40A89820"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1C5C7D32" w14:textId="77777777">
        <w:tc>
          <w:tcPr>
            <w:tcW w:w="3256" w:type="dxa"/>
            <w:tcBorders>
              <w:top w:val="single" w:sz="4" w:space="0" w:color="000000"/>
              <w:left w:val="single" w:sz="4" w:space="0" w:color="000000"/>
              <w:bottom w:val="single" w:sz="4" w:space="0" w:color="000000"/>
              <w:right w:val="single" w:sz="4" w:space="0" w:color="000000"/>
            </w:tcBorders>
          </w:tcPr>
          <w:p w14:paraId="3312F61C"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01915/TOLUCA/IP/2023</w:t>
            </w:r>
          </w:p>
        </w:tc>
        <w:tc>
          <w:tcPr>
            <w:tcW w:w="5670" w:type="dxa"/>
            <w:vMerge/>
            <w:tcBorders>
              <w:top w:val="single" w:sz="4" w:space="0" w:color="000000"/>
              <w:left w:val="single" w:sz="4" w:space="0" w:color="000000"/>
              <w:bottom w:val="single" w:sz="4" w:space="0" w:color="000000"/>
              <w:right w:val="single" w:sz="4" w:space="0" w:color="000000"/>
            </w:tcBorders>
          </w:tcPr>
          <w:p w14:paraId="79786F8D"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32A85174" w14:textId="77777777">
        <w:tc>
          <w:tcPr>
            <w:tcW w:w="3256" w:type="dxa"/>
            <w:tcBorders>
              <w:top w:val="single" w:sz="4" w:space="0" w:color="000000"/>
              <w:left w:val="single" w:sz="4" w:space="0" w:color="000000"/>
              <w:bottom w:val="single" w:sz="4" w:space="0" w:color="000000"/>
              <w:right w:val="single" w:sz="4" w:space="0" w:color="000000"/>
            </w:tcBorders>
          </w:tcPr>
          <w:p w14:paraId="233B9C24"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01916/TOLUCA/IP/2023</w:t>
            </w:r>
          </w:p>
        </w:tc>
        <w:tc>
          <w:tcPr>
            <w:tcW w:w="5670" w:type="dxa"/>
            <w:vMerge/>
            <w:tcBorders>
              <w:top w:val="single" w:sz="4" w:space="0" w:color="000000"/>
              <w:left w:val="single" w:sz="4" w:space="0" w:color="000000"/>
              <w:bottom w:val="single" w:sz="4" w:space="0" w:color="000000"/>
              <w:right w:val="single" w:sz="4" w:space="0" w:color="000000"/>
            </w:tcBorders>
          </w:tcPr>
          <w:p w14:paraId="40E1D4AA"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D50A7B" w:rsidRPr="00D50A7B" w14:paraId="288FC90A" w14:textId="77777777">
        <w:tc>
          <w:tcPr>
            <w:tcW w:w="3256" w:type="dxa"/>
            <w:tcBorders>
              <w:top w:val="single" w:sz="4" w:space="0" w:color="000000"/>
              <w:left w:val="single" w:sz="4" w:space="0" w:color="000000"/>
              <w:bottom w:val="single" w:sz="4" w:space="0" w:color="000000"/>
              <w:right w:val="single" w:sz="4" w:space="0" w:color="000000"/>
            </w:tcBorders>
          </w:tcPr>
          <w:p w14:paraId="7E49A4DB" w14:textId="77777777" w:rsidR="00704CDC" w:rsidRPr="00D50A7B" w:rsidRDefault="00FA30A8">
            <w:pPr>
              <w:spacing w:line="360" w:lineRule="auto"/>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01877/TOLUCA/IP/2023</w:t>
            </w:r>
          </w:p>
        </w:tc>
        <w:tc>
          <w:tcPr>
            <w:tcW w:w="5670" w:type="dxa"/>
            <w:vMerge/>
            <w:tcBorders>
              <w:top w:val="single" w:sz="4" w:space="0" w:color="000000"/>
              <w:left w:val="single" w:sz="4" w:space="0" w:color="000000"/>
              <w:bottom w:val="single" w:sz="4" w:space="0" w:color="000000"/>
              <w:right w:val="single" w:sz="4" w:space="0" w:color="000000"/>
            </w:tcBorders>
          </w:tcPr>
          <w:p w14:paraId="6A465DF7" w14:textId="77777777" w:rsidR="00704CDC" w:rsidRPr="00D50A7B" w:rsidRDefault="00704CD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bl>
    <w:p w14:paraId="2F204539"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w:t>
      </w:r>
      <w:r w:rsidRPr="00D50A7B">
        <w:rPr>
          <w:rFonts w:ascii="Palatino Linotype" w:eastAsia="Palatino Linotype" w:hAnsi="Palatino Linotype" w:cs="Palatino Linotype"/>
          <w:b/>
          <w:i/>
          <w:u w:val="single"/>
        </w:rPr>
        <w:t>Acta_444_23.pdf</w:t>
      </w:r>
      <w:r w:rsidRPr="00D50A7B">
        <w:rPr>
          <w:rFonts w:ascii="Palatino Linotype" w:eastAsia="Palatino Linotype" w:hAnsi="Palatino Linotype" w:cs="Palatino Linotype"/>
        </w:rPr>
        <w:t xml:space="preserve">”: Acta de la Quingentésima Décima Sexta Sesión Extraordinaria 2023 del Comité de Transparencia del Municipio de Toluca Administración 2022 – 2024, en donde su tercer punto del orden del día solicita la prórroga para otorgar respuesta a las solicitudes de información. </w:t>
      </w:r>
    </w:p>
    <w:p w14:paraId="040C6537"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5. Respuestas. </w:t>
      </w:r>
      <w:r w:rsidRPr="00D50A7B">
        <w:rPr>
          <w:rFonts w:ascii="Palatino Linotype" w:eastAsia="Palatino Linotype" w:hAnsi="Palatino Linotype" w:cs="Palatino Linotype"/>
        </w:rPr>
        <w:t xml:space="preserve">De las constancias que obran en </w:t>
      </w:r>
      <w:r w:rsidRPr="00D50A7B">
        <w:rPr>
          <w:rFonts w:ascii="Palatino Linotype" w:eastAsia="Palatino Linotype" w:hAnsi="Palatino Linotype" w:cs="Palatino Linotype"/>
          <w:b/>
        </w:rPr>
        <w:t>SAIMEX</w:t>
      </w:r>
      <w:r w:rsidRPr="00D50A7B">
        <w:rPr>
          <w:rFonts w:ascii="Palatino Linotype" w:eastAsia="Palatino Linotype" w:hAnsi="Palatino Linotype" w:cs="Palatino Linotype"/>
        </w:rPr>
        <w:t>, se observa que el</w:t>
      </w:r>
      <w:r w:rsidRPr="00D50A7B">
        <w:rPr>
          <w:rFonts w:ascii="Palatino Linotype" w:eastAsia="Palatino Linotype" w:hAnsi="Palatino Linotype" w:cs="Palatino Linotype"/>
          <w:b/>
        </w:rPr>
        <w:t xml:space="preserve"> SUJETO OBLIGADO </w:t>
      </w:r>
      <w:r w:rsidRPr="00D50A7B">
        <w:rPr>
          <w:rFonts w:ascii="Palatino Linotype" w:eastAsia="Palatino Linotype" w:hAnsi="Palatino Linotype" w:cs="Palatino Linotype"/>
        </w:rPr>
        <w:t xml:space="preserve">en fecha </w:t>
      </w:r>
      <w:r w:rsidRPr="00D50A7B">
        <w:rPr>
          <w:rFonts w:ascii="Palatino Linotype" w:eastAsia="Palatino Linotype" w:hAnsi="Palatino Linotype" w:cs="Palatino Linotype"/>
          <w:b/>
        </w:rPr>
        <w:t>trece de julio de dos mil veintitrés</w:t>
      </w:r>
      <w:r w:rsidRPr="00D50A7B">
        <w:rPr>
          <w:rFonts w:ascii="Palatino Linotype" w:eastAsia="Palatino Linotype" w:hAnsi="Palatino Linotype" w:cs="Palatino Linotype"/>
        </w:rPr>
        <w:t xml:space="preserve">, respondió a las solicitudes de información en los siguientes términos: </w:t>
      </w:r>
    </w:p>
    <w:tbl>
      <w:tblPr>
        <w:tblStyle w:val="afc"/>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50A7B" w:rsidRPr="00D50A7B" w14:paraId="49A89B22" w14:textId="77777777">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A93A9B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Número de solicitud</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3DE307A2"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Archivos entregados</w:t>
            </w:r>
          </w:p>
        </w:tc>
      </w:tr>
      <w:tr w:rsidR="00D50A7B" w:rsidRPr="00D50A7B" w14:paraId="4171295C" w14:textId="77777777">
        <w:tc>
          <w:tcPr>
            <w:tcW w:w="3256" w:type="dxa"/>
            <w:tcBorders>
              <w:top w:val="single" w:sz="4" w:space="0" w:color="000000"/>
              <w:left w:val="single" w:sz="4" w:space="0" w:color="000000"/>
              <w:bottom w:val="single" w:sz="4" w:space="0" w:color="000000"/>
              <w:right w:val="single" w:sz="4" w:space="0" w:color="000000"/>
            </w:tcBorders>
          </w:tcPr>
          <w:p w14:paraId="6454338D" w14:textId="77777777" w:rsidR="00704CDC" w:rsidRPr="00D50A7B" w:rsidRDefault="00FA30A8">
            <w:pPr>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sz w:val="22"/>
                <w:szCs w:val="22"/>
              </w:rPr>
              <w:t>01886/TOLUCA/IP/2023</w:t>
            </w:r>
          </w:p>
        </w:tc>
        <w:tc>
          <w:tcPr>
            <w:tcW w:w="5670" w:type="dxa"/>
            <w:tcBorders>
              <w:top w:val="single" w:sz="4" w:space="0" w:color="000000"/>
              <w:left w:val="single" w:sz="4" w:space="0" w:color="000000"/>
              <w:bottom w:val="single" w:sz="4" w:space="0" w:color="000000"/>
              <w:right w:val="single" w:sz="4" w:space="0" w:color="000000"/>
            </w:tcBorders>
          </w:tcPr>
          <w:p w14:paraId="0D4A9E0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9CA14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01886/TOLUCA/IP/2023, me permito adjuntar al presente la respuesta correspondiente. Sin más por el momento, reciba un saludo.</w:t>
            </w:r>
          </w:p>
          <w:p w14:paraId="4DE2C4A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0F9F218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6D6D166"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A2C123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1886.pdf”: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199 documentos con los cuales se colma la pretensión de su solicitud, </w:t>
            </w:r>
            <w:r w:rsidRPr="00D50A7B">
              <w:rPr>
                <w:rFonts w:ascii="Palatino Linotype" w:eastAsia="Palatino Linotype" w:hAnsi="Palatino Linotype" w:cs="Palatino Linotype"/>
                <w:sz w:val="22"/>
                <w:szCs w:val="22"/>
                <w:u w:val="single"/>
              </w:rPr>
              <w:t xml:space="preserve">sin </w:t>
            </w:r>
            <w:proofErr w:type="gramStart"/>
            <w:r w:rsidRPr="00D50A7B">
              <w:rPr>
                <w:rFonts w:ascii="Palatino Linotype" w:eastAsia="Palatino Linotype" w:hAnsi="Palatino Linotype" w:cs="Palatino Linotype"/>
                <w:sz w:val="22"/>
                <w:szCs w:val="22"/>
                <w:u w:val="single"/>
              </w:rPr>
              <w:t>embargo</w:t>
            </w:r>
            <w:proofErr w:type="gramEnd"/>
            <w:r w:rsidRPr="00D50A7B">
              <w:rPr>
                <w:rFonts w:ascii="Palatino Linotype" w:eastAsia="Palatino Linotype" w:hAnsi="Palatino Linotype" w:cs="Palatino Linotype"/>
                <w:sz w:val="22"/>
                <w:szCs w:val="22"/>
                <w:u w:val="single"/>
              </w:rPr>
              <w:t xml:space="preserve"> los mismos no se encuentran digitalizados por no existir un precepto legal para determinar la obligatoriedad</w:t>
            </w:r>
            <w:r w:rsidRPr="00D50A7B">
              <w:rPr>
                <w:rFonts w:ascii="Palatino Linotype" w:eastAsia="Palatino Linotype" w:hAnsi="Palatino Linotype" w:cs="Palatino Linotype"/>
                <w:sz w:val="22"/>
                <w:szCs w:val="22"/>
              </w:rPr>
              <w:t>.</w:t>
            </w:r>
          </w:p>
          <w:p w14:paraId="67C3B1DA"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 xml:space="preserve">De conformidad con lo dispuesto en los artículos 163, 165 y 174 fracción I de la Ley de Transparencia y Acceso a la Información Pública del Estado de México y Municipios la información solicitada consta de 179 fojas, por lo que se digitalizaran y se </w:t>
            </w:r>
            <w:r w:rsidRPr="00D50A7B">
              <w:rPr>
                <w:rFonts w:ascii="Palatino Linotype" w:eastAsia="Palatino Linotype" w:hAnsi="Palatino Linotype" w:cs="Palatino Linotype"/>
                <w:sz w:val="22"/>
                <w:szCs w:val="22"/>
                <w:u w:val="single"/>
              </w:rPr>
              <w:t xml:space="preserve">deberá cubrir por el costo correspondiente por el escaneo y digitalización, tomando en cuenta el </w:t>
            </w:r>
            <w:proofErr w:type="spellStart"/>
            <w:r w:rsidRPr="00D50A7B">
              <w:rPr>
                <w:rFonts w:ascii="Palatino Linotype" w:eastAsia="Palatino Linotype" w:hAnsi="Palatino Linotype" w:cs="Palatino Linotype"/>
                <w:sz w:val="22"/>
                <w:szCs w:val="22"/>
                <w:u w:val="single"/>
              </w:rPr>
              <w:t>númeo</w:t>
            </w:r>
            <w:proofErr w:type="spellEnd"/>
            <w:r w:rsidRPr="00D50A7B">
              <w:rPr>
                <w:rFonts w:ascii="Palatino Linotype" w:eastAsia="Palatino Linotype" w:hAnsi="Palatino Linotype" w:cs="Palatino Linotype"/>
                <w:sz w:val="22"/>
                <w:szCs w:val="22"/>
                <w:u w:val="single"/>
              </w:rPr>
              <w:t xml:space="preserve"> de veces el valor diario de la Unidad de Medida y Actualización (UMA) vigente</w:t>
            </w:r>
            <w:r w:rsidRPr="00D50A7B">
              <w:rPr>
                <w:rFonts w:ascii="Palatino Linotype" w:eastAsia="Palatino Linotype" w:hAnsi="Palatino Linotype" w:cs="Palatino Linotype"/>
                <w:sz w:val="22"/>
                <w:szCs w:val="22"/>
              </w:rPr>
              <w:t>., de conformidad con el artículo 148 del Código Financiero del Estado de México y Municipios.</w:t>
            </w:r>
          </w:p>
          <w:p w14:paraId="598AEB49" w14:textId="77777777" w:rsidR="00704CDC" w:rsidRPr="00D50A7B" w:rsidRDefault="00FA30A8">
            <w:pPr>
              <w:jc w:val="both"/>
              <w:rPr>
                <w:rFonts w:ascii="Palatino Linotype" w:eastAsia="Palatino Linotype" w:hAnsi="Palatino Linotype" w:cs="Palatino Linotype"/>
                <w:sz w:val="22"/>
                <w:szCs w:val="22"/>
                <w:u w:val="single"/>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148.57 (ciento cuarenta y ocho pesos 57/100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3955D87A" w14:textId="77777777">
        <w:tc>
          <w:tcPr>
            <w:tcW w:w="3256" w:type="dxa"/>
            <w:tcBorders>
              <w:top w:val="single" w:sz="4" w:space="0" w:color="000000"/>
              <w:left w:val="single" w:sz="4" w:space="0" w:color="000000"/>
              <w:bottom w:val="single" w:sz="4" w:space="0" w:color="000000"/>
              <w:right w:val="single" w:sz="4" w:space="0" w:color="000000"/>
            </w:tcBorders>
          </w:tcPr>
          <w:p w14:paraId="2D4C8018"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01885/TOLUCA/IP/2023</w:t>
            </w:r>
          </w:p>
        </w:tc>
        <w:tc>
          <w:tcPr>
            <w:tcW w:w="5670" w:type="dxa"/>
            <w:tcBorders>
              <w:top w:val="single" w:sz="4" w:space="0" w:color="000000"/>
              <w:left w:val="single" w:sz="4" w:space="0" w:color="000000"/>
              <w:bottom w:val="single" w:sz="4" w:space="0" w:color="000000"/>
              <w:right w:val="single" w:sz="4" w:space="0" w:color="000000"/>
            </w:tcBorders>
          </w:tcPr>
          <w:p w14:paraId="6ADAF21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86EA6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01885/TOLUCA/IP/2023, me permito adjuntar al presente la respuesta correspondiente. Sin más por el momento, reciba un saludo.</w:t>
            </w:r>
          </w:p>
          <w:p w14:paraId="0EDB16C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0606CF4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4E49B21A"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7C425FD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1885.pdf”: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199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1963B77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 xml:space="preserve">De conformidad con lo dispuesto en los artículos 163, 165 y 174 fracción I de la Ley de Transparencia y Acceso a la Información Pública del Estado de México y Municipios la información solicitada consta de 179 fojas, por lo que se digitalizaran y se deberá cubrir por el costo correspondiente por el escaneo y digitalización, tomando en cuenta el </w:t>
            </w:r>
            <w:proofErr w:type="spellStart"/>
            <w:r w:rsidRPr="00D50A7B">
              <w:rPr>
                <w:rFonts w:ascii="Palatino Linotype" w:eastAsia="Palatino Linotype" w:hAnsi="Palatino Linotype" w:cs="Palatino Linotype"/>
                <w:sz w:val="22"/>
                <w:szCs w:val="22"/>
              </w:rPr>
              <w:t>númeo</w:t>
            </w:r>
            <w:proofErr w:type="spellEnd"/>
            <w:r w:rsidRPr="00D50A7B">
              <w:rPr>
                <w:rFonts w:ascii="Palatino Linotype" w:eastAsia="Palatino Linotype" w:hAnsi="Palatino Linotype" w:cs="Palatino Linotype"/>
                <w:sz w:val="22"/>
                <w:szCs w:val="22"/>
              </w:rPr>
              <w:t xml:space="preserve"> de veces el valor diario de la Unidad de Medida y Actualización (UMA) vigente., de conformidad con el artículo 148 del Código Financiero del Estado de México y Municipios.</w:t>
            </w:r>
          </w:p>
          <w:p w14:paraId="2182FDF8" w14:textId="77777777" w:rsidR="00704CDC" w:rsidRPr="00D50A7B" w:rsidRDefault="00FA30A8">
            <w:pPr>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$148.57 (ciento cuarenta y ocho pesos 57/100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308F428F" w14:textId="77777777">
        <w:tc>
          <w:tcPr>
            <w:tcW w:w="3256" w:type="dxa"/>
            <w:tcBorders>
              <w:top w:val="single" w:sz="4" w:space="0" w:color="000000"/>
              <w:left w:val="single" w:sz="4" w:space="0" w:color="000000"/>
              <w:bottom w:val="single" w:sz="4" w:space="0" w:color="000000"/>
              <w:right w:val="single" w:sz="4" w:space="0" w:color="000000"/>
            </w:tcBorders>
          </w:tcPr>
          <w:p w14:paraId="2D5EA1CE"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01887/TOLUCA/IP/2023</w:t>
            </w:r>
          </w:p>
        </w:tc>
        <w:tc>
          <w:tcPr>
            <w:tcW w:w="5670" w:type="dxa"/>
            <w:tcBorders>
              <w:top w:val="single" w:sz="4" w:space="0" w:color="000000"/>
              <w:left w:val="single" w:sz="4" w:space="0" w:color="000000"/>
              <w:bottom w:val="single" w:sz="4" w:space="0" w:color="000000"/>
              <w:right w:val="single" w:sz="4" w:space="0" w:color="000000"/>
            </w:tcBorders>
          </w:tcPr>
          <w:p w14:paraId="22721B6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910CE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01887/TOLUCA/IP/2023, me permito adjuntar al presente la respuesta correspondiente. Sin más por el momento, reciba un saludo.</w:t>
            </w:r>
          </w:p>
          <w:p w14:paraId="6DA93B1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104C78D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0C3717E"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4E5D5E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1887.pdf”: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177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04AC9D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157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102D2FC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130.31 (ciento treinta pesos 57/100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407F39F9" w14:textId="77777777">
        <w:tc>
          <w:tcPr>
            <w:tcW w:w="3256" w:type="dxa"/>
            <w:tcBorders>
              <w:top w:val="single" w:sz="4" w:space="0" w:color="000000"/>
              <w:left w:val="single" w:sz="4" w:space="0" w:color="000000"/>
              <w:bottom w:val="single" w:sz="4" w:space="0" w:color="000000"/>
              <w:right w:val="single" w:sz="4" w:space="0" w:color="000000"/>
            </w:tcBorders>
          </w:tcPr>
          <w:p w14:paraId="02F92A31"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01896/TOLUCA/IP/2023</w:t>
            </w:r>
          </w:p>
        </w:tc>
        <w:tc>
          <w:tcPr>
            <w:tcW w:w="5670" w:type="dxa"/>
            <w:tcBorders>
              <w:top w:val="single" w:sz="4" w:space="0" w:color="000000"/>
              <w:left w:val="single" w:sz="4" w:space="0" w:color="000000"/>
              <w:bottom w:val="single" w:sz="4" w:space="0" w:color="000000"/>
              <w:right w:val="single" w:sz="4" w:space="0" w:color="000000"/>
            </w:tcBorders>
          </w:tcPr>
          <w:p w14:paraId="2BD43CC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2D0AE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01896/TOLUCA/IP/2023, me permito adjuntar al presente la respuesta correspondiente. Sin más por el momento, reciba un saludo.</w:t>
            </w:r>
          </w:p>
          <w:p w14:paraId="4308BBA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114C1A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5456DDEB"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238C5292"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1896.pdf”: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1108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5948687B"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1088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49DD0E6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$903.04 (novecientos tres pesos 57/100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330BB5B" w14:textId="77777777">
        <w:tc>
          <w:tcPr>
            <w:tcW w:w="3256" w:type="dxa"/>
            <w:tcBorders>
              <w:top w:val="single" w:sz="4" w:space="0" w:color="000000"/>
              <w:left w:val="single" w:sz="4" w:space="0" w:color="000000"/>
              <w:bottom w:val="single" w:sz="4" w:space="0" w:color="000000"/>
              <w:right w:val="single" w:sz="4" w:space="0" w:color="000000"/>
            </w:tcBorders>
          </w:tcPr>
          <w:p w14:paraId="6BDFDF25"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01897/TOLUCA/IP/2023</w:t>
            </w:r>
          </w:p>
        </w:tc>
        <w:tc>
          <w:tcPr>
            <w:tcW w:w="5670" w:type="dxa"/>
            <w:tcBorders>
              <w:top w:val="single" w:sz="4" w:space="0" w:color="000000"/>
              <w:left w:val="single" w:sz="4" w:space="0" w:color="000000"/>
              <w:bottom w:val="single" w:sz="4" w:space="0" w:color="000000"/>
              <w:right w:val="single" w:sz="4" w:space="0" w:color="000000"/>
            </w:tcBorders>
          </w:tcPr>
          <w:p w14:paraId="0680788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9D27C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01897/TOLUCA/IP/2023, me permito adjuntar al presente la respuesta correspondiente. Sin más por el momento, reciba un saludo.</w:t>
            </w:r>
          </w:p>
          <w:p w14:paraId="6D0B57A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72F810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2474F8A1"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3672F63B"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1897.pdf”: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654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35D02AF"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634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523CD7D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$526.22 (quinientos veintiséis pesos 22/100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6E779EA" w14:textId="77777777">
        <w:tc>
          <w:tcPr>
            <w:tcW w:w="3256" w:type="dxa"/>
            <w:tcBorders>
              <w:top w:val="single" w:sz="4" w:space="0" w:color="000000"/>
              <w:left w:val="single" w:sz="4" w:space="0" w:color="000000"/>
              <w:bottom w:val="single" w:sz="4" w:space="0" w:color="000000"/>
              <w:right w:val="single" w:sz="4" w:space="0" w:color="000000"/>
            </w:tcBorders>
          </w:tcPr>
          <w:p w14:paraId="7F9055A4"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01895/TOLUCA/IP/2023</w:t>
            </w:r>
          </w:p>
        </w:tc>
        <w:tc>
          <w:tcPr>
            <w:tcW w:w="5670" w:type="dxa"/>
            <w:tcBorders>
              <w:top w:val="single" w:sz="4" w:space="0" w:color="000000"/>
              <w:left w:val="single" w:sz="4" w:space="0" w:color="000000"/>
              <w:bottom w:val="single" w:sz="4" w:space="0" w:color="000000"/>
              <w:right w:val="single" w:sz="4" w:space="0" w:color="000000"/>
            </w:tcBorders>
          </w:tcPr>
          <w:p w14:paraId="5F326EA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CB4FF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01895/TOLUCA/IP/2023, me permito adjuntar al presente la respuesta correspondiente. Sin más por el momento, reciba un saludo.</w:t>
            </w:r>
          </w:p>
          <w:p w14:paraId="0EC6732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E3D0F5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37814FF9"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76E5CA1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1895.pdf”: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626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68879F63"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606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35FA85B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$502.98 (quinientos dos pesos 57/100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D5CE127" w14:textId="77777777">
        <w:tc>
          <w:tcPr>
            <w:tcW w:w="3256" w:type="dxa"/>
            <w:tcBorders>
              <w:top w:val="single" w:sz="4" w:space="0" w:color="000000"/>
              <w:left w:val="single" w:sz="4" w:space="0" w:color="000000"/>
              <w:bottom w:val="single" w:sz="4" w:space="0" w:color="000000"/>
              <w:right w:val="single" w:sz="4" w:space="0" w:color="000000"/>
            </w:tcBorders>
          </w:tcPr>
          <w:p w14:paraId="593D0310"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01898/TOLUCA/IP/2023</w:t>
            </w:r>
          </w:p>
        </w:tc>
        <w:tc>
          <w:tcPr>
            <w:tcW w:w="5670" w:type="dxa"/>
            <w:tcBorders>
              <w:top w:val="single" w:sz="4" w:space="0" w:color="000000"/>
              <w:left w:val="single" w:sz="4" w:space="0" w:color="000000"/>
              <w:bottom w:val="single" w:sz="4" w:space="0" w:color="000000"/>
              <w:right w:val="single" w:sz="4" w:space="0" w:color="000000"/>
            </w:tcBorders>
          </w:tcPr>
          <w:p w14:paraId="14AB5CB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10EBD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01898/TOLUCA/IP/2023, me permito adjuntar al presente la respuesta correspondiente. Sin más por el momento, reciba un saludo.</w:t>
            </w:r>
          </w:p>
          <w:p w14:paraId="5D35622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402C54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595762ED"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087AFD09"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1898.pdf”: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638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149FB1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618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3E3188E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$512.94 (quinientos doce pesos 94/100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2929CC8A" w14:textId="77777777">
        <w:tc>
          <w:tcPr>
            <w:tcW w:w="3256" w:type="dxa"/>
            <w:tcBorders>
              <w:top w:val="single" w:sz="4" w:space="0" w:color="000000"/>
              <w:left w:val="single" w:sz="4" w:space="0" w:color="000000"/>
              <w:bottom w:val="single" w:sz="4" w:space="0" w:color="000000"/>
              <w:right w:val="single" w:sz="4" w:space="0" w:color="000000"/>
            </w:tcBorders>
          </w:tcPr>
          <w:p w14:paraId="3F365E9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01894/TOLUCA/IP/2023</w:t>
            </w:r>
          </w:p>
        </w:tc>
        <w:tc>
          <w:tcPr>
            <w:tcW w:w="5670" w:type="dxa"/>
            <w:tcBorders>
              <w:top w:val="single" w:sz="4" w:space="0" w:color="000000"/>
              <w:left w:val="single" w:sz="4" w:space="0" w:color="000000"/>
              <w:bottom w:val="single" w:sz="4" w:space="0" w:color="000000"/>
              <w:right w:val="single" w:sz="4" w:space="0" w:color="000000"/>
            </w:tcBorders>
          </w:tcPr>
          <w:p w14:paraId="23D7EDB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C7996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01894/TOLUCA/IP/2023, me permito adjuntar al presente la respuesta correspondiente. Sin más por el momento, reciba un saludo.</w:t>
            </w:r>
          </w:p>
          <w:p w14:paraId="5D545A3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08167F8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226F558"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0B9F1D9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1894.pdf”: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1869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23FF868"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1849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1B29AEF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$1534.67 (mil quinientos treinta y cuatro pesos 67/100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2062DC6" w14:textId="77777777">
        <w:tc>
          <w:tcPr>
            <w:tcW w:w="3256" w:type="dxa"/>
            <w:tcBorders>
              <w:top w:val="single" w:sz="4" w:space="0" w:color="000000"/>
              <w:left w:val="single" w:sz="4" w:space="0" w:color="000000"/>
              <w:bottom w:val="single" w:sz="4" w:space="0" w:color="000000"/>
              <w:right w:val="single" w:sz="4" w:space="0" w:color="000000"/>
            </w:tcBorders>
          </w:tcPr>
          <w:p w14:paraId="43989450"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01899/TOLUCA/IP/2023</w:t>
            </w:r>
          </w:p>
        </w:tc>
        <w:tc>
          <w:tcPr>
            <w:tcW w:w="5670" w:type="dxa"/>
            <w:tcBorders>
              <w:top w:val="single" w:sz="4" w:space="0" w:color="000000"/>
              <w:left w:val="single" w:sz="4" w:space="0" w:color="000000"/>
              <w:bottom w:val="single" w:sz="4" w:space="0" w:color="000000"/>
              <w:right w:val="single" w:sz="4" w:space="0" w:color="000000"/>
            </w:tcBorders>
          </w:tcPr>
          <w:p w14:paraId="4F7E942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06AD3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01899/TOLUCA/IP/2023, me permito adjuntar al presente la respuesta correspondiente. Sin más por el momento, reciba un saludo.</w:t>
            </w:r>
          </w:p>
          <w:p w14:paraId="09307D1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243B87D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AD7FF15"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6B617B4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1899.pdf”: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638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15C34AE8"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618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001D605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$512.94 (quinientos doce pesos 94/100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2F828288" w14:textId="77777777">
        <w:tc>
          <w:tcPr>
            <w:tcW w:w="3256" w:type="dxa"/>
            <w:tcBorders>
              <w:top w:val="single" w:sz="4" w:space="0" w:color="000000"/>
              <w:left w:val="single" w:sz="4" w:space="0" w:color="000000"/>
              <w:bottom w:val="single" w:sz="4" w:space="0" w:color="000000"/>
              <w:right w:val="single" w:sz="4" w:space="0" w:color="000000"/>
            </w:tcBorders>
          </w:tcPr>
          <w:p w14:paraId="4216A693"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01893/TOLUCA/IP/2023</w:t>
            </w:r>
          </w:p>
        </w:tc>
        <w:tc>
          <w:tcPr>
            <w:tcW w:w="5670" w:type="dxa"/>
            <w:tcBorders>
              <w:top w:val="single" w:sz="4" w:space="0" w:color="000000"/>
              <w:left w:val="single" w:sz="4" w:space="0" w:color="000000"/>
              <w:bottom w:val="single" w:sz="4" w:space="0" w:color="000000"/>
              <w:right w:val="single" w:sz="4" w:space="0" w:color="000000"/>
            </w:tcBorders>
          </w:tcPr>
          <w:p w14:paraId="7A012C9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1920B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01893/TOLUCA/IP/2023, me permito adjuntar al presente la respuesta correspondiente. Sin más por el momento, reciba un saludo.</w:t>
            </w:r>
          </w:p>
          <w:p w14:paraId="510896E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5191B28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5D7B7927"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64E3B444"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1893.pdf”: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940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0E879283"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920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020C5E1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$763.60 (quinientos doce pesos 60/100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505AF6B1" w14:textId="77777777">
        <w:tc>
          <w:tcPr>
            <w:tcW w:w="3256" w:type="dxa"/>
            <w:tcBorders>
              <w:top w:val="single" w:sz="4" w:space="0" w:color="000000"/>
              <w:left w:val="single" w:sz="4" w:space="0" w:color="000000"/>
              <w:bottom w:val="single" w:sz="4" w:space="0" w:color="000000"/>
              <w:right w:val="single" w:sz="4" w:space="0" w:color="000000"/>
            </w:tcBorders>
          </w:tcPr>
          <w:p w14:paraId="3CD65DA5"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01900/TOLUCA/IP/2023</w:t>
            </w:r>
          </w:p>
        </w:tc>
        <w:tc>
          <w:tcPr>
            <w:tcW w:w="5670" w:type="dxa"/>
            <w:tcBorders>
              <w:top w:val="single" w:sz="4" w:space="0" w:color="000000"/>
              <w:left w:val="single" w:sz="4" w:space="0" w:color="000000"/>
              <w:bottom w:val="single" w:sz="4" w:space="0" w:color="000000"/>
              <w:right w:val="single" w:sz="4" w:space="0" w:color="000000"/>
            </w:tcBorders>
          </w:tcPr>
          <w:p w14:paraId="06D3634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954B1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01900/TOLUCA/IP/2023, me permito adjuntar al presente la respuesta correspondiente. Sin más por el momento, reciba un saludo.</w:t>
            </w:r>
          </w:p>
          <w:p w14:paraId="586E0A6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10918D2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3AE0B715"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9DC7705"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1900.pdf”: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540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9CEE53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520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113C462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$431.60 (quinientos doce pesos 60/100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1B670991" w14:textId="77777777">
        <w:tc>
          <w:tcPr>
            <w:tcW w:w="3256" w:type="dxa"/>
            <w:tcBorders>
              <w:top w:val="single" w:sz="4" w:space="0" w:color="000000"/>
              <w:left w:val="single" w:sz="4" w:space="0" w:color="000000"/>
              <w:bottom w:val="single" w:sz="4" w:space="0" w:color="000000"/>
              <w:right w:val="single" w:sz="4" w:space="0" w:color="000000"/>
            </w:tcBorders>
          </w:tcPr>
          <w:p w14:paraId="4CB6BF90"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01892/TOLUCA/IP/2023</w:t>
            </w:r>
          </w:p>
        </w:tc>
        <w:tc>
          <w:tcPr>
            <w:tcW w:w="5670" w:type="dxa"/>
            <w:tcBorders>
              <w:top w:val="single" w:sz="4" w:space="0" w:color="000000"/>
              <w:left w:val="single" w:sz="4" w:space="0" w:color="000000"/>
              <w:bottom w:val="single" w:sz="4" w:space="0" w:color="000000"/>
              <w:right w:val="single" w:sz="4" w:space="0" w:color="000000"/>
            </w:tcBorders>
          </w:tcPr>
          <w:p w14:paraId="19DFDA4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C6471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01892/TOLUCA/IP/2023, me permito adjuntar al presente la respuesta correspondiente. Sin más por el momento, reciba un saludo.</w:t>
            </w:r>
          </w:p>
          <w:p w14:paraId="40A1062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7C76021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563B638E"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3F671CC5"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1892.pdf”: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1462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1C797C4"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1442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1116311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$1196.86 (mil ciento noventa y seis pesos 86/100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72917232" w14:textId="77777777">
        <w:tc>
          <w:tcPr>
            <w:tcW w:w="3256" w:type="dxa"/>
            <w:tcBorders>
              <w:top w:val="single" w:sz="4" w:space="0" w:color="000000"/>
              <w:left w:val="single" w:sz="4" w:space="0" w:color="000000"/>
              <w:bottom w:val="single" w:sz="4" w:space="0" w:color="000000"/>
              <w:right w:val="single" w:sz="4" w:space="0" w:color="000000"/>
            </w:tcBorders>
          </w:tcPr>
          <w:p w14:paraId="5AE6C5F5"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01901/TOLUCA/IP/2023</w:t>
            </w:r>
          </w:p>
        </w:tc>
        <w:tc>
          <w:tcPr>
            <w:tcW w:w="5670" w:type="dxa"/>
            <w:tcBorders>
              <w:top w:val="single" w:sz="4" w:space="0" w:color="000000"/>
              <w:left w:val="single" w:sz="4" w:space="0" w:color="000000"/>
              <w:bottom w:val="single" w:sz="4" w:space="0" w:color="000000"/>
              <w:right w:val="single" w:sz="4" w:space="0" w:color="000000"/>
            </w:tcBorders>
          </w:tcPr>
          <w:p w14:paraId="6245306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5DD40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01901/TOLUCA/IP/2023, me permito adjuntar al presente la respuesta correspondiente. Sin más por el momento, reciba un saludo.</w:t>
            </w:r>
          </w:p>
          <w:p w14:paraId="119CD64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8D46C2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8460DA1"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2859DD2"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1901.pdf”: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540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6B04744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5420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24EEA73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$103.74 (mil ciento noventa y seis pesos 74/100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411F169" w14:textId="77777777">
        <w:tc>
          <w:tcPr>
            <w:tcW w:w="3256" w:type="dxa"/>
            <w:tcBorders>
              <w:top w:val="single" w:sz="4" w:space="0" w:color="000000"/>
              <w:left w:val="single" w:sz="4" w:space="0" w:color="000000"/>
              <w:bottom w:val="single" w:sz="4" w:space="0" w:color="000000"/>
              <w:right w:val="single" w:sz="4" w:space="0" w:color="000000"/>
            </w:tcBorders>
          </w:tcPr>
          <w:p w14:paraId="50D6CF1D"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01891/TOLUCA/IP/2023</w:t>
            </w:r>
          </w:p>
        </w:tc>
        <w:tc>
          <w:tcPr>
            <w:tcW w:w="5670" w:type="dxa"/>
            <w:tcBorders>
              <w:top w:val="single" w:sz="4" w:space="0" w:color="000000"/>
              <w:left w:val="single" w:sz="4" w:space="0" w:color="000000"/>
              <w:bottom w:val="single" w:sz="4" w:space="0" w:color="000000"/>
              <w:right w:val="single" w:sz="4" w:space="0" w:color="000000"/>
            </w:tcBorders>
          </w:tcPr>
          <w:p w14:paraId="5BD47B8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94BF4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01891/TOLUCA/IP/2023, me permito adjuntar al presente la respuesta correspondiente. Sin más por el momento, reciba un saludo.</w:t>
            </w:r>
          </w:p>
          <w:p w14:paraId="427A74E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EE2F27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37DC2C3"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AA5776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1891.pdf”: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346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18E2659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326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4060FE8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$270.58 (mil ciento noventa y seis pesos 58/100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72B94E0" w14:textId="77777777">
        <w:tc>
          <w:tcPr>
            <w:tcW w:w="3256" w:type="dxa"/>
            <w:tcBorders>
              <w:top w:val="single" w:sz="4" w:space="0" w:color="000000"/>
              <w:left w:val="single" w:sz="4" w:space="0" w:color="000000"/>
              <w:bottom w:val="single" w:sz="4" w:space="0" w:color="000000"/>
              <w:right w:val="single" w:sz="4" w:space="0" w:color="000000"/>
            </w:tcBorders>
          </w:tcPr>
          <w:p w14:paraId="1F673DF6"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01902/TOLUCA/IP/2023</w:t>
            </w:r>
          </w:p>
        </w:tc>
        <w:tc>
          <w:tcPr>
            <w:tcW w:w="5670" w:type="dxa"/>
            <w:tcBorders>
              <w:top w:val="single" w:sz="4" w:space="0" w:color="000000"/>
              <w:left w:val="single" w:sz="4" w:space="0" w:color="000000"/>
              <w:bottom w:val="single" w:sz="4" w:space="0" w:color="000000"/>
              <w:right w:val="single" w:sz="4" w:space="0" w:color="000000"/>
            </w:tcBorders>
          </w:tcPr>
          <w:p w14:paraId="56C0C0A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ABF95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01902/TOLUCA/IP/2023, me permito adjuntar al presente la respuesta correspondiente. Sin más por el momento, reciba un saludo.</w:t>
            </w:r>
          </w:p>
          <w:p w14:paraId="4F8A938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124A1F4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409E7E9F"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1B6C6A7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1902.pdf”: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495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293CFC6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475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23AB8C2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$394.25 (trescientos noventa y cuatro pesos 25/100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31FA663D" w14:textId="77777777">
        <w:tc>
          <w:tcPr>
            <w:tcW w:w="3256" w:type="dxa"/>
            <w:tcBorders>
              <w:top w:val="single" w:sz="4" w:space="0" w:color="000000"/>
              <w:left w:val="single" w:sz="4" w:space="0" w:color="000000"/>
              <w:bottom w:val="single" w:sz="4" w:space="0" w:color="000000"/>
              <w:right w:val="single" w:sz="4" w:space="0" w:color="000000"/>
            </w:tcBorders>
          </w:tcPr>
          <w:p w14:paraId="2DFB026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01890/TOLUCA/IP/2023</w:t>
            </w:r>
          </w:p>
        </w:tc>
        <w:tc>
          <w:tcPr>
            <w:tcW w:w="5670" w:type="dxa"/>
            <w:tcBorders>
              <w:top w:val="single" w:sz="4" w:space="0" w:color="000000"/>
              <w:left w:val="single" w:sz="4" w:space="0" w:color="000000"/>
              <w:bottom w:val="single" w:sz="4" w:space="0" w:color="000000"/>
              <w:right w:val="single" w:sz="4" w:space="0" w:color="000000"/>
            </w:tcBorders>
          </w:tcPr>
          <w:p w14:paraId="11982FF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75DF7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01890/TOLUCA/IP/2023, me permito adjuntar al presente la respuesta correspondiente. Sin más por el momento, reciba un saludo.</w:t>
            </w:r>
          </w:p>
          <w:p w14:paraId="4309C66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90DE4F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5514C4DF"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18D1784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1890.pdf”: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869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36FF15E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849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2F812E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$704.76 (setecientos cuatro pesos 86/100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5234B031" w14:textId="77777777">
        <w:tc>
          <w:tcPr>
            <w:tcW w:w="3256" w:type="dxa"/>
            <w:tcBorders>
              <w:top w:val="single" w:sz="4" w:space="0" w:color="000000"/>
              <w:left w:val="single" w:sz="4" w:space="0" w:color="000000"/>
              <w:bottom w:val="single" w:sz="4" w:space="0" w:color="000000"/>
              <w:right w:val="single" w:sz="4" w:space="0" w:color="000000"/>
            </w:tcBorders>
          </w:tcPr>
          <w:p w14:paraId="6E30F3B8"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01903/TOLUCA/IP/2023</w:t>
            </w:r>
          </w:p>
        </w:tc>
        <w:tc>
          <w:tcPr>
            <w:tcW w:w="5670" w:type="dxa"/>
            <w:tcBorders>
              <w:top w:val="single" w:sz="4" w:space="0" w:color="000000"/>
              <w:left w:val="single" w:sz="4" w:space="0" w:color="000000"/>
              <w:bottom w:val="single" w:sz="4" w:space="0" w:color="000000"/>
              <w:right w:val="single" w:sz="4" w:space="0" w:color="000000"/>
            </w:tcBorders>
          </w:tcPr>
          <w:p w14:paraId="6702D79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14F47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01903/TOLUCA/IP/2023, me permito adjuntar al presente la respuesta correspondiente. Sin más por el momento, reciba un saludo.</w:t>
            </w:r>
          </w:p>
          <w:p w14:paraId="05F2B5A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B2F5B1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72C5C376"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27E884B9"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1903.pdf”: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468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1E38749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448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6DE88D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$371.84 (trescientos setenta y uno pesos 84/100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4AAD8A04" w14:textId="77777777">
        <w:tc>
          <w:tcPr>
            <w:tcW w:w="3256" w:type="dxa"/>
            <w:tcBorders>
              <w:top w:val="single" w:sz="4" w:space="0" w:color="000000"/>
              <w:left w:val="single" w:sz="4" w:space="0" w:color="000000"/>
              <w:bottom w:val="single" w:sz="4" w:space="0" w:color="000000"/>
              <w:right w:val="single" w:sz="4" w:space="0" w:color="000000"/>
            </w:tcBorders>
          </w:tcPr>
          <w:p w14:paraId="4A582D07"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01889/TOLUCA/IP/2023</w:t>
            </w:r>
          </w:p>
        </w:tc>
        <w:tc>
          <w:tcPr>
            <w:tcW w:w="5670" w:type="dxa"/>
            <w:tcBorders>
              <w:top w:val="single" w:sz="4" w:space="0" w:color="000000"/>
              <w:left w:val="single" w:sz="4" w:space="0" w:color="000000"/>
              <w:bottom w:val="single" w:sz="4" w:space="0" w:color="000000"/>
              <w:right w:val="single" w:sz="4" w:space="0" w:color="000000"/>
            </w:tcBorders>
          </w:tcPr>
          <w:p w14:paraId="33C44E9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07EA0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01889/TOLUCA/IP/2023, me permito adjuntar al presente la respuesta correspondiente. Sin más por el momento, reciba un saludo.</w:t>
            </w:r>
          </w:p>
          <w:p w14:paraId="03A9A2A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1DD0A1A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7D7439C"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849A8B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1889.pdf”: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406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CDB382C"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386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1106BDD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$320.38 (trecientos veinte pesos 38/100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60EA515" w14:textId="77777777">
        <w:tc>
          <w:tcPr>
            <w:tcW w:w="3256" w:type="dxa"/>
            <w:tcBorders>
              <w:top w:val="single" w:sz="4" w:space="0" w:color="000000"/>
              <w:left w:val="single" w:sz="4" w:space="0" w:color="000000"/>
              <w:bottom w:val="single" w:sz="4" w:space="0" w:color="000000"/>
              <w:right w:val="single" w:sz="4" w:space="0" w:color="000000"/>
            </w:tcBorders>
          </w:tcPr>
          <w:p w14:paraId="7E949C08"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01904/TOLUCA/IP/2023</w:t>
            </w:r>
          </w:p>
        </w:tc>
        <w:tc>
          <w:tcPr>
            <w:tcW w:w="5670" w:type="dxa"/>
            <w:tcBorders>
              <w:top w:val="single" w:sz="4" w:space="0" w:color="000000"/>
              <w:left w:val="single" w:sz="4" w:space="0" w:color="000000"/>
              <w:bottom w:val="single" w:sz="4" w:space="0" w:color="000000"/>
              <w:right w:val="single" w:sz="4" w:space="0" w:color="000000"/>
            </w:tcBorders>
          </w:tcPr>
          <w:p w14:paraId="2632E44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6C5DE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01904/TOLUCA/IP/2023, me permito adjuntar al presente la respuesta correspondiente. Sin más por el momento, reciba un saludo.</w:t>
            </w:r>
          </w:p>
          <w:p w14:paraId="1D5BF05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B1F152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227AC505"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AE51A78"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1904.pdf”: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686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22355CA4"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666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42FBA6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$552.78 (quinientos cincuenta y dos pesos 78/100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0A756D7" w14:textId="77777777">
        <w:tc>
          <w:tcPr>
            <w:tcW w:w="3256" w:type="dxa"/>
            <w:tcBorders>
              <w:top w:val="single" w:sz="4" w:space="0" w:color="000000"/>
              <w:left w:val="single" w:sz="4" w:space="0" w:color="000000"/>
              <w:bottom w:val="single" w:sz="4" w:space="0" w:color="000000"/>
              <w:right w:val="single" w:sz="4" w:space="0" w:color="000000"/>
            </w:tcBorders>
          </w:tcPr>
          <w:p w14:paraId="5AE00226"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01888/TOLUCA/IP/2023</w:t>
            </w:r>
          </w:p>
        </w:tc>
        <w:tc>
          <w:tcPr>
            <w:tcW w:w="5670" w:type="dxa"/>
            <w:tcBorders>
              <w:top w:val="single" w:sz="4" w:space="0" w:color="000000"/>
              <w:left w:val="single" w:sz="4" w:space="0" w:color="000000"/>
              <w:bottom w:val="single" w:sz="4" w:space="0" w:color="000000"/>
              <w:right w:val="single" w:sz="4" w:space="0" w:color="000000"/>
            </w:tcBorders>
          </w:tcPr>
          <w:p w14:paraId="5EBF5EB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A2914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01888/TOLUCA/IP/2023, me permito adjuntar al presente la respuesta correspondiente. Sin más por el momento, reciba un saludo.</w:t>
            </w:r>
          </w:p>
          <w:p w14:paraId="6DAC9DC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122E73C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B1B6219"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048F084A"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1888.pdf”: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349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E3DC2F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329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226E686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$130.31 (ciento treinta pesos 31/100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2076CD3F" w14:textId="77777777">
        <w:tc>
          <w:tcPr>
            <w:tcW w:w="3256" w:type="dxa"/>
            <w:tcBorders>
              <w:top w:val="single" w:sz="4" w:space="0" w:color="000000"/>
              <w:left w:val="single" w:sz="4" w:space="0" w:color="000000"/>
              <w:bottom w:val="single" w:sz="4" w:space="0" w:color="000000"/>
              <w:right w:val="single" w:sz="4" w:space="0" w:color="000000"/>
            </w:tcBorders>
          </w:tcPr>
          <w:p w14:paraId="2EBB246A"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01905/TOLUCA/IP/2023</w:t>
            </w:r>
          </w:p>
        </w:tc>
        <w:tc>
          <w:tcPr>
            <w:tcW w:w="5670" w:type="dxa"/>
            <w:tcBorders>
              <w:top w:val="single" w:sz="4" w:space="0" w:color="000000"/>
              <w:left w:val="single" w:sz="4" w:space="0" w:color="000000"/>
              <w:bottom w:val="single" w:sz="4" w:space="0" w:color="000000"/>
              <w:right w:val="single" w:sz="4" w:space="0" w:color="000000"/>
            </w:tcBorders>
          </w:tcPr>
          <w:p w14:paraId="5C70B3B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ABB4E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01905/TOLUCA/IP/2023, me permito adjuntar al presente la respuesta correspondiente. Sin más por el momento, reciba un saludo.</w:t>
            </w:r>
          </w:p>
          <w:p w14:paraId="584811A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5FD9362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2AFFB995"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2F7F582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1905.pdf”: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476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366A863"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456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5456C95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$395.08 (trecientos noventa y cinco pesos 08/100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77EDA25D" w14:textId="77777777">
        <w:tc>
          <w:tcPr>
            <w:tcW w:w="3256" w:type="dxa"/>
            <w:tcBorders>
              <w:top w:val="single" w:sz="4" w:space="0" w:color="000000"/>
              <w:left w:val="single" w:sz="4" w:space="0" w:color="000000"/>
              <w:bottom w:val="single" w:sz="4" w:space="0" w:color="000000"/>
              <w:right w:val="single" w:sz="4" w:space="0" w:color="000000"/>
            </w:tcBorders>
          </w:tcPr>
          <w:p w14:paraId="08ACBE0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01884/TOLUCA/IP/2023</w:t>
            </w:r>
          </w:p>
        </w:tc>
        <w:tc>
          <w:tcPr>
            <w:tcW w:w="5670" w:type="dxa"/>
            <w:tcBorders>
              <w:top w:val="single" w:sz="4" w:space="0" w:color="000000"/>
              <w:left w:val="single" w:sz="4" w:space="0" w:color="000000"/>
              <w:bottom w:val="single" w:sz="4" w:space="0" w:color="000000"/>
              <w:right w:val="single" w:sz="4" w:space="0" w:color="000000"/>
            </w:tcBorders>
          </w:tcPr>
          <w:p w14:paraId="6603121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D91C3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01884/TOLUCA/IP/2023, me permito adjuntar al presente la respuesta correspondiente. Sin más por el momento, reciba un saludo.</w:t>
            </w:r>
          </w:p>
          <w:p w14:paraId="0A1C8ED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049FFF8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0919E350"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13239AC"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1884.pdf”: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311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3EDB4B82"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291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DEC93C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$241.53 (doscientos cuarenta y uno pesos 53/100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5CCA997E" w14:textId="77777777">
        <w:tc>
          <w:tcPr>
            <w:tcW w:w="3256" w:type="dxa"/>
            <w:tcBorders>
              <w:top w:val="single" w:sz="4" w:space="0" w:color="000000"/>
              <w:left w:val="single" w:sz="4" w:space="0" w:color="000000"/>
              <w:bottom w:val="single" w:sz="4" w:space="0" w:color="000000"/>
              <w:right w:val="single" w:sz="4" w:space="0" w:color="000000"/>
            </w:tcBorders>
          </w:tcPr>
          <w:p w14:paraId="727AB3CE"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01883/TOLUCA/IP/2023</w:t>
            </w:r>
          </w:p>
        </w:tc>
        <w:tc>
          <w:tcPr>
            <w:tcW w:w="5670" w:type="dxa"/>
            <w:tcBorders>
              <w:top w:val="single" w:sz="4" w:space="0" w:color="000000"/>
              <w:left w:val="single" w:sz="4" w:space="0" w:color="000000"/>
              <w:bottom w:val="single" w:sz="4" w:space="0" w:color="000000"/>
              <w:right w:val="single" w:sz="4" w:space="0" w:color="000000"/>
            </w:tcBorders>
          </w:tcPr>
          <w:p w14:paraId="6850E6E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B85DD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01883/TOLUCA/IP/2023, me permito adjuntar al presente la respuesta correspondiente. Sin más por el momento, reciba un saludo.</w:t>
            </w:r>
          </w:p>
          <w:p w14:paraId="75F4634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3B91B61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004A27E"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2CDAB6CF"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1883.pdf”: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221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5DA3E06A"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201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2E52BB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$166.83 (ciento sesenta y seis pesos 83/100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771821BA" w14:textId="77777777">
        <w:tc>
          <w:tcPr>
            <w:tcW w:w="3256" w:type="dxa"/>
            <w:tcBorders>
              <w:top w:val="single" w:sz="4" w:space="0" w:color="000000"/>
              <w:left w:val="single" w:sz="4" w:space="0" w:color="000000"/>
              <w:bottom w:val="single" w:sz="4" w:space="0" w:color="000000"/>
              <w:right w:val="single" w:sz="4" w:space="0" w:color="000000"/>
            </w:tcBorders>
          </w:tcPr>
          <w:p w14:paraId="636F4F6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01907/TOLUCA/IP/2023</w:t>
            </w:r>
          </w:p>
        </w:tc>
        <w:tc>
          <w:tcPr>
            <w:tcW w:w="5670" w:type="dxa"/>
            <w:tcBorders>
              <w:top w:val="single" w:sz="4" w:space="0" w:color="000000"/>
              <w:left w:val="single" w:sz="4" w:space="0" w:color="000000"/>
              <w:bottom w:val="single" w:sz="4" w:space="0" w:color="000000"/>
              <w:right w:val="single" w:sz="4" w:space="0" w:color="000000"/>
            </w:tcBorders>
          </w:tcPr>
          <w:p w14:paraId="40466AC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7B22E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01907/TOLUCA/IP/2023, me permito adjuntar al presente la respuesta correspondiente. Sin más por el momento, reciba un saludo.</w:t>
            </w:r>
          </w:p>
          <w:p w14:paraId="56F6736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7B6D3F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4BEEB3D9"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1F76751C"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1907.pdf”: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704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1E776E84"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684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66D7926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$567.72 (quinientos sesenta y siete pesos 72/100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10C198BA" w14:textId="77777777">
        <w:tc>
          <w:tcPr>
            <w:tcW w:w="3256" w:type="dxa"/>
            <w:tcBorders>
              <w:top w:val="single" w:sz="4" w:space="0" w:color="000000"/>
              <w:left w:val="single" w:sz="4" w:space="0" w:color="000000"/>
              <w:bottom w:val="single" w:sz="4" w:space="0" w:color="000000"/>
              <w:right w:val="single" w:sz="4" w:space="0" w:color="000000"/>
            </w:tcBorders>
          </w:tcPr>
          <w:p w14:paraId="73D2D221"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01909/TOLUCA/IP/2023</w:t>
            </w:r>
          </w:p>
        </w:tc>
        <w:tc>
          <w:tcPr>
            <w:tcW w:w="5670" w:type="dxa"/>
            <w:tcBorders>
              <w:top w:val="single" w:sz="4" w:space="0" w:color="000000"/>
              <w:left w:val="single" w:sz="4" w:space="0" w:color="000000"/>
              <w:bottom w:val="single" w:sz="4" w:space="0" w:color="000000"/>
              <w:right w:val="single" w:sz="4" w:space="0" w:color="000000"/>
            </w:tcBorders>
          </w:tcPr>
          <w:p w14:paraId="79D43C0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1035C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01909/TOLUCA/IP/2023, me permito adjuntar al presente la respuesta correspondiente. Sin más por el momento, reciba un saludo.</w:t>
            </w:r>
          </w:p>
          <w:p w14:paraId="2EED088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566C59E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5C2350F"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67A4C2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1909.pdf”: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588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2CC7530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568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5C7E5A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$471.44 (quinientos setenta y uno pesos 44/100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C2C92A3" w14:textId="77777777">
        <w:tc>
          <w:tcPr>
            <w:tcW w:w="3256" w:type="dxa"/>
            <w:tcBorders>
              <w:top w:val="single" w:sz="4" w:space="0" w:color="000000"/>
              <w:left w:val="single" w:sz="4" w:space="0" w:color="000000"/>
              <w:bottom w:val="single" w:sz="4" w:space="0" w:color="000000"/>
              <w:right w:val="single" w:sz="4" w:space="0" w:color="000000"/>
            </w:tcBorders>
          </w:tcPr>
          <w:p w14:paraId="6E0CCA72"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01878/TOLUCA/IP/2023</w:t>
            </w:r>
          </w:p>
        </w:tc>
        <w:tc>
          <w:tcPr>
            <w:tcW w:w="5670" w:type="dxa"/>
            <w:tcBorders>
              <w:top w:val="single" w:sz="4" w:space="0" w:color="000000"/>
              <w:left w:val="single" w:sz="4" w:space="0" w:color="000000"/>
              <w:bottom w:val="single" w:sz="4" w:space="0" w:color="000000"/>
              <w:right w:val="single" w:sz="4" w:space="0" w:color="000000"/>
            </w:tcBorders>
          </w:tcPr>
          <w:p w14:paraId="7BBF5E1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88865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01878/TOLUCA/IP/2023, me permito adjuntar al presente la respuesta correspondiente. Sin más por el momento, reciba un saludo.</w:t>
            </w:r>
          </w:p>
          <w:p w14:paraId="4B95D10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D80E04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4289207"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03770404"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1878.pdf”: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249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07E1CF65"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229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CDE032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$190.07 (ciento noventa pesos 07/100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436CEEDD" w14:textId="77777777">
        <w:tc>
          <w:tcPr>
            <w:tcW w:w="3256" w:type="dxa"/>
            <w:tcBorders>
              <w:top w:val="single" w:sz="4" w:space="0" w:color="000000"/>
              <w:left w:val="single" w:sz="4" w:space="0" w:color="000000"/>
              <w:bottom w:val="single" w:sz="4" w:space="0" w:color="000000"/>
              <w:right w:val="single" w:sz="4" w:space="0" w:color="000000"/>
            </w:tcBorders>
          </w:tcPr>
          <w:p w14:paraId="0502678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01879/TOLUCA/IP/2023</w:t>
            </w:r>
          </w:p>
        </w:tc>
        <w:tc>
          <w:tcPr>
            <w:tcW w:w="5670" w:type="dxa"/>
            <w:tcBorders>
              <w:top w:val="single" w:sz="4" w:space="0" w:color="000000"/>
              <w:left w:val="single" w:sz="4" w:space="0" w:color="000000"/>
              <w:bottom w:val="single" w:sz="4" w:space="0" w:color="000000"/>
              <w:right w:val="single" w:sz="4" w:space="0" w:color="000000"/>
            </w:tcBorders>
          </w:tcPr>
          <w:p w14:paraId="484AB10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767DE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01879/TOLUCA/IP/2023, me permito adjuntar al presente la respuesta correspondiente. Sin más por el momento, reciba un saludo.</w:t>
            </w:r>
          </w:p>
          <w:p w14:paraId="00CA279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65DD01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38056624"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22C393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1879.pdf”: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322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359BA70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302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2F64A72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$250.66 (doscientos cincuenta pesos 07/100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2211F7F" w14:textId="77777777">
        <w:tc>
          <w:tcPr>
            <w:tcW w:w="3256" w:type="dxa"/>
            <w:tcBorders>
              <w:top w:val="single" w:sz="4" w:space="0" w:color="000000"/>
              <w:left w:val="single" w:sz="4" w:space="0" w:color="000000"/>
              <w:bottom w:val="single" w:sz="4" w:space="0" w:color="000000"/>
              <w:right w:val="single" w:sz="4" w:space="0" w:color="000000"/>
            </w:tcBorders>
          </w:tcPr>
          <w:p w14:paraId="45146582"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01880/TOLUCA/IP/2023</w:t>
            </w:r>
          </w:p>
        </w:tc>
        <w:tc>
          <w:tcPr>
            <w:tcW w:w="5670" w:type="dxa"/>
            <w:tcBorders>
              <w:top w:val="single" w:sz="4" w:space="0" w:color="000000"/>
              <w:left w:val="single" w:sz="4" w:space="0" w:color="000000"/>
              <w:bottom w:val="single" w:sz="4" w:space="0" w:color="000000"/>
              <w:right w:val="single" w:sz="4" w:space="0" w:color="000000"/>
            </w:tcBorders>
          </w:tcPr>
          <w:p w14:paraId="3A87022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6B129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01880/TOLUCA/IP/2023, me permito adjuntar al presente la respuesta correspondiente. Sin más por el momento, reciba un saludo.</w:t>
            </w:r>
          </w:p>
          <w:p w14:paraId="6EB45AE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1810576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45F55A64"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7099779B"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1880.pdf”: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232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A8E67E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212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5433CBD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$175.96 (ciento setenta y cinco pesos 96/100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19E9EFE3" w14:textId="77777777">
        <w:tc>
          <w:tcPr>
            <w:tcW w:w="3256" w:type="dxa"/>
            <w:tcBorders>
              <w:top w:val="single" w:sz="4" w:space="0" w:color="000000"/>
              <w:left w:val="single" w:sz="4" w:space="0" w:color="000000"/>
              <w:bottom w:val="single" w:sz="4" w:space="0" w:color="000000"/>
              <w:right w:val="single" w:sz="4" w:space="0" w:color="000000"/>
            </w:tcBorders>
          </w:tcPr>
          <w:p w14:paraId="2BC24426"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01881/TOLUCA/IP/2023</w:t>
            </w:r>
          </w:p>
        </w:tc>
        <w:tc>
          <w:tcPr>
            <w:tcW w:w="5670" w:type="dxa"/>
            <w:tcBorders>
              <w:top w:val="single" w:sz="4" w:space="0" w:color="000000"/>
              <w:left w:val="single" w:sz="4" w:space="0" w:color="000000"/>
              <w:bottom w:val="single" w:sz="4" w:space="0" w:color="000000"/>
              <w:right w:val="single" w:sz="4" w:space="0" w:color="000000"/>
            </w:tcBorders>
          </w:tcPr>
          <w:p w14:paraId="56BD26B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8239A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01881/TOLUCA/IP/2023, me permito adjuntar al presente la respuesta correspondiente. Sin más por el momento, reciba un saludo.</w:t>
            </w:r>
          </w:p>
          <w:p w14:paraId="6BEB98D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8530E4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3558819B"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1F70E4C9"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1881.pdf”: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360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905C5D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340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D82B1B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$282.02 (doscientos ochenta y dos pesos 02/100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42C62C68" w14:textId="77777777">
        <w:tc>
          <w:tcPr>
            <w:tcW w:w="3256" w:type="dxa"/>
            <w:tcBorders>
              <w:top w:val="single" w:sz="4" w:space="0" w:color="000000"/>
              <w:left w:val="single" w:sz="4" w:space="0" w:color="000000"/>
              <w:bottom w:val="single" w:sz="4" w:space="0" w:color="000000"/>
              <w:right w:val="single" w:sz="4" w:space="0" w:color="000000"/>
            </w:tcBorders>
          </w:tcPr>
          <w:p w14:paraId="3EA4A8EA"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01882/TOLUCA/IP/2023</w:t>
            </w:r>
          </w:p>
        </w:tc>
        <w:tc>
          <w:tcPr>
            <w:tcW w:w="5670" w:type="dxa"/>
            <w:tcBorders>
              <w:top w:val="single" w:sz="4" w:space="0" w:color="000000"/>
              <w:left w:val="single" w:sz="4" w:space="0" w:color="000000"/>
              <w:bottom w:val="single" w:sz="4" w:space="0" w:color="000000"/>
              <w:right w:val="single" w:sz="4" w:space="0" w:color="000000"/>
            </w:tcBorders>
          </w:tcPr>
          <w:p w14:paraId="4DF0DD7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6E055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01878/TOLUCA/IP/2023, me permito adjuntar al presente la respuesta correspondiente. Sin más por el momento, reciba un saludo.</w:t>
            </w:r>
          </w:p>
          <w:p w14:paraId="13D08B6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281380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72501CB1"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0669A79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1878.pdf”: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278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1E4E237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258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36B46CF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$214.14 (doscientos catorce pesos 07/100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F27A840" w14:textId="77777777">
        <w:tc>
          <w:tcPr>
            <w:tcW w:w="3256" w:type="dxa"/>
            <w:tcBorders>
              <w:top w:val="single" w:sz="4" w:space="0" w:color="000000"/>
              <w:left w:val="single" w:sz="4" w:space="0" w:color="000000"/>
              <w:bottom w:val="single" w:sz="4" w:space="0" w:color="000000"/>
              <w:right w:val="single" w:sz="4" w:space="0" w:color="000000"/>
            </w:tcBorders>
          </w:tcPr>
          <w:p w14:paraId="47A26D58"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01908/TOLUCA/IP/2023</w:t>
            </w:r>
          </w:p>
        </w:tc>
        <w:tc>
          <w:tcPr>
            <w:tcW w:w="5670" w:type="dxa"/>
            <w:tcBorders>
              <w:top w:val="single" w:sz="4" w:space="0" w:color="000000"/>
              <w:left w:val="single" w:sz="4" w:space="0" w:color="000000"/>
              <w:bottom w:val="single" w:sz="4" w:space="0" w:color="000000"/>
              <w:right w:val="single" w:sz="4" w:space="0" w:color="000000"/>
            </w:tcBorders>
          </w:tcPr>
          <w:p w14:paraId="3D49A17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C3F33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01908/TOLUCA/IP/2023, me permito adjuntar al presente la respuesta correspondiente. Sin más por el momento, reciba un saludo.</w:t>
            </w:r>
          </w:p>
          <w:p w14:paraId="1455C25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390E7DF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7C045E0C"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E98FE53"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1908.pdf”: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525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5E619BA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505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619E40C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$435.75 (cuatrocientos treinta y cinco pesos 75/100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AAE1838" w14:textId="77777777">
        <w:tc>
          <w:tcPr>
            <w:tcW w:w="3256" w:type="dxa"/>
            <w:tcBorders>
              <w:top w:val="single" w:sz="4" w:space="0" w:color="000000"/>
              <w:left w:val="single" w:sz="4" w:space="0" w:color="000000"/>
              <w:bottom w:val="single" w:sz="4" w:space="0" w:color="000000"/>
              <w:right w:val="single" w:sz="4" w:space="0" w:color="000000"/>
            </w:tcBorders>
          </w:tcPr>
          <w:p w14:paraId="7F6E5B30"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01910/TOLUCA/IP/2023</w:t>
            </w:r>
          </w:p>
        </w:tc>
        <w:tc>
          <w:tcPr>
            <w:tcW w:w="5670" w:type="dxa"/>
            <w:tcBorders>
              <w:top w:val="single" w:sz="4" w:space="0" w:color="000000"/>
              <w:left w:val="single" w:sz="4" w:space="0" w:color="000000"/>
              <w:bottom w:val="single" w:sz="4" w:space="0" w:color="000000"/>
              <w:right w:val="single" w:sz="4" w:space="0" w:color="000000"/>
            </w:tcBorders>
          </w:tcPr>
          <w:p w14:paraId="47AD4CA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6190A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01910/TOLUCA/IP/2023, me permito adjuntar al presente la respuesta correspondiente. Sin más por el momento, reciba un saludo.</w:t>
            </w:r>
          </w:p>
          <w:p w14:paraId="5FF6700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0C34292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481AFBD5"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E3BE53B"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1910.pdf”: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570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6AD5F3E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550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2CF9EAB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$456.50 (cuatrocientos cincuenta y seis pesos 50/100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CAF9486" w14:textId="77777777">
        <w:tc>
          <w:tcPr>
            <w:tcW w:w="3256" w:type="dxa"/>
            <w:tcBorders>
              <w:top w:val="single" w:sz="4" w:space="0" w:color="000000"/>
              <w:left w:val="single" w:sz="4" w:space="0" w:color="000000"/>
              <w:bottom w:val="single" w:sz="4" w:space="0" w:color="000000"/>
              <w:right w:val="single" w:sz="4" w:space="0" w:color="000000"/>
            </w:tcBorders>
          </w:tcPr>
          <w:p w14:paraId="53E3D67D"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01911/TOLUCA/IP/2023</w:t>
            </w:r>
          </w:p>
        </w:tc>
        <w:tc>
          <w:tcPr>
            <w:tcW w:w="5670" w:type="dxa"/>
            <w:tcBorders>
              <w:top w:val="single" w:sz="4" w:space="0" w:color="000000"/>
              <w:left w:val="single" w:sz="4" w:space="0" w:color="000000"/>
              <w:bottom w:val="single" w:sz="4" w:space="0" w:color="000000"/>
              <w:right w:val="single" w:sz="4" w:space="0" w:color="000000"/>
            </w:tcBorders>
          </w:tcPr>
          <w:p w14:paraId="66A8517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49930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01911/TOLUCA/IP/2023, me permito adjuntar al presente la respuesta correspondiente. Sin más por el momento, reciba un saludo.</w:t>
            </w:r>
          </w:p>
          <w:p w14:paraId="3B9A3CC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271956F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22AD518"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103DC18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1911.pdf”: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197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2C3525CA"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177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0DF78B8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$146.91 (ciento cuarenta y seis pesos 91/100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72EA21B" w14:textId="77777777">
        <w:tc>
          <w:tcPr>
            <w:tcW w:w="3256" w:type="dxa"/>
            <w:tcBorders>
              <w:top w:val="single" w:sz="4" w:space="0" w:color="000000"/>
              <w:left w:val="single" w:sz="4" w:space="0" w:color="000000"/>
              <w:bottom w:val="single" w:sz="4" w:space="0" w:color="000000"/>
              <w:right w:val="single" w:sz="4" w:space="0" w:color="000000"/>
            </w:tcBorders>
          </w:tcPr>
          <w:p w14:paraId="26E1CF85"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01912/TOLUCA/IP/2023</w:t>
            </w:r>
          </w:p>
        </w:tc>
        <w:tc>
          <w:tcPr>
            <w:tcW w:w="5670" w:type="dxa"/>
            <w:tcBorders>
              <w:top w:val="single" w:sz="4" w:space="0" w:color="000000"/>
              <w:left w:val="single" w:sz="4" w:space="0" w:color="000000"/>
              <w:bottom w:val="single" w:sz="4" w:space="0" w:color="000000"/>
              <w:right w:val="single" w:sz="4" w:space="0" w:color="000000"/>
            </w:tcBorders>
          </w:tcPr>
          <w:p w14:paraId="3FE2D81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88BBB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01912/TOLUCA/IP/2023, me permito adjuntar al presente la respuesta correspondiente. Sin más por el momento, reciba un saludo.</w:t>
            </w:r>
          </w:p>
          <w:p w14:paraId="2496B27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448C49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36A99989"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2373F2B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1912.pdf”: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90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32331712"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70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6D08D70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$74.70 (setenta y cuatro pesos 70/100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4F3EA835" w14:textId="77777777">
        <w:tc>
          <w:tcPr>
            <w:tcW w:w="3256" w:type="dxa"/>
            <w:tcBorders>
              <w:top w:val="single" w:sz="4" w:space="0" w:color="000000"/>
              <w:left w:val="single" w:sz="4" w:space="0" w:color="000000"/>
              <w:bottom w:val="single" w:sz="4" w:space="0" w:color="000000"/>
              <w:right w:val="single" w:sz="4" w:space="0" w:color="000000"/>
            </w:tcBorders>
          </w:tcPr>
          <w:p w14:paraId="230DA8DF"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01913/TOLUCA/IP/2023</w:t>
            </w:r>
          </w:p>
        </w:tc>
        <w:tc>
          <w:tcPr>
            <w:tcW w:w="5670" w:type="dxa"/>
            <w:tcBorders>
              <w:top w:val="single" w:sz="4" w:space="0" w:color="000000"/>
              <w:left w:val="single" w:sz="4" w:space="0" w:color="000000"/>
              <w:bottom w:val="single" w:sz="4" w:space="0" w:color="000000"/>
              <w:right w:val="single" w:sz="4" w:space="0" w:color="000000"/>
            </w:tcBorders>
          </w:tcPr>
          <w:p w14:paraId="5E143C4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59D57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01913/TOLUCA/IP/2023, me permito adjuntar al presente la respuesta correspondiente. Sin más por el momento, reciba un saludo.</w:t>
            </w:r>
          </w:p>
          <w:p w14:paraId="165E6C3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3F69CF0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5938D620"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747B708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1913.pdf”: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260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3E97C76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240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5FC9794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$199.20 (ciento noventa y nueve pesos 20/100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0F763290" w14:textId="77777777">
        <w:tc>
          <w:tcPr>
            <w:tcW w:w="3256" w:type="dxa"/>
            <w:tcBorders>
              <w:top w:val="single" w:sz="4" w:space="0" w:color="000000"/>
              <w:left w:val="single" w:sz="4" w:space="0" w:color="000000"/>
              <w:bottom w:val="single" w:sz="4" w:space="0" w:color="000000"/>
              <w:right w:val="single" w:sz="4" w:space="0" w:color="000000"/>
            </w:tcBorders>
          </w:tcPr>
          <w:p w14:paraId="31C7C60E"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01914/TOLUCA/IP/2023</w:t>
            </w:r>
          </w:p>
        </w:tc>
        <w:tc>
          <w:tcPr>
            <w:tcW w:w="5670" w:type="dxa"/>
            <w:tcBorders>
              <w:top w:val="single" w:sz="4" w:space="0" w:color="000000"/>
              <w:left w:val="single" w:sz="4" w:space="0" w:color="000000"/>
              <w:bottom w:val="single" w:sz="4" w:space="0" w:color="000000"/>
              <w:right w:val="single" w:sz="4" w:space="0" w:color="000000"/>
            </w:tcBorders>
          </w:tcPr>
          <w:p w14:paraId="5805E7E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9E09B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01914/TOLUCA/IP/2023, me permito adjuntar al presente la respuesta correspondiente. Sin más por el momento, reciba un saludo.</w:t>
            </w:r>
          </w:p>
          <w:p w14:paraId="4AE897C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5813EB3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0F34483F"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63C45E7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1914.pdf”: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159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7F69FE28"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139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2048447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$115.37 (ciento quince pesos 37/100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6C7C5A76" w14:textId="77777777">
        <w:tc>
          <w:tcPr>
            <w:tcW w:w="3256" w:type="dxa"/>
            <w:tcBorders>
              <w:top w:val="single" w:sz="4" w:space="0" w:color="000000"/>
              <w:left w:val="single" w:sz="4" w:space="0" w:color="000000"/>
              <w:bottom w:val="single" w:sz="4" w:space="0" w:color="000000"/>
              <w:right w:val="single" w:sz="4" w:space="0" w:color="000000"/>
            </w:tcBorders>
          </w:tcPr>
          <w:p w14:paraId="447E88CB"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01915/TOLUCA/IP/2023</w:t>
            </w:r>
          </w:p>
        </w:tc>
        <w:tc>
          <w:tcPr>
            <w:tcW w:w="5670" w:type="dxa"/>
            <w:tcBorders>
              <w:top w:val="single" w:sz="4" w:space="0" w:color="000000"/>
              <w:left w:val="single" w:sz="4" w:space="0" w:color="000000"/>
              <w:bottom w:val="single" w:sz="4" w:space="0" w:color="000000"/>
              <w:right w:val="single" w:sz="4" w:space="0" w:color="000000"/>
            </w:tcBorders>
          </w:tcPr>
          <w:p w14:paraId="45529C5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4502E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01915/TOLUCA/IP/2023, me permito adjuntar al presente la respuesta correspondiente. Sin más por el momento, reciba un saludo.</w:t>
            </w:r>
          </w:p>
          <w:p w14:paraId="2B8D72C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C79C0E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15E9E14B"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4874B47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1915.pdf”: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181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03C183D"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161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5C7AC24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$133.63 (ciento treinta y tres pesos 63/100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28FD35FF" w14:textId="77777777">
        <w:tc>
          <w:tcPr>
            <w:tcW w:w="3256" w:type="dxa"/>
            <w:tcBorders>
              <w:top w:val="single" w:sz="4" w:space="0" w:color="000000"/>
              <w:left w:val="single" w:sz="4" w:space="0" w:color="000000"/>
              <w:bottom w:val="single" w:sz="4" w:space="0" w:color="000000"/>
              <w:right w:val="single" w:sz="4" w:space="0" w:color="000000"/>
            </w:tcBorders>
          </w:tcPr>
          <w:p w14:paraId="79A748F0"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01916/TOLUCA/IP/2023</w:t>
            </w:r>
          </w:p>
        </w:tc>
        <w:tc>
          <w:tcPr>
            <w:tcW w:w="5670" w:type="dxa"/>
            <w:tcBorders>
              <w:top w:val="single" w:sz="4" w:space="0" w:color="000000"/>
              <w:left w:val="single" w:sz="4" w:space="0" w:color="000000"/>
              <w:bottom w:val="single" w:sz="4" w:space="0" w:color="000000"/>
              <w:right w:val="single" w:sz="4" w:space="0" w:color="000000"/>
            </w:tcBorders>
          </w:tcPr>
          <w:p w14:paraId="21A62AE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C9BD2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01916/TOLUCA/IP/2023, me permito adjuntar al presente la respuesta correspondiente. Sin más por el momento, reciba un saludo.</w:t>
            </w:r>
          </w:p>
          <w:p w14:paraId="1C6A996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408CA1A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6E230A5D"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51518B8B"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1916.pdf”: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197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406333C7"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177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38C642C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$146.91 (ciento cuarenta y seis pesos 91/100 M.N.) por el proceso de escaneo y digitalización de la misma, para poder entregarle dicha información. Asimismo, le refiere la serie de pasos que debe efectuar para realizar la entrega de la información, adjuntando para tal efecto una orden de pago.</w:t>
            </w:r>
          </w:p>
        </w:tc>
      </w:tr>
      <w:tr w:rsidR="00D50A7B" w:rsidRPr="00D50A7B" w14:paraId="5B0FC318" w14:textId="77777777">
        <w:tc>
          <w:tcPr>
            <w:tcW w:w="3256" w:type="dxa"/>
            <w:tcBorders>
              <w:top w:val="single" w:sz="4" w:space="0" w:color="000000"/>
              <w:left w:val="single" w:sz="4" w:space="0" w:color="000000"/>
              <w:bottom w:val="single" w:sz="4" w:space="0" w:color="000000"/>
              <w:right w:val="single" w:sz="4" w:space="0" w:color="000000"/>
            </w:tcBorders>
          </w:tcPr>
          <w:p w14:paraId="150D3FB8"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01877/TOLUCA/IP/2023</w:t>
            </w:r>
          </w:p>
        </w:tc>
        <w:tc>
          <w:tcPr>
            <w:tcW w:w="5670" w:type="dxa"/>
            <w:tcBorders>
              <w:top w:val="single" w:sz="4" w:space="0" w:color="000000"/>
              <w:left w:val="single" w:sz="4" w:space="0" w:color="000000"/>
              <w:bottom w:val="single" w:sz="4" w:space="0" w:color="000000"/>
              <w:right w:val="single" w:sz="4" w:space="0" w:color="000000"/>
            </w:tcBorders>
          </w:tcPr>
          <w:p w14:paraId="385245A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468F9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En atención a la solicitud con folio 01877/TOLUCA/IP/2023, me permito adjuntar al presente la respuesta correspondiente. Sin más por el momento, reciba un saludo.</w:t>
            </w:r>
          </w:p>
          <w:p w14:paraId="78FEE2E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ATENTAMENTE</w:t>
            </w:r>
          </w:p>
          <w:p w14:paraId="655486D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Lic. Norma Sofía Pérez Martínez</w:t>
            </w:r>
          </w:p>
          <w:p w14:paraId="76C60A45" w14:textId="77777777" w:rsidR="00704CDC" w:rsidRPr="00D50A7B" w:rsidRDefault="00FA30A8">
            <w:pPr>
              <w:jc w:val="both"/>
              <w:rPr>
                <w:rFonts w:ascii="Palatino Linotype" w:eastAsia="Palatino Linotype" w:hAnsi="Palatino Linotype" w:cs="Palatino Linotype"/>
                <w:i/>
                <w:sz w:val="22"/>
                <w:szCs w:val="22"/>
              </w:rPr>
            </w:pPr>
            <w:proofErr w:type="gramStart"/>
            <w:r w:rsidRPr="00D50A7B">
              <w:rPr>
                <w:rFonts w:ascii="Palatino Linotype" w:eastAsia="Palatino Linotype" w:hAnsi="Palatino Linotype" w:cs="Palatino Linotype"/>
                <w:sz w:val="22"/>
                <w:szCs w:val="22"/>
              </w:rPr>
              <w:t>Asimismo</w:t>
            </w:r>
            <w:proofErr w:type="gramEnd"/>
            <w:r w:rsidRPr="00D50A7B">
              <w:rPr>
                <w:rFonts w:ascii="Palatino Linotype" w:eastAsia="Palatino Linotype" w:hAnsi="Palatino Linotype" w:cs="Palatino Linotype"/>
                <w:sz w:val="22"/>
                <w:szCs w:val="22"/>
              </w:rPr>
              <w:t xml:space="preserve"> adjunto el siguiente archivo</w:t>
            </w:r>
            <w:r w:rsidRPr="00D50A7B">
              <w:rPr>
                <w:rFonts w:ascii="Palatino Linotype" w:eastAsia="Palatino Linotype" w:hAnsi="Palatino Linotype" w:cs="Palatino Linotype"/>
                <w:i/>
                <w:sz w:val="22"/>
                <w:szCs w:val="22"/>
              </w:rPr>
              <w:t xml:space="preserve">: </w:t>
            </w:r>
          </w:p>
          <w:p w14:paraId="2684F84C"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w:t>
            </w:r>
            <w:r w:rsidRPr="00D50A7B">
              <w:rPr>
                <w:rFonts w:ascii="Palatino Linotype" w:eastAsia="Palatino Linotype" w:hAnsi="Palatino Linotype" w:cs="Palatino Linotype"/>
                <w:b/>
                <w:i/>
                <w:sz w:val="22"/>
                <w:szCs w:val="22"/>
              </w:rPr>
              <w:t xml:space="preserve">Respuesta 1877.pdf”: </w:t>
            </w:r>
            <w:r w:rsidRPr="00D50A7B">
              <w:rPr>
                <w:rFonts w:ascii="Palatino Linotype" w:eastAsia="Palatino Linotype" w:hAnsi="Palatino Linotype" w:cs="Palatino Linotype"/>
                <w:sz w:val="22"/>
                <w:szCs w:val="22"/>
              </w:rPr>
              <w:t xml:space="preserve">Oficio de fecha trece de julio de dos mil veintitrés, signado por la Titular de la Unidad de Transparencia, mediante el cual menciona que después de una búsqueda exhaustiva y razonable en los archivos de la Unidad de Transparencia, se localizaron 300 documentos con los cuales se colma la pretensión de su solicitud, sin </w:t>
            </w:r>
            <w:proofErr w:type="gramStart"/>
            <w:r w:rsidRPr="00D50A7B">
              <w:rPr>
                <w:rFonts w:ascii="Palatino Linotype" w:eastAsia="Palatino Linotype" w:hAnsi="Palatino Linotype" w:cs="Palatino Linotype"/>
                <w:sz w:val="22"/>
                <w:szCs w:val="22"/>
              </w:rPr>
              <w:t>embargo</w:t>
            </w:r>
            <w:proofErr w:type="gramEnd"/>
            <w:r w:rsidRPr="00D50A7B">
              <w:rPr>
                <w:rFonts w:ascii="Palatino Linotype" w:eastAsia="Palatino Linotype" w:hAnsi="Palatino Linotype" w:cs="Palatino Linotype"/>
                <w:sz w:val="22"/>
                <w:szCs w:val="22"/>
              </w:rPr>
              <w:t xml:space="preserve"> los mismos no se encuentran digitalizados por no existir un precepto legal para determinar la obligatoriedad.</w:t>
            </w:r>
          </w:p>
          <w:p w14:paraId="56363F9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De conformidad con lo dispuesto en los artículos 163, 165 y 174 fracción I de la Ley de Transparencia y Acceso a la Información Pública del Estado de México y Municipios la información solicitada consta de 280 fojas, por lo que se digitalizaran y se deberá cubrir por el costo correspondiente por el escaneo y digitalización, tomando en cuenta el número de veces el valor diario de la Unidad de Medida y Actualización (UMA) vigente., de conformidad con el artículo 148 del Código Financiero del Estado de México y Municipios.</w:t>
            </w:r>
          </w:p>
          <w:p w14:paraId="7A319436"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 xml:space="preserve">Por lo </w:t>
            </w:r>
            <w:proofErr w:type="gramStart"/>
            <w:r w:rsidRPr="00D50A7B">
              <w:rPr>
                <w:rFonts w:ascii="Palatino Linotype" w:eastAsia="Palatino Linotype" w:hAnsi="Palatino Linotype" w:cs="Palatino Linotype"/>
                <w:sz w:val="22"/>
                <w:szCs w:val="22"/>
              </w:rPr>
              <w:t>que</w:t>
            </w:r>
            <w:proofErr w:type="gramEnd"/>
            <w:r w:rsidRPr="00D50A7B">
              <w:rPr>
                <w:rFonts w:ascii="Palatino Linotype" w:eastAsia="Palatino Linotype" w:hAnsi="Palatino Linotype" w:cs="Palatino Linotype"/>
                <w:sz w:val="22"/>
                <w:szCs w:val="22"/>
              </w:rPr>
              <w:t xml:space="preserve"> para acceder a la misma, deberá erogar la cantidad de $232.4 (doscientos treinta y dos pesos 04/100 M.N.) por el proceso de escaneo y digitalización de la misma, para poder entregarle dicha información. Asimismo, le refiere la serie de pasos que debe efectuar para realizar la entrega de la información, adjuntando para tal efecto una orden de pago.</w:t>
            </w:r>
          </w:p>
        </w:tc>
      </w:tr>
    </w:tbl>
    <w:p w14:paraId="06BC43B8"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lastRenderedPageBreak/>
        <w:t>6. Interposición del recurso de revisión</w:t>
      </w:r>
      <w:r w:rsidRPr="00D50A7B">
        <w:rPr>
          <w:rFonts w:ascii="Palatino Linotype" w:eastAsia="Palatino Linotype" w:hAnsi="Palatino Linotype" w:cs="Palatino Linotype"/>
        </w:rPr>
        <w:t>. Inconforme con las respuestas del</w:t>
      </w:r>
      <w:r w:rsidRPr="00D50A7B">
        <w:rPr>
          <w:rFonts w:ascii="Palatino Linotype" w:eastAsia="Palatino Linotype" w:hAnsi="Palatino Linotype" w:cs="Palatino Linotype"/>
          <w:b/>
        </w:rPr>
        <w:t xml:space="preserve"> SUJETO OBLIGADO, </w:t>
      </w:r>
      <w:r w:rsidRPr="00D50A7B">
        <w:rPr>
          <w:rFonts w:ascii="Palatino Linotype" w:eastAsia="Palatino Linotype" w:hAnsi="Palatino Linotype" w:cs="Palatino Linotype"/>
        </w:rPr>
        <w:t xml:space="preserve">en fecha </w:t>
      </w:r>
      <w:r w:rsidRPr="00D50A7B">
        <w:rPr>
          <w:rFonts w:ascii="Palatino Linotype" w:eastAsia="Palatino Linotype" w:hAnsi="Palatino Linotype" w:cs="Palatino Linotype"/>
          <w:b/>
        </w:rPr>
        <w:t xml:space="preserve">treinta y uno de julio y siete de agosto de dos mil veintitrés, LA PARTE RECURRENTE </w:t>
      </w:r>
      <w:r w:rsidRPr="00D50A7B">
        <w:rPr>
          <w:rFonts w:ascii="Palatino Linotype" w:eastAsia="Palatino Linotype" w:hAnsi="Palatino Linotype" w:cs="Palatino Linotype"/>
        </w:rPr>
        <w:t xml:space="preserve">interpuso los recursos de revisión, en los cuales manifiesta, lo siguiente: </w:t>
      </w:r>
    </w:p>
    <w:tbl>
      <w:tblPr>
        <w:tblStyle w:val="afd"/>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701"/>
        <w:gridCol w:w="4961"/>
      </w:tblGrid>
      <w:tr w:rsidR="00D50A7B" w:rsidRPr="00D50A7B" w14:paraId="3E062689" w14:textId="77777777">
        <w:tc>
          <w:tcPr>
            <w:tcW w:w="2689" w:type="dxa"/>
            <w:tcBorders>
              <w:top w:val="single" w:sz="4" w:space="0" w:color="000000"/>
              <w:left w:val="single" w:sz="4" w:space="0" w:color="000000"/>
              <w:bottom w:val="single" w:sz="4" w:space="0" w:color="000000"/>
              <w:right w:val="single" w:sz="4" w:space="0" w:color="000000"/>
            </w:tcBorders>
            <w:shd w:val="clear" w:color="auto" w:fill="D9D9D9"/>
          </w:tcPr>
          <w:p w14:paraId="7F7E8EB4"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Recurso de Revisión</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35359DAE"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Acto Impugnado</w:t>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14:paraId="64EEF3A6"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Razones o motivos de inconformidad</w:t>
            </w:r>
          </w:p>
        </w:tc>
      </w:tr>
      <w:tr w:rsidR="00D50A7B" w:rsidRPr="00D50A7B" w14:paraId="4854EE1C" w14:textId="77777777">
        <w:tc>
          <w:tcPr>
            <w:tcW w:w="2689" w:type="dxa"/>
            <w:tcBorders>
              <w:top w:val="single" w:sz="4" w:space="0" w:color="000000"/>
              <w:left w:val="single" w:sz="4" w:space="0" w:color="000000"/>
              <w:bottom w:val="single" w:sz="4" w:space="0" w:color="000000"/>
              <w:right w:val="single" w:sz="4" w:space="0" w:color="000000"/>
            </w:tcBorders>
          </w:tcPr>
          <w:p w14:paraId="0D011995"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04114/INFOEM/IP/RR/2023</w:t>
            </w:r>
          </w:p>
        </w:tc>
        <w:tc>
          <w:tcPr>
            <w:tcW w:w="1701" w:type="dxa"/>
            <w:tcBorders>
              <w:top w:val="single" w:sz="4" w:space="0" w:color="000000"/>
              <w:left w:val="single" w:sz="4" w:space="0" w:color="000000"/>
              <w:bottom w:val="single" w:sz="4" w:space="0" w:color="000000"/>
              <w:right w:val="single" w:sz="4" w:space="0" w:color="000000"/>
            </w:tcBorders>
          </w:tcPr>
          <w:p w14:paraId="7E3F2B5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586F7E8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señala que son 199 documentos pero 179 fojas, es ilógico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w:t>
            </w:r>
            <w:r w:rsidRPr="00D50A7B">
              <w:rPr>
                <w:rFonts w:ascii="Palatino Linotype" w:eastAsia="Palatino Linotype" w:hAnsi="Palatino Linotype" w:cs="Palatino Linotype"/>
                <w:i/>
                <w:sz w:val="22"/>
                <w:szCs w:val="22"/>
              </w:rPr>
              <w:lastRenderedPageBreak/>
              <w:t xml:space="preserve">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r w:rsidR="00D50A7B" w:rsidRPr="00D50A7B" w14:paraId="655D590C" w14:textId="77777777">
        <w:tc>
          <w:tcPr>
            <w:tcW w:w="2689" w:type="dxa"/>
            <w:tcBorders>
              <w:top w:val="single" w:sz="4" w:space="0" w:color="000000"/>
              <w:left w:val="single" w:sz="4" w:space="0" w:color="000000"/>
              <w:bottom w:val="single" w:sz="4" w:space="0" w:color="000000"/>
              <w:right w:val="single" w:sz="4" w:space="0" w:color="000000"/>
            </w:tcBorders>
          </w:tcPr>
          <w:p w14:paraId="7D3F7A71"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04116/INFOEM/IP/RR/2023</w:t>
            </w:r>
          </w:p>
        </w:tc>
        <w:tc>
          <w:tcPr>
            <w:tcW w:w="1701" w:type="dxa"/>
            <w:tcBorders>
              <w:top w:val="single" w:sz="4" w:space="0" w:color="000000"/>
              <w:left w:val="single" w:sz="4" w:space="0" w:color="000000"/>
              <w:bottom w:val="single" w:sz="4" w:space="0" w:color="000000"/>
              <w:right w:val="single" w:sz="4" w:space="0" w:color="000000"/>
            </w:tcBorders>
          </w:tcPr>
          <w:p w14:paraId="07492BD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1D23115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señala que son 199 documentos pero 179 fojas, es ilógico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w:t>
            </w:r>
            <w:r w:rsidRPr="00D50A7B">
              <w:rPr>
                <w:rFonts w:ascii="Palatino Linotype" w:eastAsia="Palatino Linotype" w:hAnsi="Palatino Linotype" w:cs="Palatino Linotype"/>
                <w:i/>
                <w:sz w:val="22"/>
                <w:szCs w:val="22"/>
              </w:rPr>
              <w:lastRenderedPageBreak/>
              <w:t xml:space="preserve">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w:t>
            </w:r>
            <w:r w:rsidRPr="00D50A7B">
              <w:rPr>
                <w:rFonts w:ascii="Palatino Linotype" w:eastAsia="Palatino Linotype" w:hAnsi="Palatino Linotype" w:cs="Palatino Linotype"/>
                <w:i/>
                <w:sz w:val="22"/>
                <w:szCs w:val="22"/>
              </w:rPr>
              <w:lastRenderedPageBreak/>
              <w:t xml:space="preserve">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r w:rsidR="00D50A7B" w:rsidRPr="00D50A7B" w14:paraId="60FBCE53" w14:textId="77777777">
        <w:tc>
          <w:tcPr>
            <w:tcW w:w="2689" w:type="dxa"/>
            <w:tcBorders>
              <w:top w:val="single" w:sz="4" w:space="0" w:color="000000"/>
              <w:left w:val="single" w:sz="4" w:space="0" w:color="000000"/>
              <w:bottom w:val="single" w:sz="4" w:space="0" w:color="000000"/>
              <w:right w:val="single" w:sz="4" w:space="0" w:color="000000"/>
            </w:tcBorders>
          </w:tcPr>
          <w:p w14:paraId="492E19C5"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04117/INFOEM/IP/RR/2023</w:t>
            </w:r>
          </w:p>
        </w:tc>
        <w:tc>
          <w:tcPr>
            <w:tcW w:w="1701" w:type="dxa"/>
            <w:tcBorders>
              <w:top w:val="single" w:sz="4" w:space="0" w:color="000000"/>
              <w:left w:val="single" w:sz="4" w:space="0" w:color="000000"/>
              <w:bottom w:val="single" w:sz="4" w:space="0" w:color="000000"/>
              <w:right w:val="single" w:sz="4" w:space="0" w:color="000000"/>
            </w:tcBorders>
          </w:tcPr>
          <w:p w14:paraId="089F707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67A9324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con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señala que son 177 documentos pero 157 fojas, es ilógico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w:t>
            </w:r>
            <w:r w:rsidRPr="00D50A7B">
              <w:rPr>
                <w:rFonts w:ascii="Palatino Linotype" w:eastAsia="Palatino Linotype" w:hAnsi="Palatino Linotype" w:cs="Palatino Linotype"/>
                <w:i/>
                <w:sz w:val="22"/>
                <w:szCs w:val="22"/>
              </w:rPr>
              <w:lastRenderedPageBreak/>
              <w:t xml:space="preserve">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r w:rsidR="00D50A7B" w:rsidRPr="00D50A7B" w14:paraId="70B61E4A" w14:textId="77777777">
        <w:tc>
          <w:tcPr>
            <w:tcW w:w="2689" w:type="dxa"/>
            <w:tcBorders>
              <w:top w:val="single" w:sz="4" w:space="0" w:color="000000"/>
              <w:left w:val="single" w:sz="4" w:space="0" w:color="000000"/>
              <w:bottom w:val="single" w:sz="4" w:space="0" w:color="000000"/>
              <w:right w:val="single" w:sz="4" w:space="0" w:color="000000"/>
            </w:tcBorders>
          </w:tcPr>
          <w:p w14:paraId="372726E3"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04118/INFOEM/IP/RR/2023</w:t>
            </w:r>
          </w:p>
        </w:tc>
        <w:tc>
          <w:tcPr>
            <w:tcW w:w="1701" w:type="dxa"/>
            <w:tcBorders>
              <w:top w:val="single" w:sz="4" w:space="0" w:color="000000"/>
              <w:left w:val="single" w:sz="4" w:space="0" w:color="000000"/>
              <w:bottom w:val="single" w:sz="4" w:space="0" w:color="000000"/>
              <w:right w:val="single" w:sz="4" w:space="0" w:color="000000"/>
            </w:tcBorders>
          </w:tcPr>
          <w:p w14:paraId="740B990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7BFB3F3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con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w:t>
            </w:r>
            <w:r w:rsidRPr="00D50A7B">
              <w:rPr>
                <w:rFonts w:ascii="Palatino Linotype" w:eastAsia="Palatino Linotype" w:hAnsi="Palatino Linotype" w:cs="Palatino Linotype"/>
                <w:i/>
                <w:sz w:val="22"/>
                <w:szCs w:val="22"/>
              </w:rPr>
              <w:lastRenderedPageBreak/>
              <w:t xml:space="preserve">expedita) 2 pretende cobrar por algo que tiene o debería tener ya digitalizado (afecta el principio de gratuidad) 3 señala que encontró 1108 documentos pero 1088 fojas, es ilógico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w:t>
            </w:r>
            <w:r w:rsidRPr="00D50A7B">
              <w:rPr>
                <w:rFonts w:ascii="Palatino Linotype" w:eastAsia="Palatino Linotype" w:hAnsi="Palatino Linotype" w:cs="Palatino Linotype"/>
                <w:i/>
                <w:sz w:val="22"/>
                <w:szCs w:val="22"/>
              </w:rPr>
              <w:lastRenderedPageBreak/>
              <w:t xml:space="preserve">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r w:rsidR="00D50A7B" w:rsidRPr="00D50A7B" w14:paraId="11DAE5A2" w14:textId="77777777">
        <w:tc>
          <w:tcPr>
            <w:tcW w:w="2689" w:type="dxa"/>
            <w:tcBorders>
              <w:top w:val="single" w:sz="4" w:space="0" w:color="000000"/>
              <w:left w:val="single" w:sz="4" w:space="0" w:color="000000"/>
              <w:bottom w:val="single" w:sz="4" w:space="0" w:color="000000"/>
              <w:right w:val="single" w:sz="4" w:space="0" w:color="000000"/>
            </w:tcBorders>
          </w:tcPr>
          <w:p w14:paraId="15B4E4F6"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04119/INFOEM/IP/RR/2023</w:t>
            </w:r>
          </w:p>
        </w:tc>
        <w:tc>
          <w:tcPr>
            <w:tcW w:w="1701" w:type="dxa"/>
            <w:tcBorders>
              <w:top w:val="single" w:sz="4" w:space="0" w:color="000000"/>
              <w:left w:val="single" w:sz="4" w:space="0" w:color="000000"/>
              <w:bottom w:val="single" w:sz="4" w:space="0" w:color="000000"/>
              <w:right w:val="single" w:sz="4" w:space="0" w:color="000000"/>
            </w:tcBorders>
          </w:tcPr>
          <w:p w14:paraId="57C0706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0CA4303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con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señala que encontró 654 documentos pero 634 fojas, es ilógico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w:t>
            </w:r>
            <w:r w:rsidRPr="00D50A7B">
              <w:rPr>
                <w:rFonts w:ascii="Palatino Linotype" w:eastAsia="Palatino Linotype" w:hAnsi="Palatino Linotype" w:cs="Palatino Linotype"/>
                <w:i/>
                <w:sz w:val="22"/>
                <w:szCs w:val="22"/>
              </w:rPr>
              <w:lastRenderedPageBreak/>
              <w:t xml:space="preserve">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w:t>
            </w:r>
            <w:r w:rsidRPr="00D50A7B">
              <w:rPr>
                <w:rFonts w:ascii="Palatino Linotype" w:eastAsia="Palatino Linotype" w:hAnsi="Palatino Linotype" w:cs="Palatino Linotype"/>
                <w:i/>
                <w:sz w:val="22"/>
                <w:szCs w:val="22"/>
              </w:rPr>
              <w:lastRenderedPageBreak/>
              <w:t>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r w:rsidR="00D50A7B" w:rsidRPr="00D50A7B" w14:paraId="1E3FF921" w14:textId="77777777">
        <w:tc>
          <w:tcPr>
            <w:tcW w:w="2689" w:type="dxa"/>
            <w:tcBorders>
              <w:top w:val="single" w:sz="4" w:space="0" w:color="000000"/>
              <w:left w:val="single" w:sz="4" w:space="0" w:color="000000"/>
              <w:bottom w:val="single" w:sz="4" w:space="0" w:color="000000"/>
              <w:right w:val="single" w:sz="4" w:space="0" w:color="000000"/>
            </w:tcBorders>
          </w:tcPr>
          <w:p w14:paraId="15A8330C"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04141/INFOEM/IP/RR/2023</w:t>
            </w:r>
          </w:p>
        </w:tc>
        <w:tc>
          <w:tcPr>
            <w:tcW w:w="1701" w:type="dxa"/>
            <w:tcBorders>
              <w:top w:val="single" w:sz="4" w:space="0" w:color="000000"/>
              <w:left w:val="single" w:sz="4" w:space="0" w:color="000000"/>
              <w:bottom w:val="single" w:sz="4" w:space="0" w:color="000000"/>
              <w:right w:val="single" w:sz="4" w:space="0" w:color="000000"/>
            </w:tcBorders>
          </w:tcPr>
          <w:p w14:paraId="70BB19D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54DC309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con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señala que son 177 documentos pero 157 fojas, es ilógico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w:t>
            </w:r>
            <w:r w:rsidRPr="00D50A7B">
              <w:rPr>
                <w:rFonts w:ascii="Palatino Linotype" w:eastAsia="Palatino Linotype" w:hAnsi="Palatino Linotype" w:cs="Palatino Linotype"/>
                <w:i/>
                <w:sz w:val="22"/>
                <w:szCs w:val="22"/>
              </w:rPr>
              <w:lastRenderedPageBreak/>
              <w:t xml:space="preserve">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 "</w:t>
            </w:r>
          </w:p>
        </w:tc>
      </w:tr>
      <w:tr w:rsidR="00D50A7B" w:rsidRPr="00D50A7B" w14:paraId="57693A60" w14:textId="77777777">
        <w:tc>
          <w:tcPr>
            <w:tcW w:w="2689" w:type="dxa"/>
            <w:tcBorders>
              <w:top w:val="single" w:sz="4" w:space="0" w:color="000000"/>
              <w:left w:val="single" w:sz="4" w:space="0" w:color="000000"/>
              <w:bottom w:val="single" w:sz="4" w:space="0" w:color="000000"/>
              <w:right w:val="single" w:sz="4" w:space="0" w:color="000000"/>
            </w:tcBorders>
          </w:tcPr>
          <w:p w14:paraId="17452149"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04143/INFOEM/IP/RR/2023</w:t>
            </w:r>
          </w:p>
        </w:tc>
        <w:tc>
          <w:tcPr>
            <w:tcW w:w="1701" w:type="dxa"/>
            <w:tcBorders>
              <w:top w:val="single" w:sz="4" w:space="0" w:color="000000"/>
              <w:left w:val="single" w:sz="4" w:space="0" w:color="000000"/>
              <w:bottom w:val="single" w:sz="4" w:space="0" w:color="000000"/>
              <w:right w:val="single" w:sz="4" w:space="0" w:color="000000"/>
            </w:tcBorders>
          </w:tcPr>
          <w:p w14:paraId="521AAD22"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6470D35B"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con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quiere cobrarme 395 cuando, la operación debería de arrojar 378.48 como cobro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w:t>
            </w:r>
            <w:r w:rsidRPr="00D50A7B">
              <w:rPr>
                <w:rFonts w:ascii="Palatino Linotype" w:eastAsia="Palatino Linotype" w:hAnsi="Palatino Linotype" w:cs="Palatino Linotype"/>
                <w:i/>
                <w:sz w:val="22"/>
                <w:szCs w:val="22"/>
              </w:rPr>
              <w:lastRenderedPageBreak/>
              <w:t xml:space="preserve">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w:t>
            </w:r>
            <w:r w:rsidRPr="00D50A7B">
              <w:rPr>
                <w:rFonts w:ascii="Palatino Linotype" w:eastAsia="Palatino Linotype" w:hAnsi="Palatino Linotype" w:cs="Palatino Linotype"/>
                <w:i/>
                <w:sz w:val="22"/>
                <w:szCs w:val="22"/>
              </w:rPr>
              <w:lastRenderedPageBreak/>
              <w:t xml:space="preserve">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r w:rsidR="00704CDC" w:rsidRPr="00D50A7B" w14:paraId="0EDB6A0B" w14:textId="77777777">
        <w:tc>
          <w:tcPr>
            <w:tcW w:w="2689" w:type="dxa"/>
            <w:tcBorders>
              <w:top w:val="single" w:sz="4" w:space="0" w:color="000000"/>
              <w:left w:val="single" w:sz="4" w:space="0" w:color="000000"/>
              <w:bottom w:val="single" w:sz="4" w:space="0" w:color="000000"/>
              <w:right w:val="single" w:sz="4" w:space="0" w:color="000000"/>
            </w:tcBorders>
          </w:tcPr>
          <w:p w14:paraId="7AF1596D" w14:textId="77777777" w:rsidR="00704CDC" w:rsidRPr="00D50A7B" w:rsidRDefault="00FA30A8">
            <w:pPr>
              <w:jc w:val="cente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lastRenderedPageBreak/>
              <w:t>04153/INFOEM/IP/RR/2023</w:t>
            </w:r>
          </w:p>
        </w:tc>
        <w:tc>
          <w:tcPr>
            <w:tcW w:w="1701" w:type="dxa"/>
            <w:tcBorders>
              <w:top w:val="single" w:sz="4" w:space="0" w:color="000000"/>
              <w:left w:val="single" w:sz="4" w:space="0" w:color="000000"/>
              <w:bottom w:val="single" w:sz="4" w:space="0" w:color="000000"/>
              <w:right w:val="single" w:sz="4" w:space="0" w:color="000000"/>
            </w:tcBorders>
          </w:tcPr>
          <w:p w14:paraId="1800A1A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respuesta</w:t>
            </w:r>
          </w:p>
        </w:tc>
        <w:tc>
          <w:tcPr>
            <w:tcW w:w="4961" w:type="dxa"/>
            <w:tcBorders>
              <w:top w:val="single" w:sz="4" w:space="0" w:color="000000"/>
              <w:left w:val="single" w:sz="4" w:space="0" w:color="000000"/>
              <w:bottom w:val="single" w:sz="4" w:space="0" w:color="000000"/>
              <w:right w:val="single" w:sz="4" w:space="0" w:color="000000"/>
            </w:tcBorders>
          </w:tcPr>
          <w:p w14:paraId="6B469BF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pretende cobrarme 435 cuando la operación efectuada debería arrojar 419.15 4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5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w:t>
            </w:r>
            <w:r w:rsidRPr="00D50A7B">
              <w:rPr>
                <w:rFonts w:ascii="Palatino Linotype" w:eastAsia="Palatino Linotype" w:hAnsi="Palatino Linotype" w:cs="Palatino Linotype"/>
                <w:i/>
                <w:sz w:val="22"/>
                <w:szCs w:val="22"/>
              </w:rPr>
              <w:lastRenderedPageBreak/>
              <w:t xml:space="preserve">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w:t>
            </w:r>
          </w:p>
        </w:tc>
      </w:tr>
    </w:tbl>
    <w:p w14:paraId="127FEAC3" w14:textId="77777777" w:rsidR="00704CDC" w:rsidRPr="00D50A7B" w:rsidRDefault="00704CDC">
      <w:pPr>
        <w:spacing w:line="360" w:lineRule="auto"/>
        <w:ind w:right="-234"/>
        <w:jc w:val="both"/>
        <w:rPr>
          <w:rFonts w:ascii="Palatino Linotype" w:eastAsia="Palatino Linotype" w:hAnsi="Palatino Linotype" w:cs="Palatino Linotype"/>
        </w:rPr>
      </w:pPr>
    </w:p>
    <w:p w14:paraId="505DE83F" w14:textId="77777777" w:rsidR="00704CDC" w:rsidRPr="00D50A7B" w:rsidRDefault="00FA30A8">
      <w:pPr>
        <w:spacing w:before="240" w:after="240" w:line="360" w:lineRule="auto"/>
        <w:ind w:right="-234"/>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Ahora bien, para el resto de los recursos de revisión, se adolece en el mismo tenor, </w:t>
      </w:r>
      <w:proofErr w:type="gramStart"/>
      <w:r w:rsidRPr="00D50A7B">
        <w:rPr>
          <w:rFonts w:ascii="Palatino Linotype" w:eastAsia="Palatino Linotype" w:hAnsi="Palatino Linotype" w:cs="Palatino Linotype"/>
        </w:rPr>
        <w:t>como  continuación</w:t>
      </w:r>
      <w:proofErr w:type="gramEnd"/>
      <w:r w:rsidRPr="00D50A7B">
        <w:rPr>
          <w:rFonts w:ascii="Palatino Linotype" w:eastAsia="Palatino Linotype" w:hAnsi="Palatino Linotype" w:cs="Palatino Linotype"/>
        </w:rPr>
        <w:t xml:space="preserve"> se muestra:</w:t>
      </w:r>
    </w:p>
    <w:p w14:paraId="3DA39593" w14:textId="77777777" w:rsidR="00704CDC" w:rsidRPr="00D50A7B" w:rsidRDefault="00FA30A8">
      <w:pPr>
        <w:numPr>
          <w:ilvl w:val="0"/>
          <w:numId w:val="2"/>
        </w:num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Acto Impugnado:</w:t>
      </w:r>
    </w:p>
    <w:p w14:paraId="47ADF654" w14:textId="77777777" w:rsidR="00704CDC" w:rsidRPr="00D50A7B" w:rsidRDefault="00FA30A8">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rPr>
        <w:t>“</w:t>
      </w:r>
      <w:r w:rsidRPr="00D50A7B">
        <w:rPr>
          <w:rFonts w:ascii="Palatino Linotype" w:eastAsia="Palatino Linotype" w:hAnsi="Palatino Linotype" w:cs="Palatino Linotype"/>
          <w:i/>
          <w:sz w:val="22"/>
          <w:szCs w:val="22"/>
        </w:rPr>
        <w:t>la respuesta” [</w:t>
      </w:r>
      <w:r w:rsidRPr="00D50A7B">
        <w:rPr>
          <w:rFonts w:ascii="Palatino Linotype" w:eastAsia="Palatino Linotype" w:hAnsi="Palatino Linotype" w:cs="Palatino Linotype"/>
          <w:i/>
        </w:rPr>
        <w:t>sic]</w:t>
      </w:r>
    </w:p>
    <w:p w14:paraId="77CFCAC1" w14:textId="77777777" w:rsidR="00704CDC" w:rsidRPr="00D50A7B" w:rsidRDefault="00FA30A8">
      <w:pPr>
        <w:numPr>
          <w:ilvl w:val="0"/>
          <w:numId w:val="2"/>
        </w:numPr>
        <w:spacing w:before="240" w:after="240" w:line="360" w:lineRule="auto"/>
        <w:rPr>
          <w:rFonts w:ascii="Palatino Linotype" w:eastAsia="Palatino Linotype" w:hAnsi="Palatino Linotype" w:cs="Palatino Linotype"/>
        </w:rPr>
      </w:pPr>
      <w:r w:rsidRPr="00D50A7B">
        <w:rPr>
          <w:rFonts w:ascii="Palatino Linotype" w:eastAsia="Palatino Linotype" w:hAnsi="Palatino Linotype" w:cs="Palatino Linotype"/>
          <w:b/>
        </w:rPr>
        <w:t>Razones o Motivos de Inconformidad</w:t>
      </w:r>
      <w:r w:rsidRPr="00D50A7B">
        <w:rPr>
          <w:rFonts w:ascii="Palatino Linotype" w:eastAsia="Palatino Linotype" w:hAnsi="Palatino Linotype" w:cs="Palatino Linotype"/>
        </w:rPr>
        <w:t>:</w:t>
      </w:r>
    </w:p>
    <w:p w14:paraId="79A250EF" w14:textId="77777777" w:rsidR="00704CDC" w:rsidRPr="00D50A7B" w:rsidRDefault="00FA30A8">
      <w:pPr>
        <w:spacing w:before="240"/>
        <w:ind w:left="851" w:right="616"/>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“1 espera al </w:t>
      </w:r>
      <w:proofErr w:type="spellStart"/>
      <w:r w:rsidRPr="00D50A7B">
        <w:rPr>
          <w:rFonts w:ascii="Palatino Linotype" w:eastAsia="Palatino Linotype" w:hAnsi="Palatino Linotype" w:cs="Palatino Linotype"/>
          <w:i/>
          <w:sz w:val="22"/>
          <w:szCs w:val="22"/>
        </w:rPr>
        <w:t>ultimo</w:t>
      </w:r>
      <w:proofErr w:type="spellEnd"/>
      <w:r w:rsidRPr="00D50A7B">
        <w:rPr>
          <w:rFonts w:ascii="Palatino Linotype" w:eastAsia="Palatino Linotype" w:hAnsi="Palatino Linotype" w:cs="Palatino Linotype"/>
          <w:i/>
          <w:sz w:val="22"/>
          <w:szCs w:val="22"/>
        </w:rPr>
        <w:t xml:space="preserve"> día con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dar contestación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21 de la LTAIPEMM: Todo procedimiento en materia de derecho de acceso a la información deberá sustanciarse de manera sencilla y expedita) 2 pretende cobrar por algo que tiene o debería tener ya digitalizado (afecta el principio de gratuidad) 3 malinterpreta el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12 de la Ley de Transparencia, ya que el proporcionar los oficios solicitados no involucra que se manipule la información a fin de presentarla bajo mi interés como solicitante, es decir, estoy solicitando información que ya fue generada, que no requiere ser resumida, no requiere que la Unidad de Transparencia haga cálculos ni practique investigaciones 4 señala que no existe precepto legal para llevar a cabo la digitalización de los mismos: Ley de Transparencia y Acceso a la Información Pública del Estado de México y Municipios: Artículo 24. Para el cumplimiento de los objetivos de esta Ley, los sujetos obligados deberán cumplir con las siguientes obligaciones: XXIII. Procurar la digitalización de toda la información pública en su poder; LEY DE ARCHIVOS Y ADMINISTRACIÓN DE DOCUMENTOS DEL ESTADO DE MÉXICO Y MUNICIPIOS: Artículo 71. El Sistema Estatal estará coordinado con el Sistema Nacional, el Instituto de Transparencia, Acceso a la Información Pública y Protección de Datos Personales del Estado de México y Municipios y el Sistema Anticorrupción del Estado de México y Municipios, para dar cumplimiento a las disposiciones establecidas en la Ley General y en la presente Ley, así como en la normatividad aplicable en materia de Gestión Documental y administración de documentos y Archivos, y deberá: IV. Promover la digitalización de la información generada con motivo del ejercicio de las funciones y atribuciones de los Sujetos Obligados, que se encuentre previamente organizada, así como garantizar el cumplimiento de los lineamientos que para el efecto se emitan. LINEAMIENTOS PARA LA ADMINISTRACIÓN DE DOCUMENTOS EN EL ESTADO DE MÉXICO Artículo 4. Para los efectos de interpretación y aplicación de los Lineamientos se entenderá por: X. Área Coordinadora de Archivos: Área responsable de coordinar las acciones de las Unidades de Archivo de los Sujetos </w:t>
      </w:r>
      <w:r w:rsidRPr="00D50A7B">
        <w:rPr>
          <w:rFonts w:ascii="Palatino Linotype" w:eastAsia="Palatino Linotype" w:hAnsi="Palatino Linotype" w:cs="Palatino Linotype"/>
          <w:i/>
          <w:sz w:val="22"/>
          <w:szCs w:val="22"/>
        </w:rPr>
        <w:lastRenderedPageBreak/>
        <w:t xml:space="preserve">Obligados, así como de formular criterios en materia de organización, administración y conservación de archivos; elaborar en coordinación con las Unidades Administrativas los instrumentos de control archivístico; establecer un programa de capacitación y asesoría archivísticos, y coordinar con el área de tecnologías de la información la formalización informática de las actividades para la creación, manejo, uso, preservación y gestión de archivos electrónicos, así como la automatización de los archivos Las Áreas Coordinadoras tendrán las siguientes funciones en materia archivística: </w:t>
      </w:r>
      <w:proofErr w:type="spellStart"/>
      <w:r w:rsidRPr="00D50A7B">
        <w:rPr>
          <w:rFonts w:ascii="Palatino Linotype" w:eastAsia="Palatino Linotype" w:hAnsi="Palatino Linotype" w:cs="Palatino Linotype"/>
          <w:i/>
          <w:sz w:val="22"/>
          <w:szCs w:val="22"/>
        </w:rPr>
        <w:t>articulo</w:t>
      </w:r>
      <w:proofErr w:type="spellEnd"/>
      <w:r w:rsidRPr="00D50A7B">
        <w:rPr>
          <w:rFonts w:ascii="Palatino Linotype" w:eastAsia="Palatino Linotype" w:hAnsi="Palatino Linotype" w:cs="Palatino Linotype"/>
          <w:i/>
          <w:sz w:val="22"/>
          <w:szCs w:val="22"/>
        </w:rPr>
        <w:t xml:space="preserve"> 50 fracción VIII: Coadyuvar con el Área responsable del desarrollo y aplicación de las tecnologías de la información de cada Sujeto Obligado y con la Secretaría Técnica, en las actividades destinadas a la automatización y digitalización de los Archivos y a la Gestión de Documentos de Archivo Electrónicos.” [sic</w:t>
      </w:r>
      <w:r w:rsidRPr="00D50A7B">
        <w:rPr>
          <w:rFonts w:ascii="Palatino Linotype" w:eastAsia="Palatino Linotype" w:hAnsi="Palatino Linotype" w:cs="Palatino Linotype"/>
          <w:i/>
        </w:rPr>
        <w:t>]</w:t>
      </w:r>
    </w:p>
    <w:p w14:paraId="6307E6B8"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7. Trámite de los Recursos de Revisión 04114/INFOEM/IP/RR/2023 y acumulados, ante el Instituto.</w:t>
      </w:r>
    </w:p>
    <w:p w14:paraId="412B1176"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a. Turno. </w:t>
      </w:r>
      <w:r w:rsidRPr="00D50A7B">
        <w:rPr>
          <w:rFonts w:ascii="Palatino Linotype" w:eastAsia="Palatino Linotype" w:hAnsi="Palatino Linotype" w:cs="Palatino Linotype"/>
        </w:rPr>
        <w:t xml:space="preserve">De conformidad con el artículo 185 fracción I de la Ley Transparencia y Acceso a la Información Pública, los recurso de revisión número </w:t>
      </w:r>
      <w:r w:rsidRPr="00D50A7B">
        <w:rPr>
          <w:rFonts w:ascii="Palatino Linotype" w:eastAsia="Palatino Linotype" w:hAnsi="Palatino Linotype" w:cs="Palatino Linotype"/>
          <w:b/>
        </w:rPr>
        <w:t xml:space="preserve">04114/INFOEM/IP/RR/2023, 04119/INFOEM/IP/RR/2023, 04129/INFOEM/IP/RR/2023,     04134/INFOEM/IP/RR/2023, 04139/INFOEM/IP/RR/2023, 04144/INFOEM/IP/RR/2023, 04149/INFOEM/IP/RR/2023,                                                         04154/INFOEM/IP/RR/2023 </w:t>
      </w:r>
      <w:r w:rsidRPr="00D50A7B">
        <w:rPr>
          <w:rFonts w:ascii="Palatino Linotype" w:eastAsia="Palatino Linotype" w:hAnsi="Palatino Linotype" w:cs="Palatino Linotype"/>
        </w:rPr>
        <w:t>y</w:t>
      </w:r>
      <w:r w:rsidRPr="00D50A7B">
        <w:rPr>
          <w:rFonts w:ascii="Palatino Linotype" w:eastAsia="Palatino Linotype" w:hAnsi="Palatino Linotype" w:cs="Palatino Linotype"/>
          <w:b/>
        </w:rPr>
        <w:t xml:space="preserve"> 04159/INFOEM/IP/RR/2023, </w:t>
      </w:r>
      <w:r w:rsidRPr="00D50A7B">
        <w:rPr>
          <w:rFonts w:ascii="Palatino Linotype" w:eastAsia="Palatino Linotype" w:hAnsi="Palatino Linotype" w:cs="Palatino Linotype"/>
        </w:rPr>
        <w:t xml:space="preserve">fueron turnados a la Comisionada Guadalupe Ramírez Peña, los recursos </w:t>
      </w:r>
      <w:r w:rsidRPr="00D50A7B">
        <w:rPr>
          <w:rFonts w:ascii="Palatino Linotype" w:eastAsia="Palatino Linotype" w:hAnsi="Palatino Linotype" w:cs="Palatino Linotype"/>
          <w:b/>
        </w:rPr>
        <w:t xml:space="preserve">04116/INFOEM/IP/RR/2023, 04121/INFOEM/IP/RR/2023, 04131/INFOEM/IP/RR/2023, 04136/INFOEM/IP/RR/2023, 04141/INFOEM/IP/RR/2023, 04146/INFOEM/IP/RR/2023,                                                       04151/INFOEM/IP/RR/2023 </w:t>
      </w:r>
      <w:r w:rsidRPr="00D50A7B">
        <w:rPr>
          <w:rFonts w:ascii="Palatino Linotype" w:eastAsia="Palatino Linotype" w:hAnsi="Palatino Linotype" w:cs="Palatino Linotype"/>
        </w:rPr>
        <w:t>y</w:t>
      </w:r>
      <w:r w:rsidRPr="00D50A7B">
        <w:rPr>
          <w:rFonts w:ascii="Palatino Linotype" w:eastAsia="Palatino Linotype" w:hAnsi="Palatino Linotype" w:cs="Palatino Linotype"/>
          <w:b/>
        </w:rPr>
        <w:t xml:space="preserve"> 04156/INFOEM/IP/RR/2023 </w:t>
      </w:r>
      <w:r w:rsidRPr="00D50A7B">
        <w:rPr>
          <w:rFonts w:ascii="Palatino Linotype" w:eastAsia="Palatino Linotype" w:hAnsi="Palatino Linotype" w:cs="Palatino Linotype"/>
        </w:rPr>
        <w:t xml:space="preserve">fueron turnados al Comisionado Luis Gustavo Parra Noriega; los recursos </w:t>
      </w:r>
      <w:r w:rsidRPr="00D50A7B">
        <w:rPr>
          <w:rFonts w:ascii="Palatino Linotype" w:eastAsia="Palatino Linotype" w:hAnsi="Palatino Linotype" w:cs="Palatino Linotype"/>
          <w:b/>
        </w:rPr>
        <w:t xml:space="preserve">04117/INFOEM/IP/RR/2023, 04122/INFOEM/IP/RR/2023, 04137/INFOEM/IP/RR/2023, 04142/INFOEM/IP/RR/2023, </w:t>
      </w:r>
      <w:r w:rsidRPr="00D50A7B">
        <w:rPr>
          <w:rFonts w:ascii="Palatino Linotype" w:eastAsia="Palatino Linotype" w:hAnsi="Palatino Linotype" w:cs="Palatino Linotype"/>
          <w:b/>
        </w:rPr>
        <w:lastRenderedPageBreak/>
        <w:t xml:space="preserve">04147/INFOEM/IP/RR/2023,                                                       04152/INFOEM/IP/RR/2023 y 04157/INFOEM/IP/RR/2023 </w:t>
      </w:r>
      <w:r w:rsidRPr="00D50A7B">
        <w:rPr>
          <w:rFonts w:ascii="Palatino Linotype" w:eastAsia="Palatino Linotype" w:hAnsi="Palatino Linotype" w:cs="Palatino Linotype"/>
        </w:rPr>
        <w:t>fueron turnados a la Comisionada  Sharon Cristina Morales Martínez</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 xml:space="preserve">los recursos </w:t>
      </w:r>
      <w:r w:rsidRPr="00D50A7B">
        <w:rPr>
          <w:rFonts w:ascii="Palatino Linotype" w:eastAsia="Palatino Linotype" w:hAnsi="Palatino Linotype" w:cs="Palatino Linotype"/>
          <w:b/>
        </w:rPr>
        <w:t xml:space="preserve">04118/INFOEM/IP/RR/2023, 04128/INFOEM/IP/RR/2023, 04133/INFOEM/IP/RR/2023, 04138/INFOEM/IP/RR/2023, 04143/INFOEM/IP/RR/2023, 04148/INFOEM/IP/RR/2023, 04153/INFOEM/IP/RR/2023, 04158/INFOEM/IP/RR/2023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                    04378/INFOEM/IP/RR/2023 </w:t>
      </w:r>
      <w:r w:rsidRPr="00D50A7B">
        <w:rPr>
          <w:rFonts w:ascii="Palatino Linotype" w:eastAsia="Palatino Linotype" w:hAnsi="Palatino Linotype" w:cs="Palatino Linotype"/>
        </w:rPr>
        <w:t xml:space="preserve">a la Comisionada María Del Rosario Mejía Ayala; y los recursos </w:t>
      </w:r>
      <w:r w:rsidRPr="00D50A7B">
        <w:rPr>
          <w:rFonts w:ascii="Palatino Linotype" w:eastAsia="Palatino Linotype" w:hAnsi="Palatino Linotype" w:cs="Palatino Linotype"/>
          <w:b/>
        </w:rPr>
        <w:t>04135/INFOEM/IP/RR/2023, 04140/INFOEM/IP/RR/2023, 04145/INFOEM/IP/RR/2023, 04150/INFOEM/IP/RR/2023, 04155/INFOEM/IP/RR/2023                               y                 04160/INFOEM/IP/RR/2023</w:t>
      </w:r>
      <w:r w:rsidRPr="00D50A7B">
        <w:rPr>
          <w:rFonts w:ascii="Palatino Linotype" w:eastAsia="Palatino Linotype" w:hAnsi="Palatino Linotype" w:cs="Palatino Linotype"/>
        </w:rPr>
        <w:t xml:space="preserve"> fueron turnados al Comisionado Presidente</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José Martínez Vilchis a efecto de presentar al Pleno los proyectos de resolución correspondientes.</w:t>
      </w:r>
    </w:p>
    <w:p w14:paraId="2C49B5EF"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 b. Admisión del Recurso de revisión</w:t>
      </w:r>
      <w:r w:rsidRPr="00D50A7B">
        <w:rPr>
          <w:rFonts w:ascii="Palatino Linotype" w:eastAsia="Palatino Linotype" w:hAnsi="Palatino Linotype" w:cs="Palatino Linotype"/>
        </w:rPr>
        <w:t xml:space="preserve"> En fecha </w:t>
      </w:r>
      <w:r w:rsidRPr="00D50A7B">
        <w:rPr>
          <w:rFonts w:ascii="Palatino Linotype" w:eastAsia="Palatino Linotype" w:hAnsi="Palatino Linotype" w:cs="Palatino Linotype"/>
          <w:b/>
        </w:rPr>
        <w:t>tres de agosto de dos mil veintitrés</w:t>
      </w:r>
      <w:r w:rsidRPr="00D50A7B">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 de revisión </w:t>
      </w:r>
      <w:r w:rsidRPr="00D50A7B">
        <w:rPr>
          <w:rFonts w:ascii="Palatino Linotype" w:eastAsia="Palatino Linotype" w:hAnsi="Palatino Linotype" w:cs="Palatino Linotype"/>
          <w:b/>
        </w:rPr>
        <w:t xml:space="preserve">04114/INFOEM/IP/RR/2023, 04119/INFOEM/IP/RR/2023, 04129/INFOEM/IP/RR/2023, 04134/INFOEM/IP/RR/2023, 04139/INFOEM/IP/RR/2023, 04144/INFOEM/IP/RR/2023, 04145/INFOEM/IP/RR/2023, 04147/INFOEM/IP/RR/2023, 04149/INFOEM/IP/RR/2023, 04150/INFOEM/IP/RR/2023, 04154/INFOEM/IP/RR/2023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04159/INFOEM/IP/RR/2023; </w:t>
      </w:r>
      <w:r w:rsidRPr="00D50A7B">
        <w:rPr>
          <w:rFonts w:ascii="Palatino Linotype" w:eastAsia="Palatino Linotype" w:hAnsi="Palatino Linotype" w:cs="Palatino Linotype"/>
        </w:rPr>
        <w:t xml:space="preserve">el cuatro de agosto de dos mil veintitrés los recursos </w:t>
      </w:r>
      <w:r w:rsidRPr="00D50A7B">
        <w:rPr>
          <w:rFonts w:ascii="Palatino Linotype" w:eastAsia="Palatino Linotype" w:hAnsi="Palatino Linotype" w:cs="Palatino Linotype"/>
          <w:b/>
        </w:rPr>
        <w:lastRenderedPageBreak/>
        <w:t xml:space="preserve">04116/INFOEM/IP/RR/2023, 04118/INFOEM/IP/RR/2023, 04121/INFOEM/IP/RR/2023, 04131/INFOEM/IP/RR/2023, 04136/INFOEM/IP/RR/2023, 04140/INFOEM/IP/RR/2023, 04141/INFOEM/IP/RR/2023, 04146/INFOEM/IP/RR/2023, 04148/INFOEM/IP/RR/2023, 04151/INFOEM/IP/RR/2023, 04155/INFOEM/IP/RR/2023, 04156/INFOEM/IP/RR/2023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04160/INFOEM/IP/RR/2023; </w:t>
      </w:r>
      <w:r w:rsidRPr="00D50A7B">
        <w:rPr>
          <w:rFonts w:ascii="Palatino Linotype" w:eastAsia="Palatino Linotype" w:hAnsi="Palatino Linotype" w:cs="Palatino Linotype"/>
        </w:rPr>
        <w:t xml:space="preserve">el dos de agosto de dos mil veintitrés los recursos </w:t>
      </w:r>
      <w:r w:rsidRPr="00D50A7B">
        <w:rPr>
          <w:rFonts w:ascii="Palatino Linotype" w:eastAsia="Palatino Linotype" w:hAnsi="Palatino Linotype" w:cs="Palatino Linotype"/>
          <w:b/>
        </w:rPr>
        <w:t xml:space="preserve">04117/INFOEM/IP/RR/2023, 04133/INFOEM/IP/RR/2023, 04153/INFOEM/IP/RR/2023 </w:t>
      </w:r>
      <w:r w:rsidRPr="00D50A7B">
        <w:rPr>
          <w:rFonts w:ascii="Palatino Linotype" w:eastAsia="Palatino Linotype" w:hAnsi="Palatino Linotype" w:cs="Palatino Linotype"/>
        </w:rPr>
        <w:t>y</w:t>
      </w:r>
      <w:r w:rsidRPr="00D50A7B">
        <w:rPr>
          <w:rFonts w:ascii="Palatino Linotype" w:eastAsia="Palatino Linotype" w:hAnsi="Palatino Linotype" w:cs="Palatino Linotype"/>
          <w:b/>
        </w:rPr>
        <w:t xml:space="preserve"> 04157/INFOEM/IP/RR/2023; </w:t>
      </w:r>
      <w:r w:rsidRPr="00D50A7B">
        <w:rPr>
          <w:rFonts w:ascii="Palatino Linotype" w:eastAsia="Palatino Linotype" w:hAnsi="Palatino Linotype" w:cs="Palatino Linotype"/>
        </w:rPr>
        <w:t>el primero de agosto de dos mil veintitrés</w:t>
      </w:r>
      <w:r w:rsidRPr="00D50A7B">
        <w:rPr>
          <w:rFonts w:ascii="Palatino Linotype" w:eastAsia="Palatino Linotype" w:hAnsi="Palatino Linotype" w:cs="Palatino Linotype"/>
          <w:b/>
        </w:rPr>
        <w:t xml:space="preserve"> 04122/INFOEM/IP/RR/2023, 04137/INFOEM/IP/RR/2023, 04142/INFOEM/IP/RR/2023 </w:t>
      </w:r>
      <w:r w:rsidRPr="00D50A7B">
        <w:rPr>
          <w:rFonts w:ascii="Palatino Linotype" w:eastAsia="Palatino Linotype" w:hAnsi="Palatino Linotype" w:cs="Palatino Linotype"/>
        </w:rPr>
        <w:t>y</w:t>
      </w:r>
      <w:r w:rsidRPr="00D50A7B">
        <w:rPr>
          <w:rFonts w:ascii="Palatino Linotype" w:eastAsia="Palatino Linotype" w:hAnsi="Palatino Linotype" w:cs="Palatino Linotype"/>
          <w:b/>
        </w:rPr>
        <w:t xml:space="preserve"> 04152/INFOEM/IP/RR/2023; </w:t>
      </w:r>
      <w:r w:rsidRPr="00D50A7B">
        <w:rPr>
          <w:rFonts w:ascii="Palatino Linotype" w:eastAsia="Palatino Linotype" w:hAnsi="Palatino Linotype" w:cs="Palatino Linotype"/>
        </w:rPr>
        <w:t>el treinta y uno de julio</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de dos mil veintitrés</w:t>
      </w:r>
      <w:r w:rsidRPr="00D50A7B">
        <w:rPr>
          <w:rFonts w:ascii="Palatino Linotype" w:eastAsia="Palatino Linotype" w:hAnsi="Palatino Linotype" w:cs="Palatino Linotype"/>
          <w:b/>
        </w:rPr>
        <w:t xml:space="preserve"> 04128/INFOEM/IP/RR/2023, 04135/INFOEM/IP/RR/2023, 04138/INFOEM/IP/RR/2023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04158/INFOEM/IP/RR/2023; </w:t>
      </w:r>
      <w:r w:rsidRPr="00D50A7B">
        <w:rPr>
          <w:rFonts w:ascii="Palatino Linotype" w:eastAsia="Palatino Linotype" w:hAnsi="Palatino Linotype" w:cs="Palatino Linotype"/>
        </w:rPr>
        <w:t xml:space="preserve">el ocho de agosto de dos mil veintitrés </w:t>
      </w:r>
      <w:r w:rsidRPr="00D50A7B">
        <w:rPr>
          <w:rFonts w:ascii="Palatino Linotype" w:eastAsia="Palatino Linotype" w:hAnsi="Palatino Linotype" w:cs="Palatino Linotype"/>
          <w:b/>
        </w:rPr>
        <w:t xml:space="preserve">04143/INFOEM/IP/RR/2023; </w:t>
      </w:r>
      <w:r w:rsidRPr="00D50A7B">
        <w:rPr>
          <w:rFonts w:ascii="Palatino Linotype" w:eastAsia="Palatino Linotype" w:hAnsi="Palatino Linotype" w:cs="Palatino Linotype"/>
        </w:rPr>
        <w:t xml:space="preserve">y el nueve de agosto de dos mil veintitrés </w:t>
      </w:r>
      <w:r w:rsidRPr="00D50A7B">
        <w:rPr>
          <w:rFonts w:ascii="Palatino Linotype" w:eastAsia="Palatino Linotype" w:hAnsi="Palatino Linotype" w:cs="Palatino Linotype"/>
          <w:b/>
        </w:rPr>
        <w:t xml:space="preserve">04378/INFOEM/IP/RR/2023. </w:t>
      </w:r>
    </w:p>
    <w:p w14:paraId="22D5520A"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 c. Acumulación. </w:t>
      </w:r>
      <w:r w:rsidRPr="00D50A7B">
        <w:rPr>
          <w:rFonts w:ascii="Palatino Linotype" w:eastAsia="Palatino Linotype" w:hAnsi="Palatino Linotype" w:cs="Palatino Linotype"/>
        </w:rPr>
        <w:t xml:space="preserve">En la </w:t>
      </w:r>
      <w:r w:rsidRPr="00D50A7B">
        <w:rPr>
          <w:rFonts w:ascii="Palatino Linotype" w:eastAsia="Palatino Linotype" w:hAnsi="Palatino Linotype" w:cs="Palatino Linotype"/>
          <w:b/>
        </w:rPr>
        <w:t xml:space="preserve">Vigésima Novena Sesión Ordinaria, de fecha dieciséis de agosto de dos mil veintitrés y en la Trigésima Sesión Ordinaria, de fecha veintitrés de agosto de dos mil veintitrés </w:t>
      </w:r>
      <w:r w:rsidRPr="00D50A7B">
        <w:rPr>
          <w:rFonts w:ascii="Palatino Linotype" w:eastAsia="Palatino Linotype" w:hAnsi="Palatino Linotype" w:cs="Palatino Linotype"/>
        </w:rPr>
        <w:t xml:space="preserve">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D50A7B">
        <w:rPr>
          <w:rFonts w:ascii="Palatino Linotype" w:eastAsia="Palatino Linotype" w:hAnsi="Palatino Linotype" w:cs="Palatino Linotype"/>
          <w:b/>
        </w:rPr>
        <w:t>Guadalupe Ramírez Peña</w:t>
      </w:r>
      <w:r w:rsidRPr="00D50A7B">
        <w:rPr>
          <w:rFonts w:ascii="Palatino Linotype" w:eastAsia="Palatino Linotype" w:hAnsi="Palatino Linotype" w:cs="Palatino Linotype"/>
        </w:rPr>
        <w:t>.</w:t>
      </w:r>
    </w:p>
    <w:p w14:paraId="6CB916A8" w14:textId="77777777" w:rsidR="00704CDC" w:rsidRPr="00D50A7B" w:rsidRDefault="00704CDC">
      <w:pPr>
        <w:spacing w:line="360" w:lineRule="auto"/>
        <w:jc w:val="both"/>
        <w:rPr>
          <w:rFonts w:ascii="Palatino Linotype" w:eastAsia="Palatino Linotype" w:hAnsi="Palatino Linotype" w:cs="Palatino Linotype"/>
          <w:b/>
        </w:rPr>
      </w:pPr>
    </w:p>
    <w:p w14:paraId="13A720BF" w14:textId="77777777" w:rsidR="00704CDC" w:rsidRPr="00D50A7B" w:rsidRDefault="00FA30A8">
      <w:pPr>
        <w:widowControl w:val="0"/>
        <w:spacing w:before="120" w:after="120"/>
        <w:ind w:left="851" w:right="902"/>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Código de Procedimientos Administrativos del Estado de México</w:t>
      </w:r>
    </w:p>
    <w:p w14:paraId="0DA000A7" w14:textId="77777777" w:rsidR="00704CDC" w:rsidRPr="00D50A7B" w:rsidRDefault="00FA30A8">
      <w:pPr>
        <w:widowControl w:val="0"/>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“Artículo 18.-</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D50A7B">
        <w:rPr>
          <w:rFonts w:ascii="Palatino Linotype" w:eastAsia="Palatino Linotype" w:hAnsi="Palatino Linotype" w:cs="Palatino Linotype"/>
          <w:i/>
          <w:sz w:val="22"/>
          <w:szCs w:val="22"/>
        </w:rPr>
        <w:t xml:space="preserve"> o a petición de parte, </w:t>
      </w:r>
      <w:r w:rsidRPr="00D50A7B">
        <w:rPr>
          <w:rFonts w:ascii="Palatino Linotype" w:eastAsia="Palatino Linotype" w:hAnsi="Palatino Linotype" w:cs="Palatino Linotype"/>
          <w:b/>
          <w:i/>
          <w:sz w:val="22"/>
          <w:szCs w:val="22"/>
        </w:rPr>
        <w:t>cuando las partes</w:t>
      </w:r>
      <w:r w:rsidRPr="00D50A7B">
        <w:rPr>
          <w:rFonts w:ascii="Palatino Linotype" w:eastAsia="Palatino Linotype" w:hAnsi="Palatino Linotype" w:cs="Palatino Linotype"/>
          <w:i/>
          <w:sz w:val="22"/>
          <w:szCs w:val="22"/>
        </w:rPr>
        <w:t xml:space="preserve"> o los actos administrativos sean iguales, se trate de actos conexos o </w:t>
      </w:r>
      <w:r w:rsidRPr="00D50A7B">
        <w:rPr>
          <w:rFonts w:ascii="Palatino Linotype" w:eastAsia="Palatino Linotype" w:hAnsi="Palatino Linotype" w:cs="Palatino Linotype"/>
          <w:b/>
          <w:i/>
          <w:sz w:val="22"/>
          <w:szCs w:val="22"/>
        </w:rPr>
        <w:t>resulte conveniente el trámite unificado de los asuntos, para evitar la emisión de resoluciones contradictorias</w:t>
      </w:r>
      <w:r w:rsidRPr="00D50A7B">
        <w:rPr>
          <w:rFonts w:ascii="Palatino Linotype" w:eastAsia="Palatino Linotype" w:hAnsi="Palatino Linotype" w:cs="Palatino Linotype"/>
          <w:i/>
          <w:sz w:val="22"/>
          <w:szCs w:val="22"/>
        </w:rPr>
        <w:t>. La misma regla se aplicará, en lo conducente, para la separación de los expedientes.”</w:t>
      </w:r>
    </w:p>
    <w:p w14:paraId="4E45C229" w14:textId="77777777" w:rsidR="00704CDC" w:rsidRPr="00D50A7B" w:rsidRDefault="00FA30A8">
      <w:pPr>
        <w:widowControl w:val="0"/>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Ley de Transparencia y Acceso a la Información Pública del Estado de México y Municipios</w:t>
      </w:r>
    </w:p>
    <w:p w14:paraId="65368146" w14:textId="77777777" w:rsidR="00704CDC" w:rsidRPr="00D50A7B" w:rsidRDefault="00FA30A8">
      <w:pPr>
        <w:widowControl w:val="0"/>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195.-</w:t>
      </w:r>
      <w:r w:rsidRPr="00D50A7B">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770A4739"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d. Manifestaciones</w:t>
      </w:r>
      <w:r w:rsidRPr="00D50A7B">
        <w:rPr>
          <w:rFonts w:ascii="Palatino Linotype" w:eastAsia="Palatino Linotype" w:hAnsi="Palatino Linotype" w:cs="Palatino Linotype"/>
        </w:rPr>
        <w:t xml:space="preserve">. En fecha </w:t>
      </w:r>
      <w:r w:rsidRPr="00D50A7B">
        <w:rPr>
          <w:rFonts w:ascii="Palatino Linotype" w:eastAsia="Palatino Linotype" w:hAnsi="Palatino Linotype" w:cs="Palatino Linotype"/>
          <w:b/>
        </w:rPr>
        <w:t>ocho, nueve, diez, once, catorce, quince y diecisiete de agosto de dos mil veintitrés</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 xml:space="preserve">EL SUJETO OBLIGADO </w:t>
      </w:r>
      <w:r w:rsidRPr="00D50A7B">
        <w:rPr>
          <w:rFonts w:ascii="Palatino Linotype" w:eastAsia="Palatino Linotype" w:hAnsi="Palatino Linotype" w:cs="Palatino Linotype"/>
        </w:rPr>
        <w:t xml:space="preserve">rindió sus informes justificados, en los recursos de revisión de la siguiente forma: </w:t>
      </w:r>
    </w:p>
    <w:tbl>
      <w:tblPr>
        <w:tblStyle w:val="afe"/>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50A7B" w:rsidRPr="00D50A7B" w14:paraId="35834C1F" w14:textId="77777777">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05B4C04" w14:textId="77777777" w:rsidR="00704CDC" w:rsidRPr="00D50A7B" w:rsidRDefault="00FA30A8">
            <w:pP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Recurso de revisión.</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29802E77" w14:textId="77777777" w:rsidR="00704CDC" w:rsidRPr="00D50A7B" w:rsidRDefault="00FA30A8">
            <w:pPr>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Informe justificado.</w:t>
            </w:r>
          </w:p>
        </w:tc>
      </w:tr>
      <w:tr w:rsidR="00D50A7B" w:rsidRPr="00D50A7B" w14:paraId="6A4BEA84" w14:textId="77777777">
        <w:tc>
          <w:tcPr>
            <w:tcW w:w="3256" w:type="dxa"/>
            <w:tcBorders>
              <w:top w:val="single" w:sz="4" w:space="0" w:color="000000"/>
              <w:left w:val="single" w:sz="4" w:space="0" w:color="000000"/>
              <w:bottom w:val="single" w:sz="4" w:space="0" w:color="000000"/>
              <w:right w:val="single" w:sz="4" w:space="0" w:color="000000"/>
            </w:tcBorders>
          </w:tcPr>
          <w:p w14:paraId="090C0048"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01886/TOLUCA/IP/2023 =</w:t>
            </w:r>
          </w:p>
          <w:p w14:paraId="2C73746B"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04114/INFOEM/IP/RR/2023</w:t>
            </w:r>
          </w:p>
        </w:tc>
        <w:tc>
          <w:tcPr>
            <w:tcW w:w="5670" w:type="dxa"/>
            <w:tcBorders>
              <w:top w:val="single" w:sz="4" w:space="0" w:color="000000"/>
              <w:left w:val="single" w:sz="4" w:space="0" w:color="000000"/>
              <w:bottom w:val="single" w:sz="4" w:space="0" w:color="000000"/>
              <w:right w:val="single" w:sz="4" w:space="0" w:color="000000"/>
            </w:tcBorders>
          </w:tcPr>
          <w:p w14:paraId="6445F16E" w14:textId="77777777" w:rsidR="00704CDC" w:rsidRPr="00D50A7B" w:rsidRDefault="00FA30A8">
            <w:pPr>
              <w:jc w:val="both"/>
              <w:rPr>
                <w:rFonts w:ascii="Palatino Linotype" w:eastAsia="Palatino Linotype" w:hAnsi="Palatino Linotype" w:cs="Palatino Linotype"/>
                <w:b/>
                <w:sz w:val="22"/>
                <w:szCs w:val="22"/>
                <w:u w:val="single"/>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4114.pdf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 xml:space="preserve">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w:t>
            </w:r>
            <w:r w:rsidRPr="00D50A7B">
              <w:rPr>
                <w:rFonts w:ascii="Palatino Linotype" w:eastAsia="Palatino Linotype" w:hAnsi="Palatino Linotype" w:cs="Palatino Linotype"/>
                <w:b/>
                <w:sz w:val="22"/>
                <w:szCs w:val="22"/>
                <w:u w:val="single"/>
              </w:rPr>
              <w:t>solo se tendría que realizar un cobro por el escaneo y digitalización de la misma,</w:t>
            </w:r>
            <w:r w:rsidRPr="00D50A7B">
              <w:rPr>
                <w:rFonts w:ascii="Palatino Linotype" w:eastAsia="Palatino Linotype" w:hAnsi="Palatino Linotype" w:cs="Palatino Linotype"/>
                <w:sz w:val="22"/>
                <w:szCs w:val="22"/>
              </w:rPr>
              <w:t xml:space="preserve"> ello en virtud de que la documentación fue requerida en la modalidad de SAIMEX, misma que es con la que se cuenta y en el estado de cómo se posee como ya se señaló, siendo improcedente el medio de impugnación, solicitando se confirme su respuesta inicial. </w:t>
            </w:r>
          </w:p>
        </w:tc>
      </w:tr>
      <w:tr w:rsidR="00D50A7B" w:rsidRPr="00D50A7B" w14:paraId="1184167E" w14:textId="77777777">
        <w:tc>
          <w:tcPr>
            <w:tcW w:w="3256" w:type="dxa"/>
            <w:tcBorders>
              <w:top w:val="single" w:sz="4" w:space="0" w:color="000000"/>
              <w:left w:val="single" w:sz="4" w:space="0" w:color="000000"/>
              <w:bottom w:val="single" w:sz="4" w:space="0" w:color="000000"/>
              <w:right w:val="single" w:sz="4" w:space="0" w:color="000000"/>
            </w:tcBorders>
          </w:tcPr>
          <w:p w14:paraId="7D70B6D2"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01885/TOLUCA/IP/2023 = 04116/INFOEM/IP/RR/2023</w:t>
            </w:r>
            <w:r w:rsidRPr="00D50A7B">
              <w:rPr>
                <w:rFonts w:ascii="Palatino Linotype" w:eastAsia="Palatino Linotype" w:hAnsi="Palatino Linotype" w:cs="Palatino Linotype"/>
                <w:i/>
                <w:sz w:val="22"/>
                <w:szCs w:val="22"/>
              </w:rPr>
              <w:tab/>
            </w:r>
          </w:p>
        </w:tc>
        <w:tc>
          <w:tcPr>
            <w:tcW w:w="5670" w:type="dxa"/>
            <w:tcBorders>
              <w:top w:val="single" w:sz="4" w:space="0" w:color="000000"/>
              <w:left w:val="single" w:sz="4" w:space="0" w:color="000000"/>
              <w:bottom w:val="single" w:sz="4" w:space="0" w:color="000000"/>
              <w:right w:val="single" w:sz="4" w:space="0" w:color="000000"/>
            </w:tcBorders>
          </w:tcPr>
          <w:p w14:paraId="68229391"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4116.pdf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8C6D49A" w14:textId="77777777">
        <w:tc>
          <w:tcPr>
            <w:tcW w:w="3256" w:type="dxa"/>
            <w:tcBorders>
              <w:top w:val="single" w:sz="4" w:space="0" w:color="000000"/>
              <w:left w:val="single" w:sz="4" w:space="0" w:color="000000"/>
              <w:bottom w:val="single" w:sz="4" w:space="0" w:color="000000"/>
              <w:right w:val="single" w:sz="4" w:space="0" w:color="000000"/>
            </w:tcBorders>
          </w:tcPr>
          <w:p w14:paraId="135F9A12"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01887/TOLUCA/IP/2023 = </w:t>
            </w:r>
          </w:p>
          <w:p w14:paraId="55A66427"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04117/INFOEM/IP/RR/2023</w:t>
            </w:r>
          </w:p>
          <w:p w14:paraId="6B5D0E2C" w14:textId="77777777" w:rsidR="00704CDC" w:rsidRPr="00D50A7B" w:rsidRDefault="00704CDC">
            <w:pPr>
              <w:spacing w:line="360" w:lineRule="auto"/>
              <w:jc w:val="both"/>
              <w:rPr>
                <w:rFonts w:ascii="Palatino Linotype" w:eastAsia="Palatino Linotype" w:hAnsi="Palatino Linotype" w:cs="Palatino Linotype"/>
                <w:b/>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6BF59E4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4117.pdf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diez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659736D9" w14:textId="77777777">
        <w:tc>
          <w:tcPr>
            <w:tcW w:w="3256" w:type="dxa"/>
            <w:tcBorders>
              <w:top w:val="single" w:sz="4" w:space="0" w:color="000000"/>
              <w:left w:val="single" w:sz="4" w:space="0" w:color="000000"/>
              <w:bottom w:val="single" w:sz="4" w:space="0" w:color="000000"/>
              <w:right w:val="single" w:sz="4" w:space="0" w:color="000000"/>
            </w:tcBorders>
          </w:tcPr>
          <w:p w14:paraId="0ED6EFB1"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01896/TOLUCA/IP/2023 =</w:t>
            </w:r>
          </w:p>
          <w:p w14:paraId="66B6014F"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b/>
                <w:sz w:val="22"/>
                <w:szCs w:val="22"/>
              </w:rPr>
              <w:t>04118/INFOEM/IP/RR/2023</w:t>
            </w:r>
          </w:p>
        </w:tc>
        <w:tc>
          <w:tcPr>
            <w:tcW w:w="5670" w:type="dxa"/>
            <w:tcBorders>
              <w:top w:val="single" w:sz="4" w:space="0" w:color="000000"/>
              <w:left w:val="single" w:sz="4" w:space="0" w:color="000000"/>
              <w:bottom w:val="single" w:sz="4" w:space="0" w:color="000000"/>
              <w:right w:val="single" w:sz="4" w:space="0" w:color="000000"/>
            </w:tcBorders>
          </w:tcPr>
          <w:p w14:paraId="6F5D33C0"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4118.pdf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5FDDFCA" w14:textId="77777777">
        <w:tc>
          <w:tcPr>
            <w:tcW w:w="3256" w:type="dxa"/>
            <w:tcBorders>
              <w:top w:val="single" w:sz="4" w:space="0" w:color="000000"/>
              <w:left w:val="single" w:sz="4" w:space="0" w:color="000000"/>
              <w:bottom w:val="single" w:sz="4" w:space="0" w:color="000000"/>
              <w:right w:val="single" w:sz="4" w:space="0" w:color="000000"/>
            </w:tcBorders>
          </w:tcPr>
          <w:p w14:paraId="75200476"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 xml:space="preserve">01897/TOLUCA/IP/2023 = </w:t>
            </w:r>
          </w:p>
          <w:p w14:paraId="685816B4"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04119/INFOEM/IP/RR/2023</w:t>
            </w:r>
          </w:p>
        </w:tc>
        <w:tc>
          <w:tcPr>
            <w:tcW w:w="5670" w:type="dxa"/>
            <w:tcBorders>
              <w:top w:val="single" w:sz="4" w:space="0" w:color="000000"/>
              <w:left w:val="single" w:sz="4" w:space="0" w:color="000000"/>
              <w:bottom w:val="single" w:sz="4" w:space="0" w:color="000000"/>
              <w:right w:val="single" w:sz="4" w:space="0" w:color="000000"/>
            </w:tcBorders>
          </w:tcPr>
          <w:p w14:paraId="166BF0B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4119.pdf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5B3C155" w14:textId="77777777">
        <w:tc>
          <w:tcPr>
            <w:tcW w:w="3256" w:type="dxa"/>
            <w:tcBorders>
              <w:top w:val="single" w:sz="4" w:space="0" w:color="000000"/>
              <w:left w:val="single" w:sz="4" w:space="0" w:color="000000"/>
              <w:bottom w:val="single" w:sz="4" w:space="0" w:color="000000"/>
              <w:right w:val="single" w:sz="4" w:space="0" w:color="000000"/>
            </w:tcBorders>
          </w:tcPr>
          <w:p w14:paraId="377F1D47"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01895/TOLUCA/IP/2023 =</w:t>
            </w:r>
          </w:p>
          <w:p w14:paraId="2292FEEB"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04121/INFOEM/IP/RR/2023</w:t>
            </w:r>
          </w:p>
        </w:tc>
        <w:tc>
          <w:tcPr>
            <w:tcW w:w="5670" w:type="dxa"/>
            <w:tcBorders>
              <w:top w:val="single" w:sz="4" w:space="0" w:color="000000"/>
              <w:left w:val="single" w:sz="4" w:space="0" w:color="000000"/>
              <w:bottom w:val="single" w:sz="4" w:space="0" w:color="000000"/>
              <w:right w:val="single" w:sz="4" w:space="0" w:color="000000"/>
            </w:tcBorders>
          </w:tcPr>
          <w:p w14:paraId="7C4A33D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4121.pdf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0CFB9E91" w14:textId="77777777">
        <w:tc>
          <w:tcPr>
            <w:tcW w:w="3256" w:type="dxa"/>
            <w:tcBorders>
              <w:top w:val="single" w:sz="4" w:space="0" w:color="000000"/>
              <w:left w:val="single" w:sz="4" w:space="0" w:color="000000"/>
              <w:bottom w:val="single" w:sz="4" w:space="0" w:color="000000"/>
              <w:right w:val="single" w:sz="4" w:space="0" w:color="000000"/>
            </w:tcBorders>
          </w:tcPr>
          <w:p w14:paraId="1C0CA808"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01898/TOLUCA/IP/2023 =</w:t>
            </w:r>
          </w:p>
          <w:p w14:paraId="2C96FFB1"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04122/INFOEM/IP/RR/2023</w:t>
            </w:r>
          </w:p>
        </w:tc>
        <w:tc>
          <w:tcPr>
            <w:tcW w:w="5670" w:type="dxa"/>
            <w:tcBorders>
              <w:top w:val="single" w:sz="4" w:space="0" w:color="000000"/>
              <w:left w:val="single" w:sz="4" w:space="0" w:color="000000"/>
              <w:bottom w:val="single" w:sz="4" w:space="0" w:color="000000"/>
              <w:right w:val="single" w:sz="4" w:space="0" w:color="000000"/>
            </w:tcBorders>
          </w:tcPr>
          <w:p w14:paraId="37DBF96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4122.pdf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diez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28E3537F" w14:textId="77777777">
        <w:tc>
          <w:tcPr>
            <w:tcW w:w="3256" w:type="dxa"/>
            <w:tcBorders>
              <w:top w:val="single" w:sz="4" w:space="0" w:color="000000"/>
              <w:left w:val="single" w:sz="4" w:space="0" w:color="000000"/>
              <w:bottom w:val="single" w:sz="4" w:space="0" w:color="000000"/>
              <w:right w:val="single" w:sz="4" w:space="0" w:color="000000"/>
            </w:tcBorders>
          </w:tcPr>
          <w:p w14:paraId="2BFED25B" w14:textId="77777777" w:rsidR="00704CDC" w:rsidRPr="00D50A7B" w:rsidRDefault="00FA30A8">
            <w:pPr>
              <w:spacing w:line="360" w:lineRule="auto"/>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01894/TOLUCA/IP/2023 =</w:t>
            </w:r>
          </w:p>
          <w:p w14:paraId="69D8B0F1" w14:textId="77777777" w:rsidR="00704CDC" w:rsidRPr="00D50A7B" w:rsidRDefault="00FA30A8">
            <w:pPr>
              <w:spacing w:line="360" w:lineRule="auto"/>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04128/INFOEM/IP/RR/2023</w:t>
            </w:r>
          </w:p>
        </w:tc>
        <w:tc>
          <w:tcPr>
            <w:tcW w:w="5670" w:type="dxa"/>
            <w:tcBorders>
              <w:top w:val="single" w:sz="4" w:space="0" w:color="000000"/>
              <w:left w:val="single" w:sz="4" w:space="0" w:color="000000"/>
              <w:bottom w:val="single" w:sz="4" w:space="0" w:color="000000"/>
              <w:right w:val="single" w:sz="4" w:space="0" w:color="000000"/>
            </w:tcBorders>
          </w:tcPr>
          <w:p w14:paraId="3908FD1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4128.pdf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ocho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62576773" w14:textId="77777777">
        <w:tc>
          <w:tcPr>
            <w:tcW w:w="3256" w:type="dxa"/>
            <w:tcBorders>
              <w:top w:val="single" w:sz="4" w:space="0" w:color="000000"/>
              <w:left w:val="single" w:sz="4" w:space="0" w:color="000000"/>
              <w:bottom w:val="single" w:sz="4" w:space="0" w:color="000000"/>
              <w:right w:val="single" w:sz="4" w:space="0" w:color="000000"/>
            </w:tcBorders>
          </w:tcPr>
          <w:p w14:paraId="340702AF"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01899/TOLUCA/IP/2023 =</w:t>
            </w:r>
          </w:p>
          <w:p w14:paraId="0BFEBB5C"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04129/INFOEM/IP/RR/2023</w:t>
            </w:r>
          </w:p>
        </w:tc>
        <w:tc>
          <w:tcPr>
            <w:tcW w:w="5670" w:type="dxa"/>
            <w:tcBorders>
              <w:top w:val="single" w:sz="4" w:space="0" w:color="000000"/>
              <w:left w:val="single" w:sz="4" w:space="0" w:color="000000"/>
              <w:bottom w:val="single" w:sz="4" w:space="0" w:color="000000"/>
              <w:right w:val="single" w:sz="4" w:space="0" w:color="000000"/>
            </w:tcBorders>
          </w:tcPr>
          <w:p w14:paraId="46666C5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4129.pdf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30245260" w14:textId="77777777">
        <w:tc>
          <w:tcPr>
            <w:tcW w:w="3256" w:type="dxa"/>
            <w:tcBorders>
              <w:top w:val="single" w:sz="4" w:space="0" w:color="000000"/>
              <w:left w:val="single" w:sz="4" w:space="0" w:color="000000"/>
              <w:bottom w:val="single" w:sz="4" w:space="0" w:color="000000"/>
              <w:right w:val="single" w:sz="4" w:space="0" w:color="000000"/>
            </w:tcBorders>
          </w:tcPr>
          <w:p w14:paraId="4E288DCE" w14:textId="77777777" w:rsidR="00704CDC" w:rsidRPr="00D50A7B" w:rsidRDefault="00FA30A8">
            <w:pPr>
              <w:spacing w:line="360" w:lineRule="auto"/>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t>01893/TOLUCA/IP/2023 =</w:t>
            </w:r>
          </w:p>
          <w:p w14:paraId="04D4E850"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sz w:val="22"/>
                <w:szCs w:val="22"/>
              </w:rPr>
              <w:t>04131/INFOEM/IP/RR/2023</w:t>
            </w:r>
          </w:p>
        </w:tc>
        <w:tc>
          <w:tcPr>
            <w:tcW w:w="5670" w:type="dxa"/>
            <w:tcBorders>
              <w:top w:val="single" w:sz="4" w:space="0" w:color="000000"/>
              <w:left w:val="single" w:sz="4" w:space="0" w:color="000000"/>
              <w:bottom w:val="single" w:sz="4" w:space="0" w:color="000000"/>
              <w:right w:val="single" w:sz="4" w:space="0" w:color="000000"/>
            </w:tcBorders>
          </w:tcPr>
          <w:p w14:paraId="76E0FBA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4131.pdf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7AC01E92" w14:textId="77777777">
        <w:tc>
          <w:tcPr>
            <w:tcW w:w="3256" w:type="dxa"/>
            <w:tcBorders>
              <w:top w:val="single" w:sz="4" w:space="0" w:color="000000"/>
              <w:left w:val="single" w:sz="4" w:space="0" w:color="000000"/>
              <w:bottom w:val="single" w:sz="4" w:space="0" w:color="000000"/>
              <w:right w:val="single" w:sz="4" w:space="0" w:color="000000"/>
            </w:tcBorders>
          </w:tcPr>
          <w:p w14:paraId="7C78F2A1"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01900/TOLUCA/IP/2023 =</w:t>
            </w:r>
          </w:p>
          <w:p w14:paraId="47010ED0"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04133/INFOEM/IP/RR/2023</w:t>
            </w:r>
          </w:p>
        </w:tc>
        <w:tc>
          <w:tcPr>
            <w:tcW w:w="5670" w:type="dxa"/>
            <w:tcBorders>
              <w:top w:val="single" w:sz="4" w:space="0" w:color="000000"/>
              <w:left w:val="single" w:sz="4" w:space="0" w:color="000000"/>
              <w:bottom w:val="single" w:sz="4" w:space="0" w:color="000000"/>
              <w:right w:val="single" w:sz="4" w:space="0" w:color="000000"/>
            </w:tcBorders>
          </w:tcPr>
          <w:p w14:paraId="0EA2130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4133.pdf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once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7E1A1BBA" w14:textId="77777777">
        <w:tc>
          <w:tcPr>
            <w:tcW w:w="3256" w:type="dxa"/>
            <w:tcBorders>
              <w:top w:val="single" w:sz="4" w:space="0" w:color="000000"/>
              <w:left w:val="single" w:sz="4" w:space="0" w:color="000000"/>
              <w:bottom w:val="single" w:sz="4" w:space="0" w:color="000000"/>
              <w:right w:val="single" w:sz="4" w:space="0" w:color="000000"/>
            </w:tcBorders>
          </w:tcPr>
          <w:p w14:paraId="3761C7FE"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01892/TOLUCA/IP/2023 =</w:t>
            </w:r>
          </w:p>
          <w:p w14:paraId="3D4225FA"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04134/INFOEM/IP/RR/2023</w:t>
            </w:r>
          </w:p>
        </w:tc>
        <w:tc>
          <w:tcPr>
            <w:tcW w:w="5670" w:type="dxa"/>
            <w:tcBorders>
              <w:top w:val="single" w:sz="4" w:space="0" w:color="000000"/>
              <w:left w:val="single" w:sz="4" w:space="0" w:color="000000"/>
              <w:bottom w:val="single" w:sz="4" w:space="0" w:color="000000"/>
              <w:right w:val="single" w:sz="4" w:space="0" w:color="000000"/>
            </w:tcBorders>
          </w:tcPr>
          <w:p w14:paraId="2DB7C55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4134.pdf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64AFFCCE" w14:textId="77777777">
        <w:tc>
          <w:tcPr>
            <w:tcW w:w="3256" w:type="dxa"/>
            <w:tcBorders>
              <w:top w:val="single" w:sz="4" w:space="0" w:color="000000"/>
              <w:left w:val="single" w:sz="4" w:space="0" w:color="000000"/>
              <w:bottom w:val="single" w:sz="4" w:space="0" w:color="000000"/>
              <w:right w:val="single" w:sz="4" w:space="0" w:color="000000"/>
            </w:tcBorders>
          </w:tcPr>
          <w:p w14:paraId="4AA6A435"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01901/TOLUCA/IP/2023 =</w:t>
            </w:r>
          </w:p>
          <w:p w14:paraId="75F665FC"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04135/INFOEM/IP/RR/2023</w:t>
            </w:r>
          </w:p>
        </w:tc>
        <w:tc>
          <w:tcPr>
            <w:tcW w:w="5670" w:type="dxa"/>
            <w:tcBorders>
              <w:top w:val="single" w:sz="4" w:space="0" w:color="000000"/>
              <w:left w:val="single" w:sz="4" w:space="0" w:color="000000"/>
              <w:bottom w:val="single" w:sz="4" w:space="0" w:color="000000"/>
              <w:right w:val="single" w:sz="4" w:space="0" w:color="000000"/>
            </w:tcBorders>
          </w:tcPr>
          <w:p w14:paraId="08B3617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4134.pdf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nueve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2E548E8A" w14:textId="77777777">
        <w:tc>
          <w:tcPr>
            <w:tcW w:w="3256" w:type="dxa"/>
            <w:tcBorders>
              <w:top w:val="single" w:sz="4" w:space="0" w:color="000000"/>
              <w:left w:val="single" w:sz="4" w:space="0" w:color="000000"/>
              <w:bottom w:val="single" w:sz="4" w:space="0" w:color="000000"/>
              <w:right w:val="single" w:sz="4" w:space="0" w:color="000000"/>
            </w:tcBorders>
          </w:tcPr>
          <w:p w14:paraId="4E826977" w14:textId="77777777" w:rsidR="00704CDC" w:rsidRPr="00D50A7B" w:rsidRDefault="00FA30A8">
            <w:pPr>
              <w:spacing w:line="360" w:lineRule="auto"/>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sz w:val="22"/>
                <w:szCs w:val="22"/>
              </w:rPr>
              <w:lastRenderedPageBreak/>
              <w:t>01891/TOLUCA/IP/2023 =</w:t>
            </w:r>
          </w:p>
          <w:p w14:paraId="7C14D304"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sz w:val="22"/>
                <w:szCs w:val="22"/>
              </w:rPr>
              <w:t>04136/INFOEM/IP/RR/2023</w:t>
            </w:r>
          </w:p>
        </w:tc>
        <w:tc>
          <w:tcPr>
            <w:tcW w:w="5670" w:type="dxa"/>
            <w:tcBorders>
              <w:top w:val="single" w:sz="4" w:space="0" w:color="000000"/>
              <w:left w:val="single" w:sz="4" w:space="0" w:color="000000"/>
              <w:bottom w:val="single" w:sz="4" w:space="0" w:color="000000"/>
              <w:right w:val="single" w:sz="4" w:space="0" w:color="000000"/>
            </w:tcBorders>
          </w:tcPr>
          <w:p w14:paraId="45F04A0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4136.pdf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0064BBB7" w14:textId="77777777">
        <w:tc>
          <w:tcPr>
            <w:tcW w:w="3256" w:type="dxa"/>
            <w:tcBorders>
              <w:top w:val="single" w:sz="4" w:space="0" w:color="000000"/>
              <w:left w:val="single" w:sz="4" w:space="0" w:color="000000"/>
              <w:bottom w:val="single" w:sz="4" w:space="0" w:color="000000"/>
              <w:right w:val="single" w:sz="4" w:space="0" w:color="000000"/>
            </w:tcBorders>
          </w:tcPr>
          <w:p w14:paraId="7CED0D1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01902/TOLUCA/IP/2023 =</w:t>
            </w:r>
          </w:p>
          <w:p w14:paraId="2D1CE83B"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04137/INFOEM/IP/RR/2023</w:t>
            </w:r>
          </w:p>
        </w:tc>
        <w:tc>
          <w:tcPr>
            <w:tcW w:w="5670" w:type="dxa"/>
            <w:tcBorders>
              <w:top w:val="single" w:sz="4" w:space="0" w:color="000000"/>
              <w:left w:val="single" w:sz="4" w:space="0" w:color="000000"/>
              <w:bottom w:val="single" w:sz="4" w:space="0" w:color="000000"/>
              <w:right w:val="single" w:sz="4" w:space="0" w:color="000000"/>
            </w:tcBorders>
          </w:tcPr>
          <w:p w14:paraId="4905D90E"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4137.pdf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diez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74EAA835" w14:textId="77777777">
        <w:tc>
          <w:tcPr>
            <w:tcW w:w="3256" w:type="dxa"/>
            <w:tcBorders>
              <w:top w:val="single" w:sz="4" w:space="0" w:color="000000"/>
              <w:left w:val="single" w:sz="4" w:space="0" w:color="000000"/>
              <w:bottom w:val="single" w:sz="4" w:space="0" w:color="000000"/>
              <w:right w:val="single" w:sz="4" w:space="0" w:color="000000"/>
            </w:tcBorders>
          </w:tcPr>
          <w:p w14:paraId="338215DA"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01890/TOLUCA/IP/2023 =</w:t>
            </w:r>
          </w:p>
          <w:p w14:paraId="208D12C8"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04138/INFOEM/IP/RR/2023</w:t>
            </w:r>
          </w:p>
        </w:tc>
        <w:tc>
          <w:tcPr>
            <w:tcW w:w="5670" w:type="dxa"/>
            <w:tcBorders>
              <w:top w:val="single" w:sz="4" w:space="0" w:color="000000"/>
              <w:left w:val="single" w:sz="4" w:space="0" w:color="000000"/>
              <w:bottom w:val="single" w:sz="4" w:space="0" w:color="000000"/>
              <w:right w:val="single" w:sz="4" w:space="0" w:color="000000"/>
            </w:tcBorders>
          </w:tcPr>
          <w:p w14:paraId="5F164890"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4138.pdf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nueve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2253BF82" w14:textId="77777777">
        <w:tc>
          <w:tcPr>
            <w:tcW w:w="3256" w:type="dxa"/>
            <w:tcBorders>
              <w:top w:val="single" w:sz="4" w:space="0" w:color="000000"/>
              <w:left w:val="single" w:sz="4" w:space="0" w:color="000000"/>
              <w:bottom w:val="single" w:sz="4" w:space="0" w:color="000000"/>
              <w:right w:val="single" w:sz="4" w:space="0" w:color="000000"/>
            </w:tcBorders>
          </w:tcPr>
          <w:p w14:paraId="6943E8A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01903/TOLUCA/IP/2023 =</w:t>
            </w:r>
          </w:p>
          <w:p w14:paraId="6D41EC38"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04139/INFOEM/IP/RR/2023</w:t>
            </w:r>
          </w:p>
        </w:tc>
        <w:tc>
          <w:tcPr>
            <w:tcW w:w="5670" w:type="dxa"/>
            <w:tcBorders>
              <w:top w:val="single" w:sz="4" w:space="0" w:color="000000"/>
              <w:left w:val="single" w:sz="4" w:space="0" w:color="000000"/>
              <w:bottom w:val="single" w:sz="4" w:space="0" w:color="000000"/>
              <w:right w:val="single" w:sz="4" w:space="0" w:color="000000"/>
            </w:tcBorders>
          </w:tcPr>
          <w:p w14:paraId="1510031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4139.pdf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89DF61D" w14:textId="77777777">
        <w:tc>
          <w:tcPr>
            <w:tcW w:w="3256" w:type="dxa"/>
            <w:tcBorders>
              <w:top w:val="single" w:sz="4" w:space="0" w:color="000000"/>
              <w:left w:val="single" w:sz="4" w:space="0" w:color="000000"/>
              <w:bottom w:val="single" w:sz="4" w:space="0" w:color="000000"/>
              <w:right w:val="single" w:sz="4" w:space="0" w:color="000000"/>
            </w:tcBorders>
          </w:tcPr>
          <w:p w14:paraId="01E6A783"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01889/TOLUCA/IP/2023 =</w:t>
            </w:r>
          </w:p>
          <w:p w14:paraId="08B4F26F"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04140/INFOEM/IP/RR/2023</w:t>
            </w:r>
          </w:p>
        </w:tc>
        <w:tc>
          <w:tcPr>
            <w:tcW w:w="5670" w:type="dxa"/>
            <w:tcBorders>
              <w:top w:val="single" w:sz="4" w:space="0" w:color="000000"/>
              <w:left w:val="single" w:sz="4" w:space="0" w:color="000000"/>
              <w:bottom w:val="single" w:sz="4" w:space="0" w:color="000000"/>
              <w:right w:val="single" w:sz="4" w:space="0" w:color="000000"/>
            </w:tcBorders>
          </w:tcPr>
          <w:p w14:paraId="20C5356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4140.pdf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7579B875" w14:textId="77777777">
        <w:tc>
          <w:tcPr>
            <w:tcW w:w="3256" w:type="dxa"/>
            <w:tcBorders>
              <w:top w:val="single" w:sz="4" w:space="0" w:color="000000"/>
              <w:left w:val="single" w:sz="4" w:space="0" w:color="000000"/>
              <w:bottom w:val="single" w:sz="4" w:space="0" w:color="000000"/>
              <w:right w:val="single" w:sz="4" w:space="0" w:color="000000"/>
            </w:tcBorders>
          </w:tcPr>
          <w:p w14:paraId="6EF79B59"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01904/TOLUCA/IP/2023 =</w:t>
            </w:r>
          </w:p>
          <w:p w14:paraId="2C0FA191"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04141/INFOEM/IP/RR/2023</w:t>
            </w:r>
          </w:p>
          <w:p w14:paraId="6EB5F171" w14:textId="77777777" w:rsidR="00704CDC" w:rsidRPr="00D50A7B" w:rsidRDefault="00704CDC">
            <w:pPr>
              <w:spacing w:line="360" w:lineRule="auto"/>
              <w:jc w:val="both"/>
              <w:rPr>
                <w:rFonts w:ascii="Palatino Linotype" w:eastAsia="Palatino Linotype" w:hAnsi="Palatino Linotype" w:cs="Palatino Linotype"/>
                <w:b/>
                <w:sz w:val="22"/>
                <w:szCs w:val="22"/>
              </w:rPr>
            </w:pPr>
          </w:p>
        </w:tc>
        <w:tc>
          <w:tcPr>
            <w:tcW w:w="5670" w:type="dxa"/>
            <w:tcBorders>
              <w:top w:val="single" w:sz="4" w:space="0" w:color="000000"/>
              <w:left w:val="single" w:sz="4" w:space="0" w:color="000000"/>
              <w:bottom w:val="single" w:sz="4" w:space="0" w:color="000000"/>
              <w:right w:val="single" w:sz="4" w:space="0" w:color="000000"/>
            </w:tcBorders>
          </w:tcPr>
          <w:p w14:paraId="54FC7DFA"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4141.pdf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56873E8C" w14:textId="77777777">
        <w:tc>
          <w:tcPr>
            <w:tcW w:w="3256" w:type="dxa"/>
            <w:tcBorders>
              <w:top w:val="single" w:sz="4" w:space="0" w:color="000000"/>
              <w:left w:val="single" w:sz="4" w:space="0" w:color="000000"/>
              <w:bottom w:val="single" w:sz="4" w:space="0" w:color="000000"/>
              <w:right w:val="single" w:sz="4" w:space="0" w:color="000000"/>
            </w:tcBorders>
          </w:tcPr>
          <w:p w14:paraId="59A65C22"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01888/TOLUCA/IP/2023 =</w:t>
            </w:r>
          </w:p>
          <w:p w14:paraId="5E297977"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04142/INFOEM/IP/RR/2023</w:t>
            </w:r>
          </w:p>
        </w:tc>
        <w:tc>
          <w:tcPr>
            <w:tcW w:w="5670" w:type="dxa"/>
            <w:tcBorders>
              <w:top w:val="single" w:sz="4" w:space="0" w:color="000000"/>
              <w:left w:val="single" w:sz="4" w:space="0" w:color="000000"/>
              <w:bottom w:val="single" w:sz="4" w:space="0" w:color="000000"/>
              <w:right w:val="single" w:sz="4" w:space="0" w:color="000000"/>
            </w:tcBorders>
          </w:tcPr>
          <w:p w14:paraId="7825A065"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4142.pdf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nueve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7AA79374" w14:textId="77777777">
        <w:tc>
          <w:tcPr>
            <w:tcW w:w="3256" w:type="dxa"/>
            <w:tcBorders>
              <w:top w:val="single" w:sz="4" w:space="0" w:color="000000"/>
              <w:left w:val="single" w:sz="4" w:space="0" w:color="000000"/>
              <w:bottom w:val="single" w:sz="4" w:space="0" w:color="000000"/>
              <w:right w:val="single" w:sz="4" w:space="0" w:color="000000"/>
            </w:tcBorders>
          </w:tcPr>
          <w:p w14:paraId="1D776471"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01905/TOLUCA/IP/2023 =</w:t>
            </w:r>
          </w:p>
          <w:p w14:paraId="085505E4"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04143/INFOEM/IP/RR/2023</w:t>
            </w:r>
          </w:p>
        </w:tc>
        <w:tc>
          <w:tcPr>
            <w:tcW w:w="5670" w:type="dxa"/>
            <w:tcBorders>
              <w:top w:val="single" w:sz="4" w:space="0" w:color="000000"/>
              <w:left w:val="single" w:sz="4" w:space="0" w:color="000000"/>
              <w:bottom w:val="single" w:sz="4" w:space="0" w:color="000000"/>
              <w:right w:val="single" w:sz="4" w:space="0" w:color="000000"/>
            </w:tcBorders>
          </w:tcPr>
          <w:p w14:paraId="40CFB03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RR4143.pdf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diecisiete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2A7414FC" w14:textId="77777777">
        <w:tc>
          <w:tcPr>
            <w:tcW w:w="3256" w:type="dxa"/>
            <w:tcBorders>
              <w:top w:val="single" w:sz="4" w:space="0" w:color="000000"/>
              <w:left w:val="single" w:sz="4" w:space="0" w:color="000000"/>
              <w:bottom w:val="single" w:sz="4" w:space="0" w:color="000000"/>
              <w:right w:val="single" w:sz="4" w:space="0" w:color="000000"/>
            </w:tcBorders>
          </w:tcPr>
          <w:p w14:paraId="09D0BDCF"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01884/TOLUCA/IP/2023 =</w:t>
            </w:r>
          </w:p>
          <w:p w14:paraId="280E5AA2"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04144/INFOEM/IP/RR/2023</w:t>
            </w:r>
          </w:p>
        </w:tc>
        <w:tc>
          <w:tcPr>
            <w:tcW w:w="5670" w:type="dxa"/>
            <w:tcBorders>
              <w:top w:val="single" w:sz="4" w:space="0" w:color="000000"/>
              <w:left w:val="single" w:sz="4" w:space="0" w:color="000000"/>
              <w:bottom w:val="single" w:sz="4" w:space="0" w:color="000000"/>
              <w:right w:val="single" w:sz="4" w:space="0" w:color="000000"/>
            </w:tcBorders>
          </w:tcPr>
          <w:p w14:paraId="49B7C7AD"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4144.pdf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2DD9939F" w14:textId="77777777">
        <w:tc>
          <w:tcPr>
            <w:tcW w:w="3256" w:type="dxa"/>
            <w:tcBorders>
              <w:top w:val="single" w:sz="4" w:space="0" w:color="000000"/>
              <w:left w:val="single" w:sz="4" w:space="0" w:color="000000"/>
              <w:bottom w:val="single" w:sz="4" w:space="0" w:color="000000"/>
              <w:right w:val="single" w:sz="4" w:space="0" w:color="000000"/>
            </w:tcBorders>
          </w:tcPr>
          <w:p w14:paraId="4255D8EB"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01883/TOLUCA/IP/2023 =</w:t>
            </w:r>
          </w:p>
          <w:p w14:paraId="726F933F" w14:textId="77777777" w:rsidR="00704CDC" w:rsidRPr="00D50A7B" w:rsidRDefault="00FA30A8">
            <w:pPr>
              <w:spacing w:line="360" w:lineRule="auto"/>
              <w:jc w:val="both"/>
              <w:rPr>
                <w:rFonts w:ascii="Palatino Linotype" w:eastAsia="Palatino Linotype" w:hAnsi="Palatino Linotype" w:cs="Palatino Linotype"/>
                <w:b/>
                <w:sz w:val="22"/>
                <w:szCs w:val="22"/>
              </w:rPr>
            </w:pPr>
            <w:r w:rsidRPr="00D50A7B">
              <w:rPr>
                <w:rFonts w:ascii="Palatino Linotype" w:eastAsia="Palatino Linotype" w:hAnsi="Palatino Linotype" w:cs="Palatino Linotype"/>
                <w:i/>
                <w:sz w:val="22"/>
                <w:szCs w:val="22"/>
              </w:rPr>
              <w:t>04145/INFOEM/IP/RR/2023</w:t>
            </w:r>
          </w:p>
        </w:tc>
        <w:tc>
          <w:tcPr>
            <w:tcW w:w="5670" w:type="dxa"/>
            <w:tcBorders>
              <w:top w:val="single" w:sz="4" w:space="0" w:color="000000"/>
              <w:left w:val="single" w:sz="4" w:space="0" w:color="000000"/>
              <w:bottom w:val="single" w:sz="4" w:space="0" w:color="000000"/>
              <w:right w:val="single" w:sz="4" w:space="0" w:color="000000"/>
            </w:tcBorders>
          </w:tcPr>
          <w:p w14:paraId="3D70DCF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4145.pdf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361DE338" w14:textId="77777777">
        <w:tc>
          <w:tcPr>
            <w:tcW w:w="3256" w:type="dxa"/>
            <w:tcBorders>
              <w:top w:val="single" w:sz="4" w:space="0" w:color="000000"/>
              <w:left w:val="single" w:sz="4" w:space="0" w:color="000000"/>
              <w:bottom w:val="single" w:sz="4" w:space="0" w:color="000000"/>
              <w:right w:val="single" w:sz="4" w:space="0" w:color="000000"/>
            </w:tcBorders>
          </w:tcPr>
          <w:p w14:paraId="0F0114D4"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01907/TOLUCA/IP/2023 =</w:t>
            </w:r>
          </w:p>
          <w:p w14:paraId="3788C93B"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04146/INFOEM/IP/RR/2023</w:t>
            </w:r>
          </w:p>
        </w:tc>
        <w:tc>
          <w:tcPr>
            <w:tcW w:w="5670" w:type="dxa"/>
            <w:tcBorders>
              <w:top w:val="single" w:sz="4" w:space="0" w:color="000000"/>
              <w:left w:val="single" w:sz="4" w:space="0" w:color="000000"/>
              <w:bottom w:val="single" w:sz="4" w:space="0" w:color="000000"/>
              <w:right w:val="single" w:sz="4" w:space="0" w:color="000000"/>
            </w:tcBorders>
          </w:tcPr>
          <w:p w14:paraId="159CA97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04146/INFOEM/IP/RR/2023</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2916ACF" w14:textId="77777777">
        <w:tc>
          <w:tcPr>
            <w:tcW w:w="3256" w:type="dxa"/>
            <w:tcBorders>
              <w:top w:val="single" w:sz="4" w:space="0" w:color="000000"/>
              <w:left w:val="single" w:sz="4" w:space="0" w:color="000000"/>
              <w:bottom w:val="single" w:sz="4" w:space="0" w:color="000000"/>
              <w:right w:val="single" w:sz="4" w:space="0" w:color="000000"/>
            </w:tcBorders>
          </w:tcPr>
          <w:p w14:paraId="33A29C88"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01909/TOLUCA/IP/2023 =</w:t>
            </w:r>
          </w:p>
          <w:p w14:paraId="005BE84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04147/INFOEM/IP/RR/2023</w:t>
            </w:r>
          </w:p>
        </w:tc>
        <w:tc>
          <w:tcPr>
            <w:tcW w:w="5670" w:type="dxa"/>
            <w:tcBorders>
              <w:top w:val="single" w:sz="4" w:space="0" w:color="000000"/>
              <w:left w:val="single" w:sz="4" w:space="0" w:color="000000"/>
              <w:bottom w:val="single" w:sz="4" w:space="0" w:color="000000"/>
              <w:right w:val="single" w:sz="4" w:space="0" w:color="000000"/>
            </w:tcBorders>
          </w:tcPr>
          <w:p w14:paraId="60EB6BBF"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4147.pdf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6CC9767D" w14:textId="77777777">
        <w:tc>
          <w:tcPr>
            <w:tcW w:w="3256" w:type="dxa"/>
            <w:tcBorders>
              <w:top w:val="single" w:sz="4" w:space="0" w:color="000000"/>
              <w:left w:val="single" w:sz="4" w:space="0" w:color="000000"/>
              <w:bottom w:val="single" w:sz="4" w:space="0" w:color="000000"/>
              <w:right w:val="single" w:sz="4" w:space="0" w:color="000000"/>
            </w:tcBorders>
          </w:tcPr>
          <w:p w14:paraId="5FBB690E"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01878/TOLUCA/IP/2023 =</w:t>
            </w:r>
          </w:p>
          <w:p w14:paraId="33BA2078"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04148/INFOEM/IP/RR/2023</w:t>
            </w:r>
          </w:p>
        </w:tc>
        <w:tc>
          <w:tcPr>
            <w:tcW w:w="5670" w:type="dxa"/>
            <w:tcBorders>
              <w:top w:val="single" w:sz="4" w:space="0" w:color="000000"/>
              <w:left w:val="single" w:sz="4" w:space="0" w:color="000000"/>
              <w:bottom w:val="single" w:sz="4" w:space="0" w:color="000000"/>
              <w:right w:val="single" w:sz="4" w:space="0" w:color="000000"/>
            </w:tcBorders>
          </w:tcPr>
          <w:p w14:paraId="067C620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4148.pdf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625B53C7" w14:textId="77777777">
        <w:tc>
          <w:tcPr>
            <w:tcW w:w="3256" w:type="dxa"/>
            <w:tcBorders>
              <w:top w:val="single" w:sz="4" w:space="0" w:color="000000"/>
              <w:left w:val="single" w:sz="4" w:space="0" w:color="000000"/>
              <w:bottom w:val="single" w:sz="4" w:space="0" w:color="000000"/>
              <w:right w:val="single" w:sz="4" w:space="0" w:color="000000"/>
            </w:tcBorders>
          </w:tcPr>
          <w:p w14:paraId="07D39259"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01879/TOLUCA/IP/2023 =</w:t>
            </w:r>
          </w:p>
          <w:p w14:paraId="5AA21A66"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04149/INFOEM/IP/RR/2023</w:t>
            </w:r>
          </w:p>
        </w:tc>
        <w:tc>
          <w:tcPr>
            <w:tcW w:w="5670" w:type="dxa"/>
            <w:tcBorders>
              <w:top w:val="single" w:sz="4" w:space="0" w:color="000000"/>
              <w:left w:val="single" w:sz="4" w:space="0" w:color="000000"/>
              <w:bottom w:val="single" w:sz="4" w:space="0" w:color="000000"/>
              <w:right w:val="single" w:sz="4" w:space="0" w:color="000000"/>
            </w:tcBorders>
          </w:tcPr>
          <w:p w14:paraId="17DBB27E"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4149.pdf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36C350E" w14:textId="77777777">
        <w:tc>
          <w:tcPr>
            <w:tcW w:w="3256" w:type="dxa"/>
            <w:tcBorders>
              <w:top w:val="single" w:sz="4" w:space="0" w:color="000000"/>
              <w:left w:val="single" w:sz="4" w:space="0" w:color="000000"/>
              <w:bottom w:val="single" w:sz="4" w:space="0" w:color="000000"/>
              <w:right w:val="single" w:sz="4" w:space="0" w:color="000000"/>
            </w:tcBorders>
          </w:tcPr>
          <w:p w14:paraId="64A9E87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01880/TOLUCA/IP/2023 =</w:t>
            </w:r>
          </w:p>
          <w:p w14:paraId="6548CC2A"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04150/INFOEM/IP/RR/2023</w:t>
            </w:r>
          </w:p>
        </w:tc>
        <w:tc>
          <w:tcPr>
            <w:tcW w:w="5670" w:type="dxa"/>
            <w:tcBorders>
              <w:top w:val="single" w:sz="4" w:space="0" w:color="000000"/>
              <w:left w:val="single" w:sz="4" w:space="0" w:color="000000"/>
              <w:bottom w:val="single" w:sz="4" w:space="0" w:color="000000"/>
              <w:right w:val="single" w:sz="4" w:space="0" w:color="000000"/>
            </w:tcBorders>
          </w:tcPr>
          <w:p w14:paraId="34CD4F6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4150.pdf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17798049" w14:textId="77777777">
        <w:tc>
          <w:tcPr>
            <w:tcW w:w="3256" w:type="dxa"/>
            <w:tcBorders>
              <w:top w:val="single" w:sz="4" w:space="0" w:color="000000"/>
              <w:left w:val="single" w:sz="4" w:space="0" w:color="000000"/>
              <w:bottom w:val="single" w:sz="4" w:space="0" w:color="000000"/>
              <w:right w:val="single" w:sz="4" w:space="0" w:color="000000"/>
            </w:tcBorders>
          </w:tcPr>
          <w:p w14:paraId="293C1F9F"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01881/TOLUCA/IP/2023 =</w:t>
            </w:r>
          </w:p>
          <w:p w14:paraId="0295DFD2"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04151/INFOEM/IP/RR/2023</w:t>
            </w:r>
          </w:p>
        </w:tc>
        <w:tc>
          <w:tcPr>
            <w:tcW w:w="5670" w:type="dxa"/>
            <w:tcBorders>
              <w:top w:val="single" w:sz="4" w:space="0" w:color="000000"/>
              <w:left w:val="single" w:sz="4" w:space="0" w:color="000000"/>
              <w:bottom w:val="single" w:sz="4" w:space="0" w:color="000000"/>
              <w:right w:val="single" w:sz="4" w:space="0" w:color="000000"/>
            </w:tcBorders>
          </w:tcPr>
          <w:p w14:paraId="4AB8329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4151.pdf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3A52B2F0" w14:textId="77777777">
        <w:tc>
          <w:tcPr>
            <w:tcW w:w="3256" w:type="dxa"/>
            <w:tcBorders>
              <w:top w:val="single" w:sz="4" w:space="0" w:color="000000"/>
              <w:left w:val="single" w:sz="4" w:space="0" w:color="000000"/>
              <w:bottom w:val="single" w:sz="4" w:space="0" w:color="000000"/>
              <w:right w:val="single" w:sz="4" w:space="0" w:color="000000"/>
            </w:tcBorders>
          </w:tcPr>
          <w:p w14:paraId="2B3B2831"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01882/TOLUCA/IP/2023 =</w:t>
            </w:r>
          </w:p>
          <w:p w14:paraId="1781B812"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04152/INFOEM/IP/RR/2023</w:t>
            </w:r>
          </w:p>
        </w:tc>
        <w:tc>
          <w:tcPr>
            <w:tcW w:w="5670" w:type="dxa"/>
            <w:tcBorders>
              <w:top w:val="single" w:sz="4" w:space="0" w:color="000000"/>
              <w:left w:val="single" w:sz="4" w:space="0" w:color="000000"/>
              <w:bottom w:val="single" w:sz="4" w:space="0" w:color="000000"/>
              <w:right w:val="single" w:sz="4" w:space="0" w:color="000000"/>
            </w:tcBorders>
          </w:tcPr>
          <w:p w14:paraId="667F3CF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4152.pdf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diez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67D3A604" w14:textId="77777777">
        <w:tc>
          <w:tcPr>
            <w:tcW w:w="3256" w:type="dxa"/>
            <w:tcBorders>
              <w:top w:val="single" w:sz="4" w:space="0" w:color="000000"/>
              <w:left w:val="single" w:sz="4" w:space="0" w:color="000000"/>
              <w:bottom w:val="single" w:sz="4" w:space="0" w:color="000000"/>
              <w:right w:val="single" w:sz="4" w:space="0" w:color="000000"/>
            </w:tcBorders>
          </w:tcPr>
          <w:p w14:paraId="11A7678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01908/TOLUCA/IP/2023 =</w:t>
            </w:r>
          </w:p>
          <w:p w14:paraId="5E3C2ED7"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04153/INFOEM/IP/RR/2023</w:t>
            </w:r>
          </w:p>
        </w:tc>
        <w:tc>
          <w:tcPr>
            <w:tcW w:w="5670" w:type="dxa"/>
            <w:tcBorders>
              <w:top w:val="single" w:sz="4" w:space="0" w:color="000000"/>
              <w:left w:val="single" w:sz="4" w:space="0" w:color="000000"/>
              <w:bottom w:val="single" w:sz="4" w:space="0" w:color="000000"/>
              <w:right w:val="single" w:sz="4" w:space="0" w:color="000000"/>
            </w:tcBorders>
          </w:tcPr>
          <w:p w14:paraId="45DDC4CC"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4153.pdf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once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3842A864" w14:textId="77777777">
        <w:tc>
          <w:tcPr>
            <w:tcW w:w="3256" w:type="dxa"/>
            <w:tcBorders>
              <w:top w:val="single" w:sz="4" w:space="0" w:color="000000"/>
              <w:left w:val="single" w:sz="4" w:space="0" w:color="000000"/>
              <w:bottom w:val="single" w:sz="4" w:space="0" w:color="000000"/>
              <w:right w:val="single" w:sz="4" w:space="0" w:color="000000"/>
            </w:tcBorders>
          </w:tcPr>
          <w:p w14:paraId="3D94D479"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01910/TOLUCA/IP/2023 =</w:t>
            </w:r>
          </w:p>
          <w:p w14:paraId="11A80AD0"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04154/INFOEM/IP/RR/2023</w:t>
            </w:r>
          </w:p>
        </w:tc>
        <w:tc>
          <w:tcPr>
            <w:tcW w:w="5670" w:type="dxa"/>
            <w:tcBorders>
              <w:top w:val="single" w:sz="4" w:space="0" w:color="000000"/>
              <w:left w:val="single" w:sz="4" w:space="0" w:color="000000"/>
              <w:bottom w:val="single" w:sz="4" w:space="0" w:color="000000"/>
              <w:right w:val="single" w:sz="4" w:space="0" w:color="000000"/>
            </w:tcBorders>
          </w:tcPr>
          <w:p w14:paraId="76B393C4" w14:textId="77777777" w:rsidR="00704CDC" w:rsidRPr="00D50A7B" w:rsidRDefault="00FA30A8">
            <w:pPr>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4150.pdf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 xml:space="preserve">Oficio descrito con anterioridad, motivo por el que se considera innecesaria su descripción. </w:t>
            </w:r>
          </w:p>
          <w:p w14:paraId="6238CDF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4154.pdf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50AB48B5" w14:textId="77777777">
        <w:tc>
          <w:tcPr>
            <w:tcW w:w="3256" w:type="dxa"/>
            <w:tcBorders>
              <w:top w:val="single" w:sz="4" w:space="0" w:color="000000"/>
              <w:left w:val="single" w:sz="4" w:space="0" w:color="000000"/>
              <w:bottom w:val="single" w:sz="4" w:space="0" w:color="000000"/>
              <w:right w:val="single" w:sz="4" w:space="0" w:color="000000"/>
            </w:tcBorders>
          </w:tcPr>
          <w:p w14:paraId="7042E37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01911/TOLUCA/IP/2023 =</w:t>
            </w:r>
          </w:p>
          <w:p w14:paraId="511E001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04155/INFOEM/IP/RR/2023</w:t>
            </w:r>
          </w:p>
        </w:tc>
        <w:tc>
          <w:tcPr>
            <w:tcW w:w="5670" w:type="dxa"/>
            <w:tcBorders>
              <w:top w:val="single" w:sz="4" w:space="0" w:color="000000"/>
              <w:left w:val="single" w:sz="4" w:space="0" w:color="000000"/>
              <w:bottom w:val="single" w:sz="4" w:space="0" w:color="000000"/>
              <w:right w:val="single" w:sz="4" w:space="0" w:color="000000"/>
            </w:tcBorders>
          </w:tcPr>
          <w:p w14:paraId="06F719F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4155.pdf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443AE461" w14:textId="77777777">
        <w:tc>
          <w:tcPr>
            <w:tcW w:w="3256" w:type="dxa"/>
            <w:tcBorders>
              <w:top w:val="single" w:sz="4" w:space="0" w:color="000000"/>
              <w:left w:val="single" w:sz="4" w:space="0" w:color="000000"/>
              <w:bottom w:val="single" w:sz="4" w:space="0" w:color="000000"/>
              <w:right w:val="single" w:sz="4" w:space="0" w:color="000000"/>
            </w:tcBorders>
          </w:tcPr>
          <w:p w14:paraId="561121E4"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01912/TOLUCA/IP/2023 =</w:t>
            </w:r>
          </w:p>
          <w:p w14:paraId="6A4E155F"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04156/INFOEM/IP/RR/2023</w:t>
            </w:r>
          </w:p>
        </w:tc>
        <w:tc>
          <w:tcPr>
            <w:tcW w:w="5670" w:type="dxa"/>
            <w:tcBorders>
              <w:top w:val="single" w:sz="4" w:space="0" w:color="000000"/>
              <w:left w:val="single" w:sz="4" w:space="0" w:color="000000"/>
              <w:bottom w:val="single" w:sz="4" w:space="0" w:color="000000"/>
              <w:right w:val="single" w:sz="4" w:space="0" w:color="000000"/>
            </w:tcBorders>
          </w:tcPr>
          <w:p w14:paraId="5096CCC8"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4156.pdf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 xml:space="preserve">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w:t>
            </w:r>
            <w:r w:rsidRPr="00D50A7B">
              <w:rPr>
                <w:rFonts w:ascii="Palatino Linotype" w:eastAsia="Palatino Linotype" w:hAnsi="Palatino Linotype" w:cs="Palatino Linotype"/>
                <w:sz w:val="22"/>
                <w:szCs w:val="22"/>
              </w:rPr>
              <w:lastRenderedPageBreak/>
              <w:t>estado de cómo se posee como ya se señaló, siendo improcedente el medio de impugnación, solicitando se confirme su respuesta inicial.</w:t>
            </w:r>
          </w:p>
        </w:tc>
      </w:tr>
      <w:tr w:rsidR="00D50A7B" w:rsidRPr="00D50A7B" w14:paraId="02F48A92" w14:textId="77777777">
        <w:tc>
          <w:tcPr>
            <w:tcW w:w="3256" w:type="dxa"/>
            <w:tcBorders>
              <w:top w:val="single" w:sz="4" w:space="0" w:color="000000"/>
              <w:left w:val="single" w:sz="4" w:space="0" w:color="000000"/>
              <w:bottom w:val="single" w:sz="4" w:space="0" w:color="000000"/>
              <w:right w:val="single" w:sz="4" w:space="0" w:color="000000"/>
            </w:tcBorders>
          </w:tcPr>
          <w:p w14:paraId="22584145"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01913/TOLUCA/IP/2023 =</w:t>
            </w:r>
          </w:p>
          <w:p w14:paraId="2ECCBA5A"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04157/INFOEM/IP/RR/2023</w:t>
            </w:r>
          </w:p>
        </w:tc>
        <w:tc>
          <w:tcPr>
            <w:tcW w:w="5670" w:type="dxa"/>
            <w:tcBorders>
              <w:top w:val="single" w:sz="4" w:space="0" w:color="000000"/>
              <w:left w:val="single" w:sz="4" w:space="0" w:color="000000"/>
              <w:bottom w:val="single" w:sz="4" w:space="0" w:color="000000"/>
              <w:right w:val="single" w:sz="4" w:space="0" w:color="000000"/>
            </w:tcBorders>
          </w:tcPr>
          <w:p w14:paraId="7F15D0B4"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4157.pdf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 xml:space="preserve">Oficio de fecha </w:t>
            </w:r>
            <w:proofErr w:type="spellStart"/>
            <w:r w:rsidRPr="00D50A7B">
              <w:rPr>
                <w:rFonts w:ascii="Palatino Linotype" w:eastAsia="Palatino Linotype" w:hAnsi="Palatino Linotype" w:cs="Palatino Linotype"/>
                <w:sz w:val="22"/>
                <w:szCs w:val="22"/>
              </w:rPr>
              <w:t>occe</w:t>
            </w:r>
            <w:proofErr w:type="spellEnd"/>
            <w:r w:rsidRPr="00D50A7B">
              <w:rPr>
                <w:rFonts w:ascii="Palatino Linotype" w:eastAsia="Palatino Linotype" w:hAnsi="Palatino Linotype" w:cs="Palatino Linotype"/>
                <w:sz w:val="22"/>
                <w:szCs w:val="22"/>
              </w:rPr>
              <w:t xml:space="preserv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2606A2B4" w14:textId="77777777">
        <w:tc>
          <w:tcPr>
            <w:tcW w:w="3256" w:type="dxa"/>
            <w:tcBorders>
              <w:top w:val="single" w:sz="4" w:space="0" w:color="000000"/>
              <w:left w:val="single" w:sz="4" w:space="0" w:color="000000"/>
              <w:bottom w:val="single" w:sz="4" w:space="0" w:color="000000"/>
              <w:right w:val="single" w:sz="4" w:space="0" w:color="000000"/>
            </w:tcBorders>
          </w:tcPr>
          <w:p w14:paraId="7A74BC35"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01914/TOLUCA/IP/2023 =</w:t>
            </w:r>
          </w:p>
          <w:p w14:paraId="6B652DCC"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04158/INFOEM/IP/RR/2023</w:t>
            </w:r>
          </w:p>
        </w:tc>
        <w:tc>
          <w:tcPr>
            <w:tcW w:w="5670" w:type="dxa"/>
            <w:tcBorders>
              <w:top w:val="single" w:sz="4" w:space="0" w:color="000000"/>
              <w:left w:val="single" w:sz="4" w:space="0" w:color="000000"/>
              <w:bottom w:val="single" w:sz="4" w:space="0" w:color="000000"/>
              <w:right w:val="single" w:sz="4" w:space="0" w:color="000000"/>
            </w:tcBorders>
          </w:tcPr>
          <w:p w14:paraId="239AD549"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4158.pdf</w:t>
            </w:r>
            <w:r w:rsidRPr="00D50A7B">
              <w:rPr>
                <w:rFonts w:ascii="Palatino Linotype" w:eastAsia="Palatino Linotype" w:hAnsi="Palatino Linotype" w:cs="Palatino Linotype"/>
                <w:i/>
                <w:sz w:val="22"/>
                <w:szCs w:val="22"/>
              </w:rPr>
              <w:t xml:space="preserve">”: </w:t>
            </w:r>
          </w:p>
          <w:p w14:paraId="05F513D6"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4158.pdf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nueve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744698A0" w14:textId="77777777">
        <w:tc>
          <w:tcPr>
            <w:tcW w:w="3256" w:type="dxa"/>
            <w:tcBorders>
              <w:top w:val="single" w:sz="4" w:space="0" w:color="000000"/>
              <w:left w:val="single" w:sz="4" w:space="0" w:color="000000"/>
              <w:bottom w:val="single" w:sz="4" w:space="0" w:color="000000"/>
              <w:right w:val="single" w:sz="4" w:space="0" w:color="000000"/>
            </w:tcBorders>
          </w:tcPr>
          <w:p w14:paraId="679CA270"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01915/TOLUCA/IP/2023 =</w:t>
            </w:r>
          </w:p>
          <w:p w14:paraId="7F1094BA"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04159/INFOEM/IP/RR/2023</w:t>
            </w:r>
          </w:p>
        </w:tc>
        <w:tc>
          <w:tcPr>
            <w:tcW w:w="5670" w:type="dxa"/>
            <w:tcBorders>
              <w:top w:val="single" w:sz="4" w:space="0" w:color="000000"/>
              <w:left w:val="single" w:sz="4" w:space="0" w:color="000000"/>
              <w:bottom w:val="single" w:sz="4" w:space="0" w:color="000000"/>
              <w:right w:val="single" w:sz="4" w:space="0" w:color="000000"/>
            </w:tcBorders>
          </w:tcPr>
          <w:p w14:paraId="3A268EF1"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4159.pdf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 xml:space="preserve">Oficio de fecha catorce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w:t>
            </w:r>
            <w:r w:rsidRPr="00D50A7B">
              <w:rPr>
                <w:rFonts w:ascii="Palatino Linotype" w:eastAsia="Palatino Linotype" w:hAnsi="Palatino Linotype" w:cs="Palatino Linotype"/>
                <w:sz w:val="22"/>
                <w:szCs w:val="22"/>
              </w:rPr>
              <w:lastRenderedPageBreak/>
              <w:t>SAIMEX, misma que es con la que se cuenta y en el estado de cómo se posee como ya se señaló, siendo improcedente el medio de impugnación, solicitando se confirme su respuesta inicial.</w:t>
            </w:r>
          </w:p>
        </w:tc>
      </w:tr>
      <w:tr w:rsidR="00D50A7B" w:rsidRPr="00D50A7B" w14:paraId="118F2AB1" w14:textId="77777777">
        <w:tc>
          <w:tcPr>
            <w:tcW w:w="3256" w:type="dxa"/>
            <w:tcBorders>
              <w:top w:val="single" w:sz="4" w:space="0" w:color="000000"/>
              <w:left w:val="single" w:sz="4" w:space="0" w:color="000000"/>
              <w:bottom w:val="single" w:sz="4" w:space="0" w:color="000000"/>
              <w:right w:val="single" w:sz="4" w:space="0" w:color="000000"/>
            </w:tcBorders>
          </w:tcPr>
          <w:p w14:paraId="535A339A"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01916/TOLUCA/IP/2023 =</w:t>
            </w:r>
          </w:p>
          <w:p w14:paraId="467A6FFD"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04160/INFOEM/IP/RR/2023</w:t>
            </w:r>
          </w:p>
        </w:tc>
        <w:tc>
          <w:tcPr>
            <w:tcW w:w="5670" w:type="dxa"/>
            <w:tcBorders>
              <w:top w:val="single" w:sz="4" w:space="0" w:color="000000"/>
              <w:left w:val="single" w:sz="4" w:space="0" w:color="000000"/>
              <w:bottom w:val="single" w:sz="4" w:space="0" w:color="000000"/>
              <w:right w:val="single" w:sz="4" w:space="0" w:color="000000"/>
            </w:tcBorders>
          </w:tcPr>
          <w:p w14:paraId="62271CF7"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Informe Justificado 4160.pdf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quince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r w:rsidR="00D50A7B" w:rsidRPr="00D50A7B" w14:paraId="1FE8B5FE" w14:textId="77777777">
        <w:tc>
          <w:tcPr>
            <w:tcW w:w="3256" w:type="dxa"/>
            <w:tcBorders>
              <w:top w:val="single" w:sz="4" w:space="0" w:color="000000"/>
              <w:left w:val="single" w:sz="4" w:space="0" w:color="000000"/>
              <w:bottom w:val="single" w:sz="4" w:space="0" w:color="000000"/>
              <w:right w:val="single" w:sz="4" w:space="0" w:color="000000"/>
            </w:tcBorders>
          </w:tcPr>
          <w:p w14:paraId="3C657E8D"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01877/TOLUCA/IP/2023 =</w:t>
            </w:r>
          </w:p>
          <w:p w14:paraId="1CB4AE2F" w14:textId="77777777" w:rsidR="00704CDC" w:rsidRPr="00D50A7B" w:rsidRDefault="00FA30A8">
            <w:pPr>
              <w:spacing w:line="360" w:lineRule="auto"/>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04378/INFOEM/IP/RR/2023</w:t>
            </w:r>
          </w:p>
        </w:tc>
        <w:tc>
          <w:tcPr>
            <w:tcW w:w="5670" w:type="dxa"/>
            <w:tcBorders>
              <w:top w:val="single" w:sz="4" w:space="0" w:color="000000"/>
              <w:left w:val="single" w:sz="4" w:space="0" w:color="000000"/>
              <w:bottom w:val="single" w:sz="4" w:space="0" w:color="000000"/>
              <w:right w:val="single" w:sz="4" w:space="0" w:color="000000"/>
            </w:tcBorders>
          </w:tcPr>
          <w:p w14:paraId="5A8AF513" w14:textId="77777777" w:rsidR="00704CDC" w:rsidRPr="00D50A7B" w:rsidRDefault="00FA30A8">
            <w:pPr>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u w:val="single"/>
              </w:rPr>
              <w:t>RR4378.pdf</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sz w:val="22"/>
                <w:szCs w:val="22"/>
              </w:rPr>
              <w:t>Oficio de fecha dieciocho de agosto de dos mil veintitrés, signado por la Titular de la Unidad de Transparencia, mediante el cual describe las constancias que obran en el SAIMEX, además de señalar que se le informo la forma en la que se puede acceder a los documentos requeridos sin negar su acceso, solo se tendría que realizar un cobro por el escaneo y digitalización de la misma, ello en virtud de que la documentación fue requerida en la modalidad de SAIMEX, misma que es con la que se cuenta y en el estado de cómo se posee como ya se señaló, siendo improcedente el medio de impugnación, solicitando se confirme su respuesta inicial.</w:t>
            </w:r>
          </w:p>
        </w:tc>
      </w:tr>
    </w:tbl>
    <w:p w14:paraId="3D9A8DD1" w14:textId="77777777" w:rsidR="00704CDC" w:rsidRPr="00D50A7B" w:rsidRDefault="00704CDC">
      <w:pPr>
        <w:rPr>
          <w:rFonts w:ascii="Calibri" w:eastAsia="Calibri" w:hAnsi="Calibri" w:cs="Calibri"/>
          <w:sz w:val="22"/>
          <w:szCs w:val="22"/>
        </w:rPr>
      </w:pPr>
    </w:p>
    <w:p w14:paraId="6D3F5BC5"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Mismos que se pusieron a la vista de </w:t>
      </w:r>
      <w:r w:rsidRPr="00D50A7B">
        <w:rPr>
          <w:rFonts w:ascii="Palatino Linotype" w:eastAsia="Palatino Linotype" w:hAnsi="Palatino Linotype" w:cs="Palatino Linotype"/>
          <w:b/>
        </w:rPr>
        <w:t>LA PARTE RECURRENTE</w:t>
      </w:r>
      <w:r w:rsidRPr="00D50A7B">
        <w:rPr>
          <w:rFonts w:ascii="Palatino Linotype" w:eastAsia="Palatino Linotype" w:hAnsi="Palatino Linotype" w:cs="Palatino Linotype"/>
        </w:rPr>
        <w:t xml:space="preserve">, en fecha nueve de agosto y ocho de noviembre de dos mil veintitrés, mismo que resultó omiso de emitir sus manifestaciones conforme a derecho le corresponde. </w:t>
      </w:r>
    </w:p>
    <w:p w14:paraId="32B09465"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lastRenderedPageBreak/>
        <w:t>e. Ampliación del término para resolver</w:t>
      </w:r>
      <w:r w:rsidRPr="00D50A7B">
        <w:rPr>
          <w:rFonts w:ascii="Palatino Linotype" w:eastAsia="Palatino Linotype" w:hAnsi="Palatino Linotype" w:cs="Palatino Linotype"/>
        </w:rPr>
        <w:t>. El o</w:t>
      </w:r>
      <w:r w:rsidRPr="00D50A7B">
        <w:rPr>
          <w:rFonts w:ascii="Palatino Linotype" w:eastAsia="Palatino Linotype" w:hAnsi="Palatino Linotype" w:cs="Palatino Linotype"/>
          <w:b/>
        </w:rPr>
        <w:t>cho de noviembre de dos mil veintitrés</w:t>
      </w:r>
      <w:r w:rsidRPr="00D50A7B">
        <w:rPr>
          <w:rFonts w:ascii="Palatino Linotype" w:eastAsia="Palatino Linotype" w:hAnsi="Palatino Linotype" w:cs="Palatino Linotype"/>
        </w:rPr>
        <w:t xml:space="preserve">, se amplió el término para resolver los recursos de revisión en términos del artículo 181 párrafo tercero de la Ley de Transparencia y Acceso a la Información Pública del Estado de México y Municipios. </w:t>
      </w:r>
    </w:p>
    <w:p w14:paraId="3B39BC09"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0EF7AD7"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E484E36"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ED7217"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D50A7B">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E3EBB97" w14:textId="77777777" w:rsidR="00704CDC" w:rsidRPr="00D50A7B" w:rsidRDefault="00FA30A8">
      <w:pPr>
        <w:spacing w:before="240" w:after="240" w:line="360" w:lineRule="auto"/>
        <w:jc w:val="both"/>
        <w:rPr>
          <w:rFonts w:ascii="Palatino Linotype" w:eastAsia="Palatino Linotype" w:hAnsi="Palatino Linotype" w:cs="Palatino Linotype"/>
          <w:strike/>
        </w:rPr>
      </w:pPr>
      <w:r w:rsidRPr="00D50A7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7AF6487" w14:textId="77777777" w:rsidR="00704CDC" w:rsidRPr="00D50A7B" w:rsidRDefault="00FA30A8">
      <w:pPr>
        <w:numPr>
          <w:ilvl w:val="0"/>
          <w:numId w:val="1"/>
        </w:num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EB04C42" w14:textId="77777777" w:rsidR="00704CDC" w:rsidRPr="00D50A7B" w:rsidRDefault="00FA30A8">
      <w:pPr>
        <w:numPr>
          <w:ilvl w:val="0"/>
          <w:numId w:val="1"/>
        </w:num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Actividad Procesal del interesado. Acciones u omisiones del interesado.</w:t>
      </w:r>
    </w:p>
    <w:p w14:paraId="7C6A692C" w14:textId="77777777" w:rsidR="00704CDC" w:rsidRPr="00D50A7B" w:rsidRDefault="00FA30A8">
      <w:pPr>
        <w:numPr>
          <w:ilvl w:val="0"/>
          <w:numId w:val="1"/>
        </w:num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Conducta de la Autoridad: Las Acciones u omisiones realizadas en el procedimiento. Así como si la autoridad actuó con la debida diligencia.</w:t>
      </w:r>
    </w:p>
    <w:p w14:paraId="1951BE17" w14:textId="77777777" w:rsidR="00704CDC" w:rsidRPr="00D50A7B" w:rsidRDefault="00FA30A8">
      <w:pPr>
        <w:spacing w:before="240" w:after="240" w:line="360" w:lineRule="auto"/>
        <w:ind w:left="567"/>
        <w:jc w:val="both"/>
        <w:rPr>
          <w:rFonts w:ascii="Palatino Linotype" w:eastAsia="Palatino Linotype" w:hAnsi="Palatino Linotype" w:cs="Palatino Linotype"/>
        </w:rPr>
      </w:pPr>
      <w:r w:rsidRPr="00D50A7B">
        <w:rPr>
          <w:rFonts w:ascii="Palatino Linotype" w:eastAsia="Palatino Linotype" w:hAnsi="Palatino Linotype" w:cs="Palatino Linotype"/>
        </w:rPr>
        <w:t>d) La afectación generada en la situación jurídica de la persona involucrada en el proceso: Violación a sus derechos humanos.</w:t>
      </w:r>
    </w:p>
    <w:p w14:paraId="6FF62AA1"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CE5E1F"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50A7B">
        <w:rPr>
          <w:rFonts w:ascii="Palatino Linotype" w:eastAsia="Palatino Linotype" w:hAnsi="Palatino Linotype" w:cs="Palatino Linotype"/>
          <w:i/>
        </w:rPr>
        <w:t xml:space="preserve">“TÉRMINOS </w:t>
      </w:r>
      <w:r w:rsidRPr="00D50A7B">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D50A7B">
        <w:rPr>
          <w:rFonts w:ascii="Palatino Linotype" w:eastAsia="Palatino Linotype" w:hAnsi="Palatino Linotype" w:cs="Palatino Linotype"/>
        </w:rPr>
        <w:t>, visible en la Gaceta del Seminario Judicial de la Federación con el registro digital 205635.</w:t>
      </w:r>
    </w:p>
    <w:p w14:paraId="74FD9A02"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00A3B42"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390289E" w14:textId="77777777" w:rsidR="00704CDC" w:rsidRPr="00D50A7B" w:rsidRDefault="00FA30A8">
      <w:pPr>
        <w:spacing w:before="240" w:after="240"/>
        <w:ind w:left="851" w:right="902"/>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PLAZO RAZONABLE PARA RESOLVER. DIMENSIÓN Y EFECTOS DE ESTE CONCEPTO CUANDO SE ADUCE EXCESIVA CARGA DE TRABAJO</w:t>
      </w: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sz w:val="22"/>
          <w:szCs w:val="22"/>
        </w:rPr>
        <w:t xml:space="preserve"> consultable en el Seminario Judicial de la Federación y su gaceta, con el registro digital 2002351.</w:t>
      </w:r>
    </w:p>
    <w:p w14:paraId="2C7326D7" w14:textId="77777777" w:rsidR="00704CDC" w:rsidRPr="00D50A7B" w:rsidRDefault="00FA30A8">
      <w:pPr>
        <w:spacing w:before="240" w:after="240"/>
        <w:ind w:left="851" w:right="902"/>
        <w:jc w:val="both"/>
        <w:rPr>
          <w:rFonts w:ascii="Palatino Linotype" w:eastAsia="Palatino Linotype" w:hAnsi="Palatino Linotype" w:cs="Palatino Linotype"/>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 xml:space="preserve">PLAZO RAZONABLE PARA RESOLVER. CONCEPTO Y ELEMENTOS QUE LO INTEGRAN A LA LUZ DEL DERECHO </w:t>
      </w:r>
      <w:r w:rsidRPr="00D50A7B">
        <w:rPr>
          <w:rFonts w:ascii="Palatino Linotype" w:eastAsia="Palatino Linotype" w:hAnsi="Palatino Linotype" w:cs="Palatino Linotype"/>
          <w:b/>
          <w:i/>
          <w:sz w:val="22"/>
          <w:szCs w:val="22"/>
        </w:rPr>
        <w:lastRenderedPageBreak/>
        <w:t>INTERNACIONAL DE LOS DERECHOS HUMANOS</w:t>
      </w: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sz w:val="22"/>
          <w:szCs w:val="22"/>
        </w:rPr>
        <w:t>, visible en el Seminario Judicial de la Federación y su gaceta, con el registro digital 2002350.</w:t>
      </w:r>
    </w:p>
    <w:p w14:paraId="58A5E018"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E92D853"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f. Cierre de instrucción. </w:t>
      </w:r>
      <w:r w:rsidRPr="00D50A7B">
        <w:rPr>
          <w:rFonts w:ascii="Palatino Linotype" w:eastAsia="Palatino Linotype" w:hAnsi="Palatino Linotype" w:cs="Palatino Linotype"/>
        </w:rPr>
        <w:t xml:space="preserve">El </w:t>
      </w:r>
      <w:r w:rsidRPr="00D50A7B">
        <w:rPr>
          <w:rFonts w:ascii="Palatino Linotype" w:eastAsia="Palatino Linotype" w:hAnsi="Palatino Linotype" w:cs="Palatino Linotype"/>
          <w:b/>
        </w:rPr>
        <w:t>quince de noviembre de dos mil veintitrés</w:t>
      </w:r>
      <w:r w:rsidRPr="00D50A7B">
        <w:rPr>
          <w:rFonts w:ascii="Palatino Linotype" w:eastAsia="Palatino Linotype" w:hAnsi="Palatino Linotype" w:cs="Palatino Linotype"/>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281DFAB"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 g. Resolución del recurso de revisión.</w:t>
      </w:r>
      <w:r w:rsidRPr="00D50A7B">
        <w:rPr>
          <w:rFonts w:ascii="Palatino Linotype" w:eastAsia="Palatino Linotype" w:hAnsi="Palatino Linotype" w:cs="Palatino Linotype"/>
        </w:rPr>
        <w:t xml:space="preserve"> Con fecha </w:t>
      </w:r>
      <w:r w:rsidRPr="00D50A7B">
        <w:rPr>
          <w:rFonts w:ascii="Palatino Linotype" w:eastAsia="Palatino Linotype" w:hAnsi="Palatino Linotype" w:cs="Palatino Linotype"/>
          <w:b/>
        </w:rPr>
        <w:t xml:space="preserve">veintitrés de noviembre de dos mil veintitrés, </w:t>
      </w:r>
      <w:r w:rsidRPr="00D50A7B">
        <w:rPr>
          <w:rFonts w:ascii="Palatino Linotype" w:eastAsia="Palatino Linotype" w:hAnsi="Palatino Linotype" w:cs="Palatino Linotype"/>
        </w:rPr>
        <w:t xml:space="preserve">el Pleno del </w:t>
      </w:r>
      <w:proofErr w:type="spellStart"/>
      <w:r w:rsidRPr="00D50A7B">
        <w:rPr>
          <w:rFonts w:ascii="Palatino Linotype" w:eastAsia="Palatino Linotype" w:hAnsi="Palatino Linotype" w:cs="Palatino Linotype"/>
        </w:rPr>
        <w:t>Infoem</w:t>
      </w:r>
      <w:proofErr w:type="spellEnd"/>
      <w:r w:rsidRPr="00D50A7B">
        <w:rPr>
          <w:rFonts w:ascii="Palatino Linotype" w:eastAsia="Palatino Linotype" w:hAnsi="Palatino Linotype" w:cs="Palatino Linotype"/>
        </w:rPr>
        <w:t xml:space="preserve"> en la </w:t>
      </w:r>
      <w:r w:rsidRPr="00D50A7B">
        <w:rPr>
          <w:rFonts w:ascii="Palatino Linotype" w:eastAsia="Palatino Linotype" w:hAnsi="Palatino Linotype" w:cs="Palatino Linotype"/>
          <w:b/>
        </w:rPr>
        <w:t xml:space="preserve">Cuadragésima Segunda Sesión Ordinaria, </w:t>
      </w:r>
      <w:r w:rsidRPr="00D50A7B">
        <w:rPr>
          <w:rFonts w:ascii="Palatino Linotype" w:eastAsia="Palatino Linotype" w:hAnsi="Palatino Linotype" w:cs="Palatino Linotype"/>
        </w:rPr>
        <w:t xml:space="preserve">aprobó por unanimidad de votos la resolución de los recursos de revisión </w:t>
      </w:r>
      <w:r w:rsidRPr="00D50A7B">
        <w:rPr>
          <w:rFonts w:ascii="Palatino Linotype" w:eastAsia="Palatino Linotype" w:hAnsi="Palatino Linotype" w:cs="Palatino Linotype"/>
          <w:b/>
        </w:rPr>
        <w:t xml:space="preserve">04114/INFOEM/IP/RR/2023, y acumulados, </w:t>
      </w:r>
      <w:r w:rsidRPr="00D50A7B">
        <w:rPr>
          <w:rFonts w:ascii="Palatino Linotype" w:eastAsia="Palatino Linotype" w:hAnsi="Palatino Linotype" w:cs="Palatino Linotype"/>
        </w:rPr>
        <w:t xml:space="preserve">en la cual se ordenó lo siguiente: </w:t>
      </w:r>
    </w:p>
    <w:p w14:paraId="1B6E4BCF" w14:textId="77777777" w:rsidR="00704CDC" w:rsidRPr="00D50A7B" w:rsidRDefault="00FA30A8">
      <w:pPr>
        <w:pBdr>
          <w:top w:val="nil"/>
          <w:left w:val="nil"/>
          <w:bottom w:val="nil"/>
          <w:right w:val="nil"/>
          <w:between w:val="nil"/>
        </w:pBdr>
        <w:spacing w:before="120" w:after="120"/>
        <w:ind w:left="862" w:right="86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“R E S U E L V E</w:t>
      </w:r>
    </w:p>
    <w:p w14:paraId="715F0FE0"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PRIMERO. </w:t>
      </w:r>
      <w:r w:rsidRPr="00D50A7B">
        <w:rPr>
          <w:rFonts w:ascii="Palatino Linotype" w:eastAsia="Palatino Linotype" w:hAnsi="Palatino Linotype" w:cs="Palatino Linotype"/>
          <w:i/>
          <w:sz w:val="22"/>
          <w:szCs w:val="22"/>
        </w:rPr>
        <w:t xml:space="preserve">Resultan fundados los motivos de inconformidad hechos valer por </w:t>
      </w:r>
      <w:r w:rsidRPr="00D50A7B">
        <w:rPr>
          <w:rFonts w:ascii="Palatino Linotype" w:eastAsia="Palatino Linotype" w:hAnsi="Palatino Linotype" w:cs="Palatino Linotype"/>
          <w:b/>
          <w:i/>
          <w:sz w:val="22"/>
          <w:szCs w:val="22"/>
        </w:rPr>
        <w:t>LA PARTE RECURRENTE</w:t>
      </w:r>
      <w:r w:rsidRPr="00D50A7B">
        <w:rPr>
          <w:rFonts w:ascii="Palatino Linotype" w:eastAsia="Palatino Linotype" w:hAnsi="Palatino Linotype" w:cs="Palatino Linotype"/>
          <w:i/>
          <w:sz w:val="22"/>
          <w:szCs w:val="22"/>
        </w:rPr>
        <w:t xml:space="preserve"> en los Recursos de Revisión </w:t>
      </w:r>
      <w:r w:rsidRPr="00D50A7B">
        <w:rPr>
          <w:rFonts w:ascii="Palatino Linotype" w:eastAsia="Palatino Linotype" w:hAnsi="Palatino Linotype" w:cs="Palatino Linotype"/>
          <w:b/>
          <w:i/>
          <w:sz w:val="22"/>
          <w:szCs w:val="22"/>
        </w:rPr>
        <w:t xml:space="preserve">04114/INFOEM/IP/RR/2023,  04116/INFOEM/IP/RR/2023,  04117/INFOEM/IP/RR/2023, 04118/INFOEM/IP/RR/2023, 04119/INFOEM/IP/RR/2023, 04121/INFOEM/IP/RR/2023, 04122/INFOEM/IP/RR/2023, 04128/INFOEM/IP/RR/2023, 04129/INFOEM/IP/RR/2023,     04131/INFOEM/IP/RR/2023, 04133/INFOEM/IP/RR/2023, 04134/INFOEM/IP/RR/2023, 04135/INFOEM/IP/RR/2023, 04136/INFOEM/IP/RR/2023, 04137/INFOEM/IP/RR/2023, 04138/INFOEM/IP/RR/2023, </w:t>
      </w:r>
      <w:r w:rsidRPr="00D50A7B">
        <w:rPr>
          <w:rFonts w:ascii="Palatino Linotype" w:eastAsia="Palatino Linotype" w:hAnsi="Palatino Linotype" w:cs="Palatino Linotype"/>
          <w:b/>
          <w:i/>
          <w:sz w:val="22"/>
          <w:szCs w:val="22"/>
        </w:rPr>
        <w:lastRenderedPageBreak/>
        <w:t xml:space="preserve">04139/INFOEM/IP/RR/2023, 04140/INFOEM/IP/RR/2023, 04141/INFOEM/IP/RR/2023, 04142/INFOEM/IP/RR/2023, 04143/INFOEM/IP/RR/2023, 04144/INFOEM/IP/RR/2023, 04145/INFOEM/IP/RR/2023, 04146/INFOEM/IP/RR/2023, 04147/INFOEM/IP/RR/2023, 04148/INFOEM/IP/RR/2023, 04149/INFOEM/IP/RR/2023, 04150/INFOEM/IP/RR/2023, 04151/INFOEM/IP/RR/2023, 04152/INFOEM/IP/RR/2023, 04153/INFOEM/IP/RR/2023, 04154/INFOEM/IP/RR/2023, 04155/INFOEM/IP/RR/2023, 04156/INFOEM/IP/RR/2023, 04157/INFOEM/IP/RR/2023, 04158/INFOEM/IP/RR/2023,  04159/INFOEM/IP/RR/2023,     04160/INFOEM/IP/RR/2023   y   04378/INFOEM/IP/RR/202 </w:t>
      </w:r>
      <w:r w:rsidRPr="00D50A7B">
        <w:rPr>
          <w:rFonts w:ascii="Palatino Linotype" w:eastAsia="Palatino Linotype" w:hAnsi="Palatino Linotype" w:cs="Palatino Linotype"/>
          <w:i/>
          <w:sz w:val="22"/>
          <w:szCs w:val="22"/>
        </w:rPr>
        <w:t xml:space="preserve">por lo que, en términos del considerando </w:t>
      </w:r>
      <w:r w:rsidRPr="00D50A7B">
        <w:rPr>
          <w:rFonts w:ascii="Palatino Linotype" w:eastAsia="Palatino Linotype" w:hAnsi="Palatino Linotype" w:cs="Palatino Linotype"/>
          <w:b/>
          <w:i/>
          <w:sz w:val="22"/>
          <w:szCs w:val="22"/>
        </w:rPr>
        <w:t xml:space="preserve">Cuarto </w:t>
      </w:r>
      <w:r w:rsidRPr="00D50A7B">
        <w:rPr>
          <w:rFonts w:ascii="Palatino Linotype" w:eastAsia="Palatino Linotype" w:hAnsi="Palatino Linotype" w:cs="Palatino Linotype"/>
          <w:i/>
          <w:sz w:val="22"/>
          <w:szCs w:val="22"/>
        </w:rPr>
        <w:t xml:space="preserve">de esta resolución, se </w:t>
      </w:r>
      <w:r w:rsidRPr="00D50A7B">
        <w:rPr>
          <w:rFonts w:ascii="Palatino Linotype" w:eastAsia="Palatino Linotype" w:hAnsi="Palatino Linotype" w:cs="Palatino Linotype"/>
          <w:b/>
          <w:i/>
          <w:sz w:val="22"/>
          <w:szCs w:val="22"/>
        </w:rPr>
        <w:t xml:space="preserve">REVOCAN </w:t>
      </w:r>
      <w:r w:rsidRPr="00D50A7B">
        <w:rPr>
          <w:rFonts w:ascii="Palatino Linotype" w:eastAsia="Palatino Linotype" w:hAnsi="Palatino Linotype" w:cs="Palatino Linotype"/>
          <w:i/>
          <w:sz w:val="22"/>
          <w:szCs w:val="22"/>
        </w:rPr>
        <w:t xml:space="preserve">las respuestas emitidas por </w:t>
      </w:r>
      <w:r w:rsidRPr="00D50A7B">
        <w:rPr>
          <w:rFonts w:ascii="Palatino Linotype" w:eastAsia="Palatino Linotype" w:hAnsi="Palatino Linotype" w:cs="Palatino Linotype"/>
          <w:b/>
          <w:i/>
          <w:sz w:val="22"/>
          <w:szCs w:val="22"/>
        </w:rPr>
        <w:t>EL</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SUJETO OBLIGADO</w:t>
      </w:r>
      <w:r w:rsidRPr="00D50A7B">
        <w:rPr>
          <w:rFonts w:ascii="Palatino Linotype" w:eastAsia="Palatino Linotype" w:hAnsi="Palatino Linotype" w:cs="Palatino Linotype"/>
          <w:i/>
          <w:sz w:val="22"/>
          <w:szCs w:val="22"/>
        </w:rPr>
        <w:t>.</w:t>
      </w:r>
    </w:p>
    <w:p w14:paraId="66F0EFBF"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SEGUNDO. </w:t>
      </w:r>
      <w:r w:rsidRPr="00D50A7B">
        <w:rPr>
          <w:rFonts w:ascii="Palatino Linotype" w:eastAsia="Palatino Linotype" w:hAnsi="Palatino Linotype" w:cs="Palatino Linotype"/>
          <w:i/>
          <w:sz w:val="22"/>
          <w:szCs w:val="22"/>
        </w:rPr>
        <w:t>Se</w:t>
      </w:r>
      <w:r w:rsidRPr="00D50A7B">
        <w:rPr>
          <w:rFonts w:ascii="Palatino Linotype" w:eastAsia="Palatino Linotype" w:hAnsi="Palatino Linotype" w:cs="Palatino Linotype"/>
          <w:b/>
          <w:i/>
          <w:sz w:val="22"/>
          <w:szCs w:val="22"/>
        </w:rPr>
        <w:t xml:space="preserve"> ORDENA </w:t>
      </w:r>
      <w:r w:rsidRPr="00D50A7B">
        <w:rPr>
          <w:rFonts w:ascii="Palatino Linotype" w:eastAsia="Palatino Linotype" w:hAnsi="Palatino Linotype" w:cs="Palatino Linotype"/>
          <w:i/>
          <w:sz w:val="22"/>
          <w:szCs w:val="22"/>
        </w:rPr>
        <w:t xml:space="preserve">al </w:t>
      </w:r>
      <w:r w:rsidRPr="00D50A7B">
        <w:rPr>
          <w:rFonts w:ascii="Palatino Linotype" w:eastAsia="Palatino Linotype" w:hAnsi="Palatino Linotype" w:cs="Palatino Linotype"/>
          <w:b/>
          <w:i/>
          <w:sz w:val="22"/>
          <w:szCs w:val="22"/>
        </w:rPr>
        <w:t>SUJETO OBLIGADO</w:t>
      </w:r>
      <w:r w:rsidRPr="00D50A7B">
        <w:rPr>
          <w:rFonts w:ascii="Palatino Linotype" w:eastAsia="Palatino Linotype" w:hAnsi="Palatino Linotype" w:cs="Palatino Linotype"/>
          <w:i/>
          <w:sz w:val="22"/>
          <w:szCs w:val="22"/>
        </w:rPr>
        <w:t xml:space="preserve"> en términos de los Considerandos </w:t>
      </w:r>
      <w:r w:rsidRPr="00D50A7B">
        <w:rPr>
          <w:rFonts w:ascii="Palatino Linotype" w:eastAsia="Palatino Linotype" w:hAnsi="Palatino Linotype" w:cs="Palatino Linotype"/>
          <w:b/>
          <w:i/>
          <w:sz w:val="22"/>
          <w:szCs w:val="22"/>
        </w:rPr>
        <w:t xml:space="preserve">Cuarto </w:t>
      </w:r>
      <w:r w:rsidRPr="00D50A7B">
        <w:rPr>
          <w:rFonts w:ascii="Palatino Linotype" w:eastAsia="Palatino Linotype" w:hAnsi="Palatino Linotype" w:cs="Palatino Linotype"/>
          <w:i/>
          <w:sz w:val="22"/>
          <w:szCs w:val="22"/>
        </w:rPr>
        <w:t xml:space="preserve">y </w:t>
      </w:r>
      <w:r w:rsidRPr="00D50A7B">
        <w:rPr>
          <w:rFonts w:ascii="Palatino Linotype" w:eastAsia="Palatino Linotype" w:hAnsi="Palatino Linotype" w:cs="Palatino Linotype"/>
          <w:b/>
          <w:i/>
          <w:sz w:val="22"/>
          <w:szCs w:val="22"/>
        </w:rPr>
        <w:t xml:space="preserve">Quinto </w:t>
      </w:r>
      <w:r w:rsidRPr="00D50A7B">
        <w:rPr>
          <w:rFonts w:ascii="Palatino Linotype" w:eastAsia="Palatino Linotype" w:hAnsi="Palatino Linotype" w:cs="Palatino Linotype"/>
          <w:i/>
          <w:sz w:val="22"/>
          <w:szCs w:val="22"/>
        </w:rPr>
        <w:t xml:space="preserve">de esta resolución, haga entrega, vía </w:t>
      </w:r>
      <w:r w:rsidRPr="00D50A7B">
        <w:rPr>
          <w:rFonts w:ascii="Palatino Linotype" w:eastAsia="Palatino Linotype" w:hAnsi="Palatino Linotype" w:cs="Palatino Linotype"/>
          <w:b/>
          <w:i/>
          <w:sz w:val="22"/>
          <w:szCs w:val="22"/>
        </w:rPr>
        <w:t xml:space="preserve">SAIMEX y correo electrónico </w:t>
      </w:r>
      <w:r w:rsidRPr="00D50A7B">
        <w:rPr>
          <w:rFonts w:ascii="Palatino Linotype" w:eastAsia="Palatino Linotype" w:hAnsi="Palatino Linotype" w:cs="Palatino Linotype"/>
          <w:i/>
          <w:sz w:val="22"/>
          <w:szCs w:val="22"/>
        </w:rPr>
        <w:t>en versión pública de ser procedente, de lo siguiente:</w:t>
      </w:r>
    </w:p>
    <w:p w14:paraId="442A5777"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Los oficios emitidos por la Unidad de Transparencia del primero de enero del dos mil veintidós al treinta y uno de mayo de dos mil veintitrés.</w:t>
      </w:r>
    </w:p>
    <w:p w14:paraId="276A4B58"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Los oficios recibidos por la Unidad de Transparencia del primero de enero del dos mil veintidós al cinco de junio de dos mil veintitrés.</w:t>
      </w:r>
    </w:p>
    <w:p w14:paraId="33D94403"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1130726"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En el supuesto de que el Sujeto Obligado no cuente con alguno de los oficios emitidos, por haberse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14:paraId="42061166"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TERCERO.  Notifíquese vía SAIMEX, </w:t>
      </w:r>
      <w:r w:rsidRPr="00D50A7B">
        <w:rPr>
          <w:rFonts w:ascii="Palatino Linotype" w:eastAsia="Palatino Linotype" w:hAnsi="Palatino Linotype" w:cs="Palatino Linotype"/>
          <w:i/>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w:t>
      </w:r>
      <w:r w:rsidRPr="00D50A7B">
        <w:rPr>
          <w:rFonts w:ascii="Palatino Linotype" w:eastAsia="Palatino Linotype" w:hAnsi="Palatino Linotype" w:cs="Palatino Linotype"/>
          <w:i/>
          <w:sz w:val="22"/>
          <w:szCs w:val="22"/>
        </w:rPr>
        <w:lastRenderedPageBreak/>
        <w:t>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D652AA" w14:textId="77777777" w:rsidR="00704CDC" w:rsidRPr="00D50A7B" w:rsidRDefault="00FA30A8">
      <w:pPr>
        <w:spacing w:before="120" w:after="120"/>
        <w:ind w:left="862" w:right="86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CUARTO. </w:t>
      </w:r>
      <w:r w:rsidRPr="00D50A7B">
        <w:rPr>
          <w:rFonts w:ascii="Palatino Linotype" w:eastAsia="Palatino Linotype" w:hAnsi="Palatino Linotype" w:cs="Palatino Linotype"/>
          <w:i/>
          <w:sz w:val="22"/>
          <w:szCs w:val="22"/>
        </w:rPr>
        <w:t xml:space="preserve">De conformidad con el artículo 198 de la Ley de Transparencia y Acceso a la Información Pública del Estado de México y Municipios, de considerarlo procedente, </w:t>
      </w:r>
      <w:r w:rsidRPr="00D50A7B">
        <w:rPr>
          <w:rFonts w:ascii="Palatino Linotype" w:eastAsia="Palatino Linotype" w:hAnsi="Palatino Linotype" w:cs="Palatino Linotype"/>
          <w:b/>
          <w:i/>
          <w:sz w:val="22"/>
          <w:szCs w:val="22"/>
        </w:rPr>
        <w:t>EL SUJETO OBLIGADO</w:t>
      </w:r>
      <w:r w:rsidRPr="00D50A7B">
        <w:rPr>
          <w:rFonts w:ascii="Palatino Linotype" w:eastAsia="Palatino Linotype" w:hAnsi="Palatino Linotype" w:cs="Palatino Linotype"/>
          <w:i/>
          <w:sz w:val="22"/>
          <w:szCs w:val="22"/>
        </w:rPr>
        <w:t xml:space="preserve"> de manera fundada y motivada, podrá solicitar una ampliación de plazo para el cumplimiento de la presente resolución.</w:t>
      </w:r>
    </w:p>
    <w:p w14:paraId="222E3115" w14:textId="77777777" w:rsidR="00704CDC" w:rsidRPr="00D50A7B" w:rsidRDefault="00FA30A8">
      <w:pPr>
        <w:spacing w:before="120" w:after="120"/>
        <w:ind w:left="862" w:right="86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 xml:space="preserve">QUINTO. Notifíquese vía SAIMEX y correo electrónico, </w:t>
      </w:r>
      <w:r w:rsidRPr="00D50A7B">
        <w:rPr>
          <w:rFonts w:ascii="Palatino Linotype" w:eastAsia="Palatino Linotype" w:hAnsi="Palatino Linotype" w:cs="Palatino Linotype"/>
          <w:i/>
          <w:sz w:val="22"/>
          <w:szCs w:val="22"/>
        </w:rPr>
        <w:t xml:space="preserve">a </w:t>
      </w:r>
      <w:r w:rsidRPr="00D50A7B">
        <w:rPr>
          <w:rFonts w:ascii="Palatino Linotype" w:eastAsia="Palatino Linotype" w:hAnsi="Palatino Linotype" w:cs="Palatino Linotype"/>
          <w:b/>
          <w:i/>
          <w:sz w:val="22"/>
          <w:szCs w:val="22"/>
        </w:rPr>
        <w:t>LA PARTE RECURRENTE</w:t>
      </w:r>
      <w:r w:rsidRPr="00D50A7B">
        <w:rPr>
          <w:rFonts w:ascii="Palatino Linotype" w:eastAsia="Palatino Linotype" w:hAnsi="Palatino Linotype" w:cs="Palatino Linotype"/>
          <w:i/>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w:t>
      </w:r>
      <w:proofErr w:type="gramStart"/>
      <w:r w:rsidRPr="00D50A7B">
        <w:rPr>
          <w:rFonts w:ascii="Palatino Linotype" w:eastAsia="Palatino Linotype" w:hAnsi="Palatino Linotype" w:cs="Palatino Linotype"/>
          <w:i/>
          <w:sz w:val="22"/>
          <w:szCs w:val="22"/>
        </w:rPr>
        <w:t>Municipios.</w:t>
      </w:r>
      <w:r w:rsidRPr="00D50A7B">
        <w:rPr>
          <w:rFonts w:ascii="Palatino Linotype" w:eastAsia="Palatino Linotype" w:hAnsi="Palatino Linotype" w:cs="Palatino Linotype"/>
          <w:b/>
          <w:i/>
          <w:sz w:val="22"/>
          <w:szCs w:val="22"/>
        </w:rPr>
        <w:t>“</w:t>
      </w:r>
      <w:proofErr w:type="gramEnd"/>
      <w:r w:rsidRPr="00D50A7B">
        <w:rPr>
          <w:rFonts w:ascii="Palatino Linotype" w:eastAsia="Palatino Linotype" w:hAnsi="Palatino Linotype" w:cs="Palatino Linotype"/>
          <w:i/>
          <w:sz w:val="22"/>
          <w:szCs w:val="22"/>
        </w:rPr>
        <w:t xml:space="preserve"> (Sic)</w:t>
      </w:r>
      <w:r w:rsidRPr="00D50A7B">
        <w:rPr>
          <w:rFonts w:ascii="Palatino Linotype" w:eastAsia="Palatino Linotype" w:hAnsi="Palatino Linotype" w:cs="Palatino Linotype"/>
          <w:b/>
          <w:i/>
          <w:sz w:val="22"/>
          <w:szCs w:val="22"/>
        </w:rPr>
        <w:t xml:space="preserve"> </w:t>
      </w:r>
    </w:p>
    <w:p w14:paraId="611DA6B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h. Notificación de la resolución de los recursos de revisión 04114/INFOEM/IP/RR/2023 y acumulados. </w:t>
      </w:r>
      <w:r w:rsidRPr="00D50A7B">
        <w:rPr>
          <w:rFonts w:ascii="Palatino Linotype" w:eastAsia="Palatino Linotype" w:hAnsi="Palatino Linotype" w:cs="Palatino Linotype"/>
        </w:rPr>
        <w:t xml:space="preserve">El </w:t>
      </w:r>
      <w:r w:rsidRPr="00D50A7B">
        <w:rPr>
          <w:rFonts w:ascii="Palatino Linotype" w:eastAsia="Palatino Linotype" w:hAnsi="Palatino Linotype" w:cs="Palatino Linotype"/>
          <w:b/>
        </w:rPr>
        <w:t xml:space="preserve">veintiocho de noviembre de dos mil veintitrés, </w:t>
      </w:r>
      <w:r w:rsidRPr="00D50A7B">
        <w:rPr>
          <w:rFonts w:ascii="Palatino Linotype" w:eastAsia="Palatino Linotype" w:hAnsi="Palatino Linotype" w:cs="Palatino Linotype"/>
        </w:rPr>
        <w:t>se notificó a las partes la resolución del medio de impugnación previamente referido, por medio del SAIMEX y por correo electrónico.</w:t>
      </w:r>
    </w:p>
    <w:p w14:paraId="49912A72"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 xml:space="preserve">6. Ampliación Plazo para dar cumplimiento a los recursos de revisión 04114/INFOEM/IP/RR/2023 y acumulados. </w:t>
      </w:r>
      <w:r w:rsidRPr="00D50A7B">
        <w:rPr>
          <w:rFonts w:ascii="Palatino Linotype" w:eastAsia="Palatino Linotype" w:hAnsi="Palatino Linotype" w:cs="Palatino Linotype"/>
        </w:rPr>
        <w:t xml:space="preserve">En fecha </w:t>
      </w:r>
      <w:r w:rsidRPr="00D50A7B">
        <w:rPr>
          <w:rFonts w:ascii="Palatino Linotype" w:eastAsia="Palatino Linotype" w:hAnsi="Palatino Linotype" w:cs="Palatino Linotype"/>
          <w:b/>
        </w:rPr>
        <w:t xml:space="preserve">treinta de noviembre de dos mil veintitrés, </w:t>
      </w:r>
      <w:r w:rsidRPr="00D50A7B">
        <w:rPr>
          <w:rFonts w:ascii="Palatino Linotype" w:eastAsia="Palatino Linotype" w:hAnsi="Palatino Linotype" w:cs="Palatino Linotype"/>
        </w:rPr>
        <w:t xml:space="preserve">la Titular de la Unidad de Transparencia del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presentó a través de</w:t>
      </w:r>
      <w:r w:rsidRPr="00D50A7B">
        <w:rPr>
          <w:rFonts w:ascii="Palatino Linotype" w:eastAsia="Palatino Linotype" w:hAnsi="Palatino Linotype" w:cs="Palatino Linotype"/>
          <w:b/>
        </w:rPr>
        <w:t xml:space="preserve"> SAIMEX, </w:t>
      </w:r>
      <w:r w:rsidRPr="00D50A7B">
        <w:rPr>
          <w:rFonts w:ascii="Palatino Linotype" w:eastAsia="Palatino Linotype" w:hAnsi="Palatino Linotype" w:cs="Palatino Linotype"/>
        </w:rPr>
        <w:t xml:space="preserve">la solicitud de ampliación de </w:t>
      </w:r>
      <w:r w:rsidRPr="00D50A7B">
        <w:rPr>
          <w:rFonts w:ascii="Palatino Linotype" w:eastAsia="Palatino Linotype" w:hAnsi="Palatino Linotype" w:cs="Palatino Linotype"/>
          <w:b/>
        </w:rPr>
        <w:t>veinte días hábiles</w:t>
      </w:r>
      <w:r w:rsidRPr="00D50A7B">
        <w:rPr>
          <w:rFonts w:ascii="Palatino Linotype" w:eastAsia="Palatino Linotype" w:hAnsi="Palatino Linotype" w:cs="Palatino Linotype"/>
        </w:rPr>
        <w:t xml:space="preserve"> adicionales al plazo estipulado en la resolución de los recursos de revisión</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para dar cumplimiento a la misma</w:t>
      </w:r>
    </w:p>
    <w:p w14:paraId="61163632"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7. Acuerdo de Procedencia de Ampliación del plazo para dar cumplimiento a los recursos de revisión. </w:t>
      </w:r>
      <w:r w:rsidRPr="00D50A7B">
        <w:rPr>
          <w:rFonts w:ascii="Palatino Linotype" w:eastAsia="Palatino Linotype" w:hAnsi="Palatino Linotype" w:cs="Palatino Linotype"/>
        </w:rPr>
        <w:t xml:space="preserve">En fecha </w:t>
      </w:r>
      <w:r w:rsidRPr="00D50A7B">
        <w:rPr>
          <w:rFonts w:ascii="Palatino Linotype" w:eastAsia="Palatino Linotype" w:hAnsi="Palatino Linotype" w:cs="Palatino Linotype"/>
          <w:b/>
        </w:rPr>
        <w:t xml:space="preserve">once de diciembre de dos mil veintitrés, </w:t>
      </w:r>
      <w:r w:rsidRPr="00D50A7B">
        <w:rPr>
          <w:rFonts w:ascii="Palatino Linotype" w:eastAsia="Palatino Linotype" w:hAnsi="Palatino Linotype" w:cs="Palatino Linotype"/>
        </w:rPr>
        <w:t xml:space="preserve">se notificó el acuerdo mediante el cual el Pleno de este Instituto aprobó la ampliación del plazo </w:t>
      </w:r>
      <w:r w:rsidRPr="00D50A7B">
        <w:rPr>
          <w:rFonts w:ascii="Palatino Linotype" w:eastAsia="Palatino Linotype" w:hAnsi="Palatino Linotype" w:cs="Palatino Linotype"/>
        </w:rPr>
        <w:lastRenderedPageBreak/>
        <w:t xml:space="preserve">por un término de veinte días hábiles adicionales al señalado en el resolutivo Tercero de la resolución de los recursos de revisión </w:t>
      </w:r>
      <w:r w:rsidRPr="00D50A7B">
        <w:rPr>
          <w:rFonts w:ascii="Palatino Linotype" w:eastAsia="Palatino Linotype" w:hAnsi="Palatino Linotype" w:cs="Palatino Linotype"/>
          <w:b/>
        </w:rPr>
        <w:t>04114/INFOEM/IP/RR/2023 y acumulados</w:t>
      </w:r>
      <w:r w:rsidRPr="00D50A7B">
        <w:rPr>
          <w:rFonts w:ascii="Palatino Linotype" w:eastAsia="Palatino Linotype" w:hAnsi="Palatino Linotype" w:cs="Palatino Linotype"/>
        </w:rPr>
        <w:t>, el cual correría a partir del trece de diciembre de dos mil veintitrés, a efecto de que el Sujeto Obligado diera cumplimiento.</w:t>
      </w:r>
    </w:p>
    <w:p w14:paraId="2C2A13C0"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8. Entrega de información en cumplimiento a la resolución. </w:t>
      </w:r>
      <w:r w:rsidRPr="00D50A7B">
        <w:rPr>
          <w:rFonts w:ascii="Palatino Linotype" w:eastAsia="Palatino Linotype" w:hAnsi="Palatino Linotype" w:cs="Palatino Linotype"/>
        </w:rPr>
        <w:t xml:space="preserve">El </w:t>
      </w:r>
      <w:r w:rsidRPr="00D50A7B">
        <w:rPr>
          <w:rFonts w:ascii="Palatino Linotype" w:eastAsia="Palatino Linotype" w:hAnsi="Palatino Linotype" w:cs="Palatino Linotype"/>
          <w:b/>
        </w:rPr>
        <w:t>veintinueve de enero de dos mil veinticuatro</w:t>
      </w:r>
      <w:r w:rsidRPr="00D50A7B">
        <w:rPr>
          <w:rFonts w:ascii="Palatino Linotype" w:eastAsia="Palatino Linotype" w:hAnsi="Palatino Linotype" w:cs="Palatino Linotype"/>
        </w:rPr>
        <w:t xml:space="preserve">,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envió su respuesta a los recursos de revisión solicitud de acceso a la información a través de SAIMEX, a través de los siguientes documentos:</w:t>
      </w:r>
    </w:p>
    <w:p w14:paraId="654482B1"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 Oficio número 2010A4000/UT/RR/0042/2024,  de fecha veintinueve de enero de dos mil veinticuatro, signado por la Titular de la Unidad de Transparencia, mediante el cual, en cumplimiento a la resolución de los recursos de revisión </w:t>
      </w:r>
      <w:r w:rsidRPr="00D50A7B">
        <w:rPr>
          <w:rFonts w:ascii="Palatino Linotype" w:eastAsia="Palatino Linotype" w:hAnsi="Palatino Linotype" w:cs="Palatino Linotype"/>
          <w:b/>
        </w:rPr>
        <w:t xml:space="preserve">04114/INFOEM/IP/RR/2023 y acumulados, </w:t>
      </w:r>
      <w:r w:rsidRPr="00D50A7B">
        <w:rPr>
          <w:rFonts w:ascii="Palatino Linotype" w:eastAsia="Palatino Linotype" w:hAnsi="Palatino Linotype" w:cs="Palatino Linotype"/>
        </w:rPr>
        <w:t xml:space="preserve">emitida por este Organismo Garante, </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 xml:space="preserve">manifiesta que tuvo a bien realizar una búsqueda minuciosa y exhaustiva de la información que se ordena, asimismo se recopiló, digitalizó y realizaron las versiones públicas de los documentos que se localizaron dentro de los archivos físicos y electrónicos, y que derivado de la complejidad de los hechos mencionados, duplicó esfuerzos humanos y técnicos para estar en posibilidad de emitir cabal cumplimiento al ordenamiento de información, por tal razón, al momento de responder se asumió contar con la información, sin embargo, señala que el derecho de la persona solicitante de acceder a los documentos que obran en posesión del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no se encuentra limitado, en tal virtud, proporciona la metodología para poder acceder a la información solicitada, </w:t>
      </w:r>
      <w:r w:rsidRPr="00D50A7B">
        <w:rPr>
          <w:rFonts w:ascii="Palatino Linotype" w:eastAsia="Palatino Linotype" w:hAnsi="Palatino Linotype" w:cs="Palatino Linotype"/>
        </w:rPr>
        <w:lastRenderedPageBreak/>
        <w:t>privilegiando en todo momento la consulta de la misma de manera gratuita, y/o certificada por diversos medios apegándose al principio de máxima publicidad.</w:t>
      </w:r>
    </w:p>
    <w:p w14:paraId="1056A741"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En este sentido, hace del conocimiento que la información ordenada sobrepasa las capacidades técnicas del SAIMEX mediante el Acta de la Sexagésima Primera Sesión Extraordinaria 2024 del Comité de Transparencia, donde se aprobó el cambio de modalidad, al no ser posible entregar la información que se ordena en la modalidad requerida de acuerdo con las capacidades técnicas y humanas.</w:t>
      </w:r>
    </w:p>
    <w:p w14:paraId="675B321E"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 Para efecto de la consulta directa, refiere el procedimiento que debe seguirse a fin de acudir a las oficinas que ocupa la Unidad de Transparencia donde obra la información, señalando dirección, días y horas </w:t>
      </w:r>
      <w:proofErr w:type="gramStart"/>
      <w:r w:rsidRPr="00D50A7B">
        <w:rPr>
          <w:rFonts w:ascii="Palatino Linotype" w:eastAsia="Palatino Linotype" w:hAnsi="Palatino Linotype" w:cs="Palatino Linotype"/>
        </w:rPr>
        <w:t>hábiles,  el</w:t>
      </w:r>
      <w:proofErr w:type="gramEnd"/>
      <w:r w:rsidRPr="00D50A7B">
        <w:rPr>
          <w:rFonts w:ascii="Palatino Linotype" w:eastAsia="Palatino Linotype" w:hAnsi="Palatino Linotype" w:cs="Palatino Linotype"/>
        </w:rPr>
        <w:t xml:space="preserve"> nombre del personal que podrá atender a la persona solicitante, el plazo durante el cual estará disponible la información, entre otras medidas que deberán observarse. </w:t>
      </w:r>
    </w:p>
    <w:p w14:paraId="309E8A02"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Asimismo, informa sobre las distintas modalidades de entrega a través de las cuales la persona solicitante puede acceder a la información, tales como: </w:t>
      </w:r>
      <w:r w:rsidRPr="00D50A7B">
        <w:rPr>
          <w:rFonts w:ascii="Palatino Linotype" w:eastAsia="Palatino Linotype" w:hAnsi="Palatino Linotype" w:cs="Palatino Linotype"/>
          <w:b/>
        </w:rPr>
        <w:t>con costo,</w:t>
      </w:r>
      <w:r w:rsidRPr="00D50A7B">
        <w:rPr>
          <w:rFonts w:ascii="Palatino Linotype" w:eastAsia="Palatino Linotype" w:hAnsi="Palatino Linotype" w:cs="Palatino Linotype"/>
        </w:rPr>
        <w:t xml:space="preserve"> de conformidad con el artículo 148 del Código Financiero del Estado de México, por medio de disco compacto, copias simples o certificadas, previo pago de derechos mediante el procedimiento que se señala para tal efecto, con la posibilidad de entrega sin costo en las oficinas que ocupa la Unidad de Transparencia, o a domicilio previo pago de derechos por el envío; y, </w:t>
      </w:r>
      <w:r w:rsidRPr="00D50A7B">
        <w:rPr>
          <w:rFonts w:ascii="Palatino Linotype" w:eastAsia="Palatino Linotype" w:hAnsi="Palatino Linotype" w:cs="Palatino Linotype"/>
          <w:b/>
        </w:rPr>
        <w:t>sin costo</w:t>
      </w:r>
      <w:r w:rsidRPr="00D50A7B">
        <w:rPr>
          <w:rFonts w:ascii="Palatino Linotype" w:eastAsia="Palatino Linotype" w:hAnsi="Palatino Linotype" w:cs="Palatino Linotype"/>
        </w:rPr>
        <w:t xml:space="preserve">, si la persona solicitante proporciona los dispositivos de almacenamiento, como disco compacto o memoria USB donde se proporcionen los archivos electrónicos, precisando que no se está en posibilidad de referir algún link o vinculo electrónico por medio del cual pueda consultarse la información ordenada, al no encontrarse </w:t>
      </w:r>
      <w:r w:rsidRPr="00D50A7B">
        <w:rPr>
          <w:rFonts w:ascii="Palatino Linotype" w:eastAsia="Palatino Linotype" w:hAnsi="Palatino Linotype" w:cs="Palatino Linotype"/>
        </w:rPr>
        <w:lastRenderedPageBreak/>
        <w:t>inmersa dentro de las obligaciones comunes y/o específicas de la Ley de la materia.</w:t>
      </w:r>
    </w:p>
    <w:p w14:paraId="4D2131C9"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 Oficio número INFOEM/DGI/067/2024 de fecha veintinueve de enero de dos mil veinticuatro, signado por el </w:t>
      </w:r>
      <w:proofErr w:type="gramStart"/>
      <w:r w:rsidRPr="00D50A7B">
        <w:rPr>
          <w:rFonts w:ascii="Palatino Linotype" w:eastAsia="Palatino Linotype" w:hAnsi="Palatino Linotype" w:cs="Palatino Linotype"/>
        </w:rPr>
        <w:t>Director General</w:t>
      </w:r>
      <w:proofErr w:type="gramEnd"/>
      <w:r w:rsidRPr="00D50A7B">
        <w:rPr>
          <w:rFonts w:ascii="Palatino Linotype" w:eastAsia="Palatino Linotype" w:hAnsi="Palatino Linotype" w:cs="Palatino Linotype"/>
        </w:rPr>
        <w:t xml:space="preserve"> de Informática, por medio del cual, en atención al oficio número 2010A4000/UT/RR/0039/2024, comunica a la Titular de la Unidad de Transparencia que la incidencia técnica quedó registrada en la bitácora de incidencias, toda vez que trata de subir un peso de 11GB, lo cual sobrepasa las capacidades técnicas del sistema SAIMEX.</w:t>
      </w:r>
    </w:p>
    <w:p w14:paraId="0D7FDBAB"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 Acta de la Sexagésima Primera Sesión Extraordinaria del Comité de Transparencia del Municipio de Toluca, celebrada el veintiséis de enero de dos mil veinticuatro, en la cual se sometió a consideración de los integrantes los siguientes, como punto 7 del orden del día, el análisis y aprobación en su caso de la propuesta del cambio de modalidad, por consulta directa, para dar cumplimiento a la resolución de los recursos de revisión </w:t>
      </w:r>
      <w:r w:rsidRPr="00D50A7B">
        <w:rPr>
          <w:rFonts w:ascii="Palatino Linotype" w:eastAsia="Palatino Linotype" w:hAnsi="Palatino Linotype" w:cs="Palatino Linotype"/>
          <w:b/>
        </w:rPr>
        <w:t xml:space="preserve">04114/INFOEM/IP/RR/2023 y acumulados, </w:t>
      </w:r>
      <w:r w:rsidRPr="00D50A7B">
        <w:rPr>
          <w:rFonts w:ascii="Palatino Linotype" w:eastAsia="Palatino Linotype" w:hAnsi="Palatino Linotype" w:cs="Palatino Linotype"/>
        </w:rPr>
        <w:t>presentada por la servidora pública habilitada de la Unidad de Transparencia con fundamento en los artículos 158, 164 y 166, y demás aplicables de la Ley de Transparencia y Acceso a la Información Pública del Estado de México y Municipios, aprobándose por unanimidad de los integrantes, mediante el acuerdo AT/CT/05/2024.</w:t>
      </w:r>
    </w:p>
    <w:p w14:paraId="7D1AD4F5"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Orden de pago de derechos por las cantidades de $810,556.00 y $31,120.00.</w:t>
      </w:r>
    </w:p>
    <w:p w14:paraId="0968B0CB" w14:textId="77777777" w:rsidR="00704CDC" w:rsidRPr="00D50A7B" w:rsidRDefault="00FA30A8">
      <w:pPr>
        <w:spacing w:before="240" w:after="24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 Correo electrónico de fecha veintinueve de enero de dos mil veinticuatro, mediante el cual la Unidad de Transparencia notifica a la parte </w:t>
      </w:r>
      <w:r w:rsidRPr="00D50A7B">
        <w:rPr>
          <w:rFonts w:ascii="Palatino Linotype" w:eastAsia="Palatino Linotype" w:hAnsi="Palatino Linotype" w:cs="Palatino Linotype"/>
          <w:b/>
        </w:rPr>
        <w:t xml:space="preserve">Recurrente </w:t>
      </w:r>
      <w:r w:rsidRPr="00D50A7B">
        <w:rPr>
          <w:rFonts w:ascii="Palatino Linotype" w:eastAsia="Palatino Linotype" w:hAnsi="Palatino Linotype" w:cs="Palatino Linotype"/>
        </w:rPr>
        <w:t xml:space="preserve">el </w:t>
      </w:r>
      <w:r w:rsidRPr="00D50A7B">
        <w:rPr>
          <w:rFonts w:ascii="Palatino Linotype" w:eastAsia="Palatino Linotype" w:hAnsi="Palatino Linotype" w:cs="Palatino Linotype"/>
        </w:rPr>
        <w:lastRenderedPageBreak/>
        <w:t xml:space="preserve">cumplimiento a la resolución de los recursos de revisión </w:t>
      </w:r>
      <w:r w:rsidRPr="00D50A7B">
        <w:rPr>
          <w:rFonts w:ascii="Palatino Linotype" w:eastAsia="Palatino Linotype" w:hAnsi="Palatino Linotype" w:cs="Palatino Linotype"/>
          <w:b/>
        </w:rPr>
        <w:t>04153/INFOEM/IP/RR/2023 y acumulados.</w:t>
      </w:r>
    </w:p>
    <w:p w14:paraId="105323E8"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9. Interposición de los segundos recursos de revisión. </w:t>
      </w:r>
      <w:r w:rsidRPr="00D50A7B">
        <w:rPr>
          <w:rFonts w:ascii="Palatino Linotype" w:eastAsia="Palatino Linotype" w:hAnsi="Palatino Linotype" w:cs="Palatino Linotype"/>
        </w:rPr>
        <w:t xml:space="preserve">Con fecha </w:t>
      </w:r>
      <w:r w:rsidRPr="00D50A7B">
        <w:rPr>
          <w:rFonts w:ascii="Palatino Linotype" w:eastAsia="Palatino Linotype" w:hAnsi="Palatino Linotype" w:cs="Palatino Linotype"/>
          <w:b/>
        </w:rPr>
        <w:t xml:space="preserve">treinta de enero de dos mil veinticuatro, </w:t>
      </w:r>
      <w:r w:rsidRPr="00D50A7B">
        <w:rPr>
          <w:rFonts w:ascii="Palatino Linotype" w:eastAsia="Palatino Linotype" w:hAnsi="Palatino Linotype" w:cs="Palatino Linotype"/>
        </w:rPr>
        <w:t>la parte</w:t>
      </w:r>
      <w:r w:rsidRPr="00D50A7B">
        <w:rPr>
          <w:rFonts w:ascii="Palatino Linotype" w:eastAsia="Palatino Linotype" w:hAnsi="Palatino Linotype" w:cs="Palatino Linotype"/>
          <w:b/>
        </w:rPr>
        <w:t xml:space="preserve"> Recurrente </w:t>
      </w:r>
      <w:r w:rsidRPr="00D50A7B">
        <w:rPr>
          <w:rFonts w:ascii="Palatino Linotype" w:eastAsia="Palatino Linotype" w:hAnsi="Palatino Linotype" w:cs="Palatino Linotype"/>
        </w:rPr>
        <w:t xml:space="preserve">interpuso segundo recurso de revisión en contra de la atención a la resolución de los recursos de revisión </w:t>
      </w:r>
      <w:r w:rsidRPr="00D50A7B">
        <w:rPr>
          <w:rFonts w:ascii="Palatino Linotype" w:eastAsia="Palatino Linotype" w:hAnsi="Palatino Linotype" w:cs="Palatino Linotype"/>
          <w:b/>
        </w:rPr>
        <w:t>04114/INFOEM/IP/RR/2023 y acumulados,</w:t>
      </w:r>
      <w:r w:rsidRPr="00D50A7B">
        <w:rPr>
          <w:rFonts w:ascii="Palatino Linotype" w:eastAsia="Palatino Linotype" w:hAnsi="Palatino Linotype" w:cs="Palatino Linotype"/>
        </w:rPr>
        <w:t xml:space="preserve"> a través de correo electrónico, expresando lo siguiente: </w:t>
      </w:r>
    </w:p>
    <w:p w14:paraId="60952BAF"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 xml:space="preserve">Acto impugnado: </w:t>
      </w:r>
    </w:p>
    <w:p w14:paraId="55B9BF73" w14:textId="77777777" w:rsidR="00704CDC" w:rsidRPr="00D50A7B" w:rsidRDefault="00FA30A8">
      <w:pPr>
        <w:tabs>
          <w:tab w:val="left" w:pos="2745"/>
        </w:tabs>
        <w:spacing w:before="240" w:after="240"/>
        <w:ind w:left="851"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“solicito atentamente con fundamento en los artículos 178 y 179 de la Ley de Transparencia y Acceso a la </w:t>
      </w:r>
      <w:proofErr w:type="spellStart"/>
      <w:r w:rsidRPr="00D50A7B">
        <w:rPr>
          <w:rFonts w:ascii="Palatino Linotype" w:eastAsia="Palatino Linotype" w:hAnsi="Palatino Linotype" w:cs="Palatino Linotype"/>
          <w:i/>
          <w:sz w:val="22"/>
          <w:szCs w:val="22"/>
        </w:rPr>
        <w:t>Informacion</w:t>
      </w:r>
      <w:proofErr w:type="spellEnd"/>
      <w:r w:rsidRPr="00D50A7B">
        <w:rPr>
          <w:rFonts w:ascii="Palatino Linotype" w:eastAsia="Palatino Linotype" w:hAnsi="Palatino Linotype" w:cs="Palatino Linotype"/>
          <w:i/>
          <w:sz w:val="22"/>
          <w:szCs w:val="22"/>
        </w:rPr>
        <w:t xml:space="preserve"> Pública del Estado de México y Municipios, se me tenga por interpuesto recurso de revisión a la respuesta para "cumplimiento" a la </w:t>
      </w:r>
      <w:proofErr w:type="spellStart"/>
      <w:r w:rsidRPr="00D50A7B">
        <w:rPr>
          <w:rFonts w:ascii="Palatino Linotype" w:eastAsia="Palatino Linotype" w:hAnsi="Palatino Linotype" w:cs="Palatino Linotype"/>
          <w:i/>
          <w:sz w:val="22"/>
          <w:szCs w:val="22"/>
        </w:rPr>
        <w:t>resolucion</w:t>
      </w:r>
      <w:proofErr w:type="spellEnd"/>
      <w:r w:rsidRPr="00D50A7B">
        <w:rPr>
          <w:rFonts w:ascii="Palatino Linotype" w:eastAsia="Palatino Linotype" w:hAnsi="Palatino Linotype" w:cs="Palatino Linotype"/>
          <w:i/>
          <w:sz w:val="22"/>
          <w:szCs w:val="22"/>
        </w:rPr>
        <w:t xml:space="preserve"> del recurso de revisión 4114/INFOEM/IP/RR/2023 y acumulados, derivado de la solicitud 1886/TOLUCA/IP/2023 y acumulados proporcionada por la Unidad de Transparencia </w:t>
      </w:r>
      <w:proofErr w:type="spellStart"/>
      <w:r w:rsidRPr="00D50A7B">
        <w:rPr>
          <w:rFonts w:ascii="Palatino Linotype" w:eastAsia="Palatino Linotype" w:hAnsi="Palatino Linotype" w:cs="Palatino Linotype"/>
          <w:i/>
          <w:sz w:val="22"/>
          <w:szCs w:val="22"/>
        </w:rPr>
        <w:t>arencia</w:t>
      </w:r>
      <w:proofErr w:type="spellEnd"/>
      <w:r w:rsidRPr="00D50A7B">
        <w:rPr>
          <w:rFonts w:ascii="Palatino Linotype" w:eastAsia="Palatino Linotype" w:hAnsi="Palatino Linotype" w:cs="Palatino Linotype"/>
          <w:i/>
          <w:sz w:val="22"/>
          <w:szCs w:val="22"/>
        </w:rPr>
        <w:t xml:space="preserve"> del Ayuntamiento de Toluca” (sic)</w:t>
      </w:r>
    </w:p>
    <w:p w14:paraId="51F287AD"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Y Razones o motivos de inconformidad</w:t>
      </w:r>
      <w:r w:rsidRPr="00D50A7B">
        <w:rPr>
          <w:rFonts w:ascii="Palatino Linotype" w:eastAsia="Palatino Linotype" w:hAnsi="Palatino Linotype" w:cs="Palatino Linotype"/>
        </w:rPr>
        <w:t>:</w:t>
      </w:r>
    </w:p>
    <w:p w14:paraId="604BDD1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 “Espera el último día, después de una </w:t>
      </w:r>
      <w:proofErr w:type="spellStart"/>
      <w:r w:rsidRPr="00D50A7B">
        <w:rPr>
          <w:rFonts w:ascii="Palatino Linotype" w:eastAsia="Palatino Linotype" w:hAnsi="Palatino Linotype" w:cs="Palatino Linotype"/>
          <w:i/>
          <w:sz w:val="22"/>
          <w:szCs w:val="22"/>
        </w:rPr>
        <w:t>prorroga</w:t>
      </w:r>
      <w:proofErr w:type="spellEnd"/>
      <w:r w:rsidRPr="00D50A7B">
        <w:rPr>
          <w:rFonts w:ascii="Palatino Linotype" w:eastAsia="Palatino Linotype" w:hAnsi="Palatino Linotype" w:cs="Palatino Linotype"/>
          <w:i/>
          <w:sz w:val="22"/>
          <w:szCs w:val="22"/>
        </w:rPr>
        <w:t xml:space="preserve">, para decir que hay que pagar por la documentación, cuando ese fue el motivo del recurso de revisión originalmente, y aun habiendo </w:t>
      </w:r>
      <w:proofErr w:type="spellStart"/>
      <w:r w:rsidRPr="00D50A7B">
        <w:rPr>
          <w:rFonts w:ascii="Palatino Linotype" w:eastAsia="Palatino Linotype" w:hAnsi="Palatino Linotype" w:cs="Palatino Linotype"/>
          <w:i/>
          <w:sz w:val="22"/>
          <w:szCs w:val="22"/>
        </w:rPr>
        <w:t>Resolucion</w:t>
      </w:r>
      <w:proofErr w:type="spellEnd"/>
      <w:r w:rsidRPr="00D50A7B">
        <w:rPr>
          <w:rFonts w:ascii="Palatino Linotype" w:eastAsia="Palatino Linotype" w:hAnsi="Palatino Linotype" w:cs="Palatino Linotype"/>
          <w:i/>
          <w:sz w:val="22"/>
          <w:szCs w:val="22"/>
        </w:rPr>
        <w:t xml:space="preserve"> por parte del INFOEM, donde se revolcaba dicha respuesta y señalaba expresamente en el numeral segundo lo siguiente:</w:t>
      </w:r>
    </w:p>
    <w:p w14:paraId="596D0AF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SE ORDENA AL SUJETO OBLIGADO HAGA ENTREGA VIA SAIMEX Y CORREO ELECTRÓNICO EN VERSION PÚBLICA DE LO SIGUIENTE:</w:t>
      </w:r>
    </w:p>
    <w:p w14:paraId="4749FF71"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 Oficios emitidos por la Unidad de Transparencia del primero de enero del dos mil veintidós al cinco de junio de dos mil </w:t>
      </w:r>
      <w:proofErr w:type="spellStart"/>
      <w:r w:rsidRPr="00D50A7B">
        <w:rPr>
          <w:rFonts w:ascii="Palatino Linotype" w:eastAsia="Palatino Linotype" w:hAnsi="Palatino Linotype" w:cs="Palatino Linotype"/>
          <w:i/>
          <w:sz w:val="22"/>
          <w:szCs w:val="22"/>
        </w:rPr>
        <w:t>veintitres</w:t>
      </w:r>
      <w:proofErr w:type="spellEnd"/>
    </w:p>
    <w:p w14:paraId="7CD972DB"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 los oficios recibidos por la Unidad de Transparencia del primero de enero del dos mil veintidós al cinco de junio de dos mil veintitrés. </w:t>
      </w:r>
    </w:p>
    <w:p w14:paraId="3D182F79"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Nuevamente señaló qué pretende un cobro a fin de desalentar el acceso a la información, cuando dicha información ya debería estar digitalizada, favor de </w:t>
      </w:r>
      <w:r w:rsidRPr="00D50A7B">
        <w:rPr>
          <w:rFonts w:ascii="Palatino Linotype" w:eastAsia="Palatino Linotype" w:hAnsi="Palatino Linotype" w:cs="Palatino Linotype"/>
          <w:i/>
          <w:sz w:val="22"/>
          <w:szCs w:val="22"/>
        </w:rPr>
        <w:lastRenderedPageBreak/>
        <w:t xml:space="preserve">checar los motivos originales de la presente inconformidad, son los mismos nuevamente, proporcione e la documentación por favor, conforme a lo solicitado y ordenado por el INFOEM. </w:t>
      </w:r>
    </w:p>
    <w:p w14:paraId="63E20ECB"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INFOEM, POR FAVOR, YA </w:t>
      </w:r>
      <w:proofErr w:type="gramStart"/>
      <w:r w:rsidRPr="00D50A7B">
        <w:rPr>
          <w:rFonts w:ascii="Palatino Linotype" w:eastAsia="Palatino Linotype" w:hAnsi="Palatino Linotype" w:cs="Palatino Linotype"/>
          <w:i/>
          <w:sz w:val="22"/>
          <w:szCs w:val="22"/>
        </w:rPr>
        <w:t>DICTE</w:t>
      </w:r>
      <w:proofErr w:type="gramEnd"/>
      <w:r w:rsidRPr="00D50A7B">
        <w:rPr>
          <w:rFonts w:ascii="Palatino Linotype" w:eastAsia="Palatino Linotype" w:hAnsi="Palatino Linotype" w:cs="Palatino Linotype"/>
          <w:i/>
          <w:sz w:val="22"/>
          <w:szCs w:val="22"/>
        </w:rPr>
        <w:t xml:space="preserve"> UN APERCIBIMIENTO AUNQUE SEA, NO ES POSIBLE TANTA OPACIDAD POR PARTE DE LA SERVIDORA PÚBLICA TITULAR DE LA UNIDAD DE "TRANSPARENCIA", revise el historial de la solicitud presente, y vera su mala fe para atender solicitudes:</w:t>
      </w:r>
    </w:p>
    <w:p w14:paraId="725E79C7"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aclaraciones fuera de lugar, prórrogas, atención siempre en el último día hábil y siempre negativa, la presente solicitud se originó el día 3 de junio de 2023 y es la fecha que no puede proporcionar la documentación, al grado de evadir una </w:t>
      </w:r>
      <w:proofErr w:type="spellStart"/>
      <w:r w:rsidRPr="00D50A7B">
        <w:rPr>
          <w:rFonts w:ascii="Palatino Linotype" w:eastAsia="Palatino Linotype" w:hAnsi="Palatino Linotype" w:cs="Palatino Linotype"/>
          <w:i/>
          <w:sz w:val="22"/>
          <w:szCs w:val="22"/>
        </w:rPr>
        <w:t>resolucion</w:t>
      </w:r>
      <w:proofErr w:type="spellEnd"/>
      <w:r w:rsidRPr="00D50A7B">
        <w:rPr>
          <w:rFonts w:ascii="Palatino Linotype" w:eastAsia="Palatino Linotype" w:hAnsi="Palatino Linotype" w:cs="Palatino Linotype"/>
          <w:i/>
          <w:sz w:val="22"/>
          <w:szCs w:val="22"/>
        </w:rPr>
        <w:t xml:space="preserve"> ordenada por INFOEM!!! " (sic)</w:t>
      </w:r>
    </w:p>
    <w:p w14:paraId="2D72C70C" w14:textId="77777777" w:rsidR="00704CDC" w:rsidRPr="00D50A7B" w:rsidRDefault="00FA30A8">
      <w:pPr>
        <w:spacing w:before="240" w:after="240" w:line="360" w:lineRule="auto"/>
        <w:ind w:right="51"/>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Anexos: </w:t>
      </w:r>
      <w:r w:rsidRPr="00D50A7B">
        <w:rPr>
          <w:rFonts w:ascii="Palatino Linotype" w:eastAsia="Palatino Linotype" w:hAnsi="Palatino Linotype" w:cs="Palatino Linotype"/>
        </w:rPr>
        <w:t xml:space="preserve">La parte </w:t>
      </w:r>
      <w:r w:rsidRPr="00D50A7B">
        <w:rPr>
          <w:rFonts w:ascii="Palatino Linotype" w:eastAsia="Palatino Linotype" w:hAnsi="Palatino Linotype" w:cs="Palatino Linotype"/>
          <w:b/>
        </w:rPr>
        <w:t>Recurrente</w:t>
      </w:r>
      <w:r w:rsidRPr="00D50A7B">
        <w:rPr>
          <w:rFonts w:ascii="Palatino Linotype" w:eastAsia="Palatino Linotype" w:hAnsi="Palatino Linotype" w:cs="Palatino Linotype"/>
        </w:rPr>
        <w:t xml:space="preserve"> no adjuntó archivos. </w:t>
      </w:r>
    </w:p>
    <w:p w14:paraId="274AE5A9" w14:textId="77777777" w:rsidR="00704CDC" w:rsidRPr="00D50A7B" w:rsidRDefault="00FA30A8">
      <w:pPr>
        <w:spacing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 xml:space="preserve">10. Trámite de los Recursos de Revisión con número de folio 04114/INFOEM/ICR-001/IP/RR-E/2023 y acumulados, ante el Instituto. </w:t>
      </w:r>
    </w:p>
    <w:p w14:paraId="7F59571D"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a. Turno. </w:t>
      </w:r>
      <w:r w:rsidRPr="00D50A7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Comisionado Presidente turnó los  recursos de revisión </w:t>
      </w:r>
      <w:r w:rsidRPr="00D50A7B">
        <w:rPr>
          <w:rFonts w:ascii="Palatino Linotype" w:eastAsia="Palatino Linotype" w:hAnsi="Palatino Linotype" w:cs="Palatino Linotype"/>
          <w:b/>
        </w:rPr>
        <w:t>04114/INFOEM/ICR-001/IP/RR-E/2023, 04116/INFOEM/ICR-002/IP/RR-E/2023, 04117/INFOEM/ICR-003/IP/RR-E/2023, 04118/INFOEM/ICR-004/IP/RR-E/2023, 04119/INFOEM/ICR-005/IP/RR-E/2023, 04121/INFOEM/ICR-006/IP/RR-E/2023, 04122/INFOEM/ICR-007/IP/RR-E/2023, 04128/INFOEM/ICR-008/IP/RR-E/2023, 04129/INFOEM/ICR-009/IP/RR-E/2023, 04131/INFOEM/ICR-010/IP/RR-E/2023, 04133/INFOEM/ICR-011/IP/RR-E/2023, 04134/INFOEM/ICR-012/IP/RR-E/2023, 04135/INFOEM/ICR-013/IP/RR-E/2023, 04136/INFOEM/ICR-014/IP/RR-E/2023, 04137/INFOEM/ICR-015/IP/RR-E/2023, 04138/INFOEM/ICR-016/IP/RR-E/2023, 04139/INFOEM/ICR-017/IP/RR-E/2023, 04140/INFOEM/ICR-018/IP/RR-E/2023, 04141/INFOEM/ICR-</w:t>
      </w:r>
      <w:r w:rsidRPr="00D50A7B">
        <w:rPr>
          <w:rFonts w:ascii="Palatino Linotype" w:eastAsia="Palatino Linotype" w:hAnsi="Palatino Linotype" w:cs="Palatino Linotype"/>
          <w:b/>
        </w:rPr>
        <w:lastRenderedPageBreak/>
        <w:t xml:space="preserve">019/IP/RR/-E2023, 04142/INFOEM/ICR-020/IP/RR-E/2023, 04143/INFOEM/ICR-021/IP/RR-E/2023, 04144/INFOEM/ICR-022/IP/RR-E/2023, 04145/INFOEM/ICR-023/IP/RR-E/2023, 04146/INFOEM/ICR-024/IP/RR-E/2023, 04147/INFOEM/ICR-025/IP/RR-E/2023, 04148/INFOEM/ICR-026/IP/RR-E/2023, 04149/INFOEM/ICR-027/IP/RR-E/2023, 04150/INFOEM/ICR-028/IP/RR-E/2023, 04151/INFOEM/ICR-029/IP/RR-E/2023, 04152/INFOEM/ICR-030/IP/RR-E/2023, 04153/INFOEM/ICR-031/IP/RR-E/2023, 04154/INFOEM/ICR-032/IP/RR-E/2023, 04155/INFOEM/ICR-033/IP/RR-E/2023, 04156/INFOEM/ICR-034/IP/RR-E/2023, 04157/INFOEM/ICR-035/IP/RR-E/2023, 04158/INFOEM/ICR-036/IP/RR-E/2023, 04159/INFOEM/ICR-037/IP/RR-E/2023, 04160/INFOEM/ICR-038/IP/RR-E/2023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04378/INFOEM/ICR-039/IP/RR-E/2023</w:t>
      </w:r>
      <w:r w:rsidRPr="00D50A7B">
        <w:rPr>
          <w:rFonts w:ascii="Palatino Linotype" w:eastAsia="Palatino Linotype" w:hAnsi="Palatino Linotype" w:cs="Palatino Linotype"/>
        </w:rPr>
        <w:t xml:space="preserve">, mediante el acuerdo de fecha </w:t>
      </w:r>
      <w:r w:rsidRPr="00D50A7B">
        <w:rPr>
          <w:rFonts w:ascii="Palatino Linotype" w:eastAsia="Palatino Linotype" w:hAnsi="Palatino Linotype" w:cs="Palatino Linotype"/>
          <w:b/>
        </w:rPr>
        <w:t xml:space="preserve">uno de febrero de dos mil veinticuatro, </w:t>
      </w:r>
      <w:r w:rsidRPr="00D50A7B">
        <w:rPr>
          <w:rFonts w:ascii="Palatino Linotype" w:eastAsia="Palatino Linotype" w:hAnsi="Palatino Linotype" w:cs="Palatino Linotype"/>
        </w:rPr>
        <w:t xml:space="preserve">a la </w:t>
      </w:r>
      <w:r w:rsidRPr="00D50A7B">
        <w:rPr>
          <w:rFonts w:ascii="Palatino Linotype" w:eastAsia="Palatino Linotype" w:hAnsi="Palatino Linotype" w:cs="Palatino Linotype"/>
          <w:b/>
        </w:rPr>
        <w:t xml:space="preserve">Comisionada Guadalupe Ramírez Peña, </w:t>
      </w:r>
      <w:r w:rsidRPr="00D50A7B">
        <w:rPr>
          <w:rFonts w:ascii="Palatino Linotype" w:eastAsia="Palatino Linotype" w:hAnsi="Palatino Linotype" w:cs="Palatino Linotype"/>
        </w:rPr>
        <w:t xml:space="preserve">a efecto de que analizara sobre su admisión o su </w:t>
      </w:r>
      <w:proofErr w:type="spellStart"/>
      <w:r w:rsidRPr="00D50A7B">
        <w:rPr>
          <w:rFonts w:ascii="Palatino Linotype" w:eastAsia="Palatino Linotype" w:hAnsi="Palatino Linotype" w:cs="Palatino Linotype"/>
        </w:rPr>
        <w:t>desechamiento</w:t>
      </w:r>
      <w:proofErr w:type="spellEnd"/>
      <w:r w:rsidRPr="00D50A7B">
        <w:rPr>
          <w:rFonts w:ascii="Palatino Linotype" w:eastAsia="Palatino Linotype" w:hAnsi="Palatino Linotype" w:cs="Palatino Linotype"/>
        </w:rPr>
        <w:t>.</w:t>
      </w:r>
    </w:p>
    <w:p w14:paraId="216FE1C2"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b. Admisión del recurso de revisión.</w:t>
      </w:r>
      <w:r w:rsidRPr="00D50A7B">
        <w:rPr>
          <w:rFonts w:ascii="Palatino Linotype" w:eastAsia="Palatino Linotype" w:hAnsi="Palatino Linotype" w:cs="Palatino Linotype"/>
        </w:rPr>
        <w:t xml:space="preserve"> Con fecha </w:t>
      </w:r>
      <w:r w:rsidRPr="00D50A7B">
        <w:rPr>
          <w:rFonts w:ascii="Palatino Linotype" w:eastAsia="Palatino Linotype" w:hAnsi="Palatino Linotype" w:cs="Palatino Linotype"/>
          <w:b/>
        </w:rPr>
        <w:t xml:space="preserve">seis de febrero de dos mil veinticuatro, </w:t>
      </w:r>
      <w:r w:rsidRPr="00D50A7B">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el</w:t>
      </w:r>
      <w:r w:rsidRPr="00D50A7B">
        <w:rPr>
          <w:rFonts w:ascii="Palatino Linotype" w:eastAsia="Palatino Linotype" w:hAnsi="Palatino Linotype" w:cs="Palatino Linotype"/>
          <w:b/>
        </w:rPr>
        <w:t xml:space="preserve"> SUJETO OBLIGADO </w:t>
      </w:r>
      <w:r w:rsidRPr="00D50A7B">
        <w:rPr>
          <w:rFonts w:ascii="Palatino Linotype" w:eastAsia="Palatino Linotype" w:hAnsi="Palatino Linotype" w:cs="Palatino Linotype"/>
        </w:rPr>
        <w:t xml:space="preserve">presentara su Informe Justificado, y </w:t>
      </w:r>
      <w:r w:rsidRPr="00D50A7B">
        <w:rPr>
          <w:rFonts w:ascii="Palatino Linotype" w:eastAsia="Palatino Linotype" w:hAnsi="Palatino Linotype" w:cs="Palatino Linotype"/>
          <w:b/>
        </w:rPr>
        <w:t xml:space="preserve">LA PARTE RECURRENTE </w:t>
      </w:r>
      <w:r w:rsidRPr="00D50A7B">
        <w:rPr>
          <w:rFonts w:ascii="Palatino Linotype" w:eastAsia="Palatino Linotype" w:hAnsi="Palatino Linotype" w:cs="Palatino Linotype"/>
        </w:rPr>
        <w:t>manifestara lo que a su derecho resultara conveniente, ofrecieran pruebas, formularan alegatos.</w:t>
      </w:r>
    </w:p>
    <w:p w14:paraId="5C348A72"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c. Manifestaciones</w:t>
      </w:r>
      <w:r w:rsidRPr="00D50A7B">
        <w:rPr>
          <w:rFonts w:ascii="Palatino Linotype" w:eastAsia="Palatino Linotype" w:hAnsi="Palatino Linotype" w:cs="Palatino Linotype"/>
        </w:rPr>
        <w:t>.</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 xml:space="preserve">En fecha </w:t>
      </w:r>
      <w:r w:rsidRPr="00D50A7B">
        <w:rPr>
          <w:rFonts w:ascii="Palatino Linotype" w:eastAsia="Palatino Linotype" w:hAnsi="Palatino Linotype" w:cs="Palatino Linotype"/>
          <w:b/>
        </w:rPr>
        <w:t xml:space="preserve">quince de febrero de dos mil veinticuatro, </w:t>
      </w:r>
      <w:r w:rsidRPr="00D50A7B">
        <w:rPr>
          <w:rFonts w:ascii="Palatino Linotype" w:eastAsia="Palatino Linotype" w:hAnsi="Palatino Linotype" w:cs="Palatino Linotype"/>
        </w:rPr>
        <w:t xml:space="preserve">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remitió, a través de correo electrónico, su informe justificado, mediante el cual ratificó en lo sustanciar, el pronunciamiento emitido en cumplimiento a la </w:t>
      </w:r>
      <w:r w:rsidRPr="00D50A7B">
        <w:rPr>
          <w:rFonts w:ascii="Palatino Linotype" w:eastAsia="Palatino Linotype" w:hAnsi="Palatino Linotype" w:cs="Palatino Linotype"/>
        </w:rPr>
        <w:lastRenderedPageBreak/>
        <w:t xml:space="preserve">resolución de los recursos de revisión </w:t>
      </w:r>
      <w:r w:rsidRPr="00D50A7B">
        <w:rPr>
          <w:rFonts w:ascii="Palatino Linotype" w:eastAsia="Palatino Linotype" w:hAnsi="Palatino Linotype" w:cs="Palatino Linotype"/>
          <w:b/>
        </w:rPr>
        <w:t xml:space="preserve">04114/INFOEM/IP/RR/2023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acumulados, </w:t>
      </w:r>
      <w:r w:rsidRPr="00D50A7B">
        <w:rPr>
          <w:rFonts w:ascii="Palatino Linotype" w:eastAsia="Palatino Linotype" w:hAnsi="Palatino Linotype" w:cs="Palatino Linotype"/>
        </w:rPr>
        <w:t xml:space="preserve">al reiterar que la información ordenada, de acuerdo a la normatividad aplicada sobrepasa las capacidades técnicas del sistema exprofeso para ello, lo cual impide materialmente la entrega de la información a través del medio solicitado, razón por la cual, mediante el Acuerdo del Comité de Transparencia de la Sexagésima Primera Sesión Extraordinaria, se aprobó el cambio de modalidad, cumpliendo con lo que disponen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cincuenta y cuatro, por lo que de acuerdo a las capacidades técnicas y humanas no se podía entregar en la modalidad requerida, se cambió la modalidad a consulta directa indicando a la persona solicitante que debía acudir a las oficinas que ocupa la Unidad de Transparencia, señalando para tal efecto, días y horas, se le informó quien le atendería para el acceso a la información pública, quedando registrada tal circunstancia en la Bitácora de la Dirección General de Informática, asimismo,  se pusieron a disposición todas las modalidades de entrega bajo el principio de máxima publicidad, lo cual vislumbra que en ningún momento se negó la información, razón por la cual solicita a este Organismo Garante confirme el cumplimiento a la resolución de los recursos de revisión </w:t>
      </w:r>
      <w:r w:rsidRPr="00D50A7B">
        <w:rPr>
          <w:rFonts w:ascii="Palatino Linotype" w:eastAsia="Palatino Linotype" w:hAnsi="Palatino Linotype" w:cs="Palatino Linotype"/>
          <w:b/>
        </w:rPr>
        <w:t xml:space="preserve">04114/INFOEM/IP/RR/2023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acumulados.</w:t>
      </w:r>
    </w:p>
    <w:p w14:paraId="66B00F61"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Una vez analizado el documento de mérito, en fecha </w:t>
      </w:r>
      <w:r w:rsidRPr="00D50A7B">
        <w:rPr>
          <w:rFonts w:ascii="Palatino Linotype" w:eastAsia="Palatino Linotype" w:hAnsi="Palatino Linotype" w:cs="Palatino Linotype"/>
          <w:b/>
        </w:rPr>
        <w:t>dieciséis de febrero de dos mil veinticuatro</w:t>
      </w:r>
      <w:r w:rsidRPr="00D50A7B">
        <w:rPr>
          <w:rFonts w:ascii="Palatino Linotype" w:eastAsia="Palatino Linotype" w:hAnsi="Palatino Linotype" w:cs="Palatino Linotype"/>
        </w:rPr>
        <w:t xml:space="preserve"> se notificó a </w:t>
      </w:r>
      <w:r w:rsidRPr="00D50A7B">
        <w:rPr>
          <w:rFonts w:ascii="Palatino Linotype" w:eastAsia="Palatino Linotype" w:hAnsi="Palatino Linotype" w:cs="Palatino Linotype"/>
          <w:b/>
        </w:rPr>
        <w:t xml:space="preserve">LA PARTE RECURRENTE </w:t>
      </w:r>
      <w:r w:rsidRPr="00D50A7B">
        <w:rPr>
          <w:rFonts w:ascii="Palatino Linotype" w:eastAsia="Palatino Linotype" w:hAnsi="Palatino Linotype" w:cs="Palatino Linotype"/>
        </w:rPr>
        <w:t xml:space="preserve">a través de correo electrónico, </w:t>
      </w:r>
      <w:r w:rsidRPr="00D50A7B">
        <w:rPr>
          <w:rFonts w:ascii="Palatino Linotype" w:eastAsia="Palatino Linotype" w:hAnsi="Palatino Linotype" w:cs="Palatino Linotype"/>
        </w:rPr>
        <w:lastRenderedPageBreak/>
        <w:t xml:space="preserve">con la finalidad de que manifestara lo que a su derecho estimara conveniente, no </w:t>
      </w:r>
      <w:proofErr w:type="gramStart"/>
      <w:r w:rsidRPr="00D50A7B">
        <w:rPr>
          <w:rFonts w:ascii="Palatino Linotype" w:eastAsia="Palatino Linotype" w:hAnsi="Palatino Linotype" w:cs="Palatino Linotype"/>
        </w:rPr>
        <w:t>obstante</w:t>
      </w:r>
      <w:proofErr w:type="gramEnd"/>
      <w:r w:rsidRPr="00D50A7B">
        <w:rPr>
          <w:rFonts w:ascii="Palatino Linotype" w:eastAsia="Palatino Linotype" w:hAnsi="Palatino Linotype" w:cs="Palatino Linotype"/>
        </w:rPr>
        <w:t xml:space="preserve"> fue omisa en ejercer dicha prerrogativa en el plazo establecido para tal efecto.</w:t>
      </w:r>
    </w:p>
    <w:p w14:paraId="0B4ADF86"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d. Cierre de instrucción. </w:t>
      </w:r>
      <w:r w:rsidRPr="00D50A7B">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D50A7B">
        <w:rPr>
          <w:rFonts w:ascii="Palatino Linotype" w:eastAsia="Palatino Linotype" w:hAnsi="Palatino Linotype" w:cs="Palatino Linotype"/>
          <w:b/>
        </w:rPr>
        <w:t>veintidós de febrero de dos mil veinticuatro</w:t>
      </w:r>
      <w:r w:rsidRPr="00D50A7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26DBEA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73784CD" w14:textId="77777777" w:rsidR="00704CDC" w:rsidRPr="00D50A7B" w:rsidRDefault="00FA30A8">
      <w:pPr>
        <w:widowControl w:val="0"/>
        <w:spacing w:before="240" w:after="240" w:line="360" w:lineRule="auto"/>
        <w:jc w:val="center"/>
        <w:rPr>
          <w:rFonts w:ascii="Palatino Linotype" w:eastAsia="Palatino Linotype" w:hAnsi="Palatino Linotype" w:cs="Palatino Linotype"/>
          <w:b/>
        </w:rPr>
      </w:pPr>
      <w:r w:rsidRPr="00D50A7B">
        <w:rPr>
          <w:rFonts w:ascii="Palatino Linotype" w:eastAsia="Palatino Linotype" w:hAnsi="Palatino Linotype" w:cs="Palatino Linotype"/>
          <w:b/>
        </w:rPr>
        <w:t>II. C O N S I D E R A N D O S</w:t>
      </w:r>
    </w:p>
    <w:p w14:paraId="07EE838B" w14:textId="77777777" w:rsidR="00704CDC" w:rsidRPr="00D50A7B" w:rsidRDefault="00FA30A8">
      <w:pPr>
        <w:spacing w:before="240" w:after="240" w:line="360" w:lineRule="auto"/>
        <w:jc w:val="both"/>
        <w:rPr>
          <w:rFonts w:ascii="Palatino Linotype" w:eastAsia="Palatino Linotype" w:hAnsi="Palatino Linotype" w:cs="Palatino Linotype"/>
        </w:rPr>
      </w:pPr>
      <w:bookmarkStart w:id="0" w:name="_heading=h.2et92p0" w:colFirst="0" w:colLast="0"/>
      <w:bookmarkEnd w:id="0"/>
      <w:r w:rsidRPr="00D50A7B">
        <w:rPr>
          <w:rFonts w:ascii="Palatino Linotype" w:eastAsia="Palatino Linotype" w:hAnsi="Palatino Linotype" w:cs="Palatino Linotype"/>
          <w:b/>
        </w:rPr>
        <w:t>Primero. Competencia.</w:t>
      </w:r>
      <w:r w:rsidRPr="00D50A7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interpuestos por la parte </w:t>
      </w:r>
      <w:r w:rsidRPr="00D50A7B">
        <w:rPr>
          <w:rFonts w:ascii="Palatino Linotype" w:eastAsia="Palatino Linotype" w:hAnsi="Palatino Linotype" w:cs="Palatino Linotype"/>
          <w:b/>
        </w:rPr>
        <w:t>Recurrente</w:t>
      </w:r>
      <w:r w:rsidRPr="00D50A7B">
        <w:rPr>
          <w:rFonts w:ascii="Palatino Linotype" w:eastAsia="Palatino Linotype" w:hAnsi="Palatino Linotype" w:cs="Palatino Linotype"/>
        </w:rPr>
        <w:t xml:space="preserve">, conforme a lo dispuesto en los artículos 6, apartado A de la Constitución Política de los Estados Unidos Mexicanos; 5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11 del Reglamento Interior del Instituto </w:t>
      </w:r>
      <w:r w:rsidRPr="00D50A7B">
        <w:rPr>
          <w:rFonts w:ascii="Palatino Linotype" w:eastAsia="Palatino Linotype" w:hAnsi="Palatino Linotype" w:cs="Palatino Linotype"/>
        </w:rPr>
        <w:lastRenderedPageBreak/>
        <w:t>de Transparencia, Acceso a la Información Pública y Protección de Datos Personales del Estado de México y Municipios.</w:t>
      </w:r>
    </w:p>
    <w:p w14:paraId="64392184" w14:textId="77777777" w:rsidR="00704CDC" w:rsidRPr="00D50A7B" w:rsidRDefault="00FA30A8">
      <w:pPr>
        <w:spacing w:line="360" w:lineRule="auto"/>
        <w:jc w:val="both"/>
        <w:rPr>
          <w:rFonts w:ascii="Palatino Linotype" w:eastAsia="Palatino Linotype" w:hAnsi="Palatino Linotype" w:cs="Palatino Linotype"/>
        </w:rPr>
      </w:pPr>
      <w:bookmarkStart w:id="1" w:name="_heading=h.q9a5pqst6so" w:colFirst="0" w:colLast="0"/>
      <w:bookmarkEnd w:id="1"/>
      <w:r w:rsidRPr="00D50A7B">
        <w:rPr>
          <w:rFonts w:ascii="Palatino Linotype" w:eastAsia="Palatino Linotype" w:hAnsi="Palatino Linotype" w:cs="Palatino Linotype"/>
          <w:b/>
        </w:rPr>
        <w:t xml:space="preserve">Segundo. De los alcances del Recurso de Revisión. </w:t>
      </w:r>
      <w:r w:rsidRPr="00D50A7B">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los expedientes electrónicos con la finalidad de reparar cualquier posible afectación al derecho de acceso a la información pública y garantizando el principio rector de máxima publicidad.</w:t>
      </w:r>
    </w:p>
    <w:p w14:paraId="7EC7C3BA" w14:textId="77777777" w:rsidR="00704CDC" w:rsidRPr="00D50A7B" w:rsidRDefault="00FA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Tercero. Del estudio de las causas de improcedencia. </w:t>
      </w:r>
      <w:r w:rsidRPr="00D50A7B">
        <w:rPr>
          <w:rFonts w:ascii="Palatino Linotype" w:eastAsia="Palatino Linotype" w:hAnsi="Palatino Linotype" w:cs="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ACC3A9" w14:textId="77777777" w:rsidR="00704CDC" w:rsidRPr="00D50A7B" w:rsidRDefault="00FA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lo anterior, es una facultad legal entrar al estudio de las causas de improcedencia que hagan valer las partes o que se adviertan de oficio por este Instituto, y, por ende, objeto de análisis previo al estudio de fondo del asunto; presupuestos procesales de inicio o trámite de un proceso que dotan de seguridad jurídica las resoluciones, </w:t>
      </w:r>
      <w:r w:rsidRPr="00D50A7B">
        <w:rPr>
          <w:rFonts w:ascii="Palatino Linotype" w:eastAsia="Palatino Linotype" w:hAnsi="Palatino Linotype" w:cs="Palatino Linotype"/>
        </w:rPr>
        <w:lastRenderedPageBreak/>
        <w:t>máxime que es una figura procesal adoptada en la ley de la materia</w:t>
      </w:r>
      <w:r w:rsidRPr="00D50A7B">
        <w:rPr>
          <w:rFonts w:ascii="Palatino Linotype" w:eastAsia="Palatino Linotype" w:hAnsi="Palatino Linotype" w:cs="Palatino Linotype"/>
          <w:vertAlign w:val="superscript"/>
        </w:rPr>
        <w:footnoteReference w:id="1"/>
      </w:r>
      <w:r w:rsidRPr="00D50A7B">
        <w:rPr>
          <w:rFonts w:ascii="Palatino Linotype" w:eastAsia="Palatino Linotype" w:hAnsi="Palatino Linotype" w:cs="Palatino Linotype"/>
        </w:rPr>
        <w:t>, la cual permite dilucidar alguna causal que impida el estudio y resolución, cuando una vez admitido el recurso de revisión se advierta una causa de improcedencia que permita sobreseerlo, sin estudiar el fondo del asunto.</w:t>
      </w:r>
    </w:p>
    <w:p w14:paraId="0EDB0570" w14:textId="77777777" w:rsidR="00704CDC" w:rsidRPr="00D50A7B" w:rsidRDefault="00FA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36C4167"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Cuarto. Estudio del asunto. </w:t>
      </w:r>
      <w:r w:rsidRPr="00D50A7B">
        <w:rPr>
          <w:rFonts w:ascii="Palatino Linotype" w:eastAsia="Palatino Linotype" w:hAnsi="Palatino Linotype" w:cs="Palatino Linotype"/>
        </w:rPr>
        <w:t xml:space="preserve">En principio, es conveniente analizar si la respuesta del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en cumplimiento a la resolución emitida por el Pleno de este Instituto, cumple con los requisitos y procedimientos del derecho de acceso a la información pública, en atención a que en la Ley de Transparencia y Acceso a la Información Pública del Estado de México y Municipios en su artículo 4, que dice </w:t>
      </w:r>
      <w:r w:rsidRPr="00D50A7B">
        <w:rPr>
          <w:rFonts w:ascii="Palatino Linotype" w:eastAsia="Palatino Linotype" w:hAnsi="Palatino Linotype" w:cs="Palatino Linotype"/>
        </w:rPr>
        <w:lastRenderedPageBreak/>
        <w:t>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B15CA3B"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Artículo 4</w:t>
      </w:r>
      <w:r w:rsidRPr="00D50A7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DFC3404"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50A7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645D97"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50A7B">
        <w:rPr>
          <w:rFonts w:ascii="Palatino Linotype" w:eastAsia="Palatino Linotype" w:hAnsi="Palatino Linotype" w:cs="Palatino Linotype"/>
          <w:i/>
          <w:sz w:val="22"/>
          <w:szCs w:val="22"/>
        </w:rPr>
        <w:t>.”</w:t>
      </w:r>
    </w:p>
    <w:p w14:paraId="18671F0F" w14:textId="77777777" w:rsidR="00704CDC" w:rsidRPr="00D50A7B" w:rsidRDefault="00FA30A8">
      <w:pPr>
        <w:spacing w:before="120" w:after="12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71F349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lastRenderedPageBreak/>
        <w:t>“Artículo 12.-</w:t>
      </w:r>
      <w:r w:rsidRPr="00D50A7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330D91A"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4056AEC" w14:textId="77777777" w:rsidR="00704CDC" w:rsidRPr="00D50A7B" w:rsidRDefault="00FA30A8">
      <w:pPr>
        <w:spacing w:before="240" w:after="240" w:line="360" w:lineRule="auto"/>
        <w:ind w:right="49"/>
        <w:jc w:val="both"/>
        <w:rPr>
          <w:rFonts w:ascii="Palatino Linotype" w:eastAsia="Palatino Linotype" w:hAnsi="Palatino Linotype" w:cs="Palatino Linotype"/>
        </w:rPr>
      </w:pPr>
      <w:r w:rsidRPr="00D50A7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EE3CD94" w14:textId="77777777" w:rsidR="00704CDC" w:rsidRPr="00D50A7B" w:rsidRDefault="00FA30A8">
      <w:pPr>
        <w:spacing w:before="240" w:after="240" w:line="360" w:lineRule="auto"/>
        <w:ind w:right="49"/>
        <w:jc w:val="both"/>
        <w:rPr>
          <w:rFonts w:ascii="Palatino Linotype" w:eastAsia="Palatino Linotype" w:hAnsi="Palatino Linotype" w:cs="Palatino Linotype"/>
        </w:rPr>
      </w:pPr>
      <w:r w:rsidRPr="00D50A7B">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50A7B">
        <w:rPr>
          <w:rFonts w:ascii="Palatino Linotype" w:eastAsia="Palatino Linotype" w:hAnsi="Palatino Linotype" w:cs="Palatino Linotype"/>
          <w:b/>
        </w:rPr>
        <w:t xml:space="preserve"> </w:t>
      </w:r>
    </w:p>
    <w:p w14:paraId="34528B8C" w14:textId="77777777" w:rsidR="00704CDC" w:rsidRPr="00D50A7B" w:rsidRDefault="00FA30A8">
      <w:pPr>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No existe obligación de elaborar documentos ad hoc para atender las solicitudes de acceso a la información.</w:t>
      </w:r>
      <w:r w:rsidRPr="00D50A7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DC0392C"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25E397B" w14:textId="77777777" w:rsidR="00704CDC" w:rsidRPr="00D50A7B" w:rsidRDefault="00FA30A8">
      <w:pPr>
        <w:spacing w:before="240" w:after="240" w:line="360" w:lineRule="auto"/>
        <w:ind w:right="49"/>
        <w:jc w:val="both"/>
        <w:rPr>
          <w:rFonts w:ascii="Palatino Linotype" w:eastAsia="Palatino Linotype" w:hAnsi="Palatino Linotype" w:cs="Palatino Linotype"/>
        </w:rPr>
      </w:pPr>
      <w:r w:rsidRPr="00D50A7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CFFE1F"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D54CE51"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rPr>
        <w:t>“</w:t>
      </w:r>
      <w:r w:rsidRPr="00D50A7B">
        <w:rPr>
          <w:rFonts w:ascii="Palatino Linotype" w:eastAsia="Palatino Linotype" w:hAnsi="Palatino Linotype" w:cs="Palatino Linotype"/>
          <w:b/>
          <w:i/>
          <w:sz w:val="22"/>
          <w:szCs w:val="22"/>
        </w:rPr>
        <w:t xml:space="preserve">Artículo 3. </w:t>
      </w:r>
      <w:r w:rsidRPr="00D50A7B">
        <w:rPr>
          <w:rFonts w:ascii="Palatino Linotype" w:eastAsia="Palatino Linotype" w:hAnsi="Palatino Linotype" w:cs="Palatino Linotype"/>
          <w:i/>
          <w:sz w:val="22"/>
          <w:szCs w:val="22"/>
        </w:rPr>
        <w:t>Para los efectos de la presente Ley se entenderá por:</w:t>
      </w:r>
    </w:p>
    <w:p w14:paraId="797BD835"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w:t>
      </w:r>
    </w:p>
    <w:p w14:paraId="1F2260D7"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XI. Documento:</w:t>
      </w:r>
      <w:r w:rsidRPr="00D50A7B">
        <w:rPr>
          <w:rFonts w:ascii="Palatino Linotype" w:eastAsia="Palatino Linotype" w:hAnsi="Palatino Linotype" w:cs="Palatino Linotype"/>
          <w:i/>
          <w:sz w:val="22"/>
          <w:szCs w:val="22"/>
        </w:rPr>
        <w:t xml:space="preserve"> Los expedientes, reportes, estudios, actas</w:t>
      </w:r>
      <w:r w:rsidRPr="00D50A7B">
        <w:rPr>
          <w:rFonts w:ascii="Palatino Linotype" w:eastAsia="Palatino Linotype" w:hAnsi="Palatino Linotype" w:cs="Palatino Linotype"/>
          <w:b/>
          <w:i/>
          <w:sz w:val="22"/>
          <w:szCs w:val="22"/>
        </w:rPr>
        <w:t>,</w:t>
      </w:r>
      <w:r w:rsidRPr="00D50A7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4E9EE0D"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D5E2950" w14:textId="77777777" w:rsidR="00704CDC" w:rsidRPr="00D50A7B" w:rsidRDefault="00FA30A8">
      <w:pPr>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sz w:val="22"/>
          <w:szCs w:val="22"/>
        </w:rPr>
        <w:t>“</w:t>
      </w:r>
      <w:r w:rsidRPr="00D50A7B">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50A7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63AB91"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En </w:t>
      </w:r>
      <w:proofErr w:type="gramStart"/>
      <w:r w:rsidRPr="00D50A7B">
        <w:rPr>
          <w:rFonts w:ascii="Palatino Linotype" w:eastAsia="Palatino Linotype" w:hAnsi="Palatino Linotype" w:cs="Palatino Linotype"/>
          <w:i/>
          <w:sz w:val="22"/>
          <w:szCs w:val="22"/>
        </w:rPr>
        <w:t>consecuencia</w:t>
      </w:r>
      <w:proofErr w:type="gramEnd"/>
      <w:r w:rsidRPr="00D50A7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AB9BAC8"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1)</w:t>
      </w:r>
      <w:r w:rsidRPr="00D50A7B">
        <w:rPr>
          <w:rFonts w:ascii="Palatino Linotype" w:eastAsia="Palatino Linotype" w:hAnsi="Palatino Linotype" w:cs="Palatino Linotype"/>
          <w:i/>
          <w:sz w:val="22"/>
          <w:szCs w:val="22"/>
        </w:rPr>
        <w:t xml:space="preserve"> Que se trate de información registrada en cualquier soporte documental, </w:t>
      </w:r>
      <w:proofErr w:type="gramStart"/>
      <w:r w:rsidRPr="00D50A7B">
        <w:rPr>
          <w:rFonts w:ascii="Palatino Linotype" w:eastAsia="Palatino Linotype" w:hAnsi="Palatino Linotype" w:cs="Palatino Linotype"/>
          <w:i/>
          <w:sz w:val="22"/>
          <w:szCs w:val="22"/>
        </w:rPr>
        <w:t>que</w:t>
      </w:r>
      <w:proofErr w:type="gramEnd"/>
      <w:r w:rsidRPr="00D50A7B">
        <w:rPr>
          <w:rFonts w:ascii="Palatino Linotype" w:eastAsia="Palatino Linotype" w:hAnsi="Palatino Linotype" w:cs="Palatino Linotype"/>
          <w:i/>
          <w:sz w:val="22"/>
          <w:szCs w:val="22"/>
        </w:rPr>
        <w:t xml:space="preserve"> en ejercicio de las atribuciones conferidas, sea generada por los Sujetos Obligados;</w:t>
      </w:r>
    </w:p>
    <w:p w14:paraId="523F7414"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2) </w:t>
      </w:r>
      <w:r w:rsidRPr="00D50A7B">
        <w:rPr>
          <w:rFonts w:ascii="Palatino Linotype" w:eastAsia="Palatino Linotype" w:hAnsi="Palatino Linotype" w:cs="Palatino Linotype"/>
          <w:i/>
          <w:sz w:val="22"/>
          <w:szCs w:val="22"/>
        </w:rPr>
        <w:t xml:space="preserve">Que se trate de información registrada en cualquier soporte documental, </w:t>
      </w:r>
      <w:proofErr w:type="gramStart"/>
      <w:r w:rsidRPr="00D50A7B">
        <w:rPr>
          <w:rFonts w:ascii="Palatino Linotype" w:eastAsia="Palatino Linotype" w:hAnsi="Palatino Linotype" w:cs="Palatino Linotype"/>
          <w:i/>
          <w:sz w:val="22"/>
          <w:szCs w:val="22"/>
        </w:rPr>
        <w:t>que</w:t>
      </w:r>
      <w:proofErr w:type="gramEnd"/>
      <w:r w:rsidRPr="00D50A7B">
        <w:rPr>
          <w:rFonts w:ascii="Palatino Linotype" w:eastAsia="Palatino Linotype" w:hAnsi="Palatino Linotype" w:cs="Palatino Linotype"/>
          <w:i/>
          <w:sz w:val="22"/>
          <w:szCs w:val="22"/>
        </w:rPr>
        <w:t xml:space="preserve"> en ejercicio de las atribuciones conferidas, sea administrada por los Sujetos Obligados, y</w:t>
      </w:r>
    </w:p>
    <w:p w14:paraId="675512E8"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lastRenderedPageBreak/>
        <w:t xml:space="preserve">3) </w:t>
      </w:r>
      <w:r w:rsidRPr="00D50A7B">
        <w:rPr>
          <w:rFonts w:ascii="Palatino Linotype" w:eastAsia="Palatino Linotype" w:hAnsi="Palatino Linotype" w:cs="Palatino Linotype"/>
          <w:i/>
          <w:sz w:val="22"/>
          <w:szCs w:val="22"/>
        </w:rPr>
        <w:t xml:space="preserve">Que se trate de información registrada en cualquier soporte documental, </w:t>
      </w:r>
      <w:proofErr w:type="gramStart"/>
      <w:r w:rsidRPr="00D50A7B">
        <w:rPr>
          <w:rFonts w:ascii="Palatino Linotype" w:eastAsia="Palatino Linotype" w:hAnsi="Palatino Linotype" w:cs="Palatino Linotype"/>
          <w:i/>
          <w:sz w:val="22"/>
          <w:szCs w:val="22"/>
        </w:rPr>
        <w:t>que</w:t>
      </w:r>
      <w:proofErr w:type="gramEnd"/>
      <w:r w:rsidRPr="00D50A7B">
        <w:rPr>
          <w:rFonts w:ascii="Palatino Linotype" w:eastAsia="Palatino Linotype" w:hAnsi="Palatino Linotype" w:cs="Palatino Linotype"/>
          <w:i/>
          <w:sz w:val="22"/>
          <w:szCs w:val="22"/>
        </w:rPr>
        <w:t xml:space="preserve"> en ejercicio de las atribuciones conferidas, se encuentre en posesión de los Sujetos Obligados.” </w:t>
      </w:r>
    </w:p>
    <w:p w14:paraId="45C340D9" w14:textId="77777777" w:rsidR="00704CDC" w:rsidRPr="00D50A7B" w:rsidRDefault="00FA30A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Dicho lo anterior, se procede al análisis de los agravios hechos valer por la </w:t>
      </w:r>
      <w:r w:rsidRPr="00D50A7B">
        <w:rPr>
          <w:rFonts w:ascii="Palatino Linotype" w:eastAsia="Palatino Linotype" w:hAnsi="Palatino Linotype" w:cs="Palatino Linotype"/>
          <w:b/>
        </w:rPr>
        <w:t>PARTE RECURRENTE</w:t>
      </w:r>
      <w:r w:rsidRPr="00D50A7B">
        <w:rPr>
          <w:rFonts w:ascii="Palatino Linotype" w:eastAsia="Palatino Linotype" w:hAnsi="Palatino Linotype" w:cs="Palatino Linotype"/>
        </w:rPr>
        <w:t xml:space="preserve"> que actualizan la causal de procedencia prevista en las fracciones VIII y X, del artículo 179 de la Ley de Transparencia y Acceso a la Información Pública del Estado de México y Municipios, relativas a la notificación, entrega o </w:t>
      </w:r>
      <w:proofErr w:type="gramStart"/>
      <w:r w:rsidRPr="00D50A7B">
        <w:rPr>
          <w:rFonts w:ascii="Palatino Linotype" w:eastAsia="Palatino Linotype" w:hAnsi="Palatino Linotype" w:cs="Palatino Linotype"/>
        </w:rPr>
        <w:t>puesta  a</w:t>
      </w:r>
      <w:proofErr w:type="gramEnd"/>
      <w:r w:rsidRPr="00D50A7B">
        <w:rPr>
          <w:rFonts w:ascii="Palatino Linotype" w:eastAsia="Palatino Linotype" w:hAnsi="Palatino Linotype" w:cs="Palatino Linotype"/>
        </w:rPr>
        <w:t xml:space="preserve"> disposición de información en una modalidad o formato distinto al solicitado, y los costos o tiempos de entrega de la información. </w:t>
      </w:r>
    </w:p>
    <w:p w14:paraId="6E9B9441" w14:textId="77777777" w:rsidR="00704CDC" w:rsidRPr="00D50A7B" w:rsidRDefault="00FA30A8">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este tenor, resulta conveniente recordar que la pretensión de </w:t>
      </w:r>
      <w:r w:rsidRPr="00D50A7B">
        <w:rPr>
          <w:rFonts w:ascii="Palatino Linotype" w:eastAsia="Palatino Linotype" w:hAnsi="Palatino Linotype" w:cs="Palatino Linotype"/>
          <w:b/>
        </w:rPr>
        <w:t>LA PARTE RECURRENTE</w:t>
      </w:r>
      <w:r w:rsidRPr="00D50A7B">
        <w:rPr>
          <w:rFonts w:ascii="Palatino Linotype" w:eastAsia="Palatino Linotype" w:hAnsi="Palatino Linotype" w:cs="Palatino Linotype"/>
        </w:rPr>
        <w:t xml:space="preserve"> es obtener la siguiente información: </w:t>
      </w:r>
    </w:p>
    <w:p w14:paraId="61937021" w14:textId="77777777" w:rsidR="00704CDC" w:rsidRPr="00D50A7B" w:rsidRDefault="00FA30A8">
      <w:pPr>
        <w:pBdr>
          <w:top w:val="nil"/>
          <w:left w:val="nil"/>
          <w:bottom w:val="nil"/>
          <w:right w:val="nil"/>
          <w:between w:val="nil"/>
        </w:pBdr>
        <w:spacing w:before="240" w:after="240" w:line="360" w:lineRule="auto"/>
        <w:ind w:left="426" w:right="-147"/>
        <w:jc w:val="both"/>
        <w:rPr>
          <w:rFonts w:ascii="Palatino Linotype" w:eastAsia="Palatino Linotype" w:hAnsi="Palatino Linotype" w:cs="Palatino Linotype"/>
        </w:rPr>
      </w:pPr>
      <w:r w:rsidRPr="00D50A7B">
        <w:rPr>
          <w:rFonts w:ascii="Palatino Linotype" w:eastAsia="Palatino Linotype" w:hAnsi="Palatino Linotype" w:cs="Palatino Linotype"/>
        </w:rPr>
        <w:t>1. Oficios emitidos por la Unidad de Transparencia del primero de enero del dos mil veintidós al treinta y uno de mayo de dos mil veintitrés.</w:t>
      </w:r>
    </w:p>
    <w:p w14:paraId="70419F31" w14:textId="77777777" w:rsidR="00704CDC" w:rsidRPr="00D50A7B" w:rsidRDefault="00FA30A8">
      <w:pPr>
        <w:spacing w:line="360" w:lineRule="auto"/>
        <w:ind w:left="426"/>
        <w:jc w:val="both"/>
        <w:rPr>
          <w:rFonts w:ascii="Palatino Linotype" w:eastAsia="Palatino Linotype" w:hAnsi="Palatino Linotype" w:cs="Palatino Linotype"/>
        </w:rPr>
      </w:pPr>
      <w:r w:rsidRPr="00D50A7B">
        <w:rPr>
          <w:rFonts w:ascii="Palatino Linotype" w:eastAsia="Palatino Linotype" w:hAnsi="Palatino Linotype" w:cs="Palatino Linotype"/>
        </w:rPr>
        <w:t>2. Oficios recibidos por la Unidad de Transparencia del primero de enero del dos mil veintidós al cinco de junio de dos mil veintitrés.</w:t>
      </w:r>
    </w:p>
    <w:p w14:paraId="208508A6"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respuesta,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a través de la Titular de la Unidad de Transparencia hizo del conocimiento de la persona solicitante que después de una búsqueda exhaustiva y razonable en los archivos del área a su cargo, </w:t>
      </w:r>
      <w:r w:rsidRPr="00D50A7B">
        <w:rPr>
          <w:rFonts w:ascii="Palatino Linotype" w:eastAsia="Palatino Linotype" w:hAnsi="Palatino Linotype" w:cs="Palatino Linotype"/>
          <w:b/>
          <w:u w:val="single"/>
        </w:rPr>
        <w:t>se localizaron diversos documentos con los cuales se colma la pretensión de la solicitud</w:t>
      </w:r>
      <w:r w:rsidRPr="00D50A7B">
        <w:rPr>
          <w:rFonts w:ascii="Palatino Linotype" w:eastAsia="Palatino Linotype" w:hAnsi="Palatino Linotype" w:cs="Palatino Linotype"/>
        </w:rPr>
        <w:t xml:space="preserve">, sin embargo, </w:t>
      </w:r>
      <w:r w:rsidRPr="00D50A7B">
        <w:rPr>
          <w:rFonts w:ascii="Palatino Linotype" w:eastAsia="Palatino Linotype" w:hAnsi="Palatino Linotype" w:cs="Palatino Linotype"/>
          <w:b/>
          <w:u w:val="single"/>
        </w:rPr>
        <w:t>los mismos no se encontraban digitalizados al no existir precepto legal para determinar la obligatoriedad,</w:t>
      </w:r>
      <w:r w:rsidRPr="00D50A7B">
        <w:rPr>
          <w:rFonts w:ascii="Palatino Linotype" w:eastAsia="Palatino Linotype" w:hAnsi="Palatino Linotype" w:cs="Palatino Linotype"/>
        </w:rPr>
        <w:t xml:space="preserve"> por lo que, de conformidad con lo dispuesto en los artículos 163, 165 y 173 de la Ley de Transparencia y Acceso a la Información Pública del Estado de México y Municipios, </w:t>
      </w:r>
      <w:r w:rsidRPr="00D50A7B">
        <w:rPr>
          <w:rFonts w:ascii="Palatino Linotype" w:eastAsia="Palatino Linotype" w:hAnsi="Palatino Linotype" w:cs="Palatino Linotype"/>
          <w:b/>
          <w:u w:val="single"/>
        </w:rPr>
        <w:t xml:space="preserve">se debía cubrir el costo </w:t>
      </w:r>
      <w:r w:rsidRPr="00D50A7B">
        <w:rPr>
          <w:rFonts w:ascii="Palatino Linotype" w:eastAsia="Palatino Linotype" w:hAnsi="Palatino Linotype" w:cs="Palatino Linotype"/>
          <w:b/>
          <w:u w:val="single"/>
        </w:rPr>
        <w:lastRenderedPageBreak/>
        <w:t>correspondiente por el escaneo y digitalización,</w:t>
      </w:r>
      <w:r w:rsidRPr="00D50A7B">
        <w:rPr>
          <w:rFonts w:ascii="Palatino Linotype" w:eastAsia="Palatino Linotype" w:hAnsi="Palatino Linotype" w:cs="Palatino Linotype"/>
        </w:rPr>
        <w:t xml:space="preserve"> tomando en cuenta el número de veces el valor diario de la Unidad de Medida y Actualización (UMA) vigente, de conformidad con el artículo 148 del Código Financiero del Estado de México y Municipios.</w:t>
      </w:r>
    </w:p>
    <w:p w14:paraId="2AA986DF"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Es de suma importancia mencionar que la servidora pública habilitada </w:t>
      </w:r>
      <w:proofErr w:type="gramStart"/>
      <w:r w:rsidRPr="00D50A7B">
        <w:rPr>
          <w:rFonts w:ascii="Palatino Linotype" w:eastAsia="Palatino Linotype" w:hAnsi="Palatino Linotype" w:cs="Palatino Linotype"/>
        </w:rPr>
        <w:t>reportó  que</w:t>
      </w:r>
      <w:proofErr w:type="gramEnd"/>
      <w:r w:rsidRPr="00D50A7B">
        <w:rPr>
          <w:rFonts w:ascii="Palatino Linotype" w:eastAsia="Palatino Linotype" w:hAnsi="Palatino Linotype" w:cs="Palatino Linotype"/>
        </w:rPr>
        <w:t xml:space="preserve"> la información susceptible de entrega y los costos por escaneo y digitalización de la misma, consisten en lo siguiente:</w:t>
      </w:r>
    </w:p>
    <w:tbl>
      <w:tblPr>
        <w:tblStyle w:val="aff"/>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835"/>
        <w:gridCol w:w="2835"/>
      </w:tblGrid>
      <w:tr w:rsidR="00D50A7B" w:rsidRPr="00D50A7B" w14:paraId="177C5798" w14:textId="77777777">
        <w:trPr>
          <w:jc w:val="center"/>
        </w:trPr>
        <w:tc>
          <w:tcPr>
            <w:tcW w:w="2972" w:type="dxa"/>
            <w:shd w:val="clear" w:color="auto" w:fill="D9D9D9"/>
            <w:vAlign w:val="center"/>
          </w:tcPr>
          <w:p w14:paraId="44A7E63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Información requerida</w:t>
            </w:r>
          </w:p>
        </w:tc>
        <w:tc>
          <w:tcPr>
            <w:tcW w:w="2835" w:type="dxa"/>
            <w:shd w:val="clear" w:color="auto" w:fill="D9D9D9"/>
            <w:vAlign w:val="center"/>
          </w:tcPr>
          <w:p w14:paraId="78369CB8"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Documentos localizados</w:t>
            </w:r>
          </w:p>
        </w:tc>
        <w:tc>
          <w:tcPr>
            <w:tcW w:w="2835" w:type="dxa"/>
            <w:shd w:val="clear" w:color="auto" w:fill="D9D9D9"/>
            <w:vAlign w:val="center"/>
          </w:tcPr>
          <w:p w14:paraId="62274484" w14:textId="77777777" w:rsidR="00704CDC" w:rsidRPr="00D50A7B" w:rsidRDefault="00FA30A8">
            <w:pPr>
              <w:spacing w:line="276" w:lineRule="auto"/>
              <w:jc w:val="center"/>
              <w:rPr>
                <w:rFonts w:ascii="Palatino Linotype" w:eastAsia="Palatino Linotype" w:hAnsi="Palatino Linotype" w:cs="Palatino Linotype"/>
                <w:b/>
                <w:sz w:val="18"/>
                <w:szCs w:val="18"/>
              </w:rPr>
            </w:pPr>
            <w:r w:rsidRPr="00D50A7B">
              <w:rPr>
                <w:rFonts w:ascii="Palatino Linotype" w:eastAsia="Palatino Linotype" w:hAnsi="Palatino Linotype" w:cs="Palatino Linotype"/>
                <w:b/>
                <w:sz w:val="20"/>
                <w:szCs w:val="20"/>
              </w:rPr>
              <w:t>Costo por escaneo y digitalización</w:t>
            </w:r>
          </w:p>
        </w:tc>
      </w:tr>
      <w:tr w:rsidR="00D50A7B" w:rsidRPr="00D50A7B" w14:paraId="5D183CA5" w14:textId="77777777">
        <w:trPr>
          <w:jc w:val="center"/>
        </w:trPr>
        <w:tc>
          <w:tcPr>
            <w:tcW w:w="2972" w:type="dxa"/>
            <w:vAlign w:val="center"/>
          </w:tcPr>
          <w:p w14:paraId="18391B5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01886/TOLUCA/IP/2023</w:t>
            </w:r>
          </w:p>
          <w:p w14:paraId="61D9B5A2"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septiembre 2022</w:t>
            </w:r>
          </w:p>
        </w:tc>
        <w:tc>
          <w:tcPr>
            <w:tcW w:w="2835" w:type="dxa"/>
            <w:vAlign w:val="center"/>
          </w:tcPr>
          <w:p w14:paraId="781A056E"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199 documentos</w:t>
            </w:r>
          </w:p>
        </w:tc>
        <w:tc>
          <w:tcPr>
            <w:tcW w:w="2835" w:type="dxa"/>
            <w:vAlign w:val="center"/>
          </w:tcPr>
          <w:p w14:paraId="194F3749"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$148.57 (ciento cuarenta y ocho pesos 57/100 M.N.)</w:t>
            </w:r>
          </w:p>
          <w:p w14:paraId="0F08BBC5" w14:textId="77777777" w:rsidR="00704CDC" w:rsidRPr="00D50A7B" w:rsidRDefault="00FA30A8">
            <w:pPr>
              <w:spacing w:line="276" w:lineRule="auto"/>
              <w:jc w:val="center"/>
              <w:rPr>
                <w:rFonts w:ascii="Palatino Linotype" w:eastAsia="Palatino Linotype" w:hAnsi="Palatino Linotype" w:cs="Palatino Linotype"/>
                <w:b/>
                <w:sz w:val="18"/>
                <w:szCs w:val="18"/>
              </w:rPr>
            </w:pPr>
            <w:r w:rsidRPr="00D50A7B">
              <w:rPr>
                <w:rFonts w:ascii="Palatino Linotype" w:eastAsia="Palatino Linotype" w:hAnsi="Palatino Linotype" w:cs="Palatino Linotype"/>
                <w:sz w:val="18"/>
                <w:szCs w:val="18"/>
              </w:rPr>
              <w:t>por 179 fojas</w:t>
            </w:r>
          </w:p>
        </w:tc>
      </w:tr>
      <w:tr w:rsidR="00D50A7B" w:rsidRPr="00D50A7B" w14:paraId="2CB94BCC"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05DB7C1B"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01885/TOLUCA/IP/2023</w:t>
            </w:r>
          </w:p>
          <w:p w14:paraId="5034DC7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septiembre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16F9C394"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199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06D0C72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$148.57 (ciento cuarenta y ocho pesos 57/100 M.N.)</w:t>
            </w:r>
          </w:p>
          <w:p w14:paraId="1274FA76" w14:textId="77777777" w:rsidR="00704CDC" w:rsidRPr="00D50A7B" w:rsidRDefault="00FA30A8">
            <w:pPr>
              <w:spacing w:line="276" w:lineRule="auto"/>
              <w:jc w:val="center"/>
              <w:rPr>
                <w:rFonts w:ascii="Palatino Linotype" w:eastAsia="Palatino Linotype" w:hAnsi="Palatino Linotype" w:cs="Palatino Linotype"/>
                <w:b/>
                <w:sz w:val="18"/>
                <w:szCs w:val="18"/>
              </w:rPr>
            </w:pPr>
            <w:r w:rsidRPr="00D50A7B">
              <w:rPr>
                <w:rFonts w:ascii="Palatino Linotype" w:eastAsia="Palatino Linotype" w:hAnsi="Palatino Linotype" w:cs="Palatino Linotype"/>
                <w:sz w:val="18"/>
                <w:szCs w:val="18"/>
              </w:rPr>
              <w:t>por 179 fojas</w:t>
            </w:r>
          </w:p>
        </w:tc>
      </w:tr>
      <w:tr w:rsidR="00D50A7B" w:rsidRPr="00D50A7B" w14:paraId="5287952F"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5B9D9D29"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b/>
                <w:sz w:val="20"/>
                <w:szCs w:val="20"/>
              </w:rPr>
              <w:t>01887/TOLUCA/IP/2023</w:t>
            </w:r>
          </w:p>
          <w:p w14:paraId="48A315BF"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Oficios emitidos por la UT octubre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338610C9"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177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93EC50A"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$130.31 (ciento treinta pesos 31/100 M.N.)</w:t>
            </w:r>
          </w:p>
          <w:p w14:paraId="3819D831" w14:textId="77777777" w:rsidR="00704CDC" w:rsidRPr="00D50A7B" w:rsidRDefault="00FA30A8">
            <w:pPr>
              <w:spacing w:line="276" w:lineRule="auto"/>
              <w:jc w:val="center"/>
              <w:rPr>
                <w:rFonts w:ascii="Palatino Linotype" w:eastAsia="Palatino Linotype" w:hAnsi="Palatino Linotype" w:cs="Palatino Linotype"/>
                <w:b/>
                <w:sz w:val="18"/>
                <w:szCs w:val="18"/>
              </w:rPr>
            </w:pPr>
            <w:r w:rsidRPr="00D50A7B">
              <w:rPr>
                <w:rFonts w:ascii="Palatino Linotype" w:eastAsia="Palatino Linotype" w:hAnsi="Palatino Linotype" w:cs="Palatino Linotype"/>
                <w:sz w:val="18"/>
                <w:szCs w:val="18"/>
              </w:rPr>
              <w:t>por 157 fojas</w:t>
            </w:r>
          </w:p>
        </w:tc>
      </w:tr>
      <w:tr w:rsidR="00D50A7B" w:rsidRPr="00D50A7B" w14:paraId="744438EE"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6730D8F"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01896/TOLUCA/IP/2023</w:t>
            </w:r>
          </w:p>
          <w:p w14:paraId="76DBE67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julio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6D262472"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1108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6B511DED"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$903.04 (novecientos tres pesos 57/100 M.N.)</w:t>
            </w:r>
          </w:p>
          <w:p w14:paraId="21F5F852"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1088 fojas</w:t>
            </w:r>
          </w:p>
        </w:tc>
      </w:tr>
      <w:tr w:rsidR="00D50A7B" w:rsidRPr="00D50A7B" w14:paraId="7F37A458"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848E5D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01897/TOLUCA/IP/2023</w:t>
            </w:r>
          </w:p>
          <w:p w14:paraId="1FA5575F"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agosto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515A643"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654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A982E82"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$526.22 (quinientos veintiséis pesos 22/100 M.N.)</w:t>
            </w:r>
          </w:p>
          <w:p w14:paraId="4B3D06B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634 fojas</w:t>
            </w:r>
          </w:p>
        </w:tc>
      </w:tr>
      <w:tr w:rsidR="00D50A7B" w:rsidRPr="00D50A7B" w14:paraId="22EFFEA2"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4A8CC9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01895/TOLUCA/IP/2023</w:t>
            </w:r>
          </w:p>
          <w:p w14:paraId="2ABC8F4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junio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1ED0430C"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626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6A8F110"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$502.98 (quinientos dos pesos 98/100 M.N.)</w:t>
            </w:r>
          </w:p>
          <w:p w14:paraId="0A34B427"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606 fojas</w:t>
            </w:r>
          </w:p>
        </w:tc>
      </w:tr>
      <w:tr w:rsidR="00D50A7B" w:rsidRPr="00D50A7B" w14:paraId="3032EE74"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C0844BF"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01898/TOLUCA/IP/2023</w:t>
            </w:r>
          </w:p>
          <w:p w14:paraId="1442408F"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septiembre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4CB37A73"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638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1C6D7914"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$512.94 (quinientos doce pesos 94/100 M.N.)</w:t>
            </w:r>
          </w:p>
          <w:p w14:paraId="2ECAABF0"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618 fojas</w:t>
            </w:r>
          </w:p>
        </w:tc>
      </w:tr>
      <w:tr w:rsidR="00D50A7B" w:rsidRPr="00D50A7B" w14:paraId="610AAF72"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CF2B0EF"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01894/TOLUCA/IP/2023</w:t>
            </w:r>
          </w:p>
          <w:p w14:paraId="757A7DA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lastRenderedPageBreak/>
              <w:t>Oficios recibidos por la UT en mayo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7733CF7A"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lastRenderedPageBreak/>
              <w:t>1869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19AB6ABE"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$1534.67 (mil quinientos treinta y cuatro pesos 67/100 M.N.)</w:t>
            </w:r>
          </w:p>
          <w:p w14:paraId="602AB26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lastRenderedPageBreak/>
              <w:t>por 1849 fojas</w:t>
            </w:r>
          </w:p>
        </w:tc>
      </w:tr>
      <w:tr w:rsidR="00D50A7B" w:rsidRPr="00D50A7B" w14:paraId="68791DE8"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1F991B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lastRenderedPageBreak/>
              <w:t>01899/TOLUCA/IP/2023</w:t>
            </w:r>
          </w:p>
          <w:p w14:paraId="0E56EEA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septiembre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380E0463"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638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0CCB18A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$512.94 (quinientos doce pesos 94/100 M.N.)</w:t>
            </w:r>
          </w:p>
          <w:p w14:paraId="667D1AC6"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618 fojas</w:t>
            </w:r>
          </w:p>
        </w:tc>
      </w:tr>
      <w:tr w:rsidR="00D50A7B" w:rsidRPr="00D50A7B" w14:paraId="168E591B"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097D306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01893/TOLUCA/IP/2023</w:t>
            </w:r>
          </w:p>
          <w:p w14:paraId="22B711E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abril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643671A7"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940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17B3105A"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$763.60 (quinientos doce pesos 60/100 M.N.)</w:t>
            </w:r>
          </w:p>
          <w:p w14:paraId="4B8709C3"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920 fojas</w:t>
            </w:r>
          </w:p>
        </w:tc>
      </w:tr>
      <w:tr w:rsidR="00D50A7B" w:rsidRPr="00D50A7B" w14:paraId="5EE73B2C"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DFD1D6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01900/TOLUCA/IP/2023</w:t>
            </w:r>
          </w:p>
          <w:p w14:paraId="225EB66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octubre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688D5DA"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540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6A80E1C3"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$431.60 (quinientos doce pesos 60/100 M.N.)</w:t>
            </w:r>
          </w:p>
          <w:p w14:paraId="6D61E04F"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520 fojas</w:t>
            </w:r>
          </w:p>
        </w:tc>
      </w:tr>
      <w:tr w:rsidR="00D50A7B" w:rsidRPr="00D50A7B" w14:paraId="4EA4DD9C"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7D5E637"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01892/TOLUCA/IP/2023</w:t>
            </w:r>
          </w:p>
          <w:p w14:paraId="13EDC704"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marzo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3F8A1AC"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1462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145F0653"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$1196.86 (mil ciento noventa y seis pesos 86/100 M.N.)</w:t>
            </w:r>
          </w:p>
          <w:p w14:paraId="1C82528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1442 fojas</w:t>
            </w:r>
          </w:p>
        </w:tc>
      </w:tr>
      <w:tr w:rsidR="00D50A7B" w:rsidRPr="00D50A7B" w14:paraId="060DA9B2"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5D677F9"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01901/TOLUCA/IP/2023</w:t>
            </w:r>
          </w:p>
          <w:p w14:paraId="2FC55E2E"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octubre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41BAD291"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540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72CE5EF"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$431.60 (quinientos doce pesos 60/100 M.N.)</w:t>
            </w:r>
          </w:p>
          <w:p w14:paraId="507DD2D2"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520 fojas</w:t>
            </w:r>
          </w:p>
        </w:tc>
      </w:tr>
      <w:tr w:rsidR="00D50A7B" w:rsidRPr="00D50A7B" w14:paraId="40D2F36D"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5533B84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01891/TOLUCA/IP/2023</w:t>
            </w:r>
          </w:p>
          <w:p w14:paraId="3C305DFF"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febrero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692C4F3"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346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679A526D"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$270.58 (mil ciento noventa y seis pesos 58/100 M.N.)</w:t>
            </w:r>
          </w:p>
          <w:p w14:paraId="265909A0"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326 fojas</w:t>
            </w:r>
          </w:p>
        </w:tc>
      </w:tr>
      <w:tr w:rsidR="00D50A7B" w:rsidRPr="00D50A7B" w14:paraId="71701AFB"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7D16E3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01902/TOLUCA/IP/2023</w:t>
            </w:r>
          </w:p>
          <w:p w14:paraId="387D469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noviembre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3909BAD7"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495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551957C"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$394.25 (trescientos noventa y cuatro pesos 25/100 M.N.)</w:t>
            </w:r>
          </w:p>
          <w:p w14:paraId="65E0858B"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475 fojas</w:t>
            </w:r>
          </w:p>
        </w:tc>
      </w:tr>
      <w:tr w:rsidR="00D50A7B" w:rsidRPr="00D50A7B" w14:paraId="61BCF849"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4C8083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01890/TOLUCA/IP/2023</w:t>
            </w:r>
          </w:p>
          <w:p w14:paraId="38EF272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en la UT enero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49BCE30C"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869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6E5F16D4"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$704.76 (setecientos cuatro pesos 76/100 M.N.)</w:t>
            </w:r>
          </w:p>
          <w:p w14:paraId="50FBAA31"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849 fojas</w:t>
            </w:r>
          </w:p>
        </w:tc>
      </w:tr>
      <w:tr w:rsidR="00D50A7B" w:rsidRPr="00D50A7B" w14:paraId="50769CD6"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98DE43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01903/TOLUCA/IP/2023</w:t>
            </w:r>
          </w:p>
          <w:p w14:paraId="437991D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diciembre de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9DD8A60"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468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3125C7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$371.84 (trescientos setenta y uno pesos 84/100 M.N.)</w:t>
            </w:r>
          </w:p>
          <w:p w14:paraId="6272280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448 fojas</w:t>
            </w:r>
          </w:p>
        </w:tc>
      </w:tr>
      <w:tr w:rsidR="00D50A7B" w:rsidRPr="00D50A7B" w14:paraId="4B8B1FC8"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16BA717"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01889/TOLUCA/IP/2023</w:t>
            </w:r>
          </w:p>
          <w:p w14:paraId="49F60608"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Oficios emitidos por la UT diciembre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7E52314D"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406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23A535B"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$320.38 (trecientos veinte pesos 38/100 M.N.)</w:t>
            </w:r>
          </w:p>
          <w:p w14:paraId="029C919F"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386 fojas</w:t>
            </w:r>
          </w:p>
        </w:tc>
      </w:tr>
      <w:tr w:rsidR="00D50A7B" w:rsidRPr="00D50A7B" w14:paraId="74DEC1F7"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34F1D24"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01904/TOLUCA/IP/2023</w:t>
            </w:r>
          </w:p>
          <w:p w14:paraId="7D1DC49E"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enero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7A0CD9BB"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686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5A09D05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$552.78 (quinientos cincuenta y dos pesos 78/100 M.N.)</w:t>
            </w:r>
          </w:p>
          <w:p w14:paraId="458AB216"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666 fojas</w:t>
            </w:r>
          </w:p>
        </w:tc>
      </w:tr>
      <w:tr w:rsidR="00D50A7B" w:rsidRPr="00D50A7B" w14:paraId="68BD5ED7"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0C427F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01888/TOLUCA/IP/2023</w:t>
            </w:r>
          </w:p>
          <w:p w14:paraId="203E766B"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lastRenderedPageBreak/>
              <w:t>Oficios emitidos por la UT noviembre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17519D1F"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lastRenderedPageBreak/>
              <w:t>349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1057538"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$130.31 (ciento treinta pesos 31/100 M.N.)</w:t>
            </w:r>
          </w:p>
          <w:p w14:paraId="396EBFB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lastRenderedPageBreak/>
              <w:t>por 329 fojas</w:t>
            </w:r>
          </w:p>
        </w:tc>
      </w:tr>
      <w:tr w:rsidR="00D50A7B" w:rsidRPr="00D50A7B" w14:paraId="68F317B9"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43EC4103"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lastRenderedPageBreak/>
              <w:t>01905/TOLUCA/IP/2023</w:t>
            </w:r>
          </w:p>
          <w:p w14:paraId="5986E0F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febrero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267030A7"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476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9074BDD"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$395.08 (trecientos noventa y cinco pesos 08/100 M.N.)</w:t>
            </w:r>
          </w:p>
          <w:p w14:paraId="67F624EA"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456 fojas</w:t>
            </w:r>
          </w:p>
        </w:tc>
      </w:tr>
      <w:tr w:rsidR="00D50A7B" w:rsidRPr="00D50A7B" w14:paraId="4C446EB7"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50E1F19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01884/TOLUCA/IP/2023</w:t>
            </w:r>
          </w:p>
          <w:p w14:paraId="06FD2DF5"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agosto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39D8C128"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311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B76FB5D"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$241.53 (doscientos cuarenta y un pesos 53/100 M.N.</w:t>
            </w:r>
          </w:p>
          <w:p w14:paraId="2E9604D7"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291 fojas</w:t>
            </w:r>
          </w:p>
        </w:tc>
      </w:tr>
      <w:tr w:rsidR="00D50A7B" w:rsidRPr="00D50A7B" w14:paraId="2084C718"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8584EA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01883/TOLUCA/IP/2023</w:t>
            </w:r>
          </w:p>
          <w:p w14:paraId="6ECF27C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julio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1C35CA8C"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221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56A81AD3"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$166.83 (ciento sesenta y seis pesos 83/100 M.N.)</w:t>
            </w:r>
          </w:p>
          <w:p w14:paraId="0A19F2D0"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201 fojas</w:t>
            </w:r>
          </w:p>
        </w:tc>
      </w:tr>
      <w:tr w:rsidR="00D50A7B" w:rsidRPr="00D50A7B" w14:paraId="26394635"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0D699AB"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01907/TOLUCA/IP/2023</w:t>
            </w:r>
          </w:p>
          <w:p w14:paraId="63D2069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marzo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0B52D387"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704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03899646"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$567.72 (quinientos sesenta y siete pesos 72/100 M.N.)</w:t>
            </w:r>
          </w:p>
          <w:p w14:paraId="50569FB2"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684 fojas</w:t>
            </w:r>
          </w:p>
        </w:tc>
      </w:tr>
      <w:tr w:rsidR="00D50A7B" w:rsidRPr="00D50A7B" w14:paraId="4AE44F40"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E473139"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01909/TOLUCA/IP/2023</w:t>
            </w:r>
          </w:p>
          <w:p w14:paraId="0C384CF9"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mayo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66EDAA45"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588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6AA13A6"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$471.44 (quinientos setenta y un pesos 44/100 M.N.)</w:t>
            </w:r>
          </w:p>
          <w:p w14:paraId="05C0A771"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568 fojas</w:t>
            </w:r>
          </w:p>
        </w:tc>
      </w:tr>
      <w:tr w:rsidR="00D50A7B" w:rsidRPr="00D50A7B" w14:paraId="651C8DFB"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3C122BE"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01878/TOLUCA/IP/2023</w:t>
            </w:r>
          </w:p>
          <w:p w14:paraId="135E9A5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febrero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F546BE7"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249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54BC4466"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$190.07 (ciento noventa pesos 07/100 M.N.)</w:t>
            </w:r>
          </w:p>
          <w:p w14:paraId="5598E1D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229 fojas</w:t>
            </w:r>
          </w:p>
        </w:tc>
      </w:tr>
      <w:tr w:rsidR="00D50A7B" w:rsidRPr="00D50A7B" w14:paraId="783B17F6"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37FBBB7"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01879/TOLUCA/IP/2023</w:t>
            </w:r>
          </w:p>
          <w:p w14:paraId="265113AE"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marzo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0F6CB688"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322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58A33B59"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$250.66 (doscientos cincuenta pesos 66/100 M.N.)</w:t>
            </w:r>
          </w:p>
          <w:p w14:paraId="0928AB2A"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302 fojas</w:t>
            </w:r>
          </w:p>
        </w:tc>
      </w:tr>
      <w:tr w:rsidR="00D50A7B" w:rsidRPr="00D50A7B" w14:paraId="35D0BB15"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0E1330EE"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01880/TOLUCA/IP/2023</w:t>
            </w:r>
          </w:p>
          <w:p w14:paraId="1148D7FB"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abril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32927088"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232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6F3DBA9"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$175.96 (ciento setenta y cinco pesos 96/100 M.N.)</w:t>
            </w:r>
          </w:p>
          <w:p w14:paraId="443EBC7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212 fojas</w:t>
            </w:r>
          </w:p>
        </w:tc>
      </w:tr>
      <w:tr w:rsidR="00D50A7B" w:rsidRPr="00D50A7B" w14:paraId="6A5E08F7"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3A5E1A8"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01881/TOLUCA/IP/2023</w:t>
            </w:r>
          </w:p>
          <w:p w14:paraId="2DCEB962"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mayo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6EAAA5C9"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360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23A71146"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$282.02 (doscientos ochenta y dos pesos 02/100 M.N.)</w:t>
            </w:r>
          </w:p>
          <w:p w14:paraId="5B4E6AA4"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340 fojas</w:t>
            </w:r>
          </w:p>
        </w:tc>
      </w:tr>
      <w:tr w:rsidR="00D50A7B" w:rsidRPr="00D50A7B" w14:paraId="7AC14E5D"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48AE172"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01882/TOLUCA/IP/2023</w:t>
            </w:r>
          </w:p>
          <w:p w14:paraId="4EF7939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junio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0AE655D6"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278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177B2E2"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$214.14 (doscientos catorce pesos 14/100 M.N.)</w:t>
            </w:r>
          </w:p>
          <w:p w14:paraId="28164E29"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258 fojas</w:t>
            </w:r>
          </w:p>
        </w:tc>
      </w:tr>
      <w:tr w:rsidR="00D50A7B" w:rsidRPr="00D50A7B" w14:paraId="3BF618FF"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4E82CF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01908/TOLUCA/IP/2023</w:t>
            </w:r>
          </w:p>
          <w:p w14:paraId="3A11B7D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recibidos por la UT en abril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54C701E8"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525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71A107B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$435.75 (cuatrocientos treinta y cinco pesos 75/100 M.N.)</w:t>
            </w:r>
          </w:p>
          <w:p w14:paraId="49B1903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505 fojas</w:t>
            </w:r>
          </w:p>
        </w:tc>
      </w:tr>
      <w:tr w:rsidR="00D50A7B" w:rsidRPr="00D50A7B" w14:paraId="3D5E7978"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B29BD02"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01910/TOLUCA/IP/2023</w:t>
            </w:r>
          </w:p>
          <w:p w14:paraId="3B44F5C8"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lastRenderedPageBreak/>
              <w:t>Oficios recibidos por la UT en junio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5F95BD77"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lastRenderedPageBreak/>
              <w:t>570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0E9266D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$456.50 (cuatrocientos cincuenta y seis pesos 50/100 M.N.)</w:t>
            </w:r>
          </w:p>
          <w:p w14:paraId="217FC2BC"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lastRenderedPageBreak/>
              <w:t>por 550 fojas</w:t>
            </w:r>
          </w:p>
        </w:tc>
      </w:tr>
      <w:tr w:rsidR="00D50A7B" w:rsidRPr="00D50A7B" w14:paraId="1E27EDA9"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C66BBE5"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lastRenderedPageBreak/>
              <w:t>01911/TOLUCA/IP/2023</w:t>
            </w:r>
          </w:p>
          <w:p w14:paraId="3C432F1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 enero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7872323C"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197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FFE206E"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$146.91 (ciento cuarenta y seis pesos 91/100 M.N.)</w:t>
            </w:r>
          </w:p>
          <w:p w14:paraId="632F06E2"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177 fojas</w:t>
            </w:r>
          </w:p>
        </w:tc>
      </w:tr>
      <w:tr w:rsidR="00D50A7B" w:rsidRPr="00D50A7B" w14:paraId="101A9CB1"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7CD532E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01912/TOLUCA/IP/2023</w:t>
            </w:r>
          </w:p>
          <w:p w14:paraId="1A0E9ED6"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 febrero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3DF04631"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90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45C1A67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$74.70 (setenta y cuatro pesos 70/100 M.N.)</w:t>
            </w:r>
          </w:p>
          <w:p w14:paraId="311BBC7C"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70 fojas</w:t>
            </w:r>
          </w:p>
        </w:tc>
      </w:tr>
      <w:tr w:rsidR="00D50A7B" w:rsidRPr="00D50A7B" w14:paraId="1ED2A40F"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67F9FC41"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01913/TOLUCA/IP/2023</w:t>
            </w:r>
          </w:p>
          <w:p w14:paraId="7C4F2E2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 marzo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04AAF853"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260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2E052D65"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$199.20 (ciento noventa y nueve pesos 20/100 M.N.)</w:t>
            </w:r>
          </w:p>
          <w:p w14:paraId="17AB39BC"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240 fojas</w:t>
            </w:r>
          </w:p>
        </w:tc>
      </w:tr>
      <w:tr w:rsidR="00D50A7B" w:rsidRPr="00D50A7B" w14:paraId="6EAE6EF5"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1ECA739"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01914/TOLUCA/IP/2023</w:t>
            </w:r>
          </w:p>
          <w:p w14:paraId="3ED7EC08"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 abril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7C86BCD4"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159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58070D9F"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$115.37 (ciento quince pesos 37/100 M.N.)</w:t>
            </w:r>
          </w:p>
          <w:p w14:paraId="21A2694D"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w:t>
            </w:r>
          </w:p>
        </w:tc>
      </w:tr>
      <w:tr w:rsidR="00D50A7B" w:rsidRPr="00D50A7B" w14:paraId="45C42683"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34E3B1DA"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01915/TOLUCA/IP/2023</w:t>
            </w:r>
          </w:p>
          <w:p w14:paraId="1E2AD3F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 mayo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6C133194"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181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3761DC19"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$133.63 (ciento treinta y tres pesos 63/100 M.N.)</w:t>
            </w:r>
          </w:p>
          <w:p w14:paraId="40458320"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161 fojas</w:t>
            </w:r>
          </w:p>
        </w:tc>
      </w:tr>
      <w:tr w:rsidR="00D50A7B" w:rsidRPr="00D50A7B" w14:paraId="4C30B29C"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110638CC"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01916/TOLUCA/IP/2023</w:t>
            </w:r>
          </w:p>
          <w:p w14:paraId="36BDAF58"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 enero de 2023</w:t>
            </w:r>
          </w:p>
        </w:tc>
        <w:tc>
          <w:tcPr>
            <w:tcW w:w="2835" w:type="dxa"/>
            <w:tcBorders>
              <w:top w:val="single" w:sz="4" w:space="0" w:color="000000"/>
              <w:left w:val="single" w:sz="4" w:space="0" w:color="000000"/>
              <w:bottom w:val="single" w:sz="4" w:space="0" w:color="000000"/>
              <w:right w:val="single" w:sz="4" w:space="0" w:color="000000"/>
            </w:tcBorders>
            <w:vAlign w:val="center"/>
          </w:tcPr>
          <w:p w14:paraId="25FC9684"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197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66270DBC"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$146.91 (ciento cuarenta y seis pesos 91/100 M.N.)</w:t>
            </w:r>
          </w:p>
          <w:p w14:paraId="0346BF97"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177 fojas</w:t>
            </w:r>
          </w:p>
        </w:tc>
      </w:tr>
      <w:tr w:rsidR="00D50A7B" w:rsidRPr="00D50A7B" w14:paraId="0231626D" w14:textId="77777777">
        <w:trPr>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0340F1B4"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b/>
                <w:sz w:val="20"/>
                <w:szCs w:val="20"/>
              </w:rPr>
              <w:t>01877/TOLUCA/IP/2023</w:t>
            </w:r>
          </w:p>
          <w:p w14:paraId="6D854780" w14:textId="77777777" w:rsidR="00704CDC" w:rsidRPr="00D50A7B" w:rsidRDefault="00FA30A8">
            <w:pPr>
              <w:spacing w:line="276" w:lineRule="auto"/>
              <w:jc w:val="center"/>
              <w:rPr>
                <w:rFonts w:ascii="Palatino Linotype" w:eastAsia="Palatino Linotype" w:hAnsi="Palatino Linotype" w:cs="Palatino Linotype"/>
                <w:b/>
                <w:sz w:val="20"/>
                <w:szCs w:val="20"/>
              </w:rPr>
            </w:pPr>
            <w:r w:rsidRPr="00D50A7B">
              <w:rPr>
                <w:rFonts w:ascii="Palatino Linotype" w:eastAsia="Palatino Linotype" w:hAnsi="Palatino Linotype" w:cs="Palatino Linotype"/>
                <w:sz w:val="20"/>
                <w:szCs w:val="20"/>
              </w:rPr>
              <w:t>Oficios emitidos por la UT enero 2022</w:t>
            </w:r>
          </w:p>
        </w:tc>
        <w:tc>
          <w:tcPr>
            <w:tcW w:w="2835" w:type="dxa"/>
            <w:tcBorders>
              <w:top w:val="single" w:sz="4" w:space="0" w:color="000000"/>
              <w:left w:val="single" w:sz="4" w:space="0" w:color="000000"/>
              <w:bottom w:val="single" w:sz="4" w:space="0" w:color="000000"/>
              <w:right w:val="single" w:sz="4" w:space="0" w:color="000000"/>
            </w:tcBorders>
            <w:vAlign w:val="center"/>
          </w:tcPr>
          <w:p w14:paraId="2D14F3C9" w14:textId="77777777" w:rsidR="00704CDC" w:rsidRPr="00D50A7B" w:rsidRDefault="00FA30A8">
            <w:pPr>
              <w:spacing w:line="276" w:lineRule="auto"/>
              <w:jc w:val="center"/>
              <w:rPr>
                <w:rFonts w:ascii="Palatino Linotype" w:eastAsia="Palatino Linotype" w:hAnsi="Palatino Linotype" w:cs="Palatino Linotype"/>
                <w:sz w:val="20"/>
                <w:szCs w:val="20"/>
              </w:rPr>
            </w:pPr>
            <w:r w:rsidRPr="00D50A7B">
              <w:rPr>
                <w:rFonts w:ascii="Palatino Linotype" w:eastAsia="Palatino Linotype" w:hAnsi="Palatino Linotype" w:cs="Palatino Linotype"/>
                <w:sz w:val="20"/>
                <w:szCs w:val="20"/>
              </w:rPr>
              <w:t>300 documentos</w:t>
            </w:r>
          </w:p>
        </w:tc>
        <w:tc>
          <w:tcPr>
            <w:tcW w:w="2835" w:type="dxa"/>
            <w:tcBorders>
              <w:top w:val="single" w:sz="4" w:space="0" w:color="000000"/>
              <w:left w:val="single" w:sz="4" w:space="0" w:color="000000"/>
              <w:bottom w:val="single" w:sz="4" w:space="0" w:color="000000"/>
              <w:right w:val="single" w:sz="4" w:space="0" w:color="000000"/>
            </w:tcBorders>
            <w:vAlign w:val="center"/>
          </w:tcPr>
          <w:p w14:paraId="17D9415C"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$232.4 (doscientos treinta y dos pesos 40/100 M.N.)</w:t>
            </w:r>
          </w:p>
          <w:p w14:paraId="04AD2A03" w14:textId="77777777" w:rsidR="00704CDC" w:rsidRPr="00D50A7B" w:rsidRDefault="00FA30A8">
            <w:pPr>
              <w:spacing w:line="276" w:lineRule="auto"/>
              <w:jc w:val="center"/>
              <w:rPr>
                <w:rFonts w:ascii="Palatino Linotype" w:eastAsia="Palatino Linotype" w:hAnsi="Palatino Linotype" w:cs="Palatino Linotype"/>
                <w:sz w:val="18"/>
                <w:szCs w:val="18"/>
              </w:rPr>
            </w:pPr>
            <w:r w:rsidRPr="00D50A7B">
              <w:rPr>
                <w:rFonts w:ascii="Palatino Linotype" w:eastAsia="Palatino Linotype" w:hAnsi="Palatino Linotype" w:cs="Palatino Linotype"/>
                <w:sz w:val="18"/>
                <w:szCs w:val="18"/>
              </w:rPr>
              <w:t>por 280 fojas</w:t>
            </w:r>
          </w:p>
        </w:tc>
      </w:tr>
    </w:tbl>
    <w:p w14:paraId="3B999EF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Al no estar conforme con los términos de las respuestas proporcionadas a sus solicitudes de información, la persona solicitante interpuso los recursos de revisión </w:t>
      </w:r>
      <w:r w:rsidRPr="00D50A7B">
        <w:rPr>
          <w:rFonts w:ascii="Palatino Linotype" w:eastAsia="Palatino Linotype" w:hAnsi="Palatino Linotype" w:cs="Palatino Linotype"/>
          <w:b/>
        </w:rPr>
        <w:t xml:space="preserve">04114/INFOEM/IP/RR/2023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acumulados, </w:t>
      </w:r>
      <w:r w:rsidRPr="00D50A7B">
        <w:rPr>
          <w:rFonts w:ascii="Palatino Linotype" w:eastAsia="Palatino Linotype" w:hAnsi="Palatino Linotype" w:cs="Palatino Linotype"/>
        </w:rPr>
        <w:t>en los cuales señaló como motivo de inconformidad en lo medular, el cobro de la información.</w:t>
      </w:r>
    </w:p>
    <w:p w14:paraId="0F73C8B1"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Durante la etapa de manifestaciones,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ratificó en lo sustancial la respuesta emitida en primera instancia, mientras que </w:t>
      </w:r>
      <w:r w:rsidRPr="00D50A7B">
        <w:rPr>
          <w:rFonts w:ascii="Palatino Linotype" w:eastAsia="Palatino Linotype" w:hAnsi="Palatino Linotype" w:cs="Palatino Linotype"/>
          <w:b/>
        </w:rPr>
        <w:t xml:space="preserve">LA PARTE RECURRENTE </w:t>
      </w:r>
      <w:r w:rsidRPr="00D50A7B">
        <w:rPr>
          <w:rFonts w:ascii="Palatino Linotype" w:eastAsia="Palatino Linotype" w:hAnsi="Palatino Linotype" w:cs="Palatino Linotype"/>
        </w:rPr>
        <w:t>fue omisa en ejercer dicha prerrogativa,</w:t>
      </w:r>
    </w:p>
    <w:p w14:paraId="67E6F4CE"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Atento a ello, este Organismo Garante, en observancia de las atribuciones que le confieren el artículo 5 párrafo trigésimo cuarto, fracción VIII, de la Constitución Política del Estado Libre y Soberano de México, así como el artículo 36 de la Ley de Transparencia y Acceso a la Información Pública del Estado de México y Municipios, resolvió los  Recurso de Revisión interpuestos por </w:t>
      </w:r>
      <w:r w:rsidRPr="00D50A7B">
        <w:rPr>
          <w:rFonts w:ascii="Palatino Linotype" w:eastAsia="Palatino Linotype" w:hAnsi="Palatino Linotype" w:cs="Palatino Linotype"/>
          <w:b/>
        </w:rPr>
        <w:t>LA PARTE RECURRENTE</w:t>
      </w:r>
      <w:r w:rsidRPr="00D50A7B">
        <w:rPr>
          <w:rFonts w:ascii="Palatino Linotype" w:eastAsia="Palatino Linotype" w:hAnsi="Palatino Linotype" w:cs="Palatino Linotype"/>
        </w:rPr>
        <w:t xml:space="preserve">, donde se determinó revocar la respuesta del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y ordenar la entrega vía SAIMEX y mediante correo electrónico, en versión pública de ser procedente, de lo siguiente:</w:t>
      </w:r>
    </w:p>
    <w:p w14:paraId="224A801E" w14:textId="77777777" w:rsidR="00704CDC" w:rsidRPr="00D50A7B" w:rsidRDefault="00FA30A8">
      <w:pPr>
        <w:spacing w:before="120" w:after="120" w:line="360" w:lineRule="auto"/>
        <w:ind w:left="425"/>
        <w:jc w:val="both"/>
        <w:rPr>
          <w:rFonts w:ascii="Palatino Linotype" w:eastAsia="Palatino Linotype" w:hAnsi="Palatino Linotype" w:cs="Palatino Linotype"/>
        </w:rPr>
      </w:pPr>
      <w:r w:rsidRPr="00D50A7B">
        <w:rPr>
          <w:rFonts w:ascii="Palatino Linotype" w:eastAsia="Palatino Linotype" w:hAnsi="Palatino Linotype" w:cs="Palatino Linotype"/>
        </w:rPr>
        <w:t>- Los oficios emitidos por la Unidad de Transparencia del primero de enero del dos mil veintidós al treinta y uno de mayo de dos mil veintitrés.</w:t>
      </w:r>
    </w:p>
    <w:p w14:paraId="1F21CD5A" w14:textId="77777777" w:rsidR="00704CDC" w:rsidRPr="00D50A7B" w:rsidRDefault="00FA30A8">
      <w:pPr>
        <w:spacing w:before="120" w:after="120" w:line="360" w:lineRule="auto"/>
        <w:ind w:left="425"/>
        <w:jc w:val="both"/>
        <w:rPr>
          <w:rFonts w:ascii="Palatino Linotype" w:eastAsia="Palatino Linotype" w:hAnsi="Palatino Linotype" w:cs="Palatino Linotype"/>
        </w:rPr>
      </w:pPr>
      <w:r w:rsidRPr="00D50A7B">
        <w:rPr>
          <w:rFonts w:ascii="Palatino Linotype" w:eastAsia="Palatino Linotype" w:hAnsi="Palatino Linotype" w:cs="Palatino Linotype"/>
        </w:rPr>
        <w:t>- Los oficios recibidos por la Unidad de Transparencia del primero de enero del dos mil veintidós al cinco de junio de dos mil veintitrés.</w:t>
      </w:r>
    </w:p>
    <w:p w14:paraId="6ECFAFFD"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este sentido, en cumplimiento a la resolución de los recursos de revisión </w:t>
      </w:r>
      <w:r w:rsidRPr="00D50A7B">
        <w:rPr>
          <w:rFonts w:ascii="Palatino Linotype" w:eastAsia="Palatino Linotype" w:hAnsi="Palatino Linotype" w:cs="Palatino Linotype"/>
          <w:b/>
        </w:rPr>
        <w:t xml:space="preserve">04114/INFOEM/IP/RR/2023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acumulados</w:t>
      </w:r>
      <w:r w:rsidRPr="00D50A7B">
        <w:rPr>
          <w:rFonts w:ascii="Palatino Linotype" w:eastAsia="Palatino Linotype" w:hAnsi="Palatino Linotype" w:cs="Palatino Linotype"/>
        </w:rPr>
        <w:t xml:space="preserve">,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a través de la Titular de la Unidad de Transparencia, manifestó que </w:t>
      </w:r>
      <w:r w:rsidRPr="00D50A7B">
        <w:rPr>
          <w:rFonts w:ascii="Palatino Linotype" w:eastAsia="Palatino Linotype" w:hAnsi="Palatino Linotype" w:cs="Palatino Linotype"/>
          <w:b/>
          <w:u w:val="single"/>
        </w:rPr>
        <w:t>digitalizó y realizó las versiones públicas de los documentos que se localizaron</w:t>
      </w:r>
      <w:r w:rsidRPr="00D50A7B">
        <w:rPr>
          <w:rFonts w:ascii="Palatino Linotype" w:eastAsia="Palatino Linotype" w:hAnsi="Palatino Linotype" w:cs="Palatino Linotype"/>
        </w:rPr>
        <w:t xml:space="preserve"> en los archivos físicos y electrónicos de la Unidad a su cargo derivado de la búsqueda minuciosa y exhaustiva, sin embargo, la información ordenada sobrepasa las capacidades técnicas del SAIMEX, como se desprende del oficio INFOEM/DGI/067/2024 signado por el Director General de Informática de este Instituto, mediante el cual comunica que la incidencia técnica quedó registrada en la bitácora de incidencias, toda vez que se trata de subir un peso de 11GB, lo cual sobrepasa las capacidades técnicas del sistema SAIMEX, por lo que, a través del Acta de la Sexagésima Primera Sesión </w:t>
      </w:r>
      <w:r w:rsidRPr="00D50A7B">
        <w:rPr>
          <w:rFonts w:ascii="Palatino Linotype" w:eastAsia="Palatino Linotype" w:hAnsi="Palatino Linotype" w:cs="Palatino Linotype"/>
        </w:rPr>
        <w:lastRenderedPageBreak/>
        <w:t>Extraordinaria del Comité de Transparencia, celebrada el veintiséis de enero de dos mil veinticuatro, se sometió a consideración de los integrantes del Comité el cambio de modalidad en la entrega de la información a consulta directa con fundamento en los artículos 158, 164 y 166, y demás aplicables de la Ley de Transparencia y Acceso a la Información Pública del Estado de México y Municipios, aprobándose dicha propuesta por unanimidad de los integrantes, mediante el acuerdo AT/CT/05/2024, mismo que se inserta a continuación para mejor referencia:</w:t>
      </w:r>
    </w:p>
    <w:p w14:paraId="309F62E4" w14:textId="77777777" w:rsidR="00704CDC" w:rsidRPr="00D50A7B" w:rsidRDefault="00FA30A8">
      <w:pPr>
        <w:spacing w:before="240" w:after="240" w:line="360" w:lineRule="auto"/>
        <w:ind w:left="284"/>
        <w:jc w:val="center"/>
        <w:rPr>
          <w:rFonts w:ascii="Palatino Linotype" w:eastAsia="Palatino Linotype" w:hAnsi="Palatino Linotype" w:cs="Palatino Linotype"/>
        </w:rPr>
      </w:pPr>
      <w:r w:rsidRPr="00D50A7B">
        <w:rPr>
          <w:rFonts w:ascii="Palatino Linotype" w:eastAsia="Palatino Linotype" w:hAnsi="Palatino Linotype" w:cs="Palatino Linotype"/>
          <w:noProof/>
        </w:rPr>
        <w:drawing>
          <wp:inline distT="0" distB="0" distL="0" distR="0" wp14:anchorId="0041BEB6" wp14:editId="753DFBC5">
            <wp:extent cx="3960000" cy="817143"/>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960000" cy="817143"/>
                    </a:xfrm>
                    <a:prstGeom prst="rect">
                      <a:avLst/>
                    </a:prstGeom>
                    <a:ln/>
                  </pic:spPr>
                </pic:pic>
              </a:graphicData>
            </a:graphic>
          </wp:inline>
        </w:drawing>
      </w:r>
      <w:r w:rsidRPr="00D50A7B">
        <w:rPr>
          <w:rFonts w:ascii="Palatino Linotype" w:eastAsia="Palatino Linotype" w:hAnsi="Palatino Linotype" w:cs="Palatino Linotype"/>
          <w:noProof/>
        </w:rPr>
        <w:drawing>
          <wp:inline distT="0" distB="0" distL="0" distR="0" wp14:anchorId="65F0A27C" wp14:editId="5B966941">
            <wp:extent cx="3960000" cy="3649525"/>
            <wp:effectExtent l="0" t="0" r="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36254"/>
                    <a:stretch>
                      <a:fillRect/>
                    </a:stretch>
                  </pic:blipFill>
                  <pic:spPr>
                    <a:xfrm>
                      <a:off x="0" y="0"/>
                      <a:ext cx="3960000" cy="3649525"/>
                    </a:xfrm>
                    <a:prstGeom prst="rect">
                      <a:avLst/>
                    </a:prstGeom>
                    <a:ln/>
                  </pic:spPr>
                </pic:pic>
              </a:graphicData>
            </a:graphic>
          </wp:inline>
        </w:drawing>
      </w:r>
    </w:p>
    <w:p w14:paraId="6DA1808B" w14:textId="77777777" w:rsidR="00704CDC" w:rsidRPr="00D50A7B" w:rsidRDefault="00FA30A8">
      <w:pPr>
        <w:spacing w:line="360" w:lineRule="auto"/>
        <w:ind w:left="284"/>
        <w:jc w:val="center"/>
        <w:rPr>
          <w:rFonts w:ascii="Palatino Linotype" w:eastAsia="Palatino Linotype" w:hAnsi="Palatino Linotype" w:cs="Palatino Linotype"/>
        </w:rPr>
      </w:pPr>
      <w:r w:rsidRPr="00D50A7B">
        <w:rPr>
          <w:rFonts w:ascii="Palatino Linotype" w:eastAsia="Palatino Linotype" w:hAnsi="Palatino Linotype" w:cs="Palatino Linotype"/>
          <w:noProof/>
        </w:rPr>
        <w:lastRenderedPageBreak/>
        <w:drawing>
          <wp:inline distT="0" distB="0" distL="0" distR="0" wp14:anchorId="3450C645" wp14:editId="19D30EE0">
            <wp:extent cx="3960000" cy="2007091"/>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64943"/>
                    <a:stretch>
                      <a:fillRect/>
                    </a:stretch>
                  </pic:blipFill>
                  <pic:spPr>
                    <a:xfrm>
                      <a:off x="0" y="0"/>
                      <a:ext cx="3960000" cy="2007091"/>
                    </a:xfrm>
                    <a:prstGeom prst="rect">
                      <a:avLst/>
                    </a:prstGeom>
                    <a:ln/>
                  </pic:spPr>
                </pic:pic>
              </a:graphicData>
            </a:graphic>
          </wp:inline>
        </w:drawing>
      </w:r>
      <w:r w:rsidRPr="00D50A7B">
        <w:rPr>
          <w:rFonts w:ascii="Palatino Linotype" w:eastAsia="Palatino Linotype" w:hAnsi="Palatino Linotype" w:cs="Palatino Linotype"/>
          <w:noProof/>
        </w:rPr>
        <w:drawing>
          <wp:inline distT="0" distB="0" distL="0" distR="0" wp14:anchorId="50EE57A1" wp14:editId="62A4946D">
            <wp:extent cx="3960000" cy="4926647"/>
            <wp:effectExtent l="0" t="0" r="0" b="0"/>
            <wp:docPr id="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b="13234"/>
                    <a:stretch>
                      <a:fillRect/>
                    </a:stretch>
                  </pic:blipFill>
                  <pic:spPr>
                    <a:xfrm>
                      <a:off x="0" y="0"/>
                      <a:ext cx="3960000" cy="4926647"/>
                    </a:xfrm>
                    <a:prstGeom prst="rect">
                      <a:avLst/>
                    </a:prstGeom>
                    <a:ln/>
                  </pic:spPr>
                </pic:pic>
              </a:graphicData>
            </a:graphic>
          </wp:inline>
        </w:drawing>
      </w:r>
    </w:p>
    <w:p w14:paraId="67CD4BC8" w14:textId="77777777" w:rsidR="00704CDC" w:rsidRPr="00D50A7B" w:rsidRDefault="00FA30A8">
      <w:pPr>
        <w:spacing w:before="240" w:after="240" w:line="360" w:lineRule="auto"/>
        <w:ind w:left="284"/>
        <w:jc w:val="center"/>
        <w:rPr>
          <w:rFonts w:ascii="Palatino Linotype" w:eastAsia="Palatino Linotype" w:hAnsi="Palatino Linotype" w:cs="Palatino Linotype"/>
        </w:rPr>
      </w:pPr>
      <w:r w:rsidRPr="00D50A7B">
        <w:rPr>
          <w:rFonts w:ascii="Palatino Linotype" w:eastAsia="Palatino Linotype" w:hAnsi="Palatino Linotype" w:cs="Palatino Linotype"/>
          <w:noProof/>
        </w:rPr>
        <w:lastRenderedPageBreak/>
        <w:drawing>
          <wp:inline distT="0" distB="0" distL="0" distR="0" wp14:anchorId="5EDF0ABD" wp14:editId="2DABD924">
            <wp:extent cx="3960000" cy="691121"/>
            <wp:effectExtent l="0" t="0" r="0" b="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87827"/>
                    <a:stretch>
                      <a:fillRect/>
                    </a:stretch>
                  </pic:blipFill>
                  <pic:spPr>
                    <a:xfrm>
                      <a:off x="0" y="0"/>
                      <a:ext cx="3960000" cy="691121"/>
                    </a:xfrm>
                    <a:prstGeom prst="rect">
                      <a:avLst/>
                    </a:prstGeom>
                    <a:ln/>
                  </pic:spPr>
                </pic:pic>
              </a:graphicData>
            </a:graphic>
          </wp:inline>
        </w:drawing>
      </w:r>
    </w:p>
    <w:p w14:paraId="49E11817" w14:textId="77777777" w:rsidR="00704CDC" w:rsidRPr="00D50A7B" w:rsidRDefault="00FA30A8">
      <w:pPr>
        <w:spacing w:before="240" w:after="240" w:line="360" w:lineRule="auto"/>
        <w:ind w:left="284"/>
        <w:jc w:val="center"/>
        <w:rPr>
          <w:rFonts w:ascii="Palatino Linotype" w:eastAsia="Palatino Linotype" w:hAnsi="Palatino Linotype" w:cs="Palatino Linotype"/>
        </w:rPr>
      </w:pPr>
      <w:r w:rsidRPr="00D50A7B">
        <w:rPr>
          <w:rFonts w:ascii="Palatino Linotype" w:eastAsia="Palatino Linotype" w:hAnsi="Palatino Linotype" w:cs="Palatino Linotype"/>
          <w:noProof/>
        </w:rPr>
        <w:drawing>
          <wp:inline distT="0" distB="0" distL="0" distR="0" wp14:anchorId="34B603CF" wp14:editId="45BCEBD9">
            <wp:extent cx="3960000" cy="5943936"/>
            <wp:effectExtent l="0" t="0" r="0" b="0"/>
            <wp:docPr id="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960000" cy="5943936"/>
                    </a:xfrm>
                    <a:prstGeom prst="rect">
                      <a:avLst/>
                    </a:prstGeom>
                    <a:ln/>
                  </pic:spPr>
                </pic:pic>
              </a:graphicData>
            </a:graphic>
          </wp:inline>
        </w:drawing>
      </w:r>
    </w:p>
    <w:p w14:paraId="5B65FB6D" w14:textId="77777777" w:rsidR="00704CDC" w:rsidRPr="00D50A7B" w:rsidRDefault="00FA30A8">
      <w:pPr>
        <w:spacing w:before="240" w:after="240" w:line="360" w:lineRule="auto"/>
        <w:ind w:left="284"/>
        <w:jc w:val="center"/>
        <w:rPr>
          <w:rFonts w:ascii="Palatino Linotype" w:eastAsia="Palatino Linotype" w:hAnsi="Palatino Linotype" w:cs="Palatino Linotype"/>
        </w:rPr>
      </w:pPr>
      <w:r w:rsidRPr="00D50A7B">
        <w:rPr>
          <w:rFonts w:ascii="Palatino Linotype" w:eastAsia="Palatino Linotype" w:hAnsi="Palatino Linotype" w:cs="Palatino Linotype"/>
          <w:noProof/>
        </w:rPr>
        <w:lastRenderedPageBreak/>
        <w:drawing>
          <wp:inline distT="0" distB="0" distL="0" distR="0" wp14:anchorId="7BB0C0E4" wp14:editId="46E4DB98">
            <wp:extent cx="3960000" cy="5740465"/>
            <wp:effectExtent l="0" t="0" r="0" b="0"/>
            <wp:docPr id="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960000" cy="5740465"/>
                    </a:xfrm>
                    <a:prstGeom prst="rect">
                      <a:avLst/>
                    </a:prstGeom>
                    <a:ln/>
                  </pic:spPr>
                </pic:pic>
              </a:graphicData>
            </a:graphic>
          </wp:inline>
        </w:drawing>
      </w:r>
      <w:r w:rsidRPr="00D50A7B">
        <w:rPr>
          <w:rFonts w:ascii="Palatino Linotype" w:eastAsia="Palatino Linotype" w:hAnsi="Palatino Linotype" w:cs="Palatino Linotype"/>
          <w:noProof/>
        </w:rPr>
        <w:drawing>
          <wp:inline distT="0" distB="0" distL="0" distR="0" wp14:anchorId="54C93E4B" wp14:editId="4767A88D">
            <wp:extent cx="3960000" cy="1355418"/>
            <wp:effectExtent l="0" t="0" r="0" b="0"/>
            <wp:docPr id="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69541"/>
                    <a:stretch>
                      <a:fillRect/>
                    </a:stretch>
                  </pic:blipFill>
                  <pic:spPr>
                    <a:xfrm>
                      <a:off x="0" y="0"/>
                      <a:ext cx="3960000" cy="1355418"/>
                    </a:xfrm>
                    <a:prstGeom prst="rect">
                      <a:avLst/>
                    </a:prstGeom>
                    <a:ln/>
                  </pic:spPr>
                </pic:pic>
              </a:graphicData>
            </a:graphic>
          </wp:inline>
        </w:drawing>
      </w:r>
    </w:p>
    <w:p w14:paraId="726B72F7" w14:textId="77777777" w:rsidR="00704CDC" w:rsidRPr="00D50A7B" w:rsidRDefault="00FA30A8">
      <w:pPr>
        <w:spacing w:before="240" w:after="240" w:line="360" w:lineRule="auto"/>
        <w:ind w:left="284"/>
        <w:jc w:val="center"/>
        <w:rPr>
          <w:rFonts w:ascii="Palatino Linotype" w:eastAsia="Palatino Linotype" w:hAnsi="Palatino Linotype" w:cs="Palatino Linotype"/>
        </w:rPr>
      </w:pPr>
      <w:r w:rsidRPr="00D50A7B">
        <w:rPr>
          <w:rFonts w:ascii="Palatino Linotype" w:eastAsia="Palatino Linotype" w:hAnsi="Palatino Linotype" w:cs="Palatino Linotype"/>
          <w:noProof/>
        </w:rPr>
        <w:lastRenderedPageBreak/>
        <w:drawing>
          <wp:inline distT="0" distB="0" distL="0" distR="0" wp14:anchorId="6EB9F2E0" wp14:editId="6EA76A6B">
            <wp:extent cx="3960000" cy="3005337"/>
            <wp:effectExtent l="0" t="0" r="0" b="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32223" b="243"/>
                    <a:stretch>
                      <a:fillRect/>
                    </a:stretch>
                  </pic:blipFill>
                  <pic:spPr>
                    <a:xfrm>
                      <a:off x="0" y="0"/>
                      <a:ext cx="3960000" cy="3005337"/>
                    </a:xfrm>
                    <a:prstGeom prst="rect">
                      <a:avLst/>
                    </a:prstGeom>
                    <a:ln/>
                  </pic:spPr>
                </pic:pic>
              </a:graphicData>
            </a:graphic>
          </wp:inline>
        </w:drawing>
      </w:r>
      <w:r w:rsidRPr="00D50A7B">
        <w:rPr>
          <w:noProof/>
        </w:rPr>
        <mc:AlternateContent>
          <mc:Choice Requires="wps">
            <w:drawing>
              <wp:anchor distT="0" distB="0" distL="114300" distR="114300" simplePos="0" relativeHeight="251658240" behindDoc="0" locked="0" layoutInCell="1" hidden="0" allowOverlap="1" wp14:anchorId="27AA6C34" wp14:editId="5005DEEE">
                <wp:simplePos x="0" y="0"/>
                <wp:positionH relativeFrom="column">
                  <wp:posOffset>952500</wp:posOffset>
                </wp:positionH>
                <wp:positionV relativeFrom="paragraph">
                  <wp:posOffset>1587500</wp:posOffset>
                </wp:positionV>
                <wp:extent cx="11335" cy="25400"/>
                <wp:effectExtent l="0" t="0" r="0" b="0"/>
                <wp:wrapNone/>
                <wp:docPr id="87" name="Conector recto de flecha 87"/>
                <wp:cNvGraphicFramePr/>
                <a:graphic xmlns:a="http://schemas.openxmlformats.org/drawingml/2006/main">
                  <a:graphicData uri="http://schemas.microsoft.com/office/word/2010/wordprocessingShape">
                    <wps:wsp>
                      <wps:cNvCnPr/>
                      <wps:spPr>
                        <a:xfrm>
                          <a:off x="4835901" y="3774333"/>
                          <a:ext cx="1020199" cy="11335"/>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1587500</wp:posOffset>
                </wp:positionV>
                <wp:extent cx="11335" cy="25400"/>
                <wp:effectExtent b="0" l="0" r="0" t="0"/>
                <wp:wrapNone/>
                <wp:docPr id="8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1335" cy="25400"/>
                        </a:xfrm>
                        <a:prstGeom prst="rect"/>
                        <a:ln/>
                      </pic:spPr>
                    </pic:pic>
                  </a:graphicData>
                </a:graphic>
              </wp:anchor>
            </w:drawing>
          </mc:Fallback>
        </mc:AlternateContent>
      </w:r>
    </w:p>
    <w:p w14:paraId="1F265CED"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Como se advierte, el Comité de Transparencia del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aprobó la propuesta presentada por la Titular de la Unidad de Transparencia, relativa al cambio de modalidad para hacer entrega de la información ordenada en la resolución de los recursos de revisión </w:t>
      </w:r>
      <w:r w:rsidRPr="00D50A7B">
        <w:rPr>
          <w:rFonts w:ascii="Palatino Linotype" w:eastAsia="Palatino Linotype" w:hAnsi="Palatino Linotype" w:cs="Palatino Linotype"/>
          <w:b/>
        </w:rPr>
        <w:t xml:space="preserve">04114/INFOEM/IP/RR/2023 y acumulados, </w:t>
      </w:r>
      <w:r w:rsidRPr="00D50A7B">
        <w:rPr>
          <w:rFonts w:ascii="Palatino Linotype" w:eastAsia="Palatino Linotype" w:hAnsi="Palatino Linotype" w:cs="Palatino Linotype"/>
        </w:rPr>
        <w:t xml:space="preserve">emitida por este Organismo Garante, en virtud de los alegatos expuestos por la servidora pública habilitada de la Unidad de Transparencia, consistentes en que la información solicitada sobrepasa las capacidades del sistema SAIMEX al tener un peso de 11.0GB, de conformidad con lo manifestado por el Director General de Informática de este Instituto, así como las capacidades técnicas y humanas del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en virtud de que se debe localizar y descargar cada uno de los oficios emitidos y recibidos por la Unidad de Transparencia conforme al periodo solicitado  y posteriormente llevar a cabo un análisis de cada uno de ellos a fin de verificar que no contengan datos personales o sensibles, lo que implicaría distraer a </w:t>
      </w:r>
      <w:r w:rsidRPr="00D50A7B">
        <w:rPr>
          <w:rFonts w:ascii="Palatino Linotype" w:eastAsia="Palatino Linotype" w:hAnsi="Palatino Linotype" w:cs="Palatino Linotype"/>
        </w:rPr>
        <w:lastRenderedPageBreak/>
        <w:t xml:space="preserve">los servidores públicos de sus actividades para dedicarse exclusivamente a esta tarea, lo cual impediría el cumplimiento de otras funciones de vital importancia para la administración, dedicando su jornada laboral a esta actividad, en razón de que solo se tiene destinada a una persona servidora pública para estas actividades y demás de acceso a la información pública; no cuenta con herramientas de trabajo como computadoras y escáner suficientes para llevar a cabo dicha labor, en virtud de la suficiencia presupuestal con la que cuenta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por lo que solo se tiene un equipo, lo cual impide que se realice de forma ágil. </w:t>
      </w:r>
    </w:p>
    <w:p w14:paraId="1DC7B8DB"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este sentido, el Comité argumenta no se está negando la información, por lo </w:t>
      </w:r>
      <w:proofErr w:type="gramStart"/>
      <w:r w:rsidRPr="00D50A7B">
        <w:rPr>
          <w:rFonts w:ascii="Palatino Linotype" w:eastAsia="Palatino Linotype" w:hAnsi="Palatino Linotype" w:cs="Palatino Linotype"/>
        </w:rPr>
        <w:t>que</w:t>
      </w:r>
      <w:proofErr w:type="gramEnd"/>
      <w:r w:rsidRPr="00D50A7B">
        <w:rPr>
          <w:rFonts w:ascii="Palatino Linotype" w:eastAsia="Palatino Linotype" w:hAnsi="Palatino Linotype" w:cs="Palatino Linotype"/>
        </w:rPr>
        <w:t xml:space="preserve"> para cumplir con el Derecho de máxima publicidad, con fundamento en el artículo 164 de la Ley de Transparencia y Acceso a la Información Pública del Estado de México y Municipios, se acordó poner a disposición de la persona solicitante los documentos que son de su interés, mediante las siguientes modalidades:</w:t>
      </w:r>
    </w:p>
    <w:p w14:paraId="120B6B59" w14:textId="77777777" w:rsidR="00704CDC" w:rsidRPr="00D50A7B" w:rsidRDefault="00FA30A8">
      <w:pPr>
        <w:spacing w:before="240" w:after="240" w:line="360" w:lineRule="auto"/>
        <w:ind w:left="426"/>
        <w:jc w:val="both"/>
        <w:rPr>
          <w:rFonts w:ascii="Palatino Linotype" w:eastAsia="Palatino Linotype" w:hAnsi="Palatino Linotype" w:cs="Palatino Linotype"/>
        </w:rPr>
      </w:pPr>
      <w:r w:rsidRPr="00D50A7B">
        <w:rPr>
          <w:rFonts w:ascii="Palatino Linotype" w:eastAsia="Palatino Linotype" w:hAnsi="Palatino Linotype" w:cs="Palatino Linotype"/>
        </w:rPr>
        <w:t>1. Consulta directa en las oficinas de la Unidad de Transparencia, para lo cual se proporcionó la dirección de la misma, los días y horarios de atención, el nombre de la persona servidora pública que le atendería, los datos de contacto, así como el procedimiento que debe observarse para la consulta y el plazo mínimo durante el cual la información estaría disponible.</w:t>
      </w:r>
    </w:p>
    <w:p w14:paraId="5B21FB3D" w14:textId="77777777" w:rsidR="00704CDC" w:rsidRPr="00D50A7B" w:rsidRDefault="00FA30A8">
      <w:pPr>
        <w:spacing w:before="240" w:after="240" w:line="360" w:lineRule="auto"/>
        <w:ind w:left="426"/>
        <w:jc w:val="both"/>
        <w:rPr>
          <w:rFonts w:ascii="Palatino Linotype" w:eastAsia="Palatino Linotype" w:hAnsi="Palatino Linotype" w:cs="Palatino Linotype"/>
        </w:rPr>
      </w:pPr>
      <w:r w:rsidRPr="00D50A7B">
        <w:rPr>
          <w:rFonts w:ascii="Palatino Linotype" w:eastAsia="Palatino Linotype" w:hAnsi="Palatino Linotype" w:cs="Palatino Linotype"/>
        </w:rPr>
        <w:t>2. Con costo: Previo pago de derechos, conforme a las órdenes de pago proporcionadas; a través de disco compacto, dispositivo USB, copias simples o certificadas, con la posibilidad de entrega en las oficinas de la Unidad de Trasparencia.</w:t>
      </w:r>
    </w:p>
    <w:p w14:paraId="41B03F0F" w14:textId="77777777" w:rsidR="00704CDC" w:rsidRPr="00D50A7B" w:rsidRDefault="00FA30A8">
      <w:pPr>
        <w:spacing w:before="240" w:after="240" w:line="360" w:lineRule="auto"/>
        <w:ind w:left="426"/>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3. Sin costo: En caso de que la persona solicitante proporcione el dispositivo electrónico o el </w:t>
      </w:r>
      <w:r w:rsidRPr="00D50A7B">
        <w:rPr>
          <w:rFonts w:ascii="Palatino Linotype" w:eastAsia="Palatino Linotype" w:hAnsi="Palatino Linotype" w:cs="Palatino Linotype"/>
          <w:b/>
          <w:u w:val="single"/>
        </w:rPr>
        <w:t>correo electrónico</w:t>
      </w:r>
      <w:r w:rsidRPr="00D50A7B">
        <w:rPr>
          <w:rFonts w:ascii="Palatino Linotype" w:eastAsia="Palatino Linotype" w:hAnsi="Palatino Linotype" w:cs="Palatino Linotype"/>
          <w:u w:val="single"/>
        </w:rPr>
        <w:t>,</w:t>
      </w:r>
      <w:r w:rsidRPr="00D50A7B">
        <w:rPr>
          <w:rFonts w:ascii="Palatino Linotype" w:eastAsia="Palatino Linotype" w:hAnsi="Palatino Linotype" w:cs="Palatino Linotype"/>
        </w:rPr>
        <w:t xml:space="preserve"> y acuda por la información a las oficinas de la Unidad de Trasparencia.</w:t>
      </w:r>
    </w:p>
    <w:p w14:paraId="216FEB82"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Asimismo, concluye que se acredita un impedimento justificado para atender la solicitud en la modalidad elegida por la persona solicitante en relación directa con el formato en el que obra la información, razón por la cual considera que se brinda, de manera fundada y motivada, la posibilidad de entregar la información en el resto de las modalidades además de consulta directa, como copias simples y certificadas con opción de envío a domicilio.</w:t>
      </w:r>
    </w:p>
    <w:p w14:paraId="5DAA9186"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Derivado de ello, </w:t>
      </w:r>
      <w:r w:rsidRPr="00D50A7B">
        <w:rPr>
          <w:rFonts w:ascii="Palatino Linotype" w:eastAsia="Palatino Linotype" w:hAnsi="Palatino Linotype" w:cs="Palatino Linotype"/>
          <w:b/>
        </w:rPr>
        <w:t>LA PARTE RECURRENTE</w:t>
      </w:r>
      <w:r w:rsidRPr="00D50A7B">
        <w:rPr>
          <w:rFonts w:ascii="Palatino Linotype" w:eastAsia="Palatino Linotype" w:hAnsi="Palatino Linotype" w:cs="Palatino Linotype"/>
        </w:rPr>
        <w:t>, mediante la interposición de los segundos recursos de revisión, se inconformó por requerirle nuevamente un pago para entregar la documentación, siendo esta circunstancia la que motivó los primeros recursos de revisión, asimismo, realizó diversos planteamientos subjetivos como parte de sus recursos de revisión, tales como “</w:t>
      </w:r>
      <w:r w:rsidRPr="00D50A7B">
        <w:rPr>
          <w:rFonts w:ascii="Palatino Linotype" w:eastAsia="Palatino Linotype" w:hAnsi="Palatino Linotype" w:cs="Palatino Linotype"/>
          <w:i/>
        </w:rPr>
        <w:t xml:space="preserve">NO ES POSIBLE TANTA OPACIDAD POR PARTE DE LA SERVIDORA PÚBLICA TITULAR DE LA UNIDAD DE "TRANSPARENCIA", revise el historial de la solicitud presente, y vera su mala fe para atender solicitudes: aclaraciones fuera de lugar, prórrogas, atención siempre en el último día hábil y siempre negativa, la presente solicitud se originó el día 3 de junio de 2023 y es la fecha que no puede proporcionar la documentación, al grado de evadir una </w:t>
      </w:r>
      <w:proofErr w:type="spellStart"/>
      <w:r w:rsidRPr="00D50A7B">
        <w:rPr>
          <w:rFonts w:ascii="Palatino Linotype" w:eastAsia="Palatino Linotype" w:hAnsi="Palatino Linotype" w:cs="Palatino Linotype"/>
          <w:i/>
        </w:rPr>
        <w:t>resolucion</w:t>
      </w:r>
      <w:proofErr w:type="spellEnd"/>
      <w:r w:rsidRPr="00D50A7B">
        <w:rPr>
          <w:rFonts w:ascii="Palatino Linotype" w:eastAsia="Palatino Linotype" w:hAnsi="Palatino Linotype" w:cs="Palatino Linotype"/>
          <w:i/>
        </w:rPr>
        <w:t xml:space="preserve"> ordenada por INFOEM</w:t>
      </w:r>
      <w:r w:rsidRPr="00D50A7B">
        <w:rPr>
          <w:rFonts w:ascii="Palatino Linotype" w:eastAsia="Palatino Linotype" w:hAnsi="Palatino Linotype" w:cs="Palatino Linotype"/>
        </w:rPr>
        <w:t xml:space="preserve">” (sic),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w:t>
      </w:r>
      <w:r w:rsidRPr="00D50A7B">
        <w:rPr>
          <w:rFonts w:ascii="Palatino Linotype" w:eastAsia="Palatino Linotype" w:hAnsi="Palatino Linotype" w:cs="Palatino Linotype"/>
        </w:rPr>
        <w:lastRenderedPageBreak/>
        <w:t>de ser tomadas en consideración, toda vez que, no constituyen el ejercicio de un derecho de acceso a la información pública, sino más bien el ejercicio de un derecho de expresión. En este sentido, se trata de manifestaciones sobre las cuales este Instituto no está facultado para pronunciarse.</w:t>
      </w:r>
    </w:p>
    <w:p w14:paraId="739D9D77" w14:textId="77777777" w:rsidR="00704CDC" w:rsidRPr="00D50A7B" w:rsidRDefault="00FA30A8">
      <w:pPr>
        <w:spacing w:before="240" w:after="240" w:line="360" w:lineRule="auto"/>
        <w:ind w:right="49"/>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esta tesitura, de las constancias que integran los expedientes electrónicos  relacionados con los recursos de revisión materia de estudio, se colige que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no niega la competencia para conocer de la información solicitada, sino por el contrario, con la respuesta pronunciada asevera que es competente para conocer de la solicitud de información</w:t>
      </w:r>
      <w:r w:rsidRPr="00D50A7B">
        <w:rPr>
          <w:rFonts w:ascii="Palatino Linotype" w:eastAsia="Palatino Linotype" w:hAnsi="Palatino Linotype" w:cs="Palatino Linotype"/>
          <w:i/>
          <w:sz w:val="20"/>
          <w:szCs w:val="20"/>
        </w:rPr>
        <w:t xml:space="preserve">, </w:t>
      </w:r>
      <w:r w:rsidRPr="00D50A7B">
        <w:rPr>
          <w:rFonts w:ascii="Palatino Linotype" w:eastAsia="Palatino Linotype" w:hAnsi="Palatino Linotype" w:cs="Palatino Linotype"/>
        </w:rPr>
        <w:t xml:space="preserve">lo anterior es así, ya que el estudio enunciado tiene por objeto determinar si </w:t>
      </w:r>
      <w:r w:rsidRPr="00D50A7B">
        <w:t>los</w:t>
      </w:r>
      <w:r w:rsidRPr="00D50A7B">
        <w:rPr>
          <w:rFonts w:ascii="Palatino Linotype" w:eastAsia="Palatino Linotype" w:hAnsi="Palatino Linotype" w:cs="Palatino Linotype"/>
        </w:rPr>
        <w:t xml:space="preserve"> Sujeto</w:t>
      </w:r>
      <w:r w:rsidRPr="00D50A7B">
        <w:t>s</w:t>
      </w:r>
      <w:r w:rsidRPr="00D50A7B">
        <w:rPr>
          <w:rFonts w:ascii="Palatino Linotype" w:eastAsia="Palatino Linotype" w:hAnsi="Palatino Linotype" w:cs="Palatino Linotype"/>
        </w:rPr>
        <w:t xml:space="preserve"> Obligado</w:t>
      </w:r>
      <w:r w:rsidRPr="00D50A7B">
        <w:t>s</w:t>
      </w:r>
      <w:r w:rsidRPr="00D50A7B">
        <w:rPr>
          <w:rFonts w:ascii="Palatino Linotype" w:eastAsia="Palatino Linotype" w:hAnsi="Palatino Linotype" w:cs="Palatino Linotype"/>
        </w:rPr>
        <w:t xml:space="preserve"> generan, poseen o administran  la información solicitada, sin embargo, en aquellos casos en que </w:t>
      </w:r>
      <w:r w:rsidRPr="00D50A7B">
        <w:t>e</w:t>
      </w:r>
      <w:r w:rsidRPr="00D50A7B">
        <w:rPr>
          <w:rFonts w:ascii="Palatino Linotype" w:eastAsia="Palatino Linotype" w:hAnsi="Palatino Linotype" w:cs="Palatino Linotype"/>
        </w:rPr>
        <w:t>st</w:t>
      </w:r>
      <w:r w:rsidRPr="00D50A7B">
        <w:t xml:space="preserve">os </w:t>
      </w:r>
      <w:r w:rsidRPr="00D50A7B">
        <w:rPr>
          <w:rFonts w:ascii="Palatino Linotype" w:eastAsia="Palatino Linotype" w:hAnsi="Palatino Linotype" w:cs="Palatino Linotype"/>
        </w:rPr>
        <w:t>ha</w:t>
      </w:r>
      <w:r w:rsidRPr="00D50A7B">
        <w:t>n</w:t>
      </w:r>
      <w:r w:rsidRPr="00D50A7B">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00AECBA1" w14:textId="77777777" w:rsidR="00704CDC" w:rsidRPr="00D50A7B" w:rsidRDefault="00FA30A8">
      <w:pPr>
        <w:spacing w:before="240" w:after="24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D50A7B">
        <w:rPr>
          <w:rFonts w:ascii="Palatino Linotype" w:eastAsia="Palatino Linotype" w:hAnsi="Palatino Linotype" w:cs="Palatino Linotype"/>
          <w:i/>
          <w:sz w:val="22"/>
          <w:szCs w:val="22"/>
        </w:rPr>
        <w:t xml:space="preserve"> en los términos de las disposiciones jurídicas aplicables. </w:t>
      </w:r>
    </w:p>
    <w:p w14:paraId="4CC69A75" w14:textId="77777777" w:rsidR="00704CDC" w:rsidRPr="00D50A7B" w:rsidRDefault="00FA30A8">
      <w:pPr>
        <w:spacing w:before="240" w:after="24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50A7B">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7A205278"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Asimismo, se debe resaltar que con las manifestaciones hechas valer por 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en la sustanciación de los recursos de revisión, éste no niega contar con </w:t>
      </w:r>
      <w:r w:rsidRPr="00D50A7B">
        <w:rPr>
          <w:rFonts w:ascii="Palatino Linotype" w:eastAsia="Palatino Linotype" w:hAnsi="Palatino Linotype" w:cs="Palatino Linotype"/>
        </w:rPr>
        <w:lastRenderedPageBreak/>
        <w:t>los oficios emitidos y recibidos por la Unidad de Transparencia, durante la temporalidad solicitada, tan es así, que en un primer momento requirió el pago de derechos por el escaneo y digitalización de los mismos, y en cumplimiento a la resolución emitida ofreció el cambio de modalidad a consulta directa.</w:t>
      </w:r>
    </w:p>
    <w:p w14:paraId="4508B456" w14:textId="77777777" w:rsidR="00704CDC" w:rsidRPr="00D50A7B" w:rsidRDefault="00FA30A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consiguiente, se procede al análisis de los requerimientos planteados por la persona solicitante y la respuesta proporcionada por 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en cumplimiento a la resolución emitida por este Organismo Garante, a efecto de determinar si el derecho de acceso se satisfizo con la misma, o en su defecto, ordenar la entrega de la información peticionada.</w:t>
      </w:r>
    </w:p>
    <w:p w14:paraId="79FB3310" w14:textId="77777777" w:rsidR="00704CDC" w:rsidRPr="00D50A7B" w:rsidRDefault="00FA30A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este tenor, derivado del análisis de las constancias que integran los expedientes electrónicos de los recursos de revisión que se resuelven, se advierte que los motivos de inconformidad de </w:t>
      </w:r>
      <w:r w:rsidRPr="00D50A7B">
        <w:rPr>
          <w:rFonts w:ascii="Palatino Linotype" w:eastAsia="Palatino Linotype" w:hAnsi="Palatino Linotype" w:cs="Palatino Linotype"/>
          <w:b/>
        </w:rPr>
        <w:t>LA PARTE RECURRENTE</w:t>
      </w:r>
      <w:r w:rsidRPr="00D50A7B">
        <w:rPr>
          <w:rFonts w:ascii="Palatino Linotype" w:eastAsia="Palatino Linotype" w:hAnsi="Palatino Linotype" w:cs="Palatino Linotype"/>
        </w:rPr>
        <w:t xml:space="preserve"> suponen que existió una omisión en el actuar del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al momento de realizar un cambio de modalidad, pues como se observa en el antecedente 1 de la presente resolución, se requirió que la información fuera remitida mediante el SAIMEX; sistema que tiene como propósito facilitar en la entidad el ejercicio del derecho humano de acceso a la información pública, de forma sencilla y gratuita, y mediante correo electrónico.</w:t>
      </w:r>
    </w:p>
    <w:p w14:paraId="34E2D543"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Atento a lo anterior, se advierte que las razones o motivos de inconformidad devienen fundados, en razón de que 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no proporcionó la información que le fue requerida, a pesar de haber reconocido de manera expresa que cuenta con ella, por tal motivo el derecho de acceso de </w:t>
      </w:r>
      <w:r w:rsidRPr="00D50A7B">
        <w:rPr>
          <w:rFonts w:ascii="Palatino Linotype" w:eastAsia="Palatino Linotype" w:hAnsi="Palatino Linotype" w:cs="Palatino Linotype"/>
          <w:b/>
        </w:rPr>
        <w:t xml:space="preserve">LA PARTE RECURRENTE </w:t>
      </w:r>
      <w:r w:rsidRPr="00D50A7B">
        <w:rPr>
          <w:rFonts w:ascii="Palatino Linotype" w:eastAsia="Palatino Linotype" w:hAnsi="Palatino Linotype" w:cs="Palatino Linotype"/>
        </w:rPr>
        <w:t xml:space="preserve">no ha quedado colmado, toda vez que en un primer momento se </w:t>
      </w:r>
      <w:r w:rsidRPr="00D50A7B">
        <w:rPr>
          <w:rFonts w:ascii="Palatino Linotype" w:eastAsia="Palatino Linotype" w:hAnsi="Palatino Linotype" w:cs="Palatino Linotype"/>
        </w:rPr>
        <w:lastRenderedPageBreak/>
        <w:t>condicionó la entrega de dicha información a la realización de un pago por concepto de derechos por el escaneo, digitalización y entrega en medios electrónicos, bajo el argumento de no se contaba con los documentos digitalizados al no tener la obligación de ello, y posteriormente se modificó la modalidad de entrega bajo el argumento de que el SAIMEX no soporta los documentos requeridos.</w:t>
      </w:r>
    </w:p>
    <w:p w14:paraId="7D1C4D45" w14:textId="77777777" w:rsidR="00704CDC" w:rsidRPr="00D50A7B" w:rsidRDefault="00FA30A8">
      <w:p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Del cobro de derechos por concepto de escaneo y digitalización.</w:t>
      </w:r>
    </w:p>
    <w:p w14:paraId="41CD396A" w14:textId="77777777" w:rsidR="00704CDC" w:rsidRPr="00D50A7B" w:rsidRDefault="00FA30A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Respecto al </w:t>
      </w:r>
      <w:r w:rsidRPr="00D50A7B">
        <w:rPr>
          <w:rFonts w:ascii="Palatino Linotype" w:eastAsia="Palatino Linotype" w:hAnsi="Palatino Linotype" w:cs="Palatino Linotype"/>
          <w:b/>
          <w:u w:val="single"/>
        </w:rPr>
        <w:t>pago de derechos requerido por concepto de escaneo y digitalización</w:t>
      </w:r>
      <w:r w:rsidRPr="00D50A7B">
        <w:rPr>
          <w:rFonts w:ascii="Palatino Linotype" w:eastAsia="Palatino Linotype" w:hAnsi="Palatino Linotype" w:cs="Palatino Linotype"/>
        </w:rPr>
        <w:t>,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D50A7B">
        <w:rPr>
          <w:rFonts w:ascii="Palatino Linotype" w:eastAsia="Palatino Linotype" w:hAnsi="Palatino Linotype" w:cs="Palatino Linotype"/>
          <w:b/>
          <w:i/>
        </w:rPr>
        <w:t xml:space="preserve"> gratuidad</w:t>
      </w:r>
      <w:r w:rsidRPr="00D50A7B">
        <w:rPr>
          <w:rFonts w:ascii="Palatino Linotype" w:eastAsia="Palatino Linotype" w:hAnsi="Palatino Linotype" w:cs="Palatino Linotype"/>
        </w:rPr>
        <w:t>, de certeza, de celeridad, de objetividad,  entre otros.</w:t>
      </w:r>
    </w:p>
    <w:p w14:paraId="7920805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6EE81B23"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w:t>
      </w:r>
      <w:r w:rsidRPr="00D50A7B">
        <w:rPr>
          <w:rFonts w:ascii="Palatino Linotype" w:eastAsia="Palatino Linotype" w:hAnsi="Palatino Linotype" w:cs="Palatino Linotype"/>
        </w:rPr>
        <w:lastRenderedPageBreak/>
        <w:t xml:space="preserve">obtener información no podrán ser superiores a la suma del costo de los materiales utilizados para la </w:t>
      </w:r>
      <w:r w:rsidRPr="00D50A7B">
        <w:rPr>
          <w:rFonts w:ascii="Palatino Linotype" w:eastAsia="Palatino Linotype" w:hAnsi="Palatino Linotype" w:cs="Palatino Linotype"/>
          <w:b/>
          <w:i/>
        </w:rPr>
        <w:t xml:space="preserve">reproducción </w:t>
      </w:r>
      <w:r w:rsidRPr="00D50A7B">
        <w:rPr>
          <w:rFonts w:ascii="Palatino Linotype" w:eastAsia="Palatino Linotype" w:hAnsi="Palatino Linotype" w:cs="Palatino Linotype"/>
        </w:rPr>
        <w:t xml:space="preserve">de la información, y en su caso del costo de </w:t>
      </w:r>
      <w:r w:rsidRPr="00D50A7B">
        <w:rPr>
          <w:rFonts w:ascii="Palatino Linotype" w:eastAsia="Palatino Linotype" w:hAnsi="Palatino Linotype" w:cs="Palatino Linotype"/>
          <w:b/>
          <w:i/>
        </w:rPr>
        <w:t>envío</w:t>
      </w:r>
      <w:r w:rsidRPr="00D50A7B">
        <w:rPr>
          <w:rFonts w:ascii="Palatino Linotype" w:eastAsia="Palatino Linotype" w:hAnsi="Palatino Linotype" w:cs="Palatino Linotype"/>
        </w:rPr>
        <w:t>, finalmente, conlleva implícitamente un esfuerzo por parte de los Sujetos Obligados para reducir los costos de entrega de la información.</w:t>
      </w:r>
    </w:p>
    <w:p w14:paraId="5965FB09"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este exige una justificación y jamás puede tener efectos recaudatorios, al menos que la reproducción de la información sea en fotocopias, respaldos informativos, entre otros.</w:t>
      </w:r>
    </w:p>
    <w:p w14:paraId="385C62B5"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D50A7B">
        <w:rPr>
          <w:rFonts w:ascii="Palatino Linotype" w:eastAsia="Palatino Linotype" w:hAnsi="Palatino Linotype" w:cs="Palatino Linotype"/>
          <w:b/>
          <w:i/>
        </w:rPr>
        <w:t>gratuitos</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 xml:space="preserve"> refiere en los artículos 17 y 150, que la búsqueda y acceso a la información es gratuita y </w:t>
      </w:r>
      <w:r w:rsidRPr="00D50A7B">
        <w:rPr>
          <w:rFonts w:ascii="Palatino Linotype" w:eastAsia="Palatino Linotype" w:hAnsi="Palatino Linotype" w:cs="Palatino Linotype"/>
          <w:b/>
          <w:i/>
        </w:rPr>
        <w:t>sólo se cubrirá en su caso, los gastos de reproducción</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i/>
          <w:u w:val="single"/>
        </w:rPr>
        <w:t>por la modalidad de entrega solicitada</w:t>
      </w:r>
      <w:r w:rsidRPr="00D50A7B">
        <w:rPr>
          <w:rFonts w:ascii="Palatino Linotype" w:eastAsia="Palatino Linotype" w:hAnsi="Palatino Linotype" w:cs="Palatino Linotype"/>
          <w:u w:val="single"/>
        </w:rPr>
        <w:t xml:space="preserve">, </w:t>
      </w:r>
      <w:r w:rsidRPr="00D50A7B">
        <w:rPr>
          <w:rFonts w:ascii="Palatino Linotype" w:eastAsia="Palatino Linotype" w:hAnsi="Palatino Linotype" w:cs="Palatino Linotype"/>
          <w:b/>
          <w:i/>
          <w:u w:val="single"/>
        </w:rPr>
        <w:t xml:space="preserve">o por </w:t>
      </w:r>
      <w:proofErr w:type="spellStart"/>
      <w:r w:rsidRPr="00D50A7B">
        <w:rPr>
          <w:rFonts w:ascii="Palatino Linotype" w:eastAsia="Palatino Linotype" w:hAnsi="Palatino Linotype" w:cs="Palatino Linotype"/>
          <w:b/>
          <w:i/>
          <w:u w:val="single"/>
        </w:rPr>
        <w:t>el</w:t>
      </w:r>
      <w:proofErr w:type="spellEnd"/>
      <w:r w:rsidRPr="00D50A7B">
        <w:rPr>
          <w:rFonts w:ascii="Palatino Linotype" w:eastAsia="Palatino Linotype" w:hAnsi="Palatino Linotype" w:cs="Palatino Linotype"/>
          <w:b/>
          <w:i/>
          <w:u w:val="single"/>
        </w:rPr>
        <w:t xml:space="preserve"> envió</w:t>
      </w:r>
      <w:r w:rsidRPr="00D50A7B">
        <w:rPr>
          <w:rFonts w:ascii="Palatino Linotype" w:eastAsia="Palatino Linotype" w:hAnsi="Palatino Linotype" w:cs="Palatino Linotype"/>
          <w:u w:val="single"/>
        </w:rPr>
        <w:t xml:space="preserve"> </w:t>
      </w:r>
      <w:r w:rsidRPr="00D50A7B">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D50A7B">
        <w:rPr>
          <w:rFonts w:ascii="Palatino Linotype" w:eastAsia="Palatino Linotype" w:hAnsi="Palatino Linotype" w:cs="Palatino Linotype"/>
          <w:i/>
        </w:rPr>
        <w:t>se rige por los principios de simplicidad, rapidez, gratuidad,</w:t>
      </w:r>
      <w:r w:rsidRPr="00D50A7B">
        <w:rPr>
          <w:rFonts w:ascii="Palatino Linotype" w:eastAsia="Palatino Linotype" w:hAnsi="Palatino Linotype" w:cs="Palatino Linotype"/>
        </w:rPr>
        <w:t xml:space="preserve"> auxilio y orientación a los particulares, en virtud de que constituye el primer paso para integrar activamente a la ciudadanía en la acción </w:t>
      </w:r>
      <w:r w:rsidRPr="00D50A7B">
        <w:rPr>
          <w:rFonts w:ascii="Palatino Linotype" w:eastAsia="Palatino Linotype" w:hAnsi="Palatino Linotype" w:cs="Palatino Linotype"/>
        </w:rPr>
        <w:lastRenderedPageBreak/>
        <w:t>gubernamental, toda vez que con la información proporcionada por medio de las políticas de transparencia, los ciudadanos son participes de las acciones realizadas por los entes públicos, lo que favorece la rendición de cuentas.</w:t>
      </w:r>
    </w:p>
    <w:p w14:paraId="4B439CCF"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D50A7B">
        <w:rPr>
          <w:rFonts w:ascii="Palatino Linotype" w:eastAsia="Palatino Linotype" w:hAnsi="Palatino Linotype" w:cs="Palatino Linotype"/>
          <w:b/>
          <w:i/>
        </w:rPr>
        <w:t>en caso de que se tenga que generar un gasto por la reproducción, por el envío, o por la modalidad de entrega solicitada,</w:t>
      </w:r>
      <w:r w:rsidRPr="00D50A7B">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w:t>
      </w:r>
    </w:p>
    <w:p w14:paraId="7BE38FFB"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No obstante, en el caso concreto, dichos preceptos son interpretados en perjuicio de la persona solicitante, como se explica enseguida, para lo cual es necesario hacer referencia a los mismos en su parte conducente: </w:t>
      </w:r>
    </w:p>
    <w:p w14:paraId="641787C4"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“Artículo 9. </w:t>
      </w:r>
      <w:r w:rsidRPr="00D50A7B">
        <w:rPr>
          <w:rFonts w:ascii="Palatino Linotype" w:eastAsia="Palatino Linotype" w:hAnsi="Palatino Linotype" w:cs="Palatino Linotype"/>
          <w:i/>
          <w:sz w:val="22"/>
          <w:szCs w:val="22"/>
        </w:rPr>
        <w:t>El Instituto deberá regir su funcionamiento de acuerdo a los siguientes principios:</w:t>
      </w:r>
    </w:p>
    <w:p w14:paraId="75C06682" w14:textId="77777777" w:rsidR="00704CDC" w:rsidRPr="00D50A7B" w:rsidRDefault="00FA30A8">
      <w:pPr>
        <w:spacing w:before="120" w:after="120"/>
        <w:ind w:left="1134"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w:t>
      </w:r>
    </w:p>
    <w:p w14:paraId="7129702D"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III. Gratuidad: </w:t>
      </w:r>
      <w:r w:rsidRPr="00D50A7B">
        <w:rPr>
          <w:rFonts w:ascii="Palatino Linotype" w:eastAsia="Palatino Linotype" w:hAnsi="Palatino Linotype" w:cs="Palatino Linotype"/>
          <w:i/>
          <w:sz w:val="22"/>
          <w:szCs w:val="22"/>
        </w:rPr>
        <w:t xml:space="preserve">Consiste en que el acceso a la información pública no genera costo alguno para los solicitantes, </w:t>
      </w:r>
      <w:r w:rsidRPr="00D50A7B">
        <w:rPr>
          <w:rFonts w:ascii="Palatino Linotype" w:eastAsia="Palatino Linotype" w:hAnsi="Palatino Linotype" w:cs="Palatino Linotype"/>
          <w:b/>
          <w:i/>
          <w:sz w:val="22"/>
          <w:szCs w:val="22"/>
        </w:rPr>
        <w:t xml:space="preserve">sólo podrá requerirse el cobro correspondiente a la modalidad de reproducción y entrega solicitada </w:t>
      </w:r>
      <w:r w:rsidRPr="00D50A7B">
        <w:rPr>
          <w:rFonts w:ascii="Palatino Linotype" w:eastAsia="Palatino Linotype" w:hAnsi="Palatino Linotype" w:cs="Palatino Linotype"/>
          <w:i/>
          <w:sz w:val="22"/>
          <w:szCs w:val="22"/>
        </w:rPr>
        <w:t>conforme a lo establecido en la presente Ley y demás disposiciones jurídicas aplicables;</w:t>
      </w:r>
    </w:p>
    <w:p w14:paraId="5DC15E5D"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5E4E04E7"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Artículo 17. </w:t>
      </w:r>
      <w:r w:rsidRPr="00D50A7B">
        <w:rPr>
          <w:rFonts w:ascii="Palatino Linotype" w:eastAsia="Palatino Linotype" w:hAnsi="Palatino Linotype" w:cs="Palatino Linotype"/>
          <w:i/>
          <w:sz w:val="22"/>
          <w:szCs w:val="22"/>
        </w:rPr>
        <w:t xml:space="preserve">La búsqueda y acceso a la información es gratuita y </w:t>
      </w:r>
      <w:r w:rsidRPr="00D50A7B">
        <w:rPr>
          <w:rFonts w:ascii="Palatino Linotype" w:eastAsia="Palatino Linotype" w:hAnsi="Palatino Linotype" w:cs="Palatino Linotype"/>
          <w:b/>
          <w:i/>
          <w:sz w:val="22"/>
          <w:szCs w:val="22"/>
        </w:rPr>
        <w:t>solo se cubrirán los gastos de reproducción, o por la modalidad de entrega solicitada</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así como por el envío</w:t>
      </w:r>
      <w:r w:rsidRPr="00D50A7B">
        <w:rPr>
          <w:rFonts w:ascii="Palatino Linotype" w:eastAsia="Palatino Linotype" w:hAnsi="Palatino Linotype" w:cs="Palatino Linotype"/>
          <w:i/>
          <w:sz w:val="22"/>
          <w:szCs w:val="22"/>
        </w:rPr>
        <w:t xml:space="preserve">, que en su caso se genere, de conformidad </w:t>
      </w:r>
      <w:r w:rsidRPr="00D50A7B">
        <w:rPr>
          <w:rFonts w:ascii="Palatino Linotype" w:eastAsia="Palatino Linotype" w:hAnsi="Palatino Linotype" w:cs="Palatino Linotype"/>
          <w:i/>
          <w:sz w:val="22"/>
          <w:szCs w:val="22"/>
        </w:rPr>
        <w:lastRenderedPageBreak/>
        <w:t>con los derechos, productos y aprovechamientos establecidos en la legislación aplicable, sin que exceda de los límites establecidos en la presente Ley.</w:t>
      </w:r>
    </w:p>
    <w:p w14:paraId="721EFA11"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296C4A7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165. …</w:t>
      </w:r>
    </w:p>
    <w:p w14:paraId="3A70E36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La información que se entregue en versión pública, </w:t>
      </w:r>
      <w:r w:rsidRPr="00D50A7B">
        <w:rPr>
          <w:rFonts w:ascii="Palatino Linotype" w:eastAsia="Palatino Linotype" w:hAnsi="Palatino Linotype" w:cs="Palatino Linotype"/>
          <w:b/>
          <w:i/>
          <w:sz w:val="22"/>
          <w:szCs w:val="22"/>
        </w:rPr>
        <w:t xml:space="preserve">cuya modalidad de reproducción o envío tenga un costo, </w:t>
      </w:r>
      <w:r w:rsidRPr="00D50A7B">
        <w:rPr>
          <w:rFonts w:ascii="Palatino Linotype" w:eastAsia="Palatino Linotype" w:hAnsi="Palatino Linotype" w:cs="Palatino Linotype"/>
          <w:i/>
          <w:sz w:val="22"/>
          <w:szCs w:val="22"/>
        </w:rPr>
        <w:t>procederá una vez que se acredite el pago respectivo. No puede entenderse como reproducción la elaboración de la misma.</w:t>
      </w:r>
    </w:p>
    <w:p w14:paraId="17D01CFE"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25F4EF74"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 Artículo 174. En caso de existir costos para obtener la información</w:t>
      </w:r>
      <w:r w:rsidRPr="00D50A7B">
        <w:rPr>
          <w:rFonts w:ascii="Palatino Linotype" w:eastAsia="Palatino Linotype" w:hAnsi="Palatino Linotype" w:cs="Palatino Linotype"/>
          <w:i/>
          <w:sz w:val="22"/>
          <w:szCs w:val="22"/>
        </w:rPr>
        <w:t xml:space="preserve"> deberán cubrirse de manera previa a la entrega y </w:t>
      </w:r>
      <w:r w:rsidRPr="00D50A7B">
        <w:rPr>
          <w:rFonts w:ascii="Palatino Linotype" w:eastAsia="Palatino Linotype" w:hAnsi="Palatino Linotype" w:cs="Palatino Linotype"/>
          <w:b/>
          <w:i/>
          <w:sz w:val="22"/>
          <w:szCs w:val="22"/>
        </w:rPr>
        <w:t>no podrán ser superiores a la suma de</w:t>
      </w:r>
      <w:r w:rsidRPr="00D50A7B">
        <w:rPr>
          <w:rFonts w:ascii="Palatino Linotype" w:eastAsia="Palatino Linotype" w:hAnsi="Palatino Linotype" w:cs="Palatino Linotype"/>
          <w:i/>
          <w:sz w:val="22"/>
          <w:szCs w:val="22"/>
        </w:rPr>
        <w:t>:</w:t>
      </w:r>
    </w:p>
    <w:p w14:paraId="4092EAF0" w14:textId="77777777" w:rsidR="00704CDC" w:rsidRPr="00D50A7B" w:rsidRDefault="00704CDC">
      <w:pPr>
        <w:spacing w:before="120" w:after="120"/>
        <w:ind w:left="851" w:right="902"/>
        <w:jc w:val="both"/>
        <w:rPr>
          <w:rFonts w:ascii="Palatino Linotype" w:eastAsia="Palatino Linotype" w:hAnsi="Palatino Linotype" w:cs="Palatino Linotype"/>
          <w:i/>
          <w:sz w:val="22"/>
          <w:szCs w:val="22"/>
        </w:rPr>
      </w:pPr>
    </w:p>
    <w:p w14:paraId="5F4BE30F"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El costo de los materiales utilizados en la reproducción</w:t>
      </w:r>
      <w:r w:rsidRPr="00D50A7B">
        <w:rPr>
          <w:rFonts w:ascii="Palatino Linotype" w:eastAsia="Palatino Linotype" w:hAnsi="Palatino Linotype" w:cs="Palatino Linotype"/>
          <w:i/>
          <w:sz w:val="22"/>
          <w:szCs w:val="22"/>
        </w:rPr>
        <w:t xml:space="preserve"> de la información;</w:t>
      </w:r>
    </w:p>
    <w:p w14:paraId="7D52A989"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El costo de envío</w:t>
      </w:r>
      <w:r w:rsidRPr="00D50A7B">
        <w:rPr>
          <w:rFonts w:ascii="Palatino Linotype" w:eastAsia="Palatino Linotype" w:hAnsi="Palatino Linotype" w:cs="Palatino Linotype"/>
          <w:i/>
          <w:sz w:val="22"/>
          <w:szCs w:val="22"/>
        </w:rPr>
        <w:t>, en su caso; y</w:t>
      </w:r>
    </w:p>
    <w:p w14:paraId="673EECF8"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w:t>
      </w:r>
      <w:r w:rsidRPr="00D50A7B">
        <w:rPr>
          <w:rFonts w:ascii="Palatino Linotype" w:eastAsia="Palatino Linotype" w:hAnsi="Palatino Linotype" w:cs="Palatino Linotype"/>
          <w:b/>
          <w:i/>
          <w:sz w:val="22"/>
          <w:szCs w:val="22"/>
        </w:rPr>
        <w:t>El pago de la certificación de los documentos</w:t>
      </w:r>
      <w:r w:rsidRPr="00D50A7B">
        <w:rPr>
          <w:rFonts w:ascii="Palatino Linotype" w:eastAsia="Palatino Linotype" w:hAnsi="Palatino Linotype" w:cs="Palatino Linotype"/>
          <w:i/>
          <w:sz w:val="22"/>
          <w:szCs w:val="22"/>
        </w:rPr>
        <w:t>, cuando proceda.</w:t>
      </w:r>
    </w:p>
    <w:p w14:paraId="7415DE33"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Las cuotas de los derechos aplicables deberán establecerse, en su caso, en el </w:t>
      </w:r>
      <w:r w:rsidRPr="00D50A7B">
        <w:rPr>
          <w:rFonts w:ascii="Palatino Linotype" w:eastAsia="Palatino Linotype" w:hAnsi="Palatino Linotype" w:cs="Palatino Linotype"/>
          <w:b/>
          <w:i/>
          <w:sz w:val="22"/>
          <w:szCs w:val="22"/>
        </w:rPr>
        <w:t>Código Financiero del Estado de México y Municipios</w:t>
      </w:r>
      <w:r w:rsidRPr="00D50A7B">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14:paraId="05FA5141"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6F0BCE80"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Artículo 175. </w:t>
      </w:r>
      <w:r w:rsidRPr="00D50A7B">
        <w:rPr>
          <w:rFonts w:ascii="Palatino Linotype" w:eastAsia="Palatino Linotype" w:hAnsi="Palatino Linotype" w:cs="Palatino Linotype"/>
          <w:i/>
          <w:sz w:val="22"/>
          <w:szCs w:val="22"/>
        </w:rPr>
        <w:t>…</w:t>
      </w:r>
    </w:p>
    <w:p w14:paraId="32FE04EE"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ningún caso, el pago de derechos deberá exceder el</w:t>
      </w:r>
      <w:r w:rsidRPr="00D50A7B">
        <w:rPr>
          <w:rFonts w:ascii="Palatino Linotype" w:eastAsia="Palatino Linotype" w:hAnsi="Palatino Linotype" w:cs="Palatino Linotype"/>
          <w:b/>
          <w:i/>
          <w:sz w:val="22"/>
          <w:szCs w:val="22"/>
        </w:rPr>
        <w:t xml:space="preserve"> costo de reproducción de la información en el material solicitado</w:t>
      </w:r>
      <w:r w:rsidRPr="00D50A7B">
        <w:rPr>
          <w:rFonts w:ascii="Palatino Linotype" w:eastAsia="Palatino Linotype" w:hAnsi="Palatino Linotype" w:cs="Palatino Linotype"/>
          <w:i/>
          <w:sz w:val="22"/>
          <w:szCs w:val="22"/>
        </w:rPr>
        <w:t>.”</w:t>
      </w:r>
    </w:p>
    <w:p w14:paraId="560FDED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Artículo 4.22</w:t>
      </w:r>
      <w:r w:rsidRPr="00D50A7B">
        <w:rPr>
          <w:rFonts w:ascii="Palatino Linotype" w:eastAsia="Palatino Linotype" w:hAnsi="Palatino Linotype" w:cs="Palatino Linotype"/>
          <w:i/>
          <w:sz w:val="22"/>
          <w:szCs w:val="22"/>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w:t>
      </w:r>
      <w:r w:rsidRPr="00D50A7B">
        <w:rPr>
          <w:rFonts w:ascii="Palatino Linotype" w:eastAsia="Palatino Linotype" w:hAnsi="Palatino Linotype" w:cs="Palatino Linotype"/>
          <w:i/>
          <w:sz w:val="22"/>
          <w:szCs w:val="22"/>
        </w:rPr>
        <w:lastRenderedPageBreak/>
        <w:t>correspondientes, se contarán a partir del día en que se acredite debidamente el pago, ante las unidades de información.”</w:t>
      </w:r>
    </w:p>
    <w:p w14:paraId="39E41F9E"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efecto, de los preceptos citados se desprende que Ley de la Materia estableció el cobro de derechos para la entrega de la información, con el objeto de que se cubran los costos de los materiales utilizados en la reproducción de la información, el costo por el envío de la misma o el pago por la certificación; sin embargo, en el caso que nos ocupa, no se estima que se actualice alguno de los supuestos previstos en la norma, toda vez que la persona solicitante requirió la información a través del sistema SAIMEX, por lo tanto no se le está requiriendo al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D50A7B">
        <w:rPr>
          <w:rFonts w:ascii="Palatino Linotype" w:eastAsia="Palatino Linotype" w:hAnsi="Palatino Linotype" w:cs="Palatino Linotype"/>
          <w:b/>
        </w:rPr>
        <w:t>no es necesario que el SUJETO OBLIGADO realice una reproducción física de la información que conserva en sus archivos,</w:t>
      </w:r>
      <w:r w:rsidRPr="00D50A7B">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7F9DB780" w14:textId="77777777" w:rsidR="00704CDC" w:rsidRPr="00D50A7B" w:rsidRDefault="00FA30A8">
      <w:pP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Es necesario resaltar que la digitalización o escaneo de la información, </w:t>
      </w:r>
      <w:r w:rsidRPr="00D50A7B">
        <w:rPr>
          <w:rFonts w:ascii="Palatino Linotype" w:eastAsia="Palatino Linotype" w:hAnsi="Palatino Linotype" w:cs="Palatino Linotype"/>
          <w:b/>
        </w:rPr>
        <w:t>no conlleva la utilización de materiales que le generen un costo</w:t>
      </w:r>
      <w:r w:rsidRPr="00D50A7B">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sidRPr="00D50A7B">
        <w:rPr>
          <w:rFonts w:ascii="Palatino Linotype" w:eastAsia="Palatino Linotype" w:hAnsi="Palatino Linotype" w:cs="Palatino Linotype"/>
        </w:rPr>
        <w:t>el</w:t>
      </w:r>
      <w:proofErr w:type="spellEnd"/>
      <w:r w:rsidRPr="00D50A7B">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w:t>
      </w:r>
      <w:r w:rsidRPr="00D50A7B">
        <w:rPr>
          <w:rFonts w:ascii="Palatino Linotype" w:eastAsia="Palatino Linotype" w:hAnsi="Palatino Linotype" w:cs="Palatino Linotype"/>
        </w:rPr>
        <w:lastRenderedPageBreak/>
        <w:t>un sistema electrónico que para acceder al mismo no necesita recurso alguno, sino solamente la conexión a un sistema de internet.</w:t>
      </w:r>
    </w:p>
    <w:p w14:paraId="6095B829" w14:textId="77777777" w:rsidR="00704CDC" w:rsidRPr="00D50A7B" w:rsidRDefault="00FA30A8">
      <w:pP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D50A7B">
        <w:rPr>
          <w:rFonts w:ascii="Palatino Linotype" w:eastAsia="Palatino Linotype" w:hAnsi="Palatino Linotype" w:cs="Palatino Linotype"/>
          <w:b/>
          <w:i/>
        </w:rPr>
        <w:t>ningún costo</w:t>
      </w:r>
      <w:r w:rsidRPr="00D50A7B">
        <w:rPr>
          <w:rFonts w:ascii="Palatino Linotype" w:eastAsia="Palatino Linotype" w:hAnsi="Palatino Linotype" w:cs="Palatino Linotype"/>
          <w:i/>
        </w:rPr>
        <w:t>,</w:t>
      </w:r>
      <w:r w:rsidRPr="00D50A7B">
        <w:rPr>
          <w:rFonts w:ascii="Palatino Linotype" w:eastAsia="Palatino Linotype" w:hAnsi="Palatino Linotype" w:cs="Palatino Linotype"/>
        </w:rPr>
        <w:t xml:space="preserve"> incluyendo aquella que se hubiera digitalizado previamente por cualquier motivo, y aún menos en aquellos casos en que la modalidad de entrega sea por medio de la plataforma o vía electrónica.</w:t>
      </w:r>
    </w:p>
    <w:p w14:paraId="6AC6F71A" w14:textId="77777777" w:rsidR="00704CDC" w:rsidRPr="00D50A7B" w:rsidRDefault="00FA30A8">
      <w:pP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lo que no existe presupuesto jurídico que autorice al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6E028419" w14:textId="77777777" w:rsidR="00704CDC" w:rsidRPr="00D50A7B" w:rsidRDefault="00FA30A8">
      <w:pPr>
        <w:spacing w:before="280" w:after="28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7192A366"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b/>
        </w:rPr>
        <w:t>Del cambio de modalidad de la entrega de la información.</w:t>
      </w:r>
    </w:p>
    <w:p w14:paraId="219364B0"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lo que respecta al </w:t>
      </w:r>
      <w:r w:rsidRPr="00D50A7B">
        <w:rPr>
          <w:rFonts w:ascii="Palatino Linotype" w:eastAsia="Palatino Linotype" w:hAnsi="Palatino Linotype" w:cs="Palatino Linotype"/>
          <w:b/>
          <w:u w:val="single"/>
        </w:rPr>
        <w:t>cambio de modalidad</w:t>
      </w:r>
      <w:r w:rsidRPr="00D50A7B">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la persona solicitante podrá señalar </w:t>
      </w:r>
      <w:r w:rsidRPr="00D50A7B">
        <w:rPr>
          <w:rFonts w:ascii="Palatino Linotype" w:eastAsia="Palatino Linotype" w:hAnsi="Palatino Linotype" w:cs="Palatino Linotype"/>
          <w:b/>
        </w:rPr>
        <w:t>la modalidad en la que prefiere se otorgue el acceso a la información</w:t>
      </w:r>
      <w:r w:rsidRPr="00D50A7B">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D50A7B">
        <w:rPr>
          <w:rFonts w:ascii="Palatino Linotype" w:eastAsia="Palatino Linotype" w:hAnsi="Palatino Linotype" w:cs="Palatino Linotype"/>
        </w:rPr>
        <w:t>CD-Rom</w:t>
      </w:r>
      <w:proofErr w:type="spellEnd"/>
      <w:r w:rsidRPr="00D50A7B">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2E8A6551"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D50A7B">
        <w:rPr>
          <w:rFonts w:ascii="Palatino Linotype" w:eastAsia="Palatino Linotype" w:hAnsi="Palatino Linotype" w:cs="Palatino Linotype"/>
          <w:b/>
        </w:rPr>
        <w:t xml:space="preserve">en los casos en que la entrega de la información que se encuentre a su disposición sobrepase las capacidades </w:t>
      </w:r>
      <w:r w:rsidRPr="00D50A7B">
        <w:rPr>
          <w:rFonts w:ascii="Palatino Linotype" w:eastAsia="Palatino Linotype" w:hAnsi="Palatino Linotype" w:cs="Palatino Linotype"/>
          <w:b/>
        </w:rPr>
        <w:lastRenderedPageBreak/>
        <w:t>técnicas, administrativas y humanas del Sujeto Obligado para cumplir con la solicitud, se podrá poner a disposición del solicitante la información en consulta directa.</w:t>
      </w:r>
    </w:p>
    <w:p w14:paraId="0E5DA2CE"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w:t>
      </w:r>
      <w:r w:rsidRPr="00D50A7B">
        <w:rPr>
          <w:rFonts w:ascii="Palatino Linotype" w:eastAsia="Palatino Linotype" w:hAnsi="Palatino Linotype" w:cs="Palatino Linotype"/>
          <w:vertAlign w:val="superscript"/>
        </w:rPr>
        <w:t xml:space="preserve"> </w:t>
      </w:r>
      <w:r w:rsidRPr="00D50A7B">
        <w:rPr>
          <w:rFonts w:ascii="Palatino Linotype" w:eastAsia="Palatino Linotype" w:hAnsi="Palatino Linotype" w:cs="Palatino Linotype"/>
          <w:vertAlign w:val="superscript"/>
        </w:rPr>
        <w:footnoteReference w:id="2"/>
      </w:r>
      <w:r w:rsidRPr="00D50A7B">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93B6C2A" w14:textId="77777777" w:rsidR="00704CDC" w:rsidRPr="00D50A7B" w:rsidRDefault="00FA30A8">
      <w:pPr>
        <w:spacing w:before="120" w:after="120"/>
        <w:ind w:left="851"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“FUNDAMENTACIÓN Y MOTIVACIÓN DE LOS ACTOS ADMINISTRATIVOS</w:t>
      </w:r>
      <w:r w:rsidRPr="00D50A7B">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w:t>
      </w:r>
      <w:r w:rsidRPr="00D50A7B">
        <w:rPr>
          <w:rFonts w:ascii="Palatino Linotype" w:eastAsia="Palatino Linotype" w:hAnsi="Palatino Linotype" w:cs="Palatino Linotype"/>
          <w:i/>
          <w:sz w:val="22"/>
          <w:szCs w:val="22"/>
        </w:rPr>
        <w:lastRenderedPageBreak/>
        <w:t xml:space="preserve">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D50A7B">
        <w:rPr>
          <w:rFonts w:ascii="Palatino Linotype" w:eastAsia="Palatino Linotype" w:hAnsi="Palatino Linotype" w:cs="Palatino Linotype"/>
          <w:i/>
          <w:sz w:val="22"/>
          <w:szCs w:val="22"/>
        </w:rPr>
        <w:t>subincisos</w:t>
      </w:r>
      <w:proofErr w:type="spellEnd"/>
      <w:r w:rsidRPr="00D50A7B">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37B14AFE" w14:textId="77777777" w:rsidR="00704CDC" w:rsidRPr="00D50A7B" w:rsidRDefault="00704CDC">
      <w:pPr>
        <w:spacing w:before="120" w:after="120"/>
        <w:ind w:left="851" w:right="992"/>
        <w:jc w:val="both"/>
        <w:rPr>
          <w:rFonts w:ascii="Palatino Linotype" w:eastAsia="Palatino Linotype" w:hAnsi="Palatino Linotype" w:cs="Palatino Linotype"/>
          <w:i/>
          <w:sz w:val="22"/>
          <w:szCs w:val="22"/>
        </w:rPr>
      </w:pPr>
    </w:p>
    <w:p w14:paraId="2796D3E8" w14:textId="77777777" w:rsidR="00704CDC" w:rsidRPr="00D50A7B" w:rsidRDefault="00FA30A8">
      <w:pPr>
        <w:spacing w:before="120" w:after="12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604C38C1" w14:textId="77777777" w:rsidR="00704CDC" w:rsidRPr="00D50A7B" w:rsidRDefault="00FA30A8">
      <w:pPr>
        <w:spacing w:before="120" w:after="120"/>
        <w:ind w:left="851" w:right="851"/>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rPr>
        <w:t>“</w:t>
      </w:r>
      <w:r w:rsidRPr="00D50A7B">
        <w:rPr>
          <w:rFonts w:ascii="Palatino Linotype" w:eastAsia="Palatino Linotype" w:hAnsi="Palatino Linotype" w:cs="Palatino Linotype"/>
          <w:b/>
          <w:i/>
          <w:sz w:val="22"/>
          <w:szCs w:val="22"/>
        </w:rPr>
        <w:t>Artículo 160.</w:t>
      </w:r>
      <w:r w:rsidRPr="00D50A7B">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72A3D45" w14:textId="77777777" w:rsidR="00704CDC" w:rsidRPr="00D50A7B" w:rsidRDefault="00FA30A8">
      <w:pPr>
        <w:spacing w:before="120" w:after="120"/>
        <w:ind w:left="851" w:right="851"/>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164.</w:t>
      </w:r>
      <w:r w:rsidRPr="00D50A7B">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D50A7B">
        <w:rPr>
          <w:rFonts w:ascii="Palatino Linotype" w:eastAsia="Palatino Linotype" w:hAnsi="Palatino Linotype" w:cs="Palatino Linotype"/>
          <w:b/>
          <w:i/>
          <w:sz w:val="22"/>
          <w:szCs w:val="22"/>
          <w:u w:val="single"/>
        </w:rPr>
        <w:t>el sujeto obligado deberá ofrecer otra u otras modalidades de entrega.</w:t>
      </w:r>
      <w:r w:rsidRPr="00D50A7B">
        <w:rPr>
          <w:rFonts w:ascii="Palatino Linotype" w:eastAsia="Palatino Linotype" w:hAnsi="Palatino Linotype" w:cs="Palatino Linotype"/>
          <w:i/>
          <w:sz w:val="22"/>
          <w:szCs w:val="22"/>
        </w:rPr>
        <w:t xml:space="preserve"> En cualquier caso, se deberá fundar y motivar la necesidad de ofrecer otras modalidades.”</w:t>
      </w:r>
    </w:p>
    <w:p w14:paraId="5A7D7541"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lo cual, los Sujetos Obligados podrán poner a disposición, los documentos solicitados, en todo caso, por cualquier medio disponible en sus instalaciones, </w:t>
      </w:r>
      <w:r w:rsidRPr="00D50A7B">
        <w:rPr>
          <w:rFonts w:ascii="Palatino Linotype" w:eastAsia="Palatino Linotype" w:hAnsi="Palatino Linotype" w:cs="Palatino Linotype"/>
        </w:rPr>
        <w:lastRenderedPageBreak/>
        <w:t>cuando de forma fundada y motivada se determine que implica un análisis, estudio o procesamiento, cuya entrega o reproducción sobrepase las capacidades técnicas administrativas y humanas.</w:t>
      </w:r>
    </w:p>
    <w:p w14:paraId="1A081BC0"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la persona solicitante de manera previa a la entrega por parte del Sujeto Obligado. </w:t>
      </w:r>
    </w:p>
    <w:p w14:paraId="441D661F"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tales consideraciones, la entrega deberá hacerse, </w:t>
      </w:r>
      <w:r w:rsidRPr="00D50A7B">
        <w:rPr>
          <w:rFonts w:ascii="Palatino Linotype" w:eastAsia="Palatino Linotype" w:hAnsi="Palatino Linotype" w:cs="Palatino Linotype"/>
          <w:b/>
        </w:rPr>
        <w:t>en la medida de lo posible, en la forma solicitada por el interesado, salvo que exista un impedimento justificado para atenderla</w:t>
      </w:r>
      <w:r w:rsidRPr="00D50A7B">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D50A7B">
        <w:rPr>
          <w:rFonts w:ascii="Palatino Linotype" w:eastAsia="Palatino Linotype" w:hAnsi="Palatino Linotype" w:cs="Palatino Linotype"/>
          <w:b/>
        </w:rPr>
        <w:t>sólo procede, en caso de que se acredite la imposibilidad de atenderla.</w:t>
      </w:r>
      <w:r w:rsidRPr="00D50A7B">
        <w:rPr>
          <w:rFonts w:ascii="Palatino Linotype" w:eastAsia="Palatino Linotype" w:hAnsi="Palatino Linotype" w:cs="Palatino Linotype"/>
        </w:rPr>
        <w:t xml:space="preserve"> </w:t>
      </w:r>
    </w:p>
    <w:p w14:paraId="36E3972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Así, cuando se justifique el impedimento, </w:t>
      </w:r>
      <w:r w:rsidRPr="00D50A7B">
        <w:rPr>
          <w:rFonts w:ascii="Palatino Linotype" w:eastAsia="Palatino Linotype" w:hAnsi="Palatino Linotype" w:cs="Palatino Linotype"/>
          <w:b/>
        </w:rPr>
        <w:t>los Sujetos Obligados deberán ofrecer al particular otras modalidades de entrega que permita la información</w:t>
      </w:r>
      <w:r w:rsidRPr="00D50A7B">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542A1EC9" w14:textId="77777777" w:rsidR="00704CDC" w:rsidRPr="00D50A7B" w:rsidRDefault="00FA30A8">
      <w:pPr>
        <w:spacing w:before="120" w:after="120"/>
        <w:ind w:left="851" w:right="851"/>
        <w:jc w:val="both"/>
        <w:rPr>
          <w:rFonts w:ascii="Palatino Linotype" w:eastAsia="Palatino Linotype" w:hAnsi="Palatino Linotype" w:cs="Palatino Linotype"/>
          <w:b/>
          <w:i/>
          <w:sz w:val="22"/>
          <w:szCs w:val="22"/>
          <w:u w:val="single"/>
        </w:rPr>
      </w:pPr>
      <w:r w:rsidRPr="00D50A7B">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D50A7B">
        <w:rPr>
          <w:rFonts w:ascii="Palatino Linotype" w:eastAsia="Palatino Linotype" w:hAnsi="Palatino Linotype" w:cs="Palatino Linotype"/>
          <w:i/>
          <w:sz w:val="22"/>
          <w:szCs w:val="22"/>
        </w:rPr>
        <w:t xml:space="preserve"> De una interpretación a los artículos 133 de la Ley General de Transparencia y Acceso a </w:t>
      </w:r>
      <w:r w:rsidRPr="00D50A7B">
        <w:rPr>
          <w:rFonts w:ascii="Palatino Linotype" w:eastAsia="Palatino Linotype" w:hAnsi="Palatino Linotype" w:cs="Palatino Linotype"/>
          <w:i/>
          <w:sz w:val="22"/>
          <w:szCs w:val="22"/>
        </w:rPr>
        <w:lastRenderedPageBreak/>
        <w:t xml:space="preserve">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D50A7B">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D50A7B">
        <w:rPr>
          <w:rFonts w:ascii="Palatino Linotype" w:eastAsia="Palatino Linotype" w:hAnsi="Palatino Linotype" w:cs="Palatino Linotype"/>
          <w:b/>
          <w:i/>
          <w:sz w:val="22"/>
          <w:szCs w:val="22"/>
        </w:rPr>
        <w:t>.”</w:t>
      </w:r>
    </w:p>
    <w:p w14:paraId="6EEBF5A2" w14:textId="77777777" w:rsidR="00704CDC" w:rsidRPr="00D50A7B" w:rsidRDefault="00FA30A8">
      <w:pPr>
        <w:spacing w:before="240" w:after="240" w:line="360" w:lineRule="auto"/>
        <w:jc w:val="both"/>
        <w:rPr>
          <w:rFonts w:ascii="Palatino Linotype" w:eastAsia="Palatino Linotype" w:hAnsi="Palatino Linotype" w:cs="Palatino Linotype"/>
          <w:b/>
        </w:rPr>
      </w:pPr>
      <w:r w:rsidRPr="00D50A7B">
        <w:rPr>
          <w:rFonts w:ascii="Palatino Linotype" w:eastAsia="Palatino Linotype" w:hAnsi="Palatino Linotype" w:cs="Palatino Linotype"/>
        </w:rPr>
        <w:t>Del citado criterio, se desprende que cuando</w:t>
      </w:r>
      <w:r w:rsidRPr="00D50A7B">
        <w:rPr>
          <w:rFonts w:ascii="Palatino Linotype" w:eastAsia="Palatino Linotype" w:hAnsi="Palatino Linotype" w:cs="Palatino Linotype"/>
          <w:b/>
        </w:rPr>
        <w:t xml:space="preserve"> la información no pueda entregarse o enviarse en la modalidad elegida, </w:t>
      </w:r>
      <w:r w:rsidRPr="00D50A7B">
        <w:rPr>
          <w:rFonts w:ascii="Palatino Linotype" w:eastAsia="Palatino Linotype" w:hAnsi="Palatino Linotype" w:cs="Palatino Linotype"/>
        </w:rPr>
        <w:t xml:space="preserve">para que la obligación de acceso a la información se tenga por cumplida, </w:t>
      </w:r>
      <w:r w:rsidRPr="00D50A7B">
        <w:rPr>
          <w:rFonts w:ascii="Palatino Linotype" w:eastAsia="Palatino Linotype" w:hAnsi="Palatino Linotype" w:cs="Palatino Linotype"/>
          <w:b/>
        </w:rPr>
        <w:t>el Sujeto Obligado deberá ofrecer otra u otras modalidades de entrega.</w:t>
      </w:r>
      <w:r w:rsidRPr="00D50A7B">
        <w:rPr>
          <w:rFonts w:ascii="Palatino Linotype" w:eastAsia="Palatino Linotype" w:hAnsi="Palatino Linotype" w:cs="Palatino Linotype"/>
        </w:rPr>
        <w:t xml:space="preserve"> En cualquier caso, </w:t>
      </w:r>
      <w:r w:rsidRPr="00D50A7B">
        <w:rPr>
          <w:rFonts w:ascii="Palatino Linotype" w:eastAsia="Palatino Linotype" w:hAnsi="Palatino Linotype" w:cs="Palatino Linotype"/>
          <w:b/>
        </w:rPr>
        <w:t>se deberá fundar y motivar la necesidad de ofrecer otras modalidades</w:t>
      </w:r>
      <w:r w:rsidRPr="00D50A7B">
        <w:rPr>
          <w:rFonts w:ascii="Palatino Linotype" w:eastAsia="Palatino Linotype" w:hAnsi="Palatino Linotype" w:cs="Palatino Linotype"/>
        </w:rPr>
        <w:t xml:space="preserve"> que lo permitan, </w:t>
      </w:r>
      <w:r w:rsidRPr="00D50A7B">
        <w:rPr>
          <w:rFonts w:ascii="Palatino Linotype" w:eastAsia="Palatino Linotype" w:hAnsi="Palatino Linotype" w:cs="Palatino Linotype"/>
          <w:b/>
        </w:rPr>
        <w:t>procurando reducir los costos de entrega.</w:t>
      </w:r>
    </w:p>
    <w:p w14:paraId="6D3B4847"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650B286" w14:textId="77777777" w:rsidR="00704CDC" w:rsidRPr="00D50A7B" w:rsidRDefault="00FA30A8">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D50A7B">
        <w:rPr>
          <w:rFonts w:ascii="Palatino Linotype" w:eastAsia="Palatino Linotype" w:hAnsi="Palatino Linotype" w:cs="Palatino Linotype"/>
        </w:rPr>
        <w:t>Las razones por las cuales la información implicaba un análisis, estudio o procesamiento de datos;</w:t>
      </w:r>
    </w:p>
    <w:p w14:paraId="30DD735B" w14:textId="77777777" w:rsidR="00704CDC" w:rsidRPr="00D50A7B" w:rsidRDefault="00FA30A8">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D50A7B">
        <w:rPr>
          <w:rFonts w:ascii="Palatino Linotype" w:eastAsia="Palatino Linotype" w:hAnsi="Palatino Linotype" w:cs="Palatino Linotype"/>
        </w:rPr>
        <w:t>El tiempo no es suficiente para atender la solicitud en la modalidad elegida, y</w:t>
      </w:r>
    </w:p>
    <w:p w14:paraId="3A9F3822" w14:textId="77777777" w:rsidR="00704CDC" w:rsidRPr="00D50A7B" w:rsidRDefault="00FA30A8">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D50A7B">
        <w:rPr>
          <w:rFonts w:ascii="Palatino Linotype" w:eastAsia="Palatino Linotype" w:hAnsi="Palatino Linotype" w:cs="Palatino Linotype"/>
        </w:rPr>
        <w:t>La cantidad de recursos humanos y materiales con los que cuenta el Sujeto Obligado son insuficientes.</w:t>
      </w:r>
    </w:p>
    <w:p w14:paraId="09395489"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el caso que nos ocupa, si bien es cierto que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argumentó la imposibilidad para entregar la información que es del interés de la persona </w:t>
      </w:r>
      <w:r w:rsidRPr="00D50A7B">
        <w:rPr>
          <w:rFonts w:ascii="Palatino Linotype" w:eastAsia="Palatino Linotype" w:hAnsi="Palatino Linotype" w:cs="Palatino Linotype"/>
        </w:rPr>
        <w:lastRenderedPageBreak/>
        <w:t>solicitante a través del sistema SAIMEX y correo electrónico, manifestando que esta sobrepasaba las capacidades técnicas del mismo, al tener un peso de 11GB; solicitó el registro de incidencia correspondiente ante la Dirección General de Informática de este Instituto, misma que quedó registrada en la Bitácora de incidencias; y ofreció además de la consulta directa, otras modalidades para la entrega de la información tales como copia simple y copia certificadas y medios electrónicos previo pago de derechos, así como medios electrónicos sin costo en caso de que la persona solicitante proporcionara los dispositivos de almacenamiento; se estima que el cambio de modalidad pretendido en cumplimiento a la resolución emitida por este Organismo Garante, no es procedente por las razones que a continuación se exponen:</w:t>
      </w:r>
    </w:p>
    <w:p w14:paraId="776CB99F"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primer </w:t>
      </w:r>
      <w:proofErr w:type="gramStart"/>
      <w:r w:rsidRPr="00D50A7B">
        <w:rPr>
          <w:rFonts w:ascii="Palatino Linotype" w:eastAsia="Palatino Linotype" w:hAnsi="Palatino Linotype" w:cs="Palatino Linotype"/>
        </w:rPr>
        <w:t>lugar</w:t>
      </w:r>
      <w:proofErr w:type="gramEnd"/>
      <w:r w:rsidRPr="00D50A7B">
        <w:rPr>
          <w:rFonts w:ascii="Palatino Linotype" w:eastAsia="Palatino Linotype" w:hAnsi="Palatino Linotype" w:cs="Palatino Linotype"/>
        </w:rPr>
        <w:t xml:space="preserve"> no deben perderse de vista las actuaciones que derivan de los primeros recursos de revisión:</w:t>
      </w:r>
    </w:p>
    <w:p w14:paraId="211A0F43" w14:textId="77777777" w:rsidR="00704CDC" w:rsidRPr="00D50A7B" w:rsidRDefault="00FA30A8">
      <w:pPr>
        <w:spacing w:before="240" w:after="36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1. El motivo principal por el cual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no hizo entrega de los documentos solicitados en primera instancia, lo fue que estos </w:t>
      </w:r>
      <w:r w:rsidRPr="00D50A7B">
        <w:rPr>
          <w:rFonts w:ascii="Palatino Linotype" w:eastAsia="Palatino Linotype" w:hAnsi="Palatino Linotype" w:cs="Palatino Linotype"/>
          <w:b/>
          <w:u w:val="single"/>
        </w:rPr>
        <w:t>no se encontraban digitalizados al no constituir una obligación de transparencia</w:t>
      </w:r>
      <w:r w:rsidRPr="00D50A7B">
        <w:rPr>
          <w:rFonts w:ascii="Palatino Linotype" w:eastAsia="Palatino Linotype" w:hAnsi="Palatino Linotype" w:cs="Palatino Linotype"/>
        </w:rPr>
        <w:t>.</w:t>
      </w:r>
    </w:p>
    <w:p w14:paraId="7FC8329C" w14:textId="77777777" w:rsidR="00704CDC" w:rsidRPr="00D50A7B" w:rsidRDefault="00FA30A8">
      <w:pPr>
        <w:spacing w:before="240" w:after="36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2. Con fundamento en los artículos 174, fracción I de la Ley de Transparencia y Acceso a la Información Pública del Estado de México y Municipios, y 148 del Código Financiero del Estado de México y Municipios, requirió el pago de derechos por concepto de escaneo y digitalización de los documentos solicitados, </w:t>
      </w:r>
      <w:r w:rsidRPr="00D50A7B">
        <w:rPr>
          <w:rFonts w:ascii="Palatino Linotype" w:eastAsia="Palatino Linotype" w:hAnsi="Palatino Linotype" w:cs="Palatino Linotype"/>
          <w:b/>
          <w:u w:val="single"/>
        </w:rPr>
        <w:t>para proceder a la entrega de los mismos a través de la modalidad elegida</w:t>
      </w:r>
      <w:r w:rsidRPr="00D50A7B">
        <w:rPr>
          <w:rFonts w:ascii="Palatino Linotype" w:eastAsia="Palatino Linotype" w:hAnsi="Palatino Linotype" w:cs="Palatino Linotype"/>
        </w:rPr>
        <w:t>.</w:t>
      </w:r>
    </w:p>
    <w:p w14:paraId="3E4A907F" w14:textId="77777777" w:rsidR="00704CDC" w:rsidRPr="00D50A7B" w:rsidRDefault="00FA30A8">
      <w:pPr>
        <w:spacing w:before="240" w:after="36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3. El motivo de inconformidad alegado por la persona solicitante, consistió en el cobro requerido por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para la entrega de la información a través de la modalidad elegida que asumió poseer en formato físico, en la modalidad elegida.</w:t>
      </w:r>
    </w:p>
    <w:p w14:paraId="4D961B7F" w14:textId="77777777" w:rsidR="00704CDC" w:rsidRPr="00D50A7B" w:rsidRDefault="00FA30A8">
      <w:pPr>
        <w:spacing w:before="240" w:after="36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4. En la etapa de manifestaciones,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ratificó en sus términos la respuesta emitida.</w:t>
      </w:r>
    </w:p>
    <w:p w14:paraId="12A9BC4B" w14:textId="77777777" w:rsidR="00704CDC" w:rsidRPr="00D50A7B" w:rsidRDefault="00FA30A8">
      <w:pPr>
        <w:spacing w:before="240" w:after="360" w:line="360" w:lineRule="auto"/>
        <w:ind w:left="284"/>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5. Derivado de las actuaciones anteriores, </w:t>
      </w:r>
      <w:r w:rsidRPr="00D50A7B">
        <w:rPr>
          <w:rFonts w:ascii="Palatino Linotype" w:eastAsia="Palatino Linotype" w:hAnsi="Palatino Linotype" w:cs="Palatino Linotype"/>
          <w:b/>
        </w:rPr>
        <w:t xml:space="preserve">este Organismo Garante resolvió sobre la </w:t>
      </w:r>
      <w:r w:rsidRPr="00D50A7B">
        <w:rPr>
          <w:rFonts w:ascii="Palatino Linotype" w:eastAsia="Palatino Linotype" w:hAnsi="Palatino Linotype" w:cs="Palatino Linotype"/>
          <w:b/>
          <w:u w:val="single"/>
        </w:rPr>
        <w:t>improcedencia del cobro por concepto de escaneo y digitalización de los documentos,</w:t>
      </w:r>
      <w:r w:rsidRPr="00D50A7B">
        <w:rPr>
          <w:rFonts w:ascii="Palatino Linotype" w:eastAsia="Palatino Linotype" w:hAnsi="Palatino Linotype" w:cs="Palatino Linotype"/>
        </w:rPr>
        <w:t xml:space="preserve"> al no existir gastos de reproducción por la modalidad de entrega solicitada o por el envío de conformidad con los derechos, productos y aprovechamientos establecidos en la legislación aplicable, toda vez que no se requirió la expedición de copias simples,  certificadas, o la reproducción de la información en cualquier otro medio físico, así como tampoco se requirió el envío de la información a través de correo certificado, sino que se entregara de manera electrónica a través de SAIMEX y correo electrónico.</w:t>
      </w:r>
    </w:p>
    <w:p w14:paraId="14A944F8"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Como se advierte, durante la sustanciación de los primeros recursos de revisión,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en ningún momento</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 xml:space="preserve">alego o manifestó alguna imposibilidad para entregar la información requerida a través de la modalidad solicitada derivado de la capacidad técnica, administrativa y/o humana del área competente, o bien la capacidad técnica del sistema SAIMEX, sino que justificó la negativa en la ausencia de los documentos solicitados en los archivos de la Unidad de Transparencia en formato digital, razón por la cual requirió el pago de derechos con la finalidad de </w:t>
      </w:r>
      <w:r w:rsidRPr="00D50A7B">
        <w:rPr>
          <w:rFonts w:ascii="Palatino Linotype" w:eastAsia="Palatino Linotype" w:hAnsi="Palatino Linotype" w:cs="Palatino Linotype"/>
        </w:rPr>
        <w:lastRenderedPageBreak/>
        <w:t>escanear y digitalizar los mismos y hacer entrega de los mismos a través de los medios elegidos por la persona solicitante.</w:t>
      </w:r>
    </w:p>
    <w:p w14:paraId="3CC788A7"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segundo lugar, respecto del registro de incidencia ante la Dirección General de Informática, no debe perderse de vista que el peso reportado, así como los argumentos expuestos para el cambio de modalidad, </w:t>
      </w:r>
      <w:r w:rsidRPr="00D50A7B">
        <w:rPr>
          <w:rFonts w:ascii="Palatino Linotype" w:eastAsia="Palatino Linotype" w:hAnsi="Palatino Linotype" w:cs="Palatino Linotype"/>
          <w:b/>
          <w:u w:val="single"/>
        </w:rPr>
        <w:t xml:space="preserve">es responsabilidad de los Sujetos </w:t>
      </w:r>
      <w:proofErr w:type="gramStart"/>
      <w:r w:rsidRPr="00D50A7B">
        <w:rPr>
          <w:rFonts w:ascii="Palatino Linotype" w:eastAsia="Palatino Linotype" w:hAnsi="Palatino Linotype" w:cs="Palatino Linotype"/>
          <w:b/>
          <w:u w:val="single"/>
        </w:rPr>
        <w:t>Obligados</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 xml:space="preserve"> como</w:t>
      </w:r>
      <w:proofErr w:type="gramEnd"/>
      <w:r w:rsidRPr="00D50A7B">
        <w:rPr>
          <w:rFonts w:ascii="Palatino Linotype" w:eastAsia="Palatino Linotype" w:hAnsi="Palatino Linotype" w:cs="Palatino Linotype"/>
        </w:rPr>
        <w:t xml:space="preserve"> tuvo a bien puntualizar el Director General de Informática de este Instituto, mediante en el oficio INFOEM/DGI/067/2024:</w:t>
      </w:r>
    </w:p>
    <w:p w14:paraId="4DD24F1A" w14:textId="77777777" w:rsidR="00704CDC" w:rsidRPr="00D50A7B" w:rsidRDefault="00FA30A8">
      <w:pPr>
        <w:spacing w:before="240" w:after="360" w:line="360" w:lineRule="auto"/>
        <w:jc w:val="center"/>
        <w:rPr>
          <w:rFonts w:ascii="Palatino Linotype" w:eastAsia="Palatino Linotype" w:hAnsi="Palatino Linotype" w:cs="Palatino Linotype"/>
        </w:rPr>
      </w:pPr>
      <w:r w:rsidRPr="00D50A7B">
        <w:rPr>
          <w:rFonts w:ascii="Palatino Linotype" w:eastAsia="Palatino Linotype" w:hAnsi="Palatino Linotype" w:cs="Palatino Linotype"/>
          <w:noProof/>
        </w:rPr>
        <w:drawing>
          <wp:inline distT="0" distB="0" distL="0" distR="0" wp14:anchorId="0C463AB6" wp14:editId="7D472152">
            <wp:extent cx="4860000" cy="3127821"/>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860000" cy="3127821"/>
                    </a:xfrm>
                    <a:prstGeom prst="rect">
                      <a:avLst/>
                    </a:prstGeom>
                    <a:ln/>
                  </pic:spPr>
                </pic:pic>
              </a:graphicData>
            </a:graphic>
          </wp:inline>
        </w:drawing>
      </w:r>
      <w:r w:rsidRPr="00D50A7B">
        <w:rPr>
          <w:noProof/>
        </w:rPr>
        <mc:AlternateContent>
          <mc:Choice Requires="wps">
            <w:drawing>
              <wp:anchor distT="0" distB="0" distL="114300" distR="114300" simplePos="0" relativeHeight="251659264" behindDoc="0" locked="0" layoutInCell="1" hidden="0" allowOverlap="1" wp14:anchorId="2CD63263" wp14:editId="3057D383">
                <wp:simplePos x="0" y="0"/>
                <wp:positionH relativeFrom="column">
                  <wp:posOffset>317500</wp:posOffset>
                </wp:positionH>
                <wp:positionV relativeFrom="paragraph">
                  <wp:posOffset>1943100</wp:posOffset>
                </wp:positionV>
                <wp:extent cx="4972050" cy="723900"/>
                <wp:effectExtent l="0" t="0" r="0" b="0"/>
                <wp:wrapNone/>
                <wp:docPr id="88" name="Rectángulo 88"/>
                <wp:cNvGraphicFramePr/>
                <a:graphic xmlns:a="http://schemas.openxmlformats.org/drawingml/2006/main">
                  <a:graphicData uri="http://schemas.microsoft.com/office/word/2010/wordprocessingShape">
                    <wps:wsp>
                      <wps:cNvSpPr/>
                      <wps:spPr>
                        <a:xfrm>
                          <a:off x="2879025" y="3437100"/>
                          <a:ext cx="4933950" cy="685800"/>
                        </a:xfrm>
                        <a:prstGeom prst="rect">
                          <a:avLst/>
                        </a:prstGeom>
                        <a:noFill/>
                        <a:ln w="38100" cap="flat" cmpd="sng">
                          <a:solidFill>
                            <a:srgbClr val="C00000"/>
                          </a:solidFill>
                          <a:prstDash val="solid"/>
                          <a:round/>
                          <a:headEnd type="none" w="sm" len="sm"/>
                          <a:tailEnd type="none" w="sm" len="sm"/>
                        </a:ln>
                      </wps:spPr>
                      <wps:txbx>
                        <w:txbxContent>
                          <w:p w14:paraId="1E0E9D78" w14:textId="77777777" w:rsidR="00FA30A8" w:rsidRDefault="00FA30A8">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25pt;margin-top:153pt;width:391.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" filled="f" strokecolor="#c00000" strokeweight="3pt">
                <v:stroke startarrowwidth="narrow" startarrowlength="short" endarrowwidth="narrow" endarrowlength="short" joinstyle="round"/>
                <v:textbox inset="2.53958mm,2.53958mm,2.53958mm,2.53958mm">
                  <w:txbxContent>
                    <w:p w:rsidR="00FA30A8" w:rsidRDefault="00FA30A8">
                      <w:pPr>
                        <w:textDirection w:val="btLr"/>
                      </w:pPr>
                    </w:p>
                  </w:txbxContent>
                </v:textbox>
              </v:rect>
            </w:pict>
          </mc:Fallback>
        </mc:AlternateContent>
      </w:r>
    </w:p>
    <w:p w14:paraId="18316985"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De manera que, en el presente asunto se reportó un peso de 11GB, sin embargo, dicha manifestación no guarda congruencia con el número de hojas reportado en la respuesta a las solicitudes y el peso que soporta tecnológicamente el sistema SAIMEX en cada expediente.</w:t>
      </w:r>
    </w:p>
    <w:p w14:paraId="3AA9DB53"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Para sustentar dicha afirmación, es imprescindible mencionar que en diversas solicitudes de reportes de incidencia, derivado de la sustanciación de diversos recursos de revisión, la Dirección General Informática de este Instituto ha hecho saber que el sistema SAIMEX, tiene un soporte tecnológico para que se puedan adjuntar archivos con un peso aproximado de 500Mb o su equivalente de hasta 8,000 hojas </w:t>
      </w:r>
      <w:r w:rsidRPr="00D50A7B">
        <w:rPr>
          <w:rFonts w:ascii="Palatino Linotype" w:eastAsia="Palatino Linotype" w:hAnsi="Palatino Linotype" w:cs="Palatino Linotype"/>
          <w:b/>
          <w:u w:val="single"/>
        </w:rPr>
        <w:t>bajo parámetros escaneo en resolución máxima de 150Dpi’s, escala de grises y formato PDF, extraído directamente del escáner,</w:t>
      </w:r>
      <w:r w:rsidRPr="00D50A7B">
        <w:rPr>
          <w:rFonts w:ascii="Palatino Linotype" w:eastAsia="Palatino Linotype" w:hAnsi="Palatino Linotype" w:cs="Palatino Linotype"/>
        </w:rPr>
        <w:t xml:space="preserve"> como se ejemplifica a continuación: </w:t>
      </w:r>
    </w:p>
    <w:p w14:paraId="214FC7FC" w14:textId="77777777" w:rsidR="00704CDC" w:rsidRPr="00D50A7B" w:rsidRDefault="00FA30A8">
      <w:pPr>
        <w:spacing w:before="240" w:after="360" w:line="360" w:lineRule="auto"/>
        <w:jc w:val="center"/>
        <w:rPr>
          <w:rFonts w:ascii="Palatino Linotype" w:eastAsia="Palatino Linotype" w:hAnsi="Palatino Linotype" w:cs="Palatino Linotype"/>
        </w:rPr>
      </w:pPr>
      <w:r w:rsidRPr="00D50A7B">
        <w:rPr>
          <w:rFonts w:ascii="Palatino Linotype" w:eastAsia="Palatino Linotype" w:hAnsi="Palatino Linotype" w:cs="Palatino Linotype"/>
          <w:noProof/>
        </w:rPr>
        <w:drawing>
          <wp:inline distT="0" distB="0" distL="0" distR="0" wp14:anchorId="345A105F" wp14:editId="7E32E6CC">
            <wp:extent cx="4500000" cy="1818228"/>
            <wp:effectExtent l="0" t="0" r="0" b="0"/>
            <wp:docPr id="1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00000" cy="1818228"/>
                    </a:xfrm>
                    <a:prstGeom prst="rect">
                      <a:avLst/>
                    </a:prstGeom>
                    <a:ln/>
                  </pic:spPr>
                </pic:pic>
              </a:graphicData>
            </a:graphic>
          </wp:inline>
        </w:drawing>
      </w:r>
      <w:r w:rsidRPr="00D50A7B">
        <w:rPr>
          <w:noProof/>
        </w:rPr>
        <mc:AlternateContent>
          <mc:Choice Requires="wps">
            <w:drawing>
              <wp:anchor distT="0" distB="0" distL="114300" distR="114300" simplePos="0" relativeHeight="251660288" behindDoc="0" locked="0" layoutInCell="1" hidden="0" allowOverlap="1" wp14:anchorId="01CD1B98" wp14:editId="34A856E2">
                <wp:simplePos x="0" y="0"/>
                <wp:positionH relativeFrom="column">
                  <wp:posOffset>495300</wp:posOffset>
                </wp:positionH>
                <wp:positionV relativeFrom="paragraph">
                  <wp:posOffset>571500</wp:posOffset>
                </wp:positionV>
                <wp:extent cx="4619625" cy="1028700"/>
                <wp:effectExtent l="0" t="0" r="0" b="0"/>
                <wp:wrapNone/>
                <wp:docPr id="89" name="Rectángulo 89"/>
                <wp:cNvGraphicFramePr/>
                <a:graphic xmlns:a="http://schemas.openxmlformats.org/drawingml/2006/main">
                  <a:graphicData uri="http://schemas.microsoft.com/office/word/2010/wordprocessingShape">
                    <wps:wsp>
                      <wps:cNvSpPr/>
                      <wps:spPr>
                        <a:xfrm>
                          <a:off x="3055238" y="3284700"/>
                          <a:ext cx="4581525" cy="990600"/>
                        </a:xfrm>
                        <a:prstGeom prst="rect">
                          <a:avLst/>
                        </a:prstGeom>
                        <a:noFill/>
                        <a:ln w="38100" cap="flat" cmpd="sng">
                          <a:solidFill>
                            <a:srgbClr val="C00000"/>
                          </a:solidFill>
                          <a:prstDash val="solid"/>
                          <a:round/>
                          <a:headEnd type="none" w="sm" len="sm"/>
                          <a:tailEnd type="none" w="sm" len="sm"/>
                        </a:ln>
                      </wps:spPr>
                      <wps:txbx>
                        <w:txbxContent>
                          <w:p w14:paraId="0BADDAE7" w14:textId="77777777" w:rsidR="00FA30A8" w:rsidRDefault="00FA30A8">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39pt;margin-top:45pt;width:363.75pt;height:8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" filled="f" strokecolor="#c00000" strokeweight="3pt">
                <v:stroke startarrowwidth="narrow" startarrowlength="short" endarrowwidth="narrow" endarrowlength="short" joinstyle="round"/>
                <v:textbox inset="2.53958mm,2.53958mm,2.53958mm,2.53958mm">
                  <w:txbxContent>
                    <w:p w:rsidR="00FA30A8" w:rsidRDefault="00FA30A8">
                      <w:pPr>
                        <w:textDirection w:val="btLr"/>
                      </w:pPr>
                    </w:p>
                  </w:txbxContent>
                </v:textbox>
              </v:rect>
            </w:pict>
          </mc:Fallback>
        </mc:AlternateContent>
      </w:r>
    </w:p>
    <w:p w14:paraId="0CB7D74E"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este sentido, es de suma importancia mencionar que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dispone de un aproximado de 19.5GB distribuidos en 39 expedientes para atender las solicitudes, quedando de manifiesto que no se acredita la imposibilidad técnica para entregar la información a través del sistema SAIMEX, dado que se reportó un peso de 11GB.</w:t>
      </w:r>
    </w:p>
    <w:p w14:paraId="03CB8D21"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Aunado a lo anterior, del análisis de los oficios mediante los cuales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dio respuesta a las solicitudes, se advierte que el volumen de los </w:t>
      </w:r>
      <w:r w:rsidRPr="00D50A7B">
        <w:rPr>
          <w:rFonts w:ascii="Palatino Linotype" w:eastAsia="Palatino Linotype" w:hAnsi="Palatino Linotype" w:cs="Palatino Linotype"/>
        </w:rPr>
        <w:lastRenderedPageBreak/>
        <w:t xml:space="preserve">documentos solicitados, no excede las 8,000 hojas que soporta el sistema SAIMEX </w:t>
      </w:r>
      <w:r w:rsidRPr="00D50A7B">
        <w:rPr>
          <w:rFonts w:ascii="Palatino Linotype" w:eastAsia="Palatino Linotype" w:hAnsi="Palatino Linotype" w:cs="Palatino Linotype"/>
          <w:b/>
          <w:u w:val="single"/>
        </w:rPr>
        <w:t>por cada expediente</w:t>
      </w:r>
      <w:r w:rsidRPr="00D50A7B">
        <w:rPr>
          <w:rFonts w:ascii="Palatino Linotype" w:eastAsia="Palatino Linotype" w:hAnsi="Palatino Linotype" w:cs="Palatino Linotype"/>
        </w:rPr>
        <w:t>, como se ilustra a continuación para mejor referencia:</w:t>
      </w:r>
    </w:p>
    <w:tbl>
      <w:tblPr>
        <w:tblStyle w:val="aff0"/>
        <w:tblW w:w="80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gridCol w:w="2268"/>
        <w:gridCol w:w="1560"/>
      </w:tblGrid>
      <w:tr w:rsidR="00D50A7B" w:rsidRPr="00D50A7B" w14:paraId="578D1233" w14:textId="77777777">
        <w:trPr>
          <w:jc w:val="center"/>
        </w:trPr>
        <w:tc>
          <w:tcPr>
            <w:tcW w:w="2263" w:type="dxa"/>
            <w:shd w:val="clear" w:color="auto" w:fill="D9D9D9"/>
            <w:vAlign w:val="center"/>
          </w:tcPr>
          <w:p w14:paraId="32F1CA89"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Información requerida</w:t>
            </w:r>
          </w:p>
        </w:tc>
        <w:tc>
          <w:tcPr>
            <w:tcW w:w="1985" w:type="dxa"/>
            <w:shd w:val="clear" w:color="auto" w:fill="D9D9D9"/>
            <w:vAlign w:val="center"/>
          </w:tcPr>
          <w:p w14:paraId="00F3AF4F"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Documentos localizados</w:t>
            </w:r>
          </w:p>
        </w:tc>
        <w:tc>
          <w:tcPr>
            <w:tcW w:w="2268" w:type="dxa"/>
            <w:shd w:val="clear" w:color="auto" w:fill="D9D9D9"/>
            <w:vAlign w:val="center"/>
          </w:tcPr>
          <w:p w14:paraId="1F990C6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Información requerida</w:t>
            </w:r>
          </w:p>
        </w:tc>
        <w:tc>
          <w:tcPr>
            <w:tcW w:w="1560" w:type="dxa"/>
            <w:shd w:val="clear" w:color="auto" w:fill="D9D9D9"/>
            <w:vAlign w:val="center"/>
          </w:tcPr>
          <w:p w14:paraId="4D7D35FD"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Documentos localizados</w:t>
            </w:r>
          </w:p>
        </w:tc>
      </w:tr>
      <w:tr w:rsidR="00D50A7B" w:rsidRPr="00D50A7B" w14:paraId="4C00F0EE" w14:textId="77777777">
        <w:trPr>
          <w:jc w:val="center"/>
        </w:trPr>
        <w:tc>
          <w:tcPr>
            <w:tcW w:w="2263" w:type="dxa"/>
            <w:vAlign w:val="center"/>
          </w:tcPr>
          <w:p w14:paraId="5A00043E"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01886/TOLUCA/IP/2023</w:t>
            </w:r>
          </w:p>
          <w:p w14:paraId="4DAFB6EF"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septiembre 2022</w:t>
            </w:r>
          </w:p>
        </w:tc>
        <w:tc>
          <w:tcPr>
            <w:tcW w:w="1985" w:type="dxa"/>
            <w:vAlign w:val="center"/>
          </w:tcPr>
          <w:p w14:paraId="6909C4B1"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199 documentos</w:t>
            </w:r>
          </w:p>
        </w:tc>
        <w:tc>
          <w:tcPr>
            <w:tcW w:w="2268" w:type="dxa"/>
            <w:vAlign w:val="center"/>
          </w:tcPr>
          <w:p w14:paraId="36CB9A49"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01905/TOLUCA/IP/2023</w:t>
            </w:r>
          </w:p>
          <w:p w14:paraId="3BEAB02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febrero de 2023</w:t>
            </w:r>
          </w:p>
        </w:tc>
        <w:tc>
          <w:tcPr>
            <w:tcW w:w="1560" w:type="dxa"/>
            <w:vAlign w:val="center"/>
          </w:tcPr>
          <w:p w14:paraId="35745C2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476 documentos</w:t>
            </w:r>
          </w:p>
        </w:tc>
      </w:tr>
      <w:tr w:rsidR="00D50A7B" w:rsidRPr="00D50A7B" w14:paraId="554CF837"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5B27B858"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01885/TOLUCA/IP/2023</w:t>
            </w:r>
          </w:p>
          <w:p w14:paraId="1DD7F8AA"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septiembre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016B4C6E"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199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0C5FD40F"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01884/TOLUCA/IP/2023</w:t>
            </w:r>
          </w:p>
          <w:p w14:paraId="5356EA7D"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agosto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486E94B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311 documentos</w:t>
            </w:r>
          </w:p>
        </w:tc>
      </w:tr>
      <w:tr w:rsidR="00D50A7B" w:rsidRPr="00D50A7B" w14:paraId="0AC5FAFD"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4DB42DB"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b/>
                <w:sz w:val="16"/>
                <w:szCs w:val="16"/>
              </w:rPr>
              <w:t>01887/TOLUCA/IP/2023</w:t>
            </w:r>
          </w:p>
          <w:p w14:paraId="6AA07C1C"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Oficios emitidos por la UT octubre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29C632F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177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339ECE3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01883/TOLUCA/IP/2023</w:t>
            </w:r>
          </w:p>
          <w:p w14:paraId="6E5986DE"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julio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7B97D4A7"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221 documentos</w:t>
            </w:r>
          </w:p>
        </w:tc>
      </w:tr>
      <w:tr w:rsidR="00D50A7B" w:rsidRPr="00D50A7B" w14:paraId="52236F28"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683A7A2C"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01896/TOLUCA/IP/2023</w:t>
            </w:r>
          </w:p>
          <w:p w14:paraId="266DE804"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julio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616AA8DC"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1108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53DCDDBB"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01907/TOLUCA/IP/2023</w:t>
            </w:r>
          </w:p>
          <w:p w14:paraId="5B3338A8"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marzo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57116A2F"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704 documentos</w:t>
            </w:r>
          </w:p>
        </w:tc>
      </w:tr>
      <w:tr w:rsidR="00D50A7B" w:rsidRPr="00D50A7B" w14:paraId="33562225"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346C2274"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01897/TOLUCA/IP/2023</w:t>
            </w:r>
          </w:p>
          <w:p w14:paraId="33729C93"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agosto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4EED8479"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654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0900045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01909/TOLUCA/IP/2023</w:t>
            </w:r>
          </w:p>
          <w:p w14:paraId="60B2D358"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mayo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4762C616"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588 documentos</w:t>
            </w:r>
          </w:p>
        </w:tc>
      </w:tr>
      <w:tr w:rsidR="00D50A7B" w:rsidRPr="00D50A7B" w14:paraId="2BA29D23"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A68AB5A"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01895/TOLUCA/IP/2023</w:t>
            </w:r>
          </w:p>
          <w:p w14:paraId="6C82613A"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junio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60D8DD7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626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7AB5E224"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01878/TOLUCA/IP/2023</w:t>
            </w:r>
          </w:p>
          <w:p w14:paraId="2EB18833"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febrero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6BC2CF96"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249 documentos</w:t>
            </w:r>
          </w:p>
        </w:tc>
      </w:tr>
      <w:tr w:rsidR="00D50A7B" w:rsidRPr="00D50A7B" w14:paraId="26839350"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1873141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01898/TOLUCA/IP/2023</w:t>
            </w:r>
          </w:p>
          <w:p w14:paraId="11D5AD8A"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septiembre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4D6F470C"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638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41056EE0"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01879/TOLUCA/IP/2023</w:t>
            </w:r>
          </w:p>
          <w:p w14:paraId="087B6736"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marzo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0133424F"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322 documentos</w:t>
            </w:r>
          </w:p>
        </w:tc>
      </w:tr>
      <w:tr w:rsidR="00D50A7B" w:rsidRPr="00D50A7B" w14:paraId="2D1D178A"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20B729E6"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01894/TOLUCA/IP/2023</w:t>
            </w:r>
          </w:p>
          <w:p w14:paraId="2DCF269F"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mayo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7F097D95"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1869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2A23C131"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01880/TOLUCA/IP/2023</w:t>
            </w:r>
          </w:p>
          <w:p w14:paraId="38B74101"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abril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694592C9"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232 documentos</w:t>
            </w:r>
          </w:p>
        </w:tc>
      </w:tr>
      <w:tr w:rsidR="00D50A7B" w:rsidRPr="00D50A7B" w14:paraId="1819BC3B"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501CDFE6"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01899/TOLUCA/IP/2023</w:t>
            </w:r>
          </w:p>
          <w:p w14:paraId="7EC6616D"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septiembre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1B94A1D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638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30125A27"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01881/TOLUCA/IP/2023</w:t>
            </w:r>
          </w:p>
          <w:p w14:paraId="4B194CDB"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mayo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24A63A5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360 documentos</w:t>
            </w:r>
          </w:p>
        </w:tc>
      </w:tr>
      <w:tr w:rsidR="00D50A7B" w:rsidRPr="00D50A7B" w14:paraId="642D8AC0"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2E56F0FC"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01893/TOLUCA/IP/2023</w:t>
            </w:r>
          </w:p>
          <w:p w14:paraId="5867CD4F"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abril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213C40C5"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940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1F8D7CB7"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01882/TOLUCA/IP/2023</w:t>
            </w:r>
          </w:p>
          <w:p w14:paraId="11F64656"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junio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2FF4FA28"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278 documentos</w:t>
            </w:r>
          </w:p>
        </w:tc>
      </w:tr>
      <w:tr w:rsidR="00D50A7B" w:rsidRPr="00D50A7B" w14:paraId="53EB6AA6"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4230C6C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01900/TOLUCA/IP/2023</w:t>
            </w:r>
          </w:p>
          <w:p w14:paraId="6445E69A"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octubre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68AC91E3"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540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3F65998A"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01908/TOLUCA/IP/2023</w:t>
            </w:r>
          </w:p>
          <w:p w14:paraId="37C02870"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abril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61DC1A57"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525 documentos</w:t>
            </w:r>
          </w:p>
        </w:tc>
      </w:tr>
      <w:tr w:rsidR="00D50A7B" w:rsidRPr="00D50A7B" w14:paraId="50F086FF"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967437E"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01892/TOLUCA/IP/2023</w:t>
            </w:r>
          </w:p>
          <w:p w14:paraId="5994DC70"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marzo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3ED9A036"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1462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3DE4043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01910/TOLUCA/IP/2023</w:t>
            </w:r>
          </w:p>
          <w:p w14:paraId="6F81BE10"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junio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5F656C17"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570 documentos</w:t>
            </w:r>
          </w:p>
        </w:tc>
      </w:tr>
      <w:tr w:rsidR="00D50A7B" w:rsidRPr="00D50A7B" w14:paraId="21B7F8BD"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3677B9E8"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01901/TOLUCA/IP/2023</w:t>
            </w:r>
          </w:p>
          <w:p w14:paraId="2A23C7E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octubre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39B7F155"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540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60B2279D"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01911/TOLUCA/IP/2023</w:t>
            </w:r>
          </w:p>
          <w:p w14:paraId="2DA694CB"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 enero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6AA6F2A8"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197 documentos</w:t>
            </w:r>
          </w:p>
        </w:tc>
      </w:tr>
      <w:tr w:rsidR="00D50A7B" w:rsidRPr="00D50A7B" w14:paraId="5149ADA0"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29CE3F1B"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01891/TOLUCA/IP/2023</w:t>
            </w:r>
          </w:p>
          <w:p w14:paraId="6857BD7B"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febrero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090D0D40"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346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54C20380"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01912/TOLUCA/IP/2023</w:t>
            </w:r>
          </w:p>
          <w:p w14:paraId="320D28A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 febrero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3DDC8E3E"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90 documentos</w:t>
            </w:r>
          </w:p>
        </w:tc>
      </w:tr>
      <w:tr w:rsidR="00D50A7B" w:rsidRPr="00D50A7B" w14:paraId="00965530"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1296A97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01902/TOLUCA/IP/2023</w:t>
            </w:r>
          </w:p>
          <w:p w14:paraId="38EF377B"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noviembre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4C3044F2"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495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72D1DAE4"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01913/TOLUCA/IP/2023</w:t>
            </w:r>
          </w:p>
          <w:p w14:paraId="77C75B01"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 marzo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35FB3112"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260 documentos</w:t>
            </w:r>
          </w:p>
        </w:tc>
      </w:tr>
      <w:tr w:rsidR="00D50A7B" w:rsidRPr="00D50A7B" w14:paraId="51B798B5"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224EB728"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lastRenderedPageBreak/>
              <w:t>01890/TOLUCA/IP/2023</w:t>
            </w:r>
          </w:p>
          <w:p w14:paraId="40D52D29"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en la UT enero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4D3242A4"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869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1C336D57"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01914/TOLUCA/IP/2023</w:t>
            </w:r>
          </w:p>
          <w:p w14:paraId="7BF65B53"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 abril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351A6C40"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159 documentos</w:t>
            </w:r>
          </w:p>
        </w:tc>
      </w:tr>
      <w:tr w:rsidR="00D50A7B" w:rsidRPr="00D50A7B" w14:paraId="3643BE49"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0B6A403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01903/TOLUCA/IP/2023</w:t>
            </w:r>
          </w:p>
          <w:p w14:paraId="062DECAD"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diciembre de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2ADD5DE6"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468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09680B1D"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01915/TOLUCA/IP/2023</w:t>
            </w:r>
          </w:p>
          <w:p w14:paraId="777F00BE"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 mayo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5E4C757A"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181 documentos</w:t>
            </w:r>
          </w:p>
        </w:tc>
      </w:tr>
      <w:tr w:rsidR="00D50A7B" w:rsidRPr="00D50A7B" w14:paraId="7680BD01"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5FE7BEC0"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01889/TOLUCA/IP/2023</w:t>
            </w:r>
          </w:p>
          <w:p w14:paraId="588DA97C"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Oficios emitidos por la UT diciembre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4DABDCC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406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55428DBF"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01916/TOLUCA/IP/2023</w:t>
            </w:r>
          </w:p>
          <w:p w14:paraId="7544BA17"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 enero de 2023</w:t>
            </w:r>
          </w:p>
        </w:tc>
        <w:tc>
          <w:tcPr>
            <w:tcW w:w="1560" w:type="dxa"/>
            <w:tcBorders>
              <w:top w:val="single" w:sz="4" w:space="0" w:color="000000"/>
              <w:left w:val="single" w:sz="4" w:space="0" w:color="000000"/>
              <w:bottom w:val="single" w:sz="4" w:space="0" w:color="000000"/>
              <w:right w:val="single" w:sz="4" w:space="0" w:color="000000"/>
            </w:tcBorders>
            <w:vAlign w:val="center"/>
          </w:tcPr>
          <w:p w14:paraId="68A3FF29"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197 documentos</w:t>
            </w:r>
          </w:p>
        </w:tc>
      </w:tr>
      <w:tr w:rsidR="00D50A7B" w:rsidRPr="00D50A7B" w14:paraId="7E5BE5F1"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43DFCBE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01904/TOLUCA/IP/2023</w:t>
            </w:r>
          </w:p>
          <w:p w14:paraId="7B9DE5D5"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recibidos por la UT en enero de 2023</w:t>
            </w:r>
          </w:p>
        </w:tc>
        <w:tc>
          <w:tcPr>
            <w:tcW w:w="1985" w:type="dxa"/>
            <w:tcBorders>
              <w:top w:val="single" w:sz="4" w:space="0" w:color="000000"/>
              <w:left w:val="single" w:sz="4" w:space="0" w:color="000000"/>
              <w:bottom w:val="single" w:sz="4" w:space="0" w:color="000000"/>
              <w:right w:val="single" w:sz="4" w:space="0" w:color="000000"/>
            </w:tcBorders>
            <w:vAlign w:val="center"/>
          </w:tcPr>
          <w:p w14:paraId="73870DD1"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686 documentos</w:t>
            </w:r>
          </w:p>
        </w:tc>
        <w:tc>
          <w:tcPr>
            <w:tcW w:w="2268" w:type="dxa"/>
            <w:tcBorders>
              <w:top w:val="single" w:sz="4" w:space="0" w:color="000000"/>
              <w:left w:val="single" w:sz="4" w:space="0" w:color="000000"/>
              <w:bottom w:val="single" w:sz="4" w:space="0" w:color="000000"/>
              <w:right w:val="single" w:sz="4" w:space="0" w:color="000000"/>
            </w:tcBorders>
            <w:vAlign w:val="center"/>
          </w:tcPr>
          <w:p w14:paraId="1F2A0B6E"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01877/TOLUCA/IP/2023</w:t>
            </w:r>
          </w:p>
          <w:p w14:paraId="2B054238"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sz w:val="16"/>
                <w:szCs w:val="16"/>
              </w:rPr>
              <w:t>Oficios emitidos por la UT enero 2022</w:t>
            </w:r>
          </w:p>
        </w:tc>
        <w:tc>
          <w:tcPr>
            <w:tcW w:w="1560" w:type="dxa"/>
            <w:tcBorders>
              <w:top w:val="single" w:sz="4" w:space="0" w:color="000000"/>
              <w:left w:val="single" w:sz="4" w:space="0" w:color="000000"/>
              <w:bottom w:val="single" w:sz="4" w:space="0" w:color="000000"/>
              <w:right w:val="single" w:sz="4" w:space="0" w:color="000000"/>
            </w:tcBorders>
            <w:vAlign w:val="center"/>
          </w:tcPr>
          <w:p w14:paraId="03CA2E39"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300 documentos</w:t>
            </w:r>
          </w:p>
        </w:tc>
      </w:tr>
      <w:tr w:rsidR="00D50A7B" w:rsidRPr="00D50A7B" w14:paraId="3038737D" w14:textId="77777777">
        <w:trP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26915952" w14:textId="77777777" w:rsidR="00704CDC" w:rsidRPr="00D50A7B" w:rsidRDefault="00FA30A8">
            <w:pPr>
              <w:jc w:val="center"/>
              <w:rPr>
                <w:rFonts w:ascii="Palatino Linotype" w:eastAsia="Palatino Linotype" w:hAnsi="Palatino Linotype" w:cs="Palatino Linotype"/>
                <w:b/>
                <w:sz w:val="16"/>
                <w:szCs w:val="16"/>
              </w:rPr>
            </w:pPr>
            <w:r w:rsidRPr="00D50A7B">
              <w:rPr>
                <w:rFonts w:ascii="Palatino Linotype" w:eastAsia="Palatino Linotype" w:hAnsi="Palatino Linotype" w:cs="Palatino Linotype"/>
                <w:b/>
                <w:sz w:val="16"/>
                <w:szCs w:val="16"/>
              </w:rPr>
              <w:t>01888/TOLUCA/IP/2023</w:t>
            </w:r>
          </w:p>
          <w:p w14:paraId="311C618D"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Oficios emitidos por la UT noviembre 2022</w:t>
            </w:r>
          </w:p>
        </w:tc>
        <w:tc>
          <w:tcPr>
            <w:tcW w:w="1985" w:type="dxa"/>
            <w:tcBorders>
              <w:top w:val="single" w:sz="4" w:space="0" w:color="000000"/>
              <w:left w:val="single" w:sz="4" w:space="0" w:color="000000"/>
              <w:bottom w:val="single" w:sz="4" w:space="0" w:color="000000"/>
              <w:right w:val="single" w:sz="4" w:space="0" w:color="000000"/>
            </w:tcBorders>
            <w:vAlign w:val="center"/>
          </w:tcPr>
          <w:p w14:paraId="28D731FF" w14:textId="77777777" w:rsidR="00704CDC" w:rsidRPr="00D50A7B" w:rsidRDefault="00FA30A8">
            <w:pPr>
              <w:jc w:val="center"/>
              <w:rPr>
                <w:rFonts w:ascii="Palatino Linotype" w:eastAsia="Palatino Linotype" w:hAnsi="Palatino Linotype" w:cs="Palatino Linotype"/>
                <w:sz w:val="16"/>
                <w:szCs w:val="16"/>
              </w:rPr>
            </w:pPr>
            <w:r w:rsidRPr="00D50A7B">
              <w:rPr>
                <w:rFonts w:ascii="Palatino Linotype" w:eastAsia="Palatino Linotype" w:hAnsi="Palatino Linotype" w:cs="Palatino Linotype"/>
                <w:sz w:val="16"/>
                <w:szCs w:val="16"/>
              </w:rPr>
              <w:t>349 documentos</w:t>
            </w:r>
          </w:p>
        </w:tc>
        <w:tc>
          <w:tcPr>
            <w:tcW w:w="2268" w:type="dxa"/>
            <w:tcBorders>
              <w:top w:val="single" w:sz="4" w:space="0" w:color="000000"/>
              <w:left w:val="single" w:sz="4" w:space="0" w:color="000000"/>
              <w:bottom w:val="nil"/>
              <w:right w:val="nil"/>
            </w:tcBorders>
          </w:tcPr>
          <w:p w14:paraId="62A5B9F5" w14:textId="77777777" w:rsidR="00704CDC" w:rsidRPr="00D50A7B" w:rsidRDefault="00704CDC">
            <w:pPr>
              <w:jc w:val="center"/>
              <w:rPr>
                <w:rFonts w:ascii="Palatino Linotype" w:eastAsia="Palatino Linotype" w:hAnsi="Palatino Linotype" w:cs="Palatino Linotype"/>
                <w:sz w:val="16"/>
                <w:szCs w:val="16"/>
              </w:rPr>
            </w:pPr>
          </w:p>
        </w:tc>
        <w:tc>
          <w:tcPr>
            <w:tcW w:w="1560" w:type="dxa"/>
            <w:tcBorders>
              <w:top w:val="single" w:sz="4" w:space="0" w:color="000000"/>
              <w:left w:val="nil"/>
              <w:bottom w:val="nil"/>
              <w:right w:val="nil"/>
            </w:tcBorders>
          </w:tcPr>
          <w:p w14:paraId="0ADBE04C" w14:textId="77777777" w:rsidR="00704CDC" w:rsidRPr="00D50A7B" w:rsidRDefault="00704CDC">
            <w:pPr>
              <w:jc w:val="center"/>
              <w:rPr>
                <w:rFonts w:ascii="Palatino Linotype" w:eastAsia="Palatino Linotype" w:hAnsi="Palatino Linotype" w:cs="Palatino Linotype"/>
                <w:sz w:val="16"/>
                <w:szCs w:val="16"/>
              </w:rPr>
            </w:pPr>
          </w:p>
        </w:tc>
      </w:tr>
    </w:tbl>
    <w:p w14:paraId="00B35EE0" w14:textId="77777777" w:rsidR="00704CDC" w:rsidRPr="00D50A7B" w:rsidRDefault="00FA30A8">
      <w:pPr>
        <w:spacing w:before="240" w:after="36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consiguiente, puede arribarse a la conclusión que </w:t>
      </w:r>
      <w:r w:rsidRPr="00D50A7B">
        <w:rPr>
          <w:rFonts w:ascii="Palatino Linotype" w:eastAsia="Palatino Linotype" w:hAnsi="Palatino Linotype" w:cs="Palatino Linotype"/>
          <w:b/>
          <w:u w:val="single"/>
        </w:rPr>
        <w:t>el peso de los documentos solicitados no sobrepasa en lo individual los 500Mb, que soporta tecnológicamente el sistema SAIMEX</w:t>
      </w:r>
      <w:r w:rsidRPr="00D50A7B">
        <w:rPr>
          <w:rFonts w:ascii="Palatino Linotype" w:eastAsia="Palatino Linotype" w:hAnsi="Palatino Linotype" w:cs="Palatino Linotype"/>
          <w:b/>
        </w:rPr>
        <w:t xml:space="preserve">, </w:t>
      </w:r>
      <w:r w:rsidRPr="00D50A7B">
        <w:rPr>
          <w:rFonts w:ascii="Palatino Linotype" w:eastAsia="Palatino Linotype" w:hAnsi="Palatino Linotype" w:cs="Palatino Linotype"/>
        </w:rPr>
        <w:t>por cada expediente.</w:t>
      </w:r>
    </w:p>
    <w:p w14:paraId="7C4B706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Bajo esta óptica, se colige que el derecho de la persona solicitante de acceder a los documentos que obran en posesión del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no ha sido satisfecho,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7523B54C"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Por consiguiente, lo procedente es revocar la respuesta del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en cumplimiento a la resolución de los recursos de revisión </w:t>
      </w:r>
      <w:r w:rsidRPr="00D50A7B">
        <w:rPr>
          <w:rFonts w:ascii="Palatino Linotype" w:eastAsia="Palatino Linotype" w:hAnsi="Palatino Linotype" w:cs="Palatino Linotype"/>
          <w:b/>
        </w:rPr>
        <w:t>04114/INFOEM/IP/RR/2023 04116/INFOEM/IP/RR/2023,  04117/INFOEM/IP/RR/2023, 04118/INFOEM/IP/RR/2023, 04119/INFOEM/IP/RR/2023, 04121/INFOEM/IP/RR/2023, 04122/INFOEM/IP/RR/2023, 04128/INFOEM/IP/RR/2023, 04129/INFOEM/IP/RR/2023,     04131/INFOEM/IP/RR/2023, 04133/INFOEM/IP/RR/2023, 04134/INFOEM/IP/RR/2023, 04135/INFOEM/IP/RR/2023, 04136/INFOEM/IP/RR/2023, 04137/INFOEM/IP/RR/2023, 04138/INFOEM/IP/RR/2023, 04139/INFOEM/IP/RR/2023, 04140/INFOEM/IP/RR/2023, 04141/INFOEM/IP/RR/2023, 04142/INFOEM/IP/RR/2023, 04143/INFOEM/IP/RR/2023, 04144/INFOEM/IP/RR/2023, 04145/INFOEM/IP/RR/2023, 04146/INFOEM/IP/RR/2023, 04147/INFOEM/IP/RR/2023, 04148/INFOEM/IP/RR/2023, 04149/INFOEM/IP/RR/2023, 04150/INFOEM/IP/RR/2023, 04151/INFOEM/IP/RR/2023, 04152/INFOEM/IP/RR/2023, 04153/INFOEM/IP/RR/2023, 04154/INFOEM/IP/RR/2023, 04155/INFOEM/IP/RR/2023, 04156/INFOEM/IP/RR/2023, 04157/INFOEM/IP/RR/2023, 04158/INFOEM/IP/RR/2023,  04159/INFOEM/IP/RR/2023,     04160/INFOEM/IP/RR/2023   y   04378/INFOEM/IP/RR/2023</w:t>
      </w:r>
      <w:r w:rsidRPr="00D50A7B">
        <w:rPr>
          <w:rFonts w:ascii="Palatino Linotype" w:eastAsia="Palatino Linotype" w:hAnsi="Palatino Linotype" w:cs="Palatino Linotype"/>
        </w:rPr>
        <w:t xml:space="preserve">, y ordenar la entrega de los oficios emitidos del primero de enero del dos mil veintidós al treinta y uno de mayo de dos mil veintitrés, así como los oficios recibidos del primero de enero del dos mil veintidós al cinco de </w:t>
      </w:r>
      <w:r w:rsidRPr="00D50A7B">
        <w:rPr>
          <w:rFonts w:ascii="Palatino Linotype" w:eastAsia="Palatino Linotype" w:hAnsi="Palatino Linotype" w:cs="Palatino Linotype"/>
        </w:rPr>
        <w:lastRenderedPageBreak/>
        <w:t>junio de dos mil veintitrés, por la Unidad de Transparencia, vía SAIMEX y correo electrónico, en versión pública de ser procedente, conforme al considerando siguiente.</w:t>
      </w:r>
    </w:p>
    <w:p w14:paraId="75EF0B7C" w14:textId="77777777" w:rsidR="00704CDC" w:rsidRPr="00D50A7B" w:rsidRDefault="00FA30A8">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D50A7B">
        <w:rPr>
          <w:rFonts w:ascii="Palatino Linotype" w:eastAsia="Palatino Linotype" w:hAnsi="Palatino Linotype" w:cs="Palatino Linotype"/>
          <w:b/>
        </w:rPr>
        <w:t>QUINTO. VERSIÓN PÚBLICA.</w:t>
      </w:r>
      <w:r w:rsidRPr="00D50A7B">
        <w:rPr>
          <w:rFonts w:ascii="Palatino Linotype" w:eastAsia="Palatino Linotype" w:hAnsi="Palatino Linotype" w:cs="Palatino Linotype"/>
          <w:sz w:val="28"/>
          <w:szCs w:val="28"/>
        </w:rPr>
        <w:t xml:space="preserve"> </w:t>
      </w:r>
      <w:r w:rsidRPr="00D50A7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w:t>
      </w:r>
      <w:r w:rsidRPr="00D50A7B">
        <w:rPr>
          <w:rFonts w:ascii="Palatino Linotype" w:eastAsia="Palatino Linotype" w:hAnsi="Palatino Linotype" w:cs="Palatino Linotype"/>
          <w:b/>
        </w:rPr>
        <w:t>LA</w:t>
      </w:r>
      <w:r w:rsidRPr="00D50A7B">
        <w:rPr>
          <w:rFonts w:ascii="Palatino Linotype" w:eastAsia="Palatino Linotype" w:hAnsi="Palatino Linotype" w:cs="Palatino Linotype"/>
        </w:rPr>
        <w:t xml:space="preserve"> </w:t>
      </w:r>
      <w:r w:rsidRPr="00D50A7B">
        <w:rPr>
          <w:rFonts w:ascii="Palatino Linotype" w:eastAsia="Palatino Linotype" w:hAnsi="Palatino Linotype" w:cs="Palatino Linotype"/>
          <w:b/>
        </w:rPr>
        <w:t>PARTE RECURRENTE</w:t>
      </w:r>
      <w:r w:rsidRPr="00D50A7B">
        <w:rPr>
          <w:rFonts w:ascii="Palatino Linotype" w:eastAsia="Palatino Linotype" w:hAnsi="Palatino Linotype" w:cs="Palatino Linotype"/>
        </w:rPr>
        <w:t xml:space="preserve"> sin menoscabo al derecho a la protección de los datos personales de terceros.</w:t>
      </w:r>
    </w:p>
    <w:p w14:paraId="6E987D05"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B011516"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Artículo 3</w:t>
      </w:r>
      <w:r w:rsidRPr="00D50A7B">
        <w:rPr>
          <w:rFonts w:ascii="Palatino Linotype" w:eastAsia="Palatino Linotype" w:hAnsi="Palatino Linotype" w:cs="Palatino Linotype"/>
          <w:i/>
          <w:sz w:val="22"/>
          <w:szCs w:val="22"/>
        </w:rPr>
        <w:t>. Para los efectos de la presente Ley se entenderá por:</w:t>
      </w:r>
    </w:p>
    <w:p w14:paraId="2392D8F7"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539A4BD4"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IX. Datos personales</w:t>
      </w:r>
      <w:r w:rsidRPr="00D50A7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15BE486"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XX. Información clasificada</w:t>
      </w:r>
      <w:r w:rsidRPr="00D50A7B">
        <w:rPr>
          <w:rFonts w:ascii="Palatino Linotype" w:eastAsia="Palatino Linotype" w:hAnsi="Palatino Linotype" w:cs="Palatino Linotype"/>
          <w:i/>
          <w:sz w:val="22"/>
          <w:szCs w:val="22"/>
        </w:rPr>
        <w:t>: Aquella considerada por la presente Ley como reservada o confidencial;</w:t>
      </w:r>
    </w:p>
    <w:p w14:paraId="1D5AC0B9"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XXI. Información confidencial: </w:t>
      </w:r>
      <w:r w:rsidRPr="00D50A7B">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A03D18"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lastRenderedPageBreak/>
        <w:t>XLV. Versión pública:</w:t>
      </w:r>
      <w:r w:rsidRPr="00D50A7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7548AEC"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11626B56"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91.</w:t>
      </w:r>
      <w:r w:rsidRPr="00D50A7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7BC6F6D"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132.</w:t>
      </w:r>
      <w:r w:rsidRPr="00D50A7B">
        <w:rPr>
          <w:rFonts w:ascii="Palatino Linotype" w:eastAsia="Palatino Linotype" w:hAnsi="Palatino Linotype" w:cs="Palatino Linotype"/>
          <w:i/>
          <w:sz w:val="22"/>
          <w:szCs w:val="22"/>
        </w:rPr>
        <w:t xml:space="preserve"> La clasificación de la información se llevará a cabo en el momento en que:</w:t>
      </w:r>
    </w:p>
    <w:p w14:paraId="630B7061"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Se reciba una solicitud de acceso a la información;</w:t>
      </w:r>
    </w:p>
    <w:p w14:paraId="48E31387"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w:t>
      </w:r>
      <w:r w:rsidRPr="00D50A7B">
        <w:rPr>
          <w:rFonts w:ascii="Palatino Linotype" w:eastAsia="Palatino Linotype" w:hAnsi="Palatino Linotype" w:cs="Palatino Linotype"/>
          <w:i/>
          <w:sz w:val="22"/>
          <w:szCs w:val="22"/>
        </w:rPr>
        <w:t xml:space="preserve"> Se determine mediante resolución de autoridad competente; o</w:t>
      </w:r>
    </w:p>
    <w:p w14:paraId="4A70F729"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AC6C6EB"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66CA1C35"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Artículo 143</w:t>
      </w:r>
      <w:r w:rsidRPr="00D50A7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2A8FA63"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79A9FB3"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w:t>
      </w:r>
      <w:r w:rsidRPr="00D50A7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1ED7A0E"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E7057BB"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6E2894F"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BBA7697"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w:t>
      </w:r>
      <w:r w:rsidRPr="00D50A7B">
        <w:rPr>
          <w:rFonts w:ascii="Palatino Linotype" w:eastAsia="Palatino Linotype" w:hAnsi="Palatino Linotype" w:cs="Palatino Linotype"/>
        </w:rPr>
        <w:lastRenderedPageBreak/>
        <w:t>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B643EFE"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siendo estas las siguientes:</w:t>
      </w:r>
    </w:p>
    <w:p w14:paraId="2FD182B2"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 “Quincuagésimo. </w:t>
      </w:r>
      <w:r w:rsidRPr="00D50A7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38FBA23" w14:textId="77777777" w:rsidR="00704CDC" w:rsidRPr="00D50A7B" w:rsidRDefault="00FA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Quincuagésimo primero. </w:t>
      </w:r>
      <w:r w:rsidRPr="00D50A7B">
        <w:rPr>
          <w:rFonts w:ascii="Palatino Linotype" w:eastAsia="Palatino Linotype" w:hAnsi="Palatino Linotype" w:cs="Palatino Linotype"/>
          <w:i/>
          <w:sz w:val="22"/>
          <w:szCs w:val="22"/>
        </w:rPr>
        <w:t xml:space="preserve">Toda acta del Comité de Transparencia deberá contener: </w:t>
      </w:r>
    </w:p>
    <w:p w14:paraId="0BE49188"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xml:space="preserve"> El número de sesión y fecha; </w:t>
      </w:r>
    </w:p>
    <w:p w14:paraId="5AAFC674"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w:t>
      </w:r>
      <w:r w:rsidRPr="00D50A7B">
        <w:rPr>
          <w:rFonts w:ascii="Palatino Linotype" w:eastAsia="Palatino Linotype" w:hAnsi="Palatino Linotype" w:cs="Palatino Linotype"/>
          <w:i/>
          <w:sz w:val="22"/>
          <w:szCs w:val="22"/>
        </w:rPr>
        <w:t xml:space="preserve">. El nombre del área que solicitó la clasificación de información; </w:t>
      </w:r>
    </w:p>
    <w:p w14:paraId="245D24E3"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La fundamentación legal y motivación correspondiente; </w:t>
      </w:r>
    </w:p>
    <w:p w14:paraId="245CDCA7"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IV</w:t>
      </w:r>
      <w:r w:rsidRPr="00D50A7B">
        <w:rPr>
          <w:rFonts w:ascii="Palatino Linotype" w:eastAsia="Palatino Linotype" w:hAnsi="Palatino Linotype" w:cs="Palatino Linotype"/>
          <w:i/>
          <w:sz w:val="22"/>
          <w:szCs w:val="22"/>
        </w:rPr>
        <w:t xml:space="preserve">. La resolución o resoluciones aprobadas; y </w:t>
      </w:r>
    </w:p>
    <w:p w14:paraId="1989B163"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V</w:t>
      </w:r>
      <w:r w:rsidRPr="00D50A7B">
        <w:rPr>
          <w:rFonts w:ascii="Palatino Linotype" w:eastAsia="Palatino Linotype" w:hAnsi="Palatino Linotype" w:cs="Palatino Linotype"/>
          <w:i/>
          <w:sz w:val="22"/>
          <w:szCs w:val="22"/>
        </w:rPr>
        <w:t xml:space="preserve">. La rúbrica o firma digital de cada integrante del Comité de Transparencia. </w:t>
      </w:r>
    </w:p>
    <w:p w14:paraId="5266D7B7" w14:textId="77777777" w:rsidR="00704CDC" w:rsidRPr="00D50A7B" w:rsidRDefault="00FA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E6E5C86"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AE060BC"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lastRenderedPageBreak/>
        <w:t>II</w:t>
      </w:r>
      <w:r w:rsidRPr="00D50A7B">
        <w:rPr>
          <w:rFonts w:ascii="Palatino Linotype" w:eastAsia="Palatino Linotype" w:hAnsi="Palatino Linotype" w:cs="Palatino Linotype"/>
          <w:i/>
          <w:sz w:val="22"/>
          <w:szCs w:val="22"/>
        </w:rPr>
        <w:t>. Descripción de las partes o secciones reservadas, en caso de clasificación parcial</w:t>
      </w:r>
      <w:r w:rsidRPr="00D50A7B">
        <w:rPr>
          <w:rFonts w:ascii="Palatino Linotype" w:eastAsia="Palatino Linotype" w:hAnsi="Palatino Linotype" w:cs="Palatino Linotype"/>
          <w:b/>
          <w:i/>
          <w:sz w:val="22"/>
          <w:szCs w:val="22"/>
        </w:rPr>
        <w:t xml:space="preserve">; </w:t>
      </w:r>
    </w:p>
    <w:p w14:paraId="0CEC0742"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El periodo por el que mantendrá su clasificación y fecha de expiración; y </w:t>
      </w:r>
    </w:p>
    <w:p w14:paraId="55DF254C" w14:textId="77777777" w:rsidR="00704CDC" w:rsidRPr="00D50A7B" w:rsidRDefault="00FA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IV.</w:t>
      </w:r>
      <w:r w:rsidRPr="00D50A7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CA6C8E5" w14:textId="77777777" w:rsidR="00704CDC" w:rsidRPr="00D50A7B" w:rsidRDefault="00FA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575F5CC" w14:textId="77777777" w:rsidR="00704CDC" w:rsidRPr="00D50A7B" w:rsidRDefault="00FA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9636FA6" w14:textId="77777777" w:rsidR="00704CDC" w:rsidRPr="00D50A7B" w:rsidRDefault="00FA30A8">
      <w:pPr>
        <w:spacing w:before="120" w:after="120"/>
        <w:ind w:left="851"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 Quincuagésimo segundo</w:t>
      </w:r>
      <w:r w:rsidRPr="00D50A7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6BEF34B" w14:textId="77777777" w:rsidR="00704CDC" w:rsidRPr="00D50A7B" w:rsidRDefault="00FA30A8">
      <w:pPr>
        <w:spacing w:before="120" w:after="120"/>
        <w:ind w:left="851"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 xml:space="preserve">En el caso </w:t>
      </w:r>
      <w:proofErr w:type="spellStart"/>
      <w:r w:rsidRPr="00D50A7B">
        <w:rPr>
          <w:rFonts w:ascii="Palatino Linotype" w:eastAsia="Palatino Linotype" w:hAnsi="Palatino Linotype" w:cs="Palatino Linotype"/>
          <w:i/>
          <w:sz w:val="22"/>
          <w:szCs w:val="22"/>
        </w:rPr>
        <w:t>especifico</w:t>
      </w:r>
      <w:proofErr w:type="spellEnd"/>
      <w:r w:rsidRPr="00D50A7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468862BB" w14:textId="77777777" w:rsidR="00704CDC" w:rsidRPr="00D50A7B" w:rsidRDefault="00FA30A8">
      <w:pPr>
        <w:spacing w:before="120" w:after="120"/>
        <w:ind w:left="1134"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9407BA5" w14:textId="77777777" w:rsidR="00704CDC" w:rsidRPr="00D50A7B" w:rsidRDefault="00FA30A8">
      <w:pPr>
        <w:spacing w:before="120" w:after="120"/>
        <w:ind w:left="1134"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w:t>
      </w:r>
      <w:r w:rsidRPr="00D50A7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9D44F5E" w14:textId="77777777" w:rsidR="00704CDC" w:rsidRPr="00D50A7B" w:rsidRDefault="00FA30A8">
      <w:pPr>
        <w:spacing w:before="120" w:after="120"/>
        <w:ind w:left="1134"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Señalar las personas o instancias autorizadas a acceder a la información clasificada.</w:t>
      </w:r>
    </w:p>
    <w:p w14:paraId="20F5AEAE" w14:textId="77777777" w:rsidR="00704CDC" w:rsidRPr="00D50A7B" w:rsidRDefault="00FA30A8">
      <w:pPr>
        <w:spacing w:before="120" w:after="120"/>
        <w:ind w:left="851" w:right="900"/>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C3B0169" w14:textId="77777777" w:rsidR="00704CDC" w:rsidRPr="00D50A7B" w:rsidRDefault="00FA30A8">
      <w:pPr>
        <w:spacing w:before="240" w:after="240" w:line="360" w:lineRule="auto"/>
        <w:ind w:right="50"/>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w:t>
      </w:r>
      <w:r w:rsidRPr="00D50A7B">
        <w:rPr>
          <w:rFonts w:ascii="Palatino Linotype" w:eastAsia="Palatino Linotype" w:hAnsi="Palatino Linotype" w:cs="Palatino Linotype"/>
        </w:rPr>
        <w:lastRenderedPageBreak/>
        <w:t xml:space="preserve">Información </w:t>
      </w:r>
      <w:proofErr w:type="spellStart"/>
      <w:r w:rsidRPr="00D50A7B">
        <w:rPr>
          <w:rFonts w:ascii="Palatino Linotype" w:eastAsia="Palatino Linotype" w:hAnsi="Palatino Linotype" w:cs="Palatino Linotype"/>
        </w:rPr>
        <w:t>supraindicados</w:t>
      </w:r>
      <w:proofErr w:type="spellEnd"/>
      <w:r w:rsidRPr="00D50A7B">
        <w:rPr>
          <w:rFonts w:ascii="Palatino Linotype" w:eastAsia="Palatino Linotype" w:hAnsi="Palatino Linotype" w:cs="Palatino Linotype"/>
        </w:rPr>
        <w:t xml:space="preserve">, que establece los formatos para la clasificación de los documentos, conforme a lo siguiente: </w:t>
      </w:r>
    </w:p>
    <w:p w14:paraId="4EB1D576" w14:textId="77777777" w:rsidR="00704CDC" w:rsidRPr="00D50A7B" w:rsidRDefault="00FA30A8">
      <w:pPr>
        <w:ind w:left="851" w:right="900"/>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CAPÍTULO VIII</w:t>
      </w:r>
    </w:p>
    <w:p w14:paraId="1756F22D" w14:textId="77777777" w:rsidR="00704CDC" w:rsidRPr="00D50A7B" w:rsidRDefault="00FA30A8">
      <w:pPr>
        <w:ind w:left="851" w:right="900"/>
        <w:jc w:val="center"/>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 xml:space="preserve">DE LOS ELEMENTOS PARA LA CLASIFICACIÓN </w:t>
      </w:r>
    </w:p>
    <w:p w14:paraId="7D9567CF" w14:textId="77777777" w:rsidR="00704CDC" w:rsidRPr="00D50A7B" w:rsidRDefault="00FA30A8">
      <w:pPr>
        <w:ind w:left="851" w:right="900"/>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w:t>
      </w:r>
    </w:p>
    <w:p w14:paraId="67BC6AA1"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Quincuagésimo tercero. </w:t>
      </w:r>
      <w:r w:rsidRPr="00D50A7B">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D50A7B">
        <w:rPr>
          <w:rFonts w:ascii="Palatino Linotype" w:eastAsia="Palatino Linotype" w:hAnsi="Palatino Linotype" w:cs="Palatino Linotype"/>
          <w:b/>
          <w:i/>
          <w:sz w:val="22"/>
          <w:szCs w:val="22"/>
        </w:rPr>
        <w:t xml:space="preserve">, </w:t>
      </w:r>
      <w:r w:rsidRPr="00D50A7B">
        <w:rPr>
          <w:rFonts w:ascii="Palatino Linotype" w:eastAsia="Palatino Linotype" w:hAnsi="Palatino Linotype" w:cs="Palatino Linotype"/>
          <w:i/>
          <w:sz w:val="22"/>
          <w:szCs w:val="22"/>
        </w:rPr>
        <w:t xml:space="preserve">es el siguiente: </w:t>
      </w:r>
    </w:p>
    <w:p w14:paraId="42539B33" w14:textId="77777777" w:rsidR="00704CDC" w:rsidRPr="00D50A7B" w:rsidRDefault="00FA30A8">
      <w:pPr>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noProof/>
          <w:sz w:val="22"/>
          <w:szCs w:val="22"/>
        </w:rPr>
        <w:drawing>
          <wp:inline distT="0" distB="0" distL="0" distR="0" wp14:anchorId="3919EC94" wp14:editId="3295B764">
            <wp:extent cx="4295775" cy="295275"/>
            <wp:effectExtent l="0" t="0" r="0" b="0"/>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95731"/>
                    <a:stretch>
                      <a:fillRect/>
                    </a:stretch>
                  </pic:blipFill>
                  <pic:spPr>
                    <a:xfrm>
                      <a:off x="0" y="0"/>
                      <a:ext cx="4295775" cy="295275"/>
                    </a:xfrm>
                    <a:prstGeom prst="rect">
                      <a:avLst/>
                    </a:prstGeom>
                    <a:ln/>
                  </pic:spPr>
                </pic:pic>
              </a:graphicData>
            </a:graphic>
          </wp:inline>
        </w:drawing>
      </w:r>
    </w:p>
    <w:p w14:paraId="1C75BEE8" w14:textId="77777777" w:rsidR="00704CDC" w:rsidRPr="00D50A7B" w:rsidRDefault="00FA30A8">
      <w:pPr>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noProof/>
          <w:sz w:val="22"/>
          <w:szCs w:val="22"/>
        </w:rPr>
        <w:drawing>
          <wp:inline distT="0" distB="0" distL="0" distR="0" wp14:anchorId="34A95810" wp14:editId="5FA42465">
            <wp:extent cx="4333124" cy="2967487"/>
            <wp:effectExtent l="0" t="0" r="0" b="4445"/>
            <wp:docPr id="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7"/>
                    <a:srcRect t="30908" b="26119"/>
                    <a:stretch/>
                  </pic:blipFill>
                  <pic:spPr bwMode="auto">
                    <a:xfrm>
                      <a:off x="0" y="0"/>
                      <a:ext cx="4333875" cy="2968001"/>
                    </a:xfrm>
                    <a:prstGeom prst="rect">
                      <a:avLst/>
                    </a:prstGeom>
                    <a:ln>
                      <a:noFill/>
                    </a:ln>
                    <a:extLst>
                      <a:ext uri="{53640926-AAD7-44D8-BBD7-CCE9431645EC}">
                        <a14:shadowObscured xmlns:a14="http://schemas.microsoft.com/office/drawing/2010/main"/>
                      </a:ext>
                    </a:extLst>
                  </pic:spPr>
                </pic:pic>
              </a:graphicData>
            </a:graphic>
          </wp:inline>
        </w:drawing>
      </w:r>
    </w:p>
    <w:p w14:paraId="6C2999C7" w14:textId="77777777" w:rsidR="00FA30A8" w:rsidRPr="00D50A7B" w:rsidRDefault="00FA30A8">
      <w:pPr>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noProof/>
          <w:sz w:val="22"/>
          <w:szCs w:val="22"/>
        </w:rPr>
        <w:drawing>
          <wp:inline distT="0" distB="0" distL="0" distR="0" wp14:anchorId="37151494" wp14:editId="3EC33C18">
            <wp:extent cx="4332250" cy="1750778"/>
            <wp:effectExtent l="0" t="0" r="0" b="190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7"/>
                    <a:srcRect t="73389" b="1252"/>
                    <a:stretch/>
                  </pic:blipFill>
                  <pic:spPr bwMode="auto">
                    <a:xfrm>
                      <a:off x="0" y="0"/>
                      <a:ext cx="4333875" cy="1751435"/>
                    </a:xfrm>
                    <a:prstGeom prst="rect">
                      <a:avLst/>
                    </a:prstGeom>
                    <a:ln>
                      <a:noFill/>
                    </a:ln>
                    <a:extLst>
                      <a:ext uri="{53640926-AAD7-44D8-BBD7-CCE9431645EC}">
                        <a14:shadowObscured xmlns:a14="http://schemas.microsoft.com/office/drawing/2010/main"/>
                      </a:ext>
                    </a:extLst>
                  </pic:spPr>
                </pic:pic>
              </a:graphicData>
            </a:graphic>
          </wp:inline>
        </w:drawing>
      </w:r>
    </w:p>
    <w:p w14:paraId="12FD5CC9"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Los documentos que integren un expediente reservado en su totalidad no deberán marcarse en lo individual.</w:t>
      </w:r>
    </w:p>
    <w:p w14:paraId="1CDD374E"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6D9F6C39"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1807AC16" w14:textId="77777777" w:rsidR="00704CDC" w:rsidRPr="00D50A7B" w:rsidRDefault="00FA30A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i/>
          <w:sz w:val="22"/>
          <w:szCs w:val="22"/>
        </w:rPr>
        <w:t>“</w:t>
      </w:r>
      <w:r w:rsidRPr="00D50A7B">
        <w:rPr>
          <w:rFonts w:ascii="Palatino Linotype" w:eastAsia="Palatino Linotype" w:hAnsi="Palatino Linotype" w:cs="Palatino Linotype"/>
          <w:b/>
          <w:i/>
          <w:sz w:val="22"/>
          <w:szCs w:val="22"/>
        </w:rPr>
        <w:t xml:space="preserve">Quincuagésimo cuarto. </w:t>
      </w:r>
      <w:r w:rsidRPr="00D50A7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50A7B">
        <w:rPr>
          <w:rFonts w:ascii="Palatino Linotype" w:eastAsia="Palatino Linotype" w:hAnsi="Palatino Linotype" w:cs="Palatino Linotype"/>
          <w:b/>
          <w:i/>
          <w:sz w:val="22"/>
          <w:szCs w:val="22"/>
        </w:rPr>
        <w:t xml:space="preserve"> </w:t>
      </w:r>
    </w:p>
    <w:p w14:paraId="796198B0"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 xml:space="preserve">Quincuagésimo quinto. </w:t>
      </w:r>
      <w:r w:rsidRPr="00D50A7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50A7B">
        <w:rPr>
          <w:rFonts w:ascii="Palatino Linotype" w:eastAsia="Palatino Linotype" w:hAnsi="Palatino Linotype" w:cs="Palatino Linotype"/>
          <w:i/>
          <w:sz w:val="22"/>
          <w:szCs w:val="22"/>
        </w:rPr>
        <w:t>testado</w:t>
      </w:r>
      <w:proofErr w:type="spellEnd"/>
      <w:r w:rsidRPr="00D50A7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02B89D4" w14:textId="77777777" w:rsidR="00704CDC" w:rsidRPr="00D50A7B" w:rsidRDefault="00FA30A8">
      <w:pPr>
        <w:spacing w:before="120" w:after="120"/>
        <w:ind w:left="851" w:right="902"/>
        <w:jc w:val="both"/>
        <w:rPr>
          <w:rFonts w:ascii="Palatino Linotype" w:eastAsia="Palatino Linotype" w:hAnsi="Palatino Linotype" w:cs="Palatino Linotype"/>
          <w:b/>
          <w:i/>
          <w:sz w:val="22"/>
          <w:szCs w:val="22"/>
        </w:rPr>
      </w:pPr>
      <w:r w:rsidRPr="00D50A7B">
        <w:rPr>
          <w:rFonts w:ascii="Palatino Linotype" w:eastAsia="Palatino Linotype" w:hAnsi="Palatino Linotype" w:cs="Palatino Linotype"/>
          <w:b/>
          <w:i/>
          <w:sz w:val="22"/>
          <w:szCs w:val="22"/>
        </w:rPr>
        <w:t>...</w:t>
      </w:r>
    </w:p>
    <w:p w14:paraId="11536774"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Quincuagésimo séptimo</w:t>
      </w:r>
      <w:r w:rsidRPr="00D50A7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7B49406"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w:t>
      </w:r>
      <w:r w:rsidRPr="00D50A7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59F7D92"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w:t>
      </w:r>
      <w:r w:rsidRPr="00D50A7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2A1509D" w14:textId="77777777" w:rsidR="00704CDC" w:rsidRPr="00D50A7B" w:rsidRDefault="00FA30A8">
      <w:pPr>
        <w:spacing w:before="120" w:after="120"/>
        <w:ind w:left="1134"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III</w:t>
      </w:r>
      <w:r w:rsidRPr="00D50A7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19E5335"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31EAC643" w14:textId="77777777" w:rsidR="00704CDC" w:rsidRPr="00D50A7B" w:rsidRDefault="00FA30A8">
      <w:pPr>
        <w:spacing w:before="120" w:after="120"/>
        <w:ind w:left="851" w:right="902"/>
        <w:jc w:val="both"/>
        <w:rPr>
          <w:rFonts w:ascii="Palatino Linotype" w:eastAsia="Palatino Linotype" w:hAnsi="Palatino Linotype" w:cs="Palatino Linotype"/>
          <w:i/>
          <w:sz w:val="22"/>
          <w:szCs w:val="22"/>
        </w:rPr>
      </w:pPr>
      <w:r w:rsidRPr="00D50A7B">
        <w:rPr>
          <w:rFonts w:ascii="Palatino Linotype" w:eastAsia="Palatino Linotype" w:hAnsi="Palatino Linotype" w:cs="Palatino Linotype"/>
          <w:b/>
          <w:i/>
          <w:sz w:val="22"/>
          <w:szCs w:val="22"/>
        </w:rPr>
        <w:t>Quincuagésimo octavo</w:t>
      </w:r>
      <w:r w:rsidRPr="00D50A7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6C4D70C"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87A9E79" w14:textId="77777777" w:rsidR="00704CDC" w:rsidRPr="00D50A7B" w:rsidRDefault="00FA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31E3F25" w14:textId="77777777" w:rsidR="008962D9" w:rsidRPr="00D50A7B" w:rsidRDefault="008962D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2A692C99" w14:textId="77777777" w:rsidR="008962D9" w:rsidRPr="00D50A7B" w:rsidRDefault="008962D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1FE0A39E" w14:textId="77777777" w:rsidR="00704CDC" w:rsidRPr="00D50A7B" w:rsidRDefault="00FA30A8">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D50A7B">
        <w:rPr>
          <w:rFonts w:ascii="Palatino Linotype" w:eastAsia="Palatino Linotype" w:hAnsi="Palatino Linotype" w:cs="Palatino Linotype"/>
          <w:b/>
        </w:rPr>
        <w:lastRenderedPageBreak/>
        <w:t>III. R E S U E L V E</w:t>
      </w:r>
    </w:p>
    <w:p w14:paraId="07F19ECF" w14:textId="77777777" w:rsidR="00704CDC" w:rsidRPr="00D50A7B" w:rsidRDefault="00FA30A8">
      <w:pPr>
        <w:spacing w:before="240" w:after="240" w:line="360" w:lineRule="auto"/>
        <w:jc w:val="both"/>
        <w:rPr>
          <w:rFonts w:ascii="Palatino Linotype" w:eastAsia="Palatino Linotype" w:hAnsi="Palatino Linotype" w:cs="Palatino Linotype"/>
          <w:b/>
        </w:rPr>
      </w:pPr>
      <w:bookmarkStart w:id="3" w:name="_heading=h.3rdcrjn" w:colFirst="0" w:colLast="0"/>
      <w:bookmarkEnd w:id="3"/>
      <w:r w:rsidRPr="00D50A7B">
        <w:rPr>
          <w:rFonts w:ascii="Palatino Linotype" w:eastAsia="Palatino Linotype" w:hAnsi="Palatino Linotype" w:cs="Palatino Linotype"/>
          <w:b/>
        </w:rPr>
        <w:t xml:space="preserve">PRIMERO. </w:t>
      </w:r>
      <w:r w:rsidRPr="00D50A7B">
        <w:rPr>
          <w:rFonts w:ascii="Palatino Linotype" w:eastAsia="Palatino Linotype" w:hAnsi="Palatino Linotype" w:cs="Palatino Linotype"/>
        </w:rPr>
        <w:t xml:space="preserve">Resultan parcialmente </w:t>
      </w:r>
      <w:r w:rsidRPr="00D50A7B">
        <w:rPr>
          <w:rFonts w:ascii="Palatino Linotype" w:eastAsia="Palatino Linotype" w:hAnsi="Palatino Linotype" w:cs="Palatino Linotype"/>
          <w:b/>
        </w:rPr>
        <w:t>fundados</w:t>
      </w:r>
      <w:r w:rsidRPr="00D50A7B">
        <w:rPr>
          <w:rFonts w:ascii="Palatino Linotype" w:eastAsia="Palatino Linotype" w:hAnsi="Palatino Linotype" w:cs="Palatino Linotype"/>
        </w:rPr>
        <w:t xml:space="preserve"> los motivos de inconformidad motivos de inconformidad hechos valer por </w:t>
      </w:r>
      <w:r w:rsidRPr="00D50A7B">
        <w:rPr>
          <w:rFonts w:ascii="Palatino Linotype" w:eastAsia="Palatino Linotype" w:hAnsi="Palatino Linotype" w:cs="Palatino Linotype"/>
          <w:b/>
        </w:rPr>
        <w:t xml:space="preserve">LA PARTE RECURRENTE </w:t>
      </w:r>
      <w:r w:rsidRPr="00D50A7B">
        <w:rPr>
          <w:rFonts w:ascii="Palatino Linotype" w:eastAsia="Palatino Linotype" w:hAnsi="Palatino Linotype" w:cs="Palatino Linotype"/>
        </w:rPr>
        <w:t xml:space="preserve">en los Recurso de Revisión </w:t>
      </w:r>
      <w:r w:rsidRPr="00D50A7B">
        <w:rPr>
          <w:rFonts w:ascii="Palatino Linotype" w:eastAsia="Palatino Linotype" w:hAnsi="Palatino Linotype" w:cs="Palatino Linotype"/>
          <w:b/>
        </w:rPr>
        <w:t xml:space="preserve">04114/INFOEM/ICR-001/IP/RR-E/2023, 04116/INFOEM/ICR-002/IP/RR-E/2023, 04117/INFOEM/ICR-003/IP/RR-E/2023, 04118/INFOEM/ICR-004/IP/RR-E/2023, 04119/INFOEM/ICR-005/IP/RR-E/2023, 04121/INFOEM/ICR-006/IP/RR-E/2023, 04122/INFOEM/ICR-007/IP/RR-E/2023, 04128/INFOEM/ICR-008/IP/RR-E/2023, 04129/INFOEM/ICR-009/IP/RR-E/2023, 04131/INFOEM/ICR-010/IP/RR-E/2023, 04133/INFOEM/ICR-011/IP/RR-E/2023, 04134/INFOEM/ICR-012/IP/RR-E/2023, 04135/INFOEM/ICR-013/IP/RR-E/2023, 04136/INFOEM/ICR-014/IP/RR-E/2023, 04137/INFOEM/ICR-015/IP/RR-E/2023, 04138/INFOEM/ICR-016/IP/RR-E/2023, 04139/INFOEM/ICR-017/IP/RR-E/2023, 04140/INFOEM/ICR-018/IP/RR-E/2023, 04141/INFOEM/ICR-019/IP/RR/-E2023, 04142/INFOEM/ICR-020/IP/RR-E/2023, 04143/INFOEM/ICR-021/IP/RR-E/2023, 04144/INFOEM/ICR-022/IP/RR-E/2023, 04145/INFOEM/ICR-023/IP/RR-E/2023, 04146/INFOEM/ICR-024/IP/RR-E/2023, 04147/INFOEM/ICR-025/IP/RR-E/2023, 04148/INFOEM/ICR-026/IP/RR-E/2023, 04149/INFOEM/ICR-027/IP/RR-E/2023, 04150/INFOEM/ICR-028/IP/RR-E/2023, 04151/INFOEM/ICR-029/IP/RR-E/2023, 04152/INFOEM/ICR-030/IP/RR-E/2023, 04153/INFOEM/ICR-031/IP/RR-E/2023, 04154/INFOEM/ICR-032/IP/RR-E/2023, 04155/INFOEM/ICR-033/IP/RR-E/2023, 04156/INFOEM/ICR-034/IP/RR-E/2023, 04157/INFOEM/ICR-035/IP/RR-E/2023, 04158/INFOEM/ICR-036/IP/RR-E/2023, 04159/INFOEM/ICR-037/IP/RR-E/2023, 04160/INFOEM/ICR-038/IP/RR-E/2023 </w:t>
      </w:r>
      <w:r w:rsidRPr="00D50A7B">
        <w:rPr>
          <w:rFonts w:ascii="Palatino Linotype" w:eastAsia="Palatino Linotype" w:hAnsi="Palatino Linotype" w:cs="Palatino Linotype"/>
        </w:rPr>
        <w:t xml:space="preserve">y </w:t>
      </w:r>
      <w:r w:rsidRPr="00D50A7B">
        <w:rPr>
          <w:rFonts w:ascii="Palatino Linotype" w:eastAsia="Palatino Linotype" w:hAnsi="Palatino Linotype" w:cs="Palatino Linotype"/>
          <w:b/>
        </w:rPr>
        <w:t xml:space="preserve">04378/INFOEM/ICR-039/IP/RR-E/2023, </w:t>
      </w:r>
      <w:r w:rsidRPr="00D50A7B">
        <w:rPr>
          <w:rFonts w:ascii="Palatino Linotype" w:eastAsia="Palatino Linotype" w:hAnsi="Palatino Linotype" w:cs="Palatino Linotype"/>
        </w:rPr>
        <w:t xml:space="preserve">por lo que, en términos del </w:t>
      </w:r>
      <w:r w:rsidRPr="00D50A7B">
        <w:rPr>
          <w:rFonts w:ascii="Palatino Linotype" w:eastAsia="Palatino Linotype" w:hAnsi="Palatino Linotype" w:cs="Palatino Linotype"/>
        </w:rPr>
        <w:lastRenderedPageBreak/>
        <w:t xml:space="preserve">Considerando </w:t>
      </w:r>
      <w:r w:rsidRPr="00D50A7B">
        <w:rPr>
          <w:rFonts w:ascii="Palatino Linotype" w:eastAsia="Palatino Linotype" w:hAnsi="Palatino Linotype" w:cs="Palatino Linotype"/>
          <w:b/>
        </w:rPr>
        <w:t>CUARTO</w:t>
      </w:r>
      <w:r w:rsidRPr="00D50A7B">
        <w:rPr>
          <w:rFonts w:ascii="Palatino Linotype" w:eastAsia="Palatino Linotype" w:hAnsi="Palatino Linotype" w:cs="Palatino Linotype"/>
        </w:rPr>
        <w:t xml:space="preserve"> de la presente resolución, se</w:t>
      </w:r>
      <w:r w:rsidRPr="00D50A7B">
        <w:rPr>
          <w:rFonts w:ascii="Palatino Linotype" w:eastAsia="Palatino Linotype" w:hAnsi="Palatino Linotype" w:cs="Palatino Linotype"/>
          <w:b/>
        </w:rPr>
        <w:t xml:space="preserve"> REVOCA </w:t>
      </w:r>
      <w:r w:rsidRPr="00D50A7B">
        <w:rPr>
          <w:rFonts w:ascii="Palatino Linotype" w:eastAsia="Palatino Linotype" w:hAnsi="Palatino Linotype" w:cs="Palatino Linotype"/>
        </w:rPr>
        <w:t xml:space="preserve">la respuesta emitida por el </w:t>
      </w:r>
      <w:r w:rsidRPr="00D50A7B">
        <w:rPr>
          <w:rFonts w:ascii="Palatino Linotype" w:eastAsia="Palatino Linotype" w:hAnsi="Palatino Linotype" w:cs="Palatino Linotype"/>
          <w:b/>
        </w:rPr>
        <w:t xml:space="preserve">SUJETO OBLIGADO, </w:t>
      </w:r>
      <w:r w:rsidRPr="00D50A7B">
        <w:rPr>
          <w:rFonts w:ascii="Palatino Linotype" w:eastAsia="Palatino Linotype" w:hAnsi="Palatino Linotype" w:cs="Palatino Linotype"/>
        </w:rPr>
        <w:t xml:space="preserve">en cumplimiento a la resolución de los Recursos de Revisión </w:t>
      </w:r>
      <w:r w:rsidRPr="00D50A7B">
        <w:rPr>
          <w:rFonts w:ascii="Palatino Linotype" w:eastAsia="Palatino Linotype" w:hAnsi="Palatino Linotype" w:cs="Palatino Linotype"/>
          <w:b/>
        </w:rPr>
        <w:t xml:space="preserve">04114/INFOEM/IP/RR/2023,  04116/INFOEM/IP/RR/2023,  04117/INFOEM/IP/RR/2023, 04118/INFOEM/IP/RR/2023, 04119/INFOEM/IP/RR/2023, 04121/INFOEM/IP/RR/2023, 04122/INFOEM/IP/RR/2023, 04128/INFOEM/IP/RR/2023, 04129/INFOEM/IP/RR/2023,     04131/INFOEM/IP/RR/2023, 04133/INFOEM/IP/RR/2023, 04134/INFOEM/IP/RR/2023, 04135/INFOEM/IP/RR/2023, 04136/INFOEM/IP/RR/2023, 04137/INFOEM/IP/RR/2023, 04138/INFOEM/IP/RR/2023, 04139/INFOEM/IP/RR/2023, 04140/INFOEM/IP/RR/2023, 04141/INFOEM/IP/RR/2023, 04142/INFOEM/IP/RR/2023, 04143/INFOEM/IP/RR/2023, 04144/INFOEM/IP/RR/2023, 04145/INFOEM/IP/RR/2023, 04146/INFOEM/IP/RR/2023, 04147/INFOEM/IP/RR/2023, 04148/INFOEM/IP/RR/2023, 04149/INFOEM/IP/RR/2023, 04150/INFOEM/IP/RR/2023, 04151/INFOEM/IP/RR/2023, 04152/INFOEM/IP/RR/2023, 04153/INFOEM/IP/RR/2023, 04154/INFOEM/IP/RR/2023, 04155/INFOEM/IP/RR/2023, 04156/INFOEM/IP/RR/2023, 04157/INFOEM/IP/RR/2023, 04158/INFOEM/IP/RR/2023,  04159/INFOEM/IP/RR/2023,     04160/INFOEM/IP/RR/2023   y   04378/INFOEM/IP/RR/2023. </w:t>
      </w:r>
    </w:p>
    <w:p w14:paraId="5B662215"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lastRenderedPageBreak/>
        <w:t>SEGUNDO.</w:t>
      </w:r>
      <w:r w:rsidRPr="00D50A7B">
        <w:rPr>
          <w:rFonts w:ascii="Palatino Linotype" w:eastAsia="Palatino Linotype" w:hAnsi="Palatino Linotype" w:cs="Palatino Linotype"/>
        </w:rPr>
        <w:t xml:space="preserve"> Se</w:t>
      </w:r>
      <w:r w:rsidRPr="00D50A7B">
        <w:rPr>
          <w:rFonts w:ascii="Palatino Linotype" w:eastAsia="Palatino Linotype" w:hAnsi="Palatino Linotype" w:cs="Palatino Linotype"/>
          <w:b/>
        </w:rPr>
        <w:t xml:space="preserve"> ORDENA </w:t>
      </w:r>
      <w:r w:rsidRPr="00D50A7B">
        <w:rPr>
          <w:rFonts w:ascii="Palatino Linotype" w:eastAsia="Palatino Linotype" w:hAnsi="Palatino Linotype" w:cs="Palatino Linotype"/>
        </w:rPr>
        <w:t xml:space="preserve">al </w:t>
      </w:r>
      <w:r w:rsidRPr="00D50A7B">
        <w:rPr>
          <w:rFonts w:ascii="Palatino Linotype" w:eastAsia="Palatino Linotype" w:hAnsi="Palatino Linotype" w:cs="Palatino Linotype"/>
          <w:b/>
        </w:rPr>
        <w:t xml:space="preserve">SUJETO OBLIGADO, </w:t>
      </w:r>
      <w:proofErr w:type="gramStart"/>
      <w:r w:rsidRPr="00D50A7B">
        <w:rPr>
          <w:rFonts w:ascii="Palatino Linotype" w:eastAsia="Palatino Linotype" w:hAnsi="Palatino Linotype" w:cs="Palatino Linotype"/>
        </w:rPr>
        <w:t>que</w:t>
      </w:r>
      <w:proofErr w:type="gramEnd"/>
      <w:r w:rsidRPr="00D50A7B">
        <w:rPr>
          <w:rFonts w:ascii="Palatino Linotype" w:eastAsia="Palatino Linotype" w:hAnsi="Palatino Linotype" w:cs="Palatino Linotype"/>
        </w:rPr>
        <w:t xml:space="preserve"> en términos de los Considerandos </w:t>
      </w:r>
      <w:r w:rsidRPr="00D50A7B">
        <w:rPr>
          <w:rFonts w:ascii="Palatino Linotype" w:eastAsia="Palatino Linotype" w:hAnsi="Palatino Linotype" w:cs="Palatino Linotype"/>
          <w:b/>
        </w:rPr>
        <w:t xml:space="preserve">CUARTO </w:t>
      </w:r>
      <w:r w:rsidRPr="00D50A7B">
        <w:rPr>
          <w:rFonts w:ascii="Palatino Linotype" w:eastAsia="Palatino Linotype" w:hAnsi="Palatino Linotype" w:cs="Palatino Linotype"/>
        </w:rPr>
        <w:t>y</w:t>
      </w:r>
      <w:r w:rsidRPr="00D50A7B">
        <w:rPr>
          <w:rFonts w:ascii="Palatino Linotype" w:eastAsia="Palatino Linotype" w:hAnsi="Palatino Linotype" w:cs="Palatino Linotype"/>
          <w:b/>
        </w:rPr>
        <w:t xml:space="preserve"> QUINTO</w:t>
      </w:r>
      <w:r w:rsidRPr="00D50A7B">
        <w:rPr>
          <w:rFonts w:ascii="Palatino Linotype" w:eastAsia="Palatino Linotype" w:hAnsi="Palatino Linotype" w:cs="Palatino Linotype"/>
        </w:rPr>
        <w:t xml:space="preserve"> de esta resolución, haga entrega vía </w:t>
      </w:r>
      <w:r w:rsidRPr="00D50A7B">
        <w:rPr>
          <w:rFonts w:ascii="Palatino Linotype" w:eastAsia="Palatino Linotype" w:hAnsi="Palatino Linotype" w:cs="Palatino Linotype"/>
          <w:b/>
        </w:rPr>
        <w:t>SAIMEX</w:t>
      </w:r>
      <w:r w:rsidRPr="00D50A7B">
        <w:rPr>
          <w:rFonts w:ascii="Palatino Linotype" w:eastAsia="Palatino Linotype" w:hAnsi="Palatino Linotype" w:cs="Palatino Linotype"/>
        </w:rPr>
        <w:t xml:space="preserve"> y </w:t>
      </w:r>
      <w:r w:rsidRPr="00D50A7B">
        <w:rPr>
          <w:rFonts w:ascii="Palatino Linotype" w:eastAsia="Palatino Linotype" w:hAnsi="Palatino Linotype" w:cs="Palatino Linotype"/>
          <w:b/>
        </w:rPr>
        <w:t xml:space="preserve">correo electrónico, </w:t>
      </w:r>
      <w:r w:rsidRPr="00D50A7B">
        <w:rPr>
          <w:rFonts w:ascii="Palatino Linotype" w:eastAsia="Palatino Linotype" w:hAnsi="Palatino Linotype" w:cs="Palatino Linotype"/>
        </w:rPr>
        <w:t>en versión pública de ser necesario, de lo siguiente:</w:t>
      </w:r>
    </w:p>
    <w:p w14:paraId="78366EA2" w14:textId="77777777" w:rsidR="00704CDC" w:rsidRPr="00D50A7B" w:rsidRDefault="00FA30A8">
      <w:pPr>
        <w:spacing w:line="360" w:lineRule="auto"/>
        <w:ind w:left="426"/>
        <w:jc w:val="both"/>
        <w:rPr>
          <w:rFonts w:ascii="Palatino Linotype" w:eastAsia="Palatino Linotype" w:hAnsi="Palatino Linotype" w:cs="Palatino Linotype"/>
        </w:rPr>
      </w:pPr>
      <w:bookmarkStart w:id="4" w:name="_heading=h.26in1rg" w:colFirst="0" w:colLast="0"/>
      <w:bookmarkEnd w:id="4"/>
      <w:r w:rsidRPr="00D50A7B">
        <w:rPr>
          <w:rFonts w:ascii="Palatino Linotype" w:eastAsia="Palatino Linotype" w:hAnsi="Palatino Linotype" w:cs="Palatino Linotype"/>
        </w:rPr>
        <w:t>1. Los oficios emitidos por la Unidad de Transparencia del primero de enero del dos mil veintidós al treinta y uno de mayo de dos mil veintitrés.</w:t>
      </w:r>
    </w:p>
    <w:p w14:paraId="5B3F2DB1" w14:textId="77777777" w:rsidR="00704CDC" w:rsidRPr="00D50A7B" w:rsidRDefault="00FA30A8">
      <w:pPr>
        <w:spacing w:line="360" w:lineRule="auto"/>
        <w:ind w:left="426"/>
        <w:jc w:val="both"/>
        <w:rPr>
          <w:rFonts w:ascii="Palatino Linotype" w:eastAsia="Palatino Linotype" w:hAnsi="Palatino Linotype" w:cs="Palatino Linotype"/>
        </w:rPr>
      </w:pPr>
      <w:r w:rsidRPr="00D50A7B">
        <w:rPr>
          <w:rFonts w:ascii="Palatino Linotype" w:eastAsia="Palatino Linotype" w:hAnsi="Palatino Linotype" w:cs="Palatino Linotype"/>
        </w:rPr>
        <w:t>2. Los oficios recibidos por la Unidad de Transparencia del primero de enero del dos mil veintidós al cinco de junio de dos mil veintitrés.</w:t>
      </w:r>
    </w:p>
    <w:p w14:paraId="21C8CE6C" w14:textId="77777777" w:rsidR="00704CDC" w:rsidRPr="00D50A7B" w:rsidRDefault="00FA30A8">
      <w:pPr>
        <w:pBdr>
          <w:top w:val="nil"/>
          <w:left w:val="nil"/>
          <w:bottom w:val="nil"/>
          <w:right w:val="nil"/>
          <w:between w:val="nil"/>
        </w:pBdr>
        <w:spacing w:before="240" w:after="240"/>
        <w:ind w:left="425"/>
        <w:jc w:val="both"/>
        <w:rPr>
          <w:rFonts w:ascii="Palatino Linotype" w:eastAsia="Palatino Linotype" w:hAnsi="Palatino Linotype" w:cs="Palatino Linotype"/>
          <w:i/>
          <w:sz w:val="20"/>
          <w:szCs w:val="22"/>
        </w:rPr>
      </w:pPr>
      <w:r w:rsidRPr="00D50A7B">
        <w:rPr>
          <w:rFonts w:ascii="Palatino Linotype" w:eastAsia="Palatino Linotype" w:hAnsi="Palatino Linotype" w:cs="Palatino Linotype"/>
          <w:i/>
          <w:sz w:val="20"/>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FA3C706" w14:textId="77777777" w:rsidR="00704CDC" w:rsidRPr="00D50A7B" w:rsidRDefault="00FA30A8">
      <w:pPr>
        <w:pBdr>
          <w:top w:val="nil"/>
          <w:left w:val="nil"/>
          <w:bottom w:val="nil"/>
          <w:right w:val="nil"/>
          <w:between w:val="nil"/>
        </w:pBdr>
        <w:spacing w:before="240" w:after="240"/>
        <w:ind w:left="425"/>
        <w:jc w:val="both"/>
        <w:rPr>
          <w:rFonts w:ascii="Palatino Linotype" w:eastAsia="Palatino Linotype" w:hAnsi="Palatino Linotype" w:cs="Palatino Linotype"/>
          <w:i/>
          <w:sz w:val="20"/>
          <w:szCs w:val="22"/>
        </w:rPr>
      </w:pPr>
      <w:r w:rsidRPr="00D50A7B">
        <w:rPr>
          <w:rFonts w:ascii="Palatino Linotype" w:eastAsia="Palatino Linotype" w:hAnsi="Palatino Linotype" w:cs="Palatino Linotype"/>
          <w:i/>
          <w:sz w:val="20"/>
          <w:szCs w:val="22"/>
        </w:rPr>
        <w:t xml:space="preserve">En el supuesto de que el Sujeto Obligado no cuente con alguno de los oficios emitidos, por haberse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14:paraId="3916F717" w14:textId="77777777" w:rsidR="00704CDC" w:rsidRPr="00D50A7B" w:rsidRDefault="00FA30A8">
      <w:pPr>
        <w:spacing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TERCERO</w:t>
      </w:r>
      <w:r w:rsidRPr="00D50A7B">
        <w:rPr>
          <w:rFonts w:ascii="Palatino Linotype" w:eastAsia="Palatino Linotype" w:hAnsi="Palatino Linotype" w:cs="Palatino Linotype"/>
          <w:b/>
          <w:sz w:val="28"/>
          <w:szCs w:val="28"/>
        </w:rPr>
        <w:t xml:space="preserve">.  </w:t>
      </w:r>
      <w:r w:rsidRPr="00D50A7B">
        <w:rPr>
          <w:rFonts w:ascii="Palatino Linotype" w:eastAsia="Palatino Linotype" w:hAnsi="Palatino Linotype" w:cs="Palatino Linotype"/>
          <w:b/>
        </w:rPr>
        <w:t>Notifíquese, vía SAIMEX,</w:t>
      </w:r>
      <w:r w:rsidRPr="00D50A7B">
        <w:rPr>
          <w:rFonts w:ascii="Palatino Linotype" w:eastAsia="Palatino Linotype" w:hAnsi="Palatino Linotype" w:cs="Palatino Linotype"/>
          <w:b/>
          <w:sz w:val="28"/>
          <w:szCs w:val="28"/>
        </w:rPr>
        <w:t xml:space="preserve"> </w:t>
      </w:r>
      <w:r w:rsidRPr="00D50A7B">
        <w:rPr>
          <w:rFonts w:ascii="Palatino Linotype" w:eastAsia="Palatino Linotype" w:hAnsi="Palatino Linotype" w:cs="Palatino Linotype"/>
        </w:rPr>
        <w:t xml:space="preserve">la presente resolución al Titular de la Unidad de Transparencia del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11F2E4" w14:textId="77777777" w:rsidR="00704CDC" w:rsidRPr="00D50A7B" w:rsidRDefault="00FA30A8">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D50A7B">
        <w:rPr>
          <w:rFonts w:ascii="Palatino Linotype" w:eastAsia="Palatino Linotype" w:hAnsi="Palatino Linotype" w:cs="Palatino Linotype"/>
          <w:b/>
        </w:rPr>
        <w:t>Sujeto Obligado</w:t>
      </w:r>
      <w:r w:rsidRPr="00D50A7B">
        <w:rPr>
          <w:rFonts w:ascii="Palatino Linotype" w:eastAsia="Palatino Linotype" w:hAnsi="Palatino Linotype" w:cs="Palatino Linotype"/>
        </w:rPr>
        <w:t xml:space="preserve"> de manera fundada y motivada, podrá solicitar una ampliación de plazo para el cumplimiento de la presente resolución.</w:t>
      </w:r>
    </w:p>
    <w:p w14:paraId="689FDDE2" w14:textId="77777777" w:rsidR="00704CDC" w:rsidRPr="00D50A7B" w:rsidRDefault="00FA30A8">
      <w:pPr>
        <w:spacing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b/>
        </w:rPr>
        <w:t xml:space="preserve">CUARTO. Notifíquese, </w:t>
      </w:r>
      <w:r w:rsidRPr="00D50A7B">
        <w:rPr>
          <w:rFonts w:ascii="Palatino Linotype" w:eastAsia="Palatino Linotype" w:hAnsi="Palatino Linotype" w:cs="Palatino Linotype"/>
        </w:rPr>
        <w:t xml:space="preserve">vía </w:t>
      </w:r>
      <w:r w:rsidRPr="00D50A7B">
        <w:rPr>
          <w:rFonts w:ascii="Palatino Linotype" w:eastAsia="Palatino Linotype" w:hAnsi="Palatino Linotype" w:cs="Palatino Linotype"/>
          <w:b/>
        </w:rPr>
        <w:t xml:space="preserve">SAIMEX </w:t>
      </w:r>
      <w:r w:rsidRPr="00D50A7B">
        <w:rPr>
          <w:rFonts w:ascii="Palatino Linotype" w:eastAsia="Palatino Linotype" w:hAnsi="Palatino Linotype" w:cs="Palatino Linotype"/>
        </w:rPr>
        <w:t>y</w:t>
      </w:r>
      <w:r w:rsidRPr="00D50A7B">
        <w:rPr>
          <w:rFonts w:ascii="Palatino Linotype" w:eastAsia="Palatino Linotype" w:hAnsi="Palatino Linotype" w:cs="Palatino Linotype"/>
          <w:b/>
        </w:rPr>
        <w:t xml:space="preserve"> correo electrónico</w:t>
      </w:r>
      <w:r w:rsidRPr="00D50A7B">
        <w:rPr>
          <w:rFonts w:ascii="Palatino Linotype" w:eastAsia="Palatino Linotype" w:hAnsi="Palatino Linotype" w:cs="Palatino Linotype"/>
        </w:rPr>
        <w:t xml:space="preserve">, a </w:t>
      </w:r>
      <w:r w:rsidRPr="00D50A7B">
        <w:rPr>
          <w:rFonts w:ascii="Palatino Linotype" w:eastAsia="Palatino Linotype" w:hAnsi="Palatino Linotype" w:cs="Palatino Linotype"/>
          <w:b/>
        </w:rPr>
        <w:t xml:space="preserve">LA PARTE RECURRENTE </w:t>
      </w:r>
      <w:r w:rsidRPr="00D50A7B">
        <w:rPr>
          <w:rFonts w:ascii="Palatino Linotype" w:eastAsia="Palatino Linotype" w:hAnsi="Palatino Linotype" w:cs="Palatino Linotype"/>
        </w:rPr>
        <w:t xml:space="preserve">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81004C3" w14:textId="77777777" w:rsidR="00704CDC" w:rsidRPr="00D50A7B" w:rsidRDefault="00FA30A8">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D50A7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860F9E">
        <w:rPr>
          <w:rFonts w:ascii="Palatino Linotype" w:eastAsia="Palatino Linotype" w:hAnsi="Palatino Linotype" w:cs="Palatino Linotype"/>
        </w:rPr>
        <w:t xml:space="preserve"> Y GUADALUPE RAMÍREZ PEÑA EN </w:t>
      </w:r>
      <w:proofErr w:type="gramStart"/>
      <w:r w:rsidR="00860F9E">
        <w:rPr>
          <w:rFonts w:ascii="Palatino Linotype" w:eastAsia="Palatino Linotype" w:hAnsi="Palatino Linotype" w:cs="Palatino Linotype"/>
        </w:rPr>
        <w:t xml:space="preserve">LA </w:t>
      </w:r>
      <w:r w:rsidRPr="00D50A7B">
        <w:rPr>
          <w:rFonts w:ascii="Palatino Linotype" w:eastAsia="Palatino Linotype" w:hAnsi="Palatino Linotype" w:cs="Palatino Linotype"/>
        </w:rPr>
        <w:t xml:space="preserve"> SÉPTIMA</w:t>
      </w:r>
      <w:proofErr w:type="gramEnd"/>
      <w:r w:rsidRPr="00D50A7B">
        <w:rPr>
          <w:rFonts w:ascii="Palatino Linotype" w:eastAsia="Palatino Linotype" w:hAnsi="Palatino Linotype" w:cs="Palatino Linotype"/>
        </w:rPr>
        <w:t xml:space="preserve"> SESIÓN ORDINARIA CELEBRADA EL VEINTIOCHO DE FEBRERO DE DOS MIL VEINTICUATRO, ANTE EL SECRETARIO TÉCNICO DEL PLENO ALEXIS TAPIA RAMÍREZ.</w:t>
      </w:r>
    </w:p>
    <w:p w14:paraId="799388A0" w14:textId="77777777" w:rsidR="008962D9" w:rsidRPr="00D50A7B" w:rsidRDefault="008962D9">
      <w:pPr>
        <w:spacing w:before="240" w:after="240" w:line="360" w:lineRule="auto"/>
        <w:jc w:val="both"/>
        <w:rPr>
          <w:rFonts w:ascii="Palatino Linotype" w:eastAsia="Palatino Linotype" w:hAnsi="Palatino Linotype" w:cs="Palatino Linotype"/>
        </w:rPr>
      </w:pPr>
      <w:r w:rsidRPr="00D50A7B">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62E545C0" wp14:editId="10B1B936">
                <wp:simplePos x="0" y="0"/>
                <wp:positionH relativeFrom="margin">
                  <wp:align>right</wp:align>
                </wp:positionH>
                <wp:positionV relativeFrom="paragraph">
                  <wp:posOffset>49529</wp:posOffset>
                </wp:positionV>
                <wp:extent cx="5505450" cy="15906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505450" cy="1590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9DFC2" id="Conector recto 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9pt" to="815.8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" strokecolor="black [3200]" strokeweight="2pt">
                <v:shadow on="t" color="black" opacity="24903f" origin=",.5" offset="0,.55556mm"/>
                <w10:wrap anchorx="margin"/>
              </v:line>
            </w:pict>
          </mc:Fallback>
        </mc:AlternateContent>
      </w:r>
    </w:p>
    <w:p w14:paraId="2BED4F86" w14:textId="77777777" w:rsidR="00704CDC" w:rsidRPr="00D50A7B" w:rsidRDefault="00704CDC">
      <w:pPr>
        <w:spacing w:line="360" w:lineRule="auto"/>
        <w:jc w:val="both"/>
        <w:rPr>
          <w:rFonts w:ascii="Palatino Linotype" w:eastAsia="Palatino Linotype" w:hAnsi="Palatino Linotype" w:cs="Palatino Linotype"/>
        </w:rPr>
      </w:pPr>
    </w:p>
    <w:p w14:paraId="4A1082A6" w14:textId="77777777" w:rsidR="00704CDC" w:rsidRPr="00D50A7B" w:rsidRDefault="00704CDC">
      <w:pPr>
        <w:spacing w:line="360" w:lineRule="auto"/>
        <w:jc w:val="both"/>
        <w:rPr>
          <w:rFonts w:ascii="Palatino Linotype" w:eastAsia="Palatino Linotype" w:hAnsi="Palatino Linotype" w:cs="Palatino Linotype"/>
        </w:rPr>
      </w:pPr>
    </w:p>
    <w:p w14:paraId="7670F244" w14:textId="77777777" w:rsidR="00704CDC" w:rsidRPr="00D50A7B" w:rsidRDefault="00704CDC">
      <w:pPr>
        <w:spacing w:line="360" w:lineRule="auto"/>
        <w:jc w:val="both"/>
        <w:rPr>
          <w:rFonts w:ascii="Palatino Linotype" w:eastAsia="Palatino Linotype" w:hAnsi="Palatino Linotype" w:cs="Palatino Linotype"/>
        </w:rPr>
      </w:pPr>
    </w:p>
    <w:p w14:paraId="660B2458" w14:textId="77777777" w:rsidR="00704CDC" w:rsidRPr="00D50A7B" w:rsidRDefault="00704CDC">
      <w:pPr>
        <w:rPr>
          <w:rFonts w:ascii="Palatino Linotype" w:eastAsia="Palatino Linotype" w:hAnsi="Palatino Linotype" w:cs="Palatino Linotype"/>
        </w:rPr>
      </w:pPr>
    </w:p>
    <w:p w14:paraId="547E37BB" w14:textId="77777777" w:rsidR="00704CDC" w:rsidRPr="00D50A7B" w:rsidRDefault="00704CDC">
      <w:pPr>
        <w:spacing w:line="360" w:lineRule="auto"/>
        <w:jc w:val="both"/>
        <w:rPr>
          <w:rFonts w:ascii="Palatino Linotype" w:eastAsia="Palatino Linotype" w:hAnsi="Palatino Linotype" w:cs="Palatino Linotype"/>
        </w:rPr>
      </w:pPr>
      <w:bookmarkStart w:id="6" w:name="_heading=h.1t3h5sf" w:colFirst="0" w:colLast="0"/>
      <w:bookmarkEnd w:id="6"/>
    </w:p>
    <w:p w14:paraId="092CF321" w14:textId="77777777" w:rsidR="00704CDC" w:rsidRPr="00D50A7B" w:rsidRDefault="00704CDC">
      <w:pPr>
        <w:spacing w:line="360" w:lineRule="auto"/>
        <w:jc w:val="both"/>
        <w:rPr>
          <w:rFonts w:ascii="Palatino Linotype" w:eastAsia="Palatino Linotype" w:hAnsi="Palatino Linotype" w:cs="Palatino Linotype"/>
        </w:rPr>
      </w:pPr>
    </w:p>
    <w:p w14:paraId="1C77E593" w14:textId="77777777" w:rsidR="00704CDC" w:rsidRPr="00D50A7B" w:rsidRDefault="00704CDC">
      <w:pPr>
        <w:spacing w:line="360" w:lineRule="auto"/>
        <w:jc w:val="both"/>
        <w:rPr>
          <w:rFonts w:ascii="Palatino Linotype" w:eastAsia="Palatino Linotype" w:hAnsi="Palatino Linotype" w:cs="Palatino Linotype"/>
        </w:rPr>
      </w:pPr>
    </w:p>
    <w:p w14:paraId="3EAEEECD" w14:textId="77777777" w:rsidR="00704CDC" w:rsidRPr="00D50A7B" w:rsidRDefault="00704CDC">
      <w:pPr>
        <w:spacing w:line="360" w:lineRule="auto"/>
        <w:jc w:val="both"/>
        <w:rPr>
          <w:rFonts w:ascii="Palatino Linotype" w:eastAsia="Palatino Linotype" w:hAnsi="Palatino Linotype" w:cs="Palatino Linotype"/>
        </w:rPr>
      </w:pPr>
    </w:p>
    <w:p w14:paraId="580C035E" w14:textId="77777777" w:rsidR="00704CDC" w:rsidRPr="00D50A7B" w:rsidRDefault="00704CDC">
      <w:pPr>
        <w:spacing w:line="360" w:lineRule="auto"/>
        <w:jc w:val="both"/>
        <w:rPr>
          <w:rFonts w:ascii="Palatino Linotype" w:eastAsia="Palatino Linotype" w:hAnsi="Palatino Linotype" w:cs="Palatino Linotype"/>
        </w:rPr>
      </w:pPr>
    </w:p>
    <w:p w14:paraId="5FE9FF45" w14:textId="77777777" w:rsidR="00704CDC" w:rsidRPr="00D50A7B" w:rsidRDefault="00704CDC">
      <w:pPr>
        <w:spacing w:line="360" w:lineRule="auto"/>
        <w:jc w:val="both"/>
        <w:rPr>
          <w:rFonts w:ascii="Palatino Linotype" w:eastAsia="Palatino Linotype" w:hAnsi="Palatino Linotype" w:cs="Palatino Linotype"/>
        </w:rPr>
      </w:pPr>
    </w:p>
    <w:p w14:paraId="2EF2D6E7" w14:textId="77777777" w:rsidR="00704CDC" w:rsidRPr="00D50A7B" w:rsidRDefault="00704CDC">
      <w:pPr>
        <w:spacing w:line="360" w:lineRule="auto"/>
        <w:jc w:val="both"/>
        <w:rPr>
          <w:rFonts w:ascii="Palatino Linotype" w:eastAsia="Palatino Linotype" w:hAnsi="Palatino Linotype" w:cs="Palatino Linotype"/>
        </w:rPr>
      </w:pPr>
    </w:p>
    <w:p w14:paraId="352B37C8" w14:textId="77777777" w:rsidR="00704CDC" w:rsidRPr="00D50A7B" w:rsidRDefault="00704CDC">
      <w:pPr>
        <w:spacing w:line="360" w:lineRule="auto"/>
        <w:jc w:val="both"/>
        <w:rPr>
          <w:rFonts w:ascii="Palatino Linotype" w:eastAsia="Palatino Linotype" w:hAnsi="Palatino Linotype" w:cs="Palatino Linotype"/>
        </w:rPr>
      </w:pPr>
    </w:p>
    <w:p w14:paraId="5607C1A8" w14:textId="77777777" w:rsidR="00704CDC" w:rsidRPr="00D50A7B" w:rsidRDefault="00704CDC">
      <w:pPr>
        <w:spacing w:line="360" w:lineRule="auto"/>
        <w:jc w:val="both"/>
        <w:rPr>
          <w:rFonts w:ascii="Palatino Linotype" w:eastAsia="Palatino Linotype" w:hAnsi="Palatino Linotype" w:cs="Palatino Linotype"/>
        </w:rPr>
      </w:pPr>
    </w:p>
    <w:p w14:paraId="029D273F" w14:textId="77777777" w:rsidR="00704CDC" w:rsidRPr="00D50A7B" w:rsidRDefault="00704CDC">
      <w:pPr>
        <w:spacing w:line="360" w:lineRule="auto"/>
        <w:jc w:val="both"/>
        <w:rPr>
          <w:rFonts w:ascii="Palatino Linotype" w:eastAsia="Palatino Linotype" w:hAnsi="Palatino Linotype" w:cs="Palatino Linotype"/>
        </w:rPr>
      </w:pPr>
    </w:p>
    <w:p w14:paraId="61F74DDD" w14:textId="77777777" w:rsidR="00704CDC" w:rsidRPr="00D50A7B" w:rsidRDefault="00704CDC">
      <w:pPr>
        <w:spacing w:line="360" w:lineRule="auto"/>
        <w:jc w:val="both"/>
        <w:rPr>
          <w:rFonts w:ascii="Palatino Linotype" w:eastAsia="Palatino Linotype" w:hAnsi="Palatino Linotype" w:cs="Palatino Linotype"/>
        </w:rPr>
      </w:pPr>
    </w:p>
    <w:p w14:paraId="6772F70B" w14:textId="77777777" w:rsidR="00704CDC" w:rsidRPr="00D50A7B" w:rsidRDefault="00704CDC">
      <w:pPr>
        <w:spacing w:line="360" w:lineRule="auto"/>
        <w:jc w:val="both"/>
        <w:rPr>
          <w:rFonts w:ascii="Palatino Linotype" w:eastAsia="Palatino Linotype" w:hAnsi="Palatino Linotype" w:cs="Palatino Linotype"/>
        </w:rPr>
      </w:pPr>
    </w:p>
    <w:p w14:paraId="407C5715" w14:textId="77777777" w:rsidR="00704CDC" w:rsidRPr="00D50A7B" w:rsidRDefault="00704CDC">
      <w:pPr>
        <w:spacing w:line="360" w:lineRule="auto"/>
        <w:jc w:val="both"/>
        <w:rPr>
          <w:rFonts w:ascii="Palatino Linotype" w:eastAsia="Palatino Linotype" w:hAnsi="Palatino Linotype" w:cs="Palatino Linotype"/>
        </w:rPr>
      </w:pPr>
    </w:p>
    <w:p w14:paraId="7D25A4A8" w14:textId="77777777" w:rsidR="00704CDC" w:rsidRPr="00D50A7B" w:rsidRDefault="00704CDC">
      <w:pPr>
        <w:spacing w:line="360" w:lineRule="auto"/>
        <w:jc w:val="both"/>
        <w:rPr>
          <w:rFonts w:ascii="Palatino Linotype" w:eastAsia="Palatino Linotype" w:hAnsi="Palatino Linotype" w:cs="Palatino Linotype"/>
        </w:rPr>
      </w:pPr>
    </w:p>
    <w:p w14:paraId="282AADAE" w14:textId="77777777" w:rsidR="00704CDC" w:rsidRPr="00D50A7B" w:rsidRDefault="00704CDC">
      <w:pPr>
        <w:spacing w:line="360" w:lineRule="auto"/>
        <w:jc w:val="both"/>
        <w:rPr>
          <w:rFonts w:ascii="Palatino Linotype" w:eastAsia="Palatino Linotype" w:hAnsi="Palatino Linotype" w:cs="Palatino Linotype"/>
        </w:rPr>
      </w:pPr>
    </w:p>
    <w:p w14:paraId="0855AE60" w14:textId="77777777" w:rsidR="00704CDC" w:rsidRPr="00D50A7B" w:rsidRDefault="00704CDC">
      <w:pPr>
        <w:spacing w:line="360" w:lineRule="auto"/>
        <w:jc w:val="both"/>
        <w:rPr>
          <w:rFonts w:ascii="Palatino Linotype" w:eastAsia="Palatino Linotype" w:hAnsi="Palatino Linotype" w:cs="Palatino Linotype"/>
        </w:rPr>
      </w:pPr>
    </w:p>
    <w:p w14:paraId="5A0F5B43" w14:textId="77777777" w:rsidR="00704CDC" w:rsidRPr="00D50A7B" w:rsidRDefault="00704CDC">
      <w:pPr>
        <w:spacing w:line="360" w:lineRule="auto"/>
        <w:jc w:val="both"/>
        <w:rPr>
          <w:rFonts w:ascii="Palatino Linotype" w:eastAsia="Palatino Linotype" w:hAnsi="Palatino Linotype" w:cs="Palatino Linotype"/>
        </w:rPr>
      </w:pPr>
    </w:p>
    <w:p w14:paraId="1A2CF0A2" w14:textId="77777777" w:rsidR="00704CDC" w:rsidRPr="00D50A7B" w:rsidRDefault="00704CDC">
      <w:pPr>
        <w:spacing w:line="360" w:lineRule="auto"/>
        <w:jc w:val="both"/>
        <w:rPr>
          <w:rFonts w:ascii="Palatino Linotype" w:eastAsia="Palatino Linotype" w:hAnsi="Palatino Linotype" w:cs="Palatino Linotype"/>
        </w:rPr>
      </w:pPr>
    </w:p>
    <w:p w14:paraId="491841C8" w14:textId="77777777" w:rsidR="00704CDC" w:rsidRPr="00D50A7B" w:rsidRDefault="00704CDC">
      <w:pPr>
        <w:spacing w:line="360" w:lineRule="auto"/>
        <w:jc w:val="both"/>
        <w:rPr>
          <w:rFonts w:ascii="Palatino Linotype" w:eastAsia="Palatino Linotype" w:hAnsi="Palatino Linotype" w:cs="Palatino Linotype"/>
        </w:rPr>
      </w:pPr>
    </w:p>
    <w:p w14:paraId="42A061B5" w14:textId="77777777" w:rsidR="00704CDC" w:rsidRPr="00D50A7B" w:rsidRDefault="00704CDC">
      <w:pPr>
        <w:spacing w:line="360" w:lineRule="auto"/>
        <w:jc w:val="both"/>
        <w:rPr>
          <w:rFonts w:ascii="Palatino Linotype" w:eastAsia="Palatino Linotype" w:hAnsi="Palatino Linotype" w:cs="Palatino Linotype"/>
        </w:rPr>
      </w:pPr>
    </w:p>
    <w:p w14:paraId="1DD1449B" w14:textId="77777777" w:rsidR="00704CDC" w:rsidRPr="00D50A7B" w:rsidRDefault="00704CDC">
      <w:pPr>
        <w:spacing w:line="360" w:lineRule="auto"/>
        <w:jc w:val="both"/>
        <w:rPr>
          <w:rFonts w:ascii="Palatino Linotype" w:eastAsia="Palatino Linotype" w:hAnsi="Palatino Linotype" w:cs="Palatino Linotype"/>
        </w:rPr>
      </w:pPr>
    </w:p>
    <w:sectPr w:rsidR="00704CDC" w:rsidRPr="00D50A7B">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D630A" w14:textId="77777777" w:rsidR="00201516" w:rsidRDefault="00201516">
      <w:r>
        <w:separator/>
      </w:r>
    </w:p>
  </w:endnote>
  <w:endnote w:type="continuationSeparator" w:id="0">
    <w:p w14:paraId="408CF0F3" w14:textId="77777777" w:rsidR="00201516" w:rsidRDefault="0020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6490" w14:textId="77777777" w:rsidR="00FA30A8" w:rsidRDefault="00FA30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6991">
      <w:rPr>
        <w:rFonts w:ascii="Palatino Linotype" w:eastAsia="Palatino Linotype" w:hAnsi="Palatino Linotype" w:cs="Palatino Linotype"/>
        <w:b/>
        <w:noProof/>
        <w:color w:val="000000"/>
        <w:sz w:val="20"/>
        <w:szCs w:val="20"/>
      </w:rPr>
      <w:t>145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6991">
      <w:rPr>
        <w:rFonts w:ascii="Palatino Linotype" w:eastAsia="Palatino Linotype" w:hAnsi="Palatino Linotype" w:cs="Palatino Linotype"/>
        <w:b/>
        <w:noProof/>
        <w:color w:val="000000"/>
        <w:sz w:val="20"/>
        <w:szCs w:val="20"/>
      </w:rPr>
      <w:t>145</w:t>
    </w:r>
    <w:r>
      <w:rPr>
        <w:rFonts w:ascii="Palatino Linotype" w:eastAsia="Palatino Linotype" w:hAnsi="Palatino Linotype" w:cs="Palatino Linotype"/>
        <w:b/>
        <w:color w:val="000000"/>
        <w:sz w:val="20"/>
        <w:szCs w:val="20"/>
      </w:rPr>
      <w:fldChar w:fldCharType="end"/>
    </w:r>
  </w:p>
  <w:p w14:paraId="3CA6BAE2" w14:textId="77777777" w:rsidR="00FA30A8" w:rsidRDefault="00FA30A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F1A1" w14:textId="77777777" w:rsidR="00FA30A8" w:rsidRDefault="00FA30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699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6991">
      <w:rPr>
        <w:rFonts w:ascii="Palatino Linotype" w:eastAsia="Palatino Linotype" w:hAnsi="Palatino Linotype" w:cs="Palatino Linotype"/>
        <w:b/>
        <w:noProof/>
        <w:color w:val="000000"/>
        <w:sz w:val="20"/>
        <w:szCs w:val="20"/>
      </w:rPr>
      <w:t>145</w:t>
    </w:r>
    <w:r>
      <w:rPr>
        <w:rFonts w:ascii="Palatino Linotype" w:eastAsia="Palatino Linotype" w:hAnsi="Palatino Linotype" w:cs="Palatino Linotype"/>
        <w:b/>
        <w:color w:val="000000"/>
        <w:sz w:val="20"/>
        <w:szCs w:val="20"/>
      </w:rPr>
      <w:fldChar w:fldCharType="end"/>
    </w:r>
  </w:p>
  <w:p w14:paraId="06338F80" w14:textId="77777777" w:rsidR="00FA30A8" w:rsidRDefault="00FA30A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AF3A9" w14:textId="77777777" w:rsidR="00201516" w:rsidRDefault="00201516">
      <w:r>
        <w:separator/>
      </w:r>
    </w:p>
  </w:footnote>
  <w:footnote w:type="continuationSeparator" w:id="0">
    <w:p w14:paraId="1758ADDF" w14:textId="77777777" w:rsidR="00201516" w:rsidRDefault="00201516">
      <w:r>
        <w:continuationSeparator/>
      </w:r>
    </w:p>
  </w:footnote>
  <w:footnote w:id="1">
    <w:p w14:paraId="4B1E022A" w14:textId="77777777" w:rsidR="00FA30A8" w:rsidRDefault="00FA30A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945DE7F" w14:textId="77777777" w:rsidR="00FA30A8" w:rsidRDefault="00FA30A8">
      <w:pPr>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sz w:val="16"/>
          <w:szCs w:val="16"/>
        </w:rPr>
        <w:t>Del examen de compatibilidad de los artículos </w:t>
      </w:r>
      <w:hyperlink r:id="rId1">
        <w:r>
          <w:rPr>
            <w:rFonts w:ascii="Palatino Linotype" w:eastAsia="Palatino Linotype" w:hAnsi="Palatino Linotype" w:cs="Palatino Linotype"/>
            <w:color w:val="0000FF"/>
            <w:sz w:val="16"/>
            <w:szCs w:val="16"/>
            <w:u w:val="single"/>
          </w:rPr>
          <w:t>73 y 74 de la Ley de Amparo</w:t>
        </w:r>
      </w:hyperlink>
      <w:r>
        <w:rPr>
          <w:rFonts w:ascii="Palatino Linotype" w:eastAsia="Palatino Linotype" w:hAnsi="Palatino Linotype" w:cs="Palatino Linotype"/>
          <w:sz w:val="16"/>
          <w:szCs w:val="16"/>
        </w:rPr>
        <w:t> con el artículo </w:t>
      </w:r>
      <w:hyperlink r:id="rId2">
        <w:r>
          <w:rPr>
            <w:rFonts w:ascii="Palatino Linotype" w:eastAsia="Palatino Linotype" w:hAnsi="Palatino Linotype" w:cs="Palatino Linotype"/>
            <w:color w:val="0000FF"/>
            <w:sz w:val="16"/>
            <w:szCs w:val="16"/>
            <w:u w:val="single"/>
          </w:rPr>
          <w:t>25.1 de la Convención Americana sobre Derechos Humanos</w:t>
        </w:r>
      </w:hyperlink>
      <w:r>
        <w:rPr>
          <w:rFonts w:ascii="Palatino Linotype" w:eastAsia="Palatino Linotype" w:hAnsi="Palatino Linotype" w:cs="Palatino Linotype"/>
          <w:sz w:val="16"/>
          <w:szCs w:val="16"/>
        </w:rPr>
        <w:t> </w:t>
      </w:r>
      <w:r>
        <w:rPr>
          <w:rFonts w:ascii="Palatino Linotype" w:eastAsia="Palatino Linotype" w:hAnsi="Palatino Linotype" w:cs="Palatino Linotype"/>
          <w:b/>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87594C9" w14:textId="77777777" w:rsidR="00FA30A8" w:rsidRDefault="00FA30A8">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1115" w14:textId="77777777" w:rsidR="00FA30A8" w:rsidRDefault="00FA30A8">
    <w:pPr>
      <w:pBdr>
        <w:top w:val="nil"/>
        <w:left w:val="nil"/>
        <w:bottom w:val="nil"/>
        <w:right w:val="nil"/>
        <w:between w:val="nil"/>
      </w:pBdr>
      <w:tabs>
        <w:tab w:val="left" w:pos="2326"/>
      </w:tabs>
      <w:rPr>
        <w:rFonts w:ascii="Cambria" w:eastAsia="Cambria" w:hAnsi="Cambria" w:cs="Cambria"/>
        <w:color w:val="000000"/>
      </w:rPr>
    </w:pPr>
    <w:r>
      <w:rPr>
        <w:rFonts w:ascii="Cambria" w:eastAsia="Cambria" w:hAnsi="Cambria" w:cs="Cambria"/>
        <w:color w:val="000000"/>
      </w:rPr>
      <w:tab/>
    </w:r>
    <w:r>
      <w:rPr>
        <w:noProof/>
      </w:rPr>
      <w:drawing>
        <wp:anchor distT="0" distB="0" distL="0" distR="0" simplePos="0" relativeHeight="251658240" behindDoc="1" locked="0" layoutInCell="1" hidden="0" allowOverlap="1" wp14:anchorId="18A2A659" wp14:editId="32D46080">
          <wp:simplePos x="0" y="0"/>
          <wp:positionH relativeFrom="column">
            <wp:posOffset>-1080134</wp:posOffset>
          </wp:positionH>
          <wp:positionV relativeFrom="paragraph">
            <wp:posOffset>9714230</wp:posOffset>
          </wp:positionV>
          <wp:extent cx="7809865" cy="10165715"/>
          <wp:effectExtent l="0" t="0" r="0" b="0"/>
          <wp:wrapNone/>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6379" w:type="dxa"/>
      <w:tblInd w:w="3119" w:type="dxa"/>
      <w:tblLayout w:type="fixed"/>
      <w:tblLook w:val="0400" w:firstRow="0" w:lastRow="0" w:firstColumn="0" w:lastColumn="0" w:noHBand="0" w:noVBand="1"/>
    </w:tblPr>
    <w:tblGrid>
      <w:gridCol w:w="2410"/>
      <w:gridCol w:w="3969"/>
    </w:tblGrid>
    <w:tr w:rsidR="00FA30A8" w14:paraId="493ADB74" w14:textId="77777777">
      <w:tc>
        <w:tcPr>
          <w:tcW w:w="2410" w:type="dxa"/>
          <w:shd w:val="clear" w:color="auto" w:fill="auto"/>
        </w:tcPr>
        <w:p w14:paraId="46DD098D" w14:textId="77777777" w:rsidR="00FA30A8" w:rsidRDefault="00FA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28C44588" w14:textId="77777777" w:rsidR="00FA30A8" w:rsidRDefault="00FA30A8">
          <w:pPr>
            <w:ind w:right="175"/>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04114/INFOEM/ICR-001/IP/RR-E/2023 </w:t>
          </w:r>
        </w:p>
        <w:p w14:paraId="0CAC4E0C" w14:textId="77777777" w:rsidR="00FA30A8" w:rsidRDefault="00FA30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0"/>
            </w:rPr>
            <w:t>y acumulados</w:t>
          </w:r>
        </w:p>
      </w:tc>
    </w:tr>
    <w:tr w:rsidR="00FA30A8" w14:paraId="7A2017FC" w14:textId="77777777">
      <w:trPr>
        <w:trHeight w:val="228"/>
      </w:trPr>
      <w:tc>
        <w:tcPr>
          <w:tcW w:w="2410" w:type="dxa"/>
          <w:shd w:val="clear" w:color="auto" w:fill="auto"/>
          <w:vAlign w:val="center"/>
        </w:tcPr>
        <w:p w14:paraId="7201DAB6" w14:textId="77777777" w:rsidR="00FA30A8" w:rsidRDefault="00FA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4C3075B2" w14:textId="77777777" w:rsidR="00FA30A8" w:rsidRDefault="00FA30A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A30A8" w14:paraId="4F97D578" w14:textId="77777777">
      <w:tc>
        <w:tcPr>
          <w:tcW w:w="2410" w:type="dxa"/>
          <w:shd w:val="clear" w:color="auto" w:fill="auto"/>
          <w:vAlign w:val="center"/>
        </w:tcPr>
        <w:p w14:paraId="3C451516" w14:textId="77777777" w:rsidR="00FA30A8" w:rsidRDefault="00FA30A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4146AE41" w14:textId="77777777" w:rsidR="00FA30A8" w:rsidRDefault="00FA30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E53EFA" w14:textId="77777777" w:rsidR="00FA30A8" w:rsidRDefault="00FA30A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A919" w14:textId="77777777" w:rsidR="00FA30A8" w:rsidRDefault="00FA30A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886E2DF" wp14:editId="09BA4CB9">
          <wp:simplePos x="0" y="0"/>
          <wp:positionH relativeFrom="column">
            <wp:posOffset>-1080128</wp:posOffset>
          </wp:positionH>
          <wp:positionV relativeFrom="paragraph">
            <wp:posOffset>-415296</wp:posOffset>
          </wp:positionV>
          <wp:extent cx="7809865" cy="10165715"/>
          <wp:effectExtent l="0" t="0" r="0" b="0"/>
          <wp:wrapNone/>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6379" w:type="dxa"/>
      <w:tblInd w:w="2977" w:type="dxa"/>
      <w:tblLayout w:type="fixed"/>
      <w:tblLook w:val="0400" w:firstRow="0" w:lastRow="0" w:firstColumn="0" w:lastColumn="0" w:noHBand="0" w:noVBand="1"/>
    </w:tblPr>
    <w:tblGrid>
      <w:gridCol w:w="2693"/>
      <w:gridCol w:w="3686"/>
    </w:tblGrid>
    <w:tr w:rsidR="00FA30A8" w14:paraId="6541DF12" w14:textId="77777777">
      <w:tc>
        <w:tcPr>
          <w:tcW w:w="2693" w:type="dxa"/>
          <w:shd w:val="clear" w:color="auto" w:fill="auto"/>
        </w:tcPr>
        <w:p w14:paraId="67581AB1" w14:textId="77777777" w:rsidR="00FA30A8" w:rsidRDefault="00FA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3A04E6BF" w14:textId="77777777" w:rsidR="00FA30A8" w:rsidRDefault="00FA30A8">
          <w:pPr>
            <w:tabs>
              <w:tab w:val="left" w:pos="3153"/>
            </w:tabs>
            <w:ind w:left="-45"/>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04114/INFOEM/ICR-001/IP/RR-E/2023 </w:t>
          </w:r>
        </w:p>
        <w:p w14:paraId="6914FD2F" w14:textId="77777777" w:rsidR="00FA30A8" w:rsidRDefault="00FA30A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0"/>
            </w:rPr>
            <w:t>y acumulados</w:t>
          </w:r>
        </w:p>
      </w:tc>
    </w:tr>
    <w:tr w:rsidR="00FA30A8" w14:paraId="5C76CF9A" w14:textId="77777777">
      <w:trPr>
        <w:trHeight w:val="130"/>
      </w:trPr>
      <w:tc>
        <w:tcPr>
          <w:tcW w:w="2693" w:type="dxa"/>
          <w:shd w:val="clear" w:color="auto" w:fill="auto"/>
          <w:vAlign w:val="center"/>
        </w:tcPr>
        <w:p w14:paraId="2B179E11" w14:textId="77777777" w:rsidR="00FA30A8" w:rsidRDefault="00FA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4417B490" w14:textId="1E7F668B" w:rsidR="00FA30A8" w:rsidRDefault="0052213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w:t>
          </w:r>
        </w:p>
      </w:tc>
    </w:tr>
    <w:tr w:rsidR="00FA30A8" w14:paraId="12B02779" w14:textId="77777777">
      <w:trPr>
        <w:trHeight w:val="228"/>
      </w:trPr>
      <w:tc>
        <w:tcPr>
          <w:tcW w:w="2693" w:type="dxa"/>
          <w:shd w:val="clear" w:color="auto" w:fill="auto"/>
          <w:vAlign w:val="center"/>
        </w:tcPr>
        <w:p w14:paraId="5507383C" w14:textId="77777777" w:rsidR="00FA30A8" w:rsidRDefault="00FA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11054837" w14:textId="77777777" w:rsidR="00FA30A8" w:rsidRDefault="00FA30A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A30A8" w14:paraId="27AEB8CE" w14:textId="77777777">
      <w:tc>
        <w:tcPr>
          <w:tcW w:w="2693" w:type="dxa"/>
          <w:shd w:val="clear" w:color="auto" w:fill="auto"/>
          <w:vAlign w:val="center"/>
        </w:tcPr>
        <w:p w14:paraId="0AE6F6FF" w14:textId="77777777" w:rsidR="00FA30A8" w:rsidRDefault="00FA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599E444A" w14:textId="77777777" w:rsidR="00FA30A8" w:rsidRDefault="00FA30A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F47C37" w14:textId="77777777" w:rsidR="00FA30A8" w:rsidRDefault="00FA30A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5349C"/>
    <w:multiLevelType w:val="multilevel"/>
    <w:tmpl w:val="E4AE64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6F69E9"/>
    <w:multiLevelType w:val="multilevel"/>
    <w:tmpl w:val="9D7AD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224F0B"/>
    <w:multiLevelType w:val="multilevel"/>
    <w:tmpl w:val="1904077A"/>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5532E5"/>
    <w:multiLevelType w:val="multilevel"/>
    <w:tmpl w:val="92BCD07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CDC"/>
    <w:rsid w:val="00201516"/>
    <w:rsid w:val="00416AEF"/>
    <w:rsid w:val="004B2D96"/>
    <w:rsid w:val="0052213A"/>
    <w:rsid w:val="00704CDC"/>
    <w:rsid w:val="00860F9E"/>
    <w:rsid w:val="008962D9"/>
    <w:rsid w:val="00BA4A15"/>
    <w:rsid w:val="00D06991"/>
    <w:rsid w:val="00D50A7B"/>
    <w:rsid w:val="00FA30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9FE5D"/>
  <w15:docId w15:val="{880426CF-468C-47DF-8E45-7581869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b"/>
    <w:tblPr>
      <w:tblStyleRowBandSize w:val="1"/>
      <w:tblStyleColBandSize w:val="1"/>
      <w:tblCellMar>
        <w:left w:w="115" w:type="dxa"/>
        <w:right w:w="115" w:type="dxa"/>
      </w:tblCellMar>
    </w:tblPr>
  </w:style>
  <w:style w:type="table" w:customStyle="1" w:styleId="a2">
    <w:basedOn w:val="TableNormalb"/>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b"/>
    <w:tblPr>
      <w:tblStyleRowBandSize w:val="1"/>
      <w:tblStyleColBandSize w:val="1"/>
      <w:tblCellMar>
        <w:left w:w="115" w:type="dxa"/>
        <w:right w:w="115" w:type="dxa"/>
      </w:tblCellMar>
    </w:tblPr>
  </w:style>
  <w:style w:type="table" w:customStyle="1" w:styleId="a4">
    <w:basedOn w:val="TableNormalb"/>
    <w:tblPr>
      <w:tblStyleRowBandSize w:val="1"/>
      <w:tblStyleColBandSize w:val="1"/>
      <w:tblCellMar>
        <w:left w:w="115" w:type="dxa"/>
        <w:right w:w="115" w:type="dxa"/>
      </w:tblCellMar>
    </w:tblPr>
  </w:style>
  <w:style w:type="table" w:customStyle="1" w:styleId="a5">
    <w:basedOn w:val="TableNormala"/>
    <w:tblPr>
      <w:tblStyleRowBandSize w:val="1"/>
      <w:tblStyleColBandSize w:val="1"/>
      <w:tblCellMar>
        <w:left w:w="115" w:type="dxa"/>
        <w:right w:w="115" w:type="dxa"/>
      </w:tblCellMar>
    </w:tblPr>
  </w:style>
  <w:style w:type="table" w:customStyle="1" w:styleId="a6">
    <w:basedOn w:val="TableNormala"/>
    <w:tblPr>
      <w:tblStyleRowBandSize w:val="1"/>
      <w:tblStyleColBandSize w:val="1"/>
      <w:tblCellMar>
        <w:left w:w="115" w:type="dxa"/>
        <w:right w:w="115" w:type="dxa"/>
      </w:tblCellMar>
    </w:tblPr>
  </w:style>
  <w:style w:type="table" w:customStyle="1" w:styleId="a7">
    <w:basedOn w:val="TableNormal9"/>
    <w:tblPr>
      <w:tblStyleRowBandSize w:val="1"/>
      <w:tblStyleColBandSize w:val="1"/>
      <w:tblCellMar>
        <w:left w:w="115" w:type="dxa"/>
        <w:right w:w="115" w:type="dxa"/>
      </w:tblCellMar>
    </w:tblPr>
  </w:style>
  <w:style w:type="table" w:customStyle="1" w:styleId="a8">
    <w:basedOn w:val="TableNormal9"/>
    <w:tblPr>
      <w:tblStyleRowBandSize w:val="1"/>
      <w:tblStyleColBandSize w:val="1"/>
      <w:tblCellMar>
        <w:left w:w="115" w:type="dxa"/>
        <w:right w:w="115" w:type="dxa"/>
      </w:tblCellMar>
    </w:tblPr>
  </w:style>
  <w:style w:type="table" w:customStyle="1" w:styleId="a9">
    <w:basedOn w:val="TableNormal8"/>
    <w:tblPr>
      <w:tblStyleRowBandSize w:val="1"/>
      <w:tblStyleColBandSize w:val="1"/>
      <w:tblCellMar>
        <w:left w:w="115" w:type="dxa"/>
        <w:right w:w="115" w:type="dxa"/>
      </w:tblCellMar>
    </w:tblPr>
  </w:style>
  <w:style w:type="table" w:customStyle="1" w:styleId="aa">
    <w:basedOn w:val="TableNormal8"/>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850B2E"/>
    <w:rPr>
      <w:color w:val="605E5C"/>
      <w:shd w:val="clear" w:color="auto" w:fill="E1DFDD"/>
    </w:r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F2107"/>
    <w:pPr>
      <w:numPr>
        <w:numId w:val="4"/>
      </w:numPr>
      <w:contextualSpacing/>
    </w:p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t1Na/q78aeVkn/DZSBFg5gLQqQ==">CgMxLjAyCWguMmV0OTJwMDINaC5xOWE1cHFzdDZzbzIJaC4zem55c2g3MgloLjFmb2I5dGUyCWguM3JkY3JqbjIJaC4yNmluMXJnMgloLjN6bnlzaDcyCWguMXQzaDVzZjgAciExMExrUFhnZTFhOW1jZVZoRHFWUEJjTHZfNlRkMVBjVms=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145</Pages>
  <Words>38447</Words>
  <Characters>211461</Characters>
  <Application>Microsoft Office Word</Application>
  <DocSecurity>0</DocSecurity>
  <Lines>1762</Lines>
  <Paragraphs>498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2024-03-04T16:59:00Z</cp:lastPrinted>
  <dcterms:created xsi:type="dcterms:W3CDTF">2024-03-07T20:09:00Z</dcterms:created>
  <dcterms:modified xsi:type="dcterms:W3CDTF">2024-03-07T20:09:00Z</dcterms:modified>
</cp:coreProperties>
</file>