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5D96310F" w:rsidR="005E483F" w:rsidRPr="00346B2F" w:rsidRDefault="005E483F" w:rsidP="00A604A0">
      <w:pPr>
        <w:spacing w:line="360" w:lineRule="auto"/>
        <w:jc w:val="both"/>
        <w:rPr>
          <w:rFonts w:ascii="Palatino Linotype" w:hAnsi="Palatino Linotype"/>
        </w:rPr>
      </w:pPr>
      <w:r w:rsidRPr="00346B2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116DF" w:rsidRPr="00346B2F">
        <w:rPr>
          <w:rFonts w:ascii="Palatino Linotype" w:hAnsi="Palatino Linotype"/>
        </w:rPr>
        <w:t xml:space="preserve">del </w:t>
      </w:r>
      <w:r w:rsidR="00217D77" w:rsidRPr="00346B2F">
        <w:rPr>
          <w:rFonts w:ascii="Palatino Linotype" w:hAnsi="Palatino Linotype"/>
        </w:rPr>
        <w:t>tres</w:t>
      </w:r>
      <w:r w:rsidR="006A005D" w:rsidRPr="00346B2F">
        <w:rPr>
          <w:rFonts w:ascii="Palatino Linotype" w:hAnsi="Palatino Linotype"/>
        </w:rPr>
        <w:t xml:space="preserve"> de </w:t>
      </w:r>
      <w:r w:rsidR="00287EA9" w:rsidRPr="00346B2F">
        <w:rPr>
          <w:rFonts w:ascii="Palatino Linotype" w:hAnsi="Palatino Linotype"/>
        </w:rPr>
        <w:t>octubre</w:t>
      </w:r>
      <w:r w:rsidR="00A116DF" w:rsidRPr="00346B2F">
        <w:rPr>
          <w:rFonts w:ascii="Palatino Linotype" w:hAnsi="Palatino Linotype"/>
        </w:rPr>
        <w:t xml:space="preserve"> </w:t>
      </w:r>
      <w:r w:rsidR="009B3E77" w:rsidRPr="00346B2F">
        <w:rPr>
          <w:rFonts w:ascii="Palatino Linotype" w:hAnsi="Palatino Linotype"/>
        </w:rPr>
        <w:t xml:space="preserve">de </w:t>
      </w:r>
      <w:r w:rsidRPr="00346B2F">
        <w:rPr>
          <w:rFonts w:ascii="Palatino Linotype" w:hAnsi="Palatino Linotype"/>
        </w:rPr>
        <w:t xml:space="preserve">dos mil </w:t>
      </w:r>
      <w:r w:rsidR="006A005D" w:rsidRPr="00346B2F">
        <w:rPr>
          <w:rFonts w:ascii="Palatino Linotype" w:hAnsi="Palatino Linotype"/>
        </w:rPr>
        <w:t xml:space="preserve">veintitrés. </w:t>
      </w:r>
      <w:r w:rsidRPr="00346B2F">
        <w:rPr>
          <w:rFonts w:ascii="Palatino Linotype" w:hAnsi="Palatino Linotype"/>
        </w:rPr>
        <w:t xml:space="preserve"> </w:t>
      </w:r>
    </w:p>
    <w:p w14:paraId="57CA25AC" w14:textId="77777777" w:rsidR="003253C6" w:rsidRPr="00346B2F" w:rsidRDefault="003253C6" w:rsidP="00A604A0">
      <w:pPr>
        <w:spacing w:line="360" w:lineRule="auto"/>
        <w:jc w:val="both"/>
        <w:rPr>
          <w:rFonts w:ascii="Palatino Linotype" w:hAnsi="Palatino Linotype" w:cs="Arial"/>
        </w:rPr>
      </w:pPr>
    </w:p>
    <w:p w14:paraId="03825FB3" w14:textId="1B443597" w:rsidR="00A1125E" w:rsidRPr="00346B2F" w:rsidRDefault="00200BFC" w:rsidP="00A604A0">
      <w:pPr>
        <w:spacing w:line="360" w:lineRule="auto"/>
        <w:jc w:val="both"/>
        <w:rPr>
          <w:rFonts w:ascii="Palatino Linotype" w:hAnsi="Palatino Linotype" w:cs="Arial"/>
          <w:lang w:val="es-ES"/>
        </w:rPr>
      </w:pPr>
      <w:r w:rsidRPr="00346B2F">
        <w:rPr>
          <w:rFonts w:ascii="Palatino Linotype" w:hAnsi="Palatino Linotype" w:cs="Arial"/>
          <w:b/>
        </w:rPr>
        <w:t>VISTO</w:t>
      </w:r>
      <w:r w:rsidRPr="00346B2F">
        <w:rPr>
          <w:rFonts w:ascii="Palatino Linotype" w:hAnsi="Palatino Linotype" w:cs="Arial"/>
        </w:rPr>
        <w:t xml:space="preserve"> </w:t>
      </w:r>
      <w:r w:rsidR="00D62B91" w:rsidRPr="00346B2F">
        <w:rPr>
          <w:rFonts w:ascii="Palatino Linotype" w:hAnsi="Palatino Linotype" w:cs="Arial"/>
        </w:rPr>
        <w:t xml:space="preserve">el </w:t>
      </w:r>
      <w:r w:rsidRPr="00346B2F">
        <w:rPr>
          <w:rFonts w:ascii="Palatino Linotype" w:hAnsi="Palatino Linotype" w:cs="Arial"/>
        </w:rPr>
        <w:t>expediente formado con motivo de</w:t>
      </w:r>
      <w:r w:rsidR="00D62B91" w:rsidRPr="00346B2F">
        <w:rPr>
          <w:rFonts w:ascii="Palatino Linotype" w:hAnsi="Palatino Linotype" w:cs="Arial"/>
        </w:rPr>
        <w:t>l</w:t>
      </w:r>
      <w:r w:rsidRPr="00346B2F">
        <w:rPr>
          <w:rFonts w:ascii="Palatino Linotype" w:hAnsi="Palatino Linotype" w:cs="Arial"/>
        </w:rPr>
        <w:t xml:space="preserve"> </w:t>
      </w:r>
      <w:r w:rsidR="00D62B91" w:rsidRPr="00346B2F">
        <w:rPr>
          <w:rFonts w:ascii="Palatino Linotype" w:hAnsi="Palatino Linotype" w:cs="Arial"/>
        </w:rPr>
        <w:t>Recurso</w:t>
      </w:r>
      <w:r w:rsidR="00963231" w:rsidRPr="00346B2F">
        <w:rPr>
          <w:rFonts w:ascii="Palatino Linotype" w:hAnsi="Palatino Linotype" w:cs="Arial"/>
        </w:rPr>
        <w:t xml:space="preserve"> de Revisión</w:t>
      </w:r>
      <w:r w:rsidR="00AC6ABE" w:rsidRPr="00346B2F">
        <w:rPr>
          <w:rFonts w:ascii="Palatino Linotype" w:hAnsi="Palatino Linotype" w:cs="Arial"/>
        </w:rPr>
        <w:t xml:space="preserve"> </w:t>
      </w:r>
      <w:r w:rsidR="00AD1D49" w:rsidRPr="00346B2F">
        <w:rPr>
          <w:rFonts w:ascii="Palatino Linotype" w:hAnsi="Palatino Linotype" w:cs="Arial"/>
          <w:b/>
          <w:bCs/>
        </w:rPr>
        <w:t>04392</w:t>
      </w:r>
      <w:r w:rsidR="000A27E2" w:rsidRPr="00346B2F">
        <w:rPr>
          <w:rFonts w:ascii="Palatino Linotype" w:hAnsi="Palatino Linotype" w:cs="Arial"/>
          <w:b/>
          <w:bCs/>
        </w:rPr>
        <w:t>/INFOEM/IP/RR/202</w:t>
      </w:r>
      <w:r w:rsidR="002256C4" w:rsidRPr="00346B2F">
        <w:rPr>
          <w:rFonts w:ascii="Palatino Linotype" w:hAnsi="Palatino Linotype" w:cs="Arial"/>
          <w:b/>
          <w:bCs/>
        </w:rPr>
        <w:t>3</w:t>
      </w:r>
      <w:r w:rsidRPr="00346B2F">
        <w:rPr>
          <w:rFonts w:ascii="Palatino Linotype" w:hAnsi="Palatino Linotype" w:cs="Arial"/>
        </w:rPr>
        <w:t>,</w:t>
      </w:r>
      <w:r w:rsidR="00C32622" w:rsidRPr="00346B2F">
        <w:rPr>
          <w:rFonts w:ascii="Palatino Linotype" w:hAnsi="Palatino Linotype" w:cs="Arial"/>
        </w:rPr>
        <w:t xml:space="preserve"> </w:t>
      </w:r>
      <w:r w:rsidRPr="00346B2F">
        <w:rPr>
          <w:rFonts w:ascii="Palatino Linotype" w:hAnsi="Palatino Linotype" w:cs="Arial"/>
        </w:rPr>
        <w:t xml:space="preserve">promovido </w:t>
      </w:r>
      <w:r w:rsidRPr="00346B2F">
        <w:rPr>
          <w:rFonts w:ascii="Palatino Linotype" w:hAnsi="Palatino Linotype"/>
        </w:rPr>
        <w:t>por</w:t>
      </w:r>
      <w:r w:rsidR="0000267C" w:rsidRPr="00346B2F">
        <w:rPr>
          <w:rFonts w:ascii="Palatino Linotype" w:hAnsi="Palatino Linotype"/>
        </w:rPr>
        <w:t xml:space="preserve"> </w:t>
      </w:r>
      <w:r w:rsidR="00454553">
        <w:rPr>
          <w:rFonts w:ascii="Palatino Linotype" w:hAnsi="Palatino Linotype" w:cs="Tahoma"/>
          <w:b/>
          <w:bCs/>
          <w:sz w:val="22"/>
          <w:szCs w:val="22"/>
        </w:rPr>
        <w:t>XXXXXXXX XXXXX XXXXXXX</w:t>
      </w:r>
      <w:r w:rsidR="00824596" w:rsidRPr="00346B2F">
        <w:rPr>
          <w:rFonts w:ascii="Palatino Linotype" w:hAnsi="Palatino Linotype" w:cs="Tahoma"/>
          <w:b/>
          <w:bCs/>
          <w:sz w:val="22"/>
          <w:szCs w:val="22"/>
        </w:rPr>
        <w:t xml:space="preserve"> </w:t>
      </w:r>
      <w:r w:rsidR="00111BBA" w:rsidRPr="00346B2F">
        <w:rPr>
          <w:rFonts w:ascii="Palatino Linotype" w:hAnsi="Palatino Linotype"/>
        </w:rPr>
        <w:t xml:space="preserve">a </w:t>
      </w:r>
      <w:r w:rsidR="00C32622" w:rsidRPr="00346B2F">
        <w:rPr>
          <w:rFonts w:ascii="Palatino Linotype" w:hAnsi="Palatino Linotype"/>
        </w:rPr>
        <w:t>quien</w:t>
      </w:r>
      <w:r w:rsidR="00016631" w:rsidRPr="00346B2F">
        <w:rPr>
          <w:rFonts w:ascii="Palatino Linotype" w:hAnsi="Palatino Linotype"/>
        </w:rPr>
        <w:t xml:space="preserve"> en lo subsecuente se le denominará </w:t>
      </w:r>
      <w:r w:rsidR="005663F8" w:rsidRPr="00346B2F">
        <w:rPr>
          <w:rFonts w:ascii="Palatino Linotype" w:hAnsi="Palatino Linotype" w:cs="Arial"/>
          <w:b/>
          <w:lang w:val="es-ES"/>
        </w:rPr>
        <w:t>EL RECURRENTE</w:t>
      </w:r>
      <w:r w:rsidRPr="00346B2F">
        <w:rPr>
          <w:rFonts w:ascii="Palatino Linotype" w:hAnsi="Palatino Linotype" w:cs="Arial"/>
          <w:b/>
          <w:lang w:val="es-ES"/>
        </w:rPr>
        <w:t>,</w:t>
      </w:r>
      <w:r w:rsidR="008B3120" w:rsidRPr="00346B2F">
        <w:rPr>
          <w:rFonts w:ascii="Palatino Linotype" w:hAnsi="Palatino Linotype" w:cs="Arial"/>
          <w:lang w:val="es-ES"/>
        </w:rPr>
        <w:t xml:space="preserve"> en contra de la respuesta </w:t>
      </w:r>
      <w:r w:rsidR="00D9217D" w:rsidRPr="00346B2F">
        <w:rPr>
          <w:rFonts w:ascii="Palatino Linotype" w:hAnsi="Palatino Linotype" w:cs="Arial"/>
          <w:lang w:val="es-ES"/>
        </w:rPr>
        <w:t>de</w:t>
      </w:r>
      <w:r w:rsidR="00E66881" w:rsidRPr="00346B2F">
        <w:rPr>
          <w:rFonts w:ascii="Palatino Linotype" w:hAnsi="Palatino Linotype" w:cs="Arial"/>
          <w:lang w:val="es-ES"/>
        </w:rPr>
        <w:t xml:space="preserve"> </w:t>
      </w:r>
      <w:r w:rsidR="00EB3AE3" w:rsidRPr="00346B2F">
        <w:rPr>
          <w:rFonts w:ascii="Palatino Linotype" w:hAnsi="Palatino Linotype" w:cs="Arial"/>
          <w:lang w:val="es-ES"/>
        </w:rPr>
        <w:t>l</w:t>
      </w:r>
      <w:r w:rsidR="00E66881" w:rsidRPr="00346B2F">
        <w:rPr>
          <w:rFonts w:ascii="Palatino Linotype" w:hAnsi="Palatino Linotype" w:cs="Arial"/>
          <w:lang w:val="es-ES"/>
        </w:rPr>
        <w:t>a</w:t>
      </w:r>
      <w:r w:rsidR="00EB3AE3" w:rsidRPr="00346B2F">
        <w:rPr>
          <w:rFonts w:ascii="Palatino Linotype" w:hAnsi="Palatino Linotype" w:cs="Arial"/>
          <w:lang w:val="es-ES"/>
        </w:rPr>
        <w:t xml:space="preserve"> </w:t>
      </w:r>
      <w:r w:rsidR="00824596" w:rsidRPr="00346B2F">
        <w:rPr>
          <w:rFonts w:ascii="Palatino Linotype" w:hAnsi="Palatino Linotype" w:cs="Arial"/>
          <w:b/>
          <w:bCs/>
        </w:rPr>
        <w:t>Secretaría de la Contraloría</w:t>
      </w:r>
      <w:r w:rsidRPr="00346B2F">
        <w:rPr>
          <w:rFonts w:ascii="Palatino Linotype" w:hAnsi="Palatino Linotype" w:cs="Arial"/>
          <w:b/>
          <w:lang w:val="es-ES"/>
        </w:rPr>
        <w:t xml:space="preserve">, </w:t>
      </w:r>
      <w:r w:rsidR="005F0E30" w:rsidRPr="00346B2F">
        <w:rPr>
          <w:rFonts w:ascii="Palatino Linotype" w:hAnsi="Palatino Linotype"/>
        </w:rPr>
        <w:t xml:space="preserve">en lo subsecuente </w:t>
      </w:r>
      <w:r w:rsidRPr="00346B2F">
        <w:rPr>
          <w:rFonts w:ascii="Palatino Linotype" w:hAnsi="Palatino Linotype" w:cs="Arial"/>
          <w:b/>
          <w:lang w:val="es-ES"/>
        </w:rPr>
        <w:t xml:space="preserve">EL SUJETO OBLIGADO, </w:t>
      </w:r>
      <w:r w:rsidRPr="00346B2F">
        <w:rPr>
          <w:rFonts w:ascii="Palatino Linotype" w:hAnsi="Palatino Linotype" w:cs="Arial"/>
          <w:lang w:val="es-ES"/>
        </w:rPr>
        <w:t xml:space="preserve">se procede a dictar la presente resolución con base en lo siguiente: </w:t>
      </w:r>
    </w:p>
    <w:p w14:paraId="71F79FE3" w14:textId="77777777" w:rsidR="00A1125E" w:rsidRPr="00346B2F" w:rsidRDefault="00A1125E" w:rsidP="00A604A0">
      <w:pPr>
        <w:spacing w:line="360" w:lineRule="auto"/>
        <w:jc w:val="both"/>
        <w:rPr>
          <w:rFonts w:ascii="Palatino Linotype" w:hAnsi="Palatino Linotype" w:cs="Arial"/>
          <w:b/>
          <w:bCs/>
          <w:spacing w:val="60"/>
          <w:lang w:val="es-ES"/>
        </w:rPr>
      </w:pPr>
    </w:p>
    <w:p w14:paraId="13016DDD" w14:textId="59D3DD12" w:rsidR="007F223C" w:rsidRPr="00346B2F" w:rsidRDefault="00FC62C5" w:rsidP="00A604A0">
      <w:pPr>
        <w:spacing w:line="360" w:lineRule="auto"/>
        <w:jc w:val="center"/>
        <w:rPr>
          <w:rFonts w:ascii="Palatino Linotype" w:hAnsi="Palatino Linotype" w:cs="Arial"/>
          <w:b/>
          <w:bCs/>
          <w:spacing w:val="60"/>
        </w:rPr>
      </w:pPr>
      <w:r w:rsidRPr="00346B2F">
        <w:rPr>
          <w:rFonts w:ascii="Palatino Linotype" w:hAnsi="Palatino Linotype" w:cs="Arial"/>
          <w:b/>
          <w:bCs/>
          <w:spacing w:val="60"/>
        </w:rPr>
        <w:t>ANTECEDENTES</w:t>
      </w:r>
    </w:p>
    <w:p w14:paraId="7B1D3AA0" w14:textId="77777777" w:rsidR="00307A95" w:rsidRPr="00346B2F" w:rsidRDefault="00307A95" w:rsidP="00A604A0">
      <w:pPr>
        <w:spacing w:line="360" w:lineRule="auto"/>
        <w:jc w:val="both"/>
        <w:rPr>
          <w:rFonts w:ascii="Palatino Linotype" w:eastAsia="Calibri" w:hAnsi="Palatino Linotype" w:cs="Arial"/>
          <w:b/>
          <w:lang w:val="es-ES" w:eastAsia="en-US"/>
        </w:rPr>
      </w:pPr>
    </w:p>
    <w:p w14:paraId="4BE57260" w14:textId="40119831" w:rsidR="00F26592" w:rsidRPr="00346B2F" w:rsidRDefault="00F26592" w:rsidP="00A604A0">
      <w:pPr>
        <w:spacing w:line="360" w:lineRule="auto"/>
        <w:jc w:val="both"/>
        <w:rPr>
          <w:rFonts w:ascii="Palatino Linotype" w:hAnsi="Palatino Linotype"/>
          <w:b/>
        </w:rPr>
      </w:pPr>
      <w:r w:rsidRPr="00346B2F">
        <w:rPr>
          <w:rFonts w:ascii="Palatino Linotype" w:eastAsia="Calibri" w:hAnsi="Palatino Linotype" w:cs="Arial"/>
          <w:b/>
          <w:lang w:val="es-ES" w:eastAsia="en-US"/>
        </w:rPr>
        <w:t xml:space="preserve">I. </w:t>
      </w:r>
      <w:r w:rsidRPr="00346B2F">
        <w:rPr>
          <w:rFonts w:ascii="Palatino Linotype" w:hAnsi="Palatino Linotype"/>
          <w:b/>
        </w:rPr>
        <w:t>De la Solicitud de Información</w:t>
      </w:r>
    </w:p>
    <w:p w14:paraId="30A88C19" w14:textId="78FFB4EE" w:rsidR="004476C5" w:rsidRPr="00346B2F" w:rsidRDefault="00163A20" w:rsidP="00A604A0">
      <w:pPr>
        <w:spacing w:line="360" w:lineRule="auto"/>
        <w:jc w:val="both"/>
        <w:rPr>
          <w:rFonts w:ascii="Palatino Linotype" w:eastAsia="Palatino Linotype" w:hAnsi="Palatino Linotype" w:cs="Palatino Linotype"/>
        </w:rPr>
      </w:pPr>
      <w:r w:rsidRPr="00346B2F">
        <w:rPr>
          <w:rFonts w:ascii="Palatino Linotype" w:eastAsia="MS Mincho" w:hAnsi="Palatino Linotype" w:cs="Arial"/>
        </w:rPr>
        <w:t>E</w:t>
      </w:r>
      <w:r w:rsidR="0043542F" w:rsidRPr="00346B2F">
        <w:rPr>
          <w:rFonts w:ascii="Palatino Linotype" w:eastAsia="MS Mincho" w:hAnsi="Palatino Linotype" w:cs="Arial"/>
        </w:rPr>
        <w:t xml:space="preserve">l </w:t>
      </w:r>
      <w:r w:rsidR="009822A6" w:rsidRPr="00346B2F">
        <w:rPr>
          <w:rFonts w:ascii="Palatino Linotype" w:eastAsia="Palatino Linotype" w:hAnsi="Palatino Linotype" w:cs="Palatino Linotype"/>
          <w:b/>
        </w:rPr>
        <w:t>siete</w:t>
      </w:r>
      <w:r w:rsidR="00B97893" w:rsidRPr="00346B2F">
        <w:rPr>
          <w:rFonts w:ascii="Palatino Linotype" w:eastAsia="Palatino Linotype" w:hAnsi="Palatino Linotype" w:cs="Palatino Linotype"/>
          <w:b/>
        </w:rPr>
        <w:t xml:space="preserve"> de </w:t>
      </w:r>
      <w:r w:rsidR="009822A6" w:rsidRPr="00346B2F">
        <w:rPr>
          <w:rFonts w:ascii="Palatino Linotype" w:eastAsia="Palatino Linotype" w:hAnsi="Palatino Linotype" w:cs="Palatino Linotype"/>
          <w:b/>
        </w:rPr>
        <w:t xml:space="preserve">agosto </w:t>
      </w:r>
      <w:r w:rsidR="00B97893" w:rsidRPr="00346B2F">
        <w:rPr>
          <w:rFonts w:ascii="Palatino Linotype" w:eastAsia="Palatino Linotype" w:hAnsi="Palatino Linotype" w:cs="Palatino Linotype"/>
          <w:b/>
        </w:rPr>
        <w:t xml:space="preserve">de dos mil </w:t>
      </w:r>
      <w:r w:rsidR="00D62076" w:rsidRPr="00346B2F">
        <w:rPr>
          <w:rFonts w:ascii="Palatino Linotype" w:eastAsia="Palatino Linotype" w:hAnsi="Palatino Linotype" w:cs="Palatino Linotype"/>
          <w:b/>
        </w:rPr>
        <w:t>veintitrés</w:t>
      </w:r>
      <w:r w:rsidR="001A14EC" w:rsidRPr="00346B2F">
        <w:rPr>
          <w:rStyle w:val="Refdenotaalpie"/>
          <w:rFonts w:ascii="Palatino Linotype" w:eastAsia="Palatino Linotype" w:hAnsi="Palatino Linotype" w:cs="Palatino Linotype"/>
          <w:b/>
        </w:rPr>
        <w:footnoteReference w:id="2"/>
      </w:r>
      <w:r w:rsidR="00B97893" w:rsidRPr="00346B2F">
        <w:rPr>
          <w:rFonts w:ascii="Palatino Linotype" w:eastAsia="Palatino Linotype" w:hAnsi="Palatino Linotype" w:cs="Palatino Linotype"/>
        </w:rPr>
        <w:t xml:space="preserve">, </w:t>
      </w:r>
      <w:r w:rsidR="005663F8" w:rsidRPr="00346B2F">
        <w:rPr>
          <w:rFonts w:ascii="Palatino Linotype" w:eastAsia="Palatino Linotype" w:hAnsi="Palatino Linotype" w:cs="Palatino Linotype"/>
          <w:b/>
        </w:rPr>
        <w:t>EL RECURRENTE</w:t>
      </w:r>
      <w:r w:rsidR="00B97893" w:rsidRPr="00346B2F">
        <w:rPr>
          <w:rFonts w:ascii="Palatino Linotype" w:eastAsia="Palatino Linotype" w:hAnsi="Palatino Linotype" w:cs="Palatino Linotype"/>
          <w:b/>
        </w:rPr>
        <w:t xml:space="preserve"> </w:t>
      </w:r>
      <w:r w:rsidR="00B97893" w:rsidRPr="00346B2F">
        <w:rPr>
          <w:rFonts w:ascii="Palatino Linotype" w:eastAsia="Palatino Linotype" w:hAnsi="Palatino Linotype" w:cs="Palatino Linotype"/>
        </w:rPr>
        <w:t>presentó a través de</w:t>
      </w:r>
      <w:r w:rsidR="005429CD" w:rsidRPr="00346B2F">
        <w:rPr>
          <w:rFonts w:ascii="Palatino Linotype" w:eastAsia="Palatino Linotype" w:hAnsi="Palatino Linotype" w:cs="Palatino Linotype"/>
        </w:rPr>
        <w:t xml:space="preserve"> </w:t>
      </w:r>
      <w:r w:rsidR="00B97893" w:rsidRPr="00346B2F">
        <w:rPr>
          <w:rFonts w:ascii="Palatino Linotype" w:eastAsia="Palatino Linotype" w:hAnsi="Palatino Linotype" w:cs="Palatino Linotype"/>
        </w:rPr>
        <w:t>l</w:t>
      </w:r>
      <w:r w:rsidR="005429CD" w:rsidRPr="00346B2F">
        <w:rPr>
          <w:rFonts w:ascii="Palatino Linotype" w:eastAsia="Palatino Linotype" w:hAnsi="Palatino Linotype" w:cs="Palatino Linotype"/>
        </w:rPr>
        <w:t>a Plataforma Nacional de Transparencia misma que se encuentra enlazada al</w:t>
      </w:r>
      <w:r w:rsidR="00B97893" w:rsidRPr="00346B2F">
        <w:rPr>
          <w:rFonts w:ascii="Palatino Linotype" w:eastAsia="Palatino Linotype" w:hAnsi="Palatino Linotype" w:cs="Palatino Linotype"/>
        </w:rPr>
        <w:t xml:space="preserve"> Sistema de Acceso a la Información Mexiquense, que en lo subsecuente se denominara </w:t>
      </w:r>
      <w:r w:rsidR="00B97893" w:rsidRPr="00346B2F">
        <w:rPr>
          <w:rFonts w:ascii="Palatino Linotype" w:eastAsia="Palatino Linotype" w:hAnsi="Palatino Linotype" w:cs="Palatino Linotype"/>
          <w:b/>
        </w:rPr>
        <w:t>EL SAIMEX</w:t>
      </w:r>
      <w:r w:rsidR="00B97893" w:rsidRPr="00346B2F">
        <w:rPr>
          <w:rFonts w:ascii="Palatino Linotype" w:eastAsia="Palatino Linotype" w:hAnsi="Palatino Linotype" w:cs="Palatino Linotype"/>
        </w:rPr>
        <w:t xml:space="preserve"> ante </w:t>
      </w:r>
      <w:r w:rsidR="00B97893" w:rsidRPr="00346B2F">
        <w:rPr>
          <w:rFonts w:ascii="Palatino Linotype" w:eastAsia="Palatino Linotype" w:hAnsi="Palatino Linotype" w:cs="Palatino Linotype"/>
          <w:b/>
        </w:rPr>
        <w:t>EL SUJETO OBLIGADO</w:t>
      </w:r>
      <w:r w:rsidR="00B97893" w:rsidRPr="00346B2F">
        <w:rPr>
          <w:rFonts w:ascii="Palatino Linotype" w:eastAsia="Palatino Linotype" w:hAnsi="Palatino Linotype" w:cs="Palatino Linotype"/>
        </w:rPr>
        <w:t xml:space="preserve">, la solicitud de acceso a la Información Pública, la cual se le asignó el número de </w:t>
      </w:r>
      <w:r w:rsidR="006C4B03" w:rsidRPr="00346B2F">
        <w:rPr>
          <w:rFonts w:ascii="Palatino Linotype" w:eastAsia="Palatino Linotype" w:hAnsi="Palatino Linotype" w:cs="Palatino Linotype"/>
        </w:rPr>
        <w:t>folio</w:t>
      </w:r>
      <w:r w:rsidR="00216421" w:rsidRPr="00346B2F">
        <w:rPr>
          <w:rFonts w:ascii="Palatino Linotype" w:eastAsia="Palatino Linotype" w:hAnsi="Palatino Linotype" w:cs="Palatino Linotype"/>
          <w:b/>
          <w:bCs/>
        </w:rPr>
        <w:t xml:space="preserve"> </w:t>
      </w:r>
      <w:r w:rsidR="009822A6" w:rsidRPr="00346B2F">
        <w:rPr>
          <w:rFonts w:ascii="Palatino Linotype" w:eastAsia="Palatino Linotype" w:hAnsi="Palatino Linotype" w:cs="Palatino Linotype"/>
          <w:b/>
          <w:bCs/>
        </w:rPr>
        <w:t>00252/SECOGEM/IP/2023</w:t>
      </w:r>
      <w:r w:rsidR="00B97893" w:rsidRPr="00346B2F">
        <w:rPr>
          <w:rFonts w:ascii="Palatino Linotype" w:eastAsia="Palatino Linotype" w:hAnsi="Palatino Linotype" w:cs="Palatino Linotype"/>
        </w:rPr>
        <w:t>, mediante la cual requirió:</w:t>
      </w:r>
    </w:p>
    <w:p w14:paraId="362568DD" w14:textId="77777777" w:rsidR="00DC20CB" w:rsidRPr="00346B2F" w:rsidRDefault="00DC20CB" w:rsidP="00A604A0">
      <w:pPr>
        <w:spacing w:line="360" w:lineRule="auto"/>
        <w:jc w:val="both"/>
        <w:rPr>
          <w:rFonts w:ascii="Palatino Linotype" w:eastAsia="Palatino Linotype" w:hAnsi="Palatino Linotype" w:cs="Palatino Linotype"/>
        </w:rPr>
      </w:pPr>
    </w:p>
    <w:p w14:paraId="5C829DC3" w14:textId="6A8CA5F9" w:rsidR="005436C5" w:rsidRPr="00346B2F" w:rsidRDefault="004476C5" w:rsidP="00A604A0">
      <w:pPr>
        <w:tabs>
          <w:tab w:val="left" w:pos="851"/>
        </w:tabs>
        <w:spacing w:line="360" w:lineRule="auto"/>
        <w:ind w:left="567" w:right="616"/>
        <w:jc w:val="both"/>
        <w:rPr>
          <w:rFonts w:ascii="Palatino Linotype" w:eastAsia="MS Mincho" w:hAnsi="Palatino Linotype" w:cs="Arial"/>
          <w:i/>
        </w:rPr>
      </w:pPr>
      <w:r w:rsidRPr="00346B2F">
        <w:rPr>
          <w:rFonts w:ascii="Palatino Linotype" w:eastAsia="MS Mincho" w:hAnsi="Palatino Linotype" w:cs="Arial"/>
          <w:i/>
        </w:rPr>
        <w:lastRenderedPageBreak/>
        <w:t xml:space="preserve"> </w:t>
      </w:r>
      <w:r w:rsidR="00073F98" w:rsidRPr="00346B2F">
        <w:rPr>
          <w:rFonts w:ascii="Palatino Linotype" w:eastAsia="MS Mincho" w:hAnsi="Palatino Linotype" w:cs="Arial"/>
          <w:i/>
        </w:rPr>
        <w:t>“</w:t>
      </w:r>
      <w:r w:rsidR="009822A6" w:rsidRPr="00346B2F">
        <w:rPr>
          <w:rFonts w:ascii="Palatino Linotype" w:eastAsia="MS Mincho" w:hAnsi="Palatino Linotype" w:cs="Arial"/>
          <w:i/>
        </w:rPr>
        <w:t xml:space="preserve">Mediante oficio no. 035/23 (anexo), dirigido a diversas autoridades federales, así como al Gobernador Constitucional en el </w:t>
      </w:r>
      <w:proofErr w:type="spellStart"/>
      <w:r w:rsidR="009822A6" w:rsidRPr="00346B2F">
        <w:rPr>
          <w:rFonts w:ascii="Palatino Linotype" w:eastAsia="MS Mincho" w:hAnsi="Palatino Linotype" w:cs="Arial"/>
          <w:i/>
        </w:rPr>
        <w:t>Edoméx</w:t>
      </w:r>
      <w:proofErr w:type="spellEnd"/>
      <w:r w:rsidR="009822A6" w:rsidRPr="00346B2F">
        <w:rPr>
          <w:rFonts w:ascii="Palatino Linotype" w:eastAsia="MS Mincho" w:hAnsi="Palatino Linotype" w:cs="Arial"/>
          <w:i/>
        </w:rPr>
        <w:t xml:space="preserve">, me permití enviar, vía electrónica con un video como evidencia, denuncia por cultivo, posesión, venta y consumo de cannabis, en </w:t>
      </w:r>
      <w:r w:rsidR="00454553">
        <w:rPr>
          <w:rFonts w:ascii="Palatino Linotype" w:eastAsia="MS Mincho" w:hAnsi="Palatino Linotype" w:cs="Arial"/>
          <w:i/>
        </w:rPr>
        <w:t xml:space="preserve">XXXXXXX XXXXXXXXX XX XXXXXX X XXXX XX XXXXXXX XX </w:t>
      </w:r>
      <w:proofErr w:type="spellStart"/>
      <w:r w:rsidR="00454553">
        <w:rPr>
          <w:rFonts w:ascii="Palatino Linotype" w:eastAsia="MS Mincho" w:hAnsi="Palatino Linotype" w:cs="Arial"/>
          <w:i/>
        </w:rPr>
        <w:t>XX</w:t>
      </w:r>
      <w:proofErr w:type="spellEnd"/>
      <w:r w:rsidR="00454553">
        <w:rPr>
          <w:rFonts w:ascii="Palatino Linotype" w:eastAsia="MS Mincho" w:hAnsi="Palatino Linotype" w:cs="Arial"/>
          <w:i/>
        </w:rPr>
        <w:t xml:space="preserve"> XXXXXXXXX X XXX XXXXXX XX XXXXXXX XXXXXXXX XXXXX </w:t>
      </w:r>
      <w:proofErr w:type="spellStart"/>
      <w:r w:rsidR="00454553">
        <w:rPr>
          <w:rFonts w:ascii="Palatino Linotype" w:eastAsia="MS Mincho" w:hAnsi="Palatino Linotype" w:cs="Arial"/>
          <w:i/>
        </w:rPr>
        <w:t>XXXXX</w:t>
      </w:r>
      <w:proofErr w:type="spellEnd"/>
      <w:r w:rsidR="009822A6" w:rsidRPr="00346B2F">
        <w:rPr>
          <w:rFonts w:ascii="Palatino Linotype" w:eastAsia="MS Mincho" w:hAnsi="Palatino Linotype" w:cs="Arial"/>
          <w:i/>
        </w:rPr>
        <w:t xml:space="preserve">, citando como responsables a los C.C. </w:t>
      </w:r>
      <w:r w:rsidR="00454553">
        <w:rPr>
          <w:rFonts w:ascii="Palatino Linotype" w:eastAsia="MS Mincho" w:hAnsi="Palatino Linotype" w:cs="Arial"/>
          <w:i/>
        </w:rPr>
        <w:t xml:space="preserve">XXXXXX XXXXX </w:t>
      </w:r>
      <w:proofErr w:type="spellStart"/>
      <w:r w:rsidR="00454553">
        <w:rPr>
          <w:rFonts w:ascii="Palatino Linotype" w:eastAsia="MS Mincho" w:hAnsi="Palatino Linotype" w:cs="Arial"/>
          <w:i/>
        </w:rPr>
        <w:t>XXXXX</w:t>
      </w:r>
      <w:proofErr w:type="spellEnd"/>
      <w:r w:rsidR="009822A6" w:rsidRPr="00346B2F">
        <w:rPr>
          <w:rFonts w:ascii="Palatino Linotype" w:eastAsia="MS Mincho" w:hAnsi="Palatino Linotype" w:cs="Arial"/>
          <w:i/>
        </w:rPr>
        <w:t xml:space="preserve"> y su padre </w:t>
      </w:r>
      <w:r w:rsidR="00454553">
        <w:rPr>
          <w:rFonts w:ascii="Palatino Linotype" w:eastAsia="MS Mincho" w:hAnsi="Palatino Linotype" w:cs="Arial"/>
          <w:i/>
        </w:rPr>
        <w:t>XXXX XXXXX</w:t>
      </w:r>
      <w:r w:rsidR="009822A6" w:rsidRPr="00346B2F">
        <w:rPr>
          <w:rFonts w:ascii="Palatino Linotype" w:eastAsia="MS Mincho" w:hAnsi="Palatino Linotype" w:cs="Arial"/>
          <w:i/>
        </w:rPr>
        <w:t xml:space="preserve">, residentes de ese inmueble, así como a cómplices protectores a los C.C. </w:t>
      </w:r>
      <w:r w:rsidR="00454553">
        <w:rPr>
          <w:rFonts w:ascii="Palatino Linotype" w:eastAsia="MS Mincho" w:hAnsi="Palatino Linotype" w:cs="Arial"/>
          <w:i/>
        </w:rPr>
        <w:t xml:space="preserve">XXXXXXX </w:t>
      </w:r>
      <w:proofErr w:type="spellStart"/>
      <w:r w:rsidR="00454553">
        <w:rPr>
          <w:rFonts w:ascii="Palatino Linotype" w:eastAsia="MS Mincho" w:hAnsi="Palatino Linotype" w:cs="Arial"/>
          <w:i/>
        </w:rPr>
        <w:t>XXXXXXX</w:t>
      </w:r>
      <w:proofErr w:type="spellEnd"/>
      <w:r w:rsidR="00454553">
        <w:rPr>
          <w:rFonts w:ascii="Palatino Linotype" w:eastAsia="MS Mincho" w:hAnsi="Palatino Linotype" w:cs="Arial"/>
          <w:i/>
        </w:rPr>
        <w:t xml:space="preserve"> XXXXXXXX</w:t>
      </w:r>
      <w:r w:rsidR="009822A6" w:rsidRPr="00346B2F">
        <w:rPr>
          <w:rFonts w:ascii="Palatino Linotype" w:eastAsia="MS Mincho" w:hAnsi="Palatino Linotype" w:cs="Arial"/>
          <w:i/>
        </w:rPr>
        <w:t xml:space="preserve"> y su hijo </w:t>
      </w:r>
      <w:r w:rsidR="00454553">
        <w:rPr>
          <w:rFonts w:ascii="Palatino Linotype" w:eastAsia="MS Mincho" w:hAnsi="Palatino Linotype" w:cs="Arial"/>
          <w:i/>
        </w:rPr>
        <w:t>XXXXXXXXX XXXXXXX XXXXXXXXX</w:t>
      </w:r>
      <w:r w:rsidR="009822A6" w:rsidRPr="00346B2F">
        <w:rPr>
          <w:rFonts w:ascii="Palatino Linotype" w:eastAsia="MS Mincho" w:hAnsi="Palatino Linotype" w:cs="Arial"/>
          <w:i/>
        </w:rPr>
        <w:t xml:space="preserve">, éste último supuesto empleado de la Fiscalía Regional de Tecámac, quienes al presentarse, el pasado día 28 de mayo (fecha del video) a retirar dos grandes matas plantadas en el jardín de los inculpados, acudieron a protegerlos, argumentando ser muy influyentes, e intentando evitar que se llevaran la droga. Han transcurrido 39 días y la Fiscalía no ha ejercido acción penal, presumiblemente, ya que los 4 implicados siguen libres y vendiendo, así como consumiendo la droga, misma que cultivan dentro de su casa (casa 20), y en el área </w:t>
      </w:r>
      <w:proofErr w:type="spellStart"/>
      <w:r w:rsidR="009822A6" w:rsidRPr="00346B2F">
        <w:rPr>
          <w:rFonts w:ascii="Palatino Linotype" w:eastAsia="MS Mincho" w:hAnsi="Palatino Linotype" w:cs="Arial"/>
          <w:i/>
        </w:rPr>
        <w:t>jardinada</w:t>
      </w:r>
      <w:proofErr w:type="spellEnd"/>
      <w:r w:rsidR="009822A6" w:rsidRPr="00346B2F">
        <w:rPr>
          <w:rFonts w:ascii="Palatino Linotype" w:eastAsia="MS Mincho" w:hAnsi="Palatino Linotype" w:cs="Arial"/>
          <w:i/>
        </w:rPr>
        <w:t xml:space="preserve"> posterior interior del módulo habitacional en cuestión. Solicito información respecto a los motivos por los cuales no se ha ejercido acción penal contra los inculpados; no se ha aplicado La Ley Nacional de Extinción de Dominio, por haberse producido delitos graves que atentan contra la salud en el domicilio de referencia; y en caso contrario, solicito se me informe en qué fiscalía, centro de justicia o dónde se lleva la carpeta de investigación y su número; número de mesa; avance de la investigación; legislaciones y artículos violados incurrieron los señalados, y más con la evidencia que envié; motivo por la cual siguen libres, y hasta cuándo se actuará con honestidad. Asimismo, en caso de equivocarme y todo </w:t>
      </w:r>
      <w:r w:rsidR="009822A6" w:rsidRPr="00346B2F">
        <w:rPr>
          <w:rFonts w:ascii="Palatino Linotype" w:eastAsia="MS Mincho" w:hAnsi="Palatino Linotype" w:cs="Arial"/>
          <w:i/>
        </w:rPr>
        <w:lastRenderedPageBreak/>
        <w:t xml:space="preserve">lo que señalo como ilegal, ahora ya sea legal, y de forma individual, solicito se me informe oficialmente, para dedicarme a lo mismo, y en caso de que me señalen por violar alguna legislación grave, pueda demostrar, con la misma impunidad que ellos reciben, que ya es legal cultivar, portar, vender, y consumir todo el día la droga, sin que la autoridad tenga injerencia, como lo hacen ahora que se hacen de la vista gorda (sarcasmo). Esto es complemento de la denuncia presentada en 2016, y es continuación de los escrito abajo: martes </w:t>
      </w:r>
      <w:proofErr w:type="spellStart"/>
      <w:r w:rsidR="009822A6" w:rsidRPr="00346B2F">
        <w:rPr>
          <w:rFonts w:ascii="Palatino Linotype" w:eastAsia="MS Mincho" w:hAnsi="Palatino Linotype" w:cs="Arial"/>
          <w:i/>
        </w:rPr>
        <w:t>Fercho</w:t>
      </w:r>
      <w:proofErr w:type="spellEnd"/>
      <w:r w:rsidR="009822A6" w:rsidRPr="00346B2F">
        <w:rPr>
          <w:rFonts w:ascii="Palatino Linotype" w:eastAsia="MS Mincho" w:hAnsi="Palatino Linotype" w:cs="Arial"/>
          <w:i/>
        </w:rPr>
        <w:t xml:space="preserve"> </w:t>
      </w:r>
      <w:proofErr w:type="spellStart"/>
      <w:r w:rsidR="009822A6" w:rsidRPr="00346B2F">
        <w:rPr>
          <w:rFonts w:ascii="Palatino Linotype" w:eastAsia="MS Mincho" w:hAnsi="Palatino Linotype" w:cs="Arial"/>
          <w:i/>
        </w:rPr>
        <w:t>Cor</w:t>
      </w:r>
      <w:proofErr w:type="spellEnd"/>
      <w:r w:rsidR="009822A6" w:rsidRPr="00346B2F">
        <w:rPr>
          <w:rFonts w:ascii="Palatino Linotype" w:eastAsia="MS Mincho" w:hAnsi="Palatino Linotype" w:cs="Arial"/>
          <w:i/>
        </w:rPr>
        <w:t xml:space="preserve"> Ta 28/06/2016 18:24 </w:t>
      </w:r>
      <w:proofErr w:type="spellStart"/>
      <w:r w:rsidR="009822A6" w:rsidRPr="00346B2F">
        <w:rPr>
          <w:rFonts w:ascii="Palatino Linotype" w:eastAsia="MS Mincho" w:hAnsi="Palatino Linotype" w:cs="Arial"/>
          <w:i/>
        </w:rPr>
        <w:t>Fercho</w:t>
      </w:r>
      <w:proofErr w:type="spellEnd"/>
      <w:r w:rsidR="009822A6" w:rsidRPr="00346B2F">
        <w:rPr>
          <w:rFonts w:ascii="Palatino Linotype" w:eastAsia="MS Mincho" w:hAnsi="Palatino Linotype" w:cs="Arial"/>
          <w:i/>
        </w:rPr>
        <w:t xml:space="preserve"> </w:t>
      </w:r>
      <w:proofErr w:type="spellStart"/>
      <w:r w:rsidR="009822A6" w:rsidRPr="00346B2F">
        <w:rPr>
          <w:rFonts w:ascii="Palatino Linotype" w:eastAsia="MS Mincho" w:hAnsi="Palatino Linotype" w:cs="Arial"/>
          <w:i/>
        </w:rPr>
        <w:t>Cor</w:t>
      </w:r>
      <w:proofErr w:type="spellEnd"/>
      <w:r w:rsidR="009822A6" w:rsidRPr="00346B2F">
        <w:rPr>
          <w:rFonts w:ascii="Palatino Linotype" w:eastAsia="MS Mincho" w:hAnsi="Palatino Linotype" w:cs="Arial"/>
          <w:i/>
        </w:rPr>
        <w:t xml:space="preserve"> Ta En la calle </w:t>
      </w:r>
      <w:r w:rsidR="00454553">
        <w:rPr>
          <w:rFonts w:ascii="Palatino Linotype" w:eastAsia="MS Mincho" w:hAnsi="Palatino Linotype" w:cs="Arial"/>
          <w:i/>
        </w:rPr>
        <w:t>XXXXXXXXXXX XX XXXX XXXXXXX XXX XXXXXXX XXXXXXXXXXX</w:t>
      </w:r>
      <w:r w:rsidR="009822A6" w:rsidRPr="00346B2F">
        <w:rPr>
          <w:rFonts w:ascii="Palatino Linotype" w:eastAsia="MS Mincho" w:hAnsi="Palatino Linotype" w:cs="Arial"/>
          <w:i/>
        </w:rPr>
        <w:t xml:space="preserve">, en el taller mecánico de </w:t>
      </w:r>
      <w:r w:rsidR="00454553">
        <w:rPr>
          <w:rFonts w:ascii="Palatino Linotype" w:eastAsia="MS Mincho" w:hAnsi="Palatino Linotype" w:cs="Arial"/>
          <w:i/>
        </w:rPr>
        <w:t>XXXXX XXXX XXXXXXX</w:t>
      </w:r>
      <w:r w:rsidR="009822A6" w:rsidRPr="00346B2F">
        <w:rPr>
          <w:rFonts w:ascii="Palatino Linotype" w:eastAsia="MS Mincho" w:hAnsi="Palatino Linotype" w:cs="Arial"/>
          <w:i/>
        </w:rPr>
        <w:t xml:space="preserve">, un adolescente quien es el gancho y quien lleva a los nuevos adolescentes a consumir con un sujeto quien se llama </w:t>
      </w:r>
      <w:r w:rsidR="00454553">
        <w:rPr>
          <w:rFonts w:ascii="Palatino Linotype" w:eastAsia="MS Mincho" w:hAnsi="Palatino Linotype" w:cs="Arial"/>
          <w:i/>
        </w:rPr>
        <w:t>XXXXXX XXXX X XXXX</w:t>
      </w:r>
      <w:r w:rsidR="009822A6" w:rsidRPr="00346B2F">
        <w:rPr>
          <w:rFonts w:ascii="Palatino Linotype" w:eastAsia="MS Mincho" w:hAnsi="Palatino Linotype" w:cs="Arial"/>
          <w:i/>
        </w:rPr>
        <w:t>, a quien llaman "</w:t>
      </w:r>
      <w:r w:rsidR="00454553">
        <w:rPr>
          <w:rFonts w:ascii="Palatino Linotype" w:eastAsia="MS Mincho" w:hAnsi="Palatino Linotype" w:cs="Arial"/>
          <w:i/>
        </w:rPr>
        <w:t>XXXXX</w:t>
      </w:r>
      <w:r w:rsidR="009822A6" w:rsidRPr="00346B2F">
        <w:rPr>
          <w:rFonts w:ascii="Palatino Linotype" w:eastAsia="MS Mincho" w:hAnsi="Palatino Linotype" w:cs="Arial"/>
          <w:i/>
        </w:rPr>
        <w:t>", de tez morena, con cuando menos un arete, aproximadamente 25 a 30 años, quien les vende diferentes tipos de "sustancias" en su propia casa. él vive a una calle de ahí en una unidad habitacional que le llaman de "los maestros" o Jajalpa, en el módulo C, hasta el fondo, la casa 20 donde se dice que este sujeto cultiva la mariguana en su propia casa. Esto lo hacen por la mañana y tarde de lunes a sábado. También comentan que este sujeto "</w:t>
      </w:r>
      <w:r w:rsidR="00454553">
        <w:rPr>
          <w:rFonts w:ascii="Palatino Linotype" w:eastAsia="MS Mincho" w:hAnsi="Palatino Linotype" w:cs="Arial"/>
          <w:i/>
        </w:rPr>
        <w:t>XXXXX</w:t>
      </w:r>
      <w:r w:rsidR="009822A6" w:rsidRPr="00346B2F">
        <w:rPr>
          <w:rFonts w:ascii="Palatino Linotype" w:eastAsia="MS Mincho" w:hAnsi="Palatino Linotype" w:cs="Arial"/>
          <w:i/>
        </w:rPr>
        <w:t xml:space="preserve">" ya estuvo preso en la cárcel de menores aparentemente por robo y que se dedica al robo de transporte. En otras ocasiones se robó un auto y lo guardó en ese mismo módulo. Aquí lo interesante es la cantidad de adolescentes que van y consumen sustancias </w:t>
      </w:r>
      <w:proofErr w:type="spellStart"/>
      <w:r w:rsidR="009822A6" w:rsidRPr="00346B2F">
        <w:rPr>
          <w:rFonts w:ascii="Palatino Linotype" w:eastAsia="MS Mincho" w:hAnsi="Palatino Linotype" w:cs="Arial"/>
          <w:i/>
        </w:rPr>
        <w:t>pohibidas</w:t>
      </w:r>
      <w:proofErr w:type="spellEnd"/>
      <w:r w:rsidR="009822A6" w:rsidRPr="00346B2F">
        <w:rPr>
          <w:rFonts w:ascii="Palatino Linotype" w:eastAsia="MS Mincho" w:hAnsi="Palatino Linotype" w:cs="Arial"/>
          <w:i/>
        </w:rPr>
        <w:t xml:space="preserve"> y el daño que les hacen </w:t>
      </w:r>
      <w:r w:rsidR="00036920">
        <w:rPr>
          <w:rFonts w:ascii="Palatino Linotype" w:eastAsia="MS Mincho" w:hAnsi="Palatino Linotype" w:cs="Arial"/>
          <w:i/>
        </w:rPr>
        <w:t>XXXXX</w:t>
      </w:r>
      <w:r w:rsidR="009822A6" w:rsidRPr="00346B2F">
        <w:rPr>
          <w:rFonts w:ascii="Palatino Linotype" w:eastAsia="MS Mincho" w:hAnsi="Palatino Linotype" w:cs="Arial"/>
          <w:i/>
        </w:rPr>
        <w:t xml:space="preserve"> y él en su salud al llevar cada vez más jovencitos que oscilan entre 12 y 18 años, sin omitir la presunta segunda actividad de este sujeto. Dicen los vecinos que a cada rato huele la zona de su casa a mariguana y el tipo pone música para tener entretenidos y contentos a los consumidores quienes </w:t>
      </w:r>
      <w:r w:rsidR="009822A6" w:rsidRPr="00346B2F">
        <w:rPr>
          <w:rFonts w:ascii="Palatino Linotype" w:eastAsia="MS Mincho" w:hAnsi="Palatino Linotype" w:cs="Arial"/>
          <w:i/>
        </w:rPr>
        <w:lastRenderedPageBreak/>
        <w:t xml:space="preserve">son hombres y mujeres. </w:t>
      </w:r>
      <w:proofErr w:type="spellStart"/>
      <w:r w:rsidR="009822A6" w:rsidRPr="00346B2F">
        <w:rPr>
          <w:rFonts w:ascii="Palatino Linotype" w:eastAsia="MS Mincho" w:hAnsi="Palatino Linotype" w:cs="Arial"/>
          <w:i/>
        </w:rPr>
        <w:t>Fercho</w:t>
      </w:r>
      <w:proofErr w:type="spellEnd"/>
      <w:r w:rsidR="009822A6" w:rsidRPr="00346B2F">
        <w:rPr>
          <w:rFonts w:ascii="Palatino Linotype" w:eastAsia="MS Mincho" w:hAnsi="Palatino Linotype" w:cs="Arial"/>
          <w:i/>
        </w:rPr>
        <w:t xml:space="preserve"> </w:t>
      </w:r>
      <w:proofErr w:type="spellStart"/>
      <w:r w:rsidR="009822A6" w:rsidRPr="00346B2F">
        <w:rPr>
          <w:rFonts w:ascii="Palatino Linotype" w:eastAsia="MS Mincho" w:hAnsi="Palatino Linotype" w:cs="Arial"/>
          <w:i/>
        </w:rPr>
        <w:t>Cor</w:t>
      </w:r>
      <w:proofErr w:type="spellEnd"/>
      <w:r w:rsidR="009822A6" w:rsidRPr="00346B2F">
        <w:rPr>
          <w:rFonts w:ascii="Palatino Linotype" w:eastAsia="MS Mincho" w:hAnsi="Palatino Linotype" w:cs="Arial"/>
          <w:i/>
        </w:rPr>
        <w:t xml:space="preserve"> Ta 28/06/2016 18:25 </w:t>
      </w:r>
      <w:proofErr w:type="spellStart"/>
      <w:r w:rsidR="009822A6" w:rsidRPr="00346B2F">
        <w:rPr>
          <w:rFonts w:ascii="Palatino Linotype" w:eastAsia="MS Mincho" w:hAnsi="Palatino Linotype" w:cs="Arial"/>
          <w:i/>
        </w:rPr>
        <w:t>Fercho</w:t>
      </w:r>
      <w:proofErr w:type="spellEnd"/>
      <w:r w:rsidR="009822A6" w:rsidRPr="00346B2F">
        <w:rPr>
          <w:rFonts w:ascii="Palatino Linotype" w:eastAsia="MS Mincho" w:hAnsi="Palatino Linotype" w:cs="Arial"/>
          <w:i/>
        </w:rPr>
        <w:t xml:space="preserve"> </w:t>
      </w:r>
      <w:proofErr w:type="spellStart"/>
      <w:r w:rsidR="009822A6" w:rsidRPr="00346B2F">
        <w:rPr>
          <w:rFonts w:ascii="Palatino Linotype" w:eastAsia="MS Mincho" w:hAnsi="Palatino Linotype" w:cs="Arial"/>
          <w:i/>
        </w:rPr>
        <w:t>Cor</w:t>
      </w:r>
      <w:proofErr w:type="spellEnd"/>
      <w:r w:rsidR="009822A6" w:rsidRPr="00346B2F">
        <w:rPr>
          <w:rFonts w:ascii="Palatino Linotype" w:eastAsia="MS Mincho" w:hAnsi="Palatino Linotype" w:cs="Arial"/>
          <w:i/>
        </w:rPr>
        <w:t xml:space="preserve"> Ta Ok, aquí tienen la denuncia y los datos pero espero entiendan que, cualquier indiscreción o acto de corrupción podría poner en grave riesgo la integridad de mi familia</w:t>
      </w:r>
      <w:r w:rsidR="005436C5" w:rsidRPr="00346B2F">
        <w:rPr>
          <w:rFonts w:ascii="Palatino Linotype" w:eastAsia="MS Mincho" w:hAnsi="Palatino Linotype" w:cs="Arial"/>
          <w:i/>
        </w:rPr>
        <w:t>”</w:t>
      </w:r>
      <w:r w:rsidR="00BD24F5" w:rsidRPr="00346B2F">
        <w:rPr>
          <w:rFonts w:ascii="Palatino Linotype" w:eastAsia="MS Mincho" w:hAnsi="Palatino Linotype" w:cs="Arial"/>
          <w:i/>
        </w:rPr>
        <w:t xml:space="preserve"> </w:t>
      </w:r>
      <w:r w:rsidR="005436C5" w:rsidRPr="00346B2F">
        <w:rPr>
          <w:rFonts w:ascii="Palatino Linotype" w:eastAsia="MS Mincho" w:hAnsi="Palatino Linotype" w:cs="Arial"/>
          <w:i/>
        </w:rPr>
        <w:t>(Sic)</w:t>
      </w:r>
      <w:r w:rsidR="00DC20CB" w:rsidRPr="00346B2F">
        <w:rPr>
          <w:rFonts w:ascii="Palatino Linotype" w:eastAsia="MS Mincho" w:hAnsi="Palatino Linotype" w:cs="Arial"/>
          <w:i/>
        </w:rPr>
        <w:t xml:space="preserve"> (Énfasis añadido)</w:t>
      </w:r>
    </w:p>
    <w:p w14:paraId="725F59A1" w14:textId="77777777" w:rsidR="00511883" w:rsidRPr="00346B2F" w:rsidRDefault="00511883" w:rsidP="00A604A0">
      <w:pPr>
        <w:tabs>
          <w:tab w:val="left" w:pos="851"/>
        </w:tabs>
        <w:spacing w:line="360" w:lineRule="auto"/>
        <w:ind w:left="567" w:right="616"/>
        <w:jc w:val="both"/>
        <w:rPr>
          <w:rFonts w:ascii="Palatino Linotype" w:eastAsia="MS Mincho" w:hAnsi="Palatino Linotype" w:cs="Arial"/>
          <w:i/>
        </w:rPr>
      </w:pPr>
    </w:p>
    <w:p w14:paraId="4478B672" w14:textId="1747ACCC" w:rsidR="00216421" w:rsidRPr="00346B2F" w:rsidRDefault="00216421" w:rsidP="00A604A0">
      <w:pPr>
        <w:tabs>
          <w:tab w:val="left" w:pos="851"/>
        </w:tabs>
        <w:spacing w:line="360" w:lineRule="auto"/>
        <w:ind w:right="49"/>
        <w:jc w:val="both"/>
        <w:rPr>
          <w:rFonts w:ascii="Palatino Linotype" w:eastAsia="MS Mincho" w:hAnsi="Palatino Linotype" w:cs="Arial"/>
          <w:iCs/>
        </w:rPr>
      </w:pPr>
      <w:r w:rsidRPr="00346B2F">
        <w:rPr>
          <w:rFonts w:ascii="Palatino Linotype" w:eastAsia="MS Mincho" w:hAnsi="Palatino Linotype" w:cs="Arial"/>
          <w:iCs/>
        </w:rPr>
        <w:t xml:space="preserve">Anexo a la solicitud </w:t>
      </w:r>
      <w:r w:rsidR="005663F8" w:rsidRPr="00346B2F">
        <w:rPr>
          <w:rFonts w:ascii="Palatino Linotype" w:eastAsia="MS Mincho" w:hAnsi="Palatino Linotype" w:cs="Arial"/>
          <w:iCs/>
        </w:rPr>
        <w:t>EL RECURRENTE</w:t>
      </w:r>
      <w:r w:rsidRPr="00346B2F">
        <w:rPr>
          <w:rFonts w:ascii="Palatino Linotype" w:eastAsia="MS Mincho" w:hAnsi="Palatino Linotype" w:cs="Arial"/>
          <w:b/>
          <w:bCs/>
          <w:iCs/>
        </w:rPr>
        <w:t xml:space="preserve"> </w:t>
      </w:r>
      <w:r w:rsidRPr="00346B2F">
        <w:rPr>
          <w:rFonts w:ascii="Palatino Linotype" w:eastAsia="MS Mincho" w:hAnsi="Palatino Linotype" w:cs="Arial"/>
          <w:iCs/>
        </w:rPr>
        <w:t xml:space="preserve">adjuntó </w:t>
      </w:r>
      <w:r w:rsidR="000B253F" w:rsidRPr="00346B2F">
        <w:rPr>
          <w:rFonts w:ascii="Palatino Linotype" w:eastAsia="MS Mincho" w:hAnsi="Palatino Linotype" w:cs="Arial"/>
          <w:iCs/>
        </w:rPr>
        <w:t>el</w:t>
      </w:r>
      <w:r w:rsidRPr="00346B2F">
        <w:rPr>
          <w:rFonts w:ascii="Palatino Linotype" w:eastAsia="MS Mincho" w:hAnsi="Palatino Linotype" w:cs="Arial"/>
          <w:iCs/>
        </w:rPr>
        <w:t xml:space="preserve"> archivo denominado “</w:t>
      </w:r>
      <w:r w:rsidR="000B253F" w:rsidRPr="00346B2F">
        <w:rPr>
          <w:rFonts w:ascii="Palatino Linotype" w:eastAsia="MS Mincho" w:hAnsi="Palatino Linotype" w:cs="Arial"/>
          <w:iCs/>
        </w:rPr>
        <w:t>Archivo Adjunto a la Solicitud” de cuyo contenido se advierte la denuncia a que hace referencia el recurrente en la propia solicitud.</w:t>
      </w:r>
    </w:p>
    <w:p w14:paraId="65A5A266" w14:textId="77777777" w:rsidR="000B253F" w:rsidRPr="00346B2F" w:rsidRDefault="000B253F" w:rsidP="00A604A0">
      <w:pPr>
        <w:tabs>
          <w:tab w:val="left" w:pos="851"/>
        </w:tabs>
        <w:spacing w:line="360" w:lineRule="auto"/>
        <w:ind w:right="49"/>
        <w:jc w:val="both"/>
        <w:rPr>
          <w:rFonts w:ascii="Palatino Linotype" w:eastAsia="MS Mincho" w:hAnsi="Palatino Linotype" w:cs="Arial"/>
          <w:iCs/>
        </w:rPr>
      </w:pPr>
    </w:p>
    <w:p w14:paraId="3EF4E0CB" w14:textId="7F113CD5" w:rsidR="007F223C" w:rsidRPr="00346B2F" w:rsidRDefault="003F157B" w:rsidP="00A604A0">
      <w:pPr>
        <w:widowControl w:val="0"/>
        <w:autoSpaceDE w:val="0"/>
        <w:autoSpaceDN w:val="0"/>
        <w:adjustRightInd w:val="0"/>
        <w:spacing w:line="360" w:lineRule="auto"/>
        <w:jc w:val="both"/>
        <w:rPr>
          <w:rFonts w:ascii="Palatino Linotype" w:eastAsia="Calibri" w:hAnsi="Palatino Linotype" w:cs="Arial"/>
          <w:bCs/>
          <w:lang w:val="es-ES" w:eastAsia="en-US"/>
        </w:rPr>
      </w:pPr>
      <w:r w:rsidRPr="00346B2F">
        <w:rPr>
          <w:rFonts w:ascii="Palatino Linotype" w:eastAsia="Calibri" w:hAnsi="Palatino Linotype" w:cs="Arial"/>
          <w:b/>
          <w:bCs/>
          <w:lang w:val="es-ES" w:eastAsia="en-US"/>
        </w:rPr>
        <w:t>MODALIDAD DE ENTREGA</w:t>
      </w:r>
      <w:r w:rsidR="001C729E" w:rsidRPr="00346B2F">
        <w:rPr>
          <w:rFonts w:ascii="Palatino Linotype" w:eastAsia="Calibri" w:hAnsi="Palatino Linotype" w:cs="Arial"/>
          <w:b/>
          <w:bCs/>
          <w:lang w:val="es-ES" w:eastAsia="en-US"/>
        </w:rPr>
        <w:t xml:space="preserve">: </w:t>
      </w:r>
      <w:r w:rsidR="00CF70B6" w:rsidRPr="00346B2F">
        <w:rPr>
          <w:rFonts w:ascii="Palatino Linotype" w:hAnsi="Palatino Linotype" w:cs="Arial"/>
        </w:rPr>
        <w:t xml:space="preserve">vía </w:t>
      </w:r>
      <w:r w:rsidR="00CF70B6" w:rsidRPr="00346B2F">
        <w:rPr>
          <w:rFonts w:ascii="Palatino Linotype" w:hAnsi="Palatino Linotype" w:cs="Arial"/>
          <w:b/>
        </w:rPr>
        <w:t>SAIMEX</w:t>
      </w:r>
      <w:r w:rsidR="009972AC" w:rsidRPr="00346B2F">
        <w:rPr>
          <w:rFonts w:ascii="Palatino Linotype" w:hAnsi="Palatino Linotype" w:cs="Arial"/>
          <w:b/>
        </w:rPr>
        <w:t xml:space="preserve"> </w:t>
      </w:r>
      <w:r w:rsidR="009972AC" w:rsidRPr="00346B2F">
        <w:rPr>
          <w:rFonts w:ascii="Palatino Linotype" w:hAnsi="Palatino Linotype" w:cs="Arial"/>
        </w:rPr>
        <w:t>y domicilio</w:t>
      </w:r>
      <w:r w:rsidR="00FE0057" w:rsidRPr="00346B2F">
        <w:rPr>
          <w:rFonts w:ascii="Palatino Linotype" w:eastAsia="Calibri" w:hAnsi="Palatino Linotype" w:cs="Arial"/>
          <w:bCs/>
          <w:lang w:val="es-ES" w:eastAsia="en-US"/>
        </w:rPr>
        <w:t>.</w:t>
      </w:r>
    </w:p>
    <w:p w14:paraId="3473F8EA" w14:textId="77777777" w:rsidR="00622DBF" w:rsidRPr="00346B2F" w:rsidRDefault="00622DBF" w:rsidP="00A604A0">
      <w:pPr>
        <w:widowControl w:val="0"/>
        <w:autoSpaceDE w:val="0"/>
        <w:autoSpaceDN w:val="0"/>
        <w:adjustRightInd w:val="0"/>
        <w:spacing w:line="360" w:lineRule="auto"/>
        <w:jc w:val="both"/>
        <w:rPr>
          <w:rFonts w:ascii="Palatino Linotype" w:eastAsia="Calibri" w:hAnsi="Palatino Linotype" w:cs="Arial"/>
          <w:bCs/>
          <w:lang w:val="es-ES" w:eastAsia="en-US"/>
        </w:rPr>
      </w:pPr>
    </w:p>
    <w:p w14:paraId="64B1FE31" w14:textId="4FB5496A" w:rsidR="00F26592" w:rsidRPr="00346B2F" w:rsidRDefault="00416A79" w:rsidP="00A604A0">
      <w:pPr>
        <w:widowControl w:val="0"/>
        <w:autoSpaceDE w:val="0"/>
        <w:autoSpaceDN w:val="0"/>
        <w:adjustRightInd w:val="0"/>
        <w:spacing w:line="360" w:lineRule="auto"/>
        <w:jc w:val="both"/>
        <w:rPr>
          <w:rFonts w:ascii="Palatino Linotype" w:eastAsia="Calibri" w:hAnsi="Palatino Linotype" w:cs="Arial"/>
          <w:lang w:val="es-ES" w:eastAsia="en-US"/>
        </w:rPr>
      </w:pPr>
      <w:r w:rsidRPr="00346B2F">
        <w:rPr>
          <w:rFonts w:ascii="Palatino Linotype" w:eastAsia="Calibri" w:hAnsi="Palatino Linotype" w:cs="Arial"/>
          <w:b/>
          <w:bCs/>
          <w:lang w:val="es-ES" w:eastAsia="en-US"/>
        </w:rPr>
        <w:t>II</w:t>
      </w:r>
      <w:r w:rsidR="009A5187" w:rsidRPr="00346B2F">
        <w:rPr>
          <w:rFonts w:ascii="Palatino Linotype" w:eastAsia="Calibri" w:hAnsi="Palatino Linotype" w:cs="Arial"/>
          <w:b/>
          <w:bCs/>
          <w:lang w:val="es-ES" w:eastAsia="en-US"/>
        </w:rPr>
        <w:t>.</w:t>
      </w:r>
      <w:r w:rsidR="00F26592" w:rsidRPr="00346B2F">
        <w:rPr>
          <w:rFonts w:ascii="Palatino Linotype" w:eastAsia="Calibri" w:hAnsi="Palatino Linotype" w:cs="Arial"/>
          <w:lang w:val="es-ES" w:eastAsia="en-US"/>
        </w:rPr>
        <w:t xml:space="preserve"> </w:t>
      </w:r>
      <w:r w:rsidR="00F26592" w:rsidRPr="00346B2F">
        <w:rPr>
          <w:rFonts w:ascii="Palatino Linotype" w:hAnsi="Palatino Linotype" w:cs="Arial"/>
          <w:b/>
        </w:rPr>
        <w:t>Respuesta del Sujeto Obligado</w:t>
      </w:r>
    </w:p>
    <w:p w14:paraId="4EEC5FFD" w14:textId="1ED35E90" w:rsidR="00E028E3" w:rsidRPr="00346B2F" w:rsidRDefault="00380236" w:rsidP="00A604A0">
      <w:pPr>
        <w:widowControl w:val="0"/>
        <w:autoSpaceDE w:val="0"/>
        <w:autoSpaceDN w:val="0"/>
        <w:adjustRightInd w:val="0"/>
        <w:spacing w:line="360" w:lineRule="auto"/>
        <w:jc w:val="both"/>
        <w:rPr>
          <w:rFonts w:ascii="Palatino Linotype" w:hAnsi="Palatino Linotype" w:cs="Segoe UI"/>
          <w:lang w:eastAsia="es-MX"/>
        </w:rPr>
      </w:pPr>
      <w:r w:rsidRPr="00346B2F">
        <w:rPr>
          <w:rFonts w:ascii="Palatino Linotype" w:hAnsi="Palatino Linotype" w:cs="Segoe UI"/>
          <w:lang w:eastAsia="es-MX"/>
        </w:rPr>
        <w:t>El</w:t>
      </w:r>
      <w:r w:rsidR="001C729E" w:rsidRPr="00346B2F">
        <w:rPr>
          <w:rFonts w:ascii="Palatino Linotype" w:hAnsi="Palatino Linotype" w:cs="Segoe UI"/>
          <w:lang w:eastAsia="es-MX"/>
        </w:rPr>
        <w:t xml:space="preserve"> </w:t>
      </w:r>
      <w:r w:rsidR="000B253F" w:rsidRPr="00346B2F">
        <w:rPr>
          <w:rFonts w:ascii="Palatino Linotype" w:eastAsia="Palatino Linotype" w:hAnsi="Palatino Linotype" w:cs="Palatino Linotype"/>
          <w:b/>
        </w:rPr>
        <w:t>siete de agosto de dos mil veintitrés</w:t>
      </w:r>
      <w:r w:rsidR="00BF3E26" w:rsidRPr="00346B2F">
        <w:rPr>
          <w:rFonts w:ascii="Palatino Linotype" w:hAnsi="Palatino Linotype" w:cs="Segoe UI"/>
          <w:lang w:eastAsia="es-MX"/>
        </w:rPr>
        <w:t xml:space="preserve">, </w:t>
      </w:r>
      <w:r w:rsidR="00922B7D" w:rsidRPr="00346B2F">
        <w:rPr>
          <w:rFonts w:ascii="Palatino Linotype" w:hAnsi="Palatino Linotype" w:cs="Segoe UI"/>
          <w:b/>
          <w:bCs/>
          <w:lang w:eastAsia="es-MX"/>
        </w:rPr>
        <w:t>EL SU</w:t>
      </w:r>
      <w:r w:rsidR="00BF3E26" w:rsidRPr="00346B2F">
        <w:rPr>
          <w:rFonts w:ascii="Palatino Linotype" w:hAnsi="Palatino Linotype" w:cs="Segoe UI"/>
          <w:b/>
          <w:lang w:eastAsia="es-MX"/>
        </w:rPr>
        <w:t>JETO OBLIGADO</w:t>
      </w:r>
      <w:r w:rsidR="00BF3E26" w:rsidRPr="00346B2F">
        <w:rPr>
          <w:rFonts w:ascii="Palatino Linotype" w:hAnsi="Palatino Linotype" w:cs="Segoe UI"/>
          <w:lang w:eastAsia="es-MX"/>
        </w:rPr>
        <w:t xml:space="preserve"> dio respuesta a la solicitud de información en los siguientes términos:</w:t>
      </w:r>
    </w:p>
    <w:p w14:paraId="2FC2A1E6" w14:textId="77777777" w:rsidR="00806B04" w:rsidRPr="00346B2F" w:rsidRDefault="00806B04" w:rsidP="00A604A0">
      <w:pPr>
        <w:spacing w:line="360" w:lineRule="auto"/>
        <w:ind w:right="900"/>
        <w:jc w:val="both"/>
        <w:textAlignment w:val="baseline"/>
        <w:rPr>
          <w:rFonts w:ascii="Palatino Linotype" w:eastAsia="Palatino Linotype" w:hAnsi="Palatino Linotype" w:cs="Palatino Linotype"/>
          <w:b/>
          <w:bCs/>
        </w:rPr>
      </w:pPr>
    </w:p>
    <w:p w14:paraId="34BEB496" w14:textId="17B75EF4" w:rsidR="00416A79" w:rsidRPr="00346B2F" w:rsidRDefault="00416A79" w:rsidP="00A604A0">
      <w:pPr>
        <w:spacing w:line="360" w:lineRule="auto"/>
        <w:ind w:left="426" w:right="900"/>
        <w:jc w:val="both"/>
        <w:textAlignment w:val="baseline"/>
        <w:rPr>
          <w:rFonts w:ascii="Palatino Linotype" w:hAnsi="Palatino Linotype" w:cs="Segoe UI"/>
          <w:i/>
          <w:iCs/>
          <w:lang w:eastAsia="es-MX"/>
        </w:rPr>
      </w:pPr>
      <w:r w:rsidRPr="00346B2F">
        <w:rPr>
          <w:rFonts w:ascii="Palatino Linotype" w:hAnsi="Palatino Linotype" w:cs="Segoe UI"/>
          <w:i/>
          <w:iCs/>
          <w:lang w:eastAsia="es-MX"/>
        </w:rPr>
        <w:t>“</w:t>
      </w:r>
      <w:r w:rsidR="000B253F" w:rsidRPr="00346B2F">
        <w:rPr>
          <w:rFonts w:ascii="Palatino Linotype" w:hAnsi="Palatino Linotype" w:cs="Segoe UI"/>
          <w:i/>
          <w:iCs/>
          <w:lang w:eastAsia="es-MX"/>
        </w:rPr>
        <w:t>SIRVASE ENCONTRAR EN ARCHIVOS ADJUNTOS, EN FORMATO .PDF, OFICIO DE RESPUESTA Y ACUERDO DE ORIENTACIÓN SIGNADO POR EL JEFE DE LA UNIDAD DE ÉTICA Y PREVENCIÓN DE LA CORRUPCIÓN Y RESPONSABLE DE LA UNIDAD DE TRANSPARENCIA</w:t>
      </w:r>
      <w:r w:rsidR="00535A75" w:rsidRPr="00346B2F">
        <w:rPr>
          <w:rFonts w:ascii="Palatino Linotype" w:hAnsi="Palatino Linotype" w:cs="Segoe UI"/>
          <w:i/>
          <w:iCs/>
          <w:lang w:eastAsia="es-MX"/>
        </w:rPr>
        <w:t xml:space="preserve">” </w:t>
      </w:r>
      <w:r w:rsidRPr="00346B2F">
        <w:rPr>
          <w:rFonts w:ascii="Palatino Linotype" w:hAnsi="Palatino Linotype" w:cs="Segoe UI"/>
          <w:i/>
          <w:iCs/>
          <w:lang w:eastAsia="es-MX"/>
        </w:rPr>
        <w:t>(Sic)</w:t>
      </w:r>
    </w:p>
    <w:p w14:paraId="1322AA66" w14:textId="77777777" w:rsidR="00416A79" w:rsidRPr="00346B2F" w:rsidRDefault="00416A79" w:rsidP="00A604A0">
      <w:pPr>
        <w:spacing w:line="360" w:lineRule="auto"/>
        <w:ind w:right="900"/>
        <w:jc w:val="both"/>
        <w:textAlignment w:val="baseline"/>
        <w:rPr>
          <w:rFonts w:ascii="Palatino Linotype" w:hAnsi="Palatino Linotype" w:cs="Segoe UI"/>
          <w:i/>
          <w:iCs/>
          <w:lang w:eastAsia="es-MX"/>
        </w:rPr>
      </w:pPr>
    </w:p>
    <w:p w14:paraId="6ADDF7BB" w14:textId="6855936C" w:rsidR="00487B16" w:rsidRPr="00346B2F" w:rsidRDefault="00AE401B" w:rsidP="00A604A0">
      <w:pPr>
        <w:spacing w:line="360" w:lineRule="auto"/>
        <w:ind w:right="49"/>
        <w:jc w:val="both"/>
        <w:textAlignment w:val="baseline"/>
        <w:rPr>
          <w:rFonts w:ascii="Palatino Linotype" w:eastAsia="Palatino Linotype" w:hAnsi="Palatino Linotype" w:cs="Palatino Linotype"/>
          <w:bCs/>
        </w:rPr>
      </w:pPr>
      <w:r w:rsidRPr="00346B2F">
        <w:rPr>
          <w:rFonts w:ascii="Palatino Linotype" w:eastAsia="Palatino Linotype" w:hAnsi="Palatino Linotype" w:cs="Palatino Linotype"/>
        </w:rPr>
        <w:t xml:space="preserve">Así mismo, </w:t>
      </w:r>
      <w:r w:rsidRPr="00346B2F">
        <w:rPr>
          <w:rFonts w:ascii="Palatino Linotype" w:eastAsia="Palatino Linotype" w:hAnsi="Palatino Linotype" w:cs="Palatino Linotype"/>
          <w:b/>
        </w:rPr>
        <w:t>EL SUJETO OBLIGADO</w:t>
      </w:r>
      <w:r w:rsidRPr="00346B2F">
        <w:rPr>
          <w:rFonts w:ascii="Palatino Linotype" w:eastAsia="Palatino Linotype" w:hAnsi="Palatino Linotype" w:cs="Palatino Linotype"/>
        </w:rPr>
        <w:t xml:space="preserve"> adjuntó a la respuesta </w:t>
      </w:r>
      <w:r w:rsidR="001D2B79" w:rsidRPr="00346B2F">
        <w:rPr>
          <w:rFonts w:ascii="Palatino Linotype" w:eastAsia="Palatino Linotype" w:hAnsi="Palatino Linotype" w:cs="Palatino Linotype"/>
        </w:rPr>
        <w:t xml:space="preserve">los archivos electrónicos </w:t>
      </w:r>
      <w:r w:rsidR="009972AC" w:rsidRPr="00346B2F">
        <w:rPr>
          <w:rFonts w:ascii="Palatino Linotype" w:eastAsia="Palatino Linotype" w:hAnsi="Palatino Linotype" w:cs="Palatino Linotype"/>
        </w:rPr>
        <w:t>siguientes</w:t>
      </w:r>
      <w:r w:rsidR="000041B1" w:rsidRPr="00346B2F">
        <w:rPr>
          <w:rFonts w:ascii="Palatino Linotype" w:eastAsia="Palatino Linotype" w:hAnsi="Palatino Linotype" w:cs="Palatino Linotype"/>
          <w:bCs/>
        </w:rPr>
        <w:t>:</w:t>
      </w:r>
    </w:p>
    <w:p w14:paraId="6A4454BD" w14:textId="77777777" w:rsidR="006A07B0" w:rsidRPr="00346B2F" w:rsidRDefault="006A07B0" w:rsidP="00A604A0">
      <w:pPr>
        <w:spacing w:line="360" w:lineRule="auto"/>
        <w:ind w:right="49"/>
        <w:jc w:val="both"/>
        <w:textAlignment w:val="baseline"/>
        <w:rPr>
          <w:rFonts w:ascii="Palatino Linotype" w:eastAsia="Palatino Linotype" w:hAnsi="Palatino Linotype" w:cs="Palatino Linotype"/>
          <w:bCs/>
        </w:rPr>
      </w:pPr>
    </w:p>
    <w:p w14:paraId="530F0C3E" w14:textId="0E54ED41" w:rsidR="0064296D" w:rsidRPr="00346B2F" w:rsidRDefault="00A408F0" w:rsidP="00A604A0">
      <w:pPr>
        <w:pStyle w:val="Prrafodelista"/>
        <w:numPr>
          <w:ilvl w:val="0"/>
          <w:numId w:val="14"/>
        </w:numPr>
        <w:spacing w:line="360" w:lineRule="auto"/>
        <w:ind w:right="567"/>
        <w:contextualSpacing/>
        <w:jc w:val="both"/>
        <w:rPr>
          <w:rFonts w:ascii="Palatino Linotype" w:hAnsi="Palatino Linotype"/>
        </w:rPr>
      </w:pPr>
      <w:r w:rsidRPr="00346B2F">
        <w:rPr>
          <w:rStyle w:val="Hipervnculo"/>
          <w:rFonts w:ascii="Palatino Linotype" w:hAnsi="Palatino Linotype"/>
          <w:b/>
          <w:bCs/>
          <w:color w:val="auto"/>
        </w:rPr>
        <w:lastRenderedPageBreak/>
        <w:t>OFICIO DE RESPUESTA UT_1.PDF</w:t>
      </w:r>
      <w:r w:rsidR="0064296D" w:rsidRPr="00346B2F">
        <w:rPr>
          <w:rFonts w:ascii="Palatino Linotype" w:hAnsi="Palatino Linotype"/>
        </w:rPr>
        <w:t>:</w:t>
      </w:r>
      <w:r w:rsidR="00D51D86" w:rsidRPr="00346B2F">
        <w:rPr>
          <w:rFonts w:ascii="Palatino Linotype" w:hAnsi="Palatino Linotype"/>
        </w:rPr>
        <w:t xml:space="preserve"> documento que consta de </w:t>
      </w:r>
      <w:r w:rsidR="009972AC" w:rsidRPr="00346B2F">
        <w:rPr>
          <w:rFonts w:ascii="Palatino Linotype" w:hAnsi="Palatino Linotype"/>
        </w:rPr>
        <w:t xml:space="preserve">cuatro hojas mediante el </w:t>
      </w:r>
      <w:r w:rsidR="00D51D86" w:rsidRPr="00346B2F">
        <w:rPr>
          <w:rFonts w:ascii="Palatino Linotype" w:hAnsi="Palatino Linotype"/>
        </w:rPr>
        <w:t>cual</w:t>
      </w:r>
      <w:r w:rsidR="009972AC" w:rsidRPr="00346B2F">
        <w:rPr>
          <w:rFonts w:ascii="Palatino Linotype" w:hAnsi="Palatino Linotype"/>
        </w:rPr>
        <w:t>,</w:t>
      </w:r>
      <w:r w:rsidR="00D51D86" w:rsidRPr="00346B2F">
        <w:rPr>
          <w:rFonts w:ascii="Palatino Linotype" w:hAnsi="Palatino Linotype"/>
        </w:rPr>
        <w:t xml:space="preserve"> el Responsable de Transparencia le informa al </w:t>
      </w:r>
      <w:r w:rsidR="006A1EEF" w:rsidRPr="00346B2F">
        <w:rPr>
          <w:rFonts w:ascii="Palatino Linotype" w:hAnsi="Palatino Linotype"/>
        </w:rPr>
        <w:t xml:space="preserve">solicitante </w:t>
      </w:r>
      <w:r w:rsidR="00D51D86" w:rsidRPr="00346B2F">
        <w:rPr>
          <w:rFonts w:ascii="Palatino Linotype" w:hAnsi="Palatino Linotype"/>
        </w:rPr>
        <w:t xml:space="preserve">que le notifica el acuerdo de orientación de fecha siete de </w:t>
      </w:r>
      <w:r w:rsidR="00EB6384" w:rsidRPr="00346B2F">
        <w:rPr>
          <w:rFonts w:ascii="Palatino Linotype" w:hAnsi="Palatino Linotype"/>
        </w:rPr>
        <w:t>agosto de dos mil veintitrés.</w:t>
      </w:r>
    </w:p>
    <w:p w14:paraId="155CAAA8" w14:textId="1047E7A4" w:rsidR="00481ADE" w:rsidRPr="00346B2F" w:rsidRDefault="00EB6384" w:rsidP="00A604A0">
      <w:pPr>
        <w:pStyle w:val="Prrafodelista"/>
        <w:numPr>
          <w:ilvl w:val="0"/>
          <w:numId w:val="14"/>
        </w:numPr>
        <w:spacing w:line="360" w:lineRule="auto"/>
        <w:ind w:right="49"/>
        <w:contextualSpacing/>
        <w:jc w:val="both"/>
        <w:textAlignment w:val="baseline"/>
        <w:rPr>
          <w:rFonts w:ascii="Palatino Linotype" w:eastAsia="Palatino Linotype" w:hAnsi="Palatino Linotype" w:cs="Palatino Linotype"/>
          <w:b/>
          <w:noProof/>
          <w:lang w:eastAsia="es-MX"/>
        </w:rPr>
      </w:pPr>
      <w:r w:rsidRPr="00346B2F">
        <w:rPr>
          <w:rStyle w:val="Hipervnculo"/>
          <w:rFonts w:ascii="Palatino Linotype" w:hAnsi="Palatino Linotype"/>
          <w:b/>
          <w:bCs/>
          <w:color w:val="auto"/>
        </w:rPr>
        <w:t>ACUERDO DE ORIENTACION_1.PDF</w:t>
      </w:r>
      <w:r w:rsidR="00882F8E" w:rsidRPr="00346B2F">
        <w:rPr>
          <w:rFonts w:ascii="Palatino Linotype" w:hAnsi="Palatino Linotype"/>
        </w:rPr>
        <w:t xml:space="preserve"> documento que consta de ocho fojas útiles dentro de las cuales en lo medular </w:t>
      </w:r>
      <w:r w:rsidR="006A1EEF" w:rsidRPr="00346B2F">
        <w:rPr>
          <w:rFonts w:ascii="Palatino Linotype" w:hAnsi="Palatino Linotype"/>
        </w:rPr>
        <w:t>le informa que</w:t>
      </w:r>
      <w:r w:rsidR="00882F8E" w:rsidRPr="00346B2F">
        <w:rPr>
          <w:rFonts w:ascii="Palatino Linotype" w:hAnsi="Palatino Linotype"/>
        </w:rPr>
        <w:t>:</w:t>
      </w:r>
      <w:r w:rsidR="002770D1" w:rsidRPr="00346B2F">
        <w:rPr>
          <w:noProof/>
          <w:lang w:eastAsia="es-MX"/>
        </w:rPr>
        <w:drawing>
          <wp:inline distT="0" distB="0" distL="0" distR="0" wp14:anchorId="423FFDB4" wp14:editId="7A589A20">
            <wp:extent cx="5791835" cy="790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7882" b="19106"/>
                    <a:stretch/>
                  </pic:blipFill>
                  <pic:spPr bwMode="auto">
                    <a:xfrm>
                      <a:off x="0" y="0"/>
                      <a:ext cx="5791835" cy="790575"/>
                    </a:xfrm>
                    <a:prstGeom prst="rect">
                      <a:avLst/>
                    </a:prstGeom>
                    <a:ln>
                      <a:noFill/>
                    </a:ln>
                    <a:extLst>
                      <a:ext uri="{53640926-AAD7-44D8-BBD7-CCE9431645EC}">
                        <a14:shadowObscured xmlns:a14="http://schemas.microsoft.com/office/drawing/2010/main"/>
                      </a:ext>
                    </a:extLst>
                  </pic:spPr>
                </pic:pic>
              </a:graphicData>
            </a:graphic>
          </wp:inline>
        </w:drawing>
      </w:r>
    </w:p>
    <w:p w14:paraId="641347B8" w14:textId="1083730B" w:rsidR="00182393" w:rsidRPr="00346B2F" w:rsidRDefault="004E5070" w:rsidP="00A604A0">
      <w:pPr>
        <w:spacing w:line="360" w:lineRule="auto"/>
        <w:ind w:right="49"/>
        <w:jc w:val="both"/>
        <w:textAlignment w:val="baseline"/>
        <w:rPr>
          <w:rFonts w:ascii="Palatino Linotype" w:hAnsi="Palatino Linotype" w:cs="Arial"/>
          <w:b/>
          <w:bCs/>
        </w:rPr>
      </w:pPr>
      <w:r w:rsidRPr="00346B2F">
        <w:rPr>
          <w:rFonts w:ascii="Palatino Linotype" w:hAnsi="Palatino Linotype" w:cs="Arial"/>
          <w:b/>
        </w:rPr>
        <w:t>I</w:t>
      </w:r>
      <w:r w:rsidR="00E32CAD" w:rsidRPr="00346B2F">
        <w:rPr>
          <w:rFonts w:ascii="Palatino Linotype" w:hAnsi="Palatino Linotype" w:cs="Arial"/>
          <w:b/>
        </w:rPr>
        <w:t>II</w:t>
      </w:r>
      <w:r w:rsidR="00182393" w:rsidRPr="00346B2F">
        <w:rPr>
          <w:rFonts w:ascii="Palatino Linotype" w:hAnsi="Palatino Linotype" w:cs="Arial"/>
          <w:b/>
        </w:rPr>
        <w:t xml:space="preserve">. </w:t>
      </w:r>
      <w:r w:rsidR="00182393" w:rsidRPr="00346B2F">
        <w:rPr>
          <w:rFonts w:ascii="Palatino Linotype" w:hAnsi="Palatino Linotype" w:cs="Arial"/>
          <w:b/>
          <w:bCs/>
        </w:rPr>
        <w:t xml:space="preserve">Del </w:t>
      </w:r>
      <w:r w:rsidR="0094364A" w:rsidRPr="00346B2F">
        <w:rPr>
          <w:rFonts w:ascii="Palatino Linotype" w:hAnsi="Palatino Linotype" w:cs="Arial"/>
          <w:b/>
          <w:bCs/>
        </w:rPr>
        <w:t>Recurso</w:t>
      </w:r>
      <w:r w:rsidR="00963231" w:rsidRPr="00346B2F">
        <w:rPr>
          <w:rFonts w:ascii="Palatino Linotype" w:hAnsi="Palatino Linotype" w:cs="Arial"/>
          <w:b/>
          <w:bCs/>
        </w:rPr>
        <w:t xml:space="preserve"> de Revisión</w:t>
      </w:r>
    </w:p>
    <w:p w14:paraId="2E235778" w14:textId="0EC5C881" w:rsidR="009C68A3" w:rsidRPr="00346B2F" w:rsidRDefault="009E6E1F" w:rsidP="00A604A0">
      <w:pPr>
        <w:spacing w:line="360" w:lineRule="auto"/>
        <w:jc w:val="both"/>
        <w:rPr>
          <w:rFonts w:ascii="Palatino Linotype" w:hAnsi="Palatino Linotype" w:cs="Arial"/>
        </w:rPr>
      </w:pPr>
      <w:r w:rsidRPr="00346B2F">
        <w:rPr>
          <w:rFonts w:ascii="Palatino Linotype" w:hAnsi="Palatino Linotype" w:cs="Arial"/>
        </w:rPr>
        <w:t>Inconforme por la respuesta</w:t>
      </w:r>
      <w:r w:rsidR="00DC2B02" w:rsidRPr="00346B2F">
        <w:rPr>
          <w:rFonts w:ascii="Palatino Linotype" w:hAnsi="Palatino Linotype" w:cs="Arial"/>
        </w:rPr>
        <w:t xml:space="preserve"> proporcionada por </w:t>
      </w:r>
      <w:r w:rsidRPr="00346B2F">
        <w:rPr>
          <w:rFonts w:ascii="Palatino Linotype" w:hAnsi="Palatino Linotype" w:cs="Arial"/>
        </w:rPr>
        <w:t>el</w:t>
      </w:r>
      <w:r w:rsidRPr="00346B2F">
        <w:rPr>
          <w:rFonts w:ascii="Palatino Linotype" w:hAnsi="Palatino Linotype" w:cs="Arial"/>
          <w:b/>
        </w:rPr>
        <w:t xml:space="preserve"> SUJETO OBLIGADO</w:t>
      </w:r>
      <w:r w:rsidRPr="00346B2F">
        <w:rPr>
          <w:rFonts w:ascii="Palatino Linotype" w:hAnsi="Palatino Linotype" w:cs="Arial"/>
        </w:rPr>
        <w:t xml:space="preserve">, </w:t>
      </w:r>
      <w:bookmarkStart w:id="0" w:name="_Hlk65869348"/>
      <w:r w:rsidRPr="00346B2F">
        <w:rPr>
          <w:rFonts w:ascii="Palatino Linotype" w:hAnsi="Palatino Linotype" w:cs="Arial"/>
          <w:b/>
          <w:bCs/>
        </w:rPr>
        <w:t xml:space="preserve">el </w:t>
      </w:r>
      <w:bookmarkStart w:id="1" w:name="_Hlk94635182"/>
      <w:bookmarkEnd w:id="0"/>
      <w:r w:rsidR="00952991" w:rsidRPr="00346B2F">
        <w:rPr>
          <w:rFonts w:ascii="Palatino Linotype" w:hAnsi="Palatino Linotype" w:cs="Arial"/>
          <w:b/>
          <w:bCs/>
        </w:rPr>
        <w:t>siete</w:t>
      </w:r>
      <w:r w:rsidR="004003C7" w:rsidRPr="00346B2F">
        <w:rPr>
          <w:rFonts w:ascii="Palatino Linotype" w:hAnsi="Palatino Linotype" w:cs="Arial"/>
          <w:b/>
          <w:bCs/>
        </w:rPr>
        <w:t xml:space="preserve"> de</w:t>
      </w:r>
      <w:r w:rsidR="009C68A3" w:rsidRPr="00346B2F">
        <w:rPr>
          <w:rFonts w:ascii="Palatino Linotype" w:hAnsi="Palatino Linotype" w:cs="Arial"/>
          <w:b/>
          <w:bCs/>
        </w:rPr>
        <w:t xml:space="preserve"> </w:t>
      </w:r>
      <w:r w:rsidR="00952991" w:rsidRPr="00346B2F">
        <w:rPr>
          <w:rFonts w:ascii="Palatino Linotype" w:hAnsi="Palatino Linotype" w:cs="Arial"/>
          <w:b/>
          <w:bCs/>
        </w:rPr>
        <w:t xml:space="preserve">agosto </w:t>
      </w:r>
      <w:r w:rsidR="00D44427" w:rsidRPr="00346B2F">
        <w:rPr>
          <w:rFonts w:ascii="Palatino Linotype" w:hAnsi="Palatino Linotype" w:cs="Arial"/>
          <w:b/>
          <w:bCs/>
        </w:rPr>
        <w:t xml:space="preserve">de dos mil </w:t>
      </w:r>
      <w:bookmarkEnd w:id="1"/>
      <w:r w:rsidR="00713A18" w:rsidRPr="00346B2F">
        <w:rPr>
          <w:rFonts w:ascii="Palatino Linotype" w:hAnsi="Palatino Linotype" w:cs="Arial"/>
          <w:b/>
          <w:bCs/>
        </w:rPr>
        <w:t>veintitrés</w:t>
      </w:r>
      <w:r w:rsidRPr="00346B2F">
        <w:rPr>
          <w:rFonts w:ascii="Palatino Linotype" w:hAnsi="Palatino Linotype" w:cs="Arial"/>
          <w:bCs/>
        </w:rPr>
        <w:t xml:space="preserve">, </w:t>
      </w:r>
      <w:r w:rsidR="0094364A" w:rsidRPr="00346B2F">
        <w:rPr>
          <w:rFonts w:ascii="Palatino Linotype" w:hAnsi="Palatino Linotype" w:cs="Arial"/>
          <w:bCs/>
        </w:rPr>
        <w:t>se interpuso</w:t>
      </w:r>
      <w:r w:rsidR="009C68A3" w:rsidRPr="00346B2F">
        <w:rPr>
          <w:rFonts w:ascii="Palatino Linotype" w:hAnsi="Palatino Linotype" w:cs="Arial"/>
          <w:bCs/>
        </w:rPr>
        <w:t xml:space="preserve"> </w:t>
      </w:r>
      <w:r w:rsidR="0094364A" w:rsidRPr="00346B2F">
        <w:rPr>
          <w:rFonts w:ascii="Palatino Linotype" w:hAnsi="Palatino Linotype" w:cs="Arial"/>
          <w:bCs/>
        </w:rPr>
        <w:t>el Recurso</w:t>
      </w:r>
      <w:r w:rsidR="00963231" w:rsidRPr="00346B2F">
        <w:rPr>
          <w:rFonts w:ascii="Palatino Linotype" w:hAnsi="Palatino Linotype" w:cs="Arial"/>
          <w:bCs/>
        </w:rPr>
        <w:t xml:space="preserve"> de Revisión</w:t>
      </w:r>
      <w:r w:rsidR="009C68A3" w:rsidRPr="00346B2F">
        <w:rPr>
          <w:rFonts w:ascii="Palatino Linotype" w:hAnsi="Palatino Linotype" w:cs="Arial"/>
          <w:bCs/>
        </w:rPr>
        <w:t xml:space="preserve"> materia</w:t>
      </w:r>
      <w:r w:rsidR="009C68A3" w:rsidRPr="00346B2F">
        <w:rPr>
          <w:rFonts w:ascii="Palatino Linotype" w:hAnsi="Palatino Linotype" w:cs="Arial"/>
        </w:rPr>
        <w:t xml:space="preserve"> del presente est</w:t>
      </w:r>
      <w:r w:rsidR="00B97944" w:rsidRPr="00346B2F">
        <w:rPr>
          <w:rFonts w:ascii="Palatino Linotype" w:hAnsi="Palatino Linotype" w:cs="Arial"/>
        </w:rPr>
        <w:t>udio</w:t>
      </w:r>
      <w:r w:rsidR="00543D0B" w:rsidRPr="00346B2F">
        <w:rPr>
          <w:rFonts w:ascii="Palatino Linotype" w:hAnsi="Palatino Linotype" w:cs="Arial"/>
        </w:rPr>
        <w:t>,</w:t>
      </w:r>
      <w:r w:rsidR="00324215" w:rsidRPr="00346B2F">
        <w:rPr>
          <w:rFonts w:ascii="Palatino Linotype" w:hAnsi="Palatino Linotype" w:cs="Arial"/>
        </w:rPr>
        <w:t xml:space="preserve"> </w:t>
      </w:r>
      <w:r w:rsidR="0094364A" w:rsidRPr="00346B2F">
        <w:rPr>
          <w:rFonts w:ascii="Palatino Linotype" w:hAnsi="Palatino Linotype" w:cs="Arial"/>
        </w:rPr>
        <w:t xml:space="preserve">mismo </w:t>
      </w:r>
      <w:r w:rsidR="002460DC" w:rsidRPr="00346B2F">
        <w:rPr>
          <w:rFonts w:ascii="Palatino Linotype" w:hAnsi="Palatino Linotype" w:cs="Arial"/>
        </w:rPr>
        <w:t>que</w:t>
      </w:r>
      <w:r w:rsidR="0094364A" w:rsidRPr="00346B2F">
        <w:rPr>
          <w:rFonts w:ascii="Palatino Linotype" w:hAnsi="Palatino Linotype" w:cs="Arial"/>
        </w:rPr>
        <w:t xml:space="preserve"> fue</w:t>
      </w:r>
      <w:r w:rsidR="00324215" w:rsidRPr="00346B2F">
        <w:rPr>
          <w:rFonts w:ascii="Palatino Linotype" w:hAnsi="Palatino Linotype" w:cs="Arial"/>
        </w:rPr>
        <w:t xml:space="preserve"> registrado en</w:t>
      </w:r>
      <w:r w:rsidR="009C68A3" w:rsidRPr="00346B2F">
        <w:rPr>
          <w:rFonts w:ascii="Palatino Linotype" w:hAnsi="Palatino Linotype" w:cs="Arial"/>
          <w:b/>
        </w:rPr>
        <w:t xml:space="preserve"> SAIMEX</w:t>
      </w:r>
      <w:r w:rsidR="009C68A3" w:rsidRPr="00346B2F">
        <w:rPr>
          <w:rFonts w:ascii="Palatino Linotype" w:hAnsi="Palatino Linotype" w:cs="Arial"/>
        </w:rPr>
        <w:t xml:space="preserve"> y se le</w:t>
      </w:r>
      <w:r w:rsidR="0094364A" w:rsidRPr="00346B2F">
        <w:rPr>
          <w:rFonts w:ascii="Palatino Linotype" w:hAnsi="Palatino Linotype" w:cs="Arial"/>
        </w:rPr>
        <w:t xml:space="preserve"> asignó</w:t>
      </w:r>
      <w:r w:rsidR="009C68A3" w:rsidRPr="00346B2F">
        <w:rPr>
          <w:rFonts w:ascii="Palatino Linotype" w:hAnsi="Palatino Linotype" w:cs="Arial"/>
        </w:rPr>
        <w:t xml:space="preserve"> </w:t>
      </w:r>
      <w:r w:rsidR="0094364A" w:rsidRPr="00346B2F">
        <w:rPr>
          <w:rFonts w:ascii="Palatino Linotype" w:hAnsi="Palatino Linotype" w:cs="Arial"/>
        </w:rPr>
        <w:t>el número de expediente señalado</w:t>
      </w:r>
      <w:r w:rsidR="002460DC" w:rsidRPr="00346B2F">
        <w:rPr>
          <w:rFonts w:ascii="Palatino Linotype" w:hAnsi="Palatino Linotype" w:cs="Arial"/>
        </w:rPr>
        <w:t xml:space="preserve"> </w:t>
      </w:r>
      <w:r w:rsidR="0094364A" w:rsidRPr="00346B2F">
        <w:rPr>
          <w:rFonts w:ascii="Palatino Linotype" w:hAnsi="Palatino Linotype" w:cs="Arial"/>
        </w:rPr>
        <w:t>al rubro y mediante el cual impugna lo siguiente:</w:t>
      </w:r>
    </w:p>
    <w:p w14:paraId="7FF302FC" w14:textId="77777777" w:rsidR="009E5AF2" w:rsidRPr="00346B2F" w:rsidRDefault="009E5AF2" w:rsidP="00A604A0">
      <w:pPr>
        <w:spacing w:line="360" w:lineRule="auto"/>
        <w:jc w:val="both"/>
        <w:rPr>
          <w:rFonts w:ascii="Palatino Linotype" w:hAnsi="Palatino Linotype" w:cs="Arial"/>
        </w:rPr>
      </w:pPr>
    </w:p>
    <w:p w14:paraId="1FE4A390" w14:textId="4C72E3C7" w:rsidR="009C68A3" w:rsidRPr="00346B2F" w:rsidRDefault="009C68A3" w:rsidP="00A604A0">
      <w:pPr>
        <w:pStyle w:val="Prrafodelista"/>
        <w:numPr>
          <w:ilvl w:val="0"/>
          <w:numId w:val="4"/>
        </w:numPr>
        <w:spacing w:line="360" w:lineRule="auto"/>
        <w:jc w:val="both"/>
        <w:rPr>
          <w:rFonts w:ascii="Palatino Linotype" w:hAnsi="Palatino Linotype" w:cs="Arial"/>
          <w:b/>
          <w:bCs/>
        </w:rPr>
      </w:pPr>
      <w:bookmarkStart w:id="2" w:name="_Hlk76554159"/>
      <w:r w:rsidRPr="00346B2F">
        <w:rPr>
          <w:rFonts w:ascii="Palatino Linotype" w:hAnsi="Palatino Linotype" w:cs="Arial"/>
          <w:b/>
          <w:bCs/>
        </w:rPr>
        <w:t>Acto impugnado:</w:t>
      </w:r>
    </w:p>
    <w:p w14:paraId="216393EC" w14:textId="77777777" w:rsidR="009C68A3" w:rsidRPr="00346B2F" w:rsidRDefault="009C68A3" w:rsidP="00A604A0">
      <w:pPr>
        <w:tabs>
          <w:tab w:val="left" w:pos="851"/>
        </w:tabs>
        <w:spacing w:line="360" w:lineRule="auto"/>
        <w:ind w:left="851" w:right="901"/>
        <w:jc w:val="both"/>
        <w:rPr>
          <w:rFonts w:ascii="Palatino Linotype" w:hAnsi="Palatino Linotype" w:cs="Arial"/>
          <w:i/>
        </w:rPr>
      </w:pPr>
    </w:p>
    <w:p w14:paraId="042E7897" w14:textId="55531613" w:rsidR="009C68A3" w:rsidRPr="00346B2F" w:rsidRDefault="009C68A3" w:rsidP="00A604A0">
      <w:pPr>
        <w:tabs>
          <w:tab w:val="left" w:pos="851"/>
        </w:tabs>
        <w:ind w:left="851" w:right="901"/>
        <w:jc w:val="both"/>
        <w:rPr>
          <w:rFonts w:ascii="Palatino Linotype" w:hAnsi="Palatino Linotype" w:cs="Arial"/>
          <w:i/>
        </w:rPr>
      </w:pPr>
      <w:r w:rsidRPr="00346B2F">
        <w:rPr>
          <w:rFonts w:ascii="Palatino Linotype" w:hAnsi="Palatino Linotype" w:cs="Arial"/>
          <w:i/>
        </w:rPr>
        <w:t>“</w:t>
      </w:r>
      <w:r w:rsidR="00952991" w:rsidRPr="00346B2F">
        <w:rPr>
          <w:rFonts w:ascii="Palatino Linotype" w:hAnsi="Palatino Linotype" w:cs="Arial"/>
          <w:b/>
          <w:i/>
        </w:rPr>
        <w:t xml:space="preserve">El OIC del Poder Judicial del </w:t>
      </w:r>
      <w:proofErr w:type="spellStart"/>
      <w:r w:rsidR="00952991" w:rsidRPr="00346B2F">
        <w:rPr>
          <w:rFonts w:ascii="Palatino Linotype" w:hAnsi="Palatino Linotype" w:cs="Arial"/>
          <w:b/>
          <w:i/>
        </w:rPr>
        <w:t>Edoméx</w:t>
      </w:r>
      <w:proofErr w:type="spellEnd"/>
      <w:r w:rsidR="00952991" w:rsidRPr="00346B2F">
        <w:rPr>
          <w:rFonts w:ascii="Palatino Linotype" w:hAnsi="Palatino Linotype" w:cs="Arial"/>
          <w:b/>
          <w:i/>
        </w:rPr>
        <w:t xml:space="preserve">, omite los derechos de la ciudadanía, pretextando omisiones para no cumplir con sus obligaciones. </w:t>
      </w:r>
      <w:r w:rsidRPr="00346B2F">
        <w:rPr>
          <w:rFonts w:ascii="Palatino Linotype" w:hAnsi="Palatino Linotype" w:cs="Arial"/>
          <w:i/>
        </w:rPr>
        <w:t xml:space="preserve">" </w:t>
      </w:r>
      <w:bookmarkStart w:id="3" w:name="_Hlk104206422"/>
      <w:r w:rsidRPr="00346B2F">
        <w:rPr>
          <w:rFonts w:ascii="Palatino Linotype" w:hAnsi="Palatino Linotype" w:cs="Arial"/>
          <w:i/>
        </w:rPr>
        <w:t>(Sic)</w:t>
      </w:r>
      <w:bookmarkEnd w:id="3"/>
    </w:p>
    <w:p w14:paraId="42678E0D" w14:textId="77777777" w:rsidR="00290695" w:rsidRPr="00346B2F" w:rsidRDefault="00290695" w:rsidP="00A604A0">
      <w:pPr>
        <w:tabs>
          <w:tab w:val="left" w:pos="851"/>
        </w:tabs>
        <w:spacing w:line="360" w:lineRule="auto"/>
        <w:ind w:left="851" w:right="901"/>
        <w:jc w:val="both"/>
        <w:rPr>
          <w:rFonts w:ascii="Palatino Linotype" w:hAnsi="Palatino Linotype" w:cs="Arial"/>
          <w:i/>
        </w:rPr>
      </w:pPr>
    </w:p>
    <w:p w14:paraId="52BADEBA" w14:textId="77777777" w:rsidR="009C68A3" w:rsidRPr="00346B2F" w:rsidRDefault="009C68A3" w:rsidP="00A604A0">
      <w:pPr>
        <w:pStyle w:val="Prrafodelista"/>
        <w:numPr>
          <w:ilvl w:val="0"/>
          <w:numId w:val="4"/>
        </w:numPr>
        <w:spacing w:line="360" w:lineRule="auto"/>
        <w:jc w:val="both"/>
        <w:rPr>
          <w:rFonts w:ascii="Palatino Linotype" w:hAnsi="Palatino Linotype" w:cs="Arial"/>
          <w:b/>
          <w:bCs/>
        </w:rPr>
      </w:pPr>
      <w:r w:rsidRPr="00346B2F">
        <w:rPr>
          <w:rFonts w:ascii="Palatino Linotype" w:hAnsi="Palatino Linotype" w:cs="Arial"/>
          <w:b/>
          <w:bCs/>
        </w:rPr>
        <w:t>Razones o motivos de inconformidad:</w:t>
      </w:r>
    </w:p>
    <w:p w14:paraId="65FF55AB" w14:textId="77777777" w:rsidR="009C68A3" w:rsidRPr="00346B2F" w:rsidRDefault="009C68A3" w:rsidP="00A604A0">
      <w:pPr>
        <w:spacing w:line="360" w:lineRule="auto"/>
        <w:ind w:left="850" w:right="901"/>
        <w:jc w:val="both"/>
        <w:rPr>
          <w:rFonts w:ascii="Palatino Linotype" w:eastAsia="Palatino Linotype" w:hAnsi="Palatino Linotype" w:cs="Palatino Linotype"/>
          <w:i/>
          <w:iCs/>
          <w:lang w:eastAsia="es-MX"/>
        </w:rPr>
      </w:pPr>
    </w:p>
    <w:p w14:paraId="4882BEA5" w14:textId="6973865F" w:rsidR="00A153D0" w:rsidRPr="00346B2F" w:rsidRDefault="009C68A3" w:rsidP="00A604A0">
      <w:pPr>
        <w:ind w:left="850" w:right="901"/>
        <w:jc w:val="both"/>
        <w:rPr>
          <w:rFonts w:ascii="Palatino Linotype" w:hAnsi="Palatino Linotype" w:cs="Arial"/>
          <w:i/>
        </w:rPr>
      </w:pPr>
      <w:r w:rsidRPr="00346B2F">
        <w:rPr>
          <w:rFonts w:ascii="Palatino Linotype" w:eastAsia="Palatino Linotype" w:hAnsi="Palatino Linotype" w:cs="Palatino Linotype"/>
          <w:i/>
          <w:iCs/>
          <w:lang w:eastAsia="es-MX"/>
        </w:rPr>
        <w:t>“</w:t>
      </w:r>
      <w:r w:rsidR="00952991" w:rsidRPr="00346B2F">
        <w:rPr>
          <w:rFonts w:ascii="Palatino Linotype" w:eastAsia="Palatino Linotype" w:hAnsi="Palatino Linotype" w:cs="Palatino Linotype"/>
          <w:b/>
          <w:i/>
          <w:iCs/>
          <w:lang w:eastAsia="es-MX"/>
        </w:rPr>
        <w:t xml:space="preserve">El expediente de investigación, en el cual exoneraron al corrupto y cobarde alcalde de Ecatepec, a pesar de haberles mentido es el expediente de investigación EI/II/178/2020, ya que de toda la demanda </w:t>
      </w:r>
      <w:r w:rsidR="00952991" w:rsidRPr="00346B2F">
        <w:rPr>
          <w:rFonts w:ascii="Palatino Linotype" w:eastAsia="Palatino Linotype" w:hAnsi="Palatino Linotype" w:cs="Palatino Linotype"/>
          <w:b/>
          <w:i/>
          <w:iCs/>
          <w:lang w:eastAsia="es-MX"/>
        </w:rPr>
        <w:lastRenderedPageBreak/>
        <w:t>ciudadana que presentamos al Ayuntamiento, y que el alcalde dice que atendió, es absolutamente falso, ya que ninguna de ellas fue atendida.</w:t>
      </w:r>
      <w:r w:rsidRPr="00346B2F">
        <w:rPr>
          <w:rFonts w:ascii="Palatino Linotype" w:eastAsia="Palatino Linotype" w:hAnsi="Palatino Linotype" w:cs="Palatino Linotype"/>
          <w:i/>
          <w:iCs/>
          <w:lang w:eastAsia="es-MX"/>
        </w:rPr>
        <w:t xml:space="preserve">” </w:t>
      </w:r>
      <w:r w:rsidRPr="00346B2F">
        <w:rPr>
          <w:rFonts w:ascii="Palatino Linotype" w:hAnsi="Palatino Linotype" w:cs="Arial"/>
          <w:i/>
        </w:rPr>
        <w:t>(Sic)</w:t>
      </w:r>
    </w:p>
    <w:p w14:paraId="71ED857F" w14:textId="77777777" w:rsidR="00562768" w:rsidRPr="00346B2F" w:rsidRDefault="00562768" w:rsidP="00A604A0">
      <w:pPr>
        <w:spacing w:line="360" w:lineRule="auto"/>
        <w:ind w:left="850" w:right="901"/>
        <w:jc w:val="both"/>
        <w:rPr>
          <w:rFonts w:ascii="Palatino Linotype" w:hAnsi="Palatino Linotype" w:cs="Arial"/>
          <w:i/>
        </w:rPr>
      </w:pPr>
    </w:p>
    <w:bookmarkEnd w:id="2"/>
    <w:p w14:paraId="3CEDC3A8" w14:textId="2DF10323" w:rsidR="00182393" w:rsidRPr="00346B2F" w:rsidRDefault="00802A73" w:rsidP="00A604A0">
      <w:pPr>
        <w:spacing w:line="360" w:lineRule="auto"/>
        <w:jc w:val="both"/>
        <w:rPr>
          <w:rFonts w:ascii="Palatino Linotype" w:hAnsi="Palatino Linotype" w:cs="Arial"/>
          <w:b/>
        </w:rPr>
      </w:pPr>
      <w:r w:rsidRPr="00346B2F">
        <w:rPr>
          <w:rFonts w:ascii="Palatino Linotype" w:hAnsi="Palatino Linotype" w:cs="Arial"/>
          <w:b/>
        </w:rPr>
        <w:t>I</w:t>
      </w:r>
      <w:r w:rsidR="00182393" w:rsidRPr="00346B2F">
        <w:rPr>
          <w:rFonts w:ascii="Palatino Linotype" w:hAnsi="Palatino Linotype" w:cs="Arial"/>
          <w:b/>
        </w:rPr>
        <w:t xml:space="preserve">V. Del turno del </w:t>
      </w:r>
      <w:r w:rsidR="00391021" w:rsidRPr="00346B2F">
        <w:rPr>
          <w:rFonts w:ascii="Palatino Linotype" w:hAnsi="Palatino Linotype" w:cs="Arial"/>
          <w:b/>
        </w:rPr>
        <w:t>Recurso de Revisión</w:t>
      </w:r>
    </w:p>
    <w:p w14:paraId="12D2611D" w14:textId="5E268443" w:rsidR="00581D21" w:rsidRPr="00346B2F" w:rsidRDefault="00200BFC" w:rsidP="00A604A0">
      <w:pPr>
        <w:spacing w:line="360" w:lineRule="auto"/>
        <w:jc w:val="both"/>
        <w:rPr>
          <w:rFonts w:ascii="Palatino Linotype" w:hAnsi="Palatino Linotype" w:cs="Arial"/>
        </w:rPr>
      </w:pPr>
      <w:r w:rsidRPr="00346B2F">
        <w:rPr>
          <w:rFonts w:ascii="Palatino Linotype" w:hAnsi="Palatino Linotype" w:cs="Arial"/>
        </w:rPr>
        <w:t>E</w:t>
      </w:r>
      <w:r w:rsidR="00324215" w:rsidRPr="00346B2F">
        <w:rPr>
          <w:rFonts w:ascii="Palatino Linotype" w:hAnsi="Palatino Linotype" w:cs="Arial"/>
        </w:rPr>
        <w:t>l</w:t>
      </w:r>
      <w:r w:rsidR="00324215" w:rsidRPr="00346B2F">
        <w:rPr>
          <w:rFonts w:ascii="Palatino Linotype" w:hAnsi="Palatino Linotype" w:cs="Arial"/>
          <w:b/>
          <w:bCs/>
        </w:rPr>
        <w:t xml:space="preserve"> </w:t>
      </w:r>
      <w:r w:rsidR="00952991" w:rsidRPr="00346B2F">
        <w:rPr>
          <w:rFonts w:ascii="Palatino Linotype" w:hAnsi="Palatino Linotype" w:cs="Arial"/>
          <w:b/>
          <w:bCs/>
        </w:rPr>
        <w:t>siete de agosto de dos mil veintitrés</w:t>
      </w:r>
      <w:r w:rsidRPr="00346B2F">
        <w:rPr>
          <w:rFonts w:ascii="Palatino Linotype" w:hAnsi="Palatino Linotype" w:cs="Arial"/>
        </w:rPr>
        <w:t xml:space="preserve">, </w:t>
      </w:r>
      <w:r w:rsidR="0007612A" w:rsidRPr="00346B2F">
        <w:rPr>
          <w:rFonts w:ascii="Palatino Linotype" w:hAnsi="Palatino Linotype" w:cs="Arial"/>
        </w:rPr>
        <w:t xml:space="preserve">el </w:t>
      </w:r>
      <w:r w:rsidR="00F3473A" w:rsidRPr="00346B2F">
        <w:rPr>
          <w:rFonts w:ascii="Palatino Linotype" w:hAnsi="Palatino Linotype" w:cs="Arial"/>
        </w:rPr>
        <w:t xml:space="preserve">recurso que se trata se </w:t>
      </w:r>
      <w:r w:rsidR="003D0D02" w:rsidRPr="00346B2F">
        <w:rPr>
          <w:rFonts w:ascii="Palatino Linotype" w:hAnsi="Palatino Linotype" w:cs="Arial"/>
        </w:rPr>
        <w:t>envi</w:t>
      </w:r>
      <w:r w:rsidR="0007612A" w:rsidRPr="00346B2F">
        <w:rPr>
          <w:rFonts w:ascii="Palatino Linotype" w:hAnsi="Palatino Linotype" w:cs="Arial"/>
        </w:rPr>
        <w:t>ó</w:t>
      </w:r>
      <w:r w:rsidR="003D0D02" w:rsidRPr="00346B2F">
        <w:rPr>
          <w:rFonts w:ascii="Palatino Linotype" w:hAnsi="Palatino Linotype" w:cs="Arial"/>
        </w:rPr>
        <w:t xml:space="preserve"> </w:t>
      </w:r>
      <w:r w:rsidR="00F3473A" w:rsidRPr="00346B2F">
        <w:rPr>
          <w:rFonts w:ascii="Palatino Linotype" w:hAnsi="Palatino Linotype" w:cs="Arial"/>
        </w:rPr>
        <w:t xml:space="preserve">electrónicamente al Instituto de </w:t>
      </w:r>
      <w:r w:rsidR="00F3473A" w:rsidRPr="00346B2F">
        <w:rPr>
          <w:rFonts w:ascii="Palatino Linotype" w:eastAsia="Arial Unicode MS" w:hAnsi="Palatino Linotype" w:cs="Arial"/>
        </w:rPr>
        <w:t>Transparencia</w:t>
      </w:r>
      <w:r w:rsidR="00F3473A" w:rsidRPr="00346B2F">
        <w:rPr>
          <w:rFonts w:ascii="Palatino Linotype" w:hAnsi="Palatino Linotype" w:cs="Arial"/>
        </w:rPr>
        <w:t xml:space="preserve">, Acceso a la </w:t>
      </w:r>
      <w:r w:rsidR="00327647" w:rsidRPr="00346B2F">
        <w:rPr>
          <w:rFonts w:ascii="Palatino Linotype" w:hAnsi="Palatino Linotype" w:cs="Arial"/>
        </w:rPr>
        <w:t>Información Pública</w:t>
      </w:r>
      <w:r w:rsidR="00F3473A" w:rsidRPr="00346B2F">
        <w:rPr>
          <w:rFonts w:ascii="Palatino Linotype" w:hAnsi="Palatino Linotype" w:cs="Arial"/>
        </w:rPr>
        <w:t xml:space="preserve"> y Protección de Datos Personales del Estado de México y Municipios y con fundamento en el artículo 185, fracción I de la </w:t>
      </w:r>
      <w:r w:rsidR="00F3473A" w:rsidRPr="00346B2F">
        <w:rPr>
          <w:rFonts w:ascii="Palatino Linotype" w:hAnsi="Palatino Linotype"/>
        </w:rPr>
        <w:t xml:space="preserve">Ley de Transparencia y Acceso a la </w:t>
      </w:r>
      <w:r w:rsidR="00327647" w:rsidRPr="00346B2F">
        <w:rPr>
          <w:rFonts w:ascii="Palatino Linotype" w:hAnsi="Palatino Linotype"/>
        </w:rPr>
        <w:t>Información Pública</w:t>
      </w:r>
      <w:r w:rsidR="00F3473A" w:rsidRPr="00346B2F">
        <w:rPr>
          <w:rFonts w:ascii="Palatino Linotype" w:hAnsi="Palatino Linotype"/>
        </w:rPr>
        <w:t xml:space="preserve"> del Estado de México y Municipios</w:t>
      </w:r>
      <w:r w:rsidR="003D0D02" w:rsidRPr="00346B2F">
        <w:rPr>
          <w:rFonts w:ascii="Palatino Linotype" w:hAnsi="Palatino Linotype" w:cs="Arial"/>
        </w:rPr>
        <w:t xml:space="preserve">, se </w:t>
      </w:r>
      <w:r w:rsidR="0007612A" w:rsidRPr="00346B2F">
        <w:rPr>
          <w:rFonts w:ascii="Palatino Linotype" w:hAnsi="Palatino Linotype" w:cs="Arial"/>
        </w:rPr>
        <w:t>turnó</w:t>
      </w:r>
      <w:r w:rsidR="00F3473A" w:rsidRPr="00346B2F">
        <w:rPr>
          <w:rFonts w:ascii="Palatino Linotype" w:hAnsi="Palatino Linotype" w:cs="Arial"/>
        </w:rPr>
        <w:t xml:space="preserve"> </w:t>
      </w:r>
      <w:r w:rsidR="00181F7D" w:rsidRPr="00346B2F">
        <w:rPr>
          <w:rFonts w:ascii="Palatino Linotype" w:hAnsi="Palatino Linotype" w:cs="Arial"/>
        </w:rPr>
        <w:t>mediante</w:t>
      </w:r>
      <w:r w:rsidR="00F3473A" w:rsidRPr="00346B2F">
        <w:rPr>
          <w:rFonts w:ascii="Palatino Linotype" w:eastAsia="Arial Unicode MS" w:hAnsi="Palatino Linotype" w:cs="Arial"/>
        </w:rPr>
        <w:t xml:space="preserve"> </w:t>
      </w:r>
      <w:r w:rsidR="00F3473A" w:rsidRPr="00346B2F">
        <w:rPr>
          <w:rFonts w:ascii="Palatino Linotype" w:eastAsia="Arial Unicode MS" w:hAnsi="Palatino Linotype" w:cs="Arial"/>
          <w:b/>
        </w:rPr>
        <w:t>SAIMEX</w:t>
      </w:r>
      <w:r w:rsidR="00F3473A" w:rsidRPr="00346B2F">
        <w:rPr>
          <w:rFonts w:ascii="Palatino Linotype" w:hAnsi="Palatino Linotype"/>
        </w:rPr>
        <w:t xml:space="preserve">, </w:t>
      </w:r>
      <w:r w:rsidR="00904289" w:rsidRPr="00346B2F">
        <w:rPr>
          <w:rFonts w:ascii="Palatino Linotype" w:hAnsi="Palatino Linotype"/>
        </w:rPr>
        <w:t>a</w:t>
      </w:r>
      <w:r w:rsidR="00B65E3A" w:rsidRPr="00346B2F">
        <w:rPr>
          <w:rFonts w:ascii="Palatino Linotype" w:hAnsi="Palatino Linotype"/>
        </w:rPr>
        <w:t xml:space="preserve"> </w:t>
      </w:r>
      <w:r w:rsidR="00904289" w:rsidRPr="00346B2F">
        <w:rPr>
          <w:rFonts w:ascii="Palatino Linotype" w:hAnsi="Palatino Linotype"/>
        </w:rPr>
        <w:t>l</w:t>
      </w:r>
      <w:r w:rsidR="0007612A" w:rsidRPr="00346B2F">
        <w:rPr>
          <w:rFonts w:ascii="Palatino Linotype" w:hAnsi="Palatino Linotype"/>
        </w:rPr>
        <w:t>a</w:t>
      </w:r>
      <w:r w:rsidR="00904289" w:rsidRPr="00346B2F">
        <w:rPr>
          <w:rFonts w:ascii="Palatino Linotype" w:hAnsi="Palatino Linotype"/>
        </w:rPr>
        <w:t xml:space="preserve"> </w:t>
      </w:r>
      <w:r w:rsidR="00904289" w:rsidRPr="00346B2F">
        <w:rPr>
          <w:rFonts w:ascii="Palatino Linotype" w:hAnsi="Palatino Linotype"/>
          <w:b/>
        </w:rPr>
        <w:t>Comisiona</w:t>
      </w:r>
      <w:r w:rsidR="0007612A" w:rsidRPr="00346B2F">
        <w:rPr>
          <w:rFonts w:ascii="Palatino Linotype" w:hAnsi="Palatino Linotype"/>
          <w:b/>
        </w:rPr>
        <w:t>da Sharon Cristina Morales Martínez</w:t>
      </w:r>
      <w:r w:rsidR="003E67AD" w:rsidRPr="00346B2F">
        <w:rPr>
          <w:rFonts w:ascii="Palatino Linotype" w:hAnsi="Palatino Linotype"/>
          <w:b/>
        </w:rPr>
        <w:t xml:space="preserve">, </w:t>
      </w:r>
      <w:r w:rsidR="003E67AD" w:rsidRPr="00346B2F">
        <w:rPr>
          <w:rFonts w:ascii="Palatino Linotype" w:hAnsi="Palatino Linotype" w:cs="Arial"/>
        </w:rPr>
        <w:t>a efecto de decretar su admisión o desechamiento</w:t>
      </w:r>
      <w:r w:rsidR="00581D21" w:rsidRPr="00346B2F">
        <w:rPr>
          <w:rFonts w:ascii="Palatino Linotype" w:hAnsi="Palatino Linotype" w:cs="Arial"/>
        </w:rPr>
        <w:t>.</w:t>
      </w:r>
      <w:r w:rsidR="0055032F" w:rsidRPr="00346B2F">
        <w:t xml:space="preserve"> </w:t>
      </w:r>
    </w:p>
    <w:p w14:paraId="3F594CD2" w14:textId="51966CA2" w:rsidR="00FE1F48" w:rsidRPr="00346B2F" w:rsidRDefault="00581D21" w:rsidP="00A604A0">
      <w:pPr>
        <w:spacing w:line="360" w:lineRule="auto"/>
        <w:jc w:val="both"/>
        <w:rPr>
          <w:rFonts w:ascii="Palatino Linotype" w:hAnsi="Palatino Linotype" w:cs="Arial"/>
        </w:rPr>
      </w:pPr>
      <w:r w:rsidRPr="00346B2F">
        <w:rPr>
          <w:rFonts w:ascii="Palatino Linotype" w:hAnsi="Palatino Linotype" w:cs="Arial"/>
        </w:rPr>
        <w:t xml:space="preserve"> </w:t>
      </w:r>
    </w:p>
    <w:p w14:paraId="06C43014" w14:textId="24570EFF" w:rsidR="004077DA" w:rsidRPr="00346B2F" w:rsidRDefault="004077DA" w:rsidP="00A604A0">
      <w:pPr>
        <w:tabs>
          <w:tab w:val="center" w:pos="4252"/>
          <w:tab w:val="right" w:pos="8504"/>
        </w:tabs>
        <w:spacing w:line="360" w:lineRule="auto"/>
        <w:jc w:val="both"/>
        <w:rPr>
          <w:rFonts w:ascii="Palatino Linotype" w:hAnsi="Palatino Linotype" w:cs="Arial"/>
          <w:b/>
        </w:rPr>
      </w:pPr>
      <w:r w:rsidRPr="00346B2F">
        <w:rPr>
          <w:rFonts w:ascii="Palatino Linotype" w:hAnsi="Palatino Linotype" w:cs="Arial"/>
          <w:b/>
        </w:rPr>
        <w:t>a) Admisión de</w:t>
      </w:r>
      <w:r w:rsidR="00337AB4" w:rsidRPr="00346B2F">
        <w:rPr>
          <w:rFonts w:ascii="Palatino Linotype" w:hAnsi="Palatino Linotype" w:cs="Arial"/>
          <w:b/>
        </w:rPr>
        <w:t>l</w:t>
      </w:r>
      <w:r w:rsidRPr="00346B2F">
        <w:rPr>
          <w:rFonts w:ascii="Palatino Linotype" w:hAnsi="Palatino Linotype" w:cs="Arial"/>
          <w:b/>
        </w:rPr>
        <w:t xml:space="preserve"> </w:t>
      </w:r>
      <w:r w:rsidR="00337AB4" w:rsidRPr="00346B2F">
        <w:rPr>
          <w:rFonts w:ascii="Palatino Linotype" w:hAnsi="Palatino Linotype" w:cs="Arial"/>
          <w:b/>
        </w:rPr>
        <w:t>Recurso</w:t>
      </w:r>
      <w:r w:rsidR="00963231" w:rsidRPr="00346B2F">
        <w:rPr>
          <w:rFonts w:ascii="Palatino Linotype" w:hAnsi="Palatino Linotype" w:cs="Arial"/>
          <w:b/>
        </w:rPr>
        <w:t xml:space="preserve"> de Revisión</w:t>
      </w:r>
    </w:p>
    <w:p w14:paraId="4952A0CD" w14:textId="5EACAB98" w:rsidR="00200BFC" w:rsidRPr="00346B2F" w:rsidRDefault="00200BFC" w:rsidP="00A604A0">
      <w:pPr>
        <w:tabs>
          <w:tab w:val="center" w:pos="4252"/>
          <w:tab w:val="right" w:pos="8504"/>
        </w:tabs>
        <w:spacing w:line="360" w:lineRule="auto"/>
        <w:jc w:val="both"/>
        <w:rPr>
          <w:rFonts w:ascii="Palatino Linotype" w:hAnsi="Palatino Linotype" w:cs="Arial"/>
        </w:rPr>
      </w:pPr>
      <w:r w:rsidRPr="00346B2F">
        <w:rPr>
          <w:rFonts w:ascii="Palatino Linotype" w:hAnsi="Palatino Linotype" w:cs="Arial"/>
        </w:rPr>
        <w:t>De las constancias del expediente electrónico del</w:t>
      </w:r>
      <w:r w:rsidRPr="00346B2F">
        <w:rPr>
          <w:rFonts w:ascii="Palatino Linotype" w:hAnsi="Palatino Linotype" w:cs="Arial"/>
          <w:b/>
        </w:rPr>
        <w:t xml:space="preserve"> SAIMEX</w:t>
      </w:r>
      <w:r w:rsidR="003E67AD" w:rsidRPr="00346B2F">
        <w:rPr>
          <w:rFonts w:ascii="Palatino Linotype" w:hAnsi="Palatino Linotype" w:cs="Arial"/>
        </w:rPr>
        <w:t xml:space="preserve">, se advierte que el </w:t>
      </w:r>
      <w:r w:rsidR="00353BFA" w:rsidRPr="00346B2F">
        <w:rPr>
          <w:rFonts w:ascii="Palatino Linotype" w:hAnsi="Palatino Linotype" w:cs="Arial"/>
          <w:b/>
          <w:bCs/>
        </w:rPr>
        <w:t>diez de agosto de dos mil veintitrés</w:t>
      </w:r>
      <w:r w:rsidRPr="00346B2F">
        <w:rPr>
          <w:rFonts w:ascii="Palatino Linotype" w:hAnsi="Palatino Linotype" w:cs="Arial"/>
        </w:rPr>
        <w:t>, se acordó la admisión a trámite de</w:t>
      </w:r>
      <w:r w:rsidR="00337AB4" w:rsidRPr="00346B2F">
        <w:rPr>
          <w:rFonts w:ascii="Palatino Linotype" w:hAnsi="Palatino Linotype" w:cs="Arial"/>
        </w:rPr>
        <w:t>l</w:t>
      </w:r>
      <w:r w:rsidR="00AF5622" w:rsidRPr="00346B2F">
        <w:rPr>
          <w:rFonts w:ascii="Palatino Linotype" w:hAnsi="Palatino Linotype" w:cs="Arial"/>
        </w:rPr>
        <w:t xml:space="preserve"> </w:t>
      </w:r>
      <w:r w:rsidR="00963231" w:rsidRPr="00346B2F">
        <w:rPr>
          <w:rFonts w:ascii="Palatino Linotype" w:hAnsi="Palatino Linotype" w:cs="Arial"/>
        </w:rPr>
        <w:t>Recurso de Revisión</w:t>
      </w:r>
      <w:r w:rsidRPr="00346B2F">
        <w:rPr>
          <w:rFonts w:ascii="Palatino Linotype" w:hAnsi="Palatino Linotype" w:cs="Arial"/>
        </w:rPr>
        <w:t xml:space="preserve"> que nos ocupa</w:t>
      </w:r>
      <w:r w:rsidR="00AF5622" w:rsidRPr="00346B2F">
        <w:rPr>
          <w:rFonts w:ascii="Palatino Linotype" w:hAnsi="Palatino Linotype" w:cs="Arial"/>
        </w:rPr>
        <w:t>n</w:t>
      </w:r>
      <w:r w:rsidRPr="00346B2F">
        <w:rPr>
          <w:rFonts w:ascii="Palatino Linotype" w:hAnsi="Palatino Linotype" w:cs="Arial"/>
        </w:rPr>
        <w:t>; así como la integración del expediente respectivo, mismo</w:t>
      </w:r>
      <w:r w:rsidR="00AF5622" w:rsidRPr="00346B2F">
        <w:rPr>
          <w:rFonts w:ascii="Palatino Linotype" w:hAnsi="Palatino Linotype" w:cs="Arial"/>
        </w:rPr>
        <w:t xml:space="preserve"> que se </w:t>
      </w:r>
      <w:r w:rsidR="00337AB4" w:rsidRPr="00346B2F">
        <w:rPr>
          <w:rFonts w:ascii="Palatino Linotype" w:hAnsi="Palatino Linotype" w:cs="Arial"/>
        </w:rPr>
        <w:t>puso</w:t>
      </w:r>
      <w:r w:rsidRPr="00346B2F">
        <w:rPr>
          <w:rFonts w:ascii="Palatino Linotype" w:hAnsi="Palatino Linotype" w:cs="Arial"/>
        </w:rPr>
        <w:t xml:space="preserve"> a disposición de las partes, para que en un plazo máximo de siete días hábiles</w:t>
      </w:r>
      <w:r w:rsidR="00434F5B" w:rsidRPr="00346B2F">
        <w:rPr>
          <w:rFonts w:ascii="Palatino Linotype" w:hAnsi="Palatino Linotype" w:cs="Arial"/>
        </w:rPr>
        <w:t xml:space="preserve">, manifestaran lo que a su derecho conviniera, a efecto de presentar pruebas y alegatos; así como para que </w:t>
      </w:r>
      <w:r w:rsidR="00434F5B" w:rsidRPr="00346B2F">
        <w:rPr>
          <w:rFonts w:ascii="Palatino Linotype" w:hAnsi="Palatino Linotype" w:cs="Arial"/>
          <w:b/>
        </w:rPr>
        <w:t xml:space="preserve">EL SUJETO OBLIGADO </w:t>
      </w:r>
      <w:r w:rsidR="00434F5B" w:rsidRPr="00346B2F">
        <w:rPr>
          <w:rFonts w:ascii="Palatino Linotype" w:hAnsi="Palatino Linotype" w:cs="Arial"/>
        </w:rPr>
        <w:t>rindiera su</w:t>
      </w:r>
      <w:r w:rsidR="00434F5B" w:rsidRPr="00346B2F">
        <w:rPr>
          <w:rFonts w:ascii="Palatino Linotype" w:hAnsi="Palatino Linotype" w:cs="Arial"/>
          <w:b/>
        </w:rPr>
        <w:t xml:space="preserve"> </w:t>
      </w:r>
      <w:r w:rsidR="00434F5B" w:rsidRPr="00346B2F">
        <w:rPr>
          <w:rFonts w:ascii="Palatino Linotype" w:hAnsi="Palatino Linotype" w:cs="Arial"/>
        </w:rPr>
        <w:t xml:space="preserve">Informe Justificado, </w:t>
      </w:r>
      <w:r w:rsidRPr="00346B2F">
        <w:rPr>
          <w:rFonts w:ascii="Palatino Linotype" w:hAnsi="Palatino Linotype" w:cs="Arial"/>
        </w:rPr>
        <w:t xml:space="preserve">conforme a lo dispuesto por el artículo 185 de la Ley de Transparencia y Acceso a la </w:t>
      </w:r>
      <w:r w:rsidR="00327647" w:rsidRPr="00346B2F">
        <w:rPr>
          <w:rFonts w:ascii="Palatino Linotype" w:hAnsi="Palatino Linotype" w:cs="Arial"/>
        </w:rPr>
        <w:t>Información Pública</w:t>
      </w:r>
      <w:r w:rsidRPr="00346B2F">
        <w:rPr>
          <w:rFonts w:ascii="Palatino Linotype" w:hAnsi="Palatino Linotype" w:cs="Arial"/>
        </w:rPr>
        <w:t xml:space="preserve"> del Estado de México y Municipios.</w:t>
      </w:r>
    </w:p>
    <w:p w14:paraId="0AA3AFC7" w14:textId="7D4217F7" w:rsidR="00B65E3A" w:rsidRPr="00346B2F" w:rsidRDefault="00B65E3A" w:rsidP="00A604A0">
      <w:pPr>
        <w:spacing w:line="360" w:lineRule="auto"/>
        <w:jc w:val="both"/>
        <w:rPr>
          <w:rFonts w:ascii="Palatino Linotype" w:eastAsia="Arial Unicode MS" w:hAnsi="Palatino Linotype" w:cs="Arial"/>
          <w:b/>
        </w:rPr>
      </w:pPr>
    </w:p>
    <w:p w14:paraId="6B9E61DA" w14:textId="361CE39A" w:rsidR="00A604A0" w:rsidRPr="00346B2F" w:rsidRDefault="00A604A0" w:rsidP="00A604A0">
      <w:pPr>
        <w:spacing w:line="360" w:lineRule="auto"/>
        <w:jc w:val="both"/>
        <w:rPr>
          <w:rFonts w:ascii="Palatino Linotype" w:eastAsia="Arial Unicode MS" w:hAnsi="Palatino Linotype" w:cs="Arial"/>
          <w:b/>
        </w:rPr>
      </w:pPr>
    </w:p>
    <w:p w14:paraId="0D546B15" w14:textId="77777777" w:rsidR="00A604A0" w:rsidRPr="00346B2F" w:rsidRDefault="00A604A0" w:rsidP="00A604A0">
      <w:pPr>
        <w:spacing w:line="360" w:lineRule="auto"/>
        <w:jc w:val="both"/>
        <w:rPr>
          <w:rFonts w:ascii="Palatino Linotype" w:eastAsia="Arial Unicode MS" w:hAnsi="Palatino Linotype" w:cs="Arial"/>
          <w:b/>
        </w:rPr>
      </w:pPr>
    </w:p>
    <w:p w14:paraId="239F20BA" w14:textId="29BC0B2A" w:rsidR="004077DA" w:rsidRPr="00346B2F" w:rsidRDefault="004077DA" w:rsidP="00A604A0">
      <w:pPr>
        <w:spacing w:line="360" w:lineRule="auto"/>
        <w:jc w:val="both"/>
        <w:rPr>
          <w:rFonts w:ascii="Palatino Linotype" w:eastAsia="Arial Unicode MS" w:hAnsi="Palatino Linotype" w:cs="Arial"/>
          <w:b/>
        </w:rPr>
      </w:pPr>
      <w:r w:rsidRPr="00346B2F">
        <w:rPr>
          <w:rFonts w:ascii="Palatino Linotype" w:eastAsia="Arial Unicode MS" w:hAnsi="Palatino Linotype" w:cs="Arial"/>
          <w:b/>
        </w:rPr>
        <w:lastRenderedPageBreak/>
        <w:t xml:space="preserve">b) </w:t>
      </w:r>
      <w:r w:rsidRPr="00346B2F">
        <w:rPr>
          <w:rFonts w:ascii="Palatino Linotype" w:hAnsi="Palatino Linotype" w:cs="Arial"/>
          <w:b/>
          <w:bCs/>
        </w:rPr>
        <w:t>Informe Justificado</w:t>
      </w:r>
    </w:p>
    <w:p w14:paraId="525AA429" w14:textId="7773B3E5" w:rsidR="001429F5" w:rsidRPr="00346B2F" w:rsidRDefault="0076369A" w:rsidP="00A604A0">
      <w:pPr>
        <w:tabs>
          <w:tab w:val="center" w:pos="4252"/>
          <w:tab w:val="right" w:pos="8504"/>
        </w:tabs>
        <w:spacing w:line="360" w:lineRule="auto"/>
        <w:jc w:val="both"/>
        <w:rPr>
          <w:rFonts w:ascii="Palatino Linotype" w:hAnsi="Palatino Linotype" w:cs="Arial"/>
        </w:rPr>
      </w:pPr>
      <w:r w:rsidRPr="00346B2F">
        <w:rPr>
          <w:rFonts w:ascii="Palatino Linotype" w:hAnsi="Palatino Linotype" w:cs="Arial"/>
        </w:rPr>
        <w:t>En cumplimiento a lo anterior, de las constancias del</w:t>
      </w:r>
      <w:r w:rsidR="00337AB4" w:rsidRPr="00346B2F">
        <w:rPr>
          <w:rFonts w:ascii="Palatino Linotype" w:hAnsi="Palatino Linotype" w:cs="Arial"/>
        </w:rPr>
        <w:t xml:space="preserve"> </w:t>
      </w:r>
      <w:r w:rsidRPr="00346B2F">
        <w:rPr>
          <w:rFonts w:ascii="Palatino Linotype" w:hAnsi="Palatino Linotype" w:cs="Arial"/>
        </w:rPr>
        <w:t>expediente electrónico que obra</w:t>
      </w:r>
      <w:r w:rsidR="00FB28BB" w:rsidRPr="00346B2F">
        <w:rPr>
          <w:rFonts w:ascii="Palatino Linotype" w:hAnsi="Palatino Linotype" w:cs="Arial"/>
        </w:rPr>
        <w:t xml:space="preserve"> en el </w:t>
      </w:r>
      <w:r w:rsidRPr="00346B2F">
        <w:rPr>
          <w:rFonts w:ascii="Palatino Linotype" w:hAnsi="Palatino Linotype" w:cs="Arial"/>
          <w:b/>
          <w:bCs/>
        </w:rPr>
        <w:t>SAIMEX</w:t>
      </w:r>
      <w:r w:rsidRPr="00346B2F">
        <w:rPr>
          <w:rFonts w:ascii="Palatino Linotype" w:hAnsi="Palatino Linotype" w:cs="Arial"/>
        </w:rPr>
        <w:t xml:space="preserve">, del Recurso materia del presente estudio, se advierte que </w:t>
      </w:r>
      <w:r w:rsidRPr="00346B2F">
        <w:rPr>
          <w:rFonts w:ascii="Palatino Linotype" w:hAnsi="Palatino Linotype" w:cs="Arial"/>
          <w:b/>
          <w:bCs/>
        </w:rPr>
        <w:t>EL SUJETO OBLIGADO</w:t>
      </w:r>
      <w:r w:rsidR="004F1EB5" w:rsidRPr="00346B2F">
        <w:rPr>
          <w:rFonts w:ascii="Palatino Linotype" w:hAnsi="Palatino Linotype" w:cs="Arial"/>
          <w:b/>
          <w:bCs/>
        </w:rPr>
        <w:t xml:space="preserve"> </w:t>
      </w:r>
      <w:r w:rsidR="00A153D0" w:rsidRPr="00346B2F">
        <w:rPr>
          <w:rFonts w:ascii="Palatino Linotype" w:hAnsi="Palatino Linotype" w:cs="Arial"/>
        </w:rPr>
        <w:t>remitió informe justificado</w:t>
      </w:r>
      <w:r w:rsidR="007154CD" w:rsidRPr="00346B2F">
        <w:rPr>
          <w:rFonts w:ascii="Palatino Linotype" w:hAnsi="Palatino Linotype" w:cs="Arial"/>
        </w:rPr>
        <w:t xml:space="preserve"> mediante </w:t>
      </w:r>
      <w:r w:rsidR="00402A9F" w:rsidRPr="00346B2F">
        <w:rPr>
          <w:rFonts w:ascii="Palatino Linotype" w:hAnsi="Palatino Linotype" w:cs="Arial"/>
        </w:rPr>
        <w:t>el</w:t>
      </w:r>
      <w:r w:rsidR="007154CD" w:rsidRPr="00346B2F">
        <w:rPr>
          <w:rFonts w:ascii="Palatino Linotype" w:hAnsi="Palatino Linotype" w:cs="Arial"/>
        </w:rPr>
        <w:t xml:space="preserve"> archivo </w:t>
      </w:r>
      <w:r w:rsidR="00402A9F" w:rsidRPr="00346B2F">
        <w:rPr>
          <w:rFonts w:ascii="Palatino Linotype" w:hAnsi="Palatino Linotype" w:cs="Arial"/>
        </w:rPr>
        <w:t>electrónico</w:t>
      </w:r>
      <w:r w:rsidR="002F198E" w:rsidRPr="00346B2F">
        <w:rPr>
          <w:rFonts w:ascii="Palatino Linotype" w:hAnsi="Palatino Linotype" w:cs="Arial"/>
        </w:rPr>
        <w:t xml:space="preserve"> </w:t>
      </w:r>
      <w:r w:rsidR="007154CD" w:rsidRPr="00346B2F">
        <w:rPr>
          <w:rFonts w:ascii="Palatino Linotype" w:hAnsi="Palatino Linotype" w:cs="Arial"/>
        </w:rPr>
        <w:t xml:space="preserve">denominado </w:t>
      </w:r>
      <w:r w:rsidR="002F198E" w:rsidRPr="00346B2F">
        <w:rPr>
          <w:rFonts w:ascii="Palatino Linotype" w:hAnsi="Palatino Linotype" w:cs="Arial"/>
          <w:b/>
          <w:i/>
        </w:rPr>
        <w:t>“</w:t>
      </w:r>
      <w:r w:rsidR="00402A9F" w:rsidRPr="00346B2F">
        <w:rPr>
          <w:rFonts w:ascii="Palatino Linotype" w:hAnsi="Palatino Linotype" w:cs="Arial"/>
          <w:b/>
          <w:i/>
        </w:rPr>
        <w:t xml:space="preserve">INFORME JUSTIFICADO RR 00942-INFOEM-IP-RR-2023_1.PDF </w:t>
      </w:r>
      <w:r w:rsidR="002F198E" w:rsidRPr="00346B2F">
        <w:rPr>
          <w:rFonts w:ascii="Palatino Linotype" w:hAnsi="Palatino Linotype" w:cs="Arial"/>
          <w:b/>
          <w:i/>
        </w:rPr>
        <w:t>“</w:t>
      </w:r>
      <w:bookmarkStart w:id="4" w:name="_Hlk97138918"/>
      <w:r w:rsidR="00BC79DE" w:rsidRPr="00346B2F">
        <w:rPr>
          <w:rFonts w:ascii="Palatino Linotype" w:hAnsi="Palatino Linotype" w:cs="Arial"/>
        </w:rPr>
        <w:t>.</w:t>
      </w:r>
    </w:p>
    <w:p w14:paraId="2EB945EE" w14:textId="77777777" w:rsidR="00BC79DE" w:rsidRPr="00346B2F" w:rsidRDefault="00BC79DE" w:rsidP="00A604A0">
      <w:pPr>
        <w:tabs>
          <w:tab w:val="center" w:pos="4252"/>
          <w:tab w:val="right" w:pos="8504"/>
        </w:tabs>
        <w:spacing w:line="360" w:lineRule="auto"/>
        <w:jc w:val="both"/>
        <w:rPr>
          <w:rFonts w:ascii="Palatino Linotype" w:hAnsi="Palatino Linotype" w:cs="Arial"/>
        </w:rPr>
      </w:pPr>
    </w:p>
    <w:p w14:paraId="759AF4E2" w14:textId="4BD50B19" w:rsidR="00303697" w:rsidRPr="00346B2F" w:rsidRDefault="00BC79DE" w:rsidP="00A604A0">
      <w:pPr>
        <w:pStyle w:val="Prrafodelista"/>
        <w:numPr>
          <w:ilvl w:val="0"/>
          <w:numId w:val="12"/>
        </w:numPr>
        <w:tabs>
          <w:tab w:val="left" w:pos="851"/>
          <w:tab w:val="left" w:pos="5100"/>
        </w:tabs>
        <w:spacing w:line="360" w:lineRule="auto"/>
        <w:ind w:right="49"/>
        <w:jc w:val="both"/>
        <w:rPr>
          <w:rFonts w:ascii="Palatino Linotype" w:eastAsia="Arial Unicode MS" w:hAnsi="Palatino Linotype" w:cs="Arial"/>
          <w:b/>
        </w:rPr>
      </w:pPr>
      <w:r w:rsidRPr="00346B2F">
        <w:rPr>
          <w:rFonts w:ascii="Palatino Linotype" w:hAnsi="Palatino Linotype" w:cs="Arial"/>
          <w:b/>
          <w:i/>
        </w:rPr>
        <w:t>“RECURSO DE REVISIÓN PNT RR200462022.pdf</w:t>
      </w:r>
      <w:r w:rsidR="0063342B" w:rsidRPr="00346B2F">
        <w:rPr>
          <w:rFonts w:ascii="Palatino Linotype" w:hAnsi="Palatino Linotype" w:cs="Arial"/>
          <w:b/>
          <w:i/>
        </w:rPr>
        <w:t>“Documento</w:t>
      </w:r>
      <w:r w:rsidRPr="00346B2F">
        <w:rPr>
          <w:rFonts w:ascii="Palatino Linotype" w:eastAsia="MS Mincho" w:hAnsi="Palatino Linotype" w:cs="Arial"/>
          <w:iCs/>
        </w:rPr>
        <w:t xml:space="preserve"> que consta de </w:t>
      </w:r>
      <w:r w:rsidR="00B0507D" w:rsidRPr="00346B2F">
        <w:rPr>
          <w:rFonts w:ascii="Palatino Linotype" w:eastAsia="MS Mincho" w:hAnsi="Palatino Linotype" w:cs="Arial"/>
          <w:iCs/>
        </w:rPr>
        <w:t>20</w:t>
      </w:r>
      <w:r w:rsidRPr="00346B2F">
        <w:rPr>
          <w:rFonts w:ascii="Palatino Linotype" w:eastAsia="MS Mincho" w:hAnsi="Palatino Linotype" w:cs="Arial"/>
          <w:iCs/>
        </w:rPr>
        <w:t xml:space="preserve"> </w:t>
      </w:r>
      <w:r w:rsidR="001466A9" w:rsidRPr="00346B2F">
        <w:rPr>
          <w:rFonts w:ascii="Palatino Linotype" w:eastAsia="MS Mincho" w:hAnsi="Palatino Linotype" w:cs="Arial"/>
          <w:iCs/>
        </w:rPr>
        <w:t>páginas</w:t>
      </w:r>
      <w:r w:rsidR="00303697" w:rsidRPr="00346B2F">
        <w:rPr>
          <w:rFonts w:ascii="Palatino Linotype" w:eastAsia="MS Mincho" w:hAnsi="Palatino Linotype" w:cs="Arial"/>
          <w:iCs/>
        </w:rPr>
        <w:t xml:space="preserve"> de cuyo contenido se advierten los argumentos mediante los cuales el </w:t>
      </w:r>
      <w:r w:rsidR="00234936" w:rsidRPr="00346B2F">
        <w:rPr>
          <w:rFonts w:ascii="Palatino Linotype" w:eastAsia="MS Mincho" w:hAnsi="Palatino Linotype" w:cs="Arial"/>
          <w:iCs/>
        </w:rPr>
        <w:t>SUJE</w:t>
      </w:r>
      <w:r w:rsidR="00303697" w:rsidRPr="00346B2F">
        <w:rPr>
          <w:rFonts w:ascii="Palatino Linotype" w:eastAsia="MS Mincho" w:hAnsi="Palatino Linotype" w:cs="Arial"/>
          <w:iCs/>
        </w:rPr>
        <w:t>TO OBLIGADO considera se debe confirmar su respuesta.</w:t>
      </w:r>
    </w:p>
    <w:p w14:paraId="57C7AB08" w14:textId="77777777" w:rsidR="00303697" w:rsidRPr="00346B2F" w:rsidRDefault="00303697" w:rsidP="00A604A0">
      <w:pPr>
        <w:tabs>
          <w:tab w:val="left" w:pos="851"/>
          <w:tab w:val="left" w:pos="5100"/>
        </w:tabs>
        <w:spacing w:line="360" w:lineRule="auto"/>
        <w:ind w:right="49"/>
        <w:jc w:val="both"/>
        <w:rPr>
          <w:rFonts w:ascii="Palatino Linotype" w:hAnsi="Palatino Linotype" w:cs="Arial"/>
          <w:b/>
          <w:bCs/>
        </w:rPr>
      </w:pPr>
    </w:p>
    <w:p w14:paraId="4C3EF70A" w14:textId="54B167B4" w:rsidR="00924CBD" w:rsidRPr="00346B2F" w:rsidRDefault="009F4CE0" w:rsidP="00A604A0">
      <w:pPr>
        <w:tabs>
          <w:tab w:val="left" w:pos="851"/>
          <w:tab w:val="left" w:pos="5100"/>
        </w:tabs>
        <w:spacing w:line="360" w:lineRule="auto"/>
        <w:ind w:right="49"/>
        <w:jc w:val="both"/>
        <w:rPr>
          <w:rFonts w:ascii="Palatino Linotype" w:eastAsia="Arial Unicode MS" w:hAnsi="Palatino Linotype" w:cs="Arial"/>
          <w:b/>
        </w:rPr>
      </w:pPr>
      <w:r w:rsidRPr="00346B2F">
        <w:rPr>
          <w:rFonts w:ascii="Palatino Linotype" w:hAnsi="Palatino Linotype" w:cs="Arial"/>
          <w:b/>
          <w:bCs/>
        </w:rPr>
        <w:t>c</w:t>
      </w:r>
      <w:r w:rsidR="005903CA" w:rsidRPr="00346B2F">
        <w:rPr>
          <w:rFonts w:ascii="Palatino Linotype" w:hAnsi="Palatino Linotype" w:cs="Arial"/>
          <w:b/>
          <w:bCs/>
        </w:rPr>
        <w:t xml:space="preserve">) </w:t>
      </w:r>
      <w:bookmarkEnd w:id="4"/>
      <w:r w:rsidR="00924CBD" w:rsidRPr="00346B2F">
        <w:rPr>
          <w:rFonts w:ascii="Palatino Linotype" w:eastAsia="Arial Unicode MS" w:hAnsi="Palatino Linotype" w:cs="Arial"/>
          <w:b/>
        </w:rPr>
        <w:t>Manifestaciones d</w:t>
      </w:r>
      <w:r w:rsidR="00181F7D" w:rsidRPr="00346B2F">
        <w:rPr>
          <w:rFonts w:ascii="Palatino Linotype" w:eastAsia="Arial Unicode MS" w:hAnsi="Palatino Linotype" w:cs="Arial"/>
          <w:b/>
        </w:rPr>
        <w:t xml:space="preserve">e </w:t>
      </w:r>
      <w:r w:rsidR="005663F8" w:rsidRPr="00346B2F">
        <w:rPr>
          <w:rFonts w:ascii="Palatino Linotype" w:eastAsia="Arial Unicode MS" w:hAnsi="Palatino Linotype" w:cs="Arial"/>
          <w:b/>
        </w:rPr>
        <w:t>EL RECURRENTE</w:t>
      </w:r>
      <w:r w:rsidR="00924CBD" w:rsidRPr="00346B2F">
        <w:rPr>
          <w:rFonts w:ascii="Palatino Linotype" w:eastAsia="Arial Unicode MS" w:hAnsi="Palatino Linotype" w:cs="Arial"/>
          <w:b/>
        </w:rPr>
        <w:t>.</w:t>
      </w:r>
    </w:p>
    <w:p w14:paraId="2A610EF1" w14:textId="77777777" w:rsidR="00A845A2" w:rsidRPr="00346B2F" w:rsidRDefault="00A845A2" w:rsidP="00A604A0">
      <w:pPr>
        <w:spacing w:line="360" w:lineRule="auto"/>
        <w:jc w:val="both"/>
        <w:rPr>
          <w:rFonts w:ascii="Palatino Linotype" w:eastAsia="Arial Unicode MS" w:hAnsi="Palatino Linotype" w:cs="Arial"/>
          <w:b/>
        </w:rPr>
      </w:pPr>
    </w:p>
    <w:p w14:paraId="2698245C" w14:textId="741186BB" w:rsidR="00924CBD" w:rsidRPr="00346B2F" w:rsidRDefault="00924CBD" w:rsidP="00A604A0">
      <w:pPr>
        <w:spacing w:line="360" w:lineRule="auto"/>
        <w:jc w:val="both"/>
        <w:rPr>
          <w:rFonts w:ascii="Palatino Linotype" w:eastAsia="Arial Unicode MS" w:hAnsi="Palatino Linotype" w:cs="Arial"/>
          <w:bCs/>
          <w:sz w:val="40"/>
          <w:szCs w:val="40"/>
        </w:rPr>
      </w:pPr>
      <w:r w:rsidRPr="00346B2F">
        <w:rPr>
          <w:rFonts w:ascii="Palatino Linotype" w:eastAsia="Arial Unicode MS" w:hAnsi="Palatino Linotype" w:cs="Arial"/>
          <w:bCs/>
        </w:rPr>
        <w:t xml:space="preserve">De las constancias que obran en el </w:t>
      </w:r>
      <w:r w:rsidRPr="00346B2F">
        <w:rPr>
          <w:rFonts w:ascii="Palatino Linotype" w:eastAsia="Arial Unicode MS" w:hAnsi="Palatino Linotype" w:cs="Arial"/>
          <w:b/>
          <w:bCs/>
        </w:rPr>
        <w:t>SAIMEX</w:t>
      </w:r>
      <w:r w:rsidRPr="00346B2F">
        <w:rPr>
          <w:rFonts w:ascii="Palatino Linotype" w:eastAsia="Arial Unicode MS" w:hAnsi="Palatino Linotype" w:cs="Arial"/>
          <w:bCs/>
        </w:rPr>
        <w:t xml:space="preserve">, se advierte que </w:t>
      </w:r>
      <w:r w:rsidR="005663F8" w:rsidRPr="00346B2F">
        <w:rPr>
          <w:rFonts w:ascii="Palatino Linotype" w:eastAsia="Arial Unicode MS" w:hAnsi="Palatino Linotype" w:cs="Arial"/>
          <w:b/>
          <w:bCs/>
        </w:rPr>
        <w:t>EL RECURRENTE</w:t>
      </w:r>
      <w:r w:rsidRPr="00346B2F">
        <w:rPr>
          <w:rFonts w:ascii="Palatino Linotype" w:eastAsia="Arial Unicode MS" w:hAnsi="Palatino Linotype" w:cs="Arial"/>
          <w:bCs/>
        </w:rPr>
        <w:t xml:space="preserve"> </w:t>
      </w:r>
      <w:r w:rsidR="0000258C" w:rsidRPr="00346B2F">
        <w:rPr>
          <w:rFonts w:ascii="Palatino Linotype" w:eastAsia="Arial Unicode MS" w:hAnsi="Palatino Linotype" w:cs="Arial"/>
          <w:bCs/>
        </w:rPr>
        <w:t xml:space="preserve">no </w:t>
      </w:r>
      <w:r w:rsidR="006D3B16" w:rsidRPr="00346B2F">
        <w:rPr>
          <w:rFonts w:ascii="Palatino Linotype" w:eastAsia="Arial Unicode MS" w:hAnsi="Palatino Linotype" w:cs="Arial"/>
          <w:bCs/>
        </w:rPr>
        <w:t xml:space="preserve">realizó manifestación </w:t>
      </w:r>
      <w:r w:rsidR="0000258C" w:rsidRPr="00346B2F">
        <w:rPr>
          <w:rFonts w:ascii="Palatino Linotype" w:eastAsia="Arial Unicode MS" w:hAnsi="Palatino Linotype" w:cs="Arial"/>
          <w:bCs/>
        </w:rPr>
        <w:t>alguna.</w:t>
      </w:r>
    </w:p>
    <w:p w14:paraId="1F21A1D7" w14:textId="77777777" w:rsidR="009A01CE" w:rsidRPr="00346B2F" w:rsidRDefault="009A01CE" w:rsidP="00A604A0">
      <w:pPr>
        <w:spacing w:line="360" w:lineRule="auto"/>
        <w:jc w:val="both"/>
        <w:rPr>
          <w:rFonts w:ascii="Palatino Linotype" w:eastAsia="Palatino Linotype" w:hAnsi="Palatino Linotype" w:cs="Palatino Linotype"/>
          <w:b/>
        </w:rPr>
      </w:pPr>
    </w:p>
    <w:p w14:paraId="0C6D2F34" w14:textId="2604CE03" w:rsidR="001E6DEF" w:rsidRPr="00346B2F" w:rsidRDefault="006817DC" w:rsidP="00A604A0">
      <w:pPr>
        <w:pStyle w:val="Prrafodelista"/>
        <w:spacing w:line="360" w:lineRule="auto"/>
        <w:ind w:left="0"/>
        <w:jc w:val="both"/>
        <w:rPr>
          <w:rFonts w:ascii="Palatino Linotype" w:hAnsi="Palatino Linotype" w:cs="Arial"/>
          <w:b/>
          <w:bCs/>
        </w:rPr>
      </w:pPr>
      <w:r w:rsidRPr="00346B2F">
        <w:rPr>
          <w:rFonts w:ascii="Palatino Linotype" w:hAnsi="Palatino Linotype" w:cs="Arial"/>
          <w:b/>
          <w:bCs/>
        </w:rPr>
        <w:t>d</w:t>
      </w:r>
      <w:r w:rsidR="00B01BA3" w:rsidRPr="00346B2F">
        <w:rPr>
          <w:rFonts w:ascii="Palatino Linotype" w:hAnsi="Palatino Linotype" w:cs="Arial"/>
          <w:b/>
          <w:bCs/>
        </w:rPr>
        <w:t>)</w:t>
      </w:r>
      <w:r w:rsidR="001E6DEF" w:rsidRPr="00346B2F">
        <w:rPr>
          <w:rFonts w:ascii="Palatino Linotype" w:hAnsi="Palatino Linotype" w:cs="Arial"/>
          <w:b/>
          <w:bCs/>
        </w:rPr>
        <w:t xml:space="preserve"> Cierre de Instrucción</w:t>
      </w:r>
    </w:p>
    <w:p w14:paraId="08376D83" w14:textId="21366CD3" w:rsidR="005903CA" w:rsidRPr="00346B2F" w:rsidRDefault="001E6DEF" w:rsidP="00A604A0">
      <w:pPr>
        <w:tabs>
          <w:tab w:val="left" w:pos="709"/>
        </w:tabs>
        <w:spacing w:line="360" w:lineRule="auto"/>
        <w:jc w:val="both"/>
        <w:rPr>
          <w:rFonts w:ascii="Palatino Linotype" w:hAnsi="Palatino Linotype"/>
        </w:rPr>
      </w:pPr>
      <w:r w:rsidRPr="00346B2F">
        <w:rPr>
          <w:rFonts w:ascii="Palatino Linotype" w:hAnsi="Palatino Linotype" w:cs="Arial"/>
        </w:rPr>
        <w:t>Una vez analizado el estado procesal que guarda el</w:t>
      </w:r>
      <w:r w:rsidR="00843E93" w:rsidRPr="00346B2F">
        <w:rPr>
          <w:rFonts w:ascii="Palatino Linotype" w:hAnsi="Palatino Linotype" w:cs="Arial"/>
        </w:rPr>
        <w:t xml:space="preserve"> expediente, </w:t>
      </w:r>
      <w:r w:rsidR="00A153D0" w:rsidRPr="00346B2F">
        <w:rPr>
          <w:rFonts w:ascii="Palatino Linotype" w:hAnsi="Palatino Linotype" w:cs="Arial"/>
        </w:rPr>
        <w:t>el</w:t>
      </w:r>
      <w:r w:rsidR="00843E93" w:rsidRPr="00346B2F">
        <w:rPr>
          <w:rFonts w:ascii="Palatino Linotype" w:hAnsi="Palatino Linotype" w:cs="Arial"/>
        </w:rPr>
        <w:t xml:space="preserve"> </w:t>
      </w:r>
      <w:bookmarkStart w:id="5" w:name="_Hlk104892386"/>
      <w:r w:rsidR="00217D77" w:rsidRPr="00346B2F">
        <w:rPr>
          <w:rFonts w:ascii="Palatino Linotype" w:hAnsi="Palatino Linotype" w:cs="Arial"/>
          <w:b/>
        </w:rPr>
        <w:t xml:space="preserve">dos de octubre </w:t>
      </w:r>
      <w:bookmarkEnd w:id="5"/>
      <w:r w:rsidRPr="00346B2F">
        <w:rPr>
          <w:rFonts w:ascii="Palatino Linotype" w:hAnsi="Palatino Linotype" w:cs="Arial"/>
          <w:b/>
        </w:rPr>
        <w:t xml:space="preserve">de dos mil </w:t>
      </w:r>
      <w:r w:rsidR="00CA321A" w:rsidRPr="00346B2F">
        <w:rPr>
          <w:rFonts w:ascii="Palatino Linotype" w:hAnsi="Palatino Linotype" w:cs="Arial"/>
          <w:b/>
        </w:rPr>
        <w:t>veintitrés</w:t>
      </w:r>
      <w:r w:rsidRPr="00346B2F">
        <w:rPr>
          <w:rFonts w:ascii="Palatino Linotype" w:hAnsi="Palatino Linotype" w:cs="Arial"/>
        </w:rPr>
        <w:t xml:space="preserve">, la </w:t>
      </w:r>
      <w:r w:rsidRPr="00346B2F">
        <w:rPr>
          <w:rFonts w:ascii="Palatino Linotype" w:hAnsi="Palatino Linotype" w:cs="Arial"/>
          <w:b/>
          <w:bCs/>
        </w:rPr>
        <w:t xml:space="preserve">Comisionada </w:t>
      </w:r>
      <w:r w:rsidR="00812BC0" w:rsidRPr="00346B2F">
        <w:rPr>
          <w:rFonts w:ascii="Palatino Linotype" w:hAnsi="Palatino Linotype"/>
          <w:b/>
        </w:rPr>
        <w:t xml:space="preserve">Sharon Cristina Morales Martínez </w:t>
      </w:r>
      <w:r w:rsidRPr="00346B2F">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346B2F">
        <w:rPr>
          <w:rFonts w:ascii="Palatino Linotype" w:hAnsi="Palatino Linotype"/>
        </w:rPr>
        <w:t>.</w:t>
      </w:r>
    </w:p>
    <w:p w14:paraId="1F8E3719" w14:textId="7A9CB9D3" w:rsidR="008507C8" w:rsidRPr="00346B2F" w:rsidRDefault="008507C8" w:rsidP="00A604A0">
      <w:pPr>
        <w:spacing w:line="360" w:lineRule="auto"/>
        <w:jc w:val="center"/>
        <w:rPr>
          <w:rFonts w:ascii="Palatino Linotype" w:hAnsi="Palatino Linotype" w:cs="Arial"/>
          <w:b/>
          <w:bCs/>
          <w:spacing w:val="60"/>
        </w:rPr>
      </w:pPr>
    </w:p>
    <w:p w14:paraId="6991D281" w14:textId="1A458CA3" w:rsidR="00A604A0" w:rsidRPr="00346B2F" w:rsidRDefault="00A604A0" w:rsidP="00A604A0">
      <w:pPr>
        <w:spacing w:line="360" w:lineRule="auto"/>
        <w:jc w:val="center"/>
        <w:rPr>
          <w:rFonts w:ascii="Palatino Linotype" w:hAnsi="Palatino Linotype" w:cs="Arial"/>
          <w:b/>
          <w:bCs/>
          <w:spacing w:val="60"/>
        </w:rPr>
      </w:pPr>
    </w:p>
    <w:p w14:paraId="793100A9" w14:textId="77777777" w:rsidR="00A604A0" w:rsidRPr="00346B2F" w:rsidRDefault="00A604A0" w:rsidP="00A604A0">
      <w:pPr>
        <w:spacing w:line="360" w:lineRule="auto"/>
        <w:jc w:val="center"/>
        <w:rPr>
          <w:rFonts w:ascii="Palatino Linotype" w:hAnsi="Palatino Linotype" w:cs="Arial"/>
          <w:b/>
          <w:bCs/>
          <w:spacing w:val="60"/>
        </w:rPr>
      </w:pPr>
    </w:p>
    <w:p w14:paraId="0A17408E" w14:textId="5D1BF497" w:rsidR="005A070A" w:rsidRPr="00346B2F" w:rsidRDefault="00200BFC" w:rsidP="00A604A0">
      <w:pPr>
        <w:spacing w:line="360" w:lineRule="auto"/>
        <w:jc w:val="center"/>
        <w:rPr>
          <w:rFonts w:ascii="Palatino Linotype" w:hAnsi="Palatino Linotype" w:cs="Arial"/>
          <w:b/>
          <w:bCs/>
          <w:spacing w:val="60"/>
        </w:rPr>
      </w:pPr>
      <w:r w:rsidRPr="00346B2F">
        <w:rPr>
          <w:rFonts w:ascii="Palatino Linotype" w:hAnsi="Palatino Linotype" w:cs="Arial"/>
          <w:b/>
          <w:bCs/>
          <w:spacing w:val="60"/>
        </w:rPr>
        <w:lastRenderedPageBreak/>
        <w:t>CONSIDERANDO</w:t>
      </w:r>
    </w:p>
    <w:p w14:paraId="6E5E76A3" w14:textId="77777777" w:rsidR="007366EE" w:rsidRPr="00346B2F" w:rsidRDefault="007366EE" w:rsidP="00A604A0">
      <w:pPr>
        <w:spacing w:line="360" w:lineRule="auto"/>
        <w:rPr>
          <w:rFonts w:ascii="Palatino Linotype" w:hAnsi="Palatino Linotype" w:cs="Arial"/>
          <w:b/>
          <w:bCs/>
          <w:spacing w:val="60"/>
        </w:rPr>
      </w:pPr>
    </w:p>
    <w:p w14:paraId="7EF62753" w14:textId="77777777" w:rsidR="007366EE" w:rsidRPr="00346B2F" w:rsidRDefault="00CC0BEF" w:rsidP="00A604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346B2F">
        <w:rPr>
          <w:rFonts w:ascii="Palatino Linotype" w:hAnsi="Palatino Linotype"/>
          <w:b/>
        </w:rPr>
        <w:t>Competencia</w:t>
      </w:r>
      <w:r w:rsidRPr="00346B2F">
        <w:rPr>
          <w:rFonts w:ascii="Palatino Linotype" w:hAnsi="Palatino Linotype"/>
        </w:rPr>
        <w:t>.</w:t>
      </w:r>
      <w:r w:rsidRPr="00346B2F">
        <w:rPr>
          <w:rFonts w:ascii="Palatino Linotype" w:hAnsi="Palatino Linotype"/>
          <w:b/>
        </w:rPr>
        <w:t xml:space="preserve"> </w:t>
      </w:r>
    </w:p>
    <w:p w14:paraId="381E6598" w14:textId="77777777" w:rsidR="00CB6233" w:rsidRPr="00346B2F" w:rsidRDefault="00CC0BEF" w:rsidP="00A604A0">
      <w:pPr>
        <w:spacing w:line="360" w:lineRule="auto"/>
        <w:ind w:right="50"/>
        <w:jc w:val="both"/>
        <w:rPr>
          <w:rFonts w:ascii="Palatino Linotype" w:hAnsi="Palatino Linotype" w:cs="Arial"/>
        </w:rPr>
      </w:pPr>
      <w:r w:rsidRPr="00346B2F">
        <w:rPr>
          <w:rFonts w:ascii="Palatino Linotype" w:hAnsi="Palatino Linotype"/>
        </w:rPr>
        <w:t xml:space="preserve">Este </w:t>
      </w:r>
      <w:r w:rsidR="00CB6233" w:rsidRPr="00346B2F">
        <w:rPr>
          <w:rFonts w:ascii="Palatino Linotype" w:hAnsi="Palatino Linotype"/>
        </w:rPr>
        <w:t>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CB6233" w:rsidRPr="00346B2F">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37397DC7" w14:textId="42F47AF8" w:rsidR="009D5552" w:rsidRPr="00346B2F" w:rsidRDefault="009D5552" w:rsidP="00A604A0">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346B2F" w:rsidRDefault="00200BFC" w:rsidP="00A604A0">
      <w:pPr>
        <w:spacing w:line="360" w:lineRule="auto"/>
        <w:jc w:val="both"/>
        <w:rPr>
          <w:rFonts w:ascii="Palatino Linotype" w:hAnsi="Palatino Linotype" w:cs="Arial"/>
          <w:b/>
        </w:rPr>
      </w:pPr>
      <w:r w:rsidRPr="00346B2F">
        <w:rPr>
          <w:rFonts w:ascii="Palatino Linotype" w:hAnsi="Palatino Linotype" w:cs="Arial"/>
          <w:b/>
        </w:rPr>
        <w:t xml:space="preserve">SEGUNDO. Interés. </w:t>
      </w:r>
    </w:p>
    <w:p w14:paraId="0AB0B98C" w14:textId="5FE7DD41" w:rsidR="00327647" w:rsidRPr="00346B2F" w:rsidRDefault="00675F3B" w:rsidP="00A604A0">
      <w:pPr>
        <w:spacing w:line="360" w:lineRule="auto"/>
        <w:jc w:val="both"/>
        <w:rPr>
          <w:rFonts w:ascii="Palatino Linotype" w:hAnsi="Palatino Linotype" w:cs="Arial"/>
          <w:bCs/>
        </w:rPr>
      </w:pPr>
      <w:r w:rsidRPr="00346B2F">
        <w:rPr>
          <w:rFonts w:ascii="Palatino Linotype" w:hAnsi="Palatino Linotype" w:cs="Arial"/>
          <w:bCs/>
        </w:rPr>
        <w:t>El</w:t>
      </w:r>
      <w:r w:rsidR="00200BFC" w:rsidRPr="00346B2F">
        <w:rPr>
          <w:rFonts w:ascii="Palatino Linotype" w:hAnsi="Palatino Linotype" w:cs="Arial"/>
          <w:bCs/>
        </w:rPr>
        <w:t xml:space="preserve"> </w:t>
      </w:r>
      <w:r w:rsidRPr="00346B2F">
        <w:rPr>
          <w:rFonts w:ascii="Palatino Linotype" w:hAnsi="Palatino Linotype" w:cs="Arial"/>
          <w:bCs/>
        </w:rPr>
        <w:t>Recurso</w:t>
      </w:r>
      <w:r w:rsidR="00963231" w:rsidRPr="00346B2F">
        <w:rPr>
          <w:rFonts w:ascii="Palatino Linotype" w:hAnsi="Palatino Linotype" w:cs="Arial"/>
          <w:bCs/>
        </w:rPr>
        <w:t xml:space="preserve"> de Revisión</w:t>
      </w:r>
      <w:r w:rsidR="00200BFC" w:rsidRPr="00346B2F">
        <w:rPr>
          <w:rFonts w:ascii="Palatino Linotype" w:hAnsi="Palatino Linotype" w:cs="Arial"/>
          <w:bCs/>
        </w:rPr>
        <w:t xml:space="preserve"> </w:t>
      </w:r>
      <w:r w:rsidRPr="00346B2F">
        <w:rPr>
          <w:rFonts w:ascii="Palatino Linotype" w:hAnsi="Palatino Linotype" w:cs="Arial"/>
          <w:bCs/>
        </w:rPr>
        <w:t xml:space="preserve">fue </w:t>
      </w:r>
      <w:r w:rsidR="00200BFC" w:rsidRPr="00346B2F">
        <w:rPr>
          <w:rFonts w:ascii="Palatino Linotype" w:hAnsi="Palatino Linotype" w:cs="Arial"/>
          <w:bCs/>
        </w:rPr>
        <w:t xml:space="preserve">interpuesto por parte legítima, en atención a que se presentó por </w:t>
      </w:r>
      <w:r w:rsidR="005663F8" w:rsidRPr="00346B2F">
        <w:rPr>
          <w:rFonts w:ascii="Palatino Linotype" w:hAnsi="Palatino Linotype" w:cs="Arial"/>
          <w:b/>
          <w:bCs/>
        </w:rPr>
        <w:t>EL RECURRENTE</w:t>
      </w:r>
      <w:r w:rsidR="00200BFC" w:rsidRPr="00346B2F">
        <w:rPr>
          <w:rFonts w:ascii="Palatino Linotype" w:hAnsi="Palatino Linotype" w:cs="Arial"/>
          <w:b/>
          <w:bCs/>
        </w:rPr>
        <w:t>,</w:t>
      </w:r>
      <w:r w:rsidR="00200BFC" w:rsidRPr="00346B2F">
        <w:rPr>
          <w:rFonts w:ascii="Palatino Linotype" w:hAnsi="Palatino Linotype" w:cs="Arial"/>
          <w:bCs/>
        </w:rPr>
        <w:t xml:space="preserve"> quien es la misma persona que formuló la solicitud de acceso a la </w:t>
      </w:r>
      <w:r w:rsidR="00327647" w:rsidRPr="00346B2F">
        <w:rPr>
          <w:rFonts w:ascii="Palatino Linotype" w:hAnsi="Palatino Linotype" w:cs="Arial"/>
          <w:bCs/>
        </w:rPr>
        <w:t>Información Pública</w:t>
      </w:r>
      <w:r w:rsidR="00200BFC" w:rsidRPr="00346B2F">
        <w:rPr>
          <w:rFonts w:ascii="Palatino Linotype" w:hAnsi="Palatino Linotype" w:cs="Arial"/>
          <w:bCs/>
        </w:rPr>
        <w:t xml:space="preserve"> al </w:t>
      </w:r>
      <w:r w:rsidR="00200BFC" w:rsidRPr="00346B2F">
        <w:rPr>
          <w:rFonts w:ascii="Palatino Linotype" w:hAnsi="Palatino Linotype" w:cs="Arial"/>
          <w:b/>
          <w:bCs/>
        </w:rPr>
        <w:t>SUJETO OBLIGADO</w:t>
      </w:r>
      <w:r w:rsidR="008814C5" w:rsidRPr="00346B2F">
        <w:rPr>
          <w:rFonts w:ascii="Palatino Linotype" w:hAnsi="Palatino Linotype" w:cs="Arial"/>
          <w:b/>
          <w:bCs/>
        </w:rPr>
        <w:t xml:space="preserve">, </w:t>
      </w:r>
      <w:r w:rsidR="008814C5" w:rsidRPr="00346B2F">
        <w:rPr>
          <w:rFonts w:ascii="Palatino Linotype" w:hAnsi="Palatino Linotype" w:cs="Arial"/>
        </w:rPr>
        <w:t>en razón de que las claves de acceso</w:t>
      </w:r>
      <w:r w:rsidR="008814C5" w:rsidRPr="00346B2F">
        <w:rPr>
          <w:rFonts w:ascii="Palatino Linotype" w:hAnsi="Palatino Linotype" w:cs="Arial"/>
          <w:b/>
          <w:bCs/>
        </w:rPr>
        <w:t xml:space="preserve"> </w:t>
      </w:r>
      <w:r w:rsidR="008814C5" w:rsidRPr="00346B2F">
        <w:rPr>
          <w:rFonts w:ascii="Palatino Linotype" w:hAnsi="Palatino Linotype" w:cs="Arial"/>
        </w:rPr>
        <w:t>al</w:t>
      </w:r>
      <w:r w:rsidR="008814C5" w:rsidRPr="00346B2F">
        <w:rPr>
          <w:rFonts w:ascii="Palatino Linotype" w:hAnsi="Palatino Linotype" w:cs="Arial"/>
          <w:b/>
          <w:bCs/>
        </w:rPr>
        <w:t xml:space="preserve"> </w:t>
      </w:r>
      <w:r w:rsidR="008814C5" w:rsidRPr="00346B2F">
        <w:rPr>
          <w:rFonts w:ascii="Palatino Linotype" w:eastAsia="Calibri" w:hAnsi="Palatino Linotype" w:cs="Arial"/>
          <w:lang w:eastAsia="en-US"/>
        </w:rPr>
        <w:t>Sistema de Acce</w:t>
      </w:r>
      <w:r w:rsidR="007B17B7" w:rsidRPr="00346B2F">
        <w:rPr>
          <w:rFonts w:ascii="Palatino Linotype" w:eastAsia="Calibri" w:hAnsi="Palatino Linotype" w:cs="Arial"/>
          <w:lang w:eastAsia="en-US"/>
        </w:rPr>
        <w:t xml:space="preserve">so a la Información Mexiquense </w:t>
      </w:r>
      <w:r w:rsidR="008814C5" w:rsidRPr="00346B2F">
        <w:rPr>
          <w:rFonts w:ascii="Palatino Linotype" w:eastAsia="Calibri" w:hAnsi="Palatino Linotype" w:cs="Arial"/>
          <w:b/>
          <w:bCs/>
          <w:lang w:eastAsia="en-US"/>
        </w:rPr>
        <w:t>SAIMEX</w:t>
      </w:r>
      <w:r w:rsidR="000000E7" w:rsidRPr="00346B2F">
        <w:rPr>
          <w:rFonts w:ascii="Palatino Linotype" w:eastAsia="Calibri" w:hAnsi="Palatino Linotype" w:cs="Arial"/>
          <w:lang w:eastAsia="en-US"/>
        </w:rPr>
        <w:t xml:space="preserve"> son personales e irrepetibles a lo cual se tiene certeza que se trata de</w:t>
      </w:r>
      <w:r w:rsidR="00F3691E" w:rsidRPr="00346B2F">
        <w:rPr>
          <w:rFonts w:ascii="Palatino Linotype" w:eastAsia="Calibri" w:hAnsi="Palatino Linotype" w:cs="Arial"/>
          <w:lang w:eastAsia="en-US"/>
        </w:rPr>
        <w:t>l mismo.</w:t>
      </w:r>
    </w:p>
    <w:p w14:paraId="51605F4A" w14:textId="67F33D1E" w:rsidR="00CF012F" w:rsidRPr="00346B2F" w:rsidRDefault="00CF012F" w:rsidP="00A604A0">
      <w:pPr>
        <w:spacing w:line="360" w:lineRule="auto"/>
        <w:jc w:val="both"/>
        <w:rPr>
          <w:rFonts w:ascii="Palatino Linotype" w:hAnsi="Palatino Linotype" w:cs="Arial"/>
          <w:b/>
          <w:bCs/>
        </w:rPr>
      </w:pPr>
    </w:p>
    <w:p w14:paraId="797C8D20" w14:textId="3A3EEDAD" w:rsidR="00A604A0" w:rsidRPr="00346B2F" w:rsidRDefault="00A604A0" w:rsidP="00A604A0">
      <w:pPr>
        <w:spacing w:line="360" w:lineRule="auto"/>
        <w:jc w:val="both"/>
        <w:rPr>
          <w:rFonts w:ascii="Palatino Linotype" w:hAnsi="Palatino Linotype" w:cs="Arial"/>
          <w:b/>
          <w:bCs/>
        </w:rPr>
      </w:pPr>
    </w:p>
    <w:p w14:paraId="1B30D2CD" w14:textId="77777777" w:rsidR="00A604A0" w:rsidRPr="00346B2F" w:rsidRDefault="00A604A0" w:rsidP="00A604A0">
      <w:pPr>
        <w:spacing w:line="360" w:lineRule="auto"/>
        <w:jc w:val="both"/>
        <w:rPr>
          <w:rFonts w:ascii="Palatino Linotype" w:hAnsi="Palatino Linotype" w:cs="Arial"/>
          <w:b/>
          <w:bCs/>
        </w:rPr>
      </w:pPr>
    </w:p>
    <w:p w14:paraId="375B2909" w14:textId="77777777" w:rsidR="007366EE" w:rsidRPr="00346B2F" w:rsidRDefault="00200BFC" w:rsidP="00A604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346B2F">
        <w:rPr>
          <w:rFonts w:ascii="Palatino Linotype" w:hAnsi="Palatino Linotype" w:cs="Arial"/>
          <w:b/>
        </w:rPr>
        <w:lastRenderedPageBreak/>
        <w:t xml:space="preserve">TERCERO. </w:t>
      </w:r>
      <w:r w:rsidRPr="00346B2F">
        <w:rPr>
          <w:rFonts w:ascii="Palatino Linotype" w:hAnsi="Palatino Linotype" w:cs="Arial"/>
          <w:b/>
          <w:lang w:val="es-ES"/>
        </w:rPr>
        <w:t>Oportunidad</w:t>
      </w:r>
      <w:r w:rsidR="00FD561B" w:rsidRPr="00346B2F">
        <w:rPr>
          <w:rFonts w:ascii="Palatino Linotype" w:hAnsi="Palatino Linotype" w:cs="Arial"/>
        </w:rPr>
        <w:t xml:space="preserve">. </w:t>
      </w:r>
    </w:p>
    <w:p w14:paraId="7267C8A1" w14:textId="2D59B823" w:rsidR="00FD561B" w:rsidRPr="00346B2F" w:rsidRDefault="00675F3B" w:rsidP="00A604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346B2F">
        <w:rPr>
          <w:rFonts w:ascii="Palatino Linotype" w:hAnsi="Palatino Linotype" w:cs="Arial"/>
        </w:rPr>
        <w:t xml:space="preserve">El Recurso de Revisión fue interpuesto </w:t>
      </w:r>
      <w:r w:rsidR="00FD561B" w:rsidRPr="00346B2F">
        <w:rPr>
          <w:rFonts w:ascii="Palatino Linotype" w:hAnsi="Palatino Linotype" w:cs="Arial"/>
        </w:rPr>
        <w:t xml:space="preserve">dentro del plazo de quince días hábiles, contados a partir del día siguiente al que </w:t>
      </w:r>
      <w:r w:rsidR="005663F8" w:rsidRPr="00346B2F">
        <w:rPr>
          <w:rFonts w:ascii="Palatino Linotype" w:hAnsi="Palatino Linotype" w:cs="Arial"/>
          <w:b/>
        </w:rPr>
        <w:t>EL RECURRENTE</w:t>
      </w:r>
      <w:r w:rsidR="00FD561B" w:rsidRPr="00346B2F">
        <w:rPr>
          <w:rFonts w:ascii="Palatino Linotype" w:hAnsi="Palatino Linotype" w:cs="Arial"/>
          <w:b/>
        </w:rPr>
        <w:t xml:space="preserve"> </w:t>
      </w:r>
      <w:r w:rsidR="00FD561B" w:rsidRPr="00346B2F">
        <w:rPr>
          <w:rFonts w:ascii="Palatino Linotype" w:hAnsi="Palatino Linotype" w:cs="Arial"/>
        </w:rPr>
        <w:t xml:space="preserve">tuvo conocimiento de la respuesta impugnada; tal y como, lo prevé el artículo 178 de la Ley de Transparencia y Acceso a la </w:t>
      </w:r>
      <w:r w:rsidR="00327647" w:rsidRPr="00346B2F">
        <w:rPr>
          <w:rFonts w:ascii="Palatino Linotype" w:hAnsi="Palatino Linotype" w:cs="Arial"/>
        </w:rPr>
        <w:t>Información Pública</w:t>
      </w:r>
      <w:r w:rsidR="00FD561B" w:rsidRPr="00346B2F">
        <w:rPr>
          <w:rFonts w:ascii="Palatino Linotype" w:hAnsi="Palatino Linotype" w:cs="Arial"/>
        </w:rPr>
        <w:t xml:space="preserve"> del Estado de México y Municipios, que establece:</w:t>
      </w:r>
    </w:p>
    <w:p w14:paraId="6C239A18" w14:textId="77777777" w:rsidR="005A070A" w:rsidRPr="00346B2F" w:rsidRDefault="005A070A" w:rsidP="00A604A0">
      <w:pPr>
        <w:spacing w:line="360" w:lineRule="auto"/>
        <w:ind w:left="720" w:right="709"/>
        <w:contextualSpacing/>
        <w:jc w:val="both"/>
        <w:rPr>
          <w:rFonts w:ascii="Palatino Linotype" w:hAnsi="Palatino Linotype" w:cs="Arial"/>
          <w:i/>
        </w:rPr>
      </w:pPr>
    </w:p>
    <w:p w14:paraId="3A05F024" w14:textId="644DE65D" w:rsidR="00D063EF" w:rsidRPr="00346B2F" w:rsidRDefault="00FD561B" w:rsidP="00A604A0">
      <w:pPr>
        <w:spacing w:line="360" w:lineRule="auto"/>
        <w:ind w:left="851" w:right="899"/>
        <w:contextualSpacing/>
        <w:jc w:val="both"/>
        <w:rPr>
          <w:rFonts w:ascii="Palatino Linotype" w:hAnsi="Palatino Linotype" w:cs="Arial"/>
          <w:i/>
        </w:rPr>
      </w:pPr>
      <w:r w:rsidRPr="00346B2F">
        <w:rPr>
          <w:rFonts w:ascii="Palatino Linotype" w:hAnsi="Palatino Linotype" w:cs="Arial"/>
          <w:i/>
        </w:rPr>
        <w:t>“</w:t>
      </w:r>
      <w:r w:rsidRPr="00346B2F">
        <w:rPr>
          <w:rFonts w:ascii="Palatino Linotype" w:hAnsi="Palatino Linotype" w:cs="Arial"/>
          <w:b/>
          <w:i/>
        </w:rPr>
        <w:t>Artículo 178.</w:t>
      </w:r>
      <w:r w:rsidRPr="00346B2F">
        <w:rPr>
          <w:rFonts w:ascii="Palatino Linotype" w:hAnsi="Palatino Linotype" w:cs="Arial"/>
          <w:i/>
        </w:rPr>
        <w:t xml:space="preserve"> El solicitante podrá interponer, por sí mismo o a través de su representante, de manera directa o por medios electrónicos, </w:t>
      </w:r>
      <w:r w:rsidR="00391021" w:rsidRPr="00346B2F">
        <w:rPr>
          <w:rFonts w:ascii="Palatino Linotype" w:hAnsi="Palatino Linotype" w:cs="Arial"/>
          <w:i/>
        </w:rPr>
        <w:t>Recurso de Revisión</w:t>
      </w:r>
      <w:r w:rsidRPr="00346B2F">
        <w:rPr>
          <w:rFonts w:ascii="Palatino Linotype" w:hAnsi="Palatino Linotype" w:cs="Arial"/>
          <w:i/>
        </w:rPr>
        <w:t xml:space="preserve"> ante el Instituto o ante la Unidad de Transparencia que haya conocido de la solicitud dentro de los quince días hábiles, siguientes a la fecha de la notificación de la respuesta</w:t>
      </w:r>
      <w:r w:rsidR="004408BE" w:rsidRPr="00346B2F">
        <w:rPr>
          <w:rFonts w:ascii="Palatino Linotype" w:hAnsi="Palatino Linotype" w:cs="Arial"/>
          <w:i/>
        </w:rPr>
        <w:t>.</w:t>
      </w:r>
    </w:p>
    <w:p w14:paraId="0BB4C98F" w14:textId="77777777" w:rsidR="00585683" w:rsidRPr="00346B2F" w:rsidRDefault="00585683" w:rsidP="00A604A0">
      <w:pPr>
        <w:spacing w:line="360" w:lineRule="auto"/>
        <w:ind w:left="851" w:right="899"/>
        <w:contextualSpacing/>
        <w:jc w:val="both"/>
        <w:rPr>
          <w:rFonts w:ascii="Palatino Linotype" w:hAnsi="Palatino Linotype" w:cs="Arial"/>
          <w:i/>
        </w:rPr>
      </w:pPr>
    </w:p>
    <w:p w14:paraId="10DA754A" w14:textId="5E9BEA37" w:rsidR="00D063EF" w:rsidRPr="00346B2F" w:rsidRDefault="00FD561B" w:rsidP="00A604A0">
      <w:pPr>
        <w:spacing w:line="360" w:lineRule="auto"/>
        <w:ind w:left="851" w:right="899"/>
        <w:contextualSpacing/>
        <w:jc w:val="both"/>
        <w:rPr>
          <w:rFonts w:ascii="Palatino Linotype" w:hAnsi="Palatino Linotype" w:cs="Arial"/>
          <w:i/>
        </w:rPr>
      </w:pPr>
      <w:r w:rsidRPr="00346B2F">
        <w:rPr>
          <w:rFonts w:ascii="Palatino Linotype" w:hAnsi="Palatino Linotype" w:cs="Arial"/>
          <w:i/>
        </w:rPr>
        <w:t xml:space="preserve">A falta de respuesta del sujeto obligado, dentro de los plazos establecidos en esta Ley, a una solicitud de acceso a la </w:t>
      </w:r>
      <w:r w:rsidR="00327647" w:rsidRPr="00346B2F">
        <w:rPr>
          <w:rFonts w:ascii="Palatino Linotype" w:hAnsi="Palatino Linotype" w:cs="Arial"/>
          <w:i/>
        </w:rPr>
        <w:t>Información Pública</w:t>
      </w:r>
      <w:r w:rsidRPr="00346B2F">
        <w:rPr>
          <w:rFonts w:ascii="Palatino Linotype" w:hAnsi="Palatino Linotype" w:cs="Arial"/>
          <w:i/>
        </w:rPr>
        <w:t>, el recurso podrá ser interpuesto en cualquier momento, acompañado con el documento que pruebe la fecha en que presentó la solicitud.</w:t>
      </w:r>
    </w:p>
    <w:p w14:paraId="2AB9B300" w14:textId="77777777" w:rsidR="00585683" w:rsidRPr="00346B2F" w:rsidRDefault="00585683" w:rsidP="00A604A0">
      <w:pPr>
        <w:spacing w:line="360" w:lineRule="auto"/>
        <w:ind w:left="851" w:right="899"/>
        <w:contextualSpacing/>
        <w:jc w:val="both"/>
        <w:rPr>
          <w:rFonts w:ascii="Palatino Linotype" w:hAnsi="Palatino Linotype" w:cs="Arial"/>
          <w:i/>
        </w:rPr>
      </w:pPr>
    </w:p>
    <w:p w14:paraId="5D4FEB8F" w14:textId="4EAA0465" w:rsidR="00FD561B" w:rsidRPr="00346B2F" w:rsidRDefault="00FD561B" w:rsidP="00A604A0">
      <w:pPr>
        <w:spacing w:line="360" w:lineRule="auto"/>
        <w:ind w:left="851" w:right="899"/>
        <w:jc w:val="both"/>
        <w:rPr>
          <w:rFonts w:ascii="Palatino Linotype" w:hAnsi="Palatino Linotype" w:cs="Arial"/>
          <w:i/>
        </w:rPr>
      </w:pPr>
      <w:r w:rsidRPr="00346B2F">
        <w:rPr>
          <w:rFonts w:ascii="Palatino Linotype" w:hAnsi="Palatino Linotype" w:cs="Arial"/>
          <w:i/>
        </w:rPr>
        <w:t xml:space="preserve">En el caso de que se interponga ante la Unidad de Transparencia, ésta deberá remitir el </w:t>
      </w:r>
      <w:r w:rsidR="00391021" w:rsidRPr="00346B2F">
        <w:rPr>
          <w:rFonts w:ascii="Palatino Linotype" w:hAnsi="Palatino Linotype" w:cs="Arial"/>
          <w:i/>
        </w:rPr>
        <w:t>Recurso de Revisión</w:t>
      </w:r>
      <w:r w:rsidRPr="00346B2F">
        <w:rPr>
          <w:rFonts w:ascii="Palatino Linotype" w:hAnsi="Palatino Linotype" w:cs="Arial"/>
          <w:i/>
        </w:rPr>
        <w:t xml:space="preserve"> al Instituto a más tardar al día </w:t>
      </w:r>
      <w:r w:rsidRPr="00346B2F">
        <w:rPr>
          <w:rFonts w:ascii="Palatino Linotype" w:hAnsi="Palatino Linotype" w:cs="Arial"/>
          <w:i/>
          <w:lang w:eastAsia="es-MX"/>
        </w:rPr>
        <w:t>siguiente</w:t>
      </w:r>
      <w:r w:rsidRPr="00346B2F">
        <w:rPr>
          <w:rFonts w:ascii="Palatino Linotype" w:hAnsi="Palatino Linotype" w:cs="Arial"/>
          <w:i/>
        </w:rPr>
        <w:t xml:space="preserve"> de haberlo recibido.”</w:t>
      </w:r>
    </w:p>
    <w:p w14:paraId="5D37422F" w14:textId="77777777" w:rsidR="00307A95" w:rsidRPr="00346B2F" w:rsidRDefault="00307A95" w:rsidP="00A604A0">
      <w:pPr>
        <w:spacing w:line="360" w:lineRule="auto"/>
        <w:ind w:right="709"/>
        <w:jc w:val="both"/>
        <w:rPr>
          <w:rFonts w:ascii="Palatino Linotype" w:hAnsi="Palatino Linotype" w:cs="Arial"/>
          <w:i/>
        </w:rPr>
      </w:pPr>
    </w:p>
    <w:p w14:paraId="68767637" w14:textId="79147383" w:rsidR="00413BB7" w:rsidRPr="00346B2F" w:rsidRDefault="00FD561B" w:rsidP="00A604A0">
      <w:pPr>
        <w:spacing w:line="360" w:lineRule="auto"/>
        <w:jc w:val="both"/>
        <w:rPr>
          <w:rFonts w:ascii="Palatino Linotype" w:eastAsiaTheme="minorEastAsia" w:hAnsi="Palatino Linotype" w:cs="Arial"/>
          <w:lang w:val="es-ES_tradnl"/>
        </w:rPr>
      </w:pPr>
      <w:r w:rsidRPr="00346B2F">
        <w:rPr>
          <w:rFonts w:ascii="Palatino Linotype" w:hAnsi="Palatino Linotype" w:cs="Arial"/>
        </w:rPr>
        <w:t xml:space="preserve">En esa tesitura, atendiendo a que </w:t>
      </w:r>
      <w:r w:rsidRPr="00346B2F">
        <w:rPr>
          <w:rFonts w:ascii="Palatino Linotype" w:hAnsi="Palatino Linotype" w:cs="Arial"/>
          <w:b/>
        </w:rPr>
        <w:t>EL SUJETO OBLIGADO</w:t>
      </w:r>
      <w:r w:rsidRPr="00346B2F">
        <w:rPr>
          <w:rFonts w:ascii="Palatino Linotype" w:hAnsi="Palatino Linotype" w:cs="Arial"/>
        </w:rPr>
        <w:t xml:space="preserve"> notificó la respuesta</w:t>
      </w:r>
      <w:r w:rsidR="00D71517" w:rsidRPr="00346B2F">
        <w:rPr>
          <w:rFonts w:ascii="Palatino Linotype" w:hAnsi="Palatino Linotype" w:cs="Arial"/>
        </w:rPr>
        <w:t xml:space="preserve"> a</w:t>
      </w:r>
      <w:r w:rsidR="00416835" w:rsidRPr="00346B2F">
        <w:rPr>
          <w:rFonts w:ascii="Palatino Linotype" w:hAnsi="Palatino Linotype" w:cs="Arial"/>
        </w:rPr>
        <w:t xml:space="preserve"> </w:t>
      </w:r>
      <w:r w:rsidR="006D1674" w:rsidRPr="00346B2F">
        <w:rPr>
          <w:rFonts w:ascii="Palatino Linotype" w:hAnsi="Palatino Linotype" w:cs="Arial"/>
        </w:rPr>
        <w:t xml:space="preserve"> </w:t>
      </w:r>
      <w:r w:rsidR="00675F3B" w:rsidRPr="00346B2F">
        <w:rPr>
          <w:rFonts w:ascii="Palatino Linotype" w:hAnsi="Palatino Linotype" w:cs="Arial"/>
        </w:rPr>
        <w:t>la solicitud</w:t>
      </w:r>
      <w:r w:rsidR="00D71517" w:rsidRPr="00346B2F">
        <w:rPr>
          <w:rFonts w:ascii="Palatino Linotype" w:hAnsi="Palatino Linotype" w:cs="Arial"/>
        </w:rPr>
        <w:t xml:space="preserve"> </w:t>
      </w:r>
      <w:r w:rsidRPr="00346B2F">
        <w:rPr>
          <w:rFonts w:ascii="Palatino Linotype" w:hAnsi="Palatino Linotype" w:cs="Arial"/>
        </w:rPr>
        <w:t xml:space="preserve">de acceso a la </w:t>
      </w:r>
      <w:r w:rsidR="00327647" w:rsidRPr="00346B2F">
        <w:rPr>
          <w:rFonts w:ascii="Palatino Linotype" w:hAnsi="Palatino Linotype" w:cs="Arial"/>
        </w:rPr>
        <w:t>Información Pública</w:t>
      </w:r>
      <w:r w:rsidR="00416835" w:rsidRPr="00346B2F">
        <w:rPr>
          <w:rFonts w:ascii="Palatino Linotype" w:hAnsi="Palatino Linotype" w:cs="Arial"/>
        </w:rPr>
        <w:t xml:space="preserve"> objeto del presente recurso</w:t>
      </w:r>
      <w:r w:rsidRPr="00346B2F">
        <w:rPr>
          <w:rFonts w:ascii="Palatino Linotype" w:hAnsi="Palatino Linotype" w:cs="Arial"/>
        </w:rPr>
        <w:t xml:space="preserve"> el </w:t>
      </w:r>
      <w:r w:rsidR="003D4643" w:rsidRPr="00346B2F">
        <w:rPr>
          <w:rFonts w:ascii="Palatino Linotype" w:hAnsi="Palatino Linotype" w:cs="Arial"/>
          <w:b/>
        </w:rPr>
        <w:t>siete</w:t>
      </w:r>
      <w:r w:rsidR="00675F3B" w:rsidRPr="00346B2F">
        <w:rPr>
          <w:rFonts w:ascii="Palatino Linotype" w:hAnsi="Palatino Linotype" w:cs="Arial"/>
          <w:b/>
        </w:rPr>
        <w:t xml:space="preserve"> </w:t>
      </w:r>
      <w:r w:rsidR="006D1674" w:rsidRPr="00346B2F">
        <w:rPr>
          <w:rFonts w:ascii="Palatino Linotype" w:hAnsi="Palatino Linotype" w:cs="Arial"/>
          <w:b/>
        </w:rPr>
        <w:t xml:space="preserve">de </w:t>
      </w:r>
      <w:r w:rsidR="003D4643" w:rsidRPr="00346B2F">
        <w:rPr>
          <w:rFonts w:ascii="Palatino Linotype" w:hAnsi="Palatino Linotype" w:cs="Arial"/>
          <w:b/>
        </w:rPr>
        <w:t xml:space="preserve">agosto </w:t>
      </w:r>
      <w:r w:rsidR="00585683" w:rsidRPr="00346B2F">
        <w:rPr>
          <w:rFonts w:ascii="Palatino Linotype" w:hAnsi="Palatino Linotype" w:cs="Arial"/>
          <w:b/>
        </w:rPr>
        <w:t xml:space="preserve">de dos mil </w:t>
      </w:r>
      <w:r w:rsidR="00E45E0B" w:rsidRPr="00346B2F">
        <w:rPr>
          <w:rFonts w:ascii="Palatino Linotype" w:hAnsi="Palatino Linotype" w:cs="Arial"/>
          <w:b/>
        </w:rPr>
        <w:t>veintitrés</w:t>
      </w:r>
      <w:r w:rsidRPr="00346B2F">
        <w:rPr>
          <w:rFonts w:ascii="Palatino Linotype" w:hAnsi="Palatino Linotype" w:cs="Arial"/>
        </w:rPr>
        <w:t xml:space="preserve">; así, el plazo de quince días hábiles que el artículo 178 de </w:t>
      </w:r>
      <w:r w:rsidRPr="00346B2F">
        <w:rPr>
          <w:rFonts w:ascii="Palatino Linotype" w:hAnsi="Palatino Linotype" w:cs="Arial"/>
        </w:rPr>
        <w:lastRenderedPageBreak/>
        <w:t>la Ley de la materia otorga a</w:t>
      </w:r>
      <w:r w:rsidR="009122A7" w:rsidRPr="00346B2F">
        <w:rPr>
          <w:rFonts w:ascii="Palatino Linotype" w:hAnsi="Palatino Linotype" w:cs="Arial"/>
        </w:rPr>
        <w:t xml:space="preserve"> </w:t>
      </w:r>
      <w:r w:rsidR="005663F8" w:rsidRPr="00346B2F">
        <w:rPr>
          <w:rFonts w:ascii="Palatino Linotype" w:hAnsi="Palatino Linotype" w:cs="Arial"/>
          <w:b/>
        </w:rPr>
        <w:t>EL RECURRENTE</w:t>
      </w:r>
      <w:r w:rsidRPr="00346B2F">
        <w:rPr>
          <w:rFonts w:ascii="Palatino Linotype" w:hAnsi="Palatino Linotype" w:cs="Arial"/>
        </w:rPr>
        <w:t xml:space="preserve"> para presentar el respectivo </w:t>
      </w:r>
      <w:r w:rsidR="00391021" w:rsidRPr="00346B2F">
        <w:rPr>
          <w:rFonts w:ascii="Palatino Linotype" w:hAnsi="Palatino Linotype" w:cs="Arial"/>
        </w:rPr>
        <w:t>Recurso de Revisión</w:t>
      </w:r>
      <w:r w:rsidRPr="00346B2F">
        <w:rPr>
          <w:rFonts w:ascii="Palatino Linotype" w:hAnsi="Palatino Linotype" w:cs="Arial"/>
        </w:rPr>
        <w:t xml:space="preserve">, transcurrió del </w:t>
      </w:r>
      <w:r w:rsidR="003D4643" w:rsidRPr="00346B2F">
        <w:rPr>
          <w:rFonts w:ascii="Palatino Linotype" w:hAnsi="Palatino Linotype" w:cs="Arial"/>
          <w:b/>
        </w:rPr>
        <w:t>ocho al vein</w:t>
      </w:r>
      <w:r w:rsidR="00DF1322" w:rsidRPr="00346B2F">
        <w:rPr>
          <w:rFonts w:ascii="Palatino Linotype" w:hAnsi="Palatino Linotype" w:cs="Arial"/>
          <w:b/>
        </w:rPr>
        <w:t>tiocho</w:t>
      </w:r>
      <w:r w:rsidR="00E75480" w:rsidRPr="00346B2F">
        <w:rPr>
          <w:rFonts w:ascii="Palatino Linotype" w:hAnsi="Palatino Linotype" w:cs="Arial"/>
          <w:b/>
        </w:rPr>
        <w:t xml:space="preserve"> de </w:t>
      </w:r>
      <w:r w:rsidR="00DF1322" w:rsidRPr="00346B2F">
        <w:rPr>
          <w:rFonts w:ascii="Palatino Linotype" w:hAnsi="Palatino Linotype" w:cs="Arial"/>
          <w:b/>
        </w:rPr>
        <w:t xml:space="preserve">agosto </w:t>
      </w:r>
      <w:r w:rsidR="00E75480" w:rsidRPr="00346B2F">
        <w:rPr>
          <w:rFonts w:ascii="Palatino Linotype" w:hAnsi="Palatino Linotype" w:cs="Arial"/>
          <w:b/>
        </w:rPr>
        <w:t>de dos mil veintitrés</w:t>
      </w:r>
      <w:r w:rsidRPr="00346B2F">
        <w:rPr>
          <w:rFonts w:ascii="Palatino Linotype" w:hAnsi="Palatino Linotype" w:cs="Arial"/>
        </w:rPr>
        <w:t xml:space="preserve">, </w:t>
      </w:r>
      <w:r w:rsidR="00EE68EE" w:rsidRPr="00346B2F">
        <w:rPr>
          <w:rFonts w:ascii="Palatino Linotype" w:eastAsiaTheme="minorEastAsia" w:hAnsi="Palatino Linotype" w:cs="Arial"/>
          <w:lang w:val="es-ES_tradnl"/>
        </w:rPr>
        <w:t>sin contemplar en el cómputo los días</w:t>
      </w:r>
      <w:r w:rsidR="006B7048" w:rsidRPr="00346B2F">
        <w:rPr>
          <w:rFonts w:ascii="Palatino Linotype" w:eastAsiaTheme="minorEastAsia" w:hAnsi="Palatino Linotype" w:cs="Arial"/>
          <w:lang w:val="es-ES_tradnl"/>
        </w:rPr>
        <w:t xml:space="preserve"> </w:t>
      </w:r>
      <w:r w:rsidR="00DF1322" w:rsidRPr="00346B2F">
        <w:rPr>
          <w:rFonts w:ascii="Palatino Linotype" w:eastAsiaTheme="minorEastAsia" w:hAnsi="Palatino Linotype" w:cs="Arial"/>
          <w:lang w:val="es-ES_tradnl"/>
        </w:rPr>
        <w:t xml:space="preserve">doce, trece, diecinueve, veinte, veintiséis y veintisiete de agosto </w:t>
      </w:r>
      <w:r w:rsidR="00AC5131" w:rsidRPr="00346B2F">
        <w:rPr>
          <w:rFonts w:ascii="Palatino Linotype" w:eastAsiaTheme="minorEastAsia" w:hAnsi="Palatino Linotype" w:cs="Arial"/>
          <w:lang w:val="es-ES_tradnl"/>
        </w:rPr>
        <w:t xml:space="preserve">de dos mil veintitrés; </w:t>
      </w:r>
      <w:bookmarkStart w:id="6" w:name="_Hlk62134391"/>
      <w:r w:rsidR="00EE68EE" w:rsidRPr="00346B2F">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346B2F">
        <w:rPr>
          <w:rFonts w:ascii="Palatino Linotype" w:eastAsiaTheme="minorEastAsia" w:hAnsi="Palatino Linotype" w:cs="Arial"/>
          <w:lang w:val="es-ES_tradnl"/>
        </w:rPr>
        <w:t>Información Pública</w:t>
      </w:r>
      <w:r w:rsidR="00EE68EE" w:rsidRPr="00346B2F">
        <w:rPr>
          <w:rFonts w:ascii="Palatino Linotype" w:eastAsiaTheme="minorEastAsia" w:hAnsi="Palatino Linotype" w:cs="Arial"/>
          <w:lang w:val="es-ES_tradnl"/>
        </w:rPr>
        <w:t xml:space="preserve"> del Estado de México y Municipios</w:t>
      </w:r>
      <w:bookmarkEnd w:id="6"/>
      <w:r w:rsidR="00B32F8F" w:rsidRPr="00346B2F">
        <w:rPr>
          <w:rFonts w:ascii="Palatino Linotype" w:eastAsiaTheme="minorEastAsia" w:hAnsi="Palatino Linotype" w:cs="Arial"/>
          <w:lang w:val="es-ES_tradnl"/>
        </w:rPr>
        <w:t>.</w:t>
      </w:r>
    </w:p>
    <w:p w14:paraId="2BF2FD8F" w14:textId="77777777" w:rsidR="00307A95" w:rsidRPr="00346B2F" w:rsidRDefault="00307A95" w:rsidP="00A604A0">
      <w:pPr>
        <w:spacing w:line="360" w:lineRule="auto"/>
        <w:jc w:val="both"/>
        <w:rPr>
          <w:rFonts w:ascii="Palatino Linotype" w:eastAsiaTheme="minorEastAsia" w:hAnsi="Palatino Linotype" w:cs="Arial"/>
          <w:lang w:val="es-ES_tradnl"/>
        </w:rPr>
      </w:pPr>
    </w:p>
    <w:p w14:paraId="72753A03" w14:textId="4D77D6E1" w:rsidR="00F8554B" w:rsidRPr="00346B2F" w:rsidRDefault="00F8554B" w:rsidP="00A604A0">
      <w:pPr>
        <w:spacing w:before="200" w:after="200" w:line="360" w:lineRule="auto"/>
        <w:jc w:val="both"/>
        <w:rPr>
          <w:rFonts w:ascii="Arial" w:hAnsi="Arial" w:cs="Arial"/>
          <w:lang w:eastAsia="es-MX"/>
        </w:rPr>
      </w:pPr>
      <w:r w:rsidRPr="00346B2F">
        <w:rPr>
          <w:rFonts w:ascii="Palatino Linotype" w:hAnsi="Palatino Linotype" w:cs="Arial"/>
          <w:lang w:eastAsia="es-MX"/>
        </w:rPr>
        <w:t xml:space="preserve">En ese tenor, se advierte que </w:t>
      </w:r>
      <w:r w:rsidRPr="00346B2F">
        <w:rPr>
          <w:rFonts w:ascii="Palatino Linotype" w:hAnsi="Palatino Linotype" w:cs="Arial"/>
          <w:b/>
          <w:bCs/>
          <w:lang w:eastAsia="es-MX"/>
        </w:rPr>
        <w:t>EL RECURRENTE</w:t>
      </w:r>
      <w:r w:rsidRPr="00346B2F">
        <w:rPr>
          <w:rFonts w:ascii="Palatino Linotype" w:hAnsi="Palatino Linotype" w:cs="Arial"/>
          <w:lang w:eastAsia="es-MX"/>
        </w:rPr>
        <w:t xml:space="preserve"> presentó el presente medio de defensa, el mismo día en que se le notificó las respuesta impugnada, es decir, el </w:t>
      </w:r>
      <w:r w:rsidRPr="00346B2F">
        <w:rPr>
          <w:rFonts w:ascii="Palatino Linotype" w:hAnsi="Palatino Linotype" w:cs="Arial"/>
          <w:b/>
        </w:rPr>
        <w:t>siete de agosto de dos mil veintitrés</w:t>
      </w:r>
      <w:r w:rsidRPr="00346B2F">
        <w:rPr>
          <w:rFonts w:ascii="Palatino Linotype" w:hAnsi="Palatino Linotype" w:cs="Arial"/>
          <w:lang w:eastAsia="es-MX"/>
        </w:rPr>
        <w:t xml:space="preserve">; ello no implica que su interposición sea extemporánea, es decir, fuera del plazo señalado para tales efectos, en razón de </w:t>
      </w:r>
      <w:r w:rsidRPr="00346B2F">
        <w:rPr>
          <w:rFonts w:ascii="Palatino Linotype" w:hAnsi="Palatino Linotype" w:cs="Arial"/>
        </w:rPr>
        <w:t>que</w:t>
      </w:r>
      <w:r w:rsidRPr="00346B2F">
        <w:rPr>
          <w:rFonts w:ascii="Palatino Linotype" w:hAnsi="Palatino Linotype" w:cs="Arial"/>
          <w:lang w:eastAsia="es-MX"/>
        </w:rPr>
        <w:t xml:space="preserve"> si </w:t>
      </w:r>
      <w:r w:rsidRPr="00346B2F">
        <w:rPr>
          <w:rFonts w:ascii="Palatino Linotype" w:hAnsi="Palatino Linotype" w:cs="Arial"/>
        </w:rPr>
        <w:t>bien</w:t>
      </w:r>
      <w:r w:rsidRPr="00346B2F">
        <w:rPr>
          <w:rFonts w:ascii="Palatino Linotype" w:hAnsi="Palatino Linotype" w:cs="Arial"/>
          <w:lang w:eastAsia="es-MX"/>
        </w:rPr>
        <w:t xml:space="preserve"> el artículo 178 de la Ley de </w:t>
      </w:r>
      <w:r w:rsidRPr="00346B2F">
        <w:rPr>
          <w:rFonts w:ascii="Palatino Linotype" w:hAnsi="Palatino Linotype" w:cs="Arial"/>
        </w:rPr>
        <w:t>Transparencia</w:t>
      </w:r>
      <w:r w:rsidRPr="00346B2F">
        <w:rPr>
          <w:rFonts w:ascii="Palatino Linotype" w:hAnsi="Palatino Linotype" w:cs="Arial"/>
          <w:lang w:eastAsia="es-MX"/>
        </w:rPr>
        <w:t xml:space="preserve"> y Acceso a la Información Pública del Estado de México y Municipios, establece que el recurso de revisión se ha de promover </w:t>
      </w:r>
      <w:r w:rsidRPr="00346B2F">
        <w:rPr>
          <w:rFonts w:ascii="Palatino Linotype" w:hAnsi="Palatino Linotype" w:cs="Arial"/>
          <w:b/>
          <w:u w:val="single"/>
          <w:lang w:eastAsia="es-MX"/>
        </w:rPr>
        <w:t>dentro</w:t>
      </w:r>
      <w:r w:rsidRPr="00346B2F">
        <w:rPr>
          <w:rFonts w:ascii="Palatino Linotype" w:hAnsi="Palatino Linotype" w:cs="Arial"/>
          <w:lang w:eastAsia="es-MX"/>
        </w:rPr>
        <w:t xml:space="preserve"> de los quince días hábiles siguientes en que </w:t>
      </w:r>
      <w:r w:rsidRPr="00346B2F">
        <w:rPr>
          <w:rFonts w:ascii="Palatino Linotype" w:hAnsi="Palatino Linotype" w:cs="Arial"/>
          <w:b/>
          <w:bCs/>
          <w:lang w:eastAsia="es-MX"/>
        </w:rPr>
        <w:t>EL RECURRENTE</w:t>
      </w:r>
      <w:r w:rsidRPr="00346B2F">
        <w:rPr>
          <w:rFonts w:ascii="Palatino Linotype" w:hAnsi="Palatino Linotype" w:cs="Arial"/>
          <w:lang w:eastAsia="es-MX"/>
        </w:rPr>
        <w:t xml:space="preserve"> tenga conocimiento de la respuesta impugnada, no limita a los particulares para que lo puedan presentar </w:t>
      </w:r>
      <w:r w:rsidRPr="00346B2F">
        <w:rPr>
          <w:rFonts w:ascii="Palatino Linotype" w:hAnsi="Palatino Linotype" w:cs="Arial"/>
          <w:b/>
          <w:lang w:eastAsia="es-MX"/>
        </w:rPr>
        <w:t>el mismo día</w:t>
      </w:r>
      <w:r w:rsidRPr="00346B2F">
        <w:rPr>
          <w:rFonts w:ascii="Palatino Linotype" w:hAnsi="Palatino Linotype" w:cs="Arial"/>
          <w:lang w:eastAsia="es-MX"/>
        </w:rPr>
        <w:t xml:space="preserve"> en que le sea </w:t>
      </w:r>
      <w:r w:rsidRPr="00346B2F">
        <w:rPr>
          <w:rFonts w:ascii="Palatino Linotype" w:hAnsi="Palatino Linotype" w:cs="Arial"/>
        </w:rPr>
        <w:t>notificada</w:t>
      </w:r>
      <w:r w:rsidRPr="00346B2F">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163F8A2A" w14:textId="77777777" w:rsidR="00F8554B" w:rsidRPr="00346B2F" w:rsidRDefault="00F8554B" w:rsidP="00A604A0">
      <w:pPr>
        <w:spacing w:before="200" w:after="200" w:line="360" w:lineRule="auto"/>
        <w:jc w:val="both"/>
        <w:rPr>
          <w:rFonts w:ascii="Arial" w:hAnsi="Arial" w:cs="Arial"/>
          <w:lang w:eastAsia="es-MX"/>
        </w:rPr>
      </w:pPr>
      <w:r w:rsidRPr="00346B2F">
        <w:rPr>
          <w:rFonts w:ascii="Palatino Linotype" w:hAnsi="Palatino Linotype" w:cs="Arial"/>
          <w:lang w:eastAsia="es-MX"/>
        </w:rPr>
        <w:t xml:space="preserve">En apoyo a lo anterior, </w:t>
      </w:r>
      <w:r w:rsidRPr="00346B2F">
        <w:rPr>
          <w:rFonts w:ascii="Palatino Linotype" w:hAnsi="Palatino Linotype" w:cs="Arial"/>
        </w:rPr>
        <w:t>resulta</w:t>
      </w:r>
      <w:r w:rsidRPr="00346B2F">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sidRPr="00346B2F">
        <w:rPr>
          <w:rFonts w:ascii="Palatino Linotype" w:hAnsi="Palatino Linotype" w:cs="Arial"/>
        </w:rPr>
        <w:t>Gaceta</w:t>
      </w:r>
      <w:r w:rsidRPr="00346B2F">
        <w:rPr>
          <w:rFonts w:ascii="Palatino Linotype" w:hAnsi="Palatino Linotype" w:cs="Arial"/>
          <w:lang w:eastAsia="es-MX"/>
        </w:rPr>
        <w:t xml:space="preserve"> de junio de 2015, cuyo rubro y texto esgrimen:</w:t>
      </w:r>
    </w:p>
    <w:p w14:paraId="1EA43784" w14:textId="77777777" w:rsidR="00F8554B" w:rsidRPr="00346B2F" w:rsidRDefault="00F8554B" w:rsidP="00A604A0">
      <w:pPr>
        <w:spacing w:before="120" w:after="120"/>
        <w:ind w:left="709" w:right="709"/>
        <w:jc w:val="both"/>
        <w:rPr>
          <w:rFonts w:ascii="Palatino Linotype" w:hAnsi="Palatino Linotype" w:cs="Arial"/>
          <w:i/>
          <w:iCs/>
          <w:sz w:val="22"/>
          <w:szCs w:val="22"/>
          <w:lang w:eastAsia="es-MX"/>
        </w:rPr>
      </w:pPr>
      <w:r w:rsidRPr="00346B2F">
        <w:rPr>
          <w:rFonts w:ascii="Palatino Linotype" w:hAnsi="Palatino Linotype" w:cs="Arial"/>
          <w:i/>
          <w:iCs/>
          <w:sz w:val="22"/>
          <w:szCs w:val="22"/>
          <w:lang w:eastAsia="es-MX"/>
        </w:rPr>
        <w:lastRenderedPageBreak/>
        <w:t>“</w:t>
      </w:r>
      <w:r w:rsidRPr="00346B2F">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346B2F">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346B2F">
        <w:rPr>
          <w:rFonts w:ascii="Palatino Linotype" w:hAnsi="Palatino Linotype" w:cs="Arial"/>
          <w:i/>
          <w:sz w:val="22"/>
          <w:szCs w:val="22"/>
        </w:rPr>
        <w:t>que</w:t>
      </w:r>
      <w:r w:rsidRPr="00346B2F">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346B2F">
        <w:rPr>
          <w:rFonts w:ascii="Palatino Linotype" w:hAnsi="Palatino Linotype" w:cs="Arial"/>
          <w:i/>
          <w:sz w:val="22"/>
          <w:szCs w:val="22"/>
        </w:rPr>
        <w:t>que</w:t>
      </w:r>
      <w:r w:rsidRPr="00346B2F">
        <w:rPr>
          <w:rFonts w:ascii="Palatino Linotype" w:hAnsi="Palatino Linotype" w:cs="Arial"/>
          <w:i/>
          <w:iCs/>
          <w:sz w:val="22"/>
          <w:szCs w:val="22"/>
          <w:lang w:eastAsia="es-MX"/>
        </w:rPr>
        <w:t xml:space="preserve"> si dicho recurso se interpone antes de que inicie el plazo para hacerlo, su presentación no es extemporánea.</w:t>
      </w:r>
    </w:p>
    <w:p w14:paraId="2B334A26" w14:textId="77777777" w:rsidR="00F8554B" w:rsidRPr="00346B2F" w:rsidRDefault="00F8554B" w:rsidP="00A604A0">
      <w:pPr>
        <w:autoSpaceDE w:val="0"/>
        <w:autoSpaceDN w:val="0"/>
        <w:adjustRightInd w:val="0"/>
        <w:spacing w:line="360" w:lineRule="auto"/>
        <w:ind w:right="49"/>
        <w:jc w:val="both"/>
        <w:rPr>
          <w:rFonts w:ascii="Palatino Linotype" w:eastAsia="Palatino Linotype" w:hAnsi="Palatino Linotype" w:cs="Palatino Linotype"/>
        </w:rPr>
      </w:pPr>
    </w:p>
    <w:p w14:paraId="0E4EE37D" w14:textId="0379F314" w:rsidR="00327647" w:rsidRPr="00346B2F" w:rsidRDefault="00200BFC" w:rsidP="00A604A0">
      <w:pPr>
        <w:autoSpaceDE w:val="0"/>
        <w:autoSpaceDN w:val="0"/>
        <w:adjustRightInd w:val="0"/>
        <w:spacing w:line="360" w:lineRule="auto"/>
        <w:ind w:right="49"/>
        <w:jc w:val="both"/>
        <w:rPr>
          <w:rFonts w:ascii="Palatino Linotype" w:hAnsi="Palatino Linotype"/>
          <w:b/>
        </w:rPr>
      </w:pPr>
      <w:r w:rsidRPr="00346B2F">
        <w:rPr>
          <w:rFonts w:ascii="Palatino Linotype" w:hAnsi="Palatino Linotype" w:cs="Arial"/>
          <w:b/>
        </w:rPr>
        <w:t>CUARTO</w:t>
      </w:r>
      <w:r w:rsidRPr="00346B2F">
        <w:rPr>
          <w:rFonts w:ascii="Palatino Linotype" w:hAnsi="Palatino Linotype"/>
          <w:b/>
        </w:rPr>
        <w:t xml:space="preserve">. </w:t>
      </w:r>
      <w:r w:rsidR="0072617B" w:rsidRPr="00346B2F">
        <w:rPr>
          <w:rFonts w:ascii="Palatino Linotype" w:hAnsi="Palatino Linotype"/>
          <w:b/>
        </w:rPr>
        <w:t xml:space="preserve">Procedibilidad. </w:t>
      </w:r>
    </w:p>
    <w:p w14:paraId="709F9013" w14:textId="77777777" w:rsidR="001F1A20" w:rsidRPr="00346B2F" w:rsidRDefault="001F1A20" w:rsidP="00A604A0">
      <w:pPr>
        <w:autoSpaceDE w:val="0"/>
        <w:autoSpaceDN w:val="0"/>
        <w:adjustRightInd w:val="0"/>
        <w:spacing w:line="360" w:lineRule="auto"/>
        <w:ind w:right="49"/>
        <w:jc w:val="both"/>
        <w:rPr>
          <w:rFonts w:ascii="Palatino Linotype" w:hAnsi="Palatino Linotype" w:cs="Arial"/>
          <w:lang w:val="es-ES"/>
        </w:rPr>
      </w:pPr>
      <w:r w:rsidRPr="00346B2F">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34672D14" w14:textId="77777777" w:rsidR="001F1A20" w:rsidRPr="00346B2F" w:rsidRDefault="001F1A20" w:rsidP="00A604A0">
      <w:pPr>
        <w:autoSpaceDE w:val="0"/>
        <w:autoSpaceDN w:val="0"/>
        <w:adjustRightInd w:val="0"/>
        <w:spacing w:line="360" w:lineRule="auto"/>
        <w:ind w:right="49"/>
        <w:jc w:val="both"/>
        <w:rPr>
          <w:rFonts w:ascii="Palatino Linotype" w:hAnsi="Palatino Linotype" w:cs="Arial"/>
          <w:lang w:val="es-ES"/>
        </w:rPr>
      </w:pPr>
    </w:p>
    <w:p w14:paraId="75391BA0" w14:textId="77777777" w:rsidR="001F1A20" w:rsidRPr="00346B2F" w:rsidRDefault="001F1A20" w:rsidP="00A604A0">
      <w:pPr>
        <w:tabs>
          <w:tab w:val="left" w:pos="851"/>
        </w:tabs>
        <w:spacing w:line="360" w:lineRule="auto"/>
        <w:ind w:left="851" w:right="901"/>
        <w:jc w:val="both"/>
        <w:rPr>
          <w:rFonts w:ascii="Palatino Linotype" w:hAnsi="Palatino Linotype"/>
          <w:b/>
          <w:i/>
          <w:lang w:val="es-ES"/>
        </w:rPr>
      </w:pPr>
      <w:r w:rsidRPr="00346B2F">
        <w:rPr>
          <w:rFonts w:ascii="Palatino Linotype" w:hAnsi="Palatino Linotype"/>
          <w:b/>
          <w:i/>
          <w:lang w:val="es-ES"/>
        </w:rPr>
        <w:t xml:space="preserve">“Artículo 180. </w:t>
      </w:r>
      <w:r w:rsidRPr="00346B2F">
        <w:rPr>
          <w:rFonts w:ascii="Palatino Linotype" w:hAnsi="Palatino Linotype"/>
          <w:i/>
          <w:lang w:val="es-ES"/>
        </w:rPr>
        <w:t xml:space="preserve">El </w:t>
      </w:r>
      <w:r w:rsidRPr="00346B2F">
        <w:rPr>
          <w:rFonts w:ascii="Palatino Linotype" w:hAnsi="Palatino Linotype" w:cs="Arial"/>
          <w:i/>
          <w:lang w:val="es-ES"/>
        </w:rPr>
        <w:t>Recurso de Revisión</w:t>
      </w:r>
      <w:r w:rsidRPr="00346B2F">
        <w:rPr>
          <w:rFonts w:ascii="Palatino Linotype" w:hAnsi="Palatino Linotype"/>
          <w:i/>
          <w:lang w:val="es-ES"/>
        </w:rPr>
        <w:t xml:space="preserve"> contendrá:</w:t>
      </w:r>
      <w:r w:rsidRPr="00346B2F">
        <w:rPr>
          <w:rFonts w:ascii="Palatino Linotype" w:hAnsi="Palatino Linotype"/>
          <w:b/>
          <w:i/>
          <w:lang w:val="es-ES"/>
        </w:rPr>
        <w:t xml:space="preserve"> </w:t>
      </w:r>
    </w:p>
    <w:p w14:paraId="2AE5AE48" w14:textId="77777777" w:rsidR="001F1A20" w:rsidRPr="00346B2F" w:rsidRDefault="001F1A20" w:rsidP="00A604A0">
      <w:pPr>
        <w:tabs>
          <w:tab w:val="left" w:pos="851"/>
        </w:tabs>
        <w:spacing w:line="360" w:lineRule="auto"/>
        <w:ind w:left="851" w:right="901"/>
        <w:jc w:val="both"/>
        <w:rPr>
          <w:rFonts w:ascii="Palatino Linotype" w:hAnsi="Palatino Linotype"/>
          <w:b/>
          <w:i/>
          <w:lang w:val="es-ES"/>
        </w:rPr>
      </w:pPr>
      <w:r w:rsidRPr="00346B2F">
        <w:rPr>
          <w:rFonts w:ascii="Palatino Linotype" w:hAnsi="Palatino Linotype"/>
          <w:b/>
          <w:i/>
          <w:lang w:val="es-ES"/>
        </w:rPr>
        <w:t>…</w:t>
      </w:r>
    </w:p>
    <w:p w14:paraId="485BBC06" w14:textId="77777777" w:rsidR="001F1A20" w:rsidRPr="00346B2F" w:rsidRDefault="001F1A20" w:rsidP="00A604A0">
      <w:pPr>
        <w:tabs>
          <w:tab w:val="left" w:pos="851"/>
        </w:tabs>
        <w:spacing w:line="360" w:lineRule="auto"/>
        <w:ind w:left="851" w:right="901"/>
        <w:jc w:val="both"/>
        <w:rPr>
          <w:rFonts w:ascii="Palatino Linotype" w:hAnsi="Palatino Linotype"/>
          <w:i/>
          <w:lang w:val="es-ES"/>
        </w:rPr>
      </w:pPr>
      <w:r w:rsidRPr="00346B2F">
        <w:rPr>
          <w:rFonts w:ascii="Palatino Linotype" w:hAnsi="Palatino Linotype"/>
          <w:b/>
          <w:i/>
          <w:lang w:val="es-ES"/>
        </w:rPr>
        <w:t xml:space="preserve">II. El nombre del solicitante </w:t>
      </w:r>
      <w:r w:rsidRPr="00346B2F">
        <w:rPr>
          <w:rFonts w:ascii="Palatino Linotype" w:hAnsi="Palatino Linotype" w:cs="Arial"/>
          <w:b/>
          <w:i/>
          <w:lang w:val="es-ES"/>
        </w:rPr>
        <w:t>que</w:t>
      </w:r>
      <w:r w:rsidRPr="00346B2F">
        <w:rPr>
          <w:rFonts w:ascii="Palatino Linotype" w:hAnsi="Palatino Linotype"/>
          <w:b/>
          <w:i/>
          <w:lang w:val="es-ES"/>
        </w:rPr>
        <w:t xml:space="preserve"> recurre </w:t>
      </w:r>
      <w:r w:rsidRPr="00346B2F">
        <w:rPr>
          <w:rFonts w:ascii="Palatino Linotype" w:hAnsi="Palatino Linotype"/>
          <w:i/>
          <w:lang w:val="es-ES"/>
        </w:rPr>
        <w:t>o de su representante y, en su caso, …</w:t>
      </w:r>
    </w:p>
    <w:p w14:paraId="0249110B" w14:textId="77777777" w:rsidR="001F1A20" w:rsidRPr="00346B2F" w:rsidRDefault="001F1A20" w:rsidP="00A604A0">
      <w:pPr>
        <w:tabs>
          <w:tab w:val="left" w:pos="851"/>
        </w:tabs>
        <w:spacing w:line="360" w:lineRule="auto"/>
        <w:ind w:left="851" w:right="901"/>
        <w:jc w:val="both"/>
        <w:rPr>
          <w:rFonts w:ascii="Palatino Linotype" w:hAnsi="Palatino Linotype"/>
          <w:b/>
          <w:i/>
          <w:lang w:val="es-ES"/>
        </w:rPr>
      </w:pPr>
      <w:r w:rsidRPr="00346B2F">
        <w:rPr>
          <w:rFonts w:ascii="Palatino Linotype" w:hAnsi="Palatino Linotype"/>
          <w:b/>
          <w:i/>
          <w:lang w:val="es-ES"/>
        </w:rPr>
        <w:t xml:space="preserve">En caso de </w:t>
      </w:r>
      <w:r w:rsidRPr="00346B2F">
        <w:rPr>
          <w:rFonts w:ascii="Palatino Linotype" w:hAnsi="Palatino Linotype" w:cs="Arial"/>
          <w:b/>
          <w:i/>
          <w:lang w:val="es-ES"/>
        </w:rPr>
        <w:t>que</w:t>
      </w:r>
      <w:r w:rsidRPr="00346B2F">
        <w:rPr>
          <w:rFonts w:ascii="Palatino Linotype" w:hAnsi="Palatino Linotype"/>
          <w:b/>
          <w:i/>
          <w:lang w:val="es-ES"/>
        </w:rPr>
        <w:t xml:space="preserve"> el recurso se interponga de manera electrónica no será indispensable que contengan los requisitos establecidos en las fracciones II</w:t>
      </w:r>
      <w:r w:rsidRPr="00346B2F">
        <w:rPr>
          <w:rFonts w:ascii="Palatino Linotype" w:hAnsi="Palatino Linotype"/>
          <w:i/>
          <w:lang w:val="es-ES"/>
        </w:rPr>
        <w:t>, IV, VII y VIII.</w:t>
      </w:r>
      <w:r w:rsidRPr="00346B2F">
        <w:rPr>
          <w:rFonts w:ascii="Palatino Linotype" w:hAnsi="Palatino Linotype"/>
          <w:b/>
          <w:i/>
          <w:lang w:val="es-ES"/>
        </w:rPr>
        <w:t>”</w:t>
      </w:r>
    </w:p>
    <w:p w14:paraId="481F84D3" w14:textId="77777777" w:rsidR="001F1A20" w:rsidRPr="00346B2F" w:rsidRDefault="001F1A20" w:rsidP="00A604A0">
      <w:pPr>
        <w:tabs>
          <w:tab w:val="left" w:pos="851"/>
        </w:tabs>
        <w:spacing w:line="360" w:lineRule="auto"/>
        <w:ind w:left="851" w:right="901"/>
        <w:jc w:val="both"/>
        <w:rPr>
          <w:rFonts w:ascii="Palatino Linotype" w:hAnsi="Palatino Linotype"/>
          <w:i/>
          <w:lang w:val="es-ES"/>
        </w:rPr>
      </w:pPr>
      <w:r w:rsidRPr="00346B2F">
        <w:rPr>
          <w:rFonts w:ascii="Palatino Linotype" w:hAnsi="Palatino Linotype"/>
          <w:i/>
          <w:lang w:val="es-ES"/>
        </w:rPr>
        <w:t>(Énfasis añadido)</w:t>
      </w:r>
    </w:p>
    <w:p w14:paraId="7C376479" w14:textId="77777777" w:rsidR="001F1A20" w:rsidRPr="00346B2F" w:rsidRDefault="001F1A20" w:rsidP="00A604A0">
      <w:pPr>
        <w:tabs>
          <w:tab w:val="left" w:pos="851"/>
        </w:tabs>
        <w:spacing w:line="360" w:lineRule="auto"/>
        <w:ind w:left="851" w:right="901"/>
        <w:jc w:val="both"/>
        <w:rPr>
          <w:rFonts w:ascii="Palatino Linotype" w:hAnsi="Palatino Linotype"/>
          <w:i/>
          <w:lang w:val="es-ES"/>
        </w:rPr>
      </w:pPr>
    </w:p>
    <w:p w14:paraId="74167449" w14:textId="77777777" w:rsidR="001F1A20" w:rsidRPr="00346B2F" w:rsidRDefault="001F1A20" w:rsidP="00A604A0">
      <w:pPr>
        <w:spacing w:line="360" w:lineRule="auto"/>
        <w:jc w:val="both"/>
        <w:rPr>
          <w:rFonts w:ascii="Palatino Linotype" w:hAnsi="Palatino Linotype"/>
          <w:lang w:val="es-ES"/>
        </w:rPr>
      </w:pPr>
      <w:r w:rsidRPr="00346B2F">
        <w:rPr>
          <w:rFonts w:ascii="Palatino Linotype" w:hAnsi="Palatino Linotype"/>
          <w:lang w:val="es-ES"/>
        </w:rPr>
        <w:lastRenderedPageBreak/>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C77F7F4" w14:textId="77777777" w:rsidR="001F1A20" w:rsidRPr="00346B2F" w:rsidRDefault="001F1A20" w:rsidP="00A604A0">
      <w:pPr>
        <w:spacing w:line="360" w:lineRule="auto"/>
        <w:jc w:val="both"/>
        <w:rPr>
          <w:rFonts w:ascii="Palatino Linotype" w:hAnsi="Palatino Linotype"/>
          <w:lang w:val="es-ES"/>
        </w:rPr>
      </w:pPr>
    </w:p>
    <w:p w14:paraId="4170009D"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“Artículo 180. El recurso de revisión contendrá: </w:t>
      </w:r>
    </w:p>
    <w:p w14:paraId="00D470FD"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I. El sujeto obligado ante la cual se presentó la solicitud; </w:t>
      </w:r>
    </w:p>
    <w:p w14:paraId="70FF473D"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0C5CEB3F"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III. El número de folio de respuesta de la solicitud de acceso; </w:t>
      </w:r>
    </w:p>
    <w:p w14:paraId="63B9871B"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5F8111FD"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V. El acto que se recurre; </w:t>
      </w:r>
    </w:p>
    <w:p w14:paraId="759C086C"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VI. Las razones o motivos de inconformidad; </w:t>
      </w:r>
    </w:p>
    <w:p w14:paraId="7DFC1E8D"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VII. La copia de la respuesta que se impugna y, en su caso, de la notificación correspondiente, en el caso de respuesta de la solicitud; y </w:t>
      </w:r>
    </w:p>
    <w:p w14:paraId="4C2D0939" w14:textId="0507DE61"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VIII. Firma d</w:t>
      </w:r>
      <w:r w:rsidR="00110494" w:rsidRPr="00346B2F">
        <w:rPr>
          <w:rFonts w:ascii="Palatino Linotype" w:hAnsi="Palatino Linotype"/>
          <w:i/>
          <w:iCs/>
          <w:lang w:val="es-ES"/>
        </w:rPr>
        <w:t xml:space="preserve">e </w:t>
      </w:r>
      <w:r w:rsidR="005663F8" w:rsidRPr="00346B2F">
        <w:rPr>
          <w:rFonts w:ascii="Palatino Linotype" w:hAnsi="Palatino Linotype"/>
          <w:i/>
          <w:iCs/>
          <w:lang w:val="es-ES"/>
        </w:rPr>
        <w:t>EL RECURRENTE</w:t>
      </w:r>
      <w:r w:rsidRPr="00346B2F">
        <w:rPr>
          <w:rFonts w:ascii="Palatino Linotype" w:hAnsi="Palatino Linotype"/>
          <w:i/>
          <w:iCs/>
          <w:lang w:val="es-ES"/>
        </w:rPr>
        <w:t>, en su caso, cuando se presente por escrito, requisito sin el cual se dará trámite al recurso.</w:t>
      </w:r>
    </w:p>
    <w:p w14:paraId="76C7AF3D"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Adicionalmente, se podrán anexar las pruebas y demás elementos que considere procedentes someter a juicio del Instituto. </w:t>
      </w:r>
    </w:p>
    <w:p w14:paraId="659AA7B3"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 xml:space="preserve">En ningún caso será necesario que el particular ratifique el recurso de revisión interpuesto. </w:t>
      </w:r>
    </w:p>
    <w:p w14:paraId="792077A2" w14:textId="77777777" w:rsidR="001F1A20" w:rsidRPr="00346B2F" w:rsidRDefault="001F1A20" w:rsidP="00A604A0">
      <w:pPr>
        <w:spacing w:line="360" w:lineRule="auto"/>
        <w:ind w:left="426" w:right="616"/>
        <w:jc w:val="both"/>
        <w:rPr>
          <w:rFonts w:ascii="Palatino Linotype" w:hAnsi="Palatino Linotype"/>
          <w:i/>
          <w:iCs/>
          <w:lang w:val="es-ES"/>
        </w:rPr>
      </w:pPr>
      <w:r w:rsidRPr="00346B2F">
        <w:rPr>
          <w:rFonts w:ascii="Palatino Linotype" w:hAnsi="Palatino Linotype"/>
          <w:i/>
          <w:iCs/>
          <w:lang w:val="es-ES"/>
        </w:rPr>
        <w:t>En caso de que el recurso se interponga de manera electrónica no será indispensable que contengan los requisitos establecidos en las fracciones II, IV, VII y VIII.”</w:t>
      </w:r>
    </w:p>
    <w:p w14:paraId="2350792D" w14:textId="7B8AA23D" w:rsidR="002B0E32" w:rsidRPr="00346B2F" w:rsidRDefault="00CE0362" w:rsidP="00A604A0">
      <w:pPr>
        <w:spacing w:line="360" w:lineRule="auto"/>
        <w:jc w:val="both"/>
        <w:rPr>
          <w:rFonts w:ascii="Palatino Linotype" w:hAnsi="Palatino Linotype"/>
          <w:lang w:eastAsia="es-ES_tradnl"/>
        </w:rPr>
      </w:pPr>
      <w:r w:rsidRPr="00346B2F">
        <w:rPr>
          <w:rFonts w:ascii="Palatino Linotype" w:hAnsi="Palatino Linotype" w:cs="Arial"/>
          <w:b/>
        </w:rPr>
        <w:lastRenderedPageBreak/>
        <w:t xml:space="preserve">QUINTO. </w:t>
      </w:r>
      <w:r w:rsidR="00654EE8" w:rsidRPr="00346B2F">
        <w:rPr>
          <w:rFonts w:ascii="Palatino Linotype" w:hAnsi="Palatino Linotype" w:cs="Arial"/>
          <w:b/>
        </w:rPr>
        <w:t>Estudio y análisis del asunto.</w:t>
      </w:r>
    </w:p>
    <w:p w14:paraId="46F1C9C6" w14:textId="376A7AC6" w:rsidR="00A90C4A" w:rsidRPr="00346B2F" w:rsidRDefault="00A90C4A" w:rsidP="00A604A0">
      <w:pPr>
        <w:spacing w:line="360" w:lineRule="auto"/>
        <w:jc w:val="both"/>
        <w:rPr>
          <w:rFonts w:ascii="Palatino Linotype" w:hAnsi="Palatino Linotype" w:cs="Arial"/>
          <w:lang w:val="es-ES"/>
        </w:rPr>
      </w:pPr>
      <w:r w:rsidRPr="00346B2F">
        <w:rPr>
          <w:rFonts w:ascii="Palatino Linotype" w:hAnsi="Palatino Linotype" w:cs="Arial"/>
        </w:rPr>
        <w:t xml:space="preserve">Una vez determinada la vía sobre la que versará el presente recurso, y previa revisión del expediente electrónico formado en </w:t>
      </w:r>
      <w:r w:rsidRPr="00346B2F">
        <w:rPr>
          <w:rFonts w:ascii="Palatino Linotype" w:hAnsi="Palatino Linotype" w:cs="Arial"/>
          <w:b/>
        </w:rPr>
        <w:t>EL SAIMEX</w:t>
      </w:r>
      <w:r w:rsidRPr="00346B2F">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346B2F">
        <w:rPr>
          <w:rFonts w:ascii="Palatino Linotype" w:hAnsi="Palatino Linotype"/>
          <w:lang w:val="es-ES"/>
        </w:rPr>
        <w:t>Constitución Política de los Estados Unidos Mexicanos, en la Constitución Política del Estado Libre y Soberano de México</w:t>
      </w:r>
      <w:r w:rsidRPr="00346B2F">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346B2F">
        <w:rPr>
          <w:rFonts w:ascii="Palatino Linotype" w:hAnsi="Palatino Linotype"/>
          <w:lang w:val="es-ES"/>
        </w:rPr>
        <w:t>Constitución Política de los Estados Unidos Mexicanos</w:t>
      </w:r>
      <w:r w:rsidRPr="00346B2F">
        <w:rPr>
          <w:rFonts w:ascii="Palatino Linotype" w:hAnsi="Palatino Linotype" w:cs="Arial"/>
        </w:rPr>
        <w:t xml:space="preserve"> y los numerales 8 y 9 de la </w:t>
      </w:r>
      <w:r w:rsidRPr="00346B2F">
        <w:rPr>
          <w:rFonts w:ascii="Palatino Linotype" w:hAnsi="Palatino Linotype" w:cs="Arial"/>
          <w:lang w:val="es-ES"/>
        </w:rPr>
        <w:t>Ley de Transparencia y Acceso a la Información Pública del Estado de México y Municipios.</w:t>
      </w:r>
    </w:p>
    <w:p w14:paraId="44D69974" w14:textId="77777777" w:rsidR="00A90C4A" w:rsidRPr="00346B2F" w:rsidRDefault="00A90C4A" w:rsidP="00A604A0">
      <w:pPr>
        <w:spacing w:line="360" w:lineRule="auto"/>
        <w:jc w:val="both"/>
        <w:rPr>
          <w:rFonts w:ascii="Palatino Linotype" w:hAnsi="Palatino Linotype" w:cs="Arial"/>
          <w:lang w:val="es-ES"/>
        </w:rPr>
      </w:pPr>
    </w:p>
    <w:p w14:paraId="77C9DFE3" w14:textId="77777777" w:rsidR="00A90C4A" w:rsidRPr="00346B2F" w:rsidRDefault="00A90C4A" w:rsidP="00A604A0">
      <w:pPr>
        <w:spacing w:line="360" w:lineRule="auto"/>
        <w:jc w:val="both"/>
        <w:rPr>
          <w:rFonts w:ascii="Palatino Linotype" w:hAnsi="Palatino Linotype"/>
        </w:rPr>
      </w:pPr>
      <w:r w:rsidRPr="00346B2F">
        <w:rPr>
          <w:rFonts w:ascii="Palatino Linotype" w:eastAsia="Arial Unicode MS" w:hAnsi="Palatino Linotype" w:cs="Arial"/>
        </w:rPr>
        <w:t>Es</w:t>
      </w:r>
      <w:r w:rsidRPr="00346B2F">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169F051F" w14:textId="77777777" w:rsidR="00A90C4A" w:rsidRPr="00346B2F" w:rsidRDefault="00A90C4A" w:rsidP="00A604A0">
      <w:pPr>
        <w:spacing w:line="360" w:lineRule="auto"/>
        <w:jc w:val="both"/>
        <w:rPr>
          <w:rFonts w:ascii="Palatino Linotype" w:hAnsi="Palatino Linotype"/>
        </w:rPr>
      </w:pPr>
    </w:p>
    <w:p w14:paraId="6D944143" w14:textId="77777777" w:rsidR="00A90C4A" w:rsidRPr="00346B2F" w:rsidRDefault="00A90C4A" w:rsidP="00A604A0">
      <w:pPr>
        <w:ind w:left="851" w:right="901"/>
        <w:jc w:val="both"/>
        <w:rPr>
          <w:rFonts w:ascii="Palatino Linotype" w:hAnsi="Palatino Linotype" w:cs="Arial"/>
          <w:i/>
          <w:sz w:val="22"/>
        </w:rPr>
      </w:pPr>
      <w:r w:rsidRPr="00346B2F">
        <w:rPr>
          <w:rFonts w:ascii="Palatino Linotype" w:hAnsi="Palatino Linotype" w:cs="Arial"/>
          <w:i/>
          <w:sz w:val="22"/>
        </w:rPr>
        <w:t xml:space="preserve"> “</w:t>
      </w:r>
      <w:r w:rsidRPr="00346B2F">
        <w:rPr>
          <w:rFonts w:ascii="Palatino Linotype" w:hAnsi="Palatino Linotype" w:cs="Arial"/>
          <w:b/>
          <w:i/>
          <w:sz w:val="22"/>
        </w:rPr>
        <w:t>Artículo 6o…</w:t>
      </w:r>
    </w:p>
    <w:p w14:paraId="6B98A0B9" w14:textId="77777777" w:rsidR="00A90C4A" w:rsidRPr="00346B2F" w:rsidRDefault="00A90C4A" w:rsidP="00A604A0">
      <w:pPr>
        <w:ind w:left="851" w:right="901"/>
        <w:jc w:val="both"/>
        <w:rPr>
          <w:rFonts w:ascii="Palatino Linotype" w:hAnsi="Palatino Linotype" w:cs="Arial"/>
          <w:i/>
          <w:sz w:val="22"/>
          <w:lang w:eastAsia="es-MX"/>
        </w:rPr>
      </w:pPr>
      <w:r w:rsidRPr="00346B2F">
        <w:rPr>
          <w:rFonts w:ascii="Palatino Linotype" w:hAnsi="Palatino Linotype" w:cs="Arial"/>
          <w:b/>
          <w:bCs/>
          <w:i/>
          <w:sz w:val="22"/>
          <w:lang w:eastAsia="es-MX"/>
        </w:rPr>
        <w:t>A.</w:t>
      </w:r>
      <w:r w:rsidRPr="00346B2F">
        <w:rPr>
          <w:rFonts w:ascii="Palatino Linotype" w:hAnsi="Palatino Linotype" w:cs="Arial"/>
          <w:i/>
          <w:sz w:val="22"/>
          <w:lang w:eastAsia="es-MX"/>
        </w:rPr>
        <w:t xml:space="preserve"> Para el ejercicio del </w:t>
      </w:r>
      <w:r w:rsidRPr="00346B2F">
        <w:rPr>
          <w:rFonts w:ascii="Palatino Linotype" w:hAnsi="Palatino Linotype" w:cs="Arial"/>
          <w:bCs/>
          <w:i/>
          <w:sz w:val="22"/>
        </w:rPr>
        <w:t>derecho</w:t>
      </w:r>
      <w:r w:rsidRPr="00346B2F">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595ABCEF" w14:textId="77777777" w:rsidR="00A90C4A" w:rsidRPr="00346B2F" w:rsidRDefault="00A90C4A" w:rsidP="00A604A0">
      <w:pPr>
        <w:ind w:left="851" w:right="901"/>
        <w:jc w:val="both"/>
        <w:rPr>
          <w:rFonts w:ascii="Palatino Linotype" w:hAnsi="Palatino Linotype" w:cs="Arial"/>
          <w:i/>
          <w:sz w:val="22"/>
        </w:rPr>
      </w:pPr>
      <w:r w:rsidRPr="00346B2F">
        <w:rPr>
          <w:rFonts w:ascii="Palatino Linotype" w:hAnsi="Palatino Linotype" w:cs="Arial"/>
          <w:b/>
          <w:bCs/>
          <w:i/>
          <w:sz w:val="22"/>
          <w:lang w:eastAsia="es-MX"/>
        </w:rPr>
        <w:t xml:space="preserve">I. </w:t>
      </w:r>
      <w:r w:rsidRPr="00346B2F">
        <w:rPr>
          <w:rFonts w:ascii="Palatino Linotype" w:hAnsi="Palatino Linotype" w:cs="Arial"/>
          <w:i/>
          <w:sz w:val="22"/>
          <w:lang w:eastAsia="es-MX"/>
        </w:rPr>
        <w:t xml:space="preserve">Toda la información en posesión de cualquier autoridad, entidad, órgano y organismo de los Poderes Ejecutivo, </w:t>
      </w:r>
      <w:r w:rsidRPr="00346B2F">
        <w:rPr>
          <w:rFonts w:ascii="Palatino Linotype" w:hAnsi="Palatino Linotype" w:cs="Arial"/>
          <w:i/>
          <w:sz w:val="22"/>
        </w:rPr>
        <w:t>Legislativo</w:t>
      </w:r>
      <w:r w:rsidRPr="00346B2F">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w:t>
      </w:r>
      <w:r w:rsidRPr="00346B2F">
        <w:rPr>
          <w:rFonts w:ascii="Palatino Linotype" w:hAnsi="Palatino Linotype" w:cs="Arial"/>
          <w:i/>
          <w:sz w:val="22"/>
          <w:lang w:eastAsia="es-MX"/>
        </w:rPr>
        <w:lastRenderedPageBreak/>
        <w:t>autoridad en el ámbito federal, estatal y municipal, es pública</w:t>
      </w:r>
      <w:r w:rsidRPr="00346B2F">
        <w:rPr>
          <w:rFonts w:ascii="Palatino Linotype" w:hAnsi="Palatino Linotype" w:cs="Arial"/>
          <w:i/>
          <w:sz w:val="22"/>
        </w:rPr>
        <w:t xml:space="preserve"> </w:t>
      </w:r>
      <w:r w:rsidRPr="00346B2F">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0F140A" w14:textId="77777777" w:rsidR="00A90C4A" w:rsidRPr="00346B2F" w:rsidRDefault="00A90C4A" w:rsidP="00A604A0">
      <w:pPr>
        <w:ind w:left="851" w:right="901"/>
        <w:jc w:val="both"/>
        <w:rPr>
          <w:rFonts w:ascii="Palatino Linotype" w:hAnsi="Palatino Linotype" w:cs="Arial"/>
          <w:i/>
          <w:sz w:val="22"/>
          <w:lang w:eastAsia="es-MX"/>
        </w:rPr>
      </w:pPr>
      <w:r w:rsidRPr="00346B2F">
        <w:rPr>
          <w:rFonts w:ascii="Palatino Linotype" w:hAnsi="Palatino Linotype" w:cs="Arial"/>
          <w:b/>
          <w:bCs/>
          <w:i/>
          <w:sz w:val="22"/>
          <w:lang w:eastAsia="es-MX"/>
        </w:rPr>
        <w:t xml:space="preserve">II. </w:t>
      </w:r>
      <w:r w:rsidRPr="00346B2F">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228076BC" w14:textId="77777777" w:rsidR="00A90C4A" w:rsidRPr="00346B2F" w:rsidRDefault="00A90C4A" w:rsidP="00A604A0">
      <w:pPr>
        <w:ind w:left="851" w:right="901"/>
        <w:jc w:val="both"/>
        <w:rPr>
          <w:rFonts w:ascii="Palatino Linotype" w:hAnsi="Palatino Linotype" w:cs="Arial"/>
          <w:i/>
          <w:sz w:val="22"/>
          <w:lang w:eastAsia="es-MX"/>
        </w:rPr>
      </w:pPr>
      <w:r w:rsidRPr="00346B2F">
        <w:rPr>
          <w:rFonts w:ascii="Palatino Linotype" w:hAnsi="Palatino Linotype" w:cs="Arial"/>
          <w:b/>
          <w:bCs/>
          <w:i/>
          <w:sz w:val="22"/>
          <w:lang w:eastAsia="es-MX"/>
        </w:rPr>
        <w:t xml:space="preserve">III. </w:t>
      </w:r>
      <w:r w:rsidRPr="00346B2F">
        <w:rPr>
          <w:rFonts w:ascii="Palatino Linotype" w:hAnsi="Palatino Linotype" w:cs="Arial"/>
          <w:i/>
          <w:sz w:val="22"/>
          <w:lang w:eastAsia="es-MX"/>
        </w:rPr>
        <w:t xml:space="preserve">Toda persona, sin necesidad de </w:t>
      </w:r>
      <w:r w:rsidRPr="00346B2F">
        <w:rPr>
          <w:rFonts w:ascii="Palatino Linotype" w:hAnsi="Palatino Linotype" w:cs="Arial"/>
          <w:i/>
          <w:sz w:val="22"/>
        </w:rPr>
        <w:t>acreditar</w:t>
      </w:r>
      <w:r w:rsidRPr="00346B2F">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3557DF7E" w14:textId="77777777" w:rsidR="00A90C4A" w:rsidRPr="00346B2F" w:rsidRDefault="00A90C4A" w:rsidP="00A604A0">
      <w:pPr>
        <w:ind w:left="851" w:right="901"/>
        <w:jc w:val="both"/>
        <w:rPr>
          <w:rFonts w:ascii="Palatino Linotype" w:hAnsi="Palatino Linotype" w:cs="Arial"/>
          <w:i/>
          <w:sz w:val="22"/>
          <w:lang w:eastAsia="es-MX"/>
        </w:rPr>
      </w:pPr>
      <w:r w:rsidRPr="00346B2F">
        <w:rPr>
          <w:rFonts w:ascii="Palatino Linotype" w:hAnsi="Palatino Linotype" w:cs="Arial"/>
          <w:b/>
          <w:bCs/>
          <w:i/>
          <w:sz w:val="22"/>
          <w:lang w:eastAsia="es-MX"/>
        </w:rPr>
        <w:t xml:space="preserve">IV. </w:t>
      </w:r>
      <w:r w:rsidRPr="00346B2F">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725AC69" w14:textId="77777777" w:rsidR="00A90C4A" w:rsidRPr="00346B2F" w:rsidRDefault="00A90C4A" w:rsidP="00A604A0">
      <w:pPr>
        <w:ind w:left="851" w:right="901"/>
        <w:jc w:val="both"/>
        <w:rPr>
          <w:rFonts w:ascii="Palatino Linotype" w:hAnsi="Palatino Linotype" w:cs="Arial"/>
          <w:i/>
          <w:sz w:val="22"/>
          <w:lang w:eastAsia="es-MX"/>
        </w:rPr>
      </w:pPr>
      <w:r w:rsidRPr="00346B2F">
        <w:rPr>
          <w:rFonts w:ascii="Palatino Linotype" w:hAnsi="Palatino Linotype" w:cs="Arial"/>
          <w:b/>
          <w:bCs/>
          <w:i/>
          <w:sz w:val="22"/>
          <w:lang w:eastAsia="es-MX"/>
        </w:rPr>
        <w:t xml:space="preserve">V. </w:t>
      </w:r>
      <w:r w:rsidRPr="00346B2F">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B53DE22" w14:textId="77777777" w:rsidR="00A90C4A" w:rsidRPr="00346B2F" w:rsidRDefault="00A90C4A" w:rsidP="00A604A0">
      <w:pPr>
        <w:ind w:left="851" w:right="901"/>
        <w:jc w:val="both"/>
        <w:rPr>
          <w:rFonts w:ascii="Palatino Linotype" w:hAnsi="Palatino Linotype" w:cs="Arial"/>
          <w:i/>
          <w:sz w:val="22"/>
          <w:lang w:eastAsia="es-MX"/>
        </w:rPr>
      </w:pPr>
      <w:r w:rsidRPr="00346B2F">
        <w:rPr>
          <w:rFonts w:ascii="Palatino Linotype" w:hAnsi="Palatino Linotype" w:cs="Arial"/>
          <w:b/>
          <w:bCs/>
          <w:i/>
          <w:sz w:val="22"/>
          <w:lang w:eastAsia="es-MX"/>
        </w:rPr>
        <w:t xml:space="preserve">VI. </w:t>
      </w:r>
      <w:r w:rsidRPr="00346B2F">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B7D9BB6" w14:textId="77777777" w:rsidR="00A90C4A" w:rsidRPr="00346B2F" w:rsidRDefault="00A90C4A" w:rsidP="00A604A0">
      <w:pPr>
        <w:ind w:left="851" w:right="901"/>
        <w:jc w:val="both"/>
        <w:rPr>
          <w:rFonts w:ascii="Palatino Linotype" w:hAnsi="Palatino Linotype" w:cs="Arial"/>
          <w:i/>
          <w:sz w:val="22"/>
        </w:rPr>
      </w:pPr>
      <w:r w:rsidRPr="00346B2F">
        <w:rPr>
          <w:rFonts w:ascii="Palatino Linotype" w:hAnsi="Palatino Linotype" w:cs="Arial"/>
          <w:b/>
          <w:bCs/>
          <w:i/>
          <w:sz w:val="22"/>
          <w:lang w:eastAsia="es-MX"/>
        </w:rPr>
        <w:t xml:space="preserve">VII. </w:t>
      </w:r>
      <w:r w:rsidRPr="00346B2F">
        <w:rPr>
          <w:rFonts w:ascii="Palatino Linotype" w:hAnsi="Palatino Linotype" w:cs="Arial"/>
          <w:i/>
          <w:sz w:val="22"/>
          <w:lang w:eastAsia="es-MX"/>
        </w:rPr>
        <w:t>La inobservancia a las disposiciones en materia de acceso a la Información Pública será sancionada en los términos que dispongan las leyes.</w:t>
      </w:r>
      <w:r w:rsidRPr="00346B2F">
        <w:rPr>
          <w:rFonts w:ascii="Palatino Linotype" w:hAnsi="Palatino Linotype" w:cs="Arial"/>
          <w:i/>
          <w:sz w:val="22"/>
        </w:rPr>
        <w:t xml:space="preserve">” </w:t>
      </w:r>
    </w:p>
    <w:p w14:paraId="4CCB7B65" w14:textId="77777777" w:rsidR="00A90C4A" w:rsidRPr="00346B2F" w:rsidRDefault="00A90C4A" w:rsidP="00A604A0">
      <w:pPr>
        <w:ind w:left="851" w:right="901"/>
        <w:jc w:val="both"/>
        <w:rPr>
          <w:rFonts w:ascii="Palatino Linotype" w:hAnsi="Palatino Linotype"/>
          <w:i/>
          <w:sz w:val="22"/>
        </w:rPr>
      </w:pPr>
    </w:p>
    <w:p w14:paraId="3549A949" w14:textId="57476E4B" w:rsidR="00A90C4A" w:rsidRPr="00346B2F" w:rsidRDefault="00A90C4A" w:rsidP="00A604A0">
      <w:pPr>
        <w:spacing w:before="100" w:beforeAutospacing="1" w:line="360" w:lineRule="auto"/>
        <w:jc w:val="both"/>
        <w:rPr>
          <w:rFonts w:ascii="Palatino Linotype" w:hAnsi="Palatino Linotype"/>
        </w:rPr>
      </w:pPr>
      <w:r w:rsidRPr="00346B2F">
        <w:rPr>
          <w:rFonts w:ascii="Palatino Linotype" w:hAnsi="Palatino Linotype"/>
        </w:rPr>
        <w:t>De igual manera, la Constitución Política del Estado Libre y Soberano de México, en su artículo 5°, párrafo trigésimo</w:t>
      </w:r>
      <w:r w:rsidR="00433702" w:rsidRPr="00346B2F">
        <w:rPr>
          <w:rFonts w:ascii="Palatino Linotype" w:hAnsi="Palatino Linotype"/>
        </w:rPr>
        <w:t xml:space="preserve"> </w:t>
      </w:r>
      <w:r w:rsidR="00D034B5" w:rsidRPr="00346B2F">
        <w:rPr>
          <w:rFonts w:ascii="Palatino Linotype" w:hAnsi="Palatino Linotype"/>
        </w:rPr>
        <w:t>segundo</w:t>
      </w:r>
      <w:r w:rsidRPr="00346B2F">
        <w:rPr>
          <w:rFonts w:ascii="Palatino Linotype" w:hAnsi="Palatino Linotype"/>
        </w:rPr>
        <w:t xml:space="preserve">, trigésimo </w:t>
      </w:r>
      <w:r w:rsidR="00D034B5" w:rsidRPr="00346B2F">
        <w:rPr>
          <w:rFonts w:ascii="Palatino Linotype" w:hAnsi="Palatino Linotype"/>
        </w:rPr>
        <w:t xml:space="preserve">tercero </w:t>
      </w:r>
      <w:r w:rsidRPr="00346B2F">
        <w:rPr>
          <w:rFonts w:ascii="Palatino Linotype" w:hAnsi="Palatino Linotype"/>
        </w:rPr>
        <w:t xml:space="preserve">y trigésimo </w:t>
      </w:r>
      <w:r w:rsidR="00D034B5" w:rsidRPr="00346B2F">
        <w:rPr>
          <w:rFonts w:ascii="Palatino Linotype" w:hAnsi="Palatino Linotype"/>
        </w:rPr>
        <w:t>cuarto</w:t>
      </w:r>
      <w:r w:rsidRPr="00346B2F">
        <w:rPr>
          <w:rFonts w:ascii="Palatino Linotype" w:hAnsi="Palatino Linotype"/>
        </w:rPr>
        <w:t>, fracción I, dispone lo siguiente:</w:t>
      </w:r>
    </w:p>
    <w:p w14:paraId="65F015F5" w14:textId="77777777" w:rsidR="00A90C4A" w:rsidRPr="00346B2F" w:rsidRDefault="00A90C4A" w:rsidP="00A604A0">
      <w:pPr>
        <w:ind w:left="851" w:right="901"/>
        <w:jc w:val="both"/>
        <w:rPr>
          <w:rFonts w:ascii="Palatino Linotype" w:hAnsi="Palatino Linotype" w:cs="Arial"/>
          <w:b/>
          <w:i/>
          <w:sz w:val="22"/>
          <w:szCs w:val="22"/>
        </w:rPr>
      </w:pPr>
      <w:r w:rsidRPr="00346B2F">
        <w:rPr>
          <w:rFonts w:ascii="Palatino Linotype" w:hAnsi="Palatino Linotype" w:cs="Arial"/>
          <w:i/>
          <w:sz w:val="22"/>
          <w:szCs w:val="22"/>
        </w:rPr>
        <w:t>“</w:t>
      </w:r>
      <w:r w:rsidRPr="00346B2F">
        <w:rPr>
          <w:rFonts w:ascii="Palatino Linotype" w:hAnsi="Palatino Linotype" w:cs="Arial"/>
          <w:b/>
          <w:i/>
          <w:sz w:val="22"/>
          <w:szCs w:val="22"/>
        </w:rPr>
        <w:t>Artículo 5…</w:t>
      </w:r>
    </w:p>
    <w:p w14:paraId="468739EF" w14:textId="77777777" w:rsidR="00A90C4A" w:rsidRPr="00346B2F" w:rsidRDefault="00A90C4A" w:rsidP="00A604A0">
      <w:pPr>
        <w:ind w:left="851" w:right="901"/>
        <w:jc w:val="both"/>
        <w:rPr>
          <w:rFonts w:ascii="Palatino Linotype" w:hAnsi="Palatino Linotype" w:cs="Arial"/>
          <w:i/>
          <w:sz w:val="22"/>
          <w:szCs w:val="22"/>
        </w:rPr>
      </w:pPr>
      <w:r w:rsidRPr="00346B2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CC66F2C" w14:textId="77777777" w:rsidR="00A90C4A" w:rsidRPr="00346B2F" w:rsidRDefault="00A90C4A" w:rsidP="00A604A0">
      <w:pPr>
        <w:ind w:left="851" w:right="901"/>
        <w:jc w:val="both"/>
        <w:rPr>
          <w:rFonts w:ascii="Palatino Linotype" w:hAnsi="Palatino Linotype" w:cs="Arial"/>
          <w:i/>
          <w:sz w:val="22"/>
          <w:szCs w:val="22"/>
        </w:rPr>
      </w:pPr>
    </w:p>
    <w:p w14:paraId="73A3D3A8" w14:textId="77777777" w:rsidR="00A90C4A" w:rsidRPr="00346B2F" w:rsidRDefault="00A90C4A" w:rsidP="00A604A0">
      <w:pPr>
        <w:ind w:left="851" w:right="901"/>
        <w:jc w:val="both"/>
        <w:rPr>
          <w:rFonts w:ascii="Palatino Linotype" w:hAnsi="Palatino Linotype" w:cs="Arial"/>
          <w:i/>
          <w:sz w:val="22"/>
          <w:szCs w:val="22"/>
        </w:rPr>
      </w:pPr>
      <w:r w:rsidRPr="00346B2F">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w:t>
      </w:r>
      <w:r w:rsidRPr="00346B2F">
        <w:rPr>
          <w:rFonts w:ascii="Palatino Linotype" w:hAnsi="Palatino Linotype" w:cs="Arial"/>
          <w:i/>
          <w:sz w:val="22"/>
          <w:szCs w:val="22"/>
        </w:rPr>
        <w:lastRenderedPageBreak/>
        <w:t>autónomos, transparentarán sus acciones, en términos de las disposiciones aplicables, la información será oportuna, clara, veraz y de fácil acceso.</w:t>
      </w:r>
    </w:p>
    <w:p w14:paraId="6EFBCAB7" w14:textId="77777777" w:rsidR="00A90C4A" w:rsidRPr="00346B2F" w:rsidRDefault="00A90C4A" w:rsidP="00A604A0">
      <w:pPr>
        <w:ind w:left="851" w:right="901"/>
        <w:jc w:val="both"/>
        <w:rPr>
          <w:rFonts w:ascii="Palatino Linotype" w:hAnsi="Palatino Linotype" w:cs="Arial"/>
          <w:i/>
          <w:sz w:val="22"/>
          <w:szCs w:val="22"/>
        </w:rPr>
      </w:pPr>
      <w:r w:rsidRPr="00346B2F">
        <w:rPr>
          <w:rFonts w:ascii="Palatino Linotype" w:hAnsi="Palatino Linotype" w:cs="Arial"/>
          <w:i/>
          <w:sz w:val="22"/>
          <w:szCs w:val="22"/>
        </w:rPr>
        <w:t>Este derecho se regirá por los principios y bases siguientes:</w:t>
      </w:r>
    </w:p>
    <w:p w14:paraId="4C9CC3E5" w14:textId="77777777" w:rsidR="00A90C4A" w:rsidRPr="00346B2F" w:rsidRDefault="00A90C4A" w:rsidP="00A604A0">
      <w:pPr>
        <w:ind w:left="851" w:right="901"/>
        <w:jc w:val="both"/>
        <w:rPr>
          <w:rFonts w:ascii="Palatino Linotype" w:hAnsi="Palatino Linotype" w:cs="Arial"/>
          <w:i/>
          <w:sz w:val="22"/>
          <w:szCs w:val="22"/>
        </w:rPr>
      </w:pPr>
    </w:p>
    <w:p w14:paraId="3513F3F2" w14:textId="77777777" w:rsidR="00A90C4A" w:rsidRPr="00346B2F" w:rsidRDefault="00A90C4A" w:rsidP="00A604A0">
      <w:pPr>
        <w:ind w:left="851" w:right="901"/>
        <w:jc w:val="both"/>
        <w:rPr>
          <w:rFonts w:ascii="Palatino Linotype" w:hAnsi="Palatino Linotype"/>
          <w:sz w:val="22"/>
          <w:szCs w:val="22"/>
        </w:rPr>
      </w:pPr>
      <w:r w:rsidRPr="00346B2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346B2F">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46B2F">
        <w:rPr>
          <w:rFonts w:ascii="Palatino Linotype" w:hAnsi="Palatino Linotype"/>
          <w:sz w:val="22"/>
          <w:szCs w:val="22"/>
        </w:rPr>
        <w:t xml:space="preserve"> </w:t>
      </w:r>
    </w:p>
    <w:p w14:paraId="598256E4" w14:textId="77777777" w:rsidR="00A90C4A" w:rsidRPr="00346B2F" w:rsidRDefault="00A90C4A" w:rsidP="00A604A0">
      <w:pPr>
        <w:pStyle w:val="Prrafodelista"/>
        <w:ind w:left="1571" w:right="901"/>
        <w:jc w:val="both"/>
        <w:rPr>
          <w:rFonts w:ascii="Palatino Linotype" w:hAnsi="Palatino Linotype"/>
          <w:sz w:val="22"/>
          <w:szCs w:val="22"/>
        </w:rPr>
      </w:pPr>
    </w:p>
    <w:p w14:paraId="784C49B5" w14:textId="77777777" w:rsidR="00A90C4A" w:rsidRPr="00346B2F" w:rsidRDefault="00A90C4A" w:rsidP="00A604A0">
      <w:pPr>
        <w:spacing w:line="360" w:lineRule="auto"/>
        <w:jc w:val="both"/>
        <w:rPr>
          <w:rFonts w:ascii="Palatino Linotype" w:hAnsi="Palatino Linotype"/>
        </w:rPr>
      </w:pPr>
      <w:r w:rsidRPr="00346B2F">
        <w:rPr>
          <w:rFonts w:ascii="Palatino Linotype" w:hAnsi="Palatino Linotype"/>
        </w:rPr>
        <w:t>Así mismo, se tiene que la Ley de Transparencia y Acceso a la Información Pública del Estado de México y Municipios, prevé en su artículo 23, lo siguiente:</w:t>
      </w:r>
    </w:p>
    <w:p w14:paraId="21B49FA3" w14:textId="77777777" w:rsidR="00A90C4A" w:rsidRPr="00346B2F" w:rsidRDefault="00A90C4A" w:rsidP="00A604A0">
      <w:pPr>
        <w:spacing w:line="360" w:lineRule="auto"/>
        <w:jc w:val="both"/>
        <w:rPr>
          <w:rFonts w:ascii="Palatino Linotype" w:hAnsi="Palatino Linotype"/>
        </w:rPr>
      </w:pPr>
    </w:p>
    <w:p w14:paraId="295D05DC" w14:textId="77777777" w:rsidR="00A90C4A" w:rsidRPr="00346B2F" w:rsidRDefault="00A90C4A" w:rsidP="00A604A0">
      <w:pPr>
        <w:ind w:left="851" w:right="901"/>
        <w:jc w:val="both"/>
        <w:rPr>
          <w:rFonts w:ascii="Palatino Linotype" w:hAnsi="Palatino Linotype" w:cs="Arial"/>
          <w:i/>
          <w:sz w:val="22"/>
        </w:rPr>
      </w:pPr>
      <w:r w:rsidRPr="00346B2F">
        <w:rPr>
          <w:rFonts w:ascii="Palatino Linotype" w:hAnsi="Palatino Linotype" w:cs="Arial"/>
          <w:i/>
          <w:sz w:val="22"/>
        </w:rPr>
        <w:t>“</w:t>
      </w:r>
      <w:r w:rsidRPr="00346B2F">
        <w:rPr>
          <w:rFonts w:ascii="Palatino Linotype" w:hAnsi="Palatino Linotype" w:cs="Arial"/>
          <w:b/>
          <w:i/>
          <w:sz w:val="22"/>
        </w:rPr>
        <w:t>Artículo 23.</w:t>
      </w:r>
      <w:r w:rsidRPr="00346B2F">
        <w:rPr>
          <w:rFonts w:ascii="Palatino Linotype" w:hAnsi="Palatino Linotype" w:cs="Arial"/>
          <w:i/>
          <w:sz w:val="22"/>
        </w:rPr>
        <w:t xml:space="preserve"> Son sujetos obligados a transparentar y permitir el acceso a su información y proteger los datos personales que obren en su poder:</w:t>
      </w:r>
    </w:p>
    <w:p w14:paraId="70B693FF" w14:textId="77777777" w:rsidR="00A90C4A" w:rsidRPr="00346B2F" w:rsidRDefault="00A90C4A" w:rsidP="00A604A0">
      <w:pPr>
        <w:ind w:left="851" w:right="901"/>
        <w:jc w:val="both"/>
        <w:rPr>
          <w:rFonts w:ascii="Palatino Linotype" w:hAnsi="Palatino Linotype" w:cs="Arial"/>
          <w:i/>
          <w:sz w:val="22"/>
        </w:rPr>
      </w:pPr>
    </w:p>
    <w:p w14:paraId="27589DFE" w14:textId="77777777" w:rsidR="00A90C4A" w:rsidRPr="00346B2F" w:rsidRDefault="00A90C4A" w:rsidP="00A604A0">
      <w:pPr>
        <w:ind w:left="851" w:right="901"/>
        <w:jc w:val="both"/>
        <w:rPr>
          <w:rFonts w:ascii="Palatino Linotype" w:hAnsi="Palatino Linotype" w:cs="Arial"/>
          <w:b/>
          <w:i/>
          <w:sz w:val="22"/>
        </w:rPr>
      </w:pPr>
      <w:r w:rsidRPr="00346B2F">
        <w:rPr>
          <w:rFonts w:ascii="Palatino Linotype" w:hAnsi="Palatino Linotype" w:cs="Arial"/>
          <w:i/>
          <w:sz w:val="22"/>
        </w:rPr>
        <w:t xml:space="preserve">I. </w:t>
      </w:r>
      <w:r w:rsidRPr="00346B2F">
        <w:rPr>
          <w:rFonts w:ascii="Palatino Linotype" w:hAnsi="Palatino Linotype" w:cs="Arial"/>
          <w:b/>
          <w:i/>
          <w:sz w:val="22"/>
        </w:rPr>
        <w:t>El Poder Ejecutivo del Estado de México, las dependencias, organismos auxiliares, órganos, entidades, fideicomisos y fondos públicos, así como la Procuraduría General de Justicia;</w:t>
      </w:r>
    </w:p>
    <w:p w14:paraId="3C349E92" w14:textId="66B5007A" w:rsidR="00A90C4A" w:rsidRPr="00346B2F" w:rsidRDefault="000D60BC" w:rsidP="00A604A0">
      <w:pPr>
        <w:ind w:left="851" w:right="901"/>
        <w:jc w:val="both"/>
        <w:rPr>
          <w:rFonts w:ascii="Palatino Linotype" w:hAnsi="Palatino Linotype" w:cs="Arial"/>
          <w:i/>
          <w:sz w:val="22"/>
        </w:rPr>
      </w:pPr>
      <w:r w:rsidRPr="00346B2F">
        <w:rPr>
          <w:rFonts w:ascii="Palatino Linotype" w:hAnsi="Palatino Linotype" w:cs="Arial"/>
          <w:i/>
          <w:sz w:val="22"/>
        </w:rPr>
        <w:t>(…)</w:t>
      </w:r>
    </w:p>
    <w:p w14:paraId="49B41125" w14:textId="77777777" w:rsidR="00A90C4A" w:rsidRPr="00346B2F" w:rsidRDefault="00A90C4A" w:rsidP="00A604A0">
      <w:pPr>
        <w:ind w:left="851" w:right="901"/>
        <w:jc w:val="both"/>
        <w:rPr>
          <w:rFonts w:ascii="Palatino Linotype" w:hAnsi="Palatino Linotype" w:cs="Arial"/>
          <w:b/>
          <w:i/>
          <w:sz w:val="22"/>
        </w:rPr>
      </w:pPr>
      <w:r w:rsidRPr="00346B2F">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028492" w14:textId="77777777" w:rsidR="00A90C4A" w:rsidRPr="00346B2F" w:rsidRDefault="00A90C4A" w:rsidP="00A604A0">
      <w:pPr>
        <w:ind w:left="851" w:right="901"/>
        <w:jc w:val="both"/>
        <w:rPr>
          <w:rFonts w:ascii="Palatino Linotype" w:hAnsi="Palatino Linotype" w:cs="Arial"/>
          <w:b/>
          <w:i/>
          <w:sz w:val="22"/>
        </w:rPr>
      </w:pPr>
      <w:r w:rsidRPr="00346B2F">
        <w:rPr>
          <w:rFonts w:ascii="Palatino Linotype" w:hAnsi="Palatino Linotype" w:cs="Arial"/>
          <w:b/>
          <w:i/>
          <w:sz w:val="22"/>
        </w:rPr>
        <w:t>Los servidores públicos deberán transparentar sus acciones así como garantizar y respetar el derecho de acceso a la Información Pública.</w:t>
      </w:r>
    </w:p>
    <w:p w14:paraId="27A49D7F" w14:textId="77777777" w:rsidR="00A90C4A" w:rsidRPr="00346B2F" w:rsidRDefault="00A90C4A" w:rsidP="00A604A0">
      <w:pPr>
        <w:ind w:left="851" w:right="901"/>
        <w:jc w:val="both"/>
        <w:rPr>
          <w:rFonts w:ascii="Palatino Linotype" w:hAnsi="Palatino Linotype" w:cs="Arial"/>
          <w:i/>
        </w:rPr>
      </w:pPr>
    </w:p>
    <w:p w14:paraId="713ADD69" w14:textId="679071F0" w:rsidR="00A90C4A" w:rsidRPr="00346B2F" w:rsidRDefault="000D60BC" w:rsidP="00A604A0">
      <w:pPr>
        <w:spacing w:line="360" w:lineRule="auto"/>
        <w:ind w:right="49"/>
        <w:jc w:val="both"/>
        <w:rPr>
          <w:rFonts w:ascii="Palatino Linotype" w:hAnsi="Palatino Linotype" w:cs="Arial"/>
        </w:rPr>
      </w:pPr>
      <w:r w:rsidRPr="00346B2F">
        <w:rPr>
          <w:rFonts w:ascii="Palatino Linotype" w:hAnsi="Palatino Linotype" w:cs="Arial"/>
        </w:rPr>
        <w:lastRenderedPageBreak/>
        <w:t>A</w:t>
      </w:r>
      <w:r w:rsidR="00A90C4A" w:rsidRPr="00346B2F">
        <w:rPr>
          <w:rFonts w:ascii="Palatino Linotype" w:hAnsi="Palatino Linotype" w:cs="Arial"/>
        </w:rPr>
        <w:t>tendiendo a los preceptos legales a los cuales se hizo referencia, es preciso mencionar que, la</w:t>
      </w:r>
      <w:r w:rsidR="00A90C4A" w:rsidRPr="00346B2F">
        <w:rPr>
          <w:rFonts w:ascii="Palatino Linotype" w:hAnsi="Palatino Linotype" w:cs="Arial"/>
          <w:u w:val="single"/>
        </w:rPr>
        <w:t xml:space="preserve"> </w:t>
      </w:r>
      <w:r w:rsidR="004323E9" w:rsidRPr="00346B2F">
        <w:rPr>
          <w:rFonts w:ascii="Palatino Linotype" w:hAnsi="Palatino Linotype" w:cs="Arial"/>
          <w:u w:val="single"/>
        </w:rPr>
        <w:t>Secretaría de la Contraloría</w:t>
      </w:r>
      <w:r w:rsidR="00A90C4A" w:rsidRPr="00346B2F">
        <w:rPr>
          <w:rFonts w:ascii="Palatino Linotype" w:hAnsi="Palatino Linotype" w:cs="Arial"/>
        </w:rPr>
        <w:t>, se encuentra dentro de los supuestos de obligatoriedad a transparentar y garantizar el Acceso a la Información Pública.</w:t>
      </w:r>
    </w:p>
    <w:p w14:paraId="7A4D01E6" w14:textId="77777777" w:rsidR="00A90C4A" w:rsidRPr="00346B2F" w:rsidRDefault="00A90C4A" w:rsidP="00A604A0">
      <w:pPr>
        <w:spacing w:line="360" w:lineRule="auto"/>
        <w:ind w:right="49"/>
        <w:jc w:val="both"/>
        <w:rPr>
          <w:rFonts w:ascii="Palatino Linotype" w:hAnsi="Palatino Linotype" w:cs="Arial"/>
        </w:rPr>
      </w:pPr>
    </w:p>
    <w:p w14:paraId="774EBF06" w14:textId="77777777" w:rsidR="00A90C4A" w:rsidRPr="00346B2F" w:rsidRDefault="00A90C4A" w:rsidP="00A604A0">
      <w:pPr>
        <w:spacing w:line="360" w:lineRule="auto"/>
        <w:ind w:right="49"/>
        <w:jc w:val="both"/>
        <w:rPr>
          <w:rFonts w:ascii="Palatino Linotype" w:hAnsi="Palatino Linotype" w:cs="Arial"/>
        </w:rPr>
      </w:pPr>
      <w:r w:rsidRPr="00346B2F">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00C2495" w14:textId="6841FF73" w:rsidR="003A1145" w:rsidRPr="00346B2F" w:rsidRDefault="003A1145" w:rsidP="00A604A0">
      <w:pPr>
        <w:spacing w:line="360" w:lineRule="auto"/>
        <w:jc w:val="both"/>
        <w:rPr>
          <w:rFonts w:ascii="Palatino Linotype" w:hAnsi="Palatino Linotype" w:cs="Arial"/>
        </w:rPr>
      </w:pPr>
    </w:p>
    <w:p w14:paraId="244F28C3" w14:textId="60EBF077" w:rsidR="00CD4BDA" w:rsidRPr="00346B2F" w:rsidRDefault="002315FB" w:rsidP="00A604A0">
      <w:pPr>
        <w:widowControl w:val="0"/>
        <w:autoSpaceDE w:val="0"/>
        <w:autoSpaceDN w:val="0"/>
        <w:adjustRightInd w:val="0"/>
        <w:spacing w:line="360" w:lineRule="auto"/>
        <w:jc w:val="both"/>
        <w:rPr>
          <w:rFonts w:ascii="Palatino Linotype" w:hAnsi="Palatino Linotype"/>
          <w:b/>
        </w:rPr>
      </w:pPr>
      <w:r w:rsidRPr="00346B2F">
        <w:rPr>
          <w:rFonts w:ascii="Palatino Linotype" w:hAnsi="Palatino Linotype" w:cs="Arial"/>
        </w:rPr>
        <w:t xml:space="preserve">Ahora bien, debemos recordar que </w:t>
      </w:r>
      <w:r w:rsidR="005663F8" w:rsidRPr="00346B2F">
        <w:rPr>
          <w:rFonts w:ascii="Palatino Linotype" w:hAnsi="Palatino Linotype" w:cs="Arial"/>
          <w:b/>
        </w:rPr>
        <w:t>EL RECURRENTE</w:t>
      </w:r>
      <w:r w:rsidRPr="00346B2F">
        <w:rPr>
          <w:rFonts w:ascii="Palatino Linotype" w:hAnsi="Palatino Linotype" w:cs="Arial"/>
          <w:b/>
        </w:rPr>
        <w:t xml:space="preserve"> </w:t>
      </w:r>
      <w:r w:rsidRPr="00346B2F">
        <w:rPr>
          <w:rFonts w:ascii="Palatino Linotype" w:hAnsi="Palatino Linotype"/>
        </w:rPr>
        <w:t xml:space="preserve">en </w:t>
      </w:r>
      <w:r w:rsidR="00B95A11" w:rsidRPr="00346B2F">
        <w:rPr>
          <w:rFonts w:ascii="Palatino Linotype" w:hAnsi="Palatino Linotype"/>
        </w:rPr>
        <w:t>la solicitud</w:t>
      </w:r>
      <w:r w:rsidRPr="00346B2F">
        <w:rPr>
          <w:rFonts w:ascii="Palatino Linotype" w:hAnsi="Palatino Linotype"/>
        </w:rPr>
        <w:t xml:space="preserve"> de acceso a la información pública, requirió del</w:t>
      </w:r>
      <w:r w:rsidRPr="00346B2F">
        <w:rPr>
          <w:rFonts w:ascii="Palatino Linotype" w:hAnsi="Palatino Linotype" w:cs="Arial"/>
        </w:rPr>
        <w:t xml:space="preserve"> </w:t>
      </w:r>
      <w:r w:rsidRPr="00346B2F">
        <w:rPr>
          <w:rFonts w:ascii="Palatino Linotype" w:hAnsi="Palatino Linotype" w:cs="Arial"/>
          <w:b/>
        </w:rPr>
        <w:t>SUJETO OBLIGADO</w:t>
      </w:r>
      <w:r w:rsidRPr="00346B2F">
        <w:rPr>
          <w:rFonts w:ascii="Palatino Linotype" w:hAnsi="Palatino Linotype" w:cs="Arial"/>
        </w:rPr>
        <w:t>,</w:t>
      </w:r>
      <w:r w:rsidRPr="00346B2F">
        <w:rPr>
          <w:rFonts w:ascii="Palatino Linotype" w:hAnsi="Palatino Linotype"/>
          <w:b/>
        </w:rPr>
        <w:t xml:space="preserve"> </w:t>
      </w:r>
      <w:r w:rsidRPr="00346B2F">
        <w:rPr>
          <w:rFonts w:ascii="Palatino Linotype" w:hAnsi="Palatino Linotype"/>
        </w:rPr>
        <w:t xml:space="preserve">vía </w:t>
      </w:r>
      <w:r w:rsidRPr="00346B2F">
        <w:rPr>
          <w:rFonts w:ascii="Palatino Linotype" w:hAnsi="Palatino Linotype"/>
          <w:b/>
        </w:rPr>
        <w:t>EL SAIMEX</w:t>
      </w:r>
      <w:r w:rsidR="00CD4BDA" w:rsidRPr="00346B2F">
        <w:rPr>
          <w:rFonts w:ascii="Palatino Linotype" w:hAnsi="Palatino Linotype"/>
          <w:b/>
        </w:rPr>
        <w:t>.</w:t>
      </w:r>
    </w:p>
    <w:p w14:paraId="2A4D095A" w14:textId="77777777" w:rsidR="00DE2D4A" w:rsidRPr="00346B2F" w:rsidRDefault="00DE2D4A" w:rsidP="00A604A0">
      <w:pPr>
        <w:tabs>
          <w:tab w:val="left" w:pos="851"/>
        </w:tabs>
        <w:spacing w:line="360" w:lineRule="auto"/>
        <w:ind w:right="49"/>
        <w:jc w:val="both"/>
        <w:rPr>
          <w:rFonts w:ascii="Palatino Linotype" w:eastAsia="Palatino Linotype" w:hAnsi="Palatino Linotype" w:cs="Palatino Linotype"/>
          <w:b/>
        </w:rPr>
      </w:pPr>
    </w:p>
    <w:p w14:paraId="1CAB620E" w14:textId="65879663" w:rsidR="00E73C80" w:rsidRPr="00346B2F" w:rsidRDefault="00FA3A25" w:rsidP="00A604A0">
      <w:pPr>
        <w:tabs>
          <w:tab w:val="left" w:pos="851"/>
        </w:tabs>
        <w:spacing w:line="360" w:lineRule="auto"/>
        <w:ind w:left="567" w:right="616"/>
        <w:jc w:val="both"/>
        <w:rPr>
          <w:rFonts w:ascii="Palatino Linotype" w:eastAsia="MS Mincho" w:hAnsi="Palatino Linotype" w:cs="Arial"/>
          <w:i/>
        </w:rPr>
      </w:pPr>
      <w:r w:rsidRPr="00346B2F">
        <w:rPr>
          <w:rFonts w:ascii="Palatino Linotype" w:eastAsia="MS Mincho" w:hAnsi="Palatino Linotype" w:cs="Arial"/>
          <w:i/>
        </w:rPr>
        <w:t xml:space="preserve">“Mediante oficio no. 035/23 (anexo), dirigido a diversas autoridades federales, así como al Gobernador Constitucional en el </w:t>
      </w:r>
      <w:proofErr w:type="spellStart"/>
      <w:r w:rsidRPr="00346B2F">
        <w:rPr>
          <w:rFonts w:ascii="Palatino Linotype" w:eastAsia="MS Mincho" w:hAnsi="Palatino Linotype" w:cs="Arial"/>
          <w:i/>
        </w:rPr>
        <w:t>Edoméx</w:t>
      </w:r>
      <w:proofErr w:type="spellEnd"/>
      <w:r w:rsidRPr="00346B2F">
        <w:rPr>
          <w:rFonts w:ascii="Palatino Linotype" w:eastAsia="MS Mincho" w:hAnsi="Palatino Linotype" w:cs="Arial"/>
          <w:i/>
        </w:rPr>
        <w:t xml:space="preserve">, me permití enviar, vía electrónica con un video como evidencia, denuncia por cultivo, posesión, venta y consumo de cannabis, en </w:t>
      </w:r>
      <w:r w:rsidR="00454553">
        <w:rPr>
          <w:rFonts w:ascii="Palatino Linotype" w:eastAsia="MS Mincho" w:hAnsi="Palatino Linotype" w:cs="Arial"/>
          <w:i/>
        </w:rPr>
        <w:t xml:space="preserve">XXXXXXX XXXXXXXXX XX XXXXXX X XXXX XX XXXXXXX XX </w:t>
      </w:r>
      <w:proofErr w:type="spellStart"/>
      <w:r w:rsidR="00454553">
        <w:rPr>
          <w:rFonts w:ascii="Palatino Linotype" w:eastAsia="MS Mincho" w:hAnsi="Palatino Linotype" w:cs="Arial"/>
          <w:i/>
        </w:rPr>
        <w:t>XX</w:t>
      </w:r>
      <w:proofErr w:type="spellEnd"/>
      <w:r w:rsidR="00454553">
        <w:rPr>
          <w:rFonts w:ascii="Palatino Linotype" w:eastAsia="MS Mincho" w:hAnsi="Palatino Linotype" w:cs="Arial"/>
          <w:i/>
        </w:rPr>
        <w:t xml:space="preserve"> XXXXXXXXX X XXX XXXXXX XX XXXXXXX XXXXXXXX XXXXX </w:t>
      </w:r>
      <w:proofErr w:type="spellStart"/>
      <w:r w:rsidR="00454553">
        <w:rPr>
          <w:rFonts w:ascii="Palatino Linotype" w:eastAsia="MS Mincho" w:hAnsi="Palatino Linotype" w:cs="Arial"/>
          <w:i/>
        </w:rPr>
        <w:t>XXXXX</w:t>
      </w:r>
      <w:proofErr w:type="spellEnd"/>
      <w:r w:rsidRPr="00346B2F">
        <w:rPr>
          <w:rFonts w:ascii="Palatino Linotype" w:eastAsia="MS Mincho" w:hAnsi="Palatino Linotype" w:cs="Arial"/>
          <w:i/>
        </w:rPr>
        <w:t xml:space="preserve">, citando como responsables a los C.C. </w:t>
      </w:r>
      <w:r w:rsidR="00454553">
        <w:rPr>
          <w:rFonts w:ascii="Palatino Linotype" w:eastAsia="MS Mincho" w:hAnsi="Palatino Linotype" w:cs="Arial"/>
          <w:i/>
        </w:rPr>
        <w:t xml:space="preserve">XXXXXX XXXXX </w:t>
      </w:r>
      <w:proofErr w:type="spellStart"/>
      <w:r w:rsidR="00454553">
        <w:rPr>
          <w:rFonts w:ascii="Palatino Linotype" w:eastAsia="MS Mincho" w:hAnsi="Palatino Linotype" w:cs="Arial"/>
          <w:i/>
        </w:rPr>
        <w:t>XXXXX</w:t>
      </w:r>
      <w:proofErr w:type="spellEnd"/>
      <w:r w:rsidRPr="00346B2F">
        <w:rPr>
          <w:rFonts w:ascii="Palatino Linotype" w:eastAsia="MS Mincho" w:hAnsi="Palatino Linotype" w:cs="Arial"/>
          <w:i/>
        </w:rPr>
        <w:t xml:space="preserve"> y su padre </w:t>
      </w:r>
      <w:r w:rsidR="00454553">
        <w:rPr>
          <w:rFonts w:ascii="Palatino Linotype" w:eastAsia="MS Mincho" w:hAnsi="Palatino Linotype" w:cs="Arial"/>
          <w:i/>
        </w:rPr>
        <w:t>XXXX XXXXX</w:t>
      </w:r>
      <w:r w:rsidRPr="00346B2F">
        <w:rPr>
          <w:rFonts w:ascii="Palatino Linotype" w:eastAsia="MS Mincho" w:hAnsi="Palatino Linotype" w:cs="Arial"/>
          <w:i/>
        </w:rPr>
        <w:t xml:space="preserve">, residentes de ese inmueble, así como </w:t>
      </w:r>
      <w:r w:rsidRPr="00346B2F">
        <w:rPr>
          <w:rFonts w:ascii="Palatino Linotype" w:eastAsia="MS Mincho" w:hAnsi="Palatino Linotype" w:cs="Arial"/>
          <w:i/>
        </w:rPr>
        <w:lastRenderedPageBreak/>
        <w:t xml:space="preserve">a cómplices protectores a los C.C. </w:t>
      </w:r>
      <w:r w:rsidR="00454553">
        <w:rPr>
          <w:rFonts w:ascii="Palatino Linotype" w:eastAsia="MS Mincho" w:hAnsi="Palatino Linotype" w:cs="Arial"/>
          <w:i/>
        </w:rPr>
        <w:t xml:space="preserve">XXXXXXX </w:t>
      </w:r>
      <w:proofErr w:type="spellStart"/>
      <w:r w:rsidR="00454553">
        <w:rPr>
          <w:rFonts w:ascii="Palatino Linotype" w:eastAsia="MS Mincho" w:hAnsi="Palatino Linotype" w:cs="Arial"/>
          <w:i/>
        </w:rPr>
        <w:t>XXXXXXX</w:t>
      </w:r>
      <w:proofErr w:type="spellEnd"/>
      <w:r w:rsidR="00454553">
        <w:rPr>
          <w:rFonts w:ascii="Palatino Linotype" w:eastAsia="MS Mincho" w:hAnsi="Palatino Linotype" w:cs="Arial"/>
          <w:i/>
        </w:rPr>
        <w:t xml:space="preserve"> XXXXXXXX</w:t>
      </w:r>
      <w:r w:rsidRPr="00346B2F">
        <w:rPr>
          <w:rFonts w:ascii="Palatino Linotype" w:eastAsia="MS Mincho" w:hAnsi="Palatino Linotype" w:cs="Arial"/>
          <w:i/>
        </w:rPr>
        <w:t xml:space="preserve"> y su hijo </w:t>
      </w:r>
      <w:bookmarkStart w:id="7" w:name="_GoBack"/>
      <w:r w:rsidR="00036920">
        <w:rPr>
          <w:rFonts w:ascii="Palatino Linotype" w:eastAsia="MS Mincho" w:hAnsi="Palatino Linotype" w:cs="Arial"/>
          <w:i/>
        </w:rPr>
        <w:t>XXXXXXXXX XXXXXXX XXXXXXXXX</w:t>
      </w:r>
      <w:bookmarkEnd w:id="7"/>
      <w:r w:rsidRPr="00346B2F">
        <w:rPr>
          <w:rFonts w:ascii="Palatino Linotype" w:eastAsia="MS Mincho" w:hAnsi="Palatino Linotype" w:cs="Arial"/>
          <w:i/>
        </w:rPr>
        <w:t xml:space="preserve">, éste último supuesto empleado de la Fiscalía Regional de Tecámac, quienes al presentarse, el pasado día 28 de mayo (fecha del video) a retirar dos grandes matas plantadas en el jardín de los inculpados, acudieron a protegerlos, argumentando ser muy influyentes, e intentando evitar que se llevaran la droga. Han transcurrido 39 días y la Fiscalía no ha ejercido acción penal, presumiblemente, ya que los 4 implicados siguen libres y vendiendo, así como consumiendo la droga, misma que cultivan dentro de su casa (casa 20), y en el área </w:t>
      </w:r>
      <w:proofErr w:type="spellStart"/>
      <w:r w:rsidRPr="00346B2F">
        <w:rPr>
          <w:rFonts w:ascii="Palatino Linotype" w:eastAsia="MS Mincho" w:hAnsi="Palatino Linotype" w:cs="Arial"/>
          <w:i/>
        </w:rPr>
        <w:t>jardinada</w:t>
      </w:r>
      <w:proofErr w:type="spellEnd"/>
      <w:r w:rsidRPr="00346B2F">
        <w:rPr>
          <w:rFonts w:ascii="Palatino Linotype" w:eastAsia="MS Mincho" w:hAnsi="Palatino Linotype" w:cs="Arial"/>
          <w:i/>
        </w:rPr>
        <w:t xml:space="preserve"> posterior interior del módulo habitacional en cuestión. Solicito información respecto a los motivos por los cuales no se ha ejercido acción penal contra los inculpados; no se ha aplicado La Ley Nacional de Extinción de Dominio, por haberse producido delitos graves que atentan contra la salud en el domicilio de referencia; y en caso contrario, solicito se me informe en qué fiscalía, centro de justicia o dónde se lleva la carpeta de investigación y su número; número de mesa; avance de la investigación; legislaciones y artículos violados incurrieron los señalados, y más con la evidencia que envié; motivo por la cual siguen libres, y hasta cuándo se actuará con honestidad. Asimismo, en caso de equivocarme y todo lo que señalo como ilegal, ahora ya sea legal, y de forma individual, solicito se me informe oficialmente, para dedicarme a lo mismo, y en caso de que me señalen por violar alguna legislación grave, pueda demostrar, con la misma impunidad que ellos reciben, que ya es legal cultivar, portar, vender, y consumir todo el día la droga, sin que la autoridad tenga injerencia, como lo hacen ahora que se hacen de la vista gorda (sarcasmo). Esto es complemento de la denuncia presentada en 2016, y es continuación de los escrito abajo: martes </w:t>
      </w:r>
      <w:proofErr w:type="spellStart"/>
      <w:r w:rsidRPr="00346B2F">
        <w:rPr>
          <w:rFonts w:ascii="Palatino Linotype" w:eastAsia="MS Mincho" w:hAnsi="Palatino Linotype" w:cs="Arial"/>
          <w:i/>
        </w:rPr>
        <w:t>Fercho</w:t>
      </w:r>
      <w:proofErr w:type="spellEnd"/>
      <w:r w:rsidRPr="00346B2F">
        <w:rPr>
          <w:rFonts w:ascii="Palatino Linotype" w:eastAsia="MS Mincho" w:hAnsi="Palatino Linotype" w:cs="Arial"/>
          <w:i/>
        </w:rPr>
        <w:t xml:space="preserve"> </w:t>
      </w:r>
      <w:proofErr w:type="spellStart"/>
      <w:r w:rsidRPr="00346B2F">
        <w:rPr>
          <w:rFonts w:ascii="Palatino Linotype" w:eastAsia="MS Mincho" w:hAnsi="Palatino Linotype" w:cs="Arial"/>
          <w:i/>
        </w:rPr>
        <w:t>Cor</w:t>
      </w:r>
      <w:proofErr w:type="spellEnd"/>
      <w:r w:rsidRPr="00346B2F">
        <w:rPr>
          <w:rFonts w:ascii="Palatino Linotype" w:eastAsia="MS Mincho" w:hAnsi="Palatino Linotype" w:cs="Arial"/>
          <w:i/>
        </w:rPr>
        <w:t xml:space="preserve"> Ta 28/06/2016 18:24 </w:t>
      </w:r>
      <w:proofErr w:type="spellStart"/>
      <w:r w:rsidRPr="00346B2F">
        <w:rPr>
          <w:rFonts w:ascii="Palatino Linotype" w:eastAsia="MS Mincho" w:hAnsi="Palatino Linotype" w:cs="Arial"/>
          <w:i/>
        </w:rPr>
        <w:t>Fercho</w:t>
      </w:r>
      <w:proofErr w:type="spellEnd"/>
      <w:r w:rsidRPr="00346B2F">
        <w:rPr>
          <w:rFonts w:ascii="Palatino Linotype" w:eastAsia="MS Mincho" w:hAnsi="Palatino Linotype" w:cs="Arial"/>
          <w:i/>
        </w:rPr>
        <w:t xml:space="preserve"> </w:t>
      </w:r>
      <w:proofErr w:type="spellStart"/>
      <w:r w:rsidRPr="00346B2F">
        <w:rPr>
          <w:rFonts w:ascii="Palatino Linotype" w:eastAsia="MS Mincho" w:hAnsi="Palatino Linotype" w:cs="Arial"/>
          <w:i/>
        </w:rPr>
        <w:lastRenderedPageBreak/>
        <w:t>Cor</w:t>
      </w:r>
      <w:proofErr w:type="spellEnd"/>
      <w:r w:rsidRPr="00346B2F">
        <w:rPr>
          <w:rFonts w:ascii="Palatino Linotype" w:eastAsia="MS Mincho" w:hAnsi="Palatino Linotype" w:cs="Arial"/>
          <w:i/>
        </w:rPr>
        <w:t xml:space="preserve"> Ta En la calle </w:t>
      </w:r>
      <w:r w:rsidR="00454553">
        <w:rPr>
          <w:rFonts w:ascii="Palatino Linotype" w:eastAsia="MS Mincho" w:hAnsi="Palatino Linotype" w:cs="Arial"/>
          <w:i/>
        </w:rPr>
        <w:t>XXXXXXXXXXX XX XXXX XXXXXXX XXX XXXXXXX XXXXXXXXXXX</w:t>
      </w:r>
      <w:r w:rsidRPr="00346B2F">
        <w:rPr>
          <w:rFonts w:ascii="Palatino Linotype" w:eastAsia="MS Mincho" w:hAnsi="Palatino Linotype" w:cs="Arial"/>
          <w:i/>
        </w:rPr>
        <w:t xml:space="preserve">, en el taller mecánico de </w:t>
      </w:r>
      <w:r w:rsidR="00454553">
        <w:rPr>
          <w:rFonts w:ascii="Palatino Linotype" w:eastAsia="MS Mincho" w:hAnsi="Palatino Linotype" w:cs="Arial"/>
          <w:i/>
        </w:rPr>
        <w:t>XXXXX XXXX XXXXXXX</w:t>
      </w:r>
      <w:r w:rsidRPr="00346B2F">
        <w:rPr>
          <w:rFonts w:ascii="Palatino Linotype" w:eastAsia="MS Mincho" w:hAnsi="Palatino Linotype" w:cs="Arial"/>
          <w:i/>
        </w:rPr>
        <w:t xml:space="preserve">, un adolescente quien es el gancho y quien lleva a los nuevos adolescentes a consumir con un sujeto quien se llama </w:t>
      </w:r>
      <w:r w:rsidR="00454553">
        <w:rPr>
          <w:rFonts w:ascii="Palatino Linotype" w:eastAsia="MS Mincho" w:hAnsi="Palatino Linotype" w:cs="Arial"/>
          <w:i/>
        </w:rPr>
        <w:t>XXXXXX XXXX X XXXX</w:t>
      </w:r>
      <w:r w:rsidRPr="00346B2F">
        <w:rPr>
          <w:rFonts w:ascii="Palatino Linotype" w:eastAsia="MS Mincho" w:hAnsi="Palatino Linotype" w:cs="Arial"/>
          <w:i/>
        </w:rPr>
        <w:t>, a quien llaman "</w:t>
      </w:r>
      <w:r w:rsidR="00454553">
        <w:rPr>
          <w:rFonts w:ascii="Palatino Linotype" w:eastAsia="MS Mincho" w:hAnsi="Palatino Linotype" w:cs="Arial"/>
          <w:i/>
        </w:rPr>
        <w:t>XXXXX</w:t>
      </w:r>
      <w:r w:rsidRPr="00346B2F">
        <w:rPr>
          <w:rFonts w:ascii="Palatino Linotype" w:eastAsia="MS Mincho" w:hAnsi="Palatino Linotype" w:cs="Arial"/>
          <w:i/>
        </w:rPr>
        <w:t>", de tez morena, con cuando menos un arete, aproximadamente 25 a 30 años, quien les vende diferentes tipos de "sustancias" en su propia casa. él vive a una calle de ahí en una unidad habitacional que le llaman de "los maestros" o Jajalpa, en el módulo C, hasta el fondo, la casa 20 donde se dice que este sujeto cultiva la mariguana en su propia casa. Esto lo hacen por la mañana y tarde de lunes a sábado. También comentan que este sujeto "</w:t>
      </w:r>
      <w:r w:rsidR="00454553">
        <w:rPr>
          <w:rFonts w:ascii="Palatino Linotype" w:eastAsia="MS Mincho" w:hAnsi="Palatino Linotype" w:cs="Arial"/>
          <w:i/>
        </w:rPr>
        <w:t>XXXXX</w:t>
      </w:r>
      <w:r w:rsidRPr="00346B2F">
        <w:rPr>
          <w:rFonts w:ascii="Palatino Linotype" w:eastAsia="MS Mincho" w:hAnsi="Palatino Linotype" w:cs="Arial"/>
          <w:i/>
        </w:rPr>
        <w:t xml:space="preserve">" ya estuvo preso en la cárcel de menores aparentemente por robo y que se dedica al robo de transporte. En otras ocasiones se robó un auto y lo guardó en ese mismo módulo. Aquí lo interesante es la cantidad de adolescentes que van y consumen sustancias </w:t>
      </w:r>
      <w:proofErr w:type="spellStart"/>
      <w:r w:rsidRPr="00346B2F">
        <w:rPr>
          <w:rFonts w:ascii="Palatino Linotype" w:eastAsia="MS Mincho" w:hAnsi="Palatino Linotype" w:cs="Arial"/>
          <w:i/>
        </w:rPr>
        <w:t>pohibidas</w:t>
      </w:r>
      <w:proofErr w:type="spellEnd"/>
      <w:r w:rsidRPr="00346B2F">
        <w:rPr>
          <w:rFonts w:ascii="Palatino Linotype" w:eastAsia="MS Mincho" w:hAnsi="Palatino Linotype" w:cs="Arial"/>
          <w:i/>
        </w:rPr>
        <w:t xml:space="preserve"> y el daño que les hacen </w:t>
      </w:r>
      <w:r w:rsidR="00036920">
        <w:rPr>
          <w:rFonts w:ascii="Palatino Linotype" w:eastAsia="MS Mincho" w:hAnsi="Palatino Linotype" w:cs="Arial"/>
          <w:i/>
        </w:rPr>
        <w:t>XXXXXXX</w:t>
      </w:r>
      <w:r w:rsidRPr="00346B2F">
        <w:rPr>
          <w:rFonts w:ascii="Palatino Linotype" w:eastAsia="MS Mincho" w:hAnsi="Palatino Linotype" w:cs="Arial"/>
          <w:i/>
        </w:rPr>
        <w:t xml:space="preserve"> y él en su salud al llevar cada vez más jovencitos que oscilan entre 12 y 18 años, sin omitir la presunta segunda actividad de este sujeto. Dicen los vecinos que a cada rato huele la zona de su casa a mariguana y el tipo pone música para tener entretenidos y contentos a los consumidores quienes son hombres y mujeres. </w:t>
      </w:r>
      <w:proofErr w:type="spellStart"/>
      <w:r w:rsidRPr="00346B2F">
        <w:rPr>
          <w:rFonts w:ascii="Palatino Linotype" w:eastAsia="MS Mincho" w:hAnsi="Palatino Linotype" w:cs="Arial"/>
          <w:i/>
        </w:rPr>
        <w:t>Fercho</w:t>
      </w:r>
      <w:proofErr w:type="spellEnd"/>
      <w:r w:rsidRPr="00346B2F">
        <w:rPr>
          <w:rFonts w:ascii="Palatino Linotype" w:eastAsia="MS Mincho" w:hAnsi="Palatino Linotype" w:cs="Arial"/>
          <w:i/>
        </w:rPr>
        <w:t xml:space="preserve"> </w:t>
      </w:r>
      <w:proofErr w:type="spellStart"/>
      <w:r w:rsidRPr="00346B2F">
        <w:rPr>
          <w:rFonts w:ascii="Palatino Linotype" w:eastAsia="MS Mincho" w:hAnsi="Palatino Linotype" w:cs="Arial"/>
          <w:i/>
        </w:rPr>
        <w:t>Cor</w:t>
      </w:r>
      <w:proofErr w:type="spellEnd"/>
      <w:r w:rsidRPr="00346B2F">
        <w:rPr>
          <w:rFonts w:ascii="Palatino Linotype" w:eastAsia="MS Mincho" w:hAnsi="Palatino Linotype" w:cs="Arial"/>
          <w:i/>
        </w:rPr>
        <w:t xml:space="preserve"> Ta 28/06/2016 18:25 </w:t>
      </w:r>
      <w:proofErr w:type="spellStart"/>
      <w:r w:rsidRPr="00346B2F">
        <w:rPr>
          <w:rFonts w:ascii="Palatino Linotype" w:eastAsia="MS Mincho" w:hAnsi="Palatino Linotype" w:cs="Arial"/>
          <w:i/>
        </w:rPr>
        <w:t>Fercho</w:t>
      </w:r>
      <w:proofErr w:type="spellEnd"/>
      <w:r w:rsidRPr="00346B2F">
        <w:rPr>
          <w:rFonts w:ascii="Palatino Linotype" w:eastAsia="MS Mincho" w:hAnsi="Palatino Linotype" w:cs="Arial"/>
          <w:i/>
        </w:rPr>
        <w:t xml:space="preserve"> </w:t>
      </w:r>
      <w:proofErr w:type="spellStart"/>
      <w:r w:rsidRPr="00346B2F">
        <w:rPr>
          <w:rFonts w:ascii="Palatino Linotype" w:eastAsia="MS Mincho" w:hAnsi="Palatino Linotype" w:cs="Arial"/>
          <w:i/>
        </w:rPr>
        <w:t>Cor</w:t>
      </w:r>
      <w:proofErr w:type="spellEnd"/>
      <w:r w:rsidRPr="00346B2F">
        <w:rPr>
          <w:rFonts w:ascii="Palatino Linotype" w:eastAsia="MS Mincho" w:hAnsi="Palatino Linotype" w:cs="Arial"/>
          <w:i/>
        </w:rPr>
        <w:t xml:space="preserve"> Ta Ok, aquí tienen la denuncia y los datos pero espero entiendan que, cualquier indiscreción o acto de corrupción podría poner en grave riesgo la integridad de mi familia”</w:t>
      </w:r>
      <w:r w:rsidR="00E73C80" w:rsidRPr="00346B2F">
        <w:rPr>
          <w:rFonts w:ascii="Palatino Linotype" w:eastAsia="MS Mincho" w:hAnsi="Palatino Linotype" w:cs="Arial"/>
          <w:i/>
        </w:rPr>
        <w:t xml:space="preserve"> (Sic) (Énfasis añadido)</w:t>
      </w:r>
    </w:p>
    <w:p w14:paraId="75DD82CF" w14:textId="77777777" w:rsidR="00E73C80" w:rsidRPr="00346B2F" w:rsidRDefault="00E73C80" w:rsidP="00A604A0">
      <w:pPr>
        <w:tabs>
          <w:tab w:val="left" w:pos="851"/>
        </w:tabs>
        <w:spacing w:line="360" w:lineRule="auto"/>
        <w:ind w:left="567" w:right="616"/>
        <w:jc w:val="both"/>
        <w:rPr>
          <w:rFonts w:ascii="Palatino Linotype" w:eastAsia="MS Mincho" w:hAnsi="Palatino Linotype" w:cs="Arial"/>
          <w:i/>
        </w:rPr>
      </w:pPr>
    </w:p>
    <w:p w14:paraId="6839A6D9" w14:textId="77777777" w:rsidR="00FA3A25" w:rsidRPr="00346B2F" w:rsidRDefault="00E73C80" w:rsidP="00A604A0">
      <w:pPr>
        <w:spacing w:line="360" w:lineRule="auto"/>
        <w:ind w:right="49"/>
        <w:jc w:val="both"/>
        <w:textAlignment w:val="baseline"/>
        <w:rPr>
          <w:rFonts w:ascii="Palatino Linotype" w:eastAsia="Palatino Linotype" w:hAnsi="Palatino Linotype" w:cs="Palatino Linotype"/>
          <w:bCs/>
        </w:rPr>
      </w:pPr>
      <w:r w:rsidRPr="00346B2F">
        <w:rPr>
          <w:rFonts w:ascii="Palatino Linotype" w:eastAsia="MS Mincho" w:hAnsi="Palatino Linotype" w:cs="Arial"/>
          <w:iCs/>
        </w:rPr>
        <w:lastRenderedPageBreak/>
        <w:t xml:space="preserve">Anexo a la solicitud </w:t>
      </w:r>
      <w:r w:rsidR="005663F8" w:rsidRPr="00346B2F">
        <w:rPr>
          <w:rFonts w:ascii="Palatino Linotype" w:eastAsia="MS Mincho" w:hAnsi="Palatino Linotype" w:cs="Arial"/>
          <w:iCs/>
        </w:rPr>
        <w:t>EL RECURRENTE</w:t>
      </w:r>
      <w:r w:rsidRPr="00346B2F">
        <w:rPr>
          <w:rFonts w:ascii="Palatino Linotype" w:eastAsia="MS Mincho" w:hAnsi="Palatino Linotype" w:cs="Arial"/>
          <w:b/>
          <w:bCs/>
          <w:iCs/>
        </w:rPr>
        <w:t xml:space="preserve"> </w:t>
      </w:r>
      <w:r w:rsidRPr="00346B2F">
        <w:rPr>
          <w:rFonts w:ascii="Palatino Linotype" w:eastAsia="MS Mincho" w:hAnsi="Palatino Linotype" w:cs="Arial"/>
          <w:iCs/>
        </w:rPr>
        <w:t xml:space="preserve">adjuntó </w:t>
      </w:r>
      <w:r w:rsidR="00FA3A25" w:rsidRPr="00346B2F">
        <w:rPr>
          <w:rFonts w:ascii="Palatino Linotype" w:eastAsia="Palatino Linotype" w:hAnsi="Palatino Linotype" w:cs="Palatino Linotype"/>
        </w:rPr>
        <w:t xml:space="preserve">los archivos electrónicos denominados </w:t>
      </w:r>
      <w:r w:rsidR="00FA3A25" w:rsidRPr="00346B2F">
        <w:rPr>
          <w:rFonts w:ascii="Palatino Linotype" w:eastAsia="Palatino Linotype" w:hAnsi="Palatino Linotype" w:cs="Palatino Linotype"/>
          <w:b/>
        </w:rPr>
        <w:t>“OFICIO DE RESPUESTA UT_1.PDF</w:t>
      </w:r>
      <w:proofErr w:type="gramStart"/>
      <w:r w:rsidR="00FA3A25" w:rsidRPr="00346B2F">
        <w:rPr>
          <w:rFonts w:ascii="Palatino Linotype" w:eastAsia="Palatino Linotype" w:hAnsi="Palatino Linotype" w:cs="Palatino Linotype"/>
          <w:b/>
        </w:rPr>
        <w:t>“ y</w:t>
      </w:r>
      <w:proofErr w:type="gramEnd"/>
      <w:r w:rsidR="00FA3A25" w:rsidRPr="00346B2F">
        <w:rPr>
          <w:rFonts w:ascii="Palatino Linotype" w:eastAsia="Palatino Linotype" w:hAnsi="Palatino Linotype" w:cs="Palatino Linotype"/>
          <w:b/>
        </w:rPr>
        <w:t xml:space="preserve"> “ACUERDO DE ORIENTACION_1.PDF “ </w:t>
      </w:r>
      <w:r w:rsidR="00FA3A25" w:rsidRPr="00346B2F">
        <w:rPr>
          <w:rFonts w:ascii="Palatino Linotype" w:eastAsia="Palatino Linotype" w:hAnsi="Palatino Linotype" w:cs="Palatino Linotype"/>
          <w:bCs/>
        </w:rPr>
        <w:t>mismos que se describen a continuación:</w:t>
      </w:r>
    </w:p>
    <w:p w14:paraId="79C261F9" w14:textId="77777777" w:rsidR="00FA3A25" w:rsidRPr="00346B2F" w:rsidRDefault="00FA3A25" w:rsidP="00A604A0">
      <w:pPr>
        <w:pStyle w:val="Prrafodelista"/>
        <w:numPr>
          <w:ilvl w:val="0"/>
          <w:numId w:val="23"/>
        </w:numPr>
        <w:spacing w:line="360" w:lineRule="auto"/>
        <w:ind w:right="567"/>
        <w:contextualSpacing/>
        <w:jc w:val="both"/>
        <w:rPr>
          <w:rFonts w:ascii="Palatino Linotype" w:hAnsi="Palatino Linotype"/>
        </w:rPr>
      </w:pPr>
      <w:r w:rsidRPr="00346B2F">
        <w:rPr>
          <w:rStyle w:val="Hipervnculo"/>
          <w:rFonts w:ascii="Palatino Linotype" w:hAnsi="Palatino Linotype"/>
          <w:b/>
          <w:bCs/>
          <w:color w:val="auto"/>
        </w:rPr>
        <w:t>OFICIO DE RESPUESTA UT_1.PDF</w:t>
      </w:r>
      <w:r w:rsidRPr="00346B2F">
        <w:rPr>
          <w:rFonts w:ascii="Palatino Linotype" w:hAnsi="Palatino Linotype"/>
        </w:rPr>
        <w:t>: documento que consta de dos fojas útiles dentro del cual el Responsable de Transparencia le informa al recurrente que le notifica el acuerdo de orientación de fecha siete de agosto de dos mil veintitrés.</w:t>
      </w:r>
    </w:p>
    <w:p w14:paraId="31359980" w14:textId="1A46B07D" w:rsidR="00FA3A25" w:rsidRPr="00346B2F" w:rsidRDefault="00FA3A25" w:rsidP="00A604A0">
      <w:pPr>
        <w:pStyle w:val="Prrafodelista"/>
        <w:numPr>
          <w:ilvl w:val="0"/>
          <w:numId w:val="23"/>
        </w:numPr>
        <w:spacing w:line="360" w:lineRule="auto"/>
        <w:ind w:right="49"/>
        <w:contextualSpacing/>
        <w:jc w:val="both"/>
        <w:textAlignment w:val="baseline"/>
        <w:rPr>
          <w:rFonts w:ascii="Palatino Linotype" w:eastAsia="Palatino Linotype" w:hAnsi="Palatino Linotype" w:cs="Palatino Linotype"/>
          <w:b/>
          <w:noProof/>
          <w:lang w:eastAsia="es-MX"/>
        </w:rPr>
      </w:pPr>
      <w:r w:rsidRPr="00346B2F">
        <w:rPr>
          <w:rStyle w:val="Hipervnculo"/>
          <w:rFonts w:ascii="Palatino Linotype" w:hAnsi="Palatino Linotype"/>
          <w:b/>
          <w:bCs/>
          <w:color w:val="auto"/>
        </w:rPr>
        <w:lastRenderedPageBreak/>
        <w:t>ACUERDO DE ORIENTACION_1.PDF</w:t>
      </w:r>
      <w:r w:rsidRPr="00346B2F">
        <w:rPr>
          <w:rFonts w:ascii="Palatino Linotype" w:hAnsi="Palatino Linotype"/>
        </w:rPr>
        <w:t xml:space="preserve"> documento que consta de ocho fojas útiles dentro de las cuales en lo medular se advierte lo siguiente:</w:t>
      </w:r>
      <w:r w:rsidRPr="00346B2F">
        <w:rPr>
          <w:noProof/>
          <w:lang w:eastAsia="es-MX"/>
        </w:rPr>
        <w:drawing>
          <wp:inline distT="0" distB="0" distL="0" distR="0" wp14:anchorId="2CD71ADA" wp14:editId="442F0365">
            <wp:extent cx="5791200" cy="5210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5210175"/>
                    </a:xfrm>
                    <a:prstGeom prst="rect">
                      <a:avLst/>
                    </a:prstGeom>
                    <a:noFill/>
                    <a:ln>
                      <a:noFill/>
                    </a:ln>
                  </pic:spPr>
                </pic:pic>
              </a:graphicData>
            </a:graphic>
          </wp:inline>
        </w:drawing>
      </w:r>
    </w:p>
    <w:p w14:paraId="704E89B5" w14:textId="66ACF3EC" w:rsidR="00FA3A25" w:rsidRPr="00346B2F" w:rsidRDefault="00FA3A25" w:rsidP="00A604A0">
      <w:pPr>
        <w:spacing w:line="360" w:lineRule="auto"/>
        <w:ind w:right="49"/>
        <w:jc w:val="both"/>
        <w:textAlignment w:val="baseline"/>
        <w:rPr>
          <w:rFonts w:ascii="Palatino Linotype" w:hAnsi="Palatino Linotype" w:cs="Arial"/>
          <w:b/>
        </w:rPr>
      </w:pPr>
      <w:r w:rsidRPr="00346B2F">
        <w:rPr>
          <w:noProof/>
          <w:lang w:eastAsia="es-MX"/>
        </w:rPr>
        <w:lastRenderedPageBreak/>
        <w:drawing>
          <wp:inline distT="0" distB="0" distL="0" distR="0" wp14:anchorId="532DE07B" wp14:editId="298ECF21">
            <wp:extent cx="5791200" cy="5829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5829300"/>
                    </a:xfrm>
                    <a:prstGeom prst="rect">
                      <a:avLst/>
                    </a:prstGeom>
                    <a:noFill/>
                    <a:ln>
                      <a:noFill/>
                    </a:ln>
                  </pic:spPr>
                </pic:pic>
              </a:graphicData>
            </a:graphic>
          </wp:inline>
        </w:drawing>
      </w:r>
    </w:p>
    <w:p w14:paraId="1005C62A" w14:textId="1E4D6D47" w:rsidR="00FA3A25" w:rsidRPr="00346B2F" w:rsidRDefault="00FA3A25" w:rsidP="00A604A0">
      <w:pPr>
        <w:spacing w:line="360" w:lineRule="auto"/>
        <w:ind w:right="49"/>
        <w:jc w:val="both"/>
        <w:textAlignment w:val="baseline"/>
        <w:rPr>
          <w:rFonts w:ascii="Palatino Linotype" w:hAnsi="Palatino Linotype" w:cs="Arial"/>
          <w:b/>
        </w:rPr>
      </w:pPr>
      <w:r w:rsidRPr="00346B2F">
        <w:rPr>
          <w:noProof/>
          <w:lang w:eastAsia="es-MX"/>
        </w:rPr>
        <w:lastRenderedPageBreak/>
        <w:drawing>
          <wp:inline distT="0" distB="0" distL="0" distR="0" wp14:anchorId="2209ACDF" wp14:editId="01290910">
            <wp:extent cx="5791200" cy="5381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5381625"/>
                    </a:xfrm>
                    <a:prstGeom prst="rect">
                      <a:avLst/>
                    </a:prstGeom>
                    <a:noFill/>
                    <a:ln>
                      <a:noFill/>
                    </a:ln>
                  </pic:spPr>
                </pic:pic>
              </a:graphicData>
            </a:graphic>
          </wp:inline>
        </w:drawing>
      </w:r>
    </w:p>
    <w:p w14:paraId="1EE065B4" w14:textId="0813C521" w:rsidR="00906C83" w:rsidRPr="00346B2F" w:rsidRDefault="00906C83" w:rsidP="00A604A0">
      <w:pPr>
        <w:tabs>
          <w:tab w:val="left" w:pos="851"/>
        </w:tabs>
        <w:spacing w:line="360" w:lineRule="auto"/>
        <w:ind w:right="49"/>
        <w:jc w:val="both"/>
        <w:rPr>
          <w:rFonts w:ascii="Palatino Linotype" w:eastAsia="Palatino Linotype" w:hAnsi="Palatino Linotype" w:cs="Palatino Linotype"/>
        </w:rPr>
      </w:pPr>
    </w:p>
    <w:p w14:paraId="797E3350" w14:textId="77777777" w:rsidR="00A604A0" w:rsidRPr="00346B2F" w:rsidRDefault="00A604A0" w:rsidP="00A604A0">
      <w:pPr>
        <w:tabs>
          <w:tab w:val="left" w:pos="851"/>
        </w:tabs>
        <w:spacing w:line="360" w:lineRule="auto"/>
        <w:ind w:right="49"/>
        <w:jc w:val="both"/>
        <w:rPr>
          <w:rFonts w:ascii="Palatino Linotype" w:eastAsia="Palatino Linotype" w:hAnsi="Palatino Linotype" w:cs="Palatino Linotype"/>
        </w:rPr>
      </w:pPr>
    </w:p>
    <w:p w14:paraId="5949A1E1" w14:textId="3B13CADB" w:rsidR="004A7330" w:rsidRPr="00346B2F" w:rsidRDefault="004A7330" w:rsidP="00A604A0">
      <w:pPr>
        <w:spacing w:line="360" w:lineRule="auto"/>
        <w:ind w:right="49"/>
        <w:jc w:val="both"/>
        <w:textAlignment w:val="baseline"/>
        <w:rPr>
          <w:rFonts w:ascii="Palatino Linotype" w:eastAsia="Palatino Linotype" w:hAnsi="Palatino Linotype" w:cs="Palatino Linotype"/>
        </w:rPr>
      </w:pPr>
      <w:r w:rsidRPr="00346B2F">
        <w:rPr>
          <w:rFonts w:ascii="Palatino Linotype" w:eastAsia="Palatino Linotype" w:hAnsi="Palatino Linotype" w:cs="Palatino Linotype"/>
        </w:rPr>
        <w:t xml:space="preserve">Luego entonces, </w:t>
      </w:r>
      <w:r w:rsidR="005663F8" w:rsidRPr="00346B2F">
        <w:rPr>
          <w:rFonts w:ascii="Palatino Linotype" w:eastAsia="Palatino Linotype" w:hAnsi="Palatino Linotype" w:cs="Palatino Linotype"/>
          <w:b/>
          <w:bCs/>
        </w:rPr>
        <w:t>EL RECURRENTE</w:t>
      </w:r>
      <w:r w:rsidRPr="00346B2F">
        <w:rPr>
          <w:rFonts w:ascii="Palatino Linotype" w:eastAsia="Palatino Linotype" w:hAnsi="Palatino Linotype" w:cs="Palatino Linotype"/>
          <w:b/>
          <w:bCs/>
        </w:rPr>
        <w:t xml:space="preserve"> </w:t>
      </w:r>
      <w:r w:rsidRPr="00346B2F">
        <w:rPr>
          <w:rFonts w:ascii="Palatino Linotype" w:eastAsia="Palatino Linotype" w:hAnsi="Palatino Linotype" w:cs="Palatino Linotype"/>
        </w:rPr>
        <w:t xml:space="preserve">interpuso el presente medio de defensa </w:t>
      </w:r>
      <w:r w:rsidR="008C7D86" w:rsidRPr="00346B2F">
        <w:rPr>
          <w:rFonts w:ascii="Palatino Linotype" w:eastAsia="Palatino Linotype" w:hAnsi="Palatino Linotype" w:cs="Palatino Linotype"/>
        </w:rPr>
        <w:t>adoleciéndose</w:t>
      </w:r>
      <w:r w:rsidR="00011D5F" w:rsidRPr="00346B2F">
        <w:rPr>
          <w:rFonts w:ascii="Palatino Linotype" w:eastAsia="Palatino Linotype" w:hAnsi="Palatino Linotype" w:cs="Palatino Linotype"/>
        </w:rPr>
        <w:t xml:space="preserve"> </w:t>
      </w:r>
      <w:r w:rsidR="00906C83" w:rsidRPr="00346B2F">
        <w:rPr>
          <w:rFonts w:ascii="Palatino Linotype" w:eastAsia="Palatino Linotype" w:hAnsi="Palatino Linotype" w:cs="Palatino Linotype"/>
        </w:rPr>
        <w:t>de lo siguiente:</w:t>
      </w:r>
    </w:p>
    <w:p w14:paraId="0159F8DF" w14:textId="73AD3729" w:rsidR="00A604A0" w:rsidRPr="00346B2F" w:rsidRDefault="00A604A0" w:rsidP="00A604A0">
      <w:pPr>
        <w:spacing w:line="360" w:lineRule="auto"/>
        <w:ind w:right="49"/>
        <w:jc w:val="both"/>
        <w:textAlignment w:val="baseline"/>
        <w:rPr>
          <w:rFonts w:ascii="Palatino Linotype" w:eastAsia="Palatino Linotype" w:hAnsi="Palatino Linotype" w:cs="Palatino Linotype"/>
        </w:rPr>
      </w:pPr>
    </w:p>
    <w:p w14:paraId="572A09EB" w14:textId="02CB62A7" w:rsidR="00A604A0" w:rsidRPr="00346B2F" w:rsidRDefault="00A604A0" w:rsidP="00A604A0">
      <w:pPr>
        <w:spacing w:line="360" w:lineRule="auto"/>
        <w:ind w:right="49"/>
        <w:jc w:val="both"/>
        <w:textAlignment w:val="baseline"/>
        <w:rPr>
          <w:rFonts w:ascii="Palatino Linotype" w:eastAsia="Palatino Linotype" w:hAnsi="Palatino Linotype" w:cs="Palatino Linotype"/>
        </w:rPr>
      </w:pPr>
    </w:p>
    <w:p w14:paraId="212EA610" w14:textId="77777777" w:rsidR="00FA3A25" w:rsidRPr="00346B2F" w:rsidRDefault="00FA3A25" w:rsidP="00A604A0">
      <w:pPr>
        <w:pStyle w:val="Prrafodelista"/>
        <w:numPr>
          <w:ilvl w:val="0"/>
          <w:numId w:val="7"/>
        </w:numPr>
        <w:spacing w:line="360" w:lineRule="auto"/>
        <w:jc w:val="both"/>
        <w:rPr>
          <w:rFonts w:ascii="Palatino Linotype" w:hAnsi="Palatino Linotype" w:cs="Arial"/>
          <w:b/>
          <w:bCs/>
        </w:rPr>
      </w:pPr>
      <w:r w:rsidRPr="00346B2F">
        <w:rPr>
          <w:rFonts w:ascii="Palatino Linotype" w:hAnsi="Palatino Linotype" w:cs="Arial"/>
          <w:b/>
          <w:bCs/>
        </w:rPr>
        <w:lastRenderedPageBreak/>
        <w:t>Acto impugnado:</w:t>
      </w:r>
    </w:p>
    <w:p w14:paraId="15A57202" w14:textId="77777777" w:rsidR="00FA3A25" w:rsidRPr="00346B2F" w:rsidRDefault="00FA3A25" w:rsidP="00A604A0">
      <w:pPr>
        <w:tabs>
          <w:tab w:val="left" w:pos="851"/>
        </w:tabs>
        <w:spacing w:line="360" w:lineRule="auto"/>
        <w:ind w:left="851" w:right="901"/>
        <w:jc w:val="both"/>
        <w:rPr>
          <w:rFonts w:ascii="Palatino Linotype" w:hAnsi="Palatino Linotype" w:cs="Arial"/>
          <w:i/>
        </w:rPr>
      </w:pPr>
    </w:p>
    <w:p w14:paraId="07136111" w14:textId="77777777" w:rsidR="00FA3A25" w:rsidRPr="00346B2F" w:rsidRDefault="00FA3A25" w:rsidP="00A604A0">
      <w:pPr>
        <w:tabs>
          <w:tab w:val="left" w:pos="851"/>
        </w:tabs>
        <w:spacing w:line="360" w:lineRule="auto"/>
        <w:ind w:left="851" w:right="901"/>
        <w:jc w:val="both"/>
        <w:rPr>
          <w:rFonts w:ascii="Palatino Linotype" w:hAnsi="Palatino Linotype" w:cs="Arial"/>
          <w:i/>
        </w:rPr>
      </w:pPr>
      <w:r w:rsidRPr="00346B2F">
        <w:rPr>
          <w:rFonts w:ascii="Palatino Linotype" w:hAnsi="Palatino Linotype" w:cs="Arial"/>
          <w:i/>
        </w:rPr>
        <w:t>“</w:t>
      </w:r>
      <w:r w:rsidRPr="00346B2F">
        <w:rPr>
          <w:rFonts w:ascii="Palatino Linotype" w:hAnsi="Palatino Linotype" w:cs="Arial"/>
          <w:b/>
          <w:i/>
        </w:rPr>
        <w:t xml:space="preserve">El OIC del Poder Judicial del </w:t>
      </w:r>
      <w:proofErr w:type="spellStart"/>
      <w:r w:rsidRPr="00346B2F">
        <w:rPr>
          <w:rFonts w:ascii="Palatino Linotype" w:hAnsi="Palatino Linotype" w:cs="Arial"/>
          <w:b/>
          <w:i/>
        </w:rPr>
        <w:t>Edoméx</w:t>
      </w:r>
      <w:proofErr w:type="spellEnd"/>
      <w:r w:rsidRPr="00346B2F">
        <w:rPr>
          <w:rFonts w:ascii="Palatino Linotype" w:hAnsi="Palatino Linotype" w:cs="Arial"/>
          <w:b/>
          <w:i/>
        </w:rPr>
        <w:t xml:space="preserve">, omite los derechos de la ciudadanía, pretextando omisiones para no cumplir con sus obligaciones. </w:t>
      </w:r>
      <w:r w:rsidRPr="00346B2F">
        <w:rPr>
          <w:rFonts w:ascii="Palatino Linotype" w:hAnsi="Palatino Linotype" w:cs="Arial"/>
          <w:i/>
        </w:rPr>
        <w:t>" (Sic)</w:t>
      </w:r>
    </w:p>
    <w:p w14:paraId="0D7F6E58" w14:textId="77777777" w:rsidR="00FA3A25" w:rsidRPr="00346B2F" w:rsidRDefault="00FA3A25" w:rsidP="00A604A0">
      <w:pPr>
        <w:tabs>
          <w:tab w:val="left" w:pos="851"/>
        </w:tabs>
        <w:spacing w:line="360" w:lineRule="auto"/>
        <w:ind w:left="851" w:right="901"/>
        <w:jc w:val="both"/>
        <w:rPr>
          <w:rFonts w:ascii="Palatino Linotype" w:hAnsi="Palatino Linotype" w:cs="Arial"/>
          <w:i/>
        </w:rPr>
      </w:pPr>
    </w:p>
    <w:p w14:paraId="6CB8DD0A" w14:textId="77777777" w:rsidR="00FA3A25" w:rsidRPr="00346B2F" w:rsidRDefault="00FA3A25" w:rsidP="00A604A0">
      <w:pPr>
        <w:pStyle w:val="Prrafodelista"/>
        <w:numPr>
          <w:ilvl w:val="0"/>
          <w:numId w:val="7"/>
        </w:numPr>
        <w:spacing w:line="360" w:lineRule="auto"/>
        <w:jc w:val="both"/>
        <w:rPr>
          <w:rFonts w:ascii="Palatino Linotype" w:hAnsi="Palatino Linotype" w:cs="Arial"/>
          <w:b/>
          <w:bCs/>
        </w:rPr>
      </w:pPr>
      <w:r w:rsidRPr="00346B2F">
        <w:rPr>
          <w:rFonts w:ascii="Palatino Linotype" w:hAnsi="Palatino Linotype" w:cs="Arial"/>
          <w:b/>
          <w:bCs/>
        </w:rPr>
        <w:t>Razones o motivos de inconformidad:</w:t>
      </w:r>
    </w:p>
    <w:p w14:paraId="0B04B5E2" w14:textId="77777777" w:rsidR="00FA3A25" w:rsidRPr="00346B2F" w:rsidRDefault="00FA3A25" w:rsidP="00A604A0">
      <w:pPr>
        <w:spacing w:line="360" w:lineRule="auto"/>
        <w:ind w:left="850" w:right="901"/>
        <w:jc w:val="both"/>
        <w:rPr>
          <w:rFonts w:ascii="Palatino Linotype" w:eastAsia="Palatino Linotype" w:hAnsi="Palatino Linotype" w:cs="Palatino Linotype"/>
          <w:i/>
          <w:iCs/>
          <w:lang w:eastAsia="es-MX"/>
        </w:rPr>
      </w:pPr>
    </w:p>
    <w:p w14:paraId="4EC24C48" w14:textId="77777777" w:rsidR="00FA3A25" w:rsidRPr="00346B2F" w:rsidRDefault="00FA3A25" w:rsidP="00A604A0">
      <w:pPr>
        <w:spacing w:line="360" w:lineRule="auto"/>
        <w:ind w:left="850" w:right="901"/>
        <w:jc w:val="both"/>
        <w:rPr>
          <w:rFonts w:ascii="Palatino Linotype" w:hAnsi="Palatino Linotype" w:cs="Arial"/>
          <w:i/>
        </w:rPr>
      </w:pPr>
      <w:r w:rsidRPr="00346B2F">
        <w:rPr>
          <w:rFonts w:ascii="Palatino Linotype" w:eastAsia="Palatino Linotype" w:hAnsi="Palatino Linotype" w:cs="Palatino Linotype"/>
          <w:i/>
          <w:iCs/>
          <w:lang w:eastAsia="es-MX"/>
        </w:rPr>
        <w:t>“</w:t>
      </w:r>
      <w:r w:rsidRPr="00346B2F">
        <w:rPr>
          <w:rFonts w:ascii="Palatino Linotype" w:eastAsia="Palatino Linotype" w:hAnsi="Palatino Linotype" w:cs="Palatino Linotype"/>
          <w:b/>
          <w:i/>
          <w:iCs/>
          <w:lang w:eastAsia="es-MX"/>
        </w:rPr>
        <w:t>El expediente de investigación, en el cual exoneraron al corrupto y cobarde alcalde de Ecatepec, a pesar de haberles mentido es el expediente de investigación EI/II/178/2020, ya que de toda la demanda ciudadana que presentamos al Ayuntamiento, y que el alcalde dice que atendió, es absolutamente falso, ya que ninguna de ellas fue atendida.</w:t>
      </w:r>
      <w:r w:rsidRPr="00346B2F">
        <w:rPr>
          <w:rFonts w:ascii="Palatino Linotype" w:eastAsia="Palatino Linotype" w:hAnsi="Palatino Linotype" w:cs="Palatino Linotype"/>
          <w:i/>
          <w:iCs/>
          <w:lang w:eastAsia="es-MX"/>
        </w:rPr>
        <w:t xml:space="preserve">” </w:t>
      </w:r>
      <w:r w:rsidRPr="00346B2F">
        <w:rPr>
          <w:rFonts w:ascii="Palatino Linotype" w:hAnsi="Palatino Linotype" w:cs="Arial"/>
          <w:i/>
        </w:rPr>
        <w:t>(Sic)</w:t>
      </w:r>
    </w:p>
    <w:p w14:paraId="55E6CD8B" w14:textId="77777777" w:rsidR="006A390F" w:rsidRPr="00346B2F" w:rsidRDefault="006A390F" w:rsidP="00A604A0">
      <w:pPr>
        <w:spacing w:line="360" w:lineRule="auto"/>
        <w:ind w:left="850" w:right="901"/>
        <w:jc w:val="both"/>
        <w:rPr>
          <w:rFonts w:ascii="Palatino Linotype" w:hAnsi="Palatino Linotype" w:cs="Arial"/>
          <w:i/>
        </w:rPr>
      </w:pPr>
    </w:p>
    <w:p w14:paraId="3EFBF516" w14:textId="77777777" w:rsidR="008C0C57" w:rsidRPr="00346B2F" w:rsidRDefault="00095CE6" w:rsidP="00A604A0">
      <w:pPr>
        <w:tabs>
          <w:tab w:val="center" w:pos="4252"/>
          <w:tab w:val="right" w:pos="8504"/>
        </w:tabs>
        <w:spacing w:line="360" w:lineRule="auto"/>
        <w:jc w:val="both"/>
        <w:rPr>
          <w:rFonts w:ascii="Palatino Linotype" w:hAnsi="Palatino Linotype" w:cs="Arial"/>
        </w:rPr>
      </w:pPr>
      <w:r w:rsidRPr="00346B2F">
        <w:rPr>
          <w:rFonts w:ascii="Palatino Linotype" w:hAnsi="Palatino Linotype" w:cs="Tahoma"/>
        </w:rPr>
        <w:t xml:space="preserve">Por lo que mediante un acto posterior el </w:t>
      </w:r>
      <w:r w:rsidRPr="00346B2F">
        <w:rPr>
          <w:rFonts w:ascii="Palatino Linotype" w:hAnsi="Palatino Linotype" w:cs="Tahoma"/>
          <w:b/>
          <w:bCs/>
        </w:rPr>
        <w:t xml:space="preserve">SUJETO OBLIGADO </w:t>
      </w:r>
      <w:r w:rsidRPr="00346B2F">
        <w:rPr>
          <w:rFonts w:ascii="Palatino Linotype" w:hAnsi="Palatino Linotype" w:cs="Tahoma"/>
        </w:rPr>
        <w:t xml:space="preserve">remitió su </w:t>
      </w:r>
      <w:r w:rsidR="008C0C57" w:rsidRPr="00346B2F">
        <w:rPr>
          <w:rFonts w:ascii="Palatino Linotype" w:hAnsi="Palatino Linotype" w:cs="Arial"/>
        </w:rPr>
        <w:t xml:space="preserve">informe justificado mediante el archivo electrónico denominado </w:t>
      </w:r>
      <w:r w:rsidR="008C0C57" w:rsidRPr="00346B2F">
        <w:rPr>
          <w:rFonts w:ascii="Palatino Linotype" w:hAnsi="Palatino Linotype" w:cs="Arial"/>
          <w:b/>
          <w:i/>
        </w:rPr>
        <w:t>“INFORME JUSTIFICADO RR 00942-INFOEM-IP-RR-2023_1.PDF “</w:t>
      </w:r>
      <w:r w:rsidR="008C0C57" w:rsidRPr="00346B2F">
        <w:rPr>
          <w:rFonts w:ascii="Palatino Linotype" w:hAnsi="Palatino Linotype" w:cs="Arial"/>
        </w:rPr>
        <w:t>.</w:t>
      </w:r>
    </w:p>
    <w:p w14:paraId="62F62003" w14:textId="77777777" w:rsidR="008C0C57" w:rsidRPr="00346B2F" w:rsidRDefault="008C0C57" w:rsidP="00A604A0">
      <w:pPr>
        <w:tabs>
          <w:tab w:val="center" w:pos="4252"/>
          <w:tab w:val="right" w:pos="8504"/>
        </w:tabs>
        <w:spacing w:line="360" w:lineRule="auto"/>
        <w:jc w:val="both"/>
        <w:rPr>
          <w:rFonts w:ascii="Palatino Linotype" w:hAnsi="Palatino Linotype" w:cs="Arial"/>
        </w:rPr>
      </w:pPr>
    </w:p>
    <w:p w14:paraId="1736F6D2" w14:textId="77777777" w:rsidR="008C0C57" w:rsidRPr="00346B2F" w:rsidRDefault="008C0C57" w:rsidP="00A604A0">
      <w:pPr>
        <w:pStyle w:val="Prrafodelista"/>
        <w:numPr>
          <w:ilvl w:val="0"/>
          <w:numId w:val="24"/>
        </w:numPr>
        <w:tabs>
          <w:tab w:val="left" w:pos="851"/>
          <w:tab w:val="left" w:pos="5100"/>
        </w:tabs>
        <w:spacing w:line="360" w:lineRule="auto"/>
        <w:ind w:right="49"/>
        <w:jc w:val="both"/>
        <w:rPr>
          <w:rFonts w:ascii="Palatino Linotype" w:eastAsia="Arial Unicode MS" w:hAnsi="Palatino Linotype" w:cs="Arial"/>
          <w:b/>
        </w:rPr>
      </w:pPr>
      <w:r w:rsidRPr="00346B2F">
        <w:rPr>
          <w:rFonts w:ascii="Palatino Linotype" w:hAnsi="Palatino Linotype" w:cs="Arial"/>
          <w:b/>
          <w:i/>
        </w:rPr>
        <w:t>“RECURSO DE REVISIÓN PNT RR200462022.pdf“Documento</w:t>
      </w:r>
      <w:r w:rsidRPr="00346B2F">
        <w:rPr>
          <w:rFonts w:ascii="Palatino Linotype" w:eastAsia="MS Mincho" w:hAnsi="Palatino Linotype" w:cs="Arial"/>
          <w:iCs/>
        </w:rPr>
        <w:t xml:space="preserve"> que consta de 20 fojas de cuyo contenido se advierten los argumentos mediante los cuales el SUEJTO OBLIGADO considera se debe confirmar su respuesta.</w:t>
      </w:r>
    </w:p>
    <w:p w14:paraId="230DB897" w14:textId="79838A55" w:rsidR="00D41254" w:rsidRPr="00346B2F" w:rsidRDefault="00D41254" w:rsidP="00A604A0">
      <w:pPr>
        <w:tabs>
          <w:tab w:val="center" w:pos="4252"/>
          <w:tab w:val="right" w:pos="8504"/>
        </w:tabs>
        <w:spacing w:line="360" w:lineRule="auto"/>
        <w:jc w:val="both"/>
        <w:rPr>
          <w:rFonts w:ascii="Palatino Linotype" w:hAnsi="Palatino Linotype" w:cs="Tahoma"/>
        </w:rPr>
      </w:pPr>
    </w:p>
    <w:p w14:paraId="465ECBE6" w14:textId="77777777" w:rsidR="00A604A0" w:rsidRPr="00346B2F" w:rsidRDefault="00A604A0" w:rsidP="00A604A0">
      <w:pPr>
        <w:tabs>
          <w:tab w:val="center" w:pos="4252"/>
          <w:tab w:val="right" w:pos="8504"/>
        </w:tabs>
        <w:spacing w:line="360" w:lineRule="auto"/>
        <w:jc w:val="both"/>
        <w:rPr>
          <w:rFonts w:ascii="Palatino Linotype" w:hAnsi="Palatino Linotype" w:cs="Tahoma"/>
        </w:rPr>
      </w:pPr>
    </w:p>
    <w:p w14:paraId="3057CD45" w14:textId="77777777" w:rsidR="006602AD" w:rsidRPr="00346B2F" w:rsidRDefault="0002362C" w:rsidP="00A604A0">
      <w:pPr>
        <w:widowControl w:val="0"/>
        <w:spacing w:line="360" w:lineRule="auto"/>
        <w:ind w:right="51"/>
        <w:jc w:val="both"/>
        <w:rPr>
          <w:rFonts w:ascii="Palatino Linotype" w:eastAsia="Palatino Linotype" w:hAnsi="Palatino Linotype" w:cs="Palatino Linotype"/>
        </w:rPr>
      </w:pPr>
      <w:r w:rsidRPr="00346B2F">
        <w:rPr>
          <w:rFonts w:ascii="Palatino Linotype" w:hAnsi="Palatino Linotype" w:cs="Arial"/>
          <w:lang w:eastAsia="es-MX"/>
        </w:rPr>
        <w:lastRenderedPageBreak/>
        <w:t xml:space="preserve">En ese sentido, </w:t>
      </w:r>
      <w:r w:rsidR="006602AD" w:rsidRPr="00346B2F">
        <w:rPr>
          <w:rFonts w:ascii="Palatino Linotype" w:eastAsia="Palatino Linotype" w:hAnsi="Palatino Linotype" w:cs="Palatino Linotype"/>
        </w:rPr>
        <w:t xml:space="preserve">atentos a la inconformidad planteada resulta necesario señalar que la misma no versa sobre el contenido de la respuesta emitida por </w:t>
      </w:r>
      <w:r w:rsidR="006602AD" w:rsidRPr="00346B2F">
        <w:rPr>
          <w:rFonts w:ascii="Palatino Linotype" w:eastAsia="Palatino Linotype" w:hAnsi="Palatino Linotype" w:cs="Palatino Linotype"/>
          <w:b/>
        </w:rPr>
        <w:t>EL SUJETO OBLIGADO</w:t>
      </w:r>
      <w:r w:rsidR="006602AD" w:rsidRPr="00346B2F">
        <w:rPr>
          <w:rFonts w:ascii="Palatino Linotype" w:eastAsia="Palatino Linotype" w:hAnsi="Palatino Linotype" w:cs="Palatino Linotype"/>
        </w:rPr>
        <w:t xml:space="preserve">, en esa virtud, no se actualiza ninguna causal de procedencia, al acreditarse con las constancias que integran el expediente, que las razones o motivos de inconformidad no guardan relación con la respuesta a la solicitud inicial, es por ello que se actualiza la causal de improcedencia prevista en la fracción IV del artículo 192 de la Ley en la materia, en relación con la fracción III del artículo 191 del mismo ordenamiento, disposiciones normativas que señalan: </w:t>
      </w:r>
    </w:p>
    <w:p w14:paraId="336A98AC" w14:textId="77777777" w:rsidR="006602AD" w:rsidRPr="00346B2F" w:rsidRDefault="006602AD" w:rsidP="00A604A0">
      <w:pPr>
        <w:widowControl w:val="0"/>
        <w:spacing w:line="276" w:lineRule="auto"/>
        <w:ind w:right="51"/>
        <w:jc w:val="both"/>
        <w:rPr>
          <w:rFonts w:ascii="Palatino Linotype" w:eastAsia="Palatino Linotype" w:hAnsi="Palatino Linotype" w:cs="Palatino Linotype"/>
          <w:sz w:val="28"/>
          <w:szCs w:val="28"/>
        </w:rPr>
      </w:pPr>
    </w:p>
    <w:p w14:paraId="1B6FD8B3" w14:textId="77777777" w:rsidR="006602AD" w:rsidRPr="00346B2F" w:rsidRDefault="006602AD" w:rsidP="00A604A0">
      <w:pPr>
        <w:tabs>
          <w:tab w:val="left" w:pos="7938"/>
        </w:tabs>
        <w:spacing w:line="276" w:lineRule="auto"/>
        <w:ind w:left="851" w:right="620"/>
        <w:jc w:val="both"/>
        <w:rPr>
          <w:rFonts w:ascii="Palatino Linotype" w:eastAsia="Palatino Linotype" w:hAnsi="Palatino Linotype" w:cs="Palatino Linotype"/>
          <w:b/>
          <w:i/>
        </w:rPr>
      </w:pPr>
      <w:r w:rsidRPr="00346B2F">
        <w:rPr>
          <w:rFonts w:ascii="Palatino Linotype" w:eastAsia="Palatino Linotype" w:hAnsi="Palatino Linotype" w:cs="Palatino Linotype"/>
          <w:b/>
          <w:i/>
        </w:rPr>
        <w:t xml:space="preserve">“Artículo 191. El recurso será desechado por improcedente cuando: </w:t>
      </w:r>
    </w:p>
    <w:p w14:paraId="2CD9192E" w14:textId="77777777" w:rsidR="006602AD" w:rsidRPr="00346B2F" w:rsidRDefault="006602AD" w:rsidP="00A604A0">
      <w:pPr>
        <w:tabs>
          <w:tab w:val="left" w:pos="7938"/>
        </w:tabs>
        <w:spacing w:line="276" w:lineRule="auto"/>
        <w:ind w:left="851" w:right="620"/>
        <w:jc w:val="both"/>
        <w:rPr>
          <w:rFonts w:ascii="Palatino Linotype" w:eastAsia="Palatino Linotype" w:hAnsi="Palatino Linotype" w:cs="Palatino Linotype"/>
          <w:b/>
          <w:i/>
        </w:rPr>
      </w:pPr>
      <w:r w:rsidRPr="00346B2F">
        <w:rPr>
          <w:rFonts w:ascii="Palatino Linotype" w:eastAsia="Palatino Linotype" w:hAnsi="Palatino Linotype" w:cs="Palatino Linotype"/>
          <w:b/>
          <w:i/>
        </w:rPr>
        <w:t>III. No se actualice alguno de los supuestos previstos en la Ley.</w:t>
      </w:r>
    </w:p>
    <w:p w14:paraId="1FA7BE7F" w14:textId="77777777" w:rsidR="006602AD" w:rsidRPr="00346B2F" w:rsidRDefault="006602AD" w:rsidP="00A604A0">
      <w:pPr>
        <w:tabs>
          <w:tab w:val="left" w:pos="7938"/>
        </w:tabs>
        <w:spacing w:line="276" w:lineRule="auto"/>
        <w:ind w:left="851" w:right="620"/>
        <w:jc w:val="both"/>
        <w:rPr>
          <w:rFonts w:ascii="Palatino Linotype" w:eastAsia="Palatino Linotype" w:hAnsi="Palatino Linotype" w:cs="Palatino Linotype"/>
          <w:b/>
          <w:i/>
        </w:rPr>
      </w:pPr>
      <w:r w:rsidRPr="00346B2F">
        <w:rPr>
          <w:rFonts w:ascii="Palatino Linotype" w:eastAsia="Palatino Linotype" w:hAnsi="Palatino Linotype" w:cs="Palatino Linotype"/>
          <w:b/>
          <w:i/>
        </w:rPr>
        <w:t>…</w:t>
      </w:r>
    </w:p>
    <w:p w14:paraId="0143DE3D" w14:textId="77777777" w:rsidR="006602AD" w:rsidRPr="00346B2F" w:rsidRDefault="006602AD" w:rsidP="00A604A0">
      <w:pPr>
        <w:tabs>
          <w:tab w:val="left" w:pos="7938"/>
        </w:tabs>
        <w:spacing w:line="276" w:lineRule="auto"/>
        <w:ind w:left="851" w:right="620"/>
        <w:jc w:val="both"/>
        <w:rPr>
          <w:rFonts w:ascii="Palatino Linotype" w:eastAsia="Palatino Linotype" w:hAnsi="Palatino Linotype" w:cs="Palatino Linotype"/>
          <w:b/>
          <w:i/>
        </w:rPr>
      </w:pPr>
      <w:r w:rsidRPr="00346B2F">
        <w:rPr>
          <w:rFonts w:ascii="Palatino Linotype" w:eastAsia="Palatino Linotype" w:hAnsi="Palatino Linotype" w:cs="Palatino Linotype"/>
          <w:b/>
          <w:i/>
        </w:rPr>
        <w:t xml:space="preserve">Artículo 192. El recurso será </w:t>
      </w:r>
      <w:r w:rsidRPr="00346B2F">
        <w:rPr>
          <w:rFonts w:ascii="Palatino Linotype" w:eastAsia="Palatino Linotype" w:hAnsi="Palatino Linotype" w:cs="Palatino Linotype"/>
          <w:b/>
          <w:i/>
          <w:u w:val="single"/>
        </w:rPr>
        <w:t>sobreseído</w:t>
      </w:r>
      <w:r w:rsidRPr="00346B2F">
        <w:rPr>
          <w:rFonts w:ascii="Palatino Linotype" w:eastAsia="Palatino Linotype" w:hAnsi="Palatino Linotype" w:cs="Palatino Linotype"/>
          <w:b/>
          <w:i/>
        </w:rPr>
        <w:t>, en todo o en parte, cuando una vez admitido, se actualicen alguno de los siguientes supuestos:</w:t>
      </w:r>
    </w:p>
    <w:p w14:paraId="23B1844E" w14:textId="77777777" w:rsidR="006602AD" w:rsidRPr="00346B2F" w:rsidRDefault="006602AD" w:rsidP="00A604A0">
      <w:pPr>
        <w:tabs>
          <w:tab w:val="left" w:pos="7938"/>
        </w:tabs>
        <w:spacing w:line="276" w:lineRule="auto"/>
        <w:ind w:left="851" w:right="620"/>
        <w:jc w:val="both"/>
        <w:rPr>
          <w:rFonts w:ascii="Palatino Linotype" w:eastAsia="Palatino Linotype" w:hAnsi="Palatino Linotype" w:cs="Palatino Linotype"/>
          <w:b/>
          <w:i/>
        </w:rPr>
      </w:pPr>
      <w:r w:rsidRPr="00346B2F">
        <w:rPr>
          <w:rFonts w:ascii="Palatino Linotype" w:eastAsia="Palatino Linotype" w:hAnsi="Palatino Linotype" w:cs="Palatino Linotype"/>
          <w:b/>
          <w:i/>
        </w:rPr>
        <w:t>(…)</w:t>
      </w:r>
    </w:p>
    <w:p w14:paraId="6C2D7C60" w14:textId="77777777" w:rsidR="006602AD" w:rsidRPr="00346B2F" w:rsidRDefault="006602AD" w:rsidP="00A604A0">
      <w:pPr>
        <w:tabs>
          <w:tab w:val="left" w:pos="7938"/>
        </w:tabs>
        <w:spacing w:line="276" w:lineRule="auto"/>
        <w:ind w:left="851" w:right="620"/>
        <w:jc w:val="both"/>
        <w:rPr>
          <w:rFonts w:ascii="Palatino Linotype" w:eastAsia="Palatino Linotype" w:hAnsi="Palatino Linotype" w:cs="Palatino Linotype"/>
          <w:b/>
          <w:i/>
        </w:rPr>
      </w:pPr>
      <w:r w:rsidRPr="00346B2F">
        <w:rPr>
          <w:rFonts w:ascii="Palatino Linotype" w:eastAsia="Palatino Linotype" w:hAnsi="Palatino Linotype" w:cs="Palatino Linotype"/>
          <w:b/>
          <w:i/>
        </w:rPr>
        <w:t>IV. Admitido el recurso de revisión aparezca alguna causal de improcedencia en términos de la presente Ley… (Sic)”</w:t>
      </w:r>
    </w:p>
    <w:p w14:paraId="280964A0" w14:textId="77777777" w:rsidR="006602AD" w:rsidRPr="00346B2F" w:rsidRDefault="006602AD" w:rsidP="00A604A0">
      <w:pPr>
        <w:spacing w:line="360" w:lineRule="auto"/>
        <w:contextualSpacing/>
        <w:jc w:val="both"/>
        <w:rPr>
          <w:rFonts w:ascii="Palatino Linotype" w:eastAsia="Palatino Linotype" w:hAnsi="Palatino Linotype" w:cs="Palatino Linotype"/>
        </w:rPr>
      </w:pPr>
    </w:p>
    <w:p w14:paraId="0B662605" w14:textId="3DC11B7C" w:rsidR="006602AD" w:rsidRPr="00346B2F" w:rsidRDefault="006602AD" w:rsidP="00A604A0">
      <w:pPr>
        <w:spacing w:line="360" w:lineRule="auto"/>
        <w:jc w:val="both"/>
        <w:rPr>
          <w:rFonts w:ascii="Palatino Linotype" w:eastAsia="Palatino Linotype" w:hAnsi="Palatino Linotype" w:cs="Palatino Linotype"/>
        </w:rPr>
      </w:pPr>
      <w:r w:rsidRPr="00346B2F">
        <w:rPr>
          <w:rFonts w:ascii="Palatino Linotype" w:eastAsia="Palatino Linotype" w:hAnsi="Palatino Linotype" w:cs="Palatino Linotype"/>
        </w:rPr>
        <w:t xml:space="preserve">Por consiguiente, en estricto derecho </w:t>
      </w:r>
      <w:r w:rsidR="00362DA7" w:rsidRPr="00346B2F">
        <w:rPr>
          <w:rFonts w:ascii="Palatino Linotype" w:eastAsia="Palatino Linotype" w:hAnsi="Palatino Linotype" w:cs="Palatino Linotype"/>
        </w:rPr>
        <w:t xml:space="preserve">la alegación de </w:t>
      </w:r>
      <w:r w:rsidR="00362DA7" w:rsidRPr="00346B2F">
        <w:rPr>
          <w:rFonts w:ascii="Palatino Linotype" w:eastAsia="Palatino Linotype" w:hAnsi="Palatino Linotype" w:cs="Palatino Linotype"/>
          <w:b/>
        </w:rPr>
        <w:t>LA PARTE RECURRENTE</w:t>
      </w:r>
      <w:r w:rsidR="00362DA7" w:rsidRPr="00346B2F">
        <w:rPr>
          <w:rFonts w:ascii="Palatino Linotype" w:eastAsia="Palatino Linotype" w:hAnsi="Palatino Linotype" w:cs="Palatino Linotype"/>
        </w:rPr>
        <w:t xml:space="preserve"> se califica</w:t>
      </w:r>
      <w:r w:rsidRPr="00346B2F">
        <w:rPr>
          <w:rFonts w:ascii="Palatino Linotype" w:eastAsia="Palatino Linotype" w:hAnsi="Palatino Linotype" w:cs="Palatino Linotype"/>
        </w:rPr>
        <w:t xml:space="preserve"> de inoperantes; motivo por el cual lo procedente es sobreseer el recurso de revisión; 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 la cual constituye un criterio orientador para este Órgano Garante, que pone en aptitudes </w:t>
      </w:r>
      <w:r w:rsidRPr="00346B2F">
        <w:rPr>
          <w:rFonts w:ascii="Palatino Linotype" w:eastAsia="Palatino Linotype" w:hAnsi="Palatino Linotype" w:cs="Palatino Linotype"/>
        </w:rPr>
        <w:lastRenderedPageBreak/>
        <w:t>de poder sobreseer el presente recurso de revisión, lo que en el caso particular, se tiene por acreditada la inexistencia del acto reclamado, quedando sin materia el presente asunto.</w:t>
      </w:r>
    </w:p>
    <w:p w14:paraId="34483139" w14:textId="77777777" w:rsidR="00A604A0" w:rsidRPr="00346B2F" w:rsidRDefault="00A604A0" w:rsidP="00A604A0">
      <w:pPr>
        <w:spacing w:line="360" w:lineRule="auto"/>
        <w:jc w:val="both"/>
        <w:rPr>
          <w:rFonts w:ascii="Palatino Linotype" w:eastAsia="Palatino Linotype" w:hAnsi="Palatino Linotype" w:cs="Palatino Linotype"/>
        </w:rPr>
      </w:pPr>
    </w:p>
    <w:p w14:paraId="25AD87A7" w14:textId="77777777" w:rsidR="006602AD" w:rsidRPr="00346B2F" w:rsidRDefault="006602AD" w:rsidP="00A604A0">
      <w:pPr>
        <w:spacing w:line="360" w:lineRule="auto"/>
        <w:jc w:val="both"/>
        <w:rPr>
          <w:rFonts w:ascii="Palatino Linotype" w:eastAsia="Palatino Linotype" w:hAnsi="Palatino Linotype" w:cs="Palatino Linotype"/>
        </w:rPr>
      </w:pPr>
      <w:r w:rsidRPr="00346B2F">
        <w:rPr>
          <w:rFonts w:ascii="Palatino Linotype" w:eastAsia="Palatino Linotype" w:hAnsi="Palatino Linotype" w:cs="Palatino Linotype"/>
        </w:rPr>
        <w:t>Derivado de lo expuesto, es necesario hacer del conocimiento de la persona solicitante que, de la simple lectura a su Recurso de Revisión, se desprende que</w:t>
      </w:r>
      <w:r w:rsidRPr="00346B2F">
        <w:rPr>
          <w:rFonts w:ascii="Palatino Linotype" w:eastAsia="Palatino Linotype" w:hAnsi="Palatino Linotype" w:cs="Palatino Linotype"/>
          <w:b/>
          <w:u w:val="single"/>
        </w:rPr>
        <w:t xml:space="preserve"> las razones o motivos de inconformidad hechas valer, no corresponden con la respuesta del SUJETO OBLIGADO para atender su requerimiento de información,</w:t>
      </w:r>
      <w:r w:rsidRPr="00346B2F">
        <w:rPr>
          <w:rFonts w:ascii="Palatino Linotype" w:eastAsia="Palatino Linotype" w:hAnsi="Palatino Linotype" w:cs="Palatino Linotype"/>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14:paraId="0D39D628" w14:textId="77777777" w:rsidR="006602AD" w:rsidRPr="00346B2F" w:rsidRDefault="006602AD" w:rsidP="00A604A0">
      <w:pPr>
        <w:spacing w:line="360" w:lineRule="auto"/>
        <w:jc w:val="both"/>
        <w:rPr>
          <w:rFonts w:ascii="Palatino Linotype" w:eastAsia="Palatino Linotype" w:hAnsi="Palatino Linotype" w:cs="Palatino Linotype"/>
        </w:rPr>
      </w:pPr>
    </w:p>
    <w:p w14:paraId="7ED970C1" w14:textId="77777777" w:rsidR="006602AD" w:rsidRPr="00346B2F" w:rsidRDefault="006602AD" w:rsidP="00A604A0">
      <w:pPr>
        <w:spacing w:line="360" w:lineRule="auto"/>
        <w:jc w:val="both"/>
        <w:rPr>
          <w:rFonts w:ascii="Palatino Linotype" w:eastAsia="Palatino Linotype" w:hAnsi="Palatino Linotype" w:cs="Palatino Linotype"/>
        </w:rPr>
      </w:pPr>
      <w:r w:rsidRPr="00346B2F">
        <w:rPr>
          <w:rFonts w:ascii="Palatino Linotype" w:eastAsia="Palatino Linotype" w:hAnsi="Palatino Linotype" w:cs="Palatino Linotype"/>
        </w:rPr>
        <w:t xml:space="preserve">Por tales circunstancias, este Instituto se encuentra impedido a entrar al estudio de fondo, en virtud que la particular no manifestó razones o motivos de inconformidad, relacionados con la respuesta del </w:t>
      </w:r>
      <w:r w:rsidRPr="00346B2F">
        <w:rPr>
          <w:rFonts w:ascii="Palatino Linotype" w:eastAsia="Palatino Linotype" w:hAnsi="Palatino Linotype" w:cs="Palatino Linotype"/>
          <w:b/>
        </w:rPr>
        <w:t>SUJETO OBLIGADO</w:t>
      </w:r>
      <w:r w:rsidRPr="00346B2F">
        <w:rPr>
          <w:rFonts w:ascii="Palatino Linotype" w:eastAsia="Palatino Linotype" w:hAnsi="Palatino Linotype" w:cs="Palatino Linotype"/>
        </w:rPr>
        <w:t>, a fin de atender su solicitud de acceso.</w:t>
      </w:r>
    </w:p>
    <w:p w14:paraId="76C78D1A" w14:textId="77777777" w:rsidR="006602AD" w:rsidRPr="00346B2F" w:rsidRDefault="006602AD" w:rsidP="00A604A0">
      <w:pPr>
        <w:spacing w:line="360" w:lineRule="auto"/>
        <w:jc w:val="both"/>
        <w:rPr>
          <w:rFonts w:ascii="Palatino Linotype" w:eastAsia="Palatino Linotype" w:hAnsi="Palatino Linotype" w:cs="Palatino Linotype"/>
        </w:rPr>
      </w:pPr>
    </w:p>
    <w:p w14:paraId="607D1B59" w14:textId="77777777" w:rsidR="006602AD" w:rsidRPr="00346B2F" w:rsidRDefault="006602AD" w:rsidP="00A604A0">
      <w:pPr>
        <w:spacing w:line="360" w:lineRule="auto"/>
        <w:ind w:right="96"/>
        <w:jc w:val="both"/>
        <w:rPr>
          <w:rFonts w:ascii="Palatino Linotype" w:eastAsia="Palatino Linotype" w:hAnsi="Palatino Linotype" w:cs="Palatino Linotype"/>
        </w:rPr>
      </w:pPr>
      <w:r w:rsidRPr="00346B2F">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que no se actualizó algún supuesto de procedencia, se determina </w:t>
      </w:r>
      <w:r w:rsidRPr="00346B2F">
        <w:rPr>
          <w:rFonts w:ascii="Palatino Linotype" w:eastAsia="Palatino Linotype" w:hAnsi="Palatino Linotype" w:cs="Palatino Linotype"/>
          <w:i/>
        </w:rPr>
        <w:t xml:space="preserve">sobreseer </w:t>
      </w:r>
      <w:r w:rsidRPr="00346B2F">
        <w:rPr>
          <w:rFonts w:ascii="Palatino Linotype" w:eastAsia="Palatino Linotype" w:hAnsi="Palatino Linotype" w:cs="Palatino Linotype"/>
        </w:rPr>
        <w:t xml:space="preserve">el presente recurso de revisión. </w:t>
      </w:r>
    </w:p>
    <w:p w14:paraId="3A8F1DBE" w14:textId="77777777" w:rsidR="006602AD" w:rsidRPr="00346B2F" w:rsidRDefault="006602AD" w:rsidP="00A604A0">
      <w:pPr>
        <w:spacing w:line="360" w:lineRule="auto"/>
        <w:ind w:right="96"/>
        <w:jc w:val="both"/>
        <w:rPr>
          <w:rFonts w:ascii="Palatino Linotype" w:eastAsia="Palatino Linotype" w:hAnsi="Palatino Linotype" w:cs="Palatino Linotype"/>
        </w:rPr>
      </w:pPr>
    </w:p>
    <w:p w14:paraId="1F74D7E5" w14:textId="77777777" w:rsidR="006602AD" w:rsidRPr="00346B2F" w:rsidRDefault="006602AD" w:rsidP="00A604A0">
      <w:pPr>
        <w:spacing w:line="360" w:lineRule="auto"/>
        <w:ind w:right="96"/>
        <w:contextualSpacing/>
        <w:jc w:val="both"/>
        <w:rPr>
          <w:rFonts w:ascii="Palatino Linotype" w:eastAsia="Palatino Linotype" w:hAnsi="Palatino Linotype" w:cs="Palatino Linotype"/>
        </w:rPr>
      </w:pPr>
      <w:r w:rsidRPr="00346B2F">
        <w:rPr>
          <w:rFonts w:ascii="Palatino Linotype" w:eastAsia="Palatino Linotype" w:hAnsi="Palatino Linotype" w:cs="Palatino Linotype"/>
        </w:rPr>
        <w:t xml:space="preserve">Siendo el </w:t>
      </w:r>
      <w:r w:rsidRPr="00346B2F">
        <w:rPr>
          <w:rFonts w:ascii="Palatino Linotype" w:eastAsia="Palatino Linotype" w:hAnsi="Palatino Linotype" w:cs="Palatino Linotype"/>
          <w:i/>
        </w:rPr>
        <w:t>sobreseimiento</w:t>
      </w:r>
      <w:r w:rsidRPr="00346B2F">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w:t>
      </w:r>
      <w:r w:rsidRPr="00346B2F">
        <w:rPr>
          <w:rFonts w:ascii="Palatino Linotype" w:eastAsia="Palatino Linotype" w:hAnsi="Palatino Linotype" w:cs="Palatino Linotype"/>
        </w:rPr>
        <w:lastRenderedPageBreak/>
        <w:t>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608B25CF" w14:textId="77777777" w:rsidR="006602AD" w:rsidRPr="00346B2F" w:rsidRDefault="006602AD" w:rsidP="00A604A0">
      <w:pPr>
        <w:spacing w:line="360" w:lineRule="auto"/>
        <w:ind w:right="96"/>
        <w:contextualSpacing/>
        <w:jc w:val="both"/>
        <w:rPr>
          <w:rFonts w:ascii="Palatino Linotype" w:eastAsia="Palatino Linotype" w:hAnsi="Palatino Linotype" w:cs="Palatino Linotype"/>
          <w:b/>
          <w:i/>
        </w:rPr>
      </w:pPr>
    </w:p>
    <w:p w14:paraId="55366A30" w14:textId="77777777" w:rsidR="006602AD" w:rsidRPr="00346B2F" w:rsidRDefault="006602AD" w:rsidP="00A604A0">
      <w:pPr>
        <w:spacing w:after="120" w:line="276" w:lineRule="auto"/>
        <w:ind w:left="851" w:right="902"/>
        <w:contextualSpacing/>
        <w:jc w:val="both"/>
        <w:rPr>
          <w:rFonts w:ascii="Palatino Linotype" w:eastAsia="Palatino Linotype" w:hAnsi="Palatino Linotype" w:cs="Palatino Linotype"/>
          <w:b/>
          <w:i/>
        </w:rPr>
      </w:pPr>
      <w:r w:rsidRPr="00346B2F">
        <w:rPr>
          <w:rFonts w:ascii="Palatino Linotype" w:eastAsia="Palatino Linotype" w:hAnsi="Palatino Linotype" w:cs="Palatino Linotype"/>
          <w:i/>
        </w:rPr>
        <w:t>“</w:t>
      </w:r>
      <w:r w:rsidRPr="00346B2F">
        <w:rPr>
          <w:rFonts w:ascii="Palatino Linotype" w:eastAsia="Palatino Linotype" w:hAnsi="Palatino Linotype" w:cs="Palatino Linotype"/>
          <w:b/>
          <w:i/>
        </w:rPr>
        <w:t>SOBRESEIMIENTO, NO PERMITE ENTRAR AL ESTUDIO DE LAS CUESTIONES DE FONDO</w:t>
      </w:r>
    </w:p>
    <w:p w14:paraId="2394942C" w14:textId="77777777" w:rsidR="006602AD" w:rsidRPr="00346B2F" w:rsidRDefault="006602AD" w:rsidP="00A604A0">
      <w:pPr>
        <w:spacing w:before="120" w:after="120" w:line="276" w:lineRule="auto"/>
        <w:ind w:left="851" w:right="902"/>
        <w:jc w:val="both"/>
        <w:rPr>
          <w:rFonts w:ascii="Palatino Linotype" w:eastAsia="Palatino Linotype" w:hAnsi="Palatino Linotype" w:cs="Palatino Linotype"/>
          <w:i/>
        </w:rPr>
      </w:pPr>
      <w:r w:rsidRPr="00346B2F">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16052292" w14:textId="77777777" w:rsidR="006602AD" w:rsidRPr="00346B2F" w:rsidRDefault="006602AD" w:rsidP="00A604A0">
      <w:pPr>
        <w:spacing w:before="120" w:after="120" w:line="276" w:lineRule="auto"/>
        <w:ind w:left="851" w:right="902"/>
        <w:contextualSpacing/>
        <w:jc w:val="both"/>
        <w:rPr>
          <w:rFonts w:ascii="Palatino Linotype" w:eastAsia="Palatino Linotype" w:hAnsi="Palatino Linotype" w:cs="Palatino Linotype"/>
          <w:i/>
        </w:rPr>
      </w:pPr>
      <w:r w:rsidRPr="00346B2F">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5E0BF28F" w14:textId="77777777" w:rsidR="006602AD" w:rsidRPr="00346B2F" w:rsidRDefault="006602AD" w:rsidP="00A604A0">
      <w:pPr>
        <w:spacing w:before="120" w:after="120" w:line="360" w:lineRule="auto"/>
        <w:ind w:left="851" w:right="902"/>
        <w:contextualSpacing/>
        <w:jc w:val="both"/>
        <w:rPr>
          <w:rFonts w:ascii="Palatino Linotype" w:eastAsia="Palatino Linotype" w:hAnsi="Palatino Linotype" w:cs="Palatino Linotype"/>
          <w:i/>
        </w:rPr>
      </w:pPr>
    </w:p>
    <w:p w14:paraId="0B6548A5" w14:textId="77777777" w:rsidR="006602AD" w:rsidRPr="00346B2F" w:rsidRDefault="006602AD" w:rsidP="00A604A0">
      <w:pPr>
        <w:spacing w:before="240" w:after="240" w:line="360" w:lineRule="auto"/>
        <w:contextualSpacing/>
        <w:jc w:val="both"/>
        <w:rPr>
          <w:rFonts w:ascii="Palatino Linotype" w:eastAsia="Palatino Linotype" w:hAnsi="Palatino Linotype" w:cs="Palatino Linotype"/>
        </w:rPr>
      </w:pPr>
      <w:r w:rsidRPr="00346B2F">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47A09C9C" w14:textId="77777777" w:rsidR="006602AD" w:rsidRPr="00346B2F" w:rsidRDefault="006602AD" w:rsidP="00A604A0">
      <w:pPr>
        <w:spacing w:before="240" w:after="240" w:line="360" w:lineRule="auto"/>
        <w:contextualSpacing/>
        <w:jc w:val="both"/>
        <w:rPr>
          <w:rFonts w:ascii="Palatino Linotype" w:eastAsia="Palatino Linotype" w:hAnsi="Palatino Linotype" w:cs="Palatino Linotype"/>
        </w:rPr>
      </w:pPr>
    </w:p>
    <w:p w14:paraId="77A4EF20" w14:textId="77777777" w:rsidR="006602AD" w:rsidRPr="00346B2F" w:rsidRDefault="006602AD" w:rsidP="00A604A0">
      <w:pPr>
        <w:spacing w:before="120" w:after="120" w:line="276" w:lineRule="auto"/>
        <w:ind w:left="851" w:right="902"/>
        <w:jc w:val="both"/>
        <w:rPr>
          <w:rFonts w:ascii="Palatino Linotype" w:eastAsia="Palatino Linotype" w:hAnsi="Palatino Linotype" w:cs="Palatino Linotype"/>
          <w:b/>
          <w:i/>
        </w:rPr>
      </w:pPr>
      <w:r w:rsidRPr="00346B2F">
        <w:rPr>
          <w:rFonts w:ascii="Palatino Linotype" w:eastAsia="Palatino Linotype" w:hAnsi="Palatino Linotype" w:cs="Palatino Linotype"/>
          <w:b/>
          <w:i/>
        </w:rPr>
        <w:t>“DESECHAMIENTO O SOBRESEIMIENTO EN EL JUICIO DE AMPARO. NO IMPLICA DENEGACIÓN DE JUSTICIA NI GENERA INSEGURIDAD JURÍDICA”</w:t>
      </w:r>
    </w:p>
    <w:p w14:paraId="0D769265" w14:textId="77777777" w:rsidR="006602AD" w:rsidRPr="00346B2F" w:rsidRDefault="006602AD" w:rsidP="00A604A0">
      <w:pPr>
        <w:spacing w:before="120" w:after="120" w:line="276" w:lineRule="auto"/>
        <w:ind w:left="851" w:right="902"/>
        <w:jc w:val="both"/>
        <w:rPr>
          <w:rFonts w:ascii="Palatino Linotype" w:eastAsia="Palatino Linotype" w:hAnsi="Palatino Linotype" w:cs="Palatino Linotype"/>
        </w:rPr>
      </w:pPr>
      <w:r w:rsidRPr="00346B2F">
        <w:rPr>
          <w:rFonts w:ascii="Palatino Linotype" w:eastAsia="Palatino Linotype" w:hAnsi="Palatino Linotype" w:cs="Palatino Linotype"/>
          <w:i/>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w:t>
      </w:r>
      <w:r w:rsidRPr="00346B2F">
        <w:rPr>
          <w:rFonts w:ascii="Palatino Linotype" w:eastAsia="Palatino Linotype" w:hAnsi="Palatino Linotype" w:cs="Palatino Linotype"/>
          <w:i/>
        </w:rPr>
        <w:lastRenderedPageBreak/>
        <w:t>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346B2F">
        <w:rPr>
          <w:rFonts w:ascii="Palatino Linotype" w:eastAsia="Palatino Linotype" w:hAnsi="Palatino Linotype" w:cs="Palatino Linotype"/>
        </w:rPr>
        <w:tab/>
      </w:r>
    </w:p>
    <w:p w14:paraId="18DAD23C" w14:textId="77777777" w:rsidR="006602AD" w:rsidRPr="00346B2F" w:rsidRDefault="006602AD" w:rsidP="00A604A0">
      <w:pPr>
        <w:spacing w:before="120" w:after="120" w:line="276" w:lineRule="auto"/>
        <w:ind w:left="851" w:right="902"/>
        <w:jc w:val="both"/>
        <w:rPr>
          <w:rFonts w:ascii="Palatino Linotype" w:eastAsia="Palatino Linotype" w:hAnsi="Palatino Linotype" w:cs="Palatino Linotype"/>
          <w:i/>
        </w:rPr>
      </w:pPr>
    </w:p>
    <w:p w14:paraId="1DBFFB5A" w14:textId="564BDA6D" w:rsidR="006602AD" w:rsidRPr="00346B2F" w:rsidRDefault="006602AD" w:rsidP="00A604A0">
      <w:pPr>
        <w:spacing w:before="120" w:line="360" w:lineRule="auto"/>
        <w:contextualSpacing/>
        <w:jc w:val="both"/>
        <w:rPr>
          <w:rFonts w:ascii="Palatino Linotype" w:eastAsia="Palatino Linotype" w:hAnsi="Palatino Linotype" w:cs="Palatino Linotype"/>
        </w:rPr>
      </w:pPr>
      <w:r w:rsidRPr="00346B2F">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w:t>
      </w:r>
      <w:r w:rsidRPr="00346B2F">
        <w:rPr>
          <w:rFonts w:ascii="Palatino Linotype" w:eastAsia="Palatino Linotype" w:hAnsi="Palatino Linotype" w:cs="Palatino Linotype"/>
          <w:b/>
        </w:rPr>
        <w:t xml:space="preserve">Sobresee </w:t>
      </w:r>
      <w:r w:rsidRPr="00346B2F">
        <w:rPr>
          <w:rFonts w:ascii="Palatino Linotype" w:eastAsia="Palatino Linotype" w:hAnsi="Palatino Linotype" w:cs="Palatino Linotype"/>
        </w:rPr>
        <w:t xml:space="preserve">el recurso de revisión </w:t>
      </w:r>
      <w:r w:rsidR="00102E8D" w:rsidRPr="00346B2F">
        <w:rPr>
          <w:rFonts w:ascii="Palatino Linotype" w:eastAsia="Palatino Linotype" w:hAnsi="Palatino Linotype" w:cs="Palatino Linotype"/>
          <w:b/>
        </w:rPr>
        <w:t>04392</w:t>
      </w:r>
      <w:r w:rsidRPr="00346B2F">
        <w:rPr>
          <w:rFonts w:ascii="Palatino Linotype" w:eastAsia="Palatino Linotype" w:hAnsi="Palatino Linotype" w:cs="Palatino Linotype"/>
          <w:b/>
        </w:rPr>
        <w:t>/INFOEM/IP/RR/202</w:t>
      </w:r>
      <w:r w:rsidR="00102E8D" w:rsidRPr="00346B2F">
        <w:rPr>
          <w:rFonts w:ascii="Palatino Linotype" w:eastAsia="Palatino Linotype" w:hAnsi="Palatino Linotype" w:cs="Palatino Linotype"/>
          <w:b/>
        </w:rPr>
        <w:t>3</w:t>
      </w:r>
      <w:r w:rsidRPr="00346B2F">
        <w:rPr>
          <w:rFonts w:ascii="Palatino Linotype" w:eastAsia="Palatino Linotype" w:hAnsi="Palatino Linotype" w:cs="Palatino Linotype"/>
        </w:rPr>
        <w:t>, que ha sido materia del presente fallo.</w:t>
      </w:r>
    </w:p>
    <w:p w14:paraId="691A5DF8" w14:textId="77777777" w:rsidR="006602AD" w:rsidRPr="00346B2F" w:rsidRDefault="006602AD" w:rsidP="00A604A0">
      <w:pPr>
        <w:spacing w:line="360" w:lineRule="auto"/>
        <w:contextualSpacing/>
        <w:jc w:val="both"/>
        <w:rPr>
          <w:rFonts w:ascii="Palatino Linotype" w:hAnsi="Palatino Linotype"/>
        </w:rPr>
      </w:pPr>
    </w:p>
    <w:p w14:paraId="3393EEBA" w14:textId="77777777" w:rsidR="006602AD" w:rsidRPr="00346B2F" w:rsidRDefault="006602AD" w:rsidP="00A604A0">
      <w:pPr>
        <w:spacing w:line="360" w:lineRule="auto"/>
        <w:ind w:right="-93"/>
        <w:jc w:val="center"/>
        <w:rPr>
          <w:rFonts w:ascii="Palatino Linotype" w:eastAsia="Palatino Linotype" w:hAnsi="Palatino Linotype" w:cs="Palatino Linotype"/>
          <w:b/>
        </w:rPr>
      </w:pPr>
      <w:r w:rsidRPr="00346B2F">
        <w:rPr>
          <w:rFonts w:ascii="Palatino Linotype" w:eastAsia="Palatino Linotype" w:hAnsi="Palatino Linotype" w:cs="Palatino Linotype"/>
          <w:b/>
        </w:rPr>
        <w:t>R E S U E L V E:</w:t>
      </w:r>
    </w:p>
    <w:p w14:paraId="4D3A242B" w14:textId="77777777" w:rsidR="006602AD" w:rsidRPr="00346B2F" w:rsidRDefault="006602AD" w:rsidP="00A604A0">
      <w:pPr>
        <w:spacing w:line="360" w:lineRule="auto"/>
        <w:ind w:right="-93"/>
        <w:jc w:val="center"/>
        <w:rPr>
          <w:rFonts w:ascii="Palatino Linotype" w:eastAsia="Palatino Linotype" w:hAnsi="Palatino Linotype" w:cs="Palatino Linotype"/>
          <w:b/>
        </w:rPr>
      </w:pPr>
    </w:p>
    <w:p w14:paraId="4A8A7437" w14:textId="4F3D2A0E" w:rsidR="006602AD" w:rsidRPr="00346B2F" w:rsidRDefault="006602AD" w:rsidP="00A604A0">
      <w:pPr>
        <w:tabs>
          <w:tab w:val="left" w:pos="7936"/>
        </w:tabs>
        <w:spacing w:line="360" w:lineRule="auto"/>
        <w:jc w:val="both"/>
        <w:rPr>
          <w:rFonts w:ascii="Palatino Linotype" w:eastAsia="Palatino Linotype" w:hAnsi="Palatino Linotype" w:cs="Palatino Linotype"/>
        </w:rPr>
      </w:pPr>
      <w:r w:rsidRPr="00346B2F">
        <w:rPr>
          <w:rFonts w:ascii="Palatino Linotype" w:eastAsia="Palatino Linotype" w:hAnsi="Palatino Linotype" w:cs="Palatino Linotype"/>
          <w:b/>
        </w:rPr>
        <w:t xml:space="preserve">PRIMERO. </w:t>
      </w:r>
      <w:r w:rsidRPr="00346B2F">
        <w:rPr>
          <w:rFonts w:ascii="Palatino Linotype" w:eastAsia="Palatino Linotype" w:hAnsi="Palatino Linotype" w:cs="Palatino Linotype"/>
        </w:rPr>
        <w:t xml:space="preserve">Se </w:t>
      </w:r>
      <w:r w:rsidRPr="00346B2F">
        <w:rPr>
          <w:rFonts w:ascii="Palatino Linotype" w:eastAsia="Palatino Linotype" w:hAnsi="Palatino Linotype" w:cs="Palatino Linotype"/>
          <w:b/>
        </w:rPr>
        <w:t>SOBRESEE</w:t>
      </w:r>
      <w:r w:rsidRPr="00346B2F">
        <w:rPr>
          <w:rFonts w:ascii="Palatino Linotype" w:eastAsia="Palatino Linotype" w:hAnsi="Palatino Linotype" w:cs="Palatino Linotype"/>
        </w:rPr>
        <w:t xml:space="preserve"> el Recurso de Revisión </w:t>
      </w:r>
      <w:r w:rsidR="00102E8D" w:rsidRPr="00346B2F">
        <w:rPr>
          <w:rFonts w:ascii="Palatino Linotype" w:eastAsia="Palatino Linotype" w:hAnsi="Palatino Linotype" w:cs="Palatino Linotype"/>
          <w:b/>
        </w:rPr>
        <w:t>04392</w:t>
      </w:r>
      <w:r w:rsidRPr="00346B2F">
        <w:rPr>
          <w:rFonts w:ascii="Palatino Linotype" w:eastAsia="Palatino Linotype" w:hAnsi="Palatino Linotype" w:cs="Palatino Linotype"/>
          <w:b/>
        </w:rPr>
        <w:t>/INFOEM/IP/RR/202</w:t>
      </w:r>
      <w:r w:rsidR="00102E8D" w:rsidRPr="00346B2F">
        <w:rPr>
          <w:rFonts w:ascii="Palatino Linotype" w:eastAsia="Palatino Linotype" w:hAnsi="Palatino Linotype" w:cs="Palatino Linotype"/>
          <w:b/>
        </w:rPr>
        <w:t>3</w:t>
      </w:r>
      <w:r w:rsidRPr="00346B2F">
        <w:rPr>
          <w:rFonts w:ascii="Palatino Linotype" w:eastAsia="Palatino Linotype" w:hAnsi="Palatino Linotype" w:cs="Palatino Linotype"/>
        </w:rPr>
        <w:t>, por improcedente</w:t>
      </w:r>
      <w:r w:rsidRPr="00346B2F">
        <w:rPr>
          <w:rFonts w:ascii="Palatino Linotype" w:eastAsia="Palatino Linotype" w:hAnsi="Palatino Linotype" w:cs="Palatino Linotype"/>
          <w:b/>
        </w:rPr>
        <w:t xml:space="preserve">, </w:t>
      </w:r>
      <w:r w:rsidRPr="00346B2F">
        <w:rPr>
          <w:rFonts w:ascii="Palatino Linotype" w:eastAsia="Palatino Linotype" w:hAnsi="Palatino Linotype" w:cs="Palatino Linotype"/>
        </w:rPr>
        <w:t xml:space="preserve">por actualizarse la fracción IV del artículo 192, de la Ley de Transparencia y Acceso a la Información Pública del Estado de México y Municipios, </w:t>
      </w:r>
      <w:r w:rsidR="005E5304" w:rsidRPr="00346B2F">
        <w:rPr>
          <w:rFonts w:ascii="Palatino Linotype" w:eastAsia="Palatino Linotype" w:hAnsi="Palatino Linotype" w:cs="Palatino Linotype"/>
        </w:rPr>
        <w:t xml:space="preserve">admitido el recurso de revisión aparezca alguna causal de improcedencia </w:t>
      </w:r>
      <w:r w:rsidRPr="00346B2F">
        <w:rPr>
          <w:rFonts w:ascii="Palatino Linotype" w:eastAsia="Palatino Linotype" w:hAnsi="Palatino Linotype" w:cs="Palatino Linotype"/>
        </w:rPr>
        <w:t xml:space="preserve">en términos </w:t>
      </w:r>
      <w:r w:rsidR="005E5304" w:rsidRPr="00346B2F">
        <w:rPr>
          <w:rFonts w:ascii="Palatino Linotype" w:eastAsia="Palatino Linotype" w:hAnsi="Palatino Linotype" w:cs="Palatino Linotype"/>
        </w:rPr>
        <w:t xml:space="preserve">de la Ley y </w:t>
      </w:r>
      <w:r w:rsidRPr="00346B2F">
        <w:rPr>
          <w:rFonts w:ascii="Palatino Linotype" w:eastAsia="Palatino Linotype" w:hAnsi="Palatino Linotype" w:cs="Palatino Linotype"/>
        </w:rPr>
        <w:t xml:space="preserve">del </w:t>
      </w:r>
      <w:r w:rsidR="00687350" w:rsidRPr="00346B2F">
        <w:rPr>
          <w:rFonts w:ascii="Palatino Linotype" w:eastAsia="Palatino Linotype" w:hAnsi="Palatino Linotype" w:cs="Palatino Linotype"/>
          <w:b/>
        </w:rPr>
        <w:t>CONSIDERANDO QUINTO</w:t>
      </w:r>
      <w:r w:rsidR="00687350" w:rsidRPr="00346B2F">
        <w:rPr>
          <w:rFonts w:ascii="Palatino Linotype" w:eastAsia="Palatino Linotype" w:hAnsi="Palatino Linotype" w:cs="Palatino Linotype"/>
        </w:rPr>
        <w:t xml:space="preserve"> </w:t>
      </w:r>
      <w:r w:rsidRPr="00346B2F">
        <w:rPr>
          <w:rFonts w:ascii="Palatino Linotype" w:eastAsia="Palatino Linotype" w:hAnsi="Palatino Linotype" w:cs="Palatino Linotype"/>
        </w:rPr>
        <w:t>de la presente resolución.</w:t>
      </w:r>
    </w:p>
    <w:p w14:paraId="3C993FB7" w14:textId="77777777" w:rsidR="006602AD" w:rsidRPr="00346B2F" w:rsidRDefault="006602AD" w:rsidP="00A604A0">
      <w:pPr>
        <w:tabs>
          <w:tab w:val="left" w:pos="7936"/>
        </w:tabs>
        <w:spacing w:line="360" w:lineRule="auto"/>
        <w:jc w:val="both"/>
        <w:rPr>
          <w:rFonts w:ascii="Palatino Linotype" w:eastAsia="Palatino Linotype" w:hAnsi="Palatino Linotype" w:cs="Palatino Linotype"/>
        </w:rPr>
      </w:pPr>
    </w:p>
    <w:p w14:paraId="5E2E323C" w14:textId="77777777" w:rsidR="006602AD" w:rsidRPr="00346B2F" w:rsidRDefault="006602AD" w:rsidP="00A604A0">
      <w:pPr>
        <w:spacing w:line="360" w:lineRule="auto"/>
        <w:ind w:right="51"/>
        <w:jc w:val="both"/>
        <w:rPr>
          <w:rFonts w:ascii="Palatino Linotype" w:eastAsia="Palatino Linotype" w:hAnsi="Palatino Linotype" w:cs="Palatino Linotype"/>
        </w:rPr>
      </w:pPr>
      <w:r w:rsidRPr="00346B2F">
        <w:rPr>
          <w:rFonts w:ascii="Palatino Linotype" w:eastAsia="Palatino Linotype" w:hAnsi="Palatino Linotype" w:cs="Palatino Linotype"/>
          <w:b/>
        </w:rPr>
        <w:lastRenderedPageBreak/>
        <w:t>SEGUNDO. NOTIFÍQUESE </w:t>
      </w:r>
      <w:r w:rsidRPr="00346B2F">
        <w:rPr>
          <w:rFonts w:ascii="Palatino Linotype" w:eastAsia="Palatino Linotype" w:hAnsi="Palatino Linotype" w:cs="Palatino Linotype"/>
        </w:rPr>
        <w:t xml:space="preserve">vía SAIMEX la presente resolución al Titular de la Unidad de Transparencia del </w:t>
      </w:r>
      <w:r w:rsidRPr="00346B2F">
        <w:rPr>
          <w:rFonts w:ascii="Palatino Linotype" w:eastAsia="Palatino Linotype" w:hAnsi="Palatino Linotype" w:cs="Palatino Linotype"/>
          <w:b/>
        </w:rPr>
        <w:t>SUJETO OBLIGADO</w:t>
      </w:r>
      <w:r w:rsidRPr="00346B2F">
        <w:rPr>
          <w:rFonts w:ascii="Palatino Linotype" w:eastAsia="Palatino Linotype" w:hAnsi="Palatino Linotype" w:cs="Palatino Linotype"/>
        </w:rPr>
        <w:t>, para su conocimiento.</w:t>
      </w:r>
    </w:p>
    <w:p w14:paraId="2D4A1113" w14:textId="77777777" w:rsidR="006602AD" w:rsidRPr="00346B2F" w:rsidRDefault="006602AD" w:rsidP="00A604A0">
      <w:pPr>
        <w:spacing w:line="360" w:lineRule="auto"/>
        <w:ind w:right="51"/>
        <w:jc w:val="both"/>
        <w:rPr>
          <w:rFonts w:ascii="Palatino Linotype" w:eastAsia="Palatino Linotype" w:hAnsi="Palatino Linotype" w:cs="Palatino Linotype"/>
        </w:rPr>
      </w:pPr>
    </w:p>
    <w:p w14:paraId="0D7DC140" w14:textId="331CF5A0" w:rsidR="006602AD" w:rsidRPr="00346B2F" w:rsidRDefault="006602AD" w:rsidP="00A604A0">
      <w:pPr>
        <w:spacing w:line="360" w:lineRule="auto"/>
        <w:ind w:right="51"/>
        <w:jc w:val="both"/>
        <w:rPr>
          <w:rFonts w:ascii="Palatino Linotype" w:eastAsia="Palatino Linotype" w:hAnsi="Palatino Linotype" w:cs="Palatino Linotype"/>
        </w:rPr>
      </w:pPr>
      <w:r w:rsidRPr="00346B2F">
        <w:rPr>
          <w:rFonts w:ascii="Palatino Linotype" w:eastAsia="Palatino Linotype" w:hAnsi="Palatino Linotype" w:cs="Palatino Linotype"/>
          <w:b/>
        </w:rPr>
        <w:t>TERCERO. NOTIFÍQUESE </w:t>
      </w:r>
      <w:r w:rsidRPr="00346B2F">
        <w:rPr>
          <w:rFonts w:ascii="Palatino Linotype" w:eastAsia="Palatino Linotype" w:hAnsi="Palatino Linotype" w:cs="Palatino Linotype"/>
        </w:rPr>
        <w:t>vía SAIMEX</w:t>
      </w:r>
      <w:r w:rsidRPr="00346B2F">
        <w:rPr>
          <w:rFonts w:ascii="Palatino Linotype" w:eastAsia="Palatino Linotype" w:hAnsi="Palatino Linotype" w:cs="Palatino Linotype"/>
          <w:b/>
        </w:rPr>
        <w:t xml:space="preserve"> </w:t>
      </w:r>
      <w:r w:rsidR="00687350" w:rsidRPr="00346B2F">
        <w:rPr>
          <w:rFonts w:ascii="Palatino Linotype" w:eastAsia="Palatino Linotype" w:hAnsi="Palatino Linotype" w:cs="Palatino Linotype"/>
          <w:bCs/>
        </w:rPr>
        <w:t>al</w:t>
      </w:r>
      <w:r w:rsidRPr="00346B2F">
        <w:rPr>
          <w:rFonts w:ascii="Palatino Linotype" w:eastAsia="Palatino Linotype" w:hAnsi="Palatino Linotype" w:cs="Palatino Linotype"/>
          <w:b/>
        </w:rPr>
        <w:t xml:space="preserve"> RECURRENTE</w:t>
      </w:r>
      <w:r w:rsidRPr="00346B2F">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02621C38" w14:textId="77777777" w:rsidR="006602AD" w:rsidRPr="00346B2F" w:rsidRDefault="006602AD" w:rsidP="00A604A0">
      <w:pPr>
        <w:pStyle w:val="Sinespaciado"/>
        <w:spacing w:line="360" w:lineRule="auto"/>
        <w:jc w:val="both"/>
        <w:rPr>
          <w:rFonts w:ascii="Palatino Linotype" w:hAnsi="Palatino Linotype" w:cs="Arial"/>
        </w:rPr>
      </w:pPr>
    </w:p>
    <w:p w14:paraId="4FBD3A77" w14:textId="128E911F" w:rsidR="00505682" w:rsidRPr="00346B2F" w:rsidRDefault="00505682" w:rsidP="00A604A0">
      <w:pPr>
        <w:pStyle w:val="Sinespaciado"/>
        <w:spacing w:line="360" w:lineRule="auto"/>
        <w:jc w:val="both"/>
        <w:rPr>
          <w:rFonts w:ascii="Palatino Linotype" w:hAnsi="Palatino Linotype" w:cs="Arial"/>
        </w:rPr>
      </w:pPr>
      <w:r w:rsidRPr="00346B2F">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w:t>
      </w:r>
      <w:r w:rsidR="00217D77" w:rsidRPr="00346B2F">
        <w:rPr>
          <w:rFonts w:ascii="Palatino Linotype" w:hAnsi="Palatino Linotype" w:cs="Arial"/>
        </w:rPr>
        <w:t>TRES</w:t>
      </w:r>
      <w:r w:rsidRPr="00346B2F">
        <w:rPr>
          <w:rFonts w:ascii="Palatino Linotype" w:hAnsi="Palatino Linotype" w:cs="Arial"/>
        </w:rPr>
        <w:t xml:space="preserve"> DE OCTUBRE DE DOS MIL VEINTITRÉS, ANTE EL SECRETARIO TÉCNICO DEL PLENO, ALEXIS TAPIA RAMÍREZ. </w:t>
      </w:r>
    </w:p>
    <w:p w14:paraId="1DBBED8D" w14:textId="676C2B36" w:rsidR="00E7294F" w:rsidRPr="00A604A0" w:rsidRDefault="00E7294F" w:rsidP="00A604A0">
      <w:pPr>
        <w:widowControl w:val="0"/>
        <w:autoSpaceDE w:val="0"/>
        <w:autoSpaceDN w:val="0"/>
        <w:adjustRightInd w:val="0"/>
        <w:spacing w:line="360" w:lineRule="auto"/>
        <w:jc w:val="both"/>
        <w:rPr>
          <w:rFonts w:ascii="Palatino Linotype" w:hAnsi="Palatino Linotype"/>
          <w:sz w:val="20"/>
        </w:rPr>
      </w:pPr>
      <w:r w:rsidRPr="00346B2F">
        <w:rPr>
          <w:rFonts w:ascii="Palatino Linotype" w:eastAsiaTheme="minorEastAsia" w:hAnsi="Palatino Linotype"/>
          <w:sz w:val="20"/>
          <w:lang w:val="es-ES_tradnl"/>
        </w:rPr>
        <w:t>SCMM/</w:t>
      </w:r>
      <w:r w:rsidR="00EC7FDF" w:rsidRPr="00346B2F">
        <w:rPr>
          <w:rFonts w:ascii="Palatino Linotype" w:eastAsiaTheme="minorEastAsia" w:hAnsi="Palatino Linotype"/>
          <w:sz w:val="20"/>
          <w:lang w:val="es-ES_tradnl"/>
        </w:rPr>
        <w:t>AGZ</w:t>
      </w:r>
      <w:r w:rsidRPr="00346B2F">
        <w:rPr>
          <w:rFonts w:ascii="Palatino Linotype" w:eastAsiaTheme="minorEastAsia" w:hAnsi="Palatino Linotype"/>
          <w:sz w:val="20"/>
          <w:lang w:val="es-ES_tradnl"/>
        </w:rPr>
        <w:t>/DEMF/</w:t>
      </w:r>
      <w:r w:rsidRPr="00346B2F">
        <w:rPr>
          <w:rFonts w:ascii="Palatino Linotype" w:eastAsiaTheme="minorEastAsia" w:hAnsi="Palatino Linotype"/>
          <w:sz w:val="20"/>
          <w:lang w:val="es-419"/>
        </w:rPr>
        <w:t>JMMO</w:t>
      </w:r>
    </w:p>
    <w:p w14:paraId="052D9FB0" w14:textId="694ECE70" w:rsidR="00F5160D" w:rsidRPr="00A604A0" w:rsidRDefault="00F5160D" w:rsidP="00A604A0">
      <w:pPr>
        <w:spacing w:line="360" w:lineRule="auto"/>
        <w:jc w:val="both"/>
        <w:rPr>
          <w:rFonts w:ascii="Palatino Linotype" w:hAnsi="Palatino Linotype" w:cs="Arial"/>
          <w:lang w:val="es-ES_tradnl"/>
        </w:rPr>
      </w:pPr>
    </w:p>
    <w:p w14:paraId="3CA3375E" w14:textId="77777777" w:rsidR="00F51EC3" w:rsidRPr="00A604A0" w:rsidRDefault="00F51EC3" w:rsidP="00A604A0">
      <w:pPr>
        <w:spacing w:line="360" w:lineRule="auto"/>
        <w:jc w:val="both"/>
        <w:rPr>
          <w:rFonts w:ascii="Palatino Linotype" w:hAnsi="Palatino Linotype" w:cs="Arial"/>
          <w:lang w:val="es-ES_tradnl"/>
        </w:rPr>
      </w:pPr>
    </w:p>
    <w:p w14:paraId="5C8FF181" w14:textId="77777777" w:rsidR="00F51EC3" w:rsidRPr="00A604A0" w:rsidRDefault="00F51EC3" w:rsidP="00A604A0">
      <w:pPr>
        <w:spacing w:line="360" w:lineRule="auto"/>
        <w:jc w:val="both"/>
        <w:rPr>
          <w:rFonts w:ascii="Palatino Linotype" w:hAnsi="Palatino Linotype" w:cs="Arial"/>
          <w:lang w:val="es-ES_tradnl"/>
        </w:rPr>
      </w:pPr>
    </w:p>
    <w:p w14:paraId="1930D255" w14:textId="77777777" w:rsidR="00F51EC3" w:rsidRPr="00A604A0" w:rsidRDefault="00F51EC3" w:rsidP="00A604A0">
      <w:pPr>
        <w:spacing w:line="360" w:lineRule="auto"/>
        <w:jc w:val="both"/>
        <w:rPr>
          <w:rFonts w:ascii="Palatino Linotype" w:hAnsi="Palatino Linotype" w:cs="Arial"/>
          <w:lang w:val="es-ES_tradnl"/>
        </w:rPr>
      </w:pPr>
    </w:p>
    <w:p w14:paraId="0101D303" w14:textId="77777777" w:rsidR="00F51EC3" w:rsidRPr="00A604A0" w:rsidRDefault="00F51EC3" w:rsidP="00A604A0">
      <w:pPr>
        <w:spacing w:line="360" w:lineRule="auto"/>
        <w:jc w:val="both"/>
        <w:rPr>
          <w:rFonts w:ascii="Palatino Linotype" w:hAnsi="Palatino Linotype" w:cs="Arial"/>
          <w:lang w:val="es-ES_tradnl"/>
        </w:rPr>
      </w:pPr>
    </w:p>
    <w:p w14:paraId="3E08BC2F" w14:textId="77777777" w:rsidR="00F51EC3" w:rsidRPr="00A604A0" w:rsidRDefault="00F51EC3" w:rsidP="00A604A0">
      <w:pPr>
        <w:spacing w:line="360" w:lineRule="auto"/>
        <w:jc w:val="both"/>
        <w:rPr>
          <w:rFonts w:ascii="Palatino Linotype" w:hAnsi="Palatino Linotype" w:cs="Arial"/>
          <w:lang w:val="es-ES_tradnl"/>
        </w:rPr>
      </w:pPr>
    </w:p>
    <w:p w14:paraId="7028235A" w14:textId="77777777" w:rsidR="00F51EC3" w:rsidRPr="00A604A0" w:rsidRDefault="00F51EC3" w:rsidP="00A604A0">
      <w:pPr>
        <w:spacing w:line="360" w:lineRule="auto"/>
        <w:jc w:val="both"/>
        <w:rPr>
          <w:rFonts w:ascii="Palatino Linotype" w:hAnsi="Palatino Linotype" w:cs="Arial"/>
          <w:lang w:val="es-ES_tradnl"/>
        </w:rPr>
      </w:pPr>
    </w:p>
    <w:p w14:paraId="4EE1158D" w14:textId="77777777" w:rsidR="00F51EC3" w:rsidRPr="00A604A0" w:rsidRDefault="00F51EC3" w:rsidP="00A604A0">
      <w:pPr>
        <w:spacing w:line="360" w:lineRule="auto"/>
        <w:jc w:val="both"/>
        <w:rPr>
          <w:rFonts w:ascii="Palatino Linotype" w:hAnsi="Palatino Linotype" w:cs="Arial"/>
          <w:lang w:val="es-ES_tradnl"/>
        </w:rPr>
      </w:pPr>
    </w:p>
    <w:p w14:paraId="2C04A4C1" w14:textId="77777777" w:rsidR="00F51EC3" w:rsidRPr="00A604A0" w:rsidRDefault="00F51EC3" w:rsidP="00A604A0">
      <w:pPr>
        <w:spacing w:line="360" w:lineRule="auto"/>
        <w:jc w:val="both"/>
        <w:rPr>
          <w:rFonts w:ascii="Palatino Linotype" w:hAnsi="Palatino Linotype" w:cs="Arial"/>
          <w:lang w:val="es-ES_tradnl"/>
        </w:rPr>
      </w:pPr>
    </w:p>
    <w:p w14:paraId="4931547B" w14:textId="77777777" w:rsidR="00F51EC3" w:rsidRPr="00A604A0" w:rsidRDefault="00F51EC3" w:rsidP="00A604A0">
      <w:pPr>
        <w:spacing w:line="360" w:lineRule="auto"/>
        <w:jc w:val="both"/>
        <w:rPr>
          <w:rFonts w:ascii="Palatino Linotype" w:hAnsi="Palatino Linotype" w:cs="Arial"/>
          <w:lang w:val="es-ES_tradnl"/>
        </w:rPr>
      </w:pPr>
    </w:p>
    <w:p w14:paraId="0482E0C2" w14:textId="77777777" w:rsidR="00F51EC3" w:rsidRPr="00A604A0" w:rsidRDefault="00F51EC3" w:rsidP="00A604A0">
      <w:pPr>
        <w:spacing w:line="360" w:lineRule="auto"/>
        <w:jc w:val="both"/>
        <w:rPr>
          <w:rFonts w:ascii="Palatino Linotype" w:hAnsi="Palatino Linotype" w:cs="Arial"/>
          <w:lang w:val="es-ES_tradnl"/>
        </w:rPr>
      </w:pPr>
    </w:p>
    <w:p w14:paraId="2BF51F6F" w14:textId="77777777" w:rsidR="00F51EC3" w:rsidRPr="00A604A0" w:rsidRDefault="00F51EC3" w:rsidP="00A604A0">
      <w:pPr>
        <w:spacing w:line="360" w:lineRule="auto"/>
        <w:jc w:val="both"/>
        <w:rPr>
          <w:rFonts w:ascii="Palatino Linotype" w:hAnsi="Palatino Linotype" w:cs="Arial"/>
          <w:lang w:val="es-ES_tradnl"/>
        </w:rPr>
      </w:pPr>
    </w:p>
    <w:p w14:paraId="75C3BE90" w14:textId="77777777" w:rsidR="00F51EC3" w:rsidRPr="00A604A0" w:rsidRDefault="00F51EC3" w:rsidP="00A604A0">
      <w:pPr>
        <w:spacing w:line="360" w:lineRule="auto"/>
        <w:jc w:val="both"/>
        <w:rPr>
          <w:rFonts w:ascii="Palatino Linotype" w:hAnsi="Palatino Linotype" w:cs="Arial"/>
          <w:lang w:val="es-ES_tradnl"/>
        </w:rPr>
      </w:pPr>
    </w:p>
    <w:p w14:paraId="717280F6" w14:textId="77777777" w:rsidR="00F51EC3" w:rsidRPr="00A604A0" w:rsidRDefault="00F51EC3" w:rsidP="00A604A0">
      <w:pPr>
        <w:spacing w:line="360" w:lineRule="auto"/>
        <w:jc w:val="both"/>
        <w:rPr>
          <w:rFonts w:ascii="Palatino Linotype" w:hAnsi="Palatino Linotype" w:cs="Arial"/>
          <w:lang w:val="es-ES_tradnl"/>
        </w:rPr>
      </w:pPr>
    </w:p>
    <w:p w14:paraId="50CA57E0" w14:textId="77777777" w:rsidR="00F51EC3" w:rsidRPr="00A604A0" w:rsidRDefault="00F51EC3" w:rsidP="00A604A0">
      <w:pPr>
        <w:spacing w:line="360" w:lineRule="auto"/>
        <w:jc w:val="both"/>
        <w:rPr>
          <w:rFonts w:ascii="Palatino Linotype" w:hAnsi="Palatino Linotype" w:cs="Arial"/>
          <w:lang w:val="es-ES_tradnl"/>
        </w:rPr>
      </w:pPr>
    </w:p>
    <w:p w14:paraId="7D9A059C" w14:textId="77777777" w:rsidR="00F51EC3" w:rsidRPr="00A604A0" w:rsidRDefault="00F51EC3" w:rsidP="00A604A0">
      <w:pPr>
        <w:spacing w:line="360" w:lineRule="auto"/>
        <w:jc w:val="both"/>
        <w:rPr>
          <w:rFonts w:ascii="Palatino Linotype" w:hAnsi="Palatino Linotype" w:cs="Arial"/>
          <w:lang w:val="es-ES_tradnl"/>
        </w:rPr>
      </w:pPr>
    </w:p>
    <w:p w14:paraId="18D63EB1" w14:textId="77777777" w:rsidR="00F51EC3" w:rsidRPr="00A604A0" w:rsidRDefault="00F51EC3" w:rsidP="00A604A0">
      <w:pPr>
        <w:spacing w:line="360" w:lineRule="auto"/>
        <w:jc w:val="both"/>
        <w:rPr>
          <w:rFonts w:ascii="Palatino Linotype" w:hAnsi="Palatino Linotype" w:cs="Arial"/>
          <w:lang w:val="es-ES_tradnl"/>
        </w:rPr>
      </w:pPr>
    </w:p>
    <w:p w14:paraId="6E2FBA14" w14:textId="77777777" w:rsidR="00F51EC3" w:rsidRPr="00A604A0" w:rsidRDefault="00F51EC3" w:rsidP="00A604A0">
      <w:pPr>
        <w:spacing w:line="360" w:lineRule="auto"/>
        <w:jc w:val="both"/>
        <w:rPr>
          <w:rFonts w:ascii="Palatino Linotype" w:hAnsi="Palatino Linotype" w:cs="Arial"/>
          <w:lang w:val="es-ES_tradnl"/>
        </w:rPr>
      </w:pPr>
    </w:p>
    <w:p w14:paraId="380290CB" w14:textId="77777777" w:rsidR="00F51EC3" w:rsidRPr="00A604A0" w:rsidRDefault="00F51EC3" w:rsidP="00A604A0">
      <w:pPr>
        <w:spacing w:line="360" w:lineRule="auto"/>
        <w:jc w:val="both"/>
        <w:rPr>
          <w:rFonts w:ascii="Palatino Linotype" w:hAnsi="Palatino Linotype" w:cs="Arial"/>
          <w:lang w:val="es-ES_tradnl"/>
        </w:rPr>
      </w:pPr>
    </w:p>
    <w:p w14:paraId="55799B94" w14:textId="77777777" w:rsidR="00F51EC3" w:rsidRPr="00A604A0" w:rsidRDefault="00F51EC3" w:rsidP="00A604A0">
      <w:pPr>
        <w:spacing w:line="360" w:lineRule="auto"/>
        <w:jc w:val="both"/>
        <w:rPr>
          <w:rFonts w:ascii="Palatino Linotype" w:hAnsi="Palatino Linotype" w:cs="Arial"/>
          <w:lang w:val="es-ES_tradnl"/>
        </w:rPr>
      </w:pPr>
    </w:p>
    <w:p w14:paraId="355262D2" w14:textId="77777777" w:rsidR="00F51EC3" w:rsidRPr="00A604A0" w:rsidRDefault="00F51EC3" w:rsidP="00A604A0">
      <w:pPr>
        <w:spacing w:line="360" w:lineRule="auto"/>
        <w:jc w:val="both"/>
        <w:rPr>
          <w:rFonts w:ascii="Palatino Linotype" w:hAnsi="Palatino Linotype" w:cs="Arial"/>
          <w:lang w:val="es-ES_tradnl"/>
        </w:rPr>
      </w:pPr>
    </w:p>
    <w:p w14:paraId="34A5D4E7" w14:textId="77777777" w:rsidR="00F51EC3" w:rsidRPr="00A604A0" w:rsidRDefault="00F51EC3" w:rsidP="00A604A0">
      <w:pPr>
        <w:spacing w:line="360" w:lineRule="auto"/>
        <w:jc w:val="both"/>
        <w:rPr>
          <w:rFonts w:ascii="Palatino Linotype" w:hAnsi="Palatino Linotype" w:cs="Arial"/>
          <w:lang w:val="es-ES_tradnl"/>
        </w:rPr>
      </w:pPr>
    </w:p>
    <w:p w14:paraId="58E567C0" w14:textId="77777777" w:rsidR="00F51EC3" w:rsidRPr="00A604A0" w:rsidRDefault="00F51EC3" w:rsidP="00A604A0">
      <w:pPr>
        <w:spacing w:line="360" w:lineRule="auto"/>
        <w:jc w:val="both"/>
        <w:rPr>
          <w:rFonts w:ascii="Palatino Linotype" w:hAnsi="Palatino Linotype" w:cs="Arial"/>
          <w:lang w:val="es-ES_tradnl"/>
        </w:rPr>
      </w:pPr>
    </w:p>
    <w:p w14:paraId="0F529CA5" w14:textId="10F32E2D" w:rsidR="00F5160D" w:rsidRPr="00A604A0" w:rsidRDefault="00F5160D" w:rsidP="00A604A0">
      <w:pPr>
        <w:spacing w:line="360" w:lineRule="auto"/>
        <w:jc w:val="both"/>
        <w:rPr>
          <w:rFonts w:ascii="Palatino Linotype" w:hAnsi="Palatino Linotype" w:cs="Arial"/>
          <w:lang w:val="es-ES_tradnl"/>
        </w:rPr>
      </w:pPr>
    </w:p>
    <w:sectPr w:rsidR="00F5160D" w:rsidRPr="00A604A0"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5036B" w14:textId="77777777" w:rsidR="00012F11" w:rsidRDefault="00012F11" w:rsidP="00C80F8C">
      <w:r>
        <w:separator/>
      </w:r>
    </w:p>
  </w:endnote>
  <w:endnote w:type="continuationSeparator" w:id="0">
    <w:p w14:paraId="4B2AF66E" w14:textId="77777777" w:rsidR="00012F11" w:rsidRDefault="00012F11" w:rsidP="00C80F8C">
      <w:r>
        <w:continuationSeparator/>
      </w:r>
    </w:p>
  </w:endnote>
  <w:endnote w:type="continuationNotice" w:id="1">
    <w:p w14:paraId="191D6ADE" w14:textId="77777777" w:rsidR="00012F11" w:rsidRDefault="00012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6B5B22E" w:rsidR="007E79B9" w:rsidRPr="0010196A" w:rsidRDefault="007E79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36920">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36920">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9B5947B" w:rsidR="007E79B9" w:rsidRPr="0010196A" w:rsidRDefault="007E79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3692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36920">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CBBE8" w14:textId="77777777" w:rsidR="00012F11" w:rsidRDefault="00012F11" w:rsidP="00C80F8C">
      <w:r>
        <w:separator/>
      </w:r>
    </w:p>
  </w:footnote>
  <w:footnote w:type="continuationSeparator" w:id="0">
    <w:p w14:paraId="6E9BFCA9" w14:textId="77777777" w:rsidR="00012F11" w:rsidRDefault="00012F11" w:rsidP="00C80F8C">
      <w:r>
        <w:continuationSeparator/>
      </w:r>
    </w:p>
  </w:footnote>
  <w:footnote w:type="continuationNotice" w:id="1">
    <w:p w14:paraId="2DCCE392" w14:textId="77777777" w:rsidR="00012F11" w:rsidRDefault="00012F11"/>
  </w:footnote>
  <w:footnote w:id="2">
    <w:p w14:paraId="301EEA24" w14:textId="1D3FF5E7" w:rsidR="001A14EC" w:rsidRDefault="001A14EC">
      <w:pPr>
        <w:pStyle w:val="Textonotapie"/>
      </w:pPr>
      <w:r w:rsidRPr="00EC7FDF">
        <w:rPr>
          <w:rStyle w:val="Refdenotaalpie"/>
        </w:rPr>
        <w:footnoteRef/>
      </w:r>
      <w:r w:rsidRPr="00EC7FDF">
        <w:t xml:space="preserve"> Se aclara que el recurso fue presentado el 6 de agosto de dos mil veintitrés, sin embargo al ser un día inhábil se tuvo por presentado al día hábil siguiente </w:t>
      </w:r>
      <w:r w:rsidR="005429CD" w:rsidRPr="00EC7FDF">
        <w:t xml:space="preserve">que es </w:t>
      </w:r>
      <w:r w:rsidRPr="00EC7FDF">
        <w:t>el 7 de agosto de dos mil veintitrés</w:t>
      </w:r>
      <w:r w:rsidR="005429CD" w:rsidRPr="00EC7FD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E79B9" w:rsidRDefault="00012F1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E79B9" w:rsidRPr="0010196A" w:rsidRDefault="00012F1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E79B9" w:rsidRPr="008F2CCC" w14:paraId="1F097D8A" w14:textId="77777777" w:rsidTr="00625FD4">
      <w:tc>
        <w:tcPr>
          <w:tcW w:w="3261" w:type="dxa"/>
          <w:vMerge w:val="restart"/>
        </w:tcPr>
        <w:p w14:paraId="1F780A0C" w14:textId="1EFF25F4" w:rsidR="007E79B9" w:rsidRPr="008F2CCC" w:rsidRDefault="007E79B9"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7E79B9" w:rsidRPr="00664658" w:rsidRDefault="007E79B9"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19077081" w:rsidR="007E79B9" w:rsidRPr="00664658" w:rsidRDefault="00AD1D49" w:rsidP="00AD1D49">
          <w:pPr>
            <w:rPr>
              <w:rFonts w:ascii="Palatino Linotype" w:hAnsi="Palatino Linotype"/>
              <w:b/>
              <w:sz w:val="22"/>
              <w:szCs w:val="22"/>
              <w:lang w:val="es-ES_tradnl"/>
            </w:rPr>
          </w:pPr>
          <w:r>
            <w:rPr>
              <w:rFonts w:ascii="Palatino Linotype" w:hAnsi="Palatino Linotype"/>
              <w:b/>
              <w:bCs/>
              <w:sz w:val="22"/>
              <w:szCs w:val="22"/>
            </w:rPr>
            <w:t>04392</w:t>
          </w:r>
          <w:r w:rsidR="007E79B9" w:rsidRPr="00810BFE">
            <w:rPr>
              <w:rFonts w:ascii="Palatino Linotype" w:hAnsi="Palatino Linotype"/>
              <w:b/>
              <w:bCs/>
              <w:sz w:val="22"/>
              <w:szCs w:val="22"/>
            </w:rPr>
            <w:t>/INFOEM/IP/RR/202</w:t>
          </w:r>
          <w:r w:rsidR="006507EA">
            <w:rPr>
              <w:rFonts w:ascii="Palatino Linotype" w:hAnsi="Palatino Linotype"/>
              <w:b/>
              <w:bCs/>
              <w:sz w:val="22"/>
              <w:szCs w:val="22"/>
            </w:rPr>
            <w:t>3</w:t>
          </w:r>
        </w:p>
      </w:tc>
    </w:tr>
    <w:tr w:rsidR="007E79B9" w:rsidRPr="008F2CCC" w14:paraId="049677A3" w14:textId="77777777" w:rsidTr="00625FD4">
      <w:tc>
        <w:tcPr>
          <w:tcW w:w="3261" w:type="dxa"/>
          <w:vMerge/>
        </w:tcPr>
        <w:p w14:paraId="4A21EAC1" w14:textId="5C1F145E"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1237BCDE" w14:textId="77777777" w:rsidR="007E79B9" w:rsidRPr="00664658" w:rsidRDefault="007E79B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DE55969" w:rsidR="007E79B9" w:rsidRPr="00D41D47" w:rsidRDefault="00824596" w:rsidP="00154F8D">
          <w:pPr>
            <w:jc w:val="both"/>
            <w:rPr>
              <w:rFonts w:ascii="Palatino Linotype" w:hAnsi="Palatino Linotype"/>
              <w:b/>
              <w:sz w:val="22"/>
              <w:szCs w:val="22"/>
              <w:lang w:val="es-ES_tradnl"/>
            </w:rPr>
          </w:pPr>
          <w:r w:rsidRPr="00824596">
            <w:rPr>
              <w:rFonts w:ascii="Palatino Linotype" w:hAnsi="Palatino Linotype"/>
              <w:b/>
              <w:bCs/>
              <w:sz w:val="22"/>
              <w:szCs w:val="22"/>
            </w:rPr>
            <w:t>Secretaría de la Contraloría</w:t>
          </w:r>
        </w:p>
      </w:tc>
    </w:tr>
    <w:tr w:rsidR="007E79B9" w:rsidRPr="008F2CCC" w14:paraId="72CD087D" w14:textId="77777777" w:rsidTr="00625FD4">
      <w:trPr>
        <w:trHeight w:val="228"/>
      </w:trPr>
      <w:tc>
        <w:tcPr>
          <w:tcW w:w="3261" w:type="dxa"/>
          <w:vMerge/>
        </w:tcPr>
        <w:p w14:paraId="1B78656F" w14:textId="01E6F6F6"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74D81628" w14:textId="4EE3E604" w:rsidR="007E79B9" w:rsidRPr="00664658" w:rsidRDefault="007E79B9"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E79B9" w:rsidRPr="00664658" w:rsidRDefault="007E79B9"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E79B9" w:rsidRPr="0010196A" w:rsidRDefault="007E79B9"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7E79B9" w:rsidRPr="0010196A" w:rsidRDefault="007E79B9">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7E79B9" w:rsidRPr="008F2CCC" w14:paraId="6ABABA57" w14:textId="77777777" w:rsidTr="00EB19F2">
      <w:tc>
        <w:tcPr>
          <w:tcW w:w="3805" w:type="dxa"/>
          <w:vMerge w:val="restart"/>
          <w:shd w:val="clear" w:color="auto" w:fill="auto"/>
        </w:tcPr>
        <w:p w14:paraId="6AA376CC" w14:textId="778B7F54" w:rsidR="007E79B9" w:rsidRPr="008F2CCC" w:rsidRDefault="00012F11"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8238;mso-position-horizontal-relative:margin;mso-position-vertical-relative:margin" o:allowincell="f">
                <v:imagedata r:id="rId1" o:title="RESOLUCIÓN"/>
                <w10:wrap anchorx="margin" anchory="margin"/>
              </v:shape>
            </w:pict>
          </w:r>
          <w:r w:rsidR="007E79B9">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E79B9" w:rsidRPr="008F2CCC" w:rsidRDefault="007E79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370116B1" w:rsidR="007E79B9" w:rsidRPr="00E535C2" w:rsidRDefault="0080395F" w:rsidP="00E5765D">
          <w:pPr>
            <w:jc w:val="both"/>
            <w:rPr>
              <w:rFonts w:ascii="Palatino Linotype" w:hAnsi="Palatino Linotype"/>
              <w:b/>
              <w:bCs/>
              <w:sz w:val="22"/>
              <w:szCs w:val="22"/>
            </w:rPr>
          </w:pPr>
          <w:r>
            <w:rPr>
              <w:rFonts w:ascii="Palatino Linotype" w:hAnsi="Palatino Linotype"/>
              <w:b/>
              <w:bCs/>
              <w:sz w:val="22"/>
              <w:szCs w:val="22"/>
            </w:rPr>
            <w:t>04392</w:t>
          </w:r>
          <w:r w:rsidR="007E79B9" w:rsidRPr="00810BFE">
            <w:rPr>
              <w:rFonts w:ascii="Palatino Linotype" w:hAnsi="Palatino Linotype"/>
              <w:b/>
              <w:bCs/>
              <w:sz w:val="22"/>
              <w:szCs w:val="22"/>
            </w:rPr>
            <w:t>/INFOEM/IP/RR/202</w:t>
          </w:r>
          <w:r w:rsidR="0084657D">
            <w:rPr>
              <w:rFonts w:ascii="Palatino Linotype" w:hAnsi="Palatino Linotype"/>
              <w:b/>
              <w:bCs/>
              <w:sz w:val="22"/>
              <w:szCs w:val="22"/>
            </w:rPr>
            <w:t>3</w:t>
          </w:r>
          <w:r w:rsidR="007E79B9">
            <w:rPr>
              <w:rFonts w:ascii="Palatino Linotype" w:hAnsi="Palatino Linotype"/>
              <w:b/>
              <w:bCs/>
              <w:sz w:val="22"/>
              <w:szCs w:val="22"/>
            </w:rPr>
            <w:t xml:space="preserve"> </w:t>
          </w:r>
        </w:p>
      </w:tc>
    </w:tr>
    <w:tr w:rsidR="007E79B9" w:rsidRPr="008F2CCC" w14:paraId="3B45FB53" w14:textId="77777777" w:rsidTr="00EB19F2">
      <w:tc>
        <w:tcPr>
          <w:tcW w:w="3805" w:type="dxa"/>
          <w:vMerge/>
          <w:shd w:val="clear" w:color="auto" w:fill="auto"/>
        </w:tcPr>
        <w:p w14:paraId="188B82EF" w14:textId="77777777" w:rsidR="007E79B9" w:rsidRPr="008F2CCC" w:rsidRDefault="007E79B9" w:rsidP="00200BFC">
          <w:pPr>
            <w:rPr>
              <w:rFonts w:ascii="Palatino Linotype" w:hAnsi="Palatino Linotype"/>
              <w:b/>
              <w:sz w:val="22"/>
              <w:szCs w:val="22"/>
              <w:lang w:val="es-ES_tradnl"/>
            </w:rPr>
          </w:pPr>
          <w:bookmarkStart w:id="8" w:name="_Hlk80706940"/>
        </w:p>
      </w:tc>
      <w:tc>
        <w:tcPr>
          <w:tcW w:w="3000" w:type="dxa"/>
          <w:shd w:val="clear" w:color="auto" w:fill="auto"/>
        </w:tcPr>
        <w:p w14:paraId="3B2AD0CF"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7755CFCD" w:rsidR="007E79B9" w:rsidRPr="008F2CCC" w:rsidRDefault="00454553"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 XXXXX XXXXXXX</w:t>
          </w:r>
        </w:p>
      </w:tc>
    </w:tr>
    <w:bookmarkEnd w:id="8"/>
    <w:tr w:rsidR="007E79B9" w:rsidRPr="008F2CCC" w14:paraId="28A493EB" w14:textId="77777777" w:rsidTr="00EB19F2">
      <w:trPr>
        <w:trHeight w:val="228"/>
      </w:trPr>
      <w:tc>
        <w:tcPr>
          <w:tcW w:w="3805" w:type="dxa"/>
          <w:vMerge/>
          <w:shd w:val="clear" w:color="auto" w:fill="auto"/>
        </w:tcPr>
        <w:p w14:paraId="06C77D31"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2E1A72B4"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055B02B1" w:rsidR="007E79B9" w:rsidRPr="00DC41C8" w:rsidRDefault="00824596" w:rsidP="00154F8D">
          <w:pPr>
            <w:jc w:val="both"/>
            <w:rPr>
              <w:rFonts w:ascii="Palatino Linotype" w:hAnsi="Palatino Linotype"/>
              <w:b/>
              <w:sz w:val="22"/>
              <w:szCs w:val="22"/>
            </w:rPr>
          </w:pPr>
          <w:r w:rsidRPr="00824596">
            <w:rPr>
              <w:rFonts w:ascii="Palatino Linotype" w:hAnsi="Palatino Linotype"/>
              <w:b/>
              <w:bCs/>
              <w:sz w:val="22"/>
              <w:szCs w:val="22"/>
            </w:rPr>
            <w:t>Secretaría de la Contraloría</w:t>
          </w:r>
        </w:p>
      </w:tc>
    </w:tr>
    <w:tr w:rsidR="007E79B9" w:rsidRPr="008F2CCC" w14:paraId="0F114FF0" w14:textId="77777777" w:rsidTr="00EB19F2">
      <w:tc>
        <w:tcPr>
          <w:tcW w:w="3805" w:type="dxa"/>
          <w:vMerge/>
          <w:shd w:val="clear" w:color="auto" w:fill="auto"/>
        </w:tcPr>
        <w:p w14:paraId="4CCB64BA"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31E422EA" w14:textId="06DD5192"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E79B9" w:rsidRPr="008F2CCC" w:rsidRDefault="007E79B9"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E79B9" w:rsidRPr="0010196A" w:rsidRDefault="007E79B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431754"/>
    <w:multiLevelType w:val="hybridMultilevel"/>
    <w:tmpl w:val="F73C6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E890821"/>
    <w:multiLevelType w:val="multilevel"/>
    <w:tmpl w:val="1DD6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317490"/>
    <w:multiLevelType w:val="hybridMultilevel"/>
    <w:tmpl w:val="3AD455C2"/>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DA44C9"/>
    <w:multiLevelType w:val="hybridMultilevel"/>
    <w:tmpl w:val="3CC00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0E2B3D"/>
    <w:multiLevelType w:val="hybridMultilevel"/>
    <w:tmpl w:val="31AE2A6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9DD5622"/>
    <w:multiLevelType w:val="hybridMultilevel"/>
    <w:tmpl w:val="5EDC8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6900B0"/>
    <w:multiLevelType w:val="hybridMultilevel"/>
    <w:tmpl w:val="0C7E8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267069"/>
    <w:multiLevelType w:val="hybridMultilevel"/>
    <w:tmpl w:val="3B72D7DA"/>
    <w:lvl w:ilvl="0" w:tplc="7A08FE6C">
      <w:start w:val="1"/>
      <w:numFmt w:val="decimal"/>
      <w:lvlText w:val="%1."/>
      <w:lvlJc w:val="left"/>
      <w:pPr>
        <w:ind w:left="927" w:hanging="360"/>
      </w:pPr>
      <w:rPr>
        <w:rFonts w:hint="default"/>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C8138D4"/>
    <w:multiLevelType w:val="hybridMultilevel"/>
    <w:tmpl w:val="DB423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5"/>
  </w:num>
  <w:num w:numId="4">
    <w:abstractNumId w:val="6"/>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7"/>
  </w:num>
  <w:num w:numId="13">
    <w:abstractNumId w:val="3"/>
  </w:num>
  <w:num w:numId="14">
    <w:abstractNumId w:val="16"/>
  </w:num>
  <w:num w:numId="15">
    <w:abstractNumId w:val="7"/>
  </w:num>
  <w:num w:numId="16">
    <w:abstractNumId w:val="3"/>
  </w:num>
  <w:num w:numId="17">
    <w:abstractNumId w:val="16"/>
  </w:num>
  <w:num w:numId="18">
    <w:abstractNumId w:val="5"/>
  </w:num>
  <w:num w:numId="19">
    <w:abstractNumId w:val="9"/>
  </w:num>
  <w:num w:numId="20">
    <w:abstractNumId w:val="11"/>
  </w:num>
  <w:num w:numId="21">
    <w:abstractNumId w:val="12"/>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7BF"/>
    <w:rsid w:val="000008A5"/>
    <w:rsid w:val="00000906"/>
    <w:rsid w:val="000018B7"/>
    <w:rsid w:val="00001ADA"/>
    <w:rsid w:val="0000258A"/>
    <w:rsid w:val="0000258C"/>
    <w:rsid w:val="000025F0"/>
    <w:rsid w:val="0000265E"/>
    <w:rsid w:val="0000267C"/>
    <w:rsid w:val="000026CD"/>
    <w:rsid w:val="00002897"/>
    <w:rsid w:val="00002A00"/>
    <w:rsid w:val="00002E83"/>
    <w:rsid w:val="0000328A"/>
    <w:rsid w:val="00003693"/>
    <w:rsid w:val="000041B1"/>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A3"/>
    <w:rsid w:val="000104F0"/>
    <w:rsid w:val="0001085A"/>
    <w:rsid w:val="000109F4"/>
    <w:rsid w:val="00010A8B"/>
    <w:rsid w:val="000114E2"/>
    <w:rsid w:val="00011605"/>
    <w:rsid w:val="00011AD2"/>
    <w:rsid w:val="00011D5F"/>
    <w:rsid w:val="00011EDE"/>
    <w:rsid w:val="000122AB"/>
    <w:rsid w:val="000123CB"/>
    <w:rsid w:val="00012718"/>
    <w:rsid w:val="00012A00"/>
    <w:rsid w:val="00012F11"/>
    <w:rsid w:val="00013023"/>
    <w:rsid w:val="0001348F"/>
    <w:rsid w:val="00013537"/>
    <w:rsid w:val="00013986"/>
    <w:rsid w:val="00013EBF"/>
    <w:rsid w:val="000142C0"/>
    <w:rsid w:val="00014452"/>
    <w:rsid w:val="00014764"/>
    <w:rsid w:val="0001491A"/>
    <w:rsid w:val="00014DC5"/>
    <w:rsid w:val="00014E91"/>
    <w:rsid w:val="000159A4"/>
    <w:rsid w:val="00015DDC"/>
    <w:rsid w:val="00016006"/>
    <w:rsid w:val="000160C6"/>
    <w:rsid w:val="0001612D"/>
    <w:rsid w:val="000164B0"/>
    <w:rsid w:val="00016631"/>
    <w:rsid w:val="00016A2B"/>
    <w:rsid w:val="000170F4"/>
    <w:rsid w:val="00017243"/>
    <w:rsid w:val="00017410"/>
    <w:rsid w:val="00017746"/>
    <w:rsid w:val="0001796B"/>
    <w:rsid w:val="00017EBE"/>
    <w:rsid w:val="00020704"/>
    <w:rsid w:val="00020BD7"/>
    <w:rsid w:val="00020BF6"/>
    <w:rsid w:val="00020C9F"/>
    <w:rsid w:val="00020D44"/>
    <w:rsid w:val="000210D7"/>
    <w:rsid w:val="0002121F"/>
    <w:rsid w:val="0002183F"/>
    <w:rsid w:val="00021F54"/>
    <w:rsid w:val="00022013"/>
    <w:rsid w:val="000223C0"/>
    <w:rsid w:val="000225F4"/>
    <w:rsid w:val="00022A73"/>
    <w:rsid w:val="00022DCF"/>
    <w:rsid w:val="00022E8B"/>
    <w:rsid w:val="00023233"/>
    <w:rsid w:val="0002362C"/>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920"/>
    <w:rsid w:val="00036B1A"/>
    <w:rsid w:val="00036B67"/>
    <w:rsid w:val="00037006"/>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218"/>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6B9D"/>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7A1"/>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012"/>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4C08"/>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0DB3"/>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5CE6"/>
    <w:rsid w:val="0009628B"/>
    <w:rsid w:val="00096756"/>
    <w:rsid w:val="00096D57"/>
    <w:rsid w:val="000970F0"/>
    <w:rsid w:val="000978E5"/>
    <w:rsid w:val="00097B14"/>
    <w:rsid w:val="00097CBB"/>
    <w:rsid w:val="00097D11"/>
    <w:rsid w:val="000A0195"/>
    <w:rsid w:val="000A06CB"/>
    <w:rsid w:val="000A0C7C"/>
    <w:rsid w:val="000A1149"/>
    <w:rsid w:val="000A1549"/>
    <w:rsid w:val="000A1721"/>
    <w:rsid w:val="000A2164"/>
    <w:rsid w:val="000A27E2"/>
    <w:rsid w:val="000A2B2B"/>
    <w:rsid w:val="000A2E1A"/>
    <w:rsid w:val="000A3399"/>
    <w:rsid w:val="000A3637"/>
    <w:rsid w:val="000A377D"/>
    <w:rsid w:val="000A3D63"/>
    <w:rsid w:val="000A4495"/>
    <w:rsid w:val="000A4664"/>
    <w:rsid w:val="000A4A99"/>
    <w:rsid w:val="000A4AAE"/>
    <w:rsid w:val="000A4E74"/>
    <w:rsid w:val="000A52A9"/>
    <w:rsid w:val="000A56C1"/>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53F"/>
    <w:rsid w:val="000B2F55"/>
    <w:rsid w:val="000B3238"/>
    <w:rsid w:val="000B33E7"/>
    <w:rsid w:val="000B3DC6"/>
    <w:rsid w:val="000B3EF0"/>
    <w:rsid w:val="000B3FFD"/>
    <w:rsid w:val="000B4067"/>
    <w:rsid w:val="000B430E"/>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CD7"/>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0BC"/>
    <w:rsid w:val="000D6125"/>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30"/>
    <w:rsid w:val="000E5AA5"/>
    <w:rsid w:val="000E5B6F"/>
    <w:rsid w:val="000E5C93"/>
    <w:rsid w:val="000E65F3"/>
    <w:rsid w:val="000E68DA"/>
    <w:rsid w:val="000E6C51"/>
    <w:rsid w:val="000E6C9F"/>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2E8D"/>
    <w:rsid w:val="001030D5"/>
    <w:rsid w:val="001034E4"/>
    <w:rsid w:val="001037D6"/>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494"/>
    <w:rsid w:val="00110588"/>
    <w:rsid w:val="00110599"/>
    <w:rsid w:val="00111746"/>
    <w:rsid w:val="00111A3B"/>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8C8"/>
    <w:rsid w:val="001149CC"/>
    <w:rsid w:val="00114CC0"/>
    <w:rsid w:val="0011502F"/>
    <w:rsid w:val="0011507B"/>
    <w:rsid w:val="00115499"/>
    <w:rsid w:val="00115DB1"/>
    <w:rsid w:val="00115E6B"/>
    <w:rsid w:val="00115F68"/>
    <w:rsid w:val="00116049"/>
    <w:rsid w:val="00116272"/>
    <w:rsid w:val="001162EF"/>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9F5"/>
    <w:rsid w:val="00142D98"/>
    <w:rsid w:val="00143373"/>
    <w:rsid w:val="001433DD"/>
    <w:rsid w:val="00143729"/>
    <w:rsid w:val="00143B3F"/>
    <w:rsid w:val="0014409A"/>
    <w:rsid w:val="00144423"/>
    <w:rsid w:val="00144BB9"/>
    <w:rsid w:val="0014538F"/>
    <w:rsid w:val="0014543D"/>
    <w:rsid w:val="00145F32"/>
    <w:rsid w:val="00145FC9"/>
    <w:rsid w:val="00146184"/>
    <w:rsid w:val="00146317"/>
    <w:rsid w:val="001466A9"/>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F8D"/>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6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EA"/>
    <w:rsid w:val="00165B8D"/>
    <w:rsid w:val="00165F78"/>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120"/>
    <w:rsid w:val="0017152E"/>
    <w:rsid w:val="0017174F"/>
    <w:rsid w:val="00171E23"/>
    <w:rsid w:val="0017227B"/>
    <w:rsid w:val="00172612"/>
    <w:rsid w:val="00172EC4"/>
    <w:rsid w:val="00173147"/>
    <w:rsid w:val="00173460"/>
    <w:rsid w:val="001737DF"/>
    <w:rsid w:val="00173A37"/>
    <w:rsid w:val="00173BA0"/>
    <w:rsid w:val="00175590"/>
    <w:rsid w:val="00175682"/>
    <w:rsid w:val="001757B6"/>
    <w:rsid w:val="00175805"/>
    <w:rsid w:val="0017580D"/>
    <w:rsid w:val="00175A35"/>
    <w:rsid w:val="00175C5F"/>
    <w:rsid w:val="00175CC8"/>
    <w:rsid w:val="00175EBB"/>
    <w:rsid w:val="00175F6E"/>
    <w:rsid w:val="00175FE0"/>
    <w:rsid w:val="00176755"/>
    <w:rsid w:val="001769F3"/>
    <w:rsid w:val="00177121"/>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1D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EC"/>
    <w:rsid w:val="001A14F4"/>
    <w:rsid w:val="001A19AF"/>
    <w:rsid w:val="001A1D0F"/>
    <w:rsid w:val="001A2717"/>
    <w:rsid w:val="001A280D"/>
    <w:rsid w:val="001A2852"/>
    <w:rsid w:val="001A2917"/>
    <w:rsid w:val="001A2C39"/>
    <w:rsid w:val="001A2CBD"/>
    <w:rsid w:val="001A3095"/>
    <w:rsid w:val="001A328E"/>
    <w:rsid w:val="001A37CC"/>
    <w:rsid w:val="001A397C"/>
    <w:rsid w:val="001A3ED3"/>
    <w:rsid w:val="001A3FEF"/>
    <w:rsid w:val="001A43AC"/>
    <w:rsid w:val="001A4549"/>
    <w:rsid w:val="001A474B"/>
    <w:rsid w:val="001A5154"/>
    <w:rsid w:val="001A5211"/>
    <w:rsid w:val="001A54DF"/>
    <w:rsid w:val="001A59B8"/>
    <w:rsid w:val="001A59B9"/>
    <w:rsid w:val="001A62FB"/>
    <w:rsid w:val="001A7555"/>
    <w:rsid w:val="001A78D9"/>
    <w:rsid w:val="001A79CC"/>
    <w:rsid w:val="001A7B41"/>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D12"/>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2B79"/>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5F74"/>
    <w:rsid w:val="001E6266"/>
    <w:rsid w:val="001E6314"/>
    <w:rsid w:val="001E644B"/>
    <w:rsid w:val="001E666C"/>
    <w:rsid w:val="001E66C8"/>
    <w:rsid w:val="001E675A"/>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A20"/>
    <w:rsid w:val="001F1C5B"/>
    <w:rsid w:val="001F1EC5"/>
    <w:rsid w:val="001F1F43"/>
    <w:rsid w:val="001F26EF"/>
    <w:rsid w:val="001F2A8A"/>
    <w:rsid w:val="001F3670"/>
    <w:rsid w:val="001F3BCC"/>
    <w:rsid w:val="001F429F"/>
    <w:rsid w:val="001F4409"/>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1F06"/>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62B"/>
    <w:rsid w:val="00206EF4"/>
    <w:rsid w:val="00206FE6"/>
    <w:rsid w:val="0020772A"/>
    <w:rsid w:val="00207F71"/>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3ED6"/>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421"/>
    <w:rsid w:val="002165E7"/>
    <w:rsid w:val="00216EF2"/>
    <w:rsid w:val="002176D1"/>
    <w:rsid w:val="00217725"/>
    <w:rsid w:val="002178DB"/>
    <w:rsid w:val="0021793F"/>
    <w:rsid w:val="00217D77"/>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2F20"/>
    <w:rsid w:val="002235D2"/>
    <w:rsid w:val="00223A8C"/>
    <w:rsid w:val="00223E52"/>
    <w:rsid w:val="00224261"/>
    <w:rsid w:val="0022447D"/>
    <w:rsid w:val="00224575"/>
    <w:rsid w:val="0022458E"/>
    <w:rsid w:val="00224633"/>
    <w:rsid w:val="002248D9"/>
    <w:rsid w:val="00224D65"/>
    <w:rsid w:val="00224F53"/>
    <w:rsid w:val="0022532E"/>
    <w:rsid w:val="002255E0"/>
    <w:rsid w:val="002256C4"/>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BB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4936"/>
    <w:rsid w:val="002353CC"/>
    <w:rsid w:val="0023574C"/>
    <w:rsid w:val="00235CDE"/>
    <w:rsid w:val="00235E84"/>
    <w:rsid w:val="00236211"/>
    <w:rsid w:val="002362D3"/>
    <w:rsid w:val="002366F9"/>
    <w:rsid w:val="00236C1D"/>
    <w:rsid w:val="00237083"/>
    <w:rsid w:val="002373B0"/>
    <w:rsid w:val="002401C1"/>
    <w:rsid w:val="00240260"/>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6C7C"/>
    <w:rsid w:val="00246CFE"/>
    <w:rsid w:val="0024732B"/>
    <w:rsid w:val="002475F7"/>
    <w:rsid w:val="0024785C"/>
    <w:rsid w:val="00247ADF"/>
    <w:rsid w:val="00247D2B"/>
    <w:rsid w:val="00247FF9"/>
    <w:rsid w:val="00250241"/>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765"/>
    <w:rsid w:val="00270CBB"/>
    <w:rsid w:val="00271378"/>
    <w:rsid w:val="0027142F"/>
    <w:rsid w:val="0027154B"/>
    <w:rsid w:val="00271AD4"/>
    <w:rsid w:val="002724AC"/>
    <w:rsid w:val="00272629"/>
    <w:rsid w:val="002727E6"/>
    <w:rsid w:val="002729DA"/>
    <w:rsid w:val="00272BE2"/>
    <w:rsid w:val="00274009"/>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0D1"/>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87EA9"/>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AC8"/>
    <w:rsid w:val="00294BD2"/>
    <w:rsid w:val="00294EE7"/>
    <w:rsid w:val="0029525F"/>
    <w:rsid w:val="002959EB"/>
    <w:rsid w:val="002965E4"/>
    <w:rsid w:val="002966ED"/>
    <w:rsid w:val="00296F09"/>
    <w:rsid w:val="00297165"/>
    <w:rsid w:val="00297453"/>
    <w:rsid w:val="00297A56"/>
    <w:rsid w:val="002A03C6"/>
    <w:rsid w:val="002A0866"/>
    <w:rsid w:val="002A0A30"/>
    <w:rsid w:val="002A0D34"/>
    <w:rsid w:val="002A0DD8"/>
    <w:rsid w:val="002A1156"/>
    <w:rsid w:val="002A1348"/>
    <w:rsid w:val="002A157A"/>
    <w:rsid w:val="002A16E7"/>
    <w:rsid w:val="002A17FA"/>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000"/>
    <w:rsid w:val="002B1211"/>
    <w:rsid w:val="002B128D"/>
    <w:rsid w:val="002B1EFF"/>
    <w:rsid w:val="002B1F09"/>
    <w:rsid w:val="002B2605"/>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234"/>
    <w:rsid w:val="002B7695"/>
    <w:rsid w:val="002B7D32"/>
    <w:rsid w:val="002C0512"/>
    <w:rsid w:val="002C0CD3"/>
    <w:rsid w:val="002C10B1"/>
    <w:rsid w:val="002C115B"/>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6C5"/>
    <w:rsid w:val="002D0ADC"/>
    <w:rsid w:val="002D11C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1D0A"/>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5A7"/>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98E"/>
    <w:rsid w:val="002F1A03"/>
    <w:rsid w:val="002F1A28"/>
    <w:rsid w:val="002F1A7D"/>
    <w:rsid w:val="002F1FA3"/>
    <w:rsid w:val="002F1FF1"/>
    <w:rsid w:val="002F218C"/>
    <w:rsid w:val="002F21D6"/>
    <w:rsid w:val="002F2653"/>
    <w:rsid w:val="002F274B"/>
    <w:rsid w:val="002F281F"/>
    <w:rsid w:val="002F2934"/>
    <w:rsid w:val="002F29AD"/>
    <w:rsid w:val="002F2B1C"/>
    <w:rsid w:val="002F35AB"/>
    <w:rsid w:val="002F38E1"/>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364"/>
    <w:rsid w:val="00303671"/>
    <w:rsid w:val="00303697"/>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68F"/>
    <w:rsid w:val="00312CD1"/>
    <w:rsid w:val="0031305F"/>
    <w:rsid w:val="00313499"/>
    <w:rsid w:val="003135FC"/>
    <w:rsid w:val="0031406E"/>
    <w:rsid w:val="0031434D"/>
    <w:rsid w:val="00314A51"/>
    <w:rsid w:val="00314D76"/>
    <w:rsid w:val="00315203"/>
    <w:rsid w:val="00315394"/>
    <w:rsid w:val="003154CE"/>
    <w:rsid w:val="0031561B"/>
    <w:rsid w:val="00316C42"/>
    <w:rsid w:val="00316C86"/>
    <w:rsid w:val="00317EC0"/>
    <w:rsid w:val="00320139"/>
    <w:rsid w:val="003204FC"/>
    <w:rsid w:val="00320CD2"/>
    <w:rsid w:val="00320DF4"/>
    <w:rsid w:val="00320F06"/>
    <w:rsid w:val="00321325"/>
    <w:rsid w:val="00321BC2"/>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46E"/>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0EBA"/>
    <w:rsid w:val="0033134C"/>
    <w:rsid w:val="0033148E"/>
    <w:rsid w:val="00331783"/>
    <w:rsid w:val="00331A1A"/>
    <w:rsid w:val="00331D23"/>
    <w:rsid w:val="00331F1D"/>
    <w:rsid w:val="0033214C"/>
    <w:rsid w:val="003328F2"/>
    <w:rsid w:val="00332BD1"/>
    <w:rsid w:val="00332DB8"/>
    <w:rsid w:val="0033342B"/>
    <w:rsid w:val="00333541"/>
    <w:rsid w:val="0033371A"/>
    <w:rsid w:val="0033386E"/>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9CF"/>
    <w:rsid w:val="00343E6F"/>
    <w:rsid w:val="003442CD"/>
    <w:rsid w:val="003442F9"/>
    <w:rsid w:val="00344453"/>
    <w:rsid w:val="00345471"/>
    <w:rsid w:val="003455EA"/>
    <w:rsid w:val="00345C38"/>
    <w:rsid w:val="00346044"/>
    <w:rsid w:val="0034643E"/>
    <w:rsid w:val="003464F8"/>
    <w:rsid w:val="00346B2F"/>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3BFA"/>
    <w:rsid w:val="00354355"/>
    <w:rsid w:val="0035481E"/>
    <w:rsid w:val="00354CDD"/>
    <w:rsid w:val="003552BF"/>
    <w:rsid w:val="00355650"/>
    <w:rsid w:val="003560EB"/>
    <w:rsid w:val="003561CB"/>
    <w:rsid w:val="0035677A"/>
    <w:rsid w:val="003567C7"/>
    <w:rsid w:val="0035691C"/>
    <w:rsid w:val="00356E5D"/>
    <w:rsid w:val="003573E1"/>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2DA7"/>
    <w:rsid w:val="0036306A"/>
    <w:rsid w:val="00363D52"/>
    <w:rsid w:val="00363F36"/>
    <w:rsid w:val="00364628"/>
    <w:rsid w:val="00364BC7"/>
    <w:rsid w:val="00364BF1"/>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935"/>
    <w:rsid w:val="00382A1D"/>
    <w:rsid w:val="00383658"/>
    <w:rsid w:val="00383839"/>
    <w:rsid w:val="00383898"/>
    <w:rsid w:val="0038391D"/>
    <w:rsid w:val="00383ACB"/>
    <w:rsid w:val="00384274"/>
    <w:rsid w:val="00385020"/>
    <w:rsid w:val="003850EC"/>
    <w:rsid w:val="003852EA"/>
    <w:rsid w:val="00385FB5"/>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BB5"/>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5F09"/>
    <w:rsid w:val="003B677B"/>
    <w:rsid w:val="003B6C49"/>
    <w:rsid w:val="003B712D"/>
    <w:rsid w:val="003B7471"/>
    <w:rsid w:val="003B7AA0"/>
    <w:rsid w:val="003C02C3"/>
    <w:rsid w:val="003C0396"/>
    <w:rsid w:val="003C04E5"/>
    <w:rsid w:val="003C0544"/>
    <w:rsid w:val="003C0560"/>
    <w:rsid w:val="003C0C03"/>
    <w:rsid w:val="003C0C4B"/>
    <w:rsid w:val="003C0F0A"/>
    <w:rsid w:val="003C11E7"/>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A80"/>
    <w:rsid w:val="003D2BBA"/>
    <w:rsid w:val="003D2BC3"/>
    <w:rsid w:val="003D2E78"/>
    <w:rsid w:val="003D2EF6"/>
    <w:rsid w:val="003D2F4B"/>
    <w:rsid w:val="003D30D7"/>
    <w:rsid w:val="003D355C"/>
    <w:rsid w:val="003D392A"/>
    <w:rsid w:val="003D3A0C"/>
    <w:rsid w:val="003D3E9E"/>
    <w:rsid w:val="003D3EC8"/>
    <w:rsid w:val="003D3F11"/>
    <w:rsid w:val="003D4037"/>
    <w:rsid w:val="003D4142"/>
    <w:rsid w:val="003D4643"/>
    <w:rsid w:val="003D4CF2"/>
    <w:rsid w:val="003D4F06"/>
    <w:rsid w:val="003D53DD"/>
    <w:rsid w:val="003D544E"/>
    <w:rsid w:val="003D5A25"/>
    <w:rsid w:val="003D5BE3"/>
    <w:rsid w:val="003D6058"/>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996"/>
    <w:rsid w:val="003E2C19"/>
    <w:rsid w:val="003E2EA7"/>
    <w:rsid w:val="003E349B"/>
    <w:rsid w:val="003E3627"/>
    <w:rsid w:val="003E3832"/>
    <w:rsid w:val="003E3AFA"/>
    <w:rsid w:val="003E446F"/>
    <w:rsid w:val="003E47F8"/>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2E2B"/>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A9F"/>
    <w:rsid w:val="00402D6D"/>
    <w:rsid w:val="00402D8A"/>
    <w:rsid w:val="00402F3F"/>
    <w:rsid w:val="00402FAA"/>
    <w:rsid w:val="0040368C"/>
    <w:rsid w:val="00403959"/>
    <w:rsid w:val="00403A76"/>
    <w:rsid w:val="00403E4A"/>
    <w:rsid w:val="0040454A"/>
    <w:rsid w:val="00404552"/>
    <w:rsid w:val="0040485D"/>
    <w:rsid w:val="00404893"/>
    <w:rsid w:val="00404ADC"/>
    <w:rsid w:val="00404E42"/>
    <w:rsid w:val="0040561A"/>
    <w:rsid w:val="004057A1"/>
    <w:rsid w:val="0040599D"/>
    <w:rsid w:val="00405C27"/>
    <w:rsid w:val="00405E19"/>
    <w:rsid w:val="00406028"/>
    <w:rsid w:val="0040615F"/>
    <w:rsid w:val="00406389"/>
    <w:rsid w:val="004063BC"/>
    <w:rsid w:val="00406744"/>
    <w:rsid w:val="00406BF2"/>
    <w:rsid w:val="00406EEC"/>
    <w:rsid w:val="00407744"/>
    <w:rsid w:val="004077DA"/>
    <w:rsid w:val="004079B2"/>
    <w:rsid w:val="00407BB9"/>
    <w:rsid w:val="00410021"/>
    <w:rsid w:val="0041003F"/>
    <w:rsid w:val="00410ACD"/>
    <w:rsid w:val="00410E81"/>
    <w:rsid w:val="00410F42"/>
    <w:rsid w:val="00410F5E"/>
    <w:rsid w:val="00411042"/>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2DA"/>
    <w:rsid w:val="00414689"/>
    <w:rsid w:val="00414A19"/>
    <w:rsid w:val="004151F9"/>
    <w:rsid w:val="004153BE"/>
    <w:rsid w:val="0041542A"/>
    <w:rsid w:val="004156EC"/>
    <w:rsid w:val="0041623F"/>
    <w:rsid w:val="00416281"/>
    <w:rsid w:val="00416835"/>
    <w:rsid w:val="00416A79"/>
    <w:rsid w:val="004178B9"/>
    <w:rsid w:val="00417988"/>
    <w:rsid w:val="0041799F"/>
    <w:rsid w:val="00417A33"/>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886"/>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3E9"/>
    <w:rsid w:val="004325CE"/>
    <w:rsid w:val="00432BE1"/>
    <w:rsid w:val="00432D06"/>
    <w:rsid w:val="00432DE2"/>
    <w:rsid w:val="0043310A"/>
    <w:rsid w:val="0043325F"/>
    <w:rsid w:val="0043364B"/>
    <w:rsid w:val="00433702"/>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6F8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9F9"/>
    <w:rsid w:val="00442CA8"/>
    <w:rsid w:val="00442E3B"/>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5B6"/>
    <w:rsid w:val="004536A9"/>
    <w:rsid w:val="00454553"/>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15D4"/>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061A"/>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ADE"/>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50B"/>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723"/>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330"/>
    <w:rsid w:val="004A746B"/>
    <w:rsid w:val="004A74F1"/>
    <w:rsid w:val="004A7AEE"/>
    <w:rsid w:val="004B090C"/>
    <w:rsid w:val="004B0E23"/>
    <w:rsid w:val="004B168C"/>
    <w:rsid w:val="004B1A91"/>
    <w:rsid w:val="004B2086"/>
    <w:rsid w:val="004B2305"/>
    <w:rsid w:val="004B2B07"/>
    <w:rsid w:val="004B2C2F"/>
    <w:rsid w:val="004B2E59"/>
    <w:rsid w:val="004B3623"/>
    <w:rsid w:val="004B3947"/>
    <w:rsid w:val="004B3B51"/>
    <w:rsid w:val="004B3DAC"/>
    <w:rsid w:val="004B44DE"/>
    <w:rsid w:val="004B49FB"/>
    <w:rsid w:val="004B4B0A"/>
    <w:rsid w:val="004B4CB8"/>
    <w:rsid w:val="004B5074"/>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087B"/>
    <w:rsid w:val="004C18B0"/>
    <w:rsid w:val="004C1AE2"/>
    <w:rsid w:val="004C1E83"/>
    <w:rsid w:val="004C202E"/>
    <w:rsid w:val="004C2055"/>
    <w:rsid w:val="004C2719"/>
    <w:rsid w:val="004C2746"/>
    <w:rsid w:val="004C2A68"/>
    <w:rsid w:val="004C2B1F"/>
    <w:rsid w:val="004C3015"/>
    <w:rsid w:val="004C35E6"/>
    <w:rsid w:val="004C3F8B"/>
    <w:rsid w:val="004C4245"/>
    <w:rsid w:val="004C45EE"/>
    <w:rsid w:val="004C4651"/>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70"/>
    <w:rsid w:val="004E5085"/>
    <w:rsid w:val="004E545D"/>
    <w:rsid w:val="004E54B5"/>
    <w:rsid w:val="004E5727"/>
    <w:rsid w:val="004E5A11"/>
    <w:rsid w:val="004E5B0A"/>
    <w:rsid w:val="004E5F3D"/>
    <w:rsid w:val="004E606C"/>
    <w:rsid w:val="004E6445"/>
    <w:rsid w:val="004E66B3"/>
    <w:rsid w:val="004E6AF7"/>
    <w:rsid w:val="004E6C22"/>
    <w:rsid w:val="004E7738"/>
    <w:rsid w:val="004E7DED"/>
    <w:rsid w:val="004E7E86"/>
    <w:rsid w:val="004E7F4E"/>
    <w:rsid w:val="004F00D5"/>
    <w:rsid w:val="004F02D5"/>
    <w:rsid w:val="004F033F"/>
    <w:rsid w:val="004F044E"/>
    <w:rsid w:val="004F08E9"/>
    <w:rsid w:val="004F0AA1"/>
    <w:rsid w:val="004F146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3F64"/>
    <w:rsid w:val="004F47A8"/>
    <w:rsid w:val="004F4901"/>
    <w:rsid w:val="004F4C74"/>
    <w:rsid w:val="004F542F"/>
    <w:rsid w:val="004F5C0F"/>
    <w:rsid w:val="004F5C62"/>
    <w:rsid w:val="004F6907"/>
    <w:rsid w:val="004F73AD"/>
    <w:rsid w:val="004F73FB"/>
    <w:rsid w:val="004F751B"/>
    <w:rsid w:val="004F768B"/>
    <w:rsid w:val="004F7BFF"/>
    <w:rsid w:val="005003FA"/>
    <w:rsid w:val="00500B8C"/>
    <w:rsid w:val="005012C5"/>
    <w:rsid w:val="005017C0"/>
    <w:rsid w:val="00501881"/>
    <w:rsid w:val="00502D4D"/>
    <w:rsid w:val="00502DA2"/>
    <w:rsid w:val="00502E1B"/>
    <w:rsid w:val="00502F43"/>
    <w:rsid w:val="00503A02"/>
    <w:rsid w:val="00503E7F"/>
    <w:rsid w:val="0050435C"/>
    <w:rsid w:val="005045D8"/>
    <w:rsid w:val="00504829"/>
    <w:rsid w:val="00504A63"/>
    <w:rsid w:val="00505143"/>
    <w:rsid w:val="005055E4"/>
    <w:rsid w:val="00505682"/>
    <w:rsid w:val="00505D0E"/>
    <w:rsid w:val="00505E67"/>
    <w:rsid w:val="00505E88"/>
    <w:rsid w:val="00506111"/>
    <w:rsid w:val="00506349"/>
    <w:rsid w:val="00506518"/>
    <w:rsid w:val="0050674F"/>
    <w:rsid w:val="00506FF8"/>
    <w:rsid w:val="005071D8"/>
    <w:rsid w:val="005072B6"/>
    <w:rsid w:val="005076BE"/>
    <w:rsid w:val="00507702"/>
    <w:rsid w:val="00507CD8"/>
    <w:rsid w:val="00507ED8"/>
    <w:rsid w:val="00510359"/>
    <w:rsid w:val="0051056F"/>
    <w:rsid w:val="005107B7"/>
    <w:rsid w:val="00510993"/>
    <w:rsid w:val="00510A39"/>
    <w:rsid w:val="00510C13"/>
    <w:rsid w:val="00510DE0"/>
    <w:rsid w:val="00511883"/>
    <w:rsid w:val="00511C3F"/>
    <w:rsid w:val="00511CDF"/>
    <w:rsid w:val="0051215C"/>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536"/>
    <w:rsid w:val="00517F2B"/>
    <w:rsid w:val="00517F8D"/>
    <w:rsid w:val="0052012C"/>
    <w:rsid w:val="00520B16"/>
    <w:rsid w:val="00520CA8"/>
    <w:rsid w:val="005210E7"/>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5A75"/>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9CD"/>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220"/>
    <w:rsid w:val="005465AB"/>
    <w:rsid w:val="00546711"/>
    <w:rsid w:val="00546C2E"/>
    <w:rsid w:val="0054711B"/>
    <w:rsid w:val="0054716E"/>
    <w:rsid w:val="00547189"/>
    <w:rsid w:val="005471DD"/>
    <w:rsid w:val="005472F4"/>
    <w:rsid w:val="0054754C"/>
    <w:rsid w:val="00547BC3"/>
    <w:rsid w:val="00547D0B"/>
    <w:rsid w:val="0055032F"/>
    <w:rsid w:val="005504D4"/>
    <w:rsid w:val="00550E43"/>
    <w:rsid w:val="00550EA9"/>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768"/>
    <w:rsid w:val="00562849"/>
    <w:rsid w:val="005628B0"/>
    <w:rsid w:val="0056290A"/>
    <w:rsid w:val="005633EA"/>
    <w:rsid w:val="00563BAE"/>
    <w:rsid w:val="00564311"/>
    <w:rsid w:val="00564773"/>
    <w:rsid w:val="0056486B"/>
    <w:rsid w:val="00564B61"/>
    <w:rsid w:val="00564BED"/>
    <w:rsid w:val="00564E58"/>
    <w:rsid w:val="00565584"/>
    <w:rsid w:val="0056625C"/>
    <w:rsid w:val="0056632B"/>
    <w:rsid w:val="005663F8"/>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0A"/>
    <w:rsid w:val="00574774"/>
    <w:rsid w:val="00574A7B"/>
    <w:rsid w:val="005755A0"/>
    <w:rsid w:val="00575B2B"/>
    <w:rsid w:val="00575F20"/>
    <w:rsid w:val="00576213"/>
    <w:rsid w:val="0057657E"/>
    <w:rsid w:val="00576B1B"/>
    <w:rsid w:val="00576BEF"/>
    <w:rsid w:val="00576C21"/>
    <w:rsid w:val="00576EBA"/>
    <w:rsid w:val="005774A6"/>
    <w:rsid w:val="005774DB"/>
    <w:rsid w:val="00577656"/>
    <w:rsid w:val="00577849"/>
    <w:rsid w:val="005779C2"/>
    <w:rsid w:val="00577F5C"/>
    <w:rsid w:val="005806E5"/>
    <w:rsid w:val="00581D21"/>
    <w:rsid w:val="00581E31"/>
    <w:rsid w:val="00581EB4"/>
    <w:rsid w:val="00581F80"/>
    <w:rsid w:val="0058283F"/>
    <w:rsid w:val="00583151"/>
    <w:rsid w:val="005838F1"/>
    <w:rsid w:val="00583C42"/>
    <w:rsid w:val="00583CBF"/>
    <w:rsid w:val="00583E44"/>
    <w:rsid w:val="00583FFA"/>
    <w:rsid w:val="005843B8"/>
    <w:rsid w:val="00584500"/>
    <w:rsid w:val="00584D5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6A5"/>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CB2"/>
    <w:rsid w:val="005A1F9F"/>
    <w:rsid w:val="005A2186"/>
    <w:rsid w:val="005A2851"/>
    <w:rsid w:val="005A2F4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590D"/>
    <w:rsid w:val="005B5E0C"/>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0ECF"/>
    <w:rsid w:val="005E1A5A"/>
    <w:rsid w:val="005E1D28"/>
    <w:rsid w:val="005E1E77"/>
    <w:rsid w:val="005E2992"/>
    <w:rsid w:val="005E2AF7"/>
    <w:rsid w:val="005E30EC"/>
    <w:rsid w:val="005E336C"/>
    <w:rsid w:val="005E3AB6"/>
    <w:rsid w:val="005E483F"/>
    <w:rsid w:val="005E4AF2"/>
    <w:rsid w:val="005E4DDB"/>
    <w:rsid w:val="005E5304"/>
    <w:rsid w:val="005E534F"/>
    <w:rsid w:val="005E587B"/>
    <w:rsid w:val="005E63B2"/>
    <w:rsid w:val="005E654B"/>
    <w:rsid w:val="005E67E2"/>
    <w:rsid w:val="005E6947"/>
    <w:rsid w:val="005E6E3C"/>
    <w:rsid w:val="005E7155"/>
    <w:rsid w:val="005E7228"/>
    <w:rsid w:val="005E7383"/>
    <w:rsid w:val="005E7646"/>
    <w:rsid w:val="005E7DA8"/>
    <w:rsid w:val="005F02F1"/>
    <w:rsid w:val="005F0467"/>
    <w:rsid w:val="005F0852"/>
    <w:rsid w:val="005F0962"/>
    <w:rsid w:val="005F09E6"/>
    <w:rsid w:val="005F0E0A"/>
    <w:rsid w:val="005F0E30"/>
    <w:rsid w:val="005F1A87"/>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133"/>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35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DE1"/>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9BF"/>
    <w:rsid w:val="00622C67"/>
    <w:rsid w:val="00622DBF"/>
    <w:rsid w:val="00622FD8"/>
    <w:rsid w:val="00623272"/>
    <w:rsid w:val="006235D5"/>
    <w:rsid w:val="006238C9"/>
    <w:rsid w:val="00623C2A"/>
    <w:rsid w:val="00623D81"/>
    <w:rsid w:val="00623E0D"/>
    <w:rsid w:val="0062454D"/>
    <w:rsid w:val="00624AEA"/>
    <w:rsid w:val="00624FE2"/>
    <w:rsid w:val="0062500D"/>
    <w:rsid w:val="006253A5"/>
    <w:rsid w:val="00625557"/>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295"/>
    <w:rsid w:val="006314E9"/>
    <w:rsid w:val="00631622"/>
    <w:rsid w:val="00631B28"/>
    <w:rsid w:val="00632481"/>
    <w:rsid w:val="006328C5"/>
    <w:rsid w:val="00632C35"/>
    <w:rsid w:val="0063342B"/>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30D"/>
    <w:rsid w:val="00636448"/>
    <w:rsid w:val="0063655C"/>
    <w:rsid w:val="00637057"/>
    <w:rsid w:val="00637086"/>
    <w:rsid w:val="00637B99"/>
    <w:rsid w:val="00637D80"/>
    <w:rsid w:val="00640222"/>
    <w:rsid w:val="006404C5"/>
    <w:rsid w:val="00640727"/>
    <w:rsid w:val="00640A7B"/>
    <w:rsid w:val="00640AF2"/>
    <w:rsid w:val="0064155A"/>
    <w:rsid w:val="00641BB8"/>
    <w:rsid w:val="0064296D"/>
    <w:rsid w:val="006433AB"/>
    <w:rsid w:val="00643431"/>
    <w:rsid w:val="00643765"/>
    <w:rsid w:val="00643801"/>
    <w:rsid w:val="00643C5E"/>
    <w:rsid w:val="00644195"/>
    <w:rsid w:val="00644293"/>
    <w:rsid w:val="006457A5"/>
    <w:rsid w:val="00645BC8"/>
    <w:rsid w:val="006464F2"/>
    <w:rsid w:val="00646958"/>
    <w:rsid w:val="006469B4"/>
    <w:rsid w:val="00646DD0"/>
    <w:rsid w:val="006471FC"/>
    <w:rsid w:val="0064720D"/>
    <w:rsid w:val="00647210"/>
    <w:rsid w:val="006473A5"/>
    <w:rsid w:val="0064794B"/>
    <w:rsid w:val="00647D9F"/>
    <w:rsid w:val="00647F42"/>
    <w:rsid w:val="00650174"/>
    <w:rsid w:val="00650265"/>
    <w:rsid w:val="0065059F"/>
    <w:rsid w:val="006505CC"/>
    <w:rsid w:val="006507EA"/>
    <w:rsid w:val="006509D6"/>
    <w:rsid w:val="0065161E"/>
    <w:rsid w:val="006516AF"/>
    <w:rsid w:val="00651AEC"/>
    <w:rsid w:val="00651C21"/>
    <w:rsid w:val="0065218E"/>
    <w:rsid w:val="00652354"/>
    <w:rsid w:val="00652941"/>
    <w:rsid w:val="00653090"/>
    <w:rsid w:val="006533C5"/>
    <w:rsid w:val="006536FA"/>
    <w:rsid w:val="0065382F"/>
    <w:rsid w:val="0065388C"/>
    <w:rsid w:val="00653CF4"/>
    <w:rsid w:val="0065430C"/>
    <w:rsid w:val="006546AC"/>
    <w:rsid w:val="00654B4D"/>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2AD"/>
    <w:rsid w:val="006605FE"/>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7DC"/>
    <w:rsid w:val="00681AC4"/>
    <w:rsid w:val="00681BBD"/>
    <w:rsid w:val="00681C20"/>
    <w:rsid w:val="00681C81"/>
    <w:rsid w:val="00681CB0"/>
    <w:rsid w:val="00681D62"/>
    <w:rsid w:val="00682357"/>
    <w:rsid w:val="0068241F"/>
    <w:rsid w:val="0068264A"/>
    <w:rsid w:val="006826FC"/>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87350"/>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C0"/>
    <w:rsid w:val="006957B1"/>
    <w:rsid w:val="00695E15"/>
    <w:rsid w:val="00696111"/>
    <w:rsid w:val="006961B7"/>
    <w:rsid w:val="0069687F"/>
    <w:rsid w:val="00696FB2"/>
    <w:rsid w:val="00697028"/>
    <w:rsid w:val="006975E8"/>
    <w:rsid w:val="00697C3B"/>
    <w:rsid w:val="00697E10"/>
    <w:rsid w:val="006A005D"/>
    <w:rsid w:val="006A0157"/>
    <w:rsid w:val="006A02F2"/>
    <w:rsid w:val="006A0478"/>
    <w:rsid w:val="006A0514"/>
    <w:rsid w:val="006A07B0"/>
    <w:rsid w:val="006A0D0E"/>
    <w:rsid w:val="006A0DC7"/>
    <w:rsid w:val="006A1092"/>
    <w:rsid w:val="006A1546"/>
    <w:rsid w:val="006A1AF4"/>
    <w:rsid w:val="006A1BFC"/>
    <w:rsid w:val="006A1EEF"/>
    <w:rsid w:val="006A1FA1"/>
    <w:rsid w:val="006A1FD3"/>
    <w:rsid w:val="006A2573"/>
    <w:rsid w:val="006A2653"/>
    <w:rsid w:val="006A29B9"/>
    <w:rsid w:val="006A2DD9"/>
    <w:rsid w:val="006A2F60"/>
    <w:rsid w:val="006A30E8"/>
    <w:rsid w:val="006A313B"/>
    <w:rsid w:val="006A34F0"/>
    <w:rsid w:val="006A390F"/>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6AC"/>
    <w:rsid w:val="006B49F5"/>
    <w:rsid w:val="006B4B50"/>
    <w:rsid w:val="006B4B70"/>
    <w:rsid w:val="006B4F95"/>
    <w:rsid w:val="006B51F8"/>
    <w:rsid w:val="006B5DAA"/>
    <w:rsid w:val="006B5EC8"/>
    <w:rsid w:val="006B6680"/>
    <w:rsid w:val="006B6852"/>
    <w:rsid w:val="006B689F"/>
    <w:rsid w:val="006B6B26"/>
    <w:rsid w:val="006B7048"/>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4B03"/>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3B16"/>
    <w:rsid w:val="006D4392"/>
    <w:rsid w:val="006D475D"/>
    <w:rsid w:val="006D4A76"/>
    <w:rsid w:val="006D4D7E"/>
    <w:rsid w:val="006D5009"/>
    <w:rsid w:val="006D5B86"/>
    <w:rsid w:val="006D5E2B"/>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1E74"/>
    <w:rsid w:val="006E25F7"/>
    <w:rsid w:val="006E27FE"/>
    <w:rsid w:val="006E33F7"/>
    <w:rsid w:val="006E3C33"/>
    <w:rsid w:val="006E410B"/>
    <w:rsid w:val="006E4335"/>
    <w:rsid w:val="006E44A5"/>
    <w:rsid w:val="006E44EB"/>
    <w:rsid w:val="006E4C49"/>
    <w:rsid w:val="006E4D6F"/>
    <w:rsid w:val="006E53D2"/>
    <w:rsid w:val="006E55AA"/>
    <w:rsid w:val="006E5BA0"/>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4F"/>
    <w:rsid w:val="006F3F86"/>
    <w:rsid w:val="006F4369"/>
    <w:rsid w:val="006F4506"/>
    <w:rsid w:val="006F4D1A"/>
    <w:rsid w:val="006F534F"/>
    <w:rsid w:val="006F55F2"/>
    <w:rsid w:val="006F5A76"/>
    <w:rsid w:val="006F5AB6"/>
    <w:rsid w:val="006F5AD6"/>
    <w:rsid w:val="006F5F90"/>
    <w:rsid w:val="006F61D7"/>
    <w:rsid w:val="006F69FF"/>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3A18"/>
    <w:rsid w:val="0071434B"/>
    <w:rsid w:val="007143E0"/>
    <w:rsid w:val="0071494D"/>
    <w:rsid w:val="00715357"/>
    <w:rsid w:val="007154C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294"/>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2E5"/>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132"/>
    <w:rsid w:val="007413A0"/>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693C"/>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B69"/>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4CA"/>
    <w:rsid w:val="00763638"/>
    <w:rsid w:val="0076369A"/>
    <w:rsid w:val="007636B4"/>
    <w:rsid w:val="007637A7"/>
    <w:rsid w:val="007637D6"/>
    <w:rsid w:val="00763C13"/>
    <w:rsid w:val="00763E69"/>
    <w:rsid w:val="00763FFA"/>
    <w:rsid w:val="007642A9"/>
    <w:rsid w:val="00764434"/>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B12"/>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C35"/>
    <w:rsid w:val="007A0F1E"/>
    <w:rsid w:val="007A15A9"/>
    <w:rsid w:val="007A18D5"/>
    <w:rsid w:val="007A2047"/>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3F30"/>
    <w:rsid w:val="007B449F"/>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25"/>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C21"/>
    <w:rsid w:val="007D1D94"/>
    <w:rsid w:val="007D2170"/>
    <w:rsid w:val="007D2616"/>
    <w:rsid w:val="007D2836"/>
    <w:rsid w:val="007D29F5"/>
    <w:rsid w:val="007D2BC3"/>
    <w:rsid w:val="007D32DF"/>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436"/>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3D4"/>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E79B9"/>
    <w:rsid w:val="007F079E"/>
    <w:rsid w:val="007F1457"/>
    <w:rsid w:val="007F1CB7"/>
    <w:rsid w:val="007F21DA"/>
    <w:rsid w:val="007F21F8"/>
    <w:rsid w:val="007F2232"/>
    <w:rsid w:val="007F223C"/>
    <w:rsid w:val="007F245F"/>
    <w:rsid w:val="007F28C5"/>
    <w:rsid w:val="007F2E0E"/>
    <w:rsid w:val="007F32A0"/>
    <w:rsid w:val="007F3971"/>
    <w:rsid w:val="007F414D"/>
    <w:rsid w:val="007F41D1"/>
    <w:rsid w:val="007F41F1"/>
    <w:rsid w:val="007F4247"/>
    <w:rsid w:val="007F4481"/>
    <w:rsid w:val="007F4AC5"/>
    <w:rsid w:val="007F4D6F"/>
    <w:rsid w:val="007F4DA5"/>
    <w:rsid w:val="007F4DFE"/>
    <w:rsid w:val="007F502F"/>
    <w:rsid w:val="007F53AA"/>
    <w:rsid w:val="007F581A"/>
    <w:rsid w:val="007F5BDC"/>
    <w:rsid w:val="007F632A"/>
    <w:rsid w:val="007F6878"/>
    <w:rsid w:val="007F75A8"/>
    <w:rsid w:val="0080087A"/>
    <w:rsid w:val="00800B69"/>
    <w:rsid w:val="00801018"/>
    <w:rsid w:val="008011A7"/>
    <w:rsid w:val="008014D3"/>
    <w:rsid w:val="00801A6C"/>
    <w:rsid w:val="00802406"/>
    <w:rsid w:val="00802451"/>
    <w:rsid w:val="0080273A"/>
    <w:rsid w:val="00802A73"/>
    <w:rsid w:val="00802E93"/>
    <w:rsid w:val="00803682"/>
    <w:rsid w:val="0080395F"/>
    <w:rsid w:val="00803C89"/>
    <w:rsid w:val="00804080"/>
    <w:rsid w:val="00804212"/>
    <w:rsid w:val="00804442"/>
    <w:rsid w:val="008049D5"/>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2E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96"/>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99C"/>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7D"/>
    <w:rsid w:val="008465C6"/>
    <w:rsid w:val="008467B8"/>
    <w:rsid w:val="008469EE"/>
    <w:rsid w:val="00847359"/>
    <w:rsid w:val="00847728"/>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2B8"/>
    <w:rsid w:val="008603DA"/>
    <w:rsid w:val="0086079C"/>
    <w:rsid w:val="00861605"/>
    <w:rsid w:val="008616DF"/>
    <w:rsid w:val="00861D09"/>
    <w:rsid w:val="00861EF3"/>
    <w:rsid w:val="008625E1"/>
    <w:rsid w:val="00862F03"/>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88B"/>
    <w:rsid w:val="00876A56"/>
    <w:rsid w:val="00876B6F"/>
    <w:rsid w:val="00876E10"/>
    <w:rsid w:val="00876E5C"/>
    <w:rsid w:val="00877DA5"/>
    <w:rsid w:val="00877F14"/>
    <w:rsid w:val="00880852"/>
    <w:rsid w:val="008814C5"/>
    <w:rsid w:val="00881598"/>
    <w:rsid w:val="00881F95"/>
    <w:rsid w:val="00882229"/>
    <w:rsid w:val="00882F26"/>
    <w:rsid w:val="00882F8E"/>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2E51"/>
    <w:rsid w:val="00893249"/>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709"/>
    <w:rsid w:val="008B6925"/>
    <w:rsid w:val="008B6BE8"/>
    <w:rsid w:val="008B6FDB"/>
    <w:rsid w:val="008B700A"/>
    <w:rsid w:val="008B71B5"/>
    <w:rsid w:val="008B7526"/>
    <w:rsid w:val="008B75B0"/>
    <w:rsid w:val="008C01A1"/>
    <w:rsid w:val="008C09FF"/>
    <w:rsid w:val="008C0C57"/>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6BBB"/>
    <w:rsid w:val="008C737C"/>
    <w:rsid w:val="008C7579"/>
    <w:rsid w:val="008C7934"/>
    <w:rsid w:val="008C7D57"/>
    <w:rsid w:val="008C7D86"/>
    <w:rsid w:val="008D048E"/>
    <w:rsid w:val="008D112A"/>
    <w:rsid w:val="008D12C0"/>
    <w:rsid w:val="008D13A0"/>
    <w:rsid w:val="008D1526"/>
    <w:rsid w:val="008D15E0"/>
    <w:rsid w:val="008D2354"/>
    <w:rsid w:val="008D2B26"/>
    <w:rsid w:val="008D326D"/>
    <w:rsid w:val="008D420E"/>
    <w:rsid w:val="008D4373"/>
    <w:rsid w:val="008D48AF"/>
    <w:rsid w:val="008D4B3D"/>
    <w:rsid w:val="008D4CA9"/>
    <w:rsid w:val="008D535D"/>
    <w:rsid w:val="008D564E"/>
    <w:rsid w:val="008D589C"/>
    <w:rsid w:val="008D5C72"/>
    <w:rsid w:val="008D5D05"/>
    <w:rsid w:val="008D5E09"/>
    <w:rsid w:val="008D6050"/>
    <w:rsid w:val="008D657F"/>
    <w:rsid w:val="008D68C3"/>
    <w:rsid w:val="008D702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1A9"/>
    <w:rsid w:val="008E7B8C"/>
    <w:rsid w:val="008E7DAF"/>
    <w:rsid w:val="008E7E58"/>
    <w:rsid w:val="008F02C3"/>
    <w:rsid w:val="008F02CF"/>
    <w:rsid w:val="008F05DF"/>
    <w:rsid w:val="008F0748"/>
    <w:rsid w:val="008F0CD9"/>
    <w:rsid w:val="008F1197"/>
    <w:rsid w:val="008F1368"/>
    <w:rsid w:val="008F13C6"/>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069"/>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9AC"/>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6C83"/>
    <w:rsid w:val="00907058"/>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6ED9"/>
    <w:rsid w:val="0091711E"/>
    <w:rsid w:val="0091758F"/>
    <w:rsid w:val="009176DA"/>
    <w:rsid w:val="009179AC"/>
    <w:rsid w:val="00917A4C"/>
    <w:rsid w:val="00917A67"/>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250"/>
    <w:rsid w:val="009373B7"/>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991"/>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CA9"/>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60"/>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0EB0"/>
    <w:rsid w:val="00971350"/>
    <w:rsid w:val="009717ED"/>
    <w:rsid w:val="0097197C"/>
    <w:rsid w:val="00971B75"/>
    <w:rsid w:val="0097219D"/>
    <w:rsid w:val="0097283E"/>
    <w:rsid w:val="009728ED"/>
    <w:rsid w:val="00972F05"/>
    <w:rsid w:val="009739DD"/>
    <w:rsid w:val="009739F6"/>
    <w:rsid w:val="00973BFE"/>
    <w:rsid w:val="00973BFF"/>
    <w:rsid w:val="00973D02"/>
    <w:rsid w:val="00974465"/>
    <w:rsid w:val="009749E3"/>
    <w:rsid w:val="00975616"/>
    <w:rsid w:val="0097580B"/>
    <w:rsid w:val="00975EB9"/>
    <w:rsid w:val="00977480"/>
    <w:rsid w:val="009776B8"/>
    <w:rsid w:val="00977934"/>
    <w:rsid w:val="00977935"/>
    <w:rsid w:val="00977EBC"/>
    <w:rsid w:val="009805B5"/>
    <w:rsid w:val="009805DC"/>
    <w:rsid w:val="00980C1D"/>
    <w:rsid w:val="00980E78"/>
    <w:rsid w:val="009813F7"/>
    <w:rsid w:val="009817A4"/>
    <w:rsid w:val="00981DD0"/>
    <w:rsid w:val="009822A6"/>
    <w:rsid w:val="009823F1"/>
    <w:rsid w:val="009827C2"/>
    <w:rsid w:val="00982A70"/>
    <w:rsid w:val="00982EE5"/>
    <w:rsid w:val="0098300A"/>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09"/>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2AC"/>
    <w:rsid w:val="00997316"/>
    <w:rsid w:val="009979DE"/>
    <w:rsid w:val="00997A76"/>
    <w:rsid w:val="00997AB2"/>
    <w:rsid w:val="00997C8D"/>
    <w:rsid w:val="00997CE9"/>
    <w:rsid w:val="00997D5B"/>
    <w:rsid w:val="00997DCE"/>
    <w:rsid w:val="009A01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3E77"/>
    <w:rsid w:val="009B40F6"/>
    <w:rsid w:val="009B4827"/>
    <w:rsid w:val="009B4982"/>
    <w:rsid w:val="009B4D74"/>
    <w:rsid w:val="009B506E"/>
    <w:rsid w:val="009B5169"/>
    <w:rsid w:val="009B5BC1"/>
    <w:rsid w:val="009B5F7F"/>
    <w:rsid w:val="009B756F"/>
    <w:rsid w:val="009B7C7B"/>
    <w:rsid w:val="009C0DF7"/>
    <w:rsid w:val="009C0E48"/>
    <w:rsid w:val="009C1CDE"/>
    <w:rsid w:val="009C2331"/>
    <w:rsid w:val="009C24DB"/>
    <w:rsid w:val="009C2525"/>
    <w:rsid w:val="009C2718"/>
    <w:rsid w:val="009C2BF8"/>
    <w:rsid w:val="009C2DCB"/>
    <w:rsid w:val="009C34D3"/>
    <w:rsid w:val="009C3504"/>
    <w:rsid w:val="009C36D2"/>
    <w:rsid w:val="009C435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75F"/>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815"/>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52"/>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76"/>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1F0"/>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6DF"/>
    <w:rsid w:val="00A11B39"/>
    <w:rsid w:val="00A11C34"/>
    <w:rsid w:val="00A12362"/>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1EE1"/>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74A"/>
    <w:rsid w:val="00A3689D"/>
    <w:rsid w:val="00A3731B"/>
    <w:rsid w:val="00A3797B"/>
    <w:rsid w:val="00A37C30"/>
    <w:rsid w:val="00A40452"/>
    <w:rsid w:val="00A40899"/>
    <w:rsid w:val="00A408F0"/>
    <w:rsid w:val="00A41149"/>
    <w:rsid w:val="00A41180"/>
    <w:rsid w:val="00A414A3"/>
    <w:rsid w:val="00A41626"/>
    <w:rsid w:val="00A417FC"/>
    <w:rsid w:val="00A41A00"/>
    <w:rsid w:val="00A41CEF"/>
    <w:rsid w:val="00A41F73"/>
    <w:rsid w:val="00A42334"/>
    <w:rsid w:val="00A430EB"/>
    <w:rsid w:val="00A435B3"/>
    <w:rsid w:val="00A43791"/>
    <w:rsid w:val="00A43ED6"/>
    <w:rsid w:val="00A43FF5"/>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223B"/>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4A0"/>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E67"/>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140"/>
    <w:rsid w:val="00A7746E"/>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5A2"/>
    <w:rsid w:val="00A846BC"/>
    <w:rsid w:val="00A84790"/>
    <w:rsid w:val="00A84AC9"/>
    <w:rsid w:val="00A84CC8"/>
    <w:rsid w:val="00A84D7E"/>
    <w:rsid w:val="00A8527E"/>
    <w:rsid w:val="00A857BC"/>
    <w:rsid w:val="00A85AB5"/>
    <w:rsid w:val="00A85CA7"/>
    <w:rsid w:val="00A85CB9"/>
    <w:rsid w:val="00A85EFA"/>
    <w:rsid w:val="00A8655A"/>
    <w:rsid w:val="00A86773"/>
    <w:rsid w:val="00A86E1F"/>
    <w:rsid w:val="00A87019"/>
    <w:rsid w:val="00A87719"/>
    <w:rsid w:val="00A8775B"/>
    <w:rsid w:val="00A903D4"/>
    <w:rsid w:val="00A905D7"/>
    <w:rsid w:val="00A90A3C"/>
    <w:rsid w:val="00A90B2C"/>
    <w:rsid w:val="00A90C4A"/>
    <w:rsid w:val="00A91156"/>
    <w:rsid w:val="00A91290"/>
    <w:rsid w:val="00A91552"/>
    <w:rsid w:val="00A91766"/>
    <w:rsid w:val="00A91863"/>
    <w:rsid w:val="00A922F8"/>
    <w:rsid w:val="00A9247A"/>
    <w:rsid w:val="00A92992"/>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6E4D"/>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A43"/>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1A"/>
    <w:rsid w:val="00AC2F9C"/>
    <w:rsid w:val="00AC3931"/>
    <w:rsid w:val="00AC3EFF"/>
    <w:rsid w:val="00AC416B"/>
    <w:rsid w:val="00AC45BA"/>
    <w:rsid w:val="00AC4617"/>
    <w:rsid w:val="00AC46A3"/>
    <w:rsid w:val="00AC472E"/>
    <w:rsid w:val="00AC4F7E"/>
    <w:rsid w:val="00AC50B6"/>
    <w:rsid w:val="00AC5131"/>
    <w:rsid w:val="00AC51C3"/>
    <w:rsid w:val="00AC5434"/>
    <w:rsid w:val="00AC5497"/>
    <w:rsid w:val="00AC56B7"/>
    <w:rsid w:val="00AC5A11"/>
    <w:rsid w:val="00AC5DE9"/>
    <w:rsid w:val="00AC6346"/>
    <w:rsid w:val="00AC65AA"/>
    <w:rsid w:val="00AC6A06"/>
    <w:rsid w:val="00AC6A82"/>
    <w:rsid w:val="00AC6ABE"/>
    <w:rsid w:val="00AC6AD1"/>
    <w:rsid w:val="00AC709C"/>
    <w:rsid w:val="00AC70C9"/>
    <w:rsid w:val="00AC77B0"/>
    <w:rsid w:val="00AC7B85"/>
    <w:rsid w:val="00AC7B97"/>
    <w:rsid w:val="00AC7C43"/>
    <w:rsid w:val="00AC7D4A"/>
    <w:rsid w:val="00AD028A"/>
    <w:rsid w:val="00AD042C"/>
    <w:rsid w:val="00AD08FC"/>
    <w:rsid w:val="00AD0C5E"/>
    <w:rsid w:val="00AD0F30"/>
    <w:rsid w:val="00AD159D"/>
    <w:rsid w:val="00AD15E0"/>
    <w:rsid w:val="00AD18F9"/>
    <w:rsid w:val="00AD1D49"/>
    <w:rsid w:val="00AD1E06"/>
    <w:rsid w:val="00AD1E98"/>
    <w:rsid w:val="00AD1EF1"/>
    <w:rsid w:val="00AD1F3A"/>
    <w:rsid w:val="00AD1F41"/>
    <w:rsid w:val="00AD2090"/>
    <w:rsid w:val="00AD28BC"/>
    <w:rsid w:val="00AD2EC9"/>
    <w:rsid w:val="00AD2F55"/>
    <w:rsid w:val="00AD317A"/>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07D"/>
    <w:rsid w:val="00B057A7"/>
    <w:rsid w:val="00B05946"/>
    <w:rsid w:val="00B05EC2"/>
    <w:rsid w:val="00B0677A"/>
    <w:rsid w:val="00B06D88"/>
    <w:rsid w:val="00B073C8"/>
    <w:rsid w:val="00B07510"/>
    <w:rsid w:val="00B07A5B"/>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84D"/>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09"/>
    <w:rsid w:val="00B36189"/>
    <w:rsid w:val="00B36708"/>
    <w:rsid w:val="00B36DCE"/>
    <w:rsid w:val="00B3735D"/>
    <w:rsid w:val="00B37745"/>
    <w:rsid w:val="00B403B0"/>
    <w:rsid w:val="00B40B8E"/>
    <w:rsid w:val="00B40B99"/>
    <w:rsid w:val="00B411D6"/>
    <w:rsid w:val="00B411E6"/>
    <w:rsid w:val="00B41D98"/>
    <w:rsid w:val="00B41DFF"/>
    <w:rsid w:val="00B41F2A"/>
    <w:rsid w:val="00B4208D"/>
    <w:rsid w:val="00B42281"/>
    <w:rsid w:val="00B422AF"/>
    <w:rsid w:val="00B424CE"/>
    <w:rsid w:val="00B425E0"/>
    <w:rsid w:val="00B4296F"/>
    <w:rsid w:val="00B42B94"/>
    <w:rsid w:val="00B42EEC"/>
    <w:rsid w:val="00B43081"/>
    <w:rsid w:val="00B4329E"/>
    <w:rsid w:val="00B434CB"/>
    <w:rsid w:val="00B43884"/>
    <w:rsid w:val="00B43A3F"/>
    <w:rsid w:val="00B44395"/>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73B"/>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673"/>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B51"/>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4E2"/>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893"/>
    <w:rsid w:val="00B97944"/>
    <w:rsid w:val="00B97A0D"/>
    <w:rsid w:val="00B97F06"/>
    <w:rsid w:val="00BA0A3E"/>
    <w:rsid w:val="00BA0ADD"/>
    <w:rsid w:val="00BA0DD4"/>
    <w:rsid w:val="00BA0F76"/>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A7B96"/>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292"/>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104"/>
    <w:rsid w:val="00BC5257"/>
    <w:rsid w:val="00BC5979"/>
    <w:rsid w:val="00BC60E4"/>
    <w:rsid w:val="00BC60FD"/>
    <w:rsid w:val="00BC6562"/>
    <w:rsid w:val="00BC6735"/>
    <w:rsid w:val="00BC6D17"/>
    <w:rsid w:val="00BC770A"/>
    <w:rsid w:val="00BC7721"/>
    <w:rsid w:val="00BC7855"/>
    <w:rsid w:val="00BC79DE"/>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3FEA"/>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0A0"/>
    <w:rsid w:val="00BE3446"/>
    <w:rsid w:val="00BE45C6"/>
    <w:rsid w:val="00BE47F8"/>
    <w:rsid w:val="00BE48D7"/>
    <w:rsid w:val="00BE4C50"/>
    <w:rsid w:val="00BE53F7"/>
    <w:rsid w:val="00BE59F1"/>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2D7"/>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4D1"/>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D16"/>
    <w:rsid w:val="00C04E78"/>
    <w:rsid w:val="00C052B7"/>
    <w:rsid w:val="00C057BF"/>
    <w:rsid w:val="00C0585D"/>
    <w:rsid w:val="00C058AC"/>
    <w:rsid w:val="00C05C01"/>
    <w:rsid w:val="00C06F89"/>
    <w:rsid w:val="00C07011"/>
    <w:rsid w:val="00C07031"/>
    <w:rsid w:val="00C07EF1"/>
    <w:rsid w:val="00C07FC5"/>
    <w:rsid w:val="00C10812"/>
    <w:rsid w:val="00C108DF"/>
    <w:rsid w:val="00C109A4"/>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144"/>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79A"/>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6630"/>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7E"/>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6D5"/>
    <w:rsid w:val="00C62B05"/>
    <w:rsid w:val="00C6338C"/>
    <w:rsid w:val="00C63735"/>
    <w:rsid w:val="00C64512"/>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3CE"/>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6EA9"/>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41E"/>
    <w:rsid w:val="00CA66DA"/>
    <w:rsid w:val="00CA6B3E"/>
    <w:rsid w:val="00CA7A71"/>
    <w:rsid w:val="00CA7AC5"/>
    <w:rsid w:val="00CA7DD3"/>
    <w:rsid w:val="00CA7ED0"/>
    <w:rsid w:val="00CA7F00"/>
    <w:rsid w:val="00CB022E"/>
    <w:rsid w:val="00CB04F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1D4"/>
    <w:rsid w:val="00CB3319"/>
    <w:rsid w:val="00CB3426"/>
    <w:rsid w:val="00CB3573"/>
    <w:rsid w:val="00CB38EF"/>
    <w:rsid w:val="00CB4447"/>
    <w:rsid w:val="00CB4756"/>
    <w:rsid w:val="00CB4D3F"/>
    <w:rsid w:val="00CB519A"/>
    <w:rsid w:val="00CB51FB"/>
    <w:rsid w:val="00CB5833"/>
    <w:rsid w:val="00CB6118"/>
    <w:rsid w:val="00CB6233"/>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1A9"/>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9E3"/>
    <w:rsid w:val="00CD3AEA"/>
    <w:rsid w:val="00CD3DDA"/>
    <w:rsid w:val="00CD4055"/>
    <w:rsid w:val="00CD4944"/>
    <w:rsid w:val="00CD4BDA"/>
    <w:rsid w:val="00CD4BF1"/>
    <w:rsid w:val="00CD4CD7"/>
    <w:rsid w:val="00CD4F46"/>
    <w:rsid w:val="00CD522C"/>
    <w:rsid w:val="00CD53B1"/>
    <w:rsid w:val="00CD53BE"/>
    <w:rsid w:val="00CD546C"/>
    <w:rsid w:val="00CD57BB"/>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B4B"/>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22E"/>
    <w:rsid w:val="00D023BF"/>
    <w:rsid w:val="00D02850"/>
    <w:rsid w:val="00D02D65"/>
    <w:rsid w:val="00D03075"/>
    <w:rsid w:val="00D0320A"/>
    <w:rsid w:val="00D034AE"/>
    <w:rsid w:val="00D034B5"/>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948"/>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75C"/>
    <w:rsid w:val="00D268F9"/>
    <w:rsid w:val="00D26BC0"/>
    <w:rsid w:val="00D273A5"/>
    <w:rsid w:val="00D273C3"/>
    <w:rsid w:val="00D278B8"/>
    <w:rsid w:val="00D27A70"/>
    <w:rsid w:val="00D30461"/>
    <w:rsid w:val="00D30561"/>
    <w:rsid w:val="00D30DB1"/>
    <w:rsid w:val="00D311A6"/>
    <w:rsid w:val="00D31705"/>
    <w:rsid w:val="00D31BB0"/>
    <w:rsid w:val="00D31DB2"/>
    <w:rsid w:val="00D321CA"/>
    <w:rsid w:val="00D32349"/>
    <w:rsid w:val="00D334D6"/>
    <w:rsid w:val="00D33A00"/>
    <w:rsid w:val="00D33AC6"/>
    <w:rsid w:val="00D34366"/>
    <w:rsid w:val="00D34690"/>
    <w:rsid w:val="00D348AC"/>
    <w:rsid w:val="00D34FEF"/>
    <w:rsid w:val="00D35447"/>
    <w:rsid w:val="00D35470"/>
    <w:rsid w:val="00D368AF"/>
    <w:rsid w:val="00D36AD2"/>
    <w:rsid w:val="00D36B6B"/>
    <w:rsid w:val="00D36C25"/>
    <w:rsid w:val="00D36CAC"/>
    <w:rsid w:val="00D371D0"/>
    <w:rsid w:val="00D375BF"/>
    <w:rsid w:val="00D37DF9"/>
    <w:rsid w:val="00D400A6"/>
    <w:rsid w:val="00D40199"/>
    <w:rsid w:val="00D4064B"/>
    <w:rsid w:val="00D41106"/>
    <w:rsid w:val="00D41254"/>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232"/>
    <w:rsid w:val="00D51347"/>
    <w:rsid w:val="00D514EE"/>
    <w:rsid w:val="00D51725"/>
    <w:rsid w:val="00D517F1"/>
    <w:rsid w:val="00D51D86"/>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568"/>
    <w:rsid w:val="00D57CB6"/>
    <w:rsid w:val="00D60074"/>
    <w:rsid w:val="00D60251"/>
    <w:rsid w:val="00D607A2"/>
    <w:rsid w:val="00D60E3C"/>
    <w:rsid w:val="00D611EE"/>
    <w:rsid w:val="00D61478"/>
    <w:rsid w:val="00D61554"/>
    <w:rsid w:val="00D618FA"/>
    <w:rsid w:val="00D61DE5"/>
    <w:rsid w:val="00D62076"/>
    <w:rsid w:val="00D62461"/>
    <w:rsid w:val="00D62890"/>
    <w:rsid w:val="00D62A02"/>
    <w:rsid w:val="00D62B91"/>
    <w:rsid w:val="00D62CD2"/>
    <w:rsid w:val="00D632B7"/>
    <w:rsid w:val="00D64204"/>
    <w:rsid w:val="00D642C4"/>
    <w:rsid w:val="00D6540E"/>
    <w:rsid w:val="00D65AEB"/>
    <w:rsid w:val="00D6610B"/>
    <w:rsid w:val="00D66DEF"/>
    <w:rsid w:val="00D66EEC"/>
    <w:rsid w:val="00D67341"/>
    <w:rsid w:val="00D67464"/>
    <w:rsid w:val="00D67770"/>
    <w:rsid w:val="00D67B93"/>
    <w:rsid w:val="00D71480"/>
    <w:rsid w:val="00D71517"/>
    <w:rsid w:val="00D71739"/>
    <w:rsid w:val="00D7177B"/>
    <w:rsid w:val="00D71AC1"/>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62F"/>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1C21"/>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5751"/>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0D"/>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0CB"/>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1A"/>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4DD4"/>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322"/>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5D1"/>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BA1"/>
    <w:rsid w:val="00E04F07"/>
    <w:rsid w:val="00E0504C"/>
    <w:rsid w:val="00E052DF"/>
    <w:rsid w:val="00E05879"/>
    <w:rsid w:val="00E05A73"/>
    <w:rsid w:val="00E05B52"/>
    <w:rsid w:val="00E06CDC"/>
    <w:rsid w:val="00E0755D"/>
    <w:rsid w:val="00E07710"/>
    <w:rsid w:val="00E07E75"/>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4DE2"/>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945"/>
    <w:rsid w:val="00E31FA6"/>
    <w:rsid w:val="00E32053"/>
    <w:rsid w:val="00E3275E"/>
    <w:rsid w:val="00E328E4"/>
    <w:rsid w:val="00E32ADE"/>
    <w:rsid w:val="00E32AF2"/>
    <w:rsid w:val="00E32CAD"/>
    <w:rsid w:val="00E32EC8"/>
    <w:rsid w:val="00E33726"/>
    <w:rsid w:val="00E33D93"/>
    <w:rsid w:val="00E33DBF"/>
    <w:rsid w:val="00E33E6D"/>
    <w:rsid w:val="00E33FFD"/>
    <w:rsid w:val="00E3421B"/>
    <w:rsid w:val="00E34344"/>
    <w:rsid w:val="00E346B1"/>
    <w:rsid w:val="00E34897"/>
    <w:rsid w:val="00E3497C"/>
    <w:rsid w:val="00E34C6E"/>
    <w:rsid w:val="00E34C8A"/>
    <w:rsid w:val="00E34EF4"/>
    <w:rsid w:val="00E3533C"/>
    <w:rsid w:val="00E36139"/>
    <w:rsid w:val="00E36260"/>
    <w:rsid w:val="00E37269"/>
    <w:rsid w:val="00E3749A"/>
    <w:rsid w:val="00E378BD"/>
    <w:rsid w:val="00E37C88"/>
    <w:rsid w:val="00E37D1E"/>
    <w:rsid w:val="00E40215"/>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0B"/>
    <w:rsid w:val="00E45EB3"/>
    <w:rsid w:val="00E463ED"/>
    <w:rsid w:val="00E46459"/>
    <w:rsid w:val="00E468BF"/>
    <w:rsid w:val="00E468CD"/>
    <w:rsid w:val="00E46C91"/>
    <w:rsid w:val="00E46DC0"/>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CD9"/>
    <w:rsid w:val="00E52D6E"/>
    <w:rsid w:val="00E52DD5"/>
    <w:rsid w:val="00E52ED3"/>
    <w:rsid w:val="00E5313E"/>
    <w:rsid w:val="00E53410"/>
    <w:rsid w:val="00E53498"/>
    <w:rsid w:val="00E535C2"/>
    <w:rsid w:val="00E53979"/>
    <w:rsid w:val="00E54013"/>
    <w:rsid w:val="00E5460E"/>
    <w:rsid w:val="00E550ED"/>
    <w:rsid w:val="00E5542C"/>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2564"/>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881"/>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3C80"/>
    <w:rsid w:val="00E74030"/>
    <w:rsid w:val="00E7548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4BC"/>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6"/>
    <w:rsid w:val="00E915CC"/>
    <w:rsid w:val="00E91D9A"/>
    <w:rsid w:val="00E91EE0"/>
    <w:rsid w:val="00E9246E"/>
    <w:rsid w:val="00E9254F"/>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73"/>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89B"/>
    <w:rsid w:val="00EB4F8F"/>
    <w:rsid w:val="00EB54A7"/>
    <w:rsid w:val="00EB5645"/>
    <w:rsid w:val="00EB60AA"/>
    <w:rsid w:val="00EB6371"/>
    <w:rsid w:val="00EB6384"/>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6A1"/>
    <w:rsid w:val="00EC3861"/>
    <w:rsid w:val="00EC4D8D"/>
    <w:rsid w:val="00EC4F9F"/>
    <w:rsid w:val="00EC509C"/>
    <w:rsid w:val="00EC5249"/>
    <w:rsid w:val="00EC5301"/>
    <w:rsid w:val="00EC54FE"/>
    <w:rsid w:val="00EC5CA8"/>
    <w:rsid w:val="00EC6160"/>
    <w:rsid w:val="00EC64B5"/>
    <w:rsid w:val="00EC685F"/>
    <w:rsid w:val="00EC69A8"/>
    <w:rsid w:val="00EC6DB6"/>
    <w:rsid w:val="00EC715C"/>
    <w:rsid w:val="00EC761D"/>
    <w:rsid w:val="00EC7D1A"/>
    <w:rsid w:val="00EC7FDF"/>
    <w:rsid w:val="00ED082D"/>
    <w:rsid w:val="00ED098C"/>
    <w:rsid w:val="00ED0A62"/>
    <w:rsid w:val="00ED0EFD"/>
    <w:rsid w:val="00ED13A2"/>
    <w:rsid w:val="00ED1A79"/>
    <w:rsid w:val="00ED1F7C"/>
    <w:rsid w:val="00ED2644"/>
    <w:rsid w:val="00ED2D9B"/>
    <w:rsid w:val="00ED2D9C"/>
    <w:rsid w:val="00ED360F"/>
    <w:rsid w:val="00ED37A6"/>
    <w:rsid w:val="00ED3BE6"/>
    <w:rsid w:val="00ED3EC5"/>
    <w:rsid w:val="00ED4566"/>
    <w:rsid w:val="00ED4634"/>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B7C"/>
    <w:rsid w:val="00EF3D86"/>
    <w:rsid w:val="00EF3DC2"/>
    <w:rsid w:val="00EF3E61"/>
    <w:rsid w:val="00EF3E64"/>
    <w:rsid w:val="00EF3EB6"/>
    <w:rsid w:val="00EF405E"/>
    <w:rsid w:val="00EF4240"/>
    <w:rsid w:val="00EF4624"/>
    <w:rsid w:val="00EF4C23"/>
    <w:rsid w:val="00EF4DD2"/>
    <w:rsid w:val="00EF537D"/>
    <w:rsid w:val="00EF5FD3"/>
    <w:rsid w:val="00EF5FEF"/>
    <w:rsid w:val="00EF6383"/>
    <w:rsid w:val="00EF645D"/>
    <w:rsid w:val="00EF682A"/>
    <w:rsid w:val="00EF68C0"/>
    <w:rsid w:val="00EF6910"/>
    <w:rsid w:val="00EF7031"/>
    <w:rsid w:val="00EF7198"/>
    <w:rsid w:val="00EF7982"/>
    <w:rsid w:val="00EF7AE9"/>
    <w:rsid w:val="00F00DAC"/>
    <w:rsid w:val="00F01074"/>
    <w:rsid w:val="00F017D3"/>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25C"/>
    <w:rsid w:val="00F0738E"/>
    <w:rsid w:val="00F075AA"/>
    <w:rsid w:val="00F076B0"/>
    <w:rsid w:val="00F1005B"/>
    <w:rsid w:val="00F10540"/>
    <w:rsid w:val="00F108C6"/>
    <w:rsid w:val="00F109A0"/>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496"/>
    <w:rsid w:val="00F4158C"/>
    <w:rsid w:val="00F41917"/>
    <w:rsid w:val="00F41E15"/>
    <w:rsid w:val="00F41FB5"/>
    <w:rsid w:val="00F42006"/>
    <w:rsid w:val="00F422BC"/>
    <w:rsid w:val="00F4324C"/>
    <w:rsid w:val="00F436E8"/>
    <w:rsid w:val="00F439D9"/>
    <w:rsid w:val="00F43AFE"/>
    <w:rsid w:val="00F43B65"/>
    <w:rsid w:val="00F444E2"/>
    <w:rsid w:val="00F4485A"/>
    <w:rsid w:val="00F44AF6"/>
    <w:rsid w:val="00F44E39"/>
    <w:rsid w:val="00F452B7"/>
    <w:rsid w:val="00F45528"/>
    <w:rsid w:val="00F456AB"/>
    <w:rsid w:val="00F45780"/>
    <w:rsid w:val="00F45B20"/>
    <w:rsid w:val="00F45C24"/>
    <w:rsid w:val="00F4702B"/>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0D"/>
    <w:rsid w:val="00F51642"/>
    <w:rsid w:val="00F5174C"/>
    <w:rsid w:val="00F518C8"/>
    <w:rsid w:val="00F51BFF"/>
    <w:rsid w:val="00F51EC3"/>
    <w:rsid w:val="00F5206D"/>
    <w:rsid w:val="00F52126"/>
    <w:rsid w:val="00F52178"/>
    <w:rsid w:val="00F521B2"/>
    <w:rsid w:val="00F52367"/>
    <w:rsid w:val="00F52383"/>
    <w:rsid w:val="00F52B2C"/>
    <w:rsid w:val="00F52CBC"/>
    <w:rsid w:val="00F52F48"/>
    <w:rsid w:val="00F5331E"/>
    <w:rsid w:val="00F5345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8F6"/>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C13"/>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3ED"/>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0BD"/>
    <w:rsid w:val="00F8420E"/>
    <w:rsid w:val="00F842A4"/>
    <w:rsid w:val="00F84869"/>
    <w:rsid w:val="00F850A9"/>
    <w:rsid w:val="00F8531B"/>
    <w:rsid w:val="00F8554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5"/>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9C"/>
    <w:rsid w:val="00FB08E2"/>
    <w:rsid w:val="00FB0FB2"/>
    <w:rsid w:val="00FB123E"/>
    <w:rsid w:val="00FB1331"/>
    <w:rsid w:val="00FB1993"/>
    <w:rsid w:val="00FB19F6"/>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479"/>
    <w:rsid w:val="00FC6581"/>
    <w:rsid w:val="00FC675E"/>
    <w:rsid w:val="00FC682F"/>
    <w:rsid w:val="00FC6BD0"/>
    <w:rsid w:val="00FC6F04"/>
    <w:rsid w:val="00FC7DF3"/>
    <w:rsid w:val="00FD0744"/>
    <w:rsid w:val="00FD0953"/>
    <w:rsid w:val="00FD0A99"/>
    <w:rsid w:val="00FD12BD"/>
    <w:rsid w:val="00FD15B6"/>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E78A8"/>
    <w:rsid w:val="00FE7EAB"/>
    <w:rsid w:val="00FF04C5"/>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47"/>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42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0346931">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96274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6805742">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046147">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267678">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885235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15730">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946836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7269745">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7711826">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0569164">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5624499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4705938">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41234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2456364">
      <w:bodyDiv w:val="1"/>
      <w:marLeft w:val="0"/>
      <w:marRight w:val="0"/>
      <w:marTop w:val="0"/>
      <w:marBottom w:val="0"/>
      <w:divBdr>
        <w:top w:val="none" w:sz="0" w:space="0" w:color="auto"/>
        <w:left w:val="none" w:sz="0" w:space="0" w:color="auto"/>
        <w:bottom w:val="none" w:sz="0" w:space="0" w:color="auto"/>
        <w:right w:val="none" w:sz="0" w:space="0" w:color="auto"/>
      </w:divBdr>
    </w:div>
    <w:div w:id="1378505441">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7339893">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9869446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408316">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2249851">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91927">
      <w:bodyDiv w:val="1"/>
      <w:marLeft w:val="0"/>
      <w:marRight w:val="0"/>
      <w:marTop w:val="0"/>
      <w:marBottom w:val="0"/>
      <w:divBdr>
        <w:top w:val="none" w:sz="0" w:space="0" w:color="auto"/>
        <w:left w:val="none" w:sz="0" w:space="0" w:color="auto"/>
        <w:bottom w:val="none" w:sz="0" w:space="0" w:color="auto"/>
        <w:right w:val="none" w:sz="0" w:space="0" w:color="auto"/>
      </w:divBdr>
    </w:div>
    <w:div w:id="1583102340">
      <w:bodyDiv w:val="1"/>
      <w:marLeft w:val="0"/>
      <w:marRight w:val="0"/>
      <w:marTop w:val="0"/>
      <w:marBottom w:val="0"/>
      <w:divBdr>
        <w:top w:val="none" w:sz="0" w:space="0" w:color="auto"/>
        <w:left w:val="none" w:sz="0" w:space="0" w:color="auto"/>
        <w:bottom w:val="none" w:sz="0" w:space="0" w:color="auto"/>
        <w:right w:val="none" w:sz="0" w:space="0" w:color="auto"/>
      </w:divBdr>
    </w:div>
    <w:div w:id="158598866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3301990">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081792">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4235262">
      <w:bodyDiv w:val="1"/>
      <w:marLeft w:val="0"/>
      <w:marRight w:val="0"/>
      <w:marTop w:val="0"/>
      <w:marBottom w:val="0"/>
      <w:divBdr>
        <w:top w:val="none" w:sz="0" w:space="0" w:color="auto"/>
        <w:left w:val="none" w:sz="0" w:space="0" w:color="auto"/>
        <w:bottom w:val="none" w:sz="0" w:space="0" w:color="auto"/>
        <w:right w:val="none" w:sz="0" w:space="0" w:color="auto"/>
      </w:divBdr>
    </w:div>
    <w:div w:id="167052163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4730558">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734">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453AE-CCB9-4031-9EA9-AFFA1F48B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29</Pages>
  <Words>5684</Words>
  <Characters>31265</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2023-10-04T21:04:00Z</cp:lastPrinted>
  <dcterms:created xsi:type="dcterms:W3CDTF">2023-09-28T02:34:00Z</dcterms:created>
  <dcterms:modified xsi:type="dcterms:W3CDTF">2023-10-24T18:38:00Z</dcterms:modified>
</cp:coreProperties>
</file>