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CBCF0" w14:textId="77777777" w:rsidR="00167382" w:rsidRDefault="00167382">
      <w:pPr>
        <w:widowControl w:val="0"/>
        <w:pBdr>
          <w:top w:val="nil"/>
          <w:left w:val="nil"/>
          <w:bottom w:val="nil"/>
          <w:right w:val="nil"/>
          <w:between w:val="nil"/>
        </w:pBdr>
        <w:spacing w:after="0" w:line="276" w:lineRule="auto"/>
        <w:jc w:val="left"/>
      </w:pPr>
    </w:p>
    <w:p w14:paraId="5C88EBCC" w14:textId="77777777" w:rsidR="00167382" w:rsidRDefault="00EE4D74">
      <w:pPr>
        <w:keepNext/>
        <w:keepLines/>
        <w:pBdr>
          <w:top w:val="nil"/>
          <w:left w:val="nil"/>
          <w:bottom w:val="nil"/>
          <w:right w:val="nil"/>
          <w:between w:val="nil"/>
        </w:pBdr>
        <w:spacing w:after="0" w:line="360" w:lineRule="auto"/>
        <w:ind w:left="708"/>
        <w:jc w:val="center"/>
        <w:rPr>
          <w:color w:val="000000"/>
        </w:rPr>
      </w:pPr>
      <w:r>
        <w:rPr>
          <w:color w:val="000000"/>
        </w:rPr>
        <w:t>RESOLUCIÓN DEL RECURSO DE REVISIÓN 07241/INFOEM/IP/RR/2025</w:t>
      </w:r>
    </w:p>
    <w:p w14:paraId="0BCADC2F" w14:textId="77777777" w:rsidR="00167382" w:rsidRDefault="00167382">
      <w:pPr>
        <w:tabs>
          <w:tab w:val="left" w:pos="8931"/>
        </w:tabs>
        <w:spacing w:after="0" w:line="360" w:lineRule="auto"/>
      </w:pPr>
    </w:p>
    <w:sdt>
      <w:sdtPr>
        <w:rPr>
          <w:rFonts w:ascii="Palatino Linotype" w:hAnsi="Palatino Linotype"/>
          <w:color w:val="auto"/>
          <w:sz w:val="22"/>
          <w:lang w:val="es-ES"/>
        </w:rPr>
        <w:id w:val="-1306386845"/>
        <w:docPartObj>
          <w:docPartGallery w:val="Table of Contents"/>
          <w:docPartUnique/>
        </w:docPartObj>
      </w:sdtPr>
      <w:sdtEndPr>
        <w:rPr>
          <w:b/>
          <w:bCs/>
        </w:rPr>
      </w:sdtEndPr>
      <w:sdtContent>
        <w:p w14:paraId="006DC035" w14:textId="77777777" w:rsidR="00112D42" w:rsidRDefault="00112D42">
          <w:pPr>
            <w:pStyle w:val="TtuloTDC"/>
          </w:pPr>
        </w:p>
        <w:p w14:paraId="0D736F86" w14:textId="5264B3B2" w:rsidR="00735785" w:rsidRDefault="00112D42">
          <w:pPr>
            <w:pStyle w:val="TDC1"/>
            <w:tabs>
              <w:tab w:val="right" w:leader="dot" w:pos="8921"/>
            </w:tabs>
            <w:rPr>
              <w:rFonts w:asciiTheme="minorHAnsi" w:eastAsiaTheme="minorEastAsia" w:hAnsiTheme="minorHAnsi" w:cstheme="minorBidi"/>
              <w:noProof/>
            </w:rPr>
          </w:pPr>
          <w:r>
            <w:rPr>
              <w:b/>
              <w:bCs/>
              <w:lang w:val="es-ES"/>
            </w:rPr>
            <w:fldChar w:fldCharType="begin"/>
          </w:r>
          <w:r>
            <w:rPr>
              <w:b/>
              <w:bCs/>
              <w:lang w:val="es-ES"/>
            </w:rPr>
            <w:instrText xml:space="preserve"> TOC \o "1-3" \h \z \u </w:instrText>
          </w:r>
          <w:r>
            <w:rPr>
              <w:b/>
              <w:bCs/>
              <w:lang w:val="es-ES"/>
            </w:rPr>
            <w:fldChar w:fldCharType="separate"/>
          </w:r>
          <w:hyperlink w:anchor="_Toc205476102" w:history="1">
            <w:r w:rsidR="00735785" w:rsidRPr="00220A6A">
              <w:rPr>
                <w:rStyle w:val="Hipervnculo"/>
                <w:noProof/>
              </w:rPr>
              <w:t>A N T E C E D E N T E S</w:t>
            </w:r>
            <w:r w:rsidR="00735785">
              <w:rPr>
                <w:noProof/>
                <w:webHidden/>
              </w:rPr>
              <w:tab/>
            </w:r>
            <w:r w:rsidR="00735785">
              <w:rPr>
                <w:noProof/>
                <w:webHidden/>
              </w:rPr>
              <w:fldChar w:fldCharType="begin"/>
            </w:r>
            <w:r w:rsidR="00735785">
              <w:rPr>
                <w:noProof/>
                <w:webHidden/>
              </w:rPr>
              <w:instrText xml:space="preserve"> PAGEREF _Toc205476102 \h </w:instrText>
            </w:r>
            <w:r w:rsidR="00735785">
              <w:rPr>
                <w:noProof/>
                <w:webHidden/>
              </w:rPr>
            </w:r>
            <w:r w:rsidR="00735785">
              <w:rPr>
                <w:noProof/>
                <w:webHidden/>
              </w:rPr>
              <w:fldChar w:fldCharType="separate"/>
            </w:r>
            <w:r w:rsidR="00A76E6B">
              <w:rPr>
                <w:noProof/>
                <w:webHidden/>
              </w:rPr>
              <w:t>2</w:t>
            </w:r>
            <w:r w:rsidR="00735785">
              <w:rPr>
                <w:noProof/>
                <w:webHidden/>
              </w:rPr>
              <w:fldChar w:fldCharType="end"/>
            </w:r>
          </w:hyperlink>
        </w:p>
        <w:p w14:paraId="208A18FC" w14:textId="623E5BB3" w:rsidR="00735785" w:rsidRDefault="00735785">
          <w:pPr>
            <w:pStyle w:val="TDC2"/>
            <w:tabs>
              <w:tab w:val="right" w:leader="dot" w:pos="8921"/>
            </w:tabs>
            <w:rPr>
              <w:rFonts w:asciiTheme="minorHAnsi" w:eastAsiaTheme="minorEastAsia" w:hAnsiTheme="minorHAnsi" w:cstheme="minorBidi"/>
              <w:noProof/>
            </w:rPr>
          </w:pPr>
          <w:hyperlink w:anchor="_Toc205476103" w:history="1">
            <w:r w:rsidRPr="00220A6A">
              <w:rPr>
                <w:rStyle w:val="Hipervnculo"/>
                <w:noProof/>
              </w:rPr>
              <w:t>I. Presentación de la solicitud de información</w:t>
            </w:r>
            <w:r>
              <w:rPr>
                <w:noProof/>
                <w:webHidden/>
              </w:rPr>
              <w:tab/>
            </w:r>
            <w:r>
              <w:rPr>
                <w:noProof/>
                <w:webHidden/>
              </w:rPr>
              <w:fldChar w:fldCharType="begin"/>
            </w:r>
            <w:r>
              <w:rPr>
                <w:noProof/>
                <w:webHidden/>
              </w:rPr>
              <w:instrText xml:space="preserve"> PAGEREF _Toc205476103 \h </w:instrText>
            </w:r>
            <w:r>
              <w:rPr>
                <w:noProof/>
                <w:webHidden/>
              </w:rPr>
            </w:r>
            <w:r>
              <w:rPr>
                <w:noProof/>
                <w:webHidden/>
              </w:rPr>
              <w:fldChar w:fldCharType="separate"/>
            </w:r>
            <w:r w:rsidR="00A76E6B">
              <w:rPr>
                <w:noProof/>
                <w:webHidden/>
              </w:rPr>
              <w:t>2</w:t>
            </w:r>
            <w:r>
              <w:rPr>
                <w:noProof/>
                <w:webHidden/>
              </w:rPr>
              <w:fldChar w:fldCharType="end"/>
            </w:r>
          </w:hyperlink>
        </w:p>
        <w:p w14:paraId="6CED4E74" w14:textId="6FB0E962" w:rsidR="00735785" w:rsidRDefault="00735785">
          <w:pPr>
            <w:pStyle w:val="TDC2"/>
            <w:tabs>
              <w:tab w:val="right" w:leader="dot" w:pos="8921"/>
            </w:tabs>
            <w:rPr>
              <w:rFonts w:asciiTheme="minorHAnsi" w:eastAsiaTheme="minorEastAsia" w:hAnsiTheme="minorHAnsi" w:cstheme="minorBidi"/>
              <w:noProof/>
            </w:rPr>
          </w:pPr>
          <w:hyperlink w:anchor="_Toc205476104" w:history="1">
            <w:r w:rsidRPr="00220A6A">
              <w:rPr>
                <w:rStyle w:val="Hipervnculo"/>
                <w:noProof/>
              </w:rPr>
              <w:t>II. Respuesta del Sujeto Obligado</w:t>
            </w:r>
            <w:r>
              <w:rPr>
                <w:noProof/>
                <w:webHidden/>
              </w:rPr>
              <w:tab/>
            </w:r>
            <w:r>
              <w:rPr>
                <w:noProof/>
                <w:webHidden/>
              </w:rPr>
              <w:fldChar w:fldCharType="begin"/>
            </w:r>
            <w:r>
              <w:rPr>
                <w:noProof/>
                <w:webHidden/>
              </w:rPr>
              <w:instrText xml:space="preserve"> PAGEREF _Toc205476104 \h </w:instrText>
            </w:r>
            <w:r>
              <w:rPr>
                <w:noProof/>
                <w:webHidden/>
              </w:rPr>
            </w:r>
            <w:r>
              <w:rPr>
                <w:noProof/>
                <w:webHidden/>
              </w:rPr>
              <w:fldChar w:fldCharType="separate"/>
            </w:r>
            <w:r w:rsidR="00A76E6B">
              <w:rPr>
                <w:noProof/>
                <w:webHidden/>
              </w:rPr>
              <w:t>3</w:t>
            </w:r>
            <w:r>
              <w:rPr>
                <w:noProof/>
                <w:webHidden/>
              </w:rPr>
              <w:fldChar w:fldCharType="end"/>
            </w:r>
          </w:hyperlink>
        </w:p>
        <w:p w14:paraId="66E7A499" w14:textId="33E402CF" w:rsidR="00735785" w:rsidRDefault="00735785">
          <w:pPr>
            <w:pStyle w:val="TDC2"/>
            <w:tabs>
              <w:tab w:val="right" w:leader="dot" w:pos="8921"/>
            </w:tabs>
            <w:rPr>
              <w:rFonts w:asciiTheme="minorHAnsi" w:eastAsiaTheme="minorEastAsia" w:hAnsiTheme="minorHAnsi" w:cstheme="minorBidi"/>
              <w:noProof/>
            </w:rPr>
          </w:pPr>
          <w:hyperlink w:anchor="_Toc205476105" w:history="1">
            <w:r>
              <w:rPr>
                <w:noProof/>
                <w:webHidden/>
              </w:rPr>
              <w:tab/>
            </w:r>
            <w:r>
              <w:rPr>
                <w:noProof/>
                <w:webHidden/>
              </w:rPr>
              <w:fldChar w:fldCharType="begin"/>
            </w:r>
            <w:r>
              <w:rPr>
                <w:noProof/>
                <w:webHidden/>
              </w:rPr>
              <w:instrText xml:space="preserve"> PAGEREF _Toc205476105 \h </w:instrText>
            </w:r>
            <w:r>
              <w:rPr>
                <w:noProof/>
                <w:webHidden/>
              </w:rPr>
            </w:r>
            <w:r>
              <w:rPr>
                <w:noProof/>
                <w:webHidden/>
              </w:rPr>
              <w:fldChar w:fldCharType="separate"/>
            </w:r>
            <w:r w:rsidR="00A76E6B">
              <w:rPr>
                <w:noProof/>
                <w:webHidden/>
              </w:rPr>
              <w:t>5</w:t>
            </w:r>
            <w:r>
              <w:rPr>
                <w:noProof/>
                <w:webHidden/>
              </w:rPr>
              <w:fldChar w:fldCharType="end"/>
            </w:r>
          </w:hyperlink>
        </w:p>
        <w:p w14:paraId="5FA26BC1" w14:textId="0E86A715" w:rsidR="00735785" w:rsidRDefault="00735785">
          <w:pPr>
            <w:pStyle w:val="TDC2"/>
            <w:tabs>
              <w:tab w:val="right" w:leader="dot" w:pos="8921"/>
            </w:tabs>
            <w:rPr>
              <w:rFonts w:asciiTheme="minorHAnsi" w:eastAsiaTheme="minorEastAsia" w:hAnsiTheme="minorHAnsi" w:cstheme="minorBidi"/>
              <w:noProof/>
            </w:rPr>
          </w:pPr>
          <w:hyperlink w:anchor="_Toc205476106" w:history="1">
            <w:r w:rsidRPr="00220A6A">
              <w:rPr>
                <w:rStyle w:val="Hipervnculo"/>
                <w:noProof/>
              </w:rPr>
              <w:t>III. Interposición del Recurso de Revisión</w:t>
            </w:r>
            <w:r>
              <w:rPr>
                <w:noProof/>
                <w:webHidden/>
              </w:rPr>
              <w:tab/>
            </w:r>
            <w:r>
              <w:rPr>
                <w:noProof/>
                <w:webHidden/>
              </w:rPr>
              <w:fldChar w:fldCharType="begin"/>
            </w:r>
            <w:r>
              <w:rPr>
                <w:noProof/>
                <w:webHidden/>
              </w:rPr>
              <w:instrText xml:space="preserve"> PAGEREF _Toc205476106 \h </w:instrText>
            </w:r>
            <w:r>
              <w:rPr>
                <w:noProof/>
                <w:webHidden/>
              </w:rPr>
            </w:r>
            <w:r>
              <w:rPr>
                <w:noProof/>
                <w:webHidden/>
              </w:rPr>
              <w:fldChar w:fldCharType="separate"/>
            </w:r>
            <w:r w:rsidR="00A76E6B">
              <w:rPr>
                <w:noProof/>
                <w:webHidden/>
              </w:rPr>
              <w:t>5</w:t>
            </w:r>
            <w:r>
              <w:rPr>
                <w:noProof/>
                <w:webHidden/>
              </w:rPr>
              <w:fldChar w:fldCharType="end"/>
            </w:r>
          </w:hyperlink>
        </w:p>
        <w:p w14:paraId="750CB3B6" w14:textId="37B02794" w:rsidR="00735785" w:rsidRDefault="00735785">
          <w:pPr>
            <w:pStyle w:val="TDC2"/>
            <w:tabs>
              <w:tab w:val="right" w:leader="dot" w:pos="8921"/>
            </w:tabs>
            <w:rPr>
              <w:rFonts w:asciiTheme="minorHAnsi" w:eastAsiaTheme="minorEastAsia" w:hAnsiTheme="minorHAnsi" w:cstheme="minorBidi"/>
              <w:noProof/>
            </w:rPr>
          </w:pPr>
          <w:hyperlink w:anchor="_Toc205476107" w:history="1">
            <w:r w:rsidRPr="00220A6A">
              <w:rPr>
                <w:rStyle w:val="Hipervnculo"/>
                <w:noProof/>
              </w:rPr>
              <w:t>IV. Trámite del Recurso de Revisión ante este Instituto</w:t>
            </w:r>
            <w:r>
              <w:rPr>
                <w:noProof/>
                <w:webHidden/>
              </w:rPr>
              <w:tab/>
            </w:r>
            <w:r>
              <w:rPr>
                <w:noProof/>
                <w:webHidden/>
              </w:rPr>
              <w:fldChar w:fldCharType="begin"/>
            </w:r>
            <w:r>
              <w:rPr>
                <w:noProof/>
                <w:webHidden/>
              </w:rPr>
              <w:instrText xml:space="preserve"> PAGEREF _Toc205476107 \h </w:instrText>
            </w:r>
            <w:r>
              <w:rPr>
                <w:noProof/>
                <w:webHidden/>
              </w:rPr>
            </w:r>
            <w:r>
              <w:rPr>
                <w:noProof/>
                <w:webHidden/>
              </w:rPr>
              <w:fldChar w:fldCharType="separate"/>
            </w:r>
            <w:r w:rsidR="00A76E6B">
              <w:rPr>
                <w:noProof/>
                <w:webHidden/>
              </w:rPr>
              <w:t>6</w:t>
            </w:r>
            <w:r>
              <w:rPr>
                <w:noProof/>
                <w:webHidden/>
              </w:rPr>
              <w:fldChar w:fldCharType="end"/>
            </w:r>
          </w:hyperlink>
        </w:p>
        <w:p w14:paraId="03573CD7" w14:textId="0A0F69D4" w:rsidR="00735785" w:rsidRDefault="00735785">
          <w:pPr>
            <w:pStyle w:val="TDC1"/>
            <w:tabs>
              <w:tab w:val="right" w:leader="dot" w:pos="8921"/>
            </w:tabs>
            <w:rPr>
              <w:rFonts w:asciiTheme="minorHAnsi" w:eastAsiaTheme="minorEastAsia" w:hAnsiTheme="minorHAnsi" w:cstheme="minorBidi"/>
              <w:noProof/>
            </w:rPr>
          </w:pPr>
          <w:hyperlink w:anchor="_Toc205476108" w:history="1">
            <w:r w:rsidRPr="00220A6A">
              <w:rPr>
                <w:rStyle w:val="Hipervnculo"/>
                <w:noProof/>
              </w:rPr>
              <w:t>C O N S I D E R A N D O S</w:t>
            </w:r>
            <w:r>
              <w:rPr>
                <w:noProof/>
                <w:webHidden/>
              </w:rPr>
              <w:tab/>
            </w:r>
            <w:r>
              <w:rPr>
                <w:noProof/>
                <w:webHidden/>
              </w:rPr>
              <w:fldChar w:fldCharType="begin"/>
            </w:r>
            <w:r>
              <w:rPr>
                <w:noProof/>
                <w:webHidden/>
              </w:rPr>
              <w:instrText xml:space="preserve"> PAGEREF _Toc205476108 \h </w:instrText>
            </w:r>
            <w:r>
              <w:rPr>
                <w:noProof/>
                <w:webHidden/>
              </w:rPr>
            </w:r>
            <w:r>
              <w:rPr>
                <w:noProof/>
                <w:webHidden/>
              </w:rPr>
              <w:fldChar w:fldCharType="separate"/>
            </w:r>
            <w:r w:rsidR="00A76E6B">
              <w:rPr>
                <w:noProof/>
                <w:webHidden/>
              </w:rPr>
              <w:t>7</w:t>
            </w:r>
            <w:r>
              <w:rPr>
                <w:noProof/>
                <w:webHidden/>
              </w:rPr>
              <w:fldChar w:fldCharType="end"/>
            </w:r>
          </w:hyperlink>
        </w:p>
        <w:p w14:paraId="44C5B0FD" w14:textId="3114C3B0" w:rsidR="00735785" w:rsidRDefault="00735785">
          <w:pPr>
            <w:pStyle w:val="TDC2"/>
            <w:tabs>
              <w:tab w:val="right" w:leader="dot" w:pos="8921"/>
            </w:tabs>
            <w:rPr>
              <w:rFonts w:asciiTheme="minorHAnsi" w:eastAsiaTheme="minorEastAsia" w:hAnsiTheme="minorHAnsi" w:cstheme="minorBidi"/>
              <w:noProof/>
            </w:rPr>
          </w:pPr>
          <w:hyperlink w:anchor="_Toc205476109" w:history="1">
            <w:r w:rsidRPr="00220A6A">
              <w:rPr>
                <w:rStyle w:val="Hipervnculo"/>
                <w:noProof/>
              </w:rPr>
              <w:t>PRIMERO. Competencia</w:t>
            </w:r>
            <w:r>
              <w:rPr>
                <w:noProof/>
                <w:webHidden/>
              </w:rPr>
              <w:tab/>
            </w:r>
            <w:r>
              <w:rPr>
                <w:noProof/>
                <w:webHidden/>
              </w:rPr>
              <w:fldChar w:fldCharType="begin"/>
            </w:r>
            <w:r>
              <w:rPr>
                <w:noProof/>
                <w:webHidden/>
              </w:rPr>
              <w:instrText xml:space="preserve"> PAGEREF _Toc205476109 \h </w:instrText>
            </w:r>
            <w:r>
              <w:rPr>
                <w:noProof/>
                <w:webHidden/>
              </w:rPr>
            </w:r>
            <w:r>
              <w:rPr>
                <w:noProof/>
                <w:webHidden/>
              </w:rPr>
              <w:fldChar w:fldCharType="separate"/>
            </w:r>
            <w:r w:rsidR="00A76E6B">
              <w:rPr>
                <w:noProof/>
                <w:webHidden/>
              </w:rPr>
              <w:t>8</w:t>
            </w:r>
            <w:r>
              <w:rPr>
                <w:noProof/>
                <w:webHidden/>
              </w:rPr>
              <w:fldChar w:fldCharType="end"/>
            </w:r>
          </w:hyperlink>
        </w:p>
        <w:p w14:paraId="6F23AC2E" w14:textId="252A33B5" w:rsidR="00735785" w:rsidRDefault="00735785">
          <w:pPr>
            <w:pStyle w:val="TDC1"/>
            <w:tabs>
              <w:tab w:val="right" w:leader="dot" w:pos="8921"/>
            </w:tabs>
            <w:rPr>
              <w:rFonts w:asciiTheme="minorHAnsi" w:eastAsiaTheme="minorEastAsia" w:hAnsiTheme="minorHAnsi" w:cstheme="minorBidi"/>
              <w:noProof/>
            </w:rPr>
          </w:pPr>
          <w:hyperlink w:anchor="_Toc205476110" w:history="1">
            <w:r w:rsidRPr="00220A6A">
              <w:rPr>
                <w:rStyle w:val="Hipervnculo"/>
                <w:noProof/>
              </w:rPr>
              <w:t>SEGUNDO. Causales de improcedencia</w:t>
            </w:r>
            <w:r>
              <w:rPr>
                <w:noProof/>
                <w:webHidden/>
              </w:rPr>
              <w:tab/>
            </w:r>
            <w:r>
              <w:rPr>
                <w:noProof/>
                <w:webHidden/>
              </w:rPr>
              <w:fldChar w:fldCharType="begin"/>
            </w:r>
            <w:r>
              <w:rPr>
                <w:noProof/>
                <w:webHidden/>
              </w:rPr>
              <w:instrText xml:space="preserve"> PAGEREF _Toc205476110 \h </w:instrText>
            </w:r>
            <w:r>
              <w:rPr>
                <w:noProof/>
                <w:webHidden/>
              </w:rPr>
            </w:r>
            <w:r>
              <w:rPr>
                <w:noProof/>
                <w:webHidden/>
              </w:rPr>
              <w:fldChar w:fldCharType="separate"/>
            </w:r>
            <w:r w:rsidR="00A76E6B">
              <w:rPr>
                <w:noProof/>
                <w:webHidden/>
              </w:rPr>
              <w:t>8</w:t>
            </w:r>
            <w:r>
              <w:rPr>
                <w:noProof/>
                <w:webHidden/>
              </w:rPr>
              <w:fldChar w:fldCharType="end"/>
            </w:r>
          </w:hyperlink>
        </w:p>
        <w:p w14:paraId="46914B7C" w14:textId="491AA7E4" w:rsidR="00735785" w:rsidRDefault="00735785">
          <w:pPr>
            <w:pStyle w:val="TDC2"/>
            <w:tabs>
              <w:tab w:val="right" w:leader="dot" w:pos="8921"/>
            </w:tabs>
            <w:rPr>
              <w:rFonts w:asciiTheme="minorHAnsi" w:eastAsiaTheme="minorEastAsia" w:hAnsiTheme="minorHAnsi" w:cstheme="minorBidi"/>
              <w:noProof/>
            </w:rPr>
          </w:pPr>
          <w:hyperlink w:anchor="_Toc205476111" w:history="1">
            <w:r w:rsidRPr="00220A6A">
              <w:rPr>
                <w:rStyle w:val="Hipervnculo"/>
                <w:noProof/>
              </w:rPr>
              <w:t>TERCERO. Determinación de la Controversia</w:t>
            </w:r>
            <w:r>
              <w:rPr>
                <w:noProof/>
                <w:webHidden/>
              </w:rPr>
              <w:tab/>
            </w:r>
            <w:r>
              <w:rPr>
                <w:noProof/>
                <w:webHidden/>
              </w:rPr>
              <w:fldChar w:fldCharType="begin"/>
            </w:r>
            <w:r>
              <w:rPr>
                <w:noProof/>
                <w:webHidden/>
              </w:rPr>
              <w:instrText xml:space="preserve"> PAGEREF _Toc205476111 \h </w:instrText>
            </w:r>
            <w:r>
              <w:rPr>
                <w:noProof/>
                <w:webHidden/>
              </w:rPr>
            </w:r>
            <w:r>
              <w:rPr>
                <w:noProof/>
                <w:webHidden/>
              </w:rPr>
              <w:fldChar w:fldCharType="separate"/>
            </w:r>
            <w:r w:rsidR="00A76E6B">
              <w:rPr>
                <w:noProof/>
                <w:webHidden/>
              </w:rPr>
              <w:t>9</w:t>
            </w:r>
            <w:r>
              <w:rPr>
                <w:noProof/>
                <w:webHidden/>
              </w:rPr>
              <w:fldChar w:fldCharType="end"/>
            </w:r>
          </w:hyperlink>
        </w:p>
        <w:p w14:paraId="4F09A7BE" w14:textId="24A0270D" w:rsidR="00735785" w:rsidRDefault="00735785">
          <w:pPr>
            <w:pStyle w:val="TDC2"/>
            <w:tabs>
              <w:tab w:val="right" w:leader="dot" w:pos="8921"/>
            </w:tabs>
            <w:rPr>
              <w:rFonts w:asciiTheme="minorHAnsi" w:eastAsiaTheme="minorEastAsia" w:hAnsiTheme="minorHAnsi" w:cstheme="minorBidi"/>
              <w:noProof/>
            </w:rPr>
          </w:pPr>
          <w:hyperlink w:anchor="_Toc205476112" w:history="1">
            <w:r w:rsidRPr="00220A6A">
              <w:rPr>
                <w:rStyle w:val="Hipervnculo"/>
                <w:noProof/>
              </w:rPr>
              <w:t>CUARTO. Marco normativo aplicable en materia de transparencia y acceso a la información pública</w:t>
            </w:r>
            <w:r>
              <w:rPr>
                <w:noProof/>
                <w:webHidden/>
              </w:rPr>
              <w:tab/>
            </w:r>
            <w:r>
              <w:rPr>
                <w:noProof/>
                <w:webHidden/>
              </w:rPr>
              <w:fldChar w:fldCharType="begin"/>
            </w:r>
            <w:r>
              <w:rPr>
                <w:noProof/>
                <w:webHidden/>
              </w:rPr>
              <w:instrText xml:space="preserve"> PAGEREF _Toc205476112 \h </w:instrText>
            </w:r>
            <w:r>
              <w:rPr>
                <w:noProof/>
                <w:webHidden/>
              </w:rPr>
            </w:r>
            <w:r>
              <w:rPr>
                <w:noProof/>
                <w:webHidden/>
              </w:rPr>
              <w:fldChar w:fldCharType="separate"/>
            </w:r>
            <w:r w:rsidR="00A76E6B">
              <w:rPr>
                <w:noProof/>
                <w:webHidden/>
              </w:rPr>
              <w:t>10</w:t>
            </w:r>
            <w:r>
              <w:rPr>
                <w:noProof/>
                <w:webHidden/>
              </w:rPr>
              <w:fldChar w:fldCharType="end"/>
            </w:r>
          </w:hyperlink>
        </w:p>
        <w:p w14:paraId="4074F9BE" w14:textId="35325094" w:rsidR="00735785" w:rsidRDefault="00735785">
          <w:pPr>
            <w:pStyle w:val="TDC2"/>
            <w:tabs>
              <w:tab w:val="right" w:leader="dot" w:pos="8921"/>
            </w:tabs>
            <w:rPr>
              <w:rFonts w:asciiTheme="minorHAnsi" w:eastAsiaTheme="minorEastAsia" w:hAnsiTheme="minorHAnsi" w:cstheme="minorBidi"/>
              <w:noProof/>
            </w:rPr>
          </w:pPr>
          <w:hyperlink w:anchor="_Toc205476113" w:history="1">
            <w:r w:rsidRPr="00220A6A">
              <w:rPr>
                <w:rStyle w:val="Hipervnculo"/>
                <w:noProof/>
              </w:rPr>
              <w:t>QUINTO. Estudio de Fondo</w:t>
            </w:r>
            <w:r>
              <w:rPr>
                <w:noProof/>
                <w:webHidden/>
              </w:rPr>
              <w:tab/>
            </w:r>
            <w:r>
              <w:rPr>
                <w:noProof/>
                <w:webHidden/>
              </w:rPr>
              <w:fldChar w:fldCharType="begin"/>
            </w:r>
            <w:r>
              <w:rPr>
                <w:noProof/>
                <w:webHidden/>
              </w:rPr>
              <w:instrText xml:space="preserve"> PAGEREF _Toc205476113 \h </w:instrText>
            </w:r>
            <w:r>
              <w:rPr>
                <w:noProof/>
                <w:webHidden/>
              </w:rPr>
            </w:r>
            <w:r>
              <w:rPr>
                <w:noProof/>
                <w:webHidden/>
              </w:rPr>
              <w:fldChar w:fldCharType="separate"/>
            </w:r>
            <w:r w:rsidR="00A76E6B">
              <w:rPr>
                <w:noProof/>
                <w:webHidden/>
              </w:rPr>
              <w:t>11</w:t>
            </w:r>
            <w:r>
              <w:rPr>
                <w:noProof/>
                <w:webHidden/>
              </w:rPr>
              <w:fldChar w:fldCharType="end"/>
            </w:r>
          </w:hyperlink>
        </w:p>
        <w:p w14:paraId="629DC011" w14:textId="40B546CB" w:rsidR="00735785" w:rsidRDefault="00735785">
          <w:pPr>
            <w:pStyle w:val="TDC1"/>
            <w:tabs>
              <w:tab w:val="right" w:leader="dot" w:pos="8921"/>
            </w:tabs>
            <w:rPr>
              <w:rFonts w:asciiTheme="minorHAnsi" w:eastAsiaTheme="minorEastAsia" w:hAnsiTheme="minorHAnsi" w:cstheme="minorBidi"/>
              <w:noProof/>
            </w:rPr>
          </w:pPr>
          <w:hyperlink w:anchor="_Toc205476114" w:history="1">
            <w:r w:rsidRPr="00220A6A">
              <w:rPr>
                <w:rStyle w:val="Hipervnculo"/>
                <w:noProof/>
              </w:rPr>
              <w:t>R E S U E L V E</w:t>
            </w:r>
            <w:r>
              <w:rPr>
                <w:noProof/>
                <w:webHidden/>
              </w:rPr>
              <w:tab/>
            </w:r>
            <w:r>
              <w:rPr>
                <w:noProof/>
                <w:webHidden/>
              </w:rPr>
              <w:fldChar w:fldCharType="begin"/>
            </w:r>
            <w:r>
              <w:rPr>
                <w:noProof/>
                <w:webHidden/>
              </w:rPr>
              <w:instrText xml:space="preserve"> PAGEREF _Toc205476114 \h </w:instrText>
            </w:r>
            <w:r>
              <w:rPr>
                <w:noProof/>
                <w:webHidden/>
              </w:rPr>
            </w:r>
            <w:r>
              <w:rPr>
                <w:noProof/>
                <w:webHidden/>
              </w:rPr>
              <w:fldChar w:fldCharType="separate"/>
            </w:r>
            <w:r w:rsidR="00A76E6B">
              <w:rPr>
                <w:noProof/>
                <w:webHidden/>
              </w:rPr>
              <w:t>16</w:t>
            </w:r>
            <w:r>
              <w:rPr>
                <w:noProof/>
                <w:webHidden/>
              </w:rPr>
              <w:fldChar w:fldCharType="end"/>
            </w:r>
          </w:hyperlink>
        </w:p>
        <w:p w14:paraId="58DE4868" w14:textId="77777777" w:rsidR="00112D42" w:rsidRDefault="00112D42">
          <w:r>
            <w:rPr>
              <w:b/>
              <w:bCs/>
              <w:lang w:val="es-ES"/>
            </w:rPr>
            <w:fldChar w:fldCharType="end"/>
          </w:r>
        </w:p>
      </w:sdtContent>
    </w:sdt>
    <w:p w14:paraId="628C9DC3" w14:textId="77777777" w:rsidR="00112D42" w:rsidRDefault="00112D42">
      <w:pPr>
        <w:tabs>
          <w:tab w:val="left" w:pos="8931"/>
        </w:tabs>
        <w:spacing w:after="0" w:line="360" w:lineRule="auto"/>
      </w:pPr>
    </w:p>
    <w:p w14:paraId="478D35D4" w14:textId="77777777" w:rsidR="00112D42" w:rsidRDefault="00112D42">
      <w:pPr>
        <w:tabs>
          <w:tab w:val="left" w:pos="8931"/>
        </w:tabs>
        <w:spacing w:after="0" w:line="360" w:lineRule="auto"/>
      </w:pPr>
    </w:p>
    <w:p w14:paraId="0F56E6C0" w14:textId="77777777" w:rsidR="00112D42" w:rsidRDefault="00112D42">
      <w:pPr>
        <w:tabs>
          <w:tab w:val="left" w:pos="8931"/>
        </w:tabs>
        <w:spacing w:after="0" w:line="360" w:lineRule="auto"/>
      </w:pPr>
    </w:p>
    <w:p w14:paraId="13DF1A56" w14:textId="77777777" w:rsidR="00112D42" w:rsidRDefault="00112D42">
      <w:pPr>
        <w:tabs>
          <w:tab w:val="left" w:pos="8931"/>
        </w:tabs>
        <w:spacing w:after="0" w:line="360" w:lineRule="auto"/>
      </w:pPr>
    </w:p>
    <w:p w14:paraId="71020CC3" w14:textId="77777777" w:rsidR="00112D42" w:rsidRDefault="00112D42">
      <w:pPr>
        <w:tabs>
          <w:tab w:val="left" w:pos="8931"/>
        </w:tabs>
        <w:spacing w:after="0" w:line="360" w:lineRule="auto"/>
      </w:pPr>
    </w:p>
    <w:p w14:paraId="76B08587" w14:textId="77777777" w:rsidR="00112D42" w:rsidRDefault="00112D42">
      <w:pPr>
        <w:tabs>
          <w:tab w:val="left" w:pos="8931"/>
        </w:tabs>
        <w:spacing w:after="0" w:line="360" w:lineRule="auto"/>
      </w:pPr>
    </w:p>
    <w:p w14:paraId="6CFF9370" w14:textId="77777777" w:rsidR="00112D42" w:rsidRDefault="00112D42">
      <w:pPr>
        <w:tabs>
          <w:tab w:val="left" w:pos="8931"/>
        </w:tabs>
        <w:spacing w:after="0" w:line="360" w:lineRule="auto"/>
        <w:rPr>
          <w:color w:val="FF0000"/>
        </w:rPr>
      </w:pPr>
    </w:p>
    <w:p w14:paraId="23C81238" w14:textId="77777777" w:rsidR="00167382" w:rsidRDefault="00EE4D74">
      <w:pPr>
        <w:tabs>
          <w:tab w:val="left" w:pos="8931"/>
        </w:tabs>
        <w:spacing w:after="0" w:line="360" w:lineRule="auto"/>
        <w:rPr>
          <w:color w:val="000000"/>
        </w:rPr>
      </w:pPr>
      <w:r>
        <w:rPr>
          <w:color w:val="000000"/>
        </w:rPr>
        <w:lastRenderedPageBreak/>
        <w:t>Resolución del Pleno del Instituto de Transparencia, Acceso a la Información Pública y Protección de Datos Personales del Estado de México y Municipios, con domicilio en Metepec, Estado de México, de fecha seis de agosto de dos mil veinticinco.</w:t>
      </w:r>
    </w:p>
    <w:p w14:paraId="4D6FC2CA" w14:textId="77777777" w:rsidR="00167382" w:rsidRDefault="00EE4D74">
      <w:pPr>
        <w:tabs>
          <w:tab w:val="left" w:pos="5580"/>
        </w:tabs>
        <w:spacing w:after="0" w:line="360" w:lineRule="auto"/>
        <w:rPr>
          <w:b/>
          <w:color w:val="FF0000"/>
        </w:rPr>
      </w:pPr>
      <w:r>
        <w:rPr>
          <w:b/>
          <w:color w:val="FF0000"/>
        </w:rPr>
        <w:tab/>
      </w:r>
    </w:p>
    <w:p w14:paraId="53908E0F" w14:textId="77777777" w:rsidR="00167382" w:rsidRDefault="00EE4D74">
      <w:pPr>
        <w:spacing w:after="0" w:line="360" w:lineRule="auto"/>
        <w:rPr>
          <w:color w:val="000000"/>
        </w:rPr>
      </w:pPr>
      <w:bookmarkStart w:id="0" w:name="_heading=h.vorygctz0827" w:colFirst="0" w:colLast="0"/>
      <w:bookmarkEnd w:id="0"/>
      <w:r>
        <w:rPr>
          <w:b/>
          <w:color w:val="000000"/>
        </w:rPr>
        <w:t xml:space="preserve">VISTO </w:t>
      </w:r>
      <w:r>
        <w:rPr>
          <w:color w:val="000000"/>
        </w:rPr>
        <w:t xml:space="preserve">el expediente conformado con motivo del Recurso de Revisión </w:t>
      </w:r>
      <w:r>
        <w:rPr>
          <w:b/>
          <w:color w:val="000000"/>
        </w:rPr>
        <w:t>07241/INFOEM/IP/RR/2025</w:t>
      </w:r>
      <w:r>
        <w:rPr>
          <w:color w:val="000000"/>
        </w:rPr>
        <w:t>, interpuesto por</w:t>
      </w:r>
      <w:r>
        <w:rPr>
          <w:rFonts w:ascii="Arial" w:eastAsia="Arial" w:hAnsi="Arial" w:cs="Arial"/>
          <w:b/>
          <w:color w:val="000000"/>
          <w:sz w:val="15"/>
          <w:szCs w:val="15"/>
          <w:shd w:val="clear" w:color="auto" w:fill="F7F7F8"/>
        </w:rPr>
        <w:t xml:space="preserve"> </w:t>
      </w:r>
      <w:r>
        <w:rPr>
          <w:color w:val="000000"/>
        </w:rPr>
        <w:t xml:space="preserve">la persona Recurrente o Particular, en contra de la respuesta del Sujeto Obligado, </w:t>
      </w:r>
      <w:r w:rsidRPr="00FF7AAB">
        <w:rPr>
          <w:b/>
          <w:bCs/>
          <w:color w:val="000000"/>
        </w:rPr>
        <w:t>Ayuntamiento de Zinacantepec</w:t>
      </w:r>
      <w:r>
        <w:rPr>
          <w:color w:val="000000"/>
        </w:rPr>
        <w:t xml:space="preserve">, a la solicitud de acceso a la información pública </w:t>
      </w:r>
      <w:r>
        <w:rPr>
          <w:b/>
          <w:color w:val="000000"/>
        </w:rPr>
        <w:t>00313/ZINACANT/IP/2025</w:t>
      </w:r>
      <w:r>
        <w:rPr>
          <w:color w:val="000000"/>
        </w:rPr>
        <w:t>, se emite la presente Resolución, con base en los Antecedentes y Considerandos que se exponen a continuación:</w:t>
      </w:r>
    </w:p>
    <w:p w14:paraId="6BA6A4A5" w14:textId="77777777" w:rsidR="00167382" w:rsidRDefault="00167382">
      <w:pPr>
        <w:spacing w:after="0" w:line="360" w:lineRule="auto"/>
        <w:rPr>
          <w:b/>
          <w:color w:val="000000"/>
        </w:rPr>
      </w:pPr>
    </w:p>
    <w:p w14:paraId="73074DEB" w14:textId="77777777" w:rsidR="00167382" w:rsidRDefault="00EE4D74">
      <w:pPr>
        <w:pStyle w:val="Ttulo1"/>
        <w:rPr>
          <w:color w:val="000000"/>
        </w:rPr>
      </w:pPr>
      <w:bookmarkStart w:id="1" w:name="_heading=h.5cph5qh8b186" w:colFirst="0" w:colLast="0"/>
      <w:bookmarkStart w:id="2" w:name="_Toc205476102"/>
      <w:bookmarkEnd w:id="1"/>
      <w:r>
        <w:rPr>
          <w:color w:val="000000"/>
        </w:rPr>
        <w:t>A N T E C E D E N T E S</w:t>
      </w:r>
      <w:bookmarkEnd w:id="2"/>
    </w:p>
    <w:p w14:paraId="7A45137F" w14:textId="77777777" w:rsidR="00167382" w:rsidRDefault="00167382">
      <w:pPr>
        <w:spacing w:after="0" w:line="360" w:lineRule="auto"/>
        <w:rPr>
          <w:color w:val="FF0000"/>
        </w:rPr>
      </w:pPr>
    </w:p>
    <w:p w14:paraId="4709FB54" w14:textId="77777777" w:rsidR="00167382" w:rsidRDefault="00EE4D74">
      <w:pPr>
        <w:pStyle w:val="Ttulo2"/>
        <w:rPr>
          <w:color w:val="000000"/>
        </w:rPr>
      </w:pPr>
      <w:bookmarkStart w:id="3" w:name="_heading=h.3bm74mf57cea" w:colFirst="0" w:colLast="0"/>
      <w:bookmarkStart w:id="4" w:name="_Toc205476103"/>
      <w:bookmarkEnd w:id="3"/>
      <w:r>
        <w:rPr>
          <w:color w:val="000000"/>
        </w:rPr>
        <w:t>I. Presentación de la solicitud de información</w:t>
      </w:r>
      <w:bookmarkEnd w:id="4"/>
    </w:p>
    <w:p w14:paraId="64FB99A8" w14:textId="77777777" w:rsidR="00167382" w:rsidRDefault="00167382">
      <w:pPr>
        <w:spacing w:after="0" w:line="360" w:lineRule="auto"/>
        <w:rPr>
          <w:color w:val="000000"/>
        </w:rPr>
      </w:pPr>
    </w:p>
    <w:p w14:paraId="2342C190" w14:textId="77777777" w:rsidR="00167382" w:rsidRDefault="00EE4D74">
      <w:pPr>
        <w:tabs>
          <w:tab w:val="left" w:pos="720"/>
        </w:tabs>
        <w:spacing w:after="0" w:line="360" w:lineRule="auto"/>
        <w:rPr>
          <w:b/>
          <w:color w:val="000000"/>
        </w:rPr>
      </w:pPr>
      <w:r>
        <w:rPr>
          <w:color w:val="000000"/>
        </w:rPr>
        <w:t>El seis de mayo de dos mil veinticinco, se presentó una solicitud de información por la persona Recurrente, a través del Sistema de Acceso a la Información Mexiquense (SAIMEX),</w:t>
      </w:r>
      <w:r>
        <w:rPr>
          <w:b/>
          <w:color w:val="000000"/>
        </w:rPr>
        <w:t xml:space="preserve"> </w:t>
      </w:r>
      <w:r>
        <w:rPr>
          <w:color w:val="000000"/>
        </w:rPr>
        <w:t>ante el Ayuntamiento de Zinacantepec, en los siguientes términos:</w:t>
      </w:r>
    </w:p>
    <w:p w14:paraId="53086AA2" w14:textId="77777777" w:rsidR="00167382" w:rsidRDefault="00167382">
      <w:pPr>
        <w:spacing w:after="0" w:line="360" w:lineRule="auto"/>
        <w:rPr>
          <w:color w:val="000000"/>
        </w:rPr>
      </w:pPr>
    </w:p>
    <w:p w14:paraId="04EFA0F9" w14:textId="77777777" w:rsidR="00167382" w:rsidRDefault="00EE4D74">
      <w:pPr>
        <w:tabs>
          <w:tab w:val="left" w:pos="4667"/>
        </w:tabs>
        <w:spacing w:after="0" w:line="360" w:lineRule="auto"/>
        <w:ind w:left="567" w:right="567"/>
        <w:rPr>
          <w:b/>
          <w:i/>
          <w:color w:val="000000"/>
          <w:sz w:val="20"/>
          <w:szCs w:val="20"/>
        </w:rPr>
      </w:pPr>
      <w:r>
        <w:rPr>
          <w:b/>
          <w:i/>
          <w:color w:val="000000"/>
          <w:sz w:val="20"/>
          <w:szCs w:val="20"/>
        </w:rPr>
        <w:t>“DESCRIPCIÓN CLARA Y PRECISA DE LA INFORMACIÓN SOLICITADA</w:t>
      </w:r>
    </w:p>
    <w:p w14:paraId="77FF14F2" w14:textId="77777777" w:rsidR="00167382" w:rsidRDefault="00EE4D74">
      <w:pPr>
        <w:tabs>
          <w:tab w:val="left" w:pos="4667"/>
        </w:tabs>
        <w:spacing w:after="0" w:line="360" w:lineRule="auto"/>
        <w:ind w:left="567" w:right="567"/>
        <w:rPr>
          <w:i/>
          <w:color w:val="000000"/>
          <w:sz w:val="20"/>
          <w:szCs w:val="20"/>
        </w:rPr>
      </w:pPr>
      <w:bookmarkStart w:id="5" w:name="_heading=h.hxssm1qxuh3" w:colFirst="0" w:colLast="0"/>
      <w:bookmarkEnd w:id="5"/>
      <w:r>
        <w:rPr>
          <w:i/>
          <w:color w:val="000000"/>
          <w:sz w:val="20"/>
          <w:szCs w:val="20"/>
        </w:rPr>
        <w:t>Solicito el listado detallado de todas las capacitaciones, cursos, diplomados y certificaciones recibidas por los elementos de la policía municipal desde 2022 a la fecha, incluyendo institución capacitadora, fechas, duración, contenido temático y número de asistentes.” (Sic)</w:t>
      </w:r>
    </w:p>
    <w:p w14:paraId="0FD3735D" w14:textId="77777777" w:rsidR="00167382" w:rsidRDefault="00167382">
      <w:pPr>
        <w:tabs>
          <w:tab w:val="left" w:pos="4667"/>
        </w:tabs>
        <w:spacing w:after="0" w:line="360" w:lineRule="auto"/>
        <w:ind w:left="567" w:right="567"/>
        <w:rPr>
          <w:b/>
          <w:i/>
          <w:color w:val="000000"/>
          <w:sz w:val="20"/>
          <w:szCs w:val="20"/>
        </w:rPr>
      </w:pPr>
    </w:p>
    <w:p w14:paraId="3DFD7C8B" w14:textId="77777777" w:rsidR="00167382" w:rsidRDefault="00EE4D74">
      <w:pPr>
        <w:tabs>
          <w:tab w:val="left" w:pos="4667"/>
        </w:tabs>
        <w:spacing w:after="0" w:line="360" w:lineRule="auto"/>
        <w:ind w:left="567" w:right="567"/>
        <w:rPr>
          <w:b/>
          <w:i/>
          <w:color w:val="000000"/>
          <w:sz w:val="20"/>
          <w:szCs w:val="20"/>
        </w:rPr>
      </w:pPr>
      <w:r>
        <w:rPr>
          <w:b/>
          <w:i/>
          <w:color w:val="000000"/>
          <w:sz w:val="20"/>
          <w:szCs w:val="20"/>
        </w:rPr>
        <w:t>“MODALIDAD DE ENTREGA</w:t>
      </w:r>
    </w:p>
    <w:p w14:paraId="409FBE75" w14:textId="77777777" w:rsidR="00167382" w:rsidRDefault="00EE4D74">
      <w:pPr>
        <w:spacing w:after="0" w:line="360" w:lineRule="auto"/>
        <w:ind w:left="567" w:right="567"/>
        <w:rPr>
          <w:i/>
          <w:color w:val="000000"/>
          <w:sz w:val="20"/>
          <w:szCs w:val="20"/>
        </w:rPr>
      </w:pPr>
      <w:r>
        <w:rPr>
          <w:i/>
          <w:color w:val="000000"/>
          <w:sz w:val="20"/>
          <w:szCs w:val="20"/>
        </w:rPr>
        <w:t>A través del SAIMEX” (Sic)</w:t>
      </w:r>
    </w:p>
    <w:p w14:paraId="4B5A5FCD" w14:textId="77777777" w:rsidR="00167382" w:rsidRDefault="00167382">
      <w:pPr>
        <w:tabs>
          <w:tab w:val="left" w:pos="4667"/>
        </w:tabs>
        <w:spacing w:after="0" w:line="360" w:lineRule="auto"/>
        <w:ind w:right="567"/>
        <w:rPr>
          <w:b/>
          <w:color w:val="FF0000"/>
        </w:rPr>
      </w:pPr>
    </w:p>
    <w:p w14:paraId="651A1862" w14:textId="77777777" w:rsidR="00167382" w:rsidRDefault="00167382">
      <w:pPr>
        <w:tabs>
          <w:tab w:val="left" w:pos="4667"/>
        </w:tabs>
        <w:spacing w:after="0" w:line="360" w:lineRule="auto"/>
        <w:ind w:right="567"/>
        <w:rPr>
          <w:b/>
          <w:color w:val="FF0000"/>
        </w:rPr>
      </w:pPr>
    </w:p>
    <w:p w14:paraId="35264A6F" w14:textId="77777777" w:rsidR="00167382" w:rsidRDefault="00167382">
      <w:pPr>
        <w:tabs>
          <w:tab w:val="left" w:pos="4667"/>
        </w:tabs>
        <w:spacing w:after="0" w:line="360" w:lineRule="auto"/>
        <w:ind w:right="567"/>
        <w:rPr>
          <w:b/>
          <w:color w:val="FF0000"/>
        </w:rPr>
      </w:pPr>
    </w:p>
    <w:p w14:paraId="19024E35" w14:textId="77777777" w:rsidR="00167382" w:rsidRDefault="00EE4D74">
      <w:pPr>
        <w:pStyle w:val="Ttulo2"/>
        <w:rPr>
          <w:color w:val="000000"/>
        </w:rPr>
      </w:pPr>
      <w:bookmarkStart w:id="6" w:name="_heading=h.du4zc3ko27e" w:colFirst="0" w:colLast="0"/>
      <w:bookmarkStart w:id="7" w:name="_Toc205476104"/>
      <w:bookmarkEnd w:id="6"/>
      <w:r>
        <w:rPr>
          <w:color w:val="000000"/>
        </w:rPr>
        <w:lastRenderedPageBreak/>
        <w:t>II. Respuesta del Sujeto Obligado</w:t>
      </w:r>
      <w:bookmarkEnd w:id="7"/>
    </w:p>
    <w:p w14:paraId="087EFE7B" w14:textId="77777777" w:rsidR="00167382" w:rsidRDefault="00167382">
      <w:pPr>
        <w:tabs>
          <w:tab w:val="left" w:pos="4667"/>
        </w:tabs>
        <w:spacing w:after="0" w:line="360" w:lineRule="auto"/>
        <w:ind w:right="567"/>
        <w:rPr>
          <w:b/>
          <w:color w:val="FF0000"/>
        </w:rPr>
      </w:pPr>
    </w:p>
    <w:p w14:paraId="0AF56325" w14:textId="77777777" w:rsidR="00167382" w:rsidRDefault="00EE4D74">
      <w:pPr>
        <w:spacing w:after="0" w:line="360" w:lineRule="auto"/>
        <w:rPr>
          <w:color w:val="000000"/>
        </w:rPr>
      </w:pPr>
      <w:bookmarkStart w:id="8" w:name="_heading=h.lhf1w5o4i5lx" w:colFirst="0" w:colLast="0"/>
      <w:bookmarkEnd w:id="8"/>
      <w:r>
        <w:rPr>
          <w:color w:val="000000"/>
        </w:rPr>
        <w:t>El veintisiete de mayo de dos mil veinticinco, el Sujeto Obligado notificó al Particular, mediante el Sistema de Acceso a la Información Mexiquense (SAIMEX), en los siguientes términos:</w:t>
      </w:r>
    </w:p>
    <w:p w14:paraId="02E9273C" w14:textId="77777777" w:rsidR="00167382" w:rsidRDefault="00167382">
      <w:pPr>
        <w:spacing w:after="0" w:line="360" w:lineRule="auto"/>
        <w:rPr>
          <w:color w:val="000000"/>
        </w:rPr>
      </w:pPr>
    </w:p>
    <w:p w14:paraId="4592E364" w14:textId="77777777" w:rsidR="00167382" w:rsidRDefault="00EE4D74">
      <w:pPr>
        <w:numPr>
          <w:ilvl w:val="0"/>
          <w:numId w:val="1"/>
        </w:numPr>
        <w:pBdr>
          <w:top w:val="nil"/>
          <w:left w:val="nil"/>
          <w:bottom w:val="nil"/>
          <w:right w:val="nil"/>
          <w:between w:val="nil"/>
        </w:pBdr>
        <w:spacing w:after="0" w:line="360" w:lineRule="auto"/>
        <w:ind w:left="567"/>
        <w:rPr>
          <w:color w:val="000000"/>
        </w:rPr>
      </w:pPr>
      <w:r>
        <w:rPr>
          <w:color w:val="000000"/>
        </w:rPr>
        <w:t>Oficio sin número de fecha veintisiete de mayo de dos mil veinticinco, suscrito por el Titular de la Unidad de Transparencia y dirigido al Solicitante donde refiere lo siguiente:</w:t>
      </w:r>
    </w:p>
    <w:p w14:paraId="2F2A4ED2" w14:textId="77777777" w:rsidR="00167382" w:rsidRDefault="00167382">
      <w:pPr>
        <w:spacing w:after="0" w:line="360" w:lineRule="auto"/>
        <w:rPr>
          <w:color w:val="000000"/>
        </w:rPr>
      </w:pPr>
    </w:p>
    <w:p w14:paraId="051E9074" w14:textId="77777777" w:rsidR="00167382" w:rsidRDefault="00EE4D74">
      <w:pPr>
        <w:spacing w:after="0" w:line="276" w:lineRule="auto"/>
        <w:ind w:left="567"/>
        <w:rPr>
          <w:i/>
          <w:color w:val="000000"/>
        </w:rPr>
      </w:pPr>
      <w:r>
        <w:rPr>
          <w:color w:val="000000"/>
        </w:rPr>
        <w:t>“</w:t>
      </w:r>
      <w:r>
        <w:rPr>
          <w:i/>
          <w:color w:val="000000"/>
        </w:rPr>
        <w:t xml:space="preserve">En apego a lo establecido su solicitud fue analizada y turnada al poseedor de la información por lo que con fundamento en el artículo 12 de la Ley de Transparencia y Acceso a la Información Pública del Estado de México y Municipios establece que: Los sujetos obligados sólo proporcionarán la información pública que se les requiera y que obre en sus archivos y en el estado en que ésta se encuentre. La obligación de proporcionar información no comprende el procesamiento de </w:t>
      </w:r>
      <w:proofErr w:type="gramStart"/>
      <w:r>
        <w:rPr>
          <w:i/>
          <w:color w:val="000000"/>
        </w:rPr>
        <w:t>la misma</w:t>
      </w:r>
      <w:proofErr w:type="gramEnd"/>
      <w:r>
        <w:rPr>
          <w:i/>
          <w:color w:val="000000"/>
        </w:rPr>
        <w:t>, ni el presentarla conforme al interés del solicitante; no estarán obligados a generarla, resumirla, efectuar cálculos o practicar investigaciones. Por lo anterior remito la respuesta proporcionada por el área competente”</w:t>
      </w:r>
    </w:p>
    <w:p w14:paraId="00987488" w14:textId="77777777" w:rsidR="00167382" w:rsidRDefault="00167382">
      <w:pPr>
        <w:spacing w:after="0" w:line="360" w:lineRule="auto"/>
        <w:rPr>
          <w:color w:val="000000"/>
        </w:rPr>
      </w:pPr>
    </w:p>
    <w:p w14:paraId="73BB3655" w14:textId="77777777" w:rsidR="00167382" w:rsidRDefault="00EE4D74">
      <w:pPr>
        <w:numPr>
          <w:ilvl w:val="0"/>
          <w:numId w:val="1"/>
        </w:numPr>
        <w:pBdr>
          <w:top w:val="nil"/>
          <w:left w:val="nil"/>
          <w:bottom w:val="nil"/>
          <w:right w:val="nil"/>
          <w:between w:val="nil"/>
        </w:pBdr>
        <w:spacing w:after="0" w:line="360" w:lineRule="auto"/>
        <w:rPr>
          <w:color w:val="000000"/>
        </w:rPr>
      </w:pPr>
      <w:r>
        <w:rPr>
          <w:color w:val="000000"/>
        </w:rPr>
        <w:t xml:space="preserve">Oficio número ZIN/STCMSP/190/2025, de fecha veintidós de mayo de dos mil veinticinco, suscrito por el </w:t>
      </w:r>
      <w:proofErr w:type="gramStart"/>
      <w:r>
        <w:rPr>
          <w:color w:val="000000"/>
        </w:rPr>
        <w:t>Secretario Técnico</w:t>
      </w:r>
      <w:proofErr w:type="gramEnd"/>
      <w:r>
        <w:rPr>
          <w:color w:val="000000"/>
        </w:rPr>
        <w:t xml:space="preserve"> del Consejo Municipal de Seguridad Pública y dirigido al Titular de la Unidad de Transparencia en los siguientes términos:</w:t>
      </w:r>
    </w:p>
    <w:p w14:paraId="70204C2B" w14:textId="77777777" w:rsidR="00167382" w:rsidRDefault="00167382">
      <w:pPr>
        <w:rPr>
          <w:color w:val="000000"/>
        </w:rPr>
      </w:pPr>
    </w:p>
    <w:p w14:paraId="22170B94" w14:textId="77777777" w:rsidR="00167382" w:rsidRDefault="00EE4D74">
      <w:pPr>
        <w:spacing w:after="0" w:line="276" w:lineRule="auto"/>
        <w:ind w:left="567"/>
        <w:rPr>
          <w:color w:val="000000"/>
        </w:rPr>
      </w:pPr>
      <w:r>
        <w:rPr>
          <w:color w:val="000000"/>
        </w:rPr>
        <w:t>“</w:t>
      </w:r>
      <w:r>
        <w:rPr>
          <w:i/>
          <w:color w:val="000000"/>
        </w:rPr>
        <w:t>En ese sentido, considerando que el acceso a la información lo es a documentos generados, administrados, o en posesión del sujeto obligado; informo a usted que derivado de una búsqueda exhaustiva y razonable en los archivos de esta Unidad Administrativa, de acuerdo con las y funciones de esta, se localizó lo siguiente:</w:t>
      </w:r>
      <w:r>
        <w:rPr>
          <w:color w:val="000000"/>
        </w:rPr>
        <w:t xml:space="preserve">           </w:t>
      </w:r>
    </w:p>
    <w:p w14:paraId="6923ED47" w14:textId="77777777" w:rsidR="00167382" w:rsidRDefault="00167382">
      <w:pPr>
        <w:spacing w:after="0" w:line="360" w:lineRule="auto"/>
        <w:ind w:left="567"/>
        <w:rPr>
          <w:i/>
          <w:color w:val="000000"/>
        </w:rPr>
      </w:pPr>
    </w:p>
    <w:tbl>
      <w:tblPr>
        <w:tblStyle w:val="a"/>
        <w:tblpPr w:leftFromText="141" w:rightFromText="141" w:vertAnchor="text" w:tblpY="696"/>
        <w:tblW w:w="9206" w:type="dxa"/>
        <w:tblBorders>
          <w:top w:val="single" w:sz="6" w:space="0" w:color="131818"/>
          <w:left w:val="single" w:sz="6" w:space="0" w:color="131818"/>
          <w:bottom w:val="single" w:sz="6" w:space="0" w:color="131818"/>
          <w:right w:val="single" w:sz="6" w:space="0" w:color="131818"/>
          <w:insideH w:val="single" w:sz="6" w:space="0" w:color="131818"/>
          <w:insideV w:val="single" w:sz="6" w:space="0" w:color="131818"/>
        </w:tblBorders>
        <w:tblLayout w:type="fixed"/>
        <w:tblLook w:val="0000" w:firstRow="0" w:lastRow="0" w:firstColumn="0" w:lastColumn="0" w:noHBand="0" w:noVBand="0"/>
      </w:tblPr>
      <w:tblGrid>
        <w:gridCol w:w="2544"/>
        <w:gridCol w:w="2352"/>
        <w:gridCol w:w="2084"/>
        <w:gridCol w:w="951"/>
        <w:gridCol w:w="1275"/>
      </w:tblGrid>
      <w:tr w:rsidR="00167382" w14:paraId="57AB5C87" w14:textId="77777777">
        <w:trPr>
          <w:trHeight w:val="225"/>
        </w:trPr>
        <w:tc>
          <w:tcPr>
            <w:tcW w:w="9206" w:type="dxa"/>
            <w:gridSpan w:val="5"/>
          </w:tcPr>
          <w:p w14:paraId="2252A5B2" w14:textId="77777777" w:rsidR="00167382" w:rsidRDefault="00EE4D74">
            <w:pPr>
              <w:pBdr>
                <w:top w:val="nil"/>
                <w:left w:val="nil"/>
                <w:bottom w:val="nil"/>
                <w:right w:val="nil"/>
                <w:between w:val="nil"/>
              </w:pBdr>
              <w:spacing w:before="1"/>
              <w:ind w:left="15"/>
              <w:jc w:val="center"/>
              <w:rPr>
                <w:b/>
                <w:color w:val="000000"/>
                <w:sz w:val="20"/>
                <w:szCs w:val="20"/>
              </w:rPr>
            </w:pPr>
            <w:proofErr w:type="spellStart"/>
            <w:r>
              <w:rPr>
                <w:b/>
                <w:color w:val="000000"/>
                <w:sz w:val="20"/>
                <w:szCs w:val="20"/>
              </w:rPr>
              <w:lastRenderedPageBreak/>
              <w:t>Capacitaciones</w:t>
            </w:r>
            <w:proofErr w:type="spellEnd"/>
            <w:r>
              <w:rPr>
                <w:b/>
                <w:color w:val="000000"/>
                <w:sz w:val="20"/>
                <w:szCs w:val="20"/>
              </w:rPr>
              <w:t xml:space="preserve"> a </w:t>
            </w:r>
            <w:proofErr w:type="spellStart"/>
            <w:r>
              <w:rPr>
                <w:b/>
                <w:color w:val="000000"/>
                <w:sz w:val="20"/>
                <w:szCs w:val="20"/>
              </w:rPr>
              <w:t>elementos</w:t>
            </w:r>
            <w:proofErr w:type="spellEnd"/>
            <w:r>
              <w:rPr>
                <w:b/>
                <w:color w:val="000000"/>
                <w:sz w:val="20"/>
                <w:szCs w:val="20"/>
              </w:rPr>
              <w:t xml:space="preserve"> de </w:t>
            </w:r>
            <w:proofErr w:type="spellStart"/>
            <w:r>
              <w:rPr>
                <w:b/>
                <w:color w:val="000000"/>
                <w:sz w:val="20"/>
                <w:szCs w:val="20"/>
              </w:rPr>
              <w:t>Seguridad</w:t>
            </w:r>
            <w:proofErr w:type="spellEnd"/>
            <w:r>
              <w:rPr>
                <w:b/>
                <w:color w:val="000000"/>
                <w:sz w:val="20"/>
                <w:szCs w:val="20"/>
              </w:rPr>
              <w:t xml:space="preserve"> Pública de 2022 a la </w:t>
            </w:r>
            <w:proofErr w:type="spellStart"/>
            <w:r>
              <w:rPr>
                <w:b/>
                <w:color w:val="000000"/>
                <w:sz w:val="20"/>
                <w:szCs w:val="20"/>
              </w:rPr>
              <w:t>fecha</w:t>
            </w:r>
            <w:proofErr w:type="spellEnd"/>
          </w:p>
        </w:tc>
      </w:tr>
      <w:tr w:rsidR="00167382" w14:paraId="50569DAC" w14:textId="77777777">
        <w:trPr>
          <w:trHeight w:val="407"/>
        </w:trPr>
        <w:tc>
          <w:tcPr>
            <w:tcW w:w="2544" w:type="dxa"/>
            <w:shd w:val="clear" w:color="auto" w:fill="E7E6E6"/>
          </w:tcPr>
          <w:p w14:paraId="64099017" w14:textId="77777777" w:rsidR="00167382" w:rsidRDefault="00EE4D74">
            <w:pPr>
              <w:pBdr>
                <w:top w:val="nil"/>
                <w:left w:val="nil"/>
                <w:bottom w:val="nil"/>
                <w:right w:val="nil"/>
                <w:between w:val="nil"/>
              </w:pBdr>
              <w:spacing w:before="85"/>
              <w:ind w:left="75" w:right="24"/>
              <w:jc w:val="center"/>
              <w:rPr>
                <w:color w:val="000000"/>
                <w:sz w:val="20"/>
                <w:szCs w:val="20"/>
              </w:rPr>
            </w:pPr>
            <w:proofErr w:type="spellStart"/>
            <w:r>
              <w:rPr>
                <w:color w:val="000000"/>
                <w:sz w:val="20"/>
                <w:szCs w:val="20"/>
              </w:rPr>
              <w:t>Curso</w:t>
            </w:r>
            <w:proofErr w:type="spellEnd"/>
          </w:p>
        </w:tc>
        <w:tc>
          <w:tcPr>
            <w:tcW w:w="2352" w:type="dxa"/>
            <w:shd w:val="clear" w:color="auto" w:fill="E7E6E6"/>
          </w:tcPr>
          <w:p w14:paraId="5DE9B585" w14:textId="77777777" w:rsidR="00167382" w:rsidRDefault="00EE4D74">
            <w:pPr>
              <w:pBdr>
                <w:top w:val="nil"/>
                <w:left w:val="nil"/>
                <w:bottom w:val="nil"/>
                <w:right w:val="nil"/>
                <w:between w:val="nil"/>
              </w:pBdr>
              <w:spacing w:before="85"/>
              <w:ind w:left="226"/>
              <w:jc w:val="center"/>
              <w:rPr>
                <w:color w:val="000000"/>
                <w:sz w:val="20"/>
                <w:szCs w:val="20"/>
              </w:rPr>
            </w:pPr>
            <w:proofErr w:type="spellStart"/>
            <w:r>
              <w:rPr>
                <w:color w:val="000000"/>
                <w:sz w:val="20"/>
                <w:szCs w:val="20"/>
              </w:rPr>
              <w:t>Instancia</w:t>
            </w:r>
            <w:proofErr w:type="spellEnd"/>
            <w:r>
              <w:rPr>
                <w:color w:val="000000"/>
                <w:sz w:val="20"/>
                <w:szCs w:val="20"/>
              </w:rPr>
              <w:t xml:space="preserve"> </w:t>
            </w:r>
            <w:proofErr w:type="spellStart"/>
            <w:r>
              <w:rPr>
                <w:color w:val="000000"/>
                <w:sz w:val="20"/>
                <w:szCs w:val="20"/>
              </w:rPr>
              <w:t>Capacitadora</w:t>
            </w:r>
            <w:proofErr w:type="spellEnd"/>
          </w:p>
        </w:tc>
        <w:tc>
          <w:tcPr>
            <w:tcW w:w="2084" w:type="dxa"/>
            <w:shd w:val="clear" w:color="auto" w:fill="E7E6E6"/>
          </w:tcPr>
          <w:p w14:paraId="69E5901F" w14:textId="77777777" w:rsidR="00167382" w:rsidRDefault="00EE4D74">
            <w:pPr>
              <w:pBdr>
                <w:top w:val="nil"/>
                <w:left w:val="nil"/>
                <w:bottom w:val="nil"/>
                <w:right w:val="nil"/>
                <w:between w:val="nil"/>
              </w:pBdr>
              <w:spacing w:before="85"/>
              <w:ind w:left="232"/>
              <w:jc w:val="center"/>
              <w:rPr>
                <w:color w:val="000000"/>
                <w:sz w:val="20"/>
                <w:szCs w:val="20"/>
              </w:rPr>
            </w:pPr>
            <w:proofErr w:type="spellStart"/>
            <w:r>
              <w:rPr>
                <w:color w:val="000000"/>
                <w:sz w:val="20"/>
                <w:szCs w:val="20"/>
              </w:rPr>
              <w:t>Fecha</w:t>
            </w:r>
            <w:proofErr w:type="spellEnd"/>
            <w:r>
              <w:rPr>
                <w:color w:val="000000"/>
                <w:sz w:val="20"/>
                <w:szCs w:val="20"/>
              </w:rPr>
              <w:t xml:space="preserve"> de </w:t>
            </w:r>
            <w:proofErr w:type="spellStart"/>
            <w:r>
              <w:rPr>
                <w:color w:val="000000"/>
                <w:sz w:val="20"/>
                <w:szCs w:val="20"/>
              </w:rPr>
              <w:t>impartición</w:t>
            </w:r>
            <w:proofErr w:type="spellEnd"/>
          </w:p>
        </w:tc>
        <w:tc>
          <w:tcPr>
            <w:tcW w:w="951" w:type="dxa"/>
            <w:shd w:val="clear" w:color="auto" w:fill="E7E6E6"/>
          </w:tcPr>
          <w:p w14:paraId="26D6E92D" w14:textId="77777777" w:rsidR="00167382" w:rsidRDefault="00EE4D74">
            <w:pPr>
              <w:pBdr>
                <w:top w:val="nil"/>
                <w:left w:val="nil"/>
                <w:bottom w:val="nil"/>
                <w:right w:val="nil"/>
                <w:between w:val="nil"/>
              </w:pBdr>
              <w:spacing w:line="172" w:lineRule="auto"/>
              <w:ind w:left="83" w:right="57"/>
              <w:jc w:val="center"/>
              <w:rPr>
                <w:color w:val="000000"/>
                <w:sz w:val="20"/>
                <w:szCs w:val="20"/>
              </w:rPr>
            </w:pPr>
            <w:proofErr w:type="spellStart"/>
            <w:r>
              <w:rPr>
                <w:color w:val="000000"/>
                <w:sz w:val="20"/>
                <w:szCs w:val="20"/>
              </w:rPr>
              <w:t>Duración</w:t>
            </w:r>
            <w:proofErr w:type="spellEnd"/>
          </w:p>
          <w:p w14:paraId="1DBC3D1D" w14:textId="77777777" w:rsidR="00167382" w:rsidRDefault="00EE4D74">
            <w:pPr>
              <w:pBdr>
                <w:top w:val="nil"/>
                <w:left w:val="nil"/>
                <w:bottom w:val="nil"/>
                <w:right w:val="nil"/>
                <w:between w:val="nil"/>
              </w:pBdr>
              <w:spacing w:line="214" w:lineRule="auto"/>
              <w:ind w:left="83" w:right="52"/>
              <w:jc w:val="center"/>
              <w:rPr>
                <w:color w:val="000000"/>
                <w:sz w:val="20"/>
                <w:szCs w:val="20"/>
              </w:rPr>
            </w:pPr>
            <w:r>
              <w:rPr>
                <w:color w:val="000000"/>
                <w:sz w:val="20"/>
                <w:szCs w:val="20"/>
              </w:rPr>
              <w:t>(</w:t>
            </w:r>
            <w:proofErr w:type="spellStart"/>
            <w:r>
              <w:rPr>
                <w:color w:val="000000"/>
                <w:sz w:val="20"/>
                <w:szCs w:val="20"/>
              </w:rPr>
              <w:t>hrs</w:t>
            </w:r>
            <w:proofErr w:type="spellEnd"/>
            <w:r>
              <w:rPr>
                <w:color w:val="000000"/>
                <w:sz w:val="20"/>
                <w:szCs w:val="20"/>
              </w:rPr>
              <w:t>,)</w:t>
            </w:r>
          </w:p>
        </w:tc>
        <w:tc>
          <w:tcPr>
            <w:tcW w:w="1275" w:type="dxa"/>
            <w:shd w:val="clear" w:color="auto" w:fill="E7E6E6"/>
          </w:tcPr>
          <w:p w14:paraId="59814C3D" w14:textId="77777777" w:rsidR="00167382" w:rsidRDefault="00EE4D74">
            <w:pPr>
              <w:pBdr>
                <w:top w:val="nil"/>
                <w:left w:val="nil"/>
                <w:bottom w:val="nil"/>
                <w:right w:val="nil"/>
                <w:between w:val="nil"/>
              </w:pBdr>
              <w:spacing w:before="78"/>
              <w:ind w:left="114"/>
              <w:jc w:val="center"/>
              <w:rPr>
                <w:color w:val="000000"/>
                <w:sz w:val="20"/>
                <w:szCs w:val="20"/>
              </w:rPr>
            </w:pPr>
            <w:proofErr w:type="spellStart"/>
            <w:r>
              <w:rPr>
                <w:color w:val="000000"/>
                <w:sz w:val="20"/>
                <w:szCs w:val="20"/>
              </w:rPr>
              <w:t>Elementos</w:t>
            </w:r>
            <w:proofErr w:type="spellEnd"/>
          </w:p>
        </w:tc>
      </w:tr>
      <w:tr w:rsidR="00167382" w14:paraId="6370E807" w14:textId="77777777">
        <w:trPr>
          <w:trHeight w:val="407"/>
        </w:trPr>
        <w:tc>
          <w:tcPr>
            <w:tcW w:w="2544" w:type="dxa"/>
          </w:tcPr>
          <w:p w14:paraId="25EB9D56" w14:textId="77777777" w:rsidR="00167382" w:rsidRDefault="00EE4D74">
            <w:pPr>
              <w:pBdr>
                <w:top w:val="nil"/>
                <w:left w:val="nil"/>
                <w:bottom w:val="nil"/>
                <w:right w:val="nil"/>
                <w:between w:val="nil"/>
              </w:pBdr>
              <w:spacing w:line="175" w:lineRule="auto"/>
              <w:ind w:left="75" w:right="41"/>
              <w:jc w:val="center"/>
              <w:rPr>
                <w:color w:val="000000"/>
                <w:sz w:val="20"/>
                <w:szCs w:val="20"/>
              </w:rPr>
            </w:pPr>
            <w:proofErr w:type="spellStart"/>
            <w:r>
              <w:rPr>
                <w:color w:val="000000"/>
                <w:sz w:val="20"/>
                <w:szCs w:val="20"/>
              </w:rPr>
              <w:t>Curso</w:t>
            </w:r>
            <w:proofErr w:type="spellEnd"/>
            <w:r>
              <w:rPr>
                <w:color w:val="000000"/>
                <w:sz w:val="20"/>
                <w:szCs w:val="20"/>
              </w:rPr>
              <w:t xml:space="preserve">: </w:t>
            </w:r>
            <w:proofErr w:type="spellStart"/>
            <w:r>
              <w:rPr>
                <w:color w:val="000000"/>
                <w:sz w:val="20"/>
                <w:szCs w:val="20"/>
              </w:rPr>
              <w:t>Competencias</w:t>
            </w:r>
            <w:proofErr w:type="spellEnd"/>
            <w:r>
              <w:rPr>
                <w:color w:val="000000"/>
                <w:sz w:val="20"/>
                <w:szCs w:val="20"/>
              </w:rPr>
              <w:t xml:space="preserve"> </w:t>
            </w:r>
            <w:proofErr w:type="spellStart"/>
            <w:r>
              <w:rPr>
                <w:color w:val="000000"/>
                <w:sz w:val="20"/>
                <w:szCs w:val="20"/>
              </w:rPr>
              <w:t>Básicas</w:t>
            </w:r>
            <w:proofErr w:type="spellEnd"/>
          </w:p>
          <w:p w14:paraId="5AFFBB84" w14:textId="77777777" w:rsidR="00167382" w:rsidRDefault="00EE4D74">
            <w:pPr>
              <w:pBdr>
                <w:top w:val="nil"/>
                <w:left w:val="nil"/>
                <w:bottom w:val="nil"/>
                <w:right w:val="nil"/>
                <w:between w:val="nil"/>
              </w:pBdr>
              <w:spacing w:before="6"/>
              <w:ind w:left="75" w:right="27"/>
              <w:jc w:val="center"/>
              <w:rPr>
                <w:color w:val="000000"/>
                <w:sz w:val="20"/>
                <w:szCs w:val="20"/>
              </w:rPr>
            </w:pPr>
            <w:r>
              <w:rPr>
                <w:color w:val="000000"/>
                <w:sz w:val="20"/>
                <w:szCs w:val="20"/>
              </w:rPr>
              <w:t xml:space="preserve">de la </w:t>
            </w:r>
            <w:proofErr w:type="spellStart"/>
            <w:r>
              <w:rPr>
                <w:color w:val="000000"/>
                <w:sz w:val="20"/>
                <w:szCs w:val="20"/>
              </w:rPr>
              <w:t>Función</w:t>
            </w:r>
            <w:proofErr w:type="spellEnd"/>
            <w:r>
              <w:rPr>
                <w:color w:val="000000"/>
                <w:sz w:val="20"/>
                <w:szCs w:val="20"/>
              </w:rPr>
              <w:t xml:space="preserve"> Policial</w:t>
            </w:r>
          </w:p>
        </w:tc>
        <w:tc>
          <w:tcPr>
            <w:tcW w:w="2352" w:type="dxa"/>
          </w:tcPr>
          <w:p w14:paraId="1FC9978A" w14:textId="77777777" w:rsidR="00167382" w:rsidRDefault="00EE4D74">
            <w:pPr>
              <w:pBdr>
                <w:top w:val="nil"/>
                <w:left w:val="nil"/>
                <w:bottom w:val="nil"/>
                <w:right w:val="nil"/>
                <w:between w:val="nil"/>
              </w:pBdr>
              <w:ind w:left="60" w:right="24"/>
              <w:jc w:val="center"/>
              <w:rPr>
                <w:color w:val="000000"/>
                <w:sz w:val="20"/>
                <w:szCs w:val="20"/>
              </w:rPr>
            </w:pPr>
            <w:r>
              <w:rPr>
                <w:color w:val="000000"/>
                <w:sz w:val="20"/>
                <w:szCs w:val="20"/>
              </w:rPr>
              <w:t>Universidad de la Policía</w:t>
            </w:r>
          </w:p>
          <w:p w14:paraId="13C741C8" w14:textId="77777777" w:rsidR="00167382" w:rsidRDefault="00EE4D74">
            <w:pPr>
              <w:pBdr>
                <w:top w:val="nil"/>
                <w:left w:val="nil"/>
                <w:bottom w:val="nil"/>
                <w:right w:val="nil"/>
                <w:between w:val="nil"/>
              </w:pBdr>
              <w:spacing w:before="6"/>
              <w:ind w:left="60" w:right="29"/>
              <w:jc w:val="center"/>
              <w:rPr>
                <w:color w:val="000000"/>
                <w:sz w:val="20"/>
                <w:szCs w:val="20"/>
              </w:rPr>
            </w:pPr>
            <w:r>
              <w:rPr>
                <w:color w:val="000000"/>
                <w:sz w:val="20"/>
                <w:szCs w:val="20"/>
              </w:rPr>
              <w:t>del Estado de Sinaloa</w:t>
            </w:r>
          </w:p>
        </w:tc>
        <w:tc>
          <w:tcPr>
            <w:tcW w:w="2084" w:type="dxa"/>
          </w:tcPr>
          <w:p w14:paraId="5E33556B" w14:textId="77777777" w:rsidR="00167382" w:rsidRDefault="00167382">
            <w:pPr>
              <w:pBdr>
                <w:top w:val="nil"/>
                <w:left w:val="nil"/>
                <w:bottom w:val="nil"/>
                <w:right w:val="nil"/>
                <w:between w:val="nil"/>
              </w:pBdr>
              <w:ind w:left="89" w:right="44"/>
              <w:jc w:val="center"/>
              <w:rPr>
                <w:color w:val="000000"/>
                <w:sz w:val="20"/>
                <w:szCs w:val="20"/>
              </w:rPr>
            </w:pPr>
          </w:p>
          <w:p w14:paraId="7260D9D0" w14:textId="77777777" w:rsidR="00167382" w:rsidRDefault="00EE4D74">
            <w:pPr>
              <w:pBdr>
                <w:top w:val="nil"/>
                <w:left w:val="nil"/>
                <w:bottom w:val="nil"/>
                <w:right w:val="nil"/>
                <w:between w:val="nil"/>
              </w:pBdr>
              <w:ind w:left="89" w:right="44"/>
              <w:jc w:val="center"/>
              <w:rPr>
                <w:color w:val="000000"/>
                <w:sz w:val="20"/>
                <w:szCs w:val="20"/>
              </w:rPr>
            </w:pPr>
            <w:r>
              <w:rPr>
                <w:color w:val="000000"/>
                <w:sz w:val="20"/>
                <w:szCs w:val="20"/>
              </w:rPr>
              <w:t xml:space="preserve">22 al 26 de </w:t>
            </w:r>
            <w:proofErr w:type="spellStart"/>
            <w:r>
              <w:rPr>
                <w:color w:val="000000"/>
                <w:sz w:val="20"/>
                <w:szCs w:val="20"/>
              </w:rPr>
              <w:t>agosto</w:t>
            </w:r>
            <w:proofErr w:type="spellEnd"/>
            <w:r>
              <w:rPr>
                <w:color w:val="000000"/>
                <w:sz w:val="20"/>
                <w:szCs w:val="20"/>
              </w:rPr>
              <w:t xml:space="preserve">     </w:t>
            </w:r>
          </w:p>
          <w:p w14:paraId="0890E8A4" w14:textId="77777777" w:rsidR="00167382" w:rsidRDefault="00EE4D74">
            <w:pPr>
              <w:pBdr>
                <w:top w:val="nil"/>
                <w:left w:val="nil"/>
                <w:bottom w:val="nil"/>
                <w:right w:val="nil"/>
                <w:between w:val="nil"/>
              </w:pBdr>
              <w:tabs>
                <w:tab w:val="center" w:pos="1063"/>
                <w:tab w:val="left" w:pos="1889"/>
                <w:tab w:val="right" w:pos="2037"/>
              </w:tabs>
              <w:spacing w:before="6"/>
              <w:ind w:left="89" w:right="32"/>
              <w:jc w:val="left"/>
              <w:rPr>
                <w:color w:val="000000"/>
                <w:sz w:val="20"/>
                <w:szCs w:val="20"/>
              </w:rPr>
            </w:pPr>
            <w:r>
              <w:rPr>
                <w:color w:val="000000"/>
                <w:sz w:val="20"/>
                <w:szCs w:val="20"/>
              </w:rPr>
              <w:tab/>
              <w:t>2022</w:t>
            </w:r>
            <w:r>
              <w:rPr>
                <w:color w:val="000000"/>
                <w:sz w:val="20"/>
                <w:szCs w:val="20"/>
              </w:rPr>
              <w:tab/>
            </w:r>
          </w:p>
        </w:tc>
        <w:tc>
          <w:tcPr>
            <w:tcW w:w="951" w:type="dxa"/>
          </w:tcPr>
          <w:p w14:paraId="3A399A98" w14:textId="77777777" w:rsidR="00167382" w:rsidRDefault="00EE4D74">
            <w:pPr>
              <w:pBdr>
                <w:top w:val="nil"/>
                <w:left w:val="nil"/>
                <w:bottom w:val="nil"/>
                <w:right w:val="nil"/>
                <w:between w:val="nil"/>
              </w:pBdr>
              <w:spacing w:before="80"/>
              <w:ind w:left="83" w:right="39"/>
              <w:jc w:val="center"/>
              <w:rPr>
                <w:color w:val="000000"/>
                <w:sz w:val="20"/>
                <w:szCs w:val="20"/>
              </w:rPr>
            </w:pPr>
            <w:r>
              <w:rPr>
                <w:color w:val="000000"/>
                <w:sz w:val="20"/>
                <w:szCs w:val="20"/>
              </w:rPr>
              <w:t>40</w:t>
            </w:r>
            <w:r>
              <w:rPr>
                <w:noProof/>
              </w:rPr>
              <mc:AlternateContent>
                <mc:Choice Requires="wpg">
                  <w:drawing>
                    <wp:anchor distT="0" distB="0" distL="0" distR="0" simplePos="0" relativeHeight="251658240" behindDoc="1" locked="0" layoutInCell="1" hidden="0" allowOverlap="1" wp14:anchorId="59C322FD" wp14:editId="2E222133">
                      <wp:simplePos x="0" y="0"/>
                      <wp:positionH relativeFrom="column">
                        <wp:posOffset>-228599</wp:posOffset>
                      </wp:positionH>
                      <wp:positionV relativeFrom="paragraph">
                        <wp:posOffset>254000</wp:posOffset>
                      </wp:positionV>
                      <wp:extent cx="603885" cy="169545"/>
                      <wp:effectExtent l="0" t="0" r="0" b="0"/>
                      <wp:wrapNone/>
                      <wp:docPr id="20" name="Grupo 20"/>
                      <wp:cNvGraphicFramePr/>
                      <a:graphic xmlns:a="http://schemas.openxmlformats.org/drawingml/2006/main">
                        <a:graphicData uri="http://schemas.microsoft.com/office/word/2010/wordprocessingGroup">
                          <wpg:wgp>
                            <wpg:cNvGrpSpPr/>
                            <wpg:grpSpPr>
                              <a:xfrm>
                                <a:off x="0" y="0"/>
                                <a:ext cx="603885" cy="169545"/>
                                <a:chOff x="5044050" y="3695225"/>
                                <a:chExt cx="603900" cy="169550"/>
                              </a:xfrm>
                            </wpg:grpSpPr>
                            <wpg:grpSp>
                              <wpg:cNvPr id="1" name="Grupo 1"/>
                              <wpg:cNvGrpSpPr/>
                              <wpg:grpSpPr>
                                <a:xfrm>
                                  <a:off x="5044058" y="3695228"/>
                                  <a:ext cx="603875" cy="169525"/>
                                  <a:chOff x="0" y="0"/>
                                  <a:chExt cx="603875" cy="169525"/>
                                </a:xfrm>
                              </wpg:grpSpPr>
                              <wps:wsp>
                                <wps:cNvPr id="2" name="Rectángulo 2"/>
                                <wps:cNvSpPr/>
                                <wps:spPr>
                                  <a:xfrm>
                                    <a:off x="0" y="0"/>
                                    <a:ext cx="603875" cy="169525"/>
                                  </a:xfrm>
                                  <a:prstGeom prst="rect">
                                    <a:avLst/>
                                  </a:prstGeom>
                                  <a:noFill/>
                                  <a:ln>
                                    <a:noFill/>
                                  </a:ln>
                                </wps:spPr>
                                <wps:txbx>
                                  <w:txbxContent>
                                    <w:p w14:paraId="5FED0BC5" w14:textId="77777777" w:rsidR="00167382" w:rsidRDefault="00167382">
                                      <w:pPr>
                                        <w:spacing w:after="0" w:line="240" w:lineRule="auto"/>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9">
                                    <a:alphaModFix/>
                                  </a:blip>
                                  <a:srcRect/>
                                  <a:stretch/>
                                </pic:blipFill>
                                <pic:spPr>
                                  <a:xfrm>
                                    <a:off x="0" y="0"/>
                                    <a:ext cx="603503" cy="169163"/>
                                  </a:xfrm>
                                  <a:prstGeom prst="rect">
                                    <a:avLst/>
                                  </a:prstGeom>
                                  <a:noFill/>
                                  <a:ln>
                                    <a:noFill/>
                                  </a:ln>
                                </pic:spPr>
                              </pic:pic>
                            </wpg:grpSp>
                          </wpg:wgp>
                        </a:graphicData>
                      </a:graphic>
                    </wp:anchor>
                  </w:drawing>
                </mc:Choice>
                <mc:Fallback>
                  <w:pict>
                    <v:group w14:anchorId="59C322FD" id="Grupo 20" o:spid="_x0000_s1026" style="position:absolute;left:0;text-align:left;margin-left:-18pt;margin-top:20pt;width:47.55pt;height:13.35pt;z-index:-251658240;mso-wrap-distance-left:0;mso-wrap-distance-right:0" coordorigin="50440,36952" coordsize="6039,16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">
                      <v:group id="Grupo 1" o:spid="_x0000_s1027" style="position:absolute;left:50440;top:36952;width:6039;height:1695" coordsize="6038,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width:6038;height:16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FED0BC5" w14:textId="77777777" w:rsidR="00167382" w:rsidRDefault="00167382">
                                <w:pPr>
                                  <w:spacing w:after="0" w:line="240" w:lineRule="auto"/>
                                  <w:jc w:val="left"/>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width:6035;height:16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">
                          <v:imagedata r:id="rId10" o:title=""/>
                        </v:shape>
                      </v:group>
                    </v:group>
                  </w:pict>
                </mc:Fallback>
              </mc:AlternateContent>
            </w:r>
          </w:p>
        </w:tc>
        <w:tc>
          <w:tcPr>
            <w:tcW w:w="1275" w:type="dxa"/>
          </w:tcPr>
          <w:p w14:paraId="4EEC89D7" w14:textId="77777777" w:rsidR="00167382" w:rsidRDefault="00EE4D74">
            <w:pPr>
              <w:pBdr>
                <w:top w:val="nil"/>
                <w:left w:val="nil"/>
                <w:bottom w:val="nil"/>
                <w:right w:val="nil"/>
                <w:between w:val="nil"/>
              </w:pBdr>
              <w:spacing w:line="175" w:lineRule="auto"/>
              <w:ind w:left="58" w:right="236"/>
              <w:jc w:val="center"/>
              <w:rPr>
                <w:color w:val="000000"/>
                <w:sz w:val="20"/>
                <w:szCs w:val="20"/>
              </w:rPr>
            </w:pPr>
            <w:r>
              <w:rPr>
                <w:color w:val="000000"/>
                <w:sz w:val="20"/>
                <w:szCs w:val="20"/>
              </w:rPr>
              <w:t>g</w:t>
            </w:r>
          </w:p>
        </w:tc>
      </w:tr>
      <w:tr w:rsidR="00167382" w14:paraId="701D5717" w14:textId="77777777">
        <w:trPr>
          <w:trHeight w:val="402"/>
        </w:trPr>
        <w:tc>
          <w:tcPr>
            <w:tcW w:w="2544" w:type="dxa"/>
          </w:tcPr>
          <w:p w14:paraId="7D823619" w14:textId="77777777" w:rsidR="00167382" w:rsidRDefault="00EE4D74">
            <w:pPr>
              <w:pBdr>
                <w:top w:val="nil"/>
                <w:left w:val="nil"/>
                <w:bottom w:val="nil"/>
                <w:right w:val="nil"/>
                <w:between w:val="nil"/>
              </w:pBdr>
              <w:spacing w:before="82"/>
              <w:ind w:left="75" w:right="19"/>
              <w:jc w:val="center"/>
              <w:rPr>
                <w:color w:val="000000"/>
                <w:sz w:val="20"/>
                <w:szCs w:val="20"/>
              </w:rPr>
            </w:pPr>
            <w:proofErr w:type="spellStart"/>
            <w:r>
              <w:rPr>
                <w:color w:val="000000"/>
                <w:sz w:val="20"/>
                <w:szCs w:val="20"/>
              </w:rPr>
              <w:t>Curso</w:t>
            </w:r>
            <w:proofErr w:type="spellEnd"/>
            <w:r>
              <w:rPr>
                <w:color w:val="000000"/>
                <w:sz w:val="20"/>
                <w:szCs w:val="20"/>
              </w:rPr>
              <w:t xml:space="preserve">: Justicia </w:t>
            </w:r>
            <w:proofErr w:type="spellStart"/>
            <w:r>
              <w:rPr>
                <w:color w:val="000000"/>
                <w:sz w:val="20"/>
                <w:szCs w:val="20"/>
              </w:rPr>
              <w:t>Cívica</w:t>
            </w:r>
            <w:proofErr w:type="spellEnd"/>
          </w:p>
        </w:tc>
        <w:tc>
          <w:tcPr>
            <w:tcW w:w="2352" w:type="dxa"/>
          </w:tcPr>
          <w:p w14:paraId="076249F5" w14:textId="77777777" w:rsidR="00167382" w:rsidRDefault="00EE4D74">
            <w:pPr>
              <w:pBdr>
                <w:top w:val="nil"/>
                <w:left w:val="nil"/>
                <w:bottom w:val="nil"/>
                <w:right w:val="nil"/>
                <w:between w:val="nil"/>
              </w:pBdr>
              <w:ind w:left="60" w:right="25"/>
              <w:jc w:val="center"/>
              <w:rPr>
                <w:color w:val="000000"/>
                <w:sz w:val="20"/>
                <w:szCs w:val="20"/>
              </w:rPr>
            </w:pPr>
            <w:r>
              <w:rPr>
                <w:color w:val="000000"/>
                <w:sz w:val="20"/>
                <w:szCs w:val="20"/>
              </w:rPr>
              <w:t>Universidad de la Policía</w:t>
            </w:r>
          </w:p>
          <w:p w14:paraId="60BBECA1" w14:textId="77777777" w:rsidR="00167382" w:rsidRDefault="00EE4D74">
            <w:pPr>
              <w:pBdr>
                <w:top w:val="nil"/>
                <w:left w:val="nil"/>
                <w:bottom w:val="nil"/>
                <w:right w:val="nil"/>
                <w:between w:val="nil"/>
              </w:pBdr>
              <w:spacing w:before="4"/>
              <w:ind w:left="60" w:right="22"/>
              <w:jc w:val="center"/>
              <w:rPr>
                <w:color w:val="000000"/>
                <w:sz w:val="20"/>
                <w:szCs w:val="20"/>
              </w:rPr>
            </w:pPr>
            <w:r>
              <w:rPr>
                <w:color w:val="000000"/>
                <w:sz w:val="20"/>
                <w:szCs w:val="20"/>
              </w:rPr>
              <w:t>del Estado de Sinaloa</w:t>
            </w:r>
          </w:p>
        </w:tc>
        <w:tc>
          <w:tcPr>
            <w:tcW w:w="2084" w:type="dxa"/>
          </w:tcPr>
          <w:p w14:paraId="2471D846" w14:textId="77777777" w:rsidR="00167382" w:rsidRDefault="00EE4D74">
            <w:pPr>
              <w:pBdr>
                <w:top w:val="nil"/>
                <w:left w:val="nil"/>
                <w:bottom w:val="nil"/>
                <w:right w:val="nil"/>
                <w:between w:val="nil"/>
              </w:pBdr>
              <w:ind w:right="396"/>
              <w:jc w:val="center"/>
              <w:rPr>
                <w:color w:val="000000"/>
                <w:sz w:val="20"/>
                <w:szCs w:val="20"/>
              </w:rPr>
            </w:pPr>
            <w:r>
              <w:rPr>
                <w:color w:val="000000"/>
                <w:sz w:val="20"/>
                <w:szCs w:val="20"/>
              </w:rPr>
              <w:t xml:space="preserve">29 de </w:t>
            </w:r>
            <w:proofErr w:type="spellStart"/>
            <w:r>
              <w:rPr>
                <w:color w:val="000000"/>
                <w:sz w:val="20"/>
                <w:szCs w:val="20"/>
              </w:rPr>
              <w:t>agosto</w:t>
            </w:r>
            <w:proofErr w:type="spellEnd"/>
            <w:r>
              <w:rPr>
                <w:color w:val="000000"/>
                <w:sz w:val="20"/>
                <w:szCs w:val="20"/>
              </w:rPr>
              <w:t xml:space="preserve"> al 07 </w:t>
            </w:r>
            <w:proofErr w:type="spellStart"/>
            <w:r>
              <w:rPr>
                <w:color w:val="000000"/>
                <w:sz w:val="20"/>
                <w:szCs w:val="20"/>
              </w:rPr>
              <w:t>septiembre</w:t>
            </w:r>
            <w:proofErr w:type="spellEnd"/>
            <w:r>
              <w:rPr>
                <w:color w:val="000000"/>
                <w:sz w:val="20"/>
                <w:szCs w:val="20"/>
              </w:rPr>
              <w:t xml:space="preserve"> 2022</w:t>
            </w:r>
          </w:p>
        </w:tc>
        <w:tc>
          <w:tcPr>
            <w:tcW w:w="951" w:type="dxa"/>
          </w:tcPr>
          <w:p w14:paraId="3E82AB9A" w14:textId="77777777" w:rsidR="00167382" w:rsidRDefault="00167382">
            <w:pPr>
              <w:pBdr>
                <w:top w:val="nil"/>
                <w:left w:val="nil"/>
                <w:bottom w:val="nil"/>
                <w:right w:val="nil"/>
                <w:between w:val="nil"/>
              </w:pBdr>
              <w:jc w:val="left"/>
              <w:rPr>
                <w:color w:val="000000"/>
                <w:sz w:val="20"/>
                <w:szCs w:val="20"/>
              </w:rPr>
            </w:pPr>
          </w:p>
        </w:tc>
        <w:tc>
          <w:tcPr>
            <w:tcW w:w="1275" w:type="dxa"/>
          </w:tcPr>
          <w:p w14:paraId="35FE194C" w14:textId="77777777" w:rsidR="00167382" w:rsidRDefault="00EE4D74">
            <w:pPr>
              <w:pBdr>
                <w:top w:val="nil"/>
                <w:left w:val="nil"/>
                <w:bottom w:val="nil"/>
                <w:right w:val="nil"/>
                <w:between w:val="nil"/>
              </w:pBdr>
              <w:spacing w:before="60"/>
              <w:ind w:left="204" w:right="178"/>
              <w:jc w:val="center"/>
              <w:rPr>
                <w:color w:val="000000"/>
                <w:sz w:val="20"/>
                <w:szCs w:val="20"/>
              </w:rPr>
            </w:pPr>
            <w:r>
              <w:rPr>
                <w:color w:val="000000"/>
                <w:sz w:val="20"/>
                <w:szCs w:val="20"/>
              </w:rPr>
              <w:t>20</w:t>
            </w:r>
          </w:p>
        </w:tc>
      </w:tr>
      <w:tr w:rsidR="00167382" w14:paraId="71ADEF8D" w14:textId="77777777">
        <w:trPr>
          <w:trHeight w:val="402"/>
        </w:trPr>
        <w:tc>
          <w:tcPr>
            <w:tcW w:w="2544" w:type="dxa"/>
          </w:tcPr>
          <w:p w14:paraId="30A30F6F" w14:textId="77777777" w:rsidR="00167382" w:rsidRDefault="00EE4D74">
            <w:pPr>
              <w:pBdr>
                <w:top w:val="nil"/>
                <w:left w:val="nil"/>
                <w:bottom w:val="nil"/>
                <w:right w:val="nil"/>
                <w:between w:val="nil"/>
              </w:pBdr>
              <w:spacing w:before="75"/>
              <w:ind w:left="75" w:right="27"/>
              <w:jc w:val="center"/>
              <w:rPr>
                <w:color w:val="000000"/>
                <w:sz w:val="20"/>
                <w:szCs w:val="20"/>
              </w:rPr>
            </w:pPr>
            <w:proofErr w:type="spellStart"/>
            <w:r>
              <w:rPr>
                <w:color w:val="000000"/>
                <w:sz w:val="20"/>
                <w:szCs w:val="20"/>
              </w:rPr>
              <w:t>Curso</w:t>
            </w:r>
            <w:proofErr w:type="spellEnd"/>
            <w:r>
              <w:rPr>
                <w:color w:val="000000"/>
                <w:sz w:val="20"/>
                <w:szCs w:val="20"/>
              </w:rPr>
              <w:t xml:space="preserve">: Policía de </w:t>
            </w:r>
            <w:proofErr w:type="spellStart"/>
            <w:r>
              <w:rPr>
                <w:color w:val="000000"/>
                <w:sz w:val="20"/>
                <w:szCs w:val="20"/>
              </w:rPr>
              <w:t>Proximidad</w:t>
            </w:r>
            <w:proofErr w:type="spellEnd"/>
          </w:p>
        </w:tc>
        <w:tc>
          <w:tcPr>
            <w:tcW w:w="2352" w:type="dxa"/>
          </w:tcPr>
          <w:p w14:paraId="7A93D562" w14:textId="77777777" w:rsidR="00167382" w:rsidRDefault="00EE4D74">
            <w:pPr>
              <w:pBdr>
                <w:top w:val="nil"/>
                <w:left w:val="nil"/>
                <w:bottom w:val="nil"/>
                <w:right w:val="nil"/>
                <w:between w:val="nil"/>
              </w:pBdr>
              <w:ind w:left="60"/>
              <w:jc w:val="center"/>
              <w:rPr>
                <w:color w:val="000000"/>
                <w:sz w:val="20"/>
                <w:szCs w:val="20"/>
              </w:rPr>
            </w:pPr>
            <w:r>
              <w:rPr>
                <w:color w:val="000000"/>
                <w:sz w:val="20"/>
                <w:szCs w:val="20"/>
              </w:rPr>
              <w:t>Universidad de la Policía</w:t>
            </w:r>
          </w:p>
          <w:p w14:paraId="146E1C6C" w14:textId="77777777" w:rsidR="00167382" w:rsidRDefault="00EE4D74">
            <w:pPr>
              <w:pBdr>
                <w:top w:val="nil"/>
                <w:left w:val="nil"/>
                <w:bottom w:val="nil"/>
                <w:right w:val="nil"/>
                <w:between w:val="nil"/>
              </w:pBdr>
              <w:spacing w:before="6"/>
              <w:ind w:left="60" w:right="16"/>
              <w:jc w:val="center"/>
              <w:rPr>
                <w:color w:val="000000"/>
                <w:sz w:val="20"/>
                <w:szCs w:val="20"/>
              </w:rPr>
            </w:pPr>
            <w:r>
              <w:rPr>
                <w:color w:val="000000"/>
                <w:sz w:val="20"/>
                <w:szCs w:val="20"/>
              </w:rPr>
              <w:t>del Estado de Sinaloa</w:t>
            </w:r>
          </w:p>
        </w:tc>
        <w:tc>
          <w:tcPr>
            <w:tcW w:w="2084" w:type="dxa"/>
          </w:tcPr>
          <w:p w14:paraId="5F450C9C" w14:textId="77777777" w:rsidR="00167382" w:rsidRDefault="00EE4D74">
            <w:pPr>
              <w:pBdr>
                <w:top w:val="nil"/>
                <w:left w:val="nil"/>
                <w:bottom w:val="nil"/>
                <w:right w:val="nil"/>
                <w:between w:val="nil"/>
              </w:pBdr>
              <w:jc w:val="center"/>
              <w:rPr>
                <w:color w:val="000000"/>
                <w:sz w:val="20"/>
                <w:szCs w:val="20"/>
              </w:rPr>
            </w:pPr>
            <w:r>
              <w:rPr>
                <w:color w:val="000000"/>
                <w:sz w:val="20"/>
                <w:szCs w:val="20"/>
              </w:rPr>
              <w:t xml:space="preserve">19 al 28 de </w:t>
            </w:r>
            <w:proofErr w:type="spellStart"/>
            <w:r>
              <w:rPr>
                <w:color w:val="000000"/>
                <w:sz w:val="20"/>
                <w:szCs w:val="20"/>
              </w:rPr>
              <w:t>septiembre</w:t>
            </w:r>
            <w:proofErr w:type="spellEnd"/>
            <w:r>
              <w:rPr>
                <w:color w:val="000000"/>
                <w:sz w:val="20"/>
                <w:szCs w:val="20"/>
              </w:rPr>
              <w:t xml:space="preserve"> 2022</w:t>
            </w:r>
          </w:p>
        </w:tc>
        <w:tc>
          <w:tcPr>
            <w:tcW w:w="951" w:type="dxa"/>
          </w:tcPr>
          <w:p w14:paraId="7701B168" w14:textId="77777777" w:rsidR="00167382" w:rsidRDefault="00EE4D74">
            <w:pPr>
              <w:pBdr>
                <w:top w:val="nil"/>
                <w:left w:val="nil"/>
                <w:bottom w:val="nil"/>
                <w:right w:val="nil"/>
                <w:between w:val="nil"/>
              </w:pBdr>
              <w:spacing w:before="69"/>
              <w:ind w:left="83" w:right="31"/>
              <w:jc w:val="center"/>
              <w:rPr>
                <w:color w:val="000000"/>
                <w:sz w:val="20"/>
                <w:szCs w:val="20"/>
              </w:rPr>
            </w:pPr>
            <w:r>
              <w:rPr>
                <w:color w:val="000000"/>
                <w:sz w:val="20"/>
                <w:szCs w:val="20"/>
              </w:rPr>
              <w:t>70</w:t>
            </w:r>
          </w:p>
        </w:tc>
        <w:tc>
          <w:tcPr>
            <w:tcW w:w="1275" w:type="dxa"/>
          </w:tcPr>
          <w:p w14:paraId="16FFE2D6" w14:textId="77777777" w:rsidR="00167382" w:rsidRDefault="00EE4D74">
            <w:pPr>
              <w:pBdr>
                <w:top w:val="nil"/>
                <w:left w:val="nil"/>
                <w:bottom w:val="nil"/>
                <w:right w:val="nil"/>
                <w:between w:val="nil"/>
              </w:pBdr>
              <w:spacing w:before="61"/>
              <w:ind w:left="205" w:right="178"/>
              <w:jc w:val="center"/>
              <w:rPr>
                <w:color w:val="000000"/>
                <w:sz w:val="20"/>
                <w:szCs w:val="20"/>
              </w:rPr>
            </w:pPr>
            <w:r>
              <w:rPr>
                <w:color w:val="000000"/>
                <w:sz w:val="20"/>
                <w:szCs w:val="20"/>
              </w:rPr>
              <w:t>20</w:t>
            </w:r>
          </w:p>
        </w:tc>
      </w:tr>
      <w:tr w:rsidR="00167382" w14:paraId="5B07A6A4" w14:textId="77777777">
        <w:trPr>
          <w:trHeight w:val="393"/>
        </w:trPr>
        <w:tc>
          <w:tcPr>
            <w:tcW w:w="2544" w:type="dxa"/>
          </w:tcPr>
          <w:p w14:paraId="38CBDCD3" w14:textId="77777777" w:rsidR="00167382" w:rsidRDefault="00EE4D74">
            <w:pPr>
              <w:pBdr>
                <w:top w:val="nil"/>
                <w:left w:val="nil"/>
                <w:bottom w:val="nil"/>
                <w:right w:val="nil"/>
                <w:between w:val="nil"/>
              </w:pBdr>
              <w:spacing w:before="68"/>
              <w:ind w:left="75" w:right="5"/>
              <w:jc w:val="center"/>
              <w:rPr>
                <w:color w:val="000000"/>
                <w:sz w:val="20"/>
                <w:szCs w:val="20"/>
              </w:rPr>
            </w:pPr>
            <w:proofErr w:type="spellStart"/>
            <w:r>
              <w:rPr>
                <w:color w:val="000000"/>
                <w:sz w:val="20"/>
                <w:szCs w:val="20"/>
              </w:rPr>
              <w:t>Curso</w:t>
            </w:r>
            <w:proofErr w:type="spellEnd"/>
            <w:r>
              <w:rPr>
                <w:color w:val="000000"/>
                <w:sz w:val="20"/>
                <w:szCs w:val="20"/>
              </w:rPr>
              <w:t xml:space="preserve">: </w:t>
            </w:r>
            <w:proofErr w:type="spellStart"/>
            <w:r>
              <w:rPr>
                <w:color w:val="000000"/>
                <w:sz w:val="20"/>
                <w:szCs w:val="20"/>
              </w:rPr>
              <w:t>Atención</w:t>
            </w:r>
            <w:proofErr w:type="spellEnd"/>
            <w:r>
              <w:rPr>
                <w:color w:val="000000"/>
                <w:sz w:val="20"/>
                <w:szCs w:val="20"/>
              </w:rPr>
              <w:t xml:space="preserve"> a </w:t>
            </w:r>
            <w:proofErr w:type="spellStart"/>
            <w:r>
              <w:rPr>
                <w:color w:val="000000"/>
                <w:sz w:val="20"/>
                <w:szCs w:val="20"/>
              </w:rPr>
              <w:t>victimas</w:t>
            </w:r>
            <w:proofErr w:type="spellEnd"/>
          </w:p>
        </w:tc>
        <w:tc>
          <w:tcPr>
            <w:tcW w:w="2352" w:type="dxa"/>
          </w:tcPr>
          <w:p w14:paraId="7FE35401" w14:textId="77777777" w:rsidR="00167382" w:rsidRDefault="00EE4D74">
            <w:pPr>
              <w:pBdr>
                <w:top w:val="nil"/>
                <w:left w:val="nil"/>
                <w:bottom w:val="nil"/>
                <w:right w:val="nil"/>
                <w:between w:val="nil"/>
              </w:pBdr>
              <w:ind w:left="60" w:right="10"/>
              <w:jc w:val="center"/>
              <w:rPr>
                <w:color w:val="000000"/>
                <w:sz w:val="20"/>
                <w:szCs w:val="20"/>
              </w:rPr>
            </w:pPr>
            <w:r>
              <w:rPr>
                <w:color w:val="000000"/>
                <w:sz w:val="20"/>
                <w:szCs w:val="20"/>
              </w:rPr>
              <w:t>Universidad de la Policía</w:t>
            </w:r>
          </w:p>
          <w:p w14:paraId="4F1AA3E5" w14:textId="77777777" w:rsidR="00167382" w:rsidRDefault="00EE4D74">
            <w:pPr>
              <w:pBdr>
                <w:top w:val="nil"/>
                <w:left w:val="nil"/>
                <w:bottom w:val="nil"/>
                <w:right w:val="nil"/>
                <w:between w:val="nil"/>
              </w:pBdr>
              <w:spacing w:before="6"/>
              <w:ind w:left="60" w:right="7"/>
              <w:jc w:val="center"/>
              <w:rPr>
                <w:color w:val="000000"/>
                <w:sz w:val="20"/>
                <w:szCs w:val="20"/>
              </w:rPr>
            </w:pPr>
            <w:r>
              <w:rPr>
                <w:color w:val="000000"/>
                <w:sz w:val="20"/>
                <w:szCs w:val="20"/>
              </w:rPr>
              <w:t>del Estado de Sinaloa</w:t>
            </w:r>
          </w:p>
        </w:tc>
        <w:tc>
          <w:tcPr>
            <w:tcW w:w="2084" w:type="dxa"/>
          </w:tcPr>
          <w:p w14:paraId="4C0E7A02" w14:textId="77777777" w:rsidR="00167382" w:rsidRDefault="00EE4D74">
            <w:pPr>
              <w:pBdr>
                <w:top w:val="nil"/>
                <w:left w:val="nil"/>
                <w:bottom w:val="nil"/>
                <w:right w:val="nil"/>
                <w:between w:val="nil"/>
              </w:pBdr>
              <w:rPr>
                <w:color w:val="000000"/>
                <w:sz w:val="20"/>
                <w:szCs w:val="20"/>
              </w:rPr>
            </w:pPr>
            <w:r>
              <w:rPr>
                <w:color w:val="000000"/>
                <w:sz w:val="20"/>
                <w:szCs w:val="20"/>
              </w:rPr>
              <w:t xml:space="preserve">03 al 07 de </w:t>
            </w:r>
            <w:proofErr w:type="spellStart"/>
            <w:r>
              <w:rPr>
                <w:color w:val="000000"/>
                <w:sz w:val="20"/>
                <w:szCs w:val="20"/>
              </w:rPr>
              <w:t>octubre</w:t>
            </w:r>
            <w:proofErr w:type="spellEnd"/>
            <w:r>
              <w:rPr>
                <w:color w:val="000000"/>
                <w:sz w:val="20"/>
                <w:szCs w:val="20"/>
              </w:rPr>
              <w:t xml:space="preserve"> 2022</w:t>
            </w:r>
          </w:p>
        </w:tc>
        <w:tc>
          <w:tcPr>
            <w:tcW w:w="951" w:type="dxa"/>
          </w:tcPr>
          <w:p w14:paraId="626B7531" w14:textId="77777777" w:rsidR="00167382" w:rsidRDefault="00EE4D74">
            <w:pPr>
              <w:pBdr>
                <w:top w:val="nil"/>
                <w:left w:val="nil"/>
                <w:bottom w:val="nil"/>
                <w:right w:val="nil"/>
                <w:between w:val="nil"/>
              </w:pBdr>
              <w:spacing w:before="68"/>
              <w:ind w:left="83" w:right="25"/>
              <w:jc w:val="center"/>
              <w:rPr>
                <w:color w:val="000000"/>
                <w:sz w:val="20"/>
                <w:szCs w:val="20"/>
              </w:rPr>
            </w:pPr>
            <w:r>
              <w:rPr>
                <w:color w:val="000000"/>
                <w:sz w:val="20"/>
                <w:szCs w:val="20"/>
              </w:rPr>
              <w:t>40</w:t>
            </w:r>
          </w:p>
        </w:tc>
        <w:tc>
          <w:tcPr>
            <w:tcW w:w="1275" w:type="dxa"/>
          </w:tcPr>
          <w:p w14:paraId="4F7BCA2B" w14:textId="77777777" w:rsidR="00167382" w:rsidRDefault="00EE4D74">
            <w:pPr>
              <w:pBdr>
                <w:top w:val="nil"/>
                <w:left w:val="nil"/>
                <w:bottom w:val="nil"/>
                <w:right w:val="nil"/>
                <w:between w:val="nil"/>
              </w:pBdr>
              <w:spacing w:before="61"/>
              <w:ind w:left="215" w:right="178"/>
              <w:jc w:val="center"/>
              <w:rPr>
                <w:color w:val="000000"/>
                <w:sz w:val="20"/>
                <w:szCs w:val="20"/>
              </w:rPr>
            </w:pPr>
            <w:r>
              <w:rPr>
                <w:color w:val="000000"/>
                <w:sz w:val="20"/>
                <w:szCs w:val="20"/>
              </w:rPr>
              <w:t>20</w:t>
            </w:r>
          </w:p>
        </w:tc>
      </w:tr>
      <w:tr w:rsidR="00167382" w14:paraId="1253824F" w14:textId="77777777">
        <w:trPr>
          <w:trHeight w:val="1246"/>
        </w:trPr>
        <w:tc>
          <w:tcPr>
            <w:tcW w:w="2544" w:type="dxa"/>
          </w:tcPr>
          <w:p w14:paraId="4F90C54F" w14:textId="77777777" w:rsidR="00167382" w:rsidRDefault="00167382">
            <w:pPr>
              <w:pBdr>
                <w:top w:val="nil"/>
                <w:left w:val="nil"/>
                <w:bottom w:val="nil"/>
                <w:right w:val="nil"/>
                <w:between w:val="nil"/>
              </w:pBdr>
              <w:spacing w:line="173" w:lineRule="auto"/>
              <w:ind w:left="216"/>
              <w:jc w:val="left"/>
              <w:rPr>
                <w:color w:val="000000"/>
                <w:sz w:val="20"/>
                <w:szCs w:val="20"/>
              </w:rPr>
            </w:pPr>
          </w:p>
          <w:p w14:paraId="7FEE3878" w14:textId="77777777" w:rsidR="00167382" w:rsidRDefault="00EE4D74">
            <w:pPr>
              <w:pBdr>
                <w:top w:val="nil"/>
                <w:left w:val="nil"/>
                <w:bottom w:val="nil"/>
                <w:right w:val="nil"/>
                <w:between w:val="nil"/>
              </w:pBdr>
              <w:ind w:left="216"/>
              <w:jc w:val="left"/>
              <w:rPr>
                <w:color w:val="000000"/>
                <w:sz w:val="20"/>
                <w:szCs w:val="20"/>
              </w:rPr>
            </w:pPr>
            <w:proofErr w:type="spellStart"/>
            <w:r>
              <w:rPr>
                <w:color w:val="000000"/>
                <w:sz w:val="20"/>
                <w:szCs w:val="20"/>
              </w:rPr>
              <w:t>Curso</w:t>
            </w:r>
            <w:proofErr w:type="spellEnd"/>
            <w:r>
              <w:rPr>
                <w:color w:val="000000"/>
                <w:sz w:val="20"/>
                <w:szCs w:val="20"/>
              </w:rPr>
              <w:t xml:space="preserve"> </w:t>
            </w:r>
            <w:proofErr w:type="spellStart"/>
            <w:r>
              <w:rPr>
                <w:color w:val="000000"/>
                <w:sz w:val="20"/>
                <w:szCs w:val="20"/>
              </w:rPr>
              <w:t>Formación</w:t>
            </w:r>
            <w:proofErr w:type="spellEnd"/>
            <w:r>
              <w:rPr>
                <w:color w:val="000000"/>
                <w:sz w:val="20"/>
                <w:szCs w:val="20"/>
              </w:rPr>
              <w:t xml:space="preserve"> </w:t>
            </w:r>
            <w:proofErr w:type="spellStart"/>
            <w:r>
              <w:rPr>
                <w:color w:val="000000"/>
                <w:sz w:val="20"/>
                <w:szCs w:val="20"/>
              </w:rPr>
              <w:t>Inicial</w:t>
            </w:r>
            <w:proofErr w:type="spellEnd"/>
            <w:r>
              <w:rPr>
                <w:color w:val="000000"/>
                <w:sz w:val="20"/>
                <w:szCs w:val="20"/>
              </w:rPr>
              <w:t xml:space="preserve"> para Policía </w:t>
            </w:r>
            <w:proofErr w:type="spellStart"/>
            <w:r>
              <w:rPr>
                <w:color w:val="000000"/>
                <w:sz w:val="20"/>
                <w:szCs w:val="20"/>
              </w:rPr>
              <w:t>Preventivo</w:t>
            </w:r>
            <w:proofErr w:type="spellEnd"/>
            <w:r>
              <w:rPr>
                <w:color w:val="000000"/>
                <w:sz w:val="20"/>
                <w:szCs w:val="20"/>
              </w:rPr>
              <w:t xml:space="preserve"> </w:t>
            </w:r>
            <w:proofErr w:type="spellStart"/>
            <w:r>
              <w:rPr>
                <w:color w:val="000000"/>
                <w:sz w:val="20"/>
                <w:szCs w:val="20"/>
              </w:rPr>
              <w:t>en</w:t>
            </w:r>
            <w:proofErr w:type="spellEnd"/>
            <w:r>
              <w:rPr>
                <w:color w:val="000000"/>
                <w:sz w:val="20"/>
                <w:szCs w:val="20"/>
              </w:rPr>
              <w:t xml:space="preserve"> </w:t>
            </w:r>
            <w:proofErr w:type="spellStart"/>
            <w:r>
              <w:rPr>
                <w:color w:val="000000"/>
                <w:sz w:val="20"/>
                <w:szCs w:val="20"/>
              </w:rPr>
              <w:t>activo</w:t>
            </w:r>
            <w:proofErr w:type="spellEnd"/>
          </w:p>
        </w:tc>
        <w:tc>
          <w:tcPr>
            <w:tcW w:w="2352" w:type="dxa"/>
          </w:tcPr>
          <w:p w14:paraId="70F94C73" w14:textId="77777777" w:rsidR="00167382" w:rsidRDefault="00EE4D74">
            <w:pPr>
              <w:pBdr>
                <w:top w:val="nil"/>
                <w:left w:val="nil"/>
                <w:bottom w:val="nil"/>
                <w:right w:val="nil"/>
                <w:between w:val="nil"/>
              </w:pBdr>
              <w:ind w:left="60" w:right="19"/>
              <w:jc w:val="center"/>
              <w:rPr>
                <w:color w:val="000000"/>
                <w:sz w:val="20"/>
                <w:szCs w:val="20"/>
              </w:rPr>
            </w:pPr>
            <w:r>
              <w:rPr>
                <w:color w:val="000000"/>
                <w:sz w:val="20"/>
                <w:szCs w:val="20"/>
              </w:rPr>
              <w:t xml:space="preserve">Universidad </w:t>
            </w:r>
            <w:proofErr w:type="spellStart"/>
            <w:r>
              <w:rPr>
                <w:color w:val="000000"/>
                <w:sz w:val="20"/>
                <w:szCs w:val="20"/>
              </w:rPr>
              <w:t>Mexiquense</w:t>
            </w:r>
            <w:proofErr w:type="spellEnd"/>
          </w:p>
          <w:p w14:paraId="26F6D788" w14:textId="77777777" w:rsidR="00167382" w:rsidRDefault="00EE4D74">
            <w:pPr>
              <w:pBdr>
                <w:top w:val="nil"/>
                <w:left w:val="nil"/>
                <w:bottom w:val="nil"/>
                <w:right w:val="nil"/>
                <w:between w:val="nil"/>
              </w:pBdr>
              <w:spacing w:before="6"/>
              <w:ind w:left="60" w:right="14"/>
              <w:jc w:val="center"/>
              <w:rPr>
                <w:color w:val="000000"/>
                <w:sz w:val="20"/>
                <w:szCs w:val="20"/>
              </w:rPr>
            </w:pPr>
            <w:r>
              <w:rPr>
                <w:color w:val="000000"/>
                <w:sz w:val="20"/>
                <w:szCs w:val="20"/>
              </w:rPr>
              <w:t xml:space="preserve">de </w:t>
            </w:r>
            <w:proofErr w:type="spellStart"/>
            <w:r>
              <w:rPr>
                <w:color w:val="000000"/>
                <w:sz w:val="20"/>
                <w:szCs w:val="20"/>
              </w:rPr>
              <w:t>Seguridad</w:t>
            </w:r>
            <w:proofErr w:type="spellEnd"/>
          </w:p>
        </w:tc>
        <w:tc>
          <w:tcPr>
            <w:tcW w:w="2084" w:type="dxa"/>
          </w:tcPr>
          <w:p w14:paraId="66B74AB4" w14:textId="77777777" w:rsidR="00167382" w:rsidRDefault="00EE4D74">
            <w:pPr>
              <w:pBdr>
                <w:top w:val="nil"/>
                <w:left w:val="nil"/>
                <w:bottom w:val="nil"/>
                <w:right w:val="nil"/>
                <w:between w:val="nil"/>
              </w:pBdr>
              <w:ind w:left="89" w:right="25"/>
              <w:jc w:val="center"/>
              <w:rPr>
                <w:color w:val="000000"/>
                <w:sz w:val="20"/>
                <w:szCs w:val="20"/>
              </w:rPr>
            </w:pPr>
            <w:r>
              <w:rPr>
                <w:color w:val="000000"/>
                <w:sz w:val="20"/>
                <w:szCs w:val="20"/>
              </w:rPr>
              <w:t xml:space="preserve">04 de </w:t>
            </w:r>
            <w:proofErr w:type="spellStart"/>
            <w:r>
              <w:rPr>
                <w:color w:val="000000"/>
                <w:sz w:val="20"/>
                <w:szCs w:val="20"/>
              </w:rPr>
              <w:t>septiembre</w:t>
            </w:r>
            <w:proofErr w:type="spellEnd"/>
            <w:r>
              <w:rPr>
                <w:color w:val="000000"/>
                <w:sz w:val="20"/>
                <w:szCs w:val="20"/>
              </w:rPr>
              <w:t xml:space="preserve"> al 17</w:t>
            </w:r>
          </w:p>
          <w:p w14:paraId="20B9D47A" w14:textId="77777777" w:rsidR="00167382" w:rsidRDefault="00EE4D74">
            <w:pPr>
              <w:pBdr>
                <w:top w:val="nil"/>
                <w:left w:val="nil"/>
                <w:bottom w:val="nil"/>
                <w:right w:val="nil"/>
                <w:between w:val="nil"/>
              </w:pBdr>
              <w:spacing w:before="6"/>
              <w:ind w:left="89" w:right="22"/>
              <w:jc w:val="center"/>
              <w:rPr>
                <w:color w:val="000000"/>
                <w:sz w:val="20"/>
                <w:szCs w:val="20"/>
              </w:rPr>
            </w:pPr>
            <w:r>
              <w:rPr>
                <w:color w:val="000000"/>
                <w:sz w:val="20"/>
                <w:szCs w:val="20"/>
              </w:rPr>
              <w:t xml:space="preserve">de </w:t>
            </w:r>
            <w:proofErr w:type="spellStart"/>
            <w:r>
              <w:rPr>
                <w:color w:val="000000"/>
                <w:sz w:val="20"/>
                <w:szCs w:val="20"/>
              </w:rPr>
              <w:t>noviembre</w:t>
            </w:r>
            <w:proofErr w:type="spellEnd"/>
            <w:r>
              <w:rPr>
                <w:color w:val="000000"/>
                <w:sz w:val="20"/>
                <w:szCs w:val="20"/>
              </w:rPr>
              <w:t xml:space="preserve"> 2023</w:t>
            </w:r>
          </w:p>
        </w:tc>
        <w:tc>
          <w:tcPr>
            <w:tcW w:w="951" w:type="dxa"/>
          </w:tcPr>
          <w:p w14:paraId="1419142E" w14:textId="77777777" w:rsidR="00167382" w:rsidRDefault="00EE4D74">
            <w:pPr>
              <w:pBdr>
                <w:top w:val="nil"/>
                <w:left w:val="nil"/>
                <w:bottom w:val="nil"/>
                <w:right w:val="nil"/>
                <w:between w:val="nil"/>
              </w:pBdr>
              <w:spacing w:before="78"/>
              <w:ind w:left="83" w:right="14"/>
              <w:jc w:val="center"/>
              <w:rPr>
                <w:color w:val="000000"/>
                <w:sz w:val="20"/>
                <w:szCs w:val="20"/>
              </w:rPr>
            </w:pPr>
            <w:r>
              <w:rPr>
                <w:color w:val="000000"/>
                <w:sz w:val="20"/>
                <w:szCs w:val="20"/>
              </w:rPr>
              <w:t>486</w:t>
            </w:r>
          </w:p>
        </w:tc>
        <w:tc>
          <w:tcPr>
            <w:tcW w:w="1275" w:type="dxa"/>
          </w:tcPr>
          <w:p w14:paraId="2127E39B" w14:textId="77777777" w:rsidR="00167382" w:rsidRDefault="00EE4D74">
            <w:pPr>
              <w:pBdr>
                <w:top w:val="nil"/>
                <w:left w:val="nil"/>
                <w:bottom w:val="nil"/>
                <w:right w:val="nil"/>
                <w:between w:val="nil"/>
              </w:pBdr>
              <w:spacing w:before="70"/>
              <w:ind w:left="218" w:right="178"/>
              <w:jc w:val="center"/>
              <w:rPr>
                <w:color w:val="000000"/>
                <w:sz w:val="20"/>
                <w:szCs w:val="20"/>
              </w:rPr>
            </w:pPr>
            <w:r>
              <w:rPr>
                <w:color w:val="000000"/>
                <w:sz w:val="20"/>
                <w:szCs w:val="20"/>
              </w:rPr>
              <w:t>10</w:t>
            </w:r>
          </w:p>
        </w:tc>
      </w:tr>
      <w:tr w:rsidR="00167382" w14:paraId="64E168B2" w14:textId="77777777">
        <w:trPr>
          <w:trHeight w:val="1259"/>
        </w:trPr>
        <w:tc>
          <w:tcPr>
            <w:tcW w:w="2544" w:type="dxa"/>
          </w:tcPr>
          <w:p w14:paraId="28BAD1BD" w14:textId="77777777" w:rsidR="00167382" w:rsidRDefault="00167382">
            <w:pPr>
              <w:pBdr>
                <w:top w:val="nil"/>
                <w:left w:val="nil"/>
                <w:bottom w:val="nil"/>
                <w:right w:val="nil"/>
                <w:between w:val="nil"/>
              </w:pBdr>
              <w:spacing w:line="165" w:lineRule="auto"/>
              <w:ind w:left="166"/>
              <w:jc w:val="left"/>
              <w:rPr>
                <w:color w:val="000000"/>
                <w:sz w:val="20"/>
                <w:szCs w:val="20"/>
              </w:rPr>
            </w:pPr>
          </w:p>
          <w:p w14:paraId="220D0C9D" w14:textId="77777777" w:rsidR="00167382" w:rsidRDefault="00EE4D74">
            <w:pPr>
              <w:pBdr>
                <w:top w:val="nil"/>
                <w:left w:val="nil"/>
                <w:bottom w:val="nil"/>
                <w:right w:val="nil"/>
                <w:between w:val="nil"/>
              </w:pBdr>
              <w:ind w:left="166"/>
              <w:jc w:val="left"/>
              <w:rPr>
                <w:color w:val="000000"/>
                <w:sz w:val="20"/>
                <w:szCs w:val="20"/>
              </w:rPr>
            </w:pPr>
            <w:proofErr w:type="spellStart"/>
            <w:r>
              <w:rPr>
                <w:color w:val="000000"/>
                <w:sz w:val="20"/>
                <w:szCs w:val="20"/>
              </w:rPr>
              <w:t>Curso</w:t>
            </w:r>
            <w:proofErr w:type="spellEnd"/>
            <w:r>
              <w:rPr>
                <w:color w:val="000000"/>
                <w:sz w:val="20"/>
                <w:szCs w:val="20"/>
              </w:rPr>
              <w:t xml:space="preserve">: </w:t>
            </w:r>
            <w:proofErr w:type="spellStart"/>
            <w:r>
              <w:rPr>
                <w:color w:val="000000"/>
                <w:sz w:val="20"/>
                <w:szCs w:val="20"/>
              </w:rPr>
              <w:t>Competencias</w:t>
            </w:r>
            <w:proofErr w:type="spellEnd"/>
            <w:r>
              <w:rPr>
                <w:color w:val="000000"/>
                <w:sz w:val="20"/>
                <w:szCs w:val="20"/>
              </w:rPr>
              <w:t xml:space="preserve"> </w:t>
            </w:r>
            <w:proofErr w:type="spellStart"/>
            <w:r>
              <w:rPr>
                <w:color w:val="000000"/>
                <w:sz w:val="20"/>
                <w:szCs w:val="20"/>
              </w:rPr>
              <w:t>Básicas</w:t>
            </w:r>
            <w:proofErr w:type="spellEnd"/>
            <w:r>
              <w:rPr>
                <w:color w:val="000000"/>
                <w:sz w:val="20"/>
                <w:szCs w:val="20"/>
              </w:rPr>
              <w:t xml:space="preserve"> de la </w:t>
            </w:r>
            <w:proofErr w:type="spellStart"/>
            <w:r>
              <w:rPr>
                <w:color w:val="000000"/>
                <w:sz w:val="20"/>
                <w:szCs w:val="20"/>
              </w:rPr>
              <w:t>Función</w:t>
            </w:r>
            <w:proofErr w:type="spellEnd"/>
            <w:r>
              <w:rPr>
                <w:color w:val="000000"/>
                <w:sz w:val="20"/>
                <w:szCs w:val="20"/>
              </w:rPr>
              <w:t xml:space="preserve"> Policial</w:t>
            </w:r>
          </w:p>
          <w:p w14:paraId="69A9AB6A" w14:textId="77777777" w:rsidR="00167382" w:rsidRDefault="00167382">
            <w:pPr>
              <w:pBdr>
                <w:top w:val="nil"/>
                <w:left w:val="nil"/>
                <w:bottom w:val="nil"/>
                <w:right w:val="nil"/>
                <w:between w:val="nil"/>
              </w:pBdr>
              <w:spacing w:line="173" w:lineRule="auto"/>
              <w:ind w:left="216"/>
              <w:jc w:val="left"/>
              <w:rPr>
                <w:color w:val="000000"/>
                <w:sz w:val="20"/>
                <w:szCs w:val="20"/>
              </w:rPr>
            </w:pPr>
          </w:p>
        </w:tc>
        <w:tc>
          <w:tcPr>
            <w:tcW w:w="2352" w:type="dxa"/>
          </w:tcPr>
          <w:p w14:paraId="2D21ED2E" w14:textId="77777777" w:rsidR="00167382" w:rsidRDefault="00EE4D74">
            <w:pPr>
              <w:pBdr>
                <w:top w:val="nil"/>
                <w:left w:val="nil"/>
                <w:bottom w:val="nil"/>
                <w:right w:val="nil"/>
                <w:between w:val="nil"/>
              </w:pBdr>
              <w:ind w:left="60" w:right="19"/>
              <w:jc w:val="center"/>
              <w:rPr>
                <w:color w:val="000000"/>
                <w:sz w:val="20"/>
                <w:szCs w:val="20"/>
              </w:rPr>
            </w:pPr>
            <w:r>
              <w:rPr>
                <w:color w:val="2A2A2A"/>
                <w:sz w:val="20"/>
                <w:szCs w:val="20"/>
              </w:rPr>
              <w:t>U</w:t>
            </w:r>
            <w:r>
              <w:rPr>
                <w:color w:val="000000"/>
                <w:sz w:val="20"/>
                <w:szCs w:val="20"/>
              </w:rPr>
              <w:t xml:space="preserve">niversidad </w:t>
            </w:r>
            <w:proofErr w:type="spellStart"/>
            <w:r>
              <w:rPr>
                <w:color w:val="000000"/>
                <w:sz w:val="20"/>
                <w:szCs w:val="20"/>
              </w:rPr>
              <w:t>Mexiquense</w:t>
            </w:r>
            <w:proofErr w:type="spellEnd"/>
          </w:p>
          <w:p w14:paraId="0994D83A" w14:textId="77777777" w:rsidR="00167382" w:rsidRDefault="00EE4D74">
            <w:pPr>
              <w:pBdr>
                <w:top w:val="nil"/>
                <w:left w:val="nil"/>
                <w:bottom w:val="nil"/>
                <w:right w:val="nil"/>
                <w:between w:val="nil"/>
              </w:pBdr>
              <w:ind w:left="60" w:right="19"/>
              <w:jc w:val="center"/>
              <w:rPr>
                <w:color w:val="000000"/>
                <w:sz w:val="20"/>
                <w:szCs w:val="20"/>
              </w:rPr>
            </w:pPr>
            <w:r>
              <w:rPr>
                <w:color w:val="000000"/>
                <w:sz w:val="20"/>
                <w:szCs w:val="20"/>
              </w:rPr>
              <w:t xml:space="preserve">de </w:t>
            </w:r>
            <w:proofErr w:type="spellStart"/>
            <w:r>
              <w:rPr>
                <w:color w:val="000000"/>
                <w:sz w:val="20"/>
                <w:szCs w:val="20"/>
              </w:rPr>
              <w:t>Seguridad</w:t>
            </w:r>
            <w:proofErr w:type="spellEnd"/>
          </w:p>
        </w:tc>
        <w:tc>
          <w:tcPr>
            <w:tcW w:w="2084" w:type="dxa"/>
          </w:tcPr>
          <w:p w14:paraId="2E37ECBB" w14:textId="77777777" w:rsidR="00167382" w:rsidRDefault="00EE4D74">
            <w:pPr>
              <w:pBdr>
                <w:top w:val="nil"/>
                <w:left w:val="nil"/>
                <w:bottom w:val="nil"/>
                <w:right w:val="nil"/>
                <w:between w:val="nil"/>
              </w:pBdr>
              <w:spacing w:before="13"/>
              <w:ind w:left="6" w:right="44"/>
              <w:jc w:val="center"/>
              <w:rPr>
                <w:color w:val="000000"/>
                <w:sz w:val="20"/>
                <w:szCs w:val="20"/>
              </w:rPr>
            </w:pPr>
            <w:r>
              <w:rPr>
                <w:color w:val="000000"/>
                <w:sz w:val="20"/>
                <w:szCs w:val="20"/>
              </w:rPr>
              <w:t xml:space="preserve">18 al 22 de </w:t>
            </w:r>
            <w:proofErr w:type="spellStart"/>
            <w:r>
              <w:rPr>
                <w:color w:val="000000"/>
                <w:sz w:val="20"/>
                <w:szCs w:val="20"/>
              </w:rPr>
              <w:t>diciembre</w:t>
            </w:r>
            <w:proofErr w:type="spellEnd"/>
          </w:p>
          <w:p w14:paraId="32819C99" w14:textId="77777777" w:rsidR="00167382" w:rsidRDefault="00EE4D74">
            <w:pPr>
              <w:pBdr>
                <w:top w:val="nil"/>
                <w:left w:val="nil"/>
                <w:bottom w:val="nil"/>
                <w:right w:val="nil"/>
                <w:between w:val="nil"/>
              </w:pBdr>
              <w:ind w:left="89" w:right="25"/>
              <w:jc w:val="center"/>
              <w:rPr>
                <w:color w:val="000000"/>
                <w:sz w:val="20"/>
                <w:szCs w:val="20"/>
              </w:rPr>
            </w:pPr>
            <w:r>
              <w:rPr>
                <w:color w:val="000000"/>
                <w:sz w:val="20"/>
                <w:szCs w:val="20"/>
              </w:rPr>
              <w:t>2023</w:t>
            </w:r>
          </w:p>
        </w:tc>
        <w:tc>
          <w:tcPr>
            <w:tcW w:w="951" w:type="dxa"/>
          </w:tcPr>
          <w:p w14:paraId="31616B2E" w14:textId="77777777" w:rsidR="00167382" w:rsidRDefault="00EE4D74">
            <w:pPr>
              <w:pBdr>
                <w:top w:val="nil"/>
                <w:left w:val="nil"/>
                <w:bottom w:val="nil"/>
                <w:right w:val="nil"/>
                <w:between w:val="nil"/>
              </w:pBdr>
              <w:spacing w:before="78"/>
              <w:ind w:left="83" w:right="14"/>
              <w:jc w:val="center"/>
              <w:rPr>
                <w:color w:val="000000"/>
                <w:sz w:val="20"/>
                <w:szCs w:val="20"/>
              </w:rPr>
            </w:pPr>
            <w:r>
              <w:rPr>
                <w:color w:val="000000"/>
                <w:sz w:val="20"/>
                <w:szCs w:val="20"/>
              </w:rPr>
              <w:t>40</w:t>
            </w:r>
          </w:p>
        </w:tc>
        <w:tc>
          <w:tcPr>
            <w:tcW w:w="1275" w:type="dxa"/>
          </w:tcPr>
          <w:p w14:paraId="01599623" w14:textId="77777777" w:rsidR="00167382" w:rsidRDefault="00EE4D74">
            <w:pPr>
              <w:pBdr>
                <w:top w:val="nil"/>
                <w:left w:val="nil"/>
                <w:bottom w:val="nil"/>
                <w:right w:val="nil"/>
                <w:between w:val="nil"/>
              </w:pBdr>
              <w:spacing w:before="70"/>
              <w:ind w:left="218" w:right="178"/>
              <w:jc w:val="center"/>
              <w:rPr>
                <w:color w:val="000000"/>
                <w:sz w:val="20"/>
                <w:szCs w:val="20"/>
              </w:rPr>
            </w:pPr>
            <w:r>
              <w:rPr>
                <w:color w:val="000000"/>
                <w:sz w:val="20"/>
                <w:szCs w:val="20"/>
              </w:rPr>
              <w:t>141</w:t>
            </w:r>
          </w:p>
        </w:tc>
      </w:tr>
      <w:tr w:rsidR="00167382" w14:paraId="052CAE4D" w14:textId="77777777">
        <w:trPr>
          <w:trHeight w:val="402"/>
        </w:trPr>
        <w:tc>
          <w:tcPr>
            <w:tcW w:w="2544" w:type="dxa"/>
          </w:tcPr>
          <w:p w14:paraId="367A6668" w14:textId="77777777" w:rsidR="00167382" w:rsidRDefault="00167382">
            <w:pPr>
              <w:pBdr>
                <w:top w:val="nil"/>
                <w:left w:val="nil"/>
                <w:bottom w:val="nil"/>
                <w:right w:val="nil"/>
                <w:between w:val="nil"/>
              </w:pBdr>
              <w:spacing w:line="165" w:lineRule="auto"/>
              <w:ind w:left="166"/>
              <w:jc w:val="left"/>
              <w:rPr>
                <w:color w:val="000000"/>
                <w:sz w:val="20"/>
                <w:szCs w:val="20"/>
              </w:rPr>
            </w:pPr>
          </w:p>
          <w:p w14:paraId="10B77EBF" w14:textId="77777777" w:rsidR="00167382" w:rsidRDefault="00EE4D74">
            <w:pPr>
              <w:pBdr>
                <w:top w:val="nil"/>
                <w:left w:val="nil"/>
                <w:bottom w:val="nil"/>
                <w:right w:val="nil"/>
                <w:between w:val="nil"/>
              </w:pBdr>
              <w:ind w:left="166"/>
              <w:jc w:val="left"/>
              <w:rPr>
                <w:color w:val="000000"/>
                <w:sz w:val="20"/>
                <w:szCs w:val="20"/>
              </w:rPr>
            </w:pPr>
            <w:proofErr w:type="spellStart"/>
            <w:r>
              <w:rPr>
                <w:color w:val="000000"/>
                <w:sz w:val="20"/>
                <w:szCs w:val="20"/>
              </w:rPr>
              <w:t>Curso</w:t>
            </w:r>
            <w:proofErr w:type="spellEnd"/>
            <w:r>
              <w:rPr>
                <w:color w:val="000000"/>
                <w:sz w:val="20"/>
                <w:szCs w:val="20"/>
              </w:rPr>
              <w:t xml:space="preserve">: </w:t>
            </w:r>
            <w:proofErr w:type="spellStart"/>
            <w:r>
              <w:rPr>
                <w:color w:val="000000"/>
                <w:sz w:val="20"/>
                <w:szCs w:val="20"/>
              </w:rPr>
              <w:t>Protocolo</w:t>
            </w:r>
            <w:proofErr w:type="spellEnd"/>
            <w:r>
              <w:rPr>
                <w:color w:val="000000"/>
                <w:sz w:val="20"/>
                <w:szCs w:val="20"/>
              </w:rPr>
              <w:t xml:space="preserve"> de </w:t>
            </w:r>
            <w:proofErr w:type="spellStart"/>
            <w:r>
              <w:rPr>
                <w:color w:val="000000"/>
                <w:sz w:val="20"/>
                <w:szCs w:val="20"/>
              </w:rPr>
              <w:t>Actuación</w:t>
            </w:r>
            <w:proofErr w:type="spellEnd"/>
            <w:r>
              <w:rPr>
                <w:color w:val="000000"/>
                <w:sz w:val="20"/>
                <w:szCs w:val="20"/>
              </w:rPr>
              <w:t xml:space="preserve"> Policial ante </w:t>
            </w:r>
            <w:proofErr w:type="spellStart"/>
            <w:r>
              <w:rPr>
                <w:color w:val="000000"/>
                <w:sz w:val="20"/>
                <w:szCs w:val="20"/>
              </w:rPr>
              <w:t>Hechos</w:t>
            </w:r>
            <w:proofErr w:type="spellEnd"/>
            <w:r>
              <w:rPr>
                <w:color w:val="000000"/>
                <w:sz w:val="20"/>
                <w:szCs w:val="20"/>
              </w:rPr>
              <w:t xml:space="preserve"> </w:t>
            </w:r>
            <w:proofErr w:type="spellStart"/>
            <w:r>
              <w:rPr>
                <w:color w:val="000000"/>
                <w:sz w:val="20"/>
                <w:szCs w:val="20"/>
              </w:rPr>
              <w:t>Delictivos</w:t>
            </w:r>
            <w:proofErr w:type="spellEnd"/>
          </w:p>
          <w:p w14:paraId="6A862C7E" w14:textId="77777777" w:rsidR="00167382" w:rsidRDefault="00167382">
            <w:pPr>
              <w:pBdr>
                <w:top w:val="nil"/>
                <w:left w:val="nil"/>
                <w:bottom w:val="nil"/>
                <w:right w:val="nil"/>
                <w:between w:val="nil"/>
              </w:pBdr>
              <w:spacing w:line="165" w:lineRule="auto"/>
              <w:ind w:left="166"/>
              <w:jc w:val="left"/>
              <w:rPr>
                <w:color w:val="000000"/>
                <w:sz w:val="20"/>
                <w:szCs w:val="20"/>
              </w:rPr>
            </w:pPr>
          </w:p>
        </w:tc>
        <w:tc>
          <w:tcPr>
            <w:tcW w:w="2352" w:type="dxa"/>
          </w:tcPr>
          <w:p w14:paraId="3865C613" w14:textId="77777777" w:rsidR="00167382" w:rsidRDefault="00167382">
            <w:pPr>
              <w:pBdr>
                <w:top w:val="nil"/>
                <w:left w:val="nil"/>
                <w:bottom w:val="nil"/>
                <w:right w:val="nil"/>
                <w:between w:val="nil"/>
              </w:pBdr>
              <w:ind w:left="60" w:right="19"/>
              <w:jc w:val="center"/>
              <w:rPr>
                <w:color w:val="2A2A2A"/>
                <w:sz w:val="20"/>
                <w:szCs w:val="20"/>
              </w:rPr>
            </w:pPr>
          </w:p>
          <w:p w14:paraId="336C9AC0" w14:textId="77777777" w:rsidR="00167382" w:rsidRDefault="00EE4D74">
            <w:pPr>
              <w:pBdr>
                <w:top w:val="nil"/>
                <w:left w:val="nil"/>
                <w:bottom w:val="nil"/>
                <w:right w:val="nil"/>
                <w:between w:val="nil"/>
              </w:pBdr>
              <w:ind w:left="60" w:right="19"/>
              <w:jc w:val="center"/>
              <w:rPr>
                <w:color w:val="2A2A2A"/>
                <w:sz w:val="20"/>
                <w:szCs w:val="20"/>
              </w:rPr>
            </w:pPr>
            <w:r>
              <w:rPr>
                <w:color w:val="2A2A2A"/>
                <w:sz w:val="20"/>
                <w:szCs w:val="20"/>
              </w:rPr>
              <w:t xml:space="preserve">Universidad </w:t>
            </w:r>
            <w:proofErr w:type="spellStart"/>
            <w:r>
              <w:rPr>
                <w:color w:val="2A2A2A"/>
                <w:sz w:val="20"/>
                <w:szCs w:val="20"/>
              </w:rPr>
              <w:t>Mexiquense</w:t>
            </w:r>
            <w:proofErr w:type="spellEnd"/>
            <w:r>
              <w:rPr>
                <w:color w:val="2A2A2A"/>
                <w:sz w:val="20"/>
                <w:szCs w:val="20"/>
              </w:rPr>
              <w:t xml:space="preserve"> de </w:t>
            </w:r>
            <w:proofErr w:type="spellStart"/>
            <w:r>
              <w:rPr>
                <w:color w:val="2A2A2A"/>
                <w:sz w:val="20"/>
                <w:szCs w:val="20"/>
              </w:rPr>
              <w:t>Seguridad</w:t>
            </w:r>
            <w:proofErr w:type="spellEnd"/>
          </w:p>
        </w:tc>
        <w:tc>
          <w:tcPr>
            <w:tcW w:w="2084" w:type="dxa"/>
          </w:tcPr>
          <w:p w14:paraId="6879750A" w14:textId="77777777" w:rsidR="00167382" w:rsidRDefault="00EE4D74">
            <w:pPr>
              <w:pBdr>
                <w:top w:val="nil"/>
                <w:left w:val="nil"/>
                <w:bottom w:val="nil"/>
                <w:right w:val="nil"/>
                <w:between w:val="nil"/>
              </w:pBdr>
              <w:spacing w:before="13"/>
              <w:ind w:left="6" w:right="44"/>
              <w:jc w:val="center"/>
              <w:rPr>
                <w:color w:val="000000"/>
                <w:sz w:val="20"/>
                <w:szCs w:val="20"/>
              </w:rPr>
            </w:pPr>
            <w:r>
              <w:rPr>
                <w:color w:val="000000"/>
                <w:sz w:val="20"/>
                <w:szCs w:val="20"/>
              </w:rPr>
              <w:t xml:space="preserve">18 al 23 de </w:t>
            </w:r>
            <w:proofErr w:type="spellStart"/>
            <w:r>
              <w:rPr>
                <w:color w:val="000000"/>
                <w:sz w:val="20"/>
                <w:szCs w:val="20"/>
              </w:rPr>
              <w:t>diciembre</w:t>
            </w:r>
            <w:proofErr w:type="spellEnd"/>
            <w:r>
              <w:rPr>
                <w:color w:val="000000"/>
                <w:sz w:val="20"/>
                <w:szCs w:val="20"/>
              </w:rPr>
              <w:t xml:space="preserve"> 2023</w:t>
            </w:r>
          </w:p>
        </w:tc>
        <w:tc>
          <w:tcPr>
            <w:tcW w:w="951" w:type="dxa"/>
          </w:tcPr>
          <w:p w14:paraId="168BF0CE" w14:textId="77777777" w:rsidR="00167382" w:rsidRDefault="00EE4D74">
            <w:pPr>
              <w:pBdr>
                <w:top w:val="nil"/>
                <w:left w:val="nil"/>
                <w:bottom w:val="nil"/>
                <w:right w:val="nil"/>
                <w:between w:val="nil"/>
              </w:pBdr>
              <w:spacing w:before="78"/>
              <w:ind w:left="83" w:right="14"/>
              <w:jc w:val="center"/>
              <w:rPr>
                <w:color w:val="000000"/>
                <w:sz w:val="20"/>
                <w:szCs w:val="20"/>
              </w:rPr>
            </w:pPr>
            <w:r>
              <w:rPr>
                <w:color w:val="000000"/>
                <w:sz w:val="20"/>
                <w:szCs w:val="20"/>
              </w:rPr>
              <w:t>50</w:t>
            </w:r>
          </w:p>
        </w:tc>
        <w:tc>
          <w:tcPr>
            <w:tcW w:w="1275" w:type="dxa"/>
          </w:tcPr>
          <w:p w14:paraId="11A1BF18" w14:textId="77777777" w:rsidR="00167382" w:rsidRDefault="00EE4D74">
            <w:pPr>
              <w:pBdr>
                <w:top w:val="nil"/>
                <w:left w:val="nil"/>
                <w:bottom w:val="nil"/>
                <w:right w:val="nil"/>
                <w:between w:val="nil"/>
              </w:pBdr>
              <w:spacing w:before="70"/>
              <w:ind w:left="218" w:right="178"/>
              <w:jc w:val="center"/>
              <w:rPr>
                <w:color w:val="000000"/>
                <w:sz w:val="20"/>
                <w:szCs w:val="20"/>
              </w:rPr>
            </w:pPr>
            <w:r>
              <w:rPr>
                <w:color w:val="000000"/>
                <w:sz w:val="20"/>
                <w:szCs w:val="20"/>
              </w:rPr>
              <w:t>20</w:t>
            </w:r>
          </w:p>
        </w:tc>
      </w:tr>
      <w:tr w:rsidR="00167382" w14:paraId="384AAD80" w14:textId="77777777">
        <w:trPr>
          <w:trHeight w:val="388"/>
        </w:trPr>
        <w:tc>
          <w:tcPr>
            <w:tcW w:w="2544" w:type="dxa"/>
          </w:tcPr>
          <w:p w14:paraId="1E276464" w14:textId="77777777" w:rsidR="00167382" w:rsidRDefault="00EE4D74">
            <w:pPr>
              <w:pBdr>
                <w:top w:val="nil"/>
                <w:left w:val="nil"/>
                <w:bottom w:val="nil"/>
                <w:right w:val="nil"/>
                <w:between w:val="nil"/>
              </w:pBdr>
              <w:spacing w:before="75"/>
              <w:ind w:left="75"/>
              <w:jc w:val="center"/>
              <w:rPr>
                <w:color w:val="000000"/>
                <w:sz w:val="20"/>
                <w:szCs w:val="20"/>
              </w:rPr>
            </w:pPr>
            <w:proofErr w:type="spellStart"/>
            <w:r>
              <w:rPr>
                <w:color w:val="000000"/>
                <w:sz w:val="20"/>
                <w:szCs w:val="20"/>
              </w:rPr>
              <w:t>Curso</w:t>
            </w:r>
            <w:proofErr w:type="spellEnd"/>
            <w:r>
              <w:rPr>
                <w:color w:val="000000"/>
                <w:sz w:val="20"/>
                <w:szCs w:val="20"/>
              </w:rPr>
              <w:t xml:space="preserve">: </w:t>
            </w:r>
            <w:proofErr w:type="spellStart"/>
            <w:r>
              <w:rPr>
                <w:color w:val="000000"/>
                <w:sz w:val="20"/>
                <w:szCs w:val="20"/>
              </w:rPr>
              <w:t>Perspectiva</w:t>
            </w:r>
            <w:proofErr w:type="spellEnd"/>
            <w:r>
              <w:rPr>
                <w:color w:val="000000"/>
                <w:sz w:val="20"/>
                <w:szCs w:val="20"/>
              </w:rPr>
              <w:t xml:space="preserve"> de </w:t>
            </w:r>
            <w:proofErr w:type="spellStart"/>
            <w:r>
              <w:rPr>
                <w:color w:val="000000"/>
                <w:sz w:val="20"/>
                <w:szCs w:val="20"/>
              </w:rPr>
              <w:t>Género</w:t>
            </w:r>
            <w:proofErr w:type="spellEnd"/>
          </w:p>
        </w:tc>
        <w:tc>
          <w:tcPr>
            <w:tcW w:w="2352" w:type="dxa"/>
          </w:tcPr>
          <w:p w14:paraId="68430E71" w14:textId="77777777" w:rsidR="00167382" w:rsidRDefault="00EE4D74">
            <w:pPr>
              <w:pBdr>
                <w:top w:val="nil"/>
                <w:left w:val="nil"/>
                <w:bottom w:val="nil"/>
                <w:right w:val="nil"/>
                <w:between w:val="nil"/>
              </w:pBdr>
              <w:ind w:left="60" w:right="4"/>
              <w:jc w:val="center"/>
              <w:rPr>
                <w:color w:val="000000"/>
                <w:sz w:val="20"/>
                <w:szCs w:val="20"/>
              </w:rPr>
            </w:pPr>
            <w:r>
              <w:rPr>
                <w:color w:val="111111"/>
                <w:sz w:val="20"/>
                <w:szCs w:val="20"/>
              </w:rPr>
              <w:t xml:space="preserve">Universidad </w:t>
            </w:r>
            <w:proofErr w:type="spellStart"/>
            <w:r>
              <w:rPr>
                <w:color w:val="000000"/>
                <w:sz w:val="20"/>
                <w:szCs w:val="20"/>
              </w:rPr>
              <w:t>Mexiquense</w:t>
            </w:r>
            <w:proofErr w:type="spellEnd"/>
          </w:p>
          <w:p w14:paraId="6F8DF524" w14:textId="77777777" w:rsidR="00167382" w:rsidRDefault="00EE4D74">
            <w:pPr>
              <w:pBdr>
                <w:top w:val="nil"/>
                <w:left w:val="nil"/>
                <w:bottom w:val="nil"/>
                <w:right w:val="nil"/>
                <w:between w:val="nil"/>
              </w:pBdr>
              <w:spacing w:before="13"/>
              <w:ind w:left="60"/>
              <w:jc w:val="center"/>
              <w:rPr>
                <w:color w:val="000000"/>
                <w:sz w:val="20"/>
                <w:szCs w:val="20"/>
              </w:rPr>
            </w:pPr>
            <w:r>
              <w:rPr>
                <w:color w:val="000000"/>
                <w:sz w:val="20"/>
                <w:szCs w:val="20"/>
              </w:rPr>
              <w:t xml:space="preserve">de </w:t>
            </w:r>
            <w:proofErr w:type="spellStart"/>
            <w:r>
              <w:rPr>
                <w:color w:val="000000"/>
                <w:sz w:val="20"/>
                <w:szCs w:val="20"/>
              </w:rPr>
              <w:t>Seguridad</w:t>
            </w:r>
            <w:proofErr w:type="spellEnd"/>
          </w:p>
        </w:tc>
        <w:tc>
          <w:tcPr>
            <w:tcW w:w="2084" w:type="dxa"/>
            <w:tcBorders>
              <w:top w:val="single" w:sz="6" w:space="0" w:color="131313"/>
            </w:tcBorders>
          </w:tcPr>
          <w:p w14:paraId="34025C17" w14:textId="77777777" w:rsidR="00167382" w:rsidRDefault="00EE4D74">
            <w:pPr>
              <w:pBdr>
                <w:top w:val="nil"/>
                <w:left w:val="nil"/>
                <w:bottom w:val="nil"/>
                <w:right w:val="nil"/>
                <w:between w:val="nil"/>
              </w:pBdr>
              <w:ind w:left="89" w:right="23"/>
              <w:jc w:val="center"/>
              <w:rPr>
                <w:color w:val="000000"/>
                <w:sz w:val="20"/>
                <w:szCs w:val="20"/>
              </w:rPr>
            </w:pPr>
            <w:r>
              <w:rPr>
                <w:color w:val="000000"/>
                <w:sz w:val="20"/>
                <w:szCs w:val="20"/>
              </w:rPr>
              <w:t xml:space="preserve">18 at 23 de </w:t>
            </w:r>
            <w:proofErr w:type="spellStart"/>
            <w:r>
              <w:rPr>
                <w:color w:val="000000"/>
                <w:sz w:val="20"/>
                <w:szCs w:val="20"/>
              </w:rPr>
              <w:t>diciembre</w:t>
            </w:r>
            <w:proofErr w:type="spellEnd"/>
          </w:p>
          <w:p w14:paraId="5993BB7D" w14:textId="77777777" w:rsidR="00167382" w:rsidRDefault="00EE4D74">
            <w:pPr>
              <w:pBdr>
                <w:top w:val="nil"/>
                <w:left w:val="nil"/>
                <w:bottom w:val="nil"/>
                <w:right w:val="nil"/>
                <w:between w:val="nil"/>
              </w:pBdr>
              <w:spacing w:before="13"/>
              <w:ind w:left="89"/>
              <w:jc w:val="center"/>
              <w:rPr>
                <w:color w:val="000000"/>
                <w:sz w:val="20"/>
                <w:szCs w:val="20"/>
              </w:rPr>
            </w:pPr>
            <w:r>
              <w:rPr>
                <w:color w:val="000000"/>
                <w:sz w:val="20"/>
                <w:szCs w:val="20"/>
              </w:rPr>
              <w:t>2023</w:t>
            </w:r>
          </w:p>
        </w:tc>
        <w:tc>
          <w:tcPr>
            <w:tcW w:w="951" w:type="dxa"/>
          </w:tcPr>
          <w:p w14:paraId="138CA226" w14:textId="77777777" w:rsidR="00167382" w:rsidRDefault="00EE4D74">
            <w:pPr>
              <w:pBdr>
                <w:top w:val="nil"/>
                <w:left w:val="nil"/>
                <w:bottom w:val="nil"/>
                <w:right w:val="nil"/>
                <w:between w:val="nil"/>
              </w:pBdr>
              <w:spacing w:before="53"/>
              <w:ind w:left="83"/>
              <w:jc w:val="center"/>
              <w:rPr>
                <w:color w:val="000000"/>
                <w:sz w:val="20"/>
                <w:szCs w:val="20"/>
              </w:rPr>
            </w:pPr>
            <w:r>
              <w:rPr>
                <w:color w:val="000000"/>
                <w:sz w:val="20"/>
                <w:szCs w:val="20"/>
              </w:rPr>
              <w:t>40</w:t>
            </w:r>
          </w:p>
        </w:tc>
        <w:tc>
          <w:tcPr>
            <w:tcW w:w="1275" w:type="dxa"/>
          </w:tcPr>
          <w:p w14:paraId="15354953" w14:textId="77777777" w:rsidR="00167382" w:rsidRDefault="00EE4D74">
            <w:pPr>
              <w:pBdr>
                <w:top w:val="nil"/>
                <w:left w:val="nil"/>
                <w:bottom w:val="nil"/>
                <w:right w:val="nil"/>
                <w:between w:val="nil"/>
              </w:pBdr>
              <w:spacing w:before="68"/>
              <w:ind w:left="236" w:right="178"/>
              <w:jc w:val="center"/>
              <w:rPr>
                <w:color w:val="000000"/>
                <w:sz w:val="20"/>
                <w:szCs w:val="20"/>
              </w:rPr>
            </w:pPr>
            <w:r>
              <w:rPr>
                <w:color w:val="000000"/>
                <w:sz w:val="20"/>
                <w:szCs w:val="20"/>
              </w:rPr>
              <w:t>20</w:t>
            </w:r>
          </w:p>
        </w:tc>
      </w:tr>
    </w:tbl>
    <w:p w14:paraId="23EED1C2" w14:textId="77777777" w:rsidR="00167382" w:rsidRDefault="00167382">
      <w:pPr>
        <w:spacing w:after="0" w:line="360" w:lineRule="auto"/>
        <w:rPr>
          <w:i/>
          <w:color w:val="000000"/>
        </w:rPr>
      </w:pPr>
    </w:p>
    <w:p w14:paraId="1BF1B32E" w14:textId="77777777" w:rsidR="00167382" w:rsidRDefault="00167382">
      <w:pPr>
        <w:spacing w:after="0" w:line="360" w:lineRule="auto"/>
        <w:rPr>
          <w:color w:val="000000"/>
        </w:rPr>
      </w:pPr>
    </w:p>
    <w:tbl>
      <w:tblPr>
        <w:tblStyle w:val="a0"/>
        <w:tblpPr w:leftFromText="141" w:rightFromText="141" w:vertAnchor="text"/>
        <w:tblW w:w="9002"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Look w:val="0000" w:firstRow="0" w:lastRow="0" w:firstColumn="0" w:lastColumn="0" w:noHBand="0" w:noVBand="0"/>
      </w:tblPr>
      <w:tblGrid>
        <w:gridCol w:w="2653"/>
        <w:gridCol w:w="2240"/>
        <w:gridCol w:w="2084"/>
        <w:gridCol w:w="942"/>
        <w:gridCol w:w="1083"/>
      </w:tblGrid>
      <w:tr w:rsidR="00167382" w14:paraId="7FBF4B71" w14:textId="77777777">
        <w:trPr>
          <w:trHeight w:val="828"/>
        </w:trPr>
        <w:tc>
          <w:tcPr>
            <w:tcW w:w="2653" w:type="dxa"/>
          </w:tcPr>
          <w:p w14:paraId="2273ABED" w14:textId="77777777" w:rsidR="00167382" w:rsidRDefault="00EE4D74">
            <w:pPr>
              <w:pBdr>
                <w:top w:val="nil"/>
                <w:left w:val="nil"/>
                <w:bottom w:val="nil"/>
                <w:right w:val="nil"/>
                <w:between w:val="nil"/>
              </w:pBdr>
              <w:spacing w:before="3"/>
              <w:ind w:left="144" w:right="89"/>
              <w:jc w:val="center"/>
              <w:rPr>
                <w:color w:val="000000"/>
                <w:sz w:val="20"/>
                <w:szCs w:val="20"/>
              </w:rPr>
            </w:pPr>
            <w:proofErr w:type="spellStart"/>
            <w:r>
              <w:rPr>
                <w:color w:val="000000"/>
                <w:sz w:val="20"/>
                <w:szCs w:val="20"/>
              </w:rPr>
              <w:t>Curso</w:t>
            </w:r>
            <w:proofErr w:type="spellEnd"/>
            <w:r>
              <w:rPr>
                <w:color w:val="000000"/>
                <w:sz w:val="20"/>
                <w:szCs w:val="20"/>
              </w:rPr>
              <w:t xml:space="preserve"> </w:t>
            </w:r>
            <w:proofErr w:type="spellStart"/>
            <w:r>
              <w:rPr>
                <w:color w:val="000000"/>
                <w:sz w:val="20"/>
                <w:szCs w:val="20"/>
              </w:rPr>
              <w:t>Protocolo</w:t>
            </w:r>
            <w:proofErr w:type="spellEnd"/>
            <w:r>
              <w:rPr>
                <w:color w:val="000000"/>
                <w:sz w:val="20"/>
                <w:szCs w:val="20"/>
              </w:rPr>
              <w:t xml:space="preserve"> Nacional para la </w:t>
            </w:r>
            <w:proofErr w:type="spellStart"/>
            <w:r>
              <w:rPr>
                <w:color w:val="000000"/>
                <w:sz w:val="20"/>
                <w:szCs w:val="20"/>
              </w:rPr>
              <w:t>Actuación</w:t>
            </w:r>
            <w:proofErr w:type="spellEnd"/>
            <w:r>
              <w:rPr>
                <w:color w:val="000000"/>
                <w:sz w:val="20"/>
                <w:szCs w:val="20"/>
              </w:rPr>
              <w:t xml:space="preserve"> Policial ante Casos de Violencia Contra las Mujeres</w:t>
            </w:r>
            <w:r>
              <w:rPr>
                <w:color w:val="000000"/>
                <w:sz w:val="20"/>
                <w:szCs w:val="20"/>
                <w:u w:val="single"/>
              </w:rPr>
              <w:t xml:space="preserve"> y</w:t>
            </w:r>
            <w:r>
              <w:rPr>
                <w:color w:val="000000"/>
                <w:sz w:val="20"/>
                <w:szCs w:val="20"/>
              </w:rPr>
              <w:t xml:space="preserve"> </w:t>
            </w:r>
            <w:proofErr w:type="spellStart"/>
            <w:r>
              <w:rPr>
                <w:color w:val="000000"/>
                <w:sz w:val="20"/>
                <w:szCs w:val="20"/>
              </w:rPr>
              <w:t>Feminicidio</w:t>
            </w:r>
            <w:proofErr w:type="spellEnd"/>
          </w:p>
        </w:tc>
        <w:tc>
          <w:tcPr>
            <w:tcW w:w="2240" w:type="dxa"/>
          </w:tcPr>
          <w:p w14:paraId="4A977020" w14:textId="77777777" w:rsidR="00167382" w:rsidRDefault="00EE4D74">
            <w:pPr>
              <w:pBdr>
                <w:top w:val="nil"/>
                <w:left w:val="nil"/>
                <w:bottom w:val="nil"/>
                <w:right w:val="nil"/>
                <w:between w:val="nil"/>
              </w:pBdr>
              <w:spacing w:before="195"/>
              <w:ind w:left="589" w:right="3" w:hanging="433"/>
              <w:jc w:val="left"/>
              <w:rPr>
                <w:color w:val="000000"/>
                <w:sz w:val="20"/>
                <w:szCs w:val="20"/>
              </w:rPr>
            </w:pPr>
            <w:r>
              <w:rPr>
                <w:color w:val="000000"/>
                <w:sz w:val="20"/>
                <w:szCs w:val="20"/>
              </w:rPr>
              <w:t xml:space="preserve">Universidad </w:t>
            </w:r>
            <w:proofErr w:type="spellStart"/>
            <w:r>
              <w:rPr>
                <w:color w:val="000000"/>
                <w:sz w:val="20"/>
                <w:szCs w:val="20"/>
              </w:rPr>
              <w:t>Mexiquense</w:t>
            </w:r>
            <w:proofErr w:type="spellEnd"/>
            <w:r>
              <w:rPr>
                <w:color w:val="000000"/>
                <w:sz w:val="20"/>
                <w:szCs w:val="20"/>
              </w:rPr>
              <w:t xml:space="preserve"> de </w:t>
            </w:r>
            <w:proofErr w:type="spellStart"/>
            <w:r>
              <w:rPr>
                <w:color w:val="000000"/>
                <w:sz w:val="20"/>
                <w:szCs w:val="20"/>
              </w:rPr>
              <w:t>Seguridad</w:t>
            </w:r>
            <w:proofErr w:type="spellEnd"/>
          </w:p>
        </w:tc>
        <w:tc>
          <w:tcPr>
            <w:tcW w:w="2084" w:type="dxa"/>
          </w:tcPr>
          <w:p w14:paraId="2EB54AFA" w14:textId="77777777" w:rsidR="00167382" w:rsidRDefault="00EE4D74">
            <w:pPr>
              <w:pBdr>
                <w:top w:val="nil"/>
                <w:left w:val="nil"/>
                <w:bottom w:val="nil"/>
                <w:right w:val="nil"/>
                <w:between w:val="nil"/>
              </w:pBdr>
              <w:spacing w:before="185" w:line="205" w:lineRule="auto"/>
              <w:ind w:left="81" w:right="49"/>
              <w:jc w:val="center"/>
              <w:rPr>
                <w:color w:val="000000"/>
                <w:sz w:val="20"/>
                <w:szCs w:val="20"/>
              </w:rPr>
            </w:pPr>
            <w:r>
              <w:rPr>
                <w:color w:val="000000"/>
                <w:sz w:val="20"/>
                <w:szCs w:val="20"/>
              </w:rPr>
              <w:t xml:space="preserve">18 al 23 de </w:t>
            </w:r>
            <w:proofErr w:type="spellStart"/>
            <w:r>
              <w:rPr>
                <w:color w:val="000000"/>
                <w:sz w:val="20"/>
                <w:szCs w:val="20"/>
              </w:rPr>
              <w:t>diciembre</w:t>
            </w:r>
            <w:proofErr w:type="spellEnd"/>
          </w:p>
          <w:p w14:paraId="7C0A1A01" w14:textId="77777777" w:rsidR="00167382" w:rsidRDefault="00EE4D74">
            <w:pPr>
              <w:pBdr>
                <w:top w:val="nil"/>
                <w:left w:val="nil"/>
                <w:bottom w:val="nil"/>
                <w:right w:val="nil"/>
                <w:between w:val="nil"/>
              </w:pBdr>
              <w:spacing w:line="195" w:lineRule="auto"/>
              <w:ind w:left="81" w:right="39"/>
              <w:jc w:val="center"/>
              <w:rPr>
                <w:b/>
                <w:color w:val="000000"/>
                <w:sz w:val="20"/>
                <w:szCs w:val="20"/>
              </w:rPr>
            </w:pPr>
            <w:r>
              <w:rPr>
                <w:b/>
                <w:color w:val="000000"/>
                <w:sz w:val="20"/>
                <w:szCs w:val="20"/>
              </w:rPr>
              <w:t>2023</w:t>
            </w:r>
          </w:p>
        </w:tc>
        <w:tc>
          <w:tcPr>
            <w:tcW w:w="942" w:type="dxa"/>
          </w:tcPr>
          <w:p w14:paraId="2A94999E" w14:textId="77777777" w:rsidR="00167382" w:rsidRDefault="00167382">
            <w:pPr>
              <w:pBdr>
                <w:top w:val="nil"/>
                <w:left w:val="nil"/>
                <w:bottom w:val="nil"/>
                <w:right w:val="nil"/>
                <w:between w:val="nil"/>
              </w:pBdr>
              <w:spacing w:before="93"/>
              <w:jc w:val="left"/>
              <w:rPr>
                <w:color w:val="000000"/>
                <w:sz w:val="20"/>
                <w:szCs w:val="20"/>
              </w:rPr>
            </w:pPr>
          </w:p>
          <w:p w14:paraId="21D6029D" w14:textId="77777777" w:rsidR="00167382" w:rsidRDefault="00EE4D74">
            <w:pPr>
              <w:pBdr>
                <w:top w:val="nil"/>
                <w:left w:val="nil"/>
                <w:bottom w:val="nil"/>
                <w:right w:val="nil"/>
                <w:between w:val="nil"/>
              </w:pBdr>
              <w:ind w:left="81" w:right="38"/>
              <w:jc w:val="center"/>
              <w:rPr>
                <w:color w:val="000000"/>
                <w:sz w:val="20"/>
                <w:szCs w:val="20"/>
              </w:rPr>
            </w:pPr>
            <w:r>
              <w:rPr>
                <w:color w:val="000000"/>
                <w:sz w:val="20"/>
                <w:szCs w:val="20"/>
              </w:rPr>
              <w:t>50</w:t>
            </w:r>
          </w:p>
        </w:tc>
        <w:tc>
          <w:tcPr>
            <w:tcW w:w="1083" w:type="dxa"/>
          </w:tcPr>
          <w:p w14:paraId="2A2F0E10" w14:textId="77777777" w:rsidR="00167382" w:rsidRDefault="00167382">
            <w:pPr>
              <w:pBdr>
                <w:top w:val="nil"/>
                <w:left w:val="nil"/>
                <w:bottom w:val="nil"/>
                <w:right w:val="nil"/>
                <w:between w:val="nil"/>
              </w:pBdr>
              <w:spacing w:before="25"/>
              <w:jc w:val="left"/>
              <w:rPr>
                <w:color w:val="000000"/>
                <w:sz w:val="20"/>
                <w:szCs w:val="20"/>
              </w:rPr>
            </w:pPr>
          </w:p>
          <w:p w14:paraId="6A3B4B29" w14:textId="77777777" w:rsidR="00167382" w:rsidRDefault="00EE4D74">
            <w:pPr>
              <w:pBdr>
                <w:top w:val="nil"/>
                <w:left w:val="nil"/>
                <w:bottom w:val="nil"/>
                <w:right w:val="nil"/>
                <w:between w:val="nil"/>
              </w:pBdr>
              <w:ind w:left="54" w:right="33"/>
              <w:jc w:val="center"/>
              <w:rPr>
                <w:color w:val="000000"/>
                <w:sz w:val="20"/>
                <w:szCs w:val="20"/>
              </w:rPr>
            </w:pPr>
            <w:r>
              <w:rPr>
                <w:color w:val="000000"/>
                <w:sz w:val="20"/>
                <w:szCs w:val="20"/>
              </w:rPr>
              <w:t>20</w:t>
            </w:r>
          </w:p>
        </w:tc>
      </w:tr>
      <w:tr w:rsidR="00167382" w14:paraId="41403CD1" w14:textId="77777777">
        <w:trPr>
          <w:trHeight w:val="403"/>
        </w:trPr>
        <w:tc>
          <w:tcPr>
            <w:tcW w:w="2653" w:type="dxa"/>
          </w:tcPr>
          <w:p w14:paraId="68BE2F4D" w14:textId="77777777" w:rsidR="00167382" w:rsidRDefault="00EE4D74">
            <w:pPr>
              <w:pBdr>
                <w:top w:val="nil"/>
                <w:left w:val="nil"/>
                <w:bottom w:val="nil"/>
                <w:right w:val="nil"/>
                <w:between w:val="nil"/>
              </w:pBdr>
              <w:spacing w:before="90"/>
              <w:ind w:left="144" w:right="95"/>
              <w:jc w:val="center"/>
              <w:rPr>
                <w:color w:val="000000"/>
                <w:sz w:val="20"/>
                <w:szCs w:val="20"/>
              </w:rPr>
            </w:pPr>
            <w:proofErr w:type="spellStart"/>
            <w:r>
              <w:rPr>
                <w:color w:val="000000"/>
                <w:sz w:val="20"/>
                <w:szCs w:val="20"/>
              </w:rPr>
              <w:t>Curso</w:t>
            </w:r>
            <w:proofErr w:type="spellEnd"/>
            <w:r>
              <w:rPr>
                <w:color w:val="000000"/>
                <w:sz w:val="20"/>
                <w:szCs w:val="20"/>
              </w:rPr>
              <w:t xml:space="preserve">: Justicia </w:t>
            </w:r>
            <w:proofErr w:type="spellStart"/>
            <w:r>
              <w:rPr>
                <w:color w:val="000000"/>
                <w:sz w:val="20"/>
                <w:szCs w:val="20"/>
              </w:rPr>
              <w:t>Cívica</w:t>
            </w:r>
            <w:proofErr w:type="spellEnd"/>
          </w:p>
        </w:tc>
        <w:tc>
          <w:tcPr>
            <w:tcW w:w="2240" w:type="dxa"/>
          </w:tcPr>
          <w:p w14:paraId="6329838C" w14:textId="77777777" w:rsidR="00167382" w:rsidRDefault="00EE4D74">
            <w:pPr>
              <w:pBdr>
                <w:top w:val="nil"/>
                <w:left w:val="nil"/>
                <w:bottom w:val="nil"/>
                <w:right w:val="nil"/>
                <w:between w:val="nil"/>
              </w:pBdr>
              <w:ind w:left="56" w:right="39"/>
              <w:jc w:val="center"/>
              <w:rPr>
                <w:color w:val="000000"/>
                <w:sz w:val="20"/>
                <w:szCs w:val="20"/>
              </w:rPr>
            </w:pPr>
            <w:r>
              <w:rPr>
                <w:color w:val="000000"/>
                <w:sz w:val="20"/>
                <w:szCs w:val="20"/>
              </w:rPr>
              <w:t xml:space="preserve">Universidad </w:t>
            </w:r>
            <w:proofErr w:type="spellStart"/>
            <w:r>
              <w:rPr>
                <w:color w:val="000000"/>
                <w:sz w:val="20"/>
                <w:szCs w:val="20"/>
              </w:rPr>
              <w:t>Mexiquense</w:t>
            </w:r>
            <w:proofErr w:type="spellEnd"/>
          </w:p>
          <w:p w14:paraId="4AA88540" w14:textId="77777777" w:rsidR="00167382" w:rsidRDefault="00EE4D74">
            <w:pPr>
              <w:pBdr>
                <w:top w:val="nil"/>
                <w:left w:val="nil"/>
                <w:bottom w:val="nil"/>
                <w:right w:val="nil"/>
                <w:between w:val="nil"/>
              </w:pBdr>
              <w:spacing w:before="18"/>
              <w:ind w:left="56" w:right="29"/>
              <w:jc w:val="center"/>
              <w:rPr>
                <w:color w:val="000000"/>
                <w:sz w:val="20"/>
                <w:szCs w:val="20"/>
              </w:rPr>
            </w:pPr>
            <w:r>
              <w:rPr>
                <w:color w:val="000000"/>
                <w:sz w:val="20"/>
                <w:szCs w:val="20"/>
              </w:rPr>
              <w:t xml:space="preserve">de </w:t>
            </w:r>
            <w:proofErr w:type="spellStart"/>
            <w:r>
              <w:rPr>
                <w:color w:val="000000"/>
                <w:sz w:val="20"/>
                <w:szCs w:val="20"/>
              </w:rPr>
              <w:t>Seguridad</w:t>
            </w:r>
            <w:proofErr w:type="spellEnd"/>
          </w:p>
        </w:tc>
        <w:tc>
          <w:tcPr>
            <w:tcW w:w="2084" w:type="dxa"/>
          </w:tcPr>
          <w:p w14:paraId="3E0CB799" w14:textId="77777777" w:rsidR="00167382" w:rsidRDefault="00EE4D74">
            <w:pPr>
              <w:pBdr>
                <w:top w:val="nil"/>
                <w:left w:val="nil"/>
                <w:bottom w:val="nil"/>
                <w:right w:val="nil"/>
                <w:between w:val="nil"/>
              </w:pBdr>
              <w:spacing w:line="165" w:lineRule="auto"/>
              <w:ind w:left="81" w:right="51"/>
              <w:jc w:val="center"/>
              <w:rPr>
                <w:color w:val="000000"/>
                <w:sz w:val="20"/>
                <w:szCs w:val="20"/>
              </w:rPr>
            </w:pPr>
            <w:r>
              <w:rPr>
                <w:color w:val="000000"/>
                <w:sz w:val="20"/>
                <w:szCs w:val="20"/>
              </w:rPr>
              <w:t xml:space="preserve">18 al 27 de </w:t>
            </w:r>
            <w:proofErr w:type="spellStart"/>
            <w:r>
              <w:rPr>
                <w:color w:val="000000"/>
                <w:sz w:val="20"/>
                <w:szCs w:val="20"/>
              </w:rPr>
              <w:t>diciembre</w:t>
            </w:r>
            <w:proofErr w:type="spellEnd"/>
          </w:p>
          <w:p w14:paraId="08EC5023" w14:textId="77777777" w:rsidR="00167382" w:rsidRDefault="00EE4D74">
            <w:pPr>
              <w:pBdr>
                <w:top w:val="nil"/>
                <w:left w:val="nil"/>
                <w:bottom w:val="nil"/>
                <w:right w:val="nil"/>
                <w:between w:val="nil"/>
              </w:pBdr>
              <w:spacing w:line="211" w:lineRule="auto"/>
              <w:ind w:left="81" w:right="25"/>
              <w:jc w:val="center"/>
              <w:rPr>
                <w:color w:val="000000"/>
                <w:sz w:val="20"/>
                <w:szCs w:val="20"/>
              </w:rPr>
            </w:pPr>
            <w:r>
              <w:rPr>
                <w:color w:val="000000"/>
                <w:sz w:val="20"/>
                <w:szCs w:val="20"/>
              </w:rPr>
              <w:t>2023</w:t>
            </w:r>
          </w:p>
        </w:tc>
        <w:tc>
          <w:tcPr>
            <w:tcW w:w="942" w:type="dxa"/>
          </w:tcPr>
          <w:p w14:paraId="6CCB033D" w14:textId="77777777" w:rsidR="00167382" w:rsidRDefault="00EE4D74">
            <w:pPr>
              <w:pBdr>
                <w:top w:val="nil"/>
                <w:left w:val="nil"/>
                <w:bottom w:val="nil"/>
                <w:right w:val="nil"/>
                <w:between w:val="nil"/>
              </w:pBdr>
              <w:spacing w:before="75"/>
              <w:ind w:left="81" w:right="39"/>
              <w:jc w:val="center"/>
              <w:rPr>
                <w:color w:val="000000"/>
                <w:sz w:val="20"/>
                <w:szCs w:val="20"/>
              </w:rPr>
            </w:pPr>
            <w:r>
              <w:rPr>
                <w:color w:val="000000"/>
                <w:sz w:val="20"/>
                <w:szCs w:val="20"/>
              </w:rPr>
              <w:t>70</w:t>
            </w:r>
          </w:p>
        </w:tc>
        <w:tc>
          <w:tcPr>
            <w:tcW w:w="1083" w:type="dxa"/>
          </w:tcPr>
          <w:p w14:paraId="434821AA" w14:textId="77777777" w:rsidR="00167382" w:rsidRDefault="00EE4D74">
            <w:pPr>
              <w:pBdr>
                <w:top w:val="nil"/>
                <w:left w:val="nil"/>
                <w:bottom w:val="nil"/>
                <w:right w:val="nil"/>
                <w:between w:val="nil"/>
              </w:pBdr>
              <w:spacing w:before="53"/>
              <w:ind w:left="54" w:right="41"/>
              <w:jc w:val="center"/>
              <w:rPr>
                <w:color w:val="000000"/>
                <w:sz w:val="21"/>
                <w:szCs w:val="21"/>
              </w:rPr>
            </w:pPr>
            <w:r>
              <w:rPr>
                <w:color w:val="000000"/>
                <w:sz w:val="21"/>
                <w:szCs w:val="21"/>
              </w:rPr>
              <w:t>22</w:t>
            </w:r>
          </w:p>
        </w:tc>
      </w:tr>
      <w:tr w:rsidR="00167382" w14:paraId="27E571E5" w14:textId="77777777">
        <w:trPr>
          <w:trHeight w:val="403"/>
        </w:trPr>
        <w:tc>
          <w:tcPr>
            <w:tcW w:w="2653" w:type="dxa"/>
          </w:tcPr>
          <w:p w14:paraId="5869F165" w14:textId="77777777" w:rsidR="00167382" w:rsidRDefault="00EE4D74">
            <w:pPr>
              <w:pBdr>
                <w:top w:val="nil"/>
                <w:left w:val="nil"/>
                <w:bottom w:val="nil"/>
                <w:right w:val="nil"/>
                <w:between w:val="nil"/>
              </w:pBdr>
              <w:spacing w:before="90"/>
              <w:ind w:left="147" w:right="89"/>
              <w:jc w:val="center"/>
              <w:rPr>
                <w:color w:val="000000"/>
                <w:sz w:val="20"/>
                <w:szCs w:val="20"/>
              </w:rPr>
            </w:pPr>
            <w:proofErr w:type="spellStart"/>
            <w:r>
              <w:rPr>
                <w:color w:val="000000"/>
                <w:sz w:val="20"/>
                <w:szCs w:val="20"/>
              </w:rPr>
              <w:t>Curso</w:t>
            </w:r>
            <w:proofErr w:type="spellEnd"/>
            <w:r>
              <w:rPr>
                <w:color w:val="000000"/>
                <w:sz w:val="20"/>
                <w:szCs w:val="20"/>
              </w:rPr>
              <w:t xml:space="preserve">: Justicia </w:t>
            </w:r>
            <w:proofErr w:type="spellStart"/>
            <w:r>
              <w:rPr>
                <w:color w:val="000000"/>
                <w:sz w:val="20"/>
                <w:szCs w:val="20"/>
              </w:rPr>
              <w:t>Cívica</w:t>
            </w:r>
            <w:proofErr w:type="spellEnd"/>
          </w:p>
        </w:tc>
        <w:tc>
          <w:tcPr>
            <w:tcW w:w="2240" w:type="dxa"/>
          </w:tcPr>
          <w:p w14:paraId="735E96DD" w14:textId="77777777" w:rsidR="00167382" w:rsidRDefault="00EE4D74">
            <w:pPr>
              <w:pBdr>
                <w:top w:val="nil"/>
                <w:left w:val="nil"/>
                <w:bottom w:val="nil"/>
                <w:right w:val="nil"/>
                <w:between w:val="nil"/>
              </w:pBdr>
              <w:ind w:left="56" w:right="25"/>
              <w:jc w:val="center"/>
              <w:rPr>
                <w:color w:val="000000"/>
                <w:sz w:val="20"/>
                <w:szCs w:val="20"/>
              </w:rPr>
            </w:pPr>
            <w:r>
              <w:rPr>
                <w:color w:val="000000"/>
                <w:sz w:val="20"/>
                <w:szCs w:val="20"/>
              </w:rPr>
              <w:t xml:space="preserve">Universidad </w:t>
            </w:r>
            <w:proofErr w:type="spellStart"/>
            <w:r>
              <w:rPr>
                <w:color w:val="000000"/>
                <w:sz w:val="20"/>
                <w:szCs w:val="20"/>
              </w:rPr>
              <w:t>Mexiquense</w:t>
            </w:r>
            <w:proofErr w:type="spellEnd"/>
          </w:p>
          <w:p w14:paraId="0ECEA110" w14:textId="77777777" w:rsidR="00167382" w:rsidRDefault="00EE4D74">
            <w:pPr>
              <w:pBdr>
                <w:top w:val="nil"/>
                <w:left w:val="nil"/>
                <w:bottom w:val="nil"/>
                <w:right w:val="nil"/>
                <w:between w:val="nil"/>
              </w:pBdr>
              <w:spacing w:before="11"/>
              <w:ind w:left="56" w:right="30"/>
              <w:jc w:val="center"/>
              <w:rPr>
                <w:color w:val="000000"/>
                <w:sz w:val="20"/>
                <w:szCs w:val="20"/>
              </w:rPr>
            </w:pPr>
            <w:r>
              <w:rPr>
                <w:color w:val="000000"/>
                <w:sz w:val="20"/>
                <w:szCs w:val="20"/>
              </w:rPr>
              <w:lastRenderedPageBreak/>
              <w:t xml:space="preserve">de </w:t>
            </w:r>
            <w:proofErr w:type="spellStart"/>
            <w:r>
              <w:rPr>
                <w:color w:val="000000"/>
                <w:sz w:val="20"/>
                <w:szCs w:val="20"/>
              </w:rPr>
              <w:t>Seguridad</w:t>
            </w:r>
            <w:proofErr w:type="spellEnd"/>
          </w:p>
        </w:tc>
        <w:tc>
          <w:tcPr>
            <w:tcW w:w="2084" w:type="dxa"/>
          </w:tcPr>
          <w:p w14:paraId="28059132" w14:textId="77777777" w:rsidR="00167382" w:rsidRDefault="00EE4D74">
            <w:pPr>
              <w:pBdr>
                <w:top w:val="nil"/>
                <w:left w:val="nil"/>
                <w:bottom w:val="nil"/>
                <w:right w:val="nil"/>
                <w:between w:val="nil"/>
              </w:pBdr>
              <w:spacing w:line="172" w:lineRule="auto"/>
              <w:ind w:left="81" w:right="39"/>
              <w:jc w:val="center"/>
              <w:rPr>
                <w:color w:val="000000"/>
                <w:sz w:val="20"/>
                <w:szCs w:val="20"/>
              </w:rPr>
            </w:pPr>
            <w:r>
              <w:rPr>
                <w:color w:val="000000"/>
                <w:sz w:val="20"/>
                <w:szCs w:val="20"/>
              </w:rPr>
              <w:lastRenderedPageBreak/>
              <w:t xml:space="preserve">02 al 27 de </w:t>
            </w:r>
            <w:proofErr w:type="spellStart"/>
            <w:r>
              <w:rPr>
                <w:color w:val="000000"/>
                <w:sz w:val="20"/>
                <w:szCs w:val="20"/>
              </w:rPr>
              <w:t>septiembre</w:t>
            </w:r>
            <w:proofErr w:type="spellEnd"/>
          </w:p>
          <w:p w14:paraId="789FEF58" w14:textId="77777777" w:rsidR="00167382" w:rsidRDefault="00EE4D74">
            <w:pPr>
              <w:pBdr>
                <w:top w:val="nil"/>
                <w:left w:val="nil"/>
                <w:bottom w:val="nil"/>
                <w:right w:val="nil"/>
                <w:between w:val="nil"/>
              </w:pBdr>
              <w:spacing w:before="4"/>
              <w:ind w:left="81" w:right="14"/>
              <w:jc w:val="center"/>
              <w:rPr>
                <w:color w:val="000000"/>
                <w:sz w:val="20"/>
                <w:szCs w:val="20"/>
              </w:rPr>
            </w:pPr>
            <w:r>
              <w:rPr>
                <w:color w:val="000000"/>
                <w:sz w:val="20"/>
                <w:szCs w:val="20"/>
              </w:rPr>
              <w:t>2024</w:t>
            </w:r>
          </w:p>
        </w:tc>
        <w:tc>
          <w:tcPr>
            <w:tcW w:w="942" w:type="dxa"/>
          </w:tcPr>
          <w:p w14:paraId="2AAE0E69" w14:textId="77777777" w:rsidR="00167382" w:rsidRDefault="00EE4D74">
            <w:pPr>
              <w:pBdr>
                <w:top w:val="nil"/>
                <w:left w:val="nil"/>
                <w:bottom w:val="nil"/>
                <w:right w:val="nil"/>
                <w:between w:val="nil"/>
              </w:pBdr>
              <w:spacing w:before="60"/>
              <w:ind w:left="81" w:right="31"/>
              <w:jc w:val="center"/>
              <w:rPr>
                <w:color w:val="000000"/>
                <w:sz w:val="20"/>
                <w:szCs w:val="20"/>
              </w:rPr>
            </w:pPr>
            <w:r>
              <w:rPr>
                <w:color w:val="000000"/>
                <w:sz w:val="20"/>
                <w:szCs w:val="20"/>
              </w:rPr>
              <w:t>70</w:t>
            </w:r>
          </w:p>
        </w:tc>
        <w:tc>
          <w:tcPr>
            <w:tcW w:w="1083" w:type="dxa"/>
          </w:tcPr>
          <w:p w14:paraId="726BAD54" w14:textId="77777777" w:rsidR="00167382" w:rsidRDefault="00EE4D74">
            <w:pPr>
              <w:pBdr>
                <w:top w:val="nil"/>
                <w:left w:val="nil"/>
                <w:bottom w:val="nil"/>
                <w:right w:val="nil"/>
                <w:between w:val="nil"/>
              </w:pBdr>
              <w:spacing w:before="53"/>
              <w:ind w:left="54" w:right="19"/>
              <w:jc w:val="center"/>
              <w:rPr>
                <w:color w:val="000000"/>
                <w:sz w:val="21"/>
                <w:szCs w:val="21"/>
              </w:rPr>
            </w:pPr>
            <w:r>
              <w:rPr>
                <w:color w:val="000000"/>
                <w:sz w:val="21"/>
                <w:szCs w:val="21"/>
              </w:rPr>
              <w:t>20</w:t>
            </w:r>
          </w:p>
        </w:tc>
      </w:tr>
      <w:tr w:rsidR="00167382" w14:paraId="51506595" w14:textId="77777777">
        <w:trPr>
          <w:trHeight w:val="606"/>
        </w:trPr>
        <w:tc>
          <w:tcPr>
            <w:tcW w:w="2653" w:type="dxa"/>
          </w:tcPr>
          <w:p w14:paraId="284F13C4" w14:textId="77777777" w:rsidR="00167382" w:rsidRDefault="00EE4D74">
            <w:pPr>
              <w:pBdr>
                <w:top w:val="nil"/>
                <w:left w:val="nil"/>
                <w:bottom w:val="nil"/>
                <w:right w:val="nil"/>
                <w:between w:val="nil"/>
              </w:pBdr>
              <w:ind w:left="144" w:right="93"/>
              <w:jc w:val="center"/>
              <w:rPr>
                <w:color w:val="000000"/>
                <w:sz w:val="20"/>
                <w:szCs w:val="20"/>
              </w:rPr>
            </w:pPr>
            <w:proofErr w:type="spellStart"/>
            <w:r>
              <w:rPr>
                <w:color w:val="000000"/>
                <w:sz w:val="20"/>
                <w:szCs w:val="20"/>
              </w:rPr>
              <w:t>Curso</w:t>
            </w:r>
            <w:proofErr w:type="spellEnd"/>
            <w:r>
              <w:rPr>
                <w:color w:val="000000"/>
                <w:sz w:val="20"/>
                <w:szCs w:val="20"/>
              </w:rPr>
              <w:t xml:space="preserve">: </w:t>
            </w:r>
            <w:proofErr w:type="spellStart"/>
            <w:r>
              <w:rPr>
                <w:color w:val="000000"/>
                <w:sz w:val="20"/>
                <w:szCs w:val="20"/>
              </w:rPr>
              <w:t>Protocolo</w:t>
            </w:r>
            <w:proofErr w:type="spellEnd"/>
            <w:r>
              <w:rPr>
                <w:color w:val="000000"/>
                <w:sz w:val="20"/>
                <w:szCs w:val="20"/>
              </w:rPr>
              <w:t xml:space="preserve"> de </w:t>
            </w:r>
            <w:proofErr w:type="spellStart"/>
            <w:r>
              <w:rPr>
                <w:color w:val="000000"/>
                <w:sz w:val="20"/>
                <w:szCs w:val="20"/>
              </w:rPr>
              <w:t>Actuación</w:t>
            </w:r>
            <w:proofErr w:type="spellEnd"/>
            <w:r>
              <w:rPr>
                <w:color w:val="000000"/>
                <w:sz w:val="20"/>
                <w:szCs w:val="20"/>
              </w:rPr>
              <w:t xml:space="preserve"> Policial </w:t>
            </w:r>
            <w:proofErr w:type="spellStart"/>
            <w:r>
              <w:rPr>
                <w:color w:val="000000"/>
                <w:sz w:val="20"/>
                <w:szCs w:val="20"/>
              </w:rPr>
              <w:t>en</w:t>
            </w:r>
            <w:proofErr w:type="spellEnd"/>
            <w:r>
              <w:rPr>
                <w:color w:val="000000"/>
                <w:sz w:val="20"/>
                <w:szCs w:val="20"/>
              </w:rPr>
              <w:t xml:space="preserve"> Materia de</w:t>
            </w:r>
          </w:p>
          <w:p w14:paraId="7CB61B2B" w14:textId="77777777" w:rsidR="00167382" w:rsidRDefault="00EE4D74">
            <w:pPr>
              <w:pBdr>
                <w:top w:val="nil"/>
                <w:left w:val="nil"/>
                <w:bottom w:val="nil"/>
                <w:right w:val="nil"/>
                <w:between w:val="nil"/>
              </w:pBdr>
              <w:spacing w:before="5"/>
              <w:ind w:left="66"/>
              <w:jc w:val="center"/>
              <w:rPr>
                <w:color w:val="000000"/>
                <w:sz w:val="20"/>
                <w:szCs w:val="20"/>
              </w:rPr>
            </w:pPr>
            <w:r>
              <w:rPr>
                <w:color w:val="000000"/>
                <w:sz w:val="20"/>
                <w:szCs w:val="20"/>
              </w:rPr>
              <w:t xml:space="preserve">Violencia de </w:t>
            </w:r>
            <w:proofErr w:type="spellStart"/>
            <w:r>
              <w:rPr>
                <w:color w:val="000000"/>
                <w:sz w:val="20"/>
                <w:szCs w:val="20"/>
              </w:rPr>
              <w:t>Género</w:t>
            </w:r>
            <w:proofErr w:type="spellEnd"/>
          </w:p>
        </w:tc>
        <w:tc>
          <w:tcPr>
            <w:tcW w:w="2240" w:type="dxa"/>
          </w:tcPr>
          <w:p w14:paraId="713D4012" w14:textId="77777777" w:rsidR="00167382" w:rsidRDefault="00EE4D74">
            <w:pPr>
              <w:pBdr>
                <w:top w:val="nil"/>
                <w:left w:val="nil"/>
                <w:bottom w:val="nil"/>
                <w:right w:val="nil"/>
                <w:between w:val="nil"/>
              </w:pBdr>
              <w:spacing w:before="56"/>
              <w:ind w:left="56" w:right="26"/>
              <w:jc w:val="center"/>
              <w:rPr>
                <w:color w:val="000000"/>
                <w:sz w:val="20"/>
                <w:szCs w:val="20"/>
              </w:rPr>
            </w:pPr>
            <w:r>
              <w:rPr>
                <w:color w:val="000000"/>
                <w:sz w:val="20"/>
                <w:szCs w:val="20"/>
              </w:rPr>
              <w:t xml:space="preserve">Universidad </w:t>
            </w:r>
            <w:proofErr w:type="spellStart"/>
            <w:r>
              <w:rPr>
                <w:color w:val="000000"/>
                <w:sz w:val="20"/>
                <w:szCs w:val="20"/>
              </w:rPr>
              <w:t>Mexiquense</w:t>
            </w:r>
            <w:proofErr w:type="spellEnd"/>
          </w:p>
          <w:p w14:paraId="55CFF1B1" w14:textId="77777777" w:rsidR="00167382" w:rsidRDefault="00EE4D74">
            <w:pPr>
              <w:pBdr>
                <w:top w:val="nil"/>
                <w:left w:val="nil"/>
                <w:bottom w:val="nil"/>
                <w:right w:val="nil"/>
                <w:between w:val="nil"/>
              </w:pBdr>
              <w:spacing w:before="9"/>
              <w:ind w:left="56" w:right="30"/>
              <w:jc w:val="center"/>
              <w:rPr>
                <w:color w:val="000000"/>
                <w:sz w:val="20"/>
                <w:szCs w:val="20"/>
              </w:rPr>
            </w:pPr>
            <w:r>
              <w:rPr>
                <w:color w:val="000000"/>
                <w:sz w:val="20"/>
                <w:szCs w:val="20"/>
              </w:rPr>
              <w:t xml:space="preserve">de </w:t>
            </w:r>
            <w:proofErr w:type="spellStart"/>
            <w:r>
              <w:rPr>
                <w:color w:val="000000"/>
                <w:sz w:val="20"/>
                <w:szCs w:val="20"/>
              </w:rPr>
              <w:t>Seguridad</w:t>
            </w:r>
            <w:proofErr w:type="spellEnd"/>
          </w:p>
        </w:tc>
        <w:tc>
          <w:tcPr>
            <w:tcW w:w="2084" w:type="dxa"/>
          </w:tcPr>
          <w:p w14:paraId="2577F695" w14:textId="77777777" w:rsidR="00167382" w:rsidRDefault="00EE4D74">
            <w:pPr>
              <w:pBdr>
                <w:top w:val="nil"/>
                <w:left w:val="nil"/>
                <w:bottom w:val="nil"/>
                <w:right w:val="nil"/>
                <w:between w:val="nil"/>
              </w:pBdr>
              <w:spacing w:before="56"/>
              <w:ind w:left="81" w:right="47"/>
              <w:jc w:val="center"/>
              <w:rPr>
                <w:color w:val="000000"/>
                <w:sz w:val="20"/>
                <w:szCs w:val="20"/>
              </w:rPr>
            </w:pPr>
            <w:r>
              <w:rPr>
                <w:color w:val="000000"/>
                <w:sz w:val="20"/>
                <w:szCs w:val="20"/>
              </w:rPr>
              <w:t xml:space="preserve">11 al 22 de </w:t>
            </w:r>
            <w:proofErr w:type="spellStart"/>
            <w:r>
              <w:rPr>
                <w:color w:val="000000"/>
                <w:sz w:val="20"/>
                <w:szCs w:val="20"/>
              </w:rPr>
              <w:t>noviembre</w:t>
            </w:r>
            <w:proofErr w:type="spellEnd"/>
          </w:p>
          <w:p w14:paraId="063B7F75" w14:textId="77777777" w:rsidR="00167382" w:rsidRDefault="00EE4D74">
            <w:pPr>
              <w:pBdr>
                <w:top w:val="nil"/>
                <w:left w:val="nil"/>
                <w:bottom w:val="nil"/>
                <w:right w:val="nil"/>
                <w:between w:val="nil"/>
              </w:pBdr>
              <w:spacing w:before="2"/>
              <w:ind w:left="81" w:right="22"/>
              <w:jc w:val="center"/>
              <w:rPr>
                <w:color w:val="000000"/>
                <w:sz w:val="20"/>
                <w:szCs w:val="20"/>
              </w:rPr>
            </w:pPr>
            <w:r>
              <w:rPr>
                <w:color w:val="000000"/>
                <w:sz w:val="20"/>
                <w:szCs w:val="20"/>
              </w:rPr>
              <w:t>2024</w:t>
            </w:r>
          </w:p>
        </w:tc>
        <w:tc>
          <w:tcPr>
            <w:tcW w:w="942" w:type="dxa"/>
          </w:tcPr>
          <w:p w14:paraId="3395705D" w14:textId="77777777" w:rsidR="00167382" w:rsidRDefault="00EE4D74">
            <w:pPr>
              <w:pBdr>
                <w:top w:val="nil"/>
                <w:left w:val="nil"/>
                <w:bottom w:val="nil"/>
                <w:right w:val="nil"/>
                <w:between w:val="nil"/>
              </w:pBdr>
              <w:spacing w:before="176"/>
              <w:ind w:left="81" w:right="23"/>
              <w:jc w:val="center"/>
              <w:rPr>
                <w:color w:val="000000"/>
                <w:sz w:val="17"/>
                <w:szCs w:val="17"/>
              </w:rPr>
            </w:pPr>
            <w:r>
              <w:rPr>
                <w:color w:val="000000"/>
                <w:sz w:val="17"/>
                <w:szCs w:val="17"/>
              </w:rPr>
              <w:t>80</w:t>
            </w:r>
          </w:p>
        </w:tc>
        <w:tc>
          <w:tcPr>
            <w:tcW w:w="1083" w:type="dxa"/>
          </w:tcPr>
          <w:p w14:paraId="070476DB" w14:textId="77777777" w:rsidR="00167382" w:rsidRDefault="00EE4D74">
            <w:pPr>
              <w:pBdr>
                <w:top w:val="nil"/>
                <w:left w:val="nil"/>
                <w:bottom w:val="nil"/>
                <w:right w:val="nil"/>
                <w:between w:val="nil"/>
              </w:pBdr>
              <w:spacing w:before="169"/>
              <w:ind w:left="54" w:right="25"/>
              <w:jc w:val="center"/>
              <w:rPr>
                <w:color w:val="000000"/>
                <w:sz w:val="17"/>
                <w:szCs w:val="17"/>
              </w:rPr>
            </w:pPr>
            <w:r>
              <w:rPr>
                <w:color w:val="000000"/>
                <w:sz w:val="17"/>
                <w:szCs w:val="17"/>
              </w:rPr>
              <w:t>11</w:t>
            </w:r>
          </w:p>
        </w:tc>
      </w:tr>
      <w:tr w:rsidR="00167382" w14:paraId="26A02A36" w14:textId="77777777">
        <w:trPr>
          <w:trHeight w:val="408"/>
        </w:trPr>
        <w:tc>
          <w:tcPr>
            <w:tcW w:w="2653" w:type="dxa"/>
          </w:tcPr>
          <w:p w14:paraId="1455DD8C" w14:textId="77777777" w:rsidR="00167382" w:rsidRDefault="00EE4D74">
            <w:pPr>
              <w:pBdr>
                <w:top w:val="nil"/>
                <w:left w:val="nil"/>
                <w:bottom w:val="nil"/>
                <w:right w:val="nil"/>
                <w:between w:val="nil"/>
              </w:pBdr>
              <w:spacing w:before="82"/>
              <w:ind w:left="150" w:right="89"/>
              <w:jc w:val="center"/>
              <w:rPr>
                <w:color w:val="000000"/>
                <w:sz w:val="20"/>
                <w:szCs w:val="20"/>
              </w:rPr>
            </w:pPr>
            <w:proofErr w:type="spellStart"/>
            <w:r>
              <w:rPr>
                <w:color w:val="000000"/>
                <w:sz w:val="20"/>
                <w:szCs w:val="20"/>
              </w:rPr>
              <w:t>Curso</w:t>
            </w:r>
            <w:proofErr w:type="spellEnd"/>
            <w:r>
              <w:rPr>
                <w:color w:val="000000"/>
                <w:sz w:val="20"/>
                <w:szCs w:val="20"/>
              </w:rPr>
              <w:t xml:space="preserve">: Policía de </w:t>
            </w:r>
            <w:proofErr w:type="spellStart"/>
            <w:r>
              <w:rPr>
                <w:color w:val="000000"/>
                <w:sz w:val="20"/>
                <w:szCs w:val="20"/>
              </w:rPr>
              <w:t>Proximidad</w:t>
            </w:r>
            <w:proofErr w:type="spellEnd"/>
          </w:p>
        </w:tc>
        <w:tc>
          <w:tcPr>
            <w:tcW w:w="2240" w:type="dxa"/>
          </w:tcPr>
          <w:p w14:paraId="3D210439" w14:textId="77777777" w:rsidR="00167382" w:rsidRDefault="00EE4D74">
            <w:pPr>
              <w:pBdr>
                <w:top w:val="nil"/>
                <w:left w:val="nil"/>
                <w:bottom w:val="nil"/>
                <w:right w:val="nil"/>
                <w:between w:val="nil"/>
              </w:pBdr>
              <w:ind w:right="119"/>
              <w:jc w:val="center"/>
              <w:rPr>
                <w:color w:val="000000"/>
                <w:sz w:val="20"/>
                <w:szCs w:val="20"/>
              </w:rPr>
            </w:pPr>
            <w:r>
              <w:rPr>
                <w:color w:val="000000"/>
                <w:sz w:val="20"/>
                <w:szCs w:val="20"/>
              </w:rPr>
              <w:t xml:space="preserve">Universidad </w:t>
            </w:r>
            <w:proofErr w:type="spellStart"/>
            <w:r>
              <w:rPr>
                <w:color w:val="000000"/>
                <w:sz w:val="20"/>
                <w:szCs w:val="20"/>
              </w:rPr>
              <w:t>Mexiquense</w:t>
            </w:r>
            <w:proofErr w:type="spellEnd"/>
          </w:p>
          <w:p w14:paraId="36ABD9AC" w14:textId="77777777" w:rsidR="00167382" w:rsidRDefault="00EE4D74">
            <w:pPr>
              <w:pBdr>
                <w:top w:val="nil"/>
                <w:left w:val="nil"/>
                <w:bottom w:val="nil"/>
                <w:right w:val="nil"/>
                <w:between w:val="nil"/>
              </w:pBdr>
              <w:tabs>
                <w:tab w:val="left" w:pos="1471"/>
              </w:tabs>
              <w:spacing w:before="11"/>
              <w:ind w:right="120"/>
              <w:jc w:val="right"/>
              <w:rPr>
                <w:color w:val="000000"/>
                <w:sz w:val="20"/>
                <w:szCs w:val="20"/>
              </w:rPr>
            </w:pPr>
            <w:r>
              <w:rPr>
                <w:color w:val="000000"/>
                <w:sz w:val="20"/>
                <w:szCs w:val="20"/>
              </w:rPr>
              <w:t xml:space="preserve">de </w:t>
            </w:r>
            <w:proofErr w:type="spellStart"/>
            <w:r>
              <w:rPr>
                <w:color w:val="000000"/>
                <w:sz w:val="20"/>
                <w:szCs w:val="20"/>
              </w:rPr>
              <w:t>Seguridad</w:t>
            </w:r>
            <w:proofErr w:type="spellEnd"/>
            <w:r>
              <w:rPr>
                <w:color w:val="000000"/>
                <w:sz w:val="20"/>
                <w:szCs w:val="20"/>
              </w:rPr>
              <w:tab/>
            </w:r>
          </w:p>
        </w:tc>
        <w:tc>
          <w:tcPr>
            <w:tcW w:w="2084" w:type="dxa"/>
          </w:tcPr>
          <w:p w14:paraId="79CA6297" w14:textId="77777777" w:rsidR="00167382" w:rsidRDefault="00EE4D74">
            <w:pPr>
              <w:pBdr>
                <w:top w:val="nil"/>
                <w:left w:val="nil"/>
                <w:bottom w:val="nil"/>
                <w:right w:val="nil"/>
                <w:between w:val="nil"/>
              </w:pBdr>
              <w:spacing w:line="172" w:lineRule="auto"/>
              <w:ind w:left="81" w:right="32"/>
              <w:jc w:val="center"/>
              <w:rPr>
                <w:color w:val="000000"/>
                <w:sz w:val="20"/>
                <w:szCs w:val="20"/>
              </w:rPr>
            </w:pPr>
            <w:r>
              <w:rPr>
                <w:color w:val="000000"/>
                <w:sz w:val="20"/>
                <w:szCs w:val="20"/>
              </w:rPr>
              <w:t xml:space="preserve">11 al 22 de </w:t>
            </w:r>
            <w:proofErr w:type="spellStart"/>
            <w:r>
              <w:rPr>
                <w:color w:val="000000"/>
                <w:sz w:val="20"/>
                <w:szCs w:val="20"/>
              </w:rPr>
              <w:t>noviembre</w:t>
            </w:r>
            <w:proofErr w:type="spellEnd"/>
          </w:p>
          <w:p w14:paraId="64352327" w14:textId="77777777" w:rsidR="00167382" w:rsidRDefault="00EE4D74">
            <w:pPr>
              <w:pBdr>
                <w:top w:val="nil"/>
                <w:left w:val="nil"/>
                <w:bottom w:val="nil"/>
                <w:right w:val="nil"/>
                <w:between w:val="nil"/>
              </w:pBdr>
              <w:spacing w:before="4"/>
              <w:ind w:left="81" w:right="7"/>
              <w:jc w:val="center"/>
              <w:rPr>
                <w:color w:val="000000"/>
                <w:sz w:val="20"/>
                <w:szCs w:val="20"/>
              </w:rPr>
            </w:pPr>
            <w:r>
              <w:rPr>
                <w:color w:val="000000"/>
                <w:sz w:val="20"/>
                <w:szCs w:val="20"/>
              </w:rPr>
              <w:t>2024</w:t>
            </w:r>
          </w:p>
        </w:tc>
        <w:tc>
          <w:tcPr>
            <w:tcW w:w="942" w:type="dxa"/>
          </w:tcPr>
          <w:p w14:paraId="65928960" w14:textId="77777777" w:rsidR="00167382" w:rsidRDefault="00EE4D74">
            <w:pPr>
              <w:pBdr>
                <w:top w:val="nil"/>
                <w:left w:val="nil"/>
                <w:bottom w:val="nil"/>
                <w:right w:val="nil"/>
                <w:between w:val="nil"/>
              </w:pBdr>
              <w:spacing w:before="75"/>
              <w:ind w:left="81" w:right="10"/>
              <w:jc w:val="center"/>
              <w:rPr>
                <w:color w:val="000000"/>
                <w:sz w:val="17"/>
                <w:szCs w:val="17"/>
              </w:rPr>
            </w:pPr>
            <w:r>
              <w:rPr>
                <w:color w:val="000000"/>
                <w:sz w:val="17"/>
                <w:szCs w:val="17"/>
              </w:rPr>
              <w:t>70</w:t>
            </w:r>
          </w:p>
        </w:tc>
        <w:tc>
          <w:tcPr>
            <w:tcW w:w="1083" w:type="dxa"/>
          </w:tcPr>
          <w:p w14:paraId="41AD0B88" w14:textId="77777777" w:rsidR="00167382" w:rsidRDefault="00EE4D74">
            <w:pPr>
              <w:pBdr>
                <w:top w:val="nil"/>
                <w:left w:val="nil"/>
                <w:bottom w:val="nil"/>
                <w:right w:val="nil"/>
                <w:between w:val="nil"/>
              </w:pBdr>
              <w:spacing w:before="68"/>
              <w:ind w:left="54" w:right="16"/>
              <w:jc w:val="center"/>
              <w:rPr>
                <w:color w:val="000000"/>
                <w:sz w:val="17"/>
                <w:szCs w:val="17"/>
              </w:rPr>
            </w:pPr>
            <w:r>
              <w:rPr>
                <w:color w:val="000000"/>
                <w:sz w:val="17"/>
                <w:szCs w:val="17"/>
              </w:rPr>
              <w:t>15</w:t>
            </w:r>
          </w:p>
        </w:tc>
      </w:tr>
      <w:tr w:rsidR="00167382" w14:paraId="01959CE3" w14:textId="77777777">
        <w:trPr>
          <w:trHeight w:val="601"/>
        </w:trPr>
        <w:tc>
          <w:tcPr>
            <w:tcW w:w="2653" w:type="dxa"/>
          </w:tcPr>
          <w:p w14:paraId="6980303B" w14:textId="77777777" w:rsidR="00167382" w:rsidRDefault="00EE4D74">
            <w:pPr>
              <w:pBdr>
                <w:top w:val="nil"/>
                <w:left w:val="nil"/>
                <w:bottom w:val="nil"/>
                <w:right w:val="nil"/>
                <w:between w:val="nil"/>
              </w:pBdr>
              <w:ind w:left="76"/>
              <w:jc w:val="center"/>
              <w:rPr>
                <w:color w:val="000000"/>
                <w:sz w:val="20"/>
                <w:szCs w:val="20"/>
              </w:rPr>
            </w:pPr>
            <w:proofErr w:type="spellStart"/>
            <w:r>
              <w:rPr>
                <w:color w:val="000000"/>
                <w:sz w:val="20"/>
                <w:szCs w:val="20"/>
              </w:rPr>
              <w:t>Curso</w:t>
            </w:r>
            <w:proofErr w:type="spellEnd"/>
            <w:r>
              <w:rPr>
                <w:color w:val="000000"/>
                <w:sz w:val="20"/>
                <w:szCs w:val="20"/>
              </w:rPr>
              <w:t xml:space="preserve">: </w:t>
            </w:r>
            <w:proofErr w:type="spellStart"/>
            <w:r>
              <w:rPr>
                <w:color w:val="000000"/>
                <w:sz w:val="20"/>
                <w:szCs w:val="20"/>
              </w:rPr>
              <w:t>Protocolo</w:t>
            </w:r>
            <w:proofErr w:type="spellEnd"/>
            <w:r>
              <w:rPr>
                <w:color w:val="000000"/>
                <w:sz w:val="20"/>
                <w:szCs w:val="20"/>
              </w:rPr>
              <w:t xml:space="preserve"> Nacional de</w:t>
            </w:r>
          </w:p>
          <w:p w14:paraId="75C746BC" w14:textId="77777777" w:rsidR="00167382" w:rsidRDefault="00EE4D74">
            <w:pPr>
              <w:pBdr>
                <w:top w:val="nil"/>
                <w:left w:val="nil"/>
                <w:bottom w:val="nil"/>
                <w:right w:val="nil"/>
                <w:between w:val="nil"/>
              </w:pBdr>
              <w:ind w:left="70"/>
              <w:jc w:val="center"/>
              <w:rPr>
                <w:color w:val="000000"/>
                <w:sz w:val="20"/>
                <w:szCs w:val="20"/>
              </w:rPr>
            </w:pPr>
            <w:proofErr w:type="spellStart"/>
            <w:r>
              <w:rPr>
                <w:color w:val="000000"/>
                <w:sz w:val="20"/>
                <w:szCs w:val="20"/>
              </w:rPr>
              <w:t>Actuación</w:t>
            </w:r>
            <w:proofErr w:type="spellEnd"/>
            <w:r>
              <w:rPr>
                <w:color w:val="000000"/>
                <w:sz w:val="20"/>
                <w:szCs w:val="20"/>
              </w:rPr>
              <w:t xml:space="preserve"> del Primer</w:t>
            </w:r>
          </w:p>
          <w:p w14:paraId="78F18B6F" w14:textId="77777777" w:rsidR="00167382" w:rsidRDefault="00EE4D74">
            <w:pPr>
              <w:pBdr>
                <w:top w:val="nil"/>
                <w:left w:val="nil"/>
                <w:bottom w:val="nil"/>
                <w:right w:val="nil"/>
                <w:between w:val="nil"/>
              </w:pBdr>
              <w:spacing w:before="13"/>
              <w:ind w:left="76"/>
              <w:jc w:val="center"/>
              <w:rPr>
                <w:color w:val="000000"/>
                <w:sz w:val="20"/>
                <w:szCs w:val="20"/>
              </w:rPr>
            </w:pPr>
            <w:proofErr w:type="spellStart"/>
            <w:r>
              <w:rPr>
                <w:color w:val="000000"/>
                <w:sz w:val="20"/>
                <w:szCs w:val="20"/>
              </w:rPr>
              <w:t>Respondiente</w:t>
            </w:r>
            <w:proofErr w:type="spellEnd"/>
            <w:r>
              <w:rPr>
                <w:color w:val="000000"/>
                <w:sz w:val="20"/>
                <w:szCs w:val="20"/>
              </w:rPr>
              <w:t xml:space="preserve"> e IPH</w:t>
            </w:r>
          </w:p>
        </w:tc>
        <w:tc>
          <w:tcPr>
            <w:tcW w:w="2240" w:type="dxa"/>
          </w:tcPr>
          <w:p w14:paraId="657F2C50" w14:textId="77777777" w:rsidR="00167382" w:rsidRDefault="00EE4D74">
            <w:pPr>
              <w:pBdr>
                <w:top w:val="nil"/>
                <w:left w:val="nil"/>
                <w:bottom w:val="nil"/>
                <w:right w:val="nil"/>
                <w:between w:val="nil"/>
              </w:pBdr>
              <w:spacing w:before="61"/>
              <w:ind w:left="603" w:right="119" w:hanging="441"/>
              <w:jc w:val="center"/>
              <w:rPr>
                <w:color w:val="000000"/>
                <w:sz w:val="20"/>
                <w:szCs w:val="20"/>
              </w:rPr>
            </w:pPr>
            <w:r>
              <w:rPr>
                <w:color w:val="000000"/>
                <w:sz w:val="20"/>
                <w:szCs w:val="20"/>
              </w:rPr>
              <w:t xml:space="preserve">Universidad </w:t>
            </w:r>
            <w:proofErr w:type="spellStart"/>
            <w:r>
              <w:rPr>
                <w:color w:val="000000"/>
                <w:sz w:val="20"/>
                <w:szCs w:val="20"/>
              </w:rPr>
              <w:t>Mexiquense</w:t>
            </w:r>
            <w:proofErr w:type="spellEnd"/>
            <w:r>
              <w:rPr>
                <w:color w:val="000000"/>
                <w:sz w:val="20"/>
                <w:szCs w:val="20"/>
              </w:rPr>
              <w:t xml:space="preserve"> de </w:t>
            </w:r>
            <w:proofErr w:type="spellStart"/>
            <w:r>
              <w:rPr>
                <w:color w:val="000000"/>
                <w:sz w:val="20"/>
                <w:szCs w:val="20"/>
              </w:rPr>
              <w:t>Seguridad</w:t>
            </w:r>
            <w:proofErr w:type="spellEnd"/>
          </w:p>
        </w:tc>
        <w:tc>
          <w:tcPr>
            <w:tcW w:w="2084" w:type="dxa"/>
          </w:tcPr>
          <w:p w14:paraId="5AD3F72A" w14:textId="77777777" w:rsidR="00167382" w:rsidRDefault="00EE4D74">
            <w:pPr>
              <w:pBdr>
                <w:top w:val="nil"/>
                <w:left w:val="nil"/>
                <w:bottom w:val="nil"/>
                <w:right w:val="nil"/>
                <w:between w:val="nil"/>
              </w:pBdr>
              <w:spacing w:before="52"/>
              <w:ind w:left="81" w:right="33"/>
              <w:jc w:val="center"/>
              <w:rPr>
                <w:color w:val="000000"/>
                <w:sz w:val="20"/>
                <w:szCs w:val="20"/>
              </w:rPr>
            </w:pPr>
            <w:r>
              <w:rPr>
                <w:color w:val="000000"/>
                <w:sz w:val="20"/>
                <w:szCs w:val="20"/>
              </w:rPr>
              <w:t xml:space="preserve">11 al 25 de </w:t>
            </w:r>
            <w:proofErr w:type="spellStart"/>
            <w:r>
              <w:rPr>
                <w:color w:val="000000"/>
                <w:sz w:val="20"/>
                <w:szCs w:val="20"/>
              </w:rPr>
              <w:t>noviembre</w:t>
            </w:r>
            <w:proofErr w:type="spellEnd"/>
          </w:p>
          <w:p w14:paraId="10BDFB00" w14:textId="77777777" w:rsidR="00167382" w:rsidRDefault="00EE4D74">
            <w:pPr>
              <w:pBdr>
                <w:top w:val="nil"/>
                <w:left w:val="nil"/>
                <w:bottom w:val="nil"/>
                <w:right w:val="nil"/>
                <w:between w:val="nil"/>
              </w:pBdr>
              <w:spacing w:before="1"/>
              <w:ind w:left="81" w:right="7"/>
              <w:jc w:val="center"/>
              <w:rPr>
                <w:color w:val="000000"/>
                <w:sz w:val="20"/>
                <w:szCs w:val="20"/>
              </w:rPr>
            </w:pPr>
            <w:r>
              <w:rPr>
                <w:color w:val="000000"/>
                <w:sz w:val="20"/>
                <w:szCs w:val="20"/>
              </w:rPr>
              <w:t>2024</w:t>
            </w:r>
          </w:p>
        </w:tc>
        <w:tc>
          <w:tcPr>
            <w:tcW w:w="942" w:type="dxa"/>
          </w:tcPr>
          <w:p w14:paraId="6352E253" w14:textId="77777777" w:rsidR="00167382" w:rsidRDefault="00EE4D74">
            <w:pPr>
              <w:pBdr>
                <w:top w:val="nil"/>
                <w:left w:val="nil"/>
                <w:bottom w:val="nil"/>
                <w:right w:val="nil"/>
                <w:between w:val="nil"/>
              </w:pBdr>
              <w:spacing w:before="171"/>
              <w:ind w:left="81" w:right="8"/>
              <w:jc w:val="center"/>
              <w:rPr>
                <w:color w:val="000000"/>
                <w:sz w:val="17"/>
                <w:szCs w:val="17"/>
              </w:rPr>
            </w:pPr>
            <w:r>
              <w:rPr>
                <w:color w:val="000000"/>
                <w:sz w:val="17"/>
                <w:szCs w:val="17"/>
              </w:rPr>
              <w:t>80</w:t>
            </w:r>
          </w:p>
        </w:tc>
        <w:tc>
          <w:tcPr>
            <w:tcW w:w="1083" w:type="dxa"/>
          </w:tcPr>
          <w:p w14:paraId="7DC1743F" w14:textId="77777777" w:rsidR="00167382" w:rsidRDefault="00EE4D74">
            <w:pPr>
              <w:pBdr>
                <w:top w:val="nil"/>
                <w:left w:val="nil"/>
                <w:bottom w:val="nil"/>
                <w:right w:val="nil"/>
                <w:between w:val="nil"/>
              </w:pBdr>
              <w:spacing w:before="171"/>
              <w:ind w:left="54" w:right="20"/>
              <w:jc w:val="center"/>
              <w:rPr>
                <w:color w:val="000000"/>
                <w:sz w:val="17"/>
                <w:szCs w:val="17"/>
              </w:rPr>
            </w:pPr>
            <w:r>
              <w:rPr>
                <w:color w:val="000000"/>
                <w:sz w:val="17"/>
                <w:szCs w:val="17"/>
              </w:rPr>
              <w:t>11</w:t>
            </w:r>
          </w:p>
        </w:tc>
      </w:tr>
      <w:tr w:rsidR="00167382" w14:paraId="6D66F4F5" w14:textId="77777777">
        <w:trPr>
          <w:trHeight w:val="408"/>
        </w:trPr>
        <w:tc>
          <w:tcPr>
            <w:tcW w:w="2653" w:type="dxa"/>
          </w:tcPr>
          <w:p w14:paraId="63B057A7" w14:textId="77777777" w:rsidR="00167382" w:rsidRDefault="00EE4D74">
            <w:pPr>
              <w:pBdr>
                <w:top w:val="nil"/>
                <w:left w:val="nil"/>
                <w:bottom w:val="nil"/>
                <w:right w:val="nil"/>
                <w:between w:val="nil"/>
              </w:pBdr>
              <w:ind w:left="144" w:right="94"/>
              <w:jc w:val="center"/>
              <w:rPr>
                <w:color w:val="000000"/>
                <w:sz w:val="20"/>
                <w:szCs w:val="20"/>
              </w:rPr>
            </w:pPr>
            <w:proofErr w:type="spellStart"/>
            <w:r>
              <w:rPr>
                <w:color w:val="000000"/>
                <w:sz w:val="20"/>
                <w:szCs w:val="20"/>
              </w:rPr>
              <w:t>Curso</w:t>
            </w:r>
            <w:proofErr w:type="spellEnd"/>
            <w:r>
              <w:rPr>
                <w:color w:val="000000"/>
                <w:sz w:val="20"/>
                <w:szCs w:val="20"/>
              </w:rPr>
              <w:t xml:space="preserve">: </w:t>
            </w:r>
            <w:proofErr w:type="spellStart"/>
            <w:r>
              <w:rPr>
                <w:color w:val="000000"/>
                <w:sz w:val="20"/>
                <w:szCs w:val="20"/>
              </w:rPr>
              <w:t>Competencias</w:t>
            </w:r>
            <w:proofErr w:type="spellEnd"/>
            <w:r>
              <w:rPr>
                <w:color w:val="000000"/>
                <w:sz w:val="20"/>
                <w:szCs w:val="20"/>
              </w:rPr>
              <w:t xml:space="preserve"> </w:t>
            </w:r>
            <w:proofErr w:type="spellStart"/>
            <w:r>
              <w:rPr>
                <w:color w:val="000000"/>
                <w:sz w:val="20"/>
                <w:szCs w:val="20"/>
              </w:rPr>
              <w:t>Básicas</w:t>
            </w:r>
            <w:proofErr w:type="spellEnd"/>
          </w:p>
          <w:p w14:paraId="7F1F7B6E" w14:textId="77777777" w:rsidR="00167382" w:rsidRDefault="00EE4D74">
            <w:pPr>
              <w:pBdr>
                <w:top w:val="nil"/>
                <w:left w:val="nil"/>
                <w:bottom w:val="nil"/>
                <w:right w:val="nil"/>
                <w:between w:val="nil"/>
              </w:pBdr>
              <w:spacing w:before="6"/>
              <w:ind w:left="78"/>
              <w:jc w:val="center"/>
              <w:rPr>
                <w:color w:val="000000"/>
                <w:sz w:val="20"/>
                <w:szCs w:val="20"/>
              </w:rPr>
            </w:pPr>
            <w:r>
              <w:rPr>
                <w:color w:val="000000"/>
                <w:sz w:val="20"/>
                <w:szCs w:val="20"/>
              </w:rPr>
              <w:t xml:space="preserve">de la </w:t>
            </w:r>
            <w:proofErr w:type="spellStart"/>
            <w:r>
              <w:rPr>
                <w:color w:val="161616"/>
                <w:sz w:val="20"/>
                <w:szCs w:val="20"/>
              </w:rPr>
              <w:t>F</w:t>
            </w:r>
            <w:r>
              <w:rPr>
                <w:color w:val="000000"/>
                <w:sz w:val="20"/>
                <w:szCs w:val="20"/>
              </w:rPr>
              <w:t>unción</w:t>
            </w:r>
            <w:proofErr w:type="spellEnd"/>
            <w:r>
              <w:rPr>
                <w:color w:val="000000"/>
                <w:sz w:val="20"/>
                <w:szCs w:val="20"/>
              </w:rPr>
              <w:t xml:space="preserve"> Policial</w:t>
            </w:r>
          </w:p>
        </w:tc>
        <w:tc>
          <w:tcPr>
            <w:tcW w:w="2240" w:type="dxa"/>
          </w:tcPr>
          <w:p w14:paraId="75CF277D" w14:textId="77777777" w:rsidR="00167382" w:rsidRDefault="00EE4D74">
            <w:pPr>
              <w:pBdr>
                <w:top w:val="nil"/>
                <w:left w:val="nil"/>
                <w:bottom w:val="nil"/>
                <w:right w:val="nil"/>
                <w:between w:val="nil"/>
              </w:pBdr>
              <w:ind w:left="56" w:right="20"/>
              <w:jc w:val="center"/>
              <w:rPr>
                <w:color w:val="000000"/>
                <w:sz w:val="20"/>
                <w:szCs w:val="20"/>
              </w:rPr>
            </w:pPr>
            <w:r>
              <w:rPr>
                <w:color w:val="000000"/>
                <w:sz w:val="20"/>
                <w:szCs w:val="20"/>
              </w:rPr>
              <w:t xml:space="preserve">Universidad </w:t>
            </w:r>
            <w:proofErr w:type="spellStart"/>
            <w:r>
              <w:rPr>
                <w:color w:val="000000"/>
                <w:sz w:val="20"/>
                <w:szCs w:val="20"/>
              </w:rPr>
              <w:t>Mexiquense</w:t>
            </w:r>
            <w:proofErr w:type="spellEnd"/>
          </w:p>
          <w:p w14:paraId="272AE26B" w14:textId="77777777" w:rsidR="00167382" w:rsidRDefault="00EE4D74">
            <w:pPr>
              <w:pBdr>
                <w:top w:val="nil"/>
                <w:left w:val="nil"/>
                <w:bottom w:val="nil"/>
                <w:right w:val="nil"/>
                <w:between w:val="nil"/>
              </w:pBdr>
              <w:spacing w:before="13"/>
              <w:ind w:left="56"/>
              <w:jc w:val="center"/>
              <w:rPr>
                <w:color w:val="000000"/>
                <w:sz w:val="20"/>
                <w:szCs w:val="20"/>
              </w:rPr>
            </w:pPr>
            <w:r>
              <w:rPr>
                <w:color w:val="000000"/>
                <w:sz w:val="20"/>
                <w:szCs w:val="20"/>
              </w:rPr>
              <w:t xml:space="preserve">de </w:t>
            </w:r>
            <w:proofErr w:type="spellStart"/>
            <w:r>
              <w:rPr>
                <w:color w:val="000000"/>
                <w:sz w:val="20"/>
                <w:szCs w:val="20"/>
              </w:rPr>
              <w:t>Seguridad</w:t>
            </w:r>
            <w:proofErr w:type="spellEnd"/>
          </w:p>
        </w:tc>
        <w:tc>
          <w:tcPr>
            <w:tcW w:w="2084" w:type="dxa"/>
          </w:tcPr>
          <w:p w14:paraId="333CEE06" w14:textId="77777777" w:rsidR="00167382" w:rsidRDefault="00EE4D74">
            <w:pPr>
              <w:pBdr>
                <w:top w:val="nil"/>
                <w:left w:val="nil"/>
                <w:bottom w:val="nil"/>
                <w:right w:val="nil"/>
                <w:between w:val="nil"/>
              </w:pBdr>
              <w:spacing w:line="172" w:lineRule="auto"/>
              <w:ind w:left="81" w:right="19"/>
              <w:jc w:val="center"/>
              <w:rPr>
                <w:color w:val="000000"/>
                <w:sz w:val="20"/>
                <w:szCs w:val="20"/>
              </w:rPr>
            </w:pPr>
            <w:r>
              <w:rPr>
                <w:color w:val="000000"/>
                <w:sz w:val="20"/>
                <w:szCs w:val="20"/>
              </w:rPr>
              <w:t xml:space="preserve">02 </w:t>
            </w:r>
            <w:r>
              <w:rPr>
                <w:color w:val="131313"/>
                <w:sz w:val="20"/>
                <w:szCs w:val="20"/>
              </w:rPr>
              <w:t xml:space="preserve">al </w:t>
            </w:r>
            <w:r>
              <w:rPr>
                <w:color w:val="000000"/>
                <w:sz w:val="20"/>
                <w:szCs w:val="20"/>
              </w:rPr>
              <w:t xml:space="preserve">06 de </w:t>
            </w:r>
            <w:proofErr w:type="spellStart"/>
            <w:r>
              <w:rPr>
                <w:color w:val="000000"/>
                <w:sz w:val="20"/>
                <w:szCs w:val="20"/>
              </w:rPr>
              <w:t>diciembre</w:t>
            </w:r>
            <w:proofErr w:type="spellEnd"/>
          </w:p>
          <w:p w14:paraId="43843D23" w14:textId="77777777" w:rsidR="00167382" w:rsidRDefault="00EE4D74">
            <w:pPr>
              <w:pBdr>
                <w:top w:val="nil"/>
                <w:left w:val="nil"/>
                <w:bottom w:val="nil"/>
                <w:right w:val="nil"/>
                <w:between w:val="nil"/>
              </w:pBdr>
              <w:spacing w:before="4"/>
              <w:ind w:left="81"/>
              <w:jc w:val="center"/>
              <w:rPr>
                <w:color w:val="000000"/>
                <w:sz w:val="20"/>
                <w:szCs w:val="20"/>
              </w:rPr>
            </w:pPr>
            <w:r>
              <w:rPr>
                <w:color w:val="000000"/>
                <w:sz w:val="20"/>
                <w:szCs w:val="20"/>
              </w:rPr>
              <w:t>2024</w:t>
            </w:r>
          </w:p>
        </w:tc>
        <w:tc>
          <w:tcPr>
            <w:tcW w:w="942" w:type="dxa"/>
          </w:tcPr>
          <w:p w14:paraId="432A4334" w14:textId="77777777" w:rsidR="00167382" w:rsidRDefault="00EE4D74">
            <w:pPr>
              <w:pBdr>
                <w:top w:val="nil"/>
                <w:left w:val="nil"/>
                <w:bottom w:val="nil"/>
                <w:right w:val="nil"/>
                <w:between w:val="nil"/>
              </w:pBdr>
              <w:spacing w:before="85"/>
              <w:ind w:left="81" w:right="4"/>
              <w:jc w:val="center"/>
              <w:rPr>
                <w:color w:val="000000"/>
                <w:sz w:val="20"/>
                <w:szCs w:val="20"/>
              </w:rPr>
            </w:pPr>
            <w:r>
              <w:rPr>
                <w:color w:val="000000"/>
                <w:sz w:val="20"/>
                <w:szCs w:val="20"/>
              </w:rPr>
              <w:t>40</w:t>
            </w:r>
          </w:p>
        </w:tc>
        <w:tc>
          <w:tcPr>
            <w:tcW w:w="1083" w:type="dxa"/>
          </w:tcPr>
          <w:p w14:paraId="4760F36A" w14:textId="77777777" w:rsidR="00167382" w:rsidRDefault="00EE4D74">
            <w:pPr>
              <w:pBdr>
                <w:top w:val="nil"/>
                <w:left w:val="nil"/>
                <w:bottom w:val="nil"/>
                <w:right w:val="nil"/>
                <w:between w:val="nil"/>
              </w:pBdr>
              <w:spacing w:before="66"/>
              <w:ind w:left="54" w:right="2"/>
              <w:jc w:val="center"/>
              <w:rPr>
                <w:color w:val="000000"/>
                <w:sz w:val="18"/>
                <w:szCs w:val="18"/>
              </w:rPr>
            </w:pPr>
            <w:r>
              <w:rPr>
                <w:color w:val="000000"/>
                <w:sz w:val="18"/>
                <w:szCs w:val="18"/>
              </w:rPr>
              <w:t>10</w:t>
            </w:r>
          </w:p>
        </w:tc>
      </w:tr>
      <w:tr w:rsidR="00167382" w14:paraId="48151EAC" w14:textId="77777777">
        <w:trPr>
          <w:trHeight w:val="403"/>
        </w:trPr>
        <w:tc>
          <w:tcPr>
            <w:tcW w:w="2653" w:type="dxa"/>
          </w:tcPr>
          <w:p w14:paraId="21D057D6" w14:textId="77777777" w:rsidR="00167382" w:rsidRDefault="00EE4D74">
            <w:pPr>
              <w:pBdr>
                <w:top w:val="nil"/>
                <w:left w:val="nil"/>
                <w:bottom w:val="nil"/>
                <w:right w:val="nil"/>
                <w:between w:val="nil"/>
              </w:pBdr>
              <w:ind w:left="144" w:right="70"/>
              <w:jc w:val="center"/>
              <w:rPr>
                <w:color w:val="000000"/>
                <w:sz w:val="20"/>
                <w:szCs w:val="20"/>
              </w:rPr>
            </w:pPr>
            <w:proofErr w:type="spellStart"/>
            <w:r>
              <w:rPr>
                <w:color w:val="000000"/>
                <w:sz w:val="20"/>
                <w:szCs w:val="20"/>
              </w:rPr>
              <w:t>Curso</w:t>
            </w:r>
            <w:proofErr w:type="spellEnd"/>
            <w:r>
              <w:rPr>
                <w:color w:val="000000"/>
                <w:sz w:val="20"/>
                <w:szCs w:val="20"/>
              </w:rPr>
              <w:t xml:space="preserve"> de </w:t>
            </w:r>
            <w:proofErr w:type="spellStart"/>
            <w:r>
              <w:rPr>
                <w:color w:val="000000"/>
                <w:sz w:val="20"/>
                <w:szCs w:val="20"/>
              </w:rPr>
              <w:t>Especialización</w:t>
            </w:r>
            <w:proofErr w:type="spellEnd"/>
            <w:r>
              <w:rPr>
                <w:color w:val="000000"/>
                <w:sz w:val="20"/>
                <w:szCs w:val="20"/>
              </w:rPr>
              <w:t xml:space="preserve"> para</w:t>
            </w:r>
          </w:p>
          <w:p w14:paraId="50C677E5" w14:textId="77777777" w:rsidR="00167382" w:rsidRDefault="00EE4D74">
            <w:pPr>
              <w:pBdr>
                <w:top w:val="nil"/>
                <w:left w:val="nil"/>
                <w:bottom w:val="nil"/>
                <w:right w:val="nil"/>
                <w:between w:val="nil"/>
              </w:pBdr>
              <w:spacing w:before="13"/>
              <w:ind w:left="72"/>
              <w:jc w:val="center"/>
              <w:rPr>
                <w:color w:val="000000"/>
                <w:sz w:val="20"/>
                <w:szCs w:val="20"/>
              </w:rPr>
            </w:pPr>
            <w:r>
              <w:rPr>
                <w:color w:val="000000"/>
                <w:sz w:val="20"/>
                <w:szCs w:val="20"/>
              </w:rPr>
              <w:t xml:space="preserve">Policía de </w:t>
            </w:r>
            <w:proofErr w:type="spellStart"/>
            <w:r>
              <w:rPr>
                <w:color w:val="000000"/>
                <w:sz w:val="20"/>
                <w:szCs w:val="20"/>
              </w:rPr>
              <w:t>Tránsito</w:t>
            </w:r>
            <w:proofErr w:type="spellEnd"/>
          </w:p>
        </w:tc>
        <w:tc>
          <w:tcPr>
            <w:tcW w:w="2240" w:type="dxa"/>
          </w:tcPr>
          <w:p w14:paraId="68F26D25" w14:textId="77777777" w:rsidR="00167382" w:rsidRDefault="00EE4D74">
            <w:pPr>
              <w:pBdr>
                <w:top w:val="nil"/>
                <w:left w:val="nil"/>
                <w:bottom w:val="nil"/>
                <w:right w:val="nil"/>
                <w:between w:val="nil"/>
              </w:pBdr>
              <w:ind w:left="56" w:right="10"/>
              <w:jc w:val="center"/>
              <w:rPr>
                <w:color w:val="000000"/>
                <w:sz w:val="20"/>
                <w:szCs w:val="20"/>
              </w:rPr>
            </w:pPr>
            <w:r>
              <w:rPr>
                <w:color w:val="000000"/>
                <w:sz w:val="20"/>
                <w:szCs w:val="20"/>
              </w:rPr>
              <w:t xml:space="preserve">Universidad </w:t>
            </w:r>
            <w:proofErr w:type="spellStart"/>
            <w:r>
              <w:rPr>
                <w:color w:val="000000"/>
                <w:sz w:val="20"/>
                <w:szCs w:val="20"/>
              </w:rPr>
              <w:t>Mexiquense</w:t>
            </w:r>
            <w:proofErr w:type="spellEnd"/>
          </w:p>
          <w:p w14:paraId="3752264B" w14:textId="77777777" w:rsidR="00167382" w:rsidRDefault="00EE4D74">
            <w:pPr>
              <w:pBdr>
                <w:top w:val="nil"/>
                <w:left w:val="nil"/>
                <w:bottom w:val="nil"/>
                <w:right w:val="nil"/>
                <w:between w:val="nil"/>
              </w:pBdr>
              <w:spacing w:before="2"/>
              <w:ind w:left="56" w:right="19"/>
              <w:jc w:val="center"/>
              <w:rPr>
                <w:color w:val="000000"/>
                <w:sz w:val="20"/>
                <w:szCs w:val="20"/>
              </w:rPr>
            </w:pPr>
            <w:r>
              <w:rPr>
                <w:color w:val="000000"/>
                <w:sz w:val="20"/>
                <w:szCs w:val="20"/>
              </w:rPr>
              <w:t xml:space="preserve">de </w:t>
            </w:r>
            <w:proofErr w:type="spellStart"/>
            <w:r>
              <w:rPr>
                <w:color w:val="000000"/>
                <w:sz w:val="20"/>
                <w:szCs w:val="20"/>
              </w:rPr>
              <w:t>Seguridad</w:t>
            </w:r>
            <w:proofErr w:type="spellEnd"/>
          </w:p>
        </w:tc>
        <w:tc>
          <w:tcPr>
            <w:tcW w:w="2084" w:type="dxa"/>
          </w:tcPr>
          <w:p w14:paraId="6593DCC4" w14:textId="77777777" w:rsidR="00167382" w:rsidRDefault="00EE4D74">
            <w:pPr>
              <w:pBdr>
                <w:top w:val="nil"/>
                <w:left w:val="nil"/>
                <w:bottom w:val="nil"/>
                <w:right w:val="nil"/>
                <w:between w:val="nil"/>
              </w:pBdr>
              <w:spacing w:before="78"/>
              <w:ind w:left="81" w:right="18"/>
              <w:jc w:val="center"/>
              <w:rPr>
                <w:color w:val="000000"/>
                <w:sz w:val="20"/>
                <w:szCs w:val="20"/>
              </w:rPr>
            </w:pPr>
            <w:r>
              <w:rPr>
                <w:color w:val="000000"/>
                <w:sz w:val="20"/>
                <w:szCs w:val="20"/>
              </w:rPr>
              <w:t xml:space="preserve">10 al 14 de </w:t>
            </w:r>
            <w:proofErr w:type="spellStart"/>
            <w:r>
              <w:rPr>
                <w:color w:val="000000"/>
                <w:sz w:val="20"/>
                <w:szCs w:val="20"/>
              </w:rPr>
              <w:t>marzo</w:t>
            </w:r>
            <w:proofErr w:type="spellEnd"/>
            <w:r>
              <w:rPr>
                <w:color w:val="000000"/>
                <w:sz w:val="20"/>
                <w:szCs w:val="20"/>
              </w:rPr>
              <w:t xml:space="preserve"> 2025</w:t>
            </w:r>
          </w:p>
        </w:tc>
        <w:tc>
          <w:tcPr>
            <w:tcW w:w="942" w:type="dxa"/>
          </w:tcPr>
          <w:p w14:paraId="74893D04" w14:textId="77777777" w:rsidR="00167382" w:rsidRDefault="00EE4D74">
            <w:pPr>
              <w:pBdr>
                <w:top w:val="nil"/>
                <w:left w:val="nil"/>
                <w:bottom w:val="nil"/>
                <w:right w:val="nil"/>
                <w:between w:val="nil"/>
              </w:pBdr>
              <w:spacing w:before="78"/>
              <w:ind w:left="81" w:right="11"/>
              <w:jc w:val="center"/>
              <w:rPr>
                <w:color w:val="000000"/>
                <w:sz w:val="20"/>
                <w:szCs w:val="20"/>
              </w:rPr>
            </w:pPr>
            <w:r>
              <w:rPr>
                <w:color w:val="000000"/>
                <w:sz w:val="20"/>
                <w:szCs w:val="20"/>
              </w:rPr>
              <w:t>40</w:t>
            </w:r>
          </w:p>
        </w:tc>
        <w:tc>
          <w:tcPr>
            <w:tcW w:w="1083" w:type="dxa"/>
          </w:tcPr>
          <w:p w14:paraId="4FF6BF48" w14:textId="77777777" w:rsidR="00167382" w:rsidRDefault="00EE4D74">
            <w:pPr>
              <w:pBdr>
                <w:top w:val="nil"/>
                <w:left w:val="nil"/>
                <w:bottom w:val="nil"/>
                <w:right w:val="nil"/>
                <w:between w:val="nil"/>
              </w:pBdr>
              <w:spacing w:before="59"/>
              <w:ind w:left="54" w:right="3"/>
              <w:jc w:val="center"/>
              <w:rPr>
                <w:color w:val="000000"/>
                <w:sz w:val="19"/>
                <w:szCs w:val="19"/>
              </w:rPr>
            </w:pPr>
            <w:r>
              <w:rPr>
                <w:color w:val="111111"/>
                <w:sz w:val="19"/>
                <w:szCs w:val="19"/>
              </w:rPr>
              <w:t>8</w:t>
            </w:r>
          </w:p>
        </w:tc>
      </w:tr>
      <w:tr w:rsidR="00167382" w14:paraId="01C0C14B" w14:textId="77777777">
        <w:trPr>
          <w:trHeight w:val="812"/>
        </w:trPr>
        <w:tc>
          <w:tcPr>
            <w:tcW w:w="2653" w:type="dxa"/>
          </w:tcPr>
          <w:p w14:paraId="6D468D70" w14:textId="77777777" w:rsidR="00167382" w:rsidRDefault="00EE4D74">
            <w:pPr>
              <w:pBdr>
                <w:top w:val="nil"/>
                <w:left w:val="nil"/>
                <w:bottom w:val="nil"/>
                <w:right w:val="nil"/>
                <w:between w:val="nil"/>
              </w:pBdr>
              <w:ind w:left="580"/>
              <w:jc w:val="left"/>
              <w:rPr>
                <w:color w:val="000000"/>
                <w:sz w:val="20"/>
                <w:szCs w:val="20"/>
              </w:rPr>
            </w:pPr>
            <w:proofErr w:type="spellStart"/>
            <w:r>
              <w:rPr>
                <w:color w:val="000000"/>
                <w:sz w:val="20"/>
                <w:szCs w:val="20"/>
              </w:rPr>
              <w:t>Foro</w:t>
            </w:r>
            <w:proofErr w:type="spellEnd"/>
            <w:r>
              <w:rPr>
                <w:color w:val="000000"/>
                <w:sz w:val="20"/>
                <w:szCs w:val="20"/>
              </w:rPr>
              <w:t xml:space="preserve"> </w:t>
            </w:r>
            <w:proofErr w:type="spellStart"/>
            <w:r>
              <w:rPr>
                <w:color w:val="000000"/>
                <w:sz w:val="20"/>
                <w:szCs w:val="20"/>
              </w:rPr>
              <w:t>Estrategias</w:t>
            </w:r>
            <w:proofErr w:type="spellEnd"/>
            <w:r>
              <w:rPr>
                <w:color w:val="000000"/>
                <w:sz w:val="20"/>
                <w:szCs w:val="20"/>
              </w:rPr>
              <w:t xml:space="preserve"> de</w:t>
            </w:r>
          </w:p>
          <w:p w14:paraId="46AD038A" w14:textId="77777777" w:rsidR="00167382" w:rsidRDefault="00EE4D74">
            <w:pPr>
              <w:pBdr>
                <w:top w:val="nil"/>
                <w:left w:val="nil"/>
                <w:bottom w:val="nil"/>
                <w:right w:val="nil"/>
                <w:between w:val="nil"/>
              </w:pBdr>
              <w:spacing w:before="6"/>
              <w:ind w:left="484" w:right="118" w:hanging="306"/>
              <w:jc w:val="left"/>
              <w:rPr>
                <w:color w:val="000000"/>
                <w:sz w:val="20"/>
                <w:szCs w:val="20"/>
              </w:rPr>
            </w:pPr>
            <w:proofErr w:type="spellStart"/>
            <w:r>
              <w:rPr>
                <w:color w:val="000000"/>
                <w:sz w:val="20"/>
                <w:szCs w:val="20"/>
              </w:rPr>
              <w:t>Proximidad</w:t>
            </w:r>
            <w:proofErr w:type="spellEnd"/>
            <w:r>
              <w:rPr>
                <w:color w:val="000000"/>
                <w:sz w:val="20"/>
                <w:szCs w:val="20"/>
              </w:rPr>
              <w:t xml:space="preserve"> </w:t>
            </w:r>
            <w:proofErr w:type="spellStart"/>
            <w:r>
              <w:rPr>
                <w:color w:val="000000"/>
                <w:sz w:val="20"/>
                <w:szCs w:val="20"/>
              </w:rPr>
              <w:t>Ciudadana</w:t>
            </w:r>
            <w:proofErr w:type="spellEnd"/>
            <w:r>
              <w:rPr>
                <w:color w:val="000000"/>
                <w:sz w:val="20"/>
                <w:szCs w:val="20"/>
              </w:rPr>
              <w:t xml:space="preserve">: Retos y </w:t>
            </w:r>
            <w:proofErr w:type="spellStart"/>
            <w:r>
              <w:rPr>
                <w:color w:val="000000"/>
                <w:sz w:val="20"/>
                <w:szCs w:val="20"/>
              </w:rPr>
              <w:t>Perspectivas</w:t>
            </w:r>
            <w:proofErr w:type="spellEnd"/>
            <w:r>
              <w:rPr>
                <w:color w:val="000000"/>
                <w:sz w:val="20"/>
                <w:szCs w:val="20"/>
              </w:rPr>
              <w:t xml:space="preserve"> para </w:t>
            </w:r>
            <w:r>
              <w:rPr>
                <w:color w:val="1A1A1A"/>
                <w:sz w:val="20"/>
                <w:szCs w:val="20"/>
              </w:rPr>
              <w:t xml:space="preserve">la </w:t>
            </w:r>
            <w:proofErr w:type="spellStart"/>
            <w:r>
              <w:rPr>
                <w:color w:val="000000"/>
                <w:sz w:val="20"/>
                <w:szCs w:val="20"/>
              </w:rPr>
              <w:t>Seguridad</w:t>
            </w:r>
            <w:proofErr w:type="spellEnd"/>
            <w:r>
              <w:rPr>
                <w:color w:val="000000"/>
                <w:sz w:val="20"/>
                <w:szCs w:val="20"/>
              </w:rPr>
              <w:t xml:space="preserve"> Municipal</w:t>
            </w:r>
            <w:r>
              <w:rPr>
                <w:color w:val="000000"/>
                <w:sz w:val="20"/>
                <w:szCs w:val="20"/>
                <w:u w:val="single"/>
              </w:rPr>
              <w:t xml:space="preserve"> </w:t>
            </w:r>
          </w:p>
        </w:tc>
        <w:tc>
          <w:tcPr>
            <w:tcW w:w="2240" w:type="dxa"/>
          </w:tcPr>
          <w:p w14:paraId="766D96BA" w14:textId="77777777" w:rsidR="00167382" w:rsidRDefault="00EE4D74">
            <w:pPr>
              <w:pBdr>
                <w:top w:val="nil"/>
                <w:left w:val="nil"/>
                <w:bottom w:val="nil"/>
                <w:right w:val="nil"/>
                <w:between w:val="nil"/>
              </w:pBdr>
              <w:spacing w:before="174"/>
              <w:ind w:left="610" w:right="3" w:hanging="441"/>
              <w:jc w:val="left"/>
              <w:rPr>
                <w:color w:val="000000"/>
                <w:sz w:val="20"/>
                <w:szCs w:val="20"/>
              </w:rPr>
            </w:pPr>
            <w:r>
              <w:rPr>
                <w:color w:val="000000"/>
                <w:sz w:val="20"/>
                <w:szCs w:val="20"/>
              </w:rPr>
              <w:t xml:space="preserve">Universidad </w:t>
            </w:r>
            <w:proofErr w:type="spellStart"/>
            <w:r>
              <w:rPr>
                <w:color w:val="000000"/>
                <w:sz w:val="20"/>
                <w:szCs w:val="20"/>
              </w:rPr>
              <w:t>Mexiquense</w:t>
            </w:r>
            <w:proofErr w:type="spellEnd"/>
            <w:r>
              <w:rPr>
                <w:color w:val="000000"/>
                <w:sz w:val="20"/>
                <w:szCs w:val="20"/>
              </w:rPr>
              <w:t xml:space="preserve"> de </w:t>
            </w:r>
            <w:proofErr w:type="spellStart"/>
            <w:r>
              <w:rPr>
                <w:color w:val="000000"/>
                <w:sz w:val="20"/>
                <w:szCs w:val="20"/>
              </w:rPr>
              <w:t>Seguridad</w:t>
            </w:r>
            <w:proofErr w:type="spellEnd"/>
          </w:p>
        </w:tc>
        <w:tc>
          <w:tcPr>
            <w:tcW w:w="2084" w:type="dxa"/>
          </w:tcPr>
          <w:p w14:paraId="653C565A" w14:textId="77777777" w:rsidR="00167382" w:rsidRDefault="00167382">
            <w:pPr>
              <w:pBdr>
                <w:top w:val="nil"/>
                <w:left w:val="nil"/>
                <w:bottom w:val="nil"/>
                <w:right w:val="nil"/>
                <w:between w:val="nil"/>
              </w:pBdr>
              <w:spacing w:before="39"/>
              <w:jc w:val="left"/>
              <w:rPr>
                <w:color w:val="000000"/>
                <w:sz w:val="20"/>
                <w:szCs w:val="20"/>
              </w:rPr>
            </w:pPr>
          </w:p>
          <w:p w14:paraId="56C9B367" w14:textId="77777777" w:rsidR="00167382" w:rsidRDefault="00EE4D74">
            <w:pPr>
              <w:pBdr>
                <w:top w:val="nil"/>
                <w:left w:val="nil"/>
                <w:bottom w:val="nil"/>
                <w:right w:val="nil"/>
                <w:between w:val="nil"/>
              </w:pBdr>
              <w:spacing w:before="1"/>
              <w:ind w:left="81" w:right="12"/>
              <w:jc w:val="center"/>
              <w:rPr>
                <w:color w:val="000000"/>
                <w:sz w:val="20"/>
                <w:szCs w:val="20"/>
              </w:rPr>
            </w:pPr>
            <w:r>
              <w:rPr>
                <w:color w:val="000000"/>
                <w:sz w:val="20"/>
                <w:szCs w:val="20"/>
              </w:rPr>
              <w:t xml:space="preserve">11 de </w:t>
            </w:r>
            <w:proofErr w:type="spellStart"/>
            <w:r>
              <w:rPr>
                <w:color w:val="000000"/>
                <w:sz w:val="20"/>
                <w:szCs w:val="20"/>
              </w:rPr>
              <w:t>marzo</w:t>
            </w:r>
            <w:proofErr w:type="spellEnd"/>
            <w:r>
              <w:rPr>
                <w:color w:val="000000"/>
                <w:sz w:val="20"/>
                <w:szCs w:val="20"/>
              </w:rPr>
              <w:t xml:space="preserve"> 2025</w:t>
            </w:r>
          </w:p>
        </w:tc>
        <w:tc>
          <w:tcPr>
            <w:tcW w:w="942" w:type="dxa"/>
          </w:tcPr>
          <w:p w14:paraId="12F4682A" w14:textId="77777777" w:rsidR="00167382" w:rsidRDefault="00167382">
            <w:pPr>
              <w:pBdr>
                <w:top w:val="nil"/>
                <w:left w:val="nil"/>
                <w:bottom w:val="nil"/>
                <w:right w:val="nil"/>
                <w:between w:val="nil"/>
              </w:pBdr>
              <w:spacing w:before="91"/>
              <w:jc w:val="left"/>
              <w:rPr>
                <w:color w:val="000000"/>
                <w:sz w:val="17"/>
                <w:szCs w:val="17"/>
              </w:rPr>
            </w:pPr>
          </w:p>
          <w:p w14:paraId="454CBC65" w14:textId="77777777" w:rsidR="00167382" w:rsidRDefault="00EE4D74">
            <w:pPr>
              <w:pBdr>
                <w:top w:val="nil"/>
                <w:left w:val="nil"/>
                <w:bottom w:val="nil"/>
                <w:right w:val="nil"/>
                <w:between w:val="nil"/>
              </w:pBdr>
              <w:ind w:left="81"/>
              <w:jc w:val="center"/>
              <w:rPr>
                <w:color w:val="000000"/>
                <w:sz w:val="17"/>
                <w:szCs w:val="17"/>
              </w:rPr>
            </w:pPr>
            <w:r>
              <w:rPr>
                <w:color w:val="000000"/>
                <w:sz w:val="17"/>
                <w:szCs w:val="17"/>
              </w:rPr>
              <w:t>6</w:t>
            </w:r>
          </w:p>
        </w:tc>
        <w:tc>
          <w:tcPr>
            <w:tcW w:w="1083" w:type="dxa"/>
          </w:tcPr>
          <w:p w14:paraId="2BE43DD1" w14:textId="77777777" w:rsidR="00167382" w:rsidRDefault="00167382">
            <w:pPr>
              <w:pBdr>
                <w:top w:val="nil"/>
                <w:left w:val="nil"/>
                <w:bottom w:val="nil"/>
                <w:right w:val="nil"/>
                <w:between w:val="nil"/>
              </w:pBdr>
              <w:spacing w:before="91"/>
              <w:jc w:val="left"/>
              <w:rPr>
                <w:color w:val="000000"/>
                <w:sz w:val="17"/>
                <w:szCs w:val="17"/>
              </w:rPr>
            </w:pPr>
          </w:p>
          <w:p w14:paraId="6E244D92" w14:textId="77777777" w:rsidR="00167382" w:rsidRDefault="00EE4D74">
            <w:pPr>
              <w:pBdr>
                <w:top w:val="nil"/>
                <w:left w:val="nil"/>
                <w:bottom w:val="nil"/>
                <w:right w:val="nil"/>
                <w:between w:val="nil"/>
              </w:pBdr>
              <w:ind w:left="54" w:right="5"/>
              <w:jc w:val="center"/>
              <w:rPr>
                <w:color w:val="000000"/>
                <w:sz w:val="17"/>
                <w:szCs w:val="17"/>
              </w:rPr>
            </w:pPr>
            <w:r>
              <w:rPr>
                <w:color w:val="000000"/>
                <w:sz w:val="17"/>
                <w:szCs w:val="17"/>
              </w:rPr>
              <w:t>10</w:t>
            </w:r>
          </w:p>
        </w:tc>
      </w:tr>
      <w:tr w:rsidR="00167382" w14:paraId="59F100DD" w14:textId="77777777">
        <w:trPr>
          <w:trHeight w:val="394"/>
        </w:trPr>
        <w:tc>
          <w:tcPr>
            <w:tcW w:w="2653" w:type="dxa"/>
          </w:tcPr>
          <w:p w14:paraId="5AC41969" w14:textId="77777777" w:rsidR="00167382" w:rsidRDefault="00EE4D74">
            <w:pPr>
              <w:pBdr>
                <w:top w:val="nil"/>
                <w:left w:val="nil"/>
                <w:bottom w:val="nil"/>
                <w:right w:val="nil"/>
                <w:between w:val="nil"/>
              </w:pBdr>
              <w:ind w:left="144" w:right="64"/>
              <w:jc w:val="center"/>
              <w:rPr>
                <w:color w:val="000000"/>
                <w:sz w:val="20"/>
                <w:szCs w:val="20"/>
              </w:rPr>
            </w:pPr>
            <w:proofErr w:type="spellStart"/>
            <w:r>
              <w:rPr>
                <w:color w:val="000000"/>
                <w:sz w:val="20"/>
                <w:szCs w:val="20"/>
              </w:rPr>
              <w:t>Curso</w:t>
            </w:r>
            <w:proofErr w:type="spellEnd"/>
            <w:r>
              <w:rPr>
                <w:color w:val="000000"/>
                <w:sz w:val="20"/>
                <w:szCs w:val="20"/>
              </w:rPr>
              <w:t xml:space="preserve"> de </w:t>
            </w:r>
            <w:proofErr w:type="spellStart"/>
            <w:r>
              <w:rPr>
                <w:color w:val="000000"/>
                <w:sz w:val="20"/>
                <w:szCs w:val="20"/>
              </w:rPr>
              <w:t>Especialización</w:t>
            </w:r>
            <w:proofErr w:type="spellEnd"/>
            <w:r>
              <w:rPr>
                <w:color w:val="000000"/>
                <w:sz w:val="20"/>
                <w:szCs w:val="20"/>
              </w:rPr>
              <w:t xml:space="preserve"> para</w:t>
            </w:r>
          </w:p>
          <w:p w14:paraId="300FAFB5" w14:textId="77777777" w:rsidR="00167382" w:rsidRDefault="00EE4D74">
            <w:pPr>
              <w:pBdr>
                <w:top w:val="nil"/>
                <w:left w:val="nil"/>
                <w:bottom w:val="nil"/>
                <w:right w:val="nil"/>
                <w:between w:val="nil"/>
              </w:pBdr>
              <w:spacing w:before="6"/>
              <w:ind w:left="79"/>
              <w:jc w:val="center"/>
              <w:rPr>
                <w:color w:val="000000"/>
                <w:sz w:val="20"/>
                <w:szCs w:val="20"/>
              </w:rPr>
            </w:pPr>
            <w:r>
              <w:rPr>
                <w:color w:val="000000"/>
                <w:sz w:val="20"/>
                <w:szCs w:val="20"/>
              </w:rPr>
              <w:t xml:space="preserve">Policía de </w:t>
            </w:r>
            <w:proofErr w:type="spellStart"/>
            <w:r>
              <w:rPr>
                <w:color w:val="000000"/>
                <w:sz w:val="20"/>
                <w:szCs w:val="20"/>
              </w:rPr>
              <w:t>Tránsito</w:t>
            </w:r>
            <w:proofErr w:type="spellEnd"/>
          </w:p>
        </w:tc>
        <w:tc>
          <w:tcPr>
            <w:tcW w:w="2240" w:type="dxa"/>
          </w:tcPr>
          <w:p w14:paraId="64D48612" w14:textId="77777777" w:rsidR="00167382" w:rsidRDefault="00EE4D74">
            <w:pPr>
              <w:pBdr>
                <w:top w:val="nil"/>
                <w:left w:val="nil"/>
                <w:bottom w:val="nil"/>
                <w:right w:val="nil"/>
                <w:between w:val="nil"/>
              </w:pBdr>
              <w:ind w:left="56" w:right="10"/>
              <w:jc w:val="center"/>
              <w:rPr>
                <w:color w:val="000000"/>
                <w:sz w:val="20"/>
                <w:szCs w:val="20"/>
              </w:rPr>
            </w:pPr>
            <w:r>
              <w:rPr>
                <w:color w:val="000000"/>
                <w:sz w:val="20"/>
                <w:szCs w:val="20"/>
              </w:rPr>
              <w:t xml:space="preserve">Universidad </w:t>
            </w:r>
            <w:proofErr w:type="spellStart"/>
            <w:r>
              <w:rPr>
                <w:color w:val="000000"/>
                <w:sz w:val="20"/>
                <w:szCs w:val="20"/>
              </w:rPr>
              <w:t>Mexiquense</w:t>
            </w:r>
            <w:proofErr w:type="spellEnd"/>
          </w:p>
          <w:p w14:paraId="48286024" w14:textId="77777777" w:rsidR="00167382" w:rsidRDefault="00EE4D74">
            <w:pPr>
              <w:pBdr>
                <w:top w:val="nil"/>
                <w:left w:val="nil"/>
                <w:bottom w:val="nil"/>
                <w:right w:val="nil"/>
                <w:between w:val="nil"/>
              </w:pBdr>
              <w:ind w:left="56" w:right="12"/>
              <w:jc w:val="center"/>
              <w:rPr>
                <w:color w:val="000000"/>
                <w:sz w:val="20"/>
                <w:szCs w:val="20"/>
              </w:rPr>
            </w:pPr>
            <w:r>
              <w:rPr>
                <w:color w:val="000000"/>
                <w:sz w:val="20"/>
                <w:szCs w:val="20"/>
              </w:rPr>
              <w:t xml:space="preserve">de </w:t>
            </w:r>
            <w:proofErr w:type="spellStart"/>
            <w:r>
              <w:rPr>
                <w:color w:val="000000"/>
                <w:sz w:val="20"/>
                <w:szCs w:val="20"/>
              </w:rPr>
              <w:t>Seguridad</w:t>
            </w:r>
            <w:proofErr w:type="spellEnd"/>
          </w:p>
        </w:tc>
        <w:tc>
          <w:tcPr>
            <w:tcW w:w="2084" w:type="dxa"/>
          </w:tcPr>
          <w:p w14:paraId="4FFD2BBB" w14:textId="77777777" w:rsidR="00167382" w:rsidRDefault="00EE4D74">
            <w:pPr>
              <w:pBdr>
                <w:top w:val="nil"/>
                <w:left w:val="nil"/>
                <w:bottom w:val="nil"/>
                <w:right w:val="nil"/>
                <w:between w:val="nil"/>
              </w:pBdr>
              <w:spacing w:before="73"/>
              <w:ind w:left="81" w:right="14"/>
              <w:jc w:val="center"/>
              <w:rPr>
                <w:color w:val="000000"/>
                <w:sz w:val="20"/>
                <w:szCs w:val="20"/>
              </w:rPr>
            </w:pPr>
            <w:r>
              <w:rPr>
                <w:color w:val="000000"/>
                <w:sz w:val="20"/>
                <w:szCs w:val="20"/>
              </w:rPr>
              <w:t xml:space="preserve">07 al 11 de </w:t>
            </w:r>
            <w:proofErr w:type="spellStart"/>
            <w:r>
              <w:rPr>
                <w:color w:val="000000"/>
                <w:sz w:val="20"/>
                <w:szCs w:val="20"/>
              </w:rPr>
              <w:t>abril</w:t>
            </w:r>
            <w:proofErr w:type="spellEnd"/>
            <w:r>
              <w:rPr>
                <w:color w:val="000000"/>
                <w:sz w:val="20"/>
                <w:szCs w:val="20"/>
              </w:rPr>
              <w:t xml:space="preserve"> 2025</w:t>
            </w:r>
          </w:p>
        </w:tc>
        <w:tc>
          <w:tcPr>
            <w:tcW w:w="942" w:type="dxa"/>
          </w:tcPr>
          <w:p w14:paraId="3E8378EE" w14:textId="77777777" w:rsidR="00167382" w:rsidRDefault="00EE4D74">
            <w:pPr>
              <w:pBdr>
                <w:top w:val="nil"/>
                <w:left w:val="nil"/>
                <w:bottom w:val="nil"/>
                <w:right w:val="nil"/>
                <w:between w:val="nil"/>
              </w:pBdr>
              <w:spacing w:before="73"/>
              <w:ind w:left="81" w:right="11"/>
              <w:jc w:val="center"/>
              <w:rPr>
                <w:color w:val="000000"/>
                <w:sz w:val="17"/>
                <w:szCs w:val="17"/>
              </w:rPr>
            </w:pPr>
            <w:r>
              <w:rPr>
                <w:color w:val="000000"/>
                <w:sz w:val="17"/>
                <w:szCs w:val="17"/>
              </w:rPr>
              <w:t>40</w:t>
            </w:r>
          </w:p>
        </w:tc>
        <w:tc>
          <w:tcPr>
            <w:tcW w:w="1083" w:type="dxa"/>
          </w:tcPr>
          <w:p w14:paraId="54C30DB0" w14:textId="77777777" w:rsidR="00167382" w:rsidRDefault="00EE4D74">
            <w:pPr>
              <w:pBdr>
                <w:top w:val="nil"/>
                <w:left w:val="nil"/>
                <w:bottom w:val="nil"/>
                <w:right w:val="nil"/>
                <w:between w:val="nil"/>
              </w:pBdr>
              <w:spacing w:before="80"/>
              <w:ind w:left="54"/>
              <w:jc w:val="center"/>
              <w:rPr>
                <w:color w:val="000000"/>
                <w:sz w:val="17"/>
                <w:szCs w:val="17"/>
              </w:rPr>
            </w:pPr>
            <w:r>
              <w:rPr>
                <w:color w:val="000000"/>
                <w:sz w:val="17"/>
                <w:szCs w:val="17"/>
              </w:rPr>
              <w:t>10</w:t>
            </w:r>
          </w:p>
        </w:tc>
      </w:tr>
      <w:tr w:rsidR="00167382" w14:paraId="2FD31D92" w14:textId="77777777">
        <w:trPr>
          <w:trHeight w:val="620"/>
        </w:trPr>
        <w:tc>
          <w:tcPr>
            <w:tcW w:w="2653" w:type="dxa"/>
          </w:tcPr>
          <w:p w14:paraId="0DBAF5A8" w14:textId="77777777" w:rsidR="00167382" w:rsidRDefault="00EE4D74">
            <w:pPr>
              <w:pBdr>
                <w:top w:val="nil"/>
                <w:left w:val="nil"/>
                <w:bottom w:val="nil"/>
                <w:right w:val="nil"/>
                <w:between w:val="nil"/>
              </w:pBdr>
              <w:ind w:left="150" w:right="89"/>
              <w:jc w:val="center"/>
              <w:rPr>
                <w:color w:val="000000"/>
                <w:sz w:val="20"/>
                <w:szCs w:val="20"/>
              </w:rPr>
            </w:pPr>
            <w:proofErr w:type="spellStart"/>
            <w:r>
              <w:rPr>
                <w:color w:val="000000"/>
                <w:sz w:val="20"/>
                <w:szCs w:val="20"/>
              </w:rPr>
              <w:t>Búsqueda</w:t>
            </w:r>
            <w:proofErr w:type="spellEnd"/>
            <w:r>
              <w:rPr>
                <w:color w:val="000000"/>
                <w:sz w:val="20"/>
                <w:szCs w:val="20"/>
              </w:rPr>
              <w:t xml:space="preserve"> de Personas</w:t>
            </w:r>
          </w:p>
          <w:p w14:paraId="586ED990" w14:textId="77777777" w:rsidR="00167382" w:rsidRDefault="00EE4D74">
            <w:pPr>
              <w:pBdr>
                <w:top w:val="nil"/>
                <w:left w:val="nil"/>
                <w:bottom w:val="nil"/>
                <w:right w:val="nil"/>
                <w:between w:val="nil"/>
              </w:pBdr>
              <w:spacing w:before="6"/>
              <w:ind w:left="177" w:right="89"/>
              <w:jc w:val="center"/>
              <w:rPr>
                <w:color w:val="000000"/>
                <w:sz w:val="20"/>
                <w:szCs w:val="20"/>
              </w:rPr>
            </w:pPr>
            <w:proofErr w:type="spellStart"/>
            <w:r>
              <w:rPr>
                <w:color w:val="000000"/>
                <w:sz w:val="20"/>
                <w:szCs w:val="20"/>
              </w:rPr>
              <w:t>Desaparecidas</w:t>
            </w:r>
            <w:proofErr w:type="spellEnd"/>
            <w:r>
              <w:rPr>
                <w:color w:val="000000"/>
                <w:sz w:val="20"/>
                <w:szCs w:val="20"/>
              </w:rPr>
              <w:t xml:space="preserve"> y No </w:t>
            </w:r>
            <w:proofErr w:type="spellStart"/>
            <w:r>
              <w:rPr>
                <w:color w:val="000000"/>
                <w:sz w:val="20"/>
                <w:szCs w:val="20"/>
              </w:rPr>
              <w:t>Localizadas</w:t>
            </w:r>
            <w:proofErr w:type="spellEnd"/>
          </w:p>
        </w:tc>
        <w:tc>
          <w:tcPr>
            <w:tcW w:w="2240" w:type="dxa"/>
          </w:tcPr>
          <w:p w14:paraId="2F9D579C" w14:textId="77777777" w:rsidR="00167382" w:rsidRDefault="00EE4D74">
            <w:pPr>
              <w:pBdr>
                <w:top w:val="nil"/>
                <w:left w:val="nil"/>
                <w:bottom w:val="nil"/>
                <w:right w:val="nil"/>
                <w:between w:val="nil"/>
              </w:pBdr>
              <w:spacing w:before="78"/>
              <w:ind w:left="610" w:right="3" w:hanging="441"/>
              <w:jc w:val="left"/>
              <w:rPr>
                <w:color w:val="000000"/>
                <w:sz w:val="20"/>
                <w:szCs w:val="20"/>
              </w:rPr>
            </w:pPr>
            <w:r>
              <w:rPr>
                <w:color w:val="000000"/>
                <w:sz w:val="20"/>
                <w:szCs w:val="20"/>
              </w:rPr>
              <w:t xml:space="preserve">Universidad </w:t>
            </w:r>
            <w:proofErr w:type="spellStart"/>
            <w:r>
              <w:rPr>
                <w:color w:val="000000"/>
                <w:sz w:val="20"/>
                <w:szCs w:val="20"/>
              </w:rPr>
              <w:t>Mexiquense</w:t>
            </w:r>
            <w:proofErr w:type="spellEnd"/>
            <w:r>
              <w:rPr>
                <w:color w:val="000000"/>
                <w:sz w:val="20"/>
                <w:szCs w:val="20"/>
              </w:rPr>
              <w:t xml:space="preserve"> de </w:t>
            </w:r>
            <w:proofErr w:type="spellStart"/>
            <w:r>
              <w:rPr>
                <w:color w:val="000000"/>
                <w:sz w:val="20"/>
                <w:szCs w:val="20"/>
              </w:rPr>
              <w:t>Seguridad</w:t>
            </w:r>
            <w:proofErr w:type="spellEnd"/>
          </w:p>
          <w:p w14:paraId="4236BD89" w14:textId="77777777" w:rsidR="00167382" w:rsidRDefault="00167382">
            <w:pPr>
              <w:pBdr>
                <w:top w:val="nil"/>
                <w:left w:val="nil"/>
                <w:bottom w:val="nil"/>
                <w:right w:val="nil"/>
                <w:between w:val="nil"/>
              </w:pBdr>
              <w:spacing w:before="78"/>
              <w:ind w:left="610" w:right="3" w:hanging="441"/>
              <w:jc w:val="left"/>
              <w:rPr>
                <w:color w:val="000000"/>
                <w:sz w:val="20"/>
                <w:szCs w:val="20"/>
              </w:rPr>
            </w:pPr>
          </w:p>
        </w:tc>
        <w:tc>
          <w:tcPr>
            <w:tcW w:w="2084" w:type="dxa"/>
          </w:tcPr>
          <w:p w14:paraId="4911FDA5" w14:textId="77777777" w:rsidR="00167382" w:rsidRDefault="00EE4D74">
            <w:pPr>
              <w:pBdr>
                <w:top w:val="nil"/>
                <w:left w:val="nil"/>
                <w:bottom w:val="nil"/>
                <w:right w:val="nil"/>
                <w:between w:val="nil"/>
              </w:pBdr>
              <w:spacing w:before="183"/>
              <w:ind w:left="81" w:right="19"/>
              <w:jc w:val="center"/>
              <w:rPr>
                <w:color w:val="000000"/>
                <w:sz w:val="20"/>
                <w:szCs w:val="20"/>
              </w:rPr>
            </w:pPr>
            <w:r>
              <w:rPr>
                <w:color w:val="000000"/>
                <w:sz w:val="20"/>
                <w:szCs w:val="20"/>
              </w:rPr>
              <w:t xml:space="preserve">21 al 25 de </w:t>
            </w:r>
            <w:proofErr w:type="spellStart"/>
            <w:r>
              <w:rPr>
                <w:color w:val="000000"/>
                <w:sz w:val="20"/>
                <w:szCs w:val="20"/>
              </w:rPr>
              <w:t>abril</w:t>
            </w:r>
            <w:proofErr w:type="spellEnd"/>
            <w:r>
              <w:rPr>
                <w:color w:val="000000"/>
                <w:sz w:val="20"/>
                <w:szCs w:val="20"/>
              </w:rPr>
              <w:t xml:space="preserve"> 2025</w:t>
            </w:r>
          </w:p>
        </w:tc>
        <w:tc>
          <w:tcPr>
            <w:tcW w:w="942" w:type="dxa"/>
          </w:tcPr>
          <w:p w14:paraId="523C8AB7" w14:textId="77777777" w:rsidR="00167382" w:rsidRDefault="00EE4D74">
            <w:pPr>
              <w:pBdr>
                <w:top w:val="nil"/>
                <w:left w:val="nil"/>
                <w:bottom w:val="nil"/>
                <w:right w:val="nil"/>
                <w:between w:val="nil"/>
              </w:pBdr>
              <w:spacing w:before="183"/>
              <w:ind w:left="81" w:right="4"/>
              <w:jc w:val="center"/>
              <w:rPr>
                <w:color w:val="000000"/>
                <w:sz w:val="17"/>
                <w:szCs w:val="17"/>
              </w:rPr>
            </w:pPr>
            <w:r>
              <w:rPr>
                <w:color w:val="000000"/>
                <w:sz w:val="17"/>
                <w:szCs w:val="17"/>
              </w:rPr>
              <w:t>40</w:t>
            </w:r>
          </w:p>
        </w:tc>
        <w:tc>
          <w:tcPr>
            <w:tcW w:w="1083" w:type="dxa"/>
          </w:tcPr>
          <w:p w14:paraId="77A27E45" w14:textId="77777777" w:rsidR="00167382" w:rsidRDefault="00EE4D74">
            <w:pPr>
              <w:pBdr>
                <w:top w:val="nil"/>
                <w:left w:val="nil"/>
                <w:bottom w:val="nil"/>
                <w:right w:val="nil"/>
                <w:between w:val="nil"/>
              </w:pBdr>
              <w:spacing w:before="175"/>
              <w:ind w:left="54" w:right="13"/>
              <w:jc w:val="center"/>
              <w:rPr>
                <w:color w:val="000000"/>
                <w:sz w:val="21"/>
                <w:szCs w:val="21"/>
              </w:rPr>
            </w:pPr>
            <w:r>
              <w:rPr>
                <w:color w:val="000000"/>
                <w:sz w:val="21"/>
                <w:szCs w:val="21"/>
              </w:rPr>
              <w:t>3</w:t>
            </w:r>
          </w:p>
        </w:tc>
      </w:tr>
    </w:tbl>
    <w:p w14:paraId="5122314C" w14:textId="77777777" w:rsidR="00167382" w:rsidRDefault="00EE4D74">
      <w:pPr>
        <w:pStyle w:val="Ttulo2"/>
        <w:rPr>
          <w:b w:val="0"/>
          <w:i/>
          <w:color w:val="000000"/>
        </w:rPr>
      </w:pPr>
      <w:bookmarkStart w:id="9" w:name="_heading=h.baimg42zr2v5" w:colFirst="0" w:colLast="0"/>
      <w:bookmarkStart w:id="10" w:name="_Toc205474958"/>
      <w:bookmarkStart w:id="11" w:name="_Toc205476105"/>
      <w:bookmarkEnd w:id="9"/>
      <w:r>
        <w:rPr>
          <w:b w:val="0"/>
          <w:i/>
          <w:color w:val="000000"/>
        </w:rPr>
        <w:t>Con relación al contenido temático de los cursos y/o capacitaciones, estos son propios de las instancias capacitadoras, por lo que no se dispone de los mismos. “</w:t>
      </w:r>
      <w:bookmarkEnd w:id="10"/>
      <w:bookmarkEnd w:id="11"/>
    </w:p>
    <w:p w14:paraId="27CA007C" w14:textId="77777777" w:rsidR="00167382" w:rsidRDefault="00167382"/>
    <w:p w14:paraId="0B8160A7" w14:textId="77777777" w:rsidR="00167382" w:rsidRDefault="00EE4D74">
      <w:pPr>
        <w:pStyle w:val="Ttulo2"/>
        <w:rPr>
          <w:color w:val="000000"/>
        </w:rPr>
      </w:pPr>
      <w:bookmarkStart w:id="12" w:name="_heading=h.wjsj2y662uar" w:colFirst="0" w:colLast="0"/>
      <w:bookmarkStart w:id="13" w:name="_Toc205476106"/>
      <w:bookmarkEnd w:id="12"/>
      <w:r>
        <w:rPr>
          <w:color w:val="000000"/>
        </w:rPr>
        <w:t>III. Interposición del Recurso de Revisión</w:t>
      </w:r>
      <w:bookmarkEnd w:id="13"/>
    </w:p>
    <w:p w14:paraId="7D65A4B5" w14:textId="77777777" w:rsidR="00167382" w:rsidRDefault="00167382">
      <w:pPr>
        <w:spacing w:after="0" w:line="360" w:lineRule="auto"/>
        <w:rPr>
          <w:color w:val="FF0000"/>
        </w:rPr>
      </w:pPr>
    </w:p>
    <w:p w14:paraId="3F6C9CE1" w14:textId="77777777" w:rsidR="00167382" w:rsidRDefault="00EE4D74">
      <w:pPr>
        <w:spacing w:after="0" w:line="360" w:lineRule="auto"/>
        <w:rPr>
          <w:color w:val="000000"/>
        </w:rPr>
      </w:pPr>
      <w:r>
        <w:rPr>
          <w:color w:val="000000"/>
        </w:rPr>
        <w:t xml:space="preserve">El dieciséis de junio de dos mil veinticinco, se recibió en este Instituto, a través del Sistema de Acceso a la Información Mexiquense (SAIMEX), el Recurso de Revisión interpuesto por </w:t>
      </w:r>
      <w:r>
        <w:rPr>
          <w:color w:val="000000"/>
        </w:rPr>
        <w:lastRenderedPageBreak/>
        <w:t>la persona Recurrente, en contra de la respuesta del Sujeto Obligado, en los siguientes términos:</w:t>
      </w:r>
    </w:p>
    <w:p w14:paraId="44CB3795" w14:textId="77777777" w:rsidR="00167382" w:rsidRDefault="00167382">
      <w:pPr>
        <w:spacing w:after="0" w:line="360" w:lineRule="auto"/>
        <w:rPr>
          <w:b/>
          <w:color w:val="FF0000"/>
        </w:rPr>
      </w:pPr>
    </w:p>
    <w:p w14:paraId="432032C9" w14:textId="77777777" w:rsidR="00167382" w:rsidRDefault="00EE4D74">
      <w:pPr>
        <w:spacing w:after="0" w:line="360" w:lineRule="auto"/>
        <w:ind w:left="567" w:right="567"/>
        <w:rPr>
          <w:b/>
          <w:i/>
          <w:color w:val="000000"/>
          <w:sz w:val="20"/>
          <w:szCs w:val="20"/>
        </w:rPr>
      </w:pPr>
      <w:r>
        <w:rPr>
          <w:b/>
          <w:i/>
          <w:color w:val="000000"/>
          <w:sz w:val="20"/>
          <w:szCs w:val="20"/>
        </w:rPr>
        <w:t>“ACTO IMPUGNADO</w:t>
      </w:r>
    </w:p>
    <w:p w14:paraId="454912D3" w14:textId="77777777" w:rsidR="00167382" w:rsidRDefault="00EE4D74">
      <w:pPr>
        <w:spacing w:after="0" w:line="360" w:lineRule="auto"/>
        <w:ind w:left="567" w:right="567"/>
        <w:rPr>
          <w:i/>
          <w:color w:val="000000"/>
          <w:sz w:val="20"/>
          <w:szCs w:val="20"/>
        </w:rPr>
      </w:pPr>
      <w:r>
        <w:rPr>
          <w:i/>
          <w:color w:val="000000"/>
          <w:sz w:val="20"/>
          <w:szCs w:val="20"/>
        </w:rPr>
        <w:t>NO ENTREGA INFORMACION”</w:t>
      </w:r>
    </w:p>
    <w:p w14:paraId="1F63FF46" w14:textId="77777777" w:rsidR="00167382" w:rsidRDefault="00167382">
      <w:pPr>
        <w:spacing w:after="0" w:line="360" w:lineRule="auto"/>
        <w:ind w:left="567" w:right="567"/>
        <w:rPr>
          <w:i/>
          <w:color w:val="FF0000"/>
          <w:sz w:val="20"/>
          <w:szCs w:val="20"/>
        </w:rPr>
      </w:pPr>
    </w:p>
    <w:p w14:paraId="5A44D301" w14:textId="77777777" w:rsidR="00167382" w:rsidRDefault="00EE4D74">
      <w:pPr>
        <w:spacing w:after="0" w:line="360" w:lineRule="auto"/>
        <w:ind w:left="567" w:right="567"/>
        <w:rPr>
          <w:b/>
          <w:i/>
          <w:color w:val="000000"/>
          <w:sz w:val="20"/>
          <w:szCs w:val="20"/>
        </w:rPr>
      </w:pPr>
      <w:r>
        <w:rPr>
          <w:b/>
          <w:i/>
          <w:color w:val="000000"/>
          <w:sz w:val="20"/>
          <w:szCs w:val="20"/>
        </w:rPr>
        <w:t>“RAZONES O MOTIVOS DE LA INCONFORMIDAD</w:t>
      </w:r>
    </w:p>
    <w:p w14:paraId="1D5FBE82" w14:textId="77777777" w:rsidR="00167382" w:rsidRDefault="00EE4D74">
      <w:pPr>
        <w:spacing w:after="0" w:line="360" w:lineRule="auto"/>
        <w:ind w:left="567" w:right="567"/>
        <w:rPr>
          <w:i/>
          <w:color w:val="000000"/>
          <w:sz w:val="20"/>
          <w:szCs w:val="20"/>
        </w:rPr>
      </w:pPr>
      <w:r>
        <w:rPr>
          <w:i/>
          <w:color w:val="000000"/>
          <w:sz w:val="20"/>
          <w:szCs w:val="20"/>
        </w:rPr>
        <w:t xml:space="preserve">NO ENTREGA INFORMACION” </w:t>
      </w:r>
    </w:p>
    <w:p w14:paraId="7D1C3F57" w14:textId="77777777" w:rsidR="00167382" w:rsidRDefault="00167382">
      <w:pPr>
        <w:spacing w:after="0" w:line="360" w:lineRule="auto"/>
        <w:ind w:right="567"/>
        <w:rPr>
          <w:i/>
          <w:color w:val="000000"/>
          <w:sz w:val="20"/>
          <w:szCs w:val="20"/>
        </w:rPr>
      </w:pPr>
    </w:p>
    <w:p w14:paraId="3FB6DCB3" w14:textId="77777777" w:rsidR="00167382" w:rsidRDefault="00EE4D74">
      <w:pPr>
        <w:pStyle w:val="Ttulo2"/>
        <w:rPr>
          <w:color w:val="000000"/>
        </w:rPr>
      </w:pPr>
      <w:bookmarkStart w:id="14" w:name="_heading=h.qofudm3vzzzh" w:colFirst="0" w:colLast="0"/>
      <w:bookmarkStart w:id="15" w:name="_Toc205476107"/>
      <w:bookmarkEnd w:id="14"/>
      <w:r>
        <w:rPr>
          <w:color w:val="000000"/>
        </w:rPr>
        <w:t>IV. Trámite del Recurso de Revisión ante este Instituto</w:t>
      </w:r>
      <w:bookmarkEnd w:id="15"/>
    </w:p>
    <w:p w14:paraId="653D8EAD" w14:textId="77777777" w:rsidR="00167382" w:rsidRDefault="00167382">
      <w:pPr>
        <w:spacing w:after="0" w:line="360" w:lineRule="auto"/>
        <w:rPr>
          <w:color w:val="FF0000"/>
        </w:rPr>
      </w:pPr>
    </w:p>
    <w:p w14:paraId="05975FEA" w14:textId="77777777" w:rsidR="00167382" w:rsidRDefault="00EE4D74">
      <w:pPr>
        <w:spacing w:after="0" w:line="360" w:lineRule="auto"/>
        <w:rPr>
          <w:color w:val="000000"/>
        </w:rPr>
      </w:pPr>
      <w:bookmarkStart w:id="16" w:name="_heading=h.t11znnvtnkdd" w:colFirst="0" w:colLast="0"/>
      <w:bookmarkEnd w:id="16"/>
      <w:r>
        <w:rPr>
          <w:b/>
          <w:color w:val="000000"/>
        </w:rPr>
        <w:t>a) Turno del Medio de Impugnación.</w:t>
      </w:r>
      <w:r>
        <w:rPr>
          <w:color w:val="000000"/>
        </w:rPr>
        <w:t xml:space="preserve"> El dieciséis de junio de dos mil veinticinco, el Sistema de Acceso a la Información Mexiquense (SAIMEX), asignó el número de expediente </w:t>
      </w:r>
      <w:r>
        <w:rPr>
          <w:b/>
          <w:color w:val="000000"/>
        </w:rPr>
        <w:t>07241/INFOEM/IP/RR/2025</w:t>
      </w:r>
      <w:r>
        <w:rPr>
          <w:color w:val="000000"/>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1B47380D" w14:textId="77777777" w:rsidR="00167382" w:rsidRDefault="00167382">
      <w:pPr>
        <w:spacing w:after="0" w:line="360" w:lineRule="auto"/>
        <w:rPr>
          <w:color w:val="FF0000"/>
        </w:rPr>
      </w:pPr>
    </w:p>
    <w:p w14:paraId="163E0C5D" w14:textId="77777777" w:rsidR="00167382" w:rsidRDefault="00EE4D74">
      <w:pPr>
        <w:spacing w:after="0" w:line="360" w:lineRule="auto"/>
        <w:rPr>
          <w:color w:val="000000"/>
        </w:rPr>
      </w:pPr>
      <w:bookmarkStart w:id="17" w:name="_heading=h.r6jro24bmqs0" w:colFirst="0" w:colLast="0"/>
      <w:bookmarkEnd w:id="17"/>
      <w:r>
        <w:rPr>
          <w:b/>
          <w:color w:val="000000"/>
        </w:rPr>
        <w:t xml:space="preserve">b) Admisión del Recurso de Revisión. </w:t>
      </w:r>
      <w:r>
        <w:rPr>
          <w:color w:val="000000"/>
        </w:rPr>
        <w:t xml:space="preserve">El veinte de junio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cuatro de dicho mes y año, a través del Sistema de Acceso a la Información Mexiquense (SAIMEX), en el que se les otorgó un plazo de siete días hábiles posteriores a la misma, para que manifestaran lo que a su derecho conviniera y formularan alegatos. </w:t>
      </w:r>
    </w:p>
    <w:p w14:paraId="656D03C1" w14:textId="77777777" w:rsidR="00167382" w:rsidRDefault="00167382">
      <w:pPr>
        <w:widowControl w:val="0"/>
        <w:spacing w:after="0" w:line="360" w:lineRule="auto"/>
        <w:rPr>
          <w:b/>
          <w:color w:val="FF0000"/>
        </w:rPr>
      </w:pPr>
    </w:p>
    <w:p w14:paraId="2235F741" w14:textId="77777777" w:rsidR="00167382" w:rsidRDefault="00EE4D74">
      <w:pPr>
        <w:spacing w:after="0" w:line="360" w:lineRule="auto"/>
        <w:rPr>
          <w:color w:val="000000"/>
        </w:rPr>
      </w:pPr>
      <w:bookmarkStart w:id="18" w:name="_heading=h.nmiia1l46ccj" w:colFirst="0" w:colLast="0"/>
      <w:bookmarkEnd w:id="18"/>
      <w:r>
        <w:rPr>
          <w:b/>
          <w:color w:val="000000"/>
        </w:rPr>
        <w:lastRenderedPageBreak/>
        <w:t>c) Informe Justificado.</w:t>
      </w:r>
      <w:r>
        <w:rPr>
          <w:color w:val="000000"/>
        </w:rPr>
        <w:t xml:space="preserve"> El veinticinco de junio de dos mil veinticinco, el Sujeto Obligado a través del SAIMEX, presentó en el apartado de Informe Justificado, lo siguiente:</w:t>
      </w:r>
    </w:p>
    <w:p w14:paraId="0B5B40EC" w14:textId="77777777" w:rsidR="00167382" w:rsidRDefault="00167382">
      <w:pPr>
        <w:spacing w:after="0" w:line="360" w:lineRule="auto"/>
        <w:rPr>
          <w:color w:val="000000"/>
        </w:rPr>
      </w:pPr>
    </w:p>
    <w:p w14:paraId="46D65C13" w14:textId="77777777" w:rsidR="00167382" w:rsidRDefault="00EE4D74">
      <w:pPr>
        <w:numPr>
          <w:ilvl w:val="0"/>
          <w:numId w:val="2"/>
        </w:numPr>
        <w:pBdr>
          <w:top w:val="nil"/>
          <w:left w:val="nil"/>
          <w:bottom w:val="nil"/>
          <w:right w:val="nil"/>
          <w:between w:val="nil"/>
        </w:pBdr>
        <w:spacing w:after="0" w:line="360" w:lineRule="auto"/>
        <w:rPr>
          <w:color w:val="000000"/>
        </w:rPr>
      </w:pPr>
      <w:proofErr w:type="gramStart"/>
      <w:r>
        <w:rPr>
          <w:color w:val="000000"/>
        </w:rPr>
        <w:t>Oficio  número</w:t>
      </w:r>
      <w:proofErr w:type="gramEnd"/>
      <w:r>
        <w:rPr>
          <w:color w:val="000000"/>
        </w:rPr>
        <w:t xml:space="preserve"> ZIN/</w:t>
      </w:r>
      <w:proofErr w:type="spellStart"/>
      <w:r>
        <w:rPr>
          <w:color w:val="000000"/>
        </w:rPr>
        <w:t>DSPyT</w:t>
      </w:r>
      <w:proofErr w:type="spellEnd"/>
      <w:r>
        <w:rPr>
          <w:color w:val="000000"/>
        </w:rPr>
        <w:t xml:space="preserve">/1127/2025 suscrito por el </w:t>
      </w:r>
      <w:proofErr w:type="gramStart"/>
      <w:r>
        <w:rPr>
          <w:color w:val="000000"/>
        </w:rPr>
        <w:t>Director</w:t>
      </w:r>
      <w:proofErr w:type="gramEnd"/>
      <w:r>
        <w:rPr>
          <w:color w:val="000000"/>
        </w:rPr>
        <w:t xml:space="preserve"> de Seguridad Pública y dirigido al Titular de la Unidad de Transparencia, Acceso a la Información Pública y Protección de Datos Personales del Estado De México y Municipios donde medularmente ratificó su respuesta inicial.</w:t>
      </w:r>
    </w:p>
    <w:p w14:paraId="2897238A" w14:textId="77777777" w:rsidR="00167382" w:rsidRDefault="00167382">
      <w:pPr>
        <w:spacing w:after="0" w:line="360" w:lineRule="auto"/>
        <w:rPr>
          <w:color w:val="FF0000"/>
        </w:rPr>
      </w:pPr>
      <w:bookmarkStart w:id="19" w:name="_heading=h.c8ofyni4qt9c" w:colFirst="0" w:colLast="0"/>
      <w:bookmarkEnd w:id="19"/>
    </w:p>
    <w:p w14:paraId="493B286B" w14:textId="77777777" w:rsidR="00167382" w:rsidRDefault="00EE4D74">
      <w:pPr>
        <w:spacing w:after="0" w:line="360" w:lineRule="auto"/>
        <w:rPr>
          <w:color w:val="000000"/>
        </w:rPr>
      </w:pPr>
      <w:bookmarkStart w:id="20" w:name="_heading=h.640nd0mpfbqf" w:colFirst="0" w:colLast="0"/>
      <w:bookmarkEnd w:id="20"/>
      <w:r>
        <w:rPr>
          <w:b/>
          <w:color w:val="000000"/>
        </w:rPr>
        <w:t xml:space="preserve">d) Vista al Informe Justificado. </w:t>
      </w:r>
      <w:r>
        <w:rPr>
          <w:color w:val="000000"/>
        </w:rPr>
        <w:t xml:space="preserve">El quince de julio de dos mil veinticinco, se notificó a través del SAIMEX, el acuerdo mediante el cual se puso a la vista del Particular el Informe Justificado, proveído por el cual se le otorgó a este último, un término de tres días hábiles contados a partir del día siguiente a la notificación, a fin de emitir las manifestaciones que conforme a sus intereses </w:t>
      </w:r>
      <w:r>
        <w:t>conviniera</w:t>
      </w:r>
      <w:r>
        <w:rPr>
          <w:color w:val="000000"/>
        </w:rPr>
        <w:t>.</w:t>
      </w:r>
    </w:p>
    <w:p w14:paraId="7D8A6F0D" w14:textId="77777777" w:rsidR="00167382" w:rsidRDefault="00167382">
      <w:pPr>
        <w:spacing w:after="0" w:line="360" w:lineRule="auto"/>
      </w:pPr>
      <w:bookmarkStart w:id="21" w:name="_heading=h.wnbjenfq11si" w:colFirst="0" w:colLast="0"/>
      <w:bookmarkEnd w:id="21"/>
    </w:p>
    <w:p w14:paraId="42D3524A" w14:textId="77777777" w:rsidR="00167382" w:rsidRDefault="00EE4D74">
      <w:pPr>
        <w:spacing w:after="0" w:line="360" w:lineRule="auto"/>
        <w:rPr>
          <w:color w:val="000000"/>
        </w:rPr>
      </w:pPr>
      <w:r>
        <w:rPr>
          <w:b/>
        </w:rPr>
        <w:t>e</w:t>
      </w:r>
      <w:r>
        <w:rPr>
          <w:b/>
          <w:color w:val="000000"/>
        </w:rPr>
        <w:t>) Cierre de instrucción.</w:t>
      </w:r>
      <w:r>
        <w:rPr>
          <w:color w:val="000000"/>
        </w:rPr>
        <w:t xml:space="preserve"> El cuatro de agosto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 </w:t>
      </w:r>
    </w:p>
    <w:p w14:paraId="4008B16E" w14:textId="77777777" w:rsidR="00167382" w:rsidRDefault="00167382">
      <w:pPr>
        <w:spacing w:after="0" w:line="360" w:lineRule="auto"/>
        <w:rPr>
          <w:color w:val="000000"/>
        </w:rPr>
      </w:pPr>
    </w:p>
    <w:p w14:paraId="288BACEB" w14:textId="77777777" w:rsidR="00167382" w:rsidRDefault="00EE4D74">
      <w:pPr>
        <w:spacing w:after="0" w:line="360" w:lineRule="auto"/>
        <w:rPr>
          <w:color w:val="000000"/>
        </w:rPr>
      </w:pPr>
      <w:proofErr w:type="gramStart"/>
      <w:r>
        <w:rPr>
          <w:color w:val="000000"/>
        </w:rPr>
        <w:t>En razón de</w:t>
      </w:r>
      <w:proofErr w:type="gramEnd"/>
      <w:r>
        <w:rPr>
          <w:color w:val="000000"/>
        </w:rPr>
        <w:t xml:space="preserve"> que fue debidamente sustanciado e integrado el expediente electrónico y no existe diligencia pendiente de desahogo, se emite la resolución que conforme a Derecho proceda, </w:t>
      </w:r>
      <w:proofErr w:type="gramStart"/>
      <w:r>
        <w:rPr>
          <w:color w:val="000000"/>
        </w:rPr>
        <w:t>de acuerdo a</w:t>
      </w:r>
      <w:proofErr w:type="gramEnd"/>
      <w:r>
        <w:rPr>
          <w:color w:val="000000"/>
        </w:rPr>
        <w:t xml:space="preserve"> los siguientes:</w:t>
      </w:r>
    </w:p>
    <w:p w14:paraId="117572B0" w14:textId="77777777" w:rsidR="00167382" w:rsidRDefault="00167382">
      <w:pPr>
        <w:spacing w:after="0" w:line="360" w:lineRule="auto"/>
        <w:rPr>
          <w:color w:val="000000"/>
        </w:rPr>
      </w:pPr>
    </w:p>
    <w:p w14:paraId="61BD9012" w14:textId="77777777" w:rsidR="00167382" w:rsidRDefault="00EE4D74">
      <w:pPr>
        <w:pStyle w:val="Ttulo1"/>
        <w:rPr>
          <w:color w:val="000000"/>
        </w:rPr>
      </w:pPr>
      <w:bookmarkStart w:id="22" w:name="_heading=h.o4ct72ca6sr3" w:colFirst="0" w:colLast="0"/>
      <w:bookmarkStart w:id="23" w:name="_Toc205476108"/>
      <w:bookmarkEnd w:id="22"/>
      <w:r>
        <w:rPr>
          <w:color w:val="000000"/>
        </w:rPr>
        <w:t>C O N S I D E R A N D O S</w:t>
      </w:r>
      <w:bookmarkEnd w:id="23"/>
    </w:p>
    <w:p w14:paraId="404CDCFA" w14:textId="77777777" w:rsidR="00167382" w:rsidRDefault="00167382">
      <w:pPr>
        <w:spacing w:after="0" w:line="360" w:lineRule="auto"/>
        <w:jc w:val="center"/>
        <w:rPr>
          <w:b/>
          <w:color w:val="FF0000"/>
        </w:rPr>
      </w:pPr>
    </w:p>
    <w:p w14:paraId="5FC645E0" w14:textId="77777777" w:rsidR="00167382" w:rsidRDefault="00EE4D74">
      <w:pPr>
        <w:pStyle w:val="Ttulo2"/>
        <w:rPr>
          <w:color w:val="000000"/>
        </w:rPr>
      </w:pPr>
      <w:bookmarkStart w:id="24" w:name="_heading=h.ovgtgznar8cu" w:colFirst="0" w:colLast="0"/>
      <w:bookmarkStart w:id="25" w:name="_Toc205476109"/>
      <w:bookmarkEnd w:id="24"/>
      <w:r>
        <w:rPr>
          <w:color w:val="000000"/>
        </w:rPr>
        <w:lastRenderedPageBreak/>
        <w:t>PRIMERO. Competencia</w:t>
      </w:r>
      <w:bookmarkEnd w:id="25"/>
    </w:p>
    <w:p w14:paraId="54738129" w14:textId="77777777" w:rsidR="00167382" w:rsidRDefault="00167382">
      <w:pPr>
        <w:spacing w:after="0" w:line="360" w:lineRule="auto"/>
        <w:rPr>
          <w:b/>
          <w:color w:val="000000"/>
        </w:rPr>
      </w:pPr>
    </w:p>
    <w:p w14:paraId="6E2ED31D" w14:textId="77777777" w:rsidR="00167382" w:rsidRDefault="00EE4D74">
      <w:pPr>
        <w:spacing w:after="0" w:line="360" w:lineRule="auto"/>
        <w:rPr>
          <w:color w:val="000000"/>
        </w:rPr>
      </w:pPr>
      <w:bookmarkStart w:id="26" w:name="_heading=h.wgbjx7nvvb9n" w:colFirst="0" w:colLast="0"/>
      <w:bookmarkEnd w:id="26"/>
      <w:r>
        <w:rPr>
          <w:color w:val="000000"/>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565FBD8" w14:textId="77777777" w:rsidR="00167382" w:rsidRDefault="00167382">
      <w:pPr>
        <w:spacing w:after="0" w:line="360" w:lineRule="auto"/>
        <w:rPr>
          <w:color w:val="000000"/>
        </w:rPr>
      </w:pPr>
    </w:p>
    <w:p w14:paraId="047B4E23" w14:textId="77777777" w:rsidR="00167382" w:rsidRDefault="00EE4D74">
      <w:pPr>
        <w:pStyle w:val="Ttulo1"/>
        <w:jc w:val="left"/>
      </w:pPr>
      <w:bookmarkStart w:id="27" w:name="_heading=h.zdj2otlmqkxe" w:colFirst="0" w:colLast="0"/>
      <w:bookmarkStart w:id="28" w:name="_Toc205476110"/>
      <w:bookmarkEnd w:id="27"/>
      <w:r>
        <w:t>SEGUNDO. Causales de improcedencia</w:t>
      </w:r>
      <w:bookmarkEnd w:id="28"/>
    </w:p>
    <w:p w14:paraId="09713ED4" w14:textId="77777777" w:rsidR="00167382" w:rsidRDefault="00167382">
      <w:pPr>
        <w:spacing w:after="0" w:line="360" w:lineRule="auto"/>
      </w:pPr>
    </w:p>
    <w:p w14:paraId="588401A3" w14:textId="77777777" w:rsidR="00167382" w:rsidRDefault="00EE4D74">
      <w:pPr>
        <w:spacing w:after="0" w:line="360" w:lineRule="auto"/>
      </w:pPr>
      <w: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B3FB403" w14:textId="77777777" w:rsidR="00167382" w:rsidRDefault="00EE4D74">
      <w:pPr>
        <w:spacing w:after="0" w:line="360" w:lineRule="auto"/>
      </w:pPr>
      <w:r>
        <w:t xml:space="preserve">  </w:t>
      </w:r>
    </w:p>
    <w:p w14:paraId="35E9C336" w14:textId="77777777" w:rsidR="00167382" w:rsidRDefault="00EE4D74">
      <w:pPr>
        <w:spacing w:after="0" w:line="360" w:lineRule="auto"/>
        <w:rPr>
          <w:color w:val="000000"/>
        </w:rPr>
      </w:pPr>
      <w:r>
        <w:rPr>
          <w:color w:val="000000"/>
        </w:rPr>
        <w:t xml:space="preserve">En el presente caso, </w:t>
      </w:r>
      <w:r>
        <w:rPr>
          <w:b/>
          <w:color w:val="000000"/>
        </w:rPr>
        <w:t>no se actualiza ninguna de las causales de improcedencia</w:t>
      </w:r>
      <w:r>
        <w:rPr>
          <w:color w:val="000000"/>
        </w:rPr>
        <w:t xml:space="preserve"> establecidas en el ordenamiento jurídico previamente señalado, en sus fracciones I, II, III, IV, V, VI y VII, toda vez que: este Instituto no tiene conocimiento de que se haya presentado el Recurso de </w:t>
      </w:r>
      <w:r>
        <w:rPr>
          <w:color w:val="000000"/>
        </w:rPr>
        <w:lastRenderedPageBreak/>
        <w:t>manera extemporánea; se encuentre en trámite algún medio de defensa presentado por el Recurrente ante otra instancia; no existió prevención alguna; la veracidad de la respuesta no formó parte del agravio; ni se realizó una consulta o trámite mediante el pedimento de información, o bien, que el Solicitante haya ampliado la solicitud.</w:t>
      </w:r>
    </w:p>
    <w:p w14:paraId="63F2CC93" w14:textId="77777777" w:rsidR="00167382" w:rsidRDefault="00167382">
      <w:pPr>
        <w:spacing w:after="0" w:line="360" w:lineRule="auto"/>
      </w:pPr>
    </w:p>
    <w:p w14:paraId="749F1B0F" w14:textId="77777777" w:rsidR="00167382" w:rsidRDefault="00EE4D74">
      <w:pPr>
        <w:pStyle w:val="Ttulo2"/>
        <w:rPr>
          <w:b w:val="0"/>
          <w:color w:val="000000"/>
        </w:rPr>
      </w:pPr>
      <w:bookmarkStart w:id="29" w:name="_heading=h.8sm8925ifz1a" w:colFirst="0" w:colLast="0"/>
      <w:bookmarkStart w:id="30" w:name="_Toc205476111"/>
      <w:bookmarkEnd w:id="29"/>
      <w:r>
        <w:rPr>
          <w:color w:val="000000"/>
        </w:rPr>
        <w:t>TERCERO. Determinación de la Controversia</w:t>
      </w:r>
      <w:bookmarkEnd w:id="30"/>
    </w:p>
    <w:p w14:paraId="16DE11BA" w14:textId="77777777" w:rsidR="00167382" w:rsidRDefault="00167382">
      <w:pPr>
        <w:pStyle w:val="Ttulo2"/>
        <w:rPr>
          <w:b w:val="0"/>
          <w:color w:val="000000"/>
        </w:rPr>
      </w:pPr>
    </w:p>
    <w:p w14:paraId="605AC909" w14:textId="77777777" w:rsidR="00167382" w:rsidRDefault="00EE4D74">
      <w:pPr>
        <w:spacing w:after="0" w:line="360" w:lineRule="auto"/>
      </w:pPr>
      <w:r>
        <w:t xml:space="preserve">Con el objetivo de ilustrar la controversia planteada, resulta conveniente precisar, que una vez realizado el estudio de las constancias que integran el expediente en el que se actúa, se desprende que el Particular requirió el listado detallado de todas las capacitaciones, cursos, diplomados y certificaciones recibidas por los elementos de la policía municipal del uno de enero de dos mil veintidós al seis de mayo de dos mil veinticinco, en donde se incluya la institución capacitadora, fechas, duración, contenido temático y número de asistentes. </w:t>
      </w:r>
    </w:p>
    <w:p w14:paraId="15DF4E84" w14:textId="77777777" w:rsidR="00167382" w:rsidRDefault="00EE4D74">
      <w:pPr>
        <w:spacing w:after="0" w:line="360" w:lineRule="auto"/>
      </w:pPr>
      <w:r>
        <w:t xml:space="preserve">En respuesta, el Consejo Municipal de Seguridad Pública proporcionó una relación respecto de las capacitaciones a elementos de Seguridad Pública de 2022 a la fecha, en donde se advierte el curso, la instancia capacitadora, la fecha de impartición, duración y el número de elementos que asistieron a la misma. Asimismo, precisó que, respecto al contenido temático de los cursos y/o capacitaciones, no disponía de estos ya que eran propios de las instancias capacitadoras. </w:t>
      </w:r>
    </w:p>
    <w:p w14:paraId="32D3D52D" w14:textId="77777777" w:rsidR="00167382" w:rsidRDefault="00167382">
      <w:pPr>
        <w:spacing w:after="0" w:line="360" w:lineRule="auto"/>
      </w:pPr>
    </w:p>
    <w:p w14:paraId="03A5F42C" w14:textId="77777777" w:rsidR="00167382" w:rsidRDefault="00EE4D74">
      <w:pPr>
        <w:spacing w:after="0" w:line="360" w:lineRule="auto"/>
      </w:pPr>
      <w:r>
        <w:t xml:space="preserve">El Particular se inconformó arguyendo la negativa de entrega de la información. El Sujeto Obligado ratificó su respuesta inicial. </w:t>
      </w:r>
    </w:p>
    <w:p w14:paraId="1094E0C7" w14:textId="77777777" w:rsidR="00167382" w:rsidRDefault="00167382">
      <w:pPr>
        <w:spacing w:after="0" w:line="360" w:lineRule="auto"/>
        <w:ind w:right="-28"/>
      </w:pPr>
    </w:p>
    <w:p w14:paraId="3A7FECE3" w14:textId="77777777" w:rsidR="00167382" w:rsidRDefault="00EE4D74">
      <w:pPr>
        <w:spacing w:after="0" w:line="360" w:lineRule="auto"/>
      </w:pPr>
      <w:r>
        <w:t xml:space="preserve">Lo anterior, se desprende de las documentales que obran en el expediente de referencia, materia de la presente resolución, consistentes en la solicitud de acceso a la información, la respuesta, y el escrito </w:t>
      </w:r>
      <w:proofErr w:type="spellStart"/>
      <w:r>
        <w:t>recursal</w:t>
      </w:r>
      <w:proofErr w:type="spellEnd"/>
      <w:r>
        <w:t xml:space="preserve">, instrumentales que se toman en cuenta a efecto de resolver el presente medio de impugnación, conforme a lo dispuesto por el artículo 185, fracción IV, de </w:t>
      </w:r>
      <w:r>
        <w:lastRenderedPageBreak/>
        <w:t>la Ley de Transparencia y Acceso a la Información Pública del Estado de México y Municipios</w:t>
      </w:r>
      <w:r>
        <w:rPr>
          <w:b/>
        </w:rPr>
        <w:t xml:space="preserve">. </w:t>
      </w:r>
    </w:p>
    <w:p w14:paraId="58AF9BF3" w14:textId="77777777" w:rsidR="00167382" w:rsidRDefault="00167382">
      <w:pPr>
        <w:spacing w:after="0" w:line="360" w:lineRule="auto"/>
        <w:ind w:right="-28"/>
      </w:pPr>
    </w:p>
    <w:p w14:paraId="63FEB129" w14:textId="77777777" w:rsidR="00167382" w:rsidRDefault="00EE4D74">
      <w:pPr>
        <w:pStyle w:val="Ttulo2"/>
        <w:rPr>
          <w:b w:val="0"/>
          <w:color w:val="000000"/>
        </w:rPr>
      </w:pPr>
      <w:bookmarkStart w:id="31" w:name="_heading=h.pr52c48hdo6" w:colFirst="0" w:colLast="0"/>
      <w:bookmarkStart w:id="32" w:name="_Toc205476112"/>
      <w:bookmarkEnd w:id="31"/>
      <w:r>
        <w:rPr>
          <w:color w:val="000000"/>
        </w:rPr>
        <w:t>CUARTO. Marco normativo aplicable en materia de transparencia y acceso a la información pública</w:t>
      </w:r>
      <w:bookmarkEnd w:id="32"/>
    </w:p>
    <w:p w14:paraId="3CDF63B6" w14:textId="77777777" w:rsidR="00167382" w:rsidRDefault="00167382">
      <w:pPr>
        <w:widowControl w:val="0"/>
        <w:spacing w:after="0" w:line="360" w:lineRule="auto"/>
      </w:pPr>
    </w:p>
    <w:p w14:paraId="61011395" w14:textId="77777777" w:rsidR="00167382" w:rsidRDefault="00EE4D74">
      <w:pPr>
        <w:widowControl w:val="0"/>
        <w:spacing w:after="0" w:line="360" w:lineRule="auto"/>
      </w:pPr>
      <w:r>
        <w:t xml:space="preserve">El artículo 6°, Apartado A), fracción I, de la Constitución Política de los Estados Unidos Mexicanos, establece que toda la información en posesión de cualquier </w:t>
      </w:r>
      <w:proofErr w:type="gramStart"/>
      <w:r>
        <w:t>autoridad,</w:t>
      </w:r>
      <w:proofErr w:type="gramEnd"/>
      <w:r>
        <w:t xml:space="preserve"> es pública y sólo podrá ser reservada temporalmente por razones de interés público.</w:t>
      </w:r>
    </w:p>
    <w:p w14:paraId="01592C80" w14:textId="77777777" w:rsidR="00167382" w:rsidRDefault="00167382">
      <w:pPr>
        <w:widowControl w:val="0"/>
        <w:spacing w:after="0" w:line="360" w:lineRule="auto"/>
      </w:pPr>
    </w:p>
    <w:p w14:paraId="550CD728" w14:textId="77777777" w:rsidR="00167382" w:rsidRDefault="00EE4D74">
      <w:pPr>
        <w:spacing w:after="0" w:line="360" w:lineRule="auto"/>
      </w:pPr>
      <w: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8A6FD43" w14:textId="77777777" w:rsidR="00167382" w:rsidRDefault="00167382">
      <w:pPr>
        <w:widowControl w:val="0"/>
        <w:spacing w:after="0" w:line="360" w:lineRule="auto"/>
      </w:pPr>
    </w:p>
    <w:p w14:paraId="694ECF93" w14:textId="77777777" w:rsidR="00167382" w:rsidRDefault="00EE4D74">
      <w:pPr>
        <w:widowControl w:val="0"/>
        <w:spacing w:after="0" w:line="360" w:lineRule="auto"/>
      </w:pPr>
      <w:r>
        <w:t>Por su parte, la Ley de Transparencia y Acceso a la Información Pública del Estado de México y Municipios (Reglamentaria del artículo 5° de la Constitución Local), establece lo siguiente:</w:t>
      </w:r>
    </w:p>
    <w:p w14:paraId="0F7E2B3F" w14:textId="77777777" w:rsidR="00167382" w:rsidRDefault="00167382">
      <w:pPr>
        <w:widowControl w:val="0"/>
        <w:spacing w:after="0" w:line="360" w:lineRule="auto"/>
      </w:pPr>
    </w:p>
    <w:p w14:paraId="764DD87D" w14:textId="77777777" w:rsidR="00167382" w:rsidRDefault="00EE4D74">
      <w:pPr>
        <w:widowControl w:val="0"/>
        <w:spacing w:after="0" w:line="360" w:lineRule="auto"/>
      </w:pPr>
      <w:r>
        <w:t>El artículo 12, que, quienes generen, recopilen, administren, manejen, procesen, archiven o conserven información pública serán responsables de la misma.</w:t>
      </w:r>
    </w:p>
    <w:p w14:paraId="237733FD" w14:textId="77777777" w:rsidR="00167382" w:rsidRDefault="00167382">
      <w:pPr>
        <w:widowControl w:val="0"/>
        <w:spacing w:after="0" w:line="360" w:lineRule="auto"/>
      </w:pPr>
    </w:p>
    <w:p w14:paraId="2F123F10" w14:textId="77777777" w:rsidR="00167382" w:rsidRDefault="00EE4D74">
      <w:pPr>
        <w:widowControl w:val="0"/>
        <w:spacing w:after="0" w:line="360" w:lineRule="auto"/>
      </w:pPr>
      <w:r>
        <w:t>El artículo 18, que, los Sujetos Obligados deberán documentar todo acto que derive del ejercicio de sus facultades, competencias o funciones, considerando desde su origen la eventual publicidad y reutilización de la información que generen.</w:t>
      </w:r>
    </w:p>
    <w:p w14:paraId="6A0A0D98" w14:textId="77777777" w:rsidR="00167382" w:rsidRDefault="00167382">
      <w:pPr>
        <w:widowControl w:val="0"/>
        <w:spacing w:after="0" w:line="360" w:lineRule="auto"/>
      </w:pPr>
    </w:p>
    <w:p w14:paraId="1EB876AF" w14:textId="77777777" w:rsidR="00167382" w:rsidRDefault="00EE4D74">
      <w:pPr>
        <w:widowControl w:val="0"/>
        <w:spacing w:after="0" w:line="360" w:lineRule="auto"/>
      </w:pPr>
      <w:r>
        <w:t xml:space="preserve">El artículo 19, que, se presume que la información debe existir si se refiere a las facultades, </w:t>
      </w:r>
      <w:r>
        <w:lastRenderedPageBreak/>
        <w:t>competencias y funciones que los ordenamientos jurídicos aplicables otorgan a los sujetos obligados y en caso de que dichas facultades no se hayan ejercido, se deberá motivar la respuesta en función de las causas que motivaron tal circunstancia.</w:t>
      </w:r>
    </w:p>
    <w:p w14:paraId="25ADD1B8" w14:textId="77777777" w:rsidR="00167382" w:rsidRDefault="00167382">
      <w:pPr>
        <w:widowControl w:val="0"/>
        <w:spacing w:line="360" w:lineRule="auto"/>
      </w:pPr>
    </w:p>
    <w:p w14:paraId="185357E3" w14:textId="77777777" w:rsidR="00167382" w:rsidRDefault="00EE4D74">
      <w:pPr>
        <w:pStyle w:val="Ttulo2"/>
        <w:rPr>
          <w:b w:val="0"/>
          <w:color w:val="000000"/>
        </w:rPr>
      </w:pPr>
      <w:bookmarkStart w:id="33" w:name="_heading=h.g39r5kii9yvp" w:colFirst="0" w:colLast="0"/>
      <w:bookmarkStart w:id="34" w:name="_Toc205476113"/>
      <w:bookmarkEnd w:id="33"/>
      <w:r>
        <w:rPr>
          <w:color w:val="000000"/>
        </w:rPr>
        <w:t>QUINTO. Estudio de Fondo</w:t>
      </w:r>
      <w:bookmarkEnd w:id="34"/>
    </w:p>
    <w:p w14:paraId="505F6359" w14:textId="77777777" w:rsidR="00167382" w:rsidRDefault="00167382">
      <w:pPr>
        <w:spacing w:after="0" w:line="360" w:lineRule="auto"/>
        <w:rPr>
          <w:b/>
        </w:rPr>
      </w:pPr>
    </w:p>
    <w:p w14:paraId="76733CE6" w14:textId="77777777" w:rsidR="00167382" w:rsidRDefault="00EE4D74">
      <w:pPr>
        <w:widowControl w:val="0"/>
        <w:spacing w:after="0" w:line="360" w:lineRule="auto"/>
      </w:pPr>
      <w:r>
        <w:t xml:space="preserve">Expuestas las posturas de las partes, se procede a realizar el análisis del agravio hecho valer por el ahora Recurrente, referente a la negativa de entrega de la información, para lo cual resulta necesario contextualizar la solicitud de información. </w:t>
      </w:r>
    </w:p>
    <w:p w14:paraId="3DF42F27" w14:textId="77777777" w:rsidR="00167382" w:rsidRDefault="00167382">
      <w:pPr>
        <w:spacing w:after="0" w:line="360" w:lineRule="auto"/>
        <w:ind w:right="-28"/>
        <w:rPr>
          <w:b/>
          <w:highlight w:val="yellow"/>
        </w:rPr>
      </w:pPr>
    </w:p>
    <w:p w14:paraId="5BC1BEB6" w14:textId="77777777" w:rsidR="00167382" w:rsidRDefault="00EE4D74">
      <w:pPr>
        <w:spacing w:after="0" w:line="360" w:lineRule="auto"/>
        <w:ind w:right="-28"/>
      </w:pPr>
      <w:r>
        <w:t xml:space="preserve">Sobre el tema dentro del Bando Municipal de Zinacantepec, dentro de los artículos 155, 157 y con relación al Manual de Organización de la Administración Pública Municipal vigente, la </w:t>
      </w:r>
      <w:r>
        <w:rPr>
          <w:b/>
        </w:rPr>
        <w:t>Secretaría Técnica del Consejo Municipal de Seguridad Pública</w:t>
      </w:r>
      <w:r>
        <w:t xml:space="preserve">, será la unidad administrativa encargada de atender los aspectos normativos, administrativos y de planeación necesarios para la prestación del servicio de seguridad pública, además fungirá como responsable de vincular la administración municipal, con las instancias federales y estatales en la materia. </w:t>
      </w:r>
      <w:proofErr w:type="gramStart"/>
      <w:r>
        <w:t>Además</w:t>
      </w:r>
      <w:proofErr w:type="gramEnd"/>
      <w:r>
        <w:t xml:space="preserve"> que integrado por una mesa directiva conformada por:</w:t>
      </w:r>
    </w:p>
    <w:p w14:paraId="32BE3A43" w14:textId="77777777" w:rsidR="00167382" w:rsidRDefault="00167382">
      <w:pPr>
        <w:spacing w:after="0" w:line="360" w:lineRule="auto"/>
        <w:ind w:right="-28"/>
      </w:pPr>
    </w:p>
    <w:p w14:paraId="46CDF6A1" w14:textId="77777777" w:rsidR="00167382" w:rsidRDefault="00EE4D74">
      <w:pPr>
        <w:numPr>
          <w:ilvl w:val="0"/>
          <w:numId w:val="3"/>
        </w:numPr>
        <w:pBdr>
          <w:top w:val="nil"/>
          <w:left w:val="nil"/>
          <w:bottom w:val="nil"/>
          <w:right w:val="nil"/>
          <w:between w:val="nil"/>
        </w:pBdr>
        <w:spacing w:after="0" w:line="360" w:lineRule="auto"/>
        <w:ind w:right="-28"/>
      </w:pPr>
      <w:r>
        <w:rPr>
          <w:color w:val="000000"/>
        </w:rPr>
        <w:t xml:space="preserve">El </w:t>
      </w:r>
      <w:proofErr w:type="gramStart"/>
      <w:r>
        <w:rPr>
          <w:color w:val="000000"/>
        </w:rPr>
        <w:t>Presidente</w:t>
      </w:r>
      <w:proofErr w:type="gramEnd"/>
      <w:r>
        <w:rPr>
          <w:color w:val="000000"/>
        </w:rPr>
        <w:t xml:space="preserve"> Municipal, quien fungirá como </w:t>
      </w:r>
      <w:proofErr w:type="gramStart"/>
      <w:r>
        <w:rPr>
          <w:color w:val="000000"/>
        </w:rPr>
        <w:t>Presidente</w:t>
      </w:r>
      <w:proofErr w:type="gramEnd"/>
      <w:r>
        <w:rPr>
          <w:color w:val="000000"/>
        </w:rPr>
        <w:t xml:space="preserve"> del Consejo, </w:t>
      </w:r>
    </w:p>
    <w:p w14:paraId="667B539B" w14:textId="77777777" w:rsidR="00167382" w:rsidRDefault="00EE4D74">
      <w:pPr>
        <w:numPr>
          <w:ilvl w:val="0"/>
          <w:numId w:val="3"/>
        </w:numPr>
        <w:pBdr>
          <w:top w:val="nil"/>
          <w:left w:val="nil"/>
          <w:bottom w:val="nil"/>
          <w:right w:val="nil"/>
          <w:between w:val="nil"/>
        </w:pBdr>
        <w:spacing w:after="0" w:line="360" w:lineRule="auto"/>
        <w:ind w:right="-28"/>
      </w:pPr>
      <w:r>
        <w:rPr>
          <w:color w:val="000000"/>
        </w:rPr>
        <w:t xml:space="preserve">El </w:t>
      </w:r>
      <w:proofErr w:type="gramStart"/>
      <w:r>
        <w:rPr>
          <w:color w:val="000000"/>
        </w:rPr>
        <w:t>Secretario</w:t>
      </w:r>
      <w:proofErr w:type="gramEnd"/>
      <w:r>
        <w:rPr>
          <w:color w:val="000000"/>
        </w:rPr>
        <w:t xml:space="preserve"> del Ayuntamiento, quien fungirá como </w:t>
      </w:r>
      <w:proofErr w:type="gramStart"/>
      <w:r>
        <w:rPr>
          <w:color w:val="000000"/>
        </w:rPr>
        <w:t>Vicepresidente</w:t>
      </w:r>
      <w:proofErr w:type="gramEnd"/>
      <w:r>
        <w:rPr>
          <w:color w:val="000000"/>
        </w:rPr>
        <w:t xml:space="preserve">, y </w:t>
      </w:r>
    </w:p>
    <w:p w14:paraId="24434856" w14:textId="77777777" w:rsidR="00167382" w:rsidRDefault="00EE4D74">
      <w:pPr>
        <w:numPr>
          <w:ilvl w:val="0"/>
          <w:numId w:val="3"/>
        </w:numPr>
        <w:pBdr>
          <w:top w:val="nil"/>
          <w:left w:val="nil"/>
          <w:bottom w:val="nil"/>
          <w:right w:val="nil"/>
          <w:between w:val="nil"/>
        </w:pBdr>
        <w:spacing w:after="0" w:line="360" w:lineRule="auto"/>
        <w:ind w:right="-28"/>
      </w:pPr>
      <w:r>
        <w:rPr>
          <w:color w:val="000000"/>
        </w:rPr>
        <w:t xml:space="preserve">La persona titular de la Secretaría Técnica del Consejo Municipal de Seguridad Pública, quien fungirá como </w:t>
      </w:r>
      <w:proofErr w:type="gramStart"/>
      <w:r>
        <w:rPr>
          <w:color w:val="000000"/>
        </w:rPr>
        <w:t>Secretario Técnico</w:t>
      </w:r>
      <w:proofErr w:type="gramEnd"/>
      <w:r>
        <w:rPr>
          <w:color w:val="000000"/>
        </w:rPr>
        <w:t xml:space="preserve"> del órgano colegiado. </w:t>
      </w:r>
    </w:p>
    <w:p w14:paraId="443ADBB7" w14:textId="77777777" w:rsidR="00167382" w:rsidRDefault="00167382">
      <w:pPr>
        <w:pBdr>
          <w:top w:val="nil"/>
          <w:left w:val="nil"/>
          <w:bottom w:val="nil"/>
          <w:right w:val="nil"/>
          <w:between w:val="nil"/>
        </w:pBdr>
        <w:spacing w:after="0" w:line="360" w:lineRule="auto"/>
        <w:ind w:left="720" w:right="-28"/>
        <w:rPr>
          <w:color w:val="000000"/>
        </w:rPr>
      </w:pPr>
    </w:p>
    <w:p w14:paraId="210BD878" w14:textId="77777777" w:rsidR="00167382" w:rsidRDefault="00EE4D74">
      <w:pPr>
        <w:spacing w:after="0" w:line="360" w:lineRule="auto"/>
        <w:ind w:right="-28"/>
      </w:pPr>
      <w:r>
        <w:t xml:space="preserve">De igual manera, será integrado por </w:t>
      </w:r>
      <w:proofErr w:type="gramStart"/>
      <w:r>
        <w:t>Consejeros</w:t>
      </w:r>
      <w:proofErr w:type="gramEnd"/>
      <w:r>
        <w:t>, siendo éstos, los titulares de las dependencias estatales y municipales cuyas funciones estén vinculadas directa o indirectamente a los objetivos de la seguridad pública</w:t>
      </w:r>
    </w:p>
    <w:p w14:paraId="5E7C3707" w14:textId="77777777" w:rsidR="00167382" w:rsidRDefault="00167382">
      <w:pPr>
        <w:spacing w:after="0" w:line="360" w:lineRule="auto"/>
        <w:ind w:right="-28"/>
        <w:rPr>
          <w:b/>
          <w:highlight w:val="yellow"/>
        </w:rPr>
      </w:pPr>
    </w:p>
    <w:p w14:paraId="5E57F3AA" w14:textId="77777777" w:rsidR="00167382" w:rsidRDefault="00EE4D74">
      <w:pPr>
        <w:spacing w:after="0" w:line="360" w:lineRule="auto"/>
      </w:pPr>
      <w:r>
        <w:lastRenderedPageBreak/>
        <w:t xml:space="preserve">En ese orden de ideas, en lo antes descrito es necesario citar el artículo 1.10 y fracción I,IV,X y XI del Manual de Organización de la Administración Pública de Zinacantepec vigente, donde la Dirección de Seguridad Pública y Tránsito se encargara de Planear, coordinar y operar los servicios de Seguridad Pública y Tránsito, en el territorio municipal, a fin de disminuir la incidencia delictiva, con estricto apego a la legalidad, salvaguardando la integridad y los derechos de las personas y preservando la libertad, el orden y la paz social, así como establecer mecanismos para salvaguardar la integridad de las personas e instituciones públicas, mantener el orden y la paz social en el Municipio. </w:t>
      </w:r>
    </w:p>
    <w:p w14:paraId="6F2B9EB7" w14:textId="77777777" w:rsidR="00167382" w:rsidRDefault="00167382">
      <w:pPr>
        <w:spacing w:after="0" w:line="360" w:lineRule="auto"/>
      </w:pPr>
    </w:p>
    <w:p w14:paraId="7774CA23" w14:textId="77777777" w:rsidR="00167382" w:rsidRDefault="00EE4D74">
      <w:pPr>
        <w:spacing w:after="0" w:line="360" w:lineRule="auto"/>
        <w:rPr>
          <w:b/>
        </w:rPr>
      </w:pPr>
      <w:r>
        <w:t xml:space="preserve">De igual manera se </w:t>
      </w:r>
      <w:proofErr w:type="gramStart"/>
      <w:r>
        <w:t>encargara</w:t>
      </w:r>
      <w:proofErr w:type="gramEnd"/>
      <w:r>
        <w:t xml:space="preserve"> de establecer acuerdos y convenios de coordinación con instancias federales, estatales y municipales para ejecutar de manera conjunta programas en materia de seguridad pública y tránsito; e </w:t>
      </w:r>
      <w:r>
        <w:rPr>
          <w:b/>
        </w:rPr>
        <w:t xml:space="preserve">Impulsar la formación y capacitación de los agentes de seguridad pública y tránsito;  </w:t>
      </w:r>
    </w:p>
    <w:p w14:paraId="567BA410" w14:textId="77777777" w:rsidR="00167382" w:rsidRDefault="00167382">
      <w:pPr>
        <w:spacing w:after="0" w:line="360" w:lineRule="auto"/>
        <w:rPr>
          <w:b/>
        </w:rPr>
      </w:pPr>
    </w:p>
    <w:p w14:paraId="6051E3AF" w14:textId="77777777" w:rsidR="00167382" w:rsidRDefault="00EE4D74">
      <w:pPr>
        <w:spacing w:after="0" w:line="360" w:lineRule="auto"/>
        <w:rPr>
          <w:color w:val="000000"/>
          <w:highlight w:val="yellow"/>
        </w:rPr>
      </w:pPr>
      <w:r>
        <w:rPr>
          <w:color w:val="000000"/>
        </w:rPr>
        <w:t xml:space="preserve">Ahora bien, en el artículo 7 fracción VI de la Ley General del Sistema Nacional de Seguridad Publica menciona </w:t>
      </w:r>
      <w:proofErr w:type="gramStart"/>
      <w:r>
        <w:rPr>
          <w:color w:val="000000"/>
        </w:rPr>
        <w:t>que  las</w:t>
      </w:r>
      <w:proofErr w:type="gramEnd"/>
      <w:r>
        <w:rPr>
          <w:color w:val="000000"/>
        </w:rPr>
        <w:t xml:space="preserve"> entidades federativas y los municipios tendrán que regular los procedimientos de selección, ingreso, formación, </w:t>
      </w:r>
      <w:r>
        <w:rPr>
          <w:b/>
          <w:color w:val="000000"/>
        </w:rPr>
        <w:t>actualización, capacitación</w:t>
      </w:r>
      <w:r>
        <w:rPr>
          <w:color w:val="000000"/>
        </w:rPr>
        <w:t xml:space="preserve">, permanencia, evaluación, reconocimiento, certificación y registro de los servidores públicos de las Instituciones de Seguridad Pública; </w:t>
      </w:r>
    </w:p>
    <w:p w14:paraId="4098A3AA" w14:textId="77777777" w:rsidR="00167382" w:rsidRDefault="00167382">
      <w:pPr>
        <w:spacing w:after="0" w:line="360" w:lineRule="auto"/>
        <w:rPr>
          <w:color w:val="000000"/>
          <w:highlight w:val="yellow"/>
        </w:rPr>
      </w:pPr>
    </w:p>
    <w:p w14:paraId="3ACB8A99" w14:textId="77777777" w:rsidR="00167382" w:rsidRDefault="00EE4D74">
      <w:pPr>
        <w:spacing w:after="0" w:line="360" w:lineRule="auto"/>
        <w:rPr>
          <w:color w:val="000000"/>
        </w:rPr>
      </w:pPr>
      <w:r>
        <w:rPr>
          <w:color w:val="000000"/>
        </w:rPr>
        <w:t xml:space="preserve">En ese contexto, el artículo 22 de la Ley de Seguridad del Estado de México, refiere que son atribuciones del </w:t>
      </w:r>
      <w:proofErr w:type="gramStart"/>
      <w:r>
        <w:rPr>
          <w:color w:val="000000"/>
        </w:rPr>
        <w:t>Director</w:t>
      </w:r>
      <w:proofErr w:type="gramEnd"/>
      <w:r>
        <w:rPr>
          <w:color w:val="000000"/>
        </w:rPr>
        <w:t xml:space="preserve"> de Seguridad Pública Municipal, entre las cuales destaca en su fracción VI, </w:t>
      </w:r>
      <w:r>
        <w:rPr>
          <w:b/>
          <w:color w:val="000000"/>
        </w:rPr>
        <w:t>promover la capacitación técnica y práctica de las o los integrantes de las instituciones policiales a su cargo.</w:t>
      </w:r>
    </w:p>
    <w:p w14:paraId="2D90E141" w14:textId="77777777" w:rsidR="00167382" w:rsidRDefault="00167382">
      <w:pPr>
        <w:spacing w:after="0" w:line="360" w:lineRule="auto"/>
        <w:rPr>
          <w:color w:val="000000"/>
        </w:rPr>
      </w:pPr>
    </w:p>
    <w:p w14:paraId="2A1E5401" w14:textId="77777777" w:rsidR="00167382" w:rsidRDefault="00EE4D74">
      <w:pPr>
        <w:tabs>
          <w:tab w:val="left" w:pos="4962"/>
        </w:tabs>
        <w:spacing w:after="0" w:line="360" w:lineRule="auto"/>
        <w:rPr>
          <w:color w:val="000000"/>
        </w:rPr>
      </w:pPr>
      <w:r>
        <w:rPr>
          <w:color w:val="000000"/>
        </w:rPr>
        <w:lastRenderedPageBreak/>
        <w:t xml:space="preserve">De tal circunstancia, se logra vislumbrar que la pretensión del ahora </w:t>
      </w:r>
      <w:proofErr w:type="gramStart"/>
      <w:r>
        <w:rPr>
          <w:color w:val="000000"/>
        </w:rPr>
        <w:t>Recurrente,</w:t>
      </w:r>
      <w:proofErr w:type="gramEnd"/>
      <w:r>
        <w:rPr>
          <w:color w:val="000000"/>
        </w:rPr>
        <w:t xml:space="preserve"> es obtener un listado de todas las capacitaciones, cursos, diplomados y certificaciones recibidas por los elementos de la policía municipal desde dos mil veintidós a la fecha.</w:t>
      </w:r>
    </w:p>
    <w:p w14:paraId="68897896" w14:textId="77777777" w:rsidR="00167382" w:rsidRDefault="00167382">
      <w:pPr>
        <w:tabs>
          <w:tab w:val="left" w:pos="4962"/>
        </w:tabs>
        <w:spacing w:after="0" w:line="360" w:lineRule="auto"/>
        <w:rPr>
          <w:color w:val="000000"/>
        </w:rPr>
      </w:pPr>
    </w:p>
    <w:p w14:paraId="7CE4049B" w14:textId="77777777" w:rsidR="00167382" w:rsidRDefault="00EE4D74">
      <w:pPr>
        <w:spacing w:after="0" w:line="360" w:lineRule="auto"/>
      </w:pPr>
      <w:r>
        <w:rPr>
          <w:color w:val="000000"/>
        </w:rPr>
        <w:t>Establecida dicha circunstancia, de las constancias que obran en el expediente electrónico, se advierte que el Sujeto Obligado</w:t>
      </w:r>
      <w:r>
        <w:rPr>
          <w:color w:val="0D0D0D"/>
        </w:rPr>
        <w:t xml:space="preserve"> turnó la solicitud a la Secretaria Técnica del Consejo Municipal de Seguridad Publica</w:t>
      </w:r>
      <w:r>
        <w:rPr>
          <w:color w:val="000000"/>
        </w:rPr>
        <w:t xml:space="preserve">; </w:t>
      </w:r>
      <w:r>
        <w:t xml:space="preserve">por lo que, es oportuno hacer referencia al </w:t>
      </w:r>
      <w:r>
        <w:rPr>
          <w:b/>
        </w:rPr>
        <w:t>procedimiento de búsqueda que deben de seguir los Sujetos Obligados para localizar la información</w:t>
      </w:r>
      <w:r>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 </w:t>
      </w:r>
    </w:p>
    <w:p w14:paraId="5291A0A6" w14:textId="77777777" w:rsidR="00167382" w:rsidRDefault="00167382">
      <w:pPr>
        <w:spacing w:after="0" w:line="360" w:lineRule="auto"/>
      </w:pPr>
    </w:p>
    <w:p w14:paraId="37CCE156" w14:textId="77777777" w:rsidR="00167382" w:rsidRDefault="00EE4D74">
      <w:pPr>
        <w:widowControl w:val="0"/>
        <w:spacing w:after="0" w:line="360" w:lineRule="auto"/>
        <w:rPr>
          <w:color w:val="000000"/>
        </w:rPr>
      </w:pPr>
      <w:r>
        <w:rPr>
          <w:color w:val="000000"/>
        </w:rPr>
        <w:t>Conforme a lo anterior, se logra colegir que el Sujeto Obligado cumplió con el procedimiento de búsqueda previamente referido, toda vez que turnó la solicitud al área que se encarga de ver todas las cuestiones relacionadas la formación y capacitación de los elementos de seguridad pública municipal, a saber la Secretaria Técnica del Consejo Municipal de Seguridad Pública; en ese contexto, dicha área proporcionó el listado de todas las capacitaciones, cursos, diplomados y certificaciones recibidas por los elementos de la policía municipal desde dos mil veintidós a la fecha.</w:t>
      </w:r>
    </w:p>
    <w:p w14:paraId="49ED82B3" w14:textId="77777777" w:rsidR="00167382" w:rsidRDefault="00167382">
      <w:pPr>
        <w:tabs>
          <w:tab w:val="left" w:pos="4962"/>
        </w:tabs>
        <w:spacing w:after="0" w:line="360" w:lineRule="auto"/>
        <w:rPr>
          <w:b/>
          <w:color w:val="000000"/>
        </w:rPr>
      </w:pPr>
    </w:p>
    <w:p w14:paraId="37BBDA6E" w14:textId="77777777" w:rsidR="00167382" w:rsidRDefault="00EE4D74">
      <w:pPr>
        <w:spacing w:after="0" w:line="360" w:lineRule="auto"/>
        <w:rPr>
          <w:color w:val="000000"/>
        </w:rPr>
      </w:pPr>
      <w:r>
        <w:rPr>
          <w:color w:val="000000"/>
        </w:rPr>
        <w:t xml:space="preserve">Dicho esto, en cuanto hace a los agravios hechos valer por el Particular, relacionados con la negativa de entrega de la información, se advierte que, en respuesta el Sujeto Obligado remitió una relación de capacitaciones a elementos de seguridad, en donde se observan datos </w:t>
      </w:r>
      <w:r>
        <w:rPr>
          <w:color w:val="000000"/>
        </w:rPr>
        <w:lastRenderedPageBreak/>
        <w:t>como la instancia capacitadora, fechas, duración y número de asistentes –datos que fueron solicitados por el Particular- tal como se observa a continuación:</w:t>
      </w:r>
    </w:p>
    <w:p w14:paraId="3CB779CA" w14:textId="77777777" w:rsidR="00167382" w:rsidRDefault="00167382">
      <w:pPr>
        <w:spacing w:after="0" w:line="360" w:lineRule="auto"/>
        <w:rPr>
          <w:color w:val="000000"/>
        </w:rPr>
      </w:pPr>
    </w:p>
    <w:p w14:paraId="65C80D54" w14:textId="77777777" w:rsidR="00167382" w:rsidRDefault="00EE4D74">
      <w:pPr>
        <w:spacing w:after="0" w:line="360" w:lineRule="auto"/>
        <w:jc w:val="center"/>
        <w:rPr>
          <w:color w:val="000000"/>
        </w:rPr>
      </w:pPr>
      <w:r>
        <w:rPr>
          <w:noProof/>
          <w:color w:val="000000"/>
        </w:rPr>
        <w:drawing>
          <wp:inline distT="0" distB="0" distL="0" distR="0" wp14:anchorId="6E605A78" wp14:editId="017BAF99">
            <wp:extent cx="5671185" cy="926465"/>
            <wp:effectExtent l="0" t="0" r="0" b="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671185" cy="926465"/>
                    </a:xfrm>
                    <a:prstGeom prst="rect">
                      <a:avLst/>
                    </a:prstGeom>
                    <a:ln/>
                  </pic:spPr>
                </pic:pic>
              </a:graphicData>
            </a:graphic>
          </wp:inline>
        </w:drawing>
      </w:r>
    </w:p>
    <w:p w14:paraId="46B42C47" w14:textId="77777777" w:rsidR="00167382" w:rsidRDefault="00167382">
      <w:pPr>
        <w:spacing w:after="0" w:line="360" w:lineRule="auto"/>
        <w:rPr>
          <w:color w:val="000000"/>
        </w:rPr>
      </w:pPr>
    </w:p>
    <w:p w14:paraId="091374B1" w14:textId="77777777" w:rsidR="00167382" w:rsidRDefault="00EE4D74">
      <w:pPr>
        <w:spacing w:after="0" w:line="360" w:lineRule="auto"/>
        <w:rPr>
          <w:color w:val="000000"/>
        </w:rPr>
      </w:pPr>
      <w:r>
        <w:rPr>
          <w:color w:val="000000"/>
        </w:rPr>
        <w:t xml:space="preserve">Por otro lado, respecto a los contenidos temáticos, el Sujeto Obligado refirió que estos eran propios de las instancias capacitadoras, situación por la que, no podía hacer entrega de esta información. </w:t>
      </w:r>
    </w:p>
    <w:p w14:paraId="4A70560F" w14:textId="77777777" w:rsidR="00167382" w:rsidRDefault="00167382">
      <w:pPr>
        <w:spacing w:after="0" w:line="360" w:lineRule="auto"/>
        <w:rPr>
          <w:color w:val="000000"/>
        </w:rPr>
      </w:pPr>
    </w:p>
    <w:p w14:paraId="52A25A49" w14:textId="77777777" w:rsidR="00167382" w:rsidRDefault="00EE4D74">
      <w:pPr>
        <w:spacing w:after="0" w:line="360" w:lineRule="auto"/>
        <w:rPr>
          <w:color w:val="000000"/>
        </w:rPr>
      </w:pPr>
      <w:r>
        <w:rPr>
          <w:color w:val="000000"/>
        </w:rPr>
        <w:t xml:space="preserve">En atención a que, el Sujeto Obligado explicó las razones o motivos por las cuales no cuenta con la información relacionada con los contenidos temáticos, esto es, porque es una instancia distinta quien los genera, se considera que, resulta materialmente imposible la entrega de información que no obra en los archivos del Ayuntamiento de Zinacantepec. </w:t>
      </w:r>
    </w:p>
    <w:p w14:paraId="396E7E62" w14:textId="77777777" w:rsidR="00167382" w:rsidRDefault="00167382">
      <w:pPr>
        <w:spacing w:after="0" w:line="360" w:lineRule="auto"/>
        <w:rPr>
          <w:color w:val="000000"/>
        </w:rPr>
      </w:pPr>
    </w:p>
    <w:p w14:paraId="5EF3439A" w14:textId="77777777" w:rsidR="00167382" w:rsidRDefault="00EE4D74">
      <w:pPr>
        <w:tabs>
          <w:tab w:val="left" w:pos="4962"/>
        </w:tabs>
        <w:spacing w:after="0" w:line="360" w:lineRule="auto"/>
      </w:pPr>
      <w:r>
        <w:rPr>
          <w:color w:val="000000"/>
        </w:rPr>
        <w:t xml:space="preserve">En conclusión, se considera que, la información proporcionada por el Sujeto Obligado fue suministrada por la unidad administrativa competente, esta corresponde con la temporalidad solicitada por el Particular y, es la que da cuenta de lo solicitado y aquella que obra en sus archivos, de conformidad con lo señalado en el </w:t>
      </w:r>
      <w:r>
        <w:t>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35754828" w14:textId="77777777" w:rsidR="00167382" w:rsidRDefault="00167382">
      <w:pPr>
        <w:tabs>
          <w:tab w:val="left" w:pos="4962"/>
        </w:tabs>
        <w:spacing w:after="0" w:line="360" w:lineRule="auto"/>
      </w:pPr>
    </w:p>
    <w:p w14:paraId="6F5DFEDF" w14:textId="77777777" w:rsidR="00167382" w:rsidRDefault="00EE4D74">
      <w:pPr>
        <w:tabs>
          <w:tab w:val="left" w:pos="4962"/>
        </w:tabs>
        <w:spacing w:after="0" w:line="360" w:lineRule="auto"/>
      </w:pPr>
      <w:r>
        <w:lastRenderedPageBreak/>
        <w:t xml:space="preserve">De esta manera, el derecho de acceso a la información pública se satisface en aquellos casos en que se entregue el soporte documental en el que conste la información solicitada, sin necesidad de elaborar documentos </w:t>
      </w:r>
      <w:r>
        <w:rPr>
          <w:i/>
        </w:rPr>
        <w:t>ad hoc</w:t>
      </w:r>
      <w: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040790C6" w14:textId="77777777" w:rsidR="00167382" w:rsidRDefault="00167382">
      <w:pPr>
        <w:tabs>
          <w:tab w:val="left" w:pos="4962"/>
        </w:tabs>
        <w:spacing w:after="0" w:line="360" w:lineRule="auto"/>
      </w:pPr>
    </w:p>
    <w:p w14:paraId="3149B4CD" w14:textId="77777777" w:rsidR="00167382" w:rsidRDefault="00EE4D74">
      <w:pPr>
        <w:spacing w:after="0" w:line="360" w:lineRule="auto"/>
      </w:pPr>
      <w:r>
        <w:t xml:space="preserve">De tales circunstancias, se concluye que los sujetos obligados únicamente se encuentran constreñidos a proporcionar la información que dé cuenta de lo peticionado, como obre en sus archivos, sin tener que elaborarlos conforme a las necesidades del Recurrente; lo cual aconteció, pues proporcionó el documento que obraba en sus archivos con el que acreditaba las capacitaciones y los cursos que han tomado los elementos de seguridad del uno de enero de dos mil veintidós al seis de mayo de dos mil veinticinco; por lo que se considera que el agravio es </w:t>
      </w:r>
      <w:r>
        <w:rPr>
          <w:b/>
        </w:rPr>
        <w:t>INFUNDADO</w:t>
      </w:r>
      <w:r>
        <w:t>.</w:t>
      </w:r>
    </w:p>
    <w:p w14:paraId="73A9F124" w14:textId="77777777" w:rsidR="00167382" w:rsidRDefault="00167382">
      <w:pPr>
        <w:spacing w:after="0" w:line="360" w:lineRule="auto"/>
      </w:pPr>
    </w:p>
    <w:p w14:paraId="5994D5A8" w14:textId="77777777" w:rsidR="00167382" w:rsidRDefault="00EE4D74">
      <w:pPr>
        <w:spacing w:after="0" w:line="360" w:lineRule="auto"/>
        <w:rPr>
          <w:b/>
        </w:rPr>
      </w:pPr>
      <w:r>
        <w:rPr>
          <w:b/>
        </w:rPr>
        <w:t>SEXTO. Decisión</w:t>
      </w:r>
    </w:p>
    <w:p w14:paraId="3DD5774E" w14:textId="77777777" w:rsidR="00167382" w:rsidRDefault="00167382">
      <w:pPr>
        <w:spacing w:after="0" w:line="360" w:lineRule="auto"/>
      </w:pPr>
    </w:p>
    <w:p w14:paraId="414ECD0B" w14:textId="77777777" w:rsidR="00167382" w:rsidRDefault="00EE4D74">
      <w:pPr>
        <w:spacing w:after="0" w:line="360" w:lineRule="auto"/>
      </w:pPr>
      <w:r>
        <w:t xml:space="preserve">Con fundamento en el artículo 186, fracción II, de la Ley de Transparencia y Acceso a la Información Pública del Estado de México y Municipios, este Instituto considera procedente </w:t>
      </w:r>
      <w:r>
        <w:rPr>
          <w:b/>
        </w:rPr>
        <w:t xml:space="preserve">CONFIRMAR </w:t>
      </w:r>
      <w:r>
        <w:t xml:space="preserve">la respuesta otorgada por el Sujeto Obligado. </w:t>
      </w:r>
    </w:p>
    <w:p w14:paraId="071CF372" w14:textId="77777777" w:rsidR="00167382" w:rsidRDefault="00167382">
      <w:pPr>
        <w:spacing w:after="0" w:line="360" w:lineRule="auto"/>
      </w:pPr>
    </w:p>
    <w:p w14:paraId="7CB404B9" w14:textId="77777777" w:rsidR="00167382" w:rsidRDefault="00167382">
      <w:pPr>
        <w:spacing w:after="0" w:line="360" w:lineRule="auto"/>
      </w:pPr>
    </w:p>
    <w:p w14:paraId="212622C6" w14:textId="77777777" w:rsidR="00167382" w:rsidRDefault="00EE4D74">
      <w:pPr>
        <w:spacing w:after="0" w:line="360" w:lineRule="auto"/>
        <w:rPr>
          <w:b/>
          <w:color w:val="000000"/>
        </w:rPr>
      </w:pPr>
      <w:r>
        <w:rPr>
          <w:b/>
          <w:color w:val="000000"/>
        </w:rPr>
        <w:t>Términos de la Resolución para conocimiento del Particular.</w:t>
      </w:r>
    </w:p>
    <w:p w14:paraId="4F10B941" w14:textId="77777777" w:rsidR="00167382" w:rsidRDefault="00167382">
      <w:pPr>
        <w:spacing w:after="0" w:line="360" w:lineRule="auto"/>
        <w:rPr>
          <w:b/>
          <w:color w:val="000000"/>
        </w:rPr>
      </w:pPr>
    </w:p>
    <w:p w14:paraId="4F9FDCB6" w14:textId="77777777" w:rsidR="00167382" w:rsidRDefault="00EE4D74">
      <w:pPr>
        <w:spacing w:after="0" w:line="360" w:lineRule="auto"/>
        <w:rPr>
          <w:color w:val="000000"/>
        </w:rPr>
      </w:pPr>
      <w:r>
        <w:rPr>
          <w:color w:val="000000"/>
        </w:rPr>
        <w:t xml:space="preserve">Se le hace del conocimiento al Particular que, la unidad administrativa competente le proporcionó la información requerida que obraba en los archivos del Sujeto Obligado, del </w:t>
      </w:r>
      <w:r>
        <w:rPr>
          <w:color w:val="000000"/>
        </w:rPr>
        <w:lastRenderedPageBreak/>
        <w:t xml:space="preserve">periodo solicitado, por lo que, se considera procedente </w:t>
      </w:r>
      <w:r>
        <w:rPr>
          <w:b/>
          <w:color w:val="000000"/>
        </w:rPr>
        <w:t xml:space="preserve">CONFIRMAR </w:t>
      </w:r>
      <w:r>
        <w:rPr>
          <w:color w:val="000000"/>
        </w:rPr>
        <w:t xml:space="preserve">la respuesta otorgada por el Ayuntamiento de Zinacantepec. </w:t>
      </w:r>
    </w:p>
    <w:p w14:paraId="42E313C0" w14:textId="77777777" w:rsidR="00167382" w:rsidRDefault="00167382">
      <w:pPr>
        <w:spacing w:after="0" w:line="360" w:lineRule="auto"/>
        <w:rPr>
          <w:color w:val="000000"/>
        </w:rPr>
      </w:pPr>
    </w:p>
    <w:p w14:paraId="1C797A3A" w14:textId="77777777" w:rsidR="00167382" w:rsidRDefault="00EE4D74">
      <w:pPr>
        <w:spacing w:after="0" w:line="360" w:lineRule="auto"/>
        <w:rPr>
          <w:color w:val="000000"/>
        </w:rPr>
      </w:pPr>
      <w:r>
        <w:rPr>
          <w:color w:val="000000"/>
        </w:rPr>
        <w:t>Finalmente, se le hace del conocimiento al Particular que la labor del Instituto de Transparencia, Acceso a la Información Pública y Protección de Datos Personales del Estado de México y Municipios, es apoyar a la población a acceder a la información pública y garantizar la protección de los datos personales.</w:t>
      </w:r>
    </w:p>
    <w:p w14:paraId="7B52D5DD" w14:textId="77777777" w:rsidR="00167382" w:rsidRDefault="00167382">
      <w:pPr>
        <w:widowControl w:val="0"/>
        <w:spacing w:after="0" w:line="360" w:lineRule="auto"/>
        <w:rPr>
          <w:color w:val="000000"/>
        </w:rPr>
      </w:pPr>
    </w:p>
    <w:p w14:paraId="33E37479" w14:textId="77777777" w:rsidR="00167382" w:rsidRDefault="00EE4D74">
      <w:pPr>
        <w:spacing w:after="0" w:line="360" w:lineRule="auto"/>
        <w:rPr>
          <w:color w:val="000000"/>
        </w:rPr>
      </w:pPr>
      <w:r>
        <w:rPr>
          <w:color w:val="000000"/>
        </w:rPr>
        <w:t>Por lo expuesto y fundado, este Pleno:</w:t>
      </w:r>
    </w:p>
    <w:p w14:paraId="37F82318" w14:textId="77777777" w:rsidR="00167382" w:rsidRDefault="00167382">
      <w:pPr>
        <w:spacing w:after="0" w:line="360" w:lineRule="auto"/>
        <w:rPr>
          <w:color w:val="000000"/>
        </w:rPr>
      </w:pPr>
    </w:p>
    <w:p w14:paraId="45672117" w14:textId="77777777" w:rsidR="00167382" w:rsidRDefault="00EE4D74">
      <w:pPr>
        <w:pStyle w:val="Ttulo1"/>
      </w:pPr>
      <w:bookmarkStart w:id="35" w:name="_heading=h.fd27ff24zkzc" w:colFirst="0" w:colLast="0"/>
      <w:bookmarkStart w:id="36" w:name="_Toc205476114"/>
      <w:bookmarkEnd w:id="35"/>
      <w:r>
        <w:t>R E S U E L V E</w:t>
      </w:r>
      <w:bookmarkEnd w:id="36"/>
    </w:p>
    <w:p w14:paraId="206D533D" w14:textId="77777777" w:rsidR="00167382" w:rsidRDefault="00167382">
      <w:pPr>
        <w:spacing w:after="0" w:line="360" w:lineRule="auto"/>
        <w:ind w:right="-28"/>
        <w:rPr>
          <w:b/>
        </w:rPr>
      </w:pPr>
    </w:p>
    <w:p w14:paraId="1D1F0382" w14:textId="77777777" w:rsidR="00167382" w:rsidRDefault="00EE4D74">
      <w:pPr>
        <w:spacing w:after="0" w:line="360" w:lineRule="auto"/>
      </w:pPr>
      <w:bookmarkStart w:id="37" w:name="_heading=h.y6nztfft9xfl" w:colFirst="0" w:colLast="0"/>
      <w:bookmarkEnd w:id="37"/>
      <w:r>
        <w:rPr>
          <w:b/>
        </w:rPr>
        <w:t>PRIMERO.</w:t>
      </w:r>
      <w:r>
        <w:t xml:space="preserve"> Se </w:t>
      </w:r>
      <w:r>
        <w:rPr>
          <w:b/>
        </w:rPr>
        <w:t xml:space="preserve">CONFIRMA </w:t>
      </w:r>
      <w:r>
        <w:t xml:space="preserve">la respuesta entregada por el Ayuntamiento de Zinacantepec a la solicitud de acceso a la información </w:t>
      </w:r>
      <w:r>
        <w:rPr>
          <w:color w:val="0D0D0D"/>
        </w:rPr>
        <w:t>con número de folio</w:t>
      </w:r>
      <w:r>
        <w:rPr>
          <w:b/>
          <w:color w:val="FF0000"/>
        </w:rPr>
        <w:t> </w:t>
      </w:r>
      <w:r>
        <w:rPr>
          <w:b/>
        </w:rPr>
        <w:t>00313/ZINACANT/IP/2025</w:t>
      </w:r>
      <w:r>
        <w:rPr>
          <w:color w:val="0D0D0D"/>
        </w:rPr>
        <w:t xml:space="preserve">, </w:t>
      </w:r>
      <w:r>
        <w:t xml:space="preserve">por resultar </w:t>
      </w:r>
      <w:r>
        <w:rPr>
          <w:b/>
        </w:rPr>
        <w:t>INFUNDADAS</w:t>
      </w:r>
      <w:r>
        <w:t xml:space="preserve"> las razón o motivo de inconformidad hecho valer por el Recurrente, en términos de los Considerandos QUINTO y SEXTO de esta Resolución.</w:t>
      </w:r>
    </w:p>
    <w:p w14:paraId="49D65C7B" w14:textId="77777777" w:rsidR="00167382" w:rsidRDefault="00167382">
      <w:pPr>
        <w:spacing w:after="0" w:line="360" w:lineRule="auto"/>
      </w:pPr>
    </w:p>
    <w:p w14:paraId="3FA6B4BF" w14:textId="77777777" w:rsidR="00167382" w:rsidRDefault="00EE4D74">
      <w:pPr>
        <w:spacing w:after="0" w:line="360" w:lineRule="auto"/>
        <w:rPr>
          <w:i/>
        </w:rPr>
      </w:pPr>
      <w:r>
        <w:rPr>
          <w:b/>
        </w:rPr>
        <w:t xml:space="preserve">SEGUNDO. NOTIFÍQUESE POR SAIMEX </w:t>
      </w:r>
      <w:r>
        <w:t>la presente resolución al Titular de la Unidad de Transparencia del Sujeto Obligado.</w:t>
      </w:r>
    </w:p>
    <w:p w14:paraId="7970E9F6" w14:textId="77777777" w:rsidR="00167382" w:rsidRDefault="00167382">
      <w:pPr>
        <w:spacing w:after="0" w:line="360" w:lineRule="auto"/>
      </w:pPr>
    </w:p>
    <w:p w14:paraId="7BCC75C1" w14:textId="77777777" w:rsidR="00167382" w:rsidRDefault="00EE4D74">
      <w:pPr>
        <w:spacing w:after="0" w:line="360" w:lineRule="auto"/>
      </w:pPr>
      <w:r>
        <w:rPr>
          <w:b/>
        </w:rPr>
        <w:t>TERCERO. NOTIFÍQUESE POR SAIMEX</w:t>
      </w:r>
      <w: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DCE62D3" w14:textId="77777777" w:rsidR="00167382" w:rsidRDefault="00167382">
      <w:pPr>
        <w:spacing w:after="0" w:line="360" w:lineRule="auto"/>
        <w:rPr>
          <w:b/>
          <w:color w:val="FF0000"/>
        </w:rPr>
      </w:pPr>
    </w:p>
    <w:p w14:paraId="21B22048" w14:textId="77777777" w:rsidR="00167382" w:rsidRDefault="00EE4D74">
      <w:pPr>
        <w:spacing w:after="0" w:line="360" w:lineRule="auto"/>
        <w:rPr>
          <w:b/>
          <w:color w:val="000000"/>
        </w:rPr>
      </w:pPr>
      <w:r>
        <w:rPr>
          <w:color w:val="000000"/>
        </w:rPr>
        <w:t>ASÍ LO RESUELVE, POR </w:t>
      </w:r>
      <w:r>
        <w:rPr>
          <w:b/>
          <w:color w:val="000000"/>
        </w:rPr>
        <w:t>UNANIMIDAD</w:t>
      </w:r>
      <w:r>
        <w:rPr>
          <w:color w:val="000000"/>
        </w:rPr>
        <w:t xml:space="preserve"> DE VOTOS EL PLENO DEL INSTITUTO DE TRANSPARENCIA, ACCESO A LA INFORMACIÓN PÚBLICA Y PROTECCIÓN DE </w:t>
      </w:r>
      <w:r>
        <w:rPr>
          <w:color w:val="000000"/>
        </w:rPr>
        <w:lastRenderedPageBreak/>
        <w:t xml:space="preserve">DATOS PERSONALES DEL ESTADO DE MÉXICO Y MUNICIPIOS, CONFORMADO POR LOS COMISIONADOS JOSÉ MARTÍNEZ VILCHIS, MARÍA DEL ROSARIO MEJÍA AYALA, SHARON CRISTINA MORALES MARTÍNEZ, LUIS GUSTAVO PARRA NORIEGA Y GUADALUPE RAMÍREZ PEÑA, EN LA VIGÉSIMA </w:t>
      </w:r>
      <w:r>
        <w:t>SÉPTIMA</w:t>
      </w:r>
      <w:r>
        <w:rPr>
          <w:color w:val="000000"/>
        </w:rPr>
        <w:t xml:space="preserve"> SESIÓN ORDINARIA, CELEBRADA EL SEIS DE AGOSTO DE DOS MIL VEINTICINCO, ANTE EL SECRETARIO TÉCNICO DEL PLENO, ALEXIS TAPIA RAMÍREZ.</w:t>
      </w:r>
    </w:p>
    <w:p w14:paraId="498D25B9" w14:textId="77777777" w:rsidR="00167382" w:rsidRDefault="00167382">
      <w:pPr>
        <w:spacing w:after="0" w:line="360" w:lineRule="auto"/>
        <w:ind w:right="-28"/>
        <w:rPr>
          <w:color w:val="000000"/>
        </w:rPr>
      </w:pPr>
    </w:p>
    <w:p w14:paraId="46ED138E" w14:textId="77777777" w:rsidR="00167382" w:rsidRDefault="00167382">
      <w:pPr>
        <w:spacing w:after="0" w:line="360" w:lineRule="auto"/>
        <w:ind w:right="-28"/>
        <w:rPr>
          <w:color w:val="FF0000"/>
        </w:rPr>
      </w:pPr>
    </w:p>
    <w:p w14:paraId="10141744" w14:textId="77777777" w:rsidR="00167382" w:rsidRDefault="00EE4D74">
      <w:pPr>
        <w:spacing w:after="0" w:line="360" w:lineRule="auto"/>
        <w:rPr>
          <w:color w:val="FF0000"/>
        </w:rPr>
      </w:pPr>
      <w:r>
        <w:rPr>
          <w:color w:val="FF0000"/>
        </w:rPr>
        <w:t xml:space="preserve"> </w:t>
      </w:r>
    </w:p>
    <w:p w14:paraId="6DCD35A9" w14:textId="77777777" w:rsidR="00167382" w:rsidRDefault="00167382">
      <w:pPr>
        <w:spacing w:after="0" w:line="360" w:lineRule="auto"/>
        <w:rPr>
          <w:color w:val="FF0000"/>
        </w:rPr>
      </w:pPr>
    </w:p>
    <w:p w14:paraId="749089CE" w14:textId="77777777" w:rsidR="00167382" w:rsidRDefault="00167382">
      <w:pPr>
        <w:spacing w:after="0" w:line="360" w:lineRule="auto"/>
        <w:rPr>
          <w:color w:val="FF0000"/>
        </w:rPr>
      </w:pPr>
    </w:p>
    <w:p w14:paraId="680395F3" w14:textId="77777777" w:rsidR="00167382" w:rsidRDefault="00167382">
      <w:pPr>
        <w:tabs>
          <w:tab w:val="left" w:pos="993"/>
        </w:tabs>
        <w:spacing w:after="0" w:line="360" w:lineRule="auto"/>
        <w:ind w:right="-28"/>
        <w:rPr>
          <w:color w:val="FF0000"/>
        </w:rPr>
      </w:pPr>
    </w:p>
    <w:p w14:paraId="6C9C7DB1" w14:textId="77777777" w:rsidR="00167382" w:rsidRDefault="00167382">
      <w:pPr>
        <w:widowControl w:val="0"/>
        <w:spacing w:after="0" w:line="360" w:lineRule="auto"/>
        <w:rPr>
          <w:color w:val="FF0000"/>
        </w:rPr>
      </w:pPr>
    </w:p>
    <w:p w14:paraId="4A8ED727" w14:textId="77777777" w:rsidR="00167382" w:rsidRDefault="00167382">
      <w:pPr>
        <w:widowControl w:val="0"/>
        <w:spacing w:after="0" w:line="360" w:lineRule="auto"/>
        <w:rPr>
          <w:color w:val="FF0000"/>
        </w:rPr>
      </w:pPr>
    </w:p>
    <w:p w14:paraId="64E0C3B7" w14:textId="77777777" w:rsidR="00167382" w:rsidRDefault="00167382">
      <w:pPr>
        <w:widowControl w:val="0"/>
        <w:spacing w:after="0" w:line="360" w:lineRule="auto"/>
        <w:rPr>
          <w:color w:val="FF0000"/>
        </w:rPr>
      </w:pPr>
    </w:p>
    <w:p w14:paraId="1DC12770" w14:textId="77777777" w:rsidR="00167382" w:rsidRDefault="00167382">
      <w:pPr>
        <w:widowControl w:val="0"/>
        <w:spacing w:after="0" w:line="360" w:lineRule="auto"/>
        <w:rPr>
          <w:color w:val="FF0000"/>
        </w:rPr>
      </w:pPr>
    </w:p>
    <w:p w14:paraId="1612B301" w14:textId="77777777" w:rsidR="00167382" w:rsidRDefault="00167382">
      <w:pPr>
        <w:widowControl w:val="0"/>
        <w:spacing w:after="0" w:line="360" w:lineRule="auto"/>
        <w:rPr>
          <w:color w:val="FF0000"/>
        </w:rPr>
      </w:pPr>
    </w:p>
    <w:p w14:paraId="6669F37F" w14:textId="77777777" w:rsidR="00167382" w:rsidRDefault="00167382">
      <w:pPr>
        <w:widowControl w:val="0"/>
        <w:spacing w:after="0" w:line="360" w:lineRule="auto"/>
        <w:rPr>
          <w:color w:val="FF0000"/>
        </w:rPr>
      </w:pPr>
    </w:p>
    <w:p w14:paraId="09AF2994" w14:textId="77777777" w:rsidR="00167382" w:rsidRDefault="00167382">
      <w:pPr>
        <w:spacing w:after="0" w:line="360" w:lineRule="auto"/>
        <w:ind w:right="-93"/>
        <w:rPr>
          <w:color w:val="FF0000"/>
        </w:rPr>
      </w:pPr>
    </w:p>
    <w:p w14:paraId="1FDACF76" w14:textId="77777777" w:rsidR="00167382" w:rsidRDefault="00167382">
      <w:pPr>
        <w:spacing w:after="0" w:line="360" w:lineRule="auto"/>
        <w:rPr>
          <w:color w:val="FF0000"/>
        </w:rPr>
      </w:pPr>
    </w:p>
    <w:p w14:paraId="28559A4A" w14:textId="77777777" w:rsidR="00167382" w:rsidRDefault="00167382">
      <w:pPr>
        <w:spacing w:after="0" w:line="360" w:lineRule="auto"/>
        <w:rPr>
          <w:color w:val="FF0000"/>
        </w:rPr>
      </w:pPr>
    </w:p>
    <w:p w14:paraId="770CDA1A" w14:textId="77777777" w:rsidR="00167382" w:rsidRDefault="00167382">
      <w:pPr>
        <w:spacing w:after="0" w:line="360" w:lineRule="auto"/>
        <w:rPr>
          <w:color w:val="FF0000"/>
        </w:rPr>
      </w:pPr>
    </w:p>
    <w:p w14:paraId="431813C0" w14:textId="77777777" w:rsidR="00167382" w:rsidRDefault="00167382">
      <w:pPr>
        <w:spacing w:after="0" w:line="360" w:lineRule="auto"/>
        <w:rPr>
          <w:color w:val="FF0000"/>
        </w:rPr>
      </w:pPr>
    </w:p>
    <w:p w14:paraId="0DBA93C8" w14:textId="77777777" w:rsidR="00167382" w:rsidRDefault="00167382">
      <w:pPr>
        <w:spacing w:after="0" w:line="360" w:lineRule="auto"/>
        <w:rPr>
          <w:color w:val="FF0000"/>
        </w:rPr>
      </w:pPr>
    </w:p>
    <w:p w14:paraId="49C409C4" w14:textId="77777777" w:rsidR="00167382" w:rsidRDefault="00167382">
      <w:pPr>
        <w:spacing w:after="0" w:line="360" w:lineRule="auto"/>
        <w:rPr>
          <w:color w:val="FF0000"/>
        </w:rPr>
      </w:pPr>
    </w:p>
    <w:p w14:paraId="00B78131" w14:textId="77777777" w:rsidR="00167382" w:rsidRDefault="00167382">
      <w:pPr>
        <w:spacing w:after="0" w:line="360" w:lineRule="auto"/>
        <w:rPr>
          <w:color w:val="FF0000"/>
        </w:rPr>
      </w:pPr>
    </w:p>
    <w:p w14:paraId="1AE3F83D" w14:textId="77777777" w:rsidR="00167382" w:rsidRDefault="00167382">
      <w:pPr>
        <w:spacing w:after="0" w:line="360" w:lineRule="auto"/>
        <w:rPr>
          <w:color w:val="FF0000"/>
        </w:rPr>
      </w:pPr>
    </w:p>
    <w:p w14:paraId="36B701EC" w14:textId="77777777" w:rsidR="00167382" w:rsidRDefault="00167382">
      <w:pPr>
        <w:spacing w:after="0" w:line="360" w:lineRule="auto"/>
        <w:rPr>
          <w:color w:val="FF0000"/>
        </w:rPr>
      </w:pPr>
    </w:p>
    <w:p w14:paraId="25D17DD6" w14:textId="77777777" w:rsidR="00167382" w:rsidRDefault="00167382">
      <w:pPr>
        <w:spacing w:after="0" w:line="360" w:lineRule="auto"/>
        <w:rPr>
          <w:color w:val="FF0000"/>
        </w:rPr>
      </w:pPr>
    </w:p>
    <w:p w14:paraId="70D53449" w14:textId="77777777" w:rsidR="00167382" w:rsidRDefault="00167382">
      <w:pPr>
        <w:spacing w:after="0" w:line="360" w:lineRule="auto"/>
        <w:rPr>
          <w:color w:val="FF0000"/>
        </w:rPr>
      </w:pPr>
    </w:p>
    <w:p w14:paraId="3E43C18A" w14:textId="77777777" w:rsidR="00167382" w:rsidRDefault="00167382">
      <w:pPr>
        <w:spacing w:after="0" w:line="360" w:lineRule="auto"/>
        <w:rPr>
          <w:color w:val="FF0000"/>
        </w:rPr>
      </w:pPr>
    </w:p>
    <w:p w14:paraId="4864B010" w14:textId="77777777" w:rsidR="00167382" w:rsidRDefault="00167382">
      <w:pPr>
        <w:spacing w:after="0" w:line="360" w:lineRule="auto"/>
        <w:rPr>
          <w:color w:val="FF0000"/>
        </w:rPr>
      </w:pPr>
    </w:p>
    <w:sectPr w:rsidR="00167382">
      <w:headerReference w:type="even" r:id="rId12"/>
      <w:headerReference w:type="default" r:id="rId13"/>
      <w:footerReference w:type="even" r:id="rId14"/>
      <w:footerReference w:type="default" r:id="rId15"/>
      <w:headerReference w:type="first" r:id="rId16"/>
      <w:footerReference w:type="first" r:id="rId17"/>
      <w:pgSz w:w="12240" w:h="15840"/>
      <w:pgMar w:top="1418" w:right="1608" w:bottom="1560" w:left="1701" w:header="574"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A7BCC" w14:textId="77777777" w:rsidR="00621C48" w:rsidRDefault="00621C48">
      <w:pPr>
        <w:spacing w:after="0" w:line="240" w:lineRule="auto"/>
      </w:pPr>
      <w:r>
        <w:separator/>
      </w:r>
    </w:p>
  </w:endnote>
  <w:endnote w:type="continuationSeparator" w:id="0">
    <w:p w14:paraId="2222A38C" w14:textId="77777777" w:rsidR="00621C48" w:rsidRDefault="00621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7DD0" w14:textId="4B062382" w:rsidR="00167382" w:rsidRDefault="00EE4D7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A76E6B">
      <w:rPr>
        <w:b/>
        <w:color w:val="000000"/>
        <w:sz w:val="24"/>
        <w:szCs w:val="24"/>
      </w:rPr>
      <w:fldChar w:fldCharType="separate"/>
    </w:r>
    <w:r w:rsidR="00A76E6B">
      <w:rPr>
        <w:b/>
        <w:noProof/>
        <w:color w:val="000000"/>
        <w:sz w:val="24"/>
        <w:szCs w:val="24"/>
      </w:rPr>
      <w:t>18</w:t>
    </w:r>
    <w:r>
      <w:rPr>
        <w:b/>
        <w:color w:val="000000"/>
        <w:sz w:val="24"/>
        <w:szCs w:val="24"/>
      </w:rPr>
      <w:fldChar w:fldCharType="end"/>
    </w:r>
  </w:p>
  <w:p w14:paraId="29C96D5B" w14:textId="77777777" w:rsidR="00167382" w:rsidRDefault="0016738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D7C47" w14:textId="77777777" w:rsidR="00167382" w:rsidRDefault="00EE4D7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A3557">
      <w:rPr>
        <w:b/>
        <w:noProof/>
        <w:color w:val="000000"/>
        <w:sz w:val="24"/>
        <w:szCs w:val="24"/>
      </w:rPr>
      <w:t>19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A3557">
      <w:rPr>
        <w:b/>
        <w:noProof/>
        <w:color w:val="000000"/>
        <w:sz w:val="24"/>
        <w:szCs w:val="24"/>
      </w:rPr>
      <w:t>19</w:t>
    </w:r>
    <w:r>
      <w:rPr>
        <w:b/>
        <w:color w:val="000000"/>
        <w:sz w:val="24"/>
        <w:szCs w:val="24"/>
      </w:rPr>
      <w:fldChar w:fldCharType="end"/>
    </w:r>
  </w:p>
  <w:p w14:paraId="2A1578C6" w14:textId="77777777" w:rsidR="00167382" w:rsidRDefault="00167382">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A9AC" w14:textId="77777777" w:rsidR="00167382" w:rsidRDefault="00EE4D7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A355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A3557">
      <w:rPr>
        <w:b/>
        <w:noProof/>
        <w:color w:val="000000"/>
        <w:sz w:val="24"/>
        <w:szCs w:val="24"/>
      </w:rPr>
      <w:t>19</w:t>
    </w:r>
    <w:r>
      <w:rPr>
        <w:b/>
        <w:color w:val="000000"/>
        <w:sz w:val="24"/>
        <w:szCs w:val="24"/>
      </w:rPr>
      <w:fldChar w:fldCharType="end"/>
    </w:r>
  </w:p>
  <w:p w14:paraId="278BED46" w14:textId="77777777" w:rsidR="00167382" w:rsidRDefault="0016738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7A8A4" w14:textId="77777777" w:rsidR="00621C48" w:rsidRDefault="00621C48">
      <w:pPr>
        <w:spacing w:after="0" w:line="240" w:lineRule="auto"/>
      </w:pPr>
      <w:r>
        <w:separator/>
      </w:r>
    </w:p>
  </w:footnote>
  <w:footnote w:type="continuationSeparator" w:id="0">
    <w:p w14:paraId="332CDC01" w14:textId="77777777" w:rsidR="00621C48" w:rsidRDefault="00621C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087F4" w14:textId="77777777" w:rsidR="00167382" w:rsidRDefault="00167382">
    <w:pPr>
      <w:widowControl w:val="0"/>
      <w:pBdr>
        <w:top w:val="nil"/>
        <w:left w:val="nil"/>
        <w:bottom w:val="nil"/>
        <w:right w:val="nil"/>
        <w:between w:val="nil"/>
      </w:pBdr>
      <w:spacing w:after="0" w:line="276" w:lineRule="auto"/>
      <w:jc w:val="left"/>
      <w:rPr>
        <w:color w:val="FF0000"/>
      </w:rPr>
    </w:pPr>
  </w:p>
  <w:tbl>
    <w:tblPr>
      <w:tblStyle w:val="a1"/>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167382" w14:paraId="044F4F10" w14:textId="77777777">
      <w:trPr>
        <w:trHeight w:val="132"/>
      </w:trPr>
      <w:tc>
        <w:tcPr>
          <w:tcW w:w="2691" w:type="dxa"/>
        </w:tcPr>
        <w:p w14:paraId="245C5BB5" w14:textId="77777777" w:rsidR="00167382" w:rsidRDefault="00EE4D74">
          <w:pPr>
            <w:tabs>
              <w:tab w:val="right" w:pos="8838"/>
            </w:tabs>
            <w:ind w:right="-105"/>
            <w:rPr>
              <w:b/>
            </w:rPr>
          </w:pPr>
          <w:proofErr w:type="spellStart"/>
          <w:r>
            <w:rPr>
              <w:b/>
            </w:rPr>
            <w:t>Recurso</w:t>
          </w:r>
          <w:proofErr w:type="spellEnd"/>
          <w:r>
            <w:rPr>
              <w:b/>
            </w:rPr>
            <w:t xml:space="preserve"> de </w:t>
          </w:r>
          <w:proofErr w:type="spellStart"/>
          <w:r>
            <w:rPr>
              <w:b/>
            </w:rPr>
            <w:t>Revisión</w:t>
          </w:r>
          <w:proofErr w:type="spellEnd"/>
          <w:r>
            <w:rPr>
              <w:b/>
            </w:rPr>
            <w:t>:</w:t>
          </w:r>
        </w:p>
      </w:tc>
      <w:tc>
        <w:tcPr>
          <w:tcW w:w="3405" w:type="dxa"/>
        </w:tcPr>
        <w:p w14:paraId="0636EDD9" w14:textId="77777777" w:rsidR="00167382" w:rsidRDefault="00EE4D74">
          <w:pPr>
            <w:tabs>
              <w:tab w:val="right" w:pos="8838"/>
            </w:tabs>
            <w:ind w:left="-28" w:right="-32"/>
          </w:pPr>
          <w:r>
            <w:t>03846/INFOEM/IP/RR/2020</w:t>
          </w:r>
        </w:p>
      </w:tc>
    </w:tr>
    <w:tr w:rsidR="00167382" w14:paraId="386B2423" w14:textId="77777777">
      <w:trPr>
        <w:trHeight w:val="261"/>
      </w:trPr>
      <w:tc>
        <w:tcPr>
          <w:tcW w:w="2691" w:type="dxa"/>
        </w:tcPr>
        <w:p w14:paraId="7198D940" w14:textId="77777777" w:rsidR="00167382" w:rsidRDefault="00EE4D74">
          <w:pPr>
            <w:tabs>
              <w:tab w:val="right" w:pos="8838"/>
            </w:tabs>
            <w:ind w:right="-105"/>
            <w:rPr>
              <w:b/>
            </w:rPr>
          </w:pPr>
          <w:proofErr w:type="spellStart"/>
          <w:r>
            <w:rPr>
              <w:b/>
            </w:rPr>
            <w:t>Sujeto</w:t>
          </w:r>
          <w:proofErr w:type="spellEnd"/>
          <w:r>
            <w:rPr>
              <w:b/>
            </w:rPr>
            <w:t xml:space="preserve"> Obligado:</w:t>
          </w:r>
        </w:p>
      </w:tc>
      <w:tc>
        <w:tcPr>
          <w:tcW w:w="3405" w:type="dxa"/>
        </w:tcPr>
        <w:p w14:paraId="0FD34E2F" w14:textId="77777777" w:rsidR="00167382" w:rsidRDefault="00EE4D74">
          <w:pPr>
            <w:tabs>
              <w:tab w:val="right" w:pos="8838"/>
            </w:tabs>
            <w:ind w:right="-32"/>
          </w:pPr>
          <w:proofErr w:type="spellStart"/>
          <w:r>
            <w:t>Ayuntamiento</w:t>
          </w:r>
          <w:proofErr w:type="spellEnd"/>
          <w:r>
            <w:t xml:space="preserve"> de Valle de Chalco </w:t>
          </w:r>
          <w:proofErr w:type="spellStart"/>
          <w:r>
            <w:t>Solidaridad</w:t>
          </w:r>
          <w:proofErr w:type="spellEnd"/>
        </w:p>
      </w:tc>
    </w:tr>
    <w:tr w:rsidR="00167382" w14:paraId="528AF488" w14:textId="77777777">
      <w:trPr>
        <w:trHeight w:val="261"/>
      </w:trPr>
      <w:tc>
        <w:tcPr>
          <w:tcW w:w="2691" w:type="dxa"/>
        </w:tcPr>
        <w:p w14:paraId="01561C00" w14:textId="77777777" w:rsidR="00167382" w:rsidRDefault="00EE4D74">
          <w:pPr>
            <w:tabs>
              <w:tab w:val="right" w:pos="8838"/>
            </w:tabs>
            <w:ind w:right="-105"/>
            <w:rPr>
              <w:b/>
            </w:rPr>
          </w:pPr>
          <w:proofErr w:type="spellStart"/>
          <w:r>
            <w:rPr>
              <w:b/>
            </w:rPr>
            <w:t>Comisionado</w:t>
          </w:r>
          <w:proofErr w:type="spellEnd"/>
          <w:r>
            <w:rPr>
              <w:b/>
            </w:rPr>
            <w:t xml:space="preserve"> Ponente:</w:t>
          </w:r>
        </w:p>
      </w:tc>
      <w:tc>
        <w:tcPr>
          <w:tcW w:w="3405" w:type="dxa"/>
        </w:tcPr>
        <w:p w14:paraId="5F7CD1D6" w14:textId="77777777" w:rsidR="00167382" w:rsidRDefault="00EE4D74">
          <w:pPr>
            <w:tabs>
              <w:tab w:val="right" w:pos="8838"/>
            </w:tabs>
            <w:ind w:right="-32"/>
            <w:rPr>
              <w:b/>
            </w:rPr>
          </w:pPr>
          <w:r>
            <w:t>Luis Gustavo Parra Noriega</w:t>
          </w:r>
        </w:p>
      </w:tc>
    </w:tr>
  </w:tbl>
  <w:p w14:paraId="37D3D907" w14:textId="77777777" w:rsidR="00167382"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24CA9D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D036A" w14:textId="77777777" w:rsidR="00167382" w:rsidRDefault="00000000">
    <w:r>
      <w:pict w14:anchorId="0BFAFF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MARCA DE AGUA - HOJA RESOLUCIÓN" style="position:absolute;left:0;text-align:left;margin-left:-45.3pt;margin-top:-121.45pt;width:663.5pt;height:12in;z-index:-251659776;mso-position-horizontal:absolute;mso-position-horizontal-relative:margin;mso-position-vertical:absolute;mso-position-vertical-relative:margin">
          <v:imagedata r:id="rId1" o:title="image1"/>
          <w10:wrap anchorx="margin" anchory="margin"/>
        </v:shape>
      </w:pict>
    </w:r>
  </w:p>
  <w:tbl>
    <w:tblPr>
      <w:tblStyle w:val="a2"/>
      <w:tblW w:w="6804" w:type="dxa"/>
      <w:tblInd w:w="3686" w:type="dxa"/>
      <w:tblBorders>
        <w:top w:val="nil"/>
        <w:left w:val="nil"/>
        <w:bottom w:val="nil"/>
        <w:right w:val="nil"/>
        <w:insideH w:val="nil"/>
        <w:insideV w:val="nil"/>
      </w:tblBorders>
      <w:tblLayout w:type="fixed"/>
      <w:tblLook w:val="0400" w:firstRow="0" w:lastRow="0" w:firstColumn="0" w:lastColumn="0" w:noHBand="0" w:noVBand="1"/>
    </w:tblPr>
    <w:tblGrid>
      <w:gridCol w:w="2401"/>
      <w:gridCol w:w="4403"/>
    </w:tblGrid>
    <w:tr w:rsidR="00167382" w14:paraId="671E3518" w14:textId="77777777">
      <w:trPr>
        <w:trHeight w:val="138"/>
      </w:trPr>
      <w:tc>
        <w:tcPr>
          <w:tcW w:w="2401" w:type="dxa"/>
          <w:vAlign w:val="center"/>
        </w:tcPr>
        <w:p w14:paraId="56E8CF00" w14:textId="77777777" w:rsidR="00167382" w:rsidRDefault="00EE4D74">
          <w:pPr>
            <w:tabs>
              <w:tab w:val="right" w:pos="8838"/>
            </w:tabs>
            <w:ind w:right="-105"/>
            <w:jc w:val="left"/>
            <w:rPr>
              <w:b/>
            </w:rPr>
          </w:pPr>
          <w:proofErr w:type="spellStart"/>
          <w:r>
            <w:rPr>
              <w:b/>
            </w:rPr>
            <w:t>Recurso</w:t>
          </w:r>
          <w:proofErr w:type="spellEnd"/>
          <w:r>
            <w:rPr>
              <w:b/>
            </w:rPr>
            <w:t xml:space="preserve"> de </w:t>
          </w:r>
          <w:proofErr w:type="spellStart"/>
          <w:r>
            <w:rPr>
              <w:b/>
            </w:rPr>
            <w:t>Revisión</w:t>
          </w:r>
          <w:proofErr w:type="spellEnd"/>
          <w:r>
            <w:rPr>
              <w:b/>
            </w:rPr>
            <w:t>:</w:t>
          </w:r>
        </w:p>
      </w:tc>
      <w:tc>
        <w:tcPr>
          <w:tcW w:w="4403" w:type="dxa"/>
        </w:tcPr>
        <w:p w14:paraId="3C5A1681" w14:textId="77777777" w:rsidR="00167382" w:rsidRDefault="00EE4D74">
          <w:pPr>
            <w:tabs>
              <w:tab w:val="right" w:pos="8838"/>
            </w:tabs>
            <w:ind w:right="-32"/>
          </w:pPr>
          <w:r>
            <w:t>07241/INFOEM/IP/RR/2025</w:t>
          </w:r>
        </w:p>
      </w:tc>
    </w:tr>
    <w:tr w:rsidR="00167382" w14:paraId="266FD1D4" w14:textId="77777777">
      <w:trPr>
        <w:trHeight w:val="273"/>
      </w:trPr>
      <w:tc>
        <w:tcPr>
          <w:tcW w:w="2401" w:type="dxa"/>
        </w:tcPr>
        <w:p w14:paraId="0CE7B895" w14:textId="77777777" w:rsidR="00167382" w:rsidRDefault="00EE4D74">
          <w:pPr>
            <w:tabs>
              <w:tab w:val="right" w:pos="8838"/>
            </w:tabs>
            <w:ind w:right="-105"/>
            <w:rPr>
              <w:b/>
            </w:rPr>
          </w:pPr>
          <w:proofErr w:type="spellStart"/>
          <w:r>
            <w:rPr>
              <w:b/>
            </w:rPr>
            <w:t>Sujeto</w:t>
          </w:r>
          <w:proofErr w:type="spellEnd"/>
          <w:r>
            <w:rPr>
              <w:b/>
            </w:rPr>
            <w:t xml:space="preserve"> Obligado:</w:t>
          </w:r>
        </w:p>
      </w:tc>
      <w:tc>
        <w:tcPr>
          <w:tcW w:w="4403" w:type="dxa"/>
        </w:tcPr>
        <w:p w14:paraId="30A0DDF5" w14:textId="77777777" w:rsidR="00167382" w:rsidRDefault="00EE4D74">
          <w:pPr>
            <w:tabs>
              <w:tab w:val="right" w:pos="8838"/>
            </w:tabs>
            <w:ind w:left="-28" w:right="597"/>
          </w:pPr>
          <w:proofErr w:type="spellStart"/>
          <w:r>
            <w:t>Ayuntamiento</w:t>
          </w:r>
          <w:proofErr w:type="spellEnd"/>
          <w:r>
            <w:t xml:space="preserve"> de </w:t>
          </w:r>
          <w:proofErr w:type="spellStart"/>
          <w:r>
            <w:t>Zinacantepec</w:t>
          </w:r>
          <w:proofErr w:type="spellEnd"/>
        </w:p>
      </w:tc>
    </w:tr>
    <w:tr w:rsidR="00167382" w14:paraId="44AFB71F" w14:textId="77777777">
      <w:trPr>
        <w:trHeight w:val="273"/>
      </w:trPr>
      <w:tc>
        <w:tcPr>
          <w:tcW w:w="2401" w:type="dxa"/>
        </w:tcPr>
        <w:p w14:paraId="2AD172FB" w14:textId="77777777" w:rsidR="00167382" w:rsidRDefault="00EE4D74">
          <w:pPr>
            <w:tabs>
              <w:tab w:val="right" w:pos="8838"/>
            </w:tabs>
            <w:ind w:right="-105"/>
            <w:rPr>
              <w:b/>
            </w:rPr>
          </w:pPr>
          <w:proofErr w:type="spellStart"/>
          <w:r>
            <w:rPr>
              <w:b/>
            </w:rPr>
            <w:t>Comisionado</w:t>
          </w:r>
          <w:proofErr w:type="spellEnd"/>
          <w:r>
            <w:rPr>
              <w:b/>
            </w:rPr>
            <w:t xml:space="preserve"> Ponente:</w:t>
          </w:r>
        </w:p>
      </w:tc>
      <w:tc>
        <w:tcPr>
          <w:tcW w:w="4403" w:type="dxa"/>
        </w:tcPr>
        <w:p w14:paraId="4034CD2B" w14:textId="77777777" w:rsidR="00167382" w:rsidRDefault="00EE4D74">
          <w:pPr>
            <w:tabs>
              <w:tab w:val="right" w:pos="8838"/>
            </w:tabs>
            <w:ind w:left="-28" w:right="-32"/>
            <w:rPr>
              <w:b/>
            </w:rPr>
          </w:pPr>
          <w:r>
            <w:t>Luis Gustavo Parra Noriega</w:t>
          </w:r>
        </w:p>
      </w:tc>
    </w:tr>
  </w:tbl>
  <w:p w14:paraId="24110B90" w14:textId="77777777" w:rsidR="00167382" w:rsidRDefault="00167382">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525AC" w14:textId="77777777" w:rsidR="00167382" w:rsidRDefault="00167382"/>
  <w:tbl>
    <w:tblPr>
      <w:tblStyle w:val="a3"/>
      <w:tblW w:w="6950" w:type="dxa"/>
      <w:tblInd w:w="3686" w:type="dxa"/>
      <w:tblBorders>
        <w:top w:val="nil"/>
        <w:left w:val="nil"/>
        <w:bottom w:val="nil"/>
        <w:right w:val="nil"/>
        <w:insideH w:val="nil"/>
        <w:insideV w:val="nil"/>
      </w:tblBorders>
      <w:tblLayout w:type="fixed"/>
      <w:tblLook w:val="0400" w:firstRow="0" w:lastRow="0" w:firstColumn="0" w:lastColumn="0" w:noHBand="0" w:noVBand="1"/>
    </w:tblPr>
    <w:tblGrid>
      <w:gridCol w:w="2410"/>
      <w:gridCol w:w="4111"/>
      <w:gridCol w:w="429"/>
    </w:tblGrid>
    <w:tr w:rsidR="00167382" w14:paraId="309A8A09" w14:textId="77777777">
      <w:trPr>
        <w:trHeight w:val="132"/>
      </w:trPr>
      <w:tc>
        <w:tcPr>
          <w:tcW w:w="2410" w:type="dxa"/>
        </w:tcPr>
        <w:p w14:paraId="1E92FE25" w14:textId="77777777" w:rsidR="00167382" w:rsidRDefault="00EE4D74">
          <w:pPr>
            <w:tabs>
              <w:tab w:val="right" w:pos="8838"/>
            </w:tabs>
            <w:ind w:right="-105"/>
            <w:rPr>
              <w:b/>
            </w:rPr>
          </w:pPr>
          <w:proofErr w:type="spellStart"/>
          <w:r>
            <w:rPr>
              <w:b/>
            </w:rPr>
            <w:t>Recurso</w:t>
          </w:r>
          <w:proofErr w:type="spellEnd"/>
          <w:r>
            <w:rPr>
              <w:b/>
            </w:rPr>
            <w:t xml:space="preserve"> de </w:t>
          </w:r>
          <w:proofErr w:type="spellStart"/>
          <w:r>
            <w:rPr>
              <w:b/>
            </w:rPr>
            <w:t>Revisión</w:t>
          </w:r>
          <w:proofErr w:type="spellEnd"/>
          <w:r>
            <w:rPr>
              <w:b/>
            </w:rPr>
            <w:t>:</w:t>
          </w:r>
        </w:p>
      </w:tc>
      <w:tc>
        <w:tcPr>
          <w:tcW w:w="4540" w:type="dxa"/>
          <w:gridSpan w:val="2"/>
        </w:tcPr>
        <w:p w14:paraId="082C8FEF" w14:textId="77777777" w:rsidR="00167382" w:rsidRDefault="00EE4D74">
          <w:pPr>
            <w:tabs>
              <w:tab w:val="right" w:pos="8838"/>
            </w:tabs>
            <w:ind w:right="-32"/>
          </w:pPr>
          <w:r>
            <w:t>07241/INFOEM/IP/RR/2025</w:t>
          </w:r>
        </w:p>
      </w:tc>
    </w:tr>
    <w:tr w:rsidR="00167382" w14:paraId="1F630ACC" w14:textId="77777777">
      <w:trPr>
        <w:trHeight w:val="132"/>
      </w:trPr>
      <w:tc>
        <w:tcPr>
          <w:tcW w:w="2410" w:type="dxa"/>
        </w:tcPr>
        <w:p w14:paraId="33AE3650" w14:textId="77777777" w:rsidR="00167382" w:rsidRDefault="00EE4D74">
          <w:pPr>
            <w:tabs>
              <w:tab w:val="left" w:pos="1875"/>
            </w:tabs>
            <w:ind w:right="-105"/>
            <w:rPr>
              <w:b/>
            </w:rPr>
          </w:pPr>
          <w:proofErr w:type="spellStart"/>
          <w:r>
            <w:rPr>
              <w:b/>
            </w:rPr>
            <w:t>Recurrente</w:t>
          </w:r>
          <w:proofErr w:type="spellEnd"/>
          <w:r>
            <w:rPr>
              <w:b/>
            </w:rPr>
            <w:t>:</w:t>
          </w:r>
          <w:r>
            <w:rPr>
              <w:b/>
            </w:rPr>
            <w:tab/>
          </w:r>
        </w:p>
      </w:tc>
      <w:tc>
        <w:tcPr>
          <w:tcW w:w="4540" w:type="dxa"/>
          <w:gridSpan w:val="2"/>
        </w:tcPr>
        <w:p w14:paraId="3D6679FF" w14:textId="77777777" w:rsidR="00167382" w:rsidRDefault="00167382">
          <w:pPr>
            <w:tabs>
              <w:tab w:val="right" w:pos="8838"/>
            </w:tabs>
            <w:ind w:right="-32"/>
          </w:pPr>
        </w:p>
      </w:tc>
    </w:tr>
    <w:tr w:rsidR="00167382" w14:paraId="751BE560" w14:textId="77777777">
      <w:trPr>
        <w:gridAfter w:val="1"/>
        <w:wAfter w:w="429" w:type="dxa"/>
        <w:trHeight w:val="261"/>
      </w:trPr>
      <w:tc>
        <w:tcPr>
          <w:tcW w:w="2410" w:type="dxa"/>
        </w:tcPr>
        <w:p w14:paraId="35A201D0" w14:textId="77777777" w:rsidR="00167382" w:rsidRDefault="00EE4D74">
          <w:pPr>
            <w:tabs>
              <w:tab w:val="right" w:pos="8838"/>
            </w:tabs>
            <w:ind w:right="-105"/>
            <w:rPr>
              <w:b/>
            </w:rPr>
          </w:pPr>
          <w:proofErr w:type="spellStart"/>
          <w:r>
            <w:rPr>
              <w:b/>
            </w:rPr>
            <w:t>Sujeto</w:t>
          </w:r>
          <w:proofErr w:type="spellEnd"/>
          <w:r>
            <w:rPr>
              <w:b/>
            </w:rPr>
            <w:t xml:space="preserve"> Obligado:</w:t>
          </w:r>
        </w:p>
      </w:tc>
      <w:tc>
        <w:tcPr>
          <w:tcW w:w="4111" w:type="dxa"/>
        </w:tcPr>
        <w:p w14:paraId="232C49E7" w14:textId="77777777" w:rsidR="00167382" w:rsidRDefault="00EE4D74">
          <w:pPr>
            <w:tabs>
              <w:tab w:val="right" w:pos="8838"/>
            </w:tabs>
            <w:ind w:right="-32"/>
          </w:pPr>
          <w:proofErr w:type="spellStart"/>
          <w:r>
            <w:t>Ayuntamiento</w:t>
          </w:r>
          <w:proofErr w:type="spellEnd"/>
          <w:r>
            <w:t xml:space="preserve"> de </w:t>
          </w:r>
          <w:proofErr w:type="spellStart"/>
          <w:r>
            <w:t>Zinacantepec</w:t>
          </w:r>
          <w:proofErr w:type="spellEnd"/>
        </w:p>
      </w:tc>
    </w:tr>
    <w:tr w:rsidR="00167382" w14:paraId="641ABBDE" w14:textId="77777777">
      <w:trPr>
        <w:trHeight w:val="261"/>
      </w:trPr>
      <w:tc>
        <w:tcPr>
          <w:tcW w:w="2410" w:type="dxa"/>
        </w:tcPr>
        <w:p w14:paraId="4A3B987F" w14:textId="77777777" w:rsidR="00167382" w:rsidRDefault="00EE4D74">
          <w:pPr>
            <w:tabs>
              <w:tab w:val="right" w:pos="8838"/>
            </w:tabs>
            <w:ind w:right="-105"/>
            <w:rPr>
              <w:b/>
            </w:rPr>
          </w:pPr>
          <w:proofErr w:type="spellStart"/>
          <w:r>
            <w:rPr>
              <w:b/>
            </w:rPr>
            <w:t>Comisionado</w:t>
          </w:r>
          <w:proofErr w:type="spellEnd"/>
          <w:r>
            <w:rPr>
              <w:b/>
            </w:rPr>
            <w:t xml:space="preserve"> Ponente:</w:t>
          </w:r>
        </w:p>
      </w:tc>
      <w:tc>
        <w:tcPr>
          <w:tcW w:w="4540" w:type="dxa"/>
          <w:gridSpan w:val="2"/>
        </w:tcPr>
        <w:p w14:paraId="6B562D74" w14:textId="77777777" w:rsidR="00167382" w:rsidRDefault="00EE4D74">
          <w:pPr>
            <w:tabs>
              <w:tab w:val="right" w:pos="8838"/>
            </w:tabs>
            <w:ind w:right="-32"/>
            <w:rPr>
              <w:b/>
            </w:rPr>
          </w:pPr>
          <w:r>
            <w:t>Luis Gustavo Parra Noriega</w:t>
          </w:r>
        </w:p>
      </w:tc>
    </w:tr>
  </w:tbl>
  <w:p w14:paraId="70A60FE2" w14:textId="77777777" w:rsidR="00167382"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715F1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MARCA DE AGUA - HOJA RESOLUCIÓN" style="position:absolute;left:0;text-align:left;margin-left:-85.15pt;margin-top:-124.25pt;width:663.5pt;height:12in;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6711A"/>
    <w:multiLevelType w:val="multilevel"/>
    <w:tmpl w:val="6770B6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7F51CD"/>
    <w:multiLevelType w:val="multilevel"/>
    <w:tmpl w:val="CD56E0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3A4280E"/>
    <w:multiLevelType w:val="multilevel"/>
    <w:tmpl w:val="A008DD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07919983">
    <w:abstractNumId w:val="2"/>
  </w:num>
  <w:num w:numId="2" w16cid:durableId="1782188951">
    <w:abstractNumId w:val="1"/>
  </w:num>
  <w:num w:numId="3" w16cid:durableId="1479767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382"/>
    <w:rsid w:val="000F221F"/>
    <w:rsid w:val="00112D42"/>
    <w:rsid w:val="00167382"/>
    <w:rsid w:val="004A3557"/>
    <w:rsid w:val="00621C48"/>
    <w:rsid w:val="006B1E9C"/>
    <w:rsid w:val="00735785"/>
    <w:rsid w:val="00A76E6B"/>
    <w:rsid w:val="00AB2D4A"/>
    <w:rsid w:val="00EE4D74"/>
    <w:rsid w:val="00FF7A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4A7E8"/>
  <w15:docId w15:val="{41E3DFC5-89E3-4805-B614-7359134BA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after="0" w:line="360" w:lineRule="auto"/>
      <w:jc w:val="center"/>
      <w:outlineLvl w:val="0"/>
    </w:pPr>
    <w:rPr>
      <w:b/>
    </w:rPr>
  </w:style>
  <w:style w:type="paragraph" w:styleId="Ttulo2">
    <w:name w:val="heading 2"/>
    <w:basedOn w:val="Normal"/>
    <w:next w:val="Normal"/>
    <w:pPr>
      <w:keepNext/>
      <w:keepLines/>
      <w:spacing w:after="0" w:line="360" w:lineRule="auto"/>
      <w:outlineLvl w:val="1"/>
    </w:pPr>
    <w:rPr>
      <w:b/>
    </w:rPr>
  </w:style>
  <w:style w:type="paragraph" w:styleId="Ttulo3">
    <w:name w:val="heading 3"/>
    <w:basedOn w:val="Normal"/>
    <w:next w:val="Normal"/>
    <w:pPr>
      <w:keepNext/>
      <w:keepLines/>
      <w:spacing w:after="0" w:line="360" w:lineRule="auto"/>
      <w:jc w:val="left"/>
      <w:outlineLvl w:val="2"/>
    </w:pPr>
    <w:rPr>
      <w:b/>
      <w:color w:val="000000"/>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59"/>
    <w:qFormat/>
    <w:rsid w:val="00EC77D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 w:type="character" w:customStyle="1" w:styleId="normaltextrun">
    <w:name w:val="normaltextrun"/>
    <w:basedOn w:val="Fuentedeprrafopredeter"/>
    <w:rsid w:val="0097492D"/>
  </w:style>
  <w:style w:type="paragraph" w:customStyle="1" w:styleId="paragraph">
    <w:name w:val="paragraph"/>
    <w:basedOn w:val="Normal"/>
    <w:rsid w:val="001756F2"/>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eop">
    <w:name w:val="eop"/>
    <w:basedOn w:val="Fuentedeprrafopredeter"/>
    <w:rsid w:val="001756F2"/>
  </w:style>
  <w:style w:type="character" w:styleId="Hipervnculo">
    <w:name w:val="Hyperlink"/>
    <w:aliases w:val="Hipervínculo1,Hipervínculo11,Hipervínculo12,Hipervínculo13,Hipervínculo14,Hipervínculo15"/>
    <w:basedOn w:val="Fuentedeprrafopredeter"/>
    <w:uiPriority w:val="99"/>
    <w:unhideWhenUsed/>
    <w:rsid w:val="002A5660"/>
    <w:rPr>
      <w:color w:val="0563C1" w:themeColor="hyperlink"/>
      <w:u w:val="single"/>
    </w:rPr>
  </w:style>
  <w:style w:type="character" w:customStyle="1" w:styleId="Mencinsinresolver1">
    <w:name w:val="Mención sin resolver1"/>
    <w:basedOn w:val="Fuentedeprrafopredeter"/>
    <w:uiPriority w:val="99"/>
    <w:semiHidden/>
    <w:unhideWhenUsed/>
    <w:rsid w:val="001928BD"/>
    <w:rPr>
      <w:color w:val="605E5C"/>
      <w:shd w:val="clear" w:color="auto" w:fill="E1DFDD"/>
    </w:rPr>
  </w:style>
  <w:style w:type="character" w:customStyle="1" w:styleId="Mencinsinresolver2">
    <w:name w:val="Mención sin resolver2"/>
    <w:basedOn w:val="Fuentedeprrafopredeter"/>
    <w:uiPriority w:val="99"/>
    <w:semiHidden/>
    <w:unhideWhenUsed/>
    <w:rsid w:val="00C13E00"/>
    <w:rPr>
      <w:color w:val="605E5C"/>
      <w:shd w:val="clear" w:color="auto" w:fill="E1DFDD"/>
    </w:rPr>
  </w:style>
  <w:style w:type="character" w:customStyle="1" w:styleId="Mencinsinresolver3">
    <w:name w:val="Mención sin resolver3"/>
    <w:basedOn w:val="Fuentedeprrafopredeter"/>
    <w:uiPriority w:val="99"/>
    <w:semiHidden/>
    <w:unhideWhenUsed/>
    <w:rsid w:val="009B568A"/>
    <w:rPr>
      <w:color w:val="605E5C"/>
      <w:shd w:val="clear" w:color="auto" w:fill="E1DFDD"/>
    </w:rPr>
  </w:style>
  <w:style w:type="character" w:styleId="Hipervnculovisitado">
    <w:name w:val="FollowedHyperlink"/>
    <w:basedOn w:val="Fuentedeprrafopredeter"/>
    <w:uiPriority w:val="99"/>
    <w:semiHidden/>
    <w:unhideWhenUsed/>
    <w:rsid w:val="00591706"/>
    <w:rPr>
      <w:color w:val="954F72" w:themeColor="followedHyperlink"/>
      <w:u w:val="single"/>
    </w:rPr>
  </w:style>
  <w:style w:type="character" w:customStyle="1" w:styleId="Mencinsinresolver4">
    <w:name w:val="Mención sin resolver4"/>
    <w:basedOn w:val="Fuentedeprrafopredeter"/>
    <w:uiPriority w:val="99"/>
    <w:semiHidden/>
    <w:unhideWhenUsed/>
    <w:rsid w:val="00F622DA"/>
    <w:rPr>
      <w:color w:val="605E5C"/>
      <w:shd w:val="clear" w:color="auto" w:fill="E1DFDD"/>
    </w:rPr>
  </w:style>
  <w:style w:type="character" w:customStyle="1" w:styleId="Ttulo1Car">
    <w:name w:val="Título 1 Car"/>
    <w:basedOn w:val="Fuentedeprrafopredeter"/>
    <w:uiPriority w:val="9"/>
    <w:rsid w:val="008D4BF2"/>
    <w:rPr>
      <w:rFonts w:ascii="Palatino Linotype" w:eastAsiaTheme="majorEastAsia" w:hAnsi="Palatino Linotype" w:cstheme="majorBidi"/>
      <w:b/>
      <w:color w:val="000000" w:themeColor="text1"/>
      <w:szCs w:val="32"/>
    </w:rPr>
  </w:style>
  <w:style w:type="character" w:customStyle="1" w:styleId="Ttulo2Car">
    <w:name w:val="Título 2 Car"/>
    <w:basedOn w:val="Fuentedeprrafopredeter"/>
    <w:uiPriority w:val="9"/>
    <w:rsid w:val="008D4BF2"/>
    <w:rPr>
      <w:rFonts w:ascii="Palatino Linotype" w:eastAsiaTheme="majorEastAsia" w:hAnsi="Palatino Linotype" w:cstheme="majorBidi"/>
      <w:b/>
      <w:color w:val="000000" w:themeColor="text1"/>
      <w:szCs w:val="26"/>
    </w:rPr>
  </w:style>
  <w:style w:type="character" w:customStyle="1" w:styleId="Ttulo3Car">
    <w:name w:val="Título 3 Car"/>
    <w:basedOn w:val="Fuentedeprrafopredeter"/>
    <w:uiPriority w:val="9"/>
    <w:rsid w:val="008D4BF2"/>
    <w:rPr>
      <w:rFonts w:ascii="Palatino Linotype" w:eastAsiaTheme="majorEastAsia" w:hAnsi="Palatino Linotype" w:cstheme="majorBidi"/>
      <w:b/>
      <w:szCs w:val="24"/>
    </w:rPr>
  </w:style>
  <w:style w:type="paragraph" w:styleId="TtuloTDC">
    <w:name w:val="TOC Heading"/>
    <w:next w:val="Normal"/>
    <w:uiPriority w:val="39"/>
    <w:unhideWhenUsed/>
    <w:qFormat/>
    <w:rsid w:val="008D4BF2"/>
    <w:pPr>
      <w:spacing w:before="240"/>
      <w:jc w:val="left"/>
    </w:pPr>
    <w:rPr>
      <w:rFonts w:asciiTheme="majorHAnsi" w:hAnsiTheme="majorHAnsi"/>
      <w:color w:val="2F5496" w:themeColor="accent1" w:themeShade="BF"/>
      <w:sz w:val="32"/>
    </w:rPr>
  </w:style>
  <w:style w:type="paragraph" w:styleId="TDC1">
    <w:name w:val="toc 1"/>
    <w:basedOn w:val="Normal"/>
    <w:next w:val="Normal"/>
    <w:autoRedefine/>
    <w:uiPriority w:val="39"/>
    <w:unhideWhenUsed/>
    <w:rsid w:val="008D4BF2"/>
    <w:pPr>
      <w:spacing w:after="100"/>
    </w:pPr>
  </w:style>
  <w:style w:type="paragraph" w:styleId="TDC2">
    <w:name w:val="toc 2"/>
    <w:basedOn w:val="Normal"/>
    <w:next w:val="Normal"/>
    <w:autoRedefine/>
    <w:uiPriority w:val="39"/>
    <w:unhideWhenUsed/>
    <w:rsid w:val="008D4BF2"/>
    <w:pPr>
      <w:spacing w:after="100"/>
      <w:ind w:left="220"/>
    </w:pPr>
  </w:style>
  <w:style w:type="paragraph" w:styleId="TDC3">
    <w:name w:val="toc 3"/>
    <w:basedOn w:val="Normal"/>
    <w:next w:val="Normal"/>
    <w:autoRedefine/>
    <w:uiPriority w:val="39"/>
    <w:unhideWhenUsed/>
    <w:rsid w:val="008D4BF2"/>
    <w:pPr>
      <w:spacing w:after="100"/>
      <w:ind w:left="440"/>
    </w:pPr>
  </w:style>
  <w:style w:type="table" w:customStyle="1" w:styleId="TableNormal0">
    <w:name w:val="Table Normal"/>
    <w:uiPriority w:val="2"/>
    <w:semiHidden/>
    <w:unhideWhenUsed/>
    <w:qFormat/>
    <w:rsid w:val="0086009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6009C"/>
    <w:pPr>
      <w:widowControl w:val="0"/>
      <w:autoSpaceDE w:val="0"/>
      <w:autoSpaceDN w:val="0"/>
      <w:spacing w:after="0" w:line="240" w:lineRule="auto"/>
      <w:ind w:left="81"/>
      <w:jc w:val="center"/>
    </w:pPr>
    <w:rPr>
      <w:rFonts w:ascii="Arial" w:eastAsia="Arial" w:hAnsi="Arial" w:cs="Arial"/>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HedKy2IJT4sNGud/Pkp7dQ0DLA==">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</go:docsCustomData>
</go:gDocsCustomXmlDataStorage>
</file>

<file path=customXml/itemProps1.xml><?xml version="1.0" encoding="utf-8"?>
<ds:datastoreItem xmlns:ds="http://schemas.openxmlformats.org/officeDocument/2006/customXml" ds:itemID="{9EDFE22D-5DF8-43A1-B8AA-144524AD469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3983</Words>
  <Characters>21907</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PEÑA VARA</dc:creator>
  <cp:lastModifiedBy>Office</cp:lastModifiedBy>
  <cp:revision>4</cp:revision>
  <cp:lastPrinted>2025-08-08T05:44:00Z</cp:lastPrinted>
  <dcterms:created xsi:type="dcterms:W3CDTF">2025-08-08T05:44:00Z</dcterms:created>
  <dcterms:modified xsi:type="dcterms:W3CDTF">2025-08-08T05:44:00Z</dcterms:modified>
</cp:coreProperties>
</file>