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99E4C" w14:textId="592A3503" w:rsidR="00554DF4" w:rsidRPr="003E71D0" w:rsidRDefault="00554DF4" w:rsidP="00554DF4">
      <w:pPr>
        <w:spacing w:before="240" w:after="240" w:line="360" w:lineRule="auto"/>
        <w:jc w:val="both"/>
        <w:rPr>
          <w:rFonts w:ascii="Palatino Linotype" w:hAnsi="Palatino Linotype"/>
        </w:rPr>
      </w:pPr>
      <w:r w:rsidRPr="001521F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1521F1" w:rsidRPr="001521F1">
        <w:rPr>
          <w:rFonts w:ascii="Palatino Linotype" w:hAnsi="Palatino Linotype"/>
        </w:rPr>
        <w:t xml:space="preserve">fecha </w:t>
      </w:r>
      <w:r w:rsidR="00092617">
        <w:rPr>
          <w:rFonts w:ascii="Palatino Linotype" w:hAnsi="Palatino Linotype"/>
        </w:rPr>
        <w:t>veintitrés</w:t>
      </w:r>
      <w:r w:rsidR="00B956D6">
        <w:rPr>
          <w:rFonts w:ascii="Palatino Linotype" w:hAnsi="Palatino Linotype"/>
        </w:rPr>
        <w:t xml:space="preserve"> </w:t>
      </w:r>
      <w:r w:rsidR="003E71D0" w:rsidRPr="003E71D0">
        <w:rPr>
          <w:rFonts w:ascii="Palatino Linotype" w:hAnsi="Palatino Linotype"/>
        </w:rPr>
        <w:t>(</w:t>
      </w:r>
      <w:r w:rsidR="00092617">
        <w:rPr>
          <w:rFonts w:ascii="Palatino Linotype" w:hAnsi="Palatino Linotype"/>
        </w:rPr>
        <w:t>23</w:t>
      </w:r>
      <w:r w:rsidR="003E71D0" w:rsidRPr="003E71D0">
        <w:rPr>
          <w:rFonts w:ascii="Palatino Linotype" w:hAnsi="Palatino Linotype"/>
        </w:rPr>
        <w:t>)</w:t>
      </w:r>
      <w:r w:rsidR="001521F1" w:rsidRPr="003E71D0">
        <w:rPr>
          <w:rFonts w:ascii="Palatino Linotype" w:eastAsia="Times New Roman" w:hAnsi="Palatino Linotype" w:cs="Arial"/>
          <w:lang w:val="es-MX"/>
        </w:rPr>
        <w:t xml:space="preserve"> de </w:t>
      </w:r>
      <w:r w:rsidR="00463714">
        <w:rPr>
          <w:rFonts w:ascii="Palatino Linotype" w:eastAsia="Times New Roman" w:hAnsi="Palatino Linotype" w:cs="Arial"/>
          <w:lang w:val="es-MX"/>
        </w:rPr>
        <w:t>junio</w:t>
      </w:r>
      <w:r w:rsidR="001521F1" w:rsidRPr="003E71D0">
        <w:rPr>
          <w:rFonts w:ascii="Palatino Linotype" w:eastAsia="Times New Roman" w:hAnsi="Palatino Linotype" w:cs="Arial"/>
          <w:lang w:val="es-MX"/>
        </w:rPr>
        <w:t xml:space="preserve"> de dos mil veint</w:t>
      </w:r>
      <w:r w:rsidR="00B956D6">
        <w:rPr>
          <w:rFonts w:ascii="Palatino Linotype" w:eastAsia="Times New Roman" w:hAnsi="Palatino Linotype" w:cs="Arial"/>
          <w:lang w:val="es-MX"/>
        </w:rPr>
        <w:t>iuno</w:t>
      </w:r>
      <w:r w:rsidR="001521F1" w:rsidRPr="003E71D0">
        <w:rPr>
          <w:rFonts w:ascii="Palatino Linotype" w:eastAsia="Times New Roman" w:hAnsi="Palatino Linotype" w:cs="Arial"/>
          <w:lang w:val="es-MX"/>
        </w:rPr>
        <w:t>.</w:t>
      </w:r>
    </w:p>
    <w:p w14:paraId="00CABD3A" w14:textId="17BAE97C" w:rsidR="00554DF4" w:rsidRPr="001521F1" w:rsidRDefault="00554DF4" w:rsidP="00353EB6">
      <w:pPr>
        <w:pStyle w:val="Encabezado"/>
        <w:spacing w:line="360" w:lineRule="auto"/>
        <w:jc w:val="both"/>
        <w:rPr>
          <w:rFonts w:ascii="Palatino Linotype" w:hAnsi="Palatino Linotype"/>
        </w:rPr>
      </w:pPr>
      <w:r w:rsidRPr="001521F1">
        <w:rPr>
          <w:rFonts w:ascii="Palatino Linotype" w:hAnsi="Palatino Linotype"/>
          <w:b/>
        </w:rPr>
        <w:t>VISTO</w:t>
      </w:r>
      <w:r w:rsidR="00D61088" w:rsidRPr="001521F1">
        <w:rPr>
          <w:rFonts w:ascii="Palatino Linotype" w:hAnsi="Palatino Linotype"/>
          <w:b/>
        </w:rPr>
        <w:t>S</w:t>
      </w:r>
      <w:r w:rsidRPr="001521F1">
        <w:rPr>
          <w:rFonts w:ascii="Palatino Linotype" w:hAnsi="Palatino Linotype"/>
          <w:b/>
        </w:rPr>
        <w:t xml:space="preserve"> </w:t>
      </w:r>
      <w:r w:rsidR="00D61088" w:rsidRPr="001521F1">
        <w:rPr>
          <w:rFonts w:ascii="Palatino Linotype" w:hAnsi="Palatino Linotype"/>
          <w:b/>
        </w:rPr>
        <w:t>los</w:t>
      </w:r>
      <w:r w:rsidRPr="001521F1">
        <w:rPr>
          <w:rFonts w:ascii="Palatino Linotype" w:hAnsi="Palatino Linotype"/>
        </w:rPr>
        <w:t xml:space="preserve"> expediente</w:t>
      </w:r>
      <w:r w:rsidR="00D61088" w:rsidRPr="001521F1">
        <w:rPr>
          <w:rFonts w:ascii="Palatino Linotype" w:hAnsi="Palatino Linotype"/>
        </w:rPr>
        <w:t>s</w:t>
      </w:r>
      <w:r w:rsidRPr="001521F1">
        <w:rPr>
          <w:rFonts w:ascii="Palatino Linotype" w:hAnsi="Palatino Linotype"/>
        </w:rPr>
        <w:t xml:space="preserve"> electrónico</w:t>
      </w:r>
      <w:r w:rsidR="00D61088" w:rsidRPr="001521F1">
        <w:rPr>
          <w:rFonts w:ascii="Palatino Linotype" w:hAnsi="Palatino Linotype"/>
        </w:rPr>
        <w:t>s</w:t>
      </w:r>
      <w:r w:rsidRPr="001521F1">
        <w:rPr>
          <w:rFonts w:ascii="Palatino Linotype" w:hAnsi="Palatino Linotype"/>
        </w:rPr>
        <w:t xml:space="preserve"> formado</w:t>
      </w:r>
      <w:r w:rsidR="00D61088" w:rsidRPr="001521F1">
        <w:rPr>
          <w:rFonts w:ascii="Palatino Linotype" w:hAnsi="Palatino Linotype"/>
        </w:rPr>
        <w:t>s</w:t>
      </w:r>
      <w:r w:rsidRPr="001521F1">
        <w:rPr>
          <w:rFonts w:ascii="Palatino Linotype" w:hAnsi="Palatino Linotype"/>
        </w:rPr>
        <w:t xml:space="preserve"> con</w:t>
      </w:r>
      <w:r w:rsidR="00353EB6" w:rsidRPr="001521F1">
        <w:rPr>
          <w:rFonts w:ascii="Palatino Linotype" w:hAnsi="Palatino Linotype"/>
        </w:rPr>
        <w:t xml:space="preserve"> motivo de</w:t>
      </w:r>
      <w:r w:rsidR="00D61088" w:rsidRPr="001521F1">
        <w:rPr>
          <w:rFonts w:ascii="Palatino Linotype" w:hAnsi="Palatino Linotype"/>
        </w:rPr>
        <w:t xml:space="preserve"> </w:t>
      </w:r>
      <w:r w:rsidR="00353EB6" w:rsidRPr="001521F1">
        <w:rPr>
          <w:rFonts w:ascii="Palatino Linotype" w:hAnsi="Palatino Linotype"/>
        </w:rPr>
        <w:t>l</w:t>
      </w:r>
      <w:r w:rsidR="00D61088" w:rsidRPr="001521F1">
        <w:rPr>
          <w:rFonts w:ascii="Palatino Linotype" w:hAnsi="Palatino Linotype"/>
        </w:rPr>
        <w:t>os</w:t>
      </w:r>
      <w:r w:rsidR="00353EB6" w:rsidRPr="001521F1">
        <w:rPr>
          <w:rFonts w:ascii="Palatino Linotype" w:hAnsi="Palatino Linotype"/>
        </w:rPr>
        <w:t xml:space="preserve"> recurso</w:t>
      </w:r>
      <w:r w:rsidR="00D61088" w:rsidRPr="001521F1">
        <w:rPr>
          <w:rFonts w:ascii="Palatino Linotype" w:hAnsi="Palatino Linotype"/>
        </w:rPr>
        <w:t>s</w:t>
      </w:r>
      <w:r w:rsidR="00353EB6" w:rsidRPr="001521F1">
        <w:rPr>
          <w:rFonts w:ascii="Palatino Linotype" w:hAnsi="Palatino Linotype"/>
        </w:rPr>
        <w:t xml:space="preserve"> de revisión</w:t>
      </w:r>
      <w:r w:rsidR="00353EB6" w:rsidRPr="001521F1">
        <w:rPr>
          <w:rFonts w:ascii="Palatino Linotype" w:hAnsi="Palatino Linotype"/>
          <w:sz w:val="28"/>
        </w:rPr>
        <w:t xml:space="preserve"> </w:t>
      </w:r>
      <w:r w:rsidR="00640E81" w:rsidRPr="00640E81">
        <w:rPr>
          <w:rFonts w:ascii="Palatino Linotype" w:hAnsi="Palatino Linotype" w:cs="Arial"/>
          <w:b/>
          <w:bCs/>
          <w:lang w:eastAsia="es-MX"/>
        </w:rPr>
        <w:t>02033/INFOEM/IP/RR/2021 y 02035/INFOEM/IP/RR/2021</w:t>
      </w:r>
      <w:r w:rsidR="00723734">
        <w:rPr>
          <w:rFonts w:ascii="Palatino Linotype" w:hAnsi="Palatino Linotype" w:cs="Arial"/>
          <w:b/>
          <w:bCs/>
          <w:lang w:eastAsia="es-MX"/>
        </w:rPr>
        <w:t xml:space="preserve"> </w:t>
      </w:r>
      <w:r w:rsidR="00953702" w:rsidRPr="001521F1">
        <w:rPr>
          <w:rFonts w:ascii="Palatino Linotype" w:hAnsi="Palatino Linotype"/>
        </w:rPr>
        <w:t xml:space="preserve">promovido por </w:t>
      </w:r>
      <w:r w:rsidR="008B04A9">
        <w:rPr>
          <w:rFonts w:ascii="Palatino Linotype" w:hAnsi="Palatino Linotype"/>
          <w:b/>
        </w:rPr>
        <w:t>xxxxxxxxxxxxxxxxxxxxxxxxxx</w:t>
      </w:r>
      <w:bookmarkStart w:id="0" w:name="_GoBack"/>
      <w:bookmarkEnd w:id="0"/>
      <w:r w:rsidR="00B23C9B" w:rsidRPr="001521F1">
        <w:rPr>
          <w:rFonts w:ascii="Palatino Linotype" w:hAnsi="Palatino Linotype"/>
        </w:rPr>
        <w:t>,</w:t>
      </w:r>
      <w:r w:rsidR="0026533C" w:rsidRPr="001521F1">
        <w:rPr>
          <w:rFonts w:ascii="Palatino Linotype" w:hAnsi="Palatino Linotype"/>
        </w:rPr>
        <w:t xml:space="preserve"> </w:t>
      </w:r>
      <w:r w:rsidRPr="001521F1">
        <w:rPr>
          <w:rFonts w:ascii="Palatino Linotype" w:hAnsi="Palatino Linotype"/>
        </w:rPr>
        <w:t xml:space="preserve">en su calidad de </w:t>
      </w:r>
      <w:r w:rsidRPr="001521F1">
        <w:rPr>
          <w:rFonts w:ascii="Palatino Linotype" w:hAnsi="Palatino Linotype"/>
          <w:b/>
        </w:rPr>
        <w:t>RECURRENTE</w:t>
      </w:r>
      <w:r w:rsidRPr="001521F1">
        <w:rPr>
          <w:rFonts w:ascii="Palatino Linotype" w:hAnsi="Palatino Linotype" w:cs="Arial"/>
        </w:rPr>
        <w:t xml:space="preserve">, en contra de la respuesta del </w:t>
      </w:r>
      <w:r w:rsidR="00640E81">
        <w:rPr>
          <w:rFonts w:ascii="Palatino Linotype" w:hAnsi="Palatino Linotype"/>
          <w:b/>
          <w:bCs/>
          <w:sz w:val="22"/>
          <w:szCs w:val="22"/>
        </w:rPr>
        <w:t>Ayuntamiento de Chapultepec</w:t>
      </w:r>
      <w:r w:rsidRPr="001521F1">
        <w:rPr>
          <w:rFonts w:ascii="Palatino Linotype" w:hAnsi="Palatino Linotype" w:cs="Arial"/>
        </w:rPr>
        <w:t>,</w:t>
      </w:r>
      <w:r w:rsidRPr="001521F1">
        <w:rPr>
          <w:rFonts w:ascii="Palatino Linotype" w:hAnsi="Palatino Linotype"/>
          <w:b/>
        </w:rPr>
        <w:t xml:space="preserve"> </w:t>
      </w:r>
      <w:r w:rsidRPr="001521F1">
        <w:rPr>
          <w:rFonts w:ascii="Palatino Linotype" w:hAnsi="Palatino Linotype"/>
        </w:rPr>
        <w:t>en lo sucesivo el</w:t>
      </w:r>
      <w:r w:rsidRPr="001521F1">
        <w:rPr>
          <w:rFonts w:ascii="Palatino Linotype" w:hAnsi="Palatino Linotype"/>
          <w:b/>
        </w:rPr>
        <w:t xml:space="preserve"> SUJETO OBLIGADO, </w:t>
      </w:r>
      <w:r w:rsidRPr="001521F1">
        <w:rPr>
          <w:rFonts w:ascii="Palatino Linotype" w:hAnsi="Palatino Linotype"/>
        </w:rPr>
        <w:t>se procede a dictar la presente resoluci</w:t>
      </w:r>
      <w:r w:rsidR="007E13CE" w:rsidRPr="001521F1">
        <w:rPr>
          <w:rFonts w:ascii="Palatino Linotype" w:hAnsi="Palatino Linotype"/>
        </w:rPr>
        <w:t>ón, con base en los siguientes:</w:t>
      </w:r>
    </w:p>
    <w:p w14:paraId="7CCA1808" w14:textId="77777777" w:rsidR="00554DF4" w:rsidRPr="001521F1" w:rsidRDefault="00554DF4" w:rsidP="00554DF4">
      <w:pPr>
        <w:pStyle w:val="Ttulo1"/>
        <w:jc w:val="center"/>
      </w:pPr>
      <w:bookmarkStart w:id="1" w:name="_Toc74321615"/>
      <w:r w:rsidRPr="001521F1">
        <w:t>ANTECEDENTES</w:t>
      </w:r>
      <w:bookmarkEnd w:id="1"/>
    </w:p>
    <w:p w14:paraId="7008F36D" w14:textId="77777777" w:rsidR="00554DF4" w:rsidRPr="001521F1" w:rsidRDefault="00554DF4" w:rsidP="00554DF4">
      <w:pPr>
        <w:rPr>
          <w:lang w:val="es-MX" w:eastAsia="en-US"/>
        </w:rPr>
      </w:pPr>
    </w:p>
    <w:p w14:paraId="226F8008" w14:textId="3A71ADFE" w:rsidR="00554DF4" w:rsidRPr="00972DAB" w:rsidRDefault="00640E81" w:rsidP="00972DAB">
      <w:pPr>
        <w:pStyle w:val="Prrafodelista"/>
        <w:numPr>
          <w:ilvl w:val="0"/>
          <w:numId w:val="1"/>
        </w:numPr>
        <w:spacing w:line="360" w:lineRule="auto"/>
        <w:ind w:left="0" w:firstLine="0"/>
        <w:jc w:val="both"/>
        <w:rPr>
          <w:rFonts w:ascii="Palatino Linotype" w:eastAsia="Times New Roman" w:hAnsi="Palatino Linotype" w:cs="Arial"/>
          <w:lang w:val="es-ES"/>
        </w:rPr>
      </w:pPr>
      <w:r>
        <w:rPr>
          <w:rFonts w:ascii="Palatino Linotype" w:eastAsia="Calibri" w:hAnsi="Palatino Linotype" w:cs="Arial"/>
          <w:lang w:val="es-ES"/>
        </w:rPr>
        <w:t>El</w:t>
      </w:r>
      <w:r w:rsidR="00463714">
        <w:rPr>
          <w:rFonts w:ascii="Palatino Linotype" w:eastAsia="Calibri" w:hAnsi="Palatino Linotype" w:cs="Arial"/>
          <w:lang w:val="es-ES"/>
        </w:rPr>
        <w:t xml:space="preserve"> veintidós (22) y</w:t>
      </w:r>
      <w:r w:rsidR="00554DF4" w:rsidRPr="001521F1">
        <w:rPr>
          <w:rFonts w:ascii="Palatino Linotype" w:eastAsia="Calibri" w:hAnsi="Palatino Linotype" w:cs="Arial"/>
          <w:lang w:val="es-ES"/>
        </w:rPr>
        <w:t xml:space="preserve"> </w:t>
      </w:r>
      <w:r>
        <w:rPr>
          <w:rFonts w:ascii="Palatino Linotype" w:eastAsia="Calibri" w:hAnsi="Palatino Linotype" w:cs="Arial"/>
          <w:lang w:val="es-ES"/>
        </w:rPr>
        <w:t>veinticuatro</w:t>
      </w:r>
      <w:r w:rsidR="00E30344">
        <w:rPr>
          <w:rFonts w:ascii="Palatino Linotype" w:eastAsia="Calibri" w:hAnsi="Palatino Linotype" w:cs="Arial"/>
          <w:lang w:val="es-ES"/>
        </w:rPr>
        <w:t xml:space="preserve"> (</w:t>
      </w:r>
      <w:r>
        <w:rPr>
          <w:rFonts w:ascii="Palatino Linotype" w:eastAsia="Calibri" w:hAnsi="Palatino Linotype" w:cs="Arial"/>
          <w:lang w:val="es-ES"/>
        </w:rPr>
        <w:t>24</w:t>
      </w:r>
      <w:r w:rsidR="00E30344">
        <w:rPr>
          <w:rFonts w:ascii="Palatino Linotype" w:eastAsia="Calibri" w:hAnsi="Palatino Linotype" w:cs="Arial"/>
          <w:lang w:val="es-ES"/>
        </w:rPr>
        <w:t xml:space="preserve">) </w:t>
      </w:r>
      <w:r w:rsidR="00554DF4" w:rsidRPr="001521F1">
        <w:rPr>
          <w:rFonts w:ascii="Palatino Linotype" w:eastAsia="Calibri" w:hAnsi="Palatino Linotype" w:cs="Times New Roman"/>
          <w:lang w:val="es-ES"/>
        </w:rPr>
        <w:t>de</w:t>
      </w:r>
      <w:r w:rsidR="00DD65E4" w:rsidRPr="001521F1">
        <w:rPr>
          <w:rFonts w:ascii="Palatino Linotype" w:eastAsia="Calibri" w:hAnsi="Palatino Linotype" w:cs="Times New Roman"/>
          <w:lang w:val="es-ES"/>
        </w:rPr>
        <w:t xml:space="preserve"> </w:t>
      </w:r>
      <w:r w:rsidR="00463714">
        <w:rPr>
          <w:rFonts w:ascii="Palatino Linotype" w:eastAsia="Calibri" w:hAnsi="Palatino Linotype" w:cs="Times New Roman"/>
          <w:lang w:val="es-ES"/>
        </w:rPr>
        <w:t>marzo</w:t>
      </w:r>
      <w:r w:rsidR="00554DF4" w:rsidRPr="001521F1">
        <w:rPr>
          <w:rFonts w:ascii="Palatino Linotype" w:eastAsia="Calibri" w:hAnsi="Palatino Linotype" w:cs="Times New Roman"/>
          <w:lang w:val="es-ES"/>
        </w:rPr>
        <w:t xml:space="preserve"> de dos mil</w:t>
      </w:r>
      <w:r w:rsidR="001D7A5B" w:rsidRPr="001521F1">
        <w:rPr>
          <w:rFonts w:ascii="Palatino Linotype" w:eastAsia="Calibri" w:hAnsi="Palatino Linotype" w:cs="Times New Roman"/>
          <w:lang w:val="es-ES"/>
        </w:rPr>
        <w:t xml:space="preserve"> veint</w:t>
      </w:r>
      <w:r w:rsidR="00B956D6">
        <w:rPr>
          <w:rFonts w:ascii="Palatino Linotype" w:eastAsia="Calibri" w:hAnsi="Palatino Linotype" w:cs="Times New Roman"/>
          <w:lang w:val="es-ES"/>
        </w:rPr>
        <w:t>iuno</w:t>
      </w:r>
      <w:r w:rsidR="00554DF4" w:rsidRPr="001521F1">
        <w:rPr>
          <w:rFonts w:ascii="Palatino Linotype" w:eastAsia="Calibri" w:hAnsi="Palatino Linotype" w:cs="Arial"/>
          <w:lang w:val="es-ES"/>
        </w:rPr>
        <w:t>,</w:t>
      </w:r>
      <w:r w:rsidR="00554DF4" w:rsidRPr="001521F1">
        <w:rPr>
          <w:rFonts w:ascii="Palatino Linotype" w:eastAsia="Calibri" w:hAnsi="Palatino Linotype" w:cs="Times New Roman"/>
          <w:lang w:val="es-ES"/>
        </w:rPr>
        <w:t xml:space="preserve"> </w:t>
      </w:r>
      <w:r w:rsidR="00554DF4" w:rsidRPr="001521F1">
        <w:rPr>
          <w:rFonts w:ascii="Palatino Linotype" w:eastAsia="Calibri" w:hAnsi="Palatino Linotype" w:cs="Times New Roman"/>
          <w:b/>
          <w:lang w:val="es-ES"/>
        </w:rPr>
        <w:t>EL RECURRENTE</w:t>
      </w:r>
      <w:r w:rsidR="00554DF4" w:rsidRPr="001521F1">
        <w:rPr>
          <w:rFonts w:ascii="Palatino Linotype" w:hAnsi="Palatino Linotype"/>
          <w:b/>
        </w:rPr>
        <w:t>,</w:t>
      </w:r>
      <w:r w:rsidR="00554DF4" w:rsidRPr="001521F1">
        <w:rPr>
          <w:rFonts w:ascii="Palatino Linotype" w:eastAsia="Calibri" w:hAnsi="Palatino Linotype" w:cs="Arial"/>
          <w:lang w:val="es-ES"/>
        </w:rPr>
        <w:t xml:space="preserve"> ante el </w:t>
      </w:r>
      <w:r w:rsidR="00554DF4" w:rsidRPr="001521F1">
        <w:rPr>
          <w:rFonts w:ascii="Palatino Linotype" w:eastAsia="Calibri" w:hAnsi="Palatino Linotype" w:cs="Arial"/>
          <w:b/>
          <w:lang w:val="es-ES"/>
        </w:rPr>
        <w:t>SUJETO OBLIGADO</w:t>
      </w:r>
      <w:r w:rsidR="00554DF4" w:rsidRPr="001521F1">
        <w:rPr>
          <w:rFonts w:ascii="Palatino Linotype" w:eastAsia="Calibri" w:hAnsi="Palatino Linotype" w:cs="Arial"/>
        </w:rPr>
        <w:t xml:space="preserve"> vía </w:t>
      </w:r>
      <w:r w:rsidR="00554DF4" w:rsidRPr="001521F1">
        <w:rPr>
          <w:rFonts w:ascii="Palatino Linotype" w:eastAsia="Calibri" w:hAnsi="Palatino Linotype" w:cs="Arial"/>
          <w:lang w:val="es-ES"/>
        </w:rPr>
        <w:t>Sistema de Acceso a la Información Mexiquense (</w:t>
      </w:r>
      <w:r w:rsidR="00554DF4" w:rsidRPr="001521F1">
        <w:rPr>
          <w:rFonts w:ascii="Palatino Linotype" w:eastAsia="Calibri" w:hAnsi="Palatino Linotype" w:cs="Arial"/>
          <w:b/>
          <w:lang w:val="es-ES"/>
        </w:rPr>
        <w:t>SAIMEX)</w:t>
      </w:r>
      <w:r w:rsidR="00554DF4" w:rsidRPr="001521F1">
        <w:rPr>
          <w:rFonts w:ascii="Palatino Linotype" w:eastAsia="Calibri" w:hAnsi="Palatino Linotype" w:cs="Arial"/>
          <w:lang w:val="es-ES"/>
        </w:rPr>
        <w:t>, presentó la</w:t>
      </w:r>
      <w:r w:rsidR="00D61088" w:rsidRPr="001521F1">
        <w:rPr>
          <w:rFonts w:ascii="Palatino Linotype" w:eastAsia="Calibri" w:hAnsi="Palatino Linotype" w:cs="Arial"/>
          <w:lang w:val="es-ES"/>
        </w:rPr>
        <w:t>s</w:t>
      </w:r>
      <w:r w:rsidR="00554DF4" w:rsidRPr="001521F1">
        <w:rPr>
          <w:rFonts w:ascii="Palatino Linotype" w:eastAsia="Calibri" w:hAnsi="Palatino Linotype" w:cs="Arial"/>
          <w:lang w:val="es-ES"/>
        </w:rPr>
        <w:t xml:space="preserve"> solicitud</w:t>
      </w:r>
      <w:r w:rsidR="00D61088" w:rsidRPr="001521F1">
        <w:rPr>
          <w:rFonts w:ascii="Palatino Linotype" w:eastAsia="Calibri" w:hAnsi="Palatino Linotype" w:cs="Arial"/>
          <w:lang w:val="es-ES"/>
        </w:rPr>
        <w:t>es</w:t>
      </w:r>
      <w:r w:rsidR="00554DF4" w:rsidRPr="001521F1">
        <w:rPr>
          <w:rFonts w:ascii="Palatino Linotype" w:eastAsia="Calibri" w:hAnsi="Palatino Linotype" w:cs="Arial"/>
          <w:lang w:val="es-ES"/>
        </w:rPr>
        <w:t xml:space="preserve"> de información pública registrada</w:t>
      </w:r>
      <w:r w:rsidR="00D61088" w:rsidRPr="001521F1">
        <w:rPr>
          <w:rFonts w:ascii="Palatino Linotype" w:eastAsia="Calibri" w:hAnsi="Palatino Linotype" w:cs="Arial"/>
          <w:lang w:val="es-ES"/>
        </w:rPr>
        <w:t>s</w:t>
      </w:r>
      <w:r w:rsidR="00554DF4" w:rsidRPr="001521F1">
        <w:rPr>
          <w:rFonts w:ascii="Palatino Linotype" w:eastAsia="Calibri" w:hAnsi="Palatino Linotype" w:cs="Arial"/>
          <w:lang w:val="es-ES"/>
        </w:rPr>
        <w:t xml:space="preserve"> con </w:t>
      </w:r>
      <w:r w:rsidR="00D61088" w:rsidRPr="001521F1">
        <w:rPr>
          <w:rFonts w:ascii="Palatino Linotype" w:eastAsia="Calibri" w:hAnsi="Palatino Linotype" w:cs="Arial"/>
          <w:lang w:val="es-ES"/>
        </w:rPr>
        <w:t>los</w:t>
      </w:r>
      <w:r w:rsidR="00554DF4" w:rsidRPr="001521F1">
        <w:rPr>
          <w:rFonts w:ascii="Palatino Linotype" w:eastAsia="Calibri" w:hAnsi="Palatino Linotype" w:cs="Arial"/>
          <w:lang w:val="es-ES"/>
        </w:rPr>
        <w:t xml:space="preserve"> número</w:t>
      </w:r>
      <w:r w:rsidR="00D61088" w:rsidRPr="001521F1">
        <w:rPr>
          <w:rFonts w:ascii="Palatino Linotype" w:eastAsia="Calibri" w:hAnsi="Palatino Linotype" w:cs="Arial"/>
          <w:lang w:val="es-ES"/>
        </w:rPr>
        <w:t>s</w:t>
      </w:r>
      <w:r w:rsidR="00972DAB">
        <w:rPr>
          <w:rFonts w:ascii="Palatino Linotype" w:eastAsia="Times New Roman" w:hAnsi="Palatino Linotype" w:cs="Arial"/>
          <w:b/>
          <w:bCs/>
          <w:lang w:val="es-ES"/>
        </w:rPr>
        <w:t xml:space="preserve"> </w:t>
      </w:r>
      <w:r w:rsidR="00972DAB" w:rsidRPr="001521F1">
        <w:rPr>
          <w:rFonts w:ascii="Palatino Linotype" w:eastAsia="Times New Roman" w:hAnsi="Palatino Linotype" w:cs="Arial"/>
          <w:b/>
          <w:bCs/>
          <w:lang w:val="es-ES"/>
        </w:rPr>
        <w:t>00</w:t>
      </w:r>
      <w:r w:rsidR="00B956D6">
        <w:rPr>
          <w:rFonts w:ascii="Palatino Linotype" w:eastAsia="Times New Roman" w:hAnsi="Palatino Linotype" w:cs="Arial"/>
          <w:b/>
          <w:bCs/>
          <w:lang w:val="es-ES"/>
        </w:rPr>
        <w:t>0</w:t>
      </w:r>
      <w:r>
        <w:rPr>
          <w:rFonts w:ascii="Palatino Linotype" w:eastAsia="Times New Roman" w:hAnsi="Palatino Linotype" w:cs="Arial"/>
          <w:b/>
          <w:bCs/>
          <w:lang w:val="es-ES"/>
        </w:rPr>
        <w:t>55</w:t>
      </w:r>
      <w:r w:rsidR="00972DAB" w:rsidRPr="001521F1">
        <w:rPr>
          <w:rFonts w:ascii="Palatino Linotype" w:eastAsia="Times New Roman" w:hAnsi="Palatino Linotype" w:cs="Arial"/>
          <w:b/>
          <w:bCs/>
          <w:lang w:val="es-ES"/>
        </w:rPr>
        <w:t>/</w:t>
      </w:r>
      <w:r>
        <w:rPr>
          <w:rFonts w:ascii="Palatino Linotype" w:eastAsia="Times New Roman" w:hAnsi="Palatino Linotype" w:cs="Arial"/>
          <w:b/>
          <w:bCs/>
          <w:lang w:val="es-ES"/>
        </w:rPr>
        <w:t>CHAPULTE</w:t>
      </w:r>
      <w:r w:rsidR="00B956D6">
        <w:rPr>
          <w:rFonts w:ascii="Palatino Linotype" w:eastAsia="Times New Roman" w:hAnsi="Palatino Linotype" w:cs="Arial"/>
          <w:b/>
          <w:bCs/>
          <w:lang w:val="es-ES"/>
        </w:rPr>
        <w:t>/</w:t>
      </w:r>
      <w:r w:rsidR="00972DAB" w:rsidRPr="001521F1">
        <w:rPr>
          <w:rFonts w:ascii="Palatino Linotype" w:eastAsia="Times New Roman" w:hAnsi="Palatino Linotype" w:cs="Arial"/>
          <w:b/>
          <w:bCs/>
          <w:lang w:val="es-ES"/>
        </w:rPr>
        <w:t>IP/202</w:t>
      </w:r>
      <w:r w:rsidR="00B956D6">
        <w:rPr>
          <w:rFonts w:ascii="Palatino Linotype" w:eastAsia="Times New Roman" w:hAnsi="Palatino Linotype" w:cs="Arial"/>
          <w:b/>
          <w:bCs/>
          <w:lang w:val="es-ES"/>
        </w:rPr>
        <w:t>1</w:t>
      </w:r>
      <w:r>
        <w:rPr>
          <w:rFonts w:ascii="Palatino Linotype" w:eastAsia="Times New Roman" w:hAnsi="Palatino Linotype" w:cs="Arial"/>
          <w:b/>
          <w:bCs/>
          <w:lang w:val="es-ES"/>
        </w:rPr>
        <w:t xml:space="preserve"> y</w:t>
      </w:r>
      <w:r w:rsidR="00463714" w:rsidRPr="00463714">
        <w:rPr>
          <w:rFonts w:ascii="Palatino Linotype" w:eastAsia="Times New Roman" w:hAnsi="Palatino Linotype" w:cs="Arial"/>
          <w:b/>
          <w:bCs/>
          <w:lang w:val="es-ES"/>
        </w:rPr>
        <w:t xml:space="preserve"> </w:t>
      </w:r>
      <w:r w:rsidRPr="001521F1">
        <w:rPr>
          <w:rFonts w:ascii="Palatino Linotype" w:eastAsia="Times New Roman" w:hAnsi="Palatino Linotype" w:cs="Arial"/>
          <w:b/>
          <w:bCs/>
          <w:lang w:val="es-ES"/>
        </w:rPr>
        <w:t>00</w:t>
      </w:r>
      <w:r>
        <w:rPr>
          <w:rFonts w:ascii="Palatino Linotype" w:eastAsia="Times New Roman" w:hAnsi="Palatino Linotype" w:cs="Arial"/>
          <w:b/>
          <w:bCs/>
          <w:lang w:val="es-ES"/>
        </w:rPr>
        <w:t>039</w:t>
      </w:r>
      <w:r w:rsidRPr="001521F1">
        <w:rPr>
          <w:rFonts w:ascii="Palatino Linotype" w:eastAsia="Times New Roman" w:hAnsi="Palatino Linotype" w:cs="Arial"/>
          <w:b/>
          <w:bCs/>
          <w:lang w:val="es-ES"/>
        </w:rPr>
        <w:t>/</w:t>
      </w:r>
      <w:r>
        <w:rPr>
          <w:rFonts w:ascii="Palatino Linotype" w:eastAsia="Times New Roman" w:hAnsi="Palatino Linotype" w:cs="Arial"/>
          <w:b/>
          <w:bCs/>
          <w:lang w:val="es-ES"/>
        </w:rPr>
        <w:t>CHAPULTE/</w:t>
      </w:r>
      <w:r w:rsidRPr="001521F1">
        <w:rPr>
          <w:rFonts w:ascii="Palatino Linotype" w:eastAsia="Times New Roman" w:hAnsi="Palatino Linotype" w:cs="Arial"/>
          <w:b/>
          <w:bCs/>
          <w:lang w:val="es-ES"/>
        </w:rPr>
        <w:t>IP/202</w:t>
      </w:r>
      <w:r>
        <w:rPr>
          <w:rFonts w:ascii="Palatino Linotype" w:eastAsia="Times New Roman" w:hAnsi="Palatino Linotype" w:cs="Arial"/>
          <w:b/>
          <w:bCs/>
          <w:lang w:val="es-ES"/>
        </w:rPr>
        <w:t>1</w:t>
      </w:r>
      <w:r w:rsidR="00972DAB">
        <w:rPr>
          <w:rFonts w:ascii="Palatino Linotype" w:eastAsia="Times New Roman" w:hAnsi="Palatino Linotype" w:cs="Arial"/>
          <w:b/>
          <w:bCs/>
          <w:lang w:val="es-ES"/>
        </w:rPr>
        <w:t xml:space="preserve">, </w:t>
      </w:r>
      <w:r w:rsidR="00554DF4" w:rsidRPr="00972DAB">
        <w:rPr>
          <w:rFonts w:ascii="Palatino Linotype" w:eastAsia="Calibri" w:hAnsi="Palatino Linotype" w:cs="Arial"/>
          <w:lang w:val="es-ES"/>
        </w:rPr>
        <w:t>mediante la</w:t>
      </w:r>
      <w:r w:rsidR="00D61088" w:rsidRPr="00972DAB">
        <w:rPr>
          <w:rFonts w:ascii="Palatino Linotype" w:eastAsia="Calibri" w:hAnsi="Palatino Linotype" w:cs="Arial"/>
          <w:lang w:val="es-ES"/>
        </w:rPr>
        <w:t>s</w:t>
      </w:r>
      <w:r w:rsidR="00554DF4" w:rsidRPr="00972DAB">
        <w:rPr>
          <w:rFonts w:ascii="Palatino Linotype" w:eastAsia="Calibri" w:hAnsi="Palatino Linotype" w:cs="Arial"/>
          <w:lang w:val="es-ES"/>
        </w:rPr>
        <w:t xml:space="preserve"> cual</w:t>
      </w:r>
      <w:r w:rsidR="00D61088" w:rsidRPr="00972DAB">
        <w:rPr>
          <w:rFonts w:ascii="Palatino Linotype" w:eastAsia="Calibri" w:hAnsi="Palatino Linotype" w:cs="Arial"/>
          <w:lang w:val="es-ES"/>
        </w:rPr>
        <w:t>es</w:t>
      </w:r>
      <w:r w:rsidR="00554DF4" w:rsidRPr="00972DAB">
        <w:rPr>
          <w:rFonts w:ascii="Palatino Linotype" w:eastAsia="Calibri" w:hAnsi="Palatino Linotype" w:cs="Arial"/>
          <w:lang w:val="es-ES"/>
        </w:rPr>
        <w:t xml:space="preserve"> solicitó lo siguiente:</w:t>
      </w:r>
    </w:p>
    <w:p w14:paraId="159A5F7E" w14:textId="00746159" w:rsidR="00B956D6" w:rsidRDefault="00640E81" w:rsidP="00972DAB">
      <w:pPr>
        <w:ind w:left="567" w:right="567"/>
        <w:jc w:val="both"/>
        <w:rPr>
          <w:rFonts w:ascii="Palatino Linotype" w:eastAsia="Times New Roman" w:hAnsi="Palatino Linotype" w:cs="Arial"/>
          <w:b/>
          <w:bCs/>
          <w:lang w:val="es-ES"/>
        </w:rPr>
      </w:pPr>
      <w:r w:rsidRPr="001521F1">
        <w:rPr>
          <w:rFonts w:ascii="Palatino Linotype" w:eastAsia="Times New Roman" w:hAnsi="Palatino Linotype" w:cs="Arial"/>
          <w:b/>
          <w:bCs/>
          <w:lang w:val="es-ES"/>
        </w:rPr>
        <w:t>00</w:t>
      </w:r>
      <w:r>
        <w:rPr>
          <w:rFonts w:ascii="Palatino Linotype" w:eastAsia="Times New Roman" w:hAnsi="Palatino Linotype" w:cs="Arial"/>
          <w:b/>
          <w:bCs/>
          <w:lang w:val="es-ES"/>
        </w:rPr>
        <w:t>055</w:t>
      </w:r>
      <w:r w:rsidRPr="001521F1">
        <w:rPr>
          <w:rFonts w:ascii="Palatino Linotype" w:eastAsia="Times New Roman" w:hAnsi="Palatino Linotype" w:cs="Arial"/>
          <w:b/>
          <w:bCs/>
          <w:lang w:val="es-ES"/>
        </w:rPr>
        <w:t>/</w:t>
      </w:r>
      <w:r>
        <w:rPr>
          <w:rFonts w:ascii="Palatino Linotype" w:eastAsia="Times New Roman" w:hAnsi="Palatino Linotype" w:cs="Arial"/>
          <w:b/>
          <w:bCs/>
          <w:lang w:val="es-ES"/>
        </w:rPr>
        <w:t>CHAPULTE/</w:t>
      </w:r>
      <w:r w:rsidRPr="001521F1">
        <w:rPr>
          <w:rFonts w:ascii="Palatino Linotype" w:eastAsia="Times New Roman" w:hAnsi="Palatino Linotype" w:cs="Arial"/>
          <w:b/>
          <w:bCs/>
          <w:lang w:val="es-ES"/>
        </w:rPr>
        <w:t>IP/202</w:t>
      </w:r>
      <w:r>
        <w:rPr>
          <w:rFonts w:ascii="Palatino Linotype" w:eastAsia="Times New Roman" w:hAnsi="Palatino Linotype" w:cs="Arial"/>
          <w:b/>
          <w:bCs/>
          <w:lang w:val="es-ES"/>
        </w:rPr>
        <w:t>1</w:t>
      </w:r>
    </w:p>
    <w:p w14:paraId="0BC74B28" w14:textId="77777777" w:rsidR="00640E81" w:rsidRDefault="00640E81" w:rsidP="00972DAB">
      <w:pPr>
        <w:ind w:left="567" w:right="567"/>
        <w:jc w:val="both"/>
        <w:rPr>
          <w:rFonts w:ascii="Palatino Linotype" w:eastAsia="Times New Roman" w:hAnsi="Palatino Linotype" w:cs="Arial"/>
          <w:b/>
          <w:bCs/>
          <w:lang w:val="es-ES"/>
        </w:rPr>
      </w:pPr>
    </w:p>
    <w:p w14:paraId="2B2D082A" w14:textId="330F0CA4" w:rsidR="00972DAB" w:rsidRDefault="00972DAB" w:rsidP="00972DAB">
      <w:pPr>
        <w:ind w:left="567" w:right="567"/>
        <w:jc w:val="both"/>
        <w:rPr>
          <w:rFonts w:ascii="Palatino Linotype" w:eastAsia="Calibri" w:hAnsi="Palatino Linotype" w:cs="Arial"/>
          <w:i/>
          <w:sz w:val="22"/>
          <w:lang w:val="es-ES"/>
        </w:rPr>
      </w:pPr>
      <w:r w:rsidRPr="001521F1">
        <w:rPr>
          <w:rFonts w:ascii="Palatino Linotype" w:eastAsia="Calibri" w:hAnsi="Palatino Linotype" w:cs="Arial"/>
          <w:i/>
          <w:sz w:val="22"/>
          <w:lang w:val="es-ES"/>
        </w:rPr>
        <w:t>“</w:t>
      </w:r>
      <w:r w:rsidR="00611A73" w:rsidRPr="00611A73">
        <w:rPr>
          <w:rFonts w:ascii="Palatino Linotype" w:eastAsia="Times New Roman" w:hAnsi="Palatino Linotype" w:cs="Times New Roman"/>
          <w:i/>
          <w:sz w:val="22"/>
          <w:szCs w:val="14"/>
          <w:lang w:val="es-MX" w:eastAsia="es-MX"/>
        </w:rPr>
        <w:t>Gasto en todas las obras publicas desglosadas por obra y por partida, en los periodos 2019</w:t>
      </w:r>
      <w:proofErr w:type="gramStart"/>
      <w:r w:rsidR="00611A73" w:rsidRPr="00611A73">
        <w:rPr>
          <w:rFonts w:ascii="Palatino Linotype" w:eastAsia="Times New Roman" w:hAnsi="Palatino Linotype" w:cs="Times New Roman"/>
          <w:i/>
          <w:sz w:val="22"/>
          <w:szCs w:val="14"/>
          <w:lang w:val="es-MX" w:eastAsia="es-MX"/>
        </w:rPr>
        <w:t>,2020,2021</w:t>
      </w:r>
      <w:proofErr w:type="gramEnd"/>
      <w:r w:rsidRPr="001521F1">
        <w:rPr>
          <w:rFonts w:ascii="Palatino Linotype" w:eastAsia="Calibri" w:hAnsi="Palatino Linotype" w:cs="Arial"/>
          <w:i/>
          <w:sz w:val="22"/>
          <w:lang w:val="es-ES"/>
        </w:rPr>
        <w:t>” (Sic)</w:t>
      </w:r>
    </w:p>
    <w:p w14:paraId="6364B0B0" w14:textId="77777777" w:rsidR="00611A73" w:rsidRPr="001521F1" w:rsidRDefault="00611A73" w:rsidP="00972DAB">
      <w:pPr>
        <w:ind w:left="567" w:right="567"/>
        <w:jc w:val="both"/>
        <w:rPr>
          <w:rFonts w:ascii="Palatino Linotype" w:eastAsia="Calibri" w:hAnsi="Palatino Linotype" w:cs="Arial"/>
          <w:i/>
          <w:sz w:val="22"/>
          <w:lang w:val="es-ES"/>
        </w:rPr>
      </w:pPr>
    </w:p>
    <w:p w14:paraId="2E13DC58" w14:textId="77777777" w:rsidR="00611A73" w:rsidRDefault="00611A73" w:rsidP="00972DAB">
      <w:pPr>
        <w:ind w:left="567" w:right="567"/>
        <w:jc w:val="both"/>
        <w:rPr>
          <w:rFonts w:ascii="Palatino Linotype" w:eastAsia="Times New Roman" w:hAnsi="Palatino Linotype" w:cs="Arial"/>
          <w:b/>
          <w:bCs/>
          <w:lang w:val="es-ES"/>
        </w:rPr>
      </w:pPr>
      <w:r w:rsidRPr="001521F1">
        <w:rPr>
          <w:rFonts w:ascii="Palatino Linotype" w:eastAsia="Times New Roman" w:hAnsi="Palatino Linotype" w:cs="Arial"/>
          <w:b/>
          <w:bCs/>
          <w:lang w:val="es-ES"/>
        </w:rPr>
        <w:t>00</w:t>
      </w:r>
      <w:r>
        <w:rPr>
          <w:rFonts w:ascii="Palatino Linotype" w:eastAsia="Times New Roman" w:hAnsi="Palatino Linotype" w:cs="Arial"/>
          <w:b/>
          <w:bCs/>
          <w:lang w:val="es-ES"/>
        </w:rPr>
        <w:t>039</w:t>
      </w:r>
      <w:r w:rsidRPr="001521F1">
        <w:rPr>
          <w:rFonts w:ascii="Palatino Linotype" w:eastAsia="Times New Roman" w:hAnsi="Palatino Linotype" w:cs="Arial"/>
          <w:b/>
          <w:bCs/>
          <w:lang w:val="es-ES"/>
        </w:rPr>
        <w:t>/</w:t>
      </w:r>
      <w:r>
        <w:rPr>
          <w:rFonts w:ascii="Palatino Linotype" w:eastAsia="Times New Roman" w:hAnsi="Palatino Linotype" w:cs="Arial"/>
          <w:b/>
          <w:bCs/>
          <w:lang w:val="es-ES"/>
        </w:rPr>
        <w:t>CHAPULTE/</w:t>
      </w:r>
      <w:r w:rsidRPr="001521F1">
        <w:rPr>
          <w:rFonts w:ascii="Palatino Linotype" w:eastAsia="Times New Roman" w:hAnsi="Palatino Linotype" w:cs="Arial"/>
          <w:b/>
          <w:bCs/>
          <w:lang w:val="es-ES"/>
        </w:rPr>
        <w:t>IP/202</w:t>
      </w:r>
      <w:r>
        <w:rPr>
          <w:rFonts w:ascii="Palatino Linotype" w:eastAsia="Times New Roman" w:hAnsi="Palatino Linotype" w:cs="Arial"/>
          <w:b/>
          <w:bCs/>
          <w:lang w:val="es-ES"/>
        </w:rPr>
        <w:t>1</w:t>
      </w:r>
    </w:p>
    <w:p w14:paraId="4A150DBA" w14:textId="77777777" w:rsidR="00611A73" w:rsidRDefault="00611A73" w:rsidP="00972DAB">
      <w:pPr>
        <w:ind w:left="567" w:right="567"/>
        <w:jc w:val="both"/>
        <w:rPr>
          <w:rFonts w:ascii="Palatino Linotype" w:eastAsia="Times New Roman" w:hAnsi="Palatino Linotype" w:cs="Arial"/>
          <w:b/>
          <w:bCs/>
          <w:lang w:val="es-ES"/>
        </w:rPr>
      </w:pPr>
    </w:p>
    <w:p w14:paraId="799F0EAB" w14:textId="76157E47" w:rsidR="00972DAB" w:rsidRPr="001521F1" w:rsidRDefault="00972DAB" w:rsidP="00972DAB">
      <w:pPr>
        <w:ind w:left="567" w:right="567"/>
        <w:jc w:val="both"/>
        <w:rPr>
          <w:rFonts w:ascii="Palatino Linotype" w:eastAsia="Calibri" w:hAnsi="Palatino Linotype" w:cs="Arial"/>
          <w:i/>
          <w:sz w:val="22"/>
          <w:lang w:val="es-ES"/>
        </w:rPr>
      </w:pPr>
      <w:r w:rsidRPr="001521F1">
        <w:rPr>
          <w:rFonts w:ascii="Palatino Linotype" w:eastAsia="Calibri" w:hAnsi="Palatino Linotype" w:cs="Arial"/>
          <w:i/>
          <w:sz w:val="22"/>
          <w:lang w:val="es-ES"/>
        </w:rPr>
        <w:t>“</w:t>
      </w:r>
      <w:r w:rsidR="00611A73" w:rsidRPr="00611A73">
        <w:rPr>
          <w:rFonts w:ascii="Palatino Linotype" w:eastAsia="Times New Roman" w:hAnsi="Palatino Linotype" w:cs="Times New Roman"/>
          <w:i/>
          <w:sz w:val="22"/>
          <w:szCs w:val="14"/>
          <w:lang w:val="es-MX" w:eastAsia="es-MX"/>
        </w:rPr>
        <w:t xml:space="preserve">A cuanto haciende el monto invertido en obra </w:t>
      </w:r>
      <w:proofErr w:type="spellStart"/>
      <w:r w:rsidR="00611A73" w:rsidRPr="00611A73">
        <w:rPr>
          <w:rFonts w:ascii="Palatino Linotype" w:eastAsia="Times New Roman" w:hAnsi="Palatino Linotype" w:cs="Times New Roman"/>
          <w:i/>
          <w:sz w:val="22"/>
          <w:szCs w:val="14"/>
          <w:lang w:val="es-MX" w:eastAsia="es-MX"/>
        </w:rPr>
        <w:t>publica</w:t>
      </w:r>
      <w:proofErr w:type="spellEnd"/>
      <w:r w:rsidR="00611A73" w:rsidRPr="00611A73">
        <w:rPr>
          <w:rFonts w:ascii="Palatino Linotype" w:eastAsia="Times New Roman" w:hAnsi="Palatino Linotype" w:cs="Times New Roman"/>
          <w:i/>
          <w:sz w:val="22"/>
          <w:szCs w:val="14"/>
          <w:lang w:val="es-MX" w:eastAsia="es-MX"/>
        </w:rPr>
        <w:t xml:space="preserve"> desglosados en las diferentes partidas y por cada una de las obras publicas realizadas</w:t>
      </w:r>
      <w:r w:rsidRPr="001521F1">
        <w:rPr>
          <w:rFonts w:ascii="Palatino Linotype" w:eastAsia="Calibri" w:hAnsi="Palatino Linotype" w:cs="Arial"/>
          <w:i/>
          <w:sz w:val="22"/>
          <w:lang w:val="es-ES"/>
        </w:rPr>
        <w:t>” (Sic)</w:t>
      </w:r>
    </w:p>
    <w:p w14:paraId="2D865556" w14:textId="655991BB" w:rsidR="00972DAB" w:rsidRDefault="00972DAB" w:rsidP="00972DAB">
      <w:pPr>
        <w:ind w:left="567" w:right="567"/>
        <w:jc w:val="both"/>
        <w:rPr>
          <w:rFonts w:ascii="Palatino Linotype" w:eastAsia="Times New Roman" w:hAnsi="Palatino Linotype" w:cs="Arial"/>
          <w:b/>
          <w:bCs/>
          <w:lang w:val="es-ES"/>
        </w:rPr>
      </w:pPr>
    </w:p>
    <w:p w14:paraId="43692616" w14:textId="77777777" w:rsidR="00554DF4" w:rsidRPr="001521F1"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1521F1">
        <w:rPr>
          <w:rFonts w:ascii="Palatino Linotype" w:eastAsia="Times New Roman" w:hAnsi="Palatino Linotype" w:cs="Arial"/>
          <w:lang w:val="es-ES"/>
        </w:rPr>
        <w:t xml:space="preserve">Señaló como modalidad de entrega de la información a través del </w:t>
      </w:r>
      <w:r w:rsidRPr="001521F1">
        <w:rPr>
          <w:rFonts w:ascii="Palatino Linotype" w:eastAsia="Times New Roman" w:hAnsi="Palatino Linotype" w:cs="Arial"/>
          <w:b/>
          <w:lang w:val="es-ES"/>
        </w:rPr>
        <w:t>SAIMEX.</w:t>
      </w:r>
    </w:p>
    <w:p w14:paraId="33E6EFF0" w14:textId="77777777" w:rsidR="00B12E16" w:rsidRPr="001521F1" w:rsidRDefault="00B12E16" w:rsidP="00B12E16">
      <w:pPr>
        <w:pStyle w:val="Prrafodelista"/>
        <w:spacing w:line="360" w:lineRule="auto"/>
        <w:ind w:left="0"/>
        <w:jc w:val="both"/>
        <w:rPr>
          <w:rFonts w:ascii="Palatino Linotype" w:eastAsia="Times New Roman" w:hAnsi="Palatino Linotype" w:cs="Arial"/>
          <w:lang w:val="es-ES"/>
        </w:rPr>
      </w:pPr>
    </w:p>
    <w:p w14:paraId="174685DA" w14:textId="22425A67" w:rsidR="00AD1D4C" w:rsidRPr="001521F1" w:rsidRDefault="00554DF4" w:rsidP="001511DD">
      <w:pPr>
        <w:pStyle w:val="Prrafodelista"/>
        <w:numPr>
          <w:ilvl w:val="0"/>
          <w:numId w:val="1"/>
        </w:numPr>
        <w:spacing w:before="240" w:after="240" w:line="360" w:lineRule="auto"/>
        <w:ind w:left="0" w:firstLine="0"/>
        <w:jc w:val="both"/>
        <w:rPr>
          <w:rFonts w:ascii="Palatino Linotype" w:eastAsia="Calibri" w:hAnsi="Palatino Linotype" w:cs="Times New Roman"/>
          <w:b/>
          <w:i/>
          <w:lang w:val="es-ES"/>
        </w:rPr>
      </w:pPr>
      <w:r w:rsidRPr="001521F1">
        <w:rPr>
          <w:rFonts w:ascii="Palatino Linotype" w:eastAsia="Calibri" w:hAnsi="Palatino Linotype" w:cs="Times New Roman"/>
          <w:lang w:val="es-ES"/>
        </w:rPr>
        <w:t xml:space="preserve">El </w:t>
      </w:r>
      <w:r w:rsidR="00463714">
        <w:rPr>
          <w:rFonts w:ascii="Palatino Linotype" w:eastAsia="Calibri" w:hAnsi="Palatino Linotype" w:cs="Times New Roman"/>
          <w:lang w:val="es-ES"/>
        </w:rPr>
        <w:t>die</w:t>
      </w:r>
      <w:r w:rsidR="00611A73">
        <w:rPr>
          <w:rFonts w:ascii="Palatino Linotype" w:eastAsia="Calibri" w:hAnsi="Palatino Linotype" w:cs="Times New Roman"/>
          <w:lang w:val="es-ES"/>
        </w:rPr>
        <w:t>cinueve</w:t>
      </w:r>
      <w:r w:rsidR="00840C0E">
        <w:rPr>
          <w:rFonts w:ascii="Palatino Linotype" w:eastAsia="Calibri" w:hAnsi="Palatino Linotype" w:cs="Times New Roman"/>
          <w:lang w:val="es-ES"/>
        </w:rPr>
        <w:t xml:space="preserve"> (</w:t>
      </w:r>
      <w:r w:rsidR="00463714">
        <w:rPr>
          <w:rFonts w:ascii="Palatino Linotype" w:eastAsia="Calibri" w:hAnsi="Palatino Linotype" w:cs="Times New Roman"/>
          <w:lang w:val="es-ES"/>
        </w:rPr>
        <w:t>1</w:t>
      </w:r>
      <w:r w:rsidR="00611A73">
        <w:rPr>
          <w:rFonts w:ascii="Palatino Linotype" w:eastAsia="Calibri" w:hAnsi="Palatino Linotype" w:cs="Times New Roman"/>
          <w:lang w:val="es-ES"/>
        </w:rPr>
        <w:t>9</w:t>
      </w:r>
      <w:r w:rsidR="00840C0E">
        <w:rPr>
          <w:rFonts w:ascii="Palatino Linotype" w:eastAsia="Calibri" w:hAnsi="Palatino Linotype" w:cs="Times New Roman"/>
          <w:lang w:val="es-ES"/>
        </w:rPr>
        <w:t xml:space="preserve">) </w:t>
      </w:r>
      <w:r w:rsidR="006D6CCC" w:rsidRPr="001521F1">
        <w:rPr>
          <w:rFonts w:ascii="Palatino Linotype" w:eastAsia="Calibri" w:hAnsi="Palatino Linotype" w:cs="Times New Roman"/>
          <w:lang w:val="es-ES"/>
        </w:rPr>
        <w:t xml:space="preserve">de </w:t>
      </w:r>
      <w:r w:rsidR="00217FD4">
        <w:rPr>
          <w:rFonts w:ascii="Palatino Linotype" w:eastAsia="Calibri" w:hAnsi="Palatino Linotype" w:cs="Times New Roman"/>
          <w:lang w:val="es-ES"/>
        </w:rPr>
        <w:t>abril</w:t>
      </w:r>
      <w:r w:rsidR="007838C0" w:rsidRPr="001521F1">
        <w:rPr>
          <w:rFonts w:ascii="Palatino Linotype" w:eastAsia="Calibri" w:hAnsi="Palatino Linotype" w:cs="Times New Roman"/>
          <w:lang w:val="es-ES"/>
        </w:rPr>
        <w:t xml:space="preserve"> de dos mil veint</w:t>
      </w:r>
      <w:r w:rsidR="00B956D6">
        <w:rPr>
          <w:rFonts w:ascii="Palatino Linotype" w:eastAsia="Calibri" w:hAnsi="Palatino Linotype" w:cs="Times New Roman"/>
          <w:lang w:val="es-ES"/>
        </w:rPr>
        <w:t>iuno</w:t>
      </w:r>
      <w:r w:rsidRPr="001521F1">
        <w:rPr>
          <w:rFonts w:ascii="Palatino Linotype" w:eastAsia="Calibri" w:hAnsi="Palatino Linotype" w:cs="Times New Roman"/>
          <w:lang w:val="es-ES"/>
        </w:rPr>
        <w:t xml:space="preserve">, el </w:t>
      </w:r>
      <w:r w:rsidRPr="001521F1">
        <w:rPr>
          <w:rFonts w:ascii="Palatino Linotype" w:eastAsia="Calibri" w:hAnsi="Palatino Linotype" w:cs="Arial"/>
          <w:b/>
          <w:lang w:val="es-AR"/>
        </w:rPr>
        <w:t>SUJETO OBLIGADO</w:t>
      </w:r>
      <w:r w:rsidRPr="001521F1">
        <w:rPr>
          <w:rFonts w:ascii="Palatino Linotype" w:eastAsia="Calibri" w:hAnsi="Palatino Linotype" w:cs="Arial"/>
          <w:b/>
          <w:i/>
          <w:lang w:val="es-AR"/>
        </w:rPr>
        <w:t xml:space="preserve"> </w:t>
      </w:r>
      <w:r w:rsidRPr="001521F1">
        <w:rPr>
          <w:rFonts w:ascii="Palatino Linotype" w:eastAsia="Times New Roman" w:hAnsi="Palatino Linotype" w:cs="Arial"/>
          <w:lang w:val="es-ES"/>
        </w:rPr>
        <w:t>dio respuest</w:t>
      </w:r>
      <w:r w:rsidR="00CE5D17" w:rsidRPr="001521F1">
        <w:rPr>
          <w:rFonts w:ascii="Palatino Linotype" w:eastAsia="Times New Roman" w:hAnsi="Palatino Linotype" w:cs="Arial"/>
          <w:lang w:val="es-ES"/>
        </w:rPr>
        <w:t>a a la</w:t>
      </w:r>
      <w:r w:rsidR="00D61088" w:rsidRPr="001521F1">
        <w:rPr>
          <w:rFonts w:ascii="Palatino Linotype" w:eastAsia="Times New Roman" w:hAnsi="Palatino Linotype" w:cs="Arial"/>
          <w:lang w:val="es-ES"/>
        </w:rPr>
        <w:t>s</w:t>
      </w:r>
      <w:r w:rsidR="00CE5D17" w:rsidRPr="001521F1">
        <w:rPr>
          <w:rFonts w:ascii="Palatino Linotype" w:eastAsia="Times New Roman" w:hAnsi="Palatino Linotype" w:cs="Arial"/>
          <w:lang w:val="es-ES"/>
        </w:rPr>
        <w:t xml:space="preserve"> solicitud</w:t>
      </w:r>
      <w:r w:rsidR="00D61088" w:rsidRPr="001521F1">
        <w:rPr>
          <w:rFonts w:ascii="Palatino Linotype" w:eastAsia="Times New Roman" w:hAnsi="Palatino Linotype" w:cs="Arial"/>
          <w:lang w:val="es-ES"/>
        </w:rPr>
        <w:t>es</w:t>
      </w:r>
      <w:r w:rsidR="00CE5D17" w:rsidRPr="001521F1">
        <w:rPr>
          <w:rFonts w:ascii="Palatino Linotype" w:eastAsia="Times New Roman" w:hAnsi="Palatino Linotype" w:cs="Arial"/>
          <w:lang w:val="es-ES"/>
        </w:rPr>
        <w:t xml:space="preserve"> de información</w:t>
      </w:r>
      <w:r w:rsidR="004900C9" w:rsidRPr="001521F1">
        <w:rPr>
          <w:rFonts w:ascii="Palatino Linotype" w:eastAsia="Times New Roman" w:hAnsi="Palatino Linotype" w:cs="Arial"/>
          <w:lang w:val="es-ES"/>
        </w:rPr>
        <w:t xml:space="preserve">, </w:t>
      </w:r>
      <w:r w:rsidR="00710D1E">
        <w:rPr>
          <w:rFonts w:ascii="Palatino Linotype" w:eastAsia="Times New Roman" w:hAnsi="Palatino Linotype" w:cs="Arial"/>
          <w:lang w:val="es-ES"/>
        </w:rPr>
        <w:t>en los siguientes términos</w:t>
      </w:r>
      <w:r w:rsidR="00AD1D4C" w:rsidRPr="001521F1">
        <w:rPr>
          <w:rFonts w:ascii="Palatino Linotype" w:eastAsia="Calibri" w:hAnsi="Palatino Linotype" w:cs="Times New Roman"/>
          <w:bCs/>
          <w:iCs/>
          <w:lang w:val="es-ES"/>
        </w:rPr>
        <w:t>:</w:t>
      </w:r>
    </w:p>
    <w:p w14:paraId="6AFC793C" w14:textId="51CF5A5A" w:rsidR="008679C4" w:rsidRPr="00611A73" w:rsidRDefault="00611A73" w:rsidP="00611A73">
      <w:pPr>
        <w:pStyle w:val="Prrafodelista"/>
        <w:numPr>
          <w:ilvl w:val="0"/>
          <w:numId w:val="12"/>
        </w:numPr>
        <w:ind w:left="567" w:right="567"/>
        <w:jc w:val="both"/>
        <w:rPr>
          <w:rFonts w:ascii="Palatino Linotype" w:eastAsia="Times New Roman" w:hAnsi="Palatino Linotype" w:cs="Arial"/>
          <w:b/>
          <w:bCs/>
          <w:lang w:val="es-ES"/>
        </w:rPr>
      </w:pPr>
      <w:r w:rsidRPr="00611A73">
        <w:rPr>
          <w:rFonts w:ascii="Palatino Linotype" w:eastAsia="Times New Roman" w:hAnsi="Palatino Linotype" w:cs="Arial"/>
          <w:b/>
          <w:bCs/>
          <w:lang w:val="es-ES"/>
        </w:rPr>
        <w:t>00055/CHAPULTE/IP/2021</w:t>
      </w:r>
      <w:r w:rsidR="008679C4" w:rsidRPr="00611A73">
        <w:rPr>
          <w:rFonts w:ascii="Palatino Linotype" w:eastAsia="Times New Roman" w:hAnsi="Palatino Linotype" w:cs="Arial"/>
          <w:b/>
          <w:bCs/>
          <w:lang w:val="es-ES"/>
        </w:rPr>
        <w:t>:</w:t>
      </w:r>
    </w:p>
    <w:p w14:paraId="5E09C9E4" w14:textId="77777777" w:rsidR="008679C4" w:rsidRDefault="008679C4" w:rsidP="00BD05AA">
      <w:pPr>
        <w:ind w:left="567" w:right="567"/>
        <w:jc w:val="both"/>
        <w:rPr>
          <w:rFonts w:ascii="Palatino Linotype" w:eastAsia="Times New Roman" w:hAnsi="Palatino Linotype" w:cs="Arial"/>
          <w:b/>
          <w:bCs/>
          <w:lang w:val="es-ES"/>
        </w:rPr>
      </w:pPr>
    </w:p>
    <w:p w14:paraId="17E756CD" w14:textId="67627F98" w:rsidR="00BD05AA" w:rsidRDefault="00BD05AA" w:rsidP="00611A73">
      <w:pPr>
        <w:ind w:left="567" w:right="567"/>
        <w:jc w:val="both"/>
        <w:rPr>
          <w:rFonts w:ascii="Palatino Linotype" w:eastAsia="Calibri" w:hAnsi="Palatino Linotype" w:cs="Arial"/>
          <w:i/>
          <w:sz w:val="22"/>
          <w:lang w:val="es-ES"/>
        </w:rPr>
      </w:pPr>
      <w:r w:rsidRPr="001521F1">
        <w:rPr>
          <w:rFonts w:ascii="Palatino Linotype" w:eastAsia="Calibri" w:hAnsi="Palatino Linotype" w:cs="Arial"/>
          <w:i/>
          <w:sz w:val="22"/>
          <w:lang w:val="es-ES"/>
        </w:rPr>
        <w:t>“</w:t>
      </w:r>
      <w:r w:rsidR="00611A73" w:rsidRPr="00611A73">
        <w:rPr>
          <w:rFonts w:ascii="Palatino Linotype" w:eastAsia="Times New Roman" w:hAnsi="Palatino Linotype" w:cs="Times New Roman"/>
          <w:i/>
          <w:sz w:val="22"/>
          <w:szCs w:val="14"/>
          <w:lang w:val="es-MX" w:eastAsia="es-MX"/>
        </w:rPr>
        <w:t xml:space="preserve">En contestación a su solicitud le informo que la información podrá consultarla en el siguiente link: http://chapultepec.gob.mx/sites/default/files/CONTENIDO/ESTRADOS/ESTRADOS%202020/47%20GACETA%202DO%20INFORME%202020.pdf en sus </w:t>
      </w:r>
      <w:proofErr w:type="spellStart"/>
      <w:r w:rsidR="00611A73" w:rsidRPr="00611A73">
        <w:rPr>
          <w:rFonts w:ascii="Palatino Linotype" w:eastAsia="Times New Roman" w:hAnsi="Palatino Linotype" w:cs="Times New Roman"/>
          <w:i/>
          <w:sz w:val="22"/>
          <w:szCs w:val="14"/>
          <w:lang w:val="es-MX" w:eastAsia="es-MX"/>
        </w:rPr>
        <w:t>paginas</w:t>
      </w:r>
      <w:proofErr w:type="spellEnd"/>
      <w:r w:rsidR="00611A73" w:rsidRPr="00611A73">
        <w:rPr>
          <w:rFonts w:ascii="Palatino Linotype" w:eastAsia="Times New Roman" w:hAnsi="Palatino Linotype" w:cs="Times New Roman"/>
          <w:i/>
          <w:sz w:val="22"/>
          <w:szCs w:val="14"/>
          <w:lang w:val="es-MX" w:eastAsia="es-MX"/>
        </w:rPr>
        <w:t xml:space="preserve"> 46-51, esto correspondiente al año 2020 y del año 2019 podrás consultarlo en las </w:t>
      </w:r>
      <w:proofErr w:type="spellStart"/>
      <w:r w:rsidR="00611A73" w:rsidRPr="00611A73">
        <w:rPr>
          <w:rFonts w:ascii="Palatino Linotype" w:eastAsia="Times New Roman" w:hAnsi="Palatino Linotype" w:cs="Times New Roman"/>
          <w:i/>
          <w:sz w:val="22"/>
          <w:szCs w:val="14"/>
          <w:lang w:val="es-MX" w:eastAsia="es-MX"/>
        </w:rPr>
        <w:t>paginas</w:t>
      </w:r>
      <w:proofErr w:type="spellEnd"/>
      <w:r w:rsidR="00611A73" w:rsidRPr="00611A73">
        <w:rPr>
          <w:rFonts w:ascii="Palatino Linotype" w:eastAsia="Times New Roman" w:hAnsi="Palatino Linotype" w:cs="Times New Roman"/>
          <w:i/>
          <w:sz w:val="22"/>
          <w:szCs w:val="14"/>
          <w:lang w:val="es-MX" w:eastAsia="es-MX"/>
        </w:rPr>
        <w:t xml:space="preserve"> 36 a 37 del siguiente link: http://chapultepec.gob.mx/sites/default/files/CONTENIDO/ESTRADOS/ESTRADOS%202019/46%20LIBRO%20INFORME%20GACETA.pdf Sin más por el momento quedo a sus </w:t>
      </w:r>
      <w:proofErr w:type="spellStart"/>
      <w:r w:rsidR="00611A73" w:rsidRPr="00611A73">
        <w:rPr>
          <w:rFonts w:ascii="Palatino Linotype" w:eastAsia="Times New Roman" w:hAnsi="Palatino Linotype" w:cs="Times New Roman"/>
          <w:i/>
          <w:sz w:val="22"/>
          <w:szCs w:val="14"/>
          <w:lang w:val="es-MX" w:eastAsia="es-MX"/>
        </w:rPr>
        <w:t>ordenes</w:t>
      </w:r>
      <w:proofErr w:type="spellEnd"/>
      <w:r w:rsidR="00611A73" w:rsidRPr="00611A73">
        <w:rPr>
          <w:rFonts w:ascii="Palatino Linotype" w:eastAsia="Times New Roman" w:hAnsi="Palatino Linotype" w:cs="Times New Roman"/>
          <w:i/>
          <w:sz w:val="22"/>
          <w:szCs w:val="14"/>
          <w:lang w:val="es-MX" w:eastAsia="es-MX"/>
        </w:rPr>
        <w:t xml:space="preserve"> en el siguiente correo: unidad. transparencia.2019.2021@gmail.com</w:t>
      </w:r>
      <w:r w:rsidRPr="001521F1">
        <w:rPr>
          <w:rFonts w:ascii="Palatino Linotype" w:eastAsia="Calibri" w:hAnsi="Palatino Linotype" w:cs="Arial"/>
          <w:i/>
          <w:sz w:val="22"/>
          <w:lang w:val="es-ES"/>
        </w:rPr>
        <w:t>” (Sic)</w:t>
      </w:r>
    </w:p>
    <w:p w14:paraId="4E937808" w14:textId="77777777" w:rsidR="00E10E51" w:rsidRDefault="00E10E51" w:rsidP="00BD05AA">
      <w:pPr>
        <w:ind w:left="567" w:right="567"/>
        <w:jc w:val="both"/>
        <w:rPr>
          <w:rFonts w:ascii="Palatino Linotype" w:eastAsia="Calibri" w:hAnsi="Palatino Linotype" w:cs="Arial"/>
          <w:i/>
          <w:sz w:val="22"/>
          <w:lang w:val="es-ES"/>
        </w:rPr>
      </w:pPr>
    </w:p>
    <w:p w14:paraId="4E82E04E" w14:textId="3F7B7605" w:rsidR="00611A73" w:rsidRPr="00611A73" w:rsidRDefault="00611A73" w:rsidP="00611A73">
      <w:pPr>
        <w:pStyle w:val="Prrafodelista"/>
        <w:numPr>
          <w:ilvl w:val="0"/>
          <w:numId w:val="11"/>
        </w:numPr>
        <w:ind w:left="567" w:right="567"/>
        <w:jc w:val="both"/>
        <w:rPr>
          <w:rFonts w:ascii="Palatino Linotype" w:eastAsia="Times New Roman" w:hAnsi="Palatino Linotype" w:cs="Arial"/>
          <w:b/>
          <w:bCs/>
          <w:lang w:val="es-ES"/>
        </w:rPr>
      </w:pPr>
      <w:r w:rsidRPr="00611A73">
        <w:rPr>
          <w:rFonts w:ascii="Palatino Linotype" w:eastAsia="Times New Roman" w:hAnsi="Palatino Linotype" w:cs="Arial"/>
          <w:b/>
          <w:bCs/>
          <w:lang w:val="es-ES"/>
        </w:rPr>
        <w:t>00039/CHAPULTE/IP/2021</w:t>
      </w:r>
    </w:p>
    <w:p w14:paraId="736A426A" w14:textId="77777777" w:rsidR="00611A73" w:rsidRDefault="00611A73" w:rsidP="00E10E51">
      <w:pPr>
        <w:pStyle w:val="Prrafodelista"/>
        <w:ind w:left="567" w:right="567"/>
        <w:jc w:val="both"/>
        <w:rPr>
          <w:rFonts w:ascii="Palatino Linotype" w:eastAsia="Times New Roman" w:hAnsi="Palatino Linotype" w:cs="Arial"/>
          <w:b/>
          <w:bCs/>
          <w:lang w:val="es-ES"/>
        </w:rPr>
      </w:pPr>
    </w:p>
    <w:p w14:paraId="47233B20" w14:textId="77777777" w:rsidR="00611A73" w:rsidRPr="00611A73" w:rsidRDefault="00840C0E" w:rsidP="00611A73">
      <w:pPr>
        <w:ind w:left="567" w:right="567"/>
        <w:jc w:val="both"/>
        <w:rPr>
          <w:rFonts w:ascii="Palatino Linotype" w:eastAsia="Times New Roman" w:hAnsi="Palatino Linotype" w:cs="Arial"/>
          <w:i/>
          <w:iCs/>
          <w:sz w:val="22"/>
          <w:szCs w:val="22"/>
          <w:lang w:val="es-ES"/>
        </w:rPr>
      </w:pPr>
      <w:r w:rsidRPr="00840C0E">
        <w:rPr>
          <w:rFonts w:ascii="Palatino Linotype" w:eastAsia="Times New Roman" w:hAnsi="Palatino Linotype" w:cs="Arial"/>
          <w:i/>
          <w:iCs/>
          <w:sz w:val="22"/>
          <w:szCs w:val="22"/>
          <w:lang w:val="es-ES"/>
        </w:rPr>
        <w:t>“</w:t>
      </w:r>
      <w:r w:rsidR="00611A73" w:rsidRPr="00611A73">
        <w:rPr>
          <w:rFonts w:ascii="Palatino Linotype" w:eastAsia="Times New Roman" w:hAnsi="Palatino Linotype" w:cs="Arial"/>
          <w:i/>
          <w:iCs/>
          <w:sz w:val="22"/>
          <w:szCs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DA00BC6" w14:textId="77777777" w:rsidR="00611A73" w:rsidRPr="00611A73" w:rsidRDefault="00611A73" w:rsidP="00611A73">
      <w:pPr>
        <w:ind w:left="567" w:right="567"/>
        <w:jc w:val="both"/>
        <w:rPr>
          <w:rFonts w:ascii="Palatino Linotype" w:eastAsia="Times New Roman" w:hAnsi="Palatino Linotype" w:cs="Arial"/>
          <w:i/>
          <w:iCs/>
          <w:sz w:val="22"/>
          <w:szCs w:val="22"/>
          <w:lang w:val="es-ES"/>
        </w:rPr>
      </w:pPr>
      <w:r w:rsidRPr="00611A73">
        <w:rPr>
          <w:rFonts w:ascii="Palatino Linotype" w:eastAsia="Times New Roman" w:hAnsi="Palatino Linotype" w:cs="Arial"/>
          <w:i/>
          <w:iCs/>
          <w:sz w:val="22"/>
          <w:szCs w:val="22"/>
          <w:lang w:val="es-ES"/>
        </w:rPr>
        <w:t xml:space="preserve">En contestación a su solicitud le informo que la información podrá consultarla en el siguiente link: http://chapultepec.gob.mx/sites/default/files/CONTENIDO/ESTRADOS/ESTRADOS%202020/47%20GACETA%202DO%20INFORME%202020.pdf en sus </w:t>
      </w:r>
      <w:proofErr w:type="spellStart"/>
      <w:r w:rsidRPr="00611A73">
        <w:rPr>
          <w:rFonts w:ascii="Palatino Linotype" w:eastAsia="Times New Roman" w:hAnsi="Palatino Linotype" w:cs="Arial"/>
          <w:i/>
          <w:iCs/>
          <w:sz w:val="22"/>
          <w:szCs w:val="22"/>
          <w:lang w:val="es-ES"/>
        </w:rPr>
        <w:t>paginas</w:t>
      </w:r>
      <w:proofErr w:type="spellEnd"/>
      <w:r w:rsidRPr="00611A73">
        <w:rPr>
          <w:rFonts w:ascii="Palatino Linotype" w:eastAsia="Times New Roman" w:hAnsi="Palatino Linotype" w:cs="Arial"/>
          <w:i/>
          <w:iCs/>
          <w:sz w:val="22"/>
          <w:szCs w:val="22"/>
          <w:lang w:val="es-ES"/>
        </w:rPr>
        <w:t xml:space="preserve"> 46-51, esto correspondiente al año 2020 y del año 2019 podrás consultarlo en las </w:t>
      </w:r>
      <w:proofErr w:type="spellStart"/>
      <w:r w:rsidRPr="00611A73">
        <w:rPr>
          <w:rFonts w:ascii="Palatino Linotype" w:eastAsia="Times New Roman" w:hAnsi="Palatino Linotype" w:cs="Arial"/>
          <w:i/>
          <w:iCs/>
          <w:sz w:val="22"/>
          <w:szCs w:val="22"/>
          <w:lang w:val="es-ES"/>
        </w:rPr>
        <w:t>paginas</w:t>
      </w:r>
      <w:proofErr w:type="spellEnd"/>
      <w:r w:rsidRPr="00611A73">
        <w:rPr>
          <w:rFonts w:ascii="Palatino Linotype" w:eastAsia="Times New Roman" w:hAnsi="Palatino Linotype" w:cs="Arial"/>
          <w:i/>
          <w:iCs/>
          <w:sz w:val="22"/>
          <w:szCs w:val="22"/>
          <w:lang w:val="es-ES"/>
        </w:rPr>
        <w:t xml:space="preserve"> 36 a 37 del siguiente link: http://chapultepec.gob.mx/sites/default/files/CONTENIDO/ESTRADOS/ESTRADOS%202019/46%20LIBRO%20INFORME%20GACETA.pdf Sin más por el momento quedo a sus </w:t>
      </w:r>
      <w:proofErr w:type="spellStart"/>
      <w:r w:rsidRPr="00611A73">
        <w:rPr>
          <w:rFonts w:ascii="Palatino Linotype" w:eastAsia="Times New Roman" w:hAnsi="Palatino Linotype" w:cs="Arial"/>
          <w:i/>
          <w:iCs/>
          <w:sz w:val="22"/>
          <w:szCs w:val="22"/>
          <w:lang w:val="es-ES"/>
        </w:rPr>
        <w:t>ordenes</w:t>
      </w:r>
      <w:proofErr w:type="spellEnd"/>
      <w:r w:rsidRPr="00611A73">
        <w:rPr>
          <w:rFonts w:ascii="Palatino Linotype" w:eastAsia="Times New Roman" w:hAnsi="Palatino Linotype" w:cs="Arial"/>
          <w:i/>
          <w:iCs/>
          <w:sz w:val="22"/>
          <w:szCs w:val="22"/>
          <w:lang w:val="es-ES"/>
        </w:rPr>
        <w:t xml:space="preserve"> en el siguiente correo: unidad. transparencia.2019.2021@gmail.com</w:t>
      </w:r>
    </w:p>
    <w:p w14:paraId="6FF079E7" w14:textId="77777777" w:rsidR="00611A73" w:rsidRPr="00611A73" w:rsidRDefault="00611A73" w:rsidP="00611A73">
      <w:pPr>
        <w:ind w:left="567" w:right="567"/>
        <w:jc w:val="both"/>
        <w:rPr>
          <w:rFonts w:ascii="Palatino Linotype" w:eastAsia="Times New Roman" w:hAnsi="Palatino Linotype" w:cs="Arial"/>
          <w:i/>
          <w:iCs/>
          <w:sz w:val="22"/>
          <w:szCs w:val="22"/>
          <w:lang w:val="es-ES"/>
        </w:rPr>
      </w:pPr>
      <w:r w:rsidRPr="00611A73">
        <w:rPr>
          <w:rFonts w:ascii="Palatino Linotype" w:eastAsia="Times New Roman" w:hAnsi="Palatino Linotype" w:cs="Arial"/>
          <w:i/>
          <w:iCs/>
          <w:sz w:val="22"/>
          <w:szCs w:val="22"/>
          <w:lang w:val="es-ES"/>
        </w:rPr>
        <w:t>ATENTAMENTE</w:t>
      </w:r>
    </w:p>
    <w:p w14:paraId="2FB14287" w14:textId="77817DFD" w:rsidR="008679C4" w:rsidRPr="00840C0E" w:rsidRDefault="00611A73" w:rsidP="00611A73">
      <w:pPr>
        <w:ind w:left="567" w:right="567"/>
        <w:jc w:val="both"/>
        <w:rPr>
          <w:rFonts w:ascii="Palatino Linotype" w:eastAsia="Times New Roman" w:hAnsi="Palatino Linotype" w:cs="Arial"/>
          <w:i/>
          <w:iCs/>
          <w:sz w:val="22"/>
          <w:szCs w:val="22"/>
          <w:lang w:val="es-ES"/>
        </w:rPr>
      </w:pPr>
      <w:r w:rsidRPr="00611A73">
        <w:rPr>
          <w:rFonts w:ascii="Palatino Linotype" w:eastAsia="Times New Roman" w:hAnsi="Palatino Linotype" w:cs="Arial"/>
          <w:i/>
          <w:iCs/>
          <w:sz w:val="22"/>
          <w:szCs w:val="22"/>
          <w:lang w:val="es-ES"/>
        </w:rPr>
        <w:t>URIEL SANCHEZ DELGADO</w:t>
      </w:r>
      <w:r w:rsidR="00840C0E" w:rsidRPr="00840C0E">
        <w:rPr>
          <w:rFonts w:ascii="Palatino Linotype" w:eastAsia="Times New Roman" w:hAnsi="Palatino Linotype" w:cs="Arial"/>
          <w:i/>
          <w:iCs/>
          <w:sz w:val="22"/>
          <w:szCs w:val="22"/>
          <w:lang w:val="es-ES"/>
        </w:rPr>
        <w:t>” (sic)</w:t>
      </w:r>
    </w:p>
    <w:p w14:paraId="1C6246EE" w14:textId="0147EBC9" w:rsidR="00840C0E" w:rsidRDefault="00840C0E" w:rsidP="00840C0E">
      <w:pPr>
        <w:ind w:left="567" w:right="567"/>
        <w:jc w:val="both"/>
        <w:rPr>
          <w:rFonts w:ascii="Palatino Linotype" w:eastAsia="Times New Roman" w:hAnsi="Palatino Linotype" w:cs="Arial"/>
          <w:lang w:val="es-ES"/>
        </w:rPr>
      </w:pPr>
    </w:p>
    <w:p w14:paraId="7F6FAD54" w14:textId="677BE70F" w:rsidR="00554DF4" w:rsidRPr="001521F1"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1521F1">
        <w:rPr>
          <w:rFonts w:ascii="Palatino Linotype" w:eastAsia="Calibri" w:hAnsi="Palatino Linotype" w:cs="Arial"/>
          <w:lang w:val="es-AR"/>
        </w:rPr>
        <w:t>El</w:t>
      </w:r>
      <w:r w:rsidR="007B3254" w:rsidRPr="001521F1">
        <w:rPr>
          <w:rFonts w:ascii="Palatino Linotype" w:eastAsia="Calibri" w:hAnsi="Palatino Linotype" w:cs="Arial"/>
          <w:lang w:val="es-AR"/>
        </w:rPr>
        <w:t xml:space="preserve"> </w:t>
      </w:r>
      <w:r w:rsidR="00611A73">
        <w:rPr>
          <w:rFonts w:ascii="Palatino Linotype" w:eastAsia="Calibri" w:hAnsi="Palatino Linotype" w:cs="Arial"/>
          <w:lang w:val="es-AR"/>
        </w:rPr>
        <w:t>veintiuno</w:t>
      </w:r>
      <w:r w:rsidR="00CE5D17" w:rsidRPr="001521F1">
        <w:rPr>
          <w:rFonts w:ascii="Palatino Linotype" w:eastAsia="Calibri" w:hAnsi="Palatino Linotype" w:cs="Arial"/>
          <w:lang w:val="es-AR"/>
        </w:rPr>
        <w:t xml:space="preserve"> </w:t>
      </w:r>
      <w:r w:rsidR="00554DF4" w:rsidRPr="001521F1">
        <w:rPr>
          <w:rFonts w:ascii="Palatino Linotype" w:eastAsia="Calibri" w:hAnsi="Palatino Linotype" w:cs="Arial"/>
          <w:lang w:val="es-AR"/>
        </w:rPr>
        <w:t>(</w:t>
      </w:r>
      <w:r w:rsidR="00611A73">
        <w:rPr>
          <w:rFonts w:ascii="Palatino Linotype" w:eastAsia="Calibri" w:hAnsi="Palatino Linotype" w:cs="Arial"/>
          <w:lang w:val="es-AR"/>
        </w:rPr>
        <w:t>21</w:t>
      </w:r>
      <w:r w:rsidR="007F0FC5">
        <w:rPr>
          <w:rFonts w:ascii="Palatino Linotype" w:eastAsia="Calibri" w:hAnsi="Palatino Linotype" w:cs="Arial"/>
          <w:lang w:val="es-AR"/>
        </w:rPr>
        <w:t>)</w:t>
      </w:r>
      <w:r w:rsidR="00554DF4" w:rsidRPr="001521F1">
        <w:rPr>
          <w:rFonts w:ascii="Palatino Linotype" w:eastAsia="Calibri" w:hAnsi="Palatino Linotype" w:cs="Arial"/>
          <w:lang w:val="es-AR"/>
        </w:rPr>
        <w:t xml:space="preserve"> de </w:t>
      </w:r>
      <w:r w:rsidR="007D6483">
        <w:rPr>
          <w:rFonts w:ascii="Palatino Linotype" w:eastAsia="Calibri" w:hAnsi="Palatino Linotype" w:cs="Arial"/>
          <w:lang w:val="es-AR"/>
        </w:rPr>
        <w:t xml:space="preserve">abril </w:t>
      </w:r>
      <w:r w:rsidR="00554DF4" w:rsidRPr="001521F1">
        <w:rPr>
          <w:rFonts w:ascii="Palatino Linotype" w:eastAsia="Calibri" w:hAnsi="Palatino Linotype" w:cs="Arial"/>
          <w:lang w:val="es-AR"/>
        </w:rPr>
        <w:t>de</w:t>
      </w:r>
      <w:r w:rsidR="00554DF4" w:rsidRPr="001521F1">
        <w:rPr>
          <w:rFonts w:ascii="Palatino Linotype" w:eastAsia="Times New Roman" w:hAnsi="Palatino Linotype" w:cs="Arial"/>
          <w:lang w:val="es-ES"/>
        </w:rPr>
        <w:t xml:space="preserve"> </w:t>
      </w:r>
      <w:r w:rsidR="00B956D6" w:rsidRPr="001521F1">
        <w:rPr>
          <w:rFonts w:ascii="Palatino Linotype" w:eastAsia="Calibri" w:hAnsi="Palatino Linotype" w:cs="Times New Roman"/>
          <w:lang w:val="es-ES"/>
        </w:rPr>
        <w:t>dos mil veint</w:t>
      </w:r>
      <w:r w:rsidR="00B956D6">
        <w:rPr>
          <w:rFonts w:ascii="Palatino Linotype" w:eastAsia="Calibri" w:hAnsi="Palatino Linotype" w:cs="Times New Roman"/>
          <w:lang w:val="es-ES"/>
        </w:rPr>
        <w:t>iuno</w:t>
      </w:r>
      <w:r w:rsidR="00554DF4" w:rsidRPr="001521F1">
        <w:rPr>
          <w:rFonts w:ascii="Palatino Linotype" w:eastAsia="Times New Roman" w:hAnsi="Palatino Linotype" w:cs="Arial"/>
          <w:lang w:val="es-ES"/>
        </w:rPr>
        <w:t xml:space="preserve">, </w:t>
      </w:r>
      <w:r w:rsidR="00554DF4" w:rsidRPr="001521F1">
        <w:rPr>
          <w:rFonts w:ascii="Palatino Linotype" w:hAnsi="Palatino Linotype"/>
          <w:b/>
        </w:rPr>
        <w:t>EL RECURRENTE</w:t>
      </w:r>
      <w:r w:rsidR="00554DF4" w:rsidRPr="001521F1">
        <w:rPr>
          <w:rFonts w:ascii="Palatino Linotype" w:eastAsia="Times New Roman" w:hAnsi="Palatino Linotype" w:cs="Arial"/>
          <w:lang w:val="es-ES"/>
        </w:rPr>
        <w:t xml:space="preserve"> interpuso </w:t>
      </w:r>
      <w:r w:rsidR="00ED4B36" w:rsidRPr="001521F1">
        <w:rPr>
          <w:rFonts w:ascii="Palatino Linotype" w:eastAsia="Times New Roman" w:hAnsi="Palatino Linotype" w:cs="Arial"/>
          <w:lang w:val="es-ES"/>
        </w:rPr>
        <w:t>los</w:t>
      </w:r>
      <w:r w:rsidR="00554DF4" w:rsidRPr="001521F1">
        <w:rPr>
          <w:rFonts w:ascii="Palatino Linotype" w:eastAsia="Times New Roman" w:hAnsi="Palatino Linotype" w:cs="Arial"/>
          <w:lang w:val="es-ES"/>
        </w:rPr>
        <w:t xml:space="preserve"> recurso</w:t>
      </w:r>
      <w:r w:rsidR="00ED4B36" w:rsidRPr="001521F1">
        <w:rPr>
          <w:rFonts w:ascii="Palatino Linotype" w:eastAsia="Times New Roman" w:hAnsi="Palatino Linotype" w:cs="Arial"/>
          <w:lang w:val="es-ES"/>
        </w:rPr>
        <w:t>s</w:t>
      </w:r>
      <w:r w:rsidR="00554DF4" w:rsidRPr="001521F1">
        <w:rPr>
          <w:rFonts w:ascii="Palatino Linotype" w:eastAsia="Times New Roman" w:hAnsi="Palatino Linotype" w:cs="Arial"/>
          <w:lang w:val="es-ES"/>
        </w:rPr>
        <w:t xml:space="preserve"> de revis</w:t>
      </w:r>
      <w:r w:rsidR="007B3254" w:rsidRPr="001521F1">
        <w:rPr>
          <w:rFonts w:ascii="Palatino Linotype" w:eastAsia="Times New Roman" w:hAnsi="Palatino Linotype" w:cs="Arial"/>
          <w:lang w:val="es-ES"/>
        </w:rPr>
        <w:t>ión, en contra de la</w:t>
      </w:r>
      <w:r w:rsidR="00ED4B36" w:rsidRPr="001521F1">
        <w:rPr>
          <w:rFonts w:ascii="Palatino Linotype" w:eastAsia="Times New Roman" w:hAnsi="Palatino Linotype" w:cs="Arial"/>
          <w:lang w:val="es-ES"/>
        </w:rPr>
        <w:t>s</w:t>
      </w:r>
      <w:r w:rsidR="007B3254" w:rsidRPr="001521F1">
        <w:rPr>
          <w:rFonts w:ascii="Palatino Linotype" w:eastAsia="Times New Roman" w:hAnsi="Palatino Linotype" w:cs="Arial"/>
          <w:lang w:val="es-ES"/>
        </w:rPr>
        <w:t xml:space="preserve"> respuesta</w:t>
      </w:r>
      <w:r w:rsidR="00ED4B36" w:rsidRPr="001521F1">
        <w:rPr>
          <w:rFonts w:ascii="Palatino Linotype" w:eastAsia="Times New Roman" w:hAnsi="Palatino Linotype" w:cs="Arial"/>
          <w:lang w:val="es-ES"/>
        </w:rPr>
        <w:t>s</w:t>
      </w:r>
      <w:r w:rsidR="007B3254" w:rsidRPr="001521F1">
        <w:rPr>
          <w:rFonts w:ascii="Palatino Linotype" w:eastAsia="Times New Roman" w:hAnsi="Palatino Linotype" w:cs="Arial"/>
          <w:lang w:val="es-ES"/>
        </w:rPr>
        <w:t xml:space="preserve"> </w:t>
      </w:r>
      <w:r w:rsidR="001C401F" w:rsidRPr="001521F1">
        <w:rPr>
          <w:rFonts w:ascii="Palatino Linotype" w:eastAsia="Times New Roman" w:hAnsi="Palatino Linotype" w:cs="Arial"/>
          <w:lang w:val="es-ES"/>
        </w:rPr>
        <w:t>y</w:t>
      </w:r>
      <w:r w:rsidR="005B6BA8">
        <w:rPr>
          <w:rFonts w:ascii="Palatino Linotype" w:eastAsia="Times New Roman" w:hAnsi="Palatino Linotype" w:cs="Arial"/>
          <w:lang w:val="es-ES"/>
        </w:rPr>
        <w:t>,</w:t>
      </w:r>
      <w:r w:rsidR="001C401F" w:rsidRPr="001521F1">
        <w:rPr>
          <w:rFonts w:ascii="Palatino Linotype" w:eastAsia="Times New Roman" w:hAnsi="Palatino Linotype" w:cs="Arial"/>
          <w:lang w:val="es-ES"/>
        </w:rPr>
        <w:t xml:space="preserve"> </w:t>
      </w:r>
      <w:r w:rsidR="00554DF4" w:rsidRPr="001521F1">
        <w:rPr>
          <w:rFonts w:ascii="Palatino Linotype" w:eastAsia="Times New Roman" w:hAnsi="Palatino Linotype" w:cs="Arial"/>
          <w:lang w:val="es-ES"/>
        </w:rPr>
        <w:t>señal</w:t>
      </w:r>
      <w:r w:rsidR="001C401F" w:rsidRPr="001521F1">
        <w:rPr>
          <w:rFonts w:ascii="Palatino Linotype" w:eastAsia="Times New Roman" w:hAnsi="Palatino Linotype" w:cs="Arial"/>
          <w:lang w:val="es-ES"/>
        </w:rPr>
        <w:t>ó</w:t>
      </w:r>
      <w:r w:rsidR="00147DF3" w:rsidRPr="001521F1">
        <w:rPr>
          <w:rFonts w:ascii="Palatino Linotype" w:eastAsia="Times New Roman" w:hAnsi="Palatino Linotype" w:cs="Arial"/>
          <w:lang w:val="es-ES"/>
        </w:rPr>
        <w:t xml:space="preserve"> </w:t>
      </w:r>
      <w:r w:rsidR="00554DF4" w:rsidRPr="001521F1">
        <w:rPr>
          <w:rFonts w:ascii="Palatino Linotype" w:eastAsia="Times New Roman" w:hAnsi="Palatino Linotype" w:cs="Arial"/>
          <w:lang w:val="es-ES"/>
        </w:rPr>
        <w:t>como:</w:t>
      </w:r>
      <w:bookmarkStart w:id="2" w:name="_Toc472500652"/>
      <w:bookmarkStart w:id="3" w:name="_Toc472427085"/>
      <w:bookmarkStart w:id="4" w:name="_Toc462307683"/>
    </w:p>
    <w:p w14:paraId="7A597602" w14:textId="77777777" w:rsidR="00554DF4" w:rsidRPr="001521F1" w:rsidRDefault="00554DF4" w:rsidP="00554DF4">
      <w:pPr>
        <w:pStyle w:val="Prrafodelista"/>
        <w:rPr>
          <w:rFonts w:ascii="Palatino Linotype" w:hAnsi="Palatino Linotype" w:cs="Arial"/>
          <w:i/>
          <w:sz w:val="22"/>
          <w:szCs w:val="22"/>
        </w:rPr>
      </w:pPr>
    </w:p>
    <w:p w14:paraId="34BEBB4D" w14:textId="7C2A7B06" w:rsidR="001511DD" w:rsidRPr="001521F1" w:rsidRDefault="00B956D6" w:rsidP="00D33F3F">
      <w:pPr>
        <w:pStyle w:val="Prrafodelista"/>
        <w:numPr>
          <w:ilvl w:val="0"/>
          <w:numId w:val="6"/>
        </w:numPr>
        <w:spacing w:line="360" w:lineRule="auto"/>
        <w:ind w:left="851"/>
        <w:jc w:val="both"/>
        <w:rPr>
          <w:rFonts w:ascii="Palatino Linotype" w:hAnsi="Palatino Linotype"/>
          <w:b/>
        </w:rPr>
      </w:pPr>
      <w:r w:rsidRPr="00B956D6">
        <w:rPr>
          <w:rFonts w:ascii="Palatino Linotype" w:hAnsi="Palatino Linotype" w:cs="Arial"/>
          <w:b/>
          <w:bCs/>
          <w:lang w:eastAsia="es-MX"/>
        </w:rPr>
        <w:t>0</w:t>
      </w:r>
      <w:r w:rsidR="00611A73">
        <w:rPr>
          <w:rFonts w:ascii="Palatino Linotype" w:hAnsi="Palatino Linotype" w:cs="Arial"/>
          <w:b/>
          <w:bCs/>
          <w:lang w:eastAsia="es-MX"/>
        </w:rPr>
        <w:t>2033</w:t>
      </w:r>
      <w:r w:rsidRPr="00B956D6">
        <w:rPr>
          <w:rFonts w:ascii="Palatino Linotype" w:hAnsi="Palatino Linotype" w:cs="Arial"/>
          <w:b/>
          <w:bCs/>
          <w:lang w:eastAsia="es-MX"/>
        </w:rPr>
        <w:t xml:space="preserve">/INFOEM/IP/RR/2021 </w:t>
      </w:r>
    </w:p>
    <w:p w14:paraId="55112CBA" w14:textId="42819C9C" w:rsidR="003236DE" w:rsidRPr="001521F1" w:rsidRDefault="00554DF4" w:rsidP="00ED4B36">
      <w:pPr>
        <w:pStyle w:val="Prrafodelista"/>
        <w:spacing w:line="360" w:lineRule="auto"/>
        <w:ind w:left="567"/>
        <w:jc w:val="both"/>
        <w:rPr>
          <w:rFonts w:ascii="Palatino Linotype" w:eastAsia="Calibri" w:hAnsi="Palatino Linotype" w:cs="Arial"/>
          <w:szCs w:val="22"/>
          <w:lang w:val="es-ES"/>
        </w:rPr>
      </w:pPr>
      <w:r w:rsidRPr="001521F1">
        <w:rPr>
          <w:rFonts w:ascii="Palatino Linotype" w:hAnsi="Palatino Linotype"/>
          <w:b/>
        </w:rPr>
        <w:t>Acto impugnado:</w:t>
      </w:r>
      <w:r w:rsidRPr="001521F1">
        <w:rPr>
          <w:rStyle w:val="Ttulo2Car"/>
          <w:rFonts w:ascii="Palatino Linotype" w:hAnsi="Palatino Linotype"/>
          <w:b/>
          <w:i/>
          <w:lang w:val="es-ES"/>
        </w:rPr>
        <w:t xml:space="preserve"> </w:t>
      </w:r>
      <w:r w:rsidRPr="001521F1">
        <w:rPr>
          <w:rFonts w:ascii="Palatino Linotype" w:hAnsi="Palatino Linotype"/>
        </w:rPr>
        <w:t>“</w:t>
      </w:r>
      <w:r w:rsidR="00611A73" w:rsidRPr="00611A73">
        <w:rPr>
          <w:rFonts w:ascii="Palatino Linotype" w:hAnsi="Palatino Linotype"/>
          <w:i/>
          <w:sz w:val="22"/>
        </w:rPr>
        <w:t>Información no otorgada</w:t>
      </w:r>
      <w:r w:rsidRPr="001521F1">
        <w:rPr>
          <w:rFonts w:ascii="Palatino Linotype" w:hAnsi="Palatino Linotype"/>
        </w:rPr>
        <w:t>"</w:t>
      </w:r>
      <w:r w:rsidRPr="001521F1">
        <w:rPr>
          <w:rFonts w:ascii="Palatino Linotype" w:eastAsia="Calibri" w:hAnsi="Palatino Linotype" w:cs="Arial"/>
          <w:sz w:val="20"/>
          <w:szCs w:val="22"/>
          <w:lang w:val="es-ES"/>
        </w:rPr>
        <w:t xml:space="preserve"> </w:t>
      </w:r>
      <w:r w:rsidR="003236DE" w:rsidRPr="001521F1">
        <w:rPr>
          <w:rFonts w:ascii="Palatino Linotype" w:eastAsia="Calibri" w:hAnsi="Palatino Linotype" w:cs="Arial"/>
          <w:szCs w:val="22"/>
          <w:lang w:val="es-ES"/>
        </w:rPr>
        <w:t>(Sic); y</w:t>
      </w:r>
    </w:p>
    <w:p w14:paraId="512FC4FD" w14:textId="66A8B7EF" w:rsidR="00554DF4" w:rsidRDefault="00554DF4" w:rsidP="00ED4B36">
      <w:pPr>
        <w:pStyle w:val="Prrafodelista"/>
        <w:spacing w:line="360" w:lineRule="auto"/>
        <w:ind w:left="567"/>
        <w:jc w:val="both"/>
        <w:rPr>
          <w:rFonts w:ascii="Palatino Linotype" w:hAnsi="Palatino Linotype" w:cs="Arial"/>
          <w:sz w:val="22"/>
          <w:szCs w:val="22"/>
        </w:rPr>
      </w:pPr>
      <w:r w:rsidRPr="001521F1">
        <w:rPr>
          <w:rFonts w:ascii="Palatino Linotype" w:hAnsi="Palatino Linotype"/>
          <w:b/>
        </w:rPr>
        <w:t>Razones o Motivos de inconformidad:</w:t>
      </w:r>
      <w:r w:rsidRPr="001521F1">
        <w:rPr>
          <w:rStyle w:val="Ttulo2Car"/>
          <w:rFonts w:ascii="Palatino Linotype" w:hAnsi="Palatino Linotype"/>
          <w:b/>
          <w:lang w:val="es-ES"/>
        </w:rPr>
        <w:t xml:space="preserve"> </w:t>
      </w:r>
      <w:r w:rsidRPr="001521F1">
        <w:rPr>
          <w:rFonts w:ascii="Palatino Linotype" w:hAnsi="Palatino Linotype"/>
          <w:i/>
          <w:szCs w:val="22"/>
        </w:rPr>
        <w:t>“</w:t>
      </w:r>
      <w:r w:rsidR="00611A73" w:rsidRPr="00611A73">
        <w:rPr>
          <w:rFonts w:ascii="Palatino Linotype" w:eastAsia="Times New Roman" w:hAnsi="Palatino Linotype" w:cs="Times New Roman"/>
          <w:i/>
          <w:sz w:val="22"/>
          <w:szCs w:val="14"/>
          <w:lang w:val="es-MX" w:eastAsia="es-MX"/>
        </w:rPr>
        <w:t>El portal al cual hacer referencia no contiene la información solicitada</w:t>
      </w:r>
      <w:r w:rsidRPr="001521F1">
        <w:rPr>
          <w:rFonts w:ascii="Palatino Linotype" w:hAnsi="Palatino Linotype"/>
          <w:i/>
          <w:sz w:val="22"/>
          <w:szCs w:val="22"/>
        </w:rPr>
        <w:t xml:space="preserve">” </w:t>
      </w:r>
      <w:r w:rsidRPr="001521F1">
        <w:rPr>
          <w:rFonts w:ascii="Palatino Linotype" w:hAnsi="Palatino Linotype" w:cs="Arial"/>
          <w:i/>
          <w:sz w:val="22"/>
          <w:szCs w:val="22"/>
        </w:rPr>
        <w:t>(Sic)</w:t>
      </w:r>
      <w:r w:rsidRPr="001521F1">
        <w:rPr>
          <w:rFonts w:ascii="Palatino Linotype" w:hAnsi="Palatino Linotype" w:cs="Arial"/>
          <w:sz w:val="22"/>
          <w:szCs w:val="22"/>
        </w:rPr>
        <w:t xml:space="preserve"> </w:t>
      </w:r>
    </w:p>
    <w:p w14:paraId="4D74153B" w14:textId="795F532B" w:rsidR="007603D5" w:rsidRDefault="007603D5" w:rsidP="00ED4B36">
      <w:pPr>
        <w:pStyle w:val="Prrafodelista"/>
        <w:spacing w:line="360" w:lineRule="auto"/>
        <w:ind w:left="567"/>
        <w:jc w:val="both"/>
        <w:rPr>
          <w:rFonts w:ascii="Palatino Linotype" w:hAnsi="Palatino Linotype" w:cs="Arial"/>
          <w:sz w:val="22"/>
          <w:szCs w:val="22"/>
        </w:rPr>
      </w:pPr>
    </w:p>
    <w:p w14:paraId="30A4F102" w14:textId="371D24F3" w:rsidR="00554DF4" w:rsidRPr="001521F1" w:rsidRDefault="00B956D6" w:rsidP="00D33F3F">
      <w:pPr>
        <w:pStyle w:val="Prrafodelista"/>
        <w:numPr>
          <w:ilvl w:val="0"/>
          <w:numId w:val="6"/>
        </w:numPr>
        <w:spacing w:line="360" w:lineRule="auto"/>
        <w:ind w:left="851"/>
        <w:jc w:val="both"/>
        <w:rPr>
          <w:rFonts w:ascii="Palatino Linotype" w:hAnsi="Palatino Linotype" w:cs="Arial"/>
          <w:sz w:val="22"/>
          <w:szCs w:val="22"/>
        </w:rPr>
      </w:pPr>
      <w:r w:rsidRPr="00B956D6">
        <w:rPr>
          <w:rFonts w:ascii="Palatino Linotype" w:hAnsi="Palatino Linotype" w:cs="Arial"/>
          <w:b/>
          <w:bCs/>
          <w:lang w:eastAsia="es-MX"/>
        </w:rPr>
        <w:t>0</w:t>
      </w:r>
      <w:r w:rsidR="00217FD4">
        <w:rPr>
          <w:rFonts w:ascii="Palatino Linotype" w:hAnsi="Palatino Linotype" w:cs="Arial"/>
          <w:b/>
          <w:bCs/>
          <w:lang w:eastAsia="es-MX"/>
        </w:rPr>
        <w:t>2</w:t>
      </w:r>
      <w:r w:rsidR="00611A73">
        <w:rPr>
          <w:rFonts w:ascii="Palatino Linotype" w:hAnsi="Palatino Linotype" w:cs="Arial"/>
          <w:b/>
          <w:bCs/>
          <w:lang w:eastAsia="es-MX"/>
        </w:rPr>
        <w:t>035</w:t>
      </w:r>
      <w:r w:rsidRPr="00B956D6">
        <w:rPr>
          <w:rFonts w:ascii="Palatino Linotype" w:hAnsi="Palatino Linotype" w:cs="Arial"/>
          <w:b/>
          <w:bCs/>
          <w:lang w:eastAsia="es-MX"/>
        </w:rPr>
        <w:t>/INFOEM/IP/RR/2021</w:t>
      </w:r>
    </w:p>
    <w:p w14:paraId="70699F9B" w14:textId="05AF827C" w:rsidR="001511DD" w:rsidRPr="001521F1" w:rsidRDefault="001511DD" w:rsidP="001511DD">
      <w:pPr>
        <w:pStyle w:val="Prrafodelista"/>
        <w:spacing w:line="360" w:lineRule="auto"/>
        <w:ind w:left="567"/>
        <w:jc w:val="both"/>
        <w:rPr>
          <w:rFonts w:ascii="Palatino Linotype" w:eastAsia="Calibri" w:hAnsi="Palatino Linotype" w:cs="Arial"/>
          <w:szCs w:val="22"/>
          <w:lang w:val="es-ES"/>
        </w:rPr>
      </w:pPr>
      <w:r w:rsidRPr="001521F1">
        <w:rPr>
          <w:rFonts w:ascii="Palatino Linotype" w:hAnsi="Palatino Linotype"/>
          <w:b/>
        </w:rPr>
        <w:t>Acto impugnado:</w:t>
      </w:r>
      <w:r w:rsidRPr="001521F1">
        <w:rPr>
          <w:rStyle w:val="Ttulo2Car"/>
          <w:rFonts w:ascii="Palatino Linotype" w:hAnsi="Palatino Linotype"/>
          <w:b/>
          <w:i/>
          <w:lang w:val="es-ES"/>
        </w:rPr>
        <w:t xml:space="preserve"> </w:t>
      </w:r>
      <w:r w:rsidRPr="001521F1">
        <w:rPr>
          <w:rFonts w:ascii="Palatino Linotype" w:hAnsi="Palatino Linotype"/>
        </w:rPr>
        <w:t>“</w:t>
      </w:r>
      <w:r w:rsidR="00611A73" w:rsidRPr="00611A73">
        <w:rPr>
          <w:rFonts w:ascii="Palatino Linotype" w:hAnsi="Palatino Linotype"/>
          <w:i/>
          <w:sz w:val="22"/>
        </w:rPr>
        <w:t>La información no fue entregada</w:t>
      </w:r>
      <w:r w:rsidRPr="001521F1">
        <w:rPr>
          <w:rFonts w:ascii="Palatino Linotype" w:hAnsi="Palatino Linotype"/>
        </w:rPr>
        <w:t>"</w:t>
      </w:r>
      <w:r w:rsidRPr="001521F1">
        <w:rPr>
          <w:rFonts w:ascii="Palatino Linotype" w:eastAsia="Calibri" w:hAnsi="Palatino Linotype" w:cs="Arial"/>
          <w:sz w:val="20"/>
          <w:szCs w:val="22"/>
          <w:lang w:val="es-ES"/>
        </w:rPr>
        <w:t xml:space="preserve"> </w:t>
      </w:r>
      <w:r w:rsidRPr="001521F1">
        <w:rPr>
          <w:rFonts w:ascii="Palatino Linotype" w:eastAsia="Calibri" w:hAnsi="Palatino Linotype" w:cs="Arial"/>
          <w:szCs w:val="22"/>
          <w:lang w:val="es-ES"/>
        </w:rPr>
        <w:t>(Sic); y</w:t>
      </w:r>
    </w:p>
    <w:p w14:paraId="1F1D03BB" w14:textId="1555A680" w:rsidR="001511DD" w:rsidRDefault="001511DD" w:rsidP="001511DD">
      <w:pPr>
        <w:pStyle w:val="Prrafodelista"/>
        <w:spacing w:line="360" w:lineRule="auto"/>
        <w:ind w:left="567"/>
        <w:jc w:val="both"/>
        <w:rPr>
          <w:rFonts w:ascii="Palatino Linotype" w:hAnsi="Palatino Linotype" w:cs="Arial"/>
          <w:i/>
          <w:sz w:val="22"/>
          <w:szCs w:val="22"/>
        </w:rPr>
      </w:pPr>
      <w:r w:rsidRPr="001521F1">
        <w:rPr>
          <w:rFonts w:ascii="Palatino Linotype" w:hAnsi="Palatino Linotype"/>
          <w:b/>
        </w:rPr>
        <w:t>Razones o Motivos de inconformidad:</w:t>
      </w:r>
      <w:r w:rsidRPr="001521F1">
        <w:rPr>
          <w:rStyle w:val="Ttulo2Car"/>
          <w:rFonts w:ascii="Palatino Linotype" w:hAnsi="Palatino Linotype"/>
          <w:b/>
          <w:lang w:val="es-ES"/>
        </w:rPr>
        <w:t xml:space="preserve"> </w:t>
      </w:r>
      <w:r w:rsidRPr="001521F1">
        <w:rPr>
          <w:rFonts w:ascii="Palatino Linotype" w:hAnsi="Palatino Linotype"/>
          <w:i/>
          <w:szCs w:val="22"/>
        </w:rPr>
        <w:t>“</w:t>
      </w:r>
      <w:r w:rsidR="00611A73" w:rsidRPr="00611A73">
        <w:rPr>
          <w:rFonts w:ascii="Palatino Linotype" w:eastAsia="Times New Roman" w:hAnsi="Palatino Linotype" w:cs="Times New Roman"/>
          <w:i/>
          <w:sz w:val="22"/>
          <w:szCs w:val="14"/>
          <w:lang w:val="es-MX" w:eastAsia="es-MX"/>
        </w:rPr>
        <w:t>El portal al cual hacer referencia no contiene la información solicitada</w:t>
      </w:r>
      <w:r w:rsidRPr="001521F1">
        <w:rPr>
          <w:rFonts w:ascii="Palatino Linotype" w:hAnsi="Palatino Linotype"/>
          <w:i/>
          <w:sz w:val="22"/>
          <w:szCs w:val="22"/>
        </w:rPr>
        <w:t xml:space="preserve">” </w:t>
      </w:r>
      <w:r w:rsidRPr="001521F1">
        <w:rPr>
          <w:rFonts w:ascii="Palatino Linotype" w:hAnsi="Palatino Linotype" w:cs="Arial"/>
          <w:i/>
          <w:sz w:val="22"/>
          <w:szCs w:val="22"/>
        </w:rPr>
        <w:t>(Sic)</w:t>
      </w:r>
    </w:p>
    <w:p w14:paraId="1EFC2BC2" w14:textId="30649D5F" w:rsidR="00840C0E" w:rsidRDefault="00840C0E" w:rsidP="001511DD">
      <w:pPr>
        <w:pStyle w:val="Prrafodelista"/>
        <w:spacing w:line="360" w:lineRule="auto"/>
        <w:ind w:left="567"/>
        <w:jc w:val="both"/>
        <w:rPr>
          <w:rFonts w:ascii="Palatino Linotype" w:hAnsi="Palatino Linotype" w:cs="Arial"/>
          <w:i/>
          <w:sz w:val="22"/>
          <w:szCs w:val="22"/>
        </w:rPr>
      </w:pPr>
    </w:p>
    <w:bookmarkEnd w:id="2"/>
    <w:bookmarkEnd w:id="3"/>
    <w:bookmarkEnd w:id="4"/>
    <w:p w14:paraId="42BE9E10" w14:textId="40591BFB" w:rsidR="00554DF4" w:rsidRPr="001521F1"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1521F1">
        <w:rPr>
          <w:rFonts w:ascii="Palatino Linotype" w:eastAsia="Times New Roman" w:hAnsi="Palatino Linotype" w:cs="Arial"/>
          <w:lang w:val="es-ES"/>
        </w:rPr>
        <w:t xml:space="preserve">Se registró el recurso de revisión bajo el número de expediente </w:t>
      </w:r>
      <w:r w:rsidRPr="001521F1">
        <w:rPr>
          <w:rFonts w:ascii="Palatino Linotype" w:hAnsi="Palatino Linotype" w:cs="Arial"/>
          <w:bCs/>
        </w:rPr>
        <w:t xml:space="preserve">al rubro indicado, asimismo con fundamento en lo dispuesto por el </w:t>
      </w:r>
      <w:r w:rsidRPr="001521F1">
        <w:rPr>
          <w:rFonts w:ascii="Palatino Linotype" w:eastAsia="Calibri" w:hAnsi="Palatino Linotype" w:cs="Arial"/>
          <w:lang w:val="es-ES"/>
        </w:rPr>
        <w:t xml:space="preserve">artículo 185 fracción I de la </w:t>
      </w:r>
      <w:r w:rsidRPr="001521F1">
        <w:rPr>
          <w:rFonts w:ascii="Palatino Linotype" w:eastAsia="Calibri" w:hAnsi="Palatino Linotype" w:cs="Arial"/>
          <w:b/>
          <w:lang w:val="es-ES"/>
        </w:rPr>
        <w:t xml:space="preserve">Ley de Transparencia y Acceso a la Información Pública del Estado de México y Municipios </w:t>
      </w:r>
      <w:r w:rsidRPr="001521F1">
        <w:rPr>
          <w:rFonts w:ascii="Palatino Linotype" w:eastAsia="Times New Roman" w:hAnsi="Palatino Linotype" w:cs="Arial"/>
          <w:lang w:val="es-ES"/>
        </w:rPr>
        <w:t xml:space="preserve">se turnó al </w:t>
      </w:r>
      <w:r w:rsidRPr="001521F1">
        <w:rPr>
          <w:rFonts w:ascii="Palatino Linotype" w:eastAsia="Times New Roman" w:hAnsi="Palatino Linotype" w:cs="Arial"/>
          <w:b/>
          <w:lang w:val="es-ES"/>
        </w:rPr>
        <w:t xml:space="preserve">Comisionado José Guadalupe Luna Hernández, </w:t>
      </w:r>
      <w:r w:rsidRPr="001521F1">
        <w:rPr>
          <w:rFonts w:ascii="Palatino Linotype" w:eastAsia="Times New Roman" w:hAnsi="Palatino Linotype" w:cs="Arial"/>
          <w:lang w:val="es-ES"/>
        </w:rPr>
        <w:t xml:space="preserve">con el objeto de </w:t>
      </w:r>
      <w:r w:rsidRPr="001521F1">
        <w:rPr>
          <w:rFonts w:ascii="Palatino Linotype" w:eastAsia="Times New Roman" w:hAnsi="Palatino Linotype" w:cs="Arial"/>
          <w:lang w:val="es-MX"/>
        </w:rPr>
        <w:t xml:space="preserve">su análisis. </w:t>
      </w:r>
    </w:p>
    <w:p w14:paraId="35933551" w14:textId="77777777" w:rsidR="00B62C0A" w:rsidRPr="001521F1" w:rsidRDefault="00B62C0A" w:rsidP="00B62C0A">
      <w:pPr>
        <w:pStyle w:val="Prrafodelista"/>
        <w:spacing w:before="240" w:after="240" w:line="360" w:lineRule="auto"/>
        <w:ind w:left="0"/>
        <w:jc w:val="both"/>
        <w:rPr>
          <w:rFonts w:ascii="Palatino Linotype" w:eastAsia="Calibri" w:hAnsi="Palatino Linotype" w:cs="Arial"/>
          <w:lang w:val="es-AR"/>
        </w:rPr>
      </w:pPr>
    </w:p>
    <w:p w14:paraId="25C29877" w14:textId="3B2ED9DA" w:rsidR="00554DF4" w:rsidRPr="001521F1"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1521F1">
        <w:rPr>
          <w:rFonts w:ascii="Palatino Linotype" w:eastAsia="Calibri" w:hAnsi="Palatino Linotype" w:cs="Arial"/>
          <w:lang w:val="es-ES"/>
        </w:rPr>
        <w:t>El Comisionado Ponente con fundamento en lo dispuesto por el artículo 185 fracción II de la ley de la materia, a través del acuerdo de admisión de fecha</w:t>
      </w:r>
      <w:r w:rsidR="00611A73">
        <w:rPr>
          <w:rFonts w:ascii="Palatino Linotype" w:eastAsia="Calibri" w:hAnsi="Palatino Linotype" w:cs="Arial"/>
          <w:lang w:val="es-ES"/>
        </w:rPr>
        <w:t xml:space="preserve"> veintitrés (23) y veintisiete</w:t>
      </w:r>
      <w:r w:rsidR="00217FD4">
        <w:rPr>
          <w:rFonts w:ascii="Palatino Linotype" w:eastAsia="Calibri" w:hAnsi="Palatino Linotype" w:cs="Arial"/>
          <w:lang w:val="es-ES"/>
        </w:rPr>
        <w:t xml:space="preserve"> (2</w:t>
      </w:r>
      <w:r w:rsidR="00611A73">
        <w:rPr>
          <w:rFonts w:ascii="Palatino Linotype" w:eastAsia="Calibri" w:hAnsi="Palatino Linotype" w:cs="Arial"/>
          <w:lang w:val="es-ES"/>
        </w:rPr>
        <w:t>7</w:t>
      </w:r>
      <w:r w:rsidR="00217FD4">
        <w:rPr>
          <w:rFonts w:ascii="Palatino Linotype" w:eastAsia="Calibri" w:hAnsi="Palatino Linotype" w:cs="Arial"/>
          <w:lang w:val="es-ES"/>
        </w:rPr>
        <w:t>)</w:t>
      </w:r>
      <w:r w:rsidRPr="001521F1">
        <w:rPr>
          <w:rFonts w:ascii="Palatino Linotype" w:eastAsia="Calibri" w:hAnsi="Palatino Linotype" w:cs="Arial"/>
          <w:lang w:val="es-ES"/>
        </w:rPr>
        <w:t xml:space="preserve"> de </w:t>
      </w:r>
      <w:r w:rsidR="007D6483">
        <w:rPr>
          <w:rFonts w:ascii="Palatino Linotype" w:eastAsia="Calibri" w:hAnsi="Palatino Linotype" w:cs="Arial"/>
          <w:lang w:val="es-ES"/>
        </w:rPr>
        <w:t>abril</w:t>
      </w:r>
      <w:r w:rsidRPr="001521F1">
        <w:rPr>
          <w:rFonts w:ascii="Palatino Linotype" w:eastAsia="Calibri" w:hAnsi="Palatino Linotype" w:cs="Arial"/>
          <w:lang w:val="es-ES"/>
        </w:rPr>
        <w:t xml:space="preserve"> de </w:t>
      </w:r>
      <w:r w:rsidR="00B956D6" w:rsidRPr="001521F1">
        <w:rPr>
          <w:rFonts w:ascii="Palatino Linotype" w:eastAsia="Calibri" w:hAnsi="Palatino Linotype" w:cs="Times New Roman"/>
          <w:lang w:val="es-ES"/>
        </w:rPr>
        <w:t>dos mil veint</w:t>
      </w:r>
      <w:r w:rsidR="00B956D6">
        <w:rPr>
          <w:rFonts w:ascii="Palatino Linotype" w:eastAsia="Calibri" w:hAnsi="Palatino Linotype" w:cs="Times New Roman"/>
          <w:lang w:val="es-ES"/>
        </w:rPr>
        <w:t>iuno</w:t>
      </w:r>
      <w:r w:rsidRPr="001521F1">
        <w:rPr>
          <w:rFonts w:ascii="Palatino Linotype" w:eastAsia="Calibri" w:hAnsi="Palatino Linotype" w:cs="Arial"/>
          <w:lang w:val="es-ES"/>
        </w:rPr>
        <w:t xml:space="preserve">, puso a disposición de las partes el expediente electrónico </w:t>
      </w:r>
      <w:r w:rsidRPr="001521F1">
        <w:rPr>
          <w:rFonts w:ascii="Palatino Linotype" w:eastAsia="Calibri" w:hAnsi="Palatino Linotype" w:cs="Arial"/>
        </w:rPr>
        <w:t xml:space="preserve">vía </w:t>
      </w:r>
      <w:r w:rsidRPr="001521F1">
        <w:rPr>
          <w:rFonts w:ascii="Palatino Linotype" w:eastAsia="Calibri" w:hAnsi="Palatino Linotype" w:cs="Arial"/>
          <w:b/>
          <w:lang w:val="es-ES"/>
        </w:rPr>
        <w:t xml:space="preserve">SAIMEX </w:t>
      </w:r>
      <w:r w:rsidRPr="001521F1">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1521F1">
        <w:rPr>
          <w:rFonts w:ascii="Palatino Linotype" w:eastAsia="Calibri" w:hAnsi="Palatino Linotype" w:cs="Arial"/>
          <w:b/>
          <w:lang w:val="es-ES"/>
        </w:rPr>
        <w:t>SUJETO OBLIGADO</w:t>
      </w:r>
      <w:r w:rsidRPr="001521F1">
        <w:rPr>
          <w:rFonts w:ascii="Palatino Linotype" w:eastAsia="Calibri" w:hAnsi="Palatino Linotype" w:cs="Arial"/>
          <w:lang w:val="es-ES"/>
        </w:rPr>
        <w:t xml:space="preserve"> presentara el informe justificado procedente.</w:t>
      </w:r>
    </w:p>
    <w:p w14:paraId="7A23F046" w14:textId="77777777" w:rsidR="007B1DAC" w:rsidRPr="001521F1" w:rsidRDefault="007B1DAC" w:rsidP="007B1DAC">
      <w:pPr>
        <w:pStyle w:val="Prrafodelista"/>
        <w:rPr>
          <w:rFonts w:ascii="Palatino Linotype" w:hAnsi="Palatino Linotype"/>
          <w:i/>
          <w:color w:val="000000"/>
          <w:sz w:val="22"/>
          <w:szCs w:val="22"/>
        </w:rPr>
      </w:pPr>
    </w:p>
    <w:p w14:paraId="3F7B0AF0" w14:textId="42791A4F" w:rsidR="007B1DAC" w:rsidRPr="001521F1" w:rsidRDefault="007B1DAC" w:rsidP="007B1DAC">
      <w:pPr>
        <w:pStyle w:val="Prrafodelista"/>
        <w:numPr>
          <w:ilvl w:val="0"/>
          <w:numId w:val="2"/>
        </w:numPr>
        <w:spacing w:before="240" w:after="240" w:line="360" w:lineRule="auto"/>
        <w:ind w:left="0" w:hanging="11"/>
        <w:jc w:val="both"/>
        <w:rPr>
          <w:rFonts w:ascii="Palatino Linotype" w:hAnsi="Palatino Linotype"/>
          <w:i/>
          <w:color w:val="000000"/>
          <w:sz w:val="22"/>
          <w:szCs w:val="22"/>
        </w:rPr>
      </w:pPr>
      <w:r w:rsidRPr="001521F1">
        <w:rPr>
          <w:rFonts w:ascii="Palatino Linotype" w:eastAsia="MS Mincho" w:hAnsi="Palatino Linotype" w:cs="Arial"/>
        </w:rPr>
        <w:lastRenderedPageBreak/>
        <w:t xml:space="preserve">En la </w:t>
      </w:r>
      <w:r w:rsidR="001038DB">
        <w:rPr>
          <w:rFonts w:ascii="Palatino Linotype" w:eastAsia="MS Mincho" w:hAnsi="Palatino Linotype" w:cs="Arial"/>
        </w:rPr>
        <w:t>décima quinta</w:t>
      </w:r>
      <w:r w:rsidRPr="001521F1">
        <w:rPr>
          <w:rFonts w:ascii="Palatino Linotype" w:eastAsia="MS Mincho" w:hAnsi="Palatino Linotype" w:cs="Arial"/>
        </w:rPr>
        <w:t xml:space="preserve"> </w:t>
      </w:r>
      <w:r w:rsidR="001038DB">
        <w:rPr>
          <w:rFonts w:ascii="Palatino Linotype" w:eastAsia="MS Mincho" w:hAnsi="Palatino Linotype" w:cs="Arial"/>
        </w:rPr>
        <w:t>s</w:t>
      </w:r>
      <w:r w:rsidRPr="001521F1">
        <w:rPr>
          <w:rFonts w:ascii="Palatino Linotype" w:eastAsia="MS Mincho" w:hAnsi="Palatino Linotype" w:cs="Arial"/>
        </w:rPr>
        <w:t xml:space="preserve">esión </w:t>
      </w:r>
      <w:r w:rsidR="001038DB">
        <w:rPr>
          <w:rFonts w:ascii="Palatino Linotype" w:eastAsia="MS Mincho" w:hAnsi="Palatino Linotype" w:cs="Arial"/>
        </w:rPr>
        <w:t>o</w:t>
      </w:r>
      <w:r w:rsidRPr="001521F1">
        <w:rPr>
          <w:rFonts w:ascii="Palatino Linotype" w:eastAsia="MS Mincho" w:hAnsi="Palatino Linotype" w:cs="Arial"/>
        </w:rPr>
        <w:t xml:space="preserve">rdinaria de fecha </w:t>
      </w:r>
      <w:r w:rsidR="001038DB">
        <w:rPr>
          <w:rFonts w:ascii="Palatino Linotype" w:eastAsia="MS Mincho" w:hAnsi="Palatino Linotype" w:cs="Arial"/>
        </w:rPr>
        <w:t xml:space="preserve">seis </w:t>
      </w:r>
      <w:r w:rsidRPr="001521F1">
        <w:rPr>
          <w:rFonts w:ascii="Palatino Linotype" w:eastAsia="MS Mincho" w:hAnsi="Palatino Linotype" w:cs="Arial"/>
        </w:rPr>
        <w:t>(</w:t>
      </w:r>
      <w:r w:rsidR="001038DB">
        <w:rPr>
          <w:rFonts w:ascii="Palatino Linotype" w:eastAsia="MS Mincho" w:hAnsi="Palatino Linotype" w:cs="Arial"/>
        </w:rPr>
        <w:t>6</w:t>
      </w:r>
      <w:r w:rsidRPr="001521F1">
        <w:rPr>
          <w:rFonts w:ascii="Palatino Linotype" w:eastAsia="MS Mincho" w:hAnsi="Palatino Linotype" w:cs="Arial"/>
        </w:rPr>
        <w:t xml:space="preserve">) de </w:t>
      </w:r>
      <w:r w:rsidR="001038DB">
        <w:rPr>
          <w:rFonts w:ascii="Palatino Linotype" w:eastAsia="MS Mincho" w:hAnsi="Palatino Linotype" w:cs="Arial"/>
        </w:rPr>
        <w:t>mayo</w:t>
      </w:r>
      <w:r w:rsidRPr="001521F1">
        <w:rPr>
          <w:rFonts w:ascii="Palatino Linotype" w:eastAsia="MS Mincho" w:hAnsi="Palatino Linotype" w:cs="Arial"/>
        </w:rPr>
        <w:t xml:space="preserve"> de </w:t>
      </w:r>
      <w:r w:rsidR="00B956D6" w:rsidRPr="001521F1">
        <w:rPr>
          <w:rFonts w:ascii="Palatino Linotype" w:eastAsia="Calibri" w:hAnsi="Palatino Linotype" w:cs="Times New Roman"/>
          <w:lang w:val="es-ES"/>
        </w:rPr>
        <w:t>dos mil veint</w:t>
      </w:r>
      <w:r w:rsidR="00B956D6">
        <w:rPr>
          <w:rFonts w:ascii="Palatino Linotype" w:eastAsia="Calibri" w:hAnsi="Palatino Linotype" w:cs="Times New Roman"/>
          <w:lang w:val="es-ES"/>
        </w:rPr>
        <w:t>iuno</w:t>
      </w:r>
      <w:r w:rsidRPr="001521F1">
        <w:rPr>
          <w:rFonts w:ascii="Palatino Linotype" w:eastAsia="MS Mincho" w:hAnsi="Palatino Linotype" w:cs="Arial"/>
        </w:rPr>
        <w:t>, el Pleno de este Órgano Garante acordó la acumulación de los recursos de revisión</w:t>
      </w:r>
      <w:r w:rsidRPr="001521F1">
        <w:rPr>
          <w:rFonts w:ascii="Palatino Linotype" w:hAnsi="Palatino Linotype" w:cs="Arial"/>
          <w:b/>
          <w:bCs/>
        </w:rPr>
        <w:t xml:space="preserve"> al</w:t>
      </w:r>
      <w:r w:rsidRPr="001521F1">
        <w:rPr>
          <w:rFonts w:ascii="Palatino Linotype" w:eastAsia="MS Mincho" w:hAnsi="Palatino Linotype" w:cs="Times New Roman"/>
          <w:b/>
          <w:bCs/>
        </w:rPr>
        <w:t xml:space="preserve"> </w:t>
      </w:r>
      <w:r w:rsidRPr="001521F1">
        <w:rPr>
          <w:rFonts w:ascii="Palatino Linotype" w:eastAsia="MS Mincho" w:hAnsi="Palatino Linotype" w:cs="Times New Roman"/>
        </w:rPr>
        <w:t>Comisionado</w:t>
      </w:r>
      <w:r w:rsidRPr="001521F1">
        <w:rPr>
          <w:rFonts w:ascii="Palatino Linotype" w:eastAsia="MS Mincho" w:hAnsi="Palatino Linotype" w:cs="Times New Roman"/>
          <w:b/>
        </w:rPr>
        <w:t xml:space="preserve"> José Guadalupe Luna Hernández </w:t>
      </w:r>
      <w:r w:rsidRPr="001521F1">
        <w:rPr>
          <w:rFonts w:ascii="Palatino Linotype" w:eastAsia="MS Mincho" w:hAnsi="Palatino Linotype" w:cs="Times New Roman"/>
        </w:rPr>
        <w:t xml:space="preserve">a efecto de presentar al Pleno el proyecto de resolución correspondiente y de </w:t>
      </w:r>
      <w:r w:rsidRPr="001521F1">
        <w:rPr>
          <w:rFonts w:ascii="Palatino Linotype" w:eastAsia="Times New Roman" w:hAnsi="Palatino Linotype" w:cs="Arial"/>
        </w:rPr>
        <w:t xml:space="preserve">conformidad con el numeral ONCE inciso c) de los </w:t>
      </w:r>
      <w:r w:rsidRPr="001521F1">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1521F1">
        <w:rPr>
          <w:rFonts w:ascii="Palatino Linotype" w:eastAsia="Times New Roman" w:hAnsi="Palatino Linotype" w:cs="Arial"/>
          <w:vertAlign w:val="superscript"/>
        </w:rPr>
        <w:footnoteReference w:id="1"/>
      </w:r>
      <w:r w:rsidRPr="001521F1">
        <w:rPr>
          <w:rFonts w:ascii="Palatino Linotype" w:eastAsia="Times New Roman" w:hAnsi="Palatino Linotype" w:cs="Arial"/>
        </w:rPr>
        <w:t>, que señala:</w:t>
      </w:r>
    </w:p>
    <w:p w14:paraId="6E5F7AAB" w14:textId="77777777" w:rsidR="007B1DAC" w:rsidRPr="001521F1" w:rsidRDefault="007B1DAC" w:rsidP="007B1DAC">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1521F1">
        <w:rPr>
          <w:rFonts w:ascii="Palatino Linotype" w:eastAsia="Times New Roman" w:hAnsi="Palatino Linotype" w:cs="Arial"/>
          <w:b/>
          <w:i/>
          <w:sz w:val="22"/>
        </w:rPr>
        <w:t>ONCE.</w:t>
      </w:r>
      <w:r w:rsidRPr="001521F1">
        <w:rPr>
          <w:rFonts w:ascii="Palatino Linotype" w:eastAsia="Times New Roman"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5FF1D806" w14:textId="77777777" w:rsidR="007B1DAC" w:rsidRPr="001521F1" w:rsidRDefault="007B1DAC" w:rsidP="007B1DAC">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1521F1">
        <w:rPr>
          <w:rFonts w:ascii="Palatino Linotype" w:eastAsia="Times New Roman" w:hAnsi="Palatino Linotype" w:cs="Arial"/>
          <w:i/>
          <w:sz w:val="22"/>
        </w:rPr>
        <w:t>…</w:t>
      </w:r>
    </w:p>
    <w:p w14:paraId="5BF93937" w14:textId="77777777" w:rsidR="007B1DAC" w:rsidRPr="001521F1" w:rsidRDefault="007B1DAC" w:rsidP="007B1DAC">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1521F1">
        <w:rPr>
          <w:rFonts w:ascii="Palatino Linotype" w:eastAsia="Times New Roman" w:hAnsi="Palatino Linotype" w:cs="Arial"/>
          <w:i/>
          <w:sz w:val="22"/>
        </w:rPr>
        <w:t>c) Cuando se trate del mismo solicitante, el mismo SUJETO OBLIGADO, aunque se trate de solicitudes diversas;</w:t>
      </w:r>
    </w:p>
    <w:p w14:paraId="0314E76C" w14:textId="77777777" w:rsidR="007B1DAC" w:rsidRPr="001521F1" w:rsidRDefault="007B1DAC" w:rsidP="007B1DAC">
      <w:pPr>
        <w:spacing w:before="240" w:after="240" w:line="360" w:lineRule="auto"/>
        <w:ind w:left="567"/>
        <w:contextualSpacing/>
        <w:jc w:val="both"/>
        <w:rPr>
          <w:rFonts w:ascii="Palatino Linotype" w:eastAsia="Times New Roman" w:hAnsi="Palatino Linotype" w:cs="Arial"/>
          <w:i/>
        </w:rPr>
      </w:pPr>
      <w:r w:rsidRPr="001521F1">
        <w:rPr>
          <w:rFonts w:ascii="Palatino Linotype" w:eastAsia="Times New Roman" w:hAnsi="Palatino Linotype" w:cs="Arial"/>
          <w:i/>
        </w:rPr>
        <w:t>…</w:t>
      </w:r>
    </w:p>
    <w:p w14:paraId="53FED80D" w14:textId="77777777" w:rsidR="007B1DAC" w:rsidRPr="001521F1" w:rsidRDefault="007B1DAC" w:rsidP="007B1DAC">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cs="Times New Roman"/>
        </w:rPr>
      </w:pPr>
      <w:r w:rsidRPr="001521F1">
        <w:rPr>
          <w:rFonts w:ascii="Palatino Linotype" w:eastAsia="MS Mincho" w:hAnsi="Palatino Linotype" w:cs="Arial"/>
          <w:color w:val="000000"/>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1521F1">
        <w:rPr>
          <w:rFonts w:ascii="Palatino Linotype" w:eastAsia="MS Mincho" w:hAnsi="Palatino Linotype" w:cs="Arial"/>
          <w:color w:val="000000"/>
          <w:lang w:val="es-ES"/>
        </w:rPr>
        <w:t xml:space="preserve">Código de Procedimientos Administrativos del Estado de México, de aplicación supletoria en términos del </w:t>
      </w:r>
      <w:r w:rsidRPr="001521F1">
        <w:rPr>
          <w:rFonts w:ascii="Palatino Linotype" w:eastAsia="MS Mincho" w:hAnsi="Palatino Linotype" w:cs="Arial"/>
          <w:color w:val="000000"/>
        </w:rPr>
        <w:t xml:space="preserve">artículo 195 de </w:t>
      </w:r>
      <w:r w:rsidRPr="001521F1">
        <w:rPr>
          <w:rFonts w:ascii="Palatino Linotype" w:eastAsia="MS Mincho" w:hAnsi="Palatino Linotype" w:cs="Times New Roman"/>
        </w:rPr>
        <w:t>la Ley de Transparencia y Acceso a la Información Pública del Estado de México y Municipios en vigor, que a la letra señalan:</w:t>
      </w:r>
    </w:p>
    <w:p w14:paraId="72B33EF1" w14:textId="77777777" w:rsidR="007B1DAC" w:rsidRPr="001521F1" w:rsidRDefault="007B1DAC" w:rsidP="007B1DAC">
      <w:pPr>
        <w:tabs>
          <w:tab w:val="center" w:pos="4252"/>
          <w:tab w:val="right" w:pos="8504"/>
        </w:tabs>
        <w:spacing w:line="360" w:lineRule="auto"/>
        <w:jc w:val="both"/>
        <w:rPr>
          <w:rFonts w:ascii="Palatino Linotype" w:eastAsia="MS Mincho" w:hAnsi="Palatino Linotype" w:cs="Times New Roman"/>
        </w:rPr>
      </w:pPr>
    </w:p>
    <w:p w14:paraId="61829AAF" w14:textId="77777777" w:rsidR="007B1DAC" w:rsidRPr="001521F1" w:rsidRDefault="007B1DAC" w:rsidP="007B1DAC">
      <w:pPr>
        <w:spacing w:line="360" w:lineRule="auto"/>
        <w:ind w:left="567" w:right="567"/>
        <w:jc w:val="both"/>
        <w:rPr>
          <w:rFonts w:ascii="Palatino Linotype" w:eastAsia="MS Mincho" w:hAnsi="Palatino Linotype" w:cs="Arial"/>
          <w:b/>
          <w:i/>
        </w:rPr>
      </w:pPr>
      <w:r w:rsidRPr="001521F1">
        <w:rPr>
          <w:rFonts w:ascii="Palatino Linotype" w:eastAsia="MS Mincho" w:hAnsi="Palatino Linotype" w:cs="Arial"/>
          <w:b/>
          <w:i/>
        </w:rPr>
        <w:t>Código de Procedimientos Administrativos del Estado de México</w:t>
      </w:r>
    </w:p>
    <w:p w14:paraId="6A752495" w14:textId="77777777" w:rsidR="007B1DAC" w:rsidRPr="001521F1" w:rsidRDefault="007B1DAC" w:rsidP="007B1DAC">
      <w:pPr>
        <w:spacing w:line="360" w:lineRule="auto"/>
        <w:ind w:left="567" w:right="567"/>
        <w:jc w:val="both"/>
        <w:rPr>
          <w:rFonts w:ascii="Palatino Linotype" w:eastAsia="MS Mincho" w:hAnsi="Palatino Linotype" w:cs="Arial"/>
          <w:i/>
          <w:sz w:val="22"/>
        </w:rPr>
      </w:pPr>
      <w:r w:rsidRPr="001521F1">
        <w:rPr>
          <w:rFonts w:ascii="Palatino Linotype" w:eastAsia="MS Mincho" w:hAnsi="Palatino Linotype" w:cs="Arial"/>
          <w:i/>
          <w:sz w:val="22"/>
        </w:rPr>
        <w:t>“</w:t>
      </w:r>
      <w:r w:rsidRPr="001521F1">
        <w:rPr>
          <w:rFonts w:ascii="Palatino Linotype" w:eastAsia="MS Mincho" w:hAnsi="Palatino Linotype" w:cs="Arial"/>
          <w:b/>
          <w:i/>
          <w:sz w:val="22"/>
        </w:rPr>
        <w:t>Artículo 18</w:t>
      </w:r>
      <w:r w:rsidRPr="001521F1">
        <w:rPr>
          <w:rFonts w:ascii="Palatino Linotype" w:eastAsia="MS Mincho" w:hAnsi="Palatino Linotype" w:cs="Arial"/>
          <w:i/>
          <w:sz w:val="22"/>
        </w:rPr>
        <w:t xml:space="preserve">.- </w:t>
      </w:r>
      <w:r w:rsidRPr="001521F1">
        <w:rPr>
          <w:rFonts w:ascii="Palatino Linotype" w:eastAsia="MS Mincho" w:hAnsi="Palatino Linotype" w:cs="Arial"/>
          <w:b/>
          <w:i/>
          <w:sz w:val="22"/>
        </w:rPr>
        <w:t xml:space="preserve">La autoridad administrativa o el Tribunal </w:t>
      </w:r>
      <w:r w:rsidRPr="001521F1">
        <w:rPr>
          <w:rFonts w:ascii="Palatino Linotype" w:eastAsia="MS Mincho" w:hAnsi="Palatino Linotype" w:cs="Arial"/>
          <w:b/>
          <w:i/>
          <w:sz w:val="22"/>
          <w:u w:val="single"/>
        </w:rPr>
        <w:t>acordarán la acumulación de los expedientes</w:t>
      </w:r>
      <w:r w:rsidRPr="001521F1">
        <w:rPr>
          <w:rFonts w:ascii="Palatino Linotype" w:eastAsia="MS Mincho" w:hAnsi="Palatino Linotype" w:cs="Arial"/>
          <w:b/>
          <w:i/>
          <w:sz w:val="22"/>
        </w:rPr>
        <w:t xml:space="preserve"> del procedimiento y proceso administrativo que ante ellos se sigan, de oficio</w:t>
      </w:r>
      <w:r w:rsidRPr="001521F1">
        <w:rPr>
          <w:rFonts w:ascii="Palatino Linotype" w:eastAsia="MS Mincho" w:hAnsi="Palatino Linotype" w:cs="Arial"/>
          <w:i/>
          <w:sz w:val="22"/>
        </w:rPr>
        <w:t xml:space="preserve"> o a petición de parte, </w:t>
      </w:r>
      <w:r w:rsidRPr="001521F1">
        <w:rPr>
          <w:rFonts w:ascii="Palatino Linotype" w:eastAsia="MS Mincho" w:hAnsi="Palatino Linotype" w:cs="Arial"/>
          <w:b/>
          <w:i/>
          <w:sz w:val="22"/>
          <w:u w:val="single"/>
        </w:rPr>
        <w:t>cuando las partes</w:t>
      </w:r>
      <w:r w:rsidRPr="001521F1">
        <w:rPr>
          <w:rFonts w:ascii="Palatino Linotype" w:eastAsia="MS Mincho" w:hAnsi="Palatino Linotype" w:cs="Arial"/>
          <w:i/>
          <w:sz w:val="22"/>
        </w:rPr>
        <w:t xml:space="preserve"> o los actos administrativos </w:t>
      </w:r>
      <w:r w:rsidRPr="001521F1">
        <w:rPr>
          <w:rFonts w:ascii="Palatino Linotype" w:eastAsia="MS Mincho" w:hAnsi="Palatino Linotype" w:cs="Arial"/>
          <w:b/>
          <w:i/>
          <w:sz w:val="22"/>
          <w:u w:val="single"/>
        </w:rPr>
        <w:t>sean iguales</w:t>
      </w:r>
      <w:r w:rsidRPr="001521F1">
        <w:rPr>
          <w:rFonts w:ascii="Palatino Linotype" w:eastAsia="MS Mincho" w:hAnsi="Palatino Linotype" w:cs="Arial"/>
          <w:i/>
          <w:sz w:val="22"/>
        </w:rPr>
        <w:t xml:space="preserve">, se trate de actos conexos o </w:t>
      </w:r>
      <w:r w:rsidRPr="001521F1">
        <w:rPr>
          <w:rFonts w:ascii="Palatino Linotype" w:eastAsia="MS Mincho" w:hAnsi="Palatino Linotype" w:cs="Arial"/>
          <w:b/>
          <w:i/>
          <w:sz w:val="22"/>
          <w:u w:val="single"/>
        </w:rPr>
        <w:t>resulte conveniente el trámite unificado de los asuntos, para evitar la emisión de resoluciones contradictorias</w:t>
      </w:r>
      <w:r w:rsidRPr="001521F1">
        <w:rPr>
          <w:rFonts w:ascii="Palatino Linotype" w:eastAsia="MS Mincho" w:hAnsi="Palatino Linotype" w:cs="Arial"/>
          <w:i/>
          <w:sz w:val="22"/>
        </w:rPr>
        <w:t>. La misma regla se aplicará, en lo conducente, para la separación de los expedientes.”</w:t>
      </w:r>
    </w:p>
    <w:p w14:paraId="2B094F62" w14:textId="77777777" w:rsidR="007B1DAC" w:rsidRPr="001521F1" w:rsidRDefault="007B1DAC" w:rsidP="007B1DAC">
      <w:pPr>
        <w:spacing w:line="360" w:lineRule="auto"/>
        <w:ind w:left="567" w:right="567"/>
        <w:jc w:val="both"/>
        <w:rPr>
          <w:rFonts w:ascii="Palatino Linotype" w:eastAsia="MS Mincho" w:hAnsi="Palatino Linotype" w:cs="Arial"/>
          <w:i/>
          <w:sz w:val="22"/>
        </w:rPr>
      </w:pPr>
    </w:p>
    <w:p w14:paraId="1F37219E" w14:textId="77777777" w:rsidR="007B1DAC" w:rsidRPr="001521F1" w:rsidRDefault="007B1DAC" w:rsidP="007B1DAC">
      <w:pPr>
        <w:spacing w:line="360" w:lineRule="auto"/>
        <w:ind w:left="567" w:right="567"/>
        <w:jc w:val="both"/>
        <w:rPr>
          <w:rFonts w:ascii="Palatino Linotype" w:eastAsia="MS Mincho" w:hAnsi="Palatino Linotype" w:cs="Arial"/>
          <w:b/>
          <w:i/>
          <w:sz w:val="22"/>
        </w:rPr>
      </w:pPr>
      <w:r w:rsidRPr="001521F1">
        <w:rPr>
          <w:rFonts w:ascii="Palatino Linotype" w:eastAsia="MS Mincho" w:hAnsi="Palatino Linotype" w:cs="Arial"/>
          <w:b/>
          <w:i/>
          <w:sz w:val="22"/>
        </w:rPr>
        <w:t xml:space="preserve">Ley de Transparencia y Acceso a la Información Pública del Estado de México y Municipios </w:t>
      </w:r>
    </w:p>
    <w:p w14:paraId="21117B06" w14:textId="77777777" w:rsidR="007B1DAC" w:rsidRPr="001521F1" w:rsidRDefault="007B1DAC" w:rsidP="007B1DAC">
      <w:pPr>
        <w:spacing w:line="360" w:lineRule="auto"/>
        <w:ind w:left="567" w:right="567"/>
        <w:jc w:val="both"/>
        <w:rPr>
          <w:rFonts w:ascii="Palatino Linotype" w:eastAsia="MS Mincho" w:hAnsi="Palatino Linotype" w:cs="Arial"/>
          <w:i/>
          <w:sz w:val="22"/>
        </w:rPr>
      </w:pPr>
      <w:r w:rsidRPr="001521F1">
        <w:rPr>
          <w:rFonts w:ascii="Palatino Linotype" w:eastAsia="MS Mincho" w:hAnsi="Palatino Linotype" w:cs="Arial"/>
          <w:i/>
          <w:sz w:val="22"/>
        </w:rPr>
        <w:t>“</w:t>
      </w:r>
      <w:r w:rsidRPr="001521F1">
        <w:rPr>
          <w:rFonts w:ascii="Palatino Linotype" w:eastAsia="MS Mincho" w:hAnsi="Palatino Linotype" w:cs="Arial"/>
          <w:b/>
          <w:i/>
          <w:sz w:val="22"/>
        </w:rPr>
        <w:t xml:space="preserve">Artículo 195. </w:t>
      </w:r>
      <w:r w:rsidRPr="001521F1">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14:paraId="36A959BD" w14:textId="77777777" w:rsidR="007B1DAC" w:rsidRPr="001521F1" w:rsidRDefault="007B1DAC" w:rsidP="007B1DAC">
      <w:pPr>
        <w:pStyle w:val="Prrafodelista"/>
        <w:spacing w:before="240" w:after="240" w:line="360" w:lineRule="auto"/>
        <w:ind w:left="0"/>
        <w:jc w:val="both"/>
        <w:rPr>
          <w:rFonts w:ascii="Palatino Linotype" w:eastAsia="MS Mincho" w:hAnsi="Palatino Linotype" w:cs="Arial"/>
          <w:i/>
          <w:sz w:val="22"/>
        </w:rPr>
      </w:pPr>
      <w:r w:rsidRPr="001521F1">
        <w:rPr>
          <w:rFonts w:ascii="Palatino Linotype" w:eastAsia="MS Mincho" w:hAnsi="Palatino Linotype" w:cs="Arial"/>
          <w:i/>
          <w:sz w:val="22"/>
        </w:rPr>
        <w:t>(Énfasis añadido)</w:t>
      </w:r>
    </w:p>
    <w:p w14:paraId="1C3D63A2" w14:textId="77777777" w:rsidR="007B1DAC" w:rsidRPr="001521F1" w:rsidRDefault="007B1DAC" w:rsidP="007B1DAC">
      <w:pPr>
        <w:pStyle w:val="Prrafodelista"/>
        <w:spacing w:before="240" w:after="240" w:line="360" w:lineRule="auto"/>
        <w:ind w:left="0"/>
        <w:jc w:val="both"/>
        <w:rPr>
          <w:rFonts w:ascii="Palatino Linotype" w:hAnsi="Palatino Linotype"/>
          <w:i/>
          <w:color w:val="000000"/>
          <w:sz w:val="22"/>
          <w:szCs w:val="22"/>
        </w:rPr>
      </w:pPr>
    </w:p>
    <w:p w14:paraId="60C13BBB" w14:textId="5C9D7193" w:rsidR="008F72A3" w:rsidRDefault="008F72A3" w:rsidP="00153A8B">
      <w:pPr>
        <w:pStyle w:val="Prrafodelista"/>
        <w:numPr>
          <w:ilvl w:val="0"/>
          <w:numId w:val="1"/>
        </w:numPr>
        <w:spacing w:line="360" w:lineRule="auto"/>
        <w:ind w:left="0" w:firstLine="0"/>
        <w:jc w:val="both"/>
        <w:rPr>
          <w:rFonts w:ascii="Palatino Linotype" w:hAnsi="Palatino Linotype" w:cs="Tahoma"/>
        </w:rPr>
      </w:pPr>
      <w:r>
        <w:rPr>
          <w:rFonts w:ascii="Palatino Linotype" w:hAnsi="Palatino Linotype" w:cs="Tahoma"/>
        </w:rPr>
        <w:t xml:space="preserve">El cuatro (4) de mayo de dos mil veintiuno, el Sujeto Obligado remitió su informe justificado a través de los documentos denominados </w:t>
      </w:r>
      <w:r w:rsidRPr="008F72A3">
        <w:rPr>
          <w:rFonts w:ascii="Palatino Linotype" w:hAnsi="Palatino Linotype" w:cs="Tahoma"/>
          <w:b/>
          <w:bCs/>
          <w:i/>
          <w:iCs/>
        </w:rPr>
        <w:t>INFORME JUSTIFICADO OBRAS.pdf</w:t>
      </w:r>
      <w:r>
        <w:rPr>
          <w:rFonts w:ascii="Palatino Linotype" w:hAnsi="Palatino Linotype" w:cs="Tahoma"/>
          <w:b/>
          <w:bCs/>
          <w:i/>
          <w:iCs/>
        </w:rPr>
        <w:t xml:space="preserve"> </w:t>
      </w:r>
      <w:proofErr w:type="spellStart"/>
      <w:r>
        <w:rPr>
          <w:rFonts w:ascii="Palatino Linotype" w:hAnsi="Palatino Linotype" w:cs="Tahoma"/>
          <w:b/>
          <w:bCs/>
          <w:i/>
          <w:iCs/>
        </w:rPr>
        <w:t>y</w:t>
      </w:r>
      <w:proofErr w:type="spellEnd"/>
      <w:r>
        <w:rPr>
          <w:rFonts w:ascii="Palatino Linotype" w:hAnsi="Palatino Linotype" w:cs="Tahoma"/>
          <w:b/>
          <w:bCs/>
          <w:i/>
          <w:iCs/>
        </w:rPr>
        <w:t xml:space="preserve"> INFORME JUSTIFICADO 00039.pdf; </w:t>
      </w:r>
      <w:r w:rsidRPr="008F72A3">
        <w:rPr>
          <w:rFonts w:ascii="Palatino Linotype" w:hAnsi="Palatino Linotype" w:cs="Tahoma"/>
        </w:rPr>
        <w:t xml:space="preserve">mediante los cuales refiere que, como el solicitante pidió la información a través de consulta directa, se podrá visualizar de lunes a viernes de 12:00 a 14:00 </w:t>
      </w:r>
      <w:proofErr w:type="spellStart"/>
      <w:r w:rsidRPr="008F72A3">
        <w:rPr>
          <w:rFonts w:ascii="Palatino Linotype" w:hAnsi="Palatino Linotype" w:cs="Tahoma"/>
        </w:rPr>
        <w:t>hrs</w:t>
      </w:r>
      <w:proofErr w:type="spellEnd"/>
      <w:r w:rsidRPr="008F72A3">
        <w:rPr>
          <w:rFonts w:ascii="Palatino Linotype" w:hAnsi="Palatino Linotype" w:cs="Tahoma"/>
        </w:rPr>
        <w:t>; en la oficina de Dirección de Desarrollo Urbano y Obras Públicas.</w:t>
      </w:r>
    </w:p>
    <w:p w14:paraId="656DF70D" w14:textId="77777777" w:rsidR="008F72A3" w:rsidRPr="008F72A3" w:rsidRDefault="008F72A3" w:rsidP="008F72A3">
      <w:pPr>
        <w:spacing w:line="360" w:lineRule="auto"/>
        <w:jc w:val="both"/>
        <w:rPr>
          <w:rFonts w:ascii="Palatino Linotype" w:hAnsi="Palatino Linotype" w:cs="Tahoma"/>
        </w:rPr>
      </w:pPr>
    </w:p>
    <w:p w14:paraId="52144C16" w14:textId="77777777" w:rsidR="001038DB" w:rsidRPr="001038DB" w:rsidRDefault="001038DB" w:rsidP="001038DB">
      <w:pPr>
        <w:pStyle w:val="Prrafodelista"/>
        <w:spacing w:line="360" w:lineRule="auto"/>
        <w:ind w:left="0"/>
        <w:jc w:val="both"/>
        <w:rPr>
          <w:rFonts w:ascii="Palatino Linotype" w:hAnsi="Palatino Linotype" w:cs="Tahoma"/>
        </w:rPr>
      </w:pPr>
    </w:p>
    <w:p w14:paraId="49E154DE" w14:textId="09A0E713" w:rsidR="00CE3C31" w:rsidRPr="00306456" w:rsidRDefault="00B16E11" w:rsidP="00CE3C31">
      <w:pPr>
        <w:pStyle w:val="Prrafodelista"/>
        <w:numPr>
          <w:ilvl w:val="0"/>
          <w:numId w:val="1"/>
        </w:numPr>
        <w:spacing w:line="360" w:lineRule="auto"/>
        <w:ind w:left="0" w:firstLine="0"/>
        <w:jc w:val="both"/>
        <w:rPr>
          <w:rFonts w:ascii="Palatino Linotype" w:eastAsia="Calibri" w:hAnsi="Palatino Linotype" w:cs="Arial"/>
          <w:lang w:val="es-ES"/>
        </w:rPr>
      </w:pPr>
      <w:r w:rsidRPr="00CE3C31">
        <w:rPr>
          <w:rFonts w:ascii="Palatino Linotype" w:eastAsia="Calibri" w:hAnsi="Palatino Linotype" w:cs="Arial"/>
          <w:lang w:val="es-ES"/>
        </w:rPr>
        <w:lastRenderedPageBreak/>
        <w:t xml:space="preserve">El día </w:t>
      </w:r>
      <w:r w:rsidR="008F72A3" w:rsidRPr="00CE3C31">
        <w:rPr>
          <w:rFonts w:ascii="Palatino Linotype" w:eastAsia="Calibri" w:hAnsi="Palatino Linotype" w:cs="Arial"/>
          <w:lang w:val="es-ES"/>
        </w:rPr>
        <w:t>trece</w:t>
      </w:r>
      <w:r w:rsidR="00F209FF" w:rsidRPr="00CE3C31">
        <w:rPr>
          <w:rFonts w:ascii="Palatino Linotype" w:eastAsia="Calibri" w:hAnsi="Palatino Linotype" w:cs="Arial"/>
          <w:lang w:val="es-ES"/>
        </w:rPr>
        <w:t xml:space="preserve"> (</w:t>
      </w:r>
      <w:r w:rsidR="008F72A3" w:rsidRPr="00CE3C31">
        <w:rPr>
          <w:rFonts w:ascii="Palatino Linotype" w:eastAsia="Calibri" w:hAnsi="Palatino Linotype" w:cs="Arial"/>
          <w:lang w:val="es-ES"/>
        </w:rPr>
        <w:t>13</w:t>
      </w:r>
      <w:r w:rsidR="00F209FF" w:rsidRPr="00CE3C31">
        <w:rPr>
          <w:rFonts w:ascii="Palatino Linotype" w:eastAsia="Calibri" w:hAnsi="Palatino Linotype" w:cs="Arial"/>
          <w:lang w:val="es-ES"/>
        </w:rPr>
        <w:t xml:space="preserve">) </w:t>
      </w:r>
      <w:r w:rsidRPr="00CE3C31">
        <w:rPr>
          <w:rFonts w:ascii="Palatino Linotype" w:eastAsia="Calibri" w:hAnsi="Palatino Linotype" w:cs="Arial"/>
          <w:lang w:val="es-ES"/>
        </w:rPr>
        <w:t xml:space="preserve">de </w:t>
      </w:r>
      <w:r w:rsidR="007C7339" w:rsidRPr="00CE3C31">
        <w:rPr>
          <w:rFonts w:ascii="Palatino Linotype" w:eastAsia="Calibri" w:hAnsi="Palatino Linotype" w:cs="Arial"/>
          <w:lang w:val="es-ES"/>
        </w:rPr>
        <w:t xml:space="preserve">mayo </w:t>
      </w:r>
      <w:r w:rsidR="008F72A3" w:rsidRPr="00CE3C31">
        <w:rPr>
          <w:rFonts w:ascii="Palatino Linotype" w:eastAsia="Calibri" w:hAnsi="Palatino Linotype" w:cs="Arial"/>
          <w:lang w:val="es-ES"/>
        </w:rPr>
        <w:t xml:space="preserve">de dos </w:t>
      </w:r>
      <w:r w:rsidR="00B956D6" w:rsidRPr="00CE3C31">
        <w:rPr>
          <w:rFonts w:ascii="Palatino Linotype" w:eastAsia="Calibri" w:hAnsi="Palatino Linotype" w:cs="Times New Roman"/>
          <w:lang w:val="es-ES"/>
        </w:rPr>
        <w:t>mil veintiuno</w:t>
      </w:r>
      <w:r w:rsidRPr="00CE3C31">
        <w:rPr>
          <w:rFonts w:ascii="Palatino Linotype" w:eastAsia="Calibri" w:hAnsi="Palatino Linotype" w:cs="Arial"/>
          <w:lang w:val="es-ES"/>
        </w:rPr>
        <w:t>, e</w:t>
      </w:r>
      <w:r w:rsidRPr="00CE3C31">
        <w:rPr>
          <w:rFonts w:ascii="Palatino Linotype" w:hAnsi="Palatino Linotype"/>
        </w:rPr>
        <w:t>l Comisionado Ponente decretó el cierre de instrucción</w:t>
      </w:r>
      <w:r w:rsidRPr="00CE3C31">
        <w:rPr>
          <w:rFonts w:ascii="Palatino Linotype" w:hAnsi="Palatino Linotype" w:cs="Arial"/>
        </w:rPr>
        <w:t>,</w:t>
      </w:r>
      <w:r w:rsidR="008D7446" w:rsidRPr="00CE3C31">
        <w:rPr>
          <w:rFonts w:ascii="Palatino Linotype" w:hAnsi="Palatino Linotype" w:cs="Arial"/>
        </w:rPr>
        <w:t xml:space="preserve"> asimismo, el </w:t>
      </w:r>
      <w:r w:rsidR="008F72A3" w:rsidRPr="00CE3C31">
        <w:rPr>
          <w:rFonts w:ascii="Palatino Linotype" w:hAnsi="Palatino Linotype" w:cs="Arial"/>
        </w:rPr>
        <w:t>diez</w:t>
      </w:r>
      <w:r w:rsidR="008D7446" w:rsidRPr="00CE3C31">
        <w:rPr>
          <w:rFonts w:ascii="Palatino Linotype" w:hAnsi="Palatino Linotype" w:cs="Arial"/>
        </w:rPr>
        <w:t xml:space="preserve"> (</w:t>
      </w:r>
      <w:r w:rsidR="008F72A3" w:rsidRPr="00CE3C31">
        <w:rPr>
          <w:rFonts w:ascii="Palatino Linotype" w:hAnsi="Palatino Linotype" w:cs="Arial"/>
        </w:rPr>
        <w:t>10</w:t>
      </w:r>
      <w:r w:rsidR="008D7446" w:rsidRPr="00CE3C31">
        <w:rPr>
          <w:rFonts w:ascii="Palatino Linotype" w:hAnsi="Palatino Linotype" w:cs="Arial"/>
        </w:rPr>
        <w:t>) de junio de la misma anualidad, se notificó el acuerdo mediante el cual se amplió el plazo para emitir resolución</w:t>
      </w:r>
      <w:r w:rsidR="00CE3C31">
        <w:rPr>
          <w:rFonts w:ascii="Palatino Linotype" w:hAnsi="Palatino Linotype" w:cs="Arial"/>
        </w:rPr>
        <w:t>.</w:t>
      </w:r>
    </w:p>
    <w:p w14:paraId="7CCD8A2F" w14:textId="77777777" w:rsidR="00306456" w:rsidRPr="00CE3C31" w:rsidRDefault="00306456" w:rsidP="00306456">
      <w:pPr>
        <w:pStyle w:val="Prrafodelista"/>
        <w:spacing w:line="360" w:lineRule="auto"/>
        <w:ind w:left="0"/>
        <w:jc w:val="both"/>
        <w:rPr>
          <w:rFonts w:ascii="Palatino Linotype" w:eastAsia="Calibri" w:hAnsi="Palatino Linotype" w:cs="Arial"/>
          <w:lang w:val="es-ES"/>
        </w:rPr>
      </w:pPr>
    </w:p>
    <w:p w14:paraId="3F7693B9" w14:textId="770CE24E" w:rsidR="000E5AE9" w:rsidRPr="00CE3C31" w:rsidRDefault="00CE3C31" w:rsidP="00CE3C31">
      <w:pPr>
        <w:pStyle w:val="Prrafodelista"/>
        <w:numPr>
          <w:ilvl w:val="0"/>
          <w:numId w:val="1"/>
        </w:numPr>
        <w:spacing w:line="360" w:lineRule="auto"/>
        <w:ind w:left="0" w:firstLine="0"/>
        <w:jc w:val="both"/>
        <w:rPr>
          <w:rFonts w:ascii="Palatino Linotype" w:eastAsia="Calibri" w:hAnsi="Palatino Linotype" w:cs="Arial"/>
          <w:lang w:val="es-ES"/>
        </w:rPr>
      </w:pPr>
      <w:r>
        <w:rPr>
          <w:rFonts w:ascii="Palatino Linotype" w:hAnsi="Palatino Linotype" w:cs="Arial"/>
        </w:rPr>
        <w:t xml:space="preserve">El dieciséis (16) de junio de dos mil veintiuno, en la Vigésima Primera Sesión Ordinaria del Pleno del Instituto, se aprobó el returno del recurso de revisión al rubro indicado, a la Ponencia de la Comisionada Zulema Martínez Sánchez para su estudio y resolución y- - - - - - - - - - - - - - - - - </w:t>
      </w:r>
      <w:r w:rsidR="00B16E11" w:rsidRPr="00CE3C31">
        <w:rPr>
          <w:rFonts w:ascii="Palatino Linotype" w:hAnsi="Palatino Linotype" w:cs="Arial"/>
          <w:color w:val="000000" w:themeColor="text1"/>
        </w:rPr>
        <w:t xml:space="preserve"> - - - - - - - - - - - </w:t>
      </w:r>
      <w:r w:rsidR="00B16E11" w:rsidRPr="00CE3C31">
        <w:rPr>
          <w:rFonts w:ascii="Palatino Linotype" w:hAnsi="Palatino Linotype" w:cs="Arial"/>
        </w:rPr>
        <w:t>- - - -</w:t>
      </w:r>
      <w:r w:rsidR="008F72A3" w:rsidRPr="00CE3C31">
        <w:rPr>
          <w:rFonts w:ascii="Palatino Linotype" w:hAnsi="Palatino Linotype" w:cs="Arial"/>
        </w:rPr>
        <w:t xml:space="preserve"> - - - - - - - - - - - - - -</w:t>
      </w:r>
      <w:r w:rsidR="00B16E11" w:rsidRPr="00CE3C31">
        <w:rPr>
          <w:rFonts w:ascii="Palatino Linotype" w:hAnsi="Palatino Linotype" w:cs="Arial"/>
        </w:rPr>
        <w:t xml:space="preserve">  </w:t>
      </w:r>
    </w:p>
    <w:p w14:paraId="68DDE087" w14:textId="77777777" w:rsidR="00554DF4" w:rsidRPr="001521F1" w:rsidRDefault="00554DF4" w:rsidP="00554DF4">
      <w:pPr>
        <w:pStyle w:val="Ttulo1"/>
        <w:jc w:val="center"/>
        <w:rPr>
          <w:b w:val="0"/>
          <w:szCs w:val="24"/>
        </w:rPr>
      </w:pPr>
      <w:bookmarkStart w:id="5" w:name="_Toc74321616"/>
      <w:r w:rsidRPr="001521F1">
        <w:rPr>
          <w:szCs w:val="24"/>
        </w:rPr>
        <w:t>CONSIDERANDO</w:t>
      </w:r>
      <w:bookmarkEnd w:id="5"/>
      <w:r w:rsidRPr="001521F1">
        <w:rPr>
          <w:szCs w:val="24"/>
        </w:rPr>
        <w:t xml:space="preserve"> </w:t>
      </w:r>
    </w:p>
    <w:p w14:paraId="26BF6840" w14:textId="77777777" w:rsidR="00554DF4" w:rsidRPr="001521F1" w:rsidRDefault="00554DF4" w:rsidP="00554DF4">
      <w:pPr>
        <w:pStyle w:val="Ttulo2"/>
        <w:rPr>
          <w:rFonts w:ascii="Palatino Linotype" w:hAnsi="Palatino Linotype"/>
          <w:b/>
          <w:bCs/>
          <w:color w:val="auto"/>
          <w:spacing w:val="60"/>
          <w:sz w:val="24"/>
        </w:rPr>
      </w:pPr>
      <w:bookmarkStart w:id="6" w:name="_Toc74321617"/>
      <w:r w:rsidRPr="001521F1">
        <w:rPr>
          <w:rFonts w:ascii="Palatino Linotype" w:hAnsi="Palatino Linotype"/>
          <w:b/>
          <w:color w:val="auto"/>
          <w:sz w:val="24"/>
        </w:rPr>
        <w:t>PRIMERO. De la competencia</w:t>
      </w:r>
      <w:bookmarkEnd w:id="6"/>
    </w:p>
    <w:p w14:paraId="180F156D" w14:textId="65FEF564" w:rsidR="00554DF4"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1521F1">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521F1">
        <w:rPr>
          <w:rFonts w:ascii="Palatino Linotype" w:eastAsia="Calibri" w:hAnsi="Palatino Linotype" w:cs="Times New Roman"/>
          <w:b/>
          <w:lang w:val="es-ES"/>
        </w:rPr>
        <w:t>Constitución Política de los Estados Unidos Mexicanos</w:t>
      </w:r>
      <w:r w:rsidRPr="001521F1">
        <w:rPr>
          <w:rFonts w:ascii="Palatino Linotype" w:eastAsia="Calibri" w:hAnsi="Palatino Linotype" w:cs="Times New Roman"/>
          <w:lang w:val="es-ES"/>
        </w:rPr>
        <w:t xml:space="preserve">; 5, párrafos </w:t>
      </w:r>
      <w:r w:rsidRPr="001521F1">
        <w:rPr>
          <w:rFonts w:ascii="Palatino Linotype" w:hAnsi="Palatino Linotype" w:cs="Arial"/>
          <w:bCs/>
          <w:color w:val="222222"/>
          <w:lang w:val="es-ES"/>
        </w:rPr>
        <w:t>vigésimo</w:t>
      </w:r>
      <w:r w:rsidR="00A06AD3">
        <w:rPr>
          <w:rFonts w:ascii="Palatino Linotype" w:hAnsi="Palatino Linotype" w:cs="Arial"/>
          <w:bCs/>
          <w:color w:val="222222"/>
          <w:lang w:val="es-ES"/>
        </w:rPr>
        <w:t xml:space="preserve"> noveno</w:t>
      </w:r>
      <w:r w:rsidRPr="001521F1">
        <w:rPr>
          <w:rFonts w:ascii="Palatino Linotype" w:hAnsi="Palatino Linotype" w:cs="Arial"/>
          <w:bCs/>
          <w:color w:val="222222"/>
          <w:lang w:val="es-ES"/>
        </w:rPr>
        <w:t xml:space="preserve">, </w:t>
      </w:r>
      <w:r w:rsidR="00A06AD3">
        <w:rPr>
          <w:rFonts w:ascii="Palatino Linotype" w:hAnsi="Palatino Linotype" w:cs="Arial"/>
          <w:bCs/>
          <w:color w:val="222222"/>
          <w:lang w:val="es-ES"/>
        </w:rPr>
        <w:t xml:space="preserve">trigésimo </w:t>
      </w:r>
      <w:r w:rsidRPr="001521F1">
        <w:rPr>
          <w:rFonts w:ascii="Palatino Linotype" w:hAnsi="Palatino Linotype" w:cs="Arial"/>
          <w:bCs/>
          <w:color w:val="222222"/>
          <w:lang w:val="es-ES"/>
        </w:rPr>
        <w:t xml:space="preserve">y </w:t>
      </w:r>
      <w:r w:rsidR="00A06AD3">
        <w:rPr>
          <w:rFonts w:ascii="Palatino Linotype" w:hAnsi="Palatino Linotype" w:cs="Arial"/>
          <w:bCs/>
          <w:color w:val="222222"/>
          <w:lang w:val="es-ES"/>
        </w:rPr>
        <w:t>trigésimo primero</w:t>
      </w:r>
      <w:r w:rsidRPr="001521F1">
        <w:rPr>
          <w:rFonts w:ascii="Palatino Linotype" w:hAnsi="Palatino Linotype" w:cs="Arial"/>
          <w:bCs/>
          <w:color w:val="222222"/>
          <w:lang w:val="es-ES"/>
        </w:rPr>
        <w:t xml:space="preserve"> </w:t>
      </w:r>
      <w:r w:rsidRPr="001521F1">
        <w:rPr>
          <w:rFonts w:ascii="Palatino Linotype" w:eastAsia="Calibri" w:hAnsi="Palatino Linotype" w:cs="Times New Roman"/>
          <w:lang w:val="es-ES"/>
        </w:rPr>
        <w:t xml:space="preserve">fracciones IV y V de la </w:t>
      </w:r>
      <w:r w:rsidRPr="001521F1">
        <w:rPr>
          <w:rFonts w:ascii="Palatino Linotype" w:eastAsia="Calibri" w:hAnsi="Palatino Linotype" w:cs="Times New Roman"/>
          <w:b/>
          <w:lang w:val="es-ES"/>
        </w:rPr>
        <w:t>Constitución Política del Estado Libre y Soberano de México</w:t>
      </w:r>
      <w:r w:rsidRPr="001521F1">
        <w:rPr>
          <w:rFonts w:ascii="Palatino Linotype" w:eastAsia="Calibri" w:hAnsi="Palatino Linotype" w:cs="Times New Roman"/>
          <w:lang w:val="es-ES"/>
        </w:rPr>
        <w:t xml:space="preserve">; artículos 1, 2 fracción II, 13, 29, 36 fracciones I y II, 176, 178, 179, 181 párrafo tercero y 185 </w:t>
      </w:r>
      <w:r w:rsidRPr="001521F1">
        <w:rPr>
          <w:rFonts w:ascii="Palatino Linotype" w:eastAsia="Calibri" w:hAnsi="Palatino Linotype" w:cs="Arial"/>
          <w:lang w:val="es-ES"/>
        </w:rPr>
        <w:t xml:space="preserve">de la </w:t>
      </w:r>
      <w:r w:rsidRPr="001521F1">
        <w:rPr>
          <w:rFonts w:ascii="Palatino Linotype" w:eastAsia="Calibri" w:hAnsi="Palatino Linotype" w:cs="Arial"/>
          <w:b/>
          <w:lang w:val="es-ES"/>
        </w:rPr>
        <w:t>Ley de Transparencia y Acceso a la Información Pública del Estado de México y Municipios</w:t>
      </w:r>
      <w:r w:rsidRPr="001521F1">
        <w:rPr>
          <w:rFonts w:ascii="Palatino Linotype" w:eastAsia="Calibri" w:hAnsi="Palatino Linotype" w:cs="Arial"/>
          <w:lang w:val="es-ES"/>
        </w:rPr>
        <w:t xml:space="preserve">; y 7, 9 fracciones I y XXIV, y 11 del </w:t>
      </w:r>
      <w:r w:rsidRPr="001521F1">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1521F1">
        <w:rPr>
          <w:rFonts w:ascii="Palatino Linotype" w:hAnsi="Palatino Linotype"/>
        </w:rPr>
        <w:t>.</w:t>
      </w:r>
    </w:p>
    <w:p w14:paraId="0118F3F2" w14:textId="77777777" w:rsidR="007C7339" w:rsidRPr="001521F1" w:rsidRDefault="007C7339" w:rsidP="007C7339">
      <w:pPr>
        <w:pStyle w:val="Prrafodelista"/>
        <w:spacing w:before="240" w:after="240" w:line="360" w:lineRule="auto"/>
        <w:ind w:left="0"/>
        <w:jc w:val="both"/>
        <w:rPr>
          <w:rFonts w:ascii="Palatino Linotype" w:hAnsi="Palatino Linotype"/>
        </w:rPr>
      </w:pPr>
    </w:p>
    <w:p w14:paraId="15B5B697" w14:textId="4CAC2952" w:rsidR="00554DF4" w:rsidRDefault="00554DF4" w:rsidP="00554DF4">
      <w:pPr>
        <w:pStyle w:val="Ttulo2"/>
        <w:rPr>
          <w:rFonts w:ascii="Palatino Linotype" w:hAnsi="Palatino Linotype"/>
          <w:b/>
          <w:color w:val="auto"/>
          <w:sz w:val="24"/>
        </w:rPr>
      </w:pPr>
      <w:bookmarkStart w:id="7" w:name="_Toc74321618"/>
      <w:r w:rsidRPr="001521F1">
        <w:rPr>
          <w:rFonts w:ascii="Palatino Linotype" w:hAnsi="Palatino Linotype"/>
          <w:b/>
          <w:color w:val="auto"/>
          <w:sz w:val="24"/>
        </w:rPr>
        <w:lastRenderedPageBreak/>
        <w:t>SEGUNDO. De la oportunidad y procedencia.</w:t>
      </w:r>
      <w:bookmarkEnd w:id="7"/>
    </w:p>
    <w:p w14:paraId="03BA1405" w14:textId="77777777" w:rsidR="00B16E11" w:rsidRPr="00B16E11" w:rsidRDefault="00B16E11" w:rsidP="00B16E11">
      <w:pPr>
        <w:rPr>
          <w:lang w:val="es-MX" w:eastAsia="en-US"/>
        </w:rPr>
      </w:pPr>
    </w:p>
    <w:p w14:paraId="3FFC9C40" w14:textId="5CF12871" w:rsidR="00E22D7A" w:rsidRDefault="00147DF3" w:rsidP="00E22D7A">
      <w:pPr>
        <w:pStyle w:val="Prrafodelista"/>
        <w:numPr>
          <w:ilvl w:val="0"/>
          <w:numId w:val="1"/>
        </w:numPr>
        <w:spacing w:before="240" w:after="240" w:line="360" w:lineRule="auto"/>
        <w:ind w:left="0" w:right="49" w:firstLine="0"/>
        <w:jc w:val="both"/>
        <w:rPr>
          <w:rFonts w:ascii="Palatino Linotype" w:hAnsi="Palatino Linotype"/>
        </w:rPr>
      </w:pPr>
      <w:r w:rsidRPr="001521F1">
        <w:rPr>
          <w:rFonts w:ascii="Palatino Linotype" w:eastAsia="Calibri" w:hAnsi="Palatino Linotype" w:cs="Arial"/>
        </w:rPr>
        <w:t>Los</w:t>
      </w:r>
      <w:r w:rsidR="00554DF4" w:rsidRPr="001521F1">
        <w:rPr>
          <w:rFonts w:ascii="Palatino Linotype" w:eastAsia="Calibri" w:hAnsi="Palatino Linotype" w:cs="Arial"/>
        </w:rPr>
        <w:t xml:space="preserve"> medio</w:t>
      </w:r>
      <w:r w:rsidRPr="001521F1">
        <w:rPr>
          <w:rFonts w:ascii="Palatino Linotype" w:eastAsia="Calibri" w:hAnsi="Palatino Linotype" w:cs="Arial"/>
        </w:rPr>
        <w:t>s</w:t>
      </w:r>
      <w:r w:rsidR="00554DF4" w:rsidRPr="001521F1">
        <w:rPr>
          <w:rFonts w:ascii="Palatino Linotype" w:eastAsia="Calibri" w:hAnsi="Palatino Linotype" w:cs="Arial"/>
        </w:rPr>
        <w:t xml:space="preserve"> de impugnación fue</w:t>
      </w:r>
      <w:r w:rsidRPr="001521F1">
        <w:rPr>
          <w:rFonts w:ascii="Palatino Linotype" w:eastAsia="Calibri" w:hAnsi="Palatino Linotype" w:cs="Arial"/>
        </w:rPr>
        <w:t>ron</w:t>
      </w:r>
      <w:r w:rsidR="00554DF4" w:rsidRPr="001521F1">
        <w:rPr>
          <w:rFonts w:ascii="Palatino Linotype" w:eastAsia="Calibri" w:hAnsi="Palatino Linotype" w:cs="Arial"/>
        </w:rPr>
        <w:t xml:space="preserve"> presentado</w:t>
      </w:r>
      <w:r w:rsidRPr="001521F1">
        <w:rPr>
          <w:rFonts w:ascii="Palatino Linotype" w:eastAsia="Calibri" w:hAnsi="Palatino Linotype" w:cs="Arial"/>
        </w:rPr>
        <w:t>s</w:t>
      </w:r>
      <w:r w:rsidR="00554DF4" w:rsidRPr="001521F1">
        <w:rPr>
          <w:rFonts w:ascii="Palatino Linotype" w:eastAsia="Calibri" w:hAnsi="Palatino Linotype" w:cs="Arial"/>
        </w:rPr>
        <w:t xml:space="preserve"> a través del </w:t>
      </w:r>
      <w:r w:rsidR="00554DF4" w:rsidRPr="001521F1">
        <w:rPr>
          <w:rFonts w:ascii="Palatino Linotype" w:eastAsia="Calibri" w:hAnsi="Palatino Linotype" w:cs="Arial"/>
          <w:b/>
        </w:rPr>
        <w:t>SAIMEX,</w:t>
      </w:r>
      <w:r w:rsidR="00554DF4" w:rsidRPr="001521F1">
        <w:rPr>
          <w:rFonts w:ascii="Palatino Linotype" w:eastAsia="Calibri" w:hAnsi="Palatino Linotype" w:cs="Arial"/>
        </w:rPr>
        <w:t xml:space="preserve"> en el formato previamente aprobado para tal efecto y dentro del plazo legal de quince días hábiles otorgados; siendo así que el </w:t>
      </w:r>
      <w:r w:rsidR="00554DF4" w:rsidRPr="001521F1">
        <w:rPr>
          <w:rFonts w:ascii="Palatino Linotype" w:eastAsia="Calibri" w:hAnsi="Palatino Linotype" w:cs="Arial"/>
          <w:b/>
        </w:rPr>
        <w:t>SUJETO OBLIGADO</w:t>
      </w:r>
      <w:r w:rsidR="00554DF4" w:rsidRPr="001521F1">
        <w:rPr>
          <w:rFonts w:ascii="Palatino Linotype" w:eastAsia="Calibri" w:hAnsi="Palatino Linotype" w:cs="Arial"/>
        </w:rPr>
        <w:t xml:space="preserve"> entregó</w:t>
      </w:r>
      <w:r w:rsidR="00AF705E" w:rsidRPr="001521F1">
        <w:rPr>
          <w:rFonts w:ascii="Palatino Linotype" w:eastAsia="Calibri" w:hAnsi="Palatino Linotype" w:cs="Arial"/>
        </w:rPr>
        <w:t xml:space="preserve"> respuesta</w:t>
      </w:r>
      <w:r w:rsidRPr="001521F1">
        <w:rPr>
          <w:rFonts w:ascii="Palatino Linotype" w:eastAsia="Calibri" w:hAnsi="Palatino Linotype" w:cs="Arial"/>
        </w:rPr>
        <w:t>s</w:t>
      </w:r>
      <w:r w:rsidR="00AF705E" w:rsidRPr="001521F1">
        <w:rPr>
          <w:rFonts w:ascii="Palatino Linotype" w:eastAsia="Calibri" w:hAnsi="Palatino Linotype" w:cs="Arial"/>
        </w:rPr>
        <w:t xml:space="preserve"> a la</w:t>
      </w:r>
      <w:r w:rsidRPr="001521F1">
        <w:rPr>
          <w:rFonts w:ascii="Palatino Linotype" w:eastAsia="Calibri" w:hAnsi="Palatino Linotype" w:cs="Arial"/>
        </w:rPr>
        <w:t>s</w:t>
      </w:r>
      <w:r w:rsidR="00AF705E" w:rsidRPr="001521F1">
        <w:rPr>
          <w:rFonts w:ascii="Palatino Linotype" w:eastAsia="Calibri" w:hAnsi="Palatino Linotype" w:cs="Arial"/>
        </w:rPr>
        <w:t xml:space="preserve"> solicitud</w:t>
      </w:r>
      <w:r w:rsidRPr="001521F1">
        <w:rPr>
          <w:rFonts w:ascii="Palatino Linotype" w:eastAsia="Calibri" w:hAnsi="Palatino Linotype" w:cs="Arial"/>
        </w:rPr>
        <w:t>es</w:t>
      </w:r>
      <w:r w:rsidR="00AF705E" w:rsidRPr="001521F1">
        <w:rPr>
          <w:rFonts w:ascii="Palatino Linotype" w:eastAsia="Calibri" w:hAnsi="Palatino Linotype" w:cs="Arial"/>
        </w:rPr>
        <w:t xml:space="preserve"> el </w:t>
      </w:r>
      <w:r w:rsidR="005E3FC9">
        <w:rPr>
          <w:rFonts w:ascii="Palatino Linotype" w:eastAsia="Calibri" w:hAnsi="Palatino Linotype" w:cs="Arial"/>
        </w:rPr>
        <w:t xml:space="preserve">día </w:t>
      </w:r>
      <w:r w:rsidR="006D5546">
        <w:rPr>
          <w:rFonts w:ascii="Palatino Linotype" w:eastAsia="Calibri" w:hAnsi="Palatino Linotype" w:cs="Arial"/>
        </w:rPr>
        <w:t>dieci</w:t>
      </w:r>
      <w:r w:rsidR="008F72A3">
        <w:rPr>
          <w:rFonts w:ascii="Palatino Linotype" w:eastAsia="Calibri" w:hAnsi="Palatino Linotype" w:cs="Arial"/>
        </w:rPr>
        <w:t>nueve</w:t>
      </w:r>
      <w:r w:rsidR="00B16E11">
        <w:rPr>
          <w:rFonts w:ascii="Palatino Linotype" w:eastAsia="Calibri" w:hAnsi="Palatino Linotype" w:cs="Arial"/>
        </w:rPr>
        <w:t xml:space="preserve"> </w:t>
      </w:r>
      <w:r w:rsidR="00554DF4" w:rsidRPr="001521F1">
        <w:rPr>
          <w:rFonts w:ascii="Palatino Linotype" w:eastAsia="Calibri" w:hAnsi="Palatino Linotype" w:cs="Arial"/>
        </w:rPr>
        <w:t>(</w:t>
      </w:r>
      <w:r w:rsidR="006D5546">
        <w:rPr>
          <w:rFonts w:ascii="Palatino Linotype" w:eastAsia="Calibri" w:hAnsi="Palatino Linotype" w:cs="Arial"/>
        </w:rPr>
        <w:t>1</w:t>
      </w:r>
      <w:r w:rsidR="008F72A3">
        <w:rPr>
          <w:rFonts w:ascii="Palatino Linotype" w:eastAsia="Calibri" w:hAnsi="Palatino Linotype" w:cs="Arial"/>
        </w:rPr>
        <w:t>9</w:t>
      </w:r>
      <w:r w:rsidR="00135E7D" w:rsidRPr="001521F1">
        <w:rPr>
          <w:rFonts w:ascii="Palatino Linotype" w:eastAsia="Calibri" w:hAnsi="Palatino Linotype" w:cs="Arial"/>
        </w:rPr>
        <w:t>)</w:t>
      </w:r>
      <w:r w:rsidR="00554DF4" w:rsidRPr="001521F1">
        <w:rPr>
          <w:rFonts w:ascii="Palatino Linotype" w:eastAsia="Calibri" w:hAnsi="Palatino Linotype" w:cs="Arial"/>
        </w:rPr>
        <w:t xml:space="preserve"> de</w:t>
      </w:r>
      <w:r w:rsidR="00201915" w:rsidRPr="001521F1">
        <w:rPr>
          <w:rFonts w:ascii="Palatino Linotype" w:eastAsia="Calibri" w:hAnsi="Palatino Linotype" w:cs="Arial"/>
        </w:rPr>
        <w:t xml:space="preserve"> </w:t>
      </w:r>
      <w:r w:rsidR="008F72A3">
        <w:rPr>
          <w:rFonts w:ascii="Palatino Linotype" w:eastAsia="Calibri" w:hAnsi="Palatino Linotype" w:cs="Arial"/>
        </w:rPr>
        <w:t>abril</w:t>
      </w:r>
      <w:r w:rsidR="00E52549">
        <w:rPr>
          <w:rFonts w:ascii="Palatino Linotype" w:eastAsia="Calibri" w:hAnsi="Palatino Linotype" w:cs="Arial"/>
        </w:rPr>
        <w:t xml:space="preserve"> </w:t>
      </w:r>
      <w:r w:rsidR="00554DF4" w:rsidRPr="001521F1">
        <w:rPr>
          <w:rFonts w:ascii="Palatino Linotype" w:eastAsia="Calibri" w:hAnsi="Palatino Linotype" w:cs="Arial"/>
        </w:rPr>
        <w:t xml:space="preserve">de </w:t>
      </w:r>
      <w:r w:rsidR="00B956D6" w:rsidRPr="001521F1">
        <w:rPr>
          <w:rFonts w:ascii="Palatino Linotype" w:eastAsia="Calibri" w:hAnsi="Palatino Linotype" w:cs="Times New Roman"/>
          <w:lang w:val="es-ES"/>
        </w:rPr>
        <w:t>dos mil veint</w:t>
      </w:r>
      <w:r w:rsidR="00B956D6">
        <w:rPr>
          <w:rFonts w:ascii="Palatino Linotype" w:eastAsia="Calibri" w:hAnsi="Palatino Linotype" w:cs="Times New Roman"/>
          <w:lang w:val="es-ES"/>
        </w:rPr>
        <w:t>iuno</w:t>
      </w:r>
      <w:r w:rsidR="00554DF4" w:rsidRPr="001521F1">
        <w:rPr>
          <w:rFonts w:ascii="Palatino Linotype" w:eastAsia="Calibri" w:hAnsi="Palatino Linotype" w:cs="Arial"/>
        </w:rPr>
        <w:t xml:space="preserve">, </w:t>
      </w:r>
      <w:r w:rsidR="00554DF4" w:rsidRPr="001521F1">
        <w:rPr>
          <w:rFonts w:ascii="Palatino Linotype" w:hAnsi="Palatino Linotype" w:cs="Arial"/>
        </w:rPr>
        <w:t xml:space="preserve">de tal forma que el plazo para interponer </w:t>
      </w:r>
      <w:r w:rsidRPr="001521F1">
        <w:rPr>
          <w:rFonts w:ascii="Palatino Linotype" w:hAnsi="Palatino Linotype" w:cs="Arial"/>
        </w:rPr>
        <w:t>los</w:t>
      </w:r>
      <w:r w:rsidR="00554DF4" w:rsidRPr="001521F1">
        <w:rPr>
          <w:rFonts w:ascii="Palatino Linotype" w:hAnsi="Palatino Linotype" w:cs="Arial"/>
        </w:rPr>
        <w:t xml:space="preserve"> recu</w:t>
      </w:r>
      <w:r w:rsidR="00D928CA" w:rsidRPr="001521F1">
        <w:rPr>
          <w:rFonts w:ascii="Palatino Linotype" w:hAnsi="Palatino Linotype" w:cs="Arial"/>
        </w:rPr>
        <w:t>rso</w:t>
      </w:r>
      <w:r w:rsidRPr="001521F1">
        <w:rPr>
          <w:rFonts w:ascii="Palatino Linotype" w:hAnsi="Palatino Linotype" w:cs="Arial"/>
        </w:rPr>
        <w:t>s</w:t>
      </w:r>
      <w:r w:rsidR="00D928CA" w:rsidRPr="001521F1">
        <w:rPr>
          <w:rFonts w:ascii="Palatino Linotype" w:hAnsi="Palatino Linotype" w:cs="Arial"/>
        </w:rPr>
        <w:t xml:space="preserve"> de revisión transcurrió del</w:t>
      </w:r>
      <w:r w:rsidR="00AA15CC" w:rsidRPr="001521F1">
        <w:rPr>
          <w:rFonts w:ascii="Palatino Linotype" w:hAnsi="Palatino Linotype" w:cs="Arial"/>
        </w:rPr>
        <w:t xml:space="preserve"> </w:t>
      </w:r>
      <w:r w:rsidR="004B720C">
        <w:rPr>
          <w:rFonts w:ascii="Palatino Linotype" w:hAnsi="Palatino Linotype" w:cs="Arial"/>
        </w:rPr>
        <w:t>veinte</w:t>
      </w:r>
      <w:r w:rsidR="00C76369" w:rsidRPr="001521F1">
        <w:rPr>
          <w:rFonts w:ascii="Palatino Linotype" w:hAnsi="Palatino Linotype" w:cs="Arial"/>
        </w:rPr>
        <w:t xml:space="preserve"> </w:t>
      </w:r>
      <w:r w:rsidR="00554DF4" w:rsidRPr="001521F1">
        <w:rPr>
          <w:rFonts w:ascii="Palatino Linotype" w:hAnsi="Palatino Linotype" w:cs="Arial"/>
        </w:rPr>
        <w:t>(</w:t>
      </w:r>
      <w:r w:rsidR="004B720C">
        <w:rPr>
          <w:rFonts w:ascii="Palatino Linotype" w:hAnsi="Palatino Linotype" w:cs="Arial"/>
        </w:rPr>
        <w:t>20</w:t>
      </w:r>
      <w:r w:rsidR="00554DF4" w:rsidRPr="001521F1">
        <w:rPr>
          <w:rFonts w:ascii="Palatino Linotype" w:hAnsi="Palatino Linotype" w:cs="Arial"/>
        </w:rPr>
        <w:t>)</w:t>
      </w:r>
      <w:r w:rsidR="00D928CA" w:rsidRPr="001521F1">
        <w:rPr>
          <w:rFonts w:ascii="Palatino Linotype" w:hAnsi="Palatino Linotype" w:cs="Arial"/>
        </w:rPr>
        <w:t xml:space="preserve"> </w:t>
      </w:r>
      <w:r w:rsidR="00E52549">
        <w:rPr>
          <w:rFonts w:ascii="Palatino Linotype" w:hAnsi="Palatino Linotype" w:cs="Arial"/>
        </w:rPr>
        <w:t xml:space="preserve">de </w:t>
      </w:r>
      <w:r w:rsidR="006D5546">
        <w:rPr>
          <w:rFonts w:ascii="Palatino Linotype" w:hAnsi="Palatino Linotype" w:cs="Arial"/>
        </w:rPr>
        <w:t xml:space="preserve">abril </w:t>
      </w:r>
      <w:r w:rsidR="00E52549">
        <w:rPr>
          <w:rFonts w:ascii="Palatino Linotype" w:hAnsi="Palatino Linotype" w:cs="Arial"/>
        </w:rPr>
        <w:t xml:space="preserve">de dos mil veintiuno </w:t>
      </w:r>
      <w:r w:rsidR="005B6BA8">
        <w:rPr>
          <w:rFonts w:ascii="Palatino Linotype" w:hAnsi="Palatino Linotype" w:cs="Arial"/>
        </w:rPr>
        <w:t xml:space="preserve">al </w:t>
      </w:r>
      <w:r w:rsidR="004B720C">
        <w:rPr>
          <w:rFonts w:ascii="Palatino Linotype" w:hAnsi="Palatino Linotype" w:cs="Arial"/>
        </w:rPr>
        <w:t>once</w:t>
      </w:r>
      <w:r w:rsidR="00E52549">
        <w:rPr>
          <w:rFonts w:ascii="Palatino Linotype" w:hAnsi="Palatino Linotype" w:cs="Arial"/>
        </w:rPr>
        <w:t xml:space="preserve"> (</w:t>
      </w:r>
      <w:r w:rsidR="006D5546">
        <w:rPr>
          <w:rFonts w:ascii="Palatino Linotype" w:hAnsi="Palatino Linotype" w:cs="Arial"/>
        </w:rPr>
        <w:t>1</w:t>
      </w:r>
      <w:r w:rsidR="004B720C">
        <w:rPr>
          <w:rFonts w:ascii="Palatino Linotype" w:hAnsi="Palatino Linotype" w:cs="Arial"/>
        </w:rPr>
        <w:t>1</w:t>
      </w:r>
      <w:r w:rsidR="00E52549">
        <w:rPr>
          <w:rFonts w:ascii="Palatino Linotype" w:hAnsi="Palatino Linotype" w:cs="Arial"/>
        </w:rPr>
        <w:t xml:space="preserve">) de </w:t>
      </w:r>
      <w:r w:rsidR="006D5546">
        <w:rPr>
          <w:rFonts w:ascii="Palatino Linotype" w:hAnsi="Palatino Linotype" w:cs="Arial"/>
        </w:rPr>
        <w:t>mayo</w:t>
      </w:r>
      <w:r w:rsidR="00E52549">
        <w:rPr>
          <w:rFonts w:ascii="Palatino Linotype" w:hAnsi="Palatino Linotype" w:cs="Arial"/>
        </w:rPr>
        <w:t xml:space="preserve"> </w:t>
      </w:r>
      <w:r w:rsidR="00D928CA" w:rsidRPr="001521F1">
        <w:rPr>
          <w:rFonts w:ascii="Palatino Linotype" w:hAnsi="Palatino Linotype" w:cs="Arial"/>
        </w:rPr>
        <w:t xml:space="preserve">de </w:t>
      </w:r>
      <w:r w:rsidR="00B956D6" w:rsidRPr="001521F1">
        <w:rPr>
          <w:rFonts w:ascii="Palatino Linotype" w:eastAsia="Calibri" w:hAnsi="Palatino Linotype" w:cs="Times New Roman"/>
          <w:lang w:val="es-ES"/>
        </w:rPr>
        <w:t>dos mil veint</w:t>
      </w:r>
      <w:r w:rsidR="00B956D6">
        <w:rPr>
          <w:rFonts w:ascii="Palatino Linotype" w:eastAsia="Calibri" w:hAnsi="Palatino Linotype" w:cs="Times New Roman"/>
          <w:lang w:val="es-ES"/>
        </w:rPr>
        <w:t>iuno</w:t>
      </w:r>
      <w:r w:rsidR="00554DF4" w:rsidRPr="001521F1">
        <w:rPr>
          <w:rFonts w:ascii="Palatino Linotype" w:hAnsi="Palatino Linotype" w:cs="Arial"/>
        </w:rPr>
        <w:t>; en consecuencia, presen</w:t>
      </w:r>
      <w:r w:rsidR="006B009B" w:rsidRPr="001521F1">
        <w:rPr>
          <w:rFonts w:ascii="Palatino Linotype" w:hAnsi="Palatino Linotype" w:cs="Arial"/>
        </w:rPr>
        <w:t>tó su inconformidad el día</w:t>
      </w:r>
      <w:r w:rsidR="0059659D">
        <w:rPr>
          <w:rFonts w:ascii="Palatino Linotype" w:hAnsi="Palatino Linotype" w:cs="Arial"/>
        </w:rPr>
        <w:t xml:space="preserve"> </w:t>
      </w:r>
      <w:r w:rsidR="006D5546">
        <w:rPr>
          <w:rFonts w:ascii="Palatino Linotype" w:eastAsia="Calibri" w:hAnsi="Palatino Linotype" w:cs="Arial"/>
        </w:rPr>
        <w:t xml:space="preserve">veintiuno (21) </w:t>
      </w:r>
      <w:r w:rsidR="00CE5D17" w:rsidRPr="001521F1">
        <w:rPr>
          <w:rFonts w:ascii="Palatino Linotype" w:eastAsia="Calibri" w:hAnsi="Palatino Linotype" w:cs="Arial"/>
        </w:rPr>
        <w:t xml:space="preserve">de </w:t>
      </w:r>
      <w:r w:rsidR="006D5546">
        <w:rPr>
          <w:rFonts w:ascii="Palatino Linotype" w:eastAsia="Calibri" w:hAnsi="Palatino Linotype" w:cs="Arial"/>
        </w:rPr>
        <w:t xml:space="preserve">abril </w:t>
      </w:r>
      <w:r w:rsidR="00E52549">
        <w:rPr>
          <w:rFonts w:ascii="Palatino Linotype" w:eastAsia="Calibri" w:hAnsi="Palatino Linotype" w:cs="Arial"/>
        </w:rPr>
        <w:t>marzo</w:t>
      </w:r>
      <w:r w:rsidR="00CE5D17" w:rsidRPr="001521F1">
        <w:rPr>
          <w:rFonts w:ascii="Palatino Linotype" w:eastAsia="Calibri" w:hAnsi="Palatino Linotype" w:cs="Arial"/>
        </w:rPr>
        <w:t xml:space="preserve"> </w:t>
      </w:r>
      <w:r w:rsidR="00554DF4" w:rsidRPr="001521F1">
        <w:rPr>
          <w:rFonts w:ascii="Palatino Linotype" w:eastAsia="Calibri" w:hAnsi="Palatino Linotype" w:cs="Arial"/>
        </w:rPr>
        <w:t xml:space="preserve">de </w:t>
      </w:r>
      <w:r w:rsidR="00B956D6" w:rsidRPr="001521F1">
        <w:rPr>
          <w:rFonts w:ascii="Palatino Linotype" w:eastAsia="Calibri" w:hAnsi="Palatino Linotype" w:cs="Times New Roman"/>
          <w:lang w:val="es-ES"/>
        </w:rPr>
        <w:t>dos mil veint</w:t>
      </w:r>
      <w:r w:rsidR="00B956D6">
        <w:rPr>
          <w:rFonts w:ascii="Palatino Linotype" w:eastAsia="Calibri" w:hAnsi="Palatino Linotype" w:cs="Times New Roman"/>
          <w:lang w:val="es-ES"/>
        </w:rPr>
        <w:t>iuno</w:t>
      </w:r>
      <w:r w:rsidR="00554DF4" w:rsidRPr="001521F1">
        <w:rPr>
          <w:rFonts w:ascii="Palatino Linotype" w:hAnsi="Palatino Linotype" w:cs="Arial"/>
        </w:rPr>
        <w:t xml:space="preserve">, por lo que se encuentra dentro de los márgenes temporales previstos en el artículo 178 de la </w:t>
      </w:r>
      <w:r w:rsidR="00554DF4" w:rsidRPr="001521F1">
        <w:rPr>
          <w:rFonts w:ascii="Palatino Linotype" w:hAnsi="Palatino Linotype" w:cs="Arial"/>
          <w:b/>
        </w:rPr>
        <w:t>Ley de Transparencia y Acceso a la Información Pública del Estado de México y Municipios vigente.</w:t>
      </w:r>
    </w:p>
    <w:p w14:paraId="03196267" w14:textId="6B59B343" w:rsidR="00E22D7A" w:rsidRPr="00E22D7A" w:rsidRDefault="00E22D7A" w:rsidP="00E22D7A">
      <w:pPr>
        <w:pStyle w:val="Prrafodelista"/>
        <w:spacing w:before="240" w:after="240" w:line="360" w:lineRule="auto"/>
        <w:ind w:left="0" w:right="49"/>
        <w:jc w:val="both"/>
        <w:rPr>
          <w:rFonts w:ascii="Palatino Linotype" w:hAnsi="Palatino Linotype"/>
        </w:rPr>
      </w:pPr>
    </w:p>
    <w:p w14:paraId="6809B7D5" w14:textId="0E1B85F5" w:rsidR="00554DF4" w:rsidRPr="001521F1"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1521F1">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A5C155F" w14:textId="77777777" w:rsidR="002E144C" w:rsidRPr="001521F1" w:rsidRDefault="002E144C" w:rsidP="002E144C">
      <w:pPr>
        <w:pStyle w:val="Prrafodelista"/>
        <w:rPr>
          <w:rFonts w:ascii="Palatino Linotype" w:hAnsi="Palatino Linotype"/>
        </w:rPr>
      </w:pPr>
    </w:p>
    <w:p w14:paraId="2E002A66" w14:textId="29A84E50" w:rsidR="00E34403" w:rsidRDefault="00D928CA" w:rsidP="0062596E">
      <w:pPr>
        <w:pStyle w:val="Ttulo1"/>
      </w:pPr>
      <w:bookmarkStart w:id="8" w:name="_Toc74321619"/>
      <w:r w:rsidRPr="001521F1">
        <w:t xml:space="preserve">TERCERO. </w:t>
      </w:r>
      <w:r w:rsidR="00E34403">
        <w:t>De previo y especial pronunciamiento</w:t>
      </w:r>
      <w:bookmarkEnd w:id="8"/>
    </w:p>
    <w:p w14:paraId="38D10916" w14:textId="46566968" w:rsidR="00E34403" w:rsidRDefault="00E34403" w:rsidP="00E34403">
      <w:pPr>
        <w:rPr>
          <w:lang w:val="es-MX" w:eastAsia="en-US"/>
        </w:rPr>
      </w:pPr>
    </w:p>
    <w:p w14:paraId="7C16A181" w14:textId="0B3ED331" w:rsidR="00E34403" w:rsidRDefault="00E34403" w:rsidP="00E34403">
      <w:pPr>
        <w:rPr>
          <w:lang w:val="es-MX" w:eastAsia="en-US"/>
        </w:rPr>
      </w:pPr>
    </w:p>
    <w:p w14:paraId="64C0578B" w14:textId="77777777" w:rsidR="00F34A71" w:rsidRPr="003D6403" w:rsidRDefault="00F34A71" w:rsidP="00F34A71">
      <w:pPr>
        <w:numPr>
          <w:ilvl w:val="0"/>
          <w:numId w:val="2"/>
        </w:numPr>
        <w:spacing w:line="360" w:lineRule="auto"/>
        <w:ind w:left="0" w:right="49" w:firstLine="0"/>
        <w:contextualSpacing/>
        <w:jc w:val="both"/>
        <w:rPr>
          <w:rFonts w:ascii="Palatino Linotype" w:eastAsia="MS Mincho" w:hAnsi="Palatino Linotype" w:cs="Times New Roman"/>
        </w:rPr>
      </w:pPr>
      <w:r>
        <w:rPr>
          <w:rFonts w:ascii="Palatino Linotype" w:hAnsi="Palatino Linotype"/>
          <w:lang w:val="es-ES"/>
        </w:rPr>
        <w:t>D</w:t>
      </w:r>
      <w:r w:rsidRPr="003D6403">
        <w:rPr>
          <w:rFonts w:ascii="Palatino Linotype" w:hAnsi="Palatino Linotype"/>
          <w:lang w:val="es-ES"/>
        </w:rPr>
        <w:t xml:space="preserve">esde que inició, a finales de 2019, la crisis generada por el virus </w:t>
      </w:r>
      <w:r w:rsidRPr="003D6403">
        <w:rPr>
          <w:rFonts w:ascii="Palatino Linotype" w:hAnsi="Palatino Linotype"/>
          <w:b/>
          <w:lang w:val="es-ES"/>
        </w:rPr>
        <w:t>SARS-Cov-2 -  COVID-19</w:t>
      </w:r>
      <w:r w:rsidRPr="003D6403">
        <w:rPr>
          <w:rFonts w:ascii="Palatino Linotype" w:hAnsi="Palatino Linotype"/>
          <w:lang w:val="es-ES"/>
        </w:rPr>
        <w:t xml:space="preserve">, las sociedades y los Estados, se han visto sometidos a una inusitada presión para tratar de adoptar las decisiones que permitan asegurar las mejores </w:t>
      </w:r>
      <w:r w:rsidRPr="003D6403">
        <w:rPr>
          <w:rFonts w:ascii="Palatino Linotype" w:hAnsi="Palatino Linotype"/>
          <w:lang w:val="es-ES"/>
        </w:rPr>
        <w:lastRenderedPageBreak/>
        <w:t>condiciones para la protección de salud y la vida de las personas al mismo tiempo que se hacen los mayores esfuerzos posibles para garantizar el funcionamiento social y gubernamental en un contexto de una nueva realidad o normalidad.</w:t>
      </w:r>
    </w:p>
    <w:p w14:paraId="41EB65A9" w14:textId="77777777" w:rsidR="00F34A71" w:rsidRDefault="00F34A71" w:rsidP="00F34A71">
      <w:pPr>
        <w:pStyle w:val="Prrafodelista"/>
        <w:rPr>
          <w:rFonts w:ascii="Palatino Linotype" w:eastAsia="MS Mincho" w:hAnsi="Palatino Linotype" w:cs="Times New Roman"/>
        </w:rPr>
      </w:pPr>
    </w:p>
    <w:p w14:paraId="7EA7C906" w14:textId="77777777" w:rsidR="00F34A71" w:rsidRPr="003D6403" w:rsidRDefault="00F34A71" w:rsidP="00F34A71">
      <w:pPr>
        <w:numPr>
          <w:ilvl w:val="0"/>
          <w:numId w:val="2"/>
        </w:numPr>
        <w:spacing w:line="360" w:lineRule="auto"/>
        <w:ind w:left="0" w:right="49" w:firstLine="0"/>
        <w:contextualSpacing/>
        <w:jc w:val="both"/>
        <w:rPr>
          <w:rFonts w:ascii="Palatino Linotype" w:eastAsia="MS Mincho" w:hAnsi="Palatino Linotype" w:cs="Times New Roman"/>
        </w:rPr>
      </w:pPr>
      <w:r w:rsidRPr="003D6403">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05D7FA12" w14:textId="77777777" w:rsidR="00F34A71" w:rsidRDefault="00F34A71" w:rsidP="00F34A71">
      <w:pPr>
        <w:pStyle w:val="Prrafodelista"/>
        <w:rPr>
          <w:rFonts w:ascii="Palatino Linotype" w:eastAsia="MS Mincho" w:hAnsi="Palatino Linotype" w:cs="Times New Roman"/>
        </w:rPr>
      </w:pPr>
    </w:p>
    <w:p w14:paraId="49A14700" w14:textId="77777777" w:rsidR="00F34A71" w:rsidRPr="003D6403" w:rsidRDefault="00F34A71" w:rsidP="00F34A71">
      <w:pPr>
        <w:numPr>
          <w:ilvl w:val="0"/>
          <w:numId w:val="2"/>
        </w:numPr>
        <w:spacing w:line="360" w:lineRule="auto"/>
        <w:ind w:left="0" w:right="49" w:firstLine="0"/>
        <w:contextualSpacing/>
        <w:jc w:val="both"/>
        <w:rPr>
          <w:rFonts w:ascii="Palatino Linotype" w:eastAsia="MS Mincho" w:hAnsi="Palatino Linotype" w:cs="Times New Roman"/>
        </w:rPr>
      </w:pPr>
      <w:r w:rsidRPr="003D6403">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4B2DA942" w14:textId="77777777" w:rsidR="00F34A71" w:rsidRDefault="00F34A71" w:rsidP="00F34A71">
      <w:pPr>
        <w:pStyle w:val="Prrafodelista"/>
        <w:rPr>
          <w:rFonts w:ascii="Palatino Linotype" w:eastAsia="MS Mincho" w:hAnsi="Palatino Linotype" w:cs="Times New Roman"/>
        </w:rPr>
      </w:pPr>
    </w:p>
    <w:p w14:paraId="31C33626" w14:textId="77777777" w:rsidR="00F34A71" w:rsidRPr="003D6403" w:rsidRDefault="00F34A71" w:rsidP="00F34A71">
      <w:pPr>
        <w:numPr>
          <w:ilvl w:val="0"/>
          <w:numId w:val="2"/>
        </w:numPr>
        <w:spacing w:line="360" w:lineRule="auto"/>
        <w:ind w:left="0" w:right="49" w:firstLine="0"/>
        <w:contextualSpacing/>
        <w:jc w:val="both"/>
        <w:rPr>
          <w:rFonts w:ascii="Palatino Linotype" w:eastAsia="MS Mincho" w:hAnsi="Palatino Linotype" w:cs="Times New Roman"/>
        </w:rPr>
      </w:pPr>
      <w:r w:rsidRPr="003D6403">
        <w:rPr>
          <w:rFonts w:ascii="Palatino Linotype" w:hAnsi="Palatino Linotype"/>
          <w:lang w:val="es-ES"/>
        </w:rPr>
        <w:t xml:space="preserve">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w:t>
      </w:r>
      <w:r w:rsidRPr="003D6403">
        <w:rPr>
          <w:rFonts w:ascii="Palatino Linotype" w:hAnsi="Palatino Linotype"/>
          <w:lang w:val="es-ES"/>
        </w:rPr>
        <w:lastRenderedPageBreak/>
        <w:t>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29011C3C" w14:textId="77777777" w:rsidR="00F34A71" w:rsidRDefault="00F34A71" w:rsidP="00F34A71">
      <w:pPr>
        <w:pStyle w:val="Prrafodelista"/>
        <w:rPr>
          <w:rFonts w:ascii="Palatino Linotype" w:eastAsia="MS Mincho" w:hAnsi="Palatino Linotype" w:cs="Times New Roman"/>
        </w:rPr>
      </w:pPr>
    </w:p>
    <w:p w14:paraId="2AA4E7C4" w14:textId="77777777" w:rsidR="00F34A71" w:rsidRPr="003D6403" w:rsidRDefault="00F34A71" w:rsidP="00F34A71">
      <w:pPr>
        <w:numPr>
          <w:ilvl w:val="0"/>
          <w:numId w:val="2"/>
        </w:numPr>
        <w:spacing w:line="360" w:lineRule="auto"/>
        <w:ind w:left="0" w:right="49" w:firstLine="0"/>
        <w:contextualSpacing/>
        <w:jc w:val="both"/>
        <w:rPr>
          <w:rFonts w:ascii="Palatino Linotype" w:hAnsi="Palatino Linotype"/>
          <w:lang w:val="es-ES"/>
        </w:rPr>
      </w:pPr>
      <w:r w:rsidRPr="003D6403">
        <w:rPr>
          <w:rFonts w:ascii="Palatino Linotype" w:hAnsi="Palatino Linotype"/>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135C0600" w14:textId="77777777" w:rsidR="00F34A71" w:rsidRDefault="00F34A71" w:rsidP="00F34A71">
      <w:pPr>
        <w:pStyle w:val="Prrafodelista"/>
        <w:rPr>
          <w:rFonts w:ascii="Palatino Linotype" w:hAnsi="Palatino Linotype"/>
          <w:lang w:val="es-ES"/>
        </w:rPr>
      </w:pPr>
    </w:p>
    <w:p w14:paraId="4C5EDF87" w14:textId="77777777" w:rsidR="00F34A71" w:rsidRDefault="00F34A71" w:rsidP="00F34A71">
      <w:pPr>
        <w:numPr>
          <w:ilvl w:val="0"/>
          <w:numId w:val="2"/>
        </w:numPr>
        <w:spacing w:line="360" w:lineRule="auto"/>
        <w:ind w:left="0" w:right="49" w:firstLine="0"/>
        <w:contextualSpacing/>
        <w:jc w:val="both"/>
        <w:rPr>
          <w:rFonts w:ascii="Palatino Linotype" w:hAnsi="Palatino Linotype"/>
          <w:lang w:val="es-ES"/>
        </w:rPr>
      </w:pPr>
      <w:r w:rsidRPr="003D6403">
        <w:rPr>
          <w:rFonts w:ascii="Palatino Linotype" w:hAnsi="Palatino Linotype"/>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w:t>
      </w:r>
      <w:proofErr w:type="spellStart"/>
      <w:r w:rsidRPr="003D6403">
        <w:rPr>
          <w:rFonts w:ascii="Palatino Linotype" w:hAnsi="Palatino Linotype"/>
          <w:lang w:val="es-ES"/>
        </w:rPr>
        <w:t>transito</w:t>
      </w:r>
      <w:proofErr w:type="spellEnd"/>
      <w:r w:rsidRPr="003D6403">
        <w:rPr>
          <w:rFonts w:ascii="Palatino Linotype" w:hAnsi="Palatino Linotype"/>
          <w:lang w:val="es-ES"/>
        </w:rPr>
        <w:t xml:space="preserve"> de personas, evitar la concentración de las mismas </w:t>
      </w:r>
      <w:r w:rsidRPr="003D6403">
        <w:rPr>
          <w:rFonts w:ascii="Palatino Linotype" w:hAnsi="Palatino Linotype"/>
          <w:lang w:val="es-ES"/>
        </w:rPr>
        <w:lastRenderedPageBreak/>
        <w:t xml:space="preserve">y, con ello, tratar de frenar los contagios, acciones que se centran en el esfuerzo conjunto para evitar que los servidores públicos acudan a sus centros de trabajo para desempeñar sus funciones. </w:t>
      </w:r>
    </w:p>
    <w:p w14:paraId="6EB21A5A" w14:textId="77777777" w:rsidR="00F34A71" w:rsidRDefault="00F34A71" w:rsidP="00F34A71">
      <w:pPr>
        <w:pStyle w:val="Prrafodelista"/>
        <w:rPr>
          <w:rFonts w:ascii="Palatino Linotype" w:hAnsi="Palatino Linotype"/>
          <w:lang w:val="es-ES"/>
        </w:rPr>
      </w:pPr>
    </w:p>
    <w:p w14:paraId="41A9E682" w14:textId="77777777" w:rsidR="00F34A71" w:rsidRDefault="00F34A71" w:rsidP="00F34A71">
      <w:pPr>
        <w:numPr>
          <w:ilvl w:val="0"/>
          <w:numId w:val="2"/>
        </w:numPr>
        <w:spacing w:line="360" w:lineRule="auto"/>
        <w:ind w:left="0" w:right="49" w:firstLine="0"/>
        <w:contextualSpacing/>
        <w:jc w:val="both"/>
        <w:rPr>
          <w:rFonts w:ascii="Palatino Linotype" w:hAnsi="Palatino Linotype"/>
          <w:lang w:val="es-ES"/>
        </w:rPr>
      </w:pPr>
      <w:r w:rsidRPr="003D6403">
        <w:rPr>
          <w:rFonts w:ascii="Palatino Linotype" w:hAnsi="Palatino Linotype"/>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2DFCCDCA" w14:textId="77777777" w:rsidR="00F34A71" w:rsidRDefault="00F34A71" w:rsidP="00F34A71">
      <w:pPr>
        <w:pStyle w:val="Prrafodelista"/>
        <w:rPr>
          <w:rFonts w:ascii="Palatino Linotype" w:hAnsi="Palatino Linotype"/>
          <w:lang w:val="es-ES"/>
        </w:rPr>
      </w:pPr>
    </w:p>
    <w:p w14:paraId="566F7993" w14:textId="77777777" w:rsidR="00F34A71" w:rsidRDefault="00F34A71" w:rsidP="00F34A71">
      <w:pPr>
        <w:numPr>
          <w:ilvl w:val="0"/>
          <w:numId w:val="2"/>
        </w:numPr>
        <w:spacing w:line="360" w:lineRule="auto"/>
        <w:ind w:left="0" w:right="49" w:firstLine="0"/>
        <w:contextualSpacing/>
        <w:jc w:val="both"/>
        <w:rPr>
          <w:rFonts w:ascii="Palatino Linotype" w:hAnsi="Palatino Linotype"/>
          <w:lang w:val="es-ES"/>
        </w:rPr>
      </w:pPr>
      <w:r w:rsidRPr="003D6403">
        <w:rPr>
          <w:rFonts w:ascii="Palatino Linotype" w:hAnsi="Palatino Linotype"/>
          <w:lang w:val="es-ES"/>
        </w:rPr>
        <w:t xml:space="preserve">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w:t>
      </w:r>
      <w:r w:rsidRPr="003D6403">
        <w:rPr>
          <w:rFonts w:ascii="Palatino Linotype" w:hAnsi="Palatino Linotype"/>
          <w:lang w:val="es-ES"/>
        </w:rPr>
        <w:lastRenderedPageBreak/>
        <w:t>tecnológicamente a través de la modalidad del trabajo a distancia o mediante el desempeño de equipos reducidos o guardias en las instalaciones públicas.</w:t>
      </w:r>
    </w:p>
    <w:p w14:paraId="0D97E947" w14:textId="77777777" w:rsidR="00F34A71" w:rsidRDefault="00F34A71" w:rsidP="00F34A71">
      <w:pPr>
        <w:pStyle w:val="Prrafodelista"/>
        <w:rPr>
          <w:rFonts w:ascii="Palatino Linotype" w:hAnsi="Palatino Linotype"/>
          <w:lang w:val="es-ES"/>
        </w:rPr>
      </w:pPr>
    </w:p>
    <w:p w14:paraId="17DCF959" w14:textId="77777777" w:rsidR="00F34A71" w:rsidRDefault="00F34A71" w:rsidP="00F34A71">
      <w:pPr>
        <w:numPr>
          <w:ilvl w:val="0"/>
          <w:numId w:val="2"/>
        </w:numPr>
        <w:spacing w:line="360" w:lineRule="auto"/>
        <w:ind w:left="0" w:right="49" w:firstLine="0"/>
        <w:contextualSpacing/>
        <w:jc w:val="both"/>
        <w:rPr>
          <w:rFonts w:ascii="Palatino Linotype" w:hAnsi="Palatino Linotype"/>
          <w:lang w:val="es-ES"/>
        </w:rPr>
      </w:pPr>
      <w:r w:rsidRPr="003D6403">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135699C9" w14:textId="77777777" w:rsidR="00F34A71" w:rsidRDefault="00F34A71" w:rsidP="00F34A71">
      <w:pPr>
        <w:pStyle w:val="Prrafodelista"/>
        <w:rPr>
          <w:rFonts w:ascii="Palatino Linotype" w:hAnsi="Palatino Linotype"/>
          <w:lang w:val="es-ES"/>
        </w:rPr>
      </w:pPr>
    </w:p>
    <w:p w14:paraId="7C566E4F" w14:textId="7D5466BC" w:rsidR="00F34A71" w:rsidRDefault="00F34A71" w:rsidP="00F34A71">
      <w:pPr>
        <w:numPr>
          <w:ilvl w:val="0"/>
          <w:numId w:val="2"/>
        </w:numPr>
        <w:spacing w:line="360" w:lineRule="auto"/>
        <w:ind w:left="0" w:right="49" w:firstLine="0"/>
        <w:contextualSpacing/>
        <w:jc w:val="both"/>
        <w:rPr>
          <w:rFonts w:ascii="Palatino Linotype" w:hAnsi="Palatino Linotype"/>
          <w:lang w:val="es-ES"/>
        </w:rPr>
      </w:pPr>
      <w:r w:rsidRPr="003D6403">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w:t>
      </w:r>
      <w:r w:rsidRPr="003D6403">
        <w:rPr>
          <w:rFonts w:ascii="Palatino Linotype" w:hAnsi="Palatino Linotype"/>
          <w:lang w:val="es-ES"/>
        </w:rPr>
        <w:lastRenderedPageBreak/>
        <w:t xml:space="preserve">gubernamentales y con ello disminuir los contagios, lo que no colisiona sino que, se trata de armonizar, con la garantía plena en el ejercicio de los derechos de acceso a la información pública y a la protección de los datos personales. </w:t>
      </w:r>
    </w:p>
    <w:p w14:paraId="6679CEE2" w14:textId="77777777" w:rsidR="00F34A71" w:rsidRDefault="00F34A71" w:rsidP="00F34A71">
      <w:pPr>
        <w:pStyle w:val="Prrafodelista"/>
        <w:rPr>
          <w:rFonts w:ascii="Palatino Linotype" w:hAnsi="Palatino Linotype"/>
          <w:lang w:val="es-ES"/>
        </w:rPr>
      </w:pPr>
    </w:p>
    <w:p w14:paraId="0438C610" w14:textId="25DD36B7" w:rsidR="00E34403" w:rsidRPr="00F34A71" w:rsidRDefault="00F34A71" w:rsidP="00F34A71">
      <w:pPr>
        <w:numPr>
          <w:ilvl w:val="0"/>
          <w:numId w:val="2"/>
        </w:numPr>
        <w:spacing w:line="360" w:lineRule="auto"/>
        <w:ind w:left="0" w:right="49" w:firstLine="0"/>
        <w:contextualSpacing/>
        <w:jc w:val="both"/>
        <w:rPr>
          <w:rFonts w:ascii="Palatino Linotype" w:hAnsi="Palatino Linotype"/>
          <w:lang w:val="es-ES"/>
        </w:rPr>
      </w:pPr>
      <w:r w:rsidRPr="00F34A71">
        <w:rPr>
          <w:rFonts w:ascii="Palatino Linotype" w:hAnsi="Palatino Linotype"/>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208D24C2" w14:textId="61C7E484" w:rsidR="00E34403" w:rsidRDefault="00E34403" w:rsidP="00E34403">
      <w:pPr>
        <w:rPr>
          <w:lang w:val="es-MX" w:eastAsia="en-US"/>
        </w:rPr>
      </w:pPr>
    </w:p>
    <w:p w14:paraId="061001F9" w14:textId="1837A457" w:rsidR="00D928CA" w:rsidRPr="00453384" w:rsidRDefault="00E34403" w:rsidP="0062596E">
      <w:pPr>
        <w:pStyle w:val="Ttulo1"/>
      </w:pPr>
      <w:bookmarkStart w:id="9" w:name="_Toc74321620"/>
      <w:r>
        <w:t>CUAR</w:t>
      </w:r>
      <w:r w:rsidRPr="00453384">
        <w:t xml:space="preserve">TO. </w:t>
      </w:r>
      <w:r w:rsidR="00A86EBA" w:rsidRPr="00453384">
        <w:t>Planteamiento de la Litis.</w:t>
      </w:r>
      <w:bookmarkEnd w:id="9"/>
    </w:p>
    <w:p w14:paraId="54719C0A" w14:textId="2E9F322C" w:rsidR="00453384" w:rsidRPr="00453384" w:rsidRDefault="00453384" w:rsidP="00453384">
      <w:pPr>
        <w:pStyle w:val="Prrafodelista"/>
        <w:numPr>
          <w:ilvl w:val="0"/>
          <w:numId w:val="1"/>
        </w:numPr>
        <w:spacing w:before="240" w:after="240" w:line="360" w:lineRule="auto"/>
        <w:ind w:left="0" w:right="49" w:firstLine="0"/>
        <w:jc w:val="both"/>
        <w:rPr>
          <w:rFonts w:ascii="Palatino Linotype" w:hAnsi="Palatino Linotype"/>
          <w:bCs/>
        </w:rPr>
      </w:pPr>
      <w:r w:rsidRPr="00453384">
        <w:rPr>
          <w:rFonts w:ascii="Palatino Linotype" w:eastAsia="Calibri" w:hAnsi="Palatino Linotype" w:cs="Arial"/>
          <w:b/>
          <w:bCs/>
        </w:rPr>
        <w:t>De las obras públicas realizadas en los años 2019, 2020</w:t>
      </w:r>
      <w:r w:rsidR="000F473E">
        <w:rPr>
          <w:rFonts w:ascii="Palatino Linotype" w:eastAsia="Calibri" w:hAnsi="Palatino Linotype" w:cs="Arial"/>
          <w:b/>
          <w:bCs/>
        </w:rPr>
        <w:t xml:space="preserve"> </w:t>
      </w:r>
      <w:r w:rsidRPr="00453384">
        <w:rPr>
          <w:rFonts w:ascii="Palatino Linotype" w:eastAsia="Calibri" w:hAnsi="Palatino Linotype" w:cs="Arial"/>
          <w:b/>
          <w:bCs/>
        </w:rPr>
        <w:t>y del 1 de enero al 24 de marzo de 2021:</w:t>
      </w:r>
    </w:p>
    <w:p w14:paraId="257C0194" w14:textId="77777777" w:rsidR="00453384" w:rsidRPr="00FC2568" w:rsidRDefault="00453384" w:rsidP="00453384">
      <w:pPr>
        <w:pStyle w:val="Prrafodelista"/>
        <w:numPr>
          <w:ilvl w:val="0"/>
          <w:numId w:val="49"/>
        </w:numPr>
        <w:spacing w:line="360" w:lineRule="auto"/>
        <w:jc w:val="both"/>
        <w:rPr>
          <w:rFonts w:ascii="Palatino Linotype" w:hAnsi="Palatino Linotype" w:cs="Arial"/>
          <w:b/>
        </w:rPr>
      </w:pPr>
      <w:r w:rsidRPr="00FC2568">
        <w:rPr>
          <w:rFonts w:ascii="Palatino Linotype" w:hAnsi="Palatino Linotype" w:cs="Arial"/>
          <w:b/>
        </w:rPr>
        <w:t>Número de obras;</w:t>
      </w:r>
    </w:p>
    <w:p w14:paraId="21554B5B" w14:textId="77777777" w:rsidR="00453384" w:rsidRPr="00FC2568" w:rsidRDefault="00453384" w:rsidP="00453384">
      <w:pPr>
        <w:pStyle w:val="Prrafodelista"/>
        <w:numPr>
          <w:ilvl w:val="0"/>
          <w:numId w:val="49"/>
        </w:numPr>
        <w:spacing w:line="360" w:lineRule="auto"/>
        <w:jc w:val="both"/>
        <w:rPr>
          <w:rFonts w:ascii="Palatino Linotype" w:hAnsi="Palatino Linotype" w:cs="Arial"/>
          <w:b/>
        </w:rPr>
      </w:pPr>
      <w:r w:rsidRPr="00FC2568">
        <w:rPr>
          <w:rFonts w:ascii="Palatino Linotype" w:hAnsi="Palatino Linotype" w:cs="Arial"/>
          <w:b/>
        </w:rPr>
        <w:t xml:space="preserve">Gasto erogado; </w:t>
      </w:r>
    </w:p>
    <w:p w14:paraId="6038AB90" w14:textId="618AA2A5" w:rsidR="00453384" w:rsidRPr="00FC2568" w:rsidRDefault="00453384" w:rsidP="00453384">
      <w:pPr>
        <w:pStyle w:val="Prrafodelista"/>
        <w:numPr>
          <w:ilvl w:val="0"/>
          <w:numId w:val="49"/>
        </w:numPr>
        <w:spacing w:line="360" w:lineRule="auto"/>
        <w:jc w:val="both"/>
        <w:rPr>
          <w:rFonts w:ascii="Palatino Linotype" w:hAnsi="Palatino Linotype" w:cs="Arial"/>
          <w:b/>
        </w:rPr>
      </w:pPr>
      <w:r w:rsidRPr="00FC2568">
        <w:rPr>
          <w:rFonts w:ascii="Palatino Linotype" w:hAnsi="Palatino Linotype" w:cs="Arial"/>
          <w:b/>
        </w:rPr>
        <w:t>Partida presupuestal; y</w:t>
      </w:r>
    </w:p>
    <w:p w14:paraId="318F2DCC" w14:textId="791A946B" w:rsidR="00453384" w:rsidRPr="00FC2568" w:rsidRDefault="00453384" w:rsidP="00453384">
      <w:pPr>
        <w:pStyle w:val="Prrafodelista"/>
        <w:numPr>
          <w:ilvl w:val="0"/>
          <w:numId w:val="49"/>
        </w:numPr>
        <w:spacing w:line="360" w:lineRule="auto"/>
        <w:jc w:val="both"/>
        <w:rPr>
          <w:rFonts w:ascii="Palatino Linotype" w:hAnsi="Palatino Linotype" w:cs="Arial"/>
          <w:b/>
        </w:rPr>
      </w:pPr>
      <w:r w:rsidRPr="00FC2568">
        <w:rPr>
          <w:rFonts w:ascii="Palatino Linotype" w:hAnsi="Palatino Linotype" w:cs="Arial"/>
          <w:b/>
        </w:rPr>
        <w:lastRenderedPageBreak/>
        <w:t>Presupuesto asignado y ejercido para la realización de obras públicas.</w:t>
      </w:r>
    </w:p>
    <w:p w14:paraId="7EAB01D2" w14:textId="77777777" w:rsidR="00C97872" w:rsidRPr="004B720C" w:rsidRDefault="00C97872" w:rsidP="00C97872">
      <w:pPr>
        <w:pStyle w:val="Prrafodelista"/>
        <w:spacing w:before="240" w:after="240" w:line="360" w:lineRule="auto"/>
        <w:ind w:left="0" w:right="49"/>
        <w:jc w:val="both"/>
        <w:rPr>
          <w:rFonts w:ascii="Palatino Linotype" w:hAnsi="Palatino Linotype"/>
          <w:bCs/>
          <w:highlight w:val="yellow"/>
        </w:rPr>
      </w:pPr>
    </w:p>
    <w:p w14:paraId="7A3B7B88" w14:textId="7990285E" w:rsidR="00D821E1" w:rsidRPr="00FC2568" w:rsidRDefault="002967C8" w:rsidP="00D719F4">
      <w:pPr>
        <w:pStyle w:val="Prrafodelista"/>
        <w:numPr>
          <w:ilvl w:val="0"/>
          <w:numId w:val="1"/>
        </w:numPr>
        <w:spacing w:before="240" w:after="240" w:line="360" w:lineRule="auto"/>
        <w:ind w:left="0" w:right="49" w:firstLine="0"/>
        <w:jc w:val="both"/>
        <w:rPr>
          <w:rFonts w:ascii="Palatino Linotype" w:hAnsi="Palatino Linotype"/>
          <w:bCs/>
        </w:rPr>
      </w:pPr>
      <w:r w:rsidRPr="00453384">
        <w:rPr>
          <w:rFonts w:ascii="Palatino Linotype" w:hAnsi="Palatino Linotype"/>
          <w:bCs/>
        </w:rPr>
        <w:t xml:space="preserve">El Sujeto Obligado </w:t>
      </w:r>
      <w:r w:rsidR="00D821E1" w:rsidRPr="00453384">
        <w:rPr>
          <w:rFonts w:ascii="Palatino Linotype" w:hAnsi="Palatino Linotype"/>
          <w:bCs/>
        </w:rPr>
        <w:t>entregó</w:t>
      </w:r>
      <w:r w:rsidR="00D719F4" w:rsidRPr="00453384">
        <w:rPr>
          <w:rFonts w:ascii="Palatino Linotype" w:hAnsi="Palatino Linotype"/>
          <w:bCs/>
        </w:rPr>
        <w:t xml:space="preserve"> direcciones electrónicas donde, supuestamente obra la información requerida, </w:t>
      </w:r>
    </w:p>
    <w:p w14:paraId="0F365323" w14:textId="2E8842A1" w:rsidR="00E0500E" w:rsidRPr="00453384" w:rsidRDefault="00E0500E" w:rsidP="00A86EBA">
      <w:pPr>
        <w:pStyle w:val="Prrafodelista"/>
        <w:numPr>
          <w:ilvl w:val="0"/>
          <w:numId w:val="1"/>
        </w:numPr>
        <w:spacing w:before="240" w:after="240" w:line="360" w:lineRule="auto"/>
        <w:ind w:left="0" w:right="49" w:firstLine="0"/>
        <w:jc w:val="both"/>
        <w:rPr>
          <w:rFonts w:ascii="Palatino Linotype" w:hAnsi="Palatino Linotype"/>
          <w:bCs/>
        </w:rPr>
      </w:pPr>
      <w:r w:rsidRPr="00453384">
        <w:rPr>
          <w:rFonts w:ascii="Palatino Linotype" w:hAnsi="Palatino Linotype"/>
          <w:bCs/>
        </w:rPr>
        <w:t>El recurrente se inconformó</w:t>
      </w:r>
      <w:r w:rsidR="00016F14" w:rsidRPr="00453384">
        <w:rPr>
          <w:rFonts w:ascii="Palatino Linotype" w:hAnsi="Palatino Linotype"/>
          <w:bCs/>
        </w:rPr>
        <w:t xml:space="preserve"> </w:t>
      </w:r>
      <w:r w:rsidR="00C97872" w:rsidRPr="00453384">
        <w:rPr>
          <w:rFonts w:ascii="Palatino Linotype" w:hAnsi="Palatino Linotype"/>
          <w:bCs/>
        </w:rPr>
        <w:t>por</w:t>
      </w:r>
      <w:r w:rsidR="00016F14" w:rsidRPr="00453384">
        <w:rPr>
          <w:rFonts w:ascii="Palatino Linotype" w:hAnsi="Palatino Linotype"/>
          <w:bCs/>
        </w:rPr>
        <w:t xml:space="preserve">que no entregó la información completa </w:t>
      </w:r>
      <w:r w:rsidR="00C97872" w:rsidRPr="00453384">
        <w:rPr>
          <w:rFonts w:ascii="Palatino Linotype" w:hAnsi="Palatino Linotype"/>
          <w:bCs/>
        </w:rPr>
        <w:t xml:space="preserve"> </w:t>
      </w:r>
    </w:p>
    <w:p w14:paraId="3220319E" w14:textId="77777777" w:rsidR="00E0500E" w:rsidRPr="00453384" w:rsidRDefault="00E0500E" w:rsidP="00E0500E">
      <w:pPr>
        <w:pStyle w:val="Prrafodelista"/>
        <w:rPr>
          <w:rFonts w:ascii="Palatino Linotype" w:hAnsi="Palatino Linotype"/>
          <w:bCs/>
        </w:rPr>
      </w:pPr>
    </w:p>
    <w:p w14:paraId="6CD10FED" w14:textId="2AF6151D" w:rsidR="00A86EBA" w:rsidRPr="00453384" w:rsidRDefault="005749A3" w:rsidP="00460CF6">
      <w:pPr>
        <w:pStyle w:val="Prrafodelista"/>
        <w:numPr>
          <w:ilvl w:val="0"/>
          <w:numId w:val="1"/>
        </w:numPr>
        <w:spacing w:before="240" w:after="240" w:line="360" w:lineRule="auto"/>
        <w:ind w:left="0" w:right="49" w:firstLine="0"/>
        <w:jc w:val="both"/>
        <w:rPr>
          <w:rFonts w:ascii="Palatino Linotype" w:hAnsi="Palatino Linotype"/>
        </w:rPr>
      </w:pPr>
      <w:r w:rsidRPr="00453384">
        <w:rPr>
          <w:rFonts w:ascii="Palatino Linotype" w:hAnsi="Palatino Linotype"/>
        </w:rPr>
        <w:t xml:space="preserve">Por lo anterior, en el presente recurso de revisión se analizará si se </w:t>
      </w:r>
      <w:r w:rsidR="00A86EBA" w:rsidRPr="00453384">
        <w:rPr>
          <w:rFonts w:ascii="Palatino Linotype" w:hAnsi="Palatino Linotype"/>
        </w:rPr>
        <w:t>actualiza la causal de procedencia contenida en la fracción I</w:t>
      </w:r>
      <w:r w:rsidR="00016F14" w:rsidRPr="00453384">
        <w:rPr>
          <w:rFonts w:ascii="Palatino Linotype" w:hAnsi="Palatino Linotype"/>
        </w:rPr>
        <w:t xml:space="preserve">, V </w:t>
      </w:r>
      <w:r w:rsidR="00E0500E" w:rsidRPr="00453384">
        <w:rPr>
          <w:rFonts w:ascii="Palatino Linotype" w:hAnsi="Palatino Linotype"/>
        </w:rPr>
        <w:t xml:space="preserve">y </w:t>
      </w:r>
      <w:r w:rsidR="00CA7809" w:rsidRPr="00453384">
        <w:rPr>
          <w:rFonts w:ascii="Palatino Linotype" w:hAnsi="Palatino Linotype"/>
        </w:rPr>
        <w:t>V</w:t>
      </w:r>
      <w:r w:rsidR="00016F14" w:rsidRPr="00453384">
        <w:rPr>
          <w:rFonts w:ascii="Palatino Linotype" w:hAnsi="Palatino Linotype"/>
        </w:rPr>
        <w:t>III</w:t>
      </w:r>
      <w:r w:rsidR="00E0500E" w:rsidRPr="00453384">
        <w:rPr>
          <w:rFonts w:ascii="Palatino Linotype" w:hAnsi="Palatino Linotype"/>
        </w:rPr>
        <w:t xml:space="preserve"> </w:t>
      </w:r>
      <w:r w:rsidR="00A86EBA" w:rsidRPr="00453384">
        <w:rPr>
          <w:rFonts w:ascii="Palatino Linotype" w:hAnsi="Palatino Linotype"/>
        </w:rPr>
        <w:t>del artículo 179 de la Ley de Transparencia, Acceso a la Información Pública del Estado de México y Municipios.</w:t>
      </w:r>
    </w:p>
    <w:p w14:paraId="401EA920" w14:textId="3D94BE79" w:rsidR="00F21A86" w:rsidRDefault="00F21A86" w:rsidP="00F21A86">
      <w:pPr>
        <w:pStyle w:val="Prrafodelista"/>
        <w:rPr>
          <w:rFonts w:ascii="Palatino Linotype" w:hAnsi="Palatino Linotype"/>
        </w:rPr>
      </w:pPr>
    </w:p>
    <w:p w14:paraId="65F8A1D9" w14:textId="1C43B89B" w:rsidR="005552BF" w:rsidRPr="001521F1" w:rsidRDefault="00E34403" w:rsidP="005552BF">
      <w:pPr>
        <w:pStyle w:val="Ttulo1"/>
        <w:spacing w:before="0" w:line="360" w:lineRule="auto"/>
      </w:pPr>
      <w:bookmarkStart w:id="10" w:name="_Toc499201873"/>
      <w:bookmarkStart w:id="11" w:name="_Toc3372324"/>
      <w:bookmarkStart w:id="12" w:name="_Toc4061675"/>
      <w:bookmarkStart w:id="13" w:name="_Toc74321621"/>
      <w:r>
        <w:t>QUINTO</w:t>
      </w:r>
      <w:r w:rsidR="005552BF" w:rsidRPr="001521F1">
        <w:t>. Estudio y resolución del asunto</w:t>
      </w:r>
      <w:bookmarkEnd w:id="10"/>
      <w:bookmarkEnd w:id="11"/>
      <w:bookmarkEnd w:id="12"/>
      <w:bookmarkEnd w:id="13"/>
    </w:p>
    <w:p w14:paraId="0E65DD3F" w14:textId="77777777" w:rsidR="005552BF" w:rsidRPr="001521F1" w:rsidRDefault="005552BF" w:rsidP="005552BF">
      <w:pPr>
        <w:rPr>
          <w:lang w:val="es-MX" w:eastAsia="en-US"/>
        </w:rPr>
      </w:pPr>
    </w:p>
    <w:p w14:paraId="45EE00B2" w14:textId="77777777" w:rsidR="00621BC7" w:rsidRPr="00300835" w:rsidRDefault="00621BC7" w:rsidP="00621BC7">
      <w:pPr>
        <w:pStyle w:val="Ttulo2"/>
        <w:numPr>
          <w:ilvl w:val="0"/>
          <w:numId w:val="46"/>
        </w:numPr>
        <w:spacing w:line="360" w:lineRule="auto"/>
        <w:ind w:left="1440"/>
        <w:rPr>
          <w:rFonts w:ascii="Palatino Linotype" w:hAnsi="Palatino Linotype"/>
          <w:b/>
          <w:color w:val="auto"/>
          <w:sz w:val="24"/>
        </w:rPr>
      </w:pPr>
      <w:bookmarkStart w:id="14" w:name="_Toc58520490"/>
      <w:bookmarkStart w:id="15" w:name="_Toc74238137"/>
      <w:bookmarkStart w:id="16" w:name="_Toc74321622"/>
      <w:bookmarkStart w:id="17" w:name="_Toc27141117"/>
      <w:bookmarkStart w:id="18" w:name="_Toc4061684"/>
      <w:r w:rsidRPr="00300835">
        <w:rPr>
          <w:rFonts w:ascii="Palatino Linotype" w:hAnsi="Palatino Linotype"/>
          <w:b/>
          <w:color w:val="auto"/>
          <w:sz w:val="24"/>
        </w:rPr>
        <w:t>De la fuente obligacional</w:t>
      </w:r>
      <w:bookmarkEnd w:id="14"/>
      <w:bookmarkEnd w:id="15"/>
      <w:bookmarkEnd w:id="16"/>
    </w:p>
    <w:p w14:paraId="569D750B" w14:textId="77777777" w:rsidR="00621BC7" w:rsidRPr="00B9068E" w:rsidRDefault="00621BC7" w:rsidP="00621BC7">
      <w:pPr>
        <w:rPr>
          <w:lang w:val="es-MX" w:eastAsia="en-US"/>
        </w:rPr>
      </w:pPr>
    </w:p>
    <w:p w14:paraId="71A012AA" w14:textId="77777777" w:rsidR="00621BC7" w:rsidRPr="007E2CDA" w:rsidRDefault="00621BC7" w:rsidP="00621BC7">
      <w:pPr>
        <w:pStyle w:val="Prrafodelista"/>
        <w:numPr>
          <w:ilvl w:val="0"/>
          <w:numId w:val="2"/>
        </w:numPr>
        <w:tabs>
          <w:tab w:val="left" w:pos="0"/>
        </w:tabs>
        <w:spacing w:line="360" w:lineRule="auto"/>
        <w:ind w:left="0" w:right="49" w:firstLine="0"/>
        <w:jc w:val="both"/>
        <w:rPr>
          <w:rFonts w:ascii="Palatino Linotype" w:hAnsi="Palatino Linotype" w:cs="Arial"/>
          <w:lang w:eastAsia="es-MX"/>
        </w:rPr>
      </w:pPr>
      <w:r>
        <w:rPr>
          <w:rFonts w:ascii="Palatino Linotype" w:hAnsi="Palatino Linotype" w:cs="Arial"/>
        </w:rPr>
        <w:t>E</w:t>
      </w:r>
      <w:r w:rsidRPr="007E2CDA">
        <w:rPr>
          <w:rFonts w:ascii="Palatino Linotype" w:hAnsi="Palatino Linotype" w:cs="Arial"/>
        </w:rPr>
        <w:t xml:space="preserve">s pertinente enfatizar lo que </w:t>
      </w:r>
      <w:r>
        <w:rPr>
          <w:rFonts w:ascii="Palatino Linotype" w:hAnsi="Palatino Linotype" w:cs="Arial"/>
        </w:rPr>
        <w:t xml:space="preserve">al </w:t>
      </w:r>
      <w:r w:rsidRPr="007E2CDA">
        <w:rPr>
          <w:rFonts w:ascii="Palatino Linotype" w:hAnsi="Palatino Linotype" w:cs="Arial"/>
        </w:rPr>
        <w:t>respecto al derecho de acceso a la información pública, refiere el artículo 6° de la Constitución Política de los Estados Unidos Mexicanos, que en su parte conducente señala:</w:t>
      </w:r>
    </w:p>
    <w:p w14:paraId="24F904A3" w14:textId="77777777" w:rsidR="00621BC7" w:rsidRPr="00197E0B" w:rsidRDefault="00621BC7" w:rsidP="00621BC7">
      <w:pPr>
        <w:spacing w:line="360" w:lineRule="auto"/>
        <w:jc w:val="both"/>
        <w:rPr>
          <w:rFonts w:ascii="Palatino Linotype" w:hAnsi="Palatino Linotype" w:cs="Arial"/>
        </w:rPr>
      </w:pPr>
    </w:p>
    <w:p w14:paraId="0033A4E1" w14:textId="77777777" w:rsidR="00621BC7" w:rsidRPr="00197E0B" w:rsidRDefault="00621BC7" w:rsidP="00621BC7">
      <w:pPr>
        <w:spacing w:line="360" w:lineRule="auto"/>
        <w:ind w:left="567" w:right="567"/>
        <w:jc w:val="both"/>
        <w:rPr>
          <w:rFonts w:ascii="Palatino Linotype" w:hAnsi="Palatino Linotype" w:cs="Arial"/>
          <w:i/>
          <w:sz w:val="22"/>
        </w:rPr>
      </w:pPr>
      <w:r w:rsidRPr="00197E0B">
        <w:rPr>
          <w:rFonts w:ascii="Palatino Linotype" w:hAnsi="Palatino Linotype" w:cs="Arial"/>
          <w:b/>
          <w:i/>
          <w:sz w:val="22"/>
        </w:rPr>
        <w:t>“Artículo 6o.</w:t>
      </w:r>
      <w:r w:rsidRPr="00197E0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97E0B">
        <w:rPr>
          <w:rFonts w:ascii="Palatino Linotype" w:hAnsi="Palatino Linotype" w:cs="Arial"/>
          <w:b/>
          <w:i/>
          <w:sz w:val="22"/>
        </w:rPr>
        <w:t>El derecho a la información será garantizado por el Estado.</w:t>
      </w:r>
      <w:r w:rsidRPr="00197E0B">
        <w:rPr>
          <w:rFonts w:ascii="Palatino Linotype" w:hAnsi="Palatino Linotype" w:cs="Arial"/>
          <w:i/>
          <w:sz w:val="22"/>
        </w:rPr>
        <w:t xml:space="preserve"> </w:t>
      </w:r>
    </w:p>
    <w:p w14:paraId="58490009" w14:textId="77777777" w:rsidR="00621BC7" w:rsidRPr="00197E0B" w:rsidRDefault="00621BC7" w:rsidP="00621BC7">
      <w:pPr>
        <w:spacing w:line="360" w:lineRule="auto"/>
        <w:ind w:left="567" w:right="567"/>
        <w:jc w:val="both"/>
        <w:rPr>
          <w:rFonts w:ascii="Palatino Linotype" w:hAnsi="Palatino Linotype" w:cs="Arial"/>
          <w:i/>
          <w:sz w:val="22"/>
        </w:rPr>
      </w:pPr>
    </w:p>
    <w:p w14:paraId="0393513C" w14:textId="77777777" w:rsidR="00621BC7" w:rsidRPr="00197E0B" w:rsidRDefault="00621BC7" w:rsidP="00621BC7">
      <w:pPr>
        <w:spacing w:line="360" w:lineRule="auto"/>
        <w:ind w:left="567" w:right="567"/>
        <w:jc w:val="both"/>
        <w:rPr>
          <w:rFonts w:ascii="Palatino Linotype" w:hAnsi="Palatino Linotype" w:cs="Arial"/>
          <w:i/>
          <w:sz w:val="22"/>
        </w:rPr>
      </w:pPr>
      <w:r w:rsidRPr="00197E0B">
        <w:rPr>
          <w:rFonts w:ascii="Palatino Linotype" w:hAnsi="Palatino Linotype" w:cs="Arial"/>
          <w:i/>
          <w:sz w:val="22"/>
        </w:rPr>
        <w:lastRenderedPageBreak/>
        <w:t>Toda persona tiene derecho al libre acceso a información plural y oportuna, así como a buscar, recibir y difundir información e ideas de toda índole por cualquier medio de expresión.</w:t>
      </w:r>
    </w:p>
    <w:p w14:paraId="45A0253E" w14:textId="77777777" w:rsidR="00621BC7" w:rsidRPr="00197E0B" w:rsidRDefault="00621BC7" w:rsidP="00621BC7">
      <w:pPr>
        <w:spacing w:line="360" w:lineRule="auto"/>
        <w:ind w:left="567" w:right="567"/>
        <w:jc w:val="both"/>
        <w:rPr>
          <w:rFonts w:ascii="Palatino Linotype" w:hAnsi="Palatino Linotype" w:cs="Arial"/>
          <w:i/>
          <w:sz w:val="22"/>
        </w:rPr>
      </w:pPr>
    </w:p>
    <w:p w14:paraId="2BC18913" w14:textId="77777777" w:rsidR="00621BC7" w:rsidRPr="00197E0B" w:rsidRDefault="00621BC7" w:rsidP="00621BC7">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Para efectos de lo dispuesto en el presente artículo se observará lo siguiente:</w:t>
      </w:r>
    </w:p>
    <w:p w14:paraId="3AB477AB" w14:textId="77777777" w:rsidR="00621BC7" w:rsidRPr="00197E0B" w:rsidRDefault="00621BC7" w:rsidP="00621BC7">
      <w:pPr>
        <w:spacing w:line="360" w:lineRule="auto"/>
        <w:ind w:left="567" w:right="567"/>
        <w:jc w:val="both"/>
        <w:rPr>
          <w:rFonts w:ascii="Palatino Linotype" w:hAnsi="Palatino Linotype" w:cs="Arial"/>
          <w:i/>
          <w:sz w:val="22"/>
        </w:rPr>
      </w:pPr>
    </w:p>
    <w:p w14:paraId="385FA5D3" w14:textId="77777777" w:rsidR="00621BC7" w:rsidRPr="00197E0B" w:rsidRDefault="00621BC7" w:rsidP="00621BC7">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48696D2A" w14:textId="77777777" w:rsidR="00621BC7" w:rsidRPr="00197E0B" w:rsidRDefault="00621BC7" w:rsidP="00621BC7">
      <w:pPr>
        <w:spacing w:line="360" w:lineRule="auto"/>
        <w:ind w:left="567" w:right="567"/>
        <w:jc w:val="both"/>
        <w:rPr>
          <w:rFonts w:ascii="Palatino Linotype" w:hAnsi="Palatino Linotype" w:cs="Arial"/>
          <w:b/>
          <w:i/>
          <w:sz w:val="22"/>
        </w:rPr>
      </w:pPr>
    </w:p>
    <w:p w14:paraId="0F8DB21D" w14:textId="77777777" w:rsidR="00621BC7" w:rsidRPr="00197E0B" w:rsidRDefault="00621BC7" w:rsidP="00621BC7">
      <w:pPr>
        <w:spacing w:line="360" w:lineRule="auto"/>
        <w:ind w:left="567" w:right="567"/>
        <w:jc w:val="both"/>
        <w:rPr>
          <w:rFonts w:ascii="Palatino Linotype" w:hAnsi="Palatino Linotype" w:cs="Arial"/>
          <w:i/>
          <w:sz w:val="22"/>
        </w:rPr>
      </w:pPr>
      <w:r w:rsidRPr="00197E0B">
        <w:rPr>
          <w:rFonts w:ascii="Palatino Linotype" w:hAnsi="Palatino Linotype" w:cs="Arial"/>
          <w:b/>
          <w:i/>
          <w:sz w:val="22"/>
        </w:rPr>
        <w:t>I. Toda la información en posesión de</w:t>
      </w:r>
      <w:r w:rsidRPr="00197E0B">
        <w:rPr>
          <w:rFonts w:ascii="Palatino Linotype" w:hAnsi="Palatino Linotype" w:cs="Arial"/>
          <w:i/>
          <w:sz w:val="22"/>
        </w:rPr>
        <w:t xml:space="preserve"> </w:t>
      </w:r>
      <w:r w:rsidRPr="00197E0B">
        <w:rPr>
          <w:rFonts w:ascii="Palatino Linotype" w:hAnsi="Palatino Linotype" w:cs="Arial"/>
          <w:b/>
          <w:i/>
          <w:sz w:val="22"/>
        </w:rPr>
        <w:t>cualquier autoridad</w:t>
      </w:r>
      <w:r w:rsidRPr="00197E0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197E0B">
        <w:rPr>
          <w:rFonts w:ascii="Palatino Linotype" w:hAnsi="Palatino Linotype" w:cs="Arial"/>
          <w:b/>
          <w:i/>
          <w:sz w:val="22"/>
        </w:rPr>
        <w:t>es pública</w:t>
      </w:r>
      <w:r w:rsidRPr="00197E0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197E0B">
        <w:rPr>
          <w:rFonts w:ascii="Palatino Linotype" w:hAnsi="Palatino Linotype" w:cs="Arial"/>
          <w:b/>
          <w:i/>
          <w:sz w:val="22"/>
        </w:rPr>
        <w:t>Los sujetos obligados deberán documentar todo acto que derive del ejercicio de sus facultades, competencias o funciones</w:t>
      </w:r>
      <w:r w:rsidRPr="00197E0B">
        <w:rPr>
          <w:rFonts w:ascii="Palatino Linotype" w:hAnsi="Palatino Linotype" w:cs="Arial"/>
          <w:i/>
          <w:sz w:val="22"/>
        </w:rPr>
        <w:t>, la ley determinará los supuestos específicos bajo los cuales procederá la declaración de inexistencia de la información.</w:t>
      </w:r>
    </w:p>
    <w:p w14:paraId="49F6AB72" w14:textId="77777777" w:rsidR="00621BC7" w:rsidRPr="00197E0B" w:rsidRDefault="00621BC7" w:rsidP="00621BC7">
      <w:pPr>
        <w:spacing w:line="360" w:lineRule="auto"/>
        <w:ind w:left="567" w:right="567"/>
        <w:jc w:val="both"/>
        <w:rPr>
          <w:rFonts w:ascii="Palatino Linotype" w:hAnsi="Palatino Linotype" w:cs="Arial"/>
          <w:i/>
          <w:sz w:val="22"/>
        </w:rPr>
      </w:pPr>
    </w:p>
    <w:p w14:paraId="171C1500" w14:textId="77777777" w:rsidR="00621BC7" w:rsidRPr="00197E0B" w:rsidRDefault="00621BC7" w:rsidP="00621BC7">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II. La información que se refiere a la vida privada y los datos personales será protegida en los términos y con las excepciones que fijen las leyes.</w:t>
      </w:r>
    </w:p>
    <w:p w14:paraId="2B5E59A6" w14:textId="77777777" w:rsidR="00621BC7" w:rsidRPr="00197E0B" w:rsidRDefault="00621BC7" w:rsidP="00621BC7">
      <w:pPr>
        <w:spacing w:line="360" w:lineRule="auto"/>
        <w:ind w:left="567" w:right="567"/>
        <w:jc w:val="both"/>
        <w:rPr>
          <w:rFonts w:ascii="Palatino Linotype" w:hAnsi="Palatino Linotype" w:cs="Arial"/>
          <w:i/>
          <w:sz w:val="22"/>
        </w:rPr>
      </w:pPr>
    </w:p>
    <w:p w14:paraId="5DA1F511" w14:textId="77777777" w:rsidR="00621BC7" w:rsidRPr="00197E0B" w:rsidRDefault="00621BC7" w:rsidP="00621BC7">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29437D1F" w14:textId="77777777" w:rsidR="00621BC7" w:rsidRPr="00197E0B" w:rsidRDefault="00621BC7" w:rsidP="00621BC7">
      <w:pPr>
        <w:spacing w:line="360" w:lineRule="auto"/>
        <w:ind w:left="567" w:right="567"/>
        <w:jc w:val="both"/>
        <w:rPr>
          <w:rFonts w:ascii="Palatino Linotype" w:hAnsi="Palatino Linotype" w:cs="Arial"/>
          <w:i/>
          <w:sz w:val="22"/>
        </w:rPr>
      </w:pPr>
    </w:p>
    <w:p w14:paraId="1D23CFFA" w14:textId="77777777" w:rsidR="00621BC7" w:rsidRPr="00197E0B" w:rsidRDefault="00621BC7" w:rsidP="00621BC7">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01EE68C4" w14:textId="77777777" w:rsidR="00621BC7" w:rsidRPr="00197E0B" w:rsidRDefault="00621BC7" w:rsidP="00621BC7">
      <w:pPr>
        <w:spacing w:line="360" w:lineRule="auto"/>
        <w:ind w:left="567" w:right="567"/>
        <w:jc w:val="both"/>
        <w:rPr>
          <w:rFonts w:ascii="Palatino Linotype" w:hAnsi="Palatino Linotype" w:cs="Arial"/>
          <w:b/>
          <w:i/>
          <w:sz w:val="22"/>
        </w:rPr>
      </w:pPr>
    </w:p>
    <w:p w14:paraId="3235CA7F" w14:textId="77777777" w:rsidR="00621BC7" w:rsidRPr="00197E0B" w:rsidRDefault="00621BC7" w:rsidP="00621BC7">
      <w:pPr>
        <w:spacing w:line="360" w:lineRule="auto"/>
        <w:ind w:left="567" w:right="567"/>
        <w:jc w:val="both"/>
        <w:rPr>
          <w:rFonts w:ascii="Palatino Linotype" w:hAnsi="Palatino Linotype" w:cs="Arial"/>
          <w:i/>
          <w:sz w:val="22"/>
        </w:rPr>
      </w:pPr>
      <w:r w:rsidRPr="00197E0B">
        <w:rPr>
          <w:rFonts w:ascii="Palatino Linotype" w:hAnsi="Palatino Linotype" w:cs="Arial"/>
          <w:b/>
          <w:i/>
          <w:sz w:val="22"/>
        </w:rPr>
        <w:t>V. Los sujetos obligados deberán preservar sus documentos en archivos administrativos actualizados y publicarán, a través de los medios electrónicos disponibles</w:t>
      </w:r>
      <w:r w:rsidRPr="00197E0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4A632D2" w14:textId="77777777" w:rsidR="00621BC7" w:rsidRPr="00197E0B" w:rsidRDefault="00621BC7" w:rsidP="00621BC7">
      <w:pPr>
        <w:spacing w:line="360" w:lineRule="auto"/>
        <w:ind w:left="567" w:right="567"/>
        <w:jc w:val="both"/>
        <w:rPr>
          <w:rFonts w:ascii="Palatino Linotype" w:hAnsi="Palatino Linotype" w:cs="Arial"/>
          <w:i/>
          <w:sz w:val="22"/>
        </w:rPr>
      </w:pPr>
    </w:p>
    <w:p w14:paraId="06F8741D" w14:textId="77777777" w:rsidR="00621BC7" w:rsidRPr="00197E0B" w:rsidRDefault="00621BC7" w:rsidP="00621BC7">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048B3D80" w14:textId="77777777" w:rsidR="00621BC7" w:rsidRPr="00197E0B" w:rsidRDefault="00621BC7" w:rsidP="00621BC7">
      <w:pPr>
        <w:spacing w:line="360" w:lineRule="auto"/>
        <w:ind w:left="567" w:right="567"/>
        <w:jc w:val="both"/>
        <w:rPr>
          <w:rFonts w:ascii="Palatino Linotype" w:hAnsi="Palatino Linotype" w:cs="Arial"/>
          <w:i/>
          <w:sz w:val="22"/>
        </w:rPr>
      </w:pPr>
    </w:p>
    <w:p w14:paraId="6CC31D7B" w14:textId="77777777" w:rsidR="00621BC7" w:rsidRPr="00197E0B" w:rsidRDefault="00621BC7" w:rsidP="00621BC7">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VII. La inobservancia a las disposiciones en materia de acceso a la información pública será sancionada en los términos que dispongan las leyes.</w:t>
      </w:r>
    </w:p>
    <w:p w14:paraId="144EEA8D" w14:textId="77777777" w:rsidR="00621BC7" w:rsidRPr="00197E0B" w:rsidRDefault="00621BC7" w:rsidP="00621BC7">
      <w:pPr>
        <w:spacing w:line="360" w:lineRule="auto"/>
        <w:ind w:left="567" w:right="567"/>
        <w:jc w:val="both"/>
        <w:rPr>
          <w:rFonts w:ascii="Palatino Linotype" w:hAnsi="Palatino Linotype" w:cs="Arial"/>
          <w:i/>
          <w:sz w:val="22"/>
        </w:rPr>
      </w:pPr>
    </w:p>
    <w:p w14:paraId="3288E83C" w14:textId="77777777" w:rsidR="00621BC7" w:rsidRPr="00197E0B" w:rsidRDefault="00621BC7" w:rsidP="00621BC7">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9420470" w14:textId="77777777" w:rsidR="00621BC7" w:rsidRPr="00197E0B" w:rsidRDefault="00621BC7" w:rsidP="00621BC7">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w:t>
      </w:r>
    </w:p>
    <w:p w14:paraId="04B110D6" w14:textId="77777777" w:rsidR="00621BC7" w:rsidRPr="00197E0B" w:rsidRDefault="00621BC7" w:rsidP="00621BC7">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La ley establecerá aquella información que se considere reservada o confidencial.”</w:t>
      </w:r>
    </w:p>
    <w:p w14:paraId="17DF948C" w14:textId="77777777" w:rsidR="00621BC7" w:rsidRPr="00197E0B" w:rsidRDefault="00621BC7" w:rsidP="00621BC7">
      <w:pPr>
        <w:spacing w:line="360" w:lineRule="auto"/>
        <w:ind w:left="567" w:right="567"/>
        <w:jc w:val="both"/>
        <w:rPr>
          <w:rFonts w:ascii="Palatino Linotype" w:hAnsi="Palatino Linotype"/>
          <w:i/>
          <w:sz w:val="22"/>
        </w:rPr>
      </w:pPr>
    </w:p>
    <w:p w14:paraId="7752782D" w14:textId="77777777" w:rsidR="00621BC7" w:rsidRPr="00197E0B" w:rsidRDefault="00621BC7" w:rsidP="00621BC7">
      <w:pPr>
        <w:spacing w:line="360" w:lineRule="auto"/>
        <w:ind w:left="567" w:right="567"/>
        <w:jc w:val="both"/>
        <w:rPr>
          <w:rFonts w:ascii="Palatino Linotype" w:hAnsi="Palatino Linotype"/>
          <w:i/>
          <w:sz w:val="22"/>
        </w:rPr>
      </w:pPr>
      <w:r w:rsidRPr="00197E0B">
        <w:rPr>
          <w:rFonts w:ascii="Palatino Linotype" w:hAnsi="Palatino Linotype"/>
          <w:i/>
          <w:sz w:val="22"/>
        </w:rPr>
        <w:lastRenderedPageBreak/>
        <w:t>(Énfasis añadido)</w:t>
      </w:r>
    </w:p>
    <w:p w14:paraId="31D954D4" w14:textId="77777777" w:rsidR="00621BC7" w:rsidRPr="00197E0B" w:rsidRDefault="00621BC7" w:rsidP="00621BC7">
      <w:pPr>
        <w:spacing w:line="360" w:lineRule="auto"/>
        <w:ind w:left="709" w:right="757"/>
        <w:jc w:val="both"/>
        <w:rPr>
          <w:rFonts w:ascii="Palatino Linotype" w:hAnsi="Palatino Linotype"/>
        </w:rPr>
      </w:pPr>
    </w:p>
    <w:p w14:paraId="799813DE" w14:textId="77777777" w:rsidR="00621BC7" w:rsidRPr="007E2CDA" w:rsidRDefault="00621BC7" w:rsidP="00621BC7">
      <w:pPr>
        <w:pStyle w:val="Prrafodelista"/>
        <w:numPr>
          <w:ilvl w:val="0"/>
          <w:numId w:val="2"/>
        </w:numPr>
        <w:spacing w:line="360" w:lineRule="auto"/>
        <w:ind w:left="0" w:firstLine="0"/>
        <w:jc w:val="both"/>
        <w:rPr>
          <w:rFonts w:ascii="Palatino Linotype" w:hAnsi="Palatino Linotype" w:cs="Arial"/>
        </w:rPr>
      </w:pPr>
      <w:r w:rsidRPr="007E2CDA">
        <w:rPr>
          <w:rFonts w:ascii="Palatino Linotype" w:hAnsi="Palatino Linotype" w:cs="Arial"/>
        </w:rPr>
        <w:t>Por su parte, la Constitución Política del Estado Libre y Soberano de México, en su artículo 5°, dispone en su parte conducente, lo siguiente:</w:t>
      </w:r>
    </w:p>
    <w:p w14:paraId="5A3F1718" w14:textId="77777777" w:rsidR="00621BC7" w:rsidRPr="00197E0B" w:rsidRDefault="00621BC7" w:rsidP="00621BC7">
      <w:pPr>
        <w:spacing w:line="360" w:lineRule="auto"/>
        <w:ind w:left="709" w:right="757"/>
        <w:jc w:val="both"/>
        <w:rPr>
          <w:rFonts w:ascii="Palatino Linotype" w:hAnsi="Palatino Linotype" w:cs="Arial"/>
        </w:rPr>
      </w:pPr>
    </w:p>
    <w:p w14:paraId="4165DFD7" w14:textId="77777777" w:rsidR="00621BC7" w:rsidRPr="00197E0B" w:rsidRDefault="00621BC7" w:rsidP="00621BC7">
      <w:pPr>
        <w:spacing w:line="360" w:lineRule="auto"/>
        <w:ind w:left="567" w:right="567"/>
        <w:jc w:val="both"/>
        <w:rPr>
          <w:rFonts w:ascii="Palatino Linotype" w:hAnsi="Palatino Linotype" w:cs="Arial"/>
          <w:b/>
          <w:i/>
          <w:sz w:val="22"/>
        </w:rPr>
      </w:pPr>
      <w:r w:rsidRPr="00197E0B">
        <w:rPr>
          <w:rFonts w:ascii="Palatino Linotype" w:hAnsi="Palatino Linotype" w:cs="Arial"/>
          <w:b/>
          <w:i/>
          <w:sz w:val="22"/>
        </w:rPr>
        <w:t xml:space="preserve">“Artículo 5. … </w:t>
      </w:r>
    </w:p>
    <w:p w14:paraId="7C491910" w14:textId="77777777" w:rsidR="00621BC7" w:rsidRPr="00197E0B" w:rsidRDefault="00621BC7" w:rsidP="00621BC7">
      <w:pPr>
        <w:spacing w:line="360" w:lineRule="auto"/>
        <w:ind w:left="567" w:right="567"/>
        <w:jc w:val="both"/>
        <w:rPr>
          <w:rFonts w:ascii="Palatino Linotype" w:hAnsi="Palatino Linotype"/>
          <w:i/>
          <w:sz w:val="22"/>
        </w:rPr>
      </w:pPr>
      <w:r w:rsidRPr="00197E0B">
        <w:rPr>
          <w:rFonts w:ascii="Palatino Linotype" w:hAnsi="Palatino Linotype"/>
          <w:b/>
          <w:i/>
          <w:sz w:val="22"/>
        </w:rPr>
        <w:t>El derecho a la información será garantizado por el Estado</w:t>
      </w:r>
      <w:r w:rsidRPr="00197E0B">
        <w:rPr>
          <w:rFonts w:ascii="Palatino Linotype" w:hAnsi="Palatino Linotype"/>
          <w:i/>
          <w:sz w:val="22"/>
        </w:rPr>
        <w:t xml:space="preserve">. La ley establecerá las previsiones que permitan asegurar la protección, el respeto y la difusión de este derecho. </w:t>
      </w:r>
    </w:p>
    <w:p w14:paraId="1B53727A" w14:textId="77777777" w:rsidR="00621BC7" w:rsidRPr="00197E0B" w:rsidRDefault="00621BC7" w:rsidP="00621BC7">
      <w:pPr>
        <w:spacing w:line="360" w:lineRule="auto"/>
        <w:ind w:left="567" w:right="567"/>
        <w:jc w:val="both"/>
        <w:rPr>
          <w:rFonts w:ascii="Palatino Linotype" w:hAnsi="Palatino Linotype"/>
          <w:i/>
          <w:sz w:val="22"/>
        </w:rPr>
      </w:pPr>
      <w:r w:rsidRPr="00197E0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5B68F1" w14:textId="77777777" w:rsidR="00621BC7" w:rsidRPr="00197E0B" w:rsidRDefault="00621BC7" w:rsidP="00621BC7">
      <w:pPr>
        <w:spacing w:line="360" w:lineRule="auto"/>
        <w:ind w:left="567" w:right="567"/>
        <w:jc w:val="both"/>
        <w:rPr>
          <w:rFonts w:ascii="Palatino Linotype" w:hAnsi="Palatino Linotype"/>
          <w:i/>
          <w:sz w:val="22"/>
        </w:rPr>
      </w:pPr>
    </w:p>
    <w:p w14:paraId="2CD5CF5A" w14:textId="77777777" w:rsidR="00621BC7" w:rsidRPr="00197E0B" w:rsidRDefault="00621BC7" w:rsidP="00621BC7">
      <w:pPr>
        <w:spacing w:line="360" w:lineRule="auto"/>
        <w:ind w:left="567" w:right="567"/>
        <w:jc w:val="both"/>
        <w:rPr>
          <w:rFonts w:ascii="Palatino Linotype" w:hAnsi="Palatino Linotype"/>
          <w:i/>
          <w:sz w:val="22"/>
        </w:rPr>
      </w:pPr>
      <w:r w:rsidRPr="00197E0B">
        <w:rPr>
          <w:rFonts w:ascii="Palatino Linotype" w:hAnsi="Palatino Linotype"/>
          <w:i/>
          <w:sz w:val="22"/>
        </w:rPr>
        <w:t>Este derecho se regirá por los principios y bases siguientes:</w:t>
      </w:r>
    </w:p>
    <w:p w14:paraId="21807575" w14:textId="77777777" w:rsidR="00621BC7" w:rsidRPr="00197E0B" w:rsidRDefault="00621BC7" w:rsidP="00621BC7">
      <w:pPr>
        <w:spacing w:line="360" w:lineRule="auto"/>
        <w:ind w:left="567" w:right="567"/>
        <w:jc w:val="both"/>
        <w:rPr>
          <w:rFonts w:ascii="Palatino Linotype" w:hAnsi="Palatino Linotype"/>
          <w:b/>
          <w:i/>
          <w:sz w:val="22"/>
        </w:rPr>
      </w:pPr>
    </w:p>
    <w:p w14:paraId="5826C119" w14:textId="77777777" w:rsidR="00621BC7" w:rsidRPr="00197E0B" w:rsidRDefault="00621BC7" w:rsidP="00621BC7">
      <w:pPr>
        <w:spacing w:line="360" w:lineRule="auto"/>
        <w:ind w:left="567" w:right="567"/>
        <w:jc w:val="both"/>
        <w:rPr>
          <w:rFonts w:ascii="Palatino Linotype" w:hAnsi="Palatino Linotype"/>
          <w:i/>
          <w:sz w:val="22"/>
        </w:rPr>
      </w:pPr>
      <w:r w:rsidRPr="00197E0B">
        <w:rPr>
          <w:rFonts w:ascii="Palatino Linotype" w:hAnsi="Palatino Linotype"/>
          <w:b/>
          <w:i/>
          <w:sz w:val="22"/>
        </w:rPr>
        <w:t xml:space="preserve">I. Toda la información en posesión </w:t>
      </w:r>
      <w:r w:rsidRPr="00197E0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197E0B">
        <w:rPr>
          <w:rFonts w:ascii="Palatino Linotype" w:hAnsi="Palatino Linotype"/>
          <w:b/>
          <w:i/>
          <w:sz w:val="22"/>
        </w:rPr>
        <w:t>del gobierno y de la administración pública municipal y sus organismos descentralizados</w:t>
      </w:r>
      <w:r w:rsidRPr="00197E0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197E0B">
        <w:rPr>
          <w:rFonts w:ascii="Palatino Linotype" w:hAnsi="Palatino Linotype"/>
          <w:b/>
          <w:i/>
          <w:sz w:val="22"/>
        </w:rPr>
        <w:t>es pública</w:t>
      </w:r>
      <w:r w:rsidRPr="00197E0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197E0B">
        <w:rPr>
          <w:rFonts w:ascii="Palatino Linotype" w:hAnsi="Palatino Linotype"/>
          <w:i/>
          <w:sz w:val="22"/>
        </w:rPr>
        <w:lastRenderedPageBreak/>
        <w:t>determinará los supuestos específicos bajo los cuales procederá la declaración de inexistencia de la información.</w:t>
      </w:r>
    </w:p>
    <w:p w14:paraId="61CAD3BE" w14:textId="77777777" w:rsidR="00621BC7" w:rsidRPr="00197E0B" w:rsidRDefault="00621BC7" w:rsidP="00621BC7">
      <w:pPr>
        <w:spacing w:line="360" w:lineRule="auto"/>
        <w:ind w:left="567" w:right="567"/>
        <w:jc w:val="both"/>
        <w:rPr>
          <w:rFonts w:ascii="Palatino Linotype" w:hAnsi="Palatino Linotype"/>
          <w:i/>
          <w:sz w:val="22"/>
        </w:rPr>
      </w:pPr>
    </w:p>
    <w:p w14:paraId="3D29FCEF" w14:textId="77777777" w:rsidR="00621BC7" w:rsidRPr="00197E0B" w:rsidRDefault="00621BC7" w:rsidP="00621BC7">
      <w:pPr>
        <w:spacing w:line="360" w:lineRule="auto"/>
        <w:ind w:left="567" w:right="567"/>
        <w:jc w:val="both"/>
        <w:rPr>
          <w:rFonts w:ascii="Palatino Linotype" w:hAnsi="Palatino Linotype"/>
          <w:i/>
          <w:sz w:val="22"/>
        </w:rPr>
      </w:pPr>
      <w:r w:rsidRPr="00197E0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0ED93FA8" w14:textId="77777777" w:rsidR="00621BC7" w:rsidRPr="00197E0B" w:rsidRDefault="00621BC7" w:rsidP="00621BC7">
      <w:pPr>
        <w:spacing w:line="360" w:lineRule="auto"/>
        <w:ind w:left="567" w:right="567"/>
        <w:jc w:val="both"/>
        <w:rPr>
          <w:rFonts w:ascii="Palatino Linotype" w:hAnsi="Palatino Linotype"/>
          <w:i/>
          <w:sz w:val="22"/>
        </w:rPr>
      </w:pPr>
    </w:p>
    <w:p w14:paraId="3F6BD9E9" w14:textId="77777777" w:rsidR="00621BC7" w:rsidRPr="00197E0B" w:rsidRDefault="00621BC7" w:rsidP="00621BC7">
      <w:pPr>
        <w:spacing w:line="360" w:lineRule="auto"/>
        <w:ind w:left="567" w:right="567"/>
        <w:jc w:val="both"/>
        <w:rPr>
          <w:rFonts w:ascii="Palatino Linotype" w:hAnsi="Palatino Linotype"/>
          <w:i/>
          <w:sz w:val="22"/>
        </w:rPr>
      </w:pPr>
      <w:r w:rsidRPr="00197E0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27939D3B" w14:textId="77777777" w:rsidR="00621BC7" w:rsidRPr="00197E0B" w:rsidRDefault="00621BC7" w:rsidP="00621BC7">
      <w:pPr>
        <w:spacing w:line="360" w:lineRule="auto"/>
        <w:ind w:left="567" w:right="567"/>
        <w:jc w:val="both"/>
        <w:rPr>
          <w:rFonts w:ascii="Palatino Linotype" w:hAnsi="Palatino Linotype"/>
          <w:i/>
          <w:sz w:val="22"/>
        </w:rPr>
      </w:pPr>
    </w:p>
    <w:p w14:paraId="6503B540" w14:textId="77777777" w:rsidR="00621BC7" w:rsidRPr="00197E0B" w:rsidRDefault="00621BC7" w:rsidP="00621BC7">
      <w:pPr>
        <w:spacing w:line="360" w:lineRule="auto"/>
        <w:ind w:left="567" w:right="567"/>
        <w:jc w:val="both"/>
        <w:rPr>
          <w:rFonts w:ascii="Palatino Linotype" w:hAnsi="Palatino Linotype"/>
          <w:i/>
          <w:sz w:val="22"/>
        </w:rPr>
      </w:pPr>
      <w:r w:rsidRPr="00197E0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A4D49C4" w14:textId="77777777" w:rsidR="00621BC7" w:rsidRPr="00197E0B" w:rsidRDefault="00621BC7" w:rsidP="00621BC7">
      <w:pPr>
        <w:spacing w:line="360" w:lineRule="auto"/>
        <w:ind w:left="567" w:right="567"/>
        <w:jc w:val="both"/>
        <w:rPr>
          <w:rFonts w:ascii="Palatino Linotype" w:hAnsi="Palatino Linotype"/>
          <w:i/>
          <w:sz w:val="22"/>
        </w:rPr>
      </w:pPr>
    </w:p>
    <w:p w14:paraId="6213C529" w14:textId="77777777" w:rsidR="00621BC7" w:rsidRPr="00197E0B" w:rsidRDefault="00621BC7" w:rsidP="00621BC7">
      <w:pPr>
        <w:spacing w:line="360" w:lineRule="auto"/>
        <w:ind w:left="567" w:right="567"/>
        <w:jc w:val="both"/>
        <w:rPr>
          <w:rFonts w:ascii="Palatino Linotype" w:hAnsi="Palatino Linotype"/>
          <w:i/>
          <w:sz w:val="22"/>
        </w:rPr>
      </w:pPr>
      <w:r w:rsidRPr="00197E0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2B7F9162" w14:textId="77777777" w:rsidR="00621BC7" w:rsidRPr="00197E0B" w:rsidRDefault="00621BC7" w:rsidP="00621BC7">
      <w:pPr>
        <w:spacing w:line="360" w:lineRule="auto"/>
        <w:ind w:left="567" w:right="567"/>
        <w:jc w:val="both"/>
        <w:rPr>
          <w:rFonts w:ascii="Palatino Linotype" w:hAnsi="Palatino Linotype"/>
          <w:b/>
          <w:i/>
          <w:sz w:val="22"/>
        </w:rPr>
      </w:pPr>
    </w:p>
    <w:p w14:paraId="57F92E1F" w14:textId="77777777" w:rsidR="00621BC7" w:rsidRPr="00197E0B" w:rsidRDefault="00621BC7" w:rsidP="00621BC7">
      <w:pPr>
        <w:spacing w:line="360" w:lineRule="auto"/>
        <w:ind w:left="567" w:right="567"/>
        <w:jc w:val="both"/>
        <w:rPr>
          <w:rFonts w:ascii="Palatino Linotype" w:hAnsi="Palatino Linotype"/>
          <w:i/>
          <w:sz w:val="22"/>
        </w:rPr>
      </w:pPr>
      <w:r w:rsidRPr="00197E0B">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197E0B">
        <w:rPr>
          <w:rFonts w:ascii="Palatino Linotype" w:hAnsi="Palatino Linotype"/>
          <w:i/>
          <w:sz w:val="22"/>
        </w:rPr>
        <w:t xml:space="preserve"> y los indicadores que permitan rendir cuenta del cumplimiento de sus objetivos y los resultados obtenidos.</w:t>
      </w:r>
    </w:p>
    <w:p w14:paraId="0D6B4D15" w14:textId="77777777" w:rsidR="00621BC7" w:rsidRPr="00197E0B" w:rsidRDefault="00621BC7" w:rsidP="00621BC7">
      <w:pPr>
        <w:spacing w:line="360" w:lineRule="auto"/>
        <w:ind w:left="567" w:right="567"/>
        <w:jc w:val="both"/>
        <w:rPr>
          <w:rFonts w:ascii="Palatino Linotype" w:hAnsi="Palatino Linotype"/>
          <w:i/>
          <w:sz w:val="22"/>
        </w:rPr>
      </w:pPr>
    </w:p>
    <w:p w14:paraId="6878CEBB" w14:textId="77777777" w:rsidR="00621BC7" w:rsidRPr="00197E0B" w:rsidRDefault="00621BC7" w:rsidP="00621BC7">
      <w:pPr>
        <w:spacing w:line="360" w:lineRule="auto"/>
        <w:ind w:left="567" w:right="567"/>
        <w:jc w:val="both"/>
        <w:rPr>
          <w:rFonts w:ascii="Palatino Linotype" w:hAnsi="Palatino Linotype" w:cs="Arial"/>
          <w:i/>
          <w:sz w:val="22"/>
        </w:rPr>
      </w:pPr>
      <w:r w:rsidRPr="00197E0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7D9FCD4C" w14:textId="77777777" w:rsidR="00621BC7" w:rsidRPr="00197E0B" w:rsidRDefault="00621BC7" w:rsidP="00621BC7">
      <w:pPr>
        <w:spacing w:line="360" w:lineRule="auto"/>
        <w:ind w:left="567" w:right="567"/>
        <w:jc w:val="both"/>
        <w:rPr>
          <w:rFonts w:ascii="Palatino Linotype" w:hAnsi="Palatino Linotype"/>
          <w:sz w:val="22"/>
        </w:rPr>
      </w:pPr>
    </w:p>
    <w:p w14:paraId="7693D5FD" w14:textId="77777777" w:rsidR="00621BC7" w:rsidRDefault="00621BC7" w:rsidP="00621BC7">
      <w:pPr>
        <w:spacing w:line="360" w:lineRule="auto"/>
        <w:ind w:left="567" w:right="567"/>
        <w:jc w:val="both"/>
        <w:rPr>
          <w:rFonts w:ascii="Palatino Linotype" w:hAnsi="Palatino Linotype"/>
          <w:sz w:val="22"/>
        </w:rPr>
      </w:pPr>
      <w:r w:rsidRPr="00197E0B">
        <w:rPr>
          <w:rFonts w:ascii="Palatino Linotype" w:hAnsi="Palatino Linotype"/>
          <w:sz w:val="22"/>
        </w:rPr>
        <w:t>(Énfasis añadido)</w:t>
      </w:r>
    </w:p>
    <w:p w14:paraId="20855501" w14:textId="77777777" w:rsidR="00621BC7" w:rsidRPr="00197E0B" w:rsidRDefault="00621BC7" w:rsidP="00621BC7">
      <w:pPr>
        <w:spacing w:line="360" w:lineRule="auto"/>
        <w:ind w:left="567" w:right="567"/>
        <w:jc w:val="both"/>
        <w:rPr>
          <w:rFonts w:ascii="Palatino Linotype" w:hAnsi="Palatino Linotype"/>
          <w:sz w:val="22"/>
        </w:rPr>
      </w:pPr>
    </w:p>
    <w:p w14:paraId="361AD836" w14:textId="77777777" w:rsidR="00621BC7" w:rsidRPr="007E2CDA" w:rsidRDefault="00621BC7" w:rsidP="00621BC7">
      <w:pPr>
        <w:pStyle w:val="Prrafodelista"/>
        <w:numPr>
          <w:ilvl w:val="0"/>
          <w:numId w:val="2"/>
        </w:numPr>
        <w:spacing w:line="360" w:lineRule="auto"/>
        <w:ind w:left="0" w:firstLine="0"/>
        <w:jc w:val="both"/>
        <w:rPr>
          <w:rFonts w:ascii="Palatino Linotype" w:hAnsi="Palatino Linotype" w:cs="Arial"/>
        </w:rPr>
      </w:pPr>
      <w:r w:rsidRPr="007E2CDA">
        <w:rPr>
          <w:rFonts w:ascii="Palatino Linotype" w:hAnsi="Palatino Linotype" w:cs="Arial"/>
        </w:rPr>
        <w:t>Adicional, tenemos que la Ley de Transparencia y Acceso a la Información Pública del Estado de México y Municipios, prevé en su artículo 23</w:t>
      </w:r>
      <w:r>
        <w:rPr>
          <w:rFonts w:ascii="Palatino Linotype" w:hAnsi="Palatino Linotype" w:cs="Arial"/>
        </w:rPr>
        <w:t xml:space="preserve"> fracción IV,</w:t>
      </w:r>
      <w:r w:rsidRPr="007E2CDA">
        <w:rPr>
          <w:rFonts w:ascii="Palatino Linotype" w:hAnsi="Palatino Linotype" w:cs="Arial"/>
        </w:rPr>
        <w:t xml:space="preserve"> lo siguiente:</w:t>
      </w:r>
    </w:p>
    <w:p w14:paraId="3EE56915" w14:textId="77777777" w:rsidR="00621BC7" w:rsidRPr="00197E0B" w:rsidRDefault="00621BC7" w:rsidP="00621BC7">
      <w:pPr>
        <w:spacing w:line="360" w:lineRule="auto"/>
        <w:jc w:val="both"/>
        <w:rPr>
          <w:rFonts w:ascii="Palatino Linotype" w:hAnsi="Palatino Linotype" w:cs="Arial"/>
        </w:rPr>
      </w:pPr>
    </w:p>
    <w:p w14:paraId="01FD1FD4" w14:textId="77777777" w:rsidR="00621BC7" w:rsidRPr="00197E0B" w:rsidRDefault="00621BC7" w:rsidP="00621BC7">
      <w:pPr>
        <w:ind w:left="567" w:right="567"/>
        <w:jc w:val="both"/>
        <w:rPr>
          <w:rFonts w:ascii="Palatino Linotype" w:hAnsi="Palatino Linotype" w:cs="Arial"/>
          <w:i/>
          <w:sz w:val="22"/>
        </w:rPr>
      </w:pPr>
      <w:r w:rsidRPr="00197E0B">
        <w:rPr>
          <w:rFonts w:ascii="Palatino Linotype" w:hAnsi="Palatino Linotype" w:cs="Arial"/>
          <w:b/>
          <w:i/>
          <w:sz w:val="22"/>
        </w:rPr>
        <w:t xml:space="preserve">“Artículo 23. Son sujetos obligados a transparentar y permitir el acceso a su información y </w:t>
      </w:r>
      <w:r w:rsidRPr="00197E0B">
        <w:rPr>
          <w:rFonts w:ascii="Palatino Linotype" w:hAnsi="Palatino Linotype"/>
          <w:b/>
          <w:i/>
          <w:sz w:val="22"/>
        </w:rPr>
        <w:t>proteger</w:t>
      </w:r>
      <w:r w:rsidRPr="00197E0B">
        <w:rPr>
          <w:rFonts w:ascii="Palatino Linotype" w:hAnsi="Palatino Linotype" w:cs="Arial"/>
          <w:b/>
          <w:i/>
          <w:sz w:val="22"/>
        </w:rPr>
        <w:t xml:space="preserve"> los datos personales que obren en su poder</w:t>
      </w:r>
      <w:r w:rsidRPr="00197E0B">
        <w:rPr>
          <w:rFonts w:ascii="Palatino Linotype" w:hAnsi="Palatino Linotype" w:cs="Arial"/>
          <w:i/>
          <w:sz w:val="22"/>
        </w:rPr>
        <w:t>:</w:t>
      </w:r>
    </w:p>
    <w:p w14:paraId="66BAA948" w14:textId="77777777" w:rsidR="00621BC7" w:rsidRPr="00197E0B" w:rsidRDefault="00621BC7" w:rsidP="00621BC7">
      <w:pPr>
        <w:ind w:left="567" w:right="567"/>
        <w:jc w:val="both"/>
        <w:rPr>
          <w:rFonts w:ascii="Palatino Linotype" w:hAnsi="Palatino Linotype" w:cs="Arial"/>
          <w:i/>
          <w:sz w:val="22"/>
        </w:rPr>
      </w:pPr>
    </w:p>
    <w:p w14:paraId="21FD21E0" w14:textId="77777777" w:rsidR="00621BC7" w:rsidRPr="00B96075" w:rsidRDefault="00621BC7" w:rsidP="00621BC7">
      <w:pPr>
        <w:ind w:left="567" w:right="567"/>
        <w:jc w:val="both"/>
        <w:rPr>
          <w:rFonts w:ascii="Palatino Linotype" w:hAnsi="Palatino Linotype" w:cs="Arial"/>
          <w:b/>
          <w:i/>
          <w:sz w:val="22"/>
          <w:szCs w:val="22"/>
        </w:rPr>
      </w:pPr>
      <w:r w:rsidRPr="00B96075">
        <w:rPr>
          <w:rFonts w:ascii="Palatino Linotype" w:hAnsi="Palatino Linotype" w:cs="Arial"/>
          <w:b/>
          <w:i/>
          <w:sz w:val="22"/>
          <w:szCs w:val="22"/>
        </w:rPr>
        <w:t xml:space="preserve">IV. </w:t>
      </w:r>
      <w:r w:rsidRPr="00B96075">
        <w:rPr>
          <w:rFonts w:ascii="Palatino Linotype" w:eastAsiaTheme="minorHAnsi" w:hAnsi="Palatino Linotype" w:cs="Bookman Old Style"/>
          <w:i/>
          <w:sz w:val="22"/>
          <w:szCs w:val="22"/>
          <w:lang w:val="es-MX" w:eastAsia="en-US"/>
        </w:rPr>
        <w:t>Los ayuntamientos y las dependencias, organismos, órganos y entidades de la administración municipal;</w:t>
      </w:r>
    </w:p>
    <w:p w14:paraId="07095C61" w14:textId="77777777" w:rsidR="00621BC7" w:rsidRPr="00197E0B" w:rsidRDefault="00621BC7" w:rsidP="00621BC7">
      <w:pPr>
        <w:ind w:left="567" w:right="567"/>
        <w:jc w:val="both"/>
        <w:rPr>
          <w:rFonts w:ascii="Palatino Linotype" w:hAnsi="Palatino Linotype" w:cs="Arial"/>
          <w:i/>
          <w:sz w:val="22"/>
        </w:rPr>
      </w:pPr>
      <w:r>
        <w:rPr>
          <w:rFonts w:ascii="Palatino Linotype" w:hAnsi="Palatino Linotype" w:cs="Arial"/>
          <w:i/>
          <w:sz w:val="22"/>
        </w:rPr>
        <w:t>…</w:t>
      </w:r>
    </w:p>
    <w:p w14:paraId="0D29AC17" w14:textId="77777777" w:rsidR="00621BC7" w:rsidRPr="00197E0B" w:rsidRDefault="00621BC7" w:rsidP="00621BC7">
      <w:pPr>
        <w:ind w:left="567" w:right="567"/>
        <w:jc w:val="both"/>
        <w:rPr>
          <w:rFonts w:ascii="Palatino Linotype" w:hAnsi="Palatino Linotype"/>
          <w:i/>
          <w:sz w:val="22"/>
        </w:rPr>
      </w:pPr>
    </w:p>
    <w:p w14:paraId="12BBA056" w14:textId="77777777" w:rsidR="00621BC7" w:rsidRPr="00197E0B" w:rsidRDefault="00621BC7" w:rsidP="00621BC7">
      <w:pPr>
        <w:ind w:left="567" w:right="567"/>
        <w:jc w:val="both"/>
        <w:rPr>
          <w:rFonts w:ascii="Palatino Linotype" w:hAnsi="Palatino Linotype"/>
          <w:i/>
          <w:sz w:val="22"/>
        </w:rPr>
      </w:pPr>
      <w:r w:rsidRPr="00197E0B">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302BCA3" w14:textId="77777777" w:rsidR="00621BC7" w:rsidRPr="00197E0B" w:rsidRDefault="00621BC7" w:rsidP="00621BC7">
      <w:pPr>
        <w:ind w:left="567" w:right="567"/>
        <w:jc w:val="both"/>
        <w:rPr>
          <w:rFonts w:ascii="Palatino Linotype" w:hAnsi="Palatino Linotype" w:cs="Arial"/>
          <w:b/>
          <w:i/>
          <w:sz w:val="22"/>
        </w:rPr>
      </w:pPr>
    </w:p>
    <w:p w14:paraId="5B0B984C" w14:textId="77777777" w:rsidR="00621BC7" w:rsidRPr="00197E0B" w:rsidRDefault="00621BC7" w:rsidP="00621BC7">
      <w:pPr>
        <w:ind w:left="567" w:right="567"/>
        <w:jc w:val="both"/>
        <w:rPr>
          <w:rFonts w:ascii="Palatino Linotype" w:hAnsi="Palatino Linotype" w:cs="Arial"/>
          <w:i/>
          <w:sz w:val="22"/>
        </w:rPr>
      </w:pPr>
      <w:r w:rsidRPr="00197E0B">
        <w:rPr>
          <w:rFonts w:ascii="Palatino Linotype" w:hAnsi="Palatino Linotype" w:cs="Arial"/>
          <w:b/>
          <w:i/>
          <w:sz w:val="22"/>
        </w:rPr>
        <w:t>Los servidores públicos deberán transparentar sus acciones así como garantizar y respetar el derecho de acceso a la información pública.”</w:t>
      </w:r>
    </w:p>
    <w:p w14:paraId="66DE88B4" w14:textId="77777777" w:rsidR="00621BC7" w:rsidRPr="00197E0B" w:rsidRDefault="00621BC7" w:rsidP="00621BC7">
      <w:pPr>
        <w:ind w:left="567" w:right="567"/>
        <w:jc w:val="both"/>
        <w:rPr>
          <w:rFonts w:ascii="Palatino Linotype" w:hAnsi="Palatino Linotype" w:cs="Arial"/>
          <w:sz w:val="22"/>
        </w:rPr>
      </w:pPr>
    </w:p>
    <w:p w14:paraId="022F4D37" w14:textId="77777777" w:rsidR="00621BC7" w:rsidRPr="00197E0B" w:rsidRDefault="00621BC7" w:rsidP="00621BC7">
      <w:pPr>
        <w:ind w:left="567" w:right="567"/>
        <w:jc w:val="both"/>
        <w:rPr>
          <w:rFonts w:ascii="Palatino Linotype" w:hAnsi="Palatino Linotype" w:cs="Arial"/>
          <w:sz w:val="22"/>
        </w:rPr>
      </w:pPr>
      <w:r w:rsidRPr="00197E0B">
        <w:rPr>
          <w:rFonts w:ascii="Palatino Linotype" w:hAnsi="Palatino Linotype" w:cs="Arial"/>
          <w:sz w:val="22"/>
        </w:rPr>
        <w:t>(Énfasis añadido)</w:t>
      </w:r>
    </w:p>
    <w:p w14:paraId="6BB1F911" w14:textId="77777777" w:rsidR="00621BC7" w:rsidRPr="00197E0B" w:rsidRDefault="00621BC7" w:rsidP="00621BC7">
      <w:pPr>
        <w:spacing w:line="360" w:lineRule="auto"/>
        <w:jc w:val="both"/>
        <w:rPr>
          <w:rFonts w:ascii="Palatino Linotype" w:hAnsi="Palatino Linotype" w:cs="Arial"/>
        </w:rPr>
      </w:pPr>
    </w:p>
    <w:p w14:paraId="25ACE2F6" w14:textId="77777777" w:rsidR="00621BC7" w:rsidRDefault="00621BC7" w:rsidP="00621BC7">
      <w:pPr>
        <w:pStyle w:val="Prrafodelista"/>
        <w:numPr>
          <w:ilvl w:val="0"/>
          <w:numId w:val="2"/>
        </w:numPr>
        <w:spacing w:line="360" w:lineRule="auto"/>
        <w:ind w:left="0" w:firstLine="0"/>
        <w:jc w:val="both"/>
        <w:rPr>
          <w:rFonts w:ascii="Palatino Linotype" w:hAnsi="Palatino Linotype" w:cs="Arial"/>
        </w:rPr>
      </w:pPr>
      <w:r w:rsidRPr="007E2CDA">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w:t>
      </w:r>
      <w:r w:rsidRPr="007E2CDA">
        <w:rPr>
          <w:rFonts w:ascii="Palatino Linotype" w:hAnsi="Palatino Linotype" w:cs="Arial"/>
        </w:rPr>
        <w:lastRenderedPageBreak/>
        <w:t xml:space="preserve">como estatales, de la Ciudad de México, o Municipales, con el fin de que los particulares conozcan toda aquella información que es considerada como pública. </w:t>
      </w:r>
    </w:p>
    <w:p w14:paraId="748BC36B" w14:textId="77777777" w:rsidR="00621BC7" w:rsidRDefault="00621BC7" w:rsidP="00621BC7">
      <w:pPr>
        <w:pStyle w:val="Prrafodelista"/>
        <w:spacing w:line="360" w:lineRule="auto"/>
        <w:ind w:left="0"/>
        <w:jc w:val="both"/>
        <w:rPr>
          <w:rFonts w:ascii="Palatino Linotype" w:hAnsi="Palatino Linotype" w:cs="Arial"/>
        </w:rPr>
      </w:pPr>
    </w:p>
    <w:p w14:paraId="30D4C7B9" w14:textId="193DA119" w:rsidR="00621BC7" w:rsidRDefault="00621BC7" w:rsidP="00621BC7">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cs="Arial"/>
        </w:rPr>
        <w:t>Por lo anterior, es de referir que,</w:t>
      </w:r>
      <w:r w:rsidRPr="005E2E2B">
        <w:rPr>
          <w:rFonts w:ascii="Palatino Linotype" w:hAnsi="Palatino Linotype" w:cs="Arial"/>
          <w:b/>
        </w:rPr>
        <w:t xml:space="preserve"> </w:t>
      </w:r>
      <w:r>
        <w:rPr>
          <w:rFonts w:ascii="Palatino Linotype" w:hAnsi="Palatino Linotype" w:cs="Arial"/>
          <w:b/>
        </w:rPr>
        <w:t xml:space="preserve">el Ayuntamiento de </w:t>
      </w:r>
      <w:r w:rsidR="00DC439C">
        <w:rPr>
          <w:rFonts w:ascii="Palatino Linotype" w:hAnsi="Palatino Linotype" w:cs="Arial"/>
          <w:b/>
        </w:rPr>
        <w:t>Chapultepec</w:t>
      </w:r>
      <w:r>
        <w:rPr>
          <w:rFonts w:ascii="Palatino Linotype" w:hAnsi="Palatino Linotype" w:cs="Arial"/>
        </w:rPr>
        <w:t xml:space="preserve">, </w:t>
      </w:r>
      <w:r w:rsidRPr="00185C27">
        <w:rPr>
          <w:rFonts w:ascii="Palatino Linotype" w:hAnsi="Palatino Linotype" w:cs="Arial"/>
        </w:rPr>
        <w:t>al ser un Sujeto Obligado comprendido por la Legislación Local en materia de Transparencia, se encuentra obligado a hacer pública toda aquella información que genere, administre o posea.</w:t>
      </w:r>
    </w:p>
    <w:p w14:paraId="6DFED4C1" w14:textId="77777777" w:rsidR="00621BC7" w:rsidRDefault="00621BC7" w:rsidP="00621BC7">
      <w:pPr>
        <w:pStyle w:val="Prrafodelista"/>
        <w:spacing w:line="360" w:lineRule="auto"/>
        <w:ind w:left="0"/>
        <w:jc w:val="both"/>
        <w:rPr>
          <w:rFonts w:ascii="Palatino Linotype" w:hAnsi="Palatino Linotype"/>
          <w:lang w:val="es-ES"/>
        </w:rPr>
      </w:pPr>
    </w:p>
    <w:p w14:paraId="6434D411" w14:textId="77777777" w:rsidR="00621BC7" w:rsidRPr="00B9068E" w:rsidRDefault="00621BC7" w:rsidP="00621BC7">
      <w:pPr>
        <w:pStyle w:val="Prrafodelista"/>
        <w:numPr>
          <w:ilvl w:val="0"/>
          <w:numId w:val="2"/>
        </w:numPr>
        <w:spacing w:line="360" w:lineRule="auto"/>
        <w:ind w:left="0" w:firstLine="0"/>
        <w:jc w:val="both"/>
        <w:rPr>
          <w:rFonts w:ascii="Palatino Linotype" w:hAnsi="Palatino Linotype"/>
          <w:lang w:val="es-ES"/>
        </w:rPr>
      </w:pPr>
      <w:r w:rsidRPr="00B9068E">
        <w:rPr>
          <w:rFonts w:ascii="Palatino Linotype" w:hAnsi="Palatino Linotype"/>
          <w:lang w:val="es-ES"/>
        </w:rPr>
        <w:t xml:space="preserve">Los Ayuntamientos tienen la facultad para </w:t>
      </w:r>
      <w:r w:rsidRPr="00B9068E">
        <w:rPr>
          <w:rFonts w:ascii="Palatino Linotype" w:hAnsi="Palatino Linotype" w:cs="Segoe UI"/>
        </w:rPr>
        <w:t>ejecutar obras mediante contrato con terceros o administración directa, cuando cuenten con los elementos propios necesarios para la realización, lo anterior conforme a lo establecido en el artículo 12.8 del Código Administrativo del Estado de México, que a la letra dice:</w:t>
      </w:r>
    </w:p>
    <w:p w14:paraId="59B87601" w14:textId="77777777" w:rsidR="00621BC7" w:rsidRPr="00B9068E" w:rsidRDefault="00621BC7" w:rsidP="00621BC7">
      <w:pPr>
        <w:spacing w:before="100" w:beforeAutospacing="1" w:after="100" w:afterAutospacing="1" w:line="360" w:lineRule="auto"/>
        <w:ind w:left="567" w:right="567"/>
        <w:jc w:val="both"/>
        <w:rPr>
          <w:rFonts w:ascii="Palatino Linotype" w:hAnsi="Palatino Linotype" w:cs="Segoe UI"/>
          <w:i/>
          <w:sz w:val="22"/>
        </w:rPr>
      </w:pPr>
      <w:r w:rsidRPr="00B9068E">
        <w:rPr>
          <w:rFonts w:ascii="Palatino Linotype" w:hAnsi="Palatino Linotype" w:cs="Segoe UI"/>
          <w:i/>
          <w:sz w:val="22"/>
        </w:rPr>
        <w:t xml:space="preserve">Artículo 12.8.- Corresponde a la Secretaría del Ramo y a los ayuntamientos, en el ámbito de sus respectivas competencias, ejecutar la obra pública, mediante contrato con terceros o por administración directa. </w:t>
      </w:r>
    </w:p>
    <w:p w14:paraId="1493D870" w14:textId="77777777" w:rsidR="00621BC7" w:rsidRPr="00B9068E" w:rsidRDefault="00621BC7" w:rsidP="00621BC7">
      <w:pPr>
        <w:spacing w:before="100" w:beforeAutospacing="1" w:after="100" w:afterAutospacing="1" w:line="360" w:lineRule="auto"/>
        <w:ind w:left="567" w:right="567"/>
        <w:jc w:val="both"/>
        <w:rPr>
          <w:rFonts w:ascii="Palatino Linotype" w:hAnsi="Palatino Linotype" w:cs="Segoe UI"/>
          <w:i/>
          <w:sz w:val="22"/>
        </w:rPr>
      </w:pPr>
      <w:r w:rsidRPr="00B9068E">
        <w:rPr>
          <w:rFonts w:ascii="Palatino Linotype" w:hAnsi="Palatino Linotype" w:cs="Segoe UI"/>
          <w:i/>
          <w:sz w:val="22"/>
        </w:rPr>
        <w:t xml:space="preserve">La Secretaría del Ramo podrá autorizar a las dependencias y entidades estatales, a ejecutar obras, por contrato o por administración directa, cuando a su juicio éstas cuenten con elementos propios y organización necesarios. El acuerdo de autorización deberá publicarse en la Gaceta del Gobierno. </w:t>
      </w:r>
    </w:p>
    <w:p w14:paraId="06E2EC86" w14:textId="77777777" w:rsidR="00621BC7" w:rsidRPr="00B9068E" w:rsidRDefault="00621BC7" w:rsidP="00621BC7">
      <w:pPr>
        <w:spacing w:before="100" w:beforeAutospacing="1" w:after="100" w:afterAutospacing="1" w:line="360" w:lineRule="auto"/>
        <w:ind w:left="567" w:right="567"/>
        <w:jc w:val="both"/>
        <w:rPr>
          <w:rFonts w:ascii="Palatino Linotype" w:hAnsi="Palatino Linotype" w:cs="Segoe UI"/>
          <w:i/>
          <w:sz w:val="22"/>
        </w:rPr>
      </w:pPr>
      <w:r w:rsidRPr="00B9068E">
        <w:rPr>
          <w:rFonts w:ascii="Palatino Linotype" w:hAnsi="Palatino Linotype" w:cs="Segoe UI"/>
          <w:i/>
          <w:sz w:val="22"/>
        </w:rPr>
        <w:t xml:space="preserve">Lo dispuesto en el párrafo anterior será aplicable a los ayuntamientos, tratándose de la realización de obras con cargo a fondos estatales total o parcialmente. </w:t>
      </w:r>
    </w:p>
    <w:p w14:paraId="4A988E1F" w14:textId="77777777" w:rsidR="00621BC7" w:rsidRPr="00B9068E" w:rsidRDefault="00621BC7" w:rsidP="00621BC7">
      <w:pPr>
        <w:spacing w:before="100" w:beforeAutospacing="1" w:after="100" w:afterAutospacing="1" w:line="360" w:lineRule="auto"/>
        <w:ind w:left="567" w:right="567"/>
        <w:jc w:val="both"/>
        <w:rPr>
          <w:rFonts w:ascii="Palatino Linotype" w:hAnsi="Palatino Linotype" w:cs="Segoe UI"/>
          <w:i/>
          <w:sz w:val="22"/>
        </w:rPr>
      </w:pPr>
      <w:r w:rsidRPr="00B9068E">
        <w:rPr>
          <w:rFonts w:ascii="Palatino Linotype" w:hAnsi="Palatino Linotype" w:cs="Segoe UI"/>
          <w:i/>
          <w:sz w:val="22"/>
        </w:rPr>
        <w:lastRenderedPageBreak/>
        <w:t>Para la mejor planeación de la obra pública en el Estado, las dependencias, entidades y ayuntamientos que ejecuten obra, deberán dar aviso a la Secretaría del Ramo, de sus proyectos y programación de ejecución, independientemente del origen de los recursos.</w:t>
      </w:r>
    </w:p>
    <w:p w14:paraId="59911300" w14:textId="77777777" w:rsidR="00621BC7" w:rsidRPr="00B9068E" w:rsidRDefault="00621BC7" w:rsidP="00621BC7">
      <w:pPr>
        <w:pStyle w:val="Prrafodelista"/>
        <w:numPr>
          <w:ilvl w:val="0"/>
          <w:numId w:val="2"/>
        </w:numPr>
        <w:spacing w:line="360" w:lineRule="auto"/>
        <w:ind w:left="0" w:firstLine="0"/>
        <w:jc w:val="both"/>
        <w:rPr>
          <w:rFonts w:ascii="Palatino Linotype" w:hAnsi="Palatino Linotype"/>
          <w:lang w:val="es-ES"/>
        </w:rPr>
      </w:pPr>
      <w:r w:rsidRPr="00B9068E">
        <w:rPr>
          <w:rFonts w:ascii="Palatino Linotype" w:hAnsi="Palatino Linotype"/>
          <w:lang w:val="es-ES"/>
        </w:rPr>
        <w:t>Por obra pública debemos entender lo que establece el Código Administrativo del Estado de México en el artículo 12.4, siendo lo siguiente:</w:t>
      </w:r>
    </w:p>
    <w:p w14:paraId="2D92DBBD" w14:textId="77777777" w:rsidR="00621BC7" w:rsidRPr="00B9068E" w:rsidRDefault="00621BC7" w:rsidP="00621BC7">
      <w:pPr>
        <w:pStyle w:val="Prrafodelista"/>
        <w:spacing w:line="360" w:lineRule="auto"/>
        <w:ind w:left="0"/>
        <w:jc w:val="both"/>
        <w:rPr>
          <w:rFonts w:ascii="Palatino Linotype" w:hAnsi="Palatino Linotype"/>
          <w:lang w:val="es-ES"/>
        </w:rPr>
      </w:pPr>
      <w:r w:rsidRPr="00B9068E">
        <w:rPr>
          <w:rFonts w:ascii="Palatino Linotype" w:hAnsi="Palatino Linotype"/>
          <w:lang w:val="es-ES"/>
        </w:rPr>
        <w:t xml:space="preserve"> </w:t>
      </w:r>
    </w:p>
    <w:p w14:paraId="7604BB59" w14:textId="77777777" w:rsidR="00621BC7" w:rsidRPr="00B9068E" w:rsidRDefault="00621BC7" w:rsidP="00621BC7">
      <w:pPr>
        <w:pStyle w:val="Prrafodelista"/>
        <w:spacing w:line="360" w:lineRule="auto"/>
        <w:ind w:left="567"/>
        <w:jc w:val="both"/>
        <w:rPr>
          <w:rFonts w:ascii="Palatino Linotype" w:hAnsi="Palatino Linotype"/>
          <w:i/>
          <w:sz w:val="22"/>
        </w:rPr>
      </w:pPr>
      <w:r w:rsidRPr="00B9068E">
        <w:rPr>
          <w:rFonts w:ascii="Palatino Linotype" w:hAnsi="Palatino Linotype"/>
          <w:i/>
          <w:sz w:val="22"/>
        </w:rPr>
        <w:t xml:space="preserve">Artículo 12.4.- Se considera obra pública todo trabajo que tenga por objeto principal construir, instalar, ampliar, adecuar, remodelar, restaurar, conservar, mantener, modificar o demoler bienes inmuebles propiedad del Estado, de sus dependencias y entidades y de los municipios y sus organismos con cargo a recursos públicos estatales o municipales. </w:t>
      </w:r>
    </w:p>
    <w:p w14:paraId="2E942F6F" w14:textId="77777777" w:rsidR="00621BC7" w:rsidRPr="00B9068E" w:rsidRDefault="00621BC7" w:rsidP="00621BC7">
      <w:pPr>
        <w:pStyle w:val="Prrafodelista"/>
        <w:spacing w:line="360" w:lineRule="auto"/>
        <w:ind w:left="567"/>
        <w:jc w:val="both"/>
        <w:rPr>
          <w:rFonts w:ascii="Palatino Linotype" w:hAnsi="Palatino Linotype"/>
          <w:i/>
          <w:sz w:val="22"/>
        </w:rPr>
      </w:pPr>
    </w:p>
    <w:p w14:paraId="05EC7099" w14:textId="77777777" w:rsidR="00621BC7" w:rsidRPr="00B9068E" w:rsidRDefault="00621BC7" w:rsidP="00621BC7">
      <w:pPr>
        <w:pStyle w:val="Prrafodelista"/>
        <w:spacing w:line="360" w:lineRule="auto"/>
        <w:ind w:left="567"/>
        <w:jc w:val="both"/>
        <w:rPr>
          <w:rFonts w:ascii="Palatino Linotype" w:hAnsi="Palatino Linotype"/>
          <w:i/>
          <w:sz w:val="22"/>
        </w:rPr>
      </w:pPr>
      <w:r w:rsidRPr="00B9068E">
        <w:rPr>
          <w:rFonts w:ascii="Palatino Linotype" w:hAnsi="Palatino Linotype"/>
          <w:i/>
          <w:sz w:val="22"/>
        </w:rPr>
        <w:t xml:space="preserve">Quedan comprendidos dentro de la obra pública: </w:t>
      </w:r>
    </w:p>
    <w:p w14:paraId="5AA844B1" w14:textId="77777777" w:rsidR="00621BC7" w:rsidRPr="00B9068E" w:rsidRDefault="00621BC7" w:rsidP="00621BC7">
      <w:pPr>
        <w:pStyle w:val="Prrafodelista"/>
        <w:spacing w:line="360" w:lineRule="auto"/>
        <w:ind w:left="567"/>
        <w:jc w:val="both"/>
        <w:rPr>
          <w:rFonts w:ascii="Palatino Linotype" w:hAnsi="Palatino Linotype"/>
          <w:i/>
          <w:sz w:val="22"/>
        </w:rPr>
      </w:pPr>
    </w:p>
    <w:p w14:paraId="04603377" w14:textId="77777777" w:rsidR="00621BC7" w:rsidRPr="00B9068E" w:rsidRDefault="00621BC7" w:rsidP="00621BC7">
      <w:pPr>
        <w:pStyle w:val="Prrafodelista"/>
        <w:numPr>
          <w:ilvl w:val="0"/>
          <w:numId w:val="47"/>
        </w:numPr>
        <w:spacing w:line="360" w:lineRule="auto"/>
        <w:ind w:left="851" w:hanging="425"/>
        <w:jc w:val="both"/>
        <w:rPr>
          <w:rFonts w:ascii="Palatino Linotype" w:hAnsi="Palatino Linotype"/>
          <w:i/>
          <w:sz w:val="22"/>
        </w:rPr>
      </w:pPr>
      <w:r w:rsidRPr="00B9068E">
        <w:rPr>
          <w:rFonts w:ascii="Palatino Linotype" w:hAnsi="Palatino Linotype"/>
          <w:i/>
          <w:sz w:val="22"/>
        </w:rPr>
        <w:t xml:space="preserve">El mantenimiento, restauración, desmantelamiento o remoción de bienes muebles incorporados o adheridos a un inmueble; </w:t>
      </w:r>
    </w:p>
    <w:p w14:paraId="79A304B0" w14:textId="77777777" w:rsidR="00621BC7" w:rsidRPr="00B9068E" w:rsidRDefault="00621BC7" w:rsidP="00621BC7">
      <w:pPr>
        <w:pStyle w:val="Prrafodelista"/>
        <w:numPr>
          <w:ilvl w:val="0"/>
          <w:numId w:val="47"/>
        </w:numPr>
        <w:spacing w:line="360" w:lineRule="auto"/>
        <w:ind w:left="851" w:hanging="425"/>
        <w:jc w:val="both"/>
        <w:rPr>
          <w:rFonts w:ascii="Palatino Linotype" w:hAnsi="Palatino Linotype"/>
          <w:i/>
          <w:sz w:val="22"/>
          <w:lang w:val="es-ES"/>
        </w:rPr>
      </w:pPr>
      <w:r w:rsidRPr="00B9068E">
        <w:rPr>
          <w:rFonts w:ascii="Palatino Linotype" w:hAnsi="Palatino Linotype"/>
          <w:i/>
          <w:sz w:val="22"/>
        </w:rPr>
        <w:t xml:space="preserve">Los proyectos integrales o comúnmente denominados llave en mano, en los cuales el contratista se obliga desde el diseño de la obra hasta su terminación total, incluyéndose, cuando se requiera, la transferencia de tecnología; </w:t>
      </w:r>
    </w:p>
    <w:p w14:paraId="7DF7D76F" w14:textId="77777777" w:rsidR="00621BC7" w:rsidRPr="00B9068E" w:rsidRDefault="00621BC7" w:rsidP="00621BC7">
      <w:pPr>
        <w:pStyle w:val="Prrafodelista"/>
        <w:spacing w:line="360" w:lineRule="auto"/>
        <w:ind w:left="851" w:hanging="425"/>
        <w:jc w:val="both"/>
        <w:rPr>
          <w:rFonts w:ascii="Palatino Linotype" w:hAnsi="Palatino Linotype"/>
          <w:i/>
          <w:sz w:val="22"/>
          <w:lang w:val="es-ES"/>
        </w:rPr>
      </w:pPr>
    </w:p>
    <w:p w14:paraId="2810B523" w14:textId="77777777" w:rsidR="00621BC7" w:rsidRPr="00B9068E" w:rsidRDefault="00621BC7" w:rsidP="00621BC7">
      <w:pPr>
        <w:pStyle w:val="Prrafodelista"/>
        <w:numPr>
          <w:ilvl w:val="0"/>
          <w:numId w:val="47"/>
        </w:numPr>
        <w:spacing w:line="360" w:lineRule="auto"/>
        <w:ind w:left="851" w:hanging="425"/>
        <w:jc w:val="both"/>
        <w:rPr>
          <w:rFonts w:ascii="Palatino Linotype" w:hAnsi="Palatino Linotype"/>
          <w:i/>
          <w:sz w:val="22"/>
          <w:lang w:val="es-ES"/>
        </w:rPr>
      </w:pPr>
      <w:r w:rsidRPr="00B9068E">
        <w:rPr>
          <w:rFonts w:ascii="Palatino Linotype" w:hAnsi="Palatino Linotype"/>
          <w:i/>
          <w:sz w:val="22"/>
        </w:rPr>
        <w:t xml:space="preserve">Los trabajos de exploración, localización y perforación; mejoramiento del suelo y/o subsuelo; desmontes y extracción y aquellos similares que tengan por objeto la explotación y desarrollo de los recursos naturales que se encuentran en el suelo y/o subsuelo; </w:t>
      </w:r>
    </w:p>
    <w:p w14:paraId="2401C447" w14:textId="77777777" w:rsidR="00621BC7" w:rsidRPr="00B9068E" w:rsidRDefault="00621BC7" w:rsidP="00621BC7">
      <w:pPr>
        <w:pStyle w:val="Prrafodelista"/>
        <w:ind w:left="851" w:hanging="425"/>
        <w:rPr>
          <w:rFonts w:ascii="Palatino Linotype" w:hAnsi="Palatino Linotype"/>
          <w:i/>
          <w:sz w:val="22"/>
        </w:rPr>
      </w:pPr>
    </w:p>
    <w:p w14:paraId="72D392FC" w14:textId="77777777" w:rsidR="00621BC7" w:rsidRPr="00B9068E" w:rsidRDefault="00621BC7" w:rsidP="00621BC7">
      <w:pPr>
        <w:pStyle w:val="Prrafodelista"/>
        <w:numPr>
          <w:ilvl w:val="0"/>
          <w:numId w:val="47"/>
        </w:numPr>
        <w:spacing w:line="360" w:lineRule="auto"/>
        <w:ind w:left="851" w:hanging="425"/>
        <w:jc w:val="both"/>
        <w:rPr>
          <w:rFonts w:ascii="Palatino Linotype" w:hAnsi="Palatino Linotype"/>
          <w:i/>
          <w:sz w:val="22"/>
          <w:lang w:val="es-ES"/>
        </w:rPr>
      </w:pPr>
      <w:r w:rsidRPr="00B9068E">
        <w:rPr>
          <w:rFonts w:ascii="Palatino Linotype" w:hAnsi="Palatino Linotype"/>
          <w:i/>
          <w:sz w:val="22"/>
        </w:rPr>
        <w:t xml:space="preserve">Los trabajos de infraestructura agropecuaria e </w:t>
      </w:r>
      <w:proofErr w:type="spellStart"/>
      <w:r w:rsidRPr="00B9068E">
        <w:rPr>
          <w:rFonts w:ascii="Palatino Linotype" w:hAnsi="Palatino Linotype"/>
          <w:i/>
          <w:sz w:val="22"/>
        </w:rPr>
        <w:t>hidroagrícola</w:t>
      </w:r>
      <w:proofErr w:type="spellEnd"/>
      <w:r w:rsidRPr="00B9068E">
        <w:rPr>
          <w:rFonts w:ascii="Palatino Linotype" w:hAnsi="Palatino Linotype"/>
          <w:i/>
          <w:sz w:val="22"/>
        </w:rPr>
        <w:t xml:space="preserve">: </w:t>
      </w:r>
    </w:p>
    <w:p w14:paraId="39BABA6B" w14:textId="77777777" w:rsidR="00621BC7" w:rsidRPr="00B9068E" w:rsidRDefault="00621BC7" w:rsidP="00621BC7">
      <w:pPr>
        <w:pStyle w:val="Prrafodelista"/>
        <w:ind w:left="851" w:hanging="425"/>
        <w:rPr>
          <w:rFonts w:ascii="Palatino Linotype" w:hAnsi="Palatino Linotype"/>
          <w:i/>
          <w:sz w:val="22"/>
        </w:rPr>
      </w:pPr>
    </w:p>
    <w:p w14:paraId="4B8E71DD" w14:textId="77777777" w:rsidR="00621BC7" w:rsidRPr="00B9068E" w:rsidRDefault="00621BC7" w:rsidP="00621BC7">
      <w:pPr>
        <w:pStyle w:val="Prrafodelista"/>
        <w:numPr>
          <w:ilvl w:val="0"/>
          <w:numId w:val="47"/>
        </w:numPr>
        <w:spacing w:line="360" w:lineRule="auto"/>
        <w:ind w:left="851" w:hanging="425"/>
        <w:jc w:val="both"/>
        <w:rPr>
          <w:rFonts w:ascii="Palatino Linotype" w:hAnsi="Palatino Linotype"/>
          <w:i/>
          <w:sz w:val="22"/>
          <w:lang w:val="es-ES"/>
        </w:rPr>
      </w:pPr>
      <w:r w:rsidRPr="00B9068E">
        <w:rPr>
          <w:rFonts w:ascii="Palatino Linotype" w:hAnsi="Palatino Linotype"/>
          <w:i/>
          <w:sz w:val="22"/>
        </w:rPr>
        <w:lastRenderedPageBreak/>
        <w:t xml:space="preserve">La instalación, montaje, colocación y/o aplicación, incluyendo las pruebas de operación de bienes muebles que deban incorporarse, adherirse o destinarse a un inmueble, siempre que dichos muebles sean proporcionados por la convocante al contratista o bien, cuando su adquisición esté incluida en los trabajos que se contraten y su precio sea menor al de estos últimos; </w:t>
      </w:r>
    </w:p>
    <w:p w14:paraId="32B300B4" w14:textId="77777777" w:rsidR="00621BC7" w:rsidRPr="00B9068E" w:rsidRDefault="00621BC7" w:rsidP="00621BC7">
      <w:pPr>
        <w:pStyle w:val="Prrafodelista"/>
        <w:ind w:left="851" w:hanging="425"/>
        <w:rPr>
          <w:rFonts w:ascii="Palatino Linotype" w:hAnsi="Palatino Linotype"/>
          <w:i/>
          <w:sz w:val="22"/>
        </w:rPr>
      </w:pPr>
    </w:p>
    <w:p w14:paraId="182ED5EE" w14:textId="77777777" w:rsidR="00621BC7" w:rsidRPr="00B9068E" w:rsidRDefault="00621BC7" w:rsidP="00621BC7">
      <w:pPr>
        <w:pStyle w:val="Prrafodelista"/>
        <w:numPr>
          <w:ilvl w:val="0"/>
          <w:numId w:val="47"/>
        </w:numPr>
        <w:spacing w:line="360" w:lineRule="auto"/>
        <w:ind w:left="851" w:hanging="425"/>
        <w:jc w:val="both"/>
        <w:rPr>
          <w:rFonts w:ascii="Palatino Linotype" w:hAnsi="Palatino Linotype"/>
          <w:i/>
          <w:sz w:val="22"/>
          <w:lang w:val="es-ES"/>
        </w:rPr>
      </w:pPr>
      <w:r w:rsidRPr="00B9068E">
        <w:rPr>
          <w:rFonts w:ascii="Palatino Linotype" w:hAnsi="Palatino Linotype"/>
          <w:i/>
          <w:sz w:val="22"/>
        </w:rPr>
        <w:t>Los demás que tengan por objeto principal alguno de los conceptos a que se refiere el párrafo primero de este artículo, excluyéndose expresamente los trabajos regulados por el Libro Décimo Sexto de este Código.</w:t>
      </w:r>
    </w:p>
    <w:p w14:paraId="57D1CB73" w14:textId="77777777" w:rsidR="00621BC7" w:rsidRPr="00B9068E" w:rsidRDefault="00621BC7" w:rsidP="00621BC7">
      <w:pPr>
        <w:pStyle w:val="Prrafodelista"/>
        <w:spacing w:line="360" w:lineRule="auto"/>
        <w:ind w:left="0"/>
        <w:jc w:val="both"/>
        <w:rPr>
          <w:rFonts w:ascii="Palatino Linotype" w:hAnsi="Palatino Linotype"/>
          <w:lang w:val="es-ES"/>
        </w:rPr>
      </w:pPr>
    </w:p>
    <w:p w14:paraId="2676D944" w14:textId="77777777" w:rsidR="00621BC7" w:rsidRPr="00B9068E" w:rsidRDefault="00621BC7" w:rsidP="00621BC7">
      <w:pPr>
        <w:pStyle w:val="Prrafodelista"/>
        <w:numPr>
          <w:ilvl w:val="0"/>
          <w:numId w:val="2"/>
        </w:numPr>
        <w:spacing w:line="360" w:lineRule="auto"/>
        <w:ind w:left="0" w:firstLine="0"/>
        <w:jc w:val="both"/>
        <w:rPr>
          <w:rFonts w:ascii="Palatino Linotype" w:hAnsi="Palatino Linotype"/>
        </w:rPr>
      </w:pPr>
      <w:r w:rsidRPr="00B9068E">
        <w:rPr>
          <w:rFonts w:ascii="Palatino Linotype" w:hAnsi="Palatino Linotype"/>
        </w:rPr>
        <w:t>Lo manifestado hasta este punto, nos deja en claro que los Ayuntamientos tienen la facultad para celebrar contratos por concepto de obras públicas. Ahora bien, para llevar a cabo obras públicas, los Ayuntamientos, pueden ejercer recursos municipales, estatales o federales, siempre y cuando se sujeten a la normatividad correspondiente, tal como lo señala el artículo 12.7 del ordenamiento en cito, del cual se transcribe su contenido, siendo el siguiente:</w:t>
      </w:r>
    </w:p>
    <w:p w14:paraId="3879BB0E" w14:textId="77777777" w:rsidR="00621BC7" w:rsidRPr="00B9068E" w:rsidRDefault="00621BC7" w:rsidP="00621BC7">
      <w:pPr>
        <w:pStyle w:val="Prrafodelista"/>
        <w:spacing w:line="360" w:lineRule="auto"/>
        <w:ind w:left="0"/>
        <w:jc w:val="both"/>
        <w:rPr>
          <w:rFonts w:ascii="Palatino Linotype" w:hAnsi="Palatino Linotype"/>
        </w:rPr>
      </w:pPr>
    </w:p>
    <w:p w14:paraId="3109C827" w14:textId="77777777" w:rsidR="00621BC7" w:rsidRPr="00B9068E" w:rsidRDefault="00621BC7" w:rsidP="00621BC7">
      <w:pPr>
        <w:pStyle w:val="Prrafodelista"/>
        <w:spacing w:line="360" w:lineRule="auto"/>
        <w:ind w:left="567" w:right="567"/>
        <w:jc w:val="both"/>
        <w:rPr>
          <w:rFonts w:ascii="Palatino Linotype" w:hAnsi="Palatino Linotype"/>
          <w:i/>
          <w:sz w:val="22"/>
        </w:rPr>
      </w:pPr>
      <w:r w:rsidRPr="00B9068E">
        <w:rPr>
          <w:rFonts w:ascii="Palatino Linotype" w:hAnsi="Palatino Linotype"/>
          <w:i/>
          <w:sz w:val="22"/>
        </w:rPr>
        <w:t>Artículo 12.7.- La ejecución de la obra pública o servicios relacionados con la misma que realicen las dependencias, entidades o ayuntamientos con cargo total o parcial a fondos aportados por la Federación, estarán sujetas a las disposiciones de la ley federal de la materia, conforme a los convenios respectivos.</w:t>
      </w:r>
    </w:p>
    <w:p w14:paraId="24979E92" w14:textId="6C59EAD6" w:rsidR="00621BC7" w:rsidRDefault="00621BC7" w:rsidP="00621BC7">
      <w:pPr>
        <w:pStyle w:val="Prrafodelista"/>
        <w:numPr>
          <w:ilvl w:val="0"/>
          <w:numId w:val="2"/>
        </w:numPr>
        <w:spacing w:line="360" w:lineRule="auto"/>
        <w:ind w:left="0" w:firstLine="0"/>
        <w:jc w:val="both"/>
        <w:rPr>
          <w:rFonts w:ascii="Palatino Linotype" w:hAnsi="Palatino Linotype"/>
          <w:lang w:val="es-ES"/>
        </w:rPr>
      </w:pPr>
      <w:r w:rsidRPr="00B9068E">
        <w:rPr>
          <w:rFonts w:ascii="Palatino Linotype" w:hAnsi="Palatino Linotype"/>
          <w:lang w:val="es-ES"/>
        </w:rPr>
        <w:t>Por lo anterior, no pasa desapercibido que las obras públicas que realicen los Ayuntamientos deberán estar a lo dispuesto en el Libro Décimo Segundo Capítulo tercero del Código Administrativo del Estado de México, que corresponde a la planeación, programación y presupuestación de las mismas.</w:t>
      </w:r>
    </w:p>
    <w:p w14:paraId="5092FAC5" w14:textId="77777777" w:rsidR="00DC439C" w:rsidRPr="00B9068E" w:rsidRDefault="00DC439C" w:rsidP="00DC439C">
      <w:pPr>
        <w:pStyle w:val="Prrafodelista"/>
        <w:spacing w:line="360" w:lineRule="auto"/>
        <w:ind w:left="0"/>
        <w:jc w:val="both"/>
        <w:rPr>
          <w:rFonts w:ascii="Palatino Linotype" w:hAnsi="Palatino Linotype"/>
          <w:lang w:val="es-ES"/>
        </w:rPr>
      </w:pPr>
    </w:p>
    <w:p w14:paraId="67AB077A" w14:textId="77777777" w:rsidR="00621BC7" w:rsidRPr="00B9068E" w:rsidRDefault="00621BC7" w:rsidP="00621BC7">
      <w:pPr>
        <w:pStyle w:val="Prrafodelista"/>
        <w:numPr>
          <w:ilvl w:val="0"/>
          <w:numId w:val="2"/>
        </w:numPr>
        <w:spacing w:line="360" w:lineRule="auto"/>
        <w:ind w:left="0" w:firstLine="0"/>
        <w:jc w:val="both"/>
        <w:rPr>
          <w:rFonts w:ascii="Palatino Linotype" w:hAnsi="Palatino Linotype"/>
          <w:lang w:val="es-ES"/>
        </w:rPr>
      </w:pPr>
      <w:r w:rsidRPr="00B9068E">
        <w:rPr>
          <w:rFonts w:ascii="Palatino Linotype" w:hAnsi="Palatino Linotype"/>
          <w:lang w:val="es-ES"/>
        </w:rPr>
        <w:lastRenderedPageBreak/>
        <w:t>Para la planeación de obras públicas o servicios relacionados, las dependencias deberán:</w:t>
      </w:r>
    </w:p>
    <w:p w14:paraId="274AB541" w14:textId="77777777" w:rsidR="00621BC7" w:rsidRPr="00B9068E" w:rsidRDefault="00621BC7" w:rsidP="00621BC7">
      <w:pPr>
        <w:pStyle w:val="Prrafodelista"/>
        <w:rPr>
          <w:rFonts w:ascii="Palatino Linotype" w:hAnsi="Palatino Linotype"/>
          <w:lang w:val="es-ES"/>
        </w:rPr>
      </w:pPr>
    </w:p>
    <w:p w14:paraId="78184199" w14:textId="77777777" w:rsidR="00621BC7" w:rsidRPr="00B9068E" w:rsidRDefault="00621BC7" w:rsidP="00621BC7">
      <w:pPr>
        <w:pStyle w:val="Prrafodelista"/>
        <w:numPr>
          <w:ilvl w:val="1"/>
          <w:numId w:val="2"/>
        </w:numPr>
        <w:spacing w:line="360" w:lineRule="auto"/>
        <w:ind w:left="851" w:hanging="567"/>
        <w:jc w:val="both"/>
        <w:rPr>
          <w:rFonts w:ascii="Palatino Linotype" w:hAnsi="Palatino Linotype"/>
          <w:i/>
          <w:sz w:val="22"/>
        </w:rPr>
      </w:pPr>
      <w:r w:rsidRPr="00B9068E">
        <w:rPr>
          <w:rFonts w:ascii="Palatino Linotype" w:hAnsi="Palatino Linotype"/>
          <w:i/>
          <w:sz w:val="22"/>
        </w:rPr>
        <w:t xml:space="preserve">Ajustarse a las políticas, objetivos y prioridades señalados en los planes de desarrollo estatal y municipal. Los programas de obra municipales serán congruentes con los programas estatales; </w:t>
      </w:r>
    </w:p>
    <w:p w14:paraId="55997342" w14:textId="77777777" w:rsidR="00621BC7" w:rsidRPr="00B9068E" w:rsidRDefault="00621BC7" w:rsidP="00621BC7">
      <w:pPr>
        <w:pStyle w:val="Prrafodelista"/>
        <w:numPr>
          <w:ilvl w:val="1"/>
          <w:numId w:val="2"/>
        </w:numPr>
        <w:spacing w:line="360" w:lineRule="auto"/>
        <w:ind w:left="851" w:hanging="567"/>
        <w:jc w:val="both"/>
        <w:rPr>
          <w:rFonts w:ascii="Palatino Linotype" w:hAnsi="Palatino Linotype"/>
          <w:i/>
          <w:sz w:val="22"/>
          <w:lang w:val="es-ES"/>
        </w:rPr>
      </w:pPr>
      <w:r w:rsidRPr="00B9068E">
        <w:rPr>
          <w:rFonts w:ascii="Palatino Linotype" w:hAnsi="Palatino Linotype"/>
          <w:i/>
          <w:sz w:val="22"/>
        </w:rPr>
        <w:t xml:space="preserve">Jerarquizar las obras públicas en función de las necesidades del Estado o del municipio, considerando el beneficia económico, social y ambiental que representen; </w:t>
      </w:r>
    </w:p>
    <w:p w14:paraId="7AE77B5F" w14:textId="77777777" w:rsidR="00621BC7" w:rsidRPr="00B9068E" w:rsidRDefault="00621BC7" w:rsidP="00621BC7">
      <w:pPr>
        <w:pStyle w:val="Prrafodelista"/>
        <w:numPr>
          <w:ilvl w:val="1"/>
          <w:numId w:val="2"/>
        </w:numPr>
        <w:spacing w:line="360" w:lineRule="auto"/>
        <w:ind w:left="851" w:hanging="567"/>
        <w:jc w:val="both"/>
        <w:rPr>
          <w:rFonts w:ascii="Palatino Linotype" w:hAnsi="Palatino Linotype"/>
          <w:i/>
          <w:sz w:val="22"/>
          <w:lang w:val="es-ES"/>
        </w:rPr>
      </w:pPr>
      <w:r w:rsidRPr="00B9068E">
        <w:rPr>
          <w:rFonts w:ascii="Palatino Linotype" w:hAnsi="Palatino Linotype"/>
          <w:i/>
          <w:sz w:val="22"/>
        </w:rPr>
        <w:t xml:space="preserve">Sujetarse a lo establecido por las disposiciones legales; </w:t>
      </w:r>
    </w:p>
    <w:p w14:paraId="1D74E7E5" w14:textId="77777777" w:rsidR="00621BC7" w:rsidRPr="00B9068E" w:rsidRDefault="00621BC7" w:rsidP="00621BC7">
      <w:pPr>
        <w:pStyle w:val="Prrafodelista"/>
        <w:numPr>
          <w:ilvl w:val="1"/>
          <w:numId w:val="2"/>
        </w:numPr>
        <w:spacing w:line="360" w:lineRule="auto"/>
        <w:ind w:left="851" w:hanging="567"/>
        <w:jc w:val="both"/>
        <w:rPr>
          <w:rFonts w:ascii="Palatino Linotype" w:hAnsi="Palatino Linotype"/>
          <w:i/>
          <w:sz w:val="22"/>
          <w:lang w:val="es-ES"/>
        </w:rPr>
      </w:pPr>
      <w:r w:rsidRPr="00B9068E">
        <w:rPr>
          <w:rFonts w:ascii="Palatino Linotype" w:hAnsi="Palatino Linotype"/>
          <w:i/>
          <w:sz w:val="22"/>
        </w:rPr>
        <w:t xml:space="preserve">Contar con inmuebles aptos para la obra pública que se pretenda ejecutar. Tratándose de obra con cargo a recursos estatales total o parcialmente, se requerirá dictamen de la Secretaría del Ramo; </w:t>
      </w:r>
    </w:p>
    <w:p w14:paraId="28F103C0" w14:textId="77777777" w:rsidR="00621BC7" w:rsidRPr="00B9068E" w:rsidRDefault="00621BC7" w:rsidP="00621BC7">
      <w:pPr>
        <w:pStyle w:val="Prrafodelista"/>
        <w:numPr>
          <w:ilvl w:val="1"/>
          <w:numId w:val="2"/>
        </w:numPr>
        <w:spacing w:line="360" w:lineRule="auto"/>
        <w:ind w:left="851" w:hanging="567"/>
        <w:jc w:val="both"/>
        <w:rPr>
          <w:rFonts w:ascii="Palatino Linotype" w:hAnsi="Palatino Linotype"/>
          <w:i/>
          <w:sz w:val="22"/>
          <w:lang w:val="es-ES"/>
        </w:rPr>
      </w:pPr>
      <w:r w:rsidRPr="00B9068E">
        <w:rPr>
          <w:rFonts w:ascii="Palatino Linotype" w:hAnsi="Palatino Linotype"/>
          <w:i/>
          <w:sz w:val="22"/>
        </w:rPr>
        <w:t xml:space="preserve">Considerar la disponibilidad de recursos financieros; </w:t>
      </w:r>
    </w:p>
    <w:p w14:paraId="4129A222" w14:textId="77777777" w:rsidR="00621BC7" w:rsidRPr="00B9068E" w:rsidRDefault="00621BC7" w:rsidP="00621BC7">
      <w:pPr>
        <w:pStyle w:val="Prrafodelista"/>
        <w:numPr>
          <w:ilvl w:val="1"/>
          <w:numId w:val="2"/>
        </w:numPr>
        <w:spacing w:line="360" w:lineRule="auto"/>
        <w:ind w:left="851" w:hanging="567"/>
        <w:jc w:val="both"/>
        <w:rPr>
          <w:rFonts w:ascii="Palatino Linotype" w:hAnsi="Palatino Linotype"/>
          <w:i/>
          <w:sz w:val="22"/>
          <w:lang w:val="es-ES"/>
        </w:rPr>
      </w:pPr>
      <w:r w:rsidRPr="00B9068E">
        <w:rPr>
          <w:rFonts w:ascii="Palatino Linotype" w:hAnsi="Palatino Linotype"/>
          <w:i/>
          <w:sz w:val="22"/>
        </w:rPr>
        <w:t xml:space="preserve">Prever las obras principales, de infraestructura, complementarias y accesorias, así como las acciones necesarias para poner aquellas en servicio, estableciendo las etapas que se requieran para su terminación; </w:t>
      </w:r>
    </w:p>
    <w:p w14:paraId="753DD3D5" w14:textId="77777777" w:rsidR="00621BC7" w:rsidRPr="00B9068E" w:rsidRDefault="00621BC7" w:rsidP="00621BC7">
      <w:pPr>
        <w:pStyle w:val="Prrafodelista"/>
        <w:numPr>
          <w:ilvl w:val="1"/>
          <w:numId w:val="2"/>
        </w:numPr>
        <w:spacing w:line="360" w:lineRule="auto"/>
        <w:ind w:left="851" w:hanging="567"/>
        <w:jc w:val="both"/>
        <w:rPr>
          <w:rFonts w:ascii="Palatino Linotype" w:hAnsi="Palatino Linotype"/>
          <w:i/>
          <w:sz w:val="22"/>
          <w:lang w:val="es-ES"/>
        </w:rPr>
      </w:pPr>
      <w:r w:rsidRPr="00B9068E">
        <w:rPr>
          <w:rFonts w:ascii="Palatino Linotype" w:hAnsi="Palatino Linotype"/>
          <w:i/>
          <w:sz w:val="22"/>
        </w:rPr>
        <w:t xml:space="preserve">Considerar la tecnología aplicable, en función de la naturaleza de las obras y la selección de materiales, productos, equipos y procedimientos de tecnología nacional preferentemente, que satisfagan los requerimientos técnicos y económicos del proyecto; </w:t>
      </w:r>
    </w:p>
    <w:p w14:paraId="5FF47848" w14:textId="77777777" w:rsidR="00621BC7" w:rsidRPr="00B9068E" w:rsidRDefault="00621BC7" w:rsidP="00621BC7">
      <w:pPr>
        <w:pStyle w:val="Prrafodelista"/>
        <w:numPr>
          <w:ilvl w:val="1"/>
          <w:numId w:val="2"/>
        </w:numPr>
        <w:spacing w:line="360" w:lineRule="auto"/>
        <w:ind w:left="851" w:hanging="567"/>
        <w:jc w:val="both"/>
        <w:rPr>
          <w:rFonts w:ascii="Palatino Linotype" w:hAnsi="Palatino Linotype"/>
          <w:i/>
          <w:sz w:val="22"/>
          <w:lang w:val="es-ES"/>
        </w:rPr>
      </w:pPr>
      <w:r w:rsidRPr="00B9068E">
        <w:rPr>
          <w:rFonts w:ascii="Palatino Linotype" w:hAnsi="Palatino Linotype"/>
          <w:i/>
          <w:sz w:val="22"/>
        </w:rPr>
        <w:t>Preferir el empleo de los recursos humanos y la utilización de los materiales propios de la región donde se ubiquen las obras; IX. Cuando así se requiera, ajustarse a lo establecido en el Dictamen Único de Factibilidad</w:t>
      </w:r>
    </w:p>
    <w:p w14:paraId="40B73D32" w14:textId="77777777" w:rsidR="00621BC7" w:rsidRPr="00B9068E" w:rsidRDefault="00621BC7" w:rsidP="00621BC7">
      <w:pPr>
        <w:pStyle w:val="Prrafodelista"/>
        <w:spacing w:line="360" w:lineRule="auto"/>
        <w:ind w:left="0"/>
        <w:jc w:val="both"/>
        <w:rPr>
          <w:rFonts w:ascii="Palatino Linotype" w:hAnsi="Palatino Linotype"/>
          <w:lang w:val="es-ES"/>
        </w:rPr>
      </w:pPr>
    </w:p>
    <w:p w14:paraId="50B3753D" w14:textId="6A42AC1B" w:rsidR="00621BC7" w:rsidRPr="00A5057F" w:rsidRDefault="00621BC7" w:rsidP="00621BC7">
      <w:pPr>
        <w:pStyle w:val="Prrafodelista"/>
        <w:numPr>
          <w:ilvl w:val="0"/>
          <w:numId w:val="2"/>
        </w:numPr>
        <w:spacing w:line="360" w:lineRule="auto"/>
        <w:ind w:left="0" w:firstLine="0"/>
        <w:jc w:val="both"/>
        <w:rPr>
          <w:rFonts w:ascii="Palatino Linotype" w:hAnsi="Palatino Linotype"/>
          <w:lang w:val="es-ES"/>
        </w:rPr>
      </w:pPr>
      <w:r w:rsidRPr="00B9068E">
        <w:rPr>
          <w:rFonts w:ascii="Palatino Linotype" w:eastAsia="Calibri" w:hAnsi="Palatino Linotype" w:cs="Arial"/>
        </w:rPr>
        <w:t xml:space="preserve">Además, los Ayuntamientos deben formular programas de obra pública, mismos que serán remitidos a la Secretaría de Finanzas, así como sus respectivos </w:t>
      </w:r>
      <w:r w:rsidRPr="00B9068E">
        <w:rPr>
          <w:rFonts w:ascii="Palatino Linotype" w:eastAsia="Calibri" w:hAnsi="Palatino Linotype" w:cs="Arial"/>
        </w:rPr>
        <w:lastRenderedPageBreak/>
        <w:t>presupuestos con base en las políticas, objetivos y prioridades de la planeación del desarrollo del municipio.</w:t>
      </w:r>
    </w:p>
    <w:p w14:paraId="1AD17A4D" w14:textId="2123C46C" w:rsidR="00A5057F" w:rsidRDefault="00A5057F" w:rsidP="00A5057F">
      <w:pPr>
        <w:spacing w:line="360" w:lineRule="auto"/>
        <w:jc w:val="both"/>
        <w:rPr>
          <w:rFonts w:ascii="Palatino Linotype" w:hAnsi="Palatino Linotype"/>
          <w:lang w:val="es-ES"/>
        </w:rPr>
      </w:pPr>
    </w:p>
    <w:p w14:paraId="4882CB9B" w14:textId="77777777" w:rsidR="00A5057F" w:rsidRPr="00B9068E" w:rsidRDefault="00A5057F" w:rsidP="00A5057F">
      <w:pPr>
        <w:pStyle w:val="Prrafodelista"/>
        <w:numPr>
          <w:ilvl w:val="0"/>
          <w:numId w:val="2"/>
        </w:numPr>
        <w:spacing w:line="360" w:lineRule="auto"/>
        <w:ind w:left="0" w:firstLine="0"/>
        <w:jc w:val="both"/>
        <w:rPr>
          <w:rFonts w:ascii="Palatino Linotype" w:hAnsi="Palatino Linotype"/>
          <w:lang w:val="es-ES"/>
        </w:rPr>
      </w:pPr>
      <w:r w:rsidRPr="00B9068E">
        <w:rPr>
          <w:rFonts w:ascii="Palatino Linotype" w:eastAsia="Calibri" w:hAnsi="Palatino Linotype" w:cs="Arial"/>
        </w:rPr>
        <w:t>Los contratos que deban realizarse por concepto de obras podrán ser:</w:t>
      </w:r>
    </w:p>
    <w:p w14:paraId="5CC9C429" w14:textId="77777777" w:rsidR="00A5057F" w:rsidRPr="00B9068E" w:rsidRDefault="00A5057F" w:rsidP="00A5057F">
      <w:pPr>
        <w:pStyle w:val="Prrafodelista"/>
        <w:spacing w:line="360" w:lineRule="auto"/>
        <w:ind w:left="0"/>
        <w:jc w:val="both"/>
        <w:rPr>
          <w:rFonts w:ascii="Palatino Linotype" w:hAnsi="Palatino Linotype"/>
          <w:lang w:val="es-ES"/>
        </w:rPr>
      </w:pPr>
    </w:p>
    <w:p w14:paraId="43774458" w14:textId="77777777" w:rsidR="00A5057F" w:rsidRPr="00B9068E" w:rsidRDefault="00A5057F" w:rsidP="00A5057F">
      <w:pPr>
        <w:pStyle w:val="Prrafodelista"/>
        <w:numPr>
          <w:ilvl w:val="0"/>
          <w:numId w:val="48"/>
        </w:numPr>
        <w:spacing w:line="360" w:lineRule="auto"/>
        <w:ind w:left="851" w:hanging="283"/>
        <w:jc w:val="both"/>
        <w:rPr>
          <w:rFonts w:ascii="Palatino Linotype" w:eastAsia="Calibri" w:hAnsi="Palatino Linotype" w:cs="Arial"/>
        </w:rPr>
      </w:pPr>
      <w:r w:rsidRPr="00B9068E">
        <w:rPr>
          <w:rFonts w:ascii="Palatino Linotype" w:eastAsia="Calibri" w:hAnsi="Palatino Linotype" w:cs="Arial"/>
        </w:rPr>
        <w:t>Licitación Pública;</w:t>
      </w:r>
    </w:p>
    <w:p w14:paraId="5185A994" w14:textId="77777777" w:rsidR="00A5057F" w:rsidRPr="00B9068E" w:rsidRDefault="00A5057F" w:rsidP="00A5057F">
      <w:pPr>
        <w:pStyle w:val="Prrafodelista"/>
        <w:numPr>
          <w:ilvl w:val="0"/>
          <w:numId w:val="48"/>
        </w:numPr>
        <w:spacing w:line="360" w:lineRule="auto"/>
        <w:ind w:left="851" w:hanging="283"/>
        <w:jc w:val="both"/>
        <w:rPr>
          <w:rFonts w:ascii="Palatino Linotype" w:eastAsia="Calibri" w:hAnsi="Palatino Linotype" w:cs="Arial"/>
        </w:rPr>
      </w:pPr>
      <w:r w:rsidRPr="00B9068E">
        <w:rPr>
          <w:rFonts w:ascii="Palatino Linotype" w:eastAsia="Calibri" w:hAnsi="Palatino Linotype" w:cs="Arial"/>
        </w:rPr>
        <w:t xml:space="preserve">Invitación restringida; y, </w:t>
      </w:r>
    </w:p>
    <w:p w14:paraId="0FC762CB" w14:textId="77777777" w:rsidR="00A5057F" w:rsidRPr="00B9068E" w:rsidRDefault="00A5057F" w:rsidP="00A5057F">
      <w:pPr>
        <w:pStyle w:val="Prrafodelista"/>
        <w:numPr>
          <w:ilvl w:val="0"/>
          <w:numId w:val="48"/>
        </w:numPr>
        <w:spacing w:line="360" w:lineRule="auto"/>
        <w:ind w:left="851" w:hanging="283"/>
        <w:jc w:val="both"/>
        <w:rPr>
          <w:rFonts w:ascii="Palatino Linotype" w:hAnsi="Palatino Linotype"/>
          <w:lang w:val="es-ES"/>
        </w:rPr>
      </w:pPr>
      <w:r w:rsidRPr="00B9068E">
        <w:rPr>
          <w:rFonts w:ascii="Palatino Linotype" w:eastAsia="Calibri" w:hAnsi="Palatino Linotype" w:cs="Arial"/>
        </w:rPr>
        <w:t>Adjudicación directa.</w:t>
      </w:r>
    </w:p>
    <w:p w14:paraId="6F25B8EB" w14:textId="77777777" w:rsidR="00A5057F" w:rsidRPr="00B9068E" w:rsidRDefault="00A5057F" w:rsidP="00A5057F">
      <w:pPr>
        <w:pStyle w:val="Prrafodelista"/>
        <w:spacing w:line="360" w:lineRule="auto"/>
        <w:ind w:left="0"/>
        <w:jc w:val="both"/>
        <w:rPr>
          <w:rFonts w:ascii="Palatino Linotype" w:hAnsi="Palatino Linotype"/>
          <w:lang w:val="es-ES"/>
        </w:rPr>
      </w:pPr>
    </w:p>
    <w:p w14:paraId="6398D2B0" w14:textId="47FDE95C" w:rsidR="00A5057F" w:rsidRPr="00A5057F" w:rsidRDefault="00A5057F" w:rsidP="00A5057F">
      <w:pPr>
        <w:pStyle w:val="Prrafodelista"/>
        <w:numPr>
          <w:ilvl w:val="0"/>
          <w:numId w:val="2"/>
        </w:numPr>
        <w:spacing w:line="360" w:lineRule="auto"/>
        <w:ind w:left="0" w:firstLine="0"/>
        <w:jc w:val="both"/>
        <w:rPr>
          <w:rFonts w:ascii="Palatino Linotype" w:hAnsi="Palatino Linotype"/>
          <w:lang w:val="es-ES"/>
        </w:rPr>
      </w:pPr>
      <w:r>
        <w:rPr>
          <w:rFonts w:ascii="Palatino Linotype" w:hAnsi="Palatino Linotype"/>
          <w:lang w:val="es-ES"/>
        </w:rPr>
        <w:t xml:space="preserve">Por su parte, la Ley de Transparencia y Acceso a la Información Pública del Estado de México y Municipios en el artículo 92, </w:t>
      </w:r>
      <w:r w:rsidRPr="00A5057F">
        <w:rPr>
          <w:rFonts w:ascii="Palatino Linotype" w:hAnsi="Palatino Linotype"/>
          <w:szCs w:val="22"/>
          <w:lang w:val="es-ES"/>
        </w:rPr>
        <w:t>fracciones XXIX apartado a) de la Ley de Transparencia y Acceso a la Información Pública del Estado de México y Municipios, el cual establece lo siguiente:</w:t>
      </w:r>
    </w:p>
    <w:p w14:paraId="78D78499" w14:textId="77777777" w:rsidR="00A5057F" w:rsidRPr="00944155" w:rsidRDefault="00A5057F" w:rsidP="00A5057F">
      <w:pPr>
        <w:pStyle w:val="Prrafodelista"/>
        <w:rPr>
          <w:rFonts w:ascii="Palatino Linotype" w:hAnsi="Palatino Linotype"/>
        </w:rPr>
      </w:pPr>
    </w:p>
    <w:p w14:paraId="7F06D98A" w14:textId="77777777" w:rsidR="00A5057F" w:rsidRPr="00061032" w:rsidRDefault="00A5057F" w:rsidP="00A5057F">
      <w:pPr>
        <w:pStyle w:val="Prrafodelista"/>
        <w:spacing w:line="360" w:lineRule="auto"/>
        <w:ind w:left="567" w:right="567"/>
        <w:jc w:val="both"/>
        <w:rPr>
          <w:rFonts w:ascii="Palatino Linotype" w:hAnsi="Palatino Linotype"/>
          <w:i/>
          <w:iCs/>
          <w:sz w:val="22"/>
          <w:szCs w:val="22"/>
        </w:rPr>
      </w:pPr>
      <w:r w:rsidRPr="00061032">
        <w:rPr>
          <w:rFonts w:ascii="Palatino Linotype" w:hAnsi="Palatino Linotype"/>
          <w:i/>
          <w:iCs/>
          <w:sz w:val="22"/>
          <w:szCs w:val="22"/>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44D47BFE" w14:textId="77777777" w:rsidR="00A5057F" w:rsidRPr="00061032" w:rsidRDefault="00A5057F" w:rsidP="00A5057F">
      <w:pPr>
        <w:pStyle w:val="Prrafodelista"/>
        <w:spacing w:line="360" w:lineRule="auto"/>
        <w:ind w:left="567" w:right="567"/>
        <w:jc w:val="both"/>
        <w:rPr>
          <w:rFonts w:ascii="Palatino Linotype" w:hAnsi="Palatino Linotype"/>
          <w:i/>
          <w:iCs/>
          <w:sz w:val="22"/>
          <w:szCs w:val="22"/>
        </w:rPr>
      </w:pPr>
    </w:p>
    <w:p w14:paraId="26A598AA" w14:textId="77777777" w:rsidR="00A5057F" w:rsidRPr="00061032" w:rsidRDefault="00A5057F" w:rsidP="00A5057F">
      <w:pPr>
        <w:pStyle w:val="Prrafodelista"/>
        <w:numPr>
          <w:ilvl w:val="3"/>
          <w:numId w:val="2"/>
        </w:numPr>
        <w:spacing w:line="360" w:lineRule="auto"/>
        <w:ind w:left="851" w:right="567" w:hanging="284"/>
        <w:jc w:val="both"/>
        <w:rPr>
          <w:rFonts w:ascii="Palatino Linotype" w:hAnsi="Palatino Linotype"/>
          <w:i/>
          <w:iCs/>
          <w:sz w:val="22"/>
          <w:szCs w:val="22"/>
        </w:rPr>
      </w:pPr>
      <w:r w:rsidRPr="00061032">
        <w:rPr>
          <w:rFonts w:ascii="Palatino Linotype" w:hAnsi="Palatino Linotype"/>
          <w:i/>
          <w:iCs/>
          <w:sz w:val="22"/>
          <w:szCs w:val="22"/>
        </w:rPr>
        <w:t xml:space="preserve">De licitaciones públicas o procedimientos de invitación restringida: </w:t>
      </w:r>
    </w:p>
    <w:p w14:paraId="39DE7FFC" w14:textId="77777777" w:rsidR="00A5057F" w:rsidRPr="00061032" w:rsidRDefault="00A5057F" w:rsidP="00A5057F">
      <w:pPr>
        <w:pStyle w:val="Prrafodelista"/>
        <w:spacing w:line="360" w:lineRule="auto"/>
        <w:ind w:left="1134" w:right="567" w:hanging="284"/>
        <w:jc w:val="both"/>
        <w:rPr>
          <w:rFonts w:ascii="Palatino Linotype" w:hAnsi="Palatino Linotype"/>
          <w:i/>
          <w:iCs/>
          <w:sz w:val="22"/>
          <w:szCs w:val="22"/>
        </w:rPr>
      </w:pPr>
      <w:r w:rsidRPr="00061032">
        <w:rPr>
          <w:rFonts w:ascii="Palatino Linotype" w:hAnsi="Palatino Linotype"/>
          <w:i/>
          <w:iCs/>
          <w:sz w:val="22"/>
          <w:szCs w:val="22"/>
        </w:rPr>
        <w:t xml:space="preserve">1) La convocatoria o invitación emitida, así como los fundamentos legales aplicados para llevarla a cabo; </w:t>
      </w:r>
    </w:p>
    <w:p w14:paraId="27E0B24D" w14:textId="77777777" w:rsidR="00A5057F" w:rsidRPr="00061032" w:rsidRDefault="00A5057F" w:rsidP="00A5057F">
      <w:pPr>
        <w:pStyle w:val="Prrafodelista"/>
        <w:spacing w:line="360" w:lineRule="auto"/>
        <w:ind w:left="1134" w:right="567" w:hanging="284"/>
        <w:jc w:val="both"/>
        <w:rPr>
          <w:rFonts w:ascii="Palatino Linotype" w:hAnsi="Palatino Linotype"/>
          <w:i/>
          <w:iCs/>
          <w:sz w:val="22"/>
          <w:szCs w:val="22"/>
        </w:rPr>
      </w:pPr>
      <w:r w:rsidRPr="00061032">
        <w:rPr>
          <w:rFonts w:ascii="Palatino Linotype" w:hAnsi="Palatino Linotype"/>
          <w:i/>
          <w:iCs/>
          <w:sz w:val="22"/>
          <w:szCs w:val="22"/>
        </w:rPr>
        <w:t xml:space="preserve">2) Los nombres de los participantes o invitados; </w:t>
      </w:r>
    </w:p>
    <w:p w14:paraId="7224FFF2" w14:textId="77777777" w:rsidR="00A5057F" w:rsidRPr="00061032" w:rsidRDefault="00A5057F" w:rsidP="00A5057F">
      <w:pPr>
        <w:pStyle w:val="Prrafodelista"/>
        <w:spacing w:line="360" w:lineRule="auto"/>
        <w:ind w:left="1134" w:right="567" w:hanging="284"/>
        <w:jc w:val="both"/>
        <w:rPr>
          <w:rFonts w:ascii="Palatino Linotype" w:hAnsi="Palatino Linotype"/>
          <w:i/>
          <w:iCs/>
          <w:sz w:val="22"/>
          <w:szCs w:val="22"/>
        </w:rPr>
      </w:pPr>
      <w:r w:rsidRPr="00061032">
        <w:rPr>
          <w:rFonts w:ascii="Palatino Linotype" w:hAnsi="Palatino Linotype"/>
          <w:i/>
          <w:iCs/>
          <w:sz w:val="22"/>
          <w:szCs w:val="22"/>
        </w:rPr>
        <w:t xml:space="preserve">3) El nombre del ganador y las razones que lo justifican; </w:t>
      </w:r>
    </w:p>
    <w:p w14:paraId="107BEE2A" w14:textId="77777777" w:rsidR="00A5057F" w:rsidRPr="00061032" w:rsidRDefault="00A5057F" w:rsidP="00A5057F">
      <w:pPr>
        <w:pStyle w:val="Prrafodelista"/>
        <w:spacing w:line="360" w:lineRule="auto"/>
        <w:ind w:left="1134" w:right="567" w:hanging="284"/>
        <w:jc w:val="both"/>
        <w:rPr>
          <w:rFonts w:ascii="Palatino Linotype" w:hAnsi="Palatino Linotype"/>
          <w:i/>
          <w:iCs/>
          <w:sz w:val="22"/>
          <w:szCs w:val="22"/>
        </w:rPr>
      </w:pPr>
      <w:r w:rsidRPr="00061032">
        <w:rPr>
          <w:rFonts w:ascii="Palatino Linotype" w:hAnsi="Palatino Linotype"/>
          <w:i/>
          <w:iCs/>
          <w:sz w:val="22"/>
          <w:szCs w:val="22"/>
        </w:rPr>
        <w:t xml:space="preserve">4) El área solicitante y la responsable de su ejecución; </w:t>
      </w:r>
    </w:p>
    <w:p w14:paraId="7D6C6F7C" w14:textId="77777777" w:rsidR="00A5057F" w:rsidRPr="00061032" w:rsidRDefault="00A5057F" w:rsidP="00A5057F">
      <w:pPr>
        <w:pStyle w:val="Prrafodelista"/>
        <w:spacing w:line="360" w:lineRule="auto"/>
        <w:ind w:left="1134" w:right="567" w:hanging="284"/>
        <w:jc w:val="both"/>
        <w:rPr>
          <w:rFonts w:ascii="Palatino Linotype" w:hAnsi="Palatino Linotype"/>
          <w:i/>
          <w:iCs/>
          <w:sz w:val="22"/>
          <w:szCs w:val="22"/>
        </w:rPr>
      </w:pPr>
      <w:r w:rsidRPr="00061032">
        <w:rPr>
          <w:rFonts w:ascii="Palatino Linotype" w:hAnsi="Palatino Linotype"/>
          <w:i/>
          <w:iCs/>
          <w:sz w:val="22"/>
          <w:szCs w:val="22"/>
        </w:rPr>
        <w:t xml:space="preserve">5) Las convocatorias e invitaciones emitidas; </w:t>
      </w:r>
    </w:p>
    <w:p w14:paraId="43FDEB06" w14:textId="77777777" w:rsidR="00A5057F" w:rsidRPr="00061032" w:rsidRDefault="00A5057F" w:rsidP="00A5057F">
      <w:pPr>
        <w:pStyle w:val="Prrafodelista"/>
        <w:spacing w:line="360" w:lineRule="auto"/>
        <w:ind w:left="1134" w:right="567" w:hanging="284"/>
        <w:jc w:val="both"/>
        <w:rPr>
          <w:rFonts w:ascii="Palatino Linotype" w:hAnsi="Palatino Linotype"/>
          <w:i/>
          <w:iCs/>
          <w:sz w:val="22"/>
          <w:szCs w:val="22"/>
        </w:rPr>
      </w:pPr>
      <w:r w:rsidRPr="00061032">
        <w:rPr>
          <w:rFonts w:ascii="Palatino Linotype" w:hAnsi="Palatino Linotype"/>
          <w:i/>
          <w:iCs/>
          <w:sz w:val="22"/>
          <w:szCs w:val="22"/>
        </w:rPr>
        <w:lastRenderedPageBreak/>
        <w:t xml:space="preserve">6) Los dictámenes y fallo de adjudicación; </w:t>
      </w:r>
    </w:p>
    <w:p w14:paraId="7F2E0C22" w14:textId="77777777" w:rsidR="00A5057F" w:rsidRPr="00A5057F" w:rsidRDefault="00A5057F" w:rsidP="00A5057F">
      <w:pPr>
        <w:pStyle w:val="Prrafodelista"/>
        <w:spacing w:line="360" w:lineRule="auto"/>
        <w:ind w:left="1134" w:right="567" w:hanging="284"/>
        <w:jc w:val="both"/>
        <w:rPr>
          <w:rFonts w:ascii="Palatino Linotype" w:hAnsi="Palatino Linotype"/>
          <w:i/>
          <w:iCs/>
          <w:sz w:val="22"/>
          <w:szCs w:val="22"/>
        </w:rPr>
      </w:pPr>
      <w:r w:rsidRPr="00A5057F">
        <w:rPr>
          <w:rFonts w:ascii="Palatino Linotype" w:hAnsi="Palatino Linotype"/>
          <w:i/>
          <w:iCs/>
          <w:sz w:val="22"/>
          <w:szCs w:val="22"/>
        </w:rPr>
        <w:t xml:space="preserve">7) El contrato y, en su caso, sus anexos; </w:t>
      </w:r>
    </w:p>
    <w:p w14:paraId="24947515" w14:textId="77777777" w:rsidR="00A5057F" w:rsidRPr="00061032" w:rsidRDefault="00A5057F" w:rsidP="00A5057F">
      <w:pPr>
        <w:pStyle w:val="Prrafodelista"/>
        <w:spacing w:line="360" w:lineRule="auto"/>
        <w:ind w:left="1134" w:right="567" w:hanging="284"/>
        <w:jc w:val="both"/>
        <w:rPr>
          <w:rFonts w:ascii="Palatino Linotype" w:hAnsi="Palatino Linotype"/>
          <w:i/>
          <w:iCs/>
          <w:sz w:val="22"/>
          <w:szCs w:val="22"/>
        </w:rPr>
      </w:pPr>
      <w:r w:rsidRPr="00061032">
        <w:rPr>
          <w:rFonts w:ascii="Palatino Linotype" w:hAnsi="Palatino Linotype"/>
          <w:i/>
          <w:iCs/>
          <w:sz w:val="22"/>
          <w:szCs w:val="22"/>
        </w:rPr>
        <w:t xml:space="preserve">8) Los mecanismos de vigilancia y supervisión, incluyendo en su caso, los estudios de impacto urbano y ambiental, según corresponda; </w:t>
      </w:r>
    </w:p>
    <w:p w14:paraId="6E5C5C80" w14:textId="77777777" w:rsidR="00A5057F" w:rsidRPr="00A5057F" w:rsidRDefault="00A5057F" w:rsidP="00A5057F">
      <w:pPr>
        <w:pStyle w:val="Prrafodelista"/>
        <w:spacing w:line="360" w:lineRule="auto"/>
        <w:ind w:left="1134" w:right="567" w:hanging="284"/>
        <w:jc w:val="both"/>
        <w:rPr>
          <w:rFonts w:ascii="Palatino Linotype" w:hAnsi="Palatino Linotype"/>
          <w:b/>
          <w:bCs/>
          <w:i/>
          <w:iCs/>
          <w:sz w:val="22"/>
          <w:szCs w:val="22"/>
        </w:rPr>
      </w:pPr>
      <w:r w:rsidRPr="00A5057F">
        <w:rPr>
          <w:rFonts w:ascii="Palatino Linotype" w:hAnsi="Palatino Linotype"/>
          <w:b/>
          <w:bCs/>
          <w:i/>
          <w:iCs/>
          <w:sz w:val="22"/>
          <w:szCs w:val="22"/>
        </w:rPr>
        <w:t xml:space="preserve">9) La partida presupuestal, de conformidad con el clasificador por objeto del gasto, en el caso de ser aplicable; </w:t>
      </w:r>
    </w:p>
    <w:p w14:paraId="68558B57" w14:textId="77777777" w:rsidR="00A5057F" w:rsidRPr="00061032" w:rsidRDefault="00A5057F" w:rsidP="00A5057F">
      <w:pPr>
        <w:pStyle w:val="Prrafodelista"/>
        <w:spacing w:line="360" w:lineRule="auto"/>
        <w:ind w:left="1134" w:right="567" w:hanging="284"/>
        <w:jc w:val="both"/>
        <w:rPr>
          <w:rFonts w:ascii="Palatino Linotype" w:hAnsi="Palatino Linotype"/>
          <w:i/>
          <w:iCs/>
          <w:sz w:val="22"/>
          <w:szCs w:val="22"/>
        </w:rPr>
      </w:pPr>
      <w:r w:rsidRPr="00061032">
        <w:rPr>
          <w:rFonts w:ascii="Palatino Linotype" w:hAnsi="Palatino Linotype"/>
          <w:i/>
          <w:iCs/>
          <w:sz w:val="22"/>
          <w:szCs w:val="22"/>
        </w:rPr>
        <w:t>10) Origen de los recursos especificando si son federales, estatales o municipales, así como el tipo de fondo de participación o aportación respectiva;</w:t>
      </w:r>
    </w:p>
    <w:p w14:paraId="34CF77BA" w14:textId="77777777" w:rsidR="00A5057F" w:rsidRPr="00061032" w:rsidRDefault="00A5057F" w:rsidP="00A5057F">
      <w:pPr>
        <w:pStyle w:val="Prrafodelista"/>
        <w:spacing w:line="360" w:lineRule="auto"/>
        <w:ind w:left="1134" w:right="567" w:hanging="284"/>
        <w:jc w:val="both"/>
        <w:rPr>
          <w:rFonts w:ascii="Palatino Linotype" w:hAnsi="Palatino Linotype"/>
          <w:i/>
          <w:iCs/>
          <w:sz w:val="22"/>
          <w:szCs w:val="22"/>
        </w:rPr>
      </w:pPr>
      <w:r w:rsidRPr="00061032">
        <w:rPr>
          <w:rFonts w:ascii="Palatino Linotype" w:hAnsi="Palatino Linotype"/>
          <w:i/>
          <w:iCs/>
          <w:sz w:val="22"/>
          <w:szCs w:val="22"/>
        </w:rPr>
        <w:t xml:space="preserve">11) Los convenios modificatorios que, en su caso, sean firmados, precisando el objeto y la fecha de celebración; </w:t>
      </w:r>
    </w:p>
    <w:p w14:paraId="1630DC5C" w14:textId="77777777" w:rsidR="00A5057F" w:rsidRPr="00061032" w:rsidRDefault="00A5057F" w:rsidP="00A5057F">
      <w:pPr>
        <w:pStyle w:val="Prrafodelista"/>
        <w:spacing w:line="360" w:lineRule="auto"/>
        <w:ind w:left="1134" w:right="567" w:hanging="284"/>
        <w:jc w:val="both"/>
        <w:rPr>
          <w:rFonts w:ascii="Palatino Linotype" w:hAnsi="Palatino Linotype"/>
          <w:i/>
          <w:iCs/>
          <w:sz w:val="22"/>
          <w:szCs w:val="22"/>
        </w:rPr>
      </w:pPr>
      <w:r w:rsidRPr="00061032">
        <w:rPr>
          <w:rFonts w:ascii="Palatino Linotype" w:hAnsi="Palatino Linotype"/>
          <w:i/>
          <w:iCs/>
          <w:sz w:val="22"/>
          <w:szCs w:val="22"/>
        </w:rPr>
        <w:t xml:space="preserve">12) Los informes de avance físico y financiero sobre las obras o servicios contratados; 13) El convenio de terminación; y </w:t>
      </w:r>
    </w:p>
    <w:p w14:paraId="6B827B54" w14:textId="0AC3B008" w:rsidR="00A5057F" w:rsidRDefault="00A5057F" w:rsidP="00A5057F">
      <w:pPr>
        <w:pStyle w:val="Prrafodelista"/>
        <w:spacing w:line="360" w:lineRule="auto"/>
        <w:ind w:left="1134" w:right="567" w:hanging="284"/>
        <w:jc w:val="both"/>
        <w:rPr>
          <w:rFonts w:ascii="Palatino Linotype" w:hAnsi="Palatino Linotype"/>
          <w:i/>
          <w:iCs/>
          <w:sz w:val="22"/>
          <w:szCs w:val="22"/>
        </w:rPr>
      </w:pPr>
      <w:r w:rsidRPr="00061032">
        <w:rPr>
          <w:rFonts w:ascii="Palatino Linotype" w:hAnsi="Palatino Linotype"/>
          <w:i/>
          <w:iCs/>
          <w:sz w:val="22"/>
          <w:szCs w:val="22"/>
        </w:rPr>
        <w:t>14) El finiquito.</w:t>
      </w:r>
    </w:p>
    <w:p w14:paraId="1044EC57" w14:textId="3F2B7962" w:rsidR="00A5057F" w:rsidRDefault="00A5057F" w:rsidP="00A5057F">
      <w:pPr>
        <w:pStyle w:val="Prrafodelista"/>
        <w:spacing w:line="360" w:lineRule="auto"/>
        <w:ind w:left="1134" w:right="567" w:hanging="284"/>
        <w:jc w:val="both"/>
        <w:rPr>
          <w:rFonts w:ascii="Palatino Linotype" w:hAnsi="Palatino Linotype"/>
          <w:i/>
          <w:iCs/>
          <w:sz w:val="22"/>
          <w:szCs w:val="22"/>
        </w:rPr>
      </w:pPr>
    </w:p>
    <w:p w14:paraId="001FC6EE" w14:textId="77777777" w:rsidR="00A5057F" w:rsidRPr="00061032" w:rsidRDefault="00A5057F" w:rsidP="00A5057F">
      <w:pPr>
        <w:pStyle w:val="Prrafodelista"/>
        <w:spacing w:line="360" w:lineRule="auto"/>
        <w:ind w:left="851" w:right="567" w:hanging="284"/>
        <w:jc w:val="both"/>
        <w:rPr>
          <w:rFonts w:ascii="Palatino Linotype" w:hAnsi="Palatino Linotype"/>
          <w:i/>
          <w:iCs/>
          <w:sz w:val="22"/>
          <w:szCs w:val="22"/>
        </w:rPr>
      </w:pPr>
      <w:r w:rsidRPr="00061032">
        <w:rPr>
          <w:rFonts w:ascii="Palatino Linotype" w:hAnsi="Palatino Linotype"/>
          <w:i/>
          <w:iCs/>
          <w:sz w:val="22"/>
          <w:szCs w:val="22"/>
        </w:rPr>
        <w:t xml:space="preserve">b) De las adjudicaciones directas: </w:t>
      </w:r>
    </w:p>
    <w:p w14:paraId="5E1F41D2" w14:textId="77777777" w:rsidR="00A5057F" w:rsidRPr="00061032" w:rsidRDefault="00A5057F" w:rsidP="00A5057F">
      <w:pPr>
        <w:pStyle w:val="Prrafodelista"/>
        <w:spacing w:line="360" w:lineRule="auto"/>
        <w:ind w:left="1134" w:right="567" w:hanging="284"/>
        <w:jc w:val="both"/>
        <w:rPr>
          <w:rFonts w:ascii="Palatino Linotype" w:hAnsi="Palatino Linotype"/>
          <w:i/>
          <w:iCs/>
          <w:sz w:val="22"/>
          <w:szCs w:val="22"/>
        </w:rPr>
      </w:pPr>
      <w:r w:rsidRPr="00061032">
        <w:rPr>
          <w:rFonts w:ascii="Palatino Linotype" w:hAnsi="Palatino Linotype"/>
          <w:i/>
          <w:iCs/>
          <w:sz w:val="22"/>
          <w:szCs w:val="22"/>
        </w:rPr>
        <w:t xml:space="preserve">1) La propuesta enviada por el participante; </w:t>
      </w:r>
    </w:p>
    <w:p w14:paraId="702D1050" w14:textId="77777777" w:rsidR="00A5057F" w:rsidRPr="00061032" w:rsidRDefault="00A5057F" w:rsidP="00A5057F">
      <w:pPr>
        <w:pStyle w:val="Prrafodelista"/>
        <w:spacing w:line="360" w:lineRule="auto"/>
        <w:ind w:left="1134" w:right="567" w:hanging="284"/>
        <w:jc w:val="both"/>
        <w:rPr>
          <w:rFonts w:ascii="Palatino Linotype" w:hAnsi="Palatino Linotype"/>
          <w:i/>
          <w:iCs/>
          <w:sz w:val="22"/>
          <w:szCs w:val="22"/>
        </w:rPr>
      </w:pPr>
      <w:r w:rsidRPr="00061032">
        <w:rPr>
          <w:rFonts w:ascii="Palatino Linotype" w:hAnsi="Palatino Linotype"/>
          <w:i/>
          <w:iCs/>
          <w:sz w:val="22"/>
          <w:szCs w:val="22"/>
        </w:rPr>
        <w:t xml:space="preserve">2) Los motivos y fundamentos legales aplicados para llevarla a cabo; </w:t>
      </w:r>
    </w:p>
    <w:p w14:paraId="0BD7C6C0" w14:textId="77777777" w:rsidR="00A5057F" w:rsidRPr="00061032" w:rsidRDefault="00A5057F" w:rsidP="00A5057F">
      <w:pPr>
        <w:pStyle w:val="Prrafodelista"/>
        <w:spacing w:line="360" w:lineRule="auto"/>
        <w:ind w:left="1134" w:right="567" w:hanging="284"/>
        <w:jc w:val="both"/>
        <w:rPr>
          <w:rFonts w:ascii="Palatino Linotype" w:hAnsi="Palatino Linotype"/>
          <w:i/>
          <w:iCs/>
          <w:sz w:val="22"/>
          <w:szCs w:val="22"/>
        </w:rPr>
      </w:pPr>
      <w:r w:rsidRPr="00061032">
        <w:rPr>
          <w:rFonts w:ascii="Palatino Linotype" w:hAnsi="Palatino Linotype"/>
          <w:i/>
          <w:iCs/>
          <w:sz w:val="22"/>
          <w:szCs w:val="22"/>
        </w:rPr>
        <w:t xml:space="preserve">3) La autorización del ejercicio de la opción; </w:t>
      </w:r>
    </w:p>
    <w:p w14:paraId="6FF066A0" w14:textId="77777777" w:rsidR="00A5057F" w:rsidRPr="00061032" w:rsidRDefault="00A5057F" w:rsidP="00A5057F">
      <w:pPr>
        <w:pStyle w:val="Prrafodelista"/>
        <w:spacing w:line="360" w:lineRule="auto"/>
        <w:ind w:left="1134" w:right="567" w:hanging="284"/>
        <w:jc w:val="both"/>
        <w:rPr>
          <w:rFonts w:ascii="Palatino Linotype" w:hAnsi="Palatino Linotype"/>
          <w:i/>
          <w:iCs/>
          <w:sz w:val="22"/>
          <w:szCs w:val="22"/>
        </w:rPr>
      </w:pPr>
      <w:r w:rsidRPr="00061032">
        <w:rPr>
          <w:rFonts w:ascii="Palatino Linotype" w:hAnsi="Palatino Linotype"/>
          <w:i/>
          <w:iCs/>
          <w:sz w:val="22"/>
          <w:szCs w:val="22"/>
        </w:rPr>
        <w:t xml:space="preserve">4) En su caso, las cotizaciones consideradas, especificando los nombres de los proveedores y sus montos; </w:t>
      </w:r>
    </w:p>
    <w:p w14:paraId="749DEEC6" w14:textId="77777777" w:rsidR="00A5057F" w:rsidRPr="00061032" w:rsidRDefault="00A5057F" w:rsidP="00A5057F">
      <w:pPr>
        <w:pStyle w:val="Prrafodelista"/>
        <w:spacing w:line="360" w:lineRule="auto"/>
        <w:ind w:left="1134" w:right="567" w:hanging="284"/>
        <w:jc w:val="both"/>
        <w:rPr>
          <w:rFonts w:ascii="Palatino Linotype" w:hAnsi="Palatino Linotype"/>
          <w:i/>
          <w:iCs/>
          <w:sz w:val="22"/>
          <w:szCs w:val="22"/>
        </w:rPr>
      </w:pPr>
      <w:r w:rsidRPr="00061032">
        <w:rPr>
          <w:rFonts w:ascii="Palatino Linotype" w:hAnsi="Palatino Linotype"/>
          <w:i/>
          <w:iCs/>
          <w:sz w:val="22"/>
          <w:szCs w:val="22"/>
        </w:rPr>
        <w:t xml:space="preserve">5) El nombre de la persona física o jurídica colectiva adjudicada; </w:t>
      </w:r>
    </w:p>
    <w:p w14:paraId="69DE1C6F" w14:textId="77777777" w:rsidR="00A5057F" w:rsidRPr="00061032" w:rsidRDefault="00A5057F" w:rsidP="00A5057F">
      <w:pPr>
        <w:pStyle w:val="Prrafodelista"/>
        <w:spacing w:line="360" w:lineRule="auto"/>
        <w:ind w:left="1134" w:right="567" w:hanging="284"/>
        <w:jc w:val="both"/>
        <w:rPr>
          <w:rFonts w:ascii="Palatino Linotype" w:hAnsi="Palatino Linotype"/>
          <w:i/>
          <w:iCs/>
          <w:sz w:val="22"/>
          <w:szCs w:val="22"/>
        </w:rPr>
      </w:pPr>
      <w:r w:rsidRPr="00061032">
        <w:rPr>
          <w:rFonts w:ascii="Palatino Linotype" w:hAnsi="Palatino Linotype"/>
          <w:i/>
          <w:iCs/>
          <w:sz w:val="22"/>
          <w:szCs w:val="22"/>
        </w:rPr>
        <w:t xml:space="preserve">6) La unidad administrativa solicitante y la responsable de su ejecución; </w:t>
      </w:r>
    </w:p>
    <w:p w14:paraId="08F5CDEE" w14:textId="77777777" w:rsidR="00A5057F" w:rsidRPr="00061032" w:rsidRDefault="00A5057F" w:rsidP="00A5057F">
      <w:pPr>
        <w:pStyle w:val="Prrafodelista"/>
        <w:spacing w:line="360" w:lineRule="auto"/>
        <w:ind w:left="1134" w:right="567" w:hanging="284"/>
        <w:jc w:val="both"/>
        <w:rPr>
          <w:rFonts w:ascii="Palatino Linotype" w:hAnsi="Palatino Linotype"/>
          <w:i/>
          <w:iCs/>
          <w:sz w:val="22"/>
          <w:szCs w:val="22"/>
        </w:rPr>
      </w:pPr>
      <w:r w:rsidRPr="00061032">
        <w:rPr>
          <w:rFonts w:ascii="Palatino Linotype" w:hAnsi="Palatino Linotype"/>
          <w:i/>
          <w:iCs/>
          <w:sz w:val="22"/>
          <w:szCs w:val="22"/>
        </w:rPr>
        <w:t xml:space="preserve">7) El número, fecha, el monto del contrato y el plazo de entrega o de ejecución de los servicios u obra; </w:t>
      </w:r>
    </w:p>
    <w:p w14:paraId="58E9E3C0" w14:textId="77777777" w:rsidR="00A5057F" w:rsidRPr="00061032" w:rsidRDefault="00A5057F" w:rsidP="00A5057F">
      <w:pPr>
        <w:pStyle w:val="Prrafodelista"/>
        <w:spacing w:line="360" w:lineRule="auto"/>
        <w:ind w:left="1134" w:right="567" w:hanging="284"/>
        <w:jc w:val="both"/>
        <w:rPr>
          <w:rFonts w:ascii="Palatino Linotype" w:hAnsi="Palatino Linotype"/>
          <w:i/>
          <w:iCs/>
          <w:sz w:val="22"/>
          <w:szCs w:val="22"/>
        </w:rPr>
      </w:pPr>
      <w:r w:rsidRPr="00061032">
        <w:rPr>
          <w:rFonts w:ascii="Palatino Linotype" w:hAnsi="Palatino Linotype"/>
          <w:i/>
          <w:iCs/>
          <w:sz w:val="22"/>
          <w:szCs w:val="22"/>
        </w:rPr>
        <w:t xml:space="preserve">8) Los mecanismos de vigilancia y supervisión, incluyendo, en su caso, los estudios de impacto urbano y ambiental, según corresponda; </w:t>
      </w:r>
    </w:p>
    <w:p w14:paraId="1FD310BF" w14:textId="77777777" w:rsidR="00A5057F" w:rsidRPr="00061032" w:rsidRDefault="00A5057F" w:rsidP="00A5057F">
      <w:pPr>
        <w:pStyle w:val="Prrafodelista"/>
        <w:spacing w:line="360" w:lineRule="auto"/>
        <w:ind w:left="1134" w:right="567" w:hanging="284"/>
        <w:jc w:val="both"/>
        <w:rPr>
          <w:rFonts w:ascii="Palatino Linotype" w:hAnsi="Palatino Linotype"/>
          <w:i/>
          <w:iCs/>
          <w:sz w:val="22"/>
          <w:szCs w:val="22"/>
        </w:rPr>
      </w:pPr>
      <w:r w:rsidRPr="00061032">
        <w:rPr>
          <w:rFonts w:ascii="Palatino Linotype" w:hAnsi="Palatino Linotype"/>
          <w:i/>
          <w:iCs/>
          <w:sz w:val="22"/>
          <w:szCs w:val="22"/>
        </w:rPr>
        <w:t xml:space="preserve">9) Los informes de avance sobre las obras o servicios contratados; </w:t>
      </w:r>
    </w:p>
    <w:p w14:paraId="7F363A9C" w14:textId="77777777" w:rsidR="00A5057F" w:rsidRPr="00061032" w:rsidRDefault="00A5057F" w:rsidP="00A5057F">
      <w:pPr>
        <w:pStyle w:val="Prrafodelista"/>
        <w:spacing w:line="360" w:lineRule="auto"/>
        <w:ind w:left="1134" w:right="567" w:hanging="284"/>
        <w:jc w:val="both"/>
        <w:rPr>
          <w:rFonts w:ascii="Palatino Linotype" w:hAnsi="Palatino Linotype"/>
          <w:i/>
          <w:iCs/>
          <w:sz w:val="22"/>
          <w:szCs w:val="22"/>
        </w:rPr>
      </w:pPr>
      <w:r w:rsidRPr="00061032">
        <w:rPr>
          <w:rFonts w:ascii="Palatino Linotype" w:hAnsi="Palatino Linotype"/>
          <w:i/>
          <w:iCs/>
          <w:sz w:val="22"/>
          <w:szCs w:val="22"/>
        </w:rPr>
        <w:lastRenderedPageBreak/>
        <w:t xml:space="preserve">10) El convenio de terminación; y </w:t>
      </w:r>
    </w:p>
    <w:p w14:paraId="01DC6BCA" w14:textId="5E7380F6" w:rsidR="00A5057F" w:rsidRPr="00061032" w:rsidRDefault="00A5057F" w:rsidP="00A5057F">
      <w:pPr>
        <w:pStyle w:val="Prrafodelista"/>
        <w:spacing w:line="360" w:lineRule="auto"/>
        <w:ind w:left="1134" w:right="567" w:hanging="284"/>
        <w:jc w:val="both"/>
        <w:rPr>
          <w:rFonts w:ascii="Palatino Linotype" w:hAnsi="Palatino Linotype"/>
          <w:i/>
          <w:iCs/>
          <w:sz w:val="22"/>
          <w:szCs w:val="22"/>
        </w:rPr>
      </w:pPr>
      <w:r w:rsidRPr="00061032">
        <w:rPr>
          <w:rFonts w:ascii="Palatino Linotype" w:hAnsi="Palatino Linotype"/>
          <w:i/>
          <w:iCs/>
          <w:sz w:val="22"/>
          <w:szCs w:val="22"/>
        </w:rPr>
        <w:t>11) El finiquito.</w:t>
      </w:r>
    </w:p>
    <w:p w14:paraId="07C2316B" w14:textId="77777777" w:rsidR="00A5057F" w:rsidRPr="00061032" w:rsidRDefault="00A5057F" w:rsidP="00A5057F">
      <w:pPr>
        <w:pStyle w:val="Prrafodelista"/>
        <w:spacing w:line="360" w:lineRule="auto"/>
        <w:ind w:left="851" w:right="567" w:hanging="284"/>
        <w:jc w:val="both"/>
        <w:rPr>
          <w:rFonts w:ascii="Palatino Linotype" w:hAnsi="Palatino Linotype"/>
          <w:i/>
          <w:iCs/>
          <w:sz w:val="22"/>
          <w:szCs w:val="22"/>
        </w:rPr>
      </w:pPr>
    </w:p>
    <w:p w14:paraId="1E52A9D0" w14:textId="7ADEF139" w:rsidR="00A5057F" w:rsidRDefault="00A5057F" w:rsidP="00A5057F">
      <w:pPr>
        <w:pStyle w:val="Prrafodelista"/>
        <w:numPr>
          <w:ilvl w:val="0"/>
          <w:numId w:val="2"/>
        </w:numPr>
        <w:spacing w:line="360" w:lineRule="auto"/>
        <w:ind w:left="0" w:firstLine="0"/>
        <w:jc w:val="both"/>
        <w:rPr>
          <w:rFonts w:ascii="Palatino Linotype" w:hAnsi="Palatino Linotype"/>
        </w:rPr>
      </w:pPr>
      <w:r>
        <w:rPr>
          <w:rFonts w:ascii="Palatino Linotype" w:hAnsi="Palatino Linotype"/>
        </w:rPr>
        <w:t>Es así que, de acuerdo a la Ley de Transparencia antes referida, establece que es pública la información relativa a los expedientes de licitaciones públicas, invitaciones restringidas y adjudicaciones directas, en los que se haya realizado una obra pública dentro del lapso temporal señalado por el recurrente.</w:t>
      </w:r>
    </w:p>
    <w:p w14:paraId="6A1A416C" w14:textId="77777777" w:rsidR="00A5057F" w:rsidRDefault="00A5057F" w:rsidP="00A5057F">
      <w:pPr>
        <w:pStyle w:val="Prrafodelista"/>
        <w:spacing w:line="360" w:lineRule="auto"/>
        <w:ind w:left="0"/>
        <w:jc w:val="both"/>
        <w:rPr>
          <w:rFonts w:ascii="Palatino Linotype" w:hAnsi="Palatino Linotype"/>
        </w:rPr>
      </w:pPr>
    </w:p>
    <w:p w14:paraId="2413C1A7" w14:textId="48CCCEB4" w:rsidR="00621BC7" w:rsidRPr="00A5057F" w:rsidRDefault="00A5057F" w:rsidP="00A5057F">
      <w:pPr>
        <w:pStyle w:val="Ttulo2"/>
        <w:numPr>
          <w:ilvl w:val="0"/>
          <w:numId w:val="46"/>
        </w:numPr>
        <w:rPr>
          <w:rFonts w:ascii="Palatino Linotype" w:hAnsi="Palatino Linotype"/>
          <w:b/>
          <w:bCs/>
          <w:color w:val="auto"/>
          <w:sz w:val="24"/>
          <w:szCs w:val="24"/>
        </w:rPr>
      </w:pPr>
      <w:bookmarkStart w:id="19" w:name="_Toc74321623"/>
      <w:r w:rsidRPr="00A5057F">
        <w:rPr>
          <w:rFonts w:ascii="Palatino Linotype" w:hAnsi="Palatino Linotype"/>
          <w:b/>
          <w:bCs/>
          <w:color w:val="auto"/>
          <w:sz w:val="24"/>
          <w:szCs w:val="24"/>
        </w:rPr>
        <w:t>De la modalidad de entrega.</w:t>
      </w:r>
      <w:bookmarkEnd w:id="19"/>
    </w:p>
    <w:p w14:paraId="5FA1D9AF" w14:textId="77777777" w:rsidR="006B6756" w:rsidRPr="006B6756" w:rsidRDefault="006B6756" w:rsidP="006B6756">
      <w:pPr>
        <w:pStyle w:val="Prrafodelista"/>
        <w:spacing w:line="360" w:lineRule="auto"/>
        <w:ind w:left="0"/>
        <w:jc w:val="both"/>
        <w:rPr>
          <w:rFonts w:ascii="Palatino Linotype" w:hAnsi="Palatino Linotype"/>
          <w:color w:val="000000"/>
          <w:sz w:val="22"/>
          <w:szCs w:val="22"/>
        </w:rPr>
      </w:pPr>
    </w:p>
    <w:p w14:paraId="7962B66E" w14:textId="4BC0C54A" w:rsidR="00275984" w:rsidRPr="00F60104" w:rsidRDefault="00275984" w:rsidP="00F60104">
      <w:pPr>
        <w:pStyle w:val="Prrafodelista"/>
        <w:numPr>
          <w:ilvl w:val="0"/>
          <w:numId w:val="2"/>
        </w:numPr>
        <w:spacing w:line="360" w:lineRule="auto"/>
        <w:ind w:left="0" w:firstLine="0"/>
        <w:jc w:val="both"/>
        <w:rPr>
          <w:rFonts w:ascii="Palatino Linotype" w:eastAsia="Calibri" w:hAnsi="Palatino Linotype" w:cs="Arial"/>
        </w:rPr>
      </w:pPr>
      <w:r>
        <w:rPr>
          <w:rFonts w:ascii="Palatino Linotype" w:eastAsia="Calibri" w:hAnsi="Palatino Linotype" w:cs="Arial"/>
        </w:rPr>
        <w:t xml:space="preserve">Los particulares </w:t>
      </w:r>
      <w:r w:rsidR="00F60104">
        <w:rPr>
          <w:rFonts w:ascii="Palatino Linotype" w:eastAsia="Calibri" w:hAnsi="Palatino Linotype" w:cs="Arial"/>
        </w:rPr>
        <w:t>pueden formular solicitudes de manera física o electrónica. En ambos casos es necesario que el recurrente señale la modalidad en la que desea le proporcionen la información, tal y como lo establece el artículo 155 de la</w:t>
      </w:r>
      <w:r w:rsidRPr="00F60104">
        <w:rPr>
          <w:rFonts w:ascii="Palatino Linotype" w:eastAsia="Calibri" w:hAnsi="Palatino Linotype" w:cs="Arial"/>
        </w:rPr>
        <w:t xml:space="preserve"> Ley de Transparencia y Acceso a la Información Pública del Estado de México y Municipios en el artículo 155 siendo lo siguiente:</w:t>
      </w:r>
    </w:p>
    <w:p w14:paraId="5AFDA46D" w14:textId="77777777" w:rsidR="00275984" w:rsidRPr="001C75DA" w:rsidRDefault="00275984" w:rsidP="00275984">
      <w:pPr>
        <w:pStyle w:val="Prrafodelista"/>
        <w:spacing w:line="360" w:lineRule="auto"/>
        <w:ind w:left="567" w:right="567"/>
        <w:jc w:val="both"/>
        <w:rPr>
          <w:rFonts w:ascii="Palatino Linotype" w:eastAsia="Calibri" w:hAnsi="Palatino Linotype" w:cs="Arial"/>
          <w:i/>
          <w:sz w:val="28"/>
        </w:rPr>
      </w:pPr>
    </w:p>
    <w:p w14:paraId="4F99DD36" w14:textId="77777777" w:rsidR="00275984" w:rsidRPr="001C75DA" w:rsidRDefault="00275984" w:rsidP="0027598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1C75DA">
        <w:rPr>
          <w:rFonts w:ascii="Palatino Linotype" w:hAnsi="Palatino Linotype" w:cs="Bookman Old Style,Bold"/>
          <w:b/>
          <w:bCs/>
          <w:i/>
          <w:sz w:val="22"/>
          <w:szCs w:val="20"/>
          <w:lang w:val="es-MX"/>
        </w:rPr>
        <w:t xml:space="preserve">Artículo 155. </w:t>
      </w:r>
      <w:r w:rsidRPr="00262B03">
        <w:rPr>
          <w:rFonts w:ascii="Palatino Linotype" w:hAnsi="Palatino Linotype" w:cs="Bookman Old Style"/>
          <w:b/>
          <w:i/>
          <w:sz w:val="22"/>
          <w:szCs w:val="20"/>
          <w:lang w:val="es-MX"/>
        </w:rPr>
        <w:t>Para presentar una solicitud por escrito, no se podrán exigir mayores requisitos que los siguientes:</w:t>
      </w:r>
    </w:p>
    <w:p w14:paraId="5CC844DF" w14:textId="77777777" w:rsidR="00275984" w:rsidRPr="001C75DA" w:rsidRDefault="00275984" w:rsidP="00275984">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0A06FA34" w14:textId="77777777" w:rsidR="00275984" w:rsidRPr="001C75DA" w:rsidRDefault="00275984" w:rsidP="0027598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1C75DA">
        <w:rPr>
          <w:rFonts w:ascii="Palatino Linotype" w:hAnsi="Palatino Linotype" w:cs="Bookman Old Style,Bold"/>
          <w:b/>
          <w:bCs/>
          <w:i/>
          <w:sz w:val="22"/>
          <w:szCs w:val="20"/>
          <w:lang w:val="es-MX"/>
        </w:rPr>
        <w:t xml:space="preserve">I. </w:t>
      </w:r>
      <w:r w:rsidRPr="001C75DA">
        <w:rPr>
          <w:rFonts w:ascii="Palatino Linotype" w:hAnsi="Palatino Linotype" w:cs="Bookman Old Style"/>
          <w:i/>
          <w:sz w:val="22"/>
          <w:szCs w:val="20"/>
          <w:lang w:val="es-MX"/>
        </w:rPr>
        <w:t>Nombre del solicitante, o en su caso, los datos generales de su representante;</w:t>
      </w:r>
    </w:p>
    <w:p w14:paraId="48B9528A" w14:textId="77777777" w:rsidR="00275984" w:rsidRPr="001C75DA" w:rsidRDefault="00275984" w:rsidP="0027598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1C75DA">
        <w:rPr>
          <w:rFonts w:ascii="Palatino Linotype" w:hAnsi="Palatino Linotype" w:cs="Bookman Old Style,Bold"/>
          <w:b/>
          <w:bCs/>
          <w:i/>
          <w:sz w:val="22"/>
          <w:szCs w:val="20"/>
          <w:lang w:val="es-MX"/>
        </w:rPr>
        <w:t xml:space="preserve">II. </w:t>
      </w:r>
      <w:r w:rsidRPr="001C75DA">
        <w:rPr>
          <w:rFonts w:ascii="Palatino Linotype" w:hAnsi="Palatino Linotype" w:cs="Bookman Old Style"/>
          <w:i/>
          <w:sz w:val="22"/>
          <w:szCs w:val="20"/>
          <w:lang w:val="es-MX"/>
        </w:rPr>
        <w:t>Domicilio o en su caso correo electrónico para recibir notificaciones;</w:t>
      </w:r>
    </w:p>
    <w:p w14:paraId="08A05413" w14:textId="77777777" w:rsidR="00275984" w:rsidRPr="001C75DA" w:rsidRDefault="00275984" w:rsidP="0027598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1C75DA">
        <w:rPr>
          <w:rFonts w:ascii="Palatino Linotype" w:hAnsi="Palatino Linotype" w:cs="Bookman Old Style,Bold"/>
          <w:b/>
          <w:bCs/>
          <w:i/>
          <w:sz w:val="22"/>
          <w:szCs w:val="20"/>
          <w:lang w:val="es-MX"/>
        </w:rPr>
        <w:t xml:space="preserve">III. </w:t>
      </w:r>
      <w:r w:rsidRPr="001C75DA">
        <w:rPr>
          <w:rFonts w:ascii="Palatino Linotype" w:hAnsi="Palatino Linotype" w:cs="Bookman Old Style"/>
          <w:i/>
          <w:sz w:val="22"/>
          <w:szCs w:val="20"/>
          <w:lang w:val="es-MX"/>
        </w:rPr>
        <w:t>La descripción de la información solicitada;</w:t>
      </w:r>
    </w:p>
    <w:p w14:paraId="09C60B83" w14:textId="77777777" w:rsidR="00275984" w:rsidRPr="001C75DA" w:rsidRDefault="00275984" w:rsidP="0027598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1C75DA">
        <w:rPr>
          <w:rFonts w:ascii="Palatino Linotype" w:hAnsi="Palatino Linotype" w:cs="Bookman Old Style,Bold"/>
          <w:b/>
          <w:bCs/>
          <w:i/>
          <w:sz w:val="22"/>
          <w:szCs w:val="20"/>
          <w:lang w:val="es-MX"/>
        </w:rPr>
        <w:t xml:space="preserve">IV. </w:t>
      </w:r>
      <w:r w:rsidRPr="001C75DA">
        <w:rPr>
          <w:rFonts w:ascii="Palatino Linotype" w:hAnsi="Palatino Linotype" w:cs="Bookman Old Style"/>
          <w:i/>
          <w:sz w:val="22"/>
          <w:szCs w:val="20"/>
          <w:lang w:val="es-MX"/>
        </w:rPr>
        <w:t>Cualquier otro dato que facilite la búsqueda y eventual localización de la información; y</w:t>
      </w:r>
    </w:p>
    <w:p w14:paraId="0DB45352" w14:textId="77777777" w:rsidR="00275984" w:rsidRPr="001C75DA" w:rsidRDefault="00275984" w:rsidP="00275984">
      <w:pPr>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1C75DA">
        <w:rPr>
          <w:rFonts w:ascii="Palatino Linotype" w:hAnsi="Palatino Linotype" w:cs="Bookman Old Style,Bold"/>
          <w:b/>
          <w:bCs/>
          <w:i/>
          <w:sz w:val="22"/>
          <w:szCs w:val="20"/>
          <w:lang w:val="es-MX"/>
        </w:rPr>
        <w:lastRenderedPageBreak/>
        <w:t xml:space="preserve">V. </w:t>
      </w:r>
      <w:r w:rsidRPr="001C75DA">
        <w:rPr>
          <w:rFonts w:ascii="Palatino Linotype" w:hAnsi="Palatino Linotype" w:cs="Bookman Old Style"/>
          <w:b/>
          <w:i/>
          <w:sz w:val="22"/>
          <w:szCs w:val="20"/>
          <w:lang w:val="es-MX"/>
        </w:rPr>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59ED2324" w14:textId="77777777" w:rsidR="00275984" w:rsidRPr="001C75DA" w:rsidRDefault="00275984" w:rsidP="00275984">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7969F850" w14:textId="77777777" w:rsidR="00275984" w:rsidRPr="001C75DA" w:rsidRDefault="00275984" w:rsidP="0027598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1C75DA">
        <w:rPr>
          <w:rFonts w:ascii="Palatino Linotype" w:hAnsi="Palatino Linotype" w:cs="Bookman Old Style"/>
          <w:i/>
          <w:sz w:val="22"/>
          <w:szCs w:val="20"/>
          <w:lang w:val="es-MX"/>
        </w:rPr>
        <w:t>Queda prohibido para los sujetos obligados recabar datos que den lugar a indagatorias sobre las motivaciones de la solicitud de información y su uso posterior.</w:t>
      </w:r>
    </w:p>
    <w:p w14:paraId="716805E7" w14:textId="77777777" w:rsidR="00275984" w:rsidRPr="001C75DA" w:rsidRDefault="00275984" w:rsidP="00275984">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3EB75E09" w14:textId="77777777" w:rsidR="00275984" w:rsidRPr="001C75DA" w:rsidRDefault="00275984" w:rsidP="0027598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1C75DA">
        <w:rPr>
          <w:rFonts w:ascii="Palatino Linotype" w:hAnsi="Palatino Linotype" w:cs="Bookman Old Style"/>
          <w:i/>
          <w:sz w:val="22"/>
          <w:szCs w:val="20"/>
          <w:lang w:val="es-MX"/>
        </w:rPr>
        <w:t>Las solicitudes anónimas, con nombre incompleto o seudónimo serán procedentes para su trámite por parte del sujeto obligado ante quien se presente. No podrá requerirse información adicional con motivo del nombre proporcionado por el solicitante.</w:t>
      </w:r>
    </w:p>
    <w:p w14:paraId="1B9F677F" w14:textId="77777777" w:rsidR="00275984" w:rsidRPr="001C75DA" w:rsidRDefault="00275984" w:rsidP="00275984">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4D524003" w14:textId="77777777" w:rsidR="00275984" w:rsidRDefault="00275984" w:rsidP="00275984">
      <w:pPr>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1C75DA">
        <w:rPr>
          <w:rFonts w:ascii="Palatino Linotype" w:hAnsi="Palatino Linotype" w:cs="Bookman Old Style"/>
          <w:b/>
          <w:i/>
          <w:sz w:val="22"/>
          <w:szCs w:val="20"/>
          <w:lang w:val="es-MX"/>
        </w:rPr>
        <w:t>La información de las fracciones I y IV será proporcionada por el solicitante de manera opcional y, en ningún caso, podrá ser un requisito indispensable para la procedencia de la solicitud.</w:t>
      </w:r>
    </w:p>
    <w:p w14:paraId="676E9ADD" w14:textId="77777777" w:rsidR="00275984" w:rsidRDefault="00275984" w:rsidP="00275984">
      <w:pPr>
        <w:autoSpaceDE w:val="0"/>
        <w:autoSpaceDN w:val="0"/>
        <w:adjustRightInd w:val="0"/>
        <w:spacing w:line="360" w:lineRule="auto"/>
        <w:ind w:left="567" w:right="567"/>
        <w:jc w:val="both"/>
        <w:rPr>
          <w:rFonts w:ascii="Palatino Linotype" w:hAnsi="Palatino Linotype" w:cs="Bookman Old Style"/>
          <w:b/>
          <w:i/>
          <w:sz w:val="22"/>
          <w:szCs w:val="20"/>
          <w:lang w:val="es-MX"/>
        </w:rPr>
      </w:pPr>
      <w:r>
        <w:rPr>
          <w:rFonts w:ascii="Palatino Linotype" w:hAnsi="Palatino Linotype" w:cs="Bookman Old Style"/>
          <w:b/>
          <w:i/>
          <w:sz w:val="22"/>
          <w:szCs w:val="20"/>
          <w:lang w:val="es-MX"/>
        </w:rPr>
        <w:t>(Énfasis añadido)</w:t>
      </w:r>
    </w:p>
    <w:p w14:paraId="19380015" w14:textId="77777777" w:rsidR="00275984" w:rsidRDefault="00275984" w:rsidP="00275984">
      <w:pPr>
        <w:autoSpaceDE w:val="0"/>
        <w:autoSpaceDN w:val="0"/>
        <w:adjustRightInd w:val="0"/>
        <w:spacing w:line="360" w:lineRule="auto"/>
        <w:ind w:right="567"/>
        <w:jc w:val="both"/>
        <w:rPr>
          <w:rFonts w:ascii="Palatino Linotype" w:hAnsi="Palatino Linotype" w:cs="Bookman Old Style"/>
          <w:b/>
          <w:i/>
          <w:sz w:val="22"/>
          <w:szCs w:val="20"/>
          <w:lang w:val="es-MX"/>
        </w:rPr>
      </w:pPr>
    </w:p>
    <w:p w14:paraId="1467D968" w14:textId="77777777" w:rsidR="00275984" w:rsidRDefault="00275984" w:rsidP="00275984">
      <w:pPr>
        <w:pStyle w:val="Prrafodelista"/>
        <w:numPr>
          <w:ilvl w:val="0"/>
          <w:numId w:val="2"/>
        </w:numPr>
        <w:spacing w:line="360" w:lineRule="auto"/>
        <w:ind w:left="0" w:firstLine="0"/>
        <w:jc w:val="both"/>
        <w:rPr>
          <w:rFonts w:ascii="Palatino Linotype" w:eastAsia="Calibri" w:hAnsi="Palatino Linotype" w:cs="Arial"/>
        </w:rPr>
      </w:pPr>
      <w:r>
        <w:rPr>
          <w:rFonts w:ascii="Palatino Linotype" w:eastAsia="Calibri" w:hAnsi="Palatino Linotype" w:cs="Arial"/>
        </w:rPr>
        <w:t>El precepto legal en cito hace alusión a los elementos que debe tener una solicitud de acceso a la información, sin embargo, en el último párrafo señala que solo la fracción I y IV serán proporcionadas de manera opcional, por lo que no figuran como requisito indispensable, lo que nos da a entender que las demás fracciones si son de carácter obligatorio, entre otras, la modalidad de entrega.</w:t>
      </w:r>
    </w:p>
    <w:p w14:paraId="6F0C31F6" w14:textId="77777777" w:rsidR="00275984" w:rsidRDefault="00275984" w:rsidP="00275984">
      <w:pPr>
        <w:pStyle w:val="Prrafodelista"/>
        <w:tabs>
          <w:tab w:val="left" w:pos="851"/>
        </w:tabs>
        <w:spacing w:line="360" w:lineRule="auto"/>
        <w:ind w:left="0" w:right="49"/>
        <w:jc w:val="both"/>
        <w:rPr>
          <w:rFonts w:ascii="Palatino Linotype" w:hAnsi="Palatino Linotype"/>
          <w:lang w:val="es-ES"/>
        </w:rPr>
      </w:pPr>
    </w:p>
    <w:p w14:paraId="222CD7B3" w14:textId="5F389201" w:rsidR="005C1CB4" w:rsidRDefault="00275984" w:rsidP="000F4FDF">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7A77D9">
        <w:rPr>
          <w:rFonts w:ascii="Palatino Linotype" w:hAnsi="Palatino Linotype"/>
          <w:lang w:val="es-ES"/>
        </w:rPr>
        <w:t xml:space="preserve">Además, </w:t>
      </w:r>
      <w:r w:rsidRPr="007A77D9">
        <w:rPr>
          <w:rFonts w:ascii="Palatino Linotype" w:eastAsia="Calibri" w:hAnsi="Palatino Linotype" w:cs="Arial"/>
        </w:rPr>
        <w:t>la Ley en materia</w:t>
      </w:r>
      <w:r w:rsidR="0051105E" w:rsidRPr="007A77D9">
        <w:rPr>
          <w:rFonts w:ascii="Palatino Linotype" w:eastAsia="Calibri" w:hAnsi="Palatino Linotype" w:cs="Arial"/>
        </w:rPr>
        <w:t>,</w:t>
      </w:r>
      <w:r w:rsidRPr="007A77D9">
        <w:rPr>
          <w:rFonts w:ascii="Palatino Linotype" w:eastAsia="Calibri" w:hAnsi="Palatino Linotype" w:cs="Arial"/>
        </w:rPr>
        <w:t xml:space="preserve"> pero ahora en el artículo 164 menciona </w:t>
      </w:r>
      <w:r w:rsidRPr="007A77D9">
        <w:rPr>
          <w:rFonts w:ascii="Palatino Linotype" w:eastAsia="Calibri" w:hAnsi="Palatino Linotype" w:cs="Arial"/>
          <w:i/>
        </w:rPr>
        <w:t>que el acceso se dará en la modalidad de entrega y, en su caso, de envío elegidos por el solicitante.</w:t>
      </w:r>
      <w:r w:rsidR="0051105E" w:rsidRPr="007A77D9">
        <w:rPr>
          <w:rFonts w:ascii="Palatino Linotype" w:eastAsia="Calibri" w:hAnsi="Palatino Linotype" w:cs="Arial"/>
          <w:i/>
        </w:rPr>
        <w:t xml:space="preserve"> </w:t>
      </w:r>
      <w:r w:rsidR="0051105E" w:rsidRPr="007A77D9">
        <w:rPr>
          <w:rFonts w:ascii="Palatino Linotype" w:eastAsia="Calibri" w:hAnsi="Palatino Linotype" w:cs="Arial"/>
          <w:iCs/>
        </w:rPr>
        <w:t>La</w:t>
      </w:r>
      <w:r w:rsidRPr="007A77D9">
        <w:rPr>
          <w:rFonts w:ascii="Palatino Linotype" w:hAnsi="Palatino Linotype"/>
          <w:lang w:val="es-ES"/>
        </w:rPr>
        <w:t xml:space="preserve"> información deberá ser entregada mediante la modalidad elegida por el </w:t>
      </w:r>
      <w:r w:rsidRPr="007A77D9">
        <w:rPr>
          <w:rFonts w:ascii="Palatino Linotype" w:hAnsi="Palatino Linotype"/>
          <w:lang w:val="es-ES"/>
        </w:rPr>
        <w:lastRenderedPageBreak/>
        <w:t xml:space="preserve">particular, en este caso en particular, </w:t>
      </w:r>
      <w:r w:rsidR="005C1CB4">
        <w:rPr>
          <w:rFonts w:ascii="Palatino Linotype" w:hAnsi="Palatino Linotype"/>
          <w:lang w:val="es-ES"/>
        </w:rPr>
        <w:t>señaló, en una solicitud, a través del SAIMEX, mientras que, en la segunda, en CONSULTA DIRECTA. En consecuencia, al tratarse del mismo recurrente y mismo Sujeto Obligado, se considerará como modalidad de entrega en ambos recursos como CONSULTA DIRECTA, en razón de que se trata de la misma información.</w:t>
      </w:r>
    </w:p>
    <w:p w14:paraId="79113019" w14:textId="77777777" w:rsidR="005C1CB4" w:rsidRDefault="005C1CB4" w:rsidP="005C1CB4">
      <w:pPr>
        <w:pStyle w:val="Prrafodelista"/>
        <w:tabs>
          <w:tab w:val="left" w:pos="851"/>
        </w:tabs>
        <w:spacing w:line="360" w:lineRule="auto"/>
        <w:ind w:left="0" w:right="49"/>
        <w:jc w:val="both"/>
        <w:rPr>
          <w:rFonts w:ascii="Palatino Linotype" w:hAnsi="Palatino Linotype"/>
          <w:lang w:val="es-ES"/>
        </w:rPr>
      </w:pPr>
    </w:p>
    <w:p w14:paraId="67B54142" w14:textId="42460F88" w:rsidR="007A77D9" w:rsidRDefault="005C1CB4" w:rsidP="000F4FDF">
      <w:pPr>
        <w:pStyle w:val="Prrafodelista"/>
        <w:numPr>
          <w:ilvl w:val="0"/>
          <w:numId w:val="2"/>
        </w:numPr>
        <w:tabs>
          <w:tab w:val="left" w:pos="851"/>
        </w:tabs>
        <w:spacing w:line="360" w:lineRule="auto"/>
        <w:ind w:left="0" w:right="49" w:firstLine="0"/>
        <w:jc w:val="both"/>
        <w:rPr>
          <w:rFonts w:ascii="Palatino Linotype" w:hAnsi="Palatino Linotype"/>
          <w:lang w:val="es-ES"/>
        </w:rPr>
      </w:pPr>
      <w:r>
        <w:rPr>
          <w:rFonts w:ascii="Palatino Linotype" w:hAnsi="Palatino Linotype"/>
          <w:lang w:val="es-ES"/>
        </w:rPr>
        <w:t>E</w:t>
      </w:r>
      <w:r w:rsidR="00275984" w:rsidRPr="007A77D9">
        <w:rPr>
          <w:rFonts w:ascii="Palatino Linotype" w:hAnsi="Palatino Linotype"/>
          <w:lang w:val="es-ES"/>
        </w:rPr>
        <w:t xml:space="preserve">l Sujeto Obligado refirió </w:t>
      </w:r>
      <w:r w:rsidR="0051105E" w:rsidRPr="007A77D9">
        <w:rPr>
          <w:rFonts w:ascii="Palatino Linotype" w:hAnsi="Palatino Linotype"/>
          <w:lang w:val="es-ES"/>
        </w:rPr>
        <w:t>dos</w:t>
      </w:r>
      <w:r w:rsidR="00275984" w:rsidRPr="007A77D9">
        <w:rPr>
          <w:rFonts w:ascii="Palatino Linotype" w:hAnsi="Palatino Linotype"/>
          <w:lang w:val="es-ES"/>
        </w:rPr>
        <w:t xml:space="preserve"> </w:t>
      </w:r>
      <w:r w:rsidR="0051105E" w:rsidRPr="007A77D9">
        <w:rPr>
          <w:rFonts w:ascii="Palatino Linotype" w:hAnsi="Palatino Linotype"/>
          <w:lang w:val="es-ES"/>
        </w:rPr>
        <w:t>direcciones electrónicas</w:t>
      </w:r>
      <w:r w:rsidR="00275984" w:rsidRPr="007A77D9">
        <w:rPr>
          <w:rFonts w:ascii="Palatino Linotype" w:hAnsi="Palatino Linotype"/>
          <w:lang w:val="es-ES"/>
        </w:rPr>
        <w:t xml:space="preserve"> donde supuestamente obra la información requerida; </w:t>
      </w:r>
      <w:r w:rsidR="007A77D9" w:rsidRPr="007A77D9">
        <w:rPr>
          <w:rFonts w:ascii="Palatino Linotype" w:hAnsi="Palatino Linotype"/>
          <w:lang w:val="es-ES"/>
        </w:rPr>
        <w:t xml:space="preserve">sin embargo, </w:t>
      </w:r>
      <w:r w:rsidR="007A77D9">
        <w:rPr>
          <w:rFonts w:ascii="Palatino Linotype" w:hAnsi="Palatino Linotype"/>
          <w:lang w:val="es-ES"/>
        </w:rPr>
        <w:t>al momento de verificar la información, se encontró que, en efecto, refieren algunas obras realizadas en el año 2019 y 2020, información que se encuentra incompleta, porque no contiene la partida presupuestas. Además de que faltó lo correspondiente al año 2021.</w:t>
      </w:r>
      <w:r w:rsidR="00D11A6F">
        <w:rPr>
          <w:rFonts w:ascii="Palatino Linotype" w:hAnsi="Palatino Linotype"/>
          <w:lang w:val="es-ES"/>
        </w:rPr>
        <w:t xml:space="preserve"> </w:t>
      </w:r>
    </w:p>
    <w:p w14:paraId="2F9570FF" w14:textId="77777777" w:rsidR="007A77D9" w:rsidRPr="007A77D9" w:rsidRDefault="007A77D9" w:rsidP="007A77D9">
      <w:pPr>
        <w:pStyle w:val="Prrafodelista"/>
        <w:rPr>
          <w:rFonts w:ascii="Palatino Linotype" w:hAnsi="Palatino Linotype"/>
          <w:lang w:val="es-ES"/>
        </w:rPr>
      </w:pPr>
    </w:p>
    <w:p w14:paraId="4BC5FEE3" w14:textId="01DB691E" w:rsidR="00275984" w:rsidRDefault="00B5265B" w:rsidP="00275984">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Pr>
          <w:rFonts w:ascii="Palatino Linotype" w:hAnsi="Palatino Linotype"/>
          <w:lang w:val="es-ES"/>
        </w:rPr>
        <w:t xml:space="preserve">La información proporcionada por el Sujeto Obligado </w:t>
      </w:r>
      <w:r w:rsidR="00275984">
        <w:rPr>
          <w:rFonts w:ascii="Palatino Linotype" w:hAnsi="Palatino Linotype"/>
          <w:lang w:val="es-ES"/>
        </w:rPr>
        <w:t>no colma el derecho accionado por la parte recurrente, toda vez que el artículo 161 de la Ley de Transparencia y Acceso a la Información Pública del Estado de México y Municipios puntualiza lo siguiente:</w:t>
      </w:r>
    </w:p>
    <w:p w14:paraId="05D03817" w14:textId="77777777" w:rsidR="00275984" w:rsidRPr="00C15943" w:rsidRDefault="00275984" w:rsidP="00275984">
      <w:pPr>
        <w:autoSpaceDE w:val="0"/>
        <w:autoSpaceDN w:val="0"/>
        <w:adjustRightInd w:val="0"/>
        <w:spacing w:line="360" w:lineRule="auto"/>
        <w:ind w:left="567" w:right="567"/>
        <w:jc w:val="both"/>
        <w:rPr>
          <w:rFonts w:ascii="Palatino Linotype" w:hAnsi="Palatino Linotype"/>
          <w:i/>
          <w:sz w:val="28"/>
          <w:lang w:val="es-ES"/>
        </w:rPr>
      </w:pPr>
      <w:r w:rsidRPr="00C15943">
        <w:rPr>
          <w:rFonts w:ascii="Palatino Linotype" w:hAnsi="Palatino Linotype" w:cs="Bookman Old Style,Bold"/>
          <w:b/>
          <w:bCs/>
          <w:i/>
          <w:sz w:val="22"/>
          <w:szCs w:val="20"/>
          <w:lang w:val="es-MX"/>
        </w:rPr>
        <w:t xml:space="preserve">Artículo 161. </w:t>
      </w:r>
      <w:r w:rsidRPr="00C15943">
        <w:rPr>
          <w:rFonts w:ascii="Palatino Linotype" w:hAnsi="Palatino Linotype" w:cs="Bookman Old Style"/>
          <w:i/>
          <w:sz w:val="22"/>
          <w:szCs w:val="20"/>
          <w:lang w:val="es-MX"/>
        </w:rPr>
        <w:t>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r>
        <w:rPr>
          <w:rFonts w:ascii="Palatino Linotype" w:hAnsi="Palatino Linotype" w:cs="Bookman Old Style"/>
          <w:i/>
          <w:sz w:val="22"/>
          <w:szCs w:val="20"/>
          <w:lang w:val="es-MX"/>
        </w:rPr>
        <w:t>.</w:t>
      </w:r>
    </w:p>
    <w:p w14:paraId="200473DE" w14:textId="77777777" w:rsidR="00275984" w:rsidRDefault="00275984" w:rsidP="00275984">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Pr>
          <w:rFonts w:ascii="Palatino Linotype" w:hAnsi="Palatino Linotype"/>
          <w:lang w:val="es-ES"/>
        </w:rPr>
        <w:lastRenderedPageBreak/>
        <w:t xml:space="preserve">Es así que, toda aquella información que sea requerida por los particulares pero que, previamente se encuentre disponible en sitios electrónicos, como puede ser de manera enunciativa más no limitativa, el sitio oficial del Sujeto Obligado o el portal IPOMEX, los Sujetos Obligado pueden indicar la dirección electrónica donde obra la información solicitada. </w:t>
      </w:r>
      <w:r w:rsidRPr="005627E8">
        <w:rPr>
          <w:rFonts w:ascii="Palatino Linotype" w:hAnsi="Palatino Linotype"/>
          <w:b/>
          <w:lang w:val="es-ES"/>
        </w:rPr>
        <w:t>Esta dirección electrónica debe ser precisa, de tal modo que no implique realizar una búsqueda en toda la información que ahí se encuentre. Además, debe ir acompañada del procedimiento a seguir, en caso de que la información se encuentre en distintos puntos del sitio electrónico referido.</w:t>
      </w:r>
    </w:p>
    <w:p w14:paraId="65DDD740" w14:textId="77777777" w:rsidR="00275984" w:rsidRDefault="00275984" w:rsidP="00275984">
      <w:pPr>
        <w:pStyle w:val="Prrafodelista"/>
        <w:tabs>
          <w:tab w:val="left" w:pos="851"/>
        </w:tabs>
        <w:spacing w:before="240" w:after="240" w:line="360" w:lineRule="auto"/>
        <w:ind w:left="0" w:right="49"/>
        <w:jc w:val="both"/>
        <w:rPr>
          <w:rFonts w:ascii="Palatino Linotype" w:hAnsi="Palatino Linotype"/>
          <w:lang w:val="es-ES"/>
        </w:rPr>
      </w:pPr>
    </w:p>
    <w:p w14:paraId="0A9796A8" w14:textId="210659FE" w:rsidR="00275984" w:rsidRPr="00B5265B" w:rsidRDefault="00275984" w:rsidP="00275984">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B5265B">
        <w:rPr>
          <w:rFonts w:ascii="Palatino Linotype" w:hAnsi="Palatino Linotype"/>
          <w:lang w:val="es-ES"/>
        </w:rPr>
        <w:t xml:space="preserve">La falta de alguno de los elementos antes mencionados causa una afectación al derecho accionado por el recurrente, toda vez que trae como consecuencia que se realice una búsqueda en la información ahí disponible. Lo cual ocurrió en el presente asunto en particular, </w:t>
      </w:r>
      <w:r w:rsidR="00B5265B" w:rsidRPr="00B5265B">
        <w:rPr>
          <w:rFonts w:ascii="Palatino Linotype" w:hAnsi="Palatino Linotype"/>
          <w:lang w:val="es-ES"/>
        </w:rPr>
        <w:t>la información se encontraba incompleta, por lo que no se satisface el derecho del recurrente.</w:t>
      </w:r>
    </w:p>
    <w:p w14:paraId="747B6DCA" w14:textId="77777777" w:rsidR="00275984" w:rsidRPr="00B5265B" w:rsidRDefault="00275984" w:rsidP="00275984">
      <w:pPr>
        <w:pStyle w:val="Prrafodelista"/>
        <w:rPr>
          <w:rFonts w:ascii="Palatino Linotype" w:hAnsi="Palatino Linotype"/>
          <w:lang w:val="es-ES"/>
        </w:rPr>
      </w:pPr>
    </w:p>
    <w:p w14:paraId="538D54EC" w14:textId="3109541F" w:rsidR="00B5265B" w:rsidRPr="00B5265B" w:rsidRDefault="00013707" w:rsidP="007C3086">
      <w:pPr>
        <w:pStyle w:val="Prrafodelista"/>
        <w:numPr>
          <w:ilvl w:val="0"/>
          <w:numId w:val="2"/>
        </w:numPr>
        <w:spacing w:line="360" w:lineRule="auto"/>
        <w:ind w:left="0" w:firstLine="0"/>
        <w:jc w:val="both"/>
        <w:rPr>
          <w:rFonts w:ascii="Palatino Linotype" w:hAnsi="Palatino Linotype"/>
          <w:color w:val="000000"/>
        </w:rPr>
      </w:pPr>
      <w:r w:rsidRPr="00B5265B">
        <w:rPr>
          <w:rFonts w:ascii="Palatino Linotype" w:hAnsi="Palatino Linotype"/>
          <w:color w:val="000000"/>
        </w:rPr>
        <w:t>En principio de cuentas, debemos precisar que el recurrente s</w:t>
      </w:r>
      <w:r w:rsidR="00B5265B" w:rsidRPr="00B5265B">
        <w:rPr>
          <w:rFonts w:ascii="Palatino Linotype" w:hAnsi="Palatino Linotype"/>
          <w:color w:val="000000"/>
        </w:rPr>
        <w:t>eñaló como modalidad de entrega de la información en consulta directa.</w:t>
      </w:r>
    </w:p>
    <w:p w14:paraId="6FFFBE6B" w14:textId="77777777" w:rsidR="00B5265B" w:rsidRPr="00B5265B" w:rsidRDefault="00B5265B" w:rsidP="00B5265B">
      <w:pPr>
        <w:pStyle w:val="Prrafodelista"/>
        <w:rPr>
          <w:rFonts w:ascii="Palatino Linotype" w:hAnsi="Palatino Linotype"/>
          <w:color w:val="000000"/>
        </w:rPr>
      </w:pPr>
    </w:p>
    <w:p w14:paraId="6A71A311" w14:textId="197A5CB1" w:rsidR="00424A7A" w:rsidRPr="00B5265B" w:rsidRDefault="00B5265B" w:rsidP="00B5265B">
      <w:pPr>
        <w:pStyle w:val="Prrafodelista"/>
        <w:numPr>
          <w:ilvl w:val="0"/>
          <w:numId w:val="2"/>
        </w:numPr>
        <w:spacing w:line="360" w:lineRule="auto"/>
        <w:ind w:left="0" w:firstLine="0"/>
        <w:jc w:val="both"/>
        <w:rPr>
          <w:rFonts w:ascii="Palatino Linotype" w:hAnsi="Palatino Linotype"/>
          <w:color w:val="000000"/>
        </w:rPr>
      </w:pPr>
      <w:r w:rsidRPr="00B5265B">
        <w:rPr>
          <w:rFonts w:ascii="Palatino Linotype" w:hAnsi="Palatino Linotype"/>
          <w:color w:val="000000"/>
        </w:rPr>
        <w:t>Se asume que la información solicitada ya se encuentra previamente digitalizada, tan es así que, el Sujeto Obligado señaló direcciones electrónicas, con esto, realizar versiones electrónicas deben ser digitales</w:t>
      </w:r>
      <w:r w:rsidR="00424A7A" w:rsidRPr="00B5265B">
        <w:rPr>
          <w:rFonts w:ascii="Palatino Linotype" w:hAnsi="Palatino Linotype"/>
          <w:color w:val="000000"/>
        </w:rPr>
        <w:t xml:space="preserve">, con la utilización de herramientas tecnológicas. Al encontrarse de manera digital, resulta fácil su transferencia en medios magnéticos, como puede ser </w:t>
      </w:r>
      <w:r w:rsidR="00D72194" w:rsidRPr="00B5265B">
        <w:rPr>
          <w:rFonts w:ascii="Palatino Linotype" w:hAnsi="Palatino Linotype"/>
          <w:color w:val="000000"/>
        </w:rPr>
        <w:t xml:space="preserve">medios magnéticos, </w:t>
      </w:r>
      <w:r w:rsidR="00424A7A" w:rsidRPr="00B5265B">
        <w:rPr>
          <w:rFonts w:ascii="Palatino Linotype" w:hAnsi="Palatino Linotype"/>
          <w:color w:val="000000"/>
        </w:rPr>
        <w:t>disco compacto</w:t>
      </w:r>
      <w:r w:rsidR="00D72194" w:rsidRPr="00B5265B">
        <w:rPr>
          <w:rFonts w:ascii="Palatino Linotype" w:hAnsi="Palatino Linotype"/>
          <w:color w:val="000000"/>
        </w:rPr>
        <w:t xml:space="preserve">, </w:t>
      </w:r>
      <w:r w:rsidR="00424A7A" w:rsidRPr="00B5265B">
        <w:rPr>
          <w:rFonts w:ascii="Palatino Linotype" w:hAnsi="Palatino Linotype"/>
          <w:color w:val="000000"/>
        </w:rPr>
        <w:t>USB</w:t>
      </w:r>
      <w:r w:rsidR="00D72194" w:rsidRPr="00B5265B">
        <w:rPr>
          <w:rFonts w:ascii="Palatino Linotype" w:hAnsi="Palatino Linotype"/>
          <w:color w:val="000000"/>
        </w:rPr>
        <w:t>, micro SD o cualquier otro disponible.</w:t>
      </w:r>
      <w:r w:rsidR="00424A7A" w:rsidRPr="00B5265B">
        <w:rPr>
          <w:rFonts w:ascii="Palatino Linotype" w:hAnsi="Palatino Linotype"/>
          <w:color w:val="000000"/>
        </w:rPr>
        <w:t xml:space="preserve"> </w:t>
      </w:r>
      <w:r w:rsidR="00D72194" w:rsidRPr="00B5265B">
        <w:rPr>
          <w:rFonts w:ascii="Palatino Linotype" w:hAnsi="Palatino Linotype"/>
          <w:color w:val="000000"/>
        </w:rPr>
        <w:t xml:space="preserve">Para tal efecto, el Sujeto </w:t>
      </w:r>
      <w:r w:rsidR="00D72194" w:rsidRPr="00B5265B">
        <w:rPr>
          <w:rFonts w:ascii="Palatino Linotype" w:hAnsi="Palatino Linotype"/>
          <w:color w:val="000000"/>
        </w:rPr>
        <w:lastRenderedPageBreak/>
        <w:t>Obligado deberá estar a lo dispuesto en el artículo 148 del Código Financiero del Estado de México y Municipios:</w:t>
      </w:r>
    </w:p>
    <w:p w14:paraId="5CA1C71D" w14:textId="77777777" w:rsidR="00D72194" w:rsidRPr="00D72194" w:rsidRDefault="00D72194" w:rsidP="00D72194">
      <w:pPr>
        <w:pStyle w:val="Prrafodelista"/>
        <w:rPr>
          <w:rFonts w:ascii="Palatino Linotype" w:hAnsi="Palatino Linotype"/>
          <w:color w:val="000000"/>
          <w:sz w:val="22"/>
          <w:szCs w:val="22"/>
        </w:rPr>
      </w:pPr>
    </w:p>
    <w:p w14:paraId="75DA8EB6" w14:textId="056826B0" w:rsidR="00D72194" w:rsidRDefault="00D75F8B" w:rsidP="00D72194">
      <w:pPr>
        <w:pStyle w:val="Prrafodelista"/>
        <w:spacing w:line="360" w:lineRule="auto"/>
        <w:ind w:left="0"/>
        <w:jc w:val="both"/>
        <w:rPr>
          <w:rFonts w:ascii="Palatino Linotype" w:hAnsi="Palatino Linotype"/>
          <w:color w:val="000000"/>
          <w:sz w:val="22"/>
          <w:szCs w:val="22"/>
        </w:rPr>
      </w:pPr>
      <w:r>
        <w:rPr>
          <w:noProof/>
          <w:lang w:val="es-MX" w:eastAsia="es-MX"/>
        </w:rPr>
        <mc:AlternateContent>
          <mc:Choice Requires="wps">
            <w:drawing>
              <wp:anchor distT="0" distB="0" distL="114300" distR="114300" simplePos="0" relativeHeight="251669504" behindDoc="0" locked="0" layoutInCell="1" allowOverlap="1" wp14:anchorId="07A0E4CA" wp14:editId="036B06F4">
                <wp:simplePos x="0" y="0"/>
                <wp:positionH relativeFrom="column">
                  <wp:posOffset>114035</wp:posOffset>
                </wp:positionH>
                <wp:positionV relativeFrom="paragraph">
                  <wp:posOffset>2718346</wp:posOffset>
                </wp:positionV>
                <wp:extent cx="4508204" cy="0"/>
                <wp:effectExtent l="0" t="19050" r="26035" b="19050"/>
                <wp:wrapNone/>
                <wp:docPr id="9" name="Conector recto 9"/>
                <wp:cNvGraphicFramePr/>
                <a:graphic xmlns:a="http://schemas.openxmlformats.org/drawingml/2006/main">
                  <a:graphicData uri="http://schemas.microsoft.com/office/word/2010/wordprocessingShape">
                    <wps:wsp>
                      <wps:cNvCnPr/>
                      <wps:spPr>
                        <a:xfrm>
                          <a:off x="0" y="0"/>
                          <a:ext cx="4508204"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D360EFC" id="Conector recto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9pt,214.05pt" to="364pt,2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" strokecolor="red" strokeweight="2.25pt">
                <v:stroke joinstyle="miter"/>
              </v:line>
            </w:pict>
          </mc:Fallback>
        </mc:AlternateContent>
      </w:r>
      <w:r>
        <w:rPr>
          <w:noProof/>
          <w:lang w:val="es-MX" w:eastAsia="es-MX"/>
        </w:rPr>
        <mc:AlternateContent>
          <mc:Choice Requires="wps">
            <w:drawing>
              <wp:anchor distT="0" distB="0" distL="114300" distR="114300" simplePos="0" relativeHeight="251667456" behindDoc="0" locked="0" layoutInCell="1" allowOverlap="1" wp14:anchorId="5BECF150" wp14:editId="7BAECFAA">
                <wp:simplePos x="0" y="0"/>
                <wp:positionH relativeFrom="column">
                  <wp:posOffset>110712</wp:posOffset>
                </wp:positionH>
                <wp:positionV relativeFrom="paragraph">
                  <wp:posOffset>2313054</wp:posOffset>
                </wp:positionV>
                <wp:extent cx="4508204" cy="0"/>
                <wp:effectExtent l="0" t="19050" r="26035" b="19050"/>
                <wp:wrapNone/>
                <wp:docPr id="8" name="Conector recto 8"/>
                <wp:cNvGraphicFramePr/>
                <a:graphic xmlns:a="http://schemas.openxmlformats.org/drawingml/2006/main">
                  <a:graphicData uri="http://schemas.microsoft.com/office/word/2010/wordprocessingShape">
                    <wps:wsp>
                      <wps:cNvCnPr/>
                      <wps:spPr>
                        <a:xfrm>
                          <a:off x="0" y="0"/>
                          <a:ext cx="4508204"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DF04A4E" id="Conector recto 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8.7pt,182.15pt" to="363.7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" strokecolor="red" strokeweight="2.25pt">
                <v:stroke joinstyle="miter"/>
              </v:line>
            </w:pict>
          </mc:Fallback>
        </mc:AlternateContent>
      </w:r>
      <w:r w:rsidR="00D72194">
        <w:rPr>
          <w:noProof/>
          <w:lang w:val="es-MX" w:eastAsia="es-MX"/>
        </w:rPr>
        <w:drawing>
          <wp:inline distT="0" distB="0" distL="0" distR="0" wp14:anchorId="1F23A08B" wp14:editId="33D8F115">
            <wp:extent cx="5422605" cy="3482269"/>
            <wp:effectExtent l="0" t="0" r="6985"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531" t="18300" r="18080" b="8147"/>
                    <a:stretch/>
                  </pic:blipFill>
                  <pic:spPr bwMode="auto">
                    <a:xfrm>
                      <a:off x="0" y="0"/>
                      <a:ext cx="5430408" cy="3487280"/>
                    </a:xfrm>
                    <a:prstGeom prst="rect">
                      <a:avLst/>
                    </a:prstGeom>
                    <a:ln>
                      <a:noFill/>
                    </a:ln>
                    <a:extLst>
                      <a:ext uri="{53640926-AAD7-44D8-BBD7-CCE9431645EC}">
                        <a14:shadowObscured xmlns:a14="http://schemas.microsoft.com/office/drawing/2010/main"/>
                      </a:ext>
                    </a:extLst>
                  </pic:spPr>
                </pic:pic>
              </a:graphicData>
            </a:graphic>
          </wp:inline>
        </w:drawing>
      </w:r>
    </w:p>
    <w:p w14:paraId="5A13EC3F" w14:textId="77777777" w:rsidR="00424A7A" w:rsidRPr="00424A7A" w:rsidRDefault="00424A7A" w:rsidP="00424A7A">
      <w:pPr>
        <w:pStyle w:val="Prrafodelista"/>
        <w:rPr>
          <w:rFonts w:ascii="Palatino Linotype" w:hAnsi="Palatino Linotype"/>
          <w:color w:val="000000"/>
          <w:sz w:val="22"/>
          <w:szCs w:val="22"/>
        </w:rPr>
      </w:pPr>
    </w:p>
    <w:p w14:paraId="1CE56240" w14:textId="2598CF3F" w:rsidR="007C3086" w:rsidRPr="00B5265B" w:rsidRDefault="00D75F8B" w:rsidP="007C3086">
      <w:pPr>
        <w:pStyle w:val="Prrafodelista"/>
        <w:numPr>
          <w:ilvl w:val="0"/>
          <w:numId w:val="2"/>
        </w:numPr>
        <w:spacing w:line="360" w:lineRule="auto"/>
        <w:ind w:left="0" w:firstLine="0"/>
        <w:jc w:val="both"/>
        <w:rPr>
          <w:rFonts w:ascii="Palatino Linotype" w:hAnsi="Palatino Linotype"/>
          <w:color w:val="000000"/>
          <w:sz w:val="22"/>
          <w:szCs w:val="22"/>
        </w:rPr>
      </w:pPr>
      <w:r w:rsidRPr="00B5265B">
        <w:rPr>
          <w:rFonts w:ascii="Palatino Linotype" w:hAnsi="Palatino Linotype"/>
          <w:color w:val="000000"/>
        </w:rPr>
        <w:t>El Sujeto Obligado deberá proporcionar modalidades de entrega adicionales, para el caso de que, si el recurrente así lo desea, en el momento que acuda a la consulta de la información</w:t>
      </w:r>
      <w:r w:rsidR="009C195A" w:rsidRPr="00B5265B">
        <w:rPr>
          <w:rFonts w:ascii="Palatino Linotype" w:hAnsi="Palatino Linotype"/>
          <w:color w:val="000000"/>
        </w:rPr>
        <w:t xml:space="preserve"> </w:t>
      </w:r>
      <w:r w:rsidRPr="00B5265B">
        <w:rPr>
          <w:rFonts w:ascii="Palatino Linotype" w:hAnsi="Palatino Linotype"/>
          <w:color w:val="000000"/>
        </w:rPr>
        <w:t>le sea proporcionada en medios magnéticos, disco compacto, USC, micro SD o cualquier otro medio de almacenamiento, debiendo cubrir el costo correspondiente, o en caso de que</w:t>
      </w:r>
      <w:r w:rsidR="009C195A" w:rsidRPr="00B5265B">
        <w:rPr>
          <w:rFonts w:ascii="Palatino Linotype" w:hAnsi="Palatino Linotype"/>
          <w:color w:val="000000"/>
        </w:rPr>
        <w:t>,</w:t>
      </w:r>
      <w:r w:rsidRPr="00B5265B">
        <w:rPr>
          <w:rFonts w:ascii="Palatino Linotype" w:hAnsi="Palatino Linotype"/>
          <w:color w:val="000000"/>
        </w:rPr>
        <w:t xml:space="preserve"> el Recurrente proporcione el medio de almacenamiento, la información le sea proporcionada de manera gratuita.</w:t>
      </w:r>
    </w:p>
    <w:p w14:paraId="7253617A" w14:textId="18BE9D34" w:rsidR="00B5265B" w:rsidRDefault="00B5265B" w:rsidP="00B5265B">
      <w:pPr>
        <w:spacing w:line="360" w:lineRule="auto"/>
        <w:jc w:val="both"/>
        <w:rPr>
          <w:rFonts w:ascii="Palatino Linotype" w:hAnsi="Palatino Linotype"/>
          <w:color w:val="000000"/>
          <w:sz w:val="22"/>
          <w:szCs w:val="22"/>
        </w:rPr>
      </w:pPr>
    </w:p>
    <w:p w14:paraId="63A18CC2" w14:textId="6206DF09" w:rsidR="00B5265B" w:rsidRDefault="00B5265B" w:rsidP="00B5265B">
      <w:pPr>
        <w:spacing w:line="360" w:lineRule="auto"/>
        <w:jc w:val="both"/>
        <w:rPr>
          <w:rFonts w:ascii="Palatino Linotype" w:hAnsi="Palatino Linotype"/>
          <w:color w:val="000000"/>
          <w:sz w:val="22"/>
          <w:szCs w:val="22"/>
        </w:rPr>
      </w:pPr>
    </w:p>
    <w:p w14:paraId="3CA73702" w14:textId="77777777" w:rsidR="00B5265B" w:rsidRPr="00B5265B" w:rsidRDefault="00B5265B" w:rsidP="00B5265B">
      <w:pPr>
        <w:spacing w:line="360" w:lineRule="auto"/>
        <w:jc w:val="both"/>
        <w:rPr>
          <w:rFonts w:ascii="Palatino Linotype" w:hAnsi="Palatino Linotype"/>
          <w:color w:val="000000"/>
          <w:sz w:val="22"/>
          <w:szCs w:val="22"/>
        </w:rPr>
      </w:pPr>
    </w:p>
    <w:p w14:paraId="29337D20" w14:textId="6E1A556F" w:rsidR="00E34403" w:rsidRDefault="00E34403" w:rsidP="00E34403">
      <w:pPr>
        <w:pStyle w:val="Ttulo1"/>
      </w:pPr>
      <w:bookmarkStart w:id="20" w:name="_Toc74321624"/>
      <w:bookmarkEnd w:id="17"/>
      <w:bookmarkEnd w:id="18"/>
      <w:r>
        <w:lastRenderedPageBreak/>
        <w:t>SEXTO. DE LA VERSIÓN PÚBLICA.</w:t>
      </w:r>
      <w:bookmarkEnd w:id="20"/>
    </w:p>
    <w:p w14:paraId="639436F6" w14:textId="77777777" w:rsidR="00E34403" w:rsidRPr="00E34403" w:rsidRDefault="00E34403" w:rsidP="00E34403">
      <w:pPr>
        <w:rPr>
          <w:lang w:val="es-MX" w:eastAsia="en-US"/>
        </w:rPr>
      </w:pPr>
    </w:p>
    <w:p w14:paraId="1B9B3D2A" w14:textId="77777777" w:rsidR="0045061D" w:rsidRPr="004B0570" w:rsidRDefault="0045061D" w:rsidP="0045061D">
      <w:pPr>
        <w:pStyle w:val="Ttulo1"/>
        <w:numPr>
          <w:ilvl w:val="0"/>
          <w:numId w:val="45"/>
        </w:numPr>
        <w:spacing w:before="0" w:line="360" w:lineRule="auto"/>
        <w:ind w:left="720" w:hanging="360"/>
        <w:rPr>
          <w:b w:val="0"/>
          <w:color w:val="000000" w:themeColor="text1"/>
          <w:szCs w:val="24"/>
        </w:rPr>
      </w:pPr>
      <w:bookmarkStart w:id="21" w:name="_Toc48135362"/>
      <w:bookmarkStart w:id="22" w:name="_Toc71903871"/>
      <w:bookmarkStart w:id="23" w:name="_Toc72309902"/>
      <w:bookmarkStart w:id="24" w:name="_Toc74321625"/>
      <w:r>
        <w:rPr>
          <w:rFonts w:cs="Times New Roman"/>
          <w:color w:val="000000" w:themeColor="text1"/>
          <w:szCs w:val="24"/>
          <w:lang w:eastAsia="es-ES_tradnl"/>
        </w:rPr>
        <w:t>Nociones generales.</w:t>
      </w:r>
      <w:bookmarkEnd w:id="21"/>
      <w:bookmarkEnd w:id="22"/>
      <w:bookmarkEnd w:id="23"/>
      <w:bookmarkEnd w:id="24"/>
      <w:r>
        <w:rPr>
          <w:rFonts w:cs="Times New Roman"/>
          <w:color w:val="000000" w:themeColor="text1"/>
          <w:szCs w:val="24"/>
          <w:lang w:eastAsia="es-ES_tradnl"/>
        </w:rPr>
        <w:t xml:space="preserve"> </w:t>
      </w:r>
    </w:p>
    <w:p w14:paraId="2D862E67" w14:textId="77777777" w:rsidR="0045061D" w:rsidRPr="00C317BE" w:rsidRDefault="0045061D" w:rsidP="0045061D">
      <w:pPr>
        <w:pStyle w:val="Prrafodelista"/>
        <w:tabs>
          <w:tab w:val="left" w:pos="426"/>
        </w:tabs>
        <w:spacing w:line="360" w:lineRule="auto"/>
        <w:ind w:left="0"/>
        <w:jc w:val="both"/>
        <w:rPr>
          <w:rFonts w:ascii="Palatino Linotype" w:eastAsia="MS Mincho" w:hAnsi="Palatino Linotype" w:cs="Arial"/>
          <w:color w:val="000000" w:themeColor="text1"/>
        </w:rPr>
      </w:pPr>
    </w:p>
    <w:p w14:paraId="0FAEFD76" w14:textId="77777777" w:rsidR="0045061D" w:rsidRPr="00C317BE" w:rsidRDefault="0045061D" w:rsidP="0045061D">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C317BE">
        <w:rPr>
          <w:rFonts w:ascii="Palatino Linotype" w:eastAsia="Times New Roman" w:hAnsi="Palatino Linotype" w:cs="Arial"/>
          <w:color w:val="000000"/>
        </w:rPr>
        <w:t>Debe destacarse que, debido a la naturaleza de la información solicitada</w:t>
      </w:r>
      <w:r w:rsidRPr="00C317BE">
        <w:rPr>
          <w:rFonts w:ascii="Palatino Linotype" w:eastAsia="Times New Roman" w:hAnsi="Palatino Linotype" w:cs="Arial"/>
          <w:b/>
          <w:color w:val="000000"/>
        </w:rPr>
        <w:t xml:space="preserve">, </w:t>
      </w:r>
      <w:r w:rsidRPr="00C317BE">
        <w:rPr>
          <w:rFonts w:ascii="Palatino Linotype" w:eastAsia="Times New Roman" w:hAnsi="Palatino Linotype" w:cs="Arial"/>
          <w:color w:val="000000"/>
        </w:rPr>
        <w:t>eventualmente pudiera obrar datos personales susceptibles de protegerse,</w:t>
      </w:r>
      <w:r>
        <w:rPr>
          <w:rFonts w:ascii="Palatino Linotype" w:eastAsia="Times New Roman" w:hAnsi="Palatino Linotype" w:cs="Arial"/>
          <w:color w:val="000000"/>
        </w:rPr>
        <w:t xml:space="preserve"> así como información susceptible de clasificarse como reservada,</w:t>
      </w:r>
      <w:r w:rsidRPr="00C317BE">
        <w:rPr>
          <w:rFonts w:ascii="Palatino Linotype" w:eastAsia="Times New Roman" w:hAnsi="Palatino Linotype" w:cs="Arial"/>
          <w:color w:val="000000"/>
        </w:rPr>
        <w:t xml:space="preserve"> el </w:t>
      </w:r>
      <w:r w:rsidRPr="00C317BE">
        <w:rPr>
          <w:rFonts w:ascii="Palatino Linotype" w:eastAsia="Times New Roman" w:hAnsi="Palatino Linotype" w:cs="Arial"/>
          <w:b/>
          <w:bCs/>
          <w:color w:val="000000"/>
        </w:rPr>
        <w:t xml:space="preserve">Sujeto Obligado </w:t>
      </w:r>
      <w:r w:rsidRPr="00C317BE">
        <w:rPr>
          <w:rFonts w:ascii="Palatino Linotype" w:eastAsia="Times New Roman" w:hAnsi="Palatino Linotype" w:cs="Arial"/>
          <w:color w:val="000000"/>
        </w:rPr>
        <w:t xml:space="preserve">deberá de hacer la adecuada versión pública, protegiendo los datos que no son susceptibles de ser proporcionados. </w:t>
      </w:r>
    </w:p>
    <w:p w14:paraId="473E5BC1" w14:textId="77777777" w:rsidR="0045061D" w:rsidRPr="00C317BE" w:rsidRDefault="0045061D" w:rsidP="0045061D">
      <w:pPr>
        <w:pStyle w:val="Prrafodelista"/>
        <w:tabs>
          <w:tab w:val="left" w:pos="0"/>
        </w:tabs>
        <w:spacing w:line="360" w:lineRule="auto"/>
        <w:ind w:left="0" w:right="49"/>
        <w:jc w:val="both"/>
        <w:rPr>
          <w:rFonts w:ascii="Palatino Linotype" w:eastAsia="MS Mincho" w:hAnsi="Palatino Linotype" w:cs="Times New Roman"/>
          <w:highlight w:val="yellow"/>
          <w:lang w:val="es-ES"/>
        </w:rPr>
      </w:pPr>
    </w:p>
    <w:p w14:paraId="3E52C452" w14:textId="77777777" w:rsidR="0045061D" w:rsidRPr="00C317BE" w:rsidRDefault="0045061D" w:rsidP="0045061D">
      <w:pPr>
        <w:numPr>
          <w:ilvl w:val="0"/>
          <w:numId w:val="2"/>
        </w:numPr>
        <w:spacing w:line="360" w:lineRule="auto"/>
        <w:ind w:left="0" w:right="49" w:firstLine="0"/>
        <w:contextualSpacing/>
        <w:jc w:val="both"/>
        <w:rPr>
          <w:rFonts w:ascii="Palatino Linotype" w:eastAsia="Times New Roman" w:hAnsi="Palatino Linotype" w:cs="Arial"/>
          <w:color w:val="000000"/>
        </w:rPr>
      </w:pPr>
      <w:r w:rsidRPr="00C317BE">
        <w:rPr>
          <w:rFonts w:ascii="Palatino Linotype" w:eastAsia="Times New Roman" w:hAnsi="Palatino Linotype" w:cs="Arial"/>
          <w:color w:val="000000"/>
        </w:rPr>
        <w:t xml:space="preserve">No pasa desapercibido para este Órgano Garante que los </w:t>
      </w:r>
      <w:r w:rsidRPr="00C317BE">
        <w:rPr>
          <w:rFonts w:ascii="Palatino Linotype" w:eastAsia="Times New Roman" w:hAnsi="Palatino Linotype" w:cs="Arial"/>
          <w:b/>
          <w:bCs/>
          <w:color w:val="000000"/>
        </w:rPr>
        <w:t xml:space="preserve">Sujetos Obligados </w:t>
      </w:r>
      <w:r w:rsidRPr="00C317BE">
        <w:rPr>
          <w:rFonts w:ascii="Palatino Linotype" w:eastAsia="Times New Roman"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8424307" w14:textId="77777777" w:rsidR="0045061D" w:rsidRPr="004B0570" w:rsidRDefault="0045061D" w:rsidP="0045061D">
      <w:pPr>
        <w:spacing w:line="360" w:lineRule="auto"/>
        <w:ind w:right="49"/>
        <w:contextualSpacing/>
        <w:jc w:val="both"/>
        <w:rPr>
          <w:rFonts w:ascii="Palatino Linotype" w:eastAsia="Times New Roman" w:hAnsi="Palatino Linotype" w:cs="Arial"/>
          <w:color w:val="000000"/>
        </w:rPr>
      </w:pPr>
    </w:p>
    <w:tbl>
      <w:tblPr>
        <w:tblStyle w:val="Tablanormal1"/>
        <w:tblW w:w="0" w:type="auto"/>
        <w:tblLook w:val="04A0" w:firstRow="1" w:lastRow="0" w:firstColumn="1" w:lastColumn="0" w:noHBand="0" w:noVBand="1"/>
      </w:tblPr>
      <w:tblGrid>
        <w:gridCol w:w="1834"/>
        <w:gridCol w:w="6945"/>
      </w:tblGrid>
      <w:tr w:rsidR="0045061D" w:rsidRPr="00C317BE" w14:paraId="03739CE7" w14:textId="77777777" w:rsidTr="00781C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711210B9" w14:textId="77777777" w:rsidR="0045061D" w:rsidRPr="00C317BE" w:rsidRDefault="0045061D" w:rsidP="00781CBF">
            <w:pPr>
              <w:spacing w:line="360" w:lineRule="auto"/>
              <w:rPr>
                <w:rFonts w:ascii="Palatino Linotype" w:hAnsi="Palatino Linotype"/>
                <w:bCs w:val="0"/>
                <w:sz w:val="20"/>
                <w:szCs w:val="20"/>
              </w:rPr>
            </w:pPr>
            <w:r w:rsidRPr="00C317BE">
              <w:rPr>
                <w:rFonts w:ascii="Palatino Linotype" w:hAnsi="Palatino Linotype" w:cstheme="majorBidi"/>
                <w:bCs w:val="0"/>
                <w:sz w:val="20"/>
                <w:szCs w:val="20"/>
              </w:rPr>
              <w:t>a) Requisitos previos.</w:t>
            </w:r>
          </w:p>
        </w:tc>
        <w:tc>
          <w:tcPr>
            <w:tcW w:w="6990" w:type="dxa"/>
            <w:hideMark/>
          </w:tcPr>
          <w:p w14:paraId="5D18775A" w14:textId="77777777" w:rsidR="0045061D" w:rsidRPr="00C317BE" w:rsidRDefault="0045061D" w:rsidP="00781CBF">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C317BE">
              <w:rPr>
                <w:rFonts w:ascii="Palatino Linotype" w:eastAsia="Times New Roman"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EA79223" w14:textId="77777777" w:rsidR="0045061D" w:rsidRPr="00C317BE" w:rsidRDefault="0045061D" w:rsidP="00781CBF">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C317BE">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14:paraId="4D9E0568" w14:textId="77777777" w:rsidR="0045061D" w:rsidRPr="00C317BE" w:rsidRDefault="0045061D" w:rsidP="00781CBF">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C317BE">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14:paraId="42424591" w14:textId="77777777" w:rsidR="0045061D" w:rsidRPr="00C317BE" w:rsidRDefault="0045061D" w:rsidP="00781CBF">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C317BE">
              <w:rPr>
                <w:rFonts w:ascii="Palatino Linotype" w:eastAsia="Times New Roman" w:hAnsi="Palatino Linotype" w:cs="Arial"/>
                <w:b w:val="0"/>
                <w:bCs w:val="0"/>
                <w:color w:val="000000"/>
                <w:sz w:val="20"/>
                <w:szCs w:val="20"/>
              </w:rPr>
              <w:lastRenderedPageBreak/>
              <w:t xml:space="preserve">El último de estos requisitos previos consiste en que no se pueden emitir acuerdos de carácter general ni particular, esto es, </w:t>
            </w:r>
            <w:r w:rsidRPr="00C317BE">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C317BE">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45061D" w:rsidRPr="00C317BE" w14:paraId="7AC3F1D6" w14:textId="77777777" w:rsidTr="00781C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0556F980" w14:textId="77777777" w:rsidR="0045061D" w:rsidRPr="00C317BE" w:rsidRDefault="0045061D" w:rsidP="00781CBF">
            <w:pPr>
              <w:spacing w:line="360" w:lineRule="auto"/>
              <w:rPr>
                <w:rFonts w:ascii="Palatino Linotype" w:hAnsi="Palatino Linotype"/>
                <w:bCs w:val="0"/>
                <w:sz w:val="20"/>
                <w:szCs w:val="20"/>
              </w:rPr>
            </w:pPr>
            <w:r w:rsidRPr="00C317BE">
              <w:rPr>
                <w:rFonts w:ascii="Palatino Linotype" w:hAnsi="Palatino Linotype" w:cstheme="majorBidi"/>
                <w:bCs w:val="0"/>
                <w:sz w:val="20"/>
                <w:szCs w:val="20"/>
              </w:rPr>
              <w:lastRenderedPageBreak/>
              <w:t>b) Supuestos de clasificación.</w:t>
            </w:r>
          </w:p>
        </w:tc>
        <w:tc>
          <w:tcPr>
            <w:tcW w:w="6990" w:type="dxa"/>
            <w:hideMark/>
          </w:tcPr>
          <w:p w14:paraId="74AE6416" w14:textId="77777777" w:rsidR="0045061D" w:rsidRPr="00C317BE" w:rsidRDefault="0045061D" w:rsidP="00781CBF">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61428FDC" w14:textId="77777777" w:rsidR="0045061D" w:rsidRPr="00C317BE" w:rsidRDefault="0045061D" w:rsidP="00781CBF">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195CC1A" w14:textId="77777777" w:rsidR="0045061D" w:rsidRPr="00C317BE" w:rsidRDefault="0045061D" w:rsidP="00781CBF">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C317BE">
              <w:rPr>
                <w:rFonts w:ascii="Palatino Linotype" w:eastAsia="Times New Roman" w:hAnsi="Palatino Linotype" w:cs="Arial"/>
                <w:color w:val="000000"/>
                <w:sz w:val="20"/>
                <w:szCs w:val="20"/>
              </w:rPr>
              <w:t xml:space="preserve">El </w:t>
            </w:r>
            <w:r w:rsidRPr="00C317BE">
              <w:rPr>
                <w:rFonts w:ascii="Palatino Linotype" w:eastAsia="Times New Roman" w:hAnsi="Palatino Linotype" w:cs="Arial"/>
                <w:b/>
                <w:color w:val="000000"/>
                <w:sz w:val="20"/>
                <w:szCs w:val="20"/>
              </w:rPr>
              <w:t>Sujeto Obligado</w:t>
            </w:r>
            <w:r w:rsidRPr="00C317BE">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45061D" w:rsidRPr="00C317BE" w14:paraId="11DE8EA2" w14:textId="77777777" w:rsidTr="00781CBF">
        <w:tc>
          <w:tcPr>
            <w:cnfStyle w:val="001000000000" w:firstRow="0" w:lastRow="0" w:firstColumn="1" w:lastColumn="0" w:oddVBand="0" w:evenVBand="0" w:oddHBand="0" w:evenHBand="0" w:firstRowFirstColumn="0" w:firstRowLastColumn="0" w:lastRowFirstColumn="0" w:lastRowLastColumn="0"/>
            <w:tcW w:w="1838" w:type="dxa"/>
            <w:hideMark/>
          </w:tcPr>
          <w:p w14:paraId="4A218A44" w14:textId="77777777" w:rsidR="0045061D" w:rsidRPr="00C317BE" w:rsidRDefault="0045061D" w:rsidP="00781CBF">
            <w:pPr>
              <w:spacing w:line="360" w:lineRule="auto"/>
              <w:rPr>
                <w:rFonts w:ascii="Palatino Linotype" w:hAnsi="Palatino Linotype"/>
                <w:bCs w:val="0"/>
                <w:sz w:val="20"/>
                <w:szCs w:val="20"/>
              </w:rPr>
            </w:pPr>
            <w:r w:rsidRPr="00C317BE">
              <w:rPr>
                <w:rFonts w:ascii="Palatino Linotype" w:hAnsi="Palatino Linotype" w:cstheme="majorBidi"/>
                <w:bCs w:val="0"/>
                <w:sz w:val="20"/>
                <w:szCs w:val="20"/>
              </w:rPr>
              <w:t>c) Formalidades para emitir el acuerdo de clasificación.</w:t>
            </w:r>
          </w:p>
        </w:tc>
        <w:tc>
          <w:tcPr>
            <w:tcW w:w="6990" w:type="dxa"/>
            <w:hideMark/>
          </w:tcPr>
          <w:p w14:paraId="03C21F5C" w14:textId="77777777" w:rsidR="0045061D" w:rsidRPr="00C317BE" w:rsidRDefault="0045061D" w:rsidP="00781CBF">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4939B8EE" w14:textId="77777777" w:rsidR="0045061D" w:rsidRPr="00C317BE" w:rsidRDefault="0045061D" w:rsidP="00781CBF">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Es necesario que </w:t>
            </w:r>
            <w:r w:rsidRPr="00C317BE">
              <w:rPr>
                <w:rFonts w:ascii="Palatino Linotype" w:eastAsia="Times New Roman" w:hAnsi="Palatino Linotype" w:cs="Arial"/>
                <w:b/>
                <w:color w:val="000000"/>
                <w:sz w:val="20"/>
                <w:szCs w:val="20"/>
                <w:u w:val="single"/>
              </w:rPr>
              <w:t>el acto reúna con los requisitos elementales</w:t>
            </w:r>
            <w:r w:rsidRPr="00C317BE">
              <w:rPr>
                <w:rFonts w:ascii="Palatino Linotype" w:eastAsia="Times New Roman" w:hAnsi="Palatino Linotype" w:cs="Arial"/>
                <w:color w:val="000000"/>
                <w:sz w:val="20"/>
                <w:szCs w:val="20"/>
              </w:rPr>
              <w:t>, entre ellos, que la autoridad que va a emitir el acto de autoridad sea la legalmente facultada para ello.</w:t>
            </w:r>
          </w:p>
          <w:p w14:paraId="46785841" w14:textId="77777777" w:rsidR="0045061D" w:rsidRPr="00C317BE" w:rsidRDefault="0045061D" w:rsidP="00781CBF">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C317BE">
              <w:rPr>
                <w:rFonts w:ascii="Palatino Linotype" w:eastAsia="Times New Roman" w:hAnsi="Palatino Linotype" w:cs="Arial"/>
                <w:color w:val="000000"/>
                <w:sz w:val="20"/>
                <w:szCs w:val="20"/>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45061D" w:rsidRPr="00C317BE" w14:paraId="56D574E6" w14:textId="77777777" w:rsidTr="00781C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212883D" w14:textId="77777777" w:rsidR="0045061D" w:rsidRPr="00C317BE" w:rsidRDefault="0045061D" w:rsidP="00781CBF">
            <w:pPr>
              <w:spacing w:line="360" w:lineRule="auto"/>
              <w:rPr>
                <w:rFonts w:ascii="Palatino Linotype" w:hAnsi="Palatino Linotype"/>
                <w:b w:val="0"/>
                <w:sz w:val="20"/>
                <w:szCs w:val="20"/>
              </w:rPr>
            </w:pPr>
          </w:p>
          <w:p w14:paraId="3C014628" w14:textId="77777777" w:rsidR="0045061D" w:rsidRPr="00C317BE" w:rsidRDefault="0045061D" w:rsidP="00781CBF">
            <w:pPr>
              <w:spacing w:line="360" w:lineRule="auto"/>
              <w:jc w:val="both"/>
              <w:rPr>
                <w:rFonts w:ascii="Palatino Linotype" w:hAnsi="Palatino Linotype"/>
                <w:bCs w:val="0"/>
                <w:sz w:val="20"/>
                <w:szCs w:val="20"/>
              </w:rPr>
            </w:pPr>
            <w:r w:rsidRPr="00C317BE">
              <w:rPr>
                <w:rFonts w:ascii="Palatino Linotype" w:eastAsia="Times New Roman" w:hAnsi="Palatino Linotype" w:cs="Arial"/>
                <w:bCs w:val="0"/>
                <w:color w:val="000000"/>
                <w:sz w:val="20"/>
                <w:szCs w:val="20"/>
              </w:rPr>
              <w:t xml:space="preserve">d) Requisitos de fondo del acuerdo de clasificación. </w:t>
            </w:r>
          </w:p>
        </w:tc>
        <w:tc>
          <w:tcPr>
            <w:tcW w:w="6990" w:type="dxa"/>
            <w:hideMark/>
          </w:tcPr>
          <w:p w14:paraId="17ED36A3" w14:textId="77777777" w:rsidR="0045061D" w:rsidRPr="00C317BE" w:rsidRDefault="0045061D" w:rsidP="00781CBF">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317BE">
              <w:rPr>
                <w:rFonts w:ascii="Palatino Linotype" w:eastAsia="Times New Roman" w:hAnsi="Palatino Linotype" w:cs="Arial"/>
                <w:b/>
                <w:color w:val="000000"/>
                <w:sz w:val="20"/>
                <w:szCs w:val="20"/>
              </w:rPr>
              <w:t>Sujetos Obligados</w:t>
            </w:r>
            <w:r w:rsidRPr="00C317BE">
              <w:rPr>
                <w:rFonts w:ascii="Palatino Linotype" w:eastAsia="Times New Roman" w:hAnsi="Palatino Linotype" w:cs="Arial"/>
                <w:color w:val="000000"/>
                <w:sz w:val="20"/>
                <w:szCs w:val="20"/>
              </w:rPr>
              <w:t xml:space="preserve">, por lo que deberán fundar y motivar debidamente la clasificación. </w:t>
            </w:r>
          </w:p>
          <w:p w14:paraId="0255D759" w14:textId="77777777" w:rsidR="0045061D" w:rsidRPr="00C317BE" w:rsidRDefault="0045061D" w:rsidP="00781CBF">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De lo anterior, se desprende que para una correcta </w:t>
            </w:r>
            <w:r w:rsidRPr="00C317BE">
              <w:rPr>
                <w:rFonts w:ascii="Palatino Linotype" w:eastAsia="Times New Roman" w:hAnsi="Palatino Linotype" w:cs="Arial"/>
                <w:b/>
                <w:color w:val="000000"/>
                <w:sz w:val="20"/>
                <w:szCs w:val="20"/>
              </w:rPr>
              <w:t>clasificación total o parcial</w:t>
            </w:r>
            <w:r w:rsidRPr="00C317BE">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233136D" w14:textId="77777777" w:rsidR="0045061D" w:rsidRPr="00C317BE" w:rsidRDefault="0045061D" w:rsidP="00781CBF">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6C7D08E0" w14:textId="77777777" w:rsidR="0045061D" w:rsidRPr="00C317BE" w:rsidRDefault="0045061D" w:rsidP="00781CBF">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13CA66C6" w14:textId="77777777" w:rsidR="0045061D" w:rsidRPr="00C317BE" w:rsidRDefault="0045061D" w:rsidP="00781CBF">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lastRenderedPageBreak/>
              <w:t xml:space="preserve">Ahora bien, </w:t>
            </w:r>
            <w:r w:rsidRPr="00C317BE">
              <w:rPr>
                <w:rFonts w:ascii="Palatino Linotype" w:eastAsia="Times New Roman" w:hAnsi="Palatino Linotype" w:cs="Arial"/>
                <w:b/>
                <w:color w:val="000000"/>
                <w:sz w:val="20"/>
                <w:szCs w:val="20"/>
                <w:u w:val="single"/>
              </w:rPr>
              <w:t>para cada caso además de fundar y motivar</w:t>
            </w:r>
            <w:r w:rsidRPr="00C317BE">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C317BE">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45061D" w:rsidRPr="00C317BE" w14:paraId="09ECC0EF" w14:textId="77777777" w:rsidTr="00781CBF">
        <w:tc>
          <w:tcPr>
            <w:cnfStyle w:val="001000000000" w:firstRow="0" w:lastRow="0" w:firstColumn="1" w:lastColumn="0" w:oddVBand="0" w:evenVBand="0" w:oddHBand="0" w:evenHBand="0" w:firstRowFirstColumn="0" w:firstRowLastColumn="0" w:lastRowFirstColumn="0" w:lastRowLastColumn="0"/>
            <w:tcW w:w="1838" w:type="dxa"/>
          </w:tcPr>
          <w:p w14:paraId="55F27385" w14:textId="77777777" w:rsidR="0045061D" w:rsidRPr="00C317BE" w:rsidRDefault="0045061D" w:rsidP="00781CBF">
            <w:pPr>
              <w:spacing w:line="360" w:lineRule="auto"/>
              <w:ind w:right="49"/>
              <w:jc w:val="both"/>
              <w:rPr>
                <w:rFonts w:ascii="Palatino Linotype" w:eastAsia="Times New Roman" w:hAnsi="Palatino Linotype" w:cs="Arial"/>
                <w:bCs w:val="0"/>
                <w:sz w:val="20"/>
                <w:szCs w:val="20"/>
              </w:rPr>
            </w:pPr>
            <w:r w:rsidRPr="00C317BE">
              <w:rPr>
                <w:rFonts w:ascii="Palatino Linotype" w:eastAsia="MS Gothic" w:hAnsi="Palatino Linotype" w:cs="Times New Roman"/>
                <w:b w:val="0"/>
                <w:sz w:val="20"/>
                <w:szCs w:val="20"/>
              </w:rPr>
              <w:lastRenderedPageBreak/>
              <w:t>e</w:t>
            </w:r>
            <w:r w:rsidRPr="00C317BE">
              <w:rPr>
                <w:rFonts w:ascii="Palatino Linotype" w:eastAsia="MS Gothic" w:hAnsi="Palatino Linotype" w:cs="Times New Roman"/>
                <w:bCs w:val="0"/>
                <w:sz w:val="20"/>
                <w:szCs w:val="20"/>
              </w:rPr>
              <w:t xml:space="preserve">) Condiciones especiales de la clasificación de la información como confidencial. </w:t>
            </w:r>
          </w:p>
        </w:tc>
        <w:tc>
          <w:tcPr>
            <w:tcW w:w="6990" w:type="dxa"/>
            <w:hideMark/>
          </w:tcPr>
          <w:p w14:paraId="51469898" w14:textId="77777777" w:rsidR="0045061D" w:rsidRPr="00C317BE" w:rsidRDefault="0045061D" w:rsidP="00781CBF">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1C58F2E9" w14:textId="77777777" w:rsidR="0045061D" w:rsidRPr="00C317BE" w:rsidRDefault="0045061D" w:rsidP="00781CBF">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B6B9982" w14:textId="77777777" w:rsidR="0045061D" w:rsidRPr="00C317BE" w:rsidRDefault="0045061D" w:rsidP="00781CBF">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C317BE">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1A88D61" w14:textId="77777777" w:rsidR="00513E7E" w:rsidRPr="00513E7E" w:rsidRDefault="00513E7E" w:rsidP="00513E7E">
      <w:pPr>
        <w:pStyle w:val="Prrafodelista"/>
        <w:rPr>
          <w:rFonts w:ascii="Palatino Linotype" w:hAnsi="Palatino Linotype" w:cs="Arial"/>
        </w:rPr>
      </w:pPr>
    </w:p>
    <w:p w14:paraId="15348D8F" w14:textId="77777777" w:rsidR="00E10DA6" w:rsidRDefault="00E10DA6" w:rsidP="00E10DA6">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D74C28">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D74C28">
        <w:rPr>
          <w:rFonts w:ascii="Palatino Linotype" w:hAnsi="Palatino Linotype"/>
          <w:lang w:val="es-ES"/>
        </w:rPr>
        <w:t xml:space="preserve"> </w:t>
      </w:r>
    </w:p>
    <w:p w14:paraId="579BF5E1" w14:textId="77777777" w:rsidR="00E10DA6" w:rsidRPr="00E10DA6" w:rsidRDefault="00E10DA6" w:rsidP="00E10DA6">
      <w:pPr>
        <w:pStyle w:val="Prrafodelista"/>
        <w:spacing w:line="360" w:lineRule="auto"/>
        <w:ind w:left="0"/>
        <w:jc w:val="both"/>
        <w:rPr>
          <w:rFonts w:ascii="Palatino Linotype" w:hAnsi="Palatino Linotype" w:cs="Arial"/>
        </w:rPr>
      </w:pPr>
    </w:p>
    <w:p w14:paraId="14D00C02" w14:textId="27D5FEC8" w:rsidR="00904FC5" w:rsidRPr="007C7339" w:rsidRDefault="00904FC5" w:rsidP="00FC72B7">
      <w:pPr>
        <w:pStyle w:val="Prrafodelista"/>
        <w:numPr>
          <w:ilvl w:val="0"/>
          <w:numId w:val="2"/>
        </w:numPr>
        <w:spacing w:line="360" w:lineRule="auto"/>
        <w:ind w:left="0" w:firstLine="0"/>
        <w:jc w:val="both"/>
        <w:rPr>
          <w:rFonts w:ascii="Palatino Linotype" w:hAnsi="Palatino Linotype" w:cs="Arial"/>
        </w:rPr>
      </w:pPr>
      <w:r w:rsidRPr="001521F1">
        <w:rPr>
          <w:rFonts w:ascii="Palatino Linotype" w:eastAsia="Times New Roman" w:hAnsi="Palatino Linotype" w:cs="Arial"/>
          <w:color w:val="222222"/>
          <w:lang w:eastAsia="es-MX"/>
        </w:rPr>
        <w:t xml:space="preserve">Por lo anteriormente expuesto y fundado, este </w:t>
      </w:r>
      <w:r w:rsidRPr="001521F1">
        <w:rPr>
          <w:rFonts w:ascii="Palatino Linotype" w:eastAsia="Times New Roman" w:hAnsi="Palatino Linotype" w:cs="Arial"/>
          <w:b/>
          <w:bCs/>
          <w:color w:val="222222"/>
          <w:lang w:eastAsia="es-MX"/>
        </w:rPr>
        <w:t>ÓRGANO GARANTE</w:t>
      </w:r>
      <w:r w:rsidRPr="001521F1">
        <w:rPr>
          <w:rFonts w:ascii="Palatino Linotype" w:eastAsia="Times New Roman" w:hAnsi="Palatino Linotype" w:cs="Arial"/>
          <w:color w:val="222222"/>
          <w:lang w:eastAsia="es-MX"/>
        </w:rPr>
        <w:t xml:space="preserve"> emite los siguientes:</w:t>
      </w:r>
    </w:p>
    <w:p w14:paraId="5B4E16AE" w14:textId="77532766" w:rsidR="004267DF" w:rsidRDefault="004267DF" w:rsidP="00B50166">
      <w:pPr>
        <w:pStyle w:val="Prrafodelista"/>
        <w:rPr>
          <w:rFonts w:ascii="Palatino Linotype" w:hAnsi="Palatino Linotype" w:cs="Arial"/>
        </w:rPr>
      </w:pPr>
    </w:p>
    <w:p w14:paraId="6C28BBE0" w14:textId="77777777" w:rsidR="008E5CCD" w:rsidRPr="001521F1" w:rsidRDefault="008E5CCD" w:rsidP="008E5CCD">
      <w:pPr>
        <w:keepNext/>
        <w:keepLines/>
        <w:spacing w:line="360" w:lineRule="auto"/>
        <w:jc w:val="center"/>
        <w:outlineLvl w:val="0"/>
        <w:rPr>
          <w:rFonts w:ascii="Palatino Linotype" w:eastAsia="Times New Roman" w:hAnsi="Palatino Linotype" w:cstheme="majorBidi"/>
          <w:b/>
          <w:bCs/>
        </w:rPr>
      </w:pPr>
      <w:bookmarkStart w:id="25" w:name="_Toc447699324"/>
      <w:bookmarkStart w:id="26" w:name="_Toc445745148"/>
      <w:bookmarkStart w:id="27" w:name="_Toc486525261"/>
      <w:bookmarkStart w:id="28" w:name="_Toc4061692"/>
      <w:bookmarkStart w:id="29" w:name="_Toc73565011"/>
      <w:bookmarkStart w:id="30" w:name="_Toc73643045"/>
      <w:bookmarkStart w:id="31" w:name="_Toc74321627"/>
      <w:r w:rsidRPr="001521F1">
        <w:rPr>
          <w:rFonts w:ascii="Palatino Linotype" w:eastAsia="Times New Roman" w:hAnsi="Palatino Linotype" w:cstheme="majorBidi"/>
          <w:b/>
          <w:bCs/>
        </w:rPr>
        <w:lastRenderedPageBreak/>
        <w:t>R E S O L U T I V O S</w:t>
      </w:r>
      <w:bookmarkEnd w:id="25"/>
      <w:bookmarkEnd w:id="26"/>
      <w:bookmarkEnd w:id="27"/>
      <w:bookmarkEnd w:id="28"/>
      <w:bookmarkEnd w:id="29"/>
      <w:bookmarkEnd w:id="30"/>
      <w:bookmarkEnd w:id="31"/>
    </w:p>
    <w:p w14:paraId="43AEB797" w14:textId="65F11F23" w:rsidR="00F90845" w:rsidRDefault="007D4EF7" w:rsidP="000952BD">
      <w:pPr>
        <w:spacing w:line="360" w:lineRule="auto"/>
        <w:jc w:val="both"/>
        <w:rPr>
          <w:rFonts w:ascii="Palatino Linotype" w:eastAsia="Times New Roman" w:hAnsi="Palatino Linotype" w:cs="Arial"/>
        </w:rPr>
      </w:pPr>
      <w:r>
        <w:rPr>
          <w:rFonts w:ascii="Palatino Linotype" w:eastAsia="Times New Roman" w:hAnsi="Palatino Linotype" w:cs="Arial"/>
          <w:b/>
        </w:rPr>
        <w:t>PRIMERO</w:t>
      </w:r>
      <w:r w:rsidR="000952BD" w:rsidRPr="001521F1">
        <w:rPr>
          <w:rFonts w:ascii="Palatino Linotype" w:eastAsia="Times New Roman" w:hAnsi="Palatino Linotype" w:cs="Arial"/>
          <w:b/>
        </w:rPr>
        <w:t xml:space="preserve">. </w:t>
      </w:r>
      <w:r w:rsidR="00F86710">
        <w:rPr>
          <w:rFonts w:ascii="Palatino Linotype" w:eastAsia="Times New Roman" w:hAnsi="Palatino Linotype" w:cs="Arial"/>
          <w:bCs/>
        </w:rPr>
        <w:t xml:space="preserve">Resultan parcialmente fundadas las razones o motivos de inconformidad hechos valer en los recursos de revisión </w:t>
      </w:r>
      <w:r w:rsidR="00640E81" w:rsidRPr="00640E81">
        <w:rPr>
          <w:rFonts w:ascii="Palatino Linotype" w:hAnsi="Palatino Linotype" w:cs="Arial"/>
          <w:b/>
          <w:bCs/>
          <w:lang w:eastAsia="es-MX"/>
        </w:rPr>
        <w:t>02033/INFOEM/IP/RR/2021 y 02035/INFOEM/IP/RR/2021</w:t>
      </w:r>
      <w:r w:rsidR="009C195A">
        <w:rPr>
          <w:rFonts w:ascii="Palatino Linotype" w:eastAsia="Times New Roman" w:hAnsi="Palatino Linotype" w:cstheme="majorBidi"/>
          <w:b/>
          <w:bCs/>
        </w:rPr>
        <w:t xml:space="preserve"> </w:t>
      </w:r>
      <w:r w:rsidR="00F86710">
        <w:rPr>
          <w:rFonts w:ascii="Palatino Linotype" w:hAnsi="Palatino Linotype" w:cs="Arial"/>
          <w:bCs/>
          <w:szCs w:val="18"/>
        </w:rPr>
        <w:t xml:space="preserve">en términos de los Considerandos </w:t>
      </w:r>
      <w:r w:rsidR="00F86710" w:rsidRPr="000A1CD2">
        <w:rPr>
          <w:rFonts w:ascii="Palatino Linotype" w:hAnsi="Palatino Linotype" w:cs="Arial"/>
          <w:b/>
          <w:szCs w:val="18"/>
        </w:rPr>
        <w:t>QUINTO y SEXTO</w:t>
      </w:r>
      <w:r w:rsidR="00F86710">
        <w:rPr>
          <w:rFonts w:ascii="Palatino Linotype" w:hAnsi="Palatino Linotype" w:cs="Arial"/>
          <w:bCs/>
          <w:szCs w:val="18"/>
        </w:rPr>
        <w:t xml:space="preserve"> de la presente resolución.</w:t>
      </w:r>
    </w:p>
    <w:p w14:paraId="63085B03" w14:textId="77777777" w:rsidR="00F90845" w:rsidRDefault="00F90845" w:rsidP="000952BD">
      <w:pPr>
        <w:spacing w:line="360" w:lineRule="auto"/>
        <w:jc w:val="both"/>
        <w:rPr>
          <w:rFonts w:ascii="Palatino Linotype" w:eastAsia="Times New Roman" w:hAnsi="Palatino Linotype" w:cs="Arial"/>
        </w:rPr>
      </w:pPr>
    </w:p>
    <w:p w14:paraId="6974F00E" w14:textId="039CDFF3" w:rsidR="000952BD" w:rsidRPr="009C195A" w:rsidRDefault="007D4EF7" w:rsidP="00F86710">
      <w:pPr>
        <w:spacing w:line="360" w:lineRule="auto"/>
        <w:jc w:val="both"/>
        <w:rPr>
          <w:rFonts w:ascii="Palatino Linotype" w:hAnsi="Palatino Linotype" w:cs="Arial"/>
          <w:bCs/>
        </w:rPr>
      </w:pPr>
      <w:r>
        <w:rPr>
          <w:rFonts w:ascii="Palatino Linotype" w:eastAsia="Times New Roman" w:hAnsi="Palatino Linotype" w:cs="Arial"/>
          <w:b/>
          <w:bCs/>
        </w:rPr>
        <w:t>SEGUNDO</w:t>
      </w:r>
      <w:r w:rsidR="00F90845" w:rsidRPr="009C195A">
        <w:rPr>
          <w:rFonts w:ascii="Palatino Linotype" w:eastAsia="Times New Roman" w:hAnsi="Palatino Linotype" w:cs="Arial"/>
          <w:b/>
          <w:bCs/>
        </w:rPr>
        <w:t>.</w:t>
      </w:r>
      <w:r w:rsidR="00F86710" w:rsidRPr="009C195A">
        <w:rPr>
          <w:rFonts w:ascii="Palatino Linotype" w:hAnsi="Palatino Linotype" w:cs="Arial"/>
          <w:bCs/>
        </w:rPr>
        <w:t xml:space="preserve"> </w:t>
      </w:r>
      <w:r w:rsidR="000952BD" w:rsidRPr="009C195A">
        <w:rPr>
          <w:rFonts w:ascii="Palatino Linotype" w:eastAsia="Calibri" w:hAnsi="Palatino Linotype" w:cs="Arial"/>
          <w:lang w:val="es-ES"/>
        </w:rPr>
        <w:t xml:space="preserve">Se </w:t>
      </w:r>
      <w:r w:rsidR="00DD2F52" w:rsidRPr="009C195A">
        <w:rPr>
          <w:rFonts w:ascii="Palatino Linotype" w:eastAsia="Calibri" w:hAnsi="Palatino Linotype" w:cs="Arial"/>
          <w:b/>
          <w:bCs/>
          <w:lang w:val="es-ES"/>
        </w:rPr>
        <w:t>MODIFIC</w:t>
      </w:r>
      <w:r>
        <w:rPr>
          <w:rFonts w:ascii="Palatino Linotype" w:eastAsia="Calibri" w:hAnsi="Palatino Linotype" w:cs="Arial"/>
          <w:b/>
          <w:bCs/>
          <w:lang w:val="es-ES"/>
        </w:rPr>
        <w:t>A</w:t>
      </w:r>
      <w:r w:rsidR="00640E81">
        <w:rPr>
          <w:rFonts w:ascii="Palatino Linotype" w:eastAsia="Calibri" w:hAnsi="Palatino Linotype" w:cs="Arial"/>
          <w:b/>
          <w:bCs/>
          <w:lang w:val="es-ES"/>
        </w:rPr>
        <w:t>N</w:t>
      </w:r>
      <w:r w:rsidR="000952BD" w:rsidRPr="009C195A">
        <w:rPr>
          <w:rFonts w:ascii="Palatino Linotype" w:eastAsia="Calibri" w:hAnsi="Palatino Linotype" w:cs="Arial"/>
          <w:b/>
          <w:lang w:val="es-ES"/>
        </w:rPr>
        <w:t xml:space="preserve"> </w:t>
      </w:r>
      <w:r w:rsidR="000952BD" w:rsidRPr="009C195A">
        <w:rPr>
          <w:rFonts w:ascii="Palatino Linotype" w:eastAsia="Calibri" w:hAnsi="Palatino Linotype" w:cs="Arial"/>
          <w:lang w:val="es-ES"/>
        </w:rPr>
        <w:t>la</w:t>
      </w:r>
      <w:r w:rsidR="00640E81">
        <w:rPr>
          <w:rFonts w:ascii="Palatino Linotype" w:eastAsia="Calibri" w:hAnsi="Palatino Linotype" w:cs="Arial"/>
          <w:lang w:val="es-ES"/>
        </w:rPr>
        <w:t>s</w:t>
      </w:r>
      <w:r w:rsidR="000952BD" w:rsidRPr="009C195A">
        <w:rPr>
          <w:rFonts w:ascii="Palatino Linotype" w:eastAsia="Calibri" w:hAnsi="Palatino Linotype" w:cs="Arial"/>
          <w:lang w:val="es-ES"/>
        </w:rPr>
        <w:t xml:space="preserve"> respuesta</w:t>
      </w:r>
      <w:r w:rsidR="00640E81">
        <w:rPr>
          <w:rFonts w:ascii="Palatino Linotype" w:eastAsia="Calibri" w:hAnsi="Palatino Linotype" w:cs="Arial"/>
          <w:lang w:val="es-ES"/>
        </w:rPr>
        <w:t>s</w:t>
      </w:r>
      <w:r w:rsidR="000952BD" w:rsidRPr="009C195A">
        <w:rPr>
          <w:rFonts w:ascii="Palatino Linotype" w:eastAsia="Calibri" w:hAnsi="Palatino Linotype" w:cs="Arial"/>
          <w:lang w:val="es-ES"/>
        </w:rPr>
        <w:t xml:space="preserve"> emitida</w:t>
      </w:r>
      <w:r w:rsidR="00640E81">
        <w:rPr>
          <w:rFonts w:ascii="Palatino Linotype" w:eastAsia="Calibri" w:hAnsi="Palatino Linotype" w:cs="Arial"/>
          <w:lang w:val="es-ES"/>
        </w:rPr>
        <w:t>s</w:t>
      </w:r>
      <w:r w:rsidR="000952BD" w:rsidRPr="009C195A">
        <w:rPr>
          <w:rFonts w:ascii="Palatino Linotype" w:eastAsia="Calibri" w:hAnsi="Palatino Linotype" w:cs="Arial"/>
          <w:lang w:val="es-ES"/>
        </w:rPr>
        <w:t xml:space="preserve"> por el</w:t>
      </w:r>
      <w:r w:rsidR="000952BD" w:rsidRPr="009C195A">
        <w:rPr>
          <w:rFonts w:ascii="Palatino Linotype" w:eastAsia="Calibri" w:hAnsi="Palatino Linotype" w:cs="Arial"/>
          <w:b/>
          <w:lang w:val="es-ES"/>
        </w:rPr>
        <w:t xml:space="preserve"> </w:t>
      </w:r>
      <w:r w:rsidR="00640E81">
        <w:rPr>
          <w:rFonts w:ascii="Palatino Linotype" w:hAnsi="Palatino Linotype"/>
          <w:b/>
          <w:bCs/>
          <w:sz w:val="22"/>
          <w:szCs w:val="22"/>
        </w:rPr>
        <w:t>Ayuntamiento de Chapultepec</w:t>
      </w:r>
      <w:r w:rsidR="000952BD" w:rsidRPr="009C195A">
        <w:rPr>
          <w:rFonts w:ascii="Palatino Linotype" w:eastAsia="Calibri" w:hAnsi="Palatino Linotype" w:cs="Arial"/>
          <w:lang w:val="es-ES"/>
        </w:rPr>
        <w:t xml:space="preserve"> </w:t>
      </w:r>
      <w:r w:rsidR="00640E81">
        <w:rPr>
          <w:rFonts w:ascii="Palatino Linotype" w:eastAsia="Calibri" w:hAnsi="Palatino Linotype" w:cs="Arial"/>
          <w:lang w:val="es-ES"/>
        </w:rPr>
        <w:t>y</w:t>
      </w:r>
      <w:r w:rsidR="009C195A">
        <w:rPr>
          <w:rFonts w:ascii="Palatino Linotype" w:eastAsia="Times New Roman" w:hAnsi="Palatino Linotype" w:cs="Arial"/>
          <w:b/>
          <w:lang w:val="es-ES"/>
        </w:rPr>
        <w:t xml:space="preserve"> </w:t>
      </w:r>
      <w:r w:rsidR="000952BD" w:rsidRPr="009C195A">
        <w:rPr>
          <w:rFonts w:ascii="Palatino Linotype" w:eastAsia="Calibri" w:hAnsi="Palatino Linotype" w:cs="Arial"/>
          <w:lang w:val="es-ES"/>
        </w:rPr>
        <w:t>se</w:t>
      </w:r>
      <w:r w:rsidR="000952BD" w:rsidRPr="009C195A">
        <w:rPr>
          <w:rFonts w:ascii="Palatino Linotype" w:eastAsia="Calibri" w:hAnsi="Palatino Linotype" w:cs="Arial"/>
          <w:b/>
          <w:lang w:val="es-ES"/>
        </w:rPr>
        <w:t xml:space="preserve"> ORDENA</w:t>
      </w:r>
      <w:r w:rsidR="000952BD" w:rsidRPr="009C195A">
        <w:rPr>
          <w:rFonts w:ascii="Palatino Linotype" w:eastAsia="Calibri" w:hAnsi="Palatino Linotype" w:cs="Arial"/>
          <w:lang w:val="es-ES"/>
        </w:rPr>
        <w:t xml:space="preserve"> entregar, </w:t>
      </w:r>
      <w:r w:rsidR="003D3808">
        <w:rPr>
          <w:rFonts w:ascii="Palatino Linotype" w:eastAsia="Calibri" w:hAnsi="Palatino Linotype" w:cs="Arial"/>
          <w:lang w:val="es-ES"/>
        </w:rPr>
        <w:t xml:space="preserve">en </w:t>
      </w:r>
      <w:r w:rsidR="003D3808" w:rsidRPr="003D3808">
        <w:rPr>
          <w:rFonts w:ascii="Palatino Linotype" w:eastAsia="Calibri" w:hAnsi="Palatino Linotype" w:cs="Arial"/>
          <w:b/>
          <w:bCs/>
          <w:lang w:val="es-ES"/>
        </w:rPr>
        <w:t>CONSULTA DIRECTA</w:t>
      </w:r>
      <w:r w:rsidR="000952BD" w:rsidRPr="009C195A">
        <w:rPr>
          <w:rFonts w:ascii="Palatino Linotype" w:eastAsia="Times New Roman" w:hAnsi="Palatino Linotype" w:cs="Arial"/>
          <w:b/>
          <w:bCs/>
          <w:lang w:val="es-ES"/>
        </w:rPr>
        <w:t xml:space="preserve">, </w:t>
      </w:r>
      <w:r>
        <w:rPr>
          <w:rFonts w:ascii="Palatino Linotype" w:eastAsia="Times New Roman" w:hAnsi="Palatino Linotype" w:cs="Arial"/>
          <w:lang w:val="es-ES"/>
        </w:rPr>
        <w:t xml:space="preserve">de ser el caso </w:t>
      </w:r>
      <w:r w:rsidR="00FC6F97" w:rsidRPr="009C195A">
        <w:rPr>
          <w:rFonts w:ascii="Palatino Linotype" w:eastAsia="Times New Roman" w:hAnsi="Palatino Linotype" w:cs="Arial"/>
          <w:lang w:val="es-ES"/>
        </w:rPr>
        <w:t>en versión pública</w:t>
      </w:r>
      <w:r w:rsidR="00FC6F97" w:rsidRPr="009C195A">
        <w:rPr>
          <w:rFonts w:ascii="Palatino Linotype" w:eastAsia="Times New Roman" w:hAnsi="Palatino Linotype" w:cs="Arial"/>
          <w:b/>
          <w:bCs/>
          <w:lang w:val="es-ES"/>
        </w:rPr>
        <w:t xml:space="preserve">, </w:t>
      </w:r>
      <w:r w:rsidR="000A1CD2" w:rsidRPr="009C195A">
        <w:rPr>
          <w:rFonts w:ascii="Palatino Linotype" w:eastAsia="Times New Roman" w:hAnsi="Palatino Linotype" w:cs="Arial"/>
          <w:lang w:val="es-ES"/>
        </w:rPr>
        <w:t>los documentos en donde conste,</w:t>
      </w:r>
      <w:r w:rsidR="000A1CD2" w:rsidRPr="009C195A">
        <w:rPr>
          <w:rFonts w:ascii="Palatino Linotype" w:eastAsia="Times New Roman" w:hAnsi="Palatino Linotype" w:cs="Arial"/>
          <w:b/>
          <w:bCs/>
          <w:lang w:val="es-ES"/>
        </w:rPr>
        <w:t xml:space="preserve"> </w:t>
      </w:r>
      <w:r w:rsidR="000952BD" w:rsidRPr="009C195A">
        <w:rPr>
          <w:rFonts w:ascii="Palatino Linotype" w:eastAsia="Times New Roman" w:hAnsi="Palatino Linotype" w:cs="Arial"/>
          <w:lang w:val="es-ES"/>
        </w:rPr>
        <w:t>lo siguiente:</w:t>
      </w:r>
    </w:p>
    <w:p w14:paraId="69A738E1" w14:textId="4F3DF8A3" w:rsidR="007D4EF7" w:rsidRDefault="007D4EF7" w:rsidP="007D4EF7">
      <w:pPr>
        <w:spacing w:line="360" w:lineRule="auto"/>
        <w:jc w:val="both"/>
        <w:rPr>
          <w:rFonts w:ascii="Palatino Linotype" w:eastAsia="Times New Roman" w:hAnsi="Palatino Linotype" w:cs="Arial"/>
          <w:lang w:val="es-ES"/>
        </w:rPr>
      </w:pPr>
    </w:p>
    <w:p w14:paraId="24EE4CCD" w14:textId="77777777" w:rsidR="003D3808" w:rsidRPr="003D3808" w:rsidRDefault="003D3808" w:rsidP="007D4EF7">
      <w:pPr>
        <w:pStyle w:val="Prrafodelista"/>
        <w:numPr>
          <w:ilvl w:val="0"/>
          <w:numId w:val="27"/>
        </w:numPr>
        <w:spacing w:line="360" w:lineRule="auto"/>
        <w:jc w:val="both"/>
        <w:rPr>
          <w:rFonts w:ascii="Palatino Linotype" w:hAnsi="Palatino Linotype" w:cs="Arial"/>
          <w:bCs/>
        </w:rPr>
      </w:pPr>
      <w:r>
        <w:rPr>
          <w:rFonts w:ascii="Palatino Linotype" w:eastAsia="Calibri" w:hAnsi="Palatino Linotype" w:cs="Arial"/>
          <w:b/>
          <w:bCs/>
        </w:rPr>
        <w:t>De las obras públicas realizadas en los años 2019, 2020y del 1 de enero al 24 de marzo de 2021:</w:t>
      </w:r>
    </w:p>
    <w:p w14:paraId="17786A72" w14:textId="059B6F60" w:rsidR="007D4EF7" w:rsidRDefault="003D3808" w:rsidP="00CE3C31">
      <w:pPr>
        <w:pStyle w:val="Prrafodelista"/>
        <w:numPr>
          <w:ilvl w:val="0"/>
          <w:numId w:val="50"/>
        </w:numPr>
        <w:spacing w:line="360" w:lineRule="auto"/>
        <w:jc w:val="both"/>
        <w:rPr>
          <w:rFonts w:ascii="Palatino Linotype" w:hAnsi="Palatino Linotype" w:cs="Arial"/>
          <w:bCs/>
        </w:rPr>
      </w:pPr>
      <w:r>
        <w:rPr>
          <w:rFonts w:ascii="Palatino Linotype" w:hAnsi="Palatino Linotype" w:cs="Arial"/>
          <w:bCs/>
        </w:rPr>
        <w:t>Número de obras;</w:t>
      </w:r>
    </w:p>
    <w:p w14:paraId="370C6142" w14:textId="46ABDB71" w:rsidR="003D3808" w:rsidRDefault="003D3808" w:rsidP="00CE3C31">
      <w:pPr>
        <w:pStyle w:val="Prrafodelista"/>
        <w:numPr>
          <w:ilvl w:val="0"/>
          <w:numId w:val="50"/>
        </w:numPr>
        <w:spacing w:line="360" w:lineRule="auto"/>
        <w:jc w:val="both"/>
        <w:rPr>
          <w:rFonts w:ascii="Palatino Linotype" w:hAnsi="Palatino Linotype" w:cs="Arial"/>
          <w:bCs/>
        </w:rPr>
      </w:pPr>
      <w:r>
        <w:rPr>
          <w:rFonts w:ascii="Palatino Linotype" w:hAnsi="Palatino Linotype" w:cs="Arial"/>
          <w:bCs/>
        </w:rPr>
        <w:t xml:space="preserve">Gasto erogado; </w:t>
      </w:r>
    </w:p>
    <w:p w14:paraId="5036E3BD" w14:textId="172C2347" w:rsidR="003D3808" w:rsidRDefault="003D3808" w:rsidP="00CE3C31">
      <w:pPr>
        <w:pStyle w:val="Prrafodelista"/>
        <w:numPr>
          <w:ilvl w:val="0"/>
          <w:numId w:val="50"/>
        </w:numPr>
        <w:spacing w:line="360" w:lineRule="auto"/>
        <w:jc w:val="both"/>
        <w:rPr>
          <w:rFonts w:ascii="Palatino Linotype" w:hAnsi="Palatino Linotype" w:cs="Arial"/>
          <w:bCs/>
        </w:rPr>
      </w:pPr>
      <w:r>
        <w:rPr>
          <w:rFonts w:ascii="Palatino Linotype" w:hAnsi="Palatino Linotype" w:cs="Arial"/>
          <w:bCs/>
        </w:rPr>
        <w:t>Partida presupuestal; y</w:t>
      </w:r>
    </w:p>
    <w:p w14:paraId="35C17C62" w14:textId="18CA14C6" w:rsidR="003D3808" w:rsidRPr="007D4EF7" w:rsidRDefault="003D3808" w:rsidP="00CE3C31">
      <w:pPr>
        <w:pStyle w:val="Prrafodelista"/>
        <w:numPr>
          <w:ilvl w:val="0"/>
          <w:numId w:val="50"/>
        </w:numPr>
        <w:spacing w:line="360" w:lineRule="auto"/>
        <w:jc w:val="both"/>
        <w:rPr>
          <w:rFonts w:ascii="Palatino Linotype" w:hAnsi="Palatino Linotype" w:cs="Arial"/>
          <w:bCs/>
        </w:rPr>
      </w:pPr>
      <w:r>
        <w:rPr>
          <w:rFonts w:ascii="Palatino Linotype" w:hAnsi="Palatino Linotype" w:cs="Arial"/>
          <w:bCs/>
        </w:rPr>
        <w:t>Presupuesto asignado y ejercido para la realización de obras públicas.</w:t>
      </w:r>
    </w:p>
    <w:p w14:paraId="2D18E26B" w14:textId="2EB2F585" w:rsidR="007D4EF7" w:rsidRDefault="007D4EF7" w:rsidP="007D4EF7">
      <w:pPr>
        <w:pStyle w:val="Prrafodelista"/>
        <w:spacing w:line="360" w:lineRule="auto"/>
        <w:jc w:val="both"/>
        <w:rPr>
          <w:rFonts w:ascii="Palatino Linotype" w:eastAsia="Calibri" w:hAnsi="Palatino Linotype" w:cs="Arial"/>
          <w:b/>
          <w:bCs/>
        </w:rPr>
      </w:pPr>
    </w:p>
    <w:p w14:paraId="7ED27B68" w14:textId="5A58FD13" w:rsidR="00AD74DB" w:rsidRDefault="00AD74DB" w:rsidP="007D4EF7">
      <w:pPr>
        <w:spacing w:line="360" w:lineRule="auto"/>
        <w:jc w:val="both"/>
        <w:rPr>
          <w:rFonts w:ascii="Palatino Linotype" w:eastAsia="Calibri" w:hAnsi="Palatino Linotype" w:cs="Arial"/>
        </w:rPr>
      </w:pPr>
      <w:r w:rsidRPr="001521F1">
        <w:rPr>
          <w:rFonts w:ascii="Palatino Linotype" w:eastAsia="Calibri" w:hAnsi="Palatino Linotype" w:cs="Arial"/>
        </w:rPr>
        <w:t xml:space="preserve">Para efectos </w:t>
      </w:r>
      <w:r>
        <w:rPr>
          <w:rFonts w:ascii="Palatino Linotype" w:eastAsia="Calibri" w:hAnsi="Palatino Linotype" w:cs="Arial"/>
        </w:rPr>
        <w:t xml:space="preserve">de lo anterior, </w:t>
      </w:r>
      <w:r w:rsidRPr="001521F1">
        <w:rPr>
          <w:rFonts w:ascii="Palatino Linotype" w:eastAsia="Calibri" w:hAnsi="Palatino Linotype" w:cs="Arial"/>
        </w:rPr>
        <w:t>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22F1AAA7" w14:textId="77777777" w:rsidR="00AD74DB" w:rsidRDefault="00AD74DB" w:rsidP="007D4EF7">
      <w:pPr>
        <w:spacing w:line="360" w:lineRule="auto"/>
        <w:jc w:val="both"/>
        <w:rPr>
          <w:rFonts w:ascii="Palatino Linotype" w:hAnsi="Palatino Linotype"/>
          <w:color w:val="222222"/>
          <w:shd w:val="clear" w:color="auto" w:fill="FFFFFF"/>
        </w:rPr>
      </w:pPr>
    </w:p>
    <w:p w14:paraId="2281B035" w14:textId="60162334" w:rsidR="007D4EF7" w:rsidRPr="007D4EF7" w:rsidRDefault="007D4EF7" w:rsidP="007D4EF7">
      <w:pPr>
        <w:spacing w:line="360" w:lineRule="auto"/>
        <w:jc w:val="both"/>
        <w:rPr>
          <w:rFonts w:ascii="Palatino Linotype" w:hAnsi="Palatino Linotype" w:cs="Arial"/>
          <w:bCs/>
        </w:rPr>
      </w:pPr>
      <w:r w:rsidRPr="007D4EF7">
        <w:rPr>
          <w:rFonts w:ascii="Palatino Linotype" w:hAnsi="Palatino Linotype"/>
          <w:color w:val="222222"/>
          <w:shd w:val="clear" w:color="auto" w:fill="FFFFFF"/>
        </w:rPr>
        <w:lastRenderedPageBreak/>
        <w:t>Asimismo se ordena al Sujeto Obligado que previo a la entrega de la información, haga del conocimiento al Recurrente, el domicilio al cual deberá acudir, el nombre de la dependencia o área respectiva, los días y horarios de atención en los cuales se entregará la información, la forma y procedimiento a seguir, en su caso, para cubrir el costo del medio de almacenamiento, así como el periodo durante el cual quedará a su disposición la información conforme a lo dispuesto por el artículo 166 de la Ley de Transparencia y Acceso a la Información Pública del Estado de México y Municipios.</w:t>
      </w:r>
    </w:p>
    <w:p w14:paraId="62B62DB7" w14:textId="0204A04C" w:rsidR="007D4EF7" w:rsidRDefault="007D4EF7" w:rsidP="000952BD">
      <w:pPr>
        <w:tabs>
          <w:tab w:val="left" w:pos="8080"/>
        </w:tabs>
        <w:spacing w:line="360" w:lineRule="auto"/>
        <w:ind w:right="49"/>
        <w:contextualSpacing/>
        <w:jc w:val="both"/>
        <w:rPr>
          <w:rFonts w:ascii="Palatino Linotype" w:eastAsia="Calibri" w:hAnsi="Palatino Linotype" w:cs="Arial"/>
        </w:rPr>
      </w:pPr>
    </w:p>
    <w:p w14:paraId="1AF429D8" w14:textId="0F51C626" w:rsidR="000952BD" w:rsidRDefault="00AD74DB" w:rsidP="000952BD">
      <w:pPr>
        <w:tabs>
          <w:tab w:val="left" w:pos="8080"/>
        </w:tabs>
        <w:spacing w:line="360" w:lineRule="auto"/>
        <w:ind w:right="49"/>
        <w:contextualSpacing/>
        <w:jc w:val="both"/>
        <w:rPr>
          <w:rFonts w:ascii="Palatino Linotype" w:hAnsi="Palatino Linotype"/>
          <w:color w:val="222222"/>
          <w:shd w:val="clear" w:color="auto" w:fill="FFFFFF"/>
        </w:rPr>
      </w:pPr>
      <w:r>
        <w:rPr>
          <w:rFonts w:ascii="Palatino Linotype" w:eastAsia="Palatino Linotype" w:hAnsi="Palatino Linotype" w:cs="Palatino Linotype"/>
          <w:b/>
        </w:rPr>
        <w:t>TERCERO</w:t>
      </w:r>
      <w:r w:rsidR="000952BD" w:rsidRPr="001521F1">
        <w:rPr>
          <w:rFonts w:ascii="Palatino Linotype" w:eastAsia="Palatino Linotype" w:hAnsi="Palatino Linotype" w:cs="Palatino Linotype"/>
          <w:b/>
        </w:rPr>
        <w:t xml:space="preserve">. Notifíquese </w:t>
      </w:r>
      <w:r w:rsidR="000952BD" w:rsidRPr="001521F1">
        <w:rPr>
          <w:rFonts w:ascii="Palatino Linotype" w:eastAsia="Palatino Linotype" w:hAnsi="Palatino Linotype" w:cs="Palatino Linotype"/>
        </w:rPr>
        <w:t xml:space="preserve">al Titular de la Unidad de Transparencia del </w:t>
      </w:r>
      <w:r w:rsidR="000952BD" w:rsidRPr="001521F1">
        <w:rPr>
          <w:rFonts w:ascii="Palatino Linotype" w:eastAsia="Palatino Linotype" w:hAnsi="Palatino Linotype" w:cs="Palatino Linotype"/>
          <w:b/>
        </w:rPr>
        <w:t>SUJETO OBLIGADO</w:t>
      </w:r>
      <w:r w:rsidR="000952BD" w:rsidRPr="001521F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0952BD" w:rsidRPr="001521F1">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6D40C60C" w14:textId="68FAA548" w:rsidR="00682F5E" w:rsidRDefault="00682F5E" w:rsidP="000952BD">
      <w:pPr>
        <w:tabs>
          <w:tab w:val="left" w:pos="8080"/>
        </w:tabs>
        <w:spacing w:line="360" w:lineRule="auto"/>
        <w:ind w:right="49"/>
        <w:contextualSpacing/>
        <w:jc w:val="both"/>
        <w:rPr>
          <w:rFonts w:ascii="Palatino Linotype" w:hAnsi="Palatino Linotype"/>
          <w:color w:val="222222"/>
          <w:shd w:val="clear" w:color="auto" w:fill="FFFFFF"/>
        </w:rPr>
      </w:pPr>
    </w:p>
    <w:p w14:paraId="09C2BEDD" w14:textId="3BB4361F" w:rsidR="00682F5E" w:rsidRPr="003F1C2E" w:rsidRDefault="00AD74DB" w:rsidP="00682F5E">
      <w:pPr>
        <w:spacing w:line="360" w:lineRule="auto"/>
        <w:jc w:val="both"/>
        <w:rPr>
          <w:rFonts w:ascii="Palatino Linotype" w:eastAsia="Calibri" w:hAnsi="Palatino Linotype" w:cs="Arial"/>
          <w:bCs/>
        </w:rPr>
      </w:pPr>
      <w:r>
        <w:rPr>
          <w:rFonts w:ascii="Palatino Linotype" w:eastAsia="Times New Roman" w:hAnsi="Palatino Linotype" w:cs="Arial"/>
          <w:b/>
        </w:rPr>
        <w:t>CUARTO</w:t>
      </w:r>
      <w:r w:rsidR="00682F5E">
        <w:rPr>
          <w:rFonts w:ascii="Palatino Linotype" w:eastAsia="Times New Roman" w:hAnsi="Palatino Linotype" w:cs="Arial"/>
          <w:b/>
        </w:rPr>
        <w:t xml:space="preserve">. </w:t>
      </w:r>
      <w:r w:rsidR="00682F5E" w:rsidRPr="003F1C2E">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3F612BF" w14:textId="77777777" w:rsidR="000952BD" w:rsidRPr="001521F1" w:rsidRDefault="000952BD" w:rsidP="000952BD">
      <w:pPr>
        <w:shd w:val="clear" w:color="auto" w:fill="FFFFFF"/>
        <w:spacing w:line="360" w:lineRule="auto"/>
        <w:jc w:val="both"/>
        <w:rPr>
          <w:rFonts w:ascii="Palatino Linotype" w:eastAsia="Times New Roman" w:hAnsi="Palatino Linotype" w:cs="Arial"/>
          <w:b/>
          <w:sz w:val="16"/>
        </w:rPr>
      </w:pPr>
    </w:p>
    <w:p w14:paraId="3239E39B" w14:textId="4F550C3F" w:rsidR="000952BD" w:rsidRPr="001521F1" w:rsidRDefault="00AD74DB" w:rsidP="000952BD">
      <w:pPr>
        <w:shd w:val="clear" w:color="auto" w:fill="FFFFFF"/>
        <w:spacing w:line="360" w:lineRule="auto"/>
        <w:jc w:val="both"/>
        <w:rPr>
          <w:rFonts w:ascii="Palatino Linotype" w:hAnsi="Palatino Linotype"/>
        </w:rPr>
      </w:pPr>
      <w:r>
        <w:rPr>
          <w:rFonts w:ascii="Palatino Linotype" w:eastAsia="Times New Roman" w:hAnsi="Palatino Linotype" w:cs="Arial"/>
          <w:b/>
        </w:rPr>
        <w:t>QUINTO</w:t>
      </w:r>
      <w:r w:rsidR="000952BD" w:rsidRPr="001521F1">
        <w:rPr>
          <w:rFonts w:ascii="Palatino Linotype" w:eastAsia="Times New Roman" w:hAnsi="Palatino Linotype" w:cs="Arial"/>
          <w:b/>
        </w:rPr>
        <w:t xml:space="preserve">. </w:t>
      </w:r>
      <w:r w:rsidR="000952BD" w:rsidRPr="001521F1">
        <w:rPr>
          <w:rFonts w:ascii="Palatino Linotype" w:eastAsia="Times New Roman" w:hAnsi="Palatino Linotype" w:cs="Times New Roman"/>
          <w:b/>
          <w:bCs/>
          <w:color w:val="222222"/>
          <w:lang w:val="es-ES"/>
        </w:rPr>
        <w:t>Notifíquese a</w:t>
      </w:r>
      <w:r w:rsidR="00090BA0">
        <w:rPr>
          <w:rFonts w:ascii="Palatino Linotype" w:eastAsia="Times New Roman" w:hAnsi="Palatino Linotype" w:cs="Times New Roman"/>
          <w:b/>
          <w:bCs/>
          <w:color w:val="222222"/>
          <w:lang w:val="es-ES"/>
        </w:rPr>
        <w:t>l</w:t>
      </w:r>
      <w:r w:rsidR="003E71D0">
        <w:rPr>
          <w:rFonts w:ascii="Palatino Linotype" w:hAnsi="Palatino Linotype"/>
          <w:b/>
        </w:rPr>
        <w:t xml:space="preserve"> </w:t>
      </w:r>
      <w:r w:rsidR="00090BA0">
        <w:rPr>
          <w:rFonts w:ascii="Palatino Linotype" w:eastAsia="Times New Roman" w:hAnsi="Palatino Linotype" w:cs="Times New Roman"/>
          <w:b/>
          <w:bCs/>
          <w:color w:val="222222"/>
          <w:lang w:val="es-ES"/>
        </w:rPr>
        <w:t>RECURRENTE</w:t>
      </w:r>
      <w:r w:rsidR="000952BD" w:rsidRPr="001521F1">
        <w:rPr>
          <w:rFonts w:ascii="Palatino Linotype" w:hAnsi="Palatino Linotype"/>
        </w:rPr>
        <w:t xml:space="preserve"> la presente resolución</w:t>
      </w:r>
      <w:r w:rsidR="00306456">
        <w:rPr>
          <w:rFonts w:ascii="Palatino Linotype" w:hAnsi="Palatino Linotype"/>
        </w:rPr>
        <w:t xml:space="preserve"> y su informe justificado.</w:t>
      </w:r>
    </w:p>
    <w:p w14:paraId="71DD9051" w14:textId="77777777" w:rsidR="000952BD" w:rsidRPr="001521F1" w:rsidRDefault="000952BD" w:rsidP="000952BD">
      <w:pPr>
        <w:shd w:val="clear" w:color="auto" w:fill="FFFFFF"/>
        <w:spacing w:line="360" w:lineRule="auto"/>
        <w:jc w:val="both"/>
        <w:rPr>
          <w:rFonts w:ascii="Palatino Linotype" w:hAnsi="Palatino Linotype"/>
          <w:sz w:val="16"/>
        </w:rPr>
      </w:pPr>
    </w:p>
    <w:p w14:paraId="0DCACEB3" w14:textId="4CF372BE" w:rsidR="000A1CD2" w:rsidRDefault="00AD74DB" w:rsidP="000A1CD2">
      <w:pPr>
        <w:shd w:val="clear" w:color="auto" w:fill="FFFFFF"/>
        <w:spacing w:line="360" w:lineRule="auto"/>
        <w:jc w:val="both"/>
        <w:rPr>
          <w:rFonts w:ascii="Palatino Linotype" w:eastAsia="MS Mincho" w:hAnsi="Palatino Linotype" w:cs="Times New Roman"/>
          <w:lang w:val="es-ES"/>
        </w:rPr>
      </w:pPr>
      <w:r>
        <w:rPr>
          <w:rFonts w:ascii="Palatino Linotype" w:eastAsia="MS Mincho" w:hAnsi="Palatino Linotype" w:cs="Times New Roman"/>
          <w:b/>
        </w:rPr>
        <w:lastRenderedPageBreak/>
        <w:t>SEXTO</w:t>
      </w:r>
      <w:r w:rsidR="00DD2F52">
        <w:rPr>
          <w:rFonts w:ascii="Palatino Linotype" w:eastAsia="MS Mincho" w:hAnsi="Palatino Linotype" w:cs="Times New Roman"/>
          <w:b/>
        </w:rPr>
        <w:t>.</w:t>
      </w:r>
      <w:r w:rsidR="004E1A47" w:rsidRPr="00E93AD9">
        <w:rPr>
          <w:rFonts w:ascii="Palatino Linotype" w:eastAsia="MS Mincho" w:hAnsi="Palatino Linotype" w:cs="Times New Roman"/>
        </w:rPr>
        <w:t xml:space="preserve"> </w:t>
      </w:r>
      <w:r w:rsidR="004E1A47">
        <w:rPr>
          <w:rFonts w:ascii="Palatino Linotype" w:eastAsia="MS Mincho" w:hAnsi="Palatino Linotype" w:cs="Times New Roman"/>
        </w:rPr>
        <w:t xml:space="preserve"> </w:t>
      </w:r>
      <w:r w:rsidR="004E1A47" w:rsidRPr="004322B5">
        <w:rPr>
          <w:rFonts w:ascii="Palatino Linotype" w:eastAsia="MS Mincho" w:hAnsi="Palatino Linotype" w:cs="Times New Roman"/>
          <w:lang w:val="es-ES"/>
        </w:rPr>
        <w:t>Se hace del conocimiento de</w:t>
      </w:r>
      <w:r w:rsidR="00090BA0">
        <w:rPr>
          <w:rFonts w:ascii="Palatino Linotype" w:eastAsia="MS Mincho" w:hAnsi="Palatino Linotype" w:cs="Times New Roman"/>
          <w:lang w:val="es-ES"/>
        </w:rPr>
        <w:t>l</w:t>
      </w:r>
      <w:r w:rsidR="004E1A47" w:rsidRPr="004322B5">
        <w:rPr>
          <w:rFonts w:ascii="Palatino Linotype" w:eastAsia="MS Mincho" w:hAnsi="Palatino Linotype" w:cs="Times New Roman"/>
          <w:lang w:val="es-ES"/>
        </w:rPr>
        <w:t xml:space="preserve"> </w:t>
      </w:r>
      <w:r w:rsidR="00090BA0">
        <w:rPr>
          <w:rFonts w:ascii="Palatino Linotype" w:eastAsia="Times New Roman" w:hAnsi="Palatino Linotype" w:cs="Times New Roman"/>
          <w:b/>
          <w:bCs/>
          <w:color w:val="222222"/>
          <w:lang w:val="es-ES"/>
        </w:rPr>
        <w:t>RECURRENTE</w:t>
      </w:r>
      <w:r w:rsidR="004E1A47" w:rsidRPr="004322B5">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w:t>
      </w:r>
      <w:r w:rsidR="00E92655">
        <w:rPr>
          <w:rFonts w:ascii="Palatino Linotype" w:eastAsia="MS Mincho" w:hAnsi="Palatino Linotype" w:cs="Times New Roman"/>
          <w:lang w:val="es-ES"/>
        </w:rPr>
        <w:t xml:space="preserve">, </w:t>
      </w:r>
      <w:r w:rsidR="000A1CD2" w:rsidRPr="0043642E">
        <w:rPr>
          <w:rFonts w:ascii="Palatino Linotype" w:hAnsi="Palatino Linotype"/>
          <w:color w:val="000000"/>
          <w:shd w:val="clear" w:color="auto" w:fill="FFFFFF"/>
        </w:rPr>
        <w:t xml:space="preserve">en caso de que considere que la resolución le cause algún perjuicio podrá impugnarla </w:t>
      </w:r>
      <w:r w:rsidR="000A1CD2" w:rsidRPr="0043642E">
        <w:rPr>
          <w:rFonts w:ascii="Palatino Linotype" w:hAnsi="Palatino Linotype"/>
          <w:color w:val="222222"/>
          <w:shd w:val="clear" w:color="auto" w:fill="FFFFFF"/>
          <w:lang w:val="es-ES"/>
        </w:rPr>
        <w:t>vía juicio de amparo en los términos de las leyes aplicables.</w:t>
      </w:r>
    </w:p>
    <w:p w14:paraId="14CF4A6C" w14:textId="3868522A" w:rsidR="000A1CD2" w:rsidRDefault="000A1CD2" w:rsidP="004E1A47">
      <w:pPr>
        <w:shd w:val="clear" w:color="auto" w:fill="FFFFFF"/>
        <w:spacing w:line="360" w:lineRule="auto"/>
        <w:jc w:val="both"/>
        <w:rPr>
          <w:rFonts w:ascii="Palatino Linotype" w:eastAsia="MS Mincho" w:hAnsi="Palatino Linotype" w:cs="Times New Roman"/>
          <w:lang w:val="es-ES"/>
        </w:rPr>
      </w:pPr>
    </w:p>
    <w:p w14:paraId="001D2135" w14:textId="0EF10E98" w:rsidR="000952BD" w:rsidRDefault="00AD74DB" w:rsidP="000952BD">
      <w:pPr>
        <w:spacing w:line="360" w:lineRule="auto"/>
        <w:jc w:val="both"/>
        <w:rPr>
          <w:rFonts w:ascii="Palatino Linotype" w:hAnsi="Palatino Linotype"/>
          <w:color w:val="000000"/>
          <w:shd w:val="clear" w:color="auto" w:fill="FFFFFF"/>
        </w:rPr>
      </w:pPr>
      <w:r>
        <w:rPr>
          <w:rFonts w:ascii="Palatino Linotype" w:hAnsi="Palatino Linotype"/>
          <w:b/>
          <w:bCs/>
          <w:color w:val="000000"/>
          <w:shd w:val="clear" w:color="auto" w:fill="FFFFFF"/>
        </w:rPr>
        <w:t>SÉPTIMO</w:t>
      </w:r>
      <w:r w:rsidR="000952BD" w:rsidRPr="001521F1">
        <w:rPr>
          <w:rFonts w:ascii="Palatino Linotype" w:hAnsi="Palatino Linotype"/>
          <w:b/>
          <w:bCs/>
          <w:color w:val="000000"/>
          <w:shd w:val="clear" w:color="auto" w:fill="FFFFFF"/>
        </w:rPr>
        <w:t>.</w:t>
      </w:r>
      <w:r w:rsidR="000952BD" w:rsidRPr="001521F1">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000952BD" w:rsidRPr="001521F1">
        <w:rPr>
          <w:rFonts w:ascii="Palatino Linotype" w:hAnsi="Palatino Linotype"/>
          <w:b/>
          <w:bCs/>
          <w:color w:val="000000"/>
          <w:shd w:val="clear" w:color="auto" w:fill="FFFFFF"/>
        </w:rPr>
        <w:t>SUJETO OBLIGADO</w:t>
      </w:r>
      <w:r w:rsidR="000952BD" w:rsidRPr="001521F1">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w:t>
      </w:r>
    </w:p>
    <w:p w14:paraId="26249EA1" w14:textId="77777777" w:rsidR="00E92655" w:rsidRDefault="00E92655" w:rsidP="000952BD">
      <w:pPr>
        <w:spacing w:line="360" w:lineRule="auto"/>
        <w:jc w:val="both"/>
        <w:rPr>
          <w:rFonts w:ascii="Palatino Linotype" w:hAnsi="Palatino Linotype"/>
          <w:color w:val="000000"/>
          <w:shd w:val="clear" w:color="auto" w:fill="FFFFFF"/>
        </w:rPr>
      </w:pPr>
    </w:p>
    <w:p w14:paraId="5BD3E6E9" w14:textId="592534E5" w:rsidR="001521F1" w:rsidRDefault="001521F1" w:rsidP="001521F1">
      <w:pPr>
        <w:spacing w:line="360" w:lineRule="auto"/>
        <w:jc w:val="both"/>
        <w:rPr>
          <w:rFonts w:ascii="Palatino Linotype"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CONFORMADO POR LOS COMISIONADOS ZULEMA MAR</w:t>
      </w:r>
      <w:r w:rsidR="00EF7777">
        <w:rPr>
          <w:rFonts w:ascii="Palatino Linotype" w:hAnsi="Palatino Linotype" w:cs="Arial"/>
        </w:rPr>
        <w:t>TÍNEZ SÁNCHEZ, EVA ABAID YAPUR</w:t>
      </w:r>
      <w:r>
        <w:rPr>
          <w:rFonts w:ascii="Palatino Linotype" w:hAnsi="Palatino Linotype" w:cs="Arial"/>
        </w:rPr>
        <w:t xml:space="preserve">, JAVIER MARTÍNEZ CRUZ Y LUIS GUSTAVO PARRA NORIEGA, EN LA </w:t>
      </w:r>
      <w:r w:rsidR="00A86333">
        <w:rPr>
          <w:rFonts w:ascii="Palatino Linotype" w:hAnsi="Palatino Linotype" w:cs="Arial"/>
        </w:rPr>
        <w:t>VIGÉSIMA SEGUNDA</w:t>
      </w:r>
      <w:r w:rsidR="00FB5E1B">
        <w:rPr>
          <w:rFonts w:ascii="Palatino Linotype" w:hAnsi="Palatino Linotype" w:cs="Arial"/>
        </w:rPr>
        <w:t xml:space="preserve"> SESIÓN </w:t>
      </w:r>
      <w:r>
        <w:rPr>
          <w:rFonts w:ascii="Palatino Linotype" w:hAnsi="Palatino Linotype" w:cs="Arial"/>
        </w:rPr>
        <w:t xml:space="preserve">ORDINARIA CELEBRADA EL </w:t>
      </w:r>
      <w:r w:rsidR="00A86333">
        <w:rPr>
          <w:rFonts w:ascii="Palatino Linotype" w:hAnsi="Palatino Linotype" w:cs="Arial"/>
        </w:rPr>
        <w:t>VEINTITRÉS</w:t>
      </w:r>
      <w:r>
        <w:rPr>
          <w:rFonts w:ascii="Palatino Linotype" w:eastAsia="Times New Roman" w:hAnsi="Palatino Linotype" w:cs="Arial"/>
          <w:color w:val="000000"/>
          <w:lang w:eastAsia="es-MX"/>
        </w:rPr>
        <w:t xml:space="preserve"> DE </w:t>
      </w:r>
      <w:r w:rsidR="00A86333">
        <w:rPr>
          <w:rFonts w:ascii="Palatino Linotype" w:eastAsia="Times New Roman" w:hAnsi="Palatino Linotype" w:cs="Arial"/>
          <w:color w:val="000000"/>
          <w:lang w:eastAsia="es-MX"/>
        </w:rPr>
        <w:t>JUNIO</w:t>
      </w:r>
      <w:r>
        <w:rPr>
          <w:rFonts w:ascii="Palatino Linotype" w:eastAsia="Times New Roman" w:hAnsi="Palatino Linotype" w:cs="Arial"/>
          <w:color w:val="000000"/>
          <w:lang w:eastAsia="es-MX"/>
        </w:rPr>
        <w:t xml:space="preserve"> DE</w:t>
      </w:r>
      <w:r>
        <w:rPr>
          <w:rFonts w:ascii="Palatino Linotype" w:hAnsi="Palatino Linotype" w:cs="Arial"/>
        </w:rPr>
        <w:t xml:space="preserve"> DOS MIL VEINT</w:t>
      </w:r>
      <w:r w:rsidR="00B956D6">
        <w:rPr>
          <w:rFonts w:ascii="Palatino Linotype" w:hAnsi="Palatino Linotype" w:cs="Arial"/>
        </w:rPr>
        <w:t>IUNO</w:t>
      </w:r>
      <w:r>
        <w:rPr>
          <w:rFonts w:ascii="Palatino Linotype" w:hAnsi="Palatino Linotype" w:cs="Arial"/>
        </w:rPr>
        <w:t>, ANTE EL SECRETARIO TÉCNICO DEL PLENO, ALEXIS TAPIA RAMÍREZ.</w:t>
      </w:r>
    </w:p>
    <w:p w14:paraId="6B4E6D9B" w14:textId="77777777" w:rsidR="001521F1" w:rsidRDefault="001521F1" w:rsidP="001521F1">
      <w:pPr>
        <w:spacing w:line="360" w:lineRule="auto"/>
        <w:jc w:val="both"/>
        <w:rPr>
          <w:rFonts w:ascii="Palatino Linotype" w:hAnsi="Palatino Linotype" w:cs="Arial"/>
        </w:rPr>
      </w:pPr>
    </w:p>
    <w:p w14:paraId="3ACFC1E7" w14:textId="77777777" w:rsidR="001521F1" w:rsidRPr="00F11001" w:rsidRDefault="001521F1" w:rsidP="001521F1">
      <w:pPr>
        <w:spacing w:line="360" w:lineRule="auto"/>
        <w:jc w:val="both"/>
        <w:rPr>
          <w:rFonts w:ascii="Palatino Linotype" w:hAnsi="Palatino Linotype" w:cs="Arial"/>
          <w:sz w:val="18"/>
        </w:rPr>
      </w:pPr>
    </w:p>
    <w:p w14:paraId="6CC2E297" w14:textId="04E58C7F" w:rsidR="00DE418C" w:rsidRPr="00F11001" w:rsidRDefault="00F11001" w:rsidP="001521F1">
      <w:pPr>
        <w:spacing w:line="360" w:lineRule="auto"/>
        <w:jc w:val="both"/>
        <w:rPr>
          <w:rFonts w:ascii="Palatino Linotype" w:hAnsi="Palatino Linotype" w:cs="Arial"/>
          <w:sz w:val="18"/>
        </w:rPr>
      </w:pPr>
      <w:r w:rsidRPr="00F11001">
        <w:rPr>
          <w:rFonts w:ascii="Palatino Linotype" w:hAnsi="Palatino Linotype" w:cs="Arial"/>
          <w:sz w:val="18"/>
        </w:rPr>
        <w:t>OSAM/FJJC</w:t>
      </w:r>
    </w:p>
    <w:p w14:paraId="0B7BB67E" w14:textId="77777777" w:rsidR="00DE418C" w:rsidRDefault="00DE418C" w:rsidP="001521F1">
      <w:pPr>
        <w:spacing w:line="360" w:lineRule="auto"/>
        <w:jc w:val="both"/>
        <w:rPr>
          <w:rFonts w:ascii="Palatino Linotype" w:hAnsi="Palatino Linotype" w:cs="Arial"/>
        </w:rPr>
      </w:pPr>
    </w:p>
    <w:p w14:paraId="2414A829" w14:textId="77777777" w:rsidR="00DE418C" w:rsidRDefault="00DE418C" w:rsidP="001521F1">
      <w:pPr>
        <w:spacing w:line="360" w:lineRule="auto"/>
        <w:jc w:val="both"/>
        <w:rPr>
          <w:rFonts w:ascii="Palatino Linotype" w:hAnsi="Palatino Linotype" w:cs="Arial"/>
        </w:rPr>
      </w:pPr>
    </w:p>
    <w:sectPr w:rsidR="00DE418C" w:rsidSect="00141DF6">
      <w:headerReference w:type="even" r:id="rId9"/>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F24D1" w14:textId="77777777" w:rsidR="0015211D" w:rsidRDefault="0015211D" w:rsidP="008B6F5F">
      <w:r>
        <w:separator/>
      </w:r>
    </w:p>
  </w:endnote>
  <w:endnote w:type="continuationSeparator" w:id="0">
    <w:p w14:paraId="26930776" w14:textId="77777777" w:rsidR="0015211D" w:rsidRDefault="0015211D"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7EEF1CB8" w14:textId="77777777" w:rsidR="00E42000" w:rsidRPr="000A2541" w:rsidRDefault="00E42000">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8B04A9">
              <w:rPr>
                <w:rFonts w:ascii="Palatino Linotype" w:hAnsi="Palatino Linotype"/>
                <w:b/>
                <w:bCs/>
                <w:noProof/>
              </w:rPr>
              <w:t>36</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8B04A9">
              <w:rPr>
                <w:rFonts w:ascii="Palatino Linotype" w:hAnsi="Palatino Linotype"/>
                <w:b/>
                <w:bCs/>
                <w:noProof/>
              </w:rPr>
              <w:t>37</w:t>
            </w:r>
            <w:r w:rsidRPr="000A2541">
              <w:rPr>
                <w:rFonts w:ascii="Palatino Linotype" w:hAnsi="Palatino Linotype"/>
                <w:b/>
                <w:bCs/>
              </w:rPr>
              <w:fldChar w:fldCharType="end"/>
            </w:r>
          </w:p>
        </w:sdtContent>
      </w:sdt>
    </w:sdtContent>
  </w:sdt>
  <w:p w14:paraId="362DC80A" w14:textId="77777777" w:rsidR="00E42000" w:rsidRDefault="00E4200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D2FD7" w14:textId="77777777" w:rsidR="00E42000" w:rsidRPr="00883450" w:rsidRDefault="00E42000"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B04A9" w:rsidRPr="008B04A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B04A9" w:rsidRPr="008B04A9">
      <w:rPr>
        <w:rFonts w:ascii="Palatino Linotype" w:hAnsi="Palatino Linotype"/>
        <w:noProof/>
        <w:sz w:val="22"/>
        <w:szCs w:val="22"/>
        <w:lang w:val="es-ES"/>
      </w:rPr>
      <w:t>37</w:t>
    </w:r>
    <w:r w:rsidRPr="00883450">
      <w:rPr>
        <w:rFonts w:ascii="Palatino Linotype" w:hAnsi="Palatino Linotype"/>
        <w:sz w:val="22"/>
        <w:szCs w:val="22"/>
      </w:rPr>
      <w:fldChar w:fldCharType="end"/>
    </w:r>
  </w:p>
  <w:p w14:paraId="08113C7A" w14:textId="77777777" w:rsidR="00E42000" w:rsidRPr="00883450" w:rsidRDefault="00E4200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ACBCE" w14:textId="77777777" w:rsidR="0015211D" w:rsidRDefault="0015211D" w:rsidP="008B6F5F">
      <w:r>
        <w:separator/>
      </w:r>
    </w:p>
  </w:footnote>
  <w:footnote w:type="continuationSeparator" w:id="0">
    <w:p w14:paraId="0549AFD7" w14:textId="77777777" w:rsidR="0015211D" w:rsidRDefault="0015211D" w:rsidP="008B6F5F">
      <w:r>
        <w:continuationSeparator/>
      </w:r>
    </w:p>
  </w:footnote>
  <w:footnote w:id="1">
    <w:p w14:paraId="19E48938" w14:textId="77777777" w:rsidR="00E42000" w:rsidRPr="00F75272" w:rsidRDefault="00E42000" w:rsidP="007B1DAC">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920E8" w14:textId="2D617500" w:rsidR="00E42000" w:rsidRDefault="0015211D">
    <w:pPr>
      <w:pStyle w:val="Encabezado"/>
    </w:pPr>
    <w:r>
      <w:rPr>
        <w:noProof/>
        <w:lang w:val="es-MX" w:eastAsia="es-MX"/>
      </w:rPr>
      <w:pict w14:anchorId="0ED23F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E42000" w:rsidRPr="00EF13C1" w14:paraId="10494D50" w14:textId="77777777" w:rsidTr="00646380">
      <w:trPr>
        <w:trHeight w:val="138"/>
        <w:jc w:val="right"/>
      </w:trPr>
      <w:tc>
        <w:tcPr>
          <w:tcW w:w="2552" w:type="dxa"/>
          <w:vAlign w:val="center"/>
        </w:tcPr>
        <w:p w14:paraId="3D852A65" w14:textId="77777777" w:rsidR="00E42000" w:rsidRPr="00EF13C1" w:rsidRDefault="00E42000"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8B8455A" w14:textId="357EF998" w:rsidR="00E42000" w:rsidRPr="00353EB6" w:rsidRDefault="00640E81" w:rsidP="00FB0EDF">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2033</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 xml:space="preserve">1 y </w:t>
          </w: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2035</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1</w:t>
          </w:r>
        </w:p>
      </w:tc>
    </w:tr>
    <w:tr w:rsidR="00E42000" w:rsidRPr="00EF13C1" w14:paraId="4014A24F" w14:textId="77777777" w:rsidTr="00646380">
      <w:trPr>
        <w:trHeight w:val="233"/>
        <w:jc w:val="right"/>
      </w:trPr>
      <w:tc>
        <w:tcPr>
          <w:tcW w:w="2552" w:type="dxa"/>
          <w:vAlign w:val="center"/>
        </w:tcPr>
        <w:p w14:paraId="6727B1B4" w14:textId="77777777" w:rsidR="00E42000" w:rsidRPr="00EF13C1" w:rsidRDefault="00E42000" w:rsidP="00646380">
          <w:pPr>
            <w:rPr>
              <w:rFonts w:ascii="Palatino Linotype" w:hAnsi="Palatino Linotype"/>
              <w:b/>
              <w:sz w:val="22"/>
              <w:szCs w:val="22"/>
            </w:rPr>
          </w:pPr>
        </w:p>
      </w:tc>
      <w:tc>
        <w:tcPr>
          <w:tcW w:w="3826" w:type="dxa"/>
          <w:vAlign w:val="center"/>
        </w:tcPr>
        <w:p w14:paraId="78D936B4" w14:textId="77777777" w:rsidR="00E42000" w:rsidRPr="00EF13C1" w:rsidRDefault="00E42000" w:rsidP="00141DF6">
          <w:pPr>
            <w:pStyle w:val="Encabezado"/>
            <w:jc w:val="center"/>
            <w:rPr>
              <w:rFonts w:ascii="Palatino Linotype" w:hAnsi="Palatino Linotype"/>
              <w:b/>
              <w:sz w:val="22"/>
              <w:szCs w:val="22"/>
            </w:rPr>
          </w:pPr>
        </w:p>
      </w:tc>
    </w:tr>
    <w:tr w:rsidR="00E42000" w:rsidRPr="00FB0541" w14:paraId="7378927E" w14:textId="77777777" w:rsidTr="00646380">
      <w:trPr>
        <w:trHeight w:val="321"/>
        <w:jc w:val="right"/>
      </w:trPr>
      <w:tc>
        <w:tcPr>
          <w:tcW w:w="2552" w:type="dxa"/>
          <w:vAlign w:val="center"/>
        </w:tcPr>
        <w:p w14:paraId="72A3818B" w14:textId="77777777" w:rsidR="00E42000" w:rsidRPr="00FB0541" w:rsidRDefault="00E42000" w:rsidP="00646380">
          <w:pPr>
            <w:rPr>
              <w:rFonts w:ascii="Palatino Linotype" w:hAnsi="Palatino Linotype"/>
              <w:b/>
              <w:sz w:val="22"/>
              <w:szCs w:val="22"/>
            </w:rPr>
          </w:pPr>
          <w:r w:rsidRPr="00FB0541">
            <w:rPr>
              <w:rFonts w:ascii="Palatino Linotype" w:hAnsi="Palatino Linotype"/>
              <w:b/>
              <w:sz w:val="22"/>
              <w:szCs w:val="22"/>
            </w:rPr>
            <w:t>Sujeto obligado:</w:t>
          </w:r>
        </w:p>
      </w:tc>
      <w:tc>
        <w:tcPr>
          <w:tcW w:w="3826" w:type="dxa"/>
          <w:vAlign w:val="center"/>
        </w:tcPr>
        <w:p w14:paraId="05ADB154" w14:textId="489D257F" w:rsidR="00E42000" w:rsidRPr="00FB0541" w:rsidRDefault="00640E81" w:rsidP="00B23C9B">
          <w:pPr>
            <w:pStyle w:val="Encabezado"/>
            <w:jc w:val="right"/>
            <w:rPr>
              <w:rFonts w:ascii="Palatino Linotype" w:hAnsi="Palatino Linotype"/>
              <w:b/>
              <w:sz w:val="22"/>
              <w:szCs w:val="22"/>
            </w:rPr>
          </w:pPr>
          <w:r>
            <w:rPr>
              <w:rFonts w:ascii="Palatino Linotype" w:hAnsi="Palatino Linotype"/>
              <w:b/>
              <w:bCs/>
              <w:sz w:val="22"/>
              <w:szCs w:val="22"/>
            </w:rPr>
            <w:t>Ayuntamiento de Chapultepec</w:t>
          </w:r>
        </w:p>
      </w:tc>
    </w:tr>
    <w:tr w:rsidR="00E42000" w:rsidRPr="00EF13C1" w14:paraId="62FB9236" w14:textId="77777777" w:rsidTr="00646380">
      <w:trPr>
        <w:trHeight w:val="321"/>
        <w:jc w:val="right"/>
      </w:trPr>
      <w:tc>
        <w:tcPr>
          <w:tcW w:w="2552" w:type="dxa"/>
          <w:vAlign w:val="center"/>
        </w:tcPr>
        <w:p w14:paraId="7398E7B4" w14:textId="77777777" w:rsidR="00E42000" w:rsidRPr="00EF13C1" w:rsidRDefault="00E42000"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4BFDCF03" w14:textId="16043D5C" w:rsidR="00E42000" w:rsidRPr="00EF13C1" w:rsidRDefault="00CE3C31" w:rsidP="00646380">
          <w:pPr>
            <w:pStyle w:val="Encabezado"/>
            <w:jc w:val="right"/>
            <w:rPr>
              <w:rFonts w:ascii="Palatino Linotype" w:hAnsi="Palatino Linotype"/>
              <w:b/>
              <w:sz w:val="22"/>
              <w:szCs w:val="22"/>
            </w:rPr>
          </w:pPr>
          <w:r>
            <w:rPr>
              <w:rFonts w:ascii="Palatino Linotype" w:hAnsi="Palatino Linotype"/>
              <w:b/>
              <w:sz w:val="22"/>
              <w:szCs w:val="22"/>
            </w:rPr>
            <w:t>Zulema Martínez Sánchez</w:t>
          </w:r>
        </w:p>
      </w:tc>
    </w:tr>
  </w:tbl>
  <w:p w14:paraId="6824FF93" w14:textId="32DA8AFB" w:rsidR="00E42000" w:rsidRDefault="0015211D" w:rsidP="00646380">
    <w:pPr>
      <w:pStyle w:val="Encabezado"/>
    </w:pPr>
    <w:r>
      <w:rPr>
        <w:noProof/>
        <w:lang w:val="es-MX" w:eastAsia="es-MX"/>
      </w:rPr>
      <w:pict w14:anchorId="0512A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8" o:spid="_x0000_s2051" type="#_x0000_t75" style="position:absolute;margin-left:-88.05pt;margin-top:-123.6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E42000" w:rsidRPr="00182113" w14:paraId="06135C79" w14:textId="77777777" w:rsidTr="00141DF6">
      <w:trPr>
        <w:trHeight w:val="138"/>
      </w:trPr>
      <w:tc>
        <w:tcPr>
          <w:tcW w:w="2532" w:type="dxa"/>
          <w:vAlign w:val="center"/>
        </w:tcPr>
        <w:p w14:paraId="1CC3EC0C" w14:textId="77777777" w:rsidR="00E42000" w:rsidRPr="00EF13C1" w:rsidRDefault="00E42000"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2343590F" w14:textId="2768A451" w:rsidR="00E42000" w:rsidRPr="00353EB6" w:rsidRDefault="00E42000" w:rsidP="007E13CE">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sidR="00640E81">
            <w:rPr>
              <w:rFonts w:ascii="Palatino Linotype" w:hAnsi="Palatino Linotype" w:cs="Arial"/>
              <w:b/>
              <w:bCs/>
              <w:sz w:val="22"/>
              <w:szCs w:val="22"/>
              <w:lang w:eastAsia="es-MX"/>
            </w:rPr>
            <w:t>2033</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 xml:space="preserve">1 y </w:t>
          </w:r>
          <w:r w:rsidR="00640E81" w:rsidRPr="00353EB6">
            <w:rPr>
              <w:rFonts w:ascii="Palatino Linotype" w:hAnsi="Palatino Linotype" w:cs="Arial"/>
              <w:b/>
              <w:bCs/>
              <w:sz w:val="22"/>
              <w:szCs w:val="22"/>
              <w:lang w:eastAsia="es-MX"/>
            </w:rPr>
            <w:t>0</w:t>
          </w:r>
          <w:r w:rsidR="00640E81">
            <w:rPr>
              <w:rFonts w:ascii="Palatino Linotype" w:hAnsi="Palatino Linotype" w:cs="Arial"/>
              <w:b/>
              <w:bCs/>
              <w:sz w:val="22"/>
              <w:szCs w:val="22"/>
              <w:lang w:eastAsia="es-MX"/>
            </w:rPr>
            <w:t>2035</w:t>
          </w:r>
          <w:r w:rsidR="00640E81" w:rsidRPr="00353EB6">
            <w:rPr>
              <w:rFonts w:ascii="Palatino Linotype" w:hAnsi="Palatino Linotype" w:cs="Arial"/>
              <w:b/>
              <w:bCs/>
              <w:sz w:val="22"/>
              <w:szCs w:val="22"/>
              <w:lang w:eastAsia="es-MX"/>
            </w:rPr>
            <w:t>/INFOEM/IP/RR/202</w:t>
          </w:r>
          <w:r w:rsidR="00640E81">
            <w:rPr>
              <w:rFonts w:ascii="Palatino Linotype" w:hAnsi="Palatino Linotype" w:cs="Arial"/>
              <w:b/>
              <w:bCs/>
              <w:sz w:val="22"/>
              <w:szCs w:val="22"/>
              <w:lang w:eastAsia="es-MX"/>
            </w:rPr>
            <w:t>1</w:t>
          </w:r>
        </w:p>
      </w:tc>
      <w:tc>
        <w:tcPr>
          <w:tcW w:w="2532" w:type="dxa"/>
          <w:vAlign w:val="center"/>
        </w:tcPr>
        <w:p w14:paraId="69BC5FFA" w14:textId="77777777" w:rsidR="00E42000" w:rsidRPr="00182113" w:rsidRDefault="00E42000" w:rsidP="00353EB6">
          <w:pPr>
            <w:rPr>
              <w:rFonts w:ascii="Palatino Linotype" w:hAnsi="Palatino Linotype"/>
              <w:b/>
              <w:sz w:val="22"/>
              <w:szCs w:val="22"/>
            </w:rPr>
          </w:pPr>
        </w:p>
      </w:tc>
      <w:tc>
        <w:tcPr>
          <w:tcW w:w="236" w:type="dxa"/>
          <w:vAlign w:val="center"/>
        </w:tcPr>
        <w:p w14:paraId="7ABAD741" w14:textId="77777777" w:rsidR="00E42000" w:rsidRPr="00182113" w:rsidRDefault="00E42000" w:rsidP="00353EB6">
          <w:pPr>
            <w:pStyle w:val="Encabezado"/>
            <w:jc w:val="center"/>
            <w:rPr>
              <w:rFonts w:ascii="Palatino Linotype" w:hAnsi="Palatino Linotype"/>
              <w:b/>
              <w:sz w:val="22"/>
              <w:szCs w:val="22"/>
            </w:rPr>
          </w:pPr>
        </w:p>
      </w:tc>
      <w:tc>
        <w:tcPr>
          <w:tcW w:w="3261" w:type="dxa"/>
          <w:vAlign w:val="center"/>
        </w:tcPr>
        <w:p w14:paraId="6CE0C5DB" w14:textId="77777777" w:rsidR="00E42000" w:rsidRPr="00182113" w:rsidRDefault="00E42000" w:rsidP="00353EB6">
          <w:pPr>
            <w:pStyle w:val="Encabezado"/>
            <w:rPr>
              <w:rFonts w:ascii="Palatino Linotype" w:hAnsi="Palatino Linotype"/>
              <w:b/>
              <w:sz w:val="22"/>
              <w:szCs w:val="22"/>
            </w:rPr>
          </w:pPr>
        </w:p>
      </w:tc>
    </w:tr>
    <w:tr w:rsidR="00E42000" w:rsidRPr="00182113" w14:paraId="1CDC5339" w14:textId="77777777" w:rsidTr="00141DF6">
      <w:trPr>
        <w:trHeight w:val="227"/>
      </w:trPr>
      <w:tc>
        <w:tcPr>
          <w:tcW w:w="2532" w:type="dxa"/>
          <w:vAlign w:val="center"/>
        </w:tcPr>
        <w:p w14:paraId="2FCF2F74" w14:textId="77777777" w:rsidR="00E42000" w:rsidRPr="00EF13C1" w:rsidRDefault="00E42000"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5C3009" w14:textId="684414D8" w:rsidR="00E42000" w:rsidRPr="00EF13C1" w:rsidRDefault="008B04A9" w:rsidP="00B722A5">
          <w:pPr>
            <w:pStyle w:val="Encabezado"/>
            <w:jc w:val="right"/>
            <w:rPr>
              <w:rFonts w:ascii="Palatino Linotype" w:hAnsi="Palatino Linotype"/>
              <w:b/>
              <w:sz w:val="22"/>
              <w:szCs w:val="22"/>
            </w:rPr>
          </w:pPr>
          <w:proofErr w:type="spellStart"/>
          <w:r>
            <w:rPr>
              <w:rFonts w:ascii="Palatino Linotype" w:hAnsi="Palatino Linotype"/>
              <w:b/>
              <w:sz w:val="22"/>
              <w:szCs w:val="22"/>
            </w:rPr>
            <w:t>xxxxxxxxxxxxxxxxxxxxxx</w:t>
          </w:r>
          <w:proofErr w:type="spellEnd"/>
          <w:r w:rsidR="00463714">
            <w:rPr>
              <w:rFonts w:ascii="Palatino Linotype" w:hAnsi="Palatino Linotype"/>
              <w:b/>
              <w:sz w:val="22"/>
              <w:szCs w:val="22"/>
            </w:rPr>
            <w:t xml:space="preserve"> </w:t>
          </w:r>
        </w:p>
      </w:tc>
      <w:tc>
        <w:tcPr>
          <w:tcW w:w="2532" w:type="dxa"/>
          <w:vAlign w:val="center"/>
        </w:tcPr>
        <w:p w14:paraId="7DAB9A43" w14:textId="77777777" w:rsidR="00E42000" w:rsidRPr="00182113" w:rsidRDefault="00E42000" w:rsidP="00353EB6">
          <w:pPr>
            <w:rPr>
              <w:rFonts w:ascii="Palatino Linotype" w:hAnsi="Palatino Linotype"/>
              <w:b/>
              <w:sz w:val="22"/>
              <w:szCs w:val="22"/>
            </w:rPr>
          </w:pPr>
        </w:p>
      </w:tc>
      <w:tc>
        <w:tcPr>
          <w:tcW w:w="236" w:type="dxa"/>
          <w:vAlign w:val="center"/>
        </w:tcPr>
        <w:p w14:paraId="3B4A0A1B" w14:textId="77777777" w:rsidR="00E42000" w:rsidRPr="00182113" w:rsidRDefault="00E42000" w:rsidP="00353EB6">
          <w:pPr>
            <w:pStyle w:val="Encabezado"/>
            <w:jc w:val="center"/>
            <w:rPr>
              <w:rFonts w:ascii="Palatino Linotype" w:hAnsi="Palatino Linotype"/>
              <w:b/>
              <w:sz w:val="22"/>
              <w:szCs w:val="22"/>
            </w:rPr>
          </w:pPr>
        </w:p>
      </w:tc>
      <w:tc>
        <w:tcPr>
          <w:tcW w:w="3261" w:type="dxa"/>
          <w:vAlign w:val="center"/>
        </w:tcPr>
        <w:p w14:paraId="22727AC3" w14:textId="77777777" w:rsidR="00E42000" w:rsidRPr="00182113" w:rsidRDefault="00E42000" w:rsidP="00353EB6">
          <w:pPr>
            <w:pStyle w:val="Encabezado"/>
            <w:rPr>
              <w:rFonts w:ascii="Palatino Linotype" w:hAnsi="Palatino Linotype"/>
              <w:b/>
              <w:sz w:val="22"/>
              <w:szCs w:val="22"/>
            </w:rPr>
          </w:pPr>
        </w:p>
      </w:tc>
    </w:tr>
    <w:tr w:rsidR="00E42000" w:rsidRPr="00182113" w14:paraId="7FA9593F" w14:textId="77777777" w:rsidTr="00141DF6">
      <w:trPr>
        <w:trHeight w:val="232"/>
      </w:trPr>
      <w:tc>
        <w:tcPr>
          <w:tcW w:w="2532" w:type="dxa"/>
          <w:vAlign w:val="center"/>
        </w:tcPr>
        <w:p w14:paraId="4B717704" w14:textId="77777777" w:rsidR="00E42000" w:rsidRPr="00EF13C1" w:rsidRDefault="00E42000"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5AEFAEF7" w14:textId="63B0E005" w:rsidR="00E42000" w:rsidRPr="00EF13C1" w:rsidRDefault="00463714" w:rsidP="00B722A5">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r w:rsidR="00640E81">
            <w:rPr>
              <w:rFonts w:ascii="Palatino Linotype" w:hAnsi="Palatino Linotype"/>
              <w:b/>
              <w:bCs/>
              <w:sz w:val="22"/>
              <w:szCs w:val="22"/>
            </w:rPr>
            <w:t>Chapultepec</w:t>
          </w:r>
        </w:p>
      </w:tc>
      <w:tc>
        <w:tcPr>
          <w:tcW w:w="2532" w:type="dxa"/>
          <w:vAlign w:val="center"/>
        </w:tcPr>
        <w:p w14:paraId="381823C1" w14:textId="77777777" w:rsidR="00E42000" w:rsidRPr="00182113" w:rsidRDefault="00E42000" w:rsidP="00353EB6">
          <w:pPr>
            <w:rPr>
              <w:rFonts w:ascii="Palatino Linotype" w:hAnsi="Palatino Linotype"/>
              <w:b/>
              <w:sz w:val="22"/>
              <w:szCs w:val="22"/>
            </w:rPr>
          </w:pPr>
        </w:p>
      </w:tc>
      <w:tc>
        <w:tcPr>
          <w:tcW w:w="236" w:type="dxa"/>
          <w:vAlign w:val="center"/>
        </w:tcPr>
        <w:p w14:paraId="11207DC8" w14:textId="77777777" w:rsidR="00E42000" w:rsidRPr="00182113" w:rsidRDefault="00E42000" w:rsidP="00353EB6">
          <w:pPr>
            <w:pStyle w:val="Encabezado"/>
            <w:jc w:val="center"/>
            <w:rPr>
              <w:rFonts w:ascii="Palatino Linotype" w:hAnsi="Palatino Linotype"/>
              <w:b/>
              <w:sz w:val="22"/>
              <w:szCs w:val="22"/>
            </w:rPr>
          </w:pPr>
        </w:p>
      </w:tc>
      <w:tc>
        <w:tcPr>
          <w:tcW w:w="3261" w:type="dxa"/>
          <w:vAlign w:val="center"/>
        </w:tcPr>
        <w:p w14:paraId="26860CE4" w14:textId="77777777" w:rsidR="00E42000" w:rsidRPr="00182113" w:rsidRDefault="00E42000" w:rsidP="00353EB6">
          <w:pPr>
            <w:pStyle w:val="Encabezado"/>
            <w:rPr>
              <w:rFonts w:ascii="Palatino Linotype" w:hAnsi="Palatino Linotype"/>
              <w:b/>
              <w:sz w:val="22"/>
              <w:szCs w:val="22"/>
            </w:rPr>
          </w:pPr>
        </w:p>
      </w:tc>
    </w:tr>
    <w:tr w:rsidR="00E42000" w:rsidRPr="00182113" w14:paraId="08E6C4CF" w14:textId="77777777" w:rsidTr="00141DF6">
      <w:trPr>
        <w:trHeight w:val="320"/>
      </w:trPr>
      <w:tc>
        <w:tcPr>
          <w:tcW w:w="2532" w:type="dxa"/>
          <w:vAlign w:val="center"/>
        </w:tcPr>
        <w:p w14:paraId="1ED1BE99" w14:textId="77777777" w:rsidR="00E42000" w:rsidRPr="00EF13C1" w:rsidRDefault="00E42000"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F89BF08" w14:textId="1A4386A9" w:rsidR="00E42000" w:rsidRPr="00EF13C1" w:rsidRDefault="00CE3C31" w:rsidP="00353EB6">
          <w:pPr>
            <w:pStyle w:val="Encabezado"/>
            <w:jc w:val="right"/>
            <w:rPr>
              <w:rFonts w:ascii="Palatino Linotype" w:hAnsi="Palatino Linotype"/>
              <w:b/>
              <w:sz w:val="22"/>
              <w:szCs w:val="22"/>
            </w:rPr>
          </w:pPr>
          <w:r>
            <w:rPr>
              <w:rFonts w:ascii="Palatino Linotype" w:hAnsi="Palatino Linotype"/>
              <w:b/>
              <w:sz w:val="22"/>
              <w:szCs w:val="22"/>
            </w:rPr>
            <w:t>Zulema Martínez Sánchez</w:t>
          </w:r>
        </w:p>
      </w:tc>
      <w:tc>
        <w:tcPr>
          <w:tcW w:w="2532" w:type="dxa"/>
          <w:vAlign w:val="center"/>
        </w:tcPr>
        <w:p w14:paraId="127292BD" w14:textId="77777777" w:rsidR="00E42000" w:rsidRPr="00182113" w:rsidRDefault="00E42000" w:rsidP="00353EB6">
          <w:pPr>
            <w:rPr>
              <w:rFonts w:ascii="Palatino Linotype" w:hAnsi="Palatino Linotype"/>
              <w:b/>
              <w:sz w:val="22"/>
              <w:szCs w:val="22"/>
            </w:rPr>
          </w:pPr>
        </w:p>
      </w:tc>
      <w:tc>
        <w:tcPr>
          <w:tcW w:w="236" w:type="dxa"/>
          <w:vAlign w:val="center"/>
        </w:tcPr>
        <w:p w14:paraId="507427D0" w14:textId="77777777" w:rsidR="00E42000" w:rsidRPr="00182113" w:rsidRDefault="00E42000" w:rsidP="00353EB6">
          <w:pPr>
            <w:pStyle w:val="Encabezado"/>
            <w:jc w:val="center"/>
            <w:rPr>
              <w:rFonts w:ascii="Palatino Linotype" w:hAnsi="Palatino Linotype"/>
              <w:b/>
              <w:sz w:val="22"/>
              <w:szCs w:val="22"/>
            </w:rPr>
          </w:pPr>
        </w:p>
      </w:tc>
      <w:tc>
        <w:tcPr>
          <w:tcW w:w="3261" w:type="dxa"/>
          <w:vAlign w:val="center"/>
        </w:tcPr>
        <w:p w14:paraId="13283786" w14:textId="77777777" w:rsidR="00E42000" w:rsidRPr="00182113" w:rsidRDefault="00E42000" w:rsidP="00353EB6">
          <w:pPr>
            <w:pStyle w:val="Encabezado"/>
            <w:rPr>
              <w:rFonts w:ascii="Palatino Linotype" w:hAnsi="Palatino Linotype"/>
              <w:b/>
              <w:sz w:val="22"/>
              <w:szCs w:val="22"/>
            </w:rPr>
          </w:pPr>
        </w:p>
      </w:tc>
    </w:tr>
  </w:tbl>
  <w:p w14:paraId="1818E45C" w14:textId="72D94A43" w:rsidR="00E42000" w:rsidRDefault="0015211D">
    <w:pPr>
      <w:pStyle w:val="Encabezado"/>
    </w:pPr>
    <w:r>
      <w:rPr>
        <w:noProof/>
        <w:lang w:val="es-MX" w:eastAsia="es-MX"/>
      </w:rPr>
      <w:pict w14:anchorId="1502F4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54E27"/>
    <w:multiLevelType w:val="hybridMultilevel"/>
    <w:tmpl w:val="E0302C9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F06C33"/>
    <w:multiLevelType w:val="hybridMultilevel"/>
    <w:tmpl w:val="81D083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C55BEE"/>
    <w:multiLevelType w:val="hybridMultilevel"/>
    <w:tmpl w:val="8564DC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4B23F49"/>
    <w:multiLevelType w:val="hybridMultilevel"/>
    <w:tmpl w:val="05C23B26"/>
    <w:lvl w:ilvl="0" w:tplc="AFE804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50302EA"/>
    <w:multiLevelType w:val="hybridMultilevel"/>
    <w:tmpl w:val="8CA2C39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A440E25"/>
    <w:multiLevelType w:val="hybridMultilevel"/>
    <w:tmpl w:val="8CA2C39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nsid w:val="0B5B41E3"/>
    <w:multiLevelType w:val="hybridMultilevel"/>
    <w:tmpl w:val="2892EAA0"/>
    <w:lvl w:ilvl="0" w:tplc="655A89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0C363618"/>
    <w:multiLevelType w:val="hybridMultilevel"/>
    <w:tmpl w:val="FF4C98FE"/>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22C45EC"/>
    <w:multiLevelType w:val="hybridMultilevel"/>
    <w:tmpl w:val="678CF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999283B"/>
    <w:multiLevelType w:val="hybridMultilevel"/>
    <w:tmpl w:val="24D6AE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EE3349E"/>
    <w:multiLevelType w:val="hybridMultilevel"/>
    <w:tmpl w:val="8CA2C39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
    <w:nsid w:val="25A202AA"/>
    <w:multiLevelType w:val="hybridMultilevel"/>
    <w:tmpl w:val="8CA2C39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7116718"/>
    <w:multiLevelType w:val="hybridMultilevel"/>
    <w:tmpl w:val="DABE667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nsid w:val="286C66A7"/>
    <w:multiLevelType w:val="hybridMultilevel"/>
    <w:tmpl w:val="2892EAA0"/>
    <w:lvl w:ilvl="0" w:tplc="655A89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924735A"/>
    <w:multiLevelType w:val="hybridMultilevel"/>
    <w:tmpl w:val="791A58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A117A50"/>
    <w:multiLevelType w:val="hybridMultilevel"/>
    <w:tmpl w:val="8CA2C39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1AE2437"/>
    <w:multiLevelType w:val="hybridMultilevel"/>
    <w:tmpl w:val="8CA2C39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3">
    <w:nsid w:val="331C6597"/>
    <w:multiLevelType w:val="hybridMultilevel"/>
    <w:tmpl w:val="4FF0446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nsid w:val="334F0F38"/>
    <w:multiLevelType w:val="hybridMultilevel"/>
    <w:tmpl w:val="8CA2C39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5">
    <w:nsid w:val="33FE442D"/>
    <w:multiLevelType w:val="hybridMultilevel"/>
    <w:tmpl w:val="8CA2C39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6">
    <w:nsid w:val="34317490"/>
    <w:multiLevelType w:val="hybridMultilevel"/>
    <w:tmpl w:val="D2F0F96A"/>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1B2260AC">
      <w:start w:val="1"/>
      <w:numFmt w:val="lowerLetter"/>
      <w:lvlText w:val="%4)"/>
      <w:lvlJc w:val="left"/>
      <w:pPr>
        <w:ind w:left="2880" w:hanging="360"/>
      </w:pPr>
      <w:rPr>
        <w:rFonts w:ascii="Palatino Linotype" w:hAnsi="Palatino Linotype" w:hint="default"/>
        <w:color w:val="auto"/>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D19185B"/>
    <w:multiLevelType w:val="hybridMultilevel"/>
    <w:tmpl w:val="8CA2C39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nsid w:val="3D7C7275"/>
    <w:multiLevelType w:val="hybridMultilevel"/>
    <w:tmpl w:val="6E841A02"/>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9">
    <w:nsid w:val="3FF13D9F"/>
    <w:multiLevelType w:val="hybridMultilevel"/>
    <w:tmpl w:val="8CA2C39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nsid w:val="415E7D8A"/>
    <w:multiLevelType w:val="hybridMultilevel"/>
    <w:tmpl w:val="8CA2C39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1">
    <w:nsid w:val="46EB6779"/>
    <w:multiLevelType w:val="hybridMultilevel"/>
    <w:tmpl w:val="8CA2C39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2">
    <w:nsid w:val="50F33353"/>
    <w:multiLevelType w:val="hybridMultilevel"/>
    <w:tmpl w:val="56E039FC"/>
    <w:lvl w:ilvl="0" w:tplc="080A0017">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nsid w:val="55F6769F"/>
    <w:multiLevelType w:val="hybridMultilevel"/>
    <w:tmpl w:val="8CA2C39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4">
    <w:nsid w:val="576B7BA5"/>
    <w:multiLevelType w:val="hybridMultilevel"/>
    <w:tmpl w:val="83CA54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5A890FF0"/>
    <w:multiLevelType w:val="hybridMultilevel"/>
    <w:tmpl w:val="1E308D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0B556CB"/>
    <w:multiLevelType w:val="hybridMultilevel"/>
    <w:tmpl w:val="F4922C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10D69E8"/>
    <w:multiLevelType w:val="hybridMultilevel"/>
    <w:tmpl w:val="8CA2C39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8">
    <w:nsid w:val="6199701E"/>
    <w:multiLevelType w:val="hybridMultilevel"/>
    <w:tmpl w:val="FF4E0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9">
    <w:nsid w:val="621D48F1"/>
    <w:multiLevelType w:val="hybridMultilevel"/>
    <w:tmpl w:val="8CA2C39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0">
    <w:nsid w:val="656D4BF8"/>
    <w:multiLevelType w:val="hybridMultilevel"/>
    <w:tmpl w:val="83BA0CA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1">
    <w:nsid w:val="669F410E"/>
    <w:multiLevelType w:val="hybridMultilevel"/>
    <w:tmpl w:val="8CA2C39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2">
    <w:nsid w:val="681539B7"/>
    <w:multiLevelType w:val="hybridMultilevel"/>
    <w:tmpl w:val="4F26D536"/>
    <w:lvl w:ilvl="0" w:tplc="E13C6A88">
      <w:start w:val="1"/>
      <w:numFmt w:val="lowerLetter"/>
      <w:lvlText w:val="%1)"/>
      <w:lvlJc w:val="left"/>
      <w:pPr>
        <w:ind w:left="1080" w:hanging="360"/>
      </w:pPr>
      <w:rPr>
        <w:rFonts w:eastAsia="Calibri"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nsid w:val="69A35B9D"/>
    <w:multiLevelType w:val="hybridMultilevel"/>
    <w:tmpl w:val="6A14F25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69DD2309"/>
    <w:multiLevelType w:val="hybridMultilevel"/>
    <w:tmpl w:val="9672FB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5">
    <w:nsid w:val="6A6E55AF"/>
    <w:multiLevelType w:val="hybridMultilevel"/>
    <w:tmpl w:val="C23E4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9E93A28"/>
    <w:multiLevelType w:val="hybridMultilevel"/>
    <w:tmpl w:val="8CA2C39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7">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8">
    <w:nsid w:val="7D42256F"/>
    <w:multiLevelType w:val="hybridMultilevel"/>
    <w:tmpl w:val="A450427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
  </w:num>
  <w:num w:numId="4">
    <w:abstractNumId w:val="6"/>
  </w:num>
  <w:num w:numId="5">
    <w:abstractNumId w:val="20"/>
  </w:num>
  <w:num w:numId="6">
    <w:abstractNumId w:val="16"/>
  </w:num>
  <w:num w:numId="7">
    <w:abstractNumId w:val="11"/>
  </w:num>
  <w:num w:numId="8">
    <w:abstractNumId w:val="15"/>
  </w:num>
  <w:num w:numId="9">
    <w:abstractNumId w:val="1"/>
  </w:num>
  <w:num w:numId="10">
    <w:abstractNumId w:val="45"/>
  </w:num>
  <w:num w:numId="11">
    <w:abstractNumId w:val="40"/>
  </w:num>
  <w:num w:numId="12">
    <w:abstractNumId w:val="44"/>
  </w:num>
  <w:num w:numId="13">
    <w:abstractNumId w:val="47"/>
  </w:num>
  <w:num w:numId="14">
    <w:abstractNumId w:val="18"/>
  </w:num>
  <w:num w:numId="15">
    <w:abstractNumId w:val="38"/>
  </w:num>
  <w:num w:numId="16">
    <w:abstractNumId w:val="35"/>
  </w:num>
  <w:num w:numId="17">
    <w:abstractNumId w:val="34"/>
  </w:num>
  <w:num w:numId="18">
    <w:abstractNumId w:val="0"/>
  </w:num>
  <w:num w:numId="19">
    <w:abstractNumId w:val="9"/>
  </w:num>
  <w:num w:numId="20">
    <w:abstractNumId w:val="46"/>
  </w:num>
  <w:num w:numId="21">
    <w:abstractNumId w:val="37"/>
  </w:num>
  <w:num w:numId="22">
    <w:abstractNumId w:val="27"/>
  </w:num>
  <w:num w:numId="23">
    <w:abstractNumId w:val="31"/>
  </w:num>
  <w:num w:numId="24">
    <w:abstractNumId w:val="24"/>
  </w:num>
  <w:num w:numId="25">
    <w:abstractNumId w:val="12"/>
  </w:num>
  <w:num w:numId="26">
    <w:abstractNumId w:val="48"/>
  </w:num>
  <w:num w:numId="27">
    <w:abstractNumId w:val="17"/>
  </w:num>
  <w:num w:numId="28">
    <w:abstractNumId w:val="23"/>
  </w:num>
  <w:num w:numId="29">
    <w:abstractNumId w:val="39"/>
  </w:num>
  <w:num w:numId="30">
    <w:abstractNumId w:val="14"/>
  </w:num>
  <w:num w:numId="31">
    <w:abstractNumId w:val="19"/>
  </w:num>
  <w:num w:numId="32">
    <w:abstractNumId w:val="25"/>
  </w:num>
  <w:num w:numId="33">
    <w:abstractNumId w:val="41"/>
  </w:num>
  <w:num w:numId="34">
    <w:abstractNumId w:val="30"/>
  </w:num>
  <w:num w:numId="35">
    <w:abstractNumId w:val="7"/>
  </w:num>
  <w:num w:numId="36">
    <w:abstractNumId w:val="22"/>
  </w:num>
  <w:num w:numId="37">
    <w:abstractNumId w:val="29"/>
  </w:num>
  <w:num w:numId="38">
    <w:abstractNumId w:val="13"/>
  </w:num>
  <w:num w:numId="39">
    <w:abstractNumId w:val="33"/>
  </w:num>
  <w:num w:numId="40">
    <w:abstractNumId w:val="4"/>
  </w:num>
  <w:num w:numId="41">
    <w:abstractNumId w:val="28"/>
  </w:num>
  <w:num w:numId="42">
    <w:abstractNumId w:val="8"/>
  </w:num>
  <w:num w:numId="43">
    <w:abstractNumId w:val="21"/>
  </w:num>
  <w:num w:numId="44">
    <w:abstractNumId w:val="5"/>
  </w:num>
  <w:num w:numId="45">
    <w:abstractNumId w:val="10"/>
  </w:num>
  <w:num w:numId="46">
    <w:abstractNumId w:val="43"/>
  </w:num>
  <w:num w:numId="47">
    <w:abstractNumId w:val="3"/>
  </w:num>
  <w:num w:numId="48">
    <w:abstractNumId w:val="36"/>
  </w:num>
  <w:num w:numId="49">
    <w:abstractNumId w:val="42"/>
  </w:num>
  <w:num w:numId="50">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054"/>
    <w:rsid w:val="0000281F"/>
    <w:rsid w:val="0000329E"/>
    <w:rsid w:val="00005E5B"/>
    <w:rsid w:val="00006280"/>
    <w:rsid w:val="00006A35"/>
    <w:rsid w:val="0000765F"/>
    <w:rsid w:val="0001045F"/>
    <w:rsid w:val="00011298"/>
    <w:rsid w:val="000129FA"/>
    <w:rsid w:val="00013707"/>
    <w:rsid w:val="00013B7E"/>
    <w:rsid w:val="00014914"/>
    <w:rsid w:val="00016F14"/>
    <w:rsid w:val="000205C3"/>
    <w:rsid w:val="00020A79"/>
    <w:rsid w:val="000218CD"/>
    <w:rsid w:val="00021CFC"/>
    <w:rsid w:val="00021EFC"/>
    <w:rsid w:val="00023E30"/>
    <w:rsid w:val="0002484D"/>
    <w:rsid w:val="000274EF"/>
    <w:rsid w:val="000279A7"/>
    <w:rsid w:val="00031362"/>
    <w:rsid w:val="00032ED4"/>
    <w:rsid w:val="000343D4"/>
    <w:rsid w:val="0003577B"/>
    <w:rsid w:val="00036E69"/>
    <w:rsid w:val="000404FD"/>
    <w:rsid w:val="0004269C"/>
    <w:rsid w:val="00043C31"/>
    <w:rsid w:val="00045D8E"/>
    <w:rsid w:val="00045E63"/>
    <w:rsid w:val="000463AC"/>
    <w:rsid w:val="00047093"/>
    <w:rsid w:val="000471A3"/>
    <w:rsid w:val="00047992"/>
    <w:rsid w:val="00052219"/>
    <w:rsid w:val="00052814"/>
    <w:rsid w:val="000550E9"/>
    <w:rsid w:val="00055AB7"/>
    <w:rsid w:val="00055C0B"/>
    <w:rsid w:val="00057046"/>
    <w:rsid w:val="00057A9A"/>
    <w:rsid w:val="00057CD4"/>
    <w:rsid w:val="00061623"/>
    <w:rsid w:val="00061B8C"/>
    <w:rsid w:val="00062E0A"/>
    <w:rsid w:val="00066351"/>
    <w:rsid w:val="000663DD"/>
    <w:rsid w:val="00070DBB"/>
    <w:rsid w:val="0007491E"/>
    <w:rsid w:val="00075979"/>
    <w:rsid w:val="00075A4C"/>
    <w:rsid w:val="0008060B"/>
    <w:rsid w:val="000820B3"/>
    <w:rsid w:val="00084A54"/>
    <w:rsid w:val="000860C3"/>
    <w:rsid w:val="00090BA0"/>
    <w:rsid w:val="00090D52"/>
    <w:rsid w:val="00091880"/>
    <w:rsid w:val="00092617"/>
    <w:rsid w:val="00092CD4"/>
    <w:rsid w:val="00094259"/>
    <w:rsid w:val="000952BD"/>
    <w:rsid w:val="00096AFD"/>
    <w:rsid w:val="00096E38"/>
    <w:rsid w:val="00097058"/>
    <w:rsid w:val="000976DD"/>
    <w:rsid w:val="000A12D2"/>
    <w:rsid w:val="000A1CD2"/>
    <w:rsid w:val="000A203F"/>
    <w:rsid w:val="000A2541"/>
    <w:rsid w:val="000A46A2"/>
    <w:rsid w:val="000A4B3C"/>
    <w:rsid w:val="000A79E0"/>
    <w:rsid w:val="000B0650"/>
    <w:rsid w:val="000B3BC1"/>
    <w:rsid w:val="000C0FAA"/>
    <w:rsid w:val="000C37A1"/>
    <w:rsid w:val="000C524E"/>
    <w:rsid w:val="000C5709"/>
    <w:rsid w:val="000C6085"/>
    <w:rsid w:val="000D1006"/>
    <w:rsid w:val="000D329F"/>
    <w:rsid w:val="000D3C75"/>
    <w:rsid w:val="000D4FCC"/>
    <w:rsid w:val="000D62D7"/>
    <w:rsid w:val="000E03A9"/>
    <w:rsid w:val="000E04B9"/>
    <w:rsid w:val="000E053C"/>
    <w:rsid w:val="000E058B"/>
    <w:rsid w:val="000E10CB"/>
    <w:rsid w:val="000E1B6B"/>
    <w:rsid w:val="000E1BDA"/>
    <w:rsid w:val="000E1ECA"/>
    <w:rsid w:val="000E244C"/>
    <w:rsid w:val="000E2AC3"/>
    <w:rsid w:val="000E43C9"/>
    <w:rsid w:val="000E4F0E"/>
    <w:rsid w:val="000E5AE9"/>
    <w:rsid w:val="000E5CF6"/>
    <w:rsid w:val="000E7023"/>
    <w:rsid w:val="000E7E4E"/>
    <w:rsid w:val="000F3174"/>
    <w:rsid w:val="000F341D"/>
    <w:rsid w:val="000F473E"/>
    <w:rsid w:val="000F53A7"/>
    <w:rsid w:val="00100FB3"/>
    <w:rsid w:val="00101488"/>
    <w:rsid w:val="001019CA"/>
    <w:rsid w:val="001025FA"/>
    <w:rsid w:val="001038DB"/>
    <w:rsid w:val="00103D99"/>
    <w:rsid w:val="00105642"/>
    <w:rsid w:val="00105A38"/>
    <w:rsid w:val="0010624C"/>
    <w:rsid w:val="00106334"/>
    <w:rsid w:val="0011051D"/>
    <w:rsid w:val="001106D0"/>
    <w:rsid w:val="00110E2E"/>
    <w:rsid w:val="001168F4"/>
    <w:rsid w:val="00117A41"/>
    <w:rsid w:val="00121044"/>
    <w:rsid w:val="001229D6"/>
    <w:rsid w:val="00122EA6"/>
    <w:rsid w:val="00123610"/>
    <w:rsid w:val="001308F8"/>
    <w:rsid w:val="00130B1E"/>
    <w:rsid w:val="00130F14"/>
    <w:rsid w:val="001315C4"/>
    <w:rsid w:val="001318AF"/>
    <w:rsid w:val="001319DC"/>
    <w:rsid w:val="00132F24"/>
    <w:rsid w:val="00133116"/>
    <w:rsid w:val="001336BF"/>
    <w:rsid w:val="0013406A"/>
    <w:rsid w:val="001342EB"/>
    <w:rsid w:val="00135E7D"/>
    <w:rsid w:val="00136AB7"/>
    <w:rsid w:val="00140005"/>
    <w:rsid w:val="0014137A"/>
    <w:rsid w:val="00141DF6"/>
    <w:rsid w:val="00144456"/>
    <w:rsid w:val="0014490F"/>
    <w:rsid w:val="0014528A"/>
    <w:rsid w:val="00145959"/>
    <w:rsid w:val="00147DF3"/>
    <w:rsid w:val="00150242"/>
    <w:rsid w:val="001511DD"/>
    <w:rsid w:val="0015121C"/>
    <w:rsid w:val="0015151E"/>
    <w:rsid w:val="001515F1"/>
    <w:rsid w:val="00151B7E"/>
    <w:rsid w:val="001520C4"/>
    <w:rsid w:val="0015211D"/>
    <w:rsid w:val="001521F1"/>
    <w:rsid w:val="0015267F"/>
    <w:rsid w:val="0015312B"/>
    <w:rsid w:val="00154677"/>
    <w:rsid w:val="0015525D"/>
    <w:rsid w:val="00156658"/>
    <w:rsid w:val="00156A90"/>
    <w:rsid w:val="00160303"/>
    <w:rsid w:val="001608DD"/>
    <w:rsid w:val="00162483"/>
    <w:rsid w:val="001624FE"/>
    <w:rsid w:val="00163041"/>
    <w:rsid w:val="00163F26"/>
    <w:rsid w:val="00165053"/>
    <w:rsid w:val="00165FA7"/>
    <w:rsid w:val="00166171"/>
    <w:rsid w:val="00167218"/>
    <w:rsid w:val="001672EA"/>
    <w:rsid w:val="00170DEE"/>
    <w:rsid w:val="001715AF"/>
    <w:rsid w:val="0017166A"/>
    <w:rsid w:val="001718E0"/>
    <w:rsid w:val="00171B67"/>
    <w:rsid w:val="001720F9"/>
    <w:rsid w:val="00173525"/>
    <w:rsid w:val="00176EF7"/>
    <w:rsid w:val="00182731"/>
    <w:rsid w:val="001846A4"/>
    <w:rsid w:val="001864B6"/>
    <w:rsid w:val="00187676"/>
    <w:rsid w:val="00187F0D"/>
    <w:rsid w:val="00192EC4"/>
    <w:rsid w:val="00193423"/>
    <w:rsid w:val="00196809"/>
    <w:rsid w:val="0019703D"/>
    <w:rsid w:val="001A160C"/>
    <w:rsid w:val="001A1CBC"/>
    <w:rsid w:val="001A25F4"/>
    <w:rsid w:val="001A2BAC"/>
    <w:rsid w:val="001A4BC9"/>
    <w:rsid w:val="001A556A"/>
    <w:rsid w:val="001A7D74"/>
    <w:rsid w:val="001B0E38"/>
    <w:rsid w:val="001B25FF"/>
    <w:rsid w:val="001B2A18"/>
    <w:rsid w:val="001B3D20"/>
    <w:rsid w:val="001B48A5"/>
    <w:rsid w:val="001B6CB0"/>
    <w:rsid w:val="001B7E6A"/>
    <w:rsid w:val="001B7FCE"/>
    <w:rsid w:val="001C0763"/>
    <w:rsid w:val="001C0F74"/>
    <w:rsid w:val="001C1F82"/>
    <w:rsid w:val="001C2CB6"/>
    <w:rsid w:val="001C32D4"/>
    <w:rsid w:val="001C38D2"/>
    <w:rsid w:val="001C401F"/>
    <w:rsid w:val="001C6037"/>
    <w:rsid w:val="001C6B98"/>
    <w:rsid w:val="001C7C47"/>
    <w:rsid w:val="001D1714"/>
    <w:rsid w:val="001D205B"/>
    <w:rsid w:val="001D50F0"/>
    <w:rsid w:val="001D557F"/>
    <w:rsid w:val="001D5999"/>
    <w:rsid w:val="001D5D25"/>
    <w:rsid w:val="001D5F4A"/>
    <w:rsid w:val="001D6202"/>
    <w:rsid w:val="001D6496"/>
    <w:rsid w:val="001D7A5B"/>
    <w:rsid w:val="001E1EE1"/>
    <w:rsid w:val="001E39BD"/>
    <w:rsid w:val="001E5379"/>
    <w:rsid w:val="001E673C"/>
    <w:rsid w:val="001E69EF"/>
    <w:rsid w:val="001F02A3"/>
    <w:rsid w:val="001F1A61"/>
    <w:rsid w:val="001F27F5"/>
    <w:rsid w:val="001F2B1D"/>
    <w:rsid w:val="001F478A"/>
    <w:rsid w:val="001F6878"/>
    <w:rsid w:val="001F7B21"/>
    <w:rsid w:val="00201915"/>
    <w:rsid w:val="00201C80"/>
    <w:rsid w:val="00202A1C"/>
    <w:rsid w:val="00203B9A"/>
    <w:rsid w:val="00203DB6"/>
    <w:rsid w:val="00204AF5"/>
    <w:rsid w:val="002065EF"/>
    <w:rsid w:val="0021062B"/>
    <w:rsid w:val="0021398B"/>
    <w:rsid w:val="002146B1"/>
    <w:rsid w:val="002152A6"/>
    <w:rsid w:val="00216474"/>
    <w:rsid w:val="00216C93"/>
    <w:rsid w:val="0021749F"/>
    <w:rsid w:val="00217FD4"/>
    <w:rsid w:val="00220756"/>
    <w:rsid w:val="0022089E"/>
    <w:rsid w:val="002208F8"/>
    <w:rsid w:val="00220C8D"/>
    <w:rsid w:val="0022251B"/>
    <w:rsid w:val="002227DD"/>
    <w:rsid w:val="00222845"/>
    <w:rsid w:val="002229DA"/>
    <w:rsid w:val="002248D3"/>
    <w:rsid w:val="00225AEA"/>
    <w:rsid w:val="00226E1C"/>
    <w:rsid w:val="00230ED8"/>
    <w:rsid w:val="00231687"/>
    <w:rsid w:val="00231FF4"/>
    <w:rsid w:val="00237244"/>
    <w:rsid w:val="00237EAE"/>
    <w:rsid w:val="00241128"/>
    <w:rsid w:val="00243AA2"/>
    <w:rsid w:val="00244B3C"/>
    <w:rsid w:val="0024503C"/>
    <w:rsid w:val="00245255"/>
    <w:rsid w:val="002456EB"/>
    <w:rsid w:val="002459BD"/>
    <w:rsid w:val="00256327"/>
    <w:rsid w:val="00256384"/>
    <w:rsid w:val="0025652B"/>
    <w:rsid w:val="00256D0A"/>
    <w:rsid w:val="0026095F"/>
    <w:rsid w:val="00260E8C"/>
    <w:rsid w:val="00261D5F"/>
    <w:rsid w:val="00262949"/>
    <w:rsid w:val="002644B7"/>
    <w:rsid w:val="00264C68"/>
    <w:rsid w:val="0026533C"/>
    <w:rsid w:val="002655B2"/>
    <w:rsid w:val="0026698E"/>
    <w:rsid w:val="00266D19"/>
    <w:rsid w:val="00266F04"/>
    <w:rsid w:val="00267316"/>
    <w:rsid w:val="002712AE"/>
    <w:rsid w:val="00271ADB"/>
    <w:rsid w:val="00271AF3"/>
    <w:rsid w:val="00273E6D"/>
    <w:rsid w:val="002748FD"/>
    <w:rsid w:val="00274D1E"/>
    <w:rsid w:val="00274DA0"/>
    <w:rsid w:val="00274E75"/>
    <w:rsid w:val="00275356"/>
    <w:rsid w:val="00275367"/>
    <w:rsid w:val="00275984"/>
    <w:rsid w:val="002764AA"/>
    <w:rsid w:val="00276B36"/>
    <w:rsid w:val="002770B1"/>
    <w:rsid w:val="00277161"/>
    <w:rsid w:val="0027779A"/>
    <w:rsid w:val="00277AA5"/>
    <w:rsid w:val="0028469E"/>
    <w:rsid w:val="00286C61"/>
    <w:rsid w:val="0029230B"/>
    <w:rsid w:val="00293076"/>
    <w:rsid w:val="00294EEE"/>
    <w:rsid w:val="002960DC"/>
    <w:rsid w:val="002967C8"/>
    <w:rsid w:val="00296E48"/>
    <w:rsid w:val="00296EF2"/>
    <w:rsid w:val="002A0419"/>
    <w:rsid w:val="002A3EC2"/>
    <w:rsid w:val="002A4249"/>
    <w:rsid w:val="002A5BA4"/>
    <w:rsid w:val="002A60C7"/>
    <w:rsid w:val="002B0356"/>
    <w:rsid w:val="002B430C"/>
    <w:rsid w:val="002C2F1A"/>
    <w:rsid w:val="002C32FE"/>
    <w:rsid w:val="002C4FEC"/>
    <w:rsid w:val="002C51AA"/>
    <w:rsid w:val="002D2177"/>
    <w:rsid w:val="002D21B7"/>
    <w:rsid w:val="002D3139"/>
    <w:rsid w:val="002D3F81"/>
    <w:rsid w:val="002D4EB7"/>
    <w:rsid w:val="002D65DA"/>
    <w:rsid w:val="002D7BFD"/>
    <w:rsid w:val="002E01F3"/>
    <w:rsid w:val="002E144C"/>
    <w:rsid w:val="002E2041"/>
    <w:rsid w:val="002E32AD"/>
    <w:rsid w:val="002E45CB"/>
    <w:rsid w:val="002E4801"/>
    <w:rsid w:val="002E565C"/>
    <w:rsid w:val="002E5BB8"/>
    <w:rsid w:val="002E683A"/>
    <w:rsid w:val="002E707B"/>
    <w:rsid w:val="002F028E"/>
    <w:rsid w:val="002F0BDB"/>
    <w:rsid w:val="002F1198"/>
    <w:rsid w:val="002F37F6"/>
    <w:rsid w:val="002F41D4"/>
    <w:rsid w:val="002F42C6"/>
    <w:rsid w:val="002F4E9B"/>
    <w:rsid w:val="002F7B99"/>
    <w:rsid w:val="003006D4"/>
    <w:rsid w:val="00300AC1"/>
    <w:rsid w:val="00302B73"/>
    <w:rsid w:val="00302FF6"/>
    <w:rsid w:val="00304D0A"/>
    <w:rsid w:val="00306456"/>
    <w:rsid w:val="00310CBE"/>
    <w:rsid w:val="00311921"/>
    <w:rsid w:val="0031414E"/>
    <w:rsid w:val="00316A85"/>
    <w:rsid w:val="00316E45"/>
    <w:rsid w:val="00322592"/>
    <w:rsid w:val="00322D7B"/>
    <w:rsid w:val="00323479"/>
    <w:rsid w:val="003236DE"/>
    <w:rsid w:val="00323D52"/>
    <w:rsid w:val="003243D0"/>
    <w:rsid w:val="0032569C"/>
    <w:rsid w:val="003337B5"/>
    <w:rsid w:val="00334D63"/>
    <w:rsid w:val="00335BBE"/>
    <w:rsid w:val="0033655A"/>
    <w:rsid w:val="00336D72"/>
    <w:rsid w:val="00341141"/>
    <w:rsid w:val="00342246"/>
    <w:rsid w:val="003438A7"/>
    <w:rsid w:val="0034418B"/>
    <w:rsid w:val="003477AB"/>
    <w:rsid w:val="003520B3"/>
    <w:rsid w:val="00352347"/>
    <w:rsid w:val="00352F58"/>
    <w:rsid w:val="003530F1"/>
    <w:rsid w:val="00353EB6"/>
    <w:rsid w:val="003558E8"/>
    <w:rsid w:val="00356876"/>
    <w:rsid w:val="00357218"/>
    <w:rsid w:val="003579E7"/>
    <w:rsid w:val="00357CEE"/>
    <w:rsid w:val="00360C39"/>
    <w:rsid w:val="0036237D"/>
    <w:rsid w:val="00362ADA"/>
    <w:rsid w:val="003663F5"/>
    <w:rsid w:val="00366760"/>
    <w:rsid w:val="00366F4F"/>
    <w:rsid w:val="0036737F"/>
    <w:rsid w:val="0036741F"/>
    <w:rsid w:val="00371683"/>
    <w:rsid w:val="00371B9B"/>
    <w:rsid w:val="00371EA9"/>
    <w:rsid w:val="00372A97"/>
    <w:rsid w:val="00373F0F"/>
    <w:rsid w:val="00380641"/>
    <w:rsid w:val="00380FB2"/>
    <w:rsid w:val="0038111F"/>
    <w:rsid w:val="00381768"/>
    <w:rsid w:val="00382C85"/>
    <w:rsid w:val="00385622"/>
    <w:rsid w:val="003916EC"/>
    <w:rsid w:val="00392742"/>
    <w:rsid w:val="00392960"/>
    <w:rsid w:val="00392E06"/>
    <w:rsid w:val="003945DD"/>
    <w:rsid w:val="003950A7"/>
    <w:rsid w:val="00396EC9"/>
    <w:rsid w:val="003977F2"/>
    <w:rsid w:val="003A0929"/>
    <w:rsid w:val="003A1075"/>
    <w:rsid w:val="003A3A45"/>
    <w:rsid w:val="003A4184"/>
    <w:rsid w:val="003A632A"/>
    <w:rsid w:val="003A75A4"/>
    <w:rsid w:val="003A7F47"/>
    <w:rsid w:val="003B0404"/>
    <w:rsid w:val="003B148C"/>
    <w:rsid w:val="003B1C04"/>
    <w:rsid w:val="003B26E6"/>
    <w:rsid w:val="003B31C0"/>
    <w:rsid w:val="003B3B36"/>
    <w:rsid w:val="003B3BE1"/>
    <w:rsid w:val="003B6C68"/>
    <w:rsid w:val="003C2170"/>
    <w:rsid w:val="003C233B"/>
    <w:rsid w:val="003C2EEA"/>
    <w:rsid w:val="003C53A5"/>
    <w:rsid w:val="003C76B3"/>
    <w:rsid w:val="003C7AB3"/>
    <w:rsid w:val="003D0613"/>
    <w:rsid w:val="003D0F4A"/>
    <w:rsid w:val="003D0FEF"/>
    <w:rsid w:val="003D1932"/>
    <w:rsid w:val="003D1EB4"/>
    <w:rsid w:val="003D3808"/>
    <w:rsid w:val="003D3DEF"/>
    <w:rsid w:val="003D59AE"/>
    <w:rsid w:val="003D6D39"/>
    <w:rsid w:val="003D6FEA"/>
    <w:rsid w:val="003E000F"/>
    <w:rsid w:val="003E1028"/>
    <w:rsid w:val="003E10C7"/>
    <w:rsid w:val="003E1ACD"/>
    <w:rsid w:val="003E29A2"/>
    <w:rsid w:val="003E3A34"/>
    <w:rsid w:val="003E3D94"/>
    <w:rsid w:val="003E5225"/>
    <w:rsid w:val="003E71D0"/>
    <w:rsid w:val="003E75D2"/>
    <w:rsid w:val="003F369B"/>
    <w:rsid w:val="003F4747"/>
    <w:rsid w:val="003F5AA8"/>
    <w:rsid w:val="003F688E"/>
    <w:rsid w:val="003F7AE2"/>
    <w:rsid w:val="003F7E47"/>
    <w:rsid w:val="00400CBE"/>
    <w:rsid w:val="00402CEA"/>
    <w:rsid w:val="00405905"/>
    <w:rsid w:val="00405F39"/>
    <w:rsid w:val="00407CFE"/>
    <w:rsid w:val="00407EA4"/>
    <w:rsid w:val="00413FE7"/>
    <w:rsid w:val="0041566F"/>
    <w:rsid w:val="00415864"/>
    <w:rsid w:val="004173CA"/>
    <w:rsid w:val="00417710"/>
    <w:rsid w:val="00420A1F"/>
    <w:rsid w:val="00421C49"/>
    <w:rsid w:val="004246CF"/>
    <w:rsid w:val="00424A7A"/>
    <w:rsid w:val="0042507D"/>
    <w:rsid w:val="0042550D"/>
    <w:rsid w:val="004267DF"/>
    <w:rsid w:val="0042724E"/>
    <w:rsid w:val="004311BF"/>
    <w:rsid w:val="0043239A"/>
    <w:rsid w:val="00433978"/>
    <w:rsid w:val="0043492B"/>
    <w:rsid w:val="0043584F"/>
    <w:rsid w:val="0043709E"/>
    <w:rsid w:val="00443AB4"/>
    <w:rsid w:val="00443C87"/>
    <w:rsid w:val="0044467F"/>
    <w:rsid w:val="00446859"/>
    <w:rsid w:val="004475DC"/>
    <w:rsid w:val="00447C6B"/>
    <w:rsid w:val="00450462"/>
    <w:rsid w:val="0045061D"/>
    <w:rsid w:val="00450C1E"/>
    <w:rsid w:val="00453384"/>
    <w:rsid w:val="004536FA"/>
    <w:rsid w:val="0045387B"/>
    <w:rsid w:val="00454A8A"/>
    <w:rsid w:val="00456B4C"/>
    <w:rsid w:val="00457FE4"/>
    <w:rsid w:val="00460CF6"/>
    <w:rsid w:val="00463714"/>
    <w:rsid w:val="004638E4"/>
    <w:rsid w:val="00464E4C"/>
    <w:rsid w:val="00465214"/>
    <w:rsid w:val="0046559A"/>
    <w:rsid w:val="00470924"/>
    <w:rsid w:val="00473FB2"/>
    <w:rsid w:val="00474D8F"/>
    <w:rsid w:val="00475B56"/>
    <w:rsid w:val="00475D1C"/>
    <w:rsid w:val="00476ACF"/>
    <w:rsid w:val="004817DA"/>
    <w:rsid w:val="00481D01"/>
    <w:rsid w:val="00483ACC"/>
    <w:rsid w:val="00483E81"/>
    <w:rsid w:val="00484F9A"/>
    <w:rsid w:val="00485D79"/>
    <w:rsid w:val="00486B61"/>
    <w:rsid w:val="004874BC"/>
    <w:rsid w:val="004900C9"/>
    <w:rsid w:val="00490A69"/>
    <w:rsid w:val="004915E2"/>
    <w:rsid w:val="0049236B"/>
    <w:rsid w:val="00492774"/>
    <w:rsid w:val="004934CB"/>
    <w:rsid w:val="00493DF5"/>
    <w:rsid w:val="00493FD5"/>
    <w:rsid w:val="0049508E"/>
    <w:rsid w:val="00496F1E"/>
    <w:rsid w:val="004A0181"/>
    <w:rsid w:val="004A18C9"/>
    <w:rsid w:val="004A2C19"/>
    <w:rsid w:val="004A4715"/>
    <w:rsid w:val="004A52A6"/>
    <w:rsid w:val="004A61BA"/>
    <w:rsid w:val="004A6F44"/>
    <w:rsid w:val="004A7BB6"/>
    <w:rsid w:val="004B019D"/>
    <w:rsid w:val="004B0D4B"/>
    <w:rsid w:val="004B3FCA"/>
    <w:rsid w:val="004B40AF"/>
    <w:rsid w:val="004B5E61"/>
    <w:rsid w:val="004B640C"/>
    <w:rsid w:val="004B720C"/>
    <w:rsid w:val="004C6DD1"/>
    <w:rsid w:val="004C775C"/>
    <w:rsid w:val="004D60FB"/>
    <w:rsid w:val="004D61AD"/>
    <w:rsid w:val="004D6254"/>
    <w:rsid w:val="004D6310"/>
    <w:rsid w:val="004D65D4"/>
    <w:rsid w:val="004D7953"/>
    <w:rsid w:val="004E090D"/>
    <w:rsid w:val="004E1A47"/>
    <w:rsid w:val="004E1E1B"/>
    <w:rsid w:val="004E202B"/>
    <w:rsid w:val="004E2942"/>
    <w:rsid w:val="004E30FA"/>
    <w:rsid w:val="004E31A2"/>
    <w:rsid w:val="004E46DE"/>
    <w:rsid w:val="004E478A"/>
    <w:rsid w:val="004E5C9F"/>
    <w:rsid w:val="004E747E"/>
    <w:rsid w:val="004F0F25"/>
    <w:rsid w:val="004F2039"/>
    <w:rsid w:val="004F2755"/>
    <w:rsid w:val="004F2918"/>
    <w:rsid w:val="004F5F25"/>
    <w:rsid w:val="004F6C8A"/>
    <w:rsid w:val="004F7B23"/>
    <w:rsid w:val="004F7E0E"/>
    <w:rsid w:val="004F7EE3"/>
    <w:rsid w:val="00500359"/>
    <w:rsid w:val="00500675"/>
    <w:rsid w:val="00500D9A"/>
    <w:rsid w:val="005044D6"/>
    <w:rsid w:val="00504780"/>
    <w:rsid w:val="0050618A"/>
    <w:rsid w:val="005067A2"/>
    <w:rsid w:val="00507563"/>
    <w:rsid w:val="0051105E"/>
    <w:rsid w:val="00512189"/>
    <w:rsid w:val="00513071"/>
    <w:rsid w:val="00513336"/>
    <w:rsid w:val="00513E7E"/>
    <w:rsid w:val="0051467E"/>
    <w:rsid w:val="0051509C"/>
    <w:rsid w:val="00517C8B"/>
    <w:rsid w:val="00520068"/>
    <w:rsid w:val="005200F5"/>
    <w:rsid w:val="0052012D"/>
    <w:rsid w:val="005212A5"/>
    <w:rsid w:val="00521AF4"/>
    <w:rsid w:val="005234DE"/>
    <w:rsid w:val="0052427D"/>
    <w:rsid w:val="00524962"/>
    <w:rsid w:val="005262F3"/>
    <w:rsid w:val="00526C35"/>
    <w:rsid w:val="005272BF"/>
    <w:rsid w:val="0052733C"/>
    <w:rsid w:val="005309A5"/>
    <w:rsid w:val="00530D7F"/>
    <w:rsid w:val="00530E6E"/>
    <w:rsid w:val="005340FA"/>
    <w:rsid w:val="0053423A"/>
    <w:rsid w:val="00534605"/>
    <w:rsid w:val="005348A7"/>
    <w:rsid w:val="005379D5"/>
    <w:rsid w:val="00537BE8"/>
    <w:rsid w:val="00541243"/>
    <w:rsid w:val="00541AC9"/>
    <w:rsid w:val="00543379"/>
    <w:rsid w:val="00543B5B"/>
    <w:rsid w:val="00544002"/>
    <w:rsid w:val="00546D26"/>
    <w:rsid w:val="005472AB"/>
    <w:rsid w:val="00550CB1"/>
    <w:rsid w:val="00550DA9"/>
    <w:rsid w:val="0055170E"/>
    <w:rsid w:val="005521C0"/>
    <w:rsid w:val="005540A0"/>
    <w:rsid w:val="00554DF4"/>
    <w:rsid w:val="005552BF"/>
    <w:rsid w:val="0055717D"/>
    <w:rsid w:val="00560E82"/>
    <w:rsid w:val="0056331C"/>
    <w:rsid w:val="0056636F"/>
    <w:rsid w:val="00566C07"/>
    <w:rsid w:val="0056738A"/>
    <w:rsid w:val="00570FDC"/>
    <w:rsid w:val="00571A57"/>
    <w:rsid w:val="005749A3"/>
    <w:rsid w:val="00575B18"/>
    <w:rsid w:val="00576610"/>
    <w:rsid w:val="00577936"/>
    <w:rsid w:val="00580BE2"/>
    <w:rsid w:val="00580D78"/>
    <w:rsid w:val="00582A53"/>
    <w:rsid w:val="00583AB6"/>
    <w:rsid w:val="00585252"/>
    <w:rsid w:val="005855B3"/>
    <w:rsid w:val="00585CCF"/>
    <w:rsid w:val="00587D80"/>
    <w:rsid w:val="00590BC2"/>
    <w:rsid w:val="005933EC"/>
    <w:rsid w:val="0059406B"/>
    <w:rsid w:val="00594304"/>
    <w:rsid w:val="005949E1"/>
    <w:rsid w:val="0059659D"/>
    <w:rsid w:val="00596AD5"/>
    <w:rsid w:val="005A1327"/>
    <w:rsid w:val="005A1510"/>
    <w:rsid w:val="005A193E"/>
    <w:rsid w:val="005A6254"/>
    <w:rsid w:val="005A628B"/>
    <w:rsid w:val="005B02E5"/>
    <w:rsid w:val="005B0AB7"/>
    <w:rsid w:val="005B160A"/>
    <w:rsid w:val="005B24DC"/>
    <w:rsid w:val="005B34DC"/>
    <w:rsid w:val="005B3C42"/>
    <w:rsid w:val="005B4009"/>
    <w:rsid w:val="005B4C3B"/>
    <w:rsid w:val="005B5922"/>
    <w:rsid w:val="005B6BA8"/>
    <w:rsid w:val="005C1CB4"/>
    <w:rsid w:val="005C24AE"/>
    <w:rsid w:val="005C46E9"/>
    <w:rsid w:val="005C5C3E"/>
    <w:rsid w:val="005C600F"/>
    <w:rsid w:val="005C67D1"/>
    <w:rsid w:val="005C6A6F"/>
    <w:rsid w:val="005C6B66"/>
    <w:rsid w:val="005C7AE3"/>
    <w:rsid w:val="005D0007"/>
    <w:rsid w:val="005D182C"/>
    <w:rsid w:val="005D258B"/>
    <w:rsid w:val="005D261A"/>
    <w:rsid w:val="005D31E4"/>
    <w:rsid w:val="005D3BB9"/>
    <w:rsid w:val="005D4A48"/>
    <w:rsid w:val="005D4B68"/>
    <w:rsid w:val="005D6673"/>
    <w:rsid w:val="005D74E1"/>
    <w:rsid w:val="005D7E99"/>
    <w:rsid w:val="005E05DF"/>
    <w:rsid w:val="005E06DC"/>
    <w:rsid w:val="005E10C3"/>
    <w:rsid w:val="005E1D42"/>
    <w:rsid w:val="005E22B0"/>
    <w:rsid w:val="005E2E2B"/>
    <w:rsid w:val="005E3616"/>
    <w:rsid w:val="005E3FC9"/>
    <w:rsid w:val="005E51B0"/>
    <w:rsid w:val="005E6C51"/>
    <w:rsid w:val="005E6CFD"/>
    <w:rsid w:val="005E6EC8"/>
    <w:rsid w:val="005F53F8"/>
    <w:rsid w:val="005F5E08"/>
    <w:rsid w:val="005F6D7D"/>
    <w:rsid w:val="00602483"/>
    <w:rsid w:val="006027FD"/>
    <w:rsid w:val="00604915"/>
    <w:rsid w:val="00605332"/>
    <w:rsid w:val="00605FB6"/>
    <w:rsid w:val="00607340"/>
    <w:rsid w:val="0060769D"/>
    <w:rsid w:val="006079D6"/>
    <w:rsid w:val="006114B9"/>
    <w:rsid w:val="00611A73"/>
    <w:rsid w:val="00612607"/>
    <w:rsid w:val="0061346B"/>
    <w:rsid w:val="00616EC9"/>
    <w:rsid w:val="00617E6C"/>
    <w:rsid w:val="00617EB5"/>
    <w:rsid w:val="00621BC7"/>
    <w:rsid w:val="00621D34"/>
    <w:rsid w:val="00622BFB"/>
    <w:rsid w:val="006240BC"/>
    <w:rsid w:val="0062596E"/>
    <w:rsid w:val="0062698E"/>
    <w:rsid w:val="0062712A"/>
    <w:rsid w:val="0062799B"/>
    <w:rsid w:val="00630DD2"/>
    <w:rsid w:val="00632219"/>
    <w:rsid w:val="006339F3"/>
    <w:rsid w:val="00640E81"/>
    <w:rsid w:val="00640FFB"/>
    <w:rsid w:val="006414BE"/>
    <w:rsid w:val="006423CC"/>
    <w:rsid w:val="0064382B"/>
    <w:rsid w:val="00644191"/>
    <w:rsid w:val="00644FEC"/>
    <w:rsid w:val="006456DF"/>
    <w:rsid w:val="00646380"/>
    <w:rsid w:val="00647049"/>
    <w:rsid w:val="00651373"/>
    <w:rsid w:val="006514CA"/>
    <w:rsid w:val="006524E5"/>
    <w:rsid w:val="00653648"/>
    <w:rsid w:val="00654CE8"/>
    <w:rsid w:val="0065568B"/>
    <w:rsid w:val="006566D0"/>
    <w:rsid w:val="00660D0F"/>
    <w:rsid w:val="00664256"/>
    <w:rsid w:val="006650CC"/>
    <w:rsid w:val="00666351"/>
    <w:rsid w:val="00666824"/>
    <w:rsid w:val="00666B58"/>
    <w:rsid w:val="00666FC0"/>
    <w:rsid w:val="0067196D"/>
    <w:rsid w:val="00671EE2"/>
    <w:rsid w:val="006740AD"/>
    <w:rsid w:val="006758D9"/>
    <w:rsid w:val="00682F5E"/>
    <w:rsid w:val="00684855"/>
    <w:rsid w:val="006849A4"/>
    <w:rsid w:val="00685022"/>
    <w:rsid w:val="00685C1F"/>
    <w:rsid w:val="00686CB3"/>
    <w:rsid w:val="006900E0"/>
    <w:rsid w:val="00690A7D"/>
    <w:rsid w:val="00693768"/>
    <w:rsid w:val="00693D6B"/>
    <w:rsid w:val="006941BA"/>
    <w:rsid w:val="006944A5"/>
    <w:rsid w:val="00694EDE"/>
    <w:rsid w:val="00695DD2"/>
    <w:rsid w:val="00696291"/>
    <w:rsid w:val="006A2124"/>
    <w:rsid w:val="006A2EE7"/>
    <w:rsid w:val="006A4A5D"/>
    <w:rsid w:val="006A4E52"/>
    <w:rsid w:val="006A5CB3"/>
    <w:rsid w:val="006A67CD"/>
    <w:rsid w:val="006A6CC5"/>
    <w:rsid w:val="006B0028"/>
    <w:rsid w:val="006B009B"/>
    <w:rsid w:val="006B00E3"/>
    <w:rsid w:val="006B0774"/>
    <w:rsid w:val="006B1786"/>
    <w:rsid w:val="006B1CCF"/>
    <w:rsid w:val="006B22CF"/>
    <w:rsid w:val="006B39E8"/>
    <w:rsid w:val="006B3D8E"/>
    <w:rsid w:val="006B4C4D"/>
    <w:rsid w:val="006B61E3"/>
    <w:rsid w:val="006B6756"/>
    <w:rsid w:val="006B6F0B"/>
    <w:rsid w:val="006C084A"/>
    <w:rsid w:val="006C1A67"/>
    <w:rsid w:val="006C1D80"/>
    <w:rsid w:val="006C293F"/>
    <w:rsid w:val="006C37D6"/>
    <w:rsid w:val="006C3D1D"/>
    <w:rsid w:val="006C43CD"/>
    <w:rsid w:val="006C7634"/>
    <w:rsid w:val="006D21E4"/>
    <w:rsid w:val="006D2FCE"/>
    <w:rsid w:val="006D5546"/>
    <w:rsid w:val="006D6CCC"/>
    <w:rsid w:val="006E1918"/>
    <w:rsid w:val="006E3AC2"/>
    <w:rsid w:val="006E4CE1"/>
    <w:rsid w:val="006E5B19"/>
    <w:rsid w:val="006E74A1"/>
    <w:rsid w:val="006E78E6"/>
    <w:rsid w:val="006E7D30"/>
    <w:rsid w:val="006F0BA9"/>
    <w:rsid w:val="006F1BA4"/>
    <w:rsid w:val="006F2C53"/>
    <w:rsid w:val="006F3B19"/>
    <w:rsid w:val="006F73C3"/>
    <w:rsid w:val="006F7CDB"/>
    <w:rsid w:val="006F7D9F"/>
    <w:rsid w:val="0070176A"/>
    <w:rsid w:val="00701E94"/>
    <w:rsid w:val="007026C3"/>
    <w:rsid w:val="00703F6F"/>
    <w:rsid w:val="00704F63"/>
    <w:rsid w:val="007064B0"/>
    <w:rsid w:val="00710740"/>
    <w:rsid w:val="00710D1E"/>
    <w:rsid w:val="00710E1F"/>
    <w:rsid w:val="00710EE3"/>
    <w:rsid w:val="0071311C"/>
    <w:rsid w:val="007131E5"/>
    <w:rsid w:val="00713937"/>
    <w:rsid w:val="00714932"/>
    <w:rsid w:val="00714B9B"/>
    <w:rsid w:val="00716251"/>
    <w:rsid w:val="0071694F"/>
    <w:rsid w:val="00716F0E"/>
    <w:rsid w:val="0072022F"/>
    <w:rsid w:val="0072093F"/>
    <w:rsid w:val="007215DD"/>
    <w:rsid w:val="00721DFC"/>
    <w:rsid w:val="00723734"/>
    <w:rsid w:val="00723ABC"/>
    <w:rsid w:val="0072411B"/>
    <w:rsid w:val="00725A86"/>
    <w:rsid w:val="007307EA"/>
    <w:rsid w:val="00731E6E"/>
    <w:rsid w:val="007338EF"/>
    <w:rsid w:val="0073607A"/>
    <w:rsid w:val="007401AD"/>
    <w:rsid w:val="00740D89"/>
    <w:rsid w:val="00742C51"/>
    <w:rsid w:val="00743314"/>
    <w:rsid w:val="007438EE"/>
    <w:rsid w:val="00745072"/>
    <w:rsid w:val="00746CAC"/>
    <w:rsid w:val="007473A6"/>
    <w:rsid w:val="00747BD2"/>
    <w:rsid w:val="00755063"/>
    <w:rsid w:val="00755CC3"/>
    <w:rsid w:val="00756991"/>
    <w:rsid w:val="00756E1A"/>
    <w:rsid w:val="00757201"/>
    <w:rsid w:val="00757732"/>
    <w:rsid w:val="00757EFE"/>
    <w:rsid w:val="007603D5"/>
    <w:rsid w:val="0076044B"/>
    <w:rsid w:val="007604AA"/>
    <w:rsid w:val="00761EC9"/>
    <w:rsid w:val="007627AC"/>
    <w:rsid w:val="00763415"/>
    <w:rsid w:val="00764BC5"/>
    <w:rsid w:val="00765DEF"/>
    <w:rsid w:val="00766EB6"/>
    <w:rsid w:val="007740EB"/>
    <w:rsid w:val="007763D4"/>
    <w:rsid w:val="0077729C"/>
    <w:rsid w:val="00781636"/>
    <w:rsid w:val="007838C0"/>
    <w:rsid w:val="0078539D"/>
    <w:rsid w:val="00785B79"/>
    <w:rsid w:val="00787D05"/>
    <w:rsid w:val="007910A3"/>
    <w:rsid w:val="007923CB"/>
    <w:rsid w:val="00793224"/>
    <w:rsid w:val="00794037"/>
    <w:rsid w:val="00795158"/>
    <w:rsid w:val="00795D3A"/>
    <w:rsid w:val="00795EA1"/>
    <w:rsid w:val="00796727"/>
    <w:rsid w:val="00796D7E"/>
    <w:rsid w:val="007A4646"/>
    <w:rsid w:val="007A4812"/>
    <w:rsid w:val="007A77D9"/>
    <w:rsid w:val="007B1DAC"/>
    <w:rsid w:val="007B3254"/>
    <w:rsid w:val="007B3626"/>
    <w:rsid w:val="007B40B0"/>
    <w:rsid w:val="007B4654"/>
    <w:rsid w:val="007B4A62"/>
    <w:rsid w:val="007B5F1E"/>
    <w:rsid w:val="007B6033"/>
    <w:rsid w:val="007B726B"/>
    <w:rsid w:val="007C1E72"/>
    <w:rsid w:val="007C2366"/>
    <w:rsid w:val="007C2B8A"/>
    <w:rsid w:val="007C2EBB"/>
    <w:rsid w:val="007C3086"/>
    <w:rsid w:val="007C46A5"/>
    <w:rsid w:val="007C7339"/>
    <w:rsid w:val="007C7AD4"/>
    <w:rsid w:val="007D49CC"/>
    <w:rsid w:val="007D4EF7"/>
    <w:rsid w:val="007D6050"/>
    <w:rsid w:val="007D6483"/>
    <w:rsid w:val="007D73DA"/>
    <w:rsid w:val="007D75A9"/>
    <w:rsid w:val="007E0683"/>
    <w:rsid w:val="007E0C55"/>
    <w:rsid w:val="007E13CE"/>
    <w:rsid w:val="007E14AB"/>
    <w:rsid w:val="007E1E41"/>
    <w:rsid w:val="007E2CDA"/>
    <w:rsid w:val="007E3905"/>
    <w:rsid w:val="007E43F9"/>
    <w:rsid w:val="007E47E3"/>
    <w:rsid w:val="007E4C92"/>
    <w:rsid w:val="007E5166"/>
    <w:rsid w:val="007E644F"/>
    <w:rsid w:val="007E6DCF"/>
    <w:rsid w:val="007E775D"/>
    <w:rsid w:val="007F030A"/>
    <w:rsid w:val="007F0AB3"/>
    <w:rsid w:val="007F0DC2"/>
    <w:rsid w:val="007F0FC5"/>
    <w:rsid w:val="007F175E"/>
    <w:rsid w:val="007F27B2"/>
    <w:rsid w:val="007F2BBA"/>
    <w:rsid w:val="007F5923"/>
    <w:rsid w:val="007F5B3E"/>
    <w:rsid w:val="007F611D"/>
    <w:rsid w:val="007F6CBE"/>
    <w:rsid w:val="007F761B"/>
    <w:rsid w:val="007F7B9C"/>
    <w:rsid w:val="007F7C18"/>
    <w:rsid w:val="008004BE"/>
    <w:rsid w:val="00801CB0"/>
    <w:rsid w:val="008044AC"/>
    <w:rsid w:val="00804D6E"/>
    <w:rsid w:val="00805385"/>
    <w:rsid w:val="00805C58"/>
    <w:rsid w:val="00805FF6"/>
    <w:rsid w:val="008078B6"/>
    <w:rsid w:val="00807FD2"/>
    <w:rsid w:val="0081044D"/>
    <w:rsid w:val="00811191"/>
    <w:rsid w:val="00811F2A"/>
    <w:rsid w:val="00812C54"/>
    <w:rsid w:val="008130DA"/>
    <w:rsid w:val="00813740"/>
    <w:rsid w:val="00815D90"/>
    <w:rsid w:val="00816BA0"/>
    <w:rsid w:val="00816BF8"/>
    <w:rsid w:val="00820CD3"/>
    <w:rsid w:val="00821599"/>
    <w:rsid w:val="00824B47"/>
    <w:rsid w:val="00825A77"/>
    <w:rsid w:val="00825AE5"/>
    <w:rsid w:val="00826715"/>
    <w:rsid w:val="00826DBC"/>
    <w:rsid w:val="00827373"/>
    <w:rsid w:val="00827B14"/>
    <w:rsid w:val="00830751"/>
    <w:rsid w:val="00831299"/>
    <w:rsid w:val="00833DF1"/>
    <w:rsid w:val="00835853"/>
    <w:rsid w:val="00837A65"/>
    <w:rsid w:val="00840C0E"/>
    <w:rsid w:val="00840C2D"/>
    <w:rsid w:val="00841FF7"/>
    <w:rsid w:val="008427BB"/>
    <w:rsid w:val="00843026"/>
    <w:rsid w:val="00843D41"/>
    <w:rsid w:val="00844254"/>
    <w:rsid w:val="00845A56"/>
    <w:rsid w:val="00847AFB"/>
    <w:rsid w:val="008503FC"/>
    <w:rsid w:val="00850444"/>
    <w:rsid w:val="0085232E"/>
    <w:rsid w:val="0085276D"/>
    <w:rsid w:val="008527AB"/>
    <w:rsid w:val="00852825"/>
    <w:rsid w:val="00853215"/>
    <w:rsid w:val="008536AE"/>
    <w:rsid w:val="00853B5D"/>
    <w:rsid w:val="00854706"/>
    <w:rsid w:val="00854A7E"/>
    <w:rsid w:val="008553BE"/>
    <w:rsid w:val="008555E0"/>
    <w:rsid w:val="008561B5"/>
    <w:rsid w:val="0085636B"/>
    <w:rsid w:val="00856687"/>
    <w:rsid w:val="00856B9E"/>
    <w:rsid w:val="00857242"/>
    <w:rsid w:val="00857345"/>
    <w:rsid w:val="00860BA4"/>
    <w:rsid w:val="00861142"/>
    <w:rsid w:val="00862C9F"/>
    <w:rsid w:val="00863F69"/>
    <w:rsid w:val="008658B4"/>
    <w:rsid w:val="00865B1E"/>
    <w:rsid w:val="008679C4"/>
    <w:rsid w:val="008706E3"/>
    <w:rsid w:val="00871C22"/>
    <w:rsid w:val="00872FF9"/>
    <w:rsid w:val="00873B93"/>
    <w:rsid w:val="00881FAD"/>
    <w:rsid w:val="00882336"/>
    <w:rsid w:val="00883837"/>
    <w:rsid w:val="00883FA2"/>
    <w:rsid w:val="0088504F"/>
    <w:rsid w:val="00885AF2"/>
    <w:rsid w:val="00886B78"/>
    <w:rsid w:val="00886F2D"/>
    <w:rsid w:val="00891001"/>
    <w:rsid w:val="008914AB"/>
    <w:rsid w:val="00891AB3"/>
    <w:rsid w:val="00892C42"/>
    <w:rsid w:val="00892DFF"/>
    <w:rsid w:val="0089391E"/>
    <w:rsid w:val="00894B5F"/>
    <w:rsid w:val="00895C56"/>
    <w:rsid w:val="00896802"/>
    <w:rsid w:val="00897A58"/>
    <w:rsid w:val="00897BBC"/>
    <w:rsid w:val="00897FCF"/>
    <w:rsid w:val="008A1EB9"/>
    <w:rsid w:val="008A22E7"/>
    <w:rsid w:val="008A2DD8"/>
    <w:rsid w:val="008A4423"/>
    <w:rsid w:val="008B0105"/>
    <w:rsid w:val="008B04A9"/>
    <w:rsid w:val="008B1732"/>
    <w:rsid w:val="008B4115"/>
    <w:rsid w:val="008B48E5"/>
    <w:rsid w:val="008B5234"/>
    <w:rsid w:val="008B575A"/>
    <w:rsid w:val="008B6A29"/>
    <w:rsid w:val="008B6F5F"/>
    <w:rsid w:val="008B768C"/>
    <w:rsid w:val="008C1660"/>
    <w:rsid w:val="008C31DF"/>
    <w:rsid w:val="008C40D3"/>
    <w:rsid w:val="008C4127"/>
    <w:rsid w:val="008C63C3"/>
    <w:rsid w:val="008D05B7"/>
    <w:rsid w:val="008D0940"/>
    <w:rsid w:val="008D11BC"/>
    <w:rsid w:val="008D311A"/>
    <w:rsid w:val="008D42C3"/>
    <w:rsid w:val="008D59C7"/>
    <w:rsid w:val="008D5FE3"/>
    <w:rsid w:val="008D6200"/>
    <w:rsid w:val="008D6D8F"/>
    <w:rsid w:val="008D7446"/>
    <w:rsid w:val="008D75F0"/>
    <w:rsid w:val="008E2337"/>
    <w:rsid w:val="008E5348"/>
    <w:rsid w:val="008E5C56"/>
    <w:rsid w:val="008E5CCD"/>
    <w:rsid w:val="008E6106"/>
    <w:rsid w:val="008E78E7"/>
    <w:rsid w:val="008F0FCF"/>
    <w:rsid w:val="008F284F"/>
    <w:rsid w:val="008F32FF"/>
    <w:rsid w:val="008F5EB4"/>
    <w:rsid w:val="008F6153"/>
    <w:rsid w:val="008F61D4"/>
    <w:rsid w:val="008F72A3"/>
    <w:rsid w:val="008F7333"/>
    <w:rsid w:val="008F7F5F"/>
    <w:rsid w:val="00900D94"/>
    <w:rsid w:val="00901A85"/>
    <w:rsid w:val="009027A7"/>
    <w:rsid w:val="0090334F"/>
    <w:rsid w:val="00903417"/>
    <w:rsid w:val="00904FC5"/>
    <w:rsid w:val="009100E8"/>
    <w:rsid w:val="0091011D"/>
    <w:rsid w:val="00913CA6"/>
    <w:rsid w:val="00914402"/>
    <w:rsid w:val="00916665"/>
    <w:rsid w:val="00916C74"/>
    <w:rsid w:val="0091782B"/>
    <w:rsid w:val="00917EA3"/>
    <w:rsid w:val="00920B8D"/>
    <w:rsid w:val="0092360E"/>
    <w:rsid w:val="00923DF9"/>
    <w:rsid w:val="00924B1A"/>
    <w:rsid w:val="0092505E"/>
    <w:rsid w:val="0092772E"/>
    <w:rsid w:val="0093365D"/>
    <w:rsid w:val="00933B2F"/>
    <w:rsid w:val="00933D1C"/>
    <w:rsid w:val="00936B23"/>
    <w:rsid w:val="00937B5D"/>
    <w:rsid w:val="009400E4"/>
    <w:rsid w:val="00941CA4"/>
    <w:rsid w:val="00941F93"/>
    <w:rsid w:val="00943DBF"/>
    <w:rsid w:val="00944893"/>
    <w:rsid w:val="0094493D"/>
    <w:rsid w:val="009451CC"/>
    <w:rsid w:val="009472D4"/>
    <w:rsid w:val="00950645"/>
    <w:rsid w:val="009510E0"/>
    <w:rsid w:val="00952291"/>
    <w:rsid w:val="00952A92"/>
    <w:rsid w:val="00953702"/>
    <w:rsid w:val="009541F4"/>
    <w:rsid w:val="0095457D"/>
    <w:rsid w:val="00954B5F"/>
    <w:rsid w:val="00954B82"/>
    <w:rsid w:val="00954FB9"/>
    <w:rsid w:val="00955989"/>
    <w:rsid w:val="00956B5D"/>
    <w:rsid w:val="009603EC"/>
    <w:rsid w:val="00962CAE"/>
    <w:rsid w:val="009660E6"/>
    <w:rsid w:val="00966A01"/>
    <w:rsid w:val="00970964"/>
    <w:rsid w:val="00970F94"/>
    <w:rsid w:val="00971105"/>
    <w:rsid w:val="00972DAB"/>
    <w:rsid w:val="00974D9C"/>
    <w:rsid w:val="00976E5F"/>
    <w:rsid w:val="0097749D"/>
    <w:rsid w:val="009777F4"/>
    <w:rsid w:val="00980652"/>
    <w:rsid w:val="00980FA4"/>
    <w:rsid w:val="009827B8"/>
    <w:rsid w:val="009839FD"/>
    <w:rsid w:val="009848D4"/>
    <w:rsid w:val="00985D4E"/>
    <w:rsid w:val="0099358A"/>
    <w:rsid w:val="00993787"/>
    <w:rsid w:val="009945DE"/>
    <w:rsid w:val="009947E6"/>
    <w:rsid w:val="00994A5B"/>
    <w:rsid w:val="00995111"/>
    <w:rsid w:val="00996A7E"/>
    <w:rsid w:val="009A30B5"/>
    <w:rsid w:val="009A3A95"/>
    <w:rsid w:val="009A3F44"/>
    <w:rsid w:val="009A66DF"/>
    <w:rsid w:val="009A6EC9"/>
    <w:rsid w:val="009B16BF"/>
    <w:rsid w:val="009B240E"/>
    <w:rsid w:val="009B3643"/>
    <w:rsid w:val="009B441E"/>
    <w:rsid w:val="009B4DA9"/>
    <w:rsid w:val="009B557E"/>
    <w:rsid w:val="009B6274"/>
    <w:rsid w:val="009C06E9"/>
    <w:rsid w:val="009C195A"/>
    <w:rsid w:val="009C234C"/>
    <w:rsid w:val="009C24C2"/>
    <w:rsid w:val="009C3642"/>
    <w:rsid w:val="009C5BE9"/>
    <w:rsid w:val="009D0EE8"/>
    <w:rsid w:val="009D11CC"/>
    <w:rsid w:val="009D2500"/>
    <w:rsid w:val="009D3239"/>
    <w:rsid w:val="009D3989"/>
    <w:rsid w:val="009D4B58"/>
    <w:rsid w:val="009D4D36"/>
    <w:rsid w:val="009D62BC"/>
    <w:rsid w:val="009E0CF4"/>
    <w:rsid w:val="009E1568"/>
    <w:rsid w:val="009E3C52"/>
    <w:rsid w:val="009E5696"/>
    <w:rsid w:val="009F0E0D"/>
    <w:rsid w:val="009F1244"/>
    <w:rsid w:val="009F144C"/>
    <w:rsid w:val="009F1491"/>
    <w:rsid w:val="009F36E7"/>
    <w:rsid w:val="009F390E"/>
    <w:rsid w:val="009F5288"/>
    <w:rsid w:val="009F7EB4"/>
    <w:rsid w:val="00A02087"/>
    <w:rsid w:val="00A02442"/>
    <w:rsid w:val="00A053B7"/>
    <w:rsid w:val="00A059DE"/>
    <w:rsid w:val="00A05D27"/>
    <w:rsid w:val="00A06AD3"/>
    <w:rsid w:val="00A06CBD"/>
    <w:rsid w:val="00A109E3"/>
    <w:rsid w:val="00A1250E"/>
    <w:rsid w:val="00A1302E"/>
    <w:rsid w:val="00A131BA"/>
    <w:rsid w:val="00A13426"/>
    <w:rsid w:val="00A14C74"/>
    <w:rsid w:val="00A1731C"/>
    <w:rsid w:val="00A21195"/>
    <w:rsid w:val="00A21FB0"/>
    <w:rsid w:val="00A22BE6"/>
    <w:rsid w:val="00A25F73"/>
    <w:rsid w:val="00A26A3D"/>
    <w:rsid w:val="00A30000"/>
    <w:rsid w:val="00A32531"/>
    <w:rsid w:val="00A327B7"/>
    <w:rsid w:val="00A3464C"/>
    <w:rsid w:val="00A349F8"/>
    <w:rsid w:val="00A359E8"/>
    <w:rsid w:val="00A40493"/>
    <w:rsid w:val="00A41C80"/>
    <w:rsid w:val="00A42F27"/>
    <w:rsid w:val="00A43729"/>
    <w:rsid w:val="00A456E5"/>
    <w:rsid w:val="00A4679C"/>
    <w:rsid w:val="00A46922"/>
    <w:rsid w:val="00A470A3"/>
    <w:rsid w:val="00A47A67"/>
    <w:rsid w:val="00A500EA"/>
    <w:rsid w:val="00A5057F"/>
    <w:rsid w:val="00A516EA"/>
    <w:rsid w:val="00A51F07"/>
    <w:rsid w:val="00A53B90"/>
    <w:rsid w:val="00A55663"/>
    <w:rsid w:val="00A56957"/>
    <w:rsid w:val="00A576C5"/>
    <w:rsid w:val="00A57B38"/>
    <w:rsid w:val="00A631DD"/>
    <w:rsid w:val="00A64601"/>
    <w:rsid w:val="00A7074C"/>
    <w:rsid w:val="00A70D12"/>
    <w:rsid w:val="00A720E7"/>
    <w:rsid w:val="00A732CD"/>
    <w:rsid w:val="00A758A6"/>
    <w:rsid w:val="00A80561"/>
    <w:rsid w:val="00A813B0"/>
    <w:rsid w:val="00A81C8A"/>
    <w:rsid w:val="00A82194"/>
    <w:rsid w:val="00A828E4"/>
    <w:rsid w:val="00A848FC"/>
    <w:rsid w:val="00A86333"/>
    <w:rsid w:val="00A86534"/>
    <w:rsid w:val="00A86541"/>
    <w:rsid w:val="00A86EBA"/>
    <w:rsid w:val="00A8727A"/>
    <w:rsid w:val="00A90E62"/>
    <w:rsid w:val="00A91B2C"/>
    <w:rsid w:val="00A9281A"/>
    <w:rsid w:val="00A92A3C"/>
    <w:rsid w:val="00A9421A"/>
    <w:rsid w:val="00A9574E"/>
    <w:rsid w:val="00A9637C"/>
    <w:rsid w:val="00A970E8"/>
    <w:rsid w:val="00AA15CC"/>
    <w:rsid w:val="00AA311C"/>
    <w:rsid w:val="00AA4765"/>
    <w:rsid w:val="00AB0497"/>
    <w:rsid w:val="00AB21D6"/>
    <w:rsid w:val="00AB2713"/>
    <w:rsid w:val="00AB3032"/>
    <w:rsid w:val="00AB3B1A"/>
    <w:rsid w:val="00AB3D5A"/>
    <w:rsid w:val="00AB3E67"/>
    <w:rsid w:val="00AB42A2"/>
    <w:rsid w:val="00AB43B1"/>
    <w:rsid w:val="00AB43E6"/>
    <w:rsid w:val="00AB51DF"/>
    <w:rsid w:val="00AB62FA"/>
    <w:rsid w:val="00AB679F"/>
    <w:rsid w:val="00AB6C1E"/>
    <w:rsid w:val="00AB7237"/>
    <w:rsid w:val="00AC3C31"/>
    <w:rsid w:val="00AC4078"/>
    <w:rsid w:val="00AC6FC5"/>
    <w:rsid w:val="00AC7C72"/>
    <w:rsid w:val="00AC7D50"/>
    <w:rsid w:val="00AC7DFC"/>
    <w:rsid w:val="00AD02C9"/>
    <w:rsid w:val="00AD133D"/>
    <w:rsid w:val="00AD184C"/>
    <w:rsid w:val="00AD1D4C"/>
    <w:rsid w:val="00AD2AF6"/>
    <w:rsid w:val="00AD4EB3"/>
    <w:rsid w:val="00AD74DB"/>
    <w:rsid w:val="00AE094B"/>
    <w:rsid w:val="00AE1DD5"/>
    <w:rsid w:val="00AE5ED3"/>
    <w:rsid w:val="00AE6A0C"/>
    <w:rsid w:val="00AF064C"/>
    <w:rsid w:val="00AF0D0E"/>
    <w:rsid w:val="00AF445D"/>
    <w:rsid w:val="00AF5E5E"/>
    <w:rsid w:val="00AF705E"/>
    <w:rsid w:val="00AF7702"/>
    <w:rsid w:val="00B01F10"/>
    <w:rsid w:val="00B024CD"/>
    <w:rsid w:val="00B02ABB"/>
    <w:rsid w:val="00B03FCC"/>
    <w:rsid w:val="00B04311"/>
    <w:rsid w:val="00B06DC5"/>
    <w:rsid w:val="00B06E30"/>
    <w:rsid w:val="00B07912"/>
    <w:rsid w:val="00B07E62"/>
    <w:rsid w:val="00B1067F"/>
    <w:rsid w:val="00B10BC6"/>
    <w:rsid w:val="00B1149A"/>
    <w:rsid w:val="00B12E16"/>
    <w:rsid w:val="00B12F05"/>
    <w:rsid w:val="00B13BA4"/>
    <w:rsid w:val="00B14AF0"/>
    <w:rsid w:val="00B14EF2"/>
    <w:rsid w:val="00B165CC"/>
    <w:rsid w:val="00B16E11"/>
    <w:rsid w:val="00B16FB2"/>
    <w:rsid w:val="00B20268"/>
    <w:rsid w:val="00B21140"/>
    <w:rsid w:val="00B216D8"/>
    <w:rsid w:val="00B21ABB"/>
    <w:rsid w:val="00B22D36"/>
    <w:rsid w:val="00B2308D"/>
    <w:rsid w:val="00B23C9B"/>
    <w:rsid w:val="00B247C4"/>
    <w:rsid w:val="00B24B4D"/>
    <w:rsid w:val="00B24EC9"/>
    <w:rsid w:val="00B258AA"/>
    <w:rsid w:val="00B26535"/>
    <w:rsid w:val="00B2776D"/>
    <w:rsid w:val="00B31CB6"/>
    <w:rsid w:val="00B326E2"/>
    <w:rsid w:val="00B33224"/>
    <w:rsid w:val="00B34623"/>
    <w:rsid w:val="00B353DF"/>
    <w:rsid w:val="00B355AE"/>
    <w:rsid w:val="00B36C82"/>
    <w:rsid w:val="00B36CBB"/>
    <w:rsid w:val="00B37C23"/>
    <w:rsid w:val="00B40212"/>
    <w:rsid w:val="00B40B5C"/>
    <w:rsid w:val="00B46A7E"/>
    <w:rsid w:val="00B4747D"/>
    <w:rsid w:val="00B50166"/>
    <w:rsid w:val="00B50B83"/>
    <w:rsid w:val="00B5265B"/>
    <w:rsid w:val="00B5288F"/>
    <w:rsid w:val="00B52A72"/>
    <w:rsid w:val="00B52C65"/>
    <w:rsid w:val="00B5361E"/>
    <w:rsid w:val="00B53CD4"/>
    <w:rsid w:val="00B55D4A"/>
    <w:rsid w:val="00B55EEC"/>
    <w:rsid w:val="00B56869"/>
    <w:rsid w:val="00B56F6A"/>
    <w:rsid w:val="00B61ED9"/>
    <w:rsid w:val="00B62A72"/>
    <w:rsid w:val="00B62C0A"/>
    <w:rsid w:val="00B62D3A"/>
    <w:rsid w:val="00B62DE1"/>
    <w:rsid w:val="00B63165"/>
    <w:rsid w:val="00B64D15"/>
    <w:rsid w:val="00B65F93"/>
    <w:rsid w:val="00B67A26"/>
    <w:rsid w:val="00B70B9E"/>
    <w:rsid w:val="00B70F8F"/>
    <w:rsid w:val="00B714A5"/>
    <w:rsid w:val="00B7212F"/>
    <w:rsid w:val="00B722A5"/>
    <w:rsid w:val="00B723EB"/>
    <w:rsid w:val="00B74A03"/>
    <w:rsid w:val="00B77CBA"/>
    <w:rsid w:val="00B82B69"/>
    <w:rsid w:val="00B85656"/>
    <w:rsid w:val="00B91C15"/>
    <w:rsid w:val="00B91D5C"/>
    <w:rsid w:val="00B9311E"/>
    <w:rsid w:val="00B94F23"/>
    <w:rsid w:val="00B9559D"/>
    <w:rsid w:val="00B956D6"/>
    <w:rsid w:val="00B95C98"/>
    <w:rsid w:val="00B962E1"/>
    <w:rsid w:val="00B97061"/>
    <w:rsid w:val="00B97C44"/>
    <w:rsid w:val="00BA1118"/>
    <w:rsid w:val="00BA16B2"/>
    <w:rsid w:val="00BA2730"/>
    <w:rsid w:val="00BA76D6"/>
    <w:rsid w:val="00BB0CAF"/>
    <w:rsid w:val="00BB25B3"/>
    <w:rsid w:val="00BB3360"/>
    <w:rsid w:val="00BB3486"/>
    <w:rsid w:val="00BB383B"/>
    <w:rsid w:val="00BB4217"/>
    <w:rsid w:val="00BB5AD0"/>
    <w:rsid w:val="00BB5E45"/>
    <w:rsid w:val="00BB7073"/>
    <w:rsid w:val="00BB7618"/>
    <w:rsid w:val="00BC0ABE"/>
    <w:rsid w:val="00BC0B1A"/>
    <w:rsid w:val="00BC1428"/>
    <w:rsid w:val="00BC259E"/>
    <w:rsid w:val="00BC2639"/>
    <w:rsid w:val="00BC4B4F"/>
    <w:rsid w:val="00BD05AA"/>
    <w:rsid w:val="00BD13E9"/>
    <w:rsid w:val="00BD1E75"/>
    <w:rsid w:val="00BD2091"/>
    <w:rsid w:val="00BD3B2B"/>
    <w:rsid w:val="00BD4EC0"/>
    <w:rsid w:val="00BD4F16"/>
    <w:rsid w:val="00BD5621"/>
    <w:rsid w:val="00BD59E0"/>
    <w:rsid w:val="00BE0B34"/>
    <w:rsid w:val="00BE1F56"/>
    <w:rsid w:val="00BE3633"/>
    <w:rsid w:val="00BE3B9E"/>
    <w:rsid w:val="00BE7690"/>
    <w:rsid w:val="00BE7859"/>
    <w:rsid w:val="00BF0B20"/>
    <w:rsid w:val="00BF2033"/>
    <w:rsid w:val="00BF25B1"/>
    <w:rsid w:val="00BF2E59"/>
    <w:rsid w:val="00BF5406"/>
    <w:rsid w:val="00BF6F83"/>
    <w:rsid w:val="00BF7759"/>
    <w:rsid w:val="00C00901"/>
    <w:rsid w:val="00C02CF2"/>
    <w:rsid w:val="00C051BE"/>
    <w:rsid w:val="00C10DA1"/>
    <w:rsid w:val="00C11558"/>
    <w:rsid w:val="00C11771"/>
    <w:rsid w:val="00C11A40"/>
    <w:rsid w:val="00C11D32"/>
    <w:rsid w:val="00C11FEA"/>
    <w:rsid w:val="00C14457"/>
    <w:rsid w:val="00C156B2"/>
    <w:rsid w:val="00C16CEF"/>
    <w:rsid w:val="00C22445"/>
    <w:rsid w:val="00C24901"/>
    <w:rsid w:val="00C306D3"/>
    <w:rsid w:val="00C31DE8"/>
    <w:rsid w:val="00C33621"/>
    <w:rsid w:val="00C336DF"/>
    <w:rsid w:val="00C34038"/>
    <w:rsid w:val="00C3497D"/>
    <w:rsid w:val="00C353A3"/>
    <w:rsid w:val="00C35848"/>
    <w:rsid w:val="00C36247"/>
    <w:rsid w:val="00C366FF"/>
    <w:rsid w:val="00C4140A"/>
    <w:rsid w:val="00C4149D"/>
    <w:rsid w:val="00C41A2E"/>
    <w:rsid w:val="00C4225D"/>
    <w:rsid w:val="00C43402"/>
    <w:rsid w:val="00C434DD"/>
    <w:rsid w:val="00C43B02"/>
    <w:rsid w:val="00C43B58"/>
    <w:rsid w:val="00C44FEF"/>
    <w:rsid w:val="00C45590"/>
    <w:rsid w:val="00C4633E"/>
    <w:rsid w:val="00C467D0"/>
    <w:rsid w:val="00C4767A"/>
    <w:rsid w:val="00C47D2C"/>
    <w:rsid w:val="00C507C8"/>
    <w:rsid w:val="00C509A4"/>
    <w:rsid w:val="00C5169B"/>
    <w:rsid w:val="00C53AA6"/>
    <w:rsid w:val="00C53E12"/>
    <w:rsid w:val="00C56D7E"/>
    <w:rsid w:val="00C57119"/>
    <w:rsid w:val="00C572EF"/>
    <w:rsid w:val="00C602D0"/>
    <w:rsid w:val="00C6033A"/>
    <w:rsid w:val="00C61C2B"/>
    <w:rsid w:val="00C61ED6"/>
    <w:rsid w:val="00C62DC4"/>
    <w:rsid w:val="00C63AA8"/>
    <w:rsid w:val="00C67BCA"/>
    <w:rsid w:val="00C67F95"/>
    <w:rsid w:val="00C709B4"/>
    <w:rsid w:val="00C71693"/>
    <w:rsid w:val="00C7267B"/>
    <w:rsid w:val="00C7342E"/>
    <w:rsid w:val="00C753B1"/>
    <w:rsid w:val="00C755DD"/>
    <w:rsid w:val="00C76369"/>
    <w:rsid w:val="00C80710"/>
    <w:rsid w:val="00C81400"/>
    <w:rsid w:val="00C82ADE"/>
    <w:rsid w:val="00C82E64"/>
    <w:rsid w:val="00C85949"/>
    <w:rsid w:val="00C85E60"/>
    <w:rsid w:val="00C87DFC"/>
    <w:rsid w:val="00C9065D"/>
    <w:rsid w:val="00C91BA7"/>
    <w:rsid w:val="00C9252F"/>
    <w:rsid w:val="00C93E8B"/>
    <w:rsid w:val="00C946FB"/>
    <w:rsid w:val="00C9484F"/>
    <w:rsid w:val="00C95C04"/>
    <w:rsid w:val="00C96248"/>
    <w:rsid w:val="00C962E0"/>
    <w:rsid w:val="00C97872"/>
    <w:rsid w:val="00C9794C"/>
    <w:rsid w:val="00CA1FC6"/>
    <w:rsid w:val="00CA2A55"/>
    <w:rsid w:val="00CA30C4"/>
    <w:rsid w:val="00CA4E1E"/>
    <w:rsid w:val="00CA7174"/>
    <w:rsid w:val="00CA7809"/>
    <w:rsid w:val="00CA7849"/>
    <w:rsid w:val="00CB07C2"/>
    <w:rsid w:val="00CB1F2B"/>
    <w:rsid w:val="00CB2142"/>
    <w:rsid w:val="00CB4D6D"/>
    <w:rsid w:val="00CB6882"/>
    <w:rsid w:val="00CC0101"/>
    <w:rsid w:val="00CC1066"/>
    <w:rsid w:val="00CC2676"/>
    <w:rsid w:val="00CC4B02"/>
    <w:rsid w:val="00CC5D6A"/>
    <w:rsid w:val="00CD20A6"/>
    <w:rsid w:val="00CD24A7"/>
    <w:rsid w:val="00CD310D"/>
    <w:rsid w:val="00CD5823"/>
    <w:rsid w:val="00CD7977"/>
    <w:rsid w:val="00CD7DB0"/>
    <w:rsid w:val="00CE39F2"/>
    <w:rsid w:val="00CE3C31"/>
    <w:rsid w:val="00CE3F65"/>
    <w:rsid w:val="00CE58D0"/>
    <w:rsid w:val="00CE5D17"/>
    <w:rsid w:val="00CE60E2"/>
    <w:rsid w:val="00CF1B65"/>
    <w:rsid w:val="00CF27FE"/>
    <w:rsid w:val="00CF2A07"/>
    <w:rsid w:val="00CF6B6C"/>
    <w:rsid w:val="00CF71EA"/>
    <w:rsid w:val="00CF79AF"/>
    <w:rsid w:val="00D01008"/>
    <w:rsid w:val="00D01106"/>
    <w:rsid w:val="00D02A45"/>
    <w:rsid w:val="00D047AC"/>
    <w:rsid w:val="00D077FB"/>
    <w:rsid w:val="00D11A6F"/>
    <w:rsid w:val="00D11B0B"/>
    <w:rsid w:val="00D11E1D"/>
    <w:rsid w:val="00D143BD"/>
    <w:rsid w:val="00D14D0F"/>
    <w:rsid w:val="00D15292"/>
    <w:rsid w:val="00D169AD"/>
    <w:rsid w:val="00D16D22"/>
    <w:rsid w:val="00D216C5"/>
    <w:rsid w:val="00D23842"/>
    <w:rsid w:val="00D238D7"/>
    <w:rsid w:val="00D249C9"/>
    <w:rsid w:val="00D31C70"/>
    <w:rsid w:val="00D33F3F"/>
    <w:rsid w:val="00D343BD"/>
    <w:rsid w:val="00D345F4"/>
    <w:rsid w:val="00D35593"/>
    <w:rsid w:val="00D355D0"/>
    <w:rsid w:val="00D35DE2"/>
    <w:rsid w:val="00D41D69"/>
    <w:rsid w:val="00D42221"/>
    <w:rsid w:val="00D44E7A"/>
    <w:rsid w:val="00D518A9"/>
    <w:rsid w:val="00D57B16"/>
    <w:rsid w:val="00D57D6E"/>
    <w:rsid w:val="00D60131"/>
    <w:rsid w:val="00D61088"/>
    <w:rsid w:val="00D6467C"/>
    <w:rsid w:val="00D655AD"/>
    <w:rsid w:val="00D66ABA"/>
    <w:rsid w:val="00D70F0F"/>
    <w:rsid w:val="00D719F4"/>
    <w:rsid w:val="00D72194"/>
    <w:rsid w:val="00D72785"/>
    <w:rsid w:val="00D72D62"/>
    <w:rsid w:val="00D7479A"/>
    <w:rsid w:val="00D75159"/>
    <w:rsid w:val="00D757C2"/>
    <w:rsid w:val="00D7583A"/>
    <w:rsid w:val="00D75F8B"/>
    <w:rsid w:val="00D765E3"/>
    <w:rsid w:val="00D76639"/>
    <w:rsid w:val="00D76A1A"/>
    <w:rsid w:val="00D76CEA"/>
    <w:rsid w:val="00D777C0"/>
    <w:rsid w:val="00D81D71"/>
    <w:rsid w:val="00D81DD6"/>
    <w:rsid w:val="00D821E1"/>
    <w:rsid w:val="00D82C76"/>
    <w:rsid w:val="00D8434D"/>
    <w:rsid w:val="00D87734"/>
    <w:rsid w:val="00D87A72"/>
    <w:rsid w:val="00D87AF3"/>
    <w:rsid w:val="00D90C69"/>
    <w:rsid w:val="00D90F19"/>
    <w:rsid w:val="00D928CA"/>
    <w:rsid w:val="00D92DC3"/>
    <w:rsid w:val="00D9457D"/>
    <w:rsid w:val="00D95269"/>
    <w:rsid w:val="00D95FF9"/>
    <w:rsid w:val="00D971A5"/>
    <w:rsid w:val="00DA11B6"/>
    <w:rsid w:val="00DA1A8A"/>
    <w:rsid w:val="00DA1D72"/>
    <w:rsid w:val="00DA2093"/>
    <w:rsid w:val="00DA3B9E"/>
    <w:rsid w:val="00DA3EE3"/>
    <w:rsid w:val="00DA46C8"/>
    <w:rsid w:val="00DA47E8"/>
    <w:rsid w:val="00DA618C"/>
    <w:rsid w:val="00DA627B"/>
    <w:rsid w:val="00DA717F"/>
    <w:rsid w:val="00DA72DA"/>
    <w:rsid w:val="00DB255D"/>
    <w:rsid w:val="00DB2EC6"/>
    <w:rsid w:val="00DB3637"/>
    <w:rsid w:val="00DB5579"/>
    <w:rsid w:val="00DB60B7"/>
    <w:rsid w:val="00DB62DB"/>
    <w:rsid w:val="00DB779D"/>
    <w:rsid w:val="00DC18BA"/>
    <w:rsid w:val="00DC2599"/>
    <w:rsid w:val="00DC4262"/>
    <w:rsid w:val="00DC439C"/>
    <w:rsid w:val="00DC440F"/>
    <w:rsid w:val="00DC6BB8"/>
    <w:rsid w:val="00DD0BF3"/>
    <w:rsid w:val="00DD2B67"/>
    <w:rsid w:val="00DD2F52"/>
    <w:rsid w:val="00DD3101"/>
    <w:rsid w:val="00DD3FDF"/>
    <w:rsid w:val="00DD65E4"/>
    <w:rsid w:val="00DD670C"/>
    <w:rsid w:val="00DD764A"/>
    <w:rsid w:val="00DE11CF"/>
    <w:rsid w:val="00DE38E9"/>
    <w:rsid w:val="00DE414C"/>
    <w:rsid w:val="00DE418C"/>
    <w:rsid w:val="00DE422B"/>
    <w:rsid w:val="00DE4F15"/>
    <w:rsid w:val="00DE77CB"/>
    <w:rsid w:val="00DF2293"/>
    <w:rsid w:val="00DF2939"/>
    <w:rsid w:val="00DF37F5"/>
    <w:rsid w:val="00DF3A22"/>
    <w:rsid w:val="00DF641B"/>
    <w:rsid w:val="00DF7895"/>
    <w:rsid w:val="00DF7CC5"/>
    <w:rsid w:val="00DF7F98"/>
    <w:rsid w:val="00E00CCE"/>
    <w:rsid w:val="00E0185C"/>
    <w:rsid w:val="00E02044"/>
    <w:rsid w:val="00E036C1"/>
    <w:rsid w:val="00E037CC"/>
    <w:rsid w:val="00E0500E"/>
    <w:rsid w:val="00E05DF7"/>
    <w:rsid w:val="00E078E6"/>
    <w:rsid w:val="00E10DA6"/>
    <w:rsid w:val="00E10E51"/>
    <w:rsid w:val="00E12C58"/>
    <w:rsid w:val="00E1317C"/>
    <w:rsid w:val="00E15D36"/>
    <w:rsid w:val="00E162E2"/>
    <w:rsid w:val="00E1743B"/>
    <w:rsid w:val="00E174E5"/>
    <w:rsid w:val="00E17F9A"/>
    <w:rsid w:val="00E20AB8"/>
    <w:rsid w:val="00E22A84"/>
    <w:rsid w:val="00E22D7A"/>
    <w:rsid w:val="00E2531D"/>
    <w:rsid w:val="00E25D14"/>
    <w:rsid w:val="00E26459"/>
    <w:rsid w:val="00E2678D"/>
    <w:rsid w:val="00E30344"/>
    <w:rsid w:val="00E30414"/>
    <w:rsid w:val="00E33BE7"/>
    <w:rsid w:val="00E34403"/>
    <w:rsid w:val="00E345A7"/>
    <w:rsid w:val="00E37012"/>
    <w:rsid w:val="00E40062"/>
    <w:rsid w:val="00E403C1"/>
    <w:rsid w:val="00E408BE"/>
    <w:rsid w:val="00E40EC3"/>
    <w:rsid w:val="00E42000"/>
    <w:rsid w:val="00E435A3"/>
    <w:rsid w:val="00E446ED"/>
    <w:rsid w:val="00E50BC6"/>
    <w:rsid w:val="00E50C09"/>
    <w:rsid w:val="00E52549"/>
    <w:rsid w:val="00E5400F"/>
    <w:rsid w:val="00E54A46"/>
    <w:rsid w:val="00E55AA1"/>
    <w:rsid w:val="00E5724B"/>
    <w:rsid w:val="00E60440"/>
    <w:rsid w:val="00E60771"/>
    <w:rsid w:val="00E61253"/>
    <w:rsid w:val="00E616A4"/>
    <w:rsid w:val="00E6281B"/>
    <w:rsid w:val="00E62F4E"/>
    <w:rsid w:val="00E632D0"/>
    <w:rsid w:val="00E64135"/>
    <w:rsid w:val="00E6579F"/>
    <w:rsid w:val="00E65874"/>
    <w:rsid w:val="00E6663B"/>
    <w:rsid w:val="00E66780"/>
    <w:rsid w:val="00E66B3A"/>
    <w:rsid w:val="00E7193E"/>
    <w:rsid w:val="00E75115"/>
    <w:rsid w:val="00E81879"/>
    <w:rsid w:val="00E82848"/>
    <w:rsid w:val="00E83578"/>
    <w:rsid w:val="00E866E9"/>
    <w:rsid w:val="00E876CA"/>
    <w:rsid w:val="00E91A1B"/>
    <w:rsid w:val="00E91E3F"/>
    <w:rsid w:val="00E92655"/>
    <w:rsid w:val="00E95C7C"/>
    <w:rsid w:val="00EA08D8"/>
    <w:rsid w:val="00EA1BF4"/>
    <w:rsid w:val="00EA3F3C"/>
    <w:rsid w:val="00EA4674"/>
    <w:rsid w:val="00EA4970"/>
    <w:rsid w:val="00EA53E2"/>
    <w:rsid w:val="00EA5431"/>
    <w:rsid w:val="00EA5687"/>
    <w:rsid w:val="00EA59B6"/>
    <w:rsid w:val="00EA606F"/>
    <w:rsid w:val="00EA7D45"/>
    <w:rsid w:val="00EB09BC"/>
    <w:rsid w:val="00EB0FE8"/>
    <w:rsid w:val="00EB1032"/>
    <w:rsid w:val="00EB2644"/>
    <w:rsid w:val="00EB2A7E"/>
    <w:rsid w:val="00EB3F00"/>
    <w:rsid w:val="00EB594C"/>
    <w:rsid w:val="00EB5981"/>
    <w:rsid w:val="00EB5C16"/>
    <w:rsid w:val="00EC033D"/>
    <w:rsid w:val="00EC1FDB"/>
    <w:rsid w:val="00EC220C"/>
    <w:rsid w:val="00EC5155"/>
    <w:rsid w:val="00EC6B16"/>
    <w:rsid w:val="00ED0266"/>
    <w:rsid w:val="00ED12B0"/>
    <w:rsid w:val="00ED2E65"/>
    <w:rsid w:val="00ED430A"/>
    <w:rsid w:val="00ED4B36"/>
    <w:rsid w:val="00ED5E14"/>
    <w:rsid w:val="00ED6F3B"/>
    <w:rsid w:val="00ED6F71"/>
    <w:rsid w:val="00ED70A8"/>
    <w:rsid w:val="00EE1693"/>
    <w:rsid w:val="00EE177E"/>
    <w:rsid w:val="00EE4C41"/>
    <w:rsid w:val="00EE5746"/>
    <w:rsid w:val="00EE7803"/>
    <w:rsid w:val="00EF0D0E"/>
    <w:rsid w:val="00EF0E1A"/>
    <w:rsid w:val="00EF1ECC"/>
    <w:rsid w:val="00EF292B"/>
    <w:rsid w:val="00EF2BB2"/>
    <w:rsid w:val="00EF2C7E"/>
    <w:rsid w:val="00EF54D1"/>
    <w:rsid w:val="00EF5CFD"/>
    <w:rsid w:val="00EF613C"/>
    <w:rsid w:val="00EF61D2"/>
    <w:rsid w:val="00EF7030"/>
    <w:rsid w:val="00EF7777"/>
    <w:rsid w:val="00F01334"/>
    <w:rsid w:val="00F0205B"/>
    <w:rsid w:val="00F0220E"/>
    <w:rsid w:val="00F04B61"/>
    <w:rsid w:val="00F04E2A"/>
    <w:rsid w:val="00F0561A"/>
    <w:rsid w:val="00F05C5D"/>
    <w:rsid w:val="00F06B7E"/>
    <w:rsid w:val="00F11001"/>
    <w:rsid w:val="00F112C9"/>
    <w:rsid w:val="00F1203C"/>
    <w:rsid w:val="00F12E4A"/>
    <w:rsid w:val="00F1459F"/>
    <w:rsid w:val="00F151C9"/>
    <w:rsid w:val="00F15D54"/>
    <w:rsid w:val="00F200F2"/>
    <w:rsid w:val="00F2070E"/>
    <w:rsid w:val="00F209FF"/>
    <w:rsid w:val="00F20D88"/>
    <w:rsid w:val="00F21A86"/>
    <w:rsid w:val="00F21C23"/>
    <w:rsid w:val="00F22076"/>
    <w:rsid w:val="00F31162"/>
    <w:rsid w:val="00F32B25"/>
    <w:rsid w:val="00F34741"/>
    <w:rsid w:val="00F34A71"/>
    <w:rsid w:val="00F34E81"/>
    <w:rsid w:val="00F37337"/>
    <w:rsid w:val="00F40A46"/>
    <w:rsid w:val="00F416A5"/>
    <w:rsid w:val="00F41B8D"/>
    <w:rsid w:val="00F4517B"/>
    <w:rsid w:val="00F51FCD"/>
    <w:rsid w:val="00F543D6"/>
    <w:rsid w:val="00F55213"/>
    <w:rsid w:val="00F55EBA"/>
    <w:rsid w:val="00F57D02"/>
    <w:rsid w:val="00F57F08"/>
    <w:rsid w:val="00F60104"/>
    <w:rsid w:val="00F611A7"/>
    <w:rsid w:val="00F63329"/>
    <w:rsid w:val="00F66D06"/>
    <w:rsid w:val="00F67AC6"/>
    <w:rsid w:val="00F67B5B"/>
    <w:rsid w:val="00F70695"/>
    <w:rsid w:val="00F72CF7"/>
    <w:rsid w:val="00F72E48"/>
    <w:rsid w:val="00F7477B"/>
    <w:rsid w:val="00F76C2F"/>
    <w:rsid w:val="00F77D9B"/>
    <w:rsid w:val="00F77E6F"/>
    <w:rsid w:val="00F811F5"/>
    <w:rsid w:val="00F816E8"/>
    <w:rsid w:val="00F817E5"/>
    <w:rsid w:val="00F81C22"/>
    <w:rsid w:val="00F82F92"/>
    <w:rsid w:val="00F843EA"/>
    <w:rsid w:val="00F854E9"/>
    <w:rsid w:val="00F85B3C"/>
    <w:rsid w:val="00F86057"/>
    <w:rsid w:val="00F86710"/>
    <w:rsid w:val="00F871F1"/>
    <w:rsid w:val="00F87867"/>
    <w:rsid w:val="00F90845"/>
    <w:rsid w:val="00F918B8"/>
    <w:rsid w:val="00F92ABE"/>
    <w:rsid w:val="00F93114"/>
    <w:rsid w:val="00F9318B"/>
    <w:rsid w:val="00F94E78"/>
    <w:rsid w:val="00F96DC4"/>
    <w:rsid w:val="00F9792C"/>
    <w:rsid w:val="00FA0954"/>
    <w:rsid w:val="00FA14AC"/>
    <w:rsid w:val="00FA1F4E"/>
    <w:rsid w:val="00FA204E"/>
    <w:rsid w:val="00FA5A1C"/>
    <w:rsid w:val="00FB0541"/>
    <w:rsid w:val="00FB0EDF"/>
    <w:rsid w:val="00FB4DA5"/>
    <w:rsid w:val="00FB4F77"/>
    <w:rsid w:val="00FB4F8E"/>
    <w:rsid w:val="00FB5E1B"/>
    <w:rsid w:val="00FB61C7"/>
    <w:rsid w:val="00FB6647"/>
    <w:rsid w:val="00FC2568"/>
    <w:rsid w:val="00FC2788"/>
    <w:rsid w:val="00FC4D78"/>
    <w:rsid w:val="00FC5D9F"/>
    <w:rsid w:val="00FC6F97"/>
    <w:rsid w:val="00FC72B7"/>
    <w:rsid w:val="00FC7332"/>
    <w:rsid w:val="00FD00D6"/>
    <w:rsid w:val="00FD0D95"/>
    <w:rsid w:val="00FD2F6A"/>
    <w:rsid w:val="00FD5032"/>
    <w:rsid w:val="00FD580B"/>
    <w:rsid w:val="00FD731B"/>
    <w:rsid w:val="00FE0502"/>
    <w:rsid w:val="00FE069D"/>
    <w:rsid w:val="00FE096D"/>
    <w:rsid w:val="00FE49E8"/>
    <w:rsid w:val="00FE5F88"/>
    <w:rsid w:val="00FE635A"/>
    <w:rsid w:val="00FE6D5F"/>
    <w:rsid w:val="00FE7D50"/>
    <w:rsid w:val="00FF1719"/>
    <w:rsid w:val="00FF304F"/>
    <w:rsid w:val="00FF4E4F"/>
    <w:rsid w:val="00FF6052"/>
    <w:rsid w:val="00FF6DDB"/>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B90023"/>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Mencinsinresolver1">
    <w:name w:val="Mención sin resolver1"/>
    <w:basedOn w:val="Fuentedeprrafopredeter"/>
    <w:uiPriority w:val="99"/>
    <w:semiHidden/>
    <w:unhideWhenUsed/>
    <w:rsid w:val="004F2918"/>
    <w:rPr>
      <w:color w:val="605E5C"/>
      <w:shd w:val="clear" w:color="auto" w:fill="E1DFDD"/>
    </w:rPr>
  </w:style>
  <w:style w:type="character" w:customStyle="1" w:styleId="UnresolvedMention">
    <w:name w:val="Unresolved Mention"/>
    <w:basedOn w:val="Fuentedeprrafopredeter"/>
    <w:uiPriority w:val="99"/>
    <w:semiHidden/>
    <w:unhideWhenUsed/>
    <w:rsid w:val="00C05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0421358">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19282773">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0233078">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2275069">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41366931">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57441823">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248475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8359252">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168887">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29834898">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567286">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0486731">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185143588">
      <w:bodyDiv w:val="1"/>
      <w:marLeft w:val="0"/>
      <w:marRight w:val="0"/>
      <w:marTop w:val="0"/>
      <w:marBottom w:val="0"/>
      <w:divBdr>
        <w:top w:val="none" w:sz="0" w:space="0" w:color="auto"/>
        <w:left w:val="none" w:sz="0" w:space="0" w:color="auto"/>
        <w:bottom w:val="none" w:sz="0" w:space="0" w:color="auto"/>
        <w:right w:val="none" w:sz="0" w:space="0" w:color="auto"/>
      </w:divBdr>
    </w:div>
    <w:div w:id="201139825">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13926324">
      <w:bodyDiv w:val="1"/>
      <w:marLeft w:val="0"/>
      <w:marRight w:val="0"/>
      <w:marTop w:val="0"/>
      <w:marBottom w:val="0"/>
      <w:divBdr>
        <w:top w:val="none" w:sz="0" w:space="0" w:color="auto"/>
        <w:left w:val="none" w:sz="0" w:space="0" w:color="auto"/>
        <w:bottom w:val="none" w:sz="0" w:space="0" w:color="auto"/>
        <w:right w:val="none" w:sz="0" w:space="0" w:color="auto"/>
      </w:divBdr>
    </w:div>
    <w:div w:id="213977078">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3301865">
      <w:bodyDiv w:val="1"/>
      <w:marLeft w:val="0"/>
      <w:marRight w:val="0"/>
      <w:marTop w:val="0"/>
      <w:marBottom w:val="0"/>
      <w:divBdr>
        <w:top w:val="none" w:sz="0" w:space="0" w:color="auto"/>
        <w:left w:val="none" w:sz="0" w:space="0" w:color="auto"/>
        <w:bottom w:val="none" w:sz="0" w:space="0" w:color="auto"/>
        <w:right w:val="none" w:sz="0" w:space="0" w:color="auto"/>
      </w:divBdr>
    </w:div>
    <w:div w:id="244190530">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67616173">
      <w:bodyDiv w:val="1"/>
      <w:marLeft w:val="0"/>
      <w:marRight w:val="0"/>
      <w:marTop w:val="0"/>
      <w:marBottom w:val="0"/>
      <w:divBdr>
        <w:top w:val="none" w:sz="0" w:space="0" w:color="auto"/>
        <w:left w:val="none" w:sz="0" w:space="0" w:color="auto"/>
        <w:bottom w:val="none" w:sz="0" w:space="0" w:color="auto"/>
        <w:right w:val="none" w:sz="0" w:space="0" w:color="auto"/>
      </w:divBdr>
    </w:div>
    <w:div w:id="270477771">
      <w:bodyDiv w:val="1"/>
      <w:marLeft w:val="0"/>
      <w:marRight w:val="0"/>
      <w:marTop w:val="0"/>
      <w:marBottom w:val="0"/>
      <w:divBdr>
        <w:top w:val="none" w:sz="0" w:space="0" w:color="auto"/>
        <w:left w:val="none" w:sz="0" w:space="0" w:color="auto"/>
        <w:bottom w:val="none" w:sz="0" w:space="0" w:color="auto"/>
        <w:right w:val="none" w:sz="0" w:space="0" w:color="auto"/>
      </w:divBdr>
    </w:div>
    <w:div w:id="271323467">
      <w:bodyDiv w:val="1"/>
      <w:marLeft w:val="0"/>
      <w:marRight w:val="0"/>
      <w:marTop w:val="0"/>
      <w:marBottom w:val="0"/>
      <w:divBdr>
        <w:top w:val="none" w:sz="0" w:space="0" w:color="auto"/>
        <w:left w:val="none" w:sz="0" w:space="0" w:color="auto"/>
        <w:bottom w:val="none" w:sz="0" w:space="0" w:color="auto"/>
        <w:right w:val="none" w:sz="0" w:space="0" w:color="auto"/>
      </w:divBdr>
    </w:div>
    <w:div w:id="273708300">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299264763">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04353689">
      <w:bodyDiv w:val="1"/>
      <w:marLeft w:val="0"/>
      <w:marRight w:val="0"/>
      <w:marTop w:val="0"/>
      <w:marBottom w:val="0"/>
      <w:divBdr>
        <w:top w:val="none" w:sz="0" w:space="0" w:color="auto"/>
        <w:left w:val="none" w:sz="0" w:space="0" w:color="auto"/>
        <w:bottom w:val="none" w:sz="0" w:space="0" w:color="auto"/>
        <w:right w:val="none" w:sz="0" w:space="0" w:color="auto"/>
      </w:divBdr>
    </w:div>
    <w:div w:id="309755126">
      <w:bodyDiv w:val="1"/>
      <w:marLeft w:val="0"/>
      <w:marRight w:val="0"/>
      <w:marTop w:val="0"/>
      <w:marBottom w:val="0"/>
      <w:divBdr>
        <w:top w:val="none" w:sz="0" w:space="0" w:color="auto"/>
        <w:left w:val="none" w:sz="0" w:space="0" w:color="auto"/>
        <w:bottom w:val="none" w:sz="0" w:space="0" w:color="auto"/>
        <w:right w:val="none" w:sz="0" w:space="0" w:color="auto"/>
      </w:divBdr>
    </w:div>
    <w:div w:id="311108961">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605010">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49068210">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67920049">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398328130">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26468185">
      <w:bodyDiv w:val="1"/>
      <w:marLeft w:val="0"/>
      <w:marRight w:val="0"/>
      <w:marTop w:val="0"/>
      <w:marBottom w:val="0"/>
      <w:divBdr>
        <w:top w:val="none" w:sz="0" w:space="0" w:color="auto"/>
        <w:left w:val="none" w:sz="0" w:space="0" w:color="auto"/>
        <w:bottom w:val="none" w:sz="0" w:space="0" w:color="auto"/>
        <w:right w:val="none" w:sz="0" w:space="0" w:color="auto"/>
      </w:divBdr>
    </w:div>
    <w:div w:id="428310042">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57530235">
      <w:bodyDiv w:val="1"/>
      <w:marLeft w:val="0"/>
      <w:marRight w:val="0"/>
      <w:marTop w:val="0"/>
      <w:marBottom w:val="0"/>
      <w:divBdr>
        <w:top w:val="none" w:sz="0" w:space="0" w:color="auto"/>
        <w:left w:val="none" w:sz="0" w:space="0" w:color="auto"/>
        <w:bottom w:val="none" w:sz="0" w:space="0" w:color="auto"/>
        <w:right w:val="none" w:sz="0" w:space="0" w:color="auto"/>
      </w:divBdr>
    </w:div>
    <w:div w:id="462769635">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10265445">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4367642">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53809982">
      <w:bodyDiv w:val="1"/>
      <w:marLeft w:val="0"/>
      <w:marRight w:val="0"/>
      <w:marTop w:val="0"/>
      <w:marBottom w:val="0"/>
      <w:divBdr>
        <w:top w:val="none" w:sz="0" w:space="0" w:color="auto"/>
        <w:left w:val="none" w:sz="0" w:space="0" w:color="auto"/>
        <w:bottom w:val="none" w:sz="0" w:space="0" w:color="auto"/>
        <w:right w:val="none" w:sz="0" w:space="0" w:color="auto"/>
      </w:divBdr>
    </w:div>
    <w:div w:id="567695683">
      <w:bodyDiv w:val="1"/>
      <w:marLeft w:val="0"/>
      <w:marRight w:val="0"/>
      <w:marTop w:val="0"/>
      <w:marBottom w:val="0"/>
      <w:divBdr>
        <w:top w:val="none" w:sz="0" w:space="0" w:color="auto"/>
        <w:left w:val="none" w:sz="0" w:space="0" w:color="auto"/>
        <w:bottom w:val="none" w:sz="0" w:space="0" w:color="auto"/>
        <w:right w:val="none" w:sz="0" w:space="0" w:color="auto"/>
      </w:divBdr>
    </w:div>
    <w:div w:id="573128089">
      <w:bodyDiv w:val="1"/>
      <w:marLeft w:val="0"/>
      <w:marRight w:val="0"/>
      <w:marTop w:val="0"/>
      <w:marBottom w:val="0"/>
      <w:divBdr>
        <w:top w:val="none" w:sz="0" w:space="0" w:color="auto"/>
        <w:left w:val="none" w:sz="0" w:space="0" w:color="auto"/>
        <w:bottom w:val="none" w:sz="0" w:space="0" w:color="auto"/>
        <w:right w:val="none" w:sz="0" w:space="0" w:color="auto"/>
      </w:divBdr>
    </w:div>
    <w:div w:id="576594648">
      <w:bodyDiv w:val="1"/>
      <w:marLeft w:val="0"/>
      <w:marRight w:val="0"/>
      <w:marTop w:val="0"/>
      <w:marBottom w:val="0"/>
      <w:divBdr>
        <w:top w:val="none" w:sz="0" w:space="0" w:color="auto"/>
        <w:left w:val="none" w:sz="0" w:space="0" w:color="auto"/>
        <w:bottom w:val="none" w:sz="0" w:space="0" w:color="auto"/>
        <w:right w:val="none" w:sz="0" w:space="0" w:color="auto"/>
      </w:divBdr>
    </w:div>
    <w:div w:id="580720387">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595746998">
      <w:bodyDiv w:val="1"/>
      <w:marLeft w:val="0"/>
      <w:marRight w:val="0"/>
      <w:marTop w:val="0"/>
      <w:marBottom w:val="0"/>
      <w:divBdr>
        <w:top w:val="none" w:sz="0" w:space="0" w:color="auto"/>
        <w:left w:val="none" w:sz="0" w:space="0" w:color="auto"/>
        <w:bottom w:val="none" w:sz="0" w:space="0" w:color="auto"/>
        <w:right w:val="none" w:sz="0" w:space="0" w:color="auto"/>
      </w:divBdr>
    </w:div>
    <w:div w:id="602342822">
      <w:bodyDiv w:val="1"/>
      <w:marLeft w:val="0"/>
      <w:marRight w:val="0"/>
      <w:marTop w:val="0"/>
      <w:marBottom w:val="0"/>
      <w:divBdr>
        <w:top w:val="none" w:sz="0" w:space="0" w:color="auto"/>
        <w:left w:val="none" w:sz="0" w:space="0" w:color="auto"/>
        <w:bottom w:val="none" w:sz="0" w:space="0" w:color="auto"/>
        <w:right w:val="none" w:sz="0" w:space="0" w:color="auto"/>
      </w:divBdr>
    </w:div>
    <w:div w:id="606620616">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15066808">
      <w:bodyDiv w:val="1"/>
      <w:marLeft w:val="0"/>
      <w:marRight w:val="0"/>
      <w:marTop w:val="0"/>
      <w:marBottom w:val="0"/>
      <w:divBdr>
        <w:top w:val="none" w:sz="0" w:space="0" w:color="auto"/>
        <w:left w:val="none" w:sz="0" w:space="0" w:color="auto"/>
        <w:bottom w:val="none" w:sz="0" w:space="0" w:color="auto"/>
        <w:right w:val="none" w:sz="0" w:space="0" w:color="auto"/>
      </w:divBdr>
    </w:div>
    <w:div w:id="646595794">
      <w:bodyDiv w:val="1"/>
      <w:marLeft w:val="0"/>
      <w:marRight w:val="0"/>
      <w:marTop w:val="0"/>
      <w:marBottom w:val="0"/>
      <w:divBdr>
        <w:top w:val="none" w:sz="0" w:space="0" w:color="auto"/>
        <w:left w:val="none" w:sz="0" w:space="0" w:color="auto"/>
        <w:bottom w:val="none" w:sz="0" w:space="0" w:color="auto"/>
        <w:right w:val="none" w:sz="0" w:space="0" w:color="auto"/>
      </w:divBdr>
    </w:div>
    <w:div w:id="660160771">
      <w:bodyDiv w:val="1"/>
      <w:marLeft w:val="0"/>
      <w:marRight w:val="0"/>
      <w:marTop w:val="0"/>
      <w:marBottom w:val="0"/>
      <w:divBdr>
        <w:top w:val="none" w:sz="0" w:space="0" w:color="auto"/>
        <w:left w:val="none" w:sz="0" w:space="0" w:color="auto"/>
        <w:bottom w:val="none" w:sz="0" w:space="0" w:color="auto"/>
        <w:right w:val="none" w:sz="0" w:space="0" w:color="auto"/>
      </w:divBdr>
    </w:div>
    <w:div w:id="662511417">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694430256">
      <w:bodyDiv w:val="1"/>
      <w:marLeft w:val="0"/>
      <w:marRight w:val="0"/>
      <w:marTop w:val="0"/>
      <w:marBottom w:val="0"/>
      <w:divBdr>
        <w:top w:val="none" w:sz="0" w:space="0" w:color="auto"/>
        <w:left w:val="none" w:sz="0" w:space="0" w:color="auto"/>
        <w:bottom w:val="none" w:sz="0" w:space="0" w:color="auto"/>
        <w:right w:val="none" w:sz="0" w:space="0" w:color="auto"/>
      </w:divBdr>
    </w:div>
    <w:div w:id="694816342">
      <w:bodyDiv w:val="1"/>
      <w:marLeft w:val="0"/>
      <w:marRight w:val="0"/>
      <w:marTop w:val="0"/>
      <w:marBottom w:val="0"/>
      <w:divBdr>
        <w:top w:val="none" w:sz="0" w:space="0" w:color="auto"/>
        <w:left w:val="none" w:sz="0" w:space="0" w:color="auto"/>
        <w:bottom w:val="none" w:sz="0" w:space="0" w:color="auto"/>
        <w:right w:val="none" w:sz="0" w:space="0" w:color="auto"/>
      </w:divBdr>
    </w:div>
    <w:div w:id="701243694">
      <w:bodyDiv w:val="1"/>
      <w:marLeft w:val="0"/>
      <w:marRight w:val="0"/>
      <w:marTop w:val="0"/>
      <w:marBottom w:val="0"/>
      <w:divBdr>
        <w:top w:val="none" w:sz="0" w:space="0" w:color="auto"/>
        <w:left w:val="none" w:sz="0" w:space="0" w:color="auto"/>
        <w:bottom w:val="none" w:sz="0" w:space="0" w:color="auto"/>
        <w:right w:val="none" w:sz="0" w:space="0" w:color="auto"/>
      </w:divBdr>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19133520">
      <w:bodyDiv w:val="1"/>
      <w:marLeft w:val="0"/>
      <w:marRight w:val="0"/>
      <w:marTop w:val="0"/>
      <w:marBottom w:val="0"/>
      <w:divBdr>
        <w:top w:val="none" w:sz="0" w:space="0" w:color="auto"/>
        <w:left w:val="none" w:sz="0" w:space="0" w:color="auto"/>
        <w:bottom w:val="none" w:sz="0" w:space="0" w:color="auto"/>
        <w:right w:val="none" w:sz="0" w:space="0" w:color="auto"/>
      </w:divBdr>
    </w:div>
    <w:div w:id="721827568">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3800498">
      <w:bodyDiv w:val="1"/>
      <w:marLeft w:val="0"/>
      <w:marRight w:val="0"/>
      <w:marTop w:val="0"/>
      <w:marBottom w:val="0"/>
      <w:divBdr>
        <w:top w:val="none" w:sz="0" w:space="0" w:color="auto"/>
        <w:left w:val="none" w:sz="0" w:space="0" w:color="auto"/>
        <w:bottom w:val="none" w:sz="0" w:space="0" w:color="auto"/>
        <w:right w:val="none" w:sz="0" w:space="0" w:color="auto"/>
      </w:divBdr>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059737">
      <w:bodyDiv w:val="1"/>
      <w:marLeft w:val="0"/>
      <w:marRight w:val="0"/>
      <w:marTop w:val="0"/>
      <w:marBottom w:val="0"/>
      <w:divBdr>
        <w:top w:val="none" w:sz="0" w:space="0" w:color="auto"/>
        <w:left w:val="none" w:sz="0" w:space="0" w:color="auto"/>
        <w:bottom w:val="none" w:sz="0" w:space="0" w:color="auto"/>
        <w:right w:val="none" w:sz="0" w:space="0" w:color="auto"/>
      </w:divBdr>
    </w:div>
    <w:div w:id="740714826">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0395288">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79178635">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798497375">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3179741">
      <w:bodyDiv w:val="1"/>
      <w:marLeft w:val="0"/>
      <w:marRight w:val="0"/>
      <w:marTop w:val="0"/>
      <w:marBottom w:val="0"/>
      <w:divBdr>
        <w:top w:val="none" w:sz="0" w:space="0" w:color="auto"/>
        <w:left w:val="none" w:sz="0" w:space="0" w:color="auto"/>
        <w:bottom w:val="none" w:sz="0" w:space="0" w:color="auto"/>
        <w:right w:val="none" w:sz="0" w:space="0" w:color="auto"/>
      </w:divBdr>
    </w:div>
    <w:div w:id="815951376">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45244991">
      <w:bodyDiv w:val="1"/>
      <w:marLeft w:val="0"/>
      <w:marRight w:val="0"/>
      <w:marTop w:val="0"/>
      <w:marBottom w:val="0"/>
      <w:divBdr>
        <w:top w:val="none" w:sz="0" w:space="0" w:color="auto"/>
        <w:left w:val="none" w:sz="0" w:space="0" w:color="auto"/>
        <w:bottom w:val="none" w:sz="0" w:space="0" w:color="auto"/>
        <w:right w:val="none" w:sz="0" w:space="0" w:color="auto"/>
      </w:divBdr>
    </w:div>
    <w:div w:id="852259685">
      <w:bodyDiv w:val="1"/>
      <w:marLeft w:val="0"/>
      <w:marRight w:val="0"/>
      <w:marTop w:val="0"/>
      <w:marBottom w:val="0"/>
      <w:divBdr>
        <w:top w:val="none" w:sz="0" w:space="0" w:color="auto"/>
        <w:left w:val="none" w:sz="0" w:space="0" w:color="auto"/>
        <w:bottom w:val="none" w:sz="0" w:space="0" w:color="auto"/>
        <w:right w:val="none" w:sz="0" w:space="0" w:color="auto"/>
      </w:divBdr>
    </w:div>
    <w:div w:id="869538341">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899246061">
      <w:bodyDiv w:val="1"/>
      <w:marLeft w:val="0"/>
      <w:marRight w:val="0"/>
      <w:marTop w:val="0"/>
      <w:marBottom w:val="0"/>
      <w:divBdr>
        <w:top w:val="none" w:sz="0" w:space="0" w:color="auto"/>
        <w:left w:val="none" w:sz="0" w:space="0" w:color="auto"/>
        <w:bottom w:val="none" w:sz="0" w:space="0" w:color="auto"/>
        <w:right w:val="none" w:sz="0" w:space="0" w:color="auto"/>
      </w:divBdr>
    </w:div>
    <w:div w:id="900940976">
      <w:bodyDiv w:val="1"/>
      <w:marLeft w:val="0"/>
      <w:marRight w:val="0"/>
      <w:marTop w:val="0"/>
      <w:marBottom w:val="0"/>
      <w:divBdr>
        <w:top w:val="none" w:sz="0" w:space="0" w:color="auto"/>
        <w:left w:val="none" w:sz="0" w:space="0" w:color="auto"/>
        <w:bottom w:val="none" w:sz="0" w:space="0" w:color="auto"/>
        <w:right w:val="none" w:sz="0" w:space="0" w:color="auto"/>
      </w:divBdr>
    </w:div>
    <w:div w:id="90623214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27813408">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33854894">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67736231">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82546757">
      <w:bodyDiv w:val="1"/>
      <w:marLeft w:val="0"/>
      <w:marRight w:val="0"/>
      <w:marTop w:val="0"/>
      <w:marBottom w:val="0"/>
      <w:divBdr>
        <w:top w:val="none" w:sz="0" w:space="0" w:color="auto"/>
        <w:left w:val="none" w:sz="0" w:space="0" w:color="auto"/>
        <w:bottom w:val="none" w:sz="0" w:space="0" w:color="auto"/>
        <w:right w:val="none" w:sz="0" w:space="0" w:color="auto"/>
      </w:divBdr>
    </w:div>
    <w:div w:id="989602793">
      <w:bodyDiv w:val="1"/>
      <w:marLeft w:val="0"/>
      <w:marRight w:val="0"/>
      <w:marTop w:val="0"/>
      <w:marBottom w:val="0"/>
      <w:divBdr>
        <w:top w:val="none" w:sz="0" w:space="0" w:color="auto"/>
        <w:left w:val="none" w:sz="0" w:space="0" w:color="auto"/>
        <w:bottom w:val="none" w:sz="0" w:space="0" w:color="auto"/>
        <w:right w:val="none" w:sz="0" w:space="0" w:color="auto"/>
      </w:divBdr>
    </w:div>
    <w:div w:id="990521545">
      <w:bodyDiv w:val="1"/>
      <w:marLeft w:val="0"/>
      <w:marRight w:val="0"/>
      <w:marTop w:val="0"/>
      <w:marBottom w:val="0"/>
      <w:divBdr>
        <w:top w:val="none" w:sz="0" w:space="0" w:color="auto"/>
        <w:left w:val="none" w:sz="0" w:space="0" w:color="auto"/>
        <w:bottom w:val="none" w:sz="0" w:space="0" w:color="auto"/>
        <w:right w:val="none" w:sz="0" w:space="0" w:color="auto"/>
      </w:divBdr>
    </w:div>
    <w:div w:id="995765928">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34622291">
      <w:bodyDiv w:val="1"/>
      <w:marLeft w:val="0"/>
      <w:marRight w:val="0"/>
      <w:marTop w:val="0"/>
      <w:marBottom w:val="0"/>
      <w:divBdr>
        <w:top w:val="none" w:sz="0" w:space="0" w:color="auto"/>
        <w:left w:val="none" w:sz="0" w:space="0" w:color="auto"/>
        <w:bottom w:val="none" w:sz="0" w:space="0" w:color="auto"/>
        <w:right w:val="none" w:sz="0" w:space="0" w:color="auto"/>
      </w:divBdr>
    </w:div>
    <w:div w:id="1037775351">
      <w:bodyDiv w:val="1"/>
      <w:marLeft w:val="0"/>
      <w:marRight w:val="0"/>
      <w:marTop w:val="0"/>
      <w:marBottom w:val="0"/>
      <w:divBdr>
        <w:top w:val="none" w:sz="0" w:space="0" w:color="auto"/>
        <w:left w:val="none" w:sz="0" w:space="0" w:color="auto"/>
        <w:bottom w:val="none" w:sz="0" w:space="0" w:color="auto"/>
        <w:right w:val="none" w:sz="0" w:space="0" w:color="auto"/>
      </w:divBdr>
    </w:div>
    <w:div w:id="1040664141">
      <w:bodyDiv w:val="1"/>
      <w:marLeft w:val="0"/>
      <w:marRight w:val="0"/>
      <w:marTop w:val="0"/>
      <w:marBottom w:val="0"/>
      <w:divBdr>
        <w:top w:val="none" w:sz="0" w:space="0" w:color="auto"/>
        <w:left w:val="none" w:sz="0" w:space="0" w:color="auto"/>
        <w:bottom w:val="none" w:sz="0" w:space="0" w:color="auto"/>
        <w:right w:val="none" w:sz="0" w:space="0" w:color="auto"/>
      </w:divBdr>
    </w:div>
    <w:div w:id="1041250337">
      <w:bodyDiv w:val="1"/>
      <w:marLeft w:val="0"/>
      <w:marRight w:val="0"/>
      <w:marTop w:val="0"/>
      <w:marBottom w:val="0"/>
      <w:divBdr>
        <w:top w:val="none" w:sz="0" w:space="0" w:color="auto"/>
        <w:left w:val="none" w:sz="0" w:space="0" w:color="auto"/>
        <w:bottom w:val="none" w:sz="0" w:space="0" w:color="auto"/>
        <w:right w:val="none" w:sz="0" w:space="0" w:color="auto"/>
      </w:divBdr>
    </w:div>
    <w:div w:id="1043290558">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71930942">
      <w:bodyDiv w:val="1"/>
      <w:marLeft w:val="0"/>
      <w:marRight w:val="0"/>
      <w:marTop w:val="0"/>
      <w:marBottom w:val="0"/>
      <w:divBdr>
        <w:top w:val="none" w:sz="0" w:space="0" w:color="auto"/>
        <w:left w:val="none" w:sz="0" w:space="0" w:color="auto"/>
        <w:bottom w:val="none" w:sz="0" w:space="0" w:color="auto"/>
        <w:right w:val="none" w:sz="0" w:space="0" w:color="auto"/>
      </w:divBdr>
    </w:div>
    <w:div w:id="1077678401">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02072611">
      <w:bodyDiv w:val="1"/>
      <w:marLeft w:val="0"/>
      <w:marRight w:val="0"/>
      <w:marTop w:val="0"/>
      <w:marBottom w:val="0"/>
      <w:divBdr>
        <w:top w:val="none" w:sz="0" w:space="0" w:color="auto"/>
        <w:left w:val="none" w:sz="0" w:space="0" w:color="auto"/>
        <w:bottom w:val="none" w:sz="0" w:space="0" w:color="auto"/>
        <w:right w:val="none" w:sz="0" w:space="0" w:color="auto"/>
      </w:divBdr>
    </w:div>
    <w:div w:id="1111048950">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4929712">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50319495">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16695291">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3400413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72202153">
      <w:bodyDiv w:val="1"/>
      <w:marLeft w:val="0"/>
      <w:marRight w:val="0"/>
      <w:marTop w:val="0"/>
      <w:marBottom w:val="0"/>
      <w:divBdr>
        <w:top w:val="none" w:sz="0" w:space="0" w:color="auto"/>
        <w:left w:val="none" w:sz="0" w:space="0" w:color="auto"/>
        <w:bottom w:val="none" w:sz="0" w:space="0" w:color="auto"/>
        <w:right w:val="none" w:sz="0" w:space="0" w:color="auto"/>
      </w:divBdr>
    </w:div>
    <w:div w:id="1294360204">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25939106">
      <w:bodyDiv w:val="1"/>
      <w:marLeft w:val="0"/>
      <w:marRight w:val="0"/>
      <w:marTop w:val="0"/>
      <w:marBottom w:val="0"/>
      <w:divBdr>
        <w:top w:val="none" w:sz="0" w:space="0" w:color="auto"/>
        <w:left w:val="none" w:sz="0" w:space="0" w:color="auto"/>
        <w:bottom w:val="none" w:sz="0" w:space="0" w:color="auto"/>
        <w:right w:val="none" w:sz="0" w:space="0" w:color="auto"/>
      </w:divBdr>
    </w:div>
    <w:div w:id="133294764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39965833">
      <w:bodyDiv w:val="1"/>
      <w:marLeft w:val="0"/>
      <w:marRight w:val="0"/>
      <w:marTop w:val="0"/>
      <w:marBottom w:val="0"/>
      <w:divBdr>
        <w:top w:val="none" w:sz="0" w:space="0" w:color="auto"/>
        <w:left w:val="none" w:sz="0" w:space="0" w:color="auto"/>
        <w:bottom w:val="none" w:sz="0" w:space="0" w:color="auto"/>
        <w:right w:val="none" w:sz="0" w:space="0" w:color="auto"/>
      </w:divBdr>
    </w:div>
    <w:div w:id="1353452939">
      <w:bodyDiv w:val="1"/>
      <w:marLeft w:val="0"/>
      <w:marRight w:val="0"/>
      <w:marTop w:val="0"/>
      <w:marBottom w:val="0"/>
      <w:divBdr>
        <w:top w:val="none" w:sz="0" w:space="0" w:color="auto"/>
        <w:left w:val="none" w:sz="0" w:space="0" w:color="auto"/>
        <w:bottom w:val="none" w:sz="0" w:space="0" w:color="auto"/>
        <w:right w:val="none" w:sz="0" w:space="0" w:color="auto"/>
      </w:divBdr>
    </w:div>
    <w:div w:id="1358310350">
      <w:bodyDiv w:val="1"/>
      <w:marLeft w:val="0"/>
      <w:marRight w:val="0"/>
      <w:marTop w:val="0"/>
      <w:marBottom w:val="0"/>
      <w:divBdr>
        <w:top w:val="none" w:sz="0" w:space="0" w:color="auto"/>
        <w:left w:val="none" w:sz="0" w:space="0" w:color="auto"/>
        <w:bottom w:val="none" w:sz="0" w:space="0" w:color="auto"/>
        <w:right w:val="none" w:sz="0" w:space="0" w:color="auto"/>
      </w:divBdr>
    </w:div>
    <w:div w:id="1358697989">
      <w:bodyDiv w:val="1"/>
      <w:marLeft w:val="0"/>
      <w:marRight w:val="0"/>
      <w:marTop w:val="0"/>
      <w:marBottom w:val="0"/>
      <w:divBdr>
        <w:top w:val="none" w:sz="0" w:space="0" w:color="auto"/>
        <w:left w:val="none" w:sz="0" w:space="0" w:color="auto"/>
        <w:bottom w:val="none" w:sz="0" w:space="0" w:color="auto"/>
        <w:right w:val="none" w:sz="0" w:space="0" w:color="auto"/>
      </w:divBdr>
    </w:div>
    <w:div w:id="1360594091">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65522211">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394158272">
      <w:bodyDiv w:val="1"/>
      <w:marLeft w:val="0"/>
      <w:marRight w:val="0"/>
      <w:marTop w:val="0"/>
      <w:marBottom w:val="0"/>
      <w:divBdr>
        <w:top w:val="none" w:sz="0" w:space="0" w:color="auto"/>
        <w:left w:val="none" w:sz="0" w:space="0" w:color="auto"/>
        <w:bottom w:val="none" w:sz="0" w:space="0" w:color="auto"/>
        <w:right w:val="none" w:sz="0" w:space="0" w:color="auto"/>
      </w:divBdr>
    </w:div>
    <w:div w:id="1395741649">
      <w:bodyDiv w:val="1"/>
      <w:marLeft w:val="0"/>
      <w:marRight w:val="0"/>
      <w:marTop w:val="0"/>
      <w:marBottom w:val="0"/>
      <w:divBdr>
        <w:top w:val="none" w:sz="0" w:space="0" w:color="auto"/>
        <w:left w:val="none" w:sz="0" w:space="0" w:color="auto"/>
        <w:bottom w:val="none" w:sz="0" w:space="0" w:color="auto"/>
        <w:right w:val="none" w:sz="0" w:space="0" w:color="auto"/>
      </w:divBdr>
    </w:div>
    <w:div w:id="1414857085">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3666271">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79148662">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49351948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04978373">
      <w:bodyDiv w:val="1"/>
      <w:marLeft w:val="0"/>
      <w:marRight w:val="0"/>
      <w:marTop w:val="0"/>
      <w:marBottom w:val="0"/>
      <w:divBdr>
        <w:top w:val="none" w:sz="0" w:space="0" w:color="auto"/>
        <w:left w:val="none" w:sz="0" w:space="0" w:color="auto"/>
        <w:bottom w:val="none" w:sz="0" w:space="0" w:color="auto"/>
        <w:right w:val="none" w:sz="0" w:space="0" w:color="auto"/>
      </w:divBdr>
    </w:div>
    <w:div w:id="1518344928">
      <w:bodyDiv w:val="1"/>
      <w:marLeft w:val="0"/>
      <w:marRight w:val="0"/>
      <w:marTop w:val="0"/>
      <w:marBottom w:val="0"/>
      <w:divBdr>
        <w:top w:val="none" w:sz="0" w:space="0" w:color="auto"/>
        <w:left w:val="none" w:sz="0" w:space="0" w:color="auto"/>
        <w:bottom w:val="none" w:sz="0" w:space="0" w:color="auto"/>
        <w:right w:val="none" w:sz="0" w:space="0" w:color="auto"/>
      </w:divBdr>
    </w:div>
    <w:div w:id="1520581552">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0043370">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72764989">
      <w:bodyDiv w:val="1"/>
      <w:marLeft w:val="0"/>
      <w:marRight w:val="0"/>
      <w:marTop w:val="0"/>
      <w:marBottom w:val="0"/>
      <w:divBdr>
        <w:top w:val="none" w:sz="0" w:space="0" w:color="auto"/>
        <w:left w:val="none" w:sz="0" w:space="0" w:color="auto"/>
        <w:bottom w:val="none" w:sz="0" w:space="0" w:color="auto"/>
        <w:right w:val="none" w:sz="0" w:space="0" w:color="auto"/>
      </w:divBdr>
    </w:div>
    <w:div w:id="1590846345">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12666396">
      <w:bodyDiv w:val="1"/>
      <w:marLeft w:val="0"/>
      <w:marRight w:val="0"/>
      <w:marTop w:val="0"/>
      <w:marBottom w:val="0"/>
      <w:divBdr>
        <w:top w:val="none" w:sz="0" w:space="0" w:color="auto"/>
        <w:left w:val="none" w:sz="0" w:space="0" w:color="auto"/>
        <w:bottom w:val="none" w:sz="0" w:space="0" w:color="auto"/>
        <w:right w:val="none" w:sz="0" w:space="0" w:color="auto"/>
      </w:divBdr>
    </w:div>
    <w:div w:id="1612787041">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31">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095053">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1203537">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689141150">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47413602">
      <w:bodyDiv w:val="1"/>
      <w:marLeft w:val="0"/>
      <w:marRight w:val="0"/>
      <w:marTop w:val="0"/>
      <w:marBottom w:val="0"/>
      <w:divBdr>
        <w:top w:val="none" w:sz="0" w:space="0" w:color="auto"/>
        <w:left w:val="none" w:sz="0" w:space="0" w:color="auto"/>
        <w:bottom w:val="none" w:sz="0" w:space="0" w:color="auto"/>
        <w:right w:val="none" w:sz="0" w:space="0" w:color="auto"/>
      </w:divBdr>
    </w:div>
    <w:div w:id="1750614988">
      <w:bodyDiv w:val="1"/>
      <w:marLeft w:val="0"/>
      <w:marRight w:val="0"/>
      <w:marTop w:val="0"/>
      <w:marBottom w:val="0"/>
      <w:divBdr>
        <w:top w:val="none" w:sz="0" w:space="0" w:color="auto"/>
        <w:left w:val="none" w:sz="0" w:space="0" w:color="auto"/>
        <w:bottom w:val="none" w:sz="0" w:space="0" w:color="auto"/>
        <w:right w:val="none" w:sz="0" w:space="0" w:color="auto"/>
      </w:divBdr>
    </w:div>
    <w:div w:id="1758863077">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406081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3594160">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50218920">
      <w:bodyDiv w:val="1"/>
      <w:marLeft w:val="0"/>
      <w:marRight w:val="0"/>
      <w:marTop w:val="0"/>
      <w:marBottom w:val="0"/>
      <w:divBdr>
        <w:top w:val="none" w:sz="0" w:space="0" w:color="auto"/>
        <w:left w:val="none" w:sz="0" w:space="0" w:color="auto"/>
        <w:bottom w:val="none" w:sz="0" w:space="0" w:color="auto"/>
        <w:right w:val="none" w:sz="0" w:space="0" w:color="auto"/>
      </w:divBdr>
    </w:div>
    <w:div w:id="1861505559">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65366132">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79198792">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87141197">
      <w:bodyDiv w:val="1"/>
      <w:marLeft w:val="0"/>
      <w:marRight w:val="0"/>
      <w:marTop w:val="0"/>
      <w:marBottom w:val="0"/>
      <w:divBdr>
        <w:top w:val="none" w:sz="0" w:space="0" w:color="auto"/>
        <w:left w:val="none" w:sz="0" w:space="0" w:color="auto"/>
        <w:bottom w:val="none" w:sz="0" w:space="0" w:color="auto"/>
        <w:right w:val="none" w:sz="0" w:space="0" w:color="auto"/>
      </w:divBdr>
    </w:div>
    <w:div w:id="1893421329">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1205047">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37710244">
      <w:bodyDiv w:val="1"/>
      <w:marLeft w:val="0"/>
      <w:marRight w:val="0"/>
      <w:marTop w:val="0"/>
      <w:marBottom w:val="0"/>
      <w:divBdr>
        <w:top w:val="none" w:sz="0" w:space="0" w:color="auto"/>
        <w:left w:val="none" w:sz="0" w:space="0" w:color="auto"/>
        <w:bottom w:val="none" w:sz="0" w:space="0" w:color="auto"/>
        <w:right w:val="none" w:sz="0" w:space="0" w:color="auto"/>
      </w:divBdr>
    </w:div>
    <w:div w:id="194179415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1088488">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56212397">
      <w:bodyDiv w:val="1"/>
      <w:marLeft w:val="0"/>
      <w:marRight w:val="0"/>
      <w:marTop w:val="0"/>
      <w:marBottom w:val="0"/>
      <w:divBdr>
        <w:top w:val="none" w:sz="0" w:space="0" w:color="auto"/>
        <w:left w:val="none" w:sz="0" w:space="0" w:color="auto"/>
        <w:bottom w:val="none" w:sz="0" w:space="0" w:color="auto"/>
        <w:right w:val="none" w:sz="0" w:space="0" w:color="auto"/>
      </w:divBdr>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65695812">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1993289427">
      <w:bodyDiv w:val="1"/>
      <w:marLeft w:val="0"/>
      <w:marRight w:val="0"/>
      <w:marTop w:val="0"/>
      <w:marBottom w:val="0"/>
      <w:divBdr>
        <w:top w:val="none" w:sz="0" w:space="0" w:color="auto"/>
        <w:left w:val="none" w:sz="0" w:space="0" w:color="auto"/>
        <w:bottom w:val="none" w:sz="0" w:space="0" w:color="auto"/>
        <w:right w:val="none" w:sz="0" w:space="0" w:color="auto"/>
      </w:divBdr>
    </w:div>
    <w:div w:id="2026707678">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093536">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 w:id="214692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CB610-8209-4C31-89CA-7F53BDF58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37</Pages>
  <Words>8210</Words>
  <Characters>45160</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22</cp:revision>
  <cp:lastPrinted>2019-12-19T01:53:00Z</cp:lastPrinted>
  <dcterms:created xsi:type="dcterms:W3CDTF">2021-06-11T03:34:00Z</dcterms:created>
  <dcterms:modified xsi:type="dcterms:W3CDTF">2021-08-03T22:36:00Z</dcterms:modified>
</cp:coreProperties>
</file>