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43EDC1C" w:rsidR="00BF3214" w:rsidRPr="00AD2A55" w:rsidRDefault="00E13495"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BF3214"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BF3214" w:rsidRPr="00AD2A55">
        <w:rPr>
          <w:rFonts w:ascii="Palatino Linotype" w:eastAsia="Times New Roman" w:hAnsi="Palatino Linotype" w:cs="Arial"/>
          <w:color w:val="000000"/>
          <w:sz w:val="24"/>
          <w:szCs w:val="24"/>
          <w:lang w:eastAsia="es-MX"/>
        </w:rPr>
        <w:t xml:space="preserve">México, a </w:t>
      </w:r>
      <w:r w:rsidR="000023FE">
        <w:rPr>
          <w:rFonts w:ascii="Palatino Linotype" w:eastAsia="Times New Roman" w:hAnsi="Palatino Linotype" w:cs="Arial"/>
          <w:color w:val="000000"/>
          <w:sz w:val="24"/>
          <w:szCs w:val="24"/>
          <w:lang w:eastAsia="es-MX"/>
        </w:rPr>
        <w:t>dieciséis de junio</w:t>
      </w:r>
      <w:r w:rsidR="00587064">
        <w:rPr>
          <w:rFonts w:ascii="Palatino Linotype" w:eastAsia="Times New Roman" w:hAnsi="Palatino Linotype" w:cs="Arial"/>
          <w:color w:val="000000"/>
          <w:sz w:val="24"/>
          <w:szCs w:val="24"/>
          <w:lang w:eastAsia="es-MX"/>
        </w:rPr>
        <w:t xml:space="preserve">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28E61E98" w14:textId="77777777" w:rsidR="00455925" w:rsidRDefault="00455925" w:rsidP="00AD2A55">
      <w:pPr>
        <w:tabs>
          <w:tab w:val="left" w:pos="1701"/>
        </w:tabs>
        <w:spacing w:after="0" w:line="360" w:lineRule="auto"/>
        <w:jc w:val="both"/>
        <w:rPr>
          <w:rFonts w:ascii="Palatino Linotype" w:hAnsi="Palatino Linotype" w:cs="Arial"/>
          <w:b/>
          <w:sz w:val="24"/>
          <w:szCs w:val="24"/>
        </w:rPr>
      </w:pPr>
    </w:p>
    <w:p w14:paraId="72BE8F4D" w14:textId="6FACFFCB"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00A3D">
        <w:rPr>
          <w:rFonts w:ascii="Palatino Linotype" w:hAnsi="Palatino Linotype" w:cs="Arial"/>
          <w:b/>
          <w:sz w:val="24"/>
          <w:szCs w:val="24"/>
        </w:rPr>
        <w:t>S</w:t>
      </w:r>
      <w:r w:rsidRPr="00AD2A55">
        <w:rPr>
          <w:rFonts w:ascii="Palatino Linotype" w:hAnsi="Palatino Linotype" w:cs="Arial"/>
          <w:sz w:val="24"/>
          <w:szCs w:val="24"/>
        </w:rPr>
        <w:t xml:space="preserve"> l</w:t>
      </w:r>
      <w:r w:rsidR="00100A3D">
        <w:rPr>
          <w:rFonts w:ascii="Palatino Linotype" w:hAnsi="Palatino Linotype" w:cs="Arial"/>
          <w:sz w:val="24"/>
          <w:szCs w:val="24"/>
        </w:rPr>
        <w:t>os</w:t>
      </w:r>
      <w:r w:rsidRPr="00AD2A55">
        <w:rPr>
          <w:rFonts w:ascii="Palatino Linotype" w:hAnsi="Palatino Linotype" w:cs="Arial"/>
          <w:sz w:val="24"/>
          <w:szCs w:val="24"/>
        </w:rPr>
        <w:t xml:space="preserve"> expediente</w:t>
      </w:r>
      <w:r w:rsidR="00100A3D">
        <w:rPr>
          <w:rFonts w:ascii="Palatino Linotype" w:hAnsi="Palatino Linotype" w:cs="Arial"/>
          <w:sz w:val="24"/>
          <w:szCs w:val="24"/>
        </w:rPr>
        <w:t>s</w:t>
      </w:r>
      <w:r w:rsidRPr="00AD2A55">
        <w:rPr>
          <w:rFonts w:ascii="Palatino Linotype" w:hAnsi="Palatino Linotype" w:cs="Arial"/>
          <w:sz w:val="24"/>
          <w:szCs w:val="24"/>
        </w:rPr>
        <w:t xml:space="preserve"> electrónico</w:t>
      </w:r>
      <w:r w:rsidR="00100A3D">
        <w:rPr>
          <w:rFonts w:ascii="Palatino Linotype" w:hAnsi="Palatino Linotype" w:cs="Arial"/>
          <w:sz w:val="24"/>
          <w:szCs w:val="24"/>
        </w:rPr>
        <w:t>s</w:t>
      </w:r>
      <w:r w:rsidRPr="00AD2A55">
        <w:rPr>
          <w:rFonts w:ascii="Palatino Linotype" w:hAnsi="Palatino Linotype" w:cs="Arial"/>
          <w:sz w:val="24"/>
          <w:szCs w:val="24"/>
        </w:rPr>
        <w:t xml:space="preserve"> </w:t>
      </w:r>
      <w:r w:rsidRPr="00DD6761">
        <w:rPr>
          <w:rFonts w:ascii="Palatino Linotype" w:hAnsi="Palatino Linotype" w:cs="Arial"/>
          <w:sz w:val="24"/>
          <w:szCs w:val="24"/>
        </w:rPr>
        <w:t>formado</w:t>
      </w:r>
      <w:r w:rsidR="00100A3D">
        <w:rPr>
          <w:rFonts w:ascii="Palatino Linotype" w:hAnsi="Palatino Linotype" w:cs="Arial"/>
          <w:sz w:val="24"/>
          <w:szCs w:val="24"/>
        </w:rPr>
        <w:t>s</w:t>
      </w:r>
      <w:r w:rsidRPr="00DD6761">
        <w:rPr>
          <w:rFonts w:ascii="Palatino Linotype" w:hAnsi="Palatino Linotype" w:cs="Arial"/>
          <w:sz w:val="24"/>
          <w:szCs w:val="24"/>
        </w:rPr>
        <w:t xml:space="preserve"> con motivo del recurso de revisión número </w:t>
      </w:r>
      <w:r w:rsidR="00045DF6" w:rsidRPr="00DD6761">
        <w:rPr>
          <w:rFonts w:ascii="Palatino Linotype" w:hAnsi="Palatino Linotype"/>
          <w:b/>
          <w:sz w:val="24"/>
          <w:szCs w:val="24"/>
        </w:rPr>
        <w:t>0</w:t>
      </w:r>
      <w:r w:rsidR="0030688B">
        <w:rPr>
          <w:rFonts w:ascii="Palatino Linotype" w:hAnsi="Palatino Linotype"/>
          <w:b/>
          <w:sz w:val="24"/>
          <w:szCs w:val="24"/>
        </w:rPr>
        <w:t>2</w:t>
      </w:r>
      <w:r w:rsidR="00E924A1">
        <w:rPr>
          <w:rFonts w:ascii="Palatino Linotype" w:hAnsi="Palatino Linotype"/>
          <w:b/>
          <w:sz w:val="24"/>
          <w:szCs w:val="24"/>
        </w:rPr>
        <w:t>31</w:t>
      </w:r>
      <w:r w:rsidR="0030688B">
        <w:rPr>
          <w:rFonts w:ascii="Palatino Linotype" w:hAnsi="Palatino Linotype"/>
          <w:b/>
          <w:sz w:val="24"/>
          <w:szCs w:val="24"/>
        </w:rPr>
        <w:t>0</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E924A1">
        <w:rPr>
          <w:rFonts w:ascii="Palatino Linotype" w:hAnsi="Palatino Linotype"/>
          <w:b/>
          <w:sz w:val="24"/>
          <w:szCs w:val="24"/>
        </w:rPr>
        <w:t xml:space="preserve"> y</w:t>
      </w:r>
      <w:r w:rsidR="0030688B">
        <w:rPr>
          <w:rFonts w:ascii="Palatino Linotype" w:hAnsi="Palatino Linotype"/>
          <w:b/>
          <w:sz w:val="24"/>
          <w:szCs w:val="24"/>
        </w:rPr>
        <w:t xml:space="preserve"> </w:t>
      </w:r>
      <w:r w:rsidR="0030688B" w:rsidRPr="00DD6761">
        <w:rPr>
          <w:rFonts w:ascii="Palatino Linotype" w:hAnsi="Palatino Linotype"/>
          <w:b/>
          <w:sz w:val="24"/>
          <w:szCs w:val="24"/>
        </w:rPr>
        <w:t>0</w:t>
      </w:r>
      <w:r w:rsidR="00E924A1">
        <w:rPr>
          <w:rFonts w:ascii="Palatino Linotype" w:hAnsi="Palatino Linotype"/>
          <w:b/>
          <w:sz w:val="24"/>
          <w:szCs w:val="24"/>
        </w:rPr>
        <w:t>2326</w:t>
      </w:r>
      <w:r w:rsidR="0030688B" w:rsidRPr="00DD6761">
        <w:rPr>
          <w:rFonts w:ascii="Palatino Linotype" w:hAnsi="Palatino Linotype"/>
          <w:b/>
          <w:sz w:val="24"/>
          <w:szCs w:val="24"/>
        </w:rPr>
        <w:t>/INFOEM/IP/RR/20</w:t>
      </w:r>
      <w:r w:rsidR="0030688B">
        <w:rPr>
          <w:rFonts w:ascii="Palatino Linotype" w:hAnsi="Palatino Linotype"/>
          <w:b/>
          <w:sz w:val="24"/>
          <w:szCs w:val="24"/>
        </w:rPr>
        <w:t xml:space="preserve">21, </w:t>
      </w:r>
      <w:r w:rsidRPr="00DD6761">
        <w:rPr>
          <w:rFonts w:ascii="Palatino Linotype" w:hAnsi="Palatino Linotype" w:cs="Arial"/>
          <w:sz w:val="24"/>
          <w:szCs w:val="24"/>
        </w:rPr>
        <w:t>interpuesto</w:t>
      </w:r>
      <w:r w:rsidR="00100A3D">
        <w:rPr>
          <w:rFonts w:ascii="Palatino Linotype" w:hAnsi="Palatino Linotype" w:cs="Arial"/>
          <w:sz w:val="24"/>
          <w:szCs w:val="24"/>
        </w:rPr>
        <w:t>s</w:t>
      </w:r>
      <w:r w:rsidRPr="00DD6761">
        <w:rPr>
          <w:rFonts w:ascii="Palatino Linotype" w:hAnsi="Palatino Linotype" w:cs="Arial"/>
          <w:sz w:val="24"/>
          <w:szCs w:val="24"/>
        </w:rPr>
        <w:t xml:space="preserve"> por</w:t>
      </w:r>
      <w:r w:rsidR="001E09BD" w:rsidRPr="00DD6761">
        <w:rPr>
          <w:rFonts w:ascii="Palatino Linotype" w:hAnsi="Palatino Linotype" w:cs="Arial"/>
          <w:sz w:val="24"/>
          <w:szCs w:val="24"/>
        </w:rPr>
        <w:t xml:space="preserve"> </w:t>
      </w:r>
      <w:r w:rsidR="005E27D7">
        <w:rPr>
          <w:rFonts w:ascii="Palatino Linotype" w:hAnsi="Palatino Linotype" w:cs="Arial"/>
          <w:sz w:val="24"/>
          <w:szCs w:val="24"/>
        </w:rPr>
        <w:t>l</w:t>
      </w:r>
      <w:r w:rsidR="00E924A1">
        <w:rPr>
          <w:rFonts w:ascii="Palatino Linotype" w:hAnsi="Palatino Linotype" w:cs="Arial"/>
          <w:sz w:val="24"/>
          <w:szCs w:val="24"/>
        </w:rPr>
        <w:t>a</w:t>
      </w:r>
      <w:r w:rsidR="005E27D7">
        <w:rPr>
          <w:rFonts w:ascii="Palatino Linotype" w:hAnsi="Palatino Linotype" w:cs="Arial"/>
          <w:sz w:val="24"/>
          <w:szCs w:val="24"/>
        </w:rPr>
        <w:t xml:space="preserve"> C. </w:t>
      </w:r>
      <w:proofErr w:type="spellStart"/>
      <w:r w:rsidR="002172C0">
        <w:rPr>
          <w:rFonts w:ascii="Palatino Linotype" w:hAnsi="Palatino Linotype"/>
          <w:b/>
          <w:sz w:val="24"/>
          <w:szCs w:val="24"/>
        </w:rPr>
        <w:t>xxxxxxxxxxxxxxxxxxxxxx</w:t>
      </w:r>
      <w:proofErr w:type="spellEnd"/>
      <w:r w:rsidR="005E27D7">
        <w:rPr>
          <w:rFonts w:ascii="Palatino Linotype" w:hAnsi="Palatino Linotype" w:cs="Arial"/>
          <w:sz w:val="24"/>
          <w:szCs w:val="24"/>
        </w:rPr>
        <w:t xml:space="preserve">, que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5E27D7">
        <w:rPr>
          <w:rFonts w:ascii="Palatino Linotype" w:hAnsi="Palatino Linotype" w:cs="Arial"/>
          <w:b/>
          <w:sz w:val="24"/>
          <w:szCs w:val="24"/>
        </w:rPr>
        <w:t>Ayuntamiento</w:t>
      </w:r>
      <w:r w:rsidR="00714FCD">
        <w:rPr>
          <w:rFonts w:ascii="Palatino Linotype" w:hAnsi="Palatino Linotype" w:cs="Arial"/>
          <w:b/>
          <w:sz w:val="24"/>
          <w:szCs w:val="24"/>
        </w:rPr>
        <w:t xml:space="preserve"> de </w:t>
      </w:r>
      <w:r w:rsidR="00E924A1">
        <w:rPr>
          <w:rFonts w:ascii="Palatino Linotype" w:hAnsi="Palatino Linotype" w:cs="Arial"/>
          <w:b/>
          <w:sz w:val="24"/>
          <w:szCs w:val="24"/>
        </w:rPr>
        <w:t>Tlalnepantla de Baz</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455925" w:rsidRDefault="00081DAC" w:rsidP="00AD2A55">
      <w:pPr>
        <w:tabs>
          <w:tab w:val="left" w:pos="1701"/>
        </w:tabs>
        <w:spacing w:after="0" w:line="360" w:lineRule="auto"/>
        <w:jc w:val="both"/>
        <w:rPr>
          <w:rFonts w:ascii="Palatino Linotype" w:hAnsi="Palatino Linotype" w:cs="Arial"/>
          <w:sz w:val="24"/>
          <w:szCs w:val="24"/>
        </w:rPr>
      </w:pPr>
    </w:p>
    <w:p w14:paraId="0D9A10E5" w14:textId="278383E4"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r w:rsidR="008F204A">
        <w:rPr>
          <w:rFonts w:ascii="Palatino Linotype" w:hAnsi="Palatino Linotype" w:cs="Arial"/>
          <w:b/>
          <w:sz w:val="28"/>
          <w:szCs w:val="28"/>
        </w:rPr>
        <w:t xml:space="preserve">  </w:t>
      </w:r>
    </w:p>
    <w:p w14:paraId="6A86D231" w14:textId="77777777" w:rsidR="00081DAC" w:rsidRPr="00455925" w:rsidRDefault="00081DAC" w:rsidP="00AD2A55">
      <w:pPr>
        <w:spacing w:after="0" w:line="360" w:lineRule="auto"/>
        <w:jc w:val="center"/>
        <w:rPr>
          <w:rFonts w:ascii="Palatino Linotype" w:hAnsi="Palatino Linotype" w:cs="Arial"/>
          <w:b/>
          <w:sz w:val="20"/>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F1E0DF1"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E924A1">
        <w:rPr>
          <w:rFonts w:ascii="Palatino Linotype" w:hAnsi="Palatino Linotype" w:cs="Arial"/>
          <w:sz w:val="24"/>
          <w:szCs w:val="24"/>
        </w:rPr>
        <w:t>dieciséis</w:t>
      </w:r>
      <w:r w:rsidR="0030688B">
        <w:rPr>
          <w:rFonts w:ascii="Palatino Linotype" w:hAnsi="Palatino Linotype" w:cs="Arial"/>
          <w:sz w:val="24"/>
          <w:szCs w:val="24"/>
        </w:rPr>
        <w:t xml:space="preserve"> </w:t>
      </w:r>
      <w:r w:rsidR="00714FCD">
        <w:rPr>
          <w:rFonts w:ascii="Palatino Linotype" w:hAnsi="Palatino Linotype" w:cs="Arial"/>
          <w:sz w:val="24"/>
          <w:szCs w:val="24"/>
        </w:rPr>
        <w:t xml:space="preserve">de </w:t>
      </w:r>
      <w:r w:rsidR="00AD272A">
        <w:rPr>
          <w:rFonts w:ascii="Palatino Linotype" w:hAnsi="Palatino Linotype" w:cs="Arial"/>
          <w:sz w:val="24"/>
          <w:szCs w:val="24"/>
        </w:rPr>
        <w:t>marzo</w:t>
      </w:r>
      <w:r w:rsidR="008E068F">
        <w:rPr>
          <w:rFonts w:ascii="Palatino Linotype" w:hAnsi="Palatino Linotype" w:cs="Arial"/>
          <w:sz w:val="24"/>
          <w:szCs w:val="24"/>
        </w:rPr>
        <w:t xml:space="preserve"> de dos mil veint</w:t>
      </w:r>
      <w:r w:rsidR="0030688B">
        <w:rPr>
          <w:rFonts w:ascii="Palatino Linotype" w:hAnsi="Palatino Linotype" w:cs="Arial"/>
          <w:sz w:val="24"/>
          <w:szCs w:val="24"/>
        </w:rPr>
        <w: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30688B">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924A1" w:rsidRPr="00E924A1">
        <w:rPr>
          <w:rFonts w:ascii="Palatino Linotype" w:hAnsi="Palatino Linotype" w:cs="Arial"/>
          <w:b/>
          <w:sz w:val="24"/>
          <w:szCs w:val="24"/>
        </w:rPr>
        <w:t>00176/TLALNEPA/IP/2021</w:t>
      </w:r>
      <w:r w:rsidR="00E924A1">
        <w:rPr>
          <w:rFonts w:ascii="Palatino Linotype" w:hAnsi="Palatino Linotype" w:cs="Arial"/>
          <w:b/>
          <w:sz w:val="24"/>
          <w:szCs w:val="24"/>
        </w:rPr>
        <w:t xml:space="preserve"> </w:t>
      </w:r>
      <w:r w:rsidR="00C03329">
        <w:rPr>
          <w:rFonts w:ascii="Palatino Linotype" w:hAnsi="Palatino Linotype" w:cs="Arial"/>
          <w:b/>
          <w:sz w:val="24"/>
          <w:szCs w:val="24"/>
        </w:rPr>
        <w:t xml:space="preserve">y </w:t>
      </w:r>
      <w:r w:rsidR="00E924A1" w:rsidRPr="00E924A1">
        <w:rPr>
          <w:rFonts w:ascii="Palatino Linotype" w:hAnsi="Palatino Linotype" w:cs="Arial"/>
          <w:b/>
          <w:sz w:val="24"/>
          <w:szCs w:val="24"/>
        </w:rPr>
        <w:t>00173/TLALNEPA/IP/2021</w:t>
      </w:r>
      <w:r w:rsidR="00100A3D">
        <w:rPr>
          <w:rFonts w:ascii="Palatino Linotype" w:hAnsi="Palatino Linotype" w:cs="Arial"/>
          <w:b/>
          <w:sz w:val="24"/>
          <w:szCs w:val="24"/>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455925" w:rsidRDefault="00680961" w:rsidP="00AD2A55">
      <w:pPr>
        <w:spacing w:after="0" w:line="360" w:lineRule="auto"/>
        <w:jc w:val="both"/>
        <w:rPr>
          <w:rFonts w:ascii="Palatino Linotype" w:hAnsi="Palatino Linotype" w:cs="Arial"/>
          <w:sz w:val="36"/>
          <w:szCs w:val="24"/>
        </w:rPr>
      </w:pPr>
    </w:p>
    <w:p w14:paraId="12DFB4D8" w14:textId="2C4E9C10"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E924A1" w:rsidRPr="00E924A1">
        <w:rPr>
          <w:rFonts w:ascii="Palatino Linotype" w:hAnsi="Palatino Linotype" w:cs="Arial"/>
          <w:b/>
          <w:sz w:val="24"/>
          <w:szCs w:val="24"/>
        </w:rPr>
        <w:t>00176/TLALNEPA/IP/2021</w:t>
      </w:r>
      <w:r w:rsidR="004D2037">
        <w:rPr>
          <w:rFonts w:ascii="Palatino Linotype" w:hAnsi="Palatino Linotype"/>
          <w:b/>
          <w:sz w:val="23"/>
          <w:szCs w:val="23"/>
        </w:rPr>
        <w:t>.</w:t>
      </w:r>
    </w:p>
    <w:p w14:paraId="309698B8" w14:textId="5DD9AB85" w:rsidR="0074157F" w:rsidRPr="0063353B" w:rsidRDefault="006E33CE" w:rsidP="0063353B">
      <w:pPr>
        <w:pStyle w:val="Textoindependienteprimerasangra2"/>
        <w:ind w:left="851" w:right="850" w:firstLine="0"/>
        <w:jc w:val="both"/>
        <w:rPr>
          <w:rFonts w:ascii="Palatino Linotype" w:hAnsi="Palatino Linotype"/>
          <w:i/>
        </w:rPr>
      </w:pPr>
      <w:r w:rsidRPr="0063353B">
        <w:rPr>
          <w:rFonts w:ascii="Palatino Linotype" w:hAnsi="Palatino Linotype" w:cs="Arial"/>
          <w:i/>
        </w:rPr>
        <w:t>“</w:t>
      </w:r>
      <w:r w:rsidR="0063353B" w:rsidRPr="0063353B">
        <w:rPr>
          <w:rFonts w:ascii="Palatino Linotype" w:hAnsi="Palatino Linotype"/>
          <w:i/>
          <w:color w:val="000000"/>
        </w:rPr>
        <w:t>Solicito los informes de la Nómina General en el formato que se entrega al Órgano Superior de Fiscalización del Estado de México, en los informes mensuales, desde enero de 2019 hasta el mes de enero de 2021.</w:t>
      </w:r>
      <w:r w:rsidR="0074157F" w:rsidRPr="0063353B">
        <w:rPr>
          <w:rFonts w:ascii="Palatino Linotype" w:hAnsi="Palatino Linotype"/>
          <w:i/>
        </w:rPr>
        <w:t>”(Sic).</w:t>
      </w:r>
    </w:p>
    <w:p w14:paraId="3350CB8F" w14:textId="77777777" w:rsidR="00AD272A" w:rsidRPr="0063353B" w:rsidRDefault="00AD272A" w:rsidP="00792206">
      <w:pPr>
        <w:pStyle w:val="Textoindependienteprimerasangra2"/>
        <w:ind w:left="851" w:right="850" w:firstLine="0"/>
        <w:jc w:val="both"/>
        <w:rPr>
          <w:rFonts w:ascii="Palatino Linotype" w:hAnsi="Palatino Linotype" w:cs="Arial"/>
          <w:b/>
          <w:sz w:val="14"/>
          <w:szCs w:val="24"/>
        </w:rPr>
      </w:pPr>
    </w:p>
    <w:p w14:paraId="70615FF1" w14:textId="24635373" w:rsidR="00100A3D" w:rsidRDefault="00100A3D" w:rsidP="00792206">
      <w:pPr>
        <w:pStyle w:val="Textoindependienteprimerasangra2"/>
        <w:ind w:left="851" w:right="850" w:firstLine="0"/>
        <w:jc w:val="both"/>
        <w:rPr>
          <w:rFonts w:ascii="Palatino Linotype" w:hAnsi="Palatino Linotype" w:cs="Arial"/>
          <w:b/>
          <w:sz w:val="24"/>
          <w:szCs w:val="24"/>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00E924A1" w:rsidRPr="00E924A1">
        <w:rPr>
          <w:rFonts w:ascii="Palatino Linotype" w:hAnsi="Palatino Linotype" w:cs="Arial"/>
          <w:b/>
          <w:sz w:val="24"/>
          <w:szCs w:val="24"/>
        </w:rPr>
        <w:t>00173/TLALNEPA/IP/2021</w:t>
      </w:r>
    </w:p>
    <w:p w14:paraId="7DD35826" w14:textId="390EA705" w:rsidR="00100A3D" w:rsidRPr="0063353B" w:rsidRDefault="00100A3D" w:rsidP="0063353B">
      <w:pPr>
        <w:ind w:left="851" w:right="850"/>
        <w:jc w:val="both"/>
        <w:rPr>
          <w:rFonts w:ascii="Palatino Linotype" w:eastAsia="Times New Roman" w:hAnsi="Palatino Linotype" w:cs="Times New Roman"/>
          <w:i/>
          <w:lang w:eastAsia="es-MX"/>
        </w:rPr>
      </w:pPr>
      <w:r w:rsidRPr="0063353B">
        <w:rPr>
          <w:rFonts w:ascii="Palatino Linotype" w:hAnsi="Palatino Linotype"/>
          <w:i/>
          <w:color w:val="000000"/>
        </w:rPr>
        <w:t>“</w:t>
      </w:r>
      <w:r w:rsidR="0063353B" w:rsidRPr="0063353B">
        <w:rPr>
          <w:rFonts w:ascii="Palatino Linotype" w:eastAsia="Times New Roman" w:hAnsi="Palatino Linotype" w:cs="Times New Roman"/>
          <w:i/>
          <w:lang w:eastAsia="es-MX"/>
        </w:rPr>
        <w:t>Solicito se me brinden en versión pública con la clasificación de información confidencial de todos los recibos de nómina de los servidores públicos, por cada una de las quincenas desde el mes de enero de 2020 y hasta el mes de enero de 2021.</w:t>
      </w:r>
      <w:r w:rsidRPr="00C03329">
        <w:rPr>
          <w:rFonts w:ascii="Palatino Linotype" w:hAnsi="Palatino Linotype"/>
          <w:i/>
          <w:color w:val="000000"/>
        </w:rPr>
        <w:t>”(Sic).</w:t>
      </w:r>
    </w:p>
    <w:p w14:paraId="53FD0AB1" w14:textId="77777777" w:rsidR="00C03329" w:rsidRDefault="00C03329" w:rsidP="00C03329">
      <w:pPr>
        <w:pStyle w:val="Textoindependienteprimerasangra2"/>
        <w:ind w:left="851" w:right="850" w:firstLine="0"/>
        <w:jc w:val="both"/>
        <w:rPr>
          <w:rFonts w:ascii="Palatino Linotype" w:hAnsi="Palatino Linotype" w:cs="Arial"/>
          <w:b/>
          <w:sz w:val="24"/>
          <w:szCs w:val="24"/>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2FEAFB89"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FA63E6">
        <w:rPr>
          <w:rFonts w:ascii="Palatino Linotype" w:hAnsi="Palatino Linotype"/>
          <w:sz w:val="24"/>
          <w:szCs w:val="24"/>
        </w:rPr>
        <w:t xml:space="preserve">en fecha doce de abril de dos mil veintiuno, </w:t>
      </w:r>
      <w:r w:rsidR="00455925">
        <w:rPr>
          <w:rFonts w:ascii="Palatino Linotype" w:hAnsi="Palatino Linotype"/>
          <w:sz w:val="24"/>
          <w:szCs w:val="24"/>
        </w:rPr>
        <w:t>remitió</w:t>
      </w:r>
      <w:r w:rsidR="00FA63E6">
        <w:rPr>
          <w:rFonts w:ascii="Palatino Linotype" w:hAnsi="Palatino Linotype"/>
          <w:sz w:val="24"/>
          <w:szCs w:val="24"/>
        </w:rPr>
        <w:t xml:space="preserve"> respuesta en </w:t>
      </w:r>
      <w:r w:rsidR="00240F4C">
        <w:rPr>
          <w:rFonts w:ascii="Palatino Linotype" w:hAnsi="Palatino Linotype"/>
          <w:sz w:val="24"/>
          <w:szCs w:val="24"/>
        </w:rPr>
        <w:t>los siguientes términos</w:t>
      </w:r>
      <w:r w:rsidR="00FA63E6">
        <w:rPr>
          <w:rFonts w:ascii="Palatino Linotype" w:hAnsi="Palatino Linotype"/>
          <w:sz w:val="24"/>
          <w:szCs w:val="24"/>
        </w:rPr>
        <w:t>:</w:t>
      </w:r>
    </w:p>
    <w:p w14:paraId="0BE0B692" w14:textId="45B8B861" w:rsidR="00F65395" w:rsidRPr="00455925" w:rsidRDefault="00F65395" w:rsidP="00455925">
      <w:pPr>
        <w:spacing w:after="0" w:line="360" w:lineRule="auto"/>
        <w:ind w:right="850"/>
        <w:jc w:val="both"/>
        <w:rPr>
          <w:rFonts w:ascii="Palatino Linotype" w:hAnsi="Palatino Linotype" w:cs="Arial"/>
          <w:b/>
          <w:i/>
        </w:rPr>
      </w:pPr>
    </w:p>
    <w:p w14:paraId="5769E978" w14:textId="37300945" w:rsidR="00FA63E6" w:rsidRPr="00455925" w:rsidRDefault="00455925" w:rsidP="00455925">
      <w:pPr>
        <w:tabs>
          <w:tab w:val="left" w:pos="709"/>
        </w:tabs>
        <w:spacing w:after="0" w:line="360" w:lineRule="auto"/>
        <w:ind w:left="851" w:right="850"/>
        <w:jc w:val="right"/>
        <w:rPr>
          <w:rFonts w:ascii="Palatino Linotype" w:hAnsi="Palatino Linotype"/>
          <w:i/>
          <w:color w:val="000000"/>
        </w:rPr>
      </w:pPr>
      <w:r w:rsidRPr="00455925">
        <w:rPr>
          <w:rFonts w:ascii="Palatino Linotype" w:hAnsi="Palatino Linotype"/>
          <w:i/>
          <w:color w:val="000000"/>
        </w:rPr>
        <w:t>Folio de la solicitud: 00176/TLALNEPA/IP/2021</w:t>
      </w:r>
    </w:p>
    <w:p w14:paraId="48E06738" w14:textId="77777777" w:rsidR="00455925" w:rsidRPr="00455925" w:rsidRDefault="00455925" w:rsidP="00455925">
      <w:pPr>
        <w:tabs>
          <w:tab w:val="left" w:pos="709"/>
        </w:tabs>
        <w:spacing w:after="0" w:line="360" w:lineRule="auto"/>
        <w:ind w:left="851" w:right="850"/>
        <w:jc w:val="right"/>
        <w:rPr>
          <w:rFonts w:ascii="Palatino Linotype" w:hAnsi="Palatino Linotype"/>
          <w:i/>
          <w:color w:val="000000"/>
        </w:rPr>
      </w:pPr>
    </w:p>
    <w:p w14:paraId="3B7AAF86" w14:textId="11E3B134" w:rsidR="00455925" w:rsidRPr="00455925" w:rsidRDefault="00455925" w:rsidP="00455925">
      <w:pPr>
        <w:tabs>
          <w:tab w:val="left" w:pos="709"/>
        </w:tabs>
        <w:spacing w:after="0" w:line="360" w:lineRule="auto"/>
        <w:ind w:left="851" w:right="850"/>
        <w:jc w:val="both"/>
        <w:rPr>
          <w:rFonts w:ascii="Palatino Linotype" w:hAnsi="Palatino Linotype"/>
          <w:i/>
          <w:color w:val="000000"/>
        </w:rPr>
      </w:pPr>
      <w:r w:rsidRPr="0045592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1D2B65" w14:textId="77777777" w:rsidR="00455925" w:rsidRPr="00455925" w:rsidRDefault="00455925" w:rsidP="00455925">
      <w:pPr>
        <w:tabs>
          <w:tab w:val="left" w:pos="709"/>
        </w:tabs>
        <w:spacing w:after="0" w:line="360" w:lineRule="auto"/>
        <w:ind w:left="851" w:right="850"/>
        <w:jc w:val="both"/>
        <w:rPr>
          <w:rFonts w:ascii="Palatino Linotype" w:hAnsi="Palatino Linotype"/>
          <w:i/>
          <w:color w:val="000000"/>
        </w:rPr>
      </w:pPr>
      <w:r w:rsidRPr="00455925">
        <w:rPr>
          <w:rFonts w:ascii="Palatino Linotype" w:hAnsi="Palatino Linotype"/>
          <w:i/>
          <w:color w:val="000000"/>
        </w:rPr>
        <w:t>Se anexa respuesta respectiva.</w:t>
      </w:r>
    </w:p>
    <w:p w14:paraId="152E835A" w14:textId="77777777" w:rsidR="00FA63E6" w:rsidRPr="00455925" w:rsidRDefault="00FA63E6" w:rsidP="00455925">
      <w:pPr>
        <w:tabs>
          <w:tab w:val="left" w:pos="709"/>
        </w:tabs>
        <w:spacing w:after="0" w:line="360" w:lineRule="auto"/>
        <w:ind w:left="851" w:right="850"/>
        <w:jc w:val="both"/>
        <w:rPr>
          <w:rFonts w:ascii="Palatino Linotype" w:hAnsi="Palatino Linotype"/>
          <w:i/>
          <w:color w:val="000000"/>
        </w:rPr>
      </w:pPr>
    </w:p>
    <w:p w14:paraId="511C6192" w14:textId="2BB25ED6" w:rsidR="00FA63E6" w:rsidRPr="00455925" w:rsidRDefault="00FA63E6" w:rsidP="00455925">
      <w:pPr>
        <w:tabs>
          <w:tab w:val="left" w:pos="709"/>
        </w:tabs>
        <w:spacing w:after="0" w:line="360" w:lineRule="auto"/>
        <w:ind w:left="851" w:right="850"/>
        <w:jc w:val="both"/>
        <w:rPr>
          <w:rFonts w:ascii="Palatino Linotype" w:hAnsi="Palatino Linotype"/>
          <w:i/>
          <w:color w:val="000000"/>
        </w:rPr>
      </w:pPr>
      <w:r w:rsidRPr="00455925">
        <w:rPr>
          <w:rFonts w:ascii="Palatino Linotype" w:hAnsi="Palatino Linotype"/>
          <w:i/>
          <w:color w:val="000000"/>
        </w:rPr>
        <w:t>ATENTAMENTE</w:t>
      </w:r>
    </w:p>
    <w:p w14:paraId="48D80AFC" w14:textId="264DD65D" w:rsidR="00FA63E6" w:rsidRPr="00455925" w:rsidRDefault="00455925" w:rsidP="00455925">
      <w:pPr>
        <w:spacing w:after="0" w:line="360" w:lineRule="auto"/>
        <w:ind w:left="851" w:right="850"/>
        <w:jc w:val="both"/>
        <w:rPr>
          <w:rFonts w:ascii="Palatino Linotype" w:hAnsi="Palatino Linotype" w:cs="Arial"/>
          <w:b/>
          <w:i/>
        </w:rPr>
      </w:pPr>
      <w:r w:rsidRPr="00455925">
        <w:rPr>
          <w:rFonts w:ascii="Palatino Linotype" w:hAnsi="Palatino Linotype"/>
          <w:i/>
          <w:color w:val="000000"/>
        </w:rPr>
        <w:t>MTRA. SANDRA MARÍA HERNÁNDEZ LÓPEZ</w:t>
      </w:r>
    </w:p>
    <w:p w14:paraId="6711C632" w14:textId="77777777" w:rsidR="00455925" w:rsidRDefault="00455925" w:rsidP="006E33CE">
      <w:pPr>
        <w:spacing w:after="0" w:line="360" w:lineRule="auto"/>
        <w:jc w:val="both"/>
        <w:rPr>
          <w:rFonts w:ascii="Palatino Linotype" w:hAnsi="Palatino Linotype" w:cs="Arial"/>
          <w:sz w:val="24"/>
          <w:szCs w:val="24"/>
        </w:rPr>
      </w:pPr>
    </w:p>
    <w:p w14:paraId="20AD093B" w14:textId="166F5380" w:rsidR="00FA63E6" w:rsidRPr="00B94DDA" w:rsidRDefault="003E47DF" w:rsidP="00B94DDA">
      <w:pPr>
        <w:spacing w:after="0" w:line="360" w:lineRule="auto"/>
        <w:jc w:val="both"/>
        <w:rPr>
          <w:rStyle w:val="Hipervnculo"/>
          <w:rFonts w:ascii="Palatino Linotype" w:hAnsi="Palatino Linotype" w:cs="Arial"/>
          <w:bCs/>
          <w:color w:val="auto"/>
          <w:sz w:val="24"/>
          <w:szCs w:val="24"/>
          <w:u w:val="none"/>
        </w:rPr>
      </w:pPr>
      <w:r w:rsidRPr="000561B1">
        <w:rPr>
          <w:rFonts w:ascii="Palatino Linotype" w:hAnsi="Palatino Linotype" w:cs="Arial"/>
          <w:sz w:val="24"/>
          <w:szCs w:val="24"/>
        </w:rPr>
        <w:lastRenderedPageBreak/>
        <w:t xml:space="preserve">Cabe señalar que el Sujeto Obligado </w:t>
      </w:r>
      <w:r w:rsidR="000561B1" w:rsidRPr="000561B1">
        <w:rPr>
          <w:rFonts w:ascii="Palatino Linotype" w:hAnsi="Palatino Linotype" w:cs="Arial"/>
          <w:sz w:val="24"/>
          <w:szCs w:val="24"/>
        </w:rPr>
        <w:t xml:space="preserve">adjunto </w:t>
      </w:r>
      <w:r w:rsidR="00B94DDA">
        <w:rPr>
          <w:rFonts w:ascii="Palatino Linotype" w:hAnsi="Palatino Linotype" w:cs="Arial"/>
          <w:sz w:val="24"/>
          <w:szCs w:val="24"/>
        </w:rPr>
        <w:t xml:space="preserve">en la </w:t>
      </w:r>
      <w:r w:rsidR="00B94DDA" w:rsidRPr="00680961">
        <w:rPr>
          <w:rFonts w:ascii="Palatino Linotype" w:hAnsi="Palatino Linotype" w:cs="Arial"/>
          <w:b/>
          <w:sz w:val="24"/>
          <w:szCs w:val="24"/>
        </w:rPr>
        <w:t>Solicitu</w:t>
      </w:r>
      <w:r w:rsidR="00B94DDA">
        <w:rPr>
          <w:rFonts w:ascii="Palatino Linotype" w:hAnsi="Palatino Linotype" w:cs="Arial"/>
          <w:b/>
          <w:sz w:val="24"/>
          <w:szCs w:val="24"/>
        </w:rPr>
        <w:t>d</w:t>
      </w:r>
      <w:r w:rsidR="00B94DDA" w:rsidRPr="00680961">
        <w:rPr>
          <w:rFonts w:ascii="Palatino Linotype" w:hAnsi="Palatino Linotype" w:cs="Arial"/>
          <w:b/>
          <w:sz w:val="24"/>
          <w:szCs w:val="24"/>
        </w:rPr>
        <w:t xml:space="preserve"> de información</w:t>
      </w:r>
      <w:r w:rsidR="00B94DDA">
        <w:rPr>
          <w:rFonts w:ascii="Palatino Linotype" w:hAnsi="Palatino Linotype" w:cs="Arial"/>
          <w:b/>
          <w:sz w:val="24"/>
          <w:szCs w:val="24"/>
        </w:rPr>
        <w:t xml:space="preserve"> </w:t>
      </w:r>
      <w:r w:rsidR="00B94DDA" w:rsidRPr="00E924A1">
        <w:rPr>
          <w:rFonts w:ascii="Palatino Linotype" w:hAnsi="Palatino Linotype" w:cs="Arial"/>
          <w:b/>
          <w:sz w:val="24"/>
          <w:szCs w:val="24"/>
        </w:rPr>
        <w:t>00176/TLALNEPA/IP/2021</w:t>
      </w:r>
      <w:r w:rsidR="00B94DDA">
        <w:rPr>
          <w:rFonts w:ascii="Palatino Linotype" w:hAnsi="Palatino Linotype" w:cs="Arial"/>
          <w:b/>
          <w:sz w:val="24"/>
          <w:szCs w:val="24"/>
        </w:rPr>
        <w:t xml:space="preserve"> </w:t>
      </w:r>
      <w:r w:rsidR="00B94DDA" w:rsidRPr="00B94DDA">
        <w:rPr>
          <w:rFonts w:ascii="Palatino Linotype" w:hAnsi="Palatino Linotype" w:cs="Arial"/>
          <w:sz w:val="24"/>
          <w:szCs w:val="24"/>
        </w:rPr>
        <w:t xml:space="preserve">una </w:t>
      </w:r>
      <w:r w:rsidR="00B94DDA">
        <w:rPr>
          <w:rFonts w:ascii="Palatino Linotype" w:hAnsi="Palatino Linotype" w:cs="Arial"/>
          <w:sz w:val="24"/>
          <w:szCs w:val="24"/>
        </w:rPr>
        <w:t>ca</w:t>
      </w:r>
      <w:r w:rsidR="00E716B4">
        <w:rPr>
          <w:rFonts w:ascii="Palatino Linotype" w:hAnsi="Palatino Linotype" w:cs="Arial"/>
          <w:sz w:val="24"/>
          <w:szCs w:val="24"/>
        </w:rPr>
        <w:t>r</w:t>
      </w:r>
      <w:r w:rsidR="00B94DDA">
        <w:rPr>
          <w:rFonts w:ascii="Palatino Linotype" w:hAnsi="Palatino Linotype" w:cs="Arial"/>
          <w:sz w:val="24"/>
          <w:szCs w:val="24"/>
        </w:rPr>
        <w:t xml:space="preserve">peta </w:t>
      </w:r>
      <w:proofErr w:type="spellStart"/>
      <w:r w:rsidR="00B94DDA">
        <w:rPr>
          <w:rFonts w:ascii="Palatino Linotype" w:hAnsi="Palatino Linotype" w:cs="Arial"/>
          <w:sz w:val="24"/>
          <w:szCs w:val="24"/>
        </w:rPr>
        <w:t>zip</w:t>
      </w:r>
      <w:proofErr w:type="spellEnd"/>
      <w:r w:rsidR="00B94DDA">
        <w:rPr>
          <w:rFonts w:ascii="Palatino Linotype" w:hAnsi="Palatino Linotype" w:cs="Arial"/>
          <w:sz w:val="24"/>
          <w:szCs w:val="24"/>
        </w:rPr>
        <w:t xml:space="preserve"> y en la </w:t>
      </w:r>
      <w:r w:rsidR="00FA63E6" w:rsidRPr="00680961">
        <w:rPr>
          <w:rFonts w:ascii="Palatino Linotype" w:hAnsi="Palatino Linotype" w:cs="Arial"/>
          <w:b/>
          <w:sz w:val="24"/>
          <w:szCs w:val="24"/>
        </w:rPr>
        <w:t>Solicitu</w:t>
      </w:r>
      <w:r w:rsidR="00FA63E6">
        <w:rPr>
          <w:rFonts w:ascii="Palatino Linotype" w:hAnsi="Palatino Linotype" w:cs="Arial"/>
          <w:b/>
          <w:sz w:val="24"/>
          <w:szCs w:val="24"/>
        </w:rPr>
        <w:t>d</w:t>
      </w:r>
      <w:r w:rsidR="00FA63E6" w:rsidRPr="00680961">
        <w:rPr>
          <w:rFonts w:ascii="Palatino Linotype" w:hAnsi="Palatino Linotype" w:cs="Arial"/>
          <w:b/>
          <w:sz w:val="24"/>
          <w:szCs w:val="24"/>
        </w:rPr>
        <w:t xml:space="preserve"> de información</w:t>
      </w:r>
      <w:r w:rsidR="00FA63E6">
        <w:rPr>
          <w:rFonts w:ascii="Palatino Linotype" w:hAnsi="Palatino Linotype" w:cs="Arial"/>
          <w:b/>
          <w:sz w:val="24"/>
          <w:szCs w:val="24"/>
        </w:rPr>
        <w:t xml:space="preserve"> </w:t>
      </w:r>
      <w:r w:rsidR="00455925" w:rsidRPr="00E924A1">
        <w:rPr>
          <w:rFonts w:ascii="Palatino Linotype" w:hAnsi="Palatino Linotype" w:cs="Arial"/>
          <w:b/>
          <w:sz w:val="24"/>
          <w:szCs w:val="24"/>
        </w:rPr>
        <w:t>0017</w:t>
      </w:r>
      <w:r w:rsidR="00B94DDA">
        <w:rPr>
          <w:rFonts w:ascii="Palatino Linotype" w:hAnsi="Palatino Linotype" w:cs="Arial"/>
          <w:b/>
          <w:sz w:val="24"/>
          <w:szCs w:val="24"/>
        </w:rPr>
        <w:t>3</w:t>
      </w:r>
      <w:r w:rsidR="00455925" w:rsidRPr="00E924A1">
        <w:rPr>
          <w:rFonts w:ascii="Palatino Linotype" w:hAnsi="Palatino Linotype" w:cs="Arial"/>
          <w:b/>
          <w:sz w:val="24"/>
          <w:szCs w:val="24"/>
        </w:rPr>
        <w:t>/TLALNEPA/IP/2021</w:t>
      </w:r>
      <w:r w:rsidR="00FA63E6">
        <w:rPr>
          <w:rFonts w:ascii="Palatino Linotype" w:hAnsi="Palatino Linotype"/>
          <w:b/>
          <w:i/>
          <w:color w:val="000000"/>
        </w:rPr>
        <w:t>.</w:t>
      </w:r>
      <w:r w:rsidR="00B94DDA">
        <w:rPr>
          <w:rFonts w:ascii="Palatino Linotype" w:hAnsi="Palatino Linotype"/>
          <w:b/>
          <w:i/>
          <w:color w:val="000000"/>
        </w:rPr>
        <w:t xml:space="preserve"> </w:t>
      </w:r>
      <w:r w:rsidR="00B94DDA" w:rsidRPr="00B94DDA">
        <w:rPr>
          <w:rStyle w:val="Hipervnculo"/>
          <w:rFonts w:ascii="Palatino Linotype" w:hAnsi="Palatino Linotype" w:cs="Arial"/>
          <w:bCs/>
          <w:color w:val="auto"/>
          <w:sz w:val="24"/>
          <w:szCs w:val="24"/>
          <w:u w:val="none"/>
        </w:rPr>
        <w:t xml:space="preserve">Adjunto trece carpetas </w:t>
      </w:r>
      <w:proofErr w:type="spellStart"/>
      <w:r w:rsidR="00B94DDA" w:rsidRPr="00B94DDA">
        <w:rPr>
          <w:rStyle w:val="Hipervnculo"/>
          <w:rFonts w:ascii="Palatino Linotype" w:hAnsi="Palatino Linotype" w:cs="Arial"/>
          <w:bCs/>
          <w:color w:val="auto"/>
          <w:sz w:val="24"/>
          <w:szCs w:val="24"/>
          <w:u w:val="none"/>
        </w:rPr>
        <w:t>zip</w:t>
      </w:r>
      <w:proofErr w:type="spellEnd"/>
      <w:r w:rsidR="00B94DDA" w:rsidRPr="00B94DDA">
        <w:rPr>
          <w:rStyle w:val="Hipervnculo"/>
          <w:rFonts w:ascii="Palatino Linotype" w:hAnsi="Palatino Linotype" w:cs="Arial"/>
          <w:bCs/>
          <w:color w:val="auto"/>
          <w:sz w:val="24"/>
          <w:szCs w:val="24"/>
          <w:u w:val="none"/>
        </w:rPr>
        <w:t>.</w:t>
      </w:r>
      <w:r w:rsidR="00B94DDA">
        <w:rPr>
          <w:rStyle w:val="Hipervnculo"/>
          <w:rFonts w:ascii="Palatino Linotype" w:hAnsi="Palatino Linotype" w:cs="Arial"/>
          <w:bCs/>
          <w:color w:val="auto"/>
          <w:sz w:val="24"/>
          <w:szCs w:val="24"/>
          <w:u w:val="none"/>
        </w:rPr>
        <w:t xml:space="preserve"> Las cuales por ser del conocimiento de las partes se </w:t>
      </w:r>
      <w:proofErr w:type="gramStart"/>
      <w:r w:rsidR="00B94DDA">
        <w:rPr>
          <w:rStyle w:val="Hipervnculo"/>
          <w:rFonts w:ascii="Palatino Linotype" w:hAnsi="Palatino Linotype" w:cs="Arial"/>
          <w:bCs/>
          <w:color w:val="auto"/>
          <w:sz w:val="24"/>
          <w:szCs w:val="24"/>
          <w:u w:val="none"/>
        </w:rPr>
        <w:t>omite</w:t>
      </w:r>
      <w:proofErr w:type="gramEnd"/>
      <w:r w:rsidR="00B94DDA">
        <w:rPr>
          <w:rStyle w:val="Hipervnculo"/>
          <w:rFonts w:ascii="Palatino Linotype" w:hAnsi="Palatino Linotype" w:cs="Arial"/>
          <w:bCs/>
          <w:color w:val="auto"/>
          <w:sz w:val="24"/>
          <w:szCs w:val="24"/>
          <w:u w:val="none"/>
        </w:rPr>
        <w:t xml:space="preserve"> su inserción.</w:t>
      </w:r>
    </w:p>
    <w:p w14:paraId="1EB3BA19" w14:textId="77777777" w:rsidR="00B94DDA" w:rsidRDefault="00B94DDA" w:rsidP="00B94DDA">
      <w:pPr>
        <w:spacing w:after="0" w:line="360" w:lineRule="auto"/>
        <w:jc w:val="both"/>
        <w:rPr>
          <w:rStyle w:val="Hipervnculo"/>
          <w:rFonts w:ascii="Palatino Linotype" w:hAnsi="Palatino Linotype" w:cs="Arial"/>
          <w:b/>
          <w:bCs/>
          <w:color w:val="auto"/>
          <w:sz w:val="24"/>
          <w:szCs w:val="24"/>
          <w:u w:val="none"/>
        </w:rPr>
      </w:pPr>
    </w:p>
    <w:p w14:paraId="715FA532" w14:textId="0194246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78E5338B"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w:t>
      </w:r>
      <w:r w:rsidR="00D243D0">
        <w:rPr>
          <w:rFonts w:ascii="Palatino Linotype" w:hAnsi="Palatino Linotype" w:cs="Arial"/>
          <w:sz w:val="24"/>
          <w:szCs w:val="24"/>
        </w:rPr>
        <w:t xml:space="preserve">las </w:t>
      </w:r>
      <w:r w:rsidRPr="00AD2A55">
        <w:rPr>
          <w:rFonts w:ascii="Palatino Linotype" w:hAnsi="Palatino Linotype" w:cs="Arial"/>
          <w:sz w:val="24"/>
          <w:szCs w:val="24"/>
        </w:rPr>
        <w:t>respuest</w:t>
      </w:r>
      <w:r>
        <w:rPr>
          <w:rFonts w:ascii="Palatino Linotype" w:hAnsi="Palatino Linotype" w:cs="Arial"/>
          <w:sz w:val="24"/>
          <w:szCs w:val="24"/>
        </w:rPr>
        <w:t>a</w:t>
      </w:r>
      <w:r w:rsidR="00D243D0">
        <w:rPr>
          <w:rFonts w:ascii="Palatino Linotype" w:hAnsi="Palatino Linotype" w:cs="Arial"/>
          <w:sz w:val="24"/>
          <w:szCs w:val="24"/>
        </w:rPr>
        <w:t>s</w:t>
      </w:r>
      <w:r>
        <w:rPr>
          <w:rFonts w:ascii="Palatino Linotype" w:hAnsi="Palatino Linotype" w:cs="Arial"/>
          <w:sz w:val="24"/>
          <w:szCs w:val="24"/>
        </w:rPr>
        <w:t xml:space="preserve"> por parte del Sujeto Obligado, </w:t>
      </w:r>
      <w:r w:rsidR="00D243D0">
        <w:rPr>
          <w:rFonts w:ascii="Palatino Linotype" w:hAnsi="Palatino Linotype" w:cs="Arial"/>
          <w:sz w:val="24"/>
          <w:szCs w:val="24"/>
        </w:rPr>
        <w:t xml:space="preserve">el </w:t>
      </w:r>
      <w:r w:rsidR="00240F4C">
        <w:rPr>
          <w:rFonts w:ascii="Palatino Linotype" w:hAnsi="Palatino Linotype" w:cs="Arial"/>
          <w:sz w:val="24"/>
          <w:szCs w:val="24"/>
        </w:rPr>
        <w:t>veintidós</w:t>
      </w:r>
      <w:r w:rsidR="00AD272A">
        <w:rPr>
          <w:rFonts w:ascii="Palatino Linotype" w:hAnsi="Palatino Linotype" w:cs="Arial"/>
          <w:sz w:val="24"/>
          <w:szCs w:val="24"/>
        </w:rPr>
        <w:t xml:space="preserve"> de abril</w:t>
      </w:r>
      <w:r w:rsidR="000F38CC">
        <w:rPr>
          <w:rFonts w:ascii="Palatino Linotype" w:hAnsi="Palatino Linotype" w:cs="Arial"/>
          <w:sz w:val="24"/>
          <w:szCs w:val="24"/>
        </w:rPr>
        <w:t xml:space="preserve"> de dos mil veintiuno, </w:t>
      </w:r>
      <w:r>
        <w:rPr>
          <w:rFonts w:ascii="Palatino Linotype" w:hAnsi="Palatino Linotype" w:cs="Arial"/>
          <w:sz w:val="24"/>
          <w:szCs w:val="24"/>
        </w:rPr>
        <w:t>el ahora Recurrente interpone recurso</w:t>
      </w:r>
      <w:r w:rsidR="005A0917">
        <w:rPr>
          <w:rFonts w:ascii="Palatino Linotype" w:hAnsi="Palatino Linotype" w:cs="Arial"/>
          <w:sz w:val="24"/>
          <w:szCs w:val="24"/>
        </w:rPr>
        <w:t>s</w:t>
      </w:r>
      <w:r>
        <w:rPr>
          <w:rFonts w:ascii="Palatino Linotype" w:hAnsi="Palatino Linotype" w:cs="Arial"/>
          <w:sz w:val="24"/>
          <w:szCs w:val="24"/>
        </w:rPr>
        <w:t xml:space="preserve"> de revisión </w:t>
      </w:r>
      <w:r w:rsidRPr="00AD2A55">
        <w:rPr>
          <w:rFonts w:ascii="Palatino Linotype" w:hAnsi="Palatino Linotype" w:cs="Arial"/>
          <w:sz w:val="24"/>
          <w:szCs w:val="24"/>
        </w:rPr>
        <w:t>l</w:t>
      </w:r>
      <w:r w:rsidR="005A0917">
        <w:rPr>
          <w:rFonts w:ascii="Palatino Linotype" w:hAnsi="Palatino Linotype" w:cs="Arial"/>
          <w:sz w:val="24"/>
          <w:szCs w:val="24"/>
        </w:rPr>
        <w:t>os</w:t>
      </w:r>
      <w:r w:rsidRPr="00AD2A55">
        <w:rPr>
          <w:rFonts w:ascii="Palatino Linotype" w:hAnsi="Palatino Linotype" w:cs="Arial"/>
          <w:sz w:val="24"/>
          <w:szCs w:val="24"/>
        </w:rPr>
        <w:t xml:space="preserve"> cual</w:t>
      </w:r>
      <w:r w:rsidR="005A0917">
        <w:rPr>
          <w:rFonts w:ascii="Palatino Linotype" w:hAnsi="Palatino Linotype" w:cs="Arial"/>
          <w:sz w:val="24"/>
          <w:szCs w:val="24"/>
        </w:rPr>
        <w:t>es</w:t>
      </w:r>
      <w:r w:rsidRPr="00AD2A55">
        <w:rPr>
          <w:rFonts w:ascii="Palatino Linotype" w:hAnsi="Palatino Linotype" w:cs="Arial"/>
          <w:sz w:val="24"/>
          <w:szCs w:val="24"/>
        </w:rPr>
        <w:t xml:space="preserve"> fue</w:t>
      </w:r>
      <w:r w:rsidR="005A0917">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5A0917">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sidR="00D243D0" w:rsidRPr="00DD6761">
        <w:rPr>
          <w:rFonts w:ascii="Palatino Linotype" w:hAnsi="Palatino Linotype"/>
          <w:b/>
          <w:sz w:val="24"/>
          <w:szCs w:val="24"/>
        </w:rPr>
        <w:t>0</w:t>
      </w:r>
      <w:r w:rsidR="00D243D0">
        <w:rPr>
          <w:rFonts w:ascii="Palatino Linotype" w:hAnsi="Palatino Linotype"/>
          <w:b/>
          <w:sz w:val="24"/>
          <w:szCs w:val="24"/>
        </w:rPr>
        <w:t>2</w:t>
      </w:r>
      <w:r w:rsidR="00240F4C">
        <w:rPr>
          <w:rFonts w:ascii="Palatino Linotype" w:hAnsi="Palatino Linotype"/>
          <w:b/>
          <w:sz w:val="24"/>
          <w:szCs w:val="24"/>
        </w:rPr>
        <w:t>310</w:t>
      </w:r>
      <w:r w:rsidR="00D243D0" w:rsidRPr="00DD6761">
        <w:rPr>
          <w:rFonts w:ascii="Palatino Linotype" w:hAnsi="Palatino Linotype"/>
          <w:b/>
          <w:sz w:val="24"/>
          <w:szCs w:val="24"/>
        </w:rPr>
        <w:t>/INFOEM/IP/RR/20</w:t>
      </w:r>
      <w:r w:rsidR="00D243D0">
        <w:rPr>
          <w:rFonts w:ascii="Palatino Linotype" w:hAnsi="Palatino Linotype"/>
          <w:b/>
          <w:sz w:val="24"/>
          <w:szCs w:val="24"/>
        </w:rPr>
        <w:t xml:space="preserve">21 y </w:t>
      </w:r>
      <w:r w:rsidR="00D243D0" w:rsidRPr="00DD6761">
        <w:rPr>
          <w:rFonts w:ascii="Palatino Linotype" w:hAnsi="Palatino Linotype"/>
          <w:b/>
          <w:sz w:val="24"/>
          <w:szCs w:val="24"/>
        </w:rPr>
        <w:t>0</w:t>
      </w:r>
      <w:r w:rsidR="00D243D0">
        <w:rPr>
          <w:rFonts w:ascii="Palatino Linotype" w:hAnsi="Palatino Linotype"/>
          <w:b/>
          <w:sz w:val="24"/>
          <w:szCs w:val="24"/>
        </w:rPr>
        <w:t>2</w:t>
      </w:r>
      <w:r w:rsidR="00240F4C">
        <w:rPr>
          <w:rFonts w:ascii="Palatino Linotype" w:hAnsi="Palatino Linotype"/>
          <w:b/>
          <w:sz w:val="24"/>
          <w:szCs w:val="24"/>
        </w:rPr>
        <w:t>326</w:t>
      </w:r>
      <w:r w:rsidR="00D243D0" w:rsidRPr="00DD6761">
        <w:rPr>
          <w:rFonts w:ascii="Palatino Linotype" w:hAnsi="Palatino Linotype"/>
          <w:b/>
          <w:sz w:val="24"/>
          <w:szCs w:val="24"/>
        </w:rPr>
        <w:t>/INFOEM/IP/RR/20</w:t>
      </w:r>
      <w:r w:rsidR="00D243D0">
        <w:rPr>
          <w:rFonts w:ascii="Palatino Linotype" w:hAnsi="Palatino Linotype"/>
          <w:b/>
          <w:sz w:val="24"/>
          <w:szCs w:val="24"/>
        </w:rPr>
        <w:t>21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r w:rsidR="00D243D0">
        <w:rPr>
          <w:rFonts w:ascii="Palatino Linotype" w:hAnsi="Palatino Linotype" w:cs="Arial"/>
          <w:sz w:val="24"/>
          <w:szCs w:val="24"/>
        </w:rPr>
        <w:t xml:space="preserve"> para todos los recursos de revisión</w:t>
      </w:r>
      <w:r>
        <w:rPr>
          <w:rFonts w:ascii="Palatino Linotype" w:hAnsi="Palatino Linotype" w:cs="Arial"/>
          <w:sz w:val="24"/>
          <w:szCs w:val="24"/>
        </w:rPr>
        <w:t>:</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7BB2BD6E" w14:textId="77777777" w:rsidR="006E33CE" w:rsidRPr="001201A2" w:rsidRDefault="006E33CE" w:rsidP="006E33CE">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1A21B8" w14:textId="254B02B6" w:rsidR="006E33CE" w:rsidRPr="00240F4C" w:rsidRDefault="006E33CE" w:rsidP="007C61D5">
      <w:pPr>
        <w:ind w:left="851" w:right="992"/>
        <w:jc w:val="both"/>
        <w:rPr>
          <w:rFonts w:ascii="Palatino Linotype" w:eastAsia="Times New Roman" w:hAnsi="Palatino Linotype" w:cs="Times New Roman"/>
          <w:i/>
          <w:lang w:eastAsia="es-MX"/>
        </w:rPr>
      </w:pPr>
      <w:r w:rsidRPr="00240F4C">
        <w:rPr>
          <w:rFonts w:ascii="Palatino Linotype" w:hAnsi="Palatino Linotype"/>
          <w:i/>
          <w:color w:val="000000"/>
        </w:rPr>
        <w:t>“</w:t>
      </w:r>
      <w:r w:rsidR="00240F4C" w:rsidRPr="00240F4C">
        <w:rPr>
          <w:rFonts w:ascii="Palatino Linotype" w:hAnsi="Palatino Linotype"/>
          <w:i/>
          <w:color w:val="000000"/>
        </w:rPr>
        <w:t>No se entregó la totalidad de la información solicitada</w:t>
      </w:r>
      <w:r w:rsidR="008E068F" w:rsidRPr="00240F4C">
        <w:rPr>
          <w:rFonts w:ascii="Palatino Linotype" w:hAnsi="Palatino Linotype"/>
          <w:i/>
          <w:color w:val="000000"/>
        </w:rPr>
        <w:t>.</w:t>
      </w:r>
      <w:r w:rsidRPr="00240F4C">
        <w:rPr>
          <w:rFonts w:ascii="Palatino Linotype" w:hAnsi="Palatino Linotype"/>
          <w:i/>
          <w:color w:val="000000"/>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5E86E97" w14:textId="77777777" w:rsidR="00240F4C" w:rsidRPr="00240F4C" w:rsidRDefault="00240F4C" w:rsidP="00240F4C">
      <w:pPr>
        <w:ind w:left="851" w:right="992"/>
        <w:jc w:val="both"/>
        <w:rPr>
          <w:rFonts w:ascii="Palatino Linotype" w:eastAsia="Times New Roman" w:hAnsi="Palatino Linotype" w:cs="Times New Roman"/>
          <w:i/>
          <w:lang w:eastAsia="es-MX"/>
        </w:rPr>
      </w:pPr>
      <w:r w:rsidRPr="00240F4C">
        <w:rPr>
          <w:rFonts w:ascii="Palatino Linotype" w:hAnsi="Palatino Linotype"/>
          <w:i/>
          <w:color w:val="000000"/>
        </w:rPr>
        <w:t>“No se entregó la totalidad de la información solicitada.”(Sic).</w:t>
      </w:r>
    </w:p>
    <w:p w14:paraId="157B6F73" w14:textId="77777777" w:rsidR="001201A2" w:rsidRDefault="001201A2" w:rsidP="007C61D5">
      <w:pPr>
        <w:ind w:left="851" w:right="992"/>
        <w:jc w:val="both"/>
        <w:rPr>
          <w:rFonts w:ascii="Palatino Linotype" w:hAnsi="Palatino Linotype"/>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1A71EBE1" w14:textId="1D7990A3" w:rsidR="004B2C2B" w:rsidRDefault="006E33CE" w:rsidP="004B2C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w:t>
      </w:r>
      <w:r w:rsidR="00240F4C">
        <w:rPr>
          <w:rFonts w:ascii="Palatino Linotype" w:hAnsi="Palatino Linotype" w:cs="Arial"/>
          <w:b/>
          <w:bCs/>
          <w:sz w:val="24"/>
          <w:szCs w:val="24"/>
          <w:lang w:eastAsia="es-MX"/>
        </w:rPr>
        <w:t>231</w:t>
      </w:r>
      <w:r w:rsidR="00E57204">
        <w:rPr>
          <w:rFonts w:ascii="Palatino Linotype" w:hAnsi="Palatino Linotype" w:cs="Arial"/>
          <w:b/>
          <w:bCs/>
          <w:sz w:val="24"/>
          <w:szCs w:val="24"/>
          <w:lang w:eastAsia="es-MX"/>
        </w:rPr>
        <w:t>0</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4B2C2B" w:rsidRPr="006F5CD3">
        <w:rPr>
          <w:rFonts w:ascii="Palatino Linotype" w:hAnsi="Palatino Linotype"/>
          <w:sz w:val="23"/>
          <w:szCs w:val="23"/>
        </w:rPr>
        <w:t>y</w:t>
      </w:r>
      <w:r w:rsidR="00E57204">
        <w:rPr>
          <w:rFonts w:ascii="Palatino Linotype" w:hAnsi="Palatino Linotype"/>
          <w:b/>
          <w:sz w:val="23"/>
          <w:szCs w:val="23"/>
        </w:rPr>
        <w:t xml:space="preserve"> </w:t>
      </w:r>
      <w:r w:rsidR="00E57204">
        <w:rPr>
          <w:rFonts w:ascii="Palatino Linotype" w:hAnsi="Palatino Linotype"/>
          <w:sz w:val="23"/>
          <w:szCs w:val="23"/>
        </w:rPr>
        <w:t xml:space="preserve">el recurso de revisión </w:t>
      </w:r>
      <w:r w:rsidR="00E57204">
        <w:rPr>
          <w:rFonts w:ascii="Palatino Linotype" w:hAnsi="Palatino Linotype"/>
          <w:b/>
          <w:sz w:val="23"/>
          <w:szCs w:val="23"/>
        </w:rPr>
        <w:t xml:space="preserve"> 02</w:t>
      </w:r>
      <w:r w:rsidR="00240F4C">
        <w:rPr>
          <w:rFonts w:ascii="Palatino Linotype" w:hAnsi="Palatino Linotype"/>
          <w:b/>
          <w:sz w:val="23"/>
          <w:szCs w:val="23"/>
        </w:rPr>
        <w:t>326</w:t>
      </w:r>
      <w:r w:rsidR="00E57204" w:rsidRPr="005E07F6">
        <w:rPr>
          <w:rFonts w:ascii="Palatino Linotype" w:hAnsi="Palatino Linotype"/>
          <w:b/>
          <w:sz w:val="23"/>
          <w:szCs w:val="23"/>
        </w:rPr>
        <w:t>/INFOEM/IP/RR/20</w:t>
      </w:r>
      <w:r w:rsidR="00E57204">
        <w:rPr>
          <w:rFonts w:ascii="Palatino Linotype" w:hAnsi="Palatino Linotype"/>
          <w:b/>
          <w:sz w:val="23"/>
          <w:szCs w:val="23"/>
        </w:rPr>
        <w:t xml:space="preserve">21, </w:t>
      </w:r>
      <w:r w:rsidR="00E57204">
        <w:rPr>
          <w:rFonts w:ascii="Palatino Linotype" w:hAnsi="Palatino Linotype"/>
          <w:sz w:val="23"/>
          <w:szCs w:val="23"/>
        </w:rPr>
        <w:t xml:space="preserve">le fue turnado al Comisionado </w:t>
      </w:r>
      <w:r w:rsidR="00E57204">
        <w:rPr>
          <w:rFonts w:ascii="Palatino Linotype" w:hAnsi="Palatino Linotype"/>
          <w:b/>
          <w:sz w:val="23"/>
          <w:szCs w:val="23"/>
        </w:rPr>
        <w:t>Luis Gustavo Parra Noriega</w:t>
      </w:r>
      <w:r w:rsidR="004B2C2B">
        <w:rPr>
          <w:rFonts w:ascii="Palatino Linotype" w:hAnsi="Palatino Linotype"/>
          <w:b/>
          <w:sz w:val="23"/>
          <w:szCs w:val="23"/>
        </w:rPr>
        <w:t xml:space="preserve"> </w:t>
      </w:r>
      <w:r w:rsidR="004B2C2B">
        <w:rPr>
          <w:rFonts w:ascii="Palatino Linotype" w:hAnsi="Palatino Linotype"/>
          <w:sz w:val="23"/>
          <w:szCs w:val="23"/>
        </w:rPr>
        <w:t>m</w:t>
      </w:r>
      <w:r w:rsidR="004B2C2B" w:rsidRPr="005E39B9">
        <w:rPr>
          <w:rFonts w:ascii="Palatino Linotype" w:hAnsi="Palatino Linotype" w:cs="Arial"/>
          <w:sz w:val="24"/>
          <w:szCs w:val="24"/>
        </w:rPr>
        <w:t>ediante el sistema electrónico, en términos del</w:t>
      </w:r>
      <w:r w:rsidR="004B2C2B" w:rsidRPr="00152075">
        <w:rPr>
          <w:rFonts w:ascii="Palatino Linotype" w:hAnsi="Palatino Linotype" w:cs="Arial"/>
          <w:sz w:val="24"/>
          <w:szCs w:val="24"/>
        </w:rPr>
        <w:t xml:space="preserve"> arábigo 185 fracción I de la Ley de Transparencia y Acceso a la información Pública del Estado de México y Municipios, de</w:t>
      </w:r>
      <w:r w:rsidR="004B2C2B">
        <w:rPr>
          <w:rFonts w:ascii="Palatino Linotype" w:hAnsi="Palatino Linotype" w:cs="Arial"/>
          <w:sz w:val="24"/>
          <w:szCs w:val="24"/>
        </w:rPr>
        <w:t xml:space="preserve"> </w:t>
      </w:r>
      <w:r w:rsidR="004B2C2B" w:rsidRPr="00152075">
        <w:rPr>
          <w:rFonts w:ascii="Palatino Linotype" w:hAnsi="Palatino Linotype" w:cs="Arial"/>
          <w:sz w:val="24"/>
          <w:szCs w:val="24"/>
        </w:rPr>
        <w:t>l</w:t>
      </w:r>
      <w:r w:rsidR="004B2C2B">
        <w:rPr>
          <w:rFonts w:ascii="Palatino Linotype" w:hAnsi="Palatino Linotype" w:cs="Arial"/>
          <w:sz w:val="24"/>
          <w:szCs w:val="24"/>
        </w:rPr>
        <w:t>os</w:t>
      </w:r>
      <w:r w:rsidR="004B2C2B" w:rsidRPr="00152075">
        <w:rPr>
          <w:rFonts w:ascii="Palatino Linotype" w:hAnsi="Palatino Linotype" w:cs="Arial"/>
          <w:sz w:val="24"/>
          <w:szCs w:val="24"/>
        </w:rPr>
        <w:t xml:space="preserve"> cual</w:t>
      </w:r>
      <w:r w:rsidR="004B2C2B">
        <w:rPr>
          <w:rFonts w:ascii="Palatino Linotype" w:hAnsi="Palatino Linotype" w:cs="Arial"/>
          <w:sz w:val="24"/>
          <w:szCs w:val="24"/>
        </w:rPr>
        <w:t>es</w:t>
      </w:r>
      <w:r w:rsidR="004B2C2B" w:rsidRPr="00152075">
        <w:rPr>
          <w:rFonts w:ascii="Palatino Linotype" w:hAnsi="Palatino Linotype" w:cs="Arial"/>
          <w:sz w:val="24"/>
          <w:szCs w:val="24"/>
        </w:rPr>
        <w:t xml:space="preserve"> recay</w:t>
      </w:r>
      <w:r w:rsidR="004B2C2B">
        <w:rPr>
          <w:rFonts w:ascii="Palatino Linotype" w:hAnsi="Palatino Linotype" w:cs="Arial"/>
          <w:sz w:val="24"/>
          <w:szCs w:val="24"/>
        </w:rPr>
        <w:t>eron</w:t>
      </w:r>
      <w:r w:rsidR="004B2C2B" w:rsidRPr="00152075">
        <w:rPr>
          <w:rFonts w:ascii="Palatino Linotype" w:hAnsi="Palatino Linotype" w:cs="Arial"/>
          <w:sz w:val="24"/>
          <w:szCs w:val="24"/>
        </w:rPr>
        <w:t xml:space="preserve"> acuerdo</w:t>
      </w:r>
      <w:r w:rsidR="004B2C2B">
        <w:rPr>
          <w:rFonts w:ascii="Palatino Linotype" w:hAnsi="Palatino Linotype" w:cs="Arial"/>
          <w:sz w:val="24"/>
          <w:szCs w:val="24"/>
        </w:rPr>
        <w:t>s</w:t>
      </w:r>
      <w:r w:rsidR="004B2C2B" w:rsidRPr="00152075">
        <w:rPr>
          <w:rFonts w:ascii="Palatino Linotype" w:hAnsi="Palatino Linotype" w:cs="Arial"/>
          <w:sz w:val="24"/>
          <w:szCs w:val="24"/>
        </w:rPr>
        <w:t xml:space="preserve"> de admisión en </w:t>
      </w:r>
      <w:r w:rsidR="004B2C2B" w:rsidRPr="00152075">
        <w:rPr>
          <w:rFonts w:ascii="Palatino Linotype" w:hAnsi="Palatino Linotype" w:cs="Arial"/>
          <w:sz w:val="24"/>
          <w:szCs w:val="24"/>
        </w:rPr>
        <w:lastRenderedPageBreak/>
        <w:t>fecha</w:t>
      </w:r>
      <w:r w:rsidR="004B2C2B">
        <w:rPr>
          <w:rFonts w:ascii="Palatino Linotype" w:hAnsi="Palatino Linotype" w:cs="Arial"/>
          <w:sz w:val="24"/>
          <w:szCs w:val="24"/>
        </w:rPr>
        <w:t xml:space="preserve"> </w:t>
      </w:r>
      <w:r w:rsidR="00672B9C">
        <w:rPr>
          <w:rFonts w:ascii="Palatino Linotype" w:hAnsi="Palatino Linotype" w:cs="Arial"/>
          <w:sz w:val="24"/>
          <w:szCs w:val="24"/>
        </w:rPr>
        <w:t xml:space="preserve">veintiocho </w:t>
      </w:r>
      <w:r w:rsidR="001201A2">
        <w:rPr>
          <w:rFonts w:ascii="Palatino Linotype" w:hAnsi="Palatino Linotype" w:cs="Arial"/>
          <w:sz w:val="24"/>
          <w:szCs w:val="24"/>
        </w:rPr>
        <w:t>de abril</w:t>
      </w:r>
      <w:r w:rsidR="004B2C2B">
        <w:rPr>
          <w:rFonts w:ascii="Palatino Linotype" w:hAnsi="Palatino Linotype" w:cs="Arial"/>
          <w:sz w:val="24"/>
          <w:szCs w:val="24"/>
        </w:rPr>
        <w:t xml:space="preserve"> de dos mil veintiuno,</w:t>
      </w:r>
      <w:r w:rsidR="004B2C2B"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5F84804" w14:textId="77777777" w:rsidR="001201A2" w:rsidRPr="00AB6CE7" w:rsidRDefault="001201A2" w:rsidP="004B2C2B">
      <w:pPr>
        <w:spacing w:after="0" w:line="360" w:lineRule="auto"/>
        <w:jc w:val="both"/>
        <w:rPr>
          <w:rFonts w:ascii="Palatino Linotype" w:hAnsi="Palatino Linotype" w:cs="Arial"/>
          <w:b/>
          <w:sz w:val="24"/>
          <w:szCs w:val="24"/>
        </w:rPr>
      </w:pPr>
    </w:p>
    <w:p w14:paraId="120C4E6C" w14:textId="66617EDE" w:rsidR="004B2C2B" w:rsidRDefault="004B2C2B" w:rsidP="004B2C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Pr>
          <w:rFonts w:ascii="Palatino Linotype" w:hAnsi="Palatino Linotype" w:cs="Arial"/>
        </w:rPr>
        <w:t>Décima</w:t>
      </w:r>
      <w:r w:rsidR="003C1BE4">
        <w:rPr>
          <w:rFonts w:ascii="Palatino Linotype" w:hAnsi="Palatino Linotype" w:cs="Arial"/>
        </w:rPr>
        <w:t xml:space="preserve"> </w:t>
      </w:r>
      <w:r w:rsidR="00E57204">
        <w:rPr>
          <w:rFonts w:ascii="Palatino Linotype" w:hAnsi="Palatino Linotype" w:cs="Arial"/>
        </w:rPr>
        <w:t>Quinta</w:t>
      </w:r>
      <w:r>
        <w:rPr>
          <w:rFonts w:ascii="Palatino Linotype" w:hAnsi="Palatino Linotype" w:cs="Arial"/>
        </w:rPr>
        <w:t xml:space="preserve"> </w:t>
      </w:r>
      <w:r w:rsidRPr="00697742">
        <w:rPr>
          <w:rFonts w:ascii="Palatino Linotype" w:hAnsi="Palatino Linotype" w:cs="Arial"/>
        </w:rPr>
        <w:t xml:space="preserve">Sesión Ordinaria del </w:t>
      </w:r>
      <w:r w:rsidR="00E57204">
        <w:rPr>
          <w:rFonts w:ascii="Palatino Linotype" w:hAnsi="Palatino Linotype" w:cs="Arial"/>
        </w:rPr>
        <w:t>seis de mayo</w:t>
      </w:r>
      <w:r w:rsidR="003C1BE4">
        <w:rPr>
          <w:rFonts w:ascii="Palatino Linotype" w:hAnsi="Palatino Linotype" w:cs="Arial"/>
        </w:rPr>
        <w:t xml:space="preserve"> de </w:t>
      </w:r>
      <w:r>
        <w:rPr>
          <w:rFonts w:ascii="Palatino Linotype" w:hAnsi="Palatino Linotype" w:cs="Arial"/>
        </w:rPr>
        <w:t>dos mil veint</w:t>
      </w:r>
      <w:r w:rsidR="003C1BE4">
        <w:rPr>
          <w:rFonts w:ascii="Palatino Linotype" w:hAnsi="Palatino Linotype" w:cs="Arial"/>
        </w:rPr>
        <w:t>iuno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7D294452" w14:textId="77777777" w:rsidR="004B2C2B" w:rsidRPr="00BF4C26" w:rsidRDefault="004B2C2B" w:rsidP="004B2C2B">
      <w:pPr>
        <w:pStyle w:val="Encabezado"/>
        <w:spacing w:line="360" w:lineRule="auto"/>
        <w:jc w:val="both"/>
        <w:rPr>
          <w:rFonts w:ascii="Palatino Linotype" w:eastAsia="MS Mincho" w:hAnsi="Palatino Linotype"/>
          <w:sz w:val="6"/>
        </w:rPr>
      </w:pPr>
    </w:p>
    <w:p w14:paraId="332EFBBF" w14:textId="77777777" w:rsidR="004B2C2B" w:rsidRDefault="004B2C2B" w:rsidP="004B2C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2C7C8EE7" w14:textId="77777777" w:rsidR="004B2C2B" w:rsidRPr="00BF4C26" w:rsidRDefault="004B2C2B" w:rsidP="004B2C2B">
      <w:pPr>
        <w:pStyle w:val="Encabezado"/>
        <w:ind w:left="851"/>
        <w:jc w:val="both"/>
        <w:rPr>
          <w:rFonts w:ascii="Palatino Linotype" w:hAnsi="Palatino Linotype" w:cs="Arial"/>
          <w:b/>
          <w:i/>
          <w:sz w:val="12"/>
        </w:rPr>
      </w:pPr>
    </w:p>
    <w:p w14:paraId="4182F674" w14:textId="77777777" w:rsidR="004B2C2B" w:rsidRDefault="004B2C2B" w:rsidP="004B2C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5835A55E" w14:textId="77777777" w:rsidR="004B2C2B" w:rsidRPr="00BF4C26" w:rsidRDefault="004B2C2B" w:rsidP="004B2C2B">
      <w:pPr>
        <w:spacing w:after="0" w:line="240" w:lineRule="auto"/>
        <w:ind w:left="851" w:right="902"/>
        <w:jc w:val="both"/>
        <w:rPr>
          <w:rFonts w:ascii="Palatino Linotype" w:hAnsi="Palatino Linotype" w:cs="Arial"/>
          <w:i/>
          <w:sz w:val="20"/>
        </w:rPr>
      </w:pPr>
    </w:p>
    <w:p w14:paraId="1D15F033" w14:textId="77777777" w:rsidR="004B2C2B" w:rsidRDefault="004B2C2B" w:rsidP="004B2C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6DACA154" w14:textId="77777777" w:rsidR="004B2C2B" w:rsidRPr="00ED60A5" w:rsidRDefault="004B2C2B" w:rsidP="004B2C2B">
      <w:pPr>
        <w:spacing w:after="0" w:line="240" w:lineRule="auto"/>
        <w:ind w:left="851" w:right="850"/>
        <w:rPr>
          <w:rFonts w:ascii="Palatino Linotype" w:hAnsi="Palatino Linotype" w:cs="Arial"/>
          <w:b/>
          <w:i/>
          <w:sz w:val="14"/>
        </w:rPr>
      </w:pPr>
    </w:p>
    <w:p w14:paraId="12B5F453" w14:textId="77777777" w:rsidR="004B2C2B" w:rsidRPr="0086214E" w:rsidRDefault="004B2C2B" w:rsidP="004B2C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3F5E078C" w14:textId="77777777" w:rsidR="003C1BE4" w:rsidRDefault="003C1BE4" w:rsidP="006E33CE">
      <w:pPr>
        <w:spacing w:after="0" w:line="360" w:lineRule="auto"/>
        <w:jc w:val="both"/>
        <w:rPr>
          <w:rFonts w:ascii="Palatino Linotype" w:hAnsi="Palatino Linotype" w:cs="Arial"/>
          <w:b/>
          <w:sz w:val="28"/>
          <w:szCs w:val="28"/>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7D98B002" w14:textId="234028E4" w:rsidR="001201A2" w:rsidRDefault="006E33CE" w:rsidP="00E57204">
      <w:pPr>
        <w:spacing w:after="0" w:line="360" w:lineRule="auto"/>
        <w:jc w:val="both"/>
        <w:rPr>
          <w:rFonts w:ascii="Palatino Linotype" w:hAnsi="Palatino Linotype" w:cs="Arial"/>
          <w:b/>
          <w:bCs/>
          <w:sz w:val="24"/>
          <w:szCs w:val="24"/>
          <w:lang w:eastAsia="es-MX"/>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de</w:t>
      </w:r>
      <w:r w:rsidR="001201A2">
        <w:rPr>
          <w:rFonts w:ascii="Palatino Linotype" w:hAnsi="Palatino Linotype" w:cs="Arial"/>
          <w:sz w:val="24"/>
          <w:szCs w:val="24"/>
        </w:rPr>
        <w:t xml:space="preserve"> </w:t>
      </w:r>
      <w:r>
        <w:rPr>
          <w:rFonts w:ascii="Palatino Linotype" w:hAnsi="Palatino Linotype" w:cs="Arial"/>
          <w:sz w:val="24"/>
          <w:szCs w:val="24"/>
        </w:rPr>
        <w:t>l</w:t>
      </w:r>
      <w:r w:rsidR="001201A2">
        <w:rPr>
          <w:rFonts w:ascii="Palatino Linotype" w:hAnsi="Palatino Linotype" w:cs="Arial"/>
          <w:sz w:val="24"/>
          <w:szCs w:val="24"/>
        </w:rPr>
        <w:t>os</w:t>
      </w:r>
      <w:r>
        <w:rPr>
          <w:rFonts w:ascii="Palatino Linotype" w:hAnsi="Palatino Linotype" w:cs="Arial"/>
          <w:sz w:val="24"/>
          <w:szCs w:val="24"/>
        </w:rPr>
        <w:t xml:space="preserve"> recurso</w:t>
      </w:r>
      <w:r w:rsidR="001201A2">
        <w:rPr>
          <w:rFonts w:ascii="Palatino Linotype" w:hAnsi="Palatino Linotype" w:cs="Arial"/>
          <w:sz w:val="24"/>
          <w:szCs w:val="24"/>
        </w:rPr>
        <w:t>s</w:t>
      </w:r>
      <w:r>
        <w:rPr>
          <w:rFonts w:ascii="Palatino Linotype" w:hAnsi="Palatino Linotype" w:cs="Arial"/>
          <w:sz w:val="24"/>
          <w:szCs w:val="24"/>
        </w:rPr>
        <w:t xml:space="preserve"> de revisión </w:t>
      </w:r>
      <w:r w:rsidR="00672B9C" w:rsidRPr="00DD6761">
        <w:rPr>
          <w:rFonts w:ascii="Palatino Linotype" w:hAnsi="Palatino Linotype"/>
          <w:b/>
          <w:sz w:val="24"/>
          <w:szCs w:val="24"/>
        </w:rPr>
        <w:t>0</w:t>
      </w:r>
      <w:r w:rsidR="00672B9C">
        <w:rPr>
          <w:rFonts w:ascii="Palatino Linotype" w:hAnsi="Palatino Linotype"/>
          <w:b/>
          <w:sz w:val="24"/>
          <w:szCs w:val="24"/>
        </w:rPr>
        <w:t>2310</w:t>
      </w:r>
      <w:r w:rsidR="00672B9C" w:rsidRPr="00DD6761">
        <w:rPr>
          <w:rFonts w:ascii="Palatino Linotype" w:hAnsi="Palatino Linotype"/>
          <w:b/>
          <w:sz w:val="24"/>
          <w:szCs w:val="24"/>
        </w:rPr>
        <w:t>/INFOEM/IP/RR/20</w:t>
      </w:r>
      <w:r w:rsidR="00672B9C">
        <w:rPr>
          <w:rFonts w:ascii="Palatino Linotype" w:hAnsi="Palatino Linotype"/>
          <w:b/>
          <w:sz w:val="24"/>
          <w:szCs w:val="24"/>
        </w:rPr>
        <w:t xml:space="preserve">21 y </w:t>
      </w:r>
      <w:r w:rsidR="00672B9C" w:rsidRPr="00DD6761">
        <w:rPr>
          <w:rFonts w:ascii="Palatino Linotype" w:hAnsi="Palatino Linotype"/>
          <w:b/>
          <w:sz w:val="24"/>
          <w:szCs w:val="24"/>
        </w:rPr>
        <w:t>0</w:t>
      </w:r>
      <w:r w:rsidR="00672B9C">
        <w:rPr>
          <w:rFonts w:ascii="Palatino Linotype" w:hAnsi="Palatino Linotype"/>
          <w:b/>
          <w:sz w:val="24"/>
          <w:szCs w:val="24"/>
        </w:rPr>
        <w:t>2326</w:t>
      </w:r>
      <w:r w:rsidR="00672B9C" w:rsidRPr="00DD6761">
        <w:rPr>
          <w:rFonts w:ascii="Palatino Linotype" w:hAnsi="Palatino Linotype"/>
          <w:b/>
          <w:sz w:val="24"/>
          <w:szCs w:val="24"/>
        </w:rPr>
        <w:t>/INFOEM/IP/RR/20</w:t>
      </w:r>
      <w:r w:rsidR="00672B9C">
        <w:rPr>
          <w:rFonts w:ascii="Palatino Linotype" w:hAnsi="Palatino Linotype"/>
          <w:b/>
          <w:sz w:val="24"/>
          <w:szCs w:val="24"/>
        </w:rPr>
        <w:t>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 xml:space="preserve">el Sujeto </w:t>
      </w:r>
      <w:r>
        <w:rPr>
          <w:rFonts w:ascii="Palatino Linotype" w:hAnsi="Palatino Linotype" w:cs="Arial"/>
          <w:sz w:val="24"/>
          <w:szCs w:val="24"/>
        </w:rPr>
        <w:lastRenderedPageBreak/>
        <w:t>Obligado</w:t>
      </w:r>
      <w:r w:rsidR="00E57204">
        <w:rPr>
          <w:rFonts w:ascii="Palatino Linotype" w:hAnsi="Palatino Linotype" w:cs="Arial"/>
          <w:sz w:val="24"/>
          <w:szCs w:val="24"/>
        </w:rPr>
        <w:t xml:space="preserve">, remitió informe justificado en </w:t>
      </w:r>
      <w:r w:rsidR="00672B9C">
        <w:rPr>
          <w:rFonts w:ascii="Palatino Linotype" w:hAnsi="Palatino Linotype" w:cs="Arial"/>
          <w:sz w:val="24"/>
          <w:szCs w:val="24"/>
        </w:rPr>
        <w:t>ambos</w:t>
      </w:r>
      <w:r w:rsidR="00E57204">
        <w:rPr>
          <w:rFonts w:ascii="Palatino Linotype" w:hAnsi="Palatino Linotype" w:cs="Arial"/>
          <w:sz w:val="24"/>
          <w:szCs w:val="24"/>
        </w:rPr>
        <w:t xml:space="preserve"> recursos de revisión en fecha</w:t>
      </w:r>
      <w:r w:rsidR="00672B9C">
        <w:rPr>
          <w:rFonts w:ascii="Palatino Linotype" w:hAnsi="Palatino Linotype" w:cs="Arial"/>
          <w:sz w:val="24"/>
          <w:szCs w:val="24"/>
        </w:rPr>
        <w:t xml:space="preserve"> siete y diez de</w:t>
      </w:r>
      <w:r w:rsidR="00C670D8">
        <w:rPr>
          <w:rFonts w:ascii="Palatino Linotype" w:hAnsi="Palatino Linotype" w:cs="Arial"/>
          <w:sz w:val="24"/>
          <w:szCs w:val="24"/>
        </w:rPr>
        <w:t xml:space="preserve"> </w:t>
      </w:r>
      <w:r w:rsidR="001836F1">
        <w:rPr>
          <w:rFonts w:ascii="Palatino Linotype" w:hAnsi="Palatino Linotype" w:cs="Arial"/>
          <w:sz w:val="24"/>
          <w:szCs w:val="24"/>
        </w:rPr>
        <w:t>mayo de dos mil veintiuno</w:t>
      </w:r>
      <w:r w:rsidR="00C670D8">
        <w:rPr>
          <w:rFonts w:ascii="Palatino Linotype" w:hAnsi="Palatino Linotype" w:cs="Arial"/>
          <w:sz w:val="24"/>
          <w:szCs w:val="24"/>
        </w:rPr>
        <w:t>, en donde reitera la información remitida en respuesta</w:t>
      </w:r>
      <w:r w:rsidR="001836F1">
        <w:rPr>
          <w:rFonts w:ascii="Palatino Linotype" w:hAnsi="Palatino Linotype" w:cs="Arial"/>
          <w:sz w:val="24"/>
          <w:szCs w:val="24"/>
        </w:rPr>
        <w:t>, sin embargo con la finalidad de que el solicitante tenga conocimiento de todas y cada una de las actuaciones que obran en el expediente del SAIMEX, se notificó los informes justificados en fecha trece de mayo de dos mil veintiuno</w:t>
      </w:r>
    </w:p>
    <w:p w14:paraId="3BB7BC9E" w14:textId="77777777" w:rsidR="00E57204" w:rsidRPr="001836F1" w:rsidRDefault="00E57204" w:rsidP="001201A2">
      <w:pPr>
        <w:spacing w:after="0" w:line="360" w:lineRule="auto"/>
        <w:jc w:val="both"/>
        <w:rPr>
          <w:rFonts w:ascii="Palatino Linotype" w:hAnsi="Palatino Linotype" w:cs="Arial"/>
          <w:bCs/>
          <w:noProof/>
          <w:sz w:val="24"/>
          <w:szCs w:val="24"/>
          <w:lang w:eastAsia="es-MX"/>
        </w:rPr>
      </w:pPr>
    </w:p>
    <w:p w14:paraId="6FD3D687" w14:textId="2CD9F1FB" w:rsidR="001836F1" w:rsidRPr="001836F1" w:rsidRDefault="001836F1" w:rsidP="001201A2">
      <w:pPr>
        <w:spacing w:after="0" w:line="360" w:lineRule="auto"/>
        <w:jc w:val="both"/>
        <w:rPr>
          <w:rFonts w:ascii="Palatino Linotype" w:hAnsi="Palatino Linotype" w:cs="Arial"/>
          <w:bCs/>
          <w:noProof/>
          <w:sz w:val="24"/>
          <w:szCs w:val="24"/>
          <w:lang w:eastAsia="es-MX"/>
        </w:rPr>
      </w:pPr>
      <w:r w:rsidRPr="001836F1">
        <w:rPr>
          <w:rFonts w:ascii="Palatino Linotype" w:hAnsi="Palatino Linotype" w:cs="Arial"/>
          <w:bCs/>
          <w:noProof/>
          <w:sz w:val="24"/>
          <w:szCs w:val="24"/>
          <w:lang w:eastAsia="es-MX"/>
        </w:rPr>
        <w:t>Por su parte el Recurrente no realizo manifestacion alguna, ni presento alegatso o pruebas que a su derecho convniera.</w:t>
      </w:r>
    </w:p>
    <w:p w14:paraId="6CA04E82" w14:textId="3497066D" w:rsidR="001201A2" w:rsidRDefault="001201A2" w:rsidP="001201A2">
      <w:pPr>
        <w:spacing w:after="0" w:line="360" w:lineRule="auto"/>
        <w:jc w:val="both"/>
        <w:rPr>
          <w:rFonts w:ascii="Palatino Linotype" w:hAnsi="Palatino Linotype" w:cs="Arial"/>
          <w:b/>
          <w:bCs/>
          <w:sz w:val="24"/>
          <w:szCs w:val="24"/>
          <w:lang w:eastAsia="es-MX"/>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00B7C1F3"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w:t>
      </w:r>
      <w:r w:rsidR="00ED3CEE">
        <w:rPr>
          <w:rFonts w:ascii="Palatino Linotype" w:hAnsi="Palatino Linotype" w:cs="Arial"/>
          <w:sz w:val="24"/>
          <w:szCs w:val="24"/>
        </w:rPr>
        <w:t xml:space="preserve">ta el cierre de instrucción de los </w:t>
      </w:r>
      <w:r w:rsidRPr="00666731">
        <w:rPr>
          <w:rFonts w:ascii="Palatino Linotype" w:hAnsi="Palatino Linotype" w:cs="Arial"/>
          <w:sz w:val="24"/>
          <w:szCs w:val="24"/>
        </w:rPr>
        <w:t>recursos de revisión</w:t>
      </w:r>
      <w:r w:rsidR="00ED3CEE">
        <w:rPr>
          <w:rFonts w:ascii="Palatino Linotype" w:hAnsi="Palatino Linotype" w:cs="Arial"/>
          <w:sz w:val="24"/>
          <w:szCs w:val="24"/>
        </w:rPr>
        <w:t>, los cuales se</w:t>
      </w:r>
      <w:r w:rsidRPr="00666731">
        <w:rPr>
          <w:rFonts w:ascii="Palatino Linotype" w:hAnsi="Palatino Linotype" w:cs="Arial"/>
          <w:sz w:val="24"/>
          <w:szCs w:val="24"/>
        </w:rPr>
        <w:t xml:space="preserve"> realiz</w:t>
      </w:r>
      <w:r w:rsidR="00ED3CEE">
        <w:rPr>
          <w:rFonts w:ascii="Palatino Linotype" w:hAnsi="Palatino Linotype" w:cs="Arial"/>
          <w:sz w:val="24"/>
          <w:szCs w:val="24"/>
        </w:rPr>
        <w:t xml:space="preserve">aron </w:t>
      </w:r>
      <w:r w:rsidRPr="00666731">
        <w:rPr>
          <w:rFonts w:ascii="Palatino Linotype" w:hAnsi="Palatino Linotype" w:cs="Arial"/>
          <w:sz w:val="24"/>
          <w:szCs w:val="24"/>
        </w:rPr>
        <w:t xml:space="preserve">en fecha </w:t>
      </w:r>
      <w:r w:rsidR="001836F1">
        <w:rPr>
          <w:rFonts w:ascii="Palatino Linotype" w:hAnsi="Palatino Linotype" w:cs="Arial"/>
          <w:sz w:val="24"/>
          <w:szCs w:val="24"/>
        </w:rPr>
        <w:t>diecinueve</w:t>
      </w:r>
      <w:r w:rsidR="008522EC">
        <w:rPr>
          <w:rFonts w:ascii="Palatino Linotype" w:hAnsi="Palatino Linotype" w:cs="Arial"/>
          <w:sz w:val="24"/>
          <w:szCs w:val="24"/>
        </w:rPr>
        <w:t xml:space="preserve"> de mayo</w:t>
      </w:r>
      <w:r w:rsidR="0095697B">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E4D4814" w14:textId="77777777" w:rsidR="001836F1" w:rsidRDefault="001836F1" w:rsidP="001836F1">
      <w:pPr>
        <w:spacing w:after="0" w:line="360" w:lineRule="auto"/>
        <w:jc w:val="both"/>
        <w:rPr>
          <w:rFonts w:ascii="Palatino Linotype" w:hAnsi="Palatino Linotype" w:cs="Arial"/>
          <w:b/>
          <w:sz w:val="24"/>
          <w:szCs w:val="24"/>
        </w:rPr>
      </w:pPr>
    </w:p>
    <w:p w14:paraId="0C29D060" w14:textId="77777777" w:rsidR="001836F1" w:rsidRPr="009B0C83" w:rsidRDefault="001836F1" w:rsidP="001836F1">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3B2B9950" w14:textId="5BADDDBD" w:rsidR="001836F1" w:rsidRDefault="001836F1" w:rsidP="001836F1">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w:t>
      </w:r>
      <w:r w:rsidRPr="00251B3D">
        <w:rPr>
          <w:rFonts w:ascii="Palatino Linotype" w:hAnsi="Palatino Linotype" w:cs="Arial"/>
          <w:sz w:val="24"/>
          <w:szCs w:val="24"/>
        </w:rPr>
        <w:t xml:space="preserve">fecha </w:t>
      </w:r>
      <w:r w:rsidR="00C670D8" w:rsidRPr="00251B3D">
        <w:rPr>
          <w:rFonts w:ascii="Palatino Linotype" w:hAnsi="Palatino Linotype" w:cs="Arial"/>
          <w:sz w:val="24"/>
          <w:szCs w:val="24"/>
        </w:rPr>
        <w:t>diez</w:t>
      </w:r>
      <w:r w:rsidRPr="00251B3D">
        <w:rPr>
          <w:rFonts w:ascii="Palatino Linotype" w:hAnsi="Palatino Linotype" w:cs="Arial"/>
          <w:sz w:val="24"/>
          <w:szCs w:val="24"/>
        </w:rPr>
        <w:t xml:space="preserve"> de junio de dos mil veintiuno, se remitió a las partes el acuerdo de ampliación del plazo para resolver</w:t>
      </w:r>
      <w:r w:rsidRPr="009B0C83">
        <w:rPr>
          <w:rFonts w:ascii="Palatino Linotype" w:hAnsi="Palatino Linotype" w:cs="Arial"/>
          <w:sz w:val="24"/>
          <w:szCs w:val="24"/>
        </w:rPr>
        <w:t xml:space="preserve">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461D45DC" w14:textId="77777777" w:rsidR="00386541" w:rsidRDefault="00386541"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88BCF7F" w14:textId="77777777" w:rsidR="0095697B" w:rsidRPr="00754618" w:rsidRDefault="0095697B" w:rsidP="0095697B">
      <w:pPr>
        <w:autoSpaceDE w:val="0"/>
        <w:autoSpaceDN w:val="0"/>
        <w:adjustRightInd w:val="0"/>
        <w:spacing w:after="0" w:line="360" w:lineRule="auto"/>
        <w:jc w:val="both"/>
        <w:rPr>
          <w:rFonts w:ascii="Palatino Linotype" w:hAnsi="Palatino Linotype" w:cs="Arial"/>
          <w:b/>
          <w:sz w:val="24"/>
          <w:szCs w:val="24"/>
        </w:rPr>
      </w:pPr>
      <w:r w:rsidRPr="00754618">
        <w:rPr>
          <w:rFonts w:ascii="Palatino Linotype" w:hAnsi="Palatino Linotype" w:cs="Arial"/>
          <w:b/>
          <w:sz w:val="28"/>
          <w:szCs w:val="28"/>
        </w:rPr>
        <w:t>TERCERO</w:t>
      </w:r>
      <w:r w:rsidRPr="00754618">
        <w:rPr>
          <w:rFonts w:ascii="Palatino Linotype" w:hAnsi="Palatino Linotype" w:cs="Arial"/>
          <w:b/>
          <w:sz w:val="24"/>
          <w:szCs w:val="24"/>
        </w:rPr>
        <w:t xml:space="preserve">. Del estudio de las causas de improcedencia. </w:t>
      </w:r>
    </w:p>
    <w:p w14:paraId="36A41247"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5E1126"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p>
    <w:p w14:paraId="66C4B319" w14:textId="77777777" w:rsidR="0095697B" w:rsidRPr="00754618" w:rsidRDefault="0095697B" w:rsidP="0095697B">
      <w:pPr>
        <w:spacing w:after="0" w:line="240" w:lineRule="auto"/>
        <w:ind w:left="851" w:right="851"/>
        <w:jc w:val="both"/>
        <w:rPr>
          <w:rFonts w:ascii="Palatino Linotype" w:hAnsi="Palatino Linotype"/>
          <w:b/>
          <w:bCs/>
          <w:i/>
          <w:lang w:eastAsia="es-MX"/>
        </w:rPr>
      </w:pPr>
      <w:r w:rsidRPr="007546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317AD2F" w14:textId="77777777" w:rsidR="0095697B" w:rsidRPr="00754618" w:rsidRDefault="0095697B" w:rsidP="0095697B">
      <w:pPr>
        <w:pStyle w:val="Prrafodelista"/>
        <w:autoSpaceDE w:val="0"/>
        <w:autoSpaceDN w:val="0"/>
        <w:adjustRightInd w:val="0"/>
        <w:ind w:left="851" w:right="851"/>
        <w:jc w:val="both"/>
        <w:rPr>
          <w:rFonts w:ascii="Palatino Linotype" w:hAnsi="Palatino Linotype" w:cs="Arial"/>
          <w:sz w:val="22"/>
          <w:szCs w:val="22"/>
        </w:rPr>
      </w:pPr>
      <w:r w:rsidRPr="00754618">
        <w:rPr>
          <w:rFonts w:ascii="Palatino Linotype" w:hAnsi="Palatino Linotype"/>
          <w:i/>
          <w:sz w:val="22"/>
          <w:szCs w:val="22"/>
        </w:rPr>
        <w:t>Del examen de compatibilidad de los artículos</w:t>
      </w:r>
      <w:r w:rsidRPr="00754618">
        <w:rPr>
          <w:rStyle w:val="apple-converted-space"/>
          <w:rFonts w:ascii="Palatino Linotype" w:hAnsi="Palatino Linotype"/>
          <w:i/>
          <w:sz w:val="22"/>
          <w:szCs w:val="22"/>
        </w:rPr>
        <w:t> </w:t>
      </w:r>
      <w:hyperlink r:id="rId8" w:history="1">
        <w:r w:rsidRPr="00754618">
          <w:rPr>
            <w:rStyle w:val="Hipervnculo"/>
            <w:rFonts w:ascii="Palatino Linotype" w:eastAsia="Calibri" w:hAnsi="Palatino Linotype"/>
            <w:i/>
            <w:sz w:val="22"/>
            <w:szCs w:val="22"/>
          </w:rPr>
          <w:t>73 y 74 de la Ley de Amparo</w:t>
        </w:r>
      </w:hyperlink>
      <w:r w:rsidRPr="00754618">
        <w:rPr>
          <w:rStyle w:val="apple-converted-space"/>
          <w:rFonts w:ascii="Palatino Linotype" w:hAnsi="Palatino Linotype"/>
          <w:i/>
          <w:sz w:val="22"/>
          <w:szCs w:val="22"/>
        </w:rPr>
        <w:t> </w:t>
      </w:r>
      <w:r w:rsidRPr="00754618">
        <w:rPr>
          <w:rFonts w:ascii="Palatino Linotype" w:hAnsi="Palatino Linotype"/>
          <w:i/>
          <w:sz w:val="22"/>
          <w:szCs w:val="22"/>
        </w:rPr>
        <w:t>con el artículo</w:t>
      </w:r>
      <w:r w:rsidRPr="00754618">
        <w:rPr>
          <w:rStyle w:val="apple-converted-space"/>
          <w:rFonts w:ascii="Palatino Linotype" w:hAnsi="Palatino Linotype"/>
          <w:i/>
          <w:sz w:val="22"/>
          <w:szCs w:val="22"/>
        </w:rPr>
        <w:t> </w:t>
      </w:r>
      <w:hyperlink r:id="rId9" w:history="1">
        <w:r w:rsidRPr="00754618">
          <w:rPr>
            <w:rStyle w:val="Hipervnculo"/>
            <w:rFonts w:ascii="Palatino Linotype" w:eastAsia="Calibri" w:hAnsi="Palatino Linotype"/>
            <w:i/>
            <w:sz w:val="22"/>
            <w:szCs w:val="22"/>
          </w:rPr>
          <w:t>25.1 de la Convención Americana sobre Derechos Humanos</w:t>
        </w:r>
      </w:hyperlink>
      <w:r w:rsidRPr="00754618">
        <w:rPr>
          <w:rStyle w:val="apple-converted-space"/>
          <w:rFonts w:ascii="Palatino Linotype" w:hAnsi="Palatino Linotype"/>
          <w:i/>
          <w:sz w:val="22"/>
          <w:szCs w:val="22"/>
        </w:rPr>
        <w:t> </w:t>
      </w:r>
      <w:r w:rsidRPr="007546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546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754618">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54618">
        <w:rPr>
          <w:rFonts w:ascii="Palatino Linotype" w:hAnsi="Palatino Linotype"/>
          <w:i/>
          <w:sz w:val="22"/>
          <w:szCs w:val="22"/>
        </w:rPr>
        <w:t>concesoria</w:t>
      </w:r>
      <w:proofErr w:type="spellEnd"/>
      <w:r w:rsidRPr="0075461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5BBB84"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00358FD3"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Por lo que una vez que se analizó el expediente en estudio se cae en la cuenta de que no se actualiza ninguna de las casuales a continuación transcritas:</w:t>
      </w:r>
    </w:p>
    <w:p w14:paraId="21DB2F1A"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70AABAAE"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“Artículo 191. El recurso será desechado por improcedente cuando:  </w:t>
      </w:r>
    </w:p>
    <w:p w14:paraId="60C8A35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 Sea extemporáneo por haber transcurrido el plazo establecido en la presente Ley, a partir de la respuesta;  </w:t>
      </w:r>
    </w:p>
    <w:p w14:paraId="0C2E28E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 Se esté tramitando ante el Poder Judicial de la Federación algún recurso o medio de defensa interpuesto por el recurrente;  </w:t>
      </w:r>
    </w:p>
    <w:p w14:paraId="61E2FA08"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III. No actualice alguno de los supuestos previstos en la presente Ley;  </w:t>
      </w:r>
    </w:p>
    <w:p w14:paraId="5B9EEAE2"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IV. No se haya desahogado la prevención en los términos establecidos en la presente Ley;  </w:t>
      </w:r>
    </w:p>
    <w:p w14:paraId="7AA5C21B"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 Se impugne la veracidad de la información proporcionada;  </w:t>
      </w:r>
    </w:p>
    <w:p w14:paraId="4414762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VI. Se trate de una consulta, o trámite en específico; y  </w:t>
      </w:r>
    </w:p>
    <w:p w14:paraId="60048E4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VII. El recurrente amplíe su solicitud en el recurso de revisión, únicamente respecto de los nuevos contenidos.”</w:t>
      </w:r>
    </w:p>
    <w:p w14:paraId="29D22B48" w14:textId="77777777" w:rsidR="0095697B" w:rsidRPr="00754618" w:rsidRDefault="0095697B" w:rsidP="0095697B">
      <w:pPr>
        <w:pStyle w:val="Prrafodelista"/>
        <w:autoSpaceDE w:val="0"/>
        <w:autoSpaceDN w:val="0"/>
        <w:adjustRightInd w:val="0"/>
        <w:spacing w:line="360" w:lineRule="auto"/>
        <w:ind w:right="850"/>
        <w:jc w:val="both"/>
        <w:rPr>
          <w:rFonts w:ascii="Palatino Linotype" w:hAnsi="Palatino Linotype" w:cs="Arial"/>
          <w:i/>
        </w:rPr>
      </w:pPr>
    </w:p>
    <w:p w14:paraId="7ED3308F" w14:textId="77777777" w:rsidR="0095697B"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6FAE220" w14:textId="77777777" w:rsidR="0095697B" w:rsidRPr="007E3CA5" w:rsidRDefault="0095697B" w:rsidP="0095697B">
      <w:pPr>
        <w:autoSpaceDE w:val="0"/>
        <w:autoSpaceDN w:val="0"/>
        <w:adjustRightInd w:val="0"/>
        <w:spacing w:after="0" w:line="360" w:lineRule="auto"/>
        <w:jc w:val="both"/>
        <w:rPr>
          <w:rFonts w:ascii="Palatino Linotype" w:hAnsi="Palatino Linotype" w:cs="Arial"/>
          <w:sz w:val="24"/>
          <w:szCs w:val="24"/>
        </w:rPr>
      </w:pPr>
    </w:p>
    <w:p w14:paraId="408653FA" w14:textId="77777777" w:rsidR="00061753" w:rsidRPr="009F5854" w:rsidRDefault="00061753" w:rsidP="00061753">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08B49D54"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lastRenderedPageBreak/>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404637B"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p>
    <w:p w14:paraId="07690F7F" w14:textId="77777777" w:rsidR="00386541" w:rsidRPr="0022308C" w:rsidRDefault="00386541" w:rsidP="00386541">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4843C3F" w14:textId="77777777" w:rsidR="00386541" w:rsidRPr="0022308C" w:rsidRDefault="00386541" w:rsidP="00386541">
      <w:pPr>
        <w:tabs>
          <w:tab w:val="left" w:pos="709"/>
        </w:tabs>
        <w:spacing w:after="0" w:line="360" w:lineRule="auto"/>
        <w:jc w:val="both"/>
        <w:rPr>
          <w:rFonts w:ascii="Palatino Linotype" w:hAnsi="Palatino Linotype"/>
          <w:sz w:val="24"/>
          <w:szCs w:val="24"/>
        </w:rPr>
      </w:pPr>
    </w:p>
    <w:p w14:paraId="1639573F" w14:textId="77777777" w:rsidR="00386541" w:rsidRDefault="00386541" w:rsidP="00386541">
      <w:pPr>
        <w:spacing w:after="0" w:line="360" w:lineRule="auto"/>
        <w:ind w:right="51"/>
        <w:jc w:val="both"/>
        <w:rPr>
          <w:rFonts w:ascii="Palatino Linotype" w:hAnsi="Palatino Linotype"/>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r>
        <w:rPr>
          <w:rFonts w:ascii="Palatino Linotype" w:hAnsi="Palatino Linotype"/>
          <w:sz w:val="24"/>
          <w:szCs w:val="24"/>
        </w:rPr>
        <w:t xml:space="preserve"> </w:t>
      </w:r>
    </w:p>
    <w:p w14:paraId="6F78A507" w14:textId="77777777" w:rsidR="00386541" w:rsidRDefault="00386541" w:rsidP="00386541">
      <w:pPr>
        <w:spacing w:after="0" w:line="360" w:lineRule="auto"/>
        <w:ind w:right="51"/>
        <w:jc w:val="both"/>
        <w:rPr>
          <w:rFonts w:ascii="Palatino Linotype" w:hAnsi="Palatino Linotype"/>
          <w:sz w:val="24"/>
          <w:szCs w:val="24"/>
        </w:rPr>
      </w:pPr>
    </w:p>
    <w:p w14:paraId="4CC2ABF2" w14:textId="6767F46A" w:rsidR="009745DA" w:rsidRPr="00C670D8" w:rsidRDefault="00C670D8" w:rsidP="00C670D8">
      <w:pPr>
        <w:pStyle w:val="Prrafodelista"/>
        <w:numPr>
          <w:ilvl w:val="0"/>
          <w:numId w:val="27"/>
        </w:numPr>
        <w:tabs>
          <w:tab w:val="left" w:pos="1485"/>
        </w:tabs>
        <w:jc w:val="both"/>
        <w:rPr>
          <w:rFonts w:ascii="Palatino Linotype" w:hAnsi="Palatino Linotype"/>
          <w:i/>
        </w:rPr>
      </w:pPr>
      <w:r w:rsidRPr="00C670D8">
        <w:rPr>
          <w:rFonts w:ascii="Palatino Linotype" w:hAnsi="Palatino Linotype"/>
          <w:i/>
          <w:color w:val="000000"/>
        </w:rPr>
        <w:t>Solicito los informes de la Nómina General en el formato que se entrega al Órgano Superior de Fiscalización del Estado de México, en los informes mensuales, desde enero de 2019 hasta el mes de enero de 2021.</w:t>
      </w:r>
    </w:p>
    <w:p w14:paraId="1A1878A0" w14:textId="37D85E1A" w:rsidR="00C670D8" w:rsidRDefault="00C670D8" w:rsidP="00C670D8">
      <w:pPr>
        <w:pStyle w:val="Prrafodelista"/>
        <w:numPr>
          <w:ilvl w:val="0"/>
          <w:numId w:val="27"/>
        </w:numPr>
        <w:tabs>
          <w:tab w:val="left" w:pos="1485"/>
        </w:tabs>
        <w:jc w:val="both"/>
      </w:pPr>
      <w:r w:rsidRPr="00C670D8">
        <w:rPr>
          <w:rFonts w:ascii="Palatino Linotype" w:hAnsi="Palatino Linotype"/>
          <w:i/>
          <w:lang w:eastAsia="es-MX"/>
        </w:rPr>
        <w:t>Solicito se me brinden en versión pública con la clasificación de información confidencial de todos los recibos de nómina de los servidores públicos, por cada una de las quincenas desde el mes de enero de 2020 y hasta el mes de enero de 2021</w:t>
      </w:r>
    </w:p>
    <w:p w14:paraId="35F79100" w14:textId="77777777" w:rsidR="00C670D8" w:rsidRDefault="00C670D8" w:rsidP="009745DA"/>
    <w:p w14:paraId="7582905A" w14:textId="77777777" w:rsidR="00C670D8" w:rsidRDefault="00C670D8" w:rsidP="009745DA"/>
    <w:p w14:paraId="2CE8C75B" w14:textId="403F4F17" w:rsidR="00C670D8" w:rsidRDefault="00C670D8" w:rsidP="00C670D8">
      <w:pPr>
        <w:spacing w:line="360" w:lineRule="auto"/>
        <w:jc w:val="both"/>
        <w:rPr>
          <w:rFonts w:ascii="Palatino Linotype" w:hAnsi="Palatino Linotype"/>
          <w:sz w:val="24"/>
          <w:szCs w:val="24"/>
        </w:rPr>
      </w:pPr>
      <w:r w:rsidRPr="00C670D8">
        <w:rPr>
          <w:rFonts w:ascii="Palatino Linotype" w:hAnsi="Palatino Linotype"/>
          <w:sz w:val="24"/>
          <w:szCs w:val="24"/>
        </w:rPr>
        <w:lastRenderedPageBreak/>
        <w:t xml:space="preserve">Para el primer requerimiento el Sujeto Obligado remitió una carpeta Zip, que contiene diversos archivos de Excel en donde se puede observar </w:t>
      </w:r>
      <w:r>
        <w:rPr>
          <w:rFonts w:ascii="Palatino Linotype" w:hAnsi="Palatino Linotype"/>
          <w:sz w:val="24"/>
          <w:szCs w:val="24"/>
        </w:rPr>
        <w:t>lo siguiente:</w:t>
      </w:r>
    </w:p>
    <w:p w14:paraId="7934AEDE" w14:textId="04D861CE" w:rsidR="00C670D8" w:rsidRDefault="00FA0591" w:rsidP="00C670D8">
      <w:pPr>
        <w:jc w:val="center"/>
      </w:pPr>
      <w:r>
        <w:rPr>
          <w:noProof/>
          <w:lang w:eastAsia="es-MX"/>
        </w:rPr>
        <w:drawing>
          <wp:inline distT="0" distB="0" distL="0" distR="0" wp14:anchorId="0ADD1E85" wp14:editId="6CF9D1C7">
            <wp:extent cx="4609175" cy="6585045"/>
            <wp:effectExtent l="190500" t="190500" r="191770" b="1968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377" r="69320" b="6701"/>
                    <a:stretch/>
                  </pic:blipFill>
                  <pic:spPr bwMode="auto">
                    <a:xfrm>
                      <a:off x="0" y="0"/>
                      <a:ext cx="4621699" cy="66029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8F2AF7" w14:textId="51701681" w:rsidR="00FA0591" w:rsidRDefault="00FA0591" w:rsidP="00FA0591">
      <w:pPr>
        <w:spacing w:line="360" w:lineRule="auto"/>
        <w:jc w:val="center"/>
        <w:rPr>
          <w:rFonts w:ascii="Palatino Linotype" w:hAnsi="Palatino Linotype"/>
          <w:sz w:val="24"/>
          <w:szCs w:val="24"/>
        </w:rPr>
      </w:pPr>
      <w:r>
        <w:rPr>
          <w:noProof/>
          <w:lang w:eastAsia="es-MX"/>
        </w:rPr>
        <w:lastRenderedPageBreak/>
        <w:drawing>
          <wp:inline distT="0" distB="0" distL="0" distR="0" wp14:anchorId="541C255C" wp14:editId="7C9F7C30">
            <wp:extent cx="4135271" cy="3599766"/>
            <wp:effectExtent l="190500" t="190500" r="189230" b="1917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708" r="72518" b="7763"/>
                    <a:stretch/>
                  </pic:blipFill>
                  <pic:spPr bwMode="auto">
                    <a:xfrm>
                      <a:off x="0" y="0"/>
                      <a:ext cx="4141791" cy="36054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4EC1418" w14:textId="77135A7C" w:rsidR="00D537E4" w:rsidRDefault="00C670D8" w:rsidP="00C639AF">
      <w:pPr>
        <w:spacing w:line="360" w:lineRule="auto"/>
        <w:jc w:val="both"/>
        <w:rPr>
          <w:rFonts w:ascii="Palatino Linotype" w:hAnsi="Palatino Linotype"/>
          <w:sz w:val="24"/>
          <w:szCs w:val="24"/>
        </w:rPr>
      </w:pPr>
      <w:r w:rsidRPr="00C639AF">
        <w:rPr>
          <w:rFonts w:ascii="Palatino Linotype" w:hAnsi="Palatino Linotype"/>
          <w:sz w:val="24"/>
          <w:szCs w:val="24"/>
        </w:rPr>
        <w:t xml:space="preserve">Cabe señalar que cada uno de los archivos de Excel </w:t>
      </w:r>
      <w:r w:rsidR="00655D46" w:rsidRPr="00C639AF">
        <w:rPr>
          <w:rFonts w:ascii="Palatino Linotype" w:hAnsi="Palatino Linotype"/>
          <w:sz w:val="24"/>
          <w:szCs w:val="24"/>
        </w:rPr>
        <w:t xml:space="preserve">contiene la versión pública de cada una de las </w:t>
      </w:r>
      <w:r w:rsidR="00C639AF" w:rsidRPr="00C639AF">
        <w:rPr>
          <w:rFonts w:ascii="Palatino Linotype" w:hAnsi="Palatino Linotype"/>
          <w:sz w:val="24"/>
          <w:szCs w:val="24"/>
        </w:rPr>
        <w:t>nóminas</w:t>
      </w:r>
      <w:r w:rsidR="00655D46" w:rsidRPr="00C639AF">
        <w:rPr>
          <w:rFonts w:ascii="Palatino Linotype" w:hAnsi="Palatino Linotype"/>
          <w:sz w:val="24"/>
          <w:szCs w:val="24"/>
        </w:rPr>
        <w:t xml:space="preserve"> </w:t>
      </w:r>
      <w:r w:rsidR="00C639AF" w:rsidRPr="00C639AF">
        <w:rPr>
          <w:rFonts w:ascii="Palatino Linotype" w:hAnsi="Palatino Linotype"/>
          <w:sz w:val="24"/>
          <w:szCs w:val="24"/>
        </w:rPr>
        <w:t xml:space="preserve">de </w:t>
      </w:r>
      <w:r w:rsidR="00C639AF">
        <w:rPr>
          <w:rFonts w:ascii="Palatino Linotype" w:hAnsi="Palatino Linotype"/>
          <w:sz w:val="24"/>
          <w:szCs w:val="24"/>
        </w:rPr>
        <w:t>todas</w:t>
      </w:r>
      <w:r w:rsidR="00C639AF" w:rsidRPr="00C639AF">
        <w:rPr>
          <w:rFonts w:ascii="Palatino Linotype" w:hAnsi="Palatino Linotype"/>
          <w:sz w:val="24"/>
          <w:szCs w:val="24"/>
        </w:rPr>
        <w:t xml:space="preserve"> las quincenas de enero a diciembre 2019, de enero a diciembre 2020 y enero 2021</w:t>
      </w:r>
      <w:r w:rsidR="00C639AF">
        <w:rPr>
          <w:rFonts w:ascii="Palatino Linotype" w:hAnsi="Palatino Linotype"/>
          <w:sz w:val="24"/>
          <w:szCs w:val="24"/>
        </w:rPr>
        <w:t>, en donde se puede observar información</w:t>
      </w:r>
      <w:r w:rsidR="00016240">
        <w:rPr>
          <w:rFonts w:ascii="Palatino Linotype" w:hAnsi="Palatino Linotype"/>
          <w:sz w:val="24"/>
          <w:szCs w:val="24"/>
        </w:rPr>
        <w:t xml:space="preserve"> referente al </w:t>
      </w:r>
      <w:r w:rsidR="00D537E4">
        <w:rPr>
          <w:rFonts w:ascii="Palatino Linotype" w:hAnsi="Palatino Linotype"/>
          <w:sz w:val="24"/>
          <w:szCs w:val="24"/>
        </w:rPr>
        <w:t>número</w:t>
      </w:r>
      <w:r w:rsidR="00016240">
        <w:rPr>
          <w:rFonts w:ascii="Palatino Linotype" w:hAnsi="Palatino Linotype"/>
          <w:sz w:val="24"/>
          <w:szCs w:val="24"/>
        </w:rPr>
        <w:t xml:space="preserve"> consecutivo, el nombre del servidor público, categoría, fecha de adscripción, departamento de </w:t>
      </w:r>
      <w:r w:rsidR="00D537E4">
        <w:rPr>
          <w:rFonts w:ascii="Palatino Linotype" w:hAnsi="Palatino Linotype"/>
          <w:sz w:val="24"/>
          <w:szCs w:val="24"/>
        </w:rPr>
        <w:t xml:space="preserve">adscripción, días pagados, dentro del rubro de percepciones se deja a la vista datos referentes a el sueldo, gratificación, dieta, total de percepciones, dentro del rubro de deducciones se deja visible el I.S.R. fondo de sistema solidaridad, servicio médico, sistema de capitalización individual, total de deducciones y el neto a pagar, respecto de los datos que se testan, se encuentra el C.U.R.P. el R.F.C. el número de empleado, numero de </w:t>
      </w:r>
      <w:proofErr w:type="spellStart"/>
      <w:r w:rsidR="00D537E4">
        <w:rPr>
          <w:rFonts w:ascii="Palatino Linotype" w:hAnsi="Palatino Linotype"/>
          <w:sz w:val="24"/>
          <w:szCs w:val="24"/>
        </w:rPr>
        <w:t>ISSEMyM</w:t>
      </w:r>
      <w:proofErr w:type="spellEnd"/>
      <w:r w:rsidR="00D537E4">
        <w:rPr>
          <w:rFonts w:ascii="Palatino Linotype" w:hAnsi="Palatino Linotype"/>
          <w:sz w:val="24"/>
          <w:szCs w:val="24"/>
        </w:rPr>
        <w:t xml:space="preserve"> y algunas deducciones personales., como se muestra en la siguiente imagen.</w:t>
      </w:r>
    </w:p>
    <w:p w14:paraId="7D7492F0" w14:textId="40944470" w:rsidR="00C639AF" w:rsidRPr="00C639AF" w:rsidRDefault="00FA0591" w:rsidP="00D537E4">
      <w:pPr>
        <w:spacing w:line="360" w:lineRule="auto"/>
        <w:jc w:val="center"/>
        <w:rPr>
          <w:rFonts w:ascii="Palatino Linotype" w:hAnsi="Palatino Linotype"/>
          <w:sz w:val="24"/>
          <w:szCs w:val="24"/>
        </w:rPr>
      </w:pPr>
      <w:bookmarkStart w:id="0" w:name="_GoBack"/>
      <w:r>
        <w:rPr>
          <w:noProof/>
          <w:lang w:eastAsia="es-MX"/>
        </w:rPr>
        <w:lastRenderedPageBreak/>
        <w:drawing>
          <wp:inline distT="0" distB="0" distL="0" distR="0" wp14:anchorId="131243F3" wp14:editId="407ABD9C">
            <wp:extent cx="5376530" cy="3855492"/>
            <wp:effectExtent l="190500" t="190500" r="186690" b="1835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867" b="9448"/>
                    <a:stretch/>
                  </pic:blipFill>
                  <pic:spPr bwMode="auto">
                    <a:xfrm>
                      <a:off x="0" y="0"/>
                      <a:ext cx="5385297" cy="3861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End w:id="0"/>
    </w:p>
    <w:p w14:paraId="4DB1BFAF" w14:textId="77777777" w:rsidR="008630A4" w:rsidRDefault="00D537E4" w:rsidP="000023FE">
      <w:pPr>
        <w:spacing w:after="0" w:line="360" w:lineRule="auto"/>
        <w:jc w:val="both"/>
        <w:rPr>
          <w:rFonts w:ascii="Palatino Linotype" w:hAnsi="Palatino Linotype"/>
          <w:sz w:val="24"/>
          <w:szCs w:val="24"/>
        </w:rPr>
      </w:pPr>
      <w:r w:rsidRPr="00D537E4">
        <w:rPr>
          <w:rFonts w:ascii="Palatino Linotype" w:hAnsi="Palatino Linotype"/>
          <w:sz w:val="24"/>
          <w:szCs w:val="24"/>
        </w:rPr>
        <w:t xml:space="preserve">De la información remitida, se puede observar que estos servidores públicos pertenecen a la administración pública municipal, </w:t>
      </w:r>
      <w:r w:rsidR="008630A4">
        <w:rPr>
          <w:rFonts w:ascii="Palatino Linotype" w:hAnsi="Palatino Linotype"/>
          <w:sz w:val="24"/>
          <w:szCs w:val="24"/>
        </w:rPr>
        <w:t xml:space="preserve">así mismo se remite la información referente a la dirección de Seguridad Pública, la cual se entrega de manera disociada, por un aparte se entregan los montos y el cargo y en otro libro se encuentran los nombre del personal, así mismo se entrega información referente a personal de </w:t>
      </w:r>
      <w:r w:rsidR="008630A4" w:rsidRPr="008630A4">
        <w:rPr>
          <w:rFonts w:ascii="Palatino Linotype" w:hAnsi="Palatino Linotype"/>
          <w:sz w:val="24"/>
          <w:szCs w:val="24"/>
        </w:rPr>
        <w:t>departamento de tics e inglés, esta información también en versión pública</w:t>
      </w:r>
      <w:r w:rsidR="008630A4">
        <w:rPr>
          <w:rFonts w:ascii="Palatino Linotype" w:hAnsi="Palatino Linotype"/>
          <w:sz w:val="24"/>
          <w:szCs w:val="24"/>
        </w:rPr>
        <w:t>.</w:t>
      </w:r>
    </w:p>
    <w:p w14:paraId="7FB87D6D" w14:textId="77777777" w:rsidR="008630A4" w:rsidRDefault="008630A4" w:rsidP="000023FE">
      <w:pPr>
        <w:spacing w:after="0" w:line="360" w:lineRule="auto"/>
        <w:jc w:val="both"/>
        <w:rPr>
          <w:rFonts w:ascii="Palatino Linotype" w:hAnsi="Palatino Linotype"/>
          <w:sz w:val="24"/>
          <w:szCs w:val="24"/>
        </w:rPr>
      </w:pPr>
    </w:p>
    <w:p w14:paraId="2E5B8332" w14:textId="2F970B2A" w:rsidR="008630A4" w:rsidRPr="008630A4" w:rsidRDefault="008630A4" w:rsidP="000023FE">
      <w:pPr>
        <w:spacing w:after="0" w:line="360" w:lineRule="auto"/>
        <w:jc w:val="both"/>
        <w:rPr>
          <w:rFonts w:ascii="Palatino Linotype" w:hAnsi="Palatino Linotype"/>
          <w:sz w:val="24"/>
          <w:szCs w:val="24"/>
        </w:rPr>
      </w:pPr>
      <w:r>
        <w:rPr>
          <w:rFonts w:ascii="Palatino Linotype" w:hAnsi="Palatino Linotype"/>
          <w:sz w:val="24"/>
          <w:szCs w:val="24"/>
        </w:rPr>
        <w:t>Bajo las consideraciones anteriores, se entregó información</w:t>
      </w:r>
      <w:r w:rsidR="00FA0591">
        <w:rPr>
          <w:rFonts w:ascii="Palatino Linotype" w:hAnsi="Palatino Linotype"/>
          <w:sz w:val="24"/>
          <w:szCs w:val="24"/>
        </w:rPr>
        <w:t xml:space="preserve"> de</w:t>
      </w:r>
      <w:r>
        <w:rPr>
          <w:rFonts w:ascii="Palatino Linotype" w:hAnsi="Palatino Linotype"/>
          <w:sz w:val="24"/>
          <w:szCs w:val="24"/>
        </w:rPr>
        <w:t xml:space="preserve"> </w:t>
      </w:r>
      <w:r w:rsidR="00FA0591">
        <w:rPr>
          <w:rFonts w:ascii="Palatino Linotype" w:hAnsi="Palatino Linotype"/>
          <w:sz w:val="24"/>
          <w:szCs w:val="24"/>
        </w:rPr>
        <w:t>la primera quincena de marzo de dos mil veinte</w:t>
      </w:r>
      <w:r>
        <w:rPr>
          <w:rFonts w:ascii="Palatino Linotype" w:hAnsi="Palatino Linotype"/>
          <w:sz w:val="24"/>
          <w:szCs w:val="24"/>
        </w:rPr>
        <w:t xml:space="preserve"> </w:t>
      </w:r>
      <w:r w:rsidR="00FA0591">
        <w:rPr>
          <w:rFonts w:ascii="Palatino Linotype" w:hAnsi="Palatino Linotype"/>
          <w:sz w:val="24"/>
          <w:szCs w:val="24"/>
        </w:rPr>
        <w:t>que con</w:t>
      </w:r>
      <w:r w:rsidR="003D4DBB">
        <w:rPr>
          <w:rFonts w:ascii="Palatino Linotype" w:hAnsi="Palatino Linotype"/>
          <w:sz w:val="24"/>
          <w:szCs w:val="24"/>
        </w:rPr>
        <w:t>s</w:t>
      </w:r>
      <w:r w:rsidR="00FA0591">
        <w:rPr>
          <w:rFonts w:ascii="Palatino Linotype" w:hAnsi="Palatino Linotype"/>
          <w:sz w:val="24"/>
          <w:szCs w:val="24"/>
        </w:rPr>
        <w:t xml:space="preserve">ta </w:t>
      </w:r>
      <w:r w:rsidR="00E716B4">
        <w:rPr>
          <w:rFonts w:ascii="Palatino Linotype" w:hAnsi="Palatino Linotype"/>
          <w:sz w:val="24"/>
          <w:szCs w:val="24"/>
        </w:rPr>
        <w:t>d</w:t>
      </w:r>
      <w:r w:rsidR="00FA0591">
        <w:rPr>
          <w:rFonts w:ascii="Palatino Linotype" w:hAnsi="Palatino Linotype"/>
          <w:sz w:val="24"/>
          <w:szCs w:val="24"/>
        </w:rPr>
        <w:t>e 5,442 personas en nóminas y</w:t>
      </w:r>
      <w:r w:rsidRPr="008630A4">
        <w:rPr>
          <w:rFonts w:ascii="Palatino Linotype" w:hAnsi="Palatino Linotype"/>
          <w:sz w:val="24"/>
          <w:szCs w:val="24"/>
        </w:rPr>
        <w:t xml:space="preserve"> en versión pública y de las 50 quincenas requeridas que abarca el periodo requerido.</w:t>
      </w:r>
    </w:p>
    <w:p w14:paraId="45A194A0" w14:textId="77777777" w:rsidR="008630A4" w:rsidRPr="008630A4" w:rsidRDefault="008630A4" w:rsidP="000023FE">
      <w:pPr>
        <w:spacing w:after="0" w:line="360" w:lineRule="auto"/>
        <w:jc w:val="both"/>
        <w:rPr>
          <w:rFonts w:ascii="Palatino Linotype" w:hAnsi="Palatino Linotype"/>
          <w:sz w:val="24"/>
          <w:szCs w:val="24"/>
        </w:rPr>
      </w:pPr>
    </w:p>
    <w:p w14:paraId="50FA30EB" w14:textId="35C30B28" w:rsidR="008630A4" w:rsidRPr="008630A4" w:rsidRDefault="008630A4" w:rsidP="000023FE">
      <w:pPr>
        <w:spacing w:after="0" w:line="360" w:lineRule="auto"/>
        <w:jc w:val="both"/>
        <w:rPr>
          <w:rFonts w:ascii="Palatino Linotype" w:hAnsi="Palatino Linotype"/>
          <w:sz w:val="24"/>
          <w:szCs w:val="24"/>
        </w:rPr>
      </w:pPr>
      <w:r w:rsidRPr="008630A4">
        <w:rPr>
          <w:rFonts w:ascii="Palatino Linotype" w:hAnsi="Palatino Linotype"/>
          <w:sz w:val="24"/>
          <w:szCs w:val="24"/>
        </w:rPr>
        <w:lastRenderedPageBreak/>
        <w:t>Adicionalmente se remitió el acuerdo de clasificación</w:t>
      </w:r>
      <w:r w:rsidR="0095024D">
        <w:rPr>
          <w:rFonts w:ascii="Palatino Linotype" w:hAnsi="Palatino Linotype"/>
          <w:sz w:val="24"/>
          <w:szCs w:val="24"/>
        </w:rPr>
        <w:t xml:space="preserve">, correspondiente en el acta de la cuarta sesión extraordinaria del comité de transparencia del Municipio de Tlalnepantla de Baz, de fecha </w:t>
      </w:r>
      <w:r w:rsidR="00393048">
        <w:rPr>
          <w:rFonts w:ascii="Palatino Linotype" w:hAnsi="Palatino Linotype"/>
          <w:sz w:val="24"/>
          <w:szCs w:val="24"/>
        </w:rPr>
        <w:t>veintiséis</w:t>
      </w:r>
      <w:r w:rsidR="0095024D">
        <w:rPr>
          <w:rFonts w:ascii="Palatino Linotype" w:hAnsi="Palatino Linotype"/>
          <w:sz w:val="24"/>
          <w:szCs w:val="24"/>
        </w:rPr>
        <w:t xml:space="preserve"> de marzo de dos mil </w:t>
      </w:r>
      <w:r w:rsidR="00393048">
        <w:rPr>
          <w:rFonts w:ascii="Palatino Linotype" w:hAnsi="Palatino Linotype"/>
          <w:sz w:val="24"/>
          <w:szCs w:val="24"/>
        </w:rPr>
        <w:t>veintiuno</w:t>
      </w:r>
      <w:r w:rsidR="0095024D">
        <w:rPr>
          <w:rFonts w:ascii="Palatino Linotype" w:hAnsi="Palatino Linotype"/>
          <w:sz w:val="24"/>
          <w:szCs w:val="24"/>
        </w:rPr>
        <w:t xml:space="preserve"> en donde se acordó por unanimidad de votos </w:t>
      </w:r>
      <w:r w:rsidR="00393048">
        <w:rPr>
          <w:rFonts w:ascii="Palatino Linotype" w:hAnsi="Palatino Linotype"/>
          <w:sz w:val="24"/>
          <w:szCs w:val="24"/>
        </w:rPr>
        <w:t>de los integrantes de comité de transparencia en donde se clasifica como confidencial diversos datos que se encuentran en la nómina remitidas, con la finalidad de elaborar la versión pública.</w:t>
      </w:r>
    </w:p>
    <w:p w14:paraId="2D622F72" w14:textId="409CD8BB" w:rsidR="00C670D8" w:rsidRDefault="00C670D8" w:rsidP="000023FE">
      <w:pPr>
        <w:spacing w:after="0" w:line="360" w:lineRule="auto"/>
        <w:jc w:val="both"/>
        <w:rPr>
          <w:rFonts w:ascii="Palatino Linotype" w:hAnsi="Palatino Linotype"/>
          <w:sz w:val="24"/>
          <w:szCs w:val="24"/>
        </w:rPr>
      </w:pPr>
    </w:p>
    <w:p w14:paraId="6F1CDBA1" w14:textId="50B0F03C" w:rsidR="00393048" w:rsidRDefault="00393048" w:rsidP="000023FE">
      <w:pPr>
        <w:spacing w:after="0" w:line="360" w:lineRule="auto"/>
        <w:jc w:val="both"/>
        <w:rPr>
          <w:rFonts w:ascii="Palatino Linotype" w:hAnsi="Palatino Linotype"/>
          <w:sz w:val="24"/>
          <w:szCs w:val="24"/>
        </w:rPr>
      </w:pPr>
      <w:r>
        <w:rPr>
          <w:rFonts w:ascii="Palatino Linotype" w:hAnsi="Palatino Linotype"/>
          <w:sz w:val="24"/>
          <w:szCs w:val="24"/>
        </w:rPr>
        <w:t>Así mismo se adjuntó el oficio OM/CT/</w:t>
      </w:r>
      <w:proofErr w:type="spellStart"/>
      <w:r>
        <w:rPr>
          <w:rFonts w:ascii="Palatino Linotype" w:hAnsi="Palatino Linotype"/>
          <w:sz w:val="24"/>
          <w:szCs w:val="24"/>
        </w:rPr>
        <w:t>DTyFR</w:t>
      </w:r>
      <w:proofErr w:type="spellEnd"/>
      <w:r>
        <w:rPr>
          <w:rFonts w:ascii="Palatino Linotype" w:hAnsi="Palatino Linotype"/>
          <w:sz w:val="24"/>
          <w:szCs w:val="24"/>
        </w:rPr>
        <w:t>/195/2021 y OM/CT/</w:t>
      </w:r>
      <w:proofErr w:type="spellStart"/>
      <w:r>
        <w:rPr>
          <w:rFonts w:ascii="Palatino Linotype" w:hAnsi="Palatino Linotype"/>
          <w:sz w:val="24"/>
          <w:szCs w:val="24"/>
        </w:rPr>
        <w:t>DTyFR</w:t>
      </w:r>
      <w:proofErr w:type="spellEnd"/>
      <w:r>
        <w:rPr>
          <w:rFonts w:ascii="Palatino Linotype" w:hAnsi="Palatino Linotype"/>
          <w:sz w:val="24"/>
          <w:szCs w:val="24"/>
        </w:rPr>
        <w:t xml:space="preserve">/166/2021 de fecha veintiuno y veinticinco de mayo de dos mil veintiuno en donde la jefa de departamento de transparencia y fondo </w:t>
      </w:r>
      <w:proofErr w:type="spellStart"/>
      <w:r>
        <w:rPr>
          <w:rFonts w:ascii="Palatino Linotype" w:hAnsi="Palatino Linotype"/>
          <w:sz w:val="24"/>
          <w:szCs w:val="24"/>
        </w:rPr>
        <w:t>revolvente</w:t>
      </w:r>
      <w:proofErr w:type="spellEnd"/>
      <w:r>
        <w:rPr>
          <w:rFonts w:ascii="Palatino Linotype" w:hAnsi="Palatino Linotype"/>
          <w:sz w:val="24"/>
          <w:szCs w:val="24"/>
        </w:rPr>
        <w:t xml:space="preserve"> informa a la titular de la unidad de transparencia que remite información solicitada a efecto de que se realice la versión pública correspondiente. </w:t>
      </w:r>
    </w:p>
    <w:p w14:paraId="5DA22FDF" w14:textId="77777777" w:rsidR="00DE2D79" w:rsidRDefault="00DE2D79" w:rsidP="000023FE">
      <w:pPr>
        <w:spacing w:after="0" w:line="360" w:lineRule="auto"/>
        <w:jc w:val="both"/>
        <w:rPr>
          <w:rFonts w:ascii="Palatino Linotype" w:hAnsi="Palatino Linotype"/>
          <w:sz w:val="24"/>
          <w:szCs w:val="24"/>
        </w:rPr>
      </w:pPr>
    </w:p>
    <w:p w14:paraId="32135574" w14:textId="62AD0AD3" w:rsidR="00DE2D79" w:rsidRDefault="00DE2D79" w:rsidP="000023FE">
      <w:pPr>
        <w:spacing w:after="0" w:line="360" w:lineRule="auto"/>
        <w:jc w:val="both"/>
        <w:rPr>
          <w:rFonts w:ascii="Palatino Linotype" w:hAnsi="Palatino Linotype"/>
          <w:sz w:val="24"/>
          <w:szCs w:val="24"/>
        </w:rPr>
      </w:pPr>
      <w:r>
        <w:rPr>
          <w:rFonts w:ascii="Palatino Linotype" w:hAnsi="Palatino Linotype"/>
          <w:sz w:val="24"/>
          <w:szCs w:val="24"/>
        </w:rPr>
        <w:t xml:space="preserve">Recordemos que el solicitante </w:t>
      </w:r>
      <w:r w:rsidRPr="00DE2D79">
        <w:rPr>
          <w:rFonts w:ascii="Palatino Linotype" w:hAnsi="Palatino Linotype"/>
          <w:sz w:val="24"/>
          <w:szCs w:val="24"/>
        </w:rPr>
        <w:t xml:space="preserve">requiero </w:t>
      </w:r>
      <w:r w:rsidRPr="00DE2D79">
        <w:rPr>
          <w:rFonts w:ascii="Palatino Linotype" w:hAnsi="Palatino Linotype"/>
          <w:color w:val="000000"/>
          <w:sz w:val="24"/>
          <w:szCs w:val="24"/>
        </w:rPr>
        <w:t>la Nómina General en el formato que se entrega al Órgano Superior de Fiscalización del Estado de México</w:t>
      </w:r>
      <w:r>
        <w:rPr>
          <w:rFonts w:ascii="Palatino Linotype" w:hAnsi="Palatino Linotype"/>
          <w:color w:val="000000"/>
          <w:sz w:val="24"/>
          <w:szCs w:val="24"/>
        </w:rPr>
        <w:t xml:space="preserve">, es necesario referir que </w:t>
      </w:r>
    </w:p>
    <w:p w14:paraId="4122A919" w14:textId="77777777" w:rsidR="00393048" w:rsidRDefault="00393048" w:rsidP="000023FE">
      <w:pPr>
        <w:spacing w:after="0" w:line="360" w:lineRule="auto"/>
        <w:jc w:val="both"/>
        <w:rPr>
          <w:rFonts w:ascii="Palatino Linotype" w:hAnsi="Palatino Linotype"/>
          <w:sz w:val="24"/>
          <w:szCs w:val="24"/>
        </w:rPr>
      </w:pPr>
    </w:p>
    <w:p w14:paraId="2F6D0DC9" w14:textId="08788330" w:rsidR="00393048" w:rsidRDefault="00393048" w:rsidP="000023FE">
      <w:pPr>
        <w:spacing w:after="0" w:line="360" w:lineRule="auto"/>
        <w:jc w:val="both"/>
        <w:rPr>
          <w:rFonts w:ascii="Palatino Linotype" w:hAnsi="Palatino Linotype"/>
          <w:sz w:val="24"/>
          <w:szCs w:val="24"/>
        </w:rPr>
      </w:pPr>
      <w:r>
        <w:rPr>
          <w:rFonts w:ascii="Palatino Linotype" w:hAnsi="Palatino Linotype"/>
          <w:sz w:val="24"/>
          <w:szCs w:val="24"/>
        </w:rPr>
        <w:t xml:space="preserve">En razón de lo anterior, el Recurrente interpone recurso de </w:t>
      </w:r>
      <w:r w:rsidR="00DE2D79">
        <w:rPr>
          <w:rFonts w:ascii="Palatino Linotype" w:hAnsi="Palatino Linotype"/>
          <w:sz w:val="24"/>
          <w:szCs w:val="24"/>
        </w:rPr>
        <w:t>revisión</w:t>
      </w:r>
      <w:r>
        <w:rPr>
          <w:rFonts w:ascii="Palatino Linotype" w:hAnsi="Palatino Linotype"/>
          <w:sz w:val="24"/>
          <w:szCs w:val="24"/>
        </w:rPr>
        <w:t xml:space="preserve"> en donde </w:t>
      </w:r>
      <w:r w:rsidR="00DE2D79">
        <w:rPr>
          <w:rFonts w:ascii="Palatino Linotype" w:hAnsi="Palatino Linotype"/>
          <w:sz w:val="24"/>
          <w:szCs w:val="24"/>
        </w:rPr>
        <w:t>únicamente</w:t>
      </w:r>
      <w:r>
        <w:rPr>
          <w:rFonts w:ascii="Palatino Linotype" w:hAnsi="Palatino Linotype"/>
          <w:sz w:val="24"/>
          <w:szCs w:val="24"/>
        </w:rPr>
        <w:t xml:space="preserve"> manifiesta que se </w:t>
      </w:r>
      <w:r w:rsidR="00DE2D79">
        <w:rPr>
          <w:rFonts w:ascii="Palatino Linotype" w:hAnsi="Palatino Linotype"/>
          <w:sz w:val="24"/>
          <w:szCs w:val="24"/>
        </w:rPr>
        <w:t>entregó</w:t>
      </w:r>
      <w:r>
        <w:rPr>
          <w:rFonts w:ascii="Palatino Linotype" w:hAnsi="Palatino Linotype"/>
          <w:sz w:val="24"/>
          <w:szCs w:val="24"/>
        </w:rPr>
        <w:t xml:space="preserve"> la información incompleta.</w:t>
      </w:r>
    </w:p>
    <w:p w14:paraId="581BF2D4" w14:textId="77777777" w:rsidR="00393048" w:rsidRDefault="00393048" w:rsidP="000023FE">
      <w:pPr>
        <w:spacing w:after="0" w:line="360" w:lineRule="auto"/>
        <w:jc w:val="both"/>
        <w:rPr>
          <w:rFonts w:ascii="Palatino Linotype" w:hAnsi="Palatino Linotype"/>
          <w:sz w:val="24"/>
          <w:szCs w:val="24"/>
        </w:rPr>
      </w:pPr>
    </w:p>
    <w:p w14:paraId="7A57A9DC" w14:textId="1C870115" w:rsidR="00393048" w:rsidRDefault="00393048" w:rsidP="000023FE">
      <w:pPr>
        <w:spacing w:after="0" w:line="360" w:lineRule="auto"/>
        <w:jc w:val="both"/>
        <w:rPr>
          <w:rFonts w:ascii="Palatino Linotype" w:hAnsi="Palatino Linotype"/>
          <w:sz w:val="24"/>
          <w:szCs w:val="24"/>
        </w:rPr>
      </w:pPr>
      <w:r>
        <w:rPr>
          <w:rFonts w:ascii="Palatino Linotype" w:hAnsi="Palatino Linotype"/>
          <w:sz w:val="24"/>
          <w:szCs w:val="24"/>
        </w:rPr>
        <w:t xml:space="preserve">Si bien es cierto que el </w:t>
      </w:r>
      <w:r w:rsidR="001B48F1">
        <w:rPr>
          <w:rFonts w:ascii="Palatino Linotype" w:hAnsi="Palatino Linotype"/>
          <w:sz w:val="24"/>
          <w:szCs w:val="24"/>
        </w:rPr>
        <w:t>solicitante</w:t>
      </w:r>
      <w:r>
        <w:rPr>
          <w:rFonts w:ascii="Palatino Linotype" w:hAnsi="Palatino Linotype"/>
          <w:sz w:val="24"/>
          <w:szCs w:val="24"/>
        </w:rPr>
        <w:t xml:space="preserve"> requirió las </w:t>
      </w:r>
      <w:r w:rsidR="001B48F1">
        <w:rPr>
          <w:rFonts w:ascii="Palatino Linotype" w:hAnsi="Palatino Linotype"/>
          <w:sz w:val="24"/>
          <w:szCs w:val="24"/>
        </w:rPr>
        <w:t>nóminas</w:t>
      </w:r>
      <w:r>
        <w:rPr>
          <w:rFonts w:ascii="Palatino Linotype" w:hAnsi="Palatino Linotype"/>
          <w:sz w:val="24"/>
          <w:szCs w:val="24"/>
        </w:rPr>
        <w:t xml:space="preserve"> que s</w:t>
      </w:r>
      <w:r w:rsidR="00DE2D79">
        <w:rPr>
          <w:rFonts w:ascii="Palatino Linotype" w:hAnsi="Palatino Linotype"/>
          <w:sz w:val="24"/>
          <w:szCs w:val="24"/>
        </w:rPr>
        <w:t>e</w:t>
      </w:r>
      <w:r>
        <w:rPr>
          <w:rFonts w:ascii="Palatino Linotype" w:hAnsi="Palatino Linotype"/>
          <w:sz w:val="24"/>
          <w:szCs w:val="24"/>
        </w:rPr>
        <w:t xml:space="preserve"> remitidas al OSFEM</w:t>
      </w:r>
      <w:r w:rsidR="00DE2D79">
        <w:rPr>
          <w:rFonts w:ascii="Palatino Linotype" w:hAnsi="Palatino Linotype"/>
          <w:sz w:val="24"/>
          <w:szCs w:val="24"/>
        </w:rPr>
        <w:t xml:space="preserve">, y estas constan de dos formatos </w:t>
      </w:r>
      <w:r w:rsidR="001B48F1">
        <w:rPr>
          <w:rFonts w:ascii="Palatino Linotype" w:hAnsi="Palatino Linotype"/>
          <w:sz w:val="24"/>
          <w:szCs w:val="24"/>
        </w:rPr>
        <w:t>distintos</w:t>
      </w:r>
      <w:r w:rsidR="00DE2D79">
        <w:rPr>
          <w:rFonts w:ascii="Palatino Linotype" w:hAnsi="Palatino Linotype"/>
          <w:sz w:val="24"/>
          <w:szCs w:val="24"/>
        </w:rPr>
        <w:t xml:space="preserve"> también es cierto que no aduce que es lo que le hace falta, es claro la disponibilidad del Sujeto Obligado para atender la solicitud de información ya que </w:t>
      </w:r>
      <w:r w:rsidR="001B48F1">
        <w:rPr>
          <w:rFonts w:ascii="Palatino Linotype" w:hAnsi="Palatino Linotype"/>
          <w:sz w:val="24"/>
          <w:szCs w:val="24"/>
        </w:rPr>
        <w:t xml:space="preserve">de </w:t>
      </w:r>
      <w:r w:rsidR="00DE2D79">
        <w:rPr>
          <w:rFonts w:ascii="Palatino Linotype" w:hAnsi="Palatino Linotype"/>
          <w:sz w:val="24"/>
          <w:szCs w:val="24"/>
        </w:rPr>
        <w:t xml:space="preserve">una revisión a la información remitida en respuesta, podemos advertir que remite las </w:t>
      </w:r>
      <w:r w:rsidR="001B48F1">
        <w:rPr>
          <w:rFonts w:ascii="Palatino Linotype" w:hAnsi="Palatino Linotype"/>
          <w:sz w:val="24"/>
          <w:szCs w:val="24"/>
        </w:rPr>
        <w:t>nóminas</w:t>
      </w:r>
      <w:r w:rsidR="00DE2D79">
        <w:rPr>
          <w:rFonts w:ascii="Palatino Linotype" w:hAnsi="Palatino Linotype"/>
          <w:sz w:val="24"/>
          <w:szCs w:val="24"/>
        </w:rPr>
        <w:t xml:space="preserve"> de todas las quincenas requeridas, </w:t>
      </w:r>
      <w:r w:rsidR="001B48F1">
        <w:rPr>
          <w:rFonts w:ascii="Palatino Linotype" w:hAnsi="Palatino Linotype"/>
          <w:sz w:val="24"/>
          <w:szCs w:val="24"/>
        </w:rPr>
        <w:t>del periodo solicitado</w:t>
      </w:r>
      <w:r w:rsidR="0056544D">
        <w:rPr>
          <w:rFonts w:ascii="Palatino Linotype" w:hAnsi="Palatino Linotype"/>
          <w:sz w:val="24"/>
          <w:szCs w:val="24"/>
        </w:rPr>
        <w:t>.</w:t>
      </w:r>
    </w:p>
    <w:p w14:paraId="6146F382" w14:textId="1AFA8316" w:rsidR="0056544D" w:rsidRPr="0056544D" w:rsidRDefault="0056544D" w:rsidP="000023F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Sin embargo debemos señalar </w:t>
      </w:r>
      <w:r w:rsidRPr="00A64804">
        <w:rPr>
          <w:rFonts w:ascii="Palatino Linotype" w:hAnsi="Palatino Linotype"/>
          <w:sz w:val="24"/>
          <w:szCs w:val="24"/>
          <w:lang w:eastAsia="es-MX"/>
        </w:rPr>
        <w:t xml:space="preserve">que el Sujeto Obligado no está constreñido a remitir un documentos </w:t>
      </w:r>
      <w:r w:rsidRPr="00A64804">
        <w:rPr>
          <w:rFonts w:ascii="Palatino Linotype" w:hAnsi="Palatino Linotype"/>
          <w:i/>
          <w:sz w:val="24"/>
          <w:szCs w:val="24"/>
          <w:lang w:eastAsia="es-MX"/>
        </w:rPr>
        <w:t xml:space="preserve">ad hoc, </w:t>
      </w:r>
      <w:r w:rsidRPr="00A64804">
        <w:rPr>
          <w:rFonts w:ascii="Palatino Linotype" w:hAnsi="Palatino Linotype"/>
          <w:sz w:val="24"/>
          <w:szCs w:val="24"/>
          <w:lang w:eastAsia="es-MX"/>
        </w:rPr>
        <w:t xml:space="preserve">pero a entregar la documentación en el estado en que esta se encuentre, por lo que es preciso señalar que si genera, posee y administra un documento en donde se muestra la información solicitada, con base en ello, revisemos lo </w:t>
      </w:r>
      <w:r w:rsidRPr="00A64804">
        <w:rPr>
          <w:rFonts w:ascii="Palatino Linotype" w:hAnsi="Palatino Linotype" w:cs="Arial"/>
          <w:sz w:val="24"/>
          <w:szCs w:val="24"/>
        </w:rPr>
        <w:t>que</w:t>
      </w:r>
      <w:r w:rsidRPr="00A64804">
        <w:rPr>
          <w:rFonts w:ascii="Palatino Linotype" w:hAnsi="Palatino Linotype" w:cs="Arial"/>
          <w:noProof/>
          <w:color w:val="000000"/>
          <w:sz w:val="24"/>
          <w:szCs w:val="24"/>
          <w:lang w:eastAsia="es-MX"/>
        </w:rPr>
        <w:t xml:space="preserve"> establece </w:t>
      </w:r>
      <w:r w:rsidRPr="00A64804">
        <w:rPr>
          <w:rFonts w:ascii="Palatino Linotype" w:hAnsi="Palatino Linotype" w:cs="Arial"/>
          <w:color w:val="000000"/>
          <w:sz w:val="24"/>
          <w:szCs w:val="24"/>
        </w:rPr>
        <w:t>l</w:t>
      </w:r>
      <w:r w:rsidRPr="00A64804">
        <w:rPr>
          <w:rFonts w:ascii="Palatino Linotype" w:hAnsi="Palatino Linotype"/>
          <w:color w:val="000000"/>
          <w:sz w:val="24"/>
          <w:szCs w:val="24"/>
        </w:rPr>
        <w:t>os Lineamientos para la Integración del Informe Mensual 20</w:t>
      </w:r>
      <w:r>
        <w:rPr>
          <w:rFonts w:ascii="Palatino Linotype" w:hAnsi="Palatino Linotype"/>
          <w:color w:val="000000"/>
          <w:sz w:val="24"/>
          <w:szCs w:val="24"/>
        </w:rPr>
        <w:t>20</w:t>
      </w:r>
      <w:r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Pr="00A64804">
        <w:rPr>
          <w:rFonts w:ascii="Palatino Linotype" w:hAnsi="Palatino Linotype"/>
          <w:b/>
          <w:color w:val="000000"/>
          <w:sz w:val="24"/>
          <w:szCs w:val="24"/>
        </w:rPr>
        <w:t xml:space="preserve"> </w:t>
      </w:r>
      <w:r w:rsidRPr="00A64804">
        <w:rPr>
          <w:rFonts w:ascii="Palatino Linotype" w:hAnsi="Palatino Linotype"/>
          <w:color w:val="000000"/>
          <w:sz w:val="24"/>
          <w:szCs w:val="24"/>
        </w:rPr>
        <w:t xml:space="preserve">tiene la obligación de presentar un informe mensual en el que se contempla los recibos de nómina, tan es así que  </w:t>
      </w:r>
      <w:r w:rsidRPr="00A64804">
        <w:rPr>
          <w:rFonts w:ascii="Palatino Linotype" w:hAnsi="Palatino Linotype"/>
          <w:sz w:val="24"/>
          <w:szCs w:val="24"/>
        </w:rPr>
        <w:t xml:space="preserve">el artículo </w:t>
      </w:r>
      <w:r w:rsidRPr="00A64804">
        <w:rPr>
          <w:rFonts w:ascii="Palatino Linotype" w:eastAsia="Arial Unicode MS" w:hAnsi="Palatino Linotype" w:cs="Arial"/>
          <w:sz w:val="24"/>
          <w:szCs w:val="24"/>
        </w:rPr>
        <w:t>350 del Código Financiero del Estado de México y Municipios, establece lo siguiente:</w:t>
      </w:r>
    </w:p>
    <w:p w14:paraId="79F8A428" w14:textId="77777777" w:rsidR="0056544D" w:rsidRPr="00A64804" w:rsidRDefault="0056544D" w:rsidP="0056544D">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52BE7BE1" w14:textId="77777777" w:rsidR="0056544D" w:rsidRPr="00A64804" w:rsidRDefault="0056544D" w:rsidP="0056544D">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70A34F8F" w14:textId="77777777" w:rsidR="0056544D" w:rsidRPr="00A64804" w:rsidRDefault="0056544D" w:rsidP="0056544D">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44302593" w14:textId="77777777" w:rsidR="0056544D" w:rsidRPr="00A64804" w:rsidRDefault="0056544D" w:rsidP="0056544D">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061E3F5D" w14:textId="77777777" w:rsidR="0056544D" w:rsidRPr="00A64804" w:rsidRDefault="0056544D" w:rsidP="0056544D">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517186C9" w14:textId="5613564F" w:rsidR="0056544D" w:rsidRPr="00A64804" w:rsidRDefault="0056544D" w:rsidP="0056544D">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3EE2F655" wp14:editId="0475929F">
                <wp:simplePos x="0" y="0"/>
                <wp:positionH relativeFrom="column">
                  <wp:posOffset>291465</wp:posOffset>
                </wp:positionH>
                <wp:positionV relativeFrom="paragraph">
                  <wp:posOffset>3456305</wp:posOffset>
                </wp:positionV>
                <wp:extent cx="5162550" cy="56197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5162550"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C61B" id="Rectángulo 7" o:spid="_x0000_s1026" style="position:absolute;margin-left:22.95pt;margin-top:272.15pt;width:406.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" filled="f" strokecolor="red" strokeweight="2.25pt"/>
            </w:pict>
          </mc:Fallback>
        </mc:AlternateContent>
      </w:r>
      <w:r w:rsidRPr="00A64804">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F5FECDF" wp14:editId="5A6792E8">
                <wp:simplePos x="0" y="0"/>
                <wp:positionH relativeFrom="column">
                  <wp:posOffset>386715</wp:posOffset>
                </wp:positionH>
                <wp:positionV relativeFrom="paragraph">
                  <wp:posOffset>1313815</wp:posOffset>
                </wp:positionV>
                <wp:extent cx="1914525" cy="34290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19145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B3C9" id="Rectángulo 5" o:spid="_x0000_s1026" style="position:absolute;margin-left:30.45pt;margin-top:103.45pt;width:150.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" filled="f" strokecolor="red" strokeweight="2.25pt"/>
            </w:pict>
          </mc:Fallback>
        </mc:AlternateContent>
      </w:r>
      <w:r w:rsidRPr="00A64804">
        <w:rPr>
          <w:noProof/>
          <w:lang w:eastAsia="es-MX"/>
        </w:rPr>
        <w:t xml:space="preserve"> </w:t>
      </w:r>
      <w:r>
        <w:rPr>
          <w:noProof/>
          <w:lang w:eastAsia="es-MX"/>
        </w:rPr>
        <w:drawing>
          <wp:inline distT="0" distB="0" distL="0" distR="0" wp14:anchorId="5D71850C" wp14:editId="607250F6">
            <wp:extent cx="5248275" cy="3854665"/>
            <wp:effectExtent l="190500" t="190500" r="180975" b="184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11" t="8523" r="21958" b="15050"/>
                    <a:stretch/>
                  </pic:blipFill>
                  <pic:spPr bwMode="auto">
                    <a:xfrm>
                      <a:off x="0" y="0"/>
                      <a:ext cx="5255651" cy="38600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4CA91C" w14:textId="1BB37253" w:rsidR="0056544D" w:rsidRDefault="0056544D" w:rsidP="0056544D">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3A14C4A" wp14:editId="4DF875A5">
                <wp:simplePos x="0" y="0"/>
                <wp:positionH relativeFrom="column">
                  <wp:posOffset>52629</wp:posOffset>
                </wp:positionH>
                <wp:positionV relativeFrom="paragraph">
                  <wp:posOffset>4370004</wp:posOffset>
                </wp:positionV>
                <wp:extent cx="5737244" cy="3063922"/>
                <wp:effectExtent l="0" t="0" r="34925" b="22225"/>
                <wp:wrapNone/>
                <wp:docPr id="10" name="Conector recto 10"/>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3DE4D"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A1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1QeJyz1aE+d&#10;kskjw/xhFKAqjSG2lLx3B7ycYjhgtjwptPlLZthUKnteKgtTYpIur283t83VFWeSYpv6ZnPXNJm1&#10;eoYHjOk9eMvypuNGu2xdtOL0IaY59SklXxvHRhJ9V18XeVXWNysqu3Q2MKd9BkX+SMO60JXJgr1B&#10;dhI0E0JKcGl90WIcZWeY0sYswPrPwEt+hkKZur8BL4jysndpAVvtPP7u9TQ9SVZzPpXyhe+8ffT9&#10;ufSqBGh8SrUvo57n8+W5wJ9/yN0P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b2+gNc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la nómina</w:t>
      </w:r>
      <w:r w:rsidRPr="00A64804">
        <w:rPr>
          <w:rFonts w:ascii="Palatino Linotype" w:hAnsi="Palatino Linotype"/>
          <w:sz w:val="24"/>
          <w:szCs w:val="24"/>
          <w:lang w:eastAsia="es-MX"/>
        </w:rPr>
        <w:t xml:space="preserve"> </w:t>
      </w:r>
      <w:r>
        <w:rPr>
          <w:rFonts w:ascii="Palatino Linotype" w:hAnsi="Palatino Linotype"/>
          <w:sz w:val="24"/>
          <w:szCs w:val="24"/>
          <w:lang w:eastAsia="es-MX"/>
        </w:rPr>
        <w:t xml:space="preserve">general, </w:t>
      </w:r>
      <w:r w:rsidRPr="00A64804">
        <w:rPr>
          <w:rFonts w:ascii="Palatino Linotype" w:hAnsi="Palatino Linotype"/>
          <w:sz w:val="24"/>
          <w:szCs w:val="24"/>
          <w:lang w:eastAsia="es-MX"/>
        </w:rPr>
        <w:t>correspondientes a las dos quincenas de cada</w:t>
      </w:r>
      <w:r>
        <w:rPr>
          <w:rFonts w:ascii="Palatino Linotype" w:hAnsi="Palatino Linotype"/>
          <w:sz w:val="24"/>
          <w:szCs w:val="24"/>
          <w:lang w:eastAsia="es-MX"/>
        </w:rPr>
        <w:t xml:space="preserve"> uno de los meses del ejercicio fiscal de que se trate</w:t>
      </w:r>
      <w:r w:rsidRPr="00A64804">
        <w:rPr>
          <w:rFonts w:ascii="Palatino Linotype" w:hAnsi="Palatino Linotype"/>
          <w:sz w:val="24"/>
          <w:szCs w:val="24"/>
          <w:lang w:eastAsia="es-MX"/>
        </w:rPr>
        <w:t xml:space="preserve"> al Órgano Superior de Fiscalización del Estado</w:t>
      </w:r>
      <w:r>
        <w:rPr>
          <w:rFonts w:ascii="Palatino Linotype" w:hAnsi="Palatino Linotype"/>
          <w:sz w:val="24"/>
          <w:szCs w:val="24"/>
          <w:lang w:eastAsia="es-MX"/>
        </w:rPr>
        <w:t xml:space="preserve"> de México, adicionalmente el OSFEM señala que la información se puede presentar en formato PDF, Excel </w:t>
      </w:r>
      <w:r w:rsidR="00807804">
        <w:rPr>
          <w:rFonts w:ascii="Palatino Linotype" w:hAnsi="Palatino Linotype"/>
          <w:sz w:val="24"/>
          <w:szCs w:val="24"/>
          <w:lang w:eastAsia="es-MX"/>
        </w:rPr>
        <w:t>y TXT, sin firmas, en este sentido debemos señalar que el solicitante requirió únicamente en los formatos que se remiten al OSFEM y estos pueden ser en Excel tal y como remitió la información el Sujeto Obligado, ya que no solicito la información con las firmas autógrafas de quienes intervienen en su elaboración y autorización.</w:t>
      </w:r>
    </w:p>
    <w:p w14:paraId="4E358BFB" w14:textId="77777777" w:rsidR="00807804" w:rsidRDefault="00807804" w:rsidP="0056544D">
      <w:pPr>
        <w:spacing w:before="100" w:beforeAutospacing="1" w:after="100" w:afterAutospacing="1" w:line="360" w:lineRule="auto"/>
        <w:jc w:val="both"/>
        <w:rPr>
          <w:rFonts w:ascii="Palatino Linotype" w:hAnsi="Palatino Linotype"/>
          <w:sz w:val="24"/>
          <w:szCs w:val="24"/>
          <w:lang w:eastAsia="es-MX"/>
        </w:rPr>
      </w:pPr>
    </w:p>
    <w:p w14:paraId="57404862" w14:textId="5D46C4D6" w:rsidR="00807804" w:rsidRPr="00807804" w:rsidRDefault="00807804" w:rsidP="00807804">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En razón de lo anterior y </w:t>
      </w:r>
      <w:r>
        <w:rPr>
          <w:rFonts w:ascii="Palatino Linotype" w:eastAsia="Times New Roman" w:hAnsi="Palatino Linotype" w:cs="Times New Roman"/>
          <w:sz w:val="24"/>
          <w:szCs w:val="24"/>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3D08E033" w14:textId="77777777" w:rsidR="00807804" w:rsidRPr="009454DD" w:rsidRDefault="00807804" w:rsidP="00807804">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88DE51D" w14:textId="77777777" w:rsidR="00807804" w:rsidRDefault="00807804" w:rsidP="00807804"/>
    <w:p w14:paraId="0F58A861" w14:textId="5D5FAB98" w:rsidR="00807804" w:rsidRDefault="00807804" w:rsidP="0056544D">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sz w:val="24"/>
          <w:szCs w:val="24"/>
          <w:lang w:eastAsia="es-MX"/>
        </w:rPr>
        <w:t xml:space="preserve">Por lo anteriormente expuesto, esta ponencia considera confirmar la respuesta a la solicitud </w:t>
      </w:r>
      <w:r w:rsidRPr="00E924A1">
        <w:rPr>
          <w:rFonts w:ascii="Palatino Linotype" w:hAnsi="Palatino Linotype" w:cs="Arial"/>
          <w:b/>
          <w:sz w:val="24"/>
          <w:szCs w:val="24"/>
        </w:rPr>
        <w:t>00176/TLALNEPA/IP/2021</w:t>
      </w:r>
      <w:r>
        <w:rPr>
          <w:rFonts w:ascii="Palatino Linotype" w:hAnsi="Palatino Linotype" w:cs="Arial"/>
          <w:b/>
          <w:sz w:val="24"/>
          <w:szCs w:val="24"/>
        </w:rPr>
        <w:t xml:space="preserve">, </w:t>
      </w:r>
      <w:r>
        <w:rPr>
          <w:rFonts w:ascii="Palatino Linotype" w:hAnsi="Palatino Linotype" w:cs="Arial"/>
          <w:sz w:val="24"/>
          <w:szCs w:val="24"/>
        </w:rPr>
        <w:t>ya que se remitió la información solicitada por el particular.</w:t>
      </w:r>
    </w:p>
    <w:p w14:paraId="20314567" w14:textId="3186F802" w:rsidR="00807804" w:rsidRPr="00454107" w:rsidRDefault="00807804" w:rsidP="0056544D">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Pr="00454107">
        <w:rPr>
          <w:rFonts w:ascii="Palatino Linotype" w:hAnsi="Palatino Linotype" w:cs="Arial"/>
          <w:sz w:val="24"/>
          <w:szCs w:val="24"/>
        </w:rPr>
        <w:t xml:space="preserve">relación a la solicitud de información </w:t>
      </w:r>
      <w:r w:rsidRPr="00454107">
        <w:rPr>
          <w:rFonts w:ascii="Palatino Linotype" w:hAnsi="Palatino Linotype" w:cs="Arial"/>
          <w:b/>
          <w:sz w:val="24"/>
          <w:szCs w:val="24"/>
        </w:rPr>
        <w:t xml:space="preserve">00173/TLALNEPA/IP/2021, </w:t>
      </w:r>
      <w:r w:rsidRPr="00454107">
        <w:rPr>
          <w:rFonts w:ascii="Palatino Linotype" w:hAnsi="Palatino Linotype" w:cs="Arial"/>
          <w:sz w:val="24"/>
          <w:szCs w:val="24"/>
        </w:rPr>
        <w:t xml:space="preserve">el solicitante requirió </w:t>
      </w:r>
      <w:r w:rsidRPr="00454107">
        <w:rPr>
          <w:rFonts w:ascii="Palatino Linotype" w:eastAsia="Times New Roman" w:hAnsi="Palatino Linotype" w:cs="Times New Roman"/>
          <w:sz w:val="24"/>
          <w:szCs w:val="24"/>
          <w:lang w:eastAsia="es-MX"/>
        </w:rPr>
        <w:t>los recibos de nómina de los servidores públicos, por cada una de las quincenas desde el mes de enero de 2020 y hasta el mes de enero de 2021</w:t>
      </w:r>
    </w:p>
    <w:p w14:paraId="170053B7" w14:textId="3C960C16" w:rsidR="0056544D" w:rsidRDefault="00454107" w:rsidP="0056544D">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En respuesta el Sujeto Obligado remitió diversas carpetas en formato </w:t>
      </w:r>
      <w:proofErr w:type="spellStart"/>
      <w:r>
        <w:rPr>
          <w:rFonts w:ascii="Palatino Linotype" w:hAnsi="Palatino Linotype"/>
          <w:sz w:val="24"/>
          <w:szCs w:val="24"/>
          <w:lang w:eastAsia="es-MX"/>
        </w:rPr>
        <w:t>zip</w:t>
      </w:r>
      <w:proofErr w:type="spellEnd"/>
      <w:r>
        <w:rPr>
          <w:rFonts w:ascii="Palatino Linotype" w:hAnsi="Palatino Linotype"/>
          <w:sz w:val="24"/>
          <w:szCs w:val="24"/>
          <w:lang w:eastAsia="es-MX"/>
        </w:rPr>
        <w:t xml:space="preserve">, que contiene recibos de nómina en versión pública, </w:t>
      </w:r>
    </w:p>
    <w:p w14:paraId="3C682CEA" w14:textId="107F4EFA" w:rsidR="00454107" w:rsidRDefault="00454107" w:rsidP="00454107">
      <w:pPr>
        <w:spacing w:before="100" w:beforeAutospacing="1" w:after="100" w:afterAutospacing="1" w:line="360" w:lineRule="auto"/>
        <w:jc w:val="center"/>
        <w:rPr>
          <w:rFonts w:ascii="Palatino Linotype" w:hAnsi="Palatino Linotype"/>
          <w:sz w:val="24"/>
          <w:szCs w:val="24"/>
          <w:lang w:eastAsia="es-MX"/>
        </w:rPr>
      </w:pPr>
      <w:r>
        <w:rPr>
          <w:noProof/>
          <w:lang w:eastAsia="es-MX"/>
        </w:rPr>
        <w:drawing>
          <wp:inline distT="0" distB="0" distL="0" distR="0" wp14:anchorId="26D8A396" wp14:editId="13F1D46F">
            <wp:extent cx="2033516" cy="1908551"/>
            <wp:effectExtent l="190500" t="190500" r="195580" b="1873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61" t="28851" r="40531" b="35764"/>
                    <a:stretch/>
                  </pic:blipFill>
                  <pic:spPr bwMode="auto">
                    <a:xfrm>
                      <a:off x="0" y="0"/>
                      <a:ext cx="2041918" cy="1916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986455" w14:textId="75A4A4E3" w:rsidR="0056544D" w:rsidRDefault="00454107" w:rsidP="0056544D">
      <w:pPr>
        <w:spacing w:before="100" w:beforeAutospacing="1" w:after="100" w:afterAutospacing="1" w:line="360" w:lineRule="auto"/>
        <w:jc w:val="both"/>
        <w:rPr>
          <w:rFonts w:ascii="Palatino Linotype" w:hAnsi="Palatino Linotype"/>
          <w:sz w:val="24"/>
          <w:szCs w:val="24"/>
          <w:lang w:eastAsia="es-MX"/>
        </w:rPr>
      </w:pPr>
      <w:r>
        <w:rPr>
          <w:noProof/>
          <w:lang w:eastAsia="es-MX"/>
        </w:rPr>
        <w:drawing>
          <wp:anchor distT="0" distB="0" distL="114300" distR="114300" simplePos="0" relativeHeight="251665408" behindDoc="0" locked="0" layoutInCell="1" allowOverlap="1" wp14:anchorId="49152D00" wp14:editId="5335CDB0">
            <wp:simplePos x="0" y="0"/>
            <wp:positionH relativeFrom="column">
              <wp:posOffset>3662462</wp:posOffset>
            </wp:positionH>
            <wp:positionV relativeFrom="paragraph">
              <wp:posOffset>440785</wp:posOffset>
            </wp:positionV>
            <wp:extent cx="1712496" cy="3548418"/>
            <wp:effectExtent l="190500" t="190500" r="193040" b="1854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88628" b="10079"/>
                    <a:stretch/>
                  </pic:blipFill>
                  <pic:spPr bwMode="auto">
                    <a:xfrm>
                      <a:off x="0" y="0"/>
                      <a:ext cx="1726038" cy="3576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lang w:eastAsia="es-MX"/>
        </w:rPr>
        <w:t>Al ingresar a cada una de las carpetas, se muestra la siguiente información:</w:t>
      </w:r>
    </w:p>
    <w:p w14:paraId="4C09381C" w14:textId="5E837ECF" w:rsidR="00454107" w:rsidRPr="00A64804" w:rsidRDefault="00454107" w:rsidP="00454107">
      <w:pPr>
        <w:spacing w:before="100" w:beforeAutospacing="1" w:after="100" w:afterAutospacing="1" w:line="360" w:lineRule="auto"/>
        <w:jc w:val="center"/>
        <w:rPr>
          <w:rFonts w:ascii="Palatino Linotype" w:hAnsi="Palatino Linotype"/>
          <w:sz w:val="24"/>
          <w:szCs w:val="24"/>
          <w:lang w:eastAsia="es-MX"/>
        </w:rPr>
      </w:pPr>
      <w:r>
        <w:rPr>
          <w:noProof/>
          <w:lang w:eastAsia="es-MX"/>
        </w:rPr>
        <w:drawing>
          <wp:anchor distT="0" distB="0" distL="114300" distR="114300" simplePos="0" relativeHeight="251664384" behindDoc="1" locked="0" layoutInCell="1" allowOverlap="1" wp14:anchorId="48BF7BD9" wp14:editId="4467A2BA">
            <wp:simplePos x="0" y="0"/>
            <wp:positionH relativeFrom="column">
              <wp:posOffset>516540</wp:posOffset>
            </wp:positionH>
            <wp:positionV relativeFrom="paragraph">
              <wp:posOffset>199750</wp:posOffset>
            </wp:positionV>
            <wp:extent cx="2340591" cy="1825102"/>
            <wp:effectExtent l="190500" t="190500" r="193675" b="1943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80100" b="72413"/>
                    <a:stretch/>
                  </pic:blipFill>
                  <pic:spPr bwMode="auto">
                    <a:xfrm>
                      <a:off x="0" y="0"/>
                      <a:ext cx="2340591" cy="18251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E094" w14:textId="7AB2CD84" w:rsidR="0056544D" w:rsidRDefault="0056544D" w:rsidP="00D537E4">
      <w:pPr>
        <w:spacing w:line="360" w:lineRule="auto"/>
        <w:contextualSpacing/>
        <w:jc w:val="both"/>
        <w:rPr>
          <w:rFonts w:ascii="Palatino Linotype" w:hAnsi="Palatino Linotype"/>
          <w:sz w:val="24"/>
          <w:szCs w:val="24"/>
        </w:rPr>
      </w:pPr>
    </w:p>
    <w:p w14:paraId="6B54CDEE" w14:textId="77777777" w:rsidR="00393048" w:rsidRPr="00D537E4" w:rsidRDefault="00393048" w:rsidP="00D537E4">
      <w:pPr>
        <w:spacing w:line="360" w:lineRule="auto"/>
        <w:jc w:val="both"/>
        <w:rPr>
          <w:rFonts w:ascii="Palatino Linotype" w:hAnsi="Palatino Linotype"/>
          <w:sz w:val="24"/>
          <w:szCs w:val="24"/>
        </w:rPr>
      </w:pPr>
    </w:p>
    <w:p w14:paraId="2AC2EE19" w14:textId="77777777" w:rsidR="00C670D8" w:rsidRPr="009745DA" w:rsidRDefault="00C670D8" w:rsidP="009745DA"/>
    <w:p w14:paraId="2685E0E9" w14:textId="77777777" w:rsidR="00454107" w:rsidRDefault="00454107" w:rsidP="009745DA">
      <w:pPr>
        <w:spacing w:after="0" w:line="360" w:lineRule="auto"/>
        <w:jc w:val="both"/>
        <w:rPr>
          <w:rFonts w:ascii="Palatino Linotype" w:hAnsi="Palatino Linotype" w:cs="Arial"/>
          <w:sz w:val="24"/>
          <w:szCs w:val="24"/>
          <w:lang w:eastAsia="es-MX"/>
        </w:rPr>
      </w:pPr>
    </w:p>
    <w:p w14:paraId="7912192B" w14:textId="77777777" w:rsidR="00454107" w:rsidRDefault="00454107" w:rsidP="009745DA">
      <w:pPr>
        <w:spacing w:after="0" w:line="360" w:lineRule="auto"/>
        <w:jc w:val="both"/>
        <w:rPr>
          <w:rFonts w:ascii="Palatino Linotype" w:hAnsi="Palatino Linotype" w:cs="Arial"/>
          <w:sz w:val="24"/>
          <w:szCs w:val="24"/>
          <w:lang w:eastAsia="es-MX"/>
        </w:rPr>
      </w:pPr>
    </w:p>
    <w:p w14:paraId="465C6E3F" w14:textId="77777777" w:rsidR="00454107" w:rsidRDefault="00454107" w:rsidP="009745DA">
      <w:pPr>
        <w:spacing w:after="0" w:line="360" w:lineRule="auto"/>
        <w:jc w:val="both"/>
        <w:rPr>
          <w:rFonts w:ascii="Palatino Linotype" w:hAnsi="Palatino Linotype" w:cs="Arial"/>
          <w:sz w:val="24"/>
          <w:szCs w:val="24"/>
          <w:lang w:eastAsia="es-MX"/>
        </w:rPr>
      </w:pPr>
    </w:p>
    <w:p w14:paraId="62FE48D1" w14:textId="77777777" w:rsidR="00454107" w:rsidRDefault="00454107" w:rsidP="009745DA">
      <w:pPr>
        <w:spacing w:after="0" w:line="360" w:lineRule="auto"/>
        <w:jc w:val="both"/>
        <w:rPr>
          <w:rFonts w:ascii="Palatino Linotype" w:hAnsi="Palatino Linotype" w:cs="Arial"/>
          <w:sz w:val="24"/>
          <w:szCs w:val="24"/>
          <w:lang w:eastAsia="es-MX"/>
        </w:rPr>
      </w:pPr>
    </w:p>
    <w:p w14:paraId="503C6346" w14:textId="77777777" w:rsidR="00454107" w:rsidRDefault="00454107" w:rsidP="009745DA">
      <w:pPr>
        <w:spacing w:after="0" w:line="360" w:lineRule="auto"/>
        <w:jc w:val="both"/>
        <w:rPr>
          <w:rFonts w:ascii="Palatino Linotype" w:hAnsi="Palatino Linotype" w:cs="Arial"/>
          <w:sz w:val="24"/>
          <w:szCs w:val="24"/>
          <w:lang w:eastAsia="es-MX"/>
        </w:rPr>
      </w:pPr>
    </w:p>
    <w:p w14:paraId="37B95D1B" w14:textId="77777777" w:rsidR="00454107" w:rsidRDefault="00454107" w:rsidP="009745DA">
      <w:pPr>
        <w:spacing w:after="0" w:line="360" w:lineRule="auto"/>
        <w:jc w:val="both"/>
        <w:rPr>
          <w:rFonts w:ascii="Palatino Linotype" w:hAnsi="Palatino Linotype" w:cs="Arial"/>
          <w:sz w:val="24"/>
          <w:szCs w:val="24"/>
          <w:lang w:eastAsia="es-MX"/>
        </w:rPr>
      </w:pPr>
    </w:p>
    <w:p w14:paraId="5220C9B4" w14:textId="77777777" w:rsidR="00454107" w:rsidRDefault="00454107" w:rsidP="009745DA">
      <w:pPr>
        <w:spacing w:after="0" w:line="360" w:lineRule="auto"/>
        <w:jc w:val="both"/>
        <w:rPr>
          <w:rFonts w:ascii="Palatino Linotype" w:hAnsi="Palatino Linotype" w:cs="Arial"/>
          <w:sz w:val="24"/>
          <w:szCs w:val="24"/>
          <w:lang w:eastAsia="es-MX"/>
        </w:rPr>
      </w:pPr>
    </w:p>
    <w:p w14:paraId="4EE6E664" w14:textId="77777777" w:rsidR="00454107" w:rsidRDefault="00454107" w:rsidP="009745DA">
      <w:pPr>
        <w:spacing w:after="0" w:line="360" w:lineRule="auto"/>
        <w:jc w:val="both"/>
        <w:rPr>
          <w:rFonts w:ascii="Palatino Linotype" w:hAnsi="Palatino Linotype" w:cs="Arial"/>
          <w:sz w:val="24"/>
          <w:szCs w:val="24"/>
          <w:lang w:eastAsia="es-MX"/>
        </w:rPr>
      </w:pPr>
    </w:p>
    <w:p w14:paraId="0B2168AB" w14:textId="4F39E460" w:rsidR="00454107" w:rsidRDefault="00454107" w:rsidP="009745D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En la primera imagen se muestran dos carpetas que corresponde a las quincenas cinco y seis de dos mil veinte, es decir la primera y segunda quincena de marzo de dos mil veinte, al ingresar a la carpeta se muestran diversos archivos en PDF, que contienen la versión pública de los recibos de nómina, como se muestra a continuación:</w:t>
      </w:r>
    </w:p>
    <w:p w14:paraId="60238990" w14:textId="553A6A18" w:rsidR="00454107" w:rsidRDefault="00454107" w:rsidP="00454107">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3D04F682" wp14:editId="491E83A9">
            <wp:extent cx="4408227" cy="3886980"/>
            <wp:effectExtent l="190500" t="190500" r="182880" b="1898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15" t="12427" r="29638" b="21662"/>
                    <a:stretch/>
                  </pic:blipFill>
                  <pic:spPr bwMode="auto">
                    <a:xfrm>
                      <a:off x="0" y="0"/>
                      <a:ext cx="4415524" cy="38934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CA7AF7A" w14:textId="26FCDAA7" w:rsidR="00FA0591" w:rsidRDefault="00FA0591" w:rsidP="000023FE">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Cabe señalar que de la primera quincena de dos mil veinte se remitieron 5389 recibos de </w:t>
      </w:r>
      <w:r w:rsidR="003D4DBB">
        <w:rPr>
          <w:rFonts w:ascii="Palatino Linotype" w:hAnsi="Palatino Linotype" w:cs="Arial"/>
          <w:sz w:val="24"/>
          <w:szCs w:val="24"/>
          <w:lang w:eastAsia="es-MX"/>
        </w:rPr>
        <w:t>nómina</w:t>
      </w:r>
      <w:r>
        <w:rPr>
          <w:rFonts w:ascii="Palatino Linotype" w:hAnsi="Palatino Linotype" w:cs="Arial"/>
          <w:sz w:val="24"/>
          <w:szCs w:val="24"/>
          <w:lang w:eastAsia="es-MX"/>
        </w:rPr>
        <w:t>.</w:t>
      </w:r>
    </w:p>
    <w:p w14:paraId="3E875F18" w14:textId="77777777" w:rsidR="00FA0591" w:rsidRDefault="00FA0591" w:rsidP="000023FE">
      <w:pPr>
        <w:spacing w:after="0" w:line="360" w:lineRule="auto"/>
        <w:jc w:val="both"/>
        <w:rPr>
          <w:rFonts w:ascii="Palatino Linotype" w:hAnsi="Palatino Linotype" w:cs="Arial"/>
          <w:sz w:val="24"/>
          <w:szCs w:val="24"/>
          <w:lang w:eastAsia="es-MX"/>
        </w:rPr>
      </w:pPr>
    </w:p>
    <w:p w14:paraId="059D7004" w14:textId="367ABCC9" w:rsidR="003D4DBB" w:rsidRPr="008630A4" w:rsidRDefault="003D4DBB" w:rsidP="000023FE">
      <w:pPr>
        <w:spacing w:after="0" w:line="360" w:lineRule="auto"/>
        <w:jc w:val="both"/>
        <w:rPr>
          <w:rFonts w:ascii="Palatino Linotype" w:hAnsi="Palatino Linotype"/>
          <w:sz w:val="24"/>
          <w:szCs w:val="24"/>
        </w:rPr>
      </w:pPr>
      <w:r>
        <w:rPr>
          <w:rFonts w:ascii="Palatino Linotype" w:hAnsi="Palatino Linotype" w:cs="Arial"/>
          <w:sz w:val="24"/>
          <w:szCs w:val="24"/>
          <w:lang w:eastAsia="es-MX"/>
        </w:rPr>
        <w:t>Así</w:t>
      </w:r>
      <w:r w:rsidR="00454107">
        <w:rPr>
          <w:rFonts w:ascii="Palatino Linotype" w:hAnsi="Palatino Linotype" w:cs="Arial"/>
          <w:sz w:val="24"/>
          <w:szCs w:val="24"/>
          <w:lang w:eastAsia="es-MX"/>
        </w:rPr>
        <w:t xml:space="preserve"> mismo se </w:t>
      </w:r>
      <w:r>
        <w:rPr>
          <w:rFonts w:ascii="Palatino Linotype" w:hAnsi="Palatino Linotype" w:cs="Arial"/>
          <w:sz w:val="24"/>
          <w:szCs w:val="24"/>
          <w:lang w:eastAsia="es-MX"/>
        </w:rPr>
        <w:t>adjuntó</w:t>
      </w:r>
      <w:r w:rsidR="00454107">
        <w:rPr>
          <w:rFonts w:ascii="Palatino Linotype" w:hAnsi="Palatino Linotype" w:cs="Arial"/>
          <w:sz w:val="24"/>
          <w:szCs w:val="24"/>
          <w:lang w:eastAsia="es-MX"/>
        </w:rPr>
        <w:t xml:space="preserve"> </w:t>
      </w:r>
      <w:r w:rsidRPr="008630A4">
        <w:rPr>
          <w:rFonts w:ascii="Palatino Linotype" w:hAnsi="Palatino Linotype"/>
          <w:sz w:val="24"/>
          <w:szCs w:val="24"/>
        </w:rPr>
        <w:t>el acuerdo de clasificación</w:t>
      </w:r>
      <w:r>
        <w:rPr>
          <w:rFonts w:ascii="Palatino Linotype" w:hAnsi="Palatino Linotype"/>
          <w:sz w:val="24"/>
          <w:szCs w:val="24"/>
        </w:rPr>
        <w:t xml:space="preserve">, correspondiente en el acta de la cuarta sesión extraordinaria del comité de transparencia del Municipio de Tlalnepantla de Baz, de fecha veintiséis de marzo de dos mil veintiuno en donde se acordó por unanimidad de votos de los integrantes de comité de transparencia en donde se </w:t>
      </w:r>
      <w:r>
        <w:rPr>
          <w:rFonts w:ascii="Palatino Linotype" w:hAnsi="Palatino Linotype"/>
          <w:sz w:val="24"/>
          <w:szCs w:val="24"/>
        </w:rPr>
        <w:lastRenderedPageBreak/>
        <w:t>clasifica como confidencial diversos datos que se encuentran en los recibos de nómina remitidos, con la finalidad de elaborar la versión pública.</w:t>
      </w:r>
    </w:p>
    <w:p w14:paraId="03DEEC39" w14:textId="77777777" w:rsidR="003D4DBB" w:rsidRDefault="003D4DBB" w:rsidP="000023FE">
      <w:pPr>
        <w:spacing w:after="0" w:line="360" w:lineRule="auto"/>
        <w:jc w:val="both"/>
        <w:rPr>
          <w:rFonts w:ascii="Palatino Linotype" w:hAnsi="Palatino Linotype"/>
          <w:sz w:val="24"/>
          <w:szCs w:val="24"/>
        </w:rPr>
      </w:pPr>
    </w:p>
    <w:p w14:paraId="1DA938A6" w14:textId="01D34281" w:rsidR="003D4DBB" w:rsidRDefault="003D4DBB" w:rsidP="000023FE">
      <w:pPr>
        <w:spacing w:after="0" w:line="360" w:lineRule="auto"/>
        <w:jc w:val="both"/>
        <w:rPr>
          <w:rFonts w:ascii="Palatino Linotype" w:hAnsi="Palatino Linotype"/>
          <w:sz w:val="24"/>
          <w:szCs w:val="24"/>
        </w:rPr>
      </w:pPr>
      <w:r>
        <w:rPr>
          <w:rFonts w:ascii="Palatino Linotype" w:hAnsi="Palatino Linotype"/>
          <w:sz w:val="24"/>
          <w:szCs w:val="24"/>
        </w:rPr>
        <w:t xml:space="preserve">Mediante informe justificado, el Sujeto Obligado ratifico respuesta he informo que se habían remitido 91,131 recibos de </w:t>
      </w:r>
      <w:r w:rsidR="00E716B4">
        <w:rPr>
          <w:rFonts w:ascii="Palatino Linotype" w:hAnsi="Palatino Linotype"/>
          <w:sz w:val="24"/>
          <w:szCs w:val="24"/>
        </w:rPr>
        <w:t>nómina</w:t>
      </w:r>
      <w:r>
        <w:rPr>
          <w:rFonts w:ascii="Palatino Linotype" w:hAnsi="Palatino Linotype"/>
          <w:sz w:val="24"/>
          <w:szCs w:val="24"/>
        </w:rPr>
        <w:t xml:space="preserve"> en versión pública correspondientes a la primera quincena de enero de dos mil veinte a la segunda quincena de enero de dos mil veintiuno.</w:t>
      </w:r>
    </w:p>
    <w:p w14:paraId="14D4CF2B" w14:textId="77777777" w:rsidR="003D4DBB" w:rsidRDefault="003D4DBB" w:rsidP="000023FE">
      <w:pPr>
        <w:spacing w:after="0" w:line="360" w:lineRule="auto"/>
        <w:jc w:val="both"/>
        <w:rPr>
          <w:rFonts w:ascii="Palatino Linotype" w:hAnsi="Palatino Linotype"/>
          <w:sz w:val="24"/>
          <w:szCs w:val="24"/>
        </w:rPr>
      </w:pPr>
    </w:p>
    <w:p w14:paraId="431C4F7B" w14:textId="72BB8F92" w:rsidR="003D4DBB" w:rsidRDefault="003D4DBB" w:rsidP="000023FE">
      <w:pPr>
        <w:spacing w:after="0" w:line="360" w:lineRule="auto"/>
        <w:jc w:val="both"/>
        <w:rPr>
          <w:rFonts w:ascii="Palatino Linotype" w:hAnsi="Palatino Linotype"/>
          <w:sz w:val="24"/>
          <w:szCs w:val="24"/>
        </w:rPr>
      </w:pPr>
      <w:r>
        <w:rPr>
          <w:rFonts w:ascii="Palatino Linotype" w:hAnsi="Palatino Linotype"/>
          <w:sz w:val="24"/>
          <w:szCs w:val="24"/>
        </w:rPr>
        <w:t xml:space="preserve">Ahora bien debemos señalar que el particular no manifiesta que información es la que falta, por el contrario, esta ponencia reviso cada uno de los archivos enviado en respuesta y podemos aseverar que se remitió la cantidad de 91,131 recibos de nómina, por lo cual es sable confirmar la respuesta remitida por el Sujeto Obligado a la solicitud de información </w:t>
      </w:r>
      <w:r w:rsidRPr="00E924A1">
        <w:rPr>
          <w:rFonts w:ascii="Palatino Linotype" w:hAnsi="Palatino Linotype" w:cs="Arial"/>
          <w:b/>
          <w:sz w:val="24"/>
          <w:szCs w:val="24"/>
        </w:rPr>
        <w:t>00173/TLALNEPA/IP/2021</w:t>
      </w:r>
      <w:r>
        <w:rPr>
          <w:rFonts w:ascii="Palatino Linotype" w:hAnsi="Palatino Linotype" w:cs="Arial"/>
          <w:b/>
          <w:sz w:val="24"/>
          <w:szCs w:val="24"/>
        </w:rPr>
        <w:t>.</w:t>
      </w:r>
    </w:p>
    <w:p w14:paraId="660269B0" w14:textId="77777777" w:rsidR="003D4DBB" w:rsidRDefault="003D4DBB" w:rsidP="009745DA">
      <w:pPr>
        <w:spacing w:after="0" w:line="360" w:lineRule="auto"/>
        <w:jc w:val="both"/>
        <w:rPr>
          <w:rFonts w:ascii="Palatino Linotype" w:hAnsi="Palatino Linotype" w:cs="Arial"/>
          <w:sz w:val="24"/>
          <w:szCs w:val="24"/>
          <w:lang w:eastAsia="es-MX"/>
        </w:rPr>
      </w:pPr>
    </w:p>
    <w:p w14:paraId="444CAE2C" w14:textId="400130E2" w:rsidR="009745DA" w:rsidRDefault="009745DA" w:rsidP="009745DA">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w:t>
      </w:r>
      <w:r w:rsidR="003D4DBB">
        <w:rPr>
          <w:rFonts w:ascii="Palatino Linotype" w:hAnsi="Palatino Linotype"/>
          <w:sz w:val="24"/>
          <w:szCs w:val="24"/>
        </w:rPr>
        <w:t>in</w:t>
      </w:r>
      <w:r w:rsidRPr="00A64804">
        <w:rPr>
          <w:rFonts w:ascii="Palatino Linotype" w:hAnsi="Palatino Linotype"/>
          <w:sz w:val="24"/>
          <w:szCs w:val="24"/>
        </w:rPr>
        <w:t xml:space="preserve">fundados los motivos de inconformidad vertidos por el Recurrente, por ello con fundamento en el artículo 186 fracción II de la Ley de Transparencia y Acceso a la Información Pública del Estado de México y Municipios, se </w:t>
      </w:r>
      <w:r w:rsidR="003D4DBB">
        <w:rPr>
          <w:rFonts w:ascii="Palatino Linotype" w:hAnsi="Palatino Linotype"/>
          <w:sz w:val="24"/>
          <w:szCs w:val="24"/>
        </w:rPr>
        <w:t>confirma</w:t>
      </w:r>
      <w:r w:rsidRPr="00A64804">
        <w:rPr>
          <w:rFonts w:ascii="Palatino Linotype" w:hAnsi="Palatino Linotype"/>
          <w:sz w:val="24"/>
          <w:szCs w:val="24"/>
        </w:rPr>
        <w:t xml:space="preserve"> la respuesta a la solicitud</w:t>
      </w:r>
      <w:r w:rsidR="003D4DBB">
        <w:rPr>
          <w:rFonts w:ascii="Palatino Linotype" w:hAnsi="Palatino Linotype"/>
          <w:sz w:val="24"/>
          <w:szCs w:val="24"/>
        </w:rPr>
        <w:t>es</w:t>
      </w:r>
      <w:r w:rsidRPr="00A64804">
        <w:rPr>
          <w:rFonts w:ascii="Palatino Linotype" w:hAnsi="Palatino Linotype"/>
          <w:sz w:val="24"/>
          <w:szCs w:val="24"/>
        </w:rPr>
        <w:t xml:space="preserve"> de información </w:t>
      </w:r>
      <w:r w:rsidR="003D4DBB" w:rsidRPr="00E924A1">
        <w:rPr>
          <w:rFonts w:ascii="Palatino Linotype" w:hAnsi="Palatino Linotype" w:cs="Arial"/>
          <w:b/>
          <w:sz w:val="24"/>
          <w:szCs w:val="24"/>
        </w:rPr>
        <w:t>00176/TLALNEPA/IP/2021</w:t>
      </w:r>
      <w:r w:rsidR="003D4DBB">
        <w:rPr>
          <w:rFonts w:ascii="Palatino Linotype" w:hAnsi="Palatino Linotype" w:cs="Arial"/>
          <w:b/>
          <w:sz w:val="24"/>
          <w:szCs w:val="24"/>
        </w:rPr>
        <w:t xml:space="preserve"> y </w:t>
      </w:r>
      <w:r w:rsidR="003D4DBB" w:rsidRPr="00E924A1">
        <w:rPr>
          <w:rFonts w:ascii="Palatino Linotype" w:hAnsi="Palatino Linotype" w:cs="Arial"/>
          <w:b/>
          <w:sz w:val="24"/>
          <w:szCs w:val="24"/>
        </w:rPr>
        <w:t>00173/TLALNEPA/IP/2021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8F6EF71" w14:textId="77777777" w:rsidR="009745DA" w:rsidRPr="009745DA" w:rsidRDefault="009745DA" w:rsidP="009745DA"/>
    <w:p w14:paraId="1254D6DD" w14:textId="77777777" w:rsidR="00061753" w:rsidRDefault="00061753" w:rsidP="00061753">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5BC3A6FD" w14:textId="77777777" w:rsidR="00061753" w:rsidRDefault="00061753" w:rsidP="00061753">
      <w:pPr>
        <w:spacing w:after="0" w:line="360" w:lineRule="auto"/>
        <w:jc w:val="both"/>
        <w:rPr>
          <w:rFonts w:ascii="Palatino Linotype" w:hAnsi="Palatino Linotype"/>
          <w:sz w:val="24"/>
          <w:szCs w:val="24"/>
        </w:rPr>
      </w:pPr>
    </w:p>
    <w:p w14:paraId="7BEA156B" w14:textId="77777777" w:rsidR="00061753" w:rsidRDefault="00061753" w:rsidP="0006175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5E449E15" w14:textId="77777777" w:rsidR="00061753" w:rsidRPr="00947921" w:rsidRDefault="00061753" w:rsidP="00061753">
      <w:pPr>
        <w:spacing w:after="0" w:line="360" w:lineRule="auto"/>
        <w:jc w:val="center"/>
        <w:rPr>
          <w:rFonts w:ascii="Palatino Linotype" w:eastAsia="Times New Roman" w:hAnsi="Palatino Linotype"/>
          <w:b/>
          <w:bCs/>
          <w:spacing w:val="60"/>
          <w:sz w:val="18"/>
          <w:szCs w:val="24"/>
          <w:lang w:val="es-ES_tradnl"/>
        </w:rPr>
      </w:pPr>
    </w:p>
    <w:p w14:paraId="1DF271D1" w14:textId="182C9C2A" w:rsidR="003D4DBB" w:rsidRDefault="003D4DBB" w:rsidP="003D4DBB">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lastRenderedPageBreak/>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w:t>
      </w:r>
      <w:r>
        <w:rPr>
          <w:rFonts w:ascii="Palatino Linotype" w:hAnsi="Palatino Linotype" w:cs="Arial"/>
          <w:sz w:val="24"/>
          <w:szCs w:val="24"/>
        </w:rPr>
        <w:t>a respuesta del Sujeto Obligado a la</w:t>
      </w:r>
      <w:r w:rsidR="00F53805">
        <w:rPr>
          <w:rFonts w:ascii="Palatino Linotype" w:hAnsi="Palatino Linotype" w:cs="Arial"/>
          <w:sz w:val="24"/>
          <w:szCs w:val="24"/>
        </w:rPr>
        <w:t>s</w:t>
      </w:r>
      <w:r>
        <w:rPr>
          <w:rFonts w:ascii="Palatino Linotype" w:hAnsi="Palatino Linotype" w:cs="Arial"/>
          <w:sz w:val="24"/>
          <w:szCs w:val="24"/>
        </w:rPr>
        <w:t xml:space="preserve"> solicitud</w:t>
      </w:r>
      <w:r w:rsidR="00F53805">
        <w:rPr>
          <w:rFonts w:ascii="Palatino Linotype" w:hAnsi="Palatino Linotype" w:cs="Arial"/>
          <w:sz w:val="24"/>
          <w:szCs w:val="24"/>
        </w:rPr>
        <w:t>es</w:t>
      </w:r>
      <w:r>
        <w:rPr>
          <w:rFonts w:ascii="Palatino Linotype" w:hAnsi="Palatino Linotype" w:cs="Arial"/>
          <w:sz w:val="24"/>
          <w:szCs w:val="24"/>
        </w:rPr>
        <w:t xml:space="preserve"> de información número </w:t>
      </w:r>
      <w:r w:rsidR="00F53805" w:rsidRPr="00E924A1">
        <w:rPr>
          <w:rFonts w:ascii="Palatino Linotype" w:hAnsi="Palatino Linotype" w:cs="Arial"/>
          <w:b/>
          <w:sz w:val="24"/>
          <w:szCs w:val="24"/>
        </w:rPr>
        <w:t>00176/TLALNEPA/IP/2021</w:t>
      </w:r>
      <w:r w:rsidR="00F53805">
        <w:rPr>
          <w:rFonts w:ascii="Palatino Linotype" w:hAnsi="Palatino Linotype" w:cs="Arial"/>
          <w:b/>
          <w:sz w:val="24"/>
          <w:szCs w:val="24"/>
        </w:rPr>
        <w:t xml:space="preserve"> y </w:t>
      </w:r>
      <w:r w:rsidR="00F53805" w:rsidRPr="00E924A1">
        <w:rPr>
          <w:rFonts w:ascii="Palatino Linotype" w:hAnsi="Palatino Linotype" w:cs="Arial"/>
          <w:b/>
          <w:sz w:val="24"/>
          <w:szCs w:val="24"/>
        </w:rPr>
        <w:t>00173/TLALNEPA/IP/2021</w:t>
      </w:r>
      <w:r>
        <w:rPr>
          <w:rFonts w:ascii="Palatino Linotype" w:hAnsi="Palatino Linotype" w:cs="Arial"/>
          <w:b/>
          <w:sz w:val="24"/>
          <w:szCs w:val="24"/>
        </w:rPr>
        <w:t>,</w:t>
      </w:r>
      <w:r w:rsidRPr="00B04CE0">
        <w:rPr>
          <w:rFonts w:ascii="Palatino Linotype" w:hAnsi="Palatino Linotype" w:cs="Arial"/>
          <w:sz w:val="24"/>
          <w:szCs w:val="24"/>
        </w:rPr>
        <w:t xml:space="preserve"> por resultar infundado</w:t>
      </w:r>
      <w:r>
        <w:rPr>
          <w:rFonts w:ascii="Palatino Linotype" w:hAnsi="Palatino Linotype" w:cs="Arial"/>
          <w:sz w:val="24"/>
          <w:szCs w:val="24"/>
        </w:rPr>
        <w:t xml:space="preserve">s </w:t>
      </w:r>
      <w:r w:rsidRPr="00B04CE0">
        <w:rPr>
          <w:rFonts w:ascii="Palatino Linotype" w:hAnsi="Palatino Linotype" w:cs="Arial"/>
          <w:sz w:val="24"/>
          <w:szCs w:val="24"/>
        </w:rPr>
        <w:t>l</w:t>
      </w:r>
      <w:r>
        <w:rPr>
          <w:rFonts w:ascii="Palatino Linotype" w:hAnsi="Palatino Linotype" w:cs="Arial"/>
          <w:sz w:val="24"/>
          <w:szCs w:val="24"/>
        </w:rPr>
        <w:t>os</w:t>
      </w:r>
      <w:r w:rsidRPr="00B04CE0">
        <w:rPr>
          <w:rFonts w:ascii="Palatino Linotype" w:hAnsi="Palatino Linotype" w:cs="Arial"/>
          <w:sz w:val="24"/>
          <w:szCs w:val="24"/>
        </w:rPr>
        <w:t xml:space="preserve"> motivo</w:t>
      </w:r>
      <w:r>
        <w:rPr>
          <w:rFonts w:ascii="Palatino Linotype" w:hAnsi="Palatino Linotype" w:cs="Arial"/>
          <w:sz w:val="24"/>
          <w:szCs w:val="24"/>
        </w:rPr>
        <w:t>s</w:t>
      </w:r>
      <w:r w:rsidRPr="00B04CE0">
        <w:rPr>
          <w:rFonts w:ascii="Palatino Linotype" w:hAnsi="Palatino Linotype" w:cs="Arial"/>
          <w:sz w:val="24"/>
          <w:szCs w:val="24"/>
        </w:rPr>
        <w:t xml:space="preserve">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14:paraId="79050E81" w14:textId="77777777" w:rsidR="003D4DBB" w:rsidRPr="005D4929" w:rsidRDefault="003D4DBB" w:rsidP="003D4DBB">
      <w:pPr>
        <w:autoSpaceDE w:val="0"/>
        <w:autoSpaceDN w:val="0"/>
        <w:adjustRightInd w:val="0"/>
        <w:spacing w:after="0" w:line="360" w:lineRule="auto"/>
        <w:ind w:left="360" w:right="49"/>
        <w:jc w:val="both"/>
        <w:rPr>
          <w:rFonts w:ascii="Palatino Linotype" w:hAnsi="Palatino Linotype" w:cs="Arial"/>
          <w:sz w:val="16"/>
        </w:rPr>
      </w:pPr>
    </w:p>
    <w:p w14:paraId="520A51D0" w14:textId="77777777" w:rsidR="003D4DBB" w:rsidRDefault="003D4DBB" w:rsidP="003D4DBB">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14:paraId="70F18894" w14:textId="77777777" w:rsidR="003D4DBB" w:rsidRPr="005D4929" w:rsidRDefault="003D4DBB" w:rsidP="003D4DBB">
      <w:pPr>
        <w:spacing w:after="0" w:line="360" w:lineRule="auto"/>
        <w:jc w:val="both"/>
        <w:rPr>
          <w:rFonts w:ascii="Palatino Linotype" w:hAnsi="Palatino Linotype"/>
          <w:sz w:val="20"/>
          <w:szCs w:val="24"/>
          <w:lang w:val="es-ES_tradnl"/>
        </w:rPr>
      </w:pPr>
    </w:p>
    <w:p w14:paraId="7D1184CE" w14:textId="77777777" w:rsidR="003D4DBB" w:rsidRDefault="003D4DBB" w:rsidP="003D4DB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w:t>
      </w:r>
      <w:r>
        <w:rPr>
          <w:rFonts w:ascii="Palatino Linotype" w:hAnsi="Palatino Linotype" w:cs="Arial"/>
          <w:sz w:val="24"/>
          <w:szCs w:val="24"/>
        </w:rPr>
        <w:t xml:space="preserve"> </w:t>
      </w:r>
      <w:r w:rsidRPr="00363018">
        <w:rPr>
          <w:rFonts w:ascii="Palatino Linotype" w:hAnsi="Palatino Linotype" w:cs="Arial"/>
          <w:sz w:val="24"/>
          <w:szCs w:val="24"/>
        </w:rPr>
        <w:t>l</w:t>
      </w:r>
      <w:r>
        <w:rPr>
          <w:rFonts w:ascii="Palatino Linotype" w:hAnsi="Palatino Linotype" w:cs="Arial"/>
          <w:sz w:val="24"/>
          <w:szCs w:val="24"/>
        </w:rPr>
        <w:t>a</w:t>
      </w:r>
      <w:r w:rsidRPr="00363018">
        <w:rPr>
          <w:rFonts w:ascii="Palatino Linotype" w:hAnsi="Palatino Linotype" w:cs="Arial"/>
          <w:sz w:val="24"/>
          <w:szCs w:val="24"/>
        </w:rPr>
        <w:t xml:space="preserve"> Recurrente</w:t>
      </w:r>
      <w:r w:rsidRPr="005C547D">
        <w:rPr>
          <w:rFonts w:ascii="Palatino Linotype" w:hAnsi="Palatino Linotype" w:cs="Arial"/>
          <w:sz w:val="24"/>
          <w:szCs w:val="24"/>
        </w:rPr>
        <w:t xml:space="preserve"> la presente resolución </w:t>
      </w:r>
      <w:r>
        <w:rPr>
          <w:rFonts w:ascii="Palatino Linotype" w:hAnsi="Palatino Linotype" w:cs="Arial"/>
          <w:sz w:val="24"/>
          <w:szCs w:val="24"/>
        </w:rPr>
        <w:t>mediante el SAIMEX, 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 xml:space="preserve">n caso de considerar que </w:t>
      </w:r>
      <w:r>
        <w:rPr>
          <w:rFonts w:ascii="Palatino Linotype" w:hAnsi="Palatino Linotype" w:cs="Arial"/>
          <w:sz w:val="24"/>
          <w:szCs w:val="24"/>
        </w:rPr>
        <w:t>le</w:t>
      </w:r>
      <w:r w:rsidRPr="002E35AF">
        <w:rPr>
          <w:rFonts w:ascii="Palatino Linotype" w:hAnsi="Palatino Linotype" w:cs="Arial"/>
          <w:sz w:val="24"/>
          <w:szCs w:val="24"/>
        </w:rPr>
        <w:t xml:space="preserve"> causa algún perjuicio, podrá promover el Juicio de Amparo en los términos de las leyes aplicables, de acuerdo a lo estipulado por el artículo 196 de la Ley de Transparencia y Acceso a la Información Pública del Estado de México y Municipios.</w:t>
      </w:r>
    </w:p>
    <w:p w14:paraId="4B876CEE" w14:textId="77777777" w:rsidR="008522EC" w:rsidRDefault="008522EC" w:rsidP="0095697B">
      <w:pPr>
        <w:autoSpaceDE w:val="0"/>
        <w:autoSpaceDN w:val="0"/>
        <w:adjustRightInd w:val="0"/>
        <w:spacing w:after="0" w:line="360" w:lineRule="auto"/>
        <w:jc w:val="both"/>
        <w:rPr>
          <w:rFonts w:ascii="Palatino Linotype" w:hAnsi="Palatino Linotype" w:cs="Arial"/>
          <w:sz w:val="24"/>
          <w:szCs w:val="24"/>
        </w:rPr>
      </w:pPr>
    </w:p>
    <w:p w14:paraId="1021AE32" w14:textId="7A8923F2" w:rsidR="00BD6ECE" w:rsidRDefault="00BF3214" w:rsidP="008C590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0023FE">
        <w:rPr>
          <w:rFonts w:ascii="Palatino Linotype" w:hAnsi="Palatino Linotype" w:cs="Arial"/>
          <w:sz w:val="24"/>
          <w:szCs w:val="24"/>
        </w:rPr>
        <w:t xml:space="preserve"> EMITIENDO VOTO PARTICULAR,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w:t>
      </w:r>
      <w:r w:rsidR="007B55A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000023FE">
        <w:rPr>
          <w:rFonts w:ascii="Palatino Linotype" w:hAnsi="Palatino Linotype" w:cs="Arial"/>
          <w:sz w:val="24"/>
          <w:szCs w:val="24"/>
        </w:rPr>
        <w:t xml:space="preserve">EMITIENDO VOTO PARTICULAR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0023FE">
        <w:rPr>
          <w:rFonts w:ascii="Palatino Linotype" w:hAnsi="Palatino Linotype" w:cs="Arial"/>
          <w:sz w:val="24"/>
          <w:szCs w:val="24"/>
        </w:rPr>
        <w:t>VIGÉSIMA PRIMERA SESIÓN</w:t>
      </w:r>
      <w:r w:rsidR="00BD6ECE">
        <w:rPr>
          <w:rFonts w:ascii="Palatino Linotype" w:hAnsi="Palatino Linotype" w:cs="Arial"/>
          <w:sz w:val="24"/>
          <w:szCs w:val="24"/>
        </w:rPr>
        <w:t xml:space="preserve"> </w:t>
      </w:r>
      <w:r w:rsidR="003F6183" w:rsidRPr="00AD2A55">
        <w:rPr>
          <w:rFonts w:ascii="Palatino Linotype" w:hAnsi="Palatino Linotype" w:cs="Arial"/>
          <w:sz w:val="24"/>
          <w:szCs w:val="24"/>
        </w:rPr>
        <w:t xml:space="preserve">ORDINARIA CELEBRADA EL </w:t>
      </w:r>
      <w:r w:rsidR="00C1650E">
        <w:rPr>
          <w:rFonts w:ascii="Palatino Linotype" w:hAnsi="Palatino Linotype" w:cs="Arial"/>
          <w:sz w:val="24"/>
          <w:szCs w:val="24"/>
        </w:rPr>
        <w:t xml:space="preserve">DIECISÉIS </w:t>
      </w:r>
      <w:r w:rsidR="000023FE">
        <w:rPr>
          <w:rFonts w:ascii="Palatino Linotype" w:hAnsi="Palatino Linotype" w:cs="Arial"/>
          <w:sz w:val="24"/>
          <w:szCs w:val="24"/>
        </w:rPr>
        <w:t>DE JUNIO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0023FE">
        <w:rPr>
          <w:rFonts w:ascii="Palatino Linotype" w:hAnsi="Palatino Linotype" w:cs="Arial"/>
          <w:sz w:val="24"/>
          <w:szCs w:val="24"/>
        </w:rPr>
        <w:t>--------------------------------------------------------------------------------------------------</w:t>
      </w:r>
    </w:p>
    <w:p w14:paraId="46AE3447" w14:textId="1778FF1F" w:rsidR="00301172" w:rsidRDefault="00BD6ECE" w:rsidP="00AD2A55">
      <w:pPr>
        <w:spacing w:after="0" w:line="360" w:lineRule="auto"/>
        <w:jc w:val="both"/>
        <w:rPr>
          <w:rFonts w:ascii="Palatino Linotype" w:hAnsi="Palatino Linotype" w:cs="Arial"/>
          <w:sz w:val="18"/>
          <w:szCs w:val="18"/>
        </w:rPr>
      </w:pPr>
      <w:r w:rsidRPr="00BD6ECE">
        <w:rPr>
          <w:rFonts w:ascii="Palatino Linotype" w:hAnsi="Palatino Linotype" w:cs="Arial"/>
          <w:sz w:val="18"/>
          <w:szCs w:val="18"/>
        </w:rPr>
        <w:t>OSAM/MOC.</w:t>
      </w:r>
    </w:p>
    <w:p w14:paraId="42FC06BF" w14:textId="77777777" w:rsidR="00251B3D" w:rsidRDefault="00251B3D" w:rsidP="00AD2A55">
      <w:pPr>
        <w:spacing w:after="0" w:line="360" w:lineRule="auto"/>
        <w:jc w:val="both"/>
        <w:rPr>
          <w:rFonts w:ascii="Palatino Linotype" w:hAnsi="Palatino Linotype" w:cs="Arial"/>
          <w:sz w:val="18"/>
          <w:szCs w:val="18"/>
        </w:rPr>
      </w:pPr>
    </w:p>
    <w:p w14:paraId="599B9FE2" w14:textId="77777777" w:rsidR="00251B3D" w:rsidRDefault="00251B3D" w:rsidP="00AD2A55">
      <w:pPr>
        <w:spacing w:after="0" w:line="360" w:lineRule="auto"/>
        <w:jc w:val="both"/>
        <w:rPr>
          <w:rFonts w:ascii="Palatino Linotype" w:hAnsi="Palatino Linotype" w:cs="Arial"/>
          <w:sz w:val="18"/>
          <w:szCs w:val="18"/>
        </w:rPr>
      </w:pPr>
    </w:p>
    <w:p w14:paraId="42517A6B" w14:textId="77777777" w:rsidR="00251B3D" w:rsidRDefault="00251B3D" w:rsidP="00AD2A55">
      <w:pPr>
        <w:spacing w:after="0" w:line="360" w:lineRule="auto"/>
        <w:jc w:val="both"/>
        <w:rPr>
          <w:rFonts w:ascii="Palatino Linotype" w:hAnsi="Palatino Linotype" w:cs="Arial"/>
          <w:sz w:val="24"/>
          <w:szCs w:val="24"/>
        </w:rPr>
      </w:pPr>
    </w:p>
    <w:sectPr w:rsidR="00251B3D" w:rsidSect="006E3E3B">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BD5AA" w14:textId="77777777" w:rsidR="000E7458" w:rsidRDefault="000E7458" w:rsidP="00BF3214">
      <w:pPr>
        <w:spacing w:after="0" w:line="240" w:lineRule="auto"/>
      </w:pPr>
      <w:r>
        <w:separator/>
      </w:r>
    </w:p>
  </w:endnote>
  <w:endnote w:type="continuationSeparator" w:id="0">
    <w:p w14:paraId="3459A7CC" w14:textId="77777777" w:rsidR="000E7458" w:rsidRDefault="000E7458"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70002" w:rsidRPr="002D6DD8"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72C0">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72C0">
              <w:rPr>
                <w:rFonts w:ascii="Palatino Linotype" w:hAnsi="Palatino Linotype"/>
                <w:bCs/>
                <w:noProof/>
                <w:sz w:val="20"/>
              </w:rPr>
              <w:t>21</w:t>
            </w:r>
            <w:r>
              <w:rPr>
                <w:rFonts w:ascii="Palatino Linotype" w:hAnsi="Palatino Linotype"/>
                <w:bCs/>
                <w:noProof/>
                <w:sz w:val="20"/>
              </w:rPr>
              <w:fldChar w:fldCharType="end"/>
            </w:r>
          </w:p>
        </w:sdtContent>
      </w:sdt>
    </w:sdtContent>
  </w:sdt>
  <w:p w14:paraId="1002C619" w14:textId="77777777" w:rsidR="00D70002" w:rsidRDefault="00D700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70002" w:rsidRPr="000B69FA"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72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72C0">
      <w:rPr>
        <w:rFonts w:ascii="Palatino Linotype" w:hAnsi="Palatino Linotype"/>
        <w:bCs/>
        <w:noProof/>
        <w:sz w:val="20"/>
      </w:rPr>
      <w:t>21</w:t>
    </w:r>
    <w:r>
      <w:rPr>
        <w:rFonts w:ascii="Palatino Linotype" w:hAnsi="Palatino Linotype"/>
        <w:bCs/>
        <w:noProof/>
        <w:sz w:val="20"/>
      </w:rPr>
      <w:fldChar w:fldCharType="end"/>
    </w:r>
  </w:p>
  <w:p w14:paraId="1DC90981" w14:textId="77777777" w:rsidR="00D70002" w:rsidRDefault="00D700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42525" w14:textId="77777777" w:rsidR="000E7458" w:rsidRDefault="000E7458" w:rsidP="00BF3214">
      <w:pPr>
        <w:spacing w:after="0" w:line="240" w:lineRule="auto"/>
      </w:pPr>
      <w:r>
        <w:separator/>
      </w:r>
    </w:p>
  </w:footnote>
  <w:footnote w:type="continuationSeparator" w:id="0">
    <w:p w14:paraId="1F4B6748" w14:textId="77777777" w:rsidR="000E7458" w:rsidRDefault="000E7458"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E8BE0" w14:textId="482EA744" w:rsidR="008C0171" w:rsidRDefault="000E7458">
    <w:pPr>
      <w:pStyle w:val="Encabezado"/>
    </w:pPr>
    <w:r>
      <w:rPr>
        <w:noProof/>
        <w:lang w:val="es-MX" w:eastAsia="es-MX"/>
      </w:rPr>
      <w:pict w14:anchorId="40D3B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7762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08"/>
      <w:gridCol w:w="4257"/>
    </w:tblGrid>
    <w:tr w:rsidR="00E924A1" w:rsidRPr="00100A3D" w14:paraId="35E5EC0A" w14:textId="77777777" w:rsidTr="00D60B86">
      <w:trPr>
        <w:trHeight w:val="227"/>
      </w:trPr>
      <w:tc>
        <w:tcPr>
          <w:tcW w:w="5808" w:type="dxa"/>
          <w:hideMark/>
        </w:tcPr>
        <w:p w14:paraId="7BC472F9" w14:textId="77777777" w:rsidR="00E924A1" w:rsidRPr="00100A3D" w:rsidRDefault="00E924A1" w:rsidP="00E924A1">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7" w:type="dxa"/>
          <w:hideMark/>
        </w:tcPr>
        <w:p w14:paraId="3A7BAE99" w14:textId="59DA5F20" w:rsidR="00E924A1" w:rsidRPr="00100A3D" w:rsidRDefault="00E924A1" w:rsidP="00E924A1">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Pr>
              <w:rFonts w:ascii="Palatino Linotype" w:hAnsi="Palatino Linotype" w:cs="Arial"/>
              <w:b/>
              <w:bCs/>
              <w:sz w:val="21"/>
              <w:szCs w:val="21"/>
              <w:lang w:eastAsia="es-MX"/>
            </w:rPr>
            <w:t>2310</w:t>
          </w:r>
          <w:r w:rsidRPr="00100A3D">
            <w:rPr>
              <w:rFonts w:ascii="Palatino Linotype" w:hAnsi="Palatino Linotype" w:cs="Arial"/>
              <w:b/>
              <w:bCs/>
              <w:sz w:val="21"/>
              <w:szCs w:val="21"/>
              <w:lang w:eastAsia="es-MX"/>
            </w:rPr>
            <w:t>/INFOEM/IP/RR/2021 y acumulado</w:t>
          </w:r>
        </w:p>
      </w:tc>
    </w:tr>
    <w:tr w:rsidR="00E924A1" w:rsidRPr="00100A3D" w14:paraId="0482DFAC" w14:textId="77777777" w:rsidTr="00D60B86">
      <w:trPr>
        <w:trHeight w:val="242"/>
      </w:trPr>
      <w:tc>
        <w:tcPr>
          <w:tcW w:w="5808" w:type="dxa"/>
          <w:hideMark/>
        </w:tcPr>
        <w:p w14:paraId="509D07E9" w14:textId="77777777" w:rsidR="00E924A1" w:rsidRPr="00100A3D" w:rsidRDefault="00E924A1" w:rsidP="00E924A1">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7" w:type="dxa"/>
          <w:hideMark/>
        </w:tcPr>
        <w:p w14:paraId="33454C0A" w14:textId="36B0F6FA" w:rsidR="00E924A1" w:rsidRPr="00100A3D" w:rsidRDefault="00E924A1" w:rsidP="00E924A1">
          <w:pPr>
            <w:spacing w:after="120" w:line="256" w:lineRule="auto"/>
            <w:ind w:left="-486" w:firstLine="284"/>
            <w:jc w:val="right"/>
            <w:rPr>
              <w:rFonts w:ascii="Palatino Linotype" w:hAnsi="Palatino Linotype" w:cs="Arial"/>
              <w:b/>
              <w:sz w:val="21"/>
              <w:szCs w:val="21"/>
            </w:rPr>
          </w:pPr>
          <w:r w:rsidRPr="00100A3D">
            <w:rPr>
              <w:rFonts w:ascii="Palatino Linotype" w:hAnsi="Palatino Linotype" w:cs="Arial"/>
              <w:b/>
              <w:sz w:val="21"/>
              <w:szCs w:val="21"/>
            </w:rPr>
            <w:t xml:space="preserve">Ayuntamiento de </w:t>
          </w:r>
          <w:r>
            <w:rPr>
              <w:rFonts w:ascii="Palatino Linotype" w:hAnsi="Palatino Linotype" w:cs="Arial"/>
              <w:b/>
              <w:sz w:val="21"/>
              <w:szCs w:val="21"/>
            </w:rPr>
            <w:t>Tlalnepantla de Baz</w:t>
          </w:r>
        </w:p>
      </w:tc>
    </w:tr>
    <w:tr w:rsidR="00D70002" w:rsidRPr="00100A3D" w14:paraId="7B7E63F5" w14:textId="77777777" w:rsidTr="00D60B86">
      <w:trPr>
        <w:trHeight w:val="342"/>
      </w:trPr>
      <w:tc>
        <w:tcPr>
          <w:tcW w:w="5808" w:type="dxa"/>
          <w:hideMark/>
        </w:tcPr>
        <w:p w14:paraId="2BCB7A44"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7" w:type="dxa"/>
          <w:hideMark/>
        </w:tcPr>
        <w:p w14:paraId="381E3FB2" w14:textId="77777777" w:rsidR="00D70002" w:rsidRPr="00100A3D" w:rsidRDefault="00D70002" w:rsidP="0069470D">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7BDE043F" w14:textId="15E27BEB" w:rsidR="00D70002" w:rsidRDefault="000E7458" w:rsidP="00B935D1">
    <w:pPr>
      <w:pStyle w:val="Encabezado"/>
      <w:tabs>
        <w:tab w:val="clear" w:pos="4419"/>
        <w:tab w:val="clear" w:pos="8838"/>
        <w:tab w:val="left" w:pos="6005"/>
      </w:tabs>
    </w:pPr>
    <w:r>
      <w:rPr>
        <w:noProof/>
        <w:lang w:val="es-MX" w:eastAsia="es-MX"/>
      </w:rPr>
      <w:pict w14:anchorId="2CB8B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77627"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D7000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49"/>
      <w:gridCol w:w="4258"/>
    </w:tblGrid>
    <w:tr w:rsidR="00D70002" w:rsidRPr="00D26364" w14:paraId="25A37BB4" w14:textId="77777777" w:rsidTr="00D60B86">
      <w:trPr>
        <w:trHeight w:val="227"/>
      </w:trPr>
      <w:tc>
        <w:tcPr>
          <w:tcW w:w="5949" w:type="dxa"/>
          <w:hideMark/>
        </w:tcPr>
        <w:p w14:paraId="3B7407D3"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8" w:type="dxa"/>
          <w:hideMark/>
        </w:tcPr>
        <w:p w14:paraId="6D5D0C08" w14:textId="2B71632E" w:rsidR="00D70002" w:rsidRPr="00100A3D" w:rsidRDefault="00D70002" w:rsidP="00E924A1">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sidR="00E924A1">
            <w:rPr>
              <w:rFonts w:ascii="Palatino Linotype" w:hAnsi="Palatino Linotype" w:cs="Arial"/>
              <w:b/>
              <w:bCs/>
              <w:sz w:val="21"/>
              <w:szCs w:val="21"/>
              <w:lang w:eastAsia="es-MX"/>
            </w:rPr>
            <w:t>2310</w:t>
          </w:r>
          <w:r w:rsidRPr="00100A3D">
            <w:rPr>
              <w:rFonts w:ascii="Palatino Linotype" w:hAnsi="Palatino Linotype" w:cs="Arial"/>
              <w:b/>
              <w:bCs/>
              <w:sz w:val="21"/>
              <w:szCs w:val="21"/>
              <w:lang w:eastAsia="es-MX"/>
            </w:rPr>
            <w:t>/INFOEM/IP/RR/2021 y acumulado</w:t>
          </w:r>
        </w:p>
      </w:tc>
    </w:tr>
    <w:tr w:rsidR="00D70002" w:rsidRPr="00D26364" w14:paraId="480BC2A1" w14:textId="77777777" w:rsidTr="00D60B86">
      <w:trPr>
        <w:trHeight w:val="242"/>
      </w:trPr>
      <w:tc>
        <w:tcPr>
          <w:tcW w:w="5949" w:type="dxa"/>
          <w:hideMark/>
        </w:tcPr>
        <w:p w14:paraId="0BCD7858"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8" w:type="dxa"/>
          <w:hideMark/>
        </w:tcPr>
        <w:p w14:paraId="648E742D" w14:textId="5DA58A20" w:rsidR="00D70002" w:rsidRPr="00100A3D" w:rsidRDefault="00D70002" w:rsidP="00E924A1">
          <w:pPr>
            <w:spacing w:after="120" w:line="256" w:lineRule="auto"/>
            <w:ind w:left="-486" w:firstLine="284"/>
            <w:jc w:val="right"/>
            <w:rPr>
              <w:rFonts w:ascii="Palatino Linotype" w:hAnsi="Palatino Linotype" w:cs="Arial"/>
              <w:b/>
              <w:sz w:val="21"/>
              <w:szCs w:val="21"/>
            </w:rPr>
          </w:pPr>
          <w:r w:rsidRPr="00100A3D">
            <w:rPr>
              <w:rFonts w:ascii="Palatino Linotype" w:hAnsi="Palatino Linotype" w:cs="Arial"/>
              <w:b/>
              <w:sz w:val="21"/>
              <w:szCs w:val="21"/>
            </w:rPr>
            <w:t xml:space="preserve">Ayuntamiento de </w:t>
          </w:r>
          <w:r w:rsidR="00E924A1">
            <w:rPr>
              <w:rFonts w:ascii="Palatino Linotype" w:hAnsi="Palatino Linotype" w:cs="Arial"/>
              <w:b/>
              <w:sz w:val="21"/>
              <w:szCs w:val="21"/>
            </w:rPr>
            <w:t>Tlalnepantla de Baz</w:t>
          </w:r>
        </w:p>
      </w:tc>
    </w:tr>
    <w:tr w:rsidR="00D70002" w:rsidRPr="00D26364" w14:paraId="60A059F9" w14:textId="77777777" w:rsidTr="00D60B86">
      <w:trPr>
        <w:trHeight w:val="342"/>
      </w:trPr>
      <w:tc>
        <w:tcPr>
          <w:tcW w:w="5949" w:type="dxa"/>
        </w:tcPr>
        <w:p w14:paraId="063683FE"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Recurrente:</w:t>
          </w:r>
        </w:p>
      </w:tc>
      <w:tc>
        <w:tcPr>
          <w:tcW w:w="4258" w:type="dxa"/>
        </w:tcPr>
        <w:p w14:paraId="74725128" w14:textId="1E66C717" w:rsidR="00D70002" w:rsidRPr="00100A3D" w:rsidRDefault="002172C0" w:rsidP="00D60B86">
          <w:pPr>
            <w:spacing w:after="120" w:line="256" w:lineRule="auto"/>
            <w:ind w:left="-486"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w:t>
          </w:r>
          <w:proofErr w:type="spellEnd"/>
        </w:p>
      </w:tc>
    </w:tr>
    <w:tr w:rsidR="00D70002" w:rsidRPr="00D26364" w14:paraId="7854C9FF" w14:textId="77777777" w:rsidTr="00D60B86">
      <w:trPr>
        <w:trHeight w:val="342"/>
      </w:trPr>
      <w:tc>
        <w:tcPr>
          <w:tcW w:w="5949" w:type="dxa"/>
        </w:tcPr>
        <w:p w14:paraId="02A89BC6"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8" w:type="dxa"/>
        </w:tcPr>
        <w:p w14:paraId="196CA724" w14:textId="77777777" w:rsidR="00D70002" w:rsidRPr="00100A3D" w:rsidRDefault="00D70002" w:rsidP="00D60B86">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67D63C23" w14:textId="152E630A" w:rsidR="00D70002" w:rsidRDefault="000E7458">
    <w:pPr>
      <w:pStyle w:val="Encabezado"/>
    </w:pPr>
    <w:r>
      <w:rPr>
        <w:noProof/>
        <w:lang w:val="es-MX" w:eastAsia="es-MX"/>
      </w:rPr>
      <w:pict w14:anchorId="2F9A2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77625"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25DC"/>
    <w:multiLevelType w:val="hybridMultilevel"/>
    <w:tmpl w:val="605C4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3E72A6"/>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3957C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60F7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E351D4C"/>
    <w:multiLevelType w:val="hybridMultilevel"/>
    <w:tmpl w:val="42E80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9003F6"/>
    <w:multiLevelType w:val="hybridMultilevel"/>
    <w:tmpl w:val="5ED0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6"/>
  </w:num>
  <w:num w:numId="3">
    <w:abstractNumId w:val="21"/>
  </w:num>
  <w:num w:numId="4">
    <w:abstractNumId w:val="18"/>
  </w:num>
  <w:num w:numId="5">
    <w:abstractNumId w:val="10"/>
  </w:num>
  <w:num w:numId="6">
    <w:abstractNumId w:val="14"/>
  </w:num>
  <w:num w:numId="7">
    <w:abstractNumId w:val="5"/>
  </w:num>
  <w:num w:numId="8">
    <w:abstractNumId w:val="6"/>
  </w:num>
  <w:num w:numId="9">
    <w:abstractNumId w:val="8"/>
  </w:num>
  <w:num w:numId="10">
    <w:abstractNumId w:val="22"/>
  </w:num>
  <w:num w:numId="11">
    <w:abstractNumId w:val="15"/>
  </w:num>
  <w:num w:numId="12">
    <w:abstractNumId w:val="1"/>
  </w:num>
  <w:num w:numId="13">
    <w:abstractNumId w:val="2"/>
  </w:num>
  <w:num w:numId="14">
    <w:abstractNumId w:val="25"/>
  </w:num>
  <w:num w:numId="15">
    <w:abstractNumId w:val="7"/>
  </w:num>
  <w:num w:numId="16">
    <w:abstractNumId w:val="3"/>
  </w:num>
  <w:num w:numId="17">
    <w:abstractNumId w:val="23"/>
  </w:num>
  <w:num w:numId="18">
    <w:abstractNumId w:val="16"/>
  </w:num>
  <w:num w:numId="19">
    <w:abstractNumId w:val="13"/>
  </w:num>
  <w:num w:numId="20">
    <w:abstractNumId w:val="24"/>
  </w:num>
  <w:num w:numId="21">
    <w:abstractNumId w:val="19"/>
  </w:num>
  <w:num w:numId="22">
    <w:abstractNumId w:val="20"/>
  </w:num>
  <w:num w:numId="23">
    <w:abstractNumId w:val="17"/>
  </w:num>
  <w:num w:numId="24">
    <w:abstractNumId w:val="9"/>
  </w:num>
  <w:num w:numId="25">
    <w:abstractNumId w:val="4"/>
  </w:num>
  <w:num w:numId="26">
    <w:abstractNumId w:val="12"/>
  </w:num>
  <w:num w:numId="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509"/>
    <w:rsid w:val="00001642"/>
    <w:rsid w:val="000023FE"/>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240"/>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1B1"/>
    <w:rsid w:val="0005692C"/>
    <w:rsid w:val="00056D89"/>
    <w:rsid w:val="00061049"/>
    <w:rsid w:val="0006125A"/>
    <w:rsid w:val="00061753"/>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188"/>
    <w:rsid w:val="00083D2E"/>
    <w:rsid w:val="000848AC"/>
    <w:rsid w:val="0009007D"/>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167"/>
    <w:rsid w:val="000B7DC4"/>
    <w:rsid w:val="000C0753"/>
    <w:rsid w:val="000C0F46"/>
    <w:rsid w:val="000C1D76"/>
    <w:rsid w:val="000C226A"/>
    <w:rsid w:val="000C23BC"/>
    <w:rsid w:val="000C3739"/>
    <w:rsid w:val="000C3A6F"/>
    <w:rsid w:val="000C511F"/>
    <w:rsid w:val="000C620D"/>
    <w:rsid w:val="000C650F"/>
    <w:rsid w:val="000C6549"/>
    <w:rsid w:val="000C7A5E"/>
    <w:rsid w:val="000D172D"/>
    <w:rsid w:val="000D2D00"/>
    <w:rsid w:val="000D2DCA"/>
    <w:rsid w:val="000D3514"/>
    <w:rsid w:val="000D3FB5"/>
    <w:rsid w:val="000D419B"/>
    <w:rsid w:val="000D43F9"/>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E7458"/>
    <w:rsid w:val="000F0118"/>
    <w:rsid w:val="000F148F"/>
    <w:rsid w:val="000F1E30"/>
    <w:rsid w:val="000F24E3"/>
    <w:rsid w:val="000F360C"/>
    <w:rsid w:val="000F38CC"/>
    <w:rsid w:val="000F3B97"/>
    <w:rsid w:val="000F447C"/>
    <w:rsid w:val="000F588D"/>
    <w:rsid w:val="00100A3D"/>
    <w:rsid w:val="00100BA8"/>
    <w:rsid w:val="00101061"/>
    <w:rsid w:val="00101F49"/>
    <w:rsid w:val="00102050"/>
    <w:rsid w:val="00102336"/>
    <w:rsid w:val="0010309D"/>
    <w:rsid w:val="0010397F"/>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2C6"/>
    <w:rsid w:val="001163D0"/>
    <w:rsid w:val="001168FD"/>
    <w:rsid w:val="00116990"/>
    <w:rsid w:val="00116D20"/>
    <w:rsid w:val="001175B6"/>
    <w:rsid w:val="001179E2"/>
    <w:rsid w:val="001201A2"/>
    <w:rsid w:val="00120820"/>
    <w:rsid w:val="001213B8"/>
    <w:rsid w:val="001215EE"/>
    <w:rsid w:val="00121AD8"/>
    <w:rsid w:val="00121D8A"/>
    <w:rsid w:val="00121FA4"/>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1D3A"/>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156"/>
    <w:rsid w:val="00163D26"/>
    <w:rsid w:val="001641B7"/>
    <w:rsid w:val="00164834"/>
    <w:rsid w:val="00164A3E"/>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46E9"/>
    <w:rsid w:val="00175135"/>
    <w:rsid w:val="00175141"/>
    <w:rsid w:val="001755D9"/>
    <w:rsid w:val="00176B57"/>
    <w:rsid w:val="00176E06"/>
    <w:rsid w:val="00176FE3"/>
    <w:rsid w:val="001778C1"/>
    <w:rsid w:val="0018011A"/>
    <w:rsid w:val="001801A8"/>
    <w:rsid w:val="00180B09"/>
    <w:rsid w:val="00180D90"/>
    <w:rsid w:val="001825C0"/>
    <w:rsid w:val="00182916"/>
    <w:rsid w:val="001836F1"/>
    <w:rsid w:val="00183DA3"/>
    <w:rsid w:val="00185595"/>
    <w:rsid w:val="00185748"/>
    <w:rsid w:val="0018595B"/>
    <w:rsid w:val="00185AD8"/>
    <w:rsid w:val="00187D06"/>
    <w:rsid w:val="00190218"/>
    <w:rsid w:val="0019025A"/>
    <w:rsid w:val="00190DF5"/>
    <w:rsid w:val="001917EB"/>
    <w:rsid w:val="00191DDC"/>
    <w:rsid w:val="0019227A"/>
    <w:rsid w:val="001922F0"/>
    <w:rsid w:val="0019349E"/>
    <w:rsid w:val="001942AC"/>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48F1"/>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702"/>
    <w:rsid w:val="001C6AC8"/>
    <w:rsid w:val="001C77A7"/>
    <w:rsid w:val="001C7E71"/>
    <w:rsid w:val="001D034A"/>
    <w:rsid w:val="001D0BD2"/>
    <w:rsid w:val="001D10D7"/>
    <w:rsid w:val="001D1153"/>
    <w:rsid w:val="001D1B77"/>
    <w:rsid w:val="001D226D"/>
    <w:rsid w:val="001D27D3"/>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27C1"/>
    <w:rsid w:val="0021383F"/>
    <w:rsid w:val="00214417"/>
    <w:rsid w:val="002163F8"/>
    <w:rsid w:val="002167C0"/>
    <w:rsid w:val="00216A9F"/>
    <w:rsid w:val="00216F73"/>
    <w:rsid w:val="00217117"/>
    <w:rsid w:val="002172C0"/>
    <w:rsid w:val="00217EAF"/>
    <w:rsid w:val="00217FB3"/>
    <w:rsid w:val="002205CA"/>
    <w:rsid w:val="00220890"/>
    <w:rsid w:val="00220913"/>
    <w:rsid w:val="002210AC"/>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0F4C"/>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B3D"/>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A7C87"/>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AE2"/>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88B"/>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0DC"/>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A12"/>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541"/>
    <w:rsid w:val="0038665E"/>
    <w:rsid w:val="00387386"/>
    <w:rsid w:val="00390005"/>
    <w:rsid w:val="0039057C"/>
    <w:rsid w:val="0039096F"/>
    <w:rsid w:val="00391135"/>
    <w:rsid w:val="00391BFF"/>
    <w:rsid w:val="00392887"/>
    <w:rsid w:val="00392F65"/>
    <w:rsid w:val="00393048"/>
    <w:rsid w:val="003934C5"/>
    <w:rsid w:val="00393680"/>
    <w:rsid w:val="00393B5C"/>
    <w:rsid w:val="00394D98"/>
    <w:rsid w:val="0039548A"/>
    <w:rsid w:val="00395CCD"/>
    <w:rsid w:val="00396646"/>
    <w:rsid w:val="00397CA1"/>
    <w:rsid w:val="003A016B"/>
    <w:rsid w:val="003A1233"/>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1BE4"/>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4DBB"/>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47DF"/>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4C55"/>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107"/>
    <w:rsid w:val="00454560"/>
    <w:rsid w:val="004547AB"/>
    <w:rsid w:val="00455925"/>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8A3"/>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08D8"/>
    <w:rsid w:val="004B1036"/>
    <w:rsid w:val="004B10DC"/>
    <w:rsid w:val="004B184A"/>
    <w:rsid w:val="004B1A2B"/>
    <w:rsid w:val="004B222E"/>
    <w:rsid w:val="004B25CA"/>
    <w:rsid w:val="004B25EC"/>
    <w:rsid w:val="004B2999"/>
    <w:rsid w:val="004B2C2B"/>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22E"/>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3EC6"/>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30123"/>
    <w:rsid w:val="00530771"/>
    <w:rsid w:val="00531697"/>
    <w:rsid w:val="0053190D"/>
    <w:rsid w:val="005325E8"/>
    <w:rsid w:val="0053289A"/>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44D"/>
    <w:rsid w:val="005656A5"/>
    <w:rsid w:val="005659D7"/>
    <w:rsid w:val="0056704C"/>
    <w:rsid w:val="005675F7"/>
    <w:rsid w:val="005679AF"/>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64"/>
    <w:rsid w:val="005870B4"/>
    <w:rsid w:val="005871F2"/>
    <w:rsid w:val="0058727E"/>
    <w:rsid w:val="005875F4"/>
    <w:rsid w:val="00587DD6"/>
    <w:rsid w:val="00587F9A"/>
    <w:rsid w:val="00590DAD"/>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6E1B"/>
    <w:rsid w:val="00597CF3"/>
    <w:rsid w:val="005A0917"/>
    <w:rsid w:val="005A0C3A"/>
    <w:rsid w:val="005A1598"/>
    <w:rsid w:val="005A24A4"/>
    <w:rsid w:val="005A2A39"/>
    <w:rsid w:val="005A40F6"/>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27CB"/>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353B"/>
    <w:rsid w:val="006345D7"/>
    <w:rsid w:val="0063562B"/>
    <w:rsid w:val="00635E21"/>
    <w:rsid w:val="00635FC9"/>
    <w:rsid w:val="00636B1C"/>
    <w:rsid w:val="00640AF3"/>
    <w:rsid w:val="0064293B"/>
    <w:rsid w:val="00642AEF"/>
    <w:rsid w:val="006433DC"/>
    <w:rsid w:val="00643626"/>
    <w:rsid w:val="0064489E"/>
    <w:rsid w:val="006459FB"/>
    <w:rsid w:val="00646D4B"/>
    <w:rsid w:val="00646E52"/>
    <w:rsid w:val="006471E2"/>
    <w:rsid w:val="00650556"/>
    <w:rsid w:val="00650F32"/>
    <w:rsid w:val="006534DA"/>
    <w:rsid w:val="006540B9"/>
    <w:rsid w:val="00655B55"/>
    <w:rsid w:val="00655D46"/>
    <w:rsid w:val="0065659C"/>
    <w:rsid w:val="006571D2"/>
    <w:rsid w:val="00657C23"/>
    <w:rsid w:val="00660DD7"/>
    <w:rsid w:val="00662815"/>
    <w:rsid w:val="0066313C"/>
    <w:rsid w:val="0066335E"/>
    <w:rsid w:val="00663581"/>
    <w:rsid w:val="00663D78"/>
    <w:rsid w:val="00663FBC"/>
    <w:rsid w:val="006644F2"/>
    <w:rsid w:val="00664D18"/>
    <w:rsid w:val="006652FC"/>
    <w:rsid w:val="00666047"/>
    <w:rsid w:val="00666316"/>
    <w:rsid w:val="00670DF7"/>
    <w:rsid w:val="00671C54"/>
    <w:rsid w:val="00671EF9"/>
    <w:rsid w:val="00672007"/>
    <w:rsid w:val="00672B41"/>
    <w:rsid w:val="00672B9C"/>
    <w:rsid w:val="00672FAF"/>
    <w:rsid w:val="0067304C"/>
    <w:rsid w:val="00674490"/>
    <w:rsid w:val="00674B4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4FCD"/>
    <w:rsid w:val="0071618A"/>
    <w:rsid w:val="0071694C"/>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3C4C"/>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2CEB"/>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97C31"/>
    <w:rsid w:val="007A07B8"/>
    <w:rsid w:val="007A0A64"/>
    <w:rsid w:val="007A1344"/>
    <w:rsid w:val="007A13A5"/>
    <w:rsid w:val="007A1C8E"/>
    <w:rsid w:val="007A265B"/>
    <w:rsid w:val="007A284F"/>
    <w:rsid w:val="007A2BE5"/>
    <w:rsid w:val="007A53EE"/>
    <w:rsid w:val="007A6A20"/>
    <w:rsid w:val="007A6A60"/>
    <w:rsid w:val="007A7CF8"/>
    <w:rsid w:val="007B44AF"/>
    <w:rsid w:val="007B4541"/>
    <w:rsid w:val="007B4879"/>
    <w:rsid w:val="007B5322"/>
    <w:rsid w:val="007B55AC"/>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236"/>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3EBB"/>
    <w:rsid w:val="007E4A8B"/>
    <w:rsid w:val="007E643B"/>
    <w:rsid w:val="007E6999"/>
    <w:rsid w:val="007E6A14"/>
    <w:rsid w:val="007E7E8D"/>
    <w:rsid w:val="007F02DB"/>
    <w:rsid w:val="007F14F7"/>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3D4"/>
    <w:rsid w:val="00807790"/>
    <w:rsid w:val="00807804"/>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96D"/>
    <w:rsid w:val="00817D87"/>
    <w:rsid w:val="00820FFD"/>
    <w:rsid w:val="008217D9"/>
    <w:rsid w:val="00821BE7"/>
    <w:rsid w:val="00821CC5"/>
    <w:rsid w:val="008223B2"/>
    <w:rsid w:val="00823951"/>
    <w:rsid w:val="00823C99"/>
    <w:rsid w:val="0082445A"/>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C26"/>
    <w:rsid w:val="00851EB5"/>
    <w:rsid w:val="0085207C"/>
    <w:rsid w:val="008522E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0A4"/>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2A9F"/>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6A7"/>
    <w:rsid w:val="008B6CBC"/>
    <w:rsid w:val="008B7C54"/>
    <w:rsid w:val="008B7E4C"/>
    <w:rsid w:val="008C0171"/>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41F"/>
    <w:rsid w:val="008D0C6C"/>
    <w:rsid w:val="008D0DE8"/>
    <w:rsid w:val="008D2440"/>
    <w:rsid w:val="008D3031"/>
    <w:rsid w:val="008D4DCF"/>
    <w:rsid w:val="008D4ED9"/>
    <w:rsid w:val="008D5026"/>
    <w:rsid w:val="008D5147"/>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04A"/>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0758"/>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461"/>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24D"/>
    <w:rsid w:val="00950417"/>
    <w:rsid w:val="009505F1"/>
    <w:rsid w:val="009507D7"/>
    <w:rsid w:val="00950F44"/>
    <w:rsid w:val="009514A6"/>
    <w:rsid w:val="00951570"/>
    <w:rsid w:val="00953A1F"/>
    <w:rsid w:val="00953A2E"/>
    <w:rsid w:val="00953FD4"/>
    <w:rsid w:val="009541AB"/>
    <w:rsid w:val="00954597"/>
    <w:rsid w:val="009549A5"/>
    <w:rsid w:val="00954A11"/>
    <w:rsid w:val="0095697B"/>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0E09"/>
    <w:rsid w:val="00972816"/>
    <w:rsid w:val="00972967"/>
    <w:rsid w:val="00972D44"/>
    <w:rsid w:val="00972F85"/>
    <w:rsid w:val="009745DA"/>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692"/>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07F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5E"/>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46E"/>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72A"/>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08EE"/>
    <w:rsid w:val="00B325DC"/>
    <w:rsid w:val="00B335CE"/>
    <w:rsid w:val="00B33E98"/>
    <w:rsid w:val="00B344CE"/>
    <w:rsid w:val="00B34658"/>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A49"/>
    <w:rsid w:val="00B74ED9"/>
    <w:rsid w:val="00B75470"/>
    <w:rsid w:val="00B76159"/>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DDA"/>
    <w:rsid w:val="00B95E74"/>
    <w:rsid w:val="00B9608B"/>
    <w:rsid w:val="00B961D5"/>
    <w:rsid w:val="00B96AAA"/>
    <w:rsid w:val="00BA0DA6"/>
    <w:rsid w:val="00BA10C2"/>
    <w:rsid w:val="00BA421D"/>
    <w:rsid w:val="00BA49F8"/>
    <w:rsid w:val="00BA4B4A"/>
    <w:rsid w:val="00BA5A9B"/>
    <w:rsid w:val="00BA5B07"/>
    <w:rsid w:val="00BA5B5C"/>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C1E"/>
    <w:rsid w:val="00BB6F15"/>
    <w:rsid w:val="00BB7374"/>
    <w:rsid w:val="00BB7C29"/>
    <w:rsid w:val="00BB7D64"/>
    <w:rsid w:val="00BC03C5"/>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3329"/>
    <w:rsid w:val="00C0445E"/>
    <w:rsid w:val="00C045A8"/>
    <w:rsid w:val="00C05F0A"/>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50E"/>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5B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AF"/>
    <w:rsid w:val="00C639F4"/>
    <w:rsid w:val="00C63A3A"/>
    <w:rsid w:val="00C63CC5"/>
    <w:rsid w:val="00C63D2D"/>
    <w:rsid w:val="00C647DE"/>
    <w:rsid w:val="00C653E3"/>
    <w:rsid w:val="00C65BF1"/>
    <w:rsid w:val="00C65C5E"/>
    <w:rsid w:val="00C65EBF"/>
    <w:rsid w:val="00C65F3F"/>
    <w:rsid w:val="00C670D8"/>
    <w:rsid w:val="00C671D4"/>
    <w:rsid w:val="00C67287"/>
    <w:rsid w:val="00C70171"/>
    <w:rsid w:val="00C70A90"/>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A92"/>
    <w:rsid w:val="00C84F85"/>
    <w:rsid w:val="00C85810"/>
    <w:rsid w:val="00C85D5E"/>
    <w:rsid w:val="00C8611A"/>
    <w:rsid w:val="00C86615"/>
    <w:rsid w:val="00C868DC"/>
    <w:rsid w:val="00C8692E"/>
    <w:rsid w:val="00C87485"/>
    <w:rsid w:val="00C87B67"/>
    <w:rsid w:val="00C90AEC"/>
    <w:rsid w:val="00C9106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097"/>
    <w:rsid w:val="00CD28C4"/>
    <w:rsid w:val="00CD3387"/>
    <w:rsid w:val="00CD3514"/>
    <w:rsid w:val="00CD42CC"/>
    <w:rsid w:val="00CD49B4"/>
    <w:rsid w:val="00CD5D17"/>
    <w:rsid w:val="00CD6388"/>
    <w:rsid w:val="00CD6F9F"/>
    <w:rsid w:val="00CD7E6A"/>
    <w:rsid w:val="00CE0DE7"/>
    <w:rsid w:val="00CE2860"/>
    <w:rsid w:val="00CE31B9"/>
    <w:rsid w:val="00CE3E93"/>
    <w:rsid w:val="00CE3EC3"/>
    <w:rsid w:val="00CE49A0"/>
    <w:rsid w:val="00CE4B89"/>
    <w:rsid w:val="00CE535B"/>
    <w:rsid w:val="00CE591B"/>
    <w:rsid w:val="00CE67D6"/>
    <w:rsid w:val="00CE7F86"/>
    <w:rsid w:val="00CF042B"/>
    <w:rsid w:val="00CF13EF"/>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3D0"/>
    <w:rsid w:val="00D24BF0"/>
    <w:rsid w:val="00D25F09"/>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37E4"/>
    <w:rsid w:val="00D55F59"/>
    <w:rsid w:val="00D6029A"/>
    <w:rsid w:val="00D607AE"/>
    <w:rsid w:val="00D60B86"/>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002"/>
    <w:rsid w:val="00D7011D"/>
    <w:rsid w:val="00D701CA"/>
    <w:rsid w:val="00D706EF"/>
    <w:rsid w:val="00D7078A"/>
    <w:rsid w:val="00D71807"/>
    <w:rsid w:val="00D71B1C"/>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0EE1"/>
    <w:rsid w:val="00DD1F74"/>
    <w:rsid w:val="00DD21C8"/>
    <w:rsid w:val="00DD2B39"/>
    <w:rsid w:val="00DD3474"/>
    <w:rsid w:val="00DD4D53"/>
    <w:rsid w:val="00DD526F"/>
    <w:rsid w:val="00DD5650"/>
    <w:rsid w:val="00DD56E9"/>
    <w:rsid w:val="00DD63B6"/>
    <w:rsid w:val="00DD6761"/>
    <w:rsid w:val="00DD6C23"/>
    <w:rsid w:val="00DE0766"/>
    <w:rsid w:val="00DE1547"/>
    <w:rsid w:val="00DE1643"/>
    <w:rsid w:val="00DE2D79"/>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BFC"/>
    <w:rsid w:val="00E07C65"/>
    <w:rsid w:val="00E07EC8"/>
    <w:rsid w:val="00E10216"/>
    <w:rsid w:val="00E10255"/>
    <w:rsid w:val="00E107FB"/>
    <w:rsid w:val="00E10AA2"/>
    <w:rsid w:val="00E11439"/>
    <w:rsid w:val="00E1177E"/>
    <w:rsid w:val="00E120F2"/>
    <w:rsid w:val="00E13495"/>
    <w:rsid w:val="00E1433F"/>
    <w:rsid w:val="00E14DCC"/>
    <w:rsid w:val="00E16DD2"/>
    <w:rsid w:val="00E17120"/>
    <w:rsid w:val="00E17EC5"/>
    <w:rsid w:val="00E201E6"/>
    <w:rsid w:val="00E20206"/>
    <w:rsid w:val="00E20E74"/>
    <w:rsid w:val="00E23379"/>
    <w:rsid w:val="00E24225"/>
    <w:rsid w:val="00E2429C"/>
    <w:rsid w:val="00E243B9"/>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807"/>
    <w:rsid w:val="00E52F22"/>
    <w:rsid w:val="00E5309A"/>
    <w:rsid w:val="00E537FB"/>
    <w:rsid w:val="00E53AB5"/>
    <w:rsid w:val="00E546DB"/>
    <w:rsid w:val="00E551CC"/>
    <w:rsid w:val="00E55E1F"/>
    <w:rsid w:val="00E56FE7"/>
    <w:rsid w:val="00E57204"/>
    <w:rsid w:val="00E57589"/>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16B4"/>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4A1"/>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79D"/>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3CEE"/>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E6FBA"/>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3805"/>
    <w:rsid w:val="00F54323"/>
    <w:rsid w:val="00F54596"/>
    <w:rsid w:val="00F556CF"/>
    <w:rsid w:val="00F56097"/>
    <w:rsid w:val="00F56243"/>
    <w:rsid w:val="00F56D5C"/>
    <w:rsid w:val="00F56E29"/>
    <w:rsid w:val="00F56F55"/>
    <w:rsid w:val="00F57341"/>
    <w:rsid w:val="00F573AA"/>
    <w:rsid w:val="00F5760A"/>
    <w:rsid w:val="00F6007C"/>
    <w:rsid w:val="00F603F6"/>
    <w:rsid w:val="00F60992"/>
    <w:rsid w:val="00F60B1C"/>
    <w:rsid w:val="00F60DE9"/>
    <w:rsid w:val="00F60E24"/>
    <w:rsid w:val="00F61872"/>
    <w:rsid w:val="00F63132"/>
    <w:rsid w:val="00F64228"/>
    <w:rsid w:val="00F652B2"/>
    <w:rsid w:val="00F65395"/>
    <w:rsid w:val="00F65D11"/>
    <w:rsid w:val="00F66113"/>
    <w:rsid w:val="00F6651F"/>
    <w:rsid w:val="00F67846"/>
    <w:rsid w:val="00F7043C"/>
    <w:rsid w:val="00F7053A"/>
    <w:rsid w:val="00F7055D"/>
    <w:rsid w:val="00F705D5"/>
    <w:rsid w:val="00F70BD0"/>
    <w:rsid w:val="00F7262A"/>
    <w:rsid w:val="00F72953"/>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0591"/>
    <w:rsid w:val="00FA2B37"/>
    <w:rsid w:val="00FA3634"/>
    <w:rsid w:val="00FA3BC5"/>
    <w:rsid w:val="00FA3D39"/>
    <w:rsid w:val="00FA4191"/>
    <w:rsid w:val="00FA4521"/>
    <w:rsid w:val="00FA4652"/>
    <w:rsid w:val="00FA63E6"/>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39402422">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73375009">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93061393">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27034416">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1944571">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2BDFA-4BA9-4656-B36A-09EA88F8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4215</TotalTime>
  <Pages>21</Pages>
  <Words>3956</Words>
  <Characters>21763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43</cp:revision>
  <cp:lastPrinted>2019-08-29T15:35:00Z</cp:lastPrinted>
  <dcterms:created xsi:type="dcterms:W3CDTF">2020-03-23T17:45:00Z</dcterms:created>
  <dcterms:modified xsi:type="dcterms:W3CDTF">2021-08-04T19:44:00Z</dcterms:modified>
</cp:coreProperties>
</file>