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C7E59" w14:textId="713BABF5" w:rsidR="00C1682A" w:rsidRPr="00EE0B48" w:rsidRDefault="00C1682A" w:rsidP="00EE0B48">
      <w:pPr>
        <w:tabs>
          <w:tab w:val="left" w:pos="567"/>
        </w:tabs>
        <w:spacing w:line="360" w:lineRule="auto"/>
        <w:jc w:val="both"/>
        <w:rPr>
          <w:rFonts w:ascii="Palatino Linotype" w:hAnsi="Palatino Linotype"/>
          <w:lang w:eastAsia="es-MX"/>
        </w:rPr>
      </w:pPr>
    </w:p>
    <w:p w14:paraId="31137936" w14:textId="302D1D0F" w:rsidR="00BC61B2" w:rsidRPr="00A232CD" w:rsidRDefault="00A20B1F" w:rsidP="00C1682A">
      <w:pPr>
        <w:tabs>
          <w:tab w:val="left" w:pos="0"/>
        </w:tabs>
        <w:spacing w:line="360" w:lineRule="auto"/>
        <w:jc w:val="center"/>
        <w:rPr>
          <w:rFonts w:ascii="Palatino Linotype" w:hAnsi="Palatino Linotype"/>
          <w:b/>
          <w:sz w:val="22"/>
          <w:u w:val="single"/>
        </w:rPr>
      </w:pPr>
      <w:r w:rsidRPr="00A232CD">
        <w:rPr>
          <w:rFonts w:ascii="Palatino Linotype" w:hAnsi="Palatino Linotype"/>
          <w:b/>
          <w:sz w:val="22"/>
          <w:u w:val="single"/>
        </w:rPr>
        <w:t>ÍNDICE</w:t>
      </w:r>
    </w:p>
    <w:sdt>
      <w:sdtPr>
        <w:rPr>
          <w:rFonts w:asciiTheme="minorHAnsi" w:eastAsiaTheme="minorEastAsia" w:hAnsiTheme="minorHAnsi" w:cstheme="minorBidi"/>
          <w:b w:val="0"/>
          <w:sz w:val="22"/>
          <w:szCs w:val="24"/>
          <w:lang w:eastAsia="es-ES"/>
        </w:rPr>
        <w:id w:val="-1245946457"/>
        <w:docPartObj>
          <w:docPartGallery w:val="Table of Contents"/>
          <w:docPartUnique/>
        </w:docPartObj>
      </w:sdtPr>
      <w:sdtEndPr>
        <w:rPr>
          <w:rFonts w:ascii="Times New Roman" w:eastAsia="Times New Roman" w:hAnsi="Times New Roman" w:cs="Times New Roman"/>
          <w:bCs/>
          <w:sz w:val="24"/>
          <w:lang w:eastAsia="es-ES_tradnl"/>
        </w:rPr>
      </w:sdtEndPr>
      <w:sdtContent>
        <w:sdt>
          <w:sdtPr>
            <w:rPr>
              <w:rFonts w:asciiTheme="minorHAnsi" w:eastAsiaTheme="minorEastAsia" w:hAnsiTheme="minorHAnsi" w:cstheme="minorBidi"/>
              <w:b w:val="0"/>
              <w:sz w:val="21"/>
              <w:szCs w:val="21"/>
              <w:lang w:eastAsia="es-ES"/>
            </w:rPr>
            <w:id w:val="137230575"/>
            <w:docPartObj>
              <w:docPartGallery w:val="Table of Contents"/>
              <w:docPartUnique/>
            </w:docPartObj>
          </w:sdtPr>
          <w:sdtEndPr>
            <w:rPr>
              <w:rFonts w:ascii="Times New Roman" w:eastAsia="Times New Roman" w:hAnsi="Times New Roman" w:cs="Times New Roman"/>
              <w:bCs/>
              <w:sz w:val="24"/>
              <w:szCs w:val="24"/>
              <w:lang w:eastAsia="es-ES_tradnl"/>
            </w:rPr>
          </w:sdtEndPr>
          <w:sdtContent>
            <w:p w14:paraId="2E56BEAF" w14:textId="77777777" w:rsidR="00577D50" w:rsidRPr="00B7411C" w:rsidRDefault="00577D50" w:rsidP="00C1682A">
              <w:pPr>
                <w:pStyle w:val="TtulodeTDC"/>
                <w:tabs>
                  <w:tab w:val="left" w:pos="0"/>
                </w:tabs>
                <w:spacing w:before="0" w:line="360" w:lineRule="auto"/>
                <w:rPr>
                  <w:sz w:val="21"/>
                  <w:szCs w:val="21"/>
                </w:rPr>
              </w:pPr>
            </w:p>
            <w:p w14:paraId="30D06B3C" w14:textId="658D0EA4" w:rsidR="001D516F" w:rsidRDefault="00577D50">
              <w:pPr>
                <w:pStyle w:val="TDC2"/>
                <w:rPr>
                  <w:noProof/>
                </w:rPr>
              </w:pPr>
              <w:r w:rsidRPr="00B7411C">
                <w:rPr>
                  <w:rFonts w:ascii="Palatino Linotype" w:hAnsi="Palatino Linotype"/>
                  <w:sz w:val="21"/>
                  <w:szCs w:val="21"/>
                </w:rPr>
                <w:fldChar w:fldCharType="begin"/>
              </w:r>
              <w:r w:rsidRPr="00B7411C">
                <w:rPr>
                  <w:rFonts w:ascii="Palatino Linotype" w:hAnsi="Palatino Linotype"/>
                  <w:sz w:val="21"/>
                  <w:szCs w:val="21"/>
                </w:rPr>
                <w:instrText xml:space="preserve"> TOC \o "1-3" \h \z \u </w:instrText>
              </w:r>
              <w:r w:rsidRPr="00B7411C">
                <w:rPr>
                  <w:rFonts w:ascii="Palatino Linotype" w:hAnsi="Palatino Linotype"/>
                  <w:sz w:val="21"/>
                  <w:szCs w:val="21"/>
                </w:rPr>
                <w:fldChar w:fldCharType="separate"/>
              </w:r>
              <w:hyperlink w:anchor="_Toc80897544" w:history="1">
                <w:r w:rsidR="001D516F" w:rsidRPr="00D5697A">
                  <w:rPr>
                    <w:rStyle w:val="Hipervnculo"/>
                    <w:rFonts w:ascii="Palatino Linotype" w:hAnsi="Palatino Linotype"/>
                    <w:b/>
                    <w:noProof/>
                  </w:rPr>
                  <w:t>ANTECEDENTES</w:t>
                </w:r>
                <w:r w:rsidR="001D516F">
                  <w:rPr>
                    <w:noProof/>
                    <w:webHidden/>
                  </w:rPr>
                  <w:tab/>
                </w:r>
                <w:r w:rsidR="001D516F">
                  <w:rPr>
                    <w:noProof/>
                    <w:webHidden/>
                  </w:rPr>
                  <w:fldChar w:fldCharType="begin"/>
                </w:r>
                <w:r w:rsidR="001D516F">
                  <w:rPr>
                    <w:noProof/>
                    <w:webHidden/>
                  </w:rPr>
                  <w:instrText xml:space="preserve"> PAGEREF _Toc80897544 \h </w:instrText>
                </w:r>
                <w:r w:rsidR="001D516F">
                  <w:rPr>
                    <w:noProof/>
                    <w:webHidden/>
                  </w:rPr>
                </w:r>
                <w:r w:rsidR="001D516F">
                  <w:rPr>
                    <w:noProof/>
                    <w:webHidden/>
                  </w:rPr>
                  <w:fldChar w:fldCharType="separate"/>
                </w:r>
                <w:r w:rsidR="00874436">
                  <w:rPr>
                    <w:noProof/>
                    <w:webHidden/>
                  </w:rPr>
                  <w:t>2</w:t>
                </w:r>
                <w:r w:rsidR="001D516F">
                  <w:rPr>
                    <w:noProof/>
                    <w:webHidden/>
                  </w:rPr>
                  <w:fldChar w:fldCharType="end"/>
                </w:r>
              </w:hyperlink>
            </w:p>
            <w:p w14:paraId="46AE9837" w14:textId="6A239709" w:rsidR="001D516F" w:rsidRDefault="00E63972">
              <w:pPr>
                <w:pStyle w:val="TDC2"/>
                <w:rPr>
                  <w:noProof/>
                </w:rPr>
              </w:pPr>
              <w:hyperlink w:anchor="_Toc80897545" w:history="1">
                <w:r w:rsidR="001D516F" w:rsidRPr="00D5697A">
                  <w:rPr>
                    <w:rStyle w:val="Hipervnculo"/>
                    <w:rFonts w:ascii="Palatino Linotype" w:hAnsi="Palatino Linotype"/>
                    <w:b/>
                    <w:noProof/>
                  </w:rPr>
                  <w:t>CONSIDERANDO</w:t>
                </w:r>
                <w:r w:rsidR="001D516F">
                  <w:rPr>
                    <w:noProof/>
                    <w:webHidden/>
                  </w:rPr>
                  <w:tab/>
                </w:r>
                <w:r w:rsidR="001D516F">
                  <w:rPr>
                    <w:noProof/>
                    <w:webHidden/>
                  </w:rPr>
                  <w:fldChar w:fldCharType="begin"/>
                </w:r>
                <w:r w:rsidR="001D516F">
                  <w:rPr>
                    <w:noProof/>
                    <w:webHidden/>
                  </w:rPr>
                  <w:instrText xml:space="preserve"> PAGEREF _Toc80897545 \h </w:instrText>
                </w:r>
                <w:r w:rsidR="001D516F">
                  <w:rPr>
                    <w:noProof/>
                    <w:webHidden/>
                  </w:rPr>
                </w:r>
                <w:r w:rsidR="001D516F">
                  <w:rPr>
                    <w:noProof/>
                    <w:webHidden/>
                  </w:rPr>
                  <w:fldChar w:fldCharType="separate"/>
                </w:r>
                <w:r w:rsidR="00874436">
                  <w:rPr>
                    <w:noProof/>
                    <w:webHidden/>
                  </w:rPr>
                  <w:t>20</w:t>
                </w:r>
                <w:r w:rsidR="001D516F">
                  <w:rPr>
                    <w:noProof/>
                    <w:webHidden/>
                  </w:rPr>
                  <w:fldChar w:fldCharType="end"/>
                </w:r>
              </w:hyperlink>
            </w:p>
            <w:p w14:paraId="33125165" w14:textId="04DCF2E7" w:rsidR="001D516F" w:rsidRDefault="00E63972">
              <w:pPr>
                <w:pStyle w:val="TDC2"/>
                <w:rPr>
                  <w:noProof/>
                </w:rPr>
              </w:pPr>
              <w:hyperlink w:anchor="_Toc80897546" w:history="1">
                <w:r w:rsidR="001D516F" w:rsidRPr="00D5697A">
                  <w:rPr>
                    <w:rStyle w:val="Hipervnculo"/>
                    <w:rFonts w:ascii="Palatino Linotype" w:hAnsi="Palatino Linotype"/>
                    <w:b/>
                    <w:noProof/>
                  </w:rPr>
                  <w:t>PRIMERO. De la competencia.</w:t>
                </w:r>
                <w:r w:rsidR="001D516F">
                  <w:rPr>
                    <w:noProof/>
                    <w:webHidden/>
                  </w:rPr>
                  <w:tab/>
                </w:r>
                <w:r w:rsidR="001D516F">
                  <w:rPr>
                    <w:noProof/>
                    <w:webHidden/>
                  </w:rPr>
                  <w:fldChar w:fldCharType="begin"/>
                </w:r>
                <w:r w:rsidR="001D516F">
                  <w:rPr>
                    <w:noProof/>
                    <w:webHidden/>
                  </w:rPr>
                  <w:instrText xml:space="preserve"> PAGEREF _Toc80897546 \h </w:instrText>
                </w:r>
                <w:r w:rsidR="001D516F">
                  <w:rPr>
                    <w:noProof/>
                    <w:webHidden/>
                  </w:rPr>
                </w:r>
                <w:r w:rsidR="001D516F">
                  <w:rPr>
                    <w:noProof/>
                    <w:webHidden/>
                  </w:rPr>
                  <w:fldChar w:fldCharType="separate"/>
                </w:r>
                <w:r w:rsidR="00874436">
                  <w:rPr>
                    <w:noProof/>
                    <w:webHidden/>
                  </w:rPr>
                  <w:t>20</w:t>
                </w:r>
                <w:r w:rsidR="001D516F">
                  <w:rPr>
                    <w:noProof/>
                    <w:webHidden/>
                  </w:rPr>
                  <w:fldChar w:fldCharType="end"/>
                </w:r>
              </w:hyperlink>
            </w:p>
            <w:p w14:paraId="60C95A3E" w14:textId="5044F090" w:rsidR="001D516F" w:rsidRDefault="00E63972">
              <w:pPr>
                <w:pStyle w:val="TDC2"/>
                <w:rPr>
                  <w:noProof/>
                </w:rPr>
              </w:pPr>
              <w:hyperlink w:anchor="_Toc80897547" w:history="1">
                <w:r w:rsidR="001D516F" w:rsidRPr="00D5697A">
                  <w:rPr>
                    <w:rStyle w:val="Hipervnculo"/>
                    <w:rFonts w:ascii="Palatino Linotype" w:hAnsi="Palatino Linotype"/>
                    <w:b/>
                    <w:noProof/>
                  </w:rPr>
                  <w:t>SEGUNDO. De la oportunidad y procedencia.</w:t>
                </w:r>
                <w:r w:rsidR="001D516F">
                  <w:rPr>
                    <w:noProof/>
                    <w:webHidden/>
                  </w:rPr>
                  <w:tab/>
                </w:r>
                <w:r w:rsidR="001D516F">
                  <w:rPr>
                    <w:noProof/>
                    <w:webHidden/>
                  </w:rPr>
                  <w:fldChar w:fldCharType="begin"/>
                </w:r>
                <w:r w:rsidR="001D516F">
                  <w:rPr>
                    <w:noProof/>
                    <w:webHidden/>
                  </w:rPr>
                  <w:instrText xml:space="preserve"> PAGEREF _Toc80897547 \h </w:instrText>
                </w:r>
                <w:r w:rsidR="001D516F">
                  <w:rPr>
                    <w:noProof/>
                    <w:webHidden/>
                  </w:rPr>
                </w:r>
                <w:r w:rsidR="001D516F">
                  <w:rPr>
                    <w:noProof/>
                    <w:webHidden/>
                  </w:rPr>
                  <w:fldChar w:fldCharType="separate"/>
                </w:r>
                <w:r w:rsidR="00874436">
                  <w:rPr>
                    <w:noProof/>
                    <w:webHidden/>
                  </w:rPr>
                  <w:t>20</w:t>
                </w:r>
                <w:r w:rsidR="001D516F">
                  <w:rPr>
                    <w:noProof/>
                    <w:webHidden/>
                  </w:rPr>
                  <w:fldChar w:fldCharType="end"/>
                </w:r>
              </w:hyperlink>
            </w:p>
            <w:p w14:paraId="2797F276" w14:textId="78CE6738" w:rsidR="001D516F" w:rsidRDefault="00E63972">
              <w:pPr>
                <w:pStyle w:val="TDC2"/>
                <w:rPr>
                  <w:noProof/>
                </w:rPr>
              </w:pPr>
              <w:hyperlink w:anchor="_Toc80897548" w:history="1">
                <w:r w:rsidR="001D516F" w:rsidRPr="00D5697A">
                  <w:rPr>
                    <w:rStyle w:val="Hipervnculo"/>
                    <w:rFonts w:ascii="Palatino Linotype" w:hAnsi="Palatino Linotype"/>
                    <w:b/>
                    <w:noProof/>
                  </w:rPr>
                  <w:t>TERCERO. Planteamiento de la Litis</w:t>
                </w:r>
                <w:r w:rsidR="001D516F">
                  <w:rPr>
                    <w:noProof/>
                    <w:webHidden/>
                  </w:rPr>
                  <w:tab/>
                </w:r>
                <w:r w:rsidR="001D516F">
                  <w:rPr>
                    <w:noProof/>
                    <w:webHidden/>
                  </w:rPr>
                  <w:fldChar w:fldCharType="begin"/>
                </w:r>
                <w:r w:rsidR="001D516F">
                  <w:rPr>
                    <w:noProof/>
                    <w:webHidden/>
                  </w:rPr>
                  <w:instrText xml:space="preserve"> PAGEREF _Toc80897548 \h </w:instrText>
                </w:r>
                <w:r w:rsidR="001D516F">
                  <w:rPr>
                    <w:noProof/>
                    <w:webHidden/>
                  </w:rPr>
                </w:r>
                <w:r w:rsidR="001D516F">
                  <w:rPr>
                    <w:noProof/>
                    <w:webHidden/>
                  </w:rPr>
                  <w:fldChar w:fldCharType="separate"/>
                </w:r>
                <w:r w:rsidR="00874436">
                  <w:rPr>
                    <w:noProof/>
                    <w:webHidden/>
                  </w:rPr>
                  <w:t>21</w:t>
                </w:r>
                <w:r w:rsidR="001D516F">
                  <w:rPr>
                    <w:noProof/>
                    <w:webHidden/>
                  </w:rPr>
                  <w:fldChar w:fldCharType="end"/>
                </w:r>
              </w:hyperlink>
            </w:p>
            <w:p w14:paraId="0B3D6EF7" w14:textId="1734D72D" w:rsidR="001D516F" w:rsidRDefault="00E63972">
              <w:pPr>
                <w:pStyle w:val="TDC2"/>
                <w:rPr>
                  <w:noProof/>
                </w:rPr>
              </w:pPr>
              <w:hyperlink w:anchor="_Toc80897549" w:history="1">
                <w:r w:rsidR="001D516F" w:rsidRPr="00D5697A">
                  <w:rPr>
                    <w:rStyle w:val="Hipervnculo"/>
                    <w:rFonts w:ascii="Palatino Linotype" w:hAnsi="Palatino Linotype"/>
                    <w:b/>
                    <w:noProof/>
                  </w:rPr>
                  <w:t>CUARTO. Estudio y Resolución del Asunto</w:t>
                </w:r>
                <w:r w:rsidR="001D516F">
                  <w:rPr>
                    <w:noProof/>
                    <w:webHidden/>
                  </w:rPr>
                  <w:tab/>
                </w:r>
                <w:r w:rsidR="001D516F">
                  <w:rPr>
                    <w:noProof/>
                    <w:webHidden/>
                  </w:rPr>
                  <w:fldChar w:fldCharType="begin"/>
                </w:r>
                <w:r w:rsidR="001D516F">
                  <w:rPr>
                    <w:noProof/>
                    <w:webHidden/>
                  </w:rPr>
                  <w:instrText xml:space="preserve"> PAGEREF _Toc80897549 \h </w:instrText>
                </w:r>
                <w:r w:rsidR="001D516F">
                  <w:rPr>
                    <w:noProof/>
                    <w:webHidden/>
                  </w:rPr>
                </w:r>
                <w:r w:rsidR="001D516F">
                  <w:rPr>
                    <w:noProof/>
                    <w:webHidden/>
                  </w:rPr>
                  <w:fldChar w:fldCharType="separate"/>
                </w:r>
                <w:r w:rsidR="00874436">
                  <w:rPr>
                    <w:noProof/>
                    <w:webHidden/>
                  </w:rPr>
                  <w:t>22</w:t>
                </w:r>
                <w:r w:rsidR="001D516F">
                  <w:rPr>
                    <w:noProof/>
                    <w:webHidden/>
                  </w:rPr>
                  <w:fldChar w:fldCharType="end"/>
                </w:r>
              </w:hyperlink>
            </w:p>
            <w:p w14:paraId="4ED6A1E4" w14:textId="420D07AB" w:rsidR="001D516F" w:rsidRDefault="00E63972">
              <w:pPr>
                <w:pStyle w:val="TDC2"/>
                <w:tabs>
                  <w:tab w:val="left" w:pos="1440"/>
                </w:tabs>
                <w:rPr>
                  <w:noProof/>
                </w:rPr>
              </w:pPr>
              <w:hyperlink w:anchor="_Toc80897550" w:history="1">
                <w:r w:rsidR="001D516F" w:rsidRPr="00D5697A">
                  <w:rPr>
                    <w:rStyle w:val="Hipervnculo"/>
                    <w:rFonts w:ascii="Palatino Linotype" w:eastAsia="MS Gothic" w:hAnsi="Palatino Linotype"/>
                    <w:b/>
                    <w:noProof/>
                  </w:rPr>
                  <w:t>I.</w:t>
                </w:r>
                <w:r w:rsidR="001D516F">
                  <w:rPr>
                    <w:noProof/>
                  </w:rPr>
                  <w:tab/>
                </w:r>
                <w:r w:rsidR="001D516F" w:rsidRPr="00D5697A">
                  <w:rPr>
                    <w:rStyle w:val="Hipervnculo"/>
                    <w:rFonts w:ascii="Palatino Linotype" w:eastAsia="MS Gothic" w:hAnsi="Palatino Linotype"/>
                    <w:b/>
                    <w:noProof/>
                  </w:rPr>
                  <w:t>Del derecho de acceso a la información.</w:t>
                </w:r>
                <w:r w:rsidR="001D516F">
                  <w:rPr>
                    <w:noProof/>
                    <w:webHidden/>
                  </w:rPr>
                  <w:tab/>
                </w:r>
                <w:r w:rsidR="001D516F">
                  <w:rPr>
                    <w:noProof/>
                    <w:webHidden/>
                  </w:rPr>
                  <w:fldChar w:fldCharType="begin"/>
                </w:r>
                <w:r w:rsidR="001D516F">
                  <w:rPr>
                    <w:noProof/>
                    <w:webHidden/>
                  </w:rPr>
                  <w:instrText xml:space="preserve"> PAGEREF _Toc80897550 \h </w:instrText>
                </w:r>
                <w:r w:rsidR="001D516F">
                  <w:rPr>
                    <w:noProof/>
                    <w:webHidden/>
                  </w:rPr>
                </w:r>
                <w:r w:rsidR="001D516F">
                  <w:rPr>
                    <w:noProof/>
                    <w:webHidden/>
                  </w:rPr>
                  <w:fldChar w:fldCharType="separate"/>
                </w:r>
                <w:r w:rsidR="00874436">
                  <w:rPr>
                    <w:noProof/>
                    <w:webHidden/>
                  </w:rPr>
                  <w:t>22</w:t>
                </w:r>
                <w:r w:rsidR="001D516F">
                  <w:rPr>
                    <w:noProof/>
                    <w:webHidden/>
                  </w:rPr>
                  <w:fldChar w:fldCharType="end"/>
                </w:r>
              </w:hyperlink>
            </w:p>
            <w:p w14:paraId="1B0D8F75" w14:textId="1DF83DD9" w:rsidR="001D516F" w:rsidRDefault="00E63972">
              <w:pPr>
                <w:pStyle w:val="TDC2"/>
                <w:tabs>
                  <w:tab w:val="left" w:pos="1680"/>
                </w:tabs>
                <w:rPr>
                  <w:noProof/>
                </w:rPr>
              </w:pPr>
              <w:hyperlink w:anchor="_Toc80897551" w:history="1">
                <w:r w:rsidR="001D516F" w:rsidRPr="00D5697A">
                  <w:rPr>
                    <w:rStyle w:val="Hipervnculo"/>
                    <w:rFonts w:ascii="Palatino Linotype" w:eastAsia="MS Gothic" w:hAnsi="Palatino Linotype"/>
                    <w:b/>
                    <w:noProof/>
                  </w:rPr>
                  <w:t>II.</w:t>
                </w:r>
                <w:r w:rsidR="001D516F">
                  <w:rPr>
                    <w:noProof/>
                  </w:rPr>
                  <w:tab/>
                </w:r>
                <w:r w:rsidR="001D516F" w:rsidRPr="00D5697A">
                  <w:rPr>
                    <w:rStyle w:val="Hipervnculo"/>
                    <w:rFonts w:ascii="Palatino Linotype" w:eastAsia="MS Gothic" w:hAnsi="Palatino Linotype"/>
                    <w:b/>
                    <w:noProof/>
                  </w:rPr>
                  <w:t>Del deber de las autoridades de promover, respetar, proteger y garantizar el derecho de acceso a la información pública.</w:t>
                </w:r>
                <w:r w:rsidR="001D516F">
                  <w:rPr>
                    <w:noProof/>
                    <w:webHidden/>
                  </w:rPr>
                  <w:tab/>
                </w:r>
                <w:r w:rsidR="001D516F">
                  <w:rPr>
                    <w:noProof/>
                    <w:webHidden/>
                  </w:rPr>
                  <w:fldChar w:fldCharType="begin"/>
                </w:r>
                <w:r w:rsidR="001D516F">
                  <w:rPr>
                    <w:noProof/>
                    <w:webHidden/>
                  </w:rPr>
                  <w:instrText xml:space="preserve"> PAGEREF _Toc80897551 \h </w:instrText>
                </w:r>
                <w:r w:rsidR="001D516F">
                  <w:rPr>
                    <w:noProof/>
                    <w:webHidden/>
                  </w:rPr>
                </w:r>
                <w:r w:rsidR="001D516F">
                  <w:rPr>
                    <w:noProof/>
                    <w:webHidden/>
                  </w:rPr>
                  <w:fldChar w:fldCharType="separate"/>
                </w:r>
                <w:r w:rsidR="00874436">
                  <w:rPr>
                    <w:noProof/>
                    <w:webHidden/>
                  </w:rPr>
                  <w:t>26</w:t>
                </w:r>
                <w:r w:rsidR="001D516F">
                  <w:rPr>
                    <w:noProof/>
                    <w:webHidden/>
                  </w:rPr>
                  <w:fldChar w:fldCharType="end"/>
                </w:r>
              </w:hyperlink>
            </w:p>
            <w:p w14:paraId="724536FF" w14:textId="2C5930F1" w:rsidR="001D516F" w:rsidRDefault="00E63972">
              <w:pPr>
                <w:pStyle w:val="TDC2"/>
                <w:rPr>
                  <w:noProof/>
                </w:rPr>
              </w:pPr>
              <w:hyperlink w:anchor="_Toc80897552" w:history="1">
                <w:r w:rsidR="001D516F" w:rsidRPr="00D5697A">
                  <w:rPr>
                    <w:rStyle w:val="Hipervnculo"/>
                    <w:rFonts w:ascii="Palatino Linotype" w:hAnsi="Palatino Linotype"/>
                    <w:b/>
                    <w:noProof/>
                    <w:lang w:val="es-ES"/>
                  </w:rPr>
                  <w:t>R E S O L U T I V O S</w:t>
                </w:r>
                <w:r w:rsidR="001D516F">
                  <w:rPr>
                    <w:noProof/>
                    <w:webHidden/>
                  </w:rPr>
                  <w:tab/>
                </w:r>
                <w:r w:rsidR="001D516F">
                  <w:rPr>
                    <w:noProof/>
                    <w:webHidden/>
                  </w:rPr>
                  <w:fldChar w:fldCharType="begin"/>
                </w:r>
                <w:r w:rsidR="001D516F">
                  <w:rPr>
                    <w:noProof/>
                    <w:webHidden/>
                  </w:rPr>
                  <w:instrText xml:space="preserve"> PAGEREF _Toc80897552 \h </w:instrText>
                </w:r>
                <w:r w:rsidR="001D516F">
                  <w:rPr>
                    <w:noProof/>
                    <w:webHidden/>
                  </w:rPr>
                </w:r>
                <w:r w:rsidR="001D516F">
                  <w:rPr>
                    <w:noProof/>
                    <w:webHidden/>
                  </w:rPr>
                  <w:fldChar w:fldCharType="separate"/>
                </w:r>
                <w:r w:rsidR="00874436">
                  <w:rPr>
                    <w:noProof/>
                    <w:webHidden/>
                  </w:rPr>
                  <w:t>35</w:t>
                </w:r>
                <w:r w:rsidR="001D516F">
                  <w:rPr>
                    <w:noProof/>
                    <w:webHidden/>
                  </w:rPr>
                  <w:fldChar w:fldCharType="end"/>
                </w:r>
              </w:hyperlink>
            </w:p>
            <w:p w14:paraId="4C2020E7" w14:textId="65CAD168" w:rsidR="006A4AD8" w:rsidRDefault="00577D50" w:rsidP="00A232CD">
              <w:pPr>
                <w:tabs>
                  <w:tab w:val="left" w:pos="0"/>
                </w:tabs>
                <w:spacing w:line="360" w:lineRule="auto"/>
                <w:rPr>
                  <w:rFonts w:ascii="Palatino Linotype" w:hAnsi="Palatino Linotype"/>
                  <w:bCs/>
                  <w:sz w:val="21"/>
                  <w:szCs w:val="21"/>
                </w:rPr>
              </w:pPr>
              <w:r w:rsidRPr="00B7411C">
                <w:rPr>
                  <w:rFonts w:ascii="Palatino Linotype" w:hAnsi="Palatino Linotype"/>
                  <w:bCs/>
                  <w:sz w:val="21"/>
                  <w:szCs w:val="21"/>
                </w:rPr>
                <w:fldChar w:fldCharType="end"/>
              </w:r>
            </w:p>
            <w:p w14:paraId="762C74E2" w14:textId="079B277F" w:rsidR="00830784" w:rsidRPr="00A232CD" w:rsidRDefault="00E63972" w:rsidP="00A232CD">
              <w:pPr>
                <w:tabs>
                  <w:tab w:val="left" w:pos="0"/>
                </w:tabs>
                <w:spacing w:line="360" w:lineRule="auto"/>
                <w:rPr>
                  <w:rFonts w:ascii="Palatino Linotype" w:hAnsi="Palatino Linotype"/>
                  <w:bCs/>
                </w:rPr>
              </w:pPr>
            </w:p>
          </w:sdtContent>
        </w:sdt>
      </w:sdtContent>
    </w:sdt>
    <w:p w14:paraId="6646E3FD" w14:textId="77777777" w:rsidR="006A4AD8" w:rsidRDefault="006A4AD8" w:rsidP="00C1682A">
      <w:pPr>
        <w:tabs>
          <w:tab w:val="left" w:pos="0"/>
          <w:tab w:val="left" w:pos="3465"/>
        </w:tabs>
        <w:spacing w:line="360" w:lineRule="auto"/>
        <w:jc w:val="both"/>
        <w:rPr>
          <w:rFonts w:ascii="Palatino Linotype" w:hAnsi="Palatino Linotype"/>
        </w:rPr>
      </w:pPr>
    </w:p>
    <w:p w14:paraId="6E17DA3C" w14:textId="77777777" w:rsidR="006A4AD8" w:rsidRDefault="006A4AD8" w:rsidP="00C1682A">
      <w:pPr>
        <w:tabs>
          <w:tab w:val="left" w:pos="0"/>
          <w:tab w:val="left" w:pos="3465"/>
        </w:tabs>
        <w:spacing w:line="360" w:lineRule="auto"/>
        <w:jc w:val="both"/>
        <w:rPr>
          <w:rFonts w:ascii="Palatino Linotype" w:hAnsi="Palatino Linotype"/>
        </w:rPr>
      </w:pPr>
    </w:p>
    <w:p w14:paraId="73F7F940" w14:textId="44BD4FCE"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lastRenderedPageBreak/>
        <w:t>R</w:t>
      </w:r>
      <w:r w:rsidR="00662C69" w:rsidRPr="00C1682A">
        <w:rPr>
          <w:rFonts w:ascii="Palatino Linotype" w:hAnsi="Palatino Linotype"/>
        </w:rPr>
        <w:t xml:space="preserve">esolución del Pleno del Instituto de Transparencia, Acceso a la Información </w:t>
      </w:r>
      <w:r w:rsidR="00662C69" w:rsidRPr="00734702">
        <w:rPr>
          <w:rFonts w:ascii="Palatino Linotype" w:hAnsi="Palatino Linotype"/>
        </w:rPr>
        <w:t>Pública y Protección de Datos Personales del Estado de México y Mun</w:t>
      </w:r>
      <w:r w:rsidR="000D5A1D" w:rsidRPr="00734702">
        <w:rPr>
          <w:rFonts w:ascii="Palatino Linotype" w:hAnsi="Palatino Linotype"/>
        </w:rPr>
        <w:t>icipios, con</w:t>
      </w:r>
      <w:r w:rsidR="00662C69" w:rsidRPr="00734702">
        <w:rPr>
          <w:rFonts w:ascii="Palatino Linotype" w:hAnsi="Palatino Linotype"/>
        </w:rPr>
        <w:t xml:space="preserve"> </w:t>
      </w:r>
      <w:r w:rsidR="00485DB6" w:rsidRPr="00734702">
        <w:rPr>
          <w:rFonts w:ascii="Palatino Linotype" w:hAnsi="Palatino Linotype"/>
        </w:rPr>
        <w:t xml:space="preserve">domicilio </w:t>
      </w:r>
      <w:r w:rsidR="00662C69" w:rsidRPr="00734702">
        <w:rPr>
          <w:rFonts w:ascii="Palatino Linotype" w:hAnsi="Palatino Linotype"/>
        </w:rPr>
        <w:t xml:space="preserve">en Metepec, Estado de México; de </w:t>
      </w:r>
      <w:r w:rsidR="00B637DA" w:rsidRPr="00734702">
        <w:rPr>
          <w:rFonts w:ascii="Palatino Linotype" w:hAnsi="Palatino Linotype"/>
        </w:rPr>
        <w:t xml:space="preserve">fecha </w:t>
      </w:r>
      <w:r w:rsidR="00E71038">
        <w:rPr>
          <w:rFonts w:ascii="Palatino Linotype" w:hAnsi="Palatino Linotype"/>
        </w:rPr>
        <w:t>veintisiete</w:t>
      </w:r>
      <w:r w:rsidR="007D17AA" w:rsidRPr="00734702">
        <w:rPr>
          <w:rFonts w:ascii="Palatino Linotype" w:hAnsi="Palatino Linotype"/>
        </w:rPr>
        <w:t xml:space="preserve"> </w:t>
      </w:r>
      <w:r w:rsidR="00F17F67" w:rsidRPr="00734702">
        <w:rPr>
          <w:rFonts w:ascii="Palatino Linotype" w:hAnsi="Palatino Linotype"/>
        </w:rPr>
        <w:t>(</w:t>
      </w:r>
      <w:r w:rsidR="00E71038">
        <w:rPr>
          <w:rFonts w:ascii="Palatino Linotype" w:hAnsi="Palatino Linotype"/>
        </w:rPr>
        <w:t>27</w:t>
      </w:r>
      <w:r w:rsidR="006B149F" w:rsidRPr="00734702">
        <w:rPr>
          <w:rFonts w:ascii="Palatino Linotype" w:hAnsi="Palatino Linotype"/>
        </w:rPr>
        <w:t xml:space="preserve">) de </w:t>
      </w:r>
      <w:r w:rsidR="00874436">
        <w:rPr>
          <w:rFonts w:ascii="Palatino Linotype" w:hAnsi="Palatino Linotype"/>
        </w:rPr>
        <w:t>octubre</w:t>
      </w:r>
      <w:r w:rsidR="005409F0" w:rsidRPr="00734702">
        <w:rPr>
          <w:rFonts w:ascii="Palatino Linotype" w:hAnsi="Palatino Linotype"/>
        </w:rPr>
        <w:t xml:space="preserve"> </w:t>
      </w:r>
      <w:r w:rsidR="00C8718C" w:rsidRPr="00734702">
        <w:rPr>
          <w:rFonts w:ascii="Palatino Linotype" w:hAnsi="Palatino Linotype"/>
        </w:rPr>
        <w:t>de dos mil veintiuno</w:t>
      </w:r>
      <w:r w:rsidR="00662C69" w:rsidRPr="00734702">
        <w:rPr>
          <w:rFonts w:ascii="Palatino Linotype" w:hAnsi="Palatino Linotype"/>
        </w:rPr>
        <w:t>.</w:t>
      </w:r>
    </w:p>
    <w:p w14:paraId="5A51B5EC" w14:textId="77777777" w:rsidR="008A5A73" w:rsidRPr="00C1682A" w:rsidRDefault="008A5A73" w:rsidP="00C1682A">
      <w:pPr>
        <w:tabs>
          <w:tab w:val="left" w:pos="0"/>
          <w:tab w:val="left" w:pos="3465"/>
        </w:tabs>
        <w:spacing w:line="360" w:lineRule="auto"/>
        <w:jc w:val="both"/>
        <w:rPr>
          <w:rFonts w:ascii="Palatino Linotype" w:hAnsi="Palatino Linotype"/>
        </w:rPr>
      </w:pPr>
    </w:p>
    <w:p w14:paraId="7DF270C3" w14:textId="2375AF7A" w:rsidR="00112BFF" w:rsidRPr="005409F0" w:rsidRDefault="00112BFF" w:rsidP="00112BFF">
      <w:pPr>
        <w:pStyle w:val="Encabezado"/>
        <w:spacing w:line="360" w:lineRule="auto"/>
        <w:jc w:val="both"/>
        <w:rPr>
          <w:rFonts w:ascii="Palatino Linotype" w:hAnsi="Palatino Linotype"/>
          <w:b/>
          <w:color w:val="000000" w:themeColor="text1"/>
        </w:rPr>
      </w:pPr>
      <w:r w:rsidRPr="005409F0">
        <w:rPr>
          <w:rFonts w:ascii="Palatino Linotype" w:hAnsi="Palatino Linotype"/>
          <w:b/>
          <w:color w:val="000000" w:themeColor="text1"/>
        </w:rPr>
        <w:t>VISTO</w:t>
      </w:r>
      <w:r w:rsidRPr="005409F0">
        <w:rPr>
          <w:rFonts w:ascii="Palatino Linotype" w:hAnsi="Palatino Linotype"/>
          <w:color w:val="000000" w:themeColor="text1"/>
        </w:rPr>
        <w:t xml:space="preserve"> el expediente electrónico formado con motivo </w:t>
      </w:r>
      <w:r w:rsidR="005409F0" w:rsidRPr="005409F0">
        <w:rPr>
          <w:rFonts w:ascii="Palatino Linotype" w:hAnsi="Palatino Linotype"/>
        </w:rPr>
        <w:t xml:space="preserve">de los recursos de revisión </w:t>
      </w:r>
      <w:r w:rsidR="005409F0" w:rsidRPr="005409F0">
        <w:rPr>
          <w:rFonts w:ascii="Palatino Linotype" w:hAnsi="Palatino Linotype" w:cs="Arial"/>
          <w:b/>
          <w:bCs/>
          <w:sz w:val="22"/>
        </w:rPr>
        <w:t>03258/INFOEM/IP/RR/2021, 03273/INFOEM/IP/RR/202</w:t>
      </w:r>
      <w:r w:rsidR="00F1484D">
        <w:rPr>
          <w:rFonts w:ascii="Palatino Linotype" w:hAnsi="Palatino Linotype" w:cs="Arial"/>
          <w:b/>
          <w:bCs/>
          <w:sz w:val="22"/>
        </w:rPr>
        <w:t>1</w:t>
      </w:r>
      <w:r w:rsidR="005409F0" w:rsidRPr="005409F0">
        <w:rPr>
          <w:rFonts w:ascii="Palatino Linotype" w:hAnsi="Palatino Linotype" w:cs="Arial"/>
          <w:b/>
          <w:bCs/>
          <w:sz w:val="22"/>
        </w:rPr>
        <w:t xml:space="preserve">, 03281/INFOEM/IP/RR/2021, 03286/INFOEM/IP/RR/2021, </w:t>
      </w:r>
      <w:r w:rsidR="005409F0" w:rsidRPr="00F1484D">
        <w:rPr>
          <w:rFonts w:ascii="Palatino Linotype" w:hAnsi="Palatino Linotype" w:cs="Arial"/>
          <w:b/>
          <w:bCs/>
          <w:sz w:val="22"/>
        </w:rPr>
        <w:t>03287/INFOEM/IP/RR/</w:t>
      </w:r>
      <w:r w:rsidR="004E24B9" w:rsidRPr="00F1484D">
        <w:rPr>
          <w:rFonts w:ascii="Palatino Linotype" w:hAnsi="Palatino Linotype" w:cs="Arial"/>
          <w:b/>
          <w:bCs/>
          <w:sz w:val="22"/>
        </w:rPr>
        <w:t xml:space="preserve">2021, 03308/INFOEM/IP/RR/2021, </w:t>
      </w:r>
      <w:r w:rsidR="005409F0" w:rsidRPr="00F1484D">
        <w:rPr>
          <w:rFonts w:ascii="Palatino Linotype" w:hAnsi="Palatino Linotype" w:cs="Arial"/>
          <w:b/>
          <w:bCs/>
          <w:sz w:val="22"/>
        </w:rPr>
        <w:t>03309/INFOEM/IP/RR/2021</w:t>
      </w:r>
      <w:r w:rsidR="004E24B9" w:rsidRPr="00F1484D">
        <w:rPr>
          <w:rFonts w:ascii="Palatino Linotype" w:hAnsi="Palatino Linotype" w:cs="Arial"/>
          <w:b/>
          <w:bCs/>
          <w:sz w:val="22"/>
        </w:rPr>
        <w:t>, 03552/INFOEM/IP/RR/2021, 03554/INFOEM/IP/RR/2021, 03559/INFOEM/IP/RR/2021, 03605/INFOEM/IP/RR/2021, 03282</w:t>
      </w:r>
      <w:r w:rsidR="004E24B9" w:rsidRPr="005409F0">
        <w:rPr>
          <w:rFonts w:ascii="Palatino Linotype" w:hAnsi="Palatino Linotype" w:cs="Arial"/>
          <w:b/>
          <w:bCs/>
          <w:sz w:val="22"/>
        </w:rPr>
        <w:t>/INFOEM/IP/RR/2021</w:t>
      </w:r>
      <w:r w:rsidR="004E24B9">
        <w:rPr>
          <w:rFonts w:ascii="Palatino Linotype" w:hAnsi="Palatino Linotype" w:cs="Arial"/>
          <w:b/>
          <w:bCs/>
          <w:sz w:val="22"/>
        </w:rPr>
        <w:t>, 03389</w:t>
      </w:r>
      <w:r w:rsidR="004E24B9" w:rsidRPr="005409F0">
        <w:rPr>
          <w:rFonts w:ascii="Palatino Linotype" w:hAnsi="Palatino Linotype" w:cs="Arial"/>
          <w:b/>
          <w:bCs/>
          <w:sz w:val="22"/>
        </w:rPr>
        <w:t>/INFOEM/IP/RR/2021</w:t>
      </w:r>
      <w:r w:rsidR="004E24B9">
        <w:rPr>
          <w:rFonts w:ascii="Palatino Linotype" w:hAnsi="Palatino Linotype" w:cs="Arial"/>
          <w:b/>
          <w:bCs/>
          <w:sz w:val="22"/>
        </w:rPr>
        <w:t>, 03471/INFOEM/IP/RR/2021, 03473</w:t>
      </w:r>
      <w:r w:rsidR="004E24B9" w:rsidRPr="005409F0">
        <w:rPr>
          <w:rFonts w:ascii="Palatino Linotype" w:hAnsi="Palatino Linotype" w:cs="Arial"/>
          <w:b/>
          <w:bCs/>
          <w:sz w:val="22"/>
        </w:rPr>
        <w:t>/INFOEM/IP/RR/2021</w:t>
      </w:r>
      <w:r w:rsidR="004E24B9">
        <w:rPr>
          <w:rFonts w:ascii="Palatino Linotype" w:hAnsi="Palatino Linotype" w:cs="Arial"/>
          <w:b/>
          <w:bCs/>
          <w:sz w:val="22"/>
        </w:rPr>
        <w:t>, 03474/INFOEM/IP/RR/2021, 03475/INFOEM/IP/RR/2021, 03476/INFOEM/IP/RR/2021, 03477/INFOEM/IP/RR/2021, 03478</w:t>
      </w:r>
      <w:r w:rsidR="004E24B9" w:rsidRPr="005409F0">
        <w:rPr>
          <w:rFonts w:ascii="Palatino Linotype" w:hAnsi="Palatino Linotype" w:cs="Arial"/>
          <w:b/>
          <w:bCs/>
          <w:sz w:val="22"/>
        </w:rPr>
        <w:t>/INFOEM/IP/RR/2021</w:t>
      </w:r>
      <w:r w:rsidR="004E24B9">
        <w:rPr>
          <w:rFonts w:ascii="Palatino Linotype" w:hAnsi="Palatino Linotype" w:cs="Arial"/>
          <w:b/>
          <w:bCs/>
          <w:sz w:val="22"/>
        </w:rPr>
        <w:t>, 03479</w:t>
      </w:r>
      <w:r w:rsidR="004E24B9" w:rsidRPr="005409F0">
        <w:rPr>
          <w:rFonts w:ascii="Palatino Linotype" w:hAnsi="Palatino Linotype" w:cs="Arial"/>
          <w:b/>
          <w:bCs/>
          <w:sz w:val="22"/>
        </w:rPr>
        <w:t>/INFOEM/IP/RR/2021</w:t>
      </w:r>
      <w:r w:rsidR="004E24B9">
        <w:rPr>
          <w:rFonts w:ascii="Palatino Linotype" w:hAnsi="Palatino Linotype" w:cs="Arial"/>
          <w:b/>
          <w:bCs/>
          <w:sz w:val="22"/>
        </w:rPr>
        <w:t xml:space="preserve"> y 03485/INFOEM/IP/RR/2021</w:t>
      </w:r>
      <w:r w:rsidR="005409F0" w:rsidRPr="005409F0">
        <w:rPr>
          <w:rFonts w:ascii="Palatino Linotype" w:hAnsi="Palatino Linotype" w:cs="Arial"/>
          <w:b/>
          <w:bCs/>
          <w:sz w:val="22"/>
        </w:rPr>
        <w:t xml:space="preserve"> </w:t>
      </w:r>
      <w:r w:rsidR="005409F0" w:rsidRPr="005409F0">
        <w:rPr>
          <w:rFonts w:ascii="Palatino Linotype" w:hAnsi="Palatino Linotype" w:cs="Arial"/>
          <w:b/>
          <w:bCs/>
        </w:rPr>
        <w:t xml:space="preserve">acumulados </w:t>
      </w:r>
      <w:r w:rsidR="008B7437">
        <w:rPr>
          <w:rFonts w:ascii="Palatino Linotype" w:hAnsi="Palatino Linotype"/>
        </w:rPr>
        <w:t xml:space="preserve">promovidos por </w:t>
      </w:r>
      <w:r w:rsidR="008B7437" w:rsidRPr="008B7437">
        <w:rPr>
          <w:rFonts w:ascii="Palatino Linotype" w:hAnsi="Palatino Linotype"/>
          <w:b/>
        </w:rPr>
        <w:t>Xxxx Xxxxx</w:t>
      </w:r>
      <w:r w:rsidR="008B7437">
        <w:rPr>
          <w:rFonts w:ascii="Palatino Linotype" w:hAnsi="Palatino Linotype"/>
          <w:b/>
        </w:rPr>
        <w:t xml:space="preserve"> Xxxx Xxxx</w:t>
      </w:r>
      <w:r w:rsidR="005409F0" w:rsidRPr="005409F0">
        <w:rPr>
          <w:rFonts w:ascii="Palatino Linotype" w:hAnsi="Palatino Linotype"/>
        </w:rPr>
        <w:t xml:space="preserve"> en su calidad de</w:t>
      </w:r>
      <w:r w:rsidR="005409F0" w:rsidRPr="005409F0">
        <w:rPr>
          <w:rFonts w:ascii="Palatino Linotype" w:hAnsi="Palatino Linotype"/>
          <w:b/>
        </w:rPr>
        <w:t xml:space="preserve"> RECURRENTE</w:t>
      </w:r>
      <w:r w:rsidR="005409F0" w:rsidRPr="005409F0">
        <w:rPr>
          <w:rFonts w:ascii="Palatino Linotype" w:hAnsi="Palatino Linotype"/>
        </w:rPr>
        <w:t>, en contra de las</w:t>
      </w:r>
      <w:r w:rsidR="005409F0" w:rsidRPr="005409F0">
        <w:rPr>
          <w:rFonts w:ascii="Palatino Linotype" w:hAnsi="Palatino Linotype" w:cs="Arial"/>
        </w:rPr>
        <w:t xml:space="preserve"> respuestas del </w:t>
      </w:r>
      <w:r w:rsidR="005409F0" w:rsidRPr="005409F0">
        <w:rPr>
          <w:rFonts w:ascii="Palatino Linotype" w:hAnsi="Palatino Linotype"/>
          <w:b/>
        </w:rPr>
        <w:t>Ayuntamiento de Teoloyucan</w:t>
      </w:r>
      <w:r w:rsidR="005409F0" w:rsidRPr="005409F0">
        <w:rPr>
          <w:rFonts w:ascii="Palatino Linotype" w:hAnsi="Palatino Linotype" w:cs="Arial"/>
          <w:b/>
        </w:rPr>
        <w:t xml:space="preserve"> </w:t>
      </w:r>
      <w:r w:rsidR="005409F0" w:rsidRPr="005409F0">
        <w:rPr>
          <w:rFonts w:ascii="Palatino Linotype" w:hAnsi="Palatino Linotype"/>
        </w:rPr>
        <w:t>en lo sucesivo el</w:t>
      </w:r>
      <w:r w:rsidR="005409F0" w:rsidRPr="005409F0">
        <w:rPr>
          <w:rFonts w:ascii="Palatino Linotype" w:hAnsi="Palatino Linotype"/>
          <w:b/>
        </w:rPr>
        <w:t xml:space="preserve"> SUJETO OBLIGADO, </w:t>
      </w:r>
      <w:r w:rsidR="005409F0" w:rsidRPr="005409F0">
        <w:rPr>
          <w:rFonts w:ascii="Palatino Linotype" w:hAnsi="Palatino Linotype"/>
        </w:rPr>
        <w:t>se procede a dictar la presente resolución, con base en los siguiente</w:t>
      </w:r>
      <w:r w:rsidR="005409F0" w:rsidRPr="005409F0">
        <w:rPr>
          <w:rFonts w:ascii="Palatino Linotype" w:hAnsi="Palatino Linotype"/>
          <w:color w:val="000000" w:themeColor="text1"/>
        </w:rPr>
        <w:t>s:</w:t>
      </w:r>
    </w:p>
    <w:p w14:paraId="6C589A49" w14:textId="77777777" w:rsidR="00933948" w:rsidRPr="00C1682A" w:rsidRDefault="00933948" w:rsidP="00C1682A">
      <w:pPr>
        <w:tabs>
          <w:tab w:val="left" w:pos="0"/>
        </w:tabs>
        <w:spacing w:line="360" w:lineRule="auto"/>
        <w:jc w:val="both"/>
        <w:rPr>
          <w:rFonts w:ascii="Palatino Linotype" w:hAnsi="Palatino Linotype"/>
        </w:rPr>
      </w:pPr>
    </w:p>
    <w:p w14:paraId="30262B77" w14:textId="02B67DA6" w:rsidR="00BA01D3" w:rsidRPr="00347750" w:rsidRDefault="00662C69" w:rsidP="00347750">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0897544"/>
      <w:r w:rsidRPr="005D4F86">
        <w:rPr>
          <w:rFonts w:ascii="Palatino Linotype" w:hAnsi="Palatino Linotype"/>
          <w:b/>
          <w:color w:val="000000" w:themeColor="text1"/>
          <w:sz w:val="24"/>
        </w:rPr>
        <w:t>ANTECEDENTES</w:t>
      </w:r>
      <w:bookmarkEnd w:id="0"/>
      <w:bookmarkEnd w:id="1"/>
      <w:bookmarkEnd w:id="2"/>
      <w:bookmarkEnd w:id="3"/>
    </w:p>
    <w:p w14:paraId="1294B304" w14:textId="77777777" w:rsidR="00C1682A" w:rsidRPr="00C1682A" w:rsidRDefault="00C1682A" w:rsidP="00C1682A">
      <w:pPr>
        <w:rPr>
          <w:lang w:eastAsia="en-US"/>
        </w:rPr>
      </w:pPr>
    </w:p>
    <w:p w14:paraId="16B2A16B" w14:textId="6B5C1259" w:rsidR="005663E5" w:rsidRPr="00DB04FD" w:rsidRDefault="00112BFF" w:rsidP="005663E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034B1">
        <w:rPr>
          <w:rFonts w:ascii="Palatino Linotype" w:eastAsia="Calibri" w:hAnsi="Palatino Linotype" w:cs="Arial"/>
          <w:color w:val="000000" w:themeColor="text1"/>
          <w:lang w:val="es-ES"/>
        </w:rPr>
        <w:t xml:space="preserve">El </w:t>
      </w:r>
      <w:r w:rsidR="000034B1" w:rsidRPr="000034B1">
        <w:rPr>
          <w:rFonts w:ascii="Palatino Linotype" w:eastAsia="Calibri" w:hAnsi="Palatino Linotype" w:cs="Arial"/>
          <w:b/>
          <w:lang w:val="es-ES"/>
        </w:rPr>
        <w:t>doce (12), trece (13), catorce (14), diecisiete (17), d</w:t>
      </w:r>
      <w:r w:rsidR="00541676">
        <w:rPr>
          <w:rFonts w:ascii="Palatino Linotype" w:eastAsia="Calibri" w:hAnsi="Palatino Linotype" w:cs="Arial"/>
          <w:b/>
          <w:lang w:val="es-ES"/>
        </w:rPr>
        <w:t xml:space="preserve">ieciocho (18) y diecinueve (19), veintiséis (26), treinta y uno (31) </w:t>
      </w:r>
      <w:r w:rsidR="000034B1" w:rsidRPr="000034B1">
        <w:rPr>
          <w:rFonts w:ascii="Palatino Linotype" w:eastAsia="Calibri" w:hAnsi="Palatino Linotype" w:cs="Arial"/>
          <w:b/>
          <w:lang w:val="es-ES"/>
        </w:rPr>
        <w:t>de mayo</w:t>
      </w:r>
      <w:r w:rsidR="00541676" w:rsidRPr="00541676">
        <w:rPr>
          <w:rFonts w:ascii="Palatino Linotype" w:eastAsia="Calibri" w:hAnsi="Palatino Linotype" w:cs="Arial"/>
          <w:b/>
          <w:lang w:val="es-ES"/>
        </w:rPr>
        <w:t>,</w:t>
      </w:r>
      <w:r w:rsidR="00541676">
        <w:rPr>
          <w:rFonts w:ascii="Palatino Linotype" w:eastAsia="Calibri" w:hAnsi="Palatino Linotype" w:cs="Arial"/>
          <w:b/>
          <w:lang w:val="es-ES"/>
        </w:rPr>
        <w:t xml:space="preserve"> siete (07), catorce (14) de junio</w:t>
      </w:r>
      <w:r w:rsidR="00541676" w:rsidRPr="00541676">
        <w:rPr>
          <w:rFonts w:ascii="Palatino Linotype" w:eastAsia="Calibri" w:hAnsi="Palatino Linotype" w:cs="Arial"/>
          <w:b/>
          <w:lang w:val="es-ES"/>
        </w:rPr>
        <w:t xml:space="preserve"> uno (01) de julio</w:t>
      </w:r>
      <w:r w:rsidR="000034B1" w:rsidRPr="000034B1">
        <w:rPr>
          <w:rFonts w:ascii="Palatino Linotype" w:eastAsia="Calibri" w:hAnsi="Palatino Linotype" w:cs="Arial"/>
          <w:lang w:val="es-ES"/>
        </w:rPr>
        <w:t xml:space="preserve"> de dos mil veintiuno,</w:t>
      </w:r>
      <w:r w:rsidR="000034B1" w:rsidRPr="000034B1">
        <w:rPr>
          <w:rFonts w:ascii="Palatino Linotype" w:eastAsia="Calibri" w:hAnsi="Palatino Linotype"/>
          <w:lang w:val="es-ES"/>
        </w:rPr>
        <w:t xml:space="preserve"> </w:t>
      </w:r>
      <w:r w:rsidR="000034B1" w:rsidRPr="000034B1">
        <w:rPr>
          <w:rFonts w:ascii="Palatino Linotype" w:hAnsi="Palatino Linotype"/>
        </w:rPr>
        <w:t>el</w:t>
      </w:r>
      <w:r w:rsidR="000034B1" w:rsidRPr="000034B1">
        <w:rPr>
          <w:rFonts w:ascii="Palatino Linotype" w:hAnsi="Palatino Linotype"/>
          <w:b/>
        </w:rPr>
        <w:t xml:space="preserve"> </w:t>
      </w:r>
      <w:r w:rsidR="000034B1" w:rsidRPr="000034B1">
        <w:rPr>
          <w:rFonts w:ascii="Palatino Linotype" w:hAnsi="Palatino Linotype"/>
        </w:rPr>
        <w:t>solicitante</w:t>
      </w:r>
      <w:r w:rsidR="000034B1" w:rsidRPr="000034B1">
        <w:rPr>
          <w:rFonts w:ascii="Palatino Linotype" w:hAnsi="Palatino Linotype"/>
          <w:b/>
        </w:rPr>
        <w:t xml:space="preserve">  </w:t>
      </w:r>
      <w:r w:rsidR="000034B1" w:rsidRPr="000034B1">
        <w:rPr>
          <w:rFonts w:ascii="Palatino Linotype" w:hAnsi="Palatino Linotype"/>
        </w:rPr>
        <w:t>presentó</w:t>
      </w:r>
      <w:r w:rsidR="000034B1" w:rsidRPr="000034B1">
        <w:rPr>
          <w:rFonts w:ascii="Palatino Linotype" w:hAnsi="Palatino Linotype"/>
          <w:b/>
        </w:rPr>
        <w:t xml:space="preserve"> </w:t>
      </w:r>
      <w:r w:rsidR="000034B1" w:rsidRPr="000034B1">
        <w:rPr>
          <w:rFonts w:ascii="Palatino Linotype" w:eastAsia="Calibri" w:hAnsi="Palatino Linotype" w:cs="Arial"/>
          <w:lang w:val="es-ES"/>
        </w:rPr>
        <w:t xml:space="preserve">ante el </w:t>
      </w:r>
      <w:r w:rsidR="000034B1" w:rsidRPr="000034B1">
        <w:rPr>
          <w:rFonts w:ascii="Palatino Linotype" w:eastAsia="Calibri" w:hAnsi="Palatino Linotype" w:cs="Arial"/>
          <w:b/>
          <w:lang w:val="es-ES"/>
        </w:rPr>
        <w:t xml:space="preserve">SUJETO </w:t>
      </w:r>
      <w:r w:rsidR="000034B1" w:rsidRPr="000034B1">
        <w:rPr>
          <w:rFonts w:ascii="Palatino Linotype" w:eastAsia="Calibri" w:hAnsi="Palatino Linotype" w:cs="Arial"/>
          <w:b/>
          <w:lang w:val="es-ES"/>
        </w:rPr>
        <w:lastRenderedPageBreak/>
        <w:t>OBLIGADO,</w:t>
      </w:r>
      <w:r w:rsidR="000034B1" w:rsidRPr="000034B1">
        <w:rPr>
          <w:rFonts w:ascii="Palatino Linotype" w:eastAsia="Calibri" w:hAnsi="Palatino Linotype" w:cs="Arial"/>
        </w:rPr>
        <w:t xml:space="preserve"> vía </w:t>
      </w:r>
      <w:r w:rsidR="000034B1" w:rsidRPr="000034B1">
        <w:rPr>
          <w:rFonts w:ascii="Palatino Linotype" w:eastAsia="Calibri" w:hAnsi="Palatino Linotype" w:cs="Arial"/>
          <w:lang w:val="es-ES"/>
        </w:rPr>
        <w:t xml:space="preserve">Sistema de Acceso a la Información Mexiquense (SAIMEX) las solicitudes de información pública registradas con los números </w:t>
      </w:r>
      <w:r w:rsidR="000034B1" w:rsidRPr="000034B1">
        <w:rPr>
          <w:rFonts w:ascii="Palatino Linotype" w:hAnsi="Palatino Linotype"/>
          <w:b/>
          <w:bCs/>
        </w:rPr>
        <w:t> 00130/</w:t>
      </w:r>
      <w:r w:rsidR="000034B1" w:rsidRPr="00F1484D">
        <w:rPr>
          <w:rFonts w:ascii="Palatino Linotype" w:hAnsi="Palatino Linotype"/>
          <w:b/>
          <w:bCs/>
        </w:rPr>
        <w:t>TEOLOYU/IP/2021</w:t>
      </w:r>
      <w:r w:rsidR="000034B1" w:rsidRPr="00F1484D">
        <w:rPr>
          <w:rFonts w:ascii="Palatino Linotype" w:eastAsia="Calibri" w:hAnsi="Palatino Linotype" w:cs="Arial"/>
          <w:lang w:val="es-ES"/>
        </w:rPr>
        <w:t xml:space="preserve">, </w:t>
      </w:r>
      <w:r w:rsidR="000034B1" w:rsidRPr="00F1484D">
        <w:rPr>
          <w:rFonts w:ascii="Palatino Linotype" w:hAnsi="Palatino Linotype"/>
          <w:b/>
          <w:bCs/>
        </w:rPr>
        <w:t>00133/TEOLOYU/IP/2021, 00134/TEOLOYU/IP/2021, 00136/TEOLOYU/IP/2021, 00137/TEOLOYU/I</w:t>
      </w:r>
      <w:r w:rsidR="004E24B9" w:rsidRPr="00F1484D">
        <w:rPr>
          <w:rFonts w:ascii="Palatino Linotype" w:hAnsi="Palatino Linotype"/>
          <w:b/>
          <w:bCs/>
        </w:rPr>
        <w:t xml:space="preserve">P/2021, 00139/TEOLOYU/IP/2021, </w:t>
      </w:r>
      <w:r w:rsidR="000034B1" w:rsidRPr="00F1484D">
        <w:rPr>
          <w:rFonts w:ascii="Palatino Linotype" w:hAnsi="Palatino Linotype"/>
          <w:b/>
          <w:bCs/>
        </w:rPr>
        <w:t>00144/TEOLOYU/IP/2021</w:t>
      </w:r>
      <w:r w:rsidR="004E24B9" w:rsidRPr="00F1484D">
        <w:rPr>
          <w:rFonts w:ascii="Palatino Linotype" w:hAnsi="Palatino Linotype"/>
          <w:b/>
          <w:bCs/>
        </w:rPr>
        <w:t>, 00219/TEOLOYU/IP/2021, 00218/TEOLOYU/IP/2021, 00229/TEOLOYU/IP/</w:t>
      </w:r>
      <w:r w:rsidR="004E24B9" w:rsidRPr="000034B1">
        <w:rPr>
          <w:rFonts w:ascii="Palatino Linotype" w:hAnsi="Palatino Linotype"/>
          <w:b/>
          <w:bCs/>
        </w:rPr>
        <w:t>2021</w:t>
      </w:r>
      <w:r w:rsidR="004E24B9">
        <w:rPr>
          <w:rFonts w:ascii="Palatino Linotype" w:hAnsi="Palatino Linotype"/>
          <w:b/>
          <w:bCs/>
        </w:rPr>
        <w:t>, 00247</w:t>
      </w:r>
      <w:r w:rsidR="004E24B9" w:rsidRPr="000034B1">
        <w:rPr>
          <w:rFonts w:ascii="Palatino Linotype" w:hAnsi="Palatino Linotype"/>
          <w:b/>
          <w:bCs/>
        </w:rPr>
        <w:t>/TEOLOYU/IP/2021</w:t>
      </w:r>
      <w:r w:rsidR="004E24B9">
        <w:rPr>
          <w:rFonts w:ascii="Palatino Linotype" w:hAnsi="Palatino Linotype"/>
          <w:b/>
          <w:bCs/>
        </w:rPr>
        <w:t>, 00135/TEOLOYU/IP/2021, 00171</w:t>
      </w:r>
      <w:r w:rsidR="004E24B9" w:rsidRPr="000034B1">
        <w:rPr>
          <w:rFonts w:ascii="Palatino Linotype" w:hAnsi="Palatino Linotype"/>
          <w:b/>
          <w:bCs/>
        </w:rPr>
        <w:t>/TEOLOYU/IP/2021</w:t>
      </w:r>
      <w:r w:rsidR="004E24B9">
        <w:rPr>
          <w:rFonts w:ascii="Palatino Linotype" w:hAnsi="Palatino Linotype"/>
          <w:b/>
          <w:bCs/>
        </w:rPr>
        <w:t>, 00227</w:t>
      </w:r>
      <w:r w:rsidR="004E24B9" w:rsidRPr="000034B1">
        <w:rPr>
          <w:rFonts w:ascii="Palatino Linotype" w:hAnsi="Palatino Linotype"/>
          <w:b/>
          <w:bCs/>
        </w:rPr>
        <w:t>/TEOLOYU/IP/2021</w:t>
      </w:r>
      <w:r w:rsidR="004E24B9">
        <w:rPr>
          <w:rFonts w:ascii="Palatino Linotype" w:hAnsi="Palatino Linotype"/>
          <w:b/>
          <w:bCs/>
        </w:rPr>
        <w:t>, 00173</w:t>
      </w:r>
      <w:r w:rsidR="004E24B9" w:rsidRPr="000034B1">
        <w:rPr>
          <w:rFonts w:ascii="Palatino Linotype" w:hAnsi="Palatino Linotype"/>
          <w:b/>
          <w:bCs/>
        </w:rPr>
        <w:t>/TEOLOYU/IP/2021</w:t>
      </w:r>
      <w:r w:rsidR="004E24B9">
        <w:rPr>
          <w:rFonts w:ascii="Palatino Linotype" w:hAnsi="Palatino Linotype"/>
          <w:b/>
          <w:bCs/>
        </w:rPr>
        <w:t>, 00184</w:t>
      </w:r>
      <w:r w:rsidR="004E24B9" w:rsidRPr="000034B1">
        <w:rPr>
          <w:rFonts w:ascii="Palatino Linotype" w:hAnsi="Palatino Linotype"/>
          <w:b/>
          <w:bCs/>
        </w:rPr>
        <w:t>/TEOLOYU/IP/2021</w:t>
      </w:r>
      <w:r w:rsidR="004E24B9">
        <w:rPr>
          <w:rFonts w:ascii="Palatino Linotype" w:hAnsi="Palatino Linotype"/>
          <w:b/>
          <w:bCs/>
        </w:rPr>
        <w:t>, 00200</w:t>
      </w:r>
      <w:r w:rsidR="004E24B9" w:rsidRPr="000034B1">
        <w:rPr>
          <w:rFonts w:ascii="Palatino Linotype" w:hAnsi="Palatino Linotype"/>
          <w:b/>
          <w:bCs/>
        </w:rPr>
        <w:t>/TEOLOYU/IP/2021</w:t>
      </w:r>
      <w:r w:rsidR="004E24B9">
        <w:rPr>
          <w:rFonts w:ascii="Palatino Linotype" w:hAnsi="Palatino Linotype"/>
          <w:b/>
          <w:bCs/>
        </w:rPr>
        <w:t>, 00206</w:t>
      </w:r>
      <w:r w:rsidR="004E24B9" w:rsidRPr="000034B1">
        <w:rPr>
          <w:rFonts w:ascii="Palatino Linotype" w:hAnsi="Palatino Linotype"/>
          <w:b/>
          <w:bCs/>
        </w:rPr>
        <w:t>/TEOLOYU/IP/2021</w:t>
      </w:r>
      <w:r w:rsidR="004E24B9">
        <w:rPr>
          <w:rFonts w:ascii="Palatino Linotype" w:hAnsi="Palatino Linotype"/>
          <w:b/>
          <w:bCs/>
        </w:rPr>
        <w:t>, 00207</w:t>
      </w:r>
      <w:r w:rsidR="004E24B9" w:rsidRPr="000034B1">
        <w:rPr>
          <w:rFonts w:ascii="Palatino Linotype" w:hAnsi="Palatino Linotype"/>
          <w:b/>
          <w:bCs/>
        </w:rPr>
        <w:t>/TEOLOYU/IP/2021</w:t>
      </w:r>
      <w:r w:rsidR="004E24B9">
        <w:rPr>
          <w:rFonts w:ascii="Palatino Linotype" w:hAnsi="Palatino Linotype"/>
          <w:b/>
          <w:bCs/>
        </w:rPr>
        <w:t>, 00208</w:t>
      </w:r>
      <w:r w:rsidR="004E24B9" w:rsidRPr="000034B1">
        <w:rPr>
          <w:rFonts w:ascii="Palatino Linotype" w:hAnsi="Palatino Linotype"/>
          <w:b/>
          <w:bCs/>
        </w:rPr>
        <w:t>/TEOLOYU/IP/2021</w:t>
      </w:r>
      <w:r w:rsidR="004E24B9">
        <w:rPr>
          <w:rFonts w:ascii="Palatino Linotype" w:hAnsi="Palatino Linotype"/>
          <w:b/>
          <w:bCs/>
        </w:rPr>
        <w:t>, 00209</w:t>
      </w:r>
      <w:r w:rsidR="004E24B9" w:rsidRPr="000034B1">
        <w:rPr>
          <w:rFonts w:ascii="Palatino Linotype" w:hAnsi="Palatino Linotype"/>
          <w:b/>
          <w:bCs/>
        </w:rPr>
        <w:t>/TEOLOYU/IP/2021</w:t>
      </w:r>
      <w:r w:rsidR="004E24B9">
        <w:rPr>
          <w:rFonts w:ascii="Palatino Linotype" w:hAnsi="Palatino Linotype"/>
          <w:b/>
          <w:bCs/>
        </w:rPr>
        <w:t xml:space="preserve"> y 00210</w:t>
      </w:r>
      <w:r w:rsidR="004E24B9" w:rsidRPr="000034B1">
        <w:rPr>
          <w:rFonts w:ascii="Palatino Linotype" w:hAnsi="Palatino Linotype"/>
          <w:b/>
          <w:bCs/>
        </w:rPr>
        <w:t>/TEOLOYU/IP/2021</w:t>
      </w:r>
      <w:r w:rsidR="004E24B9">
        <w:rPr>
          <w:rFonts w:ascii="Palatino Linotype" w:hAnsi="Palatino Linotype"/>
          <w:b/>
          <w:bCs/>
        </w:rPr>
        <w:t xml:space="preserve"> </w:t>
      </w:r>
      <w:r w:rsidR="000034B1" w:rsidRPr="000034B1">
        <w:rPr>
          <w:rFonts w:ascii="Palatino Linotype" w:eastAsia="Calibri" w:hAnsi="Palatino Linotype" w:cs="Arial"/>
          <w:lang w:val="es-ES"/>
        </w:rPr>
        <w:t>mediante la</w:t>
      </w:r>
      <w:r w:rsidR="004E24B9">
        <w:rPr>
          <w:rFonts w:ascii="Palatino Linotype" w:eastAsia="Calibri" w:hAnsi="Palatino Linotype" w:cs="Arial"/>
          <w:lang w:val="es-ES"/>
        </w:rPr>
        <w:t>s</w:t>
      </w:r>
      <w:r w:rsidR="000034B1" w:rsidRPr="000034B1">
        <w:rPr>
          <w:rFonts w:ascii="Palatino Linotype" w:eastAsia="Calibri" w:hAnsi="Palatino Linotype" w:cs="Arial"/>
          <w:lang w:val="es-ES"/>
        </w:rPr>
        <w:t xml:space="preserve"> cual</w:t>
      </w:r>
      <w:r w:rsidR="004E24B9">
        <w:rPr>
          <w:rFonts w:ascii="Palatino Linotype" w:eastAsia="Calibri" w:hAnsi="Palatino Linotype" w:cs="Arial"/>
          <w:lang w:val="es-ES"/>
        </w:rPr>
        <w:t>es</w:t>
      </w:r>
      <w:r w:rsidR="000034B1" w:rsidRPr="000034B1">
        <w:rPr>
          <w:rFonts w:ascii="Palatino Linotype" w:eastAsia="Calibri" w:hAnsi="Palatino Linotype" w:cs="Arial"/>
          <w:lang w:val="es-ES"/>
        </w:rPr>
        <w:t xml:space="preserve"> se solicitó:</w:t>
      </w:r>
    </w:p>
    <w:p w14:paraId="7F81DB4F"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sz w:val="22"/>
          <w:szCs w:val="22"/>
        </w:rPr>
      </w:pPr>
      <w:r w:rsidRPr="000034B1">
        <w:rPr>
          <w:rFonts w:ascii="Palatino Linotype" w:hAnsi="Palatino Linotype"/>
          <w:b/>
          <w:bCs/>
          <w:sz w:val="22"/>
        </w:rPr>
        <w:t xml:space="preserve">00130/TEOLOYU/IP/2021: </w:t>
      </w:r>
    </w:p>
    <w:p w14:paraId="64491074" w14:textId="51EC753C" w:rsidR="000034B1" w:rsidRDefault="000034B1" w:rsidP="004E24B9">
      <w:pPr>
        <w:tabs>
          <w:tab w:val="left" w:pos="567"/>
        </w:tabs>
        <w:ind w:left="567" w:right="539"/>
        <w:jc w:val="both"/>
        <w:rPr>
          <w:rFonts w:ascii="Palatino Linotype" w:eastAsia="Calibri" w:hAnsi="Palatino Linotype" w:cs="Arial"/>
          <w:b/>
          <w:i/>
          <w:sz w:val="22"/>
          <w:szCs w:val="22"/>
          <w:lang w:val="es-ES"/>
        </w:rPr>
      </w:pPr>
      <w:r w:rsidRPr="000034B1">
        <w:rPr>
          <w:rFonts w:ascii="Palatino Linotype" w:eastAsia="Calibri" w:hAnsi="Palatino Linotype" w:cs="Arial"/>
          <w:i/>
          <w:sz w:val="22"/>
          <w:szCs w:val="22"/>
          <w:lang w:val="es-ES"/>
        </w:rPr>
        <w:t>“</w:t>
      </w:r>
      <w:r w:rsidRPr="000034B1">
        <w:rPr>
          <w:rFonts w:ascii="Palatino Linotype" w:hAnsi="Palatino Linotype"/>
          <w:i/>
          <w:color w:val="000000"/>
          <w:sz w:val="22"/>
          <w:szCs w:val="22"/>
        </w:rPr>
        <w:t>1.-El convenio de donación que celebraron el Gobierno Municipal de Teoloyucan y la UMB para la construcción de un plantel de la Universidad Mexiquense del Bicentenario. 2.-Todos y cada uno de los documentos considerados como anexos.</w:t>
      </w:r>
      <w:r w:rsidRPr="000034B1">
        <w:rPr>
          <w:rFonts w:ascii="Palatino Linotype" w:eastAsia="Calibri" w:hAnsi="Palatino Linotype" w:cs="Arial"/>
          <w:i/>
          <w:sz w:val="22"/>
          <w:szCs w:val="22"/>
          <w:lang w:val="es-ES"/>
        </w:rPr>
        <w:t xml:space="preserve">” </w:t>
      </w:r>
      <w:r w:rsidRPr="000034B1">
        <w:rPr>
          <w:rFonts w:ascii="Palatino Linotype" w:eastAsia="Calibri" w:hAnsi="Palatino Linotype" w:cs="Arial"/>
          <w:b/>
          <w:i/>
          <w:sz w:val="22"/>
          <w:szCs w:val="22"/>
          <w:lang w:val="es-ES"/>
        </w:rPr>
        <w:t>(sic)</w:t>
      </w:r>
    </w:p>
    <w:p w14:paraId="775A63B9" w14:textId="77777777" w:rsidR="000034B1" w:rsidRPr="000034B1" w:rsidRDefault="000034B1" w:rsidP="004E24B9">
      <w:pPr>
        <w:tabs>
          <w:tab w:val="left" w:pos="567"/>
        </w:tabs>
        <w:ind w:left="567" w:right="539"/>
        <w:jc w:val="both"/>
        <w:rPr>
          <w:rFonts w:ascii="Palatino Linotype" w:hAnsi="Palatino Linotype"/>
          <w:i/>
          <w:color w:val="000000"/>
          <w:sz w:val="22"/>
          <w:szCs w:val="22"/>
        </w:rPr>
      </w:pPr>
    </w:p>
    <w:p w14:paraId="3749286F"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sz w:val="22"/>
          <w:szCs w:val="22"/>
        </w:rPr>
      </w:pPr>
      <w:r w:rsidRPr="000034B1">
        <w:rPr>
          <w:rFonts w:ascii="Palatino Linotype" w:hAnsi="Palatino Linotype"/>
          <w:b/>
          <w:bCs/>
          <w:sz w:val="22"/>
          <w:szCs w:val="22"/>
        </w:rPr>
        <w:t xml:space="preserve">00133/TEOLOYU/IP/2021: </w:t>
      </w:r>
    </w:p>
    <w:p w14:paraId="620912A6" w14:textId="0CA1097D" w:rsidR="000034B1" w:rsidRDefault="000034B1" w:rsidP="004E24B9">
      <w:pPr>
        <w:tabs>
          <w:tab w:val="left" w:pos="567"/>
        </w:tabs>
        <w:ind w:left="567" w:right="539"/>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w:t>
      </w:r>
      <w:hyperlink r:id="rId8"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22EE57E1" w14:textId="77777777" w:rsidR="000034B1" w:rsidRPr="000034B1" w:rsidRDefault="000034B1" w:rsidP="004E24B9">
      <w:pPr>
        <w:tabs>
          <w:tab w:val="left" w:pos="567"/>
        </w:tabs>
        <w:ind w:left="567" w:right="539"/>
        <w:jc w:val="both"/>
        <w:rPr>
          <w:rFonts w:ascii="Palatino Linotype" w:hAnsi="Palatino Linotype"/>
          <w:i/>
          <w:sz w:val="22"/>
          <w:szCs w:val="22"/>
        </w:rPr>
      </w:pPr>
    </w:p>
    <w:p w14:paraId="6AA48975"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sz w:val="22"/>
          <w:szCs w:val="22"/>
        </w:rPr>
      </w:pPr>
      <w:r w:rsidRPr="000034B1">
        <w:rPr>
          <w:rFonts w:ascii="Palatino Linotype" w:hAnsi="Palatino Linotype"/>
          <w:b/>
          <w:bCs/>
          <w:sz w:val="22"/>
          <w:szCs w:val="22"/>
        </w:rPr>
        <w:t>00134/TEOLOYU/IP/2021:</w:t>
      </w:r>
    </w:p>
    <w:p w14:paraId="111D4259" w14:textId="453A4A8F" w:rsidR="000034B1" w:rsidRDefault="000034B1" w:rsidP="004E24B9">
      <w:pPr>
        <w:tabs>
          <w:tab w:val="left" w:pos="567"/>
        </w:tabs>
        <w:ind w:left="567" w:right="539"/>
        <w:jc w:val="both"/>
        <w:rPr>
          <w:rFonts w:ascii="Palatino Linotype" w:hAnsi="Palatino Linotype"/>
          <w:b/>
          <w:bCs/>
          <w:i/>
          <w:sz w:val="22"/>
          <w:szCs w:val="22"/>
        </w:rPr>
      </w:pPr>
      <w:r w:rsidRPr="000034B1">
        <w:rPr>
          <w:rFonts w:ascii="Palatino Linotype" w:hAnsi="Palatino Linotype"/>
          <w:b/>
          <w:bCs/>
          <w:i/>
          <w:sz w:val="22"/>
          <w:szCs w:val="22"/>
        </w:rPr>
        <w:t xml:space="preserve"> “</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por el Gobierno Municipal de Teoloyucan. </w:t>
      </w:r>
      <w:r w:rsidRPr="000034B1">
        <w:rPr>
          <w:rFonts w:ascii="Palatino Linotype" w:hAnsi="Palatino Linotype"/>
          <w:i/>
          <w:color w:val="000000"/>
          <w:sz w:val="22"/>
          <w:szCs w:val="22"/>
        </w:rPr>
        <w:lastRenderedPageBreak/>
        <w:t xml:space="preserve">Direccion electronica: </w:t>
      </w:r>
      <w:hyperlink r:id="rId9"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42146187" w14:textId="77777777" w:rsidR="000034B1" w:rsidRPr="000034B1" w:rsidRDefault="000034B1" w:rsidP="004E24B9">
      <w:pPr>
        <w:tabs>
          <w:tab w:val="left" w:pos="567"/>
        </w:tabs>
        <w:ind w:left="567" w:right="539"/>
        <w:jc w:val="both"/>
        <w:rPr>
          <w:rFonts w:ascii="Palatino Linotype" w:hAnsi="Palatino Linotype"/>
          <w:i/>
          <w:sz w:val="22"/>
          <w:szCs w:val="22"/>
        </w:rPr>
      </w:pPr>
    </w:p>
    <w:p w14:paraId="05043110"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sz w:val="22"/>
          <w:szCs w:val="22"/>
        </w:rPr>
      </w:pPr>
      <w:r w:rsidRPr="000034B1">
        <w:rPr>
          <w:rFonts w:ascii="Palatino Linotype" w:hAnsi="Palatino Linotype"/>
          <w:b/>
          <w:bCs/>
          <w:sz w:val="22"/>
          <w:szCs w:val="22"/>
        </w:rPr>
        <w:t xml:space="preserve">00136/TEOLOYU/IP/2021: </w:t>
      </w:r>
    </w:p>
    <w:p w14:paraId="2A871438" w14:textId="0CDAF7C0" w:rsidR="000034B1" w:rsidRDefault="000034B1" w:rsidP="004E24B9">
      <w:pPr>
        <w:tabs>
          <w:tab w:val="left" w:pos="567"/>
        </w:tabs>
        <w:ind w:left="567" w:right="539"/>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0"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21FEABDF" w14:textId="77777777" w:rsidR="000034B1" w:rsidRPr="000034B1" w:rsidRDefault="000034B1" w:rsidP="004E24B9">
      <w:pPr>
        <w:tabs>
          <w:tab w:val="left" w:pos="567"/>
        </w:tabs>
        <w:ind w:left="567" w:right="539"/>
        <w:jc w:val="both"/>
        <w:rPr>
          <w:rFonts w:ascii="Palatino Linotype" w:hAnsi="Palatino Linotype"/>
          <w:i/>
          <w:sz w:val="22"/>
          <w:szCs w:val="22"/>
        </w:rPr>
      </w:pPr>
    </w:p>
    <w:p w14:paraId="55886D78"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i/>
          <w:sz w:val="22"/>
          <w:szCs w:val="22"/>
        </w:rPr>
      </w:pPr>
      <w:r w:rsidRPr="000034B1">
        <w:rPr>
          <w:rFonts w:ascii="Palatino Linotype" w:hAnsi="Palatino Linotype"/>
          <w:b/>
          <w:bCs/>
          <w:sz w:val="22"/>
        </w:rPr>
        <w:t>00137/TEOLOYU/IP/2021:</w:t>
      </w:r>
      <w:r w:rsidRPr="000034B1">
        <w:rPr>
          <w:rFonts w:ascii="Palatino Linotype" w:hAnsi="Palatino Linotype"/>
          <w:b/>
          <w:bCs/>
          <w:i/>
          <w:sz w:val="22"/>
        </w:rPr>
        <w:t xml:space="preserve"> </w:t>
      </w:r>
    </w:p>
    <w:p w14:paraId="193AE61A" w14:textId="7C89E596" w:rsidR="000034B1" w:rsidRPr="004D1165" w:rsidRDefault="000034B1" w:rsidP="004E24B9">
      <w:pPr>
        <w:tabs>
          <w:tab w:val="left" w:pos="567"/>
        </w:tabs>
        <w:ind w:left="567" w:right="539"/>
        <w:jc w:val="both"/>
        <w:rPr>
          <w:rFonts w:ascii="Palatino Linotype" w:hAnsi="Palatino Linotype"/>
          <w:b/>
          <w:i/>
          <w:color w:val="000000"/>
          <w:sz w:val="22"/>
          <w:szCs w:val="22"/>
        </w:rPr>
      </w:pPr>
      <w:r w:rsidRPr="000034B1">
        <w:rPr>
          <w:rFonts w:ascii="Palatino Linotype" w:hAnsi="Palatino Linotype"/>
          <w:b/>
          <w:bCs/>
          <w:i/>
          <w:sz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1"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i/>
          <w:color w:val="000000"/>
          <w:sz w:val="22"/>
          <w:szCs w:val="22"/>
        </w:rPr>
        <w:t xml:space="preserve">” </w:t>
      </w:r>
      <w:r w:rsidRPr="000034B1">
        <w:rPr>
          <w:rFonts w:ascii="Palatino Linotype" w:hAnsi="Palatino Linotype"/>
          <w:b/>
          <w:i/>
          <w:color w:val="000000"/>
          <w:sz w:val="22"/>
          <w:szCs w:val="22"/>
        </w:rPr>
        <w:t>(sic)</w:t>
      </w:r>
    </w:p>
    <w:p w14:paraId="039A3FCD" w14:textId="77777777" w:rsidR="000034B1" w:rsidRPr="000034B1" w:rsidRDefault="000034B1" w:rsidP="004E24B9">
      <w:pPr>
        <w:tabs>
          <w:tab w:val="left" w:pos="567"/>
        </w:tabs>
        <w:ind w:left="567" w:right="539"/>
        <w:jc w:val="both"/>
        <w:rPr>
          <w:rFonts w:ascii="Palatino Linotype" w:hAnsi="Palatino Linotype"/>
          <w:i/>
          <w:sz w:val="22"/>
          <w:szCs w:val="22"/>
        </w:rPr>
      </w:pPr>
    </w:p>
    <w:p w14:paraId="236AA2C2"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i/>
          <w:sz w:val="22"/>
          <w:szCs w:val="22"/>
        </w:rPr>
      </w:pPr>
      <w:r w:rsidRPr="000034B1">
        <w:rPr>
          <w:rFonts w:ascii="Palatino Linotype" w:hAnsi="Palatino Linotype"/>
          <w:b/>
          <w:bCs/>
          <w:sz w:val="22"/>
          <w:szCs w:val="22"/>
        </w:rPr>
        <w:t>00139/TEOLOYU/IP/2021:</w:t>
      </w:r>
      <w:r w:rsidRPr="000034B1">
        <w:rPr>
          <w:rFonts w:ascii="Palatino Linotype" w:hAnsi="Palatino Linotype"/>
          <w:b/>
          <w:bCs/>
          <w:i/>
          <w:sz w:val="22"/>
          <w:szCs w:val="22"/>
        </w:rPr>
        <w:t xml:space="preserve"> </w:t>
      </w:r>
    </w:p>
    <w:p w14:paraId="2053F375" w14:textId="4CF2BEBF" w:rsidR="000034B1" w:rsidRDefault="000034B1" w:rsidP="004E24B9">
      <w:pPr>
        <w:tabs>
          <w:tab w:val="left" w:pos="567"/>
        </w:tabs>
        <w:ind w:left="567" w:right="539"/>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2"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4F8E5278" w14:textId="77777777" w:rsidR="000034B1" w:rsidRPr="000034B1" w:rsidRDefault="000034B1" w:rsidP="004E24B9">
      <w:pPr>
        <w:tabs>
          <w:tab w:val="left" w:pos="567"/>
        </w:tabs>
        <w:ind w:left="567" w:right="539"/>
        <w:jc w:val="both"/>
        <w:rPr>
          <w:rFonts w:ascii="Palatino Linotype" w:hAnsi="Palatino Linotype"/>
          <w:i/>
          <w:sz w:val="22"/>
          <w:szCs w:val="22"/>
        </w:rPr>
      </w:pPr>
    </w:p>
    <w:p w14:paraId="7595264B" w14:textId="77777777" w:rsidR="000034B1" w:rsidRPr="000034B1" w:rsidRDefault="000034B1" w:rsidP="004E24B9">
      <w:pPr>
        <w:pStyle w:val="Prrafodelista"/>
        <w:numPr>
          <w:ilvl w:val="0"/>
          <w:numId w:val="16"/>
        </w:numPr>
        <w:tabs>
          <w:tab w:val="left" w:pos="567"/>
        </w:tabs>
        <w:ind w:left="851" w:right="539" w:hanging="284"/>
        <w:jc w:val="both"/>
        <w:rPr>
          <w:rFonts w:ascii="Palatino Linotype" w:hAnsi="Palatino Linotype"/>
          <w:i/>
          <w:sz w:val="22"/>
          <w:szCs w:val="22"/>
        </w:rPr>
      </w:pPr>
      <w:r w:rsidRPr="000034B1">
        <w:rPr>
          <w:rFonts w:ascii="Palatino Linotype" w:hAnsi="Palatino Linotype"/>
          <w:b/>
          <w:bCs/>
          <w:sz w:val="22"/>
          <w:szCs w:val="22"/>
        </w:rPr>
        <w:t>00144/TEOLOYU/IP/2021:</w:t>
      </w:r>
    </w:p>
    <w:p w14:paraId="0E3949EE" w14:textId="75EB0B98" w:rsidR="007D17AA" w:rsidRPr="000034B1" w:rsidRDefault="000034B1" w:rsidP="004E24B9">
      <w:pPr>
        <w:tabs>
          <w:tab w:val="left" w:pos="567"/>
        </w:tabs>
        <w:ind w:left="567" w:right="539"/>
        <w:jc w:val="both"/>
        <w:rPr>
          <w:rFonts w:ascii="Palatino Linotype" w:hAnsi="Palatino Linotype"/>
          <w:i/>
          <w:sz w:val="22"/>
          <w:szCs w:val="22"/>
        </w:rPr>
      </w:pPr>
      <w:r w:rsidRPr="000034B1">
        <w:rPr>
          <w:rFonts w:ascii="Palatino Linotype" w:hAnsi="Palatino Linotype"/>
          <w:b/>
          <w:bCs/>
          <w:i/>
          <w:sz w:val="22"/>
          <w:szCs w:val="22"/>
        </w:rPr>
        <w:t xml:space="preserve"> “</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w:t>
      </w:r>
      <w:r w:rsidRPr="000034B1">
        <w:rPr>
          <w:rFonts w:ascii="Palatino Linotype" w:hAnsi="Palatino Linotype"/>
          <w:i/>
          <w:color w:val="000000"/>
          <w:sz w:val="22"/>
          <w:szCs w:val="22"/>
        </w:rPr>
        <w:lastRenderedPageBreak/>
        <w:t xml:space="preserve">publicacion realizada en redes sociales el dia veintiséis de abril del año en curso, por el Gobierno Municipal de Teoloyucan. Direccion electronica: </w:t>
      </w:r>
      <w:hyperlink r:id="rId13"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200EF182" w14:textId="77777777" w:rsidR="000034B1" w:rsidRDefault="000034B1" w:rsidP="000034B1">
      <w:pPr>
        <w:tabs>
          <w:tab w:val="left" w:pos="426"/>
          <w:tab w:val="left" w:pos="567"/>
        </w:tabs>
        <w:spacing w:line="360" w:lineRule="auto"/>
        <w:ind w:right="565"/>
        <w:jc w:val="both"/>
        <w:rPr>
          <w:rFonts w:ascii="Palatino Linotype" w:eastAsia="Calibri" w:hAnsi="Palatino Linotype" w:cs="Arial"/>
          <w:color w:val="000000" w:themeColor="text1"/>
        </w:rPr>
      </w:pPr>
    </w:p>
    <w:p w14:paraId="689195F7" w14:textId="58B172CE"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00219/TEOLOYU/IP/2021:</w:t>
      </w:r>
      <w:r>
        <w:rPr>
          <w:rFonts w:ascii="Palatino Linotype" w:hAnsi="Palatino Linotype"/>
          <w:b/>
          <w:bCs/>
          <w:sz w:val="22"/>
        </w:rPr>
        <w:t xml:space="preserve"> </w:t>
      </w:r>
    </w:p>
    <w:p w14:paraId="42447E63" w14:textId="2A8E36AF"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4"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2CD495FE"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0F210319" w14:textId="323BA2DE"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00218/TEOLOYU/IP/2021:</w:t>
      </w:r>
    </w:p>
    <w:p w14:paraId="728AF083" w14:textId="5739B71E"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5"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5C32D888"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36A46DFE" w14:textId="33F181D0"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00229/TEOLOYU/IP/2021:</w:t>
      </w:r>
    </w:p>
    <w:p w14:paraId="0DA928E5" w14:textId="27B89304" w:rsidR="004E24B9" w:rsidRPr="00347750" w:rsidRDefault="004E24B9" w:rsidP="00347750">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6"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2D929549"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62235C12" w14:textId="531554C0"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00247/TEOLOYU/IP/2021:</w:t>
      </w:r>
    </w:p>
    <w:p w14:paraId="16D13C11" w14:textId="5B8A334C" w:rsidR="00347750" w:rsidRDefault="009E7765" w:rsidP="004E24B9">
      <w:pPr>
        <w:pStyle w:val="Prrafodelista"/>
        <w:tabs>
          <w:tab w:val="left" w:pos="426"/>
          <w:tab w:val="left" w:pos="567"/>
        </w:tabs>
        <w:ind w:left="567" w:right="565"/>
        <w:jc w:val="both"/>
        <w:rPr>
          <w:rFonts w:ascii="Palatino Linotype" w:hAnsi="Palatino Linotype"/>
          <w:i/>
          <w:color w:val="000000"/>
          <w:sz w:val="22"/>
          <w:szCs w:val="22"/>
        </w:rPr>
      </w:pPr>
      <w:r>
        <w:rPr>
          <w:rFonts w:ascii="Palatino Linotype" w:hAnsi="Palatino Linotype"/>
          <w:i/>
          <w:color w:val="000000"/>
          <w:sz w:val="22"/>
          <w:szCs w:val="22"/>
        </w:rPr>
        <w:lastRenderedPageBreak/>
        <w:t xml:space="preserve">El contrato o </w:t>
      </w:r>
      <w:r w:rsidRPr="000034B1">
        <w:rPr>
          <w:rFonts w:ascii="Palatino Linotype" w:hAnsi="Palatino Linotype"/>
          <w:i/>
          <w:color w:val="000000"/>
          <w:sz w:val="22"/>
          <w:szCs w:val="22"/>
        </w:rPr>
        <w:t>convenio de donación que celebraron el Gobierno Municipal de Teoloyucan y la Universidad Mexiquense del Bicentenario. 2.-Todos y cada uno de los documentos considerados como anexos.</w:t>
      </w:r>
      <w:r>
        <w:rPr>
          <w:rFonts w:ascii="Palatino Linotype" w:hAnsi="Palatino Linotype"/>
          <w:i/>
          <w:color w:val="000000"/>
          <w:sz w:val="22"/>
          <w:szCs w:val="22"/>
        </w:rPr>
        <w:t xml:space="preserve"> </w:t>
      </w:r>
      <w:r w:rsidR="00541676">
        <w:rPr>
          <w:rFonts w:ascii="Palatino Linotype" w:hAnsi="Palatino Linotype"/>
          <w:i/>
          <w:color w:val="000000"/>
          <w:sz w:val="22"/>
          <w:szCs w:val="22"/>
        </w:rPr>
        <w:t>Lo anterior se solicita en versión pública.</w:t>
      </w:r>
    </w:p>
    <w:p w14:paraId="5C7A5135" w14:textId="77777777" w:rsidR="00541676" w:rsidRPr="004E24B9" w:rsidRDefault="00541676" w:rsidP="004E24B9">
      <w:pPr>
        <w:pStyle w:val="Prrafodelista"/>
        <w:tabs>
          <w:tab w:val="left" w:pos="426"/>
          <w:tab w:val="left" w:pos="567"/>
        </w:tabs>
        <w:ind w:left="567" w:right="565"/>
        <w:jc w:val="both"/>
        <w:rPr>
          <w:rFonts w:ascii="Palatino Linotype" w:hAnsi="Palatino Linotype"/>
          <w:b/>
          <w:bCs/>
          <w:sz w:val="22"/>
        </w:rPr>
      </w:pPr>
    </w:p>
    <w:p w14:paraId="2721496C" w14:textId="3332DC7A"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00135/TEOLOYU/IP/2021:</w:t>
      </w:r>
    </w:p>
    <w:p w14:paraId="00DE19FE" w14:textId="6397D959"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7"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537A0E63"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74529C30" w14:textId="5D3DEEDD"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00171/TEOLOYU/IP/2021:</w:t>
      </w:r>
    </w:p>
    <w:p w14:paraId="0C86D637" w14:textId="2BD4C530" w:rsidR="004E24B9" w:rsidRP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8"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1C9D87AC"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0CEB425C" w14:textId="213D20B5"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00227/TEOLOYU/IP/2021:</w:t>
      </w:r>
    </w:p>
    <w:p w14:paraId="626AA507" w14:textId="22E9D99B" w:rsidR="004E24B9" w:rsidRDefault="004E24B9" w:rsidP="004E24B9">
      <w:pPr>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19"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004DCD0E" w14:textId="77777777" w:rsidR="004E24B9" w:rsidRPr="004E24B9" w:rsidRDefault="004E24B9" w:rsidP="004E24B9">
      <w:pPr>
        <w:tabs>
          <w:tab w:val="left" w:pos="426"/>
          <w:tab w:val="left" w:pos="567"/>
        </w:tabs>
        <w:ind w:right="565"/>
        <w:jc w:val="both"/>
        <w:rPr>
          <w:rFonts w:ascii="Palatino Linotype" w:hAnsi="Palatino Linotype"/>
          <w:b/>
          <w:bCs/>
          <w:sz w:val="22"/>
        </w:rPr>
      </w:pPr>
    </w:p>
    <w:p w14:paraId="60C2BC60" w14:textId="6A50673A"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00173/TEOLOYU/IP/2021:</w:t>
      </w:r>
    </w:p>
    <w:p w14:paraId="43C038F9" w14:textId="40568CB6"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w:t>
      </w:r>
      <w:r w:rsidRPr="000034B1">
        <w:rPr>
          <w:rFonts w:ascii="Palatino Linotype" w:hAnsi="Palatino Linotype"/>
          <w:i/>
          <w:color w:val="000000"/>
          <w:sz w:val="22"/>
          <w:szCs w:val="22"/>
        </w:rPr>
        <w:lastRenderedPageBreak/>
        <w:t xml:space="preserve">publicacion realizada en redes sociales el dia veintiséis de abril del año en curso, por el Gobierno Municipal de Teoloyucan. Direccion electronica: </w:t>
      </w:r>
      <w:hyperlink r:id="rId20"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53610BB1"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0E0FDEF1" w14:textId="3EFC99F6"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00184/TEOLOYU/IP/2021:</w:t>
      </w:r>
    </w:p>
    <w:p w14:paraId="4D0A5C84" w14:textId="218C1E47"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21"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177259F8"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097A1C81" w14:textId="18CC9C16"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00200/TEOLOYU/IP/2021:</w:t>
      </w:r>
    </w:p>
    <w:p w14:paraId="18F24036" w14:textId="2096052D"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22"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3651539C"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16C5DF12" w14:textId="004D088B"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00206/TEOLOYU/IP/2021:</w:t>
      </w:r>
    </w:p>
    <w:p w14:paraId="3CA78F24" w14:textId="0A796233"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23"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6B75DEEB"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i/>
          <w:sz w:val="22"/>
          <w:szCs w:val="22"/>
        </w:rPr>
      </w:pPr>
    </w:p>
    <w:p w14:paraId="6DA6626A" w14:textId="6687C940"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00207/TEOLOYU/IP/2021:</w:t>
      </w:r>
    </w:p>
    <w:p w14:paraId="6DB8FE37" w14:textId="6CFD6CF4"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w:t>
      </w:r>
      <w:r w:rsidRPr="000034B1">
        <w:rPr>
          <w:rFonts w:ascii="Palatino Linotype" w:hAnsi="Palatino Linotype"/>
          <w:i/>
          <w:color w:val="000000"/>
          <w:sz w:val="22"/>
          <w:szCs w:val="22"/>
        </w:rPr>
        <w:lastRenderedPageBreak/>
        <w:t xml:space="preserve">considerados como anexos. Acredito que el convenio o contrato se celebro por la publicacion realizada en redes sociales el dia veintiséis de abril del año en curso, por el Gobierno Municipal de Teoloyucan. Direccion electronica: </w:t>
      </w:r>
      <w:hyperlink r:id="rId24"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5149B8E9"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1B6E637F" w14:textId="7FC48AE4"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00208/TEOLOYU/IP/2021:</w:t>
      </w:r>
    </w:p>
    <w:p w14:paraId="1447AE9F" w14:textId="0E0A097D" w:rsidR="004E24B9" w:rsidRDefault="004E24B9" w:rsidP="004E24B9">
      <w:pPr>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25"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321AA846" w14:textId="77777777" w:rsidR="004E24B9" w:rsidRPr="004E24B9" w:rsidRDefault="004E24B9" w:rsidP="004E24B9">
      <w:pPr>
        <w:tabs>
          <w:tab w:val="left" w:pos="426"/>
          <w:tab w:val="left" w:pos="567"/>
        </w:tabs>
        <w:ind w:left="567" w:right="565"/>
        <w:jc w:val="both"/>
        <w:rPr>
          <w:rFonts w:ascii="Palatino Linotype" w:hAnsi="Palatino Linotype"/>
          <w:b/>
          <w:bCs/>
          <w:sz w:val="22"/>
        </w:rPr>
      </w:pPr>
    </w:p>
    <w:p w14:paraId="6D77C66E" w14:textId="2AE51E7A" w:rsidR="004E24B9" w:rsidRDefault="004E24B9" w:rsidP="004E24B9">
      <w:pPr>
        <w:pStyle w:val="Prrafodelista"/>
        <w:numPr>
          <w:ilvl w:val="0"/>
          <w:numId w:val="16"/>
        </w:numPr>
        <w:tabs>
          <w:tab w:val="left" w:pos="426"/>
          <w:tab w:val="left" w:pos="567"/>
        </w:tabs>
        <w:ind w:left="567" w:right="565" w:firstLine="0"/>
        <w:jc w:val="both"/>
        <w:rPr>
          <w:rFonts w:ascii="Palatino Linotype" w:hAnsi="Palatino Linotype"/>
          <w:b/>
          <w:bCs/>
          <w:sz w:val="22"/>
        </w:rPr>
      </w:pPr>
      <w:r w:rsidRPr="004E24B9">
        <w:rPr>
          <w:rFonts w:ascii="Palatino Linotype" w:hAnsi="Palatino Linotype"/>
          <w:b/>
          <w:bCs/>
          <w:sz w:val="22"/>
        </w:rPr>
        <w:t>00209/TEOLOYU/IP/2021:</w:t>
      </w:r>
    </w:p>
    <w:p w14:paraId="43B6512F" w14:textId="4455440D"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26"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6D8EAFA8" w14:textId="77777777" w:rsidR="004E24B9" w:rsidRPr="004E24B9" w:rsidRDefault="004E24B9" w:rsidP="004E24B9">
      <w:pPr>
        <w:pStyle w:val="Prrafodelista"/>
        <w:tabs>
          <w:tab w:val="left" w:pos="426"/>
          <w:tab w:val="left" w:pos="567"/>
        </w:tabs>
        <w:ind w:left="567" w:right="565"/>
        <w:jc w:val="both"/>
        <w:rPr>
          <w:rFonts w:ascii="Palatino Linotype" w:hAnsi="Palatino Linotype"/>
          <w:b/>
          <w:bCs/>
          <w:sz w:val="22"/>
        </w:rPr>
      </w:pPr>
    </w:p>
    <w:p w14:paraId="79AEBDEC" w14:textId="6F893DA8" w:rsidR="004E24B9" w:rsidRPr="004E24B9" w:rsidRDefault="004E24B9" w:rsidP="004E24B9">
      <w:pPr>
        <w:pStyle w:val="Prrafodelista"/>
        <w:numPr>
          <w:ilvl w:val="0"/>
          <w:numId w:val="16"/>
        </w:numPr>
        <w:tabs>
          <w:tab w:val="left" w:pos="426"/>
          <w:tab w:val="left" w:pos="567"/>
        </w:tabs>
        <w:ind w:left="567" w:right="565" w:firstLine="0"/>
        <w:jc w:val="both"/>
        <w:rPr>
          <w:rFonts w:ascii="Palatino Linotype" w:eastAsia="Calibri" w:hAnsi="Palatino Linotype" w:cs="Arial"/>
          <w:color w:val="000000" w:themeColor="text1"/>
          <w:sz w:val="22"/>
        </w:rPr>
      </w:pPr>
      <w:r w:rsidRPr="004E24B9">
        <w:rPr>
          <w:rFonts w:ascii="Palatino Linotype" w:hAnsi="Palatino Linotype"/>
          <w:b/>
          <w:bCs/>
          <w:sz w:val="22"/>
        </w:rPr>
        <w:t>00210/TEOLOYU/IP/2021:</w:t>
      </w:r>
    </w:p>
    <w:p w14:paraId="3FB90C08" w14:textId="15F5B18D" w:rsidR="004E24B9" w:rsidRDefault="004E24B9" w:rsidP="004E24B9">
      <w:pPr>
        <w:pStyle w:val="Prrafodelista"/>
        <w:tabs>
          <w:tab w:val="left" w:pos="426"/>
          <w:tab w:val="left" w:pos="567"/>
        </w:tabs>
        <w:ind w:left="567" w:right="565"/>
        <w:jc w:val="both"/>
        <w:rPr>
          <w:rFonts w:ascii="Palatino Linotype" w:hAnsi="Palatino Linotype"/>
          <w:b/>
          <w:bCs/>
          <w:i/>
          <w:sz w:val="22"/>
          <w:szCs w:val="22"/>
        </w:rPr>
      </w:pPr>
      <w:r w:rsidRPr="000034B1">
        <w:rPr>
          <w:rFonts w:ascii="Palatino Linotype" w:hAnsi="Palatino Linotype"/>
          <w:b/>
          <w:bCs/>
          <w:i/>
          <w:sz w:val="22"/>
          <w:szCs w:val="22"/>
        </w:rPr>
        <w:t>“</w:t>
      </w:r>
      <w:r w:rsidRPr="000034B1">
        <w:rPr>
          <w:rFonts w:ascii="Palatino Linotype" w:hAnsi="Palatino Linotype"/>
          <w:i/>
          <w:color w:val="000000"/>
          <w:sz w:val="22"/>
          <w:szCs w:val="22"/>
        </w:rPr>
        <w:t xml:space="preserve">1.-El convenio de donación que celebraron el Gobierno Municipal de Teoloyucan y la Universidad Mexiquense del Bicentenario. 2.-Todos y cada uno de los documentos considerados como anexos. Acredito que el convenio o contrato se celebro por la publicacion realizada en redes sociales el dia veintiséis de abril del año en curso, por el Gobierno Municipal de Teoloyucan. Direccion electronica: </w:t>
      </w:r>
      <w:hyperlink r:id="rId27" w:history="1">
        <w:r w:rsidRPr="000034B1">
          <w:rPr>
            <w:rStyle w:val="Hipervnculo"/>
            <w:rFonts w:ascii="Palatino Linotype" w:hAnsi="Palatino Linotype"/>
            <w:i/>
            <w:sz w:val="22"/>
            <w:szCs w:val="22"/>
          </w:rPr>
          <w:t>https://www.facebook.com/605191116580430/photos/a.614774882288720/1178086612624208/?type=3&amp;theater</w:t>
        </w:r>
      </w:hyperlink>
      <w:r w:rsidRPr="000034B1">
        <w:rPr>
          <w:rFonts w:ascii="Palatino Linotype" w:hAnsi="Palatino Linotype"/>
          <w:b/>
          <w:bCs/>
          <w:i/>
          <w:sz w:val="22"/>
          <w:szCs w:val="22"/>
        </w:rPr>
        <w:t>” (sic)</w:t>
      </w:r>
    </w:p>
    <w:p w14:paraId="23F5CF90" w14:textId="77777777" w:rsidR="004E24B9" w:rsidRPr="004E24B9" w:rsidRDefault="004E24B9" w:rsidP="004E24B9">
      <w:pPr>
        <w:pStyle w:val="Prrafodelista"/>
        <w:tabs>
          <w:tab w:val="left" w:pos="426"/>
          <w:tab w:val="left" w:pos="567"/>
        </w:tabs>
        <w:ind w:left="567" w:right="565"/>
        <w:jc w:val="both"/>
        <w:rPr>
          <w:rFonts w:ascii="Palatino Linotype" w:eastAsia="Calibri" w:hAnsi="Palatino Linotype" w:cs="Arial"/>
          <w:color w:val="000000" w:themeColor="text1"/>
          <w:sz w:val="22"/>
        </w:rPr>
      </w:pPr>
    </w:p>
    <w:p w14:paraId="51A5B75C" w14:textId="512A8E8F" w:rsidR="00E10DAA" w:rsidRPr="00541676" w:rsidRDefault="007D17AA" w:rsidP="00E10DA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10179B" w:rsidRPr="00872650">
        <w:rPr>
          <w:rFonts w:ascii="Palatino Linotype" w:hAnsi="Palatino Linotype" w:cs="Arial"/>
          <w:lang w:val="es-ES"/>
        </w:rPr>
        <w:t>señaló como modalidad de entrega de la información</w:t>
      </w:r>
      <w:r w:rsidR="0010179B">
        <w:rPr>
          <w:rFonts w:ascii="Palatino Linotype" w:hAnsi="Palatino Linotype" w:cs="Arial"/>
          <w:lang w:val="es-ES"/>
        </w:rPr>
        <w:t xml:space="preserve">: a través de </w:t>
      </w:r>
      <w:r w:rsidR="0010179B" w:rsidRPr="00872650">
        <w:rPr>
          <w:rFonts w:ascii="Palatino Linotype" w:hAnsi="Palatino Linotype" w:cs="Arial"/>
          <w:b/>
          <w:lang w:val="es-ES"/>
        </w:rPr>
        <w:t>SAIMEX</w:t>
      </w:r>
      <w:r w:rsidR="0010179B">
        <w:rPr>
          <w:rFonts w:ascii="Palatino Linotype" w:hAnsi="Palatino Linotype" w:cs="Arial"/>
          <w:lang w:val="es-ES"/>
        </w:rPr>
        <w:t>.</w:t>
      </w:r>
    </w:p>
    <w:p w14:paraId="52AF2461" w14:textId="5B091236" w:rsidR="00E600D2" w:rsidRPr="004C75F8" w:rsidRDefault="00946C27" w:rsidP="0031169F">
      <w:pPr>
        <w:pStyle w:val="Prrafodelista"/>
        <w:numPr>
          <w:ilvl w:val="0"/>
          <w:numId w:val="3"/>
        </w:numPr>
        <w:tabs>
          <w:tab w:val="left" w:pos="426"/>
          <w:tab w:val="left" w:pos="567"/>
        </w:tabs>
        <w:spacing w:line="360" w:lineRule="auto"/>
        <w:ind w:left="0" w:right="-2" w:firstLine="0"/>
        <w:jc w:val="both"/>
        <w:rPr>
          <w:rFonts w:ascii="Palatino Linotype" w:eastAsia="Calibri" w:hAnsi="Palatino Linotype" w:cs="Arial"/>
          <w:color w:val="000000" w:themeColor="text1"/>
          <w:sz w:val="22"/>
          <w:szCs w:val="22"/>
          <w:lang w:val="es-ES"/>
        </w:rPr>
      </w:pPr>
      <w:r w:rsidRPr="000034B1">
        <w:rPr>
          <w:rFonts w:ascii="Palatino Linotype" w:eastAsia="Calibri" w:hAnsi="Palatino Linotype" w:cs="Arial"/>
          <w:color w:val="000000" w:themeColor="text1"/>
          <w:lang w:val="es-AR"/>
        </w:rPr>
        <w:lastRenderedPageBreak/>
        <w:t xml:space="preserve">El </w:t>
      </w:r>
      <w:r w:rsidR="000034B1" w:rsidRPr="000E4B5B">
        <w:rPr>
          <w:rFonts w:ascii="Palatino Linotype" w:hAnsi="Palatino Linotype" w:cs="Arial"/>
          <w:b/>
        </w:rPr>
        <w:t>uno</w:t>
      </w:r>
      <w:r w:rsidR="000034B1">
        <w:rPr>
          <w:rFonts w:ascii="Palatino Linotype" w:hAnsi="Palatino Linotype" w:cs="Arial"/>
          <w:b/>
        </w:rPr>
        <w:t xml:space="preserve"> (01</w:t>
      </w:r>
      <w:r w:rsidR="000034B1" w:rsidRPr="004F48D1">
        <w:rPr>
          <w:rFonts w:ascii="Palatino Linotype" w:hAnsi="Palatino Linotype" w:cs="Arial"/>
          <w:b/>
        </w:rPr>
        <w:t>)</w:t>
      </w:r>
      <w:r w:rsidR="00344400">
        <w:rPr>
          <w:rFonts w:ascii="Palatino Linotype" w:hAnsi="Palatino Linotype" w:cs="Arial"/>
          <w:b/>
        </w:rPr>
        <w:t xml:space="preserve">, tres (03), </w:t>
      </w:r>
      <w:r w:rsidR="000034B1">
        <w:rPr>
          <w:rFonts w:ascii="Palatino Linotype" w:hAnsi="Palatino Linotype" w:cs="Arial"/>
          <w:b/>
        </w:rPr>
        <w:t>ocho (08)</w:t>
      </w:r>
      <w:r w:rsidR="00344400">
        <w:rPr>
          <w:rFonts w:ascii="Palatino Linotype" w:hAnsi="Palatino Linotype" w:cs="Arial"/>
          <w:b/>
        </w:rPr>
        <w:t>, once (11), catorce (14)</w:t>
      </w:r>
      <w:r w:rsidR="000034B1" w:rsidRPr="004F48D1">
        <w:rPr>
          <w:rFonts w:ascii="Palatino Linotype" w:hAnsi="Palatino Linotype" w:cs="Arial"/>
          <w:b/>
        </w:rPr>
        <w:t xml:space="preserve"> de </w:t>
      </w:r>
      <w:r w:rsidR="000034B1">
        <w:rPr>
          <w:rFonts w:ascii="Palatino Linotype" w:hAnsi="Palatino Linotype" w:cs="Arial"/>
          <w:b/>
        </w:rPr>
        <w:t>junio</w:t>
      </w:r>
      <w:r w:rsidR="00344400" w:rsidRPr="00344400">
        <w:rPr>
          <w:rFonts w:ascii="Palatino Linotype" w:hAnsi="Palatino Linotype" w:cs="Arial"/>
          <w:b/>
        </w:rPr>
        <w:t>, dos (02) de julio</w:t>
      </w:r>
      <w:r w:rsidR="00344400">
        <w:rPr>
          <w:rFonts w:ascii="Palatino Linotype" w:hAnsi="Palatino Linotype" w:cs="Arial"/>
        </w:rPr>
        <w:t xml:space="preserve"> </w:t>
      </w:r>
      <w:r w:rsidR="000034B1">
        <w:rPr>
          <w:rFonts w:ascii="Palatino Linotype" w:hAnsi="Palatino Linotype" w:cs="Arial"/>
        </w:rPr>
        <w:t xml:space="preserve">de dos mil </w:t>
      </w:r>
      <w:r w:rsidR="000034B1" w:rsidRPr="00344400">
        <w:rPr>
          <w:rFonts w:ascii="Palatino Linotype" w:hAnsi="Palatino Linotype" w:cs="Arial"/>
        </w:rPr>
        <w:t xml:space="preserve">veintiuno, el </w:t>
      </w:r>
      <w:r w:rsidR="000034B1" w:rsidRPr="00344400">
        <w:rPr>
          <w:rFonts w:ascii="Palatino Linotype" w:hAnsi="Palatino Linotype" w:cs="Arial"/>
          <w:b/>
        </w:rPr>
        <w:t>SUJETO OBLIGADO</w:t>
      </w:r>
      <w:r w:rsidR="000034B1" w:rsidRPr="00344400">
        <w:rPr>
          <w:rFonts w:ascii="Palatino Linotype" w:hAnsi="Palatino Linotype" w:cs="Arial"/>
        </w:rPr>
        <w:t xml:space="preserve"> emitió</w:t>
      </w:r>
      <w:r w:rsidR="00F11E9B" w:rsidRPr="00344400">
        <w:rPr>
          <w:rFonts w:ascii="Palatino Linotype" w:hAnsi="Palatino Linotype" w:cs="Arial"/>
        </w:rPr>
        <w:t xml:space="preserve"> la misma</w:t>
      </w:r>
      <w:r w:rsidR="000034B1" w:rsidRPr="00344400">
        <w:rPr>
          <w:rFonts w:ascii="Palatino Linotype" w:hAnsi="Palatino Linotype" w:cs="Arial"/>
        </w:rPr>
        <w:t xml:space="preserve"> respuestas</w:t>
      </w:r>
      <w:r w:rsidR="00904C3E" w:rsidRPr="00344400">
        <w:rPr>
          <w:rFonts w:ascii="Palatino Linotype" w:hAnsi="Palatino Linotype" w:cs="Arial"/>
        </w:rPr>
        <w:t xml:space="preserve"> a cada una de</w:t>
      </w:r>
      <w:r w:rsidR="009652A6" w:rsidRPr="00344400">
        <w:rPr>
          <w:rFonts w:ascii="Palatino Linotype" w:hAnsi="Palatino Linotype" w:cs="Arial"/>
        </w:rPr>
        <w:t xml:space="preserve"> las solicitudes de información</w:t>
      </w:r>
      <w:r w:rsidR="00344400" w:rsidRPr="00344400">
        <w:rPr>
          <w:rFonts w:ascii="Palatino Linotype" w:hAnsi="Palatino Linotype" w:cs="Arial"/>
        </w:rPr>
        <w:t xml:space="preserve"> número </w:t>
      </w:r>
      <w:r w:rsidR="00344400" w:rsidRPr="00344400">
        <w:rPr>
          <w:rFonts w:ascii="Palatino Linotype" w:hAnsi="Palatino Linotype"/>
          <w:b/>
          <w:bCs/>
          <w:sz w:val="22"/>
        </w:rPr>
        <w:t>00130/TEOLOYU/IP/2021</w:t>
      </w:r>
      <w:r w:rsidR="00344400" w:rsidRPr="00344400">
        <w:rPr>
          <w:rFonts w:ascii="Palatino Linotype" w:eastAsia="Calibri" w:hAnsi="Palatino Linotype" w:cs="Arial"/>
          <w:sz w:val="22"/>
          <w:lang w:val="es-ES"/>
        </w:rPr>
        <w:t xml:space="preserve">, </w:t>
      </w:r>
      <w:r w:rsidR="00344400" w:rsidRPr="00344400">
        <w:rPr>
          <w:rFonts w:ascii="Palatino Linotype" w:hAnsi="Palatino Linotype"/>
          <w:b/>
          <w:bCs/>
          <w:sz w:val="22"/>
        </w:rPr>
        <w:t>00133/TEOLOYU/IP/2021, 00134/TEOLOYU/IP/2021, 00136/</w:t>
      </w:r>
      <w:r w:rsidR="00344400" w:rsidRPr="00344400">
        <w:rPr>
          <w:rFonts w:ascii="Palatino Linotype" w:hAnsi="Palatino Linotype"/>
          <w:b/>
          <w:bCs/>
          <w:sz w:val="22"/>
          <w:szCs w:val="22"/>
        </w:rPr>
        <w:t>TEOLOYU/IP/2021, 00137/TEOLOYU/IP/2021, 00139/TEOLOYU/IP/2021, 00144/TEOLOYU/IP/2021, 00219/TEOLOYU/IP/2021, 00218/TEOLOYU/IP/2021, 00229/TEOLOYU/IP/2021</w:t>
      </w:r>
      <w:r w:rsidR="000034B1" w:rsidRPr="00344400">
        <w:rPr>
          <w:rFonts w:ascii="Palatino Linotype" w:hAnsi="Palatino Linotype" w:cs="Arial"/>
          <w:sz w:val="22"/>
          <w:szCs w:val="22"/>
        </w:rPr>
        <w:t>,</w:t>
      </w:r>
      <w:r w:rsidR="00344400" w:rsidRPr="00344400">
        <w:rPr>
          <w:rFonts w:ascii="Palatino Linotype" w:hAnsi="Palatino Linotype" w:cs="Arial"/>
          <w:sz w:val="22"/>
          <w:szCs w:val="22"/>
        </w:rPr>
        <w:t xml:space="preserve"> </w:t>
      </w:r>
      <w:r w:rsidR="00344400" w:rsidRPr="00344400">
        <w:rPr>
          <w:rFonts w:ascii="Palatino Linotype" w:hAnsi="Palatino Linotype"/>
          <w:b/>
          <w:bCs/>
          <w:sz w:val="22"/>
          <w:szCs w:val="22"/>
        </w:rPr>
        <w:t>00135/TEOLOYU/IP/2021, 00171/TEOLOYU/IP/2021 y 00227/TEOLOYU/IP/2021,</w:t>
      </w:r>
      <w:r w:rsidR="00344400" w:rsidRPr="00230F6E">
        <w:rPr>
          <w:rFonts w:ascii="Palatino Linotype" w:hAnsi="Palatino Linotype"/>
          <w:b/>
          <w:bCs/>
          <w:sz w:val="16"/>
        </w:rPr>
        <w:t xml:space="preserve"> </w:t>
      </w:r>
      <w:r w:rsidR="000034B1" w:rsidRPr="00344400">
        <w:rPr>
          <w:rFonts w:ascii="Palatino Linotype" w:hAnsi="Palatino Linotype" w:cs="Arial"/>
        </w:rPr>
        <w:t xml:space="preserve"> a través de los siguientes archivos electrónicos:</w:t>
      </w:r>
    </w:p>
    <w:p w14:paraId="060CBE03" w14:textId="77777777" w:rsidR="004C75F8" w:rsidRPr="000034B1" w:rsidRDefault="004C75F8" w:rsidP="0031169F">
      <w:pPr>
        <w:pStyle w:val="Prrafodelista"/>
        <w:tabs>
          <w:tab w:val="left" w:pos="426"/>
          <w:tab w:val="left" w:pos="567"/>
        </w:tabs>
        <w:spacing w:line="360" w:lineRule="auto"/>
        <w:ind w:left="0" w:right="565"/>
        <w:jc w:val="both"/>
        <w:rPr>
          <w:rFonts w:ascii="Palatino Linotype" w:eastAsia="Calibri" w:hAnsi="Palatino Linotype" w:cs="Arial"/>
          <w:color w:val="000000" w:themeColor="text1"/>
          <w:sz w:val="22"/>
          <w:szCs w:val="22"/>
          <w:lang w:val="es-ES"/>
        </w:rPr>
      </w:pPr>
    </w:p>
    <w:p w14:paraId="66904DCE" w14:textId="77777777" w:rsidR="000034B1" w:rsidRDefault="00E63972" w:rsidP="0031169F">
      <w:pPr>
        <w:pStyle w:val="Prrafodelista"/>
        <w:numPr>
          <w:ilvl w:val="0"/>
          <w:numId w:val="16"/>
        </w:numPr>
        <w:tabs>
          <w:tab w:val="left" w:pos="567"/>
        </w:tabs>
        <w:ind w:left="567" w:right="565" w:firstLine="0"/>
        <w:jc w:val="both"/>
        <w:rPr>
          <w:rFonts w:ascii="Palatino Linotype" w:hAnsi="Palatino Linotype"/>
          <w:color w:val="000000" w:themeColor="text1"/>
          <w:sz w:val="22"/>
          <w:szCs w:val="22"/>
        </w:rPr>
      </w:pPr>
      <w:hyperlink r:id="rId28" w:tgtFrame="_blank" w:history="1">
        <w:r w:rsidR="000034B1" w:rsidRPr="000034B1">
          <w:rPr>
            <w:rStyle w:val="Hipervnculo"/>
            <w:rFonts w:ascii="Palatino Linotype" w:hAnsi="Palatino Linotype" w:cs="Arial"/>
            <w:b/>
            <w:bCs/>
            <w:color w:val="000000" w:themeColor="text1"/>
            <w:sz w:val="22"/>
            <w:szCs w:val="22"/>
          </w:rPr>
          <w:t>PRIMER RECORDATORIo 128,129,130,133,134,135,136,137 y 139.pdf</w:t>
        </w:r>
      </w:hyperlink>
      <w:r w:rsidR="000034B1" w:rsidRPr="000034B1">
        <w:rPr>
          <w:rFonts w:ascii="Palatino Linotype" w:hAnsi="Palatino Linotype"/>
          <w:color w:val="000000" w:themeColor="text1"/>
          <w:sz w:val="22"/>
          <w:szCs w:val="22"/>
        </w:rPr>
        <w:t>: Oficio número PMT/UTAIP/400/2021 de fecha 31 de mayo de 2021, a través del cual el Titular de la Unidad de Transparencia exhortó a dar cumplimiento a las solicitudes de información, al Secretario de Ayuntamiento, al Titular de la Oficina de C. De G. De Presidencia y al Director Jurídico.</w:t>
      </w:r>
    </w:p>
    <w:p w14:paraId="16EB43F8" w14:textId="77777777" w:rsidR="000034B1" w:rsidRDefault="000034B1" w:rsidP="0031169F">
      <w:pPr>
        <w:pStyle w:val="Prrafodelista"/>
        <w:tabs>
          <w:tab w:val="left" w:pos="567"/>
        </w:tabs>
        <w:ind w:left="567" w:right="565"/>
        <w:jc w:val="both"/>
        <w:rPr>
          <w:rFonts w:ascii="Palatino Linotype" w:hAnsi="Palatino Linotype"/>
          <w:color w:val="000000" w:themeColor="text1"/>
          <w:sz w:val="22"/>
          <w:szCs w:val="22"/>
        </w:rPr>
      </w:pPr>
    </w:p>
    <w:p w14:paraId="4E647A4F" w14:textId="4905B8F1" w:rsidR="00E10DAA" w:rsidRPr="00C43335" w:rsidRDefault="00E63972" w:rsidP="0031169F">
      <w:pPr>
        <w:pStyle w:val="Prrafodelista"/>
        <w:numPr>
          <w:ilvl w:val="0"/>
          <w:numId w:val="16"/>
        </w:numPr>
        <w:tabs>
          <w:tab w:val="left" w:pos="567"/>
        </w:tabs>
        <w:ind w:left="567" w:right="565" w:firstLine="0"/>
        <w:jc w:val="both"/>
        <w:rPr>
          <w:rFonts w:ascii="Palatino Linotype" w:hAnsi="Palatino Linotype"/>
          <w:color w:val="000000" w:themeColor="text1"/>
          <w:sz w:val="22"/>
          <w:szCs w:val="22"/>
        </w:rPr>
      </w:pPr>
      <w:hyperlink r:id="rId29" w:tgtFrame="_blank" w:history="1">
        <w:r w:rsidR="000034B1" w:rsidRPr="000034B1">
          <w:rPr>
            <w:rStyle w:val="Hipervnculo"/>
            <w:rFonts w:ascii="Palatino Linotype" w:hAnsi="Palatino Linotype" w:cs="Arial"/>
            <w:b/>
            <w:bCs/>
            <w:color w:val="000000" w:themeColor="text1"/>
            <w:sz w:val="22"/>
            <w:szCs w:val="22"/>
          </w:rPr>
          <w:t>RESPUESTA SINDICATURA 128,129,130,133,134,135,136,137,139.pdf</w:t>
        </w:r>
      </w:hyperlink>
      <w:r w:rsidR="000034B1" w:rsidRPr="000034B1">
        <w:rPr>
          <w:rFonts w:ascii="Palatino Linotype" w:hAnsi="Palatino Linotype"/>
          <w:color w:val="000000" w:themeColor="text1"/>
          <w:sz w:val="22"/>
          <w:szCs w:val="22"/>
        </w:rPr>
        <w:t xml:space="preserve">: Oficio número SMT/048/2021 de fecha 21 de mayo de 2021, suscrito y signado por el Síndico </w:t>
      </w:r>
      <w:r w:rsidR="000034B1" w:rsidRPr="00C43335">
        <w:rPr>
          <w:rFonts w:ascii="Palatino Linotype" w:hAnsi="Palatino Linotype"/>
          <w:color w:val="000000" w:themeColor="text1"/>
          <w:sz w:val="22"/>
          <w:szCs w:val="22"/>
        </w:rPr>
        <w:t>Municipal, dirigido al Titular de la Unidad de Transparencia, a través del cual le informó que después de una búsqueda exhaustiva en los archivos y expedientes no se localizó el convenio de donación que celebran el Gobierno Municipal de Teoloyucan y la UMB para la construcción de un plantel de la Universidad Mexiquense del Bicentenario en Teoloyucan.</w:t>
      </w:r>
    </w:p>
    <w:p w14:paraId="4AE9DF6C" w14:textId="77777777" w:rsidR="00344400" w:rsidRPr="00C43335" w:rsidRDefault="00344400" w:rsidP="0031169F">
      <w:pPr>
        <w:pStyle w:val="Prrafodelista"/>
        <w:ind w:right="565"/>
        <w:rPr>
          <w:rFonts w:ascii="Palatino Linotype" w:hAnsi="Palatino Linotype"/>
          <w:color w:val="000000" w:themeColor="text1"/>
          <w:sz w:val="22"/>
          <w:szCs w:val="22"/>
        </w:rPr>
      </w:pPr>
    </w:p>
    <w:p w14:paraId="46484AC7" w14:textId="5E69866A" w:rsidR="00344400" w:rsidRDefault="00E63972" w:rsidP="0031169F">
      <w:pPr>
        <w:pStyle w:val="Prrafodelista"/>
        <w:numPr>
          <w:ilvl w:val="0"/>
          <w:numId w:val="16"/>
        </w:numPr>
        <w:ind w:left="709" w:right="565" w:hanging="142"/>
        <w:rPr>
          <w:rFonts w:ascii="Palatino Linotype" w:hAnsi="Palatino Linotype"/>
          <w:color w:val="000000" w:themeColor="text1"/>
          <w:sz w:val="22"/>
          <w:szCs w:val="22"/>
        </w:rPr>
      </w:pPr>
      <w:hyperlink r:id="rId30" w:tgtFrame="_blank" w:history="1">
        <w:r w:rsidR="00344400" w:rsidRPr="00C43335">
          <w:rPr>
            <w:rFonts w:ascii="Palatino Linotype" w:hAnsi="Palatino Linotype" w:cs="Arial"/>
            <w:b/>
            <w:bCs/>
            <w:color w:val="000000" w:themeColor="text1"/>
            <w:sz w:val="22"/>
            <w:szCs w:val="22"/>
            <w:u w:val="single"/>
          </w:rPr>
          <w:t>RESPUESTA SINDICATURA SOL 144-2021.pdf</w:t>
        </w:r>
      </w:hyperlink>
      <w:r w:rsidR="00344400" w:rsidRPr="00C43335">
        <w:rPr>
          <w:rFonts w:ascii="Palatino Linotype" w:hAnsi="Palatino Linotype"/>
          <w:color w:val="000000" w:themeColor="text1"/>
          <w:sz w:val="22"/>
          <w:szCs w:val="22"/>
        </w:rPr>
        <w:t>:</w:t>
      </w:r>
    </w:p>
    <w:p w14:paraId="69F5780A" w14:textId="22143588" w:rsidR="00C43335" w:rsidRPr="00C43335" w:rsidRDefault="00C43335" w:rsidP="0031169F">
      <w:pPr>
        <w:ind w:left="567" w:right="565"/>
        <w:jc w:val="both"/>
        <w:rPr>
          <w:rFonts w:ascii="Palatino Linotype" w:hAnsi="Palatino Linotype"/>
          <w:color w:val="000000" w:themeColor="text1"/>
          <w:sz w:val="22"/>
          <w:szCs w:val="22"/>
        </w:rPr>
      </w:pPr>
      <w:r>
        <w:rPr>
          <w:rFonts w:ascii="Palatino Linotype" w:hAnsi="Palatino Linotype"/>
          <w:color w:val="000000" w:themeColor="text1"/>
          <w:sz w:val="22"/>
          <w:szCs w:val="22"/>
        </w:rPr>
        <w:t>Oficio número SMT/050</w:t>
      </w:r>
      <w:r w:rsidRPr="00C43335">
        <w:rPr>
          <w:rFonts w:ascii="Palatino Linotype" w:hAnsi="Palatino Linotype"/>
          <w:color w:val="000000" w:themeColor="text1"/>
          <w:sz w:val="22"/>
          <w:szCs w:val="22"/>
        </w:rPr>
        <w:t>/2021 de fecha 21 de mayo de 2021, suscrito y signado por el Síndico Municipal, dirigido al Titular de la Unidad de Transparencia, a través del cual le informó que después de una búsqueda exhaustiva en los archivos y expedientes no se localizó el convenio de donación que celebran el Gobierno Municipal de Teoloyucan y la UMB para la construcción de un plantel de la Universidad Mexiquense del Bicentenario en Teoloyucan.</w:t>
      </w:r>
    </w:p>
    <w:p w14:paraId="7B94DEF9" w14:textId="086D3C41" w:rsidR="000034B1" w:rsidRDefault="00C43335" w:rsidP="00C43335">
      <w:pPr>
        <w:spacing w:line="360" w:lineRule="auto"/>
        <w:ind w:right="-2"/>
        <w:jc w:val="both"/>
        <w:rPr>
          <w:rFonts w:ascii="Palatino Linotype" w:hAnsi="Palatino Linotype" w:cs="Arial"/>
          <w:sz w:val="22"/>
          <w:szCs w:val="22"/>
        </w:rPr>
      </w:pPr>
      <w:r w:rsidRPr="00C43335">
        <w:rPr>
          <w:rFonts w:ascii="Palatino Linotype" w:hAnsi="Palatino Linotype" w:cs="Arial"/>
          <w:sz w:val="22"/>
          <w:szCs w:val="22"/>
        </w:rPr>
        <w:lastRenderedPageBreak/>
        <w:t xml:space="preserve">Para las solicitudes de información número </w:t>
      </w:r>
      <w:r w:rsidRPr="00C43335">
        <w:rPr>
          <w:rFonts w:ascii="Palatino Linotype" w:hAnsi="Palatino Linotype"/>
          <w:b/>
          <w:bCs/>
          <w:sz w:val="22"/>
          <w:szCs w:val="22"/>
        </w:rPr>
        <w:t>00171/TEOLOYU/IP/2021, 00173/TEOLOYU/IP/2021, 00184/TEOLOYU/IP/2021, 00200/TEOLOYU/IP/2021, 00206/TEOLOYU/IP/2021, 00207/TEOLOYU/IP/2021, 00208/TEOLOYU/IP/2021, 00209/TEOLOYU/IP/2021 y 00210/TEOLOYU/IP/2021</w:t>
      </w:r>
      <w:r w:rsidRPr="00B33A4E">
        <w:rPr>
          <w:rFonts w:ascii="Palatino Linotype" w:hAnsi="Palatino Linotype"/>
          <w:b/>
          <w:bCs/>
          <w:szCs w:val="22"/>
        </w:rPr>
        <w:t xml:space="preserve">, </w:t>
      </w:r>
      <w:r w:rsidR="003C42DF" w:rsidRPr="00B33A4E">
        <w:rPr>
          <w:rFonts w:ascii="Palatino Linotype" w:hAnsi="Palatino Linotype"/>
          <w:b/>
          <w:bCs/>
          <w:szCs w:val="22"/>
        </w:rPr>
        <w:t xml:space="preserve">se emitiò respuesta </w:t>
      </w:r>
      <w:r w:rsidRPr="00B33A4E">
        <w:rPr>
          <w:rFonts w:ascii="Palatino Linotype" w:hAnsi="Palatino Linotype" w:cs="Arial"/>
          <w:szCs w:val="22"/>
        </w:rPr>
        <w:t>a través de los siguientes archivos electrónicos:</w:t>
      </w:r>
    </w:p>
    <w:p w14:paraId="2B2DCD78" w14:textId="77777777" w:rsidR="003C42DF" w:rsidRDefault="003C42DF" w:rsidP="00C43335">
      <w:pPr>
        <w:spacing w:line="360" w:lineRule="auto"/>
        <w:ind w:right="-2"/>
        <w:jc w:val="both"/>
        <w:rPr>
          <w:rFonts w:ascii="Palatino Linotype" w:hAnsi="Palatino Linotype" w:cs="Arial"/>
          <w:sz w:val="22"/>
          <w:szCs w:val="22"/>
        </w:rPr>
      </w:pPr>
    </w:p>
    <w:p w14:paraId="79290FEA" w14:textId="37255CD2" w:rsidR="003C42DF" w:rsidRPr="003C42DF" w:rsidRDefault="00E63972" w:rsidP="003C42DF">
      <w:pPr>
        <w:pStyle w:val="Prrafodelista"/>
        <w:numPr>
          <w:ilvl w:val="0"/>
          <w:numId w:val="27"/>
        </w:numPr>
        <w:ind w:left="567" w:right="565" w:firstLine="0"/>
        <w:jc w:val="both"/>
        <w:rPr>
          <w:rFonts w:ascii="Palatino Linotype" w:hAnsi="Palatino Linotype"/>
          <w:b/>
          <w:color w:val="000000" w:themeColor="text1"/>
          <w:sz w:val="22"/>
          <w:szCs w:val="22"/>
        </w:rPr>
      </w:pPr>
      <w:hyperlink r:id="rId31" w:tgtFrame="_blank" w:history="1">
        <w:r w:rsidR="003C42DF" w:rsidRPr="003C42DF">
          <w:rPr>
            <w:rStyle w:val="Hipervnculo"/>
            <w:rFonts w:ascii="Palatino Linotype" w:hAnsi="Palatino Linotype" w:cs="Arial"/>
            <w:b/>
            <w:bCs/>
            <w:color w:val="000000" w:themeColor="text1"/>
            <w:sz w:val="22"/>
            <w:szCs w:val="22"/>
          </w:rPr>
          <w:t>anexo 1.1.pdf</w:t>
        </w:r>
      </w:hyperlink>
      <w:r w:rsidR="003C42DF" w:rsidRPr="003C42DF">
        <w:rPr>
          <w:rFonts w:ascii="Palatino Linotype" w:hAnsi="Palatino Linotype"/>
          <w:b/>
          <w:color w:val="000000" w:themeColor="text1"/>
          <w:sz w:val="22"/>
          <w:szCs w:val="22"/>
        </w:rPr>
        <w:t>:</w:t>
      </w:r>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Constancia de mayoría de la presidenta electa del Ayuntamiento de Teoloyucan, para el periodo del uno de enero de dos mil diecinueve al treinta y uno de diciembre de dos mil veintiuno.</w:t>
      </w:r>
    </w:p>
    <w:p w14:paraId="1DCC6D22" w14:textId="2E934D0B" w:rsidR="003C42DF" w:rsidRPr="003C42DF" w:rsidRDefault="00E63972" w:rsidP="003C42DF">
      <w:pPr>
        <w:pStyle w:val="Prrafodelista"/>
        <w:numPr>
          <w:ilvl w:val="0"/>
          <w:numId w:val="27"/>
        </w:numPr>
        <w:ind w:left="567" w:right="565" w:firstLine="0"/>
        <w:jc w:val="both"/>
        <w:rPr>
          <w:rFonts w:ascii="Palatino Linotype" w:hAnsi="Palatino Linotype"/>
          <w:b/>
          <w:color w:val="000000" w:themeColor="text1"/>
          <w:sz w:val="22"/>
          <w:szCs w:val="22"/>
        </w:rPr>
      </w:pPr>
      <w:hyperlink r:id="rId32" w:tgtFrame="_blank" w:history="1">
        <w:r w:rsidR="003C42DF" w:rsidRPr="003C42DF">
          <w:rPr>
            <w:rStyle w:val="Hipervnculo"/>
            <w:rFonts w:ascii="Palatino Linotype" w:hAnsi="Palatino Linotype" w:cs="Arial"/>
            <w:b/>
            <w:bCs/>
            <w:color w:val="000000" w:themeColor="text1"/>
            <w:sz w:val="22"/>
            <w:szCs w:val="22"/>
          </w:rPr>
          <w:t>anexo.pdf</w:t>
        </w:r>
      </w:hyperlink>
      <w:r w:rsidR="003C42DF" w:rsidRPr="003C42DF">
        <w:rPr>
          <w:rFonts w:ascii="Palatino Linotype" w:hAnsi="Palatino Linotype"/>
          <w:b/>
          <w:color w:val="000000" w:themeColor="text1"/>
          <w:sz w:val="22"/>
          <w:szCs w:val="22"/>
        </w:rPr>
        <w:t>:</w:t>
      </w:r>
      <w:r w:rsidR="003C42DF">
        <w:rPr>
          <w:rFonts w:ascii="Palatino Linotype" w:hAnsi="Palatino Linotype"/>
          <w:b/>
          <w:color w:val="000000" w:themeColor="text1"/>
          <w:sz w:val="22"/>
          <w:szCs w:val="22"/>
        </w:rPr>
        <w:t xml:space="preserve"> </w:t>
      </w:r>
      <w:r w:rsidR="003C42DF">
        <w:rPr>
          <w:rFonts w:ascii="Palatino Linotype" w:hAnsi="Palatino Linotype"/>
          <w:sz w:val="22"/>
        </w:rPr>
        <w:t>N</w:t>
      </w:r>
      <w:r w:rsidR="003C42DF" w:rsidRPr="00C34578">
        <w:rPr>
          <w:rFonts w:ascii="Palatino Linotype" w:hAnsi="Palatino Linotype"/>
          <w:sz w:val="22"/>
        </w:rPr>
        <w:t>ombramiento del Secretario del Ayuntamiento de fecha veintiocho de agosto de dos mil veinte.</w:t>
      </w:r>
    </w:p>
    <w:p w14:paraId="5575916C" w14:textId="6E487206" w:rsidR="003C42DF" w:rsidRPr="003C42DF" w:rsidRDefault="00E63972" w:rsidP="003C42DF">
      <w:pPr>
        <w:pStyle w:val="Prrafodelista"/>
        <w:numPr>
          <w:ilvl w:val="0"/>
          <w:numId w:val="18"/>
        </w:numPr>
        <w:ind w:left="567" w:right="565" w:firstLine="0"/>
        <w:jc w:val="both"/>
        <w:rPr>
          <w:rFonts w:ascii="Palatino Linotype" w:hAnsi="Palatino Linotype"/>
          <w:sz w:val="22"/>
        </w:rPr>
      </w:pPr>
      <w:hyperlink r:id="rId33" w:tgtFrame="_blank" w:history="1">
        <w:r w:rsidR="003C42DF" w:rsidRPr="003C42DF">
          <w:rPr>
            <w:rStyle w:val="Hipervnculo"/>
            <w:rFonts w:ascii="Palatino Linotype" w:hAnsi="Palatino Linotype" w:cs="Arial"/>
            <w:b/>
            <w:bCs/>
            <w:color w:val="000000" w:themeColor="text1"/>
            <w:sz w:val="22"/>
            <w:szCs w:val="22"/>
          </w:rPr>
          <w:t>anexo1.3.pdf</w:t>
        </w:r>
      </w:hyperlink>
      <w:r w:rsidR="003C42DF" w:rsidRPr="003C42DF">
        <w:rPr>
          <w:rFonts w:ascii="Palatino Linotype" w:hAnsi="Palatino Linotype"/>
          <w:b/>
          <w:color w:val="000000" w:themeColor="text1"/>
          <w:sz w:val="22"/>
          <w:szCs w:val="22"/>
        </w:rPr>
        <w:t>:</w:t>
      </w:r>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Documento mediante el cual se realizó la designación del Titular de la Coordinación de Unidades de Estudios Superiores de la Universidad Mexiquense del Bicentenario.</w:t>
      </w:r>
    </w:p>
    <w:p w14:paraId="23B5BB04" w14:textId="03F7F35F" w:rsidR="003C42DF" w:rsidRPr="003C42DF" w:rsidRDefault="00E63972" w:rsidP="003C42DF">
      <w:pPr>
        <w:pStyle w:val="Prrafodelista"/>
        <w:numPr>
          <w:ilvl w:val="0"/>
          <w:numId w:val="27"/>
        </w:numPr>
        <w:ind w:left="567" w:right="565" w:firstLine="0"/>
        <w:jc w:val="both"/>
        <w:rPr>
          <w:rFonts w:ascii="Palatino Linotype" w:hAnsi="Palatino Linotype"/>
          <w:b/>
          <w:color w:val="000000" w:themeColor="text1"/>
          <w:sz w:val="22"/>
          <w:szCs w:val="22"/>
        </w:rPr>
      </w:pPr>
      <w:hyperlink r:id="rId34" w:tgtFrame="_blank" w:history="1">
        <w:r w:rsidR="003C42DF" w:rsidRPr="003C42DF">
          <w:rPr>
            <w:rStyle w:val="Hipervnculo"/>
            <w:rFonts w:ascii="Palatino Linotype" w:hAnsi="Palatino Linotype" w:cs="Arial"/>
            <w:b/>
            <w:bCs/>
            <w:color w:val="000000" w:themeColor="text1"/>
            <w:sz w:val="22"/>
            <w:szCs w:val="22"/>
          </w:rPr>
          <w:t>anexo 1.6.pdf</w:t>
        </w:r>
      </w:hyperlink>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 xml:space="preserve">Documento notariado, mediante el cual, el Rector de la Universidad Mexiquense otorga poder general para pleitos, cobranzas, actos de administración y poderes generales y especiales al Licenciado Rey Antonio López.  </w:t>
      </w:r>
    </w:p>
    <w:p w14:paraId="5D13E915" w14:textId="189E1141" w:rsidR="003C42DF" w:rsidRPr="003C42DF" w:rsidRDefault="00E63972" w:rsidP="003C42DF">
      <w:pPr>
        <w:pStyle w:val="Prrafodelista"/>
        <w:numPr>
          <w:ilvl w:val="0"/>
          <w:numId w:val="27"/>
        </w:numPr>
        <w:ind w:left="567" w:right="565" w:firstLine="0"/>
        <w:jc w:val="both"/>
        <w:rPr>
          <w:rFonts w:ascii="Palatino Linotype" w:hAnsi="Palatino Linotype"/>
          <w:b/>
          <w:color w:val="000000" w:themeColor="text1"/>
          <w:sz w:val="22"/>
          <w:szCs w:val="22"/>
        </w:rPr>
      </w:pPr>
      <w:hyperlink r:id="rId35" w:tgtFrame="_blank" w:history="1">
        <w:r w:rsidR="003C42DF" w:rsidRPr="003C42DF">
          <w:rPr>
            <w:rStyle w:val="Hipervnculo"/>
            <w:rFonts w:ascii="Palatino Linotype" w:hAnsi="Palatino Linotype" w:cs="Arial"/>
            <w:b/>
            <w:bCs/>
            <w:color w:val="000000" w:themeColor="text1"/>
            <w:sz w:val="22"/>
            <w:szCs w:val="22"/>
          </w:rPr>
          <w:t>acta 51.pdf</w:t>
        </w:r>
      </w:hyperlink>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Acta de la quincuagésima primera sesión extraordinaria del Comité de Transparencia mediante la cual se aprueba la versión pública para dar respuesta a la solicitud de información.</w:t>
      </w:r>
    </w:p>
    <w:p w14:paraId="70CFCBB1" w14:textId="4C3EED50" w:rsidR="003C42DF" w:rsidRPr="003C42DF" w:rsidRDefault="00E63972" w:rsidP="003C42DF">
      <w:pPr>
        <w:pStyle w:val="Prrafodelista"/>
        <w:numPr>
          <w:ilvl w:val="0"/>
          <w:numId w:val="27"/>
        </w:numPr>
        <w:ind w:left="567" w:right="565" w:firstLine="0"/>
        <w:jc w:val="both"/>
        <w:rPr>
          <w:rFonts w:ascii="Palatino Linotype" w:hAnsi="Palatino Linotype"/>
          <w:b/>
          <w:color w:val="000000" w:themeColor="text1"/>
          <w:sz w:val="22"/>
          <w:szCs w:val="22"/>
        </w:rPr>
      </w:pPr>
      <w:hyperlink r:id="rId36" w:tgtFrame="_blank" w:history="1">
        <w:r w:rsidR="003C42DF" w:rsidRPr="003C42DF">
          <w:rPr>
            <w:rStyle w:val="Hipervnculo"/>
            <w:rFonts w:ascii="Palatino Linotype" w:hAnsi="Palatino Linotype" w:cs="Arial"/>
            <w:b/>
            <w:bCs/>
            <w:color w:val="000000" w:themeColor="text1"/>
            <w:sz w:val="22"/>
            <w:szCs w:val="22"/>
          </w:rPr>
          <w:t>anexo 1.5.pdf</w:t>
        </w:r>
      </w:hyperlink>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Decretos mediante los que se crea el Organismo Público Descentralizado de carácter Estatal denominado Universidad Estatal del Valle de Toluca y el Organismo Público Descentralizado de carácter Estatal denominado Universidad Mexiquense del Bicentenario.</w:t>
      </w:r>
    </w:p>
    <w:p w14:paraId="45C3D2FB" w14:textId="025F8C13" w:rsidR="003C42DF" w:rsidRPr="003C42DF" w:rsidRDefault="00E63972" w:rsidP="003C42DF">
      <w:pPr>
        <w:pStyle w:val="Prrafodelista"/>
        <w:numPr>
          <w:ilvl w:val="0"/>
          <w:numId w:val="18"/>
        </w:numPr>
        <w:ind w:left="567" w:right="565" w:firstLine="0"/>
        <w:jc w:val="both"/>
        <w:rPr>
          <w:rFonts w:ascii="Palatino Linotype" w:hAnsi="Palatino Linotype"/>
          <w:sz w:val="22"/>
        </w:rPr>
      </w:pPr>
      <w:hyperlink r:id="rId37" w:tgtFrame="_blank" w:history="1">
        <w:r w:rsidR="003C42DF" w:rsidRPr="003C42DF">
          <w:rPr>
            <w:rStyle w:val="Hipervnculo"/>
            <w:rFonts w:ascii="Palatino Linotype" w:hAnsi="Palatino Linotype" w:cs="Arial"/>
            <w:b/>
            <w:bCs/>
            <w:color w:val="000000" w:themeColor="text1"/>
            <w:sz w:val="22"/>
            <w:szCs w:val="22"/>
          </w:rPr>
          <w:t>anexo 1.2.pdf</w:t>
        </w:r>
      </w:hyperlink>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Nombramiento del Rector de la Universidad Mexiquense del Bicentenario de fecha uno de octubre de dos mil dieciocho.</w:t>
      </w:r>
    </w:p>
    <w:p w14:paraId="5FF3AB70" w14:textId="71F4830B" w:rsidR="003C42DF" w:rsidRPr="003C42DF" w:rsidRDefault="00E63972" w:rsidP="003C42DF">
      <w:pPr>
        <w:pStyle w:val="Prrafodelista"/>
        <w:numPr>
          <w:ilvl w:val="0"/>
          <w:numId w:val="27"/>
        </w:numPr>
        <w:ind w:left="567" w:right="565" w:firstLine="0"/>
        <w:jc w:val="both"/>
        <w:rPr>
          <w:rFonts w:ascii="Palatino Linotype" w:hAnsi="Palatino Linotype" w:cstheme="minorBidi"/>
          <w:b/>
          <w:color w:val="000000" w:themeColor="text1"/>
          <w:sz w:val="22"/>
          <w:szCs w:val="22"/>
        </w:rPr>
      </w:pPr>
      <w:hyperlink r:id="rId38" w:tgtFrame="_blank" w:history="1">
        <w:r w:rsidR="003C42DF" w:rsidRPr="003C42DF">
          <w:rPr>
            <w:rStyle w:val="Hipervnculo"/>
            <w:rFonts w:ascii="Palatino Linotype" w:hAnsi="Palatino Linotype" w:cs="Arial"/>
            <w:b/>
            <w:bCs/>
            <w:color w:val="000000" w:themeColor="text1"/>
            <w:sz w:val="22"/>
            <w:szCs w:val="22"/>
          </w:rPr>
          <w:t>anexo 1.4.pdf</w:t>
        </w:r>
      </w:hyperlink>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Oficio UMB/210C30010-131/2021, del siete de abril de dos mil veintiuno, mediante el cual se realizó la designación del Rector suplente.</w:t>
      </w:r>
    </w:p>
    <w:p w14:paraId="3C951694" w14:textId="51E2F3BC" w:rsidR="003C42DF" w:rsidRPr="003C42DF" w:rsidRDefault="00E63972" w:rsidP="003C42DF">
      <w:pPr>
        <w:pStyle w:val="Prrafodelista"/>
        <w:numPr>
          <w:ilvl w:val="0"/>
          <w:numId w:val="27"/>
        </w:numPr>
        <w:ind w:left="567" w:right="565" w:firstLine="0"/>
        <w:jc w:val="both"/>
        <w:rPr>
          <w:rFonts w:ascii="Palatino Linotype" w:hAnsi="Palatino Linotype"/>
          <w:b/>
          <w:color w:val="000000" w:themeColor="text1"/>
          <w:sz w:val="22"/>
          <w:szCs w:val="22"/>
        </w:rPr>
      </w:pPr>
      <w:hyperlink r:id="rId39" w:tgtFrame="_blank" w:history="1">
        <w:r w:rsidR="003C42DF" w:rsidRPr="003C42DF">
          <w:rPr>
            <w:rStyle w:val="Hipervnculo"/>
            <w:rFonts w:ascii="Palatino Linotype" w:hAnsi="Palatino Linotype" w:cs="Arial"/>
            <w:b/>
            <w:bCs/>
            <w:color w:val="000000" w:themeColor="text1"/>
            <w:sz w:val="22"/>
            <w:szCs w:val="22"/>
          </w:rPr>
          <w:t>respuesta de Secretaria y contrato.pdf</w:t>
        </w:r>
      </w:hyperlink>
      <w:r w:rsidR="003C42DF">
        <w:rPr>
          <w:rFonts w:ascii="Palatino Linotype" w:hAnsi="Palatino Linotype"/>
          <w:b/>
          <w:color w:val="000000" w:themeColor="text1"/>
          <w:sz w:val="22"/>
          <w:szCs w:val="22"/>
        </w:rPr>
        <w:t xml:space="preserve">: </w:t>
      </w:r>
      <w:r w:rsidR="003C42DF" w:rsidRPr="00C34578">
        <w:rPr>
          <w:rFonts w:ascii="Palatino Linotype" w:hAnsi="Palatino Linotype"/>
          <w:sz w:val="22"/>
        </w:rPr>
        <w:t>Contrato de donación celebrado por el Ayuntamiento de Teoloyucan y la Universidad Mexiquense del Bicentenario.</w:t>
      </w:r>
    </w:p>
    <w:p w14:paraId="65113E3F" w14:textId="77777777" w:rsidR="00C43335" w:rsidRPr="00C43335" w:rsidRDefault="00C43335" w:rsidP="00C43335">
      <w:pPr>
        <w:spacing w:line="360" w:lineRule="auto"/>
        <w:ind w:right="-2"/>
        <w:jc w:val="both"/>
        <w:rPr>
          <w:rFonts w:ascii="Palatino Linotype" w:hAnsi="Palatino Linotype" w:cs="Arial"/>
          <w:b/>
          <w:i/>
          <w:sz w:val="22"/>
          <w:szCs w:val="22"/>
        </w:rPr>
      </w:pPr>
    </w:p>
    <w:p w14:paraId="2440BFA1" w14:textId="6902216E" w:rsidR="00344400" w:rsidRPr="00C43335" w:rsidRDefault="00C43335" w:rsidP="00C43335">
      <w:pPr>
        <w:spacing w:line="360" w:lineRule="auto"/>
        <w:ind w:right="-2"/>
        <w:jc w:val="both"/>
        <w:rPr>
          <w:rFonts w:ascii="Palatino Linotype" w:hAnsi="Palatino Linotype"/>
          <w:color w:val="000000" w:themeColor="text1"/>
          <w:sz w:val="22"/>
          <w:szCs w:val="22"/>
        </w:rPr>
      </w:pPr>
      <w:r w:rsidRPr="00C43335">
        <w:rPr>
          <w:rFonts w:ascii="Palatino Linotype" w:hAnsi="Palatino Linotype" w:cs="Arial"/>
          <w:color w:val="000000" w:themeColor="text1"/>
          <w:sz w:val="22"/>
          <w:szCs w:val="22"/>
        </w:rPr>
        <w:lastRenderedPageBreak/>
        <w:t xml:space="preserve">Finalmnete, para la solicitud de información número </w:t>
      </w:r>
      <w:r w:rsidRPr="00C43335">
        <w:rPr>
          <w:rFonts w:ascii="Palatino Linotype" w:hAnsi="Palatino Linotype"/>
          <w:b/>
          <w:bCs/>
          <w:color w:val="000000" w:themeColor="text1"/>
          <w:sz w:val="22"/>
          <w:szCs w:val="22"/>
        </w:rPr>
        <w:t>00247/TEOLOYU/IP/2021</w:t>
      </w:r>
      <w:r w:rsidRPr="00C43335">
        <w:rPr>
          <w:rFonts w:ascii="Palatino Linotype" w:hAnsi="Palatino Linotype"/>
          <w:bCs/>
          <w:color w:val="000000" w:themeColor="text1"/>
          <w:sz w:val="22"/>
          <w:szCs w:val="22"/>
        </w:rPr>
        <w:t xml:space="preserve">, se remitio el un archivo </w:t>
      </w:r>
      <w:r w:rsidRPr="00C43335">
        <w:rPr>
          <w:rFonts w:ascii="Palatino Linotype" w:hAnsi="Palatino Linotype"/>
          <w:b/>
          <w:bCs/>
          <w:color w:val="000000" w:themeColor="text1"/>
          <w:sz w:val="22"/>
          <w:szCs w:val="22"/>
        </w:rPr>
        <w:t>“</w:t>
      </w:r>
      <w:hyperlink r:id="rId40" w:tgtFrame="_blank" w:history="1">
        <w:r w:rsidRPr="00C43335">
          <w:rPr>
            <w:rStyle w:val="Hipervnculo"/>
            <w:rFonts w:ascii="Palatino Linotype" w:hAnsi="Palatino Linotype" w:cs="Arial"/>
            <w:b/>
            <w:bCs/>
            <w:color w:val="000000" w:themeColor="text1"/>
            <w:sz w:val="22"/>
            <w:szCs w:val="22"/>
          </w:rPr>
          <w:t>ubm.pdf</w:t>
        </w:r>
      </w:hyperlink>
      <w:r w:rsidRPr="00C43335">
        <w:rPr>
          <w:rFonts w:ascii="Palatino Linotype" w:hAnsi="Palatino Linotype"/>
          <w:color w:val="000000" w:themeColor="text1"/>
          <w:sz w:val="22"/>
          <w:szCs w:val="22"/>
        </w:rPr>
        <w:t>”</w:t>
      </w:r>
      <w:r w:rsidRPr="00C43335">
        <w:rPr>
          <w:rFonts w:ascii="Palatino Linotype" w:hAnsi="Palatino Linotype"/>
          <w:bCs/>
          <w:color w:val="000000" w:themeColor="text1"/>
          <w:sz w:val="22"/>
          <w:szCs w:val="22"/>
        </w:rPr>
        <w:t>, en el cual se anex</w:t>
      </w:r>
      <w:r w:rsidR="003C42DF">
        <w:rPr>
          <w:rFonts w:ascii="Palatino Linotype" w:hAnsi="Palatino Linotype"/>
          <w:bCs/>
          <w:color w:val="000000" w:themeColor="text1"/>
          <w:sz w:val="22"/>
          <w:szCs w:val="22"/>
        </w:rPr>
        <w:t>ó</w:t>
      </w:r>
      <w:r w:rsidRPr="00C43335">
        <w:rPr>
          <w:rFonts w:ascii="Palatino Linotype" w:hAnsi="Palatino Linotype"/>
          <w:bCs/>
          <w:color w:val="000000" w:themeColor="text1"/>
          <w:sz w:val="22"/>
          <w:szCs w:val="22"/>
        </w:rPr>
        <w:t xml:space="preserve"> el contrato requerido y cada uno de los anexos.</w:t>
      </w:r>
    </w:p>
    <w:p w14:paraId="361BF81E" w14:textId="77777777" w:rsidR="00344400" w:rsidRPr="00E10DAA" w:rsidRDefault="00344400" w:rsidP="000034B1">
      <w:pPr>
        <w:spacing w:line="276" w:lineRule="auto"/>
        <w:ind w:right="849"/>
        <w:jc w:val="both"/>
        <w:rPr>
          <w:rFonts w:ascii="Palatino Linotype" w:hAnsi="Palatino Linotype" w:cs="Arial"/>
          <w:b/>
          <w:i/>
          <w:sz w:val="22"/>
          <w:szCs w:val="22"/>
        </w:rPr>
      </w:pPr>
    </w:p>
    <w:p w14:paraId="66AE230B" w14:textId="7630DF49" w:rsidR="00E803F5" w:rsidRPr="00C43335" w:rsidRDefault="00946C27" w:rsidP="00C433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3335">
        <w:rPr>
          <w:rFonts w:ascii="Palatino Linotype" w:hAnsi="Palatino Linotype" w:cs="Arial"/>
          <w:color w:val="000000" w:themeColor="text1"/>
          <w:lang w:val="es-ES"/>
        </w:rPr>
        <w:t xml:space="preserve">El </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0034B1" w:rsidRPr="00C43335">
        <w:rPr>
          <w:rFonts w:ascii="Palatino Linotype" w:hAnsi="Palatino Linotype" w:cs="Arial"/>
          <w:b/>
          <w:lang w:val="es-ES"/>
        </w:rPr>
        <w:t>dos (02), cuatro (04), siete (07) y ocho (08) de junio</w:t>
      </w:r>
      <w:r w:rsidR="00A30F35" w:rsidRPr="00A30F35">
        <w:rPr>
          <w:rFonts w:ascii="Palatino Linotype" w:hAnsi="Palatino Linotype" w:cs="Arial"/>
          <w:b/>
          <w:lang w:val="es-ES"/>
        </w:rPr>
        <w:t>,</w:t>
      </w:r>
      <w:r w:rsidR="00A30F35">
        <w:rPr>
          <w:rFonts w:ascii="Palatino Linotype" w:hAnsi="Palatino Linotype" w:cs="Arial"/>
          <w:lang w:val="es-ES"/>
        </w:rPr>
        <w:t xml:space="preserve"> </w:t>
      </w:r>
      <w:r w:rsidR="00A30F35" w:rsidRPr="00A30F35">
        <w:rPr>
          <w:rFonts w:ascii="Palatino Linotype" w:hAnsi="Palatino Linotype" w:cs="Arial"/>
          <w:b/>
          <w:lang w:val="es-ES"/>
        </w:rPr>
        <w:t>dos (02) julio</w:t>
      </w:r>
      <w:r w:rsidR="00A30F35">
        <w:rPr>
          <w:rFonts w:ascii="Palatino Linotype" w:hAnsi="Palatino Linotype" w:cs="Arial"/>
          <w:lang w:val="es-ES"/>
        </w:rPr>
        <w:t xml:space="preserve"> </w:t>
      </w:r>
      <w:r w:rsidR="000034B1" w:rsidRPr="00C43335">
        <w:rPr>
          <w:rFonts w:ascii="Palatino Linotype" w:hAnsi="Palatino Linotype" w:cs="Arial"/>
          <w:lang w:val="es-ES"/>
        </w:rPr>
        <w:t xml:space="preserve">de dos mil veintiuno, el </w:t>
      </w:r>
      <w:r w:rsidR="000034B1" w:rsidRPr="00C43335">
        <w:rPr>
          <w:rFonts w:ascii="Palatino Linotype" w:hAnsi="Palatino Linotype" w:cs="Arial"/>
          <w:b/>
          <w:lang w:val="es-ES"/>
        </w:rPr>
        <w:t>RECURRENTE</w:t>
      </w:r>
      <w:r w:rsidR="000034B1" w:rsidRPr="00C43335">
        <w:rPr>
          <w:rFonts w:ascii="Palatino Linotype" w:hAnsi="Palatino Linotype" w:cs="Arial"/>
          <w:lang w:val="es-ES"/>
        </w:rPr>
        <w:t xml:space="preserve"> interpuso los recursos de revisión en contra las respuestas del </w:t>
      </w:r>
      <w:r w:rsidR="000034B1" w:rsidRPr="00C43335">
        <w:rPr>
          <w:rFonts w:ascii="Palatino Linotype" w:hAnsi="Palatino Linotype" w:cs="Arial"/>
          <w:b/>
          <w:lang w:val="es-ES"/>
        </w:rPr>
        <w:t>SUJETO OBLIGADO</w:t>
      </w:r>
      <w:r w:rsidR="000034B1" w:rsidRPr="00C43335">
        <w:rPr>
          <w:rFonts w:ascii="Palatino Linotype" w:hAnsi="Palatino Linotype" w:cs="Arial"/>
          <w:lang w:val="es-ES"/>
        </w:rPr>
        <w:t>, señalando como:</w:t>
      </w:r>
    </w:p>
    <w:p w14:paraId="0F6B21D4" w14:textId="77777777" w:rsidR="00347750" w:rsidRPr="002655A8" w:rsidRDefault="00347750" w:rsidP="000034B1">
      <w:pPr>
        <w:pStyle w:val="Prrafodelista"/>
        <w:tabs>
          <w:tab w:val="left" w:pos="0"/>
        </w:tabs>
        <w:spacing w:line="360" w:lineRule="auto"/>
        <w:ind w:left="0"/>
        <w:jc w:val="both"/>
        <w:rPr>
          <w:rFonts w:ascii="Palatino Linotype" w:eastAsia="MS Mincho" w:hAnsi="Palatino Linotype" w:cs="Arial"/>
          <w:b/>
          <w:bCs/>
        </w:rPr>
      </w:pPr>
    </w:p>
    <w:tbl>
      <w:tblPr>
        <w:tblStyle w:val="Tablaconcuadrcula"/>
        <w:tblW w:w="9209" w:type="dxa"/>
        <w:tblLook w:val="04A0" w:firstRow="1" w:lastRow="0" w:firstColumn="1" w:lastColumn="0" w:noHBand="0" w:noVBand="1"/>
      </w:tblPr>
      <w:tblGrid>
        <w:gridCol w:w="2984"/>
        <w:gridCol w:w="6225"/>
      </w:tblGrid>
      <w:tr w:rsidR="000034B1" w14:paraId="5EBAEBD3" w14:textId="77777777" w:rsidTr="00D54DEE">
        <w:trPr>
          <w:trHeight w:val="543"/>
        </w:trPr>
        <w:tc>
          <w:tcPr>
            <w:tcW w:w="2984" w:type="dxa"/>
          </w:tcPr>
          <w:p w14:paraId="190A485C" w14:textId="77777777" w:rsidR="000034B1" w:rsidRPr="003D6E87" w:rsidRDefault="000034B1" w:rsidP="000034B1">
            <w:pPr>
              <w:tabs>
                <w:tab w:val="left" w:pos="0"/>
              </w:tabs>
              <w:contextualSpacing/>
              <w:jc w:val="both"/>
              <w:rPr>
                <w:rFonts w:ascii="Palatino Linotype" w:eastAsia="MS Mincho" w:hAnsi="Palatino Linotype" w:cs="Arial"/>
                <w:b/>
                <w:bCs/>
                <w:sz w:val="22"/>
                <w:szCs w:val="22"/>
              </w:rPr>
            </w:pPr>
            <w:r w:rsidRPr="003D6E87">
              <w:rPr>
                <w:rFonts w:ascii="Palatino Linotype" w:eastAsia="MS Mincho" w:hAnsi="Palatino Linotype" w:cs="Arial"/>
                <w:b/>
                <w:bCs/>
                <w:sz w:val="22"/>
                <w:szCs w:val="22"/>
              </w:rPr>
              <w:t>Acto Impugnado</w:t>
            </w:r>
          </w:p>
        </w:tc>
        <w:tc>
          <w:tcPr>
            <w:tcW w:w="6225" w:type="dxa"/>
          </w:tcPr>
          <w:p w14:paraId="3A86C185" w14:textId="77777777" w:rsidR="000034B1" w:rsidRPr="003D6E87" w:rsidRDefault="000034B1" w:rsidP="000034B1">
            <w:pPr>
              <w:tabs>
                <w:tab w:val="left" w:pos="0"/>
              </w:tabs>
              <w:contextualSpacing/>
              <w:jc w:val="both"/>
              <w:rPr>
                <w:rFonts w:ascii="Palatino Linotype" w:eastAsia="MS Mincho" w:hAnsi="Palatino Linotype" w:cs="Arial"/>
                <w:b/>
                <w:bCs/>
                <w:sz w:val="22"/>
                <w:szCs w:val="22"/>
              </w:rPr>
            </w:pPr>
            <w:r w:rsidRPr="003D6E87">
              <w:rPr>
                <w:rFonts w:ascii="Palatino Linotype" w:eastAsia="MS Mincho" w:hAnsi="Palatino Linotype" w:cs="Arial"/>
                <w:b/>
                <w:bCs/>
                <w:sz w:val="22"/>
                <w:szCs w:val="22"/>
              </w:rPr>
              <w:t>Razones o Motivos de Inconformidad</w:t>
            </w:r>
          </w:p>
        </w:tc>
      </w:tr>
      <w:tr w:rsidR="000034B1" w14:paraId="6568BDB5" w14:textId="77777777" w:rsidTr="00D54DEE">
        <w:trPr>
          <w:trHeight w:val="563"/>
        </w:trPr>
        <w:tc>
          <w:tcPr>
            <w:tcW w:w="2984" w:type="dxa"/>
          </w:tcPr>
          <w:p w14:paraId="43F5D5B1"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03258/INFOEM/IP/RR/2021:</w:t>
            </w:r>
          </w:p>
          <w:p w14:paraId="4913D18D" w14:textId="77777777"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La respuesta proporcionada por el sujeto obligado.</w:t>
            </w:r>
            <w:r w:rsidRPr="003D6E87">
              <w:rPr>
                <w:rFonts w:ascii="Palatino Linotype" w:hAnsi="Palatino Linotype" w:cs="Arial"/>
                <w:b/>
                <w:bCs/>
                <w:sz w:val="22"/>
                <w:szCs w:val="22"/>
              </w:rPr>
              <w:t>” (sic)</w:t>
            </w:r>
          </w:p>
        </w:tc>
        <w:tc>
          <w:tcPr>
            <w:tcW w:w="6225" w:type="dxa"/>
          </w:tcPr>
          <w:p w14:paraId="185AD76E"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03258/INFOEM/IP/RR/2021:</w:t>
            </w:r>
          </w:p>
          <w:p w14:paraId="70075C31" w14:textId="77777777"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 xml:space="preserve">Con fundamento en el Artículo 91 Fraccion VI de la Ley Organica Municipal del Estado de Mexico, que a la letra dice: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I. II. III. IV. V. VI. Tener a su cargo el archivo general del ayuntamiento; VII. Es un hecho notorio y público la celebracion de este contrato o convenio entre el Ayuntamiento de Teoloyucan y la Universidad Mexiquense del Bicentenario. Por ser un documento reciente y dada su importancia para nuestro municipio debe de estar resguado tanto en la oficina de la Presidncia Municipal, en la Secretaria del Ayuntamiento y otras dependncias del sujeto obligado. Tambien da la importancia de este documento se debio haber informado y presentado al cabildo municipal. En una busqueda realizada por internet encontre que la C. Gabriela Contreras Villegas, realizo la firma del docuemento solicitado. Espero que la C. Gabriela Contreras Villegas lo enviara al Secretario del </w:t>
            </w:r>
            <w:r w:rsidRPr="003D6E87">
              <w:rPr>
                <w:rFonts w:ascii="Palatino Linotype" w:hAnsi="Palatino Linotype"/>
                <w:color w:val="000000"/>
                <w:sz w:val="22"/>
                <w:szCs w:val="22"/>
              </w:rPr>
              <w:lastRenderedPageBreak/>
              <w:t>Ayuntamiento para su resguardo y no halla siho sustraido de las oficinas y dependencias del Ayuntamiento de Teoloyucan. Adjunto captura de pantalla donde acredito plenamente la celebracion y firma de este contrato, convenio u cualquier denominacion que tenga. Basta de que el sujeto obligado obre de manera dolosa y de mala fe, solicito sean sancionados de conformidad a la legislacion aplicable. Por su atencion, Gracias.</w:t>
            </w:r>
            <w:r w:rsidRPr="003D6E87">
              <w:rPr>
                <w:rFonts w:ascii="Palatino Linotype" w:hAnsi="Palatino Linotype" w:cs="Arial"/>
                <w:b/>
                <w:bCs/>
                <w:sz w:val="22"/>
                <w:szCs w:val="22"/>
              </w:rPr>
              <w:t>” (sic)</w:t>
            </w:r>
          </w:p>
        </w:tc>
      </w:tr>
      <w:tr w:rsidR="000034B1" w14:paraId="4A97DCF0" w14:textId="77777777" w:rsidTr="00D54DEE">
        <w:trPr>
          <w:trHeight w:val="543"/>
        </w:trPr>
        <w:tc>
          <w:tcPr>
            <w:tcW w:w="2984" w:type="dxa"/>
          </w:tcPr>
          <w:p w14:paraId="7E42B6F8"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lastRenderedPageBreak/>
              <w:t>03273/INFOEM/IP/RR/2021</w:t>
            </w:r>
          </w:p>
          <w:p w14:paraId="60724FB6"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La respuesta proporcionada por el sujeto obligado.</w:t>
            </w:r>
            <w:r w:rsidRPr="003D6E87">
              <w:rPr>
                <w:rFonts w:ascii="Palatino Linotype" w:hAnsi="Palatino Linotype" w:cs="Arial"/>
                <w:b/>
                <w:bCs/>
                <w:sz w:val="22"/>
                <w:szCs w:val="22"/>
              </w:rPr>
              <w:t>” (sic)</w:t>
            </w:r>
          </w:p>
        </w:tc>
        <w:tc>
          <w:tcPr>
            <w:tcW w:w="6225" w:type="dxa"/>
          </w:tcPr>
          <w:p w14:paraId="1C68F0A1"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03273/INFOEM/IP/RR/2021</w:t>
            </w:r>
          </w:p>
          <w:p w14:paraId="00E41F78" w14:textId="77777777"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El sujeto obligado no hizo entrega de la informacion requerida, simulo realizar una busqueda exhaustiva de la misma. Queda plenamente acreditado la celebracion de referido convenio y/o contrato. El sujeto obligado debe de conservar y resguardar en sus archivos la informacion solicitada. En el caso, de que hubiera sustraccion o perdida de la documentacion, es responsabilidad del sujeto obligado.</w:t>
            </w:r>
            <w:r w:rsidRPr="003D6E87">
              <w:rPr>
                <w:rFonts w:ascii="Palatino Linotype" w:hAnsi="Palatino Linotype" w:cs="Arial"/>
                <w:b/>
                <w:bCs/>
                <w:sz w:val="22"/>
                <w:szCs w:val="22"/>
              </w:rPr>
              <w:t>” (sic)</w:t>
            </w:r>
          </w:p>
        </w:tc>
      </w:tr>
      <w:tr w:rsidR="000034B1" w14:paraId="53FE8313" w14:textId="77777777" w:rsidTr="00D54DEE">
        <w:trPr>
          <w:trHeight w:val="543"/>
        </w:trPr>
        <w:tc>
          <w:tcPr>
            <w:tcW w:w="2984" w:type="dxa"/>
          </w:tcPr>
          <w:p w14:paraId="3F03D2AF"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03281/INFOEM/IP/RR/2021</w:t>
            </w:r>
          </w:p>
          <w:p w14:paraId="10B64D4F" w14:textId="77777777"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el sujeto obligado no me entrego la informacion solicitada.</w:t>
            </w:r>
            <w:r w:rsidRPr="003D6E87">
              <w:rPr>
                <w:rFonts w:ascii="Palatino Linotype" w:hAnsi="Palatino Linotype" w:cs="Arial"/>
                <w:b/>
                <w:bCs/>
                <w:sz w:val="22"/>
                <w:szCs w:val="22"/>
              </w:rPr>
              <w:t>” (sic)</w:t>
            </w:r>
          </w:p>
        </w:tc>
        <w:tc>
          <w:tcPr>
            <w:tcW w:w="6225" w:type="dxa"/>
          </w:tcPr>
          <w:p w14:paraId="3CC078FC"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03281/INFOEM/IP/RR/2021</w:t>
            </w:r>
          </w:p>
          <w:p w14:paraId="3EEE389C" w14:textId="77777777"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Trata de eludir sus obligaciones de transparencia y rendicion de cuentas</w:t>
            </w:r>
            <w:r w:rsidRPr="003D6E87">
              <w:rPr>
                <w:rFonts w:ascii="Palatino Linotype" w:hAnsi="Palatino Linotype"/>
                <w:sz w:val="22"/>
                <w:szCs w:val="22"/>
              </w:rPr>
              <w:t>”</w:t>
            </w:r>
            <w:r w:rsidRPr="001B2292">
              <w:rPr>
                <w:rFonts w:ascii="Palatino Linotype" w:hAnsi="Palatino Linotype"/>
                <w:b/>
                <w:sz w:val="22"/>
                <w:szCs w:val="22"/>
              </w:rPr>
              <w:t xml:space="preserve"> (sic)</w:t>
            </w:r>
          </w:p>
        </w:tc>
      </w:tr>
      <w:tr w:rsidR="000034B1" w14:paraId="2961F58F" w14:textId="77777777" w:rsidTr="00D54DEE">
        <w:trPr>
          <w:trHeight w:val="543"/>
        </w:trPr>
        <w:tc>
          <w:tcPr>
            <w:tcW w:w="2984" w:type="dxa"/>
          </w:tcPr>
          <w:p w14:paraId="65F757E7"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03286/INFOEM/IP/RR/2021</w:t>
            </w:r>
          </w:p>
          <w:p w14:paraId="5CF41740" w14:textId="77777777"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El sujeto obligado trata de eludir sus obligaciones de transparencia.</w:t>
            </w:r>
            <w:r w:rsidRPr="003D6E87">
              <w:rPr>
                <w:rFonts w:ascii="Palatino Linotype" w:hAnsi="Palatino Linotype" w:cs="Arial"/>
                <w:b/>
                <w:bCs/>
                <w:sz w:val="22"/>
                <w:szCs w:val="22"/>
              </w:rPr>
              <w:t>” (sic)</w:t>
            </w:r>
          </w:p>
        </w:tc>
        <w:tc>
          <w:tcPr>
            <w:tcW w:w="6225" w:type="dxa"/>
          </w:tcPr>
          <w:p w14:paraId="1B2CE664"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03286/INFOEM/IP/RR/2021</w:t>
            </w:r>
          </w:p>
          <w:p w14:paraId="248F52A3" w14:textId="09816075"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Piso se ralice una invetigacion por la probable sustraccion de documentos.</w:t>
            </w:r>
            <w:r w:rsidRPr="003D6E87">
              <w:rPr>
                <w:rFonts w:ascii="Palatino Linotype" w:hAnsi="Palatino Linotype" w:cs="Arial"/>
                <w:b/>
                <w:bCs/>
                <w:sz w:val="22"/>
                <w:szCs w:val="22"/>
              </w:rPr>
              <w:t>” (sic)</w:t>
            </w:r>
            <w:r w:rsidR="00A30F35">
              <w:rPr>
                <w:rFonts w:ascii="Palatino Linotype" w:hAnsi="Palatino Linotype" w:cs="Arial"/>
                <w:b/>
                <w:bCs/>
                <w:sz w:val="22"/>
                <w:szCs w:val="22"/>
              </w:rPr>
              <w:t xml:space="preserve"> </w:t>
            </w:r>
          </w:p>
        </w:tc>
      </w:tr>
      <w:tr w:rsidR="000034B1" w14:paraId="0C961C4E" w14:textId="77777777" w:rsidTr="00D54DEE">
        <w:trPr>
          <w:trHeight w:val="563"/>
        </w:trPr>
        <w:tc>
          <w:tcPr>
            <w:tcW w:w="2984" w:type="dxa"/>
          </w:tcPr>
          <w:p w14:paraId="2E162739"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 xml:space="preserve">03308/INFOEM/IP/RR/2021 </w:t>
            </w:r>
          </w:p>
          <w:p w14:paraId="22EB78FF" w14:textId="77777777" w:rsidR="000034B1" w:rsidRPr="001B2292" w:rsidRDefault="000034B1" w:rsidP="000034B1">
            <w:pPr>
              <w:jc w:val="both"/>
              <w:rPr>
                <w:rFonts w:ascii="Palatino Linotype" w:hAnsi="Palatino Linotype"/>
                <w:sz w:val="22"/>
                <w:szCs w:val="22"/>
              </w:rPr>
            </w:pPr>
            <w:r w:rsidRPr="003D6E87">
              <w:rPr>
                <w:rFonts w:ascii="Palatino Linotype" w:hAnsi="Palatino Linotype"/>
                <w:color w:val="000000"/>
                <w:sz w:val="22"/>
                <w:szCs w:val="22"/>
              </w:rPr>
              <w:t xml:space="preserve">“La respuesta del sujeto obligdo.” </w:t>
            </w:r>
            <w:r w:rsidRPr="001B2292">
              <w:rPr>
                <w:rFonts w:ascii="Palatino Linotype" w:hAnsi="Palatino Linotype"/>
                <w:b/>
                <w:color w:val="000000"/>
                <w:sz w:val="22"/>
                <w:szCs w:val="22"/>
              </w:rPr>
              <w:t>(Sic)</w:t>
            </w:r>
          </w:p>
        </w:tc>
        <w:tc>
          <w:tcPr>
            <w:tcW w:w="6225" w:type="dxa"/>
          </w:tcPr>
          <w:p w14:paraId="3E8D8675" w14:textId="77777777" w:rsidR="000034B1" w:rsidRPr="003D6E87" w:rsidRDefault="000034B1" w:rsidP="000034B1">
            <w:pPr>
              <w:tabs>
                <w:tab w:val="left" w:pos="0"/>
              </w:tabs>
              <w:contextualSpacing/>
              <w:jc w:val="both"/>
              <w:rPr>
                <w:rFonts w:ascii="Palatino Linotype" w:hAnsi="Palatino Linotype" w:cs="Arial"/>
                <w:b/>
                <w:bCs/>
                <w:sz w:val="22"/>
                <w:szCs w:val="22"/>
              </w:rPr>
            </w:pPr>
            <w:r w:rsidRPr="003D6E87">
              <w:rPr>
                <w:rFonts w:ascii="Palatino Linotype" w:hAnsi="Palatino Linotype" w:cs="Arial"/>
                <w:b/>
                <w:bCs/>
                <w:sz w:val="22"/>
                <w:szCs w:val="22"/>
              </w:rPr>
              <w:t>03308/INFOEM/IP/RR/2021</w:t>
            </w:r>
          </w:p>
          <w:p w14:paraId="566C1CB4" w14:textId="6EF9E809" w:rsidR="000034B1" w:rsidRPr="003D6E87" w:rsidRDefault="000034B1" w:rsidP="000034B1">
            <w:pPr>
              <w:jc w:val="both"/>
              <w:rPr>
                <w:rFonts w:ascii="Palatino Linotype" w:hAnsi="Palatino Linotype"/>
                <w:sz w:val="22"/>
                <w:szCs w:val="22"/>
              </w:rPr>
            </w:pPr>
            <w:r w:rsidRPr="003D6E87">
              <w:rPr>
                <w:rFonts w:ascii="Palatino Linotype" w:hAnsi="Palatino Linotype" w:cs="Arial"/>
                <w:b/>
                <w:bCs/>
                <w:sz w:val="22"/>
                <w:szCs w:val="22"/>
              </w:rPr>
              <w:t>“</w:t>
            </w:r>
            <w:r w:rsidRPr="003D6E87">
              <w:rPr>
                <w:rFonts w:ascii="Palatino Linotype" w:hAnsi="Palatino Linotype"/>
                <w:color w:val="000000"/>
                <w:sz w:val="22"/>
                <w:szCs w:val="22"/>
              </w:rPr>
              <w:t>No hizo entrega de la informacion solicitada.</w:t>
            </w:r>
            <w:r w:rsidRPr="003D6E87">
              <w:rPr>
                <w:rFonts w:ascii="Palatino Linotype" w:hAnsi="Palatino Linotype" w:cs="Arial"/>
                <w:b/>
                <w:bCs/>
                <w:sz w:val="22"/>
                <w:szCs w:val="22"/>
              </w:rPr>
              <w:t>” (sic)</w:t>
            </w:r>
            <w:r w:rsidR="00A30F35">
              <w:rPr>
                <w:rFonts w:ascii="Palatino Linotype" w:hAnsi="Palatino Linotype" w:cs="Arial"/>
                <w:b/>
                <w:bCs/>
                <w:sz w:val="22"/>
                <w:szCs w:val="22"/>
              </w:rPr>
              <w:t xml:space="preserve"> </w:t>
            </w:r>
          </w:p>
        </w:tc>
      </w:tr>
      <w:tr w:rsidR="000034B1" w14:paraId="4A066437" w14:textId="77777777" w:rsidTr="00D54DEE">
        <w:trPr>
          <w:trHeight w:val="525"/>
        </w:trPr>
        <w:tc>
          <w:tcPr>
            <w:tcW w:w="2984" w:type="dxa"/>
          </w:tcPr>
          <w:p w14:paraId="75C899ED" w14:textId="77777777" w:rsidR="000034B1" w:rsidRPr="001B2292" w:rsidRDefault="000034B1"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03309/INFOEM/IP/RR/2021</w:t>
            </w:r>
          </w:p>
          <w:p w14:paraId="2BC5FEC7" w14:textId="77777777" w:rsidR="000034B1" w:rsidRPr="001B2292" w:rsidRDefault="000034B1" w:rsidP="000034B1">
            <w:pPr>
              <w:jc w:val="both"/>
              <w:rPr>
                <w:rFonts w:ascii="Palatino Linotype" w:hAnsi="Palatino Linotype"/>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La respuesta del sujeto obligado</w:t>
            </w:r>
            <w:r w:rsidRPr="001B2292">
              <w:rPr>
                <w:rFonts w:ascii="Palatino Linotype" w:hAnsi="Palatino Linotype"/>
                <w:sz w:val="22"/>
                <w:szCs w:val="22"/>
              </w:rPr>
              <w:t xml:space="preserve">” </w:t>
            </w:r>
            <w:r w:rsidRPr="001B2292">
              <w:rPr>
                <w:rFonts w:ascii="Palatino Linotype" w:hAnsi="Palatino Linotype"/>
                <w:b/>
                <w:sz w:val="22"/>
                <w:szCs w:val="22"/>
              </w:rPr>
              <w:t>(sic)</w:t>
            </w:r>
          </w:p>
        </w:tc>
        <w:tc>
          <w:tcPr>
            <w:tcW w:w="6225" w:type="dxa"/>
          </w:tcPr>
          <w:p w14:paraId="65CBDE80" w14:textId="77777777" w:rsidR="000034B1" w:rsidRPr="001B2292" w:rsidRDefault="000034B1"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03309/INFOEM/IP/RR/2021</w:t>
            </w:r>
          </w:p>
          <w:p w14:paraId="5923B5E8" w14:textId="77777777" w:rsidR="000034B1" w:rsidRPr="001B2292" w:rsidRDefault="000034B1" w:rsidP="000034B1">
            <w:pPr>
              <w:jc w:val="both"/>
              <w:rPr>
                <w:rFonts w:ascii="Palatino Linotype" w:hAnsi="Palatino Linotype"/>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 xml:space="preserve">No me proporciono la informacion solicitada” </w:t>
            </w:r>
            <w:r w:rsidRPr="001B2292">
              <w:rPr>
                <w:rFonts w:ascii="Palatino Linotype" w:hAnsi="Palatino Linotype"/>
                <w:b/>
                <w:color w:val="000000"/>
                <w:sz w:val="22"/>
                <w:szCs w:val="22"/>
              </w:rPr>
              <w:t>(sic)</w:t>
            </w:r>
          </w:p>
        </w:tc>
      </w:tr>
      <w:tr w:rsidR="000034B1" w14:paraId="3DE984F8" w14:textId="77777777" w:rsidTr="00D54DEE">
        <w:trPr>
          <w:trHeight w:val="525"/>
        </w:trPr>
        <w:tc>
          <w:tcPr>
            <w:tcW w:w="2984" w:type="dxa"/>
          </w:tcPr>
          <w:p w14:paraId="723F7123" w14:textId="77777777" w:rsidR="000034B1" w:rsidRPr="000E4B5B" w:rsidRDefault="000034B1"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03287/INFOEM/IP/RR/2021</w:t>
            </w:r>
            <w:r>
              <w:rPr>
                <w:rFonts w:ascii="Palatino Linotype" w:hAnsi="Palatino Linotype" w:cs="Arial"/>
                <w:b/>
                <w:bCs/>
                <w:sz w:val="22"/>
                <w:szCs w:val="22"/>
              </w:rPr>
              <w:t xml:space="preserve"> </w:t>
            </w: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6E43FC8" w14:textId="77777777" w:rsidR="000034B1" w:rsidRPr="001B2292" w:rsidRDefault="000034B1"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03287/INFOEM/IP/RR/2021</w:t>
            </w:r>
          </w:p>
          <w:p w14:paraId="7D6F9D11" w14:textId="77777777" w:rsidR="000034B1" w:rsidRPr="001B2292" w:rsidRDefault="000034B1" w:rsidP="000034B1">
            <w:pPr>
              <w:jc w:val="both"/>
              <w:rPr>
                <w:rFonts w:ascii="Palatino Linotype" w:hAnsi="Palatino Linotype"/>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7E6FCEEB" w14:textId="77777777" w:rsidTr="00D54DEE">
        <w:trPr>
          <w:trHeight w:val="525"/>
        </w:trPr>
        <w:tc>
          <w:tcPr>
            <w:tcW w:w="2984" w:type="dxa"/>
          </w:tcPr>
          <w:p w14:paraId="79A90829"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lastRenderedPageBreak/>
              <w:t>03308/INFOEM/IP/RR/2021</w:t>
            </w:r>
          </w:p>
          <w:p w14:paraId="2CB56D23" w14:textId="64AAF39F"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D50F5CE"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03308/INFOEM/IP/RR/2021</w:t>
            </w:r>
          </w:p>
          <w:p w14:paraId="4728AC89" w14:textId="5F00AFBB" w:rsidR="00D54DEE" w:rsidRPr="00A30F35" w:rsidRDefault="00D54DEE" w:rsidP="00A30F35">
            <w:pPr>
              <w:rPr>
                <w:rFonts w:ascii="Palatino Linotype" w:hAnsi="Palatino Linotype"/>
                <w:sz w:val="22"/>
                <w:szCs w:val="22"/>
              </w:rPr>
            </w:pPr>
            <w:r w:rsidRPr="00A30F35">
              <w:rPr>
                <w:rFonts w:ascii="Palatino Linotype" w:hAnsi="Palatino Linotype" w:cs="Arial"/>
                <w:b/>
                <w:bCs/>
                <w:sz w:val="22"/>
                <w:szCs w:val="22"/>
              </w:rPr>
              <w:t>“</w:t>
            </w:r>
            <w:r w:rsidR="00A30F35" w:rsidRPr="00A30F35">
              <w:rPr>
                <w:rFonts w:ascii="Palatino Linotype" w:hAnsi="Palatino Linotype"/>
                <w:color w:val="000000"/>
                <w:sz w:val="22"/>
                <w:szCs w:val="22"/>
              </w:rPr>
              <w:t>No hizo entrega de la informacion solicitada.</w:t>
            </w:r>
            <w:r w:rsidR="00A30F35" w:rsidRPr="00A30F35">
              <w:rPr>
                <w:rFonts w:ascii="Palatino Linotype" w:hAnsi="Palatino Linotype" w:cs="Arial"/>
                <w:b/>
                <w:bCs/>
                <w:sz w:val="22"/>
                <w:szCs w:val="22"/>
              </w:rPr>
              <w:t xml:space="preserve">“ </w:t>
            </w:r>
            <w:r w:rsidRPr="00A30F35">
              <w:rPr>
                <w:rFonts w:ascii="Palatino Linotype" w:hAnsi="Palatino Linotype" w:cs="Arial"/>
                <w:b/>
                <w:bCs/>
                <w:sz w:val="22"/>
                <w:szCs w:val="22"/>
              </w:rPr>
              <w:t>(sic)</w:t>
            </w:r>
          </w:p>
        </w:tc>
      </w:tr>
      <w:tr w:rsidR="00D54DEE" w14:paraId="6600152B" w14:textId="77777777" w:rsidTr="00D54DEE">
        <w:trPr>
          <w:trHeight w:val="525"/>
        </w:trPr>
        <w:tc>
          <w:tcPr>
            <w:tcW w:w="2984" w:type="dxa"/>
          </w:tcPr>
          <w:p w14:paraId="7446EA09" w14:textId="77777777" w:rsidR="00D54DEE" w:rsidRDefault="00D54DEE" w:rsidP="000034B1">
            <w:pPr>
              <w:tabs>
                <w:tab w:val="left" w:pos="0"/>
              </w:tabs>
              <w:contextualSpacing/>
              <w:jc w:val="both"/>
              <w:rPr>
                <w:rFonts w:ascii="Palatino Linotype" w:hAnsi="Palatino Linotype" w:cs="Arial"/>
                <w:b/>
                <w:bCs/>
                <w:sz w:val="22"/>
              </w:rPr>
            </w:pPr>
            <w:r w:rsidRPr="005409F0">
              <w:rPr>
                <w:rFonts w:ascii="Palatino Linotype" w:hAnsi="Palatino Linotype" w:cs="Arial"/>
                <w:b/>
                <w:bCs/>
                <w:sz w:val="22"/>
              </w:rPr>
              <w:t>03309/INFOEM/IP/RR/2021</w:t>
            </w:r>
          </w:p>
          <w:p w14:paraId="24AAC7A6" w14:textId="5F8D55ED"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4C264C46" w14:textId="77777777" w:rsidR="00D54DEE" w:rsidRDefault="00D54DEE" w:rsidP="000034B1">
            <w:pPr>
              <w:tabs>
                <w:tab w:val="left" w:pos="0"/>
              </w:tabs>
              <w:contextualSpacing/>
              <w:jc w:val="both"/>
              <w:rPr>
                <w:rFonts w:ascii="Palatino Linotype" w:hAnsi="Palatino Linotype" w:cs="Arial"/>
                <w:b/>
                <w:bCs/>
                <w:sz w:val="22"/>
              </w:rPr>
            </w:pPr>
            <w:r w:rsidRPr="005409F0">
              <w:rPr>
                <w:rFonts w:ascii="Palatino Linotype" w:hAnsi="Palatino Linotype" w:cs="Arial"/>
                <w:b/>
                <w:bCs/>
                <w:sz w:val="22"/>
              </w:rPr>
              <w:t>03309/INFOEM/IP/RR/2021</w:t>
            </w:r>
          </w:p>
          <w:p w14:paraId="46B9EE84" w14:textId="3F38F85B"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2DE9EA37" w14:textId="77777777" w:rsidTr="00D54DEE">
        <w:trPr>
          <w:trHeight w:val="525"/>
        </w:trPr>
        <w:tc>
          <w:tcPr>
            <w:tcW w:w="2984" w:type="dxa"/>
          </w:tcPr>
          <w:p w14:paraId="5A8D9AAA"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03552</w:t>
            </w:r>
            <w:r w:rsidRPr="005409F0">
              <w:rPr>
                <w:rFonts w:ascii="Palatino Linotype" w:hAnsi="Palatino Linotype" w:cs="Arial"/>
                <w:b/>
                <w:bCs/>
                <w:sz w:val="22"/>
              </w:rPr>
              <w:t>/INFOEM/IP/RR/2021</w:t>
            </w:r>
          </w:p>
          <w:p w14:paraId="13A65379" w14:textId="05734F6B"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2E58C7DA"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03552</w:t>
            </w:r>
            <w:r w:rsidRPr="005409F0">
              <w:rPr>
                <w:rFonts w:ascii="Palatino Linotype" w:hAnsi="Palatino Linotype" w:cs="Arial"/>
                <w:b/>
                <w:bCs/>
                <w:sz w:val="22"/>
              </w:rPr>
              <w:t>/INFOEM/IP/RR/2021</w:t>
            </w:r>
          </w:p>
          <w:p w14:paraId="6EDCF683" w14:textId="1DCF644E"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34D8E28D" w14:textId="77777777" w:rsidTr="00D54DEE">
        <w:trPr>
          <w:trHeight w:val="525"/>
        </w:trPr>
        <w:tc>
          <w:tcPr>
            <w:tcW w:w="2984" w:type="dxa"/>
          </w:tcPr>
          <w:p w14:paraId="156496E3"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03554/INFOEM/IP/RR/2021</w:t>
            </w:r>
          </w:p>
          <w:p w14:paraId="1C530210" w14:textId="4EFD393D"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3847CDEB"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03554/INFOEM/IP/RR/2021</w:t>
            </w:r>
          </w:p>
          <w:p w14:paraId="3782ED5D" w14:textId="35B37216"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70ED0038" w14:textId="77777777" w:rsidTr="00D54DEE">
        <w:trPr>
          <w:trHeight w:val="525"/>
        </w:trPr>
        <w:tc>
          <w:tcPr>
            <w:tcW w:w="2984" w:type="dxa"/>
          </w:tcPr>
          <w:p w14:paraId="6389AA88"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03559</w:t>
            </w:r>
            <w:r w:rsidRPr="005409F0">
              <w:rPr>
                <w:rFonts w:ascii="Palatino Linotype" w:hAnsi="Palatino Linotype" w:cs="Arial"/>
                <w:b/>
                <w:bCs/>
                <w:sz w:val="22"/>
              </w:rPr>
              <w:t>/INFOEM/IP/RR/2021</w:t>
            </w:r>
          </w:p>
          <w:p w14:paraId="160A5886" w14:textId="33600749"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402C74EF"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03559</w:t>
            </w:r>
            <w:r w:rsidRPr="005409F0">
              <w:rPr>
                <w:rFonts w:ascii="Palatino Linotype" w:hAnsi="Palatino Linotype" w:cs="Arial"/>
                <w:b/>
                <w:bCs/>
                <w:sz w:val="22"/>
              </w:rPr>
              <w:t>/INFOEM/IP/RR/2021</w:t>
            </w:r>
          </w:p>
          <w:p w14:paraId="25F2DBF5" w14:textId="048EBE7C"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3082C575" w14:textId="77777777" w:rsidTr="00D54DEE">
        <w:trPr>
          <w:trHeight w:val="525"/>
        </w:trPr>
        <w:tc>
          <w:tcPr>
            <w:tcW w:w="2984" w:type="dxa"/>
          </w:tcPr>
          <w:p w14:paraId="06045A3C"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03605</w:t>
            </w:r>
            <w:r w:rsidRPr="005409F0">
              <w:rPr>
                <w:rFonts w:ascii="Palatino Linotype" w:hAnsi="Palatino Linotype" w:cs="Arial"/>
                <w:b/>
                <w:bCs/>
                <w:sz w:val="22"/>
              </w:rPr>
              <w:t>/INFOEM/IP/RR/2021</w:t>
            </w:r>
          </w:p>
          <w:p w14:paraId="3AEB6541" w14:textId="700653AF"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732E3D5C"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03605</w:t>
            </w:r>
            <w:r w:rsidRPr="005409F0">
              <w:rPr>
                <w:rFonts w:ascii="Palatino Linotype" w:hAnsi="Palatino Linotype" w:cs="Arial"/>
                <w:b/>
                <w:bCs/>
                <w:sz w:val="22"/>
              </w:rPr>
              <w:t>/INFOEM/IP/RR/2021</w:t>
            </w:r>
          </w:p>
          <w:p w14:paraId="73983053" w14:textId="4FF4F9F7"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74BAA9D6" w14:textId="77777777" w:rsidTr="00D54DEE">
        <w:trPr>
          <w:trHeight w:val="525"/>
        </w:trPr>
        <w:tc>
          <w:tcPr>
            <w:tcW w:w="2984" w:type="dxa"/>
          </w:tcPr>
          <w:p w14:paraId="3DC56100"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03282</w:t>
            </w:r>
            <w:r w:rsidRPr="005409F0">
              <w:rPr>
                <w:rFonts w:ascii="Palatino Linotype" w:hAnsi="Palatino Linotype" w:cs="Arial"/>
                <w:b/>
                <w:bCs/>
                <w:sz w:val="22"/>
              </w:rPr>
              <w:t>/INFOEM/IP/RR/2021</w:t>
            </w:r>
          </w:p>
          <w:p w14:paraId="16FF3C96" w14:textId="582723BA"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4266934"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03282</w:t>
            </w:r>
            <w:r w:rsidRPr="005409F0">
              <w:rPr>
                <w:rFonts w:ascii="Palatino Linotype" w:hAnsi="Palatino Linotype" w:cs="Arial"/>
                <w:b/>
                <w:bCs/>
                <w:sz w:val="22"/>
              </w:rPr>
              <w:t>/INFOEM/IP/RR/2021</w:t>
            </w:r>
          </w:p>
          <w:p w14:paraId="58C41085" w14:textId="509E95A7"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4DE6805C" w14:textId="77777777" w:rsidTr="00D54DEE">
        <w:trPr>
          <w:trHeight w:val="525"/>
        </w:trPr>
        <w:tc>
          <w:tcPr>
            <w:tcW w:w="2984" w:type="dxa"/>
          </w:tcPr>
          <w:p w14:paraId="70927188" w14:textId="77777777" w:rsidR="008518BF"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03389</w:t>
            </w:r>
            <w:r w:rsidRPr="005409F0">
              <w:rPr>
                <w:rFonts w:ascii="Palatino Linotype" w:hAnsi="Palatino Linotype" w:cs="Arial"/>
                <w:b/>
                <w:bCs/>
                <w:sz w:val="22"/>
              </w:rPr>
              <w:t>/INFOEM/IP/RR/2021</w:t>
            </w:r>
          </w:p>
          <w:p w14:paraId="380923FA" w14:textId="374388C0" w:rsidR="00D54DEE"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r w:rsidR="00D54DEE">
              <w:rPr>
                <w:rFonts w:ascii="Palatino Linotype" w:hAnsi="Palatino Linotype" w:cs="Arial"/>
                <w:b/>
                <w:bCs/>
                <w:sz w:val="22"/>
              </w:rPr>
              <w:t xml:space="preserve"> </w:t>
            </w:r>
          </w:p>
        </w:tc>
        <w:tc>
          <w:tcPr>
            <w:tcW w:w="6225" w:type="dxa"/>
          </w:tcPr>
          <w:p w14:paraId="6EE0167C"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03389</w:t>
            </w:r>
            <w:r w:rsidRPr="005409F0">
              <w:rPr>
                <w:rFonts w:ascii="Palatino Linotype" w:hAnsi="Palatino Linotype" w:cs="Arial"/>
                <w:b/>
                <w:bCs/>
                <w:sz w:val="22"/>
              </w:rPr>
              <w:t>/INFOEM/IP/RR/2021</w:t>
            </w:r>
          </w:p>
          <w:p w14:paraId="51B5FE38" w14:textId="25CB85B0"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1F69844A" w14:textId="77777777" w:rsidTr="00D54DEE">
        <w:trPr>
          <w:trHeight w:val="525"/>
        </w:trPr>
        <w:tc>
          <w:tcPr>
            <w:tcW w:w="2984" w:type="dxa"/>
          </w:tcPr>
          <w:p w14:paraId="34E20890"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03471/INFOEM/IP/RR/2021</w:t>
            </w:r>
          </w:p>
          <w:p w14:paraId="717B8E2D" w14:textId="5E6F5BD8"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lastRenderedPageBreak/>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BD4877C"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lastRenderedPageBreak/>
              <w:t>03471/INFOEM/IP/RR/2021</w:t>
            </w:r>
          </w:p>
          <w:p w14:paraId="2C0A3A40" w14:textId="735E4BA7"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655563CC" w14:textId="77777777" w:rsidTr="00D54DEE">
        <w:trPr>
          <w:trHeight w:val="525"/>
        </w:trPr>
        <w:tc>
          <w:tcPr>
            <w:tcW w:w="2984" w:type="dxa"/>
          </w:tcPr>
          <w:p w14:paraId="71235E02"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03473</w:t>
            </w:r>
            <w:r w:rsidRPr="005409F0">
              <w:rPr>
                <w:rFonts w:ascii="Palatino Linotype" w:hAnsi="Palatino Linotype" w:cs="Arial"/>
                <w:b/>
                <w:bCs/>
                <w:sz w:val="22"/>
              </w:rPr>
              <w:t>/INFOEM/IP/RR/2021</w:t>
            </w:r>
          </w:p>
          <w:p w14:paraId="3660C64B" w14:textId="74DA6C2F"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3893AEF"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03473</w:t>
            </w:r>
            <w:r w:rsidRPr="005409F0">
              <w:rPr>
                <w:rFonts w:ascii="Palatino Linotype" w:hAnsi="Palatino Linotype" w:cs="Arial"/>
                <w:b/>
                <w:bCs/>
                <w:sz w:val="22"/>
              </w:rPr>
              <w:t>/INFOEM/IP/RR/2021</w:t>
            </w:r>
          </w:p>
          <w:p w14:paraId="39A40B61" w14:textId="42A6A0A4"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2036745F" w14:textId="77777777" w:rsidTr="00D54DEE">
        <w:trPr>
          <w:trHeight w:val="525"/>
        </w:trPr>
        <w:tc>
          <w:tcPr>
            <w:tcW w:w="2984" w:type="dxa"/>
          </w:tcPr>
          <w:p w14:paraId="7A7531D8"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03474/INFOEM/IP/RR/2021</w:t>
            </w:r>
          </w:p>
          <w:p w14:paraId="17CEFAA8" w14:textId="7D062586"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D6D87CD"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03474/INFOEM/IP/RR/2021</w:t>
            </w:r>
          </w:p>
          <w:p w14:paraId="7A72C682" w14:textId="3DFF7D3E"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0CE2376D" w14:textId="77777777" w:rsidTr="00D54DEE">
        <w:trPr>
          <w:trHeight w:val="525"/>
        </w:trPr>
        <w:tc>
          <w:tcPr>
            <w:tcW w:w="2984" w:type="dxa"/>
          </w:tcPr>
          <w:p w14:paraId="6FDA81D5"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03475/INFOEM/IP/RR/2021</w:t>
            </w:r>
          </w:p>
          <w:p w14:paraId="5711623E" w14:textId="2CB3C7D5"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0D748F17"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03475/INFOEM/IP/RR/2021</w:t>
            </w:r>
          </w:p>
          <w:p w14:paraId="50F2C7A7" w14:textId="4BA2177B"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14:paraId="6E942259" w14:textId="77777777" w:rsidTr="00D54DEE">
        <w:trPr>
          <w:trHeight w:val="525"/>
        </w:trPr>
        <w:tc>
          <w:tcPr>
            <w:tcW w:w="2984" w:type="dxa"/>
          </w:tcPr>
          <w:p w14:paraId="08060F2C"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03476/INFOEM/IP/RR/2021</w:t>
            </w:r>
          </w:p>
          <w:p w14:paraId="49217561" w14:textId="6B80C7D3" w:rsidR="008518BF" w:rsidRPr="001B2292" w:rsidRDefault="008518BF"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246BB761" w14:textId="77777777" w:rsidR="00D54DEE" w:rsidRDefault="00D54DEE" w:rsidP="000034B1">
            <w:pPr>
              <w:tabs>
                <w:tab w:val="left" w:pos="0"/>
              </w:tabs>
              <w:contextualSpacing/>
              <w:jc w:val="both"/>
              <w:rPr>
                <w:rFonts w:ascii="Palatino Linotype" w:hAnsi="Palatino Linotype" w:cs="Arial"/>
                <w:b/>
                <w:bCs/>
                <w:sz w:val="22"/>
              </w:rPr>
            </w:pPr>
            <w:r>
              <w:rPr>
                <w:rFonts w:ascii="Palatino Linotype" w:hAnsi="Palatino Linotype" w:cs="Arial"/>
                <w:b/>
                <w:bCs/>
                <w:sz w:val="22"/>
              </w:rPr>
              <w:t>03476/INFOEM/IP/RR/2021</w:t>
            </w:r>
          </w:p>
          <w:p w14:paraId="23A0E594" w14:textId="5366DB14" w:rsidR="00D54DEE" w:rsidRPr="001B2292" w:rsidRDefault="00D54DEE" w:rsidP="000034B1">
            <w:pPr>
              <w:tabs>
                <w:tab w:val="left" w:pos="0"/>
              </w:tabs>
              <w:contextualSpacing/>
              <w:jc w:val="both"/>
              <w:rPr>
                <w:rFonts w:ascii="Palatino Linotype" w:hAnsi="Palatino Linotype" w:cs="Arial"/>
                <w:b/>
                <w:bCs/>
                <w:sz w:val="22"/>
                <w:szCs w:val="22"/>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rsidRPr="00D54DEE" w14:paraId="6F28E17D" w14:textId="77777777" w:rsidTr="00D54DEE">
        <w:trPr>
          <w:trHeight w:val="525"/>
        </w:trPr>
        <w:tc>
          <w:tcPr>
            <w:tcW w:w="2984" w:type="dxa"/>
          </w:tcPr>
          <w:p w14:paraId="467ED660" w14:textId="77777777" w:rsidR="008518BF" w:rsidRDefault="00D54DEE" w:rsidP="000034B1">
            <w:pPr>
              <w:tabs>
                <w:tab w:val="left" w:pos="0"/>
              </w:tabs>
              <w:contextualSpacing/>
              <w:jc w:val="both"/>
              <w:rPr>
                <w:rFonts w:ascii="Palatino Linotype" w:hAnsi="Palatino Linotype" w:cs="Arial"/>
                <w:b/>
                <w:bCs/>
                <w:sz w:val="22"/>
                <w:lang w:val="en-US"/>
              </w:rPr>
            </w:pPr>
            <w:r>
              <w:rPr>
                <w:rFonts w:ascii="Palatino Linotype" w:hAnsi="Palatino Linotype" w:cs="Arial"/>
                <w:b/>
                <w:bCs/>
                <w:sz w:val="22"/>
                <w:lang w:val="en-US"/>
              </w:rPr>
              <w:t>03477/INFOEM/IP/RR/2021</w:t>
            </w:r>
          </w:p>
          <w:p w14:paraId="63864246" w14:textId="24052D20" w:rsidR="00D54DEE" w:rsidRPr="00D54DEE" w:rsidRDefault="008518BF"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r w:rsidR="00D54DEE" w:rsidRPr="00D54DEE">
              <w:rPr>
                <w:rFonts w:ascii="Palatino Linotype" w:hAnsi="Palatino Linotype" w:cs="Arial"/>
                <w:b/>
                <w:bCs/>
                <w:sz w:val="22"/>
                <w:lang w:val="en-US"/>
              </w:rPr>
              <w:t xml:space="preserve"> </w:t>
            </w:r>
          </w:p>
        </w:tc>
        <w:tc>
          <w:tcPr>
            <w:tcW w:w="6225" w:type="dxa"/>
          </w:tcPr>
          <w:p w14:paraId="2BEF7C1D" w14:textId="77777777" w:rsidR="00D54DEE" w:rsidRDefault="00D54DEE" w:rsidP="000034B1">
            <w:pPr>
              <w:tabs>
                <w:tab w:val="left" w:pos="0"/>
              </w:tabs>
              <w:contextualSpacing/>
              <w:jc w:val="both"/>
              <w:rPr>
                <w:rFonts w:ascii="Palatino Linotype" w:hAnsi="Palatino Linotype" w:cs="Arial"/>
                <w:b/>
                <w:bCs/>
                <w:sz w:val="22"/>
                <w:lang w:val="en-US"/>
              </w:rPr>
            </w:pPr>
            <w:r>
              <w:rPr>
                <w:rFonts w:ascii="Palatino Linotype" w:hAnsi="Palatino Linotype" w:cs="Arial"/>
                <w:b/>
                <w:bCs/>
                <w:sz w:val="22"/>
                <w:lang w:val="en-US"/>
              </w:rPr>
              <w:t>03477/INFOEM/IP/RR/2021</w:t>
            </w:r>
          </w:p>
          <w:p w14:paraId="30A96F8A" w14:textId="1D7922F4" w:rsidR="00D54DEE" w:rsidRPr="00D54DEE" w:rsidRDefault="00D54DEE"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rsidRPr="00D54DEE" w14:paraId="73489696" w14:textId="77777777" w:rsidTr="00D54DEE">
        <w:trPr>
          <w:trHeight w:val="525"/>
        </w:trPr>
        <w:tc>
          <w:tcPr>
            <w:tcW w:w="2984" w:type="dxa"/>
          </w:tcPr>
          <w:p w14:paraId="75A0DA0C" w14:textId="77777777" w:rsidR="00D54DEE" w:rsidRDefault="00D54DEE" w:rsidP="000034B1">
            <w:pPr>
              <w:tabs>
                <w:tab w:val="left" w:pos="0"/>
              </w:tabs>
              <w:contextualSpacing/>
              <w:jc w:val="both"/>
              <w:rPr>
                <w:rFonts w:ascii="Palatino Linotype" w:hAnsi="Palatino Linotype" w:cs="Arial"/>
                <w:b/>
                <w:bCs/>
                <w:sz w:val="22"/>
                <w:lang w:val="en-US"/>
              </w:rPr>
            </w:pPr>
            <w:r w:rsidRPr="00D54DEE">
              <w:rPr>
                <w:rFonts w:ascii="Palatino Linotype" w:hAnsi="Palatino Linotype" w:cs="Arial"/>
                <w:b/>
                <w:bCs/>
                <w:sz w:val="22"/>
                <w:lang w:val="en-US"/>
              </w:rPr>
              <w:t xml:space="preserve">03478/INFOEM/IP/RR/2021 </w:t>
            </w:r>
          </w:p>
          <w:p w14:paraId="33392BFA" w14:textId="36D9EBC1" w:rsidR="008518BF" w:rsidRPr="00D54DEE" w:rsidRDefault="008518BF"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4B3EA9E1" w14:textId="77777777" w:rsidR="00D54DEE" w:rsidRDefault="00D54DEE" w:rsidP="000034B1">
            <w:pPr>
              <w:tabs>
                <w:tab w:val="left" w:pos="0"/>
              </w:tabs>
              <w:contextualSpacing/>
              <w:jc w:val="both"/>
              <w:rPr>
                <w:rFonts w:ascii="Palatino Linotype" w:hAnsi="Palatino Linotype" w:cs="Arial"/>
                <w:b/>
                <w:bCs/>
                <w:sz w:val="22"/>
                <w:lang w:val="en-US"/>
              </w:rPr>
            </w:pPr>
            <w:r w:rsidRPr="00D54DEE">
              <w:rPr>
                <w:rFonts w:ascii="Palatino Linotype" w:hAnsi="Palatino Linotype" w:cs="Arial"/>
                <w:b/>
                <w:bCs/>
                <w:sz w:val="22"/>
                <w:lang w:val="en-US"/>
              </w:rPr>
              <w:t>03478/INFOEM/IP/RR/2021</w:t>
            </w:r>
          </w:p>
          <w:p w14:paraId="3358DDFA" w14:textId="3E080244" w:rsidR="00D54DEE" w:rsidRPr="00D54DEE" w:rsidRDefault="00D54DEE"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rsidRPr="00D54DEE" w14:paraId="2D33EB80" w14:textId="77777777" w:rsidTr="00D54DEE">
        <w:trPr>
          <w:trHeight w:val="525"/>
        </w:trPr>
        <w:tc>
          <w:tcPr>
            <w:tcW w:w="2984" w:type="dxa"/>
          </w:tcPr>
          <w:p w14:paraId="61362C72" w14:textId="77777777" w:rsidR="008518BF" w:rsidRDefault="00D54DEE" w:rsidP="000034B1">
            <w:pPr>
              <w:tabs>
                <w:tab w:val="left" w:pos="0"/>
              </w:tabs>
              <w:contextualSpacing/>
              <w:jc w:val="both"/>
              <w:rPr>
                <w:rFonts w:ascii="Palatino Linotype" w:hAnsi="Palatino Linotype" w:cs="Arial"/>
                <w:b/>
                <w:bCs/>
                <w:sz w:val="22"/>
                <w:lang w:val="en-US"/>
              </w:rPr>
            </w:pPr>
            <w:r w:rsidRPr="00D54DEE">
              <w:rPr>
                <w:rFonts w:ascii="Palatino Linotype" w:hAnsi="Palatino Linotype" w:cs="Arial"/>
                <w:b/>
                <w:bCs/>
                <w:sz w:val="22"/>
                <w:lang w:val="en-US"/>
              </w:rPr>
              <w:t>03479/INFOEM/IP/RR/2021</w:t>
            </w:r>
          </w:p>
          <w:p w14:paraId="59B94B75" w14:textId="0C2D1186" w:rsidR="00D54DEE" w:rsidRPr="00D54DEE" w:rsidRDefault="008518BF"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r w:rsidR="00D54DEE" w:rsidRPr="00D54DEE">
              <w:rPr>
                <w:rFonts w:ascii="Palatino Linotype" w:hAnsi="Palatino Linotype" w:cs="Arial"/>
                <w:b/>
                <w:bCs/>
                <w:sz w:val="22"/>
                <w:lang w:val="en-US"/>
              </w:rPr>
              <w:t xml:space="preserve"> </w:t>
            </w:r>
          </w:p>
        </w:tc>
        <w:tc>
          <w:tcPr>
            <w:tcW w:w="6225" w:type="dxa"/>
          </w:tcPr>
          <w:p w14:paraId="544BC943" w14:textId="77777777" w:rsidR="00D54DEE" w:rsidRDefault="00D54DEE" w:rsidP="000034B1">
            <w:pPr>
              <w:tabs>
                <w:tab w:val="left" w:pos="0"/>
              </w:tabs>
              <w:contextualSpacing/>
              <w:jc w:val="both"/>
              <w:rPr>
                <w:rFonts w:ascii="Palatino Linotype" w:hAnsi="Palatino Linotype" w:cs="Arial"/>
                <w:b/>
                <w:bCs/>
                <w:sz w:val="22"/>
                <w:lang w:val="en-US"/>
              </w:rPr>
            </w:pPr>
            <w:r w:rsidRPr="00D54DEE">
              <w:rPr>
                <w:rFonts w:ascii="Palatino Linotype" w:hAnsi="Palatino Linotype" w:cs="Arial"/>
                <w:b/>
                <w:bCs/>
                <w:sz w:val="22"/>
                <w:lang w:val="en-US"/>
              </w:rPr>
              <w:t xml:space="preserve">03479/INFOEM/IP/RR/2021 </w:t>
            </w:r>
          </w:p>
          <w:p w14:paraId="3490AC6F" w14:textId="7A74F204" w:rsidR="00D54DEE" w:rsidRPr="00D54DEE" w:rsidRDefault="00D54DEE"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pido se acumulen los recursos de revision, por economia procesal.</w:t>
            </w:r>
            <w:r w:rsidRPr="001B2292">
              <w:rPr>
                <w:rFonts w:ascii="Palatino Linotype" w:hAnsi="Palatino Linotype" w:cs="Arial"/>
                <w:b/>
                <w:bCs/>
                <w:sz w:val="22"/>
                <w:szCs w:val="22"/>
              </w:rPr>
              <w:t>” (sic)</w:t>
            </w:r>
          </w:p>
        </w:tc>
      </w:tr>
      <w:tr w:rsidR="00D54DEE" w:rsidRPr="00D54DEE" w14:paraId="6BC160B2" w14:textId="77777777" w:rsidTr="00D54DEE">
        <w:trPr>
          <w:trHeight w:val="525"/>
        </w:trPr>
        <w:tc>
          <w:tcPr>
            <w:tcW w:w="2984" w:type="dxa"/>
          </w:tcPr>
          <w:p w14:paraId="3805E8B8" w14:textId="77777777" w:rsidR="00D54DEE" w:rsidRDefault="00D54DEE" w:rsidP="000034B1">
            <w:pPr>
              <w:tabs>
                <w:tab w:val="left" w:pos="0"/>
              </w:tabs>
              <w:contextualSpacing/>
              <w:jc w:val="both"/>
              <w:rPr>
                <w:rFonts w:ascii="Palatino Linotype" w:hAnsi="Palatino Linotype" w:cs="Arial"/>
                <w:b/>
                <w:bCs/>
                <w:sz w:val="22"/>
                <w:lang w:val="en-US"/>
              </w:rPr>
            </w:pPr>
            <w:r w:rsidRPr="00D54DEE">
              <w:rPr>
                <w:rFonts w:ascii="Palatino Linotype" w:hAnsi="Palatino Linotype" w:cs="Arial"/>
                <w:b/>
                <w:bCs/>
                <w:sz w:val="22"/>
                <w:lang w:val="en-US"/>
              </w:rPr>
              <w:t>03485/INFOEM/IP/RR/2021</w:t>
            </w:r>
          </w:p>
          <w:p w14:paraId="274EF228" w14:textId="55BDA6AC" w:rsidR="008518BF" w:rsidRPr="00D54DEE" w:rsidRDefault="008518BF" w:rsidP="000034B1">
            <w:pPr>
              <w:tabs>
                <w:tab w:val="left" w:pos="0"/>
              </w:tabs>
              <w:contextualSpacing/>
              <w:jc w:val="both"/>
              <w:rPr>
                <w:rFonts w:ascii="Palatino Linotype" w:hAnsi="Palatino Linotype" w:cs="Arial"/>
                <w:b/>
                <w:bCs/>
                <w:sz w:val="22"/>
                <w:szCs w:val="22"/>
                <w:lang w:val="en-US"/>
              </w:rPr>
            </w:pPr>
            <w:r w:rsidRPr="001B2292">
              <w:rPr>
                <w:rFonts w:ascii="Palatino Linotype" w:hAnsi="Palatino Linotype" w:cs="Arial"/>
                <w:b/>
                <w:bCs/>
                <w:sz w:val="22"/>
                <w:szCs w:val="22"/>
              </w:rPr>
              <w:t>“</w:t>
            </w:r>
            <w:r w:rsidRPr="001B2292">
              <w:rPr>
                <w:rFonts w:ascii="Palatino Linotype" w:hAnsi="Palatino Linotype"/>
                <w:color w:val="000000"/>
                <w:sz w:val="22"/>
                <w:szCs w:val="22"/>
              </w:rPr>
              <w:t>el sujeto obligado no me entrego la informacion solicitada.</w:t>
            </w:r>
            <w:r w:rsidRPr="001B2292">
              <w:rPr>
                <w:rFonts w:ascii="Palatino Linotype" w:hAnsi="Palatino Linotype" w:cs="Arial"/>
                <w:b/>
                <w:bCs/>
                <w:sz w:val="22"/>
                <w:szCs w:val="22"/>
              </w:rPr>
              <w:t>” (sic)</w:t>
            </w:r>
          </w:p>
        </w:tc>
        <w:tc>
          <w:tcPr>
            <w:tcW w:w="6225" w:type="dxa"/>
          </w:tcPr>
          <w:p w14:paraId="73758C1F" w14:textId="77777777" w:rsidR="00D54DEE" w:rsidRDefault="00D54DEE" w:rsidP="000034B1">
            <w:pPr>
              <w:tabs>
                <w:tab w:val="left" w:pos="0"/>
              </w:tabs>
              <w:contextualSpacing/>
              <w:jc w:val="both"/>
              <w:rPr>
                <w:rFonts w:ascii="Palatino Linotype" w:hAnsi="Palatino Linotype" w:cs="Arial"/>
                <w:b/>
                <w:bCs/>
                <w:sz w:val="22"/>
                <w:lang w:val="en-US"/>
              </w:rPr>
            </w:pPr>
            <w:r w:rsidRPr="00D54DEE">
              <w:rPr>
                <w:rFonts w:ascii="Palatino Linotype" w:hAnsi="Palatino Linotype" w:cs="Arial"/>
                <w:b/>
                <w:bCs/>
                <w:sz w:val="22"/>
                <w:lang w:val="en-US"/>
              </w:rPr>
              <w:t>03485/INFOEM/IP/RR/2021</w:t>
            </w:r>
          </w:p>
          <w:p w14:paraId="6DD0EF52" w14:textId="77777777" w:rsidR="00A30F35" w:rsidRPr="00A30F35" w:rsidRDefault="00D54DEE" w:rsidP="00A30F35">
            <w:pPr>
              <w:rPr>
                <w:rFonts w:ascii="Palatino Linotype" w:hAnsi="Palatino Linotype"/>
                <w:sz w:val="22"/>
                <w:szCs w:val="22"/>
              </w:rPr>
            </w:pPr>
            <w:r w:rsidRPr="00A30F35">
              <w:rPr>
                <w:rFonts w:ascii="Palatino Linotype" w:hAnsi="Palatino Linotype" w:cs="Arial"/>
                <w:b/>
                <w:bCs/>
                <w:sz w:val="22"/>
                <w:szCs w:val="22"/>
              </w:rPr>
              <w:t>“</w:t>
            </w:r>
            <w:r w:rsidR="00A30F35" w:rsidRPr="00A30F35">
              <w:rPr>
                <w:rFonts w:ascii="Palatino Linotype" w:hAnsi="Palatino Linotype"/>
                <w:color w:val="000000"/>
                <w:sz w:val="22"/>
                <w:szCs w:val="22"/>
              </w:rPr>
              <w:t>El sujeto obligado no entrego la informacion completa.</w:t>
            </w:r>
          </w:p>
          <w:p w14:paraId="1AACA1A1" w14:textId="037A1534" w:rsidR="00D54DEE" w:rsidRPr="00D54DEE" w:rsidRDefault="00A30F35" w:rsidP="00A30F35">
            <w:pPr>
              <w:tabs>
                <w:tab w:val="left" w:pos="0"/>
              </w:tabs>
              <w:contextualSpacing/>
              <w:jc w:val="both"/>
              <w:rPr>
                <w:rFonts w:ascii="Palatino Linotype" w:hAnsi="Palatino Linotype" w:cs="Arial"/>
                <w:b/>
                <w:bCs/>
                <w:sz w:val="22"/>
                <w:szCs w:val="22"/>
                <w:lang w:val="en-US"/>
              </w:rPr>
            </w:pPr>
            <w:r w:rsidRPr="00A30F35">
              <w:rPr>
                <w:rFonts w:ascii="Palatino Linotype" w:hAnsi="Palatino Linotype" w:cs="Arial"/>
                <w:b/>
                <w:bCs/>
                <w:sz w:val="22"/>
                <w:szCs w:val="22"/>
              </w:rPr>
              <w:t xml:space="preserve"> </w:t>
            </w:r>
            <w:r w:rsidR="00D54DEE" w:rsidRPr="00A30F35">
              <w:rPr>
                <w:rFonts w:ascii="Palatino Linotype" w:hAnsi="Palatino Linotype" w:cs="Arial"/>
                <w:b/>
                <w:bCs/>
                <w:sz w:val="22"/>
                <w:szCs w:val="22"/>
              </w:rPr>
              <w:t>(sic)</w:t>
            </w:r>
          </w:p>
        </w:tc>
      </w:tr>
    </w:tbl>
    <w:p w14:paraId="0E4C2FC3" w14:textId="77777777" w:rsidR="000034B1" w:rsidRDefault="000034B1" w:rsidP="000034B1">
      <w:pPr>
        <w:tabs>
          <w:tab w:val="left" w:pos="8647"/>
        </w:tabs>
        <w:spacing w:line="360" w:lineRule="auto"/>
        <w:ind w:right="615"/>
        <w:contextualSpacing/>
        <w:jc w:val="both"/>
        <w:rPr>
          <w:rFonts w:ascii="Palatino Linotype" w:eastAsia="MS Mincho" w:hAnsi="Palatino Linotype"/>
          <w:color w:val="000000" w:themeColor="text1"/>
        </w:rPr>
      </w:pPr>
      <w:r w:rsidRPr="003D6E87">
        <w:rPr>
          <w:rFonts w:ascii="Palatino Linotype" w:eastAsia="MS Mincho" w:hAnsi="Palatino Linotype"/>
          <w:color w:val="000000" w:themeColor="text1"/>
        </w:rPr>
        <w:lastRenderedPageBreak/>
        <w:t>Archivos adjuntos:</w:t>
      </w:r>
      <w:r>
        <w:rPr>
          <w:rFonts w:ascii="Palatino Linotype" w:eastAsia="MS Mincho" w:hAnsi="Palatino Linotype"/>
          <w:color w:val="000000" w:themeColor="text1"/>
        </w:rPr>
        <w:t xml:space="preserve"> </w:t>
      </w:r>
    </w:p>
    <w:p w14:paraId="6BBB2A91" w14:textId="1BD0FCD8" w:rsidR="000034B1" w:rsidRPr="000034B1" w:rsidRDefault="00E63972" w:rsidP="000034B1">
      <w:pPr>
        <w:pStyle w:val="Prrafodelista"/>
        <w:numPr>
          <w:ilvl w:val="0"/>
          <w:numId w:val="18"/>
        </w:numPr>
        <w:tabs>
          <w:tab w:val="left" w:pos="8647"/>
        </w:tabs>
        <w:ind w:right="615"/>
        <w:jc w:val="both"/>
        <w:rPr>
          <w:rFonts w:ascii="Palatino Linotype" w:eastAsia="MS Mincho" w:hAnsi="Palatino Linotype"/>
          <w:color w:val="000000" w:themeColor="text1"/>
        </w:rPr>
      </w:pPr>
      <w:hyperlink r:id="rId41" w:tgtFrame="_blank" w:history="1">
        <w:r w:rsidR="000034B1" w:rsidRPr="000034B1">
          <w:rPr>
            <w:rStyle w:val="Hipervnculo"/>
            <w:rFonts w:ascii="Palatino Linotype" w:hAnsi="Palatino Linotype" w:cs="Arial"/>
            <w:b/>
            <w:bCs/>
            <w:color w:val="000000" w:themeColor="text1"/>
            <w:sz w:val="22"/>
            <w:szCs w:val="22"/>
          </w:rPr>
          <w:t>prueba celebracion convenio.png</w:t>
        </w:r>
      </w:hyperlink>
      <w:r w:rsidR="000034B1" w:rsidRPr="000034B1">
        <w:rPr>
          <w:rFonts w:ascii="Palatino Linotype" w:hAnsi="Palatino Linotype" w:cs="Arial"/>
          <w:color w:val="000000" w:themeColor="text1"/>
          <w:sz w:val="22"/>
          <w:szCs w:val="22"/>
        </w:rPr>
        <w:t xml:space="preserve">: </w:t>
      </w:r>
      <w:r w:rsidR="000034B1" w:rsidRPr="000034B1">
        <w:rPr>
          <w:rFonts w:ascii="Palatino Linotype" w:eastAsia="MS Mincho" w:hAnsi="Palatino Linotype"/>
          <w:color w:val="000000" w:themeColor="text1"/>
          <w:sz w:val="22"/>
          <w:szCs w:val="22"/>
        </w:rPr>
        <w:t>Captura de pantalla en la que se aprecia una publicación realizada en redes sociales, respecto a la firma del contrato de donación para predio de la Universidad Mexiquense del Bicentenario y una fotografía de diversos servidores públicos.</w:t>
      </w:r>
    </w:p>
    <w:p w14:paraId="29FBF2AC" w14:textId="77777777" w:rsidR="000034B1" w:rsidRPr="000034B1" w:rsidRDefault="000034B1" w:rsidP="000034B1">
      <w:pPr>
        <w:pStyle w:val="Prrafodelista"/>
        <w:tabs>
          <w:tab w:val="left" w:pos="8647"/>
        </w:tabs>
        <w:spacing w:line="360" w:lineRule="auto"/>
        <w:ind w:right="615"/>
        <w:jc w:val="both"/>
        <w:rPr>
          <w:rFonts w:ascii="Palatino Linotype" w:eastAsia="MS Mincho" w:hAnsi="Palatino Linotype"/>
          <w:color w:val="000000" w:themeColor="text1"/>
        </w:rPr>
      </w:pPr>
    </w:p>
    <w:p w14:paraId="1F65160C" w14:textId="2B77AB28" w:rsidR="00946C27" w:rsidRPr="00C34578" w:rsidRDefault="00C34578" w:rsidP="00C3457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34578">
        <w:rPr>
          <w:rFonts w:ascii="Palatino Linotype" w:hAnsi="Palatino Linotype" w:cs="Arial"/>
          <w:color w:val="000000" w:themeColor="text1"/>
          <w:lang w:val="es-ES"/>
        </w:rPr>
        <w:t xml:space="preserve">Asimismo, </w:t>
      </w:r>
      <w:r w:rsidRPr="00C34578">
        <w:rPr>
          <w:rFonts w:ascii="Palatino Linotype" w:hAnsi="Palatino Linotype" w:cs="Arial"/>
          <w:bCs/>
        </w:rPr>
        <w:t xml:space="preserve">con fundamento en lo dispuesto por el </w:t>
      </w:r>
      <w:r w:rsidRPr="00C34578">
        <w:rPr>
          <w:rFonts w:ascii="Palatino Linotype" w:eastAsia="Calibri" w:hAnsi="Palatino Linotype" w:cs="Arial"/>
        </w:rPr>
        <w:t xml:space="preserve">artículo 185 fracción I de la </w:t>
      </w:r>
      <w:r w:rsidRPr="00C34578">
        <w:rPr>
          <w:rFonts w:ascii="Palatino Linotype" w:eastAsia="Calibri" w:hAnsi="Palatino Linotype" w:cs="Arial"/>
          <w:b/>
        </w:rPr>
        <w:t>Ley de Transparencia y Acceso a la Información Pública del Estado de México y Municipios,</w:t>
      </w:r>
      <w:r w:rsidRPr="00C34578">
        <w:rPr>
          <w:rFonts w:ascii="Palatino Linotype" w:hAnsi="Palatino Linotype" w:cs="Arial"/>
        </w:rPr>
        <w:t xml:space="preserve"> el recurso de revisión con número </w:t>
      </w:r>
      <w:r w:rsidRPr="00C34578">
        <w:rPr>
          <w:rFonts w:ascii="Palatino Linotype" w:hAnsi="Palatino Linotype" w:cs="Arial"/>
          <w:b/>
          <w:bCs/>
        </w:rPr>
        <w:t>03258/INFOEM/IP/RR/2020</w:t>
      </w:r>
      <w:r w:rsidRPr="00C34578">
        <w:rPr>
          <w:rFonts w:ascii="Palatino Linotype" w:hAnsi="Palatino Linotype" w:cs="Arial"/>
          <w:b/>
        </w:rPr>
        <w:t xml:space="preserve">, </w:t>
      </w:r>
      <w:r w:rsidRPr="00C34578">
        <w:rPr>
          <w:rFonts w:ascii="Palatino Linotype" w:hAnsi="Palatino Linotype" w:cs="Arial"/>
        </w:rPr>
        <w:t>fue turnado</w:t>
      </w:r>
      <w:r w:rsidRPr="00C34578">
        <w:rPr>
          <w:rFonts w:ascii="Palatino Linotype" w:eastAsia="Calibri" w:hAnsi="Palatino Linotype" w:cs="Arial"/>
          <w:b/>
        </w:rPr>
        <w:t xml:space="preserve"> </w:t>
      </w:r>
      <w:r w:rsidRPr="00C34578">
        <w:rPr>
          <w:rFonts w:ascii="Palatino Linotype" w:hAnsi="Palatino Linotype" w:cs="Arial"/>
        </w:rPr>
        <w:t xml:space="preserve">al </w:t>
      </w:r>
      <w:r w:rsidRPr="00C34578">
        <w:rPr>
          <w:rFonts w:ascii="Palatino Linotype" w:hAnsi="Palatino Linotype" w:cs="Arial"/>
          <w:b/>
        </w:rPr>
        <w:t xml:space="preserve">Comisionado José Guadalupe Luna Hernández </w:t>
      </w:r>
      <w:r w:rsidRPr="00C34578">
        <w:rPr>
          <w:rFonts w:ascii="Palatino Linotype" w:hAnsi="Palatino Linotype" w:cs="Arial"/>
        </w:rPr>
        <w:t xml:space="preserve">con el objeto de su análisis, posteriormente el Pleno </w:t>
      </w:r>
      <w:r w:rsidRPr="00C34578">
        <w:rPr>
          <w:rFonts w:ascii="Palatino Linotype" w:eastAsia="MS Mincho" w:hAnsi="Palatino Linotype" w:cs="Arial"/>
        </w:rPr>
        <w:t>de este Órgano Autónomo, en la</w:t>
      </w:r>
      <w:r w:rsidRPr="00C34578">
        <w:rPr>
          <w:rFonts w:ascii="Palatino Linotype" w:eastAsia="MS Mincho" w:hAnsi="Palatino Linotype" w:cs="Arial"/>
          <w:b/>
        </w:rPr>
        <w:t xml:space="preserve"> Vigésima Primera Sesión Ordinaria </w:t>
      </w:r>
      <w:r w:rsidRPr="00C34578">
        <w:rPr>
          <w:rFonts w:ascii="Palatino Linotype" w:eastAsia="MS Mincho" w:hAnsi="Palatino Linotype" w:cs="Arial"/>
        </w:rPr>
        <w:t>del</w:t>
      </w:r>
      <w:r w:rsidRPr="00C34578">
        <w:rPr>
          <w:rFonts w:ascii="Palatino Linotype" w:eastAsia="MS Mincho" w:hAnsi="Palatino Linotype" w:cs="Arial"/>
          <w:b/>
        </w:rPr>
        <w:t xml:space="preserve"> dieciséis (16) de junio de dos mil veintiuno</w:t>
      </w:r>
      <w:r w:rsidRPr="00C34578">
        <w:rPr>
          <w:rFonts w:ascii="Palatino Linotype" w:eastAsia="MS Mincho" w:hAnsi="Palatino Linotype" w:cs="Arial"/>
        </w:rPr>
        <w:t xml:space="preserve">, ordenó la acumulación de los </w:t>
      </w:r>
      <w:r w:rsidRPr="00C34578">
        <w:rPr>
          <w:rFonts w:ascii="Palatino Linotype" w:hAnsi="Palatino Linotype" w:cs="Arial"/>
        </w:rPr>
        <w:t xml:space="preserve">recursos de revisión </w:t>
      </w:r>
      <w:r w:rsidR="008518BF">
        <w:rPr>
          <w:rFonts w:ascii="Palatino Linotype" w:hAnsi="Palatino Linotype" w:cs="Arial"/>
          <w:b/>
          <w:bCs/>
          <w:sz w:val="22"/>
        </w:rPr>
        <w:t>03273/INFOEM/IP/RR/2021, 03281/INFOEM/IP/RR/2021</w:t>
      </w:r>
      <w:r w:rsidRPr="00C34578">
        <w:rPr>
          <w:rFonts w:ascii="Palatino Linotype" w:hAnsi="Palatino Linotype" w:cs="Arial"/>
          <w:b/>
          <w:bCs/>
          <w:sz w:val="22"/>
        </w:rPr>
        <w:t>, 03286/INFOEM/IP/</w:t>
      </w:r>
      <w:r w:rsidR="008518BF">
        <w:rPr>
          <w:rFonts w:ascii="Palatino Linotype" w:hAnsi="Palatino Linotype" w:cs="Arial"/>
          <w:b/>
          <w:bCs/>
          <w:sz w:val="22"/>
        </w:rPr>
        <w:t>RR/2021, 03287/INFOEM/IP/RR/2021, 03308/INFOEM/IP/RR/2021</w:t>
      </w:r>
      <w:r w:rsidRPr="00C34578">
        <w:rPr>
          <w:rFonts w:ascii="Palatino Linotype" w:hAnsi="Palatino Linotype" w:cs="Arial"/>
          <w:b/>
          <w:bCs/>
          <w:sz w:val="22"/>
        </w:rPr>
        <w:t xml:space="preserve"> y 03309/INFOEM/IP/RR/202</w:t>
      </w:r>
      <w:r w:rsidR="008518BF">
        <w:rPr>
          <w:rFonts w:ascii="Palatino Linotype" w:hAnsi="Palatino Linotype" w:cs="Arial"/>
          <w:b/>
          <w:bCs/>
          <w:sz w:val="22"/>
        </w:rPr>
        <w:t>1</w:t>
      </w:r>
      <w:r w:rsidRPr="00C34578">
        <w:rPr>
          <w:rFonts w:ascii="Palatino Linotype" w:hAnsi="Palatino Linotype" w:cs="Arial"/>
          <w:b/>
        </w:rPr>
        <w:t xml:space="preserve">; </w:t>
      </w:r>
      <w:r w:rsidR="008518BF" w:rsidRPr="00C34578">
        <w:rPr>
          <w:rFonts w:ascii="Palatino Linotype" w:eastAsia="MS Mincho" w:hAnsi="Palatino Linotype" w:cs="Arial"/>
        </w:rPr>
        <w:t>en la</w:t>
      </w:r>
      <w:r w:rsidR="008518BF">
        <w:rPr>
          <w:rFonts w:ascii="Palatino Linotype" w:eastAsia="MS Mincho" w:hAnsi="Palatino Linotype" w:cs="Arial"/>
          <w:b/>
        </w:rPr>
        <w:t xml:space="preserve"> Vigésima Tercera</w:t>
      </w:r>
      <w:r w:rsidR="008518BF" w:rsidRPr="00C34578">
        <w:rPr>
          <w:rFonts w:ascii="Palatino Linotype" w:eastAsia="MS Mincho" w:hAnsi="Palatino Linotype" w:cs="Arial"/>
          <w:b/>
        </w:rPr>
        <w:t xml:space="preserve"> Sesión Ordinaria </w:t>
      </w:r>
      <w:r w:rsidR="008518BF" w:rsidRPr="00C34578">
        <w:rPr>
          <w:rFonts w:ascii="Palatino Linotype" w:eastAsia="MS Mincho" w:hAnsi="Palatino Linotype" w:cs="Arial"/>
        </w:rPr>
        <w:t>del</w:t>
      </w:r>
      <w:r w:rsidR="008518BF">
        <w:rPr>
          <w:rFonts w:ascii="Palatino Linotype" w:eastAsia="MS Mincho" w:hAnsi="Palatino Linotype" w:cs="Arial"/>
          <w:b/>
        </w:rPr>
        <w:t xml:space="preserve"> treinta (30</w:t>
      </w:r>
      <w:r w:rsidR="008518BF" w:rsidRPr="00C34578">
        <w:rPr>
          <w:rFonts w:ascii="Palatino Linotype" w:eastAsia="MS Mincho" w:hAnsi="Palatino Linotype" w:cs="Arial"/>
          <w:b/>
        </w:rPr>
        <w:t>) de junio de dos mil veintiuno</w:t>
      </w:r>
      <w:r w:rsidR="008518BF" w:rsidRPr="00C34578">
        <w:rPr>
          <w:rFonts w:ascii="Palatino Linotype" w:eastAsia="MS Mincho" w:hAnsi="Palatino Linotype" w:cs="Arial"/>
        </w:rPr>
        <w:t xml:space="preserve">, ordenó la acumulación de los </w:t>
      </w:r>
      <w:r w:rsidR="008518BF" w:rsidRPr="00C34578">
        <w:rPr>
          <w:rFonts w:ascii="Palatino Linotype" w:hAnsi="Palatino Linotype" w:cs="Arial"/>
        </w:rPr>
        <w:t xml:space="preserve">recursos de revisión </w:t>
      </w:r>
      <w:r w:rsidR="008518BF">
        <w:rPr>
          <w:rFonts w:ascii="Palatino Linotype" w:hAnsi="Palatino Linotype" w:cs="Arial"/>
          <w:b/>
          <w:bCs/>
          <w:sz w:val="22"/>
        </w:rPr>
        <w:t>03471/INFOEM/IP/RR/2021, 03473/INFOEM/IP/RR/2021, 03474</w:t>
      </w:r>
      <w:r w:rsidR="008518BF" w:rsidRPr="00C34578">
        <w:rPr>
          <w:rFonts w:ascii="Palatino Linotype" w:hAnsi="Palatino Linotype" w:cs="Arial"/>
          <w:b/>
          <w:bCs/>
          <w:sz w:val="22"/>
        </w:rPr>
        <w:t>/INFOEM/IP/</w:t>
      </w:r>
      <w:r w:rsidR="008518BF">
        <w:rPr>
          <w:rFonts w:ascii="Palatino Linotype" w:hAnsi="Palatino Linotype" w:cs="Arial"/>
          <w:b/>
          <w:bCs/>
          <w:sz w:val="22"/>
        </w:rPr>
        <w:t>RR/2021, 03475/INFOEM/IP/RR/2021, 03476/INFOEM/IP/RR/2021, 03477</w:t>
      </w:r>
      <w:r w:rsidR="008518BF" w:rsidRPr="00C34578">
        <w:rPr>
          <w:rFonts w:ascii="Palatino Linotype" w:hAnsi="Palatino Linotype" w:cs="Arial"/>
          <w:b/>
          <w:bCs/>
          <w:sz w:val="22"/>
        </w:rPr>
        <w:t>/INFOEM/IP/RR/202</w:t>
      </w:r>
      <w:r w:rsidR="008518BF">
        <w:rPr>
          <w:rFonts w:ascii="Palatino Linotype" w:hAnsi="Palatino Linotype" w:cs="Arial"/>
          <w:b/>
          <w:bCs/>
          <w:sz w:val="22"/>
        </w:rPr>
        <w:t>1, 03478</w:t>
      </w:r>
      <w:r w:rsidR="008518BF" w:rsidRPr="00C34578">
        <w:rPr>
          <w:rFonts w:ascii="Palatino Linotype" w:hAnsi="Palatino Linotype" w:cs="Arial"/>
          <w:b/>
          <w:bCs/>
          <w:sz w:val="22"/>
        </w:rPr>
        <w:t>/INFOEM/IP/</w:t>
      </w:r>
      <w:r w:rsidR="008518BF">
        <w:rPr>
          <w:rFonts w:ascii="Palatino Linotype" w:hAnsi="Palatino Linotype" w:cs="Arial"/>
          <w:b/>
          <w:bCs/>
          <w:sz w:val="22"/>
        </w:rPr>
        <w:t xml:space="preserve">RR/2021, 03479/INFOEM/IP/RR/2021 y 03485/INFOEM/IP/RR/2021; </w:t>
      </w:r>
      <w:r w:rsidR="008518BF" w:rsidRPr="00C34578">
        <w:rPr>
          <w:rFonts w:ascii="Palatino Linotype" w:eastAsia="MS Mincho" w:hAnsi="Palatino Linotype" w:cs="Arial"/>
        </w:rPr>
        <w:t>en la</w:t>
      </w:r>
      <w:r w:rsidR="008518BF">
        <w:rPr>
          <w:rFonts w:ascii="Palatino Linotype" w:eastAsia="MS Mincho" w:hAnsi="Palatino Linotype" w:cs="Arial"/>
          <w:b/>
        </w:rPr>
        <w:t xml:space="preserve"> Vigésima Cuarta</w:t>
      </w:r>
      <w:r w:rsidR="008518BF" w:rsidRPr="00C34578">
        <w:rPr>
          <w:rFonts w:ascii="Palatino Linotype" w:eastAsia="MS Mincho" w:hAnsi="Palatino Linotype" w:cs="Arial"/>
          <w:b/>
        </w:rPr>
        <w:t xml:space="preserve"> Sesión Ordinaria </w:t>
      </w:r>
      <w:r w:rsidR="008518BF" w:rsidRPr="00C34578">
        <w:rPr>
          <w:rFonts w:ascii="Palatino Linotype" w:eastAsia="MS Mincho" w:hAnsi="Palatino Linotype" w:cs="Arial"/>
        </w:rPr>
        <w:t>del</w:t>
      </w:r>
      <w:r w:rsidR="001E351A">
        <w:rPr>
          <w:rFonts w:ascii="Palatino Linotype" w:eastAsia="MS Mincho" w:hAnsi="Palatino Linotype" w:cs="Arial"/>
          <w:b/>
        </w:rPr>
        <w:t xml:space="preserve"> siete (07</w:t>
      </w:r>
      <w:r w:rsidR="008518BF">
        <w:rPr>
          <w:rFonts w:ascii="Palatino Linotype" w:eastAsia="MS Mincho" w:hAnsi="Palatino Linotype" w:cs="Arial"/>
          <w:b/>
        </w:rPr>
        <w:t>) de juli</w:t>
      </w:r>
      <w:r w:rsidR="008518BF" w:rsidRPr="00C34578">
        <w:rPr>
          <w:rFonts w:ascii="Palatino Linotype" w:eastAsia="MS Mincho" w:hAnsi="Palatino Linotype" w:cs="Arial"/>
          <w:b/>
        </w:rPr>
        <w:t>o de dos mil veintiuno</w:t>
      </w:r>
      <w:r w:rsidR="008518BF" w:rsidRPr="00C34578">
        <w:rPr>
          <w:rFonts w:ascii="Palatino Linotype" w:eastAsia="MS Mincho" w:hAnsi="Palatino Linotype" w:cs="Arial"/>
        </w:rPr>
        <w:t xml:space="preserve">, ordenó la acumulación de los </w:t>
      </w:r>
      <w:r w:rsidR="008518BF" w:rsidRPr="00C34578">
        <w:rPr>
          <w:rFonts w:ascii="Palatino Linotype" w:hAnsi="Palatino Linotype" w:cs="Arial"/>
        </w:rPr>
        <w:t xml:space="preserve">recursos de revisión </w:t>
      </w:r>
      <w:r w:rsidR="008518BF">
        <w:rPr>
          <w:rFonts w:ascii="Palatino Linotype" w:hAnsi="Palatino Linotype" w:cs="Arial"/>
          <w:b/>
          <w:bCs/>
          <w:sz w:val="22"/>
        </w:rPr>
        <w:t>03552/INFOEM/IP/RR/2021, 03554/INFOEM/IP/RR/2021 y 03559</w:t>
      </w:r>
      <w:r w:rsidR="008518BF" w:rsidRPr="00C34578">
        <w:rPr>
          <w:rFonts w:ascii="Palatino Linotype" w:hAnsi="Palatino Linotype" w:cs="Arial"/>
          <w:b/>
          <w:bCs/>
          <w:sz w:val="22"/>
        </w:rPr>
        <w:t>/INFOEM/IP/</w:t>
      </w:r>
      <w:r w:rsidR="008518BF">
        <w:rPr>
          <w:rFonts w:ascii="Palatino Linotype" w:hAnsi="Palatino Linotype" w:cs="Arial"/>
          <w:b/>
          <w:bCs/>
          <w:sz w:val="22"/>
        </w:rPr>
        <w:t xml:space="preserve">RR/2021; </w:t>
      </w:r>
      <w:r w:rsidR="008518BF" w:rsidRPr="00C34578">
        <w:rPr>
          <w:rFonts w:ascii="Palatino Linotype" w:eastAsia="MS Mincho" w:hAnsi="Palatino Linotype" w:cs="Arial"/>
        </w:rPr>
        <w:t>en la</w:t>
      </w:r>
      <w:r w:rsidR="008518BF">
        <w:rPr>
          <w:rFonts w:ascii="Palatino Linotype" w:eastAsia="MS Mincho" w:hAnsi="Palatino Linotype" w:cs="Arial"/>
          <w:b/>
        </w:rPr>
        <w:t xml:space="preserve"> Vigésima Quinta</w:t>
      </w:r>
      <w:r w:rsidR="008518BF" w:rsidRPr="00C34578">
        <w:rPr>
          <w:rFonts w:ascii="Palatino Linotype" w:eastAsia="MS Mincho" w:hAnsi="Palatino Linotype" w:cs="Arial"/>
          <w:b/>
        </w:rPr>
        <w:t xml:space="preserve"> </w:t>
      </w:r>
      <w:r w:rsidR="008518BF" w:rsidRPr="00C34578">
        <w:rPr>
          <w:rFonts w:ascii="Palatino Linotype" w:eastAsia="MS Mincho" w:hAnsi="Palatino Linotype" w:cs="Arial"/>
          <w:b/>
        </w:rPr>
        <w:lastRenderedPageBreak/>
        <w:t xml:space="preserve">Sesión Ordinaria </w:t>
      </w:r>
      <w:r w:rsidR="008518BF" w:rsidRPr="00C34578">
        <w:rPr>
          <w:rFonts w:ascii="Palatino Linotype" w:eastAsia="MS Mincho" w:hAnsi="Palatino Linotype" w:cs="Arial"/>
        </w:rPr>
        <w:t>del</w:t>
      </w:r>
      <w:r w:rsidR="008518BF">
        <w:rPr>
          <w:rFonts w:ascii="Palatino Linotype" w:eastAsia="MS Mincho" w:hAnsi="Palatino Linotype" w:cs="Arial"/>
          <w:b/>
        </w:rPr>
        <w:t xml:space="preserve"> catorce (14) de juli</w:t>
      </w:r>
      <w:r w:rsidR="008518BF" w:rsidRPr="00C34578">
        <w:rPr>
          <w:rFonts w:ascii="Palatino Linotype" w:eastAsia="MS Mincho" w:hAnsi="Palatino Linotype" w:cs="Arial"/>
          <w:b/>
        </w:rPr>
        <w:t>o de dos mil veintiuno</w:t>
      </w:r>
      <w:r w:rsidR="008518BF">
        <w:rPr>
          <w:rFonts w:ascii="Palatino Linotype" w:eastAsia="MS Mincho" w:hAnsi="Palatino Linotype" w:cs="Arial"/>
        </w:rPr>
        <w:t>, ordenó la acumulación de el</w:t>
      </w:r>
      <w:r w:rsidR="008518BF" w:rsidRPr="00C34578">
        <w:rPr>
          <w:rFonts w:ascii="Palatino Linotype" w:eastAsia="MS Mincho" w:hAnsi="Palatino Linotype" w:cs="Arial"/>
        </w:rPr>
        <w:t xml:space="preserve"> </w:t>
      </w:r>
      <w:r w:rsidR="008518BF">
        <w:rPr>
          <w:rFonts w:ascii="Palatino Linotype" w:hAnsi="Palatino Linotype" w:cs="Arial"/>
        </w:rPr>
        <w:t>recurso</w:t>
      </w:r>
      <w:r w:rsidR="008518BF" w:rsidRPr="00C34578">
        <w:rPr>
          <w:rFonts w:ascii="Palatino Linotype" w:hAnsi="Palatino Linotype" w:cs="Arial"/>
        </w:rPr>
        <w:t xml:space="preserve"> de revisión </w:t>
      </w:r>
      <w:r w:rsidR="008518BF">
        <w:rPr>
          <w:rFonts w:ascii="Palatino Linotype" w:hAnsi="Palatino Linotype" w:cs="Arial"/>
          <w:b/>
          <w:bCs/>
          <w:sz w:val="22"/>
        </w:rPr>
        <w:t xml:space="preserve">03605/INFOEM/IP/RR/2021;  y </w:t>
      </w:r>
      <w:r w:rsidR="008518BF" w:rsidRPr="00C34578">
        <w:rPr>
          <w:rFonts w:ascii="Palatino Linotype" w:eastAsia="MS Mincho" w:hAnsi="Palatino Linotype" w:cs="Arial"/>
        </w:rPr>
        <w:t>en la</w:t>
      </w:r>
      <w:r w:rsidR="008518BF">
        <w:rPr>
          <w:rFonts w:ascii="Palatino Linotype" w:eastAsia="MS Mincho" w:hAnsi="Palatino Linotype" w:cs="Arial"/>
          <w:b/>
        </w:rPr>
        <w:t xml:space="preserve"> Vigésima Sexta</w:t>
      </w:r>
      <w:r w:rsidR="008518BF" w:rsidRPr="00C34578">
        <w:rPr>
          <w:rFonts w:ascii="Palatino Linotype" w:eastAsia="MS Mincho" w:hAnsi="Palatino Linotype" w:cs="Arial"/>
          <w:b/>
        </w:rPr>
        <w:t xml:space="preserve"> Sesión Ordinaria </w:t>
      </w:r>
      <w:r w:rsidR="008518BF" w:rsidRPr="00C34578">
        <w:rPr>
          <w:rFonts w:ascii="Palatino Linotype" w:eastAsia="MS Mincho" w:hAnsi="Palatino Linotype" w:cs="Arial"/>
        </w:rPr>
        <w:t>del</w:t>
      </w:r>
      <w:r w:rsidR="008518BF">
        <w:rPr>
          <w:rFonts w:ascii="Palatino Linotype" w:eastAsia="MS Mincho" w:hAnsi="Palatino Linotype" w:cs="Arial"/>
          <w:b/>
        </w:rPr>
        <w:t xml:space="preserve"> cuatro (04) de agosto</w:t>
      </w:r>
      <w:r w:rsidR="008518BF" w:rsidRPr="00C34578">
        <w:rPr>
          <w:rFonts w:ascii="Palatino Linotype" w:eastAsia="MS Mincho" w:hAnsi="Palatino Linotype" w:cs="Arial"/>
          <w:b/>
        </w:rPr>
        <w:t xml:space="preserve"> de dos mil veintiuno</w:t>
      </w:r>
      <w:r w:rsidR="008518BF" w:rsidRPr="00C34578">
        <w:rPr>
          <w:rFonts w:ascii="Palatino Linotype" w:eastAsia="MS Mincho" w:hAnsi="Palatino Linotype" w:cs="Arial"/>
        </w:rPr>
        <w:t xml:space="preserve">, ordenó la acumulación de los </w:t>
      </w:r>
      <w:r w:rsidR="008518BF" w:rsidRPr="00C34578">
        <w:rPr>
          <w:rFonts w:ascii="Palatino Linotype" w:hAnsi="Palatino Linotype" w:cs="Arial"/>
        </w:rPr>
        <w:t xml:space="preserve">recursos de revisión </w:t>
      </w:r>
      <w:r w:rsidR="001E351A">
        <w:rPr>
          <w:rFonts w:ascii="Palatino Linotype" w:hAnsi="Palatino Linotype" w:cs="Arial"/>
          <w:b/>
          <w:bCs/>
          <w:sz w:val="22"/>
        </w:rPr>
        <w:t>03282</w:t>
      </w:r>
      <w:r w:rsidR="008518BF">
        <w:rPr>
          <w:rFonts w:ascii="Palatino Linotype" w:hAnsi="Palatino Linotype" w:cs="Arial"/>
          <w:b/>
          <w:bCs/>
          <w:sz w:val="22"/>
        </w:rPr>
        <w:t xml:space="preserve">/INFOEM/IP/RR/2021 y </w:t>
      </w:r>
      <w:r w:rsidR="001E351A">
        <w:rPr>
          <w:rFonts w:ascii="Palatino Linotype" w:hAnsi="Palatino Linotype" w:cs="Arial"/>
          <w:b/>
          <w:bCs/>
          <w:sz w:val="22"/>
        </w:rPr>
        <w:t>03289</w:t>
      </w:r>
      <w:r w:rsidR="008518BF">
        <w:rPr>
          <w:rFonts w:ascii="Palatino Linotype" w:hAnsi="Palatino Linotype" w:cs="Arial"/>
          <w:b/>
          <w:bCs/>
          <w:sz w:val="22"/>
        </w:rPr>
        <w:t>/INFOEM/IP/RR/</w:t>
      </w:r>
      <w:r w:rsidR="001E351A">
        <w:rPr>
          <w:rFonts w:ascii="Palatino Linotype" w:hAnsi="Palatino Linotype" w:cs="Arial"/>
          <w:b/>
          <w:bCs/>
          <w:sz w:val="22"/>
        </w:rPr>
        <w:t>202</w:t>
      </w:r>
      <w:r w:rsidR="008518BF">
        <w:rPr>
          <w:rFonts w:ascii="Palatino Linotype" w:hAnsi="Palatino Linotype" w:cs="Arial"/>
          <w:b/>
          <w:bCs/>
          <w:sz w:val="22"/>
        </w:rPr>
        <w:t>1</w:t>
      </w:r>
      <w:r w:rsidR="001E351A">
        <w:rPr>
          <w:rFonts w:ascii="Palatino Linotype" w:hAnsi="Palatino Linotype" w:cs="Arial"/>
          <w:b/>
          <w:bCs/>
          <w:sz w:val="22"/>
        </w:rPr>
        <w:t xml:space="preserve">, </w:t>
      </w:r>
      <w:r w:rsidRPr="00C34578">
        <w:rPr>
          <w:rFonts w:ascii="Palatino Linotype" w:eastAsia="MS Mincho" w:hAnsi="Palatino Linotype" w:cs="Arial"/>
        </w:rPr>
        <w:t>a efecto de que ésta Ponencia formulara y presentara el proyecto de resolución correspondiente</w:t>
      </w:r>
      <w:r w:rsidRPr="00C34578">
        <w:rPr>
          <w:rFonts w:ascii="Palatino Linotype" w:hAnsi="Palatino Linotype" w:cs="Arial"/>
        </w:rPr>
        <w:t xml:space="preserve"> de conformidad con el numeral ONCE incisos b) y c) de los </w:t>
      </w:r>
      <w:r w:rsidRPr="00C34578">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34578">
        <w:rPr>
          <w:rFonts w:ascii="Palatino Linotype" w:hAnsi="Palatino Linotype"/>
          <w:i/>
          <w:vertAlign w:val="superscript"/>
        </w:rPr>
        <w:footnoteReference w:id="1"/>
      </w:r>
      <w:r w:rsidRPr="00C34578">
        <w:rPr>
          <w:rFonts w:ascii="Palatino Linotype" w:hAnsi="Palatino Linotype" w:cs="Arial"/>
        </w:rPr>
        <w:t>, que señala:</w:t>
      </w:r>
    </w:p>
    <w:p w14:paraId="73A8E7C3" w14:textId="77777777" w:rsidR="00C34578" w:rsidRDefault="00C34578" w:rsidP="00C34578">
      <w:pPr>
        <w:tabs>
          <w:tab w:val="left" w:pos="426"/>
          <w:tab w:val="left" w:pos="567"/>
        </w:tabs>
        <w:spacing w:line="360" w:lineRule="auto"/>
        <w:jc w:val="both"/>
        <w:rPr>
          <w:rFonts w:ascii="Palatino Linotype" w:eastAsia="Calibri" w:hAnsi="Palatino Linotype" w:cs="Arial"/>
          <w:color w:val="000000" w:themeColor="text1"/>
          <w:lang w:val="es-ES"/>
        </w:rPr>
      </w:pPr>
    </w:p>
    <w:p w14:paraId="3171987B" w14:textId="77777777" w:rsidR="00C34578" w:rsidRDefault="00C34578" w:rsidP="00C34578">
      <w:pPr>
        <w:autoSpaceDE w:val="0"/>
        <w:autoSpaceDN w:val="0"/>
        <w:adjustRightInd w:val="0"/>
        <w:ind w:left="567" w:right="565"/>
        <w:jc w:val="both"/>
        <w:rPr>
          <w:rFonts w:ascii="Palatino Linotype" w:hAnsi="Palatino Linotype" w:cs="Arial"/>
          <w:i/>
          <w:sz w:val="22"/>
        </w:rPr>
      </w:pPr>
      <w:r w:rsidRPr="00120921">
        <w:rPr>
          <w:rFonts w:ascii="Palatino Linotype" w:hAnsi="Palatino Linotype" w:cs="Arial"/>
          <w:b/>
          <w:i/>
          <w:sz w:val="22"/>
        </w:rPr>
        <w:t>ONCE.</w:t>
      </w:r>
      <w:r w:rsidRPr="00120921">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9587D9B" w14:textId="77777777" w:rsidR="00C34578" w:rsidRPr="00120921" w:rsidRDefault="00C34578" w:rsidP="00C34578">
      <w:pPr>
        <w:autoSpaceDE w:val="0"/>
        <w:autoSpaceDN w:val="0"/>
        <w:adjustRightInd w:val="0"/>
        <w:ind w:left="567" w:right="565"/>
        <w:jc w:val="both"/>
        <w:rPr>
          <w:rFonts w:ascii="Palatino Linotype" w:hAnsi="Palatino Linotype" w:cs="Arial"/>
          <w:i/>
          <w:sz w:val="22"/>
        </w:rPr>
      </w:pPr>
      <w:r w:rsidRPr="00120921">
        <w:rPr>
          <w:rFonts w:ascii="Palatino Linotype" w:hAnsi="Palatino Linotype" w:cs="Arial"/>
          <w:i/>
          <w:sz w:val="22"/>
        </w:rPr>
        <w:t>…</w:t>
      </w:r>
    </w:p>
    <w:p w14:paraId="32D78DC8" w14:textId="77777777" w:rsidR="00C34578" w:rsidRPr="00120921" w:rsidRDefault="00C34578" w:rsidP="00C34578">
      <w:pPr>
        <w:ind w:left="567" w:right="565"/>
        <w:jc w:val="both"/>
        <w:rPr>
          <w:rFonts w:ascii="Palatino Linotype" w:hAnsi="Palatino Linotype"/>
          <w:i/>
          <w:color w:val="000000"/>
          <w:sz w:val="22"/>
        </w:rPr>
      </w:pPr>
      <w:r w:rsidRPr="00120921">
        <w:rPr>
          <w:rFonts w:ascii="Palatino Linotype" w:hAnsi="Palatino Linotype"/>
          <w:i/>
          <w:color w:val="000000"/>
          <w:sz w:val="22"/>
        </w:rPr>
        <w:t>b) Las partes o los actos impugnados sean iguales</w:t>
      </w:r>
    </w:p>
    <w:p w14:paraId="12670FC5" w14:textId="77777777" w:rsidR="00C34578" w:rsidRPr="00120921" w:rsidRDefault="00C34578" w:rsidP="00C34578">
      <w:pPr>
        <w:autoSpaceDE w:val="0"/>
        <w:autoSpaceDN w:val="0"/>
        <w:adjustRightInd w:val="0"/>
        <w:ind w:left="567" w:right="565"/>
        <w:jc w:val="both"/>
        <w:rPr>
          <w:rFonts w:ascii="Palatino Linotype" w:hAnsi="Palatino Linotype" w:cs="Arial"/>
          <w:i/>
          <w:sz w:val="22"/>
        </w:rPr>
      </w:pPr>
      <w:r w:rsidRPr="00120921">
        <w:rPr>
          <w:rFonts w:ascii="Palatino Linotype" w:hAnsi="Palatino Linotype" w:cs="Arial"/>
          <w:i/>
          <w:sz w:val="22"/>
        </w:rPr>
        <w:t>c) Cuando se trate del mismo solicitante, el mismo SUJETO OBLIGADO, aunque se trate de solicitudes diversas;</w:t>
      </w:r>
    </w:p>
    <w:p w14:paraId="5D427392" w14:textId="78A7EA5A" w:rsidR="00C34578" w:rsidRPr="00C34578" w:rsidRDefault="00C34578" w:rsidP="00C34578">
      <w:pPr>
        <w:ind w:left="567" w:right="-28"/>
        <w:contextualSpacing/>
        <w:jc w:val="both"/>
        <w:rPr>
          <w:rFonts w:ascii="Palatino Linotype" w:hAnsi="Palatino Linotype" w:cs="Arial"/>
        </w:rPr>
      </w:pPr>
      <w:r w:rsidRPr="00120921">
        <w:rPr>
          <w:rFonts w:ascii="Palatino Linotype" w:hAnsi="Palatino Linotype" w:cs="Arial"/>
          <w:i/>
          <w:sz w:val="22"/>
        </w:rPr>
        <w:t>(…)</w:t>
      </w:r>
    </w:p>
    <w:p w14:paraId="40635F2B" w14:textId="77777777" w:rsidR="00C34578" w:rsidRPr="00226EFF" w:rsidRDefault="00C34578" w:rsidP="00C345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6FE4E19" w14:textId="38034AC5" w:rsidR="00E10F6C" w:rsidRDefault="00220DD2" w:rsidP="00E10F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rPr>
        <w:t>E</w:t>
      </w:r>
      <w:r w:rsidR="00C34578">
        <w:rPr>
          <w:rFonts w:ascii="Palatino Linotype" w:eastAsia="Calibri" w:hAnsi="Palatino Linotype" w:cs="Arial"/>
        </w:rPr>
        <w:t xml:space="preserve">n </w:t>
      </w:r>
      <w:r w:rsidR="00C34578" w:rsidRPr="00943249">
        <w:rPr>
          <w:rFonts w:ascii="Palatino Linotype" w:eastAsia="Calibri" w:hAnsi="Palatino Linotype" w:cs="Arial"/>
          <w:lang w:val="es-ES"/>
        </w:rPr>
        <w:t xml:space="preserve">ese tenor </w:t>
      </w:r>
      <w:r w:rsidR="00C34578" w:rsidRPr="00943249">
        <w:rPr>
          <w:rFonts w:ascii="Palatino Linotype" w:hAnsi="Palatino Linotype"/>
        </w:rPr>
        <w:t xml:space="preserve">resulta conveniente su trámite de forma unificada para mejor resolver y evitar la emisión de resoluciones contradictorias, fue procedente que este Órgano Garante realizara la acumulación respectiva, de conformidad con lo </w:t>
      </w:r>
      <w:r w:rsidR="00C34578" w:rsidRPr="00943249">
        <w:rPr>
          <w:rFonts w:ascii="Palatino Linotype" w:hAnsi="Palatino Linotype"/>
        </w:rPr>
        <w:lastRenderedPageBreak/>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139A806" w14:textId="77777777" w:rsidR="004D1165" w:rsidRPr="00E10F6C" w:rsidRDefault="004D1165" w:rsidP="00E10F6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A85F00" w14:textId="77777777" w:rsidR="00C34578" w:rsidRPr="000B657F" w:rsidRDefault="00C34578" w:rsidP="00C34578">
      <w:pPr>
        <w:ind w:left="567" w:right="539"/>
        <w:jc w:val="center"/>
        <w:rPr>
          <w:rFonts w:ascii="Palatino Linotype" w:hAnsi="Palatino Linotype"/>
          <w:b/>
          <w:i/>
          <w:sz w:val="22"/>
        </w:rPr>
      </w:pPr>
      <w:r w:rsidRPr="000B657F">
        <w:rPr>
          <w:rFonts w:ascii="Palatino Linotype" w:hAnsi="Palatino Linotype"/>
          <w:b/>
          <w:i/>
          <w:sz w:val="22"/>
        </w:rPr>
        <w:t>Código de Procedimientos Administrativos del Estado de México.</w:t>
      </w:r>
    </w:p>
    <w:p w14:paraId="54513666" w14:textId="77777777" w:rsidR="00C34578" w:rsidRDefault="00C34578" w:rsidP="00C34578">
      <w:pPr>
        <w:ind w:left="567" w:right="565"/>
        <w:contextualSpacing/>
        <w:jc w:val="both"/>
        <w:rPr>
          <w:rFonts w:ascii="Palatino Linotype" w:hAnsi="Palatino Linotype"/>
          <w:i/>
          <w:sz w:val="22"/>
        </w:rPr>
      </w:pPr>
      <w:r w:rsidRPr="000B657F">
        <w:rPr>
          <w:rFonts w:ascii="Palatino Linotype" w:hAnsi="Palatino Linotype"/>
          <w:b/>
          <w:i/>
          <w:sz w:val="22"/>
        </w:rPr>
        <w:t>“Artículo 18.-</w:t>
      </w:r>
      <w:r w:rsidRPr="000B657F">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w:t>
      </w:r>
      <w:r>
        <w:rPr>
          <w:rFonts w:ascii="Palatino Linotype" w:hAnsi="Palatino Linotype"/>
          <w:i/>
          <w:sz w:val="22"/>
        </w:rPr>
        <w:t xml:space="preserve"> </w:t>
      </w:r>
      <w:r w:rsidRPr="000B657F">
        <w:rPr>
          <w:rFonts w:ascii="Palatino Linotype" w:hAnsi="Palatino Linotype"/>
          <w:i/>
          <w:sz w:val="22"/>
        </w:rPr>
        <w:t>evitar la emisión de resoluciones contradictorias. La misma regla se aplicará, en lo conducente, para la separación de los expedientes.”</w:t>
      </w:r>
    </w:p>
    <w:p w14:paraId="4912B90B" w14:textId="77777777" w:rsidR="00C34578" w:rsidRDefault="00C34578" w:rsidP="00C34578">
      <w:pPr>
        <w:ind w:left="567" w:right="565"/>
        <w:contextualSpacing/>
        <w:jc w:val="both"/>
        <w:rPr>
          <w:rFonts w:ascii="Palatino Linotype" w:hAnsi="Palatino Linotype"/>
          <w:i/>
          <w:sz w:val="22"/>
        </w:rPr>
      </w:pPr>
    </w:p>
    <w:p w14:paraId="192C06EF" w14:textId="77777777" w:rsidR="00C34578" w:rsidRPr="000B657F" w:rsidRDefault="00C34578" w:rsidP="00C34578">
      <w:pPr>
        <w:ind w:left="567" w:right="565"/>
        <w:jc w:val="center"/>
        <w:rPr>
          <w:rFonts w:ascii="Palatino Linotype" w:hAnsi="Palatino Linotype"/>
          <w:b/>
          <w:i/>
          <w:sz w:val="22"/>
        </w:rPr>
      </w:pPr>
      <w:r w:rsidRPr="000B657F">
        <w:rPr>
          <w:rFonts w:ascii="Palatino Linotype" w:hAnsi="Palatino Linotype"/>
          <w:b/>
          <w:i/>
          <w:sz w:val="22"/>
        </w:rPr>
        <w:t>Ley de Transparencia y Acceso a la Información Pública del Estado de México y Municipios</w:t>
      </w:r>
    </w:p>
    <w:p w14:paraId="63A39C19" w14:textId="1922116E" w:rsidR="00C34578" w:rsidRPr="00C34578" w:rsidRDefault="00C34578" w:rsidP="00C34578">
      <w:pPr>
        <w:ind w:left="567" w:right="565"/>
        <w:contextualSpacing/>
        <w:jc w:val="both"/>
        <w:rPr>
          <w:rFonts w:ascii="Palatino Linotype" w:eastAsia="Calibri" w:hAnsi="Palatino Linotype" w:cs="Arial"/>
        </w:rPr>
      </w:pPr>
      <w:r w:rsidRPr="000B657F">
        <w:rPr>
          <w:rFonts w:ascii="Palatino Linotype" w:hAnsi="Palatino Linotype"/>
          <w:b/>
          <w:i/>
          <w:sz w:val="22"/>
        </w:rPr>
        <w:t>“Artículo 195.</w:t>
      </w:r>
      <w:r w:rsidRPr="000B657F">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5536C7DA" w14:textId="77777777" w:rsidR="002B50EC" w:rsidRPr="00946C27"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2F8C9F3B" w:rsidR="0099059B" w:rsidRPr="00345D37" w:rsidRDefault="00C34578"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Los </w:t>
      </w:r>
      <w:r w:rsidRPr="00946C27">
        <w:rPr>
          <w:rFonts w:ascii="Palatino Linotype" w:eastAsia="Calibri" w:hAnsi="Palatino Linotype"/>
        </w:rPr>
        <w:t>Comisionado</w:t>
      </w:r>
      <w:r>
        <w:rPr>
          <w:rFonts w:ascii="Palatino Linotype" w:eastAsia="Calibri" w:hAnsi="Palatino Linotype"/>
        </w:rPr>
        <w:t>s</w:t>
      </w:r>
      <w:r w:rsidRPr="00946C27">
        <w:rPr>
          <w:rFonts w:ascii="Palatino Linotype" w:eastAsia="Calibri" w:hAnsi="Palatino Linotype" w:cs="Arial"/>
        </w:rPr>
        <w:t xml:space="preserve"> Ponente</w:t>
      </w:r>
      <w:r>
        <w:rPr>
          <w:rFonts w:ascii="Palatino Linotype" w:eastAsia="Calibri" w:hAnsi="Palatino Linotype" w:cs="Arial"/>
        </w:rPr>
        <w:t>s</w:t>
      </w:r>
      <w:r w:rsidRPr="00946C27">
        <w:rPr>
          <w:rFonts w:ascii="Palatino Linotype" w:eastAsia="Calibri" w:hAnsi="Palatino Linotype" w:cs="Arial"/>
        </w:rPr>
        <w:t xml:space="preserve"> con fundamento en lo dispuesto por el artículo 185 fracción II de la ley de la materia, a través de</w:t>
      </w:r>
      <w:r>
        <w:rPr>
          <w:rFonts w:ascii="Palatino Linotype" w:eastAsia="Calibri" w:hAnsi="Palatino Linotype" w:cs="Arial"/>
        </w:rPr>
        <w:t xml:space="preserve"> los</w:t>
      </w:r>
      <w:r w:rsidRPr="00946C27">
        <w:rPr>
          <w:rFonts w:ascii="Palatino Linotype" w:eastAsia="Calibri" w:hAnsi="Palatino Linotype" w:cs="Arial"/>
        </w:rPr>
        <w:t xml:space="preserve"> acuerdo</w:t>
      </w:r>
      <w:r>
        <w:rPr>
          <w:rFonts w:ascii="Palatino Linotype" w:eastAsia="Calibri" w:hAnsi="Palatino Linotype" w:cs="Arial"/>
        </w:rPr>
        <w:t>s</w:t>
      </w:r>
      <w:r w:rsidRPr="00946C27">
        <w:rPr>
          <w:rFonts w:ascii="Palatino Linotype" w:eastAsia="Calibri" w:hAnsi="Palatino Linotype" w:cs="Arial"/>
        </w:rPr>
        <w:t xml:space="preserve"> de admisión de</w:t>
      </w:r>
      <w:r>
        <w:rPr>
          <w:rFonts w:ascii="Palatino Linotype" w:eastAsia="Calibri" w:hAnsi="Palatino Linotype" w:cs="Arial"/>
        </w:rPr>
        <w:t xml:space="preserve">l </w:t>
      </w:r>
      <w:r w:rsidR="00EB3812" w:rsidRPr="00A30F35">
        <w:rPr>
          <w:rFonts w:ascii="Palatino Linotype" w:eastAsia="Calibri" w:hAnsi="Palatino Linotype" w:cs="Arial"/>
          <w:b/>
        </w:rPr>
        <w:t>cuatr</w:t>
      </w:r>
      <w:r w:rsidR="00A30F35" w:rsidRPr="00A30F35">
        <w:rPr>
          <w:rFonts w:ascii="Palatino Linotype" w:eastAsia="Calibri" w:hAnsi="Palatino Linotype" w:cs="Arial"/>
          <w:b/>
        </w:rPr>
        <w:t xml:space="preserve">o (04), </w:t>
      </w:r>
      <w:r w:rsidRPr="00A30F35">
        <w:rPr>
          <w:rFonts w:ascii="Palatino Linotype" w:eastAsia="Calibri" w:hAnsi="Palatino Linotype" w:cs="Arial"/>
          <w:b/>
        </w:rPr>
        <w:t xml:space="preserve">ocho (08), diez (10) y once (11) </w:t>
      </w:r>
      <w:r w:rsidR="00EB3812" w:rsidRPr="00A30F35">
        <w:rPr>
          <w:rFonts w:ascii="Palatino Linotype" w:eastAsia="Calibri" w:hAnsi="Palatino Linotype" w:cs="Arial"/>
          <w:b/>
          <w:color w:val="000000" w:themeColor="text1"/>
          <w:lang w:val="es-ES"/>
        </w:rPr>
        <w:t xml:space="preserve">de junio, ocho (08) de julio </w:t>
      </w:r>
      <w:r w:rsidRPr="00A30F35">
        <w:rPr>
          <w:rFonts w:ascii="Palatino Linotype" w:eastAsia="Calibri" w:hAnsi="Palatino Linotype" w:cs="Arial"/>
          <w:b/>
          <w:color w:val="000000" w:themeColor="text1"/>
          <w:lang w:val="es-ES"/>
        </w:rPr>
        <w:t>de dos</w:t>
      </w:r>
      <w:r w:rsidRPr="009A6516">
        <w:rPr>
          <w:rFonts w:ascii="Palatino Linotype" w:eastAsia="Calibri" w:hAnsi="Palatino Linotype" w:cs="Arial"/>
          <w:b/>
          <w:color w:val="000000" w:themeColor="text1"/>
          <w:lang w:val="es-ES"/>
        </w:rPr>
        <w:t xml:space="preserve"> mil veint</w:t>
      </w:r>
      <w:r>
        <w:rPr>
          <w:rFonts w:ascii="Palatino Linotype" w:eastAsia="Calibri" w:hAnsi="Palatino Linotype" w:cs="Arial"/>
          <w:b/>
          <w:color w:val="000000" w:themeColor="text1"/>
          <w:lang w:val="es-ES"/>
        </w:rPr>
        <w:t>iuno</w:t>
      </w:r>
      <w:r w:rsidRPr="00946C27">
        <w:rPr>
          <w:rFonts w:ascii="Palatino Linotype" w:eastAsia="Calibri" w:hAnsi="Palatino Linotype" w:cs="Arial"/>
        </w:rPr>
        <w:t>, pus</w:t>
      </w:r>
      <w:r>
        <w:rPr>
          <w:rFonts w:ascii="Palatino Linotype" w:eastAsia="Calibri" w:hAnsi="Palatino Linotype" w:cs="Arial"/>
        </w:rPr>
        <w:t>ieron a disposición de las partes los</w:t>
      </w:r>
      <w:r w:rsidRPr="00946C27">
        <w:rPr>
          <w:rFonts w:ascii="Palatino Linotype" w:eastAsia="Calibri" w:hAnsi="Palatino Linotype" w:cs="Arial"/>
        </w:rPr>
        <w:t xml:space="preserve"> expediente</w:t>
      </w:r>
      <w:r>
        <w:rPr>
          <w:rFonts w:ascii="Palatino Linotype" w:eastAsia="Calibri" w:hAnsi="Palatino Linotype" w:cs="Arial"/>
        </w:rPr>
        <w:t>s</w:t>
      </w:r>
      <w:r w:rsidRPr="00946C27">
        <w:rPr>
          <w:rFonts w:ascii="Palatino Linotype" w:eastAsia="Calibri" w:hAnsi="Palatino Linotype" w:cs="Arial"/>
        </w:rPr>
        <w:t xml:space="preserve"> electrónico</w:t>
      </w:r>
      <w:r>
        <w:rPr>
          <w:rFonts w:ascii="Palatino Linotype" w:eastAsia="Calibri" w:hAnsi="Palatino Linotype" w:cs="Arial"/>
        </w:rPr>
        <w:t>s</w:t>
      </w:r>
      <w:r w:rsidRPr="00946C27">
        <w:rPr>
          <w:rFonts w:ascii="Palatino Linotype" w:eastAsia="Calibri" w:hAnsi="Palatino Linotype" w:cs="Arial"/>
        </w:rPr>
        <w:t xml:space="preserve"> vía Sistema de Acceso a la Información Mexiquense </w:t>
      </w:r>
      <w:r w:rsidRPr="00946C27">
        <w:rPr>
          <w:rFonts w:ascii="Palatino Linotype" w:eastAsia="Calibri" w:hAnsi="Palatino Linotype" w:cs="Arial"/>
          <w:b/>
        </w:rPr>
        <w:t>SAIMEX</w:t>
      </w:r>
      <w:r>
        <w:rPr>
          <w:rFonts w:ascii="Palatino Linotype" w:eastAsia="Calibri" w:hAnsi="Palatino Linotype" w:cs="Arial"/>
          <w:b/>
        </w:rPr>
        <w:t>,</w:t>
      </w:r>
      <w:r w:rsidRPr="00946C27">
        <w:rPr>
          <w:rFonts w:ascii="Palatino Linotype" w:eastAsia="Calibri" w:hAnsi="Palatino Linotype" w:cs="Arial"/>
          <w:b/>
        </w:rPr>
        <w:t xml:space="preserve"> </w:t>
      </w:r>
      <w:r w:rsidRPr="00946C27">
        <w:rPr>
          <w:rFonts w:ascii="Palatino Linotype" w:eastAsia="Calibri" w:hAnsi="Palatino Linotype" w:cs="Arial"/>
        </w:rPr>
        <w:t>a efecto de que en un plazo máximo de siete días manifestaran</w:t>
      </w:r>
      <w:r>
        <w:rPr>
          <w:rFonts w:ascii="Palatino Linotype" w:eastAsia="Calibri" w:hAnsi="Palatino Linotype" w:cs="Arial"/>
        </w:rPr>
        <w:t xml:space="preserve"> lo que a su derecho conviniera</w:t>
      </w:r>
      <w:r w:rsidRPr="00946C27">
        <w:rPr>
          <w:rFonts w:ascii="Palatino Linotype" w:eastAsia="Calibri" w:hAnsi="Palatino Linotype" w:cs="Arial"/>
        </w:rPr>
        <w:t>, ofrecieran pruebas</w:t>
      </w:r>
      <w:r>
        <w:rPr>
          <w:rFonts w:ascii="Palatino Linotype" w:eastAsia="Calibri" w:hAnsi="Palatino Linotype" w:cs="Arial"/>
        </w:rPr>
        <w:t xml:space="preserve"> y alegatos según corresponda a los casos concretos</w:t>
      </w:r>
      <w:r w:rsidRPr="00946C27">
        <w:rPr>
          <w:rFonts w:ascii="Palatino Linotype" w:eastAsia="Calibri" w:hAnsi="Palatino Linotype" w:cs="Arial"/>
        </w:rPr>
        <w:t xml:space="preserve">, de esta forma para que el </w:t>
      </w:r>
      <w:r w:rsidRPr="00946C27">
        <w:rPr>
          <w:rFonts w:ascii="Palatino Linotype" w:eastAsia="Calibri" w:hAnsi="Palatino Linotype" w:cs="Arial"/>
          <w:b/>
        </w:rPr>
        <w:t>SUJETO OBLIGADO</w:t>
      </w:r>
      <w:r>
        <w:rPr>
          <w:rFonts w:ascii="Palatino Linotype" w:eastAsia="Calibri" w:hAnsi="Palatino Linotype" w:cs="Arial"/>
        </w:rPr>
        <w:t xml:space="preserve"> presentará los </w:t>
      </w:r>
      <w:r w:rsidRPr="00946C27">
        <w:rPr>
          <w:rFonts w:ascii="Palatino Linotype" w:eastAsia="Calibri" w:hAnsi="Palatino Linotype" w:cs="Arial"/>
        </w:rPr>
        <w:t>Informe</w:t>
      </w:r>
      <w:r>
        <w:rPr>
          <w:rFonts w:ascii="Palatino Linotype" w:eastAsia="Calibri" w:hAnsi="Palatino Linotype" w:cs="Arial"/>
        </w:rPr>
        <w:t>s</w:t>
      </w:r>
      <w:r w:rsidRPr="00946C27">
        <w:rPr>
          <w:rFonts w:ascii="Palatino Linotype" w:eastAsia="Calibri" w:hAnsi="Palatino Linotype" w:cs="Arial"/>
        </w:rPr>
        <w:t xml:space="preserve"> Justificado</w:t>
      </w:r>
      <w:r>
        <w:rPr>
          <w:rFonts w:ascii="Palatino Linotype" w:eastAsia="Calibri" w:hAnsi="Palatino Linotype" w:cs="Arial"/>
        </w:rPr>
        <w:t>s</w:t>
      </w:r>
      <w:r w:rsidRPr="00946C27">
        <w:rPr>
          <w:rFonts w:ascii="Palatino Linotype" w:eastAsia="Calibri" w:hAnsi="Palatino Linotype" w:cs="Arial"/>
        </w:rPr>
        <w:t xml:space="preserve"> procedente</w:t>
      </w:r>
      <w:r>
        <w:rPr>
          <w:rFonts w:ascii="Palatino Linotype" w:eastAsia="Calibri" w:hAnsi="Palatino Linotype" w:cs="Arial"/>
        </w:rPr>
        <w:t>s</w:t>
      </w:r>
      <w:r w:rsidRPr="00946C27">
        <w:rPr>
          <w:rFonts w:ascii="Palatino Linotype" w:eastAsia="Calibri" w:hAnsi="Palatino Linotype" w:cs="Arial"/>
        </w:rPr>
        <w:t>.</w:t>
      </w:r>
    </w:p>
    <w:p w14:paraId="4AD75AF9" w14:textId="77777777" w:rsidR="00752BC3" w:rsidRPr="009D2A3C" w:rsidRDefault="00752BC3" w:rsidP="009D2A3C">
      <w:pPr>
        <w:spacing w:line="276" w:lineRule="auto"/>
        <w:ind w:right="565"/>
        <w:jc w:val="both"/>
        <w:rPr>
          <w:rFonts w:ascii="Palatino Linotype" w:hAnsi="Palatino Linotype" w:cs="Arial"/>
          <w:b/>
          <w:sz w:val="22"/>
          <w:szCs w:val="22"/>
          <w:highlight w:val="yellow"/>
        </w:rPr>
      </w:pPr>
    </w:p>
    <w:p w14:paraId="15F351C8" w14:textId="2EC54F45" w:rsidR="00EA48DC" w:rsidRPr="00A30F35" w:rsidRDefault="009B36C8" w:rsidP="00347750">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 xml:space="preserve">El </w:t>
      </w:r>
      <w:r w:rsidR="00C34578" w:rsidRPr="00943249">
        <w:rPr>
          <w:rFonts w:ascii="Palatino Linotype" w:eastAsia="Calibri" w:hAnsi="Palatino Linotype" w:cs="Arial"/>
          <w:b/>
          <w:lang w:val="es-ES"/>
        </w:rPr>
        <w:t>catorce (14), quince (15) y veintiuno (21) de junio</w:t>
      </w:r>
      <w:r w:rsidR="00107368">
        <w:rPr>
          <w:rFonts w:ascii="Palatino Linotype" w:eastAsia="Calibri" w:hAnsi="Palatino Linotype" w:cs="Arial"/>
          <w:lang w:val="es-ES"/>
        </w:rPr>
        <w:t xml:space="preserve">, </w:t>
      </w:r>
      <w:r w:rsidR="00107368" w:rsidRPr="00107368">
        <w:rPr>
          <w:rFonts w:ascii="Palatino Linotype" w:eastAsia="Calibri" w:hAnsi="Palatino Linotype" w:cs="Arial"/>
          <w:b/>
          <w:lang w:val="es-ES"/>
        </w:rPr>
        <w:t xml:space="preserve">nueve (09) de septiembre </w:t>
      </w:r>
      <w:r w:rsidR="00C34578" w:rsidRPr="00AE2E47">
        <w:rPr>
          <w:rFonts w:ascii="Palatino Linotype" w:eastAsia="Calibri" w:hAnsi="Palatino Linotype" w:cs="Arial"/>
          <w:lang w:val="es-ES"/>
        </w:rPr>
        <w:t>de dos mil veintiuno</w:t>
      </w:r>
      <w:r w:rsidR="00C34578" w:rsidRPr="00AE2E47">
        <w:rPr>
          <w:rFonts w:ascii="Palatino Linotype" w:eastAsia="Calibri" w:hAnsi="Palatino Linotype" w:cs="Arial"/>
        </w:rPr>
        <w:t xml:space="preserve">, el </w:t>
      </w:r>
      <w:r w:rsidR="00C34578" w:rsidRPr="00AE2E47">
        <w:rPr>
          <w:rFonts w:ascii="Palatino Linotype" w:eastAsia="Calibri" w:hAnsi="Palatino Linotype" w:cs="Arial"/>
          <w:b/>
        </w:rPr>
        <w:t>SUJETO OBLIGADO</w:t>
      </w:r>
      <w:r w:rsidR="00E10F6C">
        <w:rPr>
          <w:rFonts w:ascii="Palatino Linotype" w:eastAsia="Calibri" w:hAnsi="Palatino Linotype" w:cs="Arial"/>
        </w:rPr>
        <w:t xml:space="preserve"> </w:t>
      </w:r>
      <w:r w:rsidR="00C34578" w:rsidRPr="00AE2E47">
        <w:rPr>
          <w:rFonts w:ascii="Palatino Linotype" w:eastAsia="Calibri" w:hAnsi="Palatino Linotype" w:cs="Arial"/>
        </w:rPr>
        <w:t>rind</w:t>
      </w:r>
      <w:r w:rsidR="004C75F8">
        <w:rPr>
          <w:rFonts w:ascii="Palatino Linotype" w:eastAsia="Calibri" w:hAnsi="Palatino Linotype" w:cs="Arial"/>
        </w:rPr>
        <w:t>ió</w:t>
      </w:r>
      <w:r w:rsidR="00C34578">
        <w:rPr>
          <w:rFonts w:ascii="Palatino Linotype" w:eastAsia="Calibri" w:hAnsi="Palatino Linotype" w:cs="Arial"/>
        </w:rPr>
        <w:t xml:space="preserve"> los informes justificados</w:t>
      </w:r>
      <w:r w:rsidR="004C75F8">
        <w:rPr>
          <w:rFonts w:ascii="Palatino Linotype" w:eastAsia="Calibri" w:hAnsi="Palatino Linotype" w:cs="Arial"/>
        </w:rPr>
        <w:t xml:space="preserve"> correspondientes</w:t>
      </w:r>
      <w:r w:rsidR="00C34578">
        <w:rPr>
          <w:rFonts w:ascii="Palatino Linotype" w:eastAsia="Calibri" w:hAnsi="Palatino Linotype" w:cs="Arial"/>
        </w:rPr>
        <w:t>, los cual</w:t>
      </w:r>
      <w:r w:rsidR="004C75F8">
        <w:rPr>
          <w:rFonts w:ascii="Palatino Linotype" w:eastAsia="Calibri" w:hAnsi="Palatino Linotype" w:cs="Arial"/>
        </w:rPr>
        <w:t xml:space="preserve">es </w:t>
      </w:r>
      <w:r w:rsidR="00E10F6C">
        <w:rPr>
          <w:rFonts w:ascii="Palatino Linotype" w:eastAsia="Calibri" w:hAnsi="Palatino Linotype" w:cs="Arial"/>
        </w:rPr>
        <w:t>contienen</w:t>
      </w:r>
      <w:r w:rsidR="004C75F8">
        <w:rPr>
          <w:rFonts w:ascii="Palatino Linotype" w:eastAsia="Calibri" w:hAnsi="Palatino Linotype" w:cs="Arial"/>
        </w:rPr>
        <w:t xml:space="preserve"> los mismos archivos electrónicos, mismos que</w:t>
      </w:r>
      <w:r w:rsidR="00C34578">
        <w:rPr>
          <w:rFonts w:ascii="Palatino Linotype" w:eastAsia="Calibri" w:hAnsi="Palatino Linotype" w:cs="Arial"/>
        </w:rPr>
        <w:t xml:space="preserve"> se pusieron</w:t>
      </w:r>
      <w:r w:rsidR="00E10F6C">
        <w:rPr>
          <w:rFonts w:ascii="Palatino Linotype" w:eastAsia="Calibri" w:hAnsi="Palatino Linotype" w:cs="Arial"/>
        </w:rPr>
        <w:t xml:space="preserve"> a la vista del</w:t>
      </w:r>
      <w:r w:rsidR="004C75F8">
        <w:rPr>
          <w:rFonts w:ascii="Palatino Linotype" w:eastAsia="Calibri" w:hAnsi="Palatino Linotype" w:cs="Arial"/>
        </w:rPr>
        <w:t xml:space="preserve"> recurrente, </w:t>
      </w:r>
      <w:r w:rsidR="00C34578" w:rsidRPr="00AE2E47">
        <w:rPr>
          <w:rFonts w:ascii="Palatino Linotype" w:eastAsia="Calibri" w:hAnsi="Palatino Linotype" w:cs="Arial"/>
        </w:rPr>
        <w:t>mediante acuerdo de</w:t>
      </w:r>
      <w:r w:rsidR="00C34578">
        <w:rPr>
          <w:rFonts w:ascii="Palatino Linotype" w:eastAsia="Calibri" w:hAnsi="Palatino Linotype" w:cs="Arial"/>
        </w:rPr>
        <w:t>l</w:t>
      </w:r>
      <w:r w:rsidR="00C34578" w:rsidRPr="00AE2E47">
        <w:rPr>
          <w:rFonts w:ascii="Palatino Linotype" w:eastAsia="Calibri" w:hAnsi="Palatino Linotype" w:cs="Arial"/>
        </w:rPr>
        <w:t xml:space="preserve"> </w:t>
      </w:r>
      <w:r w:rsidR="00C34578" w:rsidRPr="00943249">
        <w:rPr>
          <w:rFonts w:ascii="Palatino Linotype" w:eastAsia="Calibri" w:hAnsi="Palatino Linotype" w:cs="Arial"/>
          <w:b/>
        </w:rPr>
        <w:t>cuatro (04) de agosto</w:t>
      </w:r>
      <w:r w:rsidR="00C34578" w:rsidRPr="00AE2E47">
        <w:rPr>
          <w:rFonts w:ascii="Palatino Linotype" w:eastAsia="Calibri" w:hAnsi="Palatino Linotype" w:cs="Arial"/>
        </w:rPr>
        <w:t xml:space="preserve"> </w:t>
      </w:r>
      <w:r w:rsidR="00107368">
        <w:rPr>
          <w:rFonts w:ascii="Palatino Linotype" w:eastAsia="Calibri" w:hAnsi="Palatino Linotype" w:cs="Arial"/>
        </w:rPr>
        <w:t xml:space="preserve">y </w:t>
      </w:r>
      <w:r w:rsidR="00107368" w:rsidRPr="00107368">
        <w:rPr>
          <w:rFonts w:ascii="Palatino Linotype" w:eastAsia="Calibri" w:hAnsi="Palatino Linotype" w:cs="Arial"/>
          <w:b/>
        </w:rPr>
        <w:t>catorce (14) de septiembre</w:t>
      </w:r>
      <w:r w:rsidR="00107368">
        <w:rPr>
          <w:rFonts w:ascii="Palatino Linotype" w:eastAsia="Calibri" w:hAnsi="Palatino Linotype" w:cs="Arial"/>
        </w:rPr>
        <w:t xml:space="preserve"> </w:t>
      </w:r>
      <w:r w:rsidR="00C34578" w:rsidRPr="00AE2E47">
        <w:rPr>
          <w:rFonts w:ascii="Palatino Linotype" w:eastAsia="Calibri" w:hAnsi="Palatino Linotype" w:cs="Arial"/>
        </w:rPr>
        <w:t>de dos</w:t>
      </w:r>
      <w:r w:rsidR="004C75F8">
        <w:rPr>
          <w:rFonts w:ascii="Palatino Linotype" w:eastAsia="Calibri" w:hAnsi="Palatino Linotype" w:cs="Arial"/>
        </w:rPr>
        <w:t xml:space="preserve"> mil veintiuno</w:t>
      </w:r>
      <w:r w:rsidR="00C34578" w:rsidRPr="00AE2E47">
        <w:rPr>
          <w:rFonts w:ascii="Palatino Linotype" w:eastAsia="Calibri" w:hAnsi="Palatino Linotype" w:cs="Arial"/>
        </w:rPr>
        <w:t>:</w:t>
      </w:r>
    </w:p>
    <w:p w14:paraId="40C57147" w14:textId="77777777" w:rsidR="00A30F35" w:rsidRPr="00347750" w:rsidRDefault="00A30F35" w:rsidP="00A30F35">
      <w:pPr>
        <w:pStyle w:val="Prrafodelista"/>
        <w:tabs>
          <w:tab w:val="left" w:pos="426"/>
          <w:tab w:val="left" w:pos="567"/>
        </w:tabs>
        <w:spacing w:line="360" w:lineRule="auto"/>
        <w:ind w:left="0"/>
        <w:jc w:val="both"/>
        <w:rPr>
          <w:rFonts w:ascii="Palatino Linotype" w:hAnsi="Palatino Linotype"/>
        </w:rPr>
      </w:pPr>
    </w:p>
    <w:p w14:paraId="047421CF" w14:textId="566D9008" w:rsidR="00C34578" w:rsidRDefault="00E63972" w:rsidP="00C34578">
      <w:pPr>
        <w:pStyle w:val="Prrafodelista"/>
        <w:numPr>
          <w:ilvl w:val="0"/>
          <w:numId w:val="18"/>
        </w:numPr>
        <w:ind w:left="567" w:right="565" w:firstLine="0"/>
        <w:jc w:val="both"/>
        <w:rPr>
          <w:rFonts w:ascii="Palatino Linotype" w:hAnsi="Palatino Linotype"/>
          <w:sz w:val="22"/>
        </w:rPr>
      </w:pPr>
      <w:hyperlink r:id="rId42" w:history="1">
        <w:r w:rsidR="00C34578" w:rsidRPr="00C34578">
          <w:rPr>
            <w:rStyle w:val="Hipervnculo"/>
            <w:rFonts w:ascii="Palatino Linotype" w:hAnsi="Palatino Linotype" w:cs="Arial"/>
            <w:b/>
            <w:bCs/>
            <w:sz w:val="22"/>
          </w:rPr>
          <w:t>anexo 1.1.pdf</w:t>
        </w:r>
      </w:hyperlink>
      <w:r w:rsidR="00C34578" w:rsidRPr="00C34578">
        <w:rPr>
          <w:rFonts w:ascii="Palatino Linotype" w:hAnsi="Palatino Linotype"/>
          <w:sz w:val="22"/>
        </w:rPr>
        <w:t>: Constancia de mayoría de la presidenta electa del Ayuntamiento de Teoloyucan, para el periodo del uno de enero de dos mil diecinueve al treinta y uno de diciembre de dos mil veintiuno.</w:t>
      </w:r>
      <w:r w:rsidR="004C75F8">
        <w:rPr>
          <w:rFonts w:ascii="Palatino Linotype" w:hAnsi="Palatino Linotype"/>
          <w:sz w:val="22"/>
        </w:rPr>
        <w:t xml:space="preserve"> </w:t>
      </w:r>
    </w:p>
    <w:p w14:paraId="443B728D" w14:textId="77777777" w:rsidR="004C75F8" w:rsidRDefault="004C75F8" w:rsidP="004C75F8">
      <w:pPr>
        <w:pStyle w:val="Prrafodelista"/>
        <w:ind w:left="567" w:right="565"/>
        <w:jc w:val="both"/>
        <w:rPr>
          <w:rFonts w:ascii="Palatino Linotype" w:hAnsi="Palatino Linotype"/>
          <w:sz w:val="22"/>
        </w:rPr>
      </w:pPr>
    </w:p>
    <w:p w14:paraId="52DD9444" w14:textId="47FB02C5" w:rsidR="00C34578" w:rsidRDefault="00E63972" w:rsidP="00C34578">
      <w:pPr>
        <w:pStyle w:val="Prrafodelista"/>
        <w:numPr>
          <w:ilvl w:val="0"/>
          <w:numId w:val="18"/>
        </w:numPr>
        <w:ind w:left="567" w:right="565" w:firstLine="0"/>
        <w:jc w:val="both"/>
        <w:rPr>
          <w:rFonts w:ascii="Palatino Linotype" w:hAnsi="Palatino Linotype"/>
          <w:sz w:val="22"/>
        </w:rPr>
      </w:pPr>
      <w:hyperlink r:id="rId43" w:history="1">
        <w:r w:rsidR="00C34578" w:rsidRPr="00C34578">
          <w:rPr>
            <w:rStyle w:val="Hipervnculo"/>
            <w:rFonts w:ascii="Palatino Linotype" w:hAnsi="Palatino Linotype" w:cs="Arial"/>
            <w:b/>
            <w:bCs/>
            <w:sz w:val="22"/>
          </w:rPr>
          <w:t>anexo.pdf</w:t>
        </w:r>
      </w:hyperlink>
      <w:r w:rsidR="00EB3812">
        <w:rPr>
          <w:rFonts w:ascii="Palatino Linotype" w:hAnsi="Palatino Linotype"/>
          <w:sz w:val="22"/>
        </w:rPr>
        <w:t>: N</w:t>
      </w:r>
      <w:r w:rsidR="00C34578" w:rsidRPr="00C34578">
        <w:rPr>
          <w:rFonts w:ascii="Palatino Linotype" w:hAnsi="Palatino Linotype"/>
          <w:sz w:val="22"/>
        </w:rPr>
        <w:t>ombramiento del Secretario del Ayuntamiento de fecha veintiocho de agosto de dos mil veinte.</w:t>
      </w:r>
    </w:p>
    <w:p w14:paraId="7B61D3D4" w14:textId="77777777" w:rsidR="00C34578" w:rsidRDefault="00C34578" w:rsidP="00C34578">
      <w:pPr>
        <w:pStyle w:val="Prrafodelista"/>
        <w:ind w:left="567" w:right="565"/>
        <w:jc w:val="both"/>
        <w:rPr>
          <w:rFonts w:ascii="Palatino Linotype" w:hAnsi="Palatino Linotype"/>
          <w:sz w:val="22"/>
        </w:rPr>
      </w:pPr>
    </w:p>
    <w:p w14:paraId="73EE117D"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44" w:history="1">
        <w:r w:rsidR="00C34578" w:rsidRPr="00C34578">
          <w:rPr>
            <w:rStyle w:val="Hipervnculo"/>
            <w:rFonts w:ascii="Palatino Linotype" w:hAnsi="Palatino Linotype" w:cs="Arial"/>
            <w:b/>
            <w:bCs/>
            <w:sz w:val="22"/>
          </w:rPr>
          <w:t>respuesta de Secretaria y contrato.pdf</w:t>
        </w:r>
      </w:hyperlink>
      <w:r w:rsidR="00C34578" w:rsidRPr="00C34578">
        <w:rPr>
          <w:rFonts w:ascii="Palatino Linotype" w:hAnsi="Palatino Linotype"/>
          <w:sz w:val="22"/>
        </w:rPr>
        <w:t>: oficio número SA/EMRM-CI-amms/564-06-2021, dirigido al Titular de la Unidad de Transparencia en respuesta a la solicitud de información. Asimismo, se adjuntó el contrato de donación celebrado entre el Ayuntamiento de Teoloyucan y la Universidad Mexiquense del Bicentenario.</w:t>
      </w:r>
    </w:p>
    <w:p w14:paraId="7308725C" w14:textId="77777777" w:rsidR="00C34578" w:rsidRPr="00C34578" w:rsidRDefault="00C34578" w:rsidP="00C34578">
      <w:pPr>
        <w:ind w:right="565"/>
        <w:jc w:val="both"/>
        <w:rPr>
          <w:rFonts w:ascii="Palatino Linotype" w:hAnsi="Palatino Linotype"/>
          <w:sz w:val="22"/>
        </w:rPr>
      </w:pPr>
    </w:p>
    <w:p w14:paraId="203F3F4E"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45" w:history="1">
        <w:r w:rsidR="00C34578" w:rsidRPr="00C34578">
          <w:rPr>
            <w:rStyle w:val="Hipervnculo"/>
            <w:rFonts w:ascii="Palatino Linotype" w:hAnsi="Palatino Linotype" w:cs="Arial"/>
            <w:b/>
            <w:bCs/>
            <w:sz w:val="22"/>
          </w:rPr>
          <w:t>acta 51.pdf</w:t>
        </w:r>
      </w:hyperlink>
      <w:r w:rsidR="00C34578" w:rsidRPr="00C34578">
        <w:rPr>
          <w:rFonts w:ascii="Palatino Linotype" w:hAnsi="Palatino Linotype"/>
          <w:sz w:val="22"/>
        </w:rPr>
        <w:t>: Acta de la quincuagésima primera sesión extraordinaria del Comité de Transparencia mediante la cual se aprueba la versión pública para dar respuesta a la solicitud de información.</w:t>
      </w:r>
    </w:p>
    <w:p w14:paraId="2DD834F8" w14:textId="77777777" w:rsidR="00C34578" w:rsidRPr="00C34578" w:rsidRDefault="00C34578" w:rsidP="00C34578">
      <w:pPr>
        <w:ind w:right="565"/>
        <w:jc w:val="both"/>
        <w:rPr>
          <w:rFonts w:ascii="Palatino Linotype" w:hAnsi="Palatino Linotype"/>
          <w:sz w:val="22"/>
        </w:rPr>
      </w:pPr>
    </w:p>
    <w:p w14:paraId="18E4E8B5"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46" w:history="1">
        <w:r w:rsidR="00C34578" w:rsidRPr="00C34578">
          <w:rPr>
            <w:rStyle w:val="Hipervnculo"/>
            <w:rFonts w:ascii="Palatino Linotype" w:hAnsi="Palatino Linotype" w:cs="Arial"/>
            <w:b/>
            <w:bCs/>
            <w:sz w:val="22"/>
          </w:rPr>
          <w:t>anexo 1.5.pdf</w:t>
        </w:r>
      </w:hyperlink>
      <w:r w:rsidR="00C34578" w:rsidRPr="00C34578">
        <w:rPr>
          <w:rFonts w:ascii="Palatino Linotype" w:hAnsi="Palatino Linotype"/>
          <w:sz w:val="22"/>
        </w:rPr>
        <w:t>: Decretos mediante los que se crea el Organismo Público Descentralizado de carácter Estatal denominado Universidad Estatal del Valle de Toluca y el Organismo Público Descentralizado de carácter Estatal denominado Universidad Mexiquense del Bicentenario.</w:t>
      </w:r>
    </w:p>
    <w:p w14:paraId="6BB02061" w14:textId="77777777" w:rsidR="00C34578" w:rsidRPr="00C34578" w:rsidRDefault="00C34578" w:rsidP="00C34578">
      <w:pPr>
        <w:ind w:right="565"/>
        <w:jc w:val="both"/>
        <w:rPr>
          <w:rFonts w:ascii="Palatino Linotype" w:hAnsi="Palatino Linotype"/>
          <w:sz w:val="22"/>
        </w:rPr>
      </w:pPr>
    </w:p>
    <w:p w14:paraId="06A4C3CE"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47" w:history="1">
        <w:r w:rsidR="00C34578" w:rsidRPr="00C34578">
          <w:rPr>
            <w:rStyle w:val="Hipervnculo"/>
            <w:rFonts w:ascii="Palatino Linotype" w:hAnsi="Palatino Linotype" w:cs="Arial"/>
            <w:b/>
            <w:bCs/>
            <w:sz w:val="22"/>
          </w:rPr>
          <w:t>anexo 1.2.pdf</w:t>
        </w:r>
      </w:hyperlink>
      <w:r w:rsidR="00C34578" w:rsidRPr="00C34578">
        <w:rPr>
          <w:rFonts w:ascii="Palatino Linotype" w:hAnsi="Palatino Linotype"/>
          <w:sz w:val="22"/>
        </w:rPr>
        <w:t>: Nombramiento del Rector de la Universidad Mexiquense del Bicentenario de fecha uno de octubre de dos mil dieciocho.</w:t>
      </w:r>
    </w:p>
    <w:p w14:paraId="358E0D83" w14:textId="77777777" w:rsidR="00C34578" w:rsidRPr="00C34578" w:rsidRDefault="00C34578" w:rsidP="00C34578">
      <w:pPr>
        <w:ind w:right="565"/>
        <w:jc w:val="both"/>
        <w:rPr>
          <w:rFonts w:ascii="Palatino Linotype" w:hAnsi="Palatino Linotype"/>
          <w:sz w:val="22"/>
        </w:rPr>
      </w:pPr>
    </w:p>
    <w:p w14:paraId="4AA20B96"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48" w:history="1">
        <w:r w:rsidR="00C34578" w:rsidRPr="00C34578">
          <w:rPr>
            <w:rStyle w:val="Hipervnculo"/>
            <w:rFonts w:ascii="Palatino Linotype" w:hAnsi="Palatino Linotype" w:cs="Arial"/>
            <w:b/>
            <w:bCs/>
            <w:sz w:val="22"/>
          </w:rPr>
          <w:t>anexo1.3.pdf</w:t>
        </w:r>
      </w:hyperlink>
      <w:r w:rsidR="00C34578" w:rsidRPr="00C34578">
        <w:rPr>
          <w:rFonts w:ascii="Palatino Linotype" w:hAnsi="Palatino Linotype"/>
          <w:sz w:val="22"/>
        </w:rPr>
        <w:t>: Documento mediante el cual se realizó la designación del Titular de la Coordinación de Unidades de Estudios Superiores de la Universidad Mexiquense del Bicentenario.</w:t>
      </w:r>
    </w:p>
    <w:p w14:paraId="2C4FC19D" w14:textId="77777777" w:rsidR="00C34578" w:rsidRPr="00C34578" w:rsidRDefault="00C34578" w:rsidP="00C34578">
      <w:pPr>
        <w:ind w:right="565"/>
        <w:jc w:val="both"/>
        <w:rPr>
          <w:rFonts w:ascii="Palatino Linotype" w:hAnsi="Palatino Linotype"/>
          <w:sz w:val="22"/>
        </w:rPr>
      </w:pPr>
    </w:p>
    <w:p w14:paraId="270866CF"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49" w:history="1">
        <w:r w:rsidR="00C34578" w:rsidRPr="00C34578">
          <w:rPr>
            <w:rStyle w:val="Hipervnculo"/>
            <w:rFonts w:ascii="Palatino Linotype" w:hAnsi="Palatino Linotype" w:cs="Arial"/>
            <w:b/>
            <w:bCs/>
            <w:sz w:val="22"/>
          </w:rPr>
          <w:t>anexo 1.4.pdf</w:t>
        </w:r>
      </w:hyperlink>
      <w:r w:rsidR="00C34578" w:rsidRPr="00C34578">
        <w:rPr>
          <w:rFonts w:ascii="Palatino Linotype" w:hAnsi="Palatino Linotype"/>
          <w:sz w:val="22"/>
        </w:rPr>
        <w:t>: Oficio UMB/210C30010-131/2021, del siete de abril de dos mil veintiuno, mediante el cual se realizó la designación del Rector suplente.</w:t>
      </w:r>
    </w:p>
    <w:p w14:paraId="556FB477" w14:textId="77777777" w:rsidR="00C34578" w:rsidRPr="00C34578" w:rsidRDefault="00C34578" w:rsidP="00C34578">
      <w:pPr>
        <w:ind w:right="565"/>
        <w:jc w:val="both"/>
        <w:rPr>
          <w:rFonts w:ascii="Palatino Linotype" w:hAnsi="Palatino Linotype"/>
          <w:sz w:val="22"/>
        </w:rPr>
      </w:pPr>
    </w:p>
    <w:p w14:paraId="6E82FB60" w14:textId="77777777" w:rsidR="00C34578" w:rsidRDefault="00E63972" w:rsidP="00C34578">
      <w:pPr>
        <w:pStyle w:val="Prrafodelista"/>
        <w:numPr>
          <w:ilvl w:val="0"/>
          <w:numId w:val="18"/>
        </w:numPr>
        <w:ind w:left="567" w:right="565" w:firstLine="0"/>
        <w:jc w:val="both"/>
        <w:rPr>
          <w:rFonts w:ascii="Palatino Linotype" w:hAnsi="Palatino Linotype"/>
          <w:sz w:val="22"/>
        </w:rPr>
      </w:pPr>
      <w:hyperlink r:id="rId50" w:history="1">
        <w:r w:rsidR="00C34578" w:rsidRPr="00C34578">
          <w:rPr>
            <w:rStyle w:val="Hipervnculo"/>
            <w:rFonts w:ascii="Palatino Linotype" w:hAnsi="Palatino Linotype" w:cs="Arial"/>
            <w:b/>
            <w:bCs/>
            <w:sz w:val="22"/>
          </w:rPr>
          <w:t>anexo 1.6.pdf</w:t>
        </w:r>
      </w:hyperlink>
      <w:r w:rsidR="00C34578" w:rsidRPr="00C34578">
        <w:rPr>
          <w:rFonts w:ascii="Palatino Linotype" w:hAnsi="Palatino Linotype"/>
          <w:sz w:val="22"/>
        </w:rPr>
        <w:t xml:space="preserve">: Documento notariado, mediante el cual, el Rector de la Universidad Mexiquense otorga poder general para pleitos, cobranzas, actos de administración y poderes generales y especiales al Licenciado Rey Antonio López.  </w:t>
      </w:r>
    </w:p>
    <w:p w14:paraId="44ADC6E0" w14:textId="77777777" w:rsidR="00C34578" w:rsidRPr="00C34578" w:rsidRDefault="00C34578" w:rsidP="00C34578">
      <w:pPr>
        <w:ind w:right="565"/>
        <w:jc w:val="both"/>
        <w:rPr>
          <w:rFonts w:ascii="Palatino Linotype" w:hAnsi="Palatino Linotype"/>
          <w:sz w:val="22"/>
        </w:rPr>
      </w:pPr>
    </w:p>
    <w:p w14:paraId="3805DED0" w14:textId="3D12521B" w:rsidR="00C34578" w:rsidRPr="00C34578" w:rsidRDefault="00E63972" w:rsidP="00C34578">
      <w:pPr>
        <w:pStyle w:val="Prrafodelista"/>
        <w:numPr>
          <w:ilvl w:val="0"/>
          <w:numId w:val="18"/>
        </w:numPr>
        <w:ind w:left="567" w:right="565" w:firstLine="0"/>
        <w:jc w:val="both"/>
        <w:rPr>
          <w:rFonts w:ascii="Palatino Linotype" w:hAnsi="Palatino Linotype"/>
          <w:sz w:val="22"/>
        </w:rPr>
      </w:pPr>
      <w:hyperlink r:id="rId51" w:history="1">
        <w:r w:rsidR="00C34578" w:rsidRPr="00C34578">
          <w:rPr>
            <w:rStyle w:val="Hipervnculo"/>
            <w:rFonts w:ascii="Palatino Linotype" w:hAnsi="Palatino Linotype" w:cs="Arial"/>
            <w:b/>
            <w:bCs/>
            <w:sz w:val="22"/>
          </w:rPr>
          <w:t>CONTRATO AYUNT Y UMB.pdf</w:t>
        </w:r>
      </w:hyperlink>
      <w:r w:rsidR="00C34578" w:rsidRPr="00C34578">
        <w:rPr>
          <w:rFonts w:ascii="Palatino Linotype" w:hAnsi="Palatino Linotype"/>
          <w:sz w:val="22"/>
        </w:rPr>
        <w:t>: Contrato de donación celebrado por el Ayuntamiento de Teoloyucan y la Universidad Mexiquense del Bicentenario.</w:t>
      </w:r>
    </w:p>
    <w:p w14:paraId="5E7F2ABB" w14:textId="77777777" w:rsidR="00E10F6C" w:rsidRPr="00EB3812" w:rsidRDefault="00E10F6C" w:rsidP="00EB3812">
      <w:pPr>
        <w:rPr>
          <w:rFonts w:ascii="Palatino Linotype" w:hAnsi="Palatino Linotype"/>
        </w:rPr>
      </w:pPr>
    </w:p>
    <w:p w14:paraId="5814C25B" w14:textId="7204B80A" w:rsidR="00C34578" w:rsidRPr="00C66F1C" w:rsidRDefault="007C2FE4" w:rsidP="001A1004">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 xml:space="preserve"> </w:t>
      </w:r>
      <w:r w:rsidR="00C34578" w:rsidRPr="00C66F1C">
        <w:rPr>
          <w:rFonts w:ascii="Palatino Linotype" w:hAnsi="Palatino Linotype"/>
        </w:rPr>
        <w:t xml:space="preserve">El </w:t>
      </w:r>
      <w:r w:rsidR="00C66F1C" w:rsidRPr="00C66F1C">
        <w:rPr>
          <w:rFonts w:ascii="Palatino Linotype" w:eastAsia="MS Mincho" w:hAnsi="Palatino Linotype"/>
          <w:b/>
        </w:rPr>
        <w:t>veintitrés</w:t>
      </w:r>
      <w:r w:rsidR="004C75F8" w:rsidRPr="00C66F1C">
        <w:rPr>
          <w:rFonts w:ascii="Palatino Linotype" w:eastAsia="MS Mincho" w:hAnsi="Palatino Linotype"/>
          <w:b/>
        </w:rPr>
        <w:t xml:space="preserve"> (23</w:t>
      </w:r>
      <w:r w:rsidR="00C34578" w:rsidRPr="00C66F1C">
        <w:rPr>
          <w:rFonts w:ascii="Palatino Linotype" w:eastAsia="MS Mincho" w:hAnsi="Palatino Linotype"/>
          <w:b/>
        </w:rPr>
        <w:t xml:space="preserve">) de agosto </w:t>
      </w:r>
      <w:r w:rsidR="00C34578" w:rsidRPr="00C66F1C">
        <w:rPr>
          <w:rFonts w:ascii="Palatino Linotype" w:eastAsia="MS Mincho" w:hAnsi="Palatino Linotype"/>
        </w:rPr>
        <w:t>de dos mil veintiuno, en la V</w:t>
      </w:r>
      <w:r w:rsidR="00C66F1C" w:rsidRPr="00C66F1C">
        <w:rPr>
          <w:rFonts w:ascii="Palatino Linotype" w:eastAsia="MS Mincho" w:hAnsi="Palatino Linotype"/>
        </w:rPr>
        <w:t>igésima Novena</w:t>
      </w:r>
      <w:r w:rsidR="00C34578" w:rsidRPr="00C66F1C">
        <w:rPr>
          <w:rFonts w:ascii="Palatino Linotype" w:eastAsia="MS Mincho" w:hAnsi="Palatino Linotype"/>
        </w:rPr>
        <w:t xml:space="preserve"> Sesión Ordinaria, el Pleno del Instituto aprobó el returno del recurso de revisión indicado al rubro a la Ponencia de la </w:t>
      </w:r>
      <w:r w:rsidR="00C34578" w:rsidRPr="00C66F1C">
        <w:rPr>
          <w:rFonts w:ascii="Palatino Linotype" w:eastAsia="MS Mincho" w:hAnsi="Palatino Linotype"/>
          <w:b/>
        </w:rPr>
        <w:t xml:space="preserve">Comisionada </w:t>
      </w:r>
      <w:r w:rsidR="00C66F1C" w:rsidRPr="00C66F1C">
        <w:rPr>
          <w:rFonts w:ascii="Palatino Linotype" w:eastAsia="MS Mincho" w:hAnsi="Palatino Linotype"/>
          <w:b/>
        </w:rPr>
        <w:t>MARÍA DEL ROSARIO MEJÍA AYALA</w:t>
      </w:r>
      <w:r w:rsidR="00C34578" w:rsidRPr="00C66F1C">
        <w:rPr>
          <w:rFonts w:ascii="Palatino Linotype" w:eastAsia="MS Mincho" w:hAnsi="Palatino Linotype"/>
        </w:rPr>
        <w:t xml:space="preserve"> para su estudio y resolución.</w:t>
      </w:r>
    </w:p>
    <w:p w14:paraId="3A155058" w14:textId="77777777" w:rsidR="00C66F1C" w:rsidRPr="00EA48DC" w:rsidRDefault="00C66F1C" w:rsidP="00C66F1C">
      <w:pPr>
        <w:pStyle w:val="Prrafodelista"/>
        <w:tabs>
          <w:tab w:val="left" w:pos="426"/>
          <w:tab w:val="left" w:pos="567"/>
        </w:tabs>
        <w:spacing w:line="360" w:lineRule="auto"/>
        <w:ind w:left="0"/>
        <w:jc w:val="both"/>
        <w:rPr>
          <w:rFonts w:ascii="Palatino Linotype" w:hAnsi="Palatino Linotype"/>
          <w:highlight w:val="yellow"/>
        </w:rPr>
      </w:pPr>
    </w:p>
    <w:p w14:paraId="6FB6B516" w14:textId="0E6FB66D" w:rsidR="001E351A" w:rsidRPr="00347750" w:rsidRDefault="00C34578" w:rsidP="00347750">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 xml:space="preserve">El </w:t>
      </w:r>
      <w:r w:rsidRPr="00AE2E47">
        <w:rPr>
          <w:rFonts w:ascii="Palatino Linotype" w:eastAsia="MS Mincho" w:hAnsi="Palatino Linotype"/>
        </w:rPr>
        <w:t>Comisionado Ponente decretó el cierre de instrucción</w:t>
      </w:r>
      <w:r w:rsidRPr="00AE2E47">
        <w:rPr>
          <w:rFonts w:ascii="Palatino Linotype" w:eastAsia="MS Mincho" w:hAnsi="Palatino Linotype" w:cs="Arial"/>
        </w:rPr>
        <w:t xml:space="preserve"> </w:t>
      </w:r>
      <w:r>
        <w:rPr>
          <w:rFonts w:ascii="Palatino Linotype" w:eastAsia="MS Mincho" w:hAnsi="Palatino Linotype"/>
        </w:rPr>
        <w:t xml:space="preserve">mediante acuerdo del </w:t>
      </w:r>
      <w:r w:rsidRPr="000E4B5B">
        <w:rPr>
          <w:rFonts w:ascii="Palatino Linotype" w:eastAsia="MS Mincho" w:hAnsi="Palatino Linotype"/>
          <w:b/>
        </w:rPr>
        <w:t>diez (10) de agosto</w:t>
      </w:r>
      <w:r w:rsidR="00107368">
        <w:rPr>
          <w:rFonts w:ascii="Palatino Linotype" w:eastAsia="MS Mincho" w:hAnsi="Palatino Linotype"/>
          <w:b/>
        </w:rPr>
        <w:t xml:space="preserve"> y veinticuatro (24) de septiembre</w:t>
      </w:r>
      <w:r>
        <w:rPr>
          <w:rFonts w:ascii="Palatino Linotype" w:eastAsia="MS Mincho" w:hAnsi="Palatino Linotype"/>
        </w:rPr>
        <w:t xml:space="preserve"> </w:t>
      </w:r>
      <w:r w:rsidRPr="00AE2E47">
        <w:rPr>
          <w:rFonts w:ascii="Palatino Linotype" w:eastAsia="MS Mincho" w:hAnsi="Palatino Linotype"/>
        </w:rPr>
        <w:t xml:space="preserve">de dos mil veintiuno, </w:t>
      </w:r>
      <w:r>
        <w:rPr>
          <w:rFonts w:ascii="Palatino Linotype" w:eastAsia="MS Mincho" w:hAnsi="Palatino Linotype"/>
        </w:rPr>
        <w:t xml:space="preserve">y mediante acuerdo del </w:t>
      </w:r>
      <w:r w:rsidRPr="000E4B5B">
        <w:rPr>
          <w:rFonts w:ascii="Palatino Linotype" w:eastAsia="MS Mincho" w:hAnsi="Palatino Linotype"/>
          <w:b/>
        </w:rPr>
        <w:t>cuatro (04) de agosto</w:t>
      </w:r>
      <w:r w:rsidR="00107368">
        <w:rPr>
          <w:rFonts w:ascii="Palatino Linotype" w:eastAsia="MS Mincho" w:hAnsi="Palatino Linotype"/>
          <w:b/>
        </w:rPr>
        <w:t xml:space="preserve"> y catorce de septiembre</w:t>
      </w:r>
      <w:r w:rsidR="00107368">
        <w:rPr>
          <w:rFonts w:ascii="Palatino Linotype" w:eastAsia="MS Mincho" w:hAnsi="Palatino Linotype"/>
        </w:rPr>
        <w:t xml:space="preserve"> </w:t>
      </w:r>
      <w:r w:rsidRPr="00AE2E47">
        <w:rPr>
          <w:rFonts w:ascii="Palatino Linotype" w:eastAsia="MS Mincho" w:hAnsi="Palatino Linotype"/>
        </w:rPr>
        <w:t>de dos mil veintiuno</w:t>
      </w:r>
      <w:r>
        <w:rPr>
          <w:rFonts w:ascii="Palatino Linotype" w:eastAsia="MS Mincho" w:hAnsi="Palatino Linotype"/>
        </w:rPr>
        <w:t xml:space="preserve">, acordó la ampliación del termino para resolver; por lo que ordenó turnar el </w:t>
      </w:r>
      <w:r w:rsidRPr="00AE2E47">
        <w:rPr>
          <w:rFonts w:ascii="Palatino Linotype" w:eastAsia="MS Mincho" w:hAnsi="Palatino Linotype" w:cs="Arial"/>
        </w:rPr>
        <w:t>expediente a resolución, misma q</w:t>
      </w:r>
      <w:r w:rsidR="0018753A">
        <w:rPr>
          <w:rFonts w:ascii="Palatino Linotype" w:eastAsia="MS Mincho" w:hAnsi="Palatino Linotype" w:cs="Arial"/>
        </w:rPr>
        <w:t>ue a continuación se pronuncia.</w:t>
      </w:r>
      <w:bookmarkStart w:id="18" w:name="_Toc80897545"/>
    </w:p>
    <w:p w14:paraId="4F4E1343" w14:textId="77777777" w:rsidR="001E351A" w:rsidRPr="001E351A" w:rsidRDefault="001E351A" w:rsidP="001E351A">
      <w:pPr>
        <w:rPr>
          <w:lang w:eastAsia="en-US"/>
        </w:rPr>
      </w:pPr>
    </w:p>
    <w:p w14:paraId="2E2B9E12" w14:textId="28EDF653" w:rsidR="00D57123" w:rsidRPr="001E351A" w:rsidRDefault="00946C27" w:rsidP="001E351A">
      <w:pPr>
        <w:pStyle w:val="Ttulo2"/>
        <w:jc w:val="center"/>
        <w:rPr>
          <w:rFonts w:ascii="Palatino Linotype" w:hAnsi="Palatino Linotype"/>
          <w:b/>
          <w:color w:val="000000" w:themeColor="text1"/>
          <w:sz w:val="28"/>
          <w:szCs w:val="24"/>
        </w:rPr>
      </w:pPr>
      <w:r w:rsidRPr="00222DD1">
        <w:rPr>
          <w:rFonts w:ascii="Palatino Linotype" w:hAnsi="Palatino Linotype"/>
          <w:b/>
          <w:color w:val="000000" w:themeColor="text1"/>
          <w:sz w:val="28"/>
          <w:szCs w:val="24"/>
        </w:rPr>
        <w:lastRenderedPageBreak/>
        <w:t>CONSIDERANDO</w:t>
      </w:r>
      <w:bookmarkEnd w:id="18"/>
    </w:p>
    <w:p w14:paraId="6A5FAF93" w14:textId="77777777" w:rsidR="00946C27" w:rsidRPr="00946C27" w:rsidRDefault="00946C27" w:rsidP="00946C27">
      <w:pPr>
        <w:rPr>
          <w:lang w:eastAsia="en-US"/>
        </w:rPr>
      </w:pPr>
    </w:p>
    <w:p w14:paraId="2CEF2C06" w14:textId="5E773A6A" w:rsidR="00946C27" w:rsidRPr="00222DD1"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0897546"/>
      <w:r w:rsidRPr="00222DD1">
        <w:rPr>
          <w:rFonts w:ascii="Palatino Linotype" w:hAnsi="Palatino Linotype"/>
          <w:b/>
          <w:color w:val="auto"/>
          <w:sz w:val="24"/>
          <w:szCs w:val="24"/>
        </w:rPr>
        <w:t>PRIMERO. De la competencia</w:t>
      </w:r>
      <w:bookmarkEnd w:id="19"/>
      <w:bookmarkEnd w:id="20"/>
      <w:bookmarkEnd w:id="21"/>
      <w:r w:rsidR="00222DD1" w:rsidRPr="00222DD1">
        <w:rPr>
          <w:rFonts w:ascii="Palatino Linotype" w:hAnsi="Palatino Linotype"/>
          <w:b/>
          <w:color w:val="auto"/>
          <w:sz w:val="24"/>
          <w:szCs w:val="24"/>
        </w:rPr>
        <w:t>.</w:t>
      </w:r>
      <w:bookmarkEnd w:id="22"/>
    </w:p>
    <w:p w14:paraId="6BF7ED1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D57123" w:rsidRDefault="00946C27" w:rsidP="000E0AB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C1682A">
        <w:rPr>
          <w:rFonts w:ascii="Palatino Linotype" w:eastAsia="Calibri" w:hAnsi="Palatino Linotype"/>
          <w:b/>
        </w:rPr>
        <w:t>Constitución Política de los Estados Unidos Mexicanos</w:t>
      </w:r>
      <w:r w:rsidRPr="00C1682A">
        <w:rPr>
          <w:rFonts w:ascii="Palatino Linotype" w:eastAsia="Calibri" w:hAnsi="Palatino Linotype"/>
        </w:rPr>
        <w:t>; 5</w:t>
      </w:r>
      <w:r w:rsidRPr="00E95684">
        <w:rPr>
          <w:rFonts w:ascii="Palatino Linotype" w:eastAsia="Calibri" w:hAnsi="Palatino Linotype"/>
        </w:rPr>
        <w:t>, párrafos vigésimo, vigésimo primero y vigésimo segundo fracciones IV y V,</w:t>
      </w:r>
      <w:r w:rsidRPr="00E95684">
        <w:rPr>
          <w:rFonts w:ascii="Palatino Linotype" w:eastAsia="Calibri" w:hAnsi="Palatino Linotype"/>
          <w:color w:val="000000" w:themeColor="text1"/>
          <w:lang w:val="es-ES"/>
        </w:rPr>
        <w:t xml:space="preserve"> vigésimo tercero y vigésimo cuarto</w:t>
      </w:r>
      <w:r w:rsidRPr="00C1682A">
        <w:rPr>
          <w:rFonts w:ascii="Palatino Linotype" w:eastAsia="Calibri" w:hAnsi="Palatino Linotype"/>
        </w:rPr>
        <w:t xml:space="preserve"> de la </w:t>
      </w:r>
      <w:r w:rsidRPr="00C1682A">
        <w:rPr>
          <w:rFonts w:ascii="Palatino Linotype" w:eastAsia="Calibri" w:hAnsi="Palatino Linotype"/>
          <w:b/>
        </w:rPr>
        <w:t>Constitución Política del Estado Libre y Soberano de México</w:t>
      </w:r>
      <w:r w:rsidRPr="00C1682A">
        <w:rPr>
          <w:rFonts w:ascii="Palatino Linotype" w:eastAsia="Calibri" w:hAnsi="Palatino Linotype"/>
        </w:rPr>
        <w:t xml:space="preserve">; artículos 1, 2 fracción II, 13, 29, 36 fracciones I y II, 176, 178, 179, 181 párrafo tercero y 185 </w:t>
      </w:r>
      <w:r w:rsidRPr="00C1682A">
        <w:rPr>
          <w:rFonts w:ascii="Palatino Linotype" w:eastAsia="Calibri" w:hAnsi="Palatino Linotype" w:cs="Arial"/>
        </w:rPr>
        <w:t xml:space="preserve">de la </w:t>
      </w:r>
      <w:r w:rsidRPr="00C1682A">
        <w:rPr>
          <w:rFonts w:ascii="Palatino Linotype" w:eastAsia="Calibri" w:hAnsi="Palatino Linotype" w:cs="Arial"/>
          <w:b/>
        </w:rPr>
        <w:t>Ley de Transparencia y Acceso a la Información Pública del Estado de México y Municipios</w:t>
      </w:r>
      <w:r w:rsidRPr="00C1682A">
        <w:rPr>
          <w:rFonts w:ascii="Palatino Linotype" w:eastAsia="Calibri" w:hAnsi="Palatino Linotype" w:cs="Arial"/>
        </w:rPr>
        <w:t xml:space="preserve">; y 10, 7, 9 fracciones I y XXIV, y 11 del </w:t>
      </w:r>
      <w:r w:rsidRPr="00C1682A">
        <w:rPr>
          <w:rFonts w:ascii="Palatino Linotype" w:eastAsia="Calibri" w:hAnsi="Palatino Linotype" w:cs="Arial"/>
          <w:b/>
        </w:rPr>
        <w:t>Reglament</w:t>
      </w:r>
      <w:r w:rsidRPr="00153E00">
        <w:rPr>
          <w:rFonts w:ascii="Palatino Linotype" w:eastAsia="Calibri" w:hAnsi="Palatino Linotype" w:cs="Arial"/>
          <w:b/>
        </w:rPr>
        <w:t>o Interior del Instituto de Transparencia, Acceso a la Información Pública y Protección de Datos Personales del Estado de México y Municipios.</w:t>
      </w:r>
    </w:p>
    <w:p w14:paraId="79B1A0D8" w14:textId="77777777" w:rsidR="00D57123" w:rsidRPr="00153E00" w:rsidRDefault="00D57123" w:rsidP="00D5712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02117" w14:textId="2EF96243" w:rsidR="00946C27" w:rsidRPr="00222DD1"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0897547"/>
      <w:r w:rsidRPr="00222DD1">
        <w:rPr>
          <w:rFonts w:ascii="Palatino Linotype" w:hAnsi="Palatino Linotype"/>
          <w:b/>
          <w:color w:val="auto"/>
          <w:sz w:val="24"/>
          <w:szCs w:val="24"/>
        </w:rPr>
        <w:t>SEGUNDO. De la oportunidad y procedencia.</w:t>
      </w:r>
      <w:bookmarkEnd w:id="23"/>
      <w:bookmarkEnd w:id="24"/>
      <w:bookmarkEnd w:id="25"/>
      <w:bookmarkEnd w:id="26"/>
    </w:p>
    <w:p w14:paraId="0BD99F47" w14:textId="77777777" w:rsidR="00946C27" w:rsidRPr="00153E00"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EA75C1" w14:textId="53D85804" w:rsidR="00B95578" w:rsidRPr="00347750" w:rsidRDefault="00946C27" w:rsidP="00B9557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222DD1">
        <w:rPr>
          <w:rFonts w:ascii="Palatino Linotype" w:eastAsia="Calibri" w:hAnsi="Palatino Linotype" w:cs="Arial"/>
          <w:color w:val="000000" w:themeColor="text1"/>
          <w:lang w:val="es-ES"/>
        </w:rPr>
        <w:t xml:space="preserve"> </w:t>
      </w:r>
      <w:r w:rsidR="00E95684" w:rsidRPr="00222DD1">
        <w:rPr>
          <w:rFonts w:ascii="Palatino Linotype" w:eastAsia="Calibri" w:hAnsi="Palatino Linotype" w:cs="Arial"/>
          <w:color w:val="000000" w:themeColor="text1"/>
        </w:rPr>
        <w:t xml:space="preserve">El medio de impugnación fue presentado </w:t>
      </w:r>
      <w:r w:rsidR="00222DD1" w:rsidRPr="0003261D">
        <w:rPr>
          <w:rFonts w:ascii="Palatino Linotype" w:eastAsia="Calibri" w:hAnsi="Palatino Linotype" w:cs="Arial"/>
          <w:color w:val="000000" w:themeColor="text1"/>
        </w:rPr>
        <w:t>a través del Sistema de Acceso a la Información Mexiquense (SAIMEX)</w:t>
      </w:r>
      <w:r w:rsidR="00222DD1" w:rsidRPr="0003261D">
        <w:rPr>
          <w:rFonts w:ascii="Palatino Linotype" w:eastAsia="Calibri" w:hAnsi="Palatino Linotype" w:cs="Arial"/>
          <w:b/>
          <w:color w:val="000000" w:themeColor="text1"/>
        </w:rPr>
        <w:t>,</w:t>
      </w:r>
      <w:r w:rsidR="00222DD1" w:rsidRPr="0003261D">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222DD1" w:rsidRPr="0003261D">
        <w:rPr>
          <w:rFonts w:ascii="Palatino Linotype" w:eastAsia="Calibri" w:hAnsi="Palatino Linotype" w:cs="Arial"/>
          <w:b/>
          <w:color w:val="000000" w:themeColor="text1"/>
        </w:rPr>
        <w:t>SUJETO OBLIGADO</w:t>
      </w:r>
      <w:r w:rsidR="00222DD1" w:rsidRPr="0003261D">
        <w:rPr>
          <w:rFonts w:ascii="Palatino Linotype" w:eastAsia="Calibri" w:hAnsi="Palatino Linotype" w:cs="Arial"/>
          <w:color w:val="000000" w:themeColor="text1"/>
        </w:rPr>
        <w:t xml:space="preserve"> entregó respuesta el </w:t>
      </w:r>
      <w:r w:rsidR="00222DD1">
        <w:rPr>
          <w:rFonts w:ascii="Palatino Linotype" w:eastAsia="Calibri" w:hAnsi="Palatino Linotype" w:cs="Arial"/>
          <w:b/>
          <w:color w:val="000000" w:themeColor="text1"/>
        </w:rPr>
        <w:t>uno</w:t>
      </w:r>
      <w:r w:rsidR="00222DD1" w:rsidRPr="0003261D">
        <w:rPr>
          <w:rFonts w:ascii="Palatino Linotype" w:eastAsia="Calibri" w:hAnsi="Palatino Linotype" w:cs="Arial"/>
          <w:b/>
          <w:color w:val="000000" w:themeColor="text1"/>
        </w:rPr>
        <w:t xml:space="preserve"> </w:t>
      </w:r>
      <w:r w:rsidR="00222DD1" w:rsidRPr="0003261D">
        <w:rPr>
          <w:rFonts w:ascii="Palatino Linotype" w:hAnsi="Palatino Linotype" w:cs="Arial"/>
          <w:b/>
          <w:color w:val="000000" w:themeColor="text1"/>
          <w:lang w:val="es-ES"/>
        </w:rPr>
        <w:t>(</w:t>
      </w:r>
      <w:r w:rsidR="00222DD1">
        <w:rPr>
          <w:rFonts w:ascii="Palatino Linotype" w:hAnsi="Palatino Linotype" w:cs="Arial"/>
          <w:b/>
          <w:color w:val="000000" w:themeColor="text1"/>
          <w:lang w:val="es-ES"/>
        </w:rPr>
        <w:t>01</w:t>
      </w:r>
      <w:r w:rsidR="00222DD1" w:rsidRPr="0003261D">
        <w:rPr>
          <w:rFonts w:ascii="Palatino Linotype" w:hAnsi="Palatino Linotype" w:cs="Arial"/>
          <w:b/>
          <w:color w:val="000000" w:themeColor="text1"/>
          <w:lang w:val="es-ES"/>
        </w:rPr>
        <w:t>)</w:t>
      </w:r>
      <w:r w:rsidR="00222DD1">
        <w:rPr>
          <w:rFonts w:ascii="Palatino Linotype" w:hAnsi="Palatino Linotype" w:cs="Arial"/>
          <w:b/>
          <w:color w:val="000000" w:themeColor="text1"/>
          <w:lang w:val="es-ES"/>
        </w:rPr>
        <w:t xml:space="preserve">, </w:t>
      </w:r>
      <w:r w:rsidR="00222DD1">
        <w:rPr>
          <w:rFonts w:ascii="Palatino Linotype" w:hAnsi="Palatino Linotype" w:cs="Arial"/>
          <w:b/>
          <w:color w:val="000000" w:themeColor="text1"/>
          <w:lang w:val="es-ES"/>
        </w:rPr>
        <w:lastRenderedPageBreak/>
        <w:t>tres (03) y ocho (08)</w:t>
      </w:r>
      <w:r w:rsidR="00222DD1" w:rsidRPr="0003261D">
        <w:rPr>
          <w:rFonts w:ascii="Palatino Linotype" w:hAnsi="Palatino Linotype" w:cs="Arial"/>
          <w:b/>
          <w:color w:val="000000" w:themeColor="text1"/>
          <w:lang w:val="es-ES"/>
        </w:rPr>
        <w:t xml:space="preserve"> de </w:t>
      </w:r>
      <w:r w:rsidR="00222DD1">
        <w:rPr>
          <w:rFonts w:ascii="Palatino Linotype" w:hAnsi="Palatino Linotype" w:cs="Arial"/>
          <w:b/>
          <w:color w:val="000000" w:themeColor="text1"/>
          <w:lang w:val="es-ES"/>
        </w:rPr>
        <w:t xml:space="preserve">mayo </w:t>
      </w:r>
      <w:r w:rsidR="00222DD1" w:rsidRPr="0003261D">
        <w:rPr>
          <w:rFonts w:ascii="Palatino Linotype" w:hAnsi="Palatino Linotype" w:cs="Arial"/>
          <w:color w:val="000000" w:themeColor="text1"/>
          <w:lang w:val="es-ES"/>
        </w:rPr>
        <w:t xml:space="preserve">de dos mil </w:t>
      </w:r>
      <w:r w:rsidR="00222DD1">
        <w:rPr>
          <w:rFonts w:ascii="Palatino Linotype" w:hAnsi="Palatino Linotype" w:cs="Arial"/>
          <w:color w:val="000000" w:themeColor="text1"/>
          <w:lang w:val="es-ES"/>
        </w:rPr>
        <w:t>veintiuno</w:t>
      </w:r>
      <w:r w:rsidR="00222DD1" w:rsidRPr="0003261D">
        <w:rPr>
          <w:rFonts w:ascii="Palatino Linotype" w:eastAsia="Calibri" w:hAnsi="Palatino Linotype" w:cs="Arial"/>
          <w:color w:val="000000" w:themeColor="text1"/>
        </w:rPr>
        <w:t xml:space="preserve">, </w:t>
      </w:r>
      <w:r w:rsidR="00222DD1" w:rsidRPr="0003261D">
        <w:rPr>
          <w:rFonts w:ascii="Palatino Linotype" w:hAnsi="Palatino Linotype" w:cs="Arial"/>
          <w:color w:val="000000" w:themeColor="text1"/>
        </w:rPr>
        <w:t xml:space="preserve">de tal forma que el plazo para interponer el recurso de revisión transcurrió del </w:t>
      </w:r>
      <w:r w:rsidR="00222DD1">
        <w:rPr>
          <w:rFonts w:ascii="Palatino Linotype" w:hAnsi="Palatino Linotype" w:cs="Arial"/>
          <w:b/>
          <w:color w:val="000000" w:themeColor="text1"/>
        </w:rPr>
        <w:t>tres</w:t>
      </w:r>
      <w:r w:rsidR="00222DD1" w:rsidRPr="0003261D">
        <w:rPr>
          <w:rFonts w:ascii="Palatino Linotype" w:hAnsi="Palatino Linotype" w:cs="Arial"/>
          <w:b/>
          <w:color w:val="000000" w:themeColor="text1"/>
          <w:lang w:val="es-ES"/>
        </w:rPr>
        <w:t xml:space="preserve"> (</w:t>
      </w:r>
      <w:r w:rsidR="00222DD1">
        <w:rPr>
          <w:rFonts w:ascii="Palatino Linotype" w:hAnsi="Palatino Linotype" w:cs="Arial"/>
          <w:b/>
          <w:color w:val="000000" w:themeColor="text1"/>
          <w:lang w:val="es-ES"/>
        </w:rPr>
        <w:t>03</w:t>
      </w:r>
      <w:r w:rsidR="00222DD1" w:rsidRPr="0003261D">
        <w:rPr>
          <w:rFonts w:ascii="Palatino Linotype" w:hAnsi="Palatino Linotype" w:cs="Arial"/>
          <w:b/>
          <w:color w:val="000000" w:themeColor="text1"/>
          <w:lang w:val="es-ES"/>
        </w:rPr>
        <w:t>)</w:t>
      </w:r>
      <w:r w:rsidR="00222DD1">
        <w:rPr>
          <w:rFonts w:ascii="Palatino Linotype" w:hAnsi="Palatino Linotype" w:cs="Arial"/>
          <w:b/>
          <w:color w:val="000000" w:themeColor="text1"/>
          <w:lang w:val="es-ES"/>
        </w:rPr>
        <w:t>, cuatro (04), diez (10)</w:t>
      </w:r>
      <w:r w:rsidR="00222DD1" w:rsidRPr="0003261D">
        <w:rPr>
          <w:rFonts w:ascii="Palatino Linotype" w:hAnsi="Palatino Linotype" w:cs="Arial"/>
          <w:b/>
          <w:color w:val="000000" w:themeColor="text1"/>
          <w:lang w:val="es-ES"/>
        </w:rPr>
        <w:t xml:space="preserve"> </w:t>
      </w:r>
      <w:r w:rsidR="00222DD1">
        <w:rPr>
          <w:rFonts w:ascii="Palatino Linotype" w:hAnsi="Palatino Linotype" w:cs="Arial"/>
          <w:b/>
          <w:color w:val="000000" w:themeColor="text1"/>
          <w:lang w:val="es-ES"/>
        </w:rPr>
        <w:t>de mayo</w:t>
      </w:r>
      <w:r w:rsidR="00222DD1" w:rsidRPr="0003261D">
        <w:rPr>
          <w:rFonts w:ascii="Palatino Linotype" w:hAnsi="Palatino Linotype" w:cs="Arial"/>
          <w:b/>
          <w:color w:val="000000" w:themeColor="text1"/>
          <w:lang w:val="es-ES"/>
        </w:rPr>
        <w:t xml:space="preserve"> </w:t>
      </w:r>
      <w:r w:rsidR="00222DD1" w:rsidRPr="0003261D">
        <w:rPr>
          <w:rFonts w:ascii="Palatino Linotype" w:hAnsi="Palatino Linotype" w:cs="Arial"/>
          <w:color w:val="000000" w:themeColor="text1"/>
        </w:rPr>
        <w:t xml:space="preserve">al </w:t>
      </w:r>
      <w:r w:rsidR="00222DD1">
        <w:rPr>
          <w:rFonts w:ascii="Palatino Linotype" w:hAnsi="Palatino Linotype" w:cs="Arial"/>
          <w:b/>
          <w:color w:val="000000" w:themeColor="text1"/>
        </w:rPr>
        <w:t xml:space="preserve">veinticuatro (24), veinticinco (25) de mayo y veintiocho (28) de mayo </w:t>
      </w:r>
      <w:r w:rsidR="00222DD1" w:rsidRPr="0003261D">
        <w:rPr>
          <w:rFonts w:ascii="Palatino Linotype" w:hAnsi="Palatino Linotype" w:cs="Arial"/>
          <w:color w:val="000000" w:themeColor="text1"/>
        </w:rPr>
        <w:t>de dos</w:t>
      </w:r>
      <w:r w:rsidR="00222DD1">
        <w:rPr>
          <w:rFonts w:ascii="Palatino Linotype" w:hAnsi="Palatino Linotype" w:cs="Arial"/>
          <w:color w:val="000000" w:themeColor="text1"/>
        </w:rPr>
        <w:t xml:space="preserve"> </w:t>
      </w:r>
      <w:r w:rsidR="00222DD1" w:rsidRPr="0003261D">
        <w:rPr>
          <w:rFonts w:ascii="Palatino Linotype" w:hAnsi="Palatino Linotype" w:cs="Arial"/>
          <w:color w:val="000000" w:themeColor="text1"/>
        </w:rPr>
        <w:t xml:space="preserve">mil </w:t>
      </w:r>
      <w:r w:rsidR="00222DD1">
        <w:rPr>
          <w:rFonts w:ascii="Palatino Linotype" w:hAnsi="Palatino Linotype" w:cs="Arial"/>
          <w:color w:val="000000" w:themeColor="text1"/>
        </w:rPr>
        <w:t>veintiuno</w:t>
      </w:r>
      <w:r w:rsidR="00222DD1" w:rsidRPr="0003261D">
        <w:rPr>
          <w:rFonts w:ascii="Palatino Linotype" w:hAnsi="Palatino Linotype" w:cs="Arial"/>
          <w:color w:val="000000" w:themeColor="text1"/>
        </w:rPr>
        <w:t>;</w:t>
      </w:r>
      <w:r w:rsidR="00222DD1" w:rsidRPr="0003261D">
        <w:rPr>
          <w:rFonts w:ascii="Palatino Linotype" w:eastAsia="Calibri" w:hAnsi="Palatino Linotype" w:cs="Arial"/>
          <w:color w:val="000000" w:themeColor="text1"/>
        </w:rPr>
        <w:t xml:space="preserve"> </w:t>
      </w:r>
      <w:r w:rsidR="00222DD1" w:rsidRPr="0003261D">
        <w:rPr>
          <w:rFonts w:ascii="Palatino Linotype" w:hAnsi="Palatino Linotype" w:cs="Arial"/>
          <w:color w:val="000000" w:themeColor="text1"/>
        </w:rPr>
        <w:t xml:space="preserve">por lo que sí presentó su inconformidad el </w:t>
      </w:r>
      <w:r w:rsidR="00222DD1">
        <w:rPr>
          <w:rFonts w:ascii="Palatino Linotype" w:hAnsi="Palatino Linotype" w:cs="Arial"/>
          <w:b/>
          <w:color w:val="000000" w:themeColor="text1"/>
        </w:rPr>
        <w:t>dos</w:t>
      </w:r>
      <w:r w:rsidR="00222DD1">
        <w:rPr>
          <w:rFonts w:ascii="Palatino Linotype" w:hAnsi="Palatino Linotype" w:cs="Arial"/>
          <w:b/>
          <w:color w:val="000000" w:themeColor="text1"/>
          <w:lang w:val="es-ES"/>
        </w:rPr>
        <w:t xml:space="preserve"> (02</w:t>
      </w:r>
      <w:r w:rsidR="00222DD1" w:rsidRPr="0003261D">
        <w:rPr>
          <w:rFonts w:ascii="Palatino Linotype" w:hAnsi="Palatino Linotype" w:cs="Arial"/>
          <w:b/>
          <w:color w:val="000000" w:themeColor="text1"/>
          <w:lang w:val="es-ES"/>
        </w:rPr>
        <w:t>)</w:t>
      </w:r>
      <w:r w:rsidR="00222DD1">
        <w:rPr>
          <w:rFonts w:ascii="Palatino Linotype" w:hAnsi="Palatino Linotype" w:cs="Arial"/>
          <w:b/>
          <w:color w:val="000000" w:themeColor="text1"/>
          <w:lang w:val="es-ES"/>
        </w:rPr>
        <w:t>, cuatro (04), siete (07) y ocho (08)</w:t>
      </w:r>
      <w:r w:rsidR="00222DD1" w:rsidRPr="0003261D">
        <w:rPr>
          <w:rFonts w:ascii="Palatino Linotype" w:hAnsi="Palatino Linotype" w:cs="Arial"/>
          <w:b/>
          <w:color w:val="000000" w:themeColor="text1"/>
          <w:lang w:val="es-ES"/>
        </w:rPr>
        <w:t xml:space="preserve"> de </w:t>
      </w:r>
      <w:r w:rsidR="00222DD1">
        <w:rPr>
          <w:rFonts w:ascii="Palatino Linotype" w:hAnsi="Palatino Linotype" w:cs="Arial"/>
          <w:b/>
          <w:color w:val="000000" w:themeColor="text1"/>
          <w:lang w:val="es-ES"/>
        </w:rPr>
        <w:t>mayo</w:t>
      </w:r>
      <w:r w:rsidR="00222DD1" w:rsidRPr="0003261D">
        <w:rPr>
          <w:rFonts w:ascii="Palatino Linotype" w:hAnsi="Palatino Linotype" w:cs="Arial"/>
          <w:color w:val="000000" w:themeColor="text1"/>
          <w:lang w:val="es-ES"/>
        </w:rPr>
        <w:t xml:space="preserve"> </w:t>
      </w:r>
      <w:r w:rsidR="00222DD1" w:rsidRPr="0003261D">
        <w:rPr>
          <w:rFonts w:ascii="Palatino Linotype" w:hAnsi="Palatino Linotype"/>
          <w:color w:val="000000" w:themeColor="text1"/>
        </w:rPr>
        <w:t xml:space="preserve">de </w:t>
      </w:r>
      <w:r w:rsidR="00222DD1" w:rsidRPr="0003261D">
        <w:rPr>
          <w:rFonts w:ascii="Palatino Linotype" w:hAnsi="Palatino Linotype" w:cs="Arial"/>
          <w:color w:val="000000" w:themeColor="text1"/>
        </w:rPr>
        <w:t>dos mil veint</w:t>
      </w:r>
      <w:r w:rsidR="00222DD1">
        <w:rPr>
          <w:rFonts w:ascii="Palatino Linotype" w:hAnsi="Palatino Linotype" w:cs="Arial"/>
          <w:color w:val="000000" w:themeColor="text1"/>
        </w:rPr>
        <w:t>iuno</w:t>
      </w:r>
      <w:r w:rsidR="00222DD1" w:rsidRPr="0003261D">
        <w:rPr>
          <w:rFonts w:ascii="Palatino Linotype" w:hAnsi="Palatino Linotype" w:cs="Arial"/>
        </w:rPr>
        <w:t xml:space="preserve">, </w:t>
      </w:r>
      <w:r w:rsidR="00222DD1" w:rsidRPr="0003261D">
        <w:rPr>
          <w:rFonts w:ascii="Palatino Linotype" w:hAnsi="Palatino Linotype" w:cs="Arial"/>
          <w:color w:val="000000" w:themeColor="text1"/>
        </w:rPr>
        <w:t xml:space="preserve">éste se encuentra dentro de los márgenes temporales previstos en el artículo 178 de la </w:t>
      </w:r>
      <w:r w:rsidR="00222DD1" w:rsidRPr="0003261D">
        <w:rPr>
          <w:rFonts w:ascii="Palatino Linotype" w:hAnsi="Palatino Linotype" w:cs="Arial"/>
          <w:b/>
          <w:color w:val="000000" w:themeColor="text1"/>
        </w:rPr>
        <w:t>Ley de Transparencia y Acceso a la Información Pública del Estado de México y Municipios.</w:t>
      </w:r>
    </w:p>
    <w:p w14:paraId="4DF76D4D" w14:textId="63D8165E" w:rsidR="00B950D2" w:rsidRPr="00222DD1" w:rsidRDefault="00163084"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22DD1">
        <w:rPr>
          <w:rFonts w:ascii="Palatino Linotype" w:hAnsi="Palatino Linotype"/>
        </w:rPr>
        <w:t>Por</w:t>
      </w:r>
      <w:r w:rsidRPr="00222DD1">
        <w:rPr>
          <w:rFonts w:ascii="Palatino Linotype" w:eastAsia="Calibri" w:hAnsi="Palatino Linotype" w:cs="Arial"/>
        </w:rPr>
        <w:t xml:space="preserve"> otro lado, los</w:t>
      </w:r>
      <w:r w:rsidR="0032581C" w:rsidRPr="00222DD1">
        <w:rPr>
          <w:rFonts w:ascii="Palatino Linotype" w:eastAsia="Calibri" w:hAnsi="Palatino Linotype" w:cs="Arial"/>
        </w:rPr>
        <w:t xml:space="preserve"> escrito</w:t>
      </w:r>
      <w:r w:rsidRPr="00222DD1">
        <w:rPr>
          <w:rFonts w:ascii="Palatino Linotype" w:eastAsia="Calibri" w:hAnsi="Palatino Linotype" w:cs="Arial"/>
        </w:rPr>
        <w:t>s</w:t>
      </w:r>
      <w:r w:rsidR="0032581C" w:rsidRPr="00222DD1">
        <w:rPr>
          <w:rFonts w:ascii="Palatino Linotype" w:eastAsia="Calibri" w:hAnsi="Palatino Linotype" w:cs="Arial"/>
        </w:rPr>
        <w:t xml:space="preserve"> contiene</w:t>
      </w:r>
      <w:r w:rsidRPr="00222DD1">
        <w:rPr>
          <w:rFonts w:ascii="Palatino Linotype" w:eastAsia="Calibri" w:hAnsi="Palatino Linotype" w:cs="Arial"/>
        </w:rPr>
        <w:t>n</w:t>
      </w:r>
      <w:r w:rsidR="0032581C" w:rsidRPr="00222DD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F19E3C" w14:textId="77777777" w:rsidR="00753A45" w:rsidRPr="00753A45" w:rsidRDefault="00753A45" w:rsidP="00753A45">
      <w:pPr>
        <w:pStyle w:val="Prrafodelista"/>
        <w:rPr>
          <w:rFonts w:ascii="Palatino Linotype" w:eastAsia="Calibri" w:hAnsi="Palatino Linotype" w:cs="Arial"/>
          <w:color w:val="000000" w:themeColor="text1"/>
          <w:lang w:val="es-ES"/>
        </w:rPr>
      </w:pPr>
    </w:p>
    <w:p w14:paraId="4CD433F7" w14:textId="5F676302" w:rsidR="00B95578" w:rsidRDefault="00C4083F" w:rsidP="00C4083F">
      <w:pPr>
        <w:pStyle w:val="Ttulo2"/>
        <w:tabs>
          <w:tab w:val="left" w:pos="0"/>
        </w:tabs>
        <w:spacing w:before="0" w:line="360" w:lineRule="auto"/>
        <w:rPr>
          <w:rFonts w:ascii="Palatino Linotype" w:hAnsi="Palatino Linotype"/>
          <w:b/>
          <w:color w:val="000000" w:themeColor="text1"/>
          <w:sz w:val="24"/>
          <w:szCs w:val="24"/>
        </w:rPr>
      </w:pPr>
      <w:bookmarkStart w:id="30" w:name="_Toc80897548"/>
      <w:r w:rsidRPr="00222DD1">
        <w:rPr>
          <w:rFonts w:ascii="Palatino Linotype" w:hAnsi="Palatino Linotype"/>
          <w:b/>
          <w:color w:val="000000" w:themeColor="text1"/>
          <w:sz w:val="24"/>
          <w:szCs w:val="24"/>
        </w:rPr>
        <w:t xml:space="preserve">TERCERO. </w:t>
      </w:r>
      <w:r w:rsidR="00B95578">
        <w:rPr>
          <w:rFonts w:ascii="Palatino Linotype" w:hAnsi="Palatino Linotype"/>
          <w:b/>
          <w:color w:val="000000" w:themeColor="text1"/>
          <w:sz w:val="24"/>
          <w:szCs w:val="24"/>
        </w:rPr>
        <w:t>Planteamiento de la Litis</w:t>
      </w:r>
      <w:bookmarkEnd w:id="30"/>
    </w:p>
    <w:p w14:paraId="5965367F" w14:textId="77777777" w:rsidR="00753A45" w:rsidRPr="00C4083F" w:rsidRDefault="00753A45" w:rsidP="00C4083F">
      <w:pPr>
        <w:rPr>
          <w:rFonts w:ascii="Palatino Linotype" w:eastAsia="Calibri" w:hAnsi="Palatino Linotype" w:cs="Arial"/>
          <w:color w:val="000000" w:themeColor="text1"/>
          <w:lang w:val="es-ES"/>
        </w:rPr>
      </w:pPr>
    </w:p>
    <w:p w14:paraId="5C6AA945" w14:textId="783B5694" w:rsidR="00B95578" w:rsidRDefault="00B95578"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particular solicitó al </w:t>
      </w:r>
      <w:r w:rsidRPr="0035047E">
        <w:rPr>
          <w:rFonts w:ascii="Palatino Linotype" w:eastAsia="Calibri" w:hAnsi="Palatino Linotype" w:cs="Arial"/>
          <w:b/>
          <w:color w:val="000000" w:themeColor="text1"/>
          <w:lang w:val="es-ES"/>
        </w:rPr>
        <w:t>Ayuntamiento de Teoloyucan</w:t>
      </w:r>
      <w:r>
        <w:rPr>
          <w:rFonts w:ascii="Palatino Linotype" w:eastAsia="Calibri" w:hAnsi="Palatino Linotype" w:cs="Arial"/>
          <w:color w:val="000000" w:themeColor="text1"/>
          <w:lang w:val="es-ES"/>
        </w:rPr>
        <w:t>, la siguiente información:</w:t>
      </w:r>
    </w:p>
    <w:p w14:paraId="4C54A72C" w14:textId="77777777" w:rsidR="00B95578" w:rsidRDefault="00B95578" w:rsidP="00B955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6985B5" w14:textId="0B3D2495" w:rsidR="00B95578" w:rsidRPr="00FF1D66" w:rsidRDefault="00B95578" w:rsidP="00B95578">
      <w:pPr>
        <w:pStyle w:val="Prrafodelista"/>
        <w:numPr>
          <w:ilvl w:val="0"/>
          <w:numId w:val="21"/>
        </w:numPr>
        <w:tabs>
          <w:tab w:val="left" w:pos="426"/>
          <w:tab w:val="left" w:pos="567"/>
        </w:tabs>
        <w:ind w:left="567" w:right="565" w:firstLine="0"/>
        <w:jc w:val="both"/>
        <w:rPr>
          <w:rFonts w:ascii="Palatino Linotype" w:eastAsia="Calibri" w:hAnsi="Palatino Linotype" w:cs="Arial"/>
          <w:b/>
          <w:color w:val="000000" w:themeColor="text1"/>
          <w:sz w:val="22"/>
          <w:lang w:val="es-ES"/>
        </w:rPr>
      </w:pPr>
      <w:r w:rsidRPr="00FF1D66">
        <w:rPr>
          <w:rFonts w:ascii="Palatino Linotype" w:eastAsia="Calibri" w:hAnsi="Palatino Linotype" w:cs="Arial"/>
          <w:b/>
          <w:color w:val="000000" w:themeColor="text1"/>
          <w:sz w:val="22"/>
          <w:lang w:val="es-ES"/>
        </w:rPr>
        <w:t xml:space="preserve">Convenio </w:t>
      </w:r>
      <w:r w:rsidRPr="00FF1D66">
        <w:rPr>
          <w:rFonts w:ascii="Palatino Linotype" w:hAnsi="Palatino Linotype"/>
          <w:b/>
          <w:color w:val="000000"/>
          <w:sz w:val="22"/>
        </w:rPr>
        <w:t>de donación que celebraron el Gobierno Municipal de Teoloyucan y la Universidad Mexiquense del Bicentenario, así como todos y cada uno de los documentos considerados como anexos.</w:t>
      </w:r>
    </w:p>
    <w:p w14:paraId="1642090A" w14:textId="77777777" w:rsidR="00B95578" w:rsidRPr="00B95578" w:rsidRDefault="00B95578" w:rsidP="00B9557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B10E91" w14:textId="6102BA62" w:rsidR="0035047E" w:rsidRPr="005E592C" w:rsidRDefault="0035047E"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E592C">
        <w:rPr>
          <w:rFonts w:ascii="Palatino Linotype" w:eastAsia="Calibri" w:hAnsi="Palatino Linotype" w:cs="Arial"/>
          <w:color w:val="000000" w:themeColor="text1"/>
          <w:lang w:val="es-ES"/>
        </w:rPr>
        <w:t xml:space="preserve">Derivado </w:t>
      </w:r>
      <w:r w:rsidR="00955DF1" w:rsidRPr="005E592C">
        <w:rPr>
          <w:rFonts w:ascii="Palatino Linotype" w:eastAsia="Calibri" w:hAnsi="Palatino Linotype" w:cs="Arial"/>
          <w:color w:val="000000" w:themeColor="text1"/>
          <w:lang w:val="es-ES"/>
        </w:rPr>
        <w:t xml:space="preserve">de la </w:t>
      </w:r>
      <w:r w:rsidR="00955DF1" w:rsidRPr="005E592C">
        <w:rPr>
          <w:rFonts w:ascii="Palatino Linotype" w:hAnsi="Palatino Linotype" w:cs="Arial"/>
        </w:rPr>
        <w:t xml:space="preserve">respuesta por parte del </w:t>
      </w:r>
      <w:r w:rsidR="00955DF1" w:rsidRPr="005E592C">
        <w:rPr>
          <w:rFonts w:ascii="Palatino Linotype" w:hAnsi="Palatino Linotype" w:cs="Arial"/>
          <w:b/>
        </w:rPr>
        <w:t>SUJETO OBLIGADO</w:t>
      </w:r>
      <w:r w:rsidR="00955DF1" w:rsidRPr="005E592C">
        <w:rPr>
          <w:rFonts w:ascii="Palatino Linotype" w:hAnsi="Palatino Linotype" w:cs="Arial"/>
        </w:rPr>
        <w:t>, el Particular interpuso el Recurso de Revisión</w:t>
      </w:r>
      <w:r w:rsidR="00955DF1" w:rsidRPr="005E592C">
        <w:rPr>
          <w:rFonts w:ascii="Palatino Linotype" w:hAnsi="Palatino Linotype"/>
        </w:rPr>
        <w:t xml:space="preserve"> ante este Órgano Garante, para hacer valer</w:t>
      </w:r>
      <w:r w:rsidRPr="005E592C">
        <w:rPr>
          <w:rFonts w:ascii="Palatino Linotype" w:eastAsia="Calibri" w:hAnsi="Palatino Linotype" w:cs="Arial"/>
          <w:color w:val="000000" w:themeColor="text1"/>
          <w:lang w:val="es-ES"/>
        </w:rPr>
        <w:t xml:space="preserve"> </w:t>
      </w:r>
      <w:r w:rsidR="00955DF1" w:rsidRPr="005E592C">
        <w:rPr>
          <w:rFonts w:ascii="Palatino Linotype" w:hAnsi="Palatino Linotype"/>
        </w:rPr>
        <w:t xml:space="preserve">su </w:t>
      </w:r>
      <w:r w:rsidR="00955DF1" w:rsidRPr="005E592C">
        <w:rPr>
          <w:rFonts w:ascii="Palatino Linotype" w:hAnsi="Palatino Linotype"/>
        </w:rPr>
        <w:lastRenderedPageBreak/>
        <w:t>derecho de a</w:t>
      </w:r>
      <w:r w:rsidR="00263AD3" w:rsidRPr="005E592C">
        <w:rPr>
          <w:rFonts w:ascii="Palatino Linotype" w:hAnsi="Palatino Linotype"/>
        </w:rPr>
        <w:t xml:space="preserve">cceso a la información pública, y </w:t>
      </w:r>
      <w:r w:rsidR="00955DF1" w:rsidRPr="005E592C">
        <w:rPr>
          <w:rFonts w:ascii="Palatino Linotype" w:hAnsi="Palatino Linotype"/>
        </w:rPr>
        <w:t xml:space="preserve">manifestó en sus motivos de inconformidad que el </w:t>
      </w:r>
      <w:r w:rsidR="00B66296" w:rsidRPr="005E592C">
        <w:rPr>
          <w:rFonts w:ascii="Palatino Linotype" w:hAnsi="Palatino Linotype"/>
          <w:b/>
        </w:rPr>
        <w:t>SUJETO OBLIGADO</w:t>
      </w:r>
      <w:r w:rsidR="00B66296" w:rsidRPr="005E592C">
        <w:rPr>
          <w:rFonts w:ascii="Palatino Linotype" w:hAnsi="Palatino Linotype"/>
        </w:rPr>
        <w:t xml:space="preserve"> </w:t>
      </w:r>
      <w:r w:rsidR="00955DF1" w:rsidRPr="005E592C">
        <w:rPr>
          <w:rFonts w:ascii="Palatino Linotype" w:hAnsi="Palatino Linotype"/>
        </w:rPr>
        <w:t>no proporcionó la información solicitada.</w:t>
      </w:r>
    </w:p>
    <w:p w14:paraId="7A88B17B" w14:textId="77777777" w:rsidR="0035047E" w:rsidRDefault="0035047E" w:rsidP="00955D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0DAF98" w14:textId="0CFE89E0" w:rsidR="0035047E" w:rsidRPr="00D00124" w:rsidRDefault="00D00124"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tanto, </w:t>
      </w:r>
      <w:r w:rsidRPr="002F20D9">
        <w:rPr>
          <w:rFonts w:ascii="Palatino Linotype" w:hAnsi="Palatino Linotype" w:cs="Arial"/>
        </w:rPr>
        <w:t xml:space="preserve">el presente recurso de revisión se circunscribe en determinar si se </w:t>
      </w:r>
      <w:r w:rsidRPr="002F20D9">
        <w:rPr>
          <w:rFonts w:ascii="Palatino Linotype" w:hAnsi="Palatino Linotype"/>
        </w:rPr>
        <w:t>actualiza las causales de procedencia</w:t>
      </w:r>
      <w:r w:rsidRPr="002F20D9">
        <w:rPr>
          <w:rFonts w:ascii="Palatino Linotype" w:hAnsi="Palatino Linotype"/>
          <w:b/>
        </w:rPr>
        <w:t xml:space="preserve"> </w:t>
      </w:r>
      <w:r w:rsidRPr="002F20D9">
        <w:rPr>
          <w:rFonts w:ascii="Palatino Linotype" w:hAnsi="Palatino Linotype" w:cs="Arial"/>
        </w:rPr>
        <w:t xml:space="preserve">contenidas en </w:t>
      </w:r>
      <w:r w:rsidRPr="002F20D9">
        <w:rPr>
          <w:rFonts w:ascii="Palatino Linotype" w:hAnsi="Palatino Linotype" w:cs="Arial"/>
          <w:lang w:val="es-ES"/>
        </w:rPr>
        <w:t>el</w:t>
      </w:r>
      <w:r>
        <w:rPr>
          <w:rFonts w:ascii="Palatino Linotype" w:hAnsi="Palatino Linotype" w:cs="Arial"/>
          <w:lang w:val="es-ES"/>
        </w:rPr>
        <w:t xml:space="preserve"> artículo 179 fraccione</w:t>
      </w:r>
      <w:r w:rsidR="00D83201">
        <w:rPr>
          <w:rFonts w:ascii="Palatino Linotype" w:hAnsi="Palatino Linotype" w:cs="Arial"/>
          <w:lang w:val="es-ES"/>
        </w:rPr>
        <w:t>s</w:t>
      </w:r>
      <w:r>
        <w:rPr>
          <w:rFonts w:ascii="Palatino Linotype" w:hAnsi="Palatino Linotype" w:cs="Arial"/>
          <w:lang w:val="es-ES"/>
        </w:rPr>
        <w:t xml:space="preserve"> I</w:t>
      </w:r>
      <w:r w:rsidR="00D83201">
        <w:rPr>
          <w:rFonts w:ascii="Palatino Linotype" w:hAnsi="Palatino Linotype" w:cs="Arial"/>
          <w:lang w:val="es-ES"/>
        </w:rPr>
        <w:t xml:space="preserve"> y III</w:t>
      </w:r>
      <w:r w:rsidRPr="002F20D9">
        <w:rPr>
          <w:rFonts w:ascii="Palatino Linotype" w:hAnsi="Palatino Linotype" w:cs="Arial"/>
          <w:lang w:val="es-ES"/>
        </w:rPr>
        <w:t xml:space="preserve"> de la </w:t>
      </w:r>
      <w:r w:rsidRPr="002F20D9">
        <w:rPr>
          <w:rFonts w:ascii="Palatino Linotype" w:eastAsia="Calibri" w:hAnsi="Palatino Linotype" w:cs="Arial"/>
          <w:b/>
          <w:lang w:val="es-ES"/>
        </w:rPr>
        <w:t>Ley de Transparencia y Acceso a la Información Pública del Estado de México y Municipios</w:t>
      </w:r>
      <w:r w:rsidRPr="002F20D9">
        <w:rPr>
          <w:rFonts w:ascii="Palatino Linotype" w:hAnsi="Palatino Linotype" w:cs="Arial"/>
          <w:lang w:val="es-ES"/>
        </w:rPr>
        <w:t>.</w:t>
      </w:r>
    </w:p>
    <w:p w14:paraId="780EABF3" w14:textId="77777777" w:rsidR="00D83201" w:rsidRDefault="00D83201" w:rsidP="00D83201">
      <w:pPr>
        <w:rPr>
          <w:rFonts w:ascii="Palatino Linotype" w:eastAsia="Calibri" w:hAnsi="Palatino Linotype" w:cs="Arial"/>
          <w:color w:val="000000" w:themeColor="text1"/>
          <w:lang w:val="es-ES"/>
        </w:rPr>
      </w:pPr>
    </w:p>
    <w:p w14:paraId="59A2B314" w14:textId="04365914" w:rsidR="00D83201" w:rsidRDefault="00D83201" w:rsidP="00D83201">
      <w:pPr>
        <w:pStyle w:val="Ttulo2"/>
        <w:tabs>
          <w:tab w:val="left" w:pos="0"/>
        </w:tabs>
        <w:spacing w:before="0" w:line="360" w:lineRule="auto"/>
        <w:rPr>
          <w:rFonts w:ascii="Palatino Linotype" w:hAnsi="Palatino Linotype"/>
          <w:b/>
          <w:color w:val="000000" w:themeColor="text1"/>
          <w:sz w:val="24"/>
          <w:szCs w:val="24"/>
        </w:rPr>
      </w:pPr>
      <w:bookmarkStart w:id="31" w:name="_Toc80897549"/>
      <w:r>
        <w:rPr>
          <w:rFonts w:ascii="Palatino Linotype" w:hAnsi="Palatino Linotype"/>
          <w:b/>
          <w:color w:val="000000" w:themeColor="text1"/>
          <w:sz w:val="24"/>
          <w:szCs w:val="24"/>
        </w:rPr>
        <w:t>CUARTO</w:t>
      </w:r>
      <w:r w:rsidRPr="00222DD1">
        <w:rPr>
          <w:rFonts w:ascii="Palatino Linotype" w:hAnsi="Palatino Linotype"/>
          <w:b/>
          <w:color w:val="000000" w:themeColor="text1"/>
          <w:sz w:val="24"/>
          <w:szCs w:val="24"/>
        </w:rPr>
        <w:t xml:space="preserve">. </w:t>
      </w:r>
      <w:r>
        <w:rPr>
          <w:rFonts w:ascii="Palatino Linotype" w:hAnsi="Palatino Linotype"/>
          <w:b/>
          <w:color w:val="000000" w:themeColor="text1"/>
          <w:sz w:val="24"/>
          <w:szCs w:val="24"/>
        </w:rPr>
        <w:t>Estudio y Resolución del Asunto</w:t>
      </w:r>
      <w:bookmarkEnd w:id="31"/>
      <w:r w:rsidR="00923D4C">
        <w:rPr>
          <w:rFonts w:ascii="Palatino Linotype" w:hAnsi="Palatino Linotype"/>
          <w:b/>
          <w:color w:val="000000" w:themeColor="text1"/>
          <w:sz w:val="24"/>
          <w:szCs w:val="24"/>
        </w:rPr>
        <w:t>.</w:t>
      </w:r>
    </w:p>
    <w:p w14:paraId="4C9D2ACF" w14:textId="77777777" w:rsidR="00A8499F" w:rsidRPr="00A8499F" w:rsidRDefault="00A8499F" w:rsidP="00A8499F">
      <w:pPr>
        <w:rPr>
          <w:lang w:eastAsia="en-US"/>
        </w:rPr>
      </w:pPr>
    </w:p>
    <w:p w14:paraId="61491AFC" w14:textId="77777777" w:rsidR="00A8499F" w:rsidRPr="006B031F" w:rsidRDefault="00A8499F" w:rsidP="00A8499F">
      <w:pPr>
        <w:pStyle w:val="Prrafodelista"/>
        <w:keepNext/>
        <w:keepLines/>
        <w:numPr>
          <w:ilvl w:val="0"/>
          <w:numId w:val="23"/>
        </w:numPr>
        <w:spacing w:before="40"/>
        <w:jc w:val="both"/>
        <w:outlineLvl w:val="1"/>
        <w:rPr>
          <w:rFonts w:ascii="Palatino Linotype" w:eastAsia="MS Gothic" w:hAnsi="Palatino Linotype"/>
          <w:b/>
        </w:rPr>
      </w:pPr>
      <w:bookmarkStart w:id="32" w:name="_Toc498528948"/>
      <w:bookmarkStart w:id="33" w:name="_Toc71234379"/>
      <w:bookmarkStart w:id="34" w:name="_Toc74766900"/>
      <w:bookmarkStart w:id="35" w:name="_Toc80640853"/>
      <w:bookmarkStart w:id="36" w:name="_Toc80897550"/>
      <w:r w:rsidRPr="006B031F">
        <w:rPr>
          <w:rFonts w:ascii="Palatino Linotype" w:eastAsia="MS Gothic" w:hAnsi="Palatino Linotype"/>
          <w:b/>
        </w:rPr>
        <w:t>De</w:t>
      </w:r>
      <w:bookmarkEnd w:id="32"/>
      <w:r w:rsidRPr="006B031F">
        <w:rPr>
          <w:rFonts w:ascii="Palatino Linotype" w:eastAsia="MS Gothic" w:hAnsi="Palatino Linotype"/>
          <w:b/>
        </w:rPr>
        <w:t>l derecho de acceso a la información.</w:t>
      </w:r>
      <w:bookmarkEnd w:id="33"/>
      <w:bookmarkEnd w:id="34"/>
      <w:bookmarkEnd w:id="35"/>
      <w:bookmarkEnd w:id="36"/>
    </w:p>
    <w:p w14:paraId="17C83CBB" w14:textId="77777777" w:rsidR="00D00124" w:rsidRPr="00A8499F" w:rsidRDefault="00D00124" w:rsidP="00D00124">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4D165A6C" w14:textId="3B860F45" w:rsidR="0035047E" w:rsidRPr="00D83201" w:rsidRDefault="00D83201"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Derecho </w:t>
      </w:r>
      <w:r w:rsidRPr="00C02B0A">
        <w:rPr>
          <w:rFonts w:ascii="Palatino Linotype" w:hAnsi="Palatino Linotype" w:cs="Arial"/>
          <w:color w:val="000000"/>
        </w:rPr>
        <w:t>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21049AEB" w14:textId="77777777" w:rsidR="00D83201" w:rsidRDefault="00D83201" w:rsidP="00D8320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97B2E7" w14:textId="46B07B0E" w:rsidR="0035047E" w:rsidRPr="00D83201" w:rsidRDefault="00D83201"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Definiendo el </w:t>
      </w:r>
      <w:r w:rsidRPr="00C02B0A">
        <w:rPr>
          <w:rFonts w:ascii="Palatino Linotype" w:hAnsi="Palatino Linotype"/>
        </w:rPr>
        <w:t xml:space="preserve">Derecho de Acceso a la Información Pública como: </w:t>
      </w:r>
      <w:r w:rsidRPr="00C02B0A">
        <w:rPr>
          <w:rFonts w:ascii="Palatino Linotype" w:hAnsi="Palatino Linotype"/>
          <w:i/>
          <w:color w:val="000000"/>
        </w:rPr>
        <w:t>La igualdad de oportunidades para recibir, buscar e impartir información</w:t>
      </w:r>
      <w:r w:rsidRPr="00321AF7">
        <w:rPr>
          <w:i/>
          <w:vertAlign w:val="superscript"/>
        </w:rPr>
        <w:footnoteReference w:id="2"/>
      </w:r>
      <w:r w:rsidRPr="00C02B0A">
        <w:rPr>
          <w:rFonts w:ascii="Palatino Linotype" w:hAnsi="Palatino Linotype"/>
          <w:i/>
          <w:color w:val="000000"/>
        </w:rPr>
        <w:t xml:space="preserve">en posesión de cualquier </w:t>
      </w:r>
      <w:r w:rsidRPr="00C02B0A">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w:t>
      </w:r>
      <w:r>
        <w:rPr>
          <w:rFonts w:ascii="Palatino Linotype" w:hAnsi="Palatino Linotype"/>
          <w:i/>
          <w:color w:val="000000"/>
        </w:rPr>
        <w:t xml:space="preserve"> </w:t>
      </w:r>
      <w:r w:rsidRPr="00C02B0A">
        <w:rPr>
          <w:rFonts w:ascii="Palatino Linotype" w:hAnsi="Palatino Linotype"/>
          <w:i/>
          <w:color w:val="000000"/>
        </w:rPr>
        <w:t>ámbito federal, estatal y municipal,</w:t>
      </w:r>
      <w:r w:rsidRPr="00321AF7">
        <w:rPr>
          <w:i/>
          <w:vertAlign w:val="superscript"/>
        </w:rPr>
        <w:footnoteReference w:id="3"/>
      </w:r>
      <w:r w:rsidRPr="00C02B0A">
        <w:rPr>
          <w:rFonts w:ascii="Palatino Linotype" w:hAnsi="Palatino Linotype"/>
          <w:color w:val="000000"/>
        </w:rPr>
        <w:t>que se constituye como una herramienta fundamental para ejercer</w:t>
      </w:r>
      <w:r w:rsidRPr="00C02B0A">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21AF7">
        <w:rPr>
          <w:i/>
          <w:vertAlign w:val="superscript"/>
        </w:rPr>
        <w:footnoteReference w:id="4"/>
      </w:r>
      <w:r w:rsidRPr="00C02B0A">
        <w:rPr>
          <w:rFonts w:ascii="Palatino Linotype" w:hAnsi="Palatino Linotype"/>
          <w:color w:val="000000"/>
        </w:rPr>
        <w:t>fomentando</w:t>
      </w:r>
      <w:r w:rsidRPr="00C02B0A">
        <w:rPr>
          <w:rFonts w:ascii="Palatino Linotype" w:hAnsi="Palatino Linotype"/>
          <w:i/>
          <w:color w:val="000000"/>
        </w:rPr>
        <w:t xml:space="preserve"> la transparencia de las actividades estatales y </w:t>
      </w:r>
      <w:r w:rsidRPr="00C02B0A">
        <w:rPr>
          <w:rFonts w:ascii="Palatino Linotype" w:hAnsi="Palatino Linotype"/>
          <w:color w:val="000000"/>
        </w:rPr>
        <w:t>promoviendo</w:t>
      </w:r>
      <w:r w:rsidRPr="00C02B0A">
        <w:rPr>
          <w:rFonts w:ascii="Palatino Linotype" w:hAnsi="Palatino Linotype"/>
          <w:i/>
          <w:color w:val="000000"/>
        </w:rPr>
        <w:t xml:space="preserve"> la responsabilidad de los funcionarios sobre su gestión pública,</w:t>
      </w:r>
      <w:r w:rsidRPr="00321AF7">
        <w:rPr>
          <w:i/>
          <w:vertAlign w:val="superscript"/>
        </w:rPr>
        <w:footnoteReference w:id="5"/>
      </w:r>
      <w:r w:rsidRPr="00C02B0A">
        <w:rPr>
          <w:rFonts w:ascii="Palatino Linotype" w:hAnsi="Palatino Linotype"/>
          <w:color w:val="000000"/>
        </w:rPr>
        <w:t>que permite</w:t>
      </w:r>
      <w:r w:rsidRPr="00C02B0A">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7A0FFD0" w14:textId="77777777" w:rsidR="00D83201" w:rsidRPr="00D83201" w:rsidRDefault="00D83201" w:rsidP="00D83201">
      <w:pPr>
        <w:pStyle w:val="Prrafodelista"/>
        <w:rPr>
          <w:rFonts w:ascii="Palatino Linotype" w:eastAsia="Calibri" w:hAnsi="Palatino Linotype" w:cs="Arial"/>
          <w:color w:val="000000" w:themeColor="text1"/>
          <w:lang w:val="es-ES"/>
        </w:rPr>
      </w:pPr>
    </w:p>
    <w:p w14:paraId="33B6672D" w14:textId="6A4EE28C" w:rsidR="00D83201" w:rsidRPr="00D83201" w:rsidRDefault="00D83201"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México, </w:t>
      </w:r>
      <w:r w:rsidRPr="00C02B0A">
        <w:rPr>
          <w:rFonts w:ascii="Palatino Linotype" w:hAnsi="Palatino Linotype"/>
        </w:rPr>
        <w:t>además de los derechos, están reconocidas las garantías para su protección, en ese sentido el párrafo tercero de artículo primero de la Constitución Política de los Estados Unidos Mexicanos, dispone lo siguiente:</w:t>
      </w:r>
    </w:p>
    <w:p w14:paraId="54CBF479" w14:textId="77777777" w:rsidR="00D83201" w:rsidRPr="00D83201" w:rsidRDefault="00D83201" w:rsidP="00D83201">
      <w:pPr>
        <w:pStyle w:val="Prrafodelista"/>
        <w:rPr>
          <w:rFonts w:ascii="Palatino Linotype" w:eastAsia="Calibri" w:hAnsi="Palatino Linotype" w:cs="Arial"/>
          <w:color w:val="000000" w:themeColor="text1"/>
          <w:lang w:val="es-ES"/>
        </w:rPr>
      </w:pPr>
    </w:p>
    <w:p w14:paraId="26B92D13" w14:textId="77777777" w:rsidR="00D83201" w:rsidRPr="00D83201" w:rsidRDefault="00D83201" w:rsidP="00D83201">
      <w:pPr>
        <w:spacing w:before="240" w:after="240"/>
        <w:ind w:left="567" w:right="565"/>
        <w:contextualSpacing/>
        <w:jc w:val="both"/>
        <w:rPr>
          <w:rFonts w:ascii="Palatino Linotype" w:hAnsi="Palatino Linotype"/>
          <w:i/>
          <w:sz w:val="22"/>
        </w:rPr>
      </w:pPr>
      <w:r w:rsidRPr="00D83201">
        <w:rPr>
          <w:rFonts w:ascii="Palatino Linotype" w:hAnsi="Palatino Linotype"/>
          <w:i/>
          <w:sz w:val="22"/>
        </w:rPr>
        <w:t>“</w:t>
      </w:r>
      <w:r w:rsidRPr="00D83201">
        <w:rPr>
          <w:rFonts w:ascii="Palatino Linotype" w:hAnsi="Palatino Linotype"/>
          <w:b/>
          <w:i/>
          <w:sz w:val="22"/>
        </w:rPr>
        <w:t>Artículo 1.-</w:t>
      </w:r>
      <w:r w:rsidRPr="00D83201">
        <w:rPr>
          <w:rFonts w:ascii="Palatino Linotype" w:hAnsi="Palatino Linotype"/>
          <w:i/>
          <w:sz w:val="22"/>
        </w:rPr>
        <w:t xml:space="preserve"> </w:t>
      </w:r>
    </w:p>
    <w:p w14:paraId="2902FF15" w14:textId="77777777" w:rsidR="00D83201" w:rsidRPr="00D83201" w:rsidRDefault="00D83201" w:rsidP="00D83201">
      <w:pPr>
        <w:spacing w:before="240" w:after="240"/>
        <w:ind w:left="567" w:right="565"/>
        <w:contextualSpacing/>
        <w:jc w:val="both"/>
        <w:rPr>
          <w:rFonts w:ascii="Palatino Linotype" w:hAnsi="Palatino Linotype"/>
          <w:i/>
          <w:sz w:val="22"/>
        </w:rPr>
      </w:pPr>
      <w:r w:rsidRPr="00D83201">
        <w:rPr>
          <w:rFonts w:ascii="Palatino Linotype" w:hAnsi="Palatino Linotype"/>
          <w:i/>
          <w:sz w:val="22"/>
        </w:rPr>
        <w:t>(…)</w:t>
      </w:r>
    </w:p>
    <w:p w14:paraId="73007F8C" w14:textId="77777777" w:rsidR="00D83201" w:rsidRPr="00D83201" w:rsidRDefault="00D83201" w:rsidP="00D83201">
      <w:pPr>
        <w:spacing w:before="240" w:after="240"/>
        <w:ind w:left="567" w:right="565"/>
        <w:contextualSpacing/>
        <w:jc w:val="both"/>
        <w:rPr>
          <w:rFonts w:ascii="Palatino Linotype" w:hAnsi="Palatino Linotype"/>
          <w:i/>
          <w:sz w:val="22"/>
        </w:rPr>
      </w:pPr>
      <w:r w:rsidRPr="00D83201">
        <w:rPr>
          <w:rFonts w:ascii="Palatino Linotype" w:hAnsi="Palatino Linotype"/>
          <w:i/>
          <w:sz w:val="22"/>
        </w:rPr>
        <w:t>Todas las</w:t>
      </w:r>
      <w:r w:rsidRPr="00D83201">
        <w:rPr>
          <w:rFonts w:ascii="Palatino Linotype" w:hAnsi="Palatino Linotype"/>
          <w:sz w:val="22"/>
        </w:rPr>
        <w:t xml:space="preserve"> </w:t>
      </w:r>
      <w:r w:rsidRPr="00D8320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1C2988" w14:textId="7F7210A8" w:rsidR="00D83201" w:rsidRDefault="00D83201" w:rsidP="00D83201">
      <w:pPr>
        <w:spacing w:before="240" w:after="240"/>
        <w:ind w:left="567" w:right="565"/>
        <w:contextualSpacing/>
        <w:jc w:val="both"/>
        <w:rPr>
          <w:rFonts w:ascii="Palatino Linotype" w:hAnsi="Palatino Linotype"/>
          <w:sz w:val="22"/>
        </w:rPr>
      </w:pPr>
      <w:r w:rsidRPr="00D83201">
        <w:rPr>
          <w:rFonts w:ascii="Palatino Linotype" w:hAnsi="Palatino Linotype"/>
          <w:i/>
          <w:sz w:val="22"/>
        </w:rPr>
        <w:lastRenderedPageBreak/>
        <w:t>(…)</w:t>
      </w:r>
      <w:r w:rsidRPr="00D83201">
        <w:rPr>
          <w:rFonts w:ascii="Palatino Linotype" w:hAnsi="Palatino Linotype"/>
          <w:sz w:val="22"/>
        </w:rPr>
        <w:t>”.</w:t>
      </w:r>
    </w:p>
    <w:p w14:paraId="619BFE67" w14:textId="77777777" w:rsidR="00D83201" w:rsidRDefault="00D83201" w:rsidP="00D83201">
      <w:pPr>
        <w:spacing w:before="240" w:after="240"/>
        <w:ind w:left="567" w:right="565"/>
        <w:contextualSpacing/>
        <w:jc w:val="both"/>
        <w:rPr>
          <w:rFonts w:ascii="Palatino Linotype" w:hAnsi="Palatino Linotype"/>
          <w:sz w:val="22"/>
        </w:rPr>
      </w:pPr>
    </w:p>
    <w:p w14:paraId="50D04961" w14:textId="77777777" w:rsidR="00D83201" w:rsidRPr="00D83201" w:rsidRDefault="00D83201" w:rsidP="00D83201">
      <w:pPr>
        <w:spacing w:before="240" w:after="240"/>
        <w:ind w:left="567" w:right="567"/>
        <w:contextualSpacing/>
        <w:rPr>
          <w:rFonts w:ascii="Palatino Linotype" w:hAnsi="Palatino Linotype"/>
          <w:b/>
          <w:sz w:val="22"/>
        </w:rPr>
      </w:pPr>
      <w:r w:rsidRPr="00321AF7">
        <w:rPr>
          <w:rFonts w:ascii="Palatino Linotype" w:hAnsi="Palatino Linotype"/>
          <w:b/>
          <w:i/>
        </w:rPr>
        <w:t>(</w:t>
      </w:r>
      <w:r w:rsidRPr="00D83201">
        <w:rPr>
          <w:rFonts w:ascii="Palatino Linotype" w:hAnsi="Palatino Linotype"/>
          <w:b/>
          <w:i/>
          <w:sz w:val="22"/>
        </w:rPr>
        <w:t>Énfasis Añadido)</w:t>
      </w:r>
    </w:p>
    <w:p w14:paraId="7C77CBFE" w14:textId="77777777" w:rsidR="00D83201" w:rsidRPr="00D83201" w:rsidRDefault="00D83201" w:rsidP="0060648D">
      <w:pPr>
        <w:spacing w:before="240" w:after="240"/>
        <w:ind w:right="565"/>
        <w:contextualSpacing/>
        <w:jc w:val="both"/>
        <w:rPr>
          <w:rFonts w:ascii="Palatino Linotype" w:hAnsi="Palatino Linotype"/>
          <w:sz w:val="22"/>
        </w:rPr>
      </w:pPr>
    </w:p>
    <w:p w14:paraId="6FB747AB" w14:textId="6141C77E" w:rsidR="0035047E" w:rsidRPr="00D83201" w:rsidRDefault="00D83201"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anterior, </w:t>
      </w:r>
      <w:r w:rsidRPr="00C02B0A">
        <w:rPr>
          <w:rFonts w:ascii="Palatino Linotype" w:hAnsi="Palatino Linotype"/>
        </w:rPr>
        <w:t>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38F11ED" w14:textId="77777777" w:rsidR="00D83201" w:rsidRDefault="00D83201" w:rsidP="00D8320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F5FD75" w14:textId="470C1BA3" w:rsidR="00D83201" w:rsidRPr="00A8499F" w:rsidRDefault="00A8499F"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conforme </w:t>
      </w:r>
      <w:r w:rsidRPr="00C02B0A">
        <w:rPr>
          <w:rFonts w:ascii="Palatino Linotype" w:hAnsi="Palatino Linotype"/>
        </w:rPr>
        <w:t xml:space="preserve">a la Constitución Política de las Estado Unidos Mexicanos </w:t>
      </w:r>
      <w:r w:rsidRPr="00C02B0A">
        <w:rPr>
          <w:rFonts w:ascii="Palatino Linotype" w:eastAsia="Calibri" w:hAnsi="Palatino Linotype"/>
        </w:rPr>
        <w:t>y la Constitución Política del Estado Libre y Soberano de México respectivamente</w:t>
      </w:r>
      <w:r w:rsidRPr="00C02B0A">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68D1B99"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345EA7" w14:textId="77777777" w:rsidR="00A8499F" w:rsidRPr="00A8499F" w:rsidRDefault="00A8499F" w:rsidP="00A8499F">
      <w:pPr>
        <w:ind w:left="567" w:right="565"/>
        <w:jc w:val="center"/>
        <w:rPr>
          <w:rFonts w:ascii="Palatino Linotype" w:hAnsi="Palatino Linotype" w:cs="Arial"/>
          <w:b/>
          <w:bCs/>
          <w:i/>
          <w:sz w:val="22"/>
          <w:szCs w:val="22"/>
        </w:rPr>
      </w:pPr>
      <w:r w:rsidRPr="00A8499F">
        <w:rPr>
          <w:rFonts w:ascii="Palatino Linotype" w:hAnsi="Palatino Linotype" w:cs="Arial"/>
          <w:b/>
          <w:bCs/>
          <w:i/>
          <w:sz w:val="22"/>
          <w:szCs w:val="22"/>
        </w:rPr>
        <w:t>Constitución Política de los Estados Unidos Mexicanos</w:t>
      </w:r>
    </w:p>
    <w:p w14:paraId="091FEDA2" w14:textId="77777777" w:rsidR="00A8499F" w:rsidRPr="00A8499F" w:rsidRDefault="00A8499F" w:rsidP="00A8499F">
      <w:pPr>
        <w:ind w:left="567" w:right="565"/>
        <w:jc w:val="both"/>
        <w:rPr>
          <w:rFonts w:ascii="Palatino Linotype" w:hAnsi="Palatino Linotype" w:cs="Arial"/>
          <w:b/>
          <w:bCs/>
          <w:i/>
          <w:sz w:val="22"/>
          <w:szCs w:val="22"/>
        </w:rPr>
      </w:pPr>
      <w:r w:rsidRPr="00A8499F">
        <w:rPr>
          <w:rFonts w:ascii="Palatino Linotype" w:hAnsi="Palatino Linotype" w:cs="Arial"/>
          <w:b/>
          <w:bCs/>
          <w:i/>
          <w:sz w:val="22"/>
          <w:szCs w:val="22"/>
        </w:rPr>
        <w:t>“Artículo 6.</w:t>
      </w:r>
      <w:r w:rsidRPr="00A8499F">
        <w:rPr>
          <w:rFonts w:ascii="Palatino Linotype" w:hAnsi="Palatino Linotype" w:cs="Arial"/>
          <w:bCs/>
          <w:i/>
          <w:sz w:val="22"/>
          <w:szCs w:val="22"/>
        </w:rPr>
        <w:t xml:space="preserve"> …</w:t>
      </w:r>
    </w:p>
    <w:p w14:paraId="28EC25D6" w14:textId="77777777" w:rsidR="00A8499F" w:rsidRPr="00A8499F" w:rsidRDefault="00A8499F" w:rsidP="00A8499F">
      <w:pPr>
        <w:ind w:left="567" w:right="565"/>
        <w:jc w:val="both"/>
        <w:rPr>
          <w:rFonts w:ascii="Palatino Linotype" w:hAnsi="Palatino Linotype" w:cs="Arial"/>
          <w:bCs/>
          <w:i/>
          <w:sz w:val="22"/>
          <w:szCs w:val="22"/>
        </w:rPr>
      </w:pPr>
      <w:r w:rsidRPr="00A8499F">
        <w:rPr>
          <w:rFonts w:ascii="Palatino Linotype" w:hAnsi="Palatino Linotype" w:cs="Arial"/>
          <w:bCs/>
          <w:i/>
          <w:sz w:val="22"/>
          <w:szCs w:val="22"/>
        </w:rPr>
        <w:t>…</w:t>
      </w:r>
    </w:p>
    <w:p w14:paraId="06744F3F" w14:textId="77777777" w:rsidR="00A8499F" w:rsidRPr="00A8499F" w:rsidRDefault="00A8499F" w:rsidP="00A8499F">
      <w:pPr>
        <w:ind w:left="567" w:right="565"/>
        <w:jc w:val="both"/>
        <w:rPr>
          <w:rFonts w:ascii="Palatino Linotype" w:hAnsi="Palatino Linotype" w:cs="Arial"/>
          <w:bCs/>
          <w:i/>
          <w:sz w:val="22"/>
          <w:szCs w:val="22"/>
        </w:rPr>
      </w:pPr>
      <w:r w:rsidRPr="00A8499F">
        <w:rPr>
          <w:rFonts w:ascii="Palatino Linotype" w:hAnsi="Palatino Linotype" w:cs="Arial"/>
          <w:bCs/>
          <w:i/>
          <w:sz w:val="22"/>
          <w:szCs w:val="22"/>
        </w:rPr>
        <w:t>Para efectos de lo dispuesto en el presente artículo se observará lo siguiente:</w:t>
      </w:r>
    </w:p>
    <w:p w14:paraId="3710E8D2" w14:textId="77777777" w:rsidR="00A8499F" w:rsidRPr="00A8499F" w:rsidRDefault="00A8499F" w:rsidP="00A8499F">
      <w:pPr>
        <w:ind w:left="567" w:right="565"/>
        <w:jc w:val="both"/>
        <w:rPr>
          <w:rFonts w:ascii="Palatino Linotype" w:hAnsi="Palatino Linotype" w:cs="Arial"/>
          <w:b/>
          <w:bCs/>
          <w:i/>
          <w:sz w:val="22"/>
          <w:szCs w:val="22"/>
        </w:rPr>
      </w:pPr>
      <w:r w:rsidRPr="00A8499F">
        <w:rPr>
          <w:rFonts w:ascii="Palatino Linotype" w:hAnsi="Palatino Linotype" w:cs="Arial"/>
          <w:b/>
          <w:bCs/>
          <w:i/>
          <w:sz w:val="22"/>
          <w:szCs w:val="22"/>
        </w:rPr>
        <w:t>A</w:t>
      </w:r>
      <w:r w:rsidRPr="00A8499F">
        <w:rPr>
          <w:rFonts w:ascii="Palatino Linotype" w:hAnsi="Palatino Linotype" w:cs="Arial"/>
          <w:bCs/>
          <w:i/>
          <w:sz w:val="22"/>
          <w:szCs w:val="22"/>
        </w:rPr>
        <w:t xml:space="preserve">. </w:t>
      </w:r>
      <w:r w:rsidRPr="00A8499F">
        <w:rPr>
          <w:rFonts w:ascii="Palatino Linotype" w:hAnsi="Palatino Linotype" w:cs="Arial"/>
          <w:b/>
          <w:bCs/>
          <w:i/>
          <w:sz w:val="22"/>
          <w:szCs w:val="22"/>
        </w:rPr>
        <w:t>Para el ejercicio del derecho de acceso a la información</w:t>
      </w:r>
      <w:r w:rsidRPr="00A8499F">
        <w:rPr>
          <w:rFonts w:ascii="Palatino Linotype" w:hAnsi="Palatino Linotype" w:cs="Arial"/>
          <w:bCs/>
          <w:i/>
          <w:sz w:val="22"/>
          <w:szCs w:val="22"/>
        </w:rPr>
        <w:t xml:space="preserve">, la Federación y </w:t>
      </w:r>
      <w:r w:rsidRPr="00A8499F">
        <w:rPr>
          <w:rFonts w:ascii="Palatino Linotype" w:hAnsi="Palatino Linotype" w:cs="Arial"/>
          <w:b/>
          <w:bCs/>
          <w:i/>
          <w:sz w:val="22"/>
          <w:szCs w:val="22"/>
        </w:rPr>
        <w:t>las entidades federativas, en el ámbito de sus respectivas competencias, se regirán por los siguientes principios y bases:</w:t>
      </w:r>
    </w:p>
    <w:p w14:paraId="40A78451" w14:textId="77777777" w:rsidR="00A8499F" w:rsidRPr="00A8499F" w:rsidRDefault="00A8499F" w:rsidP="00A8499F">
      <w:pPr>
        <w:ind w:left="567" w:right="565"/>
        <w:jc w:val="both"/>
        <w:rPr>
          <w:rFonts w:ascii="Palatino Linotype" w:hAnsi="Palatino Linotype" w:cs="Arial"/>
          <w:bCs/>
          <w:i/>
          <w:sz w:val="22"/>
          <w:szCs w:val="22"/>
        </w:rPr>
      </w:pPr>
      <w:r w:rsidRPr="00A8499F">
        <w:rPr>
          <w:rFonts w:ascii="Palatino Linotype" w:hAnsi="Palatino Linotype" w:cs="Arial"/>
          <w:b/>
          <w:bCs/>
          <w:i/>
          <w:sz w:val="22"/>
          <w:szCs w:val="22"/>
        </w:rPr>
        <w:t xml:space="preserve">I. </w:t>
      </w:r>
      <w:r w:rsidRPr="00A8499F">
        <w:rPr>
          <w:rFonts w:ascii="Palatino Linotype" w:hAnsi="Palatino Linotype" w:cs="Arial"/>
          <w:b/>
          <w:bCs/>
          <w:i/>
          <w:sz w:val="22"/>
          <w:szCs w:val="22"/>
        </w:rPr>
        <w:tab/>
        <w:t>Toda la información en posesión de cualquier</w:t>
      </w:r>
      <w:r w:rsidRPr="00A8499F">
        <w:rPr>
          <w:rFonts w:ascii="Palatino Linotype" w:hAnsi="Palatino Linotype" w:cs="Arial"/>
          <w:bCs/>
          <w:i/>
          <w:sz w:val="22"/>
          <w:szCs w:val="22"/>
        </w:rPr>
        <w:t xml:space="preserve"> </w:t>
      </w:r>
      <w:r w:rsidRPr="00A8499F">
        <w:rPr>
          <w:rFonts w:ascii="Palatino Linotype" w:hAnsi="Palatino Linotype" w:cs="Arial"/>
          <w:b/>
          <w:bCs/>
          <w:i/>
          <w:sz w:val="22"/>
          <w:szCs w:val="22"/>
        </w:rPr>
        <w:t>autoridad</w:t>
      </w:r>
      <w:r w:rsidRPr="00A8499F">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w:t>
      </w:r>
      <w:r w:rsidRPr="00A8499F">
        <w:rPr>
          <w:rFonts w:ascii="Palatino Linotype" w:hAnsi="Palatino Linotype" w:cs="Arial"/>
          <w:bCs/>
          <w:i/>
          <w:sz w:val="22"/>
          <w:szCs w:val="22"/>
        </w:rPr>
        <w:lastRenderedPageBreak/>
        <w:t xml:space="preserve">moral o sindicato que reciba y ejerza recursos públicos o realice actos de autoridad en el ámbito federal, estatal y </w:t>
      </w:r>
      <w:r w:rsidRPr="00A8499F">
        <w:rPr>
          <w:rFonts w:ascii="Palatino Linotype" w:hAnsi="Palatino Linotype" w:cs="Arial"/>
          <w:b/>
          <w:bCs/>
          <w:i/>
          <w:sz w:val="22"/>
          <w:szCs w:val="22"/>
        </w:rPr>
        <w:t>municipal</w:t>
      </w:r>
      <w:r w:rsidRPr="00A8499F">
        <w:rPr>
          <w:rFonts w:ascii="Palatino Linotype" w:hAnsi="Palatino Linotype" w:cs="Arial"/>
          <w:bCs/>
          <w:i/>
          <w:sz w:val="22"/>
          <w:szCs w:val="22"/>
        </w:rPr>
        <w:t xml:space="preserve">, </w:t>
      </w:r>
      <w:r w:rsidRPr="00A8499F">
        <w:rPr>
          <w:rFonts w:ascii="Palatino Linotype" w:hAnsi="Palatino Linotype" w:cs="Arial"/>
          <w:b/>
          <w:bCs/>
          <w:i/>
          <w:sz w:val="22"/>
          <w:szCs w:val="22"/>
        </w:rPr>
        <w:t>es pública</w:t>
      </w:r>
      <w:r w:rsidRPr="00A8499F">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A8499F">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A8499F">
        <w:rPr>
          <w:rFonts w:ascii="Palatino Linotype" w:hAnsi="Palatino Linotype" w:cs="Arial"/>
          <w:bCs/>
          <w:i/>
          <w:sz w:val="22"/>
          <w:szCs w:val="22"/>
        </w:rPr>
        <w:t>, la ley determinará los supuestos específicos bajo los cuales procederá la declaración de inexistencia de la información.”</w:t>
      </w:r>
    </w:p>
    <w:p w14:paraId="143AD4CF" w14:textId="77777777" w:rsidR="00A8499F" w:rsidRPr="00A8499F" w:rsidRDefault="00A8499F" w:rsidP="00A8499F">
      <w:pPr>
        <w:ind w:left="567" w:right="565"/>
        <w:jc w:val="both"/>
        <w:rPr>
          <w:rFonts w:ascii="Palatino Linotype" w:hAnsi="Palatino Linotype" w:cs="Arial"/>
          <w:bCs/>
          <w:i/>
          <w:sz w:val="22"/>
          <w:szCs w:val="22"/>
        </w:rPr>
      </w:pPr>
    </w:p>
    <w:p w14:paraId="758BEE1D" w14:textId="77777777" w:rsidR="00A8499F" w:rsidRPr="00A8499F" w:rsidRDefault="00A8499F" w:rsidP="00347750">
      <w:pPr>
        <w:pStyle w:val="Prrafodelista"/>
        <w:tabs>
          <w:tab w:val="left" w:pos="567"/>
        </w:tabs>
        <w:ind w:left="567" w:right="565"/>
        <w:jc w:val="both"/>
        <w:rPr>
          <w:rFonts w:ascii="Palatino Linotype" w:hAnsi="Palatino Linotype" w:cs="Arial"/>
          <w:b/>
          <w:bCs/>
          <w:i/>
          <w:sz w:val="22"/>
          <w:szCs w:val="22"/>
        </w:rPr>
      </w:pPr>
      <w:r w:rsidRPr="00A8499F">
        <w:rPr>
          <w:rFonts w:ascii="Palatino Linotype" w:hAnsi="Palatino Linotype" w:cs="Arial"/>
          <w:b/>
          <w:bCs/>
          <w:i/>
          <w:sz w:val="22"/>
          <w:szCs w:val="22"/>
        </w:rPr>
        <w:t>(Énfasis añadido)</w:t>
      </w:r>
    </w:p>
    <w:p w14:paraId="500ECC4F" w14:textId="1964874E" w:rsidR="00A8499F" w:rsidRPr="00A8499F" w:rsidRDefault="00A8499F" w:rsidP="00347750">
      <w:pPr>
        <w:pStyle w:val="Prrafodelista"/>
        <w:tabs>
          <w:tab w:val="left" w:pos="426"/>
          <w:tab w:val="left" w:pos="567"/>
        </w:tabs>
        <w:ind w:left="567" w:right="565"/>
        <w:jc w:val="both"/>
        <w:rPr>
          <w:rFonts w:ascii="Palatino Linotype" w:eastAsia="Calibri" w:hAnsi="Palatino Linotype" w:cs="Arial"/>
          <w:color w:val="000000" w:themeColor="text1"/>
          <w:sz w:val="22"/>
          <w:szCs w:val="22"/>
          <w:lang w:val="es-ES"/>
        </w:rPr>
      </w:pPr>
    </w:p>
    <w:p w14:paraId="62C0CAE3" w14:textId="77777777" w:rsidR="00A8499F" w:rsidRPr="00A8499F" w:rsidRDefault="00A8499F" w:rsidP="00347750">
      <w:pPr>
        <w:pStyle w:val="Prrafodelista"/>
        <w:tabs>
          <w:tab w:val="left" w:pos="426"/>
          <w:tab w:val="left" w:pos="567"/>
        </w:tabs>
        <w:ind w:left="567" w:right="565"/>
        <w:jc w:val="center"/>
        <w:rPr>
          <w:rFonts w:ascii="Palatino Linotype" w:eastAsia="Calibri" w:hAnsi="Palatino Linotype" w:cs="Arial"/>
          <w:color w:val="000000" w:themeColor="text1"/>
          <w:sz w:val="22"/>
          <w:szCs w:val="22"/>
          <w:lang w:val="es-ES"/>
        </w:rPr>
      </w:pPr>
    </w:p>
    <w:p w14:paraId="5DF6A3B4" w14:textId="77777777" w:rsidR="00A8499F" w:rsidRPr="00A8499F" w:rsidRDefault="00A8499F" w:rsidP="00347750">
      <w:pPr>
        <w:ind w:left="567" w:right="565"/>
        <w:jc w:val="center"/>
        <w:rPr>
          <w:rFonts w:ascii="Palatino Linotype" w:hAnsi="Palatino Linotype" w:cs="Arial"/>
          <w:b/>
          <w:bCs/>
          <w:i/>
          <w:sz w:val="22"/>
          <w:szCs w:val="22"/>
        </w:rPr>
      </w:pPr>
      <w:r w:rsidRPr="00A8499F">
        <w:rPr>
          <w:rFonts w:ascii="Palatino Linotype" w:hAnsi="Palatino Linotype" w:cs="Arial"/>
          <w:b/>
          <w:bCs/>
          <w:i/>
          <w:sz w:val="22"/>
          <w:szCs w:val="22"/>
        </w:rPr>
        <w:t>Constitución Política del Estado Libre y Soberano de México</w:t>
      </w:r>
    </w:p>
    <w:p w14:paraId="59F3083E" w14:textId="77777777" w:rsidR="00A8499F" w:rsidRPr="00A8499F" w:rsidRDefault="00A8499F" w:rsidP="00347750">
      <w:pPr>
        <w:ind w:left="567" w:right="565"/>
        <w:jc w:val="both"/>
        <w:rPr>
          <w:rFonts w:ascii="Palatino Linotype" w:hAnsi="Palatino Linotype" w:cs="Arial"/>
          <w:bCs/>
          <w:i/>
          <w:sz w:val="22"/>
          <w:szCs w:val="22"/>
        </w:rPr>
      </w:pPr>
      <w:r w:rsidRPr="00A8499F">
        <w:rPr>
          <w:rFonts w:ascii="Palatino Linotype" w:hAnsi="Palatino Linotype" w:cs="Arial"/>
          <w:b/>
          <w:bCs/>
          <w:i/>
          <w:sz w:val="22"/>
          <w:szCs w:val="22"/>
        </w:rPr>
        <w:t>“Artículo 5</w:t>
      </w:r>
      <w:r w:rsidRPr="00A8499F">
        <w:rPr>
          <w:rFonts w:ascii="Palatino Linotype" w:hAnsi="Palatino Linotype" w:cs="Arial"/>
          <w:bCs/>
          <w:i/>
          <w:sz w:val="22"/>
          <w:szCs w:val="22"/>
        </w:rPr>
        <w:t>.- …</w:t>
      </w:r>
    </w:p>
    <w:p w14:paraId="5B901E92" w14:textId="77777777" w:rsidR="00A8499F" w:rsidRPr="00A8499F" w:rsidRDefault="00A8499F" w:rsidP="00347750">
      <w:pPr>
        <w:ind w:left="567" w:right="565"/>
        <w:jc w:val="both"/>
        <w:rPr>
          <w:rFonts w:ascii="Palatino Linotype" w:hAnsi="Palatino Linotype" w:cs="Arial"/>
          <w:bCs/>
          <w:i/>
          <w:sz w:val="22"/>
          <w:szCs w:val="22"/>
        </w:rPr>
      </w:pPr>
      <w:r w:rsidRPr="00A8499F">
        <w:rPr>
          <w:rFonts w:ascii="Palatino Linotype" w:hAnsi="Palatino Linotype" w:cs="Arial"/>
          <w:bCs/>
          <w:i/>
          <w:sz w:val="22"/>
          <w:szCs w:val="22"/>
        </w:rPr>
        <w:t>…</w:t>
      </w:r>
    </w:p>
    <w:p w14:paraId="42F19E08" w14:textId="77777777" w:rsidR="00A8499F" w:rsidRPr="00A8499F" w:rsidRDefault="00A8499F" w:rsidP="00347750">
      <w:pPr>
        <w:ind w:left="567" w:right="565"/>
        <w:jc w:val="both"/>
        <w:rPr>
          <w:rFonts w:ascii="Palatino Linotype" w:hAnsi="Palatino Linotype" w:cs="Arial"/>
          <w:bCs/>
          <w:i/>
          <w:sz w:val="22"/>
          <w:szCs w:val="22"/>
        </w:rPr>
      </w:pPr>
      <w:r w:rsidRPr="00A8499F">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A8499F">
        <w:rPr>
          <w:rFonts w:ascii="Palatino Linotype" w:hAnsi="Palatino Linotype" w:cs="Arial"/>
          <w:bCs/>
          <w:i/>
          <w:sz w:val="22"/>
          <w:szCs w:val="22"/>
        </w:rPr>
        <w:t>.</w:t>
      </w:r>
    </w:p>
    <w:p w14:paraId="4A486E53" w14:textId="77777777" w:rsidR="00A8499F" w:rsidRPr="00A8499F" w:rsidRDefault="00A8499F" w:rsidP="00347750">
      <w:pPr>
        <w:ind w:left="567" w:right="565"/>
        <w:jc w:val="both"/>
        <w:rPr>
          <w:rFonts w:ascii="Palatino Linotype" w:hAnsi="Palatino Linotype" w:cs="Arial"/>
          <w:bCs/>
          <w:i/>
          <w:sz w:val="22"/>
          <w:szCs w:val="22"/>
        </w:rPr>
      </w:pPr>
      <w:r w:rsidRPr="00A8499F">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BD42B0" w14:textId="77777777" w:rsidR="00A8499F" w:rsidRPr="00A8499F" w:rsidRDefault="00A8499F" w:rsidP="00347750">
      <w:pPr>
        <w:ind w:left="567" w:right="565"/>
        <w:jc w:val="both"/>
        <w:rPr>
          <w:rFonts w:ascii="Palatino Linotype" w:hAnsi="Palatino Linotype" w:cs="Arial"/>
          <w:bCs/>
          <w:i/>
          <w:sz w:val="22"/>
          <w:szCs w:val="22"/>
        </w:rPr>
      </w:pPr>
      <w:r w:rsidRPr="00A8499F">
        <w:rPr>
          <w:rFonts w:ascii="Palatino Linotype" w:hAnsi="Palatino Linotype" w:cs="Arial"/>
          <w:b/>
          <w:bCs/>
          <w:i/>
          <w:sz w:val="22"/>
          <w:szCs w:val="22"/>
        </w:rPr>
        <w:t>Este derecho se regirá por los principios y bases siguientes</w:t>
      </w:r>
      <w:r w:rsidRPr="00A8499F">
        <w:rPr>
          <w:rFonts w:ascii="Palatino Linotype" w:hAnsi="Palatino Linotype" w:cs="Arial"/>
          <w:bCs/>
          <w:i/>
          <w:sz w:val="22"/>
          <w:szCs w:val="22"/>
        </w:rPr>
        <w:t>:</w:t>
      </w:r>
    </w:p>
    <w:p w14:paraId="12B4404B" w14:textId="23F3085A" w:rsidR="00A8499F" w:rsidRPr="00A8499F" w:rsidRDefault="00A8499F" w:rsidP="00347750">
      <w:pPr>
        <w:pStyle w:val="Prrafodelista"/>
        <w:numPr>
          <w:ilvl w:val="0"/>
          <w:numId w:val="22"/>
        </w:numPr>
        <w:ind w:left="567" w:right="565" w:firstLine="0"/>
        <w:jc w:val="both"/>
        <w:rPr>
          <w:rFonts w:ascii="Palatino Linotype" w:hAnsi="Palatino Linotype" w:cs="Arial"/>
          <w:bCs/>
          <w:i/>
          <w:sz w:val="22"/>
          <w:szCs w:val="22"/>
        </w:rPr>
      </w:pPr>
      <w:r w:rsidRPr="00A8499F">
        <w:rPr>
          <w:rFonts w:ascii="Palatino Linotype" w:hAnsi="Palatino Linotype" w:cs="Arial"/>
          <w:b/>
          <w:bCs/>
          <w:i/>
          <w:sz w:val="22"/>
          <w:szCs w:val="22"/>
        </w:rPr>
        <w:t>Toda la información en posesión de cualquier autoridad, entidad, órgano y organismos de los</w:t>
      </w:r>
      <w:r w:rsidRPr="00A8499F">
        <w:rPr>
          <w:rFonts w:ascii="Palatino Linotype" w:hAnsi="Palatino Linotype" w:cs="Arial"/>
          <w:bCs/>
          <w:i/>
          <w:sz w:val="22"/>
          <w:szCs w:val="22"/>
        </w:rPr>
        <w:t xml:space="preserve"> Poderes Ejecutivo, Legislativo y Judicial, órganos autónomos, partidos políticos, fideicomisos y fondos públicos estatales y </w:t>
      </w:r>
      <w:r w:rsidRPr="00A8499F">
        <w:rPr>
          <w:rFonts w:ascii="Palatino Linotype" w:hAnsi="Palatino Linotype" w:cs="Arial"/>
          <w:b/>
          <w:bCs/>
          <w:i/>
          <w:sz w:val="22"/>
          <w:szCs w:val="22"/>
        </w:rPr>
        <w:t>municipales</w:t>
      </w:r>
      <w:r w:rsidRPr="00A8499F">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8499F">
        <w:rPr>
          <w:rFonts w:ascii="Palatino Linotype" w:hAnsi="Palatino Linotype" w:cs="Arial"/>
          <w:b/>
          <w:bCs/>
          <w:i/>
          <w:sz w:val="22"/>
          <w:szCs w:val="22"/>
        </w:rPr>
        <w:t>es pública</w:t>
      </w:r>
      <w:r w:rsidRPr="00A8499F">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A8499F">
        <w:rPr>
          <w:rFonts w:ascii="Palatino Linotype" w:hAnsi="Palatino Linotype" w:cs="Arial"/>
          <w:b/>
          <w:bCs/>
          <w:i/>
          <w:sz w:val="22"/>
          <w:szCs w:val="22"/>
        </w:rPr>
        <w:t>En la interpretación de este derecho deberá prevalecer el principio de máxima publicidad</w:t>
      </w:r>
      <w:r w:rsidRPr="00A8499F">
        <w:rPr>
          <w:rFonts w:ascii="Palatino Linotype" w:hAnsi="Palatino Linotype" w:cs="Arial"/>
          <w:bCs/>
          <w:i/>
          <w:sz w:val="22"/>
          <w:szCs w:val="22"/>
        </w:rPr>
        <w:t xml:space="preserve">. </w:t>
      </w:r>
      <w:r w:rsidRPr="00A8499F">
        <w:rPr>
          <w:rFonts w:ascii="Palatino Linotype" w:hAnsi="Palatino Linotype" w:cs="Arial"/>
          <w:b/>
          <w:bCs/>
          <w:i/>
          <w:sz w:val="22"/>
          <w:szCs w:val="22"/>
        </w:rPr>
        <w:t xml:space="preserve">Los sujetos obligados deberán documentar todo acto que derive del ejercicio de sus facultades, competencias </w:t>
      </w:r>
      <w:r w:rsidRPr="00A8499F">
        <w:rPr>
          <w:rFonts w:ascii="Palatino Linotype" w:hAnsi="Palatino Linotype" w:cs="Arial"/>
          <w:b/>
          <w:bCs/>
          <w:i/>
          <w:sz w:val="22"/>
          <w:szCs w:val="22"/>
        </w:rPr>
        <w:lastRenderedPageBreak/>
        <w:t>o funciones</w:t>
      </w:r>
      <w:r w:rsidRPr="00A8499F">
        <w:rPr>
          <w:rFonts w:ascii="Palatino Linotype" w:hAnsi="Palatino Linotype" w:cs="Arial"/>
          <w:bCs/>
          <w:i/>
          <w:sz w:val="22"/>
          <w:szCs w:val="22"/>
        </w:rPr>
        <w:t>, la ley determinará los supuestos específicos bajo los cuales procederá la declaración de inexistencia de la información.”</w:t>
      </w:r>
    </w:p>
    <w:p w14:paraId="0F7E817A" w14:textId="77777777" w:rsidR="00A8499F" w:rsidRPr="00A8499F" w:rsidRDefault="00A8499F" w:rsidP="00347750">
      <w:pPr>
        <w:pStyle w:val="Prrafodelista"/>
        <w:ind w:left="1287" w:right="565"/>
        <w:jc w:val="both"/>
        <w:rPr>
          <w:rFonts w:ascii="Palatino Linotype" w:hAnsi="Palatino Linotype" w:cs="Arial"/>
          <w:bCs/>
          <w:i/>
          <w:sz w:val="22"/>
          <w:szCs w:val="22"/>
        </w:rPr>
      </w:pPr>
    </w:p>
    <w:p w14:paraId="2E9D273A" w14:textId="2813355F" w:rsidR="00A8499F" w:rsidRPr="00A8499F" w:rsidRDefault="00A8499F" w:rsidP="00347750">
      <w:pPr>
        <w:pStyle w:val="Prrafodelista"/>
        <w:tabs>
          <w:tab w:val="left" w:pos="426"/>
          <w:tab w:val="left" w:pos="567"/>
        </w:tabs>
        <w:ind w:left="567" w:right="565"/>
        <w:jc w:val="both"/>
        <w:rPr>
          <w:rFonts w:ascii="Palatino Linotype" w:eastAsia="Calibri" w:hAnsi="Palatino Linotype" w:cs="Arial"/>
          <w:color w:val="000000" w:themeColor="text1"/>
          <w:sz w:val="22"/>
          <w:szCs w:val="22"/>
          <w:lang w:val="es-ES"/>
        </w:rPr>
      </w:pPr>
      <w:r w:rsidRPr="00A8499F">
        <w:rPr>
          <w:rFonts w:ascii="Palatino Linotype" w:hAnsi="Palatino Linotype" w:cs="Arial"/>
          <w:b/>
          <w:bCs/>
          <w:i/>
          <w:sz w:val="22"/>
          <w:szCs w:val="22"/>
        </w:rPr>
        <w:t>(Énfasis añadido)</w:t>
      </w:r>
    </w:p>
    <w:p w14:paraId="00F769A9"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09583B" w14:textId="3E58E0E7" w:rsidR="00D83201" w:rsidRPr="00A8499F" w:rsidRDefault="00A8499F"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Según el artículo </w:t>
      </w:r>
      <w:r w:rsidRPr="00C02B0A">
        <w:rPr>
          <w:rFonts w:ascii="Palatino Linotype" w:hAnsi="Palatino Linotype" w:cs="Arial"/>
        </w:rPr>
        <w:t xml:space="preserve">150 de la Ley de Transparencia del Estado, la solicitud es la garantía primaria del Derecho de Acceso a la Información, además, establece que se regirá </w:t>
      </w:r>
      <w:r w:rsidRPr="00C02B0A">
        <w:rPr>
          <w:rFonts w:ascii="Palatino Linotype" w:hAnsi="Palatino Linotype" w:cs="Arial"/>
          <w:i/>
        </w:rPr>
        <w:t>por los principios de simplicidad, rapidez gratuidad del procedimiento, auxilio y orientación a los particulares</w:t>
      </w:r>
      <w:r w:rsidRPr="00C02B0A">
        <w:rPr>
          <w:rFonts w:ascii="Palatino Linotype" w:hAnsi="Palatino Linotype" w:cs="Arial"/>
        </w:rPr>
        <w:t>, contemplando el derecho de las personas con discapacidad y hablantes de lengua indígena.</w:t>
      </w:r>
    </w:p>
    <w:p w14:paraId="72B8D9DA"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8AAA65" w14:textId="5F6F6ECA" w:rsidR="00D83201" w:rsidRPr="00A8499F" w:rsidRDefault="00A8499F"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C02B0A">
        <w:rPr>
          <w:rFonts w:ascii="Palatino Linotype" w:hAnsi="Palatino Linotype" w:cs="Arial"/>
        </w:rPr>
        <w:t xml:space="preserve">Derecho de Acceso a la Información se garantiza y respeta oportunamente, y según lo que dispone la Ley, las </w:t>
      </w:r>
      <w:r w:rsidRPr="00C02B0A">
        <w:rPr>
          <w:rFonts w:ascii="Palatino Linotype" w:hAnsi="Palatino Linotype" w:cs="Arial"/>
          <w:i/>
        </w:rPr>
        <w:t>solicitudes de acceso a la información</w:t>
      </w:r>
      <w:r w:rsidRPr="00C02B0A">
        <w:rPr>
          <w:rFonts w:ascii="Palatino Linotype" w:hAnsi="Palatino Linotype" w:cs="Arial"/>
        </w:rPr>
        <w:t>.</w:t>
      </w:r>
    </w:p>
    <w:p w14:paraId="3C8D8F6A" w14:textId="77777777" w:rsidR="00A8499F" w:rsidRPr="00A8499F" w:rsidRDefault="00A8499F" w:rsidP="00A8499F">
      <w:pPr>
        <w:pStyle w:val="Prrafodelista"/>
        <w:rPr>
          <w:rFonts w:ascii="Palatino Linotype" w:eastAsia="Calibri" w:hAnsi="Palatino Linotype" w:cs="Arial"/>
          <w:color w:val="000000" w:themeColor="text1"/>
          <w:lang w:val="es-ES"/>
        </w:rPr>
      </w:pPr>
    </w:p>
    <w:p w14:paraId="413E61AC" w14:textId="77777777" w:rsidR="00A8499F" w:rsidRPr="002F20D9" w:rsidRDefault="00A8499F" w:rsidP="00F06A1B">
      <w:pPr>
        <w:pStyle w:val="Prrafodelista"/>
        <w:keepNext/>
        <w:keepLines/>
        <w:numPr>
          <w:ilvl w:val="0"/>
          <w:numId w:val="24"/>
        </w:numPr>
        <w:spacing w:before="40"/>
        <w:ind w:left="851" w:right="565" w:hanging="284"/>
        <w:jc w:val="both"/>
        <w:outlineLvl w:val="1"/>
        <w:rPr>
          <w:rFonts w:ascii="Palatino Linotype" w:eastAsia="MS Gothic" w:hAnsi="Palatino Linotype"/>
          <w:b/>
        </w:rPr>
      </w:pPr>
      <w:bookmarkStart w:id="37" w:name="_Toc70428585"/>
      <w:bookmarkStart w:id="38" w:name="_Toc71234380"/>
      <w:bookmarkStart w:id="39" w:name="_Toc74766901"/>
      <w:bookmarkStart w:id="40" w:name="_Toc80640854"/>
      <w:bookmarkStart w:id="41" w:name="_Toc80897551"/>
      <w:r w:rsidRPr="002F20D9">
        <w:rPr>
          <w:rFonts w:ascii="Palatino Linotype" w:eastAsia="MS Gothic" w:hAnsi="Palatino Linotype"/>
          <w:b/>
        </w:rPr>
        <w:t>Del deber de las autoridades de promover, respetar, proteger y garantizar el derecho de acceso a la información pública.</w:t>
      </w:r>
      <w:bookmarkEnd w:id="37"/>
      <w:bookmarkEnd w:id="38"/>
      <w:bookmarkEnd w:id="39"/>
      <w:bookmarkEnd w:id="40"/>
      <w:bookmarkEnd w:id="41"/>
      <w:r w:rsidRPr="002F20D9">
        <w:rPr>
          <w:rFonts w:ascii="Palatino Linotype" w:eastAsia="MS Gothic" w:hAnsi="Palatino Linotype"/>
          <w:b/>
        </w:rPr>
        <w:t xml:space="preserve"> </w:t>
      </w:r>
    </w:p>
    <w:p w14:paraId="50FA378A"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8A7B87" w14:textId="50DD3A24" w:rsidR="00A8499F" w:rsidRPr="00A8499F" w:rsidRDefault="00A8499F"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 fundamento en el artículo </w:t>
      </w:r>
      <w:r w:rsidRPr="002F20D9">
        <w:rPr>
          <w:rFonts w:ascii="Palatino Linotype" w:hAnsi="Palatino Linotype"/>
        </w:rPr>
        <w:t xml:space="preserve">150 de la Ley de Transparencia y Acceso a la Información Pública del Estado de México y Municipios, la solicitud de información es la garantía primaria del Derecho de Acceso a la información Pública, además, establece que se regirá </w:t>
      </w:r>
      <w:r w:rsidRPr="002F20D9">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520C60A7"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B1C349" w14:textId="7B8D996C" w:rsidR="00A8499F" w:rsidRPr="00A8499F" w:rsidRDefault="00A8499F"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Hay que mencionar </w:t>
      </w:r>
      <w:r w:rsidRPr="002F20D9">
        <w:rPr>
          <w:rFonts w:ascii="Palatino Linotype" w:hAnsi="Palatino Linotype"/>
        </w:rPr>
        <w:t>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243C20B"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9D87CF" w14:textId="6076DE08" w:rsidR="00A8499F" w:rsidRPr="00A8499F" w:rsidRDefault="00A8499F"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w:t>
      </w:r>
      <w:r w:rsidRPr="002F20D9">
        <w:rPr>
          <w:rFonts w:ascii="Palatino Linotype" w:hAnsi="Palatino Linotype"/>
        </w:rPr>
        <w:t>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B30C135" w14:textId="77777777" w:rsidR="00A8499F" w:rsidRDefault="00A8499F" w:rsidP="00A8499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757099" w14:textId="77777777" w:rsidR="00A8499F" w:rsidRPr="005E592C" w:rsidRDefault="00A8499F" w:rsidP="00347750">
      <w:pPr>
        <w:pStyle w:val="Prrafodelista"/>
        <w:spacing w:before="240" w:after="240"/>
        <w:ind w:left="567" w:right="565"/>
        <w:jc w:val="both"/>
        <w:rPr>
          <w:rFonts w:ascii="Palatino Linotype" w:hAnsi="Palatino Linotype"/>
          <w:b/>
          <w:i/>
          <w:sz w:val="22"/>
          <w:szCs w:val="22"/>
        </w:rPr>
      </w:pPr>
      <w:r w:rsidRPr="005E592C">
        <w:rPr>
          <w:rFonts w:ascii="Palatino Linotype" w:hAnsi="Palatino Linotype"/>
          <w:i/>
          <w:sz w:val="22"/>
          <w:szCs w:val="22"/>
        </w:rPr>
        <w:t>“</w:t>
      </w:r>
      <w:r w:rsidRPr="005E592C">
        <w:rPr>
          <w:rFonts w:ascii="Palatino Linotype" w:hAnsi="Palatino Linotype"/>
          <w:b/>
          <w:i/>
          <w:sz w:val="22"/>
          <w:szCs w:val="22"/>
        </w:rPr>
        <w:t>Artículo 163</w:t>
      </w:r>
      <w:r w:rsidRPr="005E592C">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1E6DA07C" w14:textId="77777777" w:rsidR="00A8499F" w:rsidRPr="005E592C" w:rsidRDefault="00A8499F" w:rsidP="00347750">
      <w:pPr>
        <w:pStyle w:val="Prrafodelista"/>
        <w:spacing w:before="240" w:after="240"/>
        <w:ind w:left="567" w:right="565"/>
        <w:jc w:val="both"/>
        <w:rPr>
          <w:rFonts w:ascii="Palatino Linotype" w:hAnsi="Palatino Linotype"/>
          <w:b/>
          <w:i/>
          <w:sz w:val="22"/>
          <w:szCs w:val="22"/>
        </w:rPr>
      </w:pPr>
      <w:r w:rsidRPr="005E592C">
        <w:rPr>
          <w:rFonts w:ascii="Palatino Linotype" w:hAnsi="Palatino Linotype"/>
          <w:i/>
          <w:sz w:val="22"/>
          <w:szCs w:val="22"/>
        </w:rPr>
        <w:t>(…)”</w:t>
      </w:r>
    </w:p>
    <w:p w14:paraId="166316FC" w14:textId="6EB2751C" w:rsidR="00A8499F" w:rsidRPr="005E592C" w:rsidRDefault="00A8499F" w:rsidP="00347750">
      <w:pPr>
        <w:pStyle w:val="Prrafodelista"/>
        <w:tabs>
          <w:tab w:val="left" w:pos="426"/>
          <w:tab w:val="left" w:pos="567"/>
        </w:tabs>
        <w:ind w:left="567" w:right="565"/>
        <w:jc w:val="both"/>
        <w:rPr>
          <w:rFonts w:ascii="Palatino Linotype" w:hAnsi="Palatino Linotype"/>
          <w:i/>
          <w:sz w:val="22"/>
          <w:szCs w:val="22"/>
        </w:rPr>
      </w:pPr>
      <w:r w:rsidRPr="0060648D">
        <w:rPr>
          <w:rFonts w:ascii="Palatino Linotype" w:hAnsi="Palatino Linotype"/>
          <w:b/>
          <w:i/>
          <w:sz w:val="22"/>
          <w:szCs w:val="22"/>
        </w:rPr>
        <w:t>“Artículo 166.</w:t>
      </w:r>
      <w:r w:rsidRPr="005E592C">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DF88FFA" w14:textId="77777777" w:rsidR="005E592C" w:rsidRPr="005E592C" w:rsidRDefault="005E592C" w:rsidP="00347750">
      <w:pPr>
        <w:tabs>
          <w:tab w:val="left" w:pos="426"/>
          <w:tab w:val="left" w:pos="567"/>
        </w:tabs>
        <w:ind w:right="565"/>
        <w:jc w:val="both"/>
        <w:rPr>
          <w:rFonts w:ascii="Palatino Linotype" w:hAnsi="Palatino Linotype"/>
          <w:i/>
          <w:sz w:val="22"/>
          <w:szCs w:val="22"/>
        </w:rPr>
      </w:pPr>
    </w:p>
    <w:p w14:paraId="4325A621" w14:textId="6AC1DE6F" w:rsidR="00A8499F" w:rsidRPr="005E592C" w:rsidRDefault="005E592C" w:rsidP="00347750">
      <w:pPr>
        <w:spacing w:before="240" w:after="240"/>
        <w:ind w:left="567" w:right="567"/>
        <w:contextualSpacing/>
        <w:jc w:val="both"/>
        <w:rPr>
          <w:rFonts w:ascii="Palatino Linotype" w:hAnsi="Palatino Linotype"/>
          <w:b/>
          <w:i/>
          <w:sz w:val="22"/>
          <w:szCs w:val="22"/>
        </w:rPr>
      </w:pPr>
      <w:r w:rsidRPr="005E592C">
        <w:rPr>
          <w:rFonts w:ascii="Palatino Linotype" w:hAnsi="Palatino Linotype"/>
          <w:b/>
          <w:i/>
          <w:sz w:val="22"/>
          <w:szCs w:val="22"/>
        </w:rPr>
        <w:t>(Énfasis Añadido)</w:t>
      </w:r>
    </w:p>
    <w:p w14:paraId="6BA76769" w14:textId="77777777" w:rsidR="005E592C" w:rsidRPr="005E592C" w:rsidRDefault="005E592C" w:rsidP="005E592C">
      <w:pPr>
        <w:spacing w:before="240" w:after="240"/>
        <w:ind w:left="567" w:right="567"/>
        <w:contextualSpacing/>
        <w:rPr>
          <w:rFonts w:ascii="Palatino Linotype" w:hAnsi="Palatino Linotype"/>
          <w:b/>
          <w:sz w:val="22"/>
        </w:rPr>
      </w:pPr>
    </w:p>
    <w:p w14:paraId="476FE432" w14:textId="1AB75691" w:rsidR="00A8499F" w:rsidRPr="005E592C" w:rsidRDefault="005E592C"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321AF7">
        <w:rPr>
          <w:rFonts w:ascii="Palatino Linotype" w:hAnsi="Palatino Linotype" w:cs="Arial"/>
        </w:rPr>
        <w:t>en cumplimiento a las obligaciones que la Constitución Federa</w:t>
      </w:r>
      <w:r>
        <w:rPr>
          <w:rFonts w:ascii="Palatino Linotype" w:hAnsi="Palatino Linotype" w:cs="Arial"/>
        </w:rPr>
        <w:t>l</w:t>
      </w:r>
      <w:r w:rsidRPr="00321AF7">
        <w:rPr>
          <w:rFonts w:ascii="Palatino Linotype" w:hAnsi="Palatino Linotype" w:cs="Arial"/>
        </w:rPr>
        <w:t xml:space="preserve">, la Constitución Estatal y la Ley de la materia el </w:t>
      </w:r>
      <w:r w:rsidRPr="00321AF7">
        <w:rPr>
          <w:rFonts w:ascii="Palatino Linotype" w:hAnsi="Palatino Linotype" w:cs="Arial"/>
          <w:b/>
        </w:rPr>
        <w:t>SUJETO OBLIGADO</w:t>
      </w:r>
      <w:r w:rsidRPr="00321AF7">
        <w:rPr>
          <w:rFonts w:ascii="Palatino Linotype" w:hAnsi="Palatino Linotype" w:cs="Arial"/>
        </w:rPr>
        <w:t xml:space="preserve"> está constreñido a dar atención a las solicitudes de información que a través del </w:t>
      </w:r>
      <w:r w:rsidRPr="00321AF7">
        <w:rPr>
          <w:rFonts w:ascii="Palatino Linotype" w:hAnsi="Palatino Linotype" w:cs="Arial"/>
          <w:b/>
        </w:rPr>
        <w:t>SAIMEX</w:t>
      </w:r>
      <w:r>
        <w:rPr>
          <w:rFonts w:ascii="Palatino Linotype" w:hAnsi="Palatino Linotype" w:cs="Arial"/>
        </w:rPr>
        <w:t xml:space="preserve"> o de vía </w:t>
      </w:r>
      <w:r>
        <w:rPr>
          <w:rFonts w:ascii="Palatino Linotype" w:hAnsi="Palatino Linotype" w:cs="Arial"/>
        </w:rPr>
        <w:lastRenderedPageBreak/>
        <w:t xml:space="preserve">directa </w:t>
      </w:r>
      <w:r w:rsidRPr="00321AF7">
        <w:rPr>
          <w:rFonts w:ascii="Palatino Linotype" w:hAnsi="Palatino Linotype" w:cs="Arial"/>
        </w:rPr>
        <w:t>que le sean presentadas en ejercicio del derecho humano de acceso a la información pública</w:t>
      </w:r>
      <w:r>
        <w:rPr>
          <w:rFonts w:ascii="Palatino Linotype" w:hAnsi="Palatino Linotype" w:cs="Arial"/>
        </w:rPr>
        <w:t xml:space="preserve">. </w:t>
      </w:r>
    </w:p>
    <w:p w14:paraId="4FA4ECE6" w14:textId="77777777" w:rsidR="005E592C" w:rsidRDefault="005E592C" w:rsidP="005E59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921D65" w14:textId="42776792" w:rsidR="00A8499F" w:rsidRPr="005E592C" w:rsidRDefault="005E592C"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 su vez, </w:t>
      </w:r>
      <w:r w:rsidRPr="00321AF7">
        <w:rPr>
          <w:rFonts w:ascii="Palatino Linotype" w:hAnsi="Palatino Linotype"/>
        </w:rPr>
        <w:t xml:space="preserve">la </w:t>
      </w:r>
      <w:r w:rsidRPr="00321AF7">
        <w:rPr>
          <w:rFonts w:ascii="Palatino Linotype" w:hAnsi="Palatino Linotype"/>
          <w:b/>
        </w:rPr>
        <w:t xml:space="preserve">Ley de Transparencia y Acceso a la Información Pública del Estado de México y Municipios, </w:t>
      </w:r>
      <w:r w:rsidRPr="00321AF7">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21AF7">
        <w:rPr>
          <w:rFonts w:ascii="Palatino Linotype" w:hAnsi="Palatino Linotype"/>
          <w:b/>
        </w:rPr>
        <w:t xml:space="preserve"> </w:t>
      </w:r>
      <w:r w:rsidRPr="00321AF7">
        <w:rPr>
          <w:rFonts w:ascii="Palatino Linotype" w:hAnsi="Palatino Linotype"/>
        </w:rPr>
        <w:t xml:space="preserve">establece que </w:t>
      </w:r>
      <w:r w:rsidRPr="00321AF7">
        <w:rPr>
          <w:rFonts w:ascii="Palatino Linotype" w:hAnsi="Palatino Linotype"/>
          <w:b/>
          <w:i/>
          <w:u w:val="single"/>
        </w:rPr>
        <w:t>el recurso de revisión es la garantía secundaria</w:t>
      </w:r>
      <w:r w:rsidRPr="00321AF7">
        <w:rPr>
          <w:rFonts w:ascii="Palatino Linotype" w:hAnsi="Palatino Linotype"/>
          <w:b/>
          <w:i/>
        </w:rPr>
        <w:t xml:space="preserve"> mediante la cual se</w:t>
      </w:r>
      <w:r>
        <w:rPr>
          <w:rFonts w:ascii="Palatino Linotype" w:hAnsi="Palatino Linotype"/>
          <w:b/>
          <w:i/>
        </w:rPr>
        <w:t xml:space="preserve"> </w:t>
      </w:r>
      <w:r w:rsidRPr="00321AF7">
        <w:rPr>
          <w:rFonts w:ascii="Palatino Linotype" w:hAnsi="Palatino Linotype"/>
          <w:b/>
          <w:i/>
        </w:rPr>
        <w:t>pretende reparar cualquier posible afectación al derecho de acceso a la información pública</w:t>
      </w:r>
      <w:r w:rsidRPr="00321AF7">
        <w:rPr>
          <w:rFonts w:ascii="Palatino Linotype" w:hAnsi="Palatino Linotype"/>
          <w:b/>
        </w:rPr>
        <w:t>, s</w:t>
      </w:r>
      <w:r w:rsidRPr="00321AF7">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A20A4A6" w14:textId="77777777" w:rsidR="005E592C" w:rsidRPr="005E592C" w:rsidRDefault="005E592C" w:rsidP="005E592C">
      <w:pPr>
        <w:pStyle w:val="Prrafodelista"/>
        <w:rPr>
          <w:rFonts w:ascii="Palatino Linotype" w:eastAsia="Calibri" w:hAnsi="Palatino Linotype" w:cs="Arial"/>
          <w:color w:val="000000" w:themeColor="text1"/>
          <w:lang w:val="es-ES"/>
        </w:rPr>
      </w:pPr>
    </w:p>
    <w:p w14:paraId="1EEA8FB0" w14:textId="77777777" w:rsidR="005E592C" w:rsidRPr="005E592C" w:rsidRDefault="005E592C" w:rsidP="00347750">
      <w:pPr>
        <w:ind w:left="567" w:right="565"/>
        <w:jc w:val="both"/>
        <w:rPr>
          <w:rFonts w:ascii="Palatino Linotype" w:hAnsi="Palatino Linotype"/>
          <w:i/>
          <w:sz w:val="22"/>
          <w:szCs w:val="22"/>
        </w:rPr>
      </w:pPr>
      <w:r w:rsidRPr="005E592C">
        <w:rPr>
          <w:rFonts w:ascii="Palatino Linotype" w:hAnsi="Palatino Linotype"/>
          <w:i/>
          <w:sz w:val="22"/>
          <w:szCs w:val="22"/>
        </w:rPr>
        <w:t>“</w:t>
      </w:r>
      <w:r w:rsidRPr="005E592C">
        <w:rPr>
          <w:rFonts w:ascii="Palatino Linotype" w:hAnsi="Palatino Linotype"/>
          <w:b/>
          <w:i/>
          <w:sz w:val="22"/>
          <w:szCs w:val="22"/>
        </w:rPr>
        <w:t>Artículo 176.</w:t>
      </w:r>
      <w:r w:rsidRPr="005E592C">
        <w:rPr>
          <w:rFonts w:ascii="Palatino Linotype" w:hAnsi="Palatino Linotype"/>
          <w:i/>
          <w:sz w:val="22"/>
          <w:szCs w:val="22"/>
        </w:rPr>
        <w:t xml:space="preserve"> El recurso de revisión es la garantía secundaria mediante la cual se pretende reparar cualquier posible afectación al derecho de acceso a la información pública en términos del presente y del siguiente Capítulo.” (Sic)</w:t>
      </w:r>
    </w:p>
    <w:p w14:paraId="279705BE" w14:textId="77777777" w:rsidR="005E592C" w:rsidRPr="005E592C" w:rsidRDefault="005E592C" w:rsidP="00347750">
      <w:pPr>
        <w:ind w:left="567" w:right="565"/>
        <w:jc w:val="both"/>
        <w:rPr>
          <w:rFonts w:ascii="Palatino Linotype" w:hAnsi="Palatino Linotype"/>
          <w:i/>
          <w:sz w:val="22"/>
          <w:szCs w:val="22"/>
        </w:rPr>
      </w:pPr>
    </w:p>
    <w:p w14:paraId="67C40357" w14:textId="77777777" w:rsidR="005E592C" w:rsidRPr="005E592C" w:rsidRDefault="005E592C" w:rsidP="00347750">
      <w:pPr>
        <w:ind w:left="567" w:right="565"/>
        <w:jc w:val="both"/>
        <w:rPr>
          <w:rFonts w:ascii="Palatino Linotype" w:hAnsi="Palatino Linotype"/>
          <w:i/>
          <w:sz w:val="22"/>
          <w:szCs w:val="22"/>
        </w:rPr>
      </w:pPr>
      <w:r w:rsidRPr="005E592C">
        <w:rPr>
          <w:rFonts w:ascii="Palatino Linotype" w:hAnsi="Palatino Linotype"/>
          <w:i/>
          <w:sz w:val="22"/>
          <w:szCs w:val="22"/>
        </w:rPr>
        <w:t>“</w:t>
      </w:r>
      <w:r w:rsidRPr="005E592C">
        <w:rPr>
          <w:rFonts w:ascii="Palatino Linotype" w:hAnsi="Palatino Linotype"/>
          <w:b/>
          <w:i/>
          <w:sz w:val="22"/>
          <w:szCs w:val="22"/>
        </w:rPr>
        <w:t>Artículo 185.</w:t>
      </w:r>
      <w:r w:rsidRPr="005E592C">
        <w:rPr>
          <w:rFonts w:ascii="Palatino Linotype" w:hAnsi="Palatino Linotype"/>
          <w:i/>
          <w:sz w:val="22"/>
          <w:szCs w:val="22"/>
        </w:rPr>
        <w:t xml:space="preserve"> El Instituto resolverá el recurso de revisión conforme a lo siguiente:</w:t>
      </w:r>
    </w:p>
    <w:p w14:paraId="65C11F15" w14:textId="77777777" w:rsidR="005E592C" w:rsidRPr="005E592C" w:rsidRDefault="005E592C" w:rsidP="00347750">
      <w:pPr>
        <w:ind w:left="567" w:right="565"/>
        <w:jc w:val="both"/>
        <w:rPr>
          <w:rFonts w:ascii="Palatino Linotype" w:hAnsi="Palatino Linotype"/>
          <w:i/>
          <w:sz w:val="22"/>
          <w:szCs w:val="22"/>
        </w:rPr>
      </w:pPr>
      <w:r w:rsidRPr="005E592C">
        <w:rPr>
          <w:rFonts w:ascii="Palatino Linotype" w:hAnsi="Palatino Linotype"/>
          <w:i/>
          <w:sz w:val="22"/>
          <w:szCs w:val="22"/>
        </w:rPr>
        <w:t>…</w:t>
      </w:r>
    </w:p>
    <w:p w14:paraId="3CD259D9" w14:textId="77777777" w:rsidR="005E592C" w:rsidRPr="005E592C" w:rsidRDefault="005E592C" w:rsidP="00347750">
      <w:pPr>
        <w:ind w:left="567" w:right="565"/>
        <w:jc w:val="both"/>
        <w:rPr>
          <w:rFonts w:ascii="Palatino Linotype" w:hAnsi="Palatino Linotype"/>
          <w:i/>
          <w:sz w:val="22"/>
          <w:szCs w:val="22"/>
        </w:rPr>
      </w:pPr>
      <w:r w:rsidRPr="005E592C">
        <w:rPr>
          <w:rFonts w:ascii="Palatino Linotype" w:hAnsi="Palatino Linotype"/>
          <w:i/>
          <w:sz w:val="22"/>
          <w:szCs w:val="22"/>
        </w:rPr>
        <w:t xml:space="preserve">II. Admitido el recurso de revisión, la o el Comisionado ponente deberá integrar un expediente y ponerlo a disposición de las partes, para que, en un plazo máximo de siete días hábiles, manifiesten lo que a su derecho convenga; </w:t>
      </w:r>
    </w:p>
    <w:p w14:paraId="6CCD9EEA" w14:textId="77777777" w:rsidR="005E592C" w:rsidRPr="005E592C" w:rsidRDefault="005E592C" w:rsidP="00347750">
      <w:pPr>
        <w:ind w:left="567" w:right="565"/>
        <w:jc w:val="both"/>
        <w:rPr>
          <w:rFonts w:ascii="Palatino Linotype" w:hAnsi="Palatino Linotype"/>
          <w:i/>
          <w:sz w:val="22"/>
          <w:szCs w:val="22"/>
        </w:rPr>
      </w:pPr>
      <w:r w:rsidRPr="005E592C">
        <w:rPr>
          <w:rFonts w:ascii="Palatino Linotype" w:hAnsi="Palatino Linotype"/>
          <w:i/>
          <w:sz w:val="22"/>
          <w:szCs w:val="22"/>
        </w:rPr>
        <w:t>III. Recibido el informe justificado, cuando se modifique la respuesta, este se pondrá a disposición del recurrente para que en un plazo de tres días hábiles, manifieste lo que a su derecho convenga;</w:t>
      </w:r>
    </w:p>
    <w:p w14:paraId="1BB6AD3C" w14:textId="275662FB" w:rsidR="005E592C" w:rsidRPr="005E592C" w:rsidRDefault="005E592C" w:rsidP="00347750">
      <w:pPr>
        <w:pStyle w:val="Prrafodelista"/>
        <w:tabs>
          <w:tab w:val="left" w:pos="426"/>
          <w:tab w:val="left" w:pos="567"/>
        </w:tabs>
        <w:ind w:left="567" w:right="565"/>
        <w:jc w:val="both"/>
        <w:rPr>
          <w:rFonts w:ascii="Palatino Linotype" w:eastAsia="Calibri" w:hAnsi="Palatino Linotype" w:cs="Arial"/>
          <w:color w:val="000000" w:themeColor="text1"/>
          <w:sz w:val="22"/>
          <w:szCs w:val="22"/>
          <w:lang w:val="es-ES"/>
        </w:rPr>
      </w:pPr>
      <w:r w:rsidRPr="005E592C">
        <w:rPr>
          <w:rFonts w:ascii="Palatino Linotype" w:hAnsi="Palatino Linotype"/>
          <w:i/>
          <w:sz w:val="22"/>
          <w:szCs w:val="22"/>
        </w:rPr>
        <w:t>…” (Sic)</w:t>
      </w:r>
    </w:p>
    <w:p w14:paraId="0E7BD77C" w14:textId="77777777" w:rsidR="005E592C" w:rsidRPr="005E592C" w:rsidRDefault="005E592C" w:rsidP="00347750">
      <w:pPr>
        <w:spacing w:before="240" w:after="240"/>
        <w:ind w:left="567" w:right="567"/>
        <w:contextualSpacing/>
        <w:jc w:val="both"/>
        <w:rPr>
          <w:rFonts w:ascii="Palatino Linotype" w:hAnsi="Palatino Linotype"/>
          <w:b/>
          <w:sz w:val="22"/>
          <w:szCs w:val="22"/>
        </w:rPr>
      </w:pPr>
      <w:r w:rsidRPr="005E592C">
        <w:rPr>
          <w:rFonts w:ascii="Palatino Linotype" w:hAnsi="Palatino Linotype"/>
          <w:b/>
          <w:i/>
          <w:sz w:val="22"/>
          <w:szCs w:val="22"/>
        </w:rPr>
        <w:lastRenderedPageBreak/>
        <w:t>(Énfasis Añadido)</w:t>
      </w:r>
    </w:p>
    <w:p w14:paraId="30649D12" w14:textId="77777777" w:rsidR="005E592C" w:rsidRDefault="005E592C" w:rsidP="005E59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E2D6FF" w14:textId="26C90076" w:rsidR="005E592C" w:rsidRPr="005E592C" w:rsidRDefault="005E592C" w:rsidP="005E59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w:t>
      </w:r>
      <w:r w:rsidR="00A43CEC">
        <w:rPr>
          <w:rFonts w:ascii="Palatino Linotype" w:eastAsia="Calibri" w:hAnsi="Palatino Linotype" w:cs="Arial"/>
          <w:color w:val="000000" w:themeColor="text1"/>
          <w:lang w:val="es-ES"/>
        </w:rPr>
        <w:t xml:space="preserve">n este caso, es </w:t>
      </w:r>
      <w:r w:rsidRPr="004D4EA8">
        <w:rPr>
          <w:rFonts w:ascii="Palatino Linotype" w:hAnsi="Palatino Linotype"/>
        </w:rPr>
        <w:t xml:space="preserve">pertinente recapitular que el </w:t>
      </w:r>
      <w:r w:rsidRPr="004D4EA8">
        <w:rPr>
          <w:rFonts w:ascii="Palatino Linotype" w:hAnsi="Palatino Linotype"/>
          <w:b/>
        </w:rPr>
        <w:t>RECURRENTE</w:t>
      </w:r>
      <w:r w:rsidRPr="004D4EA8">
        <w:rPr>
          <w:rFonts w:ascii="Palatino Linotype" w:hAnsi="Palatino Linotype"/>
        </w:rPr>
        <w:t xml:space="preserve"> solicitó a través del sistema SAIMEX lo siguiente:</w:t>
      </w:r>
    </w:p>
    <w:p w14:paraId="0C4DAEBF" w14:textId="77777777" w:rsidR="005E592C" w:rsidRPr="005E592C" w:rsidRDefault="005E592C" w:rsidP="005E59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A5150E" w14:textId="77777777" w:rsidR="005E592C" w:rsidRPr="00FF1D66" w:rsidRDefault="005E592C" w:rsidP="005E592C">
      <w:pPr>
        <w:pStyle w:val="Prrafodelista"/>
        <w:numPr>
          <w:ilvl w:val="0"/>
          <w:numId w:val="21"/>
        </w:numPr>
        <w:tabs>
          <w:tab w:val="left" w:pos="426"/>
          <w:tab w:val="left" w:pos="567"/>
        </w:tabs>
        <w:ind w:left="567" w:right="565" w:firstLine="0"/>
        <w:jc w:val="both"/>
        <w:rPr>
          <w:rFonts w:ascii="Palatino Linotype" w:eastAsia="Calibri" w:hAnsi="Palatino Linotype" w:cs="Arial"/>
          <w:b/>
          <w:color w:val="000000" w:themeColor="text1"/>
          <w:sz w:val="22"/>
          <w:lang w:val="es-ES"/>
        </w:rPr>
      </w:pPr>
      <w:r w:rsidRPr="00FF1D66">
        <w:rPr>
          <w:rFonts w:ascii="Palatino Linotype" w:eastAsia="Calibri" w:hAnsi="Palatino Linotype" w:cs="Arial"/>
          <w:b/>
          <w:color w:val="000000" w:themeColor="text1"/>
          <w:sz w:val="22"/>
          <w:lang w:val="es-ES"/>
        </w:rPr>
        <w:t xml:space="preserve">Convenio </w:t>
      </w:r>
      <w:r w:rsidRPr="00FF1D66">
        <w:rPr>
          <w:rFonts w:ascii="Palatino Linotype" w:hAnsi="Palatino Linotype"/>
          <w:b/>
          <w:color w:val="000000"/>
          <w:sz w:val="22"/>
        </w:rPr>
        <w:t>de donación que celebraron el Gobierno Municipal de Teoloyucan y la Universidad Mexiquense del Bicentenario, así como todos y cada uno de los documentos considerados como anexos.</w:t>
      </w:r>
    </w:p>
    <w:p w14:paraId="25E58C64" w14:textId="77777777" w:rsidR="005E592C" w:rsidRDefault="005E592C" w:rsidP="005E59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200748" w14:textId="08E9DB17" w:rsidR="005E592C" w:rsidRPr="00F26C00" w:rsidRDefault="005E592C"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A59AD">
        <w:rPr>
          <w:rFonts w:ascii="Palatino Linotype" w:eastAsia="Calibri" w:hAnsi="Palatino Linotype" w:cs="Arial"/>
          <w:color w:val="000000" w:themeColor="text1"/>
          <w:lang w:val="es-ES"/>
        </w:rPr>
        <w:t xml:space="preserve">En respuesta </w:t>
      </w:r>
      <w:r w:rsidR="005C13A1">
        <w:rPr>
          <w:rFonts w:ascii="Palatino Linotype" w:eastAsia="Calibri" w:hAnsi="Palatino Linotype" w:cs="Arial"/>
          <w:color w:val="000000" w:themeColor="text1"/>
          <w:lang w:val="es-ES"/>
        </w:rPr>
        <w:t xml:space="preserve">a las </w:t>
      </w:r>
      <w:r w:rsidR="009A59AD">
        <w:rPr>
          <w:rFonts w:ascii="Palatino Linotype" w:eastAsia="Calibri" w:hAnsi="Palatino Linotype" w:cs="Arial"/>
          <w:color w:val="000000" w:themeColor="text1"/>
          <w:lang w:val="es-ES"/>
        </w:rPr>
        <w:t>solicitud</w:t>
      </w:r>
      <w:r w:rsidR="005C13A1">
        <w:rPr>
          <w:rFonts w:ascii="Palatino Linotype" w:eastAsia="Calibri" w:hAnsi="Palatino Linotype" w:cs="Arial"/>
          <w:color w:val="000000" w:themeColor="text1"/>
          <w:lang w:val="es-ES"/>
        </w:rPr>
        <w:t>es d</w:t>
      </w:r>
      <w:r w:rsidR="009A59AD">
        <w:rPr>
          <w:rFonts w:ascii="Palatino Linotype" w:eastAsia="Calibri" w:hAnsi="Palatino Linotype" w:cs="Arial"/>
          <w:color w:val="000000" w:themeColor="text1"/>
          <w:lang w:val="es-ES"/>
        </w:rPr>
        <w:t>e información</w:t>
      </w:r>
      <w:r w:rsidR="005C13A1">
        <w:rPr>
          <w:rFonts w:ascii="Palatino Linotype" w:eastAsia="Calibri" w:hAnsi="Palatino Linotype" w:cs="Arial"/>
          <w:color w:val="000000" w:themeColor="text1"/>
          <w:lang w:val="es-ES"/>
        </w:rPr>
        <w:t xml:space="preserve"> número </w:t>
      </w:r>
      <w:r w:rsidR="00F26C00" w:rsidRPr="00F26C00">
        <w:rPr>
          <w:rFonts w:ascii="Palatino Linotype" w:hAnsi="Palatino Linotype"/>
          <w:b/>
          <w:bCs/>
          <w:sz w:val="22"/>
          <w:szCs w:val="22"/>
        </w:rPr>
        <w:t>00130/TEOLOYU/IP/2021</w:t>
      </w:r>
      <w:r w:rsidR="00F26C00" w:rsidRPr="00F26C00">
        <w:rPr>
          <w:rFonts w:ascii="Palatino Linotype" w:eastAsia="Calibri" w:hAnsi="Palatino Linotype" w:cs="Arial"/>
          <w:sz w:val="22"/>
          <w:szCs w:val="22"/>
          <w:lang w:val="es-ES"/>
        </w:rPr>
        <w:t xml:space="preserve">, </w:t>
      </w:r>
      <w:r w:rsidR="00F26C00" w:rsidRPr="00F26C00">
        <w:rPr>
          <w:rFonts w:ascii="Palatino Linotype" w:hAnsi="Palatino Linotype"/>
          <w:b/>
          <w:bCs/>
          <w:sz w:val="22"/>
          <w:szCs w:val="22"/>
        </w:rPr>
        <w:t>00133/TEOLOYU/IP/2021, 00134/TEOLOYU/IP/2021, 00136/TEOLOYU/IP/2021, 00137/TEOLOYU/IP/2021, 00139/TEOLOYU/IP/2021, 00144/TEOLOYU/IP/2021, 00219/TEOLOYU/IP/2021, 00218/TEOLOYU/IP/2021, 00229/TEOLOYU/IP/2021, 00135/TEOLOYU/IP/2021 y 00227/TEOLOYU/IP/2021</w:t>
      </w:r>
      <w:r w:rsidR="00F26C00" w:rsidRPr="00F26C00">
        <w:rPr>
          <w:rFonts w:ascii="Palatino Linotype" w:eastAsia="Calibri" w:hAnsi="Palatino Linotype" w:cs="Arial"/>
          <w:color w:val="000000" w:themeColor="text1"/>
          <w:sz w:val="22"/>
          <w:szCs w:val="22"/>
          <w:lang w:val="es-ES"/>
        </w:rPr>
        <w:t xml:space="preserve">, </w:t>
      </w:r>
      <w:r w:rsidRPr="00F26C00">
        <w:rPr>
          <w:rFonts w:ascii="Palatino Linotype" w:hAnsi="Palatino Linotype" w:cs="Arial"/>
          <w:color w:val="000000"/>
          <w:sz w:val="22"/>
          <w:szCs w:val="22"/>
          <w:lang w:val="es-ES"/>
        </w:rPr>
        <w:t xml:space="preserve">el </w:t>
      </w:r>
      <w:r w:rsidRPr="009A59AD">
        <w:rPr>
          <w:rFonts w:ascii="Palatino Linotype" w:hAnsi="Palatino Linotype" w:cs="Arial"/>
          <w:b/>
          <w:color w:val="000000"/>
          <w:lang w:val="es-ES"/>
        </w:rPr>
        <w:t>SUJETO OBLIGADO</w:t>
      </w:r>
      <w:r w:rsidRPr="009A59AD">
        <w:rPr>
          <w:rFonts w:ascii="Palatino Linotype" w:hAnsi="Palatino Linotype" w:cs="Arial"/>
          <w:color w:val="000000"/>
          <w:lang w:val="es-ES"/>
        </w:rPr>
        <w:t xml:space="preserve"> </w:t>
      </w:r>
      <w:r w:rsidR="009A59AD">
        <w:rPr>
          <w:rFonts w:ascii="Palatino Linotype" w:hAnsi="Palatino Linotype" w:cs="Arial"/>
          <w:color w:val="000000"/>
          <w:lang w:val="es-ES"/>
        </w:rPr>
        <w:t xml:space="preserve">proporcionó </w:t>
      </w:r>
      <w:r w:rsidR="009A59AD" w:rsidRPr="009A59AD">
        <w:rPr>
          <w:rFonts w:ascii="Palatino Linotype" w:hAnsi="Palatino Linotype" w:cs="Arial"/>
          <w:color w:val="000000"/>
          <w:lang w:val="es-ES"/>
        </w:rPr>
        <w:t xml:space="preserve">el </w:t>
      </w:r>
      <w:r w:rsidR="009A59AD" w:rsidRPr="009A59AD">
        <w:rPr>
          <w:rFonts w:ascii="Palatino Linotype" w:hAnsi="Palatino Linotype"/>
          <w:color w:val="000000" w:themeColor="text1"/>
        </w:rPr>
        <w:t>oficio número SMT/048/2021 de fecha 21 de mayo de 2021, suscrito y signado por el Síndico Municipal, dirigido al Titular de la Unidad de Transparencia, a través del cual informó que después de una búsqueda exhaustiva en los archivos y expedientes no se localizó el convenio de donación que celebran el Gobierno Municipal de Teoloyucan y la UMB para la construcción de un plantel de la Universidad Mexiquense del Bicentenario en Teoloyucan.</w:t>
      </w:r>
      <w:r w:rsidR="009A59AD">
        <w:rPr>
          <w:rFonts w:ascii="Palatino Linotype" w:hAnsi="Palatino Linotype"/>
          <w:color w:val="000000" w:themeColor="text1"/>
        </w:rPr>
        <w:t xml:space="preserve"> Asimismo, remitió el </w:t>
      </w:r>
      <w:r w:rsidR="009A59AD">
        <w:rPr>
          <w:rFonts w:ascii="Palatino Linotype" w:hAnsi="Palatino Linotype"/>
          <w:color w:val="000000" w:themeColor="text1"/>
          <w:sz w:val="22"/>
          <w:szCs w:val="22"/>
        </w:rPr>
        <w:t>o</w:t>
      </w:r>
      <w:r w:rsidR="009A59AD" w:rsidRPr="000034B1">
        <w:rPr>
          <w:rFonts w:ascii="Palatino Linotype" w:hAnsi="Palatino Linotype"/>
          <w:color w:val="000000" w:themeColor="text1"/>
          <w:sz w:val="22"/>
          <w:szCs w:val="22"/>
        </w:rPr>
        <w:t xml:space="preserve">ficio número PMT/UTAIP/400/2021 de fecha 31 de mayo de 2021, a través del cual el Titular de la Unidad de Transparencia exhortó a dar cumplimiento a las solicitudes de </w:t>
      </w:r>
      <w:r w:rsidR="009A59AD" w:rsidRPr="000034B1">
        <w:rPr>
          <w:rFonts w:ascii="Palatino Linotype" w:hAnsi="Palatino Linotype"/>
          <w:color w:val="000000" w:themeColor="text1"/>
          <w:sz w:val="22"/>
          <w:szCs w:val="22"/>
        </w:rPr>
        <w:lastRenderedPageBreak/>
        <w:t>información, al Secretario de Ayuntamiento, al Titular de la Oficina de C. De G. De Presidencia y al Director Jurídico.</w:t>
      </w:r>
    </w:p>
    <w:p w14:paraId="15E627C8" w14:textId="77777777" w:rsidR="00F26C00" w:rsidRPr="00F26C00" w:rsidRDefault="00F26C00" w:rsidP="00F26C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5E3726" w14:textId="72AD221F" w:rsidR="005C13A1" w:rsidRPr="00F26C00" w:rsidRDefault="005C13A1" w:rsidP="00F26C0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26C00">
        <w:rPr>
          <w:rFonts w:ascii="Palatino Linotype" w:eastAsia="Calibri" w:hAnsi="Palatino Linotype" w:cs="Arial"/>
          <w:color w:val="000000" w:themeColor="text1"/>
          <w:lang w:val="es-ES"/>
        </w:rPr>
        <w:t xml:space="preserve">Asimismo, en las solicitudes de información número </w:t>
      </w:r>
      <w:r w:rsidR="00F26C00" w:rsidRPr="00F26C00">
        <w:rPr>
          <w:rFonts w:ascii="Palatino Linotype" w:hAnsi="Palatino Linotype"/>
          <w:b/>
          <w:bCs/>
          <w:sz w:val="22"/>
        </w:rPr>
        <w:t>00247/TEOLOYU/IP/2021, 00171/TEOLOYU/IP/2021, 00173/TEOLOYU/IP/2021, 00184/TEOLOYU/IP/2021, 00200/TEOLOYU/IP/2021, 00206/TEOLOYU/IP/2021, 00207/TEOLOYU/IP/2021, 00208/TEOLOYU/IP/2021, 00209/TEOLOYU/IP/2021 y 00210/TEOLOYU/IP/2021</w:t>
      </w:r>
      <w:r w:rsidR="00F26C00" w:rsidRPr="00F26C00">
        <w:rPr>
          <w:rFonts w:ascii="Palatino Linotype" w:hAnsi="Palatino Linotype"/>
          <w:b/>
          <w:bCs/>
          <w:sz w:val="16"/>
        </w:rPr>
        <w:t xml:space="preserve"> </w:t>
      </w:r>
      <w:r w:rsidRPr="00F26C00">
        <w:rPr>
          <w:rFonts w:ascii="Palatino Linotype" w:eastAsia="Calibri" w:hAnsi="Palatino Linotype" w:cs="Arial"/>
          <w:color w:val="000000" w:themeColor="text1"/>
          <w:lang w:val="es-ES"/>
        </w:rPr>
        <w:t xml:space="preserve">el </w:t>
      </w:r>
      <w:r w:rsidRPr="00F26C00">
        <w:rPr>
          <w:rFonts w:ascii="Palatino Linotype" w:eastAsia="Calibri" w:hAnsi="Palatino Linotype" w:cs="Arial"/>
          <w:b/>
          <w:color w:val="000000" w:themeColor="text1"/>
          <w:lang w:val="es-ES"/>
        </w:rPr>
        <w:t>SUJETO OBLIGADO</w:t>
      </w:r>
      <w:r w:rsidRPr="00F26C00">
        <w:rPr>
          <w:rFonts w:ascii="Palatino Linotype" w:eastAsia="Calibri" w:hAnsi="Palatino Linotype" w:cs="Arial"/>
          <w:color w:val="000000" w:themeColor="text1"/>
          <w:lang w:val="es-ES"/>
        </w:rPr>
        <w:t xml:space="preserve"> remitió los archivos electrónicos </w:t>
      </w:r>
      <w:r w:rsidR="00F26C00" w:rsidRPr="00F26C00">
        <w:rPr>
          <w:rFonts w:ascii="Palatino Linotype" w:eastAsia="Calibri" w:hAnsi="Palatino Linotype" w:cs="Arial"/>
          <w:color w:val="000000" w:themeColor="text1"/>
          <w:lang w:val="es-ES"/>
        </w:rPr>
        <w:t>denominados</w:t>
      </w:r>
      <w:r w:rsidR="00F26C00" w:rsidRPr="00F26C00">
        <w:rPr>
          <w:rFonts w:ascii="Palatino Linotype" w:hAnsi="Palatino Linotype"/>
          <w:b/>
          <w:bCs/>
          <w:sz w:val="16"/>
        </w:rPr>
        <w:t xml:space="preserve"> </w:t>
      </w:r>
      <w:r w:rsidRPr="00F26C00">
        <w:rPr>
          <w:rFonts w:ascii="Palatino Linotype" w:eastAsia="Calibri" w:hAnsi="Palatino Linotype" w:cs="Arial"/>
          <w:color w:val="000000" w:themeColor="text1"/>
          <w:lang w:val="es-ES"/>
        </w:rPr>
        <w:t>,</w:t>
      </w:r>
      <w:r w:rsidR="00F26C00" w:rsidRPr="00F26C00">
        <w:t xml:space="preserve"> </w:t>
      </w:r>
      <w:hyperlink r:id="rId52" w:tgtFrame="_blank" w:history="1">
        <w:r w:rsidR="00F26C00" w:rsidRPr="00F26C00">
          <w:rPr>
            <w:rStyle w:val="Hipervnculo"/>
            <w:rFonts w:ascii="Palatino Linotype" w:hAnsi="Palatino Linotype" w:cs="Arial"/>
            <w:b/>
            <w:bCs/>
            <w:color w:val="000000" w:themeColor="text1"/>
            <w:u w:val="none"/>
          </w:rPr>
          <w:t>anexo 1.1.pdf</w:t>
        </w:r>
      </w:hyperlink>
      <w:r w:rsidR="00F26C00" w:rsidRPr="00F26C00">
        <w:rPr>
          <w:rFonts w:ascii="Palatino Linotype" w:hAnsi="Palatino Linotype" w:cs="Arial"/>
          <w:b/>
          <w:bCs/>
          <w:color w:val="000000" w:themeColor="text1"/>
        </w:rPr>
        <w:t xml:space="preserve">, </w:t>
      </w:r>
      <w:hyperlink r:id="rId53" w:tgtFrame="_blank" w:history="1">
        <w:r w:rsidR="00F26C00" w:rsidRPr="00F26C00">
          <w:rPr>
            <w:rStyle w:val="Hipervnculo"/>
            <w:rFonts w:ascii="Palatino Linotype" w:hAnsi="Palatino Linotype" w:cs="Arial"/>
            <w:b/>
            <w:bCs/>
            <w:color w:val="000000" w:themeColor="text1"/>
            <w:u w:val="none"/>
          </w:rPr>
          <w:t>anexo.pdf</w:t>
        </w:r>
      </w:hyperlink>
      <w:r w:rsidR="00F26C00" w:rsidRPr="00F26C00">
        <w:rPr>
          <w:rFonts w:ascii="Palatino Linotype" w:hAnsi="Palatino Linotype" w:cs="Arial"/>
          <w:b/>
          <w:bCs/>
          <w:color w:val="000000" w:themeColor="text1"/>
        </w:rPr>
        <w:t xml:space="preserve">, </w:t>
      </w:r>
      <w:hyperlink r:id="rId54" w:tgtFrame="_blank" w:history="1">
        <w:r w:rsidR="00F26C00" w:rsidRPr="00F26C00">
          <w:rPr>
            <w:rStyle w:val="Hipervnculo"/>
            <w:rFonts w:ascii="Palatino Linotype" w:hAnsi="Palatino Linotype" w:cs="Arial"/>
            <w:b/>
            <w:bCs/>
            <w:color w:val="000000" w:themeColor="text1"/>
            <w:u w:val="none"/>
          </w:rPr>
          <w:t>anexo1.3.pdf</w:t>
        </w:r>
      </w:hyperlink>
      <w:r w:rsidR="00F26C00" w:rsidRPr="00F26C00">
        <w:rPr>
          <w:rFonts w:ascii="Palatino Linotype" w:hAnsi="Palatino Linotype" w:cs="Arial"/>
          <w:b/>
          <w:bCs/>
          <w:color w:val="000000" w:themeColor="text1"/>
        </w:rPr>
        <w:t xml:space="preserve">, </w:t>
      </w:r>
      <w:hyperlink r:id="rId55" w:tgtFrame="_blank" w:history="1">
        <w:r w:rsidR="00F26C00" w:rsidRPr="00F26C00">
          <w:rPr>
            <w:rStyle w:val="Hipervnculo"/>
            <w:rFonts w:ascii="Palatino Linotype" w:hAnsi="Palatino Linotype" w:cs="Arial"/>
            <w:b/>
            <w:bCs/>
            <w:color w:val="000000" w:themeColor="text1"/>
            <w:u w:val="none"/>
          </w:rPr>
          <w:t>anexo 1.6.pdf</w:t>
        </w:r>
      </w:hyperlink>
      <w:r w:rsidR="00F26C00" w:rsidRPr="00F26C00">
        <w:rPr>
          <w:rFonts w:ascii="Palatino Linotype" w:hAnsi="Palatino Linotype"/>
          <w:color w:val="000000" w:themeColor="text1"/>
        </w:rPr>
        <w:t>,</w:t>
      </w:r>
      <w:r w:rsidR="00F26C00" w:rsidRPr="00F26C00">
        <w:rPr>
          <w:rFonts w:ascii="Palatino Linotype" w:hAnsi="Palatino Linotype" w:cs="Arial"/>
          <w:b/>
          <w:bCs/>
          <w:color w:val="000000" w:themeColor="text1"/>
        </w:rPr>
        <w:t xml:space="preserve"> </w:t>
      </w:r>
      <w:hyperlink r:id="rId56" w:tgtFrame="_blank" w:history="1">
        <w:r w:rsidR="00F26C00" w:rsidRPr="00F26C00">
          <w:rPr>
            <w:rStyle w:val="Hipervnculo"/>
            <w:rFonts w:ascii="Palatino Linotype" w:hAnsi="Palatino Linotype" w:cs="Arial"/>
            <w:b/>
            <w:bCs/>
            <w:color w:val="000000" w:themeColor="text1"/>
            <w:u w:val="none"/>
          </w:rPr>
          <w:t>acta 51.pdf</w:t>
        </w:r>
      </w:hyperlink>
      <w:r w:rsidR="00F26C00" w:rsidRPr="00F26C00">
        <w:rPr>
          <w:rFonts w:ascii="Palatino Linotype" w:hAnsi="Palatino Linotype"/>
          <w:color w:val="000000" w:themeColor="text1"/>
        </w:rPr>
        <w:t xml:space="preserve">, </w:t>
      </w:r>
      <w:hyperlink r:id="rId57" w:tgtFrame="_blank" w:history="1">
        <w:r w:rsidR="00F26C00" w:rsidRPr="00F26C00">
          <w:rPr>
            <w:rStyle w:val="Hipervnculo"/>
            <w:rFonts w:ascii="Palatino Linotype" w:hAnsi="Palatino Linotype" w:cs="Arial"/>
            <w:b/>
            <w:bCs/>
            <w:color w:val="000000" w:themeColor="text1"/>
            <w:u w:val="none"/>
          </w:rPr>
          <w:t>anexo 1.5.pdf</w:t>
        </w:r>
      </w:hyperlink>
      <w:r w:rsidR="00F26C00" w:rsidRPr="00F26C00">
        <w:rPr>
          <w:rFonts w:ascii="Palatino Linotype" w:hAnsi="Palatino Linotype"/>
          <w:color w:val="000000" w:themeColor="text1"/>
        </w:rPr>
        <w:t>,</w:t>
      </w:r>
      <w:r w:rsidR="00F26C00" w:rsidRPr="00F26C00">
        <w:rPr>
          <w:rFonts w:ascii="Palatino Linotype" w:hAnsi="Palatino Linotype" w:cs="Arial"/>
          <w:b/>
          <w:bCs/>
          <w:color w:val="000000" w:themeColor="text1"/>
        </w:rPr>
        <w:t xml:space="preserve"> </w:t>
      </w:r>
      <w:hyperlink r:id="rId58" w:tgtFrame="_blank" w:history="1">
        <w:r w:rsidR="00F26C00" w:rsidRPr="00F26C00">
          <w:rPr>
            <w:rStyle w:val="Hipervnculo"/>
            <w:rFonts w:ascii="Palatino Linotype" w:hAnsi="Palatino Linotype" w:cs="Arial"/>
            <w:b/>
            <w:bCs/>
            <w:color w:val="000000" w:themeColor="text1"/>
            <w:u w:val="none"/>
          </w:rPr>
          <w:t>anexo 1.2.pdf</w:t>
        </w:r>
      </w:hyperlink>
      <w:r w:rsidR="00F26C00" w:rsidRPr="00F26C00">
        <w:rPr>
          <w:rFonts w:ascii="Palatino Linotype" w:hAnsi="Palatino Linotype"/>
          <w:color w:val="000000" w:themeColor="text1"/>
        </w:rPr>
        <w:t xml:space="preserve">, </w:t>
      </w:r>
      <w:hyperlink r:id="rId59" w:tgtFrame="_blank" w:history="1">
        <w:r w:rsidR="00F26C00" w:rsidRPr="00F26C00">
          <w:rPr>
            <w:rStyle w:val="Hipervnculo"/>
            <w:rFonts w:ascii="Palatino Linotype" w:hAnsi="Palatino Linotype" w:cs="Arial"/>
            <w:b/>
            <w:bCs/>
            <w:color w:val="000000" w:themeColor="text1"/>
            <w:u w:val="none"/>
          </w:rPr>
          <w:t>anexo 1.4.pdf</w:t>
        </w:r>
      </w:hyperlink>
      <w:r w:rsidR="00F26C00" w:rsidRPr="00F26C00">
        <w:rPr>
          <w:rFonts w:ascii="Palatino Linotype" w:hAnsi="Palatino Linotype"/>
          <w:color w:val="000000" w:themeColor="text1"/>
        </w:rPr>
        <w:t>,</w:t>
      </w:r>
      <w:r w:rsidR="00F26C00" w:rsidRPr="00F26C00">
        <w:rPr>
          <w:rFonts w:ascii="Palatino Linotype" w:hAnsi="Palatino Linotype" w:cs="Arial"/>
          <w:b/>
          <w:bCs/>
          <w:color w:val="000000" w:themeColor="text1"/>
        </w:rPr>
        <w:t xml:space="preserve"> </w:t>
      </w:r>
      <w:hyperlink r:id="rId60" w:tgtFrame="_blank" w:history="1">
        <w:r w:rsidR="00F26C00" w:rsidRPr="00F26C00">
          <w:rPr>
            <w:rStyle w:val="Hipervnculo"/>
            <w:rFonts w:ascii="Palatino Linotype" w:hAnsi="Palatino Linotype" w:cs="Arial"/>
            <w:b/>
            <w:bCs/>
            <w:color w:val="000000" w:themeColor="text1"/>
            <w:u w:val="none"/>
          </w:rPr>
          <w:t>respuesta de Secretaria y contrato.pdf</w:t>
        </w:r>
      </w:hyperlink>
      <w:r w:rsidR="00F26C00" w:rsidRPr="00F26C00">
        <w:rPr>
          <w:rFonts w:ascii="Palatino Linotype" w:eastAsia="Calibri" w:hAnsi="Palatino Linotype" w:cs="Arial"/>
          <w:color w:val="000000" w:themeColor="text1"/>
          <w:lang w:val="es-ES"/>
        </w:rPr>
        <w:t>; mismos</w:t>
      </w:r>
      <w:r w:rsidR="00F26C00">
        <w:rPr>
          <w:rFonts w:ascii="Palatino Linotype" w:eastAsia="Calibri" w:hAnsi="Palatino Linotype" w:cs="Arial"/>
          <w:color w:val="000000" w:themeColor="text1"/>
          <w:lang w:val="es-ES"/>
        </w:rPr>
        <w:t xml:space="preserve"> que corresponden al contrato requerido y cada uno de sus anexos.</w:t>
      </w:r>
    </w:p>
    <w:p w14:paraId="5DFEA236" w14:textId="77777777" w:rsidR="009A59AD" w:rsidRDefault="009A59AD" w:rsidP="009A59A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C435AA" w14:textId="50A234B9" w:rsidR="005E592C" w:rsidRDefault="009A59AD" w:rsidP="00222D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consecuencia, </w:t>
      </w:r>
      <w:r w:rsidRPr="00A10075">
        <w:rPr>
          <w:rFonts w:ascii="Palatino Linotype" w:hAnsi="Palatino Linotype" w:cs="Arial"/>
          <w:color w:val="000000"/>
          <w:lang w:val="es-ES"/>
        </w:rPr>
        <w:t xml:space="preserve">el particular interpuso </w:t>
      </w:r>
      <w:r>
        <w:rPr>
          <w:rFonts w:ascii="Palatino Linotype" w:hAnsi="Palatino Linotype" w:cs="Arial"/>
          <w:color w:val="000000"/>
          <w:lang w:val="es-ES"/>
        </w:rPr>
        <w:t xml:space="preserve">los </w:t>
      </w:r>
      <w:r w:rsidRPr="00A10075">
        <w:rPr>
          <w:rFonts w:ascii="Palatino Linotype" w:hAnsi="Palatino Linotype" w:cs="Arial"/>
          <w:color w:val="000000"/>
          <w:lang w:val="es-ES"/>
        </w:rPr>
        <w:t>recurso</w:t>
      </w:r>
      <w:r>
        <w:rPr>
          <w:rFonts w:ascii="Palatino Linotype" w:hAnsi="Palatino Linotype" w:cs="Arial"/>
          <w:color w:val="000000"/>
          <w:lang w:val="es-ES"/>
        </w:rPr>
        <w:t>s de revisión mediante los cuales</w:t>
      </w:r>
      <w:r w:rsidRPr="00A10075">
        <w:rPr>
          <w:rFonts w:ascii="Palatino Linotype" w:hAnsi="Palatino Linotype" w:cs="Arial"/>
          <w:color w:val="000000"/>
          <w:lang w:val="es-ES"/>
        </w:rPr>
        <w:t xml:space="preserve"> manifestó que el </w:t>
      </w:r>
      <w:r w:rsidRPr="009A59AD">
        <w:rPr>
          <w:rFonts w:ascii="Palatino Linotype" w:hAnsi="Palatino Linotype" w:cs="Arial"/>
          <w:b/>
          <w:color w:val="000000"/>
          <w:lang w:val="es-ES"/>
        </w:rPr>
        <w:t>SUJETO OBLIGADO</w:t>
      </w:r>
      <w:r w:rsidRPr="00A10075">
        <w:rPr>
          <w:rFonts w:ascii="Palatino Linotype" w:hAnsi="Palatino Linotype" w:cs="Arial"/>
          <w:color w:val="000000"/>
          <w:lang w:val="es-ES"/>
        </w:rPr>
        <w:t xml:space="preserve"> </w:t>
      </w:r>
      <w:r>
        <w:rPr>
          <w:rFonts w:ascii="Palatino Linotype" w:hAnsi="Palatino Linotype" w:cs="Arial"/>
          <w:color w:val="000000"/>
          <w:lang w:val="es-ES"/>
        </w:rPr>
        <w:t>no cumplió</w:t>
      </w:r>
      <w:r w:rsidRPr="00A10075">
        <w:rPr>
          <w:rFonts w:ascii="Palatino Linotype" w:hAnsi="Palatino Linotype" w:cs="Arial"/>
          <w:color w:val="000000"/>
          <w:lang w:val="es-ES"/>
        </w:rPr>
        <w:t xml:space="preserve"> con sus obligaciones de transparencia, asimismo, adjuntó </w:t>
      </w:r>
      <w:r w:rsidR="00F17F67">
        <w:rPr>
          <w:rFonts w:ascii="Palatino Linotype" w:hAnsi="Palatino Linotype" w:cs="Arial"/>
          <w:color w:val="000000"/>
          <w:lang w:val="es-ES"/>
        </w:rPr>
        <w:t>una captura</w:t>
      </w:r>
      <w:r w:rsidRPr="00A10075">
        <w:rPr>
          <w:rFonts w:ascii="Palatino Linotype" w:hAnsi="Palatino Linotype" w:cs="Arial"/>
          <w:color w:val="000000"/>
          <w:lang w:val="es-ES"/>
        </w:rPr>
        <w:t xml:space="preserve"> de pantalla de una publicación realizada en redes sociales </w:t>
      </w:r>
      <w:r w:rsidR="00F17F67">
        <w:rPr>
          <w:rFonts w:ascii="Palatino Linotype" w:hAnsi="Palatino Linotype" w:cs="Arial"/>
          <w:color w:val="000000"/>
          <w:lang w:val="es-ES"/>
        </w:rPr>
        <w:t>correspondiente</w:t>
      </w:r>
      <w:r w:rsidRPr="00A10075">
        <w:rPr>
          <w:rFonts w:ascii="Palatino Linotype" w:hAnsi="Palatino Linotype" w:cs="Arial"/>
          <w:color w:val="000000"/>
          <w:lang w:val="es-ES"/>
        </w:rPr>
        <w:t xml:space="preserve"> </w:t>
      </w:r>
      <w:r w:rsidR="00F17F67">
        <w:rPr>
          <w:rFonts w:ascii="Palatino Linotype" w:hAnsi="Palatino Linotype" w:cs="Arial"/>
          <w:color w:val="000000"/>
          <w:lang w:val="es-ES"/>
        </w:rPr>
        <w:t>a la firma</w:t>
      </w:r>
      <w:r>
        <w:rPr>
          <w:rFonts w:ascii="Palatino Linotype" w:hAnsi="Palatino Linotype" w:cs="Arial"/>
          <w:color w:val="000000"/>
          <w:lang w:val="es-ES"/>
        </w:rPr>
        <w:t xml:space="preserve"> </w:t>
      </w:r>
      <w:r w:rsidR="00F17F67">
        <w:rPr>
          <w:rFonts w:ascii="Palatino Linotype" w:hAnsi="Palatino Linotype" w:cs="Arial"/>
          <w:color w:val="000000"/>
          <w:lang w:val="es-ES"/>
        </w:rPr>
        <w:t>d</w:t>
      </w:r>
      <w:r>
        <w:rPr>
          <w:rFonts w:ascii="Palatino Linotype" w:hAnsi="Palatino Linotype" w:cs="Arial"/>
          <w:color w:val="000000"/>
          <w:lang w:val="es-ES"/>
        </w:rPr>
        <w:t>el convenio</w:t>
      </w:r>
      <w:r w:rsidRPr="00A10075">
        <w:rPr>
          <w:rFonts w:ascii="Palatino Linotype" w:hAnsi="Palatino Linotype" w:cs="Arial"/>
          <w:color w:val="000000"/>
          <w:lang w:val="es-ES"/>
        </w:rPr>
        <w:t xml:space="preserve"> requerido</w:t>
      </w:r>
      <w:r>
        <w:rPr>
          <w:rFonts w:ascii="Palatino Linotype" w:hAnsi="Palatino Linotype" w:cs="Arial"/>
          <w:color w:val="000000"/>
          <w:lang w:val="es-ES"/>
        </w:rPr>
        <w:t>, -se inserta imagen-.</w:t>
      </w:r>
    </w:p>
    <w:p w14:paraId="654B92CC" w14:textId="79CD7B17" w:rsidR="005E592C" w:rsidRDefault="00F26C00" w:rsidP="009A59AD">
      <w:pPr>
        <w:tabs>
          <w:tab w:val="left" w:pos="426"/>
          <w:tab w:val="left" w:pos="567"/>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17DCCB93" wp14:editId="704C4EDC">
                <wp:simplePos x="0" y="0"/>
                <wp:positionH relativeFrom="column">
                  <wp:posOffset>90940</wp:posOffset>
                </wp:positionH>
                <wp:positionV relativeFrom="paragraph">
                  <wp:posOffset>12800</wp:posOffset>
                </wp:positionV>
                <wp:extent cx="5502442" cy="2245895"/>
                <wp:effectExtent l="50800" t="38100" r="34925" b="78740"/>
                <wp:wrapNone/>
                <wp:docPr id="7" name="Conector recto 7"/>
                <wp:cNvGraphicFramePr/>
                <a:graphic xmlns:a="http://schemas.openxmlformats.org/drawingml/2006/main">
                  <a:graphicData uri="http://schemas.microsoft.com/office/word/2010/wordprocessingShape">
                    <wps:wsp>
                      <wps:cNvCnPr/>
                      <wps:spPr>
                        <a:xfrm>
                          <a:off x="0" y="0"/>
                          <a:ext cx="5502442" cy="22458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1B1576"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1pt" to="440.4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ehugEAAMUDAAAOAAAAZHJzL2Uyb0RvYy54bWysU9uO0zAQfUfiHyy/06RRyy5R033oCl4Q&#10;VFw+wOuMG0u+aWya9O8ZO20WAdJKiBdf55yZczzePUzWsDNg1N51fL2qOQMnfa/dqePfv71/c89Z&#10;TML1wngHHb9A5A/71692Y2ih8YM3PSAjEhfbMXR8SCm0VRXlAFbElQ/g6FJ5tCLRFk9Vj2Ikdmuq&#10;pq7fVqPHPqCXECOdPs6XfF/4lQKZPisVITHTcaotlRHL+JTHar8T7QlFGLS8liH+oQortKOkC9Wj&#10;SIL9QP0HldUSffQqraS3lVdKSygaSM26/k3N10EEKFrInBgWm+L/o5Wfzkdkuu/4HWdOWHqiAz2U&#10;TB4Z5ondZY/GEFsKPbgjXncxHDELnhTaPJMUNhVfL4uvMCUm6XC7rZvNpuFM0l3TbLb377aZtXqG&#10;B4zpA3jL8qLjRrssXLTi/DGmOfQWQrhczlxAWaWLgRxs3BdQJIZSNgVd2ggOBtlZUAMIKcGl9TV1&#10;ic4wpY1ZgPXLwGt8hkJpsQW8fhm8IEpm79ICttp5/BtBmm4lqzn+5sCsO1vw5PtLeZpiDfVKMffa&#10;17kZf90X+PPv2/8EAAD//wMAUEsDBBQABgAIAAAAIQBrbQPP4AAAAA0BAAAPAAAAZHJzL2Rvd25y&#10;ZXYueG1sTI9LT8MwEITvSPwHa5G4UQeXlpDGqRAIiSMNHDg68ZIH8UO226T/nuUEl5VGszs7X7lf&#10;zMROGOLgrITbVQYMbev0YDsJH+8vNzmwmJTVanIWJZwxwr66vChVod1sD3iqU8coxMZCSehT8gXn&#10;se3RqLhyHi15Xy4YlUiGjuugZgo3ExdZtuVGDZY+9MrjU4/td300Ej5DM4rX8+yFG7f1w+hRvB1Q&#10;yuur5XlH43EHLOGS/i7gl4H6Q0XFGne0OrKJ9N2aNiUIwiI7zzPCaSSsN5t74FXJ/1NUPwAAAP//&#10;AwBQSwECLQAUAAYACAAAACEAtoM4kv4AAADhAQAAEwAAAAAAAAAAAAAAAAAAAAAAW0NvbnRlbnRf&#10;VHlwZXNdLnhtbFBLAQItABQABgAIAAAAIQA4/SH/1gAAAJQBAAALAAAAAAAAAAAAAAAAAC8BAABf&#10;cmVscy8ucmVsc1BLAQItABQABgAIAAAAIQB9ZMehugEAAMUDAAAOAAAAAAAAAAAAAAAAAC4CAABk&#10;cnMvZTJvRG9jLnhtbFBLAQItABQABgAIAAAAIQBrbQPP4AAAAA0BAAAPAAAAAAAAAAAAAAAAABQE&#10;AABkcnMvZG93bnJldi54bWxQSwUGAAAAAAQABADzAAAAIQUAAAAA&#10;" strokecolor="#4f81bd [3204]" strokeweight="2pt">
                <v:shadow on="t" color="black" opacity="24903f" origin=",.5" offset="0,.55556mm"/>
              </v:line>
            </w:pict>
          </mc:Fallback>
        </mc:AlternateContent>
      </w:r>
    </w:p>
    <w:p w14:paraId="055F100F" w14:textId="4959C419" w:rsidR="009A59AD" w:rsidRDefault="00F17F67" w:rsidP="005C13A1">
      <w:pPr>
        <w:tabs>
          <w:tab w:val="left" w:pos="426"/>
          <w:tab w:val="left" w:pos="567"/>
        </w:tabs>
        <w:spacing w:line="360" w:lineRule="auto"/>
        <w:jc w:val="center"/>
        <w:rPr>
          <w:rFonts w:ascii="Palatino Linotype" w:eastAsia="Calibri" w:hAnsi="Palatino Linotype" w:cs="Arial"/>
          <w:color w:val="000000" w:themeColor="text1"/>
        </w:rPr>
      </w:pPr>
      <w:r>
        <w:rPr>
          <w:rFonts w:ascii="Palatino Linotype" w:eastAsia="Calibri" w:hAnsi="Palatino Linotype" w:cs="Arial"/>
          <w:noProof/>
          <w:color w:val="000000" w:themeColor="text1"/>
          <w:lang w:eastAsia="es-MX"/>
        </w:rPr>
        <w:lastRenderedPageBreak/>
        <w:drawing>
          <wp:inline distT="0" distB="0" distL="0" distR="0" wp14:anchorId="147E81CB" wp14:editId="560DBE2B">
            <wp:extent cx="4534280" cy="2550694"/>
            <wp:effectExtent l="12700" t="12700" r="1270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ueba celebracion convenio (1).png"/>
                    <pic:cNvPicPr/>
                  </pic:nvPicPr>
                  <pic:blipFill>
                    <a:blip r:embed="rId61"/>
                    <a:stretch>
                      <a:fillRect/>
                    </a:stretch>
                  </pic:blipFill>
                  <pic:spPr>
                    <a:xfrm>
                      <a:off x="0" y="0"/>
                      <a:ext cx="4556358" cy="2563114"/>
                    </a:xfrm>
                    <a:prstGeom prst="rect">
                      <a:avLst/>
                    </a:prstGeom>
                    <a:ln>
                      <a:solidFill>
                        <a:schemeClr val="accent1"/>
                      </a:solidFill>
                    </a:ln>
                  </pic:spPr>
                </pic:pic>
              </a:graphicData>
            </a:graphic>
          </wp:inline>
        </w:drawing>
      </w:r>
    </w:p>
    <w:p w14:paraId="2DB583F2" w14:textId="77777777" w:rsidR="00347750" w:rsidRPr="005C13A1" w:rsidRDefault="00347750" w:rsidP="005C13A1">
      <w:pPr>
        <w:tabs>
          <w:tab w:val="left" w:pos="426"/>
          <w:tab w:val="left" w:pos="567"/>
        </w:tabs>
        <w:spacing w:line="360" w:lineRule="auto"/>
        <w:jc w:val="center"/>
        <w:rPr>
          <w:rFonts w:ascii="Palatino Linotype" w:eastAsia="Calibri" w:hAnsi="Palatino Linotype" w:cs="Arial"/>
          <w:color w:val="000000" w:themeColor="text1"/>
          <w:lang w:val="es-ES_tradnl"/>
        </w:rPr>
      </w:pPr>
    </w:p>
    <w:p w14:paraId="008D6F53" w14:textId="0207339D" w:rsidR="00F17F67" w:rsidRDefault="00F17F67" w:rsidP="00F17F6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este caso, </w:t>
      </w:r>
      <w:r w:rsidRPr="00AB1832">
        <w:rPr>
          <w:rFonts w:ascii="Palatino Linotype" w:hAnsi="Palatino Linotype"/>
        </w:rPr>
        <w:t xml:space="preserve">el </w:t>
      </w:r>
      <w:r w:rsidR="005C13A1" w:rsidRPr="005C13A1">
        <w:rPr>
          <w:rFonts w:ascii="Palatino Linotype" w:hAnsi="Palatino Linotype"/>
          <w:b/>
        </w:rPr>
        <w:t>SUJETO OBLIGADO</w:t>
      </w:r>
      <w:r w:rsidR="005C13A1" w:rsidRPr="00AB1832">
        <w:rPr>
          <w:rFonts w:ascii="Palatino Linotype" w:hAnsi="Palatino Linotype"/>
        </w:rPr>
        <w:t xml:space="preserve"> </w:t>
      </w:r>
      <w:r w:rsidRPr="00AB1832">
        <w:rPr>
          <w:rFonts w:ascii="Palatino Linotype" w:hAnsi="Palatino Linotype"/>
        </w:rPr>
        <w:t xml:space="preserve">trato de reparar el derecho de acceso a la información pública a través de la garantía secundaría del derecho de acceso a la información pública mediante la remisión del informe justificado, </w:t>
      </w:r>
      <w:r>
        <w:rPr>
          <w:rFonts w:ascii="Palatino Linotype" w:hAnsi="Palatino Linotype"/>
        </w:rPr>
        <w:t>que consta</w:t>
      </w:r>
      <w:r w:rsidRPr="00AB1832">
        <w:rPr>
          <w:rFonts w:ascii="Palatino Linotype" w:hAnsi="Palatino Linotype"/>
        </w:rPr>
        <w:t xml:space="preserve"> </w:t>
      </w:r>
      <w:r>
        <w:rPr>
          <w:rFonts w:ascii="Palatino Linotype" w:hAnsi="Palatino Linotype"/>
        </w:rPr>
        <w:t>d</w:t>
      </w:r>
      <w:r w:rsidRPr="00AB1832">
        <w:rPr>
          <w:rFonts w:ascii="Palatino Linotype" w:hAnsi="Palatino Linotype"/>
        </w:rPr>
        <w:t xml:space="preserve">el </w:t>
      </w:r>
      <w:r w:rsidRPr="00AB1832">
        <w:rPr>
          <w:rFonts w:ascii="Palatino Linotype" w:hAnsi="Palatino Linotype"/>
          <w:color w:val="000000"/>
        </w:rPr>
        <w:t>convenio de donación que celebraron el Gobierno Municipal de Teoloyucan y la Universidad Mexiquense del Bicentenario,</w:t>
      </w:r>
      <w:r>
        <w:rPr>
          <w:rFonts w:ascii="Palatino Linotype" w:hAnsi="Palatino Linotype"/>
          <w:color w:val="000000"/>
        </w:rPr>
        <w:t xml:space="preserve"> así como sus anexos.</w:t>
      </w:r>
      <w:r w:rsidR="008851E4">
        <w:rPr>
          <w:rFonts w:ascii="Palatino Linotype" w:eastAsia="Calibri" w:hAnsi="Palatino Linotype" w:cs="Arial"/>
          <w:color w:val="000000" w:themeColor="text1"/>
          <w:lang w:val="es-ES"/>
        </w:rPr>
        <w:t xml:space="preserve"> </w:t>
      </w:r>
    </w:p>
    <w:p w14:paraId="647E7A35" w14:textId="77777777" w:rsidR="008851E4" w:rsidRPr="008851E4" w:rsidRDefault="008851E4" w:rsidP="008851E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E7A009" w14:textId="688FAF6B" w:rsidR="005C13A1" w:rsidRPr="00347750" w:rsidRDefault="00F17F67" w:rsidP="005C13A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94F3D">
        <w:rPr>
          <w:rFonts w:ascii="Palatino Linotype" w:hAnsi="Palatino Linotype"/>
          <w:color w:val="000000"/>
        </w:rPr>
        <w:t xml:space="preserve">Sin </w:t>
      </w:r>
      <w:r w:rsidRPr="00394F3D">
        <w:rPr>
          <w:rFonts w:ascii="Palatino Linotype" w:eastAsia="Calibri" w:hAnsi="Palatino Linotype"/>
        </w:rPr>
        <w:t>embargo, dentro del</w:t>
      </w:r>
      <w:r w:rsidRPr="00394F3D">
        <w:rPr>
          <w:rFonts w:ascii="Palatino Linotype" w:hAnsi="Palatino Linotype" w:cs="Arial"/>
          <w:color w:val="000000"/>
          <w:lang w:val="es-ES"/>
        </w:rPr>
        <w:t xml:space="preserve"> Contrato de Donación en comento, se observa que se clasificó el apellido de los ejidatarios sin sustento, asimismo, no se realizó pronunciamiento alguno dentro del acuerdo de clasificación</w:t>
      </w:r>
      <w:r w:rsidR="005C13A1">
        <w:rPr>
          <w:rFonts w:ascii="Palatino Linotype" w:hAnsi="Palatino Linotype" w:cs="Arial"/>
          <w:color w:val="000000"/>
          <w:lang w:val="es-ES"/>
        </w:rPr>
        <w:t>, como a continuación se observa:</w:t>
      </w:r>
    </w:p>
    <w:p w14:paraId="2793A35F" w14:textId="77777777" w:rsidR="00347750" w:rsidRPr="005C13A1" w:rsidRDefault="00347750" w:rsidP="0034775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02811A" w14:textId="26DA8F69" w:rsidR="00347750" w:rsidRPr="00347750" w:rsidRDefault="005C13A1" w:rsidP="00347750">
      <w:pPr>
        <w:pStyle w:val="Prrafodelista"/>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eastAsia="es-MX"/>
        </w:rPr>
        <w:lastRenderedPageBreak/>
        <w:drawing>
          <wp:inline distT="0" distB="0" distL="0" distR="0" wp14:anchorId="6A7BB452" wp14:editId="1551D1BB">
            <wp:extent cx="4333568" cy="3276600"/>
            <wp:effectExtent l="12700" t="12700" r="1016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10-15 a la(s) 2.31.17.png"/>
                    <pic:cNvPicPr/>
                  </pic:nvPicPr>
                  <pic:blipFill>
                    <a:blip r:embed="rId62"/>
                    <a:stretch>
                      <a:fillRect/>
                    </a:stretch>
                  </pic:blipFill>
                  <pic:spPr>
                    <a:xfrm>
                      <a:off x="0" y="0"/>
                      <a:ext cx="4334617" cy="3277393"/>
                    </a:xfrm>
                    <a:prstGeom prst="rect">
                      <a:avLst/>
                    </a:prstGeom>
                    <a:ln>
                      <a:solidFill>
                        <a:schemeClr val="tx1"/>
                      </a:solidFill>
                    </a:ln>
                  </pic:spPr>
                </pic:pic>
              </a:graphicData>
            </a:graphic>
          </wp:inline>
        </w:drawing>
      </w:r>
    </w:p>
    <w:p w14:paraId="0DF5E343" w14:textId="77777777" w:rsidR="008851E4" w:rsidRPr="005C13A1" w:rsidRDefault="008851E4" w:rsidP="005C13A1">
      <w:pPr>
        <w:rPr>
          <w:rFonts w:ascii="Palatino Linotype" w:eastAsia="Calibri" w:hAnsi="Palatino Linotype" w:cs="Arial"/>
          <w:color w:val="000000" w:themeColor="text1"/>
          <w:lang w:val="es-ES"/>
        </w:rPr>
      </w:pPr>
    </w:p>
    <w:p w14:paraId="5906AB1C" w14:textId="5116931B" w:rsidR="005C13A1" w:rsidRDefault="008851E4" w:rsidP="005C13A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C13A1">
        <w:rPr>
          <w:rFonts w:ascii="Palatino Linotype" w:eastAsia="Calibri" w:hAnsi="Palatino Linotype" w:cs="Arial"/>
          <w:color w:val="000000" w:themeColor="text1"/>
          <w:lang w:val="es-ES"/>
        </w:rPr>
        <w:t xml:space="preserve">Atento a ello, </w:t>
      </w:r>
      <w:r w:rsidRPr="005C13A1">
        <w:rPr>
          <w:rFonts w:ascii="Palatino Linotype" w:eastAsia="MS Gothic" w:hAnsi="Palatino Linotype"/>
          <w:iCs/>
        </w:rPr>
        <w:t>es importante referir que,</w:t>
      </w:r>
      <w:r w:rsidRPr="005C13A1">
        <w:rPr>
          <w:rFonts w:ascii="Palatino Linotype" w:hAnsi="Palatino Linotype" w:cs="Arial"/>
        </w:rPr>
        <w:t xml:space="preserve"> </w:t>
      </w:r>
      <w:r w:rsidR="005C13A1" w:rsidRPr="005C13A1">
        <w:rPr>
          <w:rFonts w:ascii="Palatino Linotype" w:hAnsi="Palatino Linotype"/>
        </w:rPr>
        <w:t>dar a conocer los nombres y apellidos de</w:t>
      </w:r>
      <w:r w:rsidR="005C13A1" w:rsidRPr="005C13A1">
        <w:rPr>
          <w:rFonts w:ascii="Palatino Linotype" w:hAnsi="Palatino Linotype"/>
          <w:spacing w:val="1"/>
        </w:rPr>
        <w:t xml:space="preserve"> </w:t>
      </w:r>
      <w:r w:rsidR="005C13A1" w:rsidRPr="005C13A1">
        <w:rPr>
          <w:rFonts w:ascii="Palatino Linotype" w:hAnsi="Palatino Linotype"/>
        </w:rPr>
        <w:t>los ejidatarios debe ser considerado un dato público, pues de acuerdo al contrato de</w:t>
      </w:r>
      <w:r w:rsidR="005C13A1" w:rsidRPr="005C13A1">
        <w:rPr>
          <w:rFonts w:ascii="Palatino Linotype" w:hAnsi="Palatino Linotype"/>
          <w:spacing w:val="1"/>
        </w:rPr>
        <w:t xml:space="preserve"> </w:t>
      </w:r>
      <w:r w:rsidR="005C13A1" w:rsidRPr="005C13A1">
        <w:rPr>
          <w:rFonts w:ascii="Palatino Linotype" w:hAnsi="Palatino Linotype"/>
        </w:rPr>
        <w:t>donación enviado en respuesta, debió mediar un contrato para la adquisición de las</w:t>
      </w:r>
      <w:r w:rsidR="005C13A1" w:rsidRPr="005C13A1">
        <w:rPr>
          <w:rFonts w:ascii="Palatino Linotype" w:hAnsi="Palatino Linotype"/>
          <w:spacing w:val="1"/>
        </w:rPr>
        <w:t xml:space="preserve"> </w:t>
      </w:r>
      <w:r w:rsidR="005C13A1" w:rsidRPr="005C13A1">
        <w:rPr>
          <w:rFonts w:ascii="Palatino Linotype" w:hAnsi="Palatino Linotype"/>
        </w:rPr>
        <w:t>parcelas por lo que dar a conocer ese dato, garantiza la rendición de cuentas y la</w:t>
      </w:r>
      <w:r w:rsidR="005C13A1" w:rsidRPr="005C13A1">
        <w:rPr>
          <w:rFonts w:ascii="Palatino Linotype" w:hAnsi="Palatino Linotype"/>
          <w:spacing w:val="1"/>
        </w:rPr>
        <w:t xml:space="preserve"> </w:t>
      </w:r>
      <w:r w:rsidR="005C13A1" w:rsidRPr="005C13A1">
        <w:rPr>
          <w:rFonts w:ascii="Palatino Linotype" w:hAnsi="Palatino Linotype"/>
        </w:rPr>
        <w:t>transparencia, aunado a que el nombre del titular al cual se otorgó el acto jurídico es</w:t>
      </w:r>
      <w:r w:rsidR="005C13A1" w:rsidRPr="005C13A1">
        <w:rPr>
          <w:rFonts w:ascii="Palatino Linotype" w:hAnsi="Palatino Linotype"/>
          <w:spacing w:val="1"/>
        </w:rPr>
        <w:t xml:space="preserve"> </w:t>
      </w:r>
      <w:r w:rsidR="005C13A1" w:rsidRPr="005C13A1">
        <w:rPr>
          <w:rFonts w:ascii="Palatino Linotype" w:hAnsi="Palatino Linotype"/>
        </w:rPr>
        <w:t>parte</w:t>
      </w:r>
      <w:r w:rsidR="005C13A1" w:rsidRPr="005C13A1">
        <w:rPr>
          <w:rFonts w:ascii="Palatino Linotype" w:hAnsi="Palatino Linotype"/>
          <w:spacing w:val="1"/>
        </w:rPr>
        <w:t xml:space="preserve"> </w:t>
      </w:r>
      <w:r w:rsidR="005C13A1" w:rsidRPr="005C13A1">
        <w:rPr>
          <w:rFonts w:ascii="Palatino Linotype" w:hAnsi="Palatino Linotype"/>
        </w:rPr>
        <w:t>de</w:t>
      </w:r>
      <w:r w:rsidR="005C13A1" w:rsidRPr="005C13A1">
        <w:rPr>
          <w:rFonts w:ascii="Palatino Linotype" w:hAnsi="Palatino Linotype"/>
          <w:spacing w:val="1"/>
        </w:rPr>
        <w:t xml:space="preserve"> </w:t>
      </w:r>
      <w:r w:rsidR="005C13A1" w:rsidRPr="005C13A1">
        <w:rPr>
          <w:rFonts w:ascii="Palatino Linotype" w:hAnsi="Palatino Linotype"/>
        </w:rPr>
        <w:t>las</w:t>
      </w:r>
      <w:r w:rsidR="005C13A1" w:rsidRPr="005C13A1">
        <w:rPr>
          <w:rFonts w:ascii="Palatino Linotype" w:hAnsi="Palatino Linotype"/>
          <w:spacing w:val="1"/>
        </w:rPr>
        <w:t xml:space="preserve"> </w:t>
      </w:r>
      <w:r w:rsidR="005C13A1" w:rsidRPr="005C13A1">
        <w:rPr>
          <w:rFonts w:ascii="Palatino Linotype" w:hAnsi="Palatino Linotype"/>
        </w:rPr>
        <w:t>obligaciones</w:t>
      </w:r>
      <w:r w:rsidR="005C13A1" w:rsidRPr="005C13A1">
        <w:rPr>
          <w:rFonts w:ascii="Palatino Linotype" w:hAnsi="Palatino Linotype"/>
          <w:spacing w:val="1"/>
        </w:rPr>
        <w:t xml:space="preserve"> </w:t>
      </w:r>
      <w:r w:rsidR="005C13A1" w:rsidRPr="005C13A1">
        <w:rPr>
          <w:rFonts w:ascii="Palatino Linotype" w:hAnsi="Palatino Linotype"/>
        </w:rPr>
        <w:t>de</w:t>
      </w:r>
      <w:r w:rsidR="005C13A1" w:rsidRPr="005C13A1">
        <w:rPr>
          <w:rFonts w:ascii="Palatino Linotype" w:hAnsi="Palatino Linotype"/>
          <w:spacing w:val="1"/>
        </w:rPr>
        <w:t xml:space="preserve"> </w:t>
      </w:r>
      <w:r w:rsidR="005C13A1" w:rsidRPr="005C13A1">
        <w:rPr>
          <w:rFonts w:ascii="Palatino Linotype" w:hAnsi="Palatino Linotype"/>
        </w:rPr>
        <w:t>transparencia</w:t>
      </w:r>
      <w:r w:rsidR="005C13A1" w:rsidRPr="005C13A1">
        <w:rPr>
          <w:rFonts w:ascii="Palatino Linotype" w:hAnsi="Palatino Linotype"/>
          <w:spacing w:val="1"/>
        </w:rPr>
        <w:t xml:space="preserve"> </w:t>
      </w:r>
      <w:r w:rsidR="005C13A1" w:rsidRPr="005C13A1">
        <w:rPr>
          <w:rFonts w:ascii="Palatino Linotype" w:hAnsi="Palatino Linotype"/>
        </w:rPr>
        <w:t>común</w:t>
      </w:r>
      <w:r w:rsidR="005C13A1" w:rsidRPr="005C13A1">
        <w:rPr>
          <w:rFonts w:ascii="Palatino Linotype" w:hAnsi="Palatino Linotype"/>
          <w:spacing w:val="1"/>
        </w:rPr>
        <w:t xml:space="preserve"> </w:t>
      </w:r>
      <w:r w:rsidR="005C13A1" w:rsidRPr="005C13A1">
        <w:rPr>
          <w:rFonts w:ascii="Palatino Linotype" w:hAnsi="Palatino Linotype"/>
        </w:rPr>
        <w:t>establecidas</w:t>
      </w:r>
      <w:r w:rsidR="005C13A1" w:rsidRPr="005C13A1">
        <w:rPr>
          <w:rFonts w:ascii="Palatino Linotype" w:hAnsi="Palatino Linotype"/>
          <w:spacing w:val="1"/>
        </w:rPr>
        <w:t xml:space="preserve"> </w:t>
      </w:r>
      <w:r w:rsidR="005C13A1" w:rsidRPr="005C13A1">
        <w:rPr>
          <w:rFonts w:ascii="Palatino Linotype" w:hAnsi="Palatino Linotype"/>
        </w:rPr>
        <w:t>en</w:t>
      </w:r>
      <w:r w:rsidR="005C13A1" w:rsidRPr="005C13A1">
        <w:rPr>
          <w:rFonts w:ascii="Palatino Linotype" w:hAnsi="Palatino Linotype"/>
          <w:spacing w:val="1"/>
        </w:rPr>
        <w:t xml:space="preserve"> </w:t>
      </w:r>
      <w:r w:rsidR="005C13A1" w:rsidRPr="005C13A1">
        <w:rPr>
          <w:rFonts w:ascii="Palatino Linotype" w:hAnsi="Palatino Linotype"/>
        </w:rPr>
        <w:t>la</w:t>
      </w:r>
      <w:r w:rsidR="005C13A1" w:rsidRPr="005C13A1">
        <w:rPr>
          <w:rFonts w:ascii="Palatino Linotype" w:hAnsi="Palatino Linotype"/>
          <w:spacing w:val="1"/>
        </w:rPr>
        <w:t xml:space="preserve"> </w:t>
      </w:r>
      <w:r w:rsidR="005C13A1" w:rsidRPr="005C13A1">
        <w:rPr>
          <w:rFonts w:ascii="Palatino Linotype" w:hAnsi="Palatino Linotype"/>
        </w:rPr>
        <w:t>Ley</w:t>
      </w:r>
      <w:r w:rsidR="005C13A1" w:rsidRPr="005C13A1">
        <w:rPr>
          <w:rFonts w:ascii="Palatino Linotype" w:hAnsi="Palatino Linotype"/>
          <w:spacing w:val="1"/>
        </w:rPr>
        <w:t xml:space="preserve"> </w:t>
      </w:r>
      <w:r w:rsidR="005C13A1" w:rsidRPr="005C13A1">
        <w:rPr>
          <w:rFonts w:ascii="Palatino Linotype" w:hAnsi="Palatino Linotype"/>
        </w:rPr>
        <w:t>de</w:t>
      </w:r>
      <w:r w:rsidR="005C13A1" w:rsidRPr="005C13A1">
        <w:rPr>
          <w:rFonts w:ascii="Palatino Linotype" w:hAnsi="Palatino Linotype"/>
          <w:spacing w:val="1"/>
        </w:rPr>
        <w:t xml:space="preserve"> </w:t>
      </w:r>
      <w:r w:rsidR="005C13A1" w:rsidRPr="005C13A1">
        <w:rPr>
          <w:rFonts w:ascii="Palatino Linotype" w:hAnsi="Palatino Linotype"/>
        </w:rPr>
        <w:t>Transparencia</w:t>
      </w:r>
      <w:r w:rsidR="005C13A1" w:rsidRPr="005C13A1">
        <w:rPr>
          <w:rFonts w:ascii="Palatino Linotype" w:hAnsi="Palatino Linotype"/>
          <w:spacing w:val="-3"/>
        </w:rPr>
        <w:t xml:space="preserve"> </w:t>
      </w:r>
      <w:r w:rsidR="005C13A1" w:rsidRPr="005C13A1">
        <w:rPr>
          <w:rFonts w:ascii="Palatino Linotype" w:hAnsi="Palatino Linotype"/>
        </w:rPr>
        <w:t>en</w:t>
      </w:r>
      <w:r w:rsidR="005C13A1" w:rsidRPr="005C13A1">
        <w:rPr>
          <w:rFonts w:ascii="Palatino Linotype" w:hAnsi="Palatino Linotype"/>
          <w:spacing w:val="-8"/>
        </w:rPr>
        <w:t xml:space="preserve"> </w:t>
      </w:r>
      <w:r w:rsidR="005C13A1" w:rsidRPr="005C13A1">
        <w:rPr>
          <w:rFonts w:ascii="Palatino Linotype" w:hAnsi="Palatino Linotype"/>
        </w:rPr>
        <w:t>la</w:t>
      </w:r>
      <w:r w:rsidR="005C13A1" w:rsidRPr="005C13A1">
        <w:rPr>
          <w:rFonts w:ascii="Palatino Linotype" w:hAnsi="Palatino Linotype"/>
          <w:spacing w:val="-2"/>
        </w:rPr>
        <w:t xml:space="preserve"> </w:t>
      </w:r>
      <w:r w:rsidR="005C13A1" w:rsidRPr="005C13A1">
        <w:rPr>
          <w:rFonts w:ascii="Palatino Linotype" w:hAnsi="Palatino Linotype"/>
        </w:rPr>
        <w:t>materia,</w:t>
      </w:r>
      <w:r w:rsidR="005C13A1" w:rsidRPr="005C13A1">
        <w:rPr>
          <w:rFonts w:ascii="Palatino Linotype" w:hAnsi="Palatino Linotype"/>
          <w:spacing w:val="-1"/>
        </w:rPr>
        <w:t xml:space="preserve"> </w:t>
      </w:r>
      <w:r w:rsidR="005C13A1" w:rsidRPr="005C13A1">
        <w:rPr>
          <w:rFonts w:ascii="Palatino Linotype" w:hAnsi="Palatino Linotype"/>
        </w:rPr>
        <w:t>así</w:t>
      </w:r>
      <w:r w:rsidR="005C13A1" w:rsidRPr="005C13A1">
        <w:rPr>
          <w:rFonts w:ascii="Palatino Linotype" w:hAnsi="Palatino Linotype"/>
          <w:spacing w:val="-5"/>
        </w:rPr>
        <w:t xml:space="preserve"> </w:t>
      </w:r>
      <w:r w:rsidR="005C13A1" w:rsidRPr="005C13A1">
        <w:rPr>
          <w:rFonts w:ascii="Palatino Linotype" w:hAnsi="Palatino Linotype"/>
        </w:rPr>
        <w:t>como</w:t>
      </w:r>
      <w:r w:rsidR="005C13A1" w:rsidRPr="005C13A1">
        <w:rPr>
          <w:rFonts w:ascii="Palatino Linotype" w:hAnsi="Palatino Linotype"/>
          <w:spacing w:val="-4"/>
        </w:rPr>
        <w:t xml:space="preserve"> </w:t>
      </w:r>
      <w:r w:rsidR="005C13A1" w:rsidRPr="005C13A1">
        <w:rPr>
          <w:rFonts w:ascii="Palatino Linotype" w:hAnsi="Palatino Linotype"/>
        </w:rPr>
        <w:t>en</w:t>
      </w:r>
      <w:r w:rsidR="005C13A1" w:rsidRPr="005C13A1">
        <w:rPr>
          <w:rFonts w:ascii="Palatino Linotype" w:hAnsi="Palatino Linotype"/>
          <w:spacing w:val="-7"/>
        </w:rPr>
        <w:t xml:space="preserve"> </w:t>
      </w:r>
      <w:r w:rsidR="005C13A1" w:rsidRPr="005C13A1">
        <w:rPr>
          <w:rFonts w:ascii="Palatino Linotype" w:hAnsi="Palatino Linotype"/>
        </w:rPr>
        <w:t>los</w:t>
      </w:r>
      <w:r w:rsidR="005C13A1" w:rsidRPr="005C13A1">
        <w:rPr>
          <w:rFonts w:ascii="Palatino Linotype" w:hAnsi="Palatino Linotype"/>
          <w:spacing w:val="1"/>
        </w:rPr>
        <w:t xml:space="preserve"> </w:t>
      </w:r>
      <w:r w:rsidR="005C13A1" w:rsidRPr="005C13A1">
        <w:rPr>
          <w:rFonts w:ascii="Palatino Linotype" w:hAnsi="Palatino Linotype"/>
        </w:rPr>
        <w:t>Lineamientos</w:t>
      </w:r>
      <w:r w:rsidR="005C13A1" w:rsidRPr="005C13A1">
        <w:rPr>
          <w:rFonts w:ascii="Palatino Linotype" w:hAnsi="Palatino Linotype"/>
          <w:spacing w:val="-4"/>
        </w:rPr>
        <w:t xml:space="preserve"> </w:t>
      </w:r>
      <w:r w:rsidR="005C13A1" w:rsidRPr="005C13A1">
        <w:rPr>
          <w:rFonts w:ascii="Palatino Linotype" w:hAnsi="Palatino Linotype"/>
        </w:rPr>
        <w:t>Técnicos</w:t>
      </w:r>
      <w:r w:rsidR="005C13A1" w:rsidRPr="005C13A1">
        <w:rPr>
          <w:rFonts w:ascii="Palatino Linotype" w:hAnsi="Palatino Linotype"/>
          <w:spacing w:val="-3"/>
        </w:rPr>
        <w:t xml:space="preserve"> </w:t>
      </w:r>
      <w:r w:rsidR="005C13A1" w:rsidRPr="005C13A1">
        <w:rPr>
          <w:rFonts w:ascii="Palatino Linotype" w:hAnsi="Palatino Linotype"/>
        </w:rPr>
        <w:t>Generales</w:t>
      </w:r>
      <w:r w:rsidR="005C13A1" w:rsidRPr="005C13A1">
        <w:rPr>
          <w:rFonts w:ascii="Palatino Linotype" w:hAnsi="Palatino Linotype"/>
          <w:spacing w:val="-3"/>
        </w:rPr>
        <w:t xml:space="preserve"> </w:t>
      </w:r>
      <w:r w:rsidR="005C13A1" w:rsidRPr="005C13A1">
        <w:rPr>
          <w:rFonts w:ascii="Palatino Linotype" w:hAnsi="Palatino Linotype"/>
        </w:rPr>
        <w:t>para</w:t>
      </w:r>
      <w:r w:rsidR="005C13A1" w:rsidRPr="005C13A1">
        <w:rPr>
          <w:rFonts w:ascii="Palatino Linotype" w:hAnsi="Palatino Linotype"/>
          <w:spacing w:val="-3"/>
        </w:rPr>
        <w:t xml:space="preserve"> </w:t>
      </w:r>
      <w:r w:rsidR="005C13A1" w:rsidRPr="005C13A1">
        <w:rPr>
          <w:rFonts w:ascii="Palatino Linotype" w:hAnsi="Palatino Linotype"/>
        </w:rPr>
        <w:t>la</w:t>
      </w:r>
      <w:r w:rsidR="005C13A1" w:rsidRPr="005C13A1">
        <w:rPr>
          <w:rFonts w:ascii="Palatino Linotype" w:hAnsi="Palatino Linotype"/>
          <w:spacing w:val="-57"/>
        </w:rPr>
        <w:t xml:space="preserve"> </w:t>
      </w:r>
      <w:r w:rsidR="005C13A1" w:rsidRPr="005C13A1">
        <w:rPr>
          <w:rFonts w:ascii="Palatino Linotype" w:hAnsi="Palatino Linotype"/>
        </w:rPr>
        <w:t>Publicación, Homologación</w:t>
      </w:r>
      <w:r w:rsidR="005C13A1" w:rsidRPr="005C13A1">
        <w:rPr>
          <w:rFonts w:ascii="Palatino Linotype" w:hAnsi="Palatino Linotype"/>
          <w:spacing w:val="-7"/>
        </w:rPr>
        <w:t xml:space="preserve"> </w:t>
      </w:r>
      <w:r w:rsidR="005C13A1" w:rsidRPr="005C13A1">
        <w:rPr>
          <w:rFonts w:ascii="Palatino Linotype" w:hAnsi="Palatino Linotype"/>
        </w:rPr>
        <w:t>y</w:t>
      </w:r>
      <w:r w:rsidR="005C13A1" w:rsidRPr="005C13A1">
        <w:rPr>
          <w:rFonts w:ascii="Palatino Linotype" w:hAnsi="Palatino Linotype"/>
          <w:spacing w:val="-5"/>
        </w:rPr>
        <w:t xml:space="preserve"> </w:t>
      </w:r>
      <w:r w:rsidR="005C13A1" w:rsidRPr="005C13A1">
        <w:rPr>
          <w:rFonts w:ascii="Palatino Linotype" w:hAnsi="Palatino Linotype"/>
        </w:rPr>
        <w:t>Estandarización</w:t>
      </w:r>
      <w:r w:rsidR="005C13A1" w:rsidRPr="005C13A1">
        <w:rPr>
          <w:rFonts w:ascii="Palatino Linotype" w:hAnsi="Palatino Linotype"/>
          <w:spacing w:val="-2"/>
        </w:rPr>
        <w:t xml:space="preserve"> </w:t>
      </w:r>
      <w:r w:rsidR="005C13A1" w:rsidRPr="005C13A1">
        <w:rPr>
          <w:rFonts w:ascii="Palatino Linotype" w:hAnsi="Palatino Linotype"/>
        </w:rPr>
        <w:t>de</w:t>
      </w:r>
      <w:r w:rsidR="005C13A1" w:rsidRPr="005C13A1">
        <w:rPr>
          <w:rFonts w:ascii="Palatino Linotype" w:hAnsi="Palatino Linotype"/>
          <w:spacing w:val="-1"/>
        </w:rPr>
        <w:t xml:space="preserve"> </w:t>
      </w:r>
      <w:r w:rsidR="005C13A1" w:rsidRPr="005C13A1">
        <w:rPr>
          <w:rFonts w:ascii="Palatino Linotype" w:hAnsi="Palatino Linotype"/>
        </w:rPr>
        <w:t>la</w:t>
      </w:r>
      <w:r w:rsidR="005C13A1" w:rsidRPr="005C13A1">
        <w:rPr>
          <w:rFonts w:ascii="Palatino Linotype" w:hAnsi="Palatino Linotype"/>
          <w:spacing w:val="-2"/>
        </w:rPr>
        <w:t xml:space="preserve"> </w:t>
      </w:r>
      <w:r w:rsidR="005C13A1" w:rsidRPr="005C13A1">
        <w:rPr>
          <w:rFonts w:ascii="Palatino Linotype" w:hAnsi="Palatino Linotype"/>
        </w:rPr>
        <w:t>Información</w:t>
      </w:r>
      <w:r w:rsidR="005C13A1" w:rsidRPr="005C13A1">
        <w:rPr>
          <w:rFonts w:ascii="Palatino Linotype" w:hAnsi="Palatino Linotype"/>
          <w:spacing w:val="-7"/>
        </w:rPr>
        <w:t xml:space="preserve"> </w:t>
      </w:r>
      <w:r w:rsidR="005C13A1" w:rsidRPr="005C13A1">
        <w:rPr>
          <w:rFonts w:ascii="Palatino Linotype" w:hAnsi="Palatino Linotype"/>
        </w:rPr>
        <w:t>de</w:t>
      </w:r>
      <w:r w:rsidR="005C13A1" w:rsidRPr="005C13A1">
        <w:rPr>
          <w:rFonts w:ascii="Palatino Linotype" w:hAnsi="Palatino Linotype"/>
          <w:spacing w:val="-1"/>
        </w:rPr>
        <w:t xml:space="preserve"> </w:t>
      </w:r>
      <w:r w:rsidR="005C13A1" w:rsidRPr="005C13A1">
        <w:rPr>
          <w:rFonts w:ascii="Palatino Linotype" w:hAnsi="Palatino Linotype"/>
        </w:rPr>
        <w:t>las</w:t>
      </w:r>
      <w:r w:rsidR="005C13A1" w:rsidRPr="005C13A1">
        <w:rPr>
          <w:rFonts w:ascii="Palatino Linotype" w:hAnsi="Palatino Linotype"/>
          <w:spacing w:val="-2"/>
        </w:rPr>
        <w:t xml:space="preserve"> </w:t>
      </w:r>
      <w:r w:rsidR="005C13A1" w:rsidRPr="005C13A1">
        <w:rPr>
          <w:rFonts w:ascii="Palatino Linotype" w:hAnsi="Palatino Linotype"/>
        </w:rPr>
        <w:t>Obligaciones:</w:t>
      </w:r>
    </w:p>
    <w:p w14:paraId="6A166153" w14:textId="77777777" w:rsidR="00A30F35" w:rsidRPr="00A30F35" w:rsidRDefault="00A30F35" w:rsidP="00A30F3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DF2C22" w14:textId="75EA4413" w:rsidR="005C13A1" w:rsidRPr="00923D4C" w:rsidRDefault="00923D4C" w:rsidP="00923D4C">
      <w:pPr>
        <w:pStyle w:val="Prrafodelista"/>
        <w:tabs>
          <w:tab w:val="left" w:pos="426"/>
          <w:tab w:val="left" w:pos="567"/>
        </w:tabs>
        <w:ind w:left="0"/>
        <w:jc w:val="center"/>
        <w:rPr>
          <w:rFonts w:ascii="Palatino Linotype" w:hAnsi="Palatino Linotype"/>
          <w:i/>
          <w:sz w:val="22"/>
        </w:rPr>
      </w:pPr>
      <w:r>
        <w:rPr>
          <w:rFonts w:ascii="Palatino Linotype" w:hAnsi="Palatino Linotype"/>
          <w:i/>
          <w:sz w:val="22"/>
        </w:rPr>
        <w:lastRenderedPageBreak/>
        <w:t>“</w:t>
      </w:r>
      <w:r w:rsidR="005C13A1" w:rsidRPr="00923D4C">
        <w:rPr>
          <w:rFonts w:ascii="Palatino Linotype" w:hAnsi="Palatino Linotype"/>
          <w:i/>
          <w:sz w:val="22"/>
        </w:rPr>
        <w:t>Ley de Transparencia y Acceso a la información Pública del Estado de México y Municipios</w:t>
      </w:r>
    </w:p>
    <w:p w14:paraId="58C26F57" w14:textId="6F1E8903" w:rsidR="00923D4C" w:rsidRPr="00923D4C" w:rsidRDefault="00923D4C" w:rsidP="00923D4C">
      <w:pPr>
        <w:pStyle w:val="Prrafodelista"/>
        <w:tabs>
          <w:tab w:val="left" w:pos="426"/>
          <w:tab w:val="left" w:pos="567"/>
        </w:tabs>
        <w:ind w:left="0"/>
        <w:jc w:val="center"/>
        <w:rPr>
          <w:rFonts w:ascii="Palatino Linotype" w:hAnsi="Palatino Linotype"/>
          <w:i/>
          <w:sz w:val="22"/>
        </w:rPr>
      </w:pPr>
      <w:r w:rsidRPr="00923D4C">
        <w:rPr>
          <w:rFonts w:ascii="Palatino Linotype" w:hAnsi="Palatino Linotype"/>
          <w:i/>
          <w:sz w:val="22"/>
        </w:rPr>
        <w:t>Capítulo II</w:t>
      </w:r>
    </w:p>
    <w:p w14:paraId="6F53A52E" w14:textId="5F46E5C2" w:rsidR="00923D4C" w:rsidRPr="00923D4C" w:rsidRDefault="00923D4C" w:rsidP="00923D4C">
      <w:pPr>
        <w:pStyle w:val="Prrafodelista"/>
        <w:tabs>
          <w:tab w:val="left" w:pos="426"/>
          <w:tab w:val="left" w:pos="567"/>
        </w:tabs>
        <w:ind w:left="0"/>
        <w:jc w:val="center"/>
        <w:rPr>
          <w:rFonts w:ascii="Palatino Linotype" w:hAnsi="Palatino Linotype"/>
          <w:i/>
          <w:sz w:val="22"/>
        </w:rPr>
      </w:pPr>
      <w:r w:rsidRPr="00923D4C">
        <w:rPr>
          <w:rFonts w:ascii="Palatino Linotype" w:hAnsi="Palatino Linotype"/>
          <w:i/>
          <w:sz w:val="22"/>
        </w:rPr>
        <w:t>De las Obligaciones de Transparencia Comunes</w:t>
      </w:r>
    </w:p>
    <w:p w14:paraId="5A573987" w14:textId="77777777" w:rsidR="00923D4C" w:rsidRDefault="00923D4C" w:rsidP="00923D4C">
      <w:pPr>
        <w:pStyle w:val="Prrafodelista"/>
        <w:tabs>
          <w:tab w:val="left" w:pos="426"/>
          <w:tab w:val="left" w:pos="567"/>
        </w:tabs>
        <w:ind w:left="0"/>
        <w:jc w:val="center"/>
        <w:rPr>
          <w:rFonts w:ascii="Palatino Linotype" w:hAnsi="Palatino Linotype"/>
          <w:i/>
          <w:sz w:val="22"/>
        </w:rPr>
      </w:pPr>
    </w:p>
    <w:p w14:paraId="24F7D50E" w14:textId="77777777" w:rsidR="00923D4C" w:rsidRPr="00F1484D" w:rsidRDefault="00923D4C" w:rsidP="00923D4C">
      <w:pPr>
        <w:spacing w:before="149"/>
        <w:ind w:left="567" w:right="565"/>
        <w:jc w:val="both"/>
        <w:rPr>
          <w:rFonts w:ascii="Palatino Linotype" w:hAnsi="Palatino Linotype"/>
          <w:i/>
          <w:color w:val="000000" w:themeColor="text1"/>
        </w:rPr>
      </w:pPr>
      <w:r w:rsidRPr="00923D4C">
        <w:rPr>
          <w:rFonts w:ascii="Palatino Linotype" w:hAnsi="Palatino Linotype"/>
          <w:i/>
          <w:sz w:val="22"/>
        </w:rPr>
        <w:t>“</w:t>
      </w:r>
      <w:r w:rsidRPr="00F1484D">
        <w:rPr>
          <w:rFonts w:ascii="Palatino Linotype" w:hAnsi="Palatino Linotype"/>
          <w:b/>
          <w:i/>
          <w:color w:val="000000" w:themeColor="text1"/>
          <w:sz w:val="22"/>
        </w:rPr>
        <w:t>Artículo 92.</w:t>
      </w:r>
      <w:r w:rsidRPr="00F1484D">
        <w:rPr>
          <w:rFonts w:ascii="Palatino Linotype" w:hAnsi="Palatino Linotype"/>
          <w:i/>
          <w:color w:val="000000" w:themeColor="text1"/>
          <w:sz w:val="22"/>
        </w:rPr>
        <w:t xml:space="preserve"> Los sujetos obligados deberán poner a disposición del público de</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manera permanente y actualizada de forma sencilla, precisa y entendible, en los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respectivos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medios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electrónicos,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acuerdo</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con</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sus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facultades,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atribuciones,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funciones u objeto social, según corresponda, la información, por lo menos, de los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temas,</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documentos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y</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políticas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que</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a continuación</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se</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señalan:</w:t>
      </w:r>
    </w:p>
    <w:p w14:paraId="52B531C2" w14:textId="77777777" w:rsidR="00923D4C" w:rsidRPr="00F1484D" w:rsidRDefault="00923D4C" w:rsidP="00923D4C">
      <w:pPr>
        <w:spacing w:before="2"/>
        <w:ind w:left="567" w:right="565"/>
        <w:rPr>
          <w:rFonts w:ascii="Palatino Linotype" w:hAnsi="Palatino Linotype"/>
          <w:i/>
          <w:color w:val="000000" w:themeColor="text1"/>
        </w:rPr>
      </w:pPr>
      <w:r w:rsidRPr="00F1484D">
        <w:rPr>
          <w:rFonts w:ascii="Palatino Linotype" w:hAnsi="Palatino Linotype"/>
          <w:i/>
          <w:color w:val="000000" w:themeColor="text1"/>
          <w:sz w:val="22"/>
        </w:rPr>
        <w:t>…</w:t>
      </w:r>
    </w:p>
    <w:p w14:paraId="0C42B7BF" w14:textId="77777777" w:rsidR="00923D4C" w:rsidRPr="00F1484D" w:rsidRDefault="00923D4C" w:rsidP="00923D4C">
      <w:pPr>
        <w:spacing w:before="145"/>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XXXII. Las concesiones, contratos, convenios, permisos, licencias o autorizaciones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otorgados, especificando los titulares de aquéllos, debiendo publicarse su objeto,</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nombre o razón social del titular, vigencia, tipo, términos, condiciones, monto y</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modificaciones,</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así</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como</w:t>
      </w:r>
      <w:r w:rsidRPr="00F1484D">
        <w:rPr>
          <w:rFonts w:ascii="Palatino Linotype" w:hAnsi="Palatino Linotype"/>
          <w:i/>
          <w:color w:val="000000" w:themeColor="text1"/>
          <w:spacing w:val="-14"/>
          <w:sz w:val="22"/>
        </w:rPr>
        <w:t xml:space="preserve"> </w:t>
      </w:r>
      <w:r w:rsidRPr="00F1484D">
        <w:rPr>
          <w:rFonts w:ascii="Palatino Linotype" w:hAnsi="Palatino Linotype"/>
          <w:i/>
          <w:color w:val="000000" w:themeColor="text1"/>
          <w:sz w:val="22"/>
        </w:rPr>
        <w:t>si</w:t>
      </w:r>
      <w:r w:rsidRPr="00F1484D">
        <w:rPr>
          <w:rFonts w:ascii="Palatino Linotype" w:hAnsi="Palatino Linotype"/>
          <w:i/>
          <w:color w:val="000000" w:themeColor="text1"/>
          <w:spacing w:val="-10"/>
          <w:sz w:val="22"/>
        </w:rPr>
        <w:t xml:space="preserve"> </w:t>
      </w:r>
      <w:r w:rsidRPr="00F1484D">
        <w:rPr>
          <w:rFonts w:ascii="Palatino Linotype" w:hAnsi="Palatino Linotype"/>
          <w:i/>
          <w:color w:val="000000" w:themeColor="text1"/>
          <w:sz w:val="22"/>
        </w:rPr>
        <w:t>el</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procedimiento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involucra</w:t>
      </w:r>
      <w:r w:rsidRPr="00F1484D">
        <w:rPr>
          <w:rFonts w:ascii="Palatino Linotype" w:hAnsi="Palatino Linotype"/>
          <w:i/>
          <w:color w:val="000000" w:themeColor="text1"/>
          <w:spacing w:val="-8"/>
          <w:sz w:val="22"/>
        </w:rPr>
        <w:t xml:space="preserve"> </w:t>
      </w:r>
      <w:r w:rsidRPr="00F1484D">
        <w:rPr>
          <w:rFonts w:ascii="Palatino Linotype" w:hAnsi="Palatino Linotype"/>
          <w:i/>
          <w:color w:val="000000" w:themeColor="text1"/>
          <w:sz w:val="22"/>
        </w:rPr>
        <w:t>el</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aprovechamiento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11"/>
          <w:sz w:val="22"/>
        </w:rPr>
        <w:t xml:space="preserve"> </w:t>
      </w:r>
      <w:r w:rsidRPr="00F1484D">
        <w:rPr>
          <w:rFonts w:ascii="Palatino Linotype" w:hAnsi="Palatino Linotype"/>
          <w:i/>
          <w:color w:val="000000" w:themeColor="text1"/>
          <w:sz w:val="22"/>
        </w:rPr>
        <w:t>bienes,</w:t>
      </w:r>
      <w:r w:rsidRPr="00F1484D">
        <w:rPr>
          <w:rFonts w:ascii="Palatino Linotype" w:hAnsi="Palatino Linotype"/>
          <w:i/>
          <w:color w:val="000000" w:themeColor="text1"/>
          <w:spacing w:val="-53"/>
          <w:sz w:val="22"/>
        </w:rPr>
        <w:t xml:space="preserve"> </w:t>
      </w:r>
      <w:r w:rsidRPr="00F1484D">
        <w:rPr>
          <w:rFonts w:ascii="Palatino Linotype" w:hAnsi="Palatino Linotype"/>
          <w:i/>
          <w:color w:val="000000" w:themeColor="text1"/>
          <w:sz w:val="22"/>
        </w:rPr>
        <w:t>servicios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y/o</w:t>
      </w:r>
      <w:r w:rsidRPr="00F1484D">
        <w:rPr>
          <w:rFonts w:ascii="Palatino Linotype" w:hAnsi="Palatino Linotype"/>
          <w:i/>
          <w:color w:val="000000" w:themeColor="text1"/>
          <w:spacing w:val="-5"/>
          <w:sz w:val="22"/>
        </w:rPr>
        <w:t xml:space="preserve"> </w:t>
      </w:r>
      <w:r w:rsidRPr="00F1484D">
        <w:rPr>
          <w:rFonts w:ascii="Palatino Linotype" w:hAnsi="Palatino Linotype"/>
          <w:i/>
          <w:color w:val="000000" w:themeColor="text1"/>
          <w:sz w:val="22"/>
        </w:rPr>
        <w:t>recursos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públicos;”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(Sic)</w:t>
      </w:r>
    </w:p>
    <w:p w14:paraId="768FCCCF" w14:textId="78C28DEC" w:rsidR="00923D4C" w:rsidRPr="00F1484D" w:rsidRDefault="00923D4C" w:rsidP="00923D4C">
      <w:pPr>
        <w:spacing w:before="2"/>
        <w:ind w:left="567" w:right="565"/>
        <w:rPr>
          <w:rFonts w:ascii="Palatino Linotype" w:hAnsi="Palatino Linotype"/>
          <w:i/>
          <w:color w:val="000000" w:themeColor="text1"/>
          <w:sz w:val="22"/>
        </w:rPr>
      </w:pPr>
      <w:r w:rsidRPr="00F1484D">
        <w:rPr>
          <w:rFonts w:ascii="Palatino Linotype" w:hAnsi="Palatino Linotype"/>
          <w:i/>
          <w:color w:val="000000" w:themeColor="text1"/>
          <w:sz w:val="22"/>
        </w:rPr>
        <w:t>(…)</w:t>
      </w:r>
    </w:p>
    <w:p w14:paraId="4CE3841B" w14:textId="77777777" w:rsidR="00923D4C" w:rsidRPr="00F1484D" w:rsidRDefault="00923D4C" w:rsidP="00923D4C">
      <w:pPr>
        <w:spacing w:before="2"/>
        <w:ind w:left="567" w:right="565"/>
        <w:rPr>
          <w:rFonts w:ascii="Palatino Linotype" w:hAnsi="Palatino Linotype"/>
          <w:i/>
          <w:color w:val="000000" w:themeColor="text1"/>
          <w:sz w:val="22"/>
        </w:rPr>
      </w:pPr>
    </w:p>
    <w:p w14:paraId="4F4FEDA7" w14:textId="5DA892AC" w:rsidR="00923D4C" w:rsidRPr="00F1484D" w:rsidRDefault="00923D4C" w:rsidP="00923D4C">
      <w:pPr>
        <w:spacing w:before="2"/>
        <w:ind w:left="567" w:right="565"/>
        <w:jc w:val="center"/>
        <w:rPr>
          <w:rFonts w:ascii="Palatino Linotype" w:hAnsi="Palatino Linotype"/>
          <w:i/>
          <w:color w:val="000000" w:themeColor="text1"/>
          <w:sz w:val="22"/>
        </w:rPr>
      </w:pPr>
      <w:r w:rsidRPr="00F1484D">
        <w:rPr>
          <w:rFonts w:ascii="Palatino Linotype" w:hAnsi="Palatino Linotype"/>
          <w:i/>
          <w:color w:val="000000" w:themeColor="text1"/>
          <w:sz w:val="22"/>
        </w:rPr>
        <w:t>Lineamientos Técnicos Generales para la Publicación, Homologación y Estandarización de la Información de las Obligaciones:</w:t>
      </w:r>
    </w:p>
    <w:p w14:paraId="22B039DD" w14:textId="77777777" w:rsidR="00923D4C" w:rsidRPr="00F1484D" w:rsidRDefault="00923D4C" w:rsidP="00923D4C">
      <w:pPr>
        <w:spacing w:before="2"/>
        <w:ind w:left="567" w:right="565"/>
        <w:rPr>
          <w:rFonts w:ascii="Palatino Linotype" w:hAnsi="Palatino Linotype"/>
          <w:i/>
          <w:color w:val="000000" w:themeColor="text1"/>
        </w:rPr>
      </w:pPr>
    </w:p>
    <w:p w14:paraId="686579A7" w14:textId="29BC6C83" w:rsidR="00923D4C" w:rsidRPr="00347750" w:rsidRDefault="00923D4C" w:rsidP="00347750">
      <w:pPr>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XXVII.</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Las concesiones, contratos, convenios, permisos, licencias o autorizaciones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otorgados, especificando los titulares de aquéllos, debiendo publicarse su objeto,</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nombre o razón social del titular, vigencia, tipo, términos, condiciones, monto y</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modificaciones,</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así</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como</w:t>
      </w:r>
      <w:r w:rsidRPr="00F1484D">
        <w:rPr>
          <w:rFonts w:ascii="Palatino Linotype" w:hAnsi="Palatino Linotype"/>
          <w:i/>
          <w:color w:val="000000" w:themeColor="text1"/>
          <w:spacing w:val="-14"/>
          <w:sz w:val="22"/>
        </w:rPr>
        <w:t xml:space="preserve"> </w:t>
      </w:r>
      <w:r w:rsidRPr="00F1484D">
        <w:rPr>
          <w:rFonts w:ascii="Palatino Linotype" w:hAnsi="Palatino Linotype"/>
          <w:i/>
          <w:color w:val="000000" w:themeColor="text1"/>
          <w:sz w:val="22"/>
        </w:rPr>
        <w:t>si</w:t>
      </w:r>
      <w:r w:rsidRPr="00F1484D">
        <w:rPr>
          <w:rFonts w:ascii="Palatino Linotype" w:hAnsi="Palatino Linotype"/>
          <w:i/>
          <w:color w:val="000000" w:themeColor="text1"/>
          <w:spacing w:val="-10"/>
          <w:sz w:val="22"/>
        </w:rPr>
        <w:t xml:space="preserve"> </w:t>
      </w:r>
      <w:r w:rsidRPr="00F1484D">
        <w:rPr>
          <w:rFonts w:ascii="Palatino Linotype" w:hAnsi="Palatino Linotype"/>
          <w:i/>
          <w:color w:val="000000" w:themeColor="text1"/>
          <w:sz w:val="22"/>
        </w:rPr>
        <w:t>el</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procedimiento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involucra</w:t>
      </w:r>
      <w:r w:rsidRPr="00F1484D">
        <w:rPr>
          <w:rFonts w:ascii="Palatino Linotype" w:hAnsi="Palatino Linotype"/>
          <w:i/>
          <w:color w:val="000000" w:themeColor="text1"/>
          <w:spacing w:val="-8"/>
          <w:sz w:val="22"/>
        </w:rPr>
        <w:t xml:space="preserve"> </w:t>
      </w:r>
      <w:r w:rsidRPr="00F1484D">
        <w:rPr>
          <w:rFonts w:ascii="Palatino Linotype" w:hAnsi="Palatino Linotype"/>
          <w:i/>
          <w:color w:val="000000" w:themeColor="text1"/>
          <w:sz w:val="22"/>
        </w:rPr>
        <w:t>el</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aprovechamiento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11"/>
          <w:sz w:val="22"/>
        </w:rPr>
        <w:t xml:space="preserve"> </w:t>
      </w:r>
      <w:r w:rsidRPr="00F1484D">
        <w:rPr>
          <w:rFonts w:ascii="Palatino Linotype" w:hAnsi="Palatino Linotype"/>
          <w:i/>
          <w:color w:val="000000" w:themeColor="text1"/>
          <w:sz w:val="22"/>
        </w:rPr>
        <w:t>bienes,</w:t>
      </w:r>
      <w:r w:rsidRPr="00F1484D">
        <w:rPr>
          <w:rFonts w:ascii="Palatino Linotype" w:hAnsi="Palatino Linotype"/>
          <w:i/>
          <w:color w:val="000000" w:themeColor="text1"/>
          <w:spacing w:val="-52"/>
          <w:sz w:val="22"/>
        </w:rPr>
        <w:t xml:space="preserve"> </w:t>
      </w:r>
      <w:r w:rsidRPr="00F1484D">
        <w:rPr>
          <w:rFonts w:ascii="Palatino Linotype" w:hAnsi="Palatino Linotype"/>
          <w:i/>
          <w:color w:val="000000" w:themeColor="text1"/>
          <w:sz w:val="22"/>
        </w:rPr>
        <w:t>servicios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y/o</w:t>
      </w:r>
      <w:r w:rsidRPr="00F1484D">
        <w:rPr>
          <w:rFonts w:ascii="Palatino Linotype" w:hAnsi="Palatino Linotype"/>
          <w:i/>
          <w:color w:val="000000" w:themeColor="text1"/>
          <w:spacing w:val="-5"/>
          <w:sz w:val="22"/>
        </w:rPr>
        <w:t xml:space="preserve"> </w:t>
      </w:r>
      <w:r w:rsidRPr="00F1484D">
        <w:rPr>
          <w:rFonts w:ascii="Palatino Linotype" w:hAnsi="Palatino Linotype"/>
          <w:i/>
          <w:color w:val="000000" w:themeColor="text1"/>
          <w:sz w:val="22"/>
        </w:rPr>
        <w:t>recursos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públicos</w:t>
      </w:r>
    </w:p>
    <w:p w14:paraId="17F8F9DA" w14:textId="77777777" w:rsidR="00923D4C" w:rsidRPr="00F1484D" w:rsidRDefault="00923D4C" w:rsidP="00923D4C">
      <w:pPr>
        <w:spacing w:before="1"/>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Los sujetos obligados publicarán información relativa a cualquier tipo de concesión,</w:t>
      </w:r>
      <w:r w:rsidRPr="00F1484D">
        <w:rPr>
          <w:rFonts w:ascii="Palatino Linotype" w:hAnsi="Palatino Linotype"/>
          <w:i/>
          <w:color w:val="000000" w:themeColor="text1"/>
          <w:spacing w:val="-52"/>
          <w:sz w:val="22"/>
        </w:rPr>
        <w:t xml:space="preserve"> </w:t>
      </w:r>
      <w:r w:rsidRPr="00F1484D">
        <w:rPr>
          <w:rFonts w:ascii="Palatino Linotype" w:hAnsi="Palatino Linotype"/>
          <w:i/>
          <w:color w:val="000000" w:themeColor="text1"/>
          <w:sz w:val="22"/>
        </w:rPr>
        <w:t>contratos, convenios, permisos, licencias o autorizaciones otorgados, de acuerdo con</w:t>
      </w:r>
      <w:r w:rsidRPr="00F1484D">
        <w:rPr>
          <w:rFonts w:ascii="Palatino Linotype" w:hAnsi="Palatino Linotype"/>
          <w:i/>
          <w:color w:val="000000" w:themeColor="text1"/>
          <w:spacing w:val="-52"/>
          <w:sz w:val="22"/>
        </w:rPr>
        <w:t xml:space="preserve"> </w:t>
      </w:r>
      <w:r w:rsidRPr="00F1484D">
        <w:rPr>
          <w:rFonts w:ascii="Palatino Linotype" w:hAnsi="Palatino Linotype"/>
          <w:i/>
          <w:color w:val="000000" w:themeColor="text1"/>
          <w:sz w:val="22"/>
        </w:rPr>
        <w:t>sus atribuciones establecidas en la Constitución Política de los Estados Unidos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Mexicanos y la constitución de cada entidad federativa, así como la respectiva ley</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orgánica</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las</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administraciones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públicas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estatales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y</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municipales.</w:t>
      </w:r>
    </w:p>
    <w:p w14:paraId="62EF7924" w14:textId="77777777" w:rsidR="00923D4C" w:rsidRPr="00F1484D" w:rsidRDefault="00923D4C" w:rsidP="00923D4C">
      <w:pPr>
        <w:spacing w:before="31"/>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La</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información</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se</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organizará</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por</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acto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jurídico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y</w:t>
      </w:r>
      <w:r w:rsidRPr="00F1484D">
        <w:rPr>
          <w:rFonts w:ascii="Palatino Linotype" w:hAnsi="Palatino Linotype"/>
          <w:i/>
          <w:color w:val="000000" w:themeColor="text1"/>
          <w:spacing w:val="-5"/>
          <w:sz w:val="22"/>
        </w:rPr>
        <w:t xml:space="preserve"> </w:t>
      </w:r>
      <w:r w:rsidRPr="00F1484D">
        <w:rPr>
          <w:rFonts w:ascii="Palatino Linotype" w:hAnsi="Palatino Linotype"/>
          <w:i/>
          <w:color w:val="000000" w:themeColor="text1"/>
          <w:sz w:val="22"/>
        </w:rPr>
        <w:t>respecto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cada</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uno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se</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especificará</w:t>
      </w:r>
      <w:r w:rsidRPr="00F1484D">
        <w:rPr>
          <w:rFonts w:ascii="Palatino Linotype" w:hAnsi="Palatino Linotype"/>
          <w:i/>
          <w:color w:val="000000" w:themeColor="text1"/>
          <w:spacing w:val="-52"/>
          <w:sz w:val="22"/>
        </w:rPr>
        <w:t xml:space="preserve"> </w:t>
      </w:r>
      <w:r w:rsidRPr="00F1484D">
        <w:rPr>
          <w:rFonts w:ascii="Palatino Linotype" w:hAnsi="Palatino Linotype"/>
          <w:i/>
          <w:color w:val="000000" w:themeColor="text1"/>
          <w:sz w:val="22"/>
        </w:rPr>
        <w:t>su</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tipo.</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Por</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ejemplo:</w:t>
      </w:r>
    </w:p>
    <w:p w14:paraId="1807465A" w14:textId="77777777" w:rsidR="00923D4C" w:rsidRPr="00F1484D" w:rsidRDefault="00923D4C" w:rsidP="00923D4C">
      <w:pPr>
        <w:spacing w:before="2"/>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w:t>
      </w:r>
    </w:p>
    <w:p w14:paraId="6A22B03A" w14:textId="77777777" w:rsidR="00923D4C" w:rsidRPr="00F1484D" w:rsidRDefault="00923D4C" w:rsidP="00923D4C">
      <w:pPr>
        <w:spacing w:before="145"/>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lastRenderedPageBreak/>
        <w:t>Contrato.</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Aquellos</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celebrados</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por</w:t>
      </w:r>
      <w:r w:rsidRPr="00F1484D">
        <w:rPr>
          <w:rFonts w:ascii="Palatino Linotype" w:hAnsi="Palatino Linotype"/>
          <w:i/>
          <w:color w:val="000000" w:themeColor="text1"/>
          <w:spacing w:val="-11"/>
          <w:sz w:val="22"/>
        </w:rPr>
        <w:t xml:space="preserve"> </w:t>
      </w:r>
      <w:r w:rsidRPr="00F1484D">
        <w:rPr>
          <w:rFonts w:ascii="Palatino Linotype" w:hAnsi="Palatino Linotype"/>
          <w:i/>
          <w:color w:val="000000" w:themeColor="text1"/>
          <w:sz w:val="22"/>
        </w:rPr>
        <w:t>el</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sujeto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obligado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y</w:t>
      </w:r>
      <w:r w:rsidRPr="00F1484D">
        <w:rPr>
          <w:rFonts w:ascii="Palatino Linotype" w:hAnsi="Palatino Linotype"/>
          <w:i/>
          <w:color w:val="000000" w:themeColor="text1"/>
          <w:spacing w:val="-12"/>
          <w:sz w:val="22"/>
        </w:rPr>
        <w:t xml:space="preserve"> </w:t>
      </w:r>
      <w:r w:rsidRPr="00F1484D">
        <w:rPr>
          <w:rFonts w:ascii="Palatino Linotype" w:hAnsi="Palatino Linotype"/>
          <w:i/>
          <w:color w:val="000000" w:themeColor="text1"/>
          <w:sz w:val="22"/>
        </w:rPr>
        <w:t>que</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se</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realicen</w:t>
      </w:r>
      <w:r w:rsidRPr="00F1484D">
        <w:rPr>
          <w:rFonts w:ascii="Palatino Linotype" w:hAnsi="Palatino Linotype"/>
          <w:i/>
          <w:color w:val="000000" w:themeColor="text1"/>
          <w:spacing w:val="-10"/>
          <w:sz w:val="22"/>
        </w:rPr>
        <w:t xml:space="preserve"> </w:t>
      </w:r>
      <w:r w:rsidRPr="00F1484D">
        <w:rPr>
          <w:rFonts w:ascii="Palatino Linotype" w:hAnsi="Palatino Linotype"/>
          <w:i/>
          <w:color w:val="000000" w:themeColor="text1"/>
          <w:sz w:val="22"/>
        </w:rPr>
        <w:t>con</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cargo</w:t>
      </w:r>
      <w:r w:rsidRPr="00F1484D">
        <w:rPr>
          <w:rFonts w:ascii="Palatino Linotype" w:hAnsi="Palatino Linotype"/>
          <w:i/>
          <w:color w:val="000000" w:themeColor="text1"/>
          <w:spacing w:val="-8"/>
          <w:sz w:val="22"/>
        </w:rPr>
        <w:t xml:space="preserve"> </w:t>
      </w:r>
      <w:r w:rsidRPr="00F1484D">
        <w:rPr>
          <w:rFonts w:ascii="Palatino Linotype" w:hAnsi="Palatino Linotype"/>
          <w:i/>
          <w:color w:val="000000" w:themeColor="text1"/>
          <w:sz w:val="22"/>
        </w:rPr>
        <w:t>total</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o</w:t>
      </w:r>
      <w:r w:rsidRPr="00F1484D">
        <w:rPr>
          <w:rFonts w:ascii="Palatino Linotype" w:hAnsi="Palatino Linotype"/>
          <w:i/>
          <w:color w:val="000000" w:themeColor="text1"/>
          <w:spacing w:val="-9"/>
          <w:sz w:val="22"/>
        </w:rPr>
        <w:t xml:space="preserve"> </w:t>
      </w:r>
      <w:r w:rsidRPr="00F1484D">
        <w:rPr>
          <w:rFonts w:ascii="Palatino Linotype" w:hAnsi="Palatino Linotype"/>
          <w:i/>
          <w:color w:val="000000" w:themeColor="text1"/>
          <w:sz w:val="22"/>
        </w:rPr>
        <w:t>parcial</w:t>
      </w:r>
      <w:r w:rsidRPr="00F1484D">
        <w:rPr>
          <w:rFonts w:ascii="Palatino Linotype" w:hAnsi="Palatino Linotype"/>
          <w:i/>
          <w:color w:val="000000" w:themeColor="text1"/>
          <w:spacing w:val="-52"/>
          <w:sz w:val="22"/>
        </w:rPr>
        <w:t xml:space="preserve"> </w:t>
      </w:r>
      <w:r w:rsidRPr="00F1484D">
        <w:rPr>
          <w:rFonts w:ascii="Palatino Linotype" w:hAnsi="Palatino Linotype"/>
          <w:i/>
          <w:color w:val="000000" w:themeColor="text1"/>
          <w:sz w:val="22"/>
        </w:rPr>
        <w:t>a</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recursos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públicos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acuerdo con</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las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leyes</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que</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le</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sean</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aplicables</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(87).</w:t>
      </w:r>
    </w:p>
    <w:p w14:paraId="4FCF907D" w14:textId="77777777" w:rsidR="00923D4C" w:rsidRPr="00F1484D" w:rsidRDefault="00923D4C" w:rsidP="00923D4C">
      <w:pPr>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w:t>
      </w:r>
    </w:p>
    <w:p w14:paraId="68E6E911" w14:textId="77777777" w:rsidR="00923D4C" w:rsidRPr="00F1484D" w:rsidRDefault="00923D4C" w:rsidP="00923D4C">
      <w:pPr>
        <w:spacing w:before="149"/>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Criterios</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sustantivos</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de</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contenido</w:t>
      </w:r>
    </w:p>
    <w:p w14:paraId="7D883353" w14:textId="124C1D44" w:rsidR="00923D4C" w:rsidRPr="00F1484D" w:rsidRDefault="00923D4C" w:rsidP="00923D4C">
      <w:pPr>
        <w:tabs>
          <w:tab w:val="left" w:pos="2634"/>
        </w:tabs>
        <w:spacing w:before="145"/>
        <w:ind w:left="567" w:right="565"/>
        <w:jc w:val="both"/>
        <w:rPr>
          <w:rFonts w:ascii="Palatino Linotype" w:hAnsi="Palatino Linotype"/>
          <w:i/>
          <w:color w:val="000000" w:themeColor="text1"/>
        </w:rPr>
      </w:pPr>
      <w:r w:rsidRPr="00F1484D">
        <w:rPr>
          <w:rFonts w:ascii="Palatino Linotype" w:hAnsi="Palatino Linotype"/>
          <w:i/>
          <w:color w:val="000000" w:themeColor="text1"/>
          <w:sz w:val="22"/>
        </w:rPr>
        <w:t>Criterio</w:t>
      </w:r>
      <w:r w:rsidRPr="00F1484D">
        <w:rPr>
          <w:rFonts w:ascii="Palatino Linotype" w:hAnsi="Palatino Linotype"/>
          <w:i/>
          <w:color w:val="000000" w:themeColor="text1"/>
          <w:spacing w:val="-10"/>
          <w:sz w:val="22"/>
        </w:rPr>
        <w:t xml:space="preserve"> </w:t>
      </w:r>
      <w:r w:rsidRPr="00F1484D">
        <w:rPr>
          <w:rFonts w:ascii="Palatino Linotype" w:hAnsi="Palatino Linotype"/>
          <w:i/>
          <w:color w:val="000000" w:themeColor="text1"/>
          <w:sz w:val="22"/>
        </w:rPr>
        <w:t xml:space="preserve">8 </w:t>
      </w:r>
      <w:r w:rsidRPr="00F1484D">
        <w:rPr>
          <w:rFonts w:ascii="Palatino Linotype" w:hAnsi="Palatino Linotype"/>
          <w:i/>
          <w:color w:val="000000" w:themeColor="text1"/>
          <w:spacing w:val="-1"/>
          <w:sz w:val="22"/>
        </w:rPr>
        <w:t>Nombre</w:t>
      </w:r>
      <w:r w:rsidRPr="00F1484D">
        <w:rPr>
          <w:rFonts w:ascii="Palatino Linotype" w:hAnsi="Palatino Linotype"/>
          <w:i/>
          <w:color w:val="000000" w:themeColor="text1"/>
          <w:spacing w:val="-13"/>
          <w:sz w:val="22"/>
        </w:rPr>
        <w:t xml:space="preserve"> </w:t>
      </w:r>
      <w:r w:rsidRPr="00F1484D">
        <w:rPr>
          <w:rFonts w:ascii="Palatino Linotype" w:hAnsi="Palatino Linotype"/>
          <w:i/>
          <w:color w:val="000000" w:themeColor="text1"/>
          <w:spacing w:val="-1"/>
          <w:sz w:val="22"/>
        </w:rPr>
        <w:t>completo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pacing w:val="-1"/>
          <w:sz w:val="22"/>
        </w:rPr>
        <w:t>(nombre[s],</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primer</w:t>
      </w:r>
      <w:r w:rsidRPr="00F1484D">
        <w:rPr>
          <w:rFonts w:ascii="Palatino Linotype" w:hAnsi="Palatino Linotype"/>
          <w:i/>
          <w:color w:val="000000" w:themeColor="text1"/>
          <w:spacing w:val="-4"/>
          <w:sz w:val="22"/>
        </w:rPr>
        <w:t xml:space="preserve"> </w:t>
      </w:r>
      <w:r w:rsidRPr="00F1484D">
        <w:rPr>
          <w:rFonts w:ascii="Palatino Linotype" w:hAnsi="Palatino Linotype"/>
          <w:i/>
          <w:color w:val="000000" w:themeColor="text1"/>
          <w:sz w:val="22"/>
        </w:rPr>
        <w:t>apellido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y</w:t>
      </w:r>
      <w:r w:rsidRPr="00F1484D">
        <w:rPr>
          <w:rFonts w:ascii="Palatino Linotype" w:hAnsi="Palatino Linotype"/>
          <w:i/>
          <w:color w:val="000000" w:themeColor="text1"/>
          <w:spacing w:val="-10"/>
          <w:sz w:val="22"/>
        </w:rPr>
        <w:t xml:space="preserve"> </w:t>
      </w:r>
      <w:r w:rsidRPr="00F1484D">
        <w:rPr>
          <w:rFonts w:ascii="Palatino Linotype" w:hAnsi="Palatino Linotype"/>
          <w:i/>
          <w:color w:val="000000" w:themeColor="text1"/>
          <w:sz w:val="22"/>
        </w:rPr>
        <w:t>segundo</w:t>
      </w:r>
      <w:r w:rsidRPr="00F1484D">
        <w:rPr>
          <w:rFonts w:ascii="Palatino Linotype" w:hAnsi="Palatino Linotype"/>
          <w:i/>
          <w:color w:val="000000" w:themeColor="text1"/>
          <w:spacing w:val="-7"/>
          <w:sz w:val="22"/>
        </w:rPr>
        <w:t xml:space="preserve"> </w:t>
      </w:r>
      <w:r w:rsidRPr="00F1484D">
        <w:rPr>
          <w:rFonts w:ascii="Palatino Linotype" w:hAnsi="Palatino Linotype"/>
          <w:i/>
          <w:color w:val="000000" w:themeColor="text1"/>
          <w:sz w:val="22"/>
        </w:rPr>
        <w:t>apellido)</w:t>
      </w:r>
      <w:r w:rsidRPr="00F1484D">
        <w:rPr>
          <w:rFonts w:ascii="Palatino Linotype" w:hAnsi="Palatino Linotype"/>
          <w:i/>
          <w:color w:val="000000" w:themeColor="text1"/>
          <w:spacing w:val="-6"/>
          <w:sz w:val="22"/>
        </w:rPr>
        <w:t xml:space="preserve"> </w:t>
      </w:r>
      <w:r w:rsidRPr="00F1484D">
        <w:rPr>
          <w:rFonts w:ascii="Palatino Linotype" w:hAnsi="Palatino Linotype"/>
          <w:i/>
          <w:color w:val="000000" w:themeColor="text1"/>
          <w:sz w:val="22"/>
        </w:rPr>
        <w:t>o</w:t>
      </w:r>
      <w:r w:rsidRPr="00F1484D">
        <w:rPr>
          <w:rFonts w:ascii="Palatino Linotype" w:hAnsi="Palatino Linotype"/>
          <w:i/>
          <w:color w:val="000000" w:themeColor="text1"/>
          <w:spacing w:val="-11"/>
          <w:sz w:val="22"/>
        </w:rPr>
        <w:t xml:space="preserve"> </w:t>
      </w:r>
      <w:r w:rsidRPr="00F1484D">
        <w:rPr>
          <w:rFonts w:ascii="Palatino Linotype" w:hAnsi="Palatino Linotype"/>
          <w:i/>
          <w:color w:val="000000" w:themeColor="text1"/>
          <w:sz w:val="22"/>
        </w:rPr>
        <w:t>razón</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social</w:t>
      </w:r>
      <w:r w:rsidRPr="00F1484D">
        <w:rPr>
          <w:rFonts w:ascii="Palatino Linotype" w:hAnsi="Palatino Linotype"/>
          <w:i/>
          <w:color w:val="000000" w:themeColor="text1"/>
          <w:spacing w:val="-52"/>
          <w:sz w:val="22"/>
        </w:rPr>
        <w:t xml:space="preserve"> </w:t>
      </w:r>
      <w:r w:rsidRPr="00F1484D">
        <w:rPr>
          <w:rFonts w:ascii="Palatino Linotype" w:hAnsi="Palatino Linotype"/>
          <w:i/>
          <w:color w:val="000000" w:themeColor="text1"/>
          <w:sz w:val="22"/>
        </w:rPr>
        <w:t>del</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titular</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al</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cual</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se</w:t>
      </w:r>
      <w:r w:rsidRPr="00F1484D">
        <w:rPr>
          <w:rFonts w:ascii="Palatino Linotype" w:hAnsi="Palatino Linotype"/>
          <w:i/>
          <w:color w:val="000000" w:themeColor="text1"/>
          <w:spacing w:val="-2"/>
          <w:sz w:val="22"/>
        </w:rPr>
        <w:t xml:space="preserve"> </w:t>
      </w:r>
      <w:r w:rsidRPr="00F1484D">
        <w:rPr>
          <w:rFonts w:ascii="Palatino Linotype" w:hAnsi="Palatino Linotype"/>
          <w:i/>
          <w:color w:val="000000" w:themeColor="text1"/>
          <w:sz w:val="22"/>
        </w:rPr>
        <w:t>otorgó</w:t>
      </w:r>
      <w:r w:rsidRPr="00F1484D">
        <w:rPr>
          <w:rFonts w:ascii="Palatino Linotype" w:hAnsi="Palatino Linotype"/>
          <w:i/>
          <w:color w:val="000000" w:themeColor="text1"/>
          <w:spacing w:val="-1"/>
          <w:sz w:val="22"/>
        </w:rPr>
        <w:t xml:space="preserve"> </w:t>
      </w:r>
      <w:r w:rsidRPr="00F1484D">
        <w:rPr>
          <w:rFonts w:ascii="Palatino Linotype" w:hAnsi="Palatino Linotype"/>
          <w:i/>
          <w:color w:val="000000" w:themeColor="text1"/>
          <w:sz w:val="22"/>
        </w:rPr>
        <w:t>el</w:t>
      </w:r>
      <w:r w:rsidRPr="00F1484D">
        <w:rPr>
          <w:rFonts w:ascii="Palatino Linotype" w:hAnsi="Palatino Linotype"/>
          <w:i/>
          <w:color w:val="000000" w:themeColor="text1"/>
          <w:spacing w:val="3"/>
          <w:sz w:val="22"/>
        </w:rPr>
        <w:t xml:space="preserve"> </w:t>
      </w:r>
      <w:r w:rsidRPr="00F1484D">
        <w:rPr>
          <w:rFonts w:ascii="Palatino Linotype" w:hAnsi="Palatino Linotype"/>
          <w:i/>
          <w:color w:val="000000" w:themeColor="text1"/>
          <w:sz w:val="22"/>
        </w:rPr>
        <w:t>acto jurídico.”</w:t>
      </w:r>
    </w:p>
    <w:p w14:paraId="59D0ECFB" w14:textId="77777777" w:rsidR="00F17F67" w:rsidRPr="00394F3D" w:rsidRDefault="00F17F67" w:rsidP="00F17F6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7428D8E" w14:textId="3D0980C0" w:rsidR="00923D4C" w:rsidRPr="00923D4C" w:rsidRDefault="00923D4C" w:rsidP="00923D4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23D4C">
        <w:rPr>
          <w:rFonts w:ascii="Palatino Linotype" w:eastAsia="Calibri" w:hAnsi="Palatino Linotype" w:cs="Arial"/>
          <w:color w:val="000000" w:themeColor="text1"/>
          <w:lang w:val="es-ES"/>
        </w:rPr>
        <w:t xml:space="preserve">Así, </w:t>
      </w:r>
      <w:r w:rsidRPr="00923D4C">
        <w:rPr>
          <w:rFonts w:ascii="Palatino Linotype" w:hAnsi="Palatino Linotype"/>
        </w:rPr>
        <w:t>el nombre de los ejidatarios a quien les fue adquiridas las parcelas, no es</w:t>
      </w:r>
      <w:r w:rsidRPr="00923D4C">
        <w:rPr>
          <w:rFonts w:ascii="Palatino Linotype" w:hAnsi="Palatino Linotype"/>
          <w:spacing w:val="1"/>
        </w:rPr>
        <w:t xml:space="preserve"> </w:t>
      </w:r>
      <w:r w:rsidRPr="00923D4C">
        <w:rPr>
          <w:rFonts w:ascii="Palatino Linotype" w:hAnsi="Palatino Linotype"/>
        </w:rPr>
        <w:t>un dato susceptible de clasificarse como confidencial, pues como lo establece la Ley</w:t>
      </w:r>
      <w:r w:rsidRPr="00923D4C">
        <w:rPr>
          <w:rFonts w:ascii="Palatino Linotype" w:hAnsi="Palatino Linotype"/>
          <w:spacing w:val="1"/>
        </w:rPr>
        <w:t xml:space="preserve"> </w:t>
      </w:r>
      <w:r w:rsidRPr="00923D4C">
        <w:rPr>
          <w:rFonts w:ascii="Palatino Linotype" w:hAnsi="Palatino Linotype"/>
        </w:rPr>
        <w:t>en la materia, el nombre completo del titular a quien se le otorgó el acto jurídico, es</w:t>
      </w:r>
      <w:r w:rsidRPr="00923D4C">
        <w:rPr>
          <w:rFonts w:ascii="Palatino Linotype" w:hAnsi="Palatino Linotype"/>
          <w:spacing w:val="1"/>
        </w:rPr>
        <w:t xml:space="preserve"> </w:t>
      </w:r>
      <w:r w:rsidRPr="00923D4C">
        <w:rPr>
          <w:rFonts w:ascii="Palatino Linotype" w:hAnsi="Palatino Linotype"/>
        </w:rPr>
        <w:t>público.</w:t>
      </w:r>
    </w:p>
    <w:p w14:paraId="309D1600" w14:textId="77777777" w:rsidR="00923D4C" w:rsidRDefault="00923D4C" w:rsidP="00923D4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D039CF" w14:textId="17754385" w:rsidR="00923D4C" w:rsidRPr="003C42DF" w:rsidRDefault="00923D4C" w:rsidP="00923D4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23D4C">
        <w:rPr>
          <w:rFonts w:ascii="Palatino Linotype" w:eastAsia="Calibri" w:hAnsi="Palatino Linotype" w:cs="Arial"/>
          <w:color w:val="000000" w:themeColor="text1"/>
          <w:lang w:val="es-ES"/>
        </w:rPr>
        <w:t xml:space="preserve">Ahora bien, </w:t>
      </w:r>
      <w:r w:rsidRPr="00923D4C">
        <w:rPr>
          <w:rFonts w:ascii="Palatino Linotype" w:hAnsi="Palatino Linotype"/>
        </w:rPr>
        <w:t>como</w:t>
      </w:r>
      <w:r w:rsidRPr="00923D4C">
        <w:rPr>
          <w:rFonts w:ascii="Palatino Linotype" w:hAnsi="Palatino Linotype"/>
          <w:spacing w:val="1"/>
        </w:rPr>
        <w:t xml:space="preserve"> </w:t>
      </w:r>
      <w:r w:rsidRPr="00923D4C">
        <w:rPr>
          <w:rFonts w:ascii="Palatino Linotype" w:hAnsi="Palatino Linotype"/>
        </w:rPr>
        <w:t>se</w:t>
      </w:r>
      <w:r w:rsidRPr="00923D4C">
        <w:rPr>
          <w:rFonts w:ascii="Palatino Linotype" w:hAnsi="Palatino Linotype"/>
          <w:spacing w:val="1"/>
        </w:rPr>
        <w:t xml:space="preserve"> </w:t>
      </w:r>
      <w:r w:rsidRPr="00923D4C">
        <w:rPr>
          <w:rFonts w:ascii="Palatino Linotype" w:hAnsi="Palatino Linotype"/>
        </w:rPr>
        <w:t>mencionó</w:t>
      </w:r>
      <w:r w:rsidRPr="00923D4C">
        <w:rPr>
          <w:rFonts w:ascii="Palatino Linotype" w:hAnsi="Palatino Linotype"/>
          <w:spacing w:val="1"/>
        </w:rPr>
        <w:t xml:space="preserve"> </w:t>
      </w:r>
      <w:r w:rsidRPr="00923D4C">
        <w:rPr>
          <w:rFonts w:ascii="Palatino Linotype" w:hAnsi="Palatino Linotype"/>
        </w:rPr>
        <w:t>en párrafos anteriores,</w:t>
      </w:r>
      <w:r w:rsidRPr="00923D4C">
        <w:rPr>
          <w:rFonts w:ascii="Palatino Linotype" w:hAnsi="Palatino Linotype"/>
          <w:spacing w:val="1"/>
        </w:rPr>
        <w:t xml:space="preserve"> </w:t>
      </w:r>
      <w:r w:rsidRPr="00923D4C">
        <w:rPr>
          <w:rFonts w:ascii="Palatino Linotype" w:hAnsi="Palatino Linotype"/>
        </w:rPr>
        <w:t>resulta excesiva la</w:t>
      </w:r>
      <w:r w:rsidRPr="00923D4C">
        <w:rPr>
          <w:rFonts w:ascii="Palatino Linotype" w:hAnsi="Palatino Linotype"/>
          <w:spacing w:val="1"/>
        </w:rPr>
        <w:t xml:space="preserve"> </w:t>
      </w:r>
      <w:r w:rsidRPr="00923D4C">
        <w:rPr>
          <w:rFonts w:ascii="Palatino Linotype" w:hAnsi="Palatino Linotype"/>
        </w:rPr>
        <w:t>clasificación de la información como confidencial en el contrato de donación,</w:t>
      </w:r>
      <w:r w:rsidRPr="00923D4C">
        <w:rPr>
          <w:rFonts w:ascii="Palatino Linotype" w:hAnsi="Palatino Linotype"/>
          <w:spacing w:val="1"/>
        </w:rPr>
        <w:t xml:space="preserve"> </w:t>
      </w:r>
      <w:r w:rsidRPr="00923D4C">
        <w:rPr>
          <w:rFonts w:ascii="Palatino Linotype" w:hAnsi="Palatino Linotype"/>
        </w:rPr>
        <w:t>al</w:t>
      </w:r>
      <w:r w:rsidRPr="00923D4C">
        <w:rPr>
          <w:rFonts w:ascii="Palatino Linotype" w:hAnsi="Palatino Linotype"/>
          <w:spacing w:val="1"/>
        </w:rPr>
        <w:t xml:space="preserve"> </w:t>
      </w:r>
      <w:r w:rsidRPr="00923D4C">
        <w:rPr>
          <w:rFonts w:ascii="Palatino Linotype" w:hAnsi="Palatino Linotype"/>
        </w:rPr>
        <w:t>clasificarse los apellidos de los ejidatarios a quien fueron adquiridas las parcelas</w:t>
      </w:r>
      <w:r w:rsidRPr="00923D4C">
        <w:rPr>
          <w:rFonts w:ascii="Palatino Linotype" w:hAnsi="Palatino Linotype"/>
          <w:spacing w:val="1"/>
        </w:rPr>
        <w:t xml:space="preserve"> </w:t>
      </w:r>
      <w:r w:rsidRPr="00923D4C">
        <w:rPr>
          <w:rFonts w:ascii="Palatino Linotype" w:hAnsi="Palatino Linotype"/>
        </w:rPr>
        <w:t>señaladas en antecedentes, por lo cual, este Órgano Garante determina conveniente</w:t>
      </w:r>
      <w:r w:rsidRPr="00923D4C">
        <w:rPr>
          <w:rFonts w:ascii="Palatino Linotype" w:hAnsi="Palatino Linotype"/>
          <w:spacing w:val="1"/>
        </w:rPr>
        <w:t xml:space="preserve"> </w:t>
      </w:r>
      <w:r w:rsidRPr="00923D4C">
        <w:rPr>
          <w:rFonts w:ascii="Palatino Linotype" w:hAnsi="Palatino Linotype"/>
        </w:rPr>
        <w:t xml:space="preserve">ordenar el </w:t>
      </w:r>
      <w:r w:rsidRPr="00F1484D">
        <w:rPr>
          <w:rFonts w:ascii="Palatino Linotype" w:hAnsi="Palatino Linotype"/>
        </w:rPr>
        <w:t>Contrato de Donación celebrado entre el Ayuntamiento de Teoloyucan y</w:t>
      </w:r>
      <w:r w:rsidRPr="00F1484D">
        <w:rPr>
          <w:rFonts w:ascii="Palatino Linotype" w:hAnsi="Palatino Linotype"/>
          <w:spacing w:val="1"/>
        </w:rPr>
        <w:t xml:space="preserve"> </w:t>
      </w:r>
      <w:r w:rsidRPr="00F1484D">
        <w:rPr>
          <w:rFonts w:ascii="Palatino Linotype" w:hAnsi="Palatino Linotype"/>
        </w:rPr>
        <w:t>la</w:t>
      </w:r>
      <w:r w:rsidRPr="00F1484D">
        <w:rPr>
          <w:rFonts w:ascii="Palatino Linotype" w:hAnsi="Palatino Linotype"/>
          <w:spacing w:val="1"/>
        </w:rPr>
        <w:t xml:space="preserve"> </w:t>
      </w:r>
      <w:r w:rsidRPr="00F1484D">
        <w:rPr>
          <w:rFonts w:ascii="Palatino Linotype" w:hAnsi="Palatino Linotype"/>
        </w:rPr>
        <w:t>Universidad</w:t>
      </w:r>
      <w:r w:rsidRPr="00F1484D">
        <w:rPr>
          <w:rFonts w:ascii="Palatino Linotype" w:hAnsi="Palatino Linotype"/>
          <w:spacing w:val="-1"/>
        </w:rPr>
        <w:t xml:space="preserve"> </w:t>
      </w:r>
      <w:r w:rsidRPr="00F1484D">
        <w:rPr>
          <w:rFonts w:ascii="Palatino Linotype" w:hAnsi="Palatino Linotype"/>
        </w:rPr>
        <w:t>Mexiquense</w:t>
      </w:r>
      <w:r w:rsidRPr="00F1484D">
        <w:rPr>
          <w:rFonts w:ascii="Palatino Linotype" w:hAnsi="Palatino Linotype"/>
          <w:spacing w:val="2"/>
        </w:rPr>
        <w:t xml:space="preserve"> </w:t>
      </w:r>
      <w:r w:rsidRPr="00F1484D">
        <w:rPr>
          <w:rFonts w:ascii="Palatino Linotype" w:hAnsi="Palatino Linotype"/>
        </w:rPr>
        <w:t>del</w:t>
      </w:r>
      <w:r w:rsidRPr="00F1484D">
        <w:rPr>
          <w:rFonts w:ascii="Palatino Linotype" w:hAnsi="Palatino Linotype"/>
          <w:spacing w:val="-2"/>
        </w:rPr>
        <w:t xml:space="preserve"> </w:t>
      </w:r>
      <w:r w:rsidRPr="00F1484D">
        <w:rPr>
          <w:rFonts w:ascii="Palatino Linotype" w:hAnsi="Palatino Linotype"/>
        </w:rPr>
        <w:t>Bicentenario.</w:t>
      </w:r>
    </w:p>
    <w:p w14:paraId="18325892" w14:textId="77777777" w:rsidR="003C42DF" w:rsidRPr="00347750" w:rsidRDefault="003C42DF" w:rsidP="003C42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642290" w14:textId="55CFD223" w:rsidR="00222DD1" w:rsidRPr="00F1484D" w:rsidRDefault="00F17F67" w:rsidP="00F17F6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1484D">
        <w:rPr>
          <w:rFonts w:ascii="Palatino Linotype" w:eastAsia="Calibri" w:hAnsi="Palatino Linotype" w:cs="Arial"/>
          <w:color w:val="000000" w:themeColor="text1"/>
          <w:lang w:val="es-ES"/>
        </w:rPr>
        <w:t xml:space="preserve">En </w:t>
      </w:r>
      <w:r w:rsidRPr="00F1484D">
        <w:rPr>
          <w:rFonts w:ascii="Palatino Linotype" w:eastAsia="MS Gothic" w:hAnsi="Palatino Linotype"/>
          <w:iCs/>
        </w:rPr>
        <w:t xml:space="preserve">este caso y derivado de lo anteriormente señalado, el </w:t>
      </w:r>
      <w:r w:rsidRPr="00F1484D">
        <w:rPr>
          <w:rFonts w:ascii="Palatino Linotype" w:eastAsia="MS Gothic" w:hAnsi="Palatino Linotype"/>
          <w:b/>
          <w:iCs/>
        </w:rPr>
        <w:t>SUJETO OBLIGADO</w:t>
      </w:r>
      <w:r w:rsidR="00923D4C" w:rsidRPr="00F1484D">
        <w:rPr>
          <w:rFonts w:ascii="Palatino Linotype" w:eastAsia="MS Gothic" w:hAnsi="Palatino Linotype"/>
          <w:iCs/>
        </w:rPr>
        <w:t xml:space="preserve"> deberá entregar: </w:t>
      </w:r>
      <w:r w:rsidR="00923D4C" w:rsidRPr="00F1484D">
        <w:rPr>
          <w:rFonts w:ascii="Palatino Linotype" w:eastAsia="MS Gothic" w:hAnsi="Palatino Linotype"/>
          <w:b/>
          <w:iCs/>
        </w:rPr>
        <w:t>El C</w:t>
      </w:r>
      <w:r w:rsidR="00923D4C" w:rsidRPr="00F1484D">
        <w:rPr>
          <w:rFonts w:ascii="Palatino Linotype" w:hAnsi="Palatino Linotype"/>
          <w:b/>
        </w:rPr>
        <w:t>ontrato</w:t>
      </w:r>
      <w:r w:rsidR="00923D4C" w:rsidRPr="00F1484D">
        <w:rPr>
          <w:rFonts w:ascii="Palatino Linotype" w:hAnsi="Palatino Linotype"/>
          <w:b/>
          <w:spacing w:val="2"/>
        </w:rPr>
        <w:t xml:space="preserve"> </w:t>
      </w:r>
      <w:r w:rsidR="00923D4C" w:rsidRPr="00F1484D">
        <w:rPr>
          <w:rFonts w:ascii="Palatino Linotype" w:hAnsi="Palatino Linotype"/>
          <w:b/>
        </w:rPr>
        <w:t>de Donación</w:t>
      </w:r>
      <w:r w:rsidR="00923D4C" w:rsidRPr="00F1484D">
        <w:rPr>
          <w:rFonts w:ascii="Palatino Linotype" w:hAnsi="Palatino Linotype"/>
          <w:b/>
          <w:spacing w:val="1"/>
        </w:rPr>
        <w:t xml:space="preserve"> </w:t>
      </w:r>
      <w:r w:rsidR="00923D4C" w:rsidRPr="00F1484D">
        <w:rPr>
          <w:rFonts w:ascii="Palatino Linotype" w:hAnsi="Palatino Linotype"/>
          <w:b/>
        </w:rPr>
        <w:t>celebrado</w:t>
      </w:r>
      <w:r w:rsidR="00923D4C" w:rsidRPr="00F1484D">
        <w:rPr>
          <w:rFonts w:ascii="Palatino Linotype" w:hAnsi="Palatino Linotype"/>
          <w:b/>
          <w:spacing w:val="1"/>
        </w:rPr>
        <w:t xml:space="preserve"> </w:t>
      </w:r>
      <w:r w:rsidR="00923D4C" w:rsidRPr="00F1484D">
        <w:rPr>
          <w:rFonts w:ascii="Palatino Linotype" w:hAnsi="Palatino Linotype"/>
          <w:b/>
        </w:rPr>
        <w:t>entre</w:t>
      </w:r>
      <w:r w:rsidR="00923D4C" w:rsidRPr="00F1484D">
        <w:rPr>
          <w:rFonts w:ascii="Palatino Linotype" w:hAnsi="Palatino Linotype"/>
          <w:b/>
          <w:spacing w:val="-3"/>
        </w:rPr>
        <w:t xml:space="preserve"> </w:t>
      </w:r>
      <w:r w:rsidR="00923D4C" w:rsidRPr="00F1484D">
        <w:rPr>
          <w:rFonts w:ascii="Palatino Linotype" w:hAnsi="Palatino Linotype"/>
          <w:b/>
        </w:rPr>
        <w:t>el</w:t>
      </w:r>
      <w:r w:rsidR="00923D4C" w:rsidRPr="00F1484D">
        <w:rPr>
          <w:rFonts w:ascii="Palatino Linotype" w:hAnsi="Palatino Linotype"/>
          <w:b/>
          <w:spacing w:val="-2"/>
        </w:rPr>
        <w:t xml:space="preserve"> </w:t>
      </w:r>
      <w:r w:rsidR="00923D4C" w:rsidRPr="00F1484D">
        <w:rPr>
          <w:rFonts w:ascii="Palatino Linotype" w:hAnsi="Palatino Linotype"/>
          <w:b/>
        </w:rPr>
        <w:t>Ayuntamiento</w:t>
      </w:r>
      <w:r w:rsidR="00923D4C" w:rsidRPr="00F1484D">
        <w:rPr>
          <w:rFonts w:ascii="Palatino Linotype" w:hAnsi="Palatino Linotype"/>
          <w:b/>
          <w:spacing w:val="3"/>
        </w:rPr>
        <w:t xml:space="preserve"> </w:t>
      </w:r>
      <w:r w:rsidR="00923D4C" w:rsidRPr="00F1484D">
        <w:rPr>
          <w:rFonts w:ascii="Palatino Linotype" w:hAnsi="Palatino Linotype"/>
          <w:b/>
        </w:rPr>
        <w:t>de</w:t>
      </w:r>
      <w:r w:rsidR="00923D4C" w:rsidRPr="00F1484D">
        <w:rPr>
          <w:rFonts w:ascii="Palatino Linotype" w:hAnsi="Palatino Linotype"/>
          <w:b/>
          <w:spacing w:val="5"/>
        </w:rPr>
        <w:t xml:space="preserve"> </w:t>
      </w:r>
      <w:r w:rsidR="00923D4C" w:rsidRPr="00F1484D">
        <w:rPr>
          <w:rFonts w:ascii="Palatino Linotype" w:hAnsi="Palatino Linotype"/>
          <w:b/>
        </w:rPr>
        <w:t>Teoloyucan</w:t>
      </w:r>
      <w:r w:rsidR="00923D4C" w:rsidRPr="00F1484D">
        <w:rPr>
          <w:rFonts w:ascii="Palatino Linotype" w:hAnsi="Palatino Linotype"/>
          <w:b/>
          <w:spacing w:val="51"/>
        </w:rPr>
        <w:t xml:space="preserve"> </w:t>
      </w:r>
      <w:r w:rsidR="00923D4C" w:rsidRPr="00F1484D">
        <w:rPr>
          <w:rFonts w:ascii="Palatino Linotype" w:hAnsi="Palatino Linotype"/>
          <w:b/>
        </w:rPr>
        <w:t>y</w:t>
      </w:r>
      <w:r w:rsidR="00923D4C" w:rsidRPr="00F1484D">
        <w:rPr>
          <w:rFonts w:ascii="Palatino Linotype" w:hAnsi="Palatino Linotype"/>
          <w:b/>
          <w:spacing w:val="2"/>
        </w:rPr>
        <w:t xml:space="preserve"> </w:t>
      </w:r>
      <w:r w:rsidR="00923D4C" w:rsidRPr="00F1484D">
        <w:rPr>
          <w:rFonts w:ascii="Palatino Linotype" w:hAnsi="Palatino Linotype"/>
          <w:b/>
        </w:rPr>
        <w:t>la</w:t>
      </w:r>
      <w:r w:rsidR="00923D4C" w:rsidRPr="00F1484D">
        <w:rPr>
          <w:rFonts w:ascii="Palatino Linotype" w:hAnsi="Palatino Linotype"/>
          <w:b/>
          <w:spacing w:val="-52"/>
        </w:rPr>
        <w:t xml:space="preserve"> </w:t>
      </w:r>
      <w:r w:rsidR="00923D4C" w:rsidRPr="00F1484D">
        <w:rPr>
          <w:rFonts w:ascii="Palatino Linotype" w:hAnsi="Palatino Linotype"/>
          <w:b/>
        </w:rPr>
        <w:t>Universidad Mexiquense del Bicentenario.</w:t>
      </w:r>
    </w:p>
    <w:p w14:paraId="4F683A1B" w14:textId="77777777" w:rsidR="008851E4" w:rsidRPr="00F17F67" w:rsidRDefault="008851E4" w:rsidP="008851E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B8E8DFB" w14:textId="38F94585" w:rsidR="00F1484D" w:rsidRPr="00347750" w:rsidRDefault="00222DD1" w:rsidP="00F1484D">
      <w:pPr>
        <w:pStyle w:val="Prrafodelista"/>
        <w:numPr>
          <w:ilvl w:val="0"/>
          <w:numId w:val="3"/>
        </w:numPr>
        <w:tabs>
          <w:tab w:val="left" w:pos="426"/>
          <w:tab w:val="left" w:pos="567"/>
        </w:tabs>
        <w:spacing w:line="360" w:lineRule="auto"/>
        <w:ind w:left="0" w:firstLine="0"/>
        <w:jc w:val="both"/>
        <w:rPr>
          <w:rFonts w:ascii="Palatino Linotype" w:eastAsia="Calibri" w:hAnsi="Palatino Linotype" w:cstheme="minorBidi"/>
          <w:lang w:val="es-ES_tradnl"/>
        </w:rPr>
      </w:pPr>
      <w:r>
        <w:rPr>
          <w:rFonts w:ascii="Palatino Linotype" w:eastAsia="Calibri" w:hAnsi="Palatino Linotype" w:cs="Arial"/>
          <w:color w:val="000000" w:themeColor="text1"/>
          <w:lang w:val="es-ES"/>
        </w:rPr>
        <w:lastRenderedPageBreak/>
        <w:t xml:space="preserve">Por lo </w:t>
      </w:r>
      <w:r w:rsidRPr="00AE2E47">
        <w:rPr>
          <w:rFonts w:ascii="Palatino Linotype" w:eastAsia="Calibri" w:hAnsi="Palatino Linotype"/>
        </w:rPr>
        <w:t xml:space="preserve">anteriormente expuesto y fundado, este </w:t>
      </w:r>
      <w:r w:rsidRPr="00AE2E47">
        <w:rPr>
          <w:rFonts w:ascii="Palatino Linotype" w:eastAsia="Calibri" w:hAnsi="Palatino Linotype"/>
          <w:b/>
          <w:bCs/>
        </w:rPr>
        <w:t>ÓRGANO GARANTE</w:t>
      </w:r>
      <w:r w:rsidRPr="00AE2E47">
        <w:rPr>
          <w:rFonts w:ascii="Palatino Linotype" w:eastAsia="Calibri" w:hAnsi="Palatino Linotype"/>
        </w:rPr>
        <w:t xml:space="preserve"> emite los siguientes:</w:t>
      </w:r>
      <w:bookmarkStart w:id="42" w:name="_Toc504500693"/>
      <w:bookmarkStart w:id="43" w:name="_Toc534742545"/>
      <w:bookmarkStart w:id="44" w:name="_Toc2248738"/>
    </w:p>
    <w:p w14:paraId="522F99A5" w14:textId="77777777" w:rsidR="00EA48DC" w:rsidRPr="00CD7BF0" w:rsidRDefault="00EA48DC" w:rsidP="00CD7BF0">
      <w:pPr>
        <w:rPr>
          <w:lang w:val="es-ES"/>
        </w:rPr>
      </w:pPr>
    </w:p>
    <w:p w14:paraId="4342ADFB" w14:textId="6BDE5430" w:rsidR="00A345A3" w:rsidRDefault="00A345A3" w:rsidP="00A478C6">
      <w:pPr>
        <w:pStyle w:val="Ttulo2"/>
        <w:jc w:val="center"/>
        <w:rPr>
          <w:rFonts w:ascii="Palatino Linotype" w:hAnsi="Palatino Linotype"/>
          <w:b/>
          <w:color w:val="000000" w:themeColor="text1"/>
          <w:sz w:val="24"/>
          <w:szCs w:val="24"/>
          <w:lang w:val="es-ES"/>
        </w:rPr>
      </w:pPr>
      <w:bookmarkStart w:id="45" w:name="_Toc80897552"/>
      <w:r w:rsidRPr="005D4F86">
        <w:rPr>
          <w:rFonts w:ascii="Palatino Linotype" w:hAnsi="Palatino Linotype"/>
          <w:b/>
          <w:color w:val="000000" w:themeColor="text1"/>
          <w:sz w:val="24"/>
          <w:szCs w:val="24"/>
          <w:lang w:val="es-ES"/>
        </w:rPr>
        <w:t>R E S O L U T I V O S</w:t>
      </w:r>
      <w:bookmarkEnd w:id="42"/>
      <w:bookmarkEnd w:id="43"/>
      <w:bookmarkEnd w:id="44"/>
      <w:bookmarkEnd w:id="45"/>
    </w:p>
    <w:p w14:paraId="5121080A" w14:textId="77777777" w:rsidR="00361685" w:rsidRPr="00361685" w:rsidRDefault="00361685" w:rsidP="00361685">
      <w:pPr>
        <w:rPr>
          <w:lang w:val="es-ES" w:eastAsia="en-US"/>
        </w:rPr>
      </w:pPr>
    </w:p>
    <w:p w14:paraId="70193EA3" w14:textId="77777777" w:rsidR="00A345A3" w:rsidRPr="00C1682A" w:rsidRDefault="00A345A3" w:rsidP="00C1682A">
      <w:pPr>
        <w:spacing w:line="360" w:lineRule="auto"/>
        <w:rPr>
          <w:rFonts w:ascii="Palatino Linotype" w:hAnsi="Palatino Linotype"/>
          <w:lang w:val="es-ES"/>
        </w:rPr>
      </w:pPr>
    </w:p>
    <w:p w14:paraId="1DF8356B" w14:textId="47CBC42A" w:rsidR="00361685" w:rsidRPr="00D412E9" w:rsidRDefault="00DB2B46" w:rsidP="00361685">
      <w:pPr>
        <w:spacing w:line="360" w:lineRule="auto"/>
        <w:jc w:val="both"/>
        <w:rPr>
          <w:rFonts w:ascii="Palatino Linotype" w:hAnsi="Palatino Linotype"/>
        </w:rPr>
      </w:pPr>
      <w:r w:rsidRPr="00D412E9">
        <w:rPr>
          <w:rFonts w:ascii="Palatino Linotype" w:hAnsi="Palatino Linotype" w:cs="Arial"/>
          <w:b/>
        </w:rPr>
        <w:t xml:space="preserve">PRIMERO. </w:t>
      </w:r>
      <w:r w:rsidR="00D412E9" w:rsidRPr="00D412E9">
        <w:rPr>
          <w:rFonts w:ascii="Palatino Linotype" w:hAnsi="Palatino Linotype" w:cs="Arial"/>
        </w:rPr>
        <w:t xml:space="preserve">Resultan </w:t>
      </w:r>
      <w:r w:rsidR="003C42DF">
        <w:rPr>
          <w:rFonts w:ascii="Palatino Linotype" w:hAnsi="Palatino Linotype" w:cs="Arial"/>
        </w:rPr>
        <w:t xml:space="preserve">parcialmente </w:t>
      </w:r>
      <w:r w:rsidR="00D412E9" w:rsidRPr="00D412E9">
        <w:rPr>
          <w:rFonts w:ascii="Palatino Linotype" w:hAnsi="Palatino Linotype" w:cs="Arial"/>
        </w:rPr>
        <w:t>fundadas las</w:t>
      </w:r>
      <w:r w:rsidR="00D412E9" w:rsidRPr="00D412E9">
        <w:rPr>
          <w:rFonts w:ascii="Palatino Linotype" w:hAnsi="Palatino Linotype" w:cs="Arial"/>
          <w:b/>
        </w:rPr>
        <w:t xml:space="preserve"> </w:t>
      </w:r>
      <w:r w:rsidR="00D412E9" w:rsidRPr="00D412E9">
        <w:rPr>
          <w:rFonts w:ascii="Palatino Linotype" w:hAnsi="Palatino Linotype" w:cs="Arial"/>
          <w:lang w:val="es-ES"/>
        </w:rPr>
        <w:t xml:space="preserve">razones y motivos de inconformidad hechos valer en los recursos de revisión </w:t>
      </w:r>
      <w:r w:rsidR="00F1484D" w:rsidRPr="00F1484D">
        <w:rPr>
          <w:rFonts w:ascii="Palatino Linotype" w:hAnsi="Palatino Linotype" w:cs="Arial"/>
          <w:b/>
          <w:bCs/>
          <w:sz w:val="22"/>
          <w:szCs w:val="22"/>
        </w:rPr>
        <w:t>03258/INFOEM/IP/RR/2021, 03273/INFOEM/IP/RR/2021, 03281/INFOEM/IP/RR/2021, 03286/INFOEM/IP/RR/2021, 03287/INFOEM/IP/RR/2021, 03308/INFOEM/IP/RR/2021, 03309/INFOEM/IP/RR/2021, 03552/INFOEM/IP/RR/2021, 03554/INFOEM/IP/RR/2021, 03559/INFOEM/IP/RR/2021, 03605/INFOEM/IP/RR/2021, 03282/INFOEM/IP/RR/2021, 03389/INFOEM/IP/RR/2021, 03471/INFOEM/IP/RR/2021, 03473/INFOEM/IP/RR/2021, 03474/INFOEM/IP/RR/2021, 03475/INFOEM/IP/RR/2021, 03476/INFOEM/IP/RR/2021, 03477/INFOEM/IP/RR/2021, 03478/INFOEM/IP/RR/2021, 03479/INFOEM/IP/RR/2021 y 03485/INFOEM/IP/RR/2021 acumulados</w:t>
      </w:r>
      <w:r w:rsidR="00D412E9" w:rsidRPr="00F1484D">
        <w:rPr>
          <w:rFonts w:ascii="Palatino Linotype" w:hAnsi="Palatino Linotype" w:cs="Arial"/>
          <w:b/>
          <w:bCs/>
          <w:sz w:val="22"/>
          <w:szCs w:val="22"/>
        </w:rPr>
        <w:t xml:space="preserve">, </w:t>
      </w:r>
      <w:r w:rsidR="00D412E9" w:rsidRPr="00D412E9">
        <w:rPr>
          <w:rFonts w:ascii="Palatino Linotype" w:hAnsi="Palatino Linotype" w:cs="Arial"/>
          <w:bCs/>
        </w:rPr>
        <w:t xml:space="preserve">en términos del </w:t>
      </w:r>
      <w:r w:rsidR="00D412E9" w:rsidRPr="00D412E9">
        <w:rPr>
          <w:rFonts w:ascii="Palatino Linotype" w:hAnsi="Palatino Linotype" w:cs="Arial"/>
          <w:b/>
          <w:bCs/>
        </w:rPr>
        <w:t xml:space="preserve">Considerando </w:t>
      </w:r>
      <w:r w:rsidR="00D412E9">
        <w:rPr>
          <w:rFonts w:ascii="Palatino Linotype" w:hAnsi="Palatino Linotype" w:cs="Arial"/>
          <w:b/>
          <w:bCs/>
        </w:rPr>
        <w:t xml:space="preserve">CUARTO </w:t>
      </w:r>
      <w:r w:rsidR="00D412E9" w:rsidRPr="00D412E9">
        <w:rPr>
          <w:rFonts w:ascii="Palatino Linotype" w:hAnsi="Palatino Linotype" w:cs="Arial"/>
          <w:bCs/>
        </w:rPr>
        <w:t>de la presente resolución.</w:t>
      </w:r>
    </w:p>
    <w:p w14:paraId="0A415356" w14:textId="77777777" w:rsidR="00361685" w:rsidRDefault="00361685" w:rsidP="00361685">
      <w:pPr>
        <w:spacing w:line="360" w:lineRule="auto"/>
        <w:jc w:val="both"/>
        <w:rPr>
          <w:rFonts w:ascii="Palatino Linotype" w:hAnsi="Palatino Linotype"/>
        </w:rPr>
      </w:pPr>
    </w:p>
    <w:p w14:paraId="7697CEB7" w14:textId="640EB397" w:rsidR="00361685" w:rsidRDefault="00DB2B46" w:rsidP="00361685">
      <w:pPr>
        <w:spacing w:line="360" w:lineRule="auto"/>
        <w:jc w:val="both"/>
        <w:rPr>
          <w:rFonts w:ascii="Palatino Linotype" w:eastAsia="Calibri" w:hAnsi="Palatino Linotype" w:cs="Arial"/>
          <w:lang w:val="es-ES"/>
        </w:rPr>
      </w:pPr>
      <w:r w:rsidRPr="00C1682A">
        <w:rPr>
          <w:rFonts w:ascii="Palatino Linotype" w:hAnsi="Palatino Linotype"/>
          <w:b/>
        </w:rPr>
        <w:t>SEGUNDO.</w:t>
      </w:r>
      <w:r w:rsidRPr="00C1682A">
        <w:rPr>
          <w:rStyle w:val="Ttulo2Car"/>
          <w:rFonts w:ascii="Palatino Linotype" w:hAnsi="Palatino Linotype"/>
          <w:b/>
          <w:sz w:val="24"/>
          <w:szCs w:val="24"/>
        </w:rPr>
        <w:t xml:space="preserve"> </w:t>
      </w:r>
      <w:r w:rsidR="00D412E9" w:rsidRPr="00011DE9">
        <w:rPr>
          <w:rFonts w:ascii="Palatino Linotype" w:eastAsia="Calibri" w:hAnsi="Palatino Linotype" w:cs="Arial"/>
          <w:lang w:val="es-ES"/>
        </w:rPr>
        <w:t>Se</w:t>
      </w:r>
      <w:r w:rsidR="00D412E9" w:rsidRPr="00011DE9">
        <w:rPr>
          <w:rFonts w:ascii="Palatino Linotype" w:eastAsia="Calibri" w:hAnsi="Palatino Linotype" w:cs="Arial"/>
          <w:b/>
          <w:lang w:val="es-ES"/>
        </w:rPr>
        <w:t xml:space="preserve"> </w:t>
      </w:r>
      <w:r w:rsidR="003C42DF">
        <w:rPr>
          <w:rFonts w:ascii="Palatino Linotype" w:eastAsia="Calibri" w:hAnsi="Palatino Linotype" w:cs="Arial"/>
          <w:b/>
          <w:lang w:val="es-ES"/>
        </w:rPr>
        <w:t>MODIFICA</w:t>
      </w:r>
      <w:r w:rsidR="00B33A4E">
        <w:rPr>
          <w:rFonts w:ascii="Palatino Linotype" w:eastAsia="Calibri" w:hAnsi="Palatino Linotype" w:cs="Arial"/>
          <w:b/>
          <w:lang w:val="es-ES"/>
        </w:rPr>
        <w:t>N</w:t>
      </w:r>
      <w:r w:rsidR="00394F3D">
        <w:rPr>
          <w:rFonts w:ascii="Palatino Linotype" w:eastAsia="Calibri" w:hAnsi="Palatino Linotype" w:cs="Arial"/>
          <w:b/>
          <w:lang w:val="es-ES"/>
        </w:rPr>
        <w:t xml:space="preserve"> </w:t>
      </w:r>
      <w:r w:rsidR="00394F3D" w:rsidRPr="00C1682A">
        <w:rPr>
          <w:rFonts w:ascii="Palatino Linotype" w:eastAsia="Calibri" w:hAnsi="Palatino Linotype" w:cs="Arial"/>
          <w:lang w:val="es-ES"/>
        </w:rPr>
        <w:t>la</w:t>
      </w:r>
      <w:r w:rsidR="00B33A4E">
        <w:rPr>
          <w:rFonts w:ascii="Palatino Linotype" w:eastAsia="Calibri" w:hAnsi="Palatino Linotype" w:cs="Arial"/>
          <w:lang w:val="es-ES"/>
        </w:rPr>
        <w:t>s</w:t>
      </w:r>
      <w:r w:rsidR="00394F3D">
        <w:rPr>
          <w:rFonts w:ascii="Palatino Linotype" w:eastAsia="Calibri" w:hAnsi="Palatino Linotype" w:cs="Arial"/>
          <w:lang w:val="es-ES"/>
        </w:rPr>
        <w:t xml:space="preserve"> </w:t>
      </w:r>
      <w:r w:rsidR="00394F3D" w:rsidRPr="00C1682A">
        <w:rPr>
          <w:rFonts w:ascii="Palatino Linotype" w:eastAsia="Calibri" w:hAnsi="Palatino Linotype" w:cs="Arial"/>
          <w:lang w:val="es-ES"/>
        </w:rPr>
        <w:t>respuesta</w:t>
      </w:r>
      <w:r w:rsidR="00B33A4E">
        <w:rPr>
          <w:rFonts w:ascii="Palatino Linotype" w:eastAsia="Calibri" w:hAnsi="Palatino Linotype" w:cs="Arial"/>
          <w:lang w:val="es-ES"/>
        </w:rPr>
        <w:t>s</w:t>
      </w:r>
      <w:r w:rsidR="00394F3D">
        <w:rPr>
          <w:rFonts w:ascii="Palatino Linotype" w:eastAsia="Calibri" w:hAnsi="Palatino Linotype" w:cs="Arial"/>
          <w:lang w:val="es-ES"/>
        </w:rPr>
        <w:t xml:space="preserve"> </w:t>
      </w:r>
      <w:r w:rsidR="00394F3D" w:rsidRPr="00C1682A">
        <w:rPr>
          <w:rFonts w:ascii="Palatino Linotype" w:eastAsia="Calibri" w:hAnsi="Palatino Linotype" w:cs="Arial"/>
          <w:lang w:val="es-ES"/>
        </w:rPr>
        <w:t>emitida</w:t>
      </w:r>
      <w:r w:rsidR="00B33A4E">
        <w:rPr>
          <w:rFonts w:ascii="Palatino Linotype" w:eastAsia="Calibri" w:hAnsi="Palatino Linotype" w:cs="Arial"/>
          <w:lang w:val="es-ES"/>
        </w:rPr>
        <w:t>s</w:t>
      </w:r>
      <w:r w:rsidR="00394F3D" w:rsidRPr="00C1682A">
        <w:rPr>
          <w:rFonts w:ascii="Palatino Linotype" w:eastAsia="Calibri" w:hAnsi="Palatino Linotype" w:cs="Arial"/>
          <w:lang w:val="es-ES"/>
        </w:rPr>
        <w:t xml:space="preserve"> por el</w:t>
      </w:r>
      <w:r w:rsidR="00394F3D">
        <w:rPr>
          <w:rFonts w:ascii="Palatino Linotype" w:eastAsia="Calibri" w:hAnsi="Palatino Linotype" w:cs="Arial"/>
          <w:b/>
          <w:lang w:val="es-ES"/>
        </w:rPr>
        <w:t xml:space="preserve"> </w:t>
      </w:r>
      <w:r w:rsidR="00D412E9" w:rsidRPr="00011DE9">
        <w:rPr>
          <w:rFonts w:ascii="Palatino Linotype" w:hAnsi="Palatino Linotype"/>
          <w:b/>
          <w:bCs/>
        </w:rPr>
        <w:t xml:space="preserve">Ayuntamiento de </w:t>
      </w:r>
      <w:r w:rsidR="00D412E9">
        <w:rPr>
          <w:rFonts w:ascii="Palatino Linotype" w:hAnsi="Palatino Linotype"/>
          <w:b/>
          <w:bCs/>
        </w:rPr>
        <w:t>Teoloyucan</w:t>
      </w:r>
      <w:r w:rsidR="00D412E9" w:rsidRPr="00011DE9">
        <w:rPr>
          <w:rFonts w:ascii="Palatino Linotype" w:hAnsi="Palatino Linotype" w:cs="Arial"/>
          <w:lang w:val="es-ES"/>
        </w:rPr>
        <w:t xml:space="preserve"> </w:t>
      </w:r>
      <w:r w:rsidR="00394F3D" w:rsidRPr="00C1682A">
        <w:rPr>
          <w:rFonts w:ascii="Palatino Linotype" w:eastAsia="Calibri" w:hAnsi="Palatino Linotype" w:cs="Arial"/>
          <w:lang w:val="es-ES"/>
        </w:rPr>
        <w:t>y se</w:t>
      </w:r>
      <w:r w:rsidR="00394F3D" w:rsidRPr="00C1682A">
        <w:rPr>
          <w:rFonts w:ascii="Palatino Linotype" w:eastAsia="Calibri" w:hAnsi="Palatino Linotype" w:cs="Arial"/>
          <w:b/>
          <w:lang w:val="es-ES"/>
        </w:rPr>
        <w:t xml:space="preserve"> ORDENA </w:t>
      </w:r>
      <w:r w:rsidR="00394F3D" w:rsidRPr="00C1682A">
        <w:rPr>
          <w:rFonts w:ascii="Palatino Linotype" w:hAnsi="Palatino Linotype" w:cs="Arial"/>
          <w:lang w:val="es-ES"/>
        </w:rPr>
        <w:t>entregar</w:t>
      </w:r>
      <w:r w:rsidR="00394F3D">
        <w:rPr>
          <w:rFonts w:ascii="Palatino Linotype" w:hAnsi="Palatino Linotype" w:cs="Arial"/>
          <w:lang w:val="es-ES"/>
        </w:rPr>
        <w:t xml:space="preserve"> vía Sistema de Acceso a Información Mexiquense </w:t>
      </w:r>
      <w:r w:rsidR="00394F3D" w:rsidRPr="00A266E1">
        <w:rPr>
          <w:rFonts w:ascii="Palatino Linotype" w:hAnsi="Palatino Linotype" w:cs="Arial"/>
          <w:b/>
          <w:lang w:val="es-ES"/>
        </w:rPr>
        <w:t>(SAIMEX)</w:t>
      </w:r>
      <w:r w:rsidR="00D412E9" w:rsidRPr="00011DE9">
        <w:rPr>
          <w:rFonts w:ascii="Palatino Linotype" w:eastAsia="Calibri" w:hAnsi="Palatino Linotype" w:cs="Arial"/>
          <w:lang w:val="es-ES"/>
        </w:rPr>
        <w:t>, la siguiente información:</w:t>
      </w:r>
    </w:p>
    <w:p w14:paraId="5234B59D" w14:textId="77777777" w:rsidR="00D412E9" w:rsidRDefault="00D412E9" w:rsidP="00361685">
      <w:pPr>
        <w:spacing w:line="360" w:lineRule="auto"/>
        <w:jc w:val="both"/>
        <w:rPr>
          <w:rFonts w:ascii="Palatino Linotype" w:eastAsia="Calibri" w:hAnsi="Palatino Linotype" w:cs="Arial"/>
          <w:lang w:val="es-ES"/>
        </w:rPr>
      </w:pPr>
    </w:p>
    <w:p w14:paraId="4B2816C9" w14:textId="21A9D61C" w:rsidR="00D412E9" w:rsidRPr="00D412E9" w:rsidRDefault="00F1484D" w:rsidP="00D412E9">
      <w:pPr>
        <w:pStyle w:val="Prrafodelista"/>
        <w:numPr>
          <w:ilvl w:val="0"/>
          <w:numId w:val="25"/>
        </w:numPr>
        <w:spacing w:line="360" w:lineRule="auto"/>
        <w:ind w:left="567" w:right="565" w:firstLine="0"/>
        <w:jc w:val="both"/>
        <w:rPr>
          <w:rFonts w:ascii="Palatino Linotype" w:hAnsi="Palatino Linotype"/>
          <w:b/>
        </w:rPr>
      </w:pPr>
      <w:r>
        <w:rPr>
          <w:rFonts w:ascii="Palatino Linotype" w:hAnsi="Palatino Linotype"/>
          <w:b/>
        </w:rPr>
        <w:t>El</w:t>
      </w:r>
      <w:r w:rsidRPr="00F1484D">
        <w:rPr>
          <w:rFonts w:ascii="Palatino Linotype" w:eastAsia="MS Gothic" w:hAnsi="Palatino Linotype"/>
          <w:b/>
          <w:iCs/>
        </w:rPr>
        <w:t xml:space="preserve"> C</w:t>
      </w:r>
      <w:r w:rsidRPr="00F1484D">
        <w:rPr>
          <w:rFonts w:ascii="Palatino Linotype" w:hAnsi="Palatino Linotype"/>
          <w:b/>
        </w:rPr>
        <w:t>ontrato</w:t>
      </w:r>
      <w:r w:rsidRPr="00F1484D">
        <w:rPr>
          <w:rFonts w:ascii="Palatino Linotype" w:hAnsi="Palatino Linotype"/>
          <w:b/>
          <w:spacing w:val="2"/>
        </w:rPr>
        <w:t xml:space="preserve"> </w:t>
      </w:r>
      <w:r w:rsidRPr="00F1484D">
        <w:rPr>
          <w:rFonts w:ascii="Palatino Linotype" w:hAnsi="Palatino Linotype"/>
          <w:b/>
        </w:rPr>
        <w:t>de Donación</w:t>
      </w:r>
      <w:r w:rsidRPr="00F1484D">
        <w:rPr>
          <w:rFonts w:ascii="Palatino Linotype" w:hAnsi="Palatino Linotype"/>
          <w:b/>
          <w:spacing w:val="1"/>
        </w:rPr>
        <w:t xml:space="preserve"> </w:t>
      </w:r>
      <w:r w:rsidRPr="00F1484D">
        <w:rPr>
          <w:rFonts w:ascii="Palatino Linotype" w:hAnsi="Palatino Linotype"/>
          <w:b/>
        </w:rPr>
        <w:t>celebrado</w:t>
      </w:r>
      <w:r w:rsidRPr="00F1484D">
        <w:rPr>
          <w:rFonts w:ascii="Palatino Linotype" w:hAnsi="Palatino Linotype"/>
          <w:b/>
          <w:spacing w:val="1"/>
        </w:rPr>
        <w:t xml:space="preserve"> </w:t>
      </w:r>
      <w:r w:rsidRPr="00F1484D">
        <w:rPr>
          <w:rFonts w:ascii="Palatino Linotype" w:hAnsi="Palatino Linotype"/>
          <w:b/>
        </w:rPr>
        <w:t>entre</w:t>
      </w:r>
      <w:r w:rsidRPr="00F1484D">
        <w:rPr>
          <w:rFonts w:ascii="Palatino Linotype" w:hAnsi="Palatino Linotype"/>
          <w:b/>
          <w:spacing w:val="-3"/>
        </w:rPr>
        <w:t xml:space="preserve"> </w:t>
      </w:r>
      <w:r w:rsidRPr="00F1484D">
        <w:rPr>
          <w:rFonts w:ascii="Palatino Linotype" w:hAnsi="Palatino Linotype"/>
          <w:b/>
        </w:rPr>
        <w:t>el</w:t>
      </w:r>
      <w:r w:rsidRPr="00F1484D">
        <w:rPr>
          <w:rFonts w:ascii="Palatino Linotype" w:hAnsi="Palatino Linotype"/>
          <w:b/>
          <w:spacing w:val="-2"/>
        </w:rPr>
        <w:t xml:space="preserve"> </w:t>
      </w:r>
      <w:r w:rsidRPr="00F1484D">
        <w:rPr>
          <w:rFonts w:ascii="Palatino Linotype" w:hAnsi="Palatino Linotype"/>
          <w:b/>
        </w:rPr>
        <w:t>Ayuntamiento</w:t>
      </w:r>
      <w:r w:rsidRPr="00F1484D">
        <w:rPr>
          <w:rFonts w:ascii="Palatino Linotype" w:hAnsi="Palatino Linotype"/>
          <w:b/>
          <w:spacing w:val="3"/>
        </w:rPr>
        <w:t xml:space="preserve"> </w:t>
      </w:r>
      <w:r w:rsidRPr="00F1484D">
        <w:rPr>
          <w:rFonts w:ascii="Palatino Linotype" w:hAnsi="Palatino Linotype"/>
          <w:b/>
        </w:rPr>
        <w:t>de</w:t>
      </w:r>
      <w:r w:rsidRPr="00F1484D">
        <w:rPr>
          <w:rFonts w:ascii="Palatino Linotype" w:hAnsi="Palatino Linotype"/>
          <w:b/>
          <w:spacing w:val="5"/>
        </w:rPr>
        <w:t xml:space="preserve"> </w:t>
      </w:r>
      <w:r w:rsidRPr="00F1484D">
        <w:rPr>
          <w:rFonts w:ascii="Palatino Linotype" w:hAnsi="Palatino Linotype"/>
          <w:b/>
        </w:rPr>
        <w:t>Teoloyucan</w:t>
      </w:r>
      <w:r w:rsidRPr="00F1484D">
        <w:rPr>
          <w:rFonts w:ascii="Palatino Linotype" w:hAnsi="Palatino Linotype"/>
          <w:b/>
          <w:spacing w:val="51"/>
        </w:rPr>
        <w:t xml:space="preserve"> </w:t>
      </w:r>
      <w:r w:rsidRPr="00F1484D">
        <w:rPr>
          <w:rFonts w:ascii="Palatino Linotype" w:hAnsi="Palatino Linotype"/>
          <w:b/>
        </w:rPr>
        <w:t>y</w:t>
      </w:r>
      <w:r w:rsidRPr="00F1484D">
        <w:rPr>
          <w:rFonts w:ascii="Palatino Linotype" w:hAnsi="Palatino Linotype"/>
          <w:b/>
          <w:spacing w:val="2"/>
        </w:rPr>
        <w:t xml:space="preserve"> </w:t>
      </w:r>
      <w:r w:rsidRPr="00F1484D">
        <w:rPr>
          <w:rFonts w:ascii="Palatino Linotype" w:hAnsi="Palatino Linotype"/>
          <w:b/>
        </w:rPr>
        <w:t>la</w:t>
      </w:r>
      <w:r w:rsidRPr="00F1484D">
        <w:rPr>
          <w:rFonts w:ascii="Palatino Linotype" w:hAnsi="Palatino Linotype"/>
          <w:b/>
          <w:spacing w:val="-52"/>
        </w:rPr>
        <w:t xml:space="preserve"> </w:t>
      </w:r>
      <w:r w:rsidRPr="00F1484D">
        <w:rPr>
          <w:rFonts w:ascii="Palatino Linotype" w:hAnsi="Palatino Linotype"/>
          <w:b/>
        </w:rPr>
        <w:t>Universidad Mexiquense del Bicentenario.</w:t>
      </w:r>
    </w:p>
    <w:p w14:paraId="572B731A" w14:textId="77777777" w:rsidR="00361685" w:rsidRDefault="00361685" w:rsidP="00361685">
      <w:pPr>
        <w:spacing w:line="360" w:lineRule="auto"/>
        <w:jc w:val="both"/>
        <w:rPr>
          <w:rFonts w:ascii="Palatino Linotype" w:hAnsi="Palatino Linotype"/>
        </w:rPr>
      </w:pPr>
    </w:p>
    <w:p w14:paraId="0823A827" w14:textId="071073AE" w:rsidR="00361685" w:rsidRDefault="00DB2B46" w:rsidP="00361685">
      <w:pPr>
        <w:spacing w:line="360" w:lineRule="auto"/>
        <w:jc w:val="both"/>
        <w:rPr>
          <w:rFonts w:ascii="Palatino Linotype" w:hAnsi="Palatino Linotype"/>
        </w:rPr>
      </w:pPr>
      <w:r w:rsidRPr="00992F8F">
        <w:rPr>
          <w:rFonts w:ascii="Palatino Linotype" w:eastAsia="Palatino Linotype" w:hAnsi="Palatino Linotype" w:cs="Palatino Linotype"/>
          <w:b/>
        </w:rPr>
        <w:t xml:space="preserve">TERCERO. </w:t>
      </w:r>
      <w:r w:rsidR="00D412E9" w:rsidRPr="00011DE9">
        <w:rPr>
          <w:rFonts w:ascii="Palatino Linotype" w:eastAsia="Palatino Linotype" w:hAnsi="Palatino Linotype" w:cs="Palatino Linotype"/>
          <w:b/>
        </w:rPr>
        <w:t xml:space="preserve">Notifíquese </w:t>
      </w:r>
      <w:r w:rsidR="00D412E9" w:rsidRPr="00011DE9">
        <w:rPr>
          <w:rFonts w:ascii="Palatino Linotype" w:eastAsia="Palatino Linotype" w:hAnsi="Palatino Linotype" w:cs="Palatino Linotype"/>
        </w:rPr>
        <w:t xml:space="preserve">al Titular de la Unidad de Transparencia del </w:t>
      </w:r>
      <w:r w:rsidR="00D412E9" w:rsidRPr="00011DE9">
        <w:rPr>
          <w:rFonts w:ascii="Palatino Linotype" w:eastAsia="Palatino Linotype" w:hAnsi="Palatino Linotype" w:cs="Palatino Linotype"/>
          <w:b/>
        </w:rPr>
        <w:t>SUJETO OBLIGADO</w:t>
      </w:r>
      <w:r w:rsidR="00D412E9" w:rsidRPr="00011DE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D412E9" w:rsidRPr="00011DE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EB94790" w14:textId="77777777" w:rsidR="00361685" w:rsidRDefault="00361685" w:rsidP="00361685">
      <w:pPr>
        <w:spacing w:line="360" w:lineRule="auto"/>
        <w:jc w:val="both"/>
        <w:rPr>
          <w:rFonts w:ascii="Palatino Linotype" w:hAnsi="Palatino Linotype"/>
        </w:rPr>
      </w:pPr>
    </w:p>
    <w:p w14:paraId="051F776D" w14:textId="513CAE36" w:rsidR="007D13C0" w:rsidRDefault="00DB2B46" w:rsidP="00361685">
      <w:pPr>
        <w:spacing w:line="360" w:lineRule="auto"/>
        <w:jc w:val="both"/>
        <w:rPr>
          <w:rFonts w:ascii="Palatino Linotype" w:hAnsi="Palatino Linotype"/>
        </w:rPr>
      </w:pPr>
      <w:r w:rsidRPr="00992F8F">
        <w:rPr>
          <w:rFonts w:ascii="Palatino Linotype" w:hAnsi="Palatino Linotype" w:cs="Arial"/>
          <w:b/>
        </w:rPr>
        <w:t xml:space="preserve">CUARTO. </w:t>
      </w:r>
      <w:r w:rsidR="00D412E9" w:rsidRPr="00011DE9">
        <w:rPr>
          <w:rFonts w:ascii="Palatino Linotype" w:hAnsi="Palatino Linotype"/>
          <w:bCs/>
          <w:color w:val="222222"/>
          <w:lang w:val="es-ES"/>
        </w:rPr>
        <w:t>Notifíquese</w:t>
      </w:r>
      <w:r w:rsidR="00D412E9" w:rsidRPr="00F1484D">
        <w:rPr>
          <w:rFonts w:ascii="Palatino Linotype" w:hAnsi="Palatino Linotype"/>
          <w:bCs/>
          <w:color w:val="222222"/>
          <w:lang w:val="es-ES"/>
        </w:rPr>
        <w:t xml:space="preserve"> a</w:t>
      </w:r>
      <w:r w:rsidR="00D412E9" w:rsidRPr="00F1484D">
        <w:rPr>
          <w:rFonts w:ascii="Palatino Linotype" w:hAnsi="Palatino Linotype"/>
        </w:rPr>
        <w:t>l</w:t>
      </w:r>
      <w:r w:rsidR="00D412E9">
        <w:rPr>
          <w:rFonts w:ascii="Palatino Linotype" w:hAnsi="Palatino Linotype"/>
          <w:b/>
        </w:rPr>
        <w:t xml:space="preserve"> RECURRENTE</w:t>
      </w:r>
      <w:r w:rsidR="00D412E9" w:rsidRPr="00011DE9">
        <w:rPr>
          <w:rFonts w:ascii="Palatino Linotype" w:hAnsi="Palatino Linotype"/>
        </w:rPr>
        <w:t xml:space="preserve"> la presente resolución.</w:t>
      </w:r>
    </w:p>
    <w:p w14:paraId="1FF43911" w14:textId="77777777" w:rsidR="00D412E9" w:rsidRDefault="00D412E9" w:rsidP="00361685">
      <w:pPr>
        <w:spacing w:line="360" w:lineRule="auto"/>
        <w:jc w:val="both"/>
        <w:rPr>
          <w:rFonts w:ascii="Palatino Linotype" w:hAnsi="Palatino Linotype"/>
        </w:rPr>
      </w:pPr>
    </w:p>
    <w:p w14:paraId="47D63F7F" w14:textId="46F94BD2" w:rsidR="00D412E9" w:rsidRDefault="00D412E9" w:rsidP="00361685">
      <w:pPr>
        <w:spacing w:line="360" w:lineRule="auto"/>
        <w:jc w:val="both"/>
        <w:rPr>
          <w:rFonts w:ascii="Palatino Linotype" w:eastAsia="MS Mincho" w:hAnsi="Palatino Linotype"/>
          <w:lang w:val="es-ES"/>
        </w:rPr>
      </w:pPr>
      <w:r w:rsidRPr="00D412E9">
        <w:rPr>
          <w:rFonts w:ascii="Palatino Linotype" w:hAnsi="Palatino Linotype"/>
          <w:b/>
        </w:rPr>
        <w:t>QUINTO.</w:t>
      </w:r>
      <w:r>
        <w:rPr>
          <w:rFonts w:ascii="Palatino Linotype" w:hAnsi="Palatino Linotype"/>
        </w:rPr>
        <w:t xml:space="preserve"> </w:t>
      </w:r>
      <w:r w:rsidRPr="00011DE9">
        <w:rPr>
          <w:rFonts w:ascii="Palatino Linotype" w:eastAsia="MS Mincho" w:hAnsi="Palatino Linotype"/>
          <w:lang w:val="es-ES"/>
        </w:rPr>
        <w:t>Se hace del conocimiento de</w:t>
      </w:r>
      <w:r>
        <w:rPr>
          <w:rFonts w:ascii="Palatino Linotype" w:eastAsia="MS Mincho" w:hAnsi="Palatino Linotype"/>
          <w:lang w:val="es-ES"/>
        </w:rPr>
        <w:t>l</w:t>
      </w:r>
      <w:r w:rsidRPr="00011DE9">
        <w:rPr>
          <w:rFonts w:ascii="Palatino Linotype" w:eastAsia="MS Mincho" w:hAnsi="Palatino Linotype"/>
          <w:lang w:val="es-ES"/>
        </w:rPr>
        <w:t xml:space="preserve"> </w:t>
      </w:r>
      <w:r>
        <w:rPr>
          <w:rFonts w:ascii="Palatino Linotype" w:hAnsi="Palatino Linotype"/>
          <w:b/>
        </w:rPr>
        <w:t>RECURRENTE</w:t>
      </w:r>
      <w:r w:rsidRPr="00011DE9">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11DE9">
        <w:rPr>
          <w:rFonts w:ascii="Palatino Linotype" w:eastAsia="MS Mincho" w:hAnsi="Palatino Linotype"/>
          <w:bCs/>
          <w:lang w:val="es-ES"/>
        </w:rPr>
        <w:t>vía juicio de amparo</w:t>
      </w:r>
      <w:r w:rsidRPr="00011DE9">
        <w:rPr>
          <w:rFonts w:ascii="Palatino Linotype" w:eastAsia="MS Mincho" w:hAnsi="Palatino Linotype"/>
          <w:lang w:val="es-ES"/>
        </w:rPr>
        <w:t> en los términos de las leyes aplicables.</w:t>
      </w:r>
    </w:p>
    <w:p w14:paraId="6323BA85" w14:textId="4A10A898" w:rsidR="003D0A00" w:rsidRPr="00734702" w:rsidRDefault="00D412E9" w:rsidP="00D412E9">
      <w:pPr>
        <w:shd w:val="clear" w:color="auto" w:fill="FFFFFF"/>
        <w:spacing w:before="240" w:after="360" w:line="360" w:lineRule="auto"/>
        <w:jc w:val="both"/>
        <w:rPr>
          <w:rFonts w:ascii="Palatino Linotype" w:eastAsia="MS Mincho" w:hAnsi="Palatino Linotype"/>
        </w:rPr>
      </w:pPr>
      <w:r>
        <w:rPr>
          <w:rFonts w:ascii="Palatino Linotype" w:eastAsia="MS Mincho" w:hAnsi="Palatino Linotype"/>
          <w:b/>
        </w:rPr>
        <w:t>SEXT</w:t>
      </w:r>
      <w:r w:rsidRPr="00011DE9">
        <w:rPr>
          <w:rFonts w:ascii="Palatino Linotype" w:eastAsia="MS Mincho" w:hAnsi="Palatino Linotype"/>
          <w:b/>
        </w:rPr>
        <w:t xml:space="preserve">O. </w:t>
      </w:r>
      <w:r w:rsidR="00F1484D">
        <w:rPr>
          <w:rFonts w:ascii="Palatino Linotype" w:eastAsia="MS Mincho" w:hAnsi="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F1484D">
        <w:rPr>
          <w:rFonts w:ascii="Palatino Linotype" w:hAnsi="Palatino Linotype"/>
          <w:color w:val="000000"/>
          <w:shd w:val="clear" w:color="auto" w:fill="FFFFFF"/>
        </w:rPr>
        <w:t>.</w:t>
      </w:r>
    </w:p>
    <w:bookmarkEnd w:id="27"/>
    <w:p w14:paraId="4A380E72" w14:textId="539FD6BA" w:rsidR="001105B5" w:rsidRDefault="009157E2" w:rsidP="00C1682A">
      <w:pPr>
        <w:tabs>
          <w:tab w:val="left" w:pos="0"/>
        </w:tabs>
        <w:spacing w:line="360" w:lineRule="auto"/>
        <w:ind w:right="49"/>
        <w:jc w:val="both"/>
        <w:rPr>
          <w:rFonts w:ascii="Palatino Linotype" w:hAnsi="Palatino Linotype" w:cs="Arial"/>
        </w:rPr>
      </w:pPr>
      <w:r w:rsidRPr="00734702">
        <w:rPr>
          <w:rFonts w:ascii="Palatino Linotype" w:hAnsi="Palatino Linotype" w:cs="Arial"/>
        </w:rPr>
        <w:lastRenderedPageBreak/>
        <w:t>ASÍ LO RESUELVE, POR UNANIMIDAD DE VOTOS, EL PLENO DEL</w:t>
      </w:r>
      <w:r w:rsidRPr="00734702">
        <w:rPr>
          <w:rFonts w:ascii="Palatino Linotype" w:eastAsia="Arial Unicode MS" w:hAnsi="Palatino Linotype" w:cs="Arial"/>
        </w:rPr>
        <w:t xml:space="preserve"> INSTITUTO DE TRANSPARENCIA, ACCESO A LA INFORMACIÓN PÚBLICA Y PROTECCIÓN DE DATOS PERSONALES DEL ESTADO DE MÉXICO Y MUNICIPIOS</w:t>
      </w:r>
      <w:r w:rsidRPr="00734702">
        <w:rPr>
          <w:rFonts w:ascii="Palatino Linotype" w:hAnsi="Palatino Linotype" w:cs="Arial"/>
        </w:rPr>
        <w:t xml:space="preserve">, CONFORMADO POR LOS COMISIONADOS </w:t>
      </w:r>
      <w:r w:rsidR="00D412E9" w:rsidRPr="00734702">
        <w:rPr>
          <w:rFonts w:ascii="Palatino Linotype" w:hAnsi="Palatino Linotype" w:cs="Arial"/>
        </w:rPr>
        <w:t>JOSÉ MARTÍNEZ VILCHIS</w:t>
      </w:r>
      <w:r w:rsidR="00361685" w:rsidRPr="00734702">
        <w:rPr>
          <w:rFonts w:ascii="Palatino Linotype" w:hAnsi="Palatino Linotype" w:cs="Arial"/>
        </w:rPr>
        <w:t xml:space="preserve">; </w:t>
      </w:r>
      <w:r w:rsidR="00D412E9" w:rsidRPr="00734702">
        <w:rPr>
          <w:rFonts w:ascii="Palatino Linotype" w:hAnsi="Palatino Linotype" w:cs="Arial"/>
        </w:rPr>
        <w:t>MARÍA DEL ROSARIO MEJÍA AYALA</w:t>
      </w:r>
      <w:r w:rsidR="00D70F0E" w:rsidRPr="00734702">
        <w:rPr>
          <w:rFonts w:ascii="Palatino Linotype" w:hAnsi="Palatino Linotype" w:cs="Arial"/>
        </w:rPr>
        <w:t xml:space="preserve">; </w:t>
      </w:r>
      <w:r w:rsidR="00D412E9" w:rsidRPr="00734702">
        <w:rPr>
          <w:rFonts w:ascii="Palatino Linotype" w:hAnsi="Palatino Linotype" w:cs="Arial"/>
        </w:rPr>
        <w:t>GUADALUPE RAMÍREZ PEÑA; SHARON</w:t>
      </w:r>
      <w:r w:rsidR="00874436">
        <w:rPr>
          <w:rFonts w:ascii="Palatino Linotype" w:hAnsi="Palatino Linotype" w:cs="Arial"/>
        </w:rPr>
        <w:t xml:space="preserve"> CRISTINA</w:t>
      </w:r>
      <w:r w:rsidR="00D412E9" w:rsidRPr="00734702">
        <w:rPr>
          <w:rFonts w:ascii="Palatino Linotype" w:hAnsi="Palatino Linotype" w:cs="Arial"/>
        </w:rPr>
        <w:t xml:space="preserve"> MORALES MARTÍNEZ</w:t>
      </w:r>
      <w:r w:rsidR="002A3023" w:rsidRPr="00734702">
        <w:rPr>
          <w:rFonts w:ascii="Palatino Linotype" w:hAnsi="Palatino Linotype" w:cs="Arial"/>
        </w:rPr>
        <w:t xml:space="preserve"> </w:t>
      </w:r>
      <w:r w:rsidR="00D70F0E" w:rsidRPr="00734702">
        <w:rPr>
          <w:rFonts w:ascii="Palatino Linotype" w:hAnsi="Palatino Linotype" w:cs="Arial"/>
        </w:rPr>
        <w:t>Y LUIS GUSTAVO PARRA NORIEGA</w:t>
      </w:r>
      <w:r w:rsidR="00A345A3" w:rsidRPr="00734702">
        <w:rPr>
          <w:rFonts w:ascii="Palatino Linotype" w:hAnsi="Palatino Linotype" w:cs="Arial"/>
        </w:rPr>
        <w:t xml:space="preserve">; EN LA </w:t>
      </w:r>
      <w:r w:rsidR="00BA670B" w:rsidRPr="00734702">
        <w:rPr>
          <w:rFonts w:ascii="Palatino Linotype" w:hAnsi="Palatino Linotype" w:cs="Arial"/>
        </w:rPr>
        <w:t>TRIGÉSIMA</w:t>
      </w:r>
      <w:r w:rsidR="00BA670B">
        <w:rPr>
          <w:rFonts w:ascii="Palatino Linotype" w:hAnsi="Palatino Linotype" w:cs="Arial"/>
        </w:rPr>
        <w:t xml:space="preserve"> OCTAVA </w:t>
      </w:r>
      <w:r w:rsidR="00BA670B" w:rsidRPr="00734702">
        <w:rPr>
          <w:rFonts w:ascii="Palatino Linotype" w:hAnsi="Palatino Linotype" w:cs="Arial"/>
        </w:rPr>
        <w:t xml:space="preserve">SESIÓN </w:t>
      </w:r>
      <w:r w:rsidR="00A345A3" w:rsidRPr="00734702">
        <w:rPr>
          <w:rFonts w:ascii="Palatino Linotype" w:hAnsi="Palatino Linotype" w:cs="Arial"/>
        </w:rPr>
        <w:t xml:space="preserve">ORDINARIA CELEBRADA </w:t>
      </w:r>
      <w:r w:rsidR="00BA670B" w:rsidRPr="00734702">
        <w:rPr>
          <w:rFonts w:ascii="Palatino Linotype" w:hAnsi="Palatino Linotype" w:cs="Arial"/>
        </w:rPr>
        <w:t xml:space="preserve">EL </w:t>
      </w:r>
      <w:r w:rsidR="00BA670B">
        <w:rPr>
          <w:rFonts w:ascii="Palatino Linotype" w:hAnsi="Palatino Linotype" w:cs="Arial"/>
        </w:rPr>
        <w:t xml:space="preserve">VEINTISIETE </w:t>
      </w:r>
      <w:r w:rsidR="00977C40" w:rsidRPr="00734702">
        <w:rPr>
          <w:rFonts w:ascii="Palatino Linotype" w:hAnsi="Palatino Linotype" w:cs="Arial"/>
        </w:rPr>
        <w:t xml:space="preserve">DE </w:t>
      </w:r>
      <w:r w:rsidR="00F1484D">
        <w:rPr>
          <w:rFonts w:ascii="Palatino Linotype" w:hAnsi="Palatino Linotype" w:cs="Arial"/>
        </w:rPr>
        <w:t>OCTUBRE</w:t>
      </w:r>
      <w:r w:rsidR="00D70F0E" w:rsidRPr="00734702">
        <w:rPr>
          <w:rFonts w:ascii="Palatino Linotype" w:hAnsi="Palatino Linotype" w:cs="Arial"/>
        </w:rPr>
        <w:t xml:space="preserve"> DE DOS MIL </w:t>
      </w:r>
      <w:r w:rsidR="001638B2" w:rsidRPr="00734702">
        <w:rPr>
          <w:rFonts w:ascii="Palatino Linotype" w:hAnsi="Palatino Linotype" w:cs="Arial"/>
        </w:rPr>
        <w:t>VEINTIUNO</w:t>
      </w:r>
      <w:r w:rsidR="00D70F0E" w:rsidRPr="00734702">
        <w:rPr>
          <w:rFonts w:ascii="Palatino Linotype" w:hAnsi="Palatino Linotype" w:cs="Arial"/>
        </w:rPr>
        <w:t xml:space="preserve">, ANTE EL SECRETARIO TÉCNICO </w:t>
      </w:r>
      <w:r w:rsidRPr="00734702">
        <w:rPr>
          <w:rFonts w:ascii="Palatino Linotype" w:hAnsi="Palatino Linotype" w:cs="Arial"/>
        </w:rPr>
        <w:t xml:space="preserve">DEL PLENO, </w:t>
      </w:r>
      <w:r w:rsidRPr="00734702">
        <w:rPr>
          <w:rFonts w:ascii="Palatino Linotype" w:hAnsi="Palatino Linotype"/>
        </w:rPr>
        <w:t>ALEXIS TAPIA RAMÍREZ</w:t>
      </w:r>
      <w:r w:rsidRPr="00734702">
        <w:rPr>
          <w:rFonts w:ascii="Palatino Linotype" w:hAnsi="Palatino Linotype" w:cs="Arial"/>
        </w:rPr>
        <w:t>.</w:t>
      </w:r>
    </w:p>
    <w:p w14:paraId="35FD7649" w14:textId="77777777" w:rsidR="00874436" w:rsidRDefault="00874436" w:rsidP="00C1682A">
      <w:pPr>
        <w:tabs>
          <w:tab w:val="left" w:pos="0"/>
        </w:tabs>
        <w:spacing w:line="360" w:lineRule="auto"/>
        <w:ind w:right="49"/>
        <w:jc w:val="both"/>
        <w:rPr>
          <w:rFonts w:ascii="Palatino Linotype" w:hAnsi="Palatino Linotype" w:cs="Arial"/>
        </w:rPr>
      </w:pPr>
    </w:p>
    <w:p w14:paraId="7926DCF7" w14:textId="77777777" w:rsidR="00874436" w:rsidRDefault="00874436" w:rsidP="00C1682A">
      <w:pPr>
        <w:tabs>
          <w:tab w:val="left" w:pos="0"/>
        </w:tabs>
        <w:spacing w:line="360" w:lineRule="auto"/>
        <w:ind w:right="49"/>
        <w:jc w:val="both"/>
        <w:rPr>
          <w:rFonts w:ascii="Palatino Linotype" w:hAnsi="Palatino Linotype" w:cs="Arial"/>
        </w:rPr>
      </w:pPr>
    </w:p>
    <w:p w14:paraId="62F7F1F4" w14:textId="77777777" w:rsidR="00874436" w:rsidRDefault="00874436" w:rsidP="00C1682A">
      <w:pPr>
        <w:tabs>
          <w:tab w:val="left" w:pos="0"/>
        </w:tabs>
        <w:spacing w:line="360" w:lineRule="auto"/>
        <w:ind w:right="49"/>
        <w:jc w:val="both"/>
        <w:rPr>
          <w:rFonts w:ascii="Palatino Linotype" w:hAnsi="Palatino Linotype" w:cs="Arial"/>
        </w:rPr>
      </w:pPr>
    </w:p>
    <w:p w14:paraId="5D0A1227" w14:textId="77777777" w:rsidR="00874436" w:rsidRDefault="00874436" w:rsidP="00C1682A">
      <w:pPr>
        <w:tabs>
          <w:tab w:val="left" w:pos="0"/>
        </w:tabs>
        <w:spacing w:line="360" w:lineRule="auto"/>
        <w:ind w:right="49"/>
        <w:jc w:val="both"/>
        <w:rPr>
          <w:rFonts w:ascii="Palatino Linotype" w:hAnsi="Palatino Linotype" w:cs="Arial"/>
        </w:rPr>
      </w:pPr>
    </w:p>
    <w:p w14:paraId="66674D50" w14:textId="77777777" w:rsidR="00874436" w:rsidRDefault="00874436" w:rsidP="00C1682A">
      <w:pPr>
        <w:tabs>
          <w:tab w:val="left" w:pos="0"/>
        </w:tabs>
        <w:spacing w:line="360" w:lineRule="auto"/>
        <w:ind w:right="49"/>
        <w:jc w:val="both"/>
        <w:rPr>
          <w:rFonts w:ascii="Palatino Linotype" w:hAnsi="Palatino Linotype" w:cs="Arial"/>
        </w:rPr>
      </w:pPr>
    </w:p>
    <w:p w14:paraId="240DEC87" w14:textId="77777777" w:rsidR="00874436" w:rsidRDefault="00874436" w:rsidP="00C1682A">
      <w:pPr>
        <w:tabs>
          <w:tab w:val="left" w:pos="0"/>
        </w:tabs>
        <w:spacing w:line="360" w:lineRule="auto"/>
        <w:ind w:right="49"/>
        <w:jc w:val="both"/>
        <w:rPr>
          <w:rFonts w:ascii="Palatino Linotype" w:hAnsi="Palatino Linotype" w:cs="Arial"/>
        </w:rPr>
      </w:pPr>
    </w:p>
    <w:p w14:paraId="4537B130" w14:textId="77777777" w:rsidR="00874436" w:rsidRDefault="00874436" w:rsidP="00C1682A">
      <w:pPr>
        <w:tabs>
          <w:tab w:val="left" w:pos="0"/>
        </w:tabs>
        <w:spacing w:line="360" w:lineRule="auto"/>
        <w:ind w:right="49"/>
        <w:jc w:val="both"/>
        <w:rPr>
          <w:rFonts w:ascii="Palatino Linotype" w:hAnsi="Palatino Linotype" w:cs="Arial"/>
        </w:rPr>
      </w:pPr>
    </w:p>
    <w:p w14:paraId="0495567B" w14:textId="77777777" w:rsidR="00874436" w:rsidRDefault="00874436" w:rsidP="00C1682A">
      <w:pPr>
        <w:tabs>
          <w:tab w:val="left" w:pos="0"/>
        </w:tabs>
        <w:spacing w:line="360" w:lineRule="auto"/>
        <w:ind w:right="49"/>
        <w:jc w:val="both"/>
        <w:rPr>
          <w:rFonts w:ascii="Palatino Linotype" w:hAnsi="Palatino Linotype" w:cs="Arial"/>
        </w:rPr>
      </w:pPr>
    </w:p>
    <w:p w14:paraId="70237091" w14:textId="77777777" w:rsidR="00874436" w:rsidRDefault="00874436" w:rsidP="00C1682A">
      <w:pPr>
        <w:tabs>
          <w:tab w:val="left" w:pos="0"/>
        </w:tabs>
        <w:spacing w:line="360" w:lineRule="auto"/>
        <w:ind w:right="49"/>
        <w:jc w:val="both"/>
        <w:rPr>
          <w:rFonts w:ascii="Palatino Linotype" w:hAnsi="Palatino Linotype" w:cs="Arial"/>
        </w:rPr>
      </w:pPr>
    </w:p>
    <w:p w14:paraId="1AA25A3F" w14:textId="77777777" w:rsidR="00874436" w:rsidRDefault="00874436" w:rsidP="00C1682A">
      <w:pPr>
        <w:tabs>
          <w:tab w:val="left" w:pos="0"/>
        </w:tabs>
        <w:spacing w:line="360" w:lineRule="auto"/>
        <w:ind w:right="49"/>
        <w:jc w:val="both"/>
        <w:rPr>
          <w:rFonts w:ascii="Palatino Linotype" w:hAnsi="Palatino Linotype" w:cs="Arial"/>
        </w:rPr>
      </w:pPr>
    </w:p>
    <w:p w14:paraId="616CE832" w14:textId="77777777" w:rsidR="00874436" w:rsidRDefault="00874436" w:rsidP="00C1682A">
      <w:pPr>
        <w:tabs>
          <w:tab w:val="left" w:pos="0"/>
        </w:tabs>
        <w:spacing w:line="360" w:lineRule="auto"/>
        <w:ind w:right="49"/>
        <w:jc w:val="both"/>
        <w:rPr>
          <w:rFonts w:ascii="Palatino Linotype" w:hAnsi="Palatino Linotype" w:cs="Arial"/>
        </w:rPr>
      </w:pPr>
    </w:p>
    <w:p w14:paraId="2A14A0AE" w14:textId="77777777" w:rsidR="00874436" w:rsidRDefault="00874436" w:rsidP="00C1682A">
      <w:pPr>
        <w:tabs>
          <w:tab w:val="left" w:pos="0"/>
        </w:tabs>
        <w:spacing w:line="360" w:lineRule="auto"/>
        <w:ind w:right="49"/>
        <w:jc w:val="both"/>
        <w:rPr>
          <w:rFonts w:ascii="Palatino Linotype" w:hAnsi="Palatino Linotype" w:cs="Arial"/>
        </w:rPr>
      </w:pPr>
    </w:p>
    <w:p w14:paraId="7464F6DE" w14:textId="77777777" w:rsidR="00874436" w:rsidRDefault="00874436" w:rsidP="00C1682A">
      <w:pPr>
        <w:tabs>
          <w:tab w:val="left" w:pos="0"/>
        </w:tabs>
        <w:spacing w:line="360" w:lineRule="auto"/>
        <w:ind w:right="49"/>
        <w:jc w:val="both"/>
        <w:rPr>
          <w:rFonts w:ascii="Palatino Linotype" w:hAnsi="Palatino Linotype" w:cs="Arial"/>
        </w:rPr>
      </w:pPr>
    </w:p>
    <w:p w14:paraId="605FA3AC" w14:textId="77777777" w:rsidR="00874436" w:rsidRDefault="00874436" w:rsidP="00C1682A">
      <w:pPr>
        <w:tabs>
          <w:tab w:val="left" w:pos="0"/>
        </w:tabs>
        <w:spacing w:line="360" w:lineRule="auto"/>
        <w:ind w:right="49"/>
        <w:jc w:val="both"/>
        <w:rPr>
          <w:rFonts w:ascii="Palatino Linotype" w:hAnsi="Palatino Linotype" w:cs="Arial"/>
        </w:rPr>
      </w:pPr>
    </w:p>
    <w:p w14:paraId="5016F598" w14:textId="77777777" w:rsidR="00874436" w:rsidRPr="00C1682A" w:rsidRDefault="00874436" w:rsidP="00C1682A">
      <w:pPr>
        <w:tabs>
          <w:tab w:val="left" w:pos="0"/>
        </w:tabs>
        <w:spacing w:line="360" w:lineRule="auto"/>
        <w:ind w:right="49"/>
        <w:jc w:val="both"/>
        <w:rPr>
          <w:rFonts w:ascii="Palatino Linotype" w:hAnsi="Palatino Linotype" w:cs="Arial"/>
        </w:rPr>
      </w:pPr>
    </w:p>
    <w:bookmarkEnd w:id="28"/>
    <w:bookmarkEnd w:id="29"/>
    <w:p w14:paraId="5D21A992" w14:textId="2F5A514E" w:rsidR="00C1682A" w:rsidRDefault="00C1682A" w:rsidP="00C1682A">
      <w:pPr>
        <w:tabs>
          <w:tab w:val="left" w:pos="0"/>
        </w:tabs>
        <w:spacing w:line="360" w:lineRule="auto"/>
        <w:jc w:val="both"/>
        <w:rPr>
          <w:rFonts w:ascii="Palatino Linotype" w:hAnsi="Palatino Linotype" w:cs="Arial"/>
          <w:i/>
        </w:rPr>
      </w:pPr>
    </w:p>
    <w:p w14:paraId="346359EF" w14:textId="77777777" w:rsidR="008F7AE7" w:rsidRDefault="008F7AE7" w:rsidP="00C1682A">
      <w:pPr>
        <w:tabs>
          <w:tab w:val="left" w:pos="0"/>
        </w:tabs>
        <w:spacing w:line="360" w:lineRule="auto"/>
        <w:jc w:val="both"/>
        <w:rPr>
          <w:rFonts w:ascii="Palatino Linotype" w:hAnsi="Palatino Linotype" w:cs="Arial"/>
          <w:i/>
        </w:rPr>
      </w:pPr>
    </w:p>
    <w:p w14:paraId="627DE762" w14:textId="77777777" w:rsidR="008F7AE7" w:rsidRDefault="008F7AE7" w:rsidP="00C1682A">
      <w:pPr>
        <w:tabs>
          <w:tab w:val="left" w:pos="0"/>
        </w:tabs>
        <w:spacing w:line="360" w:lineRule="auto"/>
        <w:jc w:val="both"/>
        <w:rPr>
          <w:rFonts w:ascii="Palatino Linotype" w:hAnsi="Palatino Linotype" w:cs="Arial"/>
          <w:i/>
        </w:rPr>
      </w:pPr>
    </w:p>
    <w:p w14:paraId="13229856" w14:textId="77777777" w:rsidR="008F7AE7" w:rsidRDefault="008F7AE7" w:rsidP="00C1682A">
      <w:pPr>
        <w:tabs>
          <w:tab w:val="left" w:pos="0"/>
        </w:tabs>
        <w:spacing w:line="360" w:lineRule="auto"/>
        <w:jc w:val="both"/>
        <w:rPr>
          <w:rFonts w:ascii="Palatino Linotype" w:hAnsi="Palatino Linotype" w:cs="Arial"/>
          <w:i/>
        </w:rPr>
      </w:pPr>
    </w:p>
    <w:p w14:paraId="313AC6C7" w14:textId="77777777" w:rsidR="008F7AE7" w:rsidRDefault="008F7AE7" w:rsidP="00C1682A">
      <w:pPr>
        <w:tabs>
          <w:tab w:val="left" w:pos="0"/>
        </w:tabs>
        <w:spacing w:line="360" w:lineRule="auto"/>
        <w:jc w:val="both"/>
        <w:rPr>
          <w:rFonts w:ascii="Palatino Linotype" w:hAnsi="Palatino Linotype" w:cs="Arial"/>
          <w:i/>
        </w:rPr>
      </w:pPr>
    </w:p>
    <w:p w14:paraId="36E8883A" w14:textId="77777777" w:rsidR="008F7AE7" w:rsidRDefault="008F7AE7" w:rsidP="00C1682A">
      <w:pPr>
        <w:tabs>
          <w:tab w:val="left" w:pos="0"/>
        </w:tabs>
        <w:spacing w:line="360" w:lineRule="auto"/>
        <w:jc w:val="both"/>
        <w:rPr>
          <w:rFonts w:ascii="Palatino Linotype" w:hAnsi="Palatino Linotype" w:cs="Arial"/>
          <w:i/>
        </w:rPr>
      </w:pPr>
    </w:p>
    <w:p w14:paraId="11BEDAEF" w14:textId="77777777" w:rsidR="008F7AE7" w:rsidRDefault="008F7AE7" w:rsidP="00C1682A">
      <w:pPr>
        <w:tabs>
          <w:tab w:val="left" w:pos="0"/>
        </w:tabs>
        <w:spacing w:line="360" w:lineRule="auto"/>
        <w:jc w:val="both"/>
        <w:rPr>
          <w:rFonts w:ascii="Palatino Linotype" w:hAnsi="Palatino Linotype" w:cs="Arial"/>
          <w:i/>
        </w:rPr>
      </w:pPr>
    </w:p>
    <w:p w14:paraId="61E1CFB3" w14:textId="77777777" w:rsidR="008F7AE7" w:rsidRDefault="008F7AE7" w:rsidP="00C1682A">
      <w:pPr>
        <w:tabs>
          <w:tab w:val="left" w:pos="0"/>
        </w:tabs>
        <w:spacing w:line="360" w:lineRule="auto"/>
        <w:jc w:val="both"/>
        <w:rPr>
          <w:rFonts w:ascii="Palatino Linotype" w:hAnsi="Palatino Linotype" w:cs="Arial"/>
          <w:i/>
        </w:rPr>
      </w:pPr>
    </w:p>
    <w:p w14:paraId="4DECC872" w14:textId="77777777" w:rsidR="00347750" w:rsidRDefault="00347750" w:rsidP="00C1682A">
      <w:pPr>
        <w:tabs>
          <w:tab w:val="left" w:pos="0"/>
        </w:tabs>
        <w:spacing w:line="360" w:lineRule="auto"/>
        <w:jc w:val="both"/>
        <w:rPr>
          <w:rFonts w:ascii="Palatino Linotype" w:hAnsi="Palatino Linotype" w:cs="Arial"/>
          <w:i/>
        </w:rPr>
      </w:pPr>
    </w:p>
    <w:p w14:paraId="213616E7" w14:textId="77777777" w:rsidR="00347750" w:rsidRPr="00C1682A" w:rsidRDefault="00347750" w:rsidP="00C1682A">
      <w:pPr>
        <w:tabs>
          <w:tab w:val="left" w:pos="0"/>
        </w:tabs>
        <w:spacing w:line="360" w:lineRule="auto"/>
        <w:jc w:val="both"/>
        <w:rPr>
          <w:rFonts w:ascii="Palatino Linotype" w:hAnsi="Palatino Linotype" w:cs="Arial"/>
          <w:i/>
        </w:rPr>
      </w:pPr>
      <w:bookmarkStart w:id="46" w:name="_GoBack"/>
      <w:bookmarkEnd w:id="46"/>
    </w:p>
    <w:sectPr w:rsidR="00347750" w:rsidRPr="00C1682A" w:rsidSect="00C1682A">
      <w:headerReference w:type="default" r:id="rId63"/>
      <w:footerReference w:type="default" r:id="rId64"/>
      <w:headerReference w:type="first" r:id="rId65"/>
      <w:footerReference w:type="first" r:id="rId6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F9EFC" w14:textId="77777777" w:rsidR="00E63972" w:rsidRDefault="00E63972" w:rsidP="00587366">
      <w:r>
        <w:separator/>
      </w:r>
    </w:p>
  </w:endnote>
  <w:endnote w:type="continuationSeparator" w:id="0">
    <w:p w14:paraId="265F0A64" w14:textId="77777777" w:rsidR="00E63972" w:rsidRDefault="00E6397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54DEE" w:rsidRPr="00883450" w:rsidRDefault="00D54DE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B7437">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B7437">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D54DEE" w:rsidRDefault="00D54D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54DEE" w:rsidRPr="00883450" w:rsidRDefault="00D54DE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7437" w:rsidRPr="008B74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7437" w:rsidRPr="008B7437">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D54DEE" w:rsidRPr="00883450" w:rsidRDefault="00D54DE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64638" w14:textId="77777777" w:rsidR="00E63972" w:rsidRDefault="00E63972" w:rsidP="00587366">
      <w:r>
        <w:separator/>
      </w:r>
    </w:p>
  </w:footnote>
  <w:footnote w:type="continuationSeparator" w:id="0">
    <w:p w14:paraId="4093B6F4" w14:textId="77777777" w:rsidR="00E63972" w:rsidRDefault="00E63972" w:rsidP="00587366">
      <w:r>
        <w:continuationSeparator/>
      </w:r>
    </w:p>
  </w:footnote>
  <w:footnote w:id="1">
    <w:p w14:paraId="53D3C8E0" w14:textId="77777777" w:rsidR="00D54DEE" w:rsidRPr="00F75272" w:rsidRDefault="00D54DEE" w:rsidP="00C3457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6FBFA51" w14:textId="77777777" w:rsidR="00D54DEE" w:rsidRDefault="00D54DEE" w:rsidP="00D83201">
      <w:pPr>
        <w:pStyle w:val="Textonotapie"/>
      </w:pPr>
      <w:r>
        <w:rPr>
          <w:rStyle w:val="Refdenotaalpie"/>
        </w:rPr>
        <w:footnoteRef/>
      </w:r>
      <w:r>
        <w:t xml:space="preserve"> Convención Americana sobre Derechos Humanos. Artículo 13.</w:t>
      </w:r>
    </w:p>
  </w:footnote>
  <w:footnote w:id="3">
    <w:p w14:paraId="7B6DA2AC" w14:textId="77777777" w:rsidR="00D54DEE" w:rsidRDefault="00D54DEE" w:rsidP="00D83201">
      <w:pPr>
        <w:pStyle w:val="Textonotapie"/>
      </w:pPr>
      <w:r>
        <w:rPr>
          <w:rStyle w:val="Refdenotaalpie"/>
        </w:rPr>
        <w:footnoteRef/>
      </w:r>
      <w:r>
        <w:t xml:space="preserve"> Constitución Política de los Estados Unidos Mexicanos. Artículo sexto, sección A, fracción I.</w:t>
      </w:r>
    </w:p>
  </w:footnote>
  <w:footnote w:id="4">
    <w:p w14:paraId="3806917A" w14:textId="77777777" w:rsidR="00D54DEE" w:rsidRDefault="00D54DEE" w:rsidP="00D832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F07CBDC" w14:textId="77777777" w:rsidR="00D54DEE" w:rsidRDefault="00D54DEE" w:rsidP="00D8320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E8D7387" w:rsidR="00D54DEE" w:rsidRDefault="00347750" w:rsidP="001C6012">
    <w:pPr>
      <w:pStyle w:val="Encabezado"/>
      <w:tabs>
        <w:tab w:val="clear" w:pos="4252"/>
        <w:tab w:val="clear" w:pos="8504"/>
        <w:tab w:val="left" w:pos="8460"/>
      </w:tabs>
    </w:pPr>
    <w:r>
      <w:rPr>
        <w:rFonts w:ascii="Palatino Linotype" w:hAnsi="Palatino Linotype"/>
        <w:b/>
        <w:noProof/>
        <w:lang w:eastAsia="es-MX"/>
      </w:rPr>
      <w:drawing>
        <wp:anchor distT="0" distB="0" distL="114300" distR="114300" simplePos="0" relativeHeight="251659264" behindDoc="1" locked="0" layoutInCell="0" allowOverlap="1" wp14:anchorId="55850566" wp14:editId="05D24594">
          <wp:simplePos x="0" y="0"/>
          <wp:positionH relativeFrom="page">
            <wp:posOffset>23231</wp:posOffset>
          </wp:positionH>
          <wp:positionV relativeFrom="margin">
            <wp:posOffset>-1507136</wp:posOffset>
          </wp:positionV>
          <wp:extent cx="7490460" cy="9753600"/>
          <wp:effectExtent l="0" t="0" r="0" b="0"/>
          <wp:wrapNone/>
          <wp:docPr id="9" name="Imagen 9"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D54DEE">
      <w:tab/>
    </w:r>
  </w:p>
  <w:p w14:paraId="64F5F23E" w14:textId="024079CE" w:rsidR="00D54DEE" w:rsidRDefault="00D54DEE">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54DEE" w:rsidRPr="00674A46" w14:paraId="07F2896E" w14:textId="77777777" w:rsidTr="00F3586F">
      <w:trPr>
        <w:trHeight w:val="138"/>
      </w:trPr>
      <w:tc>
        <w:tcPr>
          <w:tcW w:w="3544" w:type="dxa"/>
          <w:vAlign w:val="center"/>
        </w:tcPr>
        <w:p w14:paraId="4A5B1974" w14:textId="064EFE0A" w:rsidR="00D54DEE" w:rsidRPr="00674A46" w:rsidRDefault="00347750" w:rsidP="006E6B65">
          <w:pPr>
            <w:ind w:right="34"/>
            <w:jc w:val="right"/>
            <w:rPr>
              <w:rFonts w:ascii="Palatino Linotype" w:hAnsi="Palatino Linotype"/>
              <w:b/>
              <w:sz w:val="22"/>
              <w:szCs w:val="22"/>
            </w:rPr>
          </w:pPr>
          <w:r>
            <w:rPr>
              <w:rFonts w:ascii="Palatino Linotype" w:hAnsi="Palatino Linotype"/>
              <w:b/>
              <w:sz w:val="22"/>
              <w:szCs w:val="22"/>
            </w:rPr>
            <w:t>Recurso de R</w:t>
          </w:r>
          <w:r w:rsidRPr="00674A46">
            <w:rPr>
              <w:rFonts w:ascii="Palatino Linotype" w:hAnsi="Palatino Linotype"/>
              <w:b/>
              <w:sz w:val="22"/>
              <w:szCs w:val="22"/>
            </w:rPr>
            <w:t>evisión:</w:t>
          </w:r>
        </w:p>
      </w:tc>
      <w:tc>
        <w:tcPr>
          <w:tcW w:w="4252" w:type="dxa"/>
          <w:vAlign w:val="center"/>
        </w:tcPr>
        <w:p w14:paraId="3A05B4B6" w14:textId="7BEE0466" w:rsidR="00D54DEE" w:rsidRPr="00347750" w:rsidRDefault="00D54DEE" w:rsidP="00C34578">
          <w:pPr>
            <w:pStyle w:val="Encabezado"/>
            <w:rPr>
              <w:rFonts w:ascii="Palatino Linotype" w:hAnsi="Palatino Linotype" w:cs="Arial"/>
              <w:b/>
              <w:bCs/>
              <w:sz w:val="22"/>
              <w:szCs w:val="22"/>
              <w:lang w:eastAsia="es-MX"/>
            </w:rPr>
          </w:pPr>
          <w:r w:rsidRPr="00347750">
            <w:rPr>
              <w:rFonts w:ascii="Palatino Linotype" w:hAnsi="Palatino Linotype" w:cs="Arial"/>
              <w:b/>
              <w:bCs/>
              <w:sz w:val="22"/>
              <w:szCs w:val="22"/>
              <w:lang w:eastAsia="es-MX"/>
            </w:rPr>
            <w:t>03258/INFOEM/IP/RR/2021 y Acumulados.</w:t>
          </w:r>
        </w:p>
      </w:tc>
    </w:tr>
    <w:tr w:rsidR="00D54DEE" w:rsidRPr="00674A46" w14:paraId="1B5D8690" w14:textId="77777777" w:rsidTr="00F3586F">
      <w:trPr>
        <w:trHeight w:val="233"/>
      </w:trPr>
      <w:tc>
        <w:tcPr>
          <w:tcW w:w="3544" w:type="dxa"/>
          <w:vAlign w:val="center"/>
        </w:tcPr>
        <w:p w14:paraId="3903F2C6" w14:textId="1A6BD34B" w:rsidR="00D54DEE" w:rsidRPr="00674A46" w:rsidRDefault="00347750" w:rsidP="006E6B65">
          <w:pPr>
            <w:ind w:right="34"/>
            <w:jc w:val="right"/>
            <w:rPr>
              <w:rFonts w:ascii="Palatino Linotype" w:hAnsi="Palatino Linotype"/>
              <w:b/>
              <w:sz w:val="22"/>
              <w:szCs w:val="22"/>
            </w:rPr>
          </w:pPr>
          <w:r>
            <w:rPr>
              <w:rFonts w:ascii="Palatino Linotype" w:hAnsi="Palatino Linotype"/>
              <w:b/>
              <w:sz w:val="22"/>
              <w:szCs w:val="22"/>
            </w:rPr>
            <w:t>Sujeto O</w:t>
          </w:r>
          <w:r w:rsidRPr="00674A46">
            <w:rPr>
              <w:rFonts w:ascii="Palatino Linotype" w:hAnsi="Palatino Linotype"/>
              <w:b/>
              <w:sz w:val="22"/>
              <w:szCs w:val="22"/>
            </w:rPr>
            <w:t>bligado:</w:t>
          </w:r>
        </w:p>
      </w:tc>
      <w:tc>
        <w:tcPr>
          <w:tcW w:w="4252" w:type="dxa"/>
          <w:vAlign w:val="center"/>
        </w:tcPr>
        <w:p w14:paraId="03C799A2" w14:textId="165B3670" w:rsidR="00D54DEE" w:rsidRPr="00347750" w:rsidRDefault="00D54DEE" w:rsidP="00C34578">
          <w:pPr>
            <w:pStyle w:val="Encabezado"/>
            <w:rPr>
              <w:rFonts w:ascii="Palatino Linotype" w:hAnsi="Palatino Linotype"/>
              <w:b/>
              <w:sz w:val="22"/>
              <w:szCs w:val="22"/>
            </w:rPr>
          </w:pPr>
          <w:r w:rsidRPr="00347750">
            <w:rPr>
              <w:rFonts w:ascii="Palatino Linotype" w:hAnsi="Palatino Linotype"/>
              <w:b/>
              <w:color w:val="000000" w:themeColor="text1"/>
              <w:sz w:val="22"/>
              <w:szCs w:val="22"/>
            </w:rPr>
            <w:t>Ayuntamiento de Teoloyucan</w:t>
          </w:r>
        </w:p>
      </w:tc>
    </w:tr>
    <w:tr w:rsidR="00D54DEE" w:rsidRPr="00674A46" w14:paraId="095EB01B" w14:textId="77777777" w:rsidTr="00F3586F">
      <w:trPr>
        <w:trHeight w:val="321"/>
      </w:trPr>
      <w:tc>
        <w:tcPr>
          <w:tcW w:w="3544" w:type="dxa"/>
          <w:vAlign w:val="center"/>
        </w:tcPr>
        <w:p w14:paraId="6E000A51" w14:textId="1B64AFFC" w:rsidR="00D54DEE" w:rsidRPr="00674A46" w:rsidRDefault="00347750" w:rsidP="006E6B65">
          <w:pPr>
            <w:ind w:right="34"/>
            <w:jc w:val="right"/>
            <w:rPr>
              <w:rFonts w:ascii="Palatino Linotype" w:hAnsi="Palatino Linotype"/>
              <w:b/>
              <w:sz w:val="22"/>
              <w:szCs w:val="22"/>
            </w:rPr>
          </w:pPr>
          <w:r w:rsidRPr="00674A46">
            <w:rPr>
              <w:rFonts w:ascii="Palatino Linotype" w:hAnsi="Palatino Linotype"/>
              <w:b/>
              <w:sz w:val="22"/>
              <w:szCs w:val="22"/>
            </w:rPr>
            <w:t>Com</w:t>
          </w:r>
          <w:r>
            <w:rPr>
              <w:rFonts w:ascii="Palatino Linotype" w:hAnsi="Palatino Linotype"/>
              <w:b/>
              <w:sz w:val="22"/>
              <w:szCs w:val="22"/>
            </w:rPr>
            <w:t>isionada P</w:t>
          </w:r>
          <w:r w:rsidRPr="00674A46">
            <w:rPr>
              <w:rFonts w:ascii="Palatino Linotype" w:hAnsi="Palatino Linotype"/>
              <w:b/>
              <w:sz w:val="22"/>
              <w:szCs w:val="22"/>
            </w:rPr>
            <w:t>onente:</w:t>
          </w:r>
        </w:p>
      </w:tc>
      <w:tc>
        <w:tcPr>
          <w:tcW w:w="4252" w:type="dxa"/>
          <w:vAlign w:val="center"/>
        </w:tcPr>
        <w:p w14:paraId="07560085" w14:textId="5182BADC" w:rsidR="00D54DEE" w:rsidRPr="00347750" w:rsidRDefault="00D54DEE" w:rsidP="00C34578">
          <w:pPr>
            <w:pStyle w:val="Encabezado"/>
            <w:rPr>
              <w:rFonts w:ascii="Palatino Linotype" w:hAnsi="Palatino Linotype"/>
              <w:b/>
              <w:sz w:val="22"/>
              <w:szCs w:val="22"/>
            </w:rPr>
          </w:pPr>
          <w:r w:rsidRPr="00347750">
            <w:rPr>
              <w:rFonts w:ascii="Palatino Linotype" w:eastAsia="Calibri" w:hAnsi="Palatino Linotype" w:cs="Tahoma"/>
              <w:b/>
              <w:sz w:val="22"/>
              <w:szCs w:val="22"/>
              <w:lang w:val="es-ES" w:eastAsia="en-US"/>
            </w:rPr>
            <w:t>María del Rosario Mejía Ayala</w:t>
          </w:r>
        </w:p>
      </w:tc>
    </w:tr>
  </w:tbl>
  <w:p w14:paraId="1096C1B8" w14:textId="193F0C87" w:rsidR="00D54DEE" w:rsidRDefault="00D54DEE"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C3B3B87" w:rsidR="00D54DEE" w:rsidRDefault="00347750" w:rsidP="00472C41">
    <w:pPr>
      <w:pStyle w:val="Encabezado"/>
      <w:tabs>
        <w:tab w:val="clear" w:pos="4252"/>
        <w:tab w:val="clear" w:pos="8504"/>
        <w:tab w:val="left" w:pos="3103"/>
      </w:tabs>
    </w:pPr>
    <w:r w:rsidRPr="00E14BDF">
      <w:rPr>
        <w:rFonts w:ascii="Palatino Linotype" w:hAnsi="Palatino Linotype"/>
        <w:b/>
        <w:noProof/>
        <w:lang w:eastAsia="es-MX"/>
      </w:rPr>
      <w:drawing>
        <wp:anchor distT="0" distB="0" distL="114300" distR="114300" simplePos="0" relativeHeight="251665408" behindDoc="1" locked="0" layoutInCell="0" allowOverlap="1" wp14:anchorId="102BC05B" wp14:editId="1DCD324A">
          <wp:simplePos x="0" y="0"/>
          <wp:positionH relativeFrom="page">
            <wp:posOffset>45993</wp:posOffset>
          </wp:positionH>
          <wp:positionV relativeFrom="margin">
            <wp:posOffset>-1538341</wp:posOffset>
          </wp:positionV>
          <wp:extent cx="7490460" cy="9753600"/>
          <wp:effectExtent l="0" t="0" r="0" b="0"/>
          <wp:wrapNone/>
          <wp:docPr id="6" name="Imagen 6"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D54DEE">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47750" w:rsidRPr="00674A46" w14:paraId="0A3256F2" w14:textId="77777777" w:rsidTr="00BA175A">
      <w:trPr>
        <w:trHeight w:val="138"/>
      </w:trPr>
      <w:tc>
        <w:tcPr>
          <w:tcW w:w="3261" w:type="dxa"/>
        </w:tcPr>
        <w:p w14:paraId="3D80769D" w14:textId="58DA2071" w:rsidR="00347750" w:rsidRPr="00674A46" w:rsidRDefault="00347750" w:rsidP="00347750">
          <w:pPr>
            <w:jc w:val="right"/>
            <w:rPr>
              <w:rFonts w:ascii="Palatino Linotype" w:hAnsi="Palatino Linotype"/>
              <w:b/>
              <w:sz w:val="22"/>
              <w:szCs w:val="22"/>
            </w:rPr>
          </w:pPr>
          <w:r>
            <w:rPr>
              <w:rFonts w:ascii="Palatino Linotype" w:hAnsi="Palatino Linotype"/>
              <w:b/>
              <w:sz w:val="22"/>
              <w:szCs w:val="22"/>
            </w:rPr>
            <w:t>Recurso de Revisión</w:t>
          </w:r>
        </w:p>
      </w:tc>
      <w:tc>
        <w:tcPr>
          <w:tcW w:w="4111" w:type="dxa"/>
        </w:tcPr>
        <w:p w14:paraId="0453495E" w14:textId="14CADF41" w:rsidR="00347750" w:rsidRPr="00347750" w:rsidRDefault="00347750" w:rsidP="00347750">
          <w:pPr>
            <w:pStyle w:val="Encabezado"/>
            <w:jc w:val="right"/>
            <w:rPr>
              <w:rFonts w:ascii="Palatino Linotype" w:hAnsi="Palatino Linotype"/>
              <w:b/>
              <w:sz w:val="22"/>
              <w:szCs w:val="22"/>
            </w:rPr>
          </w:pPr>
          <w:r w:rsidRPr="00347750">
            <w:rPr>
              <w:rFonts w:ascii="Palatino Linotype" w:hAnsi="Palatino Linotype" w:cs="Arial"/>
              <w:b/>
              <w:bCs/>
              <w:sz w:val="22"/>
              <w:szCs w:val="22"/>
              <w:lang w:eastAsia="es-MX"/>
            </w:rPr>
            <w:t>03258/INFOEM/IP/RR/2021 y Acumulados.</w:t>
          </w:r>
        </w:p>
      </w:tc>
    </w:tr>
    <w:tr w:rsidR="00D54DEE" w:rsidRPr="00B75F20" w14:paraId="128C8B3C" w14:textId="77777777" w:rsidTr="00F3586F">
      <w:trPr>
        <w:trHeight w:val="233"/>
      </w:trPr>
      <w:tc>
        <w:tcPr>
          <w:tcW w:w="3261" w:type="dxa"/>
          <w:vAlign w:val="center"/>
        </w:tcPr>
        <w:p w14:paraId="483E3371" w14:textId="2309D165" w:rsidR="00D54DEE" w:rsidRPr="00674A46" w:rsidRDefault="00D54DEE" w:rsidP="00347750">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D93F08D" w:rsidR="00D54DEE" w:rsidRPr="00347750" w:rsidRDefault="008B7437" w:rsidP="00347750">
          <w:pPr>
            <w:pStyle w:val="Encabezado"/>
            <w:ind w:right="234"/>
            <w:jc w:val="right"/>
            <w:rPr>
              <w:rFonts w:ascii="Palatino Linotype" w:hAnsi="Palatino Linotype"/>
              <w:b/>
              <w:sz w:val="22"/>
              <w:szCs w:val="22"/>
            </w:rPr>
          </w:pPr>
          <w:r>
            <w:rPr>
              <w:rFonts w:ascii="Palatino Linotype" w:hAnsi="Palatino Linotype"/>
              <w:b/>
              <w:sz w:val="22"/>
              <w:szCs w:val="22"/>
            </w:rPr>
            <w:t>Xxxx Xxxxx Xxxx Xxxx</w:t>
          </w:r>
        </w:p>
      </w:tc>
    </w:tr>
    <w:tr w:rsidR="00D54DEE" w:rsidRPr="00674A46" w14:paraId="41BE0704" w14:textId="77777777" w:rsidTr="00F3586F">
      <w:trPr>
        <w:trHeight w:val="321"/>
      </w:trPr>
      <w:tc>
        <w:tcPr>
          <w:tcW w:w="3261" w:type="dxa"/>
          <w:vAlign w:val="center"/>
        </w:tcPr>
        <w:p w14:paraId="34C64148" w14:textId="55860B07" w:rsidR="00D54DEE" w:rsidRPr="00C34578" w:rsidRDefault="00D54DEE" w:rsidP="00347750">
          <w:pPr>
            <w:jc w:val="right"/>
            <w:rPr>
              <w:rFonts w:ascii="Palatino Linotype" w:hAnsi="Palatino Linotype"/>
              <w:b/>
              <w:sz w:val="22"/>
              <w:szCs w:val="22"/>
            </w:rPr>
          </w:pPr>
          <w:r w:rsidRPr="00C34578">
            <w:rPr>
              <w:rFonts w:ascii="Palatino Linotype" w:hAnsi="Palatino Linotype"/>
              <w:b/>
              <w:sz w:val="22"/>
              <w:szCs w:val="22"/>
            </w:rPr>
            <w:t>Sujeto Obligado:</w:t>
          </w:r>
        </w:p>
      </w:tc>
      <w:tc>
        <w:tcPr>
          <w:tcW w:w="4111" w:type="dxa"/>
          <w:vAlign w:val="center"/>
        </w:tcPr>
        <w:p w14:paraId="34C341BF" w14:textId="310FF847" w:rsidR="00D54DEE" w:rsidRPr="00347750" w:rsidRDefault="00D54DEE" w:rsidP="00347750">
          <w:pPr>
            <w:pStyle w:val="Encabezado"/>
            <w:jc w:val="right"/>
            <w:rPr>
              <w:rFonts w:ascii="Palatino Linotype" w:hAnsi="Palatino Linotype"/>
              <w:b/>
              <w:sz w:val="22"/>
              <w:szCs w:val="22"/>
            </w:rPr>
          </w:pPr>
          <w:r w:rsidRPr="00347750">
            <w:rPr>
              <w:rFonts w:ascii="Palatino Linotype" w:hAnsi="Palatino Linotype"/>
              <w:b/>
              <w:color w:val="000000" w:themeColor="text1"/>
              <w:sz w:val="22"/>
              <w:szCs w:val="22"/>
            </w:rPr>
            <w:t>Ayuntamiento de Teoloyucan</w:t>
          </w:r>
        </w:p>
      </w:tc>
    </w:tr>
    <w:tr w:rsidR="00D54DEE" w:rsidRPr="00674A46" w14:paraId="0C8B6193" w14:textId="77777777" w:rsidTr="00F3586F">
      <w:trPr>
        <w:trHeight w:val="321"/>
      </w:trPr>
      <w:tc>
        <w:tcPr>
          <w:tcW w:w="3261" w:type="dxa"/>
          <w:vAlign w:val="center"/>
        </w:tcPr>
        <w:p w14:paraId="321FFAFF" w14:textId="6FD0E8B2" w:rsidR="00D54DEE" w:rsidRPr="00C34578" w:rsidRDefault="00347750" w:rsidP="00347750">
          <w:pPr>
            <w:jc w:val="right"/>
            <w:rPr>
              <w:rFonts w:ascii="Palatino Linotype" w:hAnsi="Palatino Linotype"/>
              <w:b/>
              <w:sz w:val="22"/>
              <w:szCs w:val="22"/>
            </w:rPr>
          </w:pPr>
          <w:r>
            <w:rPr>
              <w:rFonts w:ascii="Palatino Linotype" w:hAnsi="Palatino Linotype"/>
              <w:b/>
              <w:sz w:val="22"/>
              <w:szCs w:val="22"/>
            </w:rPr>
            <w:t>Comisionada</w:t>
          </w:r>
          <w:r w:rsidR="00D54DEE" w:rsidRPr="00C34578">
            <w:rPr>
              <w:rFonts w:ascii="Palatino Linotype" w:hAnsi="Palatino Linotype"/>
              <w:b/>
              <w:sz w:val="22"/>
              <w:szCs w:val="22"/>
            </w:rPr>
            <w:t xml:space="preserve"> Ponente:</w:t>
          </w:r>
        </w:p>
      </w:tc>
      <w:tc>
        <w:tcPr>
          <w:tcW w:w="4111" w:type="dxa"/>
          <w:vAlign w:val="center"/>
        </w:tcPr>
        <w:p w14:paraId="0FECDA9D" w14:textId="27FFEC61" w:rsidR="00D54DEE" w:rsidRPr="00347750" w:rsidRDefault="00D54DEE" w:rsidP="00347750">
          <w:pPr>
            <w:pStyle w:val="Encabezado"/>
            <w:jc w:val="right"/>
            <w:rPr>
              <w:rFonts w:ascii="Palatino Linotype" w:hAnsi="Palatino Linotype"/>
              <w:b/>
              <w:sz w:val="22"/>
              <w:szCs w:val="22"/>
            </w:rPr>
          </w:pPr>
          <w:r w:rsidRPr="00347750">
            <w:rPr>
              <w:rFonts w:ascii="Palatino Linotype" w:eastAsia="Calibri" w:hAnsi="Palatino Linotype" w:cs="Tahoma"/>
              <w:b/>
              <w:sz w:val="22"/>
              <w:szCs w:val="22"/>
              <w:lang w:val="es-ES" w:eastAsia="en-US"/>
            </w:rPr>
            <w:t>María del Rosario Mejía Ayala</w:t>
          </w:r>
        </w:p>
      </w:tc>
    </w:tr>
  </w:tbl>
  <w:p w14:paraId="156B5574" w14:textId="2F93A109" w:rsidR="00D54DEE" w:rsidRDefault="00D54DE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6C513D"/>
    <w:multiLevelType w:val="hybridMultilevel"/>
    <w:tmpl w:val="D34EEB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7750DE1"/>
    <w:multiLevelType w:val="hybridMultilevel"/>
    <w:tmpl w:val="35BE31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B79AA"/>
    <w:multiLevelType w:val="hybridMultilevel"/>
    <w:tmpl w:val="2E6C2B08"/>
    <w:lvl w:ilvl="0" w:tplc="20C45688">
      <w:start w:val="1"/>
      <w:numFmt w:val="lowerLetter"/>
      <w:lvlText w:val="%1)"/>
      <w:lvlJc w:val="left"/>
      <w:pPr>
        <w:ind w:left="1070" w:hanging="360"/>
      </w:pPr>
      <w:rPr>
        <w:rFonts w:hint="default"/>
      </w:rPr>
    </w:lvl>
    <w:lvl w:ilvl="1" w:tplc="040A0019" w:tentative="1">
      <w:start w:val="1"/>
      <w:numFmt w:val="lowerLetter"/>
      <w:lvlText w:val="%2."/>
      <w:lvlJc w:val="left"/>
      <w:pPr>
        <w:ind w:left="1790" w:hanging="360"/>
      </w:pPr>
    </w:lvl>
    <w:lvl w:ilvl="2" w:tplc="040A001B" w:tentative="1">
      <w:start w:val="1"/>
      <w:numFmt w:val="lowerRoman"/>
      <w:lvlText w:val="%3."/>
      <w:lvlJc w:val="right"/>
      <w:pPr>
        <w:ind w:left="2510" w:hanging="180"/>
      </w:pPr>
    </w:lvl>
    <w:lvl w:ilvl="3" w:tplc="040A000F" w:tentative="1">
      <w:start w:val="1"/>
      <w:numFmt w:val="decimal"/>
      <w:lvlText w:val="%4."/>
      <w:lvlJc w:val="left"/>
      <w:pPr>
        <w:ind w:left="3230" w:hanging="360"/>
      </w:pPr>
    </w:lvl>
    <w:lvl w:ilvl="4" w:tplc="040A0019" w:tentative="1">
      <w:start w:val="1"/>
      <w:numFmt w:val="lowerLetter"/>
      <w:lvlText w:val="%5."/>
      <w:lvlJc w:val="left"/>
      <w:pPr>
        <w:ind w:left="3950" w:hanging="360"/>
      </w:pPr>
    </w:lvl>
    <w:lvl w:ilvl="5" w:tplc="040A001B" w:tentative="1">
      <w:start w:val="1"/>
      <w:numFmt w:val="lowerRoman"/>
      <w:lvlText w:val="%6."/>
      <w:lvlJc w:val="right"/>
      <w:pPr>
        <w:ind w:left="4670" w:hanging="180"/>
      </w:pPr>
    </w:lvl>
    <w:lvl w:ilvl="6" w:tplc="040A000F" w:tentative="1">
      <w:start w:val="1"/>
      <w:numFmt w:val="decimal"/>
      <w:lvlText w:val="%7."/>
      <w:lvlJc w:val="left"/>
      <w:pPr>
        <w:ind w:left="5390" w:hanging="360"/>
      </w:pPr>
    </w:lvl>
    <w:lvl w:ilvl="7" w:tplc="040A0019" w:tentative="1">
      <w:start w:val="1"/>
      <w:numFmt w:val="lowerLetter"/>
      <w:lvlText w:val="%8."/>
      <w:lvlJc w:val="left"/>
      <w:pPr>
        <w:ind w:left="6110" w:hanging="360"/>
      </w:pPr>
    </w:lvl>
    <w:lvl w:ilvl="8" w:tplc="040A001B" w:tentative="1">
      <w:start w:val="1"/>
      <w:numFmt w:val="lowerRoman"/>
      <w:lvlText w:val="%9."/>
      <w:lvlJc w:val="right"/>
      <w:pPr>
        <w:ind w:left="6830" w:hanging="180"/>
      </w:pPr>
    </w:lvl>
  </w:abstractNum>
  <w:abstractNum w:abstractNumId="7" w15:restartNumberingAfterBreak="0">
    <w:nsid w:val="2BEE78BB"/>
    <w:multiLevelType w:val="hybridMultilevel"/>
    <w:tmpl w:val="EB081F4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11" w15:restartNumberingAfterBreak="0">
    <w:nsid w:val="36767FA6"/>
    <w:multiLevelType w:val="hybridMultilevel"/>
    <w:tmpl w:val="F5380ED2"/>
    <w:lvl w:ilvl="0" w:tplc="69A42C68">
      <w:start w:val="1"/>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7267446"/>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8054C6"/>
    <w:multiLevelType w:val="hybridMultilevel"/>
    <w:tmpl w:val="05C833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D93772C"/>
    <w:multiLevelType w:val="hybridMultilevel"/>
    <w:tmpl w:val="4EB25E12"/>
    <w:lvl w:ilvl="0" w:tplc="75AE2212">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5" w15:restartNumberingAfterBreak="0">
    <w:nsid w:val="3E8F3541"/>
    <w:multiLevelType w:val="hybridMultilevel"/>
    <w:tmpl w:val="9F2CC2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4F6450B"/>
    <w:multiLevelType w:val="hybridMultilevel"/>
    <w:tmpl w:val="4CB409BE"/>
    <w:lvl w:ilvl="0" w:tplc="177C2F7E">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BA04744"/>
    <w:multiLevelType w:val="hybridMultilevel"/>
    <w:tmpl w:val="AD9A67C0"/>
    <w:lvl w:ilvl="0" w:tplc="27CE7A14">
      <w:start w:val="1"/>
      <w:numFmt w:val="lowerLetter"/>
      <w:lvlText w:val="%1."/>
      <w:lvlJc w:val="left"/>
      <w:pPr>
        <w:ind w:left="1211" w:hanging="360"/>
      </w:pPr>
      <w:rPr>
        <w:rFonts w:eastAsia="Times New Roman" w:cs="Arial"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20" w15:restartNumberingAfterBreak="0">
    <w:nsid w:val="5BF92EC0"/>
    <w:multiLevelType w:val="hybridMultilevel"/>
    <w:tmpl w:val="72549A0E"/>
    <w:lvl w:ilvl="0" w:tplc="DE8E84BA">
      <w:start w:val="1"/>
      <w:numFmt w:val="upp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1" w15:restartNumberingAfterBreak="0">
    <w:nsid w:val="70246DBE"/>
    <w:multiLevelType w:val="hybridMultilevel"/>
    <w:tmpl w:val="E836F28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2" w15:restartNumberingAfterBreak="0">
    <w:nsid w:val="7171562B"/>
    <w:multiLevelType w:val="hybridMultilevel"/>
    <w:tmpl w:val="D2C2D888"/>
    <w:lvl w:ilvl="0" w:tplc="5B74F172">
      <w:start w:val="1"/>
      <w:numFmt w:val="decimal"/>
      <w:lvlText w:val="%1."/>
      <w:lvlJc w:val="left"/>
      <w:pPr>
        <w:ind w:left="629" w:hanging="707"/>
        <w:jc w:val="left"/>
      </w:pPr>
      <w:rPr>
        <w:rFonts w:ascii="Palatino Linotype" w:eastAsia="Palatino Linotype" w:hAnsi="Palatino Linotype" w:cs="Palatino Linotype" w:hint="default"/>
        <w:b/>
        <w:bCs/>
        <w:w w:val="100"/>
        <w:sz w:val="24"/>
        <w:szCs w:val="24"/>
        <w:lang w:val="es-ES" w:eastAsia="en-US" w:bidi="ar-SA"/>
      </w:rPr>
    </w:lvl>
    <w:lvl w:ilvl="1" w:tplc="3BBC27E2">
      <w:start w:val="1"/>
      <w:numFmt w:val="upperRoman"/>
      <w:lvlText w:val="%2."/>
      <w:lvlJc w:val="left"/>
      <w:pPr>
        <w:ind w:left="989" w:hanging="202"/>
        <w:jc w:val="left"/>
      </w:pPr>
      <w:rPr>
        <w:rFonts w:hint="default"/>
        <w:i/>
        <w:iCs/>
        <w:spacing w:val="-2"/>
        <w:w w:val="100"/>
        <w:lang w:val="es-ES" w:eastAsia="en-US" w:bidi="ar-SA"/>
      </w:rPr>
    </w:lvl>
    <w:lvl w:ilvl="2" w:tplc="5E069A9A">
      <w:numFmt w:val="bullet"/>
      <w:lvlText w:val="•"/>
      <w:lvlJc w:val="left"/>
      <w:pPr>
        <w:ind w:left="2200" w:hanging="202"/>
      </w:pPr>
      <w:rPr>
        <w:rFonts w:hint="default"/>
        <w:lang w:val="es-ES" w:eastAsia="en-US" w:bidi="ar-SA"/>
      </w:rPr>
    </w:lvl>
    <w:lvl w:ilvl="3" w:tplc="98101A2C">
      <w:numFmt w:val="bullet"/>
      <w:lvlText w:val="•"/>
      <w:lvlJc w:val="left"/>
      <w:pPr>
        <w:ind w:left="3312" w:hanging="202"/>
      </w:pPr>
      <w:rPr>
        <w:rFonts w:hint="default"/>
        <w:lang w:val="es-ES" w:eastAsia="en-US" w:bidi="ar-SA"/>
      </w:rPr>
    </w:lvl>
    <w:lvl w:ilvl="4" w:tplc="70C25030">
      <w:numFmt w:val="bullet"/>
      <w:lvlText w:val="•"/>
      <w:lvlJc w:val="left"/>
      <w:pPr>
        <w:ind w:left="4425" w:hanging="202"/>
      </w:pPr>
      <w:rPr>
        <w:rFonts w:hint="default"/>
        <w:lang w:val="es-ES" w:eastAsia="en-US" w:bidi="ar-SA"/>
      </w:rPr>
    </w:lvl>
    <w:lvl w:ilvl="5" w:tplc="B6265D96">
      <w:numFmt w:val="bullet"/>
      <w:lvlText w:val="•"/>
      <w:lvlJc w:val="left"/>
      <w:pPr>
        <w:ind w:left="5537" w:hanging="202"/>
      </w:pPr>
      <w:rPr>
        <w:rFonts w:hint="default"/>
        <w:lang w:val="es-ES" w:eastAsia="en-US" w:bidi="ar-SA"/>
      </w:rPr>
    </w:lvl>
    <w:lvl w:ilvl="6" w:tplc="976EE126">
      <w:numFmt w:val="bullet"/>
      <w:lvlText w:val="•"/>
      <w:lvlJc w:val="left"/>
      <w:pPr>
        <w:ind w:left="6650" w:hanging="202"/>
      </w:pPr>
      <w:rPr>
        <w:rFonts w:hint="default"/>
        <w:lang w:val="es-ES" w:eastAsia="en-US" w:bidi="ar-SA"/>
      </w:rPr>
    </w:lvl>
    <w:lvl w:ilvl="7" w:tplc="2CB44BBE">
      <w:numFmt w:val="bullet"/>
      <w:lvlText w:val="•"/>
      <w:lvlJc w:val="left"/>
      <w:pPr>
        <w:ind w:left="7762" w:hanging="202"/>
      </w:pPr>
      <w:rPr>
        <w:rFonts w:hint="default"/>
        <w:lang w:val="es-ES" w:eastAsia="en-US" w:bidi="ar-SA"/>
      </w:rPr>
    </w:lvl>
    <w:lvl w:ilvl="8" w:tplc="3BBE4144">
      <w:numFmt w:val="bullet"/>
      <w:lvlText w:val="•"/>
      <w:lvlJc w:val="left"/>
      <w:pPr>
        <w:ind w:left="8875" w:hanging="202"/>
      </w:pPr>
      <w:rPr>
        <w:rFonts w:hint="default"/>
        <w:lang w:val="es-ES" w:eastAsia="en-US" w:bidi="ar-SA"/>
      </w:rPr>
    </w:lvl>
  </w:abstractNum>
  <w:abstractNum w:abstractNumId="23"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6" w15:restartNumberingAfterBreak="0">
    <w:nsid w:val="7FCF6B5E"/>
    <w:multiLevelType w:val="hybridMultilevel"/>
    <w:tmpl w:val="CB5CF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4"/>
  </w:num>
  <w:num w:numId="4">
    <w:abstractNumId w:val="1"/>
  </w:num>
  <w:num w:numId="5">
    <w:abstractNumId w:val="17"/>
  </w:num>
  <w:num w:numId="6">
    <w:abstractNumId w:val="8"/>
  </w:num>
  <w:num w:numId="7">
    <w:abstractNumId w:val="23"/>
  </w:num>
  <w:num w:numId="8">
    <w:abstractNumId w:val="10"/>
  </w:num>
  <w:num w:numId="9">
    <w:abstractNumId w:val="26"/>
  </w:num>
  <w:num w:numId="10">
    <w:abstractNumId w:val="6"/>
  </w:num>
  <w:num w:numId="11">
    <w:abstractNumId w:val="5"/>
  </w:num>
  <w:num w:numId="12">
    <w:abstractNumId w:val="20"/>
  </w:num>
  <w:num w:numId="13">
    <w:abstractNumId w:val="18"/>
  </w:num>
  <w:num w:numId="14">
    <w:abstractNumId w:val="19"/>
  </w:num>
  <w:num w:numId="15">
    <w:abstractNumId w:val="12"/>
  </w:num>
  <w:num w:numId="16">
    <w:abstractNumId w:val="21"/>
  </w:num>
  <w:num w:numId="17">
    <w:abstractNumId w:val="2"/>
  </w:num>
  <w:num w:numId="18">
    <w:abstractNumId w:val="13"/>
  </w:num>
  <w:num w:numId="19">
    <w:abstractNumId w:val="25"/>
  </w:num>
  <w:num w:numId="20">
    <w:abstractNumId w:val="9"/>
  </w:num>
  <w:num w:numId="21">
    <w:abstractNumId w:val="3"/>
  </w:num>
  <w:num w:numId="22">
    <w:abstractNumId w:val="14"/>
  </w:num>
  <w:num w:numId="23">
    <w:abstractNumId w:val="11"/>
  </w:num>
  <w:num w:numId="24">
    <w:abstractNumId w:val="16"/>
  </w:num>
  <w:num w:numId="25">
    <w:abstractNumId w:val="7"/>
  </w:num>
  <w:num w:numId="26">
    <w:abstractNumId w:val="22"/>
  </w:num>
  <w:num w:numId="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4B1"/>
    <w:rsid w:val="000035F6"/>
    <w:rsid w:val="000036B1"/>
    <w:rsid w:val="00003A05"/>
    <w:rsid w:val="0000407F"/>
    <w:rsid w:val="00004609"/>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3D4E"/>
    <w:rsid w:val="000244AD"/>
    <w:rsid w:val="00024833"/>
    <w:rsid w:val="00024C70"/>
    <w:rsid w:val="00024F35"/>
    <w:rsid w:val="00026BE9"/>
    <w:rsid w:val="00026F3C"/>
    <w:rsid w:val="0003063D"/>
    <w:rsid w:val="00031843"/>
    <w:rsid w:val="000319FD"/>
    <w:rsid w:val="00031F10"/>
    <w:rsid w:val="00031F4B"/>
    <w:rsid w:val="00032493"/>
    <w:rsid w:val="0003320B"/>
    <w:rsid w:val="00033D51"/>
    <w:rsid w:val="000346AC"/>
    <w:rsid w:val="0003691A"/>
    <w:rsid w:val="00036EAF"/>
    <w:rsid w:val="0004072A"/>
    <w:rsid w:val="0004109C"/>
    <w:rsid w:val="0004144F"/>
    <w:rsid w:val="00041672"/>
    <w:rsid w:val="0004193F"/>
    <w:rsid w:val="00042380"/>
    <w:rsid w:val="000439C9"/>
    <w:rsid w:val="000444FF"/>
    <w:rsid w:val="00044813"/>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0855"/>
    <w:rsid w:val="000A24C0"/>
    <w:rsid w:val="000A2A67"/>
    <w:rsid w:val="000A37A7"/>
    <w:rsid w:val="000A3F90"/>
    <w:rsid w:val="000A4E44"/>
    <w:rsid w:val="000A58CC"/>
    <w:rsid w:val="000A63BA"/>
    <w:rsid w:val="000A74F1"/>
    <w:rsid w:val="000A77ED"/>
    <w:rsid w:val="000A7B8F"/>
    <w:rsid w:val="000B0370"/>
    <w:rsid w:val="000B0A5E"/>
    <w:rsid w:val="000B0C92"/>
    <w:rsid w:val="000B1536"/>
    <w:rsid w:val="000B32C8"/>
    <w:rsid w:val="000B3F03"/>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0AB4"/>
    <w:rsid w:val="000E11C3"/>
    <w:rsid w:val="000E1FC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368"/>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164"/>
    <w:rsid w:val="00142CE4"/>
    <w:rsid w:val="001436BB"/>
    <w:rsid w:val="0014481A"/>
    <w:rsid w:val="00145137"/>
    <w:rsid w:val="001459C8"/>
    <w:rsid w:val="001462DE"/>
    <w:rsid w:val="00146629"/>
    <w:rsid w:val="001467B7"/>
    <w:rsid w:val="00146B1E"/>
    <w:rsid w:val="001474B0"/>
    <w:rsid w:val="00147864"/>
    <w:rsid w:val="00152AD7"/>
    <w:rsid w:val="00152ADF"/>
    <w:rsid w:val="00152D78"/>
    <w:rsid w:val="00152E0B"/>
    <w:rsid w:val="00153833"/>
    <w:rsid w:val="00153E00"/>
    <w:rsid w:val="001541FF"/>
    <w:rsid w:val="00154304"/>
    <w:rsid w:val="0015466E"/>
    <w:rsid w:val="00154765"/>
    <w:rsid w:val="00154955"/>
    <w:rsid w:val="00154EF0"/>
    <w:rsid w:val="00155BED"/>
    <w:rsid w:val="00155E0F"/>
    <w:rsid w:val="001562AE"/>
    <w:rsid w:val="00156A23"/>
    <w:rsid w:val="001572B1"/>
    <w:rsid w:val="0015797E"/>
    <w:rsid w:val="00160599"/>
    <w:rsid w:val="00161658"/>
    <w:rsid w:val="00163084"/>
    <w:rsid w:val="0016349A"/>
    <w:rsid w:val="00163780"/>
    <w:rsid w:val="001638B2"/>
    <w:rsid w:val="00163B1F"/>
    <w:rsid w:val="00163E3D"/>
    <w:rsid w:val="001648EE"/>
    <w:rsid w:val="0016491C"/>
    <w:rsid w:val="00164B65"/>
    <w:rsid w:val="001660BC"/>
    <w:rsid w:val="00166794"/>
    <w:rsid w:val="00166F03"/>
    <w:rsid w:val="00170D28"/>
    <w:rsid w:val="00171D55"/>
    <w:rsid w:val="0017265D"/>
    <w:rsid w:val="00172CCD"/>
    <w:rsid w:val="00173DDB"/>
    <w:rsid w:val="00174472"/>
    <w:rsid w:val="00174509"/>
    <w:rsid w:val="001746FB"/>
    <w:rsid w:val="00176202"/>
    <w:rsid w:val="0017653A"/>
    <w:rsid w:val="001775DF"/>
    <w:rsid w:val="0017788D"/>
    <w:rsid w:val="00177CA5"/>
    <w:rsid w:val="00181E9E"/>
    <w:rsid w:val="0018435D"/>
    <w:rsid w:val="00184C8E"/>
    <w:rsid w:val="001854A8"/>
    <w:rsid w:val="001854E7"/>
    <w:rsid w:val="00185F07"/>
    <w:rsid w:val="00186592"/>
    <w:rsid w:val="00187007"/>
    <w:rsid w:val="0018753A"/>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712"/>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516F"/>
    <w:rsid w:val="001D746B"/>
    <w:rsid w:val="001D7C7C"/>
    <w:rsid w:val="001D7E82"/>
    <w:rsid w:val="001E0AD2"/>
    <w:rsid w:val="001E2A10"/>
    <w:rsid w:val="001E351A"/>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2DD1"/>
    <w:rsid w:val="00223507"/>
    <w:rsid w:val="0022353C"/>
    <w:rsid w:val="00224317"/>
    <w:rsid w:val="00224A30"/>
    <w:rsid w:val="002253C6"/>
    <w:rsid w:val="00225E04"/>
    <w:rsid w:val="00226EFF"/>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3DA"/>
    <w:rsid w:val="0024369C"/>
    <w:rsid w:val="00244476"/>
    <w:rsid w:val="00244D17"/>
    <w:rsid w:val="00244DAA"/>
    <w:rsid w:val="00246BC2"/>
    <w:rsid w:val="00247070"/>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3AD3"/>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6D8"/>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478E"/>
    <w:rsid w:val="002A61A7"/>
    <w:rsid w:val="002A6BF9"/>
    <w:rsid w:val="002A7537"/>
    <w:rsid w:val="002A7D3B"/>
    <w:rsid w:val="002B085C"/>
    <w:rsid w:val="002B0ACF"/>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C7A02"/>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9F"/>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00"/>
    <w:rsid w:val="00344488"/>
    <w:rsid w:val="00345B79"/>
    <w:rsid w:val="00345D0F"/>
    <w:rsid w:val="00345D37"/>
    <w:rsid w:val="00346885"/>
    <w:rsid w:val="00346DF7"/>
    <w:rsid w:val="003472B3"/>
    <w:rsid w:val="00347750"/>
    <w:rsid w:val="0034786E"/>
    <w:rsid w:val="0035047E"/>
    <w:rsid w:val="003509D4"/>
    <w:rsid w:val="00350A12"/>
    <w:rsid w:val="00351009"/>
    <w:rsid w:val="0035104F"/>
    <w:rsid w:val="00352260"/>
    <w:rsid w:val="00353C1D"/>
    <w:rsid w:val="00355469"/>
    <w:rsid w:val="00355AEE"/>
    <w:rsid w:val="00355D3B"/>
    <w:rsid w:val="00356D43"/>
    <w:rsid w:val="0036073F"/>
    <w:rsid w:val="003607B9"/>
    <w:rsid w:val="00361685"/>
    <w:rsid w:val="00361C42"/>
    <w:rsid w:val="003629EE"/>
    <w:rsid w:val="003641F0"/>
    <w:rsid w:val="003643B3"/>
    <w:rsid w:val="003646AC"/>
    <w:rsid w:val="00364ECD"/>
    <w:rsid w:val="003656E5"/>
    <w:rsid w:val="00365AD3"/>
    <w:rsid w:val="003672CE"/>
    <w:rsid w:val="00370BB1"/>
    <w:rsid w:val="00370EDD"/>
    <w:rsid w:val="003721B2"/>
    <w:rsid w:val="00372328"/>
    <w:rsid w:val="00372657"/>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4F3D"/>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75E"/>
    <w:rsid w:val="003C0AF0"/>
    <w:rsid w:val="003C0D68"/>
    <w:rsid w:val="003C3086"/>
    <w:rsid w:val="003C42DF"/>
    <w:rsid w:val="003C4E02"/>
    <w:rsid w:val="003C5EFD"/>
    <w:rsid w:val="003C7282"/>
    <w:rsid w:val="003C788C"/>
    <w:rsid w:val="003D00D5"/>
    <w:rsid w:val="003D0758"/>
    <w:rsid w:val="003D0A00"/>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533"/>
    <w:rsid w:val="003E6679"/>
    <w:rsid w:val="003E6D0F"/>
    <w:rsid w:val="003E712E"/>
    <w:rsid w:val="003E7DDD"/>
    <w:rsid w:val="003F04A7"/>
    <w:rsid w:val="003F1090"/>
    <w:rsid w:val="003F140F"/>
    <w:rsid w:val="003F15DB"/>
    <w:rsid w:val="003F194E"/>
    <w:rsid w:val="003F2702"/>
    <w:rsid w:val="003F275C"/>
    <w:rsid w:val="003F2778"/>
    <w:rsid w:val="003F36A4"/>
    <w:rsid w:val="003F607C"/>
    <w:rsid w:val="003F70CA"/>
    <w:rsid w:val="0040137F"/>
    <w:rsid w:val="00402179"/>
    <w:rsid w:val="0040278D"/>
    <w:rsid w:val="0040401D"/>
    <w:rsid w:val="0040413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57243"/>
    <w:rsid w:val="0046105E"/>
    <w:rsid w:val="004613B1"/>
    <w:rsid w:val="00461513"/>
    <w:rsid w:val="00461F9D"/>
    <w:rsid w:val="0046231E"/>
    <w:rsid w:val="0046283C"/>
    <w:rsid w:val="004635E2"/>
    <w:rsid w:val="00463A2B"/>
    <w:rsid w:val="00464688"/>
    <w:rsid w:val="00464CB6"/>
    <w:rsid w:val="0046566E"/>
    <w:rsid w:val="0046739F"/>
    <w:rsid w:val="00467AC8"/>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83B"/>
    <w:rsid w:val="00485DB6"/>
    <w:rsid w:val="0048658E"/>
    <w:rsid w:val="00491392"/>
    <w:rsid w:val="00491647"/>
    <w:rsid w:val="00491C96"/>
    <w:rsid w:val="004923B6"/>
    <w:rsid w:val="00492C8E"/>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5F8"/>
    <w:rsid w:val="004C7A27"/>
    <w:rsid w:val="004D0490"/>
    <w:rsid w:val="004D0DE3"/>
    <w:rsid w:val="004D1165"/>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4B9"/>
    <w:rsid w:val="004E25A1"/>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4E9C"/>
    <w:rsid w:val="005255D3"/>
    <w:rsid w:val="005257BD"/>
    <w:rsid w:val="00525C0E"/>
    <w:rsid w:val="00526015"/>
    <w:rsid w:val="005263A1"/>
    <w:rsid w:val="00526446"/>
    <w:rsid w:val="00527495"/>
    <w:rsid w:val="0052776D"/>
    <w:rsid w:val="00527B25"/>
    <w:rsid w:val="00527BDF"/>
    <w:rsid w:val="00527E7A"/>
    <w:rsid w:val="00530B20"/>
    <w:rsid w:val="00530CCD"/>
    <w:rsid w:val="00531594"/>
    <w:rsid w:val="0053234D"/>
    <w:rsid w:val="0053358F"/>
    <w:rsid w:val="00533F91"/>
    <w:rsid w:val="00536E3E"/>
    <w:rsid w:val="00537A7A"/>
    <w:rsid w:val="00537CC0"/>
    <w:rsid w:val="00537E2C"/>
    <w:rsid w:val="0054038D"/>
    <w:rsid w:val="005407F0"/>
    <w:rsid w:val="005409F0"/>
    <w:rsid w:val="0054146C"/>
    <w:rsid w:val="00541632"/>
    <w:rsid w:val="00541676"/>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BAA"/>
    <w:rsid w:val="00555068"/>
    <w:rsid w:val="0055544F"/>
    <w:rsid w:val="00556B04"/>
    <w:rsid w:val="00557ECD"/>
    <w:rsid w:val="00560638"/>
    <w:rsid w:val="0056146A"/>
    <w:rsid w:val="0056175C"/>
    <w:rsid w:val="00561C03"/>
    <w:rsid w:val="00562702"/>
    <w:rsid w:val="00562B0A"/>
    <w:rsid w:val="00562CCE"/>
    <w:rsid w:val="00563F79"/>
    <w:rsid w:val="00564638"/>
    <w:rsid w:val="00564BE1"/>
    <w:rsid w:val="005663E5"/>
    <w:rsid w:val="005669D6"/>
    <w:rsid w:val="00566C3D"/>
    <w:rsid w:val="0056727A"/>
    <w:rsid w:val="00567329"/>
    <w:rsid w:val="00567998"/>
    <w:rsid w:val="00571419"/>
    <w:rsid w:val="00571D7F"/>
    <w:rsid w:val="00571F07"/>
    <w:rsid w:val="005745F3"/>
    <w:rsid w:val="00574F63"/>
    <w:rsid w:val="0057540C"/>
    <w:rsid w:val="00575452"/>
    <w:rsid w:val="005759CD"/>
    <w:rsid w:val="00575F68"/>
    <w:rsid w:val="00576F8E"/>
    <w:rsid w:val="00577884"/>
    <w:rsid w:val="00577D50"/>
    <w:rsid w:val="00580873"/>
    <w:rsid w:val="00581C0F"/>
    <w:rsid w:val="00582919"/>
    <w:rsid w:val="00583389"/>
    <w:rsid w:val="005834B8"/>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307"/>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3A1"/>
    <w:rsid w:val="005C1A74"/>
    <w:rsid w:val="005C2B46"/>
    <w:rsid w:val="005C2E4E"/>
    <w:rsid w:val="005C3294"/>
    <w:rsid w:val="005C347F"/>
    <w:rsid w:val="005C42D3"/>
    <w:rsid w:val="005C4487"/>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43DA"/>
    <w:rsid w:val="005E55F2"/>
    <w:rsid w:val="005E592C"/>
    <w:rsid w:val="005E5EAB"/>
    <w:rsid w:val="005E5F08"/>
    <w:rsid w:val="005E65C7"/>
    <w:rsid w:val="005E68FC"/>
    <w:rsid w:val="005E7017"/>
    <w:rsid w:val="005E70EB"/>
    <w:rsid w:val="005E739A"/>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247"/>
    <w:rsid w:val="00603B6B"/>
    <w:rsid w:val="00604AC3"/>
    <w:rsid w:val="00605865"/>
    <w:rsid w:val="00605995"/>
    <w:rsid w:val="0060648D"/>
    <w:rsid w:val="00606C1B"/>
    <w:rsid w:val="00607049"/>
    <w:rsid w:val="00607B16"/>
    <w:rsid w:val="00607F0A"/>
    <w:rsid w:val="00611B94"/>
    <w:rsid w:val="0061496C"/>
    <w:rsid w:val="00614DFF"/>
    <w:rsid w:val="006158DE"/>
    <w:rsid w:val="00615F70"/>
    <w:rsid w:val="00617125"/>
    <w:rsid w:val="00617813"/>
    <w:rsid w:val="00617ABB"/>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18AB"/>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6A2"/>
    <w:rsid w:val="00682E8C"/>
    <w:rsid w:val="006832CC"/>
    <w:rsid w:val="00683846"/>
    <w:rsid w:val="00683DCF"/>
    <w:rsid w:val="006842C2"/>
    <w:rsid w:val="006850B3"/>
    <w:rsid w:val="00685386"/>
    <w:rsid w:val="00685689"/>
    <w:rsid w:val="006858EB"/>
    <w:rsid w:val="0068594B"/>
    <w:rsid w:val="0068628C"/>
    <w:rsid w:val="006864C7"/>
    <w:rsid w:val="00686B04"/>
    <w:rsid w:val="00686F66"/>
    <w:rsid w:val="006877F5"/>
    <w:rsid w:val="00687944"/>
    <w:rsid w:val="00687D53"/>
    <w:rsid w:val="00687DDB"/>
    <w:rsid w:val="006901FA"/>
    <w:rsid w:val="006909F0"/>
    <w:rsid w:val="00690ED0"/>
    <w:rsid w:val="00691114"/>
    <w:rsid w:val="00691384"/>
    <w:rsid w:val="00691FAF"/>
    <w:rsid w:val="00693427"/>
    <w:rsid w:val="006945C7"/>
    <w:rsid w:val="00694C00"/>
    <w:rsid w:val="00695328"/>
    <w:rsid w:val="006958A7"/>
    <w:rsid w:val="00695F94"/>
    <w:rsid w:val="006963D0"/>
    <w:rsid w:val="006964F5"/>
    <w:rsid w:val="00696EF8"/>
    <w:rsid w:val="006A1047"/>
    <w:rsid w:val="006A1FD1"/>
    <w:rsid w:val="006A2A2F"/>
    <w:rsid w:val="006A2CF3"/>
    <w:rsid w:val="006A2D04"/>
    <w:rsid w:val="006A2D34"/>
    <w:rsid w:val="006A2EDE"/>
    <w:rsid w:val="006A3D7A"/>
    <w:rsid w:val="006A438E"/>
    <w:rsid w:val="006A4AD8"/>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97"/>
    <w:rsid w:val="006C5AE3"/>
    <w:rsid w:val="006C617B"/>
    <w:rsid w:val="006C6279"/>
    <w:rsid w:val="006C6E1A"/>
    <w:rsid w:val="006C7065"/>
    <w:rsid w:val="006C767E"/>
    <w:rsid w:val="006D08CD"/>
    <w:rsid w:val="006D27EF"/>
    <w:rsid w:val="006D499E"/>
    <w:rsid w:val="006D518B"/>
    <w:rsid w:val="006D52D1"/>
    <w:rsid w:val="006E013D"/>
    <w:rsid w:val="006E02A2"/>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0022"/>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3C"/>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0166"/>
    <w:rsid w:val="00731677"/>
    <w:rsid w:val="00731F1F"/>
    <w:rsid w:val="007332BB"/>
    <w:rsid w:val="00734702"/>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75A"/>
    <w:rsid w:val="007479C2"/>
    <w:rsid w:val="00750045"/>
    <w:rsid w:val="007504DE"/>
    <w:rsid w:val="00750A80"/>
    <w:rsid w:val="0075151E"/>
    <w:rsid w:val="00751DC1"/>
    <w:rsid w:val="0075263F"/>
    <w:rsid w:val="0075265E"/>
    <w:rsid w:val="00752BC3"/>
    <w:rsid w:val="00753A45"/>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192F"/>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96FB9"/>
    <w:rsid w:val="007972F7"/>
    <w:rsid w:val="007A0692"/>
    <w:rsid w:val="007A082B"/>
    <w:rsid w:val="007A1303"/>
    <w:rsid w:val="007A17AA"/>
    <w:rsid w:val="007A22E2"/>
    <w:rsid w:val="007A2C90"/>
    <w:rsid w:val="007A493E"/>
    <w:rsid w:val="007A4DB8"/>
    <w:rsid w:val="007A597E"/>
    <w:rsid w:val="007A65E0"/>
    <w:rsid w:val="007A70B9"/>
    <w:rsid w:val="007A7602"/>
    <w:rsid w:val="007A7683"/>
    <w:rsid w:val="007B02B9"/>
    <w:rsid w:val="007B1AED"/>
    <w:rsid w:val="007B26B2"/>
    <w:rsid w:val="007B2B63"/>
    <w:rsid w:val="007B30F3"/>
    <w:rsid w:val="007B356E"/>
    <w:rsid w:val="007B439C"/>
    <w:rsid w:val="007B64B8"/>
    <w:rsid w:val="007B6895"/>
    <w:rsid w:val="007B694D"/>
    <w:rsid w:val="007B753F"/>
    <w:rsid w:val="007C0013"/>
    <w:rsid w:val="007C0537"/>
    <w:rsid w:val="007C05FF"/>
    <w:rsid w:val="007C0CBC"/>
    <w:rsid w:val="007C1C02"/>
    <w:rsid w:val="007C255D"/>
    <w:rsid w:val="007C2FE4"/>
    <w:rsid w:val="007C37D2"/>
    <w:rsid w:val="007C3985"/>
    <w:rsid w:val="007C4A1A"/>
    <w:rsid w:val="007C6110"/>
    <w:rsid w:val="007C75B2"/>
    <w:rsid w:val="007D0032"/>
    <w:rsid w:val="007D0C01"/>
    <w:rsid w:val="007D120C"/>
    <w:rsid w:val="007D13C0"/>
    <w:rsid w:val="007D1411"/>
    <w:rsid w:val="007D17AA"/>
    <w:rsid w:val="007D2361"/>
    <w:rsid w:val="007D3FBD"/>
    <w:rsid w:val="007D40DE"/>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67E2"/>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0706F"/>
    <w:rsid w:val="00810F94"/>
    <w:rsid w:val="00811876"/>
    <w:rsid w:val="00812794"/>
    <w:rsid w:val="00813690"/>
    <w:rsid w:val="0081626A"/>
    <w:rsid w:val="008164F7"/>
    <w:rsid w:val="008167F5"/>
    <w:rsid w:val="0081794B"/>
    <w:rsid w:val="00817D8E"/>
    <w:rsid w:val="008200A3"/>
    <w:rsid w:val="00820BF2"/>
    <w:rsid w:val="0082160F"/>
    <w:rsid w:val="00821A12"/>
    <w:rsid w:val="00821D8E"/>
    <w:rsid w:val="00822828"/>
    <w:rsid w:val="00824C4E"/>
    <w:rsid w:val="008252B1"/>
    <w:rsid w:val="00825F72"/>
    <w:rsid w:val="00826875"/>
    <w:rsid w:val="00827432"/>
    <w:rsid w:val="00830784"/>
    <w:rsid w:val="00831A73"/>
    <w:rsid w:val="008320FF"/>
    <w:rsid w:val="00832218"/>
    <w:rsid w:val="00833E4C"/>
    <w:rsid w:val="00834D56"/>
    <w:rsid w:val="00835211"/>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8BF"/>
    <w:rsid w:val="00851A81"/>
    <w:rsid w:val="00851E7B"/>
    <w:rsid w:val="00851F4C"/>
    <w:rsid w:val="008523BA"/>
    <w:rsid w:val="008526A6"/>
    <w:rsid w:val="00852B26"/>
    <w:rsid w:val="00853121"/>
    <w:rsid w:val="0085480B"/>
    <w:rsid w:val="00854B65"/>
    <w:rsid w:val="008560F4"/>
    <w:rsid w:val="00856FAF"/>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436"/>
    <w:rsid w:val="0087459A"/>
    <w:rsid w:val="00874A94"/>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1E4"/>
    <w:rsid w:val="00885C6E"/>
    <w:rsid w:val="0089031E"/>
    <w:rsid w:val="0089067B"/>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437"/>
    <w:rsid w:val="008B761A"/>
    <w:rsid w:val="008B7FFE"/>
    <w:rsid w:val="008C0446"/>
    <w:rsid w:val="008C2B3C"/>
    <w:rsid w:val="008C2BD1"/>
    <w:rsid w:val="008C3A1E"/>
    <w:rsid w:val="008C41A7"/>
    <w:rsid w:val="008C4C3A"/>
    <w:rsid w:val="008C5D40"/>
    <w:rsid w:val="008C659C"/>
    <w:rsid w:val="008C6F34"/>
    <w:rsid w:val="008C7108"/>
    <w:rsid w:val="008C76CC"/>
    <w:rsid w:val="008C7CFB"/>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D7813"/>
    <w:rsid w:val="008E0674"/>
    <w:rsid w:val="008E11CC"/>
    <w:rsid w:val="008E1B8F"/>
    <w:rsid w:val="008E363E"/>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AE7"/>
    <w:rsid w:val="008F7E83"/>
    <w:rsid w:val="009001DD"/>
    <w:rsid w:val="0090174A"/>
    <w:rsid w:val="009018D6"/>
    <w:rsid w:val="00901E1C"/>
    <w:rsid w:val="009036B3"/>
    <w:rsid w:val="009039BC"/>
    <w:rsid w:val="00903FA7"/>
    <w:rsid w:val="0090478B"/>
    <w:rsid w:val="00904C3E"/>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46B1"/>
    <w:rsid w:val="00915778"/>
    <w:rsid w:val="009157E2"/>
    <w:rsid w:val="00915C60"/>
    <w:rsid w:val="009164DD"/>
    <w:rsid w:val="00917A9D"/>
    <w:rsid w:val="0092087F"/>
    <w:rsid w:val="009210C9"/>
    <w:rsid w:val="0092146E"/>
    <w:rsid w:val="00921FE3"/>
    <w:rsid w:val="00922407"/>
    <w:rsid w:val="009229CA"/>
    <w:rsid w:val="00923D4C"/>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6BF"/>
    <w:rsid w:val="00946C27"/>
    <w:rsid w:val="00946D27"/>
    <w:rsid w:val="00947771"/>
    <w:rsid w:val="00947D99"/>
    <w:rsid w:val="00950154"/>
    <w:rsid w:val="00950A03"/>
    <w:rsid w:val="00951E78"/>
    <w:rsid w:val="00953054"/>
    <w:rsid w:val="00953A04"/>
    <w:rsid w:val="009541DD"/>
    <w:rsid w:val="0095465F"/>
    <w:rsid w:val="009548C1"/>
    <w:rsid w:val="00955323"/>
    <w:rsid w:val="00955DF1"/>
    <w:rsid w:val="009563A5"/>
    <w:rsid w:val="00956868"/>
    <w:rsid w:val="0095765F"/>
    <w:rsid w:val="009606E6"/>
    <w:rsid w:val="00961B83"/>
    <w:rsid w:val="00962704"/>
    <w:rsid w:val="00962F07"/>
    <w:rsid w:val="00962F40"/>
    <w:rsid w:val="00963968"/>
    <w:rsid w:val="0096489F"/>
    <w:rsid w:val="009652A6"/>
    <w:rsid w:val="009657F8"/>
    <w:rsid w:val="00970F70"/>
    <w:rsid w:val="00971056"/>
    <w:rsid w:val="00971588"/>
    <w:rsid w:val="00972171"/>
    <w:rsid w:val="0097252B"/>
    <w:rsid w:val="00972668"/>
    <w:rsid w:val="009727B4"/>
    <w:rsid w:val="00972C36"/>
    <w:rsid w:val="00973878"/>
    <w:rsid w:val="00974907"/>
    <w:rsid w:val="00975768"/>
    <w:rsid w:val="00977C40"/>
    <w:rsid w:val="00980FE9"/>
    <w:rsid w:val="00982DBD"/>
    <w:rsid w:val="009830D3"/>
    <w:rsid w:val="00983622"/>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59AD"/>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B95"/>
    <w:rsid w:val="009C1D99"/>
    <w:rsid w:val="009C1F8B"/>
    <w:rsid w:val="009C2099"/>
    <w:rsid w:val="009C20A8"/>
    <w:rsid w:val="009C2F43"/>
    <w:rsid w:val="009C3701"/>
    <w:rsid w:val="009C46AE"/>
    <w:rsid w:val="009C5625"/>
    <w:rsid w:val="009C7053"/>
    <w:rsid w:val="009C717B"/>
    <w:rsid w:val="009D232B"/>
    <w:rsid w:val="009D2384"/>
    <w:rsid w:val="009D2A3C"/>
    <w:rsid w:val="009D3240"/>
    <w:rsid w:val="009D3A6E"/>
    <w:rsid w:val="009D4647"/>
    <w:rsid w:val="009D554C"/>
    <w:rsid w:val="009D61D9"/>
    <w:rsid w:val="009D624D"/>
    <w:rsid w:val="009D6EC9"/>
    <w:rsid w:val="009D7380"/>
    <w:rsid w:val="009D7581"/>
    <w:rsid w:val="009D7724"/>
    <w:rsid w:val="009E0583"/>
    <w:rsid w:val="009E0AB4"/>
    <w:rsid w:val="009E1186"/>
    <w:rsid w:val="009E1FA4"/>
    <w:rsid w:val="009E21FE"/>
    <w:rsid w:val="009E23A1"/>
    <w:rsid w:val="009E27BB"/>
    <w:rsid w:val="009E2906"/>
    <w:rsid w:val="009E3562"/>
    <w:rsid w:val="009E4814"/>
    <w:rsid w:val="009E4942"/>
    <w:rsid w:val="009E7765"/>
    <w:rsid w:val="009E7975"/>
    <w:rsid w:val="009F0B67"/>
    <w:rsid w:val="009F1758"/>
    <w:rsid w:val="009F1E4B"/>
    <w:rsid w:val="009F2DCA"/>
    <w:rsid w:val="009F307E"/>
    <w:rsid w:val="009F50DE"/>
    <w:rsid w:val="009F54F9"/>
    <w:rsid w:val="009F6D34"/>
    <w:rsid w:val="009F7BB0"/>
    <w:rsid w:val="009F7FC8"/>
    <w:rsid w:val="00A000E9"/>
    <w:rsid w:val="00A0010E"/>
    <w:rsid w:val="00A00D50"/>
    <w:rsid w:val="00A0199C"/>
    <w:rsid w:val="00A02B5C"/>
    <w:rsid w:val="00A036C5"/>
    <w:rsid w:val="00A037D8"/>
    <w:rsid w:val="00A03AD2"/>
    <w:rsid w:val="00A041F5"/>
    <w:rsid w:val="00A042C9"/>
    <w:rsid w:val="00A052CF"/>
    <w:rsid w:val="00A06D53"/>
    <w:rsid w:val="00A07D84"/>
    <w:rsid w:val="00A10336"/>
    <w:rsid w:val="00A10CE2"/>
    <w:rsid w:val="00A12870"/>
    <w:rsid w:val="00A13811"/>
    <w:rsid w:val="00A14AE3"/>
    <w:rsid w:val="00A154F8"/>
    <w:rsid w:val="00A16DF1"/>
    <w:rsid w:val="00A17A17"/>
    <w:rsid w:val="00A20308"/>
    <w:rsid w:val="00A206AB"/>
    <w:rsid w:val="00A20A8A"/>
    <w:rsid w:val="00A20B1F"/>
    <w:rsid w:val="00A20CFD"/>
    <w:rsid w:val="00A232CD"/>
    <w:rsid w:val="00A235D0"/>
    <w:rsid w:val="00A24E56"/>
    <w:rsid w:val="00A266E1"/>
    <w:rsid w:val="00A27A7F"/>
    <w:rsid w:val="00A30F35"/>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3CEC"/>
    <w:rsid w:val="00A4434D"/>
    <w:rsid w:val="00A44D08"/>
    <w:rsid w:val="00A45039"/>
    <w:rsid w:val="00A454E0"/>
    <w:rsid w:val="00A45546"/>
    <w:rsid w:val="00A4585A"/>
    <w:rsid w:val="00A459D6"/>
    <w:rsid w:val="00A45B12"/>
    <w:rsid w:val="00A45DAE"/>
    <w:rsid w:val="00A462D5"/>
    <w:rsid w:val="00A46F7C"/>
    <w:rsid w:val="00A471A7"/>
    <w:rsid w:val="00A478C6"/>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57D3"/>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499F"/>
    <w:rsid w:val="00A85490"/>
    <w:rsid w:val="00A8561B"/>
    <w:rsid w:val="00A8620F"/>
    <w:rsid w:val="00A8653F"/>
    <w:rsid w:val="00A86AAB"/>
    <w:rsid w:val="00A8769A"/>
    <w:rsid w:val="00A90824"/>
    <w:rsid w:val="00A92C03"/>
    <w:rsid w:val="00A92C1A"/>
    <w:rsid w:val="00A92EC0"/>
    <w:rsid w:val="00A92EED"/>
    <w:rsid w:val="00A959BB"/>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446"/>
    <w:rsid w:val="00AD0569"/>
    <w:rsid w:val="00AD0B3C"/>
    <w:rsid w:val="00AD0F54"/>
    <w:rsid w:val="00AD1CC0"/>
    <w:rsid w:val="00AD225D"/>
    <w:rsid w:val="00AD22B5"/>
    <w:rsid w:val="00AD3DB4"/>
    <w:rsid w:val="00AD4C0A"/>
    <w:rsid w:val="00AD5106"/>
    <w:rsid w:val="00AD5D95"/>
    <w:rsid w:val="00AD5ECA"/>
    <w:rsid w:val="00AD69A6"/>
    <w:rsid w:val="00AD6F04"/>
    <w:rsid w:val="00AE0D91"/>
    <w:rsid w:val="00AE3B0B"/>
    <w:rsid w:val="00AE567C"/>
    <w:rsid w:val="00AE5853"/>
    <w:rsid w:val="00AE5A72"/>
    <w:rsid w:val="00AE5D6F"/>
    <w:rsid w:val="00AE69CC"/>
    <w:rsid w:val="00AE7036"/>
    <w:rsid w:val="00AE7935"/>
    <w:rsid w:val="00AF149D"/>
    <w:rsid w:val="00AF1CCA"/>
    <w:rsid w:val="00AF1F04"/>
    <w:rsid w:val="00AF3D59"/>
    <w:rsid w:val="00AF47BE"/>
    <w:rsid w:val="00AF4A6A"/>
    <w:rsid w:val="00AF623F"/>
    <w:rsid w:val="00AF6794"/>
    <w:rsid w:val="00B01375"/>
    <w:rsid w:val="00B016F7"/>
    <w:rsid w:val="00B02BDD"/>
    <w:rsid w:val="00B055B9"/>
    <w:rsid w:val="00B059CC"/>
    <w:rsid w:val="00B07CD6"/>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3A4E"/>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24F"/>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296"/>
    <w:rsid w:val="00B667C6"/>
    <w:rsid w:val="00B671A3"/>
    <w:rsid w:val="00B672BA"/>
    <w:rsid w:val="00B673AE"/>
    <w:rsid w:val="00B6794E"/>
    <w:rsid w:val="00B67F56"/>
    <w:rsid w:val="00B702DA"/>
    <w:rsid w:val="00B70F49"/>
    <w:rsid w:val="00B72D76"/>
    <w:rsid w:val="00B733F9"/>
    <w:rsid w:val="00B73838"/>
    <w:rsid w:val="00B73F2D"/>
    <w:rsid w:val="00B7411C"/>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5578"/>
    <w:rsid w:val="00B966BF"/>
    <w:rsid w:val="00B97436"/>
    <w:rsid w:val="00B974B4"/>
    <w:rsid w:val="00BA0012"/>
    <w:rsid w:val="00BA0180"/>
    <w:rsid w:val="00BA01D3"/>
    <w:rsid w:val="00BA2938"/>
    <w:rsid w:val="00BA3241"/>
    <w:rsid w:val="00BA33E2"/>
    <w:rsid w:val="00BA3DCE"/>
    <w:rsid w:val="00BA4923"/>
    <w:rsid w:val="00BA4EEA"/>
    <w:rsid w:val="00BA4F66"/>
    <w:rsid w:val="00BA5A80"/>
    <w:rsid w:val="00BA670B"/>
    <w:rsid w:val="00BA71D7"/>
    <w:rsid w:val="00BA7987"/>
    <w:rsid w:val="00BA7AAE"/>
    <w:rsid w:val="00BA7CFA"/>
    <w:rsid w:val="00BB0415"/>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578"/>
    <w:rsid w:val="00C34B44"/>
    <w:rsid w:val="00C36D48"/>
    <w:rsid w:val="00C37DED"/>
    <w:rsid w:val="00C40541"/>
    <w:rsid w:val="00C4083F"/>
    <w:rsid w:val="00C4085C"/>
    <w:rsid w:val="00C40FE3"/>
    <w:rsid w:val="00C41015"/>
    <w:rsid w:val="00C41486"/>
    <w:rsid w:val="00C41CA7"/>
    <w:rsid w:val="00C43166"/>
    <w:rsid w:val="00C43335"/>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56BBF"/>
    <w:rsid w:val="00C61307"/>
    <w:rsid w:val="00C6220B"/>
    <w:rsid w:val="00C622AE"/>
    <w:rsid w:val="00C62D19"/>
    <w:rsid w:val="00C63CF2"/>
    <w:rsid w:val="00C648FC"/>
    <w:rsid w:val="00C65DBA"/>
    <w:rsid w:val="00C663BE"/>
    <w:rsid w:val="00C66CD8"/>
    <w:rsid w:val="00C66F1C"/>
    <w:rsid w:val="00C66F26"/>
    <w:rsid w:val="00C674CD"/>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14E"/>
    <w:rsid w:val="00C862C4"/>
    <w:rsid w:val="00C86B34"/>
    <w:rsid w:val="00C8718C"/>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4C51"/>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5B7"/>
    <w:rsid w:val="00CD3616"/>
    <w:rsid w:val="00CD389F"/>
    <w:rsid w:val="00CD3D8C"/>
    <w:rsid w:val="00CD4DB2"/>
    <w:rsid w:val="00CD5543"/>
    <w:rsid w:val="00CD5CAA"/>
    <w:rsid w:val="00CD6866"/>
    <w:rsid w:val="00CD6B48"/>
    <w:rsid w:val="00CD76D4"/>
    <w:rsid w:val="00CD7893"/>
    <w:rsid w:val="00CD7BF0"/>
    <w:rsid w:val="00CE03CC"/>
    <w:rsid w:val="00CE0E42"/>
    <w:rsid w:val="00CE24C5"/>
    <w:rsid w:val="00CE2827"/>
    <w:rsid w:val="00CE4A83"/>
    <w:rsid w:val="00CE5729"/>
    <w:rsid w:val="00CE57C8"/>
    <w:rsid w:val="00CE66D8"/>
    <w:rsid w:val="00CE670C"/>
    <w:rsid w:val="00CE7724"/>
    <w:rsid w:val="00CE7E6A"/>
    <w:rsid w:val="00CF030B"/>
    <w:rsid w:val="00CF23A2"/>
    <w:rsid w:val="00CF3482"/>
    <w:rsid w:val="00CF4740"/>
    <w:rsid w:val="00CF5F6B"/>
    <w:rsid w:val="00CF6A5A"/>
    <w:rsid w:val="00CF6EB2"/>
    <w:rsid w:val="00CF7FE1"/>
    <w:rsid w:val="00D00124"/>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1960"/>
    <w:rsid w:val="00D225CB"/>
    <w:rsid w:val="00D23EC0"/>
    <w:rsid w:val="00D24BA0"/>
    <w:rsid w:val="00D25A9F"/>
    <w:rsid w:val="00D26AC5"/>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2E9"/>
    <w:rsid w:val="00D41D2C"/>
    <w:rsid w:val="00D41E2D"/>
    <w:rsid w:val="00D4287D"/>
    <w:rsid w:val="00D42957"/>
    <w:rsid w:val="00D4409E"/>
    <w:rsid w:val="00D44EAC"/>
    <w:rsid w:val="00D47265"/>
    <w:rsid w:val="00D472EB"/>
    <w:rsid w:val="00D4793C"/>
    <w:rsid w:val="00D50A86"/>
    <w:rsid w:val="00D52D1A"/>
    <w:rsid w:val="00D53F55"/>
    <w:rsid w:val="00D54DEE"/>
    <w:rsid w:val="00D551A1"/>
    <w:rsid w:val="00D55346"/>
    <w:rsid w:val="00D55F8C"/>
    <w:rsid w:val="00D56485"/>
    <w:rsid w:val="00D57066"/>
    <w:rsid w:val="00D57123"/>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1FA"/>
    <w:rsid w:val="00D82CB3"/>
    <w:rsid w:val="00D82FA9"/>
    <w:rsid w:val="00D82FC0"/>
    <w:rsid w:val="00D83201"/>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268"/>
    <w:rsid w:val="00D95F73"/>
    <w:rsid w:val="00D963CC"/>
    <w:rsid w:val="00D96E40"/>
    <w:rsid w:val="00D9728D"/>
    <w:rsid w:val="00DA0C4C"/>
    <w:rsid w:val="00DA0D61"/>
    <w:rsid w:val="00DA1BEE"/>
    <w:rsid w:val="00DA3A4F"/>
    <w:rsid w:val="00DA42C0"/>
    <w:rsid w:val="00DA49A4"/>
    <w:rsid w:val="00DA52A2"/>
    <w:rsid w:val="00DA61FD"/>
    <w:rsid w:val="00DA6E45"/>
    <w:rsid w:val="00DA7AD9"/>
    <w:rsid w:val="00DA7B56"/>
    <w:rsid w:val="00DA7E2F"/>
    <w:rsid w:val="00DB04FD"/>
    <w:rsid w:val="00DB0C0B"/>
    <w:rsid w:val="00DB1C43"/>
    <w:rsid w:val="00DB2B46"/>
    <w:rsid w:val="00DB2BFB"/>
    <w:rsid w:val="00DB31E7"/>
    <w:rsid w:val="00DB3A66"/>
    <w:rsid w:val="00DB4240"/>
    <w:rsid w:val="00DB4BEF"/>
    <w:rsid w:val="00DB521B"/>
    <w:rsid w:val="00DB5D6A"/>
    <w:rsid w:val="00DB5DEE"/>
    <w:rsid w:val="00DB67EE"/>
    <w:rsid w:val="00DB78B2"/>
    <w:rsid w:val="00DB7D50"/>
    <w:rsid w:val="00DB7D76"/>
    <w:rsid w:val="00DB7D94"/>
    <w:rsid w:val="00DC07E3"/>
    <w:rsid w:val="00DC1421"/>
    <w:rsid w:val="00DC19BF"/>
    <w:rsid w:val="00DC1B92"/>
    <w:rsid w:val="00DC230C"/>
    <w:rsid w:val="00DC2CE7"/>
    <w:rsid w:val="00DC301A"/>
    <w:rsid w:val="00DC635C"/>
    <w:rsid w:val="00DC6AEA"/>
    <w:rsid w:val="00DC7377"/>
    <w:rsid w:val="00DD3C18"/>
    <w:rsid w:val="00DD470D"/>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2EE"/>
    <w:rsid w:val="00E01358"/>
    <w:rsid w:val="00E01E64"/>
    <w:rsid w:val="00E03246"/>
    <w:rsid w:val="00E03508"/>
    <w:rsid w:val="00E03883"/>
    <w:rsid w:val="00E03C0E"/>
    <w:rsid w:val="00E05083"/>
    <w:rsid w:val="00E052B3"/>
    <w:rsid w:val="00E070F2"/>
    <w:rsid w:val="00E073C2"/>
    <w:rsid w:val="00E10739"/>
    <w:rsid w:val="00E10C25"/>
    <w:rsid w:val="00E10DAA"/>
    <w:rsid w:val="00E10E48"/>
    <w:rsid w:val="00E10F6C"/>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4B4"/>
    <w:rsid w:val="00E37AE3"/>
    <w:rsid w:val="00E41C80"/>
    <w:rsid w:val="00E42427"/>
    <w:rsid w:val="00E43ABE"/>
    <w:rsid w:val="00E44148"/>
    <w:rsid w:val="00E442D0"/>
    <w:rsid w:val="00E443E0"/>
    <w:rsid w:val="00E445BD"/>
    <w:rsid w:val="00E45562"/>
    <w:rsid w:val="00E4563C"/>
    <w:rsid w:val="00E45BAD"/>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3972"/>
    <w:rsid w:val="00E64036"/>
    <w:rsid w:val="00E64EF0"/>
    <w:rsid w:val="00E66EE6"/>
    <w:rsid w:val="00E673B9"/>
    <w:rsid w:val="00E71038"/>
    <w:rsid w:val="00E71633"/>
    <w:rsid w:val="00E72689"/>
    <w:rsid w:val="00E72CBD"/>
    <w:rsid w:val="00E730AA"/>
    <w:rsid w:val="00E730DE"/>
    <w:rsid w:val="00E73682"/>
    <w:rsid w:val="00E73A2E"/>
    <w:rsid w:val="00E766E5"/>
    <w:rsid w:val="00E767B9"/>
    <w:rsid w:val="00E76F52"/>
    <w:rsid w:val="00E77951"/>
    <w:rsid w:val="00E803F5"/>
    <w:rsid w:val="00E80774"/>
    <w:rsid w:val="00E815A9"/>
    <w:rsid w:val="00E828A5"/>
    <w:rsid w:val="00E82B54"/>
    <w:rsid w:val="00E82C1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2092"/>
    <w:rsid w:val="00E931C5"/>
    <w:rsid w:val="00E937B5"/>
    <w:rsid w:val="00E93917"/>
    <w:rsid w:val="00E9442F"/>
    <w:rsid w:val="00E94A5C"/>
    <w:rsid w:val="00E94E1B"/>
    <w:rsid w:val="00E95684"/>
    <w:rsid w:val="00E95C05"/>
    <w:rsid w:val="00E969D2"/>
    <w:rsid w:val="00E96EDD"/>
    <w:rsid w:val="00E97CA3"/>
    <w:rsid w:val="00EA0CA1"/>
    <w:rsid w:val="00EA0DB8"/>
    <w:rsid w:val="00EA3249"/>
    <w:rsid w:val="00EA3C59"/>
    <w:rsid w:val="00EA48DC"/>
    <w:rsid w:val="00EA5118"/>
    <w:rsid w:val="00EA61FC"/>
    <w:rsid w:val="00EA7A8D"/>
    <w:rsid w:val="00EA7DF3"/>
    <w:rsid w:val="00EB08C0"/>
    <w:rsid w:val="00EB0DF0"/>
    <w:rsid w:val="00EB1A2C"/>
    <w:rsid w:val="00EB1D9B"/>
    <w:rsid w:val="00EB2B92"/>
    <w:rsid w:val="00EB2C7A"/>
    <w:rsid w:val="00EB3812"/>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534"/>
    <w:rsid w:val="00EC4708"/>
    <w:rsid w:val="00EC7352"/>
    <w:rsid w:val="00ED007B"/>
    <w:rsid w:val="00ED0E50"/>
    <w:rsid w:val="00ED11BD"/>
    <w:rsid w:val="00ED1395"/>
    <w:rsid w:val="00ED163A"/>
    <w:rsid w:val="00ED2270"/>
    <w:rsid w:val="00ED512E"/>
    <w:rsid w:val="00ED541F"/>
    <w:rsid w:val="00ED5AF4"/>
    <w:rsid w:val="00ED7CCE"/>
    <w:rsid w:val="00EE0293"/>
    <w:rsid w:val="00EE048D"/>
    <w:rsid w:val="00EE09CF"/>
    <w:rsid w:val="00EE0ACB"/>
    <w:rsid w:val="00EE0B48"/>
    <w:rsid w:val="00EE107C"/>
    <w:rsid w:val="00EE24DA"/>
    <w:rsid w:val="00EE280E"/>
    <w:rsid w:val="00EE3641"/>
    <w:rsid w:val="00EE3E9C"/>
    <w:rsid w:val="00EE4319"/>
    <w:rsid w:val="00EE43A8"/>
    <w:rsid w:val="00EE4D4C"/>
    <w:rsid w:val="00EE4FBE"/>
    <w:rsid w:val="00EE57CF"/>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3703"/>
    <w:rsid w:val="00F04044"/>
    <w:rsid w:val="00F04175"/>
    <w:rsid w:val="00F046C8"/>
    <w:rsid w:val="00F047AB"/>
    <w:rsid w:val="00F05DE1"/>
    <w:rsid w:val="00F06692"/>
    <w:rsid w:val="00F06A1B"/>
    <w:rsid w:val="00F07200"/>
    <w:rsid w:val="00F07353"/>
    <w:rsid w:val="00F104E6"/>
    <w:rsid w:val="00F10D6B"/>
    <w:rsid w:val="00F11094"/>
    <w:rsid w:val="00F11ACD"/>
    <w:rsid w:val="00F11E9B"/>
    <w:rsid w:val="00F120C4"/>
    <w:rsid w:val="00F12139"/>
    <w:rsid w:val="00F123F5"/>
    <w:rsid w:val="00F12CDC"/>
    <w:rsid w:val="00F13A46"/>
    <w:rsid w:val="00F13E45"/>
    <w:rsid w:val="00F147C6"/>
    <w:rsid w:val="00F1484D"/>
    <w:rsid w:val="00F152E2"/>
    <w:rsid w:val="00F158B6"/>
    <w:rsid w:val="00F160E5"/>
    <w:rsid w:val="00F17F67"/>
    <w:rsid w:val="00F17FAE"/>
    <w:rsid w:val="00F21705"/>
    <w:rsid w:val="00F21AB0"/>
    <w:rsid w:val="00F231FC"/>
    <w:rsid w:val="00F23AEF"/>
    <w:rsid w:val="00F24D2E"/>
    <w:rsid w:val="00F257D6"/>
    <w:rsid w:val="00F25E84"/>
    <w:rsid w:val="00F26C00"/>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048"/>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291D"/>
    <w:rsid w:val="00F93387"/>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711"/>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419"/>
    <w:rsid w:val="00FD7EFE"/>
    <w:rsid w:val="00FE192F"/>
    <w:rsid w:val="00FE2025"/>
    <w:rsid w:val="00FE2768"/>
    <w:rsid w:val="00FE2D9D"/>
    <w:rsid w:val="00FE3280"/>
    <w:rsid w:val="00FE4790"/>
    <w:rsid w:val="00FE49E3"/>
    <w:rsid w:val="00FE4CD6"/>
    <w:rsid w:val="00FE4E1B"/>
    <w:rsid w:val="00FE7078"/>
    <w:rsid w:val="00FE737F"/>
    <w:rsid w:val="00FE7904"/>
    <w:rsid w:val="00FE79C6"/>
    <w:rsid w:val="00FE7DA8"/>
    <w:rsid w:val="00FF0008"/>
    <w:rsid w:val="00FF0AD1"/>
    <w:rsid w:val="00FF1D66"/>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400"/>
    <w:rPr>
      <w:rFonts w:ascii="Times New Roman" w:eastAsia="Times New Roman" w:hAnsi="Times New Roman" w:cs="Times New Roman"/>
      <w:lang w:val="es-MX" w:eastAsia="es-ES_tradnl"/>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lang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customStyle="1" w:styleId="ADB1">
    <w:name w:val="ADB1"/>
    <w:basedOn w:val="Normal"/>
    <w:next w:val="Textonotapie"/>
    <w:uiPriority w:val="99"/>
    <w:unhideWhenUsed/>
    <w:qFormat/>
    <w:rsid w:val="00AE0D91"/>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01023546">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5022716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9759820">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575528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750074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2630166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39876673">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90673287">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078596210">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35297201">
      <w:bodyDiv w:val="1"/>
      <w:marLeft w:val="0"/>
      <w:marRight w:val="0"/>
      <w:marTop w:val="0"/>
      <w:marBottom w:val="0"/>
      <w:divBdr>
        <w:top w:val="none" w:sz="0" w:space="0" w:color="auto"/>
        <w:left w:val="none" w:sz="0" w:space="0" w:color="auto"/>
        <w:bottom w:val="none" w:sz="0" w:space="0" w:color="auto"/>
        <w:right w:val="none" w:sz="0" w:space="0" w:color="auto"/>
      </w:divBdr>
    </w:div>
    <w:div w:id="188417519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1992052083">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88962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605191116580430/photos/a.614774882288720/1178086612624208/?type=3&amp;theater" TargetMode="External"/><Relationship Id="rId21" Type="http://schemas.openxmlformats.org/officeDocument/2006/relationships/hyperlink" Target="https://www.facebook.com/605191116580430/photos/a.614774882288720/1178086612624208/?type=3&amp;theater" TargetMode="External"/><Relationship Id="rId34" Type="http://schemas.openxmlformats.org/officeDocument/2006/relationships/hyperlink" Target="https://www.saimex.org.mx/saimex/solicitud/downloadAttach/1155102.page" TargetMode="External"/><Relationship Id="rId42" Type="http://schemas.openxmlformats.org/officeDocument/2006/relationships/hyperlink" Target="https://www.saimex.org.mx/saimex/solicitud/downloadAttach/1158437.page" TargetMode="External"/><Relationship Id="rId47" Type="http://schemas.openxmlformats.org/officeDocument/2006/relationships/hyperlink" Target="https://www.saimex.org.mx/saimex/solicitud/downloadAttach/1158442.page" TargetMode="External"/><Relationship Id="rId50" Type="http://schemas.openxmlformats.org/officeDocument/2006/relationships/hyperlink" Target="https://www.saimex.org.mx/saimex/solicitud/downloadAttach/1158445.page" TargetMode="External"/><Relationship Id="rId55" Type="http://schemas.openxmlformats.org/officeDocument/2006/relationships/hyperlink" Target="https://www.saimex.org.mx/saimex/solicitud/downloadAttach/1155102.page"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605191116580430/photos/a.614774882288720/1178086612624208/?type=3&amp;theater" TargetMode="External"/><Relationship Id="rId29" Type="http://schemas.openxmlformats.org/officeDocument/2006/relationships/hyperlink" Target="https://www.saimex.org.mx/saimex/solicitud/downloadAttach/1145222.page" TargetMode="External"/><Relationship Id="rId11" Type="http://schemas.openxmlformats.org/officeDocument/2006/relationships/hyperlink" Target="https://www.facebook.com/605191116580430/photos/a.614774882288720/1178086612624208/?type=3&amp;theater" TargetMode="External"/><Relationship Id="rId24" Type="http://schemas.openxmlformats.org/officeDocument/2006/relationships/hyperlink" Target="https://www.facebook.com/605191116580430/photos/a.614774882288720/1178086612624208/?type=3&amp;theater" TargetMode="External"/><Relationship Id="rId32" Type="http://schemas.openxmlformats.org/officeDocument/2006/relationships/hyperlink" Target="https://www.saimex.org.mx/saimex/solicitud/downloadAttach/1155100.page" TargetMode="External"/><Relationship Id="rId37" Type="http://schemas.openxmlformats.org/officeDocument/2006/relationships/hyperlink" Target="https://www.saimex.org.mx/saimex/solicitud/downloadAttach/1155105.page" TargetMode="External"/><Relationship Id="rId40" Type="http://schemas.openxmlformats.org/officeDocument/2006/relationships/hyperlink" Target="https://www.saimex.org.mx/saimex/solicitud/downloadAttach/1168995.page" TargetMode="External"/><Relationship Id="rId45" Type="http://schemas.openxmlformats.org/officeDocument/2006/relationships/hyperlink" Target="https://www.saimex.org.mx/saimex/solicitud/downloadAttach/1158440.page" TargetMode="External"/><Relationship Id="rId53" Type="http://schemas.openxmlformats.org/officeDocument/2006/relationships/hyperlink" Target="https://www.saimex.org.mx/saimex/solicitud/downloadAttach/1155100.page" TargetMode="External"/><Relationship Id="rId58" Type="http://schemas.openxmlformats.org/officeDocument/2006/relationships/hyperlink" Target="https://www.saimex.org.mx/saimex/solicitud/downloadAttach/1155105.page"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1.png"/><Relationship Id="rId19" Type="http://schemas.openxmlformats.org/officeDocument/2006/relationships/hyperlink" Target="https://www.facebook.com/605191116580430/photos/a.614774882288720/1178086612624208/?type=3&amp;theater" TargetMode="External"/><Relationship Id="rId14" Type="http://schemas.openxmlformats.org/officeDocument/2006/relationships/hyperlink" Target="https://www.facebook.com/605191116580430/photos/a.614774882288720/1178086612624208/?type=3&amp;theater" TargetMode="External"/><Relationship Id="rId22" Type="http://schemas.openxmlformats.org/officeDocument/2006/relationships/hyperlink" Target="https://www.facebook.com/605191116580430/photos/a.614774882288720/1178086612624208/?type=3&amp;theater" TargetMode="External"/><Relationship Id="rId27" Type="http://schemas.openxmlformats.org/officeDocument/2006/relationships/hyperlink" Target="https://www.facebook.com/605191116580430/photos/a.614774882288720/1178086612624208/?type=3&amp;theater" TargetMode="External"/><Relationship Id="rId30" Type="http://schemas.openxmlformats.org/officeDocument/2006/relationships/hyperlink" Target="https://www.saimex.org.mx/saimex/solicitud/downloadAttach/1149994.page" TargetMode="External"/><Relationship Id="rId35" Type="http://schemas.openxmlformats.org/officeDocument/2006/relationships/hyperlink" Target="https://www.saimex.org.mx/saimex/solicitud/downloadAttach/1155103.page" TargetMode="External"/><Relationship Id="rId43" Type="http://schemas.openxmlformats.org/officeDocument/2006/relationships/hyperlink" Target="https://www.saimex.org.mx/saimex/solicitud/downloadAttach/1158438.page" TargetMode="External"/><Relationship Id="rId48" Type="http://schemas.openxmlformats.org/officeDocument/2006/relationships/hyperlink" Target="https://www.saimex.org.mx/saimex/solicitud/downloadAttach/1158443.page" TargetMode="External"/><Relationship Id="rId56" Type="http://schemas.openxmlformats.org/officeDocument/2006/relationships/hyperlink" Target="https://www.saimex.org.mx/saimex/solicitud/downloadAttach/1155103.page" TargetMode="External"/><Relationship Id="rId64" Type="http://schemas.openxmlformats.org/officeDocument/2006/relationships/footer" Target="footer1.xml"/><Relationship Id="rId8" Type="http://schemas.openxmlformats.org/officeDocument/2006/relationships/hyperlink" Target="https://www.facebook.com/605191116580430/photos/a.614774882288720/1178086612624208/?type=3&amp;theater" TargetMode="External"/><Relationship Id="rId51" Type="http://schemas.openxmlformats.org/officeDocument/2006/relationships/hyperlink" Target="https://www.saimex.org.mx/saimex/solicitud/downloadAttach/1159892.page" TargetMode="External"/><Relationship Id="rId3" Type="http://schemas.openxmlformats.org/officeDocument/2006/relationships/styles" Target="styles.xml"/><Relationship Id="rId12" Type="http://schemas.openxmlformats.org/officeDocument/2006/relationships/hyperlink" Target="https://www.facebook.com/605191116580430/photos/a.614774882288720/1178086612624208/?type=3&amp;theater" TargetMode="External"/><Relationship Id="rId17" Type="http://schemas.openxmlformats.org/officeDocument/2006/relationships/hyperlink" Target="https://www.facebook.com/605191116580430/photos/a.614774882288720/1178086612624208/?type=3&amp;theater" TargetMode="External"/><Relationship Id="rId25" Type="http://schemas.openxmlformats.org/officeDocument/2006/relationships/hyperlink" Target="https://www.facebook.com/605191116580430/photos/a.614774882288720/1178086612624208/?type=3&amp;theater" TargetMode="External"/><Relationship Id="rId33" Type="http://schemas.openxmlformats.org/officeDocument/2006/relationships/hyperlink" Target="https://www.saimex.org.mx/saimex/solicitud/downloadAttach/1155101.page" TargetMode="External"/><Relationship Id="rId38" Type="http://schemas.openxmlformats.org/officeDocument/2006/relationships/hyperlink" Target="https://www.saimex.org.mx/saimex/solicitud/downloadAttach/1155106.page" TargetMode="External"/><Relationship Id="rId46" Type="http://schemas.openxmlformats.org/officeDocument/2006/relationships/hyperlink" Target="https://www.saimex.org.mx/saimex/solicitud/downloadAttach/1158441.page" TargetMode="External"/><Relationship Id="rId59" Type="http://schemas.openxmlformats.org/officeDocument/2006/relationships/hyperlink" Target="https://www.saimex.org.mx/saimex/solicitud/downloadAttach/1155106.page" TargetMode="External"/><Relationship Id="rId67" Type="http://schemas.openxmlformats.org/officeDocument/2006/relationships/fontTable" Target="fontTable.xml"/><Relationship Id="rId20" Type="http://schemas.openxmlformats.org/officeDocument/2006/relationships/hyperlink" Target="https://www.facebook.com/605191116580430/photos/a.614774882288720/1178086612624208/?type=3&amp;theater" TargetMode="External"/><Relationship Id="rId41" Type="http://schemas.openxmlformats.org/officeDocument/2006/relationships/hyperlink" Target="https://www.saimex.org.mx/saimex/solicitud/downloadAttach/1146408.page" TargetMode="External"/><Relationship Id="rId54" Type="http://schemas.openxmlformats.org/officeDocument/2006/relationships/hyperlink" Target="https://www.saimex.org.mx/saimex/solicitud/downloadAttach/1155101.page"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605191116580430/photos/a.614774882288720/1178086612624208/?type=3&amp;theater" TargetMode="External"/><Relationship Id="rId23" Type="http://schemas.openxmlformats.org/officeDocument/2006/relationships/hyperlink" Target="https://www.facebook.com/605191116580430/photos/a.614774882288720/1178086612624208/?type=3&amp;theater" TargetMode="External"/><Relationship Id="rId28" Type="http://schemas.openxmlformats.org/officeDocument/2006/relationships/hyperlink" Target="https://www.saimex.org.mx/saimex/solicitud/downloadAttach/1145221.page" TargetMode="External"/><Relationship Id="rId36" Type="http://schemas.openxmlformats.org/officeDocument/2006/relationships/hyperlink" Target="https://www.saimex.org.mx/saimex/solicitud/downloadAttach/1155104.page" TargetMode="External"/><Relationship Id="rId49" Type="http://schemas.openxmlformats.org/officeDocument/2006/relationships/hyperlink" Target="https://www.saimex.org.mx/saimex/solicitud/downloadAttach/1158444.page" TargetMode="External"/><Relationship Id="rId57" Type="http://schemas.openxmlformats.org/officeDocument/2006/relationships/hyperlink" Target="https://www.saimex.org.mx/saimex/solicitud/downloadAttach/1155104.page" TargetMode="External"/><Relationship Id="rId10" Type="http://schemas.openxmlformats.org/officeDocument/2006/relationships/hyperlink" Target="https://www.facebook.com/605191116580430/photos/a.614774882288720/1178086612624208/?type=3&amp;theater" TargetMode="External"/><Relationship Id="rId31" Type="http://schemas.openxmlformats.org/officeDocument/2006/relationships/hyperlink" Target="https://www.saimex.org.mx/saimex/solicitud/downloadAttach/1155099.page" TargetMode="External"/><Relationship Id="rId44" Type="http://schemas.openxmlformats.org/officeDocument/2006/relationships/hyperlink" Target="https://www.saimex.org.mx/saimex/solicitud/downloadAttach/1158439.page" TargetMode="External"/><Relationship Id="rId52" Type="http://schemas.openxmlformats.org/officeDocument/2006/relationships/hyperlink" Target="https://www.saimex.org.mx/saimex/solicitud/downloadAttach/1155099.page" TargetMode="External"/><Relationship Id="rId60" Type="http://schemas.openxmlformats.org/officeDocument/2006/relationships/hyperlink" Target="https://www.saimex.org.mx/saimex/solicitud/downloadAttach/1155107.page"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605191116580430/photos/a.614774882288720/1178086612624208/?type=3&amp;theater" TargetMode="External"/><Relationship Id="rId13" Type="http://schemas.openxmlformats.org/officeDocument/2006/relationships/hyperlink" Target="https://www.facebook.com/605191116580430/photos/a.614774882288720/1178086612624208/?type=3&amp;theater" TargetMode="External"/><Relationship Id="rId18" Type="http://schemas.openxmlformats.org/officeDocument/2006/relationships/hyperlink" Target="https://www.facebook.com/605191116580430/photos/a.614774882288720/1178086612624208/?type=3&amp;theater" TargetMode="External"/><Relationship Id="rId39" Type="http://schemas.openxmlformats.org/officeDocument/2006/relationships/hyperlink" Target="https://www.saimex.org.mx/saimex/solicitud/downloadAttach/1155107.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A1CA4-7CDA-405E-B070-D213F39D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9268</Words>
  <Characters>50977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ESTELA infoem</cp:lastModifiedBy>
  <cp:revision>3</cp:revision>
  <cp:lastPrinted>2021-10-28T22:57:00Z</cp:lastPrinted>
  <dcterms:created xsi:type="dcterms:W3CDTF">2021-11-04T00:36:00Z</dcterms:created>
  <dcterms:modified xsi:type="dcterms:W3CDTF">2021-11-04T00:36:00Z</dcterms:modified>
</cp:coreProperties>
</file>