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4ED1C709" w:rsidR="00476727" w:rsidRPr="00DF53B0" w:rsidRDefault="00476727" w:rsidP="00DF53B0">
      <w:pPr>
        <w:spacing w:before="240" w:after="240" w:line="360" w:lineRule="auto"/>
        <w:jc w:val="both"/>
        <w:rPr>
          <w:rFonts w:ascii="Palatino Linotype" w:hAnsi="Palatino Linotype" w:cs="Arial"/>
        </w:rPr>
      </w:pPr>
      <w:r w:rsidRPr="00DF53B0">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DF53B0">
        <w:rPr>
          <w:rFonts w:ascii="Palatino Linotype" w:hAnsi="Palatino Linotype" w:cs="Arial"/>
        </w:rPr>
        <w:t xml:space="preserve">o </w:t>
      </w:r>
      <w:r w:rsidR="005A7C28" w:rsidRPr="00DF53B0">
        <w:rPr>
          <w:rFonts w:ascii="Palatino Linotype" w:hAnsi="Palatino Linotype" w:cs="Arial"/>
        </w:rPr>
        <w:t>en Metepec, Estado de México, a</w:t>
      </w:r>
      <w:r w:rsidR="002811B5" w:rsidRPr="00DF53B0">
        <w:rPr>
          <w:rFonts w:ascii="Palatino Linotype" w:hAnsi="Palatino Linotype" w:cs="Arial"/>
        </w:rPr>
        <w:t xml:space="preserve"> </w:t>
      </w:r>
      <w:r w:rsidR="00FB4B8B" w:rsidRPr="00DF53B0">
        <w:rPr>
          <w:rFonts w:ascii="Palatino Linotype" w:hAnsi="Palatino Linotype" w:cs="Arial"/>
        </w:rPr>
        <w:t>ocho</w:t>
      </w:r>
      <w:r w:rsidR="00E102FC" w:rsidRPr="00DF53B0">
        <w:rPr>
          <w:rFonts w:ascii="Palatino Linotype" w:hAnsi="Palatino Linotype" w:cs="Arial"/>
        </w:rPr>
        <w:t xml:space="preserve"> de diciembre</w:t>
      </w:r>
      <w:r w:rsidR="0007536C" w:rsidRPr="00DF53B0">
        <w:rPr>
          <w:rFonts w:ascii="Palatino Linotype" w:hAnsi="Palatino Linotype" w:cs="Arial"/>
        </w:rPr>
        <w:t xml:space="preserve"> de dos mil veintiuno</w:t>
      </w:r>
      <w:r w:rsidRPr="00DF53B0">
        <w:rPr>
          <w:rFonts w:ascii="Palatino Linotype" w:hAnsi="Palatino Linotype" w:cs="Arial"/>
        </w:rPr>
        <w:t xml:space="preserve">. </w:t>
      </w:r>
    </w:p>
    <w:p w14:paraId="76EF8020" w14:textId="216D4D3A" w:rsidR="00D06012" w:rsidRPr="00DF53B0" w:rsidRDefault="00D06012" w:rsidP="00DF53B0">
      <w:pPr>
        <w:spacing w:before="240" w:after="240" w:line="360" w:lineRule="auto"/>
        <w:jc w:val="both"/>
        <w:rPr>
          <w:rFonts w:ascii="Palatino Linotype" w:hAnsi="Palatino Linotype" w:cs="Arial"/>
        </w:rPr>
      </w:pPr>
      <w:r w:rsidRPr="00DF53B0">
        <w:rPr>
          <w:rFonts w:ascii="Palatino Linotype" w:hAnsi="Palatino Linotype" w:cs="Arial"/>
          <w:b/>
        </w:rPr>
        <w:t>VISTO</w:t>
      </w:r>
      <w:r w:rsidR="004A4862" w:rsidRPr="00DF53B0">
        <w:rPr>
          <w:rFonts w:ascii="Palatino Linotype" w:hAnsi="Palatino Linotype" w:cs="Arial"/>
          <w:b/>
        </w:rPr>
        <w:t>S</w:t>
      </w:r>
      <w:r w:rsidR="004A4862" w:rsidRPr="00DF53B0">
        <w:rPr>
          <w:rFonts w:ascii="Palatino Linotype" w:hAnsi="Palatino Linotype" w:cs="Arial"/>
        </w:rPr>
        <w:t xml:space="preserve"> los</w:t>
      </w:r>
      <w:r w:rsidR="009A618A" w:rsidRPr="00DF53B0">
        <w:rPr>
          <w:rFonts w:ascii="Palatino Linotype" w:hAnsi="Palatino Linotype" w:cs="Arial"/>
        </w:rPr>
        <w:t xml:space="preserve"> </w:t>
      </w:r>
      <w:r w:rsidRPr="00DF53B0">
        <w:rPr>
          <w:rFonts w:ascii="Palatino Linotype" w:hAnsi="Palatino Linotype" w:cs="Arial"/>
        </w:rPr>
        <w:t>expediente</w:t>
      </w:r>
      <w:r w:rsidR="004D6CDD" w:rsidRPr="00DF53B0">
        <w:rPr>
          <w:rFonts w:ascii="Palatino Linotype" w:hAnsi="Palatino Linotype" w:cs="Arial"/>
        </w:rPr>
        <w:t>s</w:t>
      </w:r>
      <w:r w:rsidRPr="00DF53B0">
        <w:rPr>
          <w:rFonts w:ascii="Palatino Linotype" w:hAnsi="Palatino Linotype" w:cs="Arial"/>
        </w:rPr>
        <w:t xml:space="preserve"> formado</w:t>
      </w:r>
      <w:r w:rsidR="004D6CDD" w:rsidRPr="00DF53B0">
        <w:rPr>
          <w:rFonts w:ascii="Palatino Linotype" w:hAnsi="Palatino Linotype" w:cs="Arial"/>
        </w:rPr>
        <w:t>s</w:t>
      </w:r>
      <w:r w:rsidRPr="00DF53B0">
        <w:rPr>
          <w:rFonts w:ascii="Palatino Linotype" w:hAnsi="Palatino Linotype" w:cs="Arial"/>
        </w:rPr>
        <w:t xml:space="preserve"> con motivo de</w:t>
      </w:r>
      <w:r w:rsidR="004A4862" w:rsidRPr="00DF53B0">
        <w:rPr>
          <w:rFonts w:ascii="Palatino Linotype" w:hAnsi="Palatino Linotype" w:cs="Arial"/>
        </w:rPr>
        <w:t xml:space="preserve"> </w:t>
      </w:r>
      <w:r w:rsidRPr="00DF53B0">
        <w:rPr>
          <w:rFonts w:ascii="Palatino Linotype" w:hAnsi="Palatino Linotype" w:cs="Arial"/>
        </w:rPr>
        <w:t>l</w:t>
      </w:r>
      <w:r w:rsidR="004A4862" w:rsidRPr="00DF53B0">
        <w:rPr>
          <w:rFonts w:ascii="Palatino Linotype" w:hAnsi="Palatino Linotype" w:cs="Arial"/>
        </w:rPr>
        <w:t>os</w:t>
      </w:r>
      <w:r w:rsidR="009A618A" w:rsidRPr="00DF53B0">
        <w:rPr>
          <w:rFonts w:ascii="Palatino Linotype" w:hAnsi="Palatino Linotype" w:cs="Arial"/>
        </w:rPr>
        <w:t xml:space="preserve"> </w:t>
      </w:r>
      <w:r w:rsidRPr="00DF53B0">
        <w:rPr>
          <w:rFonts w:ascii="Palatino Linotype" w:hAnsi="Palatino Linotype" w:cs="Arial"/>
        </w:rPr>
        <w:t>recurso</w:t>
      </w:r>
      <w:r w:rsidR="004A4862" w:rsidRPr="00DF53B0">
        <w:rPr>
          <w:rFonts w:ascii="Palatino Linotype" w:hAnsi="Palatino Linotype" w:cs="Arial"/>
        </w:rPr>
        <w:t>s</w:t>
      </w:r>
      <w:r w:rsidRPr="00DF53B0">
        <w:rPr>
          <w:rFonts w:ascii="Palatino Linotype" w:hAnsi="Palatino Linotype" w:cs="Arial"/>
        </w:rPr>
        <w:t xml:space="preserve"> de revisión </w:t>
      </w:r>
      <w:r w:rsidR="0060496C" w:rsidRPr="00DF53B0">
        <w:rPr>
          <w:rFonts w:ascii="Palatino Linotype" w:hAnsi="Palatino Linotype" w:cs="Arial"/>
          <w:b/>
        </w:rPr>
        <w:t>0</w:t>
      </w:r>
      <w:r w:rsidR="00D31365" w:rsidRPr="00DF53B0">
        <w:rPr>
          <w:rFonts w:ascii="Palatino Linotype" w:hAnsi="Palatino Linotype" w:cs="Arial"/>
          <w:b/>
        </w:rPr>
        <w:t>3</w:t>
      </w:r>
      <w:r w:rsidR="00E102FC" w:rsidRPr="00DF53B0">
        <w:rPr>
          <w:rFonts w:ascii="Palatino Linotype" w:hAnsi="Palatino Linotype" w:cs="Arial"/>
          <w:b/>
        </w:rPr>
        <w:t>654</w:t>
      </w:r>
      <w:r w:rsidR="00AA36EE" w:rsidRPr="00DF53B0">
        <w:rPr>
          <w:rFonts w:ascii="Palatino Linotype" w:hAnsi="Palatino Linotype" w:cs="Arial"/>
          <w:b/>
        </w:rPr>
        <w:t>/</w:t>
      </w:r>
      <w:r w:rsidR="00972709" w:rsidRPr="00DF53B0">
        <w:rPr>
          <w:rFonts w:ascii="Palatino Linotype" w:hAnsi="Palatino Linotype" w:cs="Arial"/>
          <w:b/>
        </w:rPr>
        <w:t>INFOEM/IP/RR/202</w:t>
      </w:r>
      <w:r w:rsidR="006220B0" w:rsidRPr="00DF53B0">
        <w:rPr>
          <w:rFonts w:ascii="Palatino Linotype" w:hAnsi="Palatino Linotype" w:cs="Arial"/>
          <w:b/>
        </w:rPr>
        <w:t>1</w:t>
      </w:r>
      <w:r w:rsidR="004A4862" w:rsidRPr="00DF53B0">
        <w:rPr>
          <w:rFonts w:ascii="Palatino Linotype" w:hAnsi="Palatino Linotype" w:cs="Arial"/>
          <w:b/>
        </w:rPr>
        <w:t xml:space="preserve"> </w:t>
      </w:r>
      <w:r w:rsidR="004A4862" w:rsidRPr="00DF53B0">
        <w:rPr>
          <w:rFonts w:ascii="Palatino Linotype" w:hAnsi="Palatino Linotype" w:cs="Arial"/>
          <w:bCs/>
        </w:rPr>
        <w:t xml:space="preserve">y </w:t>
      </w:r>
      <w:r w:rsidR="005F21DF" w:rsidRPr="00DF53B0">
        <w:rPr>
          <w:rFonts w:ascii="Palatino Linotype" w:hAnsi="Palatino Linotype" w:cs="Arial"/>
          <w:b/>
        </w:rPr>
        <w:t>03</w:t>
      </w:r>
      <w:r w:rsidR="00E102FC" w:rsidRPr="00DF53B0">
        <w:rPr>
          <w:rFonts w:ascii="Palatino Linotype" w:hAnsi="Palatino Linotype" w:cs="Arial"/>
          <w:b/>
        </w:rPr>
        <w:t>655</w:t>
      </w:r>
      <w:r w:rsidR="005F21DF" w:rsidRPr="00DF53B0">
        <w:rPr>
          <w:rFonts w:ascii="Palatino Linotype" w:hAnsi="Palatino Linotype" w:cs="Arial"/>
          <w:b/>
        </w:rPr>
        <w:t>/INFOEM/IP/RR/2021</w:t>
      </w:r>
      <w:r w:rsidR="00643CCD" w:rsidRPr="00DF53B0">
        <w:rPr>
          <w:rFonts w:ascii="Palatino Linotype" w:hAnsi="Palatino Linotype" w:cs="Arial"/>
        </w:rPr>
        <w:t>,</w:t>
      </w:r>
      <w:r w:rsidR="004A4862" w:rsidRPr="00DF53B0">
        <w:rPr>
          <w:rFonts w:ascii="Palatino Linotype" w:hAnsi="Palatino Linotype" w:cs="Arial"/>
        </w:rPr>
        <w:t xml:space="preserve"> </w:t>
      </w:r>
      <w:r w:rsidR="004A4862" w:rsidRPr="00DF53B0">
        <w:rPr>
          <w:rFonts w:ascii="Palatino Linotype" w:hAnsi="Palatino Linotype" w:cs="Arial"/>
          <w:b/>
          <w:bCs/>
        </w:rPr>
        <w:t>Acumulados,</w:t>
      </w:r>
      <w:r w:rsidR="00643CCD" w:rsidRPr="00DF53B0">
        <w:rPr>
          <w:rFonts w:ascii="Palatino Linotype" w:hAnsi="Palatino Linotype" w:cs="Arial"/>
        </w:rPr>
        <w:t xml:space="preserve"> </w:t>
      </w:r>
      <w:r w:rsidR="007C1B36" w:rsidRPr="00DF53B0">
        <w:rPr>
          <w:rFonts w:ascii="Palatino Linotype" w:hAnsi="Palatino Linotype" w:cs="Arial"/>
        </w:rPr>
        <w:t>interpuesto</w:t>
      </w:r>
      <w:r w:rsidR="004A4862" w:rsidRPr="00DF53B0">
        <w:rPr>
          <w:rFonts w:ascii="Palatino Linotype" w:hAnsi="Palatino Linotype" w:cs="Arial"/>
        </w:rPr>
        <w:t>s</w:t>
      </w:r>
      <w:r w:rsidR="00000739" w:rsidRPr="00DF53B0">
        <w:rPr>
          <w:rFonts w:ascii="Palatino Linotype" w:hAnsi="Palatino Linotype" w:cs="Arial"/>
        </w:rPr>
        <w:t xml:space="preserve"> por</w:t>
      </w:r>
      <w:r w:rsidR="00AD7FBD" w:rsidRPr="00DF53B0">
        <w:rPr>
          <w:rFonts w:ascii="Palatino Linotype" w:hAnsi="Palatino Linotype" w:cs="Arial"/>
          <w:b/>
          <w:bCs/>
        </w:rPr>
        <w:t xml:space="preserve"> </w:t>
      </w:r>
      <w:r w:rsidR="00E102FC" w:rsidRPr="00DF53B0">
        <w:rPr>
          <w:rFonts w:ascii="Palatino Linotype" w:hAnsi="Palatino Linotype" w:cs="Arial"/>
          <w:b/>
          <w:bCs/>
        </w:rPr>
        <w:t>Reporte Rexiquense editores independeintes A. C.</w:t>
      </w:r>
      <w:r w:rsidR="009F23A2" w:rsidRPr="00DF53B0">
        <w:rPr>
          <w:rFonts w:ascii="Palatino Linotype" w:hAnsi="Palatino Linotype" w:cs="Arial"/>
          <w:b/>
        </w:rPr>
        <w:t xml:space="preserve">, </w:t>
      </w:r>
      <w:r w:rsidRPr="00DF53B0">
        <w:rPr>
          <w:rFonts w:ascii="Palatino Linotype" w:hAnsi="Palatino Linotype" w:cs="Arial"/>
        </w:rPr>
        <w:t>en lo sucesivo</w:t>
      </w:r>
      <w:r w:rsidR="00643CCD" w:rsidRPr="00DF53B0">
        <w:rPr>
          <w:rFonts w:ascii="Palatino Linotype" w:hAnsi="Palatino Linotype" w:cs="Arial"/>
          <w:b/>
        </w:rPr>
        <w:t xml:space="preserve"> </w:t>
      </w:r>
      <w:r w:rsidR="001E49CD" w:rsidRPr="00DF53B0">
        <w:rPr>
          <w:rFonts w:ascii="Palatino Linotype" w:hAnsi="Palatino Linotype" w:cs="Arial"/>
        </w:rPr>
        <w:t>la</w:t>
      </w:r>
      <w:r w:rsidR="00B05E70" w:rsidRPr="00DF53B0">
        <w:rPr>
          <w:rFonts w:ascii="Palatino Linotype" w:hAnsi="Palatino Linotype" w:cs="Arial"/>
        </w:rPr>
        <w:t xml:space="preserve"> </w:t>
      </w:r>
      <w:r w:rsidR="001E49CD" w:rsidRPr="00DF53B0">
        <w:rPr>
          <w:rFonts w:ascii="Palatino Linotype" w:hAnsi="Palatino Linotype" w:cs="Arial"/>
        </w:rPr>
        <w:t xml:space="preserve">parte </w:t>
      </w:r>
      <w:r w:rsidR="006220B0" w:rsidRPr="00DF53B0">
        <w:rPr>
          <w:rFonts w:ascii="Palatino Linotype" w:hAnsi="Palatino Linotype" w:cs="Arial"/>
          <w:b/>
        </w:rPr>
        <w:t>R</w:t>
      </w:r>
      <w:r w:rsidR="001E49CD" w:rsidRPr="00DF53B0">
        <w:rPr>
          <w:rFonts w:ascii="Palatino Linotype" w:hAnsi="Palatino Linotype" w:cs="Arial"/>
          <w:b/>
        </w:rPr>
        <w:t>ecurrente</w:t>
      </w:r>
      <w:r w:rsidRPr="00DF53B0">
        <w:rPr>
          <w:rFonts w:ascii="Palatino Linotype" w:hAnsi="Palatino Linotype" w:cs="Arial"/>
          <w:b/>
        </w:rPr>
        <w:t>,</w:t>
      </w:r>
      <w:r w:rsidRPr="00DF53B0">
        <w:rPr>
          <w:rFonts w:ascii="Palatino Linotype" w:hAnsi="Palatino Linotype" w:cs="Arial"/>
        </w:rPr>
        <w:t xml:space="preserve"> en contra de</w:t>
      </w:r>
      <w:r w:rsidR="00ED5A73" w:rsidRPr="00DF53B0">
        <w:rPr>
          <w:rFonts w:ascii="Palatino Linotype" w:hAnsi="Palatino Linotype" w:cs="Arial"/>
        </w:rPr>
        <w:t xml:space="preserve"> la</w:t>
      </w:r>
      <w:r w:rsidR="004A4862" w:rsidRPr="00DF53B0">
        <w:rPr>
          <w:rFonts w:ascii="Palatino Linotype" w:hAnsi="Palatino Linotype" w:cs="Arial"/>
        </w:rPr>
        <w:t>s</w:t>
      </w:r>
      <w:r w:rsidRPr="00DF53B0">
        <w:rPr>
          <w:rFonts w:ascii="Palatino Linotype" w:hAnsi="Palatino Linotype" w:cs="Arial"/>
        </w:rPr>
        <w:t xml:space="preserve"> respuesta</w:t>
      </w:r>
      <w:r w:rsidR="004A4862" w:rsidRPr="00DF53B0">
        <w:rPr>
          <w:rFonts w:ascii="Palatino Linotype" w:hAnsi="Palatino Linotype" w:cs="Arial"/>
        </w:rPr>
        <w:t>s</w:t>
      </w:r>
      <w:r w:rsidR="009A1B0C" w:rsidRPr="00DF53B0">
        <w:rPr>
          <w:rFonts w:ascii="Palatino Linotype" w:hAnsi="Palatino Linotype" w:cs="Arial"/>
        </w:rPr>
        <w:t xml:space="preserve"> a su</w:t>
      </w:r>
      <w:r w:rsidR="004A4862" w:rsidRPr="00DF53B0">
        <w:rPr>
          <w:rFonts w:ascii="Palatino Linotype" w:hAnsi="Palatino Linotype" w:cs="Arial"/>
        </w:rPr>
        <w:t>s</w:t>
      </w:r>
      <w:r w:rsidR="009A1B0C" w:rsidRPr="00DF53B0">
        <w:rPr>
          <w:rFonts w:ascii="Palatino Linotype" w:hAnsi="Palatino Linotype" w:cs="Arial"/>
        </w:rPr>
        <w:t xml:space="preserve"> solicitud</w:t>
      </w:r>
      <w:r w:rsidR="004A4862" w:rsidRPr="00DF53B0">
        <w:rPr>
          <w:rFonts w:ascii="Palatino Linotype" w:hAnsi="Palatino Linotype" w:cs="Arial"/>
        </w:rPr>
        <w:t>es</w:t>
      </w:r>
      <w:r w:rsidRPr="00DF53B0">
        <w:rPr>
          <w:rFonts w:ascii="Palatino Linotype" w:hAnsi="Palatino Linotype" w:cs="Arial"/>
        </w:rPr>
        <w:t xml:space="preserve"> por</w:t>
      </w:r>
      <w:r w:rsidR="009A5033" w:rsidRPr="00DF53B0">
        <w:rPr>
          <w:rFonts w:ascii="Palatino Linotype" w:hAnsi="Palatino Linotype" w:cs="Arial"/>
        </w:rPr>
        <w:t xml:space="preserve"> parte </w:t>
      </w:r>
      <w:r w:rsidR="00C979A3" w:rsidRPr="00DF53B0">
        <w:rPr>
          <w:rFonts w:ascii="Palatino Linotype" w:hAnsi="Palatino Linotype" w:cs="Arial"/>
        </w:rPr>
        <w:t xml:space="preserve">del </w:t>
      </w:r>
      <w:r w:rsidR="00341550" w:rsidRPr="00DF53B0">
        <w:rPr>
          <w:rFonts w:ascii="Palatino Linotype" w:hAnsi="Palatino Linotype" w:cs="Arial"/>
          <w:b/>
          <w:bCs/>
        </w:rPr>
        <w:t>Ayuntamiento de</w:t>
      </w:r>
      <w:r w:rsidR="00E102FC" w:rsidRPr="00DF53B0">
        <w:rPr>
          <w:rFonts w:ascii="Palatino Linotype" w:hAnsi="Palatino Linotype" w:cs="Arial"/>
          <w:b/>
          <w:bCs/>
        </w:rPr>
        <w:t xml:space="preserve"> Toluca</w:t>
      </w:r>
      <w:r w:rsidR="00AA36EE" w:rsidRPr="00DF53B0">
        <w:rPr>
          <w:rFonts w:ascii="Palatino Linotype" w:hAnsi="Palatino Linotype" w:cs="Arial"/>
          <w:b/>
          <w:bCs/>
        </w:rPr>
        <w:t xml:space="preserve">, </w:t>
      </w:r>
      <w:r w:rsidRPr="00DF53B0">
        <w:rPr>
          <w:rFonts w:ascii="Palatino Linotype" w:hAnsi="Palatino Linotype" w:cs="Arial"/>
        </w:rPr>
        <w:t xml:space="preserve">en lo sucesivo </w:t>
      </w:r>
      <w:r w:rsidR="007A1102" w:rsidRPr="00DF53B0">
        <w:rPr>
          <w:rFonts w:ascii="Palatino Linotype" w:hAnsi="Palatino Linotype" w:cs="Arial"/>
        </w:rPr>
        <w:t xml:space="preserve">el </w:t>
      </w:r>
      <w:r w:rsidR="006220B0" w:rsidRPr="00DF53B0">
        <w:rPr>
          <w:rFonts w:ascii="Palatino Linotype" w:hAnsi="Palatino Linotype" w:cs="Arial"/>
          <w:b/>
        </w:rPr>
        <w:t>S</w:t>
      </w:r>
      <w:r w:rsidR="003349F4" w:rsidRPr="00DF53B0">
        <w:rPr>
          <w:rFonts w:ascii="Palatino Linotype" w:hAnsi="Palatino Linotype" w:cs="Arial"/>
          <w:b/>
        </w:rPr>
        <w:t xml:space="preserve">ujeto </w:t>
      </w:r>
      <w:r w:rsidR="006220B0" w:rsidRPr="00DF53B0">
        <w:rPr>
          <w:rFonts w:ascii="Palatino Linotype" w:hAnsi="Palatino Linotype" w:cs="Arial"/>
          <w:b/>
        </w:rPr>
        <w:t>O</w:t>
      </w:r>
      <w:r w:rsidR="003349F4" w:rsidRPr="00DF53B0">
        <w:rPr>
          <w:rFonts w:ascii="Palatino Linotype" w:hAnsi="Palatino Linotype" w:cs="Arial"/>
          <w:b/>
        </w:rPr>
        <w:t>bligado</w:t>
      </w:r>
      <w:r w:rsidRPr="00DF53B0">
        <w:rPr>
          <w:rFonts w:ascii="Palatino Linotype" w:hAnsi="Palatino Linotype" w:cs="Arial"/>
          <w:b/>
        </w:rPr>
        <w:t xml:space="preserve">, </w:t>
      </w:r>
      <w:r w:rsidRPr="00DF53B0">
        <w:rPr>
          <w:rFonts w:ascii="Palatino Linotype" w:hAnsi="Palatino Linotype" w:cs="Arial"/>
        </w:rPr>
        <w:t>se</w:t>
      </w:r>
      <w:r w:rsidR="00E9691F" w:rsidRPr="00DF53B0">
        <w:rPr>
          <w:rFonts w:ascii="Palatino Linotype" w:hAnsi="Palatino Linotype" w:cs="Arial"/>
        </w:rPr>
        <w:t xml:space="preserve"> </w:t>
      </w:r>
      <w:r w:rsidRPr="00DF53B0">
        <w:rPr>
          <w:rFonts w:ascii="Palatino Linotype" w:hAnsi="Palatino Linotype" w:cs="Arial"/>
        </w:rPr>
        <w:t>procede a dictar la presente resolución con base en lo</w:t>
      </w:r>
      <w:r w:rsidR="00B21DCC" w:rsidRPr="00DF53B0">
        <w:rPr>
          <w:rFonts w:ascii="Palatino Linotype" w:hAnsi="Palatino Linotype" w:cs="Arial"/>
        </w:rPr>
        <w:t>s</w:t>
      </w:r>
      <w:r w:rsidRPr="00DF53B0">
        <w:rPr>
          <w:rFonts w:ascii="Palatino Linotype" w:hAnsi="Palatino Linotype" w:cs="Arial"/>
        </w:rPr>
        <w:t xml:space="preserve"> siguiente</w:t>
      </w:r>
      <w:r w:rsidR="00B21DCC" w:rsidRPr="00DF53B0">
        <w:rPr>
          <w:rFonts w:ascii="Palatino Linotype" w:hAnsi="Palatino Linotype" w:cs="Arial"/>
        </w:rPr>
        <w:t>s</w:t>
      </w:r>
      <w:r w:rsidRPr="00DF53B0">
        <w:rPr>
          <w:rFonts w:ascii="Palatino Linotype" w:hAnsi="Palatino Linotype" w:cs="Arial"/>
        </w:rPr>
        <w:t xml:space="preserve">: </w:t>
      </w:r>
    </w:p>
    <w:p w14:paraId="5D1348C1" w14:textId="77777777" w:rsidR="00BD58D9" w:rsidRPr="00DF53B0" w:rsidRDefault="002B5536" w:rsidP="00DF53B0">
      <w:pPr>
        <w:spacing w:before="240" w:after="240" w:line="360" w:lineRule="auto"/>
        <w:jc w:val="center"/>
        <w:rPr>
          <w:rFonts w:ascii="Palatino Linotype" w:hAnsi="Palatino Linotype" w:cs="Arial"/>
          <w:b/>
          <w:sz w:val="28"/>
          <w:szCs w:val="28"/>
        </w:rPr>
      </w:pPr>
      <w:r w:rsidRPr="00DF53B0">
        <w:rPr>
          <w:rFonts w:ascii="Palatino Linotype" w:hAnsi="Palatino Linotype"/>
          <w:b/>
        </w:rPr>
        <w:t xml:space="preserve">I. </w:t>
      </w:r>
      <w:r w:rsidR="00BD58D9" w:rsidRPr="00DF53B0">
        <w:rPr>
          <w:rFonts w:ascii="Palatino Linotype" w:hAnsi="Palatino Linotype"/>
          <w:b/>
        </w:rPr>
        <w:t>A N T E C E D E N T E S</w:t>
      </w:r>
    </w:p>
    <w:p w14:paraId="4A954556" w14:textId="5750686E" w:rsidR="004A4862" w:rsidRPr="00DF53B0" w:rsidRDefault="009F7616" w:rsidP="00DF53B0">
      <w:pPr>
        <w:spacing w:before="240" w:after="240" w:line="360" w:lineRule="auto"/>
        <w:jc w:val="both"/>
        <w:rPr>
          <w:rFonts w:ascii="Palatino Linotype" w:hAnsi="Palatino Linotype" w:cs="Arial"/>
        </w:rPr>
      </w:pPr>
      <w:r w:rsidRPr="00DF53B0">
        <w:rPr>
          <w:rFonts w:ascii="Palatino Linotype" w:hAnsi="Palatino Linotype" w:cs="Arial"/>
          <w:b/>
        </w:rPr>
        <w:t>1. Solicitud</w:t>
      </w:r>
      <w:r w:rsidR="00B70885" w:rsidRPr="00DF53B0">
        <w:rPr>
          <w:rFonts w:ascii="Palatino Linotype" w:hAnsi="Palatino Linotype" w:cs="Arial"/>
          <w:b/>
        </w:rPr>
        <w:t>es</w:t>
      </w:r>
      <w:r w:rsidRPr="00DF53B0">
        <w:rPr>
          <w:rFonts w:ascii="Palatino Linotype" w:hAnsi="Palatino Linotype" w:cs="Arial"/>
          <w:b/>
        </w:rPr>
        <w:t xml:space="preserve"> de acceso a la información.</w:t>
      </w:r>
      <w:r w:rsidRPr="00DF53B0">
        <w:rPr>
          <w:rFonts w:ascii="Palatino Linotype" w:hAnsi="Palatino Linotype" w:cs="Arial"/>
        </w:rPr>
        <w:t xml:space="preserve"> </w:t>
      </w:r>
      <w:r w:rsidR="00A46661" w:rsidRPr="00DF53B0">
        <w:rPr>
          <w:rFonts w:ascii="Palatino Linotype" w:hAnsi="Palatino Linotype" w:cs="Arial"/>
        </w:rPr>
        <w:t>Con</w:t>
      </w:r>
      <w:r w:rsidR="00B21DCC" w:rsidRPr="00DF53B0">
        <w:rPr>
          <w:rFonts w:ascii="Palatino Linotype" w:hAnsi="Palatino Linotype" w:cs="Arial"/>
        </w:rPr>
        <w:t xml:space="preserve"> fecha</w:t>
      </w:r>
      <w:r w:rsidR="00B70885" w:rsidRPr="00DF53B0">
        <w:rPr>
          <w:rFonts w:ascii="Palatino Linotype" w:hAnsi="Palatino Linotype" w:cs="Arial"/>
        </w:rPr>
        <w:t>s</w:t>
      </w:r>
      <w:r w:rsidR="00DB6AEF" w:rsidRPr="00DF53B0">
        <w:rPr>
          <w:rFonts w:ascii="Palatino Linotype" w:hAnsi="Palatino Linotype" w:cs="Arial"/>
        </w:rPr>
        <w:t xml:space="preserve"> </w:t>
      </w:r>
      <w:r w:rsidR="00341550" w:rsidRPr="00DF53B0">
        <w:rPr>
          <w:rFonts w:ascii="Palatino Linotype" w:hAnsi="Palatino Linotype" w:cs="Arial"/>
          <w:b/>
        </w:rPr>
        <w:t xml:space="preserve">veinte </w:t>
      </w:r>
      <w:r w:rsidR="00F87465" w:rsidRPr="00DF53B0">
        <w:rPr>
          <w:rFonts w:ascii="Palatino Linotype" w:hAnsi="Palatino Linotype" w:cs="Arial"/>
          <w:b/>
        </w:rPr>
        <w:t>mayo</w:t>
      </w:r>
      <w:r w:rsidR="00B533D9" w:rsidRPr="00DF53B0">
        <w:rPr>
          <w:rFonts w:ascii="Palatino Linotype" w:hAnsi="Palatino Linotype" w:cs="Arial"/>
          <w:b/>
        </w:rPr>
        <w:t xml:space="preserve"> </w:t>
      </w:r>
      <w:r w:rsidR="00341550" w:rsidRPr="00DF53B0">
        <w:rPr>
          <w:rFonts w:ascii="Palatino Linotype" w:hAnsi="Palatino Linotype" w:cs="Arial"/>
          <w:b/>
        </w:rPr>
        <w:t xml:space="preserve">y nueve de junio </w:t>
      </w:r>
      <w:r w:rsidR="00CD7CE4" w:rsidRPr="00DF53B0">
        <w:rPr>
          <w:rFonts w:ascii="Palatino Linotype" w:hAnsi="Palatino Linotype" w:cs="Arial"/>
          <w:b/>
        </w:rPr>
        <w:t xml:space="preserve">de dos mil </w:t>
      </w:r>
      <w:r w:rsidR="00A407F7" w:rsidRPr="00DF53B0">
        <w:rPr>
          <w:rFonts w:ascii="Palatino Linotype" w:hAnsi="Palatino Linotype" w:cs="Arial"/>
          <w:b/>
        </w:rPr>
        <w:t>ve</w:t>
      </w:r>
      <w:r w:rsidR="0008014C" w:rsidRPr="00DF53B0">
        <w:rPr>
          <w:rFonts w:ascii="Palatino Linotype" w:hAnsi="Palatino Linotype" w:cs="Arial"/>
          <w:b/>
        </w:rPr>
        <w:t>in</w:t>
      </w:r>
      <w:r w:rsidR="006220B0" w:rsidRPr="00DF53B0">
        <w:rPr>
          <w:rFonts w:ascii="Palatino Linotype" w:hAnsi="Palatino Linotype" w:cs="Arial"/>
          <w:b/>
        </w:rPr>
        <w:t>tiuno</w:t>
      </w:r>
      <w:r w:rsidR="00D06012" w:rsidRPr="00DF53B0">
        <w:rPr>
          <w:rFonts w:ascii="Palatino Linotype" w:hAnsi="Palatino Linotype" w:cs="Arial"/>
          <w:b/>
        </w:rPr>
        <w:t>,</w:t>
      </w:r>
      <w:r w:rsidR="00D06012" w:rsidRPr="00DF53B0">
        <w:rPr>
          <w:rFonts w:ascii="Palatino Linotype" w:hAnsi="Palatino Linotype" w:cs="Arial"/>
        </w:rPr>
        <w:t xml:space="preserve"> </w:t>
      </w:r>
      <w:r w:rsidR="003349F4" w:rsidRPr="00DF53B0">
        <w:rPr>
          <w:rFonts w:ascii="Palatino Linotype" w:hAnsi="Palatino Linotype" w:cs="Arial"/>
        </w:rPr>
        <w:t>la parte</w:t>
      </w:r>
      <w:r w:rsidR="00B05E70" w:rsidRPr="00DF53B0">
        <w:rPr>
          <w:rFonts w:ascii="Palatino Linotype" w:hAnsi="Palatino Linotype" w:cs="Arial"/>
        </w:rPr>
        <w:t xml:space="preserve"> </w:t>
      </w:r>
      <w:r w:rsidR="003349F4" w:rsidRPr="00DF53B0">
        <w:rPr>
          <w:rFonts w:ascii="Palatino Linotype" w:hAnsi="Palatino Linotype" w:cs="Arial"/>
          <w:b/>
        </w:rPr>
        <w:t>r</w:t>
      </w:r>
      <w:r w:rsidR="002C203A" w:rsidRPr="00DF53B0">
        <w:rPr>
          <w:rFonts w:ascii="Palatino Linotype" w:hAnsi="Palatino Linotype" w:cs="Arial"/>
          <w:b/>
        </w:rPr>
        <w:t>ecurrente</w:t>
      </w:r>
      <w:r w:rsidR="00000739" w:rsidRPr="00DF53B0">
        <w:rPr>
          <w:rFonts w:ascii="Palatino Linotype" w:hAnsi="Palatino Linotype" w:cs="Arial"/>
          <w:b/>
        </w:rPr>
        <w:t xml:space="preserve"> </w:t>
      </w:r>
      <w:r w:rsidR="00D06012" w:rsidRPr="00DF53B0">
        <w:rPr>
          <w:rFonts w:ascii="Palatino Linotype" w:hAnsi="Palatino Linotype" w:cs="Arial"/>
        </w:rPr>
        <w:t>presentó</w:t>
      </w:r>
      <w:r w:rsidR="006220B0" w:rsidRPr="00DF53B0">
        <w:rPr>
          <w:rFonts w:ascii="Palatino Linotype" w:hAnsi="Palatino Linotype" w:cs="Arial"/>
        </w:rPr>
        <w:t>,</w:t>
      </w:r>
      <w:r w:rsidR="00D06012" w:rsidRPr="00DF53B0">
        <w:rPr>
          <w:rFonts w:ascii="Palatino Linotype" w:hAnsi="Palatino Linotype" w:cs="Arial"/>
        </w:rPr>
        <w:t xml:space="preserve"> </w:t>
      </w:r>
      <w:r w:rsidR="006220B0" w:rsidRPr="00DF53B0">
        <w:rPr>
          <w:rFonts w:ascii="Palatino Linotype" w:hAnsi="Palatino Linotype" w:cs="Arial"/>
        </w:rPr>
        <w:t xml:space="preserve">través del Sistema de Acceso a la Información Mexiquense, en lo subsecuente el </w:t>
      </w:r>
      <w:r w:rsidR="006220B0" w:rsidRPr="00DF53B0">
        <w:rPr>
          <w:rFonts w:ascii="Palatino Linotype" w:hAnsi="Palatino Linotype" w:cs="Arial"/>
          <w:b/>
        </w:rPr>
        <w:t xml:space="preserve">SAIMEX, </w:t>
      </w:r>
      <w:r w:rsidR="00D06012" w:rsidRPr="00DF53B0">
        <w:rPr>
          <w:rFonts w:ascii="Palatino Linotype" w:hAnsi="Palatino Linotype" w:cs="Arial"/>
        </w:rPr>
        <w:t xml:space="preserve">ante </w:t>
      </w:r>
      <w:r w:rsidR="007A1102" w:rsidRPr="00DF53B0">
        <w:rPr>
          <w:rFonts w:ascii="Palatino Linotype" w:hAnsi="Palatino Linotype" w:cs="Arial"/>
        </w:rPr>
        <w:t xml:space="preserve">el </w:t>
      </w:r>
      <w:r w:rsidR="006220B0" w:rsidRPr="00DF53B0">
        <w:rPr>
          <w:rFonts w:ascii="Palatino Linotype" w:hAnsi="Palatino Linotype" w:cs="Arial"/>
          <w:b/>
          <w:bCs/>
        </w:rPr>
        <w:t>S</w:t>
      </w:r>
      <w:r w:rsidR="003349F4" w:rsidRPr="00DF53B0">
        <w:rPr>
          <w:rFonts w:ascii="Palatino Linotype" w:hAnsi="Palatino Linotype" w:cs="Arial"/>
          <w:b/>
        </w:rPr>
        <w:t xml:space="preserve">ujeto </w:t>
      </w:r>
      <w:r w:rsidR="006220B0" w:rsidRPr="00DF53B0">
        <w:rPr>
          <w:rFonts w:ascii="Palatino Linotype" w:hAnsi="Palatino Linotype" w:cs="Arial"/>
          <w:b/>
        </w:rPr>
        <w:t>O</w:t>
      </w:r>
      <w:r w:rsidR="002C203A" w:rsidRPr="00DF53B0">
        <w:rPr>
          <w:rFonts w:ascii="Palatino Linotype" w:hAnsi="Palatino Linotype" w:cs="Arial"/>
          <w:b/>
        </w:rPr>
        <w:t>bligado</w:t>
      </w:r>
      <w:r w:rsidR="00D06012" w:rsidRPr="00DF53B0">
        <w:rPr>
          <w:rFonts w:ascii="Palatino Linotype" w:hAnsi="Palatino Linotype" w:cs="Arial"/>
        </w:rPr>
        <w:t>, la</w:t>
      </w:r>
      <w:r w:rsidR="004A4862" w:rsidRPr="00DF53B0">
        <w:rPr>
          <w:rFonts w:ascii="Palatino Linotype" w:hAnsi="Palatino Linotype" w:cs="Arial"/>
        </w:rPr>
        <w:t>s</w:t>
      </w:r>
      <w:r w:rsidR="00D06012" w:rsidRPr="00DF53B0">
        <w:rPr>
          <w:rFonts w:ascii="Palatino Linotype" w:hAnsi="Palatino Linotype" w:cs="Arial"/>
        </w:rPr>
        <w:t xml:space="preserve"> solicitud</w:t>
      </w:r>
      <w:r w:rsidR="004A4862" w:rsidRPr="00DF53B0">
        <w:rPr>
          <w:rFonts w:ascii="Palatino Linotype" w:hAnsi="Palatino Linotype" w:cs="Arial"/>
        </w:rPr>
        <w:t xml:space="preserve">es </w:t>
      </w:r>
      <w:r w:rsidR="00D06012" w:rsidRPr="00DF53B0">
        <w:rPr>
          <w:rFonts w:ascii="Palatino Linotype" w:hAnsi="Palatino Linotype" w:cs="Arial"/>
        </w:rPr>
        <w:t>de acceso a la información pública, a la</w:t>
      </w:r>
      <w:r w:rsidR="004A4862" w:rsidRPr="00DF53B0">
        <w:rPr>
          <w:rFonts w:ascii="Palatino Linotype" w:hAnsi="Palatino Linotype" w:cs="Arial"/>
        </w:rPr>
        <w:t>s</w:t>
      </w:r>
      <w:r w:rsidR="00D06012" w:rsidRPr="00DF53B0">
        <w:rPr>
          <w:rFonts w:ascii="Palatino Linotype" w:hAnsi="Palatino Linotype" w:cs="Arial"/>
        </w:rPr>
        <w:t xml:space="preserve"> que se le</w:t>
      </w:r>
      <w:r w:rsidR="004A4862" w:rsidRPr="00DF53B0">
        <w:rPr>
          <w:rFonts w:ascii="Palatino Linotype" w:hAnsi="Palatino Linotype" w:cs="Arial"/>
        </w:rPr>
        <w:t>s</w:t>
      </w:r>
      <w:r w:rsidR="00D06012" w:rsidRPr="00DF53B0">
        <w:rPr>
          <w:rFonts w:ascii="Palatino Linotype" w:hAnsi="Palatino Linotype" w:cs="Arial"/>
        </w:rPr>
        <w:t xml:space="preserve"> asign</w:t>
      </w:r>
      <w:r w:rsidR="004A4862" w:rsidRPr="00DF53B0">
        <w:rPr>
          <w:rFonts w:ascii="Palatino Linotype" w:hAnsi="Palatino Linotype" w:cs="Arial"/>
        </w:rPr>
        <w:t>aron</w:t>
      </w:r>
      <w:r w:rsidR="00E07049" w:rsidRPr="00DF53B0">
        <w:rPr>
          <w:rFonts w:ascii="Palatino Linotype" w:hAnsi="Palatino Linotype" w:cs="Arial"/>
        </w:rPr>
        <w:t xml:space="preserve"> </w:t>
      </w:r>
      <w:r w:rsidR="004A4862" w:rsidRPr="00DF53B0">
        <w:rPr>
          <w:rFonts w:ascii="Palatino Linotype" w:hAnsi="Palatino Linotype" w:cs="Arial"/>
        </w:rPr>
        <w:t>los</w:t>
      </w:r>
      <w:r w:rsidR="00E07049" w:rsidRPr="00DF53B0">
        <w:rPr>
          <w:rFonts w:ascii="Palatino Linotype" w:hAnsi="Palatino Linotype" w:cs="Arial"/>
        </w:rPr>
        <w:t xml:space="preserve"> </w:t>
      </w:r>
      <w:r w:rsidR="00E41D21" w:rsidRPr="00DF53B0">
        <w:rPr>
          <w:rFonts w:ascii="Palatino Linotype" w:hAnsi="Palatino Linotype" w:cs="Arial"/>
        </w:rPr>
        <w:t>número</w:t>
      </w:r>
      <w:r w:rsidR="004A4862" w:rsidRPr="00DF53B0">
        <w:rPr>
          <w:rFonts w:ascii="Palatino Linotype" w:hAnsi="Palatino Linotype" w:cs="Arial"/>
        </w:rPr>
        <w:t>s</w:t>
      </w:r>
      <w:r w:rsidR="00E41D21" w:rsidRPr="00DF53B0">
        <w:rPr>
          <w:rFonts w:ascii="Palatino Linotype" w:hAnsi="Palatino Linotype" w:cs="Arial"/>
        </w:rPr>
        <w:t xml:space="preserve"> </w:t>
      </w:r>
      <w:r w:rsidR="00E36BDF" w:rsidRPr="00DF53B0">
        <w:rPr>
          <w:rFonts w:ascii="Palatino Linotype" w:hAnsi="Palatino Linotype" w:cs="Arial"/>
          <w:b/>
        </w:rPr>
        <w:t xml:space="preserve">00467/TOLUCA/IP/2021 </w:t>
      </w:r>
      <w:r w:rsidR="004A4862" w:rsidRPr="00DF53B0">
        <w:rPr>
          <w:rFonts w:ascii="Palatino Linotype" w:hAnsi="Palatino Linotype" w:cs="Arial"/>
          <w:bCs/>
        </w:rPr>
        <w:t xml:space="preserve">y </w:t>
      </w:r>
      <w:r w:rsidR="00E36BDF" w:rsidRPr="00DF53B0">
        <w:rPr>
          <w:rFonts w:ascii="Palatino Linotype" w:hAnsi="Palatino Linotype" w:cs="Arial"/>
          <w:b/>
        </w:rPr>
        <w:t>00470/TOLUCA/IP/2021</w:t>
      </w:r>
      <w:r w:rsidR="00E07049" w:rsidRPr="00DF53B0">
        <w:rPr>
          <w:rFonts w:ascii="Palatino Linotype" w:hAnsi="Palatino Linotype" w:cs="Arial"/>
          <w:b/>
        </w:rPr>
        <w:t xml:space="preserve">, </w:t>
      </w:r>
      <w:r w:rsidR="00D06012" w:rsidRPr="00DF53B0">
        <w:rPr>
          <w:rFonts w:ascii="Palatino Linotype" w:hAnsi="Palatino Linotype" w:cs="Arial"/>
        </w:rPr>
        <w:t>mediante la</w:t>
      </w:r>
      <w:r w:rsidR="004A4862" w:rsidRPr="00DF53B0">
        <w:rPr>
          <w:rFonts w:ascii="Palatino Linotype" w:hAnsi="Palatino Linotype" w:cs="Arial"/>
        </w:rPr>
        <w:t>s</w:t>
      </w:r>
      <w:r w:rsidR="00D06012" w:rsidRPr="00DF53B0">
        <w:rPr>
          <w:rFonts w:ascii="Palatino Linotype" w:hAnsi="Palatino Linotype" w:cs="Arial"/>
        </w:rPr>
        <w:t xml:space="preserve"> cual</w:t>
      </w:r>
      <w:r w:rsidR="004A4862" w:rsidRPr="00DF53B0">
        <w:rPr>
          <w:rFonts w:ascii="Palatino Linotype" w:hAnsi="Palatino Linotype" w:cs="Arial"/>
        </w:rPr>
        <w:t>es</w:t>
      </w:r>
      <w:r w:rsidR="00D06012" w:rsidRPr="00DF53B0">
        <w:rPr>
          <w:rFonts w:ascii="Palatino Linotype" w:hAnsi="Palatino Linotype" w:cs="Arial"/>
        </w:rPr>
        <w:t xml:space="preserve"> </w:t>
      </w:r>
      <w:r w:rsidR="00F077F3" w:rsidRPr="00DF53B0">
        <w:rPr>
          <w:rFonts w:ascii="Palatino Linotype" w:hAnsi="Palatino Linotype" w:cs="Arial"/>
        </w:rPr>
        <w:t>requirió</w:t>
      </w:r>
      <w:r w:rsidR="00E07049" w:rsidRPr="00DF53B0">
        <w:rPr>
          <w:rFonts w:ascii="Palatino Linotype" w:hAnsi="Palatino Linotype" w:cs="Arial"/>
        </w:rPr>
        <w:t xml:space="preserve"> </w:t>
      </w:r>
      <w:r w:rsidR="00EA1279" w:rsidRPr="00DF53B0">
        <w:rPr>
          <w:rFonts w:ascii="Palatino Linotype" w:hAnsi="Palatino Linotype" w:cs="Arial"/>
        </w:rPr>
        <w:t xml:space="preserve">la información </w:t>
      </w:r>
      <w:r w:rsidR="00D06012" w:rsidRPr="00DF53B0">
        <w:rPr>
          <w:rFonts w:ascii="Palatino Linotype" w:hAnsi="Palatino Linotype" w:cs="Arial"/>
        </w:rPr>
        <w:t>siguiente:</w:t>
      </w:r>
    </w:p>
    <w:tbl>
      <w:tblPr>
        <w:tblStyle w:val="Tablaconcuadrcula"/>
        <w:tblW w:w="0" w:type="auto"/>
        <w:jc w:val="center"/>
        <w:tblLook w:val="04A0" w:firstRow="1" w:lastRow="0" w:firstColumn="1" w:lastColumn="0" w:noHBand="0" w:noVBand="1"/>
      </w:tblPr>
      <w:tblGrid>
        <w:gridCol w:w="2736"/>
        <w:gridCol w:w="6092"/>
      </w:tblGrid>
      <w:tr w:rsidR="004D22AE" w:rsidRPr="00DF53B0" w14:paraId="09DD23B4" w14:textId="77777777" w:rsidTr="00E5772F">
        <w:trPr>
          <w:jc w:val="center"/>
        </w:trPr>
        <w:tc>
          <w:tcPr>
            <w:tcW w:w="2736" w:type="dxa"/>
            <w:vAlign w:val="center"/>
          </w:tcPr>
          <w:p w14:paraId="29EAEDB3" w14:textId="45FE884B" w:rsidR="00E14988" w:rsidRPr="00DF53B0" w:rsidRDefault="00E14988" w:rsidP="00DF53B0">
            <w:pPr>
              <w:jc w:val="center"/>
              <w:rPr>
                <w:rFonts w:ascii="Palatino Linotype" w:hAnsi="Palatino Linotype" w:cs="Arial"/>
              </w:rPr>
            </w:pPr>
            <w:bookmarkStart w:id="0" w:name="_Hlk71704695"/>
            <w:r w:rsidRPr="00DF53B0">
              <w:rPr>
                <w:rFonts w:ascii="Palatino Linotype" w:eastAsiaTheme="minorEastAsia" w:hAnsi="Palatino Linotype" w:cs="Arial"/>
                <w:b/>
                <w:sz w:val="20"/>
                <w:szCs w:val="20"/>
              </w:rPr>
              <w:t xml:space="preserve">Solicitud </w:t>
            </w:r>
            <w:r w:rsidR="00E102FC" w:rsidRPr="00DF53B0">
              <w:rPr>
                <w:rFonts w:ascii="Palatino Linotype" w:hAnsi="Palatino Linotype" w:cs="Arial"/>
                <w:b/>
                <w:sz w:val="20"/>
                <w:szCs w:val="20"/>
              </w:rPr>
              <w:t>00467/TOLUCA/IP/2021</w:t>
            </w:r>
          </w:p>
        </w:tc>
        <w:tc>
          <w:tcPr>
            <w:tcW w:w="6092" w:type="dxa"/>
            <w:vAlign w:val="center"/>
          </w:tcPr>
          <w:p w14:paraId="34ADC7F7" w14:textId="7DFE3E64" w:rsidR="00E14988" w:rsidRPr="00DF53B0" w:rsidRDefault="00E102FC" w:rsidP="00DF53B0">
            <w:pPr>
              <w:jc w:val="center"/>
              <w:rPr>
                <w:rFonts w:ascii="Palatino Linotype" w:hAnsi="Palatino Linotype" w:cs="Arial"/>
                <w:i/>
              </w:rPr>
            </w:pPr>
            <w:r w:rsidRPr="00DF53B0">
              <w:rPr>
                <w:rFonts w:ascii="Palatino Linotype" w:hAnsi="Palatino Linotype"/>
                <w:i/>
                <w:sz w:val="20"/>
                <w:szCs w:val="14"/>
              </w:rPr>
              <w:t xml:space="preserve">“me facilita los nombres o directorio de todos los miembros el ayuntamiento, mandos medios y superiores de Toluca, incluyendo sus correos oficiales o los que usen para este efecto, además de las redes sociales que se utilicen en la difusión de acciones del Municipio y de estos funcionarios en mención. la dirección y estructura de su unidad de Comunicación Social o como le denominen, no sabemos como decirles que la vez pasada no nos dieron informacion completa, todos los correos </w:t>
            </w:r>
            <w:r w:rsidRPr="00DF53B0">
              <w:rPr>
                <w:rFonts w:ascii="Palatino Linotype" w:hAnsi="Palatino Linotype"/>
                <w:i/>
                <w:sz w:val="20"/>
                <w:szCs w:val="14"/>
              </w:rPr>
              <w:lastRenderedPageBreak/>
              <w:t>incluyendo los que usen gmail. hotmail. outlook y otras de estas compañias de internet” (sic)</w:t>
            </w:r>
          </w:p>
        </w:tc>
      </w:tr>
      <w:tr w:rsidR="00E102FC" w:rsidRPr="00DF53B0" w14:paraId="4126B946" w14:textId="77777777" w:rsidTr="00E5772F">
        <w:trPr>
          <w:jc w:val="center"/>
        </w:trPr>
        <w:tc>
          <w:tcPr>
            <w:tcW w:w="2736" w:type="dxa"/>
            <w:vAlign w:val="center"/>
          </w:tcPr>
          <w:p w14:paraId="03AF631F" w14:textId="3D9878C9" w:rsidR="00E102FC" w:rsidRPr="00DF53B0" w:rsidRDefault="00E102FC" w:rsidP="00DF53B0">
            <w:pPr>
              <w:jc w:val="center"/>
              <w:rPr>
                <w:rFonts w:ascii="Palatino Linotype" w:hAnsi="Palatino Linotype" w:cs="Arial"/>
              </w:rPr>
            </w:pPr>
            <w:r w:rsidRPr="00DF53B0">
              <w:rPr>
                <w:rFonts w:ascii="Palatino Linotype" w:eastAsiaTheme="minorEastAsia" w:hAnsi="Palatino Linotype" w:cs="Arial"/>
                <w:b/>
                <w:sz w:val="20"/>
                <w:szCs w:val="20"/>
              </w:rPr>
              <w:lastRenderedPageBreak/>
              <w:t xml:space="preserve">Solicitud </w:t>
            </w:r>
            <w:r w:rsidRPr="00DF53B0">
              <w:rPr>
                <w:rFonts w:ascii="Palatino Linotype" w:hAnsi="Palatino Linotype" w:cs="Arial"/>
                <w:b/>
                <w:sz w:val="20"/>
                <w:szCs w:val="20"/>
              </w:rPr>
              <w:t>00470/TOLUCA/IP/2021</w:t>
            </w:r>
          </w:p>
        </w:tc>
        <w:tc>
          <w:tcPr>
            <w:tcW w:w="6092" w:type="dxa"/>
            <w:vAlign w:val="center"/>
          </w:tcPr>
          <w:p w14:paraId="7A7A4E9C" w14:textId="4CD47D07" w:rsidR="00E102FC" w:rsidRPr="00DF53B0" w:rsidRDefault="00E102FC" w:rsidP="00DF53B0">
            <w:pPr>
              <w:pStyle w:val="Sinespaciado"/>
              <w:jc w:val="center"/>
              <w:rPr>
                <w:rFonts w:ascii="Palatino Linotype" w:hAnsi="Palatino Linotype" w:cs="Arial"/>
                <w:sz w:val="20"/>
                <w:szCs w:val="20"/>
              </w:rPr>
            </w:pPr>
            <w:r w:rsidRPr="00DF53B0">
              <w:rPr>
                <w:rFonts w:ascii="Palatino Linotype" w:hAnsi="Palatino Linotype"/>
                <w:i/>
                <w:sz w:val="20"/>
                <w:szCs w:val="14"/>
              </w:rPr>
              <w:t>“Solicito las listas de asistencia de miembros del Ayuntamiento,a las sesiones de Cabildo, en caso de haber faltado el documento que evidencie la falta justificada , ya sea médica, comisión oficial, vacaciones, u otra similares cada caso; en su caso no haber justificación la evidencia que se realizo el descuento respectivo por esta falta. En caso que no se descuenten estas faltas , la normatividad que asi lo disponga o justifique, ya que no la encontramos.” (sic)</w:t>
            </w:r>
          </w:p>
        </w:tc>
      </w:tr>
      <w:bookmarkEnd w:id="0"/>
    </w:tbl>
    <w:p w14:paraId="198B6991" w14:textId="77777777" w:rsidR="00E14988" w:rsidRPr="00DF53B0" w:rsidRDefault="00E14988" w:rsidP="00DF53B0">
      <w:pPr>
        <w:spacing w:line="360" w:lineRule="auto"/>
        <w:ind w:right="900"/>
        <w:jc w:val="both"/>
        <w:rPr>
          <w:rFonts w:ascii="Palatino Linotype" w:hAnsi="Palatino Linotype" w:cs="Arial"/>
          <w:szCs w:val="28"/>
        </w:rPr>
      </w:pPr>
    </w:p>
    <w:p w14:paraId="1240249E" w14:textId="11D62EAA" w:rsidR="00226F34" w:rsidRPr="00DF53B0" w:rsidRDefault="007C76B2" w:rsidP="00DF53B0">
      <w:pPr>
        <w:spacing w:line="360" w:lineRule="auto"/>
        <w:ind w:right="900"/>
        <w:jc w:val="both"/>
        <w:rPr>
          <w:rFonts w:ascii="Palatino Linotype" w:hAnsi="Palatino Linotype" w:cs="Arial"/>
          <w:szCs w:val="28"/>
        </w:rPr>
      </w:pPr>
      <w:r w:rsidRPr="00DF53B0">
        <w:rPr>
          <w:rFonts w:ascii="Palatino Linotype" w:hAnsi="Palatino Linotype" w:cs="Arial"/>
          <w:szCs w:val="28"/>
        </w:rPr>
        <w:t xml:space="preserve">La parte </w:t>
      </w:r>
      <w:r w:rsidRPr="00DF53B0">
        <w:rPr>
          <w:rFonts w:ascii="Palatino Linotype" w:hAnsi="Palatino Linotype" w:cs="Arial"/>
          <w:b/>
          <w:szCs w:val="28"/>
        </w:rPr>
        <w:t>r</w:t>
      </w:r>
      <w:r w:rsidR="005B0909" w:rsidRPr="00DF53B0">
        <w:rPr>
          <w:rFonts w:ascii="Palatino Linotype" w:hAnsi="Palatino Linotype" w:cs="Arial"/>
          <w:b/>
          <w:szCs w:val="28"/>
        </w:rPr>
        <w:t>ecurrente</w:t>
      </w:r>
      <w:r w:rsidR="002A1CB3" w:rsidRPr="00DF53B0">
        <w:rPr>
          <w:rFonts w:ascii="Palatino Linotype" w:hAnsi="Palatino Linotype" w:cs="Arial"/>
          <w:szCs w:val="28"/>
        </w:rPr>
        <w:t xml:space="preserve"> </w:t>
      </w:r>
      <w:r w:rsidR="00226F34" w:rsidRPr="00DF53B0">
        <w:rPr>
          <w:rFonts w:ascii="Palatino Linotype" w:hAnsi="Palatino Linotype" w:cs="Arial"/>
          <w:szCs w:val="28"/>
        </w:rPr>
        <w:t>no adjuntó archivos</w:t>
      </w:r>
      <w:r w:rsidR="00287E9B" w:rsidRPr="00DF53B0">
        <w:rPr>
          <w:rFonts w:ascii="Palatino Linotype" w:hAnsi="Palatino Linotype" w:cs="Arial"/>
          <w:szCs w:val="28"/>
        </w:rPr>
        <w:t xml:space="preserve"> a sus solicitudes</w:t>
      </w:r>
      <w:r w:rsidR="00226F34" w:rsidRPr="00DF53B0">
        <w:rPr>
          <w:rFonts w:ascii="Palatino Linotype" w:hAnsi="Palatino Linotype" w:cs="Arial"/>
          <w:szCs w:val="28"/>
        </w:rPr>
        <w:t>.</w:t>
      </w:r>
    </w:p>
    <w:p w14:paraId="06E1CFD9" w14:textId="0E3844CF" w:rsidR="002B2828" w:rsidRPr="00DF53B0" w:rsidRDefault="002B2828" w:rsidP="00DF53B0">
      <w:pPr>
        <w:spacing w:before="240" w:after="240" w:line="360" w:lineRule="auto"/>
        <w:jc w:val="both"/>
        <w:rPr>
          <w:rFonts w:ascii="Palatino Linotype" w:hAnsi="Palatino Linotype" w:cs="Arial"/>
        </w:rPr>
      </w:pPr>
      <w:r w:rsidRPr="00DF53B0">
        <w:rPr>
          <w:rFonts w:ascii="Palatino Linotype" w:hAnsi="Palatino Linotype" w:cs="Arial"/>
          <w:b/>
        </w:rPr>
        <w:t>Modalidad de Entrega:</w:t>
      </w:r>
      <w:r w:rsidRPr="00DF53B0">
        <w:rPr>
          <w:rFonts w:ascii="Palatino Linotype" w:hAnsi="Palatino Linotype" w:cs="Arial"/>
        </w:rPr>
        <w:t xml:space="preserve"> </w:t>
      </w:r>
      <w:r w:rsidR="008E7880" w:rsidRPr="00DF53B0">
        <w:rPr>
          <w:rFonts w:ascii="Palatino Linotype" w:hAnsi="Palatino Linotype" w:cs="Arial"/>
        </w:rPr>
        <w:t>A través de SAIMEX</w:t>
      </w:r>
      <w:r w:rsidR="00E36BDF" w:rsidRPr="00DF53B0">
        <w:rPr>
          <w:rFonts w:ascii="Palatino Linotype" w:hAnsi="Palatino Linotype" w:cs="Arial"/>
        </w:rPr>
        <w:t xml:space="preserve"> en ambos casos</w:t>
      </w:r>
      <w:r w:rsidR="00166EC9" w:rsidRPr="00DF53B0">
        <w:rPr>
          <w:rFonts w:ascii="Palatino Linotype" w:hAnsi="Palatino Linotype" w:cs="Arial"/>
        </w:rPr>
        <w:t>.</w:t>
      </w:r>
    </w:p>
    <w:p w14:paraId="5FF72689" w14:textId="6FE3A91D" w:rsidR="00EF33B5" w:rsidRPr="00DF53B0" w:rsidRDefault="00801689" w:rsidP="00DF53B0">
      <w:pPr>
        <w:spacing w:before="240" w:after="240" w:line="360" w:lineRule="auto"/>
        <w:jc w:val="both"/>
        <w:rPr>
          <w:rFonts w:ascii="Palatino Linotype" w:hAnsi="Palatino Linotype"/>
        </w:rPr>
      </w:pPr>
      <w:r w:rsidRPr="00DF53B0">
        <w:rPr>
          <w:rFonts w:ascii="Palatino Linotype" w:hAnsi="Palatino Linotype" w:cs="Arial"/>
          <w:b/>
          <w:szCs w:val="28"/>
        </w:rPr>
        <w:t>2</w:t>
      </w:r>
      <w:r w:rsidR="008E7880" w:rsidRPr="00DF53B0">
        <w:rPr>
          <w:rFonts w:ascii="Palatino Linotype" w:hAnsi="Palatino Linotype" w:cs="Arial"/>
          <w:b/>
          <w:szCs w:val="28"/>
        </w:rPr>
        <w:t xml:space="preserve">. </w:t>
      </w:r>
      <w:r w:rsidR="0008532C" w:rsidRPr="00DF53B0">
        <w:rPr>
          <w:rFonts w:ascii="Palatino Linotype" w:hAnsi="Palatino Linotype" w:cs="Arial"/>
          <w:b/>
        </w:rPr>
        <w:t xml:space="preserve">Respuesta. </w:t>
      </w:r>
      <w:r w:rsidR="0008532C" w:rsidRPr="00DF53B0">
        <w:rPr>
          <w:rFonts w:ascii="Palatino Linotype" w:hAnsi="Palatino Linotype" w:cs="Arial"/>
        </w:rPr>
        <w:t xml:space="preserve"> Con</w:t>
      </w:r>
      <w:r w:rsidR="0008532C" w:rsidRPr="00DF53B0">
        <w:rPr>
          <w:rFonts w:ascii="Palatino Linotype" w:hAnsi="Palatino Linotype"/>
        </w:rPr>
        <w:t xml:space="preserve"> fecha</w:t>
      </w:r>
      <w:r w:rsidR="002839DF" w:rsidRPr="00DF53B0">
        <w:rPr>
          <w:rFonts w:ascii="Palatino Linotype" w:hAnsi="Palatino Linotype"/>
        </w:rPr>
        <w:t>s</w:t>
      </w:r>
      <w:r w:rsidR="00B06DC0" w:rsidRPr="00DF53B0">
        <w:rPr>
          <w:rFonts w:ascii="Palatino Linotype" w:hAnsi="Palatino Linotype"/>
          <w:b/>
        </w:rPr>
        <w:t xml:space="preserve"> </w:t>
      </w:r>
      <w:r w:rsidR="00E36BDF" w:rsidRPr="00DF53B0">
        <w:rPr>
          <w:rFonts w:ascii="Palatino Linotype" w:hAnsi="Palatino Linotype"/>
          <w:b/>
        </w:rPr>
        <w:t>veintitrés y veinticuatro</w:t>
      </w:r>
      <w:r w:rsidR="00341550" w:rsidRPr="00DF53B0">
        <w:rPr>
          <w:rFonts w:ascii="Palatino Linotype" w:hAnsi="Palatino Linotype"/>
          <w:b/>
        </w:rPr>
        <w:t xml:space="preserve"> de </w:t>
      </w:r>
      <w:r w:rsidR="00E3628D" w:rsidRPr="00DF53B0">
        <w:rPr>
          <w:rFonts w:ascii="Palatino Linotype" w:hAnsi="Palatino Linotype"/>
          <w:b/>
        </w:rPr>
        <w:t xml:space="preserve">junio </w:t>
      </w:r>
      <w:r w:rsidR="00CD2E54" w:rsidRPr="00DF53B0">
        <w:rPr>
          <w:rFonts w:ascii="Palatino Linotype" w:hAnsi="Palatino Linotype"/>
          <w:b/>
          <w:bCs/>
        </w:rPr>
        <w:t xml:space="preserve">de </w:t>
      </w:r>
      <w:r w:rsidR="00323FC6" w:rsidRPr="00DF53B0">
        <w:rPr>
          <w:rFonts w:ascii="Palatino Linotype" w:hAnsi="Palatino Linotype"/>
          <w:b/>
          <w:bCs/>
        </w:rPr>
        <w:t>dos mil veint</w:t>
      </w:r>
      <w:r w:rsidR="00FC0703" w:rsidRPr="00DF53B0">
        <w:rPr>
          <w:rFonts w:ascii="Palatino Linotype" w:hAnsi="Palatino Linotype"/>
          <w:b/>
          <w:bCs/>
        </w:rPr>
        <w:t>iuno</w:t>
      </w:r>
      <w:r w:rsidR="0008532C" w:rsidRPr="00DF53B0">
        <w:rPr>
          <w:rFonts w:ascii="Palatino Linotype" w:hAnsi="Palatino Linotype"/>
        </w:rPr>
        <w:t xml:space="preserve">, el </w:t>
      </w:r>
      <w:r w:rsidR="0008532C" w:rsidRPr="00DF53B0">
        <w:rPr>
          <w:rFonts w:ascii="Palatino Linotype" w:hAnsi="Palatino Linotype"/>
          <w:b/>
        </w:rPr>
        <w:t>Sujeto Obligado</w:t>
      </w:r>
      <w:r w:rsidR="0008532C" w:rsidRPr="00DF53B0">
        <w:rPr>
          <w:rFonts w:ascii="Palatino Linotype" w:hAnsi="Palatino Linotype"/>
        </w:rPr>
        <w:t xml:space="preserve"> envió su respuesta a la</w:t>
      </w:r>
      <w:r w:rsidR="00E14988" w:rsidRPr="00DF53B0">
        <w:rPr>
          <w:rFonts w:ascii="Palatino Linotype" w:hAnsi="Palatino Linotype"/>
        </w:rPr>
        <w:t>s</w:t>
      </w:r>
      <w:r w:rsidR="0008532C" w:rsidRPr="00DF53B0">
        <w:rPr>
          <w:rFonts w:ascii="Palatino Linotype" w:hAnsi="Palatino Linotype"/>
        </w:rPr>
        <w:t xml:space="preserve"> solicitud</w:t>
      </w:r>
      <w:r w:rsidR="00E14988" w:rsidRPr="00DF53B0">
        <w:rPr>
          <w:rFonts w:ascii="Palatino Linotype" w:hAnsi="Palatino Linotype"/>
        </w:rPr>
        <w:t>es</w:t>
      </w:r>
      <w:r w:rsidR="0008532C" w:rsidRPr="00DF53B0">
        <w:rPr>
          <w:rFonts w:ascii="Palatino Linotype" w:hAnsi="Palatino Linotype"/>
        </w:rPr>
        <w:t xml:space="preserve"> de acceso a la información a través de SAIMEX, sustancialmente en los términos siguientes:</w:t>
      </w:r>
    </w:p>
    <w:tbl>
      <w:tblPr>
        <w:tblStyle w:val="Tablaconcuadrcula"/>
        <w:tblW w:w="0" w:type="auto"/>
        <w:jc w:val="center"/>
        <w:tblLook w:val="04A0" w:firstRow="1" w:lastRow="0" w:firstColumn="1" w:lastColumn="0" w:noHBand="0" w:noVBand="1"/>
      </w:tblPr>
      <w:tblGrid>
        <w:gridCol w:w="2736"/>
        <w:gridCol w:w="6092"/>
      </w:tblGrid>
      <w:tr w:rsidR="00113C72" w:rsidRPr="00DF53B0" w14:paraId="61DD9964" w14:textId="77777777" w:rsidTr="00FB4778">
        <w:trPr>
          <w:jc w:val="center"/>
        </w:trPr>
        <w:tc>
          <w:tcPr>
            <w:tcW w:w="2736" w:type="dxa"/>
            <w:vAlign w:val="center"/>
          </w:tcPr>
          <w:p w14:paraId="291B0F48" w14:textId="24D1B558" w:rsidR="00113C72" w:rsidRPr="00DF53B0" w:rsidRDefault="00113C72" w:rsidP="00DF53B0">
            <w:pPr>
              <w:jc w:val="center"/>
              <w:rPr>
                <w:rFonts w:ascii="Palatino Linotype" w:hAnsi="Palatino Linotype" w:cs="Arial"/>
              </w:rPr>
            </w:pPr>
            <w:r w:rsidRPr="00DF53B0">
              <w:rPr>
                <w:rFonts w:ascii="Palatino Linotype" w:eastAsiaTheme="minorEastAsia" w:hAnsi="Palatino Linotype" w:cs="Arial"/>
                <w:b/>
                <w:sz w:val="20"/>
                <w:szCs w:val="20"/>
              </w:rPr>
              <w:t xml:space="preserve">Solicitud </w:t>
            </w:r>
            <w:r w:rsidRPr="00DF53B0">
              <w:rPr>
                <w:rFonts w:ascii="Palatino Linotype" w:hAnsi="Palatino Linotype" w:cs="Arial"/>
                <w:b/>
                <w:sz w:val="20"/>
                <w:szCs w:val="20"/>
              </w:rPr>
              <w:t>00467/TOLUCA/IP/2021</w:t>
            </w:r>
          </w:p>
        </w:tc>
        <w:tc>
          <w:tcPr>
            <w:tcW w:w="6092" w:type="dxa"/>
            <w:vMerge w:val="restart"/>
            <w:vAlign w:val="center"/>
          </w:tcPr>
          <w:p w14:paraId="0E25F967" w14:textId="70FB1D33" w:rsidR="00113C72" w:rsidRPr="00DF53B0" w:rsidRDefault="00113C72" w:rsidP="00DF53B0">
            <w:pPr>
              <w:jc w:val="center"/>
              <w:rPr>
                <w:rFonts w:ascii="Palatino Linotype" w:hAnsi="Palatino Linotype" w:cs="Arial"/>
                <w:i/>
              </w:rPr>
            </w:pPr>
            <w:r w:rsidRPr="00DF53B0">
              <w:rPr>
                <w:rFonts w:ascii="Palatino Linotype" w:hAnsi="Palatino Linotype"/>
                <w:i/>
                <w:sz w:val="20"/>
                <w:szCs w:val="14"/>
              </w:rPr>
              <w:t>“...se adjunta respuesta...” (sic)</w:t>
            </w:r>
          </w:p>
        </w:tc>
      </w:tr>
      <w:tr w:rsidR="00113C72" w:rsidRPr="00DF53B0" w14:paraId="0DE15F22" w14:textId="77777777" w:rsidTr="00FB4778">
        <w:trPr>
          <w:jc w:val="center"/>
        </w:trPr>
        <w:tc>
          <w:tcPr>
            <w:tcW w:w="2736" w:type="dxa"/>
            <w:vAlign w:val="center"/>
          </w:tcPr>
          <w:p w14:paraId="0D527B48" w14:textId="0E21B95A" w:rsidR="00113C72" w:rsidRPr="00DF53B0" w:rsidRDefault="00113C72" w:rsidP="00DF53B0">
            <w:pPr>
              <w:jc w:val="center"/>
              <w:rPr>
                <w:rFonts w:ascii="Palatino Linotype" w:hAnsi="Palatino Linotype" w:cs="Arial"/>
              </w:rPr>
            </w:pPr>
            <w:r w:rsidRPr="00DF53B0">
              <w:rPr>
                <w:rFonts w:ascii="Palatino Linotype" w:eastAsiaTheme="minorEastAsia" w:hAnsi="Palatino Linotype" w:cs="Arial"/>
                <w:b/>
                <w:sz w:val="20"/>
                <w:szCs w:val="20"/>
              </w:rPr>
              <w:t xml:space="preserve">Solicitud </w:t>
            </w:r>
            <w:r w:rsidRPr="00DF53B0">
              <w:rPr>
                <w:rFonts w:ascii="Palatino Linotype" w:hAnsi="Palatino Linotype" w:cs="Arial"/>
                <w:b/>
                <w:sz w:val="20"/>
                <w:szCs w:val="20"/>
              </w:rPr>
              <w:t>00470/TOLUCA/IP/2021</w:t>
            </w:r>
          </w:p>
        </w:tc>
        <w:tc>
          <w:tcPr>
            <w:tcW w:w="6092" w:type="dxa"/>
            <w:vMerge/>
            <w:vAlign w:val="center"/>
          </w:tcPr>
          <w:p w14:paraId="3050267D" w14:textId="11B2CA83" w:rsidR="00113C72" w:rsidRPr="00DF53B0" w:rsidRDefault="00113C72" w:rsidP="00DF53B0">
            <w:pPr>
              <w:pStyle w:val="Sinespaciado"/>
              <w:jc w:val="center"/>
              <w:rPr>
                <w:rFonts w:ascii="Palatino Linotype" w:hAnsi="Palatino Linotype" w:cs="Arial"/>
                <w:sz w:val="20"/>
                <w:szCs w:val="20"/>
              </w:rPr>
            </w:pPr>
          </w:p>
        </w:tc>
      </w:tr>
    </w:tbl>
    <w:p w14:paraId="4F15B8C1" w14:textId="4E13465F" w:rsidR="002566AC" w:rsidRPr="00DF53B0" w:rsidRDefault="0015173E" w:rsidP="00DF53B0">
      <w:pPr>
        <w:spacing w:before="240" w:after="240" w:line="360" w:lineRule="auto"/>
        <w:ind w:right="49"/>
        <w:jc w:val="both"/>
        <w:rPr>
          <w:rFonts w:ascii="Palatino Linotype" w:hAnsi="Palatino Linotype" w:cs="Arial"/>
          <w:i/>
          <w:szCs w:val="28"/>
        </w:rPr>
      </w:pPr>
      <w:r w:rsidRPr="00DF53B0">
        <w:rPr>
          <w:rFonts w:ascii="Palatino Linotype" w:hAnsi="Palatino Linotype" w:cs="Arial"/>
          <w:szCs w:val="28"/>
        </w:rPr>
        <w:t xml:space="preserve">El </w:t>
      </w:r>
      <w:r w:rsidRPr="00DF53B0">
        <w:rPr>
          <w:rFonts w:ascii="Palatino Linotype" w:hAnsi="Palatino Linotype" w:cs="Arial"/>
          <w:b/>
          <w:szCs w:val="28"/>
        </w:rPr>
        <w:t>sujeto obligado</w:t>
      </w:r>
      <w:r w:rsidRPr="00DF53B0">
        <w:rPr>
          <w:rFonts w:ascii="Palatino Linotype" w:hAnsi="Palatino Linotype" w:cs="Arial"/>
          <w:szCs w:val="28"/>
        </w:rPr>
        <w:t xml:space="preserve"> </w:t>
      </w:r>
      <w:r w:rsidR="00D31365" w:rsidRPr="00DF53B0">
        <w:rPr>
          <w:rFonts w:ascii="Palatino Linotype" w:hAnsi="Palatino Linotype" w:cs="Arial"/>
          <w:szCs w:val="28"/>
        </w:rPr>
        <w:t>adjuntó</w:t>
      </w:r>
      <w:r w:rsidR="005B7CE3" w:rsidRPr="00DF53B0">
        <w:rPr>
          <w:rFonts w:ascii="Palatino Linotype" w:hAnsi="Palatino Linotype" w:cs="Arial"/>
          <w:szCs w:val="28"/>
        </w:rPr>
        <w:t xml:space="preserve"> los</w:t>
      </w:r>
      <w:r w:rsidR="00D31365" w:rsidRPr="00DF53B0">
        <w:rPr>
          <w:rFonts w:ascii="Palatino Linotype" w:hAnsi="Palatino Linotype" w:cs="Arial"/>
          <w:szCs w:val="28"/>
        </w:rPr>
        <w:t xml:space="preserve"> archivo</w:t>
      </w:r>
      <w:r w:rsidR="005B7CE3" w:rsidRPr="00DF53B0">
        <w:rPr>
          <w:rFonts w:ascii="Palatino Linotype" w:hAnsi="Palatino Linotype" w:cs="Arial"/>
          <w:szCs w:val="28"/>
        </w:rPr>
        <w:t xml:space="preserve">s </w:t>
      </w:r>
      <w:r w:rsidR="00113C72" w:rsidRPr="00DF53B0">
        <w:rPr>
          <w:rFonts w:ascii="Palatino Linotype" w:hAnsi="Palatino Linotype" w:cs="Arial"/>
          <w:szCs w:val="28"/>
        </w:rPr>
        <w:t>“</w:t>
      </w:r>
      <w:r w:rsidR="00113C72" w:rsidRPr="00DF53B0">
        <w:rPr>
          <w:rFonts w:ascii="Palatino Linotype" w:hAnsi="Palatino Linotype" w:cs="Arial"/>
          <w:i/>
          <w:szCs w:val="28"/>
        </w:rPr>
        <w:t>00467.pdf”, “SAIMEX 467.pdf”, “Solicitud de Información 00467.pdf”, “oficio-168-2021.pdf”</w:t>
      </w:r>
      <w:r w:rsidR="001641C5" w:rsidRPr="00DF53B0">
        <w:rPr>
          <w:rFonts w:ascii="Palatino Linotype" w:hAnsi="Palatino Linotype" w:cs="Arial"/>
          <w:i/>
          <w:szCs w:val="28"/>
        </w:rPr>
        <w:t>, “SAIMEX 470.pdf”, “Lista de asistencia.rar”, “Saimex 0470.pdf”, “Justificaciones.rar”</w:t>
      </w:r>
      <w:r w:rsidR="006B563F" w:rsidRPr="00DF53B0">
        <w:rPr>
          <w:rFonts w:ascii="Palatino Linotype" w:hAnsi="Palatino Linotype" w:cs="Arial"/>
          <w:i/>
          <w:szCs w:val="28"/>
        </w:rPr>
        <w:t xml:space="preserve">, </w:t>
      </w:r>
      <w:r w:rsidR="007456D0" w:rsidRPr="00DF53B0">
        <w:rPr>
          <w:rFonts w:ascii="Palatino Linotype" w:hAnsi="Palatino Linotype" w:cs="Arial"/>
          <w:szCs w:val="28"/>
        </w:rPr>
        <w:t>cuyo contenido no se detalla al ser del conocimiento de las partes, aunado a que será motivo de estudio en líneas posteriores.</w:t>
      </w:r>
    </w:p>
    <w:p w14:paraId="04C1F325" w14:textId="62E28CDE" w:rsidR="00362417" w:rsidRPr="00DF53B0" w:rsidRDefault="000F7C91" w:rsidP="00DF53B0">
      <w:pPr>
        <w:spacing w:before="240" w:after="240" w:line="360" w:lineRule="auto"/>
        <w:ind w:right="49"/>
        <w:jc w:val="both"/>
        <w:rPr>
          <w:rFonts w:ascii="Palatino Linotype" w:hAnsi="Palatino Linotype" w:cs="Arial"/>
          <w:szCs w:val="28"/>
        </w:rPr>
      </w:pPr>
      <w:r w:rsidRPr="00DF53B0">
        <w:rPr>
          <w:rFonts w:ascii="Palatino Linotype" w:hAnsi="Palatino Linotype" w:cs="Arial"/>
          <w:b/>
          <w:szCs w:val="28"/>
        </w:rPr>
        <w:t>3</w:t>
      </w:r>
      <w:r w:rsidR="009F7616" w:rsidRPr="00DF53B0">
        <w:rPr>
          <w:rFonts w:ascii="Palatino Linotype" w:hAnsi="Palatino Linotype" w:cs="Arial"/>
          <w:b/>
          <w:szCs w:val="28"/>
        </w:rPr>
        <w:t xml:space="preserve">. </w:t>
      </w:r>
      <w:r w:rsidR="00122C3F" w:rsidRPr="00DF53B0">
        <w:rPr>
          <w:rFonts w:ascii="Palatino Linotype" w:hAnsi="Palatino Linotype" w:cs="Arial"/>
          <w:b/>
          <w:szCs w:val="28"/>
        </w:rPr>
        <w:t>Interposición de</w:t>
      </w:r>
      <w:r w:rsidR="00FC190C" w:rsidRPr="00DF53B0">
        <w:rPr>
          <w:rFonts w:ascii="Palatino Linotype" w:hAnsi="Palatino Linotype" w:cs="Arial"/>
          <w:b/>
          <w:szCs w:val="28"/>
        </w:rPr>
        <w:t xml:space="preserve"> los</w:t>
      </w:r>
      <w:r w:rsidR="00122C3F" w:rsidRPr="00DF53B0">
        <w:rPr>
          <w:rFonts w:ascii="Palatino Linotype" w:hAnsi="Palatino Linotype" w:cs="Arial"/>
          <w:b/>
          <w:szCs w:val="28"/>
        </w:rPr>
        <w:t xml:space="preserve"> recurso</w:t>
      </w:r>
      <w:r w:rsidR="00FC190C" w:rsidRPr="00DF53B0">
        <w:rPr>
          <w:rFonts w:ascii="Palatino Linotype" w:hAnsi="Palatino Linotype" w:cs="Arial"/>
          <w:b/>
          <w:szCs w:val="28"/>
        </w:rPr>
        <w:t>s</w:t>
      </w:r>
      <w:r w:rsidR="00122C3F" w:rsidRPr="00DF53B0">
        <w:rPr>
          <w:rFonts w:ascii="Palatino Linotype" w:hAnsi="Palatino Linotype" w:cs="Arial"/>
          <w:b/>
          <w:szCs w:val="28"/>
        </w:rPr>
        <w:t xml:space="preserve"> de revisión</w:t>
      </w:r>
      <w:r w:rsidR="009F7616" w:rsidRPr="00DF53B0">
        <w:rPr>
          <w:rFonts w:ascii="Palatino Linotype" w:hAnsi="Palatino Linotype" w:cs="Arial"/>
          <w:b/>
          <w:szCs w:val="28"/>
        </w:rPr>
        <w:t>.</w:t>
      </w:r>
      <w:r w:rsidR="00362417" w:rsidRPr="00DF53B0">
        <w:rPr>
          <w:rFonts w:ascii="Palatino Linotype" w:hAnsi="Palatino Linotype" w:cs="Arial"/>
          <w:b/>
        </w:rPr>
        <w:t xml:space="preserve"> </w:t>
      </w:r>
      <w:r w:rsidR="00993A3C" w:rsidRPr="00DF53B0">
        <w:rPr>
          <w:rFonts w:ascii="Palatino Linotype" w:hAnsi="Palatino Linotype" w:cs="Arial"/>
        </w:rPr>
        <w:t xml:space="preserve">Inconforme con los términos de la respuesta emitida </w:t>
      </w:r>
      <w:r w:rsidR="009A1B0C" w:rsidRPr="00DF53B0">
        <w:rPr>
          <w:rFonts w:ascii="Palatino Linotype" w:hAnsi="Palatino Linotype" w:cs="Arial"/>
        </w:rPr>
        <w:t xml:space="preserve">por parte del Sujeto Obligado, </w:t>
      </w:r>
      <w:r w:rsidR="006B563F" w:rsidRPr="00DF53B0">
        <w:rPr>
          <w:rFonts w:ascii="Palatino Linotype" w:hAnsi="Palatino Linotype" w:cs="Arial"/>
        </w:rPr>
        <w:t>con fecha</w:t>
      </w:r>
      <w:r w:rsidR="00DB159B" w:rsidRPr="00DF53B0">
        <w:rPr>
          <w:rFonts w:ascii="Palatino Linotype" w:hAnsi="Palatino Linotype" w:cs="Arial"/>
        </w:rPr>
        <w:t xml:space="preserve"> </w:t>
      </w:r>
      <w:r w:rsidR="006B563F" w:rsidRPr="00DF53B0">
        <w:rPr>
          <w:rFonts w:ascii="Palatino Linotype" w:hAnsi="Palatino Linotype" w:cs="Arial"/>
          <w:b/>
          <w:bCs/>
        </w:rPr>
        <w:t>seis</w:t>
      </w:r>
      <w:r w:rsidR="000D08BC" w:rsidRPr="00DF53B0">
        <w:rPr>
          <w:rFonts w:ascii="Palatino Linotype" w:hAnsi="Palatino Linotype" w:cs="Arial"/>
          <w:b/>
          <w:bCs/>
        </w:rPr>
        <w:t xml:space="preserve"> de jul</w:t>
      </w:r>
      <w:r w:rsidR="00E3628D" w:rsidRPr="00DF53B0">
        <w:rPr>
          <w:rFonts w:ascii="Palatino Linotype" w:hAnsi="Palatino Linotype" w:cs="Arial"/>
          <w:b/>
          <w:bCs/>
        </w:rPr>
        <w:t xml:space="preserve">io </w:t>
      </w:r>
      <w:r w:rsidR="00CD5360" w:rsidRPr="00DF53B0">
        <w:rPr>
          <w:rFonts w:ascii="Palatino Linotype" w:hAnsi="Palatino Linotype" w:cs="Arial"/>
          <w:b/>
          <w:bCs/>
        </w:rPr>
        <w:t>d</w:t>
      </w:r>
      <w:r w:rsidR="00DB159B" w:rsidRPr="00DF53B0">
        <w:rPr>
          <w:rFonts w:ascii="Palatino Linotype" w:hAnsi="Palatino Linotype" w:cs="Arial"/>
          <w:b/>
          <w:bCs/>
        </w:rPr>
        <w:t xml:space="preserve">e </w:t>
      </w:r>
      <w:r w:rsidR="00697911" w:rsidRPr="00DF53B0">
        <w:rPr>
          <w:rFonts w:ascii="Palatino Linotype" w:hAnsi="Palatino Linotype"/>
          <w:b/>
        </w:rPr>
        <w:t xml:space="preserve">dos mil </w:t>
      </w:r>
      <w:r w:rsidR="00697911" w:rsidRPr="00DF53B0">
        <w:rPr>
          <w:rFonts w:ascii="Palatino Linotype" w:hAnsi="Palatino Linotype"/>
          <w:b/>
        </w:rPr>
        <w:lastRenderedPageBreak/>
        <w:t>vein</w:t>
      </w:r>
      <w:r w:rsidR="004D0755" w:rsidRPr="00DF53B0">
        <w:rPr>
          <w:rFonts w:ascii="Palatino Linotype" w:hAnsi="Palatino Linotype"/>
          <w:b/>
        </w:rPr>
        <w:t>tiuno</w:t>
      </w:r>
      <w:r w:rsidR="00697911" w:rsidRPr="00DF53B0">
        <w:rPr>
          <w:rFonts w:ascii="Palatino Linotype" w:hAnsi="Palatino Linotype"/>
          <w:b/>
        </w:rPr>
        <w:t>,</w:t>
      </w:r>
      <w:r w:rsidR="00993A3C" w:rsidRPr="00DF53B0">
        <w:rPr>
          <w:rFonts w:ascii="Palatino Linotype" w:hAnsi="Palatino Linotype" w:cs="Arial"/>
        </w:rPr>
        <w:t xml:space="preserve"> </w:t>
      </w:r>
      <w:r w:rsidR="001D7487" w:rsidRPr="00DF53B0">
        <w:rPr>
          <w:rFonts w:ascii="Palatino Linotype" w:hAnsi="Palatino Linotype" w:cs="Arial"/>
        </w:rPr>
        <w:t>l</w:t>
      </w:r>
      <w:r w:rsidR="00703622" w:rsidRPr="00DF53B0">
        <w:rPr>
          <w:rFonts w:ascii="Palatino Linotype" w:hAnsi="Palatino Linotype" w:cs="Arial"/>
        </w:rPr>
        <w:t>a parte</w:t>
      </w:r>
      <w:r w:rsidR="00362417" w:rsidRPr="00DF53B0">
        <w:rPr>
          <w:rFonts w:ascii="Palatino Linotype" w:hAnsi="Palatino Linotype" w:cs="Arial"/>
        </w:rPr>
        <w:t xml:space="preserve"> </w:t>
      </w:r>
      <w:r w:rsidR="006B563F" w:rsidRPr="00DF53B0">
        <w:rPr>
          <w:rFonts w:ascii="Palatino Linotype" w:hAnsi="Palatino Linotype" w:cs="Arial"/>
        </w:rPr>
        <w:t>R</w:t>
      </w:r>
      <w:r w:rsidR="00362417" w:rsidRPr="00DF53B0">
        <w:rPr>
          <w:rFonts w:ascii="Palatino Linotype" w:hAnsi="Palatino Linotype" w:cs="Arial"/>
        </w:rPr>
        <w:t xml:space="preserve">ecurrente interpuso </w:t>
      </w:r>
      <w:r w:rsidR="00DB159B" w:rsidRPr="00DF53B0">
        <w:rPr>
          <w:rFonts w:ascii="Palatino Linotype" w:hAnsi="Palatino Linotype" w:cs="Arial"/>
        </w:rPr>
        <w:t>los</w:t>
      </w:r>
      <w:r w:rsidR="00362417" w:rsidRPr="00DF53B0">
        <w:rPr>
          <w:rFonts w:ascii="Palatino Linotype" w:hAnsi="Palatino Linotype" w:cs="Arial"/>
        </w:rPr>
        <w:t xml:space="preserve"> </w:t>
      </w:r>
      <w:r w:rsidR="00EA1A04" w:rsidRPr="00DF53B0">
        <w:rPr>
          <w:rFonts w:ascii="Palatino Linotype" w:hAnsi="Palatino Linotype" w:cs="Arial"/>
        </w:rPr>
        <w:t>recurso</w:t>
      </w:r>
      <w:r w:rsidR="00DB159B" w:rsidRPr="00DF53B0">
        <w:rPr>
          <w:rFonts w:ascii="Palatino Linotype" w:hAnsi="Palatino Linotype" w:cs="Arial"/>
        </w:rPr>
        <w:t>s</w:t>
      </w:r>
      <w:r w:rsidR="00EA1A04" w:rsidRPr="00DF53B0">
        <w:rPr>
          <w:rFonts w:ascii="Palatino Linotype" w:hAnsi="Palatino Linotype" w:cs="Arial"/>
        </w:rPr>
        <w:t xml:space="preserve"> de revisión a través de</w:t>
      </w:r>
      <w:r w:rsidR="00362417" w:rsidRPr="00DF53B0">
        <w:rPr>
          <w:rFonts w:ascii="Palatino Linotype" w:hAnsi="Palatino Linotype" w:cs="Arial"/>
        </w:rPr>
        <w:t xml:space="preserve"> </w:t>
      </w:r>
      <w:r w:rsidR="00362417" w:rsidRPr="00DF53B0">
        <w:rPr>
          <w:rFonts w:ascii="Palatino Linotype" w:hAnsi="Palatino Linotype" w:cs="Arial"/>
          <w:b/>
        </w:rPr>
        <w:t xml:space="preserve">SAIMEX, </w:t>
      </w:r>
      <w:r w:rsidR="00362417" w:rsidRPr="00DF53B0">
        <w:rPr>
          <w:rFonts w:ascii="Palatino Linotype" w:hAnsi="Palatino Linotype" w:cs="Arial"/>
        </w:rPr>
        <w:t>en donde se manifestó de la siguiente manera:</w:t>
      </w:r>
    </w:p>
    <w:p w14:paraId="40F02610" w14:textId="77777777" w:rsidR="008F5068" w:rsidRPr="00DF53B0" w:rsidRDefault="00623511" w:rsidP="00DF53B0">
      <w:pPr>
        <w:tabs>
          <w:tab w:val="left" w:pos="2745"/>
        </w:tabs>
        <w:spacing w:line="360" w:lineRule="auto"/>
        <w:jc w:val="both"/>
        <w:rPr>
          <w:rFonts w:ascii="Palatino Linotype" w:hAnsi="Palatino Linotype" w:cs="Arial"/>
          <w:b/>
        </w:rPr>
      </w:pPr>
      <w:r w:rsidRPr="00DF53B0">
        <w:rPr>
          <w:rFonts w:ascii="Palatino Linotype" w:hAnsi="Palatino Linotype" w:cs="Arial"/>
          <w:b/>
        </w:rPr>
        <w:t>A</w:t>
      </w:r>
      <w:r w:rsidR="00335DA7" w:rsidRPr="00DF53B0">
        <w:rPr>
          <w:rFonts w:ascii="Palatino Linotype" w:hAnsi="Palatino Linotype" w:cs="Arial"/>
          <w:b/>
        </w:rPr>
        <w:t>cto impugnado</w:t>
      </w:r>
      <w:r w:rsidR="00E71314" w:rsidRPr="00DF53B0">
        <w:rPr>
          <w:rFonts w:ascii="Palatino Linotype" w:hAnsi="Palatino Linotype" w:cs="Arial"/>
          <w:b/>
        </w:rPr>
        <w:t xml:space="preserve">: </w:t>
      </w:r>
    </w:p>
    <w:tbl>
      <w:tblPr>
        <w:tblStyle w:val="Tablaconcuadrcula"/>
        <w:tblW w:w="0" w:type="auto"/>
        <w:jc w:val="center"/>
        <w:tblLook w:val="04A0" w:firstRow="1" w:lastRow="0" w:firstColumn="1" w:lastColumn="0" w:noHBand="0" w:noVBand="1"/>
      </w:tblPr>
      <w:tblGrid>
        <w:gridCol w:w="2736"/>
        <w:gridCol w:w="6092"/>
      </w:tblGrid>
      <w:tr w:rsidR="004D22AE" w:rsidRPr="00DF53B0" w14:paraId="1BFA49BA" w14:textId="77777777" w:rsidTr="00FB4778">
        <w:trPr>
          <w:jc w:val="center"/>
        </w:trPr>
        <w:tc>
          <w:tcPr>
            <w:tcW w:w="2736" w:type="dxa"/>
            <w:vAlign w:val="center"/>
          </w:tcPr>
          <w:p w14:paraId="2D5706CF" w14:textId="78AB7DCD" w:rsidR="008F5068" w:rsidRPr="00DF53B0" w:rsidRDefault="008F5068" w:rsidP="00DF53B0">
            <w:pPr>
              <w:jc w:val="center"/>
              <w:rPr>
                <w:rFonts w:ascii="Palatino Linotype" w:hAnsi="Palatino Linotype" w:cs="Arial"/>
                <w:b/>
                <w:sz w:val="20"/>
                <w:szCs w:val="20"/>
              </w:rPr>
            </w:pPr>
            <w:r w:rsidRPr="00DF53B0">
              <w:rPr>
                <w:rFonts w:ascii="Palatino Linotype" w:eastAsiaTheme="minorEastAsia" w:hAnsi="Palatino Linotype" w:cs="Arial"/>
                <w:b/>
                <w:sz w:val="20"/>
                <w:szCs w:val="20"/>
              </w:rPr>
              <w:t xml:space="preserve">Solicitud </w:t>
            </w:r>
            <w:r w:rsidR="006B563F" w:rsidRPr="00DF53B0">
              <w:rPr>
                <w:rFonts w:ascii="Palatino Linotype" w:hAnsi="Palatino Linotype" w:cs="Arial"/>
                <w:b/>
                <w:sz w:val="20"/>
                <w:szCs w:val="20"/>
              </w:rPr>
              <w:t>00467/TOLUCA/IP/2021</w:t>
            </w:r>
          </w:p>
          <w:p w14:paraId="7EAD046B" w14:textId="77777777" w:rsidR="008F5068" w:rsidRPr="00DF53B0" w:rsidRDefault="008F5068" w:rsidP="00DF53B0">
            <w:pPr>
              <w:jc w:val="center"/>
              <w:rPr>
                <w:rFonts w:ascii="Palatino Linotype" w:hAnsi="Palatino Linotype" w:cs="Arial"/>
                <w:b/>
                <w:sz w:val="20"/>
                <w:szCs w:val="20"/>
              </w:rPr>
            </w:pPr>
            <w:r w:rsidRPr="00DF53B0">
              <w:rPr>
                <w:rFonts w:ascii="Palatino Linotype" w:hAnsi="Palatino Linotype" w:cs="Arial"/>
                <w:b/>
                <w:sz w:val="20"/>
                <w:szCs w:val="20"/>
              </w:rPr>
              <w:t>Recurso de Revisión</w:t>
            </w:r>
          </w:p>
          <w:p w14:paraId="57859BBE" w14:textId="137D84A6" w:rsidR="008F5068" w:rsidRPr="00DF53B0" w:rsidRDefault="006B563F" w:rsidP="00DF53B0">
            <w:pPr>
              <w:jc w:val="center"/>
              <w:rPr>
                <w:rFonts w:ascii="Palatino Linotype" w:hAnsi="Palatino Linotype" w:cs="Arial"/>
              </w:rPr>
            </w:pPr>
            <w:r w:rsidRPr="00DF53B0">
              <w:rPr>
                <w:rFonts w:ascii="Palatino Linotype" w:hAnsi="Palatino Linotype" w:cs="Arial"/>
                <w:b/>
                <w:sz w:val="20"/>
                <w:szCs w:val="20"/>
              </w:rPr>
              <w:t>03655</w:t>
            </w:r>
            <w:r w:rsidR="008F5068" w:rsidRPr="00DF53B0">
              <w:rPr>
                <w:rFonts w:ascii="Palatino Linotype" w:hAnsi="Palatino Linotype" w:cs="Arial"/>
                <w:b/>
                <w:sz w:val="20"/>
                <w:szCs w:val="20"/>
              </w:rPr>
              <w:t>/INFOEM/IP/RR/2021</w:t>
            </w:r>
          </w:p>
        </w:tc>
        <w:tc>
          <w:tcPr>
            <w:tcW w:w="6092" w:type="dxa"/>
            <w:vAlign w:val="center"/>
          </w:tcPr>
          <w:p w14:paraId="3BB4A3BC" w14:textId="48AEA9BE" w:rsidR="008F5068" w:rsidRPr="00DF53B0" w:rsidRDefault="008F5068" w:rsidP="00DF53B0">
            <w:pPr>
              <w:jc w:val="center"/>
              <w:rPr>
                <w:rFonts w:ascii="Palatino Linotype" w:hAnsi="Palatino Linotype" w:cs="Arial"/>
                <w:i/>
              </w:rPr>
            </w:pPr>
            <w:r w:rsidRPr="00DF53B0">
              <w:rPr>
                <w:rFonts w:ascii="Palatino Linotype" w:hAnsi="Palatino Linotype"/>
                <w:i/>
                <w:sz w:val="20"/>
                <w:szCs w:val="14"/>
              </w:rPr>
              <w:t>“</w:t>
            </w:r>
            <w:r w:rsidR="006B563F" w:rsidRPr="00DF53B0">
              <w:rPr>
                <w:rFonts w:ascii="Palatino Linotype" w:hAnsi="Palatino Linotype"/>
                <w:i/>
                <w:sz w:val="20"/>
                <w:szCs w:val="14"/>
              </w:rPr>
              <w:t>nos dan informacion incompleta, el directorio y otra informacion es importante se entregue completa y sea de uso general de la población.</w:t>
            </w:r>
            <w:r w:rsidRPr="00DF53B0">
              <w:rPr>
                <w:rFonts w:ascii="Palatino Linotype" w:hAnsi="Palatino Linotype"/>
                <w:i/>
                <w:sz w:val="20"/>
                <w:szCs w:val="14"/>
              </w:rPr>
              <w:t>” (sic)</w:t>
            </w:r>
          </w:p>
        </w:tc>
      </w:tr>
      <w:tr w:rsidR="004D22AE" w:rsidRPr="00DF53B0" w14:paraId="13C1676D" w14:textId="77777777" w:rsidTr="00FB4778">
        <w:trPr>
          <w:jc w:val="center"/>
        </w:trPr>
        <w:tc>
          <w:tcPr>
            <w:tcW w:w="2736" w:type="dxa"/>
            <w:vAlign w:val="center"/>
          </w:tcPr>
          <w:p w14:paraId="1D20CB23" w14:textId="77777777" w:rsidR="006B563F" w:rsidRPr="00DF53B0" w:rsidRDefault="006B563F" w:rsidP="00DF53B0">
            <w:pPr>
              <w:jc w:val="center"/>
              <w:rPr>
                <w:rFonts w:ascii="Palatino Linotype" w:hAnsi="Palatino Linotype" w:cs="Arial"/>
                <w:b/>
                <w:sz w:val="20"/>
                <w:szCs w:val="20"/>
              </w:rPr>
            </w:pPr>
            <w:r w:rsidRPr="00DF53B0">
              <w:rPr>
                <w:rFonts w:ascii="Palatino Linotype" w:eastAsiaTheme="minorEastAsia" w:hAnsi="Palatino Linotype" w:cs="Arial"/>
                <w:b/>
                <w:sz w:val="20"/>
                <w:szCs w:val="20"/>
              </w:rPr>
              <w:t xml:space="preserve">Solicitud </w:t>
            </w:r>
            <w:r w:rsidRPr="00DF53B0">
              <w:rPr>
                <w:rFonts w:ascii="Palatino Linotype" w:hAnsi="Palatino Linotype" w:cs="Arial"/>
                <w:b/>
                <w:sz w:val="20"/>
                <w:szCs w:val="20"/>
              </w:rPr>
              <w:t>00467/TOLUCA/IP/2021</w:t>
            </w:r>
          </w:p>
          <w:p w14:paraId="0E1DC14E" w14:textId="77777777" w:rsidR="006B563F" w:rsidRPr="00DF53B0" w:rsidRDefault="006B563F" w:rsidP="00DF53B0">
            <w:pPr>
              <w:jc w:val="center"/>
              <w:rPr>
                <w:rFonts w:ascii="Palatino Linotype" w:hAnsi="Palatino Linotype" w:cs="Arial"/>
                <w:b/>
                <w:sz w:val="20"/>
                <w:szCs w:val="20"/>
              </w:rPr>
            </w:pPr>
            <w:r w:rsidRPr="00DF53B0">
              <w:rPr>
                <w:rFonts w:ascii="Palatino Linotype" w:hAnsi="Palatino Linotype" w:cs="Arial"/>
                <w:b/>
                <w:sz w:val="20"/>
                <w:szCs w:val="20"/>
              </w:rPr>
              <w:t>Recurso de Revisión</w:t>
            </w:r>
          </w:p>
          <w:p w14:paraId="6BEB23A8" w14:textId="2A445943" w:rsidR="008F5068" w:rsidRPr="00DF53B0" w:rsidRDefault="006B563F" w:rsidP="00DF53B0">
            <w:pPr>
              <w:jc w:val="center"/>
              <w:rPr>
                <w:rFonts w:ascii="Palatino Linotype" w:hAnsi="Palatino Linotype" w:cs="Arial"/>
              </w:rPr>
            </w:pPr>
            <w:r w:rsidRPr="00DF53B0">
              <w:rPr>
                <w:rFonts w:ascii="Palatino Linotype" w:hAnsi="Palatino Linotype" w:cs="Arial"/>
                <w:b/>
                <w:sz w:val="20"/>
                <w:szCs w:val="20"/>
              </w:rPr>
              <w:t>03654/INFOEM/IP/RR/2021</w:t>
            </w:r>
          </w:p>
        </w:tc>
        <w:tc>
          <w:tcPr>
            <w:tcW w:w="6092" w:type="dxa"/>
            <w:vAlign w:val="center"/>
          </w:tcPr>
          <w:p w14:paraId="36C3E1FD" w14:textId="09947BA0" w:rsidR="008F5068" w:rsidRPr="00DF53B0" w:rsidRDefault="008F5068" w:rsidP="00DF53B0">
            <w:pPr>
              <w:pStyle w:val="Sinespaciado"/>
              <w:jc w:val="center"/>
              <w:rPr>
                <w:rFonts w:ascii="Palatino Linotype" w:hAnsi="Palatino Linotype" w:cs="Arial"/>
                <w:sz w:val="20"/>
                <w:szCs w:val="20"/>
              </w:rPr>
            </w:pPr>
            <w:r w:rsidRPr="00DF53B0">
              <w:rPr>
                <w:rFonts w:ascii="Palatino Linotype" w:hAnsi="Palatino Linotype"/>
                <w:i/>
                <w:sz w:val="20"/>
                <w:szCs w:val="20"/>
              </w:rPr>
              <w:t>“</w:t>
            </w:r>
            <w:r w:rsidR="006B563F" w:rsidRPr="00DF53B0">
              <w:rPr>
                <w:rFonts w:ascii="Palatino Linotype" w:hAnsi="Palatino Linotype"/>
                <w:i/>
                <w:sz w:val="20"/>
                <w:szCs w:val="20"/>
              </w:rPr>
              <w:t>Falta de información solicitada, ya que pedimos los descuentos por faltas no justificadas por el cabildo, que al revizar en sus listas si las hay</w:t>
            </w:r>
            <w:r w:rsidRPr="00DF53B0">
              <w:rPr>
                <w:rFonts w:ascii="Palatino Linotype" w:hAnsi="Palatino Linotype"/>
                <w:i/>
                <w:sz w:val="20"/>
                <w:szCs w:val="20"/>
              </w:rPr>
              <w:t>” (sic</w:t>
            </w:r>
            <w:r w:rsidRPr="00DF53B0">
              <w:rPr>
                <w:rFonts w:ascii="Palatino Linotype" w:hAnsi="Palatino Linotype"/>
                <w:sz w:val="20"/>
                <w:szCs w:val="20"/>
              </w:rPr>
              <w:t>)</w:t>
            </w:r>
          </w:p>
        </w:tc>
      </w:tr>
    </w:tbl>
    <w:p w14:paraId="5CF8D978" w14:textId="77777777" w:rsidR="00BB36C1" w:rsidRPr="00DF53B0" w:rsidRDefault="00BB36C1" w:rsidP="00DF53B0">
      <w:pPr>
        <w:spacing w:line="360" w:lineRule="auto"/>
        <w:ind w:left="851" w:right="900"/>
        <w:jc w:val="both"/>
        <w:rPr>
          <w:rFonts w:ascii="Palatino Linotype" w:hAnsi="Palatino Linotype" w:cs="Arial"/>
          <w:i/>
          <w:sz w:val="2"/>
          <w:szCs w:val="22"/>
          <w:lang w:eastAsia="es-MX"/>
        </w:rPr>
      </w:pPr>
    </w:p>
    <w:p w14:paraId="280D4FEB" w14:textId="77777777" w:rsidR="00501EC4" w:rsidRPr="00DF53B0" w:rsidRDefault="00501EC4" w:rsidP="00DF53B0">
      <w:pPr>
        <w:spacing w:line="360" w:lineRule="auto"/>
        <w:jc w:val="both"/>
        <w:rPr>
          <w:rFonts w:ascii="Palatino Linotype" w:hAnsi="Palatino Linotype"/>
          <w:sz w:val="2"/>
          <w:lang w:val="es-MX" w:eastAsia="es-MX"/>
        </w:rPr>
      </w:pPr>
    </w:p>
    <w:p w14:paraId="442791DA" w14:textId="77777777" w:rsidR="00E3628D" w:rsidRPr="00DF53B0" w:rsidRDefault="00E3628D" w:rsidP="00DF53B0">
      <w:pPr>
        <w:spacing w:line="360" w:lineRule="auto"/>
        <w:jc w:val="both"/>
        <w:rPr>
          <w:rFonts w:ascii="Palatino Linotype" w:hAnsi="Palatino Linotype" w:cs="Arial"/>
          <w:b/>
          <w:sz w:val="16"/>
        </w:rPr>
      </w:pPr>
    </w:p>
    <w:p w14:paraId="547E014C" w14:textId="126A2866" w:rsidR="00297161" w:rsidRPr="00DF53B0" w:rsidRDefault="002D740B" w:rsidP="00DF53B0">
      <w:pPr>
        <w:spacing w:line="360" w:lineRule="auto"/>
        <w:jc w:val="both"/>
        <w:rPr>
          <w:rFonts w:ascii="Palatino Linotype" w:hAnsi="Palatino Linotype" w:cs="Arial"/>
        </w:rPr>
      </w:pPr>
      <w:r w:rsidRPr="00DF53B0">
        <w:rPr>
          <w:rFonts w:ascii="Palatino Linotype" w:hAnsi="Palatino Linotype" w:cs="Arial"/>
          <w:b/>
        </w:rPr>
        <w:t>Y Razones</w:t>
      </w:r>
      <w:r w:rsidR="0054779A" w:rsidRPr="00DF53B0">
        <w:rPr>
          <w:rFonts w:ascii="Palatino Linotype" w:hAnsi="Palatino Linotype" w:cs="Arial"/>
          <w:b/>
        </w:rPr>
        <w:t xml:space="preserve"> o motivos de inconformidad</w:t>
      </w:r>
      <w:r w:rsidR="0083770F" w:rsidRPr="00DF53B0">
        <w:rPr>
          <w:rFonts w:ascii="Palatino Linotype" w:hAnsi="Palatino Linotype" w:cs="Arial"/>
        </w:rPr>
        <w:t>:</w:t>
      </w:r>
    </w:p>
    <w:tbl>
      <w:tblPr>
        <w:tblStyle w:val="Tablaconcuadrcula"/>
        <w:tblW w:w="0" w:type="auto"/>
        <w:jc w:val="center"/>
        <w:tblLook w:val="04A0" w:firstRow="1" w:lastRow="0" w:firstColumn="1" w:lastColumn="0" w:noHBand="0" w:noVBand="1"/>
      </w:tblPr>
      <w:tblGrid>
        <w:gridCol w:w="2736"/>
        <w:gridCol w:w="6092"/>
      </w:tblGrid>
      <w:tr w:rsidR="004D22AE" w:rsidRPr="00DF53B0" w14:paraId="455EE546" w14:textId="77777777" w:rsidTr="006A414F">
        <w:trPr>
          <w:jc w:val="center"/>
        </w:trPr>
        <w:tc>
          <w:tcPr>
            <w:tcW w:w="2736" w:type="dxa"/>
            <w:vAlign w:val="center"/>
          </w:tcPr>
          <w:p w14:paraId="6BAA5526" w14:textId="0FBBEED7" w:rsidR="006B563F" w:rsidRPr="00DF53B0" w:rsidRDefault="006B563F" w:rsidP="00DF53B0">
            <w:pPr>
              <w:jc w:val="center"/>
              <w:rPr>
                <w:rFonts w:ascii="Palatino Linotype" w:hAnsi="Palatino Linotype" w:cs="Arial"/>
                <w:b/>
                <w:sz w:val="20"/>
                <w:szCs w:val="20"/>
              </w:rPr>
            </w:pPr>
            <w:r w:rsidRPr="00DF53B0">
              <w:rPr>
                <w:rFonts w:ascii="Palatino Linotype" w:eastAsiaTheme="minorEastAsia" w:hAnsi="Palatino Linotype" w:cs="Arial"/>
                <w:b/>
                <w:sz w:val="20"/>
                <w:szCs w:val="20"/>
              </w:rPr>
              <w:t xml:space="preserve">Solicitud </w:t>
            </w:r>
            <w:r w:rsidRPr="00DF53B0">
              <w:rPr>
                <w:rFonts w:ascii="Palatino Linotype" w:hAnsi="Palatino Linotype" w:cs="Arial"/>
                <w:b/>
                <w:sz w:val="20"/>
                <w:szCs w:val="20"/>
              </w:rPr>
              <w:t>00470/TOLUCA/IP/2021</w:t>
            </w:r>
          </w:p>
          <w:p w14:paraId="00918F0A" w14:textId="77777777" w:rsidR="006B563F" w:rsidRPr="00DF53B0" w:rsidRDefault="006B563F" w:rsidP="00DF53B0">
            <w:pPr>
              <w:jc w:val="center"/>
              <w:rPr>
                <w:rFonts w:ascii="Palatino Linotype" w:hAnsi="Palatino Linotype" w:cs="Arial"/>
                <w:b/>
                <w:sz w:val="20"/>
                <w:szCs w:val="20"/>
              </w:rPr>
            </w:pPr>
            <w:r w:rsidRPr="00DF53B0">
              <w:rPr>
                <w:rFonts w:ascii="Palatino Linotype" w:hAnsi="Palatino Linotype" w:cs="Arial"/>
                <w:b/>
                <w:sz w:val="20"/>
                <w:szCs w:val="20"/>
              </w:rPr>
              <w:t>Recurso de Revisión</w:t>
            </w:r>
          </w:p>
          <w:p w14:paraId="1AE796C5" w14:textId="4F97AE70" w:rsidR="00341550" w:rsidRPr="00DF53B0" w:rsidRDefault="006B563F" w:rsidP="00DF53B0">
            <w:pPr>
              <w:jc w:val="center"/>
              <w:rPr>
                <w:rFonts w:ascii="Palatino Linotype" w:hAnsi="Palatino Linotype" w:cs="Arial"/>
              </w:rPr>
            </w:pPr>
            <w:r w:rsidRPr="00DF53B0">
              <w:rPr>
                <w:rFonts w:ascii="Palatino Linotype" w:hAnsi="Palatino Linotype" w:cs="Arial"/>
                <w:b/>
                <w:sz w:val="20"/>
                <w:szCs w:val="20"/>
              </w:rPr>
              <w:t>03655/INFOEM/IP/RR/2021</w:t>
            </w:r>
          </w:p>
        </w:tc>
        <w:tc>
          <w:tcPr>
            <w:tcW w:w="6092" w:type="dxa"/>
            <w:vAlign w:val="center"/>
          </w:tcPr>
          <w:p w14:paraId="418FD158" w14:textId="6F9655AE" w:rsidR="00341550" w:rsidRPr="00DF53B0" w:rsidRDefault="00341550" w:rsidP="00DF53B0">
            <w:pPr>
              <w:jc w:val="center"/>
              <w:rPr>
                <w:rFonts w:ascii="Palatino Linotype" w:hAnsi="Palatino Linotype" w:cs="Arial"/>
                <w:i/>
              </w:rPr>
            </w:pPr>
            <w:r w:rsidRPr="00DF53B0">
              <w:rPr>
                <w:rFonts w:ascii="Palatino Linotype" w:hAnsi="Palatino Linotype"/>
                <w:i/>
                <w:sz w:val="20"/>
                <w:szCs w:val="14"/>
              </w:rPr>
              <w:t>“</w:t>
            </w:r>
            <w:r w:rsidR="006B563F" w:rsidRPr="00DF53B0">
              <w:rPr>
                <w:rFonts w:ascii="Palatino Linotype" w:hAnsi="Palatino Linotype"/>
                <w:i/>
                <w:sz w:val="20"/>
                <w:szCs w:val="14"/>
              </w:rPr>
              <w:t>es importante saber quienes son las autoridades del municpio y como contactarlos por los medios que la tecnologia moderna facilita.</w:t>
            </w:r>
            <w:r w:rsidRPr="00DF53B0">
              <w:rPr>
                <w:rFonts w:ascii="Palatino Linotype" w:hAnsi="Palatino Linotype"/>
                <w:i/>
                <w:sz w:val="20"/>
                <w:szCs w:val="14"/>
              </w:rPr>
              <w:t>” (sic)</w:t>
            </w:r>
          </w:p>
        </w:tc>
      </w:tr>
      <w:tr w:rsidR="004D22AE" w:rsidRPr="00DF53B0" w14:paraId="75BF4E9B" w14:textId="77777777" w:rsidTr="006A414F">
        <w:trPr>
          <w:jc w:val="center"/>
        </w:trPr>
        <w:tc>
          <w:tcPr>
            <w:tcW w:w="2736" w:type="dxa"/>
            <w:vAlign w:val="center"/>
          </w:tcPr>
          <w:p w14:paraId="0444EF38" w14:textId="77777777" w:rsidR="006B563F" w:rsidRPr="00DF53B0" w:rsidRDefault="006B563F" w:rsidP="00DF53B0">
            <w:pPr>
              <w:jc w:val="center"/>
              <w:rPr>
                <w:rFonts w:ascii="Palatino Linotype" w:hAnsi="Palatino Linotype" w:cs="Arial"/>
                <w:b/>
                <w:sz w:val="20"/>
                <w:szCs w:val="20"/>
              </w:rPr>
            </w:pPr>
            <w:r w:rsidRPr="00DF53B0">
              <w:rPr>
                <w:rFonts w:ascii="Palatino Linotype" w:eastAsiaTheme="minorEastAsia" w:hAnsi="Palatino Linotype" w:cs="Arial"/>
                <w:b/>
                <w:sz w:val="20"/>
                <w:szCs w:val="20"/>
              </w:rPr>
              <w:t xml:space="preserve">Solicitud </w:t>
            </w:r>
            <w:r w:rsidRPr="00DF53B0">
              <w:rPr>
                <w:rFonts w:ascii="Palatino Linotype" w:hAnsi="Palatino Linotype" w:cs="Arial"/>
                <w:b/>
                <w:sz w:val="20"/>
                <w:szCs w:val="20"/>
              </w:rPr>
              <w:t>00467/TOLUCA/IP/2021</w:t>
            </w:r>
          </w:p>
          <w:p w14:paraId="6399D743" w14:textId="77777777" w:rsidR="006B563F" w:rsidRPr="00DF53B0" w:rsidRDefault="006B563F" w:rsidP="00DF53B0">
            <w:pPr>
              <w:jc w:val="center"/>
              <w:rPr>
                <w:rFonts w:ascii="Palatino Linotype" w:hAnsi="Palatino Linotype" w:cs="Arial"/>
                <w:b/>
                <w:sz w:val="20"/>
                <w:szCs w:val="20"/>
              </w:rPr>
            </w:pPr>
            <w:r w:rsidRPr="00DF53B0">
              <w:rPr>
                <w:rFonts w:ascii="Palatino Linotype" w:hAnsi="Palatino Linotype" w:cs="Arial"/>
                <w:b/>
                <w:sz w:val="20"/>
                <w:szCs w:val="20"/>
              </w:rPr>
              <w:t>Recurso de Revisión</w:t>
            </w:r>
          </w:p>
          <w:p w14:paraId="7EB57631" w14:textId="6400325D" w:rsidR="00341550" w:rsidRPr="00DF53B0" w:rsidRDefault="006B563F" w:rsidP="00DF53B0">
            <w:pPr>
              <w:jc w:val="center"/>
              <w:rPr>
                <w:rFonts w:ascii="Palatino Linotype" w:hAnsi="Palatino Linotype" w:cs="Arial"/>
              </w:rPr>
            </w:pPr>
            <w:r w:rsidRPr="00DF53B0">
              <w:rPr>
                <w:rFonts w:ascii="Palatino Linotype" w:hAnsi="Palatino Linotype" w:cs="Arial"/>
                <w:b/>
                <w:sz w:val="20"/>
                <w:szCs w:val="20"/>
              </w:rPr>
              <w:t>03654/INFOEM/IP/RR/2021</w:t>
            </w:r>
          </w:p>
        </w:tc>
        <w:tc>
          <w:tcPr>
            <w:tcW w:w="6092" w:type="dxa"/>
            <w:vAlign w:val="center"/>
          </w:tcPr>
          <w:p w14:paraId="12843A5A" w14:textId="30BF52A2" w:rsidR="00341550" w:rsidRPr="00DF53B0" w:rsidRDefault="00341550" w:rsidP="00DF53B0">
            <w:pPr>
              <w:pStyle w:val="Sinespaciado"/>
              <w:jc w:val="center"/>
              <w:rPr>
                <w:rFonts w:ascii="Palatino Linotype" w:hAnsi="Palatino Linotype" w:cs="Arial"/>
                <w:sz w:val="20"/>
                <w:szCs w:val="20"/>
              </w:rPr>
            </w:pPr>
            <w:r w:rsidRPr="00DF53B0">
              <w:rPr>
                <w:rFonts w:ascii="Palatino Linotype" w:hAnsi="Palatino Linotype"/>
                <w:i/>
                <w:sz w:val="20"/>
                <w:szCs w:val="20"/>
              </w:rPr>
              <w:t>“</w:t>
            </w:r>
            <w:r w:rsidR="006B563F" w:rsidRPr="00DF53B0">
              <w:rPr>
                <w:rFonts w:ascii="Palatino Linotype" w:hAnsi="Palatino Linotype"/>
                <w:i/>
                <w:sz w:val="20"/>
                <w:szCs w:val="20"/>
              </w:rPr>
              <w:t>Es saber si a los miembros del Cabildo se les descuenta sus faltas a sus obligaciones como al resto de los empleados del municipio</w:t>
            </w:r>
            <w:r w:rsidRPr="00DF53B0">
              <w:rPr>
                <w:rFonts w:ascii="Palatino Linotype" w:hAnsi="Palatino Linotype"/>
                <w:i/>
                <w:sz w:val="20"/>
                <w:szCs w:val="20"/>
              </w:rPr>
              <w:t>” (sic</w:t>
            </w:r>
            <w:r w:rsidRPr="00DF53B0">
              <w:rPr>
                <w:rFonts w:ascii="Palatino Linotype" w:hAnsi="Palatino Linotype"/>
                <w:sz w:val="20"/>
                <w:szCs w:val="20"/>
              </w:rPr>
              <w:t>)</w:t>
            </w:r>
          </w:p>
        </w:tc>
      </w:tr>
    </w:tbl>
    <w:p w14:paraId="0104A6AA" w14:textId="77777777" w:rsidR="000C096A" w:rsidRPr="00DF53B0" w:rsidRDefault="000C096A" w:rsidP="00DF53B0">
      <w:pPr>
        <w:spacing w:line="360" w:lineRule="auto"/>
        <w:jc w:val="both"/>
        <w:rPr>
          <w:rFonts w:ascii="Palatino Linotype" w:hAnsi="Palatino Linotype" w:cs="Arial"/>
          <w:sz w:val="2"/>
        </w:rPr>
      </w:pPr>
    </w:p>
    <w:p w14:paraId="3A1B2459" w14:textId="11BEFA32" w:rsidR="008E7880" w:rsidRPr="00DF53B0" w:rsidRDefault="008E7880" w:rsidP="00DF53B0">
      <w:pPr>
        <w:spacing w:before="240" w:after="240" w:line="360" w:lineRule="auto"/>
        <w:ind w:right="51"/>
        <w:jc w:val="both"/>
        <w:rPr>
          <w:rFonts w:ascii="Palatino Linotype" w:eastAsiaTheme="minorEastAsia" w:hAnsi="Palatino Linotype" w:cs="Calibri"/>
          <w:i/>
          <w:sz w:val="22"/>
          <w:szCs w:val="22"/>
          <w:lang w:val="es-MX"/>
        </w:rPr>
      </w:pPr>
      <w:r w:rsidRPr="00DF53B0">
        <w:rPr>
          <w:rFonts w:ascii="Palatino Linotype" w:hAnsi="Palatino Linotype" w:cs="Arial"/>
          <w:b/>
          <w:lang w:eastAsia="es-MX"/>
        </w:rPr>
        <w:t xml:space="preserve">Anexos: </w:t>
      </w:r>
      <w:r w:rsidR="0087698E" w:rsidRPr="00DF53B0">
        <w:rPr>
          <w:rFonts w:ascii="Palatino Linotype" w:hAnsi="Palatino Linotype" w:cs="Arial"/>
          <w:lang w:eastAsia="es-MX"/>
        </w:rPr>
        <w:t>La parte</w:t>
      </w:r>
      <w:r w:rsidRPr="00DF53B0">
        <w:rPr>
          <w:rFonts w:ascii="Palatino Linotype" w:hAnsi="Palatino Linotype" w:cs="Arial"/>
          <w:lang w:eastAsia="es-MX"/>
        </w:rPr>
        <w:t xml:space="preserve"> </w:t>
      </w:r>
      <w:r w:rsidR="0087698E" w:rsidRPr="00DF53B0">
        <w:rPr>
          <w:rFonts w:ascii="Palatino Linotype" w:hAnsi="Palatino Linotype" w:cs="Arial"/>
          <w:lang w:eastAsia="es-MX"/>
        </w:rPr>
        <w:t>r</w:t>
      </w:r>
      <w:r w:rsidRPr="00DF53B0">
        <w:rPr>
          <w:rFonts w:ascii="Palatino Linotype" w:hAnsi="Palatino Linotype" w:cs="Arial"/>
          <w:lang w:eastAsia="es-MX"/>
        </w:rPr>
        <w:t>ecurrente</w:t>
      </w:r>
      <w:r w:rsidR="004764C7" w:rsidRPr="00DF53B0">
        <w:rPr>
          <w:rFonts w:ascii="Palatino Linotype" w:hAnsi="Palatino Linotype" w:cs="Arial"/>
          <w:lang w:eastAsia="es-MX"/>
        </w:rPr>
        <w:t xml:space="preserve"> no adjuntó archivos</w:t>
      </w:r>
      <w:r w:rsidR="00F12428" w:rsidRPr="00DF53B0">
        <w:rPr>
          <w:rFonts w:ascii="Palatino Linotype" w:hAnsi="Palatino Linotype" w:cs="Arial"/>
          <w:lang w:eastAsia="es-MX"/>
        </w:rPr>
        <w:t>.</w:t>
      </w:r>
      <w:r w:rsidRPr="00DF53B0">
        <w:rPr>
          <w:rFonts w:ascii="Palatino Linotype" w:hAnsi="Palatino Linotype" w:cs="Arial"/>
          <w:lang w:eastAsia="es-MX"/>
        </w:rPr>
        <w:t xml:space="preserve"> </w:t>
      </w:r>
    </w:p>
    <w:p w14:paraId="3E4E3466" w14:textId="443D1E9F" w:rsidR="00060185" w:rsidRPr="00DF53B0" w:rsidRDefault="000F7C91" w:rsidP="00DF53B0">
      <w:pPr>
        <w:spacing w:before="240" w:after="240" w:line="360" w:lineRule="auto"/>
        <w:jc w:val="both"/>
        <w:rPr>
          <w:rFonts w:ascii="Palatino Linotype" w:hAnsi="Palatino Linotype"/>
        </w:rPr>
      </w:pPr>
      <w:r w:rsidRPr="00DF53B0">
        <w:rPr>
          <w:rFonts w:ascii="Palatino Linotype" w:hAnsi="Palatino Linotype" w:cs="Arial"/>
          <w:b/>
        </w:rPr>
        <w:t>4</w:t>
      </w:r>
      <w:r w:rsidR="002426FE" w:rsidRPr="00DF53B0">
        <w:rPr>
          <w:rFonts w:ascii="Palatino Linotype" w:hAnsi="Palatino Linotype" w:cs="Arial"/>
          <w:b/>
        </w:rPr>
        <w:t xml:space="preserve">. </w:t>
      </w:r>
      <w:r w:rsidR="002426FE" w:rsidRPr="00DF53B0">
        <w:rPr>
          <w:rFonts w:ascii="Palatino Linotype" w:eastAsia="Calibri" w:hAnsi="Palatino Linotype" w:cs="Arial"/>
          <w:b/>
        </w:rPr>
        <w:t>Turno.</w:t>
      </w:r>
      <w:r w:rsidR="002426FE" w:rsidRPr="00DF53B0">
        <w:rPr>
          <w:rFonts w:ascii="Palatino Linotype" w:eastAsia="Calibri" w:hAnsi="Palatino Linotype" w:cs="Arial"/>
          <w:b/>
          <w:sz w:val="28"/>
          <w:szCs w:val="28"/>
        </w:rPr>
        <w:t xml:space="preserve"> </w:t>
      </w:r>
      <w:r w:rsidR="00F5055E" w:rsidRPr="00DF53B0">
        <w:rPr>
          <w:rFonts w:ascii="Palatino Linotype" w:eastAsia="Calibri" w:hAnsi="Palatino Linotype" w:cs="Arial"/>
        </w:rPr>
        <w:t xml:space="preserve">De conformidad con el artículo 185 fracción I de la Ley de Transparencia y Acceso a la Información Pública del Estado de México y Municipios vigente, </w:t>
      </w:r>
      <w:r w:rsidR="002D3A2B" w:rsidRPr="00DF53B0">
        <w:rPr>
          <w:rFonts w:ascii="Palatino Linotype" w:eastAsia="Calibri" w:hAnsi="Palatino Linotype" w:cs="Arial"/>
        </w:rPr>
        <w:t>los</w:t>
      </w:r>
      <w:r w:rsidR="00F5055E" w:rsidRPr="00DF53B0">
        <w:rPr>
          <w:rFonts w:ascii="Palatino Linotype" w:eastAsia="Calibri" w:hAnsi="Palatino Linotype" w:cs="Arial"/>
        </w:rPr>
        <w:t xml:space="preserve"> presente</w:t>
      </w:r>
      <w:r w:rsidR="002D3A2B" w:rsidRPr="00DF53B0">
        <w:rPr>
          <w:rFonts w:ascii="Palatino Linotype" w:eastAsia="Calibri" w:hAnsi="Palatino Linotype" w:cs="Arial"/>
        </w:rPr>
        <w:t>s</w:t>
      </w:r>
      <w:r w:rsidR="00F5055E" w:rsidRPr="00DF53B0">
        <w:rPr>
          <w:rFonts w:ascii="Palatino Linotype" w:eastAsia="Calibri" w:hAnsi="Palatino Linotype" w:cs="Arial"/>
        </w:rPr>
        <w:t xml:space="preserve"> recurso</w:t>
      </w:r>
      <w:r w:rsidR="002D3A2B" w:rsidRPr="00DF53B0">
        <w:rPr>
          <w:rFonts w:ascii="Palatino Linotype" w:eastAsia="Calibri" w:hAnsi="Palatino Linotype" w:cs="Arial"/>
        </w:rPr>
        <w:t>s</w:t>
      </w:r>
      <w:r w:rsidR="00F5055E" w:rsidRPr="00DF53B0">
        <w:rPr>
          <w:rFonts w:ascii="Palatino Linotype" w:eastAsia="Calibri" w:hAnsi="Palatino Linotype" w:cs="Arial"/>
        </w:rPr>
        <w:t xml:space="preserve"> de revisión se turnó por el sistema electrónico del Instituto de Transparencia, Acceso a la Información Pública y Protección de Datos Personales del Estado de México y Municipios, </w:t>
      </w:r>
      <w:r w:rsidR="00F5055E" w:rsidRPr="00DF53B0">
        <w:rPr>
          <w:rFonts w:ascii="Palatino Linotype" w:hAnsi="Palatino Linotype" w:cs="Arial"/>
        </w:rPr>
        <w:t>a</w:t>
      </w:r>
      <w:r w:rsidR="00181CE6" w:rsidRPr="00DF53B0">
        <w:rPr>
          <w:rFonts w:ascii="Palatino Linotype" w:hAnsi="Palatino Linotype" w:cs="Arial"/>
        </w:rPr>
        <w:t xml:space="preserve"> </w:t>
      </w:r>
      <w:r w:rsidR="00F5055E" w:rsidRPr="00DF53B0">
        <w:rPr>
          <w:rFonts w:ascii="Palatino Linotype" w:hAnsi="Palatino Linotype" w:cs="Arial"/>
        </w:rPr>
        <w:t>l</w:t>
      </w:r>
      <w:r w:rsidR="00181CE6" w:rsidRPr="00DF53B0">
        <w:rPr>
          <w:rFonts w:ascii="Palatino Linotype" w:hAnsi="Palatino Linotype" w:cs="Arial"/>
        </w:rPr>
        <w:t>os</w:t>
      </w:r>
      <w:r w:rsidR="00F5055E" w:rsidRPr="00DF53B0">
        <w:rPr>
          <w:rFonts w:ascii="Palatino Linotype" w:eastAsia="Calibri" w:hAnsi="Palatino Linotype" w:cs="Arial"/>
        </w:rPr>
        <w:t xml:space="preserve"> Comisionado</w:t>
      </w:r>
      <w:r w:rsidR="00181CE6" w:rsidRPr="00DF53B0">
        <w:rPr>
          <w:rFonts w:ascii="Palatino Linotype" w:eastAsia="Calibri" w:hAnsi="Palatino Linotype" w:cs="Arial"/>
        </w:rPr>
        <w:t>s</w:t>
      </w:r>
      <w:r w:rsidR="00F5055E" w:rsidRPr="00DF53B0">
        <w:rPr>
          <w:rFonts w:ascii="Palatino Linotype" w:eastAsia="Calibri" w:hAnsi="Palatino Linotype" w:cs="Arial"/>
        </w:rPr>
        <w:t xml:space="preserve"> </w:t>
      </w:r>
      <w:r w:rsidR="00F5055E" w:rsidRPr="00DF53B0">
        <w:rPr>
          <w:rFonts w:ascii="Palatino Linotype" w:eastAsia="Calibri" w:hAnsi="Palatino Linotype" w:cs="Arial"/>
          <w:b/>
        </w:rPr>
        <w:t>Javier Martínez Cruz</w:t>
      </w:r>
      <w:r w:rsidRPr="00DF53B0">
        <w:rPr>
          <w:rFonts w:ascii="Palatino Linotype" w:eastAsia="Calibri" w:hAnsi="Palatino Linotype" w:cs="Arial"/>
          <w:b/>
        </w:rPr>
        <w:t xml:space="preserve"> </w:t>
      </w:r>
      <w:r w:rsidR="00E3628D" w:rsidRPr="00DF53B0">
        <w:rPr>
          <w:rFonts w:ascii="Palatino Linotype" w:eastAsia="Calibri" w:hAnsi="Palatino Linotype" w:cs="Arial"/>
          <w:b/>
        </w:rPr>
        <w:t xml:space="preserve">y </w:t>
      </w:r>
      <w:r w:rsidRPr="00DF53B0">
        <w:rPr>
          <w:rFonts w:ascii="Palatino Linotype" w:eastAsia="Calibri" w:hAnsi="Palatino Linotype" w:cs="Arial"/>
          <w:b/>
        </w:rPr>
        <w:t xml:space="preserve"> </w:t>
      </w:r>
      <w:r w:rsidR="009B17E9" w:rsidRPr="00DF53B0">
        <w:rPr>
          <w:rFonts w:ascii="Palatino Linotype" w:eastAsia="Calibri" w:hAnsi="Palatino Linotype" w:cs="Arial"/>
          <w:b/>
        </w:rPr>
        <w:t>Zulema Martínez Sánchez</w:t>
      </w:r>
      <w:r w:rsidR="004038B7" w:rsidRPr="00DF53B0">
        <w:rPr>
          <w:rFonts w:ascii="Palatino Linotype" w:eastAsia="Calibri" w:hAnsi="Palatino Linotype" w:cs="Arial"/>
          <w:b/>
        </w:rPr>
        <w:t xml:space="preserve">, </w:t>
      </w:r>
      <w:r w:rsidR="00F7007F" w:rsidRPr="00DF53B0">
        <w:rPr>
          <w:rFonts w:ascii="Palatino Linotype" w:hAnsi="Palatino Linotype"/>
        </w:rPr>
        <w:t>a efecto de que analizara</w:t>
      </w:r>
      <w:r w:rsidR="00E3628D" w:rsidRPr="00DF53B0">
        <w:rPr>
          <w:rFonts w:ascii="Palatino Linotype" w:hAnsi="Palatino Linotype"/>
        </w:rPr>
        <w:t>n</w:t>
      </w:r>
      <w:r w:rsidR="00F7007F" w:rsidRPr="00DF53B0">
        <w:rPr>
          <w:rFonts w:ascii="Palatino Linotype" w:hAnsi="Palatino Linotype"/>
        </w:rPr>
        <w:t xml:space="preserve"> sobre su admisión o su desechamiento.</w:t>
      </w:r>
    </w:p>
    <w:p w14:paraId="593D08EA" w14:textId="31BEBBA3" w:rsidR="002E0D1C" w:rsidRPr="00DF53B0" w:rsidRDefault="000F7C91" w:rsidP="00DF53B0">
      <w:pPr>
        <w:spacing w:before="240" w:after="240" w:line="360" w:lineRule="auto"/>
        <w:jc w:val="both"/>
        <w:rPr>
          <w:rFonts w:ascii="Palatino Linotype" w:hAnsi="Palatino Linotype" w:cs="Arial"/>
          <w:b/>
        </w:rPr>
      </w:pPr>
      <w:r w:rsidRPr="00DF53B0">
        <w:rPr>
          <w:rFonts w:ascii="Palatino Linotype" w:hAnsi="Palatino Linotype" w:cs="Arial"/>
          <w:b/>
        </w:rPr>
        <w:lastRenderedPageBreak/>
        <w:t>5</w:t>
      </w:r>
      <w:r w:rsidR="00F5055E" w:rsidRPr="00DF53B0">
        <w:rPr>
          <w:rFonts w:ascii="Palatino Linotype" w:hAnsi="Palatino Linotype" w:cs="Arial"/>
          <w:b/>
        </w:rPr>
        <w:t>.</w:t>
      </w:r>
      <w:r w:rsidR="00F5055E" w:rsidRPr="00DF53B0">
        <w:rPr>
          <w:rFonts w:ascii="Palatino Linotype" w:hAnsi="Palatino Linotype" w:cs="Arial"/>
          <w:b/>
          <w:i/>
        </w:rPr>
        <w:t xml:space="preserve"> </w:t>
      </w:r>
      <w:r w:rsidR="00F5055E" w:rsidRPr="00DF53B0">
        <w:rPr>
          <w:rFonts w:ascii="Palatino Linotype" w:hAnsi="Palatino Linotype" w:cs="Arial"/>
          <w:b/>
        </w:rPr>
        <w:t>Admisión de</w:t>
      </w:r>
      <w:r w:rsidR="002D3A2B" w:rsidRPr="00DF53B0">
        <w:rPr>
          <w:rFonts w:ascii="Palatino Linotype" w:hAnsi="Palatino Linotype" w:cs="Arial"/>
          <w:b/>
        </w:rPr>
        <w:t xml:space="preserve"> </w:t>
      </w:r>
      <w:r w:rsidR="00F5055E" w:rsidRPr="00DF53B0">
        <w:rPr>
          <w:rFonts w:ascii="Palatino Linotype" w:hAnsi="Palatino Linotype" w:cs="Arial"/>
          <w:b/>
        </w:rPr>
        <w:t>l</w:t>
      </w:r>
      <w:r w:rsidR="002D3A2B" w:rsidRPr="00DF53B0">
        <w:rPr>
          <w:rFonts w:ascii="Palatino Linotype" w:hAnsi="Palatino Linotype" w:cs="Arial"/>
          <w:b/>
        </w:rPr>
        <w:t>os</w:t>
      </w:r>
      <w:r w:rsidR="00F5055E" w:rsidRPr="00DF53B0">
        <w:rPr>
          <w:rFonts w:ascii="Palatino Linotype" w:hAnsi="Palatino Linotype" w:cs="Arial"/>
          <w:b/>
        </w:rPr>
        <w:t xml:space="preserve"> Recurso</w:t>
      </w:r>
      <w:r w:rsidR="002D3A2B" w:rsidRPr="00DF53B0">
        <w:rPr>
          <w:rFonts w:ascii="Palatino Linotype" w:hAnsi="Palatino Linotype" w:cs="Arial"/>
          <w:b/>
        </w:rPr>
        <w:t>s</w:t>
      </w:r>
      <w:r w:rsidR="00F7007F" w:rsidRPr="00DF53B0">
        <w:rPr>
          <w:rFonts w:ascii="Palatino Linotype" w:hAnsi="Palatino Linotype" w:cs="Arial"/>
          <w:b/>
        </w:rPr>
        <w:t xml:space="preserve"> de revisión</w:t>
      </w:r>
      <w:r w:rsidR="00F5055E" w:rsidRPr="00DF53B0">
        <w:rPr>
          <w:rFonts w:ascii="Palatino Linotype" w:hAnsi="Palatino Linotype" w:cs="Arial"/>
          <w:b/>
        </w:rPr>
        <w:t>.</w:t>
      </w:r>
      <w:r w:rsidR="00F5055E" w:rsidRPr="00DF53B0">
        <w:rPr>
          <w:rFonts w:ascii="Palatino Linotype" w:hAnsi="Palatino Linotype" w:cs="Arial"/>
          <w:sz w:val="28"/>
          <w:szCs w:val="28"/>
        </w:rPr>
        <w:t xml:space="preserve"> </w:t>
      </w:r>
      <w:r w:rsidR="00C03E00" w:rsidRPr="00DF53B0">
        <w:rPr>
          <w:rFonts w:ascii="Palatino Linotype" w:hAnsi="Palatino Linotype" w:cs="Arial"/>
          <w:szCs w:val="28"/>
        </w:rPr>
        <w:t>Con</w:t>
      </w:r>
      <w:r w:rsidR="00707B32" w:rsidRPr="00DF53B0">
        <w:rPr>
          <w:rFonts w:ascii="Palatino Linotype" w:hAnsi="Palatino Linotype" w:cs="Arial"/>
        </w:rPr>
        <w:t xml:space="preserve"> fecha</w:t>
      </w:r>
      <w:r w:rsidR="002D3A2B" w:rsidRPr="00DF53B0">
        <w:rPr>
          <w:rFonts w:ascii="Palatino Linotype" w:hAnsi="Palatino Linotype" w:cs="Arial"/>
        </w:rPr>
        <w:t>s</w:t>
      </w:r>
      <w:r w:rsidR="00D31365" w:rsidRPr="00DF53B0">
        <w:rPr>
          <w:rFonts w:ascii="Palatino Linotype" w:hAnsi="Palatino Linotype" w:cs="Arial"/>
          <w:b/>
        </w:rPr>
        <w:t xml:space="preserve"> </w:t>
      </w:r>
      <w:r w:rsidR="009B17E9" w:rsidRPr="00DF53B0">
        <w:rPr>
          <w:rFonts w:ascii="Palatino Linotype" w:hAnsi="Palatino Linotype" w:cs="Arial"/>
          <w:b/>
        </w:rPr>
        <w:t>nueve y doce de julio</w:t>
      </w:r>
      <w:r w:rsidR="002D3A2B" w:rsidRPr="00DF53B0">
        <w:rPr>
          <w:rFonts w:ascii="Palatino Linotype" w:hAnsi="Palatino Linotype" w:cs="Arial"/>
          <w:b/>
        </w:rPr>
        <w:t xml:space="preserve"> de</w:t>
      </w:r>
      <w:r w:rsidR="00673AAB" w:rsidRPr="00DF53B0">
        <w:rPr>
          <w:rFonts w:ascii="Palatino Linotype" w:hAnsi="Palatino Linotype" w:cs="Arial"/>
          <w:b/>
        </w:rPr>
        <w:t xml:space="preserve"> dos mil veint</w:t>
      </w:r>
      <w:r w:rsidR="00FB5553" w:rsidRPr="00DF53B0">
        <w:rPr>
          <w:rFonts w:ascii="Palatino Linotype" w:hAnsi="Palatino Linotype" w:cs="Arial"/>
          <w:b/>
        </w:rPr>
        <w:t>iuno,</w:t>
      </w:r>
      <w:r w:rsidR="00F7007F" w:rsidRPr="00DF53B0">
        <w:rPr>
          <w:rFonts w:ascii="Palatino Linotype" w:hAnsi="Palatino Linotype" w:cs="Arial"/>
          <w:b/>
        </w:rPr>
        <w:t xml:space="preserve"> </w:t>
      </w:r>
      <w:r w:rsidR="00F7007F" w:rsidRPr="00DF53B0">
        <w:rPr>
          <w:rFonts w:ascii="Palatino Linotype" w:hAnsi="Palatino Linotype" w:cs="Arial"/>
        </w:rPr>
        <w:t xml:space="preserve">este Instituto de Transparencia, Acceso a la Información Pública y Protección de Datos Personales del Estado de México y </w:t>
      </w:r>
      <w:r w:rsidR="00595546" w:rsidRPr="00DF53B0">
        <w:rPr>
          <w:rFonts w:ascii="Palatino Linotype" w:hAnsi="Palatino Linotype" w:cs="Arial"/>
        </w:rPr>
        <w:t>Municipios, admitió a trámite los</w:t>
      </w:r>
      <w:r w:rsidR="00F7007F" w:rsidRPr="00DF53B0">
        <w:rPr>
          <w:rFonts w:ascii="Palatino Linotype" w:hAnsi="Palatino Linotype" w:cs="Arial"/>
        </w:rPr>
        <w:t xml:space="preserve"> recurso</w:t>
      </w:r>
      <w:r w:rsidR="00595546" w:rsidRPr="00DF53B0">
        <w:rPr>
          <w:rFonts w:ascii="Palatino Linotype" w:hAnsi="Palatino Linotype" w:cs="Arial"/>
        </w:rPr>
        <w:t>s</w:t>
      </w:r>
      <w:r w:rsidR="00F7007F" w:rsidRPr="00DF53B0">
        <w:rPr>
          <w:rFonts w:ascii="Palatino Linotype" w:hAnsi="Palatino Linotype" w:cs="Arial"/>
        </w:rPr>
        <w:t xml:space="preserve"> de revisión que ahora se resuelve</w:t>
      </w:r>
      <w:r w:rsidR="00595546" w:rsidRPr="00DF53B0">
        <w:rPr>
          <w:rFonts w:ascii="Palatino Linotype" w:hAnsi="Palatino Linotype" w:cs="Arial"/>
        </w:rPr>
        <w:t>n</w:t>
      </w:r>
      <w:r w:rsidR="00F7007F" w:rsidRPr="00DF53B0">
        <w:rPr>
          <w:rFonts w:ascii="Palatino Linotype" w:hAnsi="Palatino Linotype" w:cs="Arial"/>
        </w:rPr>
        <w:t>, dando un plazo máximo de siete días hábiles para que las partes manifestaran lo que a su derecho resultara conveniente, ofrecieran pruebas, formularan alegatos y el Sujeto Obligado presentara su informe justificado.</w:t>
      </w:r>
    </w:p>
    <w:p w14:paraId="346BBA06" w14:textId="1468377C" w:rsidR="002758AA" w:rsidRPr="00DF53B0" w:rsidRDefault="000F7C91" w:rsidP="00DF53B0">
      <w:pPr>
        <w:widowControl w:val="0"/>
        <w:autoSpaceDE w:val="0"/>
        <w:autoSpaceDN w:val="0"/>
        <w:adjustRightInd w:val="0"/>
        <w:spacing w:before="240" w:after="240" w:line="360" w:lineRule="auto"/>
        <w:jc w:val="both"/>
        <w:rPr>
          <w:rFonts w:ascii="Palatino Linotype" w:hAnsi="Palatino Linotype" w:cs="Arial"/>
          <w:b/>
        </w:rPr>
      </w:pPr>
      <w:r w:rsidRPr="00DF53B0">
        <w:rPr>
          <w:rFonts w:ascii="Palatino Linotype" w:hAnsi="Palatino Linotype" w:cs="Arial"/>
          <w:b/>
        </w:rPr>
        <w:t>6</w:t>
      </w:r>
      <w:r w:rsidR="002758AA" w:rsidRPr="00DF53B0">
        <w:rPr>
          <w:rFonts w:ascii="Palatino Linotype" w:hAnsi="Palatino Linotype" w:cs="Arial"/>
          <w:b/>
        </w:rPr>
        <w:t xml:space="preserve">. Acumulación de los recursos de revisión. </w:t>
      </w:r>
      <w:r w:rsidR="002758AA" w:rsidRPr="00DF53B0">
        <w:rPr>
          <w:rFonts w:ascii="Palatino Linotype" w:eastAsia="Calibri" w:hAnsi="Palatino Linotype" w:cs="Arial"/>
        </w:rPr>
        <w:t>Al respecto cabe señalar, que el pleno de este Instituto, en la</w:t>
      </w:r>
      <w:r w:rsidR="009046FE" w:rsidRPr="00DF53B0">
        <w:rPr>
          <w:rFonts w:ascii="Palatino Linotype" w:eastAsia="Calibri" w:hAnsi="Palatino Linotype" w:cs="Arial"/>
        </w:rPr>
        <w:t>s</w:t>
      </w:r>
      <w:r w:rsidR="002758AA" w:rsidRPr="00DF53B0">
        <w:rPr>
          <w:rFonts w:ascii="Palatino Linotype" w:eastAsia="Calibri" w:hAnsi="Palatino Linotype" w:cs="Arial"/>
        </w:rPr>
        <w:t xml:space="preserve"> </w:t>
      </w:r>
      <w:r w:rsidR="003F500C" w:rsidRPr="00DF53B0">
        <w:rPr>
          <w:rFonts w:ascii="Palatino Linotype" w:eastAsia="Calibri" w:hAnsi="Palatino Linotype" w:cs="Arial"/>
          <w:b/>
        </w:rPr>
        <w:t xml:space="preserve">Vigésimo </w:t>
      </w:r>
      <w:r w:rsidR="009B17E9" w:rsidRPr="00DF53B0">
        <w:rPr>
          <w:rFonts w:ascii="Palatino Linotype" w:eastAsia="Calibri" w:hAnsi="Palatino Linotype" w:cs="Arial"/>
          <w:b/>
        </w:rPr>
        <w:t>Sexta</w:t>
      </w:r>
      <w:r w:rsidR="009046FE" w:rsidRPr="00DF53B0">
        <w:rPr>
          <w:rFonts w:ascii="Palatino Linotype" w:eastAsia="Calibri" w:hAnsi="Palatino Linotype" w:cs="Arial"/>
          <w:b/>
        </w:rPr>
        <w:t xml:space="preserve"> Sesión Ordinaria</w:t>
      </w:r>
      <w:r w:rsidR="002758AA" w:rsidRPr="00DF53B0">
        <w:rPr>
          <w:rFonts w:ascii="Palatino Linotype" w:eastAsia="Calibri" w:hAnsi="Palatino Linotype" w:cs="Arial"/>
        </w:rPr>
        <w:t xml:space="preserve"> de fecha</w:t>
      </w:r>
      <w:r w:rsidR="002758AA" w:rsidRPr="00DF53B0">
        <w:rPr>
          <w:rFonts w:ascii="Palatino Linotype" w:eastAsia="Calibri" w:hAnsi="Palatino Linotype" w:cs="Arial"/>
          <w:b/>
          <w:bCs/>
        </w:rPr>
        <w:t xml:space="preserve"> </w:t>
      </w:r>
      <w:r w:rsidR="009B17E9" w:rsidRPr="00DF53B0">
        <w:rPr>
          <w:rFonts w:ascii="Palatino Linotype" w:eastAsia="Calibri" w:hAnsi="Palatino Linotype" w:cs="Arial"/>
          <w:b/>
          <w:bCs/>
        </w:rPr>
        <w:t>cuatro</w:t>
      </w:r>
      <w:r w:rsidR="003F500C" w:rsidRPr="00DF53B0">
        <w:rPr>
          <w:rFonts w:ascii="Palatino Linotype" w:eastAsia="Calibri" w:hAnsi="Palatino Linotype" w:cs="Arial"/>
          <w:b/>
          <w:bCs/>
        </w:rPr>
        <w:t xml:space="preserve"> de julio</w:t>
      </w:r>
      <w:r w:rsidR="009046FE" w:rsidRPr="00DF53B0">
        <w:rPr>
          <w:rFonts w:ascii="Palatino Linotype" w:eastAsia="Calibri" w:hAnsi="Palatino Linotype" w:cs="Arial"/>
          <w:b/>
          <w:bCs/>
        </w:rPr>
        <w:t xml:space="preserve"> </w:t>
      </w:r>
      <w:r w:rsidR="002758AA" w:rsidRPr="00DF53B0">
        <w:rPr>
          <w:rFonts w:ascii="Palatino Linotype" w:eastAsia="Calibri" w:hAnsi="Palatino Linotype" w:cs="Arial"/>
          <w:b/>
          <w:bCs/>
        </w:rPr>
        <w:t>de dos mil veintiuno</w:t>
      </w:r>
      <w:r w:rsidR="002758AA" w:rsidRPr="00DF53B0">
        <w:rPr>
          <w:rFonts w:ascii="Palatino Linotype" w:eastAsia="Calibri" w:hAnsi="Palatino Linotype" w:cs="Arial"/>
        </w:rPr>
        <w:t xml:space="preserve">, </w:t>
      </w:r>
      <w:r w:rsidR="002758AA" w:rsidRPr="00DF53B0">
        <w:rPr>
          <w:rFonts w:ascii="Palatino Linotype" w:hAnsi="Palatino Linotype" w:cs="Arial"/>
        </w:rPr>
        <w:t xml:space="preserve">ordenó la acumulación de los expedientes citados y el turno de los mismos al </w:t>
      </w:r>
      <w:r w:rsidR="002758AA" w:rsidRPr="00DF53B0">
        <w:rPr>
          <w:rFonts w:ascii="Palatino Linotype" w:eastAsia="Calibri" w:hAnsi="Palatino Linotype" w:cs="Arial"/>
        </w:rPr>
        <w:t xml:space="preserve">Comisionado </w:t>
      </w:r>
      <w:r w:rsidR="002758AA" w:rsidRPr="00DF53B0">
        <w:rPr>
          <w:rFonts w:ascii="Palatino Linotype" w:eastAsia="Calibri" w:hAnsi="Palatino Linotype" w:cs="Arial"/>
          <w:b/>
        </w:rPr>
        <w:t xml:space="preserve">Javier Martínez Cruz, </w:t>
      </w:r>
      <w:r w:rsidR="002758AA" w:rsidRPr="00DF53B0">
        <w:rPr>
          <w:rFonts w:ascii="Palatino Linotype" w:eastAsia="Calibri" w:hAnsi="Palatino Linotype" w:cs="Arial"/>
        </w:rPr>
        <w:t xml:space="preserve">para que 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23CC38EB" w14:textId="77777777" w:rsidR="002758AA" w:rsidRPr="00DF53B0" w:rsidRDefault="002758AA" w:rsidP="00DF53B0">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DF53B0">
        <w:rPr>
          <w:rFonts w:ascii="Palatino Linotype" w:eastAsia="Calibri" w:hAnsi="Palatino Linotype" w:cs="Arial"/>
          <w:b/>
          <w:i/>
          <w:sz w:val="22"/>
        </w:rPr>
        <w:t>Código de Procedimientos Administrativos del Estado de México</w:t>
      </w:r>
    </w:p>
    <w:p w14:paraId="6CB066CF" w14:textId="77777777" w:rsidR="002758AA" w:rsidRPr="00DF53B0" w:rsidRDefault="002758AA" w:rsidP="00DF53B0">
      <w:pPr>
        <w:widowControl w:val="0"/>
        <w:autoSpaceDE w:val="0"/>
        <w:autoSpaceDN w:val="0"/>
        <w:adjustRightInd w:val="0"/>
        <w:spacing w:before="240" w:after="240"/>
        <w:ind w:left="851" w:right="902"/>
        <w:jc w:val="both"/>
        <w:rPr>
          <w:rFonts w:ascii="Palatino Linotype" w:eastAsia="Calibri" w:hAnsi="Palatino Linotype" w:cs="Arial"/>
          <w:i/>
          <w:sz w:val="22"/>
        </w:rPr>
      </w:pPr>
      <w:r w:rsidRPr="00DF53B0">
        <w:rPr>
          <w:rFonts w:ascii="Palatino Linotype" w:eastAsia="Calibri" w:hAnsi="Palatino Linotype" w:cs="Arial"/>
          <w:b/>
          <w:i/>
          <w:sz w:val="22"/>
        </w:rPr>
        <w:t>“Artículo 18.-</w:t>
      </w:r>
      <w:r w:rsidRPr="00DF53B0">
        <w:rPr>
          <w:rFonts w:ascii="Palatino Linotype" w:eastAsia="Calibri" w:hAnsi="Palatino Linotype" w:cs="Arial"/>
          <w:i/>
          <w:sz w:val="22"/>
        </w:rPr>
        <w:t xml:space="preserve"> </w:t>
      </w:r>
      <w:r w:rsidRPr="00DF53B0">
        <w:rPr>
          <w:rFonts w:ascii="Palatino Linotype" w:eastAsia="Calibri" w:hAnsi="Palatino Linotype" w:cs="Arial"/>
          <w:b/>
          <w:i/>
          <w:sz w:val="22"/>
        </w:rPr>
        <w:t>La autoridad administrativa o el Tribunal acordarán la acumulación de los expedientes</w:t>
      </w:r>
      <w:r w:rsidRPr="00DF53B0">
        <w:rPr>
          <w:rFonts w:ascii="Palatino Linotype" w:eastAsia="Calibri" w:hAnsi="Palatino Linotype" w:cs="Arial"/>
          <w:i/>
          <w:sz w:val="22"/>
        </w:rPr>
        <w:t xml:space="preserve"> </w:t>
      </w:r>
      <w:r w:rsidRPr="00DF53B0">
        <w:rPr>
          <w:rFonts w:ascii="Palatino Linotype" w:eastAsia="Calibri" w:hAnsi="Palatino Linotype" w:cs="Arial"/>
          <w:b/>
          <w:i/>
          <w:sz w:val="22"/>
        </w:rPr>
        <w:t xml:space="preserve">del procedimiento y el proceso administrativo que ante ellos se sigan, de oficio </w:t>
      </w:r>
      <w:r w:rsidRPr="00DF53B0">
        <w:rPr>
          <w:rFonts w:ascii="Palatino Linotype" w:eastAsia="Calibri" w:hAnsi="Palatino Linotype" w:cs="Arial"/>
          <w:i/>
          <w:sz w:val="22"/>
        </w:rPr>
        <w:t xml:space="preserve">o a petición de parte, </w:t>
      </w:r>
      <w:r w:rsidRPr="00DF53B0">
        <w:rPr>
          <w:rFonts w:ascii="Palatino Linotype" w:eastAsia="Calibri" w:hAnsi="Palatino Linotype" w:cs="Arial"/>
          <w:b/>
          <w:i/>
          <w:sz w:val="22"/>
        </w:rPr>
        <w:t>cuando las parte</w:t>
      </w:r>
      <w:r w:rsidRPr="00DF53B0">
        <w:rPr>
          <w:rFonts w:ascii="Palatino Linotype" w:eastAsia="Calibri" w:hAnsi="Palatino Linotype" w:cs="Arial"/>
          <w:i/>
          <w:sz w:val="22"/>
        </w:rPr>
        <w:t xml:space="preserve">s o los actos administrativos sean iguales, se trate de actos conexos o </w:t>
      </w:r>
      <w:r w:rsidRPr="00DF53B0">
        <w:rPr>
          <w:rFonts w:ascii="Palatino Linotype" w:eastAsia="Calibri" w:hAnsi="Palatino Linotype" w:cs="Arial"/>
          <w:b/>
          <w:i/>
          <w:sz w:val="22"/>
        </w:rPr>
        <w:t>resulte conveniente el trámite unificado de los asuntos, para evitar la emisión de resoluciones contradictorias.</w:t>
      </w:r>
      <w:r w:rsidRPr="00DF53B0">
        <w:rPr>
          <w:rFonts w:ascii="Palatino Linotype" w:eastAsia="Calibri" w:hAnsi="Palatino Linotype" w:cs="Arial"/>
          <w:i/>
          <w:sz w:val="22"/>
        </w:rPr>
        <w:t xml:space="preserve"> La misma regla se aplicará, en lo conducente, para la separación de expedientes.”</w:t>
      </w:r>
    </w:p>
    <w:p w14:paraId="4665126D" w14:textId="77777777" w:rsidR="002758AA" w:rsidRPr="00DF53B0" w:rsidRDefault="002758AA" w:rsidP="00DF53B0">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DF53B0">
        <w:rPr>
          <w:rFonts w:ascii="Palatino Linotype" w:eastAsia="Calibri" w:hAnsi="Palatino Linotype" w:cs="Arial"/>
          <w:b/>
          <w:i/>
          <w:sz w:val="22"/>
        </w:rPr>
        <w:t>Ley de Transparencia y Acc</w:t>
      </w:r>
      <w:bookmarkStart w:id="1" w:name="_GoBack"/>
      <w:bookmarkEnd w:id="1"/>
      <w:r w:rsidRPr="00DF53B0">
        <w:rPr>
          <w:rFonts w:ascii="Palatino Linotype" w:eastAsia="Calibri" w:hAnsi="Palatino Linotype" w:cs="Arial"/>
          <w:b/>
          <w:i/>
          <w:sz w:val="22"/>
        </w:rPr>
        <w:t xml:space="preserve">eso a la Información Pública del Estado de </w:t>
      </w:r>
      <w:r w:rsidRPr="00DF53B0">
        <w:rPr>
          <w:rFonts w:ascii="Palatino Linotype" w:eastAsia="Calibri" w:hAnsi="Palatino Linotype" w:cs="Arial"/>
          <w:b/>
          <w:i/>
          <w:sz w:val="22"/>
        </w:rPr>
        <w:lastRenderedPageBreak/>
        <w:t>México y Municipios</w:t>
      </w:r>
    </w:p>
    <w:p w14:paraId="2E80C9EC" w14:textId="77777777" w:rsidR="002758AA" w:rsidRPr="00DF53B0" w:rsidRDefault="002758AA" w:rsidP="00DF53B0">
      <w:pPr>
        <w:widowControl w:val="0"/>
        <w:autoSpaceDE w:val="0"/>
        <w:autoSpaceDN w:val="0"/>
        <w:adjustRightInd w:val="0"/>
        <w:spacing w:before="240" w:after="240"/>
        <w:ind w:left="851" w:right="902"/>
        <w:jc w:val="both"/>
        <w:rPr>
          <w:rFonts w:ascii="Palatino Linotype" w:eastAsia="Calibri" w:hAnsi="Palatino Linotype" w:cs="Arial"/>
          <w:i/>
          <w:sz w:val="22"/>
        </w:rPr>
      </w:pPr>
      <w:r w:rsidRPr="00DF53B0">
        <w:rPr>
          <w:rFonts w:ascii="Palatino Linotype" w:eastAsia="Calibri" w:hAnsi="Palatino Linotype" w:cs="Arial"/>
          <w:b/>
          <w:i/>
          <w:sz w:val="22"/>
        </w:rPr>
        <w:t>“Artículo 195.-</w:t>
      </w:r>
      <w:r w:rsidRPr="00DF53B0">
        <w:rPr>
          <w:rFonts w:ascii="Palatino Linotype" w:eastAsia="Calibri" w:hAnsi="Palatino Linotype" w:cs="Arial"/>
          <w:i/>
          <w:sz w:val="22"/>
        </w:rPr>
        <w:t xml:space="preserve"> En la tramitación del recurso de revisión se aplicará supletoriamente las disposiciones contenidas en el Código de Procedimientos Administrativos del Estado de México.”</w:t>
      </w:r>
    </w:p>
    <w:p w14:paraId="7478D51A" w14:textId="2842ADBB" w:rsidR="00CF00E9" w:rsidRPr="00DF53B0" w:rsidRDefault="000F7C91" w:rsidP="00DF53B0">
      <w:pPr>
        <w:spacing w:after="240" w:line="360" w:lineRule="auto"/>
        <w:jc w:val="both"/>
        <w:rPr>
          <w:rFonts w:ascii="Palatino Linotype" w:hAnsi="Palatino Linotype" w:cs="Arial"/>
        </w:rPr>
      </w:pPr>
      <w:r w:rsidRPr="00DF53B0">
        <w:rPr>
          <w:rFonts w:ascii="Palatino Linotype" w:hAnsi="Palatino Linotype" w:cs="Arial"/>
          <w:b/>
        </w:rPr>
        <w:t>7</w:t>
      </w:r>
      <w:r w:rsidR="004946EA" w:rsidRPr="00DF53B0">
        <w:rPr>
          <w:rFonts w:ascii="Palatino Linotype" w:hAnsi="Palatino Linotype" w:cs="Arial"/>
          <w:b/>
        </w:rPr>
        <w:t xml:space="preserve">. </w:t>
      </w:r>
      <w:r w:rsidR="00ED7CEC" w:rsidRPr="00DF53B0">
        <w:rPr>
          <w:rFonts w:ascii="Palatino Linotype" w:hAnsi="Palatino Linotype" w:cs="Arial"/>
          <w:b/>
        </w:rPr>
        <w:t>Manifestaciones</w:t>
      </w:r>
      <w:r w:rsidR="00934831" w:rsidRPr="00DF53B0">
        <w:rPr>
          <w:rFonts w:ascii="Palatino Linotype" w:hAnsi="Palatino Linotype" w:cs="Arial"/>
        </w:rPr>
        <w:t>.</w:t>
      </w:r>
      <w:r w:rsidR="00BA2BEA" w:rsidRPr="00DF53B0">
        <w:rPr>
          <w:rFonts w:ascii="Palatino Linotype" w:hAnsi="Palatino Linotype" w:cs="Arial"/>
          <w:sz w:val="28"/>
        </w:rPr>
        <w:t xml:space="preserve"> </w:t>
      </w:r>
      <w:r w:rsidR="00426FC0" w:rsidRPr="00DF53B0">
        <w:rPr>
          <w:rFonts w:ascii="Palatino Linotype" w:hAnsi="Palatino Linotype" w:cs="Arial"/>
        </w:rPr>
        <w:t>D</w:t>
      </w:r>
      <w:r w:rsidR="00774B01" w:rsidRPr="00DF53B0">
        <w:rPr>
          <w:rFonts w:ascii="Palatino Linotype" w:hAnsi="Palatino Linotype" w:cs="Arial"/>
        </w:rPr>
        <w:t xml:space="preserve">e las constancias que obran en </w:t>
      </w:r>
      <w:r w:rsidR="00426FC0" w:rsidRPr="00DF53B0">
        <w:rPr>
          <w:rFonts w:ascii="Palatino Linotype" w:hAnsi="Palatino Linotype" w:cs="Arial"/>
        </w:rPr>
        <w:t>l</w:t>
      </w:r>
      <w:r w:rsidR="00774B01" w:rsidRPr="00DF53B0">
        <w:rPr>
          <w:rFonts w:ascii="Palatino Linotype" w:hAnsi="Palatino Linotype" w:cs="Arial"/>
        </w:rPr>
        <w:t>os</w:t>
      </w:r>
      <w:r w:rsidR="00426FC0" w:rsidRPr="00DF53B0">
        <w:rPr>
          <w:rFonts w:ascii="Palatino Linotype" w:hAnsi="Palatino Linotype" w:cs="Arial"/>
        </w:rPr>
        <w:t xml:space="preserve"> expediente</w:t>
      </w:r>
      <w:r w:rsidR="00774B01" w:rsidRPr="00DF53B0">
        <w:rPr>
          <w:rFonts w:ascii="Palatino Linotype" w:hAnsi="Palatino Linotype" w:cs="Arial"/>
        </w:rPr>
        <w:t>s</w:t>
      </w:r>
      <w:r w:rsidR="00426FC0" w:rsidRPr="00DF53B0">
        <w:rPr>
          <w:rFonts w:ascii="Palatino Linotype" w:hAnsi="Palatino Linotype" w:cs="Arial"/>
        </w:rPr>
        <w:t xml:space="preserve"> electrónico</w:t>
      </w:r>
      <w:r w:rsidR="00774B01" w:rsidRPr="00DF53B0">
        <w:rPr>
          <w:rFonts w:ascii="Palatino Linotype" w:hAnsi="Palatino Linotype" w:cs="Arial"/>
        </w:rPr>
        <w:t>s</w:t>
      </w:r>
      <w:r w:rsidR="00426FC0" w:rsidRPr="00DF53B0">
        <w:rPr>
          <w:rFonts w:ascii="Palatino Linotype" w:hAnsi="Palatino Linotype" w:cs="Arial"/>
        </w:rPr>
        <w:t xml:space="preserve"> que nos ocupa</w:t>
      </w:r>
      <w:r w:rsidR="00774B01" w:rsidRPr="00DF53B0">
        <w:rPr>
          <w:rFonts w:ascii="Palatino Linotype" w:hAnsi="Palatino Linotype" w:cs="Arial"/>
        </w:rPr>
        <w:t>n</w:t>
      </w:r>
      <w:r w:rsidR="00426FC0" w:rsidRPr="00DF53B0">
        <w:rPr>
          <w:rFonts w:ascii="Palatino Linotype" w:hAnsi="Palatino Linotype" w:cs="Arial"/>
        </w:rPr>
        <w:t>, se advierte que</w:t>
      </w:r>
      <w:r w:rsidR="003F500C" w:rsidRPr="00DF53B0">
        <w:rPr>
          <w:rFonts w:ascii="Palatino Linotype" w:hAnsi="Palatino Linotype" w:cs="Arial"/>
        </w:rPr>
        <w:t xml:space="preserve"> en fecha </w:t>
      </w:r>
      <w:r w:rsidR="009B17E9" w:rsidRPr="00DF53B0">
        <w:rPr>
          <w:rFonts w:ascii="Palatino Linotype" w:hAnsi="Palatino Linotype" w:cs="Arial"/>
          <w:b/>
        </w:rPr>
        <w:t>dos de agosto</w:t>
      </w:r>
      <w:r w:rsidR="008E5C54" w:rsidRPr="00DF53B0">
        <w:rPr>
          <w:rFonts w:ascii="Palatino Linotype" w:hAnsi="Palatino Linotype" w:cs="Arial"/>
          <w:b/>
        </w:rPr>
        <w:t xml:space="preserve"> </w:t>
      </w:r>
      <w:r w:rsidR="002D3A2B" w:rsidRPr="00DF53B0">
        <w:rPr>
          <w:rFonts w:ascii="Palatino Linotype" w:hAnsi="Palatino Linotype" w:cs="Arial"/>
          <w:b/>
          <w:bCs/>
        </w:rPr>
        <w:t>de dos mil veintiuno</w:t>
      </w:r>
      <w:r w:rsidR="009B17E9" w:rsidRPr="00DF53B0">
        <w:rPr>
          <w:rFonts w:ascii="Palatino Linotype" w:hAnsi="Palatino Linotype" w:cs="Arial"/>
        </w:rPr>
        <w:t xml:space="preserve">, el </w:t>
      </w:r>
      <w:r w:rsidR="009B17E9" w:rsidRPr="00DF53B0">
        <w:rPr>
          <w:rFonts w:ascii="Palatino Linotype" w:hAnsi="Palatino Linotype" w:cs="Arial"/>
          <w:b/>
        </w:rPr>
        <w:t>Sujeto O</w:t>
      </w:r>
      <w:r w:rsidR="002D3A2B" w:rsidRPr="00DF53B0">
        <w:rPr>
          <w:rFonts w:ascii="Palatino Linotype" w:hAnsi="Palatino Linotype" w:cs="Arial"/>
          <w:b/>
        </w:rPr>
        <w:t>bligado</w:t>
      </w:r>
      <w:r w:rsidR="002D3A2B" w:rsidRPr="00DF53B0">
        <w:rPr>
          <w:rFonts w:ascii="Palatino Linotype" w:hAnsi="Palatino Linotype" w:cs="Arial"/>
        </w:rPr>
        <w:t xml:space="preserve"> remitió su</w:t>
      </w:r>
      <w:r w:rsidR="009B17E9" w:rsidRPr="00DF53B0">
        <w:rPr>
          <w:rFonts w:ascii="Palatino Linotype" w:hAnsi="Palatino Linotype" w:cs="Arial"/>
        </w:rPr>
        <w:t>s</w:t>
      </w:r>
      <w:r w:rsidR="008E5C54" w:rsidRPr="00DF53B0">
        <w:rPr>
          <w:rFonts w:ascii="Palatino Linotype" w:hAnsi="Palatino Linotype" w:cs="Arial"/>
        </w:rPr>
        <w:t xml:space="preserve"> informe</w:t>
      </w:r>
      <w:r w:rsidR="009B17E9" w:rsidRPr="00DF53B0">
        <w:rPr>
          <w:rFonts w:ascii="Palatino Linotype" w:hAnsi="Palatino Linotype" w:cs="Arial"/>
        </w:rPr>
        <w:t>s</w:t>
      </w:r>
      <w:r w:rsidR="008E5C54" w:rsidRPr="00DF53B0">
        <w:rPr>
          <w:rFonts w:ascii="Palatino Linotype" w:hAnsi="Palatino Linotype" w:cs="Arial"/>
        </w:rPr>
        <w:t xml:space="preserve"> justificado</w:t>
      </w:r>
      <w:r w:rsidR="009B17E9" w:rsidRPr="00DF53B0">
        <w:rPr>
          <w:rFonts w:ascii="Palatino Linotype" w:hAnsi="Palatino Linotype" w:cs="Arial"/>
        </w:rPr>
        <w:t>s</w:t>
      </w:r>
      <w:r w:rsidR="008E5C54" w:rsidRPr="00DF53B0">
        <w:rPr>
          <w:rFonts w:ascii="Palatino Linotype" w:hAnsi="Palatino Linotype" w:cs="Arial"/>
        </w:rPr>
        <w:t xml:space="preserve">, </w:t>
      </w:r>
      <w:r w:rsidR="00CF00E9" w:rsidRPr="00DF53B0">
        <w:rPr>
          <w:rFonts w:ascii="Palatino Linotype" w:hAnsi="Palatino Linotype" w:cs="Arial"/>
        </w:rPr>
        <w:t>mismo</w:t>
      </w:r>
      <w:r w:rsidR="00730544" w:rsidRPr="00DF53B0">
        <w:rPr>
          <w:rFonts w:ascii="Palatino Linotype" w:hAnsi="Palatino Linotype" w:cs="Arial"/>
        </w:rPr>
        <w:t>s</w:t>
      </w:r>
      <w:r w:rsidR="00CF00E9" w:rsidRPr="00DF53B0">
        <w:rPr>
          <w:rFonts w:ascii="Palatino Linotype" w:hAnsi="Palatino Linotype" w:cs="Arial"/>
        </w:rPr>
        <w:t xml:space="preserve"> que se hi</w:t>
      </w:r>
      <w:r w:rsidR="009B17E9" w:rsidRPr="00DF53B0">
        <w:rPr>
          <w:rFonts w:ascii="Palatino Linotype" w:hAnsi="Palatino Linotype" w:cs="Arial"/>
        </w:rPr>
        <w:t xml:space="preserve">cieron </w:t>
      </w:r>
      <w:r w:rsidR="00730544" w:rsidRPr="00DF53B0">
        <w:rPr>
          <w:rFonts w:ascii="Palatino Linotype" w:hAnsi="Palatino Linotype" w:cs="Arial"/>
        </w:rPr>
        <w:t>del conocimiento de la parte R</w:t>
      </w:r>
      <w:r w:rsidR="00CF00E9" w:rsidRPr="00DF53B0">
        <w:rPr>
          <w:rFonts w:ascii="Palatino Linotype" w:hAnsi="Palatino Linotype" w:cs="Arial"/>
        </w:rPr>
        <w:t>ecurrente a efecto de que manifestara lo que a su derecho estimara conveniente</w:t>
      </w:r>
      <w:r w:rsidR="00730544" w:rsidRPr="00DF53B0">
        <w:rPr>
          <w:rFonts w:ascii="Palatino Linotype" w:hAnsi="Palatino Linotype" w:cs="Arial"/>
        </w:rPr>
        <w:t xml:space="preserve">, siendo </w:t>
      </w:r>
      <w:r w:rsidR="002119C1" w:rsidRPr="00DF53B0">
        <w:rPr>
          <w:rFonts w:ascii="Palatino Linotype" w:hAnsi="Palatino Linotype" w:cs="Arial"/>
        </w:rPr>
        <w:t>omisa</w:t>
      </w:r>
      <w:r w:rsidR="009B17E9" w:rsidRPr="00DF53B0">
        <w:rPr>
          <w:rFonts w:ascii="Palatino Linotype" w:hAnsi="Palatino Linotype" w:cs="Arial"/>
        </w:rPr>
        <w:t xml:space="preserve"> en ejercer dicha prerrogativa</w:t>
      </w:r>
      <w:r w:rsidR="00CF00E9" w:rsidRPr="00DF53B0">
        <w:rPr>
          <w:rFonts w:ascii="Palatino Linotype" w:hAnsi="Palatino Linotype" w:cs="Arial"/>
        </w:rPr>
        <w:t>.</w:t>
      </w:r>
    </w:p>
    <w:p w14:paraId="774DA5EB" w14:textId="62DF45F3" w:rsidR="002119C1" w:rsidRPr="00DF53B0" w:rsidRDefault="002119C1" w:rsidP="00DF53B0">
      <w:pPr>
        <w:widowControl w:val="0"/>
        <w:autoSpaceDE w:val="0"/>
        <w:autoSpaceDN w:val="0"/>
        <w:adjustRightInd w:val="0"/>
        <w:spacing w:before="240" w:after="240" w:line="360" w:lineRule="auto"/>
        <w:jc w:val="both"/>
        <w:rPr>
          <w:rFonts w:ascii="Palatino Linotype" w:hAnsi="Palatino Linotype"/>
        </w:rPr>
      </w:pPr>
      <w:r w:rsidRPr="00DF53B0">
        <w:rPr>
          <w:rFonts w:ascii="Palatino Linotype" w:hAnsi="Palatino Linotype"/>
          <w:b/>
        </w:rPr>
        <w:t xml:space="preserve">8. </w:t>
      </w:r>
      <w:r w:rsidRPr="00DF53B0">
        <w:rPr>
          <w:rFonts w:ascii="Palatino Linotype" w:hAnsi="Palatino Linotype" w:cs="Arial"/>
          <w:b/>
          <w:bCs/>
        </w:rPr>
        <w:t>Returno.</w:t>
      </w:r>
      <w:r w:rsidRPr="00DF53B0">
        <w:rPr>
          <w:rFonts w:ascii="Palatino Linotype" w:hAnsi="Palatino Linotype" w:cs="Arial"/>
        </w:rPr>
        <w:t xml:space="preserve"> En la </w:t>
      </w:r>
      <w:r w:rsidRPr="00DF53B0">
        <w:rPr>
          <w:rFonts w:ascii="Palatino Linotype" w:hAnsi="Palatino Linotype"/>
        </w:rPr>
        <w:t xml:space="preserve">Segunda Sesión Extraordinaria, de fecha </w:t>
      </w:r>
      <w:r w:rsidRPr="00DF53B0">
        <w:rPr>
          <w:rFonts w:ascii="Palatino Linotype" w:hAnsi="Palatino Linotype"/>
          <w:b/>
          <w:bCs/>
        </w:rPr>
        <w:t>veintitrés de agosto de dos mil veintiuno</w:t>
      </w:r>
      <w:r w:rsidRPr="00DF53B0">
        <w:rPr>
          <w:rFonts w:ascii="Palatino Linotype" w:hAnsi="Palatino Linotype"/>
        </w:rPr>
        <w:t xml:space="preserve">, </w:t>
      </w:r>
      <w:r w:rsidRPr="00DF53B0">
        <w:rPr>
          <w:rFonts w:ascii="Palatino Linotype" w:hAnsi="Palatino Linotype" w:cs="Arial"/>
        </w:rPr>
        <w:t xml:space="preserve">el Pleno de este Órgano Autónomo, </w:t>
      </w:r>
      <w:r w:rsidRPr="00DF53B0">
        <w:rPr>
          <w:rFonts w:ascii="Palatino Linotype" w:hAnsi="Palatino Linotype"/>
        </w:rPr>
        <w:t xml:space="preserve">ordenó el returno de los Recursos de Revisión a la </w:t>
      </w:r>
      <w:r w:rsidRPr="00DF53B0">
        <w:rPr>
          <w:rFonts w:ascii="Palatino Linotype" w:hAnsi="Palatino Linotype"/>
          <w:bCs/>
        </w:rPr>
        <w:t>Comisionada</w:t>
      </w:r>
      <w:r w:rsidRPr="00DF53B0">
        <w:rPr>
          <w:rFonts w:ascii="Palatino Linotype" w:hAnsi="Palatino Linotype"/>
          <w:b/>
        </w:rPr>
        <w:t xml:space="preserve"> Guadalupe Ramírez Peña</w:t>
      </w:r>
      <w:r w:rsidRPr="00DF53B0">
        <w:rPr>
          <w:rFonts w:ascii="Palatino Linotype" w:hAnsi="Palatino Linotype"/>
        </w:rPr>
        <w:t>, a fin de que presentara el proyecto de resolución correspondiente.</w:t>
      </w:r>
    </w:p>
    <w:p w14:paraId="52DC9D0C" w14:textId="42FBDBA4" w:rsidR="000F7C91" w:rsidRPr="00DF53B0" w:rsidRDefault="002119C1" w:rsidP="00DF53B0">
      <w:pPr>
        <w:spacing w:after="240" w:line="360" w:lineRule="auto"/>
        <w:jc w:val="both"/>
        <w:rPr>
          <w:rFonts w:ascii="Palatino Linotype" w:hAnsi="Palatino Linotype" w:cs="Arial"/>
        </w:rPr>
      </w:pPr>
      <w:r w:rsidRPr="00DF53B0">
        <w:rPr>
          <w:rFonts w:ascii="Palatino Linotype" w:hAnsi="Palatino Linotype"/>
          <w:b/>
        </w:rPr>
        <w:t>9</w:t>
      </w:r>
      <w:r w:rsidR="00CF00E9" w:rsidRPr="00DF53B0">
        <w:rPr>
          <w:rFonts w:ascii="Palatino Linotype" w:hAnsi="Palatino Linotype"/>
          <w:b/>
        </w:rPr>
        <w:t xml:space="preserve">. </w:t>
      </w:r>
      <w:r w:rsidR="000F7C91" w:rsidRPr="00DF53B0">
        <w:rPr>
          <w:rFonts w:ascii="Palatino Linotype" w:hAnsi="Palatino Linotype" w:cs="Arial"/>
          <w:b/>
        </w:rPr>
        <w:t xml:space="preserve">Ampliación del plazo. </w:t>
      </w:r>
      <w:r w:rsidR="000F7C91" w:rsidRPr="00DF53B0">
        <w:rPr>
          <w:rFonts w:ascii="Palatino Linotype" w:hAnsi="Palatino Linotype" w:cs="Arial"/>
        </w:rPr>
        <w:t xml:space="preserve">En fecha </w:t>
      </w:r>
      <w:r w:rsidRPr="00DF53B0">
        <w:rPr>
          <w:rFonts w:ascii="Palatino Linotype" w:hAnsi="Palatino Linotype" w:cs="Arial"/>
          <w:b/>
        </w:rPr>
        <w:t xml:space="preserve">seis </w:t>
      </w:r>
      <w:r w:rsidR="00E23E7F" w:rsidRPr="00DF53B0">
        <w:rPr>
          <w:rFonts w:ascii="Palatino Linotype" w:hAnsi="Palatino Linotype" w:cs="Arial"/>
          <w:b/>
          <w:bCs/>
        </w:rPr>
        <w:t>de septiembre</w:t>
      </w:r>
      <w:r w:rsidR="000F7C91" w:rsidRPr="00DF53B0">
        <w:rPr>
          <w:rFonts w:ascii="Palatino Linotype" w:hAnsi="Palatino Linotype" w:cs="Arial"/>
          <w:b/>
          <w:bCs/>
        </w:rPr>
        <w:t xml:space="preserve"> d</w:t>
      </w:r>
      <w:r w:rsidR="000F7C91" w:rsidRPr="00DF53B0">
        <w:rPr>
          <w:rFonts w:ascii="Palatino Linotype" w:hAnsi="Palatino Linotype"/>
          <w:b/>
          <w:bCs/>
        </w:rPr>
        <w:t>e</w:t>
      </w:r>
      <w:r w:rsidR="000F7C91" w:rsidRPr="00DF53B0">
        <w:rPr>
          <w:rFonts w:ascii="Palatino Linotype" w:hAnsi="Palatino Linotype"/>
          <w:b/>
        </w:rPr>
        <w:t xml:space="preserve"> </w:t>
      </w:r>
      <w:r w:rsidR="000F7C91" w:rsidRPr="00DF53B0">
        <w:rPr>
          <w:rFonts w:ascii="Palatino Linotype" w:hAnsi="Palatino Linotype" w:cs="Arial"/>
          <w:b/>
        </w:rPr>
        <w:t>dos mil veintiuno,</w:t>
      </w:r>
      <w:r w:rsidR="000F7C91" w:rsidRPr="00DF53B0">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w:t>
      </w:r>
    </w:p>
    <w:p w14:paraId="3648CDF9" w14:textId="746DF9BD" w:rsidR="009B17E9" w:rsidRPr="00DF53B0" w:rsidRDefault="002119C1" w:rsidP="00DF53B0">
      <w:pPr>
        <w:spacing w:after="240" w:line="360" w:lineRule="auto"/>
        <w:jc w:val="both"/>
        <w:rPr>
          <w:rFonts w:ascii="Palatino Linotype" w:hAnsi="Palatino Linotype"/>
        </w:rPr>
      </w:pPr>
      <w:r w:rsidRPr="00DF53B0">
        <w:rPr>
          <w:rFonts w:ascii="Palatino Linotype" w:hAnsi="Palatino Linotype" w:cs="Arial"/>
          <w:b/>
        </w:rPr>
        <w:t>10</w:t>
      </w:r>
      <w:r w:rsidR="009B17E9" w:rsidRPr="00DF53B0">
        <w:rPr>
          <w:rFonts w:ascii="Palatino Linotype" w:hAnsi="Palatino Linotype" w:cs="Arial"/>
          <w:b/>
        </w:rPr>
        <w:t>.</w:t>
      </w:r>
      <w:r w:rsidR="009B17E9" w:rsidRPr="00DF53B0">
        <w:rPr>
          <w:rFonts w:ascii="Palatino Linotype" w:hAnsi="Palatino Linotype" w:cs="Arial"/>
        </w:rPr>
        <w:t xml:space="preserve"> </w:t>
      </w:r>
      <w:r w:rsidR="009B17E9" w:rsidRPr="00DF53B0">
        <w:rPr>
          <w:rFonts w:ascii="Palatino Linotype" w:hAnsi="Palatino Linotype"/>
          <w:b/>
        </w:rPr>
        <w:t xml:space="preserve">Cierre de instrucción. </w:t>
      </w:r>
      <w:r w:rsidR="009B17E9" w:rsidRPr="00DF53B0">
        <w:rPr>
          <w:rFonts w:ascii="Palatino Linotype" w:hAnsi="Palatino Linotype"/>
        </w:rPr>
        <w:t xml:space="preserve">Una vez transcurrido el periodo otorgado a las partes para realizar sus manifestaciones y no habiendo documentos que integrar al expediente, con fecha </w:t>
      </w:r>
      <w:r w:rsidR="009B17E9" w:rsidRPr="00DF53B0">
        <w:rPr>
          <w:rFonts w:ascii="Palatino Linotype" w:hAnsi="Palatino Linotype"/>
          <w:b/>
        </w:rPr>
        <w:t xml:space="preserve">cuatro de octubre </w:t>
      </w:r>
      <w:r w:rsidR="009B17E9" w:rsidRPr="00DF53B0">
        <w:rPr>
          <w:rFonts w:ascii="Palatino Linotype" w:hAnsi="Palatino Linotype"/>
          <w:b/>
          <w:bCs/>
        </w:rPr>
        <w:t>de</w:t>
      </w:r>
      <w:r w:rsidR="009B17E9" w:rsidRPr="00DF53B0">
        <w:rPr>
          <w:rFonts w:ascii="Palatino Linotype" w:hAnsi="Palatino Linotype" w:cs="Arial"/>
          <w:b/>
        </w:rPr>
        <w:t xml:space="preserve"> dos mil veintiuno</w:t>
      </w:r>
      <w:r w:rsidR="009B17E9" w:rsidRPr="00DF53B0">
        <w:rPr>
          <w:rFonts w:ascii="Palatino Linotype" w:hAnsi="Palatino Linotype"/>
        </w:rPr>
        <w:t>, se determinó el cierre de instrucción en términos de la fracción VI del artículo 185 de la Ley de Transparencia y Acceso a la Información Pública del Estado de México y Municipios.</w:t>
      </w:r>
    </w:p>
    <w:p w14:paraId="0303C99F" w14:textId="54CBDA26" w:rsidR="003F292C" w:rsidRPr="00DF53B0" w:rsidRDefault="003F292C" w:rsidP="00DF53B0">
      <w:pPr>
        <w:widowControl w:val="0"/>
        <w:autoSpaceDE w:val="0"/>
        <w:autoSpaceDN w:val="0"/>
        <w:adjustRightInd w:val="0"/>
        <w:spacing w:before="240" w:after="240" w:line="360" w:lineRule="auto"/>
        <w:jc w:val="both"/>
        <w:rPr>
          <w:rFonts w:ascii="Palatino Linotype" w:hAnsi="Palatino Linotype" w:cs="Tahoma"/>
          <w:szCs w:val="22"/>
        </w:rPr>
      </w:pPr>
      <w:r w:rsidRPr="00DF53B0">
        <w:rPr>
          <w:rFonts w:ascii="Palatino Linotype" w:hAnsi="Palatino Linotype" w:cs="Tahoma"/>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435A917C" w14:textId="4B1A1CFB" w:rsidR="002B5536" w:rsidRPr="00DF53B0" w:rsidRDefault="002B5536" w:rsidP="00DF53B0">
      <w:pPr>
        <w:widowControl w:val="0"/>
        <w:autoSpaceDE w:val="0"/>
        <w:autoSpaceDN w:val="0"/>
        <w:adjustRightInd w:val="0"/>
        <w:spacing w:before="240" w:after="240" w:line="360" w:lineRule="auto"/>
        <w:jc w:val="center"/>
        <w:rPr>
          <w:rFonts w:ascii="Palatino Linotype" w:hAnsi="Palatino Linotype" w:cs="Arial"/>
          <w:b/>
        </w:rPr>
      </w:pPr>
      <w:r w:rsidRPr="00DF53B0">
        <w:rPr>
          <w:rFonts w:ascii="Palatino Linotype" w:hAnsi="Palatino Linotype" w:cs="Arial"/>
          <w:b/>
        </w:rPr>
        <w:t>II. C O N S I D E R A N D O</w:t>
      </w:r>
      <w:r w:rsidR="002758AA" w:rsidRPr="00DF53B0">
        <w:rPr>
          <w:rFonts w:ascii="Palatino Linotype" w:hAnsi="Palatino Linotype" w:cs="Arial"/>
          <w:b/>
        </w:rPr>
        <w:t xml:space="preserve"> S</w:t>
      </w:r>
    </w:p>
    <w:p w14:paraId="457D983D" w14:textId="7371022E" w:rsidR="000504F0" w:rsidRPr="00DF53B0" w:rsidRDefault="008245CD" w:rsidP="00DF53B0">
      <w:pPr>
        <w:spacing w:before="240" w:after="240" w:line="360" w:lineRule="auto"/>
        <w:jc w:val="both"/>
        <w:rPr>
          <w:rFonts w:ascii="Palatino Linotype" w:hAnsi="Palatino Linotype" w:cs="Arial"/>
        </w:rPr>
      </w:pPr>
      <w:r w:rsidRPr="00DF53B0">
        <w:rPr>
          <w:rFonts w:ascii="Palatino Linotype" w:hAnsi="Palatino Linotype" w:cs="Arial"/>
          <w:b/>
        </w:rPr>
        <w:t>Primero. Competencia.</w:t>
      </w:r>
      <w:r w:rsidRPr="00DF53B0">
        <w:rPr>
          <w:rFonts w:ascii="Palatino Linotype" w:hAnsi="Palatino Linotype" w:cs="Arial"/>
        </w:rPr>
        <w:t xml:space="preserve"> </w:t>
      </w:r>
      <w:r w:rsidR="000504F0" w:rsidRPr="00DF53B0">
        <w:rPr>
          <w:rFonts w:ascii="Palatino Linotype" w:hAnsi="Palatino Linotype" w:cs="Arial"/>
        </w:rPr>
        <w:t xml:space="preserve">El Instituto de Transparencia, Acceso a la Información Pública y Protección de Datos Personales del Estado de México y Municipios, es competente para conocer y resolver </w:t>
      </w:r>
      <w:r w:rsidR="00674BB0" w:rsidRPr="00DF53B0">
        <w:rPr>
          <w:rFonts w:ascii="Palatino Linotype" w:hAnsi="Palatino Linotype" w:cs="Arial"/>
        </w:rPr>
        <w:t>los</w:t>
      </w:r>
      <w:r w:rsidR="000504F0" w:rsidRPr="00DF53B0">
        <w:rPr>
          <w:rFonts w:ascii="Palatino Linotype" w:hAnsi="Palatino Linotype" w:cs="Arial"/>
        </w:rPr>
        <w:t xml:space="preserve"> presente</w:t>
      </w:r>
      <w:r w:rsidR="00674BB0" w:rsidRPr="00DF53B0">
        <w:rPr>
          <w:rFonts w:ascii="Palatino Linotype" w:hAnsi="Palatino Linotype" w:cs="Arial"/>
        </w:rPr>
        <w:t>s</w:t>
      </w:r>
      <w:r w:rsidR="000504F0" w:rsidRPr="00DF53B0">
        <w:rPr>
          <w:rFonts w:ascii="Palatino Linotype" w:hAnsi="Palatino Linotype" w:cs="Arial"/>
        </w:rPr>
        <w:t xml:space="preserve"> recurso</w:t>
      </w:r>
      <w:r w:rsidR="00674BB0" w:rsidRPr="00DF53B0">
        <w:rPr>
          <w:rFonts w:ascii="Palatino Linotype" w:hAnsi="Palatino Linotype" w:cs="Arial"/>
        </w:rPr>
        <w:t>s</w:t>
      </w:r>
      <w:r w:rsidR="000504F0" w:rsidRPr="00DF53B0">
        <w:rPr>
          <w:rFonts w:ascii="Palatino Linotype" w:hAnsi="Palatino Linotype" w:cs="Arial"/>
        </w:rPr>
        <w:t xml:space="preserve"> de revisión interpuesto</w:t>
      </w:r>
      <w:r w:rsidR="00674BB0" w:rsidRPr="00DF53B0">
        <w:rPr>
          <w:rFonts w:ascii="Palatino Linotype" w:hAnsi="Palatino Linotype" w:cs="Arial"/>
        </w:rPr>
        <w:t>s</w:t>
      </w:r>
      <w:r w:rsidR="000504F0" w:rsidRPr="00DF53B0">
        <w:rPr>
          <w:rFonts w:ascii="Palatino Linotype" w:hAnsi="Palatino Linotype" w:cs="Arial"/>
        </w:rPr>
        <w:t xml:space="preserve"> por la parte recurrente, conforme a lo dispuesto en los artículos 6, apartado A de la Constitución Política de los Estados Unidos Mexicanos; 5 párrafos </w:t>
      </w:r>
      <w:r w:rsidR="001C708D" w:rsidRPr="00DF53B0">
        <w:rPr>
          <w:rFonts w:ascii="Palatino Linotype" w:hAnsi="Palatino Linotype" w:cs="Arial"/>
        </w:rPr>
        <w:t>trigésimo, trigésimo primero y trigésimo segundo</w:t>
      </w:r>
      <w:r w:rsidR="000504F0" w:rsidRPr="00DF53B0">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57771BC9" w:rsidR="00401522" w:rsidRPr="00DF53B0" w:rsidRDefault="00401522" w:rsidP="00DF53B0">
      <w:pPr>
        <w:spacing w:before="240" w:after="240" w:line="360" w:lineRule="auto"/>
        <w:jc w:val="both"/>
        <w:rPr>
          <w:rFonts w:ascii="Palatino Linotype" w:hAnsi="Palatino Linotype" w:cs="Arial"/>
        </w:rPr>
      </w:pPr>
      <w:bookmarkStart w:id="2" w:name="_Hlk44439150"/>
      <w:r w:rsidRPr="00DF53B0">
        <w:rPr>
          <w:rFonts w:ascii="Palatino Linotype" w:hAnsi="Palatino Linotype" w:cs="Arial"/>
          <w:b/>
        </w:rPr>
        <w:t>Segundo. Oportunidad y Procedibilidad de</w:t>
      </w:r>
      <w:r w:rsidR="00595546" w:rsidRPr="00DF53B0">
        <w:rPr>
          <w:rFonts w:ascii="Palatino Linotype" w:hAnsi="Palatino Linotype" w:cs="Arial"/>
          <w:b/>
        </w:rPr>
        <w:t xml:space="preserve"> </w:t>
      </w:r>
      <w:r w:rsidRPr="00DF53B0">
        <w:rPr>
          <w:rFonts w:ascii="Palatino Linotype" w:hAnsi="Palatino Linotype" w:cs="Arial"/>
          <w:b/>
        </w:rPr>
        <w:t>l</w:t>
      </w:r>
      <w:r w:rsidR="00595546" w:rsidRPr="00DF53B0">
        <w:rPr>
          <w:rFonts w:ascii="Palatino Linotype" w:hAnsi="Palatino Linotype" w:cs="Arial"/>
          <w:b/>
        </w:rPr>
        <w:t>os</w:t>
      </w:r>
      <w:r w:rsidRPr="00DF53B0">
        <w:rPr>
          <w:rFonts w:ascii="Palatino Linotype" w:hAnsi="Palatino Linotype" w:cs="Arial"/>
          <w:b/>
        </w:rPr>
        <w:t xml:space="preserve"> Recurso</w:t>
      </w:r>
      <w:r w:rsidR="00595546" w:rsidRPr="00DF53B0">
        <w:rPr>
          <w:rFonts w:ascii="Palatino Linotype" w:hAnsi="Palatino Linotype" w:cs="Arial"/>
          <w:b/>
        </w:rPr>
        <w:t>s</w:t>
      </w:r>
      <w:r w:rsidRPr="00DF53B0">
        <w:rPr>
          <w:rFonts w:ascii="Palatino Linotype" w:hAnsi="Palatino Linotype" w:cs="Arial"/>
          <w:b/>
        </w:rPr>
        <w:t xml:space="preserve"> de Revisión</w:t>
      </w:r>
      <w:r w:rsidRPr="00DF53B0">
        <w:rPr>
          <w:rFonts w:ascii="Palatino Linotype" w:hAnsi="Palatino Linotype" w:cs="Arial"/>
        </w:rPr>
        <w:t>. Previo al estudio del fondo del asunto, se procede a analizar los requisitos de oportunidad y procedibilidad que debe</w:t>
      </w:r>
      <w:r w:rsidR="00595546" w:rsidRPr="00DF53B0">
        <w:rPr>
          <w:rFonts w:ascii="Palatino Linotype" w:hAnsi="Palatino Linotype" w:cs="Arial"/>
        </w:rPr>
        <w:t>n reunir los</w:t>
      </w:r>
      <w:r w:rsidRPr="00DF53B0">
        <w:rPr>
          <w:rFonts w:ascii="Palatino Linotype" w:hAnsi="Palatino Linotype" w:cs="Arial"/>
        </w:rPr>
        <w:t xml:space="preserve"> recurso</w:t>
      </w:r>
      <w:r w:rsidR="00595546" w:rsidRPr="00DF53B0">
        <w:rPr>
          <w:rFonts w:ascii="Palatino Linotype" w:hAnsi="Palatino Linotype" w:cs="Arial"/>
        </w:rPr>
        <w:t>s</w:t>
      </w:r>
      <w:r w:rsidRPr="00DF53B0">
        <w:rPr>
          <w:rFonts w:ascii="Palatino Linotype" w:hAnsi="Palatino Linotype" w:cs="Arial"/>
        </w:rPr>
        <w:t xml:space="preserve"> de revisión interpuesto</w:t>
      </w:r>
      <w:r w:rsidR="00595546" w:rsidRPr="00DF53B0">
        <w:rPr>
          <w:rFonts w:ascii="Palatino Linotype" w:hAnsi="Palatino Linotype" w:cs="Arial"/>
        </w:rPr>
        <w:t>s</w:t>
      </w:r>
      <w:r w:rsidRPr="00DF53B0">
        <w:rPr>
          <w:rFonts w:ascii="Palatino Linotype" w:hAnsi="Palatino Linotype" w:cs="Arial"/>
        </w:rPr>
        <w:t>, previstos en los artículos 178 y 180 de la Ley de Transparencia y Acceso a la Información Pública del Estado de México y Municipios.</w:t>
      </w:r>
    </w:p>
    <w:p w14:paraId="410B483C" w14:textId="60801F0B" w:rsidR="00401522" w:rsidRPr="00DF53B0" w:rsidRDefault="00595546" w:rsidP="00DF53B0">
      <w:pPr>
        <w:spacing w:before="240" w:after="240" w:line="360" w:lineRule="auto"/>
        <w:jc w:val="both"/>
        <w:rPr>
          <w:rFonts w:ascii="Palatino Linotype" w:hAnsi="Palatino Linotype"/>
        </w:rPr>
      </w:pPr>
      <w:r w:rsidRPr="00DF53B0">
        <w:rPr>
          <w:rFonts w:ascii="Palatino Linotype" w:hAnsi="Palatino Linotype" w:cs="Arial"/>
        </w:rPr>
        <w:t>Los</w:t>
      </w:r>
      <w:r w:rsidR="00401522" w:rsidRPr="00DF53B0">
        <w:rPr>
          <w:rFonts w:ascii="Palatino Linotype" w:hAnsi="Palatino Linotype" w:cs="Arial"/>
        </w:rPr>
        <w:t xml:space="preserve"> recurso</w:t>
      </w:r>
      <w:r w:rsidRPr="00DF53B0">
        <w:rPr>
          <w:rFonts w:ascii="Palatino Linotype" w:hAnsi="Palatino Linotype" w:cs="Arial"/>
        </w:rPr>
        <w:t>s</w:t>
      </w:r>
      <w:r w:rsidR="00401522" w:rsidRPr="00DF53B0">
        <w:rPr>
          <w:rFonts w:ascii="Palatino Linotype" w:hAnsi="Palatino Linotype" w:cs="Arial"/>
        </w:rPr>
        <w:t xml:space="preserve"> de revisión fue</w:t>
      </w:r>
      <w:r w:rsidRPr="00DF53B0">
        <w:rPr>
          <w:rFonts w:ascii="Palatino Linotype" w:hAnsi="Palatino Linotype" w:cs="Arial"/>
        </w:rPr>
        <w:t>ron</w:t>
      </w:r>
      <w:r w:rsidR="00401522" w:rsidRPr="00DF53B0">
        <w:rPr>
          <w:rFonts w:ascii="Palatino Linotype" w:hAnsi="Palatino Linotype" w:cs="Arial"/>
        </w:rPr>
        <w:t xml:space="preserve"> interpuesto</w:t>
      </w:r>
      <w:r w:rsidRPr="00DF53B0">
        <w:rPr>
          <w:rFonts w:ascii="Palatino Linotype" w:hAnsi="Palatino Linotype" w:cs="Arial"/>
        </w:rPr>
        <w:t>s</w:t>
      </w:r>
      <w:r w:rsidR="00401522" w:rsidRPr="00DF53B0">
        <w:rPr>
          <w:rFonts w:ascii="Palatino Linotype" w:hAnsi="Palatino Linotype" w:cs="Arial"/>
        </w:rPr>
        <w:t xml:space="preserve"> dentro del plazo de quince días hábiles, previsto</w:t>
      </w:r>
      <w:r w:rsidRPr="00DF53B0">
        <w:rPr>
          <w:rFonts w:ascii="Palatino Linotype" w:hAnsi="Palatino Linotype" w:cs="Arial"/>
        </w:rPr>
        <w:t>s</w:t>
      </w:r>
      <w:r w:rsidR="00401522" w:rsidRPr="00DF53B0">
        <w:rPr>
          <w:rFonts w:ascii="Palatino Linotype" w:hAnsi="Palatino Linotype" w:cs="Arial"/>
        </w:rPr>
        <w:t xml:space="preserve"> en el artículo 178 de la </w:t>
      </w:r>
      <w:r w:rsidR="00401522" w:rsidRPr="00DF53B0">
        <w:rPr>
          <w:rFonts w:ascii="Palatino Linotype" w:hAnsi="Palatino Linotype" w:cs="Arial"/>
          <w:lang w:val="es-MX" w:eastAsia="es-MX"/>
        </w:rPr>
        <w:t xml:space="preserve">Ley de Transparencia y Acceso a la Información </w:t>
      </w:r>
      <w:r w:rsidR="00401522" w:rsidRPr="00DF53B0">
        <w:rPr>
          <w:rFonts w:ascii="Palatino Linotype" w:hAnsi="Palatino Linotype" w:cs="Arial"/>
          <w:lang w:val="es-MX" w:eastAsia="es-MX"/>
        </w:rPr>
        <w:lastRenderedPageBreak/>
        <w:t>Pública del Estado de México y Municipios,</w:t>
      </w:r>
      <w:r w:rsidR="00401522" w:rsidRPr="00DF53B0">
        <w:rPr>
          <w:rFonts w:ascii="Palatino Linotype" w:hAnsi="Palatino Linotype" w:cs="Arial"/>
        </w:rPr>
        <w:t xml:space="preserve"> toda vez que el Sujeto Obligado remitió la respuesta a la</w:t>
      </w:r>
      <w:r w:rsidR="00341342" w:rsidRPr="00DF53B0">
        <w:rPr>
          <w:rFonts w:ascii="Palatino Linotype" w:hAnsi="Palatino Linotype" w:cs="Arial"/>
        </w:rPr>
        <w:t>s</w:t>
      </w:r>
      <w:r w:rsidR="00C7383A" w:rsidRPr="00DF53B0">
        <w:rPr>
          <w:rFonts w:ascii="Palatino Linotype" w:hAnsi="Palatino Linotype" w:cs="Arial"/>
        </w:rPr>
        <w:t xml:space="preserve"> solicitud</w:t>
      </w:r>
      <w:r w:rsidR="00341342" w:rsidRPr="00DF53B0">
        <w:rPr>
          <w:rFonts w:ascii="Palatino Linotype" w:hAnsi="Palatino Linotype" w:cs="Arial"/>
        </w:rPr>
        <w:t>es</w:t>
      </w:r>
      <w:r w:rsidR="00C7383A" w:rsidRPr="00DF53B0">
        <w:rPr>
          <w:rFonts w:ascii="Palatino Linotype" w:hAnsi="Palatino Linotype" w:cs="Arial"/>
        </w:rPr>
        <w:t xml:space="preserve"> de información </w:t>
      </w:r>
      <w:r w:rsidR="009046FE" w:rsidRPr="00DF53B0">
        <w:rPr>
          <w:rFonts w:ascii="Palatino Linotype" w:hAnsi="Palatino Linotype" w:cs="Arial"/>
        </w:rPr>
        <w:t xml:space="preserve">los días </w:t>
      </w:r>
      <w:r w:rsidR="002119C1" w:rsidRPr="00DF53B0">
        <w:rPr>
          <w:rFonts w:ascii="Palatino Linotype" w:hAnsi="Palatino Linotype" w:cs="Arial"/>
          <w:b/>
        </w:rPr>
        <w:t>veintitrés y veinticuatro</w:t>
      </w:r>
      <w:r w:rsidR="005178DD" w:rsidRPr="00DF53B0">
        <w:rPr>
          <w:rFonts w:ascii="Palatino Linotype" w:hAnsi="Palatino Linotype" w:cs="Arial"/>
          <w:b/>
        </w:rPr>
        <w:t xml:space="preserve"> </w:t>
      </w:r>
      <w:r w:rsidR="009046FE" w:rsidRPr="00DF53B0">
        <w:rPr>
          <w:rFonts w:ascii="Palatino Linotype" w:hAnsi="Palatino Linotype" w:cs="Arial"/>
          <w:b/>
        </w:rPr>
        <w:t xml:space="preserve">de junio </w:t>
      </w:r>
      <w:r w:rsidR="00401522" w:rsidRPr="00DF53B0">
        <w:rPr>
          <w:rFonts w:ascii="Palatino Linotype" w:hAnsi="Palatino Linotype" w:cs="Arial"/>
          <w:b/>
        </w:rPr>
        <w:t>de dos mil veintiuno</w:t>
      </w:r>
      <w:r w:rsidR="00401522" w:rsidRPr="00DF53B0">
        <w:rPr>
          <w:rFonts w:ascii="Palatino Linotype" w:hAnsi="Palatino Linotype" w:cs="Arial"/>
          <w:b/>
          <w:lang w:eastAsia="es-MX"/>
        </w:rPr>
        <w:t xml:space="preserve">, </w:t>
      </w:r>
      <w:r w:rsidR="00C7383A" w:rsidRPr="00DF53B0">
        <w:rPr>
          <w:rFonts w:ascii="Palatino Linotype" w:hAnsi="Palatino Linotype" w:cs="Arial"/>
        </w:rPr>
        <w:t xml:space="preserve">mientras que </w:t>
      </w:r>
      <w:r w:rsidR="00401522" w:rsidRPr="00DF53B0">
        <w:rPr>
          <w:rFonts w:ascii="Palatino Linotype" w:hAnsi="Palatino Linotype" w:cs="Arial"/>
        </w:rPr>
        <w:t>l</w:t>
      </w:r>
      <w:r w:rsidR="00C7383A" w:rsidRPr="00DF53B0">
        <w:rPr>
          <w:rFonts w:ascii="Palatino Linotype" w:hAnsi="Palatino Linotype" w:cs="Arial"/>
        </w:rPr>
        <w:t>os</w:t>
      </w:r>
      <w:r w:rsidR="00401522" w:rsidRPr="00DF53B0">
        <w:rPr>
          <w:rFonts w:ascii="Palatino Linotype" w:hAnsi="Palatino Linotype" w:cs="Arial"/>
        </w:rPr>
        <w:t xml:space="preserve"> recurso</w:t>
      </w:r>
      <w:r w:rsidR="00C7383A" w:rsidRPr="00DF53B0">
        <w:rPr>
          <w:rFonts w:ascii="Palatino Linotype" w:hAnsi="Palatino Linotype" w:cs="Arial"/>
        </w:rPr>
        <w:t>s</w:t>
      </w:r>
      <w:r w:rsidR="00401522" w:rsidRPr="00DF53B0">
        <w:rPr>
          <w:rFonts w:ascii="Palatino Linotype" w:hAnsi="Palatino Linotype" w:cs="Arial"/>
        </w:rPr>
        <w:t xml:space="preserve"> de revisión interpuesto</w:t>
      </w:r>
      <w:r w:rsidR="00C7383A" w:rsidRPr="00DF53B0">
        <w:rPr>
          <w:rFonts w:ascii="Palatino Linotype" w:hAnsi="Palatino Linotype" w:cs="Arial"/>
        </w:rPr>
        <w:t>s</w:t>
      </w:r>
      <w:r w:rsidR="00401522" w:rsidRPr="00DF53B0">
        <w:rPr>
          <w:rFonts w:ascii="Palatino Linotype" w:hAnsi="Palatino Linotype" w:cs="Arial"/>
        </w:rPr>
        <w:t xml:space="preserve"> </w:t>
      </w:r>
      <w:r w:rsidR="00C7383A" w:rsidRPr="00DF53B0">
        <w:rPr>
          <w:rFonts w:ascii="Palatino Linotype" w:hAnsi="Palatino Linotype" w:cs="Arial"/>
        </w:rPr>
        <w:t>por la parte recurrente, se tuvieron</w:t>
      </w:r>
      <w:r w:rsidR="00401522" w:rsidRPr="00DF53B0">
        <w:rPr>
          <w:rFonts w:ascii="Palatino Linotype" w:hAnsi="Palatino Linotype" w:cs="Arial"/>
        </w:rPr>
        <w:t xml:space="preserve"> por presentado</w:t>
      </w:r>
      <w:r w:rsidR="00C7383A" w:rsidRPr="00DF53B0">
        <w:rPr>
          <w:rFonts w:ascii="Palatino Linotype" w:hAnsi="Palatino Linotype" w:cs="Arial"/>
        </w:rPr>
        <w:t>s</w:t>
      </w:r>
      <w:r w:rsidR="00401522" w:rsidRPr="00DF53B0">
        <w:rPr>
          <w:rFonts w:ascii="Palatino Linotype" w:hAnsi="Palatino Linotype" w:cs="Arial"/>
        </w:rPr>
        <w:t xml:space="preserve"> </w:t>
      </w:r>
      <w:r w:rsidR="00341342" w:rsidRPr="00DF53B0">
        <w:rPr>
          <w:rFonts w:ascii="Palatino Linotype" w:hAnsi="Palatino Linotype" w:cs="Arial"/>
        </w:rPr>
        <w:t>los</w:t>
      </w:r>
      <w:r w:rsidR="00401522" w:rsidRPr="00DF53B0">
        <w:rPr>
          <w:rFonts w:ascii="Palatino Linotype" w:hAnsi="Palatino Linotype" w:cs="Arial"/>
        </w:rPr>
        <w:t xml:space="preserve"> día</w:t>
      </w:r>
      <w:r w:rsidR="00341342" w:rsidRPr="00DF53B0">
        <w:rPr>
          <w:rFonts w:ascii="Palatino Linotype" w:hAnsi="Palatino Linotype" w:cs="Arial"/>
        </w:rPr>
        <w:t>s</w:t>
      </w:r>
      <w:r w:rsidR="00401522" w:rsidRPr="00DF53B0">
        <w:rPr>
          <w:rFonts w:ascii="Palatino Linotype" w:hAnsi="Palatino Linotype" w:cs="Arial"/>
        </w:rPr>
        <w:t xml:space="preserve"> </w:t>
      </w:r>
      <w:r w:rsidR="002119C1" w:rsidRPr="00DF53B0">
        <w:rPr>
          <w:rFonts w:ascii="Palatino Linotype" w:hAnsi="Palatino Linotype" w:cs="Arial"/>
          <w:b/>
        </w:rPr>
        <w:t>seis</w:t>
      </w:r>
      <w:r w:rsidR="005178DD" w:rsidRPr="00DF53B0">
        <w:rPr>
          <w:rFonts w:ascii="Palatino Linotype" w:hAnsi="Palatino Linotype" w:cs="Arial"/>
          <w:b/>
        </w:rPr>
        <w:t xml:space="preserve"> de julio</w:t>
      </w:r>
      <w:r w:rsidR="009046FE" w:rsidRPr="00DF53B0">
        <w:rPr>
          <w:rFonts w:ascii="Palatino Linotype" w:hAnsi="Palatino Linotype" w:cs="Arial"/>
          <w:b/>
        </w:rPr>
        <w:t xml:space="preserve"> de </w:t>
      </w:r>
      <w:r w:rsidR="00401522" w:rsidRPr="00DF53B0">
        <w:rPr>
          <w:rFonts w:ascii="Palatino Linotype" w:hAnsi="Palatino Linotype" w:cs="Arial"/>
          <w:b/>
        </w:rPr>
        <w:t>dos mil veintiuno</w:t>
      </w:r>
      <w:r w:rsidR="00401522" w:rsidRPr="00DF53B0">
        <w:rPr>
          <w:rFonts w:ascii="Palatino Linotype" w:hAnsi="Palatino Linotype"/>
        </w:rPr>
        <w:t xml:space="preserve">, esto es, </w:t>
      </w:r>
      <w:r w:rsidR="00DF114E" w:rsidRPr="00DF53B0">
        <w:rPr>
          <w:rFonts w:ascii="Palatino Linotype" w:hAnsi="Palatino Linotype"/>
        </w:rPr>
        <w:t xml:space="preserve">al </w:t>
      </w:r>
      <w:r w:rsidR="000D08BC" w:rsidRPr="00DF53B0">
        <w:rPr>
          <w:rFonts w:ascii="Palatino Linotype" w:hAnsi="Palatino Linotype"/>
        </w:rPr>
        <w:t>octavo y noveno</w:t>
      </w:r>
      <w:r w:rsidR="005178DD" w:rsidRPr="00DF53B0">
        <w:rPr>
          <w:rFonts w:ascii="Palatino Linotype" w:hAnsi="Palatino Linotype"/>
        </w:rPr>
        <w:t xml:space="preserve"> </w:t>
      </w:r>
      <w:r w:rsidR="009046FE" w:rsidRPr="00DF53B0">
        <w:rPr>
          <w:rFonts w:ascii="Palatino Linotype" w:hAnsi="Palatino Linotype"/>
        </w:rPr>
        <w:t xml:space="preserve">día </w:t>
      </w:r>
      <w:r w:rsidR="00DF114E" w:rsidRPr="00DF53B0">
        <w:rPr>
          <w:rFonts w:ascii="Palatino Linotype" w:hAnsi="Palatino Linotype" w:cs="Arial"/>
        </w:rPr>
        <w:t xml:space="preserve">hábil posterior </w:t>
      </w:r>
      <w:r w:rsidR="00401522" w:rsidRPr="00DF53B0">
        <w:rPr>
          <w:rFonts w:ascii="Palatino Linotype" w:hAnsi="Palatino Linotype" w:cs="Arial"/>
        </w:rPr>
        <w:t xml:space="preserve">en que tuvo </w:t>
      </w:r>
      <w:r w:rsidR="00401522" w:rsidRPr="00DF53B0">
        <w:rPr>
          <w:rFonts w:ascii="Palatino Linotype" w:hAnsi="Palatino Linotype" w:cs="Arial"/>
          <w:lang w:eastAsia="es-MX"/>
        </w:rPr>
        <w:t>conocimiento de la respuesta impugnada</w:t>
      </w:r>
      <w:r w:rsidR="00BD7C80" w:rsidRPr="00DF53B0">
        <w:rPr>
          <w:rFonts w:ascii="Palatino Linotype" w:hAnsi="Palatino Linotype" w:cs="Arial"/>
          <w:lang w:eastAsia="es-MX"/>
        </w:rPr>
        <w:t>, en cada uno de las solicitudes de información.</w:t>
      </w:r>
    </w:p>
    <w:p w14:paraId="68DEFDC3" w14:textId="1534C2D6" w:rsidR="00401522" w:rsidRPr="00DF53B0" w:rsidRDefault="00401522" w:rsidP="00DF53B0">
      <w:pPr>
        <w:spacing w:before="240" w:after="240" w:line="360" w:lineRule="auto"/>
        <w:jc w:val="both"/>
        <w:rPr>
          <w:rFonts w:ascii="Palatino Linotype" w:hAnsi="Palatino Linotype"/>
        </w:rPr>
      </w:pPr>
      <w:bookmarkStart w:id="3" w:name="_Hlk57122114"/>
      <w:r w:rsidRPr="00DF53B0">
        <w:rPr>
          <w:rFonts w:ascii="Palatino Linotype" w:hAnsi="Palatino Linotype" w:cs="Arial"/>
          <w:lang w:eastAsia="es-MX"/>
        </w:rPr>
        <w:t xml:space="preserve">En este sentido, </w:t>
      </w:r>
      <w:r w:rsidRPr="00DF53B0">
        <w:rPr>
          <w:rFonts w:ascii="Palatino Linotype" w:hAnsi="Palatino Linotype"/>
        </w:rPr>
        <w:t>al considerar la</w:t>
      </w:r>
      <w:r w:rsidR="00595546" w:rsidRPr="00DF53B0">
        <w:rPr>
          <w:rFonts w:ascii="Palatino Linotype" w:hAnsi="Palatino Linotype"/>
        </w:rPr>
        <w:t>s</w:t>
      </w:r>
      <w:r w:rsidRPr="00DF53B0">
        <w:rPr>
          <w:rFonts w:ascii="Palatino Linotype" w:hAnsi="Palatino Linotype"/>
        </w:rPr>
        <w:t xml:space="preserve"> fecha</w:t>
      </w:r>
      <w:r w:rsidR="00595546" w:rsidRPr="00DF53B0">
        <w:rPr>
          <w:rFonts w:ascii="Palatino Linotype" w:hAnsi="Palatino Linotype"/>
        </w:rPr>
        <w:t xml:space="preserve">s en que se formularon </w:t>
      </w:r>
      <w:r w:rsidRPr="00DF53B0">
        <w:rPr>
          <w:rFonts w:ascii="Palatino Linotype" w:hAnsi="Palatino Linotype"/>
        </w:rPr>
        <w:t>la</w:t>
      </w:r>
      <w:r w:rsidR="00595546" w:rsidRPr="00DF53B0">
        <w:rPr>
          <w:rFonts w:ascii="Palatino Linotype" w:hAnsi="Palatino Linotype"/>
        </w:rPr>
        <w:t>s</w:t>
      </w:r>
      <w:r w:rsidRPr="00DF53B0">
        <w:rPr>
          <w:rFonts w:ascii="Palatino Linotype" w:hAnsi="Palatino Linotype"/>
        </w:rPr>
        <w:t xml:space="preserve"> solicitud</w:t>
      </w:r>
      <w:r w:rsidR="00595546" w:rsidRPr="00DF53B0">
        <w:rPr>
          <w:rFonts w:ascii="Palatino Linotype" w:hAnsi="Palatino Linotype"/>
        </w:rPr>
        <w:t>es y la fecha en que respondió a e</w:t>
      </w:r>
      <w:r w:rsidRPr="00DF53B0">
        <w:rPr>
          <w:rFonts w:ascii="Palatino Linotype" w:hAnsi="Palatino Linotype"/>
        </w:rPr>
        <w:t>sta</w:t>
      </w:r>
      <w:r w:rsidR="00595546" w:rsidRPr="00DF53B0">
        <w:rPr>
          <w:rFonts w:ascii="Palatino Linotype" w:hAnsi="Palatino Linotype"/>
        </w:rPr>
        <w:t>s</w:t>
      </w:r>
      <w:r w:rsidRPr="00DF53B0">
        <w:rPr>
          <w:rFonts w:ascii="Palatino Linotype" w:hAnsi="Palatino Linotype"/>
        </w:rPr>
        <w:t xml:space="preserve"> el </w:t>
      </w:r>
      <w:r w:rsidRPr="00DF53B0">
        <w:rPr>
          <w:rFonts w:ascii="Palatino Linotype" w:hAnsi="Palatino Linotype"/>
          <w:b/>
        </w:rPr>
        <w:t>Sujeto Obligado</w:t>
      </w:r>
      <w:r w:rsidRPr="00DF53B0">
        <w:rPr>
          <w:rFonts w:ascii="Palatino Linotype" w:hAnsi="Palatino Linotype"/>
        </w:rPr>
        <w:t>; así c</w:t>
      </w:r>
      <w:r w:rsidR="00595546" w:rsidRPr="00DF53B0">
        <w:rPr>
          <w:rFonts w:ascii="Palatino Linotype" w:hAnsi="Palatino Linotype"/>
        </w:rPr>
        <w:t>omo la fecha en que se interpusieron los</w:t>
      </w:r>
      <w:r w:rsidRPr="00DF53B0">
        <w:rPr>
          <w:rFonts w:ascii="Palatino Linotype" w:hAnsi="Palatino Linotype"/>
        </w:rPr>
        <w:t xml:space="preserve"> recurso</w:t>
      </w:r>
      <w:r w:rsidR="00595546" w:rsidRPr="00DF53B0">
        <w:rPr>
          <w:rFonts w:ascii="Palatino Linotype" w:hAnsi="Palatino Linotype"/>
        </w:rPr>
        <w:t>s</w:t>
      </w:r>
      <w:r w:rsidRPr="00DF53B0">
        <w:rPr>
          <w:rFonts w:ascii="Palatino Linotype" w:hAnsi="Palatino Linotype"/>
        </w:rPr>
        <w:t xml:space="preserve"> de revisión, se concluye que el presente recurso de revisión se encuentra dentro de los márgenes temporales previstos las disposiciones legales referidas.</w:t>
      </w:r>
    </w:p>
    <w:bookmarkEnd w:id="3"/>
    <w:p w14:paraId="5F688F9F" w14:textId="74F2B010" w:rsidR="00401522" w:rsidRPr="00DF53B0" w:rsidRDefault="00401522" w:rsidP="00DF53B0">
      <w:pPr>
        <w:spacing w:before="240" w:after="240" w:line="360" w:lineRule="auto"/>
        <w:jc w:val="both"/>
        <w:rPr>
          <w:rFonts w:ascii="Palatino Linotype" w:hAnsi="Palatino Linotype" w:cs="Arial"/>
          <w:lang w:eastAsia="es-MX"/>
        </w:rPr>
      </w:pPr>
      <w:r w:rsidRPr="00DF53B0">
        <w:rPr>
          <w:rFonts w:ascii="Palatino Linotype" w:hAnsi="Palatino Linotype" w:cs="Arial"/>
          <w:lang w:eastAsia="es-MX"/>
        </w:rPr>
        <w:t>Así también, por cuanto hace a la procedibilidad de</w:t>
      </w:r>
      <w:r w:rsidR="00595546" w:rsidRPr="00DF53B0">
        <w:rPr>
          <w:rFonts w:ascii="Palatino Linotype" w:hAnsi="Palatino Linotype" w:cs="Arial"/>
          <w:lang w:eastAsia="es-MX"/>
        </w:rPr>
        <w:t xml:space="preserve"> </w:t>
      </w:r>
      <w:r w:rsidRPr="00DF53B0">
        <w:rPr>
          <w:rFonts w:ascii="Palatino Linotype" w:hAnsi="Palatino Linotype" w:cs="Arial"/>
          <w:lang w:eastAsia="es-MX"/>
        </w:rPr>
        <w:t>l</w:t>
      </w:r>
      <w:r w:rsidR="00595546" w:rsidRPr="00DF53B0">
        <w:rPr>
          <w:rFonts w:ascii="Palatino Linotype" w:hAnsi="Palatino Linotype" w:cs="Arial"/>
          <w:lang w:eastAsia="es-MX"/>
        </w:rPr>
        <w:t>os</w:t>
      </w:r>
      <w:r w:rsidRPr="00DF53B0">
        <w:rPr>
          <w:rFonts w:ascii="Palatino Linotype" w:hAnsi="Palatino Linotype" w:cs="Arial"/>
          <w:lang w:eastAsia="es-MX"/>
        </w:rPr>
        <w:t xml:space="preserve"> recurso</w:t>
      </w:r>
      <w:r w:rsidR="00595546" w:rsidRPr="00DF53B0">
        <w:rPr>
          <w:rFonts w:ascii="Palatino Linotype" w:hAnsi="Palatino Linotype" w:cs="Arial"/>
          <w:lang w:eastAsia="es-MX"/>
        </w:rPr>
        <w:t>s</w:t>
      </w:r>
      <w:r w:rsidRPr="00DF53B0">
        <w:rPr>
          <w:rFonts w:ascii="Palatino Linotype" w:hAnsi="Palatino Linotype" w:cs="Arial"/>
          <w:lang w:eastAsia="es-MX"/>
        </w:rPr>
        <w:t xml:space="preserve"> de revisión, una vez realizado el análisis de los formatos de interposición de</w:t>
      </w:r>
      <w:r w:rsidR="00595546" w:rsidRPr="00DF53B0">
        <w:rPr>
          <w:rFonts w:ascii="Palatino Linotype" w:hAnsi="Palatino Linotype" w:cs="Arial"/>
          <w:lang w:eastAsia="es-MX"/>
        </w:rPr>
        <w:t xml:space="preserve"> </w:t>
      </w:r>
      <w:r w:rsidRPr="00DF53B0">
        <w:rPr>
          <w:rFonts w:ascii="Palatino Linotype" w:hAnsi="Palatino Linotype" w:cs="Arial"/>
          <w:lang w:eastAsia="es-MX"/>
        </w:rPr>
        <w:t>l</w:t>
      </w:r>
      <w:r w:rsidR="00595546" w:rsidRPr="00DF53B0">
        <w:rPr>
          <w:rFonts w:ascii="Palatino Linotype" w:hAnsi="Palatino Linotype" w:cs="Arial"/>
          <w:lang w:eastAsia="es-MX"/>
        </w:rPr>
        <w:t>os</w:t>
      </w:r>
      <w:r w:rsidRPr="00DF53B0">
        <w:rPr>
          <w:rFonts w:ascii="Palatino Linotype" w:hAnsi="Palatino Linotype" w:cs="Arial"/>
          <w:lang w:eastAsia="es-MX"/>
        </w:rPr>
        <w:t xml:space="preserve"> recurso</w:t>
      </w:r>
      <w:r w:rsidR="00595546" w:rsidRPr="00DF53B0">
        <w:rPr>
          <w:rFonts w:ascii="Palatino Linotype" w:hAnsi="Palatino Linotype" w:cs="Arial"/>
          <w:lang w:eastAsia="es-MX"/>
        </w:rPr>
        <w:t>s</w:t>
      </w:r>
      <w:r w:rsidRPr="00DF53B0">
        <w:rPr>
          <w:rFonts w:ascii="Palatino Linotype" w:hAnsi="Palatino Linotype" w:cs="Arial"/>
          <w:lang w:eastAsia="es-MX"/>
        </w:rPr>
        <w:t xml:space="preserve">, se concluye </w:t>
      </w:r>
      <w:r w:rsidRPr="00DF53B0">
        <w:rPr>
          <w:rFonts w:ascii="Palatino Linotype" w:hAnsi="Palatino Linotype" w:cs="Arial"/>
        </w:rPr>
        <w:t xml:space="preserve">la acreditación plena de los elementos formales </w:t>
      </w:r>
      <w:r w:rsidRPr="00DF53B0">
        <w:rPr>
          <w:rFonts w:ascii="Palatino Linotype" w:hAnsi="Palatino Linotype" w:cs="Arial"/>
          <w:lang w:eastAsia="es-MX"/>
        </w:rPr>
        <w:t>precisados por el artículo 180 de la Ley de Transparencia y Acceso a la Información Pública del Estado de México y Municipios, en atención a que fue</w:t>
      </w:r>
      <w:r w:rsidR="00595546" w:rsidRPr="00DF53B0">
        <w:rPr>
          <w:rFonts w:ascii="Palatino Linotype" w:hAnsi="Palatino Linotype" w:cs="Arial"/>
          <w:lang w:eastAsia="es-MX"/>
        </w:rPr>
        <w:t>ron</w:t>
      </w:r>
      <w:r w:rsidRPr="00DF53B0">
        <w:rPr>
          <w:rFonts w:ascii="Palatino Linotype" w:hAnsi="Palatino Linotype" w:cs="Arial"/>
          <w:lang w:eastAsia="es-MX"/>
        </w:rPr>
        <w:t xml:space="preserve"> presentado</w:t>
      </w:r>
      <w:r w:rsidR="00595546" w:rsidRPr="00DF53B0">
        <w:rPr>
          <w:rFonts w:ascii="Palatino Linotype" w:hAnsi="Palatino Linotype" w:cs="Arial"/>
          <w:lang w:eastAsia="es-MX"/>
        </w:rPr>
        <w:t>s</w:t>
      </w:r>
      <w:r w:rsidRPr="00DF53B0">
        <w:rPr>
          <w:rFonts w:ascii="Palatino Linotype" w:hAnsi="Palatino Linotype" w:cs="Arial"/>
          <w:lang w:eastAsia="es-MX"/>
        </w:rPr>
        <w:t xml:space="preserve"> mediante el formato visible en el SAIMEX.</w:t>
      </w:r>
    </w:p>
    <w:p w14:paraId="7CBDBCD6" w14:textId="77777777" w:rsidR="008D59BF" w:rsidRPr="00DF53B0" w:rsidRDefault="008D59BF" w:rsidP="00DF53B0">
      <w:pPr>
        <w:spacing w:before="240" w:after="240" w:line="360" w:lineRule="auto"/>
        <w:jc w:val="both"/>
        <w:rPr>
          <w:rFonts w:ascii="Palatino Linotype" w:hAnsi="Palatino Linotype"/>
        </w:rPr>
      </w:pPr>
      <w:r w:rsidRPr="00DF53B0">
        <w:rPr>
          <w:rFonts w:ascii="Palatino Linotype" w:hAnsi="Palatino Linotype"/>
        </w:rPr>
        <w:t>Lo anterior en estricta congruencia con lo determinado en los 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14:paraId="160253E8" w14:textId="77777777" w:rsidR="008D59BF" w:rsidRPr="00DF53B0" w:rsidRDefault="008D59BF" w:rsidP="00DF53B0">
      <w:pPr>
        <w:spacing w:before="120" w:after="120"/>
        <w:ind w:left="851" w:right="900"/>
        <w:jc w:val="both"/>
        <w:rPr>
          <w:rFonts w:ascii="Palatino Linotype" w:hAnsi="Palatino Linotype"/>
          <w:b/>
          <w:bCs/>
          <w:i/>
          <w:iCs/>
          <w:sz w:val="22"/>
          <w:szCs w:val="22"/>
        </w:rPr>
      </w:pPr>
      <w:r w:rsidRPr="00DF53B0">
        <w:rPr>
          <w:rFonts w:ascii="Palatino Linotype" w:hAnsi="Palatino Linotype"/>
          <w:b/>
          <w:bCs/>
          <w:i/>
          <w:iCs/>
          <w:sz w:val="22"/>
          <w:szCs w:val="22"/>
        </w:rPr>
        <w:t>Constitución Política de los Estados Unidos Mexicanos</w:t>
      </w:r>
    </w:p>
    <w:p w14:paraId="7259AFFD" w14:textId="77777777" w:rsidR="008D59BF" w:rsidRPr="00DF53B0" w:rsidRDefault="008D59BF" w:rsidP="00DF53B0">
      <w:pPr>
        <w:spacing w:before="120" w:after="120"/>
        <w:ind w:left="851" w:right="900"/>
        <w:jc w:val="both"/>
        <w:rPr>
          <w:rFonts w:ascii="Palatino Linotype" w:hAnsi="Palatino Linotype"/>
          <w:i/>
          <w:iCs/>
          <w:sz w:val="22"/>
          <w:szCs w:val="22"/>
        </w:rPr>
      </w:pPr>
      <w:r w:rsidRPr="00DF53B0">
        <w:rPr>
          <w:rFonts w:ascii="Palatino Linotype" w:hAnsi="Palatino Linotype"/>
          <w:b/>
          <w:bCs/>
          <w:i/>
          <w:iCs/>
          <w:sz w:val="22"/>
          <w:szCs w:val="22"/>
        </w:rPr>
        <w:lastRenderedPageBreak/>
        <w:t>“Artículo 6°.-</w:t>
      </w:r>
      <w:r w:rsidRPr="00DF53B0">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5C16C67" w14:textId="77777777" w:rsidR="008D59BF" w:rsidRPr="00DF53B0" w:rsidRDefault="008D59BF" w:rsidP="00DF53B0">
      <w:pPr>
        <w:spacing w:before="120" w:after="120"/>
        <w:ind w:left="851" w:right="900"/>
        <w:jc w:val="both"/>
        <w:rPr>
          <w:rFonts w:ascii="Palatino Linotype" w:hAnsi="Palatino Linotype"/>
          <w:i/>
          <w:iCs/>
          <w:sz w:val="22"/>
          <w:szCs w:val="22"/>
        </w:rPr>
      </w:pPr>
      <w:r w:rsidRPr="00DF53B0">
        <w:rPr>
          <w:rFonts w:ascii="Palatino Linotype" w:hAnsi="Palatino Linotype"/>
          <w:i/>
          <w:iCs/>
          <w:sz w:val="22"/>
          <w:szCs w:val="22"/>
        </w:rPr>
        <w:t>(…)</w:t>
      </w:r>
    </w:p>
    <w:p w14:paraId="1868900D" w14:textId="77777777" w:rsidR="008D59BF" w:rsidRPr="00DF53B0" w:rsidRDefault="008D59BF" w:rsidP="00DF53B0">
      <w:pPr>
        <w:spacing w:before="120" w:after="120"/>
        <w:ind w:left="851" w:right="900"/>
        <w:jc w:val="both"/>
        <w:rPr>
          <w:rFonts w:ascii="Palatino Linotype" w:hAnsi="Palatino Linotype"/>
          <w:i/>
          <w:iCs/>
          <w:sz w:val="22"/>
          <w:szCs w:val="22"/>
        </w:rPr>
      </w:pPr>
      <w:r w:rsidRPr="00DF53B0">
        <w:rPr>
          <w:rFonts w:ascii="Palatino Linotype" w:hAnsi="Palatino Linotype"/>
          <w:i/>
          <w:iCs/>
          <w:sz w:val="22"/>
          <w:szCs w:val="22"/>
        </w:rPr>
        <w:t>Para efectos de lo dispuesto en el presente artículo se observará lo siguiente:</w:t>
      </w:r>
    </w:p>
    <w:p w14:paraId="7E6AF419" w14:textId="77777777" w:rsidR="008D59BF" w:rsidRPr="00DF53B0" w:rsidRDefault="008D59BF" w:rsidP="00DF53B0">
      <w:pPr>
        <w:spacing w:before="120" w:after="120"/>
        <w:ind w:left="851" w:right="900"/>
        <w:jc w:val="both"/>
        <w:rPr>
          <w:rFonts w:ascii="Palatino Linotype" w:hAnsi="Palatino Linotype"/>
          <w:i/>
          <w:iCs/>
          <w:sz w:val="22"/>
          <w:szCs w:val="22"/>
        </w:rPr>
      </w:pPr>
      <w:r w:rsidRPr="00DF53B0">
        <w:rPr>
          <w:rFonts w:ascii="Palatino Linotype" w:hAnsi="Palatino Linotype"/>
          <w:i/>
          <w:iCs/>
          <w:sz w:val="22"/>
          <w:szCs w:val="22"/>
        </w:rPr>
        <w:t>A. Para el ejercicio del derecho de acceso a la información, la Federación, los Estados y el Distrito Federal, en el ámbito de sus respectivas competencias, se regirán por los siguientes principios y bases:</w:t>
      </w:r>
    </w:p>
    <w:p w14:paraId="682357D1" w14:textId="77777777" w:rsidR="008D59BF" w:rsidRPr="00DF53B0" w:rsidRDefault="008D59BF" w:rsidP="00DF53B0">
      <w:pPr>
        <w:spacing w:before="120" w:after="120"/>
        <w:ind w:left="851" w:right="900"/>
        <w:jc w:val="both"/>
        <w:rPr>
          <w:rFonts w:ascii="Palatino Linotype" w:hAnsi="Palatino Linotype"/>
          <w:i/>
          <w:iCs/>
          <w:sz w:val="22"/>
          <w:szCs w:val="22"/>
        </w:rPr>
      </w:pPr>
      <w:r w:rsidRPr="00DF53B0">
        <w:rPr>
          <w:rFonts w:ascii="Palatino Linotype" w:hAnsi="Palatino Linotype"/>
          <w:b/>
          <w:bCs/>
          <w:i/>
          <w:iCs/>
          <w:sz w:val="22"/>
          <w:szCs w:val="22"/>
        </w:rPr>
        <w:t>III.</w:t>
      </w:r>
      <w:r w:rsidRPr="00DF53B0">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2EECED21" w14:textId="77777777" w:rsidR="008D59BF" w:rsidRPr="00DF53B0" w:rsidRDefault="008D59BF" w:rsidP="00DF53B0">
      <w:pPr>
        <w:spacing w:before="120" w:after="120"/>
        <w:ind w:left="851" w:right="900"/>
        <w:jc w:val="both"/>
        <w:rPr>
          <w:rFonts w:ascii="Palatino Linotype" w:hAnsi="Palatino Linotype"/>
          <w:b/>
          <w:bCs/>
          <w:i/>
          <w:iCs/>
          <w:sz w:val="22"/>
          <w:szCs w:val="22"/>
        </w:rPr>
      </w:pPr>
      <w:r w:rsidRPr="00DF53B0">
        <w:rPr>
          <w:rFonts w:ascii="Palatino Linotype" w:hAnsi="Palatino Linotype"/>
          <w:b/>
          <w:bCs/>
          <w:i/>
          <w:iCs/>
          <w:sz w:val="22"/>
          <w:szCs w:val="22"/>
        </w:rPr>
        <w:t>Constitución Política del Estado Libre y Soberano de México</w:t>
      </w:r>
    </w:p>
    <w:p w14:paraId="5251DCA9" w14:textId="77777777" w:rsidR="008D59BF" w:rsidRPr="00DF53B0" w:rsidRDefault="008D59BF" w:rsidP="00DF53B0">
      <w:pPr>
        <w:spacing w:before="120" w:after="120"/>
        <w:ind w:left="851" w:right="900"/>
        <w:jc w:val="both"/>
        <w:rPr>
          <w:rFonts w:ascii="Palatino Linotype" w:hAnsi="Palatino Linotype"/>
          <w:i/>
          <w:iCs/>
          <w:sz w:val="22"/>
          <w:szCs w:val="22"/>
        </w:rPr>
      </w:pPr>
      <w:r w:rsidRPr="00DF53B0">
        <w:rPr>
          <w:rFonts w:ascii="Palatino Linotype" w:hAnsi="Palatino Linotype"/>
          <w:b/>
          <w:bCs/>
          <w:i/>
          <w:iCs/>
          <w:sz w:val="22"/>
          <w:szCs w:val="22"/>
        </w:rPr>
        <w:t>“Artículo 5.-</w:t>
      </w:r>
      <w:r w:rsidRPr="00DF53B0">
        <w:rPr>
          <w:rFonts w:ascii="Palatino Linotype" w:hAnsi="Palatino Linotype"/>
          <w:i/>
          <w:iCs/>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298B18C9" w14:textId="77777777" w:rsidR="008D59BF" w:rsidRPr="00DF53B0" w:rsidRDefault="008D59BF" w:rsidP="00DF53B0">
      <w:pPr>
        <w:spacing w:before="120" w:after="120"/>
        <w:ind w:left="851" w:right="900"/>
        <w:jc w:val="both"/>
        <w:rPr>
          <w:rFonts w:ascii="Palatino Linotype" w:hAnsi="Palatino Linotype"/>
          <w:i/>
          <w:iCs/>
          <w:sz w:val="22"/>
          <w:szCs w:val="22"/>
        </w:rPr>
      </w:pPr>
      <w:r w:rsidRPr="00DF53B0">
        <w:rPr>
          <w:rFonts w:ascii="Palatino Linotype" w:hAnsi="Palatino Linotype"/>
          <w:i/>
          <w:iCs/>
          <w:sz w:val="22"/>
          <w:szCs w:val="22"/>
        </w:rPr>
        <w:t>(…)</w:t>
      </w:r>
    </w:p>
    <w:p w14:paraId="5842A53E" w14:textId="77777777" w:rsidR="008D59BF" w:rsidRPr="00DF53B0" w:rsidRDefault="008D59BF" w:rsidP="00DF53B0">
      <w:pPr>
        <w:spacing w:before="120" w:after="120"/>
        <w:ind w:left="851" w:right="900"/>
        <w:jc w:val="both"/>
        <w:rPr>
          <w:rFonts w:ascii="Palatino Linotype" w:hAnsi="Palatino Linotype"/>
          <w:i/>
          <w:iCs/>
          <w:sz w:val="22"/>
          <w:szCs w:val="22"/>
        </w:rPr>
      </w:pPr>
      <w:r w:rsidRPr="00DF53B0">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FCA2DA4" w14:textId="77777777" w:rsidR="008D59BF" w:rsidRPr="00DF53B0" w:rsidRDefault="008D59BF" w:rsidP="00DF53B0">
      <w:pPr>
        <w:spacing w:before="120" w:after="120"/>
        <w:ind w:left="851" w:right="900"/>
        <w:jc w:val="both"/>
        <w:rPr>
          <w:rFonts w:ascii="Palatino Linotype" w:hAnsi="Palatino Linotype"/>
          <w:i/>
          <w:iCs/>
          <w:sz w:val="22"/>
          <w:szCs w:val="22"/>
        </w:rPr>
      </w:pPr>
      <w:r w:rsidRPr="00DF53B0">
        <w:rPr>
          <w:rFonts w:ascii="Palatino Linotype" w:hAnsi="Palatino Linotype"/>
          <w:i/>
          <w:iCs/>
          <w:sz w:val="22"/>
          <w:szCs w:val="22"/>
        </w:rPr>
        <w:t>Este derecho se regirá por los principios y bases siguientes:</w:t>
      </w:r>
    </w:p>
    <w:p w14:paraId="5A45B88E" w14:textId="77777777" w:rsidR="008D59BF" w:rsidRPr="00DF53B0" w:rsidRDefault="008D59BF" w:rsidP="00DF53B0">
      <w:pPr>
        <w:spacing w:before="120" w:after="120"/>
        <w:ind w:left="851" w:right="900"/>
        <w:jc w:val="both"/>
        <w:rPr>
          <w:rFonts w:ascii="Palatino Linotype" w:hAnsi="Palatino Linotype"/>
          <w:i/>
          <w:iCs/>
          <w:sz w:val="22"/>
          <w:szCs w:val="22"/>
        </w:rPr>
      </w:pPr>
      <w:r w:rsidRPr="00DF53B0">
        <w:rPr>
          <w:rFonts w:ascii="Palatino Linotype" w:hAnsi="Palatino Linotype"/>
          <w:b/>
          <w:bCs/>
          <w:i/>
          <w:iCs/>
          <w:sz w:val="22"/>
          <w:szCs w:val="22"/>
        </w:rPr>
        <w:t>III</w:t>
      </w:r>
      <w:r w:rsidRPr="00DF53B0">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3FC60078" w14:textId="77777777" w:rsidR="008D59BF" w:rsidRPr="00DF53B0" w:rsidRDefault="008D59BF" w:rsidP="00DF53B0">
      <w:pPr>
        <w:spacing w:before="240" w:after="240" w:line="360" w:lineRule="auto"/>
        <w:jc w:val="both"/>
        <w:rPr>
          <w:rFonts w:ascii="Palatino Linotype" w:hAnsi="Palatino Linotype"/>
        </w:rPr>
      </w:pPr>
      <w:r w:rsidRPr="00DF53B0">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2A0CD01D" w14:textId="77777777" w:rsidR="008D59BF" w:rsidRPr="00DF53B0" w:rsidRDefault="008D59BF" w:rsidP="00DF53B0">
      <w:pPr>
        <w:spacing w:before="120" w:after="120"/>
        <w:ind w:left="851" w:right="900"/>
        <w:jc w:val="both"/>
        <w:rPr>
          <w:rFonts w:ascii="Palatino Linotype" w:hAnsi="Palatino Linotype"/>
          <w:sz w:val="22"/>
        </w:rPr>
      </w:pPr>
      <w:r w:rsidRPr="00DF53B0">
        <w:rPr>
          <w:rFonts w:ascii="Palatino Linotype" w:hAnsi="Palatino Linotype"/>
          <w:b/>
          <w:bCs/>
          <w:i/>
          <w:iCs/>
          <w:sz w:val="22"/>
        </w:rPr>
        <w:lastRenderedPageBreak/>
        <w:t>“Acceso a información gubernamental. No debe condicionarse a que el solicitante acredite su personalidad, demuestre interés alguno o justifique su utilización.</w:t>
      </w:r>
      <w:r w:rsidRPr="00DF53B0">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898BE2E" w14:textId="77777777" w:rsidR="008D59BF" w:rsidRPr="00DF53B0" w:rsidRDefault="008D59BF" w:rsidP="00DF53B0">
      <w:pPr>
        <w:spacing w:before="240" w:after="240" w:line="360" w:lineRule="auto"/>
        <w:jc w:val="both"/>
        <w:rPr>
          <w:rFonts w:ascii="Palatino Linotype" w:hAnsi="Palatino Linotype"/>
        </w:rPr>
      </w:pPr>
      <w:r w:rsidRPr="00DF53B0">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14:paraId="26C4B5CA" w14:textId="6719DB80" w:rsidR="008D59BF" w:rsidRPr="00DF53B0" w:rsidRDefault="008D59BF" w:rsidP="00DF53B0">
      <w:pPr>
        <w:spacing w:before="240" w:after="240" w:line="360" w:lineRule="auto"/>
        <w:jc w:val="both"/>
        <w:rPr>
          <w:rFonts w:ascii="Palatino Linotype" w:hAnsi="Palatino Linotype"/>
        </w:rPr>
      </w:pPr>
      <w:r w:rsidRPr="00DF53B0">
        <w:rPr>
          <w:rFonts w:ascii="Palatino Linotype" w:hAnsi="Palatino Linotype"/>
        </w:rPr>
        <w:t>Además, para el estudio de la materia sobre la que se resuelve</w:t>
      </w:r>
      <w:r w:rsidR="00595546" w:rsidRPr="00DF53B0">
        <w:rPr>
          <w:rFonts w:ascii="Palatino Linotype" w:hAnsi="Palatino Linotype"/>
        </w:rPr>
        <w:t>n los</w:t>
      </w:r>
      <w:r w:rsidRPr="00DF53B0">
        <w:rPr>
          <w:rFonts w:ascii="Palatino Linotype" w:hAnsi="Palatino Linotype"/>
        </w:rPr>
        <w:t xml:space="preserve"> recurso</w:t>
      </w:r>
      <w:r w:rsidR="00595546" w:rsidRPr="00DF53B0">
        <w:rPr>
          <w:rFonts w:ascii="Palatino Linotype" w:hAnsi="Palatino Linotype"/>
        </w:rPr>
        <w:t>s</w:t>
      </w:r>
      <w:r w:rsidRPr="00DF53B0">
        <w:rPr>
          <w:rFonts w:ascii="Palatino Linotype" w:hAnsi="Palatino Linotype"/>
        </w:rPr>
        <w:t xml:space="preserve">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w:t>
      </w:r>
      <w:r w:rsidRPr="00DF53B0">
        <w:rPr>
          <w:rFonts w:ascii="Palatino Linotype" w:hAnsi="Palatino Linotype"/>
        </w:rPr>
        <w:lastRenderedPageBreak/>
        <w:t>cuestión procedimental, que además conforme a la Ley de la Materia debe ser subsanada, atentaría en contra de su propia naturaleza.</w:t>
      </w:r>
    </w:p>
    <w:p w14:paraId="637EE05F" w14:textId="77777777" w:rsidR="008D59BF" w:rsidRPr="00DF53B0" w:rsidRDefault="008D59BF" w:rsidP="00DF53B0">
      <w:pPr>
        <w:spacing w:before="240" w:after="240" w:line="360" w:lineRule="auto"/>
        <w:jc w:val="both"/>
        <w:rPr>
          <w:rFonts w:ascii="Palatino Linotype" w:hAnsi="Palatino Linotype"/>
        </w:rPr>
      </w:pPr>
      <w:r w:rsidRPr="00DF53B0">
        <w:rPr>
          <w:rFonts w:ascii="Palatino Linotype" w:hAnsi="Palatino Linotype"/>
        </w:rPr>
        <w:t xml:space="preserve">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w:t>
      </w:r>
    </w:p>
    <w:p w14:paraId="2DC9089C" w14:textId="2D4EF763" w:rsidR="00DF114E" w:rsidRPr="00DF53B0" w:rsidRDefault="00DF114E" w:rsidP="00DF53B0">
      <w:pPr>
        <w:spacing w:before="240" w:after="240" w:line="360" w:lineRule="auto"/>
        <w:jc w:val="both"/>
        <w:rPr>
          <w:rFonts w:ascii="Palatino Linotype" w:hAnsi="Palatino Linotype" w:cs="Arial"/>
        </w:rPr>
      </w:pPr>
      <w:r w:rsidRPr="00DF53B0">
        <w:rPr>
          <w:rFonts w:ascii="Palatino Linotype" w:hAnsi="Palatino Linotype" w:cs="Arial"/>
        </w:rPr>
        <w:t>Finalmente, se advierte que resulta procedente la interposición de</w:t>
      </w:r>
      <w:r w:rsidR="008D59BF" w:rsidRPr="00DF53B0">
        <w:rPr>
          <w:rFonts w:ascii="Palatino Linotype" w:hAnsi="Palatino Linotype" w:cs="Arial"/>
        </w:rPr>
        <w:t xml:space="preserve"> </w:t>
      </w:r>
      <w:r w:rsidRPr="00DF53B0">
        <w:rPr>
          <w:rFonts w:ascii="Palatino Linotype" w:hAnsi="Palatino Linotype" w:cs="Arial"/>
        </w:rPr>
        <w:t>l</w:t>
      </w:r>
      <w:r w:rsidR="008D59BF" w:rsidRPr="00DF53B0">
        <w:rPr>
          <w:rFonts w:ascii="Palatino Linotype" w:hAnsi="Palatino Linotype" w:cs="Arial"/>
        </w:rPr>
        <w:t>os</w:t>
      </w:r>
      <w:r w:rsidRPr="00DF53B0">
        <w:rPr>
          <w:rFonts w:ascii="Palatino Linotype" w:hAnsi="Palatino Linotype" w:cs="Arial"/>
        </w:rPr>
        <w:t xml:space="preserve"> recurso</w:t>
      </w:r>
      <w:r w:rsidR="008D59BF" w:rsidRPr="00DF53B0">
        <w:rPr>
          <w:rFonts w:ascii="Palatino Linotype" w:hAnsi="Palatino Linotype" w:cs="Arial"/>
        </w:rPr>
        <w:t>s</w:t>
      </w:r>
      <w:r w:rsidRPr="00DF53B0">
        <w:rPr>
          <w:rFonts w:ascii="Palatino Linotype" w:hAnsi="Palatino Linotype" w:cs="Arial"/>
        </w:rPr>
        <w:t>, según lo manifestado por el recurrente en sus motivos de inconformidad, de acuerdo al artículo 179, fracci</w:t>
      </w:r>
      <w:r w:rsidR="000D08BC" w:rsidRPr="00DF53B0">
        <w:rPr>
          <w:rFonts w:ascii="Palatino Linotype" w:hAnsi="Palatino Linotype" w:cs="Arial"/>
        </w:rPr>
        <w:t>ón</w:t>
      </w:r>
      <w:r w:rsidR="00595546" w:rsidRPr="00DF53B0">
        <w:rPr>
          <w:rFonts w:ascii="Palatino Linotype" w:hAnsi="Palatino Linotype" w:cs="Arial"/>
        </w:rPr>
        <w:t xml:space="preserve"> </w:t>
      </w:r>
      <w:r w:rsidR="002408C5" w:rsidRPr="00DF53B0">
        <w:rPr>
          <w:rFonts w:ascii="Palatino Linotype" w:hAnsi="Palatino Linotype" w:cs="Arial"/>
        </w:rPr>
        <w:t>V</w:t>
      </w:r>
      <w:r w:rsidR="00595546" w:rsidRPr="00DF53B0">
        <w:rPr>
          <w:rFonts w:ascii="Palatino Linotype" w:hAnsi="Palatino Linotype" w:cs="Arial"/>
        </w:rPr>
        <w:t xml:space="preserve"> </w:t>
      </w:r>
      <w:r w:rsidRPr="00DF53B0">
        <w:rPr>
          <w:rFonts w:ascii="Palatino Linotype" w:hAnsi="Palatino Linotype" w:cs="Arial"/>
        </w:rPr>
        <w:t>del ordenamiento legal citado, que a la letra dice: </w:t>
      </w:r>
    </w:p>
    <w:p w14:paraId="145C18FF" w14:textId="77777777" w:rsidR="00DF114E" w:rsidRPr="00DF53B0" w:rsidRDefault="00DF114E" w:rsidP="00DF53B0">
      <w:pPr>
        <w:spacing w:before="120" w:after="120"/>
        <w:ind w:left="851" w:right="902"/>
        <w:jc w:val="both"/>
        <w:rPr>
          <w:rFonts w:ascii="Palatino Linotype" w:hAnsi="Palatino Linotype" w:cs="Arial"/>
          <w:i/>
          <w:sz w:val="22"/>
          <w:szCs w:val="22"/>
        </w:rPr>
      </w:pPr>
      <w:r w:rsidRPr="00DF53B0">
        <w:rPr>
          <w:rFonts w:ascii="Palatino Linotype" w:hAnsi="Palatino Linotype" w:cs="Arial"/>
          <w:bCs/>
          <w:i/>
          <w:iCs/>
          <w:sz w:val="22"/>
          <w:szCs w:val="22"/>
        </w:rPr>
        <w:t>“</w:t>
      </w:r>
      <w:r w:rsidRPr="00DF53B0">
        <w:rPr>
          <w:rFonts w:ascii="Palatino Linotype" w:hAnsi="Palatino Linotype" w:cs="Arial"/>
          <w:b/>
          <w:i/>
          <w:sz w:val="22"/>
          <w:szCs w:val="22"/>
        </w:rPr>
        <w:t>Artículo 179.</w:t>
      </w:r>
      <w:r w:rsidRPr="00DF53B0">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7633D1C4" w14:textId="77777777" w:rsidR="002408C5" w:rsidRPr="00DF53B0" w:rsidRDefault="002408C5" w:rsidP="00DF53B0">
      <w:pPr>
        <w:spacing w:before="120" w:after="120"/>
        <w:ind w:left="993" w:right="902"/>
        <w:jc w:val="both"/>
        <w:rPr>
          <w:rFonts w:ascii="Palatino Linotype" w:hAnsi="Palatino Linotype" w:cs="Arial"/>
          <w:bCs/>
          <w:i/>
          <w:iCs/>
          <w:sz w:val="22"/>
          <w:szCs w:val="22"/>
        </w:rPr>
      </w:pPr>
      <w:r w:rsidRPr="00DF53B0">
        <w:rPr>
          <w:rFonts w:ascii="Palatino Linotype" w:hAnsi="Palatino Linotype" w:cs="Arial"/>
          <w:bCs/>
          <w:i/>
          <w:iCs/>
          <w:sz w:val="22"/>
          <w:szCs w:val="22"/>
        </w:rPr>
        <w:t>...</w:t>
      </w:r>
    </w:p>
    <w:p w14:paraId="7174D49D" w14:textId="12202495" w:rsidR="00DF114E" w:rsidRPr="00DF53B0" w:rsidRDefault="008D59BF" w:rsidP="00DF53B0">
      <w:pPr>
        <w:spacing w:before="120" w:after="120"/>
        <w:ind w:left="993" w:right="902"/>
        <w:jc w:val="both"/>
        <w:rPr>
          <w:rFonts w:ascii="Palatino Linotype" w:hAnsi="Palatino Linotype" w:cs="Arial"/>
          <w:bCs/>
          <w:i/>
          <w:iCs/>
          <w:sz w:val="22"/>
          <w:szCs w:val="22"/>
        </w:rPr>
      </w:pPr>
      <w:r w:rsidRPr="00DF53B0">
        <w:rPr>
          <w:rFonts w:ascii="Palatino Linotype" w:hAnsi="Palatino Linotype" w:cs="Arial"/>
          <w:b/>
          <w:bCs/>
          <w:i/>
          <w:iCs/>
          <w:sz w:val="22"/>
          <w:szCs w:val="22"/>
        </w:rPr>
        <w:t xml:space="preserve">V. </w:t>
      </w:r>
      <w:r w:rsidRPr="00DF53B0">
        <w:rPr>
          <w:rFonts w:ascii="Palatino Linotype" w:hAnsi="Palatino Linotype" w:cs="Arial"/>
          <w:bCs/>
          <w:i/>
          <w:iCs/>
          <w:sz w:val="22"/>
          <w:szCs w:val="22"/>
        </w:rPr>
        <w:t>La entrega de información incompleta</w:t>
      </w:r>
      <w:r w:rsidR="000D08BC" w:rsidRPr="00DF53B0">
        <w:rPr>
          <w:rFonts w:ascii="Palatino Linotype" w:hAnsi="Palatino Linotype" w:cs="Arial"/>
          <w:bCs/>
          <w:i/>
          <w:iCs/>
          <w:sz w:val="22"/>
          <w:szCs w:val="22"/>
        </w:rPr>
        <w:t>;</w:t>
      </w:r>
      <w:r w:rsidR="00595546" w:rsidRPr="00DF53B0">
        <w:rPr>
          <w:rFonts w:ascii="Palatino Linotype" w:hAnsi="Palatino Linotype" w:cs="Arial"/>
          <w:bCs/>
          <w:i/>
          <w:iCs/>
          <w:sz w:val="22"/>
          <w:szCs w:val="22"/>
        </w:rPr>
        <w:t>”</w:t>
      </w:r>
    </w:p>
    <w:p w14:paraId="6257BF48" w14:textId="77777777" w:rsidR="00C07C73" w:rsidRPr="00DF53B0" w:rsidRDefault="00C07C73" w:rsidP="00DF53B0">
      <w:pPr>
        <w:spacing w:before="100" w:beforeAutospacing="1" w:after="100" w:afterAutospacing="1" w:line="360" w:lineRule="auto"/>
        <w:jc w:val="both"/>
        <w:rPr>
          <w:rFonts w:ascii="Palatino Linotype" w:hAnsi="Palatino Linotype" w:cs="Arial"/>
        </w:rPr>
      </w:pPr>
      <w:r w:rsidRPr="00DF53B0">
        <w:rPr>
          <w:rFonts w:ascii="Palatino Linotype" w:hAnsi="Palatino Linotype" w:cs="Arial"/>
          <w:b/>
        </w:rPr>
        <w:t xml:space="preserve">Tercero. Materia de la revisión. </w:t>
      </w:r>
      <w:r w:rsidRPr="00DF53B0">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DF53B0">
        <w:rPr>
          <w:rFonts w:ascii="Palatino Linotype" w:hAnsi="Palatino Linotype" w:cs="Arial"/>
          <w:b/>
        </w:rPr>
        <w:t xml:space="preserve">verificar si la respuesta otorgada por el Sujeto Obligado es adecuada y suficiente para satisfacer el derecho de acceso a la información pública </w:t>
      </w:r>
      <w:r w:rsidRPr="00DF53B0">
        <w:rPr>
          <w:rFonts w:ascii="Palatino Linotype" w:hAnsi="Palatino Linotype" w:cs="Arial"/>
        </w:rPr>
        <w:t>de la parte Recurrente, o en su defecto, en caso de ser procedente, ordenar la entrega de información oportuna.</w:t>
      </w:r>
    </w:p>
    <w:p w14:paraId="3BB9E09A" w14:textId="07D65531" w:rsidR="00542CA9" w:rsidRPr="00DF53B0" w:rsidRDefault="00C07C73" w:rsidP="00DF53B0">
      <w:pPr>
        <w:tabs>
          <w:tab w:val="left" w:pos="1134"/>
        </w:tabs>
        <w:spacing w:before="240" w:after="240" w:line="360" w:lineRule="auto"/>
        <w:ind w:right="51"/>
        <w:jc w:val="both"/>
        <w:rPr>
          <w:rFonts w:ascii="Palatino Linotype" w:hAnsi="Palatino Linotype"/>
        </w:rPr>
      </w:pPr>
      <w:r w:rsidRPr="00DF53B0">
        <w:rPr>
          <w:rFonts w:ascii="Palatino Linotype" w:hAnsi="Palatino Linotype" w:cs="Arial"/>
          <w:b/>
        </w:rPr>
        <w:lastRenderedPageBreak/>
        <w:t xml:space="preserve">Cuarto. Estudio del asunto. </w:t>
      </w:r>
      <w:r w:rsidR="00401522" w:rsidRPr="00DF53B0">
        <w:rPr>
          <w:rFonts w:ascii="Palatino Linotype" w:hAnsi="Palatino Linotype"/>
        </w:rPr>
        <w:t>Del análisis de la</w:t>
      </w:r>
      <w:r w:rsidR="00795460" w:rsidRPr="00DF53B0">
        <w:rPr>
          <w:rFonts w:ascii="Palatino Linotype" w:hAnsi="Palatino Linotype"/>
        </w:rPr>
        <w:t>s</w:t>
      </w:r>
      <w:r w:rsidR="00401522" w:rsidRPr="00DF53B0">
        <w:rPr>
          <w:rFonts w:ascii="Palatino Linotype" w:hAnsi="Palatino Linotype"/>
        </w:rPr>
        <w:t xml:space="preserve"> solicitud</w:t>
      </w:r>
      <w:r w:rsidR="00795460" w:rsidRPr="00DF53B0">
        <w:rPr>
          <w:rFonts w:ascii="Palatino Linotype" w:hAnsi="Palatino Linotype"/>
        </w:rPr>
        <w:t>es</w:t>
      </w:r>
      <w:r w:rsidR="00401522" w:rsidRPr="00DF53B0">
        <w:rPr>
          <w:rFonts w:ascii="Palatino Linotype" w:hAnsi="Palatino Linotype"/>
        </w:rPr>
        <w:t xml:space="preserve"> de información motivo de</w:t>
      </w:r>
      <w:r w:rsidR="00795460" w:rsidRPr="00DF53B0">
        <w:rPr>
          <w:rFonts w:ascii="Palatino Linotype" w:hAnsi="Palatino Linotype"/>
        </w:rPr>
        <w:t xml:space="preserve"> </w:t>
      </w:r>
      <w:r w:rsidR="00401522" w:rsidRPr="00DF53B0">
        <w:rPr>
          <w:rFonts w:ascii="Palatino Linotype" w:hAnsi="Palatino Linotype"/>
        </w:rPr>
        <w:t>l</w:t>
      </w:r>
      <w:r w:rsidR="00795460" w:rsidRPr="00DF53B0">
        <w:rPr>
          <w:rFonts w:ascii="Palatino Linotype" w:hAnsi="Palatino Linotype"/>
        </w:rPr>
        <w:t>os</w:t>
      </w:r>
      <w:r w:rsidR="00401522" w:rsidRPr="00DF53B0">
        <w:rPr>
          <w:rFonts w:ascii="Palatino Linotype" w:hAnsi="Palatino Linotype"/>
        </w:rPr>
        <w:t xml:space="preserve"> recurso</w:t>
      </w:r>
      <w:r w:rsidR="00795460" w:rsidRPr="00DF53B0">
        <w:rPr>
          <w:rFonts w:ascii="Palatino Linotype" w:hAnsi="Palatino Linotype"/>
        </w:rPr>
        <w:t>s</w:t>
      </w:r>
      <w:r w:rsidR="00401522" w:rsidRPr="00DF53B0">
        <w:rPr>
          <w:rFonts w:ascii="Palatino Linotype" w:hAnsi="Palatino Linotype"/>
        </w:rPr>
        <w:t xml:space="preserve"> de revisión que ahora se resuelve</w:t>
      </w:r>
      <w:r w:rsidR="00795460" w:rsidRPr="00DF53B0">
        <w:rPr>
          <w:rFonts w:ascii="Palatino Linotype" w:hAnsi="Palatino Linotype"/>
        </w:rPr>
        <w:t>n se advierte que la parte S</w:t>
      </w:r>
      <w:r w:rsidR="00401522" w:rsidRPr="00DF53B0">
        <w:rPr>
          <w:rFonts w:ascii="Palatino Linotype" w:hAnsi="Palatino Linotype"/>
        </w:rPr>
        <w:t xml:space="preserve">olicitante requirió al </w:t>
      </w:r>
      <w:r w:rsidR="00795460" w:rsidRPr="00DF53B0">
        <w:rPr>
          <w:rFonts w:ascii="Palatino Linotype" w:hAnsi="Palatino Linotype"/>
          <w:b/>
        </w:rPr>
        <w:t>Sujeto O</w:t>
      </w:r>
      <w:r w:rsidR="00401522" w:rsidRPr="00DF53B0">
        <w:rPr>
          <w:rFonts w:ascii="Palatino Linotype" w:hAnsi="Palatino Linotype"/>
          <w:b/>
        </w:rPr>
        <w:t>bligado</w:t>
      </w:r>
      <w:r w:rsidR="00401522" w:rsidRPr="00DF53B0">
        <w:rPr>
          <w:rFonts w:ascii="Palatino Linotype" w:hAnsi="Palatino Linotype"/>
        </w:rPr>
        <w:t xml:space="preserve"> le proporcione información</w:t>
      </w:r>
      <w:r w:rsidR="005F027F" w:rsidRPr="00DF53B0">
        <w:rPr>
          <w:rFonts w:ascii="Palatino Linotype" w:hAnsi="Palatino Linotype"/>
        </w:rPr>
        <w:t>,</w:t>
      </w:r>
      <w:r w:rsidR="00DF42C8" w:rsidRPr="00DF53B0">
        <w:rPr>
          <w:rFonts w:ascii="Palatino Linotype" w:hAnsi="Palatino Linotype"/>
        </w:rPr>
        <w:t xml:space="preserve"> </w:t>
      </w:r>
      <w:r w:rsidR="00401522" w:rsidRPr="00DF53B0">
        <w:rPr>
          <w:rFonts w:ascii="Palatino Linotype" w:hAnsi="Palatino Linotype"/>
        </w:rPr>
        <w:t>consistente en lo siguiente:</w:t>
      </w:r>
    </w:p>
    <w:p w14:paraId="41E0E8F0" w14:textId="79EC53DB" w:rsidR="00513CF1" w:rsidRPr="00DF53B0" w:rsidRDefault="00513CF1" w:rsidP="00DF53B0">
      <w:pPr>
        <w:pStyle w:val="Prrafodelista"/>
        <w:numPr>
          <w:ilvl w:val="0"/>
          <w:numId w:val="30"/>
        </w:numPr>
        <w:tabs>
          <w:tab w:val="left" w:pos="720"/>
        </w:tabs>
        <w:spacing w:before="120" w:after="120" w:line="276" w:lineRule="auto"/>
        <w:ind w:left="426" w:right="51" w:firstLine="0"/>
        <w:jc w:val="both"/>
        <w:rPr>
          <w:rFonts w:ascii="Palatino Linotype" w:hAnsi="Palatino Linotype"/>
        </w:rPr>
      </w:pPr>
      <w:r w:rsidRPr="00DF53B0">
        <w:rPr>
          <w:rFonts w:ascii="Palatino Linotype" w:hAnsi="Palatino Linotype"/>
        </w:rPr>
        <w:t>Directorio de todos los miembros el Ayuntamiento, mandos medios y superiores, que incluya:</w:t>
      </w:r>
    </w:p>
    <w:p w14:paraId="2A815E27" w14:textId="7A59E6ED" w:rsidR="00513CF1" w:rsidRPr="00DF53B0" w:rsidRDefault="00CF2D47" w:rsidP="00DF53B0">
      <w:pPr>
        <w:pStyle w:val="Prrafodelista"/>
        <w:numPr>
          <w:ilvl w:val="1"/>
          <w:numId w:val="30"/>
        </w:numPr>
        <w:tabs>
          <w:tab w:val="left" w:pos="720"/>
        </w:tabs>
        <w:spacing w:before="120" w:after="120" w:line="276" w:lineRule="auto"/>
        <w:ind w:right="51"/>
        <w:jc w:val="both"/>
        <w:rPr>
          <w:rFonts w:ascii="Palatino Linotype" w:hAnsi="Palatino Linotype"/>
        </w:rPr>
      </w:pPr>
      <w:r w:rsidRPr="00DF53B0">
        <w:rPr>
          <w:rFonts w:ascii="Palatino Linotype" w:hAnsi="Palatino Linotype"/>
        </w:rPr>
        <w:t xml:space="preserve"> </w:t>
      </w:r>
      <w:r w:rsidR="00A422F4" w:rsidRPr="00DF53B0">
        <w:rPr>
          <w:rFonts w:ascii="Palatino Linotype" w:hAnsi="Palatino Linotype"/>
        </w:rPr>
        <w:t>N</w:t>
      </w:r>
      <w:r w:rsidR="00513CF1" w:rsidRPr="00DF53B0">
        <w:rPr>
          <w:rFonts w:ascii="Palatino Linotype" w:hAnsi="Palatino Linotype"/>
        </w:rPr>
        <w:t>ombre</w:t>
      </w:r>
      <w:r w:rsidR="008538DB" w:rsidRPr="00DF53B0">
        <w:rPr>
          <w:rFonts w:ascii="Palatino Linotype" w:hAnsi="Palatino Linotype"/>
        </w:rPr>
        <w:t>.</w:t>
      </w:r>
    </w:p>
    <w:p w14:paraId="77B4F504" w14:textId="58D28DA3" w:rsidR="00513CF1" w:rsidRPr="00DF53B0" w:rsidRDefault="00513CF1" w:rsidP="00DF53B0">
      <w:pPr>
        <w:pStyle w:val="Prrafodelista"/>
        <w:numPr>
          <w:ilvl w:val="1"/>
          <w:numId w:val="30"/>
        </w:numPr>
        <w:tabs>
          <w:tab w:val="left" w:pos="720"/>
        </w:tabs>
        <w:spacing w:before="120" w:after="120" w:line="276" w:lineRule="auto"/>
        <w:ind w:right="51"/>
        <w:jc w:val="both"/>
        <w:rPr>
          <w:rFonts w:ascii="Palatino Linotype" w:hAnsi="Palatino Linotype"/>
        </w:rPr>
      </w:pPr>
      <w:r w:rsidRPr="00DF53B0">
        <w:rPr>
          <w:rFonts w:ascii="Palatino Linotype" w:hAnsi="Palatino Linotype"/>
        </w:rPr>
        <w:t xml:space="preserve"> C</w:t>
      </w:r>
      <w:r w:rsidR="00A422F4" w:rsidRPr="00DF53B0">
        <w:rPr>
          <w:rFonts w:ascii="Palatino Linotype" w:hAnsi="Palatino Linotype"/>
        </w:rPr>
        <w:t>orreo oficial</w:t>
      </w:r>
      <w:r w:rsidRPr="00DF53B0">
        <w:rPr>
          <w:rFonts w:ascii="Palatino Linotype" w:hAnsi="Palatino Linotype"/>
        </w:rPr>
        <w:t xml:space="preserve"> </w:t>
      </w:r>
      <w:r w:rsidR="008538DB" w:rsidRPr="00DF53B0">
        <w:rPr>
          <w:rFonts w:ascii="Palatino Linotype" w:hAnsi="Palatino Linotype"/>
        </w:rPr>
        <w:t>o los que usen para este efecto.</w:t>
      </w:r>
    </w:p>
    <w:p w14:paraId="634CB718" w14:textId="3134B889" w:rsidR="00513CF1" w:rsidRPr="00DF53B0" w:rsidRDefault="00CF2D47" w:rsidP="00DF53B0">
      <w:pPr>
        <w:pStyle w:val="Prrafodelista"/>
        <w:numPr>
          <w:ilvl w:val="1"/>
          <w:numId w:val="30"/>
        </w:numPr>
        <w:tabs>
          <w:tab w:val="left" w:pos="720"/>
        </w:tabs>
        <w:spacing w:before="120" w:after="120" w:line="276" w:lineRule="auto"/>
        <w:ind w:right="51"/>
        <w:jc w:val="both"/>
        <w:rPr>
          <w:rFonts w:ascii="Palatino Linotype" w:hAnsi="Palatino Linotype"/>
        </w:rPr>
      </w:pPr>
      <w:r w:rsidRPr="00DF53B0">
        <w:rPr>
          <w:rFonts w:ascii="Palatino Linotype" w:hAnsi="Palatino Linotype"/>
        </w:rPr>
        <w:t xml:space="preserve"> </w:t>
      </w:r>
      <w:r w:rsidR="00513CF1" w:rsidRPr="00DF53B0">
        <w:rPr>
          <w:rFonts w:ascii="Palatino Linotype" w:hAnsi="Palatino Linotype"/>
        </w:rPr>
        <w:t>R</w:t>
      </w:r>
      <w:r w:rsidR="00A422F4" w:rsidRPr="00DF53B0">
        <w:rPr>
          <w:rFonts w:ascii="Palatino Linotype" w:hAnsi="Palatino Linotype"/>
        </w:rPr>
        <w:t>edes sociales que se utilicen en la dif</w:t>
      </w:r>
      <w:r w:rsidR="00EF69CF" w:rsidRPr="00DF53B0">
        <w:rPr>
          <w:rFonts w:ascii="Palatino Linotype" w:hAnsi="Palatino Linotype"/>
        </w:rPr>
        <w:t>usión de acciones del Municipio.</w:t>
      </w:r>
    </w:p>
    <w:p w14:paraId="7253447F" w14:textId="77777777" w:rsidR="00CF2D47" w:rsidRPr="00DF53B0" w:rsidRDefault="005E36AF" w:rsidP="00DF53B0">
      <w:pPr>
        <w:tabs>
          <w:tab w:val="left" w:pos="720"/>
        </w:tabs>
        <w:spacing w:before="120" w:after="120" w:line="276" w:lineRule="auto"/>
        <w:ind w:left="426" w:right="51"/>
        <w:jc w:val="both"/>
        <w:rPr>
          <w:rFonts w:ascii="Palatino Linotype" w:hAnsi="Palatino Linotype"/>
        </w:rPr>
      </w:pPr>
      <w:r w:rsidRPr="00DF53B0">
        <w:rPr>
          <w:rFonts w:ascii="Palatino Linotype" w:hAnsi="Palatino Linotype"/>
        </w:rPr>
        <w:t xml:space="preserve">2. </w:t>
      </w:r>
      <w:r w:rsidR="00CF2D47" w:rsidRPr="00DF53B0">
        <w:rPr>
          <w:rFonts w:ascii="Palatino Linotype" w:hAnsi="Palatino Linotype"/>
        </w:rPr>
        <w:t>D</w:t>
      </w:r>
      <w:r w:rsidRPr="00DF53B0">
        <w:rPr>
          <w:rFonts w:ascii="Palatino Linotype" w:hAnsi="Palatino Linotype"/>
        </w:rPr>
        <w:t xml:space="preserve">e la </w:t>
      </w:r>
      <w:r w:rsidR="00CF2D47" w:rsidRPr="00DF53B0">
        <w:rPr>
          <w:rFonts w:ascii="Palatino Linotype" w:hAnsi="Palatino Linotype"/>
        </w:rPr>
        <w:t>U</w:t>
      </w:r>
      <w:r w:rsidR="00A422F4" w:rsidRPr="00DF53B0">
        <w:rPr>
          <w:rFonts w:ascii="Palatino Linotype" w:hAnsi="Palatino Linotype"/>
        </w:rPr>
        <w:t>nid</w:t>
      </w:r>
      <w:r w:rsidRPr="00DF53B0">
        <w:rPr>
          <w:rFonts w:ascii="Palatino Linotype" w:hAnsi="Palatino Linotype"/>
        </w:rPr>
        <w:t>ad de Comunicación Social o análoga</w:t>
      </w:r>
      <w:r w:rsidR="00CF2D47" w:rsidRPr="00DF53B0">
        <w:rPr>
          <w:rFonts w:ascii="Palatino Linotype" w:hAnsi="Palatino Linotype"/>
        </w:rPr>
        <w:t>:</w:t>
      </w:r>
    </w:p>
    <w:p w14:paraId="05BEEC63" w14:textId="77777777" w:rsidR="00CF2D47" w:rsidRPr="00DF53B0" w:rsidRDefault="00CF2D47" w:rsidP="00DF53B0">
      <w:pPr>
        <w:tabs>
          <w:tab w:val="left" w:pos="720"/>
        </w:tabs>
        <w:spacing w:line="276" w:lineRule="auto"/>
        <w:ind w:left="709" w:right="51"/>
        <w:jc w:val="both"/>
        <w:rPr>
          <w:rFonts w:ascii="Palatino Linotype" w:hAnsi="Palatino Linotype"/>
        </w:rPr>
      </w:pPr>
      <w:r w:rsidRPr="00DF53B0">
        <w:rPr>
          <w:rFonts w:ascii="Palatino Linotype" w:hAnsi="Palatino Linotype"/>
        </w:rPr>
        <w:t>2.1 Dirección.</w:t>
      </w:r>
    </w:p>
    <w:p w14:paraId="69D6CCEE" w14:textId="77777777" w:rsidR="00CF2D47" w:rsidRPr="00DF53B0" w:rsidRDefault="00CF2D47" w:rsidP="00DF53B0">
      <w:pPr>
        <w:tabs>
          <w:tab w:val="left" w:pos="720"/>
        </w:tabs>
        <w:spacing w:line="276" w:lineRule="auto"/>
        <w:ind w:left="709" w:right="51"/>
        <w:jc w:val="both"/>
        <w:rPr>
          <w:rFonts w:ascii="Palatino Linotype" w:hAnsi="Palatino Linotype"/>
        </w:rPr>
      </w:pPr>
      <w:r w:rsidRPr="00DF53B0">
        <w:rPr>
          <w:rFonts w:ascii="Palatino Linotype" w:hAnsi="Palatino Linotype"/>
        </w:rPr>
        <w:t>2.2 Estructura.</w:t>
      </w:r>
    </w:p>
    <w:p w14:paraId="5CCD106A" w14:textId="157C8D56" w:rsidR="00A422F4" w:rsidRPr="00DF53B0" w:rsidRDefault="00CF2D47" w:rsidP="00DF53B0">
      <w:pPr>
        <w:tabs>
          <w:tab w:val="left" w:pos="720"/>
        </w:tabs>
        <w:spacing w:line="276" w:lineRule="auto"/>
        <w:ind w:left="709" w:right="51"/>
        <w:jc w:val="both"/>
        <w:rPr>
          <w:rFonts w:ascii="Palatino Linotype" w:hAnsi="Palatino Linotype"/>
        </w:rPr>
      </w:pPr>
      <w:r w:rsidRPr="00DF53B0">
        <w:rPr>
          <w:rFonts w:ascii="Palatino Linotype" w:hAnsi="Palatino Linotype"/>
        </w:rPr>
        <w:t>2.3 T</w:t>
      </w:r>
      <w:r w:rsidR="00A422F4" w:rsidRPr="00DF53B0">
        <w:rPr>
          <w:rFonts w:ascii="Palatino Linotype" w:hAnsi="Palatino Linotype"/>
        </w:rPr>
        <w:t xml:space="preserve">odos los correos incluyendo los que usen </w:t>
      </w:r>
      <w:r w:rsidRPr="00DF53B0">
        <w:rPr>
          <w:rFonts w:ascii="Palatino Linotype" w:hAnsi="Palatino Linotype"/>
        </w:rPr>
        <w:t xml:space="preserve">Gmail, Hotmail, Outlook, </w:t>
      </w:r>
      <w:r w:rsidR="00A422F4" w:rsidRPr="00DF53B0">
        <w:rPr>
          <w:rFonts w:ascii="Palatino Linotype" w:hAnsi="Palatino Linotype"/>
        </w:rPr>
        <w:t xml:space="preserve"> y otras </w:t>
      </w:r>
      <w:r w:rsidRPr="00DF53B0">
        <w:rPr>
          <w:rFonts w:ascii="Palatino Linotype" w:hAnsi="Palatino Linotype"/>
        </w:rPr>
        <w:t>compañías.</w:t>
      </w:r>
    </w:p>
    <w:p w14:paraId="4BEB8F3E" w14:textId="42B9ED10" w:rsidR="00A422F4" w:rsidRPr="00DF53B0" w:rsidRDefault="00A422F4" w:rsidP="00DF53B0">
      <w:pPr>
        <w:pStyle w:val="Prrafodelista"/>
        <w:numPr>
          <w:ilvl w:val="0"/>
          <w:numId w:val="32"/>
        </w:numPr>
        <w:tabs>
          <w:tab w:val="left" w:pos="720"/>
        </w:tabs>
        <w:spacing w:before="120" w:after="120" w:line="276" w:lineRule="auto"/>
        <w:ind w:right="51"/>
        <w:jc w:val="both"/>
        <w:rPr>
          <w:rFonts w:ascii="Palatino Linotype" w:hAnsi="Palatino Linotype"/>
        </w:rPr>
      </w:pPr>
      <w:r w:rsidRPr="00DF53B0">
        <w:rPr>
          <w:rFonts w:ascii="Palatino Linotype" w:hAnsi="Palatino Linotype"/>
        </w:rPr>
        <w:t>Listas de asistencia de miembros del Ayuntamiento a las sesiones de Cabildo.</w:t>
      </w:r>
    </w:p>
    <w:p w14:paraId="781B7776" w14:textId="5BBFAC9C" w:rsidR="00A422F4" w:rsidRPr="00DF53B0" w:rsidRDefault="00BB3BC5" w:rsidP="00DF53B0">
      <w:pPr>
        <w:pStyle w:val="Prrafodelista"/>
        <w:numPr>
          <w:ilvl w:val="0"/>
          <w:numId w:val="32"/>
        </w:numPr>
        <w:tabs>
          <w:tab w:val="left" w:pos="720"/>
        </w:tabs>
        <w:spacing w:before="120" w:after="120" w:line="276" w:lineRule="auto"/>
        <w:ind w:left="426" w:right="51" w:firstLine="0"/>
        <w:jc w:val="both"/>
        <w:rPr>
          <w:rFonts w:ascii="Palatino Linotype" w:hAnsi="Palatino Linotype"/>
        </w:rPr>
      </w:pPr>
      <w:r w:rsidRPr="00DF53B0">
        <w:rPr>
          <w:rFonts w:ascii="Palatino Linotype" w:hAnsi="Palatino Linotype"/>
        </w:rPr>
        <w:t>E</w:t>
      </w:r>
      <w:r w:rsidR="00A422F4" w:rsidRPr="00DF53B0">
        <w:rPr>
          <w:rFonts w:ascii="Palatino Linotype" w:hAnsi="Palatino Linotype"/>
        </w:rPr>
        <w:t>n caso de haber faltado,</w:t>
      </w:r>
      <w:r w:rsidRPr="00DF53B0">
        <w:rPr>
          <w:rFonts w:ascii="Palatino Linotype" w:hAnsi="Palatino Linotype"/>
        </w:rPr>
        <w:t xml:space="preserve"> documento que evidencie la falta justificada</w:t>
      </w:r>
      <w:r w:rsidR="00A422F4" w:rsidRPr="00DF53B0">
        <w:rPr>
          <w:rFonts w:ascii="Palatino Linotype" w:hAnsi="Palatino Linotype"/>
        </w:rPr>
        <w:t xml:space="preserve"> ya sea médica, comisión oficial, vacacio</w:t>
      </w:r>
      <w:r w:rsidRPr="00DF53B0">
        <w:rPr>
          <w:rFonts w:ascii="Palatino Linotype" w:hAnsi="Palatino Linotype"/>
        </w:rPr>
        <w:t>nes, u otra similares cada caso.</w:t>
      </w:r>
    </w:p>
    <w:p w14:paraId="7D755C07" w14:textId="742F016E" w:rsidR="00A422F4" w:rsidRPr="00DF53B0" w:rsidRDefault="00BB3BC5" w:rsidP="00DF53B0">
      <w:pPr>
        <w:pStyle w:val="Prrafodelista"/>
        <w:numPr>
          <w:ilvl w:val="0"/>
          <w:numId w:val="32"/>
        </w:numPr>
        <w:tabs>
          <w:tab w:val="left" w:pos="720"/>
        </w:tabs>
        <w:spacing w:before="120" w:after="120" w:line="276" w:lineRule="auto"/>
        <w:ind w:left="426" w:right="51" w:firstLine="0"/>
        <w:jc w:val="both"/>
        <w:rPr>
          <w:rFonts w:ascii="Palatino Linotype" w:hAnsi="Palatino Linotype"/>
        </w:rPr>
      </w:pPr>
      <w:r w:rsidRPr="00DF53B0">
        <w:rPr>
          <w:rFonts w:ascii="Palatino Linotype" w:hAnsi="Palatino Linotype"/>
        </w:rPr>
        <w:t>En caso no haber justificación por esta falta, e</w:t>
      </w:r>
      <w:r w:rsidR="00A422F4" w:rsidRPr="00DF53B0">
        <w:rPr>
          <w:rFonts w:ascii="Palatino Linotype" w:hAnsi="Palatino Linotype"/>
        </w:rPr>
        <w:t>videncia que se realizó el descu</w:t>
      </w:r>
      <w:r w:rsidRPr="00DF53B0">
        <w:rPr>
          <w:rFonts w:ascii="Palatino Linotype" w:hAnsi="Palatino Linotype"/>
        </w:rPr>
        <w:t>ento respectivo.</w:t>
      </w:r>
    </w:p>
    <w:p w14:paraId="3546264B" w14:textId="38A69471" w:rsidR="00A422F4" w:rsidRPr="00DF53B0" w:rsidRDefault="00A422F4" w:rsidP="00DF53B0">
      <w:pPr>
        <w:pStyle w:val="Prrafodelista"/>
        <w:numPr>
          <w:ilvl w:val="0"/>
          <w:numId w:val="32"/>
        </w:numPr>
        <w:tabs>
          <w:tab w:val="left" w:pos="720"/>
        </w:tabs>
        <w:spacing w:before="120" w:after="120" w:line="276" w:lineRule="auto"/>
        <w:ind w:left="426" w:right="51" w:firstLine="0"/>
        <w:jc w:val="both"/>
        <w:rPr>
          <w:rFonts w:ascii="Palatino Linotype" w:hAnsi="Palatino Linotype"/>
        </w:rPr>
      </w:pPr>
      <w:r w:rsidRPr="00DF53B0">
        <w:rPr>
          <w:rFonts w:ascii="Palatino Linotype" w:hAnsi="Palatino Linotype"/>
        </w:rPr>
        <w:t>En caso que no se descuenten estas faltas, la normatividad que así lo disponga o justifique.</w:t>
      </w:r>
    </w:p>
    <w:p w14:paraId="77E21865" w14:textId="72E27783" w:rsidR="00CC7BED" w:rsidRPr="00DF53B0" w:rsidRDefault="009C6D64" w:rsidP="00DF53B0">
      <w:pPr>
        <w:spacing w:before="240" w:after="240" w:line="360" w:lineRule="auto"/>
        <w:ind w:right="51"/>
        <w:jc w:val="both"/>
        <w:rPr>
          <w:rFonts w:ascii="Palatino Linotype" w:hAnsi="Palatino Linotype" w:cs="Arial"/>
          <w:szCs w:val="22"/>
          <w:lang w:eastAsia="es-MX"/>
        </w:rPr>
      </w:pPr>
      <w:bookmarkStart w:id="4" w:name="_Hlk79232538"/>
      <w:r w:rsidRPr="00DF53B0">
        <w:rPr>
          <w:rFonts w:ascii="Palatino Linotype" w:hAnsi="Palatino Linotype" w:cs="Arial"/>
          <w:szCs w:val="22"/>
          <w:lang w:eastAsia="es-MX"/>
        </w:rPr>
        <w:t xml:space="preserve">En respuesta, el </w:t>
      </w:r>
      <w:r w:rsidRPr="00DF53B0">
        <w:rPr>
          <w:rFonts w:ascii="Palatino Linotype" w:hAnsi="Palatino Linotype" w:cs="Arial"/>
          <w:b/>
          <w:szCs w:val="22"/>
          <w:lang w:eastAsia="es-MX"/>
        </w:rPr>
        <w:t>Sujeto Obligado</w:t>
      </w:r>
      <w:r w:rsidR="003E4E7E" w:rsidRPr="00DF53B0">
        <w:rPr>
          <w:rFonts w:ascii="Palatino Linotype" w:hAnsi="Palatino Linotype" w:cs="Arial"/>
          <w:b/>
          <w:szCs w:val="22"/>
          <w:lang w:eastAsia="es-MX"/>
        </w:rPr>
        <w:t xml:space="preserve"> </w:t>
      </w:r>
      <w:r w:rsidR="003E4E7E" w:rsidRPr="00DF53B0">
        <w:rPr>
          <w:rFonts w:ascii="Palatino Linotype" w:hAnsi="Palatino Linotype" w:cs="Arial"/>
          <w:szCs w:val="22"/>
          <w:lang w:eastAsia="es-MX"/>
        </w:rPr>
        <w:t>remitió la siguiente información:</w:t>
      </w:r>
    </w:p>
    <w:p w14:paraId="3EC32C68" w14:textId="3204D42D" w:rsidR="00F54AFB" w:rsidRPr="00DF53B0" w:rsidRDefault="003E4E7E" w:rsidP="00DF53B0">
      <w:pPr>
        <w:pStyle w:val="Prrafodelista"/>
        <w:numPr>
          <w:ilvl w:val="0"/>
          <w:numId w:val="33"/>
        </w:numPr>
        <w:spacing w:before="240" w:after="240" w:line="360" w:lineRule="auto"/>
        <w:ind w:left="284" w:right="51" w:firstLine="0"/>
        <w:jc w:val="both"/>
        <w:rPr>
          <w:rFonts w:ascii="Palatino Linotype" w:hAnsi="Palatino Linotype"/>
        </w:rPr>
      </w:pPr>
      <w:r w:rsidRPr="00DF53B0">
        <w:rPr>
          <w:rFonts w:ascii="Palatino Linotype" w:hAnsi="Palatino Linotype"/>
        </w:rPr>
        <w:t>Oficio</w:t>
      </w:r>
      <w:r w:rsidR="00F54AFB" w:rsidRPr="00DF53B0">
        <w:rPr>
          <w:rFonts w:ascii="Palatino Linotype" w:hAnsi="Palatino Linotype"/>
        </w:rPr>
        <w:t xml:space="preserve"> número</w:t>
      </w:r>
      <w:r w:rsidRPr="00DF53B0">
        <w:rPr>
          <w:rFonts w:ascii="Palatino Linotype" w:hAnsi="Palatino Linotype"/>
        </w:rPr>
        <w:t xml:space="preserve"> </w:t>
      </w:r>
      <w:r w:rsidR="00F54AFB" w:rsidRPr="00DF53B0">
        <w:rPr>
          <w:rFonts w:ascii="Palatino Linotype" w:hAnsi="Palatino Linotype"/>
        </w:rPr>
        <w:t xml:space="preserve">200f10000/351/2021 de fecha nueve de junio de dos mil veintiuno, signado por el Encargado de Despacho de la Dirección General del Instituto Municipal de la Mujer, quien proporcionó una relación que contiene la denominación de la unidad administrativa, el nombre del servidor público, </w:t>
      </w:r>
      <w:r w:rsidR="00F54AFB" w:rsidRPr="00DF53B0">
        <w:rPr>
          <w:rFonts w:ascii="Palatino Linotype" w:hAnsi="Palatino Linotype"/>
        </w:rPr>
        <w:lastRenderedPageBreak/>
        <w:t xml:space="preserve">correo electrónico, el número de teléfono, así como el nombre de usuario del Instituto en las redes sociales Facebook y Twitter.  </w:t>
      </w:r>
    </w:p>
    <w:p w14:paraId="5F256A83" w14:textId="564EC771" w:rsidR="00F54AFB" w:rsidRPr="00DF53B0" w:rsidRDefault="00F54AFB" w:rsidP="00DF53B0">
      <w:pPr>
        <w:pStyle w:val="Prrafodelista"/>
        <w:numPr>
          <w:ilvl w:val="0"/>
          <w:numId w:val="33"/>
        </w:numPr>
        <w:spacing w:before="240" w:after="240" w:line="360" w:lineRule="auto"/>
        <w:ind w:left="284" w:right="51" w:firstLine="0"/>
        <w:jc w:val="both"/>
        <w:rPr>
          <w:rFonts w:ascii="Palatino Linotype" w:hAnsi="Palatino Linotype"/>
        </w:rPr>
      </w:pPr>
      <w:r w:rsidRPr="00DF53B0">
        <w:rPr>
          <w:rFonts w:ascii="Palatino Linotype" w:hAnsi="Palatino Linotype"/>
        </w:rPr>
        <w:t xml:space="preserve">Oficio número IMCUFIDET/809/2021 </w:t>
      </w:r>
      <w:r w:rsidR="001B353C" w:rsidRPr="00DF53B0">
        <w:rPr>
          <w:rFonts w:ascii="Palatino Linotype" w:hAnsi="Palatino Linotype"/>
        </w:rPr>
        <w:t>de fecha catorce</w:t>
      </w:r>
      <w:r w:rsidRPr="00DF53B0">
        <w:rPr>
          <w:rFonts w:ascii="Palatino Linotype" w:hAnsi="Palatino Linotype"/>
        </w:rPr>
        <w:t xml:space="preserve"> de junio de dos mil veintiuno, signado por</w:t>
      </w:r>
      <w:r w:rsidR="005B72EB" w:rsidRPr="00DF53B0">
        <w:rPr>
          <w:rFonts w:ascii="Palatino Linotype" w:hAnsi="Palatino Linotype"/>
        </w:rPr>
        <w:t xml:space="preserve"> el Director General del Instituto Municipal de Cultura Física y Deporte de Toluca</w:t>
      </w:r>
      <w:r w:rsidR="00CA57FD" w:rsidRPr="00DF53B0">
        <w:rPr>
          <w:rFonts w:ascii="Palatino Linotype" w:hAnsi="Palatino Linotype"/>
        </w:rPr>
        <w:t xml:space="preserve">, quien, con base en los pronunciamientos </w:t>
      </w:r>
      <w:r w:rsidR="00C114F6" w:rsidRPr="00DF53B0">
        <w:rPr>
          <w:rFonts w:ascii="Palatino Linotype" w:hAnsi="Palatino Linotype"/>
        </w:rPr>
        <w:t xml:space="preserve">de </w:t>
      </w:r>
      <w:r w:rsidR="00CA57FD" w:rsidRPr="00DF53B0">
        <w:rPr>
          <w:rFonts w:ascii="Palatino Linotype" w:hAnsi="Palatino Linotype"/>
        </w:rPr>
        <w:t>la Coordinación de Administración y Fianzas y el Departamento de Vinculación, proporciona el nombre y área de adscripción de los servidores públicos que ostentan mandos medios y superiores, cuatro correos electrónicos institucionales, y los nombres de usuario del Instituto en las redes sociales, Facebook, Twitter e Instagram</w:t>
      </w:r>
      <w:r w:rsidR="00C114F6" w:rsidRPr="00DF53B0">
        <w:rPr>
          <w:rFonts w:ascii="Palatino Linotype" w:hAnsi="Palatino Linotype"/>
        </w:rPr>
        <w:t>.</w:t>
      </w:r>
    </w:p>
    <w:p w14:paraId="7FEDFBF1" w14:textId="1C126BF8" w:rsidR="00C114F6" w:rsidRPr="00DF53B0" w:rsidRDefault="00C114F6" w:rsidP="00DF53B0">
      <w:pPr>
        <w:pStyle w:val="Prrafodelista"/>
        <w:numPr>
          <w:ilvl w:val="0"/>
          <w:numId w:val="33"/>
        </w:numPr>
        <w:spacing w:before="240" w:after="240" w:line="360" w:lineRule="auto"/>
        <w:ind w:left="284" w:right="51" w:firstLine="0"/>
        <w:jc w:val="both"/>
        <w:rPr>
          <w:rFonts w:ascii="Palatino Linotype" w:hAnsi="Palatino Linotype"/>
        </w:rPr>
      </w:pPr>
      <w:r w:rsidRPr="00DF53B0">
        <w:rPr>
          <w:rFonts w:ascii="Palatino Linotype" w:hAnsi="Palatino Linotype"/>
        </w:rPr>
        <w:t xml:space="preserve">Nota Informativa de fecha quince de junio de dos mil veintiuno, signada por el Director General de Administración del Ayuntamiento, quien, con base en el pronunciamiento de la Dirección de Recursos Humanos </w:t>
      </w:r>
      <w:r w:rsidR="007928E8" w:rsidRPr="00DF53B0">
        <w:rPr>
          <w:rFonts w:ascii="Palatino Linotype" w:hAnsi="Palatino Linotype"/>
        </w:rPr>
        <w:t>refiere</w:t>
      </w:r>
      <w:r w:rsidRPr="00DF53B0">
        <w:rPr>
          <w:rFonts w:ascii="Palatino Linotype" w:hAnsi="Palatino Linotype"/>
        </w:rPr>
        <w:t xml:space="preserve"> que la información puede ser consultada en la dirección electrónica del </w:t>
      </w:r>
      <w:r w:rsidR="007928E8" w:rsidRPr="00DF53B0">
        <w:rPr>
          <w:rFonts w:ascii="Palatino Linotype" w:hAnsi="Palatino Linotype"/>
        </w:rPr>
        <w:t>p</w:t>
      </w:r>
      <w:r w:rsidRPr="00DF53B0">
        <w:rPr>
          <w:rFonts w:ascii="Palatino Linotype" w:hAnsi="Palatino Linotype"/>
        </w:rPr>
        <w:t xml:space="preserve">ortal de Información Pública de Oficio Mexiquense, IPOMEX: </w:t>
      </w:r>
      <w:hyperlink r:id="rId8" w:history="1">
        <w:r w:rsidR="007928E8" w:rsidRPr="00DF53B0">
          <w:rPr>
            <w:rStyle w:val="Hipervnculo"/>
            <w:rFonts w:ascii="Palatino Linotype" w:hAnsi="Palatino Linotype"/>
            <w:color w:val="auto"/>
          </w:rPr>
          <w:t>https://www.ipomex.org.mx/ipo3/lgt/indice/toluca.web</w:t>
        </w:r>
      </w:hyperlink>
      <w:r w:rsidR="007928E8" w:rsidRPr="00DF53B0">
        <w:rPr>
          <w:rFonts w:ascii="Palatino Linotype" w:hAnsi="Palatino Linotype"/>
        </w:rPr>
        <w:t>, Directorio de todos los servidores públicos, FRACCIÓN VII.</w:t>
      </w:r>
    </w:p>
    <w:p w14:paraId="0F745CE0" w14:textId="6DA79994" w:rsidR="007928E8" w:rsidRPr="00DF53B0" w:rsidRDefault="007928E8" w:rsidP="00DF53B0">
      <w:pPr>
        <w:pStyle w:val="Prrafodelista"/>
        <w:numPr>
          <w:ilvl w:val="0"/>
          <w:numId w:val="33"/>
        </w:numPr>
        <w:spacing w:before="240" w:after="240" w:line="360" w:lineRule="auto"/>
        <w:ind w:left="284" w:right="51" w:firstLine="0"/>
        <w:jc w:val="both"/>
        <w:rPr>
          <w:rFonts w:ascii="Palatino Linotype" w:hAnsi="Palatino Linotype"/>
        </w:rPr>
      </w:pPr>
      <w:r w:rsidRPr="00DF53B0">
        <w:rPr>
          <w:rFonts w:ascii="Palatino Linotype" w:hAnsi="Palatino Linotype"/>
        </w:rPr>
        <w:t xml:space="preserve">Oficio número 200001000/0168/2021 de fecha veintidós de junio de dos mil veintiuno, signado por el Coordinador General de Comunicación, quien refiere que los datos relativos al nombre o directorio  y correo de los miembros del ayuntamiento, mandos medios y superiores, se encuentran publicados en el del portal de Información Pública de Oficio Mexiquense, IPOMEX, en el artículo 92 Fracción VII en la dirección electrónica: </w:t>
      </w:r>
      <w:hyperlink r:id="rId9" w:history="1">
        <w:r w:rsidRPr="00DF53B0">
          <w:rPr>
            <w:rStyle w:val="Hipervnculo"/>
            <w:rFonts w:ascii="Palatino Linotype" w:hAnsi="Palatino Linotype"/>
            <w:color w:val="auto"/>
          </w:rPr>
          <w:t>https://www.ipomex.org.mx/ipo3/lgt/indice/TOLUCA/art_92_vii.web</w:t>
        </w:r>
      </w:hyperlink>
      <w:r w:rsidRPr="00DF53B0">
        <w:rPr>
          <w:rFonts w:ascii="Palatino Linotype" w:hAnsi="Palatino Linotype"/>
        </w:rPr>
        <w:t xml:space="preserve">, enlista 28 </w:t>
      </w:r>
      <w:r w:rsidRPr="00DF53B0">
        <w:rPr>
          <w:rFonts w:ascii="Palatino Linotype" w:hAnsi="Palatino Linotype"/>
        </w:rPr>
        <w:lastRenderedPageBreak/>
        <w:t xml:space="preserve">direcciones electrónicas de las redes sociales oficiales administradas por el área a su cargo, </w:t>
      </w:r>
      <w:r w:rsidR="00EF69CF" w:rsidRPr="00DF53B0">
        <w:rPr>
          <w:rFonts w:ascii="Palatino Linotype" w:hAnsi="Palatino Linotype"/>
        </w:rPr>
        <w:t>proporciona la dirección y el</w:t>
      </w:r>
      <w:r w:rsidRPr="00DF53B0">
        <w:rPr>
          <w:rFonts w:ascii="Palatino Linotype" w:hAnsi="Palatino Linotype"/>
        </w:rPr>
        <w:t xml:space="preserve"> organigrama de la Coordinación General de Comunicación Social, respecto de las cuentas de correo electrónico con dominio Gmail, Hotmail, Outlook y otros servicios de correo electrónico, menciona que, al ser cuentas personales </w:t>
      </w:r>
      <w:r w:rsidR="000B170E" w:rsidRPr="00DF53B0">
        <w:rPr>
          <w:rFonts w:ascii="Palatino Linotype" w:hAnsi="Palatino Linotype"/>
        </w:rPr>
        <w:t>no se tiene registro o información alguna,</w:t>
      </w:r>
      <w:r w:rsidR="00EF69CF" w:rsidRPr="00DF53B0">
        <w:rPr>
          <w:rFonts w:ascii="Palatino Linotype" w:hAnsi="Palatino Linotype"/>
        </w:rPr>
        <w:t xml:space="preserve"> y, </w:t>
      </w:r>
      <w:r w:rsidR="000B170E" w:rsidRPr="00DF53B0">
        <w:rPr>
          <w:rFonts w:ascii="Palatino Linotype" w:hAnsi="Palatino Linotype"/>
        </w:rPr>
        <w:t xml:space="preserve"> </w:t>
      </w:r>
      <w:r w:rsidR="00700BC9" w:rsidRPr="00DF53B0">
        <w:rPr>
          <w:rFonts w:ascii="Palatino Linotype" w:hAnsi="Palatino Linotype"/>
        </w:rPr>
        <w:t xml:space="preserve">finalmente, </w:t>
      </w:r>
      <w:r w:rsidR="000B170E" w:rsidRPr="00DF53B0">
        <w:rPr>
          <w:rFonts w:ascii="Palatino Linotype" w:hAnsi="Palatino Linotype"/>
        </w:rPr>
        <w:t xml:space="preserve">indica que el control de las cuentas oficiales Toluca.gob.mx es atribución de la Dirección General de </w:t>
      </w:r>
      <w:r w:rsidR="00700BC9" w:rsidRPr="00DF53B0">
        <w:rPr>
          <w:rFonts w:ascii="Palatino Linotype" w:hAnsi="Palatino Linotype"/>
        </w:rPr>
        <w:t>Administración</w:t>
      </w:r>
      <w:r w:rsidR="000B170E" w:rsidRPr="00DF53B0">
        <w:rPr>
          <w:rFonts w:ascii="Palatino Linotype" w:hAnsi="Palatino Linotype"/>
        </w:rPr>
        <w:t>.</w:t>
      </w:r>
    </w:p>
    <w:p w14:paraId="6FD03142" w14:textId="2FED3519" w:rsidR="00FA617B" w:rsidRPr="00DF53B0" w:rsidRDefault="00700BC9" w:rsidP="00DF53B0">
      <w:pPr>
        <w:pStyle w:val="Prrafodelista"/>
        <w:numPr>
          <w:ilvl w:val="0"/>
          <w:numId w:val="33"/>
        </w:numPr>
        <w:spacing w:before="240" w:after="240" w:line="360" w:lineRule="auto"/>
        <w:ind w:left="284" w:right="51" w:firstLine="0"/>
        <w:jc w:val="both"/>
        <w:rPr>
          <w:rFonts w:ascii="Palatino Linotype" w:hAnsi="Palatino Linotype"/>
        </w:rPr>
      </w:pPr>
      <w:r w:rsidRPr="00DF53B0">
        <w:rPr>
          <w:rFonts w:ascii="Palatino Linotype" w:hAnsi="Palatino Linotype"/>
        </w:rPr>
        <w:t xml:space="preserve">Nota Informativa de fecha diecisiete de junio de dos mil veintiuno, signada por el Director General de Administración del Ayuntamiento, quien, con base en el pronunciamiento de la Dirección de Recursos Humanos refiere que </w:t>
      </w:r>
      <w:r w:rsidR="00FA617B" w:rsidRPr="00DF53B0">
        <w:rPr>
          <w:rFonts w:ascii="Palatino Linotype" w:hAnsi="Palatino Linotype"/>
        </w:rPr>
        <w:t>de acuerdo con los registros físicos y electrónicos que se tienen en dicha área, no existe información relacionada –con el requerimiento-, por no ser de su competencia.</w:t>
      </w:r>
    </w:p>
    <w:p w14:paraId="66B799D5" w14:textId="4455E8A4" w:rsidR="00FA617B" w:rsidRPr="00DF53B0" w:rsidRDefault="00FA617B" w:rsidP="00DF53B0">
      <w:pPr>
        <w:pStyle w:val="Prrafodelista"/>
        <w:numPr>
          <w:ilvl w:val="0"/>
          <w:numId w:val="33"/>
        </w:numPr>
        <w:spacing w:before="240" w:after="240" w:line="360" w:lineRule="auto"/>
        <w:ind w:left="284" w:right="51" w:firstLine="0"/>
        <w:jc w:val="both"/>
        <w:rPr>
          <w:rFonts w:ascii="Palatino Linotype" w:hAnsi="Palatino Linotype"/>
        </w:rPr>
      </w:pPr>
      <w:r w:rsidRPr="00DF53B0">
        <w:rPr>
          <w:rFonts w:ascii="Palatino Linotype" w:hAnsi="Palatino Linotype"/>
        </w:rPr>
        <w:t>Nota Informativa de fecha veinticuatro de junio de dos mil veintiuno, signada por el Secretario del Ayuntamiento, quien, con base en el pronunciamiento de la Coordinación de Apoyo a Cabildo, adjunta la lista de asistencia de los miembros del Ayuntamiento a las sesiones de Cabildo, así como los documentos que evidencian la</w:t>
      </w:r>
      <w:r w:rsidR="008617C0" w:rsidRPr="00DF53B0">
        <w:rPr>
          <w:rFonts w:ascii="Palatino Linotype" w:hAnsi="Palatino Linotype"/>
        </w:rPr>
        <w:t xml:space="preserve"> justificación de la</w:t>
      </w:r>
      <w:r w:rsidRPr="00DF53B0">
        <w:rPr>
          <w:rFonts w:ascii="Palatino Linotype" w:hAnsi="Palatino Linotype"/>
        </w:rPr>
        <w:t xml:space="preserve"> falta.</w:t>
      </w:r>
    </w:p>
    <w:p w14:paraId="2ECAAEAD" w14:textId="2B13C9B3" w:rsidR="008617C0" w:rsidRPr="00DF53B0" w:rsidRDefault="006736E1" w:rsidP="00DF53B0">
      <w:pPr>
        <w:spacing w:before="240" w:after="240" w:line="360" w:lineRule="auto"/>
        <w:ind w:right="51"/>
        <w:jc w:val="both"/>
        <w:rPr>
          <w:rFonts w:ascii="Palatino Linotype" w:hAnsi="Palatino Linotype" w:cs="Arial"/>
          <w:szCs w:val="22"/>
          <w:lang w:eastAsia="es-MX"/>
        </w:rPr>
      </w:pPr>
      <w:r w:rsidRPr="00DF53B0">
        <w:rPr>
          <w:rFonts w:ascii="Palatino Linotype" w:hAnsi="Palatino Linotype" w:cs="Arial"/>
          <w:szCs w:val="22"/>
          <w:lang w:eastAsia="es-MX"/>
        </w:rPr>
        <w:t xml:space="preserve">No obstante, al no estar conforme con los términos de la respuesta emitida, </w:t>
      </w:r>
      <w:r w:rsidR="006661B5" w:rsidRPr="00DF53B0">
        <w:rPr>
          <w:rFonts w:ascii="Palatino Linotype" w:hAnsi="Palatino Linotype" w:cs="Arial"/>
          <w:szCs w:val="22"/>
          <w:lang w:eastAsia="es-MX"/>
        </w:rPr>
        <w:t xml:space="preserve">el particular </w:t>
      </w:r>
      <w:r w:rsidR="005920BA" w:rsidRPr="00DF53B0">
        <w:rPr>
          <w:rFonts w:ascii="Palatino Linotype" w:hAnsi="Palatino Linotype" w:cs="Arial"/>
          <w:szCs w:val="22"/>
          <w:lang w:eastAsia="es-MX"/>
        </w:rPr>
        <w:t xml:space="preserve">presentó los recursos de revisión que nos ocupan, mediante los cuales </w:t>
      </w:r>
      <w:r w:rsidR="008617C0" w:rsidRPr="00DF53B0">
        <w:rPr>
          <w:rFonts w:ascii="Palatino Linotype" w:hAnsi="Palatino Linotype" w:cs="Arial"/>
          <w:szCs w:val="22"/>
          <w:lang w:eastAsia="es-MX"/>
        </w:rPr>
        <w:t>señaló como motivos de inconformidad que no se dio la información completa, manifestando que es importante saber quiénes son las autoridades del municipio y como contactarlos por los medios que la tecnología moderna facilita</w:t>
      </w:r>
      <w:r w:rsidR="00A75E73" w:rsidRPr="00DF53B0">
        <w:rPr>
          <w:rFonts w:ascii="Palatino Linotype" w:hAnsi="Palatino Linotype" w:cs="Arial"/>
          <w:szCs w:val="22"/>
          <w:lang w:eastAsia="es-MX"/>
        </w:rPr>
        <w:t xml:space="preserve">, asimismo, que no se hizo entrega de los descuentos por faltas no justificadas por el cabildo, </w:t>
      </w:r>
      <w:r w:rsidR="00A75E73" w:rsidRPr="00DF53B0">
        <w:rPr>
          <w:rFonts w:ascii="Palatino Linotype" w:hAnsi="Palatino Linotype" w:cs="Arial"/>
          <w:szCs w:val="22"/>
          <w:lang w:eastAsia="es-MX"/>
        </w:rPr>
        <w:lastRenderedPageBreak/>
        <w:t xml:space="preserve">advirtiendo del soporte documental remitido, que si las hay, siendo de su interés conocer si a los miembros del </w:t>
      </w:r>
      <w:r w:rsidR="00FE27B0" w:rsidRPr="00DF53B0">
        <w:rPr>
          <w:rFonts w:ascii="Palatino Linotype" w:hAnsi="Palatino Linotype" w:cs="Arial"/>
          <w:szCs w:val="22"/>
          <w:lang w:eastAsia="es-MX"/>
        </w:rPr>
        <w:t>Ayuntamiento</w:t>
      </w:r>
      <w:r w:rsidR="00A75E73" w:rsidRPr="00DF53B0">
        <w:rPr>
          <w:rFonts w:ascii="Palatino Linotype" w:hAnsi="Palatino Linotype" w:cs="Arial"/>
          <w:szCs w:val="22"/>
          <w:lang w:eastAsia="es-MX"/>
        </w:rPr>
        <w:t xml:space="preserve"> se les descuentan sus faltas</w:t>
      </w:r>
      <w:r w:rsidR="00C061CC" w:rsidRPr="00DF53B0">
        <w:rPr>
          <w:rFonts w:ascii="Palatino Linotype" w:hAnsi="Palatino Linotype" w:cs="Arial"/>
          <w:szCs w:val="22"/>
          <w:lang w:eastAsia="es-MX"/>
        </w:rPr>
        <w:t>, como al resto de los empleados del municipio.</w:t>
      </w:r>
      <w:r w:rsidR="00A75E73" w:rsidRPr="00DF53B0">
        <w:rPr>
          <w:rFonts w:ascii="Palatino Linotype" w:hAnsi="Palatino Linotype" w:cs="Arial"/>
          <w:szCs w:val="22"/>
          <w:lang w:eastAsia="es-MX"/>
        </w:rPr>
        <w:t xml:space="preserve"> </w:t>
      </w:r>
    </w:p>
    <w:p w14:paraId="6A809516" w14:textId="0A9DE6A7" w:rsidR="00EF3C30" w:rsidRPr="00DF53B0" w:rsidRDefault="006661B5" w:rsidP="00DF53B0">
      <w:pPr>
        <w:spacing w:before="240" w:after="240" w:line="360" w:lineRule="auto"/>
        <w:ind w:right="51"/>
        <w:jc w:val="both"/>
        <w:rPr>
          <w:rFonts w:ascii="Palatino Linotype" w:hAnsi="Palatino Linotype" w:cs="Arial"/>
        </w:rPr>
      </w:pPr>
      <w:r w:rsidRPr="00DF53B0">
        <w:rPr>
          <w:rFonts w:ascii="Palatino Linotype" w:hAnsi="Palatino Linotype" w:cs="Arial"/>
          <w:szCs w:val="22"/>
          <w:lang w:eastAsia="es-MX"/>
        </w:rPr>
        <w:t xml:space="preserve">En este </w:t>
      </w:r>
      <w:r w:rsidR="00EF3C30" w:rsidRPr="00DF53B0">
        <w:rPr>
          <w:rFonts w:ascii="Palatino Linotype" w:hAnsi="Palatino Linotype" w:cs="Arial"/>
          <w:szCs w:val="22"/>
          <w:lang w:eastAsia="es-MX"/>
        </w:rPr>
        <w:t xml:space="preserve">tenor, </w:t>
      </w:r>
      <w:r w:rsidR="00EF3C30" w:rsidRPr="00DF53B0">
        <w:rPr>
          <w:rFonts w:ascii="Palatino Linotype" w:hAnsi="Palatino Linotype"/>
        </w:rPr>
        <w:t xml:space="preserve">no pasa desapercibido para este Órgano Garante que </w:t>
      </w:r>
      <w:r w:rsidR="00EF3C30" w:rsidRPr="00DF53B0">
        <w:rPr>
          <w:rFonts w:ascii="Palatino Linotype" w:hAnsi="Palatino Linotype" w:cs="Arial"/>
        </w:rPr>
        <w:t xml:space="preserve">los motivos de inconformidad aducidos, no versan sobre la totalidad de la información proporcionada por el </w:t>
      </w:r>
      <w:r w:rsidR="00EF3C30" w:rsidRPr="00DF53B0">
        <w:rPr>
          <w:rFonts w:ascii="Palatino Linotype" w:hAnsi="Palatino Linotype" w:cs="Arial"/>
          <w:b/>
        </w:rPr>
        <w:t>Sujeto Obligado</w:t>
      </w:r>
      <w:r w:rsidR="00EF3C30" w:rsidRPr="00DF53B0">
        <w:rPr>
          <w:rFonts w:ascii="Palatino Linotype" w:hAnsi="Palatino Linotype" w:cs="Arial"/>
        </w:rPr>
        <w:t xml:space="preserve"> en respuesta, pues la parte Recurrente manifestó </w:t>
      </w:r>
      <w:r w:rsidR="00EF3C30" w:rsidRPr="00DF53B0">
        <w:rPr>
          <w:rFonts w:ascii="Palatino Linotype" w:hAnsi="Palatino Linotype" w:cs="Arial"/>
          <w:szCs w:val="22"/>
          <w:lang w:eastAsia="es-MX"/>
        </w:rPr>
        <w:t>expresamente</w:t>
      </w:r>
      <w:r w:rsidR="00EF3C30" w:rsidRPr="00DF53B0">
        <w:rPr>
          <w:rFonts w:ascii="Palatino Linotype" w:hAnsi="Palatino Linotype" w:cs="Arial"/>
        </w:rPr>
        <w:t xml:space="preserve"> que no se le</w:t>
      </w:r>
      <w:r w:rsidRPr="00DF53B0">
        <w:rPr>
          <w:rFonts w:ascii="Palatino Linotype" w:hAnsi="Palatino Linotype" w:cs="Arial"/>
        </w:rPr>
        <w:t xml:space="preserve"> entregó</w:t>
      </w:r>
      <w:r w:rsidR="00EF3C30" w:rsidRPr="00DF53B0">
        <w:rPr>
          <w:rFonts w:ascii="Palatino Linotype" w:hAnsi="Palatino Linotype" w:cs="Arial"/>
        </w:rPr>
        <w:t xml:space="preserve"> el directorio completo, así como la información relativa a los descuentos derivado de las faltas no justificadas de los miembros del Ayuntamiento a las sesiones de Cabildo,</w:t>
      </w:r>
      <w:r w:rsidR="001E1BB2" w:rsidRPr="00DF53B0">
        <w:rPr>
          <w:rFonts w:ascii="Palatino Linotype" w:hAnsi="Palatino Linotype" w:cs="Arial"/>
        </w:rPr>
        <w:t xml:space="preserve"> </w:t>
      </w:r>
      <w:r w:rsidR="00EF3C30" w:rsidRPr="00DF53B0">
        <w:rPr>
          <w:rFonts w:ascii="Palatino Linotype" w:hAnsi="Palatino Linotype" w:cs="Arial"/>
        </w:rPr>
        <w:t>esto es, no manifestó</w:t>
      </w:r>
      <w:r w:rsidR="00EF3C30" w:rsidRPr="00DF53B0">
        <w:rPr>
          <w:rFonts w:ascii="Palatino Linotype" w:hAnsi="Palatino Linotype" w:cs="Bookman Old Style"/>
        </w:rPr>
        <w:t xml:space="preserve"> oposición alguna por cuanto hace al resto de  la información proporcionada</w:t>
      </w:r>
      <w:r w:rsidR="00EF3C30" w:rsidRPr="00DF53B0">
        <w:rPr>
          <w:rFonts w:ascii="Palatino Linotype" w:hAnsi="Palatino Linotype" w:cs="Arial"/>
        </w:rPr>
        <w:t>.</w:t>
      </w:r>
    </w:p>
    <w:p w14:paraId="61E4542B" w14:textId="1A313BBA" w:rsidR="00EF3C30" w:rsidRPr="00DF53B0" w:rsidRDefault="00EF3C30" w:rsidP="00DF53B0">
      <w:pPr>
        <w:spacing w:before="240" w:after="240" w:line="360" w:lineRule="auto"/>
        <w:ind w:right="49"/>
        <w:jc w:val="both"/>
        <w:rPr>
          <w:rFonts w:ascii="Palatino Linotype" w:eastAsia="Arial Unicode MS" w:hAnsi="Palatino Linotype" w:cs="Arial"/>
        </w:rPr>
      </w:pPr>
      <w:r w:rsidRPr="00DF53B0">
        <w:rPr>
          <w:rFonts w:ascii="Palatino Linotype" w:eastAsia="Arial Unicode MS" w:hAnsi="Palatino Linotype" w:cs="Arial"/>
        </w:rPr>
        <w:t>Bajo este tenor, la respuesta</w:t>
      </w:r>
      <w:r w:rsidR="00F96061" w:rsidRPr="00DF53B0">
        <w:rPr>
          <w:rFonts w:ascii="Palatino Linotype" w:eastAsia="Arial Unicode MS" w:hAnsi="Palatino Linotype" w:cs="Arial"/>
        </w:rPr>
        <w:t xml:space="preserve"> a los requerimientos no combatidos,</w:t>
      </w:r>
      <w:r w:rsidRPr="00DF53B0">
        <w:rPr>
          <w:rFonts w:ascii="Palatino Linotype" w:eastAsia="Arial Unicode MS" w:hAnsi="Palatino Linotype" w:cs="Arial"/>
        </w:rPr>
        <w:t xml:space="preserve"> debe declararse consentida por la parte Recurrente, toda vez que no realizó manifestaciones de inconformidad al respecto; en consecuencia, no pueden producirse efectos jurídicos tendentes a revocar, confirmar o modificar el acto reclamado, ya que, en el caso concreto se infiere que la información proporcionada por el </w:t>
      </w:r>
      <w:r w:rsidRPr="00DF53B0">
        <w:rPr>
          <w:rFonts w:ascii="Palatino Linotype" w:eastAsia="Arial Unicode MS" w:hAnsi="Palatino Linotype" w:cs="Arial"/>
          <w:b/>
        </w:rPr>
        <w:t>Sujeto Obligado</w:t>
      </w:r>
      <w:r w:rsidRPr="00DF53B0">
        <w:rPr>
          <w:rFonts w:ascii="Palatino Linotype" w:eastAsia="Arial Unicode MS" w:hAnsi="Palatino Linotype" w:cs="Arial"/>
        </w:rPr>
        <w:t xml:space="preserve"> satisface la solicitud presentada.</w:t>
      </w:r>
    </w:p>
    <w:p w14:paraId="0F7DD409" w14:textId="77777777" w:rsidR="00EF3C30" w:rsidRPr="00DF53B0" w:rsidRDefault="00EF3C30" w:rsidP="00DF53B0">
      <w:pPr>
        <w:spacing w:before="240" w:after="360" w:line="360" w:lineRule="auto"/>
        <w:jc w:val="both"/>
        <w:rPr>
          <w:rFonts w:ascii="Palatino Linotype" w:eastAsia="Calibri" w:hAnsi="Palatino Linotype" w:cs="Arial"/>
        </w:rPr>
      </w:pPr>
      <w:r w:rsidRPr="00DF53B0">
        <w:rPr>
          <w:rFonts w:ascii="Palatino Linotype" w:eastAsia="Calibri" w:hAnsi="Palatino Linotype" w:cs="Arial"/>
        </w:rPr>
        <w:t xml:space="preserve">Lo anterior es así, debido a que cuando el recurrente impugna la respuesta del </w:t>
      </w:r>
      <w:r w:rsidRPr="00DF53B0">
        <w:rPr>
          <w:rFonts w:ascii="Palatino Linotype" w:eastAsia="Calibri" w:hAnsi="Palatino Linotype" w:cs="Arial"/>
          <w:b/>
        </w:rPr>
        <w:t>Sujeto Obligado</w:t>
      </w:r>
      <w:r w:rsidRPr="00DF53B0">
        <w:rPr>
          <w:rFonts w:ascii="Palatino Linotype" w:eastAsia="Calibri" w:hAnsi="Palatino Linotype" w:cs="Arial"/>
        </w:rPr>
        <w:t xml:space="preserve">, y éste no expresa Razón o Motivo de Inconformidad en contra de todos los rubros solicitados, dichos rubros deben declararse atendidos, pues se entiende que el recurrente ésta conforme con la información entregada al no contravenir la misma. Sirve de Apoyo a lo anterior, por analogía la Tesis </w:t>
      </w:r>
      <w:r w:rsidRPr="00DF53B0">
        <w:rPr>
          <w:rFonts w:ascii="Palatino Linotype" w:eastAsia="Calibri" w:hAnsi="Palatino Linotype" w:cs="Arial"/>
        </w:rPr>
        <w:lastRenderedPageBreak/>
        <w:t>Jurisprudencial Número 3ª./J.7/91, Publicada en el Semanario Judicial de la Federación y su Gaceta bajo el número de registro 174,177, que establece lo siguiente:</w:t>
      </w:r>
    </w:p>
    <w:p w14:paraId="693C0BA6" w14:textId="77777777" w:rsidR="00EF3C30" w:rsidRPr="00DF53B0" w:rsidRDefault="00EF3C30" w:rsidP="00DF53B0">
      <w:pPr>
        <w:autoSpaceDE w:val="0"/>
        <w:autoSpaceDN w:val="0"/>
        <w:adjustRightInd w:val="0"/>
        <w:spacing w:before="240" w:after="360"/>
        <w:ind w:left="851" w:right="900"/>
        <w:jc w:val="both"/>
        <w:rPr>
          <w:rFonts w:ascii="Palatino Linotype" w:eastAsia="Calibri" w:hAnsi="Palatino Linotype" w:cs="Arial"/>
          <w:i/>
          <w:sz w:val="22"/>
        </w:rPr>
      </w:pPr>
      <w:r w:rsidRPr="00DF53B0">
        <w:rPr>
          <w:rFonts w:ascii="Palatino Linotype" w:eastAsia="Calibri" w:hAnsi="Palatino Linotype" w:cs="Arial"/>
          <w:b/>
          <w:i/>
          <w:sz w:val="22"/>
        </w:rPr>
        <w:t xml:space="preserve">“REVISIÓN EN AMPARO. LOS RESOLUTIVOS NO COMBATIDOS DEBEN DECLARARSE FIRMES. </w:t>
      </w:r>
      <w:r w:rsidRPr="00DF53B0">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F97C9DA" w14:textId="77777777" w:rsidR="00EF3C30" w:rsidRPr="00DF53B0" w:rsidRDefault="00EF3C30" w:rsidP="00DF53B0">
      <w:pPr>
        <w:spacing w:before="240" w:after="240" w:line="360" w:lineRule="auto"/>
        <w:jc w:val="both"/>
        <w:rPr>
          <w:rFonts w:ascii="Palatino Linotype" w:eastAsia="Arial Unicode MS" w:hAnsi="Palatino Linotype" w:cs="Arial"/>
        </w:rPr>
      </w:pPr>
      <w:r w:rsidRPr="00DF53B0">
        <w:rPr>
          <w:rFonts w:ascii="Palatino Linotype" w:eastAsia="Arial Unicode MS" w:hAnsi="Palatino Linotype" w:cs="Arial"/>
        </w:rPr>
        <w:t xml:space="preserve">Consecuentemente, la respuesta, al no ser impugnada debe declararse consentida por la parte recurrente, toda vez que no se realizaron manifestaciones de inconformidad, por lo que no pueden producirse efectos jurídicos tendentes a revocar, confirmar o modificar el acto reclamado ya que se infiere un consentimiento del recurrente ante la falta de impugnación eficaz. </w:t>
      </w:r>
    </w:p>
    <w:p w14:paraId="3D279546" w14:textId="77777777" w:rsidR="00EF3C30" w:rsidRPr="00DF53B0" w:rsidRDefault="00EF3C30" w:rsidP="00DF53B0">
      <w:pPr>
        <w:spacing w:before="240" w:after="240" w:line="360" w:lineRule="auto"/>
        <w:jc w:val="both"/>
        <w:rPr>
          <w:rFonts w:ascii="Palatino Linotype" w:eastAsia="Arial Unicode MS" w:hAnsi="Palatino Linotype" w:cs="Arial"/>
        </w:rPr>
      </w:pPr>
      <w:r w:rsidRPr="00DF53B0">
        <w:rPr>
          <w:rFonts w:ascii="Palatino Linotype" w:eastAsia="Arial Unicode MS" w:hAnsi="Palatino Linotype" w:cs="Arial"/>
        </w:rPr>
        <w:t xml:space="preserve">Sirve de sustento a lo anterior por analogía la tesis jurisprudencial número </w:t>
      </w:r>
      <w:r w:rsidRPr="00DF53B0">
        <w:rPr>
          <w:rFonts w:ascii="Palatino Linotype" w:eastAsia="Calibri" w:hAnsi="Palatino Linotype" w:cs="Arial"/>
        </w:rPr>
        <w:t>VI.3o.C. J/60, publicada en el Semanario Judicial de la Federación y su Gaceta bajo el número de registro 176,608 que a la letra dice:</w:t>
      </w:r>
    </w:p>
    <w:p w14:paraId="3296798B" w14:textId="77777777" w:rsidR="00EF3C30" w:rsidRPr="00DF53B0" w:rsidRDefault="00EF3C30" w:rsidP="00DF53B0">
      <w:pPr>
        <w:ind w:left="851" w:right="900"/>
        <w:jc w:val="both"/>
        <w:rPr>
          <w:rFonts w:ascii="Palatino Linotype" w:hAnsi="Palatino Linotype" w:cs="Arial"/>
          <w:i/>
          <w:sz w:val="22"/>
          <w:lang w:eastAsia="es-MX"/>
        </w:rPr>
      </w:pPr>
      <w:r w:rsidRPr="00DF53B0">
        <w:rPr>
          <w:rFonts w:ascii="Palatino Linotype" w:hAnsi="Palatino Linotype" w:cs="Arial"/>
          <w:b/>
          <w:bCs/>
          <w:i/>
          <w:caps/>
          <w:sz w:val="22"/>
          <w:lang w:eastAsia="es-MX"/>
        </w:rPr>
        <w:t xml:space="preserve">“ACTOS CONSENTIDOS. SON LOS QUE NO SE IMPUGNAN MEDIANTE EL RECURSO IDÓNEO. </w:t>
      </w:r>
      <w:r w:rsidRPr="00DF53B0">
        <w:rPr>
          <w:rFonts w:ascii="Palatino Linotype" w:hAnsi="Palatino Linotype" w:cs="Arial"/>
          <w:i/>
          <w:sz w:val="22"/>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8091907" w14:textId="77777777" w:rsidR="00EF3C30" w:rsidRPr="00DF53B0" w:rsidRDefault="00EF3C30" w:rsidP="00DF53B0">
      <w:pPr>
        <w:spacing w:before="240" w:after="240" w:line="360" w:lineRule="auto"/>
        <w:ind w:right="51"/>
        <w:jc w:val="both"/>
        <w:rPr>
          <w:rFonts w:ascii="Palatino Linotype" w:hAnsi="Palatino Linotype" w:cs="Arial"/>
          <w:szCs w:val="22"/>
          <w:lang w:eastAsia="es-MX"/>
        </w:rPr>
      </w:pPr>
    </w:p>
    <w:p w14:paraId="270CDBC9" w14:textId="76F26CC0" w:rsidR="00EF0154" w:rsidRPr="00DF53B0" w:rsidRDefault="00F96061" w:rsidP="00DF53B0">
      <w:pPr>
        <w:spacing w:before="240" w:after="240" w:line="360" w:lineRule="auto"/>
        <w:ind w:right="51"/>
        <w:jc w:val="both"/>
        <w:rPr>
          <w:rFonts w:ascii="Palatino Linotype" w:hAnsi="Palatino Linotype" w:cs="Arial"/>
        </w:rPr>
      </w:pPr>
      <w:r w:rsidRPr="00DF53B0">
        <w:rPr>
          <w:rFonts w:ascii="Palatino Linotype" w:hAnsi="Palatino Linotype"/>
        </w:rPr>
        <w:lastRenderedPageBreak/>
        <w:t>Así, una</w:t>
      </w:r>
      <w:r w:rsidR="00EF0154" w:rsidRPr="00DF53B0">
        <w:rPr>
          <w:rFonts w:ascii="Palatino Linotype" w:hAnsi="Palatino Linotype"/>
        </w:rPr>
        <w:t xml:space="preserve"> vez admitido</w:t>
      </w:r>
      <w:r w:rsidR="00595546" w:rsidRPr="00DF53B0">
        <w:rPr>
          <w:rFonts w:ascii="Palatino Linotype" w:hAnsi="Palatino Linotype"/>
        </w:rPr>
        <w:t xml:space="preserve">s </w:t>
      </w:r>
      <w:r w:rsidR="00EF0154" w:rsidRPr="00DF53B0">
        <w:rPr>
          <w:rFonts w:ascii="Palatino Linotype" w:hAnsi="Palatino Linotype"/>
        </w:rPr>
        <w:t>l</w:t>
      </w:r>
      <w:r w:rsidR="00595546" w:rsidRPr="00DF53B0">
        <w:rPr>
          <w:rFonts w:ascii="Palatino Linotype" w:hAnsi="Palatino Linotype"/>
        </w:rPr>
        <w:t>os</w:t>
      </w:r>
      <w:r w:rsidR="00EF0154" w:rsidRPr="00DF53B0">
        <w:rPr>
          <w:rFonts w:ascii="Palatino Linotype" w:hAnsi="Palatino Linotype"/>
        </w:rPr>
        <w:t xml:space="preserve"> presente</w:t>
      </w:r>
      <w:r w:rsidR="00595546" w:rsidRPr="00DF53B0">
        <w:rPr>
          <w:rFonts w:ascii="Palatino Linotype" w:hAnsi="Palatino Linotype"/>
        </w:rPr>
        <w:t>s</w:t>
      </w:r>
      <w:r w:rsidR="00EF0154" w:rsidRPr="00DF53B0">
        <w:rPr>
          <w:rFonts w:ascii="Palatino Linotype" w:hAnsi="Palatino Linotype"/>
        </w:rPr>
        <w:t xml:space="preserve"> recurso</w:t>
      </w:r>
      <w:r w:rsidR="00595546" w:rsidRPr="00DF53B0">
        <w:rPr>
          <w:rFonts w:ascii="Palatino Linotype" w:hAnsi="Palatino Linotype"/>
        </w:rPr>
        <w:t>s</w:t>
      </w:r>
      <w:r w:rsidR="00EF0154" w:rsidRPr="00DF53B0">
        <w:rPr>
          <w:rFonts w:ascii="Palatino Linotype" w:hAnsi="Palatino Linotype"/>
        </w:rPr>
        <w:t xml:space="preserve"> de revisión, en términos del artículo 185 fracción II</w:t>
      </w:r>
      <w:r w:rsidR="00EF0154" w:rsidRPr="00DF53B0">
        <w:rPr>
          <w:rStyle w:val="Refdenotaalpie"/>
          <w:rFonts w:ascii="Palatino Linotype" w:hAnsi="Palatino Linotype"/>
        </w:rPr>
        <w:footnoteReference w:id="1"/>
      </w:r>
      <w:r w:rsidR="00EF0154" w:rsidRPr="00DF53B0">
        <w:rPr>
          <w:rFonts w:ascii="Palatino Linotype" w:hAnsi="Palatino Linotype"/>
        </w:rPr>
        <w:t xml:space="preserve"> de la </w:t>
      </w:r>
      <w:r w:rsidR="00EF0154" w:rsidRPr="00DF53B0">
        <w:rPr>
          <w:rFonts w:ascii="Palatino Linotype" w:hAnsi="Palatino Linotype"/>
          <w:iCs/>
        </w:rPr>
        <w:t>Ley de Transparencia y Acceso a la Información Pública del Estado de México y Municipios</w:t>
      </w:r>
      <w:r w:rsidR="00EF0154" w:rsidRPr="00DF53B0">
        <w:rPr>
          <w:rFonts w:ascii="Palatino Linotype" w:hAnsi="Palatino Linotype"/>
        </w:rPr>
        <w:t xml:space="preserve">, se integró el expediente y se puso a disposición de las partes para que, en un </w:t>
      </w:r>
      <w:r w:rsidR="00EF0154" w:rsidRPr="00DF53B0">
        <w:rPr>
          <w:rFonts w:ascii="Palatino Linotype" w:hAnsi="Palatino Linotype" w:cs="Arial"/>
        </w:rPr>
        <w:t>plazo máximo de siete días hábiles, manifestaran lo que a su derecho resultara conveniente.</w:t>
      </w:r>
    </w:p>
    <w:p w14:paraId="74642114" w14:textId="52CC6FDA" w:rsidR="00F96061" w:rsidRPr="00DF53B0" w:rsidRDefault="00EF0154" w:rsidP="00DF53B0">
      <w:pPr>
        <w:spacing w:before="240" w:after="240" w:line="360" w:lineRule="auto"/>
        <w:jc w:val="both"/>
        <w:rPr>
          <w:rFonts w:ascii="Palatino Linotype" w:hAnsi="Palatino Linotype" w:cs="Arial"/>
        </w:rPr>
      </w:pPr>
      <w:r w:rsidRPr="00DF53B0">
        <w:rPr>
          <w:rFonts w:ascii="Palatino Linotype" w:hAnsi="Palatino Linotype" w:cs="Arial"/>
        </w:rPr>
        <w:t xml:space="preserve">En este sentido, el </w:t>
      </w:r>
      <w:r w:rsidRPr="00DF53B0">
        <w:rPr>
          <w:rFonts w:ascii="Palatino Linotype" w:hAnsi="Palatino Linotype" w:cs="Arial"/>
          <w:b/>
          <w:bCs/>
        </w:rPr>
        <w:t>Sujeto Obligado</w:t>
      </w:r>
      <w:r w:rsidRPr="00DF53B0">
        <w:rPr>
          <w:rFonts w:ascii="Palatino Linotype" w:hAnsi="Palatino Linotype" w:cs="Arial"/>
        </w:rPr>
        <w:t xml:space="preserve"> remitió su</w:t>
      </w:r>
      <w:r w:rsidR="00F96061" w:rsidRPr="00DF53B0">
        <w:rPr>
          <w:rFonts w:ascii="Palatino Linotype" w:hAnsi="Palatino Linotype" w:cs="Arial"/>
        </w:rPr>
        <w:t>s</w:t>
      </w:r>
      <w:r w:rsidRPr="00DF53B0">
        <w:rPr>
          <w:rFonts w:ascii="Palatino Linotype" w:hAnsi="Palatino Linotype" w:cs="Arial"/>
        </w:rPr>
        <w:t xml:space="preserve"> informe</w:t>
      </w:r>
      <w:r w:rsidR="00F96061" w:rsidRPr="00DF53B0">
        <w:rPr>
          <w:rFonts w:ascii="Palatino Linotype" w:hAnsi="Palatino Linotype" w:cs="Arial"/>
        </w:rPr>
        <w:t>s</w:t>
      </w:r>
      <w:r w:rsidRPr="00DF53B0">
        <w:rPr>
          <w:rFonts w:ascii="Palatino Linotype" w:hAnsi="Palatino Linotype" w:cs="Arial"/>
        </w:rPr>
        <w:t xml:space="preserve"> justificado</w:t>
      </w:r>
      <w:r w:rsidR="00F96061" w:rsidRPr="00DF53B0">
        <w:rPr>
          <w:rFonts w:ascii="Palatino Linotype" w:hAnsi="Palatino Linotype" w:cs="Arial"/>
        </w:rPr>
        <w:t>s</w:t>
      </w:r>
      <w:r w:rsidR="00333895" w:rsidRPr="00DF53B0">
        <w:rPr>
          <w:rFonts w:ascii="Palatino Linotype" w:hAnsi="Palatino Linotype" w:cs="Arial"/>
        </w:rPr>
        <w:t xml:space="preserve"> mediante los cuales </w:t>
      </w:r>
      <w:r w:rsidR="00DD6F01" w:rsidRPr="00DF53B0">
        <w:rPr>
          <w:rFonts w:ascii="Palatino Linotype" w:hAnsi="Palatino Linotype" w:cs="Arial"/>
        </w:rPr>
        <w:t>ratificó en lo sustancial la respuesta emitida a las solicitudes de información, no obstante, si bien dichos informes no actualizaron el supuesto previsto en el artículo 185 fracción III</w:t>
      </w:r>
      <w:r w:rsidR="00DD6F01" w:rsidRPr="00DF53B0">
        <w:rPr>
          <w:rStyle w:val="Refdenotaalpie"/>
          <w:rFonts w:ascii="Palatino Linotype" w:hAnsi="Palatino Linotype" w:cs="Arial"/>
        </w:rPr>
        <w:footnoteReference w:id="2"/>
      </w:r>
      <w:r w:rsidR="00DD6F01" w:rsidRPr="00DF53B0">
        <w:rPr>
          <w:rFonts w:ascii="Palatino Linotype" w:hAnsi="Palatino Linotype" w:cs="Arial"/>
        </w:rPr>
        <w:t xml:space="preserve"> de la Ley de la Materia, se determinó hacerlos del conocimiento de la parte hoy recurrente a efecto de que manifestara lo que a </w:t>
      </w:r>
      <w:r w:rsidR="005C5C59" w:rsidRPr="00DF53B0">
        <w:rPr>
          <w:rFonts w:ascii="Palatino Linotype" w:hAnsi="Palatino Linotype" w:cs="Arial"/>
        </w:rPr>
        <w:t>su derecho estimara conveniente.</w:t>
      </w:r>
    </w:p>
    <w:p w14:paraId="2682D8B7" w14:textId="15DF7175" w:rsidR="00126BC7" w:rsidRPr="00DF53B0" w:rsidRDefault="00197CE2" w:rsidP="00DF53B0">
      <w:pPr>
        <w:spacing w:before="240" w:after="240" w:line="360" w:lineRule="auto"/>
        <w:jc w:val="both"/>
        <w:rPr>
          <w:rFonts w:ascii="Palatino Linotype" w:hAnsi="Palatino Linotype" w:cs="Arial"/>
        </w:rPr>
      </w:pPr>
      <w:r w:rsidRPr="00DF53B0">
        <w:rPr>
          <w:rFonts w:ascii="Palatino Linotype" w:hAnsi="Palatino Linotype" w:cs="Arial"/>
        </w:rPr>
        <w:t>Así, respecto del directorio, mediante el cual el par</w:t>
      </w:r>
      <w:r w:rsidR="006661B5" w:rsidRPr="00DF53B0">
        <w:rPr>
          <w:rFonts w:ascii="Palatino Linotype" w:hAnsi="Palatino Linotype" w:cs="Arial"/>
        </w:rPr>
        <w:t>ticular requirió se le entregue</w:t>
      </w:r>
      <w:r w:rsidRPr="00DF53B0">
        <w:rPr>
          <w:rFonts w:ascii="Palatino Linotype" w:hAnsi="Palatino Linotype" w:cs="Arial"/>
        </w:rPr>
        <w:t xml:space="preserve"> información de los miembros del Ayuntamiento, mandos medios y superiores</w:t>
      </w:r>
      <w:r w:rsidR="00E8607E" w:rsidRPr="00DF53B0">
        <w:rPr>
          <w:rFonts w:ascii="Palatino Linotype" w:hAnsi="Palatino Linotype" w:cs="Arial"/>
        </w:rPr>
        <w:t xml:space="preserve">, </w:t>
      </w:r>
      <w:r w:rsidR="00126BC7" w:rsidRPr="00DF53B0">
        <w:rPr>
          <w:rFonts w:ascii="Palatino Linotype" w:hAnsi="Palatino Linotype" w:cs="Arial"/>
        </w:rPr>
        <w:t xml:space="preserve"> resulta aplicable el contenido de la fracción VII de la </w:t>
      </w:r>
      <w:r w:rsidRPr="00DF53B0">
        <w:rPr>
          <w:rFonts w:ascii="Palatino Linotype" w:hAnsi="Palatino Linotype" w:cs="Arial"/>
        </w:rPr>
        <w:t xml:space="preserve"> </w:t>
      </w:r>
      <w:r w:rsidR="00126BC7" w:rsidRPr="00DF53B0">
        <w:rPr>
          <w:rFonts w:ascii="Palatino Linotype" w:hAnsi="Palatino Linotype" w:cs="Arial"/>
        </w:rPr>
        <w:t>Ley de Transparencia y Acceso a la Información Pública del Estado de México y Municipios, que es del tenor literal siguiente:</w:t>
      </w:r>
    </w:p>
    <w:p w14:paraId="0789C0CF" w14:textId="48484047" w:rsidR="00126BC7" w:rsidRPr="00DF53B0" w:rsidRDefault="00126BC7" w:rsidP="00DF53B0">
      <w:pPr>
        <w:spacing w:before="120" w:after="120"/>
        <w:ind w:left="851" w:right="902"/>
        <w:jc w:val="both"/>
        <w:rPr>
          <w:rFonts w:ascii="Palatino Linotype" w:hAnsi="Palatino Linotype"/>
          <w:i/>
          <w:sz w:val="22"/>
          <w:szCs w:val="22"/>
        </w:rPr>
      </w:pPr>
      <w:r w:rsidRPr="00DF53B0">
        <w:rPr>
          <w:rFonts w:ascii="Palatino Linotype" w:hAnsi="Palatino Linotype"/>
          <w:i/>
          <w:sz w:val="22"/>
          <w:szCs w:val="22"/>
        </w:rPr>
        <w:t>“</w:t>
      </w:r>
      <w:r w:rsidRPr="00DF53B0">
        <w:rPr>
          <w:rFonts w:ascii="Palatino Linotype" w:hAnsi="Palatino Linotype"/>
          <w:b/>
          <w:i/>
          <w:sz w:val="22"/>
          <w:szCs w:val="22"/>
        </w:rPr>
        <w:t>Artículo 92</w:t>
      </w:r>
      <w:r w:rsidRPr="00DF53B0">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FCFB110" w14:textId="54A5B35C" w:rsidR="00126BC7" w:rsidRPr="00DF53B0" w:rsidRDefault="00126BC7" w:rsidP="00DF53B0">
      <w:pPr>
        <w:spacing w:before="120" w:after="120"/>
        <w:ind w:left="1134" w:right="902"/>
        <w:jc w:val="both"/>
        <w:rPr>
          <w:rFonts w:ascii="Palatino Linotype" w:hAnsi="Palatino Linotype"/>
          <w:b/>
          <w:i/>
          <w:sz w:val="22"/>
          <w:szCs w:val="22"/>
        </w:rPr>
      </w:pPr>
      <w:r w:rsidRPr="00DF53B0">
        <w:rPr>
          <w:rFonts w:ascii="Palatino Linotype" w:hAnsi="Palatino Linotype"/>
          <w:b/>
          <w:i/>
          <w:sz w:val="22"/>
          <w:szCs w:val="22"/>
        </w:rPr>
        <w:lastRenderedPageBreak/>
        <w:t>...</w:t>
      </w:r>
    </w:p>
    <w:p w14:paraId="193124A7" w14:textId="77777777" w:rsidR="00126BC7" w:rsidRPr="00DF53B0" w:rsidRDefault="00126BC7" w:rsidP="00DF53B0">
      <w:pPr>
        <w:spacing w:before="120" w:after="120"/>
        <w:ind w:left="1134" w:right="902"/>
        <w:jc w:val="both"/>
        <w:rPr>
          <w:rFonts w:ascii="Palatino Linotype" w:hAnsi="Palatino Linotype"/>
          <w:i/>
          <w:sz w:val="22"/>
          <w:szCs w:val="22"/>
        </w:rPr>
      </w:pPr>
      <w:r w:rsidRPr="00DF53B0">
        <w:rPr>
          <w:rFonts w:ascii="Palatino Linotype" w:hAnsi="Palatino Linotype"/>
          <w:b/>
          <w:i/>
          <w:sz w:val="22"/>
          <w:szCs w:val="22"/>
        </w:rPr>
        <w:t>VII.</w:t>
      </w:r>
      <w:r w:rsidRPr="00DF53B0">
        <w:rPr>
          <w:rFonts w:ascii="Palatino Linotype" w:hAnsi="Palatino Linotype"/>
          <w:i/>
          <w:sz w:val="22"/>
          <w:szCs w:val="22"/>
        </w:rPr>
        <w:t xml:space="preserve"> </w:t>
      </w:r>
      <w:r w:rsidRPr="00DF53B0">
        <w:rPr>
          <w:rFonts w:ascii="Palatino Linotype" w:hAnsi="Palatino Linotype"/>
          <w:b/>
          <w:i/>
          <w:sz w:val="22"/>
          <w:szCs w:val="22"/>
        </w:rPr>
        <w:t>El directorio de todos los servidores públicos, a partir del nivel de jefe de departamento</w:t>
      </w:r>
      <w:r w:rsidRPr="00DF53B0">
        <w:rPr>
          <w:rFonts w:ascii="Palatino Linotype" w:hAnsi="Palatino Linotype"/>
          <w:i/>
          <w:sz w:val="22"/>
          <w:szCs w:val="22"/>
        </w:rPr>
        <w:t xml:space="preserve"> o su equivalente o de menor nivel, cuando se brinde atención al público, manejen o apliquen recursos públicos, realicen actos de autoridad o presten servicios profesionales bajo el régimen de confianza u honorarios y personal de base. </w:t>
      </w:r>
    </w:p>
    <w:p w14:paraId="3DC89FC2" w14:textId="2D29786B" w:rsidR="00126BC7" w:rsidRPr="00DF53B0" w:rsidRDefault="00126BC7" w:rsidP="00DF53B0">
      <w:pPr>
        <w:spacing w:before="120" w:after="120"/>
        <w:ind w:left="1134" w:right="902"/>
        <w:jc w:val="both"/>
        <w:rPr>
          <w:rFonts w:ascii="Palatino Linotype" w:hAnsi="Palatino Linotype" w:cs="Arial"/>
          <w:i/>
          <w:sz w:val="22"/>
          <w:szCs w:val="22"/>
        </w:rPr>
      </w:pPr>
      <w:r w:rsidRPr="00DF53B0">
        <w:rPr>
          <w:rFonts w:ascii="Palatino Linotype" w:hAnsi="Palatino Linotype"/>
          <w:i/>
          <w:sz w:val="22"/>
          <w:szCs w:val="22"/>
        </w:rPr>
        <w:t xml:space="preserve">El directorio </w:t>
      </w:r>
      <w:r w:rsidRPr="00DF53B0">
        <w:rPr>
          <w:rFonts w:ascii="Palatino Linotype" w:hAnsi="Palatino Linotype"/>
          <w:b/>
          <w:i/>
          <w:sz w:val="22"/>
          <w:szCs w:val="22"/>
        </w:rPr>
        <w:t>deberá incluir, al menos el nombre</w:t>
      </w:r>
      <w:r w:rsidRPr="00DF53B0">
        <w:rPr>
          <w:rFonts w:ascii="Palatino Linotype" w:hAnsi="Palatino Linotype"/>
          <w:i/>
          <w:sz w:val="22"/>
          <w:szCs w:val="22"/>
        </w:rPr>
        <w:t xml:space="preserve">, cargo o nombramiento oficial asignado, nivel del puesto en la estructura orgánica, fecha de alta en el cargo, </w:t>
      </w:r>
      <w:r w:rsidRPr="00DF53B0">
        <w:rPr>
          <w:rFonts w:ascii="Palatino Linotype" w:hAnsi="Palatino Linotype"/>
          <w:b/>
          <w:i/>
          <w:sz w:val="22"/>
          <w:szCs w:val="22"/>
        </w:rPr>
        <w:t>número telefónico</w:t>
      </w:r>
      <w:r w:rsidRPr="00DF53B0">
        <w:rPr>
          <w:rFonts w:ascii="Palatino Linotype" w:hAnsi="Palatino Linotype"/>
          <w:i/>
          <w:sz w:val="22"/>
          <w:szCs w:val="22"/>
        </w:rPr>
        <w:t xml:space="preserve">, domicilio para recibir correspondencia y </w:t>
      </w:r>
      <w:r w:rsidRPr="00DF53B0">
        <w:rPr>
          <w:rFonts w:ascii="Palatino Linotype" w:hAnsi="Palatino Linotype"/>
          <w:b/>
          <w:i/>
          <w:sz w:val="22"/>
          <w:szCs w:val="22"/>
          <w:u w:val="single"/>
        </w:rPr>
        <w:t>dirección de correo electrónico oficiales</w:t>
      </w:r>
      <w:r w:rsidRPr="00DF53B0">
        <w:rPr>
          <w:rFonts w:ascii="Palatino Linotype" w:hAnsi="Palatino Linotype"/>
          <w:i/>
          <w:sz w:val="22"/>
          <w:szCs w:val="22"/>
        </w:rPr>
        <w:t xml:space="preserve">, datos que </w:t>
      </w:r>
      <w:r w:rsidRPr="00DF53B0">
        <w:rPr>
          <w:rFonts w:ascii="Palatino Linotype" w:hAnsi="Palatino Linotype"/>
          <w:b/>
          <w:i/>
          <w:sz w:val="22"/>
          <w:szCs w:val="22"/>
        </w:rPr>
        <w:t>deberán señalarse de forma independiente por dependencia</w:t>
      </w:r>
      <w:r w:rsidRPr="00DF53B0">
        <w:rPr>
          <w:rFonts w:ascii="Palatino Linotype" w:hAnsi="Palatino Linotype"/>
          <w:i/>
          <w:sz w:val="22"/>
          <w:szCs w:val="22"/>
        </w:rPr>
        <w:t xml:space="preserve"> y entidad pública de cada sujeto obligado;”</w:t>
      </w:r>
    </w:p>
    <w:p w14:paraId="269B8135" w14:textId="36B895E3" w:rsidR="008661AB" w:rsidRPr="00DF53B0" w:rsidRDefault="00126BC7" w:rsidP="00DF53B0">
      <w:pPr>
        <w:spacing w:before="240" w:after="240" w:line="360" w:lineRule="auto"/>
        <w:jc w:val="both"/>
        <w:rPr>
          <w:rFonts w:ascii="Palatino Linotype" w:hAnsi="Palatino Linotype" w:cs="Arial"/>
        </w:rPr>
      </w:pPr>
      <w:r w:rsidRPr="00DF53B0">
        <w:rPr>
          <w:rFonts w:ascii="Palatino Linotype" w:hAnsi="Palatino Linotype" w:cs="Arial"/>
        </w:rPr>
        <w:t>Del precepto anterior se advierte que la Ley de Transparencia, impone, a los sujetos la obligación de poner a disposición del público, de manera permanente y actualizada,</w:t>
      </w:r>
      <w:r w:rsidR="00695918" w:rsidRPr="00DF53B0">
        <w:rPr>
          <w:rFonts w:ascii="Palatino Linotype" w:hAnsi="Palatino Linotype" w:cs="Arial"/>
        </w:rPr>
        <w:t xml:space="preserve"> la información relativa al directorio de los servidores públicos que ostentan cargos de mandos medios y superiores, debiendo señalar, </w:t>
      </w:r>
      <w:r w:rsidRPr="00DF53B0">
        <w:rPr>
          <w:rFonts w:ascii="Palatino Linotype" w:hAnsi="Palatino Linotype" w:cs="Arial"/>
        </w:rPr>
        <w:t xml:space="preserve">entre otros datos, el </w:t>
      </w:r>
      <w:r w:rsidRPr="00DF53B0">
        <w:rPr>
          <w:rFonts w:ascii="Palatino Linotype" w:hAnsi="Palatino Linotype" w:cs="Arial"/>
          <w:i/>
        </w:rPr>
        <w:t>nombre</w:t>
      </w:r>
      <w:r w:rsidR="00695918" w:rsidRPr="00DF53B0">
        <w:rPr>
          <w:rFonts w:ascii="Palatino Linotype" w:hAnsi="Palatino Linotype" w:cs="Arial"/>
          <w:i/>
        </w:rPr>
        <w:t xml:space="preserve"> </w:t>
      </w:r>
      <w:r w:rsidR="00695918" w:rsidRPr="00DF53B0">
        <w:rPr>
          <w:rFonts w:ascii="Palatino Linotype" w:hAnsi="Palatino Linotype" w:cs="Arial"/>
        </w:rPr>
        <w:t>de estos y su</w:t>
      </w:r>
      <w:r w:rsidR="00695918" w:rsidRPr="00DF53B0">
        <w:rPr>
          <w:rFonts w:ascii="Palatino Linotype" w:hAnsi="Palatino Linotype" w:cs="Arial"/>
          <w:i/>
        </w:rPr>
        <w:t xml:space="preserve"> correo oficial</w:t>
      </w:r>
      <w:r w:rsidRPr="00DF53B0">
        <w:rPr>
          <w:rFonts w:ascii="Palatino Linotype" w:hAnsi="Palatino Linotype" w:cs="Arial"/>
        </w:rPr>
        <w:t>,</w:t>
      </w:r>
      <w:r w:rsidR="00D1318A" w:rsidRPr="00DF53B0">
        <w:rPr>
          <w:rFonts w:ascii="Palatino Linotype" w:hAnsi="Palatino Linotype" w:cs="Arial"/>
        </w:rPr>
        <w:t xml:space="preserve"> información que se traduce en lo</w:t>
      </w:r>
      <w:r w:rsidR="00E8607E" w:rsidRPr="00DF53B0">
        <w:rPr>
          <w:rFonts w:ascii="Palatino Linotype" w:hAnsi="Palatino Linotype" w:cs="Arial"/>
        </w:rPr>
        <w:t xml:space="preserve"> requerido por el particular, en la primer parte del requerimiento.</w:t>
      </w:r>
    </w:p>
    <w:p w14:paraId="0D6FEC44" w14:textId="45B51319" w:rsidR="005B63A1" w:rsidRPr="00DF53B0" w:rsidRDefault="00D1318A" w:rsidP="00DF53B0">
      <w:pPr>
        <w:spacing w:before="240" w:after="240" w:line="360" w:lineRule="auto"/>
        <w:jc w:val="both"/>
        <w:rPr>
          <w:rFonts w:ascii="Palatino Linotype" w:hAnsi="Palatino Linotype" w:cs="Arial"/>
        </w:rPr>
      </w:pPr>
      <w:r w:rsidRPr="00DF53B0">
        <w:rPr>
          <w:rFonts w:ascii="Palatino Linotype" w:hAnsi="Palatino Linotype" w:cs="Arial"/>
        </w:rPr>
        <w:t xml:space="preserve">En este sentido, </w:t>
      </w:r>
      <w:r w:rsidR="005B63A1" w:rsidRPr="00DF53B0">
        <w:rPr>
          <w:rFonts w:ascii="Palatino Linotype" w:hAnsi="Palatino Linotype" w:cs="Arial"/>
        </w:rPr>
        <w:t xml:space="preserve">es de mencionar que de conformidad con </w:t>
      </w:r>
      <w:r w:rsidR="00493DA6" w:rsidRPr="00DF53B0">
        <w:rPr>
          <w:rFonts w:ascii="Palatino Linotype" w:hAnsi="Palatino Linotype" w:cs="Arial"/>
        </w:rPr>
        <w:t>los artículos</w:t>
      </w:r>
      <w:r w:rsidR="00994D5C" w:rsidRPr="00DF53B0">
        <w:rPr>
          <w:rFonts w:ascii="Palatino Linotype" w:hAnsi="Palatino Linotype" w:cs="Arial"/>
        </w:rPr>
        <w:t xml:space="preserve"> 4 fracción III del </w:t>
      </w:r>
      <w:r w:rsidR="00493DA6" w:rsidRPr="00DF53B0">
        <w:rPr>
          <w:rFonts w:ascii="Palatino Linotype" w:hAnsi="Palatino Linotype" w:cs="Arial"/>
        </w:rPr>
        <w:t>Bando Mun</w:t>
      </w:r>
      <w:r w:rsidR="001A4990" w:rsidRPr="00DF53B0">
        <w:rPr>
          <w:rFonts w:ascii="Palatino Linotype" w:hAnsi="Palatino Linotype" w:cs="Arial"/>
        </w:rPr>
        <w:t>icipal y 2.3 del</w:t>
      </w:r>
      <w:r w:rsidR="00493DA6" w:rsidRPr="00DF53B0">
        <w:rPr>
          <w:rFonts w:ascii="Palatino Linotype" w:hAnsi="Palatino Linotype" w:cs="Arial"/>
        </w:rPr>
        <w:t xml:space="preserve"> Código Reglamentario</w:t>
      </w:r>
      <w:r w:rsidR="001A4990" w:rsidRPr="00DF53B0">
        <w:rPr>
          <w:rFonts w:ascii="Palatino Linotype" w:hAnsi="Palatino Linotype" w:cs="Arial"/>
        </w:rPr>
        <w:t xml:space="preserve"> Municipal</w:t>
      </w:r>
      <w:r w:rsidR="00493DA6" w:rsidRPr="00DF53B0">
        <w:rPr>
          <w:rFonts w:ascii="Palatino Linotype" w:hAnsi="Palatino Linotype" w:cs="Arial"/>
        </w:rPr>
        <w:t xml:space="preserve"> de Toluca, </w:t>
      </w:r>
      <w:r w:rsidR="00994D5C" w:rsidRPr="00DF53B0">
        <w:rPr>
          <w:rFonts w:ascii="Palatino Linotype" w:hAnsi="Palatino Linotype" w:cs="Arial"/>
        </w:rPr>
        <w:t>el ayuntamiento se integra por un presidente municipal, tres síndicos y dieciséis regidores, a saber:</w:t>
      </w:r>
    </w:p>
    <w:p w14:paraId="6D00CC21" w14:textId="0D3681D8" w:rsidR="00994D5C" w:rsidRPr="00DF53B0" w:rsidRDefault="00994D5C" w:rsidP="00DF53B0">
      <w:pPr>
        <w:spacing w:before="120" w:after="120"/>
        <w:ind w:left="851" w:right="902"/>
        <w:jc w:val="both"/>
        <w:rPr>
          <w:rFonts w:ascii="Palatino Linotype" w:hAnsi="Palatino Linotype" w:cs="Arial"/>
          <w:i/>
          <w:sz w:val="22"/>
          <w:szCs w:val="22"/>
        </w:rPr>
      </w:pPr>
      <w:r w:rsidRPr="00DF53B0">
        <w:rPr>
          <w:rFonts w:ascii="Palatino Linotype" w:hAnsi="Palatino Linotype"/>
          <w:i/>
          <w:sz w:val="22"/>
          <w:szCs w:val="22"/>
        </w:rPr>
        <w:t>“</w:t>
      </w:r>
      <w:r w:rsidRPr="00DF53B0">
        <w:rPr>
          <w:rFonts w:ascii="Palatino Linotype" w:hAnsi="Palatino Linotype"/>
          <w:b/>
          <w:i/>
          <w:sz w:val="22"/>
          <w:szCs w:val="22"/>
        </w:rPr>
        <w:t>Artículo 4</w:t>
      </w:r>
      <w:r w:rsidRPr="00DF53B0">
        <w:rPr>
          <w:rFonts w:ascii="Palatino Linotype" w:hAnsi="Palatino Linotype"/>
          <w:i/>
          <w:sz w:val="22"/>
          <w:szCs w:val="22"/>
        </w:rPr>
        <w:t>. Para efectos del presente Bando se entenderá por:</w:t>
      </w:r>
    </w:p>
    <w:p w14:paraId="1AE5B00C" w14:textId="338D953B" w:rsidR="005B63A1" w:rsidRPr="00DF53B0" w:rsidRDefault="00994D5C" w:rsidP="00DF53B0">
      <w:pPr>
        <w:spacing w:before="120" w:after="120"/>
        <w:ind w:left="1134" w:right="902"/>
        <w:jc w:val="both"/>
        <w:rPr>
          <w:rFonts w:ascii="Palatino Linotype" w:hAnsi="Palatino Linotype"/>
          <w:i/>
          <w:sz w:val="22"/>
          <w:szCs w:val="22"/>
        </w:rPr>
      </w:pPr>
      <w:r w:rsidRPr="00DF53B0">
        <w:rPr>
          <w:rFonts w:ascii="Palatino Linotype" w:hAnsi="Palatino Linotype"/>
          <w:b/>
          <w:i/>
          <w:sz w:val="22"/>
          <w:szCs w:val="22"/>
        </w:rPr>
        <w:t>III. Ayuntamiento</w:t>
      </w:r>
      <w:r w:rsidRPr="00DF53B0">
        <w:rPr>
          <w:rFonts w:ascii="Palatino Linotype" w:hAnsi="Palatino Linotype"/>
          <w:i/>
          <w:sz w:val="22"/>
          <w:szCs w:val="22"/>
        </w:rPr>
        <w:t>. Máximo órgano de Gobierno Municipal, colegiado y deliberante, integrado por la o el Presidente Municipal, las y los Síndicos y Regidores, electos por votación popular directa;”</w:t>
      </w:r>
    </w:p>
    <w:p w14:paraId="6A60AE0A" w14:textId="77777777" w:rsidR="00994D5C" w:rsidRPr="00DF53B0" w:rsidRDefault="00994D5C" w:rsidP="00DF53B0">
      <w:pPr>
        <w:spacing w:before="120" w:after="120"/>
        <w:ind w:left="851" w:right="902"/>
        <w:jc w:val="both"/>
        <w:rPr>
          <w:rFonts w:ascii="Palatino Linotype" w:hAnsi="Palatino Linotype"/>
          <w:i/>
          <w:sz w:val="22"/>
          <w:szCs w:val="22"/>
        </w:rPr>
      </w:pPr>
      <w:r w:rsidRPr="00DF53B0">
        <w:rPr>
          <w:rFonts w:ascii="Palatino Linotype" w:hAnsi="Palatino Linotype"/>
          <w:i/>
          <w:sz w:val="22"/>
          <w:szCs w:val="22"/>
        </w:rPr>
        <w:t>“</w:t>
      </w:r>
      <w:r w:rsidRPr="00DF53B0">
        <w:rPr>
          <w:rFonts w:ascii="Palatino Linotype" w:hAnsi="Palatino Linotype"/>
          <w:b/>
          <w:i/>
          <w:sz w:val="22"/>
          <w:szCs w:val="22"/>
        </w:rPr>
        <w:t>Artículo 2.3.</w:t>
      </w:r>
      <w:r w:rsidRPr="00DF53B0">
        <w:rPr>
          <w:rFonts w:ascii="Palatino Linotype" w:hAnsi="Palatino Linotype"/>
          <w:i/>
          <w:sz w:val="22"/>
          <w:szCs w:val="22"/>
        </w:rPr>
        <w:t xml:space="preserve"> Conforme a las disposiciones legales, el Ayuntamiento de Toluca se integra por: </w:t>
      </w:r>
    </w:p>
    <w:p w14:paraId="4E6D4721" w14:textId="77777777" w:rsidR="00994D5C" w:rsidRPr="00DF53B0" w:rsidRDefault="00994D5C" w:rsidP="00DF53B0">
      <w:pPr>
        <w:spacing w:before="120" w:after="120"/>
        <w:ind w:left="1134" w:right="902"/>
        <w:jc w:val="both"/>
        <w:rPr>
          <w:rFonts w:ascii="Palatino Linotype" w:hAnsi="Palatino Linotype"/>
          <w:i/>
          <w:sz w:val="22"/>
          <w:szCs w:val="22"/>
        </w:rPr>
      </w:pPr>
      <w:r w:rsidRPr="00DF53B0">
        <w:rPr>
          <w:rFonts w:ascii="Palatino Linotype" w:hAnsi="Palatino Linotype"/>
          <w:b/>
          <w:i/>
          <w:sz w:val="22"/>
          <w:szCs w:val="22"/>
        </w:rPr>
        <w:lastRenderedPageBreak/>
        <w:t>I.</w:t>
      </w:r>
      <w:r w:rsidRPr="00DF53B0">
        <w:rPr>
          <w:rFonts w:ascii="Palatino Linotype" w:hAnsi="Palatino Linotype"/>
          <w:i/>
          <w:sz w:val="22"/>
          <w:szCs w:val="22"/>
        </w:rPr>
        <w:t xml:space="preserve"> El </w:t>
      </w:r>
      <w:r w:rsidRPr="00DF53B0">
        <w:rPr>
          <w:rFonts w:ascii="Palatino Linotype" w:hAnsi="Palatino Linotype"/>
          <w:b/>
          <w:i/>
          <w:sz w:val="22"/>
          <w:szCs w:val="22"/>
        </w:rPr>
        <w:t>presidente municipal</w:t>
      </w:r>
      <w:r w:rsidRPr="00DF53B0">
        <w:rPr>
          <w:rFonts w:ascii="Palatino Linotype" w:hAnsi="Palatino Linotype"/>
          <w:i/>
          <w:sz w:val="22"/>
          <w:szCs w:val="22"/>
        </w:rPr>
        <w:t xml:space="preserve">; </w:t>
      </w:r>
    </w:p>
    <w:p w14:paraId="14081CA4" w14:textId="263B9FCB" w:rsidR="00994D5C" w:rsidRPr="00DF53B0" w:rsidRDefault="00994D5C" w:rsidP="00DF53B0">
      <w:pPr>
        <w:spacing w:before="120" w:after="120"/>
        <w:ind w:left="1134" w:right="902"/>
        <w:jc w:val="both"/>
        <w:rPr>
          <w:rFonts w:ascii="Palatino Linotype" w:hAnsi="Palatino Linotype"/>
          <w:i/>
          <w:sz w:val="22"/>
          <w:szCs w:val="22"/>
        </w:rPr>
      </w:pPr>
      <w:r w:rsidRPr="00DF53B0">
        <w:rPr>
          <w:rFonts w:ascii="Palatino Linotype" w:hAnsi="Palatino Linotype"/>
          <w:b/>
          <w:i/>
          <w:sz w:val="22"/>
          <w:szCs w:val="22"/>
        </w:rPr>
        <w:t>II.</w:t>
      </w:r>
      <w:r w:rsidRPr="00DF53B0">
        <w:rPr>
          <w:rFonts w:ascii="Palatino Linotype" w:hAnsi="Palatino Linotype"/>
          <w:i/>
          <w:sz w:val="22"/>
          <w:szCs w:val="22"/>
        </w:rPr>
        <w:t xml:space="preserve"> </w:t>
      </w:r>
      <w:r w:rsidRPr="00DF53B0">
        <w:rPr>
          <w:rFonts w:ascii="Palatino Linotype" w:hAnsi="Palatino Linotype"/>
          <w:b/>
          <w:i/>
          <w:sz w:val="22"/>
          <w:szCs w:val="22"/>
        </w:rPr>
        <w:t>Tres síndicos</w:t>
      </w:r>
      <w:r w:rsidRPr="00DF53B0">
        <w:rPr>
          <w:rFonts w:ascii="Palatino Linotype" w:hAnsi="Palatino Linotype"/>
          <w:i/>
          <w:sz w:val="22"/>
          <w:szCs w:val="22"/>
        </w:rPr>
        <w:t>, dos de mayoría relativa y uno de representación proporcional; y</w:t>
      </w:r>
    </w:p>
    <w:p w14:paraId="59A2D232" w14:textId="5C3F421F" w:rsidR="00994D5C" w:rsidRPr="00DF53B0" w:rsidRDefault="00994D5C" w:rsidP="00DF53B0">
      <w:pPr>
        <w:spacing w:before="120" w:after="120"/>
        <w:ind w:left="1134" w:right="902"/>
        <w:jc w:val="both"/>
        <w:rPr>
          <w:rFonts w:ascii="Palatino Linotype" w:hAnsi="Palatino Linotype" w:cs="Arial"/>
          <w:i/>
          <w:sz w:val="22"/>
          <w:szCs w:val="22"/>
        </w:rPr>
      </w:pPr>
      <w:r w:rsidRPr="00DF53B0">
        <w:rPr>
          <w:rFonts w:ascii="Palatino Linotype" w:hAnsi="Palatino Linotype"/>
          <w:b/>
          <w:i/>
          <w:sz w:val="22"/>
          <w:szCs w:val="22"/>
        </w:rPr>
        <w:t>III.</w:t>
      </w:r>
      <w:r w:rsidRPr="00DF53B0">
        <w:rPr>
          <w:rFonts w:ascii="Palatino Linotype" w:hAnsi="Palatino Linotype"/>
          <w:i/>
          <w:sz w:val="22"/>
          <w:szCs w:val="22"/>
        </w:rPr>
        <w:t xml:space="preserve"> </w:t>
      </w:r>
      <w:r w:rsidRPr="00DF53B0">
        <w:rPr>
          <w:rFonts w:ascii="Palatino Linotype" w:hAnsi="Palatino Linotype"/>
          <w:b/>
          <w:i/>
          <w:sz w:val="22"/>
          <w:szCs w:val="22"/>
        </w:rPr>
        <w:t>Dieciséis regidoras o regidores</w:t>
      </w:r>
      <w:r w:rsidRPr="00DF53B0">
        <w:rPr>
          <w:rFonts w:ascii="Palatino Linotype" w:hAnsi="Palatino Linotype"/>
          <w:i/>
          <w:sz w:val="22"/>
          <w:szCs w:val="22"/>
        </w:rPr>
        <w:t>, nueve de mayoría relativa y siete de representación proporcional.”</w:t>
      </w:r>
    </w:p>
    <w:p w14:paraId="4F36EA54" w14:textId="7198590C" w:rsidR="0048114F" w:rsidRPr="00DF53B0" w:rsidRDefault="00994D5C" w:rsidP="00DF53B0">
      <w:pPr>
        <w:spacing w:before="240" w:after="240" w:line="360" w:lineRule="auto"/>
        <w:jc w:val="both"/>
        <w:rPr>
          <w:rFonts w:ascii="Palatino Linotype" w:hAnsi="Palatino Linotype"/>
        </w:rPr>
      </w:pPr>
      <w:r w:rsidRPr="00DF53B0">
        <w:rPr>
          <w:rFonts w:ascii="Palatino Linotype" w:hAnsi="Palatino Linotype" w:cs="Arial"/>
        </w:rPr>
        <w:t>Por otro lado,</w:t>
      </w:r>
      <w:r w:rsidR="0048114F" w:rsidRPr="00DF53B0">
        <w:rPr>
          <w:rFonts w:ascii="Palatino Linotype" w:hAnsi="Palatino Linotype" w:cs="Arial"/>
        </w:rPr>
        <w:t xml:space="preserve"> los artículos 22 del Bando Municipal y 3.1 del Código Reglamentario disponen que la</w:t>
      </w:r>
      <w:r w:rsidRPr="00DF53B0">
        <w:rPr>
          <w:rFonts w:ascii="Palatino Linotype" w:hAnsi="Palatino Linotype" w:cs="Arial"/>
        </w:rPr>
        <w:t xml:space="preserve"> </w:t>
      </w:r>
      <w:r w:rsidR="0048114F" w:rsidRPr="00DF53B0">
        <w:rPr>
          <w:rFonts w:ascii="Palatino Linotype" w:hAnsi="Palatino Linotype" w:cs="Arial"/>
        </w:rPr>
        <w:t>a</w:t>
      </w:r>
      <w:r w:rsidRPr="00DF53B0">
        <w:rPr>
          <w:rFonts w:ascii="Palatino Linotype" w:hAnsi="Palatino Linotype" w:cs="Arial"/>
        </w:rPr>
        <w:t>dministración pública</w:t>
      </w:r>
      <w:r w:rsidR="0048114F" w:rsidRPr="00DF53B0">
        <w:rPr>
          <w:rFonts w:ascii="Palatino Linotype" w:hAnsi="Palatino Linotype" w:cs="Arial"/>
        </w:rPr>
        <w:t xml:space="preserve"> municipal, para su organización y funcionamiento se clasifica en centralizada, desconcentrada, descentralizada y autónoma, auxiliándose el presidente municipal </w:t>
      </w:r>
      <w:r w:rsidR="0048114F" w:rsidRPr="00DF53B0">
        <w:rPr>
          <w:rFonts w:ascii="Palatino Linotype" w:hAnsi="Palatino Linotype"/>
        </w:rPr>
        <w:t>para la consulta, estudio, planeación y despacho de los asuntos de su competencia, de la Secretaría del Ayuntamiento y de las siguientes dependencias:</w:t>
      </w:r>
    </w:p>
    <w:p w14:paraId="3726A7A9" w14:textId="3E268D80" w:rsidR="0048114F" w:rsidRPr="00DF53B0" w:rsidRDefault="0048114F" w:rsidP="00DF53B0">
      <w:pPr>
        <w:spacing w:before="120" w:after="120"/>
        <w:ind w:left="851" w:right="900"/>
        <w:jc w:val="both"/>
        <w:rPr>
          <w:rFonts w:ascii="Palatino Linotype" w:hAnsi="Palatino Linotype"/>
          <w:i/>
          <w:sz w:val="22"/>
          <w:szCs w:val="22"/>
        </w:rPr>
      </w:pPr>
      <w:r w:rsidRPr="00DF53B0">
        <w:rPr>
          <w:rFonts w:ascii="Palatino Linotype" w:hAnsi="Palatino Linotype"/>
          <w:i/>
          <w:sz w:val="22"/>
          <w:szCs w:val="22"/>
        </w:rPr>
        <w:t>“</w:t>
      </w:r>
      <w:r w:rsidRPr="00DF53B0">
        <w:rPr>
          <w:rFonts w:ascii="Palatino Linotype" w:hAnsi="Palatino Linotype"/>
          <w:b/>
          <w:i/>
          <w:sz w:val="22"/>
          <w:szCs w:val="22"/>
        </w:rPr>
        <w:t>Artículo 23</w:t>
      </w:r>
      <w:r w:rsidRPr="00DF53B0">
        <w:rPr>
          <w:rFonts w:ascii="Palatino Linotype" w:hAnsi="Palatino Linotype"/>
          <w:i/>
          <w:sz w:val="22"/>
          <w:szCs w:val="22"/>
        </w:rPr>
        <w:t>. Para la consulta, estudio, planeación y despacho de los asuntos en los diversos ramos de la administración pública municipal, la o el Presidente Municipal se auxiliará de la Secretaría del Ayuntamiento y de las siguientes:</w:t>
      </w:r>
    </w:p>
    <w:p w14:paraId="680F40E3" w14:textId="77777777" w:rsidR="0048114F" w:rsidRPr="00DF53B0" w:rsidRDefault="0048114F" w:rsidP="00DF53B0">
      <w:pPr>
        <w:spacing w:before="120" w:after="120"/>
        <w:ind w:left="1134" w:right="900"/>
        <w:jc w:val="both"/>
        <w:rPr>
          <w:rFonts w:ascii="Palatino Linotype" w:hAnsi="Palatino Linotype"/>
          <w:b/>
          <w:i/>
          <w:sz w:val="22"/>
          <w:szCs w:val="22"/>
        </w:rPr>
      </w:pPr>
      <w:r w:rsidRPr="00DF53B0">
        <w:rPr>
          <w:rFonts w:ascii="Palatino Linotype" w:hAnsi="Palatino Linotype"/>
          <w:b/>
          <w:i/>
          <w:sz w:val="22"/>
          <w:szCs w:val="22"/>
        </w:rPr>
        <w:t>I. DEPENDENCIAS:</w:t>
      </w:r>
    </w:p>
    <w:p w14:paraId="24709916" w14:textId="77777777" w:rsidR="0048114F" w:rsidRPr="00DF53B0" w:rsidRDefault="0048114F" w:rsidP="00DF53B0">
      <w:pPr>
        <w:spacing w:before="120" w:after="120"/>
        <w:ind w:left="1418" w:right="900"/>
        <w:jc w:val="both"/>
        <w:rPr>
          <w:rFonts w:ascii="Palatino Linotype" w:hAnsi="Palatino Linotype"/>
          <w:i/>
          <w:sz w:val="22"/>
          <w:szCs w:val="22"/>
        </w:rPr>
      </w:pPr>
      <w:r w:rsidRPr="00DF53B0">
        <w:rPr>
          <w:rFonts w:ascii="Palatino Linotype" w:hAnsi="Palatino Linotype"/>
          <w:b/>
          <w:i/>
          <w:sz w:val="22"/>
          <w:szCs w:val="22"/>
        </w:rPr>
        <w:t>1</w:t>
      </w:r>
      <w:r w:rsidRPr="00DF53B0">
        <w:rPr>
          <w:rFonts w:ascii="Palatino Linotype" w:hAnsi="Palatino Linotype"/>
          <w:i/>
          <w:sz w:val="22"/>
          <w:szCs w:val="22"/>
        </w:rPr>
        <w:t xml:space="preserve">. Tesorería Municipal; </w:t>
      </w:r>
    </w:p>
    <w:p w14:paraId="3533C51C" w14:textId="77777777" w:rsidR="0048114F" w:rsidRPr="00DF53B0" w:rsidRDefault="0048114F" w:rsidP="00DF53B0">
      <w:pPr>
        <w:spacing w:before="120" w:after="120"/>
        <w:ind w:left="1418" w:right="900"/>
        <w:jc w:val="both"/>
        <w:rPr>
          <w:rFonts w:ascii="Palatino Linotype" w:hAnsi="Palatino Linotype"/>
          <w:i/>
          <w:sz w:val="22"/>
          <w:szCs w:val="22"/>
        </w:rPr>
      </w:pPr>
      <w:r w:rsidRPr="00DF53B0">
        <w:rPr>
          <w:rFonts w:ascii="Palatino Linotype" w:hAnsi="Palatino Linotype"/>
          <w:b/>
          <w:i/>
          <w:sz w:val="22"/>
          <w:szCs w:val="22"/>
        </w:rPr>
        <w:t>2</w:t>
      </w:r>
      <w:r w:rsidRPr="00DF53B0">
        <w:rPr>
          <w:rFonts w:ascii="Palatino Linotype" w:hAnsi="Palatino Linotype"/>
          <w:i/>
          <w:sz w:val="22"/>
          <w:szCs w:val="22"/>
        </w:rPr>
        <w:t xml:space="preserve">. Contraloría; </w:t>
      </w:r>
    </w:p>
    <w:p w14:paraId="707C5500" w14:textId="77777777" w:rsidR="0048114F" w:rsidRPr="00DF53B0" w:rsidRDefault="0048114F" w:rsidP="00DF53B0">
      <w:pPr>
        <w:spacing w:before="120" w:after="120"/>
        <w:ind w:left="1418" w:right="900"/>
        <w:jc w:val="both"/>
        <w:rPr>
          <w:rFonts w:ascii="Palatino Linotype" w:hAnsi="Palatino Linotype"/>
          <w:i/>
          <w:sz w:val="22"/>
          <w:szCs w:val="22"/>
        </w:rPr>
      </w:pPr>
      <w:r w:rsidRPr="00DF53B0">
        <w:rPr>
          <w:rFonts w:ascii="Palatino Linotype" w:hAnsi="Palatino Linotype"/>
          <w:b/>
          <w:i/>
          <w:sz w:val="22"/>
          <w:szCs w:val="22"/>
        </w:rPr>
        <w:t>3.</w:t>
      </w:r>
      <w:r w:rsidRPr="00DF53B0">
        <w:rPr>
          <w:rFonts w:ascii="Palatino Linotype" w:hAnsi="Palatino Linotype"/>
          <w:i/>
          <w:sz w:val="22"/>
          <w:szCs w:val="22"/>
        </w:rPr>
        <w:t xml:space="preserve"> Dirección General de Gobierno; </w:t>
      </w:r>
    </w:p>
    <w:p w14:paraId="64331960" w14:textId="77777777" w:rsidR="0048114F" w:rsidRPr="00DF53B0" w:rsidRDefault="0048114F" w:rsidP="00DF53B0">
      <w:pPr>
        <w:spacing w:before="120" w:after="120"/>
        <w:ind w:left="1418" w:right="900"/>
        <w:jc w:val="both"/>
        <w:rPr>
          <w:rFonts w:ascii="Palatino Linotype" w:hAnsi="Palatino Linotype"/>
          <w:i/>
          <w:sz w:val="22"/>
          <w:szCs w:val="22"/>
        </w:rPr>
      </w:pPr>
      <w:r w:rsidRPr="00DF53B0">
        <w:rPr>
          <w:rFonts w:ascii="Palatino Linotype" w:hAnsi="Palatino Linotype"/>
          <w:b/>
          <w:i/>
          <w:sz w:val="22"/>
          <w:szCs w:val="22"/>
        </w:rPr>
        <w:t>4</w:t>
      </w:r>
      <w:r w:rsidRPr="00DF53B0">
        <w:rPr>
          <w:rFonts w:ascii="Palatino Linotype" w:hAnsi="Palatino Linotype"/>
          <w:i/>
          <w:sz w:val="22"/>
          <w:szCs w:val="22"/>
        </w:rPr>
        <w:t xml:space="preserve">. Dirección General de Seguridad Pública; </w:t>
      </w:r>
    </w:p>
    <w:p w14:paraId="11092BC9" w14:textId="77777777" w:rsidR="0048114F" w:rsidRPr="00DF53B0" w:rsidRDefault="0048114F" w:rsidP="00DF53B0">
      <w:pPr>
        <w:spacing w:before="120" w:after="120"/>
        <w:ind w:left="1418" w:right="900"/>
        <w:jc w:val="both"/>
        <w:rPr>
          <w:rFonts w:ascii="Palatino Linotype" w:hAnsi="Palatino Linotype"/>
          <w:i/>
          <w:sz w:val="22"/>
          <w:szCs w:val="22"/>
        </w:rPr>
      </w:pPr>
      <w:r w:rsidRPr="00DF53B0">
        <w:rPr>
          <w:rFonts w:ascii="Palatino Linotype" w:hAnsi="Palatino Linotype"/>
          <w:b/>
          <w:i/>
          <w:sz w:val="22"/>
          <w:szCs w:val="22"/>
        </w:rPr>
        <w:t>5</w:t>
      </w:r>
      <w:r w:rsidRPr="00DF53B0">
        <w:rPr>
          <w:rFonts w:ascii="Palatino Linotype" w:hAnsi="Palatino Linotype"/>
          <w:i/>
          <w:sz w:val="22"/>
          <w:szCs w:val="22"/>
        </w:rPr>
        <w:t xml:space="preserve">. Dirección General de Administración; </w:t>
      </w:r>
    </w:p>
    <w:p w14:paraId="10D14F88" w14:textId="77777777" w:rsidR="0048114F" w:rsidRPr="00DF53B0" w:rsidRDefault="0048114F" w:rsidP="00DF53B0">
      <w:pPr>
        <w:spacing w:before="120" w:after="120"/>
        <w:ind w:left="1418" w:right="900"/>
        <w:jc w:val="both"/>
        <w:rPr>
          <w:rFonts w:ascii="Palatino Linotype" w:hAnsi="Palatino Linotype"/>
          <w:i/>
          <w:sz w:val="22"/>
          <w:szCs w:val="22"/>
        </w:rPr>
      </w:pPr>
      <w:r w:rsidRPr="00DF53B0">
        <w:rPr>
          <w:rFonts w:ascii="Palatino Linotype" w:hAnsi="Palatino Linotype"/>
          <w:b/>
          <w:i/>
          <w:sz w:val="22"/>
          <w:szCs w:val="22"/>
        </w:rPr>
        <w:t>6.</w:t>
      </w:r>
      <w:r w:rsidRPr="00DF53B0">
        <w:rPr>
          <w:rFonts w:ascii="Palatino Linotype" w:hAnsi="Palatino Linotype"/>
          <w:i/>
          <w:sz w:val="22"/>
          <w:szCs w:val="22"/>
        </w:rPr>
        <w:t xml:space="preserve"> Dirección General de Medio Ambiente; </w:t>
      </w:r>
    </w:p>
    <w:p w14:paraId="0F950F95" w14:textId="77777777" w:rsidR="0048114F" w:rsidRPr="00DF53B0" w:rsidRDefault="0048114F" w:rsidP="00DF53B0">
      <w:pPr>
        <w:spacing w:before="120" w:after="120"/>
        <w:ind w:left="1418" w:right="900"/>
        <w:jc w:val="both"/>
        <w:rPr>
          <w:rFonts w:ascii="Palatino Linotype" w:hAnsi="Palatino Linotype"/>
          <w:i/>
          <w:sz w:val="22"/>
          <w:szCs w:val="22"/>
        </w:rPr>
      </w:pPr>
      <w:r w:rsidRPr="00DF53B0">
        <w:rPr>
          <w:rFonts w:ascii="Palatino Linotype" w:hAnsi="Palatino Linotype"/>
          <w:b/>
          <w:i/>
          <w:sz w:val="22"/>
          <w:szCs w:val="22"/>
        </w:rPr>
        <w:t>7.</w:t>
      </w:r>
      <w:r w:rsidRPr="00DF53B0">
        <w:rPr>
          <w:rFonts w:ascii="Palatino Linotype" w:hAnsi="Palatino Linotype"/>
          <w:i/>
          <w:sz w:val="22"/>
          <w:szCs w:val="22"/>
        </w:rPr>
        <w:t xml:space="preserve"> Dirección General de Servicios Públicos; </w:t>
      </w:r>
    </w:p>
    <w:p w14:paraId="7E366842" w14:textId="77777777" w:rsidR="00EB3350" w:rsidRPr="00DF53B0" w:rsidRDefault="0048114F" w:rsidP="00DF53B0">
      <w:pPr>
        <w:spacing w:before="120" w:after="120"/>
        <w:ind w:left="1418" w:right="900"/>
        <w:jc w:val="both"/>
        <w:rPr>
          <w:rFonts w:ascii="Palatino Linotype" w:hAnsi="Palatino Linotype"/>
          <w:i/>
          <w:sz w:val="22"/>
          <w:szCs w:val="22"/>
        </w:rPr>
      </w:pPr>
      <w:r w:rsidRPr="00DF53B0">
        <w:rPr>
          <w:rFonts w:ascii="Palatino Linotype" w:hAnsi="Palatino Linotype"/>
          <w:b/>
          <w:i/>
          <w:sz w:val="22"/>
          <w:szCs w:val="22"/>
        </w:rPr>
        <w:t>8.</w:t>
      </w:r>
      <w:r w:rsidRPr="00DF53B0">
        <w:rPr>
          <w:rFonts w:ascii="Palatino Linotype" w:hAnsi="Palatino Linotype"/>
          <w:i/>
          <w:sz w:val="22"/>
          <w:szCs w:val="22"/>
        </w:rPr>
        <w:t xml:space="preserve"> Dirección General de Desarrollo Urbano y Obra Pública; </w:t>
      </w:r>
    </w:p>
    <w:p w14:paraId="23A456BE" w14:textId="084AA1FE" w:rsidR="0048114F" w:rsidRPr="00DF53B0" w:rsidRDefault="0048114F" w:rsidP="00DF53B0">
      <w:pPr>
        <w:spacing w:before="120" w:after="120"/>
        <w:ind w:left="1418" w:right="900"/>
        <w:jc w:val="both"/>
        <w:rPr>
          <w:rFonts w:ascii="Palatino Linotype" w:hAnsi="Palatino Linotype"/>
          <w:i/>
          <w:sz w:val="22"/>
          <w:szCs w:val="22"/>
        </w:rPr>
      </w:pPr>
      <w:r w:rsidRPr="00DF53B0">
        <w:rPr>
          <w:rFonts w:ascii="Palatino Linotype" w:hAnsi="Palatino Linotype"/>
          <w:i/>
          <w:sz w:val="22"/>
          <w:szCs w:val="22"/>
        </w:rPr>
        <w:t xml:space="preserve">9. Dirección General de Fomento Económico; y </w:t>
      </w:r>
    </w:p>
    <w:p w14:paraId="0EFA43FC" w14:textId="77777777" w:rsidR="0048114F" w:rsidRPr="00DF53B0" w:rsidRDefault="0048114F" w:rsidP="00DF53B0">
      <w:pPr>
        <w:spacing w:before="120" w:after="120"/>
        <w:ind w:left="1418" w:right="900"/>
        <w:jc w:val="both"/>
        <w:rPr>
          <w:rFonts w:ascii="Palatino Linotype" w:hAnsi="Palatino Linotype"/>
          <w:i/>
          <w:sz w:val="22"/>
          <w:szCs w:val="22"/>
        </w:rPr>
      </w:pPr>
      <w:r w:rsidRPr="00DF53B0">
        <w:rPr>
          <w:rFonts w:ascii="Palatino Linotype" w:hAnsi="Palatino Linotype"/>
          <w:b/>
          <w:i/>
          <w:sz w:val="22"/>
          <w:szCs w:val="22"/>
        </w:rPr>
        <w:t>10</w:t>
      </w:r>
      <w:r w:rsidRPr="00DF53B0">
        <w:rPr>
          <w:rFonts w:ascii="Palatino Linotype" w:hAnsi="Palatino Linotype"/>
          <w:i/>
          <w:sz w:val="22"/>
          <w:szCs w:val="22"/>
        </w:rPr>
        <w:t xml:space="preserve">. Dirección General de Bienestar Social. </w:t>
      </w:r>
    </w:p>
    <w:p w14:paraId="7FD6ED42" w14:textId="77777777" w:rsidR="0048114F" w:rsidRPr="00DF53B0" w:rsidRDefault="0048114F" w:rsidP="00DF53B0">
      <w:pPr>
        <w:spacing w:before="120" w:after="120"/>
        <w:ind w:left="1134" w:right="900"/>
        <w:jc w:val="both"/>
        <w:rPr>
          <w:rFonts w:ascii="Palatino Linotype" w:hAnsi="Palatino Linotype"/>
          <w:i/>
          <w:sz w:val="22"/>
          <w:szCs w:val="22"/>
        </w:rPr>
      </w:pPr>
      <w:r w:rsidRPr="00DF53B0">
        <w:rPr>
          <w:rFonts w:ascii="Palatino Linotype" w:hAnsi="Palatino Linotype"/>
          <w:b/>
          <w:i/>
          <w:sz w:val="22"/>
          <w:szCs w:val="22"/>
        </w:rPr>
        <w:t>II. ÓRGANO DESCONCENTRADO</w:t>
      </w:r>
      <w:r w:rsidRPr="00DF53B0">
        <w:rPr>
          <w:rFonts w:ascii="Palatino Linotype" w:hAnsi="Palatino Linotype"/>
          <w:i/>
          <w:sz w:val="22"/>
          <w:szCs w:val="22"/>
        </w:rPr>
        <w:t xml:space="preserve">: </w:t>
      </w:r>
    </w:p>
    <w:p w14:paraId="377CE4E4" w14:textId="77777777" w:rsidR="0048114F" w:rsidRPr="00DF53B0" w:rsidRDefault="0048114F" w:rsidP="00DF53B0">
      <w:pPr>
        <w:spacing w:before="120" w:after="120"/>
        <w:ind w:left="1418" w:right="900"/>
        <w:jc w:val="both"/>
        <w:rPr>
          <w:rFonts w:ascii="Palatino Linotype" w:hAnsi="Palatino Linotype"/>
          <w:i/>
          <w:sz w:val="22"/>
          <w:szCs w:val="22"/>
        </w:rPr>
      </w:pPr>
      <w:r w:rsidRPr="00DF53B0">
        <w:rPr>
          <w:rFonts w:ascii="Palatino Linotype" w:hAnsi="Palatino Linotype"/>
          <w:b/>
          <w:i/>
          <w:sz w:val="22"/>
          <w:szCs w:val="22"/>
        </w:rPr>
        <w:t>1</w:t>
      </w:r>
      <w:r w:rsidRPr="00DF53B0">
        <w:rPr>
          <w:rFonts w:ascii="Palatino Linotype" w:hAnsi="Palatino Linotype"/>
          <w:i/>
          <w:sz w:val="22"/>
          <w:szCs w:val="22"/>
        </w:rPr>
        <w:t xml:space="preserve">. Unidad de Asuntos Internos. </w:t>
      </w:r>
    </w:p>
    <w:p w14:paraId="230FA54C" w14:textId="77777777" w:rsidR="0048114F" w:rsidRPr="00DF53B0" w:rsidRDefault="0048114F" w:rsidP="00DF53B0">
      <w:pPr>
        <w:spacing w:before="120" w:after="120"/>
        <w:ind w:left="1134" w:right="900"/>
        <w:jc w:val="both"/>
        <w:rPr>
          <w:rFonts w:ascii="Palatino Linotype" w:hAnsi="Palatino Linotype"/>
          <w:i/>
          <w:sz w:val="22"/>
          <w:szCs w:val="22"/>
        </w:rPr>
      </w:pPr>
      <w:r w:rsidRPr="00DF53B0">
        <w:rPr>
          <w:rFonts w:ascii="Palatino Linotype" w:hAnsi="Palatino Linotype"/>
          <w:b/>
          <w:i/>
          <w:sz w:val="22"/>
          <w:szCs w:val="22"/>
        </w:rPr>
        <w:lastRenderedPageBreak/>
        <w:t>III. ORGANISMOS DESCENTRALIZADOS</w:t>
      </w:r>
      <w:r w:rsidRPr="00DF53B0">
        <w:rPr>
          <w:rFonts w:ascii="Palatino Linotype" w:hAnsi="Palatino Linotype"/>
          <w:i/>
          <w:sz w:val="22"/>
          <w:szCs w:val="22"/>
        </w:rPr>
        <w:t xml:space="preserve">: </w:t>
      </w:r>
    </w:p>
    <w:p w14:paraId="357F23BA" w14:textId="77777777" w:rsidR="0048114F" w:rsidRPr="00DF53B0" w:rsidRDefault="0048114F" w:rsidP="00DF53B0">
      <w:pPr>
        <w:spacing w:before="120" w:after="120"/>
        <w:ind w:left="1418" w:right="900"/>
        <w:jc w:val="both"/>
        <w:rPr>
          <w:rFonts w:ascii="Palatino Linotype" w:hAnsi="Palatino Linotype"/>
          <w:i/>
          <w:sz w:val="22"/>
          <w:szCs w:val="22"/>
        </w:rPr>
      </w:pPr>
      <w:r w:rsidRPr="00DF53B0">
        <w:rPr>
          <w:rFonts w:ascii="Palatino Linotype" w:hAnsi="Palatino Linotype"/>
          <w:b/>
          <w:i/>
          <w:sz w:val="22"/>
          <w:szCs w:val="22"/>
        </w:rPr>
        <w:t>1</w:t>
      </w:r>
      <w:r w:rsidRPr="00DF53B0">
        <w:rPr>
          <w:rFonts w:ascii="Palatino Linotype" w:hAnsi="Palatino Linotype"/>
          <w:i/>
          <w:sz w:val="22"/>
          <w:szCs w:val="22"/>
        </w:rPr>
        <w:t xml:space="preserve">. Sistema Municipal para el Desarrollo Integral de la Familia de Toluca; </w:t>
      </w:r>
    </w:p>
    <w:p w14:paraId="7B724711" w14:textId="77777777" w:rsidR="0048114F" w:rsidRPr="00DF53B0" w:rsidRDefault="0048114F" w:rsidP="00DF53B0">
      <w:pPr>
        <w:spacing w:before="120" w:after="120"/>
        <w:ind w:left="1418" w:right="900"/>
        <w:jc w:val="both"/>
        <w:rPr>
          <w:rFonts w:ascii="Palatino Linotype" w:hAnsi="Palatino Linotype"/>
          <w:i/>
          <w:sz w:val="22"/>
          <w:szCs w:val="22"/>
        </w:rPr>
      </w:pPr>
      <w:r w:rsidRPr="00DF53B0">
        <w:rPr>
          <w:rFonts w:ascii="Palatino Linotype" w:hAnsi="Palatino Linotype"/>
          <w:b/>
          <w:i/>
          <w:sz w:val="22"/>
          <w:szCs w:val="22"/>
        </w:rPr>
        <w:t>2.</w:t>
      </w:r>
      <w:r w:rsidRPr="00DF53B0">
        <w:rPr>
          <w:rFonts w:ascii="Palatino Linotype" w:hAnsi="Palatino Linotype"/>
          <w:i/>
          <w:sz w:val="22"/>
          <w:szCs w:val="22"/>
        </w:rPr>
        <w:t xml:space="preserve"> Organismo Público Descentralizado, por Servicio de Carácter Municipal, denominado Agua y Saneamiento de Toluca; </w:t>
      </w:r>
    </w:p>
    <w:p w14:paraId="0426851F" w14:textId="77777777" w:rsidR="0048114F" w:rsidRPr="00DF53B0" w:rsidRDefault="0048114F" w:rsidP="00DF53B0">
      <w:pPr>
        <w:spacing w:before="120" w:after="120"/>
        <w:ind w:left="1418" w:right="900"/>
        <w:jc w:val="both"/>
        <w:rPr>
          <w:rFonts w:ascii="Palatino Linotype" w:hAnsi="Palatino Linotype"/>
          <w:i/>
          <w:sz w:val="22"/>
          <w:szCs w:val="22"/>
        </w:rPr>
      </w:pPr>
      <w:r w:rsidRPr="00DF53B0">
        <w:rPr>
          <w:rFonts w:ascii="Palatino Linotype" w:hAnsi="Palatino Linotype"/>
          <w:b/>
          <w:i/>
          <w:sz w:val="22"/>
          <w:szCs w:val="22"/>
        </w:rPr>
        <w:t>3</w:t>
      </w:r>
      <w:r w:rsidRPr="00DF53B0">
        <w:rPr>
          <w:rFonts w:ascii="Palatino Linotype" w:hAnsi="Palatino Linotype"/>
          <w:i/>
          <w:sz w:val="22"/>
          <w:szCs w:val="22"/>
        </w:rPr>
        <w:t>. Instituto Municipal de Cultura Física y Deporte de Toluca; e 4. Instituto Municipal de la Mujer de Toluca.</w:t>
      </w:r>
    </w:p>
    <w:p w14:paraId="2FF781A2" w14:textId="77777777" w:rsidR="0048114F" w:rsidRPr="00DF53B0" w:rsidRDefault="0048114F" w:rsidP="00DF53B0">
      <w:pPr>
        <w:spacing w:before="120" w:after="120"/>
        <w:ind w:left="1134" w:right="900"/>
        <w:jc w:val="both"/>
        <w:rPr>
          <w:rFonts w:ascii="Palatino Linotype" w:hAnsi="Palatino Linotype"/>
          <w:b/>
          <w:i/>
          <w:sz w:val="22"/>
          <w:szCs w:val="22"/>
        </w:rPr>
      </w:pPr>
      <w:r w:rsidRPr="00DF53B0">
        <w:rPr>
          <w:rFonts w:ascii="Palatino Linotype" w:hAnsi="Palatino Linotype"/>
          <w:b/>
          <w:i/>
          <w:sz w:val="22"/>
          <w:szCs w:val="22"/>
        </w:rPr>
        <w:t xml:space="preserve">IV. ÓRGANO AUTÓNOMO: </w:t>
      </w:r>
    </w:p>
    <w:p w14:paraId="6B8585BD" w14:textId="199A81CB" w:rsidR="0048114F" w:rsidRPr="00DF53B0" w:rsidRDefault="0048114F" w:rsidP="00DF53B0">
      <w:pPr>
        <w:spacing w:before="120" w:after="120"/>
        <w:ind w:left="1418" w:right="900"/>
        <w:jc w:val="both"/>
        <w:rPr>
          <w:rFonts w:ascii="Palatino Linotype" w:hAnsi="Palatino Linotype" w:cs="Arial"/>
          <w:i/>
          <w:sz w:val="22"/>
          <w:szCs w:val="22"/>
        </w:rPr>
      </w:pPr>
      <w:r w:rsidRPr="00DF53B0">
        <w:rPr>
          <w:rFonts w:ascii="Palatino Linotype" w:hAnsi="Palatino Linotype"/>
          <w:b/>
          <w:i/>
          <w:sz w:val="22"/>
          <w:szCs w:val="22"/>
        </w:rPr>
        <w:t xml:space="preserve">1. </w:t>
      </w:r>
      <w:r w:rsidRPr="00DF53B0">
        <w:rPr>
          <w:rFonts w:ascii="Palatino Linotype" w:hAnsi="Palatino Linotype"/>
          <w:i/>
          <w:sz w:val="22"/>
          <w:szCs w:val="22"/>
        </w:rPr>
        <w:t>Defensoría Municipal de los Derechos Humanos de Toluca.”</w:t>
      </w:r>
    </w:p>
    <w:p w14:paraId="65A5B9B4" w14:textId="1DA3E77F" w:rsidR="0048114F" w:rsidRPr="00DF53B0" w:rsidRDefault="0048114F" w:rsidP="00DF53B0">
      <w:pPr>
        <w:spacing w:before="240" w:after="240" w:line="360" w:lineRule="auto"/>
        <w:jc w:val="both"/>
        <w:rPr>
          <w:rFonts w:ascii="Palatino Linotype" w:hAnsi="Palatino Linotype"/>
        </w:rPr>
      </w:pPr>
      <w:r w:rsidRPr="00DF53B0">
        <w:rPr>
          <w:rFonts w:ascii="Palatino Linotype" w:hAnsi="Palatino Linotype" w:cs="Arial"/>
        </w:rPr>
        <w:t>Respecto de los mandos medios</w:t>
      </w:r>
      <w:r w:rsidR="00FB2D90" w:rsidRPr="00DF53B0">
        <w:rPr>
          <w:rFonts w:ascii="Palatino Linotype" w:hAnsi="Palatino Linotype" w:cs="Arial"/>
        </w:rPr>
        <w:t xml:space="preserve"> y superiores</w:t>
      </w:r>
      <w:r w:rsidRPr="00DF53B0">
        <w:rPr>
          <w:rFonts w:ascii="Palatino Linotype" w:hAnsi="Palatino Linotype" w:cs="Arial"/>
        </w:rPr>
        <w:t>, los artículos 23 párrafo tercero del Bando Municipal y 3.4 del Código Reglamentario disponen que a</w:t>
      </w:r>
      <w:r w:rsidRPr="00DF53B0">
        <w:rPr>
          <w:rFonts w:ascii="Palatino Linotype" w:hAnsi="Palatino Linotype"/>
        </w:rPr>
        <w:t>l frente de la Secretaría del Ayuntamiento, de la Contraloría, de las Direcciones Generales, de las Direcciones de Área, de las Unidades y de las Coordinaciones, habrá una o un titular a quien se denominará Secretaria o Secretario del Ayuntamiento, Contralora o Contralor, Directora o Director General, Directora o Director de Área, Coordinadora o Coordinador, Jefa, Jefe o Titular de la Unidad, respectivamente; y en el caso de los órganos desconcentrados, Directora, Director de Área o Titular, quienes se auxiliarán de las Jefas o los Jefes de Departamento y demás personal que será autorizado por el Presidente Municipal, en razón de lo que establezcan las leyes, reglamentos, manuales administrativos y otras disposiciones legales encaminadas al deb</w:t>
      </w:r>
      <w:r w:rsidR="00FB2D90" w:rsidRPr="00DF53B0">
        <w:rPr>
          <w:rFonts w:ascii="Palatino Linotype" w:hAnsi="Palatino Linotype"/>
        </w:rPr>
        <w:t>ido funcionamiento de las áreas.</w:t>
      </w:r>
    </w:p>
    <w:p w14:paraId="519ACD48" w14:textId="782897D3" w:rsidR="00F10F1A" w:rsidRPr="00DF53B0" w:rsidRDefault="00D1318A" w:rsidP="00DF53B0">
      <w:pPr>
        <w:spacing w:before="240" w:after="240" w:line="360" w:lineRule="auto"/>
        <w:jc w:val="both"/>
        <w:rPr>
          <w:rFonts w:ascii="Palatino Linotype" w:hAnsi="Palatino Linotype"/>
        </w:rPr>
      </w:pPr>
      <w:r w:rsidRPr="00DF53B0">
        <w:rPr>
          <w:rFonts w:ascii="Palatino Linotype" w:hAnsi="Palatino Linotype"/>
        </w:rPr>
        <w:t xml:space="preserve">Así, en el presente caso, es de recordar que el </w:t>
      </w:r>
      <w:r w:rsidRPr="00DF53B0">
        <w:rPr>
          <w:rFonts w:ascii="Palatino Linotype" w:hAnsi="Palatino Linotype"/>
          <w:b/>
        </w:rPr>
        <w:t xml:space="preserve">Sujeto Obligado,  </w:t>
      </w:r>
      <w:r w:rsidRPr="00DF53B0">
        <w:rPr>
          <w:rFonts w:ascii="Palatino Linotype" w:hAnsi="Palatino Linotype"/>
        </w:rPr>
        <w:t>remitió al particular al portal de Información Pública de Oficio Mexiquense, IPOMEX</w:t>
      </w:r>
      <w:r w:rsidR="001D56CE" w:rsidRPr="00DF53B0">
        <w:rPr>
          <w:rFonts w:ascii="Palatino Linotype" w:hAnsi="Palatino Linotype"/>
        </w:rPr>
        <w:t xml:space="preserve">, </w:t>
      </w:r>
      <w:r w:rsidR="00F10F1A" w:rsidRPr="00DF53B0">
        <w:rPr>
          <w:rFonts w:ascii="Palatino Linotype" w:hAnsi="Palatino Linotype"/>
        </w:rPr>
        <w:t xml:space="preserve">para consultar la información de los miembros del ayuntamiento y de los servidores públicos que ostentan cargos de mandos medios y superiores, asimismo el Instituto Municipal de </w:t>
      </w:r>
      <w:r w:rsidR="00F10F1A" w:rsidRPr="00DF53B0">
        <w:rPr>
          <w:rFonts w:ascii="Palatino Linotype" w:hAnsi="Palatino Linotype"/>
        </w:rPr>
        <w:lastRenderedPageBreak/>
        <w:t>la Mujer y el Instituto Municipal de Cultura Física y Deporte, se pronunciaron por lo que respecta a sus áreas.</w:t>
      </w:r>
    </w:p>
    <w:p w14:paraId="5638B8D9" w14:textId="091D41C0" w:rsidR="0049188D" w:rsidRPr="00DF53B0" w:rsidRDefault="00F10F1A" w:rsidP="00DF53B0">
      <w:pPr>
        <w:spacing w:before="240" w:after="240" w:line="360" w:lineRule="auto"/>
        <w:jc w:val="both"/>
        <w:rPr>
          <w:rFonts w:ascii="Palatino Linotype" w:hAnsi="Palatino Linotype"/>
        </w:rPr>
      </w:pPr>
      <w:r w:rsidRPr="00DF53B0">
        <w:rPr>
          <w:rFonts w:ascii="Palatino Linotype" w:hAnsi="Palatino Linotype"/>
        </w:rPr>
        <w:t xml:space="preserve">En este sentido, </w:t>
      </w:r>
      <w:r w:rsidR="00B30E86" w:rsidRPr="00DF53B0">
        <w:rPr>
          <w:rFonts w:ascii="Palatino Linotype" w:hAnsi="Palatino Linotype"/>
        </w:rPr>
        <w:t xml:space="preserve">partiendo </w:t>
      </w:r>
      <w:r w:rsidR="004F3D0F" w:rsidRPr="00DF53B0">
        <w:rPr>
          <w:rFonts w:ascii="Palatino Linotype" w:hAnsi="Palatino Linotype"/>
        </w:rPr>
        <w:t xml:space="preserve">de </w:t>
      </w:r>
      <w:r w:rsidR="00B30E86" w:rsidRPr="00DF53B0">
        <w:rPr>
          <w:rFonts w:ascii="Palatino Linotype" w:hAnsi="Palatino Linotype"/>
        </w:rPr>
        <w:t xml:space="preserve">la organización de las áreas que integran la estructura orgánica del </w:t>
      </w:r>
      <w:r w:rsidR="00B30E86" w:rsidRPr="00DF53B0">
        <w:rPr>
          <w:rFonts w:ascii="Palatino Linotype" w:hAnsi="Palatino Linotype"/>
          <w:b/>
        </w:rPr>
        <w:t>Sujeto Obligado</w:t>
      </w:r>
      <w:r w:rsidR="0022175C" w:rsidRPr="00DF53B0">
        <w:rPr>
          <w:rFonts w:ascii="Palatino Linotype" w:hAnsi="Palatino Linotype"/>
          <w:b/>
        </w:rPr>
        <w:t xml:space="preserve">, </w:t>
      </w:r>
      <w:r w:rsidR="0022175C" w:rsidRPr="00DF53B0">
        <w:rPr>
          <w:rFonts w:ascii="Palatino Linotype" w:hAnsi="Palatino Linotype"/>
        </w:rPr>
        <w:t>según lo establecido en</w:t>
      </w:r>
      <w:r w:rsidR="00EA7698" w:rsidRPr="00DF53B0">
        <w:rPr>
          <w:rFonts w:ascii="Palatino Linotype" w:hAnsi="Palatino Linotype"/>
        </w:rPr>
        <w:t xml:space="preserve"> los artículos d</w:t>
      </w:r>
      <w:r w:rsidR="0022175C" w:rsidRPr="00DF53B0">
        <w:rPr>
          <w:rFonts w:ascii="Palatino Linotype" w:hAnsi="Palatino Linotype"/>
        </w:rPr>
        <w:t>el Bando Municipal</w:t>
      </w:r>
      <w:r w:rsidR="00EA7698" w:rsidRPr="00DF53B0">
        <w:rPr>
          <w:rFonts w:ascii="Palatino Linotype" w:hAnsi="Palatino Linotype"/>
        </w:rPr>
        <w:t xml:space="preserve"> y</w:t>
      </w:r>
      <w:r w:rsidR="0022175C" w:rsidRPr="00DF53B0">
        <w:rPr>
          <w:rFonts w:ascii="Palatino Linotype" w:hAnsi="Palatino Linotype"/>
        </w:rPr>
        <w:t xml:space="preserve"> el Código Reglamentario Municipal</w:t>
      </w:r>
      <w:r w:rsidR="00EA7698" w:rsidRPr="00DF53B0">
        <w:rPr>
          <w:rFonts w:ascii="Palatino Linotype" w:hAnsi="Palatino Linotype"/>
        </w:rPr>
        <w:t xml:space="preserve"> anteriormente citados, así como</w:t>
      </w:r>
      <w:r w:rsidR="007C29ED" w:rsidRPr="00DF53B0">
        <w:rPr>
          <w:rFonts w:ascii="Palatino Linotype" w:hAnsi="Palatino Linotype"/>
        </w:rPr>
        <w:t xml:space="preserve"> los organigramas disponibles en el portal IPOMEX, en cumplimiento a la obligación de transparencia </w:t>
      </w:r>
      <w:r w:rsidR="00731F09" w:rsidRPr="00DF53B0">
        <w:rPr>
          <w:rFonts w:ascii="Palatino Linotype" w:hAnsi="Palatino Linotype"/>
        </w:rPr>
        <w:t>establecida en la fracción II</w:t>
      </w:r>
      <w:r w:rsidR="00731F09" w:rsidRPr="00DF53B0">
        <w:rPr>
          <w:rStyle w:val="Refdenotaalpie"/>
          <w:rFonts w:ascii="Palatino Linotype" w:hAnsi="Palatino Linotype"/>
        </w:rPr>
        <w:footnoteReference w:id="3"/>
      </w:r>
      <w:r w:rsidR="00731F09" w:rsidRPr="00DF53B0">
        <w:rPr>
          <w:rFonts w:ascii="Palatino Linotype" w:hAnsi="Palatino Linotype"/>
        </w:rPr>
        <w:t xml:space="preserve"> del artículo 92 de la Ley de la Materia,</w:t>
      </w:r>
      <w:r w:rsidR="00FC7516" w:rsidRPr="00DF53B0">
        <w:rPr>
          <w:rFonts w:ascii="Palatino Linotype" w:hAnsi="Palatino Linotype"/>
        </w:rPr>
        <w:t xml:space="preserve"> este Instituto </w:t>
      </w:r>
      <w:r w:rsidR="0049188D" w:rsidRPr="00DF53B0">
        <w:rPr>
          <w:rFonts w:ascii="Palatino Linotype" w:hAnsi="Palatino Linotype"/>
        </w:rPr>
        <w:t>pr</w:t>
      </w:r>
      <w:r w:rsidR="00FC7516" w:rsidRPr="00DF53B0">
        <w:rPr>
          <w:rFonts w:ascii="Palatino Linotype" w:hAnsi="Palatino Linotype"/>
        </w:rPr>
        <w:t xml:space="preserve">ocedió </w:t>
      </w:r>
      <w:r w:rsidR="0049188D" w:rsidRPr="00DF53B0">
        <w:rPr>
          <w:rFonts w:ascii="Palatino Linotype" w:hAnsi="Palatino Linotype"/>
        </w:rPr>
        <w:t xml:space="preserve">al análisis del requerimiento en estudio así como de la información remitida a efecto de determinar si el derecho de acceso </w:t>
      </w:r>
      <w:r w:rsidR="00C54BE4" w:rsidRPr="00DF53B0">
        <w:rPr>
          <w:rFonts w:ascii="Palatino Linotype" w:hAnsi="Palatino Linotype"/>
        </w:rPr>
        <w:t>del particular queda satisfecho;</w:t>
      </w:r>
      <w:r w:rsidR="00FC7516" w:rsidRPr="00DF53B0">
        <w:rPr>
          <w:rFonts w:ascii="Palatino Linotype" w:hAnsi="Palatino Linotype"/>
        </w:rPr>
        <w:t xml:space="preserve"> conclusiones, que, </w:t>
      </w:r>
      <w:r w:rsidR="00EA7698" w:rsidRPr="00DF53B0">
        <w:rPr>
          <w:rFonts w:ascii="Palatino Linotype" w:hAnsi="Palatino Linotype"/>
        </w:rPr>
        <w:t xml:space="preserve">para un mejor </w:t>
      </w:r>
      <w:r w:rsidR="00FC7516" w:rsidRPr="00DF53B0">
        <w:rPr>
          <w:rFonts w:ascii="Palatino Linotype" w:hAnsi="Palatino Linotype"/>
        </w:rPr>
        <w:t>entendimiento, se</w:t>
      </w:r>
      <w:r w:rsidR="0049188D" w:rsidRPr="00DF53B0">
        <w:rPr>
          <w:rFonts w:ascii="Palatino Linotype" w:hAnsi="Palatino Linotype"/>
        </w:rPr>
        <w:t xml:space="preserve"> </w:t>
      </w:r>
      <w:r w:rsidR="00FC7516" w:rsidRPr="00DF53B0">
        <w:rPr>
          <w:rFonts w:ascii="Palatino Linotype" w:hAnsi="Palatino Linotype"/>
        </w:rPr>
        <w:t xml:space="preserve">detallan </w:t>
      </w:r>
      <w:r w:rsidR="00C54BE4" w:rsidRPr="00DF53B0">
        <w:rPr>
          <w:rFonts w:ascii="Palatino Linotype" w:hAnsi="Palatino Linotype"/>
        </w:rPr>
        <w:t xml:space="preserve">a través de </w:t>
      </w:r>
      <w:r w:rsidR="0049188D" w:rsidRPr="00DF53B0">
        <w:rPr>
          <w:rFonts w:ascii="Palatino Linotype" w:hAnsi="Palatino Linotype"/>
        </w:rPr>
        <w:t>la siguiente tabla:</w:t>
      </w:r>
    </w:p>
    <w:tbl>
      <w:tblPr>
        <w:tblStyle w:val="Tablaconcuadrcula"/>
        <w:tblW w:w="0" w:type="auto"/>
        <w:tblLook w:val="04A0" w:firstRow="1" w:lastRow="0" w:firstColumn="1" w:lastColumn="0" w:noHBand="0" w:noVBand="1"/>
      </w:tblPr>
      <w:tblGrid>
        <w:gridCol w:w="2942"/>
        <w:gridCol w:w="2943"/>
        <w:gridCol w:w="2943"/>
      </w:tblGrid>
      <w:tr w:rsidR="00F7375E" w:rsidRPr="00DF53B0" w14:paraId="06902F07" w14:textId="77777777" w:rsidTr="00EA7698">
        <w:tc>
          <w:tcPr>
            <w:tcW w:w="2942" w:type="dxa"/>
          </w:tcPr>
          <w:p w14:paraId="7E21DBEC" w14:textId="77777777" w:rsidR="00EA7698" w:rsidRPr="00DF53B0" w:rsidRDefault="00EA7698" w:rsidP="00DF53B0">
            <w:pPr>
              <w:jc w:val="center"/>
              <w:rPr>
                <w:rFonts w:ascii="Palatino Linotype" w:hAnsi="Palatino Linotype"/>
                <w:b/>
                <w:sz w:val="20"/>
                <w:szCs w:val="20"/>
              </w:rPr>
            </w:pPr>
            <w:r w:rsidRPr="00DF53B0">
              <w:rPr>
                <w:rFonts w:ascii="Palatino Linotype" w:hAnsi="Palatino Linotype"/>
                <w:b/>
                <w:sz w:val="20"/>
                <w:szCs w:val="20"/>
              </w:rPr>
              <w:t>DIRECTORIO</w:t>
            </w:r>
          </w:p>
          <w:p w14:paraId="232574A4" w14:textId="21AB055A" w:rsidR="00F7375E" w:rsidRPr="00DF53B0" w:rsidRDefault="00EA7698" w:rsidP="00DF53B0">
            <w:pPr>
              <w:jc w:val="center"/>
              <w:rPr>
                <w:rFonts w:ascii="Palatino Linotype" w:hAnsi="Palatino Linotype"/>
                <w:sz w:val="20"/>
                <w:szCs w:val="20"/>
              </w:rPr>
            </w:pPr>
            <w:r w:rsidRPr="00DF53B0">
              <w:rPr>
                <w:rFonts w:ascii="Palatino Linotype" w:hAnsi="Palatino Linotype"/>
                <w:sz w:val="20"/>
                <w:szCs w:val="20"/>
              </w:rPr>
              <w:t>(Nombre y correo electrónico)</w:t>
            </w:r>
          </w:p>
        </w:tc>
        <w:tc>
          <w:tcPr>
            <w:tcW w:w="2943" w:type="dxa"/>
            <w:vAlign w:val="center"/>
          </w:tcPr>
          <w:p w14:paraId="6EF874CB" w14:textId="60DB09B9" w:rsidR="00F7375E" w:rsidRPr="00DF53B0" w:rsidRDefault="00EA7698" w:rsidP="00DF53B0">
            <w:pPr>
              <w:jc w:val="center"/>
              <w:rPr>
                <w:rFonts w:ascii="Palatino Linotype" w:hAnsi="Palatino Linotype"/>
                <w:b/>
                <w:sz w:val="20"/>
                <w:szCs w:val="20"/>
              </w:rPr>
            </w:pPr>
            <w:r w:rsidRPr="00DF53B0">
              <w:rPr>
                <w:rFonts w:ascii="Palatino Linotype" w:hAnsi="Palatino Linotype"/>
                <w:b/>
                <w:sz w:val="20"/>
                <w:szCs w:val="20"/>
              </w:rPr>
              <w:t>INFORMACIÓN</w:t>
            </w:r>
            <w:r w:rsidR="00FC7516" w:rsidRPr="00DF53B0">
              <w:rPr>
                <w:rFonts w:ascii="Palatino Linotype" w:hAnsi="Palatino Linotype"/>
                <w:b/>
                <w:sz w:val="20"/>
                <w:szCs w:val="20"/>
              </w:rPr>
              <w:t xml:space="preserve"> REMITIDA</w:t>
            </w:r>
          </w:p>
        </w:tc>
        <w:tc>
          <w:tcPr>
            <w:tcW w:w="2943" w:type="dxa"/>
            <w:vAlign w:val="center"/>
          </w:tcPr>
          <w:p w14:paraId="4CA58FF3" w14:textId="700A454D" w:rsidR="00F7375E" w:rsidRPr="00DF53B0" w:rsidRDefault="00EA7698" w:rsidP="00DF53B0">
            <w:pPr>
              <w:jc w:val="center"/>
              <w:rPr>
                <w:rFonts w:ascii="Palatino Linotype" w:hAnsi="Palatino Linotype"/>
                <w:b/>
                <w:sz w:val="20"/>
                <w:szCs w:val="20"/>
              </w:rPr>
            </w:pPr>
            <w:r w:rsidRPr="00DF53B0">
              <w:rPr>
                <w:rFonts w:ascii="Palatino Linotype" w:hAnsi="Palatino Linotype"/>
                <w:b/>
                <w:sz w:val="20"/>
                <w:szCs w:val="20"/>
              </w:rPr>
              <w:t>SATISFACE EL REQUERIMIENTO</w:t>
            </w:r>
          </w:p>
        </w:tc>
      </w:tr>
      <w:tr w:rsidR="00F7375E" w:rsidRPr="00DF53B0" w14:paraId="79238456" w14:textId="77777777" w:rsidTr="00FC7516">
        <w:tc>
          <w:tcPr>
            <w:tcW w:w="2942" w:type="dxa"/>
            <w:vAlign w:val="center"/>
          </w:tcPr>
          <w:p w14:paraId="6468D989" w14:textId="76D047B2" w:rsidR="00F7375E" w:rsidRPr="00DF53B0" w:rsidRDefault="00EA7698" w:rsidP="00DF53B0">
            <w:pPr>
              <w:jc w:val="center"/>
              <w:rPr>
                <w:rFonts w:ascii="Palatino Linotype" w:hAnsi="Palatino Linotype"/>
                <w:b/>
                <w:sz w:val="20"/>
                <w:szCs w:val="20"/>
              </w:rPr>
            </w:pPr>
            <w:r w:rsidRPr="00DF53B0">
              <w:rPr>
                <w:rFonts w:ascii="Palatino Linotype" w:hAnsi="Palatino Linotype"/>
                <w:b/>
                <w:sz w:val="20"/>
                <w:szCs w:val="20"/>
              </w:rPr>
              <w:t>Integrantes del Ayuntamiento</w:t>
            </w:r>
          </w:p>
        </w:tc>
        <w:tc>
          <w:tcPr>
            <w:tcW w:w="2943" w:type="dxa"/>
            <w:vAlign w:val="center"/>
          </w:tcPr>
          <w:p w14:paraId="256E4D3D" w14:textId="140265D9" w:rsidR="00FC7516" w:rsidRPr="00DF53B0" w:rsidRDefault="00FC7516" w:rsidP="00DF53B0">
            <w:pPr>
              <w:jc w:val="center"/>
              <w:rPr>
                <w:rFonts w:ascii="Palatino Linotype" w:hAnsi="Palatino Linotype"/>
                <w:sz w:val="20"/>
                <w:szCs w:val="20"/>
              </w:rPr>
            </w:pPr>
            <w:r w:rsidRPr="00DF53B0">
              <w:rPr>
                <w:rFonts w:ascii="Palatino Linotype" w:hAnsi="Palatino Linotype"/>
                <w:sz w:val="20"/>
                <w:szCs w:val="20"/>
              </w:rPr>
              <w:t>Portal IPOMEX</w:t>
            </w:r>
          </w:p>
        </w:tc>
        <w:tc>
          <w:tcPr>
            <w:tcW w:w="2943" w:type="dxa"/>
            <w:vAlign w:val="center"/>
          </w:tcPr>
          <w:p w14:paraId="17A59A9C" w14:textId="77777777" w:rsidR="00F7375E" w:rsidRPr="00DF53B0" w:rsidRDefault="00FC7516" w:rsidP="00DF53B0">
            <w:pPr>
              <w:jc w:val="center"/>
              <w:rPr>
                <w:rFonts w:ascii="Palatino Linotype" w:hAnsi="Palatino Linotype"/>
                <w:b/>
                <w:sz w:val="20"/>
                <w:szCs w:val="20"/>
              </w:rPr>
            </w:pPr>
            <w:r w:rsidRPr="00DF53B0">
              <w:rPr>
                <w:rFonts w:ascii="Palatino Linotype" w:hAnsi="Palatino Linotype"/>
                <w:b/>
                <w:sz w:val="20"/>
                <w:szCs w:val="20"/>
              </w:rPr>
              <w:t>SI</w:t>
            </w:r>
          </w:p>
          <w:p w14:paraId="6E83A722" w14:textId="77777777" w:rsidR="0034470B" w:rsidRPr="00DF53B0" w:rsidRDefault="0034470B" w:rsidP="00DF53B0">
            <w:pPr>
              <w:jc w:val="center"/>
              <w:rPr>
                <w:rFonts w:ascii="Palatino Linotype" w:hAnsi="Palatino Linotype"/>
                <w:b/>
                <w:sz w:val="20"/>
                <w:szCs w:val="20"/>
              </w:rPr>
            </w:pPr>
          </w:p>
          <w:p w14:paraId="1395E94A" w14:textId="06CE933A" w:rsidR="00FC7516" w:rsidRPr="00DF53B0" w:rsidRDefault="00FC7516" w:rsidP="00DF53B0">
            <w:pPr>
              <w:jc w:val="both"/>
              <w:rPr>
                <w:rFonts w:ascii="Palatino Linotype" w:hAnsi="Palatino Linotype"/>
                <w:b/>
                <w:sz w:val="20"/>
                <w:szCs w:val="20"/>
              </w:rPr>
            </w:pPr>
            <w:r w:rsidRPr="00DF53B0">
              <w:rPr>
                <w:rFonts w:ascii="Palatino Linotype" w:hAnsi="Palatino Linotype"/>
                <w:sz w:val="20"/>
                <w:szCs w:val="20"/>
              </w:rPr>
              <w:t>Se localizó información del Presidente Municipal, los 3 síndicos y los 16 regidores</w:t>
            </w:r>
            <w:r w:rsidRPr="00DF53B0">
              <w:rPr>
                <w:rFonts w:ascii="Palatino Linotype" w:hAnsi="Palatino Linotype"/>
                <w:b/>
                <w:sz w:val="20"/>
                <w:szCs w:val="20"/>
              </w:rPr>
              <w:t xml:space="preserve">.  </w:t>
            </w:r>
          </w:p>
        </w:tc>
      </w:tr>
      <w:tr w:rsidR="00C012A4" w:rsidRPr="00DF53B0" w14:paraId="22B56790" w14:textId="77777777" w:rsidTr="00C012A4">
        <w:tc>
          <w:tcPr>
            <w:tcW w:w="8828" w:type="dxa"/>
            <w:gridSpan w:val="3"/>
            <w:vAlign w:val="center"/>
          </w:tcPr>
          <w:p w14:paraId="140F1C17" w14:textId="7D1A90E3" w:rsidR="00C012A4" w:rsidRPr="00DF53B0" w:rsidRDefault="00C012A4" w:rsidP="00DF53B0">
            <w:pPr>
              <w:jc w:val="center"/>
              <w:rPr>
                <w:rFonts w:ascii="Palatino Linotype" w:hAnsi="Palatino Linotype"/>
                <w:b/>
                <w:sz w:val="20"/>
                <w:szCs w:val="20"/>
              </w:rPr>
            </w:pPr>
            <w:r w:rsidRPr="00DF53B0">
              <w:rPr>
                <w:rFonts w:ascii="Palatino Linotype" w:hAnsi="Palatino Linotype"/>
                <w:b/>
                <w:sz w:val="20"/>
                <w:szCs w:val="20"/>
              </w:rPr>
              <w:t>DEPENDENCIAS CENTRALIZADAS</w:t>
            </w:r>
          </w:p>
        </w:tc>
      </w:tr>
      <w:tr w:rsidR="00EA398C" w:rsidRPr="00DF53B0" w14:paraId="2124C146" w14:textId="77777777" w:rsidTr="00CB6A25">
        <w:tc>
          <w:tcPr>
            <w:tcW w:w="2942" w:type="dxa"/>
            <w:vAlign w:val="center"/>
          </w:tcPr>
          <w:p w14:paraId="7AD4F0E3" w14:textId="6EC7B6D6" w:rsidR="00EA398C" w:rsidRPr="00DF53B0" w:rsidRDefault="00EA398C" w:rsidP="00DF53B0">
            <w:pPr>
              <w:jc w:val="center"/>
              <w:rPr>
                <w:rFonts w:ascii="Palatino Linotype" w:hAnsi="Palatino Linotype"/>
                <w:b/>
                <w:sz w:val="20"/>
                <w:szCs w:val="20"/>
              </w:rPr>
            </w:pPr>
            <w:r w:rsidRPr="00DF53B0">
              <w:rPr>
                <w:rFonts w:ascii="Palatino Linotype" w:hAnsi="Palatino Linotype"/>
                <w:b/>
                <w:sz w:val="20"/>
                <w:szCs w:val="20"/>
              </w:rPr>
              <w:t>Presidencia Municipal</w:t>
            </w:r>
          </w:p>
        </w:tc>
        <w:tc>
          <w:tcPr>
            <w:tcW w:w="2943" w:type="dxa"/>
            <w:vAlign w:val="center"/>
          </w:tcPr>
          <w:p w14:paraId="562A1D83" w14:textId="5005EFD4" w:rsidR="00EA398C" w:rsidRPr="00DF53B0" w:rsidRDefault="00EA398C" w:rsidP="00DF53B0">
            <w:pPr>
              <w:jc w:val="center"/>
              <w:rPr>
                <w:rFonts w:ascii="Palatino Linotype" w:hAnsi="Palatino Linotype"/>
                <w:b/>
                <w:sz w:val="20"/>
                <w:szCs w:val="20"/>
              </w:rPr>
            </w:pPr>
            <w:r w:rsidRPr="00DF53B0">
              <w:rPr>
                <w:rFonts w:ascii="Palatino Linotype" w:hAnsi="Palatino Linotype"/>
                <w:sz w:val="20"/>
                <w:szCs w:val="20"/>
              </w:rPr>
              <w:t>Portal IPOMEX</w:t>
            </w:r>
          </w:p>
        </w:tc>
        <w:tc>
          <w:tcPr>
            <w:tcW w:w="2943" w:type="dxa"/>
            <w:vAlign w:val="center"/>
          </w:tcPr>
          <w:p w14:paraId="0BAE17CB" w14:textId="77777777" w:rsidR="00EA398C" w:rsidRPr="00DF53B0" w:rsidRDefault="00EA398C" w:rsidP="00DF53B0">
            <w:pPr>
              <w:jc w:val="center"/>
              <w:rPr>
                <w:rFonts w:ascii="Palatino Linotype" w:hAnsi="Palatino Linotype"/>
                <w:b/>
                <w:sz w:val="20"/>
                <w:szCs w:val="20"/>
              </w:rPr>
            </w:pPr>
            <w:r w:rsidRPr="00DF53B0">
              <w:rPr>
                <w:rFonts w:ascii="Palatino Linotype" w:hAnsi="Palatino Linotype"/>
                <w:b/>
                <w:sz w:val="20"/>
                <w:szCs w:val="20"/>
              </w:rPr>
              <w:t>PARCIALMENTE</w:t>
            </w:r>
          </w:p>
          <w:p w14:paraId="03B915BD" w14:textId="77777777" w:rsidR="0034470B" w:rsidRPr="00DF53B0" w:rsidRDefault="0034470B" w:rsidP="00DF53B0">
            <w:pPr>
              <w:jc w:val="center"/>
              <w:rPr>
                <w:rFonts w:ascii="Palatino Linotype" w:hAnsi="Palatino Linotype"/>
                <w:b/>
                <w:sz w:val="20"/>
                <w:szCs w:val="20"/>
              </w:rPr>
            </w:pPr>
          </w:p>
          <w:p w14:paraId="30D37F9E" w14:textId="77777777" w:rsidR="00EA398C" w:rsidRPr="00DF53B0" w:rsidRDefault="00EA398C" w:rsidP="00DF53B0">
            <w:pPr>
              <w:jc w:val="both"/>
              <w:rPr>
                <w:rFonts w:ascii="Palatino Linotype" w:hAnsi="Palatino Linotype"/>
                <w:sz w:val="20"/>
                <w:szCs w:val="20"/>
              </w:rPr>
            </w:pPr>
            <w:r w:rsidRPr="00DF53B0">
              <w:rPr>
                <w:rFonts w:ascii="Palatino Linotype" w:hAnsi="Palatino Linotype"/>
                <w:sz w:val="20"/>
                <w:szCs w:val="20"/>
              </w:rPr>
              <w:t>No se advierte información de los titulares de:</w:t>
            </w:r>
          </w:p>
          <w:p w14:paraId="5DA0554D" w14:textId="77777777" w:rsidR="0034470B" w:rsidRPr="00DF53B0" w:rsidRDefault="0034470B" w:rsidP="00DF53B0">
            <w:pPr>
              <w:jc w:val="both"/>
              <w:rPr>
                <w:rFonts w:ascii="Palatino Linotype" w:hAnsi="Palatino Linotype"/>
                <w:sz w:val="20"/>
                <w:szCs w:val="20"/>
              </w:rPr>
            </w:pPr>
          </w:p>
          <w:p w14:paraId="6760A37A" w14:textId="7F3E23B9" w:rsidR="00D17818" w:rsidRPr="00DF53B0" w:rsidRDefault="00D17818" w:rsidP="00DF53B0">
            <w:pPr>
              <w:jc w:val="both"/>
              <w:rPr>
                <w:rFonts w:ascii="Palatino Linotype" w:hAnsi="Palatino Linotype"/>
                <w:sz w:val="20"/>
                <w:szCs w:val="20"/>
              </w:rPr>
            </w:pPr>
            <w:r w:rsidRPr="00DF53B0">
              <w:rPr>
                <w:rFonts w:ascii="Palatino Linotype" w:hAnsi="Palatino Linotype"/>
                <w:sz w:val="20"/>
                <w:szCs w:val="20"/>
              </w:rPr>
              <w:lastRenderedPageBreak/>
              <w:t>- Secretaría Técnica del Consejo Municipal de Seguridad Pública.</w:t>
            </w:r>
          </w:p>
          <w:p w14:paraId="109C862B" w14:textId="762A35A6" w:rsidR="00D17818" w:rsidRPr="00DF53B0" w:rsidRDefault="00D17818" w:rsidP="00DF53B0">
            <w:pPr>
              <w:jc w:val="both"/>
              <w:rPr>
                <w:rFonts w:ascii="Palatino Linotype" w:hAnsi="Palatino Linotype"/>
                <w:sz w:val="20"/>
                <w:szCs w:val="20"/>
              </w:rPr>
            </w:pPr>
            <w:r w:rsidRPr="00DF53B0">
              <w:rPr>
                <w:rFonts w:ascii="Palatino Linotype" w:hAnsi="Palatino Linotype"/>
                <w:sz w:val="20"/>
                <w:szCs w:val="20"/>
              </w:rPr>
              <w:t>- Coordinación General de Enlace, Vinculación y Seguimiento Institucional.</w:t>
            </w:r>
          </w:p>
          <w:p w14:paraId="065D2E37" w14:textId="77777777" w:rsidR="00C54BE4" w:rsidRPr="00DF53B0" w:rsidRDefault="00C54BE4" w:rsidP="00DF53B0">
            <w:pPr>
              <w:jc w:val="both"/>
              <w:rPr>
                <w:rFonts w:ascii="Palatino Linotype" w:hAnsi="Palatino Linotype"/>
                <w:sz w:val="20"/>
                <w:szCs w:val="20"/>
              </w:rPr>
            </w:pPr>
          </w:p>
          <w:p w14:paraId="3FC2B924" w14:textId="40CE9720" w:rsidR="00C54BE4" w:rsidRPr="00DF53B0" w:rsidRDefault="00C54BE4" w:rsidP="00DF53B0">
            <w:pPr>
              <w:jc w:val="both"/>
              <w:rPr>
                <w:rFonts w:ascii="Palatino Linotype" w:hAnsi="Palatino Linotype"/>
                <w:b/>
                <w:sz w:val="20"/>
                <w:szCs w:val="20"/>
              </w:rPr>
            </w:pPr>
            <w:r w:rsidRPr="00DF53B0">
              <w:rPr>
                <w:rFonts w:ascii="Palatino Linotype" w:hAnsi="Palatino Linotype"/>
                <w:b/>
                <w:sz w:val="20"/>
                <w:szCs w:val="20"/>
              </w:rPr>
              <w:t>Secretaría Particular:</w:t>
            </w:r>
          </w:p>
          <w:p w14:paraId="4C590A94" w14:textId="369585F8" w:rsidR="00D17818" w:rsidRPr="00DF53B0" w:rsidRDefault="00D17818" w:rsidP="00DF53B0">
            <w:pPr>
              <w:jc w:val="both"/>
              <w:rPr>
                <w:rFonts w:ascii="Palatino Linotype" w:hAnsi="Palatino Linotype"/>
                <w:sz w:val="20"/>
                <w:szCs w:val="20"/>
              </w:rPr>
            </w:pPr>
            <w:r w:rsidRPr="00DF53B0">
              <w:rPr>
                <w:rFonts w:ascii="Palatino Linotype" w:hAnsi="Palatino Linotype"/>
                <w:sz w:val="20"/>
                <w:szCs w:val="20"/>
              </w:rPr>
              <w:t>- Unidad de Vinculación Interna.</w:t>
            </w:r>
          </w:p>
          <w:p w14:paraId="21415DA0" w14:textId="20D5A830" w:rsidR="00D17818" w:rsidRPr="00DF53B0" w:rsidRDefault="00D17818" w:rsidP="00DF53B0">
            <w:pPr>
              <w:jc w:val="both"/>
              <w:rPr>
                <w:rFonts w:ascii="Palatino Linotype" w:hAnsi="Palatino Linotype"/>
                <w:sz w:val="20"/>
                <w:szCs w:val="20"/>
              </w:rPr>
            </w:pPr>
            <w:r w:rsidRPr="00DF53B0">
              <w:rPr>
                <w:rFonts w:ascii="Palatino Linotype" w:hAnsi="Palatino Linotype"/>
                <w:sz w:val="20"/>
                <w:szCs w:val="20"/>
              </w:rPr>
              <w:t>- Secretar</w:t>
            </w:r>
            <w:r w:rsidR="00222FE3" w:rsidRPr="00DF53B0">
              <w:rPr>
                <w:rFonts w:ascii="Palatino Linotype" w:hAnsi="Palatino Linotype"/>
                <w:sz w:val="20"/>
                <w:szCs w:val="20"/>
              </w:rPr>
              <w:t>í</w:t>
            </w:r>
            <w:r w:rsidRPr="00DF53B0">
              <w:rPr>
                <w:rFonts w:ascii="Palatino Linotype" w:hAnsi="Palatino Linotype"/>
                <w:sz w:val="20"/>
                <w:szCs w:val="20"/>
              </w:rPr>
              <w:t xml:space="preserve">a Particular Adjunta </w:t>
            </w:r>
            <w:r w:rsidR="00C54BE4" w:rsidRPr="00DF53B0">
              <w:rPr>
                <w:rFonts w:ascii="Palatino Linotype" w:hAnsi="Palatino Linotype"/>
                <w:sz w:val="20"/>
                <w:szCs w:val="20"/>
              </w:rPr>
              <w:t xml:space="preserve">- </w:t>
            </w:r>
            <w:r w:rsidRPr="00DF53B0">
              <w:rPr>
                <w:rFonts w:ascii="Palatino Linotype" w:hAnsi="Palatino Linotype"/>
                <w:sz w:val="20"/>
                <w:szCs w:val="20"/>
              </w:rPr>
              <w:t>Coordinación de Relaciones Públicas.</w:t>
            </w:r>
          </w:p>
          <w:p w14:paraId="6D1D366D" w14:textId="0DA7C196" w:rsidR="00CB6A25" w:rsidRPr="00DF53B0" w:rsidRDefault="00CB6A25" w:rsidP="00DF53B0">
            <w:pPr>
              <w:jc w:val="both"/>
              <w:rPr>
                <w:rFonts w:ascii="Palatino Linotype" w:hAnsi="Palatino Linotype"/>
                <w:sz w:val="20"/>
                <w:szCs w:val="20"/>
              </w:rPr>
            </w:pPr>
            <w:r w:rsidRPr="00DF53B0">
              <w:rPr>
                <w:rFonts w:ascii="Palatino Linotype" w:hAnsi="Palatino Linotype"/>
                <w:sz w:val="20"/>
                <w:szCs w:val="20"/>
              </w:rPr>
              <w:t xml:space="preserve">- Coordinación de Proyectos Estratégicos. </w:t>
            </w:r>
          </w:p>
          <w:p w14:paraId="7FA4030E" w14:textId="77777777" w:rsidR="00C54BE4" w:rsidRPr="00DF53B0" w:rsidRDefault="00C54BE4" w:rsidP="00DF53B0">
            <w:pPr>
              <w:jc w:val="both"/>
              <w:rPr>
                <w:rFonts w:ascii="Palatino Linotype" w:hAnsi="Palatino Linotype"/>
                <w:sz w:val="20"/>
                <w:szCs w:val="20"/>
              </w:rPr>
            </w:pPr>
          </w:p>
          <w:p w14:paraId="282F5D23" w14:textId="756004C5" w:rsidR="00C54BE4" w:rsidRPr="00DF53B0" w:rsidRDefault="00C54BE4" w:rsidP="00DF53B0">
            <w:pPr>
              <w:jc w:val="both"/>
              <w:rPr>
                <w:rFonts w:ascii="Palatino Linotype" w:hAnsi="Palatino Linotype"/>
                <w:b/>
                <w:sz w:val="20"/>
                <w:szCs w:val="20"/>
              </w:rPr>
            </w:pPr>
            <w:r w:rsidRPr="00DF53B0">
              <w:rPr>
                <w:rFonts w:ascii="Palatino Linotype" w:hAnsi="Palatino Linotype"/>
                <w:b/>
                <w:sz w:val="20"/>
                <w:szCs w:val="20"/>
              </w:rPr>
              <w:t>Coordinación de Asesores:</w:t>
            </w:r>
          </w:p>
          <w:p w14:paraId="5289CD54" w14:textId="534E9CF0" w:rsidR="00C54BE4" w:rsidRPr="00DF53B0" w:rsidRDefault="00C54BE4" w:rsidP="00DF53B0">
            <w:pPr>
              <w:jc w:val="both"/>
              <w:rPr>
                <w:rFonts w:ascii="Palatino Linotype" w:hAnsi="Palatino Linotype"/>
                <w:sz w:val="20"/>
                <w:szCs w:val="20"/>
              </w:rPr>
            </w:pPr>
            <w:r w:rsidRPr="00DF53B0">
              <w:rPr>
                <w:rFonts w:ascii="Palatino Linotype" w:hAnsi="Palatino Linotype"/>
                <w:sz w:val="20"/>
                <w:szCs w:val="20"/>
              </w:rPr>
              <w:t>- Coordinación de Apoyo Técnico.</w:t>
            </w:r>
          </w:p>
          <w:p w14:paraId="09E77850" w14:textId="77777777" w:rsidR="00C54BE4" w:rsidRPr="00DF53B0" w:rsidRDefault="00C54BE4" w:rsidP="00DF53B0">
            <w:pPr>
              <w:jc w:val="both"/>
              <w:rPr>
                <w:rFonts w:ascii="Palatino Linotype" w:hAnsi="Palatino Linotype"/>
                <w:sz w:val="20"/>
                <w:szCs w:val="20"/>
              </w:rPr>
            </w:pPr>
            <w:r w:rsidRPr="00DF53B0">
              <w:rPr>
                <w:rFonts w:ascii="Palatino Linotype" w:hAnsi="Palatino Linotype"/>
                <w:sz w:val="20"/>
                <w:szCs w:val="20"/>
              </w:rPr>
              <w:t>- Unidad de Planeación.</w:t>
            </w:r>
          </w:p>
          <w:p w14:paraId="4FDD6078" w14:textId="52FCA331" w:rsidR="00C54BE4" w:rsidRPr="00DF53B0" w:rsidRDefault="0034470B" w:rsidP="00DF53B0">
            <w:pPr>
              <w:ind w:left="239" w:right="78"/>
              <w:jc w:val="both"/>
              <w:rPr>
                <w:rFonts w:ascii="Palatino Linotype" w:hAnsi="Palatino Linotype"/>
                <w:sz w:val="20"/>
                <w:szCs w:val="20"/>
              </w:rPr>
            </w:pPr>
            <w:r w:rsidRPr="00DF53B0">
              <w:rPr>
                <w:rFonts w:ascii="Palatino Linotype" w:hAnsi="Palatino Linotype"/>
                <w:b/>
                <w:sz w:val="20"/>
                <w:szCs w:val="20"/>
              </w:rPr>
              <w:t>*</w:t>
            </w:r>
            <w:r w:rsidRPr="00DF53B0">
              <w:rPr>
                <w:rFonts w:ascii="Palatino Linotype" w:hAnsi="Palatino Linotype"/>
                <w:sz w:val="20"/>
                <w:szCs w:val="20"/>
              </w:rPr>
              <w:t xml:space="preserve"> </w:t>
            </w:r>
            <w:r w:rsidR="00C54BE4" w:rsidRPr="00DF53B0">
              <w:rPr>
                <w:rFonts w:ascii="Palatino Linotype" w:hAnsi="Palatino Linotype"/>
                <w:sz w:val="20"/>
                <w:szCs w:val="20"/>
              </w:rPr>
              <w:t>Departamento de Organización, Métodos y Sistemas Administrativos.</w:t>
            </w:r>
          </w:p>
          <w:p w14:paraId="4A05B980" w14:textId="7FFA0556" w:rsidR="00C54BE4" w:rsidRPr="00DF53B0" w:rsidRDefault="0034470B" w:rsidP="00DF53B0">
            <w:pPr>
              <w:ind w:left="239" w:right="78"/>
              <w:jc w:val="both"/>
              <w:rPr>
                <w:rFonts w:ascii="Palatino Linotype" w:hAnsi="Palatino Linotype"/>
                <w:sz w:val="20"/>
                <w:szCs w:val="20"/>
              </w:rPr>
            </w:pPr>
            <w:r w:rsidRPr="00DF53B0">
              <w:rPr>
                <w:rFonts w:ascii="Palatino Linotype" w:hAnsi="Palatino Linotype"/>
                <w:b/>
                <w:sz w:val="20"/>
                <w:szCs w:val="20"/>
              </w:rPr>
              <w:t>*</w:t>
            </w:r>
            <w:r w:rsidRPr="00DF53B0">
              <w:rPr>
                <w:rFonts w:ascii="Palatino Linotype" w:hAnsi="Palatino Linotype"/>
                <w:sz w:val="20"/>
                <w:szCs w:val="20"/>
              </w:rPr>
              <w:t xml:space="preserve"> </w:t>
            </w:r>
            <w:r w:rsidR="00C54BE4" w:rsidRPr="00DF53B0">
              <w:rPr>
                <w:rFonts w:ascii="Palatino Linotype" w:hAnsi="Palatino Linotype"/>
                <w:sz w:val="20"/>
                <w:szCs w:val="20"/>
              </w:rPr>
              <w:t>Departamento de Calidad y Certificación.</w:t>
            </w:r>
          </w:p>
          <w:p w14:paraId="2E842033" w14:textId="38EF816E" w:rsidR="00C54BE4" w:rsidRPr="00DF53B0" w:rsidRDefault="0034470B" w:rsidP="00DF53B0">
            <w:pPr>
              <w:ind w:left="239" w:right="78"/>
              <w:jc w:val="both"/>
              <w:rPr>
                <w:rFonts w:ascii="Palatino Linotype" w:hAnsi="Palatino Linotype"/>
                <w:sz w:val="20"/>
                <w:szCs w:val="20"/>
              </w:rPr>
            </w:pPr>
            <w:r w:rsidRPr="00DF53B0">
              <w:rPr>
                <w:rFonts w:ascii="Palatino Linotype" w:hAnsi="Palatino Linotype"/>
                <w:b/>
                <w:sz w:val="20"/>
                <w:szCs w:val="20"/>
              </w:rPr>
              <w:t>*</w:t>
            </w:r>
            <w:r w:rsidRPr="00DF53B0">
              <w:rPr>
                <w:rFonts w:ascii="Palatino Linotype" w:hAnsi="Palatino Linotype"/>
                <w:sz w:val="20"/>
                <w:szCs w:val="20"/>
              </w:rPr>
              <w:t xml:space="preserve"> </w:t>
            </w:r>
            <w:r w:rsidR="00C54BE4" w:rsidRPr="00DF53B0">
              <w:rPr>
                <w:rFonts w:ascii="Palatino Linotype" w:hAnsi="Palatino Linotype"/>
                <w:sz w:val="20"/>
                <w:szCs w:val="20"/>
              </w:rPr>
              <w:t>Departamento de Normatividad Administrativa.</w:t>
            </w:r>
          </w:p>
          <w:p w14:paraId="3E50143A" w14:textId="543703F9" w:rsidR="00EA398C" w:rsidRPr="00DF53B0" w:rsidRDefault="00C54BE4" w:rsidP="00DF53B0">
            <w:pPr>
              <w:jc w:val="both"/>
              <w:rPr>
                <w:rFonts w:ascii="Palatino Linotype" w:hAnsi="Palatino Linotype"/>
                <w:b/>
                <w:sz w:val="20"/>
                <w:szCs w:val="20"/>
              </w:rPr>
            </w:pPr>
            <w:r w:rsidRPr="00DF53B0">
              <w:rPr>
                <w:rFonts w:ascii="Palatino Linotype" w:hAnsi="Palatino Linotype"/>
                <w:sz w:val="20"/>
                <w:szCs w:val="20"/>
              </w:rPr>
              <w:t xml:space="preserve">- Departamento de Asuntos Internacionales y Ciudades Hermanas.   </w:t>
            </w:r>
          </w:p>
        </w:tc>
      </w:tr>
      <w:tr w:rsidR="00A40CA8" w:rsidRPr="00DF53B0" w14:paraId="1E089FE9" w14:textId="77777777" w:rsidTr="00994CB7">
        <w:tc>
          <w:tcPr>
            <w:tcW w:w="2942" w:type="dxa"/>
            <w:vAlign w:val="center"/>
          </w:tcPr>
          <w:p w14:paraId="6298C9E1" w14:textId="7A91CF68" w:rsidR="00A40CA8" w:rsidRPr="00DF53B0" w:rsidRDefault="00A40CA8" w:rsidP="00DF53B0">
            <w:pPr>
              <w:jc w:val="center"/>
              <w:rPr>
                <w:rFonts w:ascii="Palatino Linotype" w:hAnsi="Palatino Linotype"/>
                <w:b/>
                <w:sz w:val="20"/>
                <w:szCs w:val="20"/>
              </w:rPr>
            </w:pPr>
            <w:r w:rsidRPr="00DF53B0">
              <w:rPr>
                <w:rFonts w:ascii="Palatino Linotype" w:hAnsi="Palatino Linotype"/>
                <w:b/>
                <w:sz w:val="20"/>
                <w:szCs w:val="20"/>
              </w:rPr>
              <w:lastRenderedPageBreak/>
              <w:t>Secretaría del Ayuntamiento</w:t>
            </w:r>
          </w:p>
        </w:tc>
        <w:tc>
          <w:tcPr>
            <w:tcW w:w="2943" w:type="dxa"/>
            <w:vAlign w:val="center"/>
          </w:tcPr>
          <w:p w14:paraId="1A85B9A5" w14:textId="28742762" w:rsidR="00A40CA8" w:rsidRPr="00DF53B0" w:rsidRDefault="00A40CA8" w:rsidP="00DF53B0">
            <w:pPr>
              <w:jc w:val="center"/>
              <w:rPr>
                <w:rFonts w:ascii="Palatino Linotype" w:hAnsi="Palatino Linotype"/>
                <w:sz w:val="20"/>
                <w:szCs w:val="20"/>
              </w:rPr>
            </w:pPr>
            <w:r w:rsidRPr="00DF53B0">
              <w:rPr>
                <w:rFonts w:ascii="Palatino Linotype" w:hAnsi="Palatino Linotype"/>
                <w:sz w:val="20"/>
                <w:szCs w:val="20"/>
              </w:rPr>
              <w:t>Portal IPOMEX</w:t>
            </w:r>
          </w:p>
        </w:tc>
        <w:tc>
          <w:tcPr>
            <w:tcW w:w="2943" w:type="dxa"/>
          </w:tcPr>
          <w:p w14:paraId="7D9A205D" w14:textId="569AF512" w:rsidR="00A40CA8" w:rsidRPr="00DF53B0" w:rsidRDefault="00994CB7" w:rsidP="00DF53B0">
            <w:pPr>
              <w:jc w:val="center"/>
              <w:rPr>
                <w:rFonts w:ascii="Palatino Linotype" w:hAnsi="Palatino Linotype"/>
                <w:b/>
                <w:sz w:val="20"/>
                <w:szCs w:val="20"/>
              </w:rPr>
            </w:pPr>
            <w:r w:rsidRPr="00DF53B0">
              <w:rPr>
                <w:rFonts w:ascii="Palatino Linotype" w:hAnsi="Palatino Linotype"/>
                <w:b/>
                <w:sz w:val="20"/>
                <w:szCs w:val="20"/>
              </w:rPr>
              <w:t>PARCIALMENTE</w:t>
            </w:r>
          </w:p>
          <w:p w14:paraId="4BAFBB63" w14:textId="77777777" w:rsidR="0034470B" w:rsidRPr="00DF53B0" w:rsidRDefault="0034470B" w:rsidP="00DF53B0">
            <w:pPr>
              <w:jc w:val="center"/>
              <w:rPr>
                <w:rFonts w:ascii="Palatino Linotype" w:hAnsi="Palatino Linotype"/>
                <w:b/>
                <w:sz w:val="20"/>
                <w:szCs w:val="20"/>
              </w:rPr>
            </w:pPr>
          </w:p>
          <w:p w14:paraId="3A92A3D6" w14:textId="77777777" w:rsidR="00B86BD0" w:rsidRPr="00DF53B0" w:rsidRDefault="00994CB7" w:rsidP="00DF53B0">
            <w:pPr>
              <w:jc w:val="both"/>
              <w:rPr>
                <w:rFonts w:ascii="Palatino Linotype" w:hAnsi="Palatino Linotype"/>
                <w:sz w:val="20"/>
                <w:szCs w:val="20"/>
              </w:rPr>
            </w:pPr>
            <w:r w:rsidRPr="00DF53B0">
              <w:rPr>
                <w:rFonts w:ascii="Palatino Linotype" w:hAnsi="Palatino Linotype"/>
                <w:sz w:val="20"/>
                <w:szCs w:val="20"/>
              </w:rPr>
              <w:t xml:space="preserve">No se advierte información de </w:t>
            </w:r>
            <w:r w:rsidR="00B86BD0" w:rsidRPr="00DF53B0">
              <w:rPr>
                <w:rFonts w:ascii="Palatino Linotype" w:hAnsi="Palatino Linotype"/>
                <w:sz w:val="20"/>
                <w:szCs w:val="20"/>
              </w:rPr>
              <w:t>los titulares de:</w:t>
            </w:r>
          </w:p>
          <w:p w14:paraId="1C18A80A" w14:textId="05BAC48C" w:rsidR="00B86BD0" w:rsidRPr="00DF53B0" w:rsidRDefault="00994CB7" w:rsidP="00DF53B0">
            <w:pPr>
              <w:rPr>
                <w:rFonts w:ascii="Palatino Linotype" w:hAnsi="Palatino Linotype"/>
                <w:b/>
                <w:sz w:val="20"/>
                <w:szCs w:val="20"/>
              </w:rPr>
            </w:pPr>
            <w:r w:rsidRPr="00DF53B0">
              <w:rPr>
                <w:rFonts w:ascii="Palatino Linotype" w:hAnsi="Palatino Linotype"/>
                <w:b/>
                <w:sz w:val="20"/>
                <w:szCs w:val="20"/>
              </w:rPr>
              <w:t>Coordina</w:t>
            </w:r>
            <w:r w:rsidR="00B86BD0" w:rsidRPr="00DF53B0">
              <w:rPr>
                <w:rFonts w:ascii="Palatino Linotype" w:hAnsi="Palatino Linotype"/>
                <w:b/>
                <w:sz w:val="20"/>
                <w:szCs w:val="20"/>
              </w:rPr>
              <w:t>ciones:</w:t>
            </w:r>
          </w:p>
          <w:p w14:paraId="30E11FDC" w14:textId="46B37153" w:rsidR="00B86BD0" w:rsidRPr="00DF53B0" w:rsidRDefault="00B86BD0" w:rsidP="00DF53B0">
            <w:pPr>
              <w:rPr>
                <w:rFonts w:ascii="Palatino Linotype" w:hAnsi="Palatino Linotype"/>
                <w:sz w:val="20"/>
                <w:szCs w:val="20"/>
              </w:rPr>
            </w:pPr>
            <w:r w:rsidRPr="00DF53B0">
              <w:rPr>
                <w:rFonts w:ascii="Palatino Linotype" w:hAnsi="Palatino Linotype"/>
                <w:sz w:val="20"/>
                <w:szCs w:val="20"/>
              </w:rPr>
              <w:t xml:space="preserve">- </w:t>
            </w:r>
            <w:r w:rsidR="00994CB7" w:rsidRPr="00DF53B0">
              <w:rPr>
                <w:rFonts w:ascii="Palatino Linotype" w:hAnsi="Palatino Linotype"/>
                <w:sz w:val="20"/>
                <w:szCs w:val="20"/>
              </w:rPr>
              <w:t xml:space="preserve">Protección Civil y Bomberos </w:t>
            </w:r>
            <w:r w:rsidR="00EA398C" w:rsidRPr="00DF53B0">
              <w:rPr>
                <w:rFonts w:ascii="Palatino Linotype" w:hAnsi="Palatino Linotype"/>
                <w:sz w:val="20"/>
                <w:szCs w:val="20"/>
              </w:rPr>
              <w:t>–</w:t>
            </w:r>
            <w:r w:rsidRPr="00DF53B0">
              <w:rPr>
                <w:rFonts w:ascii="Palatino Linotype" w:hAnsi="Palatino Linotype"/>
                <w:sz w:val="20"/>
                <w:szCs w:val="20"/>
              </w:rPr>
              <w:t xml:space="preserve"> </w:t>
            </w:r>
            <w:r w:rsidR="00994CB7" w:rsidRPr="00DF53B0">
              <w:rPr>
                <w:rFonts w:ascii="Palatino Linotype" w:hAnsi="Palatino Linotype"/>
                <w:sz w:val="20"/>
                <w:szCs w:val="20"/>
              </w:rPr>
              <w:t>Jus</w:t>
            </w:r>
            <w:r w:rsidRPr="00DF53B0">
              <w:rPr>
                <w:rFonts w:ascii="Palatino Linotype" w:hAnsi="Palatino Linotype"/>
                <w:sz w:val="20"/>
                <w:szCs w:val="20"/>
              </w:rPr>
              <w:t>ticia Municipal</w:t>
            </w:r>
          </w:p>
          <w:p w14:paraId="66769982" w14:textId="77777777" w:rsidR="00B86BD0" w:rsidRPr="00DF53B0" w:rsidRDefault="00B86BD0" w:rsidP="00DF53B0">
            <w:pPr>
              <w:rPr>
                <w:rFonts w:ascii="Palatino Linotype" w:hAnsi="Palatino Linotype"/>
                <w:sz w:val="20"/>
                <w:szCs w:val="20"/>
              </w:rPr>
            </w:pPr>
          </w:p>
          <w:p w14:paraId="77A2D7F2" w14:textId="77777777" w:rsidR="00B86BD0" w:rsidRPr="00DF53B0" w:rsidRDefault="00B86BD0" w:rsidP="00DF53B0">
            <w:pPr>
              <w:rPr>
                <w:rFonts w:ascii="Palatino Linotype" w:hAnsi="Palatino Linotype"/>
                <w:b/>
                <w:sz w:val="20"/>
                <w:szCs w:val="20"/>
              </w:rPr>
            </w:pPr>
            <w:r w:rsidRPr="00DF53B0">
              <w:rPr>
                <w:rFonts w:ascii="Palatino Linotype" w:hAnsi="Palatino Linotype"/>
                <w:b/>
                <w:sz w:val="20"/>
                <w:szCs w:val="20"/>
              </w:rPr>
              <w:t>Departamentos:</w:t>
            </w:r>
          </w:p>
          <w:p w14:paraId="1450F11E" w14:textId="77777777" w:rsidR="00B86BD0" w:rsidRPr="00DF53B0" w:rsidRDefault="00994CB7" w:rsidP="00DF53B0">
            <w:pPr>
              <w:rPr>
                <w:rFonts w:ascii="Palatino Linotype" w:hAnsi="Palatino Linotype"/>
                <w:sz w:val="20"/>
                <w:szCs w:val="20"/>
              </w:rPr>
            </w:pPr>
            <w:r w:rsidRPr="00DF53B0">
              <w:rPr>
                <w:rFonts w:ascii="Palatino Linotype" w:hAnsi="Palatino Linotype"/>
                <w:sz w:val="20"/>
                <w:szCs w:val="20"/>
              </w:rPr>
              <w:t xml:space="preserve"> </w:t>
            </w:r>
            <w:r w:rsidR="00B86BD0" w:rsidRPr="00DF53B0">
              <w:rPr>
                <w:rFonts w:ascii="Palatino Linotype" w:hAnsi="Palatino Linotype"/>
                <w:sz w:val="20"/>
                <w:szCs w:val="20"/>
              </w:rPr>
              <w:t>- Apoyo a Cabildo.</w:t>
            </w:r>
          </w:p>
          <w:p w14:paraId="5FB84396" w14:textId="46883F06" w:rsidR="00B86BD0" w:rsidRPr="00DF53B0" w:rsidRDefault="00B86BD0" w:rsidP="00DF53B0">
            <w:pPr>
              <w:rPr>
                <w:rFonts w:ascii="Palatino Linotype" w:hAnsi="Palatino Linotype"/>
                <w:sz w:val="20"/>
                <w:szCs w:val="20"/>
              </w:rPr>
            </w:pPr>
            <w:r w:rsidRPr="00DF53B0">
              <w:rPr>
                <w:rFonts w:ascii="Palatino Linotype" w:hAnsi="Palatino Linotype"/>
                <w:sz w:val="20"/>
                <w:szCs w:val="20"/>
              </w:rPr>
              <w:t xml:space="preserve">- </w:t>
            </w:r>
            <w:r w:rsidR="00994CB7" w:rsidRPr="00DF53B0">
              <w:rPr>
                <w:rFonts w:ascii="Palatino Linotype" w:hAnsi="Palatino Linotype"/>
                <w:sz w:val="20"/>
                <w:szCs w:val="20"/>
              </w:rPr>
              <w:t>Verificación</w:t>
            </w:r>
            <w:r w:rsidRPr="00DF53B0">
              <w:rPr>
                <w:rFonts w:ascii="Palatino Linotype" w:hAnsi="Palatino Linotype"/>
                <w:sz w:val="20"/>
                <w:szCs w:val="20"/>
              </w:rPr>
              <w:t xml:space="preserve"> y Normatividad.</w:t>
            </w:r>
          </w:p>
          <w:p w14:paraId="3FFA607C" w14:textId="77777777" w:rsidR="00B86BD0" w:rsidRPr="00DF53B0" w:rsidRDefault="00B86BD0" w:rsidP="00DF53B0">
            <w:pPr>
              <w:rPr>
                <w:rFonts w:ascii="Palatino Linotype" w:hAnsi="Palatino Linotype"/>
                <w:sz w:val="20"/>
                <w:szCs w:val="20"/>
              </w:rPr>
            </w:pPr>
            <w:r w:rsidRPr="00DF53B0">
              <w:rPr>
                <w:rFonts w:ascii="Palatino Linotype" w:hAnsi="Palatino Linotype"/>
                <w:sz w:val="20"/>
                <w:szCs w:val="20"/>
              </w:rPr>
              <w:t>- Archivo de Concentración.</w:t>
            </w:r>
          </w:p>
          <w:p w14:paraId="6ADDA5DA" w14:textId="77777777" w:rsidR="00B86BD0" w:rsidRPr="00DF53B0" w:rsidRDefault="00B86BD0" w:rsidP="00DF53B0">
            <w:pPr>
              <w:rPr>
                <w:rFonts w:ascii="Palatino Linotype" w:hAnsi="Palatino Linotype"/>
                <w:b/>
                <w:sz w:val="20"/>
                <w:szCs w:val="20"/>
              </w:rPr>
            </w:pPr>
          </w:p>
          <w:p w14:paraId="4705CE78" w14:textId="6D04C3EF" w:rsidR="00B86BD0" w:rsidRPr="00DF53B0" w:rsidRDefault="00B86BD0" w:rsidP="00DF53B0">
            <w:pPr>
              <w:rPr>
                <w:rFonts w:ascii="Palatino Linotype" w:hAnsi="Palatino Linotype"/>
                <w:sz w:val="20"/>
                <w:szCs w:val="20"/>
              </w:rPr>
            </w:pPr>
            <w:r w:rsidRPr="00DF53B0">
              <w:rPr>
                <w:rFonts w:ascii="Palatino Linotype" w:hAnsi="Palatino Linotype"/>
                <w:b/>
                <w:sz w:val="20"/>
                <w:szCs w:val="20"/>
              </w:rPr>
              <w:t>Oficiales del Registro Civil</w:t>
            </w:r>
            <w:r w:rsidRPr="00DF53B0">
              <w:rPr>
                <w:rFonts w:ascii="Palatino Linotype" w:hAnsi="Palatino Linotype"/>
                <w:sz w:val="20"/>
                <w:szCs w:val="20"/>
              </w:rPr>
              <w:t>.</w:t>
            </w:r>
          </w:p>
          <w:p w14:paraId="652F665B" w14:textId="77777777" w:rsidR="00B86BD0" w:rsidRPr="00DF53B0" w:rsidRDefault="00B86BD0" w:rsidP="00DF53B0">
            <w:pPr>
              <w:rPr>
                <w:rFonts w:ascii="Palatino Linotype" w:hAnsi="Palatino Linotype"/>
                <w:sz w:val="20"/>
                <w:szCs w:val="20"/>
              </w:rPr>
            </w:pPr>
          </w:p>
          <w:p w14:paraId="73E6A231" w14:textId="54308A1D" w:rsidR="00B86BD0" w:rsidRPr="00DF53B0" w:rsidRDefault="00B86BD0" w:rsidP="00DF53B0">
            <w:pPr>
              <w:rPr>
                <w:rFonts w:ascii="Palatino Linotype" w:hAnsi="Palatino Linotype"/>
                <w:b/>
                <w:sz w:val="20"/>
                <w:szCs w:val="20"/>
              </w:rPr>
            </w:pPr>
            <w:r w:rsidRPr="00DF53B0">
              <w:rPr>
                <w:rFonts w:ascii="Palatino Linotype" w:hAnsi="Palatino Linotype"/>
                <w:b/>
                <w:sz w:val="20"/>
                <w:szCs w:val="20"/>
              </w:rPr>
              <w:t>Oficiales Calificadores.</w:t>
            </w:r>
          </w:p>
          <w:p w14:paraId="0BADBA98" w14:textId="77777777" w:rsidR="00B86BD0" w:rsidRPr="00DF53B0" w:rsidRDefault="00B86BD0" w:rsidP="00DF53B0">
            <w:pPr>
              <w:rPr>
                <w:rFonts w:ascii="Palatino Linotype" w:hAnsi="Palatino Linotype"/>
                <w:b/>
                <w:sz w:val="20"/>
                <w:szCs w:val="20"/>
              </w:rPr>
            </w:pPr>
          </w:p>
          <w:p w14:paraId="172FC0EA" w14:textId="51F9A385" w:rsidR="005E5BB8" w:rsidRPr="00DF53B0" w:rsidRDefault="00B86BD0" w:rsidP="00DF53B0">
            <w:pPr>
              <w:rPr>
                <w:rFonts w:ascii="Palatino Linotype" w:hAnsi="Palatino Linotype"/>
                <w:b/>
                <w:sz w:val="20"/>
                <w:szCs w:val="20"/>
              </w:rPr>
            </w:pPr>
            <w:r w:rsidRPr="00DF53B0">
              <w:rPr>
                <w:rFonts w:ascii="Palatino Linotype" w:hAnsi="Palatino Linotype"/>
                <w:b/>
                <w:sz w:val="20"/>
                <w:szCs w:val="20"/>
              </w:rPr>
              <w:t xml:space="preserve">Oficiales Medidores. </w:t>
            </w:r>
          </w:p>
        </w:tc>
      </w:tr>
      <w:tr w:rsidR="00A40CA8" w:rsidRPr="00DF53B0" w14:paraId="7A0A44FB" w14:textId="77777777" w:rsidTr="00994CB7">
        <w:tc>
          <w:tcPr>
            <w:tcW w:w="2942" w:type="dxa"/>
            <w:vAlign w:val="center"/>
          </w:tcPr>
          <w:p w14:paraId="4BEB6B63" w14:textId="4F6EE99B" w:rsidR="00A40CA8" w:rsidRPr="00DF53B0" w:rsidRDefault="00994CB7" w:rsidP="00DF53B0">
            <w:pPr>
              <w:jc w:val="center"/>
              <w:rPr>
                <w:rFonts w:ascii="Palatino Linotype" w:hAnsi="Palatino Linotype"/>
                <w:b/>
                <w:sz w:val="20"/>
                <w:szCs w:val="20"/>
              </w:rPr>
            </w:pPr>
            <w:r w:rsidRPr="00DF53B0">
              <w:rPr>
                <w:rFonts w:ascii="Palatino Linotype" w:hAnsi="Palatino Linotype"/>
                <w:b/>
                <w:sz w:val="20"/>
                <w:szCs w:val="20"/>
              </w:rPr>
              <w:lastRenderedPageBreak/>
              <w:t>Tesorería Municipal</w:t>
            </w:r>
          </w:p>
        </w:tc>
        <w:tc>
          <w:tcPr>
            <w:tcW w:w="2943" w:type="dxa"/>
            <w:vAlign w:val="center"/>
          </w:tcPr>
          <w:p w14:paraId="21838238" w14:textId="312E82F7" w:rsidR="00A40CA8" w:rsidRPr="00DF53B0" w:rsidRDefault="00A40CA8" w:rsidP="00DF53B0">
            <w:pPr>
              <w:jc w:val="center"/>
              <w:rPr>
                <w:rFonts w:ascii="Palatino Linotype" w:hAnsi="Palatino Linotype"/>
                <w:sz w:val="20"/>
                <w:szCs w:val="20"/>
              </w:rPr>
            </w:pPr>
            <w:r w:rsidRPr="00DF53B0">
              <w:rPr>
                <w:rFonts w:ascii="Palatino Linotype" w:hAnsi="Palatino Linotype"/>
                <w:sz w:val="20"/>
                <w:szCs w:val="20"/>
              </w:rPr>
              <w:t>Portal IPOMEX</w:t>
            </w:r>
          </w:p>
        </w:tc>
        <w:tc>
          <w:tcPr>
            <w:tcW w:w="2943" w:type="dxa"/>
          </w:tcPr>
          <w:p w14:paraId="40FE5BC0" w14:textId="77777777" w:rsidR="00994CB7" w:rsidRPr="00DF53B0" w:rsidRDefault="00994CB7" w:rsidP="00DF53B0">
            <w:pPr>
              <w:jc w:val="center"/>
              <w:rPr>
                <w:rFonts w:ascii="Palatino Linotype" w:hAnsi="Palatino Linotype"/>
                <w:b/>
                <w:sz w:val="20"/>
                <w:szCs w:val="20"/>
              </w:rPr>
            </w:pPr>
            <w:r w:rsidRPr="00DF53B0">
              <w:rPr>
                <w:rFonts w:ascii="Palatino Linotype" w:hAnsi="Palatino Linotype"/>
                <w:b/>
                <w:sz w:val="20"/>
                <w:szCs w:val="20"/>
              </w:rPr>
              <w:t>PARCIALMENTE</w:t>
            </w:r>
          </w:p>
          <w:p w14:paraId="2FB49E81" w14:textId="77777777" w:rsidR="0034470B" w:rsidRPr="00DF53B0" w:rsidRDefault="0034470B" w:rsidP="00DF53B0">
            <w:pPr>
              <w:jc w:val="center"/>
              <w:rPr>
                <w:rFonts w:ascii="Palatino Linotype" w:hAnsi="Palatino Linotype"/>
                <w:b/>
                <w:sz w:val="20"/>
                <w:szCs w:val="20"/>
              </w:rPr>
            </w:pPr>
          </w:p>
          <w:p w14:paraId="4D275C3C" w14:textId="4706222B" w:rsidR="00994CB7" w:rsidRPr="00DF53B0" w:rsidRDefault="00994CB7" w:rsidP="00DF53B0">
            <w:pPr>
              <w:jc w:val="both"/>
              <w:rPr>
                <w:rFonts w:ascii="Palatino Linotype" w:hAnsi="Palatino Linotype"/>
                <w:b/>
                <w:sz w:val="20"/>
                <w:szCs w:val="20"/>
              </w:rPr>
            </w:pPr>
            <w:r w:rsidRPr="00DF53B0">
              <w:rPr>
                <w:rFonts w:ascii="Palatino Linotype" w:hAnsi="Palatino Linotype"/>
                <w:sz w:val="20"/>
                <w:szCs w:val="20"/>
              </w:rPr>
              <w:t xml:space="preserve">No se advierte información del </w:t>
            </w:r>
            <w:r w:rsidR="00B86BD0" w:rsidRPr="00DF53B0">
              <w:rPr>
                <w:rFonts w:ascii="Palatino Linotype" w:hAnsi="Palatino Linotype"/>
                <w:sz w:val="20"/>
                <w:szCs w:val="20"/>
              </w:rPr>
              <w:t xml:space="preserve">titular de la </w:t>
            </w:r>
            <w:r w:rsidRPr="00DF53B0">
              <w:rPr>
                <w:rFonts w:ascii="Palatino Linotype" w:hAnsi="Palatino Linotype"/>
                <w:sz w:val="20"/>
                <w:szCs w:val="20"/>
              </w:rPr>
              <w:t>Delega</w:t>
            </w:r>
            <w:r w:rsidR="00B86BD0" w:rsidRPr="00DF53B0">
              <w:rPr>
                <w:rFonts w:ascii="Palatino Linotype" w:hAnsi="Palatino Linotype"/>
                <w:sz w:val="20"/>
                <w:szCs w:val="20"/>
              </w:rPr>
              <w:t>ción A</w:t>
            </w:r>
            <w:r w:rsidRPr="00DF53B0">
              <w:rPr>
                <w:rFonts w:ascii="Palatino Linotype" w:hAnsi="Palatino Linotype"/>
                <w:sz w:val="20"/>
                <w:szCs w:val="20"/>
              </w:rPr>
              <w:t>dministrativ</w:t>
            </w:r>
            <w:r w:rsidR="00B86BD0" w:rsidRPr="00DF53B0">
              <w:rPr>
                <w:rFonts w:ascii="Palatino Linotype" w:hAnsi="Palatino Linotype"/>
                <w:sz w:val="20"/>
                <w:szCs w:val="20"/>
              </w:rPr>
              <w:t>a</w:t>
            </w:r>
            <w:r w:rsidRPr="00DF53B0">
              <w:rPr>
                <w:rFonts w:ascii="Palatino Linotype" w:hAnsi="Palatino Linotype"/>
                <w:sz w:val="20"/>
                <w:szCs w:val="20"/>
              </w:rPr>
              <w:t>.</w:t>
            </w:r>
          </w:p>
        </w:tc>
      </w:tr>
      <w:tr w:rsidR="00994CB7" w:rsidRPr="00DF53B0" w14:paraId="691E2048" w14:textId="77777777" w:rsidTr="00C012A4">
        <w:tc>
          <w:tcPr>
            <w:tcW w:w="2942" w:type="dxa"/>
            <w:vAlign w:val="center"/>
          </w:tcPr>
          <w:p w14:paraId="7705538E" w14:textId="5F551FDB" w:rsidR="00994CB7" w:rsidRPr="00DF53B0" w:rsidRDefault="00994CB7" w:rsidP="00DF53B0">
            <w:pPr>
              <w:jc w:val="center"/>
              <w:rPr>
                <w:rFonts w:ascii="Palatino Linotype" w:hAnsi="Palatino Linotype"/>
                <w:b/>
                <w:sz w:val="20"/>
                <w:szCs w:val="20"/>
              </w:rPr>
            </w:pPr>
            <w:r w:rsidRPr="00DF53B0">
              <w:rPr>
                <w:rFonts w:ascii="Palatino Linotype" w:hAnsi="Palatino Linotype"/>
                <w:b/>
                <w:sz w:val="20"/>
                <w:szCs w:val="20"/>
              </w:rPr>
              <w:t>Contraloría</w:t>
            </w:r>
          </w:p>
        </w:tc>
        <w:tc>
          <w:tcPr>
            <w:tcW w:w="2943" w:type="dxa"/>
            <w:vAlign w:val="center"/>
          </w:tcPr>
          <w:p w14:paraId="226370E3" w14:textId="43C5EA12" w:rsidR="00994CB7" w:rsidRPr="00DF53B0" w:rsidRDefault="00994CB7" w:rsidP="00DF53B0">
            <w:pPr>
              <w:jc w:val="center"/>
              <w:rPr>
                <w:rFonts w:ascii="Palatino Linotype" w:hAnsi="Palatino Linotype"/>
                <w:sz w:val="20"/>
                <w:szCs w:val="20"/>
              </w:rPr>
            </w:pPr>
            <w:r w:rsidRPr="00DF53B0">
              <w:rPr>
                <w:rFonts w:ascii="Palatino Linotype" w:hAnsi="Palatino Linotype"/>
                <w:sz w:val="20"/>
                <w:szCs w:val="20"/>
              </w:rPr>
              <w:t>Portal IPOMEX</w:t>
            </w:r>
          </w:p>
        </w:tc>
        <w:tc>
          <w:tcPr>
            <w:tcW w:w="2943" w:type="dxa"/>
          </w:tcPr>
          <w:p w14:paraId="1A89A66C" w14:textId="77777777" w:rsidR="00C012A4" w:rsidRPr="00DF53B0" w:rsidRDefault="00C012A4" w:rsidP="00DF53B0">
            <w:pPr>
              <w:jc w:val="center"/>
              <w:rPr>
                <w:rFonts w:ascii="Palatino Linotype" w:hAnsi="Palatino Linotype"/>
                <w:b/>
                <w:sz w:val="20"/>
                <w:szCs w:val="20"/>
              </w:rPr>
            </w:pPr>
            <w:r w:rsidRPr="00DF53B0">
              <w:rPr>
                <w:rFonts w:ascii="Palatino Linotype" w:hAnsi="Palatino Linotype"/>
                <w:b/>
                <w:sz w:val="20"/>
                <w:szCs w:val="20"/>
              </w:rPr>
              <w:t>SI</w:t>
            </w:r>
          </w:p>
          <w:p w14:paraId="5BEE8982" w14:textId="3F4D075B" w:rsidR="00994CB7" w:rsidRPr="00DF53B0" w:rsidRDefault="00C012A4" w:rsidP="00DF53B0">
            <w:pPr>
              <w:jc w:val="both"/>
              <w:rPr>
                <w:rFonts w:ascii="Palatino Linotype" w:hAnsi="Palatino Linotype"/>
                <w:sz w:val="20"/>
                <w:szCs w:val="20"/>
              </w:rPr>
            </w:pPr>
            <w:r w:rsidRPr="00DF53B0">
              <w:rPr>
                <w:rFonts w:ascii="Palatino Linotype" w:hAnsi="Palatino Linotype"/>
                <w:sz w:val="20"/>
                <w:szCs w:val="20"/>
              </w:rPr>
              <w:t>Obra información del Contralor, así como de los titulares de las 11 unidades administrativas que integran su estructura orgánica.</w:t>
            </w:r>
          </w:p>
        </w:tc>
      </w:tr>
      <w:tr w:rsidR="00994CB7" w:rsidRPr="00DF53B0" w14:paraId="172A4135" w14:textId="77777777" w:rsidTr="00C012A4">
        <w:tc>
          <w:tcPr>
            <w:tcW w:w="2942" w:type="dxa"/>
            <w:vAlign w:val="center"/>
          </w:tcPr>
          <w:p w14:paraId="43C9651D" w14:textId="69ED71EF" w:rsidR="00994CB7" w:rsidRPr="00DF53B0" w:rsidRDefault="00C012A4" w:rsidP="00DF53B0">
            <w:pPr>
              <w:jc w:val="both"/>
              <w:rPr>
                <w:rFonts w:ascii="Palatino Linotype" w:hAnsi="Palatino Linotype"/>
                <w:b/>
                <w:sz w:val="20"/>
                <w:szCs w:val="20"/>
              </w:rPr>
            </w:pPr>
            <w:r w:rsidRPr="00DF53B0">
              <w:rPr>
                <w:rFonts w:ascii="Palatino Linotype" w:hAnsi="Palatino Linotype"/>
                <w:b/>
                <w:sz w:val="20"/>
                <w:szCs w:val="20"/>
              </w:rPr>
              <w:t>Dirección General de Gobierno</w:t>
            </w:r>
          </w:p>
        </w:tc>
        <w:tc>
          <w:tcPr>
            <w:tcW w:w="2943" w:type="dxa"/>
            <w:vAlign w:val="center"/>
          </w:tcPr>
          <w:p w14:paraId="2038E626" w14:textId="00461441" w:rsidR="00994CB7" w:rsidRPr="00DF53B0" w:rsidRDefault="00C012A4" w:rsidP="00DF53B0">
            <w:pPr>
              <w:jc w:val="center"/>
              <w:rPr>
                <w:rFonts w:ascii="Palatino Linotype" w:hAnsi="Palatino Linotype"/>
                <w:sz w:val="20"/>
                <w:szCs w:val="20"/>
              </w:rPr>
            </w:pPr>
            <w:r w:rsidRPr="00DF53B0">
              <w:rPr>
                <w:rFonts w:ascii="Palatino Linotype" w:hAnsi="Palatino Linotype"/>
                <w:sz w:val="20"/>
                <w:szCs w:val="20"/>
              </w:rPr>
              <w:t>Portal IPOMEX</w:t>
            </w:r>
          </w:p>
        </w:tc>
        <w:tc>
          <w:tcPr>
            <w:tcW w:w="2943" w:type="dxa"/>
          </w:tcPr>
          <w:p w14:paraId="26702442" w14:textId="77777777" w:rsidR="00C012A4" w:rsidRPr="00DF53B0" w:rsidRDefault="00C012A4" w:rsidP="00DF53B0">
            <w:pPr>
              <w:jc w:val="center"/>
              <w:rPr>
                <w:rFonts w:ascii="Palatino Linotype" w:hAnsi="Palatino Linotype"/>
                <w:b/>
                <w:sz w:val="20"/>
                <w:szCs w:val="20"/>
              </w:rPr>
            </w:pPr>
            <w:r w:rsidRPr="00DF53B0">
              <w:rPr>
                <w:rFonts w:ascii="Palatino Linotype" w:hAnsi="Palatino Linotype"/>
                <w:b/>
                <w:sz w:val="20"/>
                <w:szCs w:val="20"/>
              </w:rPr>
              <w:t>PARCIALMENTE</w:t>
            </w:r>
          </w:p>
          <w:p w14:paraId="5D070BA6" w14:textId="77777777" w:rsidR="0034470B" w:rsidRPr="00DF53B0" w:rsidRDefault="0034470B" w:rsidP="00DF53B0">
            <w:pPr>
              <w:jc w:val="center"/>
              <w:rPr>
                <w:rFonts w:ascii="Palatino Linotype" w:hAnsi="Palatino Linotype"/>
                <w:b/>
                <w:sz w:val="20"/>
                <w:szCs w:val="20"/>
              </w:rPr>
            </w:pPr>
          </w:p>
          <w:p w14:paraId="41E206C3" w14:textId="1A9456AD" w:rsidR="00994CB7" w:rsidRPr="00DF53B0" w:rsidRDefault="00C012A4" w:rsidP="00DF53B0">
            <w:pPr>
              <w:jc w:val="both"/>
              <w:rPr>
                <w:rFonts w:ascii="Palatino Linotype" w:hAnsi="Palatino Linotype"/>
                <w:sz w:val="20"/>
                <w:szCs w:val="20"/>
              </w:rPr>
            </w:pPr>
            <w:r w:rsidRPr="00DF53B0">
              <w:rPr>
                <w:rFonts w:ascii="Palatino Linotype" w:hAnsi="Palatino Linotype"/>
                <w:sz w:val="20"/>
                <w:szCs w:val="20"/>
              </w:rPr>
              <w:t>No se advierte información del</w:t>
            </w:r>
            <w:r w:rsidR="009340EF" w:rsidRPr="00DF53B0">
              <w:rPr>
                <w:rFonts w:ascii="Palatino Linotype" w:hAnsi="Palatino Linotype"/>
                <w:sz w:val="20"/>
                <w:szCs w:val="20"/>
              </w:rPr>
              <w:t xml:space="preserve"> titular del </w:t>
            </w:r>
            <w:r w:rsidRPr="00DF53B0">
              <w:rPr>
                <w:rFonts w:ascii="Palatino Linotype" w:hAnsi="Palatino Linotype"/>
                <w:sz w:val="20"/>
                <w:szCs w:val="20"/>
              </w:rPr>
              <w:t>Departamento de Información Sociopolítica.</w:t>
            </w:r>
          </w:p>
        </w:tc>
      </w:tr>
      <w:tr w:rsidR="00994CB7" w:rsidRPr="00DF53B0" w14:paraId="74FF0255" w14:textId="77777777" w:rsidTr="00C012A4">
        <w:tc>
          <w:tcPr>
            <w:tcW w:w="2942" w:type="dxa"/>
            <w:vAlign w:val="center"/>
          </w:tcPr>
          <w:p w14:paraId="4B1443FA" w14:textId="793A3E76" w:rsidR="00994CB7" w:rsidRPr="00DF53B0" w:rsidRDefault="00C012A4" w:rsidP="00DF53B0">
            <w:pPr>
              <w:jc w:val="center"/>
              <w:rPr>
                <w:rFonts w:ascii="Palatino Linotype" w:hAnsi="Palatino Linotype"/>
                <w:b/>
                <w:sz w:val="20"/>
                <w:szCs w:val="20"/>
              </w:rPr>
            </w:pPr>
            <w:r w:rsidRPr="00DF53B0">
              <w:rPr>
                <w:rFonts w:ascii="Palatino Linotype" w:hAnsi="Palatino Linotype"/>
                <w:b/>
                <w:sz w:val="20"/>
                <w:szCs w:val="20"/>
              </w:rPr>
              <w:t>Dirección General de Seguridad Pública</w:t>
            </w:r>
          </w:p>
        </w:tc>
        <w:tc>
          <w:tcPr>
            <w:tcW w:w="2943" w:type="dxa"/>
            <w:vAlign w:val="center"/>
          </w:tcPr>
          <w:p w14:paraId="6380B0B9" w14:textId="0046904F" w:rsidR="00994CB7" w:rsidRPr="00DF53B0" w:rsidRDefault="00C012A4" w:rsidP="00DF53B0">
            <w:pPr>
              <w:jc w:val="center"/>
              <w:rPr>
                <w:rFonts w:ascii="Palatino Linotype" w:hAnsi="Palatino Linotype"/>
                <w:sz w:val="20"/>
                <w:szCs w:val="20"/>
              </w:rPr>
            </w:pPr>
            <w:r w:rsidRPr="00DF53B0">
              <w:rPr>
                <w:rFonts w:ascii="Palatino Linotype" w:hAnsi="Palatino Linotype"/>
                <w:sz w:val="20"/>
                <w:szCs w:val="20"/>
              </w:rPr>
              <w:t>Portal IPOMEX</w:t>
            </w:r>
          </w:p>
        </w:tc>
        <w:tc>
          <w:tcPr>
            <w:tcW w:w="2943" w:type="dxa"/>
          </w:tcPr>
          <w:p w14:paraId="52D0A10A" w14:textId="77777777" w:rsidR="00C012A4" w:rsidRPr="00DF53B0" w:rsidRDefault="00C012A4" w:rsidP="00DF53B0">
            <w:pPr>
              <w:jc w:val="center"/>
              <w:rPr>
                <w:rFonts w:ascii="Palatino Linotype" w:hAnsi="Palatino Linotype"/>
                <w:b/>
                <w:sz w:val="20"/>
                <w:szCs w:val="20"/>
              </w:rPr>
            </w:pPr>
            <w:r w:rsidRPr="00DF53B0">
              <w:rPr>
                <w:rFonts w:ascii="Palatino Linotype" w:hAnsi="Palatino Linotype"/>
                <w:b/>
                <w:sz w:val="20"/>
                <w:szCs w:val="20"/>
              </w:rPr>
              <w:t>PARCIALMENTE</w:t>
            </w:r>
          </w:p>
          <w:p w14:paraId="25A599B9" w14:textId="77777777" w:rsidR="0034470B" w:rsidRPr="00DF53B0" w:rsidRDefault="0034470B" w:rsidP="00DF53B0">
            <w:pPr>
              <w:jc w:val="center"/>
              <w:rPr>
                <w:rFonts w:ascii="Palatino Linotype" w:hAnsi="Palatino Linotype"/>
                <w:b/>
                <w:sz w:val="20"/>
                <w:szCs w:val="20"/>
              </w:rPr>
            </w:pPr>
          </w:p>
          <w:p w14:paraId="448B51A3" w14:textId="0BA6AF12" w:rsidR="009340EF" w:rsidRPr="00DF53B0" w:rsidRDefault="00C012A4" w:rsidP="00DF53B0">
            <w:pPr>
              <w:jc w:val="both"/>
              <w:rPr>
                <w:rFonts w:ascii="Palatino Linotype" w:hAnsi="Palatino Linotype"/>
                <w:sz w:val="20"/>
                <w:szCs w:val="20"/>
              </w:rPr>
            </w:pPr>
            <w:r w:rsidRPr="00DF53B0">
              <w:rPr>
                <w:rFonts w:ascii="Palatino Linotype" w:hAnsi="Palatino Linotype"/>
                <w:sz w:val="20"/>
                <w:szCs w:val="20"/>
              </w:rPr>
              <w:t>No se advierte información de</w:t>
            </w:r>
            <w:r w:rsidR="009340EF" w:rsidRPr="00DF53B0">
              <w:rPr>
                <w:rFonts w:ascii="Palatino Linotype" w:hAnsi="Palatino Linotype"/>
                <w:sz w:val="20"/>
                <w:szCs w:val="20"/>
              </w:rPr>
              <w:t xml:space="preserve">l </w:t>
            </w:r>
          </w:p>
          <w:p w14:paraId="396EF175" w14:textId="77777777" w:rsidR="009340EF" w:rsidRPr="00DF53B0" w:rsidRDefault="00C012A4" w:rsidP="00DF53B0">
            <w:pPr>
              <w:jc w:val="both"/>
              <w:rPr>
                <w:rFonts w:ascii="Palatino Linotype" w:hAnsi="Palatino Linotype"/>
                <w:sz w:val="20"/>
                <w:szCs w:val="20"/>
              </w:rPr>
            </w:pPr>
            <w:r w:rsidRPr="00DF53B0">
              <w:rPr>
                <w:rFonts w:ascii="Palatino Linotype" w:hAnsi="Palatino Linotype"/>
                <w:sz w:val="20"/>
                <w:szCs w:val="20"/>
              </w:rPr>
              <w:t xml:space="preserve">Director General, </w:t>
            </w:r>
            <w:r w:rsidR="009340EF" w:rsidRPr="00DF53B0">
              <w:rPr>
                <w:rFonts w:ascii="Palatino Linotype" w:hAnsi="Palatino Linotype"/>
                <w:sz w:val="20"/>
                <w:szCs w:val="20"/>
              </w:rPr>
              <w:t xml:space="preserve">así como de </w:t>
            </w:r>
            <w:r w:rsidRPr="00DF53B0">
              <w:rPr>
                <w:rFonts w:ascii="Palatino Linotype" w:hAnsi="Palatino Linotype"/>
                <w:sz w:val="20"/>
                <w:szCs w:val="20"/>
              </w:rPr>
              <w:t>los titulares de</w:t>
            </w:r>
            <w:r w:rsidR="009340EF" w:rsidRPr="00DF53B0">
              <w:rPr>
                <w:rFonts w:ascii="Palatino Linotype" w:hAnsi="Palatino Linotype"/>
                <w:sz w:val="20"/>
                <w:szCs w:val="20"/>
              </w:rPr>
              <w:t>:</w:t>
            </w:r>
          </w:p>
          <w:p w14:paraId="6AF54FC0" w14:textId="77777777" w:rsidR="0034470B" w:rsidRPr="00DF53B0" w:rsidRDefault="0034470B" w:rsidP="00DF53B0">
            <w:pPr>
              <w:jc w:val="both"/>
              <w:rPr>
                <w:rFonts w:ascii="Palatino Linotype" w:hAnsi="Palatino Linotype"/>
                <w:sz w:val="20"/>
                <w:szCs w:val="20"/>
              </w:rPr>
            </w:pPr>
          </w:p>
          <w:p w14:paraId="63EB0EE5" w14:textId="2F8D8839" w:rsidR="009340EF" w:rsidRPr="00DF53B0" w:rsidRDefault="009340EF" w:rsidP="00DF53B0">
            <w:pPr>
              <w:jc w:val="both"/>
              <w:rPr>
                <w:rFonts w:ascii="Palatino Linotype" w:hAnsi="Palatino Linotype"/>
                <w:sz w:val="20"/>
                <w:szCs w:val="20"/>
              </w:rPr>
            </w:pPr>
            <w:r w:rsidRPr="00DF53B0">
              <w:rPr>
                <w:rFonts w:ascii="Palatino Linotype" w:hAnsi="Palatino Linotype"/>
                <w:sz w:val="20"/>
                <w:szCs w:val="20"/>
              </w:rPr>
              <w:t>- C</w:t>
            </w:r>
            <w:r w:rsidR="0034470B" w:rsidRPr="00DF53B0">
              <w:rPr>
                <w:rFonts w:ascii="Palatino Linotype" w:hAnsi="Palatino Linotype"/>
                <w:sz w:val="20"/>
                <w:szCs w:val="20"/>
              </w:rPr>
              <w:t>oordinación de Apoyo Técnico.</w:t>
            </w:r>
          </w:p>
          <w:p w14:paraId="65BEC021" w14:textId="77777777" w:rsidR="009340EF" w:rsidRPr="00DF53B0" w:rsidRDefault="009340EF" w:rsidP="00DF53B0">
            <w:pPr>
              <w:jc w:val="both"/>
              <w:rPr>
                <w:rFonts w:ascii="Palatino Linotype" w:hAnsi="Palatino Linotype"/>
                <w:sz w:val="20"/>
                <w:szCs w:val="20"/>
              </w:rPr>
            </w:pPr>
            <w:r w:rsidRPr="00DF53B0">
              <w:rPr>
                <w:rFonts w:ascii="Palatino Linotype" w:hAnsi="Palatino Linotype"/>
                <w:sz w:val="20"/>
                <w:szCs w:val="20"/>
              </w:rPr>
              <w:t xml:space="preserve">- </w:t>
            </w:r>
            <w:r w:rsidR="00C012A4" w:rsidRPr="00DF53B0">
              <w:rPr>
                <w:rFonts w:ascii="Palatino Linotype" w:hAnsi="Palatino Linotype"/>
                <w:sz w:val="20"/>
                <w:szCs w:val="20"/>
              </w:rPr>
              <w:t>Unidad de Análisis Criminal</w:t>
            </w:r>
            <w:r w:rsidRPr="00DF53B0">
              <w:rPr>
                <w:rFonts w:ascii="Palatino Linotype" w:hAnsi="Palatino Linotype"/>
                <w:sz w:val="20"/>
                <w:szCs w:val="20"/>
              </w:rPr>
              <w:t>.</w:t>
            </w:r>
          </w:p>
          <w:p w14:paraId="0815C819" w14:textId="77777777" w:rsidR="009340EF" w:rsidRPr="00DF53B0" w:rsidRDefault="009340EF" w:rsidP="00DF53B0">
            <w:pPr>
              <w:jc w:val="both"/>
              <w:rPr>
                <w:rFonts w:ascii="Palatino Linotype" w:hAnsi="Palatino Linotype"/>
                <w:sz w:val="20"/>
                <w:szCs w:val="20"/>
              </w:rPr>
            </w:pPr>
          </w:p>
          <w:p w14:paraId="0171EE3E" w14:textId="77777777" w:rsidR="009340EF" w:rsidRPr="00DF53B0" w:rsidRDefault="00C012A4" w:rsidP="00DF53B0">
            <w:pPr>
              <w:jc w:val="both"/>
              <w:rPr>
                <w:rFonts w:ascii="Palatino Linotype" w:hAnsi="Palatino Linotype"/>
                <w:b/>
                <w:sz w:val="20"/>
                <w:szCs w:val="20"/>
              </w:rPr>
            </w:pPr>
            <w:r w:rsidRPr="00DF53B0">
              <w:rPr>
                <w:rFonts w:ascii="Palatino Linotype" w:hAnsi="Palatino Linotype"/>
                <w:b/>
                <w:sz w:val="20"/>
                <w:szCs w:val="20"/>
              </w:rPr>
              <w:t>Direc</w:t>
            </w:r>
            <w:r w:rsidR="009340EF" w:rsidRPr="00DF53B0">
              <w:rPr>
                <w:rFonts w:ascii="Palatino Linotype" w:hAnsi="Palatino Linotype"/>
                <w:b/>
                <w:sz w:val="20"/>
                <w:szCs w:val="20"/>
              </w:rPr>
              <w:t>ciones:</w:t>
            </w:r>
          </w:p>
          <w:p w14:paraId="6736D598" w14:textId="77777777" w:rsidR="009340EF" w:rsidRPr="00DF53B0" w:rsidRDefault="009340EF" w:rsidP="00DF53B0">
            <w:pPr>
              <w:jc w:val="both"/>
              <w:rPr>
                <w:rFonts w:ascii="Palatino Linotype" w:hAnsi="Palatino Linotype"/>
                <w:sz w:val="20"/>
                <w:szCs w:val="20"/>
              </w:rPr>
            </w:pPr>
            <w:r w:rsidRPr="00DF53B0">
              <w:rPr>
                <w:rFonts w:ascii="Palatino Linotype" w:hAnsi="Palatino Linotype"/>
                <w:sz w:val="20"/>
                <w:szCs w:val="20"/>
              </w:rPr>
              <w:t xml:space="preserve">- </w:t>
            </w:r>
            <w:r w:rsidR="00C012A4" w:rsidRPr="00DF53B0">
              <w:rPr>
                <w:rFonts w:ascii="Palatino Linotype" w:hAnsi="Palatino Linotype"/>
                <w:sz w:val="20"/>
                <w:szCs w:val="20"/>
              </w:rPr>
              <w:t>Sustentab</w:t>
            </w:r>
            <w:r w:rsidRPr="00DF53B0">
              <w:rPr>
                <w:rFonts w:ascii="Palatino Linotype" w:hAnsi="Palatino Linotype"/>
                <w:sz w:val="20"/>
                <w:szCs w:val="20"/>
              </w:rPr>
              <w:t>ilidad vial.</w:t>
            </w:r>
          </w:p>
          <w:p w14:paraId="4A270FDA" w14:textId="77777777" w:rsidR="009340EF" w:rsidRPr="00DF53B0" w:rsidRDefault="009340EF" w:rsidP="00DF53B0">
            <w:pPr>
              <w:jc w:val="both"/>
              <w:rPr>
                <w:rFonts w:ascii="Palatino Linotype" w:hAnsi="Palatino Linotype"/>
                <w:sz w:val="20"/>
                <w:szCs w:val="20"/>
              </w:rPr>
            </w:pPr>
            <w:r w:rsidRPr="00DF53B0">
              <w:rPr>
                <w:rFonts w:ascii="Palatino Linotype" w:hAnsi="Palatino Linotype"/>
                <w:sz w:val="20"/>
                <w:szCs w:val="20"/>
              </w:rPr>
              <w:t>- Prevención Comunitaria.</w:t>
            </w:r>
          </w:p>
          <w:p w14:paraId="7EB6C48C" w14:textId="77777777" w:rsidR="009340EF" w:rsidRPr="00DF53B0" w:rsidRDefault="009340EF" w:rsidP="00DF53B0">
            <w:pPr>
              <w:jc w:val="both"/>
              <w:rPr>
                <w:rFonts w:ascii="Palatino Linotype" w:hAnsi="Palatino Linotype"/>
                <w:sz w:val="20"/>
                <w:szCs w:val="20"/>
              </w:rPr>
            </w:pPr>
          </w:p>
          <w:p w14:paraId="64309C59" w14:textId="497F7CCB" w:rsidR="009340EF" w:rsidRPr="00DF53B0" w:rsidRDefault="009340EF" w:rsidP="00DF53B0">
            <w:pPr>
              <w:jc w:val="both"/>
              <w:rPr>
                <w:rFonts w:ascii="Palatino Linotype" w:hAnsi="Palatino Linotype"/>
                <w:b/>
                <w:sz w:val="20"/>
                <w:szCs w:val="20"/>
              </w:rPr>
            </w:pPr>
            <w:r w:rsidRPr="00DF53B0">
              <w:rPr>
                <w:rFonts w:ascii="Palatino Linotype" w:hAnsi="Palatino Linotype"/>
                <w:b/>
                <w:sz w:val="20"/>
                <w:szCs w:val="20"/>
              </w:rPr>
              <w:t>Departamentos:</w:t>
            </w:r>
          </w:p>
          <w:p w14:paraId="2976A428" w14:textId="77777777" w:rsidR="009340EF" w:rsidRPr="00DF53B0" w:rsidRDefault="009340EF" w:rsidP="00DF53B0">
            <w:pPr>
              <w:jc w:val="both"/>
              <w:rPr>
                <w:rFonts w:ascii="Palatino Linotype" w:hAnsi="Palatino Linotype"/>
                <w:sz w:val="20"/>
                <w:szCs w:val="20"/>
              </w:rPr>
            </w:pPr>
            <w:r w:rsidRPr="00DF53B0">
              <w:rPr>
                <w:rFonts w:ascii="Palatino Linotype" w:hAnsi="Palatino Linotype"/>
                <w:sz w:val="20"/>
                <w:szCs w:val="20"/>
              </w:rPr>
              <w:t>- Táctico.</w:t>
            </w:r>
          </w:p>
          <w:p w14:paraId="0E7C6017" w14:textId="77777777" w:rsidR="009340EF" w:rsidRPr="00DF53B0" w:rsidRDefault="009340EF" w:rsidP="00DF53B0">
            <w:pPr>
              <w:jc w:val="both"/>
              <w:rPr>
                <w:rFonts w:ascii="Palatino Linotype" w:hAnsi="Palatino Linotype"/>
                <w:sz w:val="20"/>
                <w:szCs w:val="20"/>
              </w:rPr>
            </w:pPr>
            <w:r w:rsidRPr="00DF53B0">
              <w:rPr>
                <w:rFonts w:ascii="Palatino Linotype" w:hAnsi="Palatino Linotype"/>
                <w:sz w:val="20"/>
                <w:szCs w:val="20"/>
              </w:rPr>
              <w:t xml:space="preserve">- </w:t>
            </w:r>
            <w:r w:rsidR="00C012A4" w:rsidRPr="00DF53B0">
              <w:rPr>
                <w:rFonts w:ascii="Palatino Linotype" w:hAnsi="Palatino Linotype"/>
                <w:sz w:val="20"/>
                <w:szCs w:val="20"/>
              </w:rPr>
              <w:t>Zona Norte</w:t>
            </w:r>
            <w:r w:rsidRPr="00DF53B0">
              <w:rPr>
                <w:rFonts w:ascii="Palatino Linotype" w:hAnsi="Palatino Linotype"/>
                <w:sz w:val="20"/>
                <w:szCs w:val="20"/>
              </w:rPr>
              <w:t>.</w:t>
            </w:r>
          </w:p>
          <w:p w14:paraId="7207BFEE" w14:textId="77777777" w:rsidR="009340EF" w:rsidRPr="00DF53B0" w:rsidRDefault="009340EF" w:rsidP="00DF53B0">
            <w:pPr>
              <w:jc w:val="both"/>
              <w:rPr>
                <w:rFonts w:ascii="Palatino Linotype" w:hAnsi="Palatino Linotype"/>
                <w:sz w:val="20"/>
                <w:szCs w:val="20"/>
              </w:rPr>
            </w:pPr>
            <w:r w:rsidRPr="00DF53B0">
              <w:rPr>
                <w:rFonts w:ascii="Palatino Linotype" w:hAnsi="Palatino Linotype"/>
                <w:sz w:val="20"/>
                <w:szCs w:val="20"/>
              </w:rPr>
              <w:t>-</w:t>
            </w:r>
            <w:r w:rsidR="00C012A4" w:rsidRPr="00DF53B0">
              <w:rPr>
                <w:rFonts w:ascii="Palatino Linotype" w:hAnsi="Palatino Linotype"/>
                <w:sz w:val="20"/>
                <w:szCs w:val="20"/>
              </w:rPr>
              <w:t xml:space="preserve"> Zona Sur</w:t>
            </w:r>
            <w:r w:rsidRPr="00DF53B0">
              <w:rPr>
                <w:rFonts w:ascii="Palatino Linotype" w:hAnsi="Palatino Linotype"/>
                <w:sz w:val="20"/>
                <w:szCs w:val="20"/>
              </w:rPr>
              <w:t>.</w:t>
            </w:r>
          </w:p>
          <w:p w14:paraId="0FF70CFD" w14:textId="77777777" w:rsidR="009340EF" w:rsidRPr="00DF53B0" w:rsidRDefault="009340EF" w:rsidP="00DF53B0">
            <w:pPr>
              <w:jc w:val="both"/>
              <w:rPr>
                <w:rFonts w:ascii="Palatino Linotype" w:hAnsi="Palatino Linotype"/>
                <w:sz w:val="20"/>
                <w:szCs w:val="20"/>
              </w:rPr>
            </w:pPr>
            <w:r w:rsidRPr="00DF53B0">
              <w:rPr>
                <w:rFonts w:ascii="Palatino Linotype" w:hAnsi="Palatino Linotype"/>
                <w:sz w:val="20"/>
                <w:szCs w:val="20"/>
              </w:rPr>
              <w:t>- Tránsito.</w:t>
            </w:r>
          </w:p>
          <w:p w14:paraId="0C4DDAEE" w14:textId="77777777" w:rsidR="009340EF" w:rsidRPr="00DF53B0" w:rsidRDefault="009340EF" w:rsidP="00DF53B0">
            <w:pPr>
              <w:jc w:val="both"/>
              <w:rPr>
                <w:rFonts w:ascii="Palatino Linotype" w:hAnsi="Palatino Linotype"/>
                <w:sz w:val="20"/>
                <w:szCs w:val="20"/>
              </w:rPr>
            </w:pPr>
            <w:r w:rsidRPr="00DF53B0">
              <w:rPr>
                <w:rFonts w:ascii="Palatino Linotype" w:hAnsi="Palatino Linotype"/>
                <w:sz w:val="20"/>
                <w:szCs w:val="20"/>
              </w:rPr>
              <w:t xml:space="preserve">- </w:t>
            </w:r>
            <w:r w:rsidR="00C012A4" w:rsidRPr="00DF53B0">
              <w:rPr>
                <w:rFonts w:ascii="Palatino Linotype" w:hAnsi="Palatino Linotype"/>
                <w:sz w:val="20"/>
                <w:szCs w:val="20"/>
              </w:rPr>
              <w:t xml:space="preserve">Técnico </w:t>
            </w:r>
            <w:r w:rsidRPr="00DF53B0">
              <w:rPr>
                <w:rFonts w:ascii="Palatino Linotype" w:hAnsi="Palatino Linotype"/>
                <w:sz w:val="20"/>
                <w:szCs w:val="20"/>
              </w:rPr>
              <w:t xml:space="preserve">de Infracciones y Parquímetros. </w:t>
            </w:r>
          </w:p>
          <w:p w14:paraId="5B08A06B" w14:textId="3EA7ADB0" w:rsidR="00994CB7" w:rsidRPr="00DF53B0" w:rsidRDefault="009340EF" w:rsidP="00DF53B0">
            <w:pPr>
              <w:jc w:val="both"/>
              <w:rPr>
                <w:rFonts w:ascii="Palatino Linotype" w:hAnsi="Palatino Linotype"/>
                <w:sz w:val="20"/>
                <w:szCs w:val="20"/>
              </w:rPr>
            </w:pPr>
            <w:r w:rsidRPr="00DF53B0">
              <w:rPr>
                <w:rFonts w:ascii="Palatino Linotype" w:hAnsi="Palatino Linotype"/>
                <w:sz w:val="20"/>
                <w:szCs w:val="20"/>
              </w:rPr>
              <w:lastRenderedPageBreak/>
              <w:t>-</w:t>
            </w:r>
            <w:r w:rsidR="00C012A4" w:rsidRPr="00DF53B0">
              <w:rPr>
                <w:rFonts w:ascii="Palatino Linotype" w:hAnsi="Palatino Linotype"/>
                <w:sz w:val="20"/>
                <w:szCs w:val="20"/>
              </w:rPr>
              <w:t xml:space="preserve"> Semáforos.</w:t>
            </w:r>
          </w:p>
        </w:tc>
      </w:tr>
      <w:tr w:rsidR="00994CB7" w:rsidRPr="00DF53B0" w14:paraId="4D81D433" w14:textId="77777777" w:rsidTr="00C9683D">
        <w:tc>
          <w:tcPr>
            <w:tcW w:w="2942" w:type="dxa"/>
            <w:vAlign w:val="center"/>
          </w:tcPr>
          <w:p w14:paraId="7609726F" w14:textId="21D491BD" w:rsidR="00994CB7" w:rsidRPr="00DF53B0" w:rsidRDefault="00C012A4" w:rsidP="00DF53B0">
            <w:pPr>
              <w:jc w:val="center"/>
              <w:rPr>
                <w:rFonts w:ascii="Palatino Linotype" w:hAnsi="Palatino Linotype"/>
                <w:b/>
                <w:sz w:val="20"/>
                <w:szCs w:val="20"/>
              </w:rPr>
            </w:pPr>
            <w:r w:rsidRPr="00DF53B0">
              <w:rPr>
                <w:rFonts w:ascii="Palatino Linotype" w:hAnsi="Palatino Linotype"/>
                <w:b/>
                <w:sz w:val="20"/>
                <w:szCs w:val="20"/>
              </w:rPr>
              <w:lastRenderedPageBreak/>
              <w:t>Dirección General de Administración</w:t>
            </w:r>
          </w:p>
        </w:tc>
        <w:tc>
          <w:tcPr>
            <w:tcW w:w="2943" w:type="dxa"/>
            <w:vAlign w:val="center"/>
          </w:tcPr>
          <w:p w14:paraId="6377FA64" w14:textId="60772641" w:rsidR="00994CB7" w:rsidRPr="00DF53B0" w:rsidRDefault="00C012A4" w:rsidP="00DF53B0">
            <w:pPr>
              <w:jc w:val="center"/>
              <w:rPr>
                <w:rFonts w:ascii="Palatino Linotype" w:hAnsi="Palatino Linotype"/>
                <w:sz w:val="20"/>
                <w:szCs w:val="20"/>
              </w:rPr>
            </w:pPr>
            <w:r w:rsidRPr="00DF53B0">
              <w:rPr>
                <w:rFonts w:ascii="Palatino Linotype" w:hAnsi="Palatino Linotype"/>
                <w:sz w:val="20"/>
                <w:szCs w:val="20"/>
              </w:rPr>
              <w:t>Portal IPOMEX</w:t>
            </w:r>
          </w:p>
        </w:tc>
        <w:tc>
          <w:tcPr>
            <w:tcW w:w="2943" w:type="dxa"/>
          </w:tcPr>
          <w:p w14:paraId="6987A536" w14:textId="77777777" w:rsidR="00256C8C" w:rsidRPr="00DF53B0" w:rsidRDefault="00256C8C" w:rsidP="00DF53B0">
            <w:pPr>
              <w:jc w:val="center"/>
              <w:rPr>
                <w:rFonts w:ascii="Palatino Linotype" w:hAnsi="Palatino Linotype"/>
                <w:b/>
                <w:sz w:val="20"/>
                <w:szCs w:val="20"/>
              </w:rPr>
            </w:pPr>
            <w:r w:rsidRPr="00DF53B0">
              <w:rPr>
                <w:rFonts w:ascii="Palatino Linotype" w:hAnsi="Palatino Linotype"/>
                <w:b/>
                <w:sz w:val="20"/>
                <w:szCs w:val="20"/>
              </w:rPr>
              <w:t>PARCIALMENTE</w:t>
            </w:r>
          </w:p>
          <w:p w14:paraId="7256B70B" w14:textId="77777777" w:rsidR="0034470B" w:rsidRPr="00DF53B0" w:rsidRDefault="0034470B" w:rsidP="00DF53B0">
            <w:pPr>
              <w:jc w:val="center"/>
              <w:rPr>
                <w:rFonts w:ascii="Palatino Linotype" w:hAnsi="Palatino Linotype"/>
                <w:b/>
                <w:sz w:val="20"/>
                <w:szCs w:val="20"/>
              </w:rPr>
            </w:pPr>
          </w:p>
          <w:p w14:paraId="39B7986B" w14:textId="77777777" w:rsidR="00D54375" w:rsidRPr="00DF53B0" w:rsidRDefault="00256C8C" w:rsidP="00DF53B0">
            <w:pPr>
              <w:jc w:val="both"/>
              <w:rPr>
                <w:rFonts w:ascii="Palatino Linotype" w:hAnsi="Palatino Linotype"/>
                <w:sz w:val="20"/>
                <w:szCs w:val="20"/>
              </w:rPr>
            </w:pPr>
            <w:r w:rsidRPr="00DF53B0">
              <w:rPr>
                <w:rFonts w:ascii="Palatino Linotype" w:hAnsi="Palatino Linotype"/>
                <w:sz w:val="20"/>
                <w:szCs w:val="20"/>
              </w:rPr>
              <w:t>No se advierte información de los titulares de</w:t>
            </w:r>
            <w:r w:rsidR="00D54375" w:rsidRPr="00DF53B0">
              <w:rPr>
                <w:rFonts w:ascii="Palatino Linotype" w:hAnsi="Palatino Linotype"/>
                <w:sz w:val="20"/>
                <w:szCs w:val="20"/>
              </w:rPr>
              <w:t>:</w:t>
            </w:r>
          </w:p>
          <w:p w14:paraId="63AFD144" w14:textId="77777777" w:rsidR="0034470B" w:rsidRPr="00DF53B0" w:rsidRDefault="0034470B" w:rsidP="00DF53B0">
            <w:pPr>
              <w:jc w:val="both"/>
              <w:rPr>
                <w:rFonts w:ascii="Palatino Linotype" w:hAnsi="Palatino Linotype"/>
                <w:sz w:val="20"/>
                <w:szCs w:val="20"/>
              </w:rPr>
            </w:pPr>
          </w:p>
          <w:p w14:paraId="624C35FD" w14:textId="77777777" w:rsidR="00D54375" w:rsidRPr="00DF53B0" w:rsidRDefault="00D54375" w:rsidP="00DF53B0">
            <w:pPr>
              <w:jc w:val="both"/>
              <w:rPr>
                <w:rFonts w:ascii="Palatino Linotype" w:hAnsi="Palatino Linotype"/>
                <w:sz w:val="20"/>
                <w:szCs w:val="20"/>
              </w:rPr>
            </w:pPr>
            <w:r w:rsidRPr="00DF53B0">
              <w:rPr>
                <w:rFonts w:ascii="Palatino Linotype" w:hAnsi="Palatino Linotype"/>
                <w:sz w:val="20"/>
                <w:szCs w:val="20"/>
              </w:rPr>
              <w:t xml:space="preserve">- </w:t>
            </w:r>
            <w:r w:rsidR="00256C8C" w:rsidRPr="00DF53B0">
              <w:rPr>
                <w:rFonts w:ascii="Palatino Linotype" w:hAnsi="Palatino Linotype"/>
                <w:sz w:val="20"/>
                <w:szCs w:val="20"/>
              </w:rPr>
              <w:t>Coordinación de Apoyo T</w:t>
            </w:r>
            <w:r w:rsidRPr="00DF53B0">
              <w:rPr>
                <w:rFonts w:ascii="Palatino Linotype" w:hAnsi="Palatino Linotype"/>
                <w:sz w:val="20"/>
                <w:szCs w:val="20"/>
              </w:rPr>
              <w:t>écnico.</w:t>
            </w:r>
          </w:p>
          <w:p w14:paraId="4E8910CB" w14:textId="77777777" w:rsidR="00D54375" w:rsidRPr="00DF53B0" w:rsidRDefault="00D54375" w:rsidP="00DF53B0">
            <w:pPr>
              <w:jc w:val="both"/>
              <w:rPr>
                <w:rFonts w:ascii="Palatino Linotype" w:hAnsi="Palatino Linotype"/>
                <w:sz w:val="20"/>
                <w:szCs w:val="20"/>
              </w:rPr>
            </w:pPr>
            <w:r w:rsidRPr="00DF53B0">
              <w:rPr>
                <w:rFonts w:ascii="Palatino Linotype" w:hAnsi="Palatino Linotype"/>
                <w:sz w:val="20"/>
                <w:szCs w:val="20"/>
              </w:rPr>
              <w:t xml:space="preserve">- </w:t>
            </w:r>
            <w:r w:rsidR="00256C8C" w:rsidRPr="00DF53B0">
              <w:rPr>
                <w:rFonts w:ascii="Palatino Linotype" w:hAnsi="Palatino Linotype"/>
                <w:sz w:val="20"/>
                <w:szCs w:val="20"/>
              </w:rPr>
              <w:t>Delegación A</w:t>
            </w:r>
            <w:r w:rsidRPr="00DF53B0">
              <w:rPr>
                <w:rFonts w:ascii="Palatino Linotype" w:hAnsi="Palatino Linotype"/>
                <w:sz w:val="20"/>
                <w:szCs w:val="20"/>
              </w:rPr>
              <w:t>dministrativa.</w:t>
            </w:r>
          </w:p>
          <w:p w14:paraId="0CCDC817" w14:textId="316FD9B1" w:rsidR="00994CB7" w:rsidRPr="00DF53B0" w:rsidRDefault="00D54375" w:rsidP="00DF53B0">
            <w:pPr>
              <w:jc w:val="both"/>
              <w:rPr>
                <w:rFonts w:ascii="Palatino Linotype" w:hAnsi="Palatino Linotype"/>
                <w:sz w:val="20"/>
                <w:szCs w:val="20"/>
              </w:rPr>
            </w:pPr>
            <w:r w:rsidRPr="00DF53B0">
              <w:rPr>
                <w:rFonts w:ascii="Palatino Linotype" w:hAnsi="Palatino Linotype"/>
                <w:sz w:val="20"/>
                <w:szCs w:val="20"/>
              </w:rPr>
              <w:t xml:space="preserve">- </w:t>
            </w:r>
            <w:r w:rsidR="00256C8C" w:rsidRPr="00DF53B0">
              <w:rPr>
                <w:rFonts w:ascii="Palatino Linotype" w:hAnsi="Palatino Linotype"/>
                <w:sz w:val="20"/>
                <w:szCs w:val="20"/>
              </w:rPr>
              <w:t>Dirección de Recursos Humanos.</w:t>
            </w:r>
          </w:p>
        </w:tc>
      </w:tr>
      <w:tr w:rsidR="00C9683D" w:rsidRPr="00DF53B0" w14:paraId="12596AEE" w14:textId="77777777" w:rsidTr="00C9683D">
        <w:tc>
          <w:tcPr>
            <w:tcW w:w="2942" w:type="dxa"/>
            <w:vAlign w:val="center"/>
          </w:tcPr>
          <w:p w14:paraId="30FADE7A" w14:textId="7B561BA7" w:rsidR="00C9683D" w:rsidRPr="00DF53B0" w:rsidRDefault="00C9683D" w:rsidP="00DF53B0">
            <w:pPr>
              <w:jc w:val="center"/>
              <w:rPr>
                <w:rFonts w:ascii="Palatino Linotype" w:hAnsi="Palatino Linotype"/>
                <w:b/>
                <w:sz w:val="20"/>
                <w:szCs w:val="20"/>
              </w:rPr>
            </w:pPr>
            <w:r w:rsidRPr="00DF53B0">
              <w:rPr>
                <w:rFonts w:ascii="Palatino Linotype" w:hAnsi="Palatino Linotype"/>
                <w:b/>
                <w:sz w:val="20"/>
                <w:szCs w:val="20"/>
              </w:rPr>
              <w:t>Dirección General de Medio Ambiente</w:t>
            </w:r>
          </w:p>
        </w:tc>
        <w:tc>
          <w:tcPr>
            <w:tcW w:w="2943" w:type="dxa"/>
            <w:vAlign w:val="center"/>
          </w:tcPr>
          <w:p w14:paraId="2335CBAF" w14:textId="3C04D4E3" w:rsidR="00C9683D" w:rsidRPr="00DF53B0" w:rsidRDefault="00C9683D" w:rsidP="00DF53B0">
            <w:pPr>
              <w:jc w:val="center"/>
              <w:rPr>
                <w:rFonts w:ascii="Palatino Linotype" w:hAnsi="Palatino Linotype"/>
                <w:sz w:val="20"/>
                <w:szCs w:val="20"/>
              </w:rPr>
            </w:pPr>
            <w:r w:rsidRPr="00DF53B0">
              <w:rPr>
                <w:rFonts w:ascii="Palatino Linotype" w:hAnsi="Palatino Linotype"/>
                <w:sz w:val="20"/>
                <w:szCs w:val="20"/>
              </w:rPr>
              <w:t>Portal IPOMEX</w:t>
            </w:r>
          </w:p>
        </w:tc>
        <w:tc>
          <w:tcPr>
            <w:tcW w:w="2943" w:type="dxa"/>
            <w:vAlign w:val="center"/>
          </w:tcPr>
          <w:p w14:paraId="773BD9A0" w14:textId="77777777" w:rsidR="00256C8C" w:rsidRPr="00DF53B0" w:rsidRDefault="00256C8C" w:rsidP="00DF53B0">
            <w:pPr>
              <w:jc w:val="center"/>
              <w:rPr>
                <w:rFonts w:ascii="Palatino Linotype" w:hAnsi="Palatino Linotype"/>
                <w:b/>
                <w:sz w:val="20"/>
                <w:szCs w:val="20"/>
              </w:rPr>
            </w:pPr>
            <w:r w:rsidRPr="00DF53B0">
              <w:rPr>
                <w:rFonts w:ascii="Palatino Linotype" w:hAnsi="Palatino Linotype"/>
                <w:b/>
                <w:sz w:val="20"/>
                <w:szCs w:val="20"/>
              </w:rPr>
              <w:t>SI</w:t>
            </w:r>
          </w:p>
          <w:p w14:paraId="61D3B87C" w14:textId="3882E386" w:rsidR="00C9683D" w:rsidRPr="00DF53B0" w:rsidRDefault="00256C8C" w:rsidP="00DF53B0">
            <w:pPr>
              <w:jc w:val="center"/>
              <w:rPr>
                <w:rFonts w:ascii="Palatino Linotype" w:hAnsi="Palatino Linotype"/>
                <w:b/>
                <w:sz w:val="20"/>
                <w:szCs w:val="20"/>
              </w:rPr>
            </w:pPr>
            <w:r w:rsidRPr="00DF53B0">
              <w:rPr>
                <w:rFonts w:ascii="Palatino Linotype" w:hAnsi="Palatino Linotype"/>
                <w:sz w:val="20"/>
                <w:szCs w:val="20"/>
              </w:rPr>
              <w:t>Obra información del Director General, así como de los titulares de las 13 unidades administrativas que integran su estructura orgánica.</w:t>
            </w:r>
          </w:p>
        </w:tc>
      </w:tr>
      <w:tr w:rsidR="00C012A4" w:rsidRPr="00DF53B0" w14:paraId="113C8E4C" w14:textId="77777777" w:rsidTr="00C9683D">
        <w:tc>
          <w:tcPr>
            <w:tcW w:w="2942" w:type="dxa"/>
            <w:vAlign w:val="center"/>
          </w:tcPr>
          <w:p w14:paraId="33EC32B7" w14:textId="5CD67C27" w:rsidR="00C012A4" w:rsidRPr="00DF53B0" w:rsidRDefault="00C9683D" w:rsidP="00DF53B0">
            <w:pPr>
              <w:jc w:val="center"/>
              <w:rPr>
                <w:rFonts w:ascii="Palatino Linotype" w:hAnsi="Palatino Linotype"/>
                <w:b/>
                <w:sz w:val="20"/>
                <w:szCs w:val="20"/>
              </w:rPr>
            </w:pPr>
            <w:r w:rsidRPr="00DF53B0">
              <w:rPr>
                <w:rFonts w:ascii="Palatino Linotype" w:hAnsi="Palatino Linotype"/>
                <w:b/>
                <w:sz w:val="20"/>
                <w:szCs w:val="20"/>
              </w:rPr>
              <w:t>Dirección General de Servicios Públicos</w:t>
            </w:r>
          </w:p>
        </w:tc>
        <w:tc>
          <w:tcPr>
            <w:tcW w:w="2943" w:type="dxa"/>
            <w:vAlign w:val="center"/>
          </w:tcPr>
          <w:p w14:paraId="07625F2A" w14:textId="2067D113" w:rsidR="00C012A4" w:rsidRPr="00DF53B0" w:rsidRDefault="00C9683D" w:rsidP="00DF53B0">
            <w:pPr>
              <w:jc w:val="center"/>
              <w:rPr>
                <w:rFonts w:ascii="Palatino Linotype" w:hAnsi="Palatino Linotype"/>
                <w:sz w:val="20"/>
                <w:szCs w:val="20"/>
              </w:rPr>
            </w:pPr>
            <w:r w:rsidRPr="00DF53B0">
              <w:rPr>
                <w:rFonts w:ascii="Palatino Linotype" w:hAnsi="Palatino Linotype"/>
                <w:sz w:val="20"/>
                <w:szCs w:val="20"/>
              </w:rPr>
              <w:t>Portal IPOMEX</w:t>
            </w:r>
          </w:p>
        </w:tc>
        <w:tc>
          <w:tcPr>
            <w:tcW w:w="2943" w:type="dxa"/>
            <w:vAlign w:val="center"/>
          </w:tcPr>
          <w:p w14:paraId="4234C92F" w14:textId="77777777" w:rsidR="00256C8C" w:rsidRPr="00DF53B0" w:rsidRDefault="00256C8C" w:rsidP="00DF53B0">
            <w:pPr>
              <w:jc w:val="center"/>
              <w:rPr>
                <w:rFonts w:ascii="Palatino Linotype" w:hAnsi="Palatino Linotype"/>
                <w:b/>
                <w:sz w:val="20"/>
                <w:szCs w:val="20"/>
              </w:rPr>
            </w:pPr>
            <w:r w:rsidRPr="00DF53B0">
              <w:rPr>
                <w:rFonts w:ascii="Palatino Linotype" w:hAnsi="Palatino Linotype"/>
                <w:b/>
                <w:sz w:val="20"/>
                <w:szCs w:val="20"/>
              </w:rPr>
              <w:t>SI</w:t>
            </w:r>
          </w:p>
          <w:p w14:paraId="63E98913" w14:textId="3C713A87" w:rsidR="00C012A4" w:rsidRPr="00DF53B0" w:rsidRDefault="00256C8C" w:rsidP="00DF53B0">
            <w:pPr>
              <w:jc w:val="both"/>
              <w:rPr>
                <w:rFonts w:ascii="Palatino Linotype" w:hAnsi="Palatino Linotype"/>
                <w:sz w:val="20"/>
                <w:szCs w:val="20"/>
              </w:rPr>
            </w:pPr>
            <w:r w:rsidRPr="00DF53B0">
              <w:rPr>
                <w:rFonts w:ascii="Palatino Linotype" w:hAnsi="Palatino Linotype"/>
                <w:sz w:val="20"/>
                <w:szCs w:val="20"/>
              </w:rPr>
              <w:t>Obra información del Director General, así como de los titulares de las 15 unidades administrativas que integran su estructura orgánica.</w:t>
            </w:r>
          </w:p>
        </w:tc>
      </w:tr>
      <w:tr w:rsidR="00C012A4" w:rsidRPr="00DF53B0" w14:paraId="7B4AD3CA" w14:textId="77777777" w:rsidTr="00C9683D">
        <w:tc>
          <w:tcPr>
            <w:tcW w:w="2942" w:type="dxa"/>
            <w:vAlign w:val="center"/>
          </w:tcPr>
          <w:p w14:paraId="2B781E07" w14:textId="77777777" w:rsidR="00C9683D" w:rsidRPr="00DF53B0" w:rsidRDefault="00C9683D" w:rsidP="00DF53B0">
            <w:pPr>
              <w:jc w:val="center"/>
              <w:rPr>
                <w:rFonts w:ascii="Palatino Linotype" w:hAnsi="Palatino Linotype"/>
                <w:b/>
                <w:sz w:val="20"/>
                <w:szCs w:val="20"/>
              </w:rPr>
            </w:pPr>
            <w:r w:rsidRPr="00DF53B0">
              <w:rPr>
                <w:rFonts w:ascii="Palatino Linotype" w:hAnsi="Palatino Linotype"/>
                <w:b/>
                <w:sz w:val="20"/>
                <w:szCs w:val="20"/>
              </w:rPr>
              <w:t>Dirección General de Desarrollo Urbano y</w:t>
            </w:r>
          </w:p>
          <w:p w14:paraId="78BCBCE1" w14:textId="3A24B3CE" w:rsidR="00C012A4" w:rsidRPr="00DF53B0" w:rsidRDefault="00C9683D" w:rsidP="00DF53B0">
            <w:pPr>
              <w:jc w:val="center"/>
              <w:rPr>
                <w:rFonts w:ascii="Palatino Linotype" w:hAnsi="Palatino Linotype"/>
                <w:b/>
                <w:sz w:val="20"/>
                <w:szCs w:val="20"/>
              </w:rPr>
            </w:pPr>
            <w:r w:rsidRPr="00DF53B0">
              <w:rPr>
                <w:rFonts w:ascii="Palatino Linotype" w:hAnsi="Palatino Linotype"/>
                <w:b/>
                <w:sz w:val="20"/>
                <w:szCs w:val="20"/>
              </w:rPr>
              <w:t>Obra Pública</w:t>
            </w:r>
          </w:p>
        </w:tc>
        <w:tc>
          <w:tcPr>
            <w:tcW w:w="2943" w:type="dxa"/>
            <w:vAlign w:val="center"/>
          </w:tcPr>
          <w:p w14:paraId="7BA702BD" w14:textId="49CC79C1" w:rsidR="00C012A4" w:rsidRPr="00DF53B0" w:rsidRDefault="00C9683D" w:rsidP="00DF53B0">
            <w:pPr>
              <w:jc w:val="center"/>
              <w:rPr>
                <w:rFonts w:ascii="Palatino Linotype" w:hAnsi="Palatino Linotype"/>
                <w:sz w:val="20"/>
                <w:szCs w:val="20"/>
              </w:rPr>
            </w:pPr>
            <w:r w:rsidRPr="00DF53B0">
              <w:rPr>
                <w:rFonts w:ascii="Palatino Linotype" w:hAnsi="Palatino Linotype"/>
                <w:sz w:val="20"/>
                <w:szCs w:val="20"/>
              </w:rPr>
              <w:t>Portal IPOMEX</w:t>
            </w:r>
          </w:p>
        </w:tc>
        <w:tc>
          <w:tcPr>
            <w:tcW w:w="2943" w:type="dxa"/>
            <w:vAlign w:val="center"/>
          </w:tcPr>
          <w:p w14:paraId="0237E99F" w14:textId="77777777" w:rsidR="005D1F30" w:rsidRPr="00DF53B0" w:rsidRDefault="005D1F30" w:rsidP="00DF53B0">
            <w:pPr>
              <w:jc w:val="center"/>
              <w:rPr>
                <w:rFonts w:ascii="Palatino Linotype" w:hAnsi="Palatino Linotype"/>
                <w:b/>
                <w:sz w:val="20"/>
                <w:szCs w:val="20"/>
              </w:rPr>
            </w:pPr>
            <w:r w:rsidRPr="00DF53B0">
              <w:rPr>
                <w:rFonts w:ascii="Palatino Linotype" w:hAnsi="Palatino Linotype"/>
                <w:b/>
                <w:sz w:val="20"/>
                <w:szCs w:val="20"/>
              </w:rPr>
              <w:t>PARCIALMENTE</w:t>
            </w:r>
          </w:p>
          <w:p w14:paraId="3F319707" w14:textId="77777777" w:rsidR="0034470B" w:rsidRPr="00DF53B0" w:rsidRDefault="0034470B" w:rsidP="00DF53B0">
            <w:pPr>
              <w:jc w:val="center"/>
              <w:rPr>
                <w:rFonts w:ascii="Palatino Linotype" w:hAnsi="Palatino Linotype"/>
                <w:b/>
                <w:sz w:val="20"/>
                <w:szCs w:val="20"/>
              </w:rPr>
            </w:pPr>
          </w:p>
          <w:p w14:paraId="444DE8B7" w14:textId="77777777" w:rsidR="00FF67B1" w:rsidRPr="00DF53B0" w:rsidRDefault="005D1F30" w:rsidP="00DF53B0">
            <w:pPr>
              <w:jc w:val="both"/>
              <w:rPr>
                <w:rFonts w:ascii="Palatino Linotype" w:hAnsi="Palatino Linotype"/>
                <w:sz w:val="20"/>
                <w:szCs w:val="20"/>
              </w:rPr>
            </w:pPr>
            <w:r w:rsidRPr="00DF53B0">
              <w:rPr>
                <w:rFonts w:ascii="Palatino Linotype" w:hAnsi="Palatino Linotype"/>
                <w:sz w:val="20"/>
                <w:szCs w:val="20"/>
              </w:rPr>
              <w:t>No se advierte información de los titulares de</w:t>
            </w:r>
            <w:r w:rsidR="00FF67B1" w:rsidRPr="00DF53B0">
              <w:rPr>
                <w:rFonts w:ascii="Palatino Linotype" w:hAnsi="Palatino Linotype"/>
                <w:sz w:val="20"/>
                <w:szCs w:val="20"/>
              </w:rPr>
              <w:t>:</w:t>
            </w:r>
          </w:p>
          <w:p w14:paraId="7CD5EABA" w14:textId="77777777" w:rsidR="00FF67B1" w:rsidRPr="00DF53B0" w:rsidRDefault="00FF67B1" w:rsidP="00DF53B0">
            <w:pPr>
              <w:jc w:val="both"/>
              <w:rPr>
                <w:rFonts w:ascii="Palatino Linotype" w:hAnsi="Palatino Linotype"/>
                <w:sz w:val="20"/>
                <w:szCs w:val="20"/>
              </w:rPr>
            </w:pPr>
          </w:p>
          <w:p w14:paraId="0E8A00A6" w14:textId="77777777" w:rsidR="00FF67B1" w:rsidRPr="00DF53B0" w:rsidRDefault="005D1F30" w:rsidP="00DF53B0">
            <w:pPr>
              <w:jc w:val="both"/>
              <w:rPr>
                <w:rFonts w:ascii="Palatino Linotype" w:hAnsi="Palatino Linotype"/>
                <w:b/>
                <w:sz w:val="20"/>
                <w:szCs w:val="20"/>
              </w:rPr>
            </w:pPr>
            <w:r w:rsidRPr="00DF53B0">
              <w:rPr>
                <w:rFonts w:ascii="Palatino Linotype" w:hAnsi="Palatino Linotype"/>
                <w:b/>
                <w:sz w:val="20"/>
                <w:szCs w:val="20"/>
              </w:rPr>
              <w:t>Coordinaciones</w:t>
            </w:r>
            <w:r w:rsidR="00FF67B1" w:rsidRPr="00DF53B0">
              <w:rPr>
                <w:rFonts w:ascii="Palatino Linotype" w:hAnsi="Palatino Linotype"/>
                <w:b/>
                <w:sz w:val="20"/>
                <w:szCs w:val="20"/>
              </w:rPr>
              <w:t>:</w:t>
            </w:r>
          </w:p>
          <w:p w14:paraId="14F6E6A9" w14:textId="77777777" w:rsidR="00FF67B1" w:rsidRPr="00DF53B0" w:rsidRDefault="00FF67B1" w:rsidP="00DF53B0">
            <w:pPr>
              <w:jc w:val="both"/>
              <w:rPr>
                <w:rFonts w:ascii="Palatino Linotype" w:hAnsi="Palatino Linotype"/>
                <w:sz w:val="20"/>
                <w:szCs w:val="20"/>
              </w:rPr>
            </w:pPr>
            <w:r w:rsidRPr="00DF53B0">
              <w:rPr>
                <w:rFonts w:ascii="Palatino Linotype" w:hAnsi="Palatino Linotype"/>
                <w:sz w:val="20"/>
                <w:szCs w:val="20"/>
              </w:rPr>
              <w:t xml:space="preserve">- </w:t>
            </w:r>
            <w:r w:rsidR="005D1F30" w:rsidRPr="00DF53B0">
              <w:rPr>
                <w:rFonts w:ascii="Palatino Linotype" w:hAnsi="Palatino Linotype"/>
                <w:sz w:val="20"/>
                <w:szCs w:val="20"/>
              </w:rPr>
              <w:t>Apoyo T</w:t>
            </w:r>
            <w:r w:rsidRPr="00DF53B0">
              <w:rPr>
                <w:rFonts w:ascii="Palatino Linotype" w:hAnsi="Palatino Linotype"/>
                <w:sz w:val="20"/>
                <w:szCs w:val="20"/>
              </w:rPr>
              <w:t>écnico.</w:t>
            </w:r>
          </w:p>
          <w:p w14:paraId="374469D6" w14:textId="77777777" w:rsidR="00FF67B1" w:rsidRPr="00DF53B0" w:rsidRDefault="00FF67B1" w:rsidP="00DF53B0">
            <w:pPr>
              <w:jc w:val="both"/>
              <w:rPr>
                <w:rFonts w:ascii="Palatino Linotype" w:hAnsi="Palatino Linotype"/>
                <w:sz w:val="20"/>
                <w:szCs w:val="20"/>
              </w:rPr>
            </w:pPr>
            <w:r w:rsidRPr="00DF53B0">
              <w:rPr>
                <w:rFonts w:ascii="Palatino Linotype" w:hAnsi="Palatino Linotype"/>
                <w:sz w:val="20"/>
                <w:szCs w:val="20"/>
              </w:rPr>
              <w:t xml:space="preserve">- </w:t>
            </w:r>
            <w:r w:rsidR="005D1F30" w:rsidRPr="00DF53B0">
              <w:rPr>
                <w:rFonts w:ascii="Palatino Linotype" w:hAnsi="Palatino Linotype"/>
                <w:sz w:val="20"/>
                <w:szCs w:val="20"/>
              </w:rPr>
              <w:t>Obras por Administración Directa</w:t>
            </w:r>
            <w:r w:rsidRPr="00DF53B0">
              <w:rPr>
                <w:rFonts w:ascii="Palatino Linotype" w:hAnsi="Palatino Linotype"/>
                <w:sz w:val="20"/>
                <w:szCs w:val="20"/>
              </w:rPr>
              <w:t>-</w:t>
            </w:r>
          </w:p>
          <w:p w14:paraId="5EFA03EE" w14:textId="77777777" w:rsidR="00FF67B1" w:rsidRPr="00DF53B0" w:rsidRDefault="00FF67B1" w:rsidP="00DF53B0">
            <w:pPr>
              <w:jc w:val="both"/>
              <w:rPr>
                <w:rFonts w:ascii="Palatino Linotype" w:hAnsi="Palatino Linotype"/>
                <w:sz w:val="20"/>
                <w:szCs w:val="20"/>
              </w:rPr>
            </w:pPr>
          </w:p>
          <w:p w14:paraId="38759B27" w14:textId="77777777" w:rsidR="00FF67B1" w:rsidRPr="00DF53B0" w:rsidRDefault="002A44D1" w:rsidP="00DF53B0">
            <w:pPr>
              <w:jc w:val="both"/>
              <w:rPr>
                <w:rFonts w:ascii="Palatino Linotype" w:hAnsi="Palatino Linotype"/>
                <w:b/>
                <w:sz w:val="20"/>
                <w:szCs w:val="20"/>
              </w:rPr>
            </w:pPr>
            <w:r w:rsidRPr="00DF53B0">
              <w:rPr>
                <w:rFonts w:ascii="Palatino Linotype" w:hAnsi="Palatino Linotype"/>
                <w:b/>
                <w:sz w:val="20"/>
                <w:szCs w:val="20"/>
              </w:rPr>
              <w:t>Dirección de Desarrollo U</w:t>
            </w:r>
            <w:r w:rsidR="00B86BD0" w:rsidRPr="00DF53B0">
              <w:rPr>
                <w:rFonts w:ascii="Palatino Linotype" w:hAnsi="Palatino Linotype"/>
                <w:b/>
                <w:sz w:val="20"/>
                <w:szCs w:val="20"/>
              </w:rPr>
              <w:t>rbano</w:t>
            </w:r>
            <w:r w:rsidR="00FF67B1" w:rsidRPr="00DF53B0">
              <w:rPr>
                <w:rFonts w:ascii="Palatino Linotype" w:hAnsi="Palatino Linotype"/>
                <w:b/>
                <w:sz w:val="20"/>
                <w:szCs w:val="20"/>
              </w:rPr>
              <w:t>.</w:t>
            </w:r>
          </w:p>
          <w:p w14:paraId="00B9818E" w14:textId="77777777" w:rsidR="00FF67B1" w:rsidRPr="00DF53B0" w:rsidRDefault="00FF67B1" w:rsidP="00DF53B0">
            <w:pPr>
              <w:jc w:val="both"/>
              <w:rPr>
                <w:rFonts w:ascii="Palatino Linotype" w:hAnsi="Palatino Linotype"/>
                <w:sz w:val="20"/>
                <w:szCs w:val="20"/>
              </w:rPr>
            </w:pPr>
          </w:p>
          <w:p w14:paraId="506622AA" w14:textId="79B3E347" w:rsidR="00B86BD0" w:rsidRPr="00DF53B0" w:rsidRDefault="00B86BD0" w:rsidP="00DF53B0">
            <w:pPr>
              <w:jc w:val="both"/>
              <w:rPr>
                <w:rFonts w:ascii="Palatino Linotype" w:hAnsi="Palatino Linotype"/>
                <w:b/>
                <w:sz w:val="20"/>
                <w:szCs w:val="20"/>
              </w:rPr>
            </w:pPr>
            <w:r w:rsidRPr="00DF53B0">
              <w:rPr>
                <w:rFonts w:ascii="Palatino Linotype" w:hAnsi="Palatino Linotype"/>
                <w:b/>
                <w:sz w:val="20"/>
                <w:szCs w:val="20"/>
              </w:rPr>
              <w:t>D</w:t>
            </w:r>
            <w:r w:rsidR="00FF67B1" w:rsidRPr="00DF53B0">
              <w:rPr>
                <w:rFonts w:ascii="Palatino Linotype" w:hAnsi="Palatino Linotype"/>
                <w:b/>
                <w:sz w:val="20"/>
                <w:szCs w:val="20"/>
              </w:rPr>
              <w:t>epartamentos</w:t>
            </w:r>
            <w:r w:rsidRPr="00DF53B0">
              <w:rPr>
                <w:rFonts w:ascii="Palatino Linotype" w:hAnsi="Palatino Linotype"/>
                <w:b/>
                <w:sz w:val="20"/>
                <w:szCs w:val="20"/>
              </w:rPr>
              <w:t>:</w:t>
            </w:r>
          </w:p>
          <w:p w14:paraId="4818431D" w14:textId="77777777" w:rsidR="00FF67B1" w:rsidRPr="00DF53B0" w:rsidRDefault="00B86BD0" w:rsidP="00DF53B0">
            <w:pPr>
              <w:jc w:val="both"/>
              <w:rPr>
                <w:rFonts w:ascii="Palatino Linotype" w:hAnsi="Palatino Linotype"/>
                <w:sz w:val="20"/>
                <w:szCs w:val="20"/>
              </w:rPr>
            </w:pPr>
            <w:r w:rsidRPr="00DF53B0">
              <w:rPr>
                <w:rFonts w:ascii="Palatino Linotype" w:hAnsi="Palatino Linotype"/>
                <w:sz w:val="20"/>
                <w:szCs w:val="20"/>
              </w:rPr>
              <w:t>- Patrimonio Histórico, Arquitectónico y Fisionomía Urbana</w:t>
            </w:r>
            <w:r w:rsidR="00FF67B1" w:rsidRPr="00DF53B0">
              <w:rPr>
                <w:rFonts w:ascii="Palatino Linotype" w:hAnsi="Palatino Linotype"/>
                <w:sz w:val="20"/>
                <w:szCs w:val="20"/>
              </w:rPr>
              <w:t>.</w:t>
            </w:r>
          </w:p>
          <w:p w14:paraId="6E472C0D" w14:textId="77777777" w:rsidR="00FF67B1" w:rsidRPr="00DF53B0" w:rsidRDefault="00FF67B1" w:rsidP="00DF53B0">
            <w:pPr>
              <w:jc w:val="both"/>
              <w:rPr>
                <w:rFonts w:ascii="Palatino Linotype" w:hAnsi="Palatino Linotype"/>
                <w:sz w:val="20"/>
                <w:szCs w:val="20"/>
              </w:rPr>
            </w:pPr>
            <w:r w:rsidRPr="00DF53B0">
              <w:rPr>
                <w:rFonts w:ascii="Palatino Linotype" w:hAnsi="Palatino Linotype"/>
                <w:sz w:val="20"/>
                <w:szCs w:val="20"/>
              </w:rPr>
              <w:t>- Patrimonio e Imagen Urbana y Delegacional.</w:t>
            </w:r>
          </w:p>
          <w:p w14:paraId="1A427B1A" w14:textId="77777777" w:rsidR="00FF67B1" w:rsidRPr="00DF53B0" w:rsidRDefault="00FF67B1" w:rsidP="00DF53B0">
            <w:pPr>
              <w:jc w:val="both"/>
              <w:rPr>
                <w:rFonts w:ascii="Palatino Linotype" w:hAnsi="Palatino Linotype"/>
                <w:sz w:val="20"/>
                <w:szCs w:val="20"/>
              </w:rPr>
            </w:pPr>
            <w:r w:rsidRPr="00DF53B0">
              <w:rPr>
                <w:rFonts w:ascii="Palatino Linotype" w:hAnsi="Palatino Linotype"/>
                <w:sz w:val="20"/>
                <w:szCs w:val="20"/>
              </w:rPr>
              <w:t>- Proyectos Estratégicos.</w:t>
            </w:r>
          </w:p>
          <w:p w14:paraId="5546504C" w14:textId="77777777" w:rsidR="00FF67B1" w:rsidRPr="00DF53B0" w:rsidRDefault="00FF67B1" w:rsidP="00DF53B0">
            <w:pPr>
              <w:jc w:val="both"/>
              <w:rPr>
                <w:rFonts w:ascii="Palatino Linotype" w:hAnsi="Palatino Linotype"/>
                <w:sz w:val="20"/>
                <w:szCs w:val="20"/>
              </w:rPr>
            </w:pPr>
            <w:r w:rsidRPr="00DF53B0">
              <w:rPr>
                <w:rFonts w:ascii="Palatino Linotype" w:hAnsi="Palatino Linotype"/>
                <w:sz w:val="20"/>
                <w:szCs w:val="20"/>
              </w:rPr>
              <w:lastRenderedPageBreak/>
              <w:t>- Geografía y Análisis Especial.</w:t>
            </w:r>
          </w:p>
          <w:p w14:paraId="0748A60B" w14:textId="77777777" w:rsidR="00FF67B1" w:rsidRPr="00DF53B0" w:rsidRDefault="00FF67B1" w:rsidP="00DF53B0">
            <w:pPr>
              <w:jc w:val="both"/>
              <w:rPr>
                <w:rFonts w:ascii="Palatino Linotype" w:hAnsi="Palatino Linotype"/>
                <w:sz w:val="20"/>
                <w:szCs w:val="20"/>
              </w:rPr>
            </w:pPr>
            <w:r w:rsidRPr="00DF53B0">
              <w:rPr>
                <w:rFonts w:ascii="Palatino Linotype" w:hAnsi="Palatino Linotype"/>
                <w:sz w:val="20"/>
                <w:szCs w:val="20"/>
              </w:rPr>
              <w:t>- Vinculación Social y Procuración de Fondos.</w:t>
            </w:r>
          </w:p>
          <w:p w14:paraId="26F2F34F" w14:textId="7B435D81" w:rsidR="00FF67B1" w:rsidRPr="00DF53B0" w:rsidRDefault="00FF67B1" w:rsidP="00DF53B0">
            <w:pPr>
              <w:jc w:val="both"/>
              <w:rPr>
                <w:rFonts w:ascii="Palatino Linotype" w:hAnsi="Palatino Linotype"/>
                <w:sz w:val="20"/>
                <w:szCs w:val="20"/>
              </w:rPr>
            </w:pPr>
            <w:r w:rsidRPr="00DF53B0">
              <w:rPr>
                <w:rFonts w:ascii="Palatino Linotype" w:hAnsi="Palatino Linotype"/>
                <w:sz w:val="20"/>
                <w:szCs w:val="20"/>
              </w:rPr>
              <w:t>- Investigación y Análisis Normativo.</w:t>
            </w:r>
          </w:p>
          <w:p w14:paraId="7F0D583A" w14:textId="62672628" w:rsidR="00FF67B1" w:rsidRPr="00DF53B0" w:rsidRDefault="00FF67B1" w:rsidP="00DF53B0">
            <w:pPr>
              <w:jc w:val="both"/>
              <w:rPr>
                <w:rFonts w:ascii="Palatino Linotype" w:hAnsi="Palatino Linotype"/>
                <w:sz w:val="20"/>
                <w:szCs w:val="20"/>
              </w:rPr>
            </w:pPr>
            <w:r w:rsidRPr="00DF53B0">
              <w:rPr>
                <w:rFonts w:ascii="Palatino Linotype" w:hAnsi="Palatino Linotype"/>
                <w:sz w:val="20"/>
                <w:szCs w:val="20"/>
              </w:rPr>
              <w:t>- Geoinformática y cartografía.</w:t>
            </w:r>
          </w:p>
          <w:p w14:paraId="5121085E" w14:textId="07871863" w:rsidR="00FF67B1" w:rsidRPr="00DF53B0" w:rsidRDefault="00FF67B1" w:rsidP="00DF53B0">
            <w:pPr>
              <w:jc w:val="both"/>
              <w:rPr>
                <w:rFonts w:ascii="Palatino Linotype" w:hAnsi="Palatino Linotype"/>
                <w:sz w:val="20"/>
                <w:szCs w:val="20"/>
              </w:rPr>
            </w:pPr>
            <w:r w:rsidRPr="00DF53B0">
              <w:rPr>
                <w:rFonts w:ascii="Palatino Linotype" w:hAnsi="Palatino Linotype"/>
                <w:sz w:val="20"/>
                <w:szCs w:val="20"/>
              </w:rPr>
              <w:t>- Estadística.</w:t>
            </w:r>
          </w:p>
        </w:tc>
      </w:tr>
      <w:tr w:rsidR="00C012A4" w:rsidRPr="00DF53B0" w14:paraId="3135994E" w14:textId="77777777" w:rsidTr="00C9683D">
        <w:tc>
          <w:tcPr>
            <w:tcW w:w="2942" w:type="dxa"/>
            <w:vAlign w:val="center"/>
          </w:tcPr>
          <w:p w14:paraId="04D331D6" w14:textId="3DFEABAC" w:rsidR="00C012A4" w:rsidRPr="00DF53B0" w:rsidRDefault="00C9683D" w:rsidP="00DF53B0">
            <w:pPr>
              <w:jc w:val="center"/>
              <w:rPr>
                <w:rFonts w:ascii="Palatino Linotype" w:hAnsi="Palatino Linotype"/>
                <w:b/>
                <w:sz w:val="20"/>
                <w:szCs w:val="20"/>
              </w:rPr>
            </w:pPr>
            <w:r w:rsidRPr="00DF53B0">
              <w:rPr>
                <w:rFonts w:ascii="Palatino Linotype" w:hAnsi="Palatino Linotype"/>
                <w:b/>
                <w:sz w:val="20"/>
                <w:szCs w:val="20"/>
              </w:rPr>
              <w:lastRenderedPageBreak/>
              <w:t>Dirección General de Fomento Económico</w:t>
            </w:r>
          </w:p>
        </w:tc>
        <w:tc>
          <w:tcPr>
            <w:tcW w:w="2943" w:type="dxa"/>
            <w:vAlign w:val="center"/>
          </w:tcPr>
          <w:p w14:paraId="352B8016" w14:textId="4467AF43" w:rsidR="00C012A4" w:rsidRPr="00DF53B0" w:rsidRDefault="00C9683D" w:rsidP="00DF53B0">
            <w:pPr>
              <w:jc w:val="center"/>
              <w:rPr>
                <w:rFonts w:ascii="Palatino Linotype" w:hAnsi="Palatino Linotype"/>
                <w:sz w:val="20"/>
                <w:szCs w:val="20"/>
              </w:rPr>
            </w:pPr>
            <w:r w:rsidRPr="00DF53B0">
              <w:rPr>
                <w:rFonts w:ascii="Palatino Linotype" w:hAnsi="Palatino Linotype"/>
                <w:sz w:val="20"/>
                <w:szCs w:val="20"/>
              </w:rPr>
              <w:t>Portal IPOMEX</w:t>
            </w:r>
          </w:p>
        </w:tc>
        <w:tc>
          <w:tcPr>
            <w:tcW w:w="2943" w:type="dxa"/>
            <w:vAlign w:val="center"/>
          </w:tcPr>
          <w:p w14:paraId="249B3522" w14:textId="77777777" w:rsidR="007B3401" w:rsidRPr="00DF53B0" w:rsidRDefault="007B3401" w:rsidP="00DF53B0">
            <w:pPr>
              <w:jc w:val="center"/>
              <w:rPr>
                <w:rFonts w:ascii="Palatino Linotype" w:hAnsi="Palatino Linotype"/>
                <w:b/>
                <w:sz w:val="20"/>
                <w:szCs w:val="20"/>
              </w:rPr>
            </w:pPr>
            <w:r w:rsidRPr="00DF53B0">
              <w:rPr>
                <w:rFonts w:ascii="Palatino Linotype" w:hAnsi="Palatino Linotype"/>
                <w:b/>
                <w:sz w:val="20"/>
                <w:szCs w:val="20"/>
              </w:rPr>
              <w:t>PARCIALMENTE</w:t>
            </w:r>
          </w:p>
          <w:p w14:paraId="6C7BAB0D" w14:textId="77777777" w:rsidR="0034470B" w:rsidRPr="00DF53B0" w:rsidRDefault="0034470B" w:rsidP="00DF53B0">
            <w:pPr>
              <w:jc w:val="center"/>
              <w:rPr>
                <w:rFonts w:ascii="Palatino Linotype" w:hAnsi="Palatino Linotype"/>
                <w:b/>
                <w:sz w:val="20"/>
                <w:szCs w:val="20"/>
              </w:rPr>
            </w:pPr>
          </w:p>
          <w:p w14:paraId="60DD9F50" w14:textId="2AC58C9C" w:rsidR="00C012A4" w:rsidRPr="00DF53B0" w:rsidRDefault="007B3401" w:rsidP="00DF53B0">
            <w:pPr>
              <w:jc w:val="both"/>
              <w:rPr>
                <w:rFonts w:ascii="Palatino Linotype" w:hAnsi="Palatino Linotype"/>
                <w:sz w:val="20"/>
                <w:szCs w:val="20"/>
              </w:rPr>
            </w:pPr>
            <w:r w:rsidRPr="00DF53B0">
              <w:rPr>
                <w:rFonts w:ascii="Palatino Linotype" w:hAnsi="Palatino Linotype"/>
                <w:sz w:val="20"/>
                <w:szCs w:val="20"/>
              </w:rPr>
              <w:t>No se advierte información del titular del Departamento de Promoción del Empleo.</w:t>
            </w:r>
          </w:p>
        </w:tc>
      </w:tr>
      <w:tr w:rsidR="00C012A4" w:rsidRPr="00DF53B0" w14:paraId="11C3E202" w14:textId="77777777" w:rsidTr="00C9683D">
        <w:tc>
          <w:tcPr>
            <w:tcW w:w="2942" w:type="dxa"/>
            <w:vAlign w:val="center"/>
          </w:tcPr>
          <w:p w14:paraId="015F0A49" w14:textId="0B7E930A" w:rsidR="00C012A4" w:rsidRPr="00DF53B0" w:rsidRDefault="00C9683D" w:rsidP="00DF53B0">
            <w:pPr>
              <w:jc w:val="center"/>
              <w:rPr>
                <w:rFonts w:ascii="Palatino Linotype" w:hAnsi="Palatino Linotype"/>
                <w:b/>
                <w:sz w:val="20"/>
                <w:szCs w:val="20"/>
              </w:rPr>
            </w:pPr>
            <w:r w:rsidRPr="00DF53B0">
              <w:rPr>
                <w:rFonts w:ascii="Palatino Linotype" w:hAnsi="Palatino Linotype"/>
                <w:b/>
                <w:sz w:val="20"/>
                <w:szCs w:val="20"/>
              </w:rPr>
              <w:t>Dirección General de Bienestar Social</w:t>
            </w:r>
          </w:p>
        </w:tc>
        <w:tc>
          <w:tcPr>
            <w:tcW w:w="2943" w:type="dxa"/>
            <w:vAlign w:val="center"/>
          </w:tcPr>
          <w:p w14:paraId="361A465F" w14:textId="58BB887C" w:rsidR="00C012A4" w:rsidRPr="00DF53B0" w:rsidRDefault="00C9683D" w:rsidP="00DF53B0">
            <w:pPr>
              <w:jc w:val="center"/>
              <w:rPr>
                <w:rFonts w:ascii="Palatino Linotype" w:hAnsi="Palatino Linotype"/>
                <w:sz w:val="20"/>
                <w:szCs w:val="20"/>
              </w:rPr>
            </w:pPr>
            <w:r w:rsidRPr="00DF53B0">
              <w:rPr>
                <w:rFonts w:ascii="Palatino Linotype" w:hAnsi="Palatino Linotype"/>
                <w:sz w:val="20"/>
                <w:szCs w:val="20"/>
              </w:rPr>
              <w:t>Portal IPOMEX</w:t>
            </w:r>
          </w:p>
        </w:tc>
        <w:tc>
          <w:tcPr>
            <w:tcW w:w="2943" w:type="dxa"/>
            <w:vAlign w:val="center"/>
          </w:tcPr>
          <w:p w14:paraId="4E5D51E0" w14:textId="77777777" w:rsidR="00115FB1" w:rsidRPr="00DF53B0" w:rsidRDefault="00115FB1" w:rsidP="00DF53B0">
            <w:pPr>
              <w:jc w:val="center"/>
              <w:rPr>
                <w:rFonts w:ascii="Palatino Linotype" w:hAnsi="Palatino Linotype"/>
                <w:b/>
                <w:sz w:val="20"/>
                <w:szCs w:val="20"/>
              </w:rPr>
            </w:pPr>
            <w:r w:rsidRPr="00DF53B0">
              <w:rPr>
                <w:rFonts w:ascii="Palatino Linotype" w:hAnsi="Palatino Linotype"/>
                <w:b/>
                <w:sz w:val="20"/>
                <w:szCs w:val="20"/>
              </w:rPr>
              <w:t>PARCIALMENTE</w:t>
            </w:r>
          </w:p>
          <w:p w14:paraId="5F5E04D0" w14:textId="77777777" w:rsidR="0034470B" w:rsidRPr="00DF53B0" w:rsidRDefault="0034470B" w:rsidP="00DF53B0">
            <w:pPr>
              <w:jc w:val="center"/>
              <w:rPr>
                <w:rFonts w:ascii="Palatino Linotype" w:hAnsi="Palatino Linotype"/>
                <w:b/>
                <w:sz w:val="20"/>
                <w:szCs w:val="20"/>
              </w:rPr>
            </w:pPr>
          </w:p>
          <w:p w14:paraId="290A78AA" w14:textId="7C3E05A4" w:rsidR="00C012A4" w:rsidRPr="00DF53B0" w:rsidRDefault="00115FB1" w:rsidP="00DF53B0">
            <w:pPr>
              <w:jc w:val="both"/>
              <w:rPr>
                <w:rFonts w:ascii="Palatino Linotype" w:hAnsi="Palatino Linotype"/>
                <w:sz w:val="20"/>
                <w:szCs w:val="20"/>
              </w:rPr>
            </w:pPr>
            <w:r w:rsidRPr="00DF53B0">
              <w:rPr>
                <w:rFonts w:ascii="Palatino Linotype" w:hAnsi="Palatino Linotype"/>
                <w:sz w:val="20"/>
                <w:szCs w:val="20"/>
              </w:rPr>
              <w:t>No se advierte información del titular de la Delegación Administrativa</w:t>
            </w:r>
            <w:r w:rsidR="00D641F6" w:rsidRPr="00DF53B0">
              <w:rPr>
                <w:rFonts w:ascii="Palatino Linotype" w:hAnsi="Palatino Linotype"/>
                <w:sz w:val="20"/>
                <w:szCs w:val="20"/>
              </w:rPr>
              <w:t>, así como de la Banda Municipal, el Museo del Alfeñique, y el Cronista de la Ciudad.</w:t>
            </w:r>
          </w:p>
        </w:tc>
      </w:tr>
      <w:tr w:rsidR="00C9683D" w:rsidRPr="00DF53B0" w14:paraId="0146FE96" w14:textId="77777777" w:rsidTr="00C9683D">
        <w:tc>
          <w:tcPr>
            <w:tcW w:w="8828" w:type="dxa"/>
            <w:gridSpan w:val="3"/>
            <w:vAlign w:val="center"/>
          </w:tcPr>
          <w:p w14:paraId="03F24B7F" w14:textId="4E2F2537" w:rsidR="00C9683D" w:rsidRPr="00DF53B0" w:rsidRDefault="00C9683D" w:rsidP="00DF53B0">
            <w:pPr>
              <w:jc w:val="center"/>
              <w:rPr>
                <w:rFonts w:ascii="Palatino Linotype" w:hAnsi="Palatino Linotype"/>
                <w:b/>
                <w:sz w:val="20"/>
                <w:szCs w:val="20"/>
              </w:rPr>
            </w:pPr>
            <w:r w:rsidRPr="00DF53B0">
              <w:rPr>
                <w:rFonts w:ascii="Palatino Linotype" w:hAnsi="Palatino Linotype"/>
                <w:b/>
                <w:sz w:val="20"/>
                <w:szCs w:val="20"/>
              </w:rPr>
              <w:t>ÓRGANO</w:t>
            </w:r>
            <w:r w:rsidR="00EA398C" w:rsidRPr="00DF53B0">
              <w:rPr>
                <w:rFonts w:ascii="Palatino Linotype" w:hAnsi="Palatino Linotype"/>
                <w:b/>
                <w:sz w:val="20"/>
                <w:szCs w:val="20"/>
              </w:rPr>
              <w:t>S</w:t>
            </w:r>
            <w:r w:rsidRPr="00DF53B0">
              <w:rPr>
                <w:rFonts w:ascii="Palatino Linotype" w:hAnsi="Palatino Linotype"/>
                <w:b/>
                <w:sz w:val="20"/>
                <w:szCs w:val="20"/>
              </w:rPr>
              <w:t xml:space="preserve"> DESCONCENTRADO</w:t>
            </w:r>
            <w:r w:rsidR="00CA2025" w:rsidRPr="00DF53B0">
              <w:rPr>
                <w:rFonts w:ascii="Palatino Linotype" w:hAnsi="Palatino Linotype"/>
                <w:b/>
                <w:sz w:val="20"/>
                <w:szCs w:val="20"/>
              </w:rPr>
              <w:t>S</w:t>
            </w:r>
          </w:p>
        </w:tc>
      </w:tr>
      <w:tr w:rsidR="00C9683D" w:rsidRPr="00DF53B0" w14:paraId="5EF68162" w14:textId="77777777" w:rsidTr="00C9683D">
        <w:tc>
          <w:tcPr>
            <w:tcW w:w="2942" w:type="dxa"/>
            <w:vAlign w:val="center"/>
          </w:tcPr>
          <w:p w14:paraId="77C2520A" w14:textId="5036F0A0" w:rsidR="00C9683D" w:rsidRPr="00DF53B0" w:rsidRDefault="00C9683D" w:rsidP="00DF53B0">
            <w:pPr>
              <w:jc w:val="center"/>
              <w:rPr>
                <w:rFonts w:ascii="Palatino Linotype" w:hAnsi="Palatino Linotype"/>
                <w:b/>
                <w:sz w:val="20"/>
                <w:szCs w:val="20"/>
              </w:rPr>
            </w:pPr>
            <w:r w:rsidRPr="00DF53B0">
              <w:rPr>
                <w:rFonts w:ascii="Palatino Linotype" w:hAnsi="Palatino Linotype"/>
                <w:b/>
                <w:sz w:val="20"/>
                <w:szCs w:val="20"/>
              </w:rPr>
              <w:t>Unidad de Asuntos Internos</w:t>
            </w:r>
          </w:p>
        </w:tc>
        <w:tc>
          <w:tcPr>
            <w:tcW w:w="2943" w:type="dxa"/>
            <w:vAlign w:val="center"/>
          </w:tcPr>
          <w:p w14:paraId="74D24A0F" w14:textId="63B8DE56" w:rsidR="00C9683D" w:rsidRPr="00DF53B0" w:rsidRDefault="00C9683D" w:rsidP="00DF53B0">
            <w:pPr>
              <w:jc w:val="center"/>
              <w:rPr>
                <w:rFonts w:ascii="Palatino Linotype" w:hAnsi="Palatino Linotype"/>
                <w:sz w:val="20"/>
                <w:szCs w:val="20"/>
              </w:rPr>
            </w:pPr>
            <w:r w:rsidRPr="00DF53B0">
              <w:rPr>
                <w:rFonts w:ascii="Palatino Linotype" w:hAnsi="Palatino Linotype"/>
                <w:sz w:val="20"/>
                <w:szCs w:val="20"/>
              </w:rPr>
              <w:t>Portal IPOMEX</w:t>
            </w:r>
          </w:p>
        </w:tc>
        <w:tc>
          <w:tcPr>
            <w:tcW w:w="2943" w:type="dxa"/>
            <w:vAlign w:val="center"/>
          </w:tcPr>
          <w:p w14:paraId="7E1EDEC4" w14:textId="77777777" w:rsidR="00C9683D" w:rsidRPr="00DF53B0" w:rsidRDefault="00DD1AAA" w:rsidP="00DF53B0">
            <w:pPr>
              <w:jc w:val="center"/>
              <w:rPr>
                <w:rFonts w:ascii="Palatino Linotype" w:hAnsi="Palatino Linotype"/>
                <w:b/>
                <w:sz w:val="20"/>
                <w:szCs w:val="20"/>
              </w:rPr>
            </w:pPr>
            <w:r w:rsidRPr="00DF53B0">
              <w:rPr>
                <w:rFonts w:ascii="Palatino Linotype" w:hAnsi="Palatino Linotype"/>
                <w:b/>
                <w:sz w:val="20"/>
                <w:szCs w:val="20"/>
              </w:rPr>
              <w:t>NO</w:t>
            </w:r>
          </w:p>
          <w:p w14:paraId="4270082D" w14:textId="26EFF366" w:rsidR="00DD1AAA" w:rsidRPr="00DF53B0" w:rsidRDefault="00DD1AAA" w:rsidP="00DF53B0">
            <w:pPr>
              <w:jc w:val="center"/>
              <w:rPr>
                <w:rFonts w:ascii="Palatino Linotype" w:hAnsi="Palatino Linotype"/>
                <w:sz w:val="20"/>
                <w:szCs w:val="20"/>
              </w:rPr>
            </w:pPr>
            <w:r w:rsidRPr="00DF53B0">
              <w:rPr>
                <w:rFonts w:ascii="Palatino Linotype" w:hAnsi="Palatino Linotype"/>
                <w:sz w:val="20"/>
                <w:szCs w:val="20"/>
              </w:rPr>
              <w:t>No obra información alguna  en el portal.</w:t>
            </w:r>
          </w:p>
        </w:tc>
      </w:tr>
      <w:tr w:rsidR="00EA398C" w:rsidRPr="00DF53B0" w14:paraId="77E96D8B" w14:textId="77777777" w:rsidTr="00C9683D">
        <w:tc>
          <w:tcPr>
            <w:tcW w:w="2942" w:type="dxa"/>
            <w:vAlign w:val="center"/>
          </w:tcPr>
          <w:p w14:paraId="2C0498CD" w14:textId="16D45D5B" w:rsidR="00EA398C" w:rsidRPr="00DF53B0" w:rsidRDefault="00EA398C" w:rsidP="00DF53B0">
            <w:pPr>
              <w:jc w:val="center"/>
              <w:rPr>
                <w:rFonts w:ascii="Palatino Linotype" w:hAnsi="Palatino Linotype"/>
                <w:b/>
                <w:sz w:val="20"/>
                <w:szCs w:val="20"/>
              </w:rPr>
            </w:pPr>
            <w:r w:rsidRPr="00DF53B0">
              <w:rPr>
                <w:rFonts w:ascii="Palatino Linotype" w:hAnsi="Palatino Linotype"/>
                <w:b/>
                <w:sz w:val="20"/>
                <w:szCs w:val="20"/>
              </w:rPr>
              <w:t>Centro de Control y Bienestar Animal</w:t>
            </w:r>
          </w:p>
        </w:tc>
        <w:tc>
          <w:tcPr>
            <w:tcW w:w="2943" w:type="dxa"/>
            <w:vAlign w:val="center"/>
          </w:tcPr>
          <w:p w14:paraId="4766C90A" w14:textId="45058A4C" w:rsidR="00EA398C" w:rsidRPr="00DF53B0" w:rsidRDefault="00EA398C" w:rsidP="00DF53B0">
            <w:pPr>
              <w:jc w:val="center"/>
              <w:rPr>
                <w:rFonts w:ascii="Palatino Linotype" w:hAnsi="Palatino Linotype"/>
                <w:sz w:val="20"/>
                <w:szCs w:val="20"/>
              </w:rPr>
            </w:pPr>
            <w:r w:rsidRPr="00DF53B0">
              <w:rPr>
                <w:rFonts w:ascii="Palatino Linotype" w:hAnsi="Palatino Linotype"/>
                <w:sz w:val="20"/>
                <w:szCs w:val="20"/>
              </w:rPr>
              <w:t>Portal IPOMEX</w:t>
            </w:r>
          </w:p>
        </w:tc>
        <w:tc>
          <w:tcPr>
            <w:tcW w:w="2943" w:type="dxa"/>
            <w:vAlign w:val="center"/>
          </w:tcPr>
          <w:p w14:paraId="009753C4" w14:textId="77777777" w:rsidR="00EA398C" w:rsidRPr="00DF53B0" w:rsidRDefault="00EA398C" w:rsidP="00DF53B0">
            <w:pPr>
              <w:jc w:val="center"/>
              <w:rPr>
                <w:rFonts w:ascii="Palatino Linotype" w:hAnsi="Palatino Linotype"/>
                <w:b/>
                <w:sz w:val="20"/>
                <w:szCs w:val="20"/>
              </w:rPr>
            </w:pPr>
            <w:r w:rsidRPr="00DF53B0">
              <w:rPr>
                <w:rFonts w:ascii="Palatino Linotype" w:hAnsi="Palatino Linotype"/>
                <w:b/>
                <w:sz w:val="20"/>
                <w:szCs w:val="20"/>
              </w:rPr>
              <w:t>NO</w:t>
            </w:r>
          </w:p>
          <w:p w14:paraId="4D3B52EF" w14:textId="487524A0" w:rsidR="00EA398C" w:rsidRPr="00DF53B0" w:rsidRDefault="00EA398C" w:rsidP="00DF53B0">
            <w:pPr>
              <w:jc w:val="center"/>
              <w:rPr>
                <w:rFonts w:ascii="Palatino Linotype" w:hAnsi="Palatino Linotype"/>
                <w:b/>
                <w:sz w:val="20"/>
                <w:szCs w:val="20"/>
              </w:rPr>
            </w:pPr>
            <w:r w:rsidRPr="00DF53B0">
              <w:rPr>
                <w:rFonts w:ascii="Palatino Linotype" w:hAnsi="Palatino Linotype"/>
                <w:sz w:val="20"/>
                <w:szCs w:val="20"/>
              </w:rPr>
              <w:t>No obra información alguna  en el portal.</w:t>
            </w:r>
          </w:p>
        </w:tc>
      </w:tr>
      <w:tr w:rsidR="00EA398C" w:rsidRPr="00DF53B0" w14:paraId="2EB2501D" w14:textId="77777777" w:rsidTr="00C9683D">
        <w:tc>
          <w:tcPr>
            <w:tcW w:w="8828" w:type="dxa"/>
            <w:gridSpan w:val="3"/>
            <w:vAlign w:val="center"/>
          </w:tcPr>
          <w:p w14:paraId="44488F68" w14:textId="0DA914CB" w:rsidR="00EA398C" w:rsidRPr="00DF53B0" w:rsidRDefault="00EA398C" w:rsidP="00DF53B0">
            <w:pPr>
              <w:jc w:val="center"/>
              <w:rPr>
                <w:rFonts w:ascii="Palatino Linotype" w:hAnsi="Palatino Linotype"/>
                <w:b/>
                <w:sz w:val="20"/>
                <w:szCs w:val="20"/>
              </w:rPr>
            </w:pPr>
            <w:r w:rsidRPr="00DF53B0">
              <w:rPr>
                <w:rFonts w:ascii="Palatino Linotype" w:hAnsi="Palatino Linotype"/>
                <w:b/>
                <w:sz w:val="20"/>
                <w:szCs w:val="20"/>
              </w:rPr>
              <w:t>ORGANISMOS DESCENTRALIZADOS</w:t>
            </w:r>
          </w:p>
        </w:tc>
      </w:tr>
      <w:tr w:rsidR="00EA398C" w:rsidRPr="00DF53B0" w14:paraId="18ADCDA6" w14:textId="77777777" w:rsidTr="00C9683D">
        <w:tc>
          <w:tcPr>
            <w:tcW w:w="2942" w:type="dxa"/>
            <w:vAlign w:val="center"/>
          </w:tcPr>
          <w:p w14:paraId="2BD4FF71" w14:textId="27CF610A" w:rsidR="00EA398C" w:rsidRPr="00DF53B0" w:rsidRDefault="00EA398C" w:rsidP="00DF53B0">
            <w:pPr>
              <w:jc w:val="center"/>
              <w:rPr>
                <w:rFonts w:ascii="Palatino Linotype" w:hAnsi="Palatino Linotype"/>
                <w:b/>
                <w:sz w:val="20"/>
                <w:szCs w:val="20"/>
              </w:rPr>
            </w:pPr>
            <w:r w:rsidRPr="00DF53B0">
              <w:rPr>
                <w:rFonts w:ascii="Palatino Linotype" w:hAnsi="Palatino Linotype"/>
                <w:b/>
                <w:sz w:val="20"/>
                <w:szCs w:val="20"/>
              </w:rPr>
              <w:t>Instituto Municipal de Cultura Física y Deporte de Toluca</w:t>
            </w:r>
          </w:p>
        </w:tc>
        <w:tc>
          <w:tcPr>
            <w:tcW w:w="2943" w:type="dxa"/>
            <w:vAlign w:val="center"/>
          </w:tcPr>
          <w:p w14:paraId="60A791E8" w14:textId="77777777" w:rsidR="0034470B" w:rsidRPr="00DF53B0" w:rsidRDefault="0034470B" w:rsidP="00DF53B0">
            <w:pPr>
              <w:jc w:val="center"/>
              <w:rPr>
                <w:rFonts w:ascii="Palatino Linotype" w:hAnsi="Palatino Linotype"/>
                <w:sz w:val="20"/>
                <w:szCs w:val="20"/>
              </w:rPr>
            </w:pPr>
            <w:r w:rsidRPr="00DF53B0">
              <w:rPr>
                <w:rFonts w:ascii="Palatino Linotype" w:hAnsi="Palatino Linotype"/>
                <w:sz w:val="20"/>
                <w:szCs w:val="20"/>
              </w:rPr>
              <w:t>Portal IPOMEX</w:t>
            </w:r>
          </w:p>
          <w:p w14:paraId="573BA13E" w14:textId="77777777" w:rsidR="0034470B" w:rsidRPr="00DF53B0" w:rsidRDefault="0034470B" w:rsidP="00DF53B0">
            <w:pPr>
              <w:jc w:val="center"/>
              <w:rPr>
                <w:rFonts w:ascii="Palatino Linotype" w:hAnsi="Palatino Linotype"/>
                <w:sz w:val="20"/>
                <w:szCs w:val="20"/>
              </w:rPr>
            </w:pPr>
          </w:p>
          <w:p w14:paraId="25585830" w14:textId="6AFC0062" w:rsidR="00EA398C" w:rsidRPr="00DF53B0" w:rsidRDefault="00EA398C" w:rsidP="00DF53B0">
            <w:pPr>
              <w:jc w:val="center"/>
              <w:rPr>
                <w:rFonts w:ascii="Palatino Linotype" w:hAnsi="Palatino Linotype"/>
                <w:sz w:val="20"/>
                <w:szCs w:val="20"/>
              </w:rPr>
            </w:pPr>
            <w:r w:rsidRPr="00DF53B0">
              <w:rPr>
                <w:rFonts w:ascii="Palatino Linotype" w:hAnsi="Palatino Linotype"/>
                <w:sz w:val="20"/>
                <w:szCs w:val="20"/>
              </w:rPr>
              <w:t xml:space="preserve">Pronunciamiento del Director General </w:t>
            </w:r>
          </w:p>
        </w:tc>
        <w:tc>
          <w:tcPr>
            <w:tcW w:w="2943" w:type="dxa"/>
            <w:vAlign w:val="center"/>
          </w:tcPr>
          <w:p w14:paraId="616471C2" w14:textId="77777777" w:rsidR="00EA398C" w:rsidRPr="00DF53B0" w:rsidRDefault="00EA398C" w:rsidP="00DF53B0">
            <w:pPr>
              <w:jc w:val="center"/>
              <w:rPr>
                <w:rFonts w:ascii="Palatino Linotype" w:hAnsi="Palatino Linotype"/>
                <w:b/>
                <w:sz w:val="20"/>
                <w:szCs w:val="20"/>
              </w:rPr>
            </w:pPr>
            <w:r w:rsidRPr="00DF53B0">
              <w:rPr>
                <w:rFonts w:ascii="Palatino Linotype" w:hAnsi="Palatino Linotype"/>
                <w:b/>
                <w:sz w:val="20"/>
                <w:szCs w:val="20"/>
              </w:rPr>
              <w:t>SI</w:t>
            </w:r>
          </w:p>
          <w:p w14:paraId="34EB7967" w14:textId="77777777" w:rsidR="0034470B" w:rsidRPr="00DF53B0" w:rsidRDefault="0034470B" w:rsidP="00DF53B0">
            <w:pPr>
              <w:jc w:val="center"/>
              <w:rPr>
                <w:rFonts w:ascii="Palatino Linotype" w:hAnsi="Palatino Linotype"/>
                <w:b/>
                <w:sz w:val="20"/>
                <w:szCs w:val="20"/>
              </w:rPr>
            </w:pPr>
          </w:p>
          <w:p w14:paraId="493BDD83" w14:textId="1E585DF2" w:rsidR="00EA398C" w:rsidRPr="00DF53B0" w:rsidRDefault="00EA398C" w:rsidP="00DF53B0">
            <w:pPr>
              <w:jc w:val="both"/>
              <w:rPr>
                <w:rFonts w:ascii="Palatino Linotype" w:hAnsi="Palatino Linotype"/>
                <w:sz w:val="20"/>
                <w:szCs w:val="20"/>
              </w:rPr>
            </w:pPr>
            <w:r w:rsidRPr="00DF53B0">
              <w:rPr>
                <w:rFonts w:ascii="Palatino Linotype" w:hAnsi="Palatino Linotype"/>
                <w:sz w:val="20"/>
                <w:szCs w:val="20"/>
              </w:rPr>
              <w:t>Obra información de la Defensora, así como de  los titulares de las 8 unidades administrativas que integran su estructura orgánica.</w:t>
            </w:r>
          </w:p>
        </w:tc>
      </w:tr>
      <w:tr w:rsidR="00EA398C" w:rsidRPr="00DF53B0" w14:paraId="7B16DB41" w14:textId="77777777" w:rsidTr="00C9683D">
        <w:tc>
          <w:tcPr>
            <w:tcW w:w="2942" w:type="dxa"/>
            <w:vAlign w:val="center"/>
          </w:tcPr>
          <w:p w14:paraId="23CC7653" w14:textId="1795571D" w:rsidR="00EA398C" w:rsidRPr="00DF53B0" w:rsidRDefault="00EA398C" w:rsidP="00DF53B0">
            <w:pPr>
              <w:jc w:val="center"/>
              <w:rPr>
                <w:rFonts w:ascii="Palatino Linotype" w:hAnsi="Palatino Linotype"/>
                <w:b/>
                <w:sz w:val="20"/>
                <w:szCs w:val="20"/>
              </w:rPr>
            </w:pPr>
            <w:r w:rsidRPr="00DF53B0">
              <w:rPr>
                <w:rFonts w:ascii="Palatino Linotype" w:hAnsi="Palatino Linotype"/>
                <w:b/>
                <w:sz w:val="20"/>
                <w:szCs w:val="20"/>
              </w:rPr>
              <w:t>Instituto Municipal de la Mujer de Toluca</w:t>
            </w:r>
          </w:p>
        </w:tc>
        <w:tc>
          <w:tcPr>
            <w:tcW w:w="2943" w:type="dxa"/>
            <w:vAlign w:val="center"/>
          </w:tcPr>
          <w:p w14:paraId="75E4164E" w14:textId="1760C67D" w:rsidR="00EA398C" w:rsidRPr="00DF53B0" w:rsidRDefault="00EA398C" w:rsidP="00DF53B0">
            <w:pPr>
              <w:jc w:val="center"/>
              <w:rPr>
                <w:rFonts w:ascii="Palatino Linotype" w:hAnsi="Palatino Linotype"/>
                <w:sz w:val="20"/>
                <w:szCs w:val="20"/>
              </w:rPr>
            </w:pPr>
            <w:r w:rsidRPr="00DF53B0">
              <w:rPr>
                <w:rFonts w:ascii="Palatino Linotype" w:hAnsi="Palatino Linotype"/>
                <w:sz w:val="20"/>
                <w:szCs w:val="20"/>
              </w:rPr>
              <w:t>Pronunciamiento del Encargado de Despacho dela Dirección General</w:t>
            </w:r>
          </w:p>
        </w:tc>
        <w:tc>
          <w:tcPr>
            <w:tcW w:w="2943" w:type="dxa"/>
            <w:vAlign w:val="center"/>
          </w:tcPr>
          <w:p w14:paraId="774D0229" w14:textId="0D58B90F" w:rsidR="00341B4A" w:rsidRPr="00DF53B0" w:rsidRDefault="00341B4A" w:rsidP="00DF53B0">
            <w:pPr>
              <w:jc w:val="center"/>
              <w:rPr>
                <w:rFonts w:ascii="Palatino Linotype" w:hAnsi="Palatino Linotype"/>
                <w:b/>
                <w:sz w:val="20"/>
                <w:szCs w:val="20"/>
              </w:rPr>
            </w:pPr>
            <w:r w:rsidRPr="00DF53B0">
              <w:rPr>
                <w:rFonts w:ascii="Palatino Linotype" w:hAnsi="Palatino Linotype"/>
                <w:b/>
                <w:sz w:val="20"/>
                <w:szCs w:val="20"/>
              </w:rPr>
              <w:t>PARCIALMENTE</w:t>
            </w:r>
          </w:p>
          <w:p w14:paraId="6058D0B5" w14:textId="77777777" w:rsidR="00341B4A" w:rsidRPr="00DF53B0" w:rsidRDefault="00341B4A" w:rsidP="00DF53B0">
            <w:pPr>
              <w:jc w:val="center"/>
              <w:rPr>
                <w:rFonts w:ascii="Palatino Linotype" w:hAnsi="Palatino Linotype"/>
                <w:b/>
                <w:sz w:val="20"/>
                <w:szCs w:val="20"/>
              </w:rPr>
            </w:pPr>
          </w:p>
          <w:p w14:paraId="2BC0B073" w14:textId="77777777" w:rsidR="00EA398C" w:rsidRPr="00DF53B0" w:rsidRDefault="00341B4A" w:rsidP="00DF53B0">
            <w:pPr>
              <w:jc w:val="both"/>
              <w:rPr>
                <w:rFonts w:ascii="Palatino Linotype" w:hAnsi="Palatino Linotype"/>
                <w:sz w:val="20"/>
                <w:szCs w:val="20"/>
              </w:rPr>
            </w:pPr>
            <w:r w:rsidRPr="00DF53B0">
              <w:rPr>
                <w:rFonts w:ascii="Palatino Linotype" w:hAnsi="Palatino Linotype"/>
                <w:sz w:val="20"/>
                <w:szCs w:val="20"/>
              </w:rPr>
              <w:t>No se proporciona información de los titulares de:</w:t>
            </w:r>
          </w:p>
          <w:p w14:paraId="211CF514" w14:textId="142A834B" w:rsidR="00341B4A" w:rsidRPr="00DF53B0" w:rsidRDefault="00341B4A" w:rsidP="00DF53B0">
            <w:pPr>
              <w:jc w:val="both"/>
              <w:rPr>
                <w:rFonts w:ascii="Palatino Linotype" w:hAnsi="Palatino Linotype"/>
                <w:sz w:val="20"/>
                <w:szCs w:val="20"/>
              </w:rPr>
            </w:pPr>
            <w:r w:rsidRPr="00DF53B0">
              <w:rPr>
                <w:rFonts w:ascii="Palatino Linotype" w:hAnsi="Palatino Linotype"/>
                <w:sz w:val="20"/>
                <w:szCs w:val="20"/>
              </w:rPr>
              <w:t>- Coordinación de Apoyo Técnico.</w:t>
            </w:r>
          </w:p>
          <w:p w14:paraId="1F0C170E" w14:textId="77777777" w:rsidR="00341B4A" w:rsidRPr="00DF53B0" w:rsidRDefault="00341B4A" w:rsidP="00DF53B0">
            <w:pPr>
              <w:jc w:val="both"/>
              <w:rPr>
                <w:rFonts w:ascii="Palatino Linotype" w:hAnsi="Palatino Linotype"/>
                <w:sz w:val="20"/>
                <w:szCs w:val="20"/>
              </w:rPr>
            </w:pPr>
            <w:r w:rsidRPr="00DF53B0">
              <w:rPr>
                <w:rFonts w:ascii="Palatino Linotype" w:hAnsi="Palatino Linotype"/>
                <w:sz w:val="20"/>
                <w:szCs w:val="20"/>
              </w:rPr>
              <w:lastRenderedPageBreak/>
              <w:t>- Coordinación para el Bienestar Social de la Mujer.</w:t>
            </w:r>
          </w:p>
          <w:p w14:paraId="3FF72BC8" w14:textId="77777777" w:rsidR="00341B4A" w:rsidRPr="00DF53B0" w:rsidRDefault="00341B4A" w:rsidP="00DF53B0">
            <w:pPr>
              <w:jc w:val="both"/>
              <w:rPr>
                <w:rFonts w:ascii="Palatino Linotype" w:hAnsi="Palatino Linotype"/>
                <w:sz w:val="20"/>
                <w:szCs w:val="20"/>
              </w:rPr>
            </w:pPr>
          </w:p>
          <w:p w14:paraId="0B2F2ABE" w14:textId="77777777" w:rsidR="00341B4A" w:rsidRPr="00DF53B0" w:rsidRDefault="00341B4A" w:rsidP="00DF53B0">
            <w:pPr>
              <w:jc w:val="both"/>
              <w:rPr>
                <w:rFonts w:ascii="Palatino Linotype" w:hAnsi="Palatino Linotype"/>
                <w:sz w:val="20"/>
                <w:szCs w:val="20"/>
              </w:rPr>
            </w:pPr>
            <w:r w:rsidRPr="00DF53B0">
              <w:rPr>
                <w:rFonts w:ascii="Palatino Linotype" w:hAnsi="Palatino Linotype"/>
                <w:b/>
                <w:sz w:val="20"/>
                <w:szCs w:val="20"/>
              </w:rPr>
              <w:t>Departamentos</w:t>
            </w:r>
            <w:r w:rsidRPr="00DF53B0">
              <w:rPr>
                <w:rFonts w:ascii="Palatino Linotype" w:hAnsi="Palatino Linotype"/>
                <w:sz w:val="20"/>
                <w:szCs w:val="20"/>
              </w:rPr>
              <w:t xml:space="preserve">: </w:t>
            </w:r>
          </w:p>
          <w:p w14:paraId="23425BE4" w14:textId="77777777" w:rsidR="00341B4A" w:rsidRPr="00DF53B0" w:rsidRDefault="00341B4A" w:rsidP="00DF53B0">
            <w:pPr>
              <w:jc w:val="both"/>
              <w:rPr>
                <w:rFonts w:ascii="Palatino Linotype" w:hAnsi="Palatino Linotype"/>
                <w:sz w:val="20"/>
                <w:szCs w:val="20"/>
              </w:rPr>
            </w:pPr>
            <w:r w:rsidRPr="00DF53B0">
              <w:rPr>
                <w:rFonts w:ascii="Palatino Linotype" w:hAnsi="Palatino Linotype"/>
                <w:sz w:val="20"/>
                <w:szCs w:val="20"/>
              </w:rPr>
              <w:t>- Atención a la Violencia Contra la Mujer.</w:t>
            </w:r>
          </w:p>
          <w:p w14:paraId="067FF8CB" w14:textId="7EEB005B" w:rsidR="00341B4A" w:rsidRPr="00DF53B0" w:rsidRDefault="00341B4A" w:rsidP="00DF53B0">
            <w:pPr>
              <w:jc w:val="both"/>
              <w:rPr>
                <w:rFonts w:ascii="Palatino Linotype" w:hAnsi="Palatino Linotype"/>
                <w:sz w:val="20"/>
                <w:szCs w:val="20"/>
              </w:rPr>
            </w:pPr>
            <w:r w:rsidRPr="00DF53B0">
              <w:rPr>
                <w:rFonts w:ascii="Palatino Linotype" w:hAnsi="Palatino Linotype"/>
                <w:sz w:val="20"/>
                <w:szCs w:val="20"/>
              </w:rPr>
              <w:t>- Asesoría Psicológica.</w:t>
            </w:r>
          </w:p>
          <w:p w14:paraId="310CA231" w14:textId="77777777" w:rsidR="00341B4A" w:rsidRPr="00DF53B0" w:rsidRDefault="00341B4A" w:rsidP="00DF53B0">
            <w:pPr>
              <w:jc w:val="both"/>
              <w:rPr>
                <w:rFonts w:ascii="Palatino Linotype" w:hAnsi="Palatino Linotype"/>
                <w:sz w:val="20"/>
                <w:szCs w:val="20"/>
              </w:rPr>
            </w:pPr>
            <w:r w:rsidRPr="00DF53B0">
              <w:rPr>
                <w:rFonts w:ascii="Palatino Linotype" w:hAnsi="Palatino Linotype"/>
                <w:sz w:val="20"/>
                <w:szCs w:val="20"/>
              </w:rPr>
              <w:t>- Bienestar Integral de la Mujer.</w:t>
            </w:r>
          </w:p>
          <w:p w14:paraId="6E3FF86D" w14:textId="77777777" w:rsidR="00341B4A" w:rsidRPr="00DF53B0" w:rsidRDefault="00341B4A" w:rsidP="00DF53B0">
            <w:pPr>
              <w:jc w:val="both"/>
              <w:rPr>
                <w:rFonts w:ascii="Palatino Linotype" w:hAnsi="Palatino Linotype"/>
                <w:sz w:val="20"/>
                <w:szCs w:val="20"/>
              </w:rPr>
            </w:pPr>
            <w:r w:rsidRPr="00DF53B0">
              <w:rPr>
                <w:rFonts w:ascii="Palatino Linotype" w:hAnsi="Palatino Linotype"/>
                <w:sz w:val="20"/>
                <w:szCs w:val="20"/>
              </w:rPr>
              <w:t>- Equidad y Gestión Comunitaria.</w:t>
            </w:r>
          </w:p>
          <w:p w14:paraId="76E5491C" w14:textId="5141EEBC" w:rsidR="00341B4A" w:rsidRPr="00DF53B0" w:rsidRDefault="00341B4A" w:rsidP="00DF53B0">
            <w:pPr>
              <w:jc w:val="both"/>
              <w:rPr>
                <w:rFonts w:ascii="Palatino Linotype" w:hAnsi="Palatino Linotype"/>
                <w:sz w:val="20"/>
                <w:szCs w:val="20"/>
              </w:rPr>
            </w:pPr>
            <w:r w:rsidRPr="00DF53B0">
              <w:rPr>
                <w:rFonts w:ascii="Palatino Linotype" w:hAnsi="Palatino Linotype"/>
                <w:sz w:val="20"/>
                <w:szCs w:val="20"/>
              </w:rPr>
              <w:t>- Programas Integrales para el Empoderamiento de la Mujer.</w:t>
            </w:r>
          </w:p>
          <w:p w14:paraId="0AA1F4C5" w14:textId="3CE47604" w:rsidR="00341B4A" w:rsidRPr="00DF53B0" w:rsidRDefault="00341B4A" w:rsidP="00DF53B0">
            <w:pPr>
              <w:jc w:val="both"/>
              <w:rPr>
                <w:rFonts w:ascii="Palatino Linotype" w:hAnsi="Palatino Linotype"/>
                <w:sz w:val="20"/>
                <w:szCs w:val="20"/>
              </w:rPr>
            </w:pPr>
            <w:r w:rsidRPr="00DF53B0">
              <w:rPr>
                <w:rFonts w:ascii="Palatino Linotype" w:hAnsi="Palatino Linotype"/>
                <w:sz w:val="20"/>
                <w:szCs w:val="20"/>
              </w:rPr>
              <w:t>- Seguimiento de Alerta de Violencia de Género.</w:t>
            </w:r>
          </w:p>
          <w:p w14:paraId="696D2CB3" w14:textId="77777777" w:rsidR="00341B4A" w:rsidRPr="00DF53B0" w:rsidRDefault="00341B4A" w:rsidP="00DF53B0">
            <w:pPr>
              <w:jc w:val="both"/>
              <w:rPr>
                <w:rFonts w:ascii="Palatino Linotype" w:hAnsi="Palatino Linotype"/>
                <w:sz w:val="20"/>
                <w:szCs w:val="20"/>
              </w:rPr>
            </w:pPr>
            <w:r w:rsidRPr="00DF53B0">
              <w:rPr>
                <w:rFonts w:ascii="Palatino Linotype" w:hAnsi="Palatino Linotype"/>
                <w:sz w:val="20"/>
                <w:szCs w:val="20"/>
              </w:rPr>
              <w:t>- Investigación, Estadística y Políticas Públicas.</w:t>
            </w:r>
          </w:p>
          <w:p w14:paraId="4A38AB77" w14:textId="678191A7" w:rsidR="00341B4A" w:rsidRPr="00DF53B0" w:rsidRDefault="00341B4A" w:rsidP="00DF53B0">
            <w:pPr>
              <w:jc w:val="both"/>
              <w:rPr>
                <w:rFonts w:ascii="Palatino Linotype" w:hAnsi="Palatino Linotype"/>
                <w:sz w:val="20"/>
                <w:szCs w:val="20"/>
              </w:rPr>
            </w:pPr>
            <w:r w:rsidRPr="00DF53B0">
              <w:rPr>
                <w:rFonts w:ascii="Palatino Linotype" w:hAnsi="Palatino Linotype"/>
                <w:sz w:val="20"/>
                <w:szCs w:val="20"/>
              </w:rPr>
              <w:t>- Asesoría y Acompañamiento Legal.</w:t>
            </w:r>
          </w:p>
        </w:tc>
      </w:tr>
      <w:tr w:rsidR="00EA398C" w:rsidRPr="00DF53B0" w14:paraId="1569BC8E" w14:textId="77777777" w:rsidTr="00C9683D">
        <w:tc>
          <w:tcPr>
            <w:tcW w:w="8828" w:type="dxa"/>
            <w:gridSpan w:val="3"/>
            <w:vAlign w:val="center"/>
          </w:tcPr>
          <w:p w14:paraId="2611D6CA" w14:textId="1C58D0CE" w:rsidR="00EA398C" w:rsidRPr="00DF53B0" w:rsidRDefault="00EA398C" w:rsidP="00DF53B0">
            <w:pPr>
              <w:jc w:val="center"/>
              <w:rPr>
                <w:rFonts w:ascii="Palatino Linotype" w:hAnsi="Palatino Linotype"/>
                <w:b/>
                <w:sz w:val="20"/>
                <w:szCs w:val="20"/>
              </w:rPr>
            </w:pPr>
            <w:r w:rsidRPr="00DF53B0">
              <w:rPr>
                <w:rFonts w:ascii="Palatino Linotype" w:hAnsi="Palatino Linotype"/>
                <w:b/>
                <w:sz w:val="20"/>
                <w:szCs w:val="20"/>
              </w:rPr>
              <w:lastRenderedPageBreak/>
              <w:t>ÓRGANO AUTÓNOMO</w:t>
            </w:r>
          </w:p>
        </w:tc>
      </w:tr>
      <w:tr w:rsidR="00EA398C" w:rsidRPr="00DF53B0" w14:paraId="2DB167AF" w14:textId="77777777" w:rsidTr="00C9683D">
        <w:tc>
          <w:tcPr>
            <w:tcW w:w="2942" w:type="dxa"/>
            <w:vAlign w:val="center"/>
          </w:tcPr>
          <w:p w14:paraId="05750C5B" w14:textId="4A4F07FE" w:rsidR="00EA398C" w:rsidRPr="00DF53B0" w:rsidRDefault="00EA398C" w:rsidP="00DF53B0">
            <w:pPr>
              <w:jc w:val="center"/>
              <w:rPr>
                <w:rFonts w:ascii="Palatino Linotype" w:hAnsi="Palatino Linotype"/>
                <w:b/>
                <w:sz w:val="20"/>
                <w:szCs w:val="20"/>
              </w:rPr>
            </w:pPr>
            <w:r w:rsidRPr="00DF53B0">
              <w:rPr>
                <w:rFonts w:ascii="Palatino Linotype" w:hAnsi="Palatino Linotype"/>
                <w:b/>
                <w:sz w:val="20"/>
                <w:szCs w:val="20"/>
              </w:rPr>
              <w:t>Defensoría Municipal de los Derechos Humanos de Toluca</w:t>
            </w:r>
          </w:p>
        </w:tc>
        <w:tc>
          <w:tcPr>
            <w:tcW w:w="2943" w:type="dxa"/>
            <w:vAlign w:val="center"/>
          </w:tcPr>
          <w:p w14:paraId="7667AB90" w14:textId="3ADDA2BC" w:rsidR="00EA398C" w:rsidRPr="00DF53B0" w:rsidRDefault="00EA398C" w:rsidP="00DF53B0">
            <w:pPr>
              <w:jc w:val="center"/>
              <w:rPr>
                <w:rFonts w:ascii="Palatino Linotype" w:hAnsi="Palatino Linotype"/>
                <w:sz w:val="20"/>
                <w:szCs w:val="20"/>
              </w:rPr>
            </w:pPr>
            <w:r w:rsidRPr="00DF53B0">
              <w:rPr>
                <w:rFonts w:ascii="Palatino Linotype" w:hAnsi="Palatino Linotype"/>
                <w:sz w:val="20"/>
                <w:szCs w:val="20"/>
              </w:rPr>
              <w:t>Portal IPOMEX</w:t>
            </w:r>
          </w:p>
        </w:tc>
        <w:tc>
          <w:tcPr>
            <w:tcW w:w="2943" w:type="dxa"/>
            <w:vAlign w:val="center"/>
          </w:tcPr>
          <w:p w14:paraId="66A6315E" w14:textId="77777777" w:rsidR="00EA398C" w:rsidRPr="00DF53B0" w:rsidRDefault="00EA398C" w:rsidP="00DF53B0">
            <w:pPr>
              <w:jc w:val="center"/>
              <w:rPr>
                <w:rFonts w:ascii="Palatino Linotype" w:hAnsi="Palatino Linotype"/>
                <w:b/>
                <w:sz w:val="20"/>
                <w:szCs w:val="20"/>
              </w:rPr>
            </w:pPr>
            <w:r w:rsidRPr="00DF53B0">
              <w:rPr>
                <w:rFonts w:ascii="Palatino Linotype" w:hAnsi="Palatino Linotype"/>
                <w:b/>
                <w:sz w:val="20"/>
                <w:szCs w:val="20"/>
              </w:rPr>
              <w:t>SI</w:t>
            </w:r>
          </w:p>
          <w:p w14:paraId="7384FD5B" w14:textId="77777777" w:rsidR="00831ACA" w:rsidRPr="00DF53B0" w:rsidRDefault="00831ACA" w:rsidP="00DF53B0">
            <w:pPr>
              <w:jc w:val="center"/>
              <w:rPr>
                <w:rFonts w:ascii="Palatino Linotype" w:hAnsi="Palatino Linotype"/>
                <w:b/>
                <w:sz w:val="20"/>
                <w:szCs w:val="20"/>
              </w:rPr>
            </w:pPr>
          </w:p>
          <w:p w14:paraId="022DAF79" w14:textId="6D47BBFD" w:rsidR="00EA398C" w:rsidRPr="00DF53B0" w:rsidRDefault="00EA398C" w:rsidP="00DF53B0">
            <w:pPr>
              <w:jc w:val="center"/>
              <w:rPr>
                <w:rFonts w:ascii="Palatino Linotype" w:hAnsi="Palatino Linotype"/>
                <w:sz w:val="20"/>
                <w:szCs w:val="20"/>
              </w:rPr>
            </w:pPr>
            <w:r w:rsidRPr="00DF53B0">
              <w:rPr>
                <w:rFonts w:ascii="Palatino Linotype" w:hAnsi="Palatino Linotype"/>
                <w:sz w:val="20"/>
                <w:szCs w:val="20"/>
              </w:rPr>
              <w:t>Obra información de la Defensora, así como de  los titulares de las 4 unidades administrativas que integran su estructura orgánica.</w:t>
            </w:r>
          </w:p>
        </w:tc>
      </w:tr>
    </w:tbl>
    <w:p w14:paraId="4CE053C6" w14:textId="77777777" w:rsidR="00500FFD" w:rsidRPr="00DF53B0" w:rsidRDefault="00CF49F4" w:rsidP="00DF53B0">
      <w:pPr>
        <w:spacing w:before="240" w:after="240" w:line="360" w:lineRule="auto"/>
        <w:jc w:val="both"/>
        <w:rPr>
          <w:rFonts w:ascii="Palatino Linotype" w:hAnsi="Palatino Linotype"/>
        </w:rPr>
      </w:pPr>
      <w:r w:rsidRPr="00DF53B0">
        <w:rPr>
          <w:rFonts w:ascii="Palatino Linotype" w:hAnsi="Palatino Linotype"/>
        </w:rPr>
        <w:t xml:space="preserve">En este sentido, podemos advertir que, si bien el </w:t>
      </w:r>
      <w:r w:rsidRPr="00DF53B0">
        <w:rPr>
          <w:rFonts w:ascii="Palatino Linotype" w:hAnsi="Palatino Linotype"/>
          <w:b/>
        </w:rPr>
        <w:t>Sujeto Obligado</w:t>
      </w:r>
      <w:r w:rsidRPr="00DF53B0">
        <w:rPr>
          <w:rFonts w:ascii="Palatino Linotype" w:hAnsi="Palatino Linotype"/>
        </w:rPr>
        <w:t xml:space="preserve"> pretendió atender el derecho de acceso de la parte hoy Recurrente a través del portal IPOMEX, así como mediante los pronunciamientos vertidos por los servidores públicos habilitados de los organismos descentralizados a su cargo, lo cierto es que la información </w:t>
      </w:r>
      <w:r w:rsidR="006F2D0A" w:rsidRPr="00DF53B0">
        <w:rPr>
          <w:rFonts w:ascii="Palatino Linotype" w:hAnsi="Palatino Linotype"/>
        </w:rPr>
        <w:t xml:space="preserve">disponible </w:t>
      </w:r>
      <w:r w:rsidRPr="00DF53B0">
        <w:rPr>
          <w:rFonts w:ascii="Palatino Linotype" w:hAnsi="Palatino Linotype"/>
        </w:rPr>
        <w:t xml:space="preserve">es insuficiente  para tener por colmado el requerimiento, toda vez que el referido portal no contiene toda la información de aquellos servidores públicos que ostentan cargos de mandos medios y superiores, en cumplimiento de la obligación de transparencia que señala el artículo 92 fracción VII de la Ley de la materia, información que debe guardar relación con la contenida en </w:t>
      </w:r>
      <w:r w:rsidRPr="00DF53B0">
        <w:rPr>
          <w:rFonts w:ascii="Palatino Linotype" w:hAnsi="Palatino Linotype"/>
        </w:rPr>
        <w:lastRenderedPageBreak/>
        <w:t xml:space="preserve">la fracción II del mismo precepto legal según los Lineamientos Técnicos Generales para la publicación, homologación y estandarización de la Información de las obligaciones establecidas en el Título Quinto y en la fracción IV del artículo 31 de la Ley General de Trasparencia y Acceso a la Información Pública, que deben difundir los sujetos obligados en los portales de internet y en la Plataforma Nacional de </w:t>
      </w:r>
      <w:r w:rsidR="009E1C69" w:rsidRPr="00DF53B0">
        <w:rPr>
          <w:rFonts w:ascii="Palatino Linotype" w:hAnsi="Palatino Linotype"/>
        </w:rPr>
        <w:t>Transparencia</w:t>
      </w:r>
      <w:r w:rsidR="00500FFD" w:rsidRPr="00DF53B0">
        <w:rPr>
          <w:rFonts w:ascii="Palatino Linotype" w:hAnsi="Palatino Linotype"/>
        </w:rPr>
        <w:t>, siendo procedente ordenar, previa búsqueda exhaustiva y razonable,  la entrega de la información faltante, para tener por colmado el derecho de acceso del particular.</w:t>
      </w:r>
    </w:p>
    <w:p w14:paraId="44C6BAF8" w14:textId="77777777" w:rsidR="00500FFD" w:rsidRPr="00DF53B0" w:rsidRDefault="00500FFD" w:rsidP="00DF53B0">
      <w:pPr>
        <w:spacing w:before="240" w:after="240" w:line="360" w:lineRule="auto"/>
        <w:jc w:val="both"/>
        <w:rPr>
          <w:rFonts w:ascii="Palatino Linotype" w:hAnsi="Palatino Linotype" w:cs="Arial"/>
        </w:rPr>
      </w:pPr>
      <w:r w:rsidRPr="00DF53B0">
        <w:rPr>
          <w:rFonts w:ascii="Palatino Linotype" w:hAnsi="Palatino Linotype"/>
        </w:rPr>
        <w:t>Por cuanto hace al correo electrónico, es de mencionar que no escapa de la óptica de este Órgano Garante que la mayoría de los registros disponibles en el portal IPOMEX, contienen la leyenda “INDEFINIDO”, siendo importante precisar que la</w:t>
      </w:r>
      <w:r w:rsidRPr="00DF53B0">
        <w:rPr>
          <w:rFonts w:ascii="Palatino Linotype" w:hAnsi="Palatino Linotype" w:cs="Arial"/>
        </w:rPr>
        <w:t xml:space="preserve"> normatividad aplicable no establece de forma clara la obligación por parte de los sujetos obligados de generar una cuenta oficial por cada servidor público, por lo que debe entenderse que dicha atribución corresponde a una facultad potestativa por parte de los entes públicos, en atención  a las necesidades operativas de su propia estructura orgánica.</w:t>
      </w:r>
    </w:p>
    <w:p w14:paraId="16FF8CB8" w14:textId="77777777" w:rsidR="00500FFD" w:rsidRPr="00DF53B0" w:rsidRDefault="00500FFD" w:rsidP="00DF53B0">
      <w:pPr>
        <w:spacing w:before="240" w:after="240" w:line="360" w:lineRule="auto"/>
        <w:jc w:val="both"/>
        <w:rPr>
          <w:rFonts w:ascii="Palatino Linotype" w:hAnsi="Palatino Linotype" w:cs="Arial"/>
        </w:rPr>
      </w:pPr>
      <w:r w:rsidRPr="00DF53B0">
        <w:rPr>
          <w:rFonts w:ascii="Palatino Linotype" w:hAnsi="Palatino Linotype" w:cs="Arial"/>
        </w:rPr>
        <w:t>Lo anterior se afirma así en virtud de que los medios y canales de comunicación no se limitan únicamente a la utilización de cuentas de correo electrónico, ya que estos pueden ser escritos, como oficios, memorándums, circulares, entre otros; orales, como reuniones personales o grupales;  o tecnológicos, como los correos electrónicos, servicio de mensajería interno, llamadas, video llamadas, etcétera; correspondiendo a cada institución elegir los canales que mejor se adapten a sus necesidades.</w:t>
      </w:r>
    </w:p>
    <w:p w14:paraId="64C63367" w14:textId="77777777" w:rsidR="00500FFD" w:rsidRPr="00DF53B0" w:rsidRDefault="00500FFD" w:rsidP="00DF53B0">
      <w:pPr>
        <w:spacing w:before="240" w:after="240" w:line="360" w:lineRule="auto"/>
        <w:jc w:val="both"/>
        <w:rPr>
          <w:rFonts w:ascii="Palatino Linotype" w:hAnsi="Palatino Linotype" w:cs="Arial"/>
        </w:rPr>
      </w:pPr>
      <w:r w:rsidRPr="00DF53B0">
        <w:rPr>
          <w:rFonts w:ascii="Palatino Linotype" w:hAnsi="Palatino Linotype" w:cs="Arial"/>
        </w:rPr>
        <w:lastRenderedPageBreak/>
        <w:t>En este sentido, el directorio que deben publicar los sujetos obligados, además del correo electrónico, debe incluir otros datos que permitan el contacto con determinado servidor público.</w:t>
      </w:r>
    </w:p>
    <w:p w14:paraId="22AED7FA" w14:textId="77777777" w:rsidR="00500FFD" w:rsidRPr="00DF53B0" w:rsidRDefault="00500FFD" w:rsidP="00DF53B0">
      <w:pPr>
        <w:spacing w:before="240" w:after="240" w:line="360" w:lineRule="auto"/>
        <w:jc w:val="both"/>
        <w:rPr>
          <w:rFonts w:ascii="Palatino Linotype" w:hAnsi="Palatino Linotype" w:cs="Arial"/>
        </w:rPr>
      </w:pPr>
      <w:r w:rsidRPr="00DF53B0">
        <w:rPr>
          <w:rFonts w:ascii="Palatino Linotype" w:hAnsi="Palatino Linotype" w:cs="Arial"/>
        </w:rPr>
        <w:t>En este orden de ideas, es oportuno hacer alusión a los criterios sustantivos de contenido que establecen los Lineamientos Técnicos Generales por cuanto hace a la obligación de transparencia relativa al directorio, a saber:</w:t>
      </w:r>
    </w:p>
    <w:p w14:paraId="28A05854" w14:textId="77777777" w:rsidR="00500FFD" w:rsidRPr="00DF53B0" w:rsidRDefault="00500FFD" w:rsidP="00DF53B0">
      <w:pPr>
        <w:spacing w:before="240" w:after="240" w:line="360" w:lineRule="auto"/>
        <w:jc w:val="center"/>
        <w:rPr>
          <w:rFonts w:ascii="Palatino Linotype" w:hAnsi="Palatino Linotype" w:cs="Arial"/>
        </w:rPr>
      </w:pPr>
      <w:r w:rsidRPr="00DF53B0">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286521C7" wp14:editId="4ACD8996">
                <wp:simplePos x="0" y="0"/>
                <wp:positionH relativeFrom="column">
                  <wp:posOffset>656766</wp:posOffset>
                </wp:positionH>
                <wp:positionV relativeFrom="paragraph">
                  <wp:posOffset>3128645</wp:posOffset>
                </wp:positionV>
                <wp:extent cx="2636196" cy="175098"/>
                <wp:effectExtent l="57150" t="38100" r="69215" b="92075"/>
                <wp:wrapNone/>
                <wp:docPr id="10" name="Rectángulo 10"/>
                <wp:cNvGraphicFramePr/>
                <a:graphic xmlns:a="http://schemas.openxmlformats.org/drawingml/2006/main">
                  <a:graphicData uri="http://schemas.microsoft.com/office/word/2010/wordprocessingShape">
                    <wps:wsp>
                      <wps:cNvSpPr/>
                      <wps:spPr>
                        <a:xfrm>
                          <a:off x="0" y="0"/>
                          <a:ext cx="2636196" cy="175098"/>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EDC31" id="Rectángulo 10" o:spid="_x0000_s1026" style="position:absolute;margin-left:51.7pt;margin-top:246.35pt;width:207.5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" filled="f" strokecolor="#c00000" strokeweight="3pt">
                <v:shadow on="t" color="black" opacity="22937f" origin=",.5" offset="0,.63889mm"/>
              </v:rect>
            </w:pict>
          </mc:Fallback>
        </mc:AlternateContent>
      </w:r>
      <w:r w:rsidRPr="00DF53B0">
        <w:rPr>
          <w:rFonts w:ascii="Palatino Linotype" w:hAnsi="Palatino Linotype" w:cs="Arial"/>
          <w:noProof/>
          <w:lang w:val="es-MX" w:eastAsia="es-MX"/>
        </w:rPr>
        <w:drawing>
          <wp:inline distT="0" distB="0" distL="0" distR="0" wp14:anchorId="4A242578" wp14:editId="67BE4E99">
            <wp:extent cx="5149850" cy="45639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535" b="93189"/>
                    <a:stretch/>
                  </pic:blipFill>
                  <pic:spPr bwMode="auto">
                    <a:xfrm>
                      <a:off x="0" y="0"/>
                      <a:ext cx="5149850" cy="456390"/>
                    </a:xfrm>
                    <a:prstGeom prst="rect">
                      <a:avLst/>
                    </a:prstGeom>
                    <a:noFill/>
                    <a:ln>
                      <a:noFill/>
                    </a:ln>
                    <a:extLst>
                      <a:ext uri="{53640926-AAD7-44D8-BBD7-CCE9431645EC}">
                        <a14:shadowObscured xmlns:a14="http://schemas.microsoft.com/office/drawing/2010/main"/>
                      </a:ext>
                    </a:extLst>
                  </pic:spPr>
                </pic:pic>
              </a:graphicData>
            </a:graphic>
          </wp:inline>
        </w:drawing>
      </w:r>
      <w:r w:rsidRPr="00DF53B0">
        <w:rPr>
          <w:rFonts w:ascii="Palatino Linotype" w:hAnsi="Palatino Linotype" w:cs="Arial"/>
          <w:noProof/>
          <w:lang w:val="es-MX" w:eastAsia="es-MX"/>
        </w:rPr>
        <w:drawing>
          <wp:inline distT="0" distB="0" distL="0" distR="0" wp14:anchorId="0ADA33E7" wp14:editId="7005E31B">
            <wp:extent cx="5143500" cy="33337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54189"/>
                    <a:stretch/>
                  </pic:blipFill>
                  <pic:spPr bwMode="auto">
                    <a:xfrm>
                      <a:off x="0" y="0"/>
                      <a:ext cx="5143500" cy="3333750"/>
                    </a:xfrm>
                    <a:prstGeom prst="rect">
                      <a:avLst/>
                    </a:prstGeom>
                    <a:noFill/>
                    <a:ln>
                      <a:noFill/>
                    </a:ln>
                    <a:extLst>
                      <a:ext uri="{53640926-AAD7-44D8-BBD7-CCE9431645EC}">
                        <a14:shadowObscured xmlns:a14="http://schemas.microsoft.com/office/drawing/2010/main"/>
                      </a:ext>
                    </a:extLst>
                  </pic:spPr>
                </pic:pic>
              </a:graphicData>
            </a:graphic>
          </wp:inline>
        </w:drawing>
      </w:r>
    </w:p>
    <w:p w14:paraId="2A69656F" w14:textId="77777777" w:rsidR="00500FFD" w:rsidRPr="00DF53B0" w:rsidRDefault="00500FFD" w:rsidP="00DF53B0">
      <w:pPr>
        <w:spacing w:before="240" w:after="240" w:line="360" w:lineRule="auto"/>
        <w:jc w:val="both"/>
        <w:rPr>
          <w:rFonts w:ascii="Palatino Linotype" w:hAnsi="Palatino Linotype" w:cs="Arial"/>
        </w:rPr>
      </w:pPr>
      <w:r w:rsidRPr="00DF53B0">
        <w:rPr>
          <w:rFonts w:ascii="Palatino Linotype" w:hAnsi="Palatino Linotype" w:cs="Arial"/>
        </w:rPr>
        <w:t xml:space="preserve">Se advierte que los sujetos obligados deben facilitar información básica de los servidores públicos, como el nombre, área o unidad administrativa de adscripción, domicilio para recibir correspondencia oficial, el número de teléfono oficial y la </w:t>
      </w:r>
      <w:r w:rsidRPr="00DF53B0">
        <w:rPr>
          <w:rFonts w:ascii="Palatino Linotype" w:hAnsi="Palatino Linotype" w:cs="Arial"/>
        </w:rPr>
        <w:lastRenderedPageBreak/>
        <w:t>extensión, y, específicamente el criterio 8 dispone que se debe señalar un correo electrónico oficial “en su caso”, es decir, dicha información  se contempla como una posibilidad, más no como una obligación que los sujetos obligados deban cumplir de manera forzosa.</w:t>
      </w:r>
    </w:p>
    <w:p w14:paraId="10368F96" w14:textId="0633BB54" w:rsidR="00500FFD" w:rsidRPr="00DF53B0" w:rsidRDefault="008544E5" w:rsidP="00DF53B0">
      <w:pPr>
        <w:spacing w:before="240" w:after="240" w:line="360" w:lineRule="auto"/>
        <w:jc w:val="both"/>
        <w:rPr>
          <w:rFonts w:ascii="Palatino Linotype" w:hAnsi="Palatino Linotype" w:cs="Arial"/>
        </w:rPr>
      </w:pPr>
      <w:r w:rsidRPr="00DF53B0">
        <w:rPr>
          <w:rFonts w:ascii="Palatino Linotype" w:hAnsi="Palatino Linotype" w:cs="Arial"/>
        </w:rPr>
        <w:t xml:space="preserve">Así las cosas, dado que la obligación de transparencia implica que los entes </w:t>
      </w:r>
      <w:r w:rsidR="00F26DFE" w:rsidRPr="00DF53B0">
        <w:rPr>
          <w:rFonts w:ascii="Palatino Linotype" w:hAnsi="Palatino Linotype" w:cs="Arial"/>
        </w:rPr>
        <w:t>proporcionen toda aquella información que se les requiera y que obre en sus archivos, en el estado en el que esta se encuentre, más no generar información para presentarla conforme al interés del particular, deb</w:t>
      </w:r>
      <w:r w:rsidR="00500FFD" w:rsidRPr="00DF53B0">
        <w:rPr>
          <w:rFonts w:ascii="Palatino Linotype" w:hAnsi="Palatino Linotype" w:cs="Arial"/>
        </w:rPr>
        <w:t>e tenerse por atendido el requerimiento relativo al correo electrónico, únicamente respecto de los servidores públicos de los cuales</w:t>
      </w:r>
      <w:r w:rsidR="005936C1" w:rsidRPr="00DF53B0">
        <w:rPr>
          <w:rFonts w:ascii="Palatino Linotype" w:hAnsi="Palatino Linotype" w:cs="Arial"/>
        </w:rPr>
        <w:t xml:space="preserve"> se</w:t>
      </w:r>
      <w:r w:rsidR="00500FFD" w:rsidRPr="00DF53B0">
        <w:rPr>
          <w:rFonts w:ascii="Palatino Linotype" w:hAnsi="Palatino Linotype" w:cs="Arial"/>
        </w:rPr>
        <w:t xml:space="preserve"> proporcionó información, no obstante, de los servidores públicos faltantes, en aras de garantizar el derecho humano de acceso a la información,</w:t>
      </w:r>
      <w:r w:rsidR="005936C1" w:rsidRPr="00DF53B0">
        <w:rPr>
          <w:rFonts w:ascii="Palatino Linotype" w:hAnsi="Palatino Linotype" w:cs="Arial"/>
        </w:rPr>
        <w:t xml:space="preserve"> el </w:t>
      </w:r>
      <w:r w:rsidR="005936C1" w:rsidRPr="00DF53B0">
        <w:rPr>
          <w:rFonts w:ascii="Palatino Linotype" w:hAnsi="Palatino Linotype" w:cs="Arial"/>
          <w:b/>
        </w:rPr>
        <w:t>Sujeto Obligado</w:t>
      </w:r>
      <w:r w:rsidR="00500FFD" w:rsidRPr="00DF53B0">
        <w:rPr>
          <w:rFonts w:ascii="Palatino Linotype" w:hAnsi="Palatino Linotype" w:cs="Arial"/>
        </w:rPr>
        <w:t xml:space="preserve"> deberá efectuar una búsqueda exhaustiva y razonable </w:t>
      </w:r>
      <w:r w:rsidR="005B6E7F" w:rsidRPr="00DF53B0">
        <w:rPr>
          <w:rFonts w:ascii="Palatino Linotype" w:hAnsi="Palatino Linotype" w:cs="Arial"/>
        </w:rPr>
        <w:t xml:space="preserve">en la Dirección General de Administración al ser el área competente </w:t>
      </w:r>
      <w:r w:rsidR="00500FFD" w:rsidRPr="00DF53B0">
        <w:rPr>
          <w:rFonts w:ascii="Palatino Linotype" w:hAnsi="Palatino Linotype" w:cs="Arial"/>
        </w:rPr>
        <w:t>para contar con la misma, procediendo a su entrega al particular en caso de localizarse, y, si por el contrario, no llegara a localizar información por no haberse generado</w:t>
      </w:r>
      <w:r w:rsidR="00A36481" w:rsidRPr="00DF53B0">
        <w:rPr>
          <w:rFonts w:ascii="Palatino Linotype" w:hAnsi="Palatino Linotype" w:cs="Arial"/>
        </w:rPr>
        <w:t xml:space="preserve"> cuentas de correo electrónico oficiales individualizadas, </w:t>
      </w:r>
      <w:r w:rsidR="00500FFD" w:rsidRPr="00DF53B0">
        <w:rPr>
          <w:rFonts w:ascii="Palatino Linotype" w:hAnsi="Palatino Linotype" w:cs="Arial"/>
        </w:rPr>
        <w:t>bastará con que así lo haga de su conocimiento</w:t>
      </w:r>
      <w:r w:rsidR="00A36481" w:rsidRPr="00DF53B0">
        <w:rPr>
          <w:rFonts w:ascii="Palatino Linotype" w:hAnsi="Palatino Linotype" w:cs="Arial"/>
        </w:rPr>
        <w:t xml:space="preserve"> para tener por atendido el requerimiento de información.</w:t>
      </w:r>
    </w:p>
    <w:p w14:paraId="60A8F136" w14:textId="77777777" w:rsidR="00F87A0C" w:rsidRPr="00DF53B0" w:rsidRDefault="00F9612D" w:rsidP="00DF53B0">
      <w:pPr>
        <w:spacing w:before="240" w:after="240" w:line="360" w:lineRule="auto"/>
        <w:ind w:right="51"/>
        <w:jc w:val="both"/>
        <w:rPr>
          <w:rFonts w:ascii="Palatino Linotype" w:hAnsi="Palatino Linotype"/>
        </w:rPr>
      </w:pPr>
      <w:r w:rsidRPr="00DF53B0">
        <w:rPr>
          <w:rFonts w:ascii="Palatino Linotype" w:hAnsi="Palatino Linotype" w:cs="Arial"/>
        </w:rPr>
        <w:t xml:space="preserve">Tocante al tema de las redes sociales de los servidores públicos que ostentan cargos de mandos medios y superiores, </w:t>
      </w:r>
      <w:r w:rsidR="00F87A0C" w:rsidRPr="00DF53B0">
        <w:rPr>
          <w:rFonts w:ascii="Palatino Linotype" w:hAnsi="Palatino Linotype" w:cs="Arial"/>
        </w:rPr>
        <w:t xml:space="preserve">que utilizan para la difusión de acciones del municipio, resultan aplicables </w:t>
      </w:r>
      <w:r w:rsidR="00F87A0C" w:rsidRPr="00DF53B0">
        <w:rPr>
          <w:rFonts w:ascii="Palatino Linotype" w:hAnsi="Palatino Linotype"/>
        </w:rPr>
        <w:t xml:space="preserve">las </w:t>
      </w:r>
      <w:r w:rsidR="00F87A0C" w:rsidRPr="00DF53B0">
        <w:rPr>
          <w:rFonts w:ascii="Palatino Linotype" w:hAnsi="Palatino Linotype"/>
          <w:i/>
        </w:rPr>
        <w:t>Políticas Generales para la Difusión de Información Pública mediante las redes sociales digitales</w:t>
      </w:r>
      <w:r w:rsidR="00F87A0C" w:rsidRPr="00DF53B0">
        <w:rPr>
          <w:rFonts w:ascii="Palatino Linotype" w:hAnsi="Palatino Linotype"/>
        </w:rPr>
        <w:t xml:space="preserve">, cuyo objeto consiste en fijar las premisas que permitan identificar los casos en que se difunda información pública a través de las redes sociales digitales; proponer el carácter de información relevante, útil y </w:t>
      </w:r>
      <w:r w:rsidR="00F87A0C" w:rsidRPr="00DF53B0">
        <w:rPr>
          <w:rFonts w:ascii="Palatino Linotype" w:hAnsi="Palatino Linotype"/>
        </w:rPr>
        <w:lastRenderedPageBreak/>
        <w:t>de interés público a la relacionada con el nombre de las cuentas, la administración y la erogación de recursos públicos en las redes sociales digitales por parte de los sujetos obligados; brindar certeza a la sociedad sobre cuáles son las cuentas de redes sociales administradas por los sujetos obligados y establecer una definición para los tipos de cuentas de redes sociales digitales usadas para difundir información pública; garantizar la continuidad, verificabilidad, accesibilidad y conservación de la información pública que los sujetos obligados difundan en redes sociales; y establecer recomendaciones y buenas prácticas a los sujetos obligados respecto a la utilización y manejo de las redes sociales digitales como mecanismos para la difusión de información pública, las cuentas oficiales desde las cuales se puede difundir información pública, se clasifican:</w:t>
      </w:r>
    </w:p>
    <w:p w14:paraId="4C3A95E9" w14:textId="77777777" w:rsidR="00F87A0C" w:rsidRPr="00DF53B0" w:rsidRDefault="00F87A0C" w:rsidP="00DF53B0">
      <w:pPr>
        <w:pStyle w:val="Prrafodelista"/>
        <w:numPr>
          <w:ilvl w:val="0"/>
          <w:numId w:val="36"/>
        </w:numPr>
        <w:spacing w:before="240" w:after="240" w:line="360" w:lineRule="auto"/>
        <w:ind w:right="51"/>
        <w:jc w:val="both"/>
        <w:rPr>
          <w:rFonts w:ascii="Palatino Linotype" w:hAnsi="Palatino Linotype"/>
        </w:rPr>
      </w:pPr>
      <w:r w:rsidRPr="00DF53B0">
        <w:rPr>
          <w:rFonts w:ascii="Palatino Linotype" w:hAnsi="Palatino Linotype"/>
        </w:rPr>
        <w:t>Cuenta oficial; y</w:t>
      </w:r>
    </w:p>
    <w:p w14:paraId="7E95D7B1" w14:textId="77777777" w:rsidR="00F87A0C" w:rsidRPr="00DF53B0" w:rsidRDefault="00F87A0C" w:rsidP="00DF53B0">
      <w:pPr>
        <w:pStyle w:val="Prrafodelista"/>
        <w:numPr>
          <w:ilvl w:val="0"/>
          <w:numId w:val="36"/>
        </w:numPr>
        <w:spacing w:before="240" w:after="240" w:line="360" w:lineRule="auto"/>
        <w:ind w:right="51"/>
        <w:jc w:val="both"/>
        <w:rPr>
          <w:rFonts w:ascii="Palatino Linotype" w:hAnsi="Palatino Linotype"/>
        </w:rPr>
      </w:pPr>
      <w:r w:rsidRPr="00DF53B0">
        <w:rPr>
          <w:rFonts w:ascii="Palatino Linotype" w:hAnsi="Palatino Linotype"/>
        </w:rPr>
        <w:t>Cuenta personales de servidor público desde la que se difunde información derivada de su encargo.</w:t>
      </w:r>
    </w:p>
    <w:p w14:paraId="5580AF84" w14:textId="5755CECA" w:rsidR="00F87A0C" w:rsidRPr="00DF53B0" w:rsidRDefault="00F87A0C" w:rsidP="00DF53B0">
      <w:pPr>
        <w:spacing w:before="240" w:after="240" w:line="360" w:lineRule="auto"/>
        <w:ind w:right="51"/>
        <w:jc w:val="both"/>
        <w:rPr>
          <w:rFonts w:ascii="Palatino Linotype" w:hAnsi="Palatino Linotype"/>
        </w:rPr>
      </w:pPr>
      <w:r w:rsidRPr="00DF53B0">
        <w:rPr>
          <w:rFonts w:ascii="Palatino Linotype" w:hAnsi="Palatino Linotype"/>
        </w:rPr>
        <w:t>Las primeras se refieren a aquella cuyo nombre hace alusión a un sujeto obligado, a algún área, dependencia o cargo perteneciente a éste, y que es administrada  supervisada, directa o indirectame</w:t>
      </w:r>
      <w:r w:rsidR="00421872" w:rsidRPr="00DF53B0">
        <w:rPr>
          <w:rFonts w:ascii="Palatino Linotype" w:hAnsi="Palatino Linotype"/>
        </w:rPr>
        <w:t xml:space="preserve">nte, por dicho sujeto obligado; las segundas, son </w:t>
      </w:r>
      <w:r w:rsidR="00421872" w:rsidRPr="00DF53B0">
        <w:rPr>
          <w:rFonts w:ascii="Palatino Linotype" w:hAnsi="Palatino Linotype"/>
          <w:i/>
        </w:rPr>
        <w:t>cuentas privadas</w:t>
      </w:r>
      <w:r w:rsidR="00421872" w:rsidRPr="00DF53B0">
        <w:rPr>
          <w:rFonts w:ascii="Palatino Linotype" w:hAnsi="Palatino Linotype"/>
        </w:rPr>
        <w:t xml:space="preserve"> de redes sociales digitales creadas y administradas directamente por un servidor público sin recibir ningún tipo de recursos públicos para su administración o difusión, en la que </w:t>
      </w:r>
      <w:r w:rsidR="00421872" w:rsidRPr="00DF53B0">
        <w:rPr>
          <w:rFonts w:ascii="Palatino Linotype" w:hAnsi="Palatino Linotype"/>
          <w:i/>
        </w:rPr>
        <w:t xml:space="preserve">voluntariamente </w:t>
      </w:r>
      <w:r w:rsidR="00421872" w:rsidRPr="00DF53B0">
        <w:rPr>
          <w:rFonts w:ascii="Palatino Linotype" w:hAnsi="Palatino Linotype"/>
        </w:rPr>
        <w:t xml:space="preserve">dicho servidor público ha decidido difundir información y actividades </w:t>
      </w:r>
      <w:r w:rsidR="00421872" w:rsidRPr="00DF53B0">
        <w:rPr>
          <w:rFonts w:ascii="Palatino Linotype" w:hAnsi="Palatino Linotype"/>
          <w:i/>
        </w:rPr>
        <w:t>derivadas del ejercicio de su cargo</w:t>
      </w:r>
      <w:r w:rsidR="00421872" w:rsidRPr="00DF53B0">
        <w:rPr>
          <w:rFonts w:ascii="Palatino Linotype" w:hAnsi="Palatino Linotype"/>
        </w:rPr>
        <w:t xml:space="preserve">, de la que procurarán respaldar dicha información en los archivos del sujeto obligado, independientemente del soporte documental y conforme a las regulaciones </w:t>
      </w:r>
      <w:r w:rsidR="00421872" w:rsidRPr="00DF53B0">
        <w:rPr>
          <w:rFonts w:ascii="Palatino Linotype" w:hAnsi="Palatino Linotype"/>
        </w:rPr>
        <w:lastRenderedPageBreak/>
        <w:t xml:space="preserve">aplicables en la materia. </w:t>
      </w:r>
      <w:r w:rsidR="00421872" w:rsidRPr="00DF53B0">
        <w:rPr>
          <w:rFonts w:ascii="Palatino Linotype" w:hAnsi="Palatino Linotype"/>
          <w:b/>
        </w:rPr>
        <w:t xml:space="preserve">La administración y contraseñas de acceso a este tipo de cuentas personales </w:t>
      </w:r>
      <w:r w:rsidR="00421872" w:rsidRPr="00DF53B0">
        <w:rPr>
          <w:rFonts w:ascii="Palatino Linotype" w:hAnsi="Palatino Linotype"/>
          <w:b/>
          <w:u w:val="single"/>
        </w:rPr>
        <w:t>son ajenas al sujeto obligado</w:t>
      </w:r>
      <w:r w:rsidR="00421872" w:rsidRPr="00DF53B0">
        <w:rPr>
          <w:rFonts w:ascii="Palatino Linotype" w:hAnsi="Palatino Linotype"/>
        </w:rPr>
        <w:t>, pues el titular de los derechos de dicha cuenta es el servidor público como persona física y podrá continuar utilizando y administrando la misma cuando concluya su cargo público.</w:t>
      </w:r>
    </w:p>
    <w:p w14:paraId="1DBDA6FD" w14:textId="77777777" w:rsidR="00421872" w:rsidRPr="00DF53B0" w:rsidRDefault="00421872" w:rsidP="00DF53B0">
      <w:pPr>
        <w:spacing w:before="240" w:after="240" w:line="360" w:lineRule="auto"/>
        <w:ind w:right="51"/>
        <w:jc w:val="both"/>
        <w:rPr>
          <w:rFonts w:ascii="Palatino Linotype" w:hAnsi="Palatino Linotype"/>
        </w:rPr>
      </w:pPr>
      <w:r w:rsidRPr="00DF53B0">
        <w:rPr>
          <w:rFonts w:ascii="Palatino Linotype" w:hAnsi="Palatino Linotype"/>
        </w:rPr>
        <w:t xml:space="preserve">De conformidad con la Política Tercera, la información que difundan los sujetos obligados en sus </w:t>
      </w:r>
      <w:r w:rsidRPr="00DF53B0">
        <w:rPr>
          <w:rFonts w:ascii="Palatino Linotype" w:hAnsi="Palatino Linotype"/>
          <w:i/>
        </w:rPr>
        <w:t>cuentas oficiales</w:t>
      </w:r>
      <w:r w:rsidRPr="00DF53B0">
        <w:rPr>
          <w:rFonts w:ascii="Palatino Linotype" w:hAnsi="Palatino Linotype"/>
        </w:rPr>
        <w:t xml:space="preserve"> de redes sociales digitales, que sea en cumplimiento de sus funciones y del ejercicio de sus atribuciones, se considera información pública, sin que ello constituya una obligación de transparencia.</w:t>
      </w:r>
    </w:p>
    <w:p w14:paraId="0FBC0C95" w14:textId="77777777" w:rsidR="00421872" w:rsidRPr="00DF53B0" w:rsidRDefault="00421872" w:rsidP="00DF53B0">
      <w:pPr>
        <w:spacing w:before="240" w:after="240" w:line="360" w:lineRule="auto"/>
        <w:ind w:right="51"/>
        <w:jc w:val="both"/>
        <w:rPr>
          <w:rFonts w:ascii="Palatino Linotype" w:hAnsi="Palatino Linotype"/>
        </w:rPr>
      </w:pPr>
      <w:r w:rsidRPr="00DF53B0">
        <w:rPr>
          <w:rFonts w:ascii="Palatino Linotype" w:hAnsi="Palatino Linotype"/>
        </w:rPr>
        <w:t xml:space="preserve">Respecto de las cuentas personales, la Política Quinta refiere que los </w:t>
      </w:r>
      <w:r w:rsidRPr="00DF53B0">
        <w:rPr>
          <w:rFonts w:ascii="Palatino Linotype" w:hAnsi="Palatino Linotype"/>
          <w:i/>
        </w:rPr>
        <w:t xml:space="preserve">Titulares del sujeto obligado y hasta cuatro niveles jerárquicos por debajo de este </w:t>
      </w:r>
      <w:r w:rsidRPr="00DF53B0">
        <w:rPr>
          <w:rFonts w:ascii="Palatino Linotype" w:hAnsi="Palatino Linotype"/>
          <w:sz w:val="22"/>
        </w:rPr>
        <w:t>–mandos medios y superiores-</w:t>
      </w:r>
      <w:r w:rsidRPr="00DF53B0">
        <w:rPr>
          <w:rFonts w:ascii="Palatino Linotype" w:hAnsi="Palatino Linotype"/>
        </w:rPr>
        <w:t xml:space="preserve">, que voluntariamente decidan difundir información pública que generen, administren o posean producto del cargo que ejercen, a través de sus cuentas de redes sociales personales; </w:t>
      </w:r>
      <w:r w:rsidRPr="00DF53B0">
        <w:rPr>
          <w:rFonts w:ascii="Palatino Linotype" w:hAnsi="Palatino Linotype"/>
          <w:b/>
        </w:rPr>
        <w:t>pueden registrarlas en el directorio de cuentas de redes sociales,</w:t>
      </w:r>
      <w:r w:rsidRPr="00DF53B0">
        <w:rPr>
          <w:rFonts w:ascii="Palatino Linotype" w:hAnsi="Palatino Linotype"/>
        </w:rPr>
        <w:t xml:space="preserve"> sin que por ello puedan considerarse dichas cuentas como oficiales o institucionales en ningún aspecto, no obstante, conforme la Política Décimo Novena, si dicha cuenta es administrada por alguna área del sujeto obligado, se considerara como cuenta oficial mientras el servidor público correspondiente dure en su encargo.</w:t>
      </w:r>
    </w:p>
    <w:p w14:paraId="4D7CC94D" w14:textId="068F6C13" w:rsidR="00606AF4" w:rsidRPr="00DF53B0" w:rsidRDefault="00421872" w:rsidP="00DF53B0">
      <w:pPr>
        <w:spacing w:before="240" w:after="240" w:line="360" w:lineRule="auto"/>
        <w:ind w:right="51"/>
        <w:jc w:val="both"/>
        <w:rPr>
          <w:rFonts w:ascii="Palatino Linotype" w:hAnsi="Palatino Linotype"/>
        </w:rPr>
      </w:pPr>
      <w:r w:rsidRPr="00DF53B0">
        <w:rPr>
          <w:rFonts w:ascii="Palatino Linotype" w:hAnsi="Palatino Linotype"/>
        </w:rPr>
        <w:t xml:space="preserve">En esta tesitura, el </w:t>
      </w:r>
      <w:r w:rsidRPr="00DF53B0">
        <w:rPr>
          <w:rFonts w:ascii="Palatino Linotype" w:hAnsi="Palatino Linotype"/>
          <w:b/>
        </w:rPr>
        <w:t>Sujeto Obligado</w:t>
      </w:r>
      <w:r w:rsidR="00A82011" w:rsidRPr="00DF53B0">
        <w:rPr>
          <w:rFonts w:ascii="Palatino Linotype" w:hAnsi="Palatino Linotype"/>
        </w:rPr>
        <w:t>,</w:t>
      </w:r>
      <w:r w:rsidRPr="00DF53B0">
        <w:rPr>
          <w:rFonts w:ascii="Palatino Linotype" w:hAnsi="Palatino Linotype"/>
        </w:rPr>
        <w:t xml:space="preserve"> a través de</w:t>
      </w:r>
      <w:r w:rsidR="00A82011" w:rsidRPr="00DF53B0">
        <w:rPr>
          <w:rFonts w:ascii="Palatino Linotype" w:hAnsi="Palatino Linotype"/>
        </w:rPr>
        <w:t xml:space="preserve">l Coordinador General de Comunicación, </w:t>
      </w:r>
      <w:r w:rsidR="00606AF4" w:rsidRPr="00DF53B0">
        <w:rPr>
          <w:rFonts w:ascii="Palatino Linotype" w:hAnsi="Palatino Linotype"/>
        </w:rPr>
        <w:t>la Jefa de Departamento de Vinculación del Instituto Municipal de Cultura Física y Deporte y el Encargado del Despacho de la Dirección General del Instituto Municipal de la Mujer, proporcionaron la siguiente información:</w:t>
      </w:r>
    </w:p>
    <w:p w14:paraId="4731D7AA" w14:textId="52F64066" w:rsidR="00606AF4" w:rsidRPr="00DF53B0" w:rsidRDefault="00606AF4" w:rsidP="00DF53B0">
      <w:pPr>
        <w:pStyle w:val="Prrafodelista"/>
        <w:numPr>
          <w:ilvl w:val="0"/>
          <w:numId w:val="33"/>
        </w:numPr>
        <w:spacing w:before="240" w:after="240" w:line="360" w:lineRule="auto"/>
        <w:ind w:right="51"/>
        <w:jc w:val="both"/>
        <w:rPr>
          <w:rFonts w:ascii="Palatino Linotype" w:hAnsi="Palatino Linotype"/>
        </w:rPr>
      </w:pPr>
      <w:r w:rsidRPr="00DF53B0">
        <w:rPr>
          <w:rFonts w:ascii="Palatino Linotype" w:hAnsi="Palatino Linotype"/>
        </w:rPr>
        <w:lastRenderedPageBreak/>
        <w:t>28 direcciones electrónicas de la red social Facebook, manifestando que corresponden a cuentas oficiales administradas por la Coordinación  General de Comunicación.</w:t>
      </w:r>
    </w:p>
    <w:p w14:paraId="440819DC" w14:textId="702DABCF" w:rsidR="00606AF4" w:rsidRPr="00DF53B0" w:rsidRDefault="00606AF4" w:rsidP="00DF53B0">
      <w:pPr>
        <w:pStyle w:val="Prrafodelista"/>
        <w:numPr>
          <w:ilvl w:val="0"/>
          <w:numId w:val="33"/>
        </w:numPr>
        <w:spacing w:before="240" w:after="240" w:line="360" w:lineRule="auto"/>
        <w:ind w:right="51"/>
        <w:jc w:val="both"/>
        <w:rPr>
          <w:rFonts w:ascii="Palatino Linotype" w:hAnsi="Palatino Linotype"/>
        </w:rPr>
      </w:pPr>
      <w:r w:rsidRPr="00DF53B0">
        <w:rPr>
          <w:rFonts w:ascii="Palatino Linotype" w:hAnsi="Palatino Linotype"/>
        </w:rPr>
        <w:t>3 direcciones electrónicas de las redes sociales Facebook, Instagram y Twitter del Instituto Municipal de Cultura Física y Deporte.</w:t>
      </w:r>
    </w:p>
    <w:p w14:paraId="4FA46118" w14:textId="51D473CB" w:rsidR="00606AF4" w:rsidRPr="00DF53B0" w:rsidRDefault="00606AF4" w:rsidP="00DF53B0">
      <w:pPr>
        <w:pStyle w:val="Prrafodelista"/>
        <w:numPr>
          <w:ilvl w:val="0"/>
          <w:numId w:val="33"/>
        </w:numPr>
        <w:spacing w:before="240" w:after="240" w:line="360" w:lineRule="auto"/>
        <w:ind w:right="51"/>
        <w:jc w:val="both"/>
        <w:rPr>
          <w:rFonts w:ascii="Palatino Linotype" w:hAnsi="Palatino Linotype"/>
        </w:rPr>
      </w:pPr>
      <w:r w:rsidRPr="00DF53B0">
        <w:rPr>
          <w:rFonts w:ascii="Palatino Linotype" w:hAnsi="Palatino Linotype"/>
        </w:rPr>
        <w:t xml:space="preserve">2 nombres de usuario de las redes sociales </w:t>
      </w:r>
      <w:r w:rsidR="003842CC" w:rsidRPr="00DF53B0">
        <w:rPr>
          <w:rFonts w:ascii="Palatino Linotype" w:hAnsi="Palatino Linotype"/>
        </w:rPr>
        <w:t>Facebook y Twitter del Instituto Municipal de la Mujer.</w:t>
      </w:r>
    </w:p>
    <w:p w14:paraId="132CD007" w14:textId="3456CE84" w:rsidR="001105D2" w:rsidRPr="00DF53B0" w:rsidRDefault="00013267" w:rsidP="00DF53B0">
      <w:pPr>
        <w:spacing w:before="240" w:after="240" w:line="360" w:lineRule="auto"/>
        <w:ind w:right="49"/>
        <w:jc w:val="both"/>
        <w:rPr>
          <w:rFonts w:ascii="Palatino Linotype" w:hAnsi="Palatino Linotype"/>
        </w:rPr>
      </w:pPr>
      <w:r w:rsidRPr="00DF53B0">
        <w:rPr>
          <w:rFonts w:ascii="Palatino Linotype" w:hAnsi="Palatino Linotype" w:cs="Arial"/>
        </w:rPr>
        <w:t xml:space="preserve">En este sentido, </w:t>
      </w:r>
      <w:r w:rsidR="00A10A17" w:rsidRPr="00DF53B0">
        <w:rPr>
          <w:rFonts w:ascii="Palatino Linotype" w:hAnsi="Palatino Linotype" w:cs="Arial"/>
        </w:rPr>
        <w:t xml:space="preserve">es de señalar que las </w:t>
      </w:r>
      <w:r w:rsidR="00041C4D" w:rsidRPr="00DF53B0">
        <w:rPr>
          <w:rFonts w:ascii="Palatino Linotype" w:hAnsi="Palatino Linotype" w:cs="Arial"/>
        </w:rPr>
        <w:t>direcciones</w:t>
      </w:r>
      <w:r w:rsidR="001E19F0" w:rsidRPr="00DF53B0">
        <w:rPr>
          <w:rFonts w:ascii="Palatino Linotype" w:hAnsi="Palatino Linotype" w:cs="Arial"/>
        </w:rPr>
        <w:t xml:space="preserve"> electrónicas</w:t>
      </w:r>
      <w:r w:rsidR="00041C4D" w:rsidRPr="00DF53B0">
        <w:rPr>
          <w:rFonts w:ascii="Palatino Linotype" w:hAnsi="Palatino Linotype" w:cs="Arial"/>
        </w:rPr>
        <w:t xml:space="preserve"> proporcionadas corresponden a </w:t>
      </w:r>
      <w:r w:rsidR="001E19F0" w:rsidRPr="00DF53B0">
        <w:rPr>
          <w:rFonts w:ascii="Palatino Linotype" w:hAnsi="Palatino Linotype" w:cs="Arial"/>
        </w:rPr>
        <w:t>la primera clasificaci</w:t>
      </w:r>
      <w:r w:rsidR="00873379" w:rsidRPr="00DF53B0">
        <w:rPr>
          <w:rFonts w:ascii="Palatino Linotype" w:hAnsi="Palatino Linotype" w:cs="Arial"/>
        </w:rPr>
        <w:t xml:space="preserve">ón señalada en las Políticas, </w:t>
      </w:r>
      <w:r w:rsidR="00A10A17" w:rsidRPr="00DF53B0">
        <w:rPr>
          <w:rFonts w:ascii="Palatino Linotype" w:hAnsi="Palatino Linotype" w:cs="Arial"/>
        </w:rPr>
        <w:t xml:space="preserve">es decir cuentas oficiales cuyo nombre hace alusión a áreas que integran la estructura orgánica del </w:t>
      </w:r>
      <w:r w:rsidR="00A10A17" w:rsidRPr="00DF53B0">
        <w:rPr>
          <w:rFonts w:ascii="Palatino Linotype" w:hAnsi="Palatino Linotype" w:cs="Arial"/>
          <w:b/>
        </w:rPr>
        <w:t>Sujeto Obligado</w:t>
      </w:r>
      <w:r w:rsidR="00A10A17" w:rsidRPr="00DF53B0">
        <w:rPr>
          <w:rFonts w:ascii="Palatino Linotype" w:hAnsi="Palatino Linotype" w:cs="Arial"/>
        </w:rPr>
        <w:t xml:space="preserve">, administrada o supervisadas </w:t>
      </w:r>
      <w:r w:rsidR="006C24D0" w:rsidRPr="00DF53B0">
        <w:rPr>
          <w:rFonts w:ascii="Palatino Linotype" w:hAnsi="Palatino Linotype" w:cs="Arial"/>
        </w:rPr>
        <w:t xml:space="preserve">por este, y, si bien es cierto que de conformidad con el criterio </w:t>
      </w:r>
      <w:r w:rsidR="006C24D0" w:rsidRPr="00DF53B0">
        <w:rPr>
          <w:rFonts w:ascii="Palatino Linotype" w:hAnsi="Palatino Linotype"/>
        </w:rPr>
        <w:t>31-10</w:t>
      </w:r>
      <w:r w:rsidR="006C24D0" w:rsidRPr="00DF53B0">
        <w:rPr>
          <w:rStyle w:val="Refdenotaalpie"/>
          <w:rFonts w:ascii="Palatino Linotype" w:hAnsi="Palatino Linotype"/>
        </w:rPr>
        <w:footnoteReference w:id="4"/>
      </w:r>
      <w:r w:rsidR="006C24D0" w:rsidRPr="00DF53B0">
        <w:rPr>
          <w:rFonts w:ascii="Palatino Linotype" w:hAnsi="Palatino Linotype"/>
        </w:rPr>
        <w:t xml:space="preserve"> emitido por el entonces Instituto Federal de Acceso a la Información y Protección de Datos (IFAI) ahora Instituto Nacional de Transparencia, Acceso a la Información, y Protección de Datos Personales (INAI), este Órgano Garante, no está facultado para dudar de la veracidad de lo manifestado por parte de los entes públicos, no pasa desapercibido que la Coordinación de Comunicación Social, </w:t>
      </w:r>
      <w:r w:rsidR="00C91673" w:rsidRPr="00DF53B0">
        <w:rPr>
          <w:rFonts w:ascii="Palatino Linotype" w:hAnsi="Palatino Linotype"/>
        </w:rPr>
        <w:t>á</w:t>
      </w:r>
      <w:r w:rsidR="006C24D0" w:rsidRPr="00DF53B0">
        <w:rPr>
          <w:rFonts w:ascii="Palatino Linotype" w:hAnsi="Palatino Linotype"/>
        </w:rPr>
        <w:t xml:space="preserve">rea que, de conformidad con su Manual de Organización, se encarga de planear y coordinar la  estrategia de comunicación </w:t>
      </w:r>
      <w:r w:rsidR="006C24D0" w:rsidRPr="00DF53B0">
        <w:rPr>
          <w:rFonts w:ascii="Palatino Linotype" w:hAnsi="Palatino Linotype"/>
        </w:rPr>
        <w:lastRenderedPageBreak/>
        <w:t>social orientada a dar a conocer entre la población de Toluca, la información relacionada con la gestión de las dependencias de la administración pública municipal, teniendo como funciones en su parte conducente, la de organizar, dirigir y controlar el proceso de elaboración y difusión de los lineamientos para la publicación de materiales impresos y electrónicos en los cuales se difunda información municipal, y la de emitir, difundir y vigilar la observancia de las normas y mecanismos a que habrán de sujetarse las ediciones oficiales que publique la administración pública municipal,</w:t>
      </w:r>
      <w:r w:rsidR="00C91673" w:rsidRPr="00DF53B0">
        <w:rPr>
          <w:rFonts w:ascii="Palatino Linotype" w:hAnsi="Palatino Linotype"/>
        </w:rPr>
        <w:t xml:space="preserve"> proporcionó información únicamente respecto de la red social Facebook, no obstante, </w:t>
      </w:r>
      <w:r w:rsidR="001105D2" w:rsidRPr="00DF53B0">
        <w:rPr>
          <w:rFonts w:ascii="Palatino Linotype" w:hAnsi="Palatino Linotype"/>
        </w:rPr>
        <w:t xml:space="preserve">de la consulta en </w:t>
      </w:r>
      <w:r w:rsidR="00C91673" w:rsidRPr="00DF53B0">
        <w:rPr>
          <w:rFonts w:ascii="Palatino Linotype" w:hAnsi="Palatino Linotype"/>
        </w:rPr>
        <w:t>la página oficial del Ayuntamiento de Toluca</w:t>
      </w:r>
      <w:r w:rsidR="00C91673" w:rsidRPr="00DF53B0">
        <w:rPr>
          <w:rStyle w:val="Refdenotaalpie"/>
          <w:rFonts w:ascii="Palatino Linotype" w:hAnsi="Palatino Linotype"/>
        </w:rPr>
        <w:footnoteReference w:id="5"/>
      </w:r>
      <w:r w:rsidR="00C91673" w:rsidRPr="00DF53B0">
        <w:rPr>
          <w:rFonts w:ascii="Palatino Linotype" w:hAnsi="Palatino Linotype"/>
        </w:rPr>
        <w:t xml:space="preserve"> se advierte que el </w:t>
      </w:r>
      <w:r w:rsidR="00C91673" w:rsidRPr="00DF53B0">
        <w:rPr>
          <w:rFonts w:ascii="Palatino Linotype" w:hAnsi="Palatino Linotype"/>
          <w:b/>
        </w:rPr>
        <w:t>Sujeto Obligado</w:t>
      </w:r>
      <w:r w:rsidR="00C91673" w:rsidRPr="00DF53B0">
        <w:rPr>
          <w:rFonts w:ascii="Palatino Linotype" w:hAnsi="Palatino Linotype"/>
        </w:rPr>
        <w:t xml:space="preserve"> </w:t>
      </w:r>
      <w:r w:rsidR="00DF5F5B" w:rsidRPr="00DF53B0">
        <w:rPr>
          <w:rFonts w:ascii="Palatino Linotype" w:hAnsi="Palatino Linotype"/>
        </w:rPr>
        <w:t xml:space="preserve">también posee </w:t>
      </w:r>
      <w:r w:rsidR="00C91673" w:rsidRPr="00DF53B0">
        <w:rPr>
          <w:rFonts w:ascii="Palatino Linotype" w:hAnsi="Palatino Linotype"/>
        </w:rPr>
        <w:t>cuentas en las redes</w:t>
      </w:r>
      <w:r w:rsidR="001105D2" w:rsidRPr="00DF53B0">
        <w:rPr>
          <w:rFonts w:ascii="Palatino Linotype" w:hAnsi="Palatino Linotype"/>
        </w:rPr>
        <w:t xml:space="preserve"> sociales </w:t>
      </w:r>
      <w:r w:rsidR="00C91673" w:rsidRPr="00DF53B0">
        <w:rPr>
          <w:rFonts w:ascii="Palatino Linotype" w:hAnsi="Palatino Linotype"/>
        </w:rPr>
        <w:t xml:space="preserve">Twitter, Instagram  y Youtube, </w:t>
      </w:r>
      <w:r w:rsidR="001105D2" w:rsidRPr="00DF53B0">
        <w:rPr>
          <w:rFonts w:ascii="Palatino Linotype" w:hAnsi="Palatino Linotype"/>
        </w:rPr>
        <w:t>las cuales no fueron proporcionadas. Para un mejor entendimiento, se agrega la siguiente ilustración:</w:t>
      </w:r>
    </w:p>
    <w:p w14:paraId="64AB0D38" w14:textId="013D67D6" w:rsidR="001105D2" w:rsidRPr="00DF53B0" w:rsidRDefault="00F06B49" w:rsidP="00DF53B0">
      <w:pPr>
        <w:spacing w:before="240" w:after="240" w:line="360" w:lineRule="auto"/>
        <w:ind w:right="49"/>
        <w:jc w:val="both"/>
        <w:rPr>
          <w:rFonts w:ascii="Palatino Linotype" w:hAnsi="Palatino Linotype"/>
        </w:rPr>
      </w:pPr>
      <w:r w:rsidRPr="00DF53B0">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3A6BFB38" wp14:editId="0F09D409">
                <wp:simplePos x="0" y="0"/>
                <wp:positionH relativeFrom="margin">
                  <wp:posOffset>4352722</wp:posOffset>
                </wp:positionH>
                <wp:positionV relativeFrom="paragraph">
                  <wp:posOffset>349250</wp:posOffset>
                </wp:positionV>
                <wp:extent cx="300990" cy="1458595"/>
                <wp:effectExtent l="76200" t="57150" r="60960" b="122555"/>
                <wp:wrapNone/>
                <wp:docPr id="13" name="Abrir llave 13"/>
                <wp:cNvGraphicFramePr/>
                <a:graphic xmlns:a="http://schemas.openxmlformats.org/drawingml/2006/main">
                  <a:graphicData uri="http://schemas.microsoft.com/office/word/2010/wordprocessingShape">
                    <wps:wsp>
                      <wps:cNvSpPr/>
                      <wps:spPr>
                        <a:xfrm>
                          <a:off x="0" y="0"/>
                          <a:ext cx="300990" cy="1458595"/>
                        </a:xfrm>
                        <a:prstGeom prst="leftBrace">
                          <a:avLst/>
                        </a:prstGeom>
                        <a:ln w="57150">
                          <a:solidFill>
                            <a:srgbClr val="C00000"/>
                          </a:solidFill>
                        </a:ln>
                      </wps:spPr>
                      <wps:style>
                        <a:lnRef idx="2">
                          <a:schemeClr val="accent1"/>
                        </a:lnRef>
                        <a:fillRef idx="0">
                          <a:schemeClr val="accent1"/>
                        </a:fillRef>
                        <a:effectRef idx="1">
                          <a:schemeClr val="accent1"/>
                        </a:effectRef>
                        <a:fontRef idx="minor">
                          <a:schemeClr val="tx1"/>
                        </a:fontRef>
                      </wps:style>
                      <wps:txbx>
                        <w:txbxContent>
                          <w:p w14:paraId="0050FCE9" w14:textId="38FF5FB3" w:rsidR="00D35C69" w:rsidRDefault="00D35C69" w:rsidP="00F06B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6BFB3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3" o:spid="_x0000_s1026" type="#_x0000_t87" style="position:absolute;left:0;text-align:left;margin-left:342.75pt;margin-top:27.5pt;width:23.7pt;height:114.8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" adj="371" strokecolor="#c00000" strokeweight="4.5pt">
                <v:shadow on="t" color="black" opacity="24903f" origin=",.5" offset="0,.55556mm"/>
                <v:textbox>
                  <w:txbxContent>
                    <w:p w14:paraId="0050FCE9" w14:textId="38FF5FB3" w:rsidR="00D35C69" w:rsidRDefault="00D35C69" w:rsidP="00F06B49">
                      <w:pPr>
                        <w:jc w:val="center"/>
                      </w:pPr>
                    </w:p>
                  </w:txbxContent>
                </v:textbox>
                <w10:wrap anchorx="margin"/>
              </v:shape>
            </w:pict>
          </mc:Fallback>
        </mc:AlternateContent>
      </w:r>
      <w:r w:rsidRPr="00DF53B0">
        <w:rPr>
          <w:rFonts w:ascii="Palatino Linotype" w:hAnsi="Palatino Linotype"/>
          <w:noProof/>
          <w:lang w:val="es-MX" w:eastAsia="es-MX"/>
        </w:rPr>
        <w:drawing>
          <wp:inline distT="0" distB="0" distL="0" distR="0" wp14:anchorId="0F47222D" wp14:editId="4638C09A">
            <wp:extent cx="5603240" cy="2334895"/>
            <wp:effectExtent l="0" t="0" r="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3240" cy="2334895"/>
                    </a:xfrm>
                    <a:prstGeom prst="rect">
                      <a:avLst/>
                    </a:prstGeom>
                    <a:noFill/>
                    <a:ln>
                      <a:noFill/>
                    </a:ln>
                  </pic:spPr>
                </pic:pic>
              </a:graphicData>
            </a:graphic>
          </wp:inline>
        </w:drawing>
      </w:r>
    </w:p>
    <w:p w14:paraId="15CE2A1E" w14:textId="0128AEE2" w:rsidR="00F06B49" w:rsidRPr="00DF53B0" w:rsidRDefault="00F06B49" w:rsidP="00DF53B0">
      <w:pPr>
        <w:spacing w:before="240" w:after="240" w:line="360" w:lineRule="auto"/>
        <w:ind w:right="51"/>
        <w:jc w:val="both"/>
        <w:rPr>
          <w:rFonts w:ascii="Palatino Linotype" w:hAnsi="Palatino Linotype"/>
        </w:rPr>
      </w:pPr>
      <w:r w:rsidRPr="00DF53B0">
        <w:rPr>
          <w:rFonts w:ascii="Palatino Linotype" w:hAnsi="Palatino Linotype" w:cs="Arial"/>
        </w:rPr>
        <w:t xml:space="preserve">Asimismo, fue omiso en emitir pronunciamiento alguno respecto de las cuentas personales </w:t>
      </w:r>
      <w:r w:rsidRPr="00DF53B0">
        <w:rPr>
          <w:rFonts w:ascii="Palatino Linotype" w:hAnsi="Palatino Linotype"/>
        </w:rPr>
        <w:t xml:space="preserve">de los servidores públicos de mandos medios y superiores desde las que </w:t>
      </w:r>
      <w:r w:rsidRPr="00DF53B0">
        <w:rPr>
          <w:rFonts w:ascii="Palatino Linotype" w:hAnsi="Palatino Linotype"/>
        </w:rPr>
        <w:lastRenderedPageBreak/>
        <w:t>difunden información derivad</w:t>
      </w:r>
      <w:r w:rsidR="00F73E10" w:rsidRPr="00DF53B0">
        <w:rPr>
          <w:rFonts w:ascii="Palatino Linotype" w:hAnsi="Palatino Linotype"/>
        </w:rPr>
        <w:t xml:space="preserve">a de su encargo, de las cuales, </w:t>
      </w:r>
      <w:r w:rsidRPr="00DF53B0">
        <w:rPr>
          <w:rFonts w:ascii="Palatino Linotype" w:hAnsi="Palatino Linotype"/>
        </w:rPr>
        <w:t>existe la presunci</w:t>
      </w:r>
      <w:r w:rsidR="00F73E10" w:rsidRPr="00DF53B0">
        <w:rPr>
          <w:rFonts w:ascii="Palatino Linotype" w:hAnsi="Palatino Linotype"/>
        </w:rPr>
        <w:t>ón de que cuente con un registro,  o bien pudiera administrarlas, conforme a las políticas Quinta y Décimo Novena citadas con antelación.</w:t>
      </w:r>
    </w:p>
    <w:p w14:paraId="207D39CD" w14:textId="3FA1F35B" w:rsidR="00C91673" w:rsidRPr="00DF53B0" w:rsidRDefault="003B2DFF" w:rsidP="00DF53B0">
      <w:pPr>
        <w:spacing w:before="240" w:after="240" w:line="360" w:lineRule="auto"/>
        <w:ind w:right="49"/>
        <w:jc w:val="both"/>
        <w:rPr>
          <w:rFonts w:ascii="Palatino Linotype" w:hAnsi="Palatino Linotype" w:cs="Arial"/>
        </w:rPr>
      </w:pPr>
      <w:r w:rsidRPr="00DF53B0">
        <w:rPr>
          <w:rFonts w:ascii="Palatino Linotype" w:hAnsi="Palatino Linotype" w:cs="Arial"/>
        </w:rPr>
        <w:t>En esta tesitura,</w:t>
      </w:r>
      <w:r w:rsidR="00F57CF1" w:rsidRPr="00DF53B0">
        <w:rPr>
          <w:rFonts w:ascii="Palatino Linotype" w:hAnsi="Palatino Linotype" w:cs="Arial"/>
        </w:rPr>
        <w:t xml:space="preserve"> a consideración de este Órgano Garante, </w:t>
      </w:r>
      <w:r w:rsidRPr="00DF53B0">
        <w:rPr>
          <w:rFonts w:ascii="Palatino Linotype" w:hAnsi="Palatino Linotype" w:cs="Arial"/>
        </w:rPr>
        <w:t xml:space="preserve">lo procedente es ordenar, previa búsqueda exhaustiva y razonable, </w:t>
      </w:r>
      <w:r w:rsidR="00F57CF1" w:rsidRPr="00DF53B0">
        <w:rPr>
          <w:rFonts w:ascii="Palatino Linotype" w:hAnsi="Palatino Linotype" w:cs="Arial"/>
        </w:rPr>
        <w:t>la</w:t>
      </w:r>
      <w:r w:rsidRPr="00DF53B0">
        <w:rPr>
          <w:rFonts w:ascii="Palatino Linotype" w:hAnsi="Palatino Linotype" w:cs="Arial"/>
        </w:rPr>
        <w:t xml:space="preserve"> entrega de la dirección electrónica o el nombre de usuario de las redes sociales oficiales faltantes del </w:t>
      </w:r>
      <w:r w:rsidRPr="00DF53B0">
        <w:rPr>
          <w:rFonts w:ascii="Palatino Linotype" w:hAnsi="Palatino Linotype" w:cs="Arial"/>
          <w:b/>
        </w:rPr>
        <w:t>Sujeto Obligado</w:t>
      </w:r>
      <w:r w:rsidRPr="00DF53B0">
        <w:rPr>
          <w:rFonts w:ascii="Palatino Linotype" w:hAnsi="Palatino Linotype" w:cs="Arial"/>
        </w:rPr>
        <w:t>, y de ser el caso, el registro de las cuentas</w:t>
      </w:r>
      <w:r w:rsidR="00F57CF1" w:rsidRPr="00DF53B0">
        <w:rPr>
          <w:rFonts w:ascii="Palatino Linotype" w:hAnsi="Palatino Linotype" w:cs="Arial"/>
        </w:rPr>
        <w:t xml:space="preserve"> de las redes sociales</w:t>
      </w:r>
      <w:r w:rsidRPr="00DF53B0">
        <w:rPr>
          <w:rFonts w:ascii="Palatino Linotype" w:hAnsi="Palatino Linotype" w:cs="Arial"/>
        </w:rPr>
        <w:t xml:space="preserve"> de los servidores públicos que ostentan cargos de mandos medios y superiores, desde las cuales difunden</w:t>
      </w:r>
      <w:r w:rsidRPr="00DF53B0">
        <w:rPr>
          <w:rFonts w:ascii="Palatino Linotype" w:hAnsi="Palatino Linotype"/>
        </w:rPr>
        <w:t xml:space="preserve"> información derivada de su encargo, no obstante, si no llegara a localizar este último, por n</w:t>
      </w:r>
      <w:r w:rsidR="00D139FD" w:rsidRPr="00DF53B0">
        <w:rPr>
          <w:rFonts w:ascii="Palatino Linotype" w:hAnsi="Palatino Linotype"/>
        </w:rPr>
        <w:t>o</w:t>
      </w:r>
      <w:r w:rsidRPr="00DF53B0">
        <w:rPr>
          <w:rFonts w:ascii="Palatino Linotype" w:hAnsi="Palatino Linotype"/>
        </w:rPr>
        <w:t xml:space="preserve"> haberse generado</w:t>
      </w:r>
      <w:r w:rsidR="00D139FD" w:rsidRPr="00DF53B0">
        <w:rPr>
          <w:rFonts w:ascii="Palatino Linotype" w:hAnsi="Palatino Linotype"/>
        </w:rPr>
        <w:t xml:space="preserve">, al corresponder con una facultad potestativa el contar con dicha información, </w:t>
      </w:r>
      <w:r w:rsidRPr="00DF53B0">
        <w:rPr>
          <w:rFonts w:ascii="Palatino Linotype" w:hAnsi="Palatino Linotype"/>
        </w:rPr>
        <w:t>bastará con que así lo haga del conocimiento del particular para tener por satisfecho su derecho de acceso.</w:t>
      </w:r>
    </w:p>
    <w:p w14:paraId="5AE7E7F9" w14:textId="4DC040BD" w:rsidR="00142F77" w:rsidRPr="00DF53B0" w:rsidRDefault="0026389A" w:rsidP="00DF53B0">
      <w:pPr>
        <w:spacing w:before="240" w:after="240" w:line="360" w:lineRule="auto"/>
        <w:ind w:right="49"/>
        <w:jc w:val="both"/>
        <w:rPr>
          <w:rFonts w:ascii="Palatino Linotype" w:hAnsi="Palatino Linotype" w:cs="Arial"/>
          <w:szCs w:val="22"/>
          <w:lang w:eastAsia="es-MX"/>
        </w:rPr>
      </w:pPr>
      <w:r w:rsidRPr="00DF53B0">
        <w:rPr>
          <w:rFonts w:ascii="Palatino Linotype" w:hAnsi="Palatino Linotype" w:cs="Arial"/>
        </w:rPr>
        <w:t>Respecto de los d</w:t>
      </w:r>
      <w:r w:rsidRPr="00DF53B0">
        <w:rPr>
          <w:rFonts w:ascii="Palatino Linotype" w:hAnsi="Palatino Linotype" w:cs="Arial"/>
          <w:szCs w:val="22"/>
          <w:lang w:eastAsia="es-MX"/>
        </w:rPr>
        <w:t xml:space="preserve">escuentos </w:t>
      </w:r>
      <w:r w:rsidR="00E41DE3" w:rsidRPr="00DF53B0">
        <w:rPr>
          <w:rFonts w:ascii="Palatino Linotype" w:hAnsi="Palatino Linotype" w:cs="Arial"/>
          <w:szCs w:val="22"/>
          <w:lang w:eastAsia="es-MX"/>
        </w:rPr>
        <w:t>por faltas inj</w:t>
      </w:r>
      <w:r w:rsidRPr="00DF53B0">
        <w:rPr>
          <w:rFonts w:ascii="Palatino Linotype" w:hAnsi="Palatino Linotype" w:cs="Arial"/>
          <w:szCs w:val="22"/>
          <w:lang w:eastAsia="es-MX"/>
        </w:rPr>
        <w:t xml:space="preserve">ustificadas </w:t>
      </w:r>
      <w:r w:rsidR="00E41DE3" w:rsidRPr="00DF53B0">
        <w:rPr>
          <w:rFonts w:ascii="Palatino Linotype" w:hAnsi="Palatino Linotype" w:cs="Arial"/>
          <w:szCs w:val="22"/>
          <w:lang w:eastAsia="es-MX"/>
        </w:rPr>
        <w:t>de</w:t>
      </w:r>
      <w:r w:rsidRPr="00DF53B0">
        <w:rPr>
          <w:rFonts w:ascii="Palatino Linotype" w:hAnsi="Palatino Linotype" w:cs="Arial"/>
          <w:szCs w:val="22"/>
          <w:lang w:eastAsia="es-MX"/>
        </w:rPr>
        <w:t xml:space="preserve"> l</w:t>
      </w:r>
      <w:r w:rsidR="00F839EE" w:rsidRPr="00DF53B0">
        <w:rPr>
          <w:rFonts w:ascii="Palatino Linotype" w:hAnsi="Palatino Linotype" w:cs="Arial"/>
          <w:szCs w:val="22"/>
          <w:lang w:eastAsia="es-MX"/>
        </w:rPr>
        <w:t>os miembros del A</w:t>
      </w:r>
      <w:r w:rsidR="00FE27B0" w:rsidRPr="00DF53B0">
        <w:rPr>
          <w:rFonts w:ascii="Palatino Linotype" w:hAnsi="Palatino Linotype" w:cs="Arial"/>
          <w:szCs w:val="22"/>
          <w:lang w:eastAsia="es-MX"/>
        </w:rPr>
        <w:t>yuntamiento</w:t>
      </w:r>
      <w:r w:rsidRPr="00DF53B0">
        <w:rPr>
          <w:rFonts w:ascii="Palatino Linotype" w:hAnsi="Palatino Linotype" w:cs="Arial"/>
          <w:szCs w:val="22"/>
          <w:lang w:eastAsia="es-MX"/>
        </w:rPr>
        <w:t xml:space="preserve"> a las Sesiones</w:t>
      </w:r>
      <w:r w:rsidR="00FE27B0" w:rsidRPr="00DF53B0">
        <w:rPr>
          <w:rFonts w:ascii="Palatino Linotype" w:hAnsi="Palatino Linotype" w:cs="Arial"/>
          <w:szCs w:val="22"/>
          <w:lang w:eastAsia="es-MX"/>
        </w:rPr>
        <w:t xml:space="preserve"> de Cabildo</w:t>
      </w:r>
      <w:r w:rsidRPr="00DF53B0">
        <w:rPr>
          <w:rFonts w:ascii="Palatino Linotype" w:hAnsi="Palatino Linotype" w:cs="Arial"/>
          <w:szCs w:val="22"/>
          <w:lang w:eastAsia="es-MX"/>
        </w:rPr>
        <w:t xml:space="preserve">, </w:t>
      </w:r>
      <w:r w:rsidR="00142F77" w:rsidRPr="00DF53B0">
        <w:rPr>
          <w:rFonts w:ascii="Palatino Linotype" w:hAnsi="Palatino Linotype" w:cs="Arial"/>
          <w:szCs w:val="22"/>
          <w:lang w:eastAsia="es-MX"/>
        </w:rPr>
        <w:t>el particula</w:t>
      </w:r>
      <w:r w:rsidR="00222FE3" w:rsidRPr="00DF53B0">
        <w:rPr>
          <w:rFonts w:ascii="Palatino Linotype" w:hAnsi="Palatino Linotype" w:cs="Arial"/>
          <w:szCs w:val="22"/>
          <w:lang w:eastAsia="es-MX"/>
        </w:rPr>
        <w:t>r señaló que no le fue entregada la totalidad d</w:t>
      </w:r>
      <w:r w:rsidR="00142F77" w:rsidRPr="00DF53B0">
        <w:rPr>
          <w:rFonts w:ascii="Palatino Linotype" w:hAnsi="Palatino Linotype" w:cs="Arial"/>
          <w:szCs w:val="22"/>
          <w:lang w:eastAsia="es-MX"/>
        </w:rPr>
        <w:t>e</w:t>
      </w:r>
      <w:r w:rsidR="00222FE3" w:rsidRPr="00DF53B0">
        <w:rPr>
          <w:rFonts w:ascii="Palatino Linotype" w:hAnsi="Palatino Linotype" w:cs="Arial"/>
          <w:szCs w:val="22"/>
          <w:lang w:eastAsia="es-MX"/>
        </w:rPr>
        <w:t xml:space="preserve"> </w:t>
      </w:r>
      <w:r w:rsidR="00142F77" w:rsidRPr="00DF53B0">
        <w:rPr>
          <w:rFonts w:ascii="Palatino Linotype" w:hAnsi="Palatino Linotype" w:cs="Arial"/>
          <w:szCs w:val="22"/>
          <w:lang w:eastAsia="es-MX"/>
        </w:rPr>
        <w:t>l</w:t>
      </w:r>
      <w:r w:rsidR="00222FE3" w:rsidRPr="00DF53B0">
        <w:rPr>
          <w:rFonts w:ascii="Palatino Linotype" w:hAnsi="Palatino Linotype" w:cs="Arial"/>
          <w:szCs w:val="22"/>
          <w:lang w:eastAsia="es-MX"/>
        </w:rPr>
        <w:t>os</w:t>
      </w:r>
      <w:r w:rsidR="00142F77" w:rsidRPr="00DF53B0">
        <w:rPr>
          <w:rFonts w:ascii="Palatino Linotype" w:hAnsi="Palatino Linotype" w:cs="Arial"/>
          <w:szCs w:val="22"/>
          <w:lang w:eastAsia="es-MX"/>
        </w:rPr>
        <w:t xml:space="preserve"> soporte</w:t>
      </w:r>
      <w:r w:rsidR="00222FE3" w:rsidRPr="00DF53B0">
        <w:rPr>
          <w:rFonts w:ascii="Palatino Linotype" w:hAnsi="Palatino Linotype" w:cs="Arial"/>
          <w:szCs w:val="22"/>
          <w:lang w:eastAsia="es-MX"/>
        </w:rPr>
        <w:t>s</w:t>
      </w:r>
      <w:r w:rsidR="00142F77" w:rsidRPr="00DF53B0">
        <w:rPr>
          <w:rFonts w:ascii="Palatino Linotype" w:hAnsi="Palatino Linotype" w:cs="Arial"/>
          <w:szCs w:val="22"/>
          <w:lang w:eastAsia="es-MX"/>
        </w:rPr>
        <w:t xml:space="preserve"> documental</w:t>
      </w:r>
      <w:r w:rsidR="00222FE3" w:rsidRPr="00DF53B0">
        <w:rPr>
          <w:rFonts w:ascii="Palatino Linotype" w:hAnsi="Palatino Linotype" w:cs="Arial"/>
          <w:szCs w:val="22"/>
          <w:lang w:eastAsia="es-MX"/>
        </w:rPr>
        <w:t>es</w:t>
      </w:r>
      <w:r w:rsidR="00E41DE3" w:rsidRPr="00DF53B0">
        <w:rPr>
          <w:rFonts w:ascii="Palatino Linotype" w:hAnsi="Palatino Linotype" w:cs="Arial"/>
          <w:szCs w:val="22"/>
          <w:lang w:eastAsia="es-MX"/>
        </w:rPr>
        <w:t xml:space="preserve"> correspondiente</w:t>
      </w:r>
      <w:r w:rsidR="00222FE3" w:rsidRPr="00DF53B0">
        <w:rPr>
          <w:rFonts w:ascii="Palatino Linotype" w:hAnsi="Palatino Linotype" w:cs="Arial"/>
          <w:szCs w:val="22"/>
          <w:lang w:eastAsia="es-MX"/>
        </w:rPr>
        <w:t>s</w:t>
      </w:r>
      <w:r w:rsidR="00142F77" w:rsidRPr="00DF53B0">
        <w:rPr>
          <w:rFonts w:ascii="Palatino Linotype" w:hAnsi="Palatino Linotype" w:cs="Arial"/>
          <w:szCs w:val="22"/>
          <w:lang w:eastAsia="es-MX"/>
        </w:rPr>
        <w:t xml:space="preserve">, </w:t>
      </w:r>
      <w:r w:rsidR="006C5C97" w:rsidRPr="00DF53B0">
        <w:rPr>
          <w:rFonts w:ascii="Palatino Linotype" w:hAnsi="Palatino Linotype" w:cs="Arial"/>
          <w:szCs w:val="22"/>
          <w:lang w:eastAsia="es-MX"/>
        </w:rPr>
        <w:t>en este tenor, derivado del análisis efectuado por este Instituto, se llegó a la conclusi</w:t>
      </w:r>
      <w:r w:rsidR="00370B0F" w:rsidRPr="00DF53B0">
        <w:rPr>
          <w:rFonts w:ascii="Palatino Linotype" w:hAnsi="Palatino Linotype" w:cs="Arial"/>
          <w:szCs w:val="22"/>
          <w:lang w:eastAsia="es-MX"/>
        </w:rPr>
        <w:t>ón de que</w:t>
      </w:r>
      <w:r w:rsidR="00F678E9" w:rsidRPr="00DF53B0">
        <w:rPr>
          <w:rFonts w:ascii="Palatino Linotype" w:hAnsi="Palatino Linotype" w:cs="Arial"/>
          <w:szCs w:val="22"/>
          <w:lang w:eastAsia="es-MX"/>
        </w:rPr>
        <w:t xml:space="preserve"> e</w:t>
      </w:r>
      <w:r w:rsidR="00370B0F" w:rsidRPr="00DF53B0">
        <w:rPr>
          <w:rFonts w:ascii="Palatino Linotype" w:hAnsi="Palatino Linotype" w:cs="Arial"/>
          <w:szCs w:val="22"/>
          <w:lang w:eastAsia="es-MX"/>
        </w:rPr>
        <w:t xml:space="preserve">l motivo de inconformidad </w:t>
      </w:r>
      <w:r w:rsidR="00222FE3" w:rsidRPr="00DF53B0">
        <w:rPr>
          <w:rFonts w:ascii="Palatino Linotype" w:hAnsi="Palatino Linotype" w:cs="Arial"/>
          <w:szCs w:val="22"/>
          <w:lang w:eastAsia="es-MX"/>
        </w:rPr>
        <w:t>deviene fundado ya que que só</w:t>
      </w:r>
      <w:r w:rsidR="00F678E9" w:rsidRPr="00DF53B0">
        <w:rPr>
          <w:rFonts w:ascii="Palatino Linotype" w:hAnsi="Palatino Linotype" w:cs="Arial"/>
          <w:szCs w:val="22"/>
          <w:lang w:eastAsia="es-MX"/>
        </w:rPr>
        <w:t>lo se remitieron documentos que amparan 23 de las 58 faltas que se advierten en las listas de asistencia remitidas por el Secretario del A</w:t>
      </w:r>
      <w:r w:rsidR="00D21D84" w:rsidRPr="00DF53B0">
        <w:rPr>
          <w:rFonts w:ascii="Palatino Linotype" w:hAnsi="Palatino Linotype" w:cs="Arial"/>
          <w:szCs w:val="22"/>
          <w:lang w:eastAsia="es-MX"/>
        </w:rPr>
        <w:t>yuntamien</w:t>
      </w:r>
      <w:r w:rsidR="00167F40" w:rsidRPr="00DF53B0">
        <w:rPr>
          <w:rFonts w:ascii="Palatino Linotype" w:hAnsi="Palatino Linotype" w:cs="Arial"/>
          <w:szCs w:val="22"/>
          <w:lang w:eastAsia="es-MX"/>
        </w:rPr>
        <w:t>to.</w:t>
      </w:r>
    </w:p>
    <w:p w14:paraId="031B5B49" w14:textId="063C9954" w:rsidR="00E41DE3" w:rsidRPr="00DF53B0" w:rsidRDefault="00222FE3" w:rsidP="00DF53B0">
      <w:pPr>
        <w:spacing w:before="240" w:after="240" w:line="360" w:lineRule="auto"/>
        <w:ind w:right="49"/>
        <w:jc w:val="both"/>
        <w:rPr>
          <w:rFonts w:ascii="Palatino Linotype" w:hAnsi="Palatino Linotype" w:cs="Arial"/>
          <w:szCs w:val="22"/>
          <w:lang w:eastAsia="es-MX"/>
        </w:rPr>
      </w:pPr>
      <w:r w:rsidRPr="00DF53B0">
        <w:rPr>
          <w:rFonts w:ascii="Palatino Linotype" w:hAnsi="Palatino Linotype" w:cs="Arial"/>
          <w:szCs w:val="22"/>
          <w:lang w:eastAsia="es-MX"/>
        </w:rPr>
        <w:t>En tal sentido</w:t>
      </w:r>
      <w:r w:rsidR="00FE27B0" w:rsidRPr="00DF53B0">
        <w:rPr>
          <w:rFonts w:ascii="Palatino Linotype" w:hAnsi="Palatino Linotype" w:cs="Arial"/>
          <w:szCs w:val="22"/>
          <w:lang w:eastAsia="es-MX"/>
        </w:rPr>
        <w:t>,</w:t>
      </w:r>
      <w:r w:rsidR="00E41DE3" w:rsidRPr="00DF53B0">
        <w:rPr>
          <w:rFonts w:ascii="Palatino Linotype" w:hAnsi="Palatino Linotype" w:cs="Arial"/>
          <w:szCs w:val="22"/>
          <w:lang w:eastAsia="es-MX"/>
        </w:rPr>
        <w:t xml:space="preserve"> es de vital importancia precisar que de la interpretación de los artículos 29, párrafo primero de la Ley Orgánica Municipal del Estado de México y 2.9 del Código Reglamentario Municipal de Toluca, se advierte que los miembros </w:t>
      </w:r>
      <w:r w:rsidR="00E41DE3" w:rsidRPr="00DF53B0">
        <w:rPr>
          <w:rFonts w:ascii="Palatino Linotype" w:hAnsi="Palatino Linotype" w:cs="Arial"/>
          <w:szCs w:val="22"/>
          <w:lang w:eastAsia="es-MX"/>
        </w:rPr>
        <w:lastRenderedPageBreak/>
        <w:t xml:space="preserve">del ayuntamiento tienen la obligación de asistir a las sesiones de cabildo, pues estas se llevaran a cabo siempre y cuando asista la mayoría, para lo cual deben presentarse de manera puntual, o bien justificar su inasistencia, </w:t>
      </w:r>
      <w:r w:rsidR="009F4E8D" w:rsidRPr="00DF53B0">
        <w:rPr>
          <w:rFonts w:ascii="Palatino Linotype" w:hAnsi="Palatino Linotype" w:cs="Arial"/>
          <w:szCs w:val="22"/>
          <w:lang w:eastAsia="es-MX"/>
        </w:rPr>
        <w:t xml:space="preserve">siendo obligación del Secretario del Ayuntamiento, como parte del orden del día de cada sesión, hacer el pase de lista correspondiente y declarar el quorum legal, </w:t>
      </w:r>
      <w:r w:rsidR="00E41DE3" w:rsidRPr="00DF53B0">
        <w:rPr>
          <w:rFonts w:ascii="Palatino Linotype" w:hAnsi="Palatino Linotype" w:cs="Arial"/>
          <w:szCs w:val="22"/>
          <w:lang w:eastAsia="es-MX"/>
        </w:rPr>
        <w:t>a saber:</w:t>
      </w:r>
    </w:p>
    <w:p w14:paraId="75322580" w14:textId="50692D2B" w:rsidR="00E41DE3" w:rsidRPr="00DF53B0" w:rsidRDefault="00E41DE3" w:rsidP="00DF53B0">
      <w:pPr>
        <w:spacing w:before="240" w:after="240"/>
        <w:ind w:left="851" w:right="900"/>
        <w:jc w:val="both"/>
        <w:rPr>
          <w:rFonts w:ascii="Palatino Linotype" w:hAnsi="Palatino Linotype" w:cs="Arial"/>
          <w:i/>
          <w:sz w:val="22"/>
          <w:szCs w:val="22"/>
          <w:lang w:eastAsia="es-MX"/>
        </w:rPr>
      </w:pPr>
      <w:r w:rsidRPr="00DF53B0">
        <w:rPr>
          <w:rFonts w:ascii="Palatino Linotype" w:hAnsi="Palatino Linotype"/>
          <w:b/>
          <w:i/>
          <w:sz w:val="22"/>
        </w:rPr>
        <w:t>“Artículo 29.-</w:t>
      </w:r>
      <w:r w:rsidRPr="00DF53B0">
        <w:rPr>
          <w:rFonts w:ascii="Palatino Linotype" w:hAnsi="Palatino Linotype"/>
          <w:i/>
          <w:sz w:val="22"/>
        </w:rPr>
        <w:t xml:space="preserve"> </w:t>
      </w:r>
      <w:r w:rsidRPr="00DF53B0">
        <w:rPr>
          <w:rFonts w:ascii="Palatino Linotype" w:hAnsi="Palatino Linotype"/>
          <w:b/>
          <w:i/>
          <w:sz w:val="22"/>
        </w:rPr>
        <w:t>Los ayuntamientos podrán sesionar con la asistencia de la mayoría de sus integrantes</w:t>
      </w:r>
      <w:r w:rsidRPr="00DF53B0">
        <w:rPr>
          <w:rFonts w:ascii="Palatino Linotype" w:hAnsi="Palatino Linotype"/>
          <w:i/>
          <w:sz w:val="22"/>
        </w:rPr>
        <w:t xml:space="preserve"> y sus acuerdos se tomarán por mayoría de votos de sus miembros presentes. Quien presida la sesión, tendrá voto de calidad.”</w:t>
      </w:r>
    </w:p>
    <w:p w14:paraId="4BEBB748" w14:textId="6DF6B35E" w:rsidR="008B5DB8" w:rsidRPr="00DF53B0" w:rsidRDefault="00E41DE3" w:rsidP="00DF53B0">
      <w:pPr>
        <w:spacing w:before="120" w:after="120"/>
        <w:ind w:left="851" w:right="902"/>
        <w:jc w:val="both"/>
        <w:rPr>
          <w:rFonts w:ascii="Palatino Linotype" w:hAnsi="Palatino Linotype"/>
          <w:i/>
          <w:sz w:val="22"/>
          <w:szCs w:val="22"/>
        </w:rPr>
      </w:pPr>
      <w:r w:rsidRPr="00DF53B0">
        <w:rPr>
          <w:rFonts w:ascii="Palatino Linotype" w:hAnsi="Palatino Linotype"/>
          <w:b/>
          <w:i/>
          <w:sz w:val="22"/>
          <w:szCs w:val="22"/>
        </w:rPr>
        <w:t xml:space="preserve"> </w:t>
      </w:r>
      <w:r w:rsidR="00DE1F2C" w:rsidRPr="00DF53B0">
        <w:rPr>
          <w:rFonts w:ascii="Palatino Linotype" w:hAnsi="Palatino Linotype"/>
          <w:b/>
          <w:i/>
          <w:sz w:val="22"/>
          <w:szCs w:val="22"/>
        </w:rPr>
        <w:t>“</w:t>
      </w:r>
      <w:r w:rsidR="008B5DB8" w:rsidRPr="00DF53B0">
        <w:rPr>
          <w:rFonts w:ascii="Palatino Linotype" w:hAnsi="Palatino Linotype"/>
          <w:b/>
          <w:i/>
          <w:sz w:val="22"/>
          <w:szCs w:val="22"/>
        </w:rPr>
        <w:t>Artículo 2.9.</w:t>
      </w:r>
      <w:r w:rsidR="008B5DB8" w:rsidRPr="00DF53B0">
        <w:rPr>
          <w:rFonts w:ascii="Palatino Linotype" w:hAnsi="Palatino Linotype"/>
          <w:i/>
          <w:sz w:val="22"/>
          <w:szCs w:val="22"/>
        </w:rPr>
        <w:t xml:space="preserve"> </w:t>
      </w:r>
      <w:r w:rsidR="008B5DB8" w:rsidRPr="00DF53B0">
        <w:rPr>
          <w:rFonts w:ascii="Palatino Linotype" w:hAnsi="Palatino Linotype"/>
          <w:b/>
          <w:i/>
          <w:sz w:val="22"/>
          <w:szCs w:val="22"/>
        </w:rPr>
        <w:t>Los miembros del Ayuntamiento deberán asistir puntualmente</w:t>
      </w:r>
      <w:r w:rsidR="008B5DB8" w:rsidRPr="00DF53B0">
        <w:rPr>
          <w:rFonts w:ascii="Palatino Linotype" w:hAnsi="Palatino Linotype"/>
          <w:i/>
          <w:sz w:val="22"/>
          <w:szCs w:val="22"/>
        </w:rPr>
        <w:t xml:space="preserve"> a las sesiones de Cabildo o de Comisión según sea el caso; </w:t>
      </w:r>
      <w:r w:rsidR="008B5DB8" w:rsidRPr="00DF53B0">
        <w:rPr>
          <w:rFonts w:ascii="Palatino Linotype" w:hAnsi="Palatino Linotype"/>
          <w:b/>
          <w:i/>
          <w:sz w:val="22"/>
          <w:szCs w:val="22"/>
        </w:rPr>
        <w:t>su ausencia injustificada se hará del conocimiento de la Contraloría del Poder Legislativo del Estado de México</w:t>
      </w:r>
      <w:r w:rsidR="008B5DB8" w:rsidRPr="00DF53B0">
        <w:rPr>
          <w:rFonts w:ascii="Palatino Linotype" w:hAnsi="Palatino Linotype"/>
          <w:i/>
          <w:sz w:val="22"/>
          <w:szCs w:val="22"/>
        </w:rPr>
        <w:t>. Se consideran faltas justificadas las que se presenten con motivo de:</w:t>
      </w:r>
    </w:p>
    <w:p w14:paraId="6D3CF53D" w14:textId="77777777" w:rsidR="008B5DB8" w:rsidRPr="00DF53B0" w:rsidRDefault="008B5DB8" w:rsidP="00DF53B0">
      <w:pPr>
        <w:spacing w:before="120" w:after="120"/>
        <w:ind w:left="1276" w:right="902"/>
        <w:jc w:val="both"/>
        <w:rPr>
          <w:rFonts w:ascii="Palatino Linotype" w:hAnsi="Palatino Linotype"/>
          <w:i/>
          <w:sz w:val="22"/>
          <w:szCs w:val="22"/>
        </w:rPr>
      </w:pPr>
      <w:r w:rsidRPr="00DF53B0">
        <w:rPr>
          <w:rFonts w:ascii="Palatino Linotype" w:hAnsi="Palatino Linotype"/>
          <w:b/>
          <w:i/>
          <w:sz w:val="22"/>
          <w:szCs w:val="22"/>
        </w:rPr>
        <w:t>I.</w:t>
      </w:r>
      <w:r w:rsidRPr="00DF53B0">
        <w:rPr>
          <w:rFonts w:ascii="Palatino Linotype" w:hAnsi="Palatino Linotype"/>
          <w:i/>
          <w:sz w:val="22"/>
          <w:szCs w:val="22"/>
        </w:rPr>
        <w:t xml:space="preserve"> Salud, siempre y cuando se acredite mediante certificado de incapacidad expedido por institución de salud pública.</w:t>
      </w:r>
    </w:p>
    <w:p w14:paraId="183F2F14" w14:textId="3DA8147F" w:rsidR="008B5DB8" w:rsidRPr="00DF53B0" w:rsidRDefault="008B5DB8" w:rsidP="00DF53B0">
      <w:pPr>
        <w:spacing w:before="120" w:after="120"/>
        <w:ind w:left="1276" w:right="902"/>
        <w:jc w:val="both"/>
        <w:rPr>
          <w:rFonts w:ascii="Palatino Linotype" w:hAnsi="Palatino Linotype"/>
          <w:i/>
          <w:sz w:val="22"/>
          <w:szCs w:val="22"/>
        </w:rPr>
      </w:pPr>
      <w:r w:rsidRPr="00DF53B0">
        <w:rPr>
          <w:rFonts w:ascii="Palatino Linotype" w:hAnsi="Palatino Linotype"/>
          <w:b/>
          <w:i/>
          <w:sz w:val="22"/>
          <w:szCs w:val="22"/>
        </w:rPr>
        <w:t>II.</w:t>
      </w:r>
      <w:r w:rsidRPr="00DF53B0">
        <w:rPr>
          <w:rFonts w:ascii="Palatino Linotype" w:hAnsi="Palatino Linotype"/>
          <w:i/>
          <w:sz w:val="22"/>
          <w:szCs w:val="22"/>
        </w:rPr>
        <w:t xml:space="preserve"> Comisión oficial, cuando exista documento en el que conste y esta no se contraponga con las disposiciones jurídicas vigentes. </w:t>
      </w:r>
    </w:p>
    <w:p w14:paraId="062769B9" w14:textId="77777777" w:rsidR="008B5DB8" w:rsidRPr="00DF53B0" w:rsidRDefault="008B5DB8" w:rsidP="00DF53B0">
      <w:pPr>
        <w:spacing w:before="120" w:after="120"/>
        <w:ind w:left="1276" w:right="902"/>
        <w:jc w:val="both"/>
        <w:rPr>
          <w:rFonts w:ascii="Palatino Linotype" w:hAnsi="Palatino Linotype"/>
          <w:i/>
          <w:sz w:val="22"/>
          <w:szCs w:val="22"/>
        </w:rPr>
      </w:pPr>
      <w:r w:rsidRPr="00DF53B0">
        <w:rPr>
          <w:rFonts w:ascii="Palatino Linotype" w:hAnsi="Palatino Linotype"/>
          <w:b/>
          <w:i/>
          <w:sz w:val="22"/>
          <w:szCs w:val="22"/>
        </w:rPr>
        <w:t>III.</w:t>
      </w:r>
      <w:r w:rsidRPr="00DF53B0">
        <w:rPr>
          <w:rFonts w:ascii="Palatino Linotype" w:hAnsi="Palatino Linotype"/>
          <w:i/>
          <w:sz w:val="22"/>
          <w:szCs w:val="22"/>
        </w:rPr>
        <w:t xml:space="preserve"> Caso fortuito o fuerza mayor. Aquellas contingencias que escapen a su control y que puedan demostrar de manera documental. </w:t>
      </w:r>
    </w:p>
    <w:p w14:paraId="12427215" w14:textId="310F93DB" w:rsidR="00AB009B" w:rsidRPr="00DF53B0" w:rsidRDefault="008B5DB8" w:rsidP="00DF53B0">
      <w:pPr>
        <w:spacing w:before="120" w:after="120"/>
        <w:ind w:left="851" w:right="902"/>
        <w:jc w:val="both"/>
        <w:rPr>
          <w:rFonts w:ascii="Palatino Linotype" w:hAnsi="Palatino Linotype" w:cs="Arial"/>
          <w:b/>
          <w:i/>
          <w:sz w:val="22"/>
          <w:szCs w:val="22"/>
          <w:lang w:eastAsia="es-MX"/>
        </w:rPr>
      </w:pPr>
      <w:r w:rsidRPr="00DF53B0">
        <w:rPr>
          <w:rFonts w:ascii="Palatino Linotype" w:hAnsi="Palatino Linotype"/>
          <w:b/>
          <w:i/>
          <w:sz w:val="22"/>
          <w:szCs w:val="22"/>
        </w:rPr>
        <w:t>Se contará con cuarenta y ocho horas para entregar el justificante correspondiente a través de la o el Secretario del Ayuntamiento.</w:t>
      </w:r>
    </w:p>
    <w:p w14:paraId="20F43548" w14:textId="6E1CE418" w:rsidR="00654C23" w:rsidRPr="00DF53B0" w:rsidRDefault="00654C23" w:rsidP="00DF53B0">
      <w:pPr>
        <w:spacing w:before="240" w:after="360" w:line="360" w:lineRule="auto"/>
        <w:jc w:val="both"/>
        <w:rPr>
          <w:rFonts w:ascii="Palatino Linotype" w:eastAsia="Calibri" w:hAnsi="Palatino Linotype" w:cs="Arial"/>
        </w:rPr>
      </w:pPr>
      <w:r w:rsidRPr="00DF53B0">
        <w:rPr>
          <w:rFonts w:ascii="Palatino Linotype" w:hAnsi="Palatino Linotype" w:cs="Arial"/>
          <w:szCs w:val="22"/>
          <w:lang w:eastAsia="es-MX"/>
        </w:rPr>
        <w:t>En este tenor,  conviene señalar que de conformidad con el artículo 147 de la Constitución Política del Estado Libre y Soberano de México</w:t>
      </w:r>
      <w:r w:rsidRPr="00DF53B0">
        <w:rPr>
          <w:rFonts w:ascii="Palatino Linotype" w:hAnsi="Palatino Linotype" w:cs="Arial"/>
          <w:b/>
          <w:szCs w:val="22"/>
          <w:lang w:eastAsia="es-MX"/>
        </w:rPr>
        <w:t xml:space="preserve">, los miembros de los ayuntamientos </w:t>
      </w:r>
      <w:r w:rsidRPr="00DF53B0">
        <w:rPr>
          <w:rFonts w:ascii="Palatino Linotype" w:hAnsi="Palatino Linotype" w:cs="Arial"/>
          <w:szCs w:val="22"/>
          <w:lang w:eastAsia="es-MX"/>
        </w:rPr>
        <w:t>tienen el derecho de recibir una retribución adecuada e irrenunciable por el desempeño de su empleo, cargo o comisión</w:t>
      </w:r>
      <w:r w:rsidRPr="00DF53B0">
        <w:rPr>
          <w:rFonts w:ascii="Palatino Linotype" w:eastAsia="Calibri" w:hAnsi="Palatino Linotype" w:cs="Arial"/>
        </w:rPr>
        <w:t>,  a saber:</w:t>
      </w:r>
    </w:p>
    <w:p w14:paraId="3841741C" w14:textId="77777777" w:rsidR="00654C23" w:rsidRPr="00DF53B0" w:rsidRDefault="00654C23" w:rsidP="00DF53B0">
      <w:pPr>
        <w:ind w:left="851" w:right="902"/>
        <w:jc w:val="both"/>
        <w:rPr>
          <w:rFonts w:ascii="Palatino Linotype" w:hAnsi="Palatino Linotype" w:cs="Arial"/>
          <w:bCs/>
          <w:i/>
          <w:sz w:val="22"/>
          <w:szCs w:val="22"/>
        </w:rPr>
      </w:pPr>
      <w:r w:rsidRPr="00DF53B0">
        <w:rPr>
          <w:rFonts w:ascii="Palatino Linotype" w:hAnsi="Palatino Linotype" w:cs="Arial"/>
          <w:b/>
          <w:bCs/>
          <w:i/>
          <w:sz w:val="22"/>
          <w:szCs w:val="22"/>
        </w:rPr>
        <w:t xml:space="preserve">“Artículo 147.- </w:t>
      </w:r>
      <w:r w:rsidRPr="00DF53B0">
        <w:rPr>
          <w:rFonts w:ascii="Palatino Linotype" w:hAnsi="Palatino Linotype" w:cs="Arial"/>
          <w:bCs/>
          <w:i/>
          <w:sz w:val="22"/>
          <w:szCs w:val="22"/>
        </w:rPr>
        <w:t xml:space="preserve">El Gobernador, los diputados, los magistrados de los Tribunales Superior de Justicia y de lo Contencioso Administrativo, los miembros del Consejo de la Judicatura, los trabajadores al servicio del Estado, los integrantes y </w:t>
      </w:r>
      <w:r w:rsidRPr="00DF53B0">
        <w:rPr>
          <w:rFonts w:ascii="Palatino Linotype" w:hAnsi="Palatino Linotype" w:cs="Arial"/>
          <w:bCs/>
          <w:i/>
          <w:sz w:val="22"/>
          <w:szCs w:val="22"/>
        </w:rPr>
        <w:lastRenderedPageBreak/>
        <w:t xml:space="preserve">servidores de los organismos autónomos, así como los </w:t>
      </w:r>
      <w:r w:rsidRPr="00DF53B0">
        <w:rPr>
          <w:rFonts w:ascii="Palatino Linotype" w:hAnsi="Palatino Linotype" w:cs="Arial"/>
          <w:b/>
          <w:bCs/>
          <w:i/>
          <w:sz w:val="22"/>
          <w:szCs w:val="22"/>
          <w:u w:val="single"/>
        </w:rPr>
        <w:t>miembros de los ayuntamientos</w:t>
      </w:r>
      <w:r w:rsidRPr="00DF53B0">
        <w:rPr>
          <w:rFonts w:ascii="Palatino Linotype" w:hAnsi="Palatino Linotype" w:cs="Arial"/>
          <w:bCs/>
          <w:i/>
          <w:sz w:val="22"/>
          <w:szCs w:val="22"/>
        </w:rPr>
        <w:t xml:space="preserve"> y demás servidores públicos municipales</w:t>
      </w:r>
      <w:r w:rsidRPr="00DF53B0">
        <w:rPr>
          <w:rFonts w:ascii="Palatino Linotype" w:hAnsi="Palatino Linotype" w:cs="Arial"/>
          <w:b/>
          <w:bCs/>
          <w:i/>
          <w:sz w:val="22"/>
          <w:szCs w:val="22"/>
        </w:rPr>
        <w:t xml:space="preserve"> recibirán una </w:t>
      </w:r>
      <w:r w:rsidRPr="00DF53B0">
        <w:rPr>
          <w:rFonts w:ascii="Palatino Linotype" w:hAnsi="Palatino Linotype" w:cs="Arial"/>
          <w:b/>
          <w:bCs/>
          <w:i/>
          <w:sz w:val="22"/>
          <w:szCs w:val="22"/>
          <w:u w:val="single"/>
        </w:rPr>
        <w:t>retribución adecuada e irrenunciable por el desempeño de su empleo</w:t>
      </w:r>
      <w:r w:rsidRPr="00DF53B0">
        <w:rPr>
          <w:rFonts w:ascii="Palatino Linotype" w:hAnsi="Palatino Linotype" w:cs="Arial"/>
          <w:b/>
          <w:bCs/>
          <w:i/>
          <w:sz w:val="22"/>
          <w:szCs w:val="22"/>
        </w:rPr>
        <w:t>, cargo o comisión, que será determinada en el presupuesto de egresos que corresponda.</w:t>
      </w:r>
      <w:r w:rsidRPr="00DF53B0">
        <w:rPr>
          <w:rFonts w:ascii="Palatino Linotype" w:hAnsi="Palatino Linotype" w:cs="Arial"/>
          <w:bCs/>
          <w:i/>
          <w:sz w:val="22"/>
          <w:szCs w:val="22"/>
        </w:rPr>
        <w:t>”</w:t>
      </w:r>
    </w:p>
    <w:p w14:paraId="1E4D9D46" w14:textId="77777777" w:rsidR="00D35C69" w:rsidRPr="00DF53B0" w:rsidRDefault="00654C23" w:rsidP="00DF53B0">
      <w:pPr>
        <w:spacing w:before="240" w:after="360" w:line="360" w:lineRule="auto"/>
        <w:jc w:val="both"/>
        <w:rPr>
          <w:rFonts w:ascii="Palatino Linotype" w:eastAsia="Calibri" w:hAnsi="Palatino Linotype" w:cs="Arial"/>
        </w:rPr>
      </w:pPr>
      <w:r w:rsidRPr="00DF53B0">
        <w:rPr>
          <w:rFonts w:ascii="Palatino Linotype" w:eastAsia="Calibri" w:hAnsi="Palatino Linotype" w:cs="Arial"/>
        </w:rPr>
        <w:t xml:space="preserve">De lo transcrito, se advierte que los miembros de los ayuntamientos, es decir los presidentes municipales, síndicos y regidores, tienen el derecho de recibir remuneraciones irrenunciables </w:t>
      </w:r>
      <w:r w:rsidRPr="00DF53B0">
        <w:rPr>
          <w:rFonts w:ascii="Palatino Linotype" w:eastAsia="Calibri" w:hAnsi="Palatino Linotype" w:cs="Arial"/>
          <w:b/>
        </w:rPr>
        <w:t>por el desempeño de un empleo, cargo o comisión,</w:t>
      </w:r>
      <w:r w:rsidRPr="00DF53B0">
        <w:rPr>
          <w:rFonts w:ascii="Palatino Linotype" w:eastAsia="Calibri" w:hAnsi="Palatino Linotype" w:cs="Arial"/>
        </w:rPr>
        <w:t xml:space="preserve"> </w:t>
      </w:r>
      <w:r w:rsidRPr="00DF53B0">
        <w:rPr>
          <w:rFonts w:ascii="Palatino Linotype" w:eastAsia="Calibri" w:hAnsi="Palatino Linotype" w:cs="Arial"/>
          <w:b/>
        </w:rPr>
        <w:t>en función de las responsabilidades asumidas</w:t>
      </w:r>
      <w:r w:rsidRPr="00DF53B0">
        <w:rPr>
          <w:rFonts w:ascii="Palatino Linotype" w:eastAsia="Calibri" w:hAnsi="Palatino Linotype" w:cs="Arial"/>
        </w:rPr>
        <w:t xml:space="preserve">, las cuales abarcan el sueldo, compensaciones, gratificaciones, habitación, primas, comisiones, prestaciones en especie y cualquier otra percepción entregada con motivo del cargo desempeñado; remuneraciones que </w:t>
      </w:r>
      <w:r w:rsidR="00D35C69" w:rsidRPr="00DF53B0">
        <w:rPr>
          <w:rFonts w:ascii="Palatino Linotype" w:eastAsia="Calibri" w:hAnsi="Palatino Linotype" w:cs="Arial"/>
        </w:rPr>
        <w:t>son públicas.</w:t>
      </w:r>
    </w:p>
    <w:p w14:paraId="4EB44F85" w14:textId="61565146" w:rsidR="00D35C69" w:rsidRPr="00DF53B0" w:rsidRDefault="00D35C69" w:rsidP="00DF53B0">
      <w:pPr>
        <w:spacing w:before="240" w:after="360" w:line="360" w:lineRule="auto"/>
        <w:jc w:val="both"/>
        <w:rPr>
          <w:rFonts w:ascii="Palatino Linotype" w:eastAsia="Calibri" w:hAnsi="Palatino Linotype" w:cs="Arial"/>
        </w:rPr>
      </w:pPr>
      <w:r w:rsidRPr="00DF53B0">
        <w:rPr>
          <w:rFonts w:ascii="Palatino Linotype" w:eastAsia="Calibri" w:hAnsi="Palatino Linotype" w:cs="Arial"/>
        </w:rPr>
        <w:t>Lo anterior se afirma así en virtud de que los sujetos se encuentran obligados a hacer del conocimiento de los gobernados toda aquella información relativa a los montos y las personas a quienes entreguen, por cualquier motivo, recursos públicos, como se lee en el penúltimo párrafo del artículo 23 de la Ley de Transparencia y Acceso a la Información Pública del Estado de México y Municipios:</w:t>
      </w:r>
    </w:p>
    <w:p w14:paraId="0551AB11" w14:textId="77777777" w:rsidR="00D35C69" w:rsidRPr="00DF53B0" w:rsidRDefault="00D35C69" w:rsidP="00DF53B0">
      <w:pPr>
        <w:autoSpaceDE w:val="0"/>
        <w:autoSpaceDN w:val="0"/>
        <w:adjustRightInd w:val="0"/>
        <w:ind w:left="851" w:right="902"/>
        <w:jc w:val="both"/>
        <w:rPr>
          <w:rFonts w:ascii="Palatino Linotype" w:hAnsi="Palatino Linotype"/>
          <w:b/>
          <w:i/>
          <w:sz w:val="22"/>
          <w:szCs w:val="22"/>
        </w:rPr>
      </w:pPr>
      <w:r w:rsidRPr="00DF53B0">
        <w:rPr>
          <w:rFonts w:ascii="Palatino Linotype" w:eastAsia="Calibri" w:hAnsi="Palatino Linotype" w:cs="Arial"/>
          <w:bCs/>
          <w:i/>
          <w:sz w:val="22"/>
          <w:szCs w:val="22"/>
          <w:lang w:eastAsia="es-MX"/>
        </w:rPr>
        <w:t>“</w:t>
      </w:r>
      <w:r w:rsidRPr="00DF53B0">
        <w:rPr>
          <w:rFonts w:ascii="Palatino Linotype" w:hAnsi="Palatino Linotype"/>
          <w:b/>
          <w:i/>
          <w:sz w:val="22"/>
          <w:szCs w:val="22"/>
        </w:rPr>
        <w:t>Artículo 23.</w:t>
      </w:r>
    </w:p>
    <w:p w14:paraId="291C5BBB" w14:textId="77777777" w:rsidR="00D35C69" w:rsidRPr="00DF53B0" w:rsidRDefault="00D35C69" w:rsidP="00DF53B0">
      <w:pPr>
        <w:autoSpaceDE w:val="0"/>
        <w:autoSpaceDN w:val="0"/>
        <w:adjustRightInd w:val="0"/>
        <w:ind w:left="851" w:right="902"/>
        <w:jc w:val="both"/>
        <w:rPr>
          <w:rFonts w:ascii="Palatino Linotype" w:eastAsia="Calibri" w:hAnsi="Palatino Linotype" w:cs="Arial"/>
          <w:bCs/>
          <w:i/>
          <w:sz w:val="22"/>
          <w:szCs w:val="22"/>
          <w:lang w:eastAsia="es-MX"/>
        </w:rPr>
      </w:pPr>
      <w:r w:rsidRPr="00DF53B0">
        <w:rPr>
          <w:rFonts w:ascii="Palatino Linotype" w:eastAsia="Calibri" w:hAnsi="Palatino Linotype" w:cs="Arial"/>
          <w:bCs/>
          <w:i/>
          <w:sz w:val="22"/>
          <w:szCs w:val="22"/>
          <w:lang w:eastAsia="es-MX"/>
        </w:rPr>
        <w:t>(…)</w:t>
      </w:r>
    </w:p>
    <w:p w14:paraId="3FF7E362" w14:textId="77777777" w:rsidR="00D35C69" w:rsidRPr="00DF53B0" w:rsidRDefault="00D35C69" w:rsidP="00DF53B0">
      <w:pPr>
        <w:autoSpaceDE w:val="0"/>
        <w:autoSpaceDN w:val="0"/>
        <w:adjustRightInd w:val="0"/>
        <w:ind w:left="851" w:right="902"/>
        <w:jc w:val="both"/>
        <w:rPr>
          <w:rFonts w:ascii="Palatino Linotype" w:eastAsia="Calibri" w:hAnsi="Palatino Linotype" w:cs="Arial"/>
          <w:i/>
          <w:sz w:val="22"/>
          <w:szCs w:val="22"/>
          <w:lang w:eastAsia="es-MX"/>
        </w:rPr>
      </w:pPr>
      <w:r w:rsidRPr="00DF53B0">
        <w:rPr>
          <w:rFonts w:ascii="Palatino Linotype" w:hAnsi="Palatino Linotype"/>
          <w:b/>
          <w:i/>
          <w:sz w:val="22"/>
          <w:szCs w:val="22"/>
        </w:rPr>
        <w:t>Los sujetos obligados deberán hacer pública toda aquella información relativa a los montos y las personas a quienes entreguen, por cualquier motivo, recursos públicos,</w:t>
      </w:r>
      <w:r w:rsidRPr="00DF53B0">
        <w:rPr>
          <w:rFonts w:ascii="Palatino Linotype" w:hAnsi="Palatino Linotype"/>
          <w:i/>
          <w:sz w:val="22"/>
          <w:szCs w:val="22"/>
        </w:rPr>
        <w:t xml:space="preserve"> así como los informes que dichas personas les entreguen sobre el uso y destino de dichos recursos…</w:t>
      </w:r>
      <w:r w:rsidRPr="00DF53B0">
        <w:rPr>
          <w:rFonts w:ascii="Palatino Linotype" w:eastAsia="Calibri" w:hAnsi="Palatino Linotype" w:cs="Arial"/>
          <w:i/>
          <w:sz w:val="22"/>
          <w:szCs w:val="22"/>
          <w:lang w:eastAsia="es-MX"/>
        </w:rPr>
        <w:t>”</w:t>
      </w:r>
    </w:p>
    <w:p w14:paraId="395F8A3B" w14:textId="4049386E" w:rsidR="00D54CB2" w:rsidRPr="00DF53B0" w:rsidRDefault="00D35C69" w:rsidP="00DF53B0">
      <w:pPr>
        <w:spacing w:before="240" w:after="360" w:line="360" w:lineRule="auto"/>
        <w:jc w:val="both"/>
        <w:rPr>
          <w:rFonts w:ascii="Palatino Linotype" w:eastAsia="Calibri" w:hAnsi="Palatino Linotype" w:cs="Arial"/>
        </w:rPr>
      </w:pPr>
      <w:r w:rsidRPr="00DF53B0">
        <w:rPr>
          <w:rFonts w:ascii="Palatino Linotype" w:eastAsia="Calibri" w:hAnsi="Palatino Linotype" w:cs="Arial"/>
        </w:rPr>
        <w:t xml:space="preserve">En otras palabras, la publicidad de las retribuciones que percibe cualquier servidor público por el desempeño de sus funciones, contribuye a la rendición de cuentas sobre la aplicación de los recursos que forman parte del erario público, así como a la </w:t>
      </w:r>
      <w:r w:rsidR="00DC121E" w:rsidRPr="00DF53B0">
        <w:rPr>
          <w:rFonts w:ascii="Palatino Linotype" w:eastAsia="Calibri" w:hAnsi="Palatino Linotype" w:cs="Arial"/>
        </w:rPr>
        <w:lastRenderedPageBreak/>
        <w:t xml:space="preserve">transparencia en el actuar de las entidades </w:t>
      </w:r>
      <w:r w:rsidRPr="00DF53B0">
        <w:rPr>
          <w:rFonts w:ascii="Palatino Linotype" w:eastAsia="Calibri" w:hAnsi="Palatino Linotype" w:cs="Arial"/>
        </w:rPr>
        <w:t>en el cumplimiento de las obligaciones que les impone la ley, máxime que en el caso concreto, la información se relaciona con</w:t>
      </w:r>
      <w:r w:rsidR="00D54CB2" w:rsidRPr="00DF53B0">
        <w:rPr>
          <w:rFonts w:ascii="Palatino Linotype" w:eastAsia="Calibri" w:hAnsi="Palatino Linotype" w:cs="Arial"/>
        </w:rPr>
        <w:t xml:space="preserve"> recursos públicos devengados</w:t>
      </w:r>
      <w:r w:rsidR="00E00379" w:rsidRPr="00DF53B0">
        <w:rPr>
          <w:rFonts w:ascii="Palatino Linotype" w:eastAsia="Calibri" w:hAnsi="Palatino Linotype" w:cs="Arial"/>
        </w:rPr>
        <w:t xml:space="preserve"> por servidores públicos que ostentan cargos de elección popular, es decir, que fueron elegidos por los ciudadanos para fungir como sus representantes en el </w:t>
      </w:r>
      <w:r w:rsidR="00E00379" w:rsidRPr="00DF53B0">
        <w:rPr>
          <w:rFonts w:ascii="Palatino Linotype" w:hAnsi="Palatino Linotype"/>
        </w:rPr>
        <w:t xml:space="preserve">ejercicio del poder público, en el cumplimiento o incumplimiento de las </w:t>
      </w:r>
      <w:r w:rsidR="00E00379" w:rsidRPr="00DF53B0">
        <w:rPr>
          <w:rFonts w:ascii="Palatino Linotype" w:eastAsia="Calibri" w:hAnsi="Palatino Linotype" w:cs="Arial"/>
        </w:rPr>
        <w:t>responsabilidades que asumieron con dichos cargos.</w:t>
      </w:r>
    </w:p>
    <w:p w14:paraId="0F06AC83" w14:textId="41137C43" w:rsidR="001F3208" w:rsidRPr="00DF53B0" w:rsidRDefault="00743CE9" w:rsidP="00DF53B0">
      <w:pPr>
        <w:spacing w:before="240" w:after="240" w:line="360" w:lineRule="auto"/>
        <w:jc w:val="both"/>
        <w:rPr>
          <w:rFonts w:ascii="Palatino Linotype" w:hAnsi="Palatino Linotype" w:cs="Arial"/>
          <w:szCs w:val="22"/>
          <w:lang w:eastAsia="es-MX"/>
        </w:rPr>
      </w:pPr>
      <w:r w:rsidRPr="00DF53B0">
        <w:rPr>
          <w:rFonts w:ascii="Palatino Linotype" w:hAnsi="Palatino Linotype" w:cs="Arial"/>
          <w:szCs w:val="22"/>
          <w:lang w:eastAsia="es-MX"/>
        </w:rPr>
        <w:t>En esta tesitura,</w:t>
      </w:r>
      <w:r w:rsidR="00EA4C83" w:rsidRPr="00DF53B0">
        <w:rPr>
          <w:rFonts w:ascii="Palatino Linotype" w:hAnsi="Palatino Linotype" w:cs="Arial"/>
          <w:szCs w:val="22"/>
          <w:lang w:eastAsia="es-MX"/>
        </w:rPr>
        <w:t xml:space="preserve"> </w:t>
      </w:r>
      <w:r w:rsidR="00222FE3" w:rsidRPr="00DF53B0">
        <w:rPr>
          <w:rFonts w:ascii="Palatino Linotype" w:hAnsi="Palatino Linotype" w:cs="Arial"/>
          <w:szCs w:val="22"/>
          <w:lang w:eastAsia="es-MX"/>
        </w:rPr>
        <w:t xml:space="preserve">es de mencionar que este Instituto procedió al análisis de </w:t>
      </w:r>
      <w:r w:rsidR="008D2A8F" w:rsidRPr="00DF53B0">
        <w:rPr>
          <w:rFonts w:ascii="Palatino Linotype" w:hAnsi="Palatino Linotype" w:cs="Arial"/>
          <w:szCs w:val="22"/>
          <w:lang w:eastAsia="es-MX"/>
        </w:rPr>
        <w:t>la normatividad aplicable,</w:t>
      </w:r>
      <w:r w:rsidR="00222FE3" w:rsidRPr="00DF53B0">
        <w:rPr>
          <w:rFonts w:ascii="Palatino Linotype" w:hAnsi="Palatino Linotype" w:cs="Arial"/>
          <w:szCs w:val="22"/>
          <w:lang w:eastAsia="es-MX"/>
        </w:rPr>
        <w:t xml:space="preserve"> sin que se haya podido advertir</w:t>
      </w:r>
      <w:r w:rsidR="00157343" w:rsidRPr="00DF53B0">
        <w:rPr>
          <w:rFonts w:ascii="Palatino Linotype" w:hAnsi="Palatino Linotype" w:cs="Arial"/>
          <w:szCs w:val="22"/>
          <w:lang w:eastAsia="es-MX"/>
        </w:rPr>
        <w:t xml:space="preserve"> </w:t>
      </w:r>
      <w:r w:rsidR="008D2A8F" w:rsidRPr="00DF53B0">
        <w:rPr>
          <w:rFonts w:ascii="Palatino Linotype" w:hAnsi="Palatino Linotype" w:cs="Arial"/>
          <w:szCs w:val="22"/>
          <w:lang w:eastAsia="es-MX"/>
        </w:rPr>
        <w:t xml:space="preserve">con precisión la obligación de efectuar </w:t>
      </w:r>
      <w:r w:rsidR="00157343" w:rsidRPr="00DF53B0">
        <w:rPr>
          <w:rFonts w:ascii="Palatino Linotype" w:hAnsi="Palatino Linotype" w:cs="Arial"/>
          <w:szCs w:val="22"/>
          <w:lang w:eastAsia="es-MX"/>
        </w:rPr>
        <w:t xml:space="preserve">descuentos, </w:t>
      </w:r>
      <w:r w:rsidR="00641E07" w:rsidRPr="00DF53B0">
        <w:rPr>
          <w:rFonts w:ascii="Palatino Linotype" w:hAnsi="Palatino Linotype" w:cs="Arial"/>
          <w:szCs w:val="22"/>
          <w:lang w:eastAsia="es-MX"/>
        </w:rPr>
        <w:t>específicamente</w:t>
      </w:r>
      <w:r w:rsidR="00157343" w:rsidRPr="00DF53B0">
        <w:rPr>
          <w:rFonts w:ascii="Palatino Linotype" w:hAnsi="Palatino Linotype" w:cs="Arial"/>
          <w:szCs w:val="22"/>
          <w:lang w:eastAsia="es-MX"/>
        </w:rPr>
        <w:t xml:space="preserve">, a los miembros del ayuntamiento, </w:t>
      </w:r>
      <w:r w:rsidR="00641E07" w:rsidRPr="00DF53B0">
        <w:rPr>
          <w:rFonts w:ascii="Palatino Linotype" w:hAnsi="Palatino Linotype" w:cs="Arial"/>
          <w:szCs w:val="22"/>
          <w:lang w:eastAsia="es-MX"/>
        </w:rPr>
        <w:t xml:space="preserve">asimismo, que </w:t>
      </w:r>
      <w:r w:rsidR="00AD300A" w:rsidRPr="00DF53B0">
        <w:rPr>
          <w:rFonts w:ascii="Palatino Linotype" w:hAnsi="Palatino Linotype" w:cs="Arial"/>
          <w:szCs w:val="22"/>
          <w:lang w:eastAsia="es-MX"/>
        </w:rPr>
        <w:t xml:space="preserve">el </w:t>
      </w:r>
      <w:r w:rsidR="00AD300A" w:rsidRPr="00DF53B0">
        <w:rPr>
          <w:rFonts w:ascii="Palatino Linotype" w:hAnsi="Palatino Linotype" w:cs="Arial"/>
          <w:b/>
          <w:szCs w:val="22"/>
          <w:lang w:eastAsia="es-MX"/>
        </w:rPr>
        <w:t>Sujeto Obligado</w:t>
      </w:r>
      <w:r w:rsidR="00AD300A" w:rsidRPr="00DF53B0">
        <w:rPr>
          <w:rFonts w:ascii="Palatino Linotype" w:hAnsi="Palatino Linotype" w:cs="Arial"/>
          <w:szCs w:val="22"/>
          <w:lang w:eastAsia="es-MX"/>
        </w:rPr>
        <w:t xml:space="preserve"> fue omiso en emitir </w:t>
      </w:r>
      <w:r w:rsidR="008D2A8F" w:rsidRPr="00DF53B0">
        <w:rPr>
          <w:rFonts w:ascii="Palatino Linotype" w:hAnsi="Palatino Linotype" w:cs="Arial"/>
          <w:szCs w:val="22"/>
          <w:lang w:eastAsia="es-MX"/>
        </w:rPr>
        <w:t xml:space="preserve"> p</w:t>
      </w:r>
      <w:r w:rsidR="00AD300A" w:rsidRPr="00DF53B0">
        <w:rPr>
          <w:rFonts w:ascii="Palatino Linotype" w:hAnsi="Palatino Linotype" w:cs="Arial"/>
          <w:szCs w:val="22"/>
          <w:lang w:eastAsia="es-MX"/>
        </w:rPr>
        <w:t>ronunciamiento alguno</w:t>
      </w:r>
      <w:r w:rsidR="0052212D" w:rsidRPr="00DF53B0">
        <w:rPr>
          <w:rFonts w:ascii="Palatino Linotype" w:hAnsi="Palatino Linotype" w:cs="Arial"/>
          <w:szCs w:val="22"/>
          <w:lang w:eastAsia="es-MX"/>
        </w:rPr>
        <w:t xml:space="preserve"> respecto</w:t>
      </w:r>
      <w:r w:rsidR="004E2404" w:rsidRPr="00DF53B0">
        <w:rPr>
          <w:rFonts w:ascii="Palatino Linotype" w:hAnsi="Palatino Linotype" w:cs="Arial"/>
          <w:szCs w:val="22"/>
          <w:lang w:eastAsia="es-MX"/>
        </w:rPr>
        <w:t xml:space="preserve"> del requerimiento combatido</w:t>
      </w:r>
      <w:r w:rsidR="00EA4C83" w:rsidRPr="00DF53B0">
        <w:rPr>
          <w:rFonts w:ascii="Palatino Linotype" w:hAnsi="Palatino Linotype" w:cs="Arial"/>
          <w:szCs w:val="22"/>
          <w:lang w:eastAsia="es-MX"/>
        </w:rPr>
        <w:t xml:space="preserve">, es decir, </w:t>
      </w:r>
      <w:r w:rsidR="001F3208" w:rsidRPr="00DF53B0">
        <w:rPr>
          <w:rFonts w:ascii="Palatino Linotype" w:hAnsi="Palatino Linotype" w:cs="Arial"/>
          <w:szCs w:val="22"/>
          <w:lang w:eastAsia="es-MX"/>
        </w:rPr>
        <w:t xml:space="preserve">su respuesta no </w:t>
      </w:r>
      <w:r w:rsidR="008D2A8F" w:rsidRPr="00DF53B0">
        <w:rPr>
          <w:rFonts w:ascii="Palatino Linotype" w:hAnsi="Palatino Linotype" w:cs="Arial"/>
          <w:szCs w:val="22"/>
          <w:lang w:eastAsia="es-MX"/>
        </w:rPr>
        <w:t>agotó</w:t>
      </w:r>
      <w:r w:rsidR="001F3208" w:rsidRPr="00DF53B0">
        <w:rPr>
          <w:rFonts w:ascii="Palatino Linotype" w:hAnsi="Palatino Linotype" w:cs="Arial"/>
          <w:szCs w:val="22"/>
          <w:lang w:eastAsia="es-MX"/>
        </w:rPr>
        <w:t xml:space="preserve"> los principios de </w:t>
      </w:r>
      <w:r w:rsidR="001F3208" w:rsidRPr="00DF53B0">
        <w:rPr>
          <w:rFonts w:ascii="Palatino Linotype" w:hAnsi="Palatino Linotype"/>
        </w:rPr>
        <w:t>congruencia y exhaustividad, ya que no se pronunció de manera particular sobre</w:t>
      </w:r>
      <w:r w:rsidR="008D2A8F" w:rsidRPr="00DF53B0">
        <w:rPr>
          <w:rFonts w:ascii="Palatino Linotype" w:hAnsi="Palatino Linotype"/>
        </w:rPr>
        <w:t xml:space="preserve"> la aplicación de descuentos derivados de faltas injustificadas de los integrantes del Ayuntam</w:t>
      </w:r>
      <w:r w:rsidR="00641E07" w:rsidRPr="00DF53B0">
        <w:rPr>
          <w:rFonts w:ascii="Palatino Linotype" w:hAnsi="Palatino Linotype"/>
        </w:rPr>
        <w:t xml:space="preserve">iento a las sesiones de Cabildo o señalar el marco normativo que justifique dicha excepción, </w:t>
      </w:r>
      <w:r w:rsidR="001F3208" w:rsidRPr="00DF53B0">
        <w:rPr>
          <w:rFonts w:ascii="Palatino Linotype" w:hAnsi="Palatino Linotype"/>
        </w:rPr>
        <w:t>y sólo se limitó a re</w:t>
      </w:r>
      <w:r w:rsidR="008D2A8F" w:rsidRPr="00DF53B0">
        <w:rPr>
          <w:rFonts w:ascii="Palatino Linotype" w:hAnsi="Palatino Linotype"/>
        </w:rPr>
        <w:t>mitir, de manera incompleta, el soporte documental que acreditaba las faltas justificadas, quedando p</w:t>
      </w:r>
      <w:r w:rsidR="004E2404" w:rsidRPr="00DF53B0">
        <w:rPr>
          <w:rFonts w:ascii="Palatino Linotype" w:hAnsi="Palatino Linotype"/>
        </w:rPr>
        <w:t>endientes faltas por justificar;</w:t>
      </w:r>
      <w:r w:rsidR="008D2A8F" w:rsidRPr="00DF53B0">
        <w:rPr>
          <w:rFonts w:ascii="Palatino Linotype" w:hAnsi="Palatino Linotype"/>
        </w:rPr>
        <w:t xml:space="preserve"> </w:t>
      </w:r>
      <w:r w:rsidR="004E2404" w:rsidRPr="00DF53B0">
        <w:rPr>
          <w:rFonts w:ascii="Palatino Linotype" w:hAnsi="Palatino Linotype"/>
        </w:rPr>
        <w:t xml:space="preserve">resultando aplicable el </w:t>
      </w:r>
      <w:r w:rsidR="001F3208" w:rsidRPr="00DF53B0">
        <w:rPr>
          <w:rStyle w:val="Hipervnculo"/>
          <w:rFonts w:ascii="Palatino Linotype" w:hAnsi="Palatino Linotype" w:cs="Arial"/>
          <w:bCs/>
          <w:color w:val="auto"/>
          <w:u w:val="none"/>
        </w:rPr>
        <w:t xml:space="preserve">Criterio 02/17, emitido por el Pleno del </w:t>
      </w:r>
      <w:r w:rsidR="001F3208" w:rsidRPr="00DF53B0">
        <w:rPr>
          <w:rFonts w:ascii="Palatino Linotype" w:hAnsi="Palatino Linotype"/>
        </w:rPr>
        <w:t>Instituto Nacional de Transparencia y Acceso a la Información y Protección de Datos Personales, de título y texto siguientes:</w:t>
      </w:r>
    </w:p>
    <w:p w14:paraId="0E14E693" w14:textId="7332B586" w:rsidR="001F3208" w:rsidRPr="00DF53B0" w:rsidRDefault="008D2A8F" w:rsidP="00DF53B0">
      <w:pPr>
        <w:pStyle w:val="Prrafodelista"/>
        <w:ind w:left="851" w:right="851"/>
        <w:jc w:val="both"/>
        <w:rPr>
          <w:rFonts w:ascii="Palatino Linotype" w:hAnsi="Palatino Linotype" w:cs="Arial"/>
          <w:i/>
          <w:sz w:val="22"/>
        </w:rPr>
      </w:pPr>
      <w:r w:rsidRPr="00DF53B0">
        <w:rPr>
          <w:rFonts w:ascii="Palatino Linotype" w:hAnsi="Palatino Linotype" w:cs="Arial"/>
          <w:b/>
          <w:i/>
          <w:sz w:val="22"/>
        </w:rPr>
        <w:t>“</w:t>
      </w:r>
      <w:r w:rsidR="001F3208" w:rsidRPr="00DF53B0">
        <w:rPr>
          <w:rFonts w:ascii="Palatino Linotype" w:hAnsi="Palatino Linotype" w:cs="Arial"/>
          <w:b/>
          <w:i/>
          <w:sz w:val="22"/>
        </w:rPr>
        <w:t xml:space="preserve">Congruencia y exhaustividad. Sus alcances para garantizar el derecho de acceso a la información. </w:t>
      </w:r>
      <w:r w:rsidR="001F3208" w:rsidRPr="00DF53B0">
        <w:rPr>
          <w:rFonts w:ascii="Palatino Linotype" w:hAnsi="Palatino Linotype" w:cs="Arial"/>
          <w:i/>
          <w:sz w:val="22"/>
        </w:rPr>
        <w:t xml:space="preserve">De conformidad con el artículo </w:t>
      </w:r>
      <w:r w:rsidR="001F3208" w:rsidRPr="00DF53B0">
        <w:rPr>
          <w:rFonts w:ascii="Palatino Linotype" w:hAnsi="Palatino Linotype"/>
          <w:i/>
          <w:sz w:val="22"/>
          <w:lang w:val="es-ES_tradnl"/>
        </w:rPr>
        <w:t>3 de la Ley Federal de Procedimiento Administrativo</w:t>
      </w:r>
      <w:r w:rsidR="001F3208" w:rsidRPr="00DF53B0">
        <w:rPr>
          <w:rFonts w:ascii="Palatino Linotype" w:hAnsi="Palatino Linotype" w:cs="Arial"/>
          <w:i/>
          <w:sz w:val="22"/>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001F3208" w:rsidRPr="00DF53B0">
        <w:rPr>
          <w:rFonts w:ascii="Palatino Linotype" w:hAnsi="Palatino Linotype" w:cs="Arial"/>
          <w:b/>
          <w:i/>
          <w:sz w:val="22"/>
        </w:rPr>
        <w:t xml:space="preserve">la </w:t>
      </w:r>
      <w:r w:rsidR="001F3208" w:rsidRPr="00DF53B0">
        <w:rPr>
          <w:rFonts w:ascii="Palatino Linotype" w:hAnsi="Palatino Linotype" w:cs="Arial"/>
          <w:b/>
          <w:i/>
          <w:sz w:val="22"/>
        </w:rPr>
        <w:lastRenderedPageBreak/>
        <w:t>congruencia implica que exista concordancia entre el requerimiento formulado por el particular y la respuesta proporcionada por el sujeto obligado</w:t>
      </w:r>
      <w:r w:rsidR="001F3208" w:rsidRPr="00DF53B0">
        <w:rPr>
          <w:rFonts w:ascii="Palatino Linotype" w:hAnsi="Palatino Linotype" w:cs="Arial"/>
          <w:i/>
          <w:sz w:val="22"/>
        </w:rPr>
        <w:t xml:space="preserve">; mientras que </w:t>
      </w:r>
      <w:r w:rsidR="001F3208" w:rsidRPr="00DF53B0">
        <w:rPr>
          <w:rFonts w:ascii="Palatino Linotype" w:hAnsi="Palatino Linotype" w:cs="Arial"/>
          <w:b/>
          <w:i/>
          <w:sz w:val="22"/>
        </w:rPr>
        <w:t>la exhaustividad significa que dicha respuesta se refiera expresamente a cada uno de los puntos solicitados</w:t>
      </w:r>
      <w:r w:rsidR="001F3208" w:rsidRPr="00DF53B0">
        <w:rPr>
          <w:rFonts w:ascii="Palatino Linotype" w:hAnsi="Palatino Linotype" w:cs="Arial"/>
          <w:i/>
          <w:sz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r w:rsidRPr="00DF53B0">
        <w:rPr>
          <w:rFonts w:ascii="Palatino Linotype" w:hAnsi="Palatino Linotype" w:cs="Arial"/>
          <w:i/>
          <w:sz w:val="22"/>
        </w:rPr>
        <w:t>”</w:t>
      </w:r>
    </w:p>
    <w:p w14:paraId="0D34DB9D" w14:textId="0B868544" w:rsidR="00641E07" w:rsidRPr="00DF53B0" w:rsidRDefault="00641E07" w:rsidP="00DF53B0">
      <w:pPr>
        <w:spacing w:before="240" w:after="240" w:line="360" w:lineRule="auto"/>
        <w:jc w:val="both"/>
        <w:rPr>
          <w:rFonts w:ascii="Palatino Linotype" w:hAnsi="Palatino Linotype"/>
        </w:rPr>
      </w:pPr>
      <w:r w:rsidRPr="00DF53B0">
        <w:rPr>
          <w:rFonts w:ascii="Palatino Linotype" w:hAnsi="Palatino Linotype"/>
        </w:rPr>
        <w:t>Por lo anterior, e</w:t>
      </w:r>
      <w:r w:rsidR="004E2404" w:rsidRPr="00DF53B0">
        <w:rPr>
          <w:rFonts w:ascii="Palatino Linotype" w:hAnsi="Palatino Linotype"/>
        </w:rPr>
        <w:t>ste Órgano Garante, con la finalidad de garantizar el derecho humano de acceso a la información de la parte Recurrente, previa búsqueda exhaustiva y razonable,</w:t>
      </w:r>
      <w:r w:rsidR="00E404B6" w:rsidRPr="00DF53B0">
        <w:rPr>
          <w:rFonts w:ascii="Palatino Linotype" w:hAnsi="Palatino Linotype"/>
        </w:rPr>
        <w:t xml:space="preserve"> estima procedente ordenar</w:t>
      </w:r>
      <w:r w:rsidR="004E2404" w:rsidRPr="00DF53B0">
        <w:rPr>
          <w:rFonts w:ascii="Palatino Linotype" w:hAnsi="Palatino Linotype"/>
        </w:rPr>
        <w:t xml:space="preserve"> </w:t>
      </w:r>
      <w:r w:rsidR="00E404B6" w:rsidRPr="00DF53B0">
        <w:rPr>
          <w:rFonts w:ascii="Palatino Linotype" w:hAnsi="Palatino Linotype"/>
        </w:rPr>
        <w:t>la</w:t>
      </w:r>
      <w:r w:rsidR="004E2404" w:rsidRPr="00DF53B0">
        <w:rPr>
          <w:rFonts w:ascii="Palatino Linotype" w:hAnsi="Palatino Linotype"/>
        </w:rPr>
        <w:t xml:space="preserve"> haga entrega, en versión pública, del soporte documental en el que consten los descuentos por faltas injustificadas de los integrantes del Ayuntamiento a las sesiones de Cabildo, </w:t>
      </w:r>
      <w:r w:rsidR="004F55B1" w:rsidRPr="00DF53B0">
        <w:rPr>
          <w:rFonts w:ascii="Palatino Linotype" w:hAnsi="Palatino Linotype"/>
        </w:rPr>
        <w:t xml:space="preserve">pudiendo ser de manera enunciativa, más no limitativa, los Comprobantes Fiscales Digitales por Internet por concepto de nómina, </w:t>
      </w:r>
      <w:r w:rsidR="004E2404" w:rsidRPr="00DF53B0">
        <w:rPr>
          <w:rFonts w:ascii="Palatino Linotype" w:hAnsi="Palatino Linotype"/>
        </w:rPr>
        <w:t>no obstante, si derivado de la bús</w:t>
      </w:r>
      <w:r w:rsidR="00E404B6" w:rsidRPr="00DF53B0">
        <w:rPr>
          <w:rFonts w:ascii="Palatino Linotype" w:hAnsi="Palatino Linotype"/>
        </w:rPr>
        <w:t xml:space="preserve">queda que se ordena, el </w:t>
      </w:r>
      <w:r w:rsidR="00E404B6" w:rsidRPr="00DF53B0">
        <w:rPr>
          <w:rFonts w:ascii="Palatino Linotype" w:hAnsi="Palatino Linotype"/>
          <w:b/>
        </w:rPr>
        <w:t>Sujeto Obligado</w:t>
      </w:r>
      <w:r w:rsidR="00E404B6" w:rsidRPr="00DF53B0">
        <w:rPr>
          <w:rFonts w:ascii="Palatino Linotype" w:hAnsi="Palatino Linotype"/>
        </w:rPr>
        <w:t xml:space="preserve"> no llegara a localizar información, por no haberse generado, </w:t>
      </w:r>
      <w:r w:rsidRPr="00DF53B0">
        <w:rPr>
          <w:rFonts w:ascii="Palatino Linotype" w:hAnsi="Palatino Linotype"/>
        </w:rPr>
        <w:t>deberá, informar al particular, de manera fundada y motivada,  dicha circunstancia para tener por satisfecho el requerimiento de información.</w:t>
      </w:r>
    </w:p>
    <w:p w14:paraId="07135E0D" w14:textId="1B74EDF2" w:rsidR="002C725D" w:rsidRPr="00DF53B0" w:rsidRDefault="002C725D" w:rsidP="00DF53B0">
      <w:pPr>
        <w:spacing w:before="240" w:after="240" w:line="360" w:lineRule="auto"/>
        <w:jc w:val="both"/>
        <w:rPr>
          <w:rFonts w:ascii="Palatino Linotype" w:hAnsi="Palatino Linotype"/>
        </w:rPr>
      </w:pPr>
      <w:r w:rsidRPr="00DF53B0">
        <w:rPr>
          <w:rFonts w:ascii="Palatino Linotype" w:hAnsi="Palatino Linotype"/>
        </w:rPr>
        <w:t xml:space="preserve">Finalmente, respecto de los documentos remitidos para justificar las faltas, es de señalarse que se remitieron en versión pública, no obstante, en las constancias que obran en el expediente electrónico no se localizó el acuerdo debidamente fundado y motivado, mediante el cual el Comité de Transparencia confirmara dicha clasificación, siendo necesario que el </w:t>
      </w:r>
      <w:r w:rsidRPr="00DF53B0">
        <w:rPr>
          <w:rFonts w:ascii="Palatino Linotype" w:hAnsi="Palatino Linotype"/>
          <w:b/>
        </w:rPr>
        <w:t>Sujeto Obligado</w:t>
      </w:r>
      <w:r w:rsidRPr="00DF53B0">
        <w:rPr>
          <w:rFonts w:ascii="Palatino Linotype" w:hAnsi="Palatino Linotype"/>
        </w:rPr>
        <w:t xml:space="preserve"> remita el referido</w:t>
      </w:r>
      <w:r w:rsidR="001035B0" w:rsidRPr="00DF53B0">
        <w:rPr>
          <w:rFonts w:ascii="Palatino Linotype" w:hAnsi="Palatino Linotype"/>
        </w:rPr>
        <w:t xml:space="preserve"> acuerdo con la finalidad de que se justifique </w:t>
      </w:r>
      <w:r w:rsidRPr="00DF53B0">
        <w:rPr>
          <w:rFonts w:ascii="Palatino Linotype" w:hAnsi="Palatino Linotype"/>
        </w:rPr>
        <w:t xml:space="preserve"> la limitación al derecho de acceso a los datos que fueron testados.</w:t>
      </w:r>
    </w:p>
    <w:p w14:paraId="448F6AF0" w14:textId="724296D9" w:rsidR="002C725D" w:rsidRPr="00DF53B0" w:rsidRDefault="002C725D" w:rsidP="00DF53B0">
      <w:pPr>
        <w:spacing w:before="240" w:after="240" w:line="360" w:lineRule="auto"/>
        <w:ind w:right="49"/>
        <w:jc w:val="both"/>
        <w:rPr>
          <w:rFonts w:ascii="Palatino Linotype" w:hAnsi="Palatino Linotype" w:cs="Arial"/>
        </w:rPr>
      </w:pPr>
      <w:r w:rsidRPr="00DF53B0">
        <w:rPr>
          <w:rFonts w:ascii="Palatino Linotype" w:hAnsi="Palatino Linotype"/>
        </w:rPr>
        <w:lastRenderedPageBreak/>
        <w:t xml:space="preserve">De igual forma no escapa de la óptica de este </w:t>
      </w:r>
      <w:r w:rsidRPr="00DF53B0">
        <w:rPr>
          <w:rFonts w:ascii="Palatino Linotype" w:hAnsi="Palatino Linotype" w:cs="Arial"/>
        </w:rPr>
        <w:t>Órgano Garante, que</w:t>
      </w:r>
      <w:r w:rsidR="001035B0" w:rsidRPr="00DF53B0">
        <w:rPr>
          <w:rFonts w:ascii="Palatino Linotype" w:hAnsi="Palatino Linotype" w:cs="Arial"/>
        </w:rPr>
        <w:t xml:space="preserve"> en</w:t>
      </w:r>
      <w:r w:rsidRPr="00DF53B0">
        <w:rPr>
          <w:rFonts w:ascii="Palatino Linotype" w:hAnsi="Palatino Linotype" w:cs="Arial"/>
        </w:rPr>
        <w:t xml:space="preserve"> </w:t>
      </w:r>
      <w:r w:rsidR="001035B0" w:rsidRPr="00DF53B0">
        <w:rPr>
          <w:rFonts w:ascii="Palatino Linotype" w:hAnsi="Palatino Linotype" w:cs="Arial"/>
        </w:rPr>
        <w:t>algunos de</w:t>
      </w:r>
      <w:r w:rsidRPr="00DF53B0">
        <w:rPr>
          <w:rFonts w:ascii="Palatino Linotype" w:hAnsi="Palatino Linotype" w:cs="Arial"/>
        </w:rPr>
        <w:t xml:space="preserve"> los referidos justificantes</w:t>
      </w:r>
      <w:r w:rsidR="001035B0" w:rsidRPr="00DF53B0">
        <w:rPr>
          <w:rFonts w:ascii="Palatino Linotype" w:hAnsi="Palatino Linotype" w:cs="Arial"/>
        </w:rPr>
        <w:t xml:space="preserve"> se dejó visible información que permite inferir el estado de salud de algunos de los servidores públicos, </w:t>
      </w:r>
      <w:r w:rsidR="001035B0" w:rsidRPr="00DF53B0">
        <w:rPr>
          <w:rFonts w:ascii="Palatino Linotype" w:hAnsi="Palatino Linotype"/>
        </w:rPr>
        <w:t>información</w:t>
      </w:r>
      <w:r w:rsidRPr="00DF53B0">
        <w:rPr>
          <w:rFonts w:ascii="Palatino Linotype" w:hAnsi="Palatino Linotype"/>
        </w:rPr>
        <w:t xml:space="preserve"> que debió protegerse </w:t>
      </w:r>
      <w:r w:rsidRPr="00DF53B0">
        <w:rPr>
          <w:rFonts w:ascii="Palatino Linotype" w:hAnsi="Palatino Linotype" w:cs="Arial"/>
        </w:rPr>
        <w:t>de conformidad con las disposiciones previstas en la Ley de Transparencia y  Acceso a la Información Pública del Estado de México y Municipios, incumpliendo, en consecuencia, las mismas al entregar información de carácter confidencial, razón por la cual, en observancia de lo señalado en el artículo 222 fracción IV de la misma Ley, el Pleno de este Órgano Garante y de conformidad con los artículos 190 y 223 de la Ley en cita, ordena se de vista al Titular de la Contraloría Interna y Órgano de Control y Vigilancia de este Instituto a fin de que en ejercicio de sus funciones determine lo conducente y determine, en su caso, el grado de responsabilidad que corresponda.</w:t>
      </w:r>
    </w:p>
    <w:p w14:paraId="70CB0D14" w14:textId="58C36EA7" w:rsidR="00E54407" w:rsidRPr="00DF53B0" w:rsidRDefault="00406EAE" w:rsidP="00DF53B0">
      <w:pPr>
        <w:spacing w:before="240" w:after="240" w:line="360" w:lineRule="auto"/>
        <w:ind w:right="49"/>
        <w:jc w:val="both"/>
        <w:rPr>
          <w:rFonts w:ascii="Palatino Linotype" w:hAnsi="Palatino Linotype"/>
          <w:lang w:eastAsia="es-MX"/>
        </w:rPr>
      </w:pPr>
      <w:r w:rsidRPr="00DF53B0">
        <w:rPr>
          <w:rFonts w:ascii="Palatino Linotype" w:hAnsi="Palatino Linotype"/>
          <w:b/>
          <w:lang w:eastAsia="es-MX"/>
        </w:rPr>
        <w:t xml:space="preserve">Quinto. Versión Pública. </w:t>
      </w:r>
      <w:r w:rsidR="00E54407" w:rsidRPr="00DF53B0">
        <w:rPr>
          <w:rFonts w:ascii="Palatino Linotype" w:hAnsi="Palatino Linotype"/>
          <w:lang w:eastAsia="es-MX"/>
        </w:rPr>
        <w:t>Como fue debidamente apuntado, el </w:t>
      </w:r>
      <w:r w:rsidR="00E54407" w:rsidRPr="00DF53B0">
        <w:rPr>
          <w:rFonts w:ascii="Palatino Linotype" w:hAnsi="Palatino Linotype"/>
          <w:b/>
          <w:lang w:eastAsia="es-MX"/>
        </w:rPr>
        <w:t>Sujeto Obligado</w:t>
      </w:r>
      <w:r w:rsidR="00E54407" w:rsidRPr="00DF53B0">
        <w:rPr>
          <w:rFonts w:ascii="Palatino Linotype" w:hAnsi="Palatino Linotype"/>
          <w:lang w:eastAsia="es-MX"/>
        </w:rPr>
        <w:t> debe satisfacer la</w:t>
      </w:r>
      <w:r w:rsidR="000E4478" w:rsidRPr="00DF53B0">
        <w:rPr>
          <w:rFonts w:ascii="Palatino Linotype" w:hAnsi="Palatino Linotype"/>
          <w:lang w:eastAsia="es-MX"/>
        </w:rPr>
        <w:t xml:space="preserve"> solicitud</w:t>
      </w:r>
      <w:r w:rsidR="00E54407" w:rsidRPr="00DF53B0">
        <w:rPr>
          <w:rFonts w:ascii="Palatino Linotype" w:hAnsi="Palatino Linotype"/>
          <w:lang w:eastAsia="es-MX"/>
        </w:rPr>
        <w:t xml:space="preserve"> de acceso a la información; sin embargo, dada la naturaleza </w:t>
      </w:r>
      <w:r w:rsidR="00E54407" w:rsidRPr="00DF53B0">
        <w:rPr>
          <w:rFonts w:ascii="Palatino Linotype" w:hAnsi="Palatino Linotype" w:cs="Arial"/>
        </w:rPr>
        <w:t>de la información de la cual se ordena su entrega</w:t>
      </w:r>
      <w:r w:rsidR="00E54407" w:rsidRPr="00DF53B0">
        <w:rPr>
          <w:rFonts w:ascii="Palatino Linotype" w:hAnsi="Palatino Linotype" w:cs="Arial"/>
          <w:lang w:eastAsia="es-MX"/>
        </w:rPr>
        <w:t xml:space="preserve">, </w:t>
      </w:r>
      <w:r w:rsidR="00E54407" w:rsidRPr="00DF53B0">
        <w:rPr>
          <w:rFonts w:ascii="Palatino Linotype" w:hAnsi="Palatino Linotype"/>
          <w:lang w:eastAsia="es-MX"/>
        </w:rPr>
        <w:t xml:space="preserve">deberá hacerse en versión pública, toda vez que en </w:t>
      </w:r>
      <w:r w:rsidR="00265C56" w:rsidRPr="00DF53B0">
        <w:rPr>
          <w:rFonts w:ascii="Palatino Linotype" w:hAnsi="Palatino Linotype"/>
          <w:lang w:eastAsia="es-MX"/>
        </w:rPr>
        <w:t xml:space="preserve">los documentos que se ordenan, </w:t>
      </w:r>
      <w:r w:rsidR="00E54407" w:rsidRPr="00DF53B0">
        <w:rPr>
          <w:rFonts w:ascii="Palatino Linotype" w:hAnsi="Palatino Linotype"/>
          <w:lang w:eastAsia="es-MX"/>
        </w:rPr>
        <w:t xml:space="preserve">existe la posibilidad de que obren datos que son considerados confidenciales, cuyo acceso debe ser restringido </w:t>
      </w:r>
      <w:r w:rsidR="00265C56" w:rsidRPr="00DF53B0">
        <w:rPr>
          <w:rFonts w:ascii="Palatino Linotype" w:hAnsi="Palatino Linotype"/>
          <w:lang w:eastAsia="es-MX"/>
        </w:rPr>
        <w:t>que</w:t>
      </w:r>
      <w:r w:rsidR="00E54407" w:rsidRPr="00DF53B0">
        <w:rPr>
          <w:rFonts w:ascii="Palatino Linotype" w:hAnsi="Palatino Linotype"/>
          <w:lang w:eastAsia="es-MX"/>
        </w:rPr>
        <w:t xml:space="preserve"> deben testarse al momento de la versión pública, atento a lo siguiente:</w:t>
      </w:r>
    </w:p>
    <w:p w14:paraId="38C1B266" w14:textId="77777777" w:rsidR="00E54407" w:rsidRPr="00DF53B0" w:rsidRDefault="00E54407" w:rsidP="00DF53B0">
      <w:pPr>
        <w:spacing w:before="240" w:after="240" w:line="360" w:lineRule="auto"/>
        <w:ind w:right="49"/>
        <w:jc w:val="both"/>
        <w:rPr>
          <w:rFonts w:ascii="Palatino Linotype" w:hAnsi="Palatino Linotype"/>
          <w:lang w:eastAsia="es-MX"/>
        </w:rPr>
      </w:pPr>
      <w:r w:rsidRPr="00DF53B0">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w:t>
      </w:r>
      <w:r w:rsidRPr="00DF53B0">
        <w:rPr>
          <w:rFonts w:ascii="Palatino Linotype" w:hAnsi="Palatino Linotype"/>
          <w:lang w:eastAsia="es-MX"/>
        </w:rPr>
        <w:lastRenderedPageBreak/>
        <w:t>protegidos y únicamente se den a conocer aquéllos que garanticen la rendición de cuentas y la transparencia en el ejercicio de las atribuciones que tienen conferidas.</w:t>
      </w:r>
    </w:p>
    <w:p w14:paraId="79E5CFE3" w14:textId="283D1FD9" w:rsidR="00E54407" w:rsidRPr="00DF53B0" w:rsidRDefault="00E54407" w:rsidP="00DF53B0">
      <w:pPr>
        <w:spacing w:before="240" w:after="240" w:line="360" w:lineRule="auto"/>
        <w:ind w:right="49"/>
        <w:jc w:val="both"/>
        <w:rPr>
          <w:rFonts w:ascii="Palatino Linotype" w:hAnsi="Palatino Linotype"/>
          <w:lang w:eastAsia="es-MX"/>
        </w:rPr>
      </w:pPr>
      <w:r w:rsidRPr="00DF53B0">
        <w:rPr>
          <w:rFonts w:ascii="Palatino Linotype" w:hAnsi="Palatino Linotype"/>
          <w:lang w:eastAsia="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w:t>
      </w:r>
      <w:r w:rsidR="00E404B6" w:rsidRPr="00DF53B0">
        <w:rPr>
          <w:rFonts w:ascii="Palatino Linotype" w:hAnsi="Palatino Linotype"/>
          <w:lang w:eastAsia="es-MX"/>
        </w:rPr>
        <w:t>de las personas</w:t>
      </w:r>
      <w:r w:rsidRPr="00DF53B0">
        <w:rPr>
          <w:rFonts w:ascii="Palatino Linotype" w:hAnsi="Palatino Linotype"/>
          <w:lang w:eastAsia="es-MX"/>
        </w:rPr>
        <w:t>.</w:t>
      </w:r>
    </w:p>
    <w:p w14:paraId="006539B2" w14:textId="77777777" w:rsidR="00E54407" w:rsidRPr="00DF53B0" w:rsidRDefault="00E54407" w:rsidP="00DF53B0">
      <w:pPr>
        <w:spacing w:before="240" w:after="240" w:line="360" w:lineRule="auto"/>
        <w:ind w:right="49"/>
        <w:jc w:val="both"/>
        <w:rPr>
          <w:rFonts w:ascii="Palatino Linotype" w:hAnsi="Palatino Linotype" w:cs="Arial"/>
        </w:rPr>
      </w:pPr>
      <w:r w:rsidRPr="00DF53B0">
        <w:rPr>
          <w:rFonts w:ascii="Palatino Linotype" w:hAnsi="Palatino Linotype"/>
          <w:lang w:eastAsia="es-MX"/>
        </w:rPr>
        <w:t>A</w:t>
      </w:r>
      <w:r w:rsidRPr="00DF53B0">
        <w:rPr>
          <w:rFonts w:ascii="Palatino Linotype" w:hAnsi="Palatino Linotype" w:cs="Arial"/>
        </w:rPr>
        <w:t>l respecto, los artículos 3, fracciones IX, XX, XXI, XXXII, XLV; 6, 91, 137, 143 fracción I, de la Ley de Transparencia y Acceso a la Información Pública del Estado de México y Municipios vigente establecen:</w:t>
      </w:r>
    </w:p>
    <w:p w14:paraId="46630973" w14:textId="77777777" w:rsidR="00E54407" w:rsidRPr="00DF53B0" w:rsidRDefault="00E54407" w:rsidP="00DF53B0">
      <w:pPr>
        <w:autoSpaceDE w:val="0"/>
        <w:autoSpaceDN w:val="0"/>
        <w:adjustRightInd w:val="0"/>
        <w:spacing w:before="120" w:after="120"/>
        <w:ind w:left="851" w:right="902"/>
        <w:jc w:val="both"/>
        <w:rPr>
          <w:rFonts w:ascii="Palatino Linotype" w:hAnsi="Palatino Linotype" w:cs="Bookman Old Style,Bold"/>
          <w:i/>
          <w:sz w:val="22"/>
          <w:szCs w:val="22"/>
        </w:rPr>
      </w:pPr>
      <w:r w:rsidRPr="00DF53B0">
        <w:rPr>
          <w:rFonts w:ascii="Palatino Linotype" w:hAnsi="Palatino Linotype" w:cs="Arial"/>
        </w:rPr>
        <w:t> </w:t>
      </w:r>
      <w:r w:rsidRPr="00DF53B0">
        <w:rPr>
          <w:rFonts w:ascii="Palatino Linotype" w:hAnsi="Palatino Linotype" w:cs="Bookman Old Style,Bold"/>
          <w:i/>
          <w:sz w:val="22"/>
          <w:szCs w:val="22"/>
        </w:rPr>
        <w:t>“</w:t>
      </w:r>
      <w:r w:rsidRPr="00DF53B0">
        <w:rPr>
          <w:rFonts w:ascii="Palatino Linotype" w:hAnsi="Palatino Linotype" w:cs="Bookman Old Style,Bold"/>
          <w:b/>
          <w:bCs/>
          <w:i/>
          <w:sz w:val="22"/>
          <w:szCs w:val="22"/>
        </w:rPr>
        <w:t>Artículo 3.</w:t>
      </w:r>
      <w:r w:rsidRPr="00DF53B0">
        <w:rPr>
          <w:rFonts w:ascii="Palatino Linotype" w:hAnsi="Palatino Linotype" w:cs="Bookman Old Style,Bold"/>
          <w:i/>
          <w:sz w:val="22"/>
          <w:szCs w:val="22"/>
        </w:rPr>
        <w:t xml:space="preserve"> Para los efectos de la presente Ley se entenderá por:</w:t>
      </w:r>
    </w:p>
    <w:p w14:paraId="606E6BED" w14:textId="77777777" w:rsidR="00E54407" w:rsidRPr="00DF53B0" w:rsidRDefault="00E54407" w:rsidP="00DF53B0">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53B0">
        <w:rPr>
          <w:rFonts w:ascii="Palatino Linotype" w:hAnsi="Palatino Linotype" w:cs="Bookman Old Style,Bold"/>
          <w:i/>
          <w:sz w:val="22"/>
          <w:szCs w:val="22"/>
        </w:rPr>
        <w:t>(…)</w:t>
      </w:r>
    </w:p>
    <w:p w14:paraId="072F4196" w14:textId="77777777" w:rsidR="00E54407" w:rsidRPr="00DF53B0" w:rsidRDefault="00E54407" w:rsidP="00DF53B0">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53B0">
        <w:rPr>
          <w:rFonts w:ascii="Palatino Linotype" w:hAnsi="Palatino Linotype" w:cs="Bookman Old Style,Bold"/>
          <w:b/>
          <w:bCs/>
          <w:i/>
          <w:sz w:val="22"/>
          <w:szCs w:val="22"/>
        </w:rPr>
        <w:t>IX. Datos personales</w:t>
      </w:r>
      <w:r w:rsidRPr="00DF53B0">
        <w:rPr>
          <w:rFonts w:ascii="Palatino Linotype" w:hAnsi="Palatino Linotype" w:cs="Bookman Old Style,Bold"/>
          <w:i/>
          <w:sz w:val="22"/>
          <w:szCs w:val="22"/>
        </w:rPr>
        <w:t>: La información concerniente a una persona, identificada o identificable según lo dispuesto por la Ley de Protección de Datos Personales del Estado de México;</w:t>
      </w:r>
    </w:p>
    <w:p w14:paraId="3AF3CCD7" w14:textId="77777777" w:rsidR="00E54407" w:rsidRPr="00DF53B0" w:rsidRDefault="00E54407" w:rsidP="00DF53B0">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53B0">
        <w:rPr>
          <w:rFonts w:ascii="Palatino Linotype" w:hAnsi="Palatino Linotype" w:cs="Bookman Old Style,Bold"/>
          <w:i/>
          <w:sz w:val="22"/>
          <w:szCs w:val="22"/>
        </w:rPr>
        <w:t>(…)</w:t>
      </w:r>
    </w:p>
    <w:p w14:paraId="36063A89" w14:textId="77777777" w:rsidR="00E54407" w:rsidRPr="00DF53B0" w:rsidRDefault="00E54407" w:rsidP="00DF53B0">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53B0">
        <w:rPr>
          <w:rFonts w:ascii="Palatino Linotype" w:hAnsi="Palatino Linotype" w:cs="Bookman Old Style,Bold"/>
          <w:b/>
          <w:bCs/>
          <w:i/>
          <w:sz w:val="22"/>
          <w:szCs w:val="22"/>
        </w:rPr>
        <w:t>XX. Información clasificada</w:t>
      </w:r>
      <w:r w:rsidRPr="00DF53B0">
        <w:rPr>
          <w:rFonts w:ascii="Palatino Linotype" w:hAnsi="Palatino Linotype" w:cs="Bookman Old Style,Bold"/>
          <w:i/>
          <w:sz w:val="22"/>
          <w:szCs w:val="22"/>
        </w:rPr>
        <w:t>: Aquella considerada por la presente Ley como reservada o confidencial;</w:t>
      </w:r>
    </w:p>
    <w:p w14:paraId="280058DC" w14:textId="77777777" w:rsidR="00E54407" w:rsidRPr="00DF53B0" w:rsidRDefault="00E54407" w:rsidP="00DF53B0">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53B0">
        <w:rPr>
          <w:rFonts w:ascii="Palatino Linotype" w:hAnsi="Palatino Linotype" w:cs="Bookman Old Style,Bold"/>
          <w:b/>
          <w:bCs/>
          <w:i/>
          <w:sz w:val="22"/>
          <w:szCs w:val="22"/>
        </w:rPr>
        <w:t>XXI. Información confidencial</w:t>
      </w:r>
      <w:r w:rsidRPr="00DF53B0">
        <w:rPr>
          <w:rFonts w:ascii="Palatino Linotype" w:hAnsi="Palatino Linotype" w:cs="Bookman Old Style,Bold"/>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05DC784" w14:textId="77777777" w:rsidR="00E54407" w:rsidRPr="00DF53B0" w:rsidRDefault="00E54407" w:rsidP="00DF53B0">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53B0">
        <w:rPr>
          <w:rFonts w:ascii="Palatino Linotype" w:hAnsi="Palatino Linotype" w:cs="Bookman Old Style,Bold"/>
          <w:i/>
          <w:sz w:val="22"/>
          <w:szCs w:val="22"/>
        </w:rPr>
        <w:t>(…)</w:t>
      </w:r>
    </w:p>
    <w:p w14:paraId="18BBD365" w14:textId="77777777" w:rsidR="00E54407" w:rsidRPr="00DF53B0" w:rsidRDefault="00E54407" w:rsidP="00DF53B0">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53B0">
        <w:rPr>
          <w:rFonts w:ascii="Palatino Linotype" w:hAnsi="Palatino Linotype" w:cs="Bookman Old Style,Bold"/>
          <w:b/>
          <w:bCs/>
          <w:i/>
          <w:sz w:val="22"/>
          <w:szCs w:val="22"/>
        </w:rPr>
        <w:t>XXXII. Protección de Datos Personales</w:t>
      </w:r>
      <w:r w:rsidRPr="00DF53B0">
        <w:rPr>
          <w:rFonts w:ascii="Palatino Linotype" w:hAnsi="Palatino Linotype" w:cs="Bookman Old Style,Bold"/>
          <w:i/>
          <w:sz w:val="22"/>
          <w:szCs w:val="22"/>
        </w:rPr>
        <w:t>: Derecho humano que tutela la privacidad de datos personales en poder de los sujetos obligados y sujetos particulares;</w:t>
      </w:r>
    </w:p>
    <w:p w14:paraId="78A98542" w14:textId="77777777" w:rsidR="00E54407" w:rsidRPr="00DF53B0" w:rsidRDefault="00E54407" w:rsidP="00DF53B0">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53B0">
        <w:rPr>
          <w:rFonts w:ascii="Palatino Linotype" w:hAnsi="Palatino Linotype" w:cs="Bookman Old Style,Bold"/>
          <w:i/>
          <w:sz w:val="22"/>
          <w:szCs w:val="22"/>
        </w:rPr>
        <w:t>(…)</w:t>
      </w:r>
    </w:p>
    <w:p w14:paraId="1A6A1E54" w14:textId="77777777" w:rsidR="00E54407" w:rsidRPr="00DF53B0" w:rsidRDefault="00E54407" w:rsidP="00DF53B0">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53B0">
        <w:rPr>
          <w:rFonts w:ascii="Palatino Linotype" w:hAnsi="Palatino Linotype" w:cs="Bookman Old Style,Bold"/>
          <w:b/>
          <w:bCs/>
          <w:i/>
          <w:sz w:val="22"/>
          <w:szCs w:val="22"/>
        </w:rPr>
        <w:lastRenderedPageBreak/>
        <w:t>XLV. Versión pública</w:t>
      </w:r>
      <w:r w:rsidRPr="00DF53B0">
        <w:rPr>
          <w:rFonts w:ascii="Palatino Linotype" w:hAnsi="Palatino Linotype" w:cs="Bookman Old Style,Bold"/>
          <w:i/>
          <w:sz w:val="22"/>
          <w:szCs w:val="22"/>
        </w:rPr>
        <w:t>: Documento en el que se elimine, suprime o borra la información clasificada como reservada o confidencial para permitir su acceso.</w:t>
      </w:r>
    </w:p>
    <w:p w14:paraId="741A3EF9" w14:textId="77777777" w:rsidR="00E54407" w:rsidRPr="00DF53B0" w:rsidRDefault="00E54407" w:rsidP="00DF53B0">
      <w:pPr>
        <w:autoSpaceDE w:val="0"/>
        <w:autoSpaceDN w:val="0"/>
        <w:adjustRightInd w:val="0"/>
        <w:spacing w:before="120" w:after="120"/>
        <w:ind w:left="851" w:right="902"/>
        <w:jc w:val="both"/>
        <w:rPr>
          <w:rFonts w:ascii="Palatino Linotype" w:hAnsi="Palatino Linotype" w:cs="Bookman Old Style,Bold"/>
          <w:i/>
          <w:sz w:val="22"/>
          <w:szCs w:val="22"/>
        </w:rPr>
      </w:pPr>
      <w:r w:rsidRPr="00DF53B0">
        <w:rPr>
          <w:rFonts w:ascii="Palatino Linotype" w:hAnsi="Palatino Linotype" w:cs="Bookman Old Style,Bold"/>
          <w:b/>
          <w:bCs/>
          <w:i/>
          <w:sz w:val="22"/>
          <w:szCs w:val="22"/>
        </w:rPr>
        <w:t> Artículo 6</w:t>
      </w:r>
      <w:r w:rsidRPr="00DF53B0">
        <w:rPr>
          <w:rFonts w:ascii="Palatino Linotype" w:hAnsi="Palatino Linotype" w:cs="Bookman Old Style,Bold"/>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DEEDB15" w14:textId="77777777" w:rsidR="00E54407" w:rsidRPr="00DF53B0" w:rsidRDefault="00E54407" w:rsidP="00DF53B0">
      <w:pPr>
        <w:autoSpaceDE w:val="0"/>
        <w:autoSpaceDN w:val="0"/>
        <w:adjustRightInd w:val="0"/>
        <w:spacing w:before="120" w:after="120"/>
        <w:ind w:left="851" w:right="902"/>
        <w:jc w:val="both"/>
        <w:rPr>
          <w:rFonts w:ascii="Palatino Linotype" w:hAnsi="Palatino Linotype" w:cs="Bookman Old Style,Bold"/>
          <w:i/>
          <w:sz w:val="22"/>
          <w:szCs w:val="22"/>
        </w:rPr>
      </w:pPr>
      <w:r w:rsidRPr="00DF53B0">
        <w:rPr>
          <w:rFonts w:ascii="Palatino Linotype" w:hAnsi="Palatino Linotype" w:cs="Bookman Old Style,Bold"/>
          <w:i/>
          <w:sz w:val="22"/>
          <w:szCs w:val="22"/>
        </w:rPr>
        <w:t> (…)</w:t>
      </w:r>
    </w:p>
    <w:p w14:paraId="3F577B96" w14:textId="77777777" w:rsidR="00E54407" w:rsidRPr="00DF53B0" w:rsidRDefault="00E54407" w:rsidP="00DF53B0">
      <w:pPr>
        <w:autoSpaceDE w:val="0"/>
        <w:autoSpaceDN w:val="0"/>
        <w:adjustRightInd w:val="0"/>
        <w:spacing w:before="120" w:after="120"/>
        <w:ind w:left="851" w:right="902"/>
        <w:jc w:val="both"/>
        <w:rPr>
          <w:rFonts w:ascii="Palatino Linotype" w:hAnsi="Palatino Linotype" w:cs="Bookman Old Style,Bold"/>
          <w:i/>
          <w:sz w:val="22"/>
          <w:szCs w:val="22"/>
        </w:rPr>
      </w:pPr>
      <w:r w:rsidRPr="00DF53B0">
        <w:rPr>
          <w:rFonts w:ascii="Palatino Linotype" w:hAnsi="Palatino Linotype" w:cs="Bookman Old Style,Bold"/>
          <w:b/>
          <w:bCs/>
          <w:i/>
          <w:sz w:val="22"/>
          <w:szCs w:val="22"/>
        </w:rPr>
        <w:t>Artículo 91.</w:t>
      </w:r>
      <w:r w:rsidRPr="00DF53B0">
        <w:rPr>
          <w:rFonts w:ascii="Palatino Linotype" w:hAnsi="Palatino Linotype" w:cs="Bookman Old Style,Bold"/>
          <w:i/>
          <w:sz w:val="22"/>
          <w:szCs w:val="22"/>
        </w:rPr>
        <w:t xml:space="preserve"> El acceso a la información pública será restringido excepcionalmente, cuando ésta sea clasificada como reservada o confidencial.</w:t>
      </w:r>
      <w:r w:rsidRPr="00DF53B0">
        <w:rPr>
          <w:rFonts w:ascii="Palatino Linotype" w:hAnsi="Palatino Linotype" w:cs="Bookman Old Style,Bold"/>
          <w:i/>
          <w:sz w:val="22"/>
          <w:szCs w:val="22"/>
        </w:rPr>
        <w:cr/>
        <w:t>(…)</w:t>
      </w:r>
    </w:p>
    <w:p w14:paraId="1A2D03DC" w14:textId="77777777" w:rsidR="00E54407" w:rsidRPr="00DF53B0" w:rsidRDefault="00E54407" w:rsidP="00DF53B0">
      <w:pPr>
        <w:autoSpaceDE w:val="0"/>
        <w:autoSpaceDN w:val="0"/>
        <w:adjustRightInd w:val="0"/>
        <w:spacing w:before="120" w:after="120"/>
        <w:ind w:left="851" w:right="902"/>
        <w:jc w:val="both"/>
        <w:rPr>
          <w:rFonts w:ascii="Palatino Linotype" w:hAnsi="Palatino Linotype" w:cs="Bookman Old Style,Bold"/>
          <w:i/>
          <w:sz w:val="22"/>
          <w:szCs w:val="22"/>
        </w:rPr>
      </w:pPr>
      <w:r w:rsidRPr="00DF53B0">
        <w:rPr>
          <w:rFonts w:ascii="Palatino Linotype" w:hAnsi="Palatino Linotype" w:cs="Bookman Old Style,Bold"/>
          <w:b/>
          <w:bCs/>
          <w:i/>
          <w:sz w:val="22"/>
          <w:szCs w:val="22"/>
        </w:rPr>
        <w:t>Artículo 137.</w:t>
      </w:r>
      <w:r w:rsidRPr="00DF53B0">
        <w:rPr>
          <w:rFonts w:ascii="Palatino Linotype" w:hAnsi="Palatino Linotype" w:cs="Bookman Old Style,Bold"/>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BF9C4A5" w14:textId="77777777" w:rsidR="00E54407" w:rsidRPr="00DF53B0" w:rsidRDefault="00E54407" w:rsidP="00DF53B0">
      <w:pPr>
        <w:autoSpaceDE w:val="0"/>
        <w:autoSpaceDN w:val="0"/>
        <w:adjustRightInd w:val="0"/>
        <w:spacing w:before="120" w:after="120"/>
        <w:ind w:left="851" w:right="902"/>
        <w:jc w:val="both"/>
        <w:rPr>
          <w:rFonts w:ascii="Palatino Linotype" w:hAnsi="Palatino Linotype" w:cs="Bookman Old Style,Bold"/>
          <w:i/>
          <w:sz w:val="22"/>
          <w:szCs w:val="22"/>
        </w:rPr>
      </w:pPr>
      <w:r w:rsidRPr="00DF53B0">
        <w:rPr>
          <w:rFonts w:ascii="Palatino Linotype" w:hAnsi="Palatino Linotype" w:cs="Bookman Old Style,Bold"/>
          <w:b/>
          <w:bCs/>
          <w:i/>
          <w:sz w:val="22"/>
          <w:szCs w:val="22"/>
        </w:rPr>
        <w:t> Artículo 143.</w:t>
      </w:r>
      <w:r w:rsidRPr="00DF53B0">
        <w:rPr>
          <w:rFonts w:ascii="Palatino Linotype" w:hAnsi="Palatino Linotype" w:cs="Bookman Old Style,Bold"/>
          <w:i/>
          <w:sz w:val="22"/>
          <w:szCs w:val="22"/>
        </w:rPr>
        <w:t xml:space="preserve"> Para los efectos de esta Ley se considera información confidencial, la clasificada como tal, de manera permanente, por su naturaleza, cuando:</w:t>
      </w:r>
    </w:p>
    <w:p w14:paraId="47F9D0D9" w14:textId="77777777" w:rsidR="00E54407" w:rsidRPr="00DF53B0" w:rsidRDefault="00E54407" w:rsidP="00DF53B0">
      <w:pPr>
        <w:autoSpaceDE w:val="0"/>
        <w:autoSpaceDN w:val="0"/>
        <w:adjustRightInd w:val="0"/>
        <w:spacing w:before="120" w:after="120"/>
        <w:ind w:left="1134" w:right="902"/>
        <w:jc w:val="both"/>
        <w:rPr>
          <w:rFonts w:ascii="Palatino Linotype" w:hAnsi="Palatino Linotype" w:cs="Bookman Old Style,Bold"/>
          <w:i/>
          <w:sz w:val="22"/>
          <w:szCs w:val="22"/>
        </w:rPr>
      </w:pPr>
      <w:r w:rsidRPr="00DF53B0">
        <w:rPr>
          <w:rFonts w:ascii="Palatino Linotype" w:hAnsi="Palatino Linotype" w:cs="Bookman Old Style,Bold"/>
          <w:b/>
          <w:bCs/>
          <w:i/>
          <w:sz w:val="22"/>
          <w:szCs w:val="22"/>
        </w:rPr>
        <w:t>I.</w:t>
      </w:r>
      <w:r w:rsidRPr="00DF53B0">
        <w:rPr>
          <w:rFonts w:ascii="Palatino Linotype" w:hAnsi="Palatino Linotype" w:cs="Bookman Old Style,Bold"/>
          <w:i/>
          <w:sz w:val="22"/>
          <w:szCs w:val="22"/>
        </w:rPr>
        <w:t xml:space="preserve"> Se refiera a la información privada y los datos personales concernientes a una persona física o jurídico colectiva identificada o identificable...”</w:t>
      </w:r>
    </w:p>
    <w:p w14:paraId="55CDE5AE" w14:textId="20CE4957" w:rsidR="00E54407" w:rsidRPr="00DF53B0" w:rsidRDefault="00E54407" w:rsidP="00DF53B0">
      <w:pPr>
        <w:autoSpaceDE w:val="0"/>
        <w:autoSpaceDN w:val="0"/>
        <w:adjustRightInd w:val="0"/>
        <w:spacing w:before="240" w:after="240" w:line="360" w:lineRule="auto"/>
        <w:ind w:right="50"/>
        <w:jc w:val="both"/>
        <w:rPr>
          <w:rFonts w:ascii="Palatino Linotype" w:hAnsi="Palatino Linotype" w:cs="Arial"/>
        </w:rPr>
      </w:pPr>
      <w:r w:rsidRPr="00DF53B0">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F53B0">
        <w:rPr>
          <w:rFonts w:ascii="Palatino Linotype" w:hAnsi="Palatino Linotype" w:cs="Arial"/>
          <w:b/>
          <w:bCs/>
        </w:rPr>
        <w:t>Sujeto Obligado</w:t>
      </w:r>
      <w:r w:rsidRPr="00DF53B0">
        <w:rPr>
          <w:rFonts w:ascii="Palatino Linotype" w:hAnsi="Palatino Linotype" w:cs="Arial"/>
        </w:rPr>
        <w:t xml:space="preserve"> deberá proceder a testar los datos personales que se encuentre contenidos en los documentos a entregar para satisfacer el derecho de acceso a la información pública de</w:t>
      </w:r>
      <w:r w:rsidR="00265C56" w:rsidRPr="00DF53B0">
        <w:rPr>
          <w:rFonts w:ascii="Palatino Linotype" w:hAnsi="Palatino Linotype" w:cs="Arial"/>
        </w:rPr>
        <w:t xml:space="preserve"> </w:t>
      </w:r>
      <w:r w:rsidRPr="00DF53B0">
        <w:rPr>
          <w:rFonts w:ascii="Palatino Linotype" w:hAnsi="Palatino Linotype" w:cs="Arial"/>
        </w:rPr>
        <w:t>l</w:t>
      </w:r>
      <w:r w:rsidR="00265C56" w:rsidRPr="00DF53B0">
        <w:rPr>
          <w:rFonts w:ascii="Palatino Linotype" w:hAnsi="Palatino Linotype" w:cs="Arial"/>
        </w:rPr>
        <w:t>a parte</w:t>
      </w:r>
      <w:r w:rsidRPr="00DF53B0">
        <w:rPr>
          <w:rFonts w:ascii="Palatino Linotype" w:hAnsi="Palatino Linotype" w:cs="Arial"/>
        </w:rPr>
        <w:t xml:space="preserve"> Recurrente, esto es, los datos concernientes a una persona identificada o identificable, o aquellos datos que tengan el carácter de sensibles, es </w:t>
      </w:r>
      <w:r w:rsidRPr="00DF53B0">
        <w:rPr>
          <w:rFonts w:ascii="Palatino Linotype" w:hAnsi="Palatino Linotype" w:cs="Arial"/>
        </w:rPr>
        <w:lastRenderedPageBreak/>
        <w:t>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6F11DAD" w14:textId="77777777" w:rsidR="00E54407" w:rsidRPr="00DF53B0" w:rsidRDefault="00E54407" w:rsidP="00DF53B0">
      <w:pPr>
        <w:autoSpaceDE w:val="0"/>
        <w:autoSpaceDN w:val="0"/>
        <w:adjustRightInd w:val="0"/>
        <w:spacing w:before="240" w:after="240" w:line="360" w:lineRule="auto"/>
        <w:ind w:right="50"/>
        <w:jc w:val="both"/>
        <w:rPr>
          <w:rFonts w:ascii="Palatino Linotype" w:hAnsi="Palatino Linotype" w:cs="Arial"/>
        </w:rPr>
      </w:pPr>
      <w:r w:rsidRPr="00DF53B0">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D80A72E" w14:textId="0BB6005B" w:rsidR="00E54407" w:rsidRPr="00DF53B0" w:rsidRDefault="00E54407" w:rsidP="00DF53B0">
      <w:pPr>
        <w:spacing w:before="240" w:after="240" w:line="360" w:lineRule="auto"/>
        <w:jc w:val="both"/>
        <w:rPr>
          <w:rFonts w:ascii="Palatino Linotype" w:hAnsi="Palatino Linotype" w:cs="Arial"/>
        </w:rPr>
      </w:pPr>
      <w:r w:rsidRPr="00DF53B0">
        <w:rPr>
          <w:rFonts w:ascii="Palatino Linotype" w:hAnsi="Palatino Linotype" w:cs="Arial"/>
        </w:rPr>
        <w:t xml:space="preserve">En el caso específico, dada la naturaleza de la información que se ordena, si bien tiene el carácter </w:t>
      </w:r>
      <w:r w:rsidRPr="00DF53B0">
        <w:rPr>
          <w:rFonts w:ascii="Palatino Linotype" w:hAnsi="Palatino Linotype"/>
        </w:rPr>
        <w:t xml:space="preserve">información pública en razón de que se trata de documentos que se encuentran en posesión del </w:t>
      </w:r>
      <w:r w:rsidRPr="00DF53B0">
        <w:rPr>
          <w:rFonts w:ascii="Palatino Linotype" w:hAnsi="Palatino Linotype"/>
          <w:b/>
          <w:bCs/>
        </w:rPr>
        <w:t>Sujeto Obligado</w:t>
      </w:r>
      <w:r w:rsidRPr="00DF53B0">
        <w:rPr>
          <w:rFonts w:ascii="Palatino Linotype" w:hAnsi="Palatino Linotype"/>
        </w:rPr>
        <w:t xml:space="preserve">, derivado del ejercicio de sus atribuciones, </w:t>
      </w:r>
      <w:r w:rsidRPr="00DF53B0">
        <w:rPr>
          <w:rFonts w:ascii="Palatino Linotype" w:hAnsi="Palatino Linotype" w:cs="Arial"/>
        </w:rPr>
        <w:t>tal como quedo acotado en el cuerpo de la presente Resolución, también contienen los datos personales de servidores</w:t>
      </w:r>
      <w:r w:rsidR="00E404B6" w:rsidRPr="00DF53B0">
        <w:rPr>
          <w:rFonts w:ascii="Palatino Linotype" w:hAnsi="Palatino Linotype" w:cs="Arial"/>
        </w:rPr>
        <w:t xml:space="preserve"> públicos</w:t>
      </w:r>
      <w:r w:rsidRPr="00DF53B0">
        <w:rPr>
          <w:rFonts w:ascii="Palatino Linotype" w:hAnsi="Palatino Linotype" w:cs="Arial"/>
        </w:rPr>
        <w:t>, que de hacerse públicos afectarían su intimidad y vida privada; es por ello que es criterio reiterado en las resoluciones de este Pleno que</w:t>
      </w:r>
      <w:r w:rsidR="0001131C" w:rsidRPr="00DF53B0">
        <w:rPr>
          <w:rFonts w:ascii="Palatino Linotype" w:hAnsi="Palatino Linotype" w:cs="Arial"/>
        </w:rPr>
        <w:t>,</w:t>
      </w:r>
      <w:r w:rsidRPr="00DF53B0">
        <w:rPr>
          <w:rFonts w:ascii="Palatino Linotype" w:hAnsi="Palatino Linotype" w:cs="Arial"/>
        </w:rPr>
        <w:t xml:space="preserve"> además de los datos especificados en la Ley de Transparencia y Acceso a la Información Pública del Estado de México y Municipios, se consideran confidenciales y por tanto deben testarse al momento de la elaboración de versiones públicas el </w:t>
      </w:r>
      <w:r w:rsidRPr="00DF53B0">
        <w:rPr>
          <w:rFonts w:ascii="Palatino Linotype" w:hAnsi="Palatino Linotype" w:cs="Arial"/>
          <w:b/>
        </w:rPr>
        <w:t>Registro Federal de Contribuyentes</w:t>
      </w:r>
      <w:r w:rsidRPr="00DF53B0">
        <w:rPr>
          <w:rFonts w:ascii="Palatino Linotype" w:hAnsi="Palatino Linotype" w:cs="Arial"/>
        </w:rPr>
        <w:t xml:space="preserve"> (RFC), la </w:t>
      </w:r>
      <w:r w:rsidRPr="00DF53B0">
        <w:rPr>
          <w:rFonts w:ascii="Palatino Linotype" w:hAnsi="Palatino Linotype" w:cs="Arial"/>
          <w:b/>
        </w:rPr>
        <w:t>Clave Única de Registro de Población</w:t>
      </w:r>
      <w:r w:rsidRPr="00DF53B0">
        <w:rPr>
          <w:rFonts w:ascii="Palatino Linotype" w:hAnsi="Palatino Linotype" w:cs="Arial"/>
        </w:rPr>
        <w:t xml:space="preserve"> (CURP), la </w:t>
      </w:r>
      <w:r w:rsidRPr="00DF53B0">
        <w:rPr>
          <w:rFonts w:ascii="Palatino Linotype" w:hAnsi="Palatino Linotype" w:cs="Arial"/>
          <w:b/>
        </w:rPr>
        <w:t>Clave de cualquier tipo de seguridad social</w:t>
      </w:r>
      <w:r w:rsidRPr="00DF53B0">
        <w:rPr>
          <w:rFonts w:ascii="Palatino Linotype" w:hAnsi="Palatino Linotype" w:cs="Arial"/>
        </w:rPr>
        <w:t xml:space="preserve"> (ISSEMYM, u otros), los </w:t>
      </w:r>
      <w:r w:rsidRPr="00DF53B0">
        <w:rPr>
          <w:rFonts w:ascii="Palatino Linotype" w:hAnsi="Palatino Linotype" w:cs="Arial"/>
          <w:b/>
        </w:rPr>
        <w:t>números de cuentas bancarias</w:t>
      </w:r>
      <w:r w:rsidRPr="00DF53B0">
        <w:rPr>
          <w:rFonts w:ascii="Palatino Linotype" w:hAnsi="Palatino Linotype" w:cs="Arial"/>
        </w:rPr>
        <w:t xml:space="preserve">, claves estandarizadas – interbancarias - (CLABES) y de tarjetas, los </w:t>
      </w:r>
      <w:r w:rsidRPr="00DF53B0">
        <w:rPr>
          <w:rFonts w:ascii="Palatino Linotype" w:hAnsi="Palatino Linotype" w:cs="Arial"/>
          <w:b/>
        </w:rPr>
        <w:t>préstamos o descuentos</w:t>
      </w:r>
      <w:r w:rsidRPr="00DF53B0">
        <w:rPr>
          <w:rFonts w:ascii="Palatino Linotype" w:hAnsi="Palatino Linotype" w:cs="Arial"/>
        </w:rPr>
        <w:t xml:space="preserve"> que se le hagan a la persona y que no tengan relación con los impuestos </w:t>
      </w:r>
      <w:r w:rsidRPr="00DF53B0">
        <w:rPr>
          <w:rFonts w:ascii="Palatino Linotype" w:hAnsi="Palatino Linotype" w:cs="Arial"/>
        </w:rPr>
        <w:lastRenderedPageBreak/>
        <w:t xml:space="preserve">o la cuota por seguridad social, así como los </w:t>
      </w:r>
      <w:r w:rsidRPr="00DF53B0">
        <w:rPr>
          <w:rFonts w:ascii="Palatino Linotype" w:hAnsi="Palatino Linotype" w:cs="Arial"/>
          <w:b/>
        </w:rPr>
        <w:t xml:space="preserve">códigos bidimensionales o códigos QR. </w:t>
      </w:r>
    </w:p>
    <w:p w14:paraId="7B9A8220" w14:textId="77777777" w:rsidR="00E54407" w:rsidRPr="00DF53B0" w:rsidRDefault="00E54407" w:rsidP="00DF53B0">
      <w:pPr>
        <w:autoSpaceDE w:val="0"/>
        <w:autoSpaceDN w:val="0"/>
        <w:adjustRightInd w:val="0"/>
        <w:spacing w:before="240" w:after="240" w:line="360" w:lineRule="auto"/>
        <w:jc w:val="both"/>
        <w:rPr>
          <w:rFonts w:ascii="Palatino Linotype" w:hAnsi="Palatino Linotype" w:cs="Arial"/>
        </w:rPr>
      </w:pPr>
      <w:r w:rsidRPr="00DF53B0">
        <w:rPr>
          <w:rFonts w:ascii="Palatino Linotype" w:hAnsi="Palatino Linotype" w:cs="Arial"/>
          <w:lang w:eastAsia="es-MX"/>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717EED8C" w14:textId="77777777" w:rsidR="00E54407" w:rsidRPr="00DF53B0" w:rsidRDefault="00E54407" w:rsidP="00DF53B0">
      <w:pPr>
        <w:spacing w:before="240" w:after="240" w:line="360" w:lineRule="auto"/>
        <w:jc w:val="both"/>
        <w:rPr>
          <w:rFonts w:ascii="Palatino Linotype" w:hAnsi="Palatino Linotype" w:cs="Arial"/>
          <w:lang w:eastAsia="es-MX"/>
        </w:rPr>
      </w:pPr>
      <w:r w:rsidRPr="00DF53B0">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DC93633" w14:textId="3860576F" w:rsidR="00E404B6" w:rsidRPr="00DF53B0" w:rsidRDefault="00E404B6" w:rsidP="00DF53B0">
      <w:pPr>
        <w:spacing w:before="240" w:after="240" w:line="360" w:lineRule="auto"/>
        <w:jc w:val="both"/>
        <w:rPr>
          <w:rFonts w:ascii="Palatino Linotype" w:hAnsi="Palatino Linotype" w:cs="Arial"/>
          <w:lang w:eastAsia="es-MX"/>
        </w:rPr>
      </w:pPr>
      <w:r w:rsidRPr="00DF53B0">
        <w:rPr>
          <w:rFonts w:ascii="Palatino Linotype" w:hAnsi="Palatino Linotype" w:cs="Arial"/>
          <w:lang w:eastAsia="es-MX"/>
        </w:rPr>
        <w:t>Lo anterior es compartido por el Instituto Nacional de Transparencia, Acceso a la Información y Protección de Datos Personales, INAI, a través del Criterio 19/17, el cual es del tenor literal siguiente:</w:t>
      </w:r>
    </w:p>
    <w:p w14:paraId="25EE7FB3" w14:textId="3B4E8175" w:rsidR="00E54407" w:rsidRPr="00DF53B0" w:rsidRDefault="00E404B6" w:rsidP="00DF53B0">
      <w:pPr>
        <w:autoSpaceDE w:val="0"/>
        <w:autoSpaceDN w:val="0"/>
        <w:adjustRightInd w:val="0"/>
        <w:ind w:left="851" w:right="900"/>
        <w:jc w:val="both"/>
        <w:rPr>
          <w:rFonts w:ascii="Palatino Linotype" w:hAnsi="Palatino Linotype" w:cs="Arial"/>
          <w:bCs/>
          <w:i/>
          <w:sz w:val="22"/>
          <w:szCs w:val="22"/>
        </w:rPr>
      </w:pPr>
      <w:r w:rsidRPr="00DF53B0">
        <w:rPr>
          <w:rFonts w:ascii="Palatino Linotype" w:hAnsi="Palatino Linotype" w:cs="Arial"/>
          <w:b/>
          <w:bCs/>
          <w:i/>
          <w:sz w:val="22"/>
          <w:szCs w:val="22"/>
        </w:rPr>
        <w:t xml:space="preserve"> </w:t>
      </w:r>
      <w:r w:rsidR="00E54407" w:rsidRPr="00DF53B0">
        <w:rPr>
          <w:rFonts w:ascii="Palatino Linotype" w:hAnsi="Palatino Linotype" w:cs="Arial"/>
          <w:b/>
          <w:bCs/>
          <w:i/>
          <w:sz w:val="22"/>
          <w:szCs w:val="22"/>
        </w:rPr>
        <w:t>“Registro Federal de Contribuyentes (RFC) de personas físicas</w:t>
      </w:r>
      <w:r w:rsidR="00E54407" w:rsidRPr="00DF53B0">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14:paraId="49A5C0CE" w14:textId="77777777" w:rsidR="00E54407" w:rsidRPr="00DF53B0" w:rsidRDefault="00E54407" w:rsidP="00DF53B0">
      <w:pPr>
        <w:pStyle w:val="Sinespaciado"/>
        <w:spacing w:before="240" w:after="240" w:line="360" w:lineRule="auto"/>
        <w:jc w:val="both"/>
        <w:rPr>
          <w:rFonts w:ascii="Palatino Linotype" w:hAnsi="Palatino Linotype" w:cs="Arial"/>
          <w:lang w:eastAsia="es-MX"/>
        </w:rPr>
      </w:pPr>
      <w:r w:rsidRPr="00DF53B0">
        <w:rPr>
          <w:rFonts w:ascii="Palatino Linotype" w:hAnsi="Palatino Linotype" w:cs="Arial"/>
          <w:lang w:eastAsia="es-MX"/>
        </w:rPr>
        <w:t xml:space="preserve">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w:t>
      </w:r>
      <w:r w:rsidRPr="00DF53B0">
        <w:rPr>
          <w:rFonts w:ascii="Palatino Linotype" w:hAnsi="Palatino Linotype" w:cs="Arial"/>
          <w:lang w:eastAsia="es-MX"/>
        </w:rPr>
        <w:lastRenderedPageBreak/>
        <w:t>fracción IX de la Ley de Transparencia y Acceso a la Información Pública del Estado de México y Municipios, y  4 fracciones XI y XII de la Ley de Protección de Datos Personales en Posesión de los Sujetos Obligados del Estado de México y Municipios.</w:t>
      </w:r>
    </w:p>
    <w:p w14:paraId="76E28350" w14:textId="77777777" w:rsidR="00E54407" w:rsidRPr="00DF53B0" w:rsidRDefault="00E54407" w:rsidP="00DF53B0">
      <w:pPr>
        <w:pStyle w:val="Sinespaciado"/>
        <w:spacing w:before="240" w:after="240" w:line="360" w:lineRule="auto"/>
        <w:jc w:val="both"/>
        <w:rPr>
          <w:rFonts w:ascii="Palatino Linotype" w:eastAsia="Calibri" w:hAnsi="Palatino Linotype" w:cs="Arial"/>
          <w:lang w:eastAsia="es-MX"/>
        </w:rPr>
      </w:pPr>
      <w:r w:rsidRPr="00DF53B0">
        <w:rPr>
          <w:rFonts w:ascii="Palatino Linotype" w:hAnsi="Palatino Linotype" w:cs="Arial"/>
          <w:lang w:eastAsia="es-MX"/>
        </w:rPr>
        <w:t xml:space="preserve">De igual manera la Clave Única de Registro de Población, </w:t>
      </w:r>
      <w:r w:rsidRPr="00DF53B0">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sidRPr="00DF53B0">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2E7C25C" w14:textId="251D098E" w:rsidR="00E404B6" w:rsidRPr="00DF53B0" w:rsidRDefault="00E404B6" w:rsidP="00DF53B0">
      <w:pPr>
        <w:pStyle w:val="Sinespaciado"/>
        <w:spacing w:before="240" w:after="240" w:line="360" w:lineRule="auto"/>
        <w:jc w:val="both"/>
        <w:rPr>
          <w:rFonts w:ascii="Palatino Linotype" w:eastAsia="Calibri" w:hAnsi="Palatino Linotype" w:cs="Arial"/>
          <w:lang w:eastAsia="es-MX"/>
        </w:rPr>
      </w:pPr>
      <w:r w:rsidRPr="00DF53B0">
        <w:rPr>
          <w:rFonts w:ascii="Palatino Linotype" w:eastAsia="Calibri" w:hAnsi="Palatino Linotype" w:cs="Arial"/>
          <w:lang w:eastAsia="es-MX"/>
        </w:rPr>
        <w:t>Argumento que es compartido por el Instituto Nacional de Transparencia, Acceso a la Información y Protección de Datos Personales, INAI, conforme al criterio 18/17, el cual refiere:</w:t>
      </w:r>
    </w:p>
    <w:p w14:paraId="75DEC22D" w14:textId="2116632F" w:rsidR="00E54407" w:rsidRPr="00DF53B0" w:rsidRDefault="00E404B6" w:rsidP="00DF53B0">
      <w:pPr>
        <w:autoSpaceDE w:val="0"/>
        <w:autoSpaceDN w:val="0"/>
        <w:adjustRightInd w:val="0"/>
        <w:ind w:left="851" w:right="851"/>
        <w:jc w:val="both"/>
        <w:rPr>
          <w:rFonts w:ascii="Palatino Linotype" w:hAnsi="Palatino Linotype" w:cs="Arial"/>
          <w:i/>
          <w:sz w:val="22"/>
          <w:szCs w:val="22"/>
          <w:lang w:eastAsia="es-MX"/>
        </w:rPr>
      </w:pPr>
      <w:r w:rsidRPr="00DF53B0">
        <w:rPr>
          <w:rFonts w:ascii="Palatino Linotype" w:hAnsi="Palatino Linotype" w:cs="Arial"/>
          <w:b/>
          <w:bCs/>
          <w:i/>
          <w:sz w:val="22"/>
          <w:szCs w:val="22"/>
          <w:lang w:eastAsia="es-MX"/>
        </w:rPr>
        <w:t xml:space="preserve"> </w:t>
      </w:r>
      <w:r w:rsidR="00E54407" w:rsidRPr="00DF53B0">
        <w:rPr>
          <w:rFonts w:ascii="Palatino Linotype" w:hAnsi="Palatino Linotype" w:cs="Arial"/>
          <w:b/>
          <w:bCs/>
          <w:i/>
          <w:sz w:val="22"/>
          <w:szCs w:val="22"/>
          <w:lang w:eastAsia="es-MX"/>
        </w:rPr>
        <w:t xml:space="preserve">“Clave Única de Registro de Población (CURP). </w:t>
      </w:r>
      <w:r w:rsidR="00E54407" w:rsidRPr="00DF53B0">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DCC3BD8" w14:textId="77777777" w:rsidR="00E54407" w:rsidRPr="00DF53B0" w:rsidRDefault="00E54407" w:rsidP="00DF53B0">
      <w:pPr>
        <w:autoSpaceDE w:val="0"/>
        <w:autoSpaceDN w:val="0"/>
        <w:adjustRightInd w:val="0"/>
        <w:spacing w:before="240" w:after="240" w:line="360" w:lineRule="auto"/>
        <w:jc w:val="both"/>
        <w:rPr>
          <w:rFonts w:ascii="Palatino Linotype" w:hAnsi="Palatino Linotype" w:cs="Arial"/>
        </w:rPr>
      </w:pPr>
      <w:r w:rsidRPr="00DF53B0">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F20C548" w14:textId="77777777" w:rsidR="00E54407" w:rsidRPr="00DF53B0" w:rsidRDefault="00E54407" w:rsidP="00DF53B0">
      <w:pPr>
        <w:spacing w:before="240" w:after="240" w:line="360" w:lineRule="auto"/>
        <w:jc w:val="both"/>
        <w:rPr>
          <w:rFonts w:ascii="Palatino Linotype" w:hAnsi="Palatino Linotype" w:cs="Arial"/>
        </w:rPr>
      </w:pPr>
      <w:r w:rsidRPr="00DF53B0">
        <w:rPr>
          <w:rFonts w:ascii="Palatino Linotype" w:hAnsi="Palatino Linotype" w:cs="Arial"/>
        </w:rPr>
        <w:lastRenderedPageBreak/>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473D1FB7" w14:textId="77777777" w:rsidR="00E54407" w:rsidRPr="00DF53B0" w:rsidRDefault="00E54407" w:rsidP="00DF53B0">
      <w:pPr>
        <w:spacing w:before="240" w:after="240" w:line="360" w:lineRule="auto"/>
        <w:jc w:val="both"/>
        <w:rPr>
          <w:rFonts w:ascii="Palatino Linotype" w:hAnsi="Palatino Linotype"/>
        </w:rPr>
      </w:pPr>
      <w:r w:rsidRPr="00DF53B0">
        <w:rPr>
          <w:rFonts w:ascii="Palatino Linotype" w:hAnsi="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EF6910A" w14:textId="77777777" w:rsidR="00E54407" w:rsidRPr="00DF53B0" w:rsidRDefault="00E54407" w:rsidP="00DF53B0">
      <w:pPr>
        <w:spacing w:before="240" w:after="240" w:line="360" w:lineRule="auto"/>
        <w:jc w:val="both"/>
        <w:rPr>
          <w:rFonts w:ascii="Palatino Linotype" w:hAnsi="Palatino Linotype"/>
        </w:rPr>
      </w:pPr>
      <w:r w:rsidRPr="00DF53B0">
        <w:rPr>
          <w:rFonts w:ascii="Palatino Linotype" w:hAnsi="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6E9F6CD3" w14:textId="77777777" w:rsidR="00E404B6" w:rsidRPr="00DF53B0" w:rsidRDefault="00E404B6" w:rsidP="00DF53B0">
      <w:pPr>
        <w:pStyle w:val="Sinespaciado"/>
        <w:spacing w:before="240" w:after="240" w:line="360" w:lineRule="auto"/>
        <w:jc w:val="both"/>
        <w:rPr>
          <w:rFonts w:ascii="Palatino Linotype" w:hAnsi="Palatino Linotype" w:cs="Arial"/>
        </w:rPr>
      </w:pPr>
      <w:r w:rsidRPr="00DF53B0">
        <w:rPr>
          <w:rFonts w:ascii="Palatino Linotype" w:hAnsi="Palatino Linotype" w:cs="Arial"/>
        </w:rPr>
        <w:t xml:space="preserve">En esa virtud, este Pleno determina que dicha información no puede ser del dominio público, toda vez que se podría dar un uso inadecuado a la misma o cometer algún ilícito o fraude como ya ha sido expuesto. </w:t>
      </w:r>
    </w:p>
    <w:p w14:paraId="2426F324" w14:textId="77777777" w:rsidR="00E54407" w:rsidRPr="00DF53B0" w:rsidRDefault="00E54407" w:rsidP="00DF53B0">
      <w:pPr>
        <w:spacing w:before="240" w:after="240" w:line="360" w:lineRule="auto"/>
        <w:jc w:val="both"/>
        <w:rPr>
          <w:rFonts w:ascii="Palatino Linotype" w:hAnsi="Palatino Linotype"/>
        </w:rPr>
      </w:pPr>
      <w:r w:rsidRPr="00DF53B0">
        <w:rPr>
          <w:rFonts w:ascii="Palatino Linotype" w:hAnsi="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054A8300" w14:textId="77777777" w:rsidR="00E54407" w:rsidRPr="00DF53B0" w:rsidRDefault="00E54407" w:rsidP="00DF53B0">
      <w:pPr>
        <w:spacing w:before="240" w:after="240" w:line="360" w:lineRule="auto"/>
        <w:jc w:val="both"/>
        <w:rPr>
          <w:rFonts w:ascii="Palatino Linotype" w:hAnsi="Palatino Linotype"/>
        </w:rPr>
      </w:pPr>
      <w:r w:rsidRPr="00DF53B0">
        <w:rPr>
          <w:rFonts w:ascii="Palatino Linotype" w:hAnsi="Palatino Linotype"/>
        </w:rPr>
        <w:lastRenderedPageBreak/>
        <w:t>Lo argumentado encuentra sustento en los criterios 10/17 y 11/17 emitidos por el Instituto Nacional de Transparencia, Acceso a la Información y Protección de Datos Personales, INAI, que llevan por rubro y texto los siguientes:</w:t>
      </w:r>
    </w:p>
    <w:p w14:paraId="16903F17" w14:textId="77777777" w:rsidR="00E54407" w:rsidRPr="00DF53B0" w:rsidRDefault="00E54407" w:rsidP="00DF53B0">
      <w:pPr>
        <w:spacing w:before="240" w:after="240"/>
        <w:ind w:left="851" w:right="900"/>
        <w:jc w:val="both"/>
        <w:rPr>
          <w:rFonts w:ascii="Palatino Linotype" w:hAnsi="Palatino Linotype"/>
          <w:i/>
          <w:sz w:val="22"/>
          <w:szCs w:val="22"/>
        </w:rPr>
      </w:pPr>
      <w:r w:rsidRPr="00DF53B0">
        <w:rPr>
          <w:rFonts w:ascii="Palatino Linotype" w:hAnsi="Palatino Linotype"/>
          <w:i/>
          <w:sz w:val="22"/>
          <w:szCs w:val="22"/>
        </w:rPr>
        <w:t>“</w:t>
      </w:r>
      <w:r w:rsidRPr="00DF53B0">
        <w:rPr>
          <w:rFonts w:ascii="Palatino Linotype" w:hAnsi="Palatino Linotype"/>
          <w:b/>
          <w:i/>
          <w:sz w:val="22"/>
          <w:szCs w:val="22"/>
        </w:rPr>
        <w:t>Cuentas bancarias y/o CLABE interbancaria de personas físicas y morales privadas.</w:t>
      </w:r>
      <w:r w:rsidRPr="00DF53B0">
        <w:rPr>
          <w:rFonts w:ascii="Palatino Linotype" w:hAnsi="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6D10FA7" w14:textId="77777777" w:rsidR="00E54407" w:rsidRPr="00DF53B0" w:rsidRDefault="00E54407" w:rsidP="00DF53B0">
      <w:pPr>
        <w:spacing w:before="240" w:after="240"/>
        <w:ind w:left="851" w:right="900"/>
        <w:jc w:val="both"/>
        <w:rPr>
          <w:rFonts w:ascii="Palatino Linotype" w:hAnsi="Palatino Linotype"/>
          <w:i/>
          <w:sz w:val="22"/>
          <w:szCs w:val="22"/>
        </w:rPr>
      </w:pPr>
      <w:r w:rsidRPr="00DF53B0">
        <w:rPr>
          <w:rFonts w:ascii="Palatino Linotype" w:hAnsi="Palatino Linotype"/>
          <w:b/>
          <w:i/>
          <w:sz w:val="22"/>
          <w:szCs w:val="22"/>
        </w:rPr>
        <w:t>Cuentas bancarias y/o CLABE interbancaria de sujetos obligados que reciben y/o transfieren recursos públicos, son información pública.</w:t>
      </w:r>
      <w:r w:rsidRPr="00DF53B0">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66C612A" w14:textId="77777777" w:rsidR="00E54407" w:rsidRPr="00DF53B0" w:rsidRDefault="00E54407" w:rsidP="00DF53B0">
      <w:pPr>
        <w:autoSpaceDE w:val="0"/>
        <w:autoSpaceDN w:val="0"/>
        <w:adjustRightInd w:val="0"/>
        <w:spacing w:before="240" w:after="240" w:line="360" w:lineRule="auto"/>
        <w:jc w:val="both"/>
        <w:rPr>
          <w:rFonts w:ascii="Palatino Linotype" w:hAnsi="Palatino Linotype" w:cs="Arial"/>
        </w:rPr>
      </w:pPr>
      <w:r w:rsidRPr="00DF53B0">
        <w:rPr>
          <w:rFonts w:ascii="Palatino Linotype" w:hAnsi="Palatino Linotype" w:cs="Arial"/>
        </w:rPr>
        <w:t>Por cuanto hace a los préstamos o descuentos de carácter personal, en virtud de no tener relación con la prestación del servicio y al no involucrar instituciones públicas, se consideran datos confidenciales.</w:t>
      </w:r>
    </w:p>
    <w:p w14:paraId="26D85237" w14:textId="77777777" w:rsidR="00E54407" w:rsidRPr="00DF53B0" w:rsidRDefault="00E54407" w:rsidP="00DF53B0">
      <w:pPr>
        <w:spacing w:before="240" w:after="240" w:line="360" w:lineRule="auto"/>
        <w:jc w:val="both"/>
        <w:rPr>
          <w:rFonts w:ascii="Palatino Linotype" w:hAnsi="Palatino Linotype" w:cs="Arial"/>
        </w:rPr>
      </w:pPr>
      <w:r w:rsidRPr="00DF53B0">
        <w:rPr>
          <w:rFonts w:ascii="Palatino Linotype" w:hAnsi="Palatino Linotype" w:cs="Arial"/>
        </w:rPr>
        <w:t>Para entender los límites y alcances de esta restricción, es oportuno recurrir al artículo 84 de la Ley del Trabajo de los Servidores Públicos del Estado y Municipios:</w:t>
      </w:r>
    </w:p>
    <w:p w14:paraId="53D6C62C" w14:textId="77777777" w:rsidR="00E54407" w:rsidRPr="00DF53B0" w:rsidRDefault="00E54407" w:rsidP="00DF53B0">
      <w:pPr>
        <w:spacing w:before="240" w:after="240"/>
        <w:ind w:left="851" w:right="900"/>
        <w:jc w:val="both"/>
        <w:rPr>
          <w:rFonts w:ascii="Palatino Linotype" w:hAnsi="Palatino Linotype" w:cs="Arial"/>
          <w:b/>
          <w:bCs/>
          <w:i/>
          <w:noProof/>
          <w:sz w:val="22"/>
        </w:rPr>
      </w:pPr>
      <w:r w:rsidRPr="00DF53B0">
        <w:rPr>
          <w:rFonts w:ascii="Palatino Linotype" w:hAnsi="Palatino Linotype" w:cs="Arial"/>
          <w:b/>
          <w:bCs/>
          <w:i/>
          <w:noProof/>
          <w:sz w:val="22"/>
        </w:rPr>
        <w:t xml:space="preserve">“ARTÍCULO 84. </w:t>
      </w:r>
      <w:r w:rsidRPr="00DF53B0">
        <w:rPr>
          <w:rFonts w:ascii="Palatino Linotype" w:hAnsi="Palatino Linotype" w:cs="Arial"/>
          <w:bCs/>
          <w:i/>
          <w:noProof/>
          <w:sz w:val="22"/>
        </w:rPr>
        <w:t>Sólo podrán hacerse retenciones, descuentos o deducciones al sueldo de los servidores públicos por concepto de:</w:t>
      </w:r>
    </w:p>
    <w:p w14:paraId="717D56AE" w14:textId="77777777" w:rsidR="00E54407" w:rsidRPr="00DF53B0" w:rsidRDefault="00E54407" w:rsidP="00DF53B0">
      <w:pPr>
        <w:ind w:left="993" w:right="902"/>
        <w:jc w:val="both"/>
        <w:rPr>
          <w:rFonts w:ascii="Palatino Linotype" w:hAnsi="Palatino Linotype" w:cs="Arial"/>
          <w:bCs/>
          <w:i/>
          <w:noProof/>
          <w:sz w:val="22"/>
        </w:rPr>
      </w:pPr>
      <w:r w:rsidRPr="00DF53B0">
        <w:rPr>
          <w:rFonts w:ascii="Palatino Linotype" w:hAnsi="Palatino Linotype" w:cs="Arial"/>
          <w:bCs/>
          <w:i/>
          <w:noProof/>
          <w:sz w:val="22"/>
        </w:rPr>
        <w:t>I. Gravámenes fiscales relacionados con el sueldo;</w:t>
      </w:r>
    </w:p>
    <w:p w14:paraId="70734319" w14:textId="77777777" w:rsidR="00E54407" w:rsidRPr="00DF53B0" w:rsidRDefault="00E54407" w:rsidP="00DF53B0">
      <w:pPr>
        <w:ind w:left="993" w:right="902"/>
        <w:jc w:val="both"/>
        <w:rPr>
          <w:rFonts w:ascii="Palatino Linotype" w:hAnsi="Palatino Linotype" w:cs="Arial"/>
          <w:bCs/>
          <w:i/>
          <w:noProof/>
          <w:sz w:val="22"/>
        </w:rPr>
      </w:pPr>
      <w:r w:rsidRPr="00DF53B0">
        <w:rPr>
          <w:rFonts w:ascii="Palatino Linotype" w:hAnsi="Palatino Linotype" w:cs="Arial"/>
          <w:bCs/>
          <w:i/>
          <w:noProof/>
          <w:sz w:val="22"/>
        </w:rPr>
        <w:t>II. Deudas contraídas con las instituciones públicas o dependencias por concepto de anticipos de sueldo, pagos hechos con exceso, errores o pérdidas debidamente comprobados;</w:t>
      </w:r>
    </w:p>
    <w:p w14:paraId="10E219E2" w14:textId="77777777" w:rsidR="00E54407" w:rsidRPr="00DF53B0" w:rsidRDefault="00E54407" w:rsidP="00DF53B0">
      <w:pPr>
        <w:ind w:left="993" w:right="902"/>
        <w:jc w:val="both"/>
        <w:rPr>
          <w:rFonts w:ascii="Palatino Linotype" w:hAnsi="Palatino Linotype" w:cs="Arial"/>
          <w:bCs/>
          <w:i/>
          <w:noProof/>
          <w:sz w:val="22"/>
        </w:rPr>
      </w:pPr>
      <w:r w:rsidRPr="00DF53B0">
        <w:rPr>
          <w:rFonts w:ascii="Palatino Linotype" w:hAnsi="Palatino Linotype" w:cs="Arial"/>
          <w:bCs/>
          <w:i/>
          <w:noProof/>
          <w:sz w:val="22"/>
        </w:rPr>
        <w:lastRenderedPageBreak/>
        <w:t>III. Cuotas sindicales;</w:t>
      </w:r>
    </w:p>
    <w:p w14:paraId="4D07BA0F" w14:textId="77777777" w:rsidR="00E54407" w:rsidRPr="00DF53B0" w:rsidRDefault="00E54407" w:rsidP="00DF53B0">
      <w:pPr>
        <w:ind w:left="993" w:right="902"/>
        <w:jc w:val="both"/>
        <w:rPr>
          <w:rFonts w:ascii="Palatino Linotype" w:hAnsi="Palatino Linotype" w:cs="Arial"/>
          <w:bCs/>
          <w:i/>
          <w:noProof/>
          <w:sz w:val="22"/>
        </w:rPr>
      </w:pPr>
      <w:r w:rsidRPr="00DF53B0">
        <w:rPr>
          <w:rFonts w:ascii="Palatino Linotype" w:hAnsi="Palatino Linotype" w:cs="Arial"/>
          <w:bCs/>
          <w:i/>
          <w:noProof/>
          <w:sz w:val="22"/>
        </w:rPr>
        <w:t>IV. Cuotas de aportación a fondos para la constitución de cooperativas y de cajas de ahorro, siempre que el servidor público hubiese manifestado previamente, de manera expresa, su conformidad;</w:t>
      </w:r>
    </w:p>
    <w:p w14:paraId="3C79ABD0" w14:textId="77777777" w:rsidR="00E54407" w:rsidRPr="00DF53B0" w:rsidRDefault="00E54407" w:rsidP="00DF53B0">
      <w:pPr>
        <w:ind w:left="993" w:right="902"/>
        <w:jc w:val="both"/>
        <w:rPr>
          <w:rFonts w:ascii="Palatino Linotype" w:hAnsi="Palatino Linotype" w:cs="Arial"/>
          <w:bCs/>
          <w:i/>
          <w:noProof/>
          <w:sz w:val="22"/>
        </w:rPr>
      </w:pPr>
      <w:r w:rsidRPr="00DF53B0">
        <w:rPr>
          <w:rFonts w:ascii="Palatino Linotype" w:hAnsi="Palatino Linotype" w:cs="Arial"/>
          <w:bCs/>
          <w:i/>
          <w:noProof/>
          <w:sz w:val="22"/>
        </w:rPr>
        <w:t>V. Descuentos ordenados por el Instituto de Seguridad Social del Estado de México y Municipios, con motivo de cuotas y obligaciones contraídas con éste por los servidores públicos;</w:t>
      </w:r>
    </w:p>
    <w:p w14:paraId="22C126A7" w14:textId="77777777" w:rsidR="00E54407" w:rsidRPr="00DF53B0" w:rsidRDefault="00E54407" w:rsidP="00DF53B0">
      <w:pPr>
        <w:ind w:left="993" w:right="902"/>
        <w:jc w:val="both"/>
        <w:rPr>
          <w:rFonts w:ascii="Palatino Linotype" w:hAnsi="Palatino Linotype" w:cs="Arial"/>
          <w:bCs/>
          <w:i/>
          <w:noProof/>
          <w:sz w:val="22"/>
        </w:rPr>
      </w:pPr>
      <w:r w:rsidRPr="00DF53B0">
        <w:rPr>
          <w:rFonts w:ascii="Palatino Linotype" w:hAnsi="Palatino Linotype" w:cs="Arial"/>
          <w:bCs/>
          <w:i/>
          <w:noProof/>
          <w:sz w:val="22"/>
        </w:rPr>
        <w:t>VI. Obligaciones a cargo del servidor público con las que haya consentido, derivadas de la adquisición o del uso de habitaciones consideradas como de interés social;</w:t>
      </w:r>
    </w:p>
    <w:p w14:paraId="66F49135" w14:textId="77777777" w:rsidR="00E54407" w:rsidRPr="00DF53B0" w:rsidRDefault="00E54407" w:rsidP="00DF53B0">
      <w:pPr>
        <w:ind w:left="993" w:right="902"/>
        <w:jc w:val="both"/>
        <w:rPr>
          <w:rFonts w:ascii="Palatino Linotype" w:hAnsi="Palatino Linotype" w:cs="Arial"/>
          <w:bCs/>
          <w:i/>
          <w:noProof/>
          <w:sz w:val="22"/>
        </w:rPr>
      </w:pPr>
      <w:r w:rsidRPr="00DF53B0">
        <w:rPr>
          <w:rFonts w:ascii="Palatino Linotype" w:hAnsi="Palatino Linotype" w:cs="Arial"/>
          <w:bCs/>
          <w:i/>
          <w:noProof/>
          <w:sz w:val="22"/>
        </w:rPr>
        <w:t>VII. Faltas de puntualidad o de asistencia injustificadas;</w:t>
      </w:r>
    </w:p>
    <w:p w14:paraId="4F739577" w14:textId="77777777" w:rsidR="00E54407" w:rsidRPr="00DF53B0" w:rsidRDefault="00E54407" w:rsidP="00DF53B0">
      <w:pPr>
        <w:ind w:left="993" w:right="902"/>
        <w:jc w:val="both"/>
        <w:rPr>
          <w:rFonts w:ascii="Palatino Linotype" w:hAnsi="Palatino Linotype" w:cs="Arial"/>
          <w:bCs/>
          <w:i/>
          <w:noProof/>
          <w:sz w:val="22"/>
        </w:rPr>
      </w:pPr>
      <w:r w:rsidRPr="00DF53B0">
        <w:rPr>
          <w:rFonts w:ascii="Palatino Linotype" w:hAnsi="Palatino Linotype" w:cs="Arial"/>
          <w:b/>
          <w:bCs/>
          <w:i/>
          <w:noProof/>
          <w:sz w:val="22"/>
        </w:rPr>
        <w:t>VIII. Pensiones alimenticias ordenadas por la autoridad judicial;</w:t>
      </w:r>
      <w:r w:rsidRPr="00DF53B0">
        <w:rPr>
          <w:rFonts w:ascii="Palatino Linotype" w:hAnsi="Palatino Linotype" w:cs="Arial"/>
          <w:bCs/>
          <w:i/>
          <w:noProof/>
          <w:sz w:val="22"/>
        </w:rPr>
        <w:t xml:space="preserve"> o</w:t>
      </w:r>
    </w:p>
    <w:p w14:paraId="2039CFB2" w14:textId="77777777" w:rsidR="00E54407" w:rsidRPr="00DF53B0" w:rsidRDefault="00E54407" w:rsidP="00DF53B0">
      <w:pPr>
        <w:ind w:left="993" w:right="902"/>
        <w:jc w:val="both"/>
        <w:rPr>
          <w:rFonts w:ascii="Palatino Linotype" w:hAnsi="Palatino Linotype" w:cs="Arial"/>
          <w:b/>
          <w:bCs/>
          <w:i/>
          <w:noProof/>
          <w:sz w:val="22"/>
        </w:rPr>
      </w:pPr>
      <w:r w:rsidRPr="00DF53B0">
        <w:rPr>
          <w:rFonts w:ascii="Palatino Linotype" w:hAnsi="Palatino Linotype" w:cs="Arial"/>
          <w:b/>
          <w:bCs/>
          <w:i/>
          <w:noProof/>
          <w:sz w:val="22"/>
        </w:rPr>
        <w:t>IX. Cualquier otro convenido con instituciones de servicios y aceptado por el servidor público.</w:t>
      </w:r>
    </w:p>
    <w:p w14:paraId="64E1B4DB" w14:textId="77777777" w:rsidR="00E54407" w:rsidRPr="00DF53B0" w:rsidRDefault="00E54407" w:rsidP="00DF53B0">
      <w:pPr>
        <w:spacing w:before="240" w:after="240"/>
        <w:ind w:left="851" w:right="900"/>
        <w:jc w:val="both"/>
        <w:rPr>
          <w:rFonts w:ascii="Palatino Linotype" w:hAnsi="Palatino Linotype" w:cs="Arial"/>
          <w:bCs/>
          <w:i/>
          <w:noProof/>
          <w:sz w:val="22"/>
        </w:rPr>
      </w:pPr>
      <w:r w:rsidRPr="00DF53B0">
        <w:rPr>
          <w:rFonts w:ascii="Palatino Linotype" w:hAnsi="Palatino Linotype" w:cs="Arial"/>
          <w:bCs/>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41E4238E" w14:textId="77777777" w:rsidR="00E54407" w:rsidRPr="00DF53B0" w:rsidRDefault="00E54407" w:rsidP="00DF53B0">
      <w:pPr>
        <w:spacing w:before="240" w:after="240" w:line="360" w:lineRule="auto"/>
        <w:jc w:val="both"/>
        <w:rPr>
          <w:rFonts w:ascii="Palatino Linotype" w:hAnsi="Palatino Linotype" w:cs="Arial"/>
        </w:rPr>
      </w:pPr>
      <w:r w:rsidRPr="00DF53B0">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6834CAF0" w14:textId="731A8235" w:rsidR="00E54407" w:rsidRPr="00DF53B0" w:rsidRDefault="00E54407" w:rsidP="00DF53B0">
      <w:pPr>
        <w:spacing w:before="240" w:after="240" w:line="360" w:lineRule="auto"/>
        <w:jc w:val="both"/>
        <w:rPr>
          <w:rFonts w:ascii="Palatino Linotype" w:hAnsi="Palatino Linotype" w:cs="Arial"/>
        </w:rPr>
      </w:pPr>
      <w:r w:rsidRPr="00DF53B0">
        <w:rPr>
          <w:rFonts w:ascii="Palatino Linotype" w:hAnsi="Palatino Linotype" w:cs="Arial"/>
        </w:rPr>
        <w:t xml:space="preserve">Los </w:t>
      </w:r>
      <w:r w:rsidRPr="00DF53B0">
        <w:rPr>
          <w:rFonts w:ascii="Palatino Linotype" w:hAnsi="Palatino Linotype" w:cs="Arial"/>
          <w:b/>
        </w:rPr>
        <w:t>códigos bidimensionales</w:t>
      </w:r>
      <w:r w:rsidRPr="00DF53B0">
        <w:rPr>
          <w:rFonts w:ascii="Palatino Linotype" w:hAnsi="Palatino Linotype" w:cs="Arial"/>
        </w:rPr>
        <w:t xml:space="preserve"> o </w:t>
      </w:r>
      <w:r w:rsidRPr="00DF53B0">
        <w:rPr>
          <w:rFonts w:ascii="Palatino Linotype" w:hAnsi="Palatino Linotype" w:cs="Arial"/>
          <w:b/>
        </w:rPr>
        <w:t xml:space="preserve">códigos QR, </w:t>
      </w:r>
      <w:r w:rsidRPr="00DF53B0">
        <w:rPr>
          <w:rFonts w:ascii="Palatino Linotype" w:hAnsi="Palatino Linotype" w:cs="Arial"/>
        </w:rPr>
        <w:t xml:space="preserve">al corresponder a barras en dos dimensiones que al igual que los códigos de barras o códigos unidimensionales, son utilizados para almacenar diversos tipos de datos de manera codificada, los cuales </w:t>
      </w:r>
      <w:r w:rsidRPr="00DF53B0">
        <w:rPr>
          <w:rFonts w:ascii="Palatino Linotype" w:hAnsi="Palatino Linotype" w:cs="Arial"/>
        </w:rPr>
        <w:lastRenderedPageBreak/>
        <w:t>a través de lectores que pueden ser obtenidos por cualquier persona, pueden contener datos personales, no susceptibles de conocimiento público.</w:t>
      </w:r>
    </w:p>
    <w:p w14:paraId="27363546" w14:textId="77777777" w:rsidR="00F97888" w:rsidRPr="00DF53B0" w:rsidRDefault="00F97888" w:rsidP="00DF53B0">
      <w:pPr>
        <w:spacing w:before="240" w:after="240" w:line="360" w:lineRule="auto"/>
        <w:jc w:val="both"/>
        <w:rPr>
          <w:rFonts w:ascii="Palatino Linotype" w:hAnsi="Palatino Linotype" w:cs="Arial"/>
        </w:rPr>
      </w:pPr>
      <w:r w:rsidRPr="00DF53B0">
        <w:rPr>
          <w:rFonts w:ascii="Palatino Linotype" w:hAnsi="Palatino Linotype"/>
        </w:rPr>
        <w:t xml:space="preserve">Con relación al número de empleado </w:t>
      </w:r>
      <w:r w:rsidRPr="00DF53B0">
        <w:rPr>
          <w:rFonts w:ascii="Palatino Linotype" w:hAnsi="Palatino Linotype" w:cs="Arial"/>
        </w:rPr>
        <w:t>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DF53B0">
        <w:rPr>
          <w:rStyle w:val="Refdenotaalpie"/>
          <w:rFonts w:ascii="Palatino Linotype" w:hAnsi="Palatino Linotype" w:cs="Arial"/>
        </w:rPr>
        <w:footnoteReference w:id="6"/>
      </w:r>
      <w:r w:rsidRPr="00DF53B0">
        <w:rPr>
          <w:rFonts w:ascii="Palatino Linotype" w:hAnsi="Palatino Linotype" w:cs="Arial"/>
        </w:rPr>
        <w:t>.</w:t>
      </w:r>
    </w:p>
    <w:p w14:paraId="65A691AC" w14:textId="77777777" w:rsidR="00F97888" w:rsidRPr="00DF53B0" w:rsidRDefault="00F97888" w:rsidP="00DF53B0">
      <w:pPr>
        <w:spacing w:before="240" w:after="240" w:line="360" w:lineRule="auto"/>
        <w:jc w:val="both"/>
        <w:rPr>
          <w:rFonts w:ascii="Palatino Linotype" w:hAnsi="Palatino Linotype" w:cs="Arial"/>
        </w:rPr>
      </w:pPr>
      <w:r w:rsidRPr="00DF53B0">
        <w:rPr>
          <w:rFonts w:ascii="Palatino Linotype" w:hAnsi="Palatino Linotype" w:cs="Arial"/>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Federal de Acceso a la Información y Protección de Datos (IFAI) se ha pronunciado sobre su publicidad, a través del criterio 03-14, que indica lo siguiente:</w:t>
      </w:r>
    </w:p>
    <w:p w14:paraId="422F6C1E" w14:textId="77777777" w:rsidR="00F97888" w:rsidRPr="00DF53B0" w:rsidRDefault="00F97888" w:rsidP="00DF53B0">
      <w:pPr>
        <w:tabs>
          <w:tab w:val="left" w:pos="7655"/>
        </w:tabs>
        <w:spacing w:before="240" w:after="240"/>
        <w:ind w:left="993" w:right="992"/>
        <w:jc w:val="both"/>
        <w:rPr>
          <w:rFonts w:ascii="Palatino Linotype" w:hAnsi="Palatino Linotype"/>
          <w:i/>
          <w:sz w:val="22"/>
          <w:szCs w:val="22"/>
        </w:rPr>
      </w:pPr>
      <w:r w:rsidRPr="00DF53B0">
        <w:rPr>
          <w:rFonts w:ascii="Palatino Linotype" w:hAnsi="Palatino Linotype"/>
          <w:b/>
          <w:i/>
          <w:sz w:val="22"/>
          <w:szCs w:val="22"/>
        </w:rPr>
        <w:t>“Número de empleado, o su equivalente, si se integra con datos personales del trabajador o permite acceder a éstos sin necesidad de una contraseña, constituye información confidencial</w:t>
      </w:r>
      <w:r w:rsidRPr="00DF53B0">
        <w:rPr>
          <w:rFonts w:ascii="Palatino Linotype" w:hAnsi="Palatino Linotype"/>
          <w:i/>
          <w:sz w:val="22"/>
          <w:szCs w:val="22"/>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w:t>
      </w:r>
      <w:r w:rsidRPr="00DF53B0">
        <w:rPr>
          <w:rFonts w:ascii="Palatino Linotype" w:hAnsi="Palatino Linotype"/>
          <w:i/>
          <w:sz w:val="22"/>
          <w:szCs w:val="22"/>
        </w:rPr>
        <w:lastRenderedPageBreak/>
        <w:t>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3053A5AC" w14:textId="77777777" w:rsidR="00F97888" w:rsidRPr="00DF53B0" w:rsidRDefault="00F97888" w:rsidP="00DF53B0">
      <w:pPr>
        <w:spacing w:before="240" w:after="240" w:line="360" w:lineRule="auto"/>
        <w:jc w:val="both"/>
        <w:rPr>
          <w:rFonts w:ascii="Palatino Linotype" w:hAnsi="Palatino Linotype" w:cs="Arial"/>
        </w:rPr>
      </w:pPr>
      <w:r w:rsidRPr="00DF53B0">
        <w:rPr>
          <w:rFonts w:ascii="Palatino Linotype" w:hAnsi="Palatino Linotype" w:cs="Arial"/>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DF53B0">
        <w:rPr>
          <w:rFonts w:ascii="Palatino Linotype" w:hAnsi="Palatino Linotype" w:cs="Arial"/>
          <w:b/>
        </w:rPr>
        <w:t>Sujeto Obligado</w:t>
      </w:r>
      <w:r w:rsidRPr="00DF53B0">
        <w:rPr>
          <w:rFonts w:ascii="Palatino Linotype" w:hAnsi="Palatino Linotype" w:cs="Arial"/>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1B0F1072" w14:textId="77777777" w:rsidR="00C00AC1" w:rsidRPr="00DF53B0" w:rsidRDefault="00C00AC1" w:rsidP="00DF53B0">
      <w:pPr>
        <w:autoSpaceDE w:val="0"/>
        <w:autoSpaceDN w:val="0"/>
        <w:adjustRightInd w:val="0"/>
        <w:spacing w:before="240" w:after="240" w:line="360" w:lineRule="auto"/>
        <w:ind w:right="50"/>
        <w:jc w:val="both"/>
        <w:rPr>
          <w:rFonts w:ascii="Palatino Linotype" w:hAnsi="Palatino Linotype" w:cs="Arial"/>
        </w:rPr>
      </w:pPr>
      <w:r w:rsidRPr="00DF53B0">
        <w:rPr>
          <w:rFonts w:ascii="Palatino Linotype" w:hAnsi="Palatino Linotype" w:cs="Arial"/>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BF6A51B" w14:textId="77777777" w:rsidR="00C00AC1" w:rsidRPr="00DF53B0" w:rsidRDefault="00C00AC1" w:rsidP="00DF53B0">
      <w:pPr>
        <w:spacing w:before="120" w:after="120"/>
        <w:ind w:left="851" w:right="900"/>
        <w:jc w:val="both"/>
        <w:rPr>
          <w:rFonts w:ascii="Palatino Linotype" w:hAnsi="Palatino Linotype"/>
          <w:i/>
          <w:sz w:val="22"/>
          <w:szCs w:val="22"/>
        </w:rPr>
      </w:pPr>
      <w:r w:rsidRPr="00DF53B0">
        <w:rPr>
          <w:rFonts w:ascii="Palatino Linotype" w:hAnsi="Palatino Linotype"/>
          <w:b/>
          <w:i/>
          <w:sz w:val="22"/>
          <w:szCs w:val="22"/>
        </w:rPr>
        <w:t>“Artículo 49.</w:t>
      </w:r>
      <w:r w:rsidRPr="00DF53B0">
        <w:rPr>
          <w:rFonts w:ascii="Palatino Linotype" w:hAnsi="Palatino Linotype"/>
          <w:i/>
          <w:sz w:val="22"/>
          <w:szCs w:val="22"/>
        </w:rPr>
        <w:t xml:space="preserve"> </w:t>
      </w:r>
      <w:r w:rsidRPr="00DF53B0">
        <w:rPr>
          <w:rFonts w:ascii="Palatino Linotype" w:hAnsi="Palatino Linotype"/>
          <w:b/>
          <w:i/>
          <w:sz w:val="22"/>
          <w:szCs w:val="22"/>
        </w:rPr>
        <w:t>Los Comités de Transparencia</w:t>
      </w:r>
      <w:r w:rsidRPr="00DF53B0">
        <w:rPr>
          <w:rFonts w:ascii="Palatino Linotype" w:hAnsi="Palatino Linotype"/>
          <w:i/>
          <w:sz w:val="22"/>
          <w:szCs w:val="22"/>
        </w:rPr>
        <w:t xml:space="preserve"> tendrán las siguientes atribuciones:</w:t>
      </w:r>
    </w:p>
    <w:p w14:paraId="3028BF6C" w14:textId="77777777" w:rsidR="00C00AC1" w:rsidRPr="00DF53B0" w:rsidRDefault="00C00AC1" w:rsidP="00DF53B0">
      <w:pPr>
        <w:spacing w:before="120" w:after="120"/>
        <w:ind w:left="993" w:right="900"/>
        <w:jc w:val="both"/>
        <w:rPr>
          <w:rFonts w:ascii="Palatino Linotype" w:hAnsi="Palatino Linotype"/>
          <w:i/>
          <w:sz w:val="22"/>
          <w:szCs w:val="22"/>
        </w:rPr>
      </w:pPr>
      <w:r w:rsidRPr="00DF53B0">
        <w:rPr>
          <w:rFonts w:ascii="Palatino Linotype" w:hAnsi="Palatino Linotype"/>
          <w:b/>
          <w:i/>
          <w:sz w:val="22"/>
          <w:szCs w:val="22"/>
        </w:rPr>
        <w:t>VIII. Aprobar, modificar o revocar la clasificación de la información</w:t>
      </w:r>
      <w:r w:rsidRPr="00DF53B0">
        <w:rPr>
          <w:rFonts w:ascii="Palatino Linotype" w:hAnsi="Palatino Linotype"/>
          <w:i/>
          <w:sz w:val="22"/>
          <w:szCs w:val="22"/>
        </w:rPr>
        <w:t>…”</w:t>
      </w:r>
    </w:p>
    <w:p w14:paraId="26445812" w14:textId="77777777" w:rsidR="00C00AC1" w:rsidRPr="00DF53B0" w:rsidRDefault="00C00AC1" w:rsidP="00DF53B0">
      <w:pPr>
        <w:spacing w:before="120" w:after="120"/>
        <w:ind w:left="851" w:right="900"/>
        <w:jc w:val="both"/>
        <w:rPr>
          <w:rFonts w:ascii="Palatino Linotype" w:hAnsi="Palatino Linotype"/>
          <w:i/>
          <w:sz w:val="22"/>
          <w:szCs w:val="22"/>
        </w:rPr>
      </w:pPr>
      <w:r w:rsidRPr="00DF53B0">
        <w:rPr>
          <w:rFonts w:ascii="Palatino Linotype" w:hAnsi="Palatino Linotype"/>
          <w:i/>
          <w:sz w:val="22"/>
          <w:szCs w:val="22"/>
        </w:rPr>
        <w:lastRenderedPageBreak/>
        <w:t>“</w:t>
      </w:r>
      <w:r w:rsidRPr="00DF53B0">
        <w:rPr>
          <w:rFonts w:ascii="Palatino Linotype" w:hAnsi="Palatino Linotype"/>
          <w:b/>
          <w:i/>
          <w:sz w:val="22"/>
          <w:szCs w:val="22"/>
        </w:rPr>
        <w:t>Artículo 53.</w:t>
      </w:r>
      <w:r w:rsidRPr="00DF53B0">
        <w:rPr>
          <w:rFonts w:ascii="Palatino Linotype" w:hAnsi="Palatino Linotype"/>
          <w:i/>
          <w:sz w:val="22"/>
          <w:szCs w:val="22"/>
        </w:rPr>
        <w:t xml:space="preserve"> Las </w:t>
      </w:r>
      <w:r w:rsidRPr="00DF53B0">
        <w:rPr>
          <w:rFonts w:ascii="Palatino Linotype" w:hAnsi="Palatino Linotype"/>
          <w:b/>
          <w:i/>
          <w:sz w:val="22"/>
          <w:szCs w:val="22"/>
        </w:rPr>
        <w:t>Unidades de Transparencia</w:t>
      </w:r>
      <w:r w:rsidRPr="00DF53B0">
        <w:rPr>
          <w:rFonts w:ascii="Palatino Linotype" w:hAnsi="Palatino Linotype"/>
          <w:i/>
          <w:sz w:val="22"/>
          <w:szCs w:val="22"/>
        </w:rPr>
        <w:t xml:space="preserve"> tendrán las siguientes </w:t>
      </w:r>
      <w:r w:rsidRPr="00DF53B0">
        <w:rPr>
          <w:rFonts w:ascii="Palatino Linotype" w:hAnsi="Palatino Linotype"/>
          <w:b/>
          <w:i/>
          <w:sz w:val="22"/>
          <w:szCs w:val="22"/>
        </w:rPr>
        <w:t>funciones</w:t>
      </w:r>
      <w:r w:rsidRPr="00DF53B0">
        <w:rPr>
          <w:rFonts w:ascii="Palatino Linotype" w:hAnsi="Palatino Linotype"/>
          <w:i/>
          <w:sz w:val="22"/>
          <w:szCs w:val="22"/>
        </w:rPr>
        <w:t>:</w:t>
      </w:r>
    </w:p>
    <w:p w14:paraId="26F3691B" w14:textId="77777777" w:rsidR="00C00AC1" w:rsidRPr="00DF53B0" w:rsidRDefault="00C00AC1" w:rsidP="00DF53B0">
      <w:pPr>
        <w:spacing w:before="120" w:after="120"/>
        <w:ind w:left="993" w:right="900"/>
        <w:jc w:val="both"/>
        <w:rPr>
          <w:rFonts w:ascii="Palatino Linotype" w:hAnsi="Palatino Linotype"/>
          <w:i/>
          <w:sz w:val="22"/>
          <w:szCs w:val="22"/>
        </w:rPr>
      </w:pPr>
      <w:r w:rsidRPr="00DF53B0">
        <w:rPr>
          <w:rFonts w:ascii="Palatino Linotype" w:hAnsi="Palatino Linotype"/>
          <w:b/>
          <w:i/>
          <w:sz w:val="22"/>
          <w:szCs w:val="22"/>
        </w:rPr>
        <w:t>X. Presentar ante el Comité, el proyecto de clasificación de información</w:t>
      </w:r>
      <w:r w:rsidRPr="00DF53B0">
        <w:rPr>
          <w:rFonts w:ascii="Palatino Linotype" w:hAnsi="Palatino Linotype"/>
          <w:i/>
          <w:sz w:val="22"/>
          <w:szCs w:val="22"/>
        </w:rPr>
        <w:t xml:space="preserve">…” </w:t>
      </w:r>
    </w:p>
    <w:p w14:paraId="6313FDFC" w14:textId="77777777" w:rsidR="00C00AC1" w:rsidRPr="00DF53B0" w:rsidRDefault="00C00AC1" w:rsidP="00DF53B0">
      <w:pPr>
        <w:spacing w:before="120" w:after="120"/>
        <w:ind w:left="851" w:right="900"/>
        <w:jc w:val="both"/>
        <w:rPr>
          <w:rFonts w:ascii="Palatino Linotype" w:hAnsi="Palatino Linotype"/>
          <w:i/>
          <w:sz w:val="22"/>
          <w:szCs w:val="22"/>
        </w:rPr>
      </w:pPr>
      <w:r w:rsidRPr="00DF53B0">
        <w:rPr>
          <w:rFonts w:ascii="Palatino Linotype" w:hAnsi="Palatino Linotype"/>
          <w:b/>
          <w:i/>
          <w:sz w:val="22"/>
          <w:szCs w:val="22"/>
        </w:rPr>
        <w:t>“Artículo 59.</w:t>
      </w:r>
      <w:r w:rsidRPr="00DF53B0">
        <w:rPr>
          <w:rFonts w:ascii="Palatino Linotype" w:hAnsi="Palatino Linotype"/>
          <w:i/>
          <w:sz w:val="22"/>
          <w:szCs w:val="22"/>
        </w:rPr>
        <w:t xml:space="preserve"> Los </w:t>
      </w:r>
      <w:r w:rsidRPr="00DF53B0">
        <w:rPr>
          <w:rFonts w:ascii="Palatino Linotype" w:hAnsi="Palatino Linotype"/>
          <w:b/>
          <w:i/>
          <w:sz w:val="22"/>
          <w:szCs w:val="22"/>
        </w:rPr>
        <w:t>servidores públicos habilitados</w:t>
      </w:r>
      <w:r w:rsidRPr="00DF53B0">
        <w:rPr>
          <w:rFonts w:ascii="Palatino Linotype" w:hAnsi="Palatino Linotype"/>
          <w:i/>
          <w:sz w:val="22"/>
          <w:szCs w:val="22"/>
        </w:rPr>
        <w:t xml:space="preserve"> tendrán las </w:t>
      </w:r>
      <w:r w:rsidRPr="00DF53B0">
        <w:rPr>
          <w:rFonts w:ascii="Palatino Linotype" w:hAnsi="Palatino Linotype"/>
          <w:b/>
          <w:i/>
          <w:sz w:val="22"/>
          <w:szCs w:val="22"/>
        </w:rPr>
        <w:t>funciones</w:t>
      </w:r>
      <w:r w:rsidRPr="00DF53B0">
        <w:rPr>
          <w:rFonts w:ascii="Palatino Linotype" w:hAnsi="Palatino Linotype"/>
          <w:i/>
          <w:sz w:val="22"/>
          <w:szCs w:val="22"/>
        </w:rPr>
        <w:t xml:space="preserve"> siguientes:</w:t>
      </w:r>
    </w:p>
    <w:p w14:paraId="110389D6" w14:textId="77777777" w:rsidR="00C00AC1" w:rsidRPr="00DF53B0" w:rsidRDefault="00C00AC1" w:rsidP="00DF53B0">
      <w:pPr>
        <w:spacing w:before="120" w:after="120"/>
        <w:ind w:left="851" w:right="900"/>
        <w:jc w:val="both"/>
        <w:rPr>
          <w:rFonts w:ascii="Palatino Linotype" w:hAnsi="Palatino Linotype"/>
          <w:i/>
          <w:sz w:val="22"/>
          <w:szCs w:val="22"/>
        </w:rPr>
      </w:pPr>
      <w:r w:rsidRPr="00DF53B0">
        <w:rPr>
          <w:rFonts w:ascii="Palatino Linotype" w:hAnsi="Palatino Linotype"/>
          <w:b/>
          <w:i/>
          <w:sz w:val="22"/>
          <w:szCs w:val="22"/>
        </w:rPr>
        <w:t>V. Integrar y presentar al responsable de la Unidad de Transparencia la propuesta de clasificación de información</w:t>
      </w:r>
      <w:r w:rsidRPr="00DF53B0">
        <w:rPr>
          <w:rFonts w:ascii="Palatino Linotype" w:hAnsi="Palatino Linotype"/>
          <w:i/>
          <w:sz w:val="22"/>
          <w:szCs w:val="22"/>
        </w:rPr>
        <w:t>, la cual tendrá los fundamentos y argumentos en que se basa dicha propuesta…”</w:t>
      </w:r>
    </w:p>
    <w:p w14:paraId="4FCB8FB0" w14:textId="77777777" w:rsidR="00C00AC1" w:rsidRPr="00DF53B0" w:rsidRDefault="00C00AC1" w:rsidP="00DF53B0">
      <w:pPr>
        <w:spacing w:before="240" w:after="240"/>
        <w:ind w:left="992" w:right="1043"/>
        <w:contextualSpacing/>
        <w:jc w:val="both"/>
        <w:rPr>
          <w:rFonts w:ascii="Palatino Linotype" w:hAnsi="Palatino Linotype"/>
          <w:i/>
          <w:sz w:val="22"/>
          <w:szCs w:val="22"/>
        </w:rPr>
      </w:pPr>
    </w:p>
    <w:p w14:paraId="4F542E93" w14:textId="77777777" w:rsidR="00C00AC1" w:rsidRPr="00DF53B0" w:rsidRDefault="00C00AC1" w:rsidP="00DF53B0">
      <w:pPr>
        <w:spacing w:before="240" w:after="240" w:line="360" w:lineRule="auto"/>
        <w:jc w:val="both"/>
        <w:rPr>
          <w:rFonts w:ascii="Palatino Linotype" w:hAnsi="Palatino Linotype" w:cs="Arial"/>
        </w:rPr>
      </w:pPr>
      <w:r w:rsidRPr="00DF53B0">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F606A2A" w14:textId="52D633AA" w:rsidR="00AC03BB" w:rsidRPr="00DF53B0" w:rsidRDefault="00AB2241" w:rsidP="00DF53B0">
      <w:pPr>
        <w:spacing w:before="240" w:after="240" w:line="360" w:lineRule="auto"/>
        <w:ind w:right="49"/>
        <w:jc w:val="both"/>
        <w:rPr>
          <w:rFonts w:ascii="Palatino Linotype" w:eastAsiaTheme="minorEastAsia" w:hAnsi="Palatino Linotype" w:cs="Arial"/>
          <w:lang w:val="es-ES_tradnl"/>
        </w:rPr>
      </w:pPr>
      <w:r w:rsidRPr="00DF53B0">
        <w:rPr>
          <w:rFonts w:ascii="Palatino Linotype" w:eastAsiaTheme="minorEastAsia" w:hAnsi="Palatino Linotype" w:cs="Bookman Old Style"/>
          <w:lang w:val="es-MX"/>
        </w:rPr>
        <w:t>Por último, respecto a la versión pública de los documentos que contenga la información solicitada,</w:t>
      </w:r>
      <w:r w:rsidR="004D5505" w:rsidRPr="00DF53B0">
        <w:rPr>
          <w:rFonts w:ascii="Palatino Linotype" w:eastAsiaTheme="minorEastAsia" w:hAnsi="Palatino Linotype" w:cs="Bookman Old Style"/>
          <w:lang w:val="es-MX"/>
        </w:rPr>
        <w:t xml:space="preserve"> cabe señalar que</w:t>
      </w:r>
      <w:r w:rsidRPr="00DF53B0">
        <w:rPr>
          <w:rFonts w:ascii="Palatino Linotype" w:eastAsiaTheme="minorEastAsia" w:hAnsi="Palatino Linotype" w:cs="Bookman Old Style"/>
          <w:lang w:val="es-MX"/>
        </w:rPr>
        <w:t xml:space="preserve"> el Comité de Transparencia del </w:t>
      </w:r>
      <w:r w:rsidRPr="00DF53B0">
        <w:rPr>
          <w:rFonts w:ascii="Palatino Linotype" w:eastAsiaTheme="minorEastAsia" w:hAnsi="Palatino Linotype" w:cs="Bookman Old Style"/>
          <w:b/>
          <w:bCs/>
          <w:lang w:val="es-MX"/>
        </w:rPr>
        <w:t>Sujeto Obligado</w:t>
      </w:r>
      <w:r w:rsidRPr="00DF53B0">
        <w:rPr>
          <w:rFonts w:ascii="Palatino Linotype" w:eastAsiaTheme="minorEastAsia" w:hAnsi="Palatino Linotype" w:cs="Bookman Old Style"/>
          <w:lang w:val="es-MX"/>
        </w:rPr>
        <w:t xml:space="preserve">, deberá emitir el acuerdo de clasificación de información </w:t>
      </w:r>
      <w:r w:rsidR="00AC03BB" w:rsidRPr="00DF53B0">
        <w:rPr>
          <w:rFonts w:ascii="Palatino Linotype" w:eastAsiaTheme="minorEastAsia" w:hAnsi="Palatino Linotype" w:cs="Arial"/>
          <w:lang w:val="es-ES_tradnl"/>
        </w:rPr>
        <w:t xml:space="preserve">debidamente fundado y motivado, en </w:t>
      </w:r>
      <w:r w:rsidR="00AC03BB" w:rsidRPr="00DF53B0">
        <w:rPr>
          <w:rFonts w:ascii="Palatino Linotype" w:eastAsiaTheme="minorEastAsia" w:hAnsi="Palatino Linotype" w:cs="Arial"/>
          <w:noProof/>
          <w:lang w:val="es-ES_tradnl" w:eastAsia="es-MX"/>
        </w:rPr>
        <w:t>términos</w:t>
      </w:r>
      <w:r w:rsidR="00AC03BB" w:rsidRPr="00DF53B0">
        <w:rPr>
          <w:rFonts w:ascii="Palatino Linotype" w:eastAsiaTheme="minorEastAsia" w:hAnsi="Palatino Linotype" w:cs="Arial"/>
          <w:lang w:val="es-ES_tradnl"/>
        </w:rPr>
        <w:t xml:space="preserve"> de</w:t>
      </w:r>
      <w:r w:rsidR="00C00AC1" w:rsidRPr="00DF53B0">
        <w:rPr>
          <w:rFonts w:ascii="Palatino Linotype" w:eastAsiaTheme="minorEastAsia" w:hAnsi="Palatino Linotype" w:cs="Arial"/>
          <w:lang w:val="es-ES_tradnl"/>
        </w:rPr>
        <w:t xml:space="preserve">l </w:t>
      </w:r>
      <w:r w:rsidR="00AC03BB" w:rsidRPr="00DF53B0">
        <w:rPr>
          <w:rFonts w:ascii="Palatino Linotype" w:eastAsiaTheme="minorEastAsia" w:hAnsi="Palatino Linotype" w:cs="Arial"/>
          <w:lang w:val="es-ES_tradnl"/>
        </w:rPr>
        <w:t>numeral</w:t>
      </w:r>
      <w:r w:rsidR="00C00AC1" w:rsidRPr="00DF53B0">
        <w:rPr>
          <w:rFonts w:ascii="Palatino Linotype" w:eastAsiaTheme="minorEastAsia" w:hAnsi="Palatino Linotype" w:cs="Arial"/>
          <w:lang w:val="es-ES_tradnl"/>
        </w:rPr>
        <w:t xml:space="preserve"> </w:t>
      </w:r>
      <w:r w:rsidR="00AC03BB" w:rsidRPr="00DF53B0">
        <w:rPr>
          <w:rFonts w:ascii="Palatino Linotype" w:eastAsiaTheme="minorEastAsia" w:hAnsi="Palatino Linotype" w:cs="Arial"/>
          <w:lang w:val="es-ES_tradnl"/>
        </w:rPr>
        <w:t xml:space="preserve">132, fracciones II y III de la Ley de Transparencia y Acceso a la Información Pública del Estado de México y Municipios, así como los </w:t>
      </w:r>
      <w:r w:rsidR="00C00AC1" w:rsidRPr="00DF53B0">
        <w:rPr>
          <w:rFonts w:ascii="Palatino Linotype" w:eastAsiaTheme="minorEastAsia" w:hAnsi="Palatino Linotype" w:cs="Arial"/>
          <w:lang w:val="es-ES_tradnl"/>
        </w:rPr>
        <w:t>Lineamientos</w:t>
      </w:r>
      <w:r w:rsidR="00AC03BB" w:rsidRPr="00DF53B0">
        <w:rPr>
          <w:rFonts w:ascii="Palatino Linotype" w:eastAsiaTheme="minorEastAsia" w:hAnsi="Palatino Linotype" w:cs="Arial"/>
          <w:lang w:val="es-ES_tradnl"/>
        </w:rPr>
        <w:t xml:space="preserve"> Segundo, fracción XVIII, y del Cuarto al Décimo Primero de los “Lineamientos Generales en materia de Clasificación y </w:t>
      </w:r>
      <w:r w:rsidR="00AC03BB" w:rsidRPr="00DF53B0">
        <w:rPr>
          <w:rFonts w:ascii="Palatino Linotype" w:eastAsiaTheme="minorEastAsia" w:hAnsi="Palatino Linotype" w:cs="Arial"/>
          <w:lang w:val="es-ES_tradnl"/>
        </w:rPr>
        <w:lastRenderedPageBreak/>
        <w:t>Desclasificación de la Información, así como para la elaboración de Versiones Públicas”, que literalmente expresan:</w:t>
      </w:r>
    </w:p>
    <w:p w14:paraId="6C86E304" w14:textId="1C3AB8D2" w:rsidR="00AC03BB" w:rsidRPr="00DF53B0" w:rsidRDefault="00AC03BB" w:rsidP="00DF53B0">
      <w:pPr>
        <w:tabs>
          <w:tab w:val="left" w:pos="8222"/>
        </w:tabs>
        <w:autoSpaceDE w:val="0"/>
        <w:autoSpaceDN w:val="0"/>
        <w:adjustRightInd w:val="0"/>
        <w:spacing w:before="120" w:after="120"/>
        <w:ind w:left="851" w:right="1134"/>
        <w:jc w:val="both"/>
        <w:rPr>
          <w:rFonts w:ascii="Palatino Linotype" w:eastAsiaTheme="minorEastAsia" w:hAnsi="Palatino Linotype" w:cs="Arial"/>
          <w:b/>
          <w:i/>
          <w:sz w:val="22"/>
          <w:szCs w:val="22"/>
          <w:lang w:val="es-ES_tradnl" w:eastAsia="es-MX"/>
        </w:rPr>
      </w:pPr>
      <w:r w:rsidRPr="00DF53B0">
        <w:rPr>
          <w:rFonts w:ascii="Palatino Linotype" w:eastAsiaTheme="minorEastAsia" w:hAnsi="Palatino Linotype" w:cs="Arial"/>
          <w:i/>
          <w:sz w:val="22"/>
          <w:szCs w:val="22"/>
          <w:lang w:val="es-ES_tradnl" w:eastAsia="es-MX"/>
        </w:rPr>
        <w:t>“</w:t>
      </w:r>
      <w:r w:rsidRPr="00DF53B0">
        <w:rPr>
          <w:rFonts w:ascii="Palatino Linotype" w:eastAsiaTheme="minorEastAsia" w:hAnsi="Palatino Linotype" w:cs="Arial"/>
          <w:b/>
          <w:i/>
          <w:sz w:val="22"/>
          <w:szCs w:val="22"/>
          <w:lang w:val="es-ES_tradnl" w:eastAsia="es-MX"/>
        </w:rPr>
        <w:t>Artículo 132.</w:t>
      </w:r>
      <w:r w:rsidRPr="00DF53B0">
        <w:rPr>
          <w:rFonts w:ascii="Palatino Linotype" w:eastAsiaTheme="minorEastAsia" w:hAnsi="Palatino Linotype" w:cs="Arial"/>
          <w:i/>
          <w:sz w:val="22"/>
          <w:szCs w:val="22"/>
          <w:lang w:val="es-ES_tradnl" w:eastAsia="es-MX"/>
        </w:rPr>
        <w:t xml:space="preserve"> </w:t>
      </w:r>
      <w:r w:rsidRPr="00DF53B0">
        <w:rPr>
          <w:rFonts w:ascii="Palatino Linotype" w:eastAsiaTheme="minorEastAsia" w:hAnsi="Palatino Linotype" w:cs="Arial"/>
          <w:b/>
          <w:i/>
          <w:sz w:val="22"/>
          <w:szCs w:val="22"/>
          <w:lang w:val="es-ES_tradnl" w:eastAsia="es-MX"/>
        </w:rPr>
        <w:t>La clasificación de la información se llevará a cabo en el momento en que:</w:t>
      </w:r>
    </w:p>
    <w:p w14:paraId="0DC00A24" w14:textId="77777777" w:rsidR="00AC03BB" w:rsidRPr="00DF53B0" w:rsidRDefault="00AC03BB" w:rsidP="00DF53B0">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i/>
          <w:sz w:val="22"/>
          <w:szCs w:val="22"/>
          <w:lang w:val="es-ES_tradnl" w:eastAsia="es-MX"/>
        </w:rPr>
        <w:t>…</w:t>
      </w:r>
    </w:p>
    <w:p w14:paraId="1B51B9F5" w14:textId="77777777" w:rsidR="00AC03BB" w:rsidRPr="00DF53B0" w:rsidRDefault="00AC03BB" w:rsidP="00DF53B0">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b/>
          <w:i/>
          <w:sz w:val="22"/>
          <w:szCs w:val="22"/>
          <w:lang w:val="es-ES_tradnl" w:eastAsia="es-MX"/>
        </w:rPr>
        <w:t>II.</w:t>
      </w:r>
      <w:r w:rsidRPr="00DF53B0">
        <w:rPr>
          <w:rFonts w:ascii="Palatino Linotype" w:eastAsiaTheme="minorEastAsia" w:hAnsi="Palatino Linotype" w:cs="Arial"/>
          <w:i/>
          <w:sz w:val="22"/>
          <w:szCs w:val="22"/>
          <w:lang w:val="es-ES_tradnl" w:eastAsia="es-MX"/>
        </w:rPr>
        <w:t xml:space="preserve"> Se determine mediante resolución de autoridad competente; o</w:t>
      </w:r>
    </w:p>
    <w:p w14:paraId="23798D3E" w14:textId="77777777" w:rsidR="00AC03BB" w:rsidRPr="00DF53B0" w:rsidRDefault="00AC03BB" w:rsidP="00DF53B0">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b/>
          <w:i/>
          <w:sz w:val="22"/>
          <w:szCs w:val="22"/>
          <w:lang w:val="es-ES_tradnl" w:eastAsia="es-MX"/>
        </w:rPr>
        <w:t>III</w:t>
      </w:r>
      <w:r w:rsidRPr="00DF53B0">
        <w:rPr>
          <w:rFonts w:ascii="Palatino Linotype" w:eastAsiaTheme="minorEastAsia" w:hAnsi="Palatino Linotype" w:cs="Arial"/>
          <w:i/>
          <w:sz w:val="22"/>
          <w:szCs w:val="22"/>
          <w:lang w:val="es-ES_tradnl" w:eastAsia="es-MX"/>
        </w:rPr>
        <w:t xml:space="preserve">. </w:t>
      </w:r>
      <w:r w:rsidRPr="00DF53B0">
        <w:rPr>
          <w:rFonts w:ascii="Palatino Linotype" w:eastAsiaTheme="minorEastAsia" w:hAnsi="Palatino Linotype" w:cs="Arial"/>
          <w:b/>
          <w:i/>
          <w:sz w:val="22"/>
          <w:szCs w:val="22"/>
          <w:lang w:val="es-ES_tradnl" w:eastAsia="es-MX"/>
        </w:rPr>
        <w:t>Se generen versiones públicas para dar cumplimiento a las obligaciones de transparencia previstas en esta Ley</w:t>
      </w:r>
      <w:r w:rsidRPr="00DF53B0">
        <w:rPr>
          <w:rFonts w:ascii="Palatino Linotype" w:eastAsiaTheme="minorEastAsia" w:hAnsi="Palatino Linotype" w:cs="Arial"/>
          <w:i/>
          <w:sz w:val="22"/>
          <w:szCs w:val="22"/>
          <w:lang w:val="es-ES_tradnl" w:eastAsia="es-MX"/>
        </w:rPr>
        <w:t>.”</w:t>
      </w:r>
    </w:p>
    <w:p w14:paraId="4457DB37" w14:textId="77777777" w:rsidR="00AC03BB" w:rsidRPr="00DF53B0" w:rsidRDefault="00AC03BB" w:rsidP="00DF53B0">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i/>
          <w:sz w:val="22"/>
          <w:szCs w:val="22"/>
          <w:lang w:val="es-ES_tradnl" w:eastAsia="es-MX"/>
        </w:rPr>
        <w:t>“</w:t>
      </w:r>
      <w:r w:rsidRPr="00DF53B0">
        <w:rPr>
          <w:rFonts w:ascii="Palatino Linotype" w:eastAsiaTheme="minorEastAsia" w:hAnsi="Palatino Linotype" w:cs="Arial"/>
          <w:b/>
          <w:i/>
          <w:sz w:val="22"/>
          <w:szCs w:val="22"/>
          <w:lang w:val="es-ES_tradnl" w:eastAsia="es-MX"/>
        </w:rPr>
        <w:t>Segundo.-</w:t>
      </w:r>
      <w:r w:rsidRPr="00DF53B0">
        <w:rPr>
          <w:rFonts w:ascii="Palatino Linotype" w:eastAsiaTheme="minorEastAsia" w:hAnsi="Palatino Linotype" w:cs="Arial"/>
          <w:i/>
          <w:sz w:val="22"/>
          <w:szCs w:val="22"/>
          <w:lang w:val="es-ES_tradnl" w:eastAsia="es-MX"/>
        </w:rPr>
        <w:t xml:space="preserve"> Para efectos de los </w:t>
      </w:r>
      <w:r w:rsidRPr="00DF53B0">
        <w:rPr>
          <w:rFonts w:ascii="Palatino Linotype" w:eastAsiaTheme="minorEastAsia" w:hAnsi="Palatino Linotype" w:cs="Arial"/>
          <w:i/>
          <w:sz w:val="22"/>
          <w:szCs w:val="22"/>
          <w:lang w:val="es-ES_tradnl"/>
        </w:rPr>
        <w:t>presentes</w:t>
      </w:r>
      <w:r w:rsidRPr="00DF53B0">
        <w:rPr>
          <w:rFonts w:ascii="Palatino Linotype" w:eastAsiaTheme="minorEastAsia" w:hAnsi="Palatino Linotype" w:cs="Arial"/>
          <w:i/>
          <w:sz w:val="22"/>
          <w:szCs w:val="22"/>
          <w:lang w:val="es-ES_tradnl" w:eastAsia="es-MX"/>
        </w:rPr>
        <w:t xml:space="preserve"> Lineamientos Generales, se entenderá por:</w:t>
      </w:r>
    </w:p>
    <w:p w14:paraId="79819EE0" w14:textId="77777777" w:rsidR="00AC03BB" w:rsidRPr="00DF53B0" w:rsidRDefault="00AC03BB" w:rsidP="00DF53B0">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b/>
          <w:i/>
          <w:sz w:val="22"/>
          <w:szCs w:val="22"/>
          <w:lang w:val="es-ES_tradnl" w:eastAsia="es-MX"/>
        </w:rPr>
        <w:t>XVIII.</w:t>
      </w:r>
      <w:r w:rsidRPr="00DF53B0">
        <w:rPr>
          <w:rFonts w:ascii="Palatino Linotype" w:eastAsiaTheme="minorEastAsia" w:hAnsi="Palatino Linotype" w:cs="Arial"/>
          <w:i/>
          <w:sz w:val="22"/>
          <w:szCs w:val="22"/>
          <w:lang w:val="es-ES_tradnl" w:eastAsia="es-MX"/>
        </w:rPr>
        <w:t xml:space="preserve"> </w:t>
      </w:r>
      <w:r w:rsidRPr="00DF53B0">
        <w:rPr>
          <w:rFonts w:ascii="Palatino Linotype" w:eastAsiaTheme="minorEastAsia" w:hAnsi="Palatino Linotype" w:cs="Arial"/>
          <w:b/>
          <w:i/>
          <w:sz w:val="22"/>
          <w:szCs w:val="22"/>
          <w:lang w:val="es-ES_tradnl" w:eastAsia="es-MX"/>
        </w:rPr>
        <w:t>Versión pública:</w:t>
      </w:r>
      <w:r w:rsidRPr="00DF53B0">
        <w:rPr>
          <w:rFonts w:ascii="Palatino Linotype" w:eastAsiaTheme="minorEastAsia" w:hAnsi="Palatino Linotype" w:cs="Arial"/>
          <w:i/>
          <w:sz w:val="22"/>
          <w:szCs w:val="22"/>
          <w:lang w:val="es-ES_tradnl" w:eastAsia="es-MX"/>
        </w:rPr>
        <w:t xml:space="preserve"> El </w:t>
      </w:r>
      <w:r w:rsidRPr="00DF53B0">
        <w:rPr>
          <w:rFonts w:ascii="Palatino Linotype" w:eastAsiaTheme="minorEastAsia" w:hAnsi="Palatino Linotype" w:cs="Arial"/>
          <w:bCs/>
          <w:i/>
          <w:noProof/>
          <w:sz w:val="22"/>
          <w:szCs w:val="22"/>
          <w:lang w:val="es-ES_tradnl"/>
        </w:rPr>
        <w:t>documento</w:t>
      </w:r>
      <w:r w:rsidRPr="00DF53B0">
        <w:rPr>
          <w:rFonts w:ascii="Palatino Linotype" w:eastAsiaTheme="minorEastAsia" w:hAnsi="Palatino Linotype" w:cs="Arial"/>
          <w:i/>
          <w:sz w:val="22"/>
          <w:szCs w:val="22"/>
          <w:lang w:val="es-ES_tradnl" w:eastAsia="es-MX"/>
        </w:rPr>
        <w:t xml:space="preserve"> a partir del que se otorga acceso a la información, en el que se testan partes o secciones clasificadas, indicando el contenido de éstas de manera genérica, </w:t>
      </w:r>
      <w:r w:rsidRPr="00DF53B0">
        <w:rPr>
          <w:rFonts w:ascii="Palatino Linotype" w:eastAsiaTheme="minorEastAsia" w:hAnsi="Palatino Linotype" w:cs="Arial"/>
          <w:b/>
          <w:i/>
          <w:sz w:val="22"/>
          <w:szCs w:val="22"/>
          <w:lang w:val="es-ES_tradnl" w:eastAsia="es-MX"/>
        </w:rPr>
        <w:t>fundando y motivando la</w:t>
      </w:r>
      <w:r w:rsidRPr="00DF53B0">
        <w:rPr>
          <w:rFonts w:ascii="Palatino Linotype" w:eastAsiaTheme="minorEastAsia" w:hAnsi="Palatino Linotype" w:cs="Arial"/>
          <w:i/>
          <w:sz w:val="22"/>
          <w:szCs w:val="22"/>
          <w:lang w:val="es-ES_tradnl" w:eastAsia="es-MX"/>
        </w:rPr>
        <w:t xml:space="preserve"> reserva o </w:t>
      </w:r>
      <w:r w:rsidRPr="00DF53B0">
        <w:rPr>
          <w:rFonts w:ascii="Palatino Linotype" w:eastAsiaTheme="minorEastAsia" w:hAnsi="Palatino Linotype" w:cs="Arial"/>
          <w:b/>
          <w:i/>
          <w:sz w:val="22"/>
          <w:szCs w:val="22"/>
          <w:lang w:val="es-ES_tradnl" w:eastAsia="es-MX"/>
        </w:rPr>
        <w:t>confidencialidad</w:t>
      </w:r>
      <w:r w:rsidRPr="00DF53B0">
        <w:rPr>
          <w:rFonts w:ascii="Palatino Linotype" w:eastAsiaTheme="minorEastAsia" w:hAnsi="Palatino Linotype" w:cs="Arial"/>
          <w:i/>
          <w:sz w:val="22"/>
          <w:szCs w:val="22"/>
          <w:lang w:val="es-ES_tradnl" w:eastAsia="es-MX"/>
        </w:rPr>
        <w:t xml:space="preserve">, a través de la resolución que para tal efecto emita el </w:t>
      </w:r>
      <w:r w:rsidRPr="00DF53B0">
        <w:rPr>
          <w:rFonts w:ascii="Palatino Linotype" w:eastAsiaTheme="minorEastAsia" w:hAnsi="Palatino Linotype" w:cs="Arial"/>
          <w:bCs/>
          <w:i/>
          <w:noProof/>
          <w:sz w:val="22"/>
          <w:szCs w:val="22"/>
          <w:lang w:val="es-ES_tradnl"/>
        </w:rPr>
        <w:t>Comité</w:t>
      </w:r>
      <w:r w:rsidRPr="00DF53B0">
        <w:rPr>
          <w:rFonts w:ascii="Palatino Linotype" w:eastAsiaTheme="minorEastAsia" w:hAnsi="Palatino Linotype" w:cs="Arial"/>
          <w:i/>
          <w:sz w:val="22"/>
          <w:szCs w:val="22"/>
          <w:lang w:val="es-ES_tradnl" w:eastAsia="es-MX"/>
        </w:rPr>
        <w:t xml:space="preserve"> de Transparencia.</w:t>
      </w:r>
    </w:p>
    <w:p w14:paraId="7CB8E5AB" w14:textId="77777777" w:rsidR="00AC03BB" w:rsidRPr="00DF53B0" w:rsidRDefault="00AC03BB" w:rsidP="00DF53B0">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b/>
          <w:i/>
          <w:sz w:val="22"/>
          <w:szCs w:val="22"/>
          <w:lang w:val="es-ES_tradnl" w:eastAsia="es-MX"/>
        </w:rPr>
        <w:t>Cuarto.</w:t>
      </w:r>
      <w:r w:rsidRPr="00DF53B0">
        <w:rPr>
          <w:rFonts w:ascii="Palatino Linotype" w:eastAsiaTheme="minorEastAsia" w:hAnsi="Palatino Linotype" w:cs="Arial"/>
          <w:i/>
          <w:sz w:val="22"/>
          <w:szCs w:val="22"/>
          <w:lang w:val="es-ES_tradnl" w:eastAsia="es-MX"/>
        </w:rPr>
        <w:t xml:space="preserve"> </w:t>
      </w:r>
      <w:r w:rsidRPr="00DF53B0">
        <w:rPr>
          <w:rFonts w:ascii="Palatino Linotype" w:eastAsiaTheme="minorEastAsia" w:hAnsi="Palatino Linotype" w:cs="Arial"/>
          <w:b/>
          <w:i/>
          <w:sz w:val="22"/>
          <w:szCs w:val="22"/>
          <w:lang w:val="es-ES_tradnl" w:eastAsia="es-MX"/>
        </w:rPr>
        <w:t>Para clasificar la información como</w:t>
      </w:r>
      <w:r w:rsidRPr="00DF53B0">
        <w:rPr>
          <w:rFonts w:ascii="Palatino Linotype" w:eastAsiaTheme="minorEastAsia" w:hAnsi="Palatino Linotype" w:cs="Arial"/>
          <w:i/>
          <w:sz w:val="22"/>
          <w:szCs w:val="22"/>
          <w:lang w:val="es-ES_tradnl" w:eastAsia="es-MX"/>
        </w:rPr>
        <w:t xml:space="preserve"> reservada o </w:t>
      </w:r>
      <w:r w:rsidRPr="00DF53B0">
        <w:rPr>
          <w:rFonts w:ascii="Palatino Linotype" w:eastAsiaTheme="minorEastAsia" w:hAnsi="Palatino Linotype" w:cs="Arial"/>
          <w:b/>
          <w:i/>
          <w:sz w:val="22"/>
          <w:szCs w:val="22"/>
          <w:lang w:val="es-ES_tradnl" w:eastAsia="es-MX"/>
        </w:rPr>
        <w:t xml:space="preserve">confidencial, de manera total o parcial, el titular del </w:t>
      </w:r>
      <w:r w:rsidRPr="00DF53B0">
        <w:rPr>
          <w:rFonts w:ascii="Palatino Linotype" w:eastAsiaTheme="minorEastAsia" w:hAnsi="Palatino Linotype" w:cs="Arial"/>
          <w:b/>
          <w:bCs/>
          <w:i/>
          <w:noProof/>
          <w:sz w:val="22"/>
          <w:szCs w:val="22"/>
          <w:lang w:val="es-ES_tradnl"/>
        </w:rPr>
        <w:t>área</w:t>
      </w:r>
      <w:r w:rsidRPr="00DF53B0">
        <w:rPr>
          <w:rFonts w:ascii="Palatino Linotype" w:eastAsiaTheme="minorEastAsia" w:hAnsi="Palatino Linotype" w:cs="Arial"/>
          <w:b/>
          <w:i/>
          <w:sz w:val="22"/>
          <w:szCs w:val="22"/>
          <w:lang w:val="es-ES_tradnl" w:eastAsia="es-MX"/>
        </w:rPr>
        <w:t xml:space="preserve"> del sujeto </w:t>
      </w:r>
      <w:r w:rsidRPr="00DF53B0">
        <w:rPr>
          <w:rFonts w:ascii="Palatino Linotype" w:eastAsiaTheme="minorEastAsia" w:hAnsi="Palatino Linotype" w:cs="Arial"/>
          <w:b/>
          <w:i/>
          <w:sz w:val="22"/>
          <w:szCs w:val="22"/>
          <w:lang w:val="es-ES_tradnl"/>
        </w:rPr>
        <w:t>obligado</w:t>
      </w:r>
      <w:r w:rsidRPr="00DF53B0">
        <w:rPr>
          <w:rFonts w:ascii="Palatino Linotype" w:eastAsiaTheme="minorEastAsia" w:hAnsi="Palatino Linotype" w:cs="Arial"/>
          <w:b/>
          <w:i/>
          <w:sz w:val="22"/>
          <w:szCs w:val="22"/>
          <w:lang w:val="es-ES_tradnl" w:eastAsia="es-MX"/>
        </w:rPr>
        <w:t xml:space="preserve"> deberá atender lo dispuesto por el Título Sexto de la Ley General</w:t>
      </w:r>
      <w:r w:rsidRPr="00DF53B0">
        <w:rPr>
          <w:rFonts w:ascii="Palatino Linotype" w:eastAsiaTheme="minorEastAsia" w:hAnsi="Palatino Linotype" w:cs="Arial"/>
          <w:i/>
          <w:sz w:val="22"/>
          <w:szCs w:val="22"/>
          <w:lang w:val="es-ES_tradnl"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C4FB958" w14:textId="77777777" w:rsidR="00AC03BB" w:rsidRPr="00DF53B0" w:rsidRDefault="00AC03BB" w:rsidP="00DF53B0">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i/>
          <w:sz w:val="22"/>
          <w:szCs w:val="22"/>
          <w:lang w:val="es-ES_tradnl" w:eastAsia="es-MX"/>
        </w:rPr>
        <w:t xml:space="preserve">Los sujetos obligados deberán aplicar, de manera estricta, las excepciones al derecho de acceso a la </w:t>
      </w:r>
      <w:r w:rsidRPr="00DF53B0">
        <w:rPr>
          <w:rFonts w:ascii="Palatino Linotype" w:eastAsiaTheme="minorEastAsia" w:hAnsi="Palatino Linotype" w:cs="Arial"/>
          <w:bCs/>
          <w:i/>
          <w:noProof/>
          <w:sz w:val="22"/>
          <w:szCs w:val="22"/>
          <w:lang w:val="es-ES_tradnl"/>
        </w:rPr>
        <w:t>información</w:t>
      </w:r>
      <w:r w:rsidRPr="00DF53B0">
        <w:rPr>
          <w:rFonts w:ascii="Palatino Linotype" w:eastAsiaTheme="minorEastAsia" w:hAnsi="Palatino Linotype" w:cs="Arial"/>
          <w:i/>
          <w:sz w:val="22"/>
          <w:szCs w:val="22"/>
          <w:lang w:val="es-ES_tradnl" w:eastAsia="es-MX"/>
        </w:rPr>
        <w:t xml:space="preserve"> y sólo </w:t>
      </w:r>
      <w:r w:rsidRPr="00DF53B0">
        <w:rPr>
          <w:rFonts w:ascii="Palatino Linotype" w:eastAsiaTheme="minorEastAsia" w:hAnsi="Palatino Linotype" w:cs="Arial"/>
          <w:i/>
          <w:sz w:val="22"/>
          <w:szCs w:val="22"/>
          <w:lang w:val="es-ES_tradnl"/>
        </w:rPr>
        <w:t>podrán</w:t>
      </w:r>
      <w:r w:rsidRPr="00DF53B0">
        <w:rPr>
          <w:rFonts w:ascii="Palatino Linotype" w:eastAsiaTheme="minorEastAsia" w:hAnsi="Palatino Linotype" w:cs="Arial"/>
          <w:i/>
          <w:sz w:val="22"/>
          <w:szCs w:val="22"/>
          <w:lang w:val="es-ES_tradnl" w:eastAsia="es-MX"/>
        </w:rPr>
        <w:t xml:space="preserve"> invocarlas cuando acrediten su procedencia.</w:t>
      </w:r>
    </w:p>
    <w:p w14:paraId="79865848" w14:textId="77777777" w:rsidR="00AC03BB" w:rsidRPr="00DF53B0" w:rsidRDefault="00AC03BB" w:rsidP="00DF53B0">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b/>
          <w:i/>
          <w:sz w:val="22"/>
          <w:szCs w:val="22"/>
          <w:lang w:val="es-ES_tradnl" w:eastAsia="es-MX"/>
        </w:rPr>
        <w:t>Quinto.</w:t>
      </w:r>
      <w:r w:rsidRPr="00DF53B0">
        <w:rPr>
          <w:rFonts w:ascii="Palatino Linotype" w:eastAsiaTheme="minorEastAsia" w:hAnsi="Palatino Linotype" w:cs="Arial"/>
          <w:i/>
          <w:sz w:val="22"/>
          <w:szCs w:val="22"/>
          <w:lang w:val="es-ES_tradnl" w:eastAsia="es-MX"/>
        </w:rPr>
        <w:t xml:space="preserve"> La carga de la prueba para justificar toda negativa de acceso a la información, por actualizarse cualquiera de los supuestos de clasificación previstos en la Ley General, la Ley Federal y leyes estatales, </w:t>
      </w:r>
      <w:r w:rsidRPr="00DF53B0">
        <w:rPr>
          <w:rFonts w:ascii="Palatino Linotype" w:eastAsiaTheme="minorEastAsia" w:hAnsi="Palatino Linotype" w:cs="Arial"/>
          <w:i/>
          <w:sz w:val="22"/>
          <w:szCs w:val="22"/>
          <w:lang w:val="es-ES_tradnl"/>
        </w:rPr>
        <w:t>corresponderá</w:t>
      </w:r>
      <w:r w:rsidRPr="00DF53B0">
        <w:rPr>
          <w:rFonts w:ascii="Palatino Linotype" w:eastAsiaTheme="minorEastAsia" w:hAnsi="Palatino Linotype" w:cs="Arial"/>
          <w:i/>
          <w:sz w:val="22"/>
          <w:szCs w:val="22"/>
          <w:lang w:val="es-ES_tradnl"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1F5B0E7" w14:textId="77777777" w:rsidR="00AC03BB" w:rsidRPr="00DF53B0" w:rsidRDefault="00AC03BB" w:rsidP="00DF53B0">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b/>
          <w:i/>
          <w:sz w:val="22"/>
          <w:szCs w:val="22"/>
          <w:lang w:val="es-ES_tradnl" w:eastAsia="es-MX"/>
        </w:rPr>
        <w:lastRenderedPageBreak/>
        <w:t>Sexto.</w:t>
      </w:r>
      <w:r w:rsidRPr="00DF53B0">
        <w:rPr>
          <w:rFonts w:ascii="Palatino Linotype" w:eastAsiaTheme="minorEastAsia" w:hAnsi="Palatino Linotype" w:cs="Arial"/>
          <w:i/>
          <w:sz w:val="22"/>
          <w:szCs w:val="22"/>
          <w:lang w:val="es-ES_tradnl" w:eastAsia="es-MX"/>
        </w:rPr>
        <w:t xml:space="preserve"> Los sujetos obligados no podrán emitir acuerdos de carácter general ni particular que clasifiquen </w:t>
      </w:r>
      <w:r w:rsidRPr="00DF53B0">
        <w:rPr>
          <w:rFonts w:ascii="Palatino Linotype" w:eastAsiaTheme="minorEastAsia" w:hAnsi="Palatino Linotype" w:cs="Arial"/>
          <w:bCs/>
          <w:i/>
          <w:noProof/>
          <w:sz w:val="22"/>
          <w:szCs w:val="22"/>
          <w:lang w:val="es-ES_tradnl"/>
        </w:rPr>
        <w:t>documentos</w:t>
      </w:r>
      <w:r w:rsidRPr="00DF53B0">
        <w:rPr>
          <w:rFonts w:ascii="Palatino Linotype" w:eastAsiaTheme="minorEastAsia" w:hAnsi="Palatino Linotype" w:cs="Arial"/>
          <w:i/>
          <w:sz w:val="22"/>
          <w:szCs w:val="22"/>
          <w:lang w:val="es-ES_tradnl" w:eastAsia="es-MX"/>
        </w:rPr>
        <w:t xml:space="preserve"> o expedientes como reservados, ni clasificar documentos antes de que se genere la información o cuando éstos no obren en sus archivos.</w:t>
      </w:r>
    </w:p>
    <w:p w14:paraId="39905361" w14:textId="77777777" w:rsidR="00AC03BB" w:rsidRPr="00DF53B0" w:rsidRDefault="00AC03BB" w:rsidP="00DF53B0">
      <w:pPr>
        <w:tabs>
          <w:tab w:val="left" w:pos="8222"/>
        </w:tabs>
        <w:spacing w:before="120" w:after="120"/>
        <w:ind w:left="851"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i/>
          <w:sz w:val="22"/>
          <w:szCs w:val="22"/>
          <w:lang w:val="es-ES_tradnl" w:eastAsia="es-MX"/>
        </w:rPr>
        <w:t xml:space="preserve">La clasificación de </w:t>
      </w:r>
      <w:r w:rsidRPr="00DF53B0">
        <w:rPr>
          <w:rFonts w:ascii="Palatino Linotype" w:eastAsiaTheme="minorEastAsia" w:hAnsi="Palatino Linotype" w:cs="Arial"/>
          <w:i/>
          <w:sz w:val="22"/>
          <w:szCs w:val="22"/>
          <w:lang w:val="es-ES_tradnl"/>
        </w:rPr>
        <w:t>información</w:t>
      </w:r>
      <w:r w:rsidRPr="00DF53B0">
        <w:rPr>
          <w:rFonts w:ascii="Palatino Linotype" w:eastAsiaTheme="minorEastAsia" w:hAnsi="Palatino Linotype" w:cs="Arial"/>
          <w:i/>
          <w:sz w:val="22"/>
          <w:szCs w:val="22"/>
          <w:lang w:val="es-ES_tradnl" w:eastAsia="es-MX"/>
        </w:rPr>
        <w:t xml:space="preserve"> se realizará conforme a un análisis caso por caso, mediante la aplicación </w:t>
      </w:r>
      <w:r w:rsidRPr="00DF53B0">
        <w:rPr>
          <w:rFonts w:ascii="Palatino Linotype" w:eastAsiaTheme="minorEastAsia" w:hAnsi="Palatino Linotype" w:cs="Arial"/>
          <w:bCs/>
          <w:i/>
          <w:noProof/>
          <w:sz w:val="22"/>
          <w:szCs w:val="22"/>
          <w:lang w:val="es-ES_tradnl"/>
        </w:rPr>
        <w:t>de</w:t>
      </w:r>
      <w:r w:rsidRPr="00DF53B0">
        <w:rPr>
          <w:rFonts w:ascii="Palatino Linotype" w:eastAsiaTheme="minorEastAsia" w:hAnsi="Palatino Linotype" w:cs="Arial"/>
          <w:i/>
          <w:sz w:val="22"/>
          <w:szCs w:val="22"/>
          <w:lang w:val="es-ES_tradnl" w:eastAsia="es-MX"/>
        </w:rPr>
        <w:t xml:space="preserve"> la prueba de daño y de interés público.</w:t>
      </w:r>
    </w:p>
    <w:p w14:paraId="70DB7253" w14:textId="77777777" w:rsidR="00AC03BB" w:rsidRPr="00DF53B0" w:rsidRDefault="00AC03BB" w:rsidP="00DF53B0">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b/>
          <w:i/>
          <w:sz w:val="22"/>
          <w:szCs w:val="22"/>
          <w:lang w:val="es-ES_tradnl" w:eastAsia="es-MX"/>
        </w:rPr>
        <w:t>Séptimo.</w:t>
      </w:r>
      <w:r w:rsidRPr="00DF53B0">
        <w:rPr>
          <w:rFonts w:ascii="Palatino Linotype" w:eastAsiaTheme="minorEastAsia" w:hAnsi="Palatino Linotype" w:cs="Arial"/>
          <w:i/>
          <w:sz w:val="22"/>
          <w:szCs w:val="22"/>
          <w:lang w:val="es-ES_tradnl" w:eastAsia="es-MX"/>
        </w:rPr>
        <w:t xml:space="preserve"> La clasificación </w:t>
      </w:r>
      <w:r w:rsidRPr="00DF53B0">
        <w:rPr>
          <w:rFonts w:ascii="Palatino Linotype" w:eastAsiaTheme="minorEastAsia" w:hAnsi="Palatino Linotype" w:cs="Arial"/>
          <w:bCs/>
          <w:i/>
          <w:noProof/>
          <w:sz w:val="22"/>
          <w:szCs w:val="22"/>
          <w:lang w:val="es-ES_tradnl"/>
        </w:rPr>
        <w:t>de</w:t>
      </w:r>
      <w:r w:rsidRPr="00DF53B0">
        <w:rPr>
          <w:rFonts w:ascii="Palatino Linotype" w:eastAsiaTheme="minorEastAsia" w:hAnsi="Palatino Linotype" w:cs="Arial"/>
          <w:i/>
          <w:sz w:val="22"/>
          <w:szCs w:val="22"/>
          <w:lang w:val="es-ES_tradnl" w:eastAsia="es-MX"/>
        </w:rPr>
        <w:t xml:space="preserve"> la </w:t>
      </w:r>
      <w:r w:rsidRPr="00DF53B0">
        <w:rPr>
          <w:rFonts w:ascii="Palatino Linotype" w:eastAsiaTheme="minorEastAsia" w:hAnsi="Palatino Linotype" w:cs="Arial"/>
          <w:i/>
          <w:sz w:val="22"/>
          <w:szCs w:val="22"/>
          <w:lang w:val="es-ES_tradnl"/>
        </w:rPr>
        <w:t>información</w:t>
      </w:r>
      <w:r w:rsidRPr="00DF53B0">
        <w:rPr>
          <w:rFonts w:ascii="Palatino Linotype" w:eastAsiaTheme="minorEastAsia" w:hAnsi="Palatino Linotype" w:cs="Arial"/>
          <w:i/>
          <w:sz w:val="22"/>
          <w:szCs w:val="22"/>
          <w:lang w:val="es-ES_tradnl" w:eastAsia="es-MX"/>
        </w:rPr>
        <w:t xml:space="preserve"> se llevará a cabo en el momento en que:</w:t>
      </w:r>
    </w:p>
    <w:p w14:paraId="2DBDBBEF" w14:textId="77777777" w:rsidR="00AC03BB" w:rsidRPr="00DF53B0" w:rsidRDefault="00AC03BB" w:rsidP="00DF53B0">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b/>
          <w:i/>
          <w:sz w:val="22"/>
          <w:szCs w:val="22"/>
          <w:lang w:val="es-ES_tradnl" w:eastAsia="es-MX"/>
        </w:rPr>
        <w:t>I.</w:t>
      </w:r>
      <w:r w:rsidRPr="00DF53B0">
        <w:rPr>
          <w:rFonts w:ascii="Palatino Linotype" w:eastAsiaTheme="minorEastAsia" w:hAnsi="Palatino Linotype" w:cs="Arial"/>
          <w:i/>
          <w:sz w:val="22"/>
          <w:szCs w:val="22"/>
          <w:lang w:val="es-ES_tradnl" w:eastAsia="es-MX"/>
        </w:rPr>
        <w:t xml:space="preserve"> Se reciba una solicitud de acceso a la información;</w:t>
      </w:r>
    </w:p>
    <w:p w14:paraId="62DF9B4F" w14:textId="77777777" w:rsidR="00AC03BB" w:rsidRPr="00DF53B0" w:rsidRDefault="00AC03BB" w:rsidP="00DF53B0">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b/>
          <w:i/>
          <w:sz w:val="22"/>
          <w:szCs w:val="22"/>
          <w:lang w:val="es-ES_tradnl" w:eastAsia="es-MX"/>
        </w:rPr>
        <w:t>II.</w:t>
      </w:r>
      <w:r w:rsidRPr="00DF53B0">
        <w:rPr>
          <w:rFonts w:ascii="Palatino Linotype" w:eastAsiaTheme="minorEastAsia" w:hAnsi="Palatino Linotype" w:cs="Arial"/>
          <w:i/>
          <w:sz w:val="22"/>
          <w:szCs w:val="22"/>
          <w:lang w:val="es-ES_tradnl" w:eastAsia="es-MX"/>
        </w:rPr>
        <w:t xml:space="preserve"> Se determine </w:t>
      </w:r>
      <w:r w:rsidRPr="00DF53B0">
        <w:rPr>
          <w:rFonts w:ascii="Palatino Linotype" w:eastAsiaTheme="minorEastAsia" w:hAnsi="Palatino Linotype" w:cs="Arial"/>
          <w:bCs/>
          <w:i/>
          <w:noProof/>
          <w:sz w:val="22"/>
          <w:szCs w:val="22"/>
          <w:lang w:val="es-ES_tradnl"/>
        </w:rPr>
        <w:t>mediante</w:t>
      </w:r>
      <w:r w:rsidRPr="00DF53B0">
        <w:rPr>
          <w:rFonts w:ascii="Palatino Linotype" w:eastAsiaTheme="minorEastAsia" w:hAnsi="Palatino Linotype" w:cs="Arial"/>
          <w:i/>
          <w:sz w:val="22"/>
          <w:szCs w:val="22"/>
          <w:lang w:val="es-ES_tradnl" w:eastAsia="es-MX"/>
        </w:rPr>
        <w:t xml:space="preserve"> resolución de autoridad competente, o</w:t>
      </w:r>
    </w:p>
    <w:p w14:paraId="37561D96" w14:textId="77777777" w:rsidR="00AC03BB" w:rsidRPr="00DF53B0" w:rsidRDefault="00AC03BB" w:rsidP="00DF53B0">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b/>
          <w:i/>
          <w:sz w:val="22"/>
          <w:szCs w:val="22"/>
          <w:lang w:val="es-ES_tradnl" w:eastAsia="es-MX"/>
        </w:rPr>
        <w:t>III.</w:t>
      </w:r>
      <w:r w:rsidRPr="00DF53B0">
        <w:rPr>
          <w:rFonts w:ascii="Palatino Linotype" w:eastAsiaTheme="minorEastAsia" w:hAnsi="Palatino Linotype" w:cs="Arial"/>
          <w:i/>
          <w:sz w:val="22"/>
          <w:szCs w:val="22"/>
          <w:lang w:val="es-ES_tradnl" w:eastAsia="es-MX"/>
        </w:rPr>
        <w:t xml:space="preserve"> Se generen </w:t>
      </w:r>
      <w:r w:rsidRPr="00DF53B0">
        <w:rPr>
          <w:rFonts w:ascii="Palatino Linotype" w:eastAsiaTheme="minorEastAsia" w:hAnsi="Palatino Linotype" w:cs="Arial"/>
          <w:bCs/>
          <w:i/>
          <w:noProof/>
          <w:sz w:val="22"/>
          <w:szCs w:val="22"/>
          <w:lang w:val="es-ES_tradnl"/>
        </w:rPr>
        <w:t>versiones</w:t>
      </w:r>
      <w:r w:rsidRPr="00DF53B0">
        <w:rPr>
          <w:rFonts w:ascii="Palatino Linotype" w:eastAsiaTheme="minorEastAsia" w:hAnsi="Palatino Linotype" w:cs="Arial"/>
          <w:i/>
          <w:sz w:val="22"/>
          <w:szCs w:val="22"/>
          <w:lang w:val="es-ES_tradnl" w:eastAsia="es-MX"/>
        </w:rPr>
        <w:t xml:space="preserve"> públicas para dar cumplimiento a las obligaciones de transparencia previstas en la Ley General, la Ley Federal y las correspondientes de las entidades federativas.</w:t>
      </w:r>
    </w:p>
    <w:p w14:paraId="7DB9CEF1" w14:textId="77777777" w:rsidR="00AC03BB" w:rsidRPr="00DF53B0" w:rsidRDefault="00AC03BB" w:rsidP="00DF53B0">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i/>
          <w:sz w:val="22"/>
          <w:szCs w:val="22"/>
          <w:lang w:val="es-ES_tradnl" w:eastAsia="es-MX"/>
        </w:rPr>
        <w:t xml:space="preserve">Los titulares de las áreas deberán revisar la clasificación al momento de la recepción de una solicitud de </w:t>
      </w:r>
      <w:r w:rsidRPr="00DF53B0">
        <w:rPr>
          <w:rFonts w:ascii="Palatino Linotype" w:eastAsiaTheme="minorEastAsia" w:hAnsi="Palatino Linotype" w:cs="Arial"/>
          <w:bCs/>
          <w:i/>
          <w:noProof/>
          <w:sz w:val="22"/>
          <w:szCs w:val="22"/>
          <w:lang w:val="es-ES_tradnl"/>
        </w:rPr>
        <w:t>acceso</w:t>
      </w:r>
      <w:r w:rsidRPr="00DF53B0">
        <w:rPr>
          <w:rFonts w:ascii="Palatino Linotype" w:eastAsiaTheme="minorEastAsia" w:hAnsi="Palatino Linotype" w:cs="Arial"/>
          <w:i/>
          <w:sz w:val="22"/>
          <w:szCs w:val="22"/>
          <w:lang w:val="es-ES_tradnl" w:eastAsia="es-MX"/>
        </w:rPr>
        <w:t xml:space="preserve"> a la información, para verificar si encuadra en una causal de reserva o de confidencialidad.</w:t>
      </w:r>
    </w:p>
    <w:p w14:paraId="5C44F061" w14:textId="77777777" w:rsidR="00AC03BB" w:rsidRPr="00DF53B0" w:rsidRDefault="00AC03BB" w:rsidP="00DF53B0">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b/>
          <w:i/>
          <w:sz w:val="22"/>
          <w:szCs w:val="22"/>
          <w:lang w:val="es-ES_tradnl" w:eastAsia="es-MX"/>
        </w:rPr>
        <w:t>Octavo.</w:t>
      </w:r>
      <w:r w:rsidRPr="00DF53B0">
        <w:rPr>
          <w:rFonts w:ascii="Palatino Linotype" w:eastAsiaTheme="minorEastAsia" w:hAnsi="Palatino Linotype" w:cs="Arial"/>
          <w:i/>
          <w:sz w:val="22"/>
          <w:szCs w:val="22"/>
          <w:lang w:val="es-ES_tradnl" w:eastAsia="es-MX"/>
        </w:rPr>
        <w:t xml:space="preserve"> Para fundar la clasificación de la información se debe señalar el artículo, fracción, inciso, párrafo o numeral de la ley o tratado internacional suscrito por el Estado mexicano que </w:t>
      </w:r>
      <w:r w:rsidRPr="00DF53B0">
        <w:rPr>
          <w:rFonts w:ascii="Palatino Linotype" w:eastAsiaTheme="minorEastAsia" w:hAnsi="Palatino Linotype" w:cs="Arial"/>
          <w:bCs/>
          <w:i/>
          <w:noProof/>
          <w:sz w:val="22"/>
          <w:szCs w:val="22"/>
          <w:lang w:val="es-ES_tradnl"/>
        </w:rPr>
        <w:t>expresamente</w:t>
      </w:r>
      <w:r w:rsidRPr="00DF53B0">
        <w:rPr>
          <w:rFonts w:ascii="Palatino Linotype" w:eastAsiaTheme="minorEastAsia" w:hAnsi="Palatino Linotype" w:cs="Arial"/>
          <w:i/>
          <w:sz w:val="22"/>
          <w:szCs w:val="22"/>
          <w:lang w:val="es-ES_tradnl" w:eastAsia="es-MX"/>
        </w:rPr>
        <w:t xml:space="preserve"> le otorga el carácter de reservada o confidencial.</w:t>
      </w:r>
    </w:p>
    <w:p w14:paraId="5BC6AAC1" w14:textId="77777777" w:rsidR="00AC03BB" w:rsidRPr="00DF53B0" w:rsidRDefault="00AC03BB" w:rsidP="00DF53B0">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2"/>
          <w:szCs w:val="22"/>
          <w:lang w:val="es-ES_tradnl"/>
        </w:rPr>
      </w:pPr>
      <w:r w:rsidRPr="00DF53B0">
        <w:rPr>
          <w:rFonts w:ascii="Palatino Linotype" w:eastAsiaTheme="minorEastAsia" w:hAnsi="Palatino Linotype" w:cs="Arial"/>
          <w:i/>
          <w:sz w:val="22"/>
          <w:szCs w:val="22"/>
          <w:lang w:val="es-ES_tradnl" w:eastAsia="es-MX"/>
        </w:rPr>
        <w:t xml:space="preserve">Para </w:t>
      </w:r>
      <w:r w:rsidRPr="00DF53B0">
        <w:rPr>
          <w:rFonts w:ascii="Palatino Linotype" w:eastAsiaTheme="minorEastAsia" w:hAnsi="Palatino Linotype" w:cs="Arial"/>
          <w:bCs/>
          <w:i/>
          <w:noProof/>
          <w:sz w:val="22"/>
          <w:szCs w:val="22"/>
          <w:lang w:val="es-ES_tradnl"/>
        </w:rPr>
        <w:t xml:space="preserve">motivar la clasificación se deberán señalar las razones o circunstancias especiales que lo </w:t>
      </w:r>
      <w:r w:rsidRPr="00DF53B0">
        <w:rPr>
          <w:rFonts w:ascii="Palatino Linotype" w:eastAsiaTheme="minorEastAsia" w:hAnsi="Palatino Linotype" w:cs="Arial"/>
          <w:i/>
          <w:sz w:val="22"/>
          <w:szCs w:val="22"/>
          <w:lang w:val="es-ES_tradnl" w:eastAsia="es-MX"/>
        </w:rPr>
        <w:t>llevaron</w:t>
      </w:r>
      <w:r w:rsidRPr="00DF53B0">
        <w:rPr>
          <w:rFonts w:ascii="Palatino Linotype" w:eastAsiaTheme="minorEastAsia" w:hAnsi="Palatino Linotype" w:cs="Arial"/>
          <w:bCs/>
          <w:i/>
          <w:noProof/>
          <w:sz w:val="22"/>
          <w:szCs w:val="22"/>
          <w:lang w:val="es-ES_tradnl"/>
        </w:rPr>
        <w:t xml:space="preserve"> a concluir que el caso particular se ajusta al supuesto previsto por la norma legal invocada como fundamento.</w:t>
      </w:r>
    </w:p>
    <w:p w14:paraId="6F918F11" w14:textId="77777777" w:rsidR="00AC03BB" w:rsidRPr="00DF53B0" w:rsidRDefault="00AC03BB" w:rsidP="00DF53B0">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2"/>
          <w:szCs w:val="22"/>
          <w:lang w:val="es-ES_tradnl"/>
        </w:rPr>
      </w:pPr>
      <w:r w:rsidRPr="00DF53B0">
        <w:rPr>
          <w:rFonts w:ascii="Palatino Linotype" w:eastAsiaTheme="minorEastAsia" w:hAnsi="Palatino Linotype" w:cs="Arial"/>
          <w:bCs/>
          <w:i/>
          <w:noProof/>
          <w:sz w:val="22"/>
          <w:szCs w:val="22"/>
          <w:lang w:val="es-ES_tradnl"/>
        </w:rPr>
        <w:t xml:space="preserve">En caso de referirse a información reservada, la motivación de la clasificación también deberá comprender las circunstancias que justifican el establecimiento de determinado plazo </w:t>
      </w:r>
      <w:r w:rsidRPr="00DF53B0">
        <w:rPr>
          <w:rFonts w:ascii="Palatino Linotype" w:eastAsiaTheme="minorEastAsia" w:hAnsi="Palatino Linotype" w:cs="Arial"/>
          <w:i/>
          <w:sz w:val="22"/>
          <w:szCs w:val="22"/>
          <w:lang w:val="es-ES_tradnl" w:eastAsia="es-MX"/>
        </w:rPr>
        <w:t>de</w:t>
      </w:r>
      <w:r w:rsidRPr="00DF53B0">
        <w:rPr>
          <w:rFonts w:ascii="Palatino Linotype" w:eastAsiaTheme="minorEastAsia" w:hAnsi="Palatino Linotype" w:cs="Arial"/>
          <w:bCs/>
          <w:i/>
          <w:noProof/>
          <w:sz w:val="22"/>
          <w:szCs w:val="22"/>
          <w:lang w:val="es-ES_tradnl"/>
        </w:rPr>
        <w:t xml:space="preserve"> </w:t>
      </w:r>
      <w:r w:rsidRPr="00DF53B0">
        <w:rPr>
          <w:rFonts w:ascii="Palatino Linotype" w:eastAsiaTheme="minorEastAsia" w:hAnsi="Palatino Linotype" w:cs="Arial"/>
          <w:i/>
          <w:sz w:val="22"/>
          <w:szCs w:val="22"/>
          <w:lang w:val="es-ES_tradnl" w:eastAsia="es-MX"/>
        </w:rPr>
        <w:t>reserva</w:t>
      </w:r>
      <w:r w:rsidRPr="00DF53B0">
        <w:rPr>
          <w:rFonts w:ascii="Palatino Linotype" w:eastAsiaTheme="minorEastAsia" w:hAnsi="Palatino Linotype" w:cs="Arial"/>
          <w:bCs/>
          <w:i/>
          <w:noProof/>
          <w:sz w:val="22"/>
          <w:szCs w:val="22"/>
          <w:lang w:val="es-ES_tradnl"/>
        </w:rPr>
        <w:t>.</w:t>
      </w:r>
    </w:p>
    <w:p w14:paraId="3E2A8107" w14:textId="77777777" w:rsidR="00AC03BB" w:rsidRPr="00DF53B0" w:rsidRDefault="00AC03BB" w:rsidP="00DF53B0">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2"/>
          <w:szCs w:val="22"/>
          <w:lang w:val="es-ES_tradnl"/>
        </w:rPr>
      </w:pPr>
      <w:r w:rsidRPr="00DF53B0">
        <w:rPr>
          <w:rFonts w:ascii="Palatino Linotype" w:eastAsiaTheme="minorEastAsia" w:hAnsi="Palatino Linotype" w:cs="Arial"/>
          <w:i/>
          <w:sz w:val="22"/>
          <w:szCs w:val="22"/>
          <w:lang w:val="es-ES_tradnl" w:eastAsia="es-MX"/>
        </w:rPr>
        <w:t>Tratándose</w:t>
      </w:r>
      <w:r w:rsidRPr="00DF53B0">
        <w:rPr>
          <w:rFonts w:ascii="Palatino Linotype" w:eastAsiaTheme="minorEastAsia" w:hAnsi="Palatino Linotype" w:cs="Arial"/>
          <w:bCs/>
          <w:i/>
          <w:noProof/>
          <w:sz w:val="22"/>
          <w:szCs w:val="22"/>
          <w:lang w:val="es-ES_tradnl"/>
        </w:rPr>
        <w:t xml:space="preserve"> de información clasificada como confidencial respecto de la cual se haya </w:t>
      </w:r>
      <w:r w:rsidRPr="00DF53B0">
        <w:rPr>
          <w:rFonts w:ascii="Palatino Linotype" w:eastAsiaTheme="minorEastAsia" w:hAnsi="Palatino Linotype" w:cs="Arial"/>
          <w:i/>
          <w:sz w:val="22"/>
          <w:szCs w:val="22"/>
          <w:lang w:val="es-ES_tradnl" w:eastAsia="es-MX"/>
        </w:rPr>
        <w:t>determinado</w:t>
      </w:r>
      <w:r w:rsidRPr="00DF53B0">
        <w:rPr>
          <w:rFonts w:ascii="Palatino Linotype" w:eastAsiaTheme="minorEastAsia" w:hAnsi="Palatino Linotype" w:cs="Arial"/>
          <w:bCs/>
          <w:i/>
          <w:noProof/>
          <w:sz w:val="22"/>
          <w:szCs w:val="22"/>
          <w:lang w:val="es-ES_tradnl"/>
        </w:rPr>
        <w:t xml:space="preserve"> </w:t>
      </w:r>
      <w:r w:rsidRPr="00DF53B0">
        <w:rPr>
          <w:rFonts w:ascii="Palatino Linotype" w:eastAsiaTheme="minorEastAsia" w:hAnsi="Palatino Linotype" w:cs="Arial"/>
          <w:i/>
          <w:sz w:val="22"/>
          <w:szCs w:val="22"/>
          <w:lang w:val="es-ES_tradnl" w:eastAsia="es-MX"/>
        </w:rPr>
        <w:t>su</w:t>
      </w:r>
      <w:r w:rsidRPr="00DF53B0">
        <w:rPr>
          <w:rFonts w:ascii="Palatino Linotype" w:eastAsiaTheme="minorEastAsia" w:hAnsi="Palatino Linotype" w:cs="Arial"/>
          <w:bCs/>
          <w:i/>
          <w:noProof/>
          <w:sz w:val="22"/>
          <w:szCs w:val="22"/>
          <w:lang w:val="es-ES_tradnl"/>
        </w:rPr>
        <w:t xml:space="preserve"> conservación permanente por tener valor histórico, ésta conservará tal carácter de conformidad con la normativa aplicable en materia de archivos.</w:t>
      </w:r>
    </w:p>
    <w:p w14:paraId="7FA4BB23" w14:textId="77777777" w:rsidR="00AC03BB" w:rsidRPr="00DF53B0" w:rsidRDefault="00AC03BB" w:rsidP="00DF53B0">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bCs/>
          <w:i/>
          <w:noProof/>
          <w:sz w:val="22"/>
          <w:szCs w:val="22"/>
          <w:lang w:val="es-ES_tradnl"/>
        </w:rPr>
        <w:t>Los documentos contenidos</w:t>
      </w:r>
      <w:r w:rsidRPr="00DF53B0">
        <w:rPr>
          <w:rFonts w:ascii="Palatino Linotype" w:eastAsiaTheme="minorEastAsia" w:hAnsi="Palatino Linotype" w:cs="Arial"/>
          <w:i/>
          <w:sz w:val="22"/>
          <w:szCs w:val="22"/>
          <w:lang w:val="es-ES_tradnl" w:eastAsia="es-MX"/>
        </w:rPr>
        <w:t xml:space="preserve"> en los archivos históricos y los identificados como históricos confidenciales no serán susceptibles de clasificación como reservados.</w:t>
      </w:r>
    </w:p>
    <w:p w14:paraId="6DAC267F" w14:textId="77777777" w:rsidR="00AC03BB" w:rsidRPr="00DF53B0" w:rsidRDefault="00AC03BB" w:rsidP="00DF53B0">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b/>
          <w:i/>
          <w:sz w:val="22"/>
          <w:szCs w:val="22"/>
          <w:lang w:val="es-ES_tradnl" w:eastAsia="es-MX"/>
        </w:rPr>
        <w:lastRenderedPageBreak/>
        <w:t>Noveno.</w:t>
      </w:r>
      <w:r w:rsidRPr="00DF53B0">
        <w:rPr>
          <w:rFonts w:ascii="Palatino Linotype" w:eastAsiaTheme="minorEastAsia" w:hAnsi="Palatino Linotype" w:cs="Arial"/>
          <w:i/>
          <w:sz w:val="22"/>
          <w:szCs w:val="22"/>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04DCEDA" w14:textId="77777777" w:rsidR="00AC03BB" w:rsidRPr="00DF53B0" w:rsidRDefault="00AC03BB" w:rsidP="00DF53B0">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b/>
          <w:i/>
          <w:sz w:val="22"/>
          <w:szCs w:val="22"/>
          <w:lang w:val="es-ES_tradnl" w:eastAsia="es-MX"/>
        </w:rPr>
        <w:t>Décimo.</w:t>
      </w:r>
      <w:r w:rsidRPr="00DF53B0">
        <w:rPr>
          <w:rFonts w:ascii="Palatino Linotype" w:eastAsiaTheme="minorEastAsia" w:hAnsi="Palatino Linotype" w:cs="Arial"/>
          <w:i/>
          <w:sz w:val="22"/>
          <w:szCs w:val="22"/>
          <w:lang w:val="es-ES_tradnl" w:eastAsia="es-MX"/>
        </w:rPr>
        <w:t xml:space="preserve"> Los titulares de las áreas, deberán tener conocimiento y llevar un registro del personal que, por la naturaleza de sus atribuciones, tenga acceso a los </w:t>
      </w:r>
      <w:r w:rsidRPr="00DF53B0">
        <w:rPr>
          <w:rFonts w:ascii="Palatino Linotype" w:eastAsiaTheme="minorEastAsia" w:hAnsi="Palatino Linotype" w:cs="Arial"/>
          <w:i/>
          <w:sz w:val="22"/>
          <w:szCs w:val="22"/>
          <w:lang w:val="es-ES_tradnl"/>
        </w:rPr>
        <w:t>documentos</w:t>
      </w:r>
      <w:r w:rsidRPr="00DF53B0">
        <w:rPr>
          <w:rFonts w:ascii="Palatino Linotype" w:eastAsiaTheme="minorEastAsia" w:hAnsi="Palatino Linotype" w:cs="Arial"/>
          <w:i/>
          <w:sz w:val="22"/>
          <w:szCs w:val="22"/>
          <w:lang w:val="es-ES_tradnl"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4052649" w14:textId="77777777" w:rsidR="00AC03BB" w:rsidRPr="00DF53B0" w:rsidRDefault="00AC03BB" w:rsidP="00DF53B0">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i/>
          <w:sz w:val="22"/>
          <w:szCs w:val="22"/>
          <w:lang w:val="es-ES_tradnl" w:eastAsia="es-MX"/>
        </w:rPr>
        <w:t xml:space="preserve">En ausencia de los titulares de las áreas, la información será clasificada o desclasificada por la persona que lo supla, en términos de la normativa </w:t>
      </w:r>
      <w:r w:rsidRPr="00DF53B0">
        <w:rPr>
          <w:rFonts w:ascii="Palatino Linotype" w:eastAsiaTheme="minorEastAsia" w:hAnsi="Palatino Linotype" w:cs="Arial"/>
          <w:i/>
          <w:sz w:val="22"/>
          <w:szCs w:val="22"/>
          <w:lang w:val="es-ES_tradnl"/>
        </w:rPr>
        <w:t>que</w:t>
      </w:r>
      <w:r w:rsidRPr="00DF53B0">
        <w:rPr>
          <w:rFonts w:ascii="Palatino Linotype" w:eastAsiaTheme="minorEastAsia" w:hAnsi="Palatino Linotype" w:cs="Arial"/>
          <w:i/>
          <w:sz w:val="22"/>
          <w:szCs w:val="22"/>
          <w:lang w:val="es-ES_tradnl" w:eastAsia="es-MX"/>
        </w:rPr>
        <w:t xml:space="preserve"> rija la actuación del sujeto obligado.</w:t>
      </w:r>
    </w:p>
    <w:p w14:paraId="0952874E" w14:textId="4771C912" w:rsidR="00AC03BB" w:rsidRPr="00DF53B0" w:rsidRDefault="00AC03BB" w:rsidP="00DF53B0">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53B0">
        <w:rPr>
          <w:rFonts w:ascii="Palatino Linotype" w:eastAsiaTheme="minorEastAsia" w:hAnsi="Palatino Linotype" w:cs="Arial"/>
          <w:b/>
          <w:i/>
          <w:sz w:val="22"/>
          <w:szCs w:val="22"/>
          <w:lang w:val="es-ES_tradnl" w:eastAsia="es-MX"/>
        </w:rPr>
        <w:t>Décimo primero.</w:t>
      </w:r>
      <w:r w:rsidRPr="00DF53B0">
        <w:rPr>
          <w:rFonts w:ascii="Palatino Linotype" w:eastAsiaTheme="minorEastAsia" w:hAnsi="Palatino Linotype" w:cs="Arial"/>
          <w:i/>
          <w:sz w:val="22"/>
          <w:szCs w:val="22"/>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DF53B0">
        <w:rPr>
          <w:rFonts w:ascii="Palatino Linotype" w:eastAsiaTheme="minorEastAsia" w:hAnsi="Palatino Linotype" w:cs="Arial"/>
          <w:i/>
          <w:sz w:val="22"/>
          <w:szCs w:val="22"/>
          <w:lang w:val="es-ES_tradnl"/>
        </w:rPr>
        <w:t>(Sic)</w:t>
      </w:r>
    </w:p>
    <w:p w14:paraId="21DA8776" w14:textId="77777777" w:rsidR="00AB2241" w:rsidRPr="00DF53B0" w:rsidRDefault="00AB2241" w:rsidP="00DF53B0">
      <w:pPr>
        <w:autoSpaceDE w:val="0"/>
        <w:autoSpaceDN w:val="0"/>
        <w:adjustRightInd w:val="0"/>
        <w:ind w:left="851" w:right="900"/>
        <w:jc w:val="both"/>
        <w:rPr>
          <w:rFonts w:ascii="Palatino Linotype" w:eastAsiaTheme="minorEastAsia" w:hAnsi="Palatino Linotype" w:cs="Bookman Old Style"/>
          <w:i/>
          <w:sz w:val="22"/>
          <w:szCs w:val="22"/>
          <w:lang w:val="es-MX"/>
        </w:rPr>
      </w:pPr>
      <w:r w:rsidRPr="00DF53B0">
        <w:rPr>
          <w:rFonts w:ascii="Palatino Linotype" w:eastAsiaTheme="minorEastAsia" w:hAnsi="Palatino Linotype" w:cs="Bookman Old Style,Bold"/>
          <w:b/>
          <w:bCs/>
          <w:i/>
          <w:sz w:val="22"/>
          <w:szCs w:val="22"/>
          <w:lang w:val="es-MX"/>
        </w:rPr>
        <w:t xml:space="preserve">“Artículo 143. </w:t>
      </w:r>
      <w:r w:rsidRPr="00DF53B0">
        <w:rPr>
          <w:rFonts w:ascii="Palatino Linotype" w:eastAsiaTheme="minorEastAsia" w:hAnsi="Palatino Linotype" w:cs="Bookman Old Style"/>
          <w:i/>
          <w:sz w:val="22"/>
          <w:szCs w:val="22"/>
          <w:lang w:val="es-MX"/>
        </w:rPr>
        <w:t>Para los efectos de esta Ley se considera información confidencial, la clasificada como tal, de manera permanente, por su naturaleza, cuando:</w:t>
      </w:r>
    </w:p>
    <w:p w14:paraId="578B7E5A" w14:textId="77777777" w:rsidR="00AB2241" w:rsidRPr="00DF53B0" w:rsidRDefault="00AB2241" w:rsidP="00DF53B0">
      <w:pPr>
        <w:autoSpaceDE w:val="0"/>
        <w:autoSpaceDN w:val="0"/>
        <w:adjustRightInd w:val="0"/>
        <w:ind w:left="1134" w:right="900"/>
        <w:jc w:val="both"/>
        <w:rPr>
          <w:rFonts w:ascii="Palatino Linotype" w:eastAsiaTheme="minorEastAsia" w:hAnsi="Palatino Linotype" w:cs="Bookman Old Style"/>
          <w:i/>
          <w:sz w:val="22"/>
          <w:szCs w:val="22"/>
          <w:lang w:val="es-MX"/>
        </w:rPr>
      </w:pPr>
      <w:r w:rsidRPr="00DF53B0">
        <w:rPr>
          <w:rFonts w:ascii="Palatino Linotype" w:eastAsiaTheme="minorEastAsia" w:hAnsi="Palatino Linotype" w:cs="Bookman Old Style,Bold"/>
          <w:b/>
          <w:bCs/>
          <w:i/>
          <w:sz w:val="22"/>
          <w:szCs w:val="22"/>
          <w:lang w:val="es-MX"/>
        </w:rPr>
        <w:t xml:space="preserve">I. </w:t>
      </w:r>
      <w:r w:rsidRPr="00DF53B0">
        <w:rPr>
          <w:rFonts w:ascii="Palatino Linotype" w:eastAsiaTheme="minorEastAsia" w:hAnsi="Palatino Linotype" w:cs="Bookman Old Style"/>
          <w:i/>
          <w:sz w:val="22"/>
          <w:szCs w:val="22"/>
          <w:lang w:val="es-MX"/>
        </w:rPr>
        <w:t>Se refiera a la información privada y los datos personales concernientes a una persona física o jurídico colectiva identificada o identificable;</w:t>
      </w:r>
    </w:p>
    <w:p w14:paraId="1D7B1D49" w14:textId="77777777" w:rsidR="00AB2241" w:rsidRPr="00DF53B0" w:rsidRDefault="00AB2241" w:rsidP="00DF53B0">
      <w:pPr>
        <w:autoSpaceDE w:val="0"/>
        <w:autoSpaceDN w:val="0"/>
        <w:adjustRightInd w:val="0"/>
        <w:ind w:left="1134" w:right="900"/>
        <w:jc w:val="both"/>
        <w:rPr>
          <w:rFonts w:ascii="Palatino Linotype" w:eastAsiaTheme="minorEastAsia" w:hAnsi="Palatino Linotype" w:cs="Bookman Old Style"/>
          <w:i/>
          <w:sz w:val="22"/>
          <w:szCs w:val="22"/>
          <w:lang w:val="es-MX"/>
        </w:rPr>
      </w:pPr>
      <w:r w:rsidRPr="00DF53B0">
        <w:rPr>
          <w:rFonts w:ascii="Palatino Linotype" w:eastAsiaTheme="minorEastAsia" w:hAnsi="Palatino Linotype" w:cs="Bookman Old Style,Bold"/>
          <w:b/>
          <w:bCs/>
          <w:i/>
          <w:sz w:val="22"/>
          <w:szCs w:val="22"/>
          <w:lang w:val="es-MX"/>
        </w:rPr>
        <w:t xml:space="preserve">II. </w:t>
      </w:r>
      <w:r w:rsidRPr="00DF53B0">
        <w:rPr>
          <w:rFonts w:ascii="Palatino Linotype" w:eastAsiaTheme="minorEastAsia" w:hAnsi="Palatino Linotype" w:cs="Bookman Old Style"/>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171F4427" w14:textId="77777777" w:rsidR="00AB2241" w:rsidRPr="00DF53B0" w:rsidRDefault="00AB2241" w:rsidP="00DF53B0">
      <w:pPr>
        <w:autoSpaceDE w:val="0"/>
        <w:autoSpaceDN w:val="0"/>
        <w:adjustRightInd w:val="0"/>
        <w:ind w:left="1134" w:right="900"/>
        <w:jc w:val="both"/>
        <w:rPr>
          <w:rFonts w:ascii="Palatino Linotype" w:eastAsiaTheme="minorEastAsia" w:hAnsi="Palatino Linotype" w:cs="Bookman Old Style"/>
          <w:i/>
          <w:sz w:val="22"/>
          <w:szCs w:val="22"/>
          <w:lang w:val="es-MX"/>
        </w:rPr>
      </w:pPr>
      <w:r w:rsidRPr="00DF53B0">
        <w:rPr>
          <w:rFonts w:ascii="Palatino Linotype" w:eastAsiaTheme="minorEastAsia" w:hAnsi="Palatino Linotype" w:cs="Bookman Old Style,Bold"/>
          <w:b/>
          <w:bCs/>
          <w:i/>
          <w:sz w:val="22"/>
          <w:szCs w:val="22"/>
          <w:lang w:val="es-MX"/>
        </w:rPr>
        <w:t xml:space="preserve">III. </w:t>
      </w:r>
      <w:r w:rsidRPr="00DF53B0">
        <w:rPr>
          <w:rFonts w:ascii="Palatino Linotype" w:eastAsiaTheme="minorEastAsia" w:hAnsi="Palatino Linotype" w:cs="Bookman Old Style"/>
          <w:i/>
          <w:sz w:val="22"/>
          <w:szCs w:val="22"/>
          <w:lang w:val="es-MX"/>
        </w:rPr>
        <w:t>La que presenten los particulares a los sujetos obligados, de conformidad con lo dispuesto por las leyes o los tratados internacionales.</w:t>
      </w:r>
    </w:p>
    <w:p w14:paraId="25863C59" w14:textId="77777777" w:rsidR="00AB2241" w:rsidRPr="00DF53B0" w:rsidRDefault="00AB2241" w:rsidP="00DF53B0">
      <w:pPr>
        <w:autoSpaceDE w:val="0"/>
        <w:autoSpaceDN w:val="0"/>
        <w:adjustRightInd w:val="0"/>
        <w:spacing w:before="240" w:after="240"/>
        <w:ind w:left="851" w:right="902"/>
        <w:jc w:val="both"/>
        <w:rPr>
          <w:rFonts w:ascii="Palatino Linotype" w:eastAsiaTheme="minorEastAsia" w:hAnsi="Palatino Linotype" w:cs="Bookman Old Style"/>
          <w:i/>
          <w:sz w:val="22"/>
          <w:szCs w:val="22"/>
          <w:lang w:val="es-MX"/>
        </w:rPr>
      </w:pPr>
      <w:r w:rsidRPr="00DF53B0">
        <w:rPr>
          <w:rFonts w:ascii="Palatino Linotype" w:eastAsiaTheme="minorEastAsia" w:hAnsi="Palatino Linotype" w:cs="Bookman Old Style"/>
          <w:i/>
          <w:sz w:val="22"/>
          <w:szCs w:val="22"/>
          <w:lang w:val="es-MX"/>
        </w:rPr>
        <w:t>La información confidencial no estará sujeta a temporalidad alguna y sólo podrán tener acceso a ella los titulares de la misma, sus representantes y los servidores públicos facultados para ello.</w:t>
      </w:r>
    </w:p>
    <w:p w14:paraId="29C5F44E" w14:textId="77777777" w:rsidR="00AB2241" w:rsidRPr="00DF53B0" w:rsidRDefault="00AB2241" w:rsidP="00DF53B0">
      <w:pPr>
        <w:autoSpaceDE w:val="0"/>
        <w:autoSpaceDN w:val="0"/>
        <w:adjustRightInd w:val="0"/>
        <w:spacing w:before="240" w:after="240"/>
        <w:ind w:left="851" w:right="902"/>
        <w:jc w:val="both"/>
        <w:rPr>
          <w:rFonts w:ascii="Palatino Linotype" w:eastAsiaTheme="minorEastAsia" w:hAnsi="Palatino Linotype" w:cs="Bookman Old Style"/>
          <w:i/>
          <w:sz w:val="22"/>
          <w:szCs w:val="22"/>
          <w:lang w:val="es-MX"/>
        </w:rPr>
      </w:pPr>
      <w:r w:rsidRPr="00DF53B0">
        <w:rPr>
          <w:rFonts w:ascii="Palatino Linotype" w:eastAsiaTheme="minorEastAsia" w:hAnsi="Palatino Linotype" w:cs="Bookman Old Style"/>
          <w:i/>
          <w:sz w:val="22"/>
          <w:szCs w:val="22"/>
          <w:lang w:val="es-MX"/>
        </w:rPr>
        <w:t>No se considerará confidencial la información que se encuentre en los registros públicos o en fuentes de acceso público, ni tampoco la que sea considerada por la presente ley como información pública.”</w:t>
      </w:r>
    </w:p>
    <w:p w14:paraId="0CF81514" w14:textId="113E16C0" w:rsidR="00571D40" w:rsidRPr="00DF53B0" w:rsidRDefault="00571D40" w:rsidP="00DF53B0">
      <w:pPr>
        <w:spacing w:before="240" w:after="240" w:line="360" w:lineRule="auto"/>
        <w:jc w:val="both"/>
        <w:rPr>
          <w:rFonts w:ascii="Palatino Linotype" w:hAnsi="Palatino Linotype"/>
        </w:rPr>
      </w:pPr>
      <w:r w:rsidRPr="00DF53B0">
        <w:rPr>
          <w:rFonts w:ascii="Palatino Linotype" w:hAnsi="Palatino Linotype" w:cs="Arial"/>
        </w:rPr>
        <w:lastRenderedPageBreak/>
        <w:t>Asimismo,</w:t>
      </w:r>
      <w:r w:rsidR="004D5505" w:rsidRPr="00DF53B0">
        <w:rPr>
          <w:rFonts w:ascii="Palatino Linotype" w:hAnsi="Palatino Linotype" w:cs="Arial"/>
        </w:rPr>
        <w:t xml:space="preserve"> deberá o</w:t>
      </w:r>
      <w:r w:rsidR="00235F4C" w:rsidRPr="00DF53B0">
        <w:rPr>
          <w:rFonts w:ascii="Palatino Linotype" w:hAnsi="Palatino Linotype" w:cs="Arial"/>
        </w:rPr>
        <w:t>bservar</w:t>
      </w:r>
      <w:r w:rsidRPr="00DF53B0">
        <w:rPr>
          <w:rFonts w:ascii="Palatino Linotype" w:hAnsi="Palatino Linotype" w:cs="Arial"/>
        </w:rPr>
        <w:t xml:space="preserve"> los numerales </w:t>
      </w:r>
      <w:r w:rsidRPr="00DF53B0">
        <w:rPr>
          <w:rFonts w:ascii="Palatino Linotype" w:hAnsi="Palatino Linotype"/>
        </w:rPr>
        <w:t xml:space="preserve">Quincuagésimo tercero y Quincuagésimo quinto de </w:t>
      </w:r>
      <w:r w:rsidRPr="00DF53B0">
        <w:rPr>
          <w:rFonts w:ascii="Palatino Linotype" w:hAnsi="Palatino Linotype" w:cs="Arial"/>
        </w:rPr>
        <w:t>los Lineamientos Generales en Materia de Clasificación y Desclasificación de la Información supraindicados,</w:t>
      </w:r>
      <w:r w:rsidR="00235F4C" w:rsidRPr="00DF53B0">
        <w:rPr>
          <w:rFonts w:ascii="Palatino Linotype" w:hAnsi="Palatino Linotype" w:cs="Arial"/>
        </w:rPr>
        <w:t xml:space="preserve"> que</w:t>
      </w:r>
      <w:r w:rsidRPr="00DF53B0">
        <w:rPr>
          <w:rFonts w:ascii="Palatino Linotype" w:hAnsi="Palatino Linotype" w:cs="Arial"/>
        </w:rPr>
        <w:t xml:space="preserve"> establecen </w:t>
      </w:r>
      <w:r w:rsidRPr="00DF53B0">
        <w:rPr>
          <w:rFonts w:ascii="Palatino Linotype" w:hAnsi="Palatino Linotype"/>
        </w:rPr>
        <w:t>los formatos para la clasificación parcial y total de los documentos</w:t>
      </w:r>
      <w:r w:rsidR="00F544EE" w:rsidRPr="00DF53B0">
        <w:rPr>
          <w:rFonts w:ascii="Palatino Linotype" w:hAnsi="Palatino Linotype"/>
        </w:rPr>
        <w:t>,</w:t>
      </w:r>
      <w:r w:rsidRPr="00DF53B0">
        <w:rPr>
          <w:rFonts w:ascii="Palatino Linotype" w:hAnsi="Palatino Linotype"/>
        </w:rPr>
        <w:t xml:space="preserve"> conforme a lo siguiente: </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4D22AE" w:rsidRPr="00DF53B0" w14:paraId="743BE008" w14:textId="77777777" w:rsidTr="005955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01FFCAF5" w14:textId="77777777" w:rsidR="00AB2241" w:rsidRPr="00DF53B0" w:rsidRDefault="00AB2241" w:rsidP="00DF53B0">
            <w:pPr>
              <w:jc w:val="center"/>
              <w:rPr>
                <w:rFonts w:ascii="Palatino Linotype" w:hAnsi="Palatino Linotype"/>
                <w:sz w:val="12"/>
                <w:szCs w:val="12"/>
              </w:rPr>
            </w:pPr>
            <w:r w:rsidRPr="00DF53B0">
              <w:rPr>
                <w:rFonts w:ascii="Palatino Linotype" w:hAnsi="Palatino Linotype"/>
                <w:sz w:val="12"/>
                <w:szCs w:val="12"/>
              </w:rPr>
              <w:t>Parcial</w:t>
            </w:r>
          </w:p>
        </w:tc>
        <w:tc>
          <w:tcPr>
            <w:tcW w:w="4414" w:type="dxa"/>
            <w:gridSpan w:val="2"/>
          </w:tcPr>
          <w:p w14:paraId="4D19DCE3" w14:textId="77777777" w:rsidR="00AB2241" w:rsidRPr="00DF53B0" w:rsidRDefault="00AB2241" w:rsidP="00DF53B0">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Total</w:t>
            </w:r>
          </w:p>
        </w:tc>
      </w:tr>
      <w:tr w:rsidR="004D22AE" w:rsidRPr="00DF53B0" w14:paraId="2A51E892"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80E9582" w14:textId="77777777" w:rsidR="00AB2241" w:rsidRPr="00DF53B0" w:rsidRDefault="00AB2241" w:rsidP="00DF53B0">
            <w:pPr>
              <w:jc w:val="center"/>
              <w:rPr>
                <w:rFonts w:ascii="Palatino Linotype" w:hAnsi="Palatino Linotype"/>
                <w:sz w:val="12"/>
                <w:szCs w:val="12"/>
              </w:rPr>
            </w:pPr>
            <w:r w:rsidRPr="00DF53B0">
              <w:rPr>
                <w:rFonts w:ascii="Palatino Linotype" w:hAnsi="Palatino Linotype"/>
                <w:sz w:val="12"/>
                <w:szCs w:val="12"/>
              </w:rPr>
              <w:t>Concepto</w:t>
            </w:r>
          </w:p>
        </w:tc>
        <w:tc>
          <w:tcPr>
            <w:tcW w:w="3421" w:type="dxa"/>
          </w:tcPr>
          <w:p w14:paraId="228A66C8" w14:textId="77777777" w:rsidR="00AB2241" w:rsidRPr="00DF53B0" w:rsidRDefault="00AB2241" w:rsidP="00DF53B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53B0">
              <w:rPr>
                <w:rFonts w:ascii="Palatino Linotype" w:hAnsi="Palatino Linotype"/>
                <w:b/>
                <w:sz w:val="12"/>
                <w:szCs w:val="12"/>
              </w:rPr>
              <w:t>Dónde</w:t>
            </w:r>
          </w:p>
        </w:tc>
        <w:tc>
          <w:tcPr>
            <w:tcW w:w="968" w:type="dxa"/>
          </w:tcPr>
          <w:p w14:paraId="3295D63B" w14:textId="77777777" w:rsidR="00AB2241" w:rsidRPr="00DF53B0" w:rsidRDefault="00AB2241" w:rsidP="00DF53B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53B0">
              <w:rPr>
                <w:rFonts w:ascii="Palatino Linotype" w:hAnsi="Palatino Linotype"/>
                <w:b/>
                <w:sz w:val="12"/>
                <w:szCs w:val="12"/>
              </w:rPr>
              <w:t>Concepto</w:t>
            </w:r>
          </w:p>
        </w:tc>
        <w:tc>
          <w:tcPr>
            <w:tcW w:w="3446" w:type="dxa"/>
          </w:tcPr>
          <w:p w14:paraId="39486B87" w14:textId="77777777" w:rsidR="00AB2241" w:rsidRPr="00DF53B0" w:rsidRDefault="00AB2241" w:rsidP="00DF53B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53B0">
              <w:rPr>
                <w:rFonts w:ascii="Palatino Linotype" w:hAnsi="Palatino Linotype"/>
                <w:b/>
                <w:sz w:val="12"/>
                <w:szCs w:val="12"/>
              </w:rPr>
              <w:t>Dónde</w:t>
            </w:r>
          </w:p>
        </w:tc>
      </w:tr>
      <w:tr w:rsidR="004D22AE" w:rsidRPr="00DF53B0" w14:paraId="65506DD4" w14:textId="77777777" w:rsidTr="00595546">
        <w:tc>
          <w:tcPr>
            <w:cnfStyle w:val="001000000000" w:firstRow="0" w:lastRow="0" w:firstColumn="1" w:lastColumn="0" w:oddVBand="0" w:evenVBand="0" w:oddHBand="0" w:evenHBand="0" w:firstRowFirstColumn="0" w:firstRowLastColumn="0" w:lastRowFirstColumn="0" w:lastRowLastColumn="0"/>
            <w:tcW w:w="8828" w:type="dxa"/>
            <w:gridSpan w:val="4"/>
          </w:tcPr>
          <w:p w14:paraId="2353EA4E" w14:textId="77777777" w:rsidR="00AB2241" w:rsidRPr="00DF53B0" w:rsidRDefault="00AB2241" w:rsidP="00DF53B0">
            <w:pPr>
              <w:jc w:val="center"/>
              <w:rPr>
                <w:rFonts w:ascii="Palatino Linotype" w:hAnsi="Palatino Linotype"/>
                <w:sz w:val="12"/>
                <w:szCs w:val="12"/>
              </w:rPr>
            </w:pPr>
            <w:r w:rsidRPr="00DF53B0">
              <w:rPr>
                <w:rFonts w:ascii="Palatino Linotype" w:hAnsi="Palatino Linotype"/>
                <w:sz w:val="12"/>
                <w:szCs w:val="12"/>
              </w:rPr>
              <w:t>Sello oficial o logotipo del sujeto obligado</w:t>
            </w:r>
          </w:p>
        </w:tc>
      </w:tr>
      <w:tr w:rsidR="004D22AE" w:rsidRPr="00DF53B0" w14:paraId="79ACED8E"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9924065" w14:textId="77777777" w:rsidR="00AB2241" w:rsidRPr="00DF53B0" w:rsidRDefault="00AB2241" w:rsidP="00DF53B0">
            <w:pPr>
              <w:jc w:val="both"/>
              <w:rPr>
                <w:rFonts w:ascii="Palatino Linotype" w:hAnsi="Palatino Linotype"/>
                <w:sz w:val="12"/>
                <w:szCs w:val="12"/>
              </w:rPr>
            </w:pPr>
            <w:r w:rsidRPr="00DF53B0">
              <w:rPr>
                <w:rFonts w:ascii="Palatino Linotype" w:hAnsi="Palatino Linotype"/>
                <w:sz w:val="12"/>
                <w:szCs w:val="12"/>
              </w:rPr>
              <w:t>Fecha de clasificación</w:t>
            </w:r>
          </w:p>
        </w:tc>
        <w:tc>
          <w:tcPr>
            <w:tcW w:w="3421" w:type="dxa"/>
          </w:tcPr>
          <w:p w14:paraId="5ABD4F7C" w14:textId="77777777" w:rsidR="00AB2241" w:rsidRPr="00DF53B0" w:rsidRDefault="00AB2241" w:rsidP="00DF53B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Se anotará la fecha en la que el Comité de Transparencia confirmó la clasificación del documento, en su caso.</w:t>
            </w:r>
          </w:p>
        </w:tc>
        <w:tc>
          <w:tcPr>
            <w:tcW w:w="968" w:type="dxa"/>
          </w:tcPr>
          <w:p w14:paraId="2B9F3E5C" w14:textId="77777777" w:rsidR="00AB2241" w:rsidRPr="00DF53B0" w:rsidRDefault="00AB2241" w:rsidP="00DF53B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53B0">
              <w:rPr>
                <w:rFonts w:ascii="Palatino Linotype" w:hAnsi="Palatino Linotype"/>
                <w:b/>
                <w:sz w:val="12"/>
                <w:szCs w:val="12"/>
              </w:rPr>
              <w:t>Fecha de clasificación</w:t>
            </w:r>
          </w:p>
        </w:tc>
        <w:tc>
          <w:tcPr>
            <w:tcW w:w="3446" w:type="dxa"/>
          </w:tcPr>
          <w:p w14:paraId="172821FF" w14:textId="77777777" w:rsidR="00AB2241" w:rsidRPr="00DF53B0" w:rsidRDefault="00AB2241" w:rsidP="00DF53B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Se anotará la fecha en la que el Comité de Transparencia confirmó la clasificación del documento, en su caso.</w:t>
            </w:r>
          </w:p>
        </w:tc>
      </w:tr>
      <w:tr w:rsidR="004D22AE" w:rsidRPr="00DF53B0" w14:paraId="2F7E1AB3" w14:textId="77777777" w:rsidTr="00595546">
        <w:tc>
          <w:tcPr>
            <w:cnfStyle w:val="001000000000" w:firstRow="0" w:lastRow="0" w:firstColumn="1" w:lastColumn="0" w:oddVBand="0" w:evenVBand="0" w:oddHBand="0" w:evenHBand="0" w:firstRowFirstColumn="0" w:firstRowLastColumn="0" w:lastRowFirstColumn="0" w:lastRowLastColumn="0"/>
            <w:tcW w:w="993" w:type="dxa"/>
          </w:tcPr>
          <w:p w14:paraId="7A224A15" w14:textId="77777777" w:rsidR="00AB2241" w:rsidRPr="00DF53B0" w:rsidRDefault="00AB2241" w:rsidP="00DF53B0">
            <w:pPr>
              <w:jc w:val="both"/>
              <w:rPr>
                <w:rFonts w:ascii="Palatino Linotype" w:hAnsi="Palatino Linotype"/>
                <w:sz w:val="12"/>
                <w:szCs w:val="12"/>
              </w:rPr>
            </w:pPr>
            <w:r w:rsidRPr="00DF53B0">
              <w:rPr>
                <w:rFonts w:ascii="Palatino Linotype" w:hAnsi="Palatino Linotype"/>
                <w:sz w:val="12"/>
                <w:szCs w:val="12"/>
              </w:rPr>
              <w:t>Área</w:t>
            </w:r>
          </w:p>
        </w:tc>
        <w:tc>
          <w:tcPr>
            <w:tcW w:w="3421" w:type="dxa"/>
          </w:tcPr>
          <w:p w14:paraId="1080FE3E" w14:textId="77777777" w:rsidR="00AB2241" w:rsidRPr="00DF53B0" w:rsidRDefault="00AB2241" w:rsidP="00DF53B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Se señalará el nombre del área del cual es titular quien clasifica.</w:t>
            </w:r>
          </w:p>
        </w:tc>
        <w:tc>
          <w:tcPr>
            <w:tcW w:w="968" w:type="dxa"/>
          </w:tcPr>
          <w:p w14:paraId="3FA658AE" w14:textId="77777777" w:rsidR="00AB2241" w:rsidRPr="00DF53B0" w:rsidRDefault="00AB2241" w:rsidP="00DF53B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F53B0">
              <w:rPr>
                <w:rFonts w:ascii="Palatino Linotype" w:hAnsi="Palatino Linotype"/>
                <w:b/>
                <w:sz w:val="12"/>
                <w:szCs w:val="12"/>
              </w:rPr>
              <w:t>Área</w:t>
            </w:r>
          </w:p>
        </w:tc>
        <w:tc>
          <w:tcPr>
            <w:tcW w:w="3446" w:type="dxa"/>
          </w:tcPr>
          <w:p w14:paraId="6BA4E1FA" w14:textId="77777777" w:rsidR="00AB2241" w:rsidRPr="00DF53B0" w:rsidRDefault="00AB2241" w:rsidP="00DF53B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Se señalará el nombre del área de la cual es el titular quien clasifica.</w:t>
            </w:r>
          </w:p>
        </w:tc>
      </w:tr>
      <w:tr w:rsidR="004D22AE" w:rsidRPr="00DF53B0" w14:paraId="5517078D"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3D307A4" w14:textId="77777777" w:rsidR="00AB2241" w:rsidRPr="00DF53B0" w:rsidRDefault="00AB2241" w:rsidP="00DF53B0">
            <w:pPr>
              <w:jc w:val="both"/>
              <w:rPr>
                <w:rFonts w:ascii="Palatino Linotype" w:hAnsi="Palatino Linotype"/>
                <w:sz w:val="12"/>
                <w:szCs w:val="12"/>
              </w:rPr>
            </w:pPr>
            <w:r w:rsidRPr="00DF53B0">
              <w:rPr>
                <w:rFonts w:ascii="Palatino Linotype" w:hAnsi="Palatino Linotype"/>
                <w:sz w:val="12"/>
                <w:szCs w:val="12"/>
              </w:rPr>
              <w:t>Información reservada</w:t>
            </w:r>
          </w:p>
        </w:tc>
        <w:tc>
          <w:tcPr>
            <w:tcW w:w="3421" w:type="dxa"/>
          </w:tcPr>
          <w:p w14:paraId="21D8E46A" w14:textId="77777777" w:rsidR="00AB2241" w:rsidRPr="00DF53B0" w:rsidRDefault="00AB2241" w:rsidP="00DF53B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18BF7513" w14:textId="77777777" w:rsidR="00AB2241" w:rsidRPr="00DF53B0" w:rsidRDefault="00AB2241" w:rsidP="00DF53B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53B0">
              <w:rPr>
                <w:rFonts w:ascii="Palatino Linotype" w:hAnsi="Palatino Linotype"/>
                <w:b/>
                <w:sz w:val="12"/>
                <w:szCs w:val="12"/>
              </w:rPr>
              <w:t>Reservado</w:t>
            </w:r>
          </w:p>
        </w:tc>
        <w:tc>
          <w:tcPr>
            <w:tcW w:w="3446" w:type="dxa"/>
          </w:tcPr>
          <w:p w14:paraId="03FB2715" w14:textId="77777777" w:rsidR="00AB2241" w:rsidRPr="00DF53B0" w:rsidRDefault="00AB2241" w:rsidP="00DF53B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Leyenda de información RESERVADA.</w:t>
            </w:r>
          </w:p>
        </w:tc>
      </w:tr>
      <w:tr w:rsidR="004D22AE" w:rsidRPr="00DF53B0" w14:paraId="20AF0597" w14:textId="77777777" w:rsidTr="00595546">
        <w:tc>
          <w:tcPr>
            <w:cnfStyle w:val="001000000000" w:firstRow="0" w:lastRow="0" w:firstColumn="1" w:lastColumn="0" w:oddVBand="0" w:evenVBand="0" w:oddHBand="0" w:evenHBand="0" w:firstRowFirstColumn="0" w:firstRowLastColumn="0" w:lastRowFirstColumn="0" w:lastRowLastColumn="0"/>
            <w:tcW w:w="993" w:type="dxa"/>
          </w:tcPr>
          <w:p w14:paraId="6F898B87" w14:textId="77777777" w:rsidR="00AB2241" w:rsidRPr="00DF53B0" w:rsidRDefault="00AB2241" w:rsidP="00DF53B0">
            <w:pPr>
              <w:jc w:val="both"/>
              <w:rPr>
                <w:rFonts w:ascii="Palatino Linotype" w:hAnsi="Palatino Linotype"/>
                <w:sz w:val="12"/>
                <w:szCs w:val="12"/>
              </w:rPr>
            </w:pPr>
            <w:r w:rsidRPr="00DF53B0">
              <w:rPr>
                <w:rFonts w:ascii="Palatino Linotype" w:hAnsi="Palatino Linotype"/>
                <w:sz w:val="12"/>
                <w:szCs w:val="12"/>
              </w:rPr>
              <w:t>Fundamento legal</w:t>
            </w:r>
          </w:p>
        </w:tc>
        <w:tc>
          <w:tcPr>
            <w:tcW w:w="3421" w:type="dxa"/>
          </w:tcPr>
          <w:p w14:paraId="0ABABC0C" w14:textId="77777777" w:rsidR="00AB2241" w:rsidRPr="00DF53B0" w:rsidRDefault="00AB2241" w:rsidP="00DF53B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38CCD188" w14:textId="77777777" w:rsidR="00AB2241" w:rsidRPr="00DF53B0" w:rsidRDefault="00AB2241" w:rsidP="00DF53B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F53B0">
              <w:rPr>
                <w:rFonts w:ascii="Palatino Linotype" w:hAnsi="Palatino Linotype"/>
                <w:b/>
                <w:sz w:val="12"/>
                <w:szCs w:val="12"/>
              </w:rPr>
              <w:t>Periodo de reserva</w:t>
            </w:r>
          </w:p>
        </w:tc>
        <w:tc>
          <w:tcPr>
            <w:tcW w:w="3446" w:type="dxa"/>
          </w:tcPr>
          <w:p w14:paraId="248F1896" w14:textId="77777777" w:rsidR="00AB2241" w:rsidRPr="00DF53B0" w:rsidRDefault="00AB2241" w:rsidP="00DF53B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4D22AE" w:rsidRPr="00DF53B0" w14:paraId="1D91B002"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5763630" w14:textId="77777777" w:rsidR="00AB2241" w:rsidRPr="00DF53B0" w:rsidRDefault="00AB2241" w:rsidP="00DF53B0">
            <w:pPr>
              <w:jc w:val="both"/>
              <w:rPr>
                <w:rFonts w:ascii="Palatino Linotype" w:hAnsi="Palatino Linotype"/>
                <w:sz w:val="12"/>
                <w:szCs w:val="12"/>
              </w:rPr>
            </w:pPr>
            <w:r w:rsidRPr="00DF53B0">
              <w:rPr>
                <w:rFonts w:ascii="Palatino Linotype" w:hAnsi="Palatino Linotype"/>
                <w:sz w:val="12"/>
                <w:szCs w:val="12"/>
              </w:rPr>
              <w:t>Ampliación del periodo de reserva</w:t>
            </w:r>
          </w:p>
        </w:tc>
        <w:tc>
          <w:tcPr>
            <w:tcW w:w="3421" w:type="dxa"/>
          </w:tcPr>
          <w:p w14:paraId="5309C274" w14:textId="77777777" w:rsidR="00AB2241" w:rsidRPr="00DF53B0" w:rsidRDefault="00AB2241" w:rsidP="00DF53B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3875AF16" w14:textId="77777777" w:rsidR="00AB2241" w:rsidRPr="00DF53B0" w:rsidRDefault="00AB2241" w:rsidP="00DF53B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53B0">
              <w:rPr>
                <w:rFonts w:ascii="Palatino Linotype" w:hAnsi="Palatino Linotype"/>
                <w:b/>
                <w:sz w:val="12"/>
                <w:szCs w:val="12"/>
              </w:rPr>
              <w:t>Fundamento legal</w:t>
            </w:r>
          </w:p>
        </w:tc>
        <w:tc>
          <w:tcPr>
            <w:tcW w:w="3446" w:type="dxa"/>
          </w:tcPr>
          <w:p w14:paraId="15CABBC2" w14:textId="77777777" w:rsidR="00AB2241" w:rsidRPr="00DF53B0" w:rsidRDefault="00AB2241" w:rsidP="00DF53B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Se señalará el nombre del o de los ordenamientos jurídicos, el o los artículos, fracción(es), párrafo(s) con base en los cuales se sustenta la reserva.</w:t>
            </w:r>
          </w:p>
        </w:tc>
      </w:tr>
      <w:tr w:rsidR="004D22AE" w:rsidRPr="00DF53B0" w14:paraId="73E7B4E7" w14:textId="77777777" w:rsidTr="00595546">
        <w:tc>
          <w:tcPr>
            <w:cnfStyle w:val="001000000000" w:firstRow="0" w:lastRow="0" w:firstColumn="1" w:lastColumn="0" w:oddVBand="0" w:evenVBand="0" w:oddHBand="0" w:evenHBand="0" w:firstRowFirstColumn="0" w:firstRowLastColumn="0" w:lastRowFirstColumn="0" w:lastRowLastColumn="0"/>
            <w:tcW w:w="993" w:type="dxa"/>
          </w:tcPr>
          <w:p w14:paraId="791A0ED8" w14:textId="77777777" w:rsidR="00AB2241" w:rsidRPr="00DF53B0" w:rsidRDefault="00AB2241" w:rsidP="00DF53B0">
            <w:pPr>
              <w:jc w:val="both"/>
              <w:rPr>
                <w:rFonts w:ascii="Palatino Linotype" w:hAnsi="Palatino Linotype"/>
                <w:sz w:val="12"/>
                <w:szCs w:val="12"/>
              </w:rPr>
            </w:pPr>
            <w:r w:rsidRPr="00DF53B0">
              <w:rPr>
                <w:rFonts w:ascii="Palatino Linotype" w:hAnsi="Palatino Linotype"/>
                <w:sz w:val="12"/>
                <w:szCs w:val="12"/>
              </w:rPr>
              <w:t>Confidencial</w:t>
            </w:r>
          </w:p>
        </w:tc>
        <w:tc>
          <w:tcPr>
            <w:tcW w:w="3421" w:type="dxa"/>
          </w:tcPr>
          <w:p w14:paraId="77B877AA" w14:textId="77777777" w:rsidR="00AB2241" w:rsidRPr="00DF53B0" w:rsidRDefault="00AB2241" w:rsidP="00DF53B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7AD3B70E" w14:textId="77777777" w:rsidR="00AB2241" w:rsidRPr="00DF53B0" w:rsidRDefault="00AB2241" w:rsidP="00DF53B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F53B0">
              <w:rPr>
                <w:rFonts w:ascii="Palatino Linotype" w:hAnsi="Palatino Linotype"/>
                <w:b/>
                <w:sz w:val="12"/>
                <w:szCs w:val="12"/>
              </w:rPr>
              <w:t>Ampliación del periodo de reserva</w:t>
            </w:r>
          </w:p>
        </w:tc>
        <w:tc>
          <w:tcPr>
            <w:tcW w:w="3446" w:type="dxa"/>
          </w:tcPr>
          <w:p w14:paraId="27228F7F" w14:textId="77777777" w:rsidR="00AB2241" w:rsidRPr="00DF53B0" w:rsidRDefault="00AB2241" w:rsidP="00DF53B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4D22AE" w:rsidRPr="00DF53B0" w14:paraId="22F07CFA"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B1403D9" w14:textId="77777777" w:rsidR="00AB2241" w:rsidRPr="00DF53B0" w:rsidRDefault="00AB2241" w:rsidP="00DF53B0">
            <w:pPr>
              <w:jc w:val="both"/>
              <w:rPr>
                <w:rFonts w:ascii="Palatino Linotype" w:hAnsi="Palatino Linotype"/>
                <w:sz w:val="12"/>
                <w:szCs w:val="12"/>
              </w:rPr>
            </w:pPr>
            <w:r w:rsidRPr="00DF53B0">
              <w:rPr>
                <w:rFonts w:ascii="Palatino Linotype" w:hAnsi="Palatino Linotype"/>
                <w:sz w:val="12"/>
                <w:szCs w:val="12"/>
              </w:rPr>
              <w:t>Fundamento legal</w:t>
            </w:r>
          </w:p>
        </w:tc>
        <w:tc>
          <w:tcPr>
            <w:tcW w:w="3421" w:type="dxa"/>
          </w:tcPr>
          <w:p w14:paraId="69E44E1B" w14:textId="77777777" w:rsidR="00AB2241" w:rsidRPr="00DF53B0" w:rsidRDefault="00AB2241" w:rsidP="00DF53B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76955D70" w14:textId="77777777" w:rsidR="00AB2241" w:rsidRPr="00DF53B0" w:rsidRDefault="00AB2241" w:rsidP="00DF53B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53B0">
              <w:rPr>
                <w:rFonts w:ascii="Palatino Linotype" w:hAnsi="Palatino Linotype"/>
                <w:b/>
                <w:sz w:val="12"/>
                <w:szCs w:val="12"/>
              </w:rPr>
              <w:t>Confidencial</w:t>
            </w:r>
          </w:p>
        </w:tc>
        <w:tc>
          <w:tcPr>
            <w:tcW w:w="3446" w:type="dxa"/>
          </w:tcPr>
          <w:p w14:paraId="5B2E86A6" w14:textId="77777777" w:rsidR="00AB2241" w:rsidRPr="00DF53B0" w:rsidRDefault="00AB2241" w:rsidP="00DF53B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Leyenda de información CONFIDENCIAL.</w:t>
            </w:r>
          </w:p>
        </w:tc>
      </w:tr>
      <w:tr w:rsidR="004D22AE" w:rsidRPr="00DF53B0" w14:paraId="7DE37D15" w14:textId="77777777" w:rsidTr="00595546">
        <w:tc>
          <w:tcPr>
            <w:cnfStyle w:val="001000000000" w:firstRow="0" w:lastRow="0" w:firstColumn="1" w:lastColumn="0" w:oddVBand="0" w:evenVBand="0" w:oddHBand="0" w:evenHBand="0" w:firstRowFirstColumn="0" w:firstRowLastColumn="0" w:lastRowFirstColumn="0" w:lastRowLastColumn="0"/>
            <w:tcW w:w="993" w:type="dxa"/>
          </w:tcPr>
          <w:p w14:paraId="7EF74128" w14:textId="77777777" w:rsidR="00AB2241" w:rsidRPr="00DF53B0" w:rsidRDefault="00AB2241" w:rsidP="00DF53B0">
            <w:pPr>
              <w:jc w:val="both"/>
              <w:rPr>
                <w:rFonts w:ascii="Palatino Linotype" w:hAnsi="Palatino Linotype"/>
                <w:sz w:val="12"/>
                <w:szCs w:val="12"/>
              </w:rPr>
            </w:pPr>
            <w:r w:rsidRPr="00DF53B0">
              <w:rPr>
                <w:rFonts w:ascii="Palatino Linotype" w:hAnsi="Palatino Linotype"/>
                <w:sz w:val="12"/>
                <w:szCs w:val="12"/>
              </w:rPr>
              <w:t>Rúbrica del titular del área</w:t>
            </w:r>
          </w:p>
        </w:tc>
        <w:tc>
          <w:tcPr>
            <w:tcW w:w="3421" w:type="dxa"/>
          </w:tcPr>
          <w:p w14:paraId="6E8BA087" w14:textId="77777777" w:rsidR="00AB2241" w:rsidRPr="00DF53B0" w:rsidRDefault="00AB2241" w:rsidP="00DF53B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Rúbrica autógrafa de quien clasifica.</w:t>
            </w:r>
          </w:p>
        </w:tc>
        <w:tc>
          <w:tcPr>
            <w:tcW w:w="968" w:type="dxa"/>
          </w:tcPr>
          <w:p w14:paraId="7D9A44C3" w14:textId="77777777" w:rsidR="00AB2241" w:rsidRPr="00DF53B0" w:rsidRDefault="00AB2241" w:rsidP="00DF53B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F53B0">
              <w:rPr>
                <w:rFonts w:ascii="Palatino Linotype" w:hAnsi="Palatino Linotype"/>
                <w:b/>
                <w:sz w:val="12"/>
                <w:szCs w:val="12"/>
              </w:rPr>
              <w:t>Fundamento legal</w:t>
            </w:r>
          </w:p>
        </w:tc>
        <w:tc>
          <w:tcPr>
            <w:tcW w:w="3446" w:type="dxa"/>
          </w:tcPr>
          <w:p w14:paraId="224CF86F" w14:textId="77777777" w:rsidR="00AB2241" w:rsidRPr="00DF53B0" w:rsidRDefault="00AB2241" w:rsidP="00DF53B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4D22AE" w:rsidRPr="00DF53B0" w14:paraId="53F7191C"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B4288C4" w14:textId="77777777" w:rsidR="00AB2241" w:rsidRPr="00DF53B0" w:rsidRDefault="00AB2241" w:rsidP="00DF53B0">
            <w:pPr>
              <w:jc w:val="both"/>
              <w:rPr>
                <w:rFonts w:ascii="Palatino Linotype" w:hAnsi="Palatino Linotype"/>
                <w:sz w:val="12"/>
                <w:szCs w:val="12"/>
              </w:rPr>
            </w:pPr>
            <w:r w:rsidRPr="00DF53B0">
              <w:rPr>
                <w:rFonts w:ascii="Palatino Linotype" w:hAnsi="Palatino Linotype"/>
                <w:sz w:val="12"/>
                <w:szCs w:val="12"/>
              </w:rPr>
              <w:t>Fecha de desclasificación</w:t>
            </w:r>
          </w:p>
        </w:tc>
        <w:tc>
          <w:tcPr>
            <w:tcW w:w="3421" w:type="dxa"/>
          </w:tcPr>
          <w:p w14:paraId="62857DAD" w14:textId="77777777" w:rsidR="00AB2241" w:rsidRPr="00DF53B0" w:rsidRDefault="00AB2241" w:rsidP="00DF53B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Se anotará la fecha en que se desclasifica el documento.</w:t>
            </w:r>
          </w:p>
        </w:tc>
        <w:tc>
          <w:tcPr>
            <w:tcW w:w="968" w:type="dxa"/>
          </w:tcPr>
          <w:p w14:paraId="363331B6" w14:textId="77777777" w:rsidR="00AB2241" w:rsidRPr="00DF53B0" w:rsidRDefault="00AB2241" w:rsidP="00DF53B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53B0">
              <w:rPr>
                <w:rFonts w:ascii="Palatino Linotype" w:hAnsi="Palatino Linotype"/>
                <w:b/>
                <w:sz w:val="12"/>
                <w:szCs w:val="12"/>
              </w:rPr>
              <w:t>Rúbrica del titular del área</w:t>
            </w:r>
          </w:p>
        </w:tc>
        <w:tc>
          <w:tcPr>
            <w:tcW w:w="3446" w:type="dxa"/>
          </w:tcPr>
          <w:p w14:paraId="6506E11E" w14:textId="77777777" w:rsidR="00AB2241" w:rsidRPr="00DF53B0" w:rsidRDefault="00AB2241" w:rsidP="00DF53B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Rúbrica autógrafa de quien clasifica.</w:t>
            </w:r>
          </w:p>
        </w:tc>
      </w:tr>
      <w:tr w:rsidR="004D22AE" w:rsidRPr="00DF53B0" w14:paraId="0A8483A4" w14:textId="77777777" w:rsidTr="00595546">
        <w:tc>
          <w:tcPr>
            <w:cnfStyle w:val="001000000000" w:firstRow="0" w:lastRow="0" w:firstColumn="1" w:lastColumn="0" w:oddVBand="0" w:evenVBand="0" w:oddHBand="0" w:evenHBand="0" w:firstRowFirstColumn="0" w:firstRowLastColumn="0" w:lastRowFirstColumn="0" w:lastRowLastColumn="0"/>
            <w:tcW w:w="993" w:type="dxa"/>
          </w:tcPr>
          <w:p w14:paraId="498B1F83" w14:textId="77777777" w:rsidR="00AB2241" w:rsidRPr="00DF53B0" w:rsidRDefault="00AB2241" w:rsidP="00DF53B0">
            <w:pPr>
              <w:jc w:val="both"/>
              <w:rPr>
                <w:rFonts w:ascii="Palatino Linotype" w:hAnsi="Palatino Linotype"/>
                <w:sz w:val="12"/>
                <w:szCs w:val="12"/>
              </w:rPr>
            </w:pPr>
            <w:r w:rsidRPr="00DF53B0">
              <w:rPr>
                <w:rFonts w:ascii="Palatino Linotype" w:hAnsi="Palatino Linotype"/>
                <w:sz w:val="12"/>
                <w:szCs w:val="12"/>
              </w:rPr>
              <w:t>Rúbrica y cargo del servidor público</w:t>
            </w:r>
          </w:p>
        </w:tc>
        <w:tc>
          <w:tcPr>
            <w:tcW w:w="3421" w:type="dxa"/>
          </w:tcPr>
          <w:p w14:paraId="7944C458" w14:textId="77777777" w:rsidR="00AB2241" w:rsidRPr="00DF53B0" w:rsidRDefault="00AB2241" w:rsidP="00DF53B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Rúbrica autógrafa de quien desclasifica.</w:t>
            </w:r>
          </w:p>
        </w:tc>
        <w:tc>
          <w:tcPr>
            <w:tcW w:w="968" w:type="dxa"/>
          </w:tcPr>
          <w:p w14:paraId="5E2D696A" w14:textId="77777777" w:rsidR="00AB2241" w:rsidRPr="00DF53B0" w:rsidRDefault="00AB2241" w:rsidP="00DF53B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F53B0">
              <w:rPr>
                <w:rFonts w:ascii="Palatino Linotype" w:hAnsi="Palatino Linotype"/>
                <w:b/>
                <w:sz w:val="12"/>
                <w:szCs w:val="12"/>
              </w:rPr>
              <w:t>Fecha de desclasificación</w:t>
            </w:r>
          </w:p>
        </w:tc>
        <w:tc>
          <w:tcPr>
            <w:tcW w:w="3446" w:type="dxa"/>
          </w:tcPr>
          <w:p w14:paraId="0F31F4AE" w14:textId="77777777" w:rsidR="00AB2241" w:rsidRPr="00DF53B0" w:rsidRDefault="00AB2241" w:rsidP="00DF53B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Se anotará la fecha en que se desclasifica.</w:t>
            </w:r>
          </w:p>
        </w:tc>
      </w:tr>
      <w:tr w:rsidR="004D22AE" w:rsidRPr="00DF53B0" w14:paraId="38F101CA"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8BAE88C" w14:textId="77777777" w:rsidR="00AB2241" w:rsidRPr="00DF53B0" w:rsidRDefault="00AB2241" w:rsidP="00DF53B0">
            <w:pPr>
              <w:jc w:val="both"/>
              <w:rPr>
                <w:rFonts w:ascii="Palatino Linotype" w:hAnsi="Palatino Linotype"/>
                <w:sz w:val="12"/>
                <w:szCs w:val="12"/>
              </w:rPr>
            </w:pPr>
          </w:p>
        </w:tc>
        <w:tc>
          <w:tcPr>
            <w:tcW w:w="3421" w:type="dxa"/>
          </w:tcPr>
          <w:p w14:paraId="5577FEA7" w14:textId="77777777" w:rsidR="00AB2241" w:rsidRPr="00DF53B0" w:rsidRDefault="00AB2241" w:rsidP="00DF53B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7771248E" w14:textId="77777777" w:rsidR="00AB2241" w:rsidRPr="00DF53B0" w:rsidRDefault="00AB2241" w:rsidP="00DF53B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53B0">
              <w:rPr>
                <w:rFonts w:ascii="Palatino Linotype" w:hAnsi="Palatino Linotype"/>
                <w:b/>
                <w:sz w:val="12"/>
                <w:szCs w:val="12"/>
              </w:rPr>
              <w:t>Partes o secciones reservadas o confidenciales</w:t>
            </w:r>
          </w:p>
        </w:tc>
        <w:tc>
          <w:tcPr>
            <w:tcW w:w="3446" w:type="dxa"/>
          </w:tcPr>
          <w:p w14:paraId="4A945E43" w14:textId="77777777" w:rsidR="00AB2241" w:rsidRPr="00DF53B0" w:rsidRDefault="00AB2241" w:rsidP="00DF53B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En caso que una vez desclasificado el expediente, subsistanpartes o secciones del mismo reservadas o confidenciales, se señalará este hecho.</w:t>
            </w:r>
          </w:p>
        </w:tc>
      </w:tr>
      <w:tr w:rsidR="004D22AE" w:rsidRPr="00DF53B0" w14:paraId="0482E413" w14:textId="77777777" w:rsidTr="00595546">
        <w:tc>
          <w:tcPr>
            <w:cnfStyle w:val="001000000000" w:firstRow="0" w:lastRow="0" w:firstColumn="1" w:lastColumn="0" w:oddVBand="0" w:evenVBand="0" w:oddHBand="0" w:evenHBand="0" w:firstRowFirstColumn="0" w:firstRowLastColumn="0" w:lastRowFirstColumn="0" w:lastRowLastColumn="0"/>
            <w:tcW w:w="993" w:type="dxa"/>
          </w:tcPr>
          <w:p w14:paraId="10DE66DF" w14:textId="77777777" w:rsidR="00AB2241" w:rsidRPr="00DF53B0" w:rsidRDefault="00AB2241" w:rsidP="00DF53B0">
            <w:pPr>
              <w:jc w:val="both"/>
              <w:rPr>
                <w:rFonts w:ascii="Palatino Linotype" w:hAnsi="Palatino Linotype"/>
                <w:sz w:val="12"/>
                <w:szCs w:val="12"/>
              </w:rPr>
            </w:pPr>
          </w:p>
        </w:tc>
        <w:tc>
          <w:tcPr>
            <w:tcW w:w="3421" w:type="dxa"/>
          </w:tcPr>
          <w:p w14:paraId="3F1D2D3D" w14:textId="77777777" w:rsidR="00AB2241" w:rsidRPr="00DF53B0" w:rsidRDefault="00AB2241" w:rsidP="00DF53B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5D5D47CA" w14:textId="77777777" w:rsidR="00AB2241" w:rsidRPr="00DF53B0" w:rsidRDefault="00AB2241" w:rsidP="00DF53B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F53B0">
              <w:rPr>
                <w:rFonts w:ascii="Palatino Linotype" w:hAnsi="Palatino Linotype"/>
                <w:b/>
                <w:sz w:val="12"/>
                <w:szCs w:val="12"/>
              </w:rPr>
              <w:t>Rúbrica y cargo del servidor público</w:t>
            </w:r>
          </w:p>
        </w:tc>
        <w:tc>
          <w:tcPr>
            <w:tcW w:w="3446" w:type="dxa"/>
          </w:tcPr>
          <w:p w14:paraId="5E97E6EC" w14:textId="77777777" w:rsidR="00AB2241" w:rsidRPr="00DF53B0" w:rsidRDefault="00AB2241" w:rsidP="00DF53B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53B0">
              <w:rPr>
                <w:rFonts w:ascii="Palatino Linotype" w:hAnsi="Palatino Linotype"/>
                <w:sz w:val="12"/>
                <w:szCs w:val="12"/>
              </w:rPr>
              <w:t>Rúbrica autógrafa de quien desclasifica.</w:t>
            </w:r>
          </w:p>
        </w:tc>
      </w:tr>
    </w:tbl>
    <w:bookmarkEnd w:id="4"/>
    <w:p w14:paraId="08F91A38" w14:textId="2A19B98D" w:rsidR="006A4882" w:rsidRPr="00DF53B0" w:rsidRDefault="006A4882" w:rsidP="00DF53B0">
      <w:pPr>
        <w:spacing w:before="240" w:after="240" w:line="360" w:lineRule="auto"/>
        <w:jc w:val="both"/>
        <w:rPr>
          <w:rFonts w:ascii="Palatino Linotype" w:hAnsi="Palatino Linotype" w:cs="Arial"/>
        </w:rPr>
      </w:pPr>
      <w:r w:rsidRPr="00DF53B0">
        <w:rPr>
          <w:rFonts w:ascii="Palatino Linotype" w:hAnsi="Palatino Linotype" w:cs="Arial"/>
        </w:rPr>
        <w:t xml:space="preserve">Así, con fundamento en lo prescrito en los artículos 5 párrafos </w:t>
      </w:r>
      <w:r w:rsidR="001C708D" w:rsidRPr="00DF53B0">
        <w:rPr>
          <w:rFonts w:ascii="Palatino Linotype" w:hAnsi="Palatino Linotype" w:cs="Arial"/>
        </w:rPr>
        <w:t>trigésimo, trigésimo primero y trigésimo segundo</w:t>
      </w:r>
      <w:r w:rsidRPr="00DF53B0">
        <w:rPr>
          <w:rFonts w:ascii="Palatino Linotype" w:hAnsi="Palatino Linotype" w:cs="Arial"/>
        </w:rPr>
        <w:t xml:space="preserve"> fracciones IV y V de la Constitución Política del Estado Libre y Soberano de México; 2, fracción II; 29, 36 fracciones I y II; 176, 178, 181, 185, </w:t>
      </w:r>
      <w:r w:rsidRPr="00DF53B0">
        <w:rPr>
          <w:rFonts w:ascii="Palatino Linotype" w:hAnsi="Palatino Linotype" w:cs="Arial"/>
        </w:rPr>
        <w:lastRenderedPageBreak/>
        <w:t>fracción I, 186 y 188 de la Ley de Transparencia y Acceso a la Información Pública del Estado de México y Municipios, este Pleno:</w:t>
      </w:r>
    </w:p>
    <w:p w14:paraId="41497210" w14:textId="77777777" w:rsidR="0045623E" w:rsidRPr="00DF53B0" w:rsidRDefault="0045623E" w:rsidP="00DF53B0">
      <w:pPr>
        <w:pStyle w:val="Prrafodelista"/>
        <w:numPr>
          <w:ilvl w:val="0"/>
          <w:numId w:val="1"/>
        </w:numPr>
        <w:spacing w:before="240" w:after="240" w:line="360" w:lineRule="auto"/>
        <w:jc w:val="center"/>
        <w:rPr>
          <w:rFonts w:ascii="Palatino Linotype" w:hAnsi="Palatino Linotype" w:cs="Arial"/>
          <w:b/>
        </w:rPr>
      </w:pPr>
      <w:r w:rsidRPr="00DF53B0">
        <w:rPr>
          <w:rFonts w:ascii="Palatino Linotype" w:hAnsi="Palatino Linotype" w:cs="Arial"/>
          <w:b/>
        </w:rPr>
        <w:t>R E S U E L V E:</w:t>
      </w:r>
    </w:p>
    <w:bookmarkEnd w:id="2"/>
    <w:p w14:paraId="21D481C5" w14:textId="681EDC11" w:rsidR="00717872" w:rsidRPr="00DF53B0" w:rsidRDefault="00F97215" w:rsidP="00DF53B0">
      <w:pPr>
        <w:spacing w:before="240" w:after="240" w:line="360" w:lineRule="auto"/>
        <w:jc w:val="both"/>
        <w:rPr>
          <w:rFonts w:ascii="Palatino Linotype" w:hAnsi="Palatino Linotype" w:cs="Arial"/>
        </w:rPr>
      </w:pPr>
      <w:r w:rsidRPr="00DF53B0">
        <w:rPr>
          <w:rFonts w:ascii="Palatino Linotype" w:hAnsi="Palatino Linotype" w:cs="Arial"/>
          <w:b/>
        </w:rPr>
        <w:t xml:space="preserve">Primero. </w:t>
      </w:r>
      <w:r w:rsidR="00F1630A" w:rsidRPr="00DF53B0">
        <w:rPr>
          <w:rFonts w:ascii="Palatino Linotype" w:hAnsi="Palatino Linotype" w:cs="Arial"/>
          <w:lang w:eastAsia="en-US"/>
        </w:rPr>
        <w:t>Resultan</w:t>
      </w:r>
      <w:r w:rsidR="001677CC" w:rsidRPr="00DF53B0">
        <w:rPr>
          <w:rFonts w:ascii="Palatino Linotype" w:hAnsi="Palatino Linotype" w:cs="Arial"/>
        </w:rPr>
        <w:t xml:space="preserve"> </w:t>
      </w:r>
      <w:r w:rsidR="001677CC" w:rsidRPr="00DF53B0">
        <w:rPr>
          <w:rFonts w:ascii="Palatino Linotype" w:hAnsi="Palatino Linotype" w:cs="Arial"/>
          <w:b/>
        </w:rPr>
        <w:t>fundadas</w:t>
      </w:r>
      <w:r w:rsidR="001677CC" w:rsidRPr="00DF53B0">
        <w:rPr>
          <w:rFonts w:ascii="Palatino Linotype" w:hAnsi="Palatino Linotype" w:cs="Arial"/>
        </w:rPr>
        <w:t xml:space="preserve"> </w:t>
      </w:r>
      <w:r w:rsidR="00717872" w:rsidRPr="00DF53B0">
        <w:rPr>
          <w:rFonts w:ascii="Palatino Linotype" w:hAnsi="Palatino Linotype" w:cs="Arial"/>
        </w:rPr>
        <w:t xml:space="preserve"> </w:t>
      </w:r>
      <w:r w:rsidR="00717872" w:rsidRPr="00DF53B0">
        <w:rPr>
          <w:rFonts w:ascii="Palatino Linotype" w:eastAsia="Arial Unicode MS" w:hAnsi="Palatino Linotype" w:cs="Arial"/>
        </w:rPr>
        <w:t>las razones o motivos de inconformidad hechos valer por la parte Recurrente en</w:t>
      </w:r>
      <w:r w:rsidR="004A2C5A" w:rsidRPr="00DF53B0">
        <w:rPr>
          <w:rFonts w:ascii="Palatino Linotype" w:eastAsia="Arial Unicode MS" w:hAnsi="Palatino Linotype" w:cs="Arial"/>
        </w:rPr>
        <w:t xml:space="preserve"> </w:t>
      </w:r>
      <w:r w:rsidR="00657F84" w:rsidRPr="00DF53B0">
        <w:rPr>
          <w:rFonts w:ascii="Palatino Linotype" w:eastAsia="Arial Unicode MS" w:hAnsi="Palatino Linotype" w:cs="Arial"/>
        </w:rPr>
        <w:t>l</w:t>
      </w:r>
      <w:r w:rsidR="004A2C5A" w:rsidRPr="00DF53B0">
        <w:rPr>
          <w:rFonts w:ascii="Palatino Linotype" w:eastAsia="Arial Unicode MS" w:hAnsi="Palatino Linotype" w:cs="Arial"/>
        </w:rPr>
        <w:t>os</w:t>
      </w:r>
      <w:r w:rsidR="00657F84" w:rsidRPr="00DF53B0">
        <w:rPr>
          <w:rFonts w:ascii="Palatino Linotype" w:eastAsia="Arial Unicode MS" w:hAnsi="Palatino Linotype" w:cs="Arial"/>
        </w:rPr>
        <w:t xml:space="preserve"> recurso</w:t>
      </w:r>
      <w:r w:rsidR="004A2C5A" w:rsidRPr="00DF53B0">
        <w:rPr>
          <w:rFonts w:ascii="Palatino Linotype" w:eastAsia="Arial Unicode MS" w:hAnsi="Palatino Linotype" w:cs="Arial"/>
        </w:rPr>
        <w:t>s</w:t>
      </w:r>
      <w:r w:rsidR="00657F84" w:rsidRPr="00DF53B0">
        <w:rPr>
          <w:rFonts w:ascii="Palatino Linotype" w:eastAsia="Arial Unicode MS" w:hAnsi="Palatino Linotype" w:cs="Arial"/>
        </w:rPr>
        <w:t xml:space="preserve"> de revisión</w:t>
      </w:r>
      <w:r w:rsidR="004A2C5A" w:rsidRPr="00DF53B0">
        <w:rPr>
          <w:rFonts w:ascii="Palatino Linotype" w:eastAsia="Arial Unicode MS" w:hAnsi="Palatino Linotype" w:cs="Arial"/>
        </w:rPr>
        <w:t xml:space="preserve"> número</w:t>
      </w:r>
      <w:r w:rsidR="00717872" w:rsidRPr="00DF53B0">
        <w:rPr>
          <w:rFonts w:ascii="Palatino Linotype" w:eastAsia="Arial Unicode MS" w:hAnsi="Palatino Linotype" w:cs="Arial"/>
        </w:rPr>
        <w:t xml:space="preserve"> </w:t>
      </w:r>
      <w:r w:rsidR="004A2C5A" w:rsidRPr="00DF53B0">
        <w:rPr>
          <w:rFonts w:ascii="Palatino Linotype" w:hAnsi="Palatino Linotype" w:cs="Arial"/>
          <w:b/>
        </w:rPr>
        <w:t>03654</w:t>
      </w:r>
      <w:r w:rsidR="00AA7E19" w:rsidRPr="00DF53B0">
        <w:rPr>
          <w:rFonts w:ascii="Palatino Linotype" w:hAnsi="Palatino Linotype" w:cs="Arial"/>
          <w:b/>
        </w:rPr>
        <w:t>/INFOEM/</w:t>
      </w:r>
      <w:r w:rsidR="001677CC" w:rsidRPr="00DF53B0">
        <w:rPr>
          <w:rFonts w:ascii="Palatino Linotype" w:hAnsi="Palatino Linotype" w:cs="Arial"/>
          <w:b/>
        </w:rPr>
        <w:t xml:space="preserve">IP/RR/2021 </w:t>
      </w:r>
      <w:r w:rsidR="00AA7E19" w:rsidRPr="00DF53B0">
        <w:rPr>
          <w:rFonts w:ascii="Palatino Linotype" w:hAnsi="Palatino Linotype" w:cs="Arial"/>
          <w:bCs/>
        </w:rPr>
        <w:t xml:space="preserve">y </w:t>
      </w:r>
      <w:r w:rsidR="00AA7E19" w:rsidRPr="00DF53B0">
        <w:rPr>
          <w:rFonts w:ascii="Palatino Linotype" w:hAnsi="Palatino Linotype" w:cs="Arial"/>
          <w:b/>
        </w:rPr>
        <w:t>03</w:t>
      </w:r>
      <w:r w:rsidR="004A2C5A" w:rsidRPr="00DF53B0">
        <w:rPr>
          <w:rFonts w:ascii="Palatino Linotype" w:hAnsi="Palatino Linotype" w:cs="Arial"/>
          <w:b/>
        </w:rPr>
        <w:t>655</w:t>
      </w:r>
      <w:r w:rsidR="00AA7E19" w:rsidRPr="00DF53B0">
        <w:rPr>
          <w:rFonts w:ascii="Palatino Linotype" w:hAnsi="Palatino Linotype" w:cs="Arial"/>
          <w:b/>
        </w:rPr>
        <w:t>/INFOEM/IP/RR/2021</w:t>
      </w:r>
      <w:r w:rsidR="00AA7E19" w:rsidRPr="00DF53B0">
        <w:rPr>
          <w:rFonts w:ascii="Palatino Linotype" w:hAnsi="Palatino Linotype" w:cs="Arial"/>
        </w:rPr>
        <w:t xml:space="preserve">, </w:t>
      </w:r>
      <w:r w:rsidR="00AA7E19" w:rsidRPr="00DF53B0">
        <w:rPr>
          <w:rFonts w:ascii="Palatino Linotype" w:hAnsi="Palatino Linotype" w:cs="Arial"/>
          <w:b/>
          <w:bCs/>
        </w:rPr>
        <w:t>Acumulados,</w:t>
      </w:r>
      <w:r w:rsidR="00717872" w:rsidRPr="00DF53B0">
        <w:rPr>
          <w:rFonts w:ascii="Palatino Linotype" w:hAnsi="Palatino Linotype" w:cs="Arial"/>
        </w:rPr>
        <w:t xml:space="preserve"> por ende, en términos de los argumentos de derech</w:t>
      </w:r>
      <w:r w:rsidR="00647F74" w:rsidRPr="00DF53B0">
        <w:rPr>
          <w:rFonts w:ascii="Palatino Linotype" w:hAnsi="Palatino Linotype" w:cs="Arial"/>
        </w:rPr>
        <w:t xml:space="preserve">o señalados en el considerando </w:t>
      </w:r>
      <w:r w:rsidR="00647F74" w:rsidRPr="00DF53B0">
        <w:rPr>
          <w:rFonts w:ascii="Palatino Linotype" w:hAnsi="Palatino Linotype" w:cs="Arial"/>
          <w:b/>
        </w:rPr>
        <w:t>C</w:t>
      </w:r>
      <w:r w:rsidR="00717872" w:rsidRPr="00DF53B0">
        <w:rPr>
          <w:rFonts w:ascii="Palatino Linotype" w:hAnsi="Palatino Linotype" w:cs="Arial"/>
          <w:b/>
        </w:rPr>
        <w:t>uarto</w:t>
      </w:r>
      <w:r w:rsidR="00717872" w:rsidRPr="00DF53B0">
        <w:rPr>
          <w:rFonts w:ascii="Palatino Linotype" w:hAnsi="Palatino Linotype" w:cs="Arial"/>
        </w:rPr>
        <w:t>, se</w:t>
      </w:r>
      <w:r w:rsidR="00717872" w:rsidRPr="00DF53B0">
        <w:rPr>
          <w:rFonts w:ascii="Palatino Linotype" w:hAnsi="Palatino Linotype" w:cs="Arial"/>
          <w:b/>
        </w:rPr>
        <w:t xml:space="preserve"> </w:t>
      </w:r>
      <w:r w:rsidR="001677CC" w:rsidRPr="00DF53B0">
        <w:rPr>
          <w:rFonts w:ascii="Palatino Linotype" w:hAnsi="Palatino Linotype" w:cs="Arial"/>
          <w:b/>
        </w:rPr>
        <w:t>Modifica</w:t>
      </w:r>
      <w:r w:rsidR="00717872" w:rsidRPr="00DF53B0">
        <w:rPr>
          <w:rFonts w:ascii="Palatino Linotype" w:hAnsi="Palatino Linotype" w:cs="Arial"/>
          <w:b/>
        </w:rPr>
        <w:t xml:space="preserve"> </w:t>
      </w:r>
      <w:r w:rsidR="00717872" w:rsidRPr="00DF53B0">
        <w:rPr>
          <w:rFonts w:ascii="Palatino Linotype" w:hAnsi="Palatino Linotype" w:cs="Arial"/>
        </w:rPr>
        <w:t xml:space="preserve">la respuesta del </w:t>
      </w:r>
      <w:r w:rsidR="00717872" w:rsidRPr="00DF53B0">
        <w:rPr>
          <w:rFonts w:ascii="Palatino Linotype" w:hAnsi="Palatino Linotype" w:cs="Arial"/>
          <w:b/>
        </w:rPr>
        <w:t>sujeto obligado</w:t>
      </w:r>
      <w:r w:rsidR="00717872" w:rsidRPr="00DF53B0">
        <w:rPr>
          <w:rFonts w:ascii="Palatino Linotype" w:hAnsi="Palatino Linotype" w:cs="Arial"/>
        </w:rPr>
        <w:t>.</w:t>
      </w:r>
    </w:p>
    <w:p w14:paraId="2FDBD341" w14:textId="1FB86182" w:rsidR="00F1630A" w:rsidRPr="00DF53B0" w:rsidRDefault="00F1630A" w:rsidP="00DF53B0">
      <w:pPr>
        <w:spacing w:before="240" w:after="240" w:line="360" w:lineRule="auto"/>
        <w:jc w:val="both"/>
        <w:rPr>
          <w:rFonts w:ascii="Palatino Linotype" w:hAnsi="Palatino Linotype" w:cs="Arial"/>
          <w:lang w:eastAsia="en-US"/>
        </w:rPr>
      </w:pPr>
      <w:bookmarkStart w:id="5" w:name="_Hlk48684990"/>
      <w:r w:rsidRPr="00DF53B0">
        <w:rPr>
          <w:rFonts w:ascii="Palatino Linotype" w:hAnsi="Palatino Linotype" w:cs="Arial"/>
          <w:b/>
          <w:bCs/>
          <w:shd w:val="clear" w:color="auto" w:fill="FFFFFF"/>
        </w:rPr>
        <w:t xml:space="preserve">Segundo. </w:t>
      </w:r>
      <w:r w:rsidRPr="00DF53B0">
        <w:rPr>
          <w:rFonts w:ascii="Palatino Linotype" w:hAnsi="Palatino Linotype" w:cs="Arial"/>
          <w:lang w:eastAsia="en-US"/>
        </w:rPr>
        <w:t xml:space="preserve">Se </w:t>
      </w:r>
      <w:r w:rsidRPr="00DF53B0">
        <w:rPr>
          <w:rFonts w:ascii="Palatino Linotype" w:hAnsi="Palatino Linotype" w:cs="Arial"/>
          <w:b/>
          <w:bCs/>
          <w:lang w:eastAsia="en-US"/>
        </w:rPr>
        <w:t>Ordena</w:t>
      </w:r>
      <w:r w:rsidRPr="00DF53B0">
        <w:rPr>
          <w:rFonts w:ascii="Palatino Linotype" w:hAnsi="Palatino Linotype" w:cs="Arial"/>
          <w:lang w:eastAsia="en-US"/>
        </w:rPr>
        <w:t xml:space="preserve"> al </w:t>
      </w:r>
      <w:r w:rsidRPr="00DF53B0">
        <w:rPr>
          <w:rFonts w:ascii="Palatino Linotype" w:hAnsi="Palatino Linotype" w:cs="Arial"/>
          <w:b/>
          <w:lang w:eastAsia="en-US"/>
        </w:rPr>
        <w:t>Sujeto Obligado</w:t>
      </w:r>
      <w:r w:rsidRPr="00DF53B0">
        <w:rPr>
          <w:rFonts w:ascii="Palatino Linotype" w:hAnsi="Palatino Linotype" w:cs="Arial"/>
          <w:lang w:eastAsia="en-US"/>
        </w:rPr>
        <w:t xml:space="preserve">, en términos de los Considerandos </w:t>
      </w:r>
      <w:r w:rsidRPr="00DF53B0">
        <w:rPr>
          <w:rFonts w:ascii="Palatino Linotype" w:hAnsi="Palatino Linotype" w:cs="Arial"/>
          <w:b/>
          <w:bCs/>
          <w:lang w:eastAsia="en-US"/>
        </w:rPr>
        <w:t xml:space="preserve">Cuarto </w:t>
      </w:r>
      <w:r w:rsidRPr="00DF53B0">
        <w:rPr>
          <w:rFonts w:ascii="Palatino Linotype" w:hAnsi="Palatino Linotype" w:cs="Arial"/>
          <w:bCs/>
          <w:lang w:eastAsia="en-US"/>
        </w:rPr>
        <w:t>y</w:t>
      </w:r>
      <w:r w:rsidRPr="00DF53B0">
        <w:rPr>
          <w:rFonts w:ascii="Palatino Linotype" w:hAnsi="Palatino Linotype" w:cs="Arial"/>
          <w:b/>
          <w:bCs/>
          <w:lang w:eastAsia="en-US"/>
        </w:rPr>
        <w:t xml:space="preserve"> Quinto</w:t>
      </w:r>
      <w:r w:rsidRPr="00DF53B0">
        <w:rPr>
          <w:rFonts w:ascii="Palatino Linotype" w:hAnsi="Palatino Linotype" w:cs="Arial"/>
          <w:lang w:eastAsia="en-US"/>
        </w:rPr>
        <w:t xml:space="preserve"> de esta resolución, haga entrega vía SAIMEX, en versión pública</w:t>
      </w:r>
      <w:r w:rsidR="004A2C5A" w:rsidRPr="00DF53B0">
        <w:rPr>
          <w:rFonts w:ascii="Palatino Linotype" w:hAnsi="Palatino Linotype" w:cs="Arial"/>
          <w:lang w:eastAsia="en-US"/>
        </w:rPr>
        <w:t xml:space="preserve"> de ser procedente</w:t>
      </w:r>
      <w:r w:rsidRPr="00DF53B0">
        <w:rPr>
          <w:rFonts w:ascii="Palatino Linotype" w:hAnsi="Palatino Linotype" w:cs="Arial"/>
          <w:lang w:eastAsia="en-US"/>
        </w:rPr>
        <w:t>,</w:t>
      </w:r>
      <w:r w:rsidR="00C377D5" w:rsidRPr="00DF53B0">
        <w:rPr>
          <w:rFonts w:ascii="Palatino Linotype" w:hAnsi="Palatino Linotype" w:cs="Arial"/>
          <w:lang w:eastAsia="en-US"/>
        </w:rPr>
        <w:t xml:space="preserve"> de los documentos en los que conste</w:t>
      </w:r>
      <w:r w:rsidRPr="00DF53B0">
        <w:rPr>
          <w:rFonts w:ascii="Palatino Linotype" w:hAnsi="Palatino Linotype" w:cs="Arial"/>
          <w:lang w:eastAsia="en-US"/>
        </w:rPr>
        <w:t xml:space="preserve"> lo siguiente:</w:t>
      </w:r>
    </w:p>
    <w:bookmarkEnd w:id="5"/>
    <w:p w14:paraId="3F2ABF29" w14:textId="6F63D32D" w:rsidR="004A2C5A" w:rsidRPr="00DF53B0" w:rsidRDefault="004A2C5A" w:rsidP="00612389">
      <w:pPr>
        <w:pStyle w:val="Prrafodelista"/>
        <w:numPr>
          <w:ilvl w:val="0"/>
          <w:numId w:val="39"/>
        </w:numPr>
        <w:tabs>
          <w:tab w:val="left" w:pos="720"/>
        </w:tabs>
        <w:spacing w:before="240" w:after="240" w:line="360" w:lineRule="auto"/>
        <w:ind w:right="51" w:hanging="357"/>
        <w:contextualSpacing w:val="0"/>
        <w:jc w:val="both"/>
        <w:rPr>
          <w:rFonts w:ascii="Palatino Linotype" w:hAnsi="Palatino Linotype"/>
        </w:rPr>
      </w:pPr>
      <w:r w:rsidRPr="00DF53B0">
        <w:rPr>
          <w:rFonts w:ascii="Palatino Linotype" w:hAnsi="Palatino Linotype"/>
        </w:rPr>
        <w:t>Directorio de los servidores públicos faltantes, que ostentan cargos de mandos medios y superiores,</w:t>
      </w:r>
      <w:r w:rsidR="00103C8D" w:rsidRPr="00DF53B0">
        <w:rPr>
          <w:rFonts w:ascii="Palatino Linotype" w:hAnsi="Palatino Linotype"/>
        </w:rPr>
        <w:t xml:space="preserve"> a</w:t>
      </w:r>
      <w:r w:rsidR="00103C8D" w:rsidRPr="00DF53B0">
        <w:rPr>
          <w:rFonts w:ascii="Palatino Linotype" w:hAnsi="Palatino Linotype" w:cs="Arial"/>
          <w:lang w:eastAsia="en-US"/>
        </w:rPr>
        <w:t>ctualizado al dos de junio de dos mil veintiuno,</w:t>
      </w:r>
      <w:r w:rsidRPr="00DF53B0">
        <w:rPr>
          <w:rFonts w:ascii="Palatino Linotype" w:hAnsi="Palatino Linotype"/>
        </w:rPr>
        <w:t xml:space="preserve"> que incluya:</w:t>
      </w:r>
    </w:p>
    <w:p w14:paraId="65F45FA2" w14:textId="77777777" w:rsidR="004A2C5A" w:rsidRPr="00DF53B0" w:rsidRDefault="004A2C5A" w:rsidP="00612389">
      <w:pPr>
        <w:pStyle w:val="Prrafodelista"/>
        <w:numPr>
          <w:ilvl w:val="1"/>
          <w:numId w:val="39"/>
        </w:numPr>
        <w:tabs>
          <w:tab w:val="left" w:pos="720"/>
        </w:tabs>
        <w:spacing w:before="240" w:after="240" w:line="360" w:lineRule="auto"/>
        <w:ind w:right="51" w:hanging="357"/>
        <w:contextualSpacing w:val="0"/>
        <w:jc w:val="both"/>
        <w:rPr>
          <w:rFonts w:ascii="Palatino Linotype" w:hAnsi="Palatino Linotype"/>
        </w:rPr>
      </w:pPr>
      <w:r w:rsidRPr="00DF53B0">
        <w:rPr>
          <w:rFonts w:ascii="Palatino Linotype" w:hAnsi="Palatino Linotype"/>
        </w:rPr>
        <w:t xml:space="preserve"> Nombre.</w:t>
      </w:r>
    </w:p>
    <w:p w14:paraId="6B05BE96" w14:textId="68BE4AC8" w:rsidR="004A2C5A" w:rsidRPr="00DF53B0" w:rsidRDefault="004A2C5A" w:rsidP="00612389">
      <w:pPr>
        <w:pStyle w:val="Prrafodelista"/>
        <w:numPr>
          <w:ilvl w:val="1"/>
          <w:numId w:val="39"/>
        </w:numPr>
        <w:tabs>
          <w:tab w:val="left" w:pos="720"/>
        </w:tabs>
        <w:spacing w:before="240" w:after="240" w:line="360" w:lineRule="auto"/>
        <w:ind w:right="51" w:hanging="357"/>
        <w:contextualSpacing w:val="0"/>
        <w:jc w:val="both"/>
        <w:rPr>
          <w:rFonts w:ascii="Palatino Linotype" w:hAnsi="Palatino Linotype"/>
        </w:rPr>
      </w:pPr>
      <w:r w:rsidRPr="00DF53B0">
        <w:rPr>
          <w:rFonts w:ascii="Palatino Linotype" w:hAnsi="Palatino Linotype"/>
        </w:rPr>
        <w:t xml:space="preserve"> Correo oficial.</w:t>
      </w:r>
    </w:p>
    <w:p w14:paraId="681F60DB" w14:textId="3FA34DC7" w:rsidR="00103C8D" w:rsidRPr="00DF53B0" w:rsidRDefault="00103C8D" w:rsidP="00612389">
      <w:pPr>
        <w:pStyle w:val="Prrafodelista"/>
        <w:numPr>
          <w:ilvl w:val="0"/>
          <w:numId w:val="39"/>
        </w:numPr>
        <w:spacing w:before="240" w:after="240" w:line="360" w:lineRule="auto"/>
        <w:ind w:hanging="357"/>
        <w:contextualSpacing w:val="0"/>
        <w:jc w:val="both"/>
        <w:rPr>
          <w:rFonts w:ascii="Palatino Linotype" w:hAnsi="Palatino Linotype"/>
        </w:rPr>
      </w:pPr>
      <w:r w:rsidRPr="00DF53B0">
        <w:rPr>
          <w:rFonts w:ascii="Palatino Linotype" w:hAnsi="Palatino Linotype"/>
        </w:rPr>
        <w:t xml:space="preserve">Soporte documental </w:t>
      </w:r>
      <w:r w:rsidRPr="00DF53B0">
        <w:rPr>
          <w:rFonts w:ascii="Palatino Linotype" w:hAnsi="Palatino Linotype" w:cs="Arial"/>
          <w:lang w:eastAsia="en-US"/>
        </w:rPr>
        <w:t xml:space="preserve">actualizado al dos de junio de dos mil veintiuno, </w:t>
      </w:r>
      <w:r w:rsidRPr="00DF53B0">
        <w:rPr>
          <w:rFonts w:ascii="Palatino Linotype" w:hAnsi="Palatino Linotype"/>
        </w:rPr>
        <w:t>en el que conste:</w:t>
      </w:r>
    </w:p>
    <w:p w14:paraId="0ADCB0EA" w14:textId="56327CF4" w:rsidR="00103C8D" w:rsidRPr="00DF53B0" w:rsidRDefault="004A2C5A" w:rsidP="00612389">
      <w:pPr>
        <w:pStyle w:val="Prrafodelista"/>
        <w:numPr>
          <w:ilvl w:val="1"/>
          <w:numId w:val="39"/>
        </w:numPr>
        <w:tabs>
          <w:tab w:val="left" w:pos="720"/>
        </w:tabs>
        <w:spacing w:before="240" w:after="240" w:line="360" w:lineRule="auto"/>
        <w:ind w:right="51" w:hanging="357"/>
        <w:contextualSpacing w:val="0"/>
        <w:jc w:val="both"/>
        <w:rPr>
          <w:rFonts w:ascii="Palatino Linotype" w:hAnsi="Palatino Linotype"/>
        </w:rPr>
      </w:pPr>
      <w:r w:rsidRPr="00DF53B0">
        <w:rPr>
          <w:rFonts w:ascii="Palatino Linotype" w:hAnsi="Palatino Linotype"/>
        </w:rPr>
        <w:t xml:space="preserve">Cuentas de redes sociales oficiales faltantes </w:t>
      </w:r>
      <w:r w:rsidR="00103C8D" w:rsidRPr="00DF53B0">
        <w:rPr>
          <w:rFonts w:ascii="Palatino Linotype" w:hAnsi="Palatino Linotype"/>
        </w:rPr>
        <w:t>utilizadas para la difusión de acciones del municipio.</w:t>
      </w:r>
    </w:p>
    <w:p w14:paraId="77B45FD7" w14:textId="10AFB193" w:rsidR="004A2C5A" w:rsidRPr="00DF53B0" w:rsidRDefault="004A2C5A" w:rsidP="00612389">
      <w:pPr>
        <w:pStyle w:val="Prrafodelista"/>
        <w:numPr>
          <w:ilvl w:val="1"/>
          <w:numId w:val="39"/>
        </w:numPr>
        <w:tabs>
          <w:tab w:val="left" w:pos="720"/>
        </w:tabs>
        <w:spacing w:before="240" w:after="240" w:line="360" w:lineRule="auto"/>
        <w:ind w:right="51" w:hanging="357"/>
        <w:contextualSpacing w:val="0"/>
        <w:jc w:val="both"/>
        <w:rPr>
          <w:rFonts w:ascii="Palatino Linotype" w:hAnsi="Palatino Linotype"/>
        </w:rPr>
      </w:pPr>
      <w:r w:rsidRPr="00DF53B0">
        <w:rPr>
          <w:rFonts w:ascii="Palatino Linotype" w:hAnsi="Palatino Linotype"/>
        </w:rPr>
        <w:lastRenderedPageBreak/>
        <w:t xml:space="preserve">Cuentas de redes sociales de </w:t>
      </w:r>
      <w:r w:rsidR="00103C8D" w:rsidRPr="00DF53B0">
        <w:rPr>
          <w:rFonts w:ascii="Palatino Linotype" w:hAnsi="Palatino Linotype"/>
        </w:rPr>
        <w:t xml:space="preserve">los servidores públicos que ostentan cargos de </w:t>
      </w:r>
      <w:r w:rsidRPr="00DF53B0">
        <w:rPr>
          <w:rFonts w:ascii="Palatino Linotype" w:hAnsi="Palatino Linotype"/>
        </w:rPr>
        <w:t>mandos medios y superiores</w:t>
      </w:r>
      <w:r w:rsidR="00103C8D" w:rsidRPr="00DF53B0">
        <w:rPr>
          <w:rFonts w:ascii="Palatino Linotype" w:hAnsi="Palatino Linotype"/>
        </w:rPr>
        <w:t xml:space="preserve">, </w:t>
      </w:r>
      <w:r w:rsidRPr="00DF53B0">
        <w:rPr>
          <w:rFonts w:ascii="Palatino Linotype" w:hAnsi="Palatino Linotype"/>
        </w:rPr>
        <w:t>utili</w:t>
      </w:r>
      <w:r w:rsidR="00103C8D" w:rsidRPr="00DF53B0">
        <w:rPr>
          <w:rFonts w:ascii="Palatino Linotype" w:hAnsi="Palatino Linotype"/>
        </w:rPr>
        <w:t xml:space="preserve">zadas para </w:t>
      </w:r>
      <w:r w:rsidRPr="00DF53B0">
        <w:rPr>
          <w:rFonts w:ascii="Palatino Linotype" w:hAnsi="Palatino Linotype"/>
        </w:rPr>
        <w:t xml:space="preserve">la difusión de acciones del </w:t>
      </w:r>
      <w:r w:rsidR="00103C8D" w:rsidRPr="00DF53B0">
        <w:rPr>
          <w:rFonts w:ascii="Palatino Linotype" w:hAnsi="Palatino Linotype"/>
        </w:rPr>
        <w:t>m</w:t>
      </w:r>
      <w:r w:rsidRPr="00DF53B0">
        <w:rPr>
          <w:rFonts w:ascii="Palatino Linotype" w:hAnsi="Palatino Linotype"/>
        </w:rPr>
        <w:t>unicipio.</w:t>
      </w:r>
    </w:p>
    <w:p w14:paraId="525C37DA" w14:textId="7243AB13" w:rsidR="004A2C5A" w:rsidRPr="00DF53B0" w:rsidRDefault="00CC4A67" w:rsidP="00612389">
      <w:pPr>
        <w:pStyle w:val="Prrafodelista"/>
        <w:numPr>
          <w:ilvl w:val="0"/>
          <w:numId w:val="39"/>
        </w:numPr>
        <w:tabs>
          <w:tab w:val="left" w:pos="720"/>
        </w:tabs>
        <w:spacing w:before="240" w:after="240" w:line="360" w:lineRule="auto"/>
        <w:ind w:right="51" w:hanging="357"/>
        <w:contextualSpacing w:val="0"/>
        <w:jc w:val="both"/>
        <w:rPr>
          <w:rFonts w:ascii="Palatino Linotype" w:hAnsi="Palatino Linotype"/>
        </w:rPr>
      </w:pPr>
      <w:r w:rsidRPr="00DF53B0">
        <w:rPr>
          <w:rFonts w:ascii="Palatino Linotype" w:hAnsi="Palatino Linotype"/>
        </w:rPr>
        <w:t>Documento o documentos</w:t>
      </w:r>
      <w:r w:rsidR="00103C8D" w:rsidRPr="00DF53B0">
        <w:rPr>
          <w:rFonts w:ascii="Palatino Linotype" w:hAnsi="Palatino Linotype"/>
        </w:rPr>
        <w:t xml:space="preserve"> e</w:t>
      </w:r>
      <w:r w:rsidRPr="00DF53B0">
        <w:rPr>
          <w:rFonts w:ascii="Palatino Linotype" w:hAnsi="Palatino Linotype"/>
        </w:rPr>
        <w:t xml:space="preserve">n </w:t>
      </w:r>
      <w:r w:rsidR="00103C8D" w:rsidRPr="00DF53B0">
        <w:rPr>
          <w:rFonts w:ascii="Palatino Linotype" w:hAnsi="Palatino Linotype"/>
        </w:rPr>
        <w:t>l</w:t>
      </w:r>
      <w:r w:rsidRPr="00DF53B0">
        <w:rPr>
          <w:rFonts w:ascii="Palatino Linotype" w:hAnsi="Palatino Linotype"/>
        </w:rPr>
        <w:t>os</w:t>
      </w:r>
      <w:r w:rsidR="00103C8D" w:rsidRPr="00DF53B0">
        <w:rPr>
          <w:rFonts w:ascii="Palatino Linotype" w:hAnsi="Palatino Linotype"/>
        </w:rPr>
        <w:t xml:space="preserve"> que consten los descuentos por faltas injustificadas de los integrantes del Ayuntamiento a las sesiones de Cabildo, de conformidad con las listas de asistencia remitidas en respuesta.</w:t>
      </w:r>
    </w:p>
    <w:p w14:paraId="2790E347" w14:textId="77777777" w:rsidR="00F1630A" w:rsidRPr="00DF53B0" w:rsidRDefault="00F1630A" w:rsidP="00DF53B0">
      <w:pPr>
        <w:pStyle w:val="Prrafodelista"/>
        <w:spacing w:before="240" w:after="240"/>
        <w:ind w:left="567"/>
        <w:jc w:val="both"/>
        <w:rPr>
          <w:rFonts w:ascii="Palatino Linotype" w:hAnsi="Palatino Linotype" w:cs="Arial"/>
          <w:i/>
          <w:sz w:val="20"/>
          <w:szCs w:val="22"/>
        </w:rPr>
      </w:pPr>
      <w:r w:rsidRPr="00DF53B0">
        <w:rPr>
          <w:rFonts w:ascii="Palatino Linotype" w:hAnsi="Palatino Linotype" w:cs="Arial"/>
          <w:i/>
          <w:sz w:val="20"/>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w:t>
      </w:r>
    </w:p>
    <w:p w14:paraId="098D3EFE" w14:textId="7C197A1F" w:rsidR="00CC4A67" w:rsidRPr="00DF53B0" w:rsidRDefault="00CC4A67" w:rsidP="00DF53B0">
      <w:pPr>
        <w:spacing w:before="240" w:after="240"/>
        <w:ind w:left="567" w:right="51"/>
        <w:jc w:val="both"/>
        <w:rPr>
          <w:rFonts w:ascii="Palatino Linotype" w:eastAsiaTheme="minorHAnsi" w:hAnsi="Palatino Linotype" w:cstheme="minorBidi"/>
          <w:i/>
          <w:sz w:val="20"/>
          <w:szCs w:val="20"/>
          <w:lang w:val="es-MX" w:eastAsia="en-US"/>
        </w:rPr>
      </w:pPr>
      <w:r w:rsidRPr="00DF53B0">
        <w:rPr>
          <w:rFonts w:ascii="Palatino Linotype" w:hAnsi="Palatino Linotype" w:cs="Arial"/>
          <w:i/>
          <w:sz w:val="20"/>
          <w:szCs w:val="22"/>
        </w:rPr>
        <w:t>En el supuesto que la</w:t>
      </w:r>
      <w:r w:rsidR="00C377D5" w:rsidRPr="00DF53B0">
        <w:rPr>
          <w:rFonts w:ascii="Palatino Linotype" w:hAnsi="Palatino Linotype" w:cs="Arial"/>
          <w:i/>
          <w:sz w:val="20"/>
          <w:szCs w:val="22"/>
        </w:rPr>
        <w:t xml:space="preserve"> </w:t>
      </w:r>
      <w:r w:rsidRPr="00DF53B0">
        <w:rPr>
          <w:rFonts w:ascii="Palatino Linotype" w:hAnsi="Palatino Linotype" w:cs="Arial"/>
          <w:i/>
          <w:sz w:val="20"/>
          <w:szCs w:val="22"/>
        </w:rPr>
        <w:t xml:space="preserve"> información ordenada en los puntos 1 inciso b., 2 inciso b. y 3</w:t>
      </w:r>
      <w:r w:rsidRPr="00DF53B0">
        <w:rPr>
          <w:rFonts w:ascii="Palatino Linotype" w:eastAsiaTheme="minorHAnsi" w:hAnsi="Palatino Linotype" w:cstheme="minorBidi"/>
          <w:i/>
          <w:sz w:val="20"/>
          <w:szCs w:val="22"/>
          <w:lang w:val="es-MX" w:eastAsia="en-US"/>
        </w:rPr>
        <w:t xml:space="preserve"> </w:t>
      </w:r>
      <w:r w:rsidRPr="00DF53B0">
        <w:rPr>
          <w:rFonts w:ascii="Palatino Linotype" w:hAnsi="Palatino Linotype" w:cs="Arial"/>
          <w:i/>
          <w:sz w:val="20"/>
          <w:szCs w:val="22"/>
        </w:rPr>
        <w:t xml:space="preserve">no obre en los archivos del </w:t>
      </w:r>
      <w:r w:rsidRPr="00DF53B0">
        <w:rPr>
          <w:rFonts w:ascii="Palatino Linotype" w:hAnsi="Palatino Linotype" w:cs="Arial"/>
          <w:b/>
          <w:i/>
          <w:sz w:val="20"/>
          <w:szCs w:val="22"/>
        </w:rPr>
        <w:t xml:space="preserve">Sujeto Obligado </w:t>
      </w:r>
      <w:r w:rsidRPr="00DF53B0">
        <w:rPr>
          <w:rFonts w:ascii="Palatino Linotype" w:hAnsi="Palatino Linotype" w:cs="Arial"/>
          <w:i/>
          <w:sz w:val="20"/>
          <w:szCs w:val="22"/>
        </w:rPr>
        <w:t xml:space="preserve">por no haberse generado, bastara con que así lo haga del conocimiento de la parte hoy recurrente, </w:t>
      </w:r>
      <w:r w:rsidR="00C377D5" w:rsidRPr="00DF53B0">
        <w:rPr>
          <w:rFonts w:ascii="Palatino Linotype" w:hAnsi="Palatino Linotype" w:cs="Arial"/>
          <w:i/>
          <w:sz w:val="20"/>
          <w:szCs w:val="22"/>
        </w:rPr>
        <w:t xml:space="preserve">de manera fundada y motivada, </w:t>
      </w:r>
      <w:r w:rsidRPr="00DF53B0">
        <w:rPr>
          <w:rFonts w:ascii="Palatino Linotype" w:hAnsi="Palatino Linotype" w:cs="Arial"/>
          <w:i/>
          <w:sz w:val="20"/>
          <w:szCs w:val="22"/>
        </w:rPr>
        <w:t>para tener por colmado el requerimiento de información</w:t>
      </w:r>
      <w:r w:rsidRPr="00DF53B0">
        <w:rPr>
          <w:rFonts w:ascii="Palatino Linotype" w:hAnsi="Palatino Linotype" w:cs="Arial"/>
          <w:i/>
          <w:sz w:val="20"/>
          <w:szCs w:val="20"/>
        </w:rPr>
        <w:t>.</w:t>
      </w:r>
    </w:p>
    <w:p w14:paraId="18A86D77" w14:textId="26AC1CFB" w:rsidR="00F1630A" w:rsidRPr="00DF53B0" w:rsidRDefault="00F1630A" w:rsidP="00DF53B0">
      <w:pPr>
        <w:spacing w:before="240" w:after="240" w:line="360" w:lineRule="auto"/>
        <w:jc w:val="both"/>
        <w:rPr>
          <w:rFonts w:ascii="Palatino Linotype" w:hAnsi="Palatino Linotype" w:cs="Arial"/>
          <w:b/>
        </w:rPr>
      </w:pPr>
      <w:r w:rsidRPr="00DF53B0">
        <w:rPr>
          <w:rFonts w:ascii="Palatino Linotype" w:hAnsi="Palatino Linotype" w:cs="Arial"/>
          <w:b/>
        </w:rPr>
        <w:t>Tercero. Notifíquese,</w:t>
      </w:r>
      <w:r w:rsidR="00AC03BB" w:rsidRPr="00DF53B0">
        <w:rPr>
          <w:rFonts w:ascii="Palatino Linotype" w:hAnsi="Palatino Linotype" w:cs="Arial"/>
          <w:b/>
        </w:rPr>
        <w:t xml:space="preserve"> </w:t>
      </w:r>
      <w:r w:rsidR="00AC03BB" w:rsidRPr="00DF53B0">
        <w:rPr>
          <w:rFonts w:ascii="Palatino Linotype" w:hAnsi="Palatino Linotype" w:cs="Arial"/>
          <w:bCs/>
        </w:rPr>
        <w:t xml:space="preserve">vía </w:t>
      </w:r>
      <w:r w:rsidR="00AC03BB" w:rsidRPr="00DF53B0">
        <w:rPr>
          <w:rFonts w:ascii="Palatino Linotype" w:hAnsi="Palatino Linotype" w:cs="Arial"/>
          <w:b/>
        </w:rPr>
        <w:t>SAIMEX,</w:t>
      </w:r>
      <w:r w:rsidRPr="00DF53B0">
        <w:rPr>
          <w:rFonts w:ascii="Palatino Linotype" w:hAnsi="Palatino Linotype" w:cs="Arial"/>
          <w:b/>
        </w:rPr>
        <w:t xml:space="preserve"> </w:t>
      </w:r>
      <w:r w:rsidRPr="00DF53B0">
        <w:rPr>
          <w:rFonts w:ascii="Palatino Linotype" w:hAnsi="Palatino Linotype" w:cs="Arial"/>
          <w:bCs/>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DF53B0">
        <w:rPr>
          <w:rFonts w:ascii="Palatino Linotype" w:hAnsi="Palatino Linotype" w:cs="Arial"/>
          <w:b/>
        </w:rPr>
        <w:t>.</w:t>
      </w:r>
    </w:p>
    <w:p w14:paraId="107C2ED2" w14:textId="77777777" w:rsidR="00F1630A" w:rsidRPr="00DF53B0" w:rsidRDefault="00F1630A" w:rsidP="00DF53B0">
      <w:pPr>
        <w:spacing w:before="240" w:after="240" w:line="360" w:lineRule="auto"/>
        <w:jc w:val="both"/>
        <w:rPr>
          <w:rFonts w:ascii="Palatino Linotype" w:eastAsia="Calibri" w:hAnsi="Palatino Linotype" w:cs="Arial"/>
          <w:bCs/>
          <w:lang w:val="es-MX" w:eastAsia="en-US"/>
        </w:rPr>
      </w:pPr>
      <w:r w:rsidRPr="00DF53B0">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71CF7CC" w14:textId="7FBE156C" w:rsidR="00F1630A" w:rsidRPr="00DF53B0" w:rsidRDefault="00F1630A" w:rsidP="00DF53B0">
      <w:pPr>
        <w:spacing w:before="240" w:after="240" w:line="360" w:lineRule="auto"/>
        <w:jc w:val="both"/>
        <w:rPr>
          <w:rFonts w:ascii="Palatino Linotype" w:hAnsi="Palatino Linotype"/>
        </w:rPr>
      </w:pPr>
      <w:r w:rsidRPr="00DF53B0">
        <w:rPr>
          <w:rFonts w:ascii="Palatino Linotype" w:hAnsi="Palatino Linotype" w:cs="Arial"/>
          <w:b/>
        </w:rPr>
        <w:lastRenderedPageBreak/>
        <w:t>Cuarto.  Notifíquese,</w:t>
      </w:r>
      <w:r w:rsidR="00AC03BB" w:rsidRPr="00DF53B0">
        <w:rPr>
          <w:rFonts w:ascii="Palatino Linotype" w:hAnsi="Palatino Linotype" w:cs="Arial"/>
          <w:b/>
        </w:rPr>
        <w:t xml:space="preserve"> </w:t>
      </w:r>
      <w:r w:rsidR="00AC03BB" w:rsidRPr="00DF53B0">
        <w:rPr>
          <w:rFonts w:ascii="Palatino Linotype" w:hAnsi="Palatino Linotype" w:cs="Arial"/>
          <w:bCs/>
        </w:rPr>
        <w:t xml:space="preserve">vía </w:t>
      </w:r>
      <w:r w:rsidR="00AC03BB" w:rsidRPr="00DF53B0">
        <w:rPr>
          <w:rFonts w:ascii="Palatino Linotype" w:hAnsi="Palatino Linotype" w:cs="Arial"/>
          <w:b/>
        </w:rPr>
        <w:t>SAIMEX</w:t>
      </w:r>
      <w:r w:rsidR="00AC03BB" w:rsidRPr="00DF53B0">
        <w:rPr>
          <w:rFonts w:ascii="Palatino Linotype" w:hAnsi="Palatino Linotype" w:cs="Arial"/>
        </w:rPr>
        <w:t>,</w:t>
      </w:r>
      <w:r w:rsidRPr="00DF53B0">
        <w:rPr>
          <w:rFonts w:ascii="Palatino Linotype" w:hAnsi="Palatino Linotype" w:cs="Arial"/>
        </w:rPr>
        <w:t xml:space="preserve"> </w:t>
      </w:r>
      <w:r w:rsidRPr="00DF53B0">
        <w:rPr>
          <w:rFonts w:ascii="Palatino Linotype" w:eastAsia="Calibri" w:hAnsi="Palatino Linotype" w:cs="Arial"/>
          <w:bCs/>
          <w:lang w:val="es-MX" w:eastAsia="en-US"/>
        </w:rPr>
        <w:t>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B878DB3" w14:textId="133B1E15" w:rsidR="00406EAE" w:rsidRPr="00DF53B0" w:rsidRDefault="00406EAE" w:rsidP="00DF53B0">
      <w:pPr>
        <w:spacing w:before="240" w:after="240" w:line="360" w:lineRule="auto"/>
        <w:jc w:val="both"/>
        <w:rPr>
          <w:rFonts w:ascii="Palatino Linotype" w:hAnsi="Palatino Linotype" w:cs="Arial"/>
        </w:rPr>
      </w:pPr>
      <w:r w:rsidRPr="00DF53B0">
        <w:rPr>
          <w:rFonts w:ascii="Palatino Linotype" w:hAnsi="Palatino Linotype" w:cs="Arial"/>
          <w:b/>
        </w:rPr>
        <w:t>Quinto. Gírese</w:t>
      </w:r>
      <w:r w:rsidR="00AC03BB" w:rsidRPr="00DF53B0">
        <w:rPr>
          <w:rFonts w:ascii="Palatino Linotype" w:hAnsi="Palatino Linotype" w:cs="Arial"/>
          <w:b/>
        </w:rPr>
        <w:t>,</w:t>
      </w:r>
      <w:r w:rsidRPr="00DF53B0">
        <w:rPr>
          <w:rFonts w:ascii="Palatino Linotype" w:hAnsi="Palatino Linotype" w:cs="Arial"/>
        </w:rPr>
        <w:t xml:space="preserve"> oficio al Contralor Interno de este Instituto para que actúe en razón de su competencia, en término</w:t>
      </w:r>
      <w:r w:rsidR="0013211E">
        <w:rPr>
          <w:rFonts w:ascii="Palatino Linotype" w:hAnsi="Palatino Linotype" w:cs="Arial"/>
        </w:rPr>
        <w:t>s</w:t>
      </w:r>
      <w:r w:rsidRPr="00DF53B0">
        <w:rPr>
          <w:rFonts w:ascii="Palatino Linotype" w:hAnsi="Palatino Linotype" w:cs="Arial"/>
        </w:rPr>
        <w:t xml:space="preserve"> de lo expuesto en el Considerando </w:t>
      </w:r>
      <w:r w:rsidRPr="00DF53B0">
        <w:rPr>
          <w:rFonts w:ascii="Palatino Linotype" w:hAnsi="Palatino Linotype" w:cs="Arial"/>
          <w:b/>
          <w:bCs/>
        </w:rPr>
        <w:t xml:space="preserve">Cuarto </w:t>
      </w:r>
      <w:r w:rsidRPr="00DF53B0">
        <w:rPr>
          <w:rFonts w:ascii="Palatino Linotype" w:hAnsi="Palatino Linotype" w:cs="Arial"/>
        </w:rPr>
        <w:t>de la presente resolución.</w:t>
      </w:r>
    </w:p>
    <w:p w14:paraId="370C22FA" w14:textId="4BD93A9C" w:rsidR="0007536C" w:rsidRDefault="0007536C" w:rsidP="00DF53B0">
      <w:pPr>
        <w:spacing w:before="240" w:after="240" w:line="360" w:lineRule="auto"/>
        <w:jc w:val="both"/>
        <w:rPr>
          <w:rFonts w:ascii="Palatino Linotype" w:hAnsi="Palatino Linotype" w:cs="Arial"/>
          <w:lang w:val="es-ES_tradnl"/>
        </w:rPr>
      </w:pPr>
      <w:r w:rsidRPr="00DF53B0">
        <w:rPr>
          <w:rFonts w:ascii="Palatino Linotype" w:hAnsi="Palatino Linotype" w:cs="Arial"/>
        </w:rPr>
        <w:t>ASÍ LO RESUELVE, POR UNANIMIDAD DE VOTOS, EL PLENO DEL</w:t>
      </w:r>
      <w:r w:rsidRPr="00DF53B0">
        <w:rPr>
          <w:rFonts w:ascii="Palatino Linotype" w:eastAsia="Arial Unicode MS" w:hAnsi="Palatino Linotype" w:cs="Arial"/>
        </w:rPr>
        <w:t xml:space="preserve"> INSTITUTO DE TRANSPARENCIA, ACCESO A LA INFORMACIÓN PÚBLICA Y PROTECCIÓN DE DATOS PERSONALES DEL ESTADO DE MÉXICO Y MUNICIPIOS</w:t>
      </w:r>
      <w:r w:rsidRPr="00DF53B0">
        <w:rPr>
          <w:rFonts w:ascii="Palatino Linotype" w:hAnsi="Palatino Linotype" w:cs="Arial"/>
        </w:rPr>
        <w:t xml:space="preserve">, CONFORMADO POR LOS COMISIONADOS </w:t>
      </w:r>
      <w:r w:rsidRPr="00DF53B0">
        <w:rPr>
          <w:rFonts w:ascii="Palatino Linotype" w:hAnsi="Palatino Linotype"/>
        </w:rPr>
        <w:t>JOSÉ MARTÍNEZ VILCHIS; SHARON CRISTINA MORALES MARTÍNEZ; MARÍA DEL ROSARIO MEJÍA AYALA; GUADALUPE RAMÍREZ PEÑA Y LUIS GUSTAVO PARRA NORIEGA;</w:t>
      </w:r>
      <w:r w:rsidR="002B28BF" w:rsidRPr="00DF53B0">
        <w:rPr>
          <w:rFonts w:ascii="Palatino Linotype" w:hAnsi="Palatino Linotype" w:cs="Arial"/>
        </w:rPr>
        <w:t xml:space="preserve"> EN LA </w:t>
      </w:r>
      <w:r w:rsidR="006A7230" w:rsidRPr="00DF53B0">
        <w:rPr>
          <w:rFonts w:ascii="Palatino Linotype" w:hAnsi="Palatino Linotype" w:cs="Arial"/>
        </w:rPr>
        <w:t>CUADRAGÉSIM</w:t>
      </w:r>
      <w:r w:rsidR="002811B5" w:rsidRPr="00DF53B0">
        <w:rPr>
          <w:rFonts w:ascii="Palatino Linotype" w:hAnsi="Palatino Linotype" w:cs="Arial"/>
        </w:rPr>
        <w:t xml:space="preserve">O </w:t>
      </w:r>
      <w:r w:rsidR="00FB4B8B" w:rsidRPr="00DF53B0">
        <w:rPr>
          <w:rFonts w:ascii="Palatino Linotype" w:hAnsi="Palatino Linotype" w:cs="Arial"/>
        </w:rPr>
        <w:t>CUARTA</w:t>
      </w:r>
      <w:r w:rsidR="002811B5" w:rsidRPr="00DF53B0">
        <w:rPr>
          <w:rFonts w:ascii="Palatino Linotype" w:hAnsi="Palatino Linotype" w:cs="Arial"/>
        </w:rPr>
        <w:t xml:space="preserve"> SESI</w:t>
      </w:r>
      <w:r w:rsidR="002B28BF" w:rsidRPr="00DF53B0">
        <w:rPr>
          <w:rFonts w:ascii="Palatino Linotype" w:hAnsi="Palatino Linotype" w:cs="Arial"/>
        </w:rPr>
        <w:t xml:space="preserve">ÓN ORDINARIA CELEBRADA </w:t>
      </w:r>
      <w:r w:rsidR="00FB4B8B" w:rsidRPr="00DF53B0">
        <w:rPr>
          <w:rFonts w:ascii="Palatino Linotype" w:hAnsi="Palatino Linotype" w:cs="Arial"/>
        </w:rPr>
        <w:t xml:space="preserve">EL OCHO DE DICIEMBRE </w:t>
      </w:r>
      <w:r w:rsidRPr="00DF53B0">
        <w:rPr>
          <w:rFonts w:ascii="Palatino Linotype" w:hAnsi="Palatino Linotype" w:cs="Arial"/>
        </w:rPr>
        <w:t>DE DOS MIL VEINTIUNO, ANTE EL SECRETARIO TÉCNICO DEL PLENO, ALEXIS TAPIA</w:t>
      </w:r>
      <w:r w:rsidRPr="00DF53B0">
        <w:rPr>
          <w:rFonts w:ascii="Palatino Linotype" w:hAnsi="Palatino Linotype" w:cs="Arial"/>
          <w:lang w:val="es-ES_tradnl"/>
        </w:rPr>
        <w:t xml:space="preserve"> RAMÍREZ.</w:t>
      </w:r>
    </w:p>
    <w:p w14:paraId="4AF3CFC6" w14:textId="13BDADB0" w:rsidR="007B5DAB" w:rsidRPr="00DF53B0" w:rsidRDefault="007B5DAB" w:rsidP="00DF53B0">
      <w:pPr>
        <w:spacing w:before="240" w:after="240"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6EBD073C" wp14:editId="7E4490E5">
                <wp:simplePos x="0" y="0"/>
                <wp:positionH relativeFrom="margin">
                  <wp:align>right</wp:align>
                </wp:positionH>
                <wp:positionV relativeFrom="paragraph">
                  <wp:posOffset>43816</wp:posOffset>
                </wp:positionV>
                <wp:extent cx="5514975" cy="1571625"/>
                <wp:effectExtent l="38100" t="38100" r="66675" b="85725"/>
                <wp:wrapNone/>
                <wp:docPr id="2" name="Conector recto 2"/>
                <wp:cNvGraphicFramePr/>
                <a:graphic xmlns:a="http://schemas.openxmlformats.org/drawingml/2006/main">
                  <a:graphicData uri="http://schemas.microsoft.com/office/word/2010/wordprocessingShape">
                    <wps:wsp>
                      <wps:cNvCnPr/>
                      <wps:spPr>
                        <a:xfrm>
                          <a:off x="0" y="0"/>
                          <a:ext cx="5514975" cy="15716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C191F" id="Conector recto 2"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45pt" to="817.3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" strokecolor="black [3200]" strokeweight="2pt">
                <v:shadow on="t" color="black" opacity="24903f" origin=",.5" offset="0,.55556mm"/>
                <w10:wrap anchorx="margin"/>
              </v:line>
            </w:pict>
          </mc:Fallback>
        </mc:AlternateContent>
      </w:r>
    </w:p>
    <w:p w14:paraId="188501F5" w14:textId="31C991C7" w:rsidR="009B0D78" w:rsidRPr="00DF53B0" w:rsidRDefault="009B0D78" w:rsidP="00DF53B0">
      <w:pPr>
        <w:spacing w:before="240" w:after="240"/>
        <w:jc w:val="both"/>
        <w:rPr>
          <w:rFonts w:ascii="Palatino Linotype" w:hAnsi="Palatino Linotype" w:cs="Arial"/>
          <w:sz w:val="20"/>
          <w:szCs w:val="20"/>
          <w:lang w:val="es-ES_tradnl"/>
        </w:rPr>
      </w:pPr>
    </w:p>
    <w:p w14:paraId="06D37F00" w14:textId="24867AF0" w:rsidR="009B0D78" w:rsidRPr="00DF53B0" w:rsidRDefault="009B0D78" w:rsidP="00DF53B0">
      <w:pPr>
        <w:spacing w:before="240" w:after="240"/>
        <w:jc w:val="both"/>
        <w:rPr>
          <w:rFonts w:ascii="Palatino Linotype" w:hAnsi="Palatino Linotype" w:cs="Arial"/>
          <w:sz w:val="20"/>
          <w:szCs w:val="20"/>
          <w:lang w:val="es-ES_tradnl"/>
        </w:rPr>
      </w:pPr>
    </w:p>
    <w:p w14:paraId="13F1AE8E" w14:textId="73A0A941" w:rsidR="009B0D78" w:rsidRPr="00DF53B0" w:rsidRDefault="009B0D78" w:rsidP="00DF53B0">
      <w:pPr>
        <w:spacing w:before="240" w:after="240"/>
        <w:jc w:val="both"/>
        <w:rPr>
          <w:rFonts w:ascii="Palatino Linotype" w:hAnsi="Palatino Linotype" w:cs="Arial"/>
          <w:sz w:val="20"/>
          <w:szCs w:val="20"/>
          <w:lang w:val="es-ES_tradnl"/>
        </w:rPr>
      </w:pPr>
    </w:p>
    <w:p w14:paraId="6ABB7AA7" w14:textId="1D8ED46E" w:rsidR="009B0D78" w:rsidRPr="00DF53B0" w:rsidRDefault="009B0D78" w:rsidP="00DF53B0">
      <w:pPr>
        <w:spacing w:before="240" w:after="240"/>
        <w:jc w:val="both"/>
        <w:rPr>
          <w:rFonts w:ascii="Palatino Linotype" w:hAnsi="Palatino Linotype" w:cs="Arial"/>
          <w:sz w:val="20"/>
          <w:szCs w:val="20"/>
          <w:lang w:val="es-ES_tradnl"/>
        </w:rPr>
      </w:pPr>
    </w:p>
    <w:p w14:paraId="58248052" w14:textId="0B5BBCCF" w:rsidR="009B0D78" w:rsidRPr="00DF53B0" w:rsidRDefault="009B0D78" w:rsidP="00DF53B0">
      <w:pPr>
        <w:spacing w:before="240" w:after="240"/>
        <w:jc w:val="both"/>
        <w:rPr>
          <w:rFonts w:ascii="Palatino Linotype" w:hAnsi="Palatino Linotype" w:cs="Arial"/>
          <w:sz w:val="20"/>
          <w:szCs w:val="20"/>
          <w:lang w:val="es-ES_tradnl"/>
        </w:rPr>
      </w:pPr>
    </w:p>
    <w:p w14:paraId="5966FDB5" w14:textId="5F1FDE8C" w:rsidR="009B0D78" w:rsidRPr="00DF53B0" w:rsidRDefault="009B0D78" w:rsidP="00DF53B0">
      <w:pPr>
        <w:spacing w:before="240" w:after="240"/>
        <w:jc w:val="both"/>
        <w:rPr>
          <w:rFonts w:ascii="Palatino Linotype" w:hAnsi="Palatino Linotype" w:cs="Arial"/>
          <w:sz w:val="20"/>
          <w:szCs w:val="20"/>
          <w:lang w:val="es-ES_tradnl"/>
        </w:rPr>
      </w:pPr>
    </w:p>
    <w:p w14:paraId="64A979DF" w14:textId="54B5581F" w:rsidR="009B0D78" w:rsidRPr="00DF53B0" w:rsidRDefault="009B0D78" w:rsidP="00DF53B0">
      <w:pPr>
        <w:spacing w:before="240" w:after="240"/>
        <w:jc w:val="both"/>
        <w:rPr>
          <w:rFonts w:ascii="Palatino Linotype" w:hAnsi="Palatino Linotype" w:cs="Arial"/>
          <w:sz w:val="20"/>
          <w:szCs w:val="20"/>
          <w:lang w:val="es-ES_tradnl"/>
        </w:rPr>
      </w:pPr>
    </w:p>
    <w:p w14:paraId="4C027D9E" w14:textId="169A06DE" w:rsidR="009B0D78" w:rsidRPr="00DF53B0" w:rsidRDefault="009B0D78" w:rsidP="00DF53B0">
      <w:pPr>
        <w:spacing w:before="240" w:after="240"/>
        <w:jc w:val="both"/>
        <w:rPr>
          <w:rFonts w:ascii="Palatino Linotype" w:hAnsi="Palatino Linotype" w:cs="Arial"/>
          <w:sz w:val="20"/>
          <w:szCs w:val="20"/>
          <w:lang w:val="es-ES_tradnl"/>
        </w:rPr>
      </w:pPr>
    </w:p>
    <w:p w14:paraId="2E063EC7" w14:textId="40A320C0" w:rsidR="009B0D78" w:rsidRPr="00DF53B0" w:rsidRDefault="009B0D78" w:rsidP="00DF53B0">
      <w:pPr>
        <w:spacing w:before="240" w:after="240"/>
        <w:jc w:val="both"/>
        <w:rPr>
          <w:rFonts w:ascii="Palatino Linotype" w:hAnsi="Palatino Linotype" w:cs="Arial"/>
          <w:sz w:val="20"/>
          <w:szCs w:val="20"/>
          <w:lang w:val="es-ES_tradnl"/>
        </w:rPr>
      </w:pPr>
    </w:p>
    <w:p w14:paraId="4D2C3207" w14:textId="33880CF0" w:rsidR="009B0D78" w:rsidRPr="00DF53B0" w:rsidRDefault="009B0D78" w:rsidP="00DF53B0">
      <w:pPr>
        <w:spacing w:before="240" w:after="240"/>
        <w:jc w:val="both"/>
        <w:rPr>
          <w:rFonts w:ascii="Palatino Linotype" w:hAnsi="Palatino Linotype" w:cs="Arial"/>
          <w:sz w:val="20"/>
          <w:szCs w:val="20"/>
          <w:lang w:val="es-ES_tradnl"/>
        </w:rPr>
      </w:pPr>
    </w:p>
    <w:p w14:paraId="0565173A" w14:textId="1238BCDA" w:rsidR="009B0D78" w:rsidRPr="00DF53B0" w:rsidRDefault="009B0D78" w:rsidP="00DF53B0">
      <w:pPr>
        <w:spacing w:before="240" w:after="240"/>
        <w:jc w:val="both"/>
        <w:rPr>
          <w:rFonts w:ascii="Palatino Linotype" w:hAnsi="Palatino Linotype" w:cs="Arial"/>
          <w:sz w:val="20"/>
          <w:szCs w:val="20"/>
          <w:lang w:val="es-ES_tradnl"/>
        </w:rPr>
      </w:pPr>
    </w:p>
    <w:p w14:paraId="25B1B430" w14:textId="2D5A69BC" w:rsidR="009B0D78" w:rsidRPr="00DF53B0" w:rsidRDefault="009B0D78" w:rsidP="00DF53B0">
      <w:pPr>
        <w:spacing w:before="240" w:after="240"/>
        <w:jc w:val="both"/>
        <w:rPr>
          <w:rFonts w:ascii="Palatino Linotype" w:hAnsi="Palatino Linotype" w:cs="Arial"/>
          <w:sz w:val="20"/>
          <w:szCs w:val="20"/>
          <w:lang w:val="es-ES_tradnl"/>
        </w:rPr>
      </w:pPr>
    </w:p>
    <w:p w14:paraId="0097120A" w14:textId="3E9BBAB6" w:rsidR="009B0D78" w:rsidRPr="00DF53B0" w:rsidRDefault="009B0D78" w:rsidP="00DF53B0">
      <w:pPr>
        <w:spacing w:before="240" w:after="240"/>
        <w:jc w:val="both"/>
        <w:rPr>
          <w:rFonts w:ascii="Palatino Linotype" w:hAnsi="Palatino Linotype" w:cs="Arial"/>
          <w:sz w:val="20"/>
          <w:szCs w:val="20"/>
          <w:lang w:val="es-ES_tradnl"/>
        </w:rPr>
      </w:pPr>
    </w:p>
    <w:p w14:paraId="7756B0FB" w14:textId="53D082D2" w:rsidR="009B0D78" w:rsidRPr="00DF53B0" w:rsidRDefault="009B0D78" w:rsidP="00DF53B0">
      <w:pPr>
        <w:spacing w:before="240" w:after="240"/>
        <w:jc w:val="both"/>
        <w:rPr>
          <w:rFonts w:ascii="Palatino Linotype" w:hAnsi="Palatino Linotype" w:cs="Arial"/>
          <w:sz w:val="20"/>
          <w:szCs w:val="20"/>
          <w:lang w:val="es-ES_tradnl"/>
        </w:rPr>
      </w:pPr>
    </w:p>
    <w:p w14:paraId="01379307" w14:textId="4C1013C3" w:rsidR="009B0D78" w:rsidRPr="00DF53B0" w:rsidRDefault="009B0D78" w:rsidP="00DF53B0">
      <w:pPr>
        <w:spacing w:before="240" w:after="240"/>
        <w:jc w:val="both"/>
        <w:rPr>
          <w:rFonts w:ascii="Palatino Linotype" w:hAnsi="Palatino Linotype" w:cs="Arial"/>
          <w:sz w:val="20"/>
          <w:szCs w:val="20"/>
          <w:lang w:val="es-ES_tradnl"/>
        </w:rPr>
      </w:pPr>
    </w:p>
    <w:p w14:paraId="1FD2FDBA" w14:textId="7C5C9E5C" w:rsidR="009B0D78" w:rsidRPr="00DF53B0" w:rsidRDefault="009B0D78" w:rsidP="00DF53B0">
      <w:pPr>
        <w:spacing w:before="240" w:after="240"/>
        <w:jc w:val="both"/>
        <w:rPr>
          <w:rFonts w:ascii="Palatino Linotype" w:hAnsi="Palatino Linotype" w:cs="Arial"/>
          <w:sz w:val="20"/>
          <w:szCs w:val="20"/>
          <w:lang w:val="es-ES_tradnl"/>
        </w:rPr>
      </w:pPr>
    </w:p>
    <w:p w14:paraId="08342ECE" w14:textId="54F44038" w:rsidR="009B0D78" w:rsidRPr="00DF53B0" w:rsidRDefault="009B0D78" w:rsidP="00DF53B0">
      <w:pPr>
        <w:spacing w:before="240" w:after="240"/>
        <w:jc w:val="both"/>
        <w:rPr>
          <w:rFonts w:ascii="Palatino Linotype" w:hAnsi="Palatino Linotype" w:cs="Arial"/>
          <w:sz w:val="20"/>
          <w:szCs w:val="20"/>
          <w:lang w:val="es-ES_tradnl"/>
        </w:rPr>
      </w:pPr>
    </w:p>
    <w:p w14:paraId="395084B4" w14:textId="60FFB77E" w:rsidR="009B0D78" w:rsidRPr="00DF53B0" w:rsidRDefault="009B0D78" w:rsidP="00DF53B0">
      <w:pPr>
        <w:spacing w:before="240" w:after="240"/>
        <w:jc w:val="both"/>
        <w:rPr>
          <w:rFonts w:ascii="Palatino Linotype" w:hAnsi="Palatino Linotype" w:cs="Arial"/>
          <w:sz w:val="20"/>
          <w:szCs w:val="20"/>
          <w:lang w:val="es-ES_tradnl"/>
        </w:rPr>
      </w:pPr>
    </w:p>
    <w:p w14:paraId="4D2F4F43" w14:textId="2B00AC29" w:rsidR="009B0D78" w:rsidRPr="00DF53B0" w:rsidRDefault="009B0D78" w:rsidP="00DF53B0">
      <w:pPr>
        <w:spacing w:before="240" w:after="240"/>
        <w:jc w:val="both"/>
        <w:rPr>
          <w:rFonts w:ascii="Palatino Linotype" w:hAnsi="Palatino Linotype" w:cs="Arial"/>
          <w:sz w:val="20"/>
          <w:szCs w:val="20"/>
          <w:lang w:val="es-ES_tradnl"/>
        </w:rPr>
      </w:pPr>
    </w:p>
    <w:p w14:paraId="53D96D2C" w14:textId="573E0760" w:rsidR="009B0D78" w:rsidRPr="00DF53B0" w:rsidRDefault="009B0D78" w:rsidP="00DF53B0">
      <w:pPr>
        <w:spacing w:before="240" w:after="240"/>
        <w:jc w:val="both"/>
        <w:rPr>
          <w:rFonts w:ascii="Palatino Linotype" w:hAnsi="Palatino Linotype" w:cs="Arial"/>
          <w:sz w:val="20"/>
          <w:szCs w:val="20"/>
          <w:lang w:val="es-ES_tradnl"/>
        </w:rPr>
      </w:pPr>
    </w:p>
    <w:p w14:paraId="01ADD847" w14:textId="77777777" w:rsidR="009B0D78" w:rsidRPr="00DF53B0" w:rsidRDefault="009B0D78" w:rsidP="00DF53B0">
      <w:pPr>
        <w:spacing w:before="240" w:after="240"/>
        <w:jc w:val="both"/>
        <w:rPr>
          <w:rFonts w:ascii="Palatino Linotype" w:hAnsi="Palatino Linotype" w:cs="Arial"/>
          <w:sz w:val="20"/>
          <w:szCs w:val="20"/>
          <w:lang w:val="es-ES_tradnl"/>
        </w:rPr>
      </w:pPr>
    </w:p>
    <w:sectPr w:rsidR="009B0D78" w:rsidRPr="00DF53B0" w:rsidSect="00DF49AD">
      <w:headerReference w:type="default" r:id="rId12"/>
      <w:footerReference w:type="default" r:id="rId13"/>
      <w:headerReference w:type="first" r:id="rId14"/>
      <w:footerReference w:type="first" r:id="rId15"/>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D35C69" w:rsidRDefault="00D35C69" w:rsidP="00C80F8C">
      <w:r>
        <w:separator/>
      </w:r>
    </w:p>
  </w:endnote>
  <w:endnote w:type="continuationSeparator" w:id="0">
    <w:p w14:paraId="07FDFF50" w14:textId="77777777" w:rsidR="00D35C69" w:rsidRDefault="00D35C6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D35C69" w:rsidRPr="00F12350" w:rsidRDefault="00D35C69"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022A5">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022A5">
      <w:rPr>
        <w:rFonts w:ascii="Palatino Linotype" w:hAnsi="Palatino Linotype" w:cs="Arial"/>
        <w:b/>
        <w:bCs/>
        <w:noProof/>
        <w:sz w:val="20"/>
        <w:szCs w:val="20"/>
      </w:rPr>
      <w:t>57</w:t>
    </w:r>
    <w:r w:rsidRPr="00F12350">
      <w:rPr>
        <w:rFonts w:ascii="Palatino Linotype" w:hAnsi="Palatino Linotype" w:cs="Arial"/>
        <w:b/>
        <w:bCs/>
        <w:sz w:val="20"/>
        <w:szCs w:val="20"/>
      </w:rPr>
      <w:fldChar w:fldCharType="end"/>
    </w:r>
  </w:p>
  <w:p w14:paraId="1A8CE916" w14:textId="77777777" w:rsidR="00D35C69" w:rsidRDefault="00D35C6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D35C69" w:rsidRPr="00F12350" w:rsidRDefault="00D35C69"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022A5">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022A5">
      <w:rPr>
        <w:rFonts w:ascii="Palatino Linotype" w:hAnsi="Palatino Linotype" w:cs="Arial"/>
        <w:b/>
        <w:bCs/>
        <w:noProof/>
        <w:sz w:val="20"/>
        <w:szCs w:val="20"/>
      </w:rPr>
      <w:t>57</w:t>
    </w:r>
    <w:r w:rsidRPr="00F12350">
      <w:rPr>
        <w:rFonts w:ascii="Palatino Linotype" w:hAnsi="Palatino Linotype" w:cs="Arial"/>
        <w:b/>
        <w:bCs/>
        <w:sz w:val="20"/>
        <w:szCs w:val="20"/>
      </w:rPr>
      <w:fldChar w:fldCharType="end"/>
    </w:r>
  </w:p>
  <w:p w14:paraId="51343F66" w14:textId="77777777" w:rsidR="00D35C69" w:rsidRDefault="00D35C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D35C69" w:rsidRDefault="00D35C69" w:rsidP="00C80F8C">
      <w:r>
        <w:separator/>
      </w:r>
    </w:p>
  </w:footnote>
  <w:footnote w:type="continuationSeparator" w:id="0">
    <w:p w14:paraId="2F6647D6" w14:textId="77777777" w:rsidR="00D35C69" w:rsidRDefault="00D35C69" w:rsidP="00C80F8C">
      <w:r>
        <w:continuationSeparator/>
      </w:r>
    </w:p>
  </w:footnote>
  <w:footnote w:id="1">
    <w:p w14:paraId="61BDAA01" w14:textId="1483D195" w:rsidR="00D35C69" w:rsidRPr="00C91673" w:rsidRDefault="00D35C69" w:rsidP="006C24D0">
      <w:pPr>
        <w:pStyle w:val="Textonotapie"/>
        <w:tabs>
          <w:tab w:val="right" w:pos="0"/>
        </w:tabs>
        <w:jc w:val="both"/>
        <w:rPr>
          <w:rFonts w:ascii="Palatino Linotype" w:hAnsi="Palatino Linotype" w:cs="Courier New"/>
          <w:sz w:val="16"/>
          <w:szCs w:val="16"/>
        </w:rPr>
      </w:pPr>
      <w:r w:rsidRPr="00C91673">
        <w:rPr>
          <w:rStyle w:val="Refdenotaalpie"/>
          <w:rFonts w:ascii="Palatino Linotype" w:hAnsi="Palatino Linotype" w:cs="Courier New"/>
          <w:sz w:val="16"/>
          <w:szCs w:val="16"/>
        </w:rPr>
        <w:footnoteRef/>
      </w:r>
      <w:r w:rsidRPr="00C91673">
        <w:rPr>
          <w:rFonts w:ascii="Palatino Linotype" w:hAnsi="Palatino Linotype" w:cs="Courier New"/>
          <w:sz w:val="16"/>
          <w:szCs w:val="16"/>
        </w:rPr>
        <w:t>Artículo 185. El Instituto resolverá el recurso de revisión conforme a lo siguiente: (…)</w:t>
      </w:r>
    </w:p>
    <w:p w14:paraId="442FCFC4" w14:textId="5E8D0554" w:rsidR="00D35C69" w:rsidRPr="00C91673" w:rsidRDefault="00D35C69" w:rsidP="006C24D0">
      <w:pPr>
        <w:pStyle w:val="Textonotapie"/>
        <w:tabs>
          <w:tab w:val="right" w:pos="0"/>
        </w:tabs>
        <w:jc w:val="both"/>
        <w:rPr>
          <w:rFonts w:ascii="Palatino Linotype" w:hAnsi="Palatino Linotype" w:cs="Courier New"/>
          <w:sz w:val="16"/>
          <w:szCs w:val="16"/>
        </w:rPr>
      </w:pPr>
      <w:r w:rsidRPr="00C91673">
        <w:rPr>
          <w:rFonts w:ascii="Palatino Linotype" w:hAnsi="Palatino Linotype" w:cs="Courier New"/>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5908C4D" w14:textId="156310AF" w:rsidR="00D35C69" w:rsidRPr="00C91673" w:rsidRDefault="00D35C69" w:rsidP="006C24D0">
      <w:pPr>
        <w:pStyle w:val="Textonotapie"/>
        <w:tabs>
          <w:tab w:val="right" w:pos="0"/>
        </w:tabs>
        <w:jc w:val="both"/>
        <w:rPr>
          <w:rFonts w:ascii="Palatino Linotype" w:hAnsi="Palatino Linotype" w:cs="Courier New"/>
          <w:sz w:val="16"/>
          <w:szCs w:val="16"/>
        </w:rPr>
      </w:pPr>
      <w:r w:rsidRPr="00C91673">
        <w:rPr>
          <w:rStyle w:val="Refdenotaalpie"/>
          <w:rFonts w:ascii="Palatino Linotype" w:hAnsi="Palatino Linotype"/>
          <w:sz w:val="16"/>
          <w:szCs w:val="16"/>
        </w:rPr>
        <w:footnoteRef/>
      </w:r>
      <w:r w:rsidRPr="00C91673">
        <w:rPr>
          <w:rFonts w:ascii="Palatino Linotype" w:hAnsi="Palatino Linotype" w:cs="Courier New"/>
          <w:sz w:val="16"/>
          <w:szCs w:val="16"/>
        </w:rPr>
        <w:t>Artículo 185. El Instituto resolverá el recurso de revisión conforme a lo siguiente: (…)</w:t>
      </w:r>
    </w:p>
    <w:p w14:paraId="5E5842F8" w14:textId="7AE82AEF" w:rsidR="00D35C69" w:rsidRPr="00C91673" w:rsidRDefault="00D35C69" w:rsidP="006C24D0">
      <w:pPr>
        <w:pStyle w:val="Textonotapie"/>
        <w:tabs>
          <w:tab w:val="right" w:pos="0"/>
        </w:tabs>
        <w:jc w:val="both"/>
        <w:rPr>
          <w:rFonts w:ascii="Palatino Linotype" w:hAnsi="Palatino Linotype"/>
          <w:sz w:val="16"/>
          <w:szCs w:val="16"/>
        </w:rPr>
      </w:pPr>
      <w:r w:rsidRPr="00C91673">
        <w:rPr>
          <w:rFonts w:ascii="Palatino Linotype" w:hAnsi="Palatino Linotype"/>
          <w:sz w:val="16"/>
          <w:szCs w:val="16"/>
        </w:rPr>
        <w:t>III. Recibido el informe justificado, cuando se modifique la respuesta, este se pondrá a disposición del recurrente para que en un plazo de tres días hábiles, manifieste lo que a su derecho convenga;</w:t>
      </w:r>
    </w:p>
  </w:footnote>
  <w:footnote w:id="3">
    <w:p w14:paraId="0A4079C4" w14:textId="3ADE02B9" w:rsidR="00D35C69" w:rsidRPr="00C91673" w:rsidRDefault="00D35C69" w:rsidP="006C24D0">
      <w:pPr>
        <w:pStyle w:val="Textonotapie"/>
        <w:tabs>
          <w:tab w:val="right" w:pos="0"/>
        </w:tabs>
        <w:jc w:val="both"/>
        <w:rPr>
          <w:rFonts w:ascii="Palatino Linotype" w:hAnsi="Palatino Linotype"/>
          <w:sz w:val="16"/>
          <w:szCs w:val="16"/>
        </w:rPr>
      </w:pPr>
      <w:r w:rsidRPr="00C91673">
        <w:rPr>
          <w:rStyle w:val="Refdenotaalpie"/>
          <w:rFonts w:ascii="Palatino Linotype" w:hAnsi="Palatino Linotype"/>
          <w:sz w:val="16"/>
          <w:szCs w:val="16"/>
        </w:rPr>
        <w:footnoteRef/>
      </w:r>
      <w:r w:rsidRPr="00C91673">
        <w:rPr>
          <w:rFonts w:ascii="Palatino Linotype" w:hAnsi="Palatino Linotype"/>
          <w:sz w:val="16"/>
          <w:szCs w:val="16"/>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21B57FC" w14:textId="63E4D229" w:rsidR="00D35C69" w:rsidRPr="00C91673" w:rsidRDefault="00D35C69" w:rsidP="006C24D0">
      <w:pPr>
        <w:pStyle w:val="Textonotapie"/>
        <w:tabs>
          <w:tab w:val="right" w:pos="0"/>
        </w:tabs>
        <w:jc w:val="both"/>
        <w:rPr>
          <w:rFonts w:ascii="Palatino Linotype" w:hAnsi="Palatino Linotype"/>
          <w:sz w:val="16"/>
          <w:szCs w:val="16"/>
        </w:rPr>
      </w:pPr>
      <w:r w:rsidRPr="00C91673">
        <w:rPr>
          <w:rFonts w:ascii="Palatino Linotype" w:hAnsi="Palatino Linotype"/>
          <w:sz w:val="16"/>
          <w:szCs w:val="16"/>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footnote>
  <w:footnote w:id="4">
    <w:p w14:paraId="6A98C618" w14:textId="091E98B9" w:rsidR="00D35C69" w:rsidRPr="00C91673" w:rsidRDefault="00D35C69" w:rsidP="006C24D0">
      <w:pPr>
        <w:tabs>
          <w:tab w:val="right" w:pos="0"/>
        </w:tabs>
        <w:ind w:right="49"/>
        <w:jc w:val="both"/>
        <w:rPr>
          <w:rFonts w:ascii="Palatino Linotype" w:hAnsi="Palatino Linotype"/>
          <w:i/>
          <w:sz w:val="16"/>
          <w:szCs w:val="16"/>
        </w:rPr>
      </w:pPr>
      <w:r w:rsidRPr="00C91673">
        <w:rPr>
          <w:rStyle w:val="Refdenotaalpie"/>
          <w:rFonts w:ascii="Palatino Linotype" w:hAnsi="Palatino Linotype"/>
          <w:sz w:val="16"/>
          <w:szCs w:val="16"/>
        </w:rPr>
        <w:footnoteRef/>
      </w:r>
      <w:r w:rsidRPr="00C91673">
        <w:rPr>
          <w:rFonts w:ascii="Palatino Linotype" w:hAnsi="Palatino Linotype"/>
          <w:sz w:val="16"/>
          <w:szCs w:val="16"/>
        </w:rPr>
        <w:t xml:space="preserve"> </w:t>
      </w:r>
      <w:r w:rsidRPr="00C91673">
        <w:rPr>
          <w:rFonts w:ascii="Palatino Linotype" w:hAnsi="Palatino Linotype"/>
          <w:i/>
          <w:sz w:val="16"/>
          <w:szCs w:val="16"/>
        </w:rPr>
        <w:t>“</w:t>
      </w:r>
      <w:r w:rsidRPr="00C91673">
        <w:rPr>
          <w:rFonts w:ascii="Palatino Linotype" w:hAnsi="Palatino Linotype"/>
          <w:b/>
          <w:i/>
          <w:sz w:val="16"/>
          <w:szCs w:val="16"/>
        </w:rPr>
        <w:t>El Instituto Federal de Acceso a la Información y Protección de Datos no cuenta con facultades para pronunciarse respecto de la veracidad de los documentos proporcionados por los sujetos obligados.</w:t>
      </w:r>
      <w:r w:rsidRPr="00C91673">
        <w:rPr>
          <w:rFonts w:ascii="Palatino Linotype" w:hAnsi="Palatino Linotype"/>
          <w:i/>
          <w:sz w:val="16"/>
          <w:szCs w:val="16"/>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footnote>
  <w:footnote w:id="5">
    <w:p w14:paraId="062D4EED" w14:textId="02FD13D3" w:rsidR="00D35C69" w:rsidRPr="00C91673" w:rsidRDefault="00D35C69">
      <w:pPr>
        <w:pStyle w:val="Textonotapie"/>
        <w:rPr>
          <w:rFonts w:ascii="Palatino Linotype" w:hAnsi="Palatino Linotype"/>
          <w:sz w:val="16"/>
          <w:szCs w:val="16"/>
        </w:rPr>
      </w:pPr>
      <w:r w:rsidRPr="00C91673">
        <w:rPr>
          <w:rStyle w:val="Refdenotaalpie"/>
          <w:rFonts w:ascii="Palatino Linotype" w:hAnsi="Palatino Linotype"/>
          <w:sz w:val="16"/>
          <w:szCs w:val="16"/>
        </w:rPr>
        <w:footnoteRef/>
      </w:r>
      <w:r w:rsidRPr="00C91673">
        <w:rPr>
          <w:rFonts w:ascii="Palatino Linotype" w:hAnsi="Palatino Linotype"/>
          <w:sz w:val="16"/>
          <w:szCs w:val="16"/>
        </w:rPr>
        <w:t xml:space="preserve"> </w:t>
      </w:r>
      <w:hyperlink r:id="rId1" w:history="1">
        <w:r w:rsidRPr="00C91673">
          <w:rPr>
            <w:rStyle w:val="Hipervnculo"/>
            <w:rFonts w:ascii="Palatino Linotype" w:hAnsi="Palatino Linotype"/>
            <w:sz w:val="16"/>
            <w:szCs w:val="16"/>
          </w:rPr>
          <w:t>https://www2.toluca.gob.mx/</w:t>
        </w:r>
      </w:hyperlink>
      <w:r w:rsidRPr="00C91673">
        <w:rPr>
          <w:rFonts w:ascii="Palatino Linotype" w:hAnsi="Palatino Linotype"/>
          <w:sz w:val="16"/>
          <w:szCs w:val="16"/>
        </w:rPr>
        <w:t xml:space="preserve"> Consultada el 29 de noviembre de 2021</w:t>
      </w:r>
    </w:p>
  </w:footnote>
  <w:footnote w:id="6">
    <w:p w14:paraId="14078B1B" w14:textId="77777777" w:rsidR="00D35C69" w:rsidRPr="00C91673" w:rsidRDefault="00D35C69" w:rsidP="006C24D0">
      <w:pPr>
        <w:pStyle w:val="Textonotapie"/>
        <w:tabs>
          <w:tab w:val="right" w:pos="0"/>
        </w:tabs>
        <w:jc w:val="both"/>
        <w:rPr>
          <w:rFonts w:ascii="Palatino Linotype" w:hAnsi="Palatino Linotype"/>
          <w:sz w:val="16"/>
          <w:szCs w:val="16"/>
        </w:rPr>
      </w:pPr>
      <w:r w:rsidRPr="00C91673">
        <w:rPr>
          <w:rStyle w:val="Refdenotaalpie"/>
          <w:rFonts w:ascii="Palatino Linotype" w:hAnsi="Palatino Linotype"/>
          <w:sz w:val="16"/>
          <w:szCs w:val="16"/>
        </w:rPr>
        <w:footnoteRef/>
      </w:r>
      <w:r w:rsidRPr="00C91673">
        <w:rPr>
          <w:rFonts w:ascii="Palatino Linotype" w:hAnsi="Palatino Linotype"/>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D35C69" w:rsidRDefault="00D35C69"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D35C69" w:rsidRPr="008A510F" w14:paraId="18B3AC9D" w14:textId="77777777" w:rsidTr="00DF49AD">
      <w:tc>
        <w:tcPr>
          <w:tcW w:w="2489" w:type="dxa"/>
          <w:shd w:val="clear" w:color="auto" w:fill="auto"/>
        </w:tcPr>
        <w:p w14:paraId="6522F859" w14:textId="4A4929A6" w:rsidR="00D35C69" w:rsidRPr="008A510F" w:rsidRDefault="00D35C69"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7CA56E1C" w:rsidR="00D35C69" w:rsidRPr="008A510F" w:rsidRDefault="00D35C69" w:rsidP="00E102FC">
          <w:pPr>
            <w:ind w:right="175"/>
            <w:jc w:val="both"/>
            <w:rPr>
              <w:rFonts w:ascii="Palatino Linotype" w:hAnsi="Palatino Linotype"/>
              <w:b/>
              <w:sz w:val="22"/>
              <w:szCs w:val="22"/>
              <w:lang w:val="es-ES_tradnl"/>
            </w:rPr>
          </w:pPr>
          <w:r>
            <w:rPr>
              <w:rFonts w:ascii="Palatino Linotype" w:hAnsi="Palatino Linotype"/>
              <w:b/>
              <w:sz w:val="22"/>
              <w:szCs w:val="22"/>
              <w:lang w:val="es-ES_tradnl"/>
            </w:rPr>
            <w:t>036</w:t>
          </w:r>
          <w:r w:rsidR="00056A0F">
            <w:rPr>
              <w:rFonts w:ascii="Palatino Linotype" w:hAnsi="Palatino Linotype"/>
              <w:b/>
              <w:sz w:val="22"/>
              <w:szCs w:val="22"/>
              <w:lang w:val="es-ES_tradnl"/>
            </w:rPr>
            <w:t>54/INFOEM/IP/RR/2021 y Acumulado</w:t>
          </w:r>
        </w:p>
      </w:tc>
    </w:tr>
    <w:tr w:rsidR="00D35C69" w:rsidRPr="008A510F" w14:paraId="6797BE02" w14:textId="77777777" w:rsidTr="00DF49AD">
      <w:trPr>
        <w:trHeight w:val="228"/>
      </w:trPr>
      <w:tc>
        <w:tcPr>
          <w:tcW w:w="2489" w:type="dxa"/>
          <w:shd w:val="clear" w:color="auto" w:fill="auto"/>
          <w:vAlign w:val="center"/>
        </w:tcPr>
        <w:p w14:paraId="3FF1D528" w14:textId="77777777" w:rsidR="00D35C69" w:rsidRPr="008A510F" w:rsidRDefault="00D35C69"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6E0F0B67" w:rsidR="00D35C69" w:rsidRPr="00927A01" w:rsidRDefault="00D35C69" w:rsidP="00E102FC">
          <w:pPr>
            <w:ind w:left="-45" w:right="176"/>
            <w:jc w:val="both"/>
            <w:rPr>
              <w:rFonts w:ascii="Palatino Linotype" w:hAnsi="Palatino Linotype"/>
              <w:b/>
              <w:sz w:val="22"/>
              <w:szCs w:val="22"/>
              <w:lang w:val="es-ES_tradnl"/>
            </w:rPr>
          </w:pPr>
          <w:r w:rsidRPr="00341550">
            <w:rPr>
              <w:rFonts w:ascii="Palatino Linotype" w:hAnsi="Palatino Linotype"/>
              <w:b/>
              <w:bCs/>
              <w:sz w:val="22"/>
              <w:szCs w:val="22"/>
              <w:lang w:val="es-ES_tradnl"/>
            </w:rPr>
            <w:t xml:space="preserve">Ayuntamiento de </w:t>
          </w:r>
          <w:r>
            <w:rPr>
              <w:rFonts w:ascii="Palatino Linotype" w:hAnsi="Palatino Linotype"/>
              <w:b/>
              <w:bCs/>
              <w:sz w:val="22"/>
              <w:szCs w:val="22"/>
              <w:lang w:val="es-ES_tradnl"/>
            </w:rPr>
            <w:t>Toluca</w:t>
          </w:r>
        </w:p>
      </w:tc>
    </w:tr>
    <w:tr w:rsidR="00D35C69" w:rsidRPr="008A510F" w14:paraId="0D950505" w14:textId="77777777" w:rsidTr="00DF49AD">
      <w:tc>
        <w:tcPr>
          <w:tcW w:w="2489" w:type="dxa"/>
          <w:shd w:val="clear" w:color="auto" w:fill="auto"/>
          <w:vAlign w:val="center"/>
        </w:tcPr>
        <w:p w14:paraId="43614717" w14:textId="1FE1B5C8" w:rsidR="00D35C69" w:rsidRPr="008A510F" w:rsidRDefault="00D35C69" w:rsidP="00E81168">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D35C69" w:rsidRPr="008A510F" w:rsidRDefault="00D35C69"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D35C69" w:rsidRDefault="00D35C69"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D35C69" w:rsidRPr="005A5E02" w14:paraId="0EE5497D" w14:textId="77777777" w:rsidTr="00DF49AD">
      <w:tc>
        <w:tcPr>
          <w:tcW w:w="2551" w:type="dxa"/>
          <w:shd w:val="clear" w:color="auto" w:fill="auto"/>
          <w:vAlign w:val="center"/>
        </w:tcPr>
        <w:p w14:paraId="09A0E80D" w14:textId="00654EA5" w:rsidR="00D35C69" w:rsidRPr="005A5E02" w:rsidRDefault="00D35C69"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42A9346F" w:rsidR="00D35C69" w:rsidRPr="005A5E02" w:rsidRDefault="00D35C69" w:rsidP="00AC3C6B">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03654/INFOEM/IP/RR/2021 y A</w:t>
          </w:r>
          <w:r w:rsidR="00AC3C6B">
            <w:rPr>
              <w:rFonts w:ascii="Palatino Linotype" w:hAnsi="Palatino Linotype"/>
              <w:b/>
              <w:sz w:val="22"/>
              <w:szCs w:val="22"/>
              <w:lang w:val="es-ES_tradnl"/>
            </w:rPr>
            <w:t>cumulado</w:t>
          </w:r>
        </w:p>
      </w:tc>
    </w:tr>
    <w:tr w:rsidR="00D35C69" w:rsidRPr="005A5E02" w14:paraId="01D75FFA" w14:textId="77777777" w:rsidTr="00BE6311">
      <w:trPr>
        <w:trHeight w:val="130"/>
      </w:trPr>
      <w:tc>
        <w:tcPr>
          <w:tcW w:w="2551" w:type="dxa"/>
          <w:shd w:val="clear" w:color="auto" w:fill="auto"/>
          <w:vAlign w:val="center"/>
        </w:tcPr>
        <w:p w14:paraId="0D40E9B3" w14:textId="77777777" w:rsidR="00D35C69" w:rsidRPr="005A5E02" w:rsidRDefault="00D35C69"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76C82121" w:rsidR="00D35C69" w:rsidRPr="006220B0" w:rsidRDefault="00D35C69" w:rsidP="00341550">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Reporte Rexiquense editores independeintes A. C.</w:t>
          </w:r>
        </w:p>
      </w:tc>
    </w:tr>
    <w:tr w:rsidR="00D35C69" w:rsidRPr="005A5E02" w14:paraId="468EFDE2" w14:textId="77777777" w:rsidTr="00DF49AD">
      <w:trPr>
        <w:trHeight w:val="228"/>
      </w:trPr>
      <w:tc>
        <w:tcPr>
          <w:tcW w:w="2551" w:type="dxa"/>
          <w:shd w:val="clear" w:color="auto" w:fill="auto"/>
          <w:vAlign w:val="center"/>
        </w:tcPr>
        <w:p w14:paraId="3E89BB75" w14:textId="77777777" w:rsidR="00D35C69" w:rsidRPr="005A5E02" w:rsidRDefault="00D35C69"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32AA7CE5" w:rsidR="00D35C69" w:rsidRPr="00927A01" w:rsidRDefault="00D35C69" w:rsidP="00E102FC">
          <w:pPr>
            <w:ind w:left="-45" w:right="176"/>
            <w:jc w:val="both"/>
            <w:rPr>
              <w:rFonts w:ascii="Palatino Linotype" w:hAnsi="Palatino Linotype"/>
              <w:b/>
              <w:sz w:val="22"/>
              <w:szCs w:val="22"/>
              <w:lang w:val="es-ES_tradnl"/>
            </w:rPr>
          </w:pPr>
          <w:r w:rsidRPr="00341550">
            <w:rPr>
              <w:rFonts w:ascii="Palatino Linotype" w:hAnsi="Palatino Linotype"/>
              <w:b/>
              <w:bCs/>
              <w:sz w:val="22"/>
              <w:szCs w:val="22"/>
              <w:lang w:val="es-ES_tradnl"/>
            </w:rPr>
            <w:t xml:space="preserve">Ayuntamiento de </w:t>
          </w:r>
          <w:r>
            <w:rPr>
              <w:rFonts w:ascii="Palatino Linotype" w:hAnsi="Palatino Linotype"/>
              <w:b/>
              <w:bCs/>
              <w:sz w:val="22"/>
              <w:szCs w:val="22"/>
              <w:lang w:val="es-ES_tradnl"/>
            </w:rPr>
            <w:t>Toluca</w:t>
          </w:r>
        </w:p>
      </w:tc>
    </w:tr>
    <w:tr w:rsidR="00D35C69" w:rsidRPr="005A5E02" w14:paraId="5BC0C801" w14:textId="77777777" w:rsidTr="00DF49AD">
      <w:tc>
        <w:tcPr>
          <w:tcW w:w="2551" w:type="dxa"/>
          <w:shd w:val="clear" w:color="auto" w:fill="auto"/>
          <w:vAlign w:val="center"/>
        </w:tcPr>
        <w:p w14:paraId="76AEACB4" w14:textId="092E3245" w:rsidR="00D35C69" w:rsidRPr="005A5E02" w:rsidRDefault="00D35C69" w:rsidP="00E81168">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D35C69" w:rsidRPr="005A5E02" w:rsidRDefault="00D35C69"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4FFB22F1" w:rsidR="00D35C69" w:rsidRDefault="00D35C69"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D7CF683">
          <wp:simplePos x="0" y="0"/>
          <wp:positionH relativeFrom="margin">
            <wp:posOffset>-1090930</wp:posOffset>
          </wp:positionH>
          <wp:positionV relativeFrom="paragraph">
            <wp:posOffset>-1154430</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4E15C6F"/>
    <w:multiLevelType w:val="multilevel"/>
    <w:tmpl w:val="8D961C2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6952065"/>
    <w:multiLevelType w:val="hybridMultilevel"/>
    <w:tmpl w:val="8800C91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BE0EA1"/>
    <w:multiLevelType w:val="hybridMultilevel"/>
    <w:tmpl w:val="05889048"/>
    <w:lvl w:ilvl="0" w:tplc="510CB7C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090708EE"/>
    <w:multiLevelType w:val="hybridMultilevel"/>
    <w:tmpl w:val="83887C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E053A4"/>
    <w:multiLevelType w:val="hybridMultilevel"/>
    <w:tmpl w:val="B7A6EE08"/>
    <w:lvl w:ilvl="0" w:tplc="0AFA5CA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C76AC2"/>
    <w:multiLevelType w:val="hybridMultilevel"/>
    <w:tmpl w:val="15884A7C"/>
    <w:lvl w:ilvl="0" w:tplc="F8823F0C">
      <w:start w:val="1"/>
      <w:numFmt w:val="bullet"/>
      <w:lvlText w:val="-"/>
      <w:lvlJc w:val="left"/>
      <w:pPr>
        <w:ind w:left="786" w:hanging="360"/>
      </w:pPr>
      <w:rPr>
        <w:rFonts w:ascii="Palatino Linotype" w:eastAsia="Times New Roman" w:hAnsi="Palatino Linotype" w:cs="Times New Roman"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8">
    <w:nsid w:val="1408275B"/>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75494F"/>
    <w:multiLevelType w:val="hybridMultilevel"/>
    <w:tmpl w:val="05889048"/>
    <w:lvl w:ilvl="0" w:tplc="510CB7C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17136B51"/>
    <w:multiLevelType w:val="hybridMultilevel"/>
    <w:tmpl w:val="1D70C9EC"/>
    <w:lvl w:ilvl="0" w:tplc="E42C2836">
      <w:start w:val="3"/>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nsid w:val="1BA70A01"/>
    <w:multiLevelType w:val="hybridMultilevel"/>
    <w:tmpl w:val="CF465426"/>
    <w:lvl w:ilvl="0" w:tplc="E9B435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1543E4E"/>
    <w:multiLevelType w:val="hybridMultilevel"/>
    <w:tmpl w:val="DD8A96E2"/>
    <w:lvl w:ilvl="0" w:tplc="6E4279B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2BA109DA"/>
    <w:multiLevelType w:val="hybridMultilevel"/>
    <w:tmpl w:val="2C704F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5030FA"/>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6C3AE9"/>
    <w:multiLevelType w:val="hybridMultilevel"/>
    <w:tmpl w:val="6700C8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A804F2"/>
    <w:multiLevelType w:val="hybridMultilevel"/>
    <w:tmpl w:val="8F7ACDC2"/>
    <w:lvl w:ilvl="0" w:tplc="B658F340">
      <w:start w:val="1"/>
      <w:numFmt w:val="decimal"/>
      <w:lvlText w:val="%1."/>
      <w:lvlJc w:val="left"/>
      <w:pPr>
        <w:ind w:left="720" w:hanging="360"/>
      </w:pPr>
      <w:rPr>
        <w:rFonts w:cs="Times New Roman" w:hint="default"/>
        <w:i/>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3F031DC"/>
    <w:multiLevelType w:val="hybridMultilevel"/>
    <w:tmpl w:val="DD8A96E2"/>
    <w:lvl w:ilvl="0" w:tplc="6E4279B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35BD5684"/>
    <w:multiLevelType w:val="hybridMultilevel"/>
    <w:tmpl w:val="1A4AD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7BA23D4"/>
    <w:multiLevelType w:val="hybridMultilevel"/>
    <w:tmpl w:val="8800C91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3">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41174952"/>
    <w:multiLevelType w:val="hybridMultilevel"/>
    <w:tmpl w:val="49186C9E"/>
    <w:lvl w:ilvl="0" w:tplc="45B6C508">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497A8E"/>
    <w:multiLevelType w:val="multilevel"/>
    <w:tmpl w:val="8D961C2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4F01292D"/>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1671E84"/>
    <w:multiLevelType w:val="hybridMultilevel"/>
    <w:tmpl w:val="3ABEF5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50D12C3"/>
    <w:multiLevelType w:val="hybridMultilevel"/>
    <w:tmpl w:val="2446F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9986DCE"/>
    <w:multiLevelType w:val="hybridMultilevel"/>
    <w:tmpl w:val="B10A64F4"/>
    <w:lvl w:ilvl="0" w:tplc="6A0840A0">
      <w:start w:val="1"/>
      <w:numFmt w:val="decimal"/>
      <w:lvlText w:val="%1."/>
      <w:lvlJc w:val="left"/>
      <w:pPr>
        <w:ind w:left="927" w:hanging="360"/>
      </w:pPr>
      <w:rPr>
        <w:rFonts w:ascii="Palatino Linotype" w:eastAsia="Times New Roman" w:hAnsi="Palatino Linotype" w:cs="Times New Roman"/>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8F7C50"/>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9CA4863"/>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EE5378"/>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1C72CA4"/>
    <w:multiLevelType w:val="hybridMultilevel"/>
    <w:tmpl w:val="1D70C9EC"/>
    <w:lvl w:ilvl="0" w:tplc="E42C2836">
      <w:start w:val="3"/>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7">
    <w:nsid w:val="73AE3228"/>
    <w:multiLevelType w:val="hybridMultilevel"/>
    <w:tmpl w:val="0A98BC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B9C580B"/>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0"/>
  </w:num>
  <w:num w:numId="3">
    <w:abstractNumId w:val="6"/>
  </w:num>
  <w:num w:numId="4">
    <w:abstractNumId w:val="31"/>
  </w:num>
  <w:num w:numId="5">
    <w:abstractNumId w:val="22"/>
  </w:num>
  <w:num w:numId="6">
    <w:abstractNumId w:val="21"/>
  </w:num>
  <w:num w:numId="7">
    <w:abstractNumId w:val="23"/>
  </w:num>
  <w:num w:numId="8">
    <w:abstractNumId w:val="30"/>
  </w:num>
  <w:num w:numId="9">
    <w:abstractNumId w:val="28"/>
  </w:num>
  <w:num w:numId="10">
    <w:abstractNumId w:val="19"/>
  </w:num>
  <w:num w:numId="11">
    <w:abstractNumId w:val="17"/>
  </w:num>
  <w:num w:numId="12">
    <w:abstractNumId w:val="35"/>
  </w:num>
  <w:num w:numId="13">
    <w:abstractNumId w:val="5"/>
  </w:num>
  <w:num w:numId="14">
    <w:abstractNumId w:val="3"/>
  </w:num>
  <w:num w:numId="15">
    <w:abstractNumId w:val="18"/>
  </w:num>
  <w:num w:numId="16">
    <w:abstractNumId w:val="26"/>
  </w:num>
  <w:num w:numId="17">
    <w:abstractNumId w:val="33"/>
  </w:num>
  <w:num w:numId="18">
    <w:abstractNumId w:val="34"/>
  </w:num>
  <w:num w:numId="19">
    <w:abstractNumId w:val="8"/>
  </w:num>
  <w:num w:numId="20">
    <w:abstractNumId w:val="15"/>
  </w:num>
  <w:num w:numId="21">
    <w:abstractNumId w:val="38"/>
  </w:num>
  <w:num w:numId="22">
    <w:abstractNumId w:val="9"/>
  </w:num>
  <w:num w:numId="23">
    <w:abstractNumId w:val="12"/>
  </w:num>
  <w:num w:numId="24">
    <w:abstractNumId w:val="32"/>
  </w:num>
  <w:num w:numId="25">
    <w:abstractNumId w:val="11"/>
  </w:num>
  <w:num w:numId="26">
    <w:abstractNumId w:val="29"/>
  </w:num>
  <w:num w:numId="27">
    <w:abstractNumId w:val="37"/>
  </w:num>
  <w:num w:numId="28">
    <w:abstractNumId w:val="13"/>
  </w:num>
  <w:num w:numId="29">
    <w:abstractNumId w:val="4"/>
  </w:num>
  <w:num w:numId="30">
    <w:abstractNumId w:val="1"/>
  </w:num>
  <w:num w:numId="31">
    <w:abstractNumId w:val="7"/>
  </w:num>
  <w:num w:numId="32">
    <w:abstractNumId w:val="36"/>
  </w:num>
  <w:num w:numId="33">
    <w:abstractNumId w:val="24"/>
  </w:num>
  <w:num w:numId="34">
    <w:abstractNumId w:val="25"/>
  </w:num>
  <w:num w:numId="35">
    <w:abstractNumId w:val="27"/>
  </w:num>
  <w:num w:numId="36">
    <w:abstractNumId w:val="20"/>
  </w:num>
  <w:num w:numId="37">
    <w:abstractNumId w:val="2"/>
  </w:num>
  <w:num w:numId="38">
    <w:abstractNumId w:val="10"/>
  </w:num>
  <w:num w:numId="3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146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0DF9"/>
    <w:rsid w:val="0000145D"/>
    <w:rsid w:val="00001AA1"/>
    <w:rsid w:val="00001B65"/>
    <w:rsid w:val="000023D4"/>
    <w:rsid w:val="000023E2"/>
    <w:rsid w:val="000024F6"/>
    <w:rsid w:val="00002575"/>
    <w:rsid w:val="0000274C"/>
    <w:rsid w:val="00002FBE"/>
    <w:rsid w:val="00003182"/>
    <w:rsid w:val="000034E3"/>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265"/>
    <w:rsid w:val="0001131C"/>
    <w:rsid w:val="0001176F"/>
    <w:rsid w:val="00012129"/>
    <w:rsid w:val="000121F1"/>
    <w:rsid w:val="00012388"/>
    <w:rsid w:val="00013267"/>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5C20"/>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868"/>
    <w:rsid w:val="00024A6B"/>
    <w:rsid w:val="00024A9A"/>
    <w:rsid w:val="00024AC5"/>
    <w:rsid w:val="00025298"/>
    <w:rsid w:val="00025299"/>
    <w:rsid w:val="00025366"/>
    <w:rsid w:val="00025950"/>
    <w:rsid w:val="00025A32"/>
    <w:rsid w:val="00025C60"/>
    <w:rsid w:val="00025D48"/>
    <w:rsid w:val="00025F0D"/>
    <w:rsid w:val="0002649B"/>
    <w:rsid w:val="000265F8"/>
    <w:rsid w:val="00026E3B"/>
    <w:rsid w:val="00027165"/>
    <w:rsid w:val="000272DE"/>
    <w:rsid w:val="0002753D"/>
    <w:rsid w:val="00027814"/>
    <w:rsid w:val="00027B19"/>
    <w:rsid w:val="000302DF"/>
    <w:rsid w:val="00030445"/>
    <w:rsid w:val="000306DD"/>
    <w:rsid w:val="00030799"/>
    <w:rsid w:val="00030A14"/>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488"/>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C4D"/>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A0F"/>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A41"/>
    <w:rsid w:val="00063B2A"/>
    <w:rsid w:val="00063DF5"/>
    <w:rsid w:val="00063E57"/>
    <w:rsid w:val="000644BE"/>
    <w:rsid w:val="00064FF9"/>
    <w:rsid w:val="00065029"/>
    <w:rsid w:val="000650FA"/>
    <w:rsid w:val="00066920"/>
    <w:rsid w:val="00066BAA"/>
    <w:rsid w:val="00066BE9"/>
    <w:rsid w:val="00066F09"/>
    <w:rsid w:val="00066F7A"/>
    <w:rsid w:val="00067149"/>
    <w:rsid w:val="00067ACD"/>
    <w:rsid w:val="00067D83"/>
    <w:rsid w:val="00067EBE"/>
    <w:rsid w:val="00067F9E"/>
    <w:rsid w:val="00070034"/>
    <w:rsid w:val="0007007A"/>
    <w:rsid w:val="000704A5"/>
    <w:rsid w:val="00070D41"/>
    <w:rsid w:val="00070E4A"/>
    <w:rsid w:val="000712F8"/>
    <w:rsid w:val="00071A97"/>
    <w:rsid w:val="00071C6C"/>
    <w:rsid w:val="00071CBC"/>
    <w:rsid w:val="00071D9F"/>
    <w:rsid w:val="0007202E"/>
    <w:rsid w:val="00072101"/>
    <w:rsid w:val="000732FF"/>
    <w:rsid w:val="000734C5"/>
    <w:rsid w:val="0007380A"/>
    <w:rsid w:val="00073FB4"/>
    <w:rsid w:val="000743DD"/>
    <w:rsid w:val="000746C9"/>
    <w:rsid w:val="000747E4"/>
    <w:rsid w:val="00074B17"/>
    <w:rsid w:val="00074E94"/>
    <w:rsid w:val="00074EB4"/>
    <w:rsid w:val="00075015"/>
    <w:rsid w:val="0007536C"/>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768"/>
    <w:rsid w:val="00080CA0"/>
    <w:rsid w:val="00081A5E"/>
    <w:rsid w:val="00081CA5"/>
    <w:rsid w:val="00081D04"/>
    <w:rsid w:val="00081D22"/>
    <w:rsid w:val="00081DCD"/>
    <w:rsid w:val="00082165"/>
    <w:rsid w:val="000821DF"/>
    <w:rsid w:val="00082AFC"/>
    <w:rsid w:val="000831D1"/>
    <w:rsid w:val="00083976"/>
    <w:rsid w:val="000839A1"/>
    <w:rsid w:val="0008435D"/>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1CAB"/>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562"/>
    <w:rsid w:val="00096E8A"/>
    <w:rsid w:val="000970AD"/>
    <w:rsid w:val="0009710B"/>
    <w:rsid w:val="00097345"/>
    <w:rsid w:val="00097687"/>
    <w:rsid w:val="00097DFA"/>
    <w:rsid w:val="000A025A"/>
    <w:rsid w:val="000A02C3"/>
    <w:rsid w:val="000A06D8"/>
    <w:rsid w:val="000A0A47"/>
    <w:rsid w:val="000A0CF8"/>
    <w:rsid w:val="000A13CA"/>
    <w:rsid w:val="000A1469"/>
    <w:rsid w:val="000A156F"/>
    <w:rsid w:val="000A18A9"/>
    <w:rsid w:val="000A1D24"/>
    <w:rsid w:val="000A1DA4"/>
    <w:rsid w:val="000A1F77"/>
    <w:rsid w:val="000A26DC"/>
    <w:rsid w:val="000A2BD0"/>
    <w:rsid w:val="000A2D0C"/>
    <w:rsid w:val="000A31D0"/>
    <w:rsid w:val="000A3394"/>
    <w:rsid w:val="000A3465"/>
    <w:rsid w:val="000A4685"/>
    <w:rsid w:val="000A489D"/>
    <w:rsid w:val="000A48A8"/>
    <w:rsid w:val="000A4ADC"/>
    <w:rsid w:val="000A4AEF"/>
    <w:rsid w:val="000A4C3A"/>
    <w:rsid w:val="000A53EB"/>
    <w:rsid w:val="000A5739"/>
    <w:rsid w:val="000A5A50"/>
    <w:rsid w:val="000A5A52"/>
    <w:rsid w:val="000A5ED9"/>
    <w:rsid w:val="000A5F47"/>
    <w:rsid w:val="000A6219"/>
    <w:rsid w:val="000A6402"/>
    <w:rsid w:val="000A67FC"/>
    <w:rsid w:val="000A6A7F"/>
    <w:rsid w:val="000A6B77"/>
    <w:rsid w:val="000A7047"/>
    <w:rsid w:val="000A7568"/>
    <w:rsid w:val="000A7741"/>
    <w:rsid w:val="000A7AFC"/>
    <w:rsid w:val="000B04AB"/>
    <w:rsid w:val="000B056B"/>
    <w:rsid w:val="000B0865"/>
    <w:rsid w:val="000B0E9A"/>
    <w:rsid w:val="000B15EB"/>
    <w:rsid w:val="000B164B"/>
    <w:rsid w:val="000B170E"/>
    <w:rsid w:val="000B189E"/>
    <w:rsid w:val="000B1AF8"/>
    <w:rsid w:val="000B1E5C"/>
    <w:rsid w:val="000B202F"/>
    <w:rsid w:val="000B25ED"/>
    <w:rsid w:val="000B282E"/>
    <w:rsid w:val="000B3048"/>
    <w:rsid w:val="000B30A0"/>
    <w:rsid w:val="000B30BC"/>
    <w:rsid w:val="000B3390"/>
    <w:rsid w:val="000B38D6"/>
    <w:rsid w:val="000B39E4"/>
    <w:rsid w:val="000B3DF3"/>
    <w:rsid w:val="000B3FFD"/>
    <w:rsid w:val="000B42EA"/>
    <w:rsid w:val="000B4397"/>
    <w:rsid w:val="000B440F"/>
    <w:rsid w:val="000B460A"/>
    <w:rsid w:val="000B4639"/>
    <w:rsid w:val="000B51CB"/>
    <w:rsid w:val="000B5360"/>
    <w:rsid w:val="000B5437"/>
    <w:rsid w:val="000B5481"/>
    <w:rsid w:val="000B5555"/>
    <w:rsid w:val="000B55BF"/>
    <w:rsid w:val="000B5CDE"/>
    <w:rsid w:val="000B5F0E"/>
    <w:rsid w:val="000B6357"/>
    <w:rsid w:val="000B6573"/>
    <w:rsid w:val="000B65B8"/>
    <w:rsid w:val="000B69AE"/>
    <w:rsid w:val="000B6B38"/>
    <w:rsid w:val="000B6B4B"/>
    <w:rsid w:val="000B6D59"/>
    <w:rsid w:val="000B7135"/>
    <w:rsid w:val="000B7258"/>
    <w:rsid w:val="000B72CA"/>
    <w:rsid w:val="000B7486"/>
    <w:rsid w:val="000B782E"/>
    <w:rsid w:val="000B7830"/>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DB4"/>
    <w:rsid w:val="000C4FC4"/>
    <w:rsid w:val="000C5DDC"/>
    <w:rsid w:val="000C5ECF"/>
    <w:rsid w:val="000C6A05"/>
    <w:rsid w:val="000C702A"/>
    <w:rsid w:val="000C7091"/>
    <w:rsid w:val="000C7BB4"/>
    <w:rsid w:val="000C7BF2"/>
    <w:rsid w:val="000D03E1"/>
    <w:rsid w:val="000D06E4"/>
    <w:rsid w:val="000D08BC"/>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08E"/>
    <w:rsid w:val="000D51E6"/>
    <w:rsid w:val="000D544B"/>
    <w:rsid w:val="000D5790"/>
    <w:rsid w:val="000D5E9F"/>
    <w:rsid w:val="000D6772"/>
    <w:rsid w:val="000D6E17"/>
    <w:rsid w:val="000D6F3D"/>
    <w:rsid w:val="000D6FA7"/>
    <w:rsid w:val="000D737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78"/>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D4B"/>
    <w:rsid w:val="000F0E45"/>
    <w:rsid w:val="000F0FF5"/>
    <w:rsid w:val="000F1A31"/>
    <w:rsid w:val="000F1DDC"/>
    <w:rsid w:val="000F23A9"/>
    <w:rsid w:val="000F2949"/>
    <w:rsid w:val="000F2AB7"/>
    <w:rsid w:val="000F2C6E"/>
    <w:rsid w:val="000F2F43"/>
    <w:rsid w:val="000F3214"/>
    <w:rsid w:val="000F32FD"/>
    <w:rsid w:val="000F36CA"/>
    <w:rsid w:val="000F3B3D"/>
    <w:rsid w:val="000F4144"/>
    <w:rsid w:val="000F46C9"/>
    <w:rsid w:val="000F4EA0"/>
    <w:rsid w:val="000F533B"/>
    <w:rsid w:val="000F540E"/>
    <w:rsid w:val="000F54DD"/>
    <w:rsid w:val="000F6049"/>
    <w:rsid w:val="000F61B1"/>
    <w:rsid w:val="000F65B7"/>
    <w:rsid w:val="000F676A"/>
    <w:rsid w:val="000F6933"/>
    <w:rsid w:val="000F6A21"/>
    <w:rsid w:val="000F70AD"/>
    <w:rsid w:val="000F70F5"/>
    <w:rsid w:val="000F7425"/>
    <w:rsid w:val="000F7BE8"/>
    <w:rsid w:val="000F7C91"/>
    <w:rsid w:val="0010014F"/>
    <w:rsid w:val="0010030C"/>
    <w:rsid w:val="0010035E"/>
    <w:rsid w:val="00100808"/>
    <w:rsid w:val="00101844"/>
    <w:rsid w:val="00101A56"/>
    <w:rsid w:val="00101AEB"/>
    <w:rsid w:val="00101B60"/>
    <w:rsid w:val="0010226E"/>
    <w:rsid w:val="00102F54"/>
    <w:rsid w:val="001035B0"/>
    <w:rsid w:val="001037C1"/>
    <w:rsid w:val="00103A50"/>
    <w:rsid w:val="00103C8D"/>
    <w:rsid w:val="001047CE"/>
    <w:rsid w:val="00104D59"/>
    <w:rsid w:val="001055ED"/>
    <w:rsid w:val="001056ED"/>
    <w:rsid w:val="0010592C"/>
    <w:rsid w:val="001059F8"/>
    <w:rsid w:val="00105B0D"/>
    <w:rsid w:val="00105B79"/>
    <w:rsid w:val="00106395"/>
    <w:rsid w:val="001063B4"/>
    <w:rsid w:val="0010645C"/>
    <w:rsid w:val="001066DC"/>
    <w:rsid w:val="00107042"/>
    <w:rsid w:val="00107114"/>
    <w:rsid w:val="001073E0"/>
    <w:rsid w:val="001105D2"/>
    <w:rsid w:val="00110808"/>
    <w:rsid w:val="00110A38"/>
    <w:rsid w:val="00111668"/>
    <w:rsid w:val="00111F66"/>
    <w:rsid w:val="00112434"/>
    <w:rsid w:val="0011254C"/>
    <w:rsid w:val="00112751"/>
    <w:rsid w:val="0011276E"/>
    <w:rsid w:val="00112E84"/>
    <w:rsid w:val="001130DF"/>
    <w:rsid w:val="001131A7"/>
    <w:rsid w:val="001135C4"/>
    <w:rsid w:val="00113623"/>
    <w:rsid w:val="00113C72"/>
    <w:rsid w:val="00113E6D"/>
    <w:rsid w:val="00113F0C"/>
    <w:rsid w:val="00114066"/>
    <w:rsid w:val="001140F8"/>
    <w:rsid w:val="0011437B"/>
    <w:rsid w:val="001144F7"/>
    <w:rsid w:val="00114785"/>
    <w:rsid w:val="00114F1C"/>
    <w:rsid w:val="00115142"/>
    <w:rsid w:val="00115330"/>
    <w:rsid w:val="00115D45"/>
    <w:rsid w:val="00115FB1"/>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0AD"/>
    <w:rsid w:val="001217E2"/>
    <w:rsid w:val="00121809"/>
    <w:rsid w:val="00121B54"/>
    <w:rsid w:val="00121B9D"/>
    <w:rsid w:val="0012201D"/>
    <w:rsid w:val="00122389"/>
    <w:rsid w:val="00122640"/>
    <w:rsid w:val="00122A25"/>
    <w:rsid w:val="00122C3F"/>
    <w:rsid w:val="0012477A"/>
    <w:rsid w:val="00124A1F"/>
    <w:rsid w:val="00124DAF"/>
    <w:rsid w:val="00124DD3"/>
    <w:rsid w:val="00125ED1"/>
    <w:rsid w:val="00125F96"/>
    <w:rsid w:val="00125F9A"/>
    <w:rsid w:val="001269A9"/>
    <w:rsid w:val="00126BC7"/>
    <w:rsid w:val="00126E23"/>
    <w:rsid w:val="001273F8"/>
    <w:rsid w:val="00127BCA"/>
    <w:rsid w:val="00127C8C"/>
    <w:rsid w:val="0013048C"/>
    <w:rsid w:val="00130BC7"/>
    <w:rsid w:val="00130D2D"/>
    <w:rsid w:val="00131190"/>
    <w:rsid w:val="00131296"/>
    <w:rsid w:val="001315B8"/>
    <w:rsid w:val="00131681"/>
    <w:rsid w:val="00131E52"/>
    <w:rsid w:val="0013211E"/>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212"/>
    <w:rsid w:val="0014198E"/>
    <w:rsid w:val="00141E62"/>
    <w:rsid w:val="001420AB"/>
    <w:rsid w:val="0014226C"/>
    <w:rsid w:val="00142281"/>
    <w:rsid w:val="00142421"/>
    <w:rsid w:val="00142F77"/>
    <w:rsid w:val="00143F5D"/>
    <w:rsid w:val="00144328"/>
    <w:rsid w:val="00144351"/>
    <w:rsid w:val="0014441C"/>
    <w:rsid w:val="001447E3"/>
    <w:rsid w:val="00144869"/>
    <w:rsid w:val="0014486E"/>
    <w:rsid w:val="00144924"/>
    <w:rsid w:val="001452F8"/>
    <w:rsid w:val="001452FC"/>
    <w:rsid w:val="0014546B"/>
    <w:rsid w:val="001454B4"/>
    <w:rsid w:val="00145631"/>
    <w:rsid w:val="0014574E"/>
    <w:rsid w:val="001457A8"/>
    <w:rsid w:val="0014585F"/>
    <w:rsid w:val="001458EB"/>
    <w:rsid w:val="001459A3"/>
    <w:rsid w:val="00145CC2"/>
    <w:rsid w:val="00145E32"/>
    <w:rsid w:val="001462C0"/>
    <w:rsid w:val="0014632A"/>
    <w:rsid w:val="001468DE"/>
    <w:rsid w:val="0014698D"/>
    <w:rsid w:val="001469DE"/>
    <w:rsid w:val="0014704B"/>
    <w:rsid w:val="001473DB"/>
    <w:rsid w:val="00147813"/>
    <w:rsid w:val="001478CB"/>
    <w:rsid w:val="00147957"/>
    <w:rsid w:val="001479C8"/>
    <w:rsid w:val="00147FF3"/>
    <w:rsid w:val="00150001"/>
    <w:rsid w:val="00150860"/>
    <w:rsid w:val="001508D9"/>
    <w:rsid w:val="0015173E"/>
    <w:rsid w:val="00151840"/>
    <w:rsid w:val="00152113"/>
    <w:rsid w:val="00152551"/>
    <w:rsid w:val="00152AD8"/>
    <w:rsid w:val="00152C23"/>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6F1E"/>
    <w:rsid w:val="00157343"/>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05B"/>
    <w:rsid w:val="001641C5"/>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7CC"/>
    <w:rsid w:val="00167905"/>
    <w:rsid w:val="00167F40"/>
    <w:rsid w:val="00170080"/>
    <w:rsid w:val="00170571"/>
    <w:rsid w:val="00170E1F"/>
    <w:rsid w:val="00171463"/>
    <w:rsid w:val="0017218F"/>
    <w:rsid w:val="001724F8"/>
    <w:rsid w:val="00172F81"/>
    <w:rsid w:val="00173064"/>
    <w:rsid w:val="001730B8"/>
    <w:rsid w:val="00173473"/>
    <w:rsid w:val="0017348F"/>
    <w:rsid w:val="001736F1"/>
    <w:rsid w:val="00173EDB"/>
    <w:rsid w:val="0017417A"/>
    <w:rsid w:val="00174377"/>
    <w:rsid w:val="001743C5"/>
    <w:rsid w:val="001745FF"/>
    <w:rsid w:val="001747D2"/>
    <w:rsid w:val="001747E7"/>
    <w:rsid w:val="00174A48"/>
    <w:rsid w:val="00174CC6"/>
    <w:rsid w:val="0017515A"/>
    <w:rsid w:val="00175586"/>
    <w:rsid w:val="00175610"/>
    <w:rsid w:val="0017573A"/>
    <w:rsid w:val="001759B9"/>
    <w:rsid w:val="00175AD2"/>
    <w:rsid w:val="001765F2"/>
    <w:rsid w:val="001770C7"/>
    <w:rsid w:val="001774A1"/>
    <w:rsid w:val="001777B5"/>
    <w:rsid w:val="00177A81"/>
    <w:rsid w:val="00180031"/>
    <w:rsid w:val="00180217"/>
    <w:rsid w:val="001802AD"/>
    <w:rsid w:val="001808C0"/>
    <w:rsid w:val="001811B7"/>
    <w:rsid w:val="001814C8"/>
    <w:rsid w:val="00181501"/>
    <w:rsid w:val="0018173D"/>
    <w:rsid w:val="00181CCF"/>
    <w:rsid w:val="00181CE6"/>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60C"/>
    <w:rsid w:val="0019083E"/>
    <w:rsid w:val="001909D4"/>
    <w:rsid w:val="00190B94"/>
    <w:rsid w:val="00191133"/>
    <w:rsid w:val="00191CAF"/>
    <w:rsid w:val="001934D2"/>
    <w:rsid w:val="001938EE"/>
    <w:rsid w:val="0019412A"/>
    <w:rsid w:val="00194135"/>
    <w:rsid w:val="00194589"/>
    <w:rsid w:val="001949C4"/>
    <w:rsid w:val="00194B1A"/>
    <w:rsid w:val="00194CFF"/>
    <w:rsid w:val="00194E9B"/>
    <w:rsid w:val="00195236"/>
    <w:rsid w:val="0019545D"/>
    <w:rsid w:val="001954B6"/>
    <w:rsid w:val="001954BC"/>
    <w:rsid w:val="001955BB"/>
    <w:rsid w:val="00196177"/>
    <w:rsid w:val="00196300"/>
    <w:rsid w:val="0019635D"/>
    <w:rsid w:val="00196411"/>
    <w:rsid w:val="00196B34"/>
    <w:rsid w:val="00196E46"/>
    <w:rsid w:val="00196F0C"/>
    <w:rsid w:val="001975CE"/>
    <w:rsid w:val="00197722"/>
    <w:rsid w:val="00197A65"/>
    <w:rsid w:val="00197B17"/>
    <w:rsid w:val="00197CE2"/>
    <w:rsid w:val="00197CE4"/>
    <w:rsid w:val="00197EEF"/>
    <w:rsid w:val="00197FBA"/>
    <w:rsid w:val="001A039A"/>
    <w:rsid w:val="001A03C8"/>
    <w:rsid w:val="001A0600"/>
    <w:rsid w:val="001A13AD"/>
    <w:rsid w:val="001A242F"/>
    <w:rsid w:val="001A2453"/>
    <w:rsid w:val="001A281E"/>
    <w:rsid w:val="001A2E82"/>
    <w:rsid w:val="001A31FC"/>
    <w:rsid w:val="001A389C"/>
    <w:rsid w:val="001A3C8E"/>
    <w:rsid w:val="001A3DD8"/>
    <w:rsid w:val="001A3E84"/>
    <w:rsid w:val="001A3E96"/>
    <w:rsid w:val="001A3F6A"/>
    <w:rsid w:val="001A4990"/>
    <w:rsid w:val="001A49E2"/>
    <w:rsid w:val="001A4C61"/>
    <w:rsid w:val="001A4E78"/>
    <w:rsid w:val="001A590F"/>
    <w:rsid w:val="001A5AA0"/>
    <w:rsid w:val="001A600E"/>
    <w:rsid w:val="001A6C29"/>
    <w:rsid w:val="001A6C2D"/>
    <w:rsid w:val="001A6F14"/>
    <w:rsid w:val="001A70B4"/>
    <w:rsid w:val="001A7540"/>
    <w:rsid w:val="001A7A84"/>
    <w:rsid w:val="001A7E96"/>
    <w:rsid w:val="001A7EEA"/>
    <w:rsid w:val="001B012F"/>
    <w:rsid w:val="001B096F"/>
    <w:rsid w:val="001B0B12"/>
    <w:rsid w:val="001B0BAF"/>
    <w:rsid w:val="001B0C21"/>
    <w:rsid w:val="001B0EC0"/>
    <w:rsid w:val="001B137C"/>
    <w:rsid w:val="001B171B"/>
    <w:rsid w:val="001B19F4"/>
    <w:rsid w:val="001B1EC8"/>
    <w:rsid w:val="001B205E"/>
    <w:rsid w:val="001B210C"/>
    <w:rsid w:val="001B2402"/>
    <w:rsid w:val="001B2DEC"/>
    <w:rsid w:val="001B353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1F31"/>
    <w:rsid w:val="001C2084"/>
    <w:rsid w:val="001C248C"/>
    <w:rsid w:val="001C27AE"/>
    <w:rsid w:val="001C27D1"/>
    <w:rsid w:val="001C2C7E"/>
    <w:rsid w:val="001C3650"/>
    <w:rsid w:val="001C370B"/>
    <w:rsid w:val="001C3FD7"/>
    <w:rsid w:val="001C4372"/>
    <w:rsid w:val="001C4C72"/>
    <w:rsid w:val="001C5218"/>
    <w:rsid w:val="001C553F"/>
    <w:rsid w:val="001C58E8"/>
    <w:rsid w:val="001C59BF"/>
    <w:rsid w:val="001C5BB1"/>
    <w:rsid w:val="001C5E3D"/>
    <w:rsid w:val="001C5F14"/>
    <w:rsid w:val="001C6400"/>
    <w:rsid w:val="001C64C7"/>
    <w:rsid w:val="001C65CE"/>
    <w:rsid w:val="001C6F00"/>
    <w:rsid w:val="001C6FA6"/>
    <w:rsid w:val="001C708D"/>
    <w:rsid w:val="001C73A8"/>
    <w:rsid w:val="001D0016"/>
    <w:rsid w:val="001D0065"/>
    <w:rsid w:val="001D04B9"/>
    <w:rsid w:val="001D0561"/>
    <w:rsid w:val="001D070D"/>
    <w:rsid w:val="001D0A8A"/>
    <w:rsid w:val="001D0B9E"/>
    <w:rsid w:val="001D0BE2"/>
    <w:rsid w:val="001D0DEC"/>
    <w:rsid w:val="001D127E"/>
    <w:rsid w:val="001D2D78"/>
    <w:rsid w:val="001D2F10"/>
    <w:rsid w:val="001D2F58"/>
    <w:rsid w:val="001D3C9C"/>
    <w:rsid w:val="001D40B4"/>
    <w:rsid w:val="001D4E9C"/>
    <w:rsid w:val="001D56CE"/>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9F0"/>
    <w:rsid w:val="001E1AAE"/>
    <w:rsid w:val="001E1BB2"/>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208"/>
    <w:rsid w:val="001F3807"/>
    <w:rsid w:val="001F3A8A"/>
    <w:rsid w:val="001F4105"/>
    <w:rsid w:val="001F419B"/>
    <w:rsid w:val="001F4348"/>
    <w:rsid w:val="001F44A6"/>
    <w:rsid w:val="001F451F"/>
    <w:rsid w:val="001F46C0"/>
    <w:rsid w:val="001F4E38"/>
    <w:rsid w:val="001F591B"/>
    <w:rsid w:val="001F5B48"/>
    <w:rsid w:val="001F5D61"/>
    <w:rsid w:val="001F61DF"/>
    <w:rsid w:val="001F6823"/>
    <w:rsid w:val="001F6AA4"/>
    <w:rsid w:val="001F73EE"/>
    <w:rsid w:val="001F74ED"/>
    <w:rsid w:val="001F777C"/>
    <w:rsid w:val="001F780A"/>
    <w:rsid w:val="001F7D91"/>
    <w:rsid w:val="001F7E99"/>
    <w:rsid w:val="002005F0"/>
    <w:rsid w:val="0020064E"/>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B78"/>
    <w:rsid w:val="00204E18"/>
    <w:rsid w:val="002058B4"/>
    <w:rsid w:val="00205999"/>
    <w:rsid w:val="00205FC0"/>
    <w:rsid w:val="00206351"/>
    <w:rsid w:val="00206B43"/>
    <w:rsid w:val="00206F29"/>
    <w:rsid w:val="00207769"/>
    <w:rsid w:val="00207B3C"/>
    <w:rsid w:val="00207C90"/>
    <w:rsid w:val="00210091"/>
    <w:rsid w:val="0021025C"/>
    <w:rsid w:val="0021094D"/>
    <w:rsid w:val="00210C3F"/>
    <w:rsid w:val="00210C50"/>
    <w:rsid w:val="00211644"/>
    <w:rsid w:val="002119C1"/>
    <w:rsid w:val="00211EF7"/>
    <w:rsid w:val="00212425"/>
    <w:rsid w:val="00212760"/>
    <w:rsid w:val="00213234"/>
    <w:rsid w:val="00213300"/>
    <w:rsid w:val="0021334C"/>
    <w:rsid w:val="00213EB2"/>
    <w:rsid w:val="00214152"/>
    <w:rsid w:val="002144E5"/>
    <w:rsid w:val="00214618"/>
    <w:rsid w:val="00214915"/>
    <w:rsid w:val="00214E76"/>
    <w:rsid w:val="00214FBD"/>
    <w:rsid w:val="00215065"/>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75C"/>
    <w:rsid w:val="0022184E"/>
    <w:rsid w:val="002218A8"/>
    <w:rsid w:val="00221E77"/>
    <w:rsid w:val="002223DE"/>
    <w:rsid w:val="002223F1"/>
    <w:rsid w:val="00222777"/>
    <w:rsid w:val="00222854"/>
    <w:rsid w:val="00222868"/>
    <w:rsid w:val="00222FE3"/>
    <w:rsid w:val="00223D05"/>
    <w:rsid w:val="00224204"/>
    <w:rsid w:val="00224592"/>
    <w:rsid w:val="00224979"/>
    <w:rsid w:val="00224DE7"/>
    <w:rsid w:val="0022504E"/>
    <w:rsid w:val="0022511E"/>
    <w:rsid w:val="00225381"/>
    <w:rsid w:val="00225811"/>
    <w:rsid w:val="002259F8"/>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533"/>
    <w:rsid w:val="00230622"/>
    <w:rsid w:val="00230681"/>
    <w:rsid w:val="00230E91"/>
    <w:rsid w:val="00230EBF"/>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5F4C"/>
    <w:rsid w:val="00236153"/>
    <w:rsid w:val="002363E6"/>
    <w:rsid w:val="002364E3"/>
    <w:rsid w:val="00236690"/>
    <w:rsid w:val="00236827"/>
    <w:rsid w:val="00237024"/>
    <w:rsid w:val="002374FD"/>
    <w:rsid w:val="002407EF"/>
    <w:rsid w:val="002408C5"/>
    <w:rsid w:val="00240C76"/>
    <w:rsid w:val="0024121A"/>
    <w:rsid w:val="00241D00"/>
    <w:rsid w:val="00241FCD"/>
    <w:rsid w:val="002425AF"/>
    <w:rsid w:val="002426FE"/>
    <w:rsid w:val="00242BB4"/>
    <w:rsid w:val="002434FE"/>
    <w:rsid w:val="0024350E"/>
    <w:rsid w:val="00243AB4"/>
    <w:rsid w:val="002440ED"/>
    <w:rsid w:val="0024417D"/>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568"/>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6C8C"/>
    <w:rsid w:val="002571EE"/>
    <w:rsid w:val="00257425"/>
    <w:rsid w:val="002574C8"/>
    <w:rsid w:val="00257AD7"/>
    <w:rsid w:val="002600B6"/>
    <w:rsid w:val="0026052F"/>
    <w:rsid w:val="00260989"/>
    <w:rsid w:val="00260CA8"/>
    <w:rsid w:val="00260D3C"/>
    <w:rsid w:val="00260D8C"/>
    <w:rsid w:val="002616BB"/>
    <w:rsid w:val="00261948"/>
    <w:rsid w:val="00261D3A"/>
    <w:rsid w:val="0026268A"/>
    <w:rsid w:val="002632BA"/>
    <w:rsid w:val="0026356F"/>
    <w:rsid w:val="0026389A"/>
    <w:rsid w:val="002645B0"/>
    <w:rsid w:val="002645C0"/>
    <w:rsid w:val="0026464A"/>
    <w:rsid w:val="00264A96"/>
    <w:rsid w:val="00264C5B"/>
    <w:rsid w:val="002650AB"/>
    <w:rsid w:val="002652B8"/>
    <w:rsid w:val="00265C56"/>
    <w:rsid w:val="00265E69"/>
    <w:rsid w:val="00267C03"/>
    <w:rsid w:val="00270333"/>
    <w:rsid w:val="00270539"/>
    <w:rsid w:val="00270F46"/>
    <w:rsid w:val="00271166"/>
    <w:rsid w:val="002711FB"/>
    <w:rsid w:val="0027121C"/>
    <w:rsid w:val="0027140B"/>
    <w:rsid w:val="002714F4"/>
    <w:rsid w:val="00271723"/>
    <w:rsid w:val="00271A70"/>
    <w:rsid w:val="00271EBE"/>
    <w:rsid w:val="0027237A"/>
    <w:rsid w:val="00273A2E"/>
    <w:rsid w:val="00273D21"/>
    <w:rsid w:val="00273E3C"/>
    <w:rsid w:val="00274329"/>
    <w:rsid w:val="0027492C"/>
    <w:rsid w:val="00274989"/>
    <w:rsid w:val="00274E7C"/>
    <w:rsid w:val="0027513A"/>
    <w:rsid w:val="00275195"/>
    <w:rsid w:val="00275268"/>
    <w:rsid w:val="00275366"/>
    <w:rsid w:val="002753D6"/>
    <w:rsid w:val="00275532"/>
    <w:rsid w:val="00275690"/>
    <w:rsid w:val="002758AA"/>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614"/>
    <w:rsid w:val="00280D36"/>
    <w:rsid w:val="00280DAF"/>
    <w:rsid w:val="00280EAA"/>
    <w:rsid w:val="002811B5"/>
    <w:rsid w:val="00281520"/>
    <w:rsid w:val="0028161B"/>
    <w:rsid w:val="002817B3"/>
    <w:rsid w:val="002817BD"/>
    <w:rsid w:val="0028190A"/>
    <w:rsid w:val="0028262D"/>
    <w:rsid w:val="0028332D"/>
    <w:rsid w:val="00283381"/>
    <w:rsid w:val="00283484"/>
    <w:rsid w:val="002836BA"/>
    <w:rsid w:val="002839DF"/>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87E9B"/>
    <w:rsid w:val="002902C1"/>
    <w:rsid w:val="00290948"/>
    <w:rsid w:val="00290BCB"/>
    <w:rsid w:val="00290DA2"/>
    <w:rsid w:val="00290DB3"/>
    <w:rsid w:val="00291383"/>
    <w:rsid w:val="00291AED"/>
    <w:rsid w:val="00291B42"/>
    <w:rsid w:val="00291F6A"/>
    <w:rsid w:val="002925BD"/>
    <w:rsid w:val="00293CA5"/>
    <w:rsid w:val="00293D2C"/>
    <w:rsid w:val="002940E9"/>
    <w:rsid w:val="002944C8"/>
    <w:rsid w:val="00294D96"/>
    <w:rsid w:val="0029534F"/>
    <w:rsid w:val="00295A38"/>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C82"/>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4D1"/>
    <w:rsid w:val="002A49D8"/>
    <w:rsid w:val="002A49F4"/>
    <w:rsid w:val="002A51A6"/>
    <w:rsid w:val="002A54FE"/>
    <w:rsid w:val="002A5627"/>
    <w:rsid w:val="002A5773"/>
    <w:rsid w:val="002A5A2C"/>
    <w:rsid w:val="002A5B17"/>
    <w:rsid w:val="002A68BD"/>
    <w:rsid w:val="002A6948"/>
    <w:rsid w:val="002A6F41"/>
    <w:rsid w:val="002A729D"/>
    <w:rsid w:val="002A7DEA"/>
    <w:rsid w:val="002A7ECF"/>
    <w:rsid w:val="002B02F1"/>
    <w:rsid w:val="002B03AD"/>
    <w:rsid w:val="002B0929"/>
    <w:rsid w:val="002B0963"/>
    <w:rsid w:val="002B0B90"/>
    <w:rsid w:val="002B1CB9"/>
    <w:rsid w:val="002B279D"/>
    <w:rsid w:val="002B2828"/>
    <w:rsid w:val="002B28BF"/>
    <w:rsid w:val="002B28C8"/>
    <w:rsid w:val="002B29C4"/>
    <w:rsid w:val="002B2FFF"/>
    <w:rsid w:val="002B3065"/>
    <w:rsid w:val="002B308F"/>
    <w:rsid w:val="002B30F6"/>
    <w:rsid w:val="002B3ADE"/>
    <w:rsid w:val="002B3E74"/>
    <w:rsid w:val="002B41FE"/>
    <w:rsid w:val="002B42EA"/>
    <w:rsid w:val="002B4813"/>
    <w:rsid w:val="002B49D7"/>
    <w:rsid w:val="002B4A1A"/>
    <w:rsid w:val="002B4B02"/>
    <w:rsid w:val="002B4D76"/>
    <w:rsid w:val="002B4DB8"/>
    <w:rsid w:val="002B4ED8"/>
    <w:rsid w:val="002B5536"/>
    <w:rsid w:val="002B582C"/>
    <w:rsid w:val="002B5DE5"/>
    <w:rsid w:val="002B5ED5"/>
    <w:rsid w:val="002B643E"/>
    <w:rsid w:val="002B66C4"/>
    <w:rsid w:val="002B683A"/>
    <w:rsid w:val="002B6E44"/>
    <w:rsid w:val="002B6F58"/>
    <w:rsid w:val="002B7575"/>
    <w:rsid w:val="002B7C16"/>
    <w:rsid w:val="002B7EB1"/>
    <w:rsid w:val="002B7EC6"/>
    <w:rsid w:val="002C03CA"/>
    <w:rsid w:val="002C03E2"/>
    <w:rsid w:val="002C0545"/>
    <w:rsid w:val="002C09D7"/>
    <w:rsid w:val="002C0C7B"/>
    <w:rsid w:val="002C0D20"/>
    <w:rsid w:val="002C0E61"/>
    <w:rsid w:val="002C0F6B"/>
    <w:rsid w:val="002C120F"/>
    <w:rsid w:val="002C1A14"/>
    <w:rsid w:val="002C203A"/>
    <w:rsid w:val="002C26A5"/>
    <w:rsid w:val="002C2FB5"/>
    <w:rsid w:val="002C34C1"/>
    <w:rsid w:val="002C3951"/>
    <w:rsid w:val="002C4F71"/>
    <w:rsid w:val="002C51D0"/>
    <w:rsid w:val="002C532B"/>
    <w:rsid w:val="002C5351"/>
    <w:rsid w:val="002C56F7"/>
    <w:rsid w:val="002C5721"/>
    <w:rsid w:val="002C5A08"/>
    <w:rsid w:val="002C5AF2"/>
    <w:rsid w:val="002C5AF3"/>
    <w:rsid w:val="002C5EEB"/>
    <w:rsid w:val="002C697C"/>
    <w:rsid w:val="002C69A6"/>
    <w:rsid w:val="002C6A94"/>
    <w:rsid w:val="002C6D55"/>
    <w:rsid w:val="002C7087"/>
    <w:rsid w:val="002C71E9"/>
    <w:rsid w:val="002C725D"/>
    <w:rsid w:val="002C72E1"/>
    <w:rsid w:val="002C784A"/>
    <w:rsid w:val="002C7B29"/>
    <w:rsid w:val="002C7EB1"/>
    <w:rsid w:val="002D0581"/>
    <w:rsid w:val="002D0A92"/>
    <w:rsid w:val="002D12B3"/>
    <w:rsid w:val="002D1397"/>
    <w:rsid w:val="002D1D8D"/>
    <w:rsid w:val="002D236E"/>
    <w:rsid w:val="002D246E"/>
    <w:rsid w:val="002D265E"/>
    <w:rsid w:val="002D274C"/>
    <w:rsid w:val="002D28BB"/>
    <w:rsid w:val="002D2B3B"/>
    <w:rsid w:val="002D2C86"/>
    <w:rsid w:val="002D2FBF"/>
    <w:rsid w:val="002D3931"/>
    <w:rsid w:val="002D393F"/>
    <w:rsid w:val="002D39AB"/>
    <w:rsid w:val="002D3A2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DDF"/>
    <w:rsid w:val="002E2FAF"/>
    <w:rsid w:val="002E34B9"/>
    <w:rsid w:val="002E37FA"/>
    <w:rsid w:val="002E3FA0"/>
    <w:rsid w:val="002E40CC"/>
    <w:rsid w:val="002E4468"/>
    <w:rsid w:val="002E4D52"/>
    <w:rsid w:val="002E55EA"/>
    <w:rsid w:val="002E5693"/>
    <w:rsid w:val="002E5B0E"/>
    <w:rsid w:val="002E5E48"/>
    <w:rsid w:val="002E5FAB"/>
    <w:rsid w:val="002E628C"/>
    <w:rsid w:val="002E6319"/>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84"/>
    <w:rsid w:val="002F51B9"/>
    <w:rsid w:val="002F55F3"/>
    <w:rsid w:val="002F56FB"/>
    <w:rsid w:val="002F59D2"/>
    <w:rsid w:val="002F5A29"/>
    <w:rsid w:val="002F5E98"/>
    <w:rsid w:val="002F6233"/>
    <w:rsid w:val="002F6457"/>
    <w:rsid w:val="002F723D"/>
    <w:rsid w:val="002F7474"/>
    <w:rsid w:val="002F753C"/>
    <w:rsid w:val="002F77CB"/>
    <w:rsid w:val="002F7C4A"/>
    <w:rsid w:val="002F7D0D"/>
    <w:rsid w:val="00300183"/>
    <w:rsid w:val="00300547"/>
    <w:rsid w:val="00300607"/>
    <w:rsid w:val="0030075D"/>
    <w:rsid w:val="00300F91"/>
    <w:rsid w:val="00301288"/>
    <w:rsid w:val="003013A4"/>
    <w:rsid w:val="00302287"/>
    <w:rsid w:val="003025FE"/>
    <w:rsid w:val="00302762"/>
    <w:rsid w:val="00303786"/>
    <w:rsid w:val="0030382C"/>
    <w:rsid w:val="00303C22"/>
    <w:rsid w:val="00303D34"/>
    <w:rsid w:val="00303DFF"/>
    <w:rsid w:val="00303E1F"/>
    <w:rsid w:val="0030412F"/>
    <w:rsid w:val="0030473F"/>
    <w:rsid w:val="00304806"/>
    <w:rsid w:val="003048BC"/>
    <w:rsid w:val="0030494F"/>
    <w:rsid w:val="00305C58"/>
    <w:rsid w:val="00305F93"/>
    <w:rsid w:val="00306929"/>
    <w:rsid w:val="003069F4"/>
    <w:rsid w:val="0030725E"/>
    <w:rsid w:val="003076BC"/>
    <w:rsid w:val="00307B8D"/>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3614"/>
    <w:rsid w:val="003142DA"/>
    <w:rsid w:val="00314BA7"/>
    <w:rsid w:val="00314C43"/>
    <w:rsid w:val="0031525F"/>
    <w:rsid w:val="003152E0"/>
    <w:rsid w:val="003155D8"/>
    <w:rsid w:val="003160E2"/>
    <w:rsid w:val="003163DB"/>
    <w:rsid w:val="003168F3"/>
    <w:rsid w:val="00316A70"/>
    <w:rsid w:val="00317581"/>
    <w:rsid w:val="00320038"/>
    <w:rsid w:val="0032003D"/>
    <w:rsid w:val="00320E4B"/>
    <w:rsid w:val="00320F28"/>
    <w:rsid w:val="00321089"/>
    <w:rsid w:val="00321996"/>
    <w:rsid w:val="003219F8"/>
    <w:rsid w:val="003219FE"/>
    <w:rsid w:val="00321B45"/>
    <w:rsid w:val="00321C7B"/>
    <w:rsid w:val="00322905"/>
    <w:rsid w:val="00322B25"/>
    <w:rsid w:val="00323202"/>
    <w:rsid w:val="0032350A"/>
    <w:rsid w:val="003237AD"/>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0F2B"/>
    <w:rsid w:val="003314AC"/>
    <w:rsid w:val="00331AB6"/>
    <w:rsid w:val="003321A6"/>
    <w:rsid w:val="00332210"/>
    <w:rsid w:val="00332499"/>
    <w:rsid w:val="00332DF2"/>
    <w:rsid w:val="00332F5B"/>
    <w:rsid w:val="0033312F"/>
    <w:rsid w:val="00333865"/>
    <w:rsid w:val="00333895"/>
    <w:rsid w:val="003338F7"/>
    <w:rsid w:val="00333947"/>
    <w:rsid w:val="003339B1"/>
    <w:rsid w:val="00333DEC"/>
    <w:rsid w:val="00333DF9"/>
    <w:rsid w:val="003344EF"/>
    <w:rsid w:val="003349F4"/>
    <w:rsid w:val="00334A11"/>
    <w:rsid w:val="00334B09"/>
    <w:rsid w:val="003355B5"/>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342"/>
    <w:rsid w:val="00341550"/>
    <w:rsid w:val="003417C8"/>
    <w:rsid w:val="00341B4A"/>
    <w:rsid w:val="003422F2"/>
    <w:rsid w:val="0034244D"/>
    <w:rsid w:val="003429F8"/>
    <w:rsid w:val="00342E84"/>
    <w:rsid w:val="00342EA0"/>
    <w:rsid w:val="00343181"/>
    <w:rsid w:val="00343366"/>
    <w:rsid w:val="003435DA"/>
    <w:rsid w:val="003439D5"/>
    <w:rsid w:val="00343AD6"/>
    <w:rsid w:val="00344137"/>
    <w:rsid w:val="003442C2"/>
    <w:rsid w:val="00344604"/>
    <w:rsid w:val="0034470B"/>
    <w:rsid w:val="0034489C"/>
    <w:rsid w:val="00344B23"/>
    <w:rsid w:val="003451BB"/>
    <w:rsid w:val="00345486"/>
    <w:rsid w:val="00345760"/>
    <w:rsid w:val="003457E1"/>
    <w:rsid w:val="00345F6E"/>
    <w:rsid w:val="003462A0"/>
    <w:rsid w:val="003463E7"/>
    <w:rsid w:val="003465D1"/>
    <w:rsid w:val="00346638"/>
    <w:rsid w:val="0034743F"/>
    <w:rsid w:val="00347480"/>
    <w:rsid w:val="003477DD"/>
    <w:rsid w:val="00347865"/>
    <w:rsid w:val="00347DD1"/>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39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5E0A"/>
    <w:rsid w:val="00366A4D"/>
    <w:rsid w:val="00366AC8"/>
    <w:rsid w:val="00366C57"/>
    <w:rsid w:val="00366FC1"/>
    <w:rsid w:val="003673D9"/>
    <w:rsid w:val="00367AE7"/>
    <w:rsid w:val="00367E6F"/>
    <w:rsid w:val="003702F1"/>
    <w:rsid w:val="0037035F"/>
    <w:rsid w:val="0037054A"/>
    <w:rsid w:val="003709E2"/>
    <w:rsid w:val="00370B0F"/>
    <w:rsid w:val="00370C67"/>
    <w:rsid w:val="003710B9"/>
    <w:rsid w:val="0037116A"/>
    <w:rsid w:val="003711E8"/>
    <w:rsid w:val="00371B35"/>
    <w:rsid w:val="00371C2C"/>
    <w:rsid w:val="00371CEA"/>
    <w:rsid w:val="00372735"/>
    <w:rsid w:val="00372956"/>
    <w:rsid w:val="00372D38"/>
    <w:rsid w:val="003732F9"/>
    <w:rsid w:val="003733E9"/>
    <w:rsid w:val="00373884"/>
    <w:rsid w:val="00373ACF"/>
    <w:rsid w:val="00373B2E"/>
    <w:rsid w:val="00373D01"/>
    <w:rsid w:val="00373D7F"/>
    <w:rsid w:val="00373F6A"/>
    <w:rsid w:val="00374252"/>
    <w:rsid w:val="00374C3D"/>
    <w:rsid w:val="00375618"/>
    <w:rsid w:val="003761BF"/>
    <w:rsid w:val="003761EC"/>
    <w:rsid w:val="0037666F"/>
    <w:rsid w:val="003767A4"/>
    <w:rsid w:val="00376E27"/>
    <w:rsid w:val="00377B79"/>
    <w:rsid w:val="00377BB5"/>
    <w:rsid w:val="00377D3D"/>
    <w:rsid w:val="0038046C"/>
    <w:rsid w:val="00380929"/>
    <w:rsid w:val="00380AE1"/>
    <w:rsid w:val="00380BAD"/>
    <w:rsid w:val="00380F69"/>
    <w:rsid w:val="0038175B"/>
    <w:rsid w:val="0038198D"/>
    <w:rsid w:val="00381A46"/>
    <w:rsid w:val="00381B0B"/>
    <w:rsid w:val="00381B95"/>
    <w:rsid w:val="00382149"/>
    <w:rsid w:val="003821B8"/>
    <w:rsid w:val="003822CA"/>
    <w:rsid w:val="003829E3"/>
    <w:rsid w:val="0038313B"/>
    <w:rsid w:val="00383BE4"/>
    <w:rsid w:val="003842CC"/>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3B5"/>
    <w:rsid w:val="0039396A"/>
    <w:rsid w:val="00393CEF"/>
    <w:rsid w:val="00393F3A"/>
    <w:rsid w:val="00394105"/>
    <w:rsid w:val="00394798"/>
    <w:rsid w:val="00394874"/>
    <w:rsid w:val="00394EB3"/>
    <w:rsid w:val="00395DA2"/>
    <w:rsid w:val="00395E14"/>
    <w:rsid w:val="00396181"/>
    <w:rsid w:val="003970AE"/>
    <w:rsid w:val="003A0368"/>
    <w:rsid w:val="003A0915"/>
    <w:rsid w:val="003A0D61"/>
    <w:rsid w:val="003A0E65"/>
    <w:rsid w:val="003A10AE"/>
    <w:rsid w:val="003A178E"/>
    <w:rsid w:val="003A1D14"/>
    <w:rsid w:val="003A1D8E"/>
    <w:rsid w:val="003A1EF4"/>
    <w:rsid w:val="003A2223"/>
    <w:rsid w:val="003A22E4"/>
    <w:rsid w:val="003A293E"/>
    <w:rsid w:val="003A30AA"/>
    <w:rsid w:val="003A3ACE"/>
    <w:rsid w:val="003A4454"/>
    <w:rsid w:val="003A4DDE"/>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2DFF"/>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5245"/>
    <w:rsid w:val="003C5546"/>
    <w:rsid w:val="003C5B89"/>
    <w:rsid w:val="003C5F38"/>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43F"/>
    <w:rsid w:val="003D2CD3"/>
    <w:rsid w:val="003D3395"/>
    <w:rsid w:val="003D34C2"/>
    <w:rsid w:val="003D3579"/>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1F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CEE"/>
    <w:rsid w:val="003E3E8B"/>
    <w:rsid w:val="003E4458"/>
    <w:rsid w:val="003E44B2"/>
    <w:rsid w:val="003E4D59"/>
    <w:rsid w:val="003E4E7E"/>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65B"/>
    <w:rsid w:val="003F0CCD"/>
    <w:rsid w:val="003F1028"/>
    <w:rsid w:val="003F1484"/>
    <w:rsid w:val="003F170F"/>
    <w:rsid w:val="003F178A"/>
    <w:rsid w:val="003F1BA2"/>
    <w:rsid w:val="003F1ECF"/>
    <w:rsid w:val="003F1EE4"/>
    <w:rsid w:val="003F277B"/>
    <w:rsid w:val="003F288D"/>
    <w:rsid w:val="003F292C"/>
    <w:rsid w:val="003F2F40"/>
    <w:rsid w:val="003F30D2"/>
    <w:rsid w:val="003F3940"/>
    <w:rsid w:val="003F4329"/>
    <w:rsid w:val="003F4693"/>
    <w:rsid w:val="003F4F2F"/>
    <w:rsid w:val="003F500C"/>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3C3"/>
    <w:rsid w:val="004038B7"/>
    <w:rsid w:val="004039B5"/>
    <w:rsid w:val="00403C54"/>
    <w:rsid w:val="00403C97"/>
    <w:rsid w:val="00403E54"/>
    <w:rsid w:val="00404265"/>
    <w:rsid w:val="004044D1"/>
    <w:rsid w:val="00404CFB"/>
    <w:rsid w:val="004056CA"/>
    <w:rsid w:val="00405C95"/>
    <w:rsid w:val="0040616E"/>
    <w:rsid w:val="00406267"/>
    <w:rsid w:val="00406D88"/>
    <w:rsid w:val="00406EAE"/>
    <w:rsid w:val="00406FF2"/>
    <w:rsid w:val="004071F0"/>
    <w:rsid w:val="00407341"/>
    <w:rsid w:val="004076BE"/>
    <w:rsid w:val="00407DC8"/>
    <w:rsid w:val="00407E75"/>
    <w:rsid w:val="0041082E"/>
    <w:rsid w:val="00410D75"/>
    <w:rsid w:val="00410F2A"/>
    <w:rsid w:val="00411C72"/>
    <w:rsid w:val="00411F51"/>
    <w:rsid w:val="00412138"/>
    <w:rsid w:val="004124B2"/>
    <w:rsid w:val="00412675"/>
    <w:rsid w:val="00412ACD"/>
    <w:rsid w:val="004143FD"/>
    <w:rsid w:val="00415A7B"/>
    <w:rsid w:val="00415D60"/>
    <w:rsid w:val="00415EAC"/>
    <w:rsid w:val="004160F7"/>
    <w:rsid w:val="0041674C"/>
    <w:rsid w:val="0041678C"/>
    <w:rsid w:val="00416B9D"/>
    <w:rsid w:val="00416DE7"/>
    <w:rsid w:val="0041726E"/>
    <w:rsid w:val="00417642"/>
    <w:rsid w:val="004177DD"/>
    <w:rsid w:val="0041782E"/>
    <w:rsid w:val="00417A3D"/>
    <w:rsid w:val="00417F76"/>
    <w:rsid w:val="00417FEB"/>
    <w:rsid w:val="004200C1"/>
    <w:rsid w:val="00420408"/>
    <w:rsid w:val="004208B3"/>
    <w:rsid w:val="00420CB0"/>
    <w:rsid w:val="00420E81"/>
    <w:rsid w:val="00421441"/>
    <w:rsid w:val="00421872"/>
    <w:rsid w:val="00421DCD"/>
    <w:rsid w:val="00422178"/>
    <w:rsid w:val="00422257"/>
    <w:rsid w:val="00422638"/>
    <w:rsid w:val="00423236"/>
    <w:rsid w:val="004233D0"/>
    <w:rsid w:val="004233FC"/>
    <w:rsid w:val="004241A2"/>
    <w:rsid w:val="0042426F"/>
    <w:rsid w:val="004247A1"/>
    <w:rsid w:val="00424B75"/>
    <w:rsid w:val="00424E65"/>
    <w:rsid w:val="00424E9F"/>
    <w:rsid w:val="00424EC1"/>
    <w:rsid w:val="00425830"/>
    <w:rsid w:val="004258CB"/>
    <w:rsid w:val="00425C6D"/>
    <w:rsid w:val="00426AC2"/>
    <w:rsid w:val="00426B78"/>
    <w:rsid w:val="00426FC0"/>
    <w:rsid w:val="0042701D"/>
    <w:rsid w:val="004272D5"/>
    <w:rsid w:val="004275E2"/>
    <w:rsid w:val="004276ED"/>
    <w:rsid w:val="00427B48"/>
    <w:rsid w:val="00427B7F"/>
    <w:rsid w:val="004312A9"/>
    <w:rsid w:val="004312BC"/>
    <w:rsid w:val="00431692"/>
    <w:rsid w:val="00431DB7"/>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1D5D"/>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42D"/>
    <w:rsid w:val="0044764B"/>
    <w:rsid w:val="00447709"/>
    <w:rsid w:val="00447D94"/>
    <w:rsid w:val="0045042A"/>
    <w:rsid w:val="004509BF"/>
    <w:rsid w:val="00450ECE"/>
    <w:rsid w:val="00451926"/>
    <w:rsid w:val="004519E8"/>
    <w:rsid w:val="00451FC4"/>
    <w:rsid w:val="00452A2B"/>
    <w:rsid w:val="00452AF2"/>
    <w:rsid w:val="00453310"/>
    <w:rsid w:val="00454A29"/>
    <w:rsid w:val="00454C5F"/>
    <w:rsid w:val="00455209"/>
    <w:rsid w:val="004557F4"/>
    <w:rsid w:val="0045598F"/>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608"/>
    <w:rsid w:val="00465F46"/>
    <w:rsid w:val="00465F7C"/>
    <w:rsid w:val="0046600F"/>
    <w:rsid w:val="00466024"/>
    <w:rsid w:val="0046668F"/>
    <w:rsid w:val="0046685C"/>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4913"/>
    <w:rsid w:val="00475272"/>
    <w:rsid w:val="00475618"/>
    <w:rsid w:val="0047567A"/>
    <w:rsid w:val="004758F1"/>
    <w:rsid w:val="00475EDD"/>
    <w:rsid w:val="00476105"/>
    <w:rsid w:val="0047646D"/>
    <w:rsid w:val="004764C7"/>
    <w:rsid w:val="00476727"/>
    <w:rsid w:val="00476B6A"/>
    <w:rsid w:val="00477C80"/>
    <w:rsid w:val="00477D6B"/>
    <w:rsid w:val="00480125"/>
    <w:rsid w:val="00480144"/>
    <w:rsid w:val="004802BF"/>
    <w:rsid w:val="004803B4"/>
    <w:rsid w:val="0048055B"/>
    <w:rsid w:val="00480F4B"/>
    <w:rsid w:val="0048114F"/>
    <w:rsid w:val="004811E6"/>
    <w:rsid w:val="004812E3"/>
    <w:rsid w:val="00481565"/>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8CD"/>
    <w:rsid w:val="004869DE"/>
    <w:rsid w:val="00486AE2"/>
    <w:rsid w:val="004870F1"/>
    <w:rsid w:val="004871C4"/>
    <w:rsid w:val="00487321"/>
    <w:rsid w:val="0049022F"/>
    <w:rsid w:val="00490FCE"/>
    <w:rsid w:val="004910CC"/>
    <w:rsid w:val="004912A5"/>
    <w:rsid w:val="004916C9"/>
    <w:rsid w:val="00491708"/>
    <w:rsid w:val="0049175B"/>
    <w:rsid w:val="004917DF"/>
    <w:rsid w:val="0049188D"/>
    <w:rsid w:val="0049279B"/>
    <w:rsid w:val="00492EB7"/>
    <w:rsid w:val="00493DA6"/>
    <w:rsid w:val="004946EA"/>
    <w:rsid w:val="004950CE"/>
    <w:rsid w:val="00495157"/>
    <w:rsid w:val="00495570"/>
    <w:rsid w:val="0049561C"/>
    <w:rsid w:val="004959F3"/>
    <w:rsid w:val="00495A8A"/>
    <w:rsid w:val="00495B06"/>
    <w:rsid w:val="004960F8"/>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0F03"/>
    <w:rsid w:val="004A155D"/>
    <w:rsid w:val="004A1995"/>
    <w:rsid w:val="004A1D92"/>
    <w:rsid w:val="004A218B"/>
    <w:rsid w:val="004A2843"/>
    <w:rsid w:val="004A2C5A"/>
    <w:rsid w:val="004A2EE3"/>
    <w:rsid w:val="004A380F"/>
    <w:rsid w:val="004A3C77"/>
    <w:rsid w:val="004A4243"/>
    <w:rsid w:val="004A434C"/>
    <w:rsid w:val="004A4862"/>
    <w:rsid w:val="004A4A06"/>
    <w:rsid w:val="004A4E0A"/>
    <w:rsid w:val="004A50A2"/>
    <w:rsid w:val="004A55FB"/>
    <w:rsid w:val="004A56C3"/>
    <w:rsid w:val="004A58E9"/>
    <w:rsid w:val="004A5A35"/>
    <w:rsid w:val="004A6090"/>
    <w:rsid w:val="004A6568"/>
    <w:rsid w:val="004A65E9"/>
    <w:rsid w:val="004A663A"/>
    <w:rsid w:val="004A6772"/>
    <w:rsid w:val="004A6839"/>
    <w:rsid w:val="004A69D9"/>
    <w:rsid w:val="004A6F06"/>
    <w:rsid w:val="004A711E"/>
    <w:rsid w:val="004A72E2"/>
    <w:rsid w:val="004B054E"/>
    <w:rsid w:val="004B0F19"/>
    <w:rsid w:val="004B144D"/>
    <w:rsid w:val="004B1680"/>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31E"/>
    <w:rsid w:val="004B75DF"/>
    <w:rsid w:val="004B76C0"/>
    <w:rsid w:val="004B7763"/>
    <w:rsid w:val="004B7A4A"/>
    <w:rsid w:val="004B7CC0"/>
    <w:rsid w:val="004B7EFB"/>
    <w:rsid w:val="004C027E"/>
    <w:rsid w:val="004C03DB"/>
    <w:rsid w:val="004C0472"/>
    <w:rsid w:val="004C07D0"/>
    <w:rsid w:val="004C083C"/>
    <w:rsid w:val="004C09A0"/>
    <w:rsid w:val="004C0DCE"/>
    <w:rsid w:val="004C1279"/>
    <w:rsid w:val="004C12F8"/>
    <w:rsid w:val="004C15FA"/>
    <w:rsid w:val="004C172B"/>
    <w:rsid w:val="004C17EC"/>
    <w:rsid w:val="004C1B27"/>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12E"/>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2AE"/>
    <w:rsid w:val="004D254C"/>
    <w:rsid w:val="004D30BA"/>
    <w:rsid w:val="004D3139"/>
    <w:rsid w:val="004D33CB"/>
    <w:rsid w:val="004D362E"/>
    <w:rsid w:val="004D367F"/>
    <w:rsid w:val="004D379E"/>
    <w:rsid w:val="004D3B85"/>
    <w:rsid w:val="004D3BAB"/>
    <w:rsid w:val="004D453A"/>
    <w:rsid w:val="004D4A41"/>
    <w:rsid w:val="004D4BF2"/>
    <w:rsid w:val="004D4CC9"/>
    <w:rsid w:val="004D5490"/>
    <w:rsid w:val="004D5505"/>
    <w:rsid w:val="004D5961"/>
    <w:rsid w:val="004D5A22"/>
    <w:rsid w:val="004D5D83"/>
    <w:rsid w:val="004D5DC9"/>
    <w:rsid w:val="004D5FB7"/>
    <w:rsid w:val="004D6166"/>
    <w:rsid w:val="004D6A13"/>
    <w:rsid w:val="004D6B32"/>
    <w:rsid w:val="004D6CDD"/>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404"/>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2A0"/>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6D8"/>
    <w:rsid w:val="004F3D0F"/>
    <w:rsid w:val="004F3ED4"/>
    <w:rsid w:val="004F426E"/>
    <w:rsid w:val="004F434C"/>
    <w:rsid w:val="004F4C5A"/>
    <w:rsid w:val="004F50F1"/>
    <w:rsid w:val="004F55B1"/>
    <w:rsid w:val="004F5954"/>
    <w:rsid w:val="004F599A"/>
    <w:rsid w:val="004F5FF0"/>
    <w:rsid w:val="004F6333"/>
    <w:rsid w:val="004F6942"/>
    <w:rsid w:val="004F6A78"/>
    <w:rsid w:val="004F6D3A"/>
    <w:rsid w:val="004F7406"/>
    <w:rsid w:val="004F74F1"/>
    <w:rsid w:val="004F7592"/>
    <w:rsid w:val="004F79AD"/>
    <w:rsid w:val="00500521"/>
    <w:rsid w:val="00500559"/>
    <w:rsid w:val="005007F5"/>
    <w:rsid w:val="00500C13"/>
    <w:rsid w:val="00500FFD"/>
    <w:rsid w:val="005011B3"/>
    <w:rsid w:val="00501EC4"/>
    <w:rsid w:val="005020D7"/>
    <w:rsid w:val="005022D0"/>
    <w:rsid w:val="005030B1"/>
    <w:rsid w:val="005030DF"/>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078C3"/>
    <w:rsid w:val="005104B0"/>
    <w:rsid w:val="00510544"/>
    <w:rsid w:val="005111F1"/>
    <w:rsid w:val="0051144B"/>
    <w:rsid w:val="005118DA"/>
    <w:rsid w:val="0051250E"/>
    <w:rsid w:val="0051284B"/>
    <w:rsid w:val="00512B66"/>
    <w:rsid w:val="00512D72"/>
    <w:rsid w:val="00512F91"/>
    <w:rsid w:val="005130DC"/>
    <w:rsid w:val="00513330"/>
    <w:rsid w:val="00513BDB"/>
    <w:rsid w:val="00513CF1"/>
    <w:rsid w:val="005141C9"/>
    <w:rsid w:val="005145DC"/>
    <w:rsid w:val="00514A40"/>
    <w:rsid w:val="00514F6D"/>
    <w:rsid w:val="00514FC6"/>
    <w:rsid w:val="005159BA"/>
    <w:rsid w:val="00515A06"/>
    <w:rsid w:val="00515BBE"/>
    <w:rsid w:val="00515D91"/>
    <w:rsid w:val="00515FB5"/>
    <w:rsid w:val="005169D5"/>
    <w:rsid w:val="00516A1A"/>
    <w:rsid w:val="0051730C"/>
    <w:rsid w:val="00517441"/>
    <w:rsid w:val="00517894"/>
    <w:rsid w:val="005178DD"/>
    <w:rsid w:val="00517BC6"/>
    <w:rsid w:val="00517FDE"/>
    <w:rsid w:val="0052000B"/>
    <w:rsid w:val="00520401"/>
    <w:rsid w:val="0052063E"/>
    <w:rsid w:val="0052070D"/>
    <w:rsid w:val="00520949"/>
    <w:rsid w:val="005209BE"/>
    <w:rsid w:val="00520B6A"/>
    <w:rsid w:val="005213B7"/>
    <w:rsid w:val="0052161B"/>
    <w:rsid w:val="00521BDE"/>
    <w:rsid w:val="00521CEC"/>
    <w:rsid w:val="0052212D"/>
    <w:rsid w:val="0052220F"/>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1FB0"/>
    <w:rsid w:val="00542AB5"/>
    <w:rsid w:val="00542CA9"/>
    <w:rsid w:val="00542D76"/>
    <w:rsid w:val="00543AF4"/>
    <w:rsid w:val="00544199"/>
    <w:rsid w:val="005447FC"/>
    <w:rsid w:val="00544D15"/>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0A1"/>
    <w:rsid w:val="00550193"/>
    <w:rsid w:val="00550855"/>
    <w:rsid w:val="00550BBF"/>
    <w:rsid w:val="00550F6A"/>
    <w:rsid w:val="005513D5"/>
    <w:rsid w:val="005514E6"/>
    <w:rsid w:val="005514E7"/>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321"/>
    <w:rsid w:val="005564FB"/>
    <w:rsid w:val="00556640"/>
    <w:rsid w:val="00556785"/>
    <w:rsid w:val="00557246"/>
    <w:rsid w:val="0055764D"/>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EE7"/>
    <w:rsid w:val="00571138"/>
    <w:rsid w:val="0057189F"/>
    <w:rsid w:val="00571A24"/>
    <w:rsid w:val="00571B99"/>
    <w:rsid w:val="00571BE1"/>
    <w:rsid w:val="00571D40"/>
    <w:rsid w:val="00571F01"/>
    <w:rsid w:val="0057214B"/>
    <w:rsid w:val="00572523"/>
    <w:rsid w:val="005727DB"/>
    <w:rsid w:val="00572804"/>
    <w:rsid w:val="0057283E"/>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4F6D"/>
    <w:rsid w:val="005750FD"/>
    <w:rsid w:val="0057522C"/>
    <w:rsid w:val="00575348"/>
    <w:rsid w:val="0057547F"/>
    <w:rsid w:val="0057550F"/>
    <w:rsid w:val="00575718"/>
    <w:rsid w:val="00575798"/>
    <w:rsid w:val="00575C1F"/>
    <w:rsid w:val="00575E5F"/>
    <w:rsid w:val="00576257"/>
    <w:rsid w:val="005762AC"/>
    <w:rsid w:val="0057652F"/>
    <w:rsid w:val="005767A7"/>
    <w:rsid w:val="005767B2"/>
    <w:rsid w:val="00576A37"/>
    <w:rsid w:val="00576CF2"/>
    <w:rsid w:val="00576D09"/>
    <w:rsid w:val="00576D0A"/>
    <w:rsid w:val="0057753B"/>
    <w:rsid w:val="0057760C"/>
    <w:rsid w:val="00577D09"/>
    <w:rsid w:val="0058018A"/>
    <w:rsid w:val="00580219"/>
    <w:rsid w:val="005810A0"/>
    <w:rsid w:val="005810D0"/>
    <w:rsid w:val="00581F5E"/>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69E"/>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0BA"/>
    <w:rsid w:val="0059289B"/>
    <w:rsid w:val="00592B80"/>
    <w:rsid w:val="005936C1"/>
    <w:rsid w:val="0059380E"/>
    <w:rsid w:val="00593849"/>
    <w:rsid w:val="00593F82"/>
    <w:rsid w:val="0059424E"/>
    <w:rsid w:val="005944BF"/>
    <w:rsid w:val="0059452A"/>
    <w:rsid w:val="00594719"/>
    <w:rsid w:val="00594B7C"/>
    <w:rsid w:val="00594E53"/>
    <w:rsid w:val="005950A8"/>
    <w:rsid w:val="0059541A"/>
    <w:rsid w:val="00595546"/>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1C8"/>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149"/>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3A1"/>
    <w:rsid w:val="005B66B7"/>
    <w:rsid w:val="005B674E"/>
    <w:rsid w:val="005B6895"/>
    <w:rsid w:val="005B68DB"/>
    <w:rsid w:val="005B6C08"/>
    <w:rsid w:val="005B6E7F"/>
    <w:rsid w:val="005B6FFA"/>
    <w:rsid w:val="005B728B"/>
    <w:rsid w:val="005B72EB"/>
    <w:rsid w:val="005B77FB"/>
    <w:rsid w:val="005B7CE3"/>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720"/>
    <w:rsid w:val="005C381D"/>
    <w:rsid w:val="005C3A5B"/>
    <w:rsid w:val="005C3B19"/>
    <w:rsid w:val="005C4405"/>
    <w:rsid w:val="005C4B47"/>
    <w:rsid w:val="005C52C5"/>
    <w:rsid w:val="005C52E8"/>
    <w:rsid w:val="005C56EB"/>
    <w:rsid w:val="005C57F6"/>
    <w:rsid w:val="005C5C59"/>
    <w:rsid w:val="005C629E"/>
    <w:rsid w:val="005C633E"/>
    <w:rsid w:val="005C67A6"/>
    <w:rsid w:val="005C6E37"/>
    <w:rsid w:val="005C6F70"/>
    <w:rsid w:val="005C7063"/>
    <w:rsid w:val="005C70E6"/>
    <w:rsid w:val="005C7207"/>
    <w:rsid w:val="005C7759"/>
    <w:rsid w:val="005C77BE"/>
    <w:rsid w:val="005D0229"/>
    <w:rsid w:val="005D0C76"/>
    <w:rsid w:val="005D1062"/>
    <w:rsid w:val="005D1175"/>
    <w:rsid w:val="005D1A4F"/>
    <w:rsid w:val="005D1F30"/>
    <w:rsid w:val="005D2153"/>
    <w:rsid w:val="005D22C5"/>
    <w:rsid w:val="005D2553"/>
    <w:rsid w:val="005D272C"/>
    <w:rsid w:val="005D2AEA"/>
    <w:rsid w:val="005D3266"/>
    <w:rsid w:val="005D3390"/>
    <w:rsid w:val="005D3530"/>
    <w:rsid w:val="005D3A84"/>
    <w:rsid w:val="005D3B6F"/>
    <w:rsid w:val="005D40EE"/>
    <w:rsid w:val="005D4357"/>
    <w:rsid w:val="005D4596"/>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96D"/>
    <w:rsid w:val="005E1B00"/>
    <w:rsid w:val="005E2066"/>
    <w:rsid w:val="005E209F"/>
    <w:rsid w:val="005E2ED2"/>
    <w:rsid w:val="005E2EFA"/>
    <w:rsid w:val="005E36AF"/>
    <w:rsid w:val="005E3B88"/>
    <w:rsid w:val="005E3F80"/>
    <w:rsid w:val="005E4FC1"/>
    <w:rsid w:val="005E512D"/>
    <w:rsid w:val="005E53CC"/>
    <w:rsid w:val="005E5A37"/>
    <w:rsid w:val="005E5BB8"/>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1DF"/>
    <w:rsid w:val="005F256E"/>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511"/>
    <w:rsid w:val="00600BBE"/>
    <w:rsid w:val="00600CA7"/>
    <w:rsid w:val="006015BF"/>
    <w:rsid w:val="00601A71"/>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AF4"/>
    <w:rsid w:val="00606B33"/>
    <w:rsid w:val="0060720F"/>
    <w:rsid w:val="006072A2"/>
    <w:rsid w:val="006072B1"/>
    <w:rsid w:val="00607434"/>
    <w:rsid w:val="00607995"/>
    <w:rsid w:val="00610390"/>
    <w:rsid w:val="0061061D"/>
    <w:rsid w:val="00610B33"/>
    <w:rsid w:val="00610F5F"/>
    <w:rsid w:val="006114FC"/>
    <w:rsid w:val="0061159F"/>
    <w:rsid w:val="00611771"/>
    <w:rsid w:val="00612389"/>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7FE"/>
    <w:rsid w:val="00620C9C"/>
    <w:rsid w:val="00621056"/>
    <w:rsid w:val="006216FD"/>
    <w:rsid w:val="006217EE"/>
    <w:rsid w:val="006217F0"/>
    <w:rsid w:val="006219B9"/>
    <w:rsid w:val="00621EEF"/>
    <w:rsid w:val="00621F79"/>
    <w:rsid w:val="0062204B"/>
    <w:rsid w:val="006220B0"/>
    <w:rsid w:val="0062307A"/>
    <w:rsid w:val="006232DE"/>
    <w:rsid w:val="006234E6"/>
    <w:rsid w:val="00623511"/>
    <w:rsid w:val="00623C41"/>
    <w:rsid w:val="00623C72"/>
    <w:rsid w:val="00623F9D"/>
    <w:rsid w:val="0062420D"/>
    <w:rsid w:val="0062463C"/>
    <w:rsid w:val="00624ACD"/>
    <w:rsid w:val="006250A2"/>
    <w:rsid w:val="00625445"/>
    <w:rsid w:val="006260E3"/>
    <w:rsid w:val="00626310"/>
    <w:rsid w:val="00626432"/>
    <w:rsid w:val="00626877"/>
    <w:rsid w:val="006272FA"/>
    <w:rsid w:val="006274A1"/>
    <w:rsid w:val="00627720"/>
    <w:rsid w:val="00627AEC"/>
    <w:rsid w:val="00627E73"/>
    <w:rsid w:val="006302EC"/>
    <w:rsid w:val="0063044F"/>
    <w:rsid w:val="006305D8"/>
    <w:rsid w:val="00630D58"/>
    <w:rsid w:val="0063130F"/>
    <w:rsid w:val="006313B9"/>
    <w:rsid w:val="00632405"/>
    <w:rsid w:val="006329C2"/>
    <w:rsid w:val="00632C03"/>
    <w:rsid w:val="00632C26"/>
    <w:rsid w:val="00633034"/>
    <w:rsid w:val="0063316C"/>
    <w:rsid w:val="006336A2"/>
    <w:rsid w:val="00633A10"/>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1E07"/>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358"/>
    <w:rsid w:val="00647E4C"/>
    <w:rsid w:val="00647F74"/>
    <w:rsid w:val="00650F81"/>
    <w:rsid w:val="00651CC2"/>
    <w:rsid w:val="00651F8F"/>
    <w:rsid w:val="0065246D"/>
    <w:rsid w:val="0065274C"/>
    <w:rsid w:val="00652817"/>
    <w:rsid w:val="00652B0D"/>
    <w:rsid w:val="00653140"/>
    <w:rsid w:val="006532CF"/>
    <w:rsid w:val="00653316"/>
    <w:rsid w:val="0065365D"/>
    <w:rsid w:val="0065421A"/>
    <w:rsid w:val="0065422D"/>
    <w:rsid w:val="006546AE"/>
    <w:rsid w:val="00654A04"/>
    <w:rsid w:val="00654AD6"/>
    <w:rsid w:val="00654C23"/>
    <w:rsid w:val="0065522F"/>
    <w:rsid w:val="006555E9"/>
    <w:rsid w:val="00656C56"/>
    <w:rsid w:val="00656D49"/>
    <w:rsid w:val="00657F84"/>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1B5"/>
    <w:rsid w:val="00666534"/>
    <w:rsid w:val="00666B1F"/>
    <w:rsid w:val="00666BC2"/>
    <w:rsid w:val="00666BF8"/>
    <w:rsid w:val="00666C5A"/>
    <w:rsid w:val="006672AE"/>
    <w:rsid w:val="0066748C"/>
    <w:rsid w:val="00667ABB"/>
    <w:rsid w:val="00670403"/>
    <w:rsid w:val="006704FA"/>
    <w:rsid w:val="00670E03"/>
    <w:rsid w:val="006716DC"/>
    <w:rsid w:val="00671AB5"/>
    <w:rsid w:val="00671D20"/>
    <w:rsid w:val="00671DD8"/>
    <w:rsid w:val="00671EA6"/>
    <w:rsid w:val="00672543"/>
    <w:rsid w:val="006732C0"/>
    <w:rsid w:val="006733F8"/>
    <w:rsid w:val="00673665"/>
    <w:rsid w:val="006736E1"/>
    <w:rsid w:val="006736E9"/>
    <w:rsid w:val="006739B0"/>
    <w:rsid w:val="00673AA0"/>
    <w:rsid w:val="00673AAB"/>
    <w:rsid w:val="00673E66"/>
    <w:rsid w:val="00673F52"/>
    <w:rsid w:val="00674172"/>
    <w:rsid w:val="00674816"/>
    <w:rsid w:val="00674BB0"/>
    <w:rsid w:val="00674E14"/>
    <w:rsid w:val="00675185"/>
    <w:rsid w:val="00675444"/>
    <w:rsid w:val="0067576E"/>
    <w:rsid w:val="0067597D"/>
    <w:rsid w:val="00675D55"/>
    <w:rsid w:val="00675FF4"/>
    <w:rsid w:val="00676454"/>
    <w:rsid w:val="006767C4"/>
    <w:rsid w:val="006768EC"/>
    <w:rsid w:val="006769EC"/>
    <w:rsid w:val="00676AB9"/>
    <w:rsid w:val="00676E95"/>
    <w:rsid w:val="00676F0F"/>
    <w:rsid w:val="006777D7"/>
    <w:rsid w:val="006778CF"/>
    <w:rsid w:val="00677B5C"/>
    <w:rsid w:val="00677DDF"/>
    <w:rsid w:val="00677FF4"/>
    <w:rsid w:val="006806CB"/>
    <w:rsid w:val="00681079"/>
    <w:rsid w:val="0068210F"/>
    <w:rsid w:val="00682422"/>
    <w:rsid w:val="00682B64"/>
    <w:rsid w:val="00682BE6"/>
    <w:rsid w:val="00682C9C"/>
    <w:rsid w:val="00683259"/>
    <w:rsid w:val="006832D4"/>
    <w:rsid w:val="00683AAC"/>
    <w:rsid w:val="00683CBF"/>
    <w:rsid w:val="006849F3"/>
    <w:rsid w:val="00684C83"/>
    <w:rsid w:val="00684CF9"/>
    <w:rsid w:val="00685573"/>
    <w:rsid w:val="00685BB9"/>
    <w:rsid w:val="00685C1A"/>
    <w:rsid w:val="00686196"/>
    <w:rsid w:val="0068639E"/>
    <w:rsid w:val="006864F5"/>
    <w:rsid w:val="00687BAA"/>
    <w:rsid w:val="006904E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5918"/>
    <w:rsid w:val="00697004"/>
    <w:rsid w:val="006971A4"/>
    <w:rsid w:val="00697742"/>
    <w:rsid w:val="006978FF"/>
    <w:rsid w:val="00697911"/>
    <w:rsid w:val="006A0270"/>
    <w:rsid w:val="006A03B1"/>
    <w:rsid w:val="006A047F"/>
    <w:rsid w:val="006A1302"/>
    <w:rsid w:val="006A13CF"/>
    <w:rsid w:val="006A1829"/>
    <w:rsid w:val="006A1904"/>
    <w:rsid w:val="006A19EA"/>
    <w:rsid w:val="006A1C6F"/>
    <w:rsid w:val="006A24CC"/>
    <w:rsid w:val="006A2FEE"/>
    <w:rsid w:val="006A3D4E"/>
    <w:rsid w:val="006A3DA1"/>
    <w:rsid w:val="006A3DAE"/>
    <w:rsid w:val="006A3F80"/>
    <w:rsid w:val="006A414F"/>
    <w:rsid w:val="006A44CF"/>
    <w:rsid w:val="006A4882"/>
    <w:rsid w:val="006A4A25"/>
    <w:rsid w:val="006A5A7E"/>
    <w:rsid w:val="006A5BA7"/>
    <w:rsid w:val="006A5F8D"/>
    <w:rsid w:val="006A61EB"/>
    <w:rsid w:val="006A64F9"/>
    <w:rsid w:val="006A66A9"/>
    <w:rsid w:val="006A6859"/>
    <w:rsid w:val="006A68BB"/>
    <w:rsid w:val="006A6ECB"/>
    <w:rsid w:val="006A6FC9"/>
    <w:rsid w:val="006A7230"/>
    <w:rsid w:val="006A72CA"/>
    <w:rsid w:val="006A7910"/>
    <w:rsid w:val="006A7D91"/>
    <w:rsid w:val="006B035D"/>
    <w:rsid w:val="006B09AB"/>
    <w:rsid w:val="006B0B53"/>
    <w:rsid w:val="006B0CB6"/>
    <w:rsid w:val="006B0E07"/>
    <w:rsid w:val="006B0E38"/>
    <w:rsid w:val="006B1081"/>
    <w:rsid w:val="006B23A3"/>
    <w:rsid w:val="006B2688"/>
    <w:rsid w:val="006B2F3A"/>
    <w:rsid w:val="006B3A2A"/>
    <w:rsid w:val="006B3B5A"/>
    <w:rsid w:val="006B3B80"/>
    <w:rsid w:val="006B3F90"/>
    <w:rsid w:val="006B447C"/>
    <w:rsid w:val="006B4633"/>
    <w:rsid w:val="006B5075"/>
    <w:rsid w:val="006B5283"/>
    <w:rsid w:val="006B563F"/>
    <w:rsid w:val="006B5FBB"/>
    <w:rsid w:val="006B64BE"/>
    <w:rsid w:val="006B69D7"/>
    <w:rsid w:val="006B6A51"/>
    <w:rsid w:val="006B73F6"/>
    <w:rsid w:val="006B753E"/>
    <w:rsid w:val="006B78BE"/>
    <w:rsid w:val="006B78F4"/>
    <w:rsid w:val="006B7CF3"/>
    <w:rsid w:val="006B7D51"/>
    <w:rsid w:val="006B7D89"/>
    <w:rsid w:val="006B7F8B"/>
    <w:rsid w:val="006C051B"/>
    <w:rsid w:val="006C079D"/>
    <w:rsid w:val="006C087E"/>
    <w:rsid w:val="006C1311"/>
    <w:rsid w:val="006C13AA"/>
    <w:rsid w:val="006C151C"/>
    <w:rsid w:val="006C1D0F"/>
    <w:rsid w:val="006C1D79"/>
    <w:rsid w:val="006C20AF"/>
    <w:rsid w:val="006C24D0"/>
    <w:rsid w:val="006C27D7"/>
    <w:rsid w:val="006C290E"/>
    <w:rsid w:val="006C2F4E"/>
    <w:rsid w:val="006C3107"/>
    <w:rsid w:val="006C35AE"/>
    <w:rsid w:val="006C4531"/>
    <w:rsid w:val="006C4EF1"/>
    <w:rsid w:val="006C50DE"/>
    <w:rsid w:val="006C5C97"/>
    <w:rsid w:val="006C633E"/>
    <w:rsid w:val="006C6497"/>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4050"/>
    <w:rsid w:val="006D5846"/>
    <w:rsid w:val="006D5E18"/>
    <w:rsid w:val="006D5E3A"/>
    <w:rsid w:val="006D6429"/>
    <w:rsid w:val="006D67CB"/>
    <w:rsid w:val="006D72AC"/>
    <w:rsid w:val="006D730F"/>
    <w:rsid w:val="006D744D"/>
    <w:rsid w:val="006D7B05"/>
    <w:rsid w:val="006D7B1B"/>
    <w:rsid w:val="006D7B5F"/>
    <w:rsid w:val="006D7ED6"/>
    <w:rsid w:val="006E021F"/>
    <w:rsid w:val="006E0A92"/>
    <w:rsid w:val="006E0C40"/>
    <w:rsid w:val="006E0D87"/>
    <w:rsid w:val="006E15D9"/>
    <w:rsid w:val="006E2125"/>
    <w:rsid w:val="006E212F"/>
    <w:rsid w:val="006E3027"/>
    <w:rsid w:val="006E30FF"/>
    <w:rsid w:val="006E3355"/>
    <w:rsid w:val="006E35DB"/>
    <w:rsid w:val="006E3B2E"/>
    <w:rsid w:val="006E40B3"/>
    <w:rsid w:val="006E430A"/>
    <w:rsid w:val="006E464C"/>
    <w:rsid w:val="006E4958"/>
    <w:rsid w:val="006E4F2D"/>
    <w:rsid w:val="006E4F86"/>
    <w:rsid w:val="006E545D"/>
    <w:rsid w:val="006E5C56"/>
    <w:rsid w:val="006E5DFC"/>
    <w:rsid w:val="006E60E6"/>
    <w:rsid w:val="006E6389"/>
    <w:rsid w:val="006E65B0"/>
    <w:rsid w:val="006E6725"/>
    <w:rsid w:val="006E67E0"/>
    <w:rsid w:val="006E6A8B"/>
    <w:rsid w:val="006E6C5C"/>
    <w:rsid w:val="006E714A"/>
    <w:rsid w:val="006E75E0"/>
    <w:rsid w:val="006E7A5E"/>
    <w:rsid w:val="006E7B0E"/>
    <w:rsid w:val="006F02B9"/>
    <w:rsid w:val="006F04B7"/>
    <w:rsid w:val="006F156A"/>
    <w:rsid w:val="006F2024"/>
    <w:rsid w:val="006F2094"/>
    <w:rsid w:val="006F2BF2"/>
    <w:rsid w:val="006F2D0A"/>
    <w:rsid w:val="006F2E08"/>
    <w:rsid w:val="006F2F99"/>
    <w:rsid w:val="006F301C"/>
    <w:rsid w:val="006F3040"/>
    <w:rsid w:val="006F30F8"/>
    <w:rsid w:val="006F3522"/>
    <w:rsid w:val="006F37A9"/>
    <w:rsid w:val="006F3DA4"/>
    <w:rsid w:val="006F477A"/>
    <w:rsid w:val="006F4C20"/>
    <w:rsid w:val="006F538E"/>
    <w:rsid w:val="006F55E1"/>
    <w:rsid w:val="006F579F"/>
    <w:rsid w:val="006F5BB0"/>
    <w:rsid w:val="006F5CA3"/>
    <w:rsid w:val="006F6286"/>
    <w:rsid w:val="006F63A0"/>
    <w:rsid w:val="006F63F1"/>
    <w:rsid w:val="006F6778"/>
    <w:rsid w:val="006F6896"/>
    <w:rsid w:val="006F6A26"/>
    <w:rsid w:val="006F729C"/>
    <w:rsid w:val="006F7B1A"/>
    <w:rsid w:val="006F7C97"/>
    <w:rsid w:val="006F7E05"/>
    <w:rsid w:val="007004C9"/>
    <w:rsid w:val="00700B1A"/>
    <w:rsid w:val="00700BC9"/>
    <w:rsid w:val="00700BE4"/>
    <w:rsid w:val="00702955"/>
    <w:rsid w:val="00702986"/>
    <w:rsid w:val="007029FB"/>
    <w:rsid w:val="00702BB7"/>
    <w:rsid w:val="007030A3"/>
    <w:rsid w:val="00703444"/>
    <w:rsid w:val="00703581"/>
    <w:rsid w:val="00703622"/>
    <w:rsid w:val="00703DDD"/>
    <w:rsid w:val="00704000"/>
    <w:rsid w:val="007041E8"/>
    <w:rsid w:val="00704396"/>
    <w:rsid w:val="007046D6"/>
    <w:rsid w:val="007047BA"/>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5B3F"/>
    <w:rsid w:val="00715D43"/>
    <w:rsid w:val="007169F0"/>
    <w:rsid w:val="00716A17"/>
    <w:rsid w:val="00716CFB"/>
    <w:rsid w:val="007171AE"/>
    <w:rsid w:val="007174FB"/>
    <w:rsid w:val="00717872"/>
    <w:rsid w:val="00717CA7"/>
    <w:rsid w:val="00720150"/>
    <w:rsid w:val="0072039E"/>
    <w:rsid w:val="00721221"/>
    <w:rsid w:val="007214EF"/>
    <w:rsid w:val="00722B08"/>
    <w:rsid w:val="00722CA4"/>
    <w:rsid w:val="00722E47"/>
    <w:rsid w:val="00722F77"/>
    <w:rsid w:val="00723EAB"/>
    <w:rsid w:val="007241AA"/>
    <w:rsid w:val="0072525A"/>
    <w:rsid w:val="007253C1"/>
    <w:rsid w:val="0072551F"/>
    <w:rsid w:val="00725945"/>
    <w:rsid w:val="00725B17"/>
    <w:rsid w:val="00725C83"/>
    <w:rsid w:val="00725F17"/>
    <w:rsid w:val="007262A8"/>
    <w:rsid w:val="00726733"/>
    <w:rsid w:val="00726DA1"/>
    <w:rsid w:val="00726EA5"/>
    <w:rsid w:val="007273A4"/>
    <w:rsid w:val="00727923"/>
    <w:rsid w:val="0073016D"/>
    <w:rsid w:val="00730544"/>
    <w:rsid w:val="007305FC"/>
    <w:rsid w:val="00730818"/>
    <w:rsid w:val="0073147C"/>
    <w:rsid w:val="00731F09"/>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CB5"/>
    <w:rsid w:val="00740EFF"/>
    <w:rsid w:val="007410CB"/>
    <w:rsid w:val="0074133B"/>
    <w:rsid w:val="007417FE"/>
    <w:rsid w:val="007417FF"/>
    <w:rsid w:val="00741F5C"/>
    <w:rsid w:val="007420F1"/>
    <w:rsid w:val="0074224E"/>
    <w:rsid w:val="00742307"/>
    <w:rsid w:val="00742E2B"/>
    <w:rsid w:val="00743046"/>
    <w:rsid w:val="007432C6"/>
    <w:rsid w:val="00743383"/>
    <w:rsid w:val="00743468"/>
    <w:rsid w:val="00743CE9"/>
    <w:rsid w:val="0074499E"/>
    <w:rsid w:val="00744E55"/>
    <w:rsid w:val="007456D0"/>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80D"/>
    <w:rsid w:val="00750AB0"/>
    <w:rsid w:val="00750AD8"/>
    <w:rsid w:val="00750B09"/>
    <w:rsid w:val="00750C5B"/>
    <w:rsid w:val="00750E0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013"/>
    <w:rsid w:val="00754347"/>
    <w:rsid w:val="007543D6"/>
    <w:rsid w:val="00754AFA"/>
    <w:rsid w:val="00754DB2"/>
    <w:rsid w:val="00754ED5"/>
    <w:rsid w:val="007551A2"/>
    <w:rsid w:val="00755541"/>
    <w:rsid w:val="0075566E"/>
    <w:rsid w:val="00755727"/>
    <w:rsid w:val="00755B60"/>
    <w:rsid w:val="00755C22"/>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8B7"/>
    <w:rsid w:val="00763A7B"/>
    <w:rsid w:val="00763E6F"/>
    <w:rsid w:val="00763F87"/>
    <w:rsid w:val="00764010"/>
    <w:rsid w:val="00764C36"/>
    <w:rsid w:val="00765660"/>
    <w:rsid w:val="00765D84"/>
    <w:rsid w:val="00765EDE"/>
    <w:rsid w:val="0076694A"/>
    <w:rsid w:val="00767545"/>
    <w:rsid w:val="00767BC8"/>
    <w:rsid w:val="00767FDF"/>
    <w:rsid w:val="007700B9"/>
    <w:rsid w:val="007702A1"/>
    <w:rsid w:val="00770631"/>
    <w:rsid w:val="0077140F"/>
    <w:rsid w:val="007716FC"/>
    <w:rsid w:val="00771744"/>
    <w:rsid w:val="0077277F"/>
    <w:rsid w:val="007727C8"/>
    <w:rsid w:val="00772C3F"/>
    <w:rsid w:val="00772CEC"/>
    <w:rsid w:val="00772F5D"/>
    <w:rsid w:val="00772FF8"/>
    <w:rsid w:val="0077358E"/>
    <w:rsid w:val="0077386B"/>
    <w:rsid w:val="00773956"/>
    <w:rsid w:val="00773B49"/>
    <w:rsid w:val="00774696"/>
    <w:rsid w:val="00774988"/>
    <w:rsid w:val="00774B01"/>
    <w:rsid w:val="0077503C"/>
    <w:rsid w:val="00775439"/>
    <w:rsid w:val="00775470"/>
    <w:rsid w:val="007754B5"/>
    <w:rsid w:val="007755C1"/>
    <w:rsid w:val="00775A0E"/>
    <w:rsid w:val="00775B25"/>
    <w:rsid w:val="00775C2B"/>
    <w:rsid w:val="00775EB4"/>
    <w:rsid w:val="00775FC7"/>
    <w:rsid w:val="00775FE1"/>
    <w:rsid w:val="0077619F"/>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57D"/>
    <w:rsid w:val="00785796"/>
    <w:rsid w:val="007857DD"/>
    <w:rsid w:val="0078591E"/>
    <w:rsid w:val="00786455"/>
    <w:rsid w:val="0078668F"/>
    <w:rsid w:val="00786D82"/>
    <w:rsid w:val="00786E16"/>
    <w:rsid w:val="0078714A"/>
    <w:rsid w:val="007872FB"/>
    <w:rsid w:val="007875E8"/>
    <w:rsid w:val="007900DF"/>
    <w:rsid w:val="007907F6"/>
    <w:rsid w:val="00791178"/>
    <w:rsid w:val="0079157A"/>
    <w:rsid w:val="007917A6"/>
    <w:rsid w:val="00791DD5"/>
    <w:rsid w:val="007923F9"/>
    <w:rsid w:val="007928E8"/>
    <w:rsid w:val="00792A9D"/>
    <w:rsid w:val="00792C6D"/>
    <w:rsid w:val="00793399"/>
    <w:rsid w:val="007939DD"/>
    <w:rsid w:val="00793C2C"/>
    <w:rsid w:val="0079415C"/>
    <w:rsid w:val="007941D5"/>
    <w:rsid w:val="00794235"/>
    <w:rsid w:val="00794344"/>
    <w:rsid w:val="0079465C"/>
    <w:rsid w:val="00794B52"/>
    <w:rsid w:val="00794F58"/>
    <w:rsid w:val="0079508E"/>
    <w:rsid w:val="00795116"/>
    <w:rsid w:val="007953A1"/>
    <w:rsid w:val="00795460"/>
    <w:rsid w:val="007959BD"/>
    <w:rsid w:val="00795AF5"/>
    <w:rsid w:val="00795BEC"/>
    <w:rsid w:val="00795CBD"/>
    <w:rsid w:val="00795D0B"/>
    <w:rsid w:val="00796C23"/>
    <w:rsid w:val="00797082"/>
    <w:rsid w:val="00797826"/>
    <w:rsid w:val="007A02E5"/>
    <w:rsid w:val="007A0350"/>
    <w:rsid w:val="007A09B5"/>
    <w:rsid w:val="007A0A39"/>
    <w:rsid w:val="007A0CAC"/>
    <w:rsid w:val="007A0D06"/>
    <w:rsid w:val="007A0E45"/>
    <w:rsid w:val="007A0ED6"/>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1D"/>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401"/>
    <w:rsid w:val="007B3A16"/>
    <w:rsid w:val="007B3DF6"/>
    <w:rsid w:val="007B3E32"/>
    <w:rsid w:val="007B42B3"/>
    <w:rsid w:val="007B47FD"/>
    <w:rsid w:val="007B4A9E"/>
    <w:rsid w:val="007B4B4B"/>
    <w:rsid w:val="007B503A"/>
    <w:rsid w:val="007B50A1"/>
    <w:rsid w:val="007B5291"/>
    <w:rsid w:val="007B5884"/>
    <w:rsid w:val="007B5DAB"/>
    <w:rsid w:val="007B61CB"/>
    <w:rsid w:val="007B679F"/>
    <w:rsid w:val="007B68F1"/>
    <w:rsid w:val="007B6EED"/>
    <w:rsid w:val="007B7427"/>
    <w:rsid w:val="007B74AC"/>
    <w:rsid w:val="007B75C1"/>
    <w:rsid w:val="007B75F8"/>
    <w:rsid w:val="007B77A3"/>
    <w:rsid w:val="007B77EE"/>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9ED"/>
    <w:rsid w:val="007C2C05"/>
    <w:rsid w:val="007C2DA1"/>
    <w:rsid w:val="007C3055"/>
    <w:rsid w:val="007C328B"/>
    <w:rsid w:val="007C3BAB"/>
    <w:rsid w:val="007C46A0"/>
    <w:rsid w:val="007C4F14"/>
    <w:rsid w:val="007C4FF4"/>
    <w:rsid w:val="007C5076"/>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3A45"/>
    <w:rsid w:val="007D4281"/>
    <w:rsid w:val="007D4737"/>
    <w:rsid w:val="007D4FE6"/>
    <w:rsid w:val="007D593C"/>
    <w:rsid w:val="007D5B9E"/>
    <w:rsid w:val="007D5D08"/>
    <w:rsid w:val="007D5F4A"/>
    <w:rsid w:val="007D60F5"/>
    <w:rsid w:val="007D62D4"/>
    <w:rsid w:val="007D654C"/>
    <w:rsid w:val="007D6CEB"/>
    <w:rsid w:val="007D6D31"/>
    <w:rsid w:val="007D6D45"/>
    <w:rsid w:val="007D6D70"/>
    <w:rsid w:val="007D73EC"/>
    <w:rsid w:val="007D79C5"/>
    <w:rsid w:val="007D7A63"/>
    <w:rsid w:val="007D7D7C"/>
    <w:rsid w:val="007D7E31"/>
    <w:rsid w:val="007E064B"/>
    <w:rsid w:val="007E0C21"/>
    <w:rsid w:val="007E0E21"/>
    <w:rsid w:val="007E16E6"/>
    <w:rsid w:val="007E18C6"/>
    <w:rsid w:val="007E1AE6"/>
    <w:rsid w:val="007E1FF4"/>
    <w:rsid w:val="007E21EC"/>
    <w:rsid w:val="007E265C"/>
    <w:rsid w:val="007E281C"/>
    <w:rsid w:val="007E2FEA"/>
    <w:rsid w:val="007E303D"/>
    <w:rsid w:val="007E335F"/>
    <w:rsid w:val="007E3596"/>
    <w:rsid w:val="007E3854"/>
    <w:rsid w:val="007E4089"/>
    <w:rsid w:val="007E4E79"/>
    <w:rsid w:val="007E52F6"/>
    <w:rsid w:val="007E5C16"/>
    <w:rsid w:val="007E5F96"/>
    <w:rsid w:val="007E6263"/>
    <w:rsid w:val="007E629D"/>
    <w:rsid w:val="007E6365"/>
    <w:rsid w:val="007E63B3"/>
    <w:rsid w:val="007E6546"/>
    <w:rsid w:val="007E67D0"/>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CFB"/>
    <w:rsid w:val="007F1D0A"/>
    <w:rsid w:val="007F1DC9"/>
    <w:rsid w:val="007F22C2"/>
    <w:rsid w:val="007F248C"/>
    <w:rsid w:val="007F267B"/>
    <w:rsid w:val="007F2833"/>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643C"/>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6B4D"/>
    <w:rsid w:val="008071FF"/>
    <w:rsid w:val="008076BB"/>
    <w:rsid w:val="00807BA3"/>
    <w:rsid w:val="00807CED"/>
    <w:rsid w:val="00807E7F"/>
    <w:rsid w:val="00810A03"/>
    <w:rsid w:val="00811078"/>
    <w:rsid w:val="008110D0"/>
    <w:rsid w:val="008112B9"/>
    <w:rsid w:val="008113EC"/>
    <w:rsid w:val="00811A88"/>
    <w:rsid w:val="008120AB"/>
    <w:rsid w:val="008121CA"/>
    <w:rsid w:val="008124E9"/>
    <w:rsid w:val="00812D7A"/>
    <w:rsid w:val="00813463"/>
    <w:rsid w:val="008136AC"/>
    <w:rsid w:val="00813C0E"/>
    <w:rsid w:val="00813C6B"/>
    <w:rsid w:val="00813E02"/>
    <w:rsid w:val="00813E14"/>
    <w:rsid w:val="00813F06"/>
    <w:rsid w:val="00814690"/>
    <w:rsid w:val="00814AAC"/>
    <w:rsid w:val="00815040"/>
    <w:rsid w:val="008156BE"/>
    <w:rsid w:val="008157CD"/>
    <w:rsid w:val="00815B0E"/>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27AEF"/>
    <w:rsid w:val="00830FA0"/>
    <w:rsid w:val="00831035"/>
    <w:rsid w:val="00831ACA"/>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846"/>
    <w:rsid w:val="00845B01"/>
    <w:rsid w:val="0084607A"/>
    <w:rsid w:val="0084607D"/>
    <w:rsid w:val="00846461"/>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38DB"/>
    <w:rsid w:val="00854067"/>
    <w:rsid w:val="00854308"/>
    <w:rsid w:val="008544B9"/>
    <w:rsid w:val="008544E5"/>
    <w:rsid w:val="008546DC"/>
    <w:rsid w:val="00854827"/>
    <w:rsid w:val="00854B35"/>
    <w:rsid w:val="00854E15"/>
    <w:rsid w:val="00856227"/>
    <w:rsid w:val="0085626D"/>
    <w:rsid w:val="00856793"/>
    <w:rsid w:val="00856B61"/>
    <w:rsid w:val="00856CB0"/>
    <w:rsid w:val="00856EAE"/>
    <w:rsid w:val="00856EF4"/>
    <w:rsid w:val="00857CFD"/>
    <w:rsid w:val="00857F1D"/>
    <w:rsid w:val="0086007A"/>
    <w:rsid w:val="00860098"/>
    <w:rsid w:val="00860259"/>
    <w:rsid w:val="0086049D"/>
    <w:rsid w:val="008608C0"/>
    <w:rsid w:val="008617C0"/>
    <w:rsid w:val="00861D7D"/>
    <w:rsid w:val="00862206"/>
    <w:rsid w:val="008625EE"/>
    <w:rsid w:val="00862B42"/>
    <w:rsid w:val="00862D96"/>
    <w:rsid w:val="00862DFF"/>
    <w:rsid w:val="00862F75"/>
    <w:rsid w:val="00863105"/>
    <w:rsid w:val="00863285"/>
    <w:rsid w:val="008634BB"/>
    <w:rsid w:val="008644F5"/>
    <w:rsid w:val="00864BD7"/>
    <w:rsid w:val="00865213"/>
    <w:rsid w:val="00865356"/>
    <w:rsid w:val="008653E3"/>
    <w:rsid w:val="00865696"/>
    <w:rsid w:val="00865AEE"/>
    <w:rsid w:val="00865BF5"/>
    <w:rsid w:val="00866097"/>
    <w:rsid w:val="008661AB"/>
    <w:rsid w:val="008663D1"/>
    <w:rsid w:val="00866A39"/>
    <w:rsid w:val="00866E49"/>
    <w:rsid w:val="00866E6B"/>
    <w:rsid w:val="00867001"/>
    <w:rsid w:val="00867199"/>
    <w:rsid w:val="00867229"/>
    <w:rsid w:val="00867BB1"/>
    <w:rsid w:val="00867D02"/>
    <w:rsid w:val="0087074F"/>
    <w:rsid w:val="00870B66"/>
    <w:rsid w:val="00870CCA"/>
    <w:rsid w:val="00870DD0"/>
    <w:rsid w:val="0087104B"/>
    <w:rsid w:val="00871236"/>
    <w:rsid w:val="008718F3"/>
    <w:rsid w:val="00872098"/>
    <w:rsid w:val="008723CE"/>
    <w:rsid w:val="008725B3"/>
    <w:rsid w:val="008726C5"/>
    <w:rsid w:val="00873379"/>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0A3"/>
    <w:rsid w:val="00880470"/>
    <w:rsid w:val="00880BE2"/>
    <w:rsid w:val="008811FC"/>
    <w:rsid w:val="0088137A"/>
    <w:rsid w:val="00881D2E"/>
    <w:rsid w:val="00882265"/>
    <w:rsid w:val="008822D2"/>
    <w:rsid w:val="00882429"/>
    <w:rsid w:val="0088278F"/>
    <w:rsid w:val="008829C9"/>
    <w:rsid w:val="00882A7E"/>
    <w:rsid w:val="00882A86"/>
    <w:rsid w:val="00882D8E"/>
    <w:rsid w:val="00882D93"/>
    <w:rsid w:val="00883031"/>
    <w:rsid w:val="00883727"/>
    <w:rsid w:val="00883BB2"/>
    <w:rsid w:val="008846E7"/>
    <w:rsid w:val="00884B53"/>
    <w:rsid w:val="00884DD1"/>
    <w:rsid w:val="0088505E"/>
    <w:rsid w:val="00885D95"/>
    <w:rsid w:val="00885DFC"/>
    <w:rsid w:val="0088696E"/>
    <w:rsid w:val="00886F62"/>
    <w:rsid w:val="00886F81"/>
    <w:rsid w:val="0088762B"/>
    <w:rsid w:val="00887786"/>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610"/>
    <w:rsid w:val="008A07E0"/>
    <w:rsid w:val="008A0ABE"/>
    <w:rsid w:val="008A0AE3"/>
    <w:rsid w:val="008A0BCF"/>
    <w:rsid w:val="008A0D4D"/>
    <w:rsid w:val="008A0E36"/>
    <w:rsid w:val="008A0EEB"/>
    <w:rsid w:val="008A115E"/>
    <w:rsid w:val="008A13A1"/>
    <w:rsid w:val="008A13F3"/>
    <w:rsid w:val="008A1733"/>
    <w:rsid w:val="008A19AF"/>
    <w:rsid w:val="008A1B30"/>
    <w:rsid w:val="008A1DCD"/>
    <w:rsid w:val="008A1F6B"/>
    <w:rsid w:val="008A283A"/>
    <w:rsid w:val="008A2B20"/>
    <w:rsid w:val="008A2CC3"/>
    <w:rsid w:val="008A2F0E"/>
    <w:rsid w:val="008A3482"/>
    <w:rsid w:val="008A3637"/>
    <w:rsid w:val="008A37CE"/>
    <w:rsid w:val="008A39B1"/>
    <w:rsid w:val="008A3CA9"/>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170"/>
    <w:rsid w:val="008B3222"/>
    <w:rsid w:val="008B3B65"/>
    <w:rsid w:val="008B3D17"/>
    <w:rsid w:val="008B4150"/>
    <w:rsid w:val="008B425E"/>
    <w:rsid w:val="008B4B2D"/>
    <w:rsid w:val="008B4DF2"/>
    <w:rsid w:val="008B5056"/>
    <w:rsid w:val="008B554A"/>
    <w:rsid w:val="008B599B"/>
    <w:rsid w:val="008B5DB8"/>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5A7D"/>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2A8F"/>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59BF"/>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5C54"/>
    <w:rsid w:val="008E6628"/>
    <w:rsid w:val="008E6767"/>
    <w:rsid w:val="008E6841"/>
    <w:rsid w:val="008E6ABC"/>
    <w:rsid w:val="008E75D7"/>
    <w:rsid w:val="008E7606"/>
    <w:rsid w:val="008E7880"/>
    <w:rsid w:val="008E7E23"/>
    <w:rsid w:val="008F0285"/>
    <w:rsid w:val="008F04FB"/>
    <w:rsid w:val="008F06BB"/>
    <w:rsid w:val="008F0DCA"/>
    <w:rsid w:val="008F0DFF"/>
    <w:rsid w:val="008F1171"/>
    <w:rsid w:val="008F1399"/>
    <w:rsid w:val="008F13CA"/>
    <w:rsid w:val="008F14B6"/>
    <w:rsid w:val="008F14FD"/>
    <w:rsid w:val="008F160C"/>
    <w:rsid w:val="008F1798"/>
    <w:rsid w:val="008F182B"/>
    <w:rsid w:val="008F1FE5"/>
    <w:rsid w:val="008F2435"/>
    <w:rsid w:val="008F2921"/>
    <w:rsid w:val="008F2B61"/>
    <w:rsid w:val="008F2CCB"/>
    <w:rsid w:val="008F2D36"/>
    <w:rsid w:val="008F2DE9"/>
    <w:rsid w:val="008F2FB3"/>
    <w:rsid w:val="008F3158"/>
    <w:rsid w:val="008F3222"/>
    <w:rsid w:val="008F3235"/>
    <w:rsid w:val="008F3B7E"/>
    <w:rsid w:val="008F4063"/>
    <w:rsid w:val="008F40D4"/>
    <w:rsid w:val="008F443E"/>
    <w:rsid w:val="008F45E2"/>
    <w:rsid w:val="008F479B"/>
    <w:rsid w:val="008F47B9"/>
    <w:rsid w:val="008F4C7E"/>
    <w:rsid w:val="008F5068"/>
    <w:rsid w:val="008F5BBA"/>
    <w:rsid w:val="008F69A8"/>
    <w:rsid w:val="008F6B33"/>
    <w:rsid w:val="008F6E02"/>
    <w:rsid w:val="008F73D9"/>
    <w:rsid w:val="008F7691"/>
    <w:rsid w:val="008F77C3"/>
    <w:rsid w:val="008F78C0"/>
    <w:rsid w:val="008F79FD"/>
    <w:rsid w:val="008F7AC9"/>
    <w:rsid w:val="008F7B57"/>
    <w:rsid w:val="008F7B94"/>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46FE"/>
    <w:rsid w:val="009050BE"/>
    <w:rsid w:val="00905E52"/>
    <w:rsid w:val="009066F6"/>
    <w:rsid w:val="009072A8"/>
    <w:rsid w:val="009076CC"/>
    <w:rsid w:val="00910019"/>
    <w:rsid w:val="00910391"/>
    <w:rsid w:val="009109BD"/>
    <w:rsid w:val="009110F7"/>
    <w:rsid w:val="00911756"/>
    <w:rsid w:val="00911CDB"/>
    <w:rsid w:val="00911D3F"/>
    <w:rsid w:val="00911D8E"/>
    <w:rsid w:val="00912272"/>
    <w:rsid w:val="00912397"/>
    <w:rsid w:val="009124AA"/>
    <w:rsid w:val="00912AB9"/>
    <w:rsid w:val="00912B2F"/>
    <w:rsid w:val="009132E7"/>
    <w:rsid w:val="0091338C"/>
    <w:rsid w:val="00913440"/>
    <w:rsid w:val="00913756"/>
    <w:rsid w:val="009139FB"/>
    <w:rsid w:val="00913A85"/>
    <w:rsid w:val="009143B4"/>
    <w:rsid w:val="00914B9E"/>
    <w:rsid w:val="00914F8F"/>
    <w:rsid w:val="0091584F"/>
    <w:rsid w:val="00915FA7"/>
    <w:rsid w:val="009161F0"/>
    <w:rsid w:val="0091642B"/>
    <w:rsid w:val="00916512"/>
    <w:rsid w:val="00916668"/>
    <w:rsid w:val="009166BC"/>
    <w:rsid w:val="009167B8"/>
    <w:rsid w:val="0091683D"/>
    <w:rsid w:val="00916849"/>
    <w:rsid w:val="009175F4"/>
    <w:rsid w:val="00917CD2"/>
    <w:rsid w:val="00920893"/>
    <w:rsid w:val="00920A38"/>
    <w:rsid w:val="00920BE2"/>
    <w:rsid w:val="00921378"/>
    <w:rsid w:val="009213D2"/>
    <w:rsid w:val="0092157F"/>
    <w:rsid w:val="009217D1"/>
    <w:rsid w:val="009218EF"/>
    <w:rsid w:val="0092193A"/>
    <w:rsid w:val="00921D03"/>
    <w:rsid w:val="00921E34"/>
    <w:rsid w:val="00922119"/>
    <w:rsid w:val="00922326"/>
    <w:rsid w:val="009226A8"/>
    <w:rsid w:val="00922FC8"/>
    <w:rsid w:val="00922FEA"/>
    <w:rsid w:val="0092341B"/>
    <w:rsid w:val="00923622"/>
    <w:rsid w:val="00923B73"/>
    <w:rsid w:val="00924415"/>
    <w:rsid w:val="00924578"/>
    <w:rsid w:val="00924914"/>
    <w:rsid w:val="00924B7C"/>
    <w:rsid w:val="0092515E"/>
    <w:rsid w:val="00925F06"/>
    <w:rsid w:val="009261C6"/>
    <w:rsid w:val="009262BE"/>
    <w:rsid w:val="00926590"/>
    <w:rsid w:val="00926591"/>
    <w:rsid w:val="009269F2"/>
    <w:rsid w:val="00926AF3"/>
    <w:rsid w:val="00927159"/>
    <w:rsid w:val="0092757F"/>
    <w:rsid w:val="0092787A"/>
    <w:rsid w:val="00927AA9"/>
    <w:rsid w:val="009301DF"/>
    <w:rsid w:val="00930999"/>
    <w:rsid w:val="00930AD4"/>
    <w:rsid w:val="00930BD9"/>
    <w:rsid w:val="00930C6B"/>
    <w:rsid w:val="00930D4A"/>
    <w:rsid w:val="00930F64"/>
    <w:rsid w:val="0093144E"/>
    <w:rsid w:val="00931929"/>
    <w:rsid w:val="00931B1A"/>
    <w:rsid w:val="00931C67"/>
    <w:rsid w:val="00931C7B"/>
    <w:rsid w:val="009320A9"/>
    <w:rsid w:val="0093253F"/>
    <w:rsid w:val="009325BD"/>
    <w:rsid w:val="00932BD3"/>
    <w:rsid w:val="00933082"/>
    <w:rsid w:val="00933BB2"/>
    <w:rsid w:val="00933C35"/>
    <w:rsid w:val="00933D6E"/>
    <w:rsid w:val="009340EF"/>
    <w:rsid w:val="0093474C"/>
    <w:rsid w:val="009347E6"/>
    <w:rsid w:val="00934831"/>
    <w:rsid w:val="00934B71"/>
    <w:rsid w:val="0093540B"/>
    <w:rsid w:val="009355D3"/>
    <w:rsid w:val="009356A3"/>
    <w:rsid w:val="00935AB2"/>
    <w:rsid w:val="00935DA3"/>
    <w:rsid w:val="00935E02"/>
    <w:rsid w:val="009372A6"/>
    <w:rsid w:val="009372E5"/>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3C80"/>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6DA4"/>
    <w:rsid w:val="0094796F"/>
    <w:rsid w:val="009501F0"/>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40"/>
    <w:rsid w:val="00952AF2"/>
    <w:rsid w:val="00952D91"/>
    <w:rsid w:val="00952D9D"/>
    <w:rsid w:val="00952EB7"/>
    <w:rsid w:val="00953088"/>
    <w:rsid w:val="009531BB"/>
    <w:rsid w:val="009531D7"/>
    <w:rsid w:val="009532F6"/>
    <w:rsid w:val="00953365"/>
    <w:rsid w:val="00953373"/>
    <w:rsid w:val="009533C6"/>
    <w:rsid w:val="00953A6B"/>
    <w:rsid w:val="0095449B"/>
    <w:rsid w:val="00954507"/>
    <w:rsid w:val="009545AC"/>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2209"/>
    <w:rsid w:val="009623FD"/>
    <w:rsid w:val="00963724"/>
    <w:rsid w:val="00963A3E"/>
    <w:rsid w:val="0096416B"/>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0C4E"/>
    <w:rsid w:val="009713BA"/>
    <w:rsid w:val="009716E5"/>
    <w:rsid w:val="009718EB"/>
    <w:rsid w:val="00972709"/>
    <w:rsid w:val="00972A01"/>
    <w:rsid w:val="00973242"/>
    <w:rsid w:val="00973953"/>
    <w:rsid w:val="0097428A"/>
    <w:rsid w:val="00974534"/>
    <w:rsid w:val="0097468B"/>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44C"/>
    <w:rsid w:val="00980617"/>
    <w:rsid w:val="0098076D"/>
    <w:rsid w:val="00980B7E"/>
    <w:rsid w:val="0098101B"/>
    <w:rsid w:val="00981186"/>
    <w:rsid w:val="00981522"/>
    <w:rsid w:val="00981933"/>
    <w:rsid w:val="009825AF"/>
    <w:rsid w:val="00982688"/>
    <w:rsid w:val="00982B08"/>
    <w:rsid w:val="00982C45"/>
    <w:rsid w:val="00982EAC"/>
    <w:rsid w:val="009832A0"/>
    <w:rsid w:val="00983762"/>
    <w:rsid w:val="009839AB"/>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0A5"/>
    <w:rsid w:val="0099310F"/>
    <w:rsid w:val="009932D8"/>
    <w:rsid w:val="0099371E"/>
    <w:rsid w:val="00993761"/>
    <w:rsid w:val="00993A3C"/>
    <w:rsid w:val="00993F9D"/>
    <w:rsid w:val="00994894"/>
    <w:rsid w:val="009948C3"/>
    <w:rsid w:val="00994CB7"/>
    <w:rsid w:val="00994CD5"/>
    <w:rsid w:val="00994D5C"/>
    <w:rsid w:val="00994F1D"/>
    <w:rsid w:val="00995057"/>
    <w:rsid w:val="009951B9"/>
    <w:rsid w:val="00995C45"/>
    <w:rsid w:val="00996154"/>
    <w:rsid w:val="009965C7"/>
    <w:rsid w:val="00996678"/>
    <w:rsid w:val="0099685A"/>
    <w:rsid w:val="00996923"/>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1EAF"/>
    <w:rsid w:val="009A21AC"/>
    <w:rsid w:val="009A2D74"/>
    <w:rsid w:val="009A31B9"/>
    <w:rsid w:val="009A3308"/>
    <w:rsid w:val="009A36AC"/>
    <w:rsid w:val="009A36BD"/>
    <w:rsid w:val="009A3CDF"/>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7E9"/>
    <w:rsid w:val="009B1D34"/>
    <w:rsid w:val="009B1E76"/>
    <w:rsid w:val="009B20AB"/>
    <w:rsid w:val="009B2131"/>
    <w:rsid w:val="009B23F8"/>
    <w:rsid w:val="009B2485"/>
    <w:rsid w:val="009B2A35"/>
    <w:rsid w:val="009B30C1"/>
    <w:rsid w:val="009B31EE"/>
    <w:rsid w:val="009B32D5"/>
    <w:rsid w:val="009B3F83"/>
    <w:rsid w:val="009B4451"/>
    <w:rsid w:val="009B45D0"/>
    <w:rsid w:val="009B4609"/>
    <w:rsid w:val="009B4764"/>
    <w:rsid w:val="009B47BC"/>
    <w:rsid w:val="009B483E"/>
    <w:rsid w:val="009B4A68"/>
    <w:rsid w:val="009B5363"/>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39E"/>
    <w:rsid w:val="009C6602"/>
    <w:rsid w:val="009C6930"/>
    <w:rsid w:val="009C6D64"/>
    <w:rsid w:val="009C7170"/>
    <w:rsid w:val="009C730C"/>
    <w:rsid w:val="009C7768"/>
    <w:rsid w:val="009C7967"/>
    <w:rsid w:val="009D00F3"/>
    <w:rsid w:val="009D023D"/>
    <w:rsid w:val="009D0839"/>
    <w:rsid w:val="009D0C0F"/>
    <w:rsid w:val="009D0F3F"/>
    <w:rsid w:val="009D26C7"/>
    <w:rsid w:val="009D27FC"/>
    <w:rsid w:val="009D307C"/>
    <w:rsid w:val="009D3482"/>
    <w:rsid w:val="009D36FF"/>
    <w:rsid w:val="009D3954"/>
    <w:rsid w:val="009D3973"/>
    <w:rsid w:val="009D48CA"/>
    <w:rsid w:val="009D54CF"/>
    <w:rsid w:val="009D5F0D"/>
    <w:rsid w:val="009D61E7"/>
    <w:rsid w:val="009D7ED2"/>
    <w:rsid w:val="009E04BB"/>
    <w:rsid w:val="009E0740"/>
    <w:rsid w:val="009E0B0E"/>
    <w:rsid w:val="009E104A"/>
    <w:rsid w:val="009E1199"/>
    <w:rsid w:val="009E15CD"/>
    <w:rsid w:val="009E1C69"/>
    <w:rsid w:val="009E2213"/>
    <w:rsid w:val="009E251D"/>
    <w:rsid w:val="009E283D"/>
    <w:rsid w:val="009E2BFF"/>
    <w:rsid w:val="009E2FF0"/>
    <w:rsid w:val="009E3462"/>
    <w:rsid w:val="009E34AE"/>
    <w:rsid w:val="009E398A"/>
    <w:rsid w:val="009E3A65"/>
    <w:rsid w:val="009E45D9"/>
    <w:rsid w:val="009E49B2"/>
    <w:rsid w:val="009E5724"/>
    <w:rsid w:val="009E5F44"/>
    <w:rsid w:val="009E5FD3"/>
    <w:rsid w:val="009E626D"/>
    <w:rsid w:val="009F01AC"/>
    <w:rsid w:val="009F0625"/>
    <w:rsid w:val="009F075D"/>
    <w:rsid w:val="009F0CCF"/>
    <w:rsid w:val="009F0FEB"/>
    <w:rsid w:val="009F109A"/>
    <w:rsid w:val="009F12E8"/>
    <w:rsid w:val="009F15E6"/>
    <w:rsid w:val="009F1D1B"/>
    <w:rsid w:val="009F20B2"/>
    <w:rsid w:val="009F23A2"/>
    <w:rsid w:val="009F25C8"/>
    <w:rsid w:val="009F285A"/>
    <w:rsid w:val="009F2924"/>
    <w:rsid w:val="009F2D7E"/>
    <w:rsid w:val="009F2DF4"/>
    <w:rsid w:val="009F37B3"/>
    <w:rsid w:val="009F3BAE"/>
    <w:rsid w:val="009F3C78"/>
    <w:rsid w:val="009F3E34"/>
    <w:rsid w:val="009F4480"/>
    <w:rsid w:val="009F473A"/>
    <w:rsid w:val="009F4804"/>
    <w:rsid w:val="009F494F"/>
    <w:rsid w:val="009F4E8D"/>
    <w:rsid w:val="009F5271"/>
    <w:rsid w:val="009F56BF"/>
    <w:rsid w:val="009F56CF"/>
    <w:rsid w:val="009F59C1"/>
    <w:rsid w:val="009F5C5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724"/>
    <w:rsid w:val="00A00C98"/>
    <w:rsid w:val="00A0104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0A17"/>
    <w:rsid w:val="00A10DBD"/>
    <w:rsid w:val="00A11253"/>
    <w:rsid w:val="00A114B4"/>
    <w:rsid w:val="00A12BD3"/>
    <w:rsid w:val="00A13F40"/>
    <w:rsid w:val="00A14131"/>
    <w:rsid w:val="00A14198"/>
    <w:rsid w:val="00A14E51"/>
    <w:rsid w:val="00A14FB7"/>
    <w:rsid w:val="00A152A6"/>
    <w:rsid w:val="00A15533"/>
    <w:rsid w:val="00A16154"/>
    <w:rsid w:val="00A16314"/>
    <w:rsid w:val="00A163F5"/>
    <w:rsid w:val="00A16923"/>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7A3"/>
    <w:rsid w:val="00A24CD7"/>
    <w:rsid w:val="00A24F60"/>
    <w:rsid w:val="00A2541D"/>
    <w:rsid w:val="00A254CC"/>
    <w:rsid w:val="00A26AB7"/>
    <w:rsid w:val="00A26AEE"/>
    <w:rsid w:val="00A26BA5"/>
    <w:rsid w:val="00A273A2"/>
    <w:rsid w:val="00A27506"/>
    <w:rsid w:val="00A27845"/>
    <w:rsid w:val="00A27CC7"/>
    <w:rsid w:val="00A27DA0"/>
    <w:rsid w:val="00A3018C"/>
    <w:rsid w:val="00A30278"/>
    <w:rsid w:val="00A30540"/>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42C"/>
    <w:rsid w:val="00A3564A"/>
    <w:rsid w:val="00A35AAD"/>
    <w:rsid w:val="00A35B9C"/>
    <w:rsid w:val="00A35D0C"/>
    <w:rsid w:val="00A35D50"/>
    <w:rsid w:val="00A35DA7"/>
    <w:rsid w:val="00A36481"/>
    <w:rsid w:val="00A364FE"/>
    <w:rsid w:val="00A36748"/>
    <w:rsid w:val="00A3714B"/>
    <w:rsid w:val="00A37185"/>
    <w:rsid w:val="00A37301"/>
    <w:rsid w:val="00A373D4"/>
    <w:rsid w:val="00A3758D"/>
    <w:rsid w:val="00A37B08"/>
    <w:rsid w:val="00A403D3"/>
    <w:rsid w:val="00A40642"/>
    <w:rsid w:val="00A407F7"/>
    <w:rsid w:val="00A40ADF"/>
    <w:rsid w:val="00A40CA8"/>
    <w:rsid w:val="00A40CE3"/>
    <w:rsid w:val="00A415CB"/>
    <w:rsid w:val="00A41CD8"/>
    <w:rsid w:val="00A420D6"/>
    <w:rsid w:val="00A422F4"/>
    <w:rsid w:val="00A427A0"/>
    <w:rsid w:val="00A42921"/>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6B22"/>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A44"/>
    <w:rsid w:val="00A51BFB"/>
    <w:rsid w:val="00A523AE"/>
    <w:rsid w:val="00A52A83"/>
    <w:rsid w:val="00A52AE3"/>
    <w:rsid w:val="00A53B9A"/>
    <w:rsid w:val="00A53C1E"/>
    <w:rsid w:val="00A53D2C"/>
    <w:rsid w:val="00A53D8E"/>
    <w:rsid w:val="00A53DB0"/>
    <w:rsid w:val="00A5417F"/>
    <w:rsid w:val="00A54751"/>
    <w:rsid w:val="00A54BAC"/>
    <w:rsid w:val="00A550DE"/>
    <w:rsid w:val="00A556D8"/>
    <w:rsid w:val="00A55C58"/>
    <w:rsid w:val="00A55D9B"/>
    <w:rsid w:val="00A5622C"/>
    <w:rsid w:val="00A567A0"/>
    <w:rsid w:val="00A56855"/>
    <w:rsid w:val="00A56939"/>
    <w:rsid w:val="00A57210"/>
    <w:rsid w:val="00A57429"/>
    <w:rsid w:val="00A57DF3"/>
    <w:rsid w:val="00A6066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412"/>
    <w:rsid w:val="00A6586A"/>
    <w:rsid w:val="00A65FAC"/>
    <w:rsid w:val="00A65FED"/>
    <w:rsid w:val="00A66065"/>
    <w:rsid w:val="00A6638D"/>
    <w:rsid w:val="00A668AD"/>
    <w:rsid w:val="00A66D2A"/>
    <w:rsid w:val="00A66F26"/>
    <w:rsid w:val="00A6766E"/>
    <w:rsid w:val="00A67831"/>
    <w:rsid w:val="00A6799E"/>
    <w:rsid w:val="00A67B24"/>
    <w:rsid w:val="00A67D96"/>
    <w:rsid w:val="00A7004E"/>
    <w:rsid w:val="00A700FC"/>
    <w:rsid w:val="00A70554"/>
    <w:rsid w:val="00A70FA5"/>
    <w:rsid w:val="00A7183E"/>
    <w:rsid w:val="00A71F77"/>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5E73"/>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0269"/>
    <w:rsid w:val="00A81140"/>
    <w:rsid w:val="00A81246"/>
    <w:rsid w:val="00A82011"/>
    <w:rsid w:val="00A829A9"/>
    <w:rsid w:val="00A8328A"/>
    <w:rsid w:val="00A83573"/>
    <w:rsid w:val="00A8431D"/>
    <w:rsid w:val="00A8487B"/>
    <w:rsid w:val="00A851DD"/>
    <w:rsid w:val="00A85417"/>
    <w:rsid w:val="00A85C50"/>
    <w:rsid w:val="00A85D7C"/>
    <w:rsid w:val="00A85D86"/>
    <w:rsid w:val="00A85E67"/>
    <w:rsid w:val="00A85F5F"/>
    <w:rsid w:val="00A8600C"/>
    <w:rsid w:val="00A861C0"/>
    <w:rsid w:val="00A8688F"/>
    <w:rsid w:val="00A86B2A"/>
    <w:rsid w:val="00A8740F"/>
    <w:rsid w:val="00A87537"/>
    <w:rsid w:val="00A87C8F"/>
    <w:rsid w:val="00A9042D"/>
    <w:rsid w:val="00A9046F"/>
    <w:rsid w:val="00A90814"/>
    <w:rsid w:val="00A90842"/>
    <w:rsid w:val="00A90942"/>
    <w:rsid w:val="00A90EA3"/>
    <w:rsid w:val="00A91049"/>
    <w:rsid w:val="00A9114C"/>
    <w:rsid w:val="00A91191"/>
    <w:rsid w:val="00A91AF3"/>
    <w:rsid w:val="00A92166"/>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A7E19"/>
    <w:rsid w:val="00AB009B"/>
    <w:rsid w:val="00AB0EAF"/>
    <w:rsid w:val="00AB140D"/>
    <w:rsid w:val="00AB1C6F"/>
    <w:rsid w:val="00AB1D19"/>
    <w:rsid w:val="00AB1E50"/>
    <w:rsid w:val="00AB21AE"/>
    <w:rsid w:val="00AB2241"/>
    <w:rsid w:val="00AB2291"/>
    <w:rsid w:val="00AB28D8"/>
    <w:rsid w:val="00AB2A07"/>
    <w:rsid w:val="00AB313E"/>
    <w:rsid w:val="00AB3784"/>
    <w:rsid w:val="00AB403D"/>
    <w:rsid w:val="00AB46E5"/>
    <w:rsid w:val="00AB4840"/>
    <w:rsid w:val="00AB4F3A"/>
    <w:rsid w:val="00AB579C"/>
    <w:rsid w:val="00AB58D1"/>
    <w:rsid w:val="00AB6103"/>
    <w:rsid w:val="00AB6165"/>
    <w:rsid w:val="00AB63CB"/>
    <w:rsid w:val="00AB68F6"/>
    <w:rsid w:val="00AB69DD"/>
    <w:rsid w:val="00AB7017"/>
    <w:rsid w:val="00AB7072"/>
    <w:rsid w:val="00AB7235"/>
    <w:rsid w:val="00AB75DB"/>
    <w:rsid w:val="00AB779E"/>
    <w:rsid w:val="00AB78AB"/>
    <w:rsid w:val="00AB78DC"/>
    <w:rsid w:val="00AB79EB"/>
    <w:rsid w:val="00AB7E00"/>
    <w:rsid w:val="00AC00D8"/>
    <w:rsid w:val="00AC01B2"/>
    <w:rsid w:val="00AC03BB"/>
    <w:rsid w:val="00AC03F9"/>
    <w:rsid w:val="00AC099A"/>
    <w:rsid w:val="00AC0AEE"/>
    <w:rsid w:val="00AC0C51"/>
    <w:rsid w:val="00AC1C1B"/>
    <w:rsid w:val="00AC1EF9"/>
    <w:rsid w:val="00AC1FA3"/>
    <w:rsid w:val="00AC2E1F"/>
    <w:rsid w:val="00AC3644"/>
    <w:rsid w:val="00AC397A"/>
    <w:rsid w:val="00AC3C6B"/>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2D5"/>
    <w:rsid w:val="00AC7440"/>
    <w:rsid w:val="00AC775D"/>
    <w:rsid w:val="00AC7BC6"/>
    <w:rsid w:val="00AC7EAD"/>
    <w:rsid w:val="00AD03F6"/>
    <w:rsid w:val="00AD0944"/>
    <w:rsid w:val="00AD0DB0"/>
    <w:rsid w:val="00AD1034"/>
    <w:rsid w:val="00AD1165"/>
    <w:rsid w:val="00AD129B"/>
    <w:rsid w:val="00AD1A35"/>
    <w:rsid w:val="00AD1B9A"/>
    <w:rsid w:val="00AD1C2F"/>
    <w:rsid w:val="00AD2010"/>
    <w:rsid w:val="00AD2145"/>
    <w:rsid w:val="00AD22C3"/>
    <w:rsid w:val="00AD237A"/>
    <w:rsid w:val="00AD268E"/>
    <w:rsid w:val="00AD300A"/>
    <w:rsid w:val="00AD38C9"/>
    <w:rsid w:val="00AD3F33"/>
    <w:rsid w:val="00AD4207"/>
    <w:rsid w:val="00AD43DC"/>
    <w:rsid w:val="00AD4CA5"/>
    <w:rsid w:val="00AD4D9C"/>
    <w:rsid w:val="00AD50B3"/>
    <w:rsid w:val="00AD56DC"/>
    <w:rsid w:val="00AD58FA"/>
    <w:rsid w:val="00AD640B"/>
    <w:rsid w:val="00AD64A3"/>
    <w:rsid w:val="00AD65CC"/>
    <w:rsid w:val="00AD665F"/>
    <w:rsid w:val="00AD6DB1"/>
    <w:rsid w:val="00AD73A1"/>
    <w:rsid w:val="00AD7676"/>
    <w:rsid w:val="00AD77C4"/>
    <w:rsid w:val="00AD7E8F"/>
    <w:rsid w:val="00AD7FBD"/>
    <w:rsid w:val="00AE0021"/>
    <w:rsid w:val="00AE00D1"/>
    <w:rsid w:val="00AE070D"/>
    <w:rsid w:val="00AE0F39"/>
    <w:rsid w:val="00AE0F87"/>
    <w:rsid w:val="00AE19BF"/>
    <w:rsid w:val="00AE1E23"/>
    <w:rsid w:val="00AE2513"/>
    <w:rsid w:val="00AE26BB"/>
    <w:rsid w:val="00AE2B3B"/>
    <w:rsid w:val="00AE30EB"/>
    <w:rsid w:val="00AE34DA"/>
    <w:rsid w:val="00AE3665"/>
    <w:rsid w:val="00AE3A3A"/>
    <w:rsid w:val="00AE3E6A"/>
    <w:rsid w:val="00AE4746"/>
    <w:rsid w:val="00AE4D95"/>
    <w:rsid w:val="00AE5385"/>
    <w:rsid w:val="00AE5652"/>
    <w:rsid w:val="00AE583C"/>
    <w:rsid w:val="00AE6512"/>
    <w:rsid w:val="00AE6734"/>
    <w:rsid w:val="00AE69A1"/>
    <w:rsid w:val="00AE7149"/>
    <w:rsid w:val="00AE76A0"/>
    <w:rsid w:val="00AE7D09"/>
    <w:rsid w:val="00AE7F49"/>
    <w:rsid w:val="00AF069E"/>
    <w:rsid w:val="00AF0C35"/>
    <w:rsid w:val="00AF0C64"/>
    <w:rsid w:val="00AF1165"/>
    <w:rsid w:val="00AF14E4"/>
    <w:rsid w:val="00AF17AC"/>
    <w:rsid w:val="00AF19B0"/>
    <w:rsid w:val="00AF1AAD"/>
    <w:rsid w:val="00AF2572"/>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18E"/>
    <w:rsid w:val="00B00A3B"/>
    <w:rsid w:val="00B00A79"/>
    <w:rsid w:val="00B012DD"/>
    <w:rsid w:val="00B01679"/>
    <w:rsid w:val="00B01C1A"/>
    <w:rsid w:val="00B01D64"/>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03E"/>
    <w:rsid w:val="00B073B3"/>
    <w:rsid w:val="00B074D3"/>
    <w:rsid w:val="00B07858"/>
    <w:rsid w:val="00B07B3E"/>
    <w:rsid w:val="00B07D93"/>
    <w:rsid w:val="00B1024E"/>
    <w:rsid w:val="00B10B2B"/>
    <w:rsid w:val="00B11640"/>
    <w:rsid w:val="00B11B43"/>
    <w:rsid w:val="00B124EF"/>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E9B"/>
    <w:rsid w:val="00B24FE3"/>
    <w:rsid w:val="00B25556"/>
    <w:rsid w:val="00B262D3"/>
    <w:rsid w:val="00B26577"/>
    <w:rsid w:val="00B2674F"/>
    <w:rsid w:val="00B269E3"/>
    <w:rsid w:val="00B26AC9"/>
    <w:rsid w:val="00B2745F"/>
    <w:rsid w:val="00B274E3"/>
    <w:rsid w:val="00B3059E"/>
    <w:rsid w:val="00B306E6"/>
    <w:rsid w:val="00B30E86"/>
    <w:rsid w:val="00B311D1"/>
    <w:rsid w:val="00B31423"/>
    <w:rsid w:val="00B31654"/>
    <w:rsid w:val="00B31726"/>
    <w:rsid w:val="00B31846"/>
    <w:rsid w:val="00B318E9"/>
    <w:rsid w:val="00B31E02"/>
    <w:rsid w:val="00B31ED2"/>
    <w:rsid w:val="00B32115"/>
    <w:rsid w:val="00B32AC2"/>
    <w:rsid w:val="00B32ECE"/>
    <w:rsid w:val="00B33398"/>
    <w:rsid w:val="00B349A5"/>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0D3A"/>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29D"/>
    <w:rsid w:val="00B5290A"/>
    <w:rsid w:val="00B52912"/>
    <w:rsid w:val="00B529AB"/>
    <w:rsid w:val="00B52D5C"/>
    <w:rsid w:val="00B52F72"/>
    <w:rsid w:val="00B52FA8"/>
    <w:rsid w:val="00B533D9"/>
    <w:rsid w:val="00B53710"/>
    <w:rsid w:val="00B53A8E"/>
    <w:rsid w:val="00B53D1A"/>
    <w:rsid w:val="00B54DA5"/>
    <w:rsid w:val="00B551E9"/>
    <w:rsid w:val="00B55501"/>
    <w:rsid w:val="00B5589C"/>
    <w:rsid w:val="00B55DCD"/>
    <w:rsid w:val="00B56206"/>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A04"/>
    <w:rsid w:val="00B66C0A"/>
    <w:rsid w:val="00B6709D"/>
    <w:rsid w:val="00B673DA"/>
    <w:rsid w:val="00B67469"/>
    <w:rsid w:val="00B67639"/>
    <w:rsid w:val="00B6794C"/>
    <w:rsid w:val="00B67BCA"/>
    <w:rsid w:val="00B701A2"/>
    <w:rsid w:val="00B7042F"/>
    <w:rsid w:val="00B7078B"/>
    <w:rsid w:val="00B70885"/>
    <w:rsid w:val="00B70913"/>
    <w:rsid w:val="00B70BC1"/>
    <w:rsid w:val="00B70EE2"/>
    <w:rsid w:val="00B71094"/>
    <w:rsid w:val="00B712FE"/>
    <w:rsid w:val="00B7160C"/>
    <w:rsid w:val="00B7165B"/>
    <w:rsid w:val="00B71810"/>
    <w:rsid w:val="00B71AA6"/>
    <w:rsid w:val="00B71B7E"/>
    <w:rsid w:val="00B71CE3"/>
    <w:rsid w:val="00B71ED4"/>
    <w:rsid w:val="00B72270"/>
    <w:rsid w:val="00B72A8E"/>
    <w:rsid w:val="00B72E8F"/>
    <w:rsid w:val="00B7339B"/>
    <w:rsid w:val="00B73535"/>
    <w:rsid w:val="00B735FF"/>
    <w:rsid w:val="00B73638"/>
    <w:rsid w:val="00B73696"/>
    <w:rsid w:val="00B73A0D"/>
    <w:rsid w:val="00B73D15"/>
    <w:rsid w:val="00B74F09"/>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6B21"/>
    <w:rsid w:val="00B86BD0"/>
    <w:rsid w:val="00B879D6"/>
    <w:rsid w:val="00B90061"/>
    <w:rsid w:val="00B90899"/>
    <w:rsid w:val="00B90A12"/>
    <w:rsid w:val="00B90B7B"/>
    <w:rsid w:val="00B90DBE"/>
    <w:rsid w:val="00B90EC1"/>
    <w:rsid w:val="00B90FF8"/>
    <w:rsid w:val="00B91E66"/>
    <w:rsid w:val="00B9224C"/>
    <w:rsid w:val="00B923F3"/>
    <w:rsid w:val="00B925F2"/>
    <w:rsid w:val="00B9271F"/>
    <w:rsid w:val="00B9286A"/>
    <w:rsid w:val="00B92BBB"/>
    <w:rsid w:val="00B92CBA"/>
    <w:rsid w:val="00B93369"/>
    <w:rsid w:val="00B9347E"/>
    <w:rsid w:val="00B93967"/>
    <w:rsid w:val="00B93D68"/>
    <w:rsid w:val="00B93EA0"/>
    <w:rsid w:val="00B93EFD"/>
    <w:rsid w:val="00B94529"/>
    <w:rsid w:val="00B94C94"/>
    <w:rsid w:val="00B94CBE"/>
    <w:rsid w:val="00B95C8C"/>
    <w:rsid w:val="00B96194"/>
    <w:rsid w:val="00B9647E"/>
    <w:rsid w:val="00B96DB3"/>
    <w:rsid w:val="00B96FB6"/>
    <w:rsid w:val="00B97082"/>
    <w:rsid w:val="00B9768C"/>
    <w:rsid w:val="00B97EB4"/>
    <w:rsid w:val="00B97F79"/>
    <w:rsid w:val="00BA004A"/>
    <w:rsid w:val="00BA0064"/>
    <w:rsid w:val="00BA0796"/>
    <w:rsid w:val="00BA084E"/>
    <w:rsid w:val="00BA0912"/>
    <w:rsid w:val="00BA0965"/>
    <w:rsid w:val="00BA131C"/>
    <w:rsid w:val="00BA154A"/>
    <w:rsid w:val="00BA2545"/>
    <w:rsid w:val="00BA2771"/>
    <w:rsid w:val="00BA28EC"/>
    <w:rsid w:val="00BA2BEA"/>
    <w:rsid w:val="00BA2CB8"/>
    <w:rsid w:val="00BA3521"/>
    <w:rsid w:val="00BA3E43"/>
    <w:rsid w:val="00BA4630"/>
    <w:rsid w:val="00BA4746"/>
    <w:rsid w:val="00BA4CE4"/>
    <w:rsid w:val="00BA5008"/>
    <w:rsid w:val="00BA5058"/>
    <w:rsid w:val="00BA59B7"/>
    <w:rsid w:val="00BA5F72"/>
    <w:rsid w:val="00BA64DE"/>
    <w:rsid w:val="00BA6A29"/>
    <w:rsid w:val="00BA6B19"/>
    <w:rsid w:val="00BA701E"/>
    <w:rsid w:val="00BA71CF"/>
    <w:rsid w:val="00BA7563"/>
    <w:rsid w:val="00BA7892"/>
    <w:rsid w:val="00BA7940"/>
    <w:rsid w:val="00BA7C75"/>
    <w:rsid w:val="00BA7F0D"/>
    <w:rsid w:val="00BB00A6"/>
    <w:rsid w:val="00BB0C15"/>
    <w:rsid w:val="00BB0FEC"/>
    <w:rsid w:val="00BB2360"/>
    <w:rsid w:val="00BB2539"/>
    <w:rsid w:val="00BB2704"/>
    <w:rsid w:val="00BB2E22"/>
    <w:rsid w:val="00BB34A6"/>
    <w:rsid w:val="00BB36C1"/>
    <w:rsid w:val="00BB3903"/>
    <w:rsid w:val="00BB3AE1"/>
    <w:rsid w:val="00BB3BC5"/>
    <w:rsid w:val="00BB3C05"/>
    <w:rsid w:val="00BB3C54"/>
    <w:rsid w:val="00BB44FD"/>
    <w:rsid w:val="00BB48E4"/>
    <w:rsid w:val="00BB496E"/>
    <w:rsid w:val="00BB4D59"/>
    <w:rsid w:val="00BB515B"/>
    <w:rsid w:val="00BB5513"/>
    <w:rsid w:val="00BB593C"/>
    <w:rsid w:val="00BB5AC1"/>
    <w:rsid w:val="00BB5E62"/>
    <w:rsid w:val="00BB60E4"/>
    <w:rsid w:val="00BB653E"/>
    <w:rsid w:val="00BB6BC1"/>
    <w:rsid w:val="00BB6F8D"/>
    <w:rsid w:val="00BB72E3"/>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2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80"/>
    <w:rsid w:val="00BD7CA8"/>
    <w:rsid w:val="00BE0207"/>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627"/>
    <w:rsid w:val="00BE5743"/>
    <w:rsid w:val="00BE5A67"/>
    <w:rsid w:val="00BE5B5B"/>
    <w:rsid w:val="00BE5B82"/>
    <w:rsid w:val="00BE5BCC"/>
    <w:rsid w:val="00BE5F39"/>
    <w:rsid w:val="00BE615E"/>
    <w:rsid w:val="00BE6311"/>
    <w:rsid w:val="00BE6418"/>
    <w:rsid w:val="00BE6423"/>
    <w:rsid w:val="00BE6815"/>
    <w:rsid w:val="00BE686C"/>
    <w:rsid w:val="00BE6BDE"/>
    <w:rsid w:val="00BE6BE8"/>
    <w:rsid w:val="00BE6D9D"/>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AC1"/>
    <w:rsid w:val="00C00D96"/>
    <w:rsid w:val="00C00DD9"/>
    <w:rsid w:val="00C00EE2"/>
    <w:rsid w:val="00C012A4"/>
    <w:rsid w:val="00C013FE"/>
    <w:rsid w:val="00C015E9"/>
    <w:rsid w:val="00C01C3D"/>
    <w:rsid w:val="00C01C91"/>
    <w:rsid w:val="00C022A5"/>
    <w:rsid w:val="00C0254C"/>
    <w:rsid w:val="00C025BF"/>
    <w:rsid w:val="00C025F2"/>
    <w:rsid w:val="00C0269D"/>
    <w:rsid w:val="00C02CF8"/>
    <w:rsid w:val="00C02F51"/>
    <w:rsid w:val="00C03111"/>
    <w:rsid w:val="00C03D2E"/>
    <w:rsid w:val="00C03E00"/>
    <w:rsid w:val="00C0445A"/>
    <w:rsid w:val="00C045DE"/>
    <w:rsid w:val="00C047A0"/>
    <w:rsid w:val="00C04BFF"/>
    <w:rsid w:val="00C04EBB"/>
    <w:rsid w:val="00C04FB1"/>
    <w:rsid w:val="00C056AA"/>
    <w:rsid w:val="00C0587B"/>
    <w:rsid w:val="00C0589F"/>
    <w:rsid w:val="00C061CC"/>
    <w:rsid w:val="00C0642B"/>
    <w:rsid w:val="00C068B7"/>
    <w:rsid w:val="00C06E55"/>
    <w:rsid w:val="00C06FC6"/>
    <w:rsid w:val="00C072DB"/>
    <w:rsid w:val="00C074B0"/>
    <w:rsid w:val="00C0754B"/>
    <w:rsid w:val="00C07A96"/>
    <w:rsid w:val="00C07C73"/>
    <w:rsid w:val="00C1041A"/>
    <w:rsid w:val="00C10632"/>
    <w:rsid w:val="00C10AAE"/>
    <w:rsid w:val="00C10C94"/>
    <w:rsid w:val="00C10EDB"/>
    <w:rsid w:val="00C114F6"/>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8D"/>
    <w:rsid w:val="00C15EBB"/>
    <w:rsid w:val="00C15F11"/>
    <w:rsid w:val="00C160A3"/>
    <w:rsid w:val="00C160AA"/>
    <w:rsid w:val="00C163F2"/>
    <w:rsid w:val="00C1696F"/>
    <w:rsid w:val="00C172CB"/>
    <w:rsid w:val="00C1782F"/>
    <w:rsid w:val="00C17DEA"/>
    <w:rsid w:val="00C20078"/>
    <w:rsid w:val="00C201D0"/>
    <w:rsid w:val="00C20365"/>
    <w:rsid w:val="00C205F1"/>
    <w:rsid w:val="00C209CB"/>
    <w:rsid w:val="00C217AA"/>
    <w:rsid w:val="00C21EAE"/>
    <w:rsid w:val="00C224F8"/>
    <w:rsid w:val="00C22A65"/>
    <w:rsid w:val="00C23166"/>
    <w:rsid w:val="00C2324D"/>
    <w:rsid w:val="00C234C4"/>
    <w:rsid w:val="00C237C3"/>
    <w:rsid w:val="00C23C55"/>
    <w:rsid w:val="00C23E24"/>
    <w:rsid w:val="00C24562"/>
    <w:rsid w:val="00C2490E"/>
    <w:rsid w:val="00C24BD1"/>
    <w:rsid w:val="00C253DF"/>
    <w:rsid w:val="00C25B7D"/>
    <w:rsid w:val="00C2674B"/>
    <w:rsid w:val="00C268CC"/>
    <w:rsid w:val="00C26A64"/>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501"/>
    <w:rsid w:val="00C368B9"/>
    <w:rsid w:val="00C36C8B"/>
    <w:rsid w:val="00C36F44"/>
    <w:rsid w:val="00C371A1"/>
    <w:rsid w:val="00C37222"/>
    <w:rsid w:val="00C37360"/>
    <w:rsid w:val="00C37456"/>
    <w:rsid w:val="00C374C5"/>
    <w:rsid w:val="00C37656"/>
    <w:rsid w:val="00C377D5"/>
    <w:rsid w:val="00C37AA0"/>
    <w:rsid w:val="00C37BA7"/>
    <w:rsid w:val="00C37CA4"/>
    <w:rsid w:val="00C37D60"/>
    <w:rsid w:val="00C37DBF"/>
    <w:rsid w:val="00C37DF0"/>
    <w:rsid w:val="00C37E07"/>
    <w:rsid w:val="00C400CF"/>
    <w:rsid w:val="00C40566"/>
    <w:rsid w:val="00C40AB7"/>
    <w:rsid w:val="00C418C2"/>
    <w:rsid w:val="00C41C6D"/>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133"/>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4BE4"/>
    <w:rsid w:val="00C550A4"/>
    <w:rsid w:val="00C553A1"/>
    <w:rsid w:val="00C55966"/>
    <w:rsid w:val="00C55973"/>
    <w:rsid w:val="00C55B65"/>
    <w:rsid w:val="00C55D7B"/>
    <w:rsid w:val="00C55F87"/>
    <w:rsid w:val="00C56286"/>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83A"/>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1D2"/>
    <w:rsid w:val="00C84321"/>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B39"/>
    <w:rsid w:val="00C90C03"/>
    <w:rsid w:val="00C90E84"/>
    <w:rsid w:val="00C914DA"/>
    <w:rsid w:val="00C91673"/>
    <w:rsid w:val="00C917B4"/>
    <w:rsid w:val="00C91D4F"/>
    <w:rsid w:val="00C91E5C"/>
    <w:rsid w:val="00C91FCD"/>
    <w:rsid w:val="00C92238"/>
    <w:rsid w:val="00C9243E"/>
    <w:rsid w:val="00C92B98"/>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9A5"/>
    <w:rsid w:val="00C95B1C"/>
    <w:rsid w:val="00C95F8E"/>
    <w:rsid w:val="00C95FDF"/>
    <w:rsid w:val="00C96375"/>
    <w:rsid w:val="00C967AB"/>
    <w:rsid w:val="00C9683D"/>
    <w:rsid w:val="00C96846"/>
    <w:rsid w:val="00C96DAF"/>
    <w:rsid w:val="00C97118"/>
    <w:rsid w:val="00C9784F"/>
    <w:rsid w:val="00C979A3"/>
    <w:rsid w:val="00C97C58"/>
    <w:rsid w:val="00CA04A6"/>
    <w:rsid w:val="00CA0557"/>
    <w:rsid w:val="00CA069F"/>
    <w:rsid w:val="00CA1478"/>
    <w:rsid w:val="00CA1B19"/>
    <w:rsid w:val="00CA1BC1"/>
    <w:rsid w:val="00CA1BCF"/>
    <w:rsid w:val="00CA1F37"/>
    <w:rsid w:val="00CA1FC4"/>
    <w:rsid w:val="00CA2025"/>
    <w:rsid w:val="00CA21A0"/>
    <w:rsid w:val="00CA2507"/>
    <w:rsid w:val="00CA30DB"/>
    <w:rsid w:val="00CA31A8"/>
    <w:rsid w:val="00CA3259"/>
    <w:rsid w:val="00CA3653"/>
    <w:rsid w:val="00CA384E"/>
    <w:rsid w:val="00CA3C27"/>
    <w:rsid w:val="00CA431C"/>
    <w:rsid w:val="00CA4360"/>
    <w:rsid w:val="00CA4DBE"/>
    <w:rsid w:val="00CA4EEE"/>
    <w:rsid w:val="00CA5356"/>
    <w:rsid w:val="00CA57FD"/>
    <w:rsid w:val="00CA58A7"/>
    <w:rsid w:val="00CA5BB5"/>
    <w:rsid w:val="00CA60E4"/>
    <w:rsid w:val="00CA7967"/>
    <w:rsid w:val="00CA7CFF"/>
    <w:rsid w:val="00CB032B"/>
    <w:rsid w:val="00CB063C"/>
    <w:rsid w:val="00CB06FE"/>
    <w:rsid w:val="00CB081F"/>
    <w:rsid w:val="00CB0BA2"/>
    <w:rsid w:val="00CB0BEC"/>
    <w:rsid w:val="00CB1107"/>
    <w:rsid w:val="00CB1EF7"/>
    <w:rsid w:val="00CB1F2D"/>
    <w:rsid w:val="00CB2176"/>
    <w:rsid w:val="00CB22E6"/>
    <w:rsid w:val="00CB240B"/>
    <w:rsid w:val="00CB26A5"/>
    <w:rsid w:val="00CB283B"/>
    <w:rsid w:val="00CB2C7E"/>
    <w:rsid w:val="00CB2D0A"/>
    <w:rsid w:val="00CB322B"/>
    <w:rsid w:val="00CB3251"/>
    <w:rsid w:val="00CB34E0"/>
    <w:rsid w:val="00CB37B5"/>
    <w:rsid w:val="00CB3905"/>
    <w:rsid w:val="00CB4563"/>
    <w:rsid w:val="00CB5029"/>
    <w:rsid w:val="00CB5498"/>
    <w:rsid w:val="00CB5A00"/>
    <w:rsid w:val="00CB5B67"/>
    <w:rsid w:val="00CB63C4"/>
    <w:rsid w:val="00CB68D2"/>
    <w:rsid w:val="00CB6976"/>
    <w:rsid w:val="00CB6A25"/>
    <w:rsid w:val="00CB6BB2"/>
    <w:rsid w:val="00CB6EEF"/>
    <w:rsid w:val="00CB7033"/>
    <w:rsid w:val="00CB70A9"/>
    <w:rsid w:val="00CB70AF"/>
    <w:rsid w:val="00CB70F5"/>
    <w:rsid w:val="00CB719A"/>
    <w:rsid w:val="00CB7693"/>
    <w:rsid w:val="00CB77F7"/>
    <w:rsid w:val="00CB7828"/>
    <w:rsid w:val="00CB7845"/>
    <w:rsid w:val="00CB7F2E"/>
    <w:rsid w:val="00CC02FB"/>
    <w:rsid w:val="00CC044F"/>
    <w:rsid w:val="00CC0670"/>
    <w:rsid w:val="00CC07F4"/>
    <w:rsid w:val="00CC1074"/>
    <w:rsid w:val="00CC12D5"/>
    <w:rsid w:val="00CC16C7"/>
    <w:rsid w:val="00CC17FF"/>
    <w:rsid w:val="00CC1BCC"/>
    <w:rsid w:val="00CC1CAB"/>
    <w:rsid w:val="00CC2960"/>
    <w:rsid w:val="00CC2C84"/>
    <w:rsid w:val="00CC37D6"/>
    <w:rsid w:val="00CC4A67"/>
    <w:rsid w:val="00CC54F8"/>
    <w:rsid w:val="00CC5A44"/>
    <w:rsid w:val="00CC5AEE"/>
    <w:rsid w:val="00CC64AB"/>
    <w:rsid w:val="00CC66E5"/>
    <w:rsid w:val="00CC6916"/>
    <w:rsid w:val="00CC6BA1"/>
    <w:rsid w:val="00CC6C64"/>
    <w:rsid w:val="00CC6F40"/>
    <w:rsid w:val="00CC7083"/>
    <w:rsid w:val="00CC7103"/>
    <w:rsid w:val="00CC730D"/>
    <w:rsid w:val="00CC7472"/>
    <w:rsid w:val="00CC7704"/>
    <w:rsid w:val="00CC7854"/>
    <w:rsid w:val="00CC7BED"/>
    <w:rsid w:val="00CD0243"/>
    <w:rsid w:val="00CD04B7"/>
    <w:rsid w:val="00CD0EF8"/>
    <w:rsid w:val="00CD123D"/>
    <w:rsid w:val="00CD143F"/>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74C"/>
    <w:rsid w:val="00CD4C7E"/>
    <w:rsid w:val="00CD5011"/>
    <w:rsid w:val="00CD515B"/>
    <w:rsid w:val="00CD5360"/>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6B1B"/>
    <w:rsid w:val="00CE7180"/>
    <w:rsid w:val="00CE79B9"/>
    <w:rsid w:val="00CF00E9"/>
    <w:rsid w:val="00CF00FC"/>
    <w:rsid w:val="00CF0275"/>
    <w:rsid w:val="00CF0953"/>
    <w:rsid w:val="00CF0B09"/>
    <w:rsid w:val="00CF100F"/>
    <w:rsid w:val="00CF1285"/>
    <w:rsid w:val="00CF169F"/>
    <w:rsid w:val="00CF1912"/>
    <w:rsid w:val="00CF1BFD"/>
    <w:rsid w:val="00CF1D7A"/>
    <w:rsid w:val="00CF25A8"/>
    <w:rsid w:val="00CF2D47"/>
    <w:rsid w:val="00CF2FE7"/>
    <w:rsid w:val="00CF30E7"/>
    <w:rsid w:val="00CF38C5"/>
    <w:rsid w:val="00CF3DC1"/>
    <w:rsid w:val="00CF3F05"/>
    <w:rsid w:val="00CF4864"/>
    <w:rsid w:val="00CF49F4"/>
    <w:rsid w:val="00CF4A99"/>
    <w:rsid w:val="00CF4D4B"/>
    <w:rsid w:val="00CF5162"/>
    <w:rsid w:val="00CF51DB"/>
    <w:rsid w:val="00CF5C70"/>
    <w:rsid w:val="00CF5CD8"/>
    <w:rsid w:val="00CF605E"/>
    <w:rsid w:val="00CF7004"/>
    <w:rsid w:val="00CF74E0"/>
    <w:rsid w:val="00CF7681"/>
    <w:rsid w:val="00CF7FF9"/>
    <w:rsid w:val="00D00410"/>
    <w:rsid w:val="00D0090F"/>
    <w:rsid w:val="00D00DEB"/>
    <w:rsid w:val="00D00E16"/>
    <w:rsid w:val="00D0113B"/>
    <w:rsid w:val="00D01649"/>
    <w:rsid w:val="00D02199"/>
    <w:rsid w:val="00D0245C"/>
    <w:rsid w:val="00D02808"/>
    <w:rsid w:val="00D03444"/>
    <w:rsid w:val="00D03961"/>
    <w:rsid w:val="00D0399D"/>
    <w:rsid w:val="00D03C96"/>
    <w:rsid w:val="00D04592"/>
    <w:rsid w:val="00D04A1A"/>
    <w:rsid w:val="00D04FAE"/>
    <w:rsid w:val="00D0541D"/>
    <w:rsid w:val="00D05475"/>
    <w:rsid w:val="00D056DC"/>
    <w:rsid w:val="00D05BC2"/>
    <w:rsid w:val="00D06012"/>
    <w:rsid w:val="00D0694D"/>
    <w:rsid w:val="00D06AB1"/>
    <w:rsid w:val="00D06D17"/>
    <w:rsid w:val="00D06F4C"/>
    <w:rsid w:val="00D07302"/>
    <w:rsid w:val="00D07507"/>
    <w:rsid w:val="00D0769A"/>
    <w:rsid w:val="00D07F0C"/>
    <w:rsid w:val="00D10ACF"/>
    <w:rsid w:val="00D10FEE"/>
    <w:rsid w:val="00D1111C"/>
    <w:rsid w:val="00D11187"/>
    <w:rsid w:val="00D119FD"/>
    <w:rsid w:val="00D11BA3"/>
    <w:rsid w:val="00D12181"/>
    <w:rsid w:val="00D12220"/>
    <w:rsid w:val="00D124F9"/>
    <w:rsid w:val="00D12AAE"/>
    <w:rsid w:val="00D1310D"/>
    <w:rsid w:val="00D1318A"/>
    <w:rsid w:val="00D13454"/>
    <w:rsid w:val="00D134E8"/>
    <w:rsid w:val="00D13651"/>
    <w:rsid w:val="00D139FD"/>
    <w:rsid w:val="00D13EC2"/>
    <w:rsid w:val="00D13FF2"/>
    <w:rsid w:val="00D14EE6"/>
    <w:rsid w:val="00D156FB"/>
    <w:rsid w:val="00D15907"/>
    <w:rsid w:val="00D15979"/>
    <w:rsid w:val="00D15E36"/>
    <w:rsid w:val="00D163E8"/>
    <w:rsid w:val="00D16853"/>
    <w:rsid w:val="00D16E32"/>
    <w:rsid w:val="00D170AD"/>
    <w:rsid w:val="00D1739E"/>
    <w:rsid w:val="00D177A6"/>
    <w:rsid w:val="00D17818"/>
    <w:rsid w:val="00D20167"/>
    <w:rsid w:val="00D201F2"/>
    <w:rsid w:val="00D207DD"/>
    <w:rsid w:val="00D20820"/>
    <w:rsid w:val="00D20A4F"/>
    <w:rsid w:val="00D20B5C"/>
    <w:rsid w:val="00D21098"/>
    <w:rsid w:val="00D211A6"/>
    <w:rsid w:val="00D21D84"/>
    <w:rsid w:val="00D2302E"/>
    <w:rsid w:val="00D2303F"/>
    <w:rsid w:val="00D23440"/>
    <w:rsid w:val="00D236AC"/>
    <w:rsid w:val="00D248FB"/>
    <w:rsid w:val="00D24C89"/>
    <w:rsid w:val="00D24DD6"/>
    <w:rsid w:val="00D24EE1"/>
    <w:rsid w:val="00D24FA9"/>
    <w:rsid w:val="00D24FDB"/>
    <w:rsid w:val="00D250FE"/>
    <w:rsid w:val="00D25322"/>
    <w:rsid w:val="00D25389"/>
    <w:rsid w:val="00D259B8"/>
    <w:rsid w:val="00D25A44"/>
    <w:rsid w:val="00D25AB5"/>
    <w:rsid w:val="00D25E88"/>
    <w:rsid w:val="00D261D1"/>
    <w:rsid w:val="00D267C9"/>
    <w:rsid w:val="00D26CD5"/>
    <w:rsid w:val="00D26EEE"/>
    <w:rsid w:val="00D26FA5"/>
    <w:rsid w:val="00D272FC"/>
    <w:rsid w:val="00D274BB"/>
    <w:rsid w:val="00D274E0"/>
    <w:rsid w:val="00D27C96"/>
    <w:rsid w:val="00D27CE4"/>
    <w:rsid w:val="00D3013E"/>
    <w:rsid w:val="00D302CA"/>
    <w:rsid w:val="00D30433"/>
    <w:rsid w:val="00D30625"/>
    <w:rsid w:val="00D31365"/>
    <w:rsid w:val="00D31941"/>
    <w:rsid w:val="00D3194D"/>
    <w:rsid w:val="00D31C2B"/>
    <w:rsid w:val="00D31EE6"/>
    <w:rsid w:val="00D3218E"/>
    <w:rsid w:val="00D3236D"/>
    <w:rsid w:val="00D327EB"/>
    <w:rsid w:val="00D331AF"/>
    <w:rsid w:val="00D3320A"/>
    <w:rsid w:val="00D332C2"/>
    <w:rsid w:val="00D333CC"/>
    <w:rsid w:val="00D334AF"/>
    <w:rsid w:val="00D33563"/>
    <w:rsid w:val="00D3399A"/>
    <w:rsid w:val="00D33B85"/>
    <w:rsid w:val="00D33EAD"/>
    <w:rsid w:val="00D340E5"/>
    <w:rsid w:val="00D343C0"/>
    <w:rsid w:val="00D34480"/>
    <w:rsid w:val="00D34CF4"/>
    <w:rsid w:val="00D34FC3"/>
    <w:rsid w:val="00D35466"/>
    <w:rsid w:val="00D35500"/>
    <w:rsid w:val="00D3574F"/>
    <w:rsid w:val="00D35793"/>
    <w:rsid w:val="00D35C69"/>
    <w:rsid w:val="00D35D17"/>
    <w:rsid w:val="00D35DCB"/>
    <w:rsid w:val="00D35E06"/>
    <w:rsid w:val="00D35FCE"/>
    <w:rsid w:val="00D3614A"/>
    <w:rsid w:val="00D36647"/>
    <w:rsid w:val="00D36BD1"/>
    <w:rsid w:val="00D373B8"/>
    <w:rsid w:val="00D37E8A"/>
    <w:rsid w:val="00D401CC"/>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6BC"/>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375"/>
    <w:rsid w:val="00D54CB2"/>
    <w:rsid w:val="00D54D03"/>
    <w:rsid w:val="00D55350"/>
    <w:rsid w:val="00D55C78"/>
    <w:rsid w:val="00D55D10"/>
    <w:rsid w:val="00D5623B"/>
    <w:rsid w:val="00D56429"/>
    <w:rsid w:val="00D565E0"/>
    <w:rsid w:val="00D569BC"/>
    <w:rsid w:val="00D5723F"/>
    <w:rsid w:val="00D5741A"/>
    <w:rsid w:val="00D5774E"/>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1F6"/>
    <w:rsid w:val="00D6447F"/>
    <w:rsid w:val="00D645CB"/>
    <w:rsid w:val="00D64895"/>
    <w:rsid w:val="00D6494E"/>
    <w:rsid w:val="00D6507A"/>
    <w:rsid w:val="00D650A8"/>
    <w:rsid w:val="00D6546D"/>
    <w:rsid w:val="00D65603"/>
    <w:rsid w:val="00D65937"/>
    <w:rsid w:val="00D65BDB"/>
    <w:rsid w:val="00D661DA"/>
    <w:rsid w:val="00D66497"/>
    <w:rsid w:val="00D66E7C"/>
    <w:rsid w:val="00D67293"/>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5ED"/>
    <w:rsid w:val="00D73ABF"/>
    <w:rsid w:val="00D73B09"/>
    <w:rsid w:val="00D73C11"/>
    <w:rsid w:val="00D7479D"/>
    <w:rsid w:val="00D74A5D"/>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628"/>
    <w:rsid w:val="00D91DC1"/>
    <w:rsid w:val="00D923AB"/>
    <w:rsid w:val="00D925B7"/>
    <w:rsid w:val="00D92B1C"/>
    <w:rsid w:val="00D92F47"/>
    <w:rsid w:val="00D93204"/>
    <w:rsid w:val="00D9385F"/>
    <w:rsid w:val="00D93980"/>
    <w:rsid w:val="00D94EB1"/>
    <w:rsid w:val="00D94F2C"/>
    <w:rsid w:val="00D95542"/>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31F"/>
    <w:rsid w:val="00DA744A"/>
    <w:rsid w:val="00DB0224"/>
    <w:rsid w:val="00DB037C"/>
    <w:rsid w:val="00DB098D"/>
    <w:rsid w:val="00DB0D60"/>
    <w:rsid w:val="00DB11B7"/>
    <w:rsid w:val="00DB159B"/>
    <w:rsid w:val="00DB1650"/>
    <w:rsid w:val="00DB2332"/>
    <w:rsid w:val="00DB23C8"/>
    <w:rsid w:val="00DB2425"/>
    <w:rsid w:val="00DB2AF8"/>
    <w:rsid w:val="00DB344E"/>
    <w:rsid w:val="00DB4371"/>
    <w:rsid w:val="00DB47B2"/>
    <w:rsid w:val="00DB5B51"/>
    <w:rsid w:val="00DB5DFC"/>
    <w:rsid w:val="00DB63D7"/>
    <w:rsid w:val="00DB6452"/>
    <w:rsid w:val="00DB6630"/>
    <w:rsid w:val="00DB6AEF"/>
    <w:rsid w:val="00DB6F77"/>
    <w:rsid w:val="00DB7EE4"/>
    <w:rsid w:val="00DB7F79"/>
    <w:rsid w:val="00DC00D4"/>
    <w:rsid w:val="00DC043C"/>
    <w:rsid w:val="00DC0894"/>
    <w:rsid w:val="00DC104B"/>
    <w:rsid w:val="00DC121E"/>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F4B"/>
    <w:rsid w:val="00DD079D"/>
    <w:rsid w:val="00DD0C44"/>
    <w:rsid w:val="00DD0C59"/>
    <w:rsid w:val="00DD1708"/>
    <w:rsid w:val="00DD1AAA"/>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6F01"/>
    <w:rsid w:val="00DD7A6F"/>
    <w:rsid w:val="00DE078A"/>
    <w:rsid w:val="00DE0B33"/>
    <w:rsid w:val="00DE1204"/>
    <w:rsid w:val="00DE146C"/>
    <w:rsid w:val="00DE1509"/>
    <w:rsid w:val="00DE1578"/>
    <w:rsid w:val="00DE1938"/>
    <w:rsid w:val="00DE1B9C"/>
    <w:rsid w:val="00DE1BB4"/>
    <w:rsid w:val="00DE1F2C"/>
    <w:rsid w:val="00DE1F7B"/>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C8"/>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2C8"/>
    <w:rsid w:val="00DF49AD"/>
    <w:rsid w:val="00DF4B0C"/>
    <w:rsid w:val="00DF4C34"/>
    <w:rsid w:val="00DF538C"/>
    <w:rsid w:val="00DF5398"/>
    <w:rsid w:val="00DF53B0"/>
    <w:rsid w:val="00DF540F"/>
    <w:rsid w:val="00DF565A"/>
    <w:rsid w:val="00DF581F"/>
    <w:rsid w:val="00DF592F"/>
    <w:rsid w:val="00DF5A48"/>
    <w:rsid w:val="00DF5D22"/>
    <w:rsid w:val="00DF5EA5"/>
    <w:rsid w:val="00DF5F5B"/>
    <w:rsid w:val="00DF6352"/>
    <w:rsid w:val="00DF6707"/>
    <w:rsid w:val="00DF6E04"/>
    <w:rsid w:val="00DF6E3F"/>
    <w:rsid w:val="00DF6E51"/>
    <w:rsid w:val="00E00379"/>
    <w:rsid w:val="00E006F6"/>
    <w:rsid w:val="00E00B75"/>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385F"/>
    <w:rsid w:val="00E03BF1"/>
    <w:rsid w:val="00E040BE"/>
    <w:rsid w:val="00E0410A"/>
    <w:rsid w:val="00E0431F"/>
    <w:rsid w:val="00E04493"/>
    <w:rsid w:val="00E04BF8"/>
    <w:rsid w:val="00E04E3B"/>
    <w:rsid w:val="00E054A5"/>
    <w:rsid w:val="00E059A7"/>
    <w:rsid w:val="00E05D84"/>
    <w:rsid w:val="00E064E4"/>
    <w:rsid w:val="00E065F0"/>
    <w:rsid w:val="00E068FC"/>
    <w:rsid w:val="00E06C71"/>
    <w:rsid w:val="00E06CC5"/>
    <w:rsid w:val="00E07049"/>
    <w:rsid w:val="00E070A8"/>
    <w:rsid w:val="00E07120"/>
    <w:rsid w:val="00E10241"/>
    <w:rsid w:val="00E10247"/>
    <w:rsid w:val="00E102FC"/>
    <w:rsid w:val="00E10829"/>
    <w:rsid w:val="00E110E1"/>
    <w:rsid w:val="00E11DD0"/>
    <w:rsid w:val="00E11FC4"/>
    <w:rsid w:val="00E13296"/>
    <w:rsid w:val="00E13DDC"/>
    <w:rsid w:val="00E13E1A"/>
    <w:rsid w:val="00E142DE"/>
    <w:rsid w:val="00E14988"/>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32C"/>
    <w:rsid w:val="00E21581"/>
    <w:rsid w:val="00E215F3"/>
    <w:rsid w:val="00E21913"/>
    <w:rsid w:val="00E22004"/>
    <w:rsid w:val="00E223B6"/>
    <w:rsid w:val="00E22434"/>
    <w:rsid w:val="00E22E1D"/>
    <w:rsid w:val="00E23090"/>
    <w:rsid w:val="00E2365E"/>
    <w:rsid w:val="00E236AD"/>
    <w:rsid w:val="00E23740"/>
    <w:rsid w:val="00E23912"/>
    <w:rsid w:val="00E239A5"/>
    <w:rsid w:val="00E23E7F"/>
    <w:rsid w:val="00E24630"/>
    <w:rsid w:val="00E249B7"/>
    <w:rsid w:val="00E24A2B"/>
    <w:rsid w:val="00E25748"/>
    <w:rsid w:val="00E258AE"/>
    <w:rsid w:val="00E25B60"/>
    <w:rsid w:val="00E25DCC"/>
    <w:rsid w:val="00E25DCD"/>
    <w:rsid w:val="00E25E76"/>
    <w:rsid w:val="00E26326"/>
    <w:rsid w:val="00E2686E"/>
    <w:rsid w:val="00E26CB2"/>
    <w:rsid w:val="00E26D87"/>
    <w:rsid w:val="00E26DF8"/>
    <w:rsid w:val="00E279B3"/>
    <w:rsid w:val="00E27A77"/>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28D"/>
    <w:rsid w:val="00E3689D"/>
    <w:rsid w:val="00E369BA"/>
    <w:rsid w:val="00E36B5E"/>
    <w:rsid w:val="00E36BDF"/>
    <w:rsid w:val="00E36D28"/>
    <w:rsid w:val="00E36EA6"/>
    <w:rsid w:val="00E372EF"/>
    <w:rsid w:val="00E37A3C"/>
    <w:rsid w:val="00E37BD7"/>
    <w:rsid w:val="00E37CDD"/>
    <w:rsid w:val="00E404AC"/>
    <w:rsid w:val="00E404B6"/>
    <w:rsid w:val="00E40561"/>
    <w:rsid w:val="00E407C1"/>
    <w:rsid w:val="00E40CA6"/>
    <w:rsid w:val="00E40E7A"/>
    <w:rsid w:val="00E4110D"/>
    <w:rsid w:val="00E4111C"/>
    <w:rsid w:val="00E41A2B"/>
    <w:rsid w:val="00E41CB2"/>
    <w:rsid w:val="00E41D21"/>
    <w:rsid w:val="00E41DE3"/>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94"/>
    <w:rsid w:val="00E456E8"/>
    <w:rsid w:val="00E456E9"/>
    <w:rsid w:val="00E45BB8"/>
    <w:rsid w:val="00E46091"/>
    <w:rsid w:val="00E46750"/>
    <w:rsid w:val="00E469C3"/>
    <w:rsid w:val="00E47133"/>
    <w:rsid w:val="00E47DBF"/>
    <w:rsid w:val="00E47F8D"/>
    <w:rsid w:val="00E509AC"/>
    <w:rsid w:val="00E510BA"/>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407"/>
    <w:rsid w:val="00E54BEA"/>
    <w:rsid w:val="00E54FB4"/>
    <w:rsid w:val="00E55149"/>
    <w:rsid w:val="00E5591E"/>
    <w:rsid w:val="00E55AC2"/>
    <w:rsid w:val="00E55E99"/>
    <w:rsid w:val="00E561ED"/>
    <w:rsid w:val="00E5681B"/>
    <w:rsid w:val="00E56BFD"/>
    <w:rsid w:val="00E56D90"/>
    <w:rsid w:val="00E56E82"/>
    <w:rsid w:val="00E5772F"/>
    <w:rsid w:val="00E57C2D"/>
    <w:rsid w:val="00E57FFB"/>
    <w:rsid w:val="00E601C6"/>
    <w:rsid w:val="00E60336"/>
    <w:rsid w:val="00E60461"/>
    <w:rsid w:val="00E609E7"/>
    <w:rsid w:val="00E60B64"/>
    <w:rsid w:val="00E61755"/>
    <w:rsid w:val="00E61CFD"/>
    <w:rsid w:val="00E61F2A"/>
    <w:rsid w:val="00E61FC0"/>
    <w:rsid w:val="00E623A5"/>
    <w:rsid w:val="00E624C7"/>
    <w:rsid w:val="00E62A1A"/>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1B6"/>
    <w:rsid w:val="00E663BD"/>
    <w:rsid w:val="00E66754"/>
    <w:rsid w:val="00E66E1C"/>
    <w:rsid w:val="00E67CCD"/>
    <w:rsid w:val="00E70687"/>
    <w:rsid w:val="00E7075E"/>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168"/>
    <w:rsid w:val="00E8133E"/>
    <w:rsid w:val="00E8189A"/>
    <w:rsid w:val="00E81A1E"/>
    <w:rsid w:val="00E81B4A"/>
    <w:rsid w:val="00E82102"/>
    <w:rsid w:val="00E82181"/>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431"/>
    <w:rsid w:val="00E85795"/>
    <w:rsid w:val="00E8595A"/>
    <w:rsid w:val="00E8607E"/>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CCC"/>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E04"/>
    <w:rsid w:val="00EA2EBB"/>
    <w:rsid w:val="00EA3328"/>
    <w:rsid w:val="00EA3844"/>
    <w:rsid w:val="00EA398C"/>
    <w:rsid w:val="00EA39B6"/>
    <w:rsid w:val="00EA3C08"/>
    <w:rsid w:val="00EA4132"/>
    <w:rsid w:val="00EA42BE"/>
    <w:rsid w:val="00EA44E2"/>
    <w:rsid w:val="00EA4784"/>
    <w:rsid w:val="00EA4ACC"/>
    <w:rsid w:val="00EA4B93"/>
    <w:rsid w:val="00EA4C83"/>
    <w:rsid w:val="00EA4DB1"/>
    <w:rsid w:val="00EA4E9B"/>
    <w:rsid w:val="00EA5C33"/>
    <w:rsid w:val="00EA60BF"/>
    <w:rsid w:val="00EA645D"/>
    <w:rsid w:val="00EA6497"/>
    <w:rsid w:val="00EA6A6D"/>
    <w:rsid w:val="00EA7063"/>
    <w:rsid w:val="00EA70A5"/>
    <w:rsid w:val="00EA7698"/>
    <w:rsid w:val="00EA7740"/>
    <w:rsid w:val="00EA7D69"/>
    <w:rsid w:val="00EA7E91"/>
    <w:rsid w:val="00EB02F5"/>
    <w:rsid w:val="00EB058D"/>
    <w:rsid w:val="00EB10B7"/>
    <w:rsid w:val="00EB129B"/>
    <w:rsid w:val="00EB13F9"/>
    <w:rsid w:val="00EB1409"/>
    <w:rsid w:val="00EB14DB"/>
    <w:rsid w:val="00EB16BA"/>
    <w:rsid w:val="00EB1D5C"/>
    <w:rsid w:val="00EB23E9"/>
    <w:rsid w:val="00EB257C"/>
    <w:rsid w:val="00EB2B69"/>
    <w:rsid w:val="00EB3350"/>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C2B"/>
    <w:rsid w:val="00EC0D38"/>
    <w:rsid w:val="00EC0ED6"/>
    <w:rsid w:val="00EC0F3E"/>
    <w:rsid w:val="00EC12E0"/>
    <w:rsid w:val="00EC156B"/>
    <w:rsid w:val="00EC1752"/>
    <w:rsid w:val="00EC1DF0"/>
    <w:rsid w:val="00EC20F3"/>
    <w:rsid w:val="00EC2825"/>
    <w:rsid w:val="00EC30FB"/>
    <w:rsid w:val="00EC34E0"/>
    <w:rsid w:val="00EC3E73"/>
    <w:rsid w:val="00EC3F22"/>
    <w:rsid w:val="00EC44C3"/>
    <w:rsid w:val="00EC4D98"/>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991"/>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0E"/>
    <w:rsid w:val="00EE2643"/>
    <w:rsid w:val="00EE2B97"/>
    <w:rsid w:val="00EE2FAF"/>
    <w:rsid w:val="00EE354F"/>
    <w:rsid w:val="00EE4023"/>
    <w:rsid w:val="00EE4107"/>
    <w:rsid w:val="00EE4389"/>
    <w:rsid w:val="00EE43FE"/>
    <w:rsid w:val="00EE4617"/>
    <w:rsid w:val="00EE482D"/>
    <w:rsid w:val="00EE4A8B"/>
    <w:rsid w:val="00EE550B"/>
    <w:rsid w:val="00EE568F"/>
    <w:rsid w:val="00EE5BAF"/>
    <w:rsid w:val="00EE6153"/>
    <w:rsid w:val="00EE6D40"/>
    <w:rsid w:val="00EE73DD"/>
    <w:rsid w:val="00EE77A9"/>
    <w:rsid w:val="00EF0154"/>
    <w:rsid w:val="00EF015C"/>
    <w:rsid w:val="00EF02B5"/>
    <w:rsid w:val="00EF0641"/>
    <w:rsid w:val="00EF0C37"/>
    <w:rsid w:val="00EF0E17"/>
    <w:rsid w:val="00EF1D2B"/>
    <w:rsid w:val="00EF20E3"/>
    <w:rsid w:val="00EF2823"/>
    <w:rsid w:val="00EF2EE0"/>
    <w:rsid w:val="00EF33B5"/>
    <w:rsid w:val="00EF33E7"/>
    <w:rsid w:val="00EF3A57"/>
    <w:rsid w:val="00EF3C30"/>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8E9"/>
    <w:rsid w:val="00EF69CF"/>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6B49"/>
    <w:rsid w:val="00F06CE5"/>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1A"/>
    <w:rsid w:val="00F10F6E"/>
    <w:rsid w:val="00F1126D"/>
    <w:rsid w:val="00F112B7"/>
    <w:rsid w:val="00F1157A"/>
    <w:rsid w:val="00F11707"/>
    <w:rsid w:val="00F1182A"/>
    <w:rsid w:val="00F12350"/>
    <w:rsid w:val="00F12428"/>
    <w:rsid w:val="00F12469"/>
    <w:rsid w:val="00F12FFA"/>
    <w:rsid w:val="00F130B8"/>
    <w:rsid w:val="00F1356C"/>
    <w:rsid w:val="00F1396E"/>
    <w:rsid w:val="00F14215"/>
    <w:rsid w:val="00F149F0"/>
    <w:rsid w:val="00F14F41"/>
    <w:rsid w:val="00F155AE"/>
    <w:rsid w:val="00F15C42"/>
    <w:rsid w:val="00F15DA6"/>
    <w:rsid w:val="00F15F3B"/>
    <w:rsid w:val="00F1617B"/>
    <w:rsid w:val="00F1630A"/>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4E39"/>
    <w:rsid w:val="00F250FC"/>
    <w:rsid w:val="00F251A7"/>
    <w:rsid w:val="00F252AC"/>
    <w:rsid w:val="00F255DA"/>
    <w:rsid w:val="00F2567C"/>
    <w:rsid w:val="00F25F96"/>
    <w:rsid w:val="00F260F7"/>
    <w:rsid w:val="00F261FD"/>
    <w:rsid w:val="00F26522"/>
    <w:rsid w:val="00F26D94"/>
    <w:rsid w:val="00F26DFE"/>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3E46"/>
    <w:rsid w:val="00F34036"/>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4794"/>
    <w:rsid w:val="00F44D84"/>
    <w:rsid w:val="00F44E32"/>
    <w:rsid w:val="00F44E38"/>
    <w:rsid w:val="00F4529A"/>
    <w:rsid w:val="00F45E79"/>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4EE"/>
    <w:rsid w:val="00F54AFB"/>
    <w:rsid w:val="00F54C2C"/>
    <w:rsid w:val="00F55E87"/>
    <w:rsid w:val="00F560C0"/>
    <w:rsid w:val="00F56971"/>
    <w:rsid w:val="00F56C87"/>
    <w:rsid w:val="00F56DBD"/>
    <w:rsid w:val="00F56EA1"/>
    <w:rsid w:val="00F56F85"/>
    <w:rsid w:val="00F578C9"/>
    <w:rsid w:val="00F57A44"/>
    <w:rsid w:val="00F57CF1"/>
    <w:rsid w:val="00F60670"/>
    <w:rsid w:val="00F60722"/>
    <w:rsid w:val="00F60DEE"/>
    <w:rsid w:val="00F61152"/>
    <w:rsid w:val="00F6117D"/>
    <w:rsid w:val="00F614C0"/>
    <w:rsid w:val="00F61CF5"/>
    <w:rsid w:val="00F61DC2"/>
    <w:rsid w:val="00F61FB9"/>
    <w:rsid w:val="00F6229D"/>
    <w:rsid w:val="00F6286C"/>
    <w:rsid w:val="00F62DBD"/>
    <w:rsid w:val="00F63019"/>
    <w:rsid w:val="00F63254"/>
    <w:rsid w:val="00F6360E"/>
    <w:rsid w:val="00F63846"/>
    <w:rsid w:val="00F63854"/>
    <w:rsid w:val="00F638A6"/>
    <w:rsid w:val="00F63B0B"/>
    <w:rsid w:val="00F63BF1"/>
    <w:rsid w:val="00F640F0"/>
    <w:rsid w:val="00F644F3"/>
    <w:rsid w:val="00F64DF1"/>
    <w:rsid w:val="00F6521B"/>
    <w:rsid w:val="00F6586F"/>
    <w:rsid w:val="00F65F65"/>
    <w:rsid w:val="00F65F6F"/>
    <w:rsid w:val="00F660E7"/>
    <w:rsid w:val="00F6743D"/>
    <w:rsid w:val="00F675A0"/>
    <w:rsid w:val="00F678E9"/>
    <w:rsid w:val="00F7007F"/>
    <w:rsid w:val="00F701F9"/>
    <w:rsid w:val="00F702D3"/>
    <w:rsid w:val="00F7040E"/>
    <w:rsid w:val="00F70651"/>
    <w:rsid w:val="00F70BF5"/>
    <w:rsid w:val="00F70D5B"/>
    <w:rsid w:val="00F70F34"/>
    <w:rsid w:val="00F70FB7"/>
    <w:rsid w:val="00F712C8"/>
    <w:rsid w:val="00F7161D"/>
    <w:rsid w:val="00F71E91"/>
    <w:rsid w:val="00F7230D"/>
    <w:rsid w:val="00F726D6"/>
    <w:rsid w:val="00F7278D"/>
    <w:rsid w:val="00F73323"/>
    <w:rsid w:val="00F733AA"/>
    <w:rsid w:val="00F73738"/>
    <w:rsid w:val="00F7375E"/>
    <w:rsid w:val="00F73B93"/>
    <w:rsid w:val="00F73E10"/>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8EF"/>
    <w:rsid w:val="00F77B9C"/>
    <w:rsid w:val="00F803EA"/>
    <w:rsid w:val="00F808EB"/>
    <w:rsid w:val="00F809D8"/>
    <w:rsid w:val="00F80E2A"/>
    <w:rsid w:val="00F80E83"/>
    <w:rsid w:val="00F80E8A"/>
    <w:rsid w:val="00F812CE"/>
    <w:rsid w:val="00F81607"/>
    <w:rsid w:val="00F8193C"/>
    <w:rsid w:val="00F81CCF"/>
    <w:rsid w:val="00F81E3F"/>
    <w:rsid w:val="00F82011"/>
    <w:rsid w:val="00F82577"/>
    <w:rsid w:val="00F8270A"/>
    <w:rsid w:val="00F830F6"/>
    <w:rsid w:val="00F83809"/>
    <w:rsid w:val="00F838B9"/>
    <w:rsid w:val="00F839EE"/>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465"/>
    <w:rsid w:val="00F87922"/>
    <w:rsid w:val="00F87A0C"/>
    <w:rsid w:val="00F87D20"/>
    <w:rsid w:val="00F87F69"/>
    <w:rsid w:val="00F9083A"/>
    <w:rsid w:val="00F909EC"/>
    <w:rsid w:val="00F90C60"/>
    <w:rsid w:val="00F91457"/>
    <w:rsid w:val="00F9174B"/>
    <w:rsid w:val="00F9205A"/>
    <w:rsid w:val="00F92BAA"/>
    <w:rsid w:val="00F92C10"/>
    <w:rsid w:val="00F92DC8"/>
    <w:rsid w:val="00F92ED3"/>
    <w:rsid w:val="00F93851"/>
    <w:rsid w:val="00F93878"/>
    <w:rsid w:val="00F939AC"/>
    <w:rsid w:val="00F93F9F"/>
    <w:rsid w:val="00F94290"/>
    <w:rsid w:val="00F9523A"/>
    <w:rsid w:val="00F952C5"/>
    <w:rsid w:val="00F95509"/>
    <w:rsid w:val="00F95A17"/>
    <w:rsid w:val="00F96061"/>
    <w:rsid w:val="00F9612D"/>
    <w:rsid w:val="00F963EC"/>
    <w:rsid w:val="00F9650F"/>
    <w:rsid w:val="00F96DDB"/>
    <w:rsid w:val="00F9700C"/>
    <w:rsid w:val="00F97215"/>
    <w:rsid w:val="00F97763"/>
    <w:rsid w:val="00F97888"/>
    <w:rsid w:val="00F97FB3"/>
    <w:rsid w:val="00FA00BC"/>
    <w:rsid w:val="00FA0F51"/>
    <w:rsid w:val="00FA1590"/>
    <w:rsid w:val="00FA159B"/>
    <w:rsid w:val="00FA1A6B"/>
    <w:rsid w:val="00FA234B"/>
    <w:rsid w:val="00FA2519"/>
    <w:rsid w:val="00FA2705"/>
    <w:rsid w:val="00FA2BA0"/>
    <w:rsid w:val="00FA2EF4"/>
    <w:rsid w:val="00FA3B5E"/>
    <w:rsid w:val="00FA4640"/>
    <w:rsid w:val="00FA4963"/>
    <w:rsid w:val="00FA49C4"/>
    <w:rsid w:val="00FA4D4A"/>
    <w:rsid w:val="00FA617B"/>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719"/>
    <w:rsid w:val="00FB2802"/>
    <w:rsid w:val="00FB2D5A"/>
    <w:rsid w:val="00FB2D90"/>
    <w:rsid w:val="00FB2F4C"/>
    <w:rsid w:val="00FB300E"/>
    <w:rsid w:val="00FB369B"/>
    <w:rsid w:val="00FB420E"/>
    <w:rsid w:val="00FB476C"/>
    <w:rsid w:val="00FB4778"/>
    <w:rsid w:val="00FB48D6"/>
    <w:rsid w:val="00FB4B8B"/>
    <w:rsid w:val="00FB5553"/>
    <w:rsid w:val="00FB5634"/>
    <w:rsid w:val="00FB628A"/>
    <w:rsid w:val="00FB6420"/>
    <w:rsid w:val="00FB656B"/>
    <w:rsid w:val="00FB661E"/>
    <w:rsid w:val="00FB6EFE"/>
    <w:rsid w:val="00FB6F69"/>
    <w:rsid w:val="00FB71B2"/>
    <w:rsid w:val="00FB7A55"/>
    <w:rsid w:val="00FB7C28"/>
    <w:rsid w:val="00FB7C2E"/>
    <w:rsid w:val="00FB7CB6"/>
    <w:rsid w:val="00FB7D9A"/>
    <w:rsid w:val="00FB7F88"/>
    <w:rsid w:val="00FC026C"/>
    <w:rsid w:val="00FC03AC"/>
    <w:rsid w:val="00FC0703"/>
    <w:rsid w:val="00FC0983"/>
    <w:rsid w:val="00FC0AC4"/>
    <w:rsid w:val="00FC10E1"/>
    <w:rsid w:val="00FC13AE"/>
    <w:rsid w:val="00FC16E1"/>
    <w:rsid w:val="00FC190C"/>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CFB"/>
    <w:rsid w:val="00FC3FC0"/>
    <w:rsid w:val="00FC44A1"/>
    <w:rsid w:val="00FC47A9"/>
    <w:rsid w:val="00FC49B3"/>
    <w:rsid w:val="00FC4E4F"/>
    <w:rsid w:val="00FC5274"/>
    <w:rsid w:val="00FC52D3"/>
    <w:rsid w:val="00FC539A"/>
    <w:rsid w:val="00FC58FD"/>
    <w:rsid w:val="00FC5D00"/>
    <w:rsid w:val="00FC5FD4"/>
    <w:rsid w:val="00FC6325"/>
    <w:rsid w:val="00FC6387"/>
    <w:rsid w:val="00FC683E"/>
    <w:rsid w:val="00FC6999"/>
    <w:rsid w:val="00FC6A62"/>
    <w:rsid w:val="00FC6F0D"/>
    <w:rsid w:val="00FC6F63"/>
    <w:rsid w:val="00FC72F1"/>
    <w:rsid w:val="00FC7516"/>
    <w:rsid w:val="00FC789B"/>
    <w:rsid w:val="00FC78AE"/>
    <w:rsid w:val="00FC79E7"/>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7B0"/>
    <w:rsid w:val="00FE2B0E"/>
    <w:rsid w:val="00FE32CF"/>
    <w:rsid w:val="00FE3578"/>
    <w:rsid w:val="00FE3E59"/>
    <w:rsid w:val="00FE49BA"/>
    <w:rsid w:val="00FE4EAB"/>
    <w:rsid w:val="00FE588A"/>
    <w:rsid w:val="00FE58FA"/>
    <w:rsid w:val="00FE5928"/>
    <w:rsid w:val="00FE5AE2"/>
    <w:rsid w:val="00FE5D48"/>
    <w:rsid w:val="00FE5DCA"/>
    <w:rsid w:val="00FE5FD4"/>
    <w:rsid w:val="00FE6653"/>
    <w:rsid w:val="00FE6A4F"/>
    <w:rsid w:val="00FE6BFD"/>
    <w:rsid w:val="00FE703B"/>
    <w:rsid w:val="00FE7109"/>
    <w:rsid w:val="00FE7502"/>
    <w:rsid w:val="00FE75A8"/>
    <w:rsid w:val="00FE7621"/>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7B1"/>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6433"/>
    <o:shapelayout v:ext="edit">
      <o:idmap v:ext="edit" data="1"/>
    </o:shapelayout>
  </w:shapeDefaults>
  <w:decimalSymbol w:val="."/>
  <w:listSeparator w:val=","/>
  <w14:docId w14:val="5C0911F7"/>
  <w15:docId w15:val="{7ED3D97C-CA2A-47B7-B69B-860B7705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113526969">
          <w:marLeft w:val="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620958339">
          <w:marLeft w:val="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23694177">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26612087">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1518545409">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647552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97528740">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848055758">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55131848">
          <w:marLeft w:val="864"/>
          <w:marRight w:val="0"/>
          <w:marTop w:val="0"/>
          <w:marBottom w:val="94"/>
          <w:divBdr>
            <w:top w:val="none" w:sz="0" w:space="0" w:color="auto"/>
            <w:left w:val="none" w:sz="0" w:space="0" w:color="auto"/>
            <w:bottom w:val="none" w:sz="0" w:space="0" w:color="auto"/>
            <w:right w:val="none" w:sz="0" w:space="0" w:color="auto"/>
          </w:divBdr>
        </w:div>
        <w:div w:id="1691834648">
          <w:marLeft w:val="0"/>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43956558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998266751">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16853767">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804274585">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839538479">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450274745">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23343">
      <w:bodyDiv w:val="1"/>
      <w:marLeft w:val="0"/>
      <w:marRight w:val="0"/>
      <w:marTop w:val="0"/>
      <w:marBottom w:val="0"/>
      <w:divBdr>
        <w:top w:val="none" w:sz="0" w:space="0" w:color="auto"/>
        <w:left w:val="none" w:sz="0" w:space="0" w:color="auto"/>
        <w:bottom w:val="none" w:sz="0" w:space="0" w:color="auto"/>
        <w:right w:val="none" w:sz="0" w:space="0" w:color="auto"/>
      </w:divBdr>
      <w:divsChild>
        <w:div w:id="801070174">
          <w:marLeft w:val="0"/>
          <w:marRight w:val="0"/>
          <w:marTop w:val="0"/>
          <w:marBottom w:val="0"/>
          <w:divBdr>
            <w:top w:val="none" w:sz="0" w:space="0" w:color="auto"/>
            <w:left w:val="none" w:sz="0" w:space="0" w:color="auto"/>
            <w:bottom w:val="none" w:sz="0" w:space="0" w:color="auto"/>
            <w:right w:val="none" w:sz="0" w:space="0" w:color="auto"/>
          </w:divBdr>
        </w:div>
      </w:divsChild>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19999460">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 w:id="1376155802">
          <w:marLeft w:val="0"/>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565486">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187655">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744943">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0139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09115997">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27880583">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456415613">
          <w:marLeft w:val="0"/>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2680413">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 w:id="1160343132">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32083363">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63030666">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oluca.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TOLUCA/art_92_vii.web"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2.toluc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EDDFE-D99D-482F-88B7-4AC0EFB2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14267</Words>
  <Characters>78470</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2021-11-30T18:40:00Z</cp:lastPrinted>
  <dcterms:created xsi:type="dcterms:W3CDTF">2021-12-09T18:33:00Z</dcterms:created>
  <dcterms:modified xsi:type="dcterms:W3CDTF">2021-12-09T18:33:00Z</dcterms:modified>
</cp:coreProperties>
</file>