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2351608" w:rsidR="00200BFC" w:rsidRPr="00DE30E0" w:rsidRDefault="00200BFC" w:rsidP="00C51378">
      <w:pPr>
        <w:spacing w:line="360" w:lineRule="auto"/>
        <w:jc w:val="both"/>
        <w:rPr>
          <w:rFonts w:ascii="Palatino Linotype" w:hAnsi="Palatino Linotype" w:cs="Arial"/>
        </w:rPr>
      </w:pPr>
      <w:r w:rsidRPr="00DE30E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1D3AAA" w:rsidRPr="00DE30E0">
        <w:rPr>
          <w:rFonts w:ascii="Palatino Linotype" w:hAnsi="Palatino Linotype" w:cs="Arial"/>
        </w:rPr>
        <w:t>siete de abril de dos mil veintiuno</w:t>
      </w:r>
      <w:r w:rsidR="003253C6" w:rsidRPr="00DE30E0">
        <w:rPr>
          <w:rFonts w:ascii="Palatino Linotype" w:hAnsi="Palatino Linotype" w:cs="Arial"/>
        </w:rPr>
        <w:t>.</w:t>
      </w:r>
    </w:p>
    <w:p w14:paraId="57CA25AC" w14:textId="77777777" w:rsidR="003253C6" w:rsidRPr="00DE30E0" w:rsidRDefault="003253C6" w:rsidP="00C51378">
      <w:pPr>
        <w:spacing w:line="360" w:lineRule="auto"/>
        <w:jc w:val="both"/>
        <w:rPr>
          <w:rFonts w:ascii="Palatino Linotype" w:hAnsi="Palatino Linotype" w:cs="Arial"/>
        </w:rPr>
      </w:pPr>
    </w:p>
    <w:p w14:paraId="42C7D1A2" w14:textId="304E0599" w:rsidR="003253C6" w:rsidRPr="00DE30E0" w:rsidRDefault="00200BFC" w:rsidP="00C51378">
      <w:pPr>
        <w:spacing w:line="360" w:lineRule="auto"/>
        <w:jc w:val="both"/>
        <w:rPr>
          <w:rFonts w:ascii="Palatino Linotype" w:hAnsi="Palatino Linotype" w:cs="Arial"/>
          <w:lang w:val="es-ES"/>
        </w:rPr>
      </w:pPr>
      <w:r w:rsidRPr="00DE30E0">
        <w:rPr>
          <w:rFonts w:ascii="Palatino Linotype" w:hAnsi="Palatino Linotype" w:cs="Arial"/>
          <w:b/>
          <w:sz w:val="28"/>
          <w:szCs w:val="28"/>
        </w:rPr>
        <w:t>VISTO</w:t>
      </w:r>
      <w:r w:rsidRPr="00DE30E0">
        <w:rPr>
          <w:rFonts w:ascii="Palatino Linotype" w:hAnsi="Palatino Linotype" w:cs="Arial"/>
          <w:sz w:val="28"/>
          <w:szCs w:val="28"/>
        </w:rPr>
        <w:t xml:space="preserve"> </w:t>
      </w:r>
      <w:r w:rsidRPr="00DE30E0">
        <w:rPr>
          <w:rFonts w:ascii="Palatino Linotype" w:hAnsi="Palatino Linotype" w:cs="Arial"/>
        </w:rPr>
        <w:t xml:space="preserve">el expediente formado con motivo del recurso de revisión </w:t>
      </w:r>
      <w:bookmarkStart w:id="0" w:name="_Hlk57149904"/>
      <w:r w:rsidR="001D3AAA" w:rsidRPr="00DE30E0">
        <w:rPr>
          <w:rFonts w:ascii="Palatino Linotype" w:hAnsi="Palatino Linotype" w:cs="Arial"/>
          <w:b/>
        </w:rPr>
        <w:t>00307</w:t>
      </w:r>
      <w:r w:rsidR="00242FAC" w:rsidRPr="00DE30E0">
        <w:rPr>
          <w:rFonts w:ascii="Palatino Linotype" w:hAnsi="Palatino Linotype" w:cs="Arial"/>
          <w:b/>
        </w:rPr>
        <w:t>/INFOEM/IP/RR/202</w:t>
      </w:r>
      <w:bookmarkEnd w:id="0"/>
      <w:r w:rsidR="001D3AAA" w:rsidRPr="00DE30E0">
        <w:rPr>
          <w:rFonts w:ascii="Palatino Linotype" w:hAnsi="Palatino Linotype" w:cs="Arial"/>
          <w:b/>
        </w:rPr>
        <w:t>1</w:t>
      </w:r>
      <w:r w:rsidR="00734FF8" w:rsidRPr="00DE30E0">
        <w:rPr>
          <w:rFonts w:ascii="Palatino Linotype" w:hAnsi="Palatino Linotype" w:cs="Arial"/>
          <w:b/>
        </w:rPr>
        <w:t xml:space="preserve"> y </w:t>
      </w:r>
      <w:r w:rsidR="001D3AAA" w:rsidRPr="00DE30E0">
        <w:rPr>
          <w:rFonts w:ascii="Palatino Linotype" w:hAnsi="Palatino Linotype" w:cs="Arial"/>
          <w:b/>
        </w:rPr>
        <w:t>00308</w:t>
      </w:r>
      <w:r w:rsidR="00734FF8" w:rsidRPr="00DE30E0">
        <w:rPr>
          <w:rFonts w:ascii="Palatino Linotype" w:hAnsi="Palatino Linotype" w:cs="Arial"/>
          <w:b/>
        </w:rPr>
        <w:t>/INFOEM/IP/RR/202</w:t>
      </w:r>
      <w:r w:rsidR="001D3AAA" w:rsidRPr="00DE30E0">
        <w:rPr>
          <w:rFonts w:ascii="Palatino Linotype" w:hAnsi="Palatino Linotype" w:cs="Arial"/>
          <w:b/>
        </w:rPr>
        <w:t>1</w:t>
      </w:r>
      <w:r w:rsidR="00734FF8" w:rsidRPr="00DE30E0">
        <w:rPr>
          <w:rFonts w:ascii="Palatino Linotype" w:hAnsi="Palatino Linotype" w:cs="Arial"/>
          <w:b/>
        </w:rPr>
        <w:t xml:space="preserve"> acumulados</w:t>
      </w:r>
      <w:r w:rsidRPr="00DE30E0">
        <w:rPr>
          <w:rFonts w:ascii="Palatino Linotype" w:hAnsi="Palatino Linotype" w:cs="Arial"/>
        </w:rPr>
        <w:t xml:space="preserve">, </w:t>
      </w:r>
      <w:r w:rsidR="00DE299E" w:rsidRPr="00DE30E0">
        <w:rPr>
          <w:rFonts w:ascii="Palatino Linotype" w:eastAsia="Palatino Linotype" w:hAnsi="Palatino Linotype" w:cs="Palatino Linotype"/>
        </w:rPr>
        <w:t>promovido</w:t>
      </w:r>
      <w:r w:rsidR="00734FF8" w:rsidRPr="00DE30E0">
        <w:rPr>
          <w:rFonts w:ascii="Palatino Linotype" w:eastAsia="Palatino Linotype" w:hAnsi="Palatino Linotype" w:cs="Palatino Linotype"/>
        </w:rPr>
        <w:t xml:space="preserve">s </w:t>
      </w:r>
      <w:r w:rsidR="00DE299E" w:rsidRPr="00DE30E0">
        <w:rPr>
          <w:rFonts w:ascii="Palatino Linotype" w:eastAsia="Palatino Linotype" w:hAnsi="Palatino Linotype" w:cs="Palatino Linotype"/>
        </w:rPr>
        <w:t xml:space="preserve">por </w:t>
      </w:r>
      <w:r w:rsidR="001D3AAA" w:rsidRPr="00DE30E0">
        <w:rPr>
          <w:rFonts w:ascii="Palatino Linotype" w:eastAsia="Palatino Linotype" w:hAnsi="Palatino Linotype" w:cs="Palatino Linotype"/>
        </w:rPr>
        <w:t>la</w:t>
      </w:r>
      <w:r w:rsidR="00F17902" w:rsidRPr="00DE30E0">
        <w:rPr>
          <w:rFonts w:ascii="Palatino Linotype" w:eastAsia="Palatino Linotype" w:hAnsi="Palatino Linotype" w:cs="Palatino Linotype"/>
        </w:rPr>
        <w:t xml:space="preserve"> C. </w:t>
      </w:r>
      <w:r w:rsidR="00AB7A8C">
        <w:rPr>
          <w:rFonts w:ascii="Palatino Linotype" w:hAnsi="Palatino Linotype"/>
          <w:b/>
          <w:bCs/>
          <w:sz w:val="22"/>
          <w:szCs w:val="22"/>
        </w:rPr>
        <w:t>xx</w:t>
      </w:r>
      <w:r w:rsidR="00AB7A8C" w:rsidRPr="001D3AAA">
        <w:rPr>
          <w:rFonts w:ascii="Palatino Linotype" w:hAnsi="Palatino Linotype"/>
          <w:b/>
          <w:bCs/>
          <w:sz w:val="22"/>
          <w:szCs w:val="22"/>
        </w:rPr>
        <w:t xml:space="preserve"> </w:t>
      </w:r>
      <w:proofErr w:type="spellStart"/>
      <w:r w:rsidR="00AB7A8C">
        <w:rPr>
          <w:rFonts w:ascii="Palatino Linotype" w:hAnsi="Palatino Linotype"/>
          <w:b/>
          <w:bCs/>
          <w:sz w:val="22"/>
          <w:szCs w:val="22"/>
        </w:rPr>
        <w:t>xx</w:t>
      </w:r>
      <w:proofErr w:type="spellEnd"/>
      <w:r w:rsidR="00AB7A8C" w:rsidRPr="001D3AAA">
        <w:rPr>
          <w:rFonts w:ascii="Palatino Linotype" w:hAnsi="Palatino Linotype"/>
          <w:b/>
          <w:bCs/>
          <w:sz w:val="22"/>
          <w:szCs w:val="22"/>
        </w:rPr>
        <w:t xml:space="preserve"> </w:t>
      </w:r>
      <w:proofErr w:type="spellStart"/>
      <w:r w:rsidR="00AB7A8C">
        <w:rPr>
          <w:rFonts w:ascii="Palatino Linotype" w:hAnsi="Palatino Linotype"/>
          <w:b/>
          <w:bCs/>
          <w:sz w:val="22"/>
          <w:szCs w:val="22"/>
        </w:rPr>
        <w:t>xxxxxxx</w:t>
      </w:r>
      <w:proofErr w:type="spellEnd"/>
      <w:r w:rsidR="00AB7A8C" w:rsidRPr="001D3AAA">
        <w:rPr>
          <w:rFonts w:ascii="Palatino Linotype" w:hAnsi="Palatino Linotype"/>
          <w:b/>
          <w:bCs/>
          <w:sz w:val="22"/>
          <w:szCs w:val="22"/>
        </w:rPr>
        <w:t xml:space="preserve"> </w:t>
      </w:r>
      <w:proofErr w:type="spellStart"/>
      <w:r w:rsidR="00AB7A8C">
        <w:rPr>
          <w:rFonts w:ascii="Palatino Linotype" w:hAnsi="Palatino Linotype"/>
          <w:b/>
          <w:bCs/>
          <w:sz w:val="22"/>
          <w:szCs w:val="22"/>
        </w:rPr>
        <w:t>xxxxxxxxxx</w:t>
      </w:r>
      <w:proofErr w:type="spellEnd"/>
      <w:r w:rsidR="00AB7A8C" w:rsidRPr="001D3AAA">
        <w:rPr>
          <w:rFonts w:ascii="Palatino Linotype" w:hAnsi="Palatino Linotype"/>
          <w:b/>
          <w:bCs/>
          <w:sz w:val="22"/>
          <w:szCs w:val="22"/>
        </w:rPr>
        <w:t xml:space="preserve"> </w:t>
      </w:r>
      <w:proofErr w:type="spellStart"/>
      <w:r w:rsidR="00AB7A8C">
        <w:rPr>
          <w:rFonts w:ascii="Palatino Linotype" w:hAnsi="Palatino Linotype"/>
          <w:b/>
          <w:bCs/>
          <w:sz w:val="22"/>
          <w:szCs w:val="22"/>
        </w:rPr>
        <w:t>xxxxxxx</w:t>
      </w:r>
      <w:proofErr w:type="spellEnd"/>
      <w:r w:rsidRPr="00DE30E0">
        <w:rPr>
          <w:rFonts w:ascii="Palatino Linotype" w:hAnsi="Palatino Linotype"/>
          <w:b/>
          <w:lang w:val="es-ES"/>
        </w:rPr>
        <w:t>,</w:t>
      </w:r>
      <w:r w:rsidRPr="00DE30E0">
        <w:rPr>
          <w:rFonts w:ascii="Palatino Linotype" w:hAnsi="Palatino Linotype" w:cs="Arial"/>
          <w:b/>
          <w:lang w:val="es-ES"/>
        </w:rPr>
        <w:t xml:space="preserve"> </w:t>
      </w:r>
      <w:r w:rsidRPr="00DE30E0">
        <w:rPr>
          <w:rFonts w:ascii="Palatino Linotype" w:hAnsi="Palatino Linotype" w:cs="Arial"/>
          <w:lang w:val="es-ES"/>
        </w:rPr>
        <w:t>en lo sucesivo</w:t>
      </w:r>
      <w:r w:rsidRPr="00DE30E0">
        <w:rPr>
          <w:rFonts w:ascii="Palatino Linotype" w:hAnsi="Palatino Linotype" w:cs="Arial"/>
          <w:b/>
          <w:lang w:val="es-ES"/>
        </w:rPr>
        <w:t xml:space="preserve"> </w:t>
      </w:r>
      <w:r w:rsidR="001D3AAA" w:rsidRPr="00DE30E0">
        <w:rPr>
          <w:rFonts w:ascii="Palatino Linotype" w:hAnsi="Palatino Linotype" w:cs="Arial"/>
          <w:b/>
          <w:lang w:val="es-ES"/>
        </w:rPr>
        <w:t>LA</w:t>
      </w:r>
      <w:r w:rsidRPr="00DE30E0">
        <w:rPr>
          <w:rFonts w:ascii="Palatino Linotype" w:hAnsi="Palatino Linotype" w:cs="Arial"/>
          <w:b/>
          <w:lang w:val="es-ES"/>
        </w:rPr>
        <w:t xml:space="preserve"> RECURRENTE,</w:t>
      </w:r>
      <w:r w:rsidRPr="00DE30E0">
        <w:rPr>
          <w:rFonts w:ascii="Palatino Linotype" w:hAnsi="Palatino Linotype" w:cs="Arial"/>
          <w:lang w:val="es-ES"/>
        </w:rPr>
        <w:t xml:space="preserve"> </w:t>
      </w:r>
      <w:r w:rsidR="00DE299E" w:rsidRPr="00DE30E0">
        <w:rPr>
          <w:rFonts w:ascii="Palatino Linotype" w:eastAsia="Palatino Linotype" w:hAnsi="Palatino Linotype" w:cs="Palatino Linotype"/>
        </w:rPr>
        <w:t>en contra</w:t>
      </w:r>
      <w:r w:rsidR="00A545B9" w:rsidRPr="00DE30E0">
        <w:rPr>
          <w:rFonts w:ascii="Palatino Linotype" w:eastAsia="Palatino Linotype" w:hAnsi="Palatino Linotype" w:cs="Palatino Linotype"/>
        </w:rPr>
        <w:t xml:space="preserve"> de </w:t>
      </w:r>
      <w:r w:rsidR="001D3AAA" w:rsidRPr="00DE30E0">
        <w:rPr>
          <w:rFonts w:ascii="Palatino Linotype" w:eastAsia="Palatino Linotype" w:hAnsi="Palatino Linotype" w:cs="Palatino Linotype"/>
        </w:rPr>
        <w:t>las</w:t>
      </w:r>
      <w:r w:rsidR="00536DE0" w:rsidRPr="00DE30E0">
        <w:rPr>
          <w:rFonts w:ascii="Palatino Linotype" w:eastAsia="Palatino Linotype" w:hAnsi="Palatino Linotype" w:cs="Palatino Linotype"/>
        </w:rPr>
        <w:t xml:space="preserve"> </w:t>
      </w:r>
      <w:r w:rsidR="00DE299E" w:rsidRPr="00DE30E0">
        <w:rPr>
          <w:rFonts w:ascii="Palatino Linotype" w:eastAsia="Palatino Linotype" w:hAnsi="Palatino Linotype" w:cs="Palatino Linotype"/>
        </w:rPr>
        <w:t>respuesta</w:t>
      </w:r>
      <w:r w:rsidR="00734FF8" w:rsidRPr="00DE30E0">
        <w:rPr>
          <w:rFonts w:ascii="Palatino Linotype" w:eastAsia="Palatino Linotype" w:hAnsi="Palatino Linotype" w:cs="Palatino Linotype"/>
        </w:rPr>
        <w:t>s</w:t>
      </w:r>
      <w:r w:rsidR="00DE299E" w:rsidRPr="00DE30E0">
        <w:rPr>
          <w:rFonts w:ascii="Palatino Linotype" w:eastAsia="Palatino Linotype" w:hAnsi="Palatino Linotype" w:cs="Palatino Linotype"/>
        </w:rPr>
        <w:t xml:space="preserve"> de </w:t>
      </w:r>
      <w:r w:rsidR="001D3AAA" w:rsidRPr="00DE30E0">
        <w:rPr>
          <w:rFonts w:ascii="Palatino Linotype" w:hAnsi="Palatino Linotype" w:cs="Arial"/>
          <w:b/>
          <w:lang w:val="es-ES"/>
        </w:rPr>
        <w:t>Gubernatura</w:t>
      </w:r>
      <w:r w:rsidRPr="00DE30E0">
        <w:rPr>
          <w:rFonts w:ascii="Palatino Linotype" w:hAnsi="Palatino Linotype" w:cs="Arial"/>
          <w:b/>
          <w:lang w:val="es-ES"/>
        </w:rPr>
        <w:t xml:space="preserve">, </w:t>
      </w:r>
      <w:r w:rsidRPr="00DE30E0">
        <w:rPr>
          <w:rFonts w:ascii="Palatino Linotype" w:hAnsi="Palatino Linotype" w:cs="Arial"/>
          <w:lang w:val="es-ES"/>
        </w:rPr>
        <w:t xml:space="preserve">en lo sucesivo </w:t>
      </w:r>
      <w:r w:rsidRPr="00DE30E0">
        <w:rPr>
          <w:rFonts w:ascii="Palatino Linotype" w:hAnsi="Palatino Linotype" w:cs="Arial"/>
          <w:b/>
          <w:lang w:val="es-ES"/>
        </w:rPr>
        <w:t xml:space="preserve">EL SUJETO OBLIGADO, </w:t>
      </w:r>
      <w:r w:rsidRPr="00DE30E0">
        <w:rPr>
          <w:rFonts w:ascii="Palatino Linotype" w:hAnsi="Palatino Linotype" w:cs="Arial"/>
          <w:lang w:val="es-ES"/>
        </w:rPr>
        <w:t xml:space="preserve">se procede a dictar la presente resolución con base en lo siguiente: </w:t>
      </w:r>
    </w:p>
    <w:p w14:paraId="7E5DAA96" w14:textId="77777777" w:rsidR="00200BFC" w:rsidRPr="00DE30E0" w:rsidRDefault="00200BFC" w:rsidP="00C51378">
      <w:pPr>
        <w:spacing w:line="360" w:lineRule="auto"/>
        <w:jc w:val="center"/>
        <w:rPr>
          <w:rFonts w:ascii="Palatino Linotype" w:hAnsi="Palatino Linotype" w:cs="Arial"/>
          <w:b/>
          <w:bCs/>
          <w:spacing w:val="60"/>
        </w:rPr>
      </w:pPr>
    </w:p>
    <w:p w14:paraId="261C6F7A" w14:textId="2BEA1EEB" w:rsidR="00A607CF" w:rsidRPr="00DE30E0" w:rsidRDefault="00200BFC" w:rsidP="000A0782">
      <w:pPr>
        <w:spacing w:line="360" w:lineRule="auto"/>
        <w:jc w:val="center"/>
        <w:rPr>
          <w:rFonts w:ascii="Palatino Linotype" w:hAnsi="Palatino Linotype" w:cs="Arial"/>
          <w:b/>
          <w:bCs/>
          <w:spacing w:val="60"/>
          <w:sz w:val="28"/>
          <w:szCs w:val="28"/>
        </w:rPr>
      </w:pPr>
      <w:r w:rsidRPr="00DE30E0">
        <w:rPr>
          <w:rFonts w:ascii="Palatino Linotype" w:hAnsi="Palatino Linotype" w:cs="Arial"/>
          <w:b/>
          <w:bCs/>
          <w:spacing w:val="60"/>
          <w:sz w:val="28"/>
          <w:szCs w:val="28"/>
        </w:rPr>
        <w:t>RESULTANDO</w:t>
      </w:r>
    </w:p>
    <w:p w14:paraId="4FB0FA35" w14:textId="77777777" w:rsidR="000A0782" w:rsidRPr="00DE30E0" w:rsidRDefault="000A0782" w:rsidP="000A0782">
      <w:pPr>
        <w:spacing w:line="360" w:lineRule="auto"/>
        <w:jc w:val="center"/>
        <w:rPr>
          <w:rFonts w:ascii="Palatino Linotype" w:hAnsi="Palatino Linotype" w:cs="Arial"/>
          <w:b/>
          <w:bCs/>
          <w:spacing w:val="60"/>
          <w:sz w:val="28"/>
          <w:szCs w:val="28"/>
        </w:rPr>
      </w:pPr>
    </w:p>
    <w:p w14:paraId="683A1B82" w14:textId="47C2B627" w:rsidR="00584300" w:rsidRPr="00DE30E0" w:rsidRDefault="00200BFC" w:rsidP="00584300">
      <w:pPr>
        <w:spacing w:line="360" w:lineRule="auto"/>
        <w:jc w:val="both"/>
        <w:rPr>
          <w:rFonts w:ascii="Palatino Linotype" w:eastAsia="MS Mincho" w:hAnsi="Palatino Linotype" w:cs="Arial"/>
          <w:bCs/>
        </w:rPr>
      </w:pPr>
      <w:r w:rsidRPr="00DE30E0">
        <w:rPr>
          <w:rFonts w:ascii="Palatino Linotype" w:eastAsia="MS Mincho" w:hAnsi="Palatino Linotype" w:cs="Arial"/>
          <w:b/>
          <w:sz w:val="28"/>
          <w:szCs w:val="28"/>
        </w:rPr>
        <w:t>I</w:t>
      </w:r>
      <w:r w:rsidRPr="00DE30E0">
        <w:rPr>
          <w:rFonts w:ascii="Palatino Linotype" w:eastAsia="MS Mincho" w:hAnsi="Palatino Linotype" w:cs="Arial"/>
          <w:b/>
        </w:rPr>
        <w:t xml:space="preserve">. </w:t>
      </w:r>
      <w:r w:rsidRPr="00DE30E0">
        <w:rPr>
          <w:rFonts w:ascii="Palatino Linotype" w:eastAsia="MS Mincho" w:hAnsi="Palatino Linotype" w:cs="Arial"/>
        </w:rPr>
        <w:t xml:space="preserve">En fecha </w:t>
      </w:r>
      <w:r w:rsidR="001D3AAA" w:rsidRPr="00DE30E0">
        <w:rPr>
          <w:rFonts w:ascii="Palatino Linotype" w:eastAsia="MS Mincho" w:hAnsi="Palatino Linotype" w:cs="Arial"/>
        </w:rPr>
        <w:t>ocho de febrero de dos mil veintiuno</w:t>
      </w:r>
      <w:r w:rsidRPr="00DE30E0">
        <w:rPr>
          <w:rFonts w:ascii="Palatino Linotype" w:eastAsia="MS Mincho" w:hAnsi="Palatino Linotype" w:cs="Arial"/>
        </w:rPr>
        <w:t xml:space="preserve">, </w:t>
      </w:r>
      <w:r w:rsidR="001A480A" w:rsidRPr="00DE30E0">
        <w:rPr>
          <w:rFonts w:ascii="Palatino Linotype" w:eastAsia="MS Mincho" w:hAnsi="Palatino Linotype" w:cs="Arial"/>
          <w:b/>
        </w:rPr>
        <w:t>LA</w:t>
      </w:r>
      <w:r w:rsidRPr="00DE30E0">
        <w:rPr>
          <w:rFonts w:ascii="Palatino Linotype" w:eastAsia="MS Mincho" w:hAnsi="Palatino Linotype" w:cs="Arial"/>
          <w:b/>
        </w:rPr>
        <w:t xml:space="preserve"> RECURRENTE</w:t>
      </w:r>
      <w:r w:rsidR="00242FAC" w:rsidRPr="00DE30E0">
        <w:rPr>
          <w:rFonts w:ascii="Palatino Linotype" w:eastAsia="MS Mincho" w:hAnsi="Palatino Linotype" w:cs="Arial"/>
        </w:rPr>
        <w:t xml:space="preserve"> presentó a través de</w:t>
      </w:r>
      <w:r w:rsidRPr="00DE30E0">
        <w:rPr>
          <w:rFonts w:ascii="Palatino Linotype" w:eastAsia="MS Mincho" w:hAnsi="Palatino Linotype" w:cs="Arial"/>
        </w:rPr>
        <w:t>l Sistema de Acceso a la Información Mexiquense</w:t>
      </w:r>
      <w:r w:rsidRPr="00DE30E0">
        <w:rPr>
          <w:rFonts w:ascii="Palatino Linotype" w:eastAsia="MS Mincho" w:hAnsi="Palatino Linotype"/>
        </w:rPr>
        <w:t xml:space="preserve">, en lo subsecuente </w:t>
      </w:r>
      <w:r w:rsidRPr="00DE30E0">
        <w:rPr>
          <w:rFonts w:ascii="Palatino Linotype" w:eastAsia="MS Mincho" w:hAnsi="Palatino Linotype" w:cs="Arial"/>
          <w:b/>
        </w:rPr>
        <w:t>EL SAIMEX</w:t>
      </w:r>
      <w:r w:rsidRPr="00DE30E0">
        <w:rPr>
          <w:rFonts w:ascii="Palatino Linotype" w:eastAsia="MS Mincho" w:hAnsi="Palatino Linotype" w:cs="Arial"/>
        </w:rPr>
        <w:t xml:space="preserve"> ante </w:t>
      </w:r>
      <w:r w:rsidRPr="00DE30E0">
        <w:rPr>
          <w:rFonts w:ascii="Palatino Linotype" w:eastAsia="MS Mincho" w:hAnsi="Palatino Linotype" w:cs="Arial"/>
          <w:b/>
        </w:rPr>
        <w:t>EL SUJETO OBLIGADO</w:t>
      </w:r>
      <w:r w:rsidRPr="00DE30E0">
        <w:rPr>
          <w:rFonts w:ascii="Palatino Linotype" w:eastAsia="MS Mincho" w:hAnsi="Palatino Linotype" w:cs="Arial"/>
        </w:rPr>
        <w:t>, la</w:t>
      </w:r>
      <w:r w:rsidR="00575EF8" w:rsidRPr="00DE30E0">
        <w:rPr>
          <w:rFonts w:ascii="Palatino Linotype" w:eastAsia="MS Mincho" w:hAnsi="Palatino Linotype" w:cs="Arial"/>
        </w:rPr>
        <w:t>s</w:t>
      </w:r>
      <w:r w:rsidRPr="00DE30E0">
        <w:rPr>
          <w:rFonts w:ascii="Palatino Linotype" w:eastAsia="MS Mincho" w:hAnsi="Palatino Linotype" w:cs="Arial"/>
        </w:rPr>
        <w:t xml:space="preserve"> solicitud</w:t>
      </w:r>
      <w:r w:rsidR="00575EF8" w:rsidRPr="00DE30E0">
        <w:rPr>
          <w:rFonts w:ascii="Palatino Linotype" w:eastAsia="MS Mincho" w:hAnsi="Palatino Linotype" w:cs="Arial"/>
        </w:rPr>
        <w:t>es</w:t>
      </w:r>
      <w:r w:rsidRPr="00DE30E0">
        <w:rPr>
          <w:rFonts w:ascii="Palatino Linotype" w:eastAsia="MS Mincho" w:hAnsi="Palatino Linotype" w:cs="Arial"/>
        </w:rPr>
        <w:t xml:space="preserve"> de acceso a la información pública, </w:t>
      </w:r>
      <w:r w:rsidR="00575EF8" w:rsidRPr="00DE30E0">
        <w:rPr>
          <w:rFonts w:ascii="Palatino Linotype" w:eastAsia="MS Mincho" w:hAnsi="Palatino Linotype" w:cs="Arial"/>
        </w:rPr>
        <w:t xml:space="preserve">a las que se les asignó los </w:t>
      </w:r>
      <w:r w:rsidR="00F37CFF" w:rsidRPr="00DE30E0">
        <w:rPr>
          <w:rFonts w:ascii="Palatino Linotype" w:eastAsia="MS Mincho" w:hAnsi="Palatino Linotype" w:cs="Arial"/>
        </w:rPr>
        <w:t xml:space="preserve">números </w:t>
      </w:r>
      <w:bookmarkStart w:id="1" w:name="_Hlk67501458"/>
      <w:bookmarkStart w:id="2" w:name="_Hlk57151411"/>
      <w:r w:rsidR="001D3AAA" w:rsidRPr="00DE30E0">
        <w:rPr>
          <w:rFonts w:ascii="Palatino Linotype" w:eastAsia="MS Mincho" w:hAnsi="Palatino Linotype" w:cs="Arial"/>
          <w:b/>
          <w:bCs/>
        </w:rPr>
        <w:t xml:space="preserve">00018/GUBERNA/IP/2021 </w:t>
      </w:r>
      <w:bookmarkEnd w:id="1"/>
      <w:r w:rsidR="00F37CFF" w:rsidRPr="00DE30E0">
        <w:rPr>
          <w:rFonts w:ascii="Palatino Linotype" w:eastAsia="MS Mincho" w:hAnsi="Palatino Linotype" w:cs="Arial"/>
          <w:b/>
          <w:bCs/>
        </w:rPr>
        <w:t xml:space="preserve">y </w:t>
      </w:r>
      <w:bookmarkEnd w:id="2"/>
      <w:r w:rsidR="001D3AAA" w:rsidRPr="00DE30E0">
        <w:rPr>
          <w:rFonts w:ascii="Palatino Linotype" w:eastAsia="MS Mincho" w:hAnsi="Palatino Linotype" w:cs="Arial"/>
          <w:b/>
          <w:bCs/>
        </w:rPr>
        <w:t>00019/GUBERNA/IP/2021</w:t>
      </w:r>
      <w:r w:rsidRPr="00DE30E0">
        <w:rPr>
          <w:rFonts w:ascii="Palatino Linotype" w:eastAsia="MS Mincho" w:hAnsi="Palatino Linotype" w:cs="Arial"/>
        </w:rPr>
        <w:t xml:space="preserve"> </w:t>
      </w:r>
      <w:r w:rsidR="00584300" w:rsidRPr="00DE30E0">
        <w:rPr>
          <w:rFonts w:ascii="Palatino Linotype" w:eastAsia="MS Mincho" w:hAnsi="Palatino Linotype" w:cs="Arial"/>
          <w:bCs/>
        </w:rPr>
        <w:t xml:space="preserve">mediante la cual requirió vía </w:t>
      </w:r>
      <w:r w:rsidR="00584300" w:rsidRPr="00DE30E0">
        <w:rPr>
          <w:rFonts w:ascii="Palatino Linotype" w:eastAsia="MS Mincho" w:hAnsi="Palatino Linotype" w:cs="Arial"/>
          <w:b/>
        </w:rPr>
        <w:t>SAIMEX</w:t>
      </w:r>
      <w:r w:rsidR="00584300" w:rsidRPr="00DE30E0">
        <w:rPr>
          <w:rFonts w:ascii="Palatino Linotype" w:eastAsia="MS Mincho" w:hAnsi="Palatino Linotype" w:cs="Arial"/>
          <w:bCs/>
        </w:rPr>
        <w:t>, lo siguiente:</w:t>
      </w:r>
    </w:p>
    <w:p w14:paraId="7077F267" w14:textId="183E2F3C" w:rsidR="00136362" w:rsidRPr="00DE30E0" w:rsidRDefault="00136362" w:rsidP="00DE299E">
      <w:pPr>
        <w:spacing w:line="360" w:lineRule="auto"/>
        <w:jc w:val="both"/>
        <w:rPr>
          <w:rFonts w:ascii="Palatino Linotype" w:eastAsia="MS Mincho" w:hAnsi="Palatino Linotype" w:cs="Arial"/>
        </w:rPr>
      </w:pPr>
    </w:p>
    <w:p w14:paraId="79E4753A" w14:textId="77777777" w:rsidR="001D3AAA" w:rsidRPr="00DE30E0" w:rsidRDefault="001D3AAA" w:rsidP="00136362">
      <w:pPr>
        <w:spacing w:line="360" w:lineRule="auto"/>
        <w:jc w:val="both"/>
        <w:rPr>
          <w:rFonts w:ascii="Palatino Linotype" w:eastAsia="MS Mincho" w:hAnsi="Palatino Linotype" w:cs="Arial"/>
          <w:b/>
          <w:bCs/>
        </w:rPr>
      </w:pPr>
      <w:r w:rsidRPr="00DE30E0">
        <w:rPr>
          <w:rFonts w:ascii="Palatino Linotype" w:eastAsia="MS Mincho" w:hAnsi="Palatino Linotype" w:cs="Arial"/>
          <w:b/>
          <w:bCs/>
        </w:rPr>
        <w:t>00018/GUBERNA/IP/2021.</w:t>
      </w:r>
    </w:p>
    <w:p w14:paraId="3D825F44" w14:textId="76E50CD9" w:rsidR="00F37CFF" w:rsidRPr="00DE30E0" w:rsidRDefault="001D3AAA" w:rsidP="001D3AAA">
      <w:pPr>
        <w:ind w:left="850" w:right="901"/>
        <w:jc w:val="both"/>
        <w:rPr>
          <w:rFonts w:ascii="Palatino Linotype" w:eastAsia="MS Mincho" w:hAnsi="Palatino Linotype" w:cs="Arial"/>
          <w:i/>
          <w:iCs/>
          <w:sz w:val="22"/>
          <w:szCs w:val="22"/>
        </w:rPr>
      </w:pPr>
      <w:r w:rsidRPr="00DE30E0">
        <w:rPr>
          <w:rFonts w:ascii="Palatino Linotype" w:eastAsia="MS Mincho" w:hAnsi="Palatino Linotype" w:cs="Arial"/>
          <w:i/>
          <w:iCs/>
          <w:sz w:val="22"/>
          <w:szCs w:val="22"/>
        </w:rPr>
        <w:t xml:space="preserve">“En relación a la documentación que adjunto que se trata de la transferencia de plazas La que suscribe </w:t>
      </w:r>
      <w:bookmarkStart w:id="3" w:name="_Hlk69680666"/>
      <w:r w:rsidR="00AB7A8C" w:rsidRPr="00AB7A8C">
        <w:rPr>
          <w:rFonts w:ascii="Palatino Linotype" w:eastAsia="MS Mincho" w:hAnsi="Palatino Linotype" w:cs="Arial"/>
          <w:i/>
          <w:iCs/>
          <w:sz w:val="22"/>
          <w:szCs w:val="22"/>
        </w:rPr>
        <w:t xml:space="preserve">xx </w:t>
      </w:r>
      <w:proofErr w:type="spellStart"/>
      <w:r w:rsidR="00AB7A8C" w:rsidRPr="00AB7A8C">
        <w:rPr>
          <w:rFonts w:ascii="Palatino Linotype" w:eastAsia="MS Mincho" w:hAnsi="Palatino Linotype" w:cs="Arial"/>
          <w:i/>
          <w:iCs/>
          <w:sz w:val="22"/>
          <w:szCs w:val="22"/>
        </w:rPr>
        <w:t>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xxxxxxxxxx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w:t>
      </w:r>
      <w:bookmarkEnd w:id="3"/>
      <w:proofErr w:type="spellEnd"/>
      <w:r w:rsidRPr="00DE30E0">
        <w:rPr>
          <w:rFonts w:ascii="Palatino Linotype" w:eastAsia="MS Mincho" w:hAnsi="Palatino Linotype" w:cs="Arial"/>
          <w:i/>
          <w:iCs/>
          <w:sz w:val="22"/>
          <w:szCs w:val="22"/>
        </w:rPr>
        <w:t xml:space="preserve">, nacida en Ciudad de México el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de </w:t>
      </w:r>
      <w:proofErr w:type="spellStart"/>
      <w:r w:rsidR="00AB7A8C">
        <w:rPr>
          <w:rFonts w:ascii="Palatino Linotype" w:eastAsia="MS Mincho" w:hAnsi="Palatino Linotype" w:cs="Arial"/>
          <w:i/>
          <w:iCs/>
          <w:sz w:val="22"/>
          <w:szCs w:val="22"/>
        </w:rPr>
        <w:t>xxxxx</w:t>
      </w:r>
      <w:proofErr w:type="spellEnd"/>
      <w:r w:rsidRPr="00DE30E0">
        <w:rPr>
          <w:rFonts w:ascii="Palatino Linotype" w:eastAsia="MS Mincho" w:hAnsi="Palatino Linotype" w:cs="Arial"/>
          <w:i/>
          <w:iCs/>
          <w:sz w:val="22"/>
          <w:szCs w:val="22"/>
        </w:rPr>
        <w:t xml:space="preserve"> de </w:t>
      </w:r>
      <w:proofErr w:type="spellStart"/>
      <w:r w:rsidR="00AB7A8C">
        <w:rPr>
          <w:rFonts w:ascii="Palatino Linotype" w:eastAsia="MS Mincho" w:hAnsi="Palatino Linotype" w:cs="Arial"/>
          <w:i/>
          <w:iCs/>
          <w:sz w:val="22"/>
          <w:szCs w:val="22"/>
        </w:rPr>
        <w:t>xxxx</w:t>
      </w:r>
      <w:proofErr w:type="spellEnd"/>
      <w:r w:rsidRPr="00DE30E0">
        <w:rPr>
          <w:rFonts w:ascii="Palatino Linotype" w:eastAsia="MS Mincho" w:hAnsi="Palatino Linotype" w:cs="Arial"/>
          <w:i/>
          <w:iCs/>
          <w:sz w:val="22"/>
          <w:szCs w:val="22"/>
        </w:rPr>
        <w:t xml:space="preserve">, con fundamento en el artículo octavo constitucional, con el debido respecto me dirijo a Usted para exponer lo siguiente: 1.- Desde el año 1993 por medio de diversos comunicados y vías incluyendo diversas consultas por INFOEMX, he solicitado al SEIEM la aclaración del estatus </w:t>
      </w:r>
      <w:r w:rsidRPr="00DE30E0">
        <w:rPr>
          <w:rFonts w:ascii="Palatino Linotype" w:eastAsia="MS Mincho" w:hAnsi="Palatino Linotype" w:cs="Arial"/>
          <w:i/>
          <w:iCs/>
          <w:sz w:val="22"/>
          <w:szCs w:val="22"/>
        </w:rPr>
        <w:lastRenderedPageBreak/>
        <w:t xml:space="preserve">laboral de las plazas base en propiedad a mi nombre con claves presupuestarias </w:t>
      </w:r>
      <w:proofErr w:type="spellStart"/>
      <w:r w:rsidR="00AB7A8C">
        <w:rPr>
          <w:rFonts w:ascii="Palatino Linotype" w:eastAsia="MS Mincho" w:hAnsi="Palatino Linotype" w:cs="Arial"/>
          <w:i/>
          <w:iCs/>
          <w:sz w:val="22"/>
          <w:szCs w:val="22"/>
        </w:rPr>
        <w:t>xxxxxxxxxxxxxxxxxxx</w:t>
      </w:r>
      <w:proofErr w:type="spellEnd"/>
      <w:r w:rsidRPr="00DE30E0">
        <w:rPr>
          <w:rFonts w:ascii="Palatino Linotype" w:eastAsia="MS Mincho" w:hAnsi="Palatino Linotype" w:cs="Arial"/>
          <w:i/>
          <w:iCs/>
          <w:sz w:val="22"/>
          <w:szCs w:val="22"/>
        </w:rPr>
        <w:t xml:space="preserve"> y </w:t>
      </w:r>
      <w:proofErr w:type="spellStart"/>
      <w:r w:rsidR="00AB7A8C">
        <w:rPr>
          <w:rFonts w:ascii="Palatino Linotype" w:eastAsia="MS Mincho" w:hAnsi="Palatino Linotype" w:cs="Arial"/>
          <w:i/>
          <w:iCs/>
          <w:sz w:val="22"/>
          <w:szCs w:val="22"/>
        </w:rPr>
        <w:t>xxxxxxxxxxxxxxxxxx</w:t>
      </w:r>
      <w:proofErr w:type="spellEnd"/>
      <w:r w:rsidRPr="00DE30E0">
        <w:rPr>
          <w:rFonts w:ascii="Palatino Linotype" w:eastAsia="MS Mincho" w:hAnsi="Palatino Linotype" w:cs="Arial"/>
          <w:i/>
          <w:iCs/>
          <w:sz w:val="22"/>
          <w:szCs w:val="22"/>
        </w:rPr>
        <w:t xml:space="preserve">, en las cuales tenía veinte años de antigüedad y derechos adquiridos sobre las mismas los cuales se reflejaban mediante los conceptos de percepción con claves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w:t>
      </w:r>
      <w:proofErr w:type="spellStart"/>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w:t>
      </w:r>
      <w:r w:rsidR="00AB7A8C">
        <w:rPr>
          <w:rFonts w:ascii="Palatino Linotype" w:eastAsia="MS Mincho" w:hAnsi="Palatino Linotype" w:cs="Arial"/>
          <w:i/>
          <w:iCs/>
          <w:sz w:val="22"/>
          <w:szCs w:val="22"/>
        </w:rPr>
        <w:t>xx</w:t>
      </w:r>
      <w:proofErr w:type="spellEnd"/>
      <w:r w:rsidRPr="00DE30E0">
        <w:rPr>
          <w:rFonts w:ascii="Palatino Linotype" w:eastAsia="MS Mincho" w:hAnsi="Palatino Linotype" w:cs="Arial"/>
          <w:i/>
          <w:iCs/>
          <w:sz w:val="22"/>
          <w:szCs w:val="22"/>
        </w:rPr>
        <w:t xml:space="preserve">, </w:t>
      </w:r>
      <w:proofErr w:type="spellStart"/>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w:t>
      </w:r>
      <w:r w:rsidR="00AB7A8C">
        <w:rPr>
          <w:rFonts w:ascii="Palatino Linotype" w:eastAsia="MS Mincho" w:hAnsi="Palatino Linotype" w:cs="Arial"/>
          <w:i/>
          <w:iCs/>
          <w:sz w:val="22"/>
          <w:szCs w:val="22"/>
        </w:rPr>
        <w:t>xx</w:t>
      </w:r>
      <w:proofErr w:type="spellEnd"/>
      <w:r w:rsidRPr="00DE30E0">
        <w:rPr>
          <w:rFonts w:ascii="Palatino Linotype" w:eastAsia="MS Mincho" w:hAnsi="Palatino Linotype" w:cs="Arial"/>
          <w:i/>
          <w:iCs/>
          <w:sz w:val="22"/>
          <w:szCs w:val="22"/>
        </w:rPr>
        <w:t xml:space="preserve">,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w:t>
      </w:r>
      <w:r w:rsidR="00AB7A8C">
        <w:rPr>
          <w:rFonts w:ascii="Palatino Linotype" w:eastAsia="MS Mincho" w:hAnsi="Palatino Linotype" w:cs="Arial"/>
          <w:i/>
          <w:iCs/>
          <w:sz w:val="22"/>
          <w:szCs w:val="22"/>
        </w:rPr>
        <w:t>xx</w:t>
      </w:r>
      <w:r w:rsidRPr="00DE30E0">
        <w:rPr>
          <w:rFonts w:ascii="Palatino Linotype" w:eastAsia="MS Mincho" w:hAnsi="Palatino Linotype" w:cs="Arial"/>
          <w:i/>
          <w:iCs/>
          <w:sz w:val="22"/>
          <w:szCs w:val="22"/>
        </w:rPr>
        <w:t xml:space="preserve"> en los talones de pago salarial, que fueron transferidas desde la SEP en dicho año con fundamento en el ACUERDO NACIONAL PARA LA MODERNIZACIÓN DE LA EDUCACIÓN BÁSICA firmado en el año de 1992 sobre las cuales a día de hoy no se me ha notificado oficialmente, ni el estatus, ni movimientos, ni se haya dado tramite a mis solicitudes de reincorporación, sin recibir respuesta, ni explicación de motivos en términos de los artículos relativos de la Ley Federal del Trabajo. Y Tampoco se me ha dado respuesta sobre el destino de los fondos públicos destinados a mis percepciones salariales por la transferencia de dichas plazas en propiedad, que entiendo fueron destinados a otra persona, ya que de manera ilegal e infundada me fueron robados, siendo asignadas a otras personas. Durante este periodo he tenido contacto con diferentes autoridades adscritas a la Dirección de Personal del SEIEM, y ninguno me ha dado una repuesta en términos legales, e inclusive han actuado de manera maliciosa, para confundirme y canalizar su responsabilidad de atención a otras areas o servidores públicos, como es vergonzoso caso del Lic. Victor Manuel Mulhia Delgadillo, quien durante varios años prácticamente se burló de mi con ofrecimientos tramposos que nunca cumplió, haciéndome además la vida imposible. El caso es que tengo la certeza de que el SEIEM ha ocultado la información que acredita mis derechos laborales, al grado que a la fecha con sesenta y seis años de edad no me he podido jubilar. Inclusive está desaparecieron todo el expediente transferido. EL CONVENIO DE CONFORMIDAD CON EL ACUERDO NACIONAL PARA LA MODERNIZACIÓN DE LA EDUCACIÓN BÁSICA del año 1992, en su Sección Segunda </w:t>
      </w:r>
      <w:r w:rsidRPr="00DE30E0">
        <w:rPr>
          <w:rFonts w:eastAsia="MS Mincho"/>
          <w:i/>
          <w:iCs/>
          <w:sz w:val="22"/>
          <w:szCs w:val="22"/>
        </w:rPr>
        <w:t> </w:t>
      </w:r>
      <w:r w:rsidRPr="00DE30E0">
        <w:rPr>
          <w:rFonts w:ascii="Palatino Linotype" w:eastAsia="MS Mincho" w:hAnsi="Palatino Linotype" w:cs="Arial"/>
          <w:i/>
          <w:iCs/>
          <w:sz w:val="22"/>
          <w:szCs w:val="22"/>
        </w:rPr>
        <w:t>De los Derechos de los Trabajadores que se Incorporan al Sistema Estatal , establece lo siguiente en la cl</w:t>
      </w:r>
      <w:r w:rsidRPr="00DE30E0">
        <w:rPr>
          <w:rFonts w:ascii="Palatino Linotype" w:eastAsia="MS Mincho" w:hAnsi="Palatino Linotype" w:cs="Palatino Linotype"/>
          <w:i/>
          <w:iCs/>
          <w:sz w:val="22"/>
          <w:szCs w:val="22"/>
        </w:rPr>
        <w:t>á</w:t>
      </w:r>
      <w:r w:rsidRPr="00DE30E0">
        <w:rPr>
          <w:rFonts w:ascii="Palatino Linotype" w:eastAsia="MS Mincho" w:hAnsi="Palatino Linotype" w:cs="Arial"/>
          <w:i/>
          <w:iCs/>
          <w:sz w:val="22"/>
          <w:szCs w:val="22"/>
        </w:rPr>
        <w:t xml:space="preserve">usula </w:t>
      </w:r>
      <w:r w:rsidRPr="00DE30E0">
        <w:rPr>
          <w:rFonts w:ascii="Palatino Linotype" w:eastAsia="MS Mincho" w:hAnsi="Palatino Linotype" w:cs="Palatino Linotype"/>
          <w:i/>
          <w:iCs/>
          <w:sz w:val="22"/>
          <w:szCs w:val="22"/>
        </w:rPr>
        <w:t>“</w:t>
      </w:r>
      <w:r w:rsidRPr="00DE30E0">
        <w:rPr>
          <w:rFonts w:ascii="Palatino Linotype" w:eastAsia="MS Mincho" w:hAnsi="Palatino Linotype" w:cs="Arial"/>
          <w:i/>
          <w:iCs/>
          <w:sz w:val="22"/>
          <w:szCs w:val="22"/>
        </w:rPr>
        <w:t>QUINTA.- Al entrar en vigor la presente cláusula, el Gobierno Estatal, por conducto de su dependencia o entidad competente, sustituye al titular de la Secretaría de Educación Pública del Ejecutivo Federal en las relaciones jurídicas existentes con los trabajadores adscritos a los planteles y demás unidades administrativas que en virtud del presente convenio se incorporan al sistema educativo estatal. El Gobierno Estatal, por conducto de su dependencia o entidad competente, reconoce y proveerá lo necesario para respetar íntegramente todos los derechos laborales, incluyendo los de organización colectiva, de los trabajadores antes mencionados.</w:t>
      </w:r>
      <w:r w:rsidRPr="00DE30E0">
        <w:rPr>
          <w:rFonts w:eastAsia="MS Mincho"/>
          <w:i/>
          <w:iCs/>
          <w:sz w:val="22"/>
          <w:szCs w:val="22"/>
        </w:rPr>
        <w:t> </w:t>
      </w:r>
      <w:r w:rsidRPr="00DE30E0">
        <w:rPr>
          <w:rFonts w:ascii="Palatino Linotype" w:eastAsia="MS Mincho" w:hAnsi="Palatino Linotype" w:cs="Arial"/>
          <w:i/>
          <w:iCs/>
          <w:sz w:val="22"/>
          <w:szCs w:val="22"/>
        </w:rPr>
        <w:t>El Gobierno Estatal garantiza que los citados derechos ser</w:t>
      </w:r>
      <w:r w:rsidRPr="00DE30E0">
        <w:rPr>
          <w:rFonts w:ascii="Palatino Linotype" w:eastAsia="MS Mincho" w:hAnsi="Palatino Linotype" w:cs="Palatino Linotype"/>
          <w:i/>
          <w:iCs/>
          <w:sz w:val="22"/>
          <w:szCs w:val="22"/>
        </w:rPr>
        <w:t>á</w:t>
      </w:r>
      <w:r w:rsidRPr="00DE30E0">
        <w:rPr>
          <w:rFonts w:ascii="Palatino Linotype" w:eastAsia="MS Mincho" w:hAnsi="Palatino Linotype" w:cs="Arial"/>
          <w:i/>
          <w:iCs/>
          <w:sz w:val="22"/>
          <w:szCs w:val="22"/>
        </w:rPr>
        <w:t xml:space="preserve">n plenamente respetados. Por su parte, el Ejecutivo Federal queda obligado con la responsabilidad solidaria a que se refiere el artículo 41 de la Ley Federal del Trabajo, de aplicación supletoria en </w:t>
      </w:r>
      <w:r w:rsidRPr="00DE30E0">
        <w:rPr>
          <w:rFonts w:ascii="Palatino Linotype" w:eastAsia="MS Mincho" w:hAnsi="Palatino Linotype" w:cs="Arial"/>
          <w:i/>
          <w:iCs/>
          <w:sz w:val="22"/>
          <w:szCs w:val="22"/>
        </w:rPr>
        <w:lastRenderedPageBreak/>
        <w:t xml:space="preserve">términos del artículo 11 de la Ley Federal de los Trabajadores al Servicio del Estado, Reglamentaria del Apartado B) del Artículo 123 Constitucional.” EN virtud de la cual solicito a esa instancia me proporcione la información publica que acredite el cumplimiento de esta cláusula de parte del SEIEM, y la información privada de mi caso en concreto, haciendo saber que en la SEP tenían mi </w:t>
      </w:r>
      <w:proofErr w:type="spellStart"/>
      <w:r w:rsidRPr="00DE30E0">
        <w:rPr>
          <w:rFonts w:ascii="Palatino Linotype" w:eastAsia="MS Mincho" w:hAnsi="Palatino Linotype" w:cs="Arial"/>
          <w:i/>
          <w:iCs/>
          <w:sz w:val="22"/>
          <w:szCs w:val="22"/>
        </w:rPr>
        <w:t>rfc</w:t>
      </w:r>
      <w:proofErr w:type="spellEnd"/>
      <w:r w:rsidRPr="00DE30E0">
        <w:rPr>
          <w:rFonts w:ascii="Palatino Linotype" w:eastAsia="MS Mincho" w:hAnsi="Palatino Linotype" w:cs="Arial"/>
          <w:i/>
          <w:iCs/>
          <w:sz w:val="22"/>
          <w:szCs w:val="22"/>
        </w:rPr>
        <w:t xml:space="preserve"> erróneo </w:t>
      </w:r>
      <w:bookmarkStart w:id="4" w:name="_Hlk69680586"/>
      <w:r w:rsidR="00AB7A8C">
        <w:rPr>
          <w:rFonts w:ascii="Palatino Linotype" w:eastAsia="MS Mincho" w:hAnsi="Palatino Linotype" w:cs="Arial"/>
          <w:i/>
          <w:iCs/>
          <w:sz w:val="22"/>
          <w:szCs w:val="22"/>
        </w:rPr>
        <w:t>XXXXXXXXXX</w:t>
      </w:r>
      <w:bookmarkEnd w:id="4"/>
      <w:r w:rsidRPr="00DE30E0">
        <w:rPr>
          <w:rFonts w:ascii="Palatino Linotype" w:eastAsia="MS Mincho" w:hAnsi="Palatino Linotype" w:cs="Arial"/>
          <w:i/>
          <w:iCs/>
          <w:sz w:val="22"/>
          <w:szCs w:val="22"/>
        </w:rPr>
        <w:t xml:space="preserve">, siendo el correcto </w:t>
      </w:r>
      <w:r w:rsidR="00AB7A8C">
        <w:rPr>
          <w:rFonts w:ascii="Palatino Linotype" w:eastAsia="MS Mincho" w:hAnsi="Palatino Linotype" w:cs="Arial"/>
          <w:i/>
          <w:iCs/>
          <w:sz w:val="22"/>
          <w:szCs w:val="22"/>
        </w:rPr>
        <w:t>XXXXXXXXXX</w:t>
      </w:r>
      <w:r w:rsidRPr="00DE30E0">
        <w:rPr>
          <w:rFonts w:ascii="Palatino Linotype" w:eastAsia="MS Mincho" w:hAnsi="Palatino Linotype" w:cs="Arial"/>
          <w:i/>
          <w:iCs/>
          <w:sz w:val="22"/>
          <w:szCs w:val="22"/>
        </w:rPr>
        <w:t xml:space="preserve">. Siendo mi nombre completo </w:t>
      </w:r>
      <w:proofErr w:type="spellStart"/>
      <w:r w:rsidR="00AB7A8C">
        <w:rPr>
          <w:rFonts w:ascii="Palatino Linotype" w:eastAsia="MS Mincho" w:hAnsi="Palatino Linotype" w:cs="Arial"/>
          <w:i/>
          <w:iCs/>
          <w:sz w:val="22"/>
          <w:szCs w:val="22"/>
        </w:rPr>
        <w:t>xxx</w:t>
      </w:r>
      <w:r w:rsidR="00AB7A8C" w:rsidRPr="00AB7A8C">
        <w:rPr>
          <w:rFonts w:ascii="Palatino Linotype" w:eastAsia="MS Mincho" w:hAnsi="Palatino Linotype" w:cs="Arial"/>
          <w:i/>
          <w:iCs/>
          <w:sz w:val="22"/>
          <w:szCs w:val="22"/>
        </w:rPr>
        <w:t>xx</w:t>
      </w:r>
      <w:proofErr w:type="spellEnd"/>
      <w:r w:rsidR="00AB7A8C" w:rsidRPr="00AB7A8C">
        <w:rPr>
          <w:rFonts w:ascii="Palatino Linotype" w:eastAsia="MS Mincho" w:hAnsi="Palatino Linotype" w:cs="Arial"/>
          <w:i/>
          <w:iCs/>
          <w:sz w:val="22"/>
          <w:szCs w:val="22"/>
        </w:rPr>
        <w:t xml:space="preserve"> xx </w:t>
      </w:r>
      <w:proofErr w:type="spellStart"/>
      <w:r w:rsidR="00AB7A8C" w:rsidRPr="00AB7A8C">
        <w:rPr>
          <w:rFonts w:ascii="Palatino Linotype" w:eastAsia="MS Mincho" w:hAnsi="Palatino Linotype" w:cs="Arial"/>
          <w:i/>
          <w:iCs/>
          <w:sz w:val="22"/>
          <w:szCs w:val="22"/>
        </w:rPr>
        <w:t>xxxxxxx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xxxxxxxxxx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w:t>
      </w:r>
      <w:proofErr w:type="spellEnd"/>
      <w:r w:rsidRPr="00DE30E0">
        <w:rPr>
          <w:rFonts w:ascii="Palatino Linotype" w:eastAsia="MS Mincho" w:hAnsi="Palatino Linotype" w:cs="Arial"/>
          <w:i/>
          <w:iCs/>
          <w:sz w:val="22"/>
          <w:szCs w:val="22"/>
        </w:rPr>
        <w:t>,”</w:t>
      </w:r>
      <w:r w:rsidR="00584300" w:rsidRPr="00DE30E0">
        <w:rPr>
          <w:rFonts w:ascii="Palatino Linotype" w:eastAsia="MS Mincho" w:hAnsi="Palatino Linotype" w:cs="Arial"/>
          <w:i/>
          <w:iCs/>
          <w:sz w:val="22"/>
          <w:szCs w:val="22"/>
        </w:rPr>
        <w:t xml:space="preserve"> </w:t>
      </w:r>
      <w:r w:rsidRPr="00DE30E0">
        <w:rPr>
          <w:rFonts w:ascii="Palatino Linotype" w:eastAsia="MS Mincho" w:hAnsi="Palatino Linotype" w:cs="Arial"/>
          <w:i/>
          <w:iCs/>
          <w:sz w:val="22"/>
          <w:szCs w:val="22"/>
        </w:rPr>
        <w:t>(sic)</w:t>
      </w:r>
    </w:p>
    <w:p w14:paraId="04DF1222" w14:textId="77777777" w:rsidR="00A2301A" w:rsidRPr="00DE30E0" w:rsidRDefault="00A2301A" w:rsidP="001D3AAA">
      <w:pPr>
        <w:ind w:left="850" w:right="901"/>
        <w:jc w:val="both"/>
        <w:rPr>
          <w:rFonts w:ascii="Palatino Linotype" w:eastAsia="MS Mincho" w:hAnsi="Palatino Linotype" w:cs="Arial"/>
          <w:i/>
          <w:iCs/>
          <w:sz w:val="22"/>
          <w:szCs w:val="22"/>
        </w:rPr>
      </w:pPr>
    </w:p>
    <w:p w14:paraId="75FA3A5A" w14:textId="23CE45C5" w:rsidR="00A2301A" w:rsidRPr="00DE30E0" w:rsidRDefault="00A2301A" w:rsidP="00A2301A">
      <w:pPr>
        <w:spacing w:line="360" w:lineRule="auto"/>
        <w:jc w:val="both"/>
        <w:rPr>
          <w:rFonts w:ascii="Palatino Linotype" w:eastAsia="MS Mincho" w:hAnsi="Palatino Linotype" w:cs="Arial"/>
          <w:b/>
          <w:bCs/>
          <w:i/>
          <w:iCs/>
        </w:rPr>
      </w:pPr>
      <w:r w:rsidRPr="00DE30E0">
        <w:rPr>
          <w:rFonts w:ascii="Palatino Linotype" w:eastAsia="MS Mincho" w:hAnsi="Palatino Linotype" w:cs="Arial"/>
        </w:rPr>
        <w:t xml:space="preserve">Adjunto a la solicitud de información los archivos electrónicos denominados </w:t>
      </w:r>
      <w:r w:rsidRPr="00DE30E0">
        <w:rPr>
          <w:rFonts w:ascii="Palatino Linotype" w:eastAsia="MS Mincho" w:hAnsi="Palatino Linotype" w:cs="Arial"/>
          <w:b/>
          <w:bCs/>
          <w:i/>
          <w:iCs/>
        </w:rPr>
        <w:t xml:space="preserve">“PROFRA. </w:t>
      </w:r>
      <w:r w:rsidR="00396859">
        <w:rPr>
          <w:rFonts w:ascii="Palatino Linotype" w:eastAsia="MS Mincho" w:hAnsi="Palatino Linotype" w:cs="Arial"/>
          <w:b/>
          <w:bCs/>
          <w:i/>
          <w:iCs/>
        </w:rPr>
        <w:t>XXX</w:t>
      </w:r>
      <w:r w:rsidRPr="00DE30E0">
        <w:rPr>
          <w:rFonts w:ascii="Palatino Linotype" w:eastAsia="MS Mincho" w:hAnsi="Palatino Linotype" w:cs="Arial"/>
          <w:b/>
          <w:bCs/>
          <w:i/>
          <w:iCs/>
        </w:rPr>
        <w:t xml:space="preserve"> </w:t>
      </w:r>
      <w:r w:rsidR="00396859">
        <w:rPr>
          <w:rFonts w:ascii="Palatino Linotype" w:eastAsia="MS Mincho" w:hAnsi="Palatino Linotype" w:cs="Arial"/>
          <w:b/>
          <w:bCs/>
          <w:i/>
          <w:iCs/>
        </w:rPr>
        <w:t>XXXXXXX</w:t>
      </w:r>
      <w:r w:rsidRPr="00DE30E0">
        <w:rPr>
          <w:rFonts w:ascii="Palatino Linotype" w:eastAsia="MS Mincho" w:hAnsi="Palatino Linotype" w:cs="Arial"/>
          <w:b/>
          <w:bCs/>
          <w:i/>
          <w:iCs/>
        </w:rPr>
        <w:t xml:space="preserve"> </w:t>
      </w:r>
      <w:r w:rsidR="00396859">
        <w:rPr>
          <w:rFonts w:ascii="Palatino Linotype" w:eastAsia="MS Mincho" w:hAnsi="Palatino Linotype" w:cs="Arial"/>
          <w:b/>
          <w:bCs/>
          <w:i/>
          <w:iCs/>
        </w:rPr>
        <w:t>XXXXXXXXX</w:t>
      </w:r>
      <w:r w:rsidRPr="00DE30E0">
        <w:rPr>
          <w:rFonts w:ascii="Palatino Linotype" w:eastAsia="MS Mincho" w:hAnsi="Palatino Linotype" w:cs="Arial"/>
          <w:b/>
          <w:bCs/>
          <w:i/>
          <w:iCs/>
        </w:rPr>
        <w:t>.pdf” “escanear0001.pdf” “OFIC200.PDF” “oficio_001.pdf” “formto unico de personal 2.pdf”</w:t>
      </w:r>
      <w:r w:rsidR="00584300" w:rsidRPr="00DE30E0">
        <w:rPr>
          <w:rFonts w:ascii="Palatino Linotype" w:eastAsia="MS Mincho" w:hAnsi="Palatino Linotype" w:cs="Arial"/>
          <w:b/>
          <w:bCs/>
          <w:i/>
          <w:iCs/>
        </w:rPr>
        <w:t>.</w:t>
      </w:r>
    </w:p>
    <w:p w14:paraId="1F9D70B9" w14:textId="77777777" w:rsidR="00A2301A" w:rsidRPr="00DE30E0" w:rsidRDefault="00A2301A" w:rsidP="001D3AAA">
      <w:pPr>
        <w:ind w:left="850" w:right="901"/>
        <w:jc w:val="both"/>
        <w:rPr>
          <w:rFonts w:ascii="Palatino Linotype" w:eastAsia="MS Mincho" w:hAnsi="Palatino Linotype" w:cs="Arial"/>
          <w:i/>
          <w:iCs/>
          <w:sz w:val="22"/>
          <w:szCs w:val="22"/>
        </w:rPr>
      </w:pPr>
    </w:p>
    <w:p w14:paraId="3EC743C2" w14:textId="77777777" w:rsidR="001D3AAA" w:rsidRPr="00DE30E0" w:rsidRDefault="001D3AAA" w:rsidP="001D3AAA">
      <w:pPr>
        <w:ind w:left="850" w:right="901"/>
        <w:jc w:val="both"/>
        <w:rPr>
          <w:rFonts w:ascii="Palatino Linotype" w:eastAsia="MS Mincho" w:hAnsi="Palatino Linotype" w:cs="Arial"/>
          <w:i/>
          <w:iCs/>
          <w:sz w:val="22"/>
          <w:szCs w:val="22"/>
        </w:rPr>
      </w:pPr>
    </w:p>
    <w:p w14:paraId="70B444F8" w14:textId="55FEB9DA" w:rsidR="00F37CFF" w:rsidRPr="00DE30E0" w:rsidRDefault="001D3AAA" w:rsidP="00DE299E">
      <w:pPr>
        <w:spacing w:line="360" w:lineRule="auto"/>
        <w:jc w:val="both"/>
        <w:rPr>
          <w:rFonts w:ascii="Palatino Linotype" w:eastAsia="MS Mincho" w:hAnsi="Palatino Linotype" w:cs="Arial"/>
          <w:b/>
          <w:bCs/>
        </w:rPr>
      </w:pPr>
      <w:r w:rsidRPr="00DE30E0">
        <w:rPr>
          <w:rFonts w:ascii="Palatino Linotype" w:eastAsia="MS Mincho" w:hAnsi="Palatino Linotype" w:cs="Arial"/>
          <w:b/>
          <w:bCs/>
        </w:rPr>
        <w:t>00019/GUBERNA/IP/2021</w:t>
      </w:r>
      <w:r w:rsidR="00F37CFF" w:rsidRPr="00DE30E0">
        <w:rPr>
          <w:rFonts w:ascii="Palatino Linotype" w:eastAsia="MS Mincho" w:hAnsi="Palatino Linotype" w:cs="Arial"/>
          <w:b/>
          <w:bCs/>
        </w:rPr>
        <w:t>:</w:t>
      </w:r>
    </w:p>
    <w:p w14:paraId="3BA198EC" w14:textId="6FF20787" w:rsidR="00F37CFF" w:rsidRPr="00DE30E0" w:rsidRDefault="00F37CFF" w:rsidP="001D3AAA">
      <w:pPr>
        <w:ind w:left="850" w:right="901"/>
        <w:jc w:val="both"/>
        <w:rPr>
          <w:rFonts w:ascii="Palatino Linotype" w:eastAsia="MS Mincho" w:hAnsi="Palatino Linotype" w:cs="Arial"/>
          <w:i/>
          <w:iCs/>
          <w:sz w:val="22"/>
          <w:szCs w:val="22"/>
        </w:rPr>
      </w:pPr>
      <w:r w:rsidRPr="00DE30E0">
        <w:rPr>
          <w:rFonts w:ascii="Palatino Linotype" w:eastAsia="MS Mincho" w:hAnsi="Palatino Linotype" w:cs="Arial"/>
          <w:i/>
          <w:iCs/>
          <w:sz w:val="22"/>
          <w:szCs w:val="22"/>
        </w:rPr>
        <w:t>“</w:t>
      </w:r>
      <w:r w:rsidR="001D3AAA" w:rsidRPr="00DE30E0">
        <w:rPr>
          <w:rFonts w:ascii="Palatino Linotype" w:eastAsia="MS Mincho" w:hAnsi="Palatino Linotype" w:cs="Arial"/>
          <w:i/>
          <w:iCs/>
          <w:sz w:val="22"/>
          <w:szCs w:val="22"/>
        </w:rPr>
        <w:t xml:space="preserve">En relación a la solicitud de información 00018/GUBERNA/IP/2021, completo el texto de solicitud citando lo siguiente: EL CONVENIO DE CONFORMIDAD CON EL ACUERDO NACIONAL PARA LA MODERNIZACIÓN DE LA EDUCACIÓN BÁSICA del año 1992, en su Sección Segunda </w:t>
      </w:r>
      <w:r w:rsidR="001D3AAA" w:rsidRPr="00DE30E0">
        <w:rPr>
          <w:rFonts w:eastAsia="MS Mincho"/>
          <w:i/>
          <w:iCs/>
          <w:sz w:val="22"/>
          <w:szCs w:val="22"/>
        </w:rPr>
        <w:t> </w:t>
      </w:r>
      <w:r w:rsidR="001D3AAA" w:rsidRPr="00DE30E0">
        <w:rPr>
          <w:rFonts w:ascii="Palatino Linotype" w:eastAsia="MS Mincho" w:hAnsi="Palatino Linotype" w:cs="Arial"/>
          <w:i/>
          <w:iCs/>
          <w:sz w:val="22"/>
          <w:szCs w:val="22"/>
        </w:rPr>
        <w:t>De los Derechos de los Trabajadores que se Incorporan al Sistema Estatal , establece por lo que nos concierne: “Sección Segunda</w:t>
      </w:r>
      <w:r w:rsidR="001D3AAA" w:rsidRPr="00DE30E0">
        <w:rPr>
          <w:rFonts w:eastAsia="MS Mincho"/>
          <w:i/>
          <w:iCs/>
          <w:sz w:val="22"/>
          <w:szCs w:val="22"/>
        </w:rPr>
        <w:t> </w:t>
      </w:r>
      <w:r w:rsidR="001D3AAA" w:rsidRPr="00DE30E0">
        <w:rPr>
          <w:rFonts w:ascii="Palatino Linotype" w:eastAsia="MS Mincho" w:hAnsi="Palatino Linotype" w:cs="Arial"/>
          <w:i/>
          <w:iCs/>
          <w:sz w:val="22"/>
          <w:szCs w:val="22"/>
        </w:rPr>
        <w:t xml:space="preserve">De los Derechos de los Trabajadores que se Incorporan al </w:t>
      </w:r>
      <w:r w:rsidR="001D3AAA" w:rsidRPr="00396859">
        <w:rPr>
          <w:rFonts w:ascii="Palatino Linotype" w:eastAsia="MS Mincho" w:hAnsi="Palatino Linotype" w:cs="Arial"/>
          <w:b/>
          <w:i/>
          <w:iCs/>
          <w:sz w:val="22"/>
          <w:szCs w:val="22"/>
        </w:rPr>
        <w:t>Sistema</w:t>
      </w:r>
      <w:r w:rsidR="001D3AAA" w:rsidRPr="00DE30E0">
        <w:rPr>
          <w:rFonts w:ascii="Palatino Linotype" w:eastAsia="MS Mincho" w:hAnsi="Palatino Linotype" w:cs="Arial"/>
          <w:i/>
          <w:iCs/>
          <w:sz w:val="22"/>
          <w:szCs w:val="22"/>
        </w:rPr>
        <w:t xml:space="preserve"> Estatal QUINTA.- Al entrar en vigor la presente cl</w:t>
      </w:r>
      <w:r w:rsidR="001D3AAA" w:rsidRPr="00DE30E0">
        <w:rPr>
          <w:rFonts w:ascii="Palatino Linotype" w:eastAsia="MS Mincho" w:hAnsi="Palatino Linotype" w:cs="Palatino Linotype"/>
          <w:i/>
          <w:iCs/>
          <w:sz w:val="22"/>
          <w:szCs w:val="22"/>
        </w:rPr>
        <w:t>á</w:t>
      </w:r>
      <w:r w:rsidR="001D3AAA" w:rsidRPr="00DE30E0">
        <w:rPr>
          <w:rFonts w:ascii="Palatino Linotype" w:eastAsia="MS Mincho" w:hAnsi="Palatino Linotype" w:cs="Arial"/>
          <w:i/>
          <w:iCs/>
          <w:sz w:val="22"/>
          <w:szCs w:val="22"/>
        </w:rPr>
        <w:t>usula, el Gobierno Estatal, por conducto de su dependencia o entidad competente, sustituye al titular de la Secretaría de Educación Pública del Ejecutivo Federal en las relaciones jurídicas existentes con los trabajadores adscritos a los planteles y demás unidades administrativas que en virtud del presente convenio se incorporan al sistema educativo estatal. El Gobierno Estatal, por conducto de su dependencia o entidad competente, reconoce y proveerá lo necesario para respetar íntegramente todos los derechos laborales, incluyendo los de organización colectiva, de los trabajadores antes mencionados.</w:t>
      </w:r>
      <w:r w:rsidR="001D3AAA" w:rsidRPr="00DE30E0">
        <w:rPr>
          <w:rFonts w:eastAsia="MS Mincho"/>
          <w:i/>
          <w:iCs/>
          <w:sz w:val="22"/>
          <w:szCs w:val="22"/>
        </w:rPr>
        <w:t> </w:t>
      </w:r>
      <w:r w:rsidR="001D3AAA" w:rsidRPr="00DE30E0">
        <w:rPr>
          <w:rFonts w:ascii="Palatino Linotype" w:eastAsia="MS Mincho" w:hAnsi="Palatino Linotype" w:cs="Arial"/>
          <w:i/>
          <w:iCs/>
          <w:sz w:val="22"/>
          <w:szCs w:val="22"/>
        </w:rPr>
        <w:t>El Gobierno Estatal garantiza que los citados derechos ser</w:t>
      </w:r>
      <w:r w:rsidR="001D3AAA" w:rsidRPr="00DE30E0">
        <w:rPr>
          <w:rFonts w:ascii="Palatino Linotype" w:eastAsia="MS Mincho" w:hAnsi="Palatino Linotype" w:cs="Palatino Linotype"/>
          <w:i/>
          <w:iCs/>
          <w:sz w:val="22"/>
          <w:szCs w:val="22"/>
        </w:rPr>
        <w:t>á</w:t>
      </w:r>
      <w:r w:rsidR="001D3AAA" w:rsidRPr="00DE30E0">
        <w:rPr>
          <w:rFonts w:ascii="Palatino Linotype" w:eastAsia="MS Mincho" w:hAnsi="Palatino Linotype" w:cs="Arial"/>
          <w:i/>
          <w:iCs/>
          <w:sz w:val="22"/>
          <w:szCs w:val="22"/>
        </w:rPr>
        <w:t>n plenamente respetados. Por su parte, el Ejecutivo Federal queda obligado con la responsabilidad solidaria a que se refiere el art</w:t>
      </w:r>
      <w:r w:rsidR="001D3AAA" w:rsidRPr="00DE30E0">
        <w:rPr>
          <w:rFonts w:ascii="Palatino Linotype" w:eastAsia="MS Mincho" w:hAnsi="Palatino Linotype" w:cs="Palatino Linotype"/>
          <w:i/>
          <w:iCs/>
          <w:sz w:val="22"/>
          <w:szCs w:val="22"/>
        </w:rPr>
        <w:t>í</w:t>
      </w:r>
      <w:r w:rsidR="001D3AAA" w:rsidRPr="00DE30E0">
        <w:rPr>
          <w:rFonts w:ascii="Palatino Linotype" w:eastAsia="MS Mincho" w:hAnsi="Palatino Linotype" w:cs="Arial"/>
          <w:i/>
          <w:iCs/>
          <w:sz w:val="22"/>
          <w:szCs w:val="22"/>
        </w:rPr>
        <w:t xml:space="preserve">culo 41 de la Ley Federal del Trabajo, de aplicación supletoria en términos del artículo 11 de la Ley Federal de los Trabajadores al Servicio del Estado, Reglamentaria del Apartado B) del Artículo 123 Constitucional. CAPÍTULO QUINTO DEL RÉGIMEN FINANCIERO VIGESIMA OCTAVA.- El Ejecutivo Federal, por conducto de la Secretaría de Educación Pública, otorgará al Gobierno Estatal el apoyo </w:t>
      </w:r>
      <w:r w:rsidR="001D3AAA" w:rsidRPr="00DE30E0">
        <w:rPr>
          <w:rFonts w:ascii="Palatino Linotype" w:eastAsia="MS Mincho" w:hAnsi="Palatino Linotype" w:cs="Arial"/>
          <w:i/>
          <w:iCs/>
          <w:sz w:val="22"/>
          <w:szCs w:val="22"/>
        </w:rPr>
        <w:lastRenderedPageBreak/>
        <w:t>administrativo necesario para que éste último cubra, con la debida oportunidad, los pagos por salarios y demás prestaciones económicas, y realice las retenciones de seguridad social, relativos a los trabajadores adscritos a los planteles y unidades administrativas que por el presente c</w:t>
      </w:r>
      <w:bookmarkStart w:id="5" w:name="_GoBack"/>
      <w:bookmarkEnd w:id="5"/>
      <w:r w:rsidR="001D3AAA" w:rsidRPr="00DE30E0">
        <w:rPr>
          <w:rFonts w:ascii="Palatino Linotype" w:eastAsia="MS Mincho" w:hAnsi="Palatino Linotype" w:cs="Arial"/>
          <w:i/>
          <w:iCs/>
          <w:sz w:val="22"/>
          <w:szCs w:val="22"/>
        </w:rPr>
        <w:t xml:space="preserve">onvenio se incorporan al sistema estatal. El apoyo citado se otorgará por un plazo de seis meses contados a partir de la entrada en vigor del presente convenio sin perjuicio de que de requerirlo el Gobierno Estatal, o bien, de solicitarlo el Sindicato Nacional de Trabajadores de la Educación por causas justificadas se prorrogue por el tiempo que las partes de común acuerdo consideren suficiente. Durante el plazo citado, el Ejecutivo Federal revisará y, en su caso, reconocerá las plazas de base pendientes de otorgar a que tengan derecho trabajadores adscritos a los planteles y servicios traspasados, conforme a los lineamientos ya acordados con el Sindicato Nacional de Trabajadores de la Educación. El Gobierno Estatal reconocerá las plazas de base así otorgadas. .” EN virtud de la cual solicito a esa instancia me proporcione la información publica que acredite el cumplimiento de estas cláusulas de parte del SEIEM, y la información privada de mi caso en concreto, haciendo saber que en la SEP tenían mi rfc erróneo </w:t>
      </w:r>
      <w:r w:rsidR="00AB7A8C" w:rsidRPr="00AB7A8C">
        <w:rPr>
          <w:rFonts w:ascii="Palatino Linotype" w:eastAsia="MS Mincho" w:hAnsi="Palatino Linotype" w:cs="Arial"/>
          <w:i/>
          <w:iCs/>
          <w:sz w:val="22"/>
          <w:szCs w:val="22"/>
        </w:rPr>
        <w:t>XXXXXXXXXX</w:t>
      </w:r>
      <w:r w:rsidR="001D3AAA" w:rsidRPr="00DE30E0">
        <w:rPr>
          <w:rFonts w:ascii="Palatino Linotype" w:eastAsia="MS Mincho" w:hAnsi="Palatino Linotype" w:cs="Arial"/>
          <w:i/>
          <w:iCs/>
          <w:sz w:val="22"/>
          <w:szCs w:val="22"/>
        </w:rPr>
        <w:t xml:space="preserve">, siendo el correcto </w:t>
      </w:r>
      <w:r w:rsidR="00AB7A8C" w:rsidRPr="00AB7A8C">
        <w:rPr>
          <w:rFonts w:ascii="Palatino Linotype" w:eastAsia="MS Mincho" w:hAnsi="Palatino Linotype" w:cs="Arial"/>
          <w:i/>
          <w:iCs/>
          <w:sz w:val="22"/>
          <w:szCs w:val="22"/>
        </w:rPr>
        <w:t>XXXXXXXXXX</w:t>
      </w:r>
      <w:r w:rsidR="001D3AAA" w:rsidRPr="00DE30E0">
        <w:rPr>
          <w:rFonts w:ascii="Palatino Linotype" w:eastAsia="MS Mincho" w:hAnsi="Palatino Linotype" w:cs="Arial"/>
          <w:i/>
          <w:iCs/>
          <w:sz w:val="22"/>
          <w:szCs w:val="22"/>
        </w:rPr>
        <w:t xml:space="preserve">. Siendo mi nombre completo </w:t>
      </w:r>
      <w:proofErr w:type="spellStart"/>
      <w:r w:rsidR="00AB7A8C" w:rsidRPr="00AB7A8C">
        <w:rPr>
          <w:rFonts w:ascii="Palatino Linotype" w:eastAsia="MS Mincho" w:hAnsi="Palatino Linotype" w:cs="Arial"/>
          <w:i/>
          <w:iCs/>
          <w:sz w:val="22"/>
          <w:szCs w:val="22"/>
        </w:rPr>
        <w:t>xx</w:t>
      </w:r>
      <w:r w:rsidR="00AB7A8C">
        <w:rPr>
          <w:rFonts w:ascii="Palatino Linotype" w:eastAsia="MS Mincho" w:hAnsi="Palatino Linotype" w:cs="Arial"/>
          <w:i/>
          <w:iCs/>
          <w:sz w:val="22"/>
          <w:szCs w:val="22"/>
        </w:rPr>
        <w:t>xxx</w:t>
      </w:r>
      <w:proofErr w:type="spellEnd"/>
      <w:r w:rsidR="00AB7A8C" w:rsidRPr="00AB7A8C">
        <w:rPr>
          <w:rFonts w:ascii="Palatino Linotype" w:eastAsia="MS Mincho" w:hAnsi="Palatino Linotype" w:cs="Arial"/>
          <w:i/>
          <w:iCs/>
          <w:sz w:val="22"/>
          <w:szCs w:val="22"/>
        </w:rPr>
        <w:t xml:space="preserve"> xx </w:t>
      </w:r>
      <w:proofErr w:type="spellStart"/>
      <w:r w:rsidR="00AB7A8C" w:rsidRPr="00AB7A8C">
        <w:rPr>
          <w:rFonts w:ascii="Palatino Linotype" w:eastAsia="MS Mincho" w:hAnsi="Palatino Linotype" w:cs="Arial"/>
          <w:i/>
          <w:iCs/>
          <w:sz w:val="22"/>
          <w:szCs w:val="22"/>
        </w:rPr>
        <w:t>xxxxxxx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xxxxxxxxxx</w:t>
      </w:r>
      <w:proofErr w:type="spellEnd"/>
      <w:r w:rsidR="00AB7A8C" w:rsidRPr="00AB7A8C">
        <w:rPr>
          <w:rFonts w:ascii="Palatino Linotype" w:eastAsia="MS Mincho" w:hAnsi="Palatino Linotype" w:cs="Arial"/>
          <w:i/>
          <w:iCs/>
          <w:sz w:val="22"/>
          <w:szCs w:val="22"/>
        </w:rPr>
        <w:t xml:space="preserve"> </w:t>
      </w:r>
      <w:proofErr w:type="spellStart"/>
      <w:r w:rsidR="00AB7A8C" w:rsidRPr="00AB7A8C">
        <w:rPr>
          <w:rFonts w:ascii="Palatino Linotype" w:eastAsia="MS Mincho" w:hAnsi="Palatino Linotype" w:cs="Arial"/>
          <w:i/>
          <w:iCs/>
          <w:sz w:val="22"/>
          <w:szCs w:val="22"/>
        </w:rPr>
        <w:t>xxxxxxx</w:t>
      </w:r>
      <w:proofErr w:type="spellEnd"/>
      <w:r w:rsidR="001D3AAA" w:rsidRPr="00DE30E0">
        <w:rPr>
          <w:rFonts w:ascii="Palatino Linotype" w:eastAsia="MS Mincho" w:hAnsi="Palatino Linotype" w:cs="Arial"/>
          <w:i/>
          <w:iCs/>
          <w:sz w:val="22"/>
          <w:szCs w:val="22"/>
        </w:rPr>
        <w:t>,</w:t>
      </w:r>
      <w:r w:rsidRPr="00DE30E0">
        <w:rPr>
          <w:rFonts w:ascii="Palatino Linotype" w:eastAsia="MS Mincho" w:hAnsi="Palatino Linotype" w:cs="Arial"/>
          <w:i/>
          <w:iCs/>
          <w:sz w:val="22"/>
          <w:szCs w:val="22"/>
        </w:rPr>
        <w:t>” (sic)</w:t>
      </w:r>
    </w:p>
    <w:p w14:paraId="5A3D9DBA" w14:textId="77777777" w:rsidR="00C34DBD" w:rsidRPr="00DE30E0" w:rsidRDefault="00C34DBD" w:rsidP="00C51378">
      <w:pPr>
        <w:spacing w:line="360" w:lineRule="auto"/>
        <w:jc w:val="both"/>
        <w:rPr>
          <w:rFonts w:ascii="Palatino Linotype" w:hAnsi="Palatino Linotype" w:cs="Arial"/>
          <w:b/>
        </w:rPr>
      </w:pPr>
    </w:p>
    <w:p w14:paraId="6E8D34CD" w14:textId="0252EBEC" w:rsidR="0002447C" w:rsidRPr="00DE30E0" w:rsidRDefault="00F37CFF" w:rsidP="0002447C">
      <w:pPr>
        <w:widowControl w:val="0"/>
        <w:autoSpaceDE w:val="0"/>
        <w:autoSpaceDN w:val="0"/>
        <w:adjustRightInd w:val="0"/>
        <w:spacing w:line="360" w:lineRule="auto"/>
        <w:jc w:val="both"/>
        <w:rPr>
          <w:rFonts w:ascii="Palatino Linotype" w:hAnsi="Palatino Linotype"/>
          <w:color w:val="000000"/>
          <w:shd w:val="clear" w:color="auto" w:fill="FFFFFF"/>
        </w:rPr>
      </w:pPr>
      <w:r w:rsidRPr="00DE30E0">
        <w:rPr>
          <w:rFonts w:ascii="Palatino Linotype" w:eastAsia="Calibri" w:hAnsi="Palatino Linotype" w:cs="Arial"/>
          <w:b/>
          <w:bCs/>
          <w:sz w:val="28"/>
          <w:lang w:eastAsia="en-US"/>
        </w:rPr>
        <w:t>II</w:t>
      </w:r>
      <w:r w:rsidRPr="00DE30E0">
        <w:rPr>
          <w:rFonts w:ascii="Palatino Linotype" w:eastAsia="Calibri" w:hAnsi="Palatino Linotype" w:cs="Arial"/>
          <w:b/>
          <w:bCs/>
          <w:lang w:eastAsia="en-US"/>
        </w:rPr>
        <w:t>.</w:t>
      </w:r>
      <w:r w:rsidRPr="00DE30E0">
        <w:rPr>
          <w:rFonts w:ascii="Palatino Linotype" w:eastAsia="Calibri" w:hAnsi="Palatino Linotype" w:cs="Arial"/>
          <w:lang w:eastAsia="en-US"/>
        </w:rPr>
        <w:t xml:space="preserve"> </w:t>
      </w:r>
      <w:r w:rsidR="0002447C" w:rsidRPr="00DE30E0">
        <w:rPr>
          <w:rFonts w:ascii="Palatino Linotype" w:hAnsi="Palatino Linotype"/>
          <w:color w:val="000000"/>
          <w:shd w:val="clear" w:color="auto" w:fill="FFFFFF"/>
        </w:rPr>
        <w:t xml:space="preserve">De las constancias que obran en los expedientes electrónicos, se pueden verificar que en fecha diez de febrero de dos mil veintiuno, </w:t>
      </w:r>
      <w:r w:rsidR="0002447C" w:rsidRPr="00DE30E0">
        <w:rPr>
          <w:rFonts w:ascii="Palatino Linotype" w:hAnsi="Palatino Linotype"/>
          <w:b/>
          <w:bCs/>
          <w:color w:val="000000"/>
          <w:shd w:val="clear" w:color="auto" w:fill="FFFFFF"/>
        </w:rPr>
        <w:t>EL SUJETO OBLIGADO</w:t>
      </w:r>
      <w:r w:rsidR="0002447C" w:rsidRPr="00DE30E0">
        <w:rPr>
          <w:rFonts w:ascii="Palatino Linotype" w:hAnsi="Palatino Linotype"/>
          <w:color w:val="000000"/>
          <w:shd w:val="clear" w:color="auto" w:fill="FFFFFF"/>
        </w:rPr>
        <w:t xml:space="preserve"> notificó su incompetencia ante las solicitudes de información formuladas por </w:t>
      </w:r>
      <w:r w:rsidR="0002447C" w:rsidRPr="00DE30E0">
        <w:rPr>
          <w:rFonts w:ascii="Palatino Linotype" w:hAnsi="Palatino Linotype"/>
          <w:b/>
          <w:bCs/>
          <w:color w:val="000000"/>
          <w:shd w:val="clear" w:color="auto" w:fill="FFFFFF"/>
        </w:rPr>
        <w:t>LA</w:t>
      </w:r>
      <w:r w:rsidR="0002447C" w:rsidRPr="00DE30E0">
        <w:rPr>
          <w:rFonts w:ascii="Palatino Linotype" w:hAnsi="Palatino Linotype"/>
          <w:color w:val="000000"/>
          <w:shd w:val="clear" w:color="auto" w:fill="FFFFFF"/>
        </w:rPr>
        <w:t xml:space="preserve"> </w:t>
      </w:r>
      <w:r w:rsidR="0002447C" w:rsidRPr="00DE30E0">
        <w:rPr>
          <w:rFonts w:ascii="Palatino Linotype" w:hAnsi="Palatino Linotype"/>
          <w:b/>
          <w:bCs/>
          <w:color w:val="000000"/>
          <w:shd w:val="clear" w:color="auto" w:fill="FFFFFF"/>
        </w:rPr>
        <w:t>RECURRENTE</w:t>
      </w:r>
      <w:r w:rsidR="0002447C" w:rsidRPr="00DE30E0">
        <w:rPr>
          <w:rFonts w:ascii="Palatino Linotype" w:hAnsi="Palatino Linotype"/>
          <w:color w:val="000000"/>
          <w:shd w:val="clear" w:color="auto" w:fill="FFFFFF"/>
        </w:rPr>
        <w:t>, en los siguientes términos:</w:t>
      </w:r>
    </w:p>
    <w:p w14:paraId="423173CF" w14:textId="77777777" w:rsidR="0002447C" w:rsidRPr="00DE30E0" w:rsidRDefault="0002447C" w:rsidP="0002447C">
      <w:pPr>
        <w:widowControl w:val="0"/>
        <w:autoSpaceDE w:val="0"/>
        <w:autoSpaceDN w:val="0"/>
        <w:adjustRightInd w:val="0"/>
        <w:spacing w:line="360" w:lineRule="auto"/>
        <w:jc w:val="both"/>
        <w:rPr>
          <w:rFonts w:ascii="Palatino Linotype" w:hAnsi="Palatino Linotype"/>
          <w:color w:val="000000"/>
          <w:shd w:val="clear" w:color="auto" w:fill="FFFFFF"/>
        </w:rPr>
      </w:pPr>
    </w:p>
    <w:p w14:paraId="39D654A5" w14:textId="79D27472" w:rsidR="00F21009" w:rsidRPr="00DE30E0" w:rsidRDefault="0002447C" w:rsidP="00F21009">
      <w:pPr>
        <w:widowControl w:val="0"/>
        <w:autoSpaceDE w:val="0"/>
        <w:autoSpaceDN w:val="0"/>
        <w:adjustRightInd w:val="0"/>
        <w:spacing w:line="360" w:lineRule="auto"/>
        <w:jc w:val="both"/>
        <w:rPr>
          <w:rFonts w:ascii="Palatino Linotype" w:hAnsi="Palatino Linotype"/>
          <w:b/>
          <w:bCs/>
          <w:color w:val="000000"/>
          <w:shd w:val="clear" w:color="auto" w:fill="FFFFFF"/>
          <w:lang w:val="pt-BR"/>
        </w:rPr>
      </w:pPr>
      <w:r w:rsidRPr="00DE30E0">
        <w:rPr>
          <w:rFonts w:ascii="Palatino Linotype" w:hAnsi="Palatino Linotype"/>
          <w:b/>
          <w:bCs/>
          <w:color w:val="000000"/>
          <w:shd w:val="clear" w:color="auto" w:fill="FFFFFF"/>
          <w:lang w:val="pt-BR"/>
        </w:rPr>
        <w:t>00018/GUBERNA/IP/2021:</w:t>
      </w:r>
    </w:p>
    <w:p w14:paraId="20C70B6F" w14:textId="77777777" w:rsidR="00071D08" w:rsidRPr="00DE30E0" w:rsidRDefault="00071D08" w:rsidP="00F21009">
      <w:pPr>
        <w:widowControl w:val="0"/>
        <w:autoSpaceDE w:val="0"/>
        <w:autoSpaceDN w:val="0"/>
        <w:adjustRightInd w:val="0"/>
        <w:spacing w:line="360" w:lineRule="auto"/>
        <w:ind w:left="850"/>
        <w:jc w:val="both"/>
        <w:rPr>
          <w:rFonts w:ascii="Palatino Linotype" w:hAnsi="Palatino Linotype"/>
          <w:i/>
          <w:iCs/>
          <w:color w:val="000000"/>
          <w:sz w:val="22"/>
          <w:szCs w:val="22"/>
          <w:shd w:val="clear" w:color="auto" w:fill="FFFFFF"/>
          <w:lang w:val="pt-BR"/>
        </w:rPr>
      </w:pPr>
    </w:p>
    <w:p w14:paraId="5E0BB886" w14:textId="0F0E70E7" w:rsidR="00F21009" w:rsidRPr="00DE30E0" w:rsidRDefault="0002447C" w:rsidP="00F21009">
      <w:pPr>
        <w:widowControl w:val="0"/>
        <w:autoSpaceDE w:val="0"/>
        <w:autoSpaceDN w:val="0"/>
        <w:adjustRightInd w:val="0"/>
        <w:spacing w:line="360" w:lineRule="auto"/>
        <w:ind w:left="850"/>
        <w:jc w:val="both"/>
        <w:rPr>
          <w:rFonts w:ascii="Palatino Linotype" w:hAnsi="Palatino Linotype"/>
          <w:i/>
          <w:iCs/>
          <w:color w:val="000000"/>
          <w:sz w:val="22"/>
          <w:szCs w:val="22"/>
          <w:shd w:val="clear" w:color="auto" w:fill="FFFFFF"/>
        </w:rPr>
      </w:pPr>
      <w:r w:rsidRPr="00DE30E0">
        <w:rPr>
          <w:rFonts w:ascii="Palatino Linotype" w:hAnsi="Palatino Linotype"/>
          <w:i/>
          <w:iCs/>
          <w:color w:val="000000"/>
          <w:sz w:val="22"/>
          <w:szCs w:val="22"/>
          <w:shd w:val="clear" w:color="auto" w:fill="FFFFFF"/>
          <w:lang w:val="pt-BR"/>
        </w:rPr>
        <w:t xml:space="preserve">“Se anexa documento.” </w:t>
      </w:r>
      <w:r w:rsidRPr="00DE30E0">
        <w:rPr>
          <w:rFonts w:ascii="Palatino Linotype" w:hAnsi="Palatino Linotype"/>
          <w:i/>
          <w:iCs/>
          <w:color w:val="000000"/>
          <w:sz w:val="22"/>
          <w:szCs w:val="22"/>
          <w:shd w:val="clear" w:color="auto" w:fill="FFFFFF"/>
        </w:rPr>
        <w:t>(sic)</w:t>
      </w:r>
    </w:p>
    <w:p w14:paraId="380DFDA6" w14:textId="77777777" w:rsidR="00071D08" w:rsidRPr="00DE30E0" w:rsidRDefault="00071D08" w:rsidP="00F21009">
      <w:pPr>
        <w:widowControl w:val="0"/>
        <w:autoSpaceDE w:val="0"/>
        <w:autoSpaceDN w:val="0"/>
        <w:adjustRightInd w:val="0"/>
        <w:spacing w:line="360" w:lineRule="auto"/>
        <w:ind w:left="850"/>
        <w:jc w:val="both"/>
        <w:rPr>
          <w:rFonts w:ascii="Palatino Linotype" w:hAnsi="Palatino Linotype"/>
          <w:i/>
          <w:iCs/>
          <w:color w:val="000000"/>
          <w:sz w:val="22"/>
          <w:szCs w:val="22"/>
          <w:shd w:val="clear" w:color="auto" w:fill="FFFFFF"/>
        </w:rPr>
      </w:pPr>
    </w:p>
    <w:p w14:paraId="61F78DEE" w14:textId="1131F78B" w:rsidR="0002447C" w:rsidRPr="00DE30E0" w:rsidRDefault="0002447C" w:rsidP="0002447C">
      <w:pPr>
        <w:widowControl w:val="0"/>
        <w:autoSpaceDE w:val="0"/>
        <w:autoSpaceDN w:val="0"/>
        <w:adjustRightInd w:val="0"/>
        <w:spacing w:line="360" w:lineRule="auto"/>
        <w:jc w:val="both"/>
        <w:rPr>
          <w:rFonts w:ascii="Palatino Linotype" w:hAnsi="Palatino Linotype"/>
          <w:color w:val="000000"/>
          <w:shd w:val="clear" w:color="auto" w:fill="FFFFFF"/>
        </w:rPr>
      </w:pPr>
      <w:bookmarkStart w:id="6" w:name="_Hlk67502660"/>
      <w:r w:rsidRPr="00DE30E0">
        <w:rPr>
          <w:rFonts w:ascii="Palatino Linotype" w:hAnsi="Palatino Linotype"/>
          <w:color w:val="000000"/>
          <w:shd w:val="clear" w:color="auto" w:fill="FFFFFF"/>
        </w:rPr>
        <w:t>Adjuntando el archivo electrónico denominado</w:t>
      </w:r>
      <w:r w:rsidRPr="00DE30E0">
        <w:rPr>
          <w:rFonts w:ascii="Palatino Linotype" w:hAnsi="Palatino Linotype"/>
        </w:rPr>
        <w:t xml:space="preserve"> </w:t>
      </w:r>
      <w:bookmarkStart w:id="7" w:name="_Hlk67502873"/>
      <w:bookmarkEnd w:id="6"/>
      <w:r w:rsidRPr="00DE30E0">
        <w:rPr>
          <w:rFonts w:ascii="Palatino Linotype" w:hAnsi="Palatino Linotype"/>
        </w:rPr>
        <w:t>“</w:t>
      </w:r>
      <w:r w:rsidRPr="00DE30E0">
        <w:rPr>
          <w:rFonts w:ascii="Palatino Linotype" w:hAnsi="Palatino Linotype"/>
          <w:b/>
          <w:bCs/>
          <w:i/>
          <w:iCs/>
          <w:color w:val="000000"/>
          <w:shd w:val="clear" w:color="auto" w:fill="FFFFFF"/>
        </w:rPr>
        <w:t xml:space="preserve">0018 respuesta.pdf”, </w:t>
      </w:r>
      <w:r w:rsidRPr="00DE30E0">
        <w:rPr>
          <w:rFonts w:ascii="Palatino Linotype" w:hAnsi="Palatino Linotype"/>
          <w:color w:val="000000"/>
          <w:shd w:val="clear" w:color="auto" w:fill="FFFFFF"/>
        </w:rPr>
        <w:t xml:space="preserve">con dos fojas útiles, que contiene el Oficio No. </w:t>
      </w:r>
      <w:bookmarkStart w:id="8" w:name="_Hlk67506993"/>
      <w:r w:rsidRPr="00DE30E0">
        <w:rPr>
          <w:rFonts w:ascii="Palatino Linotype" w:hAnsi="Palatino Linotype"/>
          <w:b/>
          <w:bCs/>
          <w:color w:val="000000"/>
          <w:shd w:val="clear" w:color="auto" w:fill="FFFFFF"/>
        </w:rPr>
        <w:t>UTG/00026/2021</w:t>
      </w:r>
      <w:bookmarkEnd w:id="8"/>
      <w:r w:rsidRPr="00DE30E0">
        <w:rPr>
          <w:rFonts w:ascii="Palatino Linotype" w:hAnsi="Palatino Linotype"/>
          <w:color w:val="000000"/>
          <w:shd w:val="clear" w:color="auto" w:fill="FFFFFF"/>
        </w:rPr>
        <w:t xml:space="preserve">, </w:t>
      </w:r>
      <w:r w:rsidR="00F21009" w:rsidRPr="00DE30E0">
        <w:rPr>
          <w:rFonts w:ascii="Palatino Linotype" w:hAnsi="Palatino Linotype"/>
          <w:color w:val="000000"/>
          <w:shd w:val="clear" w:color="auto" w:fill="FFFFFF"/>
        </w:rPr>
        <w:t>emitido</w:t>
      </w:r>
      <w:r w:rsidRPr="00DE30E0">
        <w:rPr>
          <w:rFonts w:ascii="Palatino Linotype" w:hAnsi="Palatino Linotype"/>
          <w:color w:val="000000"/>
          <w:shd w:val="clear" w:color="auto" w:fill="FFFFFF"/>
        </w:rPr>
        <w:t xml:space="preserve"> por el Titular de la Unidad de Transparencia, en el cual medularmente hace de conocimiento al particular que </w:t>
      </w:r>
      <w:r w:rsidR="00F21009" w:rsidRPr="00DE30E0">
        <w:rPr>
          <w:rFonts w:ascii="Palatino Linotype" w:hAnsi="Palatino Linotype"/>
          <w:color w:val="000000"/>
          <w:shd w:val="clear" w:color="auto" w:fill="FFFFFF"/>
        </w:rPr>
        <w:t xml:space="preserve">de </w:t>
      </w:r>
      <w:r w:rsidR="00F21009" w:rsidRPr="00DE30E0">
        <w:rPr>
          <w:rFonts w:ascii="Palatino Linotype" w:hAnsi="Palatino Linotype"/>
          <w:color w:val="000000"/>
          <w:shd w:val="clear" w:color="auto" w:fill="FFFFFF"/>
        </w:rPr>
        <w:lastRenderedPageBreak/>
        <w:t xml:space="preserve">la búsqueda exhaustiva dentro de los archivos del </w:t>
      </w:r>
      <w:r w:rsidR="00F21009" w:rsidRPr="00DE30E0">
        <w:rPr>
          <w:rFonts w:ascii="Palatino Linotype" w:hAnsi="Palatino Linotype"/>
          <w:b/>
          <w:bCs/>
          <w:color w:val="000000"/>
          <w:shd w:val="clear" w:color="auto" w:fill="FFFFFF"/>
        </w:rPr>
        <w:t>SUJETO OBLIGADO</w:t>
      </w:r>
      <w:r w:rsidR="00F21009" w:rsidRPr="00DE30E0">
        <w:rPr>
          <w:rFonts w:ascii="Palatino Linotype" w:hAnsi="Palatino Linotype"/>
          <w:color w:val="000000"/>
          <w:shd w:val="clear" w:color="auto" w:fill="FFFFFF"/>
        </w:rPr>
        <w:t xml:space="preserve"> no se encontró antecedentes a lo solicitado ya que no genera información sobre el particular, a su vez oriento para dirigir la solicitud de información Unidades de Transparencia de los sujetos obligados SEP y SEIEM.</w:t>
      </w:r>
    </w:p>
    <w:bookmarkEnd w:id="7"/>
    <w:p w14:paraId="41FB7707" w14:textId="77777777" w:rsidR="0002447C" w:rsidRPr="00DE30E0" w:rsidRDefault="0002447C" w:rsidP="0002447C">
      <w:pPr>
        <w:widowControl w:val="0"/>
        <w:autoSpaceDE w:val="0"/>
        <w:autoSpaceDN w:val="0"/>
        <w:adjustRightInd w:val="0"/>
        <w:spacing w:line="360" w:lineRule="auto"/>
        <w:jc w:val="both"/>
        <w:rPr>
          <w:rFonts w:ascii="Palatino Linotype" w:hAnsi="Palatino Linotype"/>
          <w:b/>
          <w:bCs/>
          <w:color w:val="000000"/>
          <w:shd w:val="clear" w:color="auto" w:fill="FFFFFF"/>
        </w:rPr>
      </w:pPr>
    </w:p>
    <w:p w14:paraId="3A2F879F" w14:textId="6BC93C3D" w:rsidR="0002447C" w:rsidRPr="00DE30E0" w:rsidRDefault="0002447C" w:rsidP="0002447C">
      <w:pPr>
        <w:widowControl w:val="0"/>
        <w:autoSpaceDE w:val="0"/>
        <w:autoSpaceDN w:val="0"/>
        <w:adjustRightInd w:val="0"/>
        <w:spacing w:line="360" w:lineRule="auto"/>
        <w:jc w:val="both"/>
        <w:rPr>
          <w:rFonts w:ascii="Palatino Linotype" w:eastAsia="Calibri" w:hAnsi="Palatino Linotype" w:cs="Arial"/>
          <w:b/>
          <w:bCs/>
          <w:lang w:val="pt-BR" w:eastAsia="en-US"/>
        </w:rPr>
      </w:pPr>
      <w:r w:rsidRPr="00DE30E0">
        <w:rPr>
          <w:rFonts w:ascii="Palatino Linotype" w:hAnsi="Palatino Linotype"/>
          <w:b/>
          <w:bCs/>
          <w:color w:val="000000"/>
          <w:shd w:val="clear" w:color="auto" w:fill="FFFFFF"/>
          <w:lang w:val="pt-BR"/>
        </w:rPr>
        <w:t>00019/GUBERNA/IP/2021:</w:t>
      </w:r>
    </w:p>
    <w:p w14:paraId="6BC9C7F5" w14:textId="77777777" w:rsidR="00071D08" w:rsidRPr="00DE30E0" w:rsidRDefault="00071D08" w:rsidP="00F21009">
      <w:pPr>
        <w:widowControl w:val="0"/>
        <w:autoSpaceDE w:val="0"/>
        <w:autoSpaceDN w:val="0"/>
        <w:adjustRightInd w:val="0"/>
        <w:spacing w:line="360" w:lineRule="auto"/>
        <w:ind w:left="850"/>
        <w:jc w:val="both"/>
        <w:rPr>
          <w:rFonts w:ascii="Palatino Linotype" w:hAnsi="Palatino Linotype"/>
          <w:bCs/>
          <w:i/>
          <w:iCs/>
          <w:sz w:val="22"/>
          <w:szCs w:val="22"/>
          <w:lang w:val="pt-BR"/>
        </w:rPr>
      </w:pPr>
    </w:p>
    <w:p w14:paraId="616E6E17" w14:textId="2ADC9841" w:rsidR="001D3AAA" w:rsidRPr="00DE30E0" w:rsidRDefault="00F21009" w:rsidP="00F21009">
      <w:pPr>
        <w:widowControl w:val="0"/>
        <w:autoSpaceDE w:val="0"/>
        <w:autoSpaceDN w:val="0"/>
        <w:adjustRightInd w:val="0"/>
        <w:spacing w:line="360" w:lineRule="auto"/>
        <w:ind w:left="850"/>
        <w:jc w:val="both"/>
        <w:rPr>
          <w:rFonts w:ascii="Palatino Linotype" w:hAnsi="Palatino Linotype"/>
          <w:bCs/>
          <w:i/>
          <w:iCs/>
          <w:sz w:val="22"/>
          <w:szCs w:val="22"/>
        </w:rPr>
      </w:pPr>
      <w:r w:rsidRPr="00DE30E0">
        <w:rPr>
          <w:rFonts w:ascii="Palatino Linotype" w:hAnsi="Palatino Linotype"/>
          <w:bCs/>
          <w:i/>
          <w:iCs/>
          <w:sz w:val="22"/>
          <w:szCs w:val="22"/>
          <w:lang w:val="pt-BR"/>
        </w:rPr>
        <w:t xml:space="preserve">“Se anexa documento.” </w:t>
      </w:r>
      <w:r w:rsidRPr="00DE30E0">
        <w:rPr>
          <w:rFonts w:ascii="Palatino Linotype" w:hAnsi="Palatino Linotype"/>
          <w:bCs/>
          <w:i/>
          <w:iCs/>
          <w:sz w:val="22"/>
          <w:szCs w:val="22"/>
        </w:rPr>
        <w:t>(sic)</w:t>
      </w:r>
    </w:p>
    <w:p w14:paraId="6ED635D8" w14:textId="77777777" w:rsidR="00071D08" w:rsidRPr="00DE30E0" w:rsidRDefault="00071D08" w:rsidP="00F21009">
      <w:pPr>
        <w:widowControl w:val="0"/>
        <w:autoSpaceDE w:val="0"/>
        <w:autoSpaceDN w:val="0"/>
        <w:adjustRightInd w:val="0"/>
        <w:spacing w:line="360" w:lineRule="auto"/>
        <w:ind w:left="850"/>
        <w:jc w:val="both"/>
        <w:rPr>
          <w:rFonts w:ascii="Palatino Linotype" w:hAnsi="Palatino Linotype"/>
          <w:bCs/>
          <w:i/>
          <w:iCs/>
          <w:sz w:val="22"/>
          <w:szCs w:val="22"/>
        </w:rPr>
      </w:pPr>
    </w:p>
    <w:p w14:paraId="270DD357" w14:textId="638E5CBA" w:rsidR="00F21009" w:rsidRPr="00DE30E0" w:rsidRDefault="00F21009" w:rsidP="00F21009">
      <w:pPr>
        <w:widowControl w:val="0"/>
        <w:autoSpaceDE w:val="0"/>
        <w:autoSpaceDN w:val="0"/>
        <w:adjustRightInd w:val="0"/>
        <w:spacing w:line="360" w:lineRule="auto"/>
        <w:jc w:val="both"/>
        <w:rPr>
          <w:rFonts w:ascii="Palatino Linotype" w:hAnsi="Palatino Linotype"/>
          <w:color w:val="000000"/>
          <w:shd w:val="clear" w:color="auto" w:fill="FFFFFF"/>
        </w:rPr>
      </w:pPr>
      <w:r w:rsidRPr="00DE30E0">
        <w:rPr>
          <w:rFonts w:ascii="Palatino Linotype" w:hAnsi="Palatino Linotype"/>
          <w:color w:val="000000"/>
          <w:shd w:val="clear" w:color="auto" w:fill="FFFFFF"/>
        </w:rPr>
        <w:t xml:space="preserve">Adjuntando el archivo electrónico denominado </w:t>
      </w:r>
      <w:r w:rsidRPr="00DE30E0">
        <w:rPr>
          <w:rFonts w:ascii="Palatino Linotype" w:hAnsi="Palatino Linotype"/>
        </w:rPr>
        <w:t>“</w:t>
      </w:r>
      <w:r w:rsidRPr="00DE30E0">
        <w:rPr>
          <w:rFonts w:ascii="Palatino Linotype" w:hAnsi="Palatino Linotype"/>
          <w:b/>
          <w:bCs/>
          <w:i/>
          <w:iCs/>
          <w:color w:val="000000"/>
          <w:shd w:val="clear" w:color="auto" w:fill="FFFFFF"/>
        </w:rPr>
        <w:t>001</w:t>
      </w:r>
      <w:r w:rsidR="00071D08" w:rsidRPr="00DE30E0">
        <w:rPr>
          <w:rFonts w:ascii="Palatino Linotype" w:hAnsi="Palatino Linotype"/>
          <w:b/>
          <w:bCs/>
          <w:i/>
          <w:iCs/>
          <w:color w:val="000000"/>
          <w:shd w:val="clear" w:color="auto" w:fill="FFFFFF"/>
        </w:rPr>
        <w:t>9</w:t>
      </w:r>
      <w:r w:rsidRPr="00DE30E0">
        <w:rPr>
          <w:rFonts w:ascii="Palatino Linotype" w:hAnsi="Palatino Linotype"/>
          <w:b/>
          <w:bCs/>
          <w:i/>
          <w:iCs/>
          <w:color w:val="000000"/>
          <w:shd w:val="clear" w:color="auto" w:fill="FFFFFF"/>
        </w:rPr>
        <w:t xml:space="preserve"> respuesta.pdf”, </w:t>
      </w:r>
      <w:r w:rsidRPr="00DE30E0">
        <w:rPr>
          <w:rFonts w:ascii="Palatino Linotype" w:hAnsi="Palatino Linotype"/>
          <w:color w:val="000000"/>
          <w:shd w:val="clear" w:color="auto" w:fill="FFFFFF"/>
        </w:rPr>
        <w:t xml:space="preserve">con dos fojas útiles, que contiene el Oficio No. </w:t>
      </w:r>
      <w:r w:rsidRPr="00DE30E0">
        <w:rPr>
          <w:rFonts w:ascii="Palatino Linotype" w:hAnsi="Palatino Linotype"/>
          <w:b/>
          <w:bCs/>
          <w:color w:val="000000"/>
          <w:shd w:val="clear" w:color="auto" w:fill="FFFFFF"/>
        </w:rPr>
        <w:t>UTG/0002</w:t>
      </w:r>
      <w:r w:rsidR="00071D08" w:rsidRPr="00DE30E0">
        <w:rPr>
          <w:rFonts w:ascii="Palatino Linotype" w:hAnsi="Palatino Linotype"/>
          <w:b/>
          <w:bCs/>
          <w:color w:val="000000"/>
          <w:shd w:val="clear" w:color="auto" w:fill="FFFFFF"/>
        </w:rPr>
        <w:t>7</w:t>
      </w:r>
      <w:r w:rsidRPr="00DE30E0">
        <w:rPr>
          <w:rFonts w:ascii="Palatino Linotype" w:hAnsi="Palatino Linotype"/>
          <w:b/>
          <w:bCs/>
          <w:color w:val="000000"/>
          <w:shd w:val="clear" w:color="auto" w:fill="FFFFFF"/>
        </w:rPr>
        <w:t>/2021</w:t>
      </w:r>
      <w:r w:rsidRPr="00DE30E0">
        <w:rPr>
          <w:rFonts w:ascii="Palatino Linotype" w:hAnsi="Palatino Linotype"/>
          <w:color w:val="000000"/>
          <w:shd w:val="clear" w:color="auto" w:fill="FFFFFF"/>
        </w:rPr>
        <w:t xml:space="preserve">, emitido por el Titular de la Unidad de Transparencia, en el cual medularmente hace de conocimiento al particular que de la búsqueda exhaustiva dentro de los archivos del </w:t>
      </w:r>
      <w:r w:rsidRPr="00DE30E0">
        <w:rPr>
          <w:rFonts w:ascii="Palatino Linotype" w:hAnsi="Palatino Linotype"/>
          <w:b/>
          <w:bCs/>
          <w:color w:val="000000"/>
          <w:shd w:val="clear" w:color="auto" w:fill="FFFFFF"/>
        </w:rPr>
        <w:t>SUJETO OBLIGADO</w:t>
      </w:r>
      <w:r w:rsidRPr="00DE30E0">
        <w:rPr>
          <w:rFonts w:ascii="Palatino Linotype" w:hAnsi="Palatino Linotype"/>
          <w:color w:val="000000"/>
          <w:shd w:val="clear" w:color="auto" w:fill="FFFFFF"/>
        </w:rPr>
        <w:t xml:space="preserve"> no se encontró antecedentes a lo solicitado ya que no genera información sobre el particular, a su vez oriento para dirigir la solicitud de información Unidades de Transparencia de los sujetos obligados SEP y SEIEM.</w:t>
      </w:r>
    </w:p>
    <w:p w14:paraId="6706327E" w14:textId="77777777" w:rsidR="00DE299E" w:rsidRPr="00DE30E0" w:rsidRDefault="00DE299E" w:rsidP="00C51378">
      <w:pPr>
        <w:spacing w:line="360" w:lineRule="auto"/>
        <w:jc w:val="both"/>
        <w:rPr>
          <w:rFonts w:ascii="Palatino Linotype" w:hAnsi="Palatino Linotype"/>
          <w:b/>
        </w:rPr>
      </w:pPr>
    </w:p>
    <w:p w14:paraId="6D152165" w14:textId="3F6A8847" w:rsidR="00603BE3" w:rsidRPr="00DE30E0" w:rsidRDefault="00E7314F" w:rsidP="00C51378">
      <w:pPr>
        <w:spacing w:line="360" w:lineRule="auto"/>
        <w:jc w:val="both"/>
        <w:rPr>
          <w:rFonts w:ascii="Palatino Linotype" w:hAnsi="Palatino Linotype" w:cs="Arial"/>
        </w:rPr>
      </w:pPr>
      <w:r w:rsidRPr="00DE30E0">
        <w:rPr>
          <w:rFonts w:ascii="Palatino Linotype" w:hAnsi="Palatino Linotype" w:cs="Arial"/>
          <w:b/>
          <w:sz w:val="28"/>
          <w:szCs w:val="28"/>
        </w:rPr>
        <w:t>I</w:t>
      </w:r>
      <w:r w:rsidR="00746DDE" w:rsidRPr="00DE30E0">
        <w:rPr>
          <w:rFonts w:ascii="Palatino Linotype" w:hAnsi="Palatino Linotype" w:cs="Arial"/>
          <w:b/>
          <w:sz w:val="28"/>
          <w:szCs w:val="28"/>
        </w:rPr>
        <w:t>II</w:t>
      </w:r>
      <w:r w:rsidR="000A0782" w:rsidRPr="00DE30E0">
        <w:rPr>
          <w:rFonts w:ascii="Palatino Linotype" w:hAnsi="Palatino Linotype" w:cs="Arial"/>
          <w:b/>
          <w:sz w:val="28"/>
          <w:szCs w:val="28"/>
        </w:rPr>
        <w:t>.</w:t>
      </w:r>
      <w:r w:rsidR="00200BFC" w:rsidRPr="00DE30E0">
        <w:rPr>
          <w:rFonts w:ascii="Palatino Linotype" w:hAnsi="Palatino Linotype" w:cs="Arial"/>
          <w:b/>
        </w:rPr>
        <w:t xml:space="preserve"> </w:t>
      </w:r>
      <w:r w:rsidR="00754D17" w:rsidRPr="00DE30E0">
        <w:rPr>
          <w:rFonts w:ascii="Palatino Linotype" w:hAnsi="Palatino Linotype" w:cs="Arial"/>
        </w:rPr>
        <w:t xml:space="preserve">Inconforme por </w:t>
      </w:r>
      <w:r w:rsidR="003B1C39" w:rsidRPr="00DE30E0">
        <w:rPr>
          <w:rFonts w:ascii="Palatino Linotype" w:hAnsi="Palatino Linotype" w:cs="Arial"/>
        </w:rPr>
        <w:t>las</w:t>
      </w:r>
      <w:r w:rsidR="00F37CFF" w:rsidRPr="00DE30E0">
        <w:rPr>
          <w:rFonts w:ascii="Palatino Linotype" w:hAnsi="Palatino Linotype" w:cs="Arial"/>
        </w:rPr>
        <w:t xml:space="preserve"> </w:t>
      </w:r>
      <w:r w:rsidR="00200BFC" w:rsidRPr="00DE30E0">
        <w:rPr>
          <w:rFonts w:ascii="Palatino Linotype" w:hAnsi="Palatino Linotype" w:cs="Arial"/>
        </w:rPr>
        <w:t>respuesta</w:t>
      </w:r>
      <w:r w:rsidR="00F37CFF" w:rsidRPr="00DE30E0">
        <w:rPr>
          <w:rFonts w:ascii="Palatino Linotype" w:hAnsi="Palatino Linotype" w:cs="Arial"/>
        </w:rPr>
        <w:t>s</w:t>
      </w:r>
      <w:r w:rsidR="00AC709C" w:rsidRPr="00DE30E0">
        <w:rPr>
          <w:rFonts w:ascii="Palatino Linotype" w:hAnsi="Palatino Linotype" w:cs="Arial"/>
        </w:rPr>
        <w:t xml:space="preserve"> del</w:t>
      </w:r>
      <w:r w:rsidR="00AC709C" w:rsidRPr="00DE30E0">
        <w:rPr>
          <w:rFonts w:ascii="Palatino Linotype" w:hAnsi="Palatino Linotype" w:cs="Arial"/>
          <w:b/>
        </w:rPr>
        <w:t xml:space="preserve"> SUJETO OBLIGADO</w:t>
      </w:r>
      <w:r w:rsidR="00200BFC" w:rsidRPr="00DE30E0">
        <w:rPr>
          <w:rFonts w:ascii="Palatino Linotype" w:hAnsi="Palatino Linotype" w:cs="Arial"/>
        </w:rPr>
        <w:t xml:space="preserve">, el </w:t>
      </w:r>
      <w:r w:rsidR="00746DDE" w:rsidRPr="00DE30E0">
        <w:rPr>
          <w:rFonts w:ascii="Palatino Linotype" w:hAnsi="Palatino Linotype" w:cs="Arial"/>
        </w:rPr>
        <w:t>diez de febrero de dos mil veintiuno</w:t>
      </w:r>
      <w:r w:rsidR="00200BFC" w:rsidRPr="00DE30E0">
        <w:rPr>
          <w:rFonts w:ascii="Palatino Linotype" w:hAnsi="Palatino Linotype" w:cs="Arial"/>
        </w:rPr>
        <w:t xml:space="preserve">, </w:t>
      </w:r>
      <w:r w:rsidR="00746DDE" w:rsidRPr="00DE30E0">
        <w:rPr>
          <w:rFonts w:ascii="Palatino Linotype" w:hAnsi="Palatino Linotype" w:cs="Arial"/>
          <w:b/>
        </w:rPr>
        <w:t>LA</w:t>
      </w:r>
      <w:r w:rsidR="00200BFC" w:rsidRPr="00DE30E0">
        <w:rPr>
          <w:rFonts w:ascii="Palatino Linotype" w:hAnsi="Palatino Linotype" w:cs="Arial"/>
          <w:b/>
        </w:rPr>
        <w:t xml:space="preserve"> RECURRENTE</w:t>
      </w:r>
      <w:r w:rsidR="00200BFC" w:rsidRPr="00DE30E0">
        <w:rPr>
          <w:rFonts w:ascii="Palatino Linotype" w:hAnsi="Palatino Linotype" w:cs="Arial"/>
        </w:rPr>
        <w:t xml:space="preserve"> interpuso </w:t>
      </w:r>
      <w:r w:rsidR="007A16D5" w:rsidRPr="00DE30E0">
        <w:rPr>
          <w:rFonts w:ascii="Palatino Linotype" w:hAnsi="Palatino Linotype" w:cs="Arial"/>
        </w:rPr>
        <w:t>los</w:t>
      </w:r>
      <w:r w:rsidR="00200BFC" w:rsidRPr="00DE30E0">
        <w:rPr>
          <w:rFonts w:ascii="Palatino Linotype" w:hAnsi="Palatino Linotype" w:cs="Arial"/>
        </w:rPr>
        <w:t xml:space="preserve"> recurso</w:t>
      </w:r>
      <w:r w:rsidR="007A16D5" w:rsidRPr="00DE30E0">
        <w:rPr>
          <w:rFonts w:ascii="Palatino Linotype" w:hAnsi="Palatino Linotype" w:cs="Arial"/>
        </w:rPr>
        <w:t>s</w:t>
      </w:r>
      <w:r w:rsidR="00200BFC" w:rsidRPr="00DE30E0">
        <w:rPr>
          <w:rFonts w:ascii="Palatino Linotype" w:hAnsi="Palatino Linotype" w:cs="Arial"/>
        </w:rPr>
        <w:t xml:space="preserve"> de revisión sujeto</w:t>
      </w:r>
      <w:r w:rsidR="007A16D5" w:rsidRPr="00DE30E0">
        <w:rPr>
          <w:rFonts w:ascii="Palatino Linotype" w:hAnsi="Palatino Linotype" w:cs="Arial"/>
        </w:rPr>
        <w:t>s</w:t>
      </w:r>
      <w:r w:rsidR="00200BFC" w:rsidRPr="00DE30E0">
        <w:rPr>
          <w:rFonts w:ascii="Palatino Linotype" w:hAnsi="Palatino Linotype" w:cs="Arial"/>
        </w:rPr>
        <w:t xml:space="preserve"> del presente estudio, el cual fue registrado en </w:t>
      </w:r>
      <w:r w:rsidR="00200BFC" w:rsidRPr="00DE30E0">
        <w:rPr>
          <w:rFonts w:ascii="Palatino Linotype" w:hAnsi="Palatino Linotype" w:cs="Arial"/>
          <w:b/>
        </w:rPr>
        <w:t>EL SAIMEX</w:t>
      </w:r>
      <w:r w:rsidR="00200BFC" w:rsidRPr="00DE30E0">
        <w:rPr>
          <w:rFonts w:ascii="Palatino Linotype" w:hAnsi="Palatino Linotype" w:cs="Arial"/>
        </w:rPr>
        <w:t xml:space="preserve"> y se le</w:t>
      </w:r>
      <w:r w:rsidR="003B1C39" w:rsidRPr="00DE30E0">
        <w:rPr>
          <w:rFonts w:ascii="Palatino Linotype" w:hAnsi="Palatino Linotype" w:cs="Arial"/>
        </w:rPr>
        <w:t>s</w:t>
      </w:r>
      <w:r w:rsidR="003E7169" w:rsidRPr="00DE30E0">
        <w:rPr>
          <w:rFonts w:ascii="Palatino Linotype" w:hAnsi="Palatino Linotype" w:cs="Arial"/>
        </w:rPr>
        <w:t xml:space="preserve"> asignó </w:t>
      </w:r>
      <w:r w:rsidR="003B1C39" w:rsidRPr="00DE30E0">
        <w:rPr>
          <w:rFonts w:ascii="Palatino Linotype" w:hAnsi="Palatino Linotype" w:cs="Arial"/>
        </w:rPr>
        <w:t>los números</w:t>
      </w:r>
      <w:r w:rsidR="003E7169" w:rsidRPr="00DE30E0">
        <w:rPr>
          <w:rFonts w:ascii="Palatino Linotype" w:hAnsi="Palatino Linotype" w:cs="Arial"/>
        </w:rPr>
        <w:t xml:space="preserve"> de expediente </w:t>
      </w:r>
      <w:bookmarkStart w:id="9" w:name="_Hlk57152950"/>
      <w:bookmarkStart w:id="10" w:name="_Hlk57153017"/>
      <w:r w:rsidR="00746DDE" w:rsidRPr="00DE30E0">
        <w:rPr>
          <w:rFonts w:ascii="Palatino Linotype" w:hAnsi="Palatino Linotype" w:cs="Arial"/>
          <w:b/>
          <w:bCs/>
        </w:rPr>
        <w:t>00307</w:t>
      </w:r>
      <w:r w:rsidR="00603BE3" w:rsidRPr="00DE30E0">
        <w:rPr>
          <w:rFonts w:ascii="Palatino Linotype" w:hAnsi="Palatino Linotype" w:cs="Arial"/>
          <w:b/>
          <w:bCs/>
        </w:rPr>
        <w:t>/INFOEM/IP/RR/202</w:t>
      </w:r>
      <w:r w:rsidR="00746DDE" w:rsidRPr="00DE30E0">
        <w:rPr>
          <w:rFonts w:ascii="Palatino Linotype" w:hAnsi="Palatino Linotype" w:cs="Arial"/>
          <w:b/>
          <w:bCs/>
        </w:rPr>
        <w:t>1</w:t>
      </w:r>
      <w:r w:rsidR="003B1C39" w:rsidRPr="00DE30E0">
        <w:rPr>
          <w:rFonts w:ascii="Palatino Linotype" w:hAnsi="Palatino Linotype" w:cs="Arial"/>
          <w:b/>
          <w:bCs/>
        </w:rPr>
        <w:t xml:space="preserve"> </w:t>
      </w:r>
      <w:bookmarkEnd w:id="9"/>
      <w:r w:rsidR="003B1C39" w:rsidRPr="00DE30E0">
        <w:rPr>
          <w:rFonts w:ascii="Palatino Linotype" w:hAnsi="Palatino Linotype" w:cs="Arial"/>
          <w:b/>
          <w:bCs/>
        </w:rPr>
        <w:t xml:space="preserve">y </w:t>
      </w:r>
      <w:r w:rsidR="00746DDE" w:rsidRPr="00DE30E0">
        <w:rPr>
          <w:rFonts w:ascii="Palatino Linotype" w:hAnsi="Palatino Linotype" w:cs="Arial"/>
          <w:b/>
          <w:bCs/>
        </w:rPr>
        <w:t>00308</w:t>
      </w:r>
      <w:r w:rsidR="003B1C39" w:rsidRPr="00DE30E0">
        <w:rPr>
          <w:rFonts w:ascii="Palatino Linotype" w:hAnsi="Palatino Linotype" w:cs="Arial"/>
          <w:b/>
          <w:bCs/>
        </w:rPr>
        <w:t>/INFOEM/IP/RR/202</w:t>
      </w:r>
      <w:bookmarkEnd w:id="10"/>
      <w:r w:rsidR="00746DDE" w:rsidRPr="00DE30E0">
        <w:rPr>
          <w:rFonts w:ascii="Palatino Linotype" w:hAnsi="Palatino Linotype" w:cs="Arial"/>
          <w:b/>
          <w:bCs/>
        </w:rPr>
        <w:t>1</w:t>
      </w:r>
      <w:r w:rsidR="003B1C39" w:rsidRPr="00DE30E0">
        <w:rPr>
          <w:rFonts w:ascii="Palatino Linotype" w:hAnsi="Palatino Linotype" w:cs="Arial"/>
          <w:b/>
          <w:bCs/>
        </w:rPr>
        <w:t>,</w:t>
      </w:r>
      <w:r w:rsidR="00200BFC" w:rsidRPr="00DE30E0">
        <w:rPr>
          <w:rFonts w:ascii="Palatino Linotype" w:hAnsi="Palatino Linotype" w:cs="Arial"/>
        </w:rPr>
        <w:t xml:space="preserve"> en el que señaló</w:t>
      </w:r>
      <w:r w:rsidR="00CB4249" w:rsidRPr="00DE30E0">
        <w:rPr>
          <w:rFonts w:ascii="Palatino Linotype" w:hAnsi="Palatino Linotype" w:cs="Arial"/>
        </w:rPr>
        <w:t xml:space="preserve"> c</w:t>
      </w:r>
      <w:r w:rsidR="003253C6" w:rsidRPr="00DE30E0">
        <w:rPr>
          <w:rFonts w:ascii="Palatino Linotype" w:hAnsi="Palatino Linotype" w:cs="Arial"/>
        </w:rPr>
        <w:t>omo</w:t>
      </w:r>
      <w:r w:rsidR="00746DDE" w:rsidRPr="00DE30E0">
        <w:rPr>
          <w:rFonts w:ascii="Palatino Linotype" w:hAnsi="Palatino Linotype" w:cs="Arial"/>
        </w:rPr>
        <w:t xml:space="preserve"> a</w:t>
      </w:r>
      <w:r w:rsidR="003253C6" w:rsidRPr="00DE30E0">
        <w:rPr>
          <w:rFonts w:ascii="Palatino Linotype" w:hAnsi="Palatino Linotype" w:cs="Arial"/>
        </w:rPr>
        <w:t>cto impugnado</w:t>
      </w:r>
      <w:r w:rsidR="00603BE3" w:rsidRPr="00DE30E0">
        <w:rPr>
          <w:rFonts w:ascii="Palatino Linotype" w:hAnsi="Palatino Linotype" w:cs="Arial"/>
        </w:rPr>
        <w:t>:</w:t>
      </w:r>
    </w:p>
    <w:p w14:paraId="7E1D0837" w14:textId="77777777" w:rsidR="00584300" w:rsidRPr="00DE30E0" w:rsidRDefault="00584300" w:rsidP="00C51378">
      <w:pPr>
        <w:spacing w:line="360" w:lineRule="auto"/>
        <w:jc w:val="both"/>
        <w:rPr>
          <w:rFonts w:ascii="Palatino Linotype" w:hAnsi="Palatino Linotype" w:cs="Arial"/>
        </w:rPr>
      </w:pPr>
    </w:p>
    <w:p w14:paraId="2F620DAB" w14:textId="08606FB9" w:rsidR="00603BE3" w:rsidRPr="00DE30E0" w:rsidRDefault="00746DDE" w:rsidP="00C51378">
      <w:pPr>
        <w:spacing w:line="360" w:lineRule="auto"/>
        <w:jc w:val="both"/>
        <w:rPr>
          <w:rFonts w:ascii="Palatino Linotype" w:hAnsi="Palatino Linotype" w:cs="Arial"/>
        </w:rPr>
      </w:pPr>
      <w:bookmarkStart w:id="11" w:name="_Hlk57153053"/>
      <w:r w:rsidRPr="00DE30E0">
        <w:rPr>
          <w:rFonts w:ascii="Palatino Linotype" w:hAnsi="Palatino Linotype" w:cs="Arial"/>
          <w:b/>
          <w:bCs/>
        </w:rPr>
        <w:t>00307</w:t>
      </w:r>
      <w:r w:rsidR="003B1C39" w:rsidRPr="00DE30E0">
        <w:rPr>
          <w:rFonts w:ascii="Palatino Linotype" w:hAnsi="Palatino Linotype" w:cs="Arial"/>
          <w:b/>
          <w:bCs/>
        </w:rPr>
        <w:t>/INFOEM/IP/RR/202</w:t>
      </w:r>
      <w:r w:rsidRPr="00DE30E0">
        <w:rPr>
          <w:rFonts w:ascii="Palatino Linotype" w:hAnsi="Palatino Linotype" w:cs="Arial"/>
          <w:b/>
          <w:bCs/>
        </w:rPr>
        <w:t>1</w:t>
      </w:r>
      <w:bookmarkStart w:id="12" w:name="_Hlk57153033"/>
      <w:r w:rsidRPr="00DE30E0">
        <w:rPr>
          <w:rFonts w:ascii="Palatino Linotype" w:hAnsi="Palatino Linotype" w:cs="Arial"/>
          <w:b/>
          <w:bCs/>
        </w:rPr>
        <w:t>:</w:t>
      </w:r>
      <w:r w:rsidR="00E0608B" w:rsidRPr="00DE30E0">
        <w:rPr>
          <w:rFonts w:ascii="Palatino Linotype" w:hAnsi="Palatino Linotype" w:cs="Arial"/>
          <w:b/>
          <w:bCs/>
        </w:rPr>
        <w:t xml:space="preserve"> </w:t>
      </w:r>
    </w:p>
    <w:p w14:paraId="2F454EA5" w14:textId="031796C3" w:rsidR="00603BE3" w:rsidRPr="00DE30E0" w:rsidRDefault="00603BE3" w:rsidP="000A0782">
      <w:pPr>
        <w:ind w:left="850" w:right="901"/>
        <w:jc w:val="both"/>
        <w:rPr>
          <w:rFonts w:ascii="Palatino Linotype" w:hAnsi="Palatino Linotype" w:cs="Arial"/>
          <w:i/>
          <w:iCs/>
          <w:sz w:val="22"/>
          <w:szCs w:val="22"/>
        </w:rPr>
      </w:pPr>
      <w:r w:rsidRPr="00DE30E0">
        <w:rPr>
          <w:rFonts w:ascii="Palatino Linotype" w:hAnsi="Palatino Linotype" w:cs="Arial"/>
          <w:i/>
          <w:iCs/>
          <w:sz w:val="22"/>
          <w:szCs w:val="22"/>
        </w:rPr>
        <w:lastRenderedPageBreak/>
        <w:t>“</w:t>
      </w:r>
      <w:r w:rsidR="00746DDE" w:rsidRPr="00DE30E0">
        <w:rPr>
          <w:rFonts w:ascii="Palatino Linotype" w:hAnsi="Palatino Linotype" w:cs="Arial"/>
          <w:i/>
          <w:iCs/>
          <w:sz w:val="22"/>
          <w:szCs w:val="22"/>
        </w:rPr>
        <w:t>No están dando la información solicitada.</w:t>
      </w:r>
      <w:r w:rsidRPr="00DE30E0">
        <w:rPr>
          <w:rFonts w:ascii="Palatino Linotype" w:hAnsi="Palatino Linotype" w:cs="Arial"/>
          <w:i/>
          <w:iCs/>
          <w:sz w:val="22"/>
          <w:szCs w:val="22"/>
        </w:rPr>
        <w:t>” (sic)</w:t>
      </w:r>
    </w:p>
    <w:bookmarkEnd w:id="11"/>
    <w:bookmarkEnd w:id="12"/>
    <w:p w14:paraId="4721FB1B" w14:textId="77777777" w:rsidR="00746DDE" w:rsidRPr="00DE30E0" w:rsidRDefault="00746DDE" w:rsidP="00746DDE">
      <w:pPr>
        <w:spacing w:line="360" w:lineRule="auto"/>
        <w:jc w:val="both"/>
        <w:rPr>
          <w:rFonts w:ascii="Palatino Linotype" w:hAnsi="Palatino Linotype" w:cs="Arial"/>
          <w:b/>
          <w:bCs/>
        </w:rPr>
      </w:pPr>
    </w:p>
    <w:p w14:paraId="03441A63" w14:textId="7DAB1638" w:rsidR="00746DDE" w:rsidRPr="00DE30E0" w:rsidRDefault="00746DDE" w:rsidP="00746DDE">
      <w:pPr>
        <w:spacing w:line="360" w:lineRule="auto"/>
        <w:jc w:val="both"/>
        <w:rPr>
          <w:rFonts w:ascii="Palatino Linotype" w:hAnsi="Palatino Linotype" w:cs="Arial"/>
        </w:rPr>
      </w:pPr>
      <w:r w:rsidRPr="00DE30E0">
        <w:rPr>
          <w:rFonts w:ascii="Palatino Linotype" w:hAnsi="Palatino Linotype" w:cs="Arial"/>
          <w:b/>
          <w:bCs/>
        </w:rPr>
        <w:t>00308/INFOEM/IP/RR/2021</w:t>
      </w:r>
      <w:r w:rsidRPr="00DE30E0">
        <w:rPr>
          <w:rFonts w:ascii="Palatino Linotype" w:hAnsi="Palatino Linotype" w:cs="Arial"/>
        </w:rPr>
        <w:t xml:space="preserve">: </w:t>
      </w:r>
    </w:p>
    <w:p w14:paraId="27805343" w14:textId="02CC8BE8" w:rsidR="00746DDE" w:rsidRPr="00DE30E0" w:rsidRDefault="00746DDE" w:rsidP="00746DDE">
      <w:pPr>
        <w:spacing w:line="360" w:lineRule="auto"/>
        <w:ind w:left="850"/>
        <w:jc w:val="both"/>
        <w:rPr>
          <w:rFonts w:ascii="Palatino Linotype" w:hAnsi="Palatino Linotype" w:cs="Arial"/>
          <w:i/>
          <w:iCs/>
        </w:rPr>
      </w:pPr>
      <w:r w:rsidRPr="00DE30E0">
        <w:rPr>
          <w:rFonts w:ascii="Palatino Linotype" w:hAnsi="Palatino Linotype" w:cs="Arial"/>
          <w:i/>
          <w:iCs/>
        </w:rPr>
        <w:t>“no están dando la información solicitada.” (sic)</w:t>
      </w:r>
    </w:p>
    <w:p w14:paraId="7FCC017C" w14:textId="77777777" w:rsidR="00603BE3" w:rsidRPr="00DE30E0" w:rsidRDefault="00603BE3" w:rsidP="00C51378">
      <w:pPr>
        <w:spacing w:line="360" w:lineRule="auto"/>
        <w:jc w:val="both"/>
        <w:rPr>
          <w:rFonts w:ascii="Palatino Linotype" w:hAnsi="Palatino Linotype" w:cs="Arial"/>
        </w:rPr>
      </w:pPr>
    </w:p>
    <w:p w14:paraId="7843B20A" w14:textId="04F98125" w:rsidR="00CB4249" w:rsidRPr="00DE30E0" w:rsidRDefault="00603BE3" w:rsidP="00C51378">
      <w:pPr>
        <w:spacing w:line="360" w:lineRule="auto"/>
        <w:jc w:val="both"/>
        <w:rPr>
          <w:rFonts w:ascii="Palatino Linotype" w:hAnsi="Palatino Linotype" w:cs="Arial"/>
        </w:rPr>
      </w:pPr>
      <w:r w:rsidRPr="00DE30E0">
        <w:rPr>
          <w:rFonts w:ascii="Palatino Linotype" w:hAnsi="Palatino Linotype" w:cs="Arial"/>
        </w:rPr>
        <w:t>Asimismo, como las razones</w:t>
      </w:r>
      <w:r w:rsidR="003253C6" w:rsidRPr="00DE30E0">
        <w:rPr>
          <w:rFonts w:ascii="Palatino Linotype" w:hAnsi="Palatino Linotype" w:cs="Arial"/>
        </w:rPr>
        <w:t xml:space="preserve"> o motivos de inconformidad</w:t>
      </w:r>
      <w:r w:rsidRPr="00DE30E0">
        <w:rPr>
          <w:rFonts w:ascii="Palatino Linotype" w:hAnsi="Palatino Linotype" w:cs="Arial"/>
        </w:rPr>
        <w:t>:</w:t>
      </w:r>
    </w:p>
    <w:p w14:paraId="24EEB139" w14:textId="77777777" w:rsidR="004B5050" w:rsidRPr="00DE30E0" w:rsidRDefault="004B5050" w:rsidP="00C51378">
      <w:pPr>
        <w:spacing w:line="360" w:lineRule="auto"/>
        <w:jc w:val="both"/>
        <w:rPr>
          <w:rFonts w:ascii="Palatino Linotype" w:hAnsi="Palatino Linotype" w:cs="Arial"/>
        </w:rPr>
      </w:pPr>
    </w:p>
    <w:p w14:paraId="6F918619" w14:textId="707854D3" w:rsidR="003B1C39" w:rsidRPr="00DE30E0" w:rsidRDefault="00540D39" w:rsidP="003B1C39">
      <w:pPr>
        <w:spacing w:line="360" w:lineRule="auto"/>
        <w:jc w:val="both"/>
        <w:rPr>
          <w:rFonts w:ascii="Palatino Linotype" w:hAnsi="Palatino Linotype" w:cs="Arial"/>
          <w:b/>
          <w:bCs/>
        </w:rPr>
      </w:pPr>
      <w:r w:rsidRPr="00DE30E0">
        <w:rPr>
          <w:rFonts w:ascii="Palatino Linotype" w:hAnsi="Palatino Linotype" w:cs="Arial"/>
          <w:b/>
          <w:bCs/>
        </w:rPr>
        <w:t>00307</w:t>
      </w:r>
      <w:r w:rsidR="003B1C39" w:rsidRPr="00DE30E0">
        <w:rPr>
          <w:rFonts w:ascii="Palatino Linotype" w:hAnsi="Palatino Linotype" w:cs="Arial"/>
          <w:b/>
          <w:bCs/>
        </w:rPr>
        <w:t>/INFOEM/IP/RR/202</w:t>
      </w:r>
      <w:r w:rsidRPr="00DE30E0">
        <w:rPr>
          <w:rFonts w:ascii="Palatino Linotype" w:hAnsi="Palatino Linotype" w:cs="Arial"/>
          <w:b/>
          <w:bCs/>
        </w:rPr>
        <w:t xml:space="preserve">1 y </w:t>
      </w:r>
      <w:bookmarkStart w:id="13" w:name="_Hlk67504999"/>
      <w:r w:rsidRPr="00DE30E0">
        <w:rPr>
          <w:rFonts w:ascii="Palatino Linotype" w:hAnsi="Palatino Linotype" w:cs="Arial"/>
          <w:b/>
          <w:bCs/>
        </w:rPr>
        <w:t>00308/INFOEM/IP/RR/2021</w:t>
      </w:r>
      <w:bookmarkEnd w:id="13"/>
      <w:r w:rsidRPr="00DE30E0">
        <w:rPr>
          <w:rFonts w:ascii="Palatino Linotype" w:hAnsi="Palatino Linotype" w:cs="Arial"/>
          <w:b/>
          <w:bCs/>
        </w:rPr>
        <w:t>:</w:t>
      </w:r>
    </w:p>
    <w:p w14:paraId="04EBC33A" w14:textId="77777777" w:rsidR="00540D39" w:rsidRPr="00DE30E0" w:rsidRDefault="00540D39" w:rsidP="003B1C39">
      <w:pPr>
        <w:spacing w:line="360" w:lineRule="auto"/>
        <w:jc w:val="both"/>
        <w:rPr>
          <w:rFonts w:ascii="Palatino Linotype" w:hAnsi="Palatino Linotype" w:cs="Arial"/>
          <w:b/>
          <w:bCs/>
        </w:rPr>
      </w:pPr>
    </w:p>
    <w:p w14:paraId="3CD251F0" w14:textId="641343B2" w:rsidR="003B1C39" w:rsidRPr="00DE30E0" w:rsidRDefault="003B1C39" w:rsidP="003B1C39">
      <w:pPr>
        <w:ind w:left="850" w:right="901"/>
        <w:jc w:val="both"/>
        <w:rPr>
          <w:rFonts w:ascii="Palatino Linotype" w:hAnsi="Palatino Linotype" w:cs="Arial"/>
          <w:i/>
          <w:iCs/>
          <w:sz w:val="22"/>
          <w:szCs w:val="22"/>
        </w:rPr>
      </w:pPr>
      <w:r w:rsidRPr="00DE30E0">
        <w:rPr>
          <w:rFonts w:ascii="Palatino Linotype" w:hAnsi="Palatino Linotype" w:cs="Arial"/>
          <w:i/>
          <w:iCs/>
          <w:sz w:val="22"/>
          <w:szCs w:val="22"/>
        </w:rPr>
        <w:t>“</w:t>
      </w:r>
      <w:r w:rsidR="00540D39" w:rsidRPr="00DE30E0">
        <w:rPr>
          <w:rFonts w:ascii="Palatino Linotype" w:hAnsi="Palatino Linotype" w:cs="Arial"/>
          <w:i/>
          <w:iCs/>
          <w:sz w:val="22"/>
          <w:szCs w:val="22"/>
        </w:rPr>
        <w:t>De acuerdo al convenio de educación del año 1992, se refiere en las cláusulas y artículos invocados en la presente solicitud al GOBIERNO ESTATAL, en dicho sentido y tratándose de fondos públicos transferidos para el pago salarial de una trabajadora transferida, y el compromiso de respetar sus derechos laborales, debe de haber una rendición de cuentas al respecto.</w:t>
      </w:r>
      <w:r w:rsidRPr="00DE30E0">
        <w:rPr>
          <w:rFonts w:ascii="Palatino Linotype" w:hAnsi="Palatino Linotype" w:cs="Arial"/>
          <w:i/>
          <w:iCs/>
          <w:sz w:val="22"/>
          <w:szCs w:val="22"/>
        </w:rPr>
        <w:t>” (sic)</w:t>
      </w:r>
    </w:p>
    <w:p w14:paraId="44AC5A29" w14:textId="77777777" w:rsidR="00E0608B" w:rsidRPr="00DE30E0" w:rsidRDefault="00E0608B" w:rsidP="003B1C39">
      <w:pPr>
        <w:ind w:left="850" w:right="901"/>
        <w:jc w:val="both"/>
        <w:rPr>
          <w:rFonts w:ascii="Palatino Linotype" w:hAnsi="Palatino Linotype" w:cs="Arial"/>
          <w:i/>
          <w:iCs/>
          <w:sz w:val="22"/>
          <w:szCs w:val="22"/>
        </w:rPr>
      </w:pPr>
    </w:p>
    <w:p w14:paraId="2DD305D7" w14:textId="10A545B1" w:rsidR="003B1C39" w:rsidRPr="00DE30E0" w:rsidRDefault="00540D39" w:rsidP="00540D39">
      <w:pPr>
        <w:spacing w:line="360" w:lineRule="auto"/>
        <w:jc w:val="both"/>
        <w:rPr>
          <w:rFonts w:ascii="Palatino Linotype" w:hAnsi="Palatino Linotype" w:cs="Arial"/>
        </w:rPr>
      </w:pPr>
      <w:r w:rsidRPr="00DE30E0">
        <w:rPr>
          <w:rFonts w:ascii="Palatino Linotype" w:hAnsi="Palatino Linotype" w:cs="Arial"/>
        </w:rPr>
        <w:t xml:space="preserve">Es importante referir que la particular a la hora de la interponer del recurso </w:t>
      </w:r>
      <w:r w:rsidRPr="00DE30E0">
        <w:rPr>
          <w:rFonts w:ascii="Palatino Linotype" w:hAnsi="Palatino Linotype" w:cs="Arial"/>
          <w:b/>
          <w:bCs/>
        </w:rPr>
        <w:t>00308/INFOEM/IP/RR/2021</w:t>
      </w:r>
      <w:r w:rsidRPr="00DE30E0">
        <w:rPr>
          <w:rFonts w:ascii="Palatino Linotype" w:hAnsi="Palatino Linotype" w:cs="Arial"/>
        </w:rPr>
        <w:t xml:space="preserve"> anex</w:t>
      </w:r>
      <w:r w:rsidR="002C5273" w:rsidRPr="00DE30E0">
        <w:rPr>
          <w:rFonts w:ascii="Palatino Linotype" w:hAnsi="Palatino Linotype" w:cs="Arial"/>
        </w:rPr>
        <w:t xml:space="preserve">ó </w:t>
      </w:r>
      <w:r w:rsidRPr="00DE30E0">
        <w:rPr>
          <w:rFonts w:ascii="Palatino Linotype" w:hAnsi="Palatino Linotype" w:cs="Arial"/>
        </w:rPr>
        <w:t>la respuesta.</w:t>
      </w:r>
    </w:p>
    <w:p w14:paraId="14130BA1" w14:textId="32432F92" w:rsidR="003E7169" w:rsidRPr="00DE30E0" w:rsidRDefault="003E7169" w:rsidP="00E012E2">
      <w:pPr>
        <w:tabs>
          <w:tab w:val="left" w:pos="851"/>
        </w:tabs>
        <w:spacing w:line="360" w:lineRule="auto"/>
        <w:ind w:right="901"/>
        <w:jc w:val="both"/>
        <w:rPr>
          <w:rFonts w:ascii="Palatino Linotype" w:hAnsi="Palatino Linotype" w:cs="Arial"/>
          <w:i/>
        </w:rPr>
      </w:pPr>
    </w:p>
    <w:p w14:paraId="299B0F37" w14:textId="4BCBB5B2" w:rsidR="00E0608B" w:rsidRPr="00DE30E0" w:rsidRDefault="000A0782" w:rsidP="00E0608B">
      <w:pPr>
        <w:spacing w:line="360" w:lineRule="auto"/>
        <w:ind w:right="49"/>
        <w:jc w:val="both"/>
        <w:rPr>
          <w:rFonts w:ascii="Palatino Linotype" w:hAnsi="Palatino Linotype"/>
          <w:color w:val="000000" w:themeColor="text1"/>
        </w:rPr>
      </w:pPr>
      <w:r w:rsidRPr="00DE30E0">
        <w:rPr>
          <w:rFonts w:ascii="Palatino Linotype" w:hAnsi="Palatino Linotype" w:cs="Arial"/>
          <w:b/>
          <w:sz w:val="28"/>
          <w:szCs w:val="28"/>
        </w:rPr>
        <w:t>I</w:t>
      </w:r>
      <w:r w:rsidR="00200BFC" w:rsidRPr="00DE30E0">
        <w:rPr>
          <w:rFonts w:ascii="Palatino Linotype" w:hAnsi="Palatino Linotype" w:cs="Arial"/>
          <w:b/>
          <w:sz w:val="28"/>
          <w:szCs w:val="28"/>
        </w:rPr>
        <w:t>V.</w:t>
      </w:r>
      <w:r w:rsidR="00200BFC" w:rsidRPr="00DE30E0">
        <w:rPr>
          <w:rFonts w:ascii="Palatino Linotype" w:hAnsi="Palatino Linotype" w:cs="Arial"/>
          <w:b/>
        </w:rPr>
        <w:t xml:space="preserve"> </w:t>
      </w:r>
      <w:r w:rsidR="00BF28C0" w:rsidRPr="00DE30E0">
        <w:rPr>
          <w:rFonts w:ascii="Palatino Linotype" w:hAnsi="Palatino Linotype" w:cs="Arial"/>
        </w:rPr>
        <w:t xml:space="preserve">El </w:t>
      </w:r>
      <w:r w:rsidR="00540D39" w:rsidRPr="00DE30E0">
        <w:rPr>
          <w:rFonts w:ascii="Palatino Linotype" w:hAnsi="Palatino Linotype" w:cs="Arial"/>
        </w:rPr>
        <w:t>diez de febrero de dos mil veintiuno</w:t>
      </w:r>
      <w:r w:rsidR="00200BFC" w:rsidRPr="00DE30E0">
        <w:rPr>
          <w:rFonts w:ascii="Palatino Linotype" w:hAnsi="Palatino Linotype" w:cs="Arial"/>
        </w:rPr>
        <w:t xml:space="preserve">, el recurso de que se trata se envió electrónicamente al Instituto de </w:t>
      </w:r>
      <w:r w:rsidR="00200BFC" w:rsidRPr="00DE30E0">
        <w:rPr>
          <w:rFonts w:ascii="Palatino Linotype" w:eastAsia="Arial Unicode MS" w:hAnsi="Palatino Linotype" w:cs="Arial"/>
        </w:rPr>
        <w:t>Transparencia</w:t>
      </w:r>
      <w:r w:rsidR="00200BFC" w:rsidRPr="00DE30E0">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DE30E0">
        <w:rPr>
          <w:rFonts w:ascii="Palatino Linotype" w:hAnsi="Palatino Linotype"/>
        </w:rPr>
        <w:t>Ley de Transparencia y Acceso a la Información Pública del Estado de México y Municipios</w:t>
      </w:r>
      <w:r w:rsidR="00200BFC" w:rsidRPr="00DE30E0">
        <w:rPr>
          <w:rFonts w:ascii="Palatino Linotype" w:hAnsi="Palatino Linotype" w:cs="Arial"/>
        </w:rPr>
        <w:t xml:space="preserve">, </w:t>
      </w:r>
      <w:r w:rsidR="00E0608B" w:rsidRPr="00DE30E0">
        <w:rPr>
          <w:rFonts w:ascii="Palatino Linotype" w:hAnsi="Palatino Linotype" w:cs="Arial"/>
          <w:color w:val="000000" w:themeColor="text1"/>
          <w:lang w:val="es-ES_tradnl"/>
        </w:rPr>
        <w:t>se turnaron, a través del</w:t>
      </w:r>
      <w:r w:rsidR="00E0608B" w:rsidRPr="00DE30E0">
        <w:rPr>
          <w:rFonts w:ascii="Palatino Linotype" w:eastAsia="Arial Unicode MS" w:hAnsi="Palatino Linotype" w:cs="Arial"/>
          <w:color w:val="000000" w:themeColor="text1"/>
          <w:lang w:val="es-ES_tradnl"/>
        </w:rPr>
        <w:t xml:space="preserve"> </w:t>
      </w:r>
      <w:r w:rsidR="00E0608B" w:rsidRPr="00DE30E0">
        <w:rPr>
          <w:rFonts w:ascii="Palatino Linotype" w:eastAsia="Arial Unicode MS" w:hAnsi="Palatino Linotype" w:cs="Arial"/>
          <w:b/>
          <w:color w:val="000000" w:themeColor="text1"/>
          <w:lang w:val="es-ES_tradnl"/>
        </w:rPr>
        <w:t>SAIMEX</w:t>
      </w:r>
      <w:r w:rsidR="00E0608B" w:rsidRPr="00DE30E0">
        <w:rPr>
          <w:rFonts w:ascii="Palatino Linotype" w:hAnsi="Palatino Linotype"/>
          <w:color w:val="000000" w:themeColor="text1"/>
        </w:rPr>
        <w:t>, el recurso</w:t>
      </w:r>
      <w:r w:rsidR="00E0608B" w:rsidRPr="00DE30E0">
        <w:rPr>
          <w:rFonts w:ascii="Palatino Linotype" w:hAnsi="Palatino Linotype" w:cs="Arial"/>
          <w:color w:val="000000" w:themeColor="text1"/>
          <w:szCs w:val="20"/>
        </w:rPr>
        <w:t xml:space="preserve"> de revisión </w:t>
      </w:r>
      <w:r w:rsidR="00A2301A" w:rsidRPr="00DE30E0">
        <w:rPr>
          <w:rFonts w:ascii="Palatino Linotype" w:hAnsi="Palatino Linotype"/>
          <w:b/>
          <w:color w:val="000000" w:themeColor="text1"/>
        </w:rPr>
        <w:t>00307</w:t>
      </w:r>
      <w:r w:rsidR="00E0608B" w:rsidRPr="00DE30E0">
        <w:rPr>
          <w:rFonts w:ascii="Palatino Linotype" w:hAnsi="Palatino Linotype"/>
          <w:b/>
          <w:color w:val="000000" w:themeColor="text1"/>
        </w:rPr>
        <w:t>/INFOEM/IP/RR/202</w:t>
      </w:r>
      <w:r w:rsidR="00A2301A" w:rsidRPr="00DE30E0">
        <w:rPr>
          <w:rFonts w:ascii="Palatino Linotype" w:hAnsi="Palatino Linotype"/>
          <w:b/>
          <w:color w:val="000000" w:themeColor="text1"/>
        </w:rPr>
        <w:t>1</w:t>
      </w:r>
      <w:r w:rsidR="00E0608B" w:rsidRPr="00DE30E0">
        <w:rPr>
          <w:rFonts w:ascii="Palatino Linotype" w:hAnsi="Palatino Linotype"/>
          <w:b/>
          <w:color w:val="000000" w:themeColor="text1"/>
        </w:rPr>
        <w:t xml:space="preserve"> </w:t>
      </w:r>
      <w:r w:rsidR="00E0608B" w:rsidRPr="00DE30E0">
        <w:rPr>
          <w:rFonts w:ascii="Palatino Linotype" w:hAnsi="Palatino Linotype"/>
          <w:color w:val="000000" w:themeColor="text1"/>
        </w:rPr>
        <w:t xml:space="preserve">a la </w:t>
      </w:r>
      <w:r w:rsidR="00E0608B" w:rsidRPr="00DE30E0">
        <w:rPr>
          <w:rFonts w:ascii="Palatino Linotype" w:hAnsi="Palatino Linotype" w:cs="Arial"/>
          <w:color w:val="000000" w:themeColor="text1"/>
          <w:lang w:val="es-ES_tradnl"/>
        </w:rPr>
        <w:t xml:space="preserve">Comisionada </w:t>
      </w:r>
      <w:r w:rsidR="00E0608B" w:rsidRPr="00DE30E0">
        <w:rPr>
          <w:rFonts w:ascii="Palatino Linotype" w:hAnsi="Palatino Linotype" w:cs="Arial"/>
          <w:b/>
          <w:color w:val="000000" w:themeColor="text1"/>
          <w:lang w:val="es-ES_tradnl"/>
        </w:rPr>
        <w:t xml:space="preserve">Eva </w:t>
      </w:r>
      <w:proofErr w:type="spellStart"/>
      <w:r w:rsidR="00E0608B" w:rsidRPr="00DE30E0">
        <w:rPr>
          <w:rFonts w:ascii="Palatino Linotype" w:hAnsi="Palatino Linotype" w:cs="Arial"/>
          <w:b/>
          <w:color w:val="000000" w:themeColor="text1"/>
          <w:lang w:val="es-ES_tradnl"/>
        </w:rPr>
        <w:t>Abaid</w:t>
      </w:r>
      <w:proofErr w:type="spellEnd"/>
      <w:r w:rsidR="00E0608B" w:rsidRPr="00DE30E0">
        <w:rPr>
          <w:rFonts w:ascii="Palatino Linotype" w:hAnsi="Palatino Linotype" w:cs="Arial"/>
          <w:b/>
          <w:color w:val="000000" w:themeColor="text1"/>
          <w:lang w:val="es-ES_tradnl"/>
        </w:rPr>
        <w:t xml:space="preserve"> </w:t>
      </w:r>
      <w:proofErr w:type="spellStart"/>
      <w:r w:rsidR="00E0608B" w:rsidRPr="00DE30E0">
        <w:rPr>
          <w:rFonts w:ascii="Palatino Linotype" w:hAnsi="Palatino Linotype" w:cs="Arial"/>
          <w:b/>
          <w:color w:val="000000" w:themeColor="text1"/>
          <w:lang w:val="es-ES_tradnl"/>
        </w:rPr>
        <w:t>Yapur</w:t>
      </w:r>
      <w:proofErr w:type="spellEnd"/>
      <w:r w:rsidR="00E0608B" w:rsidRPr="00DE30E0">
        <w:rPr>
          <w:rFonts w:ascii="Palatino Linotype" w:hAnsi="Palatino Linotype" w:cs="Arial"/>
          <w:b/>
          <w:color w:val="000000" w:themeColor="text1"/>
          <w:lang w:val="es-ES_tradnl"/>
        </w:rPr>
        <w:t xml:space="preserve"> </w:t>
      </w:r>
      <w:r w:rsidR="00E0608B" w:rsidRPr="00DE30E0">
        <w:rPr>
          <w:rFonts w:ascii="Palatino Linotype" w:hAnsi="Palatino Linotype" w:cs="Arial"/>
          <w:color w:val="000000" w:themeColor="text1"/>
          <w:lang w:val="es-ES_tradnl"/>
        </w:rPr>
        <w:t>y el recurso de revisión</w:t>
      </w:r>
      <w:r w:rsidR="00E0608B" w:rsidRPr="00DE30E0">
        <w:rPr>
          <w:rFonts w:ascii="Palatino Linotype" w:hAnsi="Palatino Linotype"/>
          <w:b/>
          <w:color w:val="000000" w:themeColor="text1"/>
          <w:lang w:val="es-ES_tradnl"/>
        </w:rPr>
        <w:t xml:space="preserve"> </w:t>
      </w:r>
      <w:r w:rsidR="00A2301A" w:rsidRPr="00DE30E0">
        <w:rPr>
          <w:rFonts w:ascii="Palatino Linotype" w:hAnsi="Palatino Linotype"/>
          <w:b/>
          <w:color w:val="000000" w:themeColor="text1"/>
        </w:rPr>
        <w:t>00308</w:t>
      </w:r>
      <w:r w:rsidR="00E0608B" w:rsidRPr="00DE30E0">
        <w:rPr>
          <w:rFonts w:ascii="Palatino Linotype" w:hAnsi="Palatino Linotype"/>
          <w:b/>
          <w:color w:val="000000" w:themeColor="text1"/>
        </w:rPr>
        <w:t>/INFOEM/IP/RR/202</w:t>
      </w:r>
      <w:r w:rsidR="00A2301A" w:rsidRPr="00DE30E0">
        <w:rPr>
          <w:rFonts w:ascii="Palatino Linotype" w:hAnsi="Palatino Linotype"/>
          <w:b/>
          <w:color w:val="000000" w:themeColor="text1"/>
        </w:rPr>
        <w:t>1</w:t>
      </w:r>
      <w:r w:rsidR="00E0608B" w:rsidRPr="00DE30E0">
        <w:rPr>
          <w:rFonts w:ascii="Palatino Linotype" w:hAnsi="Palatino Linotype"/>
          <w:b/>
          <w:color w:val="000000" w:themeColor="text1"/>
        </w:rPr>
        <w:t xml:space="preserve"> </w:t>
      </w:r>
      <w:r w:rsidR="00E0608B" w:rsidRPr="00DE30E0">
        <w:rPr>
          <w:rFonts w:ascii="Palatino Linotype" w:hAnsi="Palatino Linotype"/>
          <w:color w:val="000000" w:themeColor="text1"/>
        </w:rPr>
        <w:t xml:space="preserve">al Comisionado </w:t>
      </w:r>
      <w:r w:rsidR="00E0608B" w:rsidRPr="00DE30E0">
        <w:rPr>
          <w:rFonts w:ascii="Palatino Linotype" w:hAnsi="Palatino Linotype"/>
          <w:b/>
          <w:color w:val="000000" w:themeColor="text1"/>
        </w:rPr>
        <w:lastRenderedPageBreak/>
        <w:t xml:space="preserve">José Guadalupe Luna Hernández, </w:t>
      </w:r>
      <w:r w:rsidR="00E0608B" w:rsidRPr="00DE30E0">
        <w:rPr>
          <w:rFonts w:ascii="Palatino Linotype" w:hAnsi="Palatino Linotype"/>
          <w:color w:val="000000" w:themeColor="text1"/>
        </w:rPr>
        <w:t xml:space="preserve">a </w:t>
      </w:r>
      <w:r w:rsidR="00E0608B" w:rsidRPr="00DE30E0">
        <w:rPr>
          <w:rFonts w:ascii="Palatino Linotype" w:hAnsi="Palatino Linotype" w:cs="Arial"/>
          <w:color w:val="000000" w:themeColor="text1"/>
          <w:lang w:val="es-ES_tradnl"/>
        </w:rPr>
        <w:t xml:space="preserve">efecto de que decretaran su admisión o </w:t>
      </w:r>
      <w:proofErr w:type="spellStart"/>
      <w:r w:rsidR="00E0608B" w:rsidRPr="00DE30E0">
        <w:rPr>
          <w:rFonts w:ascii="Palatino Linotype" w:hAnsi="Palatino Linotype" w:cs="Arial"/>
          <w:color w:val="000000" w:themeColor="text1"/>
          <w:lang w:val="es-ES_tradnl"/>
        </w:rPr>
        <w:t>desechamiento</w:t>
      </w:r>
      <w:proofErr w:type="spellEnd"/>
      <w:r w:rsidR="00E0608B" w:rsidRPr="00DE30E0">
        <w:rPr>
          <w:rFonts w:ascii="Palatino Linotype" w:hAnsi="Palatino Linotype" w:cs="Arial"/>
          <w:color w:val="000000" w:themeColor="text1"/>
          <w:lang w:val="es-ES_tradnl"/>
        </w:rPr>
        <w:t>.</w:t>
      </w:r>
    </w:p>
    <w:p w14:paraId="4E895AC0" w14:textId="689E7122" w:rsidR="00E0608B" w:rsidRPr="00DE30E0" w:rsidRDefault="00E0608B" w:rsidP="00C51378">
      <w:pPr>
        <w:spacing w:line="360" w:lineRule="auto"/>
        <w:jc w:val="both"/>
        <w:rPr>
          <w:rFonts w:ascii="Palatino Linotype" w:hAnsi="Palatino Linotype" w:cs="Arial"/>
        </w:rPr>
      </w:pPr>
    </w:p>
    <w:p w14:paraId="790F270D" w14:textId="74632941" w:rsidR="00E0608B" w:rsidRPr="00DE30E0" w:rsidRDefault="00200BFC" w:rsidP="00E0608B">
      <w:pPr>
        <w:pStyle w:val="Piedepgina"/>
        <w:spacing w:line="360" w:lineRule="auto"/>
        <w:jc w:val="both"/>
        <w:rPr>
          <w:rFonts w:ascii="Palatino Linotype" w:hAnsi="Palatino Linotype" w:cs="Arial"/>
          <w:color w:val="000000" w:themeColor="text1"/>
        </w:rPr>
      </w:pPr>
      <w:r w:rsidRPr="00DE30E0">
        <w:rPr>
          <w:rFonts w:ascii="Palatino Linotype" w:hAnsi="Palatino Linotype" w:cs="Arial"/>
          <w:b/>
          <w:sz w:val="28"/>
          <w:szCs w:val="28"/>
        </w:rPr>
        <w:t>V</w:t>
      </w:r>
      <w:r w:rsidRPr="00DE30E0">
        <w:rPr>
          <w:rFonts w:ascii="Palatino Linotype" w:hAnsi="Palatino Linotype" w:cs="Arial"/>
          <w:b/>
        </w:rPr>
        <w:t xml:space="preserve">. </w:t>
      </w:r>
      <w:r w:rsidRPr="00DE30E0">
        <w:rPr>
          <w:rFonts w:ascii="Palatino Linotype" w:hAnsi="Palatino Linotype" w:cs="Arial"/>
        </w:rPr>
        <w:t>De las constancias del expediente electrónico del</w:t>
      </w:r>
      <w:r w:rsidRPr="00DE30E0">
        <w:rPr>
          <w:rFonts w:ascii="Palatino Linotype" w:hAnsi="Palatino Linotype" w:cs="Arial"/>
          <w:b/>
        </w:rPr>
        <w:t xml:space="preserve"> SAIMEX</w:t>
      </w:r>
      <w:r w:rsidRPr="00DE30E0">
        <w:rPr>
          <w:rFonts w:ascii="Palatino Linotype" w:hAnsi="Palatino Linotype" w:cs="Arial"/>
        </w:rPr>
        <w:t xml:space="preserve">, se advierte que en fecha </w:t>
      </w:r>
      <w:r w:rsidR="00540D39" w:rsidRPr="00DE30E0">
        <w:rPr>
          <w:rFonts w:ascii="Palatino Linotype" w:hAnsi="Palatino Linotype" w:cs="Arial"/>
        </w:rPr>
        <w:t>dieciséis de febrero de dos mil veintiuno</w:t>
      </w:r>
      <w:r w:rsidRPr="00DE30E0">
        <w:rPr>
          <w:rFonts w:ascii="Palatino Linotype" w:hAnsi="Palatino Linotype" w:cs="Arial"/>
        </w:rPr>
        <w:t xml:space="preserve">, se acordó la admisión a trámite </w:t>
      </w:r>
      <w:r w:rsidR="007A16D5" w:rsidRPr="00DE30E0">
        <w:rPr>
          <w:rFonts w:ascii="Palatino Linotype" w:hAnsi="Palatino Linotype" w:cs="Arial"/>
        </w:rPr>
        <w:t>los recursos</w:t>
      </w:r>
      <w:r w:rsidRPr="00DE30E0">
        <w:rPr>
          <w:rFonts w:ascii="Palatino Linotype" w:hAnsi="Palatino Linotype" w:cs="Arial"/>
        </w:rPr>
        <w:t xml:space="preserve"> de revisión que nos ocupa; así como la integración de</w:t>
      </w:r>
      <w:r w:rsidR="00617E1E" w:rsidRPr="00DE30E0">
        <w:rPr>
          <w:rFonts w:ascii="Palatino Linotype" w:hAnsi="Palatino Linotype" w:cs="Arial"/>
        </w:rPr>
        <w:t xml:space="preserve"> </w:t>
      </w:r>
      <w:r w:rsidRPr="00DE30E0">
        <w:rPr>
          <w:rFonts w:ascii="Palatino Linotype" w:hAnsi="Palatino Linotype" w:cs="Arial"/>
        </w:rPr>
        <w:t>l</w:t>
      </w:r>
      <w:r w:rsidR="00617E1E" w:rsidRPr="00DE30E0">
        <w:rPr>
          <w:rFonts w:ascii="Palatino Linotype" w:hAnsi="Palatino Linotype" w:cs="Arial"/>
        </w:rPr>
        <w:t>os</w:t>
      </w:r>
      <w:r w:rsidRPr="00DE30E0">
        <w:rPr>
          <w:rFonts w:ascii="Palatino Linotype" w:hAnsi="Palatino Linotype" w:cs="Arial"/>
        </w:rPr>
        <w:t xml:space="preserve"> expediente</w:t>
      </w:r>
      <w:r w:rsidR="00617E1E" w:rsidRPr="00DE30E0">
        <w:rPr>
          <w:rFonts w:ascii="Palatino Linotype" w:hAnsi="Palatino Linotype" w:cs="Arial"/>
        </w:rPr>
        <w:t>s</w:t>
      </w:r>
      <w:r w:rsidRPr="00DE30E0">
        <w:rPr>
          <w:rFonts w:ascii="Palatino Linotype" w:hAnsi="Palatino Linotype" w:cs="Arial"/>
        </w:rPr>
        <w:t xml:space="preserve"> respectivo</w:t>
      </w:r>
      <w:r w:rsidR="00617E1E" w:rsidRPr="00DE30E0">
        <w:rPr>
          <w:rFonts w:ascii="Palatino Linotype" w:hAnsi="Palatino Linotype" w:cs="Arial"/>
        </w:rPr>
        <w:t>s</w:t>
      </w:r>
      <w:r w:rsidRPr="00DE30E0">
        <w:rPr>
          <w:rFonts w:ascii="Palatino Linotype" w:hAnsi="Palatino Linotype" w:cs="Arial"/>
        </w:rPr>
        <w:t>, mismo que se pus</w:t>
      </w:r>
      <w:r w:rsidR="00617E1E" w:rsidRPr="00DE30E0">
        <w:rPr>
          <w:rFonts w:ascii="Palatino Linotype" w:hAnsi="Palatino Linotype" w:cs="Arial"/>
        </w:rPr>
        <w:t>ieron</w:t>
      </w:r>
      <w:r w:rsidRPr="00DE30E0">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E30E0">
        <w:rPr>
          <w:rFonts w:ascii="Palatino Linotype" w:hAnsi="Palatino Linotype" w:cs="Arial"/>
          <w:b/>
        </w:rPr>
        <w:t xml:space="preserve">EL SUJETO OBLIGADO </w:t>
      </w:r>
      <w:r w:rsidR="00E0608B" w:rsidRPr="00DE30E0">
        <w:rPr>
          <w:rFonts w:ascii="Palatino Linotype" w:hAnsi="Palatino Linotype" w:cs="Arial"/>
          <w:color w:val="000000" w:themeColor="text1"/>
        </w:rPr>
        <w:t>rindiera sus</w:t>
      </w:r>
      <w:r w:rsidR="00E0608B" w:rsidRPr="00DE30E0">
        <w:rPr>
          <w:rFonts w:ascii="Palatino Linotype" w:hAnsi="Palatino Linotype" w:cs="Arial"/>
          <w:b/>
          <w:color w:val="000000" w:themeColor="text1"/>
        </w:rPr>
        <w:t xml:space="preserve"> </w:t>
      </w:r>
      <w:r w:rsidR="00E0608B" w:rsidRPr="00DE30E0">
        <w:rPr>
          <w:rFonts w:ascii="Palatino Linotype" w:hAnsi="Palatino Linotype" w:cs="Arial"/>
          <w:color w:val="000000" w:themeColor="text1"/>
        </w:rPr>
        <w:t>Informes Justificados respectivamente.</w:t>
      </w:r>
    </w:p>
    <w:p w14:paraId="7A770FBE" w14:textId="725B80C9" w:rsidR="00CB4249" w:rsidRPr="00DE30E0" w:rsidRDefault="00CB4249" w:rsidP="00C51378">
      <w:pPr>
        <w:tabs>
          <w:tab w:val="center" w:pos="4252"/>
          <w:tab w:val="right" w:pos="8504"/>
        </w:tabs>
        <w:spacing w:line="360" w:lineRule="auto"/>
        <w:jc w:val="both"/>
        <w:rPr>
          <w:rFonts w:ascii="Palatino Linotype" w:hAnsi="Palatino Linotype" w:cs="Arial"/>
        </w:rPr>
      </w:pPr>
    </w:p>
    <w:p w14:paraId="3CE23EB2" w14:textId="18A9842D" w:rsidR="002439D4" w:rsidRPr="00DE30E0" w:rsidRDefault="00E0608B" w:rsidP="00C51378">
      <w:pPr>
        <w:spacing w:line="360" w:lineRule="auto"/>
        <w:jc w:val="both"/>
        <w:rPr>
          <w:rFonts w:ascii="Palatino Linotype" w:hAnsi="Palatino Linotype"/>
        </w:rPr>
      </w:pPr>
      <w:r w:rsidRPr="00DE30E0">
        <w:rPr>
          <w:rFonts w:ascii="Palatino Linotype" w:eastAsia="Arial Unicode MS" w:hAnsi="Palatino Linotype" w:cs="Arial"/>
          <w:b/>
          <w:color w:val="000000" w:themeColor="text1"/>
          <w:sz w:val="28"/>
          <w:szCs w:val="28"/>
        </w:rPr>
        <w:t xml:space="preserve">VI. </w:t>
      </w:r>
      <w:r w:rsidR="00540D39" w:rsidRPr="00DE30E0">
        <w:rPr>
          <w:rFonts w:ascii="Palatino Linotype" w:eastAsia="Arial Unicode MS" w:hAnsi="Palatino Linotype" w:cs="Arial"/>
          <w:bCs/>
        </w:rPr>
        <w:t>En cumplimiento a lo anterior, de las constancias de</w:t>
      </w:r>
      <w:r w:rsidR="00BD5EB1" w:rsidRPr="00DE30E0">
        <w:rPr>
          <w:rFonts w:ascii="Palatino Linotype" w:eastAsia="Arial Unicode MS" w:hAnsi="Palatino Linotype" w:cs="Arial"/>
          <w:bCs/>
        </w:rPr>
        <w:t xml:space="preserve"> </w:t>
      </w:r>
      <w:r w:rsidR="00540D39" w:rsidRPr="00DE30E0">
        <w:rPr>
          <w:rFonts w:ascii="Palatino Linotype" w:eastAsia="Arial Unicode MS" w:hAnsi="Palatino Linotype" w:cs="Arial"/>
          <w:bCs/>
        </w:rPr>
        <w:t>l</w:t>
      </w:r>
      <w:r w:rsidR="00BD5EB1" w:rsidRPr="00DE30E0">
        <w:rPr>
          <w:rFonts w:ascii="Palatino Linotype" w:eastAsia="Arial Unicode MS" w:hAnsi="Palatino Linotype" w:cs="Arial"/>
          <w:bCs/>
        </w:rPr>
        <w:t>os</w:t>
      </w:r>
      <w:r w:rsidR="00540D39" w:rsidRPr="00DE30E0">
        <w:rPr>
          <w:rFonts w:ascii="Palatino Linotype" w:eastAsia="Arial Unicode MS" w:hAnsi="Palatino Linotype" w:cs="Arial"/>
          <w:bCs/>
        </w:rPr>
        <w:t xml:space="preserve"> expediente</w:t>
      </w:r>
      <w:r w:rsidR="00BD5EB1" w:rsidRPr="00DE30E0">
        <w:rPr>
          <w:rFonts w:ascii="Palatino Linotype" w:eastAsia="Arial Unicode MS" w:hAnsi="Palatino Linotype" w:cs="Arial"/>
          <w:bCs/>
        </w:rPr>
        <w:t>s</w:t>
      </w:r>
      <w:r w:rsidR="00540D39" w:rsidRPr="00DE30E0">
        <w:rPr>
          <w:rFonts w:ascii="Palatino Linotype" w:eastAsia="Arial Unicode MS" w:hAnsi="Palatino Linotype" w:cs="Arial"/>
          <w:bCs/>
        </w:rPr>
        <w:t xml:space="preserve"> electrónico</w:t>
      </w:r>
      <w:r w:rsidR="00BD5EB1" w:rsidRPr="00DE30E0">
        <w:rPr>
          <w:rFonts w:ascii="Palatino Linotype" w:eastAsia="Arial Unicode MS" w:hAnsi="Palatino Linotype" w:cs="Arial"/>
          <w:bCs/>
        </w:rPr>
        <w:t>s</w:t>
      </w:r>
      <w:r w:rsidR="00540D39" w:rsidRPr="00DE30E0">
        <w:rPr>
          <w:rFonts w:ascii="Palatino Linotype" w:eastAsia="Arial Unicode MS" w:hAnsi="Palatino Linotype" w:cs="Arial"/>
          <w:bCs/>
        </w:rPr>
        <w:t xml:space="preserve"> del </w:t>
      </w:r>
      <w:r w:rsidR="00540D39" w:rsidRPr="00DE30E0">
        <w:rPr>
          <w:rFonts w:ascii="Palatino Linotype" w:eastAsia="Arial Unicode MS" w:hAnsi="Palatino Linotype" w:cs="Arial"/>
          <w:b/>
        </w:rPr>
        <w:t>SAIMEX</w:t>
      </w:r>
      <w:r w:rsidR="00540D39" w:rsidRPr="00DE30E0">
        <w:rPr>
          <w:rFonts w:ascii="Palatino Linotype" w:eastAsia="Arial Unicode MS" w:hAnsi="Palatino Linotype" w:cs="Arial"/>
          <w:bCs/>
        </w:rPr>
        <w:t>,</w:t>
      </w:r>
      <w:r w:rsidR="00540D39" w:rsidRPr="00DE30E0">
        <w:rPr>
          <w:rFonts w:ascii="Palatino Linotype" w:hAnsi="Palatino Linotype"/>
        </w:rPr>
        <w:t xml:space="preserve"> </w:t>
      </w:r>
      <w:r w:rsidR="00540D39" w:rsidRPr="00DE30E0">
        <w:rPr>
          <w:rFonts w:ascii="Palatino Linotype" w:eastAsia="Arial Unicode MS" w:hAnsi="Palatino Linotype" w:cs="Arial"/>
          <w:bCs/>
        </w:rPr>
        <w:t xml:space="preserve">se advierte que </w:t>
      </w:r>
      <w:r w:rsidR="00540D39" w:rsidRPr="00DE30E0">
        <w:rPr>
          <w:rFonts w:ascii="Palatino Linotype" w:eastAsia="Arial Unicode MS" w:hAnsi="Palatino Linotype" w:cs="Arial"/>
          <w:b/>
        </w:rPr>
        <w:t>EL SUJETO OBLIGADO</w:t>
      </w:r>
      <w:r w:rsidR="00540D39" w:rsidRPr="00DE30E0">
        <w:rPr>
          <w:rFonts w:ascii="Palatino Linotype" w:eastAsia="Arial Unicode MS" w:hAnsi="Palatino Linotype" w:cs="Arial"/>
          <w:bCs/>
        </w:rPr>
        <w:t>, el día diecinueve de febrero de dos mil veintiuno envió su</w:t>
      </w:r>
      <w:r w:rsidR="00BD5EB1" w:rsidRPr="00DE30E0">
        <w:rPr>
          <w:rFonts w:ascii="Palatino Linotype" w:eastAsia="Arial Unicode MS" w:hAnsi="Palatino Linotype" w:cs="Arial"/>
          <w:bCs/>
        </w:rPr>
        <w:t>s</w:t>
      </w:r>
      <w:r w:rsidR="00540D39" w:rsidRPr="00DE30E0">
        <w:rPr>
          <w:rFonts w:ascii="Palatino Linotype" w:eastAsia="Arial Unicode MS" w:hAnsi="Palatino Linotype" w:cs="Arial"/>
          <w:bCs/>
        </w:rPr>
        <w:t xml:space="preserve"> Informe</w:t>
      </w:r>
      <w:r w:rsidR="00BD5EB1" w:rsidRPr="00DE30E0">
        <w:rPr>
          <w:rFonts w:ascii="Palatino Linotype" w:eastAsia="Arial Unicode MS" w:hAnsi="Palatino Linotype" w:cs="Arial"/>
          <w:bCs/>
        </w:rPr>
        <w:t>s</w:t>
      </w:r>
      <w:r w:rsidR="00540D39" w:rsidRPr="00DE30E0">
        <w:rPr>
          <w:rFonts w:ascii="Palatino Linotype" w:eastAsia="Arial Unicode MS" w:hAnsi="Palatino Linotype" w:cs="Arial"/>
          <w:bCs/>
        </w:rPr>
        <w:t xml:space="preserve"> Justificado</w:t>
      </w:r>
      <w:r w:rsidR="00BD5EB1" w:rsidRPr="00DE30E0">
        <w:rPr>
          <w:rFonts w:ascii="Palatino Linotype" w:eastAsia="Arial Unicode MS" w:hAnsi="Palatino Linotype" w:cs="Arial"/>
          <w:bCs/>
        </w:rPr>
        <w:t>s</w:t>
      </w:r>
      <w:r w:rsidR="00540D39" w:rsidRPr="00DE30E0">
        <w:rPr>
          <w:rFonts w:ascii="Palatino Linotype" w:eastAsia="Arial Unicode MS" w:hAnsi="Palatino Linotype" w:cs="Arial"/>
          <w:bCs/>
        </w:rPr>
        <w:t>, como se desprende en la imagen a continuación:</w:t>
      </w:r>
    </w:p>
    <w:p w14:paraId="4640C79F" w14:textId="03C21780" w:rsidR="00200BFC" w:rsidRPr="00DE30E0" w:rsidRDefault="001A480A" w:rsidP="00BD5EB1">
      <w:pPr>
        <w:spacing w:line="360" w:lineRule="auto"/>
        <w:jc w:val="center"/>
        <w:rPr>
          <w:rFonts w:ascii="Palatino Linotype" w:hAnsi="Palatino Linotype" w:cs="Arial"/>
          <w:noProof/>
          <w:lang w:eastAsia="es-MX"/>
        </w:rPr>
      </w:pPr>
      <w:r w:rsidRPr="00DE30E0">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80C46CB" wp14:editId="1D496ECF">
                <wp:simplePos x="0" y="0"/>
                <wp:positionH relativeFrom="column">
                  <wp:posOffset>470687</wp:posOffset>
                </wp:positionH>
                <wp:positionV relativeFrom="paragraph">
                  <wp:posOffset>1661871</wp:posOffset>
                </wp:positionV>
                <wp:extent cx="2165300" cy="263347"/>
                <wp:effectExtent l="0" t="0" r="26035" b="22860"/>
                <wp:wrapNone/>
                <wp:docPr id="3" name="Rectángulo 3"/>
                <wp:cNvGraphicFramePr/>
                <a:graphic xmlns:a="http://schemas.openxmlformats.org/drawingml/2006/main">
                  <a:graphicData uri="http://schemas.microsoft.com/office/word/2010/wordprocessingShape">
                    <wps:wsp>
                      <wps:cNvSpPr/>
                      <wps:spPr>
                        <a:xfrm>
                          <a:off x="0" y="0"/>
                          <a:ext cx="2165300" cy="263347"/>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E1853" id="Rectángulo 3" o:spid="_x0000_s1026" style="position:absolute;margin-left:37.05pt;margin-top:130.85pt;width:170.5pt;height:2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" filled="f" strokecolor="#c0504d [3205]" strokeweight="2pt"/>
            </w:pict>
          </mc:Fallback>
        </mc:AlternateContent>
      </w:r>
      <w:r w:rsidRPr="00DE30E0">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538F20C" wp14:editId="6F13CD98">
                <wp:simplePos x="0" y="0"/>
                <wp:positionH relativeFrom="column">
                  <wp:posOffset>470687</wp:posOffset>
                </wp:positionH>
                <wp:positionV relativeFrom="paragraph">
                  <wp:posOffset>59842</wp:posOffset>
                </wp:positionV>
                <wp:extent cx="2128724" cy="241402"/>
                <wp:effectExtent l="0" t="0" r="24130" b="25400"/>
                <wp:wrapNone/>
                <wp:docPr id="2" name="Rectángulo 2"/>
                <wp:cNvGraphicFramePr/>
                <a:graphic xmlns:a="http://schemas.openxmlformats.org/drawingml/2006/main">
                  <a:graphicData uri="http://schemas.microsoft.com/office/word/2010/wordprocessingShape">
                    <wps:wsp>
                      <wps:cNvSpPr/>
                      <wps:spPr>
                        <a:xfrm>
                          <a:off x="0" y="0"/>
                          <a:ext cx="2128724" cy="24140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0BA99" id="Rectángulo 2" o:spid="_x0000_s1026" style="position:absolute;margin-left:37.05pt;margin-top:4.7pt;width:167.6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" filled="f" strokecolor="#c0504d [3205]" strokeweight="2pt"/>
            </w:pict>
          </mc:Fallback>
        </mc:AlternateContent>
      </w:r>
      <w:r w:rsidR="00BD5EB1" w:rsidRPr="00DE30E0">
        <w:rPr>
          <w:rFonts w:ascii="Palatino Linotype" w:hAnsi="Palatino Linotype"/>
          <w:noProof/>
          <w:lang w:eastAsia="es-MX"/>
        </w:rPr>
        <w:drawing>
          <wp:inline distT="0" distB="0" distL="0" distR="0" wp14:anchorId="5DC463F4" wp14:editId="46B7DCA7">
            <wp:extent cx="4975748" cy="1558137"/>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65" t="35267" r="17723" b="28521"/>
                    <a:stretch/>
                  </pic:blipFill>
                  <pic:spPr bwMode="auto">
                    <a:xfrm>
                      <a:off x="0" y="0"/>
                      <a:ext cx="5028406" cy="157462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492C6E2C" w14:textId="538E3E4C" w:rsidR="00200BFC" w:rsidRPr="00DE30E0" w:rsidRDefault="00BD5EB1" w:rsidP="00BD5EB1">
      <w:pPr>
        <w:spacing w:line="360" w:lineRule="auto"/>
        <w:jc w:val="center"/>
        <w:rPr>
          <w:rFonts w:ascii="Palatino Linotype" w:hAnsi="Palatino Linotype"/>
          <w:b/>
        </w:rPr>
      </w:pPr>
      <w:r w:rsidRPr="00DE30E0">
        <w:rPr>
          <w:rFonts w:ascii="Palatino Linotype" w:hAnsi="Palatino Linotype"/>
          <w:noProof/>
          <w:lang w:eastAsia="es-MX"/>
        </w:rPr>
        <w:lastRenderedPageBreak/>
        <w:drawing>
          <wp:inline distT="0" distB="0" distL="0" distR="0" wp14:anchorId="12F8CC85" wp14:editId="3B32AC3A">
            <wp:extent cx="4946514" cy="1543050"/>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49" t="36140" r="18095" b="27829"/>
                    <a:stretch/>
                  </pic:blipFill>
                  <pic:spPr bwMode="auto">
                    <a:xfrm>
                      <a:off x="0" y="0"/>
                      <a:ext cx="4994370" cy="155797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48386B09" w14:textId="1728F5BA" w:rsidR="00512633" w:rsidRPr="00DE30E0" w:rsidRDefault="00E26DCC" w:rsidP="00A2301A">
      <w:pPr>
        <w:spacing w:line="360" w:lineRule="auto"/>
        <w:jc w:val="both"/>
        <w:rPr>
          <w:rFonts w:ascii="Palatino Linotype" w:eastAsia="Arial Unicode MS" w:hAnsi="Palatino Linotype" w:cs="Arial"/>
          <w:bCs/>
        </w:rPr>
      </w:pPr>
      <w:r w:rsidRPr="00DE30E0">
        <w:rPr>
          <w:rFonts w:ascii="Palatino Linotype" w:hAnsi="Palatino Linotype" w:cs="Arial"/>
          <w:bCs/>
          <w:color w:val="000000" w:themeColor="text1"/>
        </w:rPr>
        <w:t xml:space="preserve">A su vez, </w:t>
      </w:r>
      <w:r w:rsidRPr="00DE30E0">
        <w:rPr>
          <w:rFonts w:ascii="Palatino Linotype" w:hAnsi="Palatino Linotype" w:cs="Arial"/>
          <w:b/>
          <w:color w:val="000000" w:themeColor="text1"/>
        </w:rPr>
        <w:t>EL</w:t>
      </w:r>
      <w:r w:rsidR="00BD5EB1" w:rsidRPr="00DE30E0">
        <w:rPr>
          <w:rFonts w:ascii="Palatino Linotype" w:hAnsi="Palatino Linotype" w:cs="Arial"/>
          <w:b/>
          <w:color w:val="000000" w:themeColor="text1"/>
        </w:rPr>
        <w:t xml:space="preserve"> SUJETO OBLIGADO </w:t>
      </w:r>
      <w:r w:rsidR="00BD5EB1" w:rsidRPr="00DE30E0">
        <w:rPr>
          <w:rFonts w:ascii="Palatino Linotype" w:hAnsi="Palatino Linotype" w:cs="Arial"/>
          <w:bCs/>
          <w:color w:val="000000" w:themeColor="text1"/>
        </w:rPr>
        <w:t xml:space="preserve">anexo </w:t>
      </w:r>
      <w:r w:rsidRPr="00DE30E0">
        <w:rPr>
          <w:rFonts w:ascii="Palatino Linotype" w:hAnsi="Palatino Linotype" w:cs="Arial"/>
          <w:bCs/>
          <w:color w:val="000000" w:themeColor="text1"/>
        </w:rPr>
        <w:t>su</w:t>
      </w:r>
      <w:r w:rsidR="00BD5EB1" w:rsidRPr="00DE30E0">
        <w:rPr>
          <w:rFonts w:ascii="Palatino Linotype" w:hAnsi="Palatino Linotype" w:cs="Arial"/>
          <w:bCs/>
          <w:color w:val="000000" w:themeColor="text1"/>
        </w:rPr>
        <w:t xml:space="preserve"> </w:t>
      </w:r>
      <w:r w:rsidRPr="00DE30E0">
        <w:rPr>
          <w:rFonts w:ascii="Palatino Linotype" w:hAnsi="Palatino Linotype" w:cs="Arial"/>
          <w:bCs/>
          <w:color w:val="000000" w:themeColor="text1"/>
        </w:rPr>
        <w:t xml:space="preserve">Informe </w:t>
      </w:r>
      <w:r w:rsidR="00BD5EB1" w:rsidRPr="00DE30E0">
        <w:rPr>
          <w:rFonts w:ascii="Palatino Linotype" w:hAnsi="Palatino Linotype" w:cs="Arial"/>
          <w:bCs/>
          <w:color w:val="000000" w:themeColor="text1"/>
        </w:rPr>
        <w:t>Justificado</w:t>
      </w:r>
      <w:r w:rsidRPr="00DE30E0">
        <w:rPr>
          <w:rFonts w:ascii="Palatino Linotype" w:hAnsi="Palatino Linotype" w:cs="Arial"/>
          <w:bCs/>
          <w:color w:val="000000" w:themeColor="text1"/>
        </w:rPr>
        <w:t xml:space="preserve">, </w:t>
      </w:r>
      <w:r w:rsidR="001C609B" w:rsidRPr="00DE30E0">
        <w:rPr>
          <w:rFonts w:ascii="Palatino Linotype" w:hAnsi="Palatino Linotype" w:cs="Arial"/>
          <w:bCs/>
          <w:color w:val="000000" w:themeColor="text1"/>
        </w:rPr>
        <w:t>cabe mencionar</w:t>
      </w:r>
      <w:r w:rsidRPr="00DE30E0">
        <w:rPr>
          <w:rFonts w:ascii="Palatino Linotype" w:hAnsi="Palatino Linotype" w:cs="Arial"/>
          <w:bCs/>
          <w:color w:val="000000" w:themeColor="text1"/>
        </w:rPr>
        <w:t xml:space="preserve"> que</w:t>
      </w:r>
      <w:r w:rsidR="00BD5EB1" w:rsidRPr="00DE30E0">
        <w:rPr>
          <w:rFonts w:ascii="Palatino Linotype" w:hAnsi="Palatino Linotype" w:cs="Arial"/>
          <w:bCs/>
          <w:color w:val="000000" w:themeColor="text1"/>
        </w:rPr>
        <w:t xml:space="preserve"> adjunt</w:t>
      </w:r>
      <w:r w:rsidR="002C5273" w:rsidRPr="00DE30E0">
        <w:rPr>
          <w:rFonts w:ascii="Palatino Linotype" w:hAnsi="Palatino Linotype" w:cs="Arial"/>
          <w:bCs/>
          <w:color w:val="000000" w:themeColor="text1"/>
        </w:rPr>
        <w:t xml:space="preserve">ó </w:t>
      </w:r>
      <w:r w:rsidR="00BD5EB1" w:rsidRPr="00DE30E0">
        <w:rPr>
          <w:rFonts w:ascii="Palatino Linotype" w:hAnsi="Palatino Linotype" w:cs="Arial"/>
          <w:bCs/>
          <w:color w:val="000000" w:themeColor="text1"/>
        </w:rPr>
        <w:t>el</w:t>
      </w:r>
      <w:r w:rsidRPr="00DE30E0">
        <w:rPr>
          <w:rFonts w:ascii="Palatino Linotype" w:hAnsi="Palatino Linotype" w:cs="Arial"/>
          <w:bCs/>
          <w:color w:val="000000" w:themeColor="text1"/>
        </w:rPr>
        <w:t xml:space="preserve"> mismo</w:t>
      </w:r>
      <w:r w:rsidR="00BD5EB1" w:rsidRPr="00DE30E0">
        <w:rPr>
          <w:rFonts w:ascii="Palatino Linotype" w:hAnsi="Palatino Linotype" w:cs="Arial"/>
          <w:bCs/>
          <w:color w:val="000000" w:themeColor="text1"/>
        </w:rPr>
        <w:t xml:space="preserve"> archivo electrónico denominado </w:t>
      </w:r>
      <w:r w:rsidR="00BD5EB1" w:rsidRPr="00DE30E0">
        <w:rPr>
          <w:rFonts w:ascii="Palatino Linotype" w:hAnsi="Palatino Linotype" w:cs="Arial"/>
          <w:b/>
          <w:i/>
          <w:iCs/>
          <w:color w:val="000000" w:themeColor="text1"/>
        </w:rPr>
        <w:t>“Informe de justificación 0018 y 0019.PDF”</w:t>
      </w:r>
      <w:r w:rsidRPr="00DE30E0">
        <w:rPr>
          <w:rFonts w:ascii="Palatino Linotype" w:hAnsi="Palatino Linotype" w:cs="Arial"/>
          <w:b/>
          <w:i/>
          <w:iCs/>
          <w:color w:val="000000" w:themeColor="text1"/>
        </w:rPr>
        <w:t xml:space="preserve"> </w:t>
      </w:r>
      <w:r w:rsidRPr="00DE30E0">
        <w:rPr>
          <w:rFonts w:ascii="Palatino Linotype" w:hAnsi="Palatino Linotype" w:cs="Arial"/>
          <w:bCs/>
          <w:color w:val="000000" w:themeColor="text1"/>
        </w:rPr>
        <w:t>a los recursos de estudio</w:t>
      </w:r>
      <w:r w:rsidR="00BD5EB1" w:rsidRPr="00DE30E0">
        <w:rPr>
          <w:rFonts w:ascii="Palatino Linotype" w:hAnsi="Palatino Linotype" w:cs="Arial"/>
          <w:b/>
          <w:i/>
          <w:iCs/>
          <w:color w:val="000000" w:themeColor="text1"/>
        </w:rPr>
        <w:t xml:space="preserve">, </w:t>
      </w:r>
      <w:r w:rsidR="001C609B" w:rsidRPr="00DE30E0">
        <w:rPr>
          <w:rFonts w:ascii="Palatino Linotype" w:hAnsi="Palatino Linotype" w:cs="Arial"/>
          <w:bCs/>
          <w:color w:val="000000" w:themeColor="text1"/>
        </w:rPr>
        <w:t xml:space="preserve">con once fojas útiles, que contiene el Oficio No. </w:t>
      </w:r>
      <w:r w:rsidR="001C609B" w:rsidRPr="00DE30E0">
        <w:rPr>
          <w:rFonts w:ascii="Palatino Linotype" w:hAnsi="Palatino Linotype"/>
          <w:b/>
          <w:bCs/>
          <w:color w:val="000000"/>
          <w:shd w:val="clear" w:color="auto" w:fill="FFFFFF"/>
        </w:rPr>
        <w:t xml:space="preserve">UTG/00036/2021 </w:t>
      </w:r>
      <w:r w:rsidR="001C609B" w:rsidRPr="00DE30E0">
        <w:rPr>
          <w:rFonts w:ascii="Palatino Linotype" w:hAnsi="Palatino Linotype"/>
          <w:color w:val="000000"/>
          <w:shd w:val="clear" w:color="auto" w:fill="FFFFFF"/>
        </w:rPr>
        <w:t>de fecha 19 de febrero de dos mil veintiuno, el cual argumenta medularmente que son inexactas las razones y motivos de inconformidad por la</w:t>
      </w:r>
      <w:r w:rsidR="002C5273" w:rsidRPr="00DE30E0">
        <w:rPr>
          <w:rFonts w:ascii="Palatino Linotype" w:hAnsi="Palatino Linotype"/>
          <w:color w:val="000000"/>
          <w:shd w:val="clear" w:color="auto" w:fill="FFFFFF"/>
        </w:rPr>
        <w:t>s</w:t>
      </w:r>
      <w:r w:rsidR="001C609B" w:rsidRPr="00DE30E0">
        <w:rPr>
          <w:rFonts w:ascii="Palatino Linotype" w:hAnsi="Palatino Linotype"/>
          <w:color w:val="000000"/>
          <w:shd w:val="clear" w:color="auto" w:fill="FFFFFF"/>
        </w:rPr>
        <w:t xml:space="preserve"> cuales la </w:t>
      </w:r>
      <w:r w:rsidR="00512633" w:rsidRPr="00DE30E0">
        <w:rPr>
          <w:rFonts w:ascii="Palatino Linotype" w:hAnsi="Palatino Linotype"/>
          <w:color w:val="000000"/>
          <w:shd w:val="clear" w:color="auto" w:fill="FFFFFF"/>
        </w:rPr>
        <w:t>particular impugna los recursos de revisión, además, ratifica sus respuestas</w:t>
      </w:r>
      <w:r w:rsidR="002C5273" w:rsidRPr="00DE30E0">
        <w:rPr>
          <w:rFonts w:ascii="Palatino Linotype" w:hAnsi="Palatino Linotype"/>
          <w:color w:val="000000"/>
          <w:shd w:val="clear" w:color="auto" w:fill="FFFFFF"/>
        </w:rPr>
        <w:t>,</w:t>
      </w:r>
      <w:r w:rsidR="00A2301A" w:rsidRPr="00DE30E0">
        <w:rPr>
          <w:rFonts w:ascii="Palatino Linotype" w:eastAsia="Arial Unicode MS" w:hAnsi="Palatino Linotype" w:cs="Arial"/>
          <w:bCs/>
        </w:rPr>
        <w:t xml:space="preserve"> mismo que fue puesto a disposición de </w:t>
      </w:r>
      <w:r w:rsidR="00A2301A" w:rsidRPr="00DE30E0">
        <w:rPr>
          <w:rFonts w:ascii="Palatino Linotype" w:eastAsia="Arial Unicode MS" w:hAnsi="Palatino Linotype" w:cs="Arial"/>
          <w:b/>
        </w:rPr>
        <w:t>LA</w:t>
      </w:r>
      <w:r w:rsidR="00A2301A" w:rsidRPr="00DE30E0">
        <w:rPr>
          <w:rFonts w:ascii="Palatino Linotype" w:eastAsia="Arial Unicode MS" w:hAnsi="Palatino Linotype" w:cs="Arial"/>
          <w:bCs/>
        </w:rPr>
        <w:t xml:space="preserve"> </w:t>
      </w:r>
      <w:r w:rsidR="00A2301A" w:rsidRPr="00DE30E0">
        <w:rPr>
          <w:rFonts w:ascii="Palatino Linotype" w:eastAsia="Arial Unicode MS" w:hAnsi="Palatino Linotype" w:cs="Arial"/>
          <w:b/>
        </w:rPr>
        <w:t>RECURRENTE</w:t>
      </w:r>
      <w:r w:rsidR="00A2301A" w:rsidRPr="00DE30E0">
        <w:rPr>
          <w:rFonts w:ascii="Palatino Linotype" w:eastAsia="Arial Unicode MS" w:hAnsi="Palatino Linotype" w:cs="Arial"/>
          <w:bCs/>
        </w:rPr>
        <w:t xml:space="preserve"> el día </w:t>
      </w:r>
      <w:r w:rsidR="002C5273" w:rsidRPr="00DE30E0">
        <w:rPr>
          <w:rFonts w:ascii="Palatino Linotype" w:eastAsia="Arial Unicode MS" w:hAnsi="Palatino Linotype" w:cs="Arial"/>
          <w:bCs/>
        </w:rPr>
        <w:t>veinticinco</w:t>
      </w:r>
      <w:r w:rsidR="00A2301A" w:rsidRPr="00DE30E0">
        <w:rPr>
          <w:rFonts w:ascii="Palatino Linotype" w:eastAsia="Arial Unicode MS" w:hAnsi="Palatino Linotype" w:cs="Arial"/>
          <w:bCs/>
        </w:rPr>
        <w:t xml:space="preserve"> de febrero de dos mil veintiuno, por actualizar lo previsto en el artículo 185, fracción III de la Ley de la materia.</w:t>
      </w:r>
    </w:p>
    <w:p w14:paraId="3A89B42E" w14:textId="77777777" w:rsidR="00512633" w:rsidRPr="00DE30E0" w:rsidRDefault="00512633" w:rsidP="00540D39">
      <w:pPr>
        <w:pStyle w:val="Prrafodelista"/>
        <w:spacing w:line="360" w:lineRule="auto"/>
        <w:ind w:left="0"/>
        <w:jc w:val="both"/>
        <w:rPr>
          <w:rFonts w:ascii="Palatino Linotype" w:hAnsi="Palatino Linotype"/>
          <w:color w:val="000000"/>
          <w:shd w:val="clear" w:color="auto" w:fill="FFFFFF"/>
        </w:rPr>
      </w:pPr>
    </w:p>
    <w:p w14:paraId="6A3825D8" w14:textId="642E15AC" w:rsidR="00BD5EB1" w:rsidRPr="00DE30E0" w:rsidRDefault="00512633" w:rsidP="00540D39">
      <w:pPr>
        <w:pStyle w:val="Prrafodelista"/>
        <w:spacing w:line="360" w:lineRule="auto"/>
        <w:ind w:left="0"/>
        <w:jc w:val="both"/>
        <w:rPr>
          <w:rFonts w:ascii="Palatino Linotype" w:hAnsi="Palatino Linotype"/>
          <w:color w:val="000000"/>
          <w:shd w:val="clear" w:color="auto" w:fill="FFFFFF"/>
        </w:rPr>
      </w:pPr>
      <w:r w:rsidRPr="00DE30E0">
        <w:rPr>
          <w:rFonts w:ascii="Palatino Linotype" w:hAnsi="Palatino Linotype"/>
          <w:color w:val="000000"/>
          <w:shd w:val="clear" w:color="auto" w:fill="FFFFFF"/>
        </w:rPr>
        <w:t>Por su parte,</w:t>
      </w:r>
      <w:r w:rsidRPr="00DE30E0">
        <w:rPr>
          <w:rFonts w:ascii="Palatino Linotype" w:hAnsi="Palatino Linotype"/>
          <w:b/>
          <w:bCs/>
          <w:color w:val="000000"/>
          <w:shd w:val="clear" w:color="auto" w:fill="FFFFFF"/>
        </w:rPr>
        <w:t xml:space="preserve"> </w:t>
      </w:r>
      <w:r w:rsidR="002C5273" w:rsidRPr="00DE30E0">
        <w:rPr>
          <w:rFonts w:ascii="Palatino Linotype" w:hAnsi="Palatino Linotype"/>
          <w:b/>
          <w:bCs/>
          <w:color w:val="000000"/>
          <w:shd w:val="clear" w:color="auto" w:fill="FFFFFF"/>
        </w:rPr>
        <w:t>LA</w:t>
      </w:r>
      <w:r w:rsidRPr="00DE30E0">
        <w:rPr>
          <w:rFonts w:ascii="Palatino Linotype" w:hAnsi="Palatino Linotype"/>
          <w:b/>
          <w:bCs/>
          <w:color w:val="000000"/>
          <w:shd w:val="clear" w:color="auto" w:fill="FFFFFF"/>
        </w:rPr>
        <w:t xml:space="preserve"> RECURRENTE</w:t>
      </w:r>
      <w:r w:rsidRPr="00DE30E0">
        <w:rPr>
          <w:rFonts w:ascii="Palatino Linotype" w:hAnsi="Palatino Linotype"/>
          <w:color w:val="000000"/>
          <w:shd w:val="clear" w:color="auto" w:fill="FFFFFF"/>
        </w:rPr>
        <w:t xml:space="preserve"> rindió pruebas y alegatos a los recursos de revisión quedando de la siguiente manera:</w:t>
      </w:r>
    </w:p>
    <w:p w14:paraId="19378CB9" w14:textId="77777777" w:rsidR="00A2301A" w:rsidRPr="00DE30E0" w:rsidRDefault="00A2301A" w:rsidP="00540D39">
      <w:pPr>
        <w:pStyle w:val="Prrafodelista"/>
        <w:spacing w:line="360" w:lineRule="auto"/>
        <w:ind w:left="0"/>
        <w:jc w:val="both"/>
        <w:rPr>
          <w:rFonts w:ascii="Palatino Linotype" w:hAnsi="Palatino Linotype"/>
          <w:color w:val="000000"/>
          <w:shd w:val="clear" w:color="auto" w:fill="FFFFFF"/>
        </w:rPr>
      </w:pPr>
    </w:p>
    <w:p w14:paraId="64C742A0" w14:textId="2341D47C" w:rsidR="00512633" w:rsidRPr="00DE30E0" w:rsidRDefault="00120DD0" w:rsidP="00540D39">
      <w:pPr>
        <w:pStyle w:val="Prrafodelista"/>
        <w:spacing w:line="360" w:lineRule="auto"/>
        <w:ind w:left="0"/>
        <w:jc w:val="both"/>
        <w:rPr>
          <w:rFonts w:ascii="Palatino Linotype" w:hAnsi="Palatino Linotype"/>
          <w:b/>
          <w:bCs/>
          <w:color w:val="000000"/>
          <w:shd w:val="clear" w:color="auto" w:fill="FFFFFF"/>
        </w:rPr>
      </w:pPr>
      <w:bookmarkStart w:id="14" w:name="_Hlk67509493"/>
      <w:r w:rsidRPr="00DE30E0">
        <w:rPr>
          <w:rFonts w:ascii="Palatino Linotype" w:hAnsi="Palatino Linotype"/>
          <w:b/>
          <w:bCs/>
          <w:color w:val="000000"/>
          <w:shd w:val="clear" w:color="auto" w:fill="FFFFFF"/>
        </w:rPr>
        <w:t>00307/INFOEM/IP/RR/2021:</w:t>
      </w:r>
    </w:p>
    <w:bookmarkEnd w:id="14"/>
    <w:p w14:paraId="45251BBE" w14:textId="7800771F" w:rsidR="00120DD0" w:rsidRPr="00DE30E0" w:rsidRDefault="00120DD0" w:rsidP="00540D39">
      <w:pPr>
        <w:pStyle w:val="Prrafodelista"/>
        <w:spacing w:line="360" w:lineRule="auto"/>
        <w:ind w:left="0"/>
        <w:jc w:val="both"/>
        <w:rPr>
          <w:rFonts w:ascii="Palatino Linotype" w:hAnsi="Palatino Linotype" w:cs="Arial"/>
          <w:bCs/>
          <w:color w:val="000000" w:themeColor="text1"/>
        </w:rPr>
      </w:pPr>
      <w:r w:rsidRPr="00DE30E0">
        <w:rPr>
          <w:rFonts w:ascii="Palatino Linotype" w:hAnsi="Palatino Linotype" w:cs="Arial"/>
          <w:bCs/>
          <w:color w:val="000000" w:themeColor="text1"/>
        </w:rPr>
        <w:t>Adjunt</w:t>
      </w:r>
      <w:r w:rsidR="002C5273" w:rsidRPr="00DE30E0">
        <w:rPr>
          <w:rFonts w:ascii="Palatino Linotype" w:hAnsi="Palatino Linotype" w:cs="Arial"/>
          <w:bCs/>
          <w:color w:val="000000" w:themeColor="text1"/>
        </w:rPr>
        <w:t>ó</w:t>
      </w:r>
      <w:r w:rsidRPr="00DE30E0">
        <w:rPr>
          <w:rFonts w:ascii="Palatino Linotype" w:hAnsi="Palatino Linotype" w:cs="Arial"/>
          <w:bCs/>
          <w:color w:val="000000" w:themeColor="text1"/>
        </w:rPr>
        <w:t xml:space="preserve"> el archivo electrónico denominado </w:t>
      </w:r>
      <w:r w:rsidRPr="00DE30E0">
        <w:rPr>
          <w:rFonts w:ascii="Palatino Linotype" w:hAnsi="Palatino Linotype" w:cs="Arial"/>
          <w:b/>
          <w:i/>
          <w:iCs/>
          <w:color w:val="000000" w:themeColor="text1"/>
        </w:rPr>
        <w:t>“</w:t>
      </w:r>
      <w:r w:rsidR="00512633" w:rsidRPr="00DE30E0">
        <w:rPr>
          <w:rFonts w:ascii="Palatino Linotype" w:hAnsi="Palatino Linotype" w:cs="Arial"/>
          <w:b/>
          <w:i/>
          <w:iCs/>
          <w:color w:val="000000" w:themeColor="text1"/>
        </w:rPr>
        <w:t>respuesta gobierno edo mex plazas.pdf</w:t>
      </w:r>
      <w:r w:rsidRPr="00DE30E0">
        <w:rPr>
          <w:rFonts w:ascii="Palatino Linotype" w:hAnsi="Palatino Linotype" w:cs="Arial"/>
          <w:b/>
          <w:i/>
          <w:iCs/>
          <w:color w:val="000000" w:themeColor="text1"/>
        </w:rPr>
        <w:t xml:space="preserve">”, </w:t>
      </w:r>
      <w:r w:rsidRPr="00DE30E0">
        <w:rPr>
          <w:rFonts w:ascii="Palatino Linotype" w:hAnsi="Palatino Linotype" w:cs="Arial"/>
          <w:bCs/>
          <w:color w:val="000000" w:themeColor="text1"/>
        </w:rPr>
        <w:t>que en su contendió refiere lo siguiente:</w:t>
      </w:r>
    </w:p>
    <w:p w14:paraId="3E441750" w14:textId="77777777" w:rsidR="00A2301A" w:rsidRPr="00DE30E0" w:rsidRDefault="00A2301A" w:rsidP="00540D39">
      <w:pPr>
        <w:pStyle w:val="Prrafodelista"/>
        <w:spacing w:line="360" w:lineRule="auto"/>
        <w:ind w:left="0"/>
        <w:jc w:val="both"/>
        <w:rPr>
          <w:rFonts w:ascii="Palatino Linotype" w:hAnsi="Palatino Linotype" w:cs="Arial"/>
          <w:bCs/>
          <w:color w:val="000000" w:themeColor="text1"/>
        </w:rPr>
      </w:pPr>
    </w:p>
    <w:p w14:paraId="08D2068C" w14:textId="7E072D5F" w:rsidR="00120DD0" w:rsidRPr="00DE30E0" w:rsidRDefault="00120DD0" w:rsidP="00120DD0">
      <w:pPr>
        <w:pStyle w:val="Prrafodelista"/>
        <w:ind w:left="850" w:right="901"/>
        <w:jc w:val="both"/>
        <w:rPr>
          <w:rFonts w:ascii="Palatino Linotype" w:hAnsi="Palatino Linotype"/>
          <w:i/>
          <w:iCs/>
        </w:rPr>
      </w:pPr>
      <w:r w:rsidRPr="00DE30E0">
        <w:rPr>
          <w:rFonts w:ascii="Palatino Linotype" w:hAnsi="Palatino Linotype"/>
          <w:i/>
          <w:iCs/>
        </w:rPr>
        <w:t xml:space="preserve">“Insisto en mi solicitud de información. </w:t>
      </w:r>
    </w:p>
    <w:p w14:paraId="69201C33" w14:textId="77777777" w:rsidR="00120DD0" w:rsidRPr="00DE30E0" w:rsidRDefault="00120DD0" w:rsidP="00120DD0">
      <w:pPr>
        <w:pStyle w:val="Prrafodelista"/>
        <w:ind w:left="850" w:right="901"/>
        <w:jc w:val="both"/>
        <w:rPr>
          <w:rFonts w:ascii="Palatino Linotype" w:hAnsi="Palatino Linotype"/>
          <w:i/>
          <w:iCs/>
        </w:rPr>
      </w:pPr>
      <w:r w:rsidRPr="00DE30E0">
        <w:rPr>
          <w:rFonts w:ascii="Palatino Linotype" w:hAnsi="Palatino Linotype"/>
          <w:i/>
          <w:iCs/>
        </w:rPr>
        <w:lastRenderedPageBreak/>
        <w:t xml:space="preserve">El fondo del asunto es que se trata de recursos Públicos Presupuestales FEDERALES que fueron transferidos al Estado de México destinados al pago salarial de la suscrita, quién tiene derechos laborales adquiridos, y el Gobierno Estatal tiene que garantizar que esos recursos hayan llegado a su destino. </w:t>
      </w:r>
    </w:p>
    <w:p w14:paraId="22E87E5E" w14:textId="77777777" w:rsidR="00120DD0" w:rsidRPr="00DE30E0" w:rsidRDefault="00120DD0" w:rsidP="00120DD0">
      <w:pPr>
        <w:pStyle w:val="Prrafodelista"/>
        <w:ind w:left="850" w:right="901"/>
        <w:jc w:val="both"/>
        <w:rPr>
          <w:rFonts w:ascii="Palatino Linotype" w:hAnsi="Palatino Linotype"/>
          <w:i/>
          <w:iCs/>
        </w:rPr>
      </w:pPr>
      <w:r w:rsidRPr="00DE30E0">
        <w:rPr>
          <w:rFonts w:ascii="Palatino Linotype" w:hAnsi="Palatino Linotype"/>
          <w:i/>
          <w:iCs/>
        </w:rPr>
        <w:t>Esos recursos fueron desviados y alguien tiene que saber dónde están, y la razón por la cuál la suscrita beneficiaria de dichos recursos no está gozando el derecho que le corresponde.</w:t>
      </w:r>
    </w:p>
    <w:p w14:paraId="081928D0" w14:textId="6DC329C0" w:rsidR="00512633" w:rsidRPr="00DE30E0" w:rsidRDefault="00120DD0" w:rsidP="00120DD0">
      <w:pPr>
        <w:pStyle w:val="Prrafodelista"/>
        <w:ind w:left="850" w:right="901"/>
        <w:jc w:val="both"/>
        <w:rPr>
          <w:rFonts w:ascii="Palatino Linotype" w:hAnsi="Palatino Linotype" w:cs="Arial"/>
          <w:bCs/>
          <w:color w:val="000000" w:themeColor="text1"/>
        </w:rPr>
      </w:pPr>
      <w:r w:rsidRPr="00DE30E0">
        <w:rPr>
          <w:rFonts w:ascii="Palatino Linotype" w:hAnsi="Palatino Linotype"/>
          <w:i/>
          <w:iCs/>
        </w:rPr>
        <w:t>Según el acuerdo de Educación el Gobierno Estatal es el responsable. Como dicha partida presupuestaria aún está en el Estado de México, y son FONDOS públicos que les fueron entregados, debiendo ser custodiados por el GOBIERNO ESTATAL. Solicito se haga la búsqueda exhaustiva, si es preciso inclusive una auditoria, o lo que corresponda, pero exijo saber el destino de los mismos.” (sic)</w:t>
      </w:r>
    </w:p>
    <w:p w14:paraId="74D7619A" w14:textId="77777777" w:rsidR="00120DD0" w:rsidRPr="00DE30E0" w:rsidRDefault="00120DD0" w:rsidP="00120DD0">
      <w:pPr>
        <w:pStyle w:val="Prrafodelista"/>
        <w:spacing w:line="360" w:lineRule="auto"/>
        <w:ind w:left="0"/>
        <w:jc w:val="both"/>
        <w:rPr>
          <w:rFonts w:ascii="Palatino Linotype" w:hAnsi="Palatino Linotype"/>
          <w:b/>
          <w:bCs/>
          <w:color w:val="000000"/>
          <w:shd w:val="clear" w:color="auto" w:fill="FFFFFF"/>
        </w:rPr>
      </w:pPr>
    </w:p>
    <w:p w14:paraId="1ABD256A" w14:textId="4BD43E92" w:rsidR="00120DD0" w:rsidRPr="00DE30E0" w:rsidRDefault="00120DD0" w:rsidP="00120DD0">
      <w:pPr>
        <w:pStyle w:val="Prrafodelista"/>
        <w:spacing w:line="360" w:lineRule="auto"/>
        <w:ind w:left="0"/>
        <w:jc w:val="both"/>
        <w:rPr>
          <w:rFonts w:ascii="Palatino Linotype" w:hAnsi="Palatino Linotype"/>
          <w:b/>
          <w:bCs/>
          <w:color w:val="000000"/>
          <w:shd w:val="clear" w:color="auto" w:fill="FFFFFF"/>
        </w:rPr>
      </w:pPr>
      <w:r w:rsidRPr="00DE30E0">
        <w:rPr>
          <w:rFonts w:ascii="Palatino Linotype" w:hAnsi="Palatino Linotype"/>
          <w:b/>
          <w:bCs/>
          <w:color w:val="000000"/>
          <w:shd w:val="clear" w:color="auto" w:fill="FFFFFF"/>
        </w:rPr>
        <w:t>00308/INFOEM/IP/RR/2021:</w:t>
      </w:r>
    </w:p>
    <w:p w14:paraId="28713365" w14:textId="77777777" w:rsidR="00A2301A" w:rsidRPr="00DE30E0" w:rsidRDefault="00A2301A" w:rsidP="00120DD0">
      <w:pPr>
        <w:pStyle w:val="Prrafodelista"/>
        <w:spacing w:line="360" w:lineRule="auto"/>
        <w:ind w:left="0"/>
        <w:jc w:val="both"/>
        <w:rPr>
          <w:rFonts w:ascii="Palatino Linotype" w:hAnsi="Palatino Linotype"/>
          <w:b/>
          <w:bCs/>
          <w:color w:val="000000"/>
          <w:shd w:val="clear" w:color="auto" w:fill="FFFFFF"/>
        </w:rPr>
      </w:pPr>
    </w:p>
    <w:p w14:paraId="6DB634F7" w14:textId="35552D35" w:rsidR="00120DD0" w:rsidRPr="00DE30E0" w:rsidRDefault="00120DD0" w:rsidP="00120DD0">
      <w:pPr>
        <w:pStyle w:val="Prrafodelista"/>
        <w:spacing w:line="360" w:lineRule="auto"/>
        <w:ind w:left="0"/>
        <w:jc w:val="both"/>
        <w:rPr>
          <w:rFonts w:ascii="Palatino Linotype" w:hAnsi="Palatino Linotype"/>
          <w:bCs/>
          <w:color w:val="000000"/>
          <w:shd w:val="clear" w:color="auto" w:fill="FFFFFF"/>
        </w:rPr>
      </w:pPr>
      <w:r w:rsidRPr="00DE30E0">
        <w:rPr>
          <w:rFonts w:ascii="Palatino Linotype" w:hAnsi="Palatino Linotype" w:cs="Arial"/>
          <w:bCs/>
          <w:color w:val="000000" w:themeColor="text1"/>
        </w:rPr>
        <w:t xml:space="preserve">Adjunto el archivo electrónico denominado </w:t>
      </w:r>
      <w:r w:rsidRPr="00DE30E0">
        <w:rPr>
          <w:rFonts w:ascii="Palatino Linotype" w:hAnsi="Palatino Linotype" w:cs="Arial"/>
          <w:b/>
          <w:i/>
          <w:iCs/>
          <w:color w:val="000000" w:themeColor="text1"/>
        </w:rPr>
        <w:t>“</w:t>
      </w:r>
      <w:r w:rsidRPr="00DE30E0">
        <w:rPr>
          <w:rFonts w:ascii="Palatino Linotype" w:hAnsi="Palatino Linotype"/>
          <w:b/>
          <w:i/>
          <w:iCs/>
          <w:color w:val="000000"/>
          <w:shd w:val="clear" w:color="auto" w:fill="FFFFFF"/>
        </w:rPr>
        <w:t>convenio_ estado de méxico 1992.pdf”</w:t>
      </w:r>
      <w:r w:rsidR="00A53460" w:rsidRPr="00DE30E0">
        <w:rPr>
          <w:rFonts w:ascii="Palatino Linotype" w:hAnsi="Palatino Linotype"/>
          <w:b/>
          <w:i/>
          <w:iCs/>
          <w:color w:val="000000"/>
          <w:shd w:val="clear" w:color="auto" w:fill="FFFFFF"/>
        </w:rPr>
        <w:t xml:space="preserve">, </w:t>
      </w:r>
      <w:r w:rsidR="00A53460" w:rsidRPr="00DE30E0">
        <w:rPr>
          <w:rFonts w:ascii="Palatino Linotype" w:hAnsi="Palatino Linotype"/>
          <w:bCs/>
          <w:color w:val="000000"/>
          <w:shd w:val="clear" w:color="auto" w:fill="FFFFFF"/>
        </w:rPr>
        <w:t xml:space="preserve">con 9 fojas útiles, que en su contenido se encuentra el </w:t>
      </w:r>
      <w:r w:rsidR="00A53460" w:rsidRPr="00DE30E0">
        <w:rPr>
          <w:rFonts w:ascii="Palatino Linotype" w:hAnsi="Palatino Linotype"/>
        </w:rPr>
        <w:t>Convenio de Conformidad con el Acuerdo Nacional para la Modernización de la Educación Básica.</w:t>
      </w:r>
    </w:p>
    <w:p w14:paraId="2C66BBFD" w14:textId="77777777" w:rsidR="00120DD0" w:rsidRPr="00DE30E0" w:rsidRDefault="00120DD0" w:rsidP="00540D39">
      <w:pPr>
        <w:pStyle w:val="Prrafodelista"/>
        <w:spacing w:line="360" w:lineRule="auto"/>
        <w:ind w:left="0"/>
        <w:jc w:val="both"/>
        <w:rPr>
          <w:rFonts w:ascii="Palatino Linotype" w:hAnsi="Palatino Linotype" w:cs="Arial"/>
          <w:bCs/>
          <w:color w:val="000000" w:themeColor="text1"/>
        </w:rPr>
      </w:pPr>
    </w:p>
    <w:p w14:paraId="5D872316" w14:textId="6A43541F" w:rsidR="00540D39" w:rsidRPr="00DE30E0" w:rsidRDefault="00540D39" w:rsidP="00540D39">
      <w:pPr>
        <w:pStyle w:val="Prrafodelista"/>
        <w:spacing w:line="360" w:lineRule="auto"/>
        <w:ind w:left="0"/>
        <w:jc w:val="both"/>
        <w:rPr>
          <w:rFonts w:ascii="Palatino Linotype" w:hAnsi="Palatino Linotype" w:cs="Arial"/>
          <w:color w:val="000000" w:themeColor="text1"/>
        </w:rPr>
      </w:pPr>
      <w:r w:rsidRPr="00DE30E0">
        <w:rPr>
          <w:rFonts w:ascii="Palatino Linotype" w:hAnsi="Palatino Linotype" w:cs="Arial"/>
          <w:b/>
          <w:color w:val="000000" w:themeColor="text1"/>
          <w:sz w:val="28"/>
        </w:rPr>
        <w:t>VI</w:t>
      </w:r>
      <w:r w:rsidR="00E7314F" w:rsidRPr="00DE30E0">
        <w:rPr>
          <w:rFonts w:ascii="Palatino Linotype" w:hAnsi="Palatino Linotype" w:cs="Arial"/>
          <w:b/>
          <w:color w:val="000000" w:themeColor="text1"/>
          <w:sz w:val="28"/>
        </w:rPr>
        <w:t>I</w:t>
      </w:r>
      <w:r w:rsidRPr="00DE30E0">
        <w:rPr>
          <w:rFonts w:ascii="Palatino Linotype" w:hAnsi="Palatino Linotype" w:cs="Arial"/>
          <w:b/>
          <w:color w:val="000000" w:themeColor="text1"/>
          <w:sz w:val="28"/>
        </w:rPr>
        <w:t xml:space="preserve">. </w:t>
      </w:r>
      <w:r w:rsidRPr="00DE30E0">
        <w:rPr>
          <w:rFonts w:ascii="Palatino Linotype" w:hAnsi="Palatino Linotype" w:cs="Arial"/>
          <w:color w:val="000000" w:themeColor="text1"/>
          <w:lang w:val="es-ES_tradnl"/>
        </w:rPr>
        <w:t xml:space="preserve">Por economía procesal y </w:t>
      </w:r>
      <w:r w:rsidRPr="00DE30E0">
        <w:rPr>
          <w:rFonts w:ascii="Palatino Linotype" w:hAnsi="Palatino Linotype" w:cs="Arial"/>
          <w:color w:val="000000" w:themeColor="text1"/>
        </w:rPr>
        <w:t xml:space="preserve">con la finalidad de evitar resoluciones contradictorias, en </w:t>
      </w:r>
      <w:r w:rsidRPr="00DE30E0">
        <w:rPr>
          <w:rFonts w:ascii="Palatino Linotype" w:hAnsi="Palatino Linotype"/>
          <w:color w:val="000000" w:themeColor="text1"/>
        </w:rPr>
        <w:t xml:space="preserve">la </w:t>
      </w:r>
      <w:r w:rsidR="00584300" w:rsidRPr="00DE30E0">
        <w:rPr>
          <w:rFonts w:ascii="Palatino Linotype" w:hAnsi="Palatino Linotype"/>
          <w:color w:val="000000" w:themeColor="text1"/>
        </w:rPr>
        <w:t>Quinta</w:t>
      </w:r>
      <w:r w:rsidRPr="00DE30E0">
        <w:rPr>
          <w:rFonts w:ascii="Palatino Linotype" w:hAnsi="Palatino Linotype"/>
          <w:color w:val="000000" w:themeColor="text1"/>
        </w:rPr>
        <w:t xml:space="preserve"> Sesión Ordinaria de fecha </w:t>
      </w:r>
      <w:r w:rsidR="00D64FB3" w:rsidRPr="00DE30E0">
        <w:rPr>
          <w:rFonts w:ascii="Palatino Linotype" w:hAnsi="Palatino Linotype"/>
          <w:color w:val="000000" w:themeColor="text1"/>
        </w:rPr>
        <w:t xml:space="preserve">diecisiete de febrero de </w:t>
      </w:r>
      <w:r w:rsidR="002C5273" w:rsidRPr="00DE30E0">
        <w:rPr>
          <w:rFonts w:ascii="Palatino Linotype" w:hAnsi="Palatino Linotype"/>
          <w:color w:val="000000" w:themeColor="text1"/>
        </w:rPr>
        <w:t xml:space="preserve">dos </w:t>
      </w:r>
      <w:r w:rsidR="00D64FB3" w:rsidRPr="00DE30E0">
        <w:rPr>
          <w:rFonts w:ascii="Palatino Linotype" w:hAnsi="Palatino Linotype"/>
          <w:color w:val="000000" w:themeColor="text1"/>
        </w:rPr>
        <w:t>veintiuno</w:t>
      </w:r>
      <w:r w:rsidRPr="00DE30E0">
        <w:rPr>
          <w:rFonts w:ascii="Palatino Linotype" w:hAnsi="Palatino Linotype"/>
          <w:color w:val="000000" w:themeColor="text1"/>
        </w:rPr>
        <w:t xml:space="preserve">, el Pleno de este Instituto </w:t>
      </w:r>
      <w:r w:rsidRPr="00DE30E0">
        <w:rPr>
          <w:rFonts w:ascii="Palatino Linotype" w:hAnsi="Palatino Linotype" w:cs="Arial"/>
          <w:color w:val="000000" w:themeColor="text1"/>
        </w:rPr>
        <w:t xml:space="preserve">determinó </w:t>
      </w:r>
      <w:r w:rsidRPr="00DE30E0">
        <w:rPr>
          <w:rFonts w:ascii="Palatino Linotype" w:hAnsi="Palatino Linotype"/>
          <w:color w:val="000000" w:themeColor="text1"/>
        </w:rPr>
        <w:t xml:space="preserve">acumular los recursos de revisión </w:t>
      </w:r>
      <w:r w:rsidR="00584300" w:rsidRPr="00DE30E0">
        <w:rPr>
          <w:rFonts w:ascii="Palatino Linotype" w:hAnsi="Palatino Linotype"/>
          <w:b/>
          <w:color w:val="000000" w:themeColor="text1"/>
        </w:rPr>
        <w:t>00307</w:t>
      </w:r>
      <w:r w:rsidRPr="00DE30E0">
        <w:rPr>
          <w:rFonts w:ascii="Palatino Linotype" w:hAnsi="Palatino Linotype"/>
          <w:b/>
          <w:color w:val="000000" w:themeColor="text1"/>
        </w:rPr>
        <w:t>/INFOEM/IP/RR/202</w:t>
      </w:r>
      <w:r w:rsidR="00584300" w:rsidRPr="00DE30E0">
        <w:rPr>
          <w:rFonts w:ascii="Palatino Linotype" w:hAnsi="Palatino Linotype"/>
          <w:b/>
          <w:color w:val="000000" w:themeColor="text1"/>
        </w:rPr>
        <w:t>1</w:t>
      </w:r>
      <w:r w:rsidRPr="00DE30E0">
        <w:rPr>
          <w:rFonts w:ascii="Palatino Linotype" w:hAnsi="Palatino Linotype"/>
          <w:b/>
          <w:color w:val="000000" w:themeColor="text1"/>
        </w:rPr>
        <w:t xml:space="preserve"> y </w:t>
      </w:r>
      <w:r w:rsidR="00584300" w:rsidRPr="00DE30E0">
        <w:rPr>
          <w:rFonts w:ascii="Palatino Linotype" w:hAnsi="Palatino Linotype"/>
          <w:b/>
          <w:color w:val="000000" w:themeColor="text1"/>
        </w:rPr>
        <w:t>00308</w:t>
      </w:r>
      <w:r w:rsidRPr="00DE30E0">
        <w:rPr>
          <w:rFonts w:ascii="Palatino Linotype" w:hAnsi="Palatino Linotype"/>
          <w:b/>
          <w:color w:val="000000" w:themeColor="text1"/>
        </w:rPr>
        <w:t>/INFOEM/IP/RR/202</w:t>
      </w:r>
      <w:r w:rsidR="002C5273" w:rsidRPr="00DE30E0">
        <w:rPr>
          <w:rFonts w:ascii="Palatino Linotype" w:hAnsi="Palatino Linotype"/>
          <w:b/>
          <w:color w:val="000000" w:themeColor="text1"/>
        </w:rPr>
        <w:t>1</w:t>
      </w:r>
      <w:r w:rsidRPr="00DE30E0">
        <w:rPr>
          <w:rFonts w:ascii="Palatino Linotype" w:hAnsi="Palatino Linotype" w:cs="Arial"/>
          <w:color w:val="000000" w:themeColor="text1"/>
        </w:rPr>
        <w:t>,</w:t>
      </w:r>
      <w:r w:rsidRPr="00DE30E0">
        <w:rPr>
          <w:rFonts w:ascii="Palatino Linotype" w:hAnsi="Palatino Linotype"/>
          <w:color w:val="000000" w:themeColor="text1"/>
        </w:rPr>
        <w:t xml:space="preserve"> acordando la elaboración del proyecto de resolución por parte de la Comisionada </w:t>
      </w:r>
      <w:r w:rsidRPr="00DE30E0">
        <w:rPr>
          <w:rFonts w:ascii="Palatino Linotype" w:hAnsi="Palatino Linotype"/>
          <w:b/>
          <w:color w:val="000000" w:themeColor="text1"/>
        </w:rPr>
        <w:t>EVA ABAID YAPUR</w:t>
      </w:r>
      <w:r w:rsidRPr="00DE30E0">
        <w:rPr>
          <w:rFonts w:ascii="Palatino Linotype" w:hAnsi="Palatino Linotype" w:cs="Arial"/>
          <w:color w:val="000000" w:themeColor="text1"/>
        </w:rPr>
        <w:t>.</w:t>
      </w:r>
    </w:p>
    <w:p w14:paraId="18128E5F" w14:textId="77777777" w:rsidR="00540D39" w:rsidRPr="00DE30E0" w:rsidRDefault="00540D39" w:rsidP="00342150">
      <w:pPr>
        <w:pStyle w:val="Piedepgina"/>
        <w:spacing w:line="360" w:lineRule="auto"/>
        <w:jc w:val="both"/>
        <w:rPr>
          <w:rFonts w:ascii="Palatino Linotype" w:hAnsi="Palatino Linotype"/>
          <w:b/>
          <w:color w:val="000000" w:themeColor="text1"/>
          <w:sz w:val="28"/>
          <w:szCs w:val="28"/>
        </w:rPr>
      </w:pPr>
    </w:p>
    <w:p w14:paraId="069531E8" w14:textId="1C6635D1" w:rsidR="00BB17AB" w:rsidRPr="00DE30E0" w:rsidRDefault="00E7314F" w:rsidP="00007379">
      <w:pPr>
        <w:pStyle w:val="Piedepgina"/>
        <w:spacing w:line="360" w:lineRule="auto"/>
        <w:jc w:val="both"/>
        <w:rPr>
          <w:rFonts w:ascii="Palatino Linotype" w:hAnsi="Palatino Linotype" w:cs="Arial"/>
          <w:color w:val="000000" w:themeColor="text1"/>
        </w:rPr>
      </w:pPr>
      <w:r w:rsidRPr="00DE30E0">
        <w:rPr>
          <w:rFonts w:ascii="Palatino Linotype" w:hAnsi="Palatino Linotype"/>
          <w:b/>
          <w:color w:val="000000" w:themeColor="text1"/>
          <w:sz w:val="28"/>
          <w:szCs w:val="28"/>
        </w:rPr>
        <w:lastRenderedPageBreak/>
        <w:t>IX</w:t>
      </w:r>
      <w:r w:rsidR="00342150" w:rsidRPr="00DE30E0">
        <w:rPr>
          <w:rFonts w:ascii="Palatino Linotype" w:hAnsi="Palatino Linotype"/>
          <w:b/>
          <w:color w:val="000000" w:themeColor="text1"/>
          <w:sz w:val="28"/>
          <w:szCs w:val="28"/>
        </w:rPr>
        <w:t xml:space="preserve">. </w:t>
      </w:r>
      <w:r w:rsidR="00342150" w:rsidRPr="00DE30E0">
        <w:rPr>
          <w:rFonts w:ascii="Palatino Linotype" w:hAnsi="Palatino Linotype" w:cs="Arial"/>
          <w:color w:val="000000" w:themeColor="text1"/>
        </w:rPr>
        <w:t xml:space="preserve">Una vez analizado el estado procesal que guardan los expedientes, en fecha </w:t>
      </w:r>
      <w:r w:rsidRPr="00DE30E0">
        <w:rPr>
          <w:rFonts w:ascii="Palatino Linotype" w:hAnsi="Palatino Linotype" w:cs="Arial"/>
          <w:color w:val="000000" w:themeColor="text1"/>
        </w:rPr>
        <w:t>veintitrés de marzo de dos mil veintiuno</w:t>
      </w:r>
      <w:r w:rsidR="00342150" w:rsidRPr="00DE30E0">
        <w:rPr>
          <w:rFonts w:ascii="Palatino Linotype" w:hAnsi="Palatino Linotype" w:cs="Arial"/>
          <w:color w:val="000000" w:themeColor="text1"/>
        </w:rPr>
        <w:t xml:space="preserve">, la Comisionada </w:t>
      </w:r>
      <w:r w:rsidR="00342150" w:rsidRPr="00DE30E0">
        <w:rPr>
          <w:rFonts w:ascii="Palatino Linotype" w:hAnsi="Palatino Linotype" w:cs="Arial"/>
          <w:b/>
          <w:color w:val="000000" w:themeColor="text1"/>
        </w:rPr>
        <w:t xml:space="preserve">EVA ABAID YAPUR </w:t>
      </w:r>
      <w:r w:rsidR="00342150" w:rsidRPr="00DE30E0">
        <w:rPr>
          <w:rFonts w:ascii="Palatino Linotype" w:hAnsi="Palatino Linotype" w:cs="Arial"/>
          <w:color w:val="000000" w:themeColor="text1"/>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00007379" w:rsidRPr="00DE30E0">
        <w:rPr>
          <w:rFonts w:ascii="Palatino Linotype" w:hAnsi="Palatino Linotype" w:cs="Arial"/>
          <w:color w:val="000000" w:themeColor="text1"/>
        </w:rPr>
        <w:t>y</w:t>
      </w:r>
    </w:p>
    <w:p w14:paraId="69B966E9" w14:textId="77777777" w:rsidR="00007379" w:rsidRPr="00DE30E0" w:rsidRDefault="00007379" w:rsidP="00007379">
      <w:pPr>
        <w:pStyle w:val="Piedepgina"/>
        <w:spacing w:line="360" w:lineRule="auto"/>
        <w:jc w:val="both"/>
        <w:rPr>
          <w:rFonts w:ascii="Palatino Linotype" w:hAnsi="Palatino Linotype" w:cs="Arial"/>
          <w:color w:val="000000" w:themeColor="text1"/>
        </w:rPr>
      </w:pPr>
    </w:p>
    <w:p w14:paraId="65C333FB" w14:textId="77777777" w:rsidR="001A480A" w:rsidRPr="00DE30E0" w:rsidRDefault="001A480A" w:rsidP="00007379">
      <w:pPr>
        <w:pStyle w:val="Piedepgina"/>
        <w:spacing w:line="360" w:lineRule="auto"/>
        <w:jc w:val="both"/>
        <w:rPr>
          <w:rFonts w:ascii="Palatino Linotype" w:hAnsi="Palatino Linotype" w:cs="Arial"/>
          <w:color w:val="000000" w:themeColor="text1"/>
        </w:rPr>
      </w:pPr>
    </w:p>
    <w:p w14:paraId="475251DB" w14:textId="5FE50199" w:rsidR="00007379" w:rsidRPr="00DE30E0" w:rsidRDefault="00200BFC" w:rsidP="00007379">
      <w:pPr>
        <w:spacing w:line="360" w:lineRule="auto"/>
        <w:jc w:val="center"/>
        <w:rPr>
          <w:rFonts w:ascii="Palatino Linotype" w:hAnsi="Palatino Linotype" w:cs="Arial"/>
          <w:b/>
          <w:bCs/>
          <w:spacing w:val="60"/>
          <w:sz w:val="28"/>
          <w:szCs w:val="28"/>
        </w:rPr>
      </w:pPr>
      <w:r w:rsidRPr="00DE30E0">
        <w:rPr>
          <w:rFonts w:ascii="Palatino Linotype" w:hAnsi="Palatino Linotype" w:cs="Arial"/>
          <w:b/>
          <w:bCs/>
          <w:spacing w:val="60"/>
          <w:sz w:val="28"/>
          <w:szCs w:val="28"/>
        </w:rPr>
        <w:t>CONSIDERANDO</w:t>
      </w:r>
    </w:p>
    <w:p w14:paraId="49B52B81" w14:textId="77777777" w:rsidR="00E7314F" w:rsidRPr="00DE30E0" w:rsidRDefault="00E7314F" w:rsidP="00E7314F">
      <w:pPr>
        <w:widowControl w:val="0"/>
        <w:numPr>
          <w:ilvl w:val="0"/>
          <w:numId w:val="39"/>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E30E0">
        <w:rPr>
          <w:rFonts w:ascii="Palatino Linotype" w:hAnsi="Palatino Linotype"/>
          <w:b/>
        </w:rPr>
        <w:t>Competencia</w:t>
      </w:r>
      <w:r w:rsidRPr="00DE30E0">
        <w:rPr>
          <w:rFonts w:ascii="Palatino Linotype" w:hAnsi="Palatino Linotype"/>
        </w:rPr>
        <w:t>.</w:t>
      </w:r>
      <w:r w:rsidRPr="00DE30E0">
        <w:rPr>
          <w:rFonts w:ascii="Palatino Linotype" w:hAnsi="Palatino Linotype"/>
          <w:b/>
        </w:rPr>
        <w:t xml:space="preserve"> </w:t>
      </w:r>
      <w:r w:rsidRPr="00DE30E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DE30E0">
        <w:rPr>
          <w:rFonts w:ascii="Palatino Linotype" w:eastAsia="Calibri" w:hAnsi="Palatino Linotype" w:cs="Arial"/>
          <w:color w:val="000000" w:themeColor="text1"/>
          <w:lang w:val="es-ES_tradnl"/>
        </w:rPr>
        <w:t>trigésimo, trigésimo primero y trigésimo segundo</w:t>
      </w:r>
      <w:r w:rsidRPr="00DE30E0">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E30E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3461604" w14:textId="3C404E85" w:rsidR="00200BFC" w:rsidRPr="00DE30E0" w:rsidRDefault="00E7314F" w:rsidP="00E7314F">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DE30E0">
        <w:rPr>
          <w:rFonts w:ascii="Palatino Linotype" w:hAnsi="Palatino Linotype"/>
        </w:rPr>
        <w:t xml:space="preserve">Aunado a lo anterior, este Órgano Garante estima pertinente realizar un pronunciamiento ya que consientes de la situación que se vive en la actualidad a fin </w:t>
      </w:r>
      <w:r w:rsidRPr="00DE30E0">
        <w:rPr>
          <w:rFonts w:ascii="Palatino Linotype" w:hAnsi="Palatino Linotype"/>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B02DC5" w14:textId="3FA869DB" w:rsidR="00200BFC" w:rsidRPr="00DE30E0" w:rsidRDefault="00200BFC" w:rsidP="00C51378">
      <w:pPr>
        <w:spacing w:line="360" w:lineRule="auto"/>
        <w:jc w:val="both"/>
        <w:rPr>
          <w:rFonts w:ascii="Palatino Linotype" w:hAnsi="Palatino Linotype" w:cs="Arial"/>
          <w:b/>
          <w:bCs/>
        </w:rPr>
      </w:pPr>
      <w:r w:rsidRPr="00DE30E0">
        <w:rPr>
          <w:rFonts w:ascii="Palatino Linotype" w:hAnsi="Palatino Linotype" w:cs="Arial"/>
          <w:b/>
          <w:sz w:val="28"/>
          <w:szCs w:val="28"/>
        </w:rPr>
        <w:t>SEGUNDO</w:t>
      </w:r>
      <w:r w:rsidRPr="00DE30E0">
        <w:rPr>
          <w:rFonts w:ascii="Palatino Linotype" w:hAnsi="Palatino Linotype" w:cs="Arial"/>
          <w:b/>
        </w:rPr>
        <w:t xml:space="preserve">. Interés. </w:t>
      </w:r>
      <w:r w:rsidR="00617E1E" w:rsidRPr="00DE30E0">
        <w:rPr>
          <w:rFonts w:ascii="Palatino Linotype" w:hAnsi="Palatino Linotype" w:cs="Arial"/>
          <w:color w:val="000000" w:themeColor="text1"/>
        </w:rPr>
        <w:t xml:space="preserve">Los recursos de revisión fueron interpuestos </w:t>
      </w:r>
      <w:r w:rsidRPr="00DE30E0">
        <w:rPr>
          <w:rFonts w:ascii="Palatino Linotype" w:hAnsi="Palatino Linotype" w:cs="Arial"/>
          <w:bCs/>
        </w:rPr>
        <w:t xml:space="preserve">por parte legítima, en atención a que se presentó por </w:t>
      </w:r>
      <w:r w:rsidR="00E7314F" w:rsidRPr="00DE30E0">
        <w:rPr>
          <w:rFonts w:ascii="Palatino Linotype" w:hAnsi="Palatino Linotype" w:cs="Arial"/>
          <w:b/>
          <w:bCs/>
        </w:rPr>
        <w:t>LA</w:t>
      </w:r>
      <w:r w:rsidRPr="00DE30E0">
        <w:rPr>
          <w:rFonts w:ascii="Palatino Linotype" w:hAnsi="Palatino Linotype" w:cs="Arial"/>
          <w:b/>
          <w:bCs/>
        </w:rPr>
        <w:t xml:space="preserve"> RECURRENTE,</w:t>
      </w:r>
      <w:r w:rsidRPr="00DE30E0">
        <w:rPr>
          <w:rFonts w:ascii="Palatino Linotype" w:hAnsi="Palatino Linotype" w:cs="Arial"/>
          <w:bCs/>
        </w:rPr>
        <w:t xml:space="preserve"> quien es la misma persona que formuló la</w:t>
      </w:r>
      <w:r w:rsidR="00E7314F" w:rsidRPr="00DE30E0">
        <w:rPr>
          <w:rFonts w:ascii="Palatino Linotype" w:hAnsi="Palatino Linotype" w:cs="Arial"/>
          <w:bCs/>
        </w:rPr>
        <w:t>s</w:t>
      </w:r>
      <w:r w:rsidRPr="00DE30E0">
        <w:rPr>
          <w:rFonts w:ascii="Palatino Linotype" w:hAnsi="Palatino Linotype" w:cs="Arial"/>
          <w:bCs/>
        </w:rPr>
        <w:t xml:space="preserve"> solicitud</w:t>
      </w:r>
      <w:r w:rsidR="00E7314F" w:rsidRPr="00DE30E0">
        <w:rPr>
          <w:rFonts w:ascii="Palatino Linotype" w:hAnsi="Palatino Linotype" w:cs="Arial"/>
          <w:bCs/>
        </w:rPr>
        <w:t>es</w:t>
      </w:r>
      <w:r w:rsidRPr="00DE30E0">
        <w:rPr>
          <w:rFonts w:ascii="Palatino Linotype" w:hAnsi="Palatino Linotype" w:cs="Arial"/>
          <w:bCs/>
        </w:rPr>
        <w:t xml:space="preserve"> de acceso a la información pública al </w:t>
      </w:r>
      <w:r w:rsidRPr="00DE30E0">
        <w:rPr>
          <w:rFonts w:ascii="Palatino Linotype" w:hAnsi="Palatino Linotype" w:cs="Arial"/>
          <w:b/>
          <w:bCs/>
        </w:rPr>
        <w:t>SUJETO OBLIGADO.</w:t>
      </w:r>
    </w:p>
    <w:p w14:paraId="714B240B" w14:textId="77777777" w:rsidR="00342150" w:rsidRPr="00DE30E0" w:rsidRDefault="00342150" w:rsidP="00C51378">
      <w:pPr>
        <w:spacing w:line="360" w:lineRule="auto"/>
        <w:jc w:val="both"/>
        <w:rPr>
          <w:rFonts w:ascii="Palatino Linotype" w:hAnsi="Palatino Linotype" w:cs="Arial"/>
          <w:b/>
          <w:snapToGrid w:val="0"/>
        </w:rPr>
      </w:pPr>
    </w:p>
    <w:p w14:paraId="18FB2A66" w14:textId="125DF7BE" w:rsidR="00342150" w:rsidRPr="00DE30E0" w:rsidRDefault="00342150" w:rsidP="00342150">
      <w:pPr>
        <w:pStyle w:val="Encabezado"/>
        <w:spacing w:line="360" w:lineRule="auto"/>
        <w:jc w:val="both"/>
        <w:rPr>
          <w:rFonts w:ascii="Palatino Linotype" w:hAnsi="Palatino Linotype"/>
          <w:color w:val="000000" w:themeColor="text1"/>
        </w:rPr>
      </w:pPr>
      <w:r w:rsidRPr="00DE30E0">
        <w:rPr>
          <w:rFonts w:ascii="Palatino Linotype" w:eastAsia="Times New Roman" w:hAnsi="Palatino Linotype" w:cs="Arial"/>
          <w:b/>
          <w:color w:val="000000" w:themeColor="text1"/>
          <w:sz w:val="28"/>
          <w:szCs w:val="28"/>
          <w:lang w:val="es-ES"/>
        </w:rPr>
        <w:t>TERCERO.</w:t>
      </w:r>
      <w:r w:rsidRPr="00DE30E0">
        <w:rPr>
          <w:rFonts w:ascii="Palatino Linotype" w:hAnsi="Palatino Linotype" w:cs="Arial"/>
          <w:color w:val="000000" w:themeColor="text1"/>
          <w:lang w:val="es-ES"/>
        </w:rPr>
        <w:t xml:space="preserve"> </w:t>
      </w:r>
      <w:r w:rsidRPr="00DE30E0">
        <w:rPr>
          <w:rFonts w:ascii="Palatino Linotype" w:hAnsi="Palatino Linotype" w:cs="Arial"/>
          <w:b/>
          <w:color w:val="000000" w:themeColor="text1"/>
        </w:rPr>
        <w:t xml:space="preserve">Justificación de la Acumulación de los </w:t>
      </w:r>
      <w:r w:rsidR="002C5273" w:rsidRPr="00DE30E0">
        <w:rPr>
          <w:rFonts w:ascii="Palatino Linotype" w:hAnsi="Palatino Linotype" w:cs="Arial"/>
          <w:b/>
          <w:color w:val="000000" w:themeColor="text1"/>
        </w:rPr>
        <w:t>R</w:t>
      </w:r>
      <w:r w:rsidRPr="00DE30E0">
        <w:rPr>
          <w:rFonts w:ascii="Palatino Linotype" w:hAnsi="Palatino Linotype" w:cs="Arial"/>
          <w:b/>
          <w:color w:val="000000" w:themeColor="text1"/>
        </w:rPr>
        <w:t>ecursos.</w:t>
      </w:r>
      <w:r w:rsidRPr="00DE30E0">
        <w:rPr>
          <w:rFonts w:ascii="Palatino Linotype" w:hAnsi="Palatino Linotype" w:cs="Arial"/>
          <w:color w:val="000000" w:themeColor="text1"/>
        </w:rPr>
        <w:t xml:space="preserve"> De las constancias que obran en los expedientes acumulados, se advierte que en los recursos de revisión</w:t>
      </w:r>
      <w:r w:rsidRPr="00DE30E0">
        <w:rPr>
          <w:rFonts w:ascii="Palatino Linotype" w:hAnsi="Palatino Linotype"/>
          <w:color w:val="000000" w:themeColor="text1"/>
        </w:rPr>
        <w:t xml:space="preserve"> </w:t>
      </w:r>
      <w:r w:rsidR="00E7314F" w:rsidRPr="00DE30E0">
        <w:rPr>
          <w:rFonts w:ascii="Palatino Linotype" w:hAnsi="Palatino Linotype"/>
          <w:b/>
          <w:color w:val="000000" w:themeColor="text1"/>
        </w:rPr>
        <w:t>00307</w:t>
      </w:r>
      <w:r w:rsidRPr="00DE30E0">
        <w:rPr>
          <w:rFonts w:ascii="Palatino Linotype" w:hAnsi="Palatino Linotype"/>
          <w:b/>
          <w:color w:val="000000" w:themeColor="text1"/>
        </w:rPr>
        <w:t>/INFOEM/IP/RR/202</w:t>
      </w:r>
      <w:r w:rsidR="002C5273" w:rsidRPr="00DE30E0">
        <w:rPr>
          <w:rFonts w:ascii="Palatino Linotype" w:hAnsi="Palatino Linotype"/>
          <w:b/>
          <w:color w:val="000000" w:themeColor="text1"/>
        </w:rPr>
        <w:t>1</w:t>
      </w:r>
      <w:r w:rsidRPr="00DE30E0">
        <w:rPr>
          <w:rFonts w:ascii="Palatino Linotype" w:hAnsi="Palatino Linotype"/>
          <w:b/>
          <w:color w:val="000000" w:themeColor="text1"/>
        </w:rPr>
        <w:t xml:space="preserve"> </w:t>
      </w:r>
      <w:r w:rsidRPr="00DE30E0">
        <w:rPr>
          <w:rFonts w:ascii="Palatino Linotype" w:hAnsi="Palatino Linotype"/>
          <w:color w:val="000000" w:themeColor="text1"/>
        </w:rPr>
        <w:t>y</w:t>
      </w:r>
      <w:r w:rsidRPr="00DE30E0">
        <w:rPr>
          <w:rFonts w:ascii="Palatino Linotype" w:hAnsi="Palatino Linotype"/>
          <w:b/>
          <w:color w:val="000000" w:themeColor="text1"/>
        </w:rPr>
        <w:t xml:space="preserve"> </w:t>
      </w:r>
      <w:r w:rsidR="00E7314F" w:rsidRPr="00DE30E0">
        <w:rPr>
          <w:rFonts w:ascii="Palatino Linotype" w:hAnsi="Palatino Linotype"/>
          <w:b/>
          <w:color w:val="000000" w:themeColor="text1"/>
        </w:rPr>
        <w:t>00308</w:t>
      </w:r>
      <w:r w:rsidRPr="00DE30E0">
        <w:rPr>
          <w:rFonts w:ascii="Palatino Linotype" w:hAnsi="Palatino Linotype"/>
          <w:b/>
          <w:color w:val="000000" w:themeColor="text1"/>
        </w:rPr>
        <w:t>/INFOEM/IP/RR/202</w:t>
      </w:r>
      <w:r w:rsidR="002C5273" w:rsidRPr="00DE30E0">
        <w:rPr>
          <w:rFonts w:ascii="Palatino Linotype" w:hAnsi="Palatino Linotype"/>
          <w:b/>
          <w:color w:val="000000" w:themeColor="text1"/>
        </w:rPr>
        <w:t xml:space="preserve">1 </w:t>
      </w:r>
      <w:r w:rsidRPr="00DE30E0">
        <w:rPr>
          <w:rFonts w:ascii="Palatino Linotype" w:hAnsi="Palatino Linotype"/>
          <w:b/>
          <w:color w:val="000000" w:themeColor="text1"/>
        </w:rPr>
        <w:t>acumulados</w:t>
      </w:r>
      <w:r w:rsidRPr="00DE30E0">
        <w:rPr>
          <w:rFonts w:ascii="Palatino Linotype" w:hAnsi="Palatino Linotype" w:cs="Arial"/>
          <w:b/>
          <w:bCs/>
          <w:color w:val="000000" w:themeColor="text1"/>
        </w:rPr>
        <w:t xml:space="preserve">, </w:t>
      </w:r>
      <w:r w:rsidRPr="00DE30E0">
        <w:rPr>
          <w:rFonts w:ascii="Palatino Linotype" w:hAnsi="Palatino Linotype" w:cs="Arial"/>
          <w:color w:val="000000" w:themeColor="text1"/>
        </w:rPr>
        <w:t xml:space="preserve">fueron presentados por </w:t>
      </w:r>
      <w:r w:rsidR="00E7314F" w:rsidRPr="00DE30E0">
        <w:rPr>
          <w:rFonts w:ascii="Palatino Linotype" w:hAnsi="Palatino Linotype" w:cs="Arial"/>
          <w:color w:val="000000" w:themeColor="text1"/>
        </w:rPr>
        <w:t>la</w:t>
      </w:r>
      <w:r w:rsidRPr="00DE30E0">
        <w:rPr>
          <w:rFonts w:ascii="Palatino Linotype" w:hAnsi="Palatino Linotype" w:cs="Arial"/>
          <w:color w:val="000000" w:themeColor="text1"/>
        </w:rPr>
        <w:t xml:space="preserve"> mismo </w:t>
      </w:r>
      <w:r w:rsidRPr="00DE30E0">
        <w:rPr>
          <w:rFonts w:ascii="Palatino Linotype" w:hAnsi="Palatino Linotype" w:cs="Arial"/>
          <w:b/>
          <w:color w:val="000000" w:themeColor="text1"/>
        </w:rPr>
        <w:t>RECURRENTE</w:t>
      </w:r>
      <w:r w:rsidRPr="00DE30E0">
        <w:rPr>
          <w:rFonts w:ascii="Palatino Linotype" w:hAnsi="Palatino Linotype" w:cs="Arial"/>
          <w:color w:val="000000" w:themeColor="text1"/>
        </w:rPr>
        <w:t xml:space="preserve"> respecto de los actos u omisiones del mismo </w:t>
      </w:r>
      <w:r w:rsidRPr="00DE30E0">
        <w:rPr>
          <w:rFonts w:ascii="Palatino Linotype" w:hAnsi="Palatino Linotype" w:cs="Arial"/>
          <w:b/>
          <w:color w:val="000000" w:themeColor="text1"/>
        </w:rPr>
        <w:t>SUJETO OBLIGADO</w:t>
      </w:r>
      <w:r w:rsidRPr="00DE30E0">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DE30E0">
        <w:rPr>
          <w:rFonts w:ascii="Palatino Linotype" w:hAnsi="Palatino Linotype" w:cs="Arial"/>
          <w:color w:val="000000" w:themeColor="text1"/>
          <w:lang w:val="es-ES"/>
        </w:rPr>
        <w:t xml:space="preserve">Código de Procedimientos Administrativos del Estado de México, de aplicación supletoria en términos del </w:t>
      </w:r>
      <w:r w:rsidRPr="00DE30E0">
        <w:rPr>
          <w:rFonts w:ascii="Palatino Linotype" w:hAnsi="Palatino Linotype" w:cs="Arial"/>
          <w:color w:val="000000" w:themeColor="text1"/>
        </w:rPr>
        <w:t xml:space="preserve">artículo 195 de </w:t>
      </w:r>
      <w:r w:rsidRPr="00DE30E0">
        <w:rPr>
          <w:rFonts w:ascii="Palatino Linotype" w:hAnsi="Palatino Linotype"/>
          <w:color w:val="000000" w:themeColor="text1"/>
        </w:rPr>
        <w:t>la Ley de Transparencia y Acceso a la Información Pública del Estado de México y Municipios en vigor, que a la letra señalan:</w:t>
      </w:r>
    </w:p>
    <w:p w14:paraId="76965BE6" w14:textId="77777777" w:rsidR="00342150" w:rsidRPr="00DE30E0" w:rsidRDefault="00342150" w:rsidP="00342150">
      <w:pPr>
        <w:pStyle w:val="Encabezado"/>
        <w:jc w:val="both"/>
        <w:rPr>
          <w:rFonts w:ascii="Palatino Linotype" w:hAnsi="Palatino Linotype"/>
          <w:color w:val="000000" w:themeColor="text1"/>
        </w:rPr>
      </w:pPr>
    </w:p>
    <w:p w14:paraId="01508663" w14:textId="77777777" w:rsidR="00342150" w:rsidRPr="00DE30E0" w:rsidRDefault="00342150" w:rsidP="00342150">
      <w:pPr>
        <w:tabs>
          <w:tab w:val="left" w:pos="8222"/>
        </w:tabs>
        <w:ind w:left="851" w:right="1134"/>
        <w:jc w:val="center"/>
        <w:rPr>
          <w:rFonts w:ascii="Palatino Linotype" w:hAnsi="Palatino Linotype" w:cs="Arial"/>
          <w:b/>
          <w:i/>
          <w:color w:val="000000" w:themeColor="text1"/>
          <w:sz w:val="22"/>
          <w:szCs w:val="22"/>
        </w:rPr>
      </w:pPr>
      <w:r w:rsidRPr="00DE30E0">
        <w:rPr>
          <w:rFonts w:ascii="Palatino Linotype" w:hAnsi="Palatino Linotype" w:cs="Arial"/>
          <w:b/>
          <w:i/>
          <w:color w:val="000000" w:themeColor="text1"/>
          <w:sz w:val="22"/>
          <w:szCs w:val="22"/>
        </w:rPr>
        <w:lastRenderedPageBreak/>
        <w:t>Código de Procedimientos Administrativos del Estado de México</w:t>
      </w:r>
    </w:p>
    <w:p w14:paraId="094032F3" w14:textId="77777777" w:rsidR="00342150" w:rsidRPr="00DE30E0" w:rsidRDefault="00342150" w:rsidP="00342150">
      <w:pPr>
        <w:ind w:left="851" w:right="992"/>
        <w:jc w:val="center"/>
        <w:rPr>
          <w:rFonts w:ascii="Palatino Linotype" w:hAnsi="Palatino Linotype" w:cs="Arial"/>
          <w:b/>
          <w:i/>
          <w:color w:val="000000" w:themeColor="text1"/>
          <w:szCs w:val="22"/>
        </w:rPr>
      </w:pPr>
    </w:p>
    <w:p w14:paraId="3BFCBBA9" w14:textId="27C09A76" w:rsidR="00342150" w:rsidRPr="00DE30E0" w:rsidRDefault="00342150" w:rsidP="00007379">
      <w:pPr>
        <w:tabs>
          <w:tab w:val="left" w:pos="8222"/>
        </w:tabs>
        <w:ind w:left="851" w:right="1134"/>
        <w:jc w:val="both"/>
        <w:rPr>
          <w:rFonts w:ascii="Palatino Linotype" w:hAnsi="Palatino Linotype" w:cs="Arial"/>
          <w:i/>
          <w:color w:val="000000" w:themeColor="text1"/>
          <w:sz w:val="22"/>
          <w:szCs w:val="22"/>
        </w:rPr>
      </w:pPr>
      <w:r w:rsidRPr="00DE30E0">
        <w:rPr>
          <w:rFonts w:ascii="Palatino Linotype" w:hAnsi="Palatino Linotype" w:cs="Arial"/>
          <w:i/>
          <w:color w:val="000000" w:themeColor="text1"/>
          <w:sz w:val="22"/>
          <w:szCs w:val="22"/>
        </w:rPr>
        <w:t>“</w:t>
      </w:r>
      <w:r w:rsidRPr="00DE30E0">
        <w:rPr>
          <w:rFonts w:ascii="Palatino Linotype" w:hAnsi="Palatino Linotype" w:cs="Arial"/>
          <w:b/>
          <w:i/>
          <w:color w:val="000000" w:themeColor="text1"/>
          <w:sz w:val="22"/>
          <w:szCs w:val="22"/>
        </w:rPr>
        <w:t>Artículo 18</w:t>
      </w:r>
      <w:r w:rsidRPr="00DE30E0">
        <w:rPr>
          <w:rFonts w:ascii="Palatino Linotype" w:hAnsi="Palatino Linotype" w:cs="Arial"/>
          <w:i/>
          <w:color w:val="000000" w:themeColor="text1"/>
          <w:sz w:val="22"/>
          <w:szCs w:val="22"/>
        </w:rPr>
        <w:t xml:space="preserve">.- </w:t>
      </w:r>
      <w:r w:rsidRPr="00DE30E0">
        <w:rPr>
          <w:rFonts w:ascii="Palatino Linotype" w:hAnsi="Palatino Linotype" w:cs="Arial"/>
          <w:b/>
          <w:i/>
          <w:color w:val="000000" w:themeColor="text1"/>
          <w:sz w:val="22"/>
          <w:szCs w:val="22"/>
        </w:rPr>
        <w:t xml:space="preserve">La autoridad administrativa o el Tribunal </w:t>
      </w:r>
      <w:r w:rsidRPr="00DE30E0">
        <w:rPr>
          <w:rFonts w:ascii="Palatino Linotype" w:hAnsi="Palatino Linotype" w:cs="Arial"/>
          <w:b/>
          <w:i/>
          <w:color w:val="000000" w:themeColor="text1"/>
          <w:sz w:val="22"/>
          <w:szCs w:val="22"/>
          <w:u w:val="single"/>
        </w:rPr>
        <w:t>acordarán la acumulación de los expedientes</w:t>
      </w:r>
      <w:r w:rsidRPr="00DE30E0">
        <w:rPr>
          <w:rFonts w:ascii="Palatino Linotype" w:hAnsi="Palatino Linotype" w:cs="Arial"/>
          <w:b/>
          <w:i/>
          <w:color w:val="000000" w:themeColor="text1"/>
          <w:sz w:val="22"/>
          <w:szCs w:val="22"/>
        </w:rPr>
        <w:t xml:space="preserve"> del procedimiento y proceso administrativo que ante ellos se sigan, de oficio</w:t>
      </w:r>
      <w:r w:rsidRPr="00DE30E0">
        <w:rPr>
          <w:rFonts w:ascii="Palatino Linotype" w:hAnsi="Palatino Linotype" w:cs="Arial"/>
          <w:i/>
          <w:color w:val="000000" w:themeColor="text1"/>
          <w:sz w:val="22"/>
          <w:szCs w:val="22"/>
        </w:rPr>
        <w:t xml:space="preserve"> o a petición de parte, </w:t>
      </w:r>
      <w:r w:rsidRPr="00DE30E0">
        <w:rPr>
          <w:rFonts w:ascii="Palatino Linotype" w:hAnsi="Palatino Linotype" w:cs="Arial"/>
          <w:b/>
          <w:i/>
          <w:color w:val="000000" w:themeColor="text1"/>
          <w:sz w:val="22"/>
          <w:szCs w:val="22"/>
          <w:u w:val="single"/>
        </w:rPr>
        <w:t>cuando las partes</w:t>
      </w:r>
      <w:r w:rsidRPr="00DE30E0">
        <w:rPr>
          <w:rFonts w:ascii="Palatino Linotype" w:hAnsi="Palatino Linotype" w:cs="Arial"/>
          <w:i/>
          <w:color w:val="000000" w:themeColor="text1"/>
          <w:sz w:val="22"/>
          <w:szCs w:val="22"/>
        </w:rPr>
        <w:t xml:space="preserve"> o los actos administrativos </w:t>
      </w:r>
      <w:r w:rsidRPr="00DE30E0">
        <w:rPr>
          <w:rFonts w:ascii="Palatino Linotype" w:hAnsi="Palatino Linotype" w:cs="Arial"/>
          <w:b/>
          <w:i/>
          <w:color w:val="000000" w:themeColor="text1"/>
          <w:sz w:val="22"/>
          <w:szCs w:val="22"/>
          <w:u w:val="single"/>
        </w:rPr>
        <w:t>sean iguales</w:t>
      </w:r>
      <w:r w:rsidRPr="00DE30E0">
        <w:rPr>
          <w:rFonts w:ascii="Palatino Linotype" w:hAnsi="Palatino Linotype" w:cs="Arial"/>
          <w:i/>
          <w:color w:val="000000" w:themeColor="text1"/>
          <w:sz w:val="22"/>
          <w:szCs w:val="22"/>
        </w:rPr>
        <w:t xml:space="preserve">, se trate de actos conexos o </w:t>
      </w:r>
      <w:r w:rsidRPr="00DE30E0">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DE30E0">
        <w:rPr>
          <w:rFonts w:ascii="Palatino Linotype" w:hAnsi="Palatino Linotype" w:cs="Arial"/>
          <w:i/>
          <w:color w:val="000000" w:themeColor="text1"/>
          <w:sz w:val="22"/>
          <w:szCs w:val="22"/>
        </w:rPr>
        <w:t>. La misma regla se aplicará, en lo conducente, para la separación de los expedientes.”</w:t>
      </w:r>
    </w:p>
    <w:p w14:paraId="69B808E6" w14:textId="77777777" w:rsidR="00342150" w:rsidRPr="00DE30E0" w:rsidRDefault="00342150" w:rsidP="00342150">
      <w:pPr>
        <w:tabs>
          <w:tab w:val="left" w:pos="8222"/>
        </w:tabs>
        <w:ind w:left="851" w:right="1134"/>
        <w:jc w:val="center"/>
        <w:rPr>
          <w:rFonts w:ascii="Palatino Linotype" w:hAnsi="Palatino Linotype" w:cs="Arial"/>
          <w:b/>
          <w:i/>
          <w:color w:val="000000" w:themeColor="text1"/>
          <w:sz w:val="22"/>
          <w:szCs w:val="22"/>
        </w:rPr>
      </w:pPr>
      <w:r w:rsidRPr="00DE30E0">
        <w:rPr>
          <w:rFonts w:ascii="Palatino Linotype" w:hAnsi="Palatino Linotype" w:cs="Arial"/>
          <w:b/>
          <w:i/>
          <w:color w:val="000000" w:themeColor="text1"/>
          <w:sz w:val="22"/>
          <w:szCs w:val="22"/>
        </w:rPr>
        <w:t xml:space="preserve">Ley de Transparencia y Acceso a la Información Pública del Estado de México y Municipios </w:t>
      </w:r>
    </w:p>
    <w:p w14:paraId="543A5CD5" w14:textId="77777777" w:rsidR="00342150" w:rsidRPr="00DE30E0" w:rsidRDefault="00342150" w:rsidP="00342150">
      <w:pPr>
        <w:tabs>
          <w:tab w:val="left" w:pos="8222"/>
        </w:tabs>
        <w:ind w:left="851" w:right="1134"/>
        <w:jc w:val="both"/>
        <w:rPr>
          <w:rFonts w:ascii="Palatino Linotype" w:hAnsi="Palatino Linotype" w:cs="Arial"/>
          <w:i/>
          <w:color w:val="000000" w:themeColor="text1"/>
          <w:sz w:val="22"/>
          <w:szCs w:val="22"/>
        </w:rPr>
      </w:pPr>
      <w:r w:rsidRPr="00DE30E0">
        <w:rPr>
          <w:rFonts w:ascii="Palatino Linotype" w:hAnsi="Palatino Linotype" w:cs="Arial"/>
          <w:i/>
          <w:color w:val="000000" w:themeColor="text1"/>
          <w:sz w:val="22"/>
          <w:szCs w:val="22"/>
        </w:rPr>
        <w:t>“</w:t>
      </w:r>
      <w:r w:rsidRPr="00DE30E0">
        <w:rPr>
          <w:rFonts w:ascii="Palatino Linotype" w:hAnsi="Palatino Linotype" w:cs="Arial"/>
          <w:b/>
          <w:i/>
          <w:color w:val="000000" w:themeColor="text1"/>
          <w:sz w:val="22"/>
          <w:szCs w:val="22"/>
        </w:rPr>
        <w:t xml:space="preserve">Artículo 195. </w:t>
      </w:r>
      <w:r w:rsidRPr="00DE30E0">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5E084C31" w14:textId="77777777" w:rsidR="00342150" w:rsidRPr="00DE30E0" w:rsidRDefault="00342150" w:rsidP="00342150">
      <w:pPr>
        <w:tabs>
          <w:tab w:val="left" w:pos="8222"/>
        </w:tabs>
        <w:ind w:left="851" w:right="1134"/>
        <w:jc w:val="both"/>
        <w:rPr>
          <w:rFonts w:ascii="Palatino Linotype" w:hAnsi="Palatino Linotype" w:cs="Arial"/>
          <w:color w:val="000000" w:themeColor="text1"/>
          <w:sz w:val="22"/>
          <w:szCs w:val="22"/>
        </w:rPr>
      </w:pPr>
      <w:r w:rsidRPr="00DE30E0">
        <w:rPr>
          <w:rFonts w:ascii="Palatino Linotype" w:hAnsi="Palatino Linotype" w:cs="Arial"/>
          <w:color w:val="000000" w:themeColor="text1"/>
          <w:sz w:val="22"/>
          <w:szCs w:val="22"/>
        </w:rPr>
        <w:t>(Énfasis añadido)</w:t>
      </w:r>
    </w:p>
    <w:p w14:paraId="7F5FD474" w14:textId="77777777" w:rsidR="00342150" w:rsidRPr="00DE30E0" w:rsidRDefault="00342150" w:rsidP="00342150">
      <w:pPr>
        <w:jc w:val="both"/>
        <w:rPr>
          <w:rFonts w:ascii="Palatino Linotype" w:hAnsi="Palatino Linotype" w:cs="Arial"/>
          <w:b/>
          <w:color w:val="000000" w:themeColor="text1"/>
          <w:szCs w:val="28"/>
        </w:rPr>
      </w:pPr>
    </w:p>
    <w:p w14:paraId="1A66727C" w14:textId="77777777" w:rsidR="00342150" w:rsidRPr="00DE30E0" w:rsidRDefault="00342150" w:rsidP="00342150">
      <w:pPr>
        <w:pStyle w:val="Encabezado"/>
        <w:spacing w:line="360" w:lineRule="auto"/>
        <w:jc w:val="both"/>
        <w:rPr>
          <w:rFonts w:ascii="Palatino Linotype" w:hAnsi="Palatino Linotype" w:cs="Arial"/>
          <w:color w:val="000000" w:themeColor="text1"/>
        </w:rPr>
      </w:pPr>
      <w:r w:rsidRPr="00DE30E0">
        <w:rPr>
          <w:rFonts w:ascii="Palatino Linotype" w:hAnsi="Palatino Linotype" w:cs="Arial"/>
          <w:color w:val="000000" w:themeColor="text1"/>
        </w:rPr>
        <w:t>De lo dispuesto en la normativa anterior, dicha acumulación procede cuando:</w:t>
      </w:r>
    </w:p>
    <w:p w14:paraId="6742BAC3" w14:textId="77777777" w:rsidR="00342150" w:rsidRPr="00DE30E0" w:rsidRDefault="00342150" w:rsidP="00342150">
      <w:pPr>
        <w:pStyle w:val="Encabezado"/>
        <w:numPr>
          <w:ilvl w:val="0"/>
          <w:numId w:val="38"/>
        </w:numPr>
        <w:spacing w:line="360" w:lineRule="auto"/>
        <w:jc w:val="both"/>
        <w:rPr>
          <w:rFonts w:ascii="Palatino Linotype" w:hAnsi="Palatino Linotype" w:cs="Arial"/>
          <w:color w:val="000000" w:themeColor="text1"/>
        </w:rPr>
      </w:pPr>
      <w:r w:rsidRPr="00DE30E0">
        <w:rPr>
          <w:rFonts w:ascii="Palatino Linotype" w:hAnsi="Palatino Linotype" w:cs="Arial"/>
          <w:color w:val="000000" w:themeColor="text1"/>
        </w:rPr>
        <w:t>El solicitante y la información referida sean las mismas;</w:t>
      </w:r>
    </w:p>
    <w:p w14:paraId="0603C221" w14:textId="77777777" w:rsidR="00342150" w:rsidRPr="00DE30E0" w:rsidRDefault="00342150" w:rsidP="00342150">
      <w:pPr>
        <w:pStyle w:val="Encabezado"/>
        <w:numPr>
          <w:ilvl w:val="0"/>
          <w:numId w:val="38"/>
        </w:numPr>
        <w:spacing w:line="360" w:lineRule="auto"/>
        <w:jc w:val="both"/>
        <w:rPr>
          <w:rFonts w:ascii="Palatino Linotype" w:hAnsi="Palatino Linotype" w:cs="Arial"/>
          <w:color w:val="000000" w:themeColor="text1"/>
        </w:rPr>
      </w:pPr>
      <w:r w:rsidRPr="00DE30E0">
        <w:rPr>
          <w:rFonts w:ascii="Palatino Linotype" w:hAnsi="Palatino Linotype" w:cs="Arial"/>
          <w:b/>
          <w:color w:val="000000" w:themeColor="text1"/>
          <w:u w:val="single"/>
        </w:rPr>
        <w:t>Las partes o los actos impugnados sean iguales</w:t>
      </w:r>
      <w:r w:rsidRPr="00DE30E0">
        <w:rPr>
          <w:rFonts w:ascii="Palatino Linotype" w:hAnsi="Palatino Linotype" w:cs="Arial"/>
          <w:color w:val="000000" w:themeColor="text1"/>
        </w:rPr>
        <w:t>;</w:t>
      </w:r>
    </w:p>
    <w:p w14:paraId="593B260E" w14:textId="77777777" w:rsidR="00342150" w:rsidRPr="00DE30E0" w:rsidRDefault="00342150" w:rsidP="00342150">
      <w:pPr>
        <w:pStyle w:val="Encabezado"/>
        <w:numPr>
          <w:ilvl w:val="0"/>
          <w:numId w:val="38"/>
        </w:numPr>
        <w:spacing w:line="360" w:lineRule="auto"/>
        <w:jc w:val="both"/>
        <w:rPr>
          <w:rFonts w:ascii="Palatino Linotype" w:hAnsi="Palatino Linotype" w:cs="Arial"/>
          <w:color w:val="000000" w:themeColor="text1"/>
        </w:rPr>
      </w:pPr>
      <w:r w:rsidRPr="00DE30E0">
        <w:rPr>
          <w:rFonts w:ascii="Palatino Linotype" w:hAnsi="Palatino Linotype" w:cs="Arial"/>
          <w:b/>
          <w:color w:val="000000" w:themeColor="text1"/>
          <w:u w:val="single"/>
        </w:rPr>
        <w:t>Cuando se trate del mismo solicitante, el mismo Sujeto Obligado</w:t>
      </w:r>
      <w:r w:rsidRPr="00DE30E0">
        <w:rPr>
          <w:rFonts w:ascii="Palatino Linotype" w:hAnsi="Palatino Linotype" w:cs="Arial"/>
          <w:color w:val="000000" w:themeColor="text1"/>
        </w:rPr>
        <w:t>, y</w:t>
      </w:r>
    </w:p>
    <w:p w14:paraId="4D2FDE85" w14:textId="77777777" w:rsidR="00342150" w:rsidRPr="00DE30E0" w:rsidRDefault="00342150" w:rsidP="00342150">
      <w:pPr>
        <w:pStyle w:val="Encabezado"/>
        <w:numPr>
          <w:ilvl w:val="0"/>
          <w:numId w:val="38"/>
        </w:numPr>
        <w:spacing w:line="360" w:lineRule="auto"/>
        <w:ind w:left="357" w:hanging="357"/>
        <w:jc w:val="both"/>
        <w:rPr>
          <w:rFonts w:ascii="Palatino Linotype" w:hAnsi="Palatino Linotype" w:cs="Arial"/>
          <w:color w:val="000000" w:themeColor="text1"/>
        </w:rPr>
      </w:pPr>
      <w:r w:rsidRPr="00DE30E0">
        <w:rPr>
          <w:rFonts w:ascii="Palatino Linotype" w:hAnsi="Palatino Linotype" w:cs="Arial"/>
          <w:color w:val="000000" w:themeColor="text1"/>
        </w:rPr>
        <w:t>Aun tratándose de solicitudes diversas, resulte conveniente la resolución unificada de los asuntos</w:t>
      </w:r>
      <w:r w:rsidRPr="00DE30E0">
        <w:rPr>
          <w:rFonts w:ascii="Palatino Linotype" w:hAnsi="Palatino Linotype" w:cs="Arial"/>
          <w:i/>
          <w:color w:val="000000" w:themeColor="text1"/>
        </w:rPr>
        <w:t>.</w:t>
      </w:r>
    </w:p>
    <w:p w14:paraId="407882B0" w14:textId="77777777" w:rsidR="00342150" w:rsidRPr="00DE30E0" w:rsidRDefault="00342150" w:rsidP="0034215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DD8B4F5" w14:textId="5B748C7E" w:rsidR="00200BFC" w:rsidRPr="00DE30E0" w:rsidRDefault="00342150" w:rsidP="000073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E30E0">
        <w:rPr>
          <w:rFonts w:ascii="Palatino Linotype" w:hAnsi="Palatino Linotype" w:cs="Arial"/>
          <w:color w:val="000000" w:themeColor="text1"/>
        </w:rPr>
        <w:t xml:space="preserve">De esta suerte, tal y como se mencionó anteriormente, los recursos de revisión que nos ocupan fueron interpuestos por </w:t>
      </w:r>
      <w:r w:rsidR="00E7314F" w:rsidRPr="00DE30E0">
        <w:rPr>
          <w:rFonts w:ascii="Palatino Linotype" w:hAnsi="Palatino Linotype" w:cs="Arial"/>
          <w:color w:val="000000" w:themeColor="text1"/>
        </w:rPr>
        <w:t>la</w:t>
      </w:r>
      <w:r w:rsidRPr="00DE30E0">
        <w:rPr>
          <w:rFonts w:ascii="Palatino Linotype" w:hAnsi="Palatino Linotype" w:cs="Arial"/>
          <w:color w:val="000000" w:themeColor="text1"/>
        </w:rPr>
        <w:t xml:space="preserve"> </w:t>
      </w:r>
      <w:r w:rsidR="002C5273" w:rsidRPr="00DE30E0">
        <w:rPr>
          <w:rFonts w:ascii="Palatino Linotype" w:hAnsi="Palatino Linotype" w:cs="Arial"/>
          <w:color w:val="000000" w:themeColor="text1"/>
        </w:rPr>
        <w:t>misma</w:t>
      </w:r>
      <w:r w:rsidRPr="00DE30E0">
        <w:rPr>
          <w:rFonts w:ascii="Palatino Linotype" w:hAnsi="Palatino Linotype" w:cs="Arial"/>
          <w:color w:val="000000" w:themeColor="text1"/>
        </w:rPr>
        <w:t xml:space="preserve"> </w:t>
      </w:r>
      <w:r w:rsidRPr="00DE30E0">
        <w:rPr>
          <w:rFonts w:ascii="Palatino Linotype" w:hAnsi="Palatino Linotype" w:cs="Arial"/>
          <w:b/>
          <w:color w:val="000000" w:themeColor="text1"/>
        </w:rPr>
        <w:t>RECURRENTE</w:t>
      </w:r>
      <w:r w:rsidRPr="00DE30E0">
        <w:rPr>
          <w:rFonts w:ascii="Palatino Linotype" w:hAnsi="Palatino Linotype" w:cs="Arial"/>
          <w:color w:val="000000" w:themeColor="text1"/>
        </w:rPr>
        <w:t xml:space="preserve"> ante el mismo </w:t>
      </w:r>
      <w:r w:rsidRPr="00DE30E0">
        <w:rPr>
          <w:rFonts w:ascii="Palatino Linotype" w:hAnsi="Palatino Linotype" w:cs="Arial"/>
          <w:b/>
          <w:color w:val="000000" w:themeColor="text1"/>
        </w:rPr>
        <w:t>SUJETO OBLIGADO</w:t>
      </w:r>
      <w:r w:rsidRPr="00DE30E0">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0F67EF03" w14:textId="2F6F6EF2" w:rsidR="00E7314F" w:rsidRPr="00DE30E0" w:rsidRDefault="00F94B11" w:rsidP="00E7314F">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E30E0">
        <w:rPr>
          <w:rFonts w:ascii="Palatino Linotype" w:eastAsia="Palatino Linotype" w:hAnsi="Palatino Linotype" w:cs="Palatino Linotype"/>
          <w:b/>
          <w:color w:val="000000"/>
          <w:sz w:val="28"/>
          <w:szCs w:val="28"/>
          <w:lang w:eastAsia="es-MX"/>
        </w:rPr>
        <w:t>CUARTO</w:t>
      </w:r>
      <w:r w:rsidR="00DC6E32" w:rsidRPr="00DE30E0">
        <w:rPr>
          <w:rFonts w:ascii="Palatino Linotype" w:eastAsia="Palatino Linotype" w:hAnsi="Palatino Linotype" w:cs="Palatino Linotype"/>
          <w:b/>
          <w:color w:val="000000"/>
          <w:lang w:eastAsia="es-MX"/>
        </w:rPr>
        <w:t xml:space="preserve">. Oportunidad. </w:t>
      </w:r>
      <w:r w:rsidR="00E7314F" w:rsidRPr="00DE30E0">
        <w:rPr>
          <w:rFonts w:ascii="Palatino Linotype" w:hAnsi="Palatino Linotype" w:cs="Arial"/>
        </w:rPr>
        <w:t xml:space="preserve">El recurso de revisión fue interpuesto dentro del plazo de </w:t>
      </w:r>
      <w:r w:rsidR="00E7314F" w:rsidRPr="00DE30E0">
        <w:rPr>
          <w:rFonts w:ascii="Palatino Linotype" w:hAnsi="Palatino Linotype" w:cs="Arial"/>
        </w:rPr>
        <w:lastRenderedPageBreak/>
        <w:t xml:space="preserve">quince días hábiles, contados a partir del día siguiente al en que </w:t>
      </w:r>
      <w:r w:rsidR="00E7314F" w:rsidRPr="00DE30E0">
        <w:rPr>
          <w:rFonts w:ascii="Palatino Linotype" w:hAnsi="Palatino Linotype" w:cs="Arial"/>
          <w:b/>
        </w:rPr>
        <w:t xml:space="preserve">LA RECURRENTE </w:t>
      </w:r>
      <w:r w:rsidR="00E7314F" w:rsidRPr="00DE30E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711078F" w14:textId="08B9D583" w:rsidR="00E7314F" w:rsidRPr="00DE30E0" w:rsidRDefault="00E7314F" w:rsidP="00007379">
      <w:pPr>
        <w:spacing w:before="100" w:beforeAutospacing="1" w:after="100" w:afterAutospacing="1"/>
        <w:ind w:left="720" w:right="709"/>
        <w:contextualSpacing/>
        <w:jc w:val="both"/>
        <w:rPr>
          <w:rFonts w:ascii="Palatino Linotype" w:hAnsi="Palatino Linotype" w:cs="Arial"/>
          <w:i/>
          <w:sz w:val="22"/>
        </w:rPr>
      </w:pPr>
      <w:r w:rsidRPr="00DE30E0">
        <w:rPr>
          <w:rFonts w:ascii="Palatino Linotype" w:hAnsi="Palatino Linotype" w:cs="Arial"/>
          <w:i/>
          <w:sz w:val="22"/>
        </w:rPr>
        <w:t>“</w:t>
      </w:r>
      <w:r w:rsidRPr="00DE30E0">
        <w:rPr>
          <w:rFonts w:ascii="Palatino Linotype" w:hAnsi="Palatino Linotype" w:cs="Arial"/>
          <w:b/>
          <w:i/>
          <w:sz w:val="22"/>
        </w:rPr>
        <w:t>Artículo 178.</w:t>
      </w:r>
      <w:r w:rsidRPr="00DE30E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40B949" w14:textId="77777777" w:rsidR="00771E3A" w:rsidRPr="00DE30E0" w:rsidRDefault="00771E3A" w:rsidP="00007379">
      <w:pPr>
        <w:spacing w:before="100" w:beforeAutospacing="1" w:after="100" w:afterAutospacing="1"/>
        <w:ind w:left="720" w:right="709"/>
        <w:contextualSpacing/>
        <w:jc w:val="both"/>
        <w:rPr>
          <w:rFonts w:ascii="Palatino Linotype" w:hAnsi="Palatino Linotype" w:cs="Arial"/>
          <w:i/>
          <w:sz w:val="22"/>
        </w:rPr>
      </w:pPr>
    </w:p>
    <w:p w14:paraId="5FC759B3" w14:textId="3A11164A" w:rsidR="00E7314F" w:rsidRPr="00DE30E0" w:rsidRDefault="00E7314F" w:rsidP="00007379">
      <w:pPr>
        <w:spacing w:before="100" w:beforeAutospacing="1" w:after="100" w:afterAutospacing="1"/>
        <w:ind w:left="720" w:right="709"/>
        <w:contextualSpacing/>
        <w:jc w:val="both"/>
        <w:rPr>
          <w:rFonts w:ascii="Palatino Linotype" w:hAnsi="Palatino Linotype" w:cs="Arial"/>
          <w:i/>
          <w:sz w:val="22"/>
        </w:rPr>
      </w:pPr>
      <w:r w:rsidRPr="00DE30E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90D685" w14:textId="77777777" w:rsidR="00771E3A" w:rsidRPr="00DE30E0" w:rsidRDefault="00771E3A" w:rsidP="00007379">
      <w:pPr>
        <w:spacing w:before="100" w:beforeAutospacing="1" w:after="100" w:afterAutospacing="1"/>
        <w:ind w:left="720" w:right="709"/>
        <w:contextualSpacing/>
        <w:jc w:val="both"/>
        <w:rPr>
          <w:rFonts w:ascii="Palatino Linotype" w:hAnsi="Palatino Linotype" w:cs="Arial"/>
          <w:i/>
          <w:sz w:val="22"/>
        </w:rPr>
      </w:pPr>
    </w:p>
    <w:p w14:paraId="7DC9035D" w14:textId="77777777" w:rsidR="00E7314F" w:rsidRPr="00DE30E0" w:rsidRDefault="00E7314F" w:rsidP="00E7314F">
      <w:pPr>
        <w:spacing w:before="240" w:after="100" w:afterAutospacing="1"/>
        <w:ind w:left="720" w:right="709"/>
        <w:jc w:val="both"/>
        <w:rPr>
          <w:rFonts w:ascii="Palatino Linotype" w:hAnsi="Palatino Linotype" w:cs="Arial"/>
          <w:i/>
          <w:sz w:val="22"/>
        </w:rPr>
      </w:pPr>
      <w:r w:rsidRPr="00DE30E0">
        <w:rPr>
          <w:rFonts w:ascii="Palatino Linotype" w:hAnsi="Palatino Linotype" w:cs="Arial"/>
          <w:i/>
          <w:sz w:val="22"/>
        </w:rPr>
        <w:t xml:space="preserve">En el caso de que se interponga ante la Unidad de Transparencia, ésta deberá remitir el recurso de revisión al Instituto a más tardar al día </w:t>
      </w:r>
      <w:r w:rsidRPr="00DE30E0">
        <w:rPr>
          <w:rFonts w:ascii="Palatino Linotype" w:hAnsi="Palatino Linotype" w:cs="Arial"/>
          <w:i/>
          <w:sz w:val="22"/>
          <w:lang w:eastAsia="es-MX"/>
        </w:rPr>
        <w:t>siguiente</w:t>
      </w:r>
      <w:r w:rsidRPr="00DE30E0">
        <w:rPr>
          <w:rFonts w:ascii="Palatino Linotype" w:hAnsi="Palatino Linotype" w:cs="Arial"/>
          <w:i/>
          <w:sz w:val="22"/>
        </w:rPr>
        <w:t xml:space="preserve"> de haberlo recibido.”</w:t>
      </w:r>
    </w:p>
    <w:p w14:paraId="30BB8CF6" w14:textId="74DD677F" w:rsidR="00007379" w:rsidRPr="00DE30E0" w:rsidRDefault="00E7314F" w:rsidP="00007379">
      <w:pPr>
        <w:spacing w:line="360" w:lineRule="auto"/>
        <w:ind w:left="-5" w:hanging="10"/>
        <w:jc w:val="both"/>
        <w:rPr>
          <w:rFonts w:ascii="Palatino Linotype" w:eastAsiaTheme="minorEastAsia" w:hAnsi="Palatino Linotype" w:cs="Arial"/>
          <w:lang w:val="es-ES_tradnl"/>
        </w:rPr>
      </w:pPr>
      <w:r w:rsidRPr="00DE30E0">
        <w:rPr>
          <w:rFonts w:ascii="Palatino Linotype" w:hAnsi="Palatino Linotype" w:cs="Arial"/>
        </w:rPr>
        <w:t xml:space="preserve">En esa tesitura, atendiendo a que </w:t>
      </w:r>
      <w:r w:rsidRPr="00DE30E0">
        <w:rPr>
          <w:rFonts w:ascii="Palatino Linotype" w:hAnsi="Palatino Linotype" w:cs="Arial"/>
          <w:b/>
        </w:rPr>
        <w:t>EL SUJETO OBLIGADO</w:t>
      </w:r>
      <w:r w:rsidRPr="00DE30E0">
        <w:rPr>
          <w:rFonts w:ascii="Palatino Linotype" w:hAnsi="Palatino Linotype" w:cs="Arial"/>
        </w:rPr>
        <w:t xml:space="preserve"> notificó la respuesta a la solicitud de acceso a la información pública el día</w:t>
      </w:r>
      <w:r w:rsidRPr="00DE30E0">
        <w:rPr>
          <w:rFonts w:ascii="Palatino Linotype" w:hAnsi="Palatino Linotype" w:cs="Arial"/>
          <w:b/>
        </w:rPr>
        <w:t xml:space="preserve"> </w:t>
      </w:r>
      <w:r w:rsidR="00007379" w:rsidRPr="00DE30E0">
        <w:rPr>
          <w:rFonts w:ascii="Palatino Linotype" w:hAnsi="Palatino Linotype" w:cs="Arial"/>
          <w:b/>
        </w:rPr>
        <w:t>diez</w:t>
      </w:r>
      <w:r w:rsidRPr="00DE30E0">
        <w:rPr>
          <w:rFonts w:ascii="Palatino Linotype" w:hAnsi="Palatino Linotype" w:cs="Arial"/>
          <w:b/>
        </w:rPr>
        <w:t xml:space="preserve"> de febrero de dos mil veintiuno</w:t>
      </w:r>
      <w:r w:rsidRPr="00DE30E0">
        <w:rPr>
          <w:rFonts w:ascii="Palatino Linotype" w:hAnsi="Palatino Linotype" w:cs="Arial"/>
        </w:rPr>
        <w:t xml:space="preserve">; así, el plazo de quince días hábiles que el artículo 178 de la Ley de la materia otorga a </w:t>
      </w:r>
      <w:r w:rsidRPr="00DE30E0">
        <w:rPr>
          <w:rFonts w:ascii="Palatino Linotype" w:hAnsi="Palatino Linotype" w:cs="Arial"/>
          <w:b/>
          <w:bCs/>
        </w:rPr>
        <w:t>LA</w:t>
      </w:r>
      <w:r w:rsidRPr="00DE30E0">
        <w:rPr>
          <w:rFonts w:ascii="Palatino Linotype" w:hAnsi="Palatino Linotype" w:cs="Arial"/>
          <w:b/>
        </w:rPr>
        <w:t xml:space="preserve"> RECURRENTE</w:t>
      </w:r>
      <w:r w:rsidRPr="00DE30E0">
        <w:rPr>
          <w:rFonts w:ascii="Palatino Linotype" w:hAnsi="Palatino Linotype" w:cs="Arial"/>
        </w:rPr>
        <w:t xml:space="preserve"> para presentar el respectivo recurso de revisión, transcurrió del </w:t>
      </w:r>
      <w:r w:rsidR="00007379" w:rsidRPr="00DE30E0">
        <w:rPr>
          <w:rFonts w:ascii="Palatino Linotype" w:hAnsi="Palatino Linotype" w:cs="Arial"/>
          <w:b/>
        </w:rPr>
        <w:t>once de febrero al cuatro de marzo</w:t>
      </w:r>
      <w:r w:rsidRPr="00DE30E0">
        <w:rPr>
          <w:rFonts w:ascii="Palatino Linotype" w:hAnsi="Palatino Linotype" w:cs="Arial"/>
          <w:b/>
        </w:rPr>
        <w:t xml:space="preserve"> de dos mil veintiuno</w:t>
      </w:r>
      <w:r w:rsidRPr="00DE30E0">
        <w:rPr>
          <w:rFonts w:ascii="Palatino Linotype" w:hAnsi="Palatino Linotype" w:cs="Arial"/>
        </w:rPr>
        <w:t xml:space="preserve">, </w:t>
      </w:r>
      <w:r w:rsidRPr="00DE30E0">
        <w:rPr>
          <w:rFonts w:ascii="Palatino Linotype" w:eastAsiaTheme="minorEastAsia" w:hAnsi="Palatino Linotype" w:cs="Arial"/>
          <w:lang w:val="es-ES_tradnl"/>
        </w:rPr>
        <w:t>sin contemplar en el cómputo los días, trece, catorce, veinte</w:t>
      </w:r>
      <w:r w:rsidR="00007379" w:rsidRPr="00DE30E0">
        <w:rPr>
          <w:rFonts w:ascii="Palatino Linotype" w:eastAsiaTheme="minorEastAsia" w:hAnsi="Palatino Linotype" w:cs="Arial"/>
          <w:lang w:val="es-ES_tradnl"/>
        </w:rPr>
        <w:t xml:space="preserve">, </w:t>
      </w:r>
      <w:r w:rsidRPr="00DE30E0">
        <w:rPr>
          <w:rFonts w:ascii="Palatino Linotype" w:eastAsiaTheme="minorEastAsia" w:hAnsi="Palatino Linotype" w:cs="Arial"/>
          <w:lang w:val="es-ES_tradnl"/>
        </w:rPr>
        <w:t xml:space="preserve"> veintiuno</w:t>
      </w:r>
      <w:r w:rsidR="00007379" w:rsidRPr="00DE30E0">
        <w:rPr>
          <w:rFonts w:ascii="Palatino Linotype" w:eastAsiaTheme="minorEastAsia" w:hAnsi="Palatino Linotype" w:cs="Arial"/>
          <w:lang w:val="es-ES_tradnl"/>
        </w:rPr>
        <w:t>, veintisiete y veintiocho</w:t>
      </w:r>
      <w:r w:rsidRPr="00DE30E0">
        <w:rPr>
          <w:rFonts w:ascii="Palatino Linotype" w:eastAsiaTheme="minorEastAsia" w:hAnsi="Palatino Linotype" w:cs="Arial"/>
          <w:lang w:val="es-ES_tradnl"/>
        </w:rPr>
        <w:t xml:space="preserve"> de febrero de dos mil veintiuno, </w:t>
      </w:r>
      <w:bookmarkStart w:id="15" w:name="_Hlk62134391"/>
      <w:r w:rsidRPr="00DE30E0">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5"/>
      <w:r w:rsidR="00007379" w:rsidRPr="00DE30E0">
        <w:rPr>
          <w:rFonts w:ascii="Palatino Linotype" w:eastAsiaTheme="minorEastAsia" w:hAnsi="Palatino Linotype" w:cs="Arial"/>
          <w:lang w:val="es-ES_tradnl"/>
        </w:rPr>
        <w:t xml:space="preserve">; así como, el día dos de marzo de dos mil veintiuno, por ser considerado como día inhábil por suspensión de labores en términos del Calendario Oficial en Materia de </w:t>
      </w:r>
      <w:r w:rsidR="00007379" w:rsidRPr="00DE30E0">
        <w:rPr>
          <w:rFonts w:ascii="Palatino Linotype" w:eastAsiaTheme="minorEastAsia" w:hAnsi="Palatino Linotype" w:cs="Arial"/>
          <w:lang w:val="es-ES_tradnl"/>
        </w:rPr>
        <w:lastRenderedPageBreak/>
        <w:t>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757A2617" w14:textId="77777777" w:rsidR="00601368" w:rsidRPr="00DE30E0" w:rsidRDefault="00601368" w:rsidP="00007379">
      <w:pPr>
        <w:spacing w:line="360" w:lineRule="auto"/>
        <w:ind w:left="-5" w:hanging="10"/>
        <w:jc w:val="both"/>
        <w:rPr>
          <w:rFonts w:ascii="Palatino Linotype" w:eastAsiaTheme="minorEastAsia" w:hAnsi="Palatino Linotype" w:cs="Arial"/>
          <w:lang w:val="es-ES_tradnl"/>
        </w:rPr>
      </w:pPr>
    </w:p>
    <w:p w14:paraId="7E5064B5" w14:textId="4AC658CB" w:rsidR="00007379" w:rsidRPr="00DE30E0" w:rsidRDefault="00007379" w:rsidP="00007379">
      <w:pPr>
        <w:shd w:val="clear" w:color="auto" w:fill="FFFFFF"/>
        <w:spacing w:line="360" w:lineRule="auto"/>
        <w:jc w:val="both"/>
        <w:rPr>
          <w:rFonts w:ascii="Palatino Linotype" w:hAnsi="Palatino Linotype"/>
          <w:color w:val="201F1E"/>
          <w:lang w:eastAsia="es-MX"/>
        </w:rPr>
      </w:pPr>
      <w:r w:rsidRPr="00DE30E0">
        <w:rPr>
          <w:rFonts w:ascii="Palatino Linotype" w:hAnsi="Palatino Linotype"/>
          <w:color w:val="201F1E"/>
          <w:bdr w:val="none" w:sz="0" w:space="0" w:color="auto" w:frame="1"/>
          <w:lang w:eastAsia="es-MX"/>
        </w:rPr>
        <w:t>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DE30E0">
        <w:rPr>
          <w:rFonts w:ascii="Palatino Linotype" w:hAnsi="Palatino Linotype"/>
          <w:b/>
          <w:bCs/>
          <w:color w:val="201F1E"/>
          <w:bdr w:val="none" w:sz="0" w:space="0" w:color="auto" w:frame="1"/>
          <w:lang w:eastAsia="es-MX"/>
        </w:rPr>
        <w:t>LA RECURRENTE</w:t>
      </w:r>
      <w:r w:rsidRPr="00DE30E0">
        <w:rPr>
          <w:rFonts w:ascii="Palatino Linotype" w:hAnsi="Palatino Linotype"/>
          <w:color w:val="201F1E"/>
          <w:bdr w:val="none" w:sz="0" w:space="0" w:color="auto" w:frame="1"/>
          <w:lang w:eastAsia="es-MX"/>
        </w:rPr>
        <w:t> tenga conocimiento de la respuesta impugnada; sin embargo, no prohíbe que el recurso de revisión, se presente el mismo día en que aquélla fue notificada.</w:t>
      </w:r>
    </w:p>
    <w:p w14:paraId="6D346F62" w14:textId="77777777" w:rsidR="00007379" w:rsidRPr="00DE30E0" w:rsidRDefault="00007379" w:rsidP="00007379">
      <w:pPr>
        <w:shd w:val="clear" w:color="auto" w:fill="FFFFFF"/>
        <w:spacing w:line="360" w:lineRule="auto"/>
        <w:jc w:val="both"/>
        <w:rPr>
          <w:rFonts w:ascii="Palatino Linotype" w:hAnsi="Palatino Linotype"/>
          <w:color w:val="201F1E"/>
          <w:lang w:eastAsia="es-MX"/>
        </w:rPr>
      </w:pPr>
      <w:r w:rsidRPr="00DE30E0">
        <w:rPr>
          <w:rFonts w:ascii="Palatino Linotype" w:hAnsi="Palatino Linotype"/>
          <w:color w:val="201F1E"/>
          <w:bdr w:val="none" w:sz="0" w:space="0" w:color="auto" w:frame="1"/>
          <w:lang w:eastAsia="es-MX"/>
        </w:rPr>
        <w:t> </w:t>
      </w:r>
    </w:p>
    <w:p w14:paraId="0FA1F7B8" w14:textId="77777777" w:rsidR="00007379" w:rsidRPr="00DE30E0" w:rsidRDefault="00007379" w:rsidP="00007379">
      <w:pPr>
        <w:shd w:val="clear" w:color="auto" w:fill="FFFFFF"/>
        <w:spacing w:line="360" w:lineRule="auto"/>
        <w:jc w:val="both"/>
        <w:rPr>
          <w:rFonts w:ascii="Palatino Linotype" w:hAnsi="Palatino Linotype"/>
          <w:color w:val="201F1E"/>
          <w:bdr w:val="none" w:sz="0" w:space="0" w:color="auto" w:frame="1"/>
          <w:lang w:eastAsia="es-MX"/>
        </w:rPr>
      </w:pPr>
      <w:r w:rsidRPr="00DE30E0">
        <w:rPr>
          <w:rFonts w:ascii="Palatino Linotype" w:hAnsi="Palatino Linotype"/>
          <w:color w:val="201F1E"/>
          <w:bdr w:val="none" w:sz="0" w:space="0" w:color="auto" w:frame="1"/>
          <w:lang w:eastAsia="es-MX"/>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3A8FDB9" w14:textId="77777777" w:rsidR="00007379" w:rsidRPr="00DE30E0" w:rsidRDefault="00007379" w:rsidP="00007379">
      <w:pPr>
        <w:shd w:val="clear" w:color="auto" w:fill="FFFFFF"/>
        <w:jc w:val="both"/>
        <w:rPr>
          <w:rFonts w:ascii="Palatino Linotype" w:hAnsi="Palatino Linotype"/>
          <w:color w:val="201F1E"/>
          <w:lang w:eastAsia="es-MX"/>
        </w:rPr>
      </w:pPr>
    </w:p>
    <w:p w14:paraId="151A7EAC" w14:textId="759E2515" w:rsidR="00007379" w:rsidRPr="00DE30E0" w:rsidRDefault="00007379" w:rsidP="00007379">
      <w:pPr>
        <w:shd w:val="clear" w:color="auto" w:fill="FFFFFF"/>
        <w:ind w:left="851" w:right="901"/>
        <w:jc w:val="both"/>
        <w:rPr>
          <w:rFonts w:ascii="Palatino Linotype" w:hAnsi="Palatino Linotype"/>
          <w:i/>
          <w:iCs/>
          <w:color w:val="201F1E"/>
          <w:sz w:val="22"/>
          <w:bdr w:val="none" w:sz="0" w:space="0" w:color="auto" w:frame="1"/>
          <w:lang w:eastAsia="es-MX"/>
        </w:rPr>
      </w:pPr>
      <w:r w:rsidRPr="00DE30E0">
        <w:rPr>
          <w:rFonts w:ascii="Palatino Linotype" w:hAnsi="Palatino Linotype"/>
          <w:b/>
          <w:bCs/>
          <w:i/>
          <w:iCs/>
          <w:color w:val="201F1E"/>
          <w:sz w:val="22"/>
          <w:bdr w:val="none" w:sz="0" w:space="0" w:color="auto" w:frame="1"/>
          <w:lang w:eastAsia="es-MX"/>
        </w:rPr>
        <w:t>“RECURSO DE RECLAMACIÓN. SU INTERPOSICIÓN NO ES EXTEMPORÁNEA SI SE REALIZA ANTES DE QUE INICIE EL PLAZO PARA HACERLO. </w:t>
      </w:r>
      <w:r w:rsidRPr="00DE30E0">
        <w:rPr>
          <w:rFonts w:ascii="Palatino Linotype" w:hAnsi="Palatino Linotype"/>
          <w:i/>
          <w:iCs/>
          <w:color w:val="201F1E"/>
          <w:sz w:val="22"/>
          <w:bdr w:val="none" w:sz="0" w:space="0" w:color="auto" w:frame="1"/>
          <w:lang w:eastAsia="es-MX"/>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w:t>
      </w:r>
      <w:r w:rsidRPr="00DE30E0">
        <w:rPr>
          <w:rFonts w:ascii="Palatino Linotype" w:hAnsi="Palatino Linotype"/>
          <w:i/>
          <w:iCs/>
          <w:color w:val="201F1E"/>
          <w:sz w:val="22"/>
          <w:bdr w:val="none" w:sz="0" w:space="0" w:color="auto" w:frame="1"/>
          <w:lang w:eastAsia="es-MX"/>
        </w:rPr>
        <w:lastRenderedPageBreak/>
        <w:t>no impide que el escrito correspondiente se presente antes de iniciado ese término. De ahí que si dicho recurso se interpone antes de que inicie el plazo para hacerlo, su presentación no es extemporánea.</w:t>
      </w:r>
    </w:p>
    <w:p w14:paraId="4F01878C" w14:textId="77777777" w:rsidR="00771E3A" w:rsidRPr="00DE30E0" w:rsidRDefault="00771E3A" w:rsidP="00007379">
      <w:pPr>
        <w:shd w:val="clear" w:color="auto" w:fill="FFFFFF"/>
        <w:ind w:left="851" w:right="901"/>
        <w:jc w:val="both"/>
        <w:rPr>
          <w:rFonts w:ascii="Palatino Linotype" w:hAnsi="Palatino Linotype"/>
          <w:color w:val="201F1E"/>
          <w:sz w:val="22"/>
          <w:lang w:eastAsia="es-MX"/>
        </w:rPr>
      </w:pPr>
    </w:p>
    <w:p w14:paraId="347A4581"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51C94878"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31EDFEEF"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1259DA6A"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1C1CC1D8"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16452AD4"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Tesis de jurisprudencia 41/2015 (10a.). Aprobada por la Primera Sala de este Alto Tribunal, en sesión privada de veintisiete de mayo de dos mil quince.</w:t>
      </w:r>
      <w:r w:rsidRPr="00DE30E0">
        <w:rPr>
          <w:rFonts w:ascii="Palatino Linotype" w:hAnsi="Palatino Linotype"/>
          <w:b/>
          <w:bCs/>
          <w:i/>
          <w:iCs/>
          <w:color w:val="201F1E"/>
          <w:sz w:val="22"/>
          <w:bdr w:val="none" w:sz="0" w:space="0" w:color="auto" w:frame="1"/>
          <w:lang w:eastAsia="es-MX"/>
        </w:rPr>
        <w:t>”</w:t>
      </w:r>
    </w:p>
    <w:p w14:paraId="7688B2B2" w14:textId="77777777" w:rsidR="00007379" w:rsidRPr="00DE30E0" w:rsidRDefault="00007379" w:rsidP="00007379">
      <w:pPr>
        <w:shd w:val="clear" w:color="auto" w:fill="FFFFFF"/>
        <w:ind w:left="851" w:right="901"/>
        <w:jc w:val="both"/>
        <w:rPr>
          <w:rFonts w:ascii="Palatino Linotype" w:hAnsi="Palatino Linotype"/>
          <w:color w:val="201F1E"/>
          <w:sz w:val="22"/>
          <w:lang w:eastAsia="es-MX"/>
        </w:rPr>
      </w:pPr>
      <w:r w:rsidRPr="00DE30E0">
        <w:rPr>
          <w:rFonts w:ascii="Palatino Linotype" w:hAnsi="Palatino Linotype"/>
          <w:i/>
          <w:iCs/>
          <w:color w:val="201F1E"/>
          <w:sz w:val="22"/>
          <w:bdr w:val="none" w:sz="0" w:space="0" w:color="auto" w:frame="1"/>
          <w:lang w:eastAsia="es-MX"/>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753C52E4" w14:textId="77777777" w:rsidR="00007379" w:rsidRPr="00DE30E0" w:rsidRDefault="00007379" w:rsidP="00007379">
      <w:pPr>
        <w:shd w:val="clear" w:color="auto" w:fill="FFFFFF"/>
        <w:ind w:left="851" w:right="901"/>
        <w:jc w:val="both"/>
        <w:rPr>
          <w:rFonts w:ascii="Palatino Linotype" w:hAnsi="Palatino Linotype"/>
          <w:color w:val="201F1E"/>
          <w:lang w:eastAsia="es-MX"/>
        </w:rPr>
      </w:pPr>
      <w:r w:rsidRPr="00DE30E0">
        <w:rPr>
          <w:rFonts w:ascii="Palatino Linotype" w:hAnsi="Palatino Linotype"/>
          <w:color w:val="201F1E"/>
          <w:bdr w:val="none" w:sz="0" w:space="0" w:color="auto" w:frame="1"/>
          <w:lang w:eastAsia="es-MX"/>
        </w:rPr>
        <w:t> </w:t>
      </w:r>
    </w:p>
    <w:p w14:paraId="2644FB54" w14:textId="6CD85DFB" w:rsidR="00007379" w:rsidRPr="00DE30E0" w:rsidRDefault="00007379" w:rsidP="00007379">
      <w:pPr>
        <w:shd w:val="clear" w:color="auto" w:fill="FFFFFF"/>
        <w:spacing w:line="360" w:lineRule="auto"/>
        <w:ind w:right="49"/>
        <w:jc w:val="both"/>
        <w:rPr>
          <w:rFonts w:ascii="Palatino Linotype" w:hAnsi="Palatino Linotype"/>
          <w:color w:val="201F1E"/>
          <w:bdr w:val="none" w:sz="0" w:space="0" w:color="auto" w:frame="1"/>
          <w:lang w:eastAsia="es-MX"/>
        </w:rPr>
      </w:pPr>
      <w:r w:rsidRPr="00DE30E0">
        <w:rPr>
          <w:rFonts w:ascii="Palatino Linotype" w:hAnsi="Palatino Linotype"/>
          <w:color w:val="201F1E"/>
          <w:bdr w:val="none" w:sz="0" w:space="0" w:color="auto" w:frame="1"/>
          <w:lang w:eastAsia="es-MX"/>
        </w:rPr>
        <w:lastRenderedPageBreak/>
        <w:t>Por lo tanto, en aras de privilegiar el derecho de acceso a la información se entra al estudio del presente recurso de revisión, sin que la fecha en que se presentó afecte la resolución.</w:t>
      </w:r>
    </w:p>
    <w:p w14:paraId="439A6749" w14:textId="77777777" w:rsidR="00007379" w:rsidRPr="00DE30E0" w:rsidRDefault="00007379" w:rsidP="00007379">
      <w:pPr>
        <w:shd w:val="clear" w:color="auto" w:fill="FFFFFF"/>
        <w:spacing w:line="360" w:lineRule="auto"/>
        <w:ind w:right="49"/>
        <w:jc w:val="both"/>
        <w:rPr>
          <w:rFonts w:ascii="Palatino Linotype" w:hAnsi="Palatino Linotype"/>
          <w:color w:val="201F1E"/>
          <w:bdr w:val="none" w:sz="0" w:space="0" w:color="auto" w:frame="1"/>
          <w:lang w:eastAsia="es-MX"/>
        </w:rPr>
      </w:pPr>
    </w:p>
    <w:p w14:paraId="0885B8BD" w14:textId="7E5CFEA9" w:rsidR="00E7314F" w:rsidRPr="00DE30E0" w:rsidRDefault="00E7314F" w:rsidP="00007379">
      <w:pPr>
        <w:spacing w:line="360" w:lineRule="auto"/>
        <w:ind w:left="-15"/>
        <w:jc w:val="both"/>
        <w:rPr>
          <w:rFonts w:ascii="Palatino Linotype" w:eastAsia="Palatino Linotype" w:hAnsi="Palatino Linotype" w:cs="Palatino Linotype"/>
          <w:color w:val="000000"/>
          <w:lang w:eastAsia="es-MX"/>
        </w:rPr>
      </w:pPr>
      <w:r w:rsidRPr="00DE30E0">
        <w:rPr>
          <w:rFonts w:ascii="Palatino Linotype" w:eastAsia="Palatino Linotype" w:hAnsi="Palatino Linotype" w:cs="Palatino Linotype"/>
          <w:color w:val="000000"/>
          <w:lang w:eastAsia="es-MX"/>
        </w:rPr>
        <w:t>En ese tenor, si el recurso de revisión que nos ocupa, se interpuso el</w:t>
      </w:r>
      <w:r w:rsidRPr="00DE30E0">
        <w:rPr>
          <w:rFonts w:ascii="Palatino Linotype" w:eastAsia="Palatino Linotype" w:hAnsi="Palatino Linotype" w:cs="Palatino Linotype"/>
          <w:b/>
          <w:color w:val="000000"/>
          <w:lang w:eastAsia="es-MX"/>
        </w:rPr>
        <w:t xml:space="preserve"> </w:t>
      </w:r>
      <w:r w:rsidR="00007379" w:rsidRPr="00DE30E0">
        <w:rPr>
          <w:rFonts w:ascii="Palatino Linotype" w:eastAsia="Palatino Linotype" w:hAnsi="Palatino Linotype" w:cs="Palatino Linotype"/>
          <w:b/>
          <w:color w:val="000000"/>
          <w:lang w:eastAsia="es-MX"/>
        </w:rPr>
        <w:t>diez</w:t>
      </w:r>
      <w:r w:rsidRPr="00DE30E0">
        <w:rPr>
          <w:rFonts w:ascii="Palatino Linotype" w:eastAsia="Palatino Linotype" w:hAnsi="Palatino Linotype" w:cs="Palatino Linotype"/>
          <w:b/>
          <w:color w:val="000000"/>
          <w:lang w:eastAsia="es-MX"/>
        </w:rPr>
        <w:t xml:space="preserve"> de febrero de dos mil veintiuno,</w:t>
      </w:r>
      <w:r w:rsidRPr="00DE30E0">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0BF5694" w14:textId="0D0CCE1B" w:rsidR="004B5050" w:rsidRPr="00DE30E0" w:rsidRDefault="004B5050" w:rsidP="00E7314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2176C881" w14:textId="7D8DD868" w:rsidR="00150B32" w:rsidRPr="00DE30E0" w:rsidRDefault="00F94B11" w:rsidP="00150B32">
      <w:pPr>
        <w:autoSpaceDE w:val="0"/>
        <w:autoSpaceDN w:val="0"/>
        <w:adjustRightInd w:val="0"/>
        <w:spacing w:line="360" w:lineRule="auto"/>
        <w:ind w:right="49"/>
        <w:jc w:val="both"/>
        <w:rPr>
          <w:rFonts w:ascii="Palatino Linotype" w:hAnsi="Palatino Linotype"/>
          <w:b/>
        </w:rPr>
      </w:pPr>
      <w:r w:rsidRPr="00DE30E0">
        <w:rPr>
          <w:rFonts w:ascii="Palatino Linotype" w:hAnsi="Palatino Linotype" w:cs="Arial"/>
          <w:b/>
          <w:sz w:val="28"/>
        </w:rPr>
        <w:t>QUINTO</w:t>
      </w:r>
      <w:r w:rsidR="00150B32" w:rsidRPr="00DE30E0">
        <w:rPr>
          <w:rFonts w:ascii="Palatino Linotype" w:hAnsi="Palatino Linotype"/>
          <w:b/>
        </w:rPr>
        <w:t xml:space="preserve">. Procedibilidad. </w:t>
      </w:r>
      <w:r w:rsidR="00150B32" w:rsidRPr="00DE30E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150B32" w:rsidRPr="00DE30E0">
        <w:rPr>
          <w:rFonts w:ascii="Palatino Linotype" w:hAnsi="Palatino Linotype"/>
        </w:rPr>
        <w:t xml:space="preserve">Ley de Transparencia y Acceso a la Información Pública del Estado de México y Municipios, en atención a que fueron presentados mediante el formato visible en </w:t>
      </w:r>
      <w:r w:rsidR="00150B32" w:rsidRPr="00DE30E0">
        <w:rPr>
          <w:rFonts w:ascii="Palatino Linotype" w:hAnsi="Palatino Linotype"/>
          <w:b/>
        </w:rPr>
        <w:t>EL SAIMEX.</w:t>
      </w:r>
    </w:p>
    <w:p w14:paraId="50A53250" w14:textId="77777777" w:rsidR="00150B32" w:rsidRPr="00DE30E0" w:rsidRDefault="00150B32" w:rsidP="00150B32">
      <w:pPr>
        <w:autoSpaceDE w:val="0"/>
        <w:autoSpaceDN w:val="0"/>
        <w:adjustRightInd w:val="0"/>
        <w:spacing w:line="360" w:lineRule="auto"/>
        <w:ind w:right="49"/>
        <w:jc w:val="both"/>
        <w:rPr>
          <w:rFonts w:ascii="Palatino Linotype" w:hAnsi="Palatino Linotype" w:cs="Arial"/>
          <w:b/>
        </w:rPr>
      </w:pPr>
    </w:p>
    <w:p w14:paraId="4B4BD224" w14:textId="2939E63E" w:rsidR="00302624" w:rsidRPr="00DE30E0" w:rsidRDefault="00F94B11" w:rsidP="00302624">
      <w:pPr>
        <w:spacing w:line="360" w:lineRule="auto"/>
        <w:jc w:val="both"/>
        <w:rPr>
          <w:rFonts w:ascii="Palatino Linotype" w:hAnsi="Palatino Linotype" w:cs="Arial"/>
          <w:color w:val="000000" w:themeColor="text1"/>
        </w:rPr>
      </w:pPr>
      <w:r w:rsidRPr="00DE30E0">
        <w:rPr>
          <w:rFonts w:ascii="Palatino Linotype" w:hAnsi="Palatino Linotype"/>
          <w:b/>
          <w:color w:val="000000" w:themeColor="text1"/>
          <w:sz w:val="28"/>
          <w:szCs w:val="28"/>
          <w:lang w:eastAsia="es-MX"/>
        </w:rPr>
        <w:t>SEXTO</w:t>
      </w:r>
      <w:r w:rsidR="00200BFC" w:rsidRPr="00DE30E0">
        <w:rPr>
          <w:rFonts w:ascii="Palatino Linotype" w:hAnsi="Palatino Linotype" w:cs="Arial"/>
          <w:b/>
          <w:color w:val="000000" w:themeColor="text1"/>
          <w:lang w:eastAsia="es-MX"/>
        </w:rPr>
        <w:t xml:space="preserve">. </w:t>
      </w:r>
      <w:r w:rsidR="00200BFC" w:rsidRPr="00DE30E0">
        <w:rPr>
          <w:rFonts w:ascii="Palatino Linotype" w:hAnsi="Palatino Linotype" w:cs="Arial"/>
          <w:b/>
          <w:color w:val="000000" w:themeColor="text1"/>
          <w:lang w:val="es-ES" w:eastAsia="es-MX"/>
        </w:rPr>
        <w:t>Estudio y resolución del asunto.</w:t>
      </w:r>
      <w:r w:rsidR="00200BFC" w:rsidRPr="00DE30E0">
        <w:rPr>
          <w:rFonts w:ascii="Palatino Linotype" w:hAnsi="Palatino Linotype" w:cs="Arial"/>
          <w:color w:val="000000" w:themeColor="text1"/>
          <w:lang w:val="es-ES" w:eastAsia="es-MX"/>
        </w:rPr>
        <w:t xml:space="preserve"> </w:t>
      </w:r>
      <w:r w:rsidR="00302624" w:rsidRPr="00DE30E0">
        <w:rPr>
          <w:rFonts w:ascii="Palatino Linotype" w:hAnsi="Palatino Linotype" w:cs="Arial"/>
          <w:color w:val="000000" w:themeColor="text1"/>
        </w:rPr>
        <w:t xml:space="preserve">Del análisis efectuado se advierte que el recurso de revisión de que se trata es procedente; toda vez, que se actualiza la hipótesis prevista en la fracción IV del artículo 179 de la Ley de la materia, que a la letra indica: </w:t>
      </w:r>
    </w:p>
    <w:p w14:paraId="36C99881" w14:textId="77777777" w:rsidR="00302624" w:rsidRPr="00DE30E0" w:rsidRDefault="00302624" w:rsidP="00302624">
      <w:pPr>
        <w:spacing w:line="360" w:lineRule="auto"/>
        <w:jc w:val="both"/>
        <w:rPr>
          <w:rFonts w:ascii="Palatino Linotype" w:hAnsi="Palatino Linotype" w:cs="Arial"/>
          <w:color w:val="000000" w:themeColor="text1"/>
        </w:rPr>
      </w:pPr>
    </w:p>
    <w:p w14:paraId="6EEC5624" w14:textId="77777777" w:rsidR="00302624" w:rsidRPr="00DE30E0" w:rsidRDefault="00302624" w:rsidP="00601368">
      <w:pPr>
        <w:ind w:left="850" w:right="901"/>
        <w:jc w:val="both"/>
        <w:rPr>
          <w:rFonts w:ascii="Palatino Linotype" w:hAnsi="Palatino Linotype" w:cs="Arial"/>
          <w:i/>
          <w:iCs/>
          <w:color w:val="000000" w:themeColor="text1"/>
          <w:sz w:val="22"/>
          <w:szCs w:val="22"/>
        </w:rPr>
      </w:pPr>
      <w:r w:rsidRPr="00DE30E0">
        <w:rPr>
          <w:rFonts w:ascii="Palatino Linotype" w:hAnsi="Palatino Linotype" w:cs="Arial"/>
          <w:b/>
          <w:bCs/>
          <w:i/>
          <w:iCs/>
          <w:color w:val="000000" w:themeColor="text1"/>
          <w:sz w:val="22"/>
          <w:szCs w:val="22"/>
        </w:rPr>
        <w:t>“Artículo 179.</w:t>
      </w:r>
      <w:r w:rsidRPr="00DE30E0">
        <w:rPr>
          <w:rFonts w:ascii="Palatino Linotype" w:hAnsi="Palatino Linotype" w:cs="Arial"/>
          <w:i/>
          <w:iCs/>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 </w:t>
      </w:r>
    </w:p>
    <w:p w14:paraId="6E85803F" w14:textId="001B2738" w:rsidR="00302624" w:rsidRPr="00DE30E0" w:rsidRDefault="00771E3A" w:rsidP="00601368">
      <w:pPr>
        <w:ind w:left="850" w:right="901"/>
        <w:jc w:val="both"/>
        <w:rPr>
          <w:rFonts w:ascii="Palatino Linotype" w:hAnsi="Palatino Linotype" w:cs="Arial"/>
          <w:b/>
          <w:i/>
          <w:iCs/>
          <w:color w:val="000000" w:themeColor="text1"/>
          <w:sz w:val="22"/>
          <w:szCs w:val="22"/>
        </w:rPr>
      </w:pPr>
      <w:r w:rsidRPr="00DE30E0">
        <w:rPr>
          <w:rFonts w:ascii="Palatino Linotype" w:hAnsi="Palatino Linotype" w:cs="Arial"/>
          <w:b/>
          <w:i/>
          <w:iCs/>
          <w:color w:val="000000" w:themeColor="text1"/>
          <w:sz w:val="22"/>
          <w:szCs w:val="22"/>
        </w:rPr>
        <w:t>(</w:t>
      </w:r>
      <w:r w:rsidR="00302624" w:rsidRPr="00DE30E0">
        <w:rPr>
          <w:rFonts w:ascii="Palatino Linotype" w:hAnsi="Palatino Linotype" w:cs="Arial"/>
          <w:b/>
          <w:i/>
          <w:iCs/>
          <w:color w:val="000000" w:themeColor="text1"/>
          <w:sz w:val="22"/>
          <w:szCs w:val="22"/>
        </w:rPr>
        <w:t>. . .</w:t>
      </w:r>
      <w:r w:rsidRPr="00DE30E0">
        <w:rPr>
          <w:rFonts w:ascii="Palatino Linotype" w:hAnsi="Palatino Linotype" w:cs="Arial"/>
          <w:b/>
          <w:i/>
          <w:iCs/>
          <w:color w:val="000000" w:themeColor="text1"/>
          <w:sz w:val="22"/>
          <w:szCs w:val="22"/>
        </w:rPr>
        <w:t>)</w:t>
      </w:r>
    </w:p>
    <w:p w14:paraId="7AACF151" w14:textId="2CBC3E8D" w:rsidR="00771E3A" w:rsidRPr="00DE30E0" w:rsidRDefault="00302624" w:rsidP="00601368">
      <w:pPr>
        <w:ind w:left="850" w:right="901"/>
        <w:jc w:val="both"/>
        <w:rPr>
          <w:rFonts w:ascii="Palatino Linotype" w:hAnsi="Palatino Linotype" w:cs="Arial"/>
          <w:b/>
          <w:bCs/>
          <w:i/>
          <w:iCs/>
          <w:color w:val="000000" w:themeColor="text1"/>
          <w:sz w:val="22"/>
          <w:szCs w:val="22"/>
        </w:rPr>
      </w:pPr>
      <w:r w:rsidRPr="00DE30E0">
        <w:rPr>
          <w:rFonts w:ascii="Palatino Linotype" w:hAnsi="Palatino Linotype" w:cs="Arial"/>
          <w:b/>
          <w:bCs/>
          <w:i/>
          <w:iCs/>
          <w:color w:val="000000" w:themeColor="text1"/>
          <w:sz w:val="22"/>
          <w:szCs w:val="22"/>
        </w:rPr>
        <w:t>IV. La declaración de incompetencia por el sujeto obligado;</w:t>
      </w:r>
    </w:p>
    <w:p w14:paraId="4CB86B55" w14:textId="218772D2" w:rsidR="00771E3A" w:rsidRPr="00DE30E0" w:rsidRDefault="00771E3A" w:rsidP="00601368">
      <w:pPr>
        <w:ind w:left="850" w:right="901"/>
        <w:jc w:val="both"/>
        <w:rPr>
          <w:rFonts w:ascii="Palatino Linotype" w:hAnsi="Palatino Linotype" w:cs="Arial"/>
          <w:b/>
          <w:bCs/>
          <w:i/>
          <w:iCs/>
          <w:color w:val="000000" w:themeColor="text1"/>
          <w:sz w:val="22"/>
          <w:szCs w:val="22"/>
        </w:rPr>
      </w:pPr>
      <w:r w:rsidRPr="00DE30E0">
        <w:rPr>
          <w:rFonts w:ascii="Palatino Linotype" w:hAnsi="Palatino Linotype" w:cs="Arial"/>
          <w:b/>
          <w:bCs/>
          <w:i/>
          <w:iCs/>
          <w:color w:val="000000" w:themeColor="text1"/>
          <w:sz w:val="22"/>
          <w:szCs w:val="22"/>
        </w:rPr>
        <w:t>(…)”</w:t>
      </w:r>
    </w:p>
    <w:p w14:paraId="7173FA75" w14:textId="193140EA" w:rsidR="00771E3A" w:rsidRPr="00DE30E0" w:rsidRDefault="00302624" w:rsidP="00601368">
      <w:pPr>
        <w:ind w:left="850" w:right="901"/>
        <w:jc w:val="both"/>
        <w:rPr>
          <w:rFonts w:ascii="Palatino Linotype" w:hAnsi="Palatino Linotype" w:cs="Arial"/>
          <w:i/>
          <w:iCs/>
          <w:color w:val="000000" w:themeColor="text1"/>
          <w:sz w:val="22"/>
          <w:szCs w:val="22"/>
        </w:rPr>
      </w:pPr>
      <w:r w:rsidRPr="00DE30E0">
        <w:rPr>
          <w:rFonts w:ascii="Palatino Linotype" w:hAnsi="Palatino Linotype" w:cs="Arial"/>
          <w:i/>
          <w:iCs/>
          <w:color w:val="000000" w:themeColor="text1"/>
          <w:sz w:val="22"/>
          <w:szCs w:val="22"/>
        </w:rPr>
        <w:t xml:space="preserve">(Énfasis añadido) </w:t>
      </w:r>
    </w:p>
    <w:p w14:paraId="11940F0D" w14:textId="77777777" w:rsidR="00771E3A" w:rsidRPr="00DE30E0" w:rsidRDefault="00771E3A" w:rsidP="00771E3A">
      <w:pPr>
        <w:spacing w:line="360" w:lineRule="auto"/>
        <w:ind w:left="850" w:right="901"/>
        <w:jc w:val="both"/>
        <w:rPr>
          <w:rFonts w:ascii="Palatino Linotype" w:hAnsi="Palatino Linotype" w:cs="Arial"/>
          <w:i/>
          <w:iCs/>
          <w:color w:val="000000" w:themeColor="text1"/>
        </w:rPr>
      </w:pPr>
    </w:p>
    <w:p w14:paraId="7AA70CAC" w14:textId="1B828AA7" w:rsidR="00771E3A" w:rsidRPr="00DE30E0" w:rsidRDefault="00302624" w:rsidP="00771E3A">
      <w:pPr>
        <w:spacing w:line="360" w:lineRule="auto"/>
        <w:jc w:val="both"/>
        <w:rPr>
          <w:rFonts w:ascii="Palatino Linotype" w:hAnsi="Palatino Linotype" w:cs="Arial"/>
          <w:color w:val="000000" w:themeColor="text1"/>
        </w:rPr>
      </w:pPr>
      <w:r w:rsidRPr="00DE30E0">
        <w:rPr>
          <w:rFonts w:ascii="Palatino Linotype" w:hAnsi="Palatino Linotype" w:cs="Arial"/>
          <w:color w:val="000000" w:themeColor="text1"/>
        </w:rPr>
        <w:t xml:space="preserve">El precepto legal antes citado, establece como supuesto de procedencia del recurso de revisión, cuando el </w:t>
      </w:r>
      <w:r w:rsidRPr="00DE30E0">
        <w:rPr>
          <w:rFonts w:ascii="Palatino Linotype" w:hAnsi="Palatino Linotype" w:cs="Arial"/>
          <w:b/>
          <w:bCs/>
          <w:color w:val="000000" w:themeColor="text1"/>
        </w:rPr>
        <w:t>SUJETO OBLIGADO</w:t>
      </w:r>
      <w:r w:rsidRPr="00DE30E0">
        <w:rPr>
          <w:rFonts w:ascii="Palatino Linotype" w:hAnsi="Palatino Linotype" w:cs="Arial"/>
          <w:color w:val="000000" w:themeColor="text1"/>
        </w:rPr>
        <w:t xml:space="preserve">, se declara incompetente para conocer de un recurso de revisión en razón de que </w:t>
      </w:r>
      <w:bookmarkStart w:id="16" w:name="_Hlk67519216"/>
      <w:r w:rsidRPr="00DE30E0">
        <w:rPr>
          <w:rFonts w:ascii="Palatino Linotype" w:hAnsi="Palatino Linotype" w:cs="Arial"/>
          <w:color w:val="000000" w:themeColor="text1"/>
        </w:rPr>
        <w:t xml:space="preserve">no genera, administra o posee la información </w:t>
      </w:r>
      <w:bookmarkEnd w:id="16"/>
      <w:r w:rsidRPr="00DE30E0">
        <w:rPr>
          <w:rFonts w:ascii="Palatino Linotype" w:hAnsi="Palatino Linotype" w:cs="Arial"/>
          <w:color w:val="000000" w:themeColor="text1"/>
        </w:rPr>
        <w:t xml:space="preserve">solidada, situación que argumento </w:t>
      </w:r>
      <w:r w:rsidRPr="00DE30E0">
        <w:rPr>
          <w:rFonts w:ascii="Palatino Linotype" w:hAnsi="Palatino Linotype" w:cs="Arial"/>
          <w:b/>
          <w:bCs/>
          <w:color w:val="000000" w:themeColor="text1"/>
        </w:rPr>
        <w:t>EL SUJETO OBLIGADO</w:t>
      </w:r>
      <w:r w:rsidRPr="00DE30E0">
        <w:rPr>
          <w:rFonts w:ascii="Palatino Linotype" w:hAnsi="Palatino Linotype" w:cs="Arial"/>
          <w:color w:val="000000" w:themeColor="text1"/>
        </w:rPr>
        <w:t xml:space="preserve"> en su respuesta.</w:t>
      </w:r>
    </w:p>
    <w:p w14:paraId="7A0DF671" w14:textId="77777777" w:rsidR="00771E3A" w:rsidRPr="00DE30E0" w:rsidRDefault="00771E3A" w:rsidP="00771E3A">
      <w:pPr>
        <w:spacing w:line="360" w:lineRule="auto"/>
        <w:jc w:val="both"/>
        <w:rPr>
          <w:rFonts w:ascii="Palatino Linotype" w:hAnsi="Palatino Linotype" w:cs="Arial"/>
          <w:color w:val="000000" w:themeColor="text1"/>
        </w:rPr>
      </w:pPr>
    </w:p>
    <w:p w14:paraId="759457F5" w14:textId="414BE8DD" w:rsidR="00302624" w:rsidRPr="00DE30E0" w:rsidRDefault="00007379" w:rsidP="00771E3A">
      <w:pPr>
        <w:spacing w:line="360" w:lineRule="auto"/>
        <w:jc w:val="both"/>
        <w:rPr>
          <w:rFonts w:ascii="Palatino Linotype" w:hAnsi="Palatino Linotype" w:cs="Arial"/>
          <w:color w:val="000000" w:themeColor="text1"/>
        </w:rPr>
      </w:pPr>
      <w:r w:rsidRPr="00DE30E0">
        <w:rPr>
          <w:rFonts w:ascii="Palatino Linotype" w:hAnsi="Palatino Linotype" w:cs="Arial"/>
        </w:rPr>
        <w:t xml:space="preserve">Atento a ello, es preciso señalar que </w:t>
      </w:r>
      <w:r w:rsidRPr="00DE30E0">
        <w:rPr>
          <w:rFonts w:ascii="Palatino Linotype" w:hAnsi="Palatino Linotype" w:cs="Arial"/>
          <w:b/>
        </w:rPr>
        <w:t>LA RECURRENTE</w:t>
      </w:r>
      <w:r w:rsidRPr="00DE30E0">
        <w:rPr>
          <w:rFonts w:ascii="Palatino Linotype" w:hAnsi="Palatino Linotype" w:cs="Arial"/>
        </w:rPr>
        <w:t xml:space="preserve"> realiz</w:t>
      </w:r>
      <w:r w:rsidR="002C5273" w:rsidRPr="00DE30E0">
        <w:rPr>
          <w:rFonts w:ascii="Palatino Linotype" w:hAnsi="Palatino Linotype" w:cs="Arial"/>
        </w:rPr>
        <w:t xml:space="preserve">ó </w:t>
      </w:r>
      <w:r w:rsidR="00302624" w:rsidRPr="00DE30E0">
        <w:rPr>
          <w:rFonts w:ascii="Palatino Linotype" w:hAnsi="Palatino Linotype" w:cs="Arial"/>
        </w:rPr>
        <w:t xml:space="preserve">solicitudes encaminadas </w:t>
      </w:r>
      <w:r w:rsidR="00302624" w:rsidRPr="00DE30E0">
        <w:rPr>
          <w:rFonts w:ascii="Palatino Linotype" w:eastAsia="Calibri" w:hAnsi="Palatino Linotype" w:cs="Arial"/>
        </w:rPr>
        <w:t>más al derecho de petición</w:t>
      </w:r>
      <w:r w:rsidR="00302624" w:rsidRPr="00DE30E0">
        <w:rPr>
          <w:rStyle w:val="Refdenotaalpie"/>
          <w:rFonts w:ascii="Palatino Linotype" w:eastAsia="Calibri" w:hAnsi="Palatino Linotype" w:cs="Arial"/>
        </w:rPr>
        <w:footnoteReference w:id="1"/>
      </w:r>
      <w:r w:rsidR="00302624" w:rsidRPr="00DE30E0">
        <w:rPr>
          <w:rFonts w:ascii="Palatino Linotype" w:eastAsia="Calibri" w:hAnsi="Palatino Linotype" w:cs="Arial"/>
        </w:rPr>
        <w:t>, lo cual no constituyen en el ejercicio del Derecho De Acceso a la Información pública y que en la Constitución Política de los Estados Unidos Mexicanos artículo 8, en su tenor literal nos refiere lo siguiente:</w:t>
      </w:r>
    </w:p>
    <w:p w14:paraId="56FF3C67" w14:textId="77777777" w:rsidR="00302624" w:rsidRPr="00DE30E0" w:rsidRDefault="00302624" w:rsidP="00302624">
      <w:pPr>
        <w:suppressAutoHyphens/>
        <w:spacing w:before="100" w:beforeAutospacing="1" w:after="100" w:afterAutospacing="1"/>
        <w:ind w:left="850" w:right="901"/>
        <w:contextualSpacing/>
        <w:jc w:val="both"/>
        <w:rPr>
          <w:rFonts w:ascii="Palatino Linotype" w:eastAsia="Calibri" w:hAnsi="Palatino Linotype" w:cs="Arial"/>
        </w:rPr>
      </w:pPr>
    </w:p>
    <w:p w14:paraId="18BD29A4" w14:textId="1ADBAE9F" w:rsidR="00302624" w:rsidRPr="00DE30E0" w:rsidRDefault="00302624" w:rsidP="00302624">
      <w:pPr>
        <w:suppressAutoHyphens/>
        <w:spacing w:before="100" w:beforeAutospacing="1" w:after="100" w:afterAutospacing="1"/>
        <w:ind w:left="850" w:right="901"/>
        <w:contextualSpacing/>
        <w:jc w:val="both"/>
        <w:rPr>
          <w:rFonts w:ascii="Palatino Linotype" w:hAnsi="Palatino Linotype"/>
          <w:i/>
          <w:sz w:val="22"/>
        </w:rPr>
      </w:pPr>
      <w:r w:rsidRPr="00DE30E0">
        <w:rPr>
          <w:rFonts w:ascii="Palatino Linotype" w:hAnsi="Palatino Linotype"/>
          <w:i/>
          <w:sz w:val="22"/>
        </w:rPr>
        <w:t>“</w:t>
      </w:r>
      <w:r w:rsidRPr="00DE30E0">
        <w:rPr>
          <w:rFonts w:ascii="Palatino Linotype" w:hAnsi="Palatino Linotype"/>
          <w:b/>
          <w:i/>
          <w:sz w:val="22"/>
        </w:rPr>
        <w:t>Artículo 8o.</w:t>
      </w:r>
      <w:r w:rsidRPr="00DE30E0">
        <w:rPr>
          <w:rFonts w:ascii="Palatino Linotype" w:hAnsi="Palatino Linotype"/>
          <w:i/>
          <w:sz w:val="22"/>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78C6BD16" w14:textId="77777777" w:rsidR="00B7666F" w:rsidRPr="00DE30E0" w:rsidRDefault="00B7666F" w:rsidP="00302624">
      <w:pPr>
        <w:suppressAutoHyphens/>
        <w:spacing w:before="100" w:beforeAutospacing="1" w:after="100" w:afterAutospacing="1"/>
        <w:ind w:left="850" w:right="901"/>
        <w:contextualSpacing/>
        <w:jc w:val="both"/>
        <w:rPr>
          <w:rFonts w:ascii="Palatino Linotype" w:hAnsi="Palatino Linotype"/>
          <w:i/>
          <w:sz w:val="22"/>
        </w:rPr>
      </w:pPr>
    </w:p>
    <w:p w14:paraId="2BF33379" w14:textId="77777777" w:rsidR="00302624" w:rsidRPr="00DE30E0" w:rsidRDefault="00302624" w:rsidP="00302624">
      <w:pPr>
        <w:suppressAutoHyphens/>
        <w:spacing w:before="100" w:beforeAutospacing="1" w:after="100" w:afterAutospacing="1"/>
        <w:ind w:left="850" w:right="901"/>
        <w:contextualSpacing/>
        <w:jc w:val="both"/>
        <w:rPr>
          <w:rFonts w:ascii="Palatino Linotype" w:eastAsia="Calibri" w:hAnsi="Palatino Linotype" w:cs="Arial"/>
          <w:i/>
          <w:color w:val="FF0000"/>
          <w:sz w:val="22"/>
        </w:rPr>
      </w:pPr>
      <w:r w:rsidRPr="00DE30E0">
        <w:rPr>
          <w:rFonts w:ascii="Palatino Linotype" w:hAnsi="Palatino Linotype"/>
          <w:i/>
          <w:sz w:val="22"/>
        </w:rPr>
        <w:t>A toda petición deberá recaer un acuerdo escrito de la autoridad a quien se haya dirigido, la cual tiene obligación de hacerlo conocer en breve término al peticionario.”</w:t>
      </w:r>
    </w:p>
    <w:p w14:paraId="7573662D" w14:textId="77777777" w:rsidR="00007379" w:rsidRPr="00DE30E0" w:rsidRDefault="00007379" w:rsidP="00007379">
      <w:pPr>
        <w:spacing w:line="360" w:lineRule="auto"/>
        <w:jc w:val="both"/>
        <w:rPr>
          <w:rFonts w:ascii="Palatino Linotype" w:hAnsi="Palatino Linotype" w:cs="Arial"/>
          <w:b/>
          <w:bCs/>
        </w:rPr>
      </w:pPr>
    </w:p>
    <w:p w14:paraId="772B77A9" w14:textId="49D32DF5" w:rsidR="00007379" w:rsidRPr="00DE30E0" w:rsidRDefault="00007379" w:rsidP="00007379">
      <w:pPr>
        <w:spacing w:line="360" w:lineRule="auto"/>
        <w:jc w:val="both"/>
        <w:rPr>
          <w:rFonts w:ascii="Palatino Linotype" w:hAnsi="Palatino Linotype"/>
          <w:color w:val="000000"/>
          <w:shd w:val="clear" w:color="auto" w:fill="FFFFFF"/>
        </w:rPr>
      </w:pPr>
      <w:r w:rsidRPr="00DE30E0">
        <w:rPr>
          <w:rFonts w:ascii="Palatino Linotype" w:hAnsi="Palatino Linotype" w:cs="Arial"/>
        </w:rPr>
        <w:t>Atento a lo anterior,</w:t>
      </w:r>
      <w:r w:rsidRPr="00DE30E0">
        <w:rPr>
          <w:rFonts w:ascii="Palatino Linotype" w:eastAsia="Arial Unicode MS" w:hAnsi="Palatino Linotype" w:cs="Arial"/>
        </w:rPr>
        <w:t xml:space="preserve"> es de señalar que en aras de privilegiar el principio de máxima publicidad y con el objeto </w:t>
      </w:r>
      <w:r w:rsidR="00771E3A" w:rsidRPr="00DE30E0">
        <w:rPr>
          <w:rFonts w:ascii="Palatino Linotype" w:eastAsia="Arial Unicode MS" w:hAnsi="Palatino Linotype" w:cs="Arial"/>
        </w:rPr>
        <w:t>de orientar al particular</w:t>
      </w:r>
      <w:r w:rsidRPr="00DE30E0">
        <w:rPr>
          <w:rFonts w:ascii="Palatino Linotype" w:eastAsia="Arial Unicode MS" w:hAnsi="Palatino Linotype" w:cs="Arial"/>
          <w:color w:val="000000"/>
        </w:rPr>
        <w:t>,</w:t>
      </w:r>
      <w:r w:rsidRPr="00DE30E0">
        <w:rPr>
          <w:rFonts w:ascii="Palatino Linotype" w:eastAsia="Arial Unicode MS" w:hAnsi="Palatino Linotype" w:cs="Arial"/>
        </w:rPr>
        <w:t xml:space="preserve"> el </w:t>
      </w:r>
      <w:r w:rsidR="00771E3A" w:rsidRPr="00DE30E0">
        <w:rPr>
          <w:rFonts w:ascii="Palatino Linotype" w:eastAsia="Arial Unicode MS" w:hAnsi="Palatino Linotype" w:cs="Arial"/>
        </w:rPr>
        <w:t xml:space="preserve">Titular de la Unidad de Transparencia del </w:t>
      </w:r>
      <w:r w:rsidRPr="00DE30E0">
        <w:rPr>
          <w:rFonts w:ascii="Palatino Linotype" w:eastAsia="Arial Unicode MS" w:hAnsi="Palatino Linotype" w:cs="Arial"/>
          <w:b/>
        </w:rPr>
        <w:t>SUJETO OBLIGADO</w:t>
      </w:r>
      <w:r w:rsidRPr="00DE30E0">
        <w:rPr>
          <w:rFonts w:ascii="Palatino Linotype" w:eastAsia="Arial Unicode MS" w:hAnsi="Palatino Linotype" w:cs="Arial"/>
        </w:rPr>
        <w:t xml:space="preserve"> se pronunció a l</w:t>
      </w:r>
      <w:r w:rsidR="00771E3A" w:rsidRPr="00DE30E0">
        <w:rPr>
          <w:rFonts w:ascii="Palatino Linotype" w:eastAsia="Arial Unicode MS" w:hAnsi="Palatino Linotype" w:cs="Arial"/>
        </w:rPr>
        <w:t>as</w:t>
      </w:r>
      <w:r w:rsidRPr="00DE30E0">
        <w:rPr>
          <w:rFonts w:ascii="Palatino Linotype" w:eastAsia="Arial Unicode MS" w:hAnsi="Palatino Linotype" w:cs="Arial"/>
        </w:rPr>
        <w:t xml:space="preserve"> solicitud</w:t>
      </w:r>
      <w:r w:rsidR="00771E3A" w:rsidRPr="00DE30E0">
        <w:rPr>
          <w:rFonts w:ascii="Palatino Linotype" w:eastAsia="Arial Unicode MS" w:hAnsi="Palatino Linotype" w:cs="Arial"/>
        </w:rPr>
        <w:t>es</w:t>
      </w:r>
      <w:r w:rsidRPr="00DE30E0">
        <w:rPr>
          <w:rFonts w:ascii="Palatino Linotype" w:eastAsia="Arial Unicode MS" w:hAnsi="Palatino Linotype" w:cs="Arial"/>
        </w:rPr>
        <w:t xml:space="preserve"> descrit</w:t>
      </w:r>
      <w:r w:rsidR="00771E3A" w:rsidRPr="00DE30E0">
        <w:rPr>
          <w:rFonts w:ascii="Palatino Linotype" w:eastAsia="Arial Unicode MS" w:hAnsi="Palatino Linotype" w:cs="Arial"/>
        </w:rPr>
        <w:t>as</w:t>
      </w:r>
      <w:r w:rsidRPr="00DE30E0">
        <w:rPr>
          <w:rFonts w:ascii="Palatino Linotype" w:eastAsia="Arial Unicode MS" w:hAnsi="Palatino Linotype" w:cs="Arial"/>
        </w:rPr>
        <w:t xml:space="preserve"> en el Resultando </w:t>
      </w:r>
      <w:r w:rsidRPr="00DE30E0">
        <w:rPr>
          <w:rFonts w:ascii="Palatino Linotype" w:eastAsia="Arial Unicode MS" w:hAnsi="Palatino Linotype" w:cs="Arial"/>
          <w:b/>
          <w:bCs/>
        </w:rPr>
        <w:t xml:space="preserve">II, </w:t>
      </w:r>
      <w:r w:rsidR="00771E3A" w:rsidRPr="00DE30E0">
        <w:rPr>
          <w:rFonts w:ascii="Palatino Linotype" w:eastAsia="Arial Unicode MS" w:hAnsi="Palatino Linotype" w:cs="Arial"/>
        </w:rPr>
        <w:t>donde le</w:t>
      </w:r>
      <w:r w:rsidR="00771E3A" w:rsidRPr="00DE30E0">
        <w:rPr>
          <w:rFonts w:ascii="Palatino Linotype" w:eastAsia="Arial Unicode MS" w:hAnsi="Palatino Linotype" w:cs="Arial"/>
          <w:b/>
          <w:bCs/>
        </w:rPr>
        <w:t xml:space="preserve"> </w:t>
      </w:r>
      <w:r w:rsidR="00771E3A" w:rsidRPr="00DE30E0">
        <w:rPr>
          <w:rFonts w:ascii="Palatino Linotype" w:hAnsi="Palatino Linotype"/>
          <w:color w:val="000000"/>
          <w:shd w:val="clear" w:color="auto" w:fill="FFFFFF"/>
        </w:rPr>
        <w:t xml:space="preserve">hace de conocimiento a la particular que de la búsqueda </w:t>
      </w:r>
      <w:r w:rsidR="00771E3A" w:rsidRPr="00DE30E0">
        <w:rPr>
          <w:rFonts w:ascii="Palatino Linotype" w:hAnsi="Palatino Linotype"/>
          <w:color w:val="000000"/>
          <w:shd w:val="clear" w:color="auto" w:fill="FFFFFF"/>
        </w:rPr>
        <w:lastRenderedPageBreak/>
        <w:t xml:space="preserve">exhaustiva y razonable dentro de los archivos que obran del </w:t>
      </w:r>
      <w:r w:rsidR="00771E3A" w:rsidRPr="00DE30E0">
        <w:rPr>
          <w:rFonts w:ascii="Palatino Linotype" w:hAnsi="Palatino Linotype"/>
          <w:b/>
          <w:bCs/>
          <w:color w:val="000000"/>
          <w:shd w:val="clear" w:color="auto" w:fill="FFFFFF"/>
        </w:rPr>
        <w:t>SUJETO OBLIGADO</w:t>
      </w:r>
      <w:r w:rsidR="00771E3A" w:rsidRPr="00DE30E0">
        <w:rPr>
          <w:rFonts w:ascii="Palatino Linotype" w:hAnsi="Palatino Linotype"/>
          <w:color w:val="000000"/>
          <w:shd w:val="clear" w:color="auto" w:fill="FFFFFF"/>
        </w:rPr>
        <w:t xml:space="preserve"> no se encontró antecedentes, información a los requiero ya que </w:t>
      </w:r>
      <w:r w:rsidR="00771E3A" w:rsidRPr="00DE30E0">
        <w:rPr>
          <w:rFonts w:ascii="Palatino Linotype" w:hAnsi="Palatino Linotype" w:cs="Arial"/>
          <w:color w:val="000000" w:themeColor="text1"/>
        </w:rPr>
        <w:t xml:space="preserve">no genera, administra o posee la </w:t>
      </w:r>
      <w:r w:rsidR="00771E3A" w:rsidRPr="00DE30E0">
        <w:rPr>
          <w:rFonts w:ascii="Palatino Linotype" w:hAnsi="Palatino Linotype"/>
          <w:color w:val="000000"/>
          <w:shd w:val="clear" w:color="auto" w:fill="FFFFFF"/>
        </w:rPr>
        <w:t>información sobre el particular, a su vez la oriento a fin de dirigirse a los  sujetos obligados que pidiesen tener la información solicitada.</w:t>
      </w:r>
    </w:p>
    <w:p w14:paraId="1B519A6F" w14:textId="77777777" w:rsidR="00601368" w:rsidRPr="00DE30E0" w:rsidRDefault="00601368" w:rsidP="00007379">
      <w:pPr>
        <w:spacing w:line="360" w:lineRule="auto"/>
        <w:jc w:val="both"/>
        <w:rPr>
          <w:rFonts w:ascii="Palatino Linotype" w:hAnsi="Palatino Linotype"/>
          <w:color w:val="000000"/>
          <w:shd w:val="clear" w:color="auto" w:fill="FFFFFF"/>
        </w:rPr>
      </w:pPr>
    </w:p>
    <w:p w14:paraId="599A9078" w14:textId="2AD32B59" w:rsidR="00315C42" w:rsidRPr="00DE30E0" w:rsidRDefault="00007379" w:rsidP="00315C42">
      <w:pPr>
        <w:spacing w:line="360" w:lineRule="auto"/>
        <w:jc w:val="both"/>
        <w:rPr>
          <w:rFonts w:ascii="Palatino Linotype" w:hAnsi="Palatino Linotype"/>
          <w:color w:val="000000"/>
        </w:rPr>
      </w:pPr>
      <w:r w:rsidRPr="00DE30E0">
        <w:rPr>
          <w:rFonts w:ascii="Palatino Linotype" w:eastAsia="Arial Unicode MS" w:hAnsi="Palatino Linotype" w:cs="Arial"/>
          <w:bCs/>
        </w:rPr>
        <w:t xml:space="preserve">Inconforme con la respuesta, </w:t>
      </w:r>
      <w:r w:rsidR="00771E3A" w:rsidRPr="00DE30E0">
        <w:rPr>
          <w:rFonts w:ascii="Palatino Linotype" w:eastAsia="Arial Unicode MS" w:hAnsi="Palatino Linotype" w:cs="Arial"/>
          <w:bCs/>
        </w:rPr>
        <w:t>la</w:t>
      </w:r>
      <w:r w:rsidRPr="00DE30E0">
        <w:rPr>
          <w:rFonts w:ascii="Palatino Linotype" w:eastAsia="Arial Unicode MS" w:hAnsi="Palatino Linotype" w:cs="Arial"/>
          <w:bCs/>
        </w:rPr>
        <w:t xml:space="preserve"> ahora </w:t>
      </w:r>
      <w:r w:rsidRPr="00DE30E0">
        <w:rPr>
          <w:rFonts w:ascii="Palatino Linotype" w:eastAsia="Arial Unicode MS" w:hAnsi="Palatino Linotype" w:cs="Arial"/>
          <w:b/>
        </w:rPr>
        <w:t>RECURRENTE</w:t>
      </w:r>
      <w:r w:rsidRPr="00DE30E0">
        <w:rPr>
          <w:rFonts w:ascii="Palatino Linotype" w:eastAsia="Arial Unicode MS" w:hAnsi="Palatino Linotype" w:cs="Arial"/>
          <w:bCs/>
        </w:rPr>
        <w:t xml:space="preserve"> </w:t>
      </w:r>
      <w:r w:rsidR="00315C42" w:rsidRPr="00DE30E0">
        <w:rPr>
          <w:rFonts w:ascii="Palatino Linotype" w:eastAsia="Arial Unicode MS" w:hAnsi="Palatino Linotype" w:cs="Arial"/>
          <w:bCs/>
        </w:rPr>
        <w:t>procedió</w:t>
      </w:r>
      <w:r w:rsidR="00771E3A" w:rsidRPr="00DE30E0">
        <w:rPr>
          <w:rFonts w:ascii="Palatino Linotype" w:eastAsia="Arial Unicode MS" w:hAnsi="Palatino Linotype" w:cs="Arial"/>
          <w:bCs/>
        </w:rPr>
        <w:t xml:space="preserve"> a </w:t>
      </w:r>
      <w:r w:rsidRPr="00DE30E0">
        <w:rPr>
          <w:rFonts w:ascii="Palatino Linotype" w:eastAsia="Arial Unicode MS" w:hAnsi="Palatino Linotype" w:cs="Arial"/>
          <w:bCs/>
        </w:rPr>
        <w:t>interp</w:t>
      </w:r>
      <w:r w:rsidR="00771E3A" w:rsidRPr="00DE30E0">
        <w:rPr>
          <w:rFonts w:ascii="Palatino Linotype" w:eastAsia="Arial Unicode MS" w:hAnsi="Palatino Linotype" w:cs="Arial"/>
          <w:bCs/>
        </w:rPr>
        <w:t>oner el present</w:t>
      </w:r>
      <w:r w:rsidR="00315C42" w:rsidRPr="00DE30E0">
        <w:rPr>
          <w:rFonts w:ascii="Palatino Linotype" w:eastAsia="Arial Unicode MS" w:hAnsi="Palatino Linotype" w:cs="Arial"/>
          <w:bCs/>
        </w:rPr>
        <w:t xml:space="preserve">e recurso de revisión, impugnando en las </w:t>
      </w:r>
      <w:r w:rsidRPr="00DE30E0">
        <w:rPr>
          <w:rFonts w:ascii="Palatino Linotype" w:eastAsia="Arial Unicode MS" w:hAnsi="Palatino Linotype" w:cs="Arial"/>
        </w:rPr>
        <w:t xml:space="preserve">razones y motivos de inconformidad: </w:t>
      </w:r>
      <w:r w:rsidRPr="00DE30E0">
        <w:rPr>
          <w:rFonts w:ascii="Palatino Linotype" w:eastAsia="Arial Unicode MS" w:hAnsi="Palatino Linotype" w:cs="Arial"/>
          <w:i/>
          <w:iCs/>
        </w:rPr>
        <w:t>“</w:t>
      </w:r>
      <w:r w:rsidR="00315C42" w:rsidRPr="00DE30E0">
        <w:rPr>
          <w:rFonts w:ascii="Palatino Linotype" w:hAnsi="Palatino Linotype"/>
          <w:i/>
          <w:iCs/>
          <w:color w:val="000000"/>
        </w:rPr>
        <w:t>De acuerdo al convenio de educación del año 1992, se refiere en las cláusulas y artículos invocados en la presente solicitud al GOBIERNO ESTATAL, en dicho sentido y tratándose de fondos públicos transferidos para el pago salarial de una trabajadora transferida, y el compromiso de respetar sus derechos laborales, debe de haber una rendición de cuentas al respecto</w:t>
      </w:r>
      <w:r w:rsidRPr="00DE30E0">
        <w:rPr>
          <w:rFonts w:ascii="Palatino Linotype" w:hAnsi="Palatino Linotype"/>
          <w:i/>
          <w:iCs/>
          <w:color w:val="000000"/>
        </w:rPr>
        <w:t>.</w:t>
      </w:r>
      <w:r w:rsidR="00315C42" w:rsidRPr="00DE30E0">
        <w:rPr>
          <w:rFonts w:ascii="Palatino Linotype" w:hAnsi="Palatino Linotype"/>
          <w:i/>
          <w:iCs/>
          <w:color w:val="000000"/>
        </w:rPr>
        <w:t>”</w:t>
      </w:r>
      <w:r w:rsidRPr="00DE30E0">
        <w:rPr>
          <w:rFonts w:ascii="Palatino Linotype" w:hAnsi="Palatino Linotype"/>
          <w:i/>
          <w:iCs/>
          <w:color w:val="000000"/>
        </w:rPr>
        <w:t>(sic);</w:t>
      </w:r>
      <w:r w:rsidRPr="00DE30E0">
        <w:rPr>
          <w:rFonts w:ascii="Palatino Linotype" w:hAnsi="Palatino Linotype"/>
          <w:color w:val="000000"/>
        </w:rPr>
        <w:t xml:space="preserve"> </w:t>
      </w:r>
      <w:r w:rsidRPr="00DE30E0">
        <w:rPr>
          <w:rFonts w:ascii="Palatino Linotype" w:eastAsia="Arial Unicode MS" w:hAnsi="Palatino Linotype" w:cs="Arial"/>
        </w:rPr>
        <w:t xml:space="preserve">al respecto </w:t>
      </w:r>
      <w:r w:rsidRPr="00DE30E0">
        <w:rPr>
          <w:rFonts w:ascii="Palatino Linotype" w:hAnsi="Palatino Linotype"/>
          <w:color w:val="000000"/>
        </w:rPr>
        <w:t xml:space="preserve">es de señalar que </w:t>
      </w:r>
      <w:r w:rsidR="00315C42" w:rsidRPr="00DE30E0">
        <w:rPr>
          <w:rFonts w:ascii="Palatino Linotype" w:hAnsi="Palatino Linotype"/>
          <w:color w:val="000000"/>
        </w:rPr>
        <w:t>dichas</w:t>
      </w:r>
      <w:r w:rsidRPr="00DE30E0">
        <w:rPr>
          <w:rFonts w:ascii="Palatino Linotype" w:hAnsi="Palatino Linotype"/>
          <w:color w:val="000000"/>
        </w:rPr>
        <w:t xml:space="preserve"> manifestaciones resultan </w:t>
      </w:r>
      <w:r w:rsidRPr="00DE30E0">
        <w:rPr>
          <w:rFonts w:ascii="Palatino Linotype" w:hAnsi="Palatino Linotype"/>
          <w:b/>
          <w:bCs/>
          <w:color w:val="000000"/>
        </w:rPr>
        <w:t>infundadas</w:t>
      </w:r>
      <w:r w:rsidRPr="00DE30E0">
        <w:rPr>
          <w:rFonts w:ascii="Palatino Linotype" w:hAnsi="Palatino Linotype"/>
          <w:color w:val="000000"/>
        </w:rPr>
        <w:t xml:space="preserve"> en razón de que el Titular de la Unidad de Transparencia </w:t>
      </w:r>
      <w:r w:rsidR="00315C42" w:rsidRPr="00DE30E0">
        <w:rPr>
          <w:rFonts w:ascii="Palatino Linotype" w:hAnsi="Palatino Linotype"/>
          <w:color w:val="000000"/>
        </w:rPr>
        <w:t>notific</w:t>
      </w:r>
      <w:r w:rsidR="002C5273" w:rsidRPr="00DE30E0">
        <w:rPr>
          <w:rFonts w:ascii="Palatino Linotype" w:hAnsi="Palatino Linotype"/>
          <w:color w:val="000000"/>
        </w:rPr>
        <w:t xml:space="preserve">ó </w:t>
      </w:r>
      <w:r w:rsidR="00315C42" w:rsidRPr="00DE30E0">
        <w:rPr>
          <w:rFonts w:ascii="Palatino Linotype" w:hAnsi="Palatino Linotype"/>
          <w:color w:val="000000"/>
        </w:rPr>
        <w:t xml:space="preserve">su incompetencia de las solicitudes, además como se </w:t>
      </w:r>
      <w:r w:rsidR="002C5273" w:rsidRPr="00DE30E0">
        <w:rPr>
          <w:rFonts w:ascii="Palatino Linotype" w:hAnsi="Palatino Linotype"/>
          <w:color w:val="000000"/>
        </w:rPr>
        <w:t>mencionó</w:t>
      </w:r>
      <w:r w:rsidR="00315C42" w:rsidRPr="00DE30E0">
        <w:rPr>
          <w:rFonts w:ascii="Palatino Linotype" w:hAnsi="Palatino Linotype"/>
          <w:color w:val="000000"/>
        </w:rPr>
        <w:t xml:space="preserve"> al principio del presente considerando se trata de una solicitud de petición lo cual no es materia de acceso a la información.</w:t>
      </w:r>
    </w:p>
    <w:p w14:paraId="14A5E5D3" w14:textId="3B6E9BB5" w:rsidR="00315C42" w:rsidRPr="00DE30E0" w:rsidRDefault="00315C42" w:rsidP="00315C42">
      <w:pPr>
        <w:spacing w:line="360" w:lineRule="auto"/>
        <w:jc w:val="both"/>
        <w:rPr>
          <w:rFonts w:ascii="Palatino Linotype" w:hAnsi="Palatino Linotype"/>
          <w:color w:val="000000"/>
        </w:rPr>
      </w:pPr>
    </w:p>
    <w:p w14:paraId="249E4541" w14:textId="66D3998A" w:rsidR="00601368" w:rsidRPr="00DE30E0" w:rsidRDefault="00315C42" w:rsidP="00315C42">
      <w:pPr>
        <w:spacing w:line="360" w:lineRule="auto"/>
        <w:jc w:val="both"/>
        <w:rPr>
          <w:rFonts w:ascii="Palatino Linotype" w:hAnsi="Palatino Linotype"/>
          <w:color w:val="000000"/>
        </w:rPr>
      </w:pPr>
      <w:r w:rsidRPr="00DE30E0">
        <w:rPr>
          <w:rFonts w:ascii="Palatino Linotype" w:hAnsi="Palatino Linotype"/>
          <w:color w:val="000000"/>
        </w:rPr>
        <w:t xml:space="preserve">Abierta la etapa de instrucción, </w:t>
      </w:r>
      <w:r w:rsidRPr="00DE30E0">
        <w:rPr>
          <w:rFonts w:ascii="Palatino Linotype" w:hAnsi="Palatino Linotype"/>
          <w:b/>
          <w:bCs/>
          <w:color w:val="000000"/>
        </w:rPr>
        <w:t>EL SUJETO OBLIGADO</w:t>
      </w:r>
      <w:r w:rsidRPr="00DE30E0">
        <w:rPr>
          <w:rFonts w:ascii="Palatino Linotype" w:hAnsi="Palatino Linotype"/>
          <w:color w:val="000000"/>
        </w:rPr>
        <w:t xml:space="preserve"> rindió su informe justificado el cual ratifica su respuesta inicial y de nueva cuenta orienta a la particular a presentar las solicitudes de información necesarias ante las </w:t>
      </w:r>
      <w:r w:rsidR="007B56A6" w:rsidRPr="00DE30E0">
        <w:rPr>
          <w:rFonts w:ascii="Palatino Linotype" w:hAnsi="Palatino Linotype"/>
          <w:color w:val="000000"/>
        </w:rPr>
        <w:t xml:space="preserve">Unidades </w:t>
      </w:r>
      <w:r w:rsidRPr="00DE30E0">
        <w:rPr>
          <w:rFonts w:ascii="Palatino Linotype" w:hAnsi="Palatino Linotype"/>
          <w:color w:val="000000"/>
        </w:rPr>
        <w:t xml:space="preserve">de </w:t>
      </w:r>
      <w:r w:rsidR="007B56A6" w:rsidRPr="00DE30E0">
        <w:rPr>
          <w:rFonts w:ascii="Palatino Linotype" w:hAnsi="Palatino Linotype"/>
          <w:color w:val="000000"/>
        </w:rPr>
        <w:t xml:space="preserve">Trasparencia </w:t>
      </w:r>
      <w:r w:rsidRPr="00DE30E0">
        <w:rPr>
          <w:rFonts w:ascii="Palatino Linotype" w:hAnsi="Palatino Linotype"/>
          <w:color w:val="000000"/>
        </w:rPr>
        <w:t xml:space="preserve">que pudieran generar, conservar y archivar la misma. Por su parte, </w:t>
      </w:r>
      <w:r w:rsidRPr="00DE30E0">
        <w:rPr>
          <w:rFonts w:ascii="Palatino Linotype" w:hAnsi="Palatino Linotype"/>
          <w:b/>
          <w:bCs/>
          <w:color w:val="000000"/>
        </w:rPr>
        <w:t>LA RECURRENTE</w:t>
      </w:r>
      <w:r w:rsidRPr="00DE30E0">
        <w:rPr>
          <w:rFonts w:ascii="Palatino Linotype" w:hAnsi="Palatino Linotype"/>
          <w:color w:val="000000"/>
        </w:rPr>
        <w:t xml:space="preserve"> rinde sus pruebas y alegatos en tiempo y forma.</w:t>
      </w:r>
    </w:p>
    <w:p w14:paraId="73DF14F1" w14:textId="77777777" w:rsidR="00601368" w:rsidRPr="00DE30E0" w:rsidRDefault="00601368" w:rsidP="00007379">
      <w:pPr>
        <w:spacing w:line="360" w:lineRule="auto"/>
        <w:jc w:val="both"/>
        <w:rPr>
          <w:rFonts w:ascii="Palatino Linotype" w:hAnsi="Palatino Linotype"/>
          <w:color w:val="000000"/>
        </w:rPr>
      </w:pPr>
    </w:p>
    <w:p w14:paraId="375EB818" w14:textId="6DEF34A8" w:rsidR="0089000C" w:rsidRPr="00DE30E0" w:rsidRDefault="00601368" w:rsidP="0089000C">
      <w:pPr>
        <w:spacing w:line="360" w:lineRule="auto"/>
        <w:jc w:val="both"/>
        <w:rPr>
          <w:rFonts w:ascii="Palatino Linotype" w:hAnsi="Palatino Linotype" w:cs="Arial"/>
          <w:lang w:eastAsia="es-MX"/>
        </w:rPr>
      </w:pPr>
      <w:r w:rsidRPr="00DE30E0">
        <w:rPr>
          <w:rFonts w:ascii="Palatino Linotype" w:hAnsi="Palatino Linotype"/>
          <w:color w:val="000000"/>
        </w:rPr>
        <w:lastRenderedPageBreak/>
        <w:t xml:space="preserve">Ahora bien, es importante referir que </w:t>
      </w:r>
      <w:r w:rsidR="0089000C" w:rsidRPr="00DE30E0">
        <w:rPr>
          <w:rFonts w:ascii="Palatino Linotype" w:hAnsi="Palatino Linotype"/>
          <w:b/>
          <w:bCs/>
          <w:color w:val="000000"/>
        </w:rPr>
        <w:t>EL SUJETO OBLIGADO</w:t>
      </w:r>
      <w:r w:rsidR="0089000C" w:rsidRPr="00DE30E0">
        <w:rPr>
          <w:rFonts w:ascii="Palatino Linotype" w:hAnsi="Palatino Linotype"/>
          <w:color w:val="000000"/>
        </w:rPr>
        <w:t xml:space="preserve"> </w:t>
      </w:r>
      <w:r w:rsidRPr="00DE30E0">
        <w:rPr>
          <w:rFonts w:ascii="Palatino Linotype" w:hAnsi="Palatino Linotype"/>
          <w:color w:val="000000"/>
        </w:rPr>
        <w:t>es incompetente de acuerdo al</w:t>
      </w:r>
      <w:r w:rsidR="00B7666F" w:rsidRPr="00DE30E0">
        <w:rPr>
          <w:rFonts w:ascii="Palatino Linotype" w:hAnsi="Palatino Linotype"/>
          <w:color w:val="000000"/>
        </w:rPr>
        <w:t xml:space="preserve"> </w:t>
      </w:r>
      <w:r w:rsidR="00B7666F" w:rsidRPr="00DE30E0">
        <w:rPr>
          <w:rFonts w:ascii="Palatino Linotype" w:hAnsi="Palatino Linotype"/>
        </w:rPr>
        <w:t>Manual General De Organización De La Secretaría Particular De La Gubernatura</w:t>
      </w:r>
      <w:r w:rsidRPr="00DE30E0">
        <w:rPr>
          <w:rFonts w:ascii="Palatino Linotype" w:hAnsi="Palatino Linotype"/>
        </w:rPr>
        <w:t xml:space="preserve">, no se encuentra dentro de sus atribuciones generar, conservar, archivar información de servidores públicos adscritos a la Secretaria de </w:t>
      </w:r>
      <w:r w:rsidR="00B7666F" w:rsidRPr="00DE30E0">
        <w:rPr>
          <w:rFonts w:ascii="Palatino Linotype" w:hAnsi="Palatino Linotype"/>
        </w:rPr>
        <w:t>Educación y</w:t>
      </w:r>
      <w:r w:rsidRPr="00DE30E0">
        <w:rPr>
          <w:rFonts w:ascii="Palatino Linotype" w:hAnsi="Palatino Linotype"/>
        </w:rPr>
        <w:t xml:space="preserve"> al Servicio Educativo Servicios Educativos Integrados al Estado de México, para mayor referencia citaremos el texto del Manual</w:t>
      </w:r>
      <w:r w:rsidR="0089000C" w:rsidRPr="00DE30E0">
        <w:rPr>
          <w:rFonts w:ascii="Palatino Linotype" w:hAnsi="Palatino Linotype" w:cs="Arial"/>
          <w:lang w:eastAsia="es-MX"/>
        </w:rPr>
        <w:t xml:space="preserve"> que se puede advertir lo siguiente:</w:t>
      </w:r>
    </w:p>
    <w:p w14:paraId="0ED9B1A9" w14:textId="28BD13DB" w:rsidR="0089000C" w:rsidRPr="00DE30E0" w:rsidRDefault="0089000C" w:rsidP="0089000C">
      <w:pPr>
        <w:spacing w:line="360" w:lineRule="auto"/>
        <w:jc w:val="center"/>
        <w:rPr>
          <w:rFonts w:ascii="Palatino Linotype" w:hAnsi="Palatino Linotype" w:cs="Arial"/>
          <w:lang w:eastAsia="es-MX"/>
        </w:rPr>
      </w:pPr>
      <w:r w:rsidRPr="00DE30E0">
        <w:rPr>
          <w:rFonts w:ascii="Palatino Linotype" w:hAnsi="Palatino Linotype"/>
          <w:noProof/>
          <w:lang w:eastAsia="es-MX"/>
        </w:rPr>
        <w:drawing>
          <wp:inline distT="0" distB="0" distL="0" distR="0" wp14:anchorId="7EB9C244" wp14:editId="166E83A5">
            <wp:extent cx="5219700" cy="4752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4752975"/>
                    </a:xfrm>
                    <a:prstGeom prst="rect">
                      <a:avLst/>
                    </a:prstGeom>
                    <a:noFill/>
                    <a:ln>
                      <a:noFill/>
                    </a:ln>
                  </pic:spPr>
                </pic:pic>
              </a:graphicData>
            </a:graphic>
          </wp:inline>
        </w:drawing>
      </w:r>
    </w:p>
    <w:p w14:paraId="50815FB5" w14:textId="77777777" w:rsidR="0089000C" w:rsidRPr="00DE30E0" w:rsidRDefault="0089000C" w:rsidP="0089000C">
      <w:pPr>
        <w:ind w:left="709" w:right="757"/>
        <w:jc w:val="center"/>
        <w:rPr>
          <w:rFonts w:ascii="Palatino Linotype" w:hAnsi="Palatino Linotype" w:cs="Arial"/>
          <w:b/>
          <w:i/>
          <w:sz w:val="22"/>
          <w:lang w:eastAsia="es-MX"/>
        </w:rPr>
      </w:pPr>
    </w:p>
    <w:p w14:paraId="0E418F41" w14:textId="77777777" w:rsidR="0089000C" w:rsidRPr="00DE30E0" w:rsidRDefault="0089000C" w:rsidP="0089000C">
      <w:pPr>
        <w:ind w:left="709" w:right="757"/>
        <w:jc w:val="center"/>
        <w:rPr>
          <w:rFonts w:ascii="Palatino Linotype" w:hAnsi="Palatino Linotype" w:cs="Arial"/>
          <w:b/>
          <w:i/>
          <w:sz w:val="22"/>
          <w:lang w:eastAsia="es-MX"/>
        </w:rPr>
      </w:pPr>
    </w:p>
    <w:p w14:paraId="042164B1" w14:textId="77777777" w:rsidR="0089000C" w:rsidRPr="00DE30E0" w:rsidRDefault="0089000C" w:rsidP="0089000C">
      <w:pPr>
        <w:ind w:left="709" w:right="757"/>
        <w:jc w:val="center"/>
        <w:rPr>
          <w:rFonts w:ascii="Palatino Linotype" w:hAnsi="Palatino Linotype" w:cs="Arial"/>
          <w:b/>
          <w:i/>
          <w:sz w:val="22"/>
          <w:lang w:eastAsia="es-MX"/>
        </w:rPr>
      </w:pPr>
      <w:r w:rsidRPr="00DE30E0">
        <w:rPr>
          <w:rFonts w:ascii="Palatino Linotype" w:hAnsi="Palatino Linotype" w:cs="Arial"/>
          <w:b/>
          <w:i/>
          <w:sz w:val="22"/>
          <w:lang w:eastAsia="es-MX"/>
        </w:rPr>
        <w:t>Objetivo General</w:t>
      </w:r>
    </w:p>
    <w:p w14:paraId="102096FF" w14:textId="77777777" w:rsidR="0089000C" w:rsidRPr="00DE30E0" w:rsidRDefault="0089000C" w:rsidP="0089000C">
      <w:pPr>
        <w:ind w:left="709" w:right="757"/>
        <w:jc w:val="center"/>
        <w:rPr>
          <w:rFonts w:ascii="Palatino Linotype" w:hAnsi="Palatino Linotype" w:cs="Arial"/>
          <w:b/>
          <w:i/>
          <w:sz w:val="22"/>
          <w:lang w:eastAsia="es-MX"/>
        </w:rPr>
      </w:pPr>
    </w:p>
    <w:p w14:paraId="4D4D6D0F"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xml:space="preserve">Coadyuvar en la planeación, organización y coordinación de las actividades del C. Gobernador, a fin de que la atención y el despacho de sus asuntos y los que por la naturaleza de su encargo resultan de su competencia, se lleven a cabo de manera ágil y eficiente. </w:t>
      </w:r>
    </w:p>
    <w:p w14:paraId="2E5DA9AC" w14:textId="77777777" w:rsidR="0089000C" w:rsidRPr="00DE30E0" w:rsidRDefault="0089000C" w:rsidP="0089000C">
      <w:pPr>
        <w:ind w:left="709" w:right="757"/>
        <w:jc w:val="both"/>
        <w:rPr>
          <w:rFonts w:ascii="Palatino Linotype" w:hAnsi="Palatino Linotype" w:cs="Arial"/>
          <w:i/>
          <w:sz w:val="22"/>
          <w:lang w:eastAsia="es-MX"/>
        </w:rPr>
      </w:pPr>
    </w:p>
    <w:p w14:paraId="5A43016D" w14:textId="77777777" w:rsidR="0089000C" w:rsidRPr="00DE30E0" w:rsidRDefault="0089000C" w:rsidP="0089000C">
      <w:pPr>
        <w:ind w:left="709" w:right="757"/>
        <w:jc w:val="both"/>
        <w:rPr>
          <w:rFonts w:ascii="Palatino Linotype" w:hAnsi="Palatino Linotype" w:cs="Arial"/>
          <w:i/>
          <w:sz w:val="22"/>
          <w:lang w:eastAsia="es-MX"/>
        </w:rPr>
      </w:pPr>
    </w:p>
    <w:p w14:paraId="579A998C" w14:textId="77777777" w:rsidR="0089000C" w:rsidRPr="00DE30E0" w:rsidRDefault="0089000C" w:rsidP="0089000C">
      <w:pPr>
        <w:ind w:left="709" w:right="757"/>
        <w:jc w:val="both"/>
        <w:rPr>
          <w:rFonts w:ascii="Palatino Linotype" w:hAnsi="Palatino Linotype" w:cs="Arial"/>
          <w:b/>
          <w:i/>
          <w:sz w:val="22"/>
          <w:lang w:eastAsia="es-MX"/>
        </w:rPr>
      </w:pPr>
      <w:r w:rsidRPr="00DE30E0">
        <w:rPr>
          <w:rFonts w:ascii="Palatino Linotype" w:hAnsi="Palatino Linotype" w:cs="Arial"/>
          <w:i/>
          <w:sz w:val="22"/>
          <w:lang w:eastAsia="es-MX"/>
        </w:rPr>
        <w:t xml:space="preserve">201100000 </w:t>
      </w:r>
      <w:r w:rsidRPr="00DE30E0">
        <w:rPr>
          <w:rFonts w:ascii="Palatino Linotype" w:hAnsi="Palatino Linotype" w:cs="Arial"/>
          <w:b/>
          <w:i/>
          <w:sz w:val="22"/>
          <w:lang w:eastAsia="es-MX"/>
        </w:rPr>
        <w:t xml:space="preserve">SECRETARÍA PARTICULAR </w:t>
      </w:r>
    </w:p>
    <w:p w14:paraId="61017FBA" w14:textId="77777777" w:rsidR="0089000C" w:rsidRPr="00DE30E0" w:rsidRDefault="0089000C" w:rsidP="0089000C">
      <w:pPr>
        <w:ind w:left="709" w:right="757"/>
        <w:jc w:val="both"/>
        <w:rPr>
          <w:rFonts w:ascii="Palatino Linotype" w:hAnsi="Palatino Linotype" w:cs="Arial"/>
          <w:b/>
          <w:i/>
          <w:sz w:val="22"/>
          <w:lang w:eastAsia="es-MX"/>
        </w:rPr>
      </w:pPr>
    </w:p>
    <w:p w14:paraId="118DE3A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OBJETIVO</w:t>
      </w:r>
      <w:r w:rsidRPr="00DE30E0">
        <w:rPr>
          <w:rFonts w:ascii="Palatino Linotype" w:hAnsi="Palatino Linotype" w:cs="Arial"/>
          <w:i/>
          <w:sz w:val="22"/>
          <w:lang w:eastAsia="es-MX"/>
        </w:rPr>
        <w:t>: Contribuir al eficiente desarrollo de las funciones del titular del Ejecutivo Estatal, mediante la organización y coordinación de las actividades propias de su cargo, así como mantenerlo informado sobre los compromisos oficiales contraídos.</w:t>
      </w:r>
    </w:p>
    <w:p w14:paraId="0B644D46" w14:textId="77777777" w:rsidR="0089000C" w:rsidRPr="00DE30E0" w:rsidRDefault="0089000C" w:rsidP="0089000C">
      <w:pPr>
        <w:ind w:left="709" w:right="757"/>
        <w:jc w:val="both"/>
        <w:rPr>
          <w:rFonts w:ascii="Palatino Linotype" w:hAnsi="Palatino Linotype" w:cs="Arial"/>
          <w:b/>
          <w:i/>
          <w:sz w:val="22"/>
          <w:lang w:eastAsia="es-MX"/>
        </w:rPr>
      </w:pPr>
    </w:p>
    <w:p w14:paraId="21F53FB6"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FUNCIONES</w:t>
      </w:r>
      <w:r w:rsidRPr="00DE30E0">
        <w:rPr>
          <w:rFonts w:ascii="Palatino Linotype" w:hAnsi="Palatino Linotype" w:cs="Arial"/>
          <w:i/>
          <w:sz w:val="22"/>
          <w:lang w:eastAsia="es-MX"/>
        </w:rPr>
        <w:t>:</w:t>
      </w:r>
    </w:p>
    <w:p w14:paraId="5899F551" w14:textId="77777777" w:rsidR="0089000C" w:rsidRPr="00DE30E0" w:rsidRDefault="0089000C" w:rsidP="0089000C">
      <w:pPr>
        <w:ind w:left="709" w:right="757"/>
        <w:jc w:val="both"/>
        <w:rPr>
          <w:rFonts w:ascii="Palatino Linotype" w:hAnsi="Palatino Linotype" w:cs="Arial"/>
          <w:i/>
          <w:sz w:val="22"/>
          <w:lang w:eastAsia="es-MX"/>
        </w:rPr>
      </w:pPr>
    </w:p>
    <w:p w14:paraId="25651A37"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Programar, previo acuerdo con el titular del Ejecutivo Estatal, lo referente a las solicitudes de audiencias, acuerdos, reuniones de trabajo, visitas, giras, entrevistas y demás eventos en los que el C. Gobernador deba participar, a fin de calendarizar y coordinar la realización de sus actividades.</w:t>
      </w:r>
    </w:p>
    <w:p w14:paraId="32AB7823"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Atender las solicitudes de audiencia personales y por escrito, que los ciudadanos formulen al titular del Ejecutivo Estatal.</w:t>
      </w:r>
    </w:p>
    <w:p w14:paraId="772CAD7B"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Registrar en la agenda del titular del Ejecutivo Estatal, los compromisos derivados de sus funciones.</w:t>
      </w:r>
    </w:p>
    <w:p w14:paraId="08082E9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Acordar periódicamente con el C. Gobernador, a fin de enterarlo de los asuntos que le sean planteados en forma verbal o por escrito.</w:t>
      </w:r>
    </w:p>
    <w:p w14:paraId="3CEF0CED"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Preparar las reuniones de trabajo del C. Gobernador con el C. Presidente de la República y con funcionarios de las dependencias de las diferentes instancias de Gobierno, proporcionándole la información necesaria para apoyar la adecuada toma de decisiones.</w:t>
      </w:r>
    </w:p>
    <w:p w14:paraId="39CFA5E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Coordinar, dirigir y controlar las actividades de las diferentes unidades administrativas adscritas a la Secretaría Particular.</w:t>
      </w:r>
    </w:p>
    <w:p w14:paraId="6E1D8063"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Coordinar los mecanismos de seguimiento a las instrucciones giradas por el C. Gobernador, tanto en las giras y eventos, como en la documentación que le sea presentada en audiencias y acuerdos.</w:t>
      </w:r>
    </w:p>
    <w:p w14:paraId="7CD3498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Coordinar la elaboración de los programas de actividades y supervisar que todo evento en el que participe el C. Gobernador se realice conforme a lo previsto.</w:t>
      </w:r>
    </w:p>
    <w:p w14:paraId="50B7B74C"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lastRenderedPageBreak/>
        <w:t>- Supervisar, con base en el programa de giras del C. Gobernador, la oportuna atención de los requerimientos para cada una de ellas, y coordinarse con las áreas correspondientes.</w:t>
      </w:r>
    </w:p>
    <w:p w14:paraId="32FFCBE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Recibir y turnar las instrucciones del C. Gobernador a los titulares de las dependencias, realizando su seguimiento a fin de verificar su cumplimiento.</w:t>
      </w:r>
    </w:p>
    <w:p w14:paraId="1A3F43D4"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Establecer comunicación y coordinarse con los funcionarios designados por el C. Gobernador para que asistan en su representación a diversos actos y/o eventos.</w:t>
      </w:r>
    </w:p>
    <w:p w14:paraId="0819D1B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Apoyar con oportunidad, eficacia y eficiencia los asuntos que atienda directamente el titular del Ejecutivo Estatal, garantizando el cumplimiento de los acuerdos y decisiones que dicte en cada caso.</w:t>
      </w:r>
    </w:p>
    <w:p w14:paraId="6190229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Establecer coordinación con autoridades federales, estatales y municipales, cuando las funciones propias del C. Gobernador así lo requieran.</w:t>
      </w:r>
    </w:p>
    <w:p w14:paraId="718AE585"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Controlar y tramitar la correspondencia dirigida al C. Gobernador, así como analizar la información y llevar el control de la gestión de los compromisos del mismo.</w:t>
      </w:r>
    </w:p>
    <w:p w14:paraId="78941F24"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xml:space="preserve">- Desarrollar las demás funciones inherentes al área de su competencia y las que le encomiende el C. Gobernador. </w:t>
      </w:r>
    </w:p>
    <w:p w14:paraId="657BA3C8" w14:textId="77777777" w:rsidR="0089000C" w:rsidRPr="00DE30E0" w:rsidRDefault="0089000C" w:rsidP="0089000C">
      <w:pPr>
        <w:ind w:left="709" w:right="757"/>
        <w:jc w:val="both"/>
        <w:rPr>
          <w:rFonts w:ascii="Palatino Linotype" w:hAnsi="Palatino Linotype" w:cs="Arial"/>
          <w:i/>
          <w:sz w:val="22"/>
          <w:lang w:eastAsia="es-MX"/>
        </w:rPr>
      </w:pPr>
    </w:p>
    <w:p w14:paraId="53472BA9"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xml:space="preserve">201200000 </w:t>
      </w:r>
      <w:r w:rsidRPr="00DE30E0">
        <w:rPr>
          <w:rFonts w:ascii="Palatino Linotype" w:hAnsi="Palatino Linotype" w:cs="Arial"/>
          <w:b/>
          <w:i/>
          <w:sz w:val="22"/>
          <w:lang w:eastAsia="es-MX"/>
        </w:rPr>
        <w:t>SECRETARÍA PARTICULAR ADJUNTA</w:t>
      </w:r>
    </w:p>
    <w:p w14:paraId="6C62E3D5" w14:textId="77777777" w:rsidR="0089000C" w:rsidRPr="00DE30E0" w:rsidRDefault="0089000C" w:rsidP="0089000C">
      <w:pPr>
        <w:ind w:left="709" w:right="757"/>
        <w:jc w:val="both"/>
        <w:rPr>
          <w:rFonts w:ascii="Palatino Linotype" w:hAnsi="Palatino Linotype" w:cs="Arial"/>
          <w:i/>
          <w:sz w:val="22"/>
          <w:lang w:eastAsia="es-MX"/>
        </w:rPr>
      </w:pPr>
    </w:p>
    <w:p w14:paraId="28CB62BC"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OBJETIVO</w:t>
      </w:r>
      <w:r w:rsidRPr="00DE30E0">
        <w:rPr>
          <w:rFonts w:ascii="Palatino Linotype" w:hAnsi="Palatino Linotype" w:cs="Arial"/>
          <w:i/>
          <w:sz w:val="22"/>
          <w:lang w:eastAsia="es-MX"/>
        </w:rPr>
        <w:t>:</w:t>
      </w:r>
    </w:p>
    <w:p w14:paraId="1D977F9F" w14:textId="77777777" w:rsidR="0089000C" w:rsidRPr="00DE30E0" w:rsidRDefault="0089000C" w:rsidP="0089000C">
      <w:pPr>
        <w:ind w:left="709" w:right="757"/>
        <w:jc w:val="both"/>
        <w:rPr>
          <w:rFonts w:ascii="Palatino Linotype" w:hAnsi="Palatino Linotype" w:cs="Arial"/>
          <w:i/>
          <w:sz w:val="22"/>
          <w:lang w:eastAsia="es-MX"/>
        </w:rPr>
      </w:pPr>
    </w:p>
    <w:p w14:paraId="5807A883"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Apoyar al Secretario Particular del C. Gobernador del Estado, en la atención y tramitación de los asuntos que le confiere.</w:t>
      </w:r>
    </w:p>
    <w:p w14:paraId="38D89ACF" w14:textId="77777777" w:rsidR="0089000C" w:rsidRPr="00DE30E0" w:rsidRDefault="0089000C" w:rsidP="0089000C">
      <w:pPr>
        <w:ind w:left="709" w:right="757"/>
        <w:jc w:val="both"/>
        <w:rPr>
          <w:rFonts w:ascii="Palatino Linotype" w:hAnsi="Palatino Linotype" w:cs="Arial"/>
          <w:i/>
          <w:sz w:val="22"/>
          <w:lang w:eastAsia="es-MX"/>
        </w:rPr>
      </w:pPr>
    </w:p>
    <w:p w14:paraId="68B7BC48"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FUNCIONES</w:t>
      </w:r>
      <w:r w:rsidRPr="00DE30E0">
        <w:rPr>
          <w:rFonts w:ascii="Palatino Linotype" w:hAnsi="Palatino Linotype" w:cs="Arial"/>
          <w:i/>
          <w:sz w:val="22"/>
          <w:lang w:eastAsia="es-MX"/>
        </w:rPr>
        <w:t>:</w:t>
      </w:r>
    </w:p>
    <w:p w14:paraId="6BBF0220" w14:textId="77777777" w:rsidR="0089000C" w:rsidRPr="00DE30E0" w:rsidRDefault="0089000C" w:rsidP="0089000C">
      <w:pPr>
        <w:ind w:left="709" w:right="757"/>
        <w:jc w:val="both"/>
        <w:rPr>
          <w:rFonts w:ascii="Palatino Linotype" w:hAnsi="Palatino Linotype" w:cs="Arial"/>
          <w:i/>
          <w:sz w:val="22"/>
          <w:lang w:eastAsia="es-MX"/>
        </w:rPr>
      </w:pPr>
    </w:p>
    <w:p w14:paraId="19C17C04" w14:textId="77777777" w:rsidR="0089000C" w:rsidRPr="00DE30E0" w:rsidRDefault="0089000C" w:rsidP="0089000C">
      <w:pPr>
        <w:ind w:left="708" w:right="757"/>
        <w:jc w:val="both"/>
        <w:rPr>
          <w:rFonts w:ascii="Palatino Linotype" w:hAnsi="Palatino Linotype" w:cs="Arial"/>
          <w:i/>
          <w:sz w:val="22"/>
          <w:lang w:eastAsia="es-MX"/>
        </w:rPr>
      </w:pPr>
      <w:r w:rsidRPr="00DE30E0">
        <w:rPr>
          <w:rFonts w:ascii="Palatino Linotype" w:hAnsi="Palatino Linotype" w:cs="Arial"/>
          <w:i/>
          <w:sz w:val="22"/>
          <w:lang w:eastAsia="es-MX"/>
        </w:rPr>
        <w:t>- Coordinar y atender los asuntos, así como desempeñar las comisiones que el Secretario Particular del C. Gobernador le encomiende.</w:t>
      </w:r>
    </w:p>
    <w:p w14:paraId="2EBF58A1"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Apoyar al Secretario Particular del C. Gobernador en la planeación, coordinación, organización y supervisión de los programas para la celebración de los actos públicos y privados, que preside el titular del Poder Ejecutivo.</w:t>
      </w:r>
    </w:p>
    <w:p w14:paraId="7DB7F4A6"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Coadyuvar en el desarrollo de las audiencias que le sean delegadas por el Secretario Particular.</w:t>
      </w:r>
    </w:p>
    <w:p w14:paraId="15316E2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Efectuar el seguimiento e informar al Secretario Particular del C. Gobernador, sobre el cumplimiento de los acuerdos y asuntos turnados a las diversas instancias gubernamentales, así como a los diferentes sectores de la sociedad.</w:t>
      </w:r>
    </w:p>
    <w:p w14:paraId="245CA784"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Supervisar la adecuada y oportuna atención de demandas y solicitudes planteadas al C. Gobernador.</w:t>
      </w:r>
    </w:p>
    <w:p w14:paraId="11932D66"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lastRenderedPageBreak/>
        <w:t>- Supervisar que los apoyos que se requieran para el desarrollo de los actos, eventos y ceremonias en que participe el C. Gobernador, se proporcionen de manera eficiente oportuna y en los términos requeridos.</w:t>
      </w:r>
    </w:p>
    <w:p w14:paraId="56416F9B"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Vigilar la recepción, trámite y control de la correspondencia dirigida al titular del Ejecutivo Estatal.</w:t>
      </w:r>
    </w:p>
    <w:p w14:paraId="27636713"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Supervisar que las audiencias públicas se desarrollen conforme a las normas y lineamientos que determine el titular del Ejecutivo Estatal, garantizando óptimos resultados.</w:t>
      </w:r>
    </w:p>
    <w:p w14:paraId="2B760E9C"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Suplir al Secretario Particular del C. Gobernador en sus ausencias para la atención del despacho de los asuntos a su cargo.</w:t>
      </w:r>
    </w:p>
    <w:p w14:paraId="6B1B2DD1"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Desarrollar las demás funciones inherentes al área de su competencia y las que le encomiende el Secretario Particular del C. Gobernador.</w:t>
      </w:r>
    </w:p>
    <w:p w14:paraId="0CB99F25" w14:textId="77777777" w:rsidR="0089000C" w:rsidRPr="00DE30E0" w:rsidRDefault="0089000C" w:rsidP="0089000C">
      <w:pPr>
        <w:ind w:left="709" w:right="757"/>
        <w:jc w:val="both"/>
        <w:rPr>
          <w:rFonts w:ascii="Palatino Linotype" w:hAnsi="Palatino Linotype" w:cs="Arial"/>
          <w:i/>
          <w:sz w:val="22"/>
          <w:lang w:eastAsia="es-MX"/>
        </w:rPr>
      </w:pPr>
    </w:p>
    <w:p w14:paraId="481AF76D"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xml:space="preserve">201101000 </w:t>
      </w:r>
      <w:r w:rsidRPr="00DE30E0">
        <w:rPr>
          <w:rFonts w:ascii="Palatino Linotype" w:hAnsi="Palatino Linotype" w:cs="Arial"/>
          <w:b/>
          <w:i/>
          <w:sz w:val="22"/>
          <w:lang w:eastAsia="es-MX"/>
        </w:rPr>
        <w:t>SECRETARÍA</w:t>
      </w:r>
      <w:r w:rsidRPr="00DE30E0">
        <w:rPr>
          <w:rFonts w:ascii="Palatino Linotype" w:hAnsi="Palatino Linotype" w:cs="Arial"/>
          <w:i/>
          <w:sz w:val="22"/>
          <w:lang w:eastAsia="es-MX"/>
        </w:rPr>
        <w:t xml:space="preserve"> </w:t>
      </w:r>
      <w:r w:rsidRPr="00DE30E0">
        <w:rPr>
          <w:rFonts w:ascii="Palatino Linotype" w:hAnsi="Palatino Linotype" w:cs="Arial"/>
          <w:b/>
          <w:i/>
          <w:sz w:val="22"/>
          <w:lang w:eastAsia="es-MX"/>
        </w:rPr>
        <w:t>PRIVADA</w:t>
      </w:r>
    </w:p>
    <w:p w14:paraId="4D92F826" w14:textId="77777777" w:rsidR="0089000C" w:rsidRPr="00DE30E0" w:rsidRDefault="0089000C" w:rsidP="0089000C">
      <w:pPr>
        <w:ind w:left="709" w:right="757"/>
        <w:jc w:val="both"/>
        <w:rPr>
          <w:rFonts w:ascii="Palatino Linotype" w:hAnsi="Palatino Linotype" w:cs="Arial"/>
          <w:i/>
          <w:sz w:val="22"/>
          <w:lang w:eastAsia="es-MX"/>
        </w:rPr>
      </w:pPr>
    </w:p>
    <w:p w14:paraId="1A46A4B2"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OBJETIVO</w:t>
      </w:r>
      <w:r w:rsidRPr="00DE30E0">
        <w:rPr>
          <w:rFonts w:ascii="Palatino Linotype" w:hAnsi="Palatino Linotype" w:cs="Arial"/>
          <w:i/>
          <w:sz w:val="22"/>
          <w:lang w:eastAsia="es-MX"/>
        </w:rPr>
        <w:t>:</w:t>
      </w:r>
    </w:p>
    <w:p w14:paraId="232900CE" w14:textId="77777777" w:rsidR="0089000C" w:rsidRPr="00DE30E0" w:rsidRDefault="0089000C" w:rsidP="0089000C">
      <w:pPr>
        <w:ind w:left="709" w:right="757"/>
        <w:jc w:val="both"/>
        <w:rPr>
          <w:rFonts w:ascii="Palatino Linotype" w:hAnsi="Palatino Linotype" w:cs="Arial"/>
          <w:i/>
          <w:sz w:val="22"/>
          <w:lang w:eastAsia="es-MX"/>
        </w:rPr>
      </w:pPr>
    </w:p>
    <w:p w14:paraId="7710A4E4"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xml:space="preserve">Brindar atención directa al C. Gobernador en las actividades de carácter privado, supervisando su desarrollo y realizando su seguimiento. </w:t>
      </w:r>
    </w:p>
    <w:p w14:paraId="5492B8A9" w14:textId="77777777" w:rsidR="0089000C" w:rsidRPr="00DE30E0" w:rsidRDefault="0089000C" w:rsidP="0089000C">
      <w:pPr>
        <w:ind w:left="709" w:right="757"/>
        <w:jc w:val="both"/>
        <w:rPr>
          <w:rFonts w:ascii="Palatino Linotype" w:hAnsi="Palatino Linotype" w:cs="Arial"/>
          <w:i/>
          <w:sz w:val="22"/>
          <w:lang w:eastAsia="es-MX"/>
        </w:rPr>
      </w:pPr>
    </w:p>
    <w:p w14:paraId="1BC312B9"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FUNCIONES</w:t>
      </w:r>
      <w:r w:rsidRPr="00DE30E0">
        <w:rPr>
          <w:rFonts w:ascii="Palatino Linotype" w:hAnsi="Palatino Linotype" w:cs="Arial"/>
          <w:i/>
          <w:sz w:val="22"/>
          <w:lang w:eastAsia="es-MX"/>
        </w:rPr>
        <w:t>:</w:t>
      </w:r>
    </w:p>
    <w:p w14:paraId="25B20931" w14:textId="77777777" w:rsidR="0089000C" w:rsidRPr="00DE30E0" w:rsidRDefault="0089000C" w:rsidP="0089000C">
      <w:pPr>
        <w:ind w:left="709" w:right="757"/>
        <w:jc w:val="both"/>
        <w:rPr>
          <w:rFonts w:ascii="Palatino Linotype" w:hAnsi="Palatino Linotype" w:cs="Arial"/>
          <w:i/>
          <w:sz w:val="22"/>
          <w:lang w:eastAsia="es-MX"/>
        </w:rPr>
      </w:pPr>
    </w:p>
    <w:p w14:paraId="3A17694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Atender los asuntos privados que le encomiende el C. Gobernador.</w:t>
      </w:r>
    </w:p>
    <w:p w14:paraId="2F2F9A45"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Procurar atención a las personas que asisten a audiencia con el titular del Ejecutivo Estatal.</w:t>
      </w:r>
    </w:p>
    <w:p w14:paraId="503E271A"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Supervisar que las actividades oficiales que presida el C. Gobernador, se realicen conforme al protocolo que para el efecto corresponda.</w:t>
      </w:r>
    </w:p>
    <w:p w14:paraId="7B6EE8B5"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Asistir al C. Gobernador en las reuniones de trabajo que se realicen en recintos oficiales.</w:t>
      </w:r>
    </w:p>
    <w:p w14:paraId="68E266E8"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Supervisar el estado que guardan las oficinas del C. Gobernador y gestionar ante las instancias correspondientes la dotación de los suministros y servicios que requieran.</w:t>
      </w:r>
    </w:p>
    <w:p w14:paraId="5092B59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Coordinar las actividades que se realizan en la oficina de Casa Estado de México, confirmando que la dotación de los recursos humanos y materiales, sea la óptima para el desarrollo de las mismas.</w:t>
      </w:r>
    </w:p>
    <w:p w14:paraId="274C22A4"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Formular oportunamente las misivas de respuesta a las atenciones recibidas por el C. Gobernador y los integrantes de su familia.</w:t>
      </w:r>
    </w:p>
    <w:p w14:paraId="2ED9B27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Mantener el registro y control sobre la correspondencia privada del C. Gobernador y, en su caso, canalizarla a las instancias correspondientes para su atención.</w:t>
      </w:r>
    </w:p>
    <w:p w14:paraId="709F49C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Actualizar los directorios de consulta permanente del titular del Ejecutivo Estatal.</w:t>
      </w:r>
    </w:p>
    <w:p w14:paraId="29DD4D8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lastRenderedPageBreak/>
        <w:t>Coordinar el protocolo de compromisos con carácter institucional y personales del C. Gobernador en los recintos oficiales.</w:t>
      </w:r>
    </w:p>
    <w:p w14:paraId="29F2FFF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Atender las instrucciones y responsabilidades que le encomiende el titular del Ejecutivo Estatal.</w:t>
      </w:r>
    </w:p>
    <w:p w14:paraId="6A537A9A"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Desarrollar las demás funciones inherentes al área de su competencia.</w:t>
      </w:r>
    </w:p>
    <w:p w14:paraId="1F936327" w14:textId="77777777" w:rsidR="0089000C" w:rsidRPr="00DE30E0" w:rsidRDefault="0089000C" w:rsidP="0089000C">
      <w:pPr>
        <w:ind w:left="709" w:right="757"/>
        <w:jc w:val="both"/>
        <w:rPr>
          <w:rFonts w:ascii="Palatino Linotype" w:hAnsi="Palatino Linotype" w:cs="Arial"/>
          <w:i/>
          <w:sz w:val="22"/>
          <w:lang w:eastAsia="es-MX"/>
        </w:rPr>
      </w:pPr>
    </w:p>
    <w:p w14:paraId="744F96A6"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xml:space="preserve">201120000 </w:t>
      </w:r>
      <w:r w:rsidRPr="00DE30E0">
        <w:rPr>
          <w:rFonts w:ascii="Palatino Linotype" w:hAnsi="Palatino Linotype" w:cs="Arial"/>
          <w:b/>
          <w:i/>
          <w:sz w:val="22"/>
          <w:lang w:eastAsia="es-MX"/>
        </w:rPr>
        <w:t>SECRETARÍA</w:t>
      </w:r>
      <w:r w:rsidRPr="00DE30E0">
        <w:rPr>
          <w:rFonts w:ascii="Palatino Linotype" w:hAnsi="Palatino Linotype" w:cs="Arial"/>
          <w:i/>
          <w:sz w:val="22"/>
          <w:lang w:eastAsia="es-MX"/>
        </w:rPr>
        <w:t xml:space="preserve"> </w:t>
      </w:r>
      <w:r w:rsidRPr="00DE30E0">
        <w:rPr>
          <w:rFonts w:ascii="Palatino Linotype" w:hAnsi="Palatino Linotype" w:cs="Arial"/>
          <w:b/>
          <w:i/>
          <w:sz w:val="22"/>
          <w:lang w:eastAsia="es-MX"/>
        </w:rPr>
        <w:t>AUXILIAR</w:t>
      </w:r>
    </w:p>
    <w:p w14:paraId="2C534316" w14:textId="77777777" w:rsidR="0089000C" w:rsidRPr="00DE30E0" w:rsidRDefault="0089000C" w:rsidP="0089000C">
      <w:pPr>
        <w:ind w:left="709" w:right="757"/>
        <w:jc w:val="both"/>
        <w:rPr>
          <w:rFonts w:ascii="Palatino Linotype" w:hAnsi="Palatino Linotype" w:cs="Arial"/>
          <w:i/>
          <w:sz w:val="22"/>
          <w:lang w:eastAsia="es-MX"/>
        </w:rPr>
      </w:pPr>
    </w:p>
    <w:p w14:paraId="1141624F"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OBJETIVO</w:t>
      </w:r>
      <w:r w:rsidRPr="00DE30E0">
        <w:rPr>
          <w:rFonts w:ascii="Palatino Linotype" w:hAnsi="Palatino Linotype" w:cs="Arial"/>
          <w:i/>
          <w:sz w:val="22"/>
          <w:lang w:eastAsia="es-MX"/>
        </w:rPr>
        <w:t>:</w:t>
      </w:r>
    </w:p>
    <w:p w14:paraId="146536D6" w14:textId="77777777" w:rsidR="0089000C" w:rsidRPr="00DE30E0" w:rsidRDefault="0089000C" w:rsidP="0089000C">
      <w:pPr>
        <w:ind w:left="709" w:right="757"/>
        <w:jc w:val="both"/>
        <w:rPr>
          <w:rFonts w:ascii="Palatino Linotype" w:hAnsi="Palatino Linotype" w:cs="Arial"/>
          <w:i/>
          <w:sz w:val="22"/>
          <w:lang w:eastAsia="es-MX"/>
        </w:rPr>
      </w:pPr>
    </w:p>
    <w:p w14:paraId="09F563D2"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Coadyuvar en las actividades que realiza el C. Gobernador en giras, eventos, reuniones u otras, mediante el otorgamiento oportuno de apoyos informativos, de comunicación y de atención directa, así como instruir el seguimiento de los asuntos que le sean turnados por el titular del Ejecutivo.</w:t>
      </w:r>
    </w:p>
    <w:p w14:paraId="26032BFC" w14:textId="77777777" w:rsidR="0089000C" w:rsidRPr="00DE30E0" w:rsidRDefault="0089000C" w:rsidP="0089000C">
      <w:pPr>
        <w:ind w:left="709" w:right="757"/>
        <w:jc w:val="both"/>
        <w:rPr>
          <w:rFonts w:ascii="Palatino Linotype" w:hAnsi="Palatino Linotype" w:cs="Arial"/>
          <w:b/>
          <w:i/>
          <w:sz w:val="22"/>
          <w:lang w:eastAsia="es-MX"/>
        </w:rPr>
      </w:pPr>
    </w:p>
    <w:p w14:paraId="62BB1AF7"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b/>
          <w:i/>
          <w:sz w:val="22"/>
          <w:lang w:eastAsia="es-MX"/>
        </w:rPr>
        <w:t>FUNCIONES</w:t>
      </w:r>
      <w:r w:rsidRPr="00DE30E0">
        <w:rPr>
          <w:rFonts w:ascii="Palatino Linotype" w:hAnsi="Palatino Linotype" w:cs="Arial"/>
          <w:i/>
          <w:sz w:val="22"/>
          <w:lang w:eastAsia="es-MX"/>
        </w:rPr>
        <w:t>:</w:t>
      </w:r>
    </w:p>
    <w:p w14:paraId="3F066D51" w14:textId="77777777" w:rsidR="0089000C" w:rsidRPr="00DE30E0" w:rsidRDefault="0089000C" w:rsidP="0089000C">
      <w:pPr>
        <w:ind w:left="709" w:right="757"/>
        <w:jc w:val="both"/>
        <w:rPr>
          <w:rFonts w:ascii="Palatino Linotype" w:hAnsi="Palatino Linotype" w:cs="Arial"/>
          <w:i/>
          <w:sz w:val="22"/>
          <w:lang w:eastAsia="es-MX"/>
        </w:rPr>
      </w:pPr>
    </w:p>
    <w:p w14:paraId="749C925E"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Asistir al C. Gobernador en sus giras, reuniones y demás eventos en los que participe.</w:t>
      </w:r>
    </w:p>
    <w:p w14:paraId="35A8071A"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Integrar la información y documentos que requiera el C. Gobernador en las actividades que realiza.</w:t>
      </w:r>
    </w:p>
    <w:p w14:paraId="0A253A1A"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Atender y canalizar a las instancias correspondientes, a las personas que instruya el C. Gobernador.</w:t>
      </w:r>
    </w:p>
    <w:p w14:paraId="5132C020"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Tramitar los asuntos que el C. Gobernador le encomiende y realizar el seguimiento en su atención.</w:t>
      </w:r>
    </w:p>
    <w:p w14:paraId="23016CCF"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Revisar, analizar y resumir la información emitida en los medios de comunicación y órganos institucionales del Gobierno Estatal y Federal, para hacerla del conocimiento del titular del Ejecutivo y de la Secretaría Particular.</w:t>
      </w:r>
    </w:p>
    <w:p w14:paraId="08B80B3B"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Mantener comunicación permanente con las áreas competentes para coordinarse en el desarrollo de giras de trabajo y eventos, puntualizando la forma y los tiempos de éstas, y las necesidades de información o de apoyos materiales que se requieran.</w:t>
      </w:r>
    </w:p>
    <w:p w14:paraId="17939B98"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Remitir a las instancias correspondientes las solicitudes y demandas de la población, recibidas por el C. Gobernador en los actos en que participa.</w:t>
      </w:r>
    </w:p>
    <w:p w14:paraId="14C4E2CC" w14:textId="77777777" w:rsidR="0089000C" w:rsidRPr="00DE30E0" w:rsidRDefault="0089000C" w:rsidP="0089000C">
      <w:pPr>
        <w:ind w:left="709" w:right="757"/>
        <w:jc w:val="both"/>
        <w:rPr>
          <w:rFonts w:ascii="Palatino Linotype" w:hAnsi="Palatino Linotype" w:cs="Arial"/>
          <w:i/>
          <w:sz w:val="22"/>
          <w:lang w:eastAsia="es-MX"/>
        </w:rPr>
      </w:pPr>
      <w:r w:rsidRPr="00DE30E0">
        <w:rPr>
          <w:rFonts w:ascii="Palatino Linotype" w:hAnsi="Palatino Linotype" w:cs="Arial"/>
          <w:i/>
          <w:sz w:val="22"/>
          <w:lang w:eastAsia="es-MX"/>
        </w:rPr>
        <w:t>- Desarrollar las demás funciones inherentes al área de su competencia y las que determine el titular del Ejecutivo y el Secretario Particular del C. Gobernador.</w:t>
      </w:r>
    </w:p>
    <w:p w14:paraId="603D7803" w14:textId="77777777" w:rsidR="0089000C" w:rsidRPr="00DE30E0" w:rsidRDefault="0089000C" w:rsidP="0089000C">
      <w:pPr>
        <w:spacing w:line="360" w:lineRule="auto"/>
        <w:jc w:val="center"/>
        <w:rPr>
          <w:rFonts w:ascii="Palatino Linotype" w:hAnsi="Palatino Linotype" w:cs="Arial"/>
          <w:lang w:eastAsia="es-MX"/>
        </w:rPr>
      </w:pPr>
    </w:p>
    <w:p w14:paraId="6986D330" w14:textId="650DA1A2" w:rsidR="007B56A6" w:rsidRPr="00DE30E0" w:rsidRDefault="0089000C" w:rsidP="00DC781A">
      <w:pPr>
        <w:spacing w:line="360" w:lineRule="auto"/>
        <w:jc w:val="both"/>
        <w:rPr>
          <w:rFonts w:ascii="Palatino Linotype" w:hAnsi="Palatino Linotype" w:cs="Arial"/>
          <w:lang w:eastAsia="es-MX"/>
        </w:rPr>
      </w:pPr>
      <w:r w:rsidRPr="00DE30E0">
        <w:rPr>
          <w:rFonts w:ascii="Palatino Linotype" w:hAnsi="Palatino Linotype" w:cs="Arial"/>
          <w:lang w:eastAsia="es-MX"/>
        </w:rPr>
        <w:lastRenderedPageBreak/>
        <w:t xml:space="preserve">De lo anterior, se denota claramente que las funciones y atribuciones del </w:t>
      </w:r>
      <w:r w:rsidRPr="00DE30E0">
        <w:rPr>
          <w:rFonts w:ascii="Palatino Linotype" w:hAnsi="Palatino Linotype" w:cs="Arial"/>
          <w:b/>
          <w:lang w:eastAsia="es-MX"/>
        </w:rPr>
        <w:t>SUJETO OBLIGADO</w:t>
      </w:r>
      <w:r w:rsidRPr="00DE30E0">
        <w:rPr>
          <w:rFonts w:ascii="Palatino Linotype" w:hAnsi="Palatino Linotype" w:cs="Arial"/>
          <w:lang w:eastAsia="es-MX"/>
        </w:rPr>
        <w:t xml:space="preserve"> se constriñen a aquellas que se realizan en auxilio de las funciones del Gobernador</w:t>
      </w:r>
      <w:r w:rsidR="00DC781A" w:rsidRPr="00DE30E0">
        <w:rPr>
          <w:rFonts w:ascii="Palatino Linotype" w:hAnsi="Palatino Linotype" w:cs="Arial"/>
          <w:lang w:eastAsia="es-MX"/>
        </w:rPr>
        <w:t>.</w:t>
      </w:r>
    </w:p>
    <w:p w14:paraId="3D8FD4DC" w14:textId="7D477D74" w:rsidR="007B56A6" w:rsidRPr="00DE30E0" w:rsidRDefault="007B56A6" w:rsidP="007B56A6">
      <w:pPr>
        <w:suppressAutoHyphens/>
        <w:spacing w:line="360" w:lineRule="auto"/>
        <w:ind w:right="757"/>
        <w:jc w:val="both"/>
        <w:rPr>
          <w:rFonts w:ascii="Palatino Linotype" w:eastAsia="Batang" w:hAnsi="Palatino Linotype" w:cs="Arial"/>
          <w:iCs/>
          <w:lang w:val="es-AR"/>
        </w:rPr>
      </w:pPr>
    </w:p>
    <w:p w14:paraId="7B88937E" w14:textId="2C874AE7" w:rsidR="00BD01A2" w:rsidRPr="00DE30E0" w:rsidRDefault="00601368" w:rsidP="00067E53">
      <w:pPr>
        <w:suppressAutoHyphens/>
        <w:spacing w:line="360" w:lineRule="auto"/>
        <w:jc w:val="both"/>
        <w:rPr>
          <w:rFonts w:ascii="Palatino Linotype" w:eastAsia="Batang" w:hAnsi="Palatino Linotype" w:cs="Arial"/>
          <w:iCs/>
          <w:lang w:val="es-AR"/>
        </w:rPr>
      </w:pPr>
      <w:r w:rsidRPr="00DE30E0">
        <w:rPr>
          <w:rFonts w:ascii="Palatino Linotype" w:eastAsia="Batang" w:hAnsi="Palatino Linotype" w:cs="Arial"/>
          <w:iCs/>
          <w:lang w:val="es-AR"/>
        </w:rPr>
        <w:t xml:space="preserve">Por otra parte, </w:t>
      </w:r>
      <w:r w:rsidR="00DC781A" w:rsidRPr="00DE30E0">
        <w:rPr>
          <w:rFonts w:ascii="Palatino Linotype" w:eastAsia="Batang" w:hAnsi="Palatino Linotype" w:cs="Arial"/>
          <w:iCs/>
          <w:lang w:val="es-AR"/>
        </w:rPr>
        <w:t xml:space="preserve">el Titular de la Unidad de Transparencia de Gobernatura mencionó que </w:t>
      </w:r>
      <w:r w:rsidRPr="00DE30E0">
        <w:rPr>
          <w:rFonts w:ascii="Palatino Linotype" w:eastAsia="Batang" w:hAnsi="Palatino Linotype" w:cs="Arial"/>
          <w:iCs/>
          <w:lang w:val="es-AR"/>
        </w:rPr>
        <w:t>los sujetos obligados que</w:t>
      </w:r>
      <w:r w:rsidR="00067E53" w:rsidRPr="00DE30E0">
        <w:rPr>
          <w:rFonts w:ascii="Palatino Linotype" w:eastAsia="Batang" w:hAnsi="Palatino Linotype" w:cs="Arial"/>
          <w:iCs/>
          <w:lang w:val="es-AR"/>
        </w:rPr>
        <w:t xml:space="preserve"> </w:t>
      </w:r>
      <w:r w:rsidR="00DC781A" w:rsidRPr="00DE30E0">
        <w:rPr>
          <w:rFonts w:ascii="Palatino Linotype" w:eastAsia="Batang" w:hAnsi="Palatino Linotype" w:cs="Arial"/>
          <w:iCs/>
          <w:lang w:val="es-AR"/>
        </w:rPr>
        <w:t>pueden ser</w:t>
      </w:r>
      <w:r w:rsidR="00067E53" w:rsidRPr="00DE30E0">
        <w:rPr>
          <w:rFonts w:ascii="Palatino Linotype" w:eastAsia="Batang" w:hAnsi="Palatino Linotype" w:cs="Arial"/>
          <w:iCs/>
          <w:lang w:val="es-AR"/>
        </w:rPr>
        <w:t xml:space="preserve"> los competentes para conocer los rubros solicitados por la particular, de acuerdos a los siguientes preceptos que muestran las atribuciones y funciones de los mismos:</w:t>
      </w:r>
    </w:p>
    <w:p w14:paraId="2F0A7376" w14:textId="77777777" w:rsidR="00067E53" w:rsidRPr="00DE30E0" w:rsidRDefault="00067E53" w:rsidP="00067E53">
      <w:pPr>
        <w:suppressAutoHyphens/>
        <w:spacing w:line="360" w:lineRule="auto"/>
        <w:jc w:val="both"/>
        <w:rPr>
          <w:rFonts w:ascii="Palatino Linotype" w:eastAsia="Batang" w:hAnsi="Palatino Linotype" w:cs="Arial"/>
          <w:iCs/>
          <w:lang w:val="es-AR"/>
        </w:rPr>
      </w:pPr>
    </w:p>
    <w:p w14:paraId="7A900005" w14:textId="77777777" w:rsidR="00BD01A2" w:rsidRPr="00DE30E0" w:rsidRDefault="00BD01A2" w:rsidP="00BD01A2">
      <w:pPr>
        <w:spacing w:line="360" w:lineRule="auto"/>
        <w:jc w:val="both"/>
        <w:rPr>
          <w:rFonts w:ascii="Palatino Linotype" w:eastAsia="Calibri" w:hAnsi="Palatino Linotype"/>
        </w:rPr>
      </w:pPr>
      <w:r w:rsidRPr="00DE30E0">
        <w:rPr>
          <w:rFonts w:ascii="Palatino Linotype" w:eastAsia="Calibri" w:hAnsi="Palatino Linotype"/>
        </w:rPr>
        <w:t>Por lo anterior, es necesario traer a contexto lo señalado en el artículo 3.8 del Código Administrativo del Estado de México, el cual delimita las funciones y atribuciones de la Secretaría de Educación de la siguiente manera:</w:t>
      </w:r>
    </w:p>
    <w:p w14:paraId="7C0AD754" w14:textId="77777777" w:rsidR="00067E53" w:rsidRPr="00DE30E0" w:rsidRDefault="00067E53" w:rsidP="00067E53">
      <w:pPr>
        <w:ind w:left="851" w:right="901"/>
        <w:jc w:val="both"/>
        <w:rPr>
          <w:rFonts w:ascii="Palatino Linotype" w:eastAsia="Calibri" w:hAnsi="Palatino Linotype"/>
          <w:i/>
          <w:sz w:val="22"/>
          <w:szCs w:val="22"/>
        </w:rPr>
      </w:pPr>
    </w:p>
    <w:p w14:paraId="015DC5B8"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w:t>
      </w:r>
      <w:r w:rsidRPr="00DE30E0">
        <w:rPr>
          <w:rFonts w:ascii="Palatino Linotype" w:eastAsia="Calibri" w:hAnsi="Palatino Linotype"/>
          <w:b/>
          <w:i/>
          <w:sz w:val="22"/>
          <w:szCs w:val="22"/>
        </w:rPr>
        <w:t>Artículo 3.8.- Son atribuciones de la Secretaría de Educación</w:t>
      </w:r>
      <w:r w:rsidRPr="00DE30E0">
        <w:rPr>
          <w:rFonts w:ascii="Palatino Linotype" w:eastAsia="Calibri" w:hAnsi="Palatino Linotype"/>
          <w:i/>
          <w:sz w:val="22"/>
          <w:szCs w:val="22"/>
        </w:rPr>
        <w:t>:</w:t>
      </w:r>
    </w:p>
    <w:p w14:paraId="0576C7BD"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I. Fortalecer la educación pública; </w:t>
      </w:r>
    </w:p>
    <w:p w14:paraId="38D9515D"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II. Prestar los servicios de educación inicial básica, - incluyendo la indígena -, la especial, la normal y demás para la formación de maestros; </w:t>
      </w:r>
    </w:p>
    <w:p w14:paraId="04132880"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III. Establecer un sistema para garantizar la alfabetización de la población mayor de catorce años que no haya tenido la oportunidad de aprender a leer y a escribir, así como para reinsertar a las niñas y niños en edad de recibir educación básica y que hubieran abandonado la escuela; </w:t>
      </w:r>
    </w:p>
    <w:p w14:paraId="6E056434"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IV. Promover la educación especial para que las personas con discapacidad alcancen un mayor desarrollo de la personalidad y se favorezca su integración social; </w:t>
      </w:r>
    </w:p>
    <w:p w14:paraId="5FE21773"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V. Establecer las bases conforme a las cuales la Secretaría, en coordinación con la autoridad educativa federal y la Secretaría de Seguridad, se presten servicios educativos a las personas internas en los centros de prevención y readaptación social del Estado, para dar cumplimiento a lo dispuesto por la Ley de Ejecución de Penas Privativas y Restrictivas de la Libertad; </w:t>
      </w:r>
    </w:p>
    <w:p w14:paraId="7FAA7AA7"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VI. Desarrollar innovaciones educativas para mejorar la calidad de la educación; </w:t>
      </w:r>
    </w:p>
    <w:p w14:paraId="4A305DBE"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lastRenderedPageBreak/>
        <w:t xml:space="preserve">VII. Establecer programas y promover acciones de capacitación y difusión dirigidas a los padres de familia y tutores, para que orienten y guíen adecuadamente la educación de sus hijos o pupilos, así como para fortalecer la integración familiar; </w:t>
      </w:r>
    </w:p>
    <w:p w14:paraId="3C890C47"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VIII. Equipar, dar mantenimiento y dotar de material educativo a los planteles a cargo del Estado y de sus organismos descentralizados en términos de las disposiciones aplicables; </w:t>
      </w:r>
    </w:p>
    <w:p w14:paraId="70A8D9DB"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IX. Participar con la autoridad educativa federal y con los municipios en la realización de las acciones necesarias para que los planteles educativos a cargo del Estado y de sus organismos descentralizados, cuenten con las condiciones de infraestructura y equipamiento para un adecuado funcionamiento, de acuerdo con los avances de la ciencia y la tecnología; </w:t>
      </w:r>
    </w:p>
    <w:p w14:paraId="18BA8D23"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 xml:space="preserve">X. Autorizar el material didáctico para el nivel preescolar y el uso que deba dársele a éste, de conformidad con los requisitos pedagógicos de los planes y programas oficiales; </w:t>
      </w:r>
    </w:p>
    <w:p w14:paraId="47C544D1" w14:textId="77777777" w:rsidR="00BD01A2" w:rsidRPr="00DE30E0" w:rsidRDefault="00BD01A2" w:rsidP="00067E53">
      <w:pPr>
        <w:ind w:left="851" w:right="901"/>
        <w:jc w:val="both"/>
        <w:rPr>
          <w:rFonts w:ascii="Palatino Linotype" w:eastAsia="Calibri" w:hAnsi="Palatino Linotype"/>
          <w:i/>
          <w:sz w:val="22"/>
          <w:szCs w:val="22"/>
        </w:rPr>
      </w:pPr>
      <w:r w:rsidRPr="00DE30E0">
        <w:rPr>
          <w:rFonts w:ascii="Palatino Linotype" w:eastAsia="Calibri" w:hAnsi="Palatino Linotype"/>
          <w:i/>
          <w:sz w:val="22"/>
          <w:szCs w:val="22"/>
        </w:rPr>
        <w:t>XI. Autorizar el establecimiento, extensión y desarrollo de instituciones de educación superior;</w:t>
      </w:r>
    </w:p>
    <w:p w14:paraId="75EDDC3D"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XII. Garantizar y velar, en coordinación con los municipios, por la seguridad de los escolares y de los establecimientos educativos; </w:t>
      </w:r>
    </w:p>
    <w:p w14:paraId="412719F4"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XIII. Promover que las instituciones que forman parte del sistema educativo estatal formulen y ejecuten, de acuerdo con sus posibilidades, programas que promuevan el otorgamiento de recompensas y estímulos que permitan reconocer el trabajo y méritos de los educadores, así como para el otorgamiento de becas económicas y de exención, y estímulos a los estudiantes que así lo requieran, considerando su situación socioeconómica y desempeño académico; </w:t>
      </w:r>
    </w:p>
    <w:p w14:paraId="141B80FB"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XIV. Impulsar el establecimiento de centros de desarrollo infantil con el apoyo de los municipios y de los beneficiarios de los servicios; </w:t>
      </w:r>
    </w:p>
    <w:p w14:paraId="7E2FE0C4"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XV. Impulsar el establecimiento de centros de desarrollo infantil y de educación para adultos, con el apoyo de los municipios y de los beneficiarios de los servicios; </w:t>
      </w:r>
    </w:p>
    <w:p w14:paraId="0DCEB944"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XVI. Promover y favorecer la sana alimentación y la activación física, la educación para la salud, sexual, civismo, ética, fomento al respeto a la mujer, ambiental, las bellas artes y el deporte, así como la enseñanza de un idioma extranjero, preferentemente el inglés, en todos los tipos y niveles educativos; </w:t>
      </w:r>
    </w:p>
    <w:p w14:paraId="4EA61522"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XVII. Promover la incorporación de los estudiantes de las instituciones públicas y privadas a los servicios de atención médica; </w:t>
      </w:r>
    </w:p>
    <w:p w14:paraId="5485925E"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XVIII. Propiciar, en coordinación con las instituciones del sector salud y asistenciales, la orientación para la prevención y detección temprana de enfermedades; así como la integración de los niños en edad escolar, condición vulnerable e infortunio familiar a los servicios de educación básica; </w:t>
      </w:r>
    </w:p>
    <w:p w14:paraId="234CF1E6"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lastRenderedPageBreak/>
        <w:t xml:space="preserve">XIX. Promover la utilización de los medios de comunicación para acrecentar la educación y la cultura en la entidad; </w:t>
      </w:r>
    </w:p>
    <w:p w14:paraId="59E8BE8C"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XX. Establecer políticas para el magisterio orientadas a la obtención de mejores condiciones académicas, profesionales, sociales, incluida la vivienda digna, culturales y económicas, de conformidad con lo dispuesto por la Ley General de Educación; </w:t>
      </w:r>
    </w:p>
    <w:p w14:paraId="50E2F153"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XXI. Operar los sistemas de créditos y equivalencias que faciliten el tránsito de educandos entre las diferentes instituciones y planteles del sistema educativo estatal, de acuerdo a las disposiciones legales aplicables; </w:t>
      </w:r>
    </w:p>
    <w:p w14:paraId="2D50EFA5"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XXII. Vigilar el cumplimiento de las disposiciones jurídicas, políticas y planes del sector, a través de auditorías, revisiones e inspecciones, que se realicen a las instituciones educativas particulares de todos los tipos, niveles y modalidades; </w:t>
      </w:r>
    </w:p>
    <w:p w14:paraId="15065566"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 xml:space="preserve">XXIII. Imponer sanciones; </w:t>
      </w:r>
    </w:p>
    <w:p w14:paraId="2F06F655" w14:textId="77777777" w:rsidR="00BD01A2" w:rsidRPr="00DE30E0" w:rsidRDefault="00BD01A2" w:rsidP="00067E53">
      <w:pPr>
        <w:ind w:left="851" w:right="901"/>
        <w:jc w:val="both"/>
        <w:rPr>
          <w:rFonts w:ascii="Palatino Linotype" w:hAnsi="Palatino Linotype"/>
          <w:i/>
          <w:sz w:val="22"/>
          <w:szCs w:val="22"/>
        </w:rPr>
      </w:pPr>
      <w:r w:rsidRPr="00DE30E0">
        <w:rPr>
          <w:rFonts w:ascii="Palatino Linotype" w:hAnsi="Palatino Linotype"/>
          <w:i/>
          <w:sz w:val="22"/>
          <w:szCs w:val="22"/>
        </w:rPr>
        <w:t>XXIV. Propiciar, en coordinación con las autoridades federales y municipales, programas de educación ambiental en los planteles educativos del Estado de México, buscando que los contenidos teóricos de los programas de estudio se vinculen con proyectos prácticos, que fomenten la conciencia ambiental de los estudiantes.”(Sic)</w:t>
      </w:r>
    </w:p>
    <w:p w14:paraId="3924F146" w14:textId="77777777" w:rsidR="00BD01A2" w:rsidRPr="00DE30E0" w:rsidRDefault="00BD01A2" w:rsidP="00BD01A2">
      <w:pPr>
        <w:ind w:left="851" w:right="616"/>
        <w:jc w:val="both"/>
        <w:rPr>
          <w:rFonts w:ascii="Palatino Linotype" w:eastAsia="Calibri" w:hAnsi="Palatino Linotype"/>
          <w:i/>
          <w:sz w:val="22"/>
          <w:szCs w:val="22"/>
        </w:rPr>
      </w:pPr>
    </w:p>
    <w:p w14:paraId="5948CE77" w14:textId="77777777" w:rsidR="00BD01A2" w:rsidRPr="00DE30E0" w:rsidRDefault="00BD01A2" w:rsidP="00BD01A2">
      <w:pPr>
        <w:spacing w:line="360" w:lineRule="auto"/>
        <w:jc w:val="both"/>
        <w:rPr>
          <w:rFonts w:ascii="Palatino Linotype" w:eastAsia="Calibri" w:hAnsi="Palatino Linotype"/>
        </w:rPr>
      </w:pPr>
      <w:r w:rsidRPr="00DE30E0">
        <w:rPr>
          <w:rFonts w:ascii="Palatino Linotype" w:eastAsia="Calibri" w:hAnsi="Palatino Linotype"/>
        </w:rPr>
        <w:t xml:space="preserve">Ahora bien, del mismo ordenamiento legal, se puede observar que son autoridades en materia de educación, la </w:t>
      </w:r>
      <w:r w:rsidRPr="00DE30E0">
        <w:rPr>
          <w:rFonts w:ascii="Palatino Linotype" w:hAnsi="Palatino Linotype"/>
        </w:rPr>
        <w:t>Secretaría de Educación, los municipios y sus organismos públicos descentralizados.</w:t>
      </w:r>
      <w:r w:rsidRPr="00DE30E0">
        <w:rPr>
          <w:rFonts w:ascii="Palatino Linotype" w:hAnsi="Palatino Linotype"/>
        </w:rPr>
        <w:tab/>
      </w:r>
    </w:p>
    <w:p w14:paraId="0F0759DF" w14:textId="77777777" w:rsidR="00BD01A2" w:rsidRPr="00DE30E0" w:rsidRDefault="00BD01A2" w:rsidP="00BD01A2">
      <w:pPr>
        <w:spacing w:line="360" w:lineRule="auto"/>
        <w:jc w:val="both"/>
        <w:rPr>
          <w:rFonts w:ascii="Palatino Linotype" w:eastAsia="Calibri" w:hAnsi="Palatino Linotype"/>
        </w:rPr>
      </w:pPr>
    </w:p>
    <w:p w14:paraId="280F6DF2" w14:textId="6F5A5562" w:rsidR="00BD01A2" w:rsidRPr="00DE30E0" w:rsidRDefault="00BD01A2" w:rsidP="00BD01A2">
      <w:pPr>
        <w:spacing w:line="360" w:lineRule="auto"/>
        <w:jc w:val="both"/>
        <w:rPr>
          <w:rFonts w:ascii="Palatino Linotype" w:hAnsi="Palatino Linotype"/>
        </w:rPr>
      </w:pPr>
      <w:r w:rsidRPr="00DE30E0">
        <w:rPr>
          <w:rFonts w:ascii="Palatino Linotype" w:hAnsi="Palatino Linotype"/>
        </w:rPr>
        <w:t xml:space="preserve">Por su parte, el Reglamento Interior de Servicios Educativos Integrados al Estado de México, señala en su artículo 3 que la SEIEM es un organismo público descentralizado de carácter estatal, con personalidad jurídica y patrimonio propio y en su artículo </w:t>
      </w:r>
      <w:r w:rsidR="002276DD" w:rsidRPr="00DE30E0">
        <w:rPr>
          <w:rFonts w:ascii="Palatino Linotype" w:hAnsi="Palatino Linotype"/>
        </w:rPr>
        <w:t>20 nos refiere las siguientes atribuciones de la a Coordinación de Administración y Finanzas:</w:t>
      </w:r>
    </w:p>
    <w:p w14:paraId="2541FB81" w14:textId="77777777" w:rsidR="002276DD" w:rsidRPr="00DE30E0" w:rsidRDefault="002276DD" w:rsidP="00BD01A2">
      <w:pPr>
        <w:spacing w:line="360" w:lineRule="auto"/>
        <w:jc w:val="both"/>
        <w:rPr>
          <w:rFonts w:ascii="Palatino Linotype" w:hAnsi="Palatino Linotype"/>
        </w:rPr>
      </w:pPr>
    </w:p>
    <w:p w14:paraId="47BEBD4C" w14:textId="64DD9B1D"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b/>
          <w:i/>
          <w:sz w:val="22"/>
          <w:szCs w:val="22"/>
        </w:rPr>
        <w:t>“Artículo 20.-</w:t>
      </w:r>
      <w:r w:rsidRPr="00DE30E0">
        <w:rPr>
          <w:rFonts w:ascii="Palatino Linotype" w:hAnsi="Palatino Linotype"/>
          <w:i/>
          <w:sz w:val="22"/>
          <w:szCs w:val="22"/>
        </w:rPr>
        <w:t xml:space="preserve"> Corresponde a la Coordinación de Administración y Finanzas:</w:t>
      </w:r>
    </w:p>
    <w:p w14:paraId="24948DBD" w14:textId="77777777" w:rsidR="002276DD" w:rsidRPr="00DE30E0" w:rsidRDefault="002276DD" w:rsidP="002276DD">
      <w:pPr>
        <w:ind w:left="851" w:right="760"/>
        <w:jc w:val="both"/>
        <w:rPr>
          <w:rFonts w:ascii="Palatino Linotype" w:hAnsi="Palatino Linotype"/>
          <w:i/>
          <w:sz w:val="22"/>
          <w:szCs w:val="22"/>
        </w:rPr>
      </w:pPr>
    </w:p>
    <w:p w14:paraId="27183587" w14:textId="5CAACAD8"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lastRenderedPageBreak/>
        <w:t>I. Proponer al Director General políticas y lineamientos para la planeación educativa, evaluación institucional, estadística, control escolar, desarrollo y administración de los recursos humanos, materiales y financieros de SEIEM; en el ámbito de su competencia; así como lo relativo a servicios generales, informática, telecomunicaciones e instalaciones educativas, de acuerdo con la normatividad de la materia.</w:t>
      </w:r>
    </w:p>
    <w:p w14:paraId="7706620B" w14:textId="43357629"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I Bis. Coordinar y supervisar en el ámbito de su competencia, las acciones y estrategias derivadas del Servicio Profesional Docente, conforme a la normatividad vigente;</w:t>
      </w:r>
    </w:p>
    <w:p w14:paraId="1F29DBE1" w14:textId="0C84595C"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II. Someter a consideración del Director General los programas y proyectos para la planeación educativa, evaluación institucional, estadística, control escolar, desarrollo y administración de los recursos humanos, materiales y financieros, servicios generales, informática, telecomunicaciones e instalaciones educativas de SEIEM, en el ámbito de su competencia;</w:t>
      </w:r>
    </w:p>
    <w:p w14:paraId="34FE379D" w14:textId="32866A00"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III. Difundir y vigiar la aplicación de las normas, políticas y lineamientos a los que deben sujetarse las unidades administrativas de SEIEM en materia de planeación educativa, evaluación institucional, estadística, control escolar, desarrollo y administración de los recursos humanos, materiales y financieros, servicios generales, informática, telecomunicaciones e instalaciones</w:t>
      </w:r>
      <w:r w:rsidRPr="00DE30E0">
        <w:rPr>
          <w:rFonts w:ascii="Palatino Linotype" w:hAnsi="Palatino Linotype"/>
        </w:rPr>
        <w:t xml:space="preserve"> </w:t>
      </w:r>
      <w:r w:rsidRPr="00DE30E0">
        <w:rPr>
          <w:rFonts w:ascii="Palatino Linotype" w:hAnsi="Palatino Linotype"/>
          <w:i/>
          <w:sz w:val="22"/>
          <w:szCs w:val="22"/>
        </w:rPr>
        <w:t>educativas, así como los asuntos que deriven del Servicio Profesional Docente, en el ámbito de su competencia;</w:t>
      </w:r>
    </w:p>
    <w:p w14:paraId="17A83F67" w14:textId="77777777"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IV. Evaluar los programas y proyectos referentes a la planeación educativa, evaluación</w:t>
      </w:r>
    </w:p>
    <w:p w14:paraId="42FEC05B" w14:textId="67D36DA3"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institucional, estadística, control escolar, desarrollo y administración de los recursos humanos, materiales y financieros de SEIEM; en el ámbito de su competencia, así como lo relativo a servicios generales, informática, telecomunicaciones e instalaciones educativas, de acuerdo con la normatividad de la materia;</w:t>
      </w:r>
    </w:p>
    <w:p w14:paraId="4E7CC66D" w14:textId="71A59359"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V. Elaborar los presupuestos de ingresos y de egresos de SEIEM, de acuerdo con la normatividad aplicable y someterlos a la consideración del Director General;</w:t>
      </w:r>
    </w:p>
    <w:p w14:paraId="436C7120" w14:textId="7F6040B8"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VI. Diseñar, operar y evaluar el sistema de pago de remuneraciones al personal de SEIEM y vigilar el cumplimiento de los procedimientos inherentes;</w:t>
      </w:r>
    </w:p>
    <w:p w14:paraId="2CC0062A" w14:textId="7FC58C77"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VII. Coordinar y supervisar los programas y acciones derivados de los acuerdos en materia de prestaciones laborales celebrados o que se celebren con el Sindicato Nacional de Trabajadores de la Educación.</w:t>
      </w:r>
    </w:p>
    <w:p w14:paraId="292BBDF7" w14:textId="25661818"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VIII. Formular y evaluar los programas de adquisiciones y contratación de bienes y servicios, así como el presupuesto disponible, y someterlos a la autorización del Director General;</w:t>
      </w:r>
    </w:p>
    <w:p w14:paraId="7F03595A" w14:textId="01D51092"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IX. Vigilar la conservación, reparación, mantenimiento y adaptación de los bienes muebles e inmuebles de SEIEM;</w:t>
      </w:r>
    </w:p>
    <w:p w14:paraId="6A8C4E24" w14:textId="18D2F8A7"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lastRenderedPageBreak/>
        <w:t>X. Autorizar los sistemas de computación que requieran las unidades administrativas de SEIEM, relativos a la administración de los recursos humanos, materiales y financieros, y los que soliciten respecto a otros servicios y proyectos específicos;</w:t>
      </w:r>
    </w:p>
    <w:p w14:paraId="1A4D18CC" w14:textId="5AE2C74C"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XI. Controlar y evaluar las acciones de construcción, rehabilitación, mantenimiento, habilitación y equipamiento de la infraestructura de SEIEM;</w:t>
      </w:r>
    </w:p>
    <w:p w14:paraId="136A50A1" w14:textId="5E80F83E"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XII. Someter a la consideración del Director General, los proyectos de. programas de asignación de mobiliario escolar, material de mantenimiento preventivo, reparaciones y construcción que requiera SEIEM; y</w:t>
      </w:r>
    </w:p>
    <w:p w14:paraId="5E24C198" w14:textId="2EF80087"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XIII.- Supervisar las acciones de planeación, programación, seguimiento y evaluación de la ejecución de los proyectos institucionales;</w:t>
      </w:r>
    </w:p>
    <w:p w14:paraId="4FBD3A69" w14:textId="538D65B1" w:rsidR="002276DD"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XIV.- Vigilar la recopilación, procesamiento y emisión de la información generada en los procesos de planeación institucional, programación, estadística, evaluación y de control escolar; y</w:t>
      </w:r>
    </w:p>
    <w:p w14:paraId="77A105AA" w14:textId="1BA5C455" w:rsidR="00BD01A2" w:rsidRPr="00DE30E0" w:rsidRDefault="002276DD" w:rsidP="002276DD">
      <w:pPr>
        <w:ind w:left="851" w:right="760"/>
        <w:jc w:val="both"/>
        <w:rPr>
          <w:rFonts w:ascii="Palatino Linotype" w:hAnsi="Palatino Linotype"/>
          <w:i/>
          <w:sz w:val="22"/>
          <w:szCs w:val="22"/>
        </w:rPr>
      </w:pPr>
      <w:r w:rsidRPr="00DE30E0">
        <w:rPr>
          <w:rFonts w:ascii="Palatino Linotype" w:hAnsi="Palatino Linotype"/>
          <w:i/>
          <w:sz w:val="22"/>
          <w:szCs w:val="22"/>
        </w:rPr>
        <w:t>XV.- Las demás que le confieran otras disposiciones legales y aquellas que le encomiende el Director General.”</w:t>
      </w:r>
    </w:p>
    <w:p w14:paraId="7AC13E8C" w14:textId="77777777" w:rsidR="00BD01A2" w:rsidRPr="00DE30E0" w:rsidRDefault="00BD01A2" w:rsidP="00BD01A2">
      <w:pPr>
        <w:autoSpaceDE w:val="0"/>
        <w:autoSpaceDN w:val="0"/>
        <w:adjustRightInd w:val="0"/>
        <w:spacing w:line="360" w:lineRule="auto"/>
        <w:ind w:right="49"/>
        <w:jc w:val="both"/>
        <w:rPr>
          <w:rFonts w:ascii="Palatino Linotype" w:hAnsi="Palatino Linotype"/>
          <w:lang w:val="es-ES"/>
        </w:rPr>
      </w:pPr>
    </w:p>
    <w:p w14:paraId="6289711A" w14:textId="77777777" w:rsidR="00BD01A2" w:rsidRPr="00DE30E0" w:rsidRDefault="00BD01A2" w:rsidP="00BD01A2">
      <w:pPr>
        <w:autoSpaceDE w:val="0"/>
        <w:autoSpaceDN w:val="0"/>
        <w:adjustRightInd w:val="0"/>
        <w:spacing w:line="360" w:lineRule="auto"/>
        <w:ind w:right="49"/>
        <w:jc w:val="both"/>
        <w:rPr>
          <w:rFonts w:ascii="Palatino Linotype" w:eastAsia="MS Mincho" w:hAnsi="Palatino Linotype" w:cs="Bookman Old Style"/>
          <w:lang w:eastAsia="es-MX"/>
        </w:rPr>
      </w:pPr>
      <w:r w:rsidRPr="00DE30E0">
        <w:rPr>
          <w:rFonts w:ascii="Palatino Linotype" w:eastAsia="MS Mincho" w:hAnsi="Palatino Linotype" w:cs="Bookman Old Style"/>
          <w:lang w:eastAsia="es-MX"/>
        </w:rPr>
        <w:t xml:space="preserve">Adicional a lo expuesto, se destaca que la respuesta aludida fue hecha del conocimiento de la hoy inconforme, fue puesta a su disposición y finalmente fue recurrida a través del presente medio de impugnación materia del presente análisis. </w:t>
      </w:r>
    </w:p>
    <w:p w14:paraId="4DC4D02E" w14:textId="77777777" w:rsidR="00BD01A2" w:rsidRPr="00DE30E0" w:rsidRDefault="00BD01A2" w:rsidP="00BD01A2">
      <w:pPr>
        <w:autoSpaceDE w:val="0"/>
        <w:autoSpaceDN w:val="0"/>
        <w:adjustRightInd w:val="0"/>
        <w:spacing w:line="360" w:lineRule="auto"/>
        <w:ind w:right="49"/>
        <w:jc w:val="both"/>
        <w:rPr>
          <w:rFonts w:ascii="Palatino Linotype" w:eastAsia="MS Mincho" w:hAnsi="Palatino Linotype" w:cs="Bookman Old Style"/>
          <w:lang w:eastAsia="es-MX"/>
        </w:rPr>
      </w:pPr>
    </w:p>
    <w:p w14:paraId="12735778" w14:textId="518BA8F6" w:rsidR="00BD01A2" w:rsidRPr="00DE30E0" w:rsidRDefault="00BD01A2" w:rsidP="00BD01A2">
      <w:pPr>
        <w:autoSpaceDE w:val="0"/>
        <w:autoSpaceDN w:val="0"/>
        <w:adjustRightInd w:val="0"/>
        <w:spacing w:line="360" w:lineRule="auto"/>
        <w:jc w:val="both"/>
        <w:rPr>
          <w:rFonts w:ascii="Palatino Linotype" w:hAnsi="Palatino Linotype" w:cs="Arial"/>
          <w:lang w:val="es-ES"/>
        </w:rPr>
      </w:pPr>
      <w:r w:rsidRPr="00DE30E0">
        <w:rPr>
          <w:rFonts w:ascii="Palatino Linotype" w:hAnsi="Palatino Linotype" w:cs="Arial"/>
          <w:lang w:val="es-ES"/>
        </w:rPr>
        <w:t>En ese tenor, se resalta que la</w:t>
      </w:r>
      <w:r w:rsidR="002276DD" w:rsidRPr="00DE30E0">
        <w:rPr>
          <w:rFonts w:ascii="Palatino Linotype" w:hAnsi="Palatino Linotype" w:cs="Arial"/>
          <w:lang w:val="es-ES"/>
        </w:rPr>
        <w:t>s</w:t>
      </w:r>
      <w:r w:rsidRPr="00DE30E0">
        <w:rPr>
          <w:rFonts w:ascii="Palatino Linotype" w:hAnsi="Palatino Linotype" w:cs="Arial"/>
          <w:lang w:val="es-ES"/>
        </w:rPr>
        <w:t xml:space="preserve"> respuesta</w:t>
      </w:r>
      <w:r w:rsidR="002276DD" w:rsidRPr="00DE30E0">
        <w:rPr>
          <w:rFonts w:ascii="Palatino Linotype" w:hAnsi="Palatino Linotype" w:cs="Arial"/>
          <w:lang w:val="es-ES"/>
        </w:rPr>
        <w:t>s</w:t>
      </w:r>
      <w:r w:rsidRPr="00DE30E0">
        <w:rPr>
          <w:rFonts w:ascii="Palatino Linotype" w:hAnsi="Palatino Linotype" w:cs="Arial"/>
          <w:lang w:val="es-ES"/>
        </w:rPr>
        <w:t xml:space="preserve"> consistente</w:t>
      </w:r>
      <w:r w:rsidR="00DC781A" w:rsidRPr="00DE30E0">
        <w:rPr>
          <w:rFonts w:ascii="Palatino Linotype" w:hAnsi="Palatino Linotype" w:cs="Arial"/>
          <w:lang w:val="es-ES"/>
        </w:rPr>
        <w:t>s</w:t>
      </w:r>
      <w:r w:rsidRPr="00DE30E0">
        <w:rPr>
          <w:rFonts w:ascii="Palatino Linotype" w:hAnsi="Palatino Linotype" w:cs="Arial"/>
          <w:lang w:val="es-ES"/>
        </w:rPr>
        <w:t xml:space="preserve"> en la incompetencia del </w:t>
      </w:r>
      <w:r w:rsidRPr="00DE30E0">
        <w:rPr>
          <w:rFonts w:ascii="Palatino Linotype" w:hAnsi="Palatino Linotype" w:cs="Arial"/>
          <w:b/>
          <w:lang w:val="es-ES"/>
        </w:rPr>
        <w:t>SUJETO OBLIGADO</w:t>
      </w:r>
      <w:r w:rsidRPr="00DE30E0">
        <w:rPr>
          <w:rFonts w:ascii="Palatino Linotype" w:hAnsi="Palatino Linotype" w:cs="Arial"/>
          <w:lang w:val="es-ES"/>
        </w:rPr>
        <w:t>, fue notificada al particular dentro de los tres días hábiles siguientes a la fecha de ingreso de la</w:t>
      </w:r>
      <w:r w:rsidR="00DC781A" w:rsidRPr="00DE30E0">
        <w:rPr>
          <w:rFonts w:ascii="Palatino Linotype" w:hAnsi="Palatino Linotype" w:cs="Arial"/>
          <w:lang w:val="es-ES"/>
        </w:rPr>
        <w:t>s</w:t>
      </w:r>
      <w:r w:rsidRPr="00DE30E0">
        <w:rPr>
          <w:rFonts w:ascii="Palatino Linotype" w:hAnsi="Palatino Linotype" w:cs="Arial"/>
          <w:lang w:val="es-ES"/>
        </w:rPr>
        <w:t xml:space="preserve"> solicitud</w:t>
      </w:r>
      <w:r w:rsidR="00DC781A" w:rsidRPr="00DE30E0">
        <w:rPr>
          <w:rFonts w:ascii="Palatino Linotype" w:hAnsi="Palatino Linotype" w:cs="Arial"/>
          <w:lang w:val="es-ES"/>
        </w:rPr>
        <w:t>es</w:t>
      </w:r>
      <w:r w:rsidRPr="00DE30E0">
        <w:rPr>
          <w:rFonts w:ascii="Palatino Linotype" w:hAnsi="Palatino Linotype" w:cs="Arial"/>
          <w:lang w:val="es-ES"/>
        </w:rPr>
        <w:t xml:space="preserve"> de información y orientó al particular par</w:t>
      </w:r>
      <w:r w:rsidR="00DC781A" w:rsidRPr="00DE30E0">
        <w:rPr>
          <w:rFonts w:ascii="Palatino Linotype" w:hAnsi="Palatino Linotype" w:cs="Arial"/>
          <w:lang w:val="es-ES"/>
        </w:rPr>
        <w:t>a</w:t>
      </w:r>
      <w:r w:rsidRPr="00DE30E0">
        <w:rPr>
          <w:rFonts w:ascii="Palatino Linotype" w:hAnsi="Palatino Linotype" w:cs="Arial"/>
          <w:lang w:val="es-ES"/>
        </w:rPr>
        <w:t xml:space="preserve"> que realizar</w:t>
      </w:r>
      <w:r w:rsidR="00DC781A" w:rsidRPr="00DE30E0">
        <w:rPr>
          <w:rFonts w:ascii="Palatino Linotype" w:hAnsi="Palatino Linotype" w:cs="Arial"/>
          <w:lang w:val="es-ES"/>
        </w:rPr>
        <w:t>a</w:t>
      </w:r>
      <w:r w:rsidRPr="00DE30E0">
        <w:rPr>
          <w:rFonts w:ascii="Palatino Linotype" w:hAnsi="Palatino Linotype" w:cs="Arial"/>
          <w:lang w:val="es-ES"/>
        </w:rPr>
        <w:t xml:space="preserve"> su </w:t>
      </w:r>
      <w:r w:rsidR="00DC781A" w:rsidRPr="00DE30E0">
        <w:rPr>
          <w:rFonts w:ascii="Palatino Linotype" w:hAnsi="Palatino Linotype" w:cs="Arial"/>
          <w:lang w:val="es-ES"/>
        </w:rPr>
        <w:t>solicitud de información ante</w:t>
      </w:r>
      <w:r w:rsidRPr="00DE30E0">
        <w:rPr>
          <w:rFonts w:ascii="Palatino Linotype" w:hAnsi="Palatino Linotype" w:cs="Arial"/>
          <w:lang w:val="es-ES"/>
        </w:rPr>
        <w:t xml:space="preserve"> a la </w:t>
      </w:r>
      <w:r w:rsidR="002276DD" w:rsidRPr="00DE30E0">
        <w:rPr>
          <w:rFonts w:ascii="Palatino Linotype" w:hAnsi="Palatino Linotype" w:cs="Arial"/>
          <w:lang w:val="es-ES"/>
        </w:rPr>
        <w:t xml:space="preserve">Secretaria de </w:t>
      </w:r>
      <w:r w:rsidR="00DC781A" w:rsidRPr="00DE30E0">
        <w:rPr>
          <w:rFonts w:ascii="Palatino Linotype" w:hAnsi="Palatino Linotype" w:cs="Arial"/>
          <w:lang w:val="es-ES"/>
        </w:rPr>
        <w:t>E</w:t>
      </w:r>
      <w:r w:rsidR="002276DD" w:rsidRPr="00DE30E0">
        <w:rPr>
          <w:rFonts w:ascii="Palatino Linotype" w:hAnsi="Palatino Linotype" w:cs="Arial"/>
          <w:lang w:val="es-ES"/>
        </w:rPr>
        <w:t>ducación y a los Servicios Educativos Integrados al Estado de México (SEIEM)</w:t>
      </w:r>
      <w:r w:rsidRPr="00DE30E0">
        <w:rPr>
          <w:rFonts w:ascii="Palatino Linotype" w:hAnsi="Palatino Linotype" w:cs="Arial"/>
          <w:lang w:val="es-ES"/>
        </w:rPr>
        <w:t>, cumpliendo con lo establecido en el artículo 167, párrafo primero de la Ley de Transparencia y Acceso a la Información Pública de la Entidad que ordena:</w:t>
      </w:r>
    </w:p>
    <w:p w14:paraId="6DEF5981" w14:textId="77777777" w:rsidR="00BD01A2" w:rsidRPr="00DE30E0" w:rsidRDefault="00BD01A2" w:rsidP="00BD01A2">
      <w:pPr>
        <w:autoSpaceDE w:val="0"/>
        <w:autoSpaceDN w:val="0"/>
        <w:adjustRightInd w:val="0"/>
        <w:jc w:val="both"/>
        <w:rPr>
          <w:rFonts w:ascii="Palatino Linotype" w:hAnsi="Palatino Linotype" w:cs="Arial"/>
          <w:lang w:val="es-ES"/>
        </w:rPr>
      </w:pPr>
    </w:p>
    <w:p w14:paraId="709BAC77" w14:textId="170F80E1" w:rsidR="00CD2A5A" w:rsidRPr="00DE30E0" w:rsidRDefault="00BD01A2" w:rsidP="006C7C33">
      <w:pPr>
        <w:autoSpaceDE w:val="0"/>
        <w:autoSpaceDN w:val="0"/>
        <w:adjustRightInd w:val="0"/>
        <w:ind w:left="851" w:right="900"/>
        <w:jc w:val="both"/>
        <w:rPr>
          <w:rFonts w:ascii="Palatino Linotype" w:hAnsi="Palatino Linotype" w:cs="Arial"/>
          <w:b/>
          <w:i/>
          <w:lang w:val="es-ES"/>
        </w:rPr>
      </w:pPr>
      <w:r w:rsidRPr="00DE30E0">
        <w:rPr>
          <w:rFonts w:ascii="Palatino Linotype" w:hAnsi="Palatino Linotype" w:cs="Arial"/>
          <w:i/>
          <w:lang w:val="es-ES"/>
        </w:rPr>
        <w:t>“</w:t>
      </w:r>
      <w:r w:rsidRPr="00DE30E0">
        <w:rPr>
          <w:rFonts w:ascii="Palatino Linotype" w:hAnsi="Palatino Linotype" w:cs="Arial"/>
          <w:b/>
          <w:i/>
          <w:lang w:val="es-ES"/>
        </w:rPr>
        <w:t>Artículo 167</w:t>
      </w:r>
      <w:r w:rsidRPr="00DE30E0">
        <w:rPr>
          <w:rFonts w:ascii="Palatino Linotype" w:hAnsi="Palatino Linotype" w:cs="Arial"/>
          <w:i/>
          <w:lang w:val="es-ES"/>
        </w:rPr>
        <w:t xml:space="preserve">. </w:t>
      </w:r>
      <w:r w:rsidRPr="00DE30E0">
        <w:rPr>
          <w:rFonts w:ascii="Palatino Linotype" w:hAnsi="Palatino Linotype" w:cs="Arial"/>
          <w:b/>
          <w:i/>
          <w:lang w:val="es-ES"/>
        </w:rPr>
        <w:t xml:space="preserve">Cuando las unidades de transparencia determinen la notoria incompetencia </w:t>
      </w:r>
      <w:r w:rsidRPr="00DE30E0">
        <w:rPr>
          <w:rFonts w:ascii="Palatino Linotype" w:hAnsi="Palatino Linotype" w:cs="Arial"/>
          <w:i/>
          <w:lang w:val="es-ES"/>
        </w:rPr>
        <w:t xml:space="preserve">por parte de los sujetos obligados, dentro del </w:t>
      </w:r>
      <w:r w:rsidRPr="00DE30E0">
        <w:rPr>
          <w:rFonts w:ascii="Palatino Linotype" w:hAnsi="Palatino Linotype" w:cs="Arial"/>
          <w:i/>
          <w:lang w:val="es-ES"/>
        </w:rPr>
        <w:lastRenderedPageBreak/>
        <w:t xml:space="preserve">ámbito de aplicación, para atender la solicitud de acceso a la información, </w:t>
      </w:r>
      <w:r w:rsidRPr="00DE30E0">
        <w:rPr>
          <w:rFonts w:ascii="Palatino Linotype" w:hAnsi="Palatino Linotype" w:cs="Arial"/>
          <w:b/>
          <w:i/>
          <w:lang w:val="es-ES"/>
        </w:rPr>
        <w:t>deberán comunicarlo al solicitante, dentro de los tres días hábiles posteriores a la recepción de la solicitud y, en su caso orientar al solicitante, el o los sujetos obligados competentes.</w:t>
      </w:r>
      <w:r w:rsidR="00CD2A5A" w:rsidRPr="00DE30E0">
        <w:rPr>
          <w:rFonts w:ascii="Palatino Linotype" w:hAnsi="Palatino Linotype"/>
          <w:i/>
          <w:iCs/>
        </w:rPr>
        <w:t>.</w:t>
      </w:r>
    </w:p>
    <w:p w14:paraId="2A7C347C" w14:textId="77777777" w:rsidR="00BD01A2" w:rsidRPr="00DE30E0" w:rsidRDefault="00BD01A2" w:rsidP="00BD01A2">
      <w:pPr>
        <w:autoSpaceDE w:val="0"/>
        <w:autoSpaceDN w:val="0"/>
        <w:adjustRightInd w:val="0"/>
        <w:ind w:left="851" w:right="900"/>
        <w:jc w:val="both"/>
        <w:rPr>
          <w:rFonts w:ascii="Palatino Linotype" w:hAnsi="Palatino Linotype" w:cs="Arial"/>
          <w:b/>
          <w:i/>
          <w:lang w:val="es-ES"/>
        </w:rPr>
      </w:pPr>
      <w:r w:rsidRPr="00DE30E0">
        <w:rPr>
          <w:rFonts w:ascii="Palatino Linotype" w:hAnsi="Palatino Linotype" w:cs="Arial"/>
          <w:i/>
          <w:lang w:val="es-ES"/>
        </w:rPr>
        <w:t>…</w:t>
      </w:r>
      <w:r w:rsidRPr="00DE30E0">
        <w:rPr>
          <w:rFonts w:ascii="Palatino Linotype" w:hAnsi="Palatino Linotype" w:cs="Arial"/>
          <w:b/>
          <w:i/>
          <w:lang w:val="es-ES"/>
        </w:rPr>
        <w:t>”</w:t>
      </w:r>
    </w:p>
    <w:p w14:paraId="79F647B8" w14:textId="221D68D2" w:rsidR="00BD01A2" w:rsidRPr="00DE30E0" w:rsidRDefault="00BD01A2" w:rsidP="00BD01A2">
      <w:pPr>
        <w:autoSpaceDE w:val="0"/>
        <w:autoSpaceDN w:val="0"/>
        <w:adjustRightInd w:val="0"/>
        <w:ind w:left="851" w:right="900"/>
        <w:jc w:val="both"/>
        <w:rPr>
          <w:rFonts w:ascii="Palatino Linotype" w:hAnsi="Palatino Linotype" w:cs="Arial"/>
          <w:i/>
          <w:lang w:val="es-ES"/>
        </w:rPr>
      </w:pPr>
      <w:r w:rsidRPr="00DE30E0">
        <w:rPr>
          <w:rFonts w:ascii="Palatino Linotype" w:hAnsi="Palatino Linotype" w:cs="Arial"/>
          <w:i/>
          <w:lang w:val="es-ES"/>
        </w:rPr>
        <w:t>(Énfasis añadido)</w:t>
      </w:r>
    </w:p>
    <w:p w14:paraId="5D4B09CB" w14:textId="77777777" w:rsidR="00CD2A5A" w:rsidRPr="00DE30E0" w:rsidRDefault="00CD2A5A" w:rsidP="00BD01A2">
      <w:pPr>
        <w:autoSpaceDE w:val="0"/>
        <w:autoSpaceDN w:val="0"/>
        <w:adjustRightInd w:val="0"/>
        <w:ind w:left="851" w:right="900"/>
        <w:jc w:val="both"/>
        <w:rPr>
          <w:rFonts w:ascii="Palatino Linotype" w:hAnsi="Palatino Linotype" w:cs="Arial"/>
          <w:i/>
          <w:lang w:val="es-ES"/>
        </w:rPr>
      </w:pPr>
    </w:p>
    <w:p w14:paraId="4B5CAB73" w14:textId="5907079E" w:rsidR="00CD2A5A" w:rsidRPr="00DE30E0" w:rsidRDefault="00CD2A5A" w:rsidP="00CD2A5A">
      <w:pPr>
        <w:spacing w:before="100" w:beforeAutospacing="1" w:after="100" w:afterAutospacing="1" w:line="360" w:lineRule="auto"/>
        <w:jc w:val="both"/>
        <w:rPr>
          <w:rFonts w:ascii="Palatino Linotype" w:hAnsi="Palatino Linotype" w:cs="Arial"/>
          <w:lang w:eastAsia="es-MX"/>
        </w:rPr>
      </w:pPr>
      <w:r w:rsidRPr="00DE30E0">
        <w:rPr>
          <w:rFonts w:ascii="Palatino Linotype" w:hAnsi="Palatino Linotype" w:cs="Arial"/>
          <w:lang w:eastAsia="es-MX"/>
        </w:rPr>
        <w:t xml:space="preserve">En esa virtud, es claro que en el presente asunto </w:t>
      </w:r>
      <w:r w:rsidRPr="00DE30E0">
        <w:rPr>
          <w:rFonts w:ascii="Palatino Linotype" w:hAnsi="Palatino Linotype" w:cs="Arial"/>
          <w:b/>
          <w:lang w:eastAsia="es-MX"/>
        </w:rPr>
        <w:t>EL SUJETO OBLIGADO</w:t>
      </w:r>
      <w:r w:rsidRPr="00DE30E0">
        <w:rPr>
          <w:rFonts w:ascii="Palatino Linotype" w:hAnsi="Palatino Linotype" w:cs="Arial"/>
          <w:lang w:eastAsia="es-MX"/>
        </w:rPr>
        <w:t xml:space="preserve"> realizó la orientación, dada </w:t>
      </w:r>
      <w:r w:rsidRPr="00DE30E0">
        <w:rPr>
          <w:rFonts w:ascii="Palatino Linotype" w:hAnsi="Palatino Linotype" w:cs="Arial"/>
          <w:b/>
          <w:lang w:eastAsia="es-MX"/>
        </w:rPr>
        <w:t>la notoria incompetencia</w:t>
      </w:r>
      <w:r w:rsidRPr="00DE30E0">
        <w:rPr>
          <w:rFonts w:ascii="Palatino Linotype" w:hAnsi="Palatino Linotype" w:cs="Arial"/>
          <w:lang w:eastAsia="es-MX"/>
        </w:rPr>
        <w:t xml:space="preserve"> </w:t>
      </w:r>
      <w:r w:rsidRPr="00DE30E0">
        <w:rPr>
          <w:rFonts w:ascii="Palatino Linotype" w:hAnsi="Palatino Linotype" w:cs="Arial"/>
          <w:b/>
          <w:lang w:eastAsia="es-MX"/>
        </w:rPr>
        <w:t>al tercer día hábil</w:t>
      </w:r>
      <w:r w:rsidRPr="00DE30E0">
        <w:rPr>
          <w:rFonts w:ascii="Palatino Linotype" w:hAnsi="Palatino Linotype" w:cs="Arial"/>
          <w:lang w:eastAsia="es-MX"/>
        </w:rPr>
        <w:t xml:space="preserve"> siguiente en que se realizó la solicitud de acceso a la información, así la solicitud se presentó </w:t>
      </w:r>
      <w:r w:rsidRPr="00DE30E0">
        <w:rPr>
          <w:rFonts w:ascii="Palatino Linotype" w:hAnsi="Palatino Linotype"/>
        </w:rPr>
        <w:t xml:space="preserve">en </w:t>
      </w:r>
      <w:r w:rsidRPr="00DE30E0">
        <w:rPr>
          <w:rFonts w:ascii="Palatino Linotype" w:hAnsi="Palatino Linotype" w:cs="Arial"/>
        </w:rPr>
        <w:t>fecha ocho de febrero de dos mil veinti</w:t>
      </w:r>
      <w:r w:rsidR="006C7C33" w:rsidRPr="00DE30E0">
        <w:rPr>
          <w:rFonts w:ascii="Palatino Linotype" w:hAnsi="Palatino Linotype" w:cs="Arial"/>
        </w:rPr>
        <w:t>uno</w:t>
      </w:r>
      <w:r w:rsidRPr="00DE30E0">
        <w:rPr>
          <w:rFonts w:ascii="Palatino Linotype" w:hAnsi="Palatino Linotype"/>
        </w:rPr>
        <w:t xml:space="preserve">; mientras que la declaración de notoria incompetencia se emitió por parte del </w:t>
      </w:r>
      <w:r w:rsidRPr="00DE30E0">
        <w:rPr>
          <w:rFonts w:ascii="Palatino Linotype" w:hAnsi="Palatino Linotype"/>
          <w:b/>
        </w:rPr>
        <w:t>SUJETO</w:t>
      </w:r>
      <w:r w:rsidRPr="00DE30E0">
        <w:rPr>
          <w:rFonts w:ascii="Palatino Linotype" w:hAnsi="Palatino Linotype" w:cs="Arial"/>
          <w:lang w:eastAsia="es-MX"/>
        </w:rPr>
        <w:t xml:space="preserve"> </w:t>
      </w:r>
      <w:r w:rsidRPr="00DE30E0">
        <w:rPr>
          <w:rFonts w:ascii="Palatino Linotype" w:hAnsi="Palatino Linotype" w:cs="Arial"/>
          <w:b/>
          <w:lang w:eastAsia="es-MX"/>
        </w:rPr>
        <w:t>OBLIGADO</w:t>
      </w:r>
      <w:r w:rsidRPr="00DE30E0">
        <w:rPr>
          <w:rFonts w:ascii="Palatino Linotype" w:hAnsi="Palatino Linotype" w:cs="Arial"/>
          <w:lang w:eastAsia="es-MX"/>
        </w:rPr>
        <w:t xml:space="preserve"> el día </w:t>
      </w:r>
      <w:r w:rsidR="006C7C33" w:rsidRPr="00DE30E0">
        <w:rPr>
          <w:rFonts w:ascii="Palatino Linotype" w:hAnsi="Palatino Linotype" w:cs="Arial"/>
          <w:lang w:eastAsia="es-MX"/>
        </w:rPr>
        <w:t>diez</w:t>
      </w:r>
      <w:r w:rsidRPr="00DE30E0">
        <w:rPr>
          <w:rFonts w:ascii="Palatino Linotype" w:hAnsi="Palatino Linotype" w:cs="Arial"/>
          <w:lang w:eastAsia="es-MX"/>
        </w:rPr>
        <w:t xml:space="preserve"> de marzo de dos mil veint</w:t>
      </w:r>
      <w:r w:rsidR="006C7C33" w:rsidRPr="00DE30E0">
        <w:rPr>
          <w:rFonts w:ascii="Palatino Linotype" w:hAnsi="Palatino Linotype" w:cs="Arial"/>
          <w:lang w:eastAsia="es-MX"/>
        </w:rPr>
        <w:t>iuno</w:t>
      </w:r>
      <w:r w:rsidRPr="00DE30E0">
        <w:rPr>
          <w:rFonts w:ascii="Palatino Linotype" w:hAnsi="Palatino Linotype" w:cs="Arial"/>
          <w:lang w:eastAsia="es-MX"/>
        </w:rPr>
        <w:t>, por lo que, se encontraba dentro del margen legal establecido.</w:t>
      </w:r>
    </w:p>
    <w:p w14:paraId="782A5367" w14:textId="77777777" w:rsidR="00BD01A2" w:rsidRPr="00DE30E0" w:rsidRDefault="00BD01A2" w:rsidP="00BD01A2">
      <w:pPr>
        <w:jc w:val="both"/>
        <w:rPr>
          <w:rFonts w:ascii="Palatino Linotype" w:hAnsi="Palatino Linotype" w:cs="Arial"/>
          <w:bCs/>
          <w:szCs w:val="22"/>
          <w:lang w:val="es-ES"/>
        </w:rPr>
      </w:pPr>
    </w:p>
    <w:p w14:paraId="0ACE9679" w14:textId="1CCC6B55" w:rsidR="00BD01A2" w:rsidRPr="00DE30E0" w:rsidRDefault="00BD01A2" w:rsidP="00BD01A2">
      <w:pPr>
        <w:spacing w:line="360" w:lineRule="auto"/>
        <w:jc w:val="both"/>
        <w:rPr>
          <w:rFonts w:ascii="Palatino Linotype" w:hAnsi="Palatino Linotype" w:cs="Arial"/>
          <w:bCs/>
          <w:szCs w:val="22"/>
          <w:lang w:val="es-ES"/>
        </w:rPr>
      </w:pPr>
      <w:r w:rsidRPr="00DE30E0">
        <w:rPr>
          <w:rFonts w:ascii="Palatino Linotype" w:hAnsi="Palatino Linotype" w:cs="Arial"/>
          <w:bCs/>
          <w:szCs w:val="22"/>
          <w:lang w:val="es-ES"/>
        </w:rPr>
        <w:t xml:space="preserve">Aunado a lo anterior, es importante señalar que este Instituto considera </w:t>
      </w:r>
      <w:r w:rsidR="006C7C33" w:rsidRPr="00DE30E0">
        <w:rPr>
          <w:rFonts w:ascii="Palatino Linotype" w:hAnsi="Palatino Linotype" w:cs="Arial"/>
          <w:bCs/>
          <w:szCs w:val="22"/>
          <w:lang w:val="es-ES"/>
        </w:rPr>
        <w:t>que,</w:t>
      </w:r>
      <w:r w:rsidRPr="00DE30E0">
        <w:rPr>
          <w:rFonts w:ascii="Palatino Linotype" w:hAnsi="Palatino Linotype" w:cs="Arial"/>
          <w:bCs/>
          <w:szCs w:val="22"/>
          <w:lang w:val="es-ES"/>
        </w:rPr>
        <w:t xml:space="preserve"> al haber existido un pronunciamiento por parte del </w:t>
      </w:r>
      <w:r w:rsidRPr="00DE30E0">
        <w:rPr>
          <w:rFonts w:ascii="Palatino Linotype" w:hAnsi="Palatino Linotype" w:cs="Arial"/>
          <w:b/>
          <w:bCs/>
          <w:szCs w:val="22"/>
          <w:lang w:val="es-ES"/>
        </w:rPr>
        <w:t>SUJETO OBLIGADO</w:t>
      </w:r>
      <w:r w:rsidRPr="00DE30E0">
        <w:rPr>
          <w:rFonts w:ascii="Palatino Linotype" w:hAnsi="Palatino Linotype" w:cs="Arial"/>
          <w:bCs/>
          <w:szCs w:val="22"/>
          <w:lang w:val="es-ES"/>
        </w:rPr>
        <w:t xml:space="preserve">, </w:t>
      </w:r>
      <w:r w:rsidRPr="00DE30E0">
        <w:rPr>
          <w:rFonts w:ascii="Palatino Linotype" w:hAnsi="Palatino Linotype"/>
        </w:rPr>
        <w:t>a fin de dar respuesta a la solicitud planteada,</w:t>
      </w:r>
      <w:r w:rsidRPr="00DE30E0">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26F63C5" w14:textId="77777777" w:rsidR="00BD01A2" w:rsidRPr="00DE30E0" w:rsidRDefault="00BD01A2" w:rsidP="00BD01A2">
      <w:pPr>
        <w:spacing w:line="360" w:lineRule="auto"/>
        <w:jc w:val="both"/>
        <w:rPr>
          <w:rFonts w:ascii="Palatino Linotype" w:hAnsi="Palatino Linotype" w:cs="Arial"/>
          <w:bCs/>
          <w:sz w:val="16"/>
          <w:szCs w:val="16"/>
          <w:lang w:val="es-ES"/>
        </w:rPr>
      </w:pPr>
    </w:p>
    <w:p w14:paraId="76533ECD" w14:textId="77777777" w:rsidR="00BD01A2" w:rsidRPr="00DE30E0" w:rsidRDefault="00BD01A2" w:rsidP="00BD01A2">
      <w:pPr>
        <w:spacing w:line="360" w:lineRule="auto"/>
        <w:jc w:val="both"/>
        <w:rPr>
          <w:rFonts w:ascii="Palatino Linotype" w:hAnsi="Palatino Linotype" w:cs="Arial"/>
          <w:bCs/>
          <w:szCs w:val="22"/>
          <w:lang w:val="es-ES"/>
        </w:rPr>
      </w:pPr>
      <w:r w:rsidRPr="00DE30E0">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29D2E30" w14:textId="77777777" w:rsidR="00BD01A2" w:rsidRPr="00DE30E0" w:rsidRDefault="00BD01A2" w:rsidP="00BD01A2">
      <w:pPr>
        <w:tabs>
          <w:tab w:val="left" w:pos="1140"/>
        </w:tabs>
        <w:jc w:val="both"/>
        <w:rPr>
          <w:rFonts w:ascii="Palatino Linotype" w:hAnsi="Palatino Linotype" w:cs="Arial"/>
          <w:bCs/>
          <w:szCs w:val="22"/>
          <w:lang w:val="es-ES"/>
        </w:rPr>
      </w:pPr>
      <w:r w:rsidRPr="00DE30E0">
        <w:rPr>
          <w:rFonts w:ascii="Palatino Linotype" w:hAnsi="Palatino Linotype" w:cs="Arial"/>
          <w:bCs/>
          <w:szCs w:val="22"/>
          <w:lang w:val="es-ES"/>
        </w:rPr>
        <w:tab/>
      </w:r>
    </w:p>
    <w:p w14:paraId="1301E10D" w14:textId="77777777" w:rsidR="00BD01A2" w:rsidRPr="00DE30E0" w:rsidRDefault="00BD01A2" w:rsidP="00BD01A2">
      <w:pPr>
        <w:tabs>
          <w:tab w:val="left" w:pos="709"/>
        </w:tabs>
        <w:ind w:left="851" w:right="899"/>
        <w:jc w:val="both"/>
        <w:rPr>
          <w:rFonts w:ascii="Palatino Linotype" w:hAnsi="Palatino Linotype" w:cs="Arial"/>
          <w:b/>
          <w:bCs/>
          <w:i/>
          <w:sz w:val="22"/>
          <w:szCs w:val="22"/>
          <w:lang w:val="es-ES"/>
        </w:rPr>
      </w:pPr>
      <w:r w:rsidRPr="00DE30E0">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DE30E0">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E30E0">
        <w:rPr>
          <w:rFonts w:ascii="Palatino Linotype" w:hAnsi="Palatino Linotype" w:cs="Arial"/>
          <w:b/>
          <w:bCs/>
          <w:i/>
          <w:sz w:val="22"/>
          <w:szCs w:val="22"/>
          <w:lang w:val="es-ES"/>
        </w:rPr>
        <w:t>”</w:t>
      </w:r>
    </w:p>
    <w:p w14:paraId="4A235BB5" w14:textId="77777777" w:rsidR="00BD01A2" w:rsidRPr="00DE30E0" w:rsidRDefault="00BD01A2" w:rsidP="00BD01A2">
      <w:pPr>
        <w:tabs>
          <w:tab w:val="left" w:pos="1140"/>
        </w:tabs>
        <w:jc w:val="both"/>
        <w:rPr>
          <w:rFonts w:ascii="Palatino Linotype" w:hAnsi="Palatino Linotype" w:cs="Arial"/>
          <w:bCs/>
          <w:szCs w:val="22"/>
          <w:lang w:val="es-ES"/>
        </w:rPr>
      </w:pPr>
    </w:p>
    <w:p w14:paraId="4981FA22" w14:textId="359ACE8E" w:rsidR="00BD01A2" w:rsidRPr="00DE30E0" w:rsidRDefault="00BD01A2" w:rsidP="00BD01A2">
      <w:pPr>
        <w:spacing w:line="360" w:lineRule="auto"/>
        <w:jc w:val="both"/>
        <w:rPr>
          <w:rFonts w:ascii="Palatino Linotype" w:eastAsia="Arial Unicode MS" w:hAnsi="Palatino Linotype" w:cs="Arial"/>
          <w:lang w:val="es-ES"/>
        </w:rPr>
      </w:pPr>
      <w:r w:rsidRPr="00DE30E0">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w:t>
      </w:r>
      <w:r w:rsidR="002276DD" w:rsidRPr="00DE30E0">
        <w:rPr>
          <w:rFonts w:ascii="Palatino Linotype" w:hAnsi="Palatino Linotype" w:cs="Arial"/>
          <w:lang w:val="es-ES" w:eastAsia="es-MX"/>
        </w:rPr>
        <w:t xml:space="preserve">de </w:t>
      </w:r>
      <w:r w:rsidR="002276DD" w:rsidRPr="00DE30E0">
        <w:rPr>
          <w:rFonts w:ascii="Palatino Linotype" w:hAnsi="Palatino Linotype" w:cs="Arial"/>
          <w:b/>
          <w:lang w:val="es-ES" w:eastAsia="es-MX"/>
        </w:rPr>
        <w:t>LA</w:t>
      </w:r>
      <w:r w:rsidRPr="00DE30E0">
        <w:rPr>
          <w:rFonts w:ascii="Palatino Linotype" w:hAnsi="Palatino Linotype" w:cs="Arial"/>
          <w:b/>
          <w:lang w:val="es-ES" w:eastAsia="es-MX"/>
        </w:rPr>
        <w:t xml:space="preserve"> RECURRENTE</w:t>
      </w:r>
      <w:r w:rsidRPr="00DE30E0">
        <w:rPr>
          <w:rFonts w:ascii="Palatino Linotype" w:hAnsi="Palatino Linotype" w:cs="Arial"/>
          <w:lang w:val="es-ES" w:eastAsia="es-MX"/>
        </w:rPr>
        <w:t xml:space="preserve"> para que pueda realizar la solicitud de información ante el Sujeto Obligado correspondiente.</w:t>
      </w:r>
    </w:p>
    <w:p w14:paraId="1A65B9DA" w14:textId="77777777" w:rsidR="00BD01A2" w:rsidRPr="00DE30E0" w:rsidRDefault="00BD01A2" w:rsidP="00BD01A2">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4B97AF52" w14:textId="29A3CA92" w:rsidR="00BD01A2" w:rsidRPr="00DE30E0" w:rsidRDefault="00BD01A2" w:rsidP="00BD01A2">
      <w:pPr>
        <w:spacing w:line="360" w:lineRule="auto"/>
        <w:jc w:val="both"/>
        <w:rPr>
          <w:rFonts w:ascii="Palatino Linotype" w:eastAsia="Calibri" w:hAnsi="Palatino Linotype"/>
          <w:b/>
          <w:lang w:val="es-ES"/>
        </w:rPr>
      </w:pPr>
      <w:r w:rsidRPr="00DE30E0">
        <w:rPr>
          <w:rFonts w:ascii="Palatino Linotype" w:eastAsia="Calibri" w:hAnsi="Palatino Linotype"/>
          <w:lang w:val="es-ES"/>
        </w:rPr>
        <w:t xml:space="preserve">Por lo anterior, se considera que las </w:t>
      </w:r>
      <w:r w:rsidRPr="00DE30E0">
        <w:rPr>
          <w:rFonts w:ascii="Palatino Linotype" w:hAnsi="Palatino Linotype" w:cs="Arial"/>
          <w:lang w:val="es-ES"/>
        </w:rPr>
        <w:t xml:space="preserve">razones o motivos de inconformidad planteadas por </w:t>
      </w:r>
      <w:r w:rsidR="002276DD" w:rsidRPr="00DE30E0">
        <w:rPr>
          <w:rFonts w:ascii="Palatino Linotype" w:hAnsi="Palatino Linotype" w:cs="Arial"/>
          <w:b/>
          <w:lang w:val="es-ES"/>
        </w:rPr>
        <w:t>LA</w:t>
      </w:r>
      <w:r w:rsidRPr="00DE30E0">
        <w:rPr>
          <w:rFonts w:ascii="Palatino Linotype" w:hAnsi="Palatino Linotype" w:cs="Arial"/>
          <w:b/>
          <w:lang w:val="es-ES"/>
        </w:rPr>
        <w:t xml:space="preserve"> RECURRENTE,</w:t>
      </w:r>
      <w:r w:rsidRPr="00DE30E0">
        <w:rPr>
          <w:rFonts w:ascii="Palatino Linotype" w:hAnsi="Palatino Linotype"/>
          <w:b/>
          <w:lang w:val="es-ES"/>
        </w:rPr>
        <w:t xml:space="preserve"> </w:t>
      </w:r>
      <w:r w:rsidRPr="00DE30E0">
        <w:rPr>
          <w:rFonts w:ascii="Palatino Linotype" w:hAnsi="Palatino Linotype" w:cs="Arial"/>
          <w:lang w:val="es-ES"/>
        </w:rPr>
        <w:t>resultan infundadas;</w:t>
      </w:r>
      <w:r w:rsidRPr="00DE30E0">
        <w:rPr>
          <w:rFonts w:ascii="Palatino Linotype" w:eastAsia="Calibri" w:hAnsi="Palatino Linotype"/>
          <w:lang w:val="es-ES"/>
        </w:rPr>
        <w:t xml:space="preserve"> en consecuencia</w:t>
      </w:r>
      <w:r w:rsidR="002C5273" w:rsidRPr="00DE30E0">
        <w:rPr>
          <w:rFonts w:ascii="Palatino Linotype" w:eastAsia="Calibri" w:hAnsi="Palatino Linotype"/>
          <w:lang w:val="es-ES"/>
        </w:rPr>
        <w:t>,</w:t>
      </w:r>
      <w:r w:rsidRPr="00DE30E0">
        <w:rPr>
          <w:rFonts w:ascii="Palatino Linotype" w:eastAsia="Calibri" w:hAnsi="Palatino Linotype"/>
          <w:lang w:val="es-ES"/>
        </w:rPr>
        <w:t xml:space="preserve"> este Órgano Garante determina </w:t>
      </w:r>
      <w:r w:rsidRPr="00DE30E0">
        <w:rPr>
          <w:rFonts w:ascii="Palatino Linotype" w:eastAsia="Calibri" w:hAnsi="Palatino Linotype"/>
          <w:b/>
          <w:lang w:val="es-ES"/>
        </w:rPr>
        <w:t xml:space="preserve">CONFIRMAR </w:t>
      </w:r>
      <w:r w:rsidRPr="00DE30E0">
        <w:rPr>
          <w:rFonts w:ascii="Palatino Linotype" w:eastAsia="Calibri" w:hAnsi="Palatino Linotype"/>
          <w:lang w:val="es-ES"/>
        </w:rPr>
        <w:t>la</w:t>
      </w:r>
      <w:r w:rsidR="002276DD" w:rsidRPr="00DE30E0">
        <w:rPr>
          <w:rFonts w:ascii="Palatino Linotype" w:eastAsia="Calibri" w:hAnsi="Palatino Linotype"/>
          <w:lang w:val="es-ES"/>
        </w:rPr>
        <w:t>s</w:t>
      </w:r>
      <w:r w:rsidRPr="00DE30E0">
        <w:rPr>
          <w:rFonts w:ascii="Palatino Linotype" w:eastAsia="Calibri" w:hAnsi="Palatino Linotype"/>
          <w:lang w:val="es-ES"/>
        </w:rPr>
        <w:t xml:space="preserve"> respuesta</w:t>
      </w:r>
      <w:r w:rsidR="002276DD" w:rsidRPr="00DE30E0">
        <w:rPr>
          <w:rFonts w:ascii="Palatino Linotype" w:eastAsia="Calibri" w:hAnsi="Palatino Linotype"/>
          <w:lang w:val="es-ES"/>
        </w:rPr>
        <w:t>s</w:t>
      </w:r>
      <w:r w:rsidRPr="00DE30E0">
        <w:rPr>
          <w:rFonts w:ascii="Palatino Linotype" w:eastAsia="Calibri" w:hAnsi="Palatino Linotype"/>
          <w:lang w:val="es-ES"/>
        </w:rPr>
        <w:t xml:space="preserve"> otorgada</w:t>
      </w:r>
      <w:r w:rsidR="002276DD" w:rsidRPr="00DE30E0">
        <w:rPr>
          <w:rFonts w:ascii="Palatino Linotype" w:eastAsia="Calibri" w:hAnsi="Palatino Linotype"/>
          <w:lang w:val="es-ES"/>
        </w:rPr>
        <w:t>s</w:t>
      </w:r>
      <w:r w:rsidRPr="00DE30E0">
        <w:rPr>
          <w:rFonts w:ascii="Palatino Linotype" w:eastAsia="Calibri" w:hAnsi="Palatino Linotype"/>
          <w:lang w:val="es-ES"/>
        </w:rPr>
        <w:t xml:space="preserve"> por el </w:t>
      </w:r>
      <w:r w:rsidRPr="00DE30E0">
        <w:rPr>
          <w:rFonts w:ascii="Palatino Linotype" w:eastAsia="Calibri" w:hAnsi="Palatino Linotype"/>
          <w:b/>
          <w:lang w:val="es-ES"/>
        </w:rPr>
        <w:t xml:space="preserve">SUJETO OBLIGADO </w:t>
      </w:r>
      <w:r w:rsidR="002276DD" w:rsidRPr="00DE30E0">
        <w:rPr>
          <w:rFonts w:ascii="Palatino Linotype" w:eastAsia="Calibri" w:hAnsi="Palatino Linotype"/>
          <w:lang w:val="es-ES"/>
        </w:rPr>
        <w:t xml:space="preserve">en las </w:t>
      </w:r>
      <w:r w:rsidRPr="00DE30E0">
        <w:rPr>
          <w:rFonts w:ascii="Palatino Linotype" w:eastAsia="Calibri" w:hAnsi="Palatino Linotype"/>
          <w:lang w:val="es-ES"/>
        </w:rPr>
        <w:t>solicitud</w:t>
      </w:r>
      <w:r w:rsidR="002276DD" w:rsidRPr="00DE30E0">
        <w:rPr>
          <w:rFonts w:ascii="Palatino Linotype" w:eastAsia="Calibri" w:hAnsi="Palatino Linotype"/>
          <w:lang w:val="es-ES"/>
        </w:rPr>
        <w:t xml:space="preserve">es de numero </w:t>
      </w:r>
      <w:r w:rsidR="002276DD" w:rsidRPr="00DE30E0">
        <w:rPr>
          <w:rFonts w:ascii="Palatino Linotype" w:hAnsi="Palatino Linotype"/>
          <w:b/>
          <w:bCs/>
          <w:lang w:val="es-ES"/>
        </w:rPr>
        <w:t>00018/GUBERNA/IP/2021 y 00019/GUBERNA/IP/2021.</w:t>
      </w:r>
    </w:p>
    <w:p w14:paraId="4E75B262" w14:textId="77777777" w:rsidR="002276DD" w:rsidRPr="00DE30E0" w:rsidRDefault="002276DD" w:rsidP="002276DD">
      <w:pPr>
        <w:widowControl w:val="0"/>
        <w:autoSpaceDE w:val="0"/>
        <w:autoSpaceDN w:val="0"/>
        <w:adjustRightInd w:val="0"/>
        <w:spacing w:line="360" w:lineRule="auto"/>
        <w:jc w:val="both"/>
        <w:rPr>
          <w:rFonts w:ascii="Palatino Linotype" w:eastAsia="Calibri" w:hAnsi="Palatino Linotype" w:cs="Arial"/>
          <w:color w:val="000000" w:themeColor="text1"/>
        </w:rPr>
      </w:pPr>
    </w:p>
    <w:p w14:paraId="047E0D12" w14:textId="77777777" w:rsidR="002276DD" w:rsidRPr="00DE30E0" w:rsidRDefault="002276DD" w:rsidP="002276DD">
      <w:pPr>
        <w:widowControl w:val="0"/>
        <w:autoSpaceDE w:val="0"/>
        <w:autoSpaceDN w:val="0"/>
        <w:adjustRightInd w:val="0"/>
        <w:spacing w:line="360" w:lineRule="auto"/>
        <w:jc w:val="both"/>
        <w:rPr>
          <w:rFonts w:ascii="Palatino Linotype" w:eastAsia="Calibri" w:hAnsi="Palatino Linotype" w:cs="Arial"/>
          <w:color w:val="000000" w:themeColor="text1"/>
        </w:rPr>
      </w:pPr>
      <w:r w:rsidRPr="00DE30E0">
        <w:rPr>
          <w:rFonts w:ascii="Palatino Linotype" w:eastAsia="Calibri" w:hAnsi="Palatino Linotype" w:cs="Arial"/>
          <w:color w:val="000000" w:themeColor="text1"/>
        </w:rPr>
        <w:t xml:space="preserve">Así, con </w:t>
      </w:r>
      <w:r w:rsidRPr="00DE30E0">
        <w:rPr>
          <w:rFonts w:ascii="Palatino Linotype" w:hAnsi="Palatino Linotype" w:cs="Arial"/>
          <w:color w:val="000000" w:themeColor="text1"/>
        </w:rPr>
        <w:t>fundamento</w:t>
      </w:r>
      <w:r w:rsidRPr="00DE30E0">
        <w:rPr>
          <w:rFonts w:ascii="Palatino Linotype" w:eastAsia="Calibri" w:hAnsi="Palatino Linotype" w:cs="Arial"/>
          <w:color w:val="000000" w:themeColor="text1"/>
        </w:rPr>
        <w:t xml:space="preserve"> en lo prescrito en los artículos 5, </w:t>
      </w:r>
      <w:r w:rsidRPr="00DE30E0">
        <w:rPr>
          <w:rFonts w:ascii="Palatino Linotype" w:eastAsia="Calibri" w:hAnsi="Palatino Linotype" w:cs="Arial"/>
          <w:color w:val="000000" w:themeColor="text1"/>
          <w:lang w:val="es-ES_tradnl"/>
        </w:rPr>
        <w:t xml:space="preserve">párrafos </w:t>
      </w:r>
      <w:bookmarkStart w:id="17" w:name="_Hlk65874252"/>
      <w:r w:rsidRPr="00DE30E0">
        <w:rPr>
          <w:rFonts w:ascii="Palatino Linotype" w:eastAsia="Calibri" w:hAnsi="Palatino Linotype" w:cs="Arial"/>
          <w:color w:val="000000" w:themeColor="text1"/>
          <w:lang w:val="es-ES_tradnl"/>
        </w:rPr>
        <w:t>trigésimo, trigésimo primero y trigésimo segundo</w:t>
      </w:r>
      <w:bookmarkEnd w:id="17"/>
      <w:r w:rsidRPr="00DE30E0">
        <w:rPr>
          <w:rFonts w:ascii="Palatino Linotype" w:hAnsi="Palatino Linotype" w:cs="Arial"/>
          <w:color w:val="000000" w:themeColor="text1"/>
        </w:rPr>
        <w:t>,</w:t>
      </w:r>
      <w:r w:rsidRPr="00DE30E0">
        <w:rPr>
          <w:rFonts w:ascii="Palatino Linotype" w:hAnsi="Palatino Linotype"/>
          <w:color w:val="000000" w:themeColor="text1"/>
        </w:rPr>
        <w:t xml:space="preserve"> fracciones IV y V,</w:t>
      </w:r>
      <w:r w:rsidRPr="00DE30E0">
        <w:rPr>
          <w:rFonts w:ascii="Palatino Linotype" w:eastAsia="Calibri" w:hAnsi="Palatino Linotype" w:cs="Arial"/>
          <w:color w:val="000000" w:themeColor="text1"/>
        </w:rPr>
        <w:t xml:space="preserve"> de la Constitución Política del Estado </w:t>
      </w:r>
      <w:r w:rsidRPr="00DE30E0">
        <w:rPr>
          <w:rFonts w:ascii="Palatino Linotype" w:eastAsia="Calibri" w:hAnsi="Palatino Linotype" w:cs="Arial"/>
          <w:color w:val="000000" w:themeColor="text1"/>
        </w:rPr>
        <w:lastRenderedPageBreak/>
        <w:t xml:space="preserve">Libre y Soberano de </w:t>
      </w:r>
      <w:r w:rsidRPr="00DE30E0">
        <w:rPr>
          <w:rFonts w:ascii="Palatino Linotype" w:hAnsi="Palatino Linotype" w:cs="Arial"/>
          <w:color w:val="000000" w:themeColor="text1"/>
          <w:lang w:val="es-ES_tradnl"/>
        </w:rPr>
        <w:t>México</w:t>
      </w:r>
      <w:r w:rsidRPr="00DE30E0">
        <w:rPr>
          <w:rFonts w:ascii="Palatino Linotype" w:eastAsia="Calibri" w:hAnsi="Palatino Linotype" w:cs="Arial"/>
          <w:color w:val="000000" w:themeColor="text1"/>
        </w:rPr>
        <w:t xml:space="preserve">, y los artículos </w:t>
      </w:r>
      <w:r w:rsidRPr="00DE30E0">
        <w:rPr>
          <w:rFonts w:ascii="Palatino Linotype" w:hAnsi="Palatino Linotype"/>
          <w:color w:val="000000" w:themeColor="text1"/>
        </w:rPr>
        <w:t xml:space="preserve">2, </w:t>
      </w:r>
      <w:r w:rsidRPr="00DE30E0">
        <w:rPr>
          <w:rFonts w:ascii="Palatino Linotype" w:hAnsi="Palatino Linotype" w:cs="Arial"/>
          <w:color w:val="000000" w:themeColor="text1"/>
        </w:rPr>
        <w:t>fracción</w:t>
      </w:r>
      <w:r w:rsidRPr="00DE30E0">
        <w:rPr>
          <w:rFonts w:ascii="Palatino Linotype" w:hAnsi="Palatino Linotype"/>
          <w:color w:val="000000" w:themeColor="text1"/>
        </w:rPr>
        <w:t xml:space="preserve"> II, 9, </w:t>
      </w:r>
      <w:r w:rsidRPr="00DE30E0">
        <w:rPr>
          <w:rFonts w:ascii="Palatino Linotype" w:hAnsi="Palatino Linotype" w:cs="Arial"/>
          <w:color w:val="000000" w:themeColor="text1"/>
          <w:lang w:val="es-ES_tradnl"/>
        </w:rPr>
        <w:t>29</w:t>
      </w:r>
      <w:r w:rsidRPr="00DE30E0">
        <w:rPr>
          <w:rFonts w:ascii="Palatino Linotype" w:hAnsi="Palatino Linotype"/>
          <w:color w:val="000000" w:themeColor="text1"/>
        </w:rPr>
        <w:t>, 36, fracciones I y II, 176, 178, 179, 181, 185, fracción I, 186 y 188,</w:t>
      </w:r>
      <w:r w:rsidRPr="00DE30E0">
        <w:rPr>
          <w:rFonts w:ascii="Palatino Linotype" w:eastAsia="Calibri" w:hAnsi="Palatino Linotype" w:cs="Arial"/>
          <w:color w:val="000000" w:themeColor="text1"/>
        </w:rPr>
        <w:t xml:space="preserve"> de la Ley de Transparencia y Acceso a la Información Pública del Estado de México y </w:t>
      </w:r>
      <w:r w:rsidRPr="00DE30E0">
        <w:rPr>
          <w:rFonts w:ascii="Palatino Linotype" w:hAnsi="Palatino Linotype" w:cs="Arial"/>
          <w:color w:val="000000" w:themeColor="text1"/>
        </w:rPr>
        <w:t>Municipios</w:t>
      </w:r>
      <w:r w:rsidRPr="00DE30E0">
        <w:rPr>
          <w:rFonts w:ascii="Palatino Linotype" w:eastAsia="Calibri" w:hAnsi="Palatino Linotype" w:cs="Arial"/>
          <w:color w:val="000000" w:themeColor="text1"/>
        </w:rPr>
        <w:t xml:space="preserve">, </w:t>
      </w:r>
      <w:r w:rsidRPr="00DE30E0">
        <w:rPr>
          <w:rFonts w:ascii="Palatino Linotype" w:hAnsi="Palatino Linotype"/>
          <w:color w:val="000000" w:themeColor="text1"/>
        </w:rPr>
        <w:t>este</w:t>
      </w:r>
      <w:r w:rsidRPr="00DE30E0">
        <w:rPr>
          <w:rFonts w:ascii="Palatino Linotype" w:eastAsia="Calibri" w:hAnsi="Palatino Linotype" w:cs="Arial"/>
          <w:color w:val="000000" w:themeColor="text1"/>
        </w:rPr>
        <w:t xml:space="preserve"> Pleno:</w:t>
      </w:r>
    </w:p>
    <w:p w14:paraId="72C818A5" w14:textId="77777777" w:rsidR="002276DD" w:rsidRPr="00DE30E0" w:rsidRDefault="002276DD" w:rsidP="002276DD">
      <w:pPr>
        <w:jc w:val="center"/>
        <w:rPr>
          <w:rFonts w:ascii="Palatino Linotype" w:hAnsi="Palatino Linotype" w:cs="Arial"/>
          <w:b/>
          <w:spacing w:val="44"/>
          <w:sz w:val="28"/>
        </w:rPr>
      </w:pPr>
    </w:p>
    <w:p w14:paraId="11EEB5DD" w14:textId="3E106038" w:rsidR="00BD01A2" w:rsidRPr="00DE30E0" w:rsidRDefault="002276DD" w:rsidP="002276DD">
      <w:pPr>
        <w:jc w:val="center"/>
        <w:rPr>
          <w:rFonts w:ascii="Palatino Linotype" w:hAnsi="Palatino Linotype" w:cs="Arial"/>
          <w:b/>
          <w:spacing w:val="44"/>
          <w:sz w:val="28"/>
        </w:rPr>
      </w:pPr>
      <w:r w:rsidRPr="00DE30E0">
        <w:rPr>
          <w:rFonts w:ascii="Palatino Linotype" w:hAnsi="Palatino Linotype" w:cs="Arial"/>
          <w:b/>
          <w:spacing w:val="44"/>
          <w:sz w:val="28"/>
        </w:rPr>
        <w:t>RESUELVE</w:t>
      </w:r>
    </w:p>
    <w:p w14:paraId="172B0632" w14:textId="6CF970E6" w:rsidR="002276DD" w:rsidRPr="00DE30E0" w:rsidRDefault="00BD01A2" w:rsidP="002276DD">
      <w:pPr>
        <w:spacing w:before="240" w:line="360" w:lineRule="auto"/>
        <w:jc w:val="both"/>
        <w:rPr>
          <w:rFonts w:ascii="Palatino Linotype" w:eastAsiaTheme="minorEastAsia" w:hAnsi="Palatino Linotype" w:cs="Arial"/>
          <w:bCs/>
          <w:lang w:val="es-ES_tradnl"/>
        </w:rPr>
      </w:pPr>
      <w:r w:rsidRPr="00DE30E0">
        <w:rPr>
          <w:rFonts w:ascii="Palatino Linotype" w:hAnsi="Palatino Linotype" w:cs="Arial"/>
          <w:b/>
          <w:color w:val="000000" w:themeColor="text1"/>
          <w:sz w:val="28"/>
          <w:szCs w:val="28"/>
        </w:rPr>
        <w:t>PRIMERO.</w:t>
      </w:r>
      <w:r w:rsidRPr="00DE30E0">
        <w:rPr>
          <w:rFonts w:ascii="Palatino Linotype" w:hAnsi="Palatino Linotype" w:cs="Arial"/>
          <w:color w:val="000000" w:themeColor="text1"/>
        </w:rPr>
        <w:t xml:space="preserve"> </w:t>
      </w:r>
      <w:r w:rsidR="002276DD" w:rsidRPr="00DE30E0">
        <w:rPr>
          <w:rFonts w:ascii="Palatino Linotype" w:hAnsi="Palatino Linotype" w:cs="Arial"/>
          <w:lang w:val="es-ES_tradnl"/>
        </w:rPr>
        <w:t xml:space="preserve">Resultan </w:t>
      </w:r>
      <w:r w:rsidR="002276DD" w:rsidRPr="00DE30E0">
        <w:rPr>
          <w:rFonts w:ascii="Palatino Linotype" w:hAnsi="Palatino Linotype" w:cs="Arial"/>
          <w:b/>
          <w:lang w:val="es-ES_tradnl"/>
        </w:rPr>
        <w:t>infundadas</w:t>
      </w:r>
      <w:r w:rsidR="002276DD" w:rsidRPr="00DE30E0">
        <w:rPr>
          <w:rFonts w:ascii="Palatino Linotype" w:hAnsi="Palatino Linotype" w:cs="Arial"/>
          <w:lang w:val="es-ES_tradnl"/>
        </w:rPr>
        <w:t xml:space="preserve"> las</w:t>
      </w:r>
      <w:r w:rsidR="002276DD" w:rsidRPr="00DE30E0">
        <w:rPr>
          <w:rFonts w:ascii="Palatino Linotype" w:hAnsi="Palatino Linotype" w:cs="Arial"/>
          <w:b/>
          <w:lang w:val="es-ES_tradnl"/>
        </w:rPr>
        <w:t xml:space="preserve"> </w:t>
      </w:r>
      <w:r w:rsidR="002276DD" w:rsidRPr="00DE30E0">
        <w:rPr>
          <w:rFonts w:ascii="Palatino Linotype" w:hAnsi="Palatino Linotype" w:cs="Arial"/>
          <w:lang w:val="es-ES"/>
        </w:rPr>
        <w:t xml:space="preserve">razones o motivos de inconformidad hechos valer </w:t>
      </w:r>
      <w:r w:rsidR="002276DD" w:rsidRPr="00DE30E0">
        <w:rPr>
          <w:rFonts w:ascii="Palatino Linotype" w:eastAsia="Calibri" w:hAnsi="Palatino Linotype" w:cs="Arial"/>
          <w:lang w:val="es-ES"/>
        </w:rPr>
        <w:t xml:space="preserve">en los recursos de revisión </w:t>
      </w:r>
      <w:r w:rsidR="002276DD" w:rsidRPr="00DE30E0">
        <w:rPr>
          <w:rFonts w:ascii="Palatino Linotype" w:eastAsia="Calibri" w:hAnsi="Palatino Linotype" w:cs="Arial"/>
          <w:b/>
          <w:bCs/>
          <w:lang w:val="es-ES"/>
        </w:rPr>
        <w:t>00307</w:t>
      </w:r>
      <w:r w:rsidR="002276DD" w:rsidRPr="00DE30E0">
        <w:rPr>
          <w:rFonts w:ascii="Palatino Linotype" w:eastAsiaTheme="minorEastAsia" w:hAnsi="Palatino Linotype" w:cs="Arial"/>
          <w:b/>
          <w:bCs/>
          <w:lang w:val="es-ES_tradnl"/>
        </w:rPr>
        <w:t xml:space="preserve">/INFOEM/IP/RR/2021 </w:t>
      </w:r>
      <w:r w:rsidR="002276DD" w:rsidRPr="00DE30E0">
        <w:rPr>
          <w:rFonts w:ascii="Palatino Linotype" w:eastAsiaTheme="minorEastAsia" w:hAnsi="Palatino Linotype" w:cs="Arial"/>
          <w:bCs/>
          <w:lang w:val="es-ES_tradnl"/>
        </w:rPr>
        <w:t xml:space="preserve">y </w:t>
      </w:r>
      <w:r w:rsidR="002276DD" w:rsidRPr="00DE30E0">
        <w:rPr>
          <w:rFonts w:ascii="Palatino Linotype" w:eastAsia="Calibri" w:hAnsi="Palatino Linotype" w:cs="Arial"/>
          <w:b/>
          <w:bCs/>
          <w:lang w:val="es-ES"/>
        </w:rPr>
        <w:t>0030</w:t>
      </w:r>
      <w:r w:rsidR="002C5273" w:rsidRPr="00DE30E0">
        <w:rPr>
          <w:rFonts w:ascii="Palatino Linotype" w:eastAsia="Calibri" w:hAnsi="Palatino Linotype" w:cs="Arial"/>
          <w:b/>
          <w:bCs/>
          <w:lang w:val="es-ES"/>
        </w:rPr>
        <w:t>8</w:t>
      </w:r>
      <w:r w:rsidR="002276DD" w:rsidRPr="00DE30E0">
        <w:rPr>
          <w:rFonts w:ascii="Palatino Linotype" w:eastAsiaTheme="minorEastAsia" w:hAnsi="Palatino Linotype" w:cs="Arial"/>
          <w:b/>
          <w:bCs/>
          <w:lang w:val="es-ES_tradnl"/>
        </w:rPr>
        <w:t xml:space="preserve">/INFOEM/IP/RR/2021, </w:t>
      </w:r>
      <w:r w:rsidR="002276DD" w:rsidRPr="00DE30E0">
        <w:rPr>
          <w:rFonts w:ascii="Palatino Linotype" w:eastAsiaTheme="minorEastAsia" w:hAnsi="Palatino Linotype" w:cs="Arial"/>
          <w:bCs/>
          <w:lang w:val="es-ES_tradnl"/>
        </w:rPr>
        <w:t xml:space="preserve">en términos del Considerando </w:t>
      </w:r>
      <w:r w:rsidR="002276DD" w:rsidRPr="00DE30E0">
        <w:rPr>
          <w:rFonts w:ascii="Palatino Linotype" w:eastAsiaTheme="minorEastAsia" w:hAnsi="Palatino Linotype" w:cs="Arial"/>
          <w:b/>
          <w:bCs/>
          <w:lang w:val="es-ES_tradnl"/>
        </w:rPr>
        <w:t>SEXTO</w:t>
      </w:r>
      <w:r w:rsidR="002276DD" w:rsidRPr="00DE30E0">
        <w:rPr>
          <w:rFonts w:ascii="Palatino Linotype" w:eastAsiaTheme="minorEastAsia" w:hAnsi="Palatino Linotype" w:cs="Arial"/>
          <w:bCs/>
          <w:sz w:val="28"/>
          <w:lang w:val="es-ES_tradnl"/>
        </w:rPr>
        <w:t xml:space="preserve"> </w:t>
      </w:r>
      <w:r w:rsidR="002276DD" w:rsidRPr="00DE30E0">
        <w:rPr>
          <w:rFonts w:ascii="Palatino Linotype" w:eastAsiaTheme="minorEastAsia" w:hAnsi="Palatino Linotype" w:cs="Arial"/>
          <w:bCs/>
          <w:lang w:val="es-ES_tradnl"/>
        </w:rPr>
        <w:t>de la presente resolución.</w:t>
      </w:r>
    </w:p>
    <w:p w14:paraId="5FAB82AE" w14:textId="2B026D62" w:rsidR="00BD01A2" w:rsidRPr="00DE30E0" w:rsidRDefault="00BD01A2" w:rsidP="00BD01A2">
      <w:pPr>
        <w:widowControl w:val="0"/>
        <w:autoSpaceDE w:val="0"/>
        <w:autoSpaceDN w:val="0"/>
        <w:adjustRightInd w:val="0"/>
        <w:spacing w:line="360" w:lineRule="auto"/>
        <w:jc w:val="both"/>
        <w:rPr>
          <w:rFonts w:ascii="Palatino Linotype" w:hAnsi="Palatino Linotype"/>
          <w:b/>
          <w:color w:val="000000" w:themeColor="text1"/>
          <w:lang w:val="es-ES_tradnl"/>
        </w:rPr>
      </w:pPr>
    </w:p>
    <w:p w14:paraId="7D9EA5E1" w14:textId="48CFF687" w:rsidR="00BD01A2" w:rsidRPr="00DE30E0" w:rsidRDefault="00BD01A2" w:rsidP="006C7C33">
      <w:pPr>
        <w:spacing w:line="360" w:lineRule="auto"/>
        <w:jc w:val="both"/>
        <w:rPr>
          <w:rFonts w:ascii="Palatino Linotype" w:hAnsi="Palatino Linotype" w:cs="Arial"/>
          <w:color w:val="000000" w:themeColor="text1"/>
        </w:rPr>
      </w:pPr>
      <w:r w:rsidRPr="00DE30E0">
        <w:rPr>
          <w:rFonts w:ascii="Palatino Linotype" w:hAnsi="Palatino Linotype" w:cs="Arial"/>
          <w:b/>
          <w:color w:val="000000" w:themeColor="text1"/>
          <w:sz w:val="28"/>
          <w:szCs w:val="28"/>
        </w:rPr>
        <w:t>SEGUNDO.</w:t>
      </w:r>
      <w:r w:rsidRPr="00DE30E0">
        <w:rPr>
          <w:rFonts w:ascii="Palatino Linotype" w:hAnsi="Palatino Linotype" w:cs="Arial"/>
          <w:color w:val="000000" w:themeColor="text1"/>
        </w:rPr>
        <w:t xml:space="preserve"> Se </w:t>
      </w:r>
      <w:r w:rsidRPr="00DE30E0">
        <w:rPr>
          <w:rFonts w:ascii="Palatino Linotype" w:hAnsi="Palatino Linotype" w:cs="Arial"/>
          <w:b/>
          <w:color w:val="000000" w:themeColor="text1"/>
        </w:rPr>
        <w:t>CONFIRMA</w:t>
      </w:r>
      <w:r w:rsidR="002276DD" w:rsidRPr="00DE30E0">
        <w:rPr>
          <w:rFonts w:ascii="Palatino Linotype" w:hAnsi="Palatino Linotype" w:cs="Arial"/>
          <w:b/>
          <w:color w:val="000000" w:themeColor="text1"/>
        </w:rPr>
        <w:t>N</w:t>
      </w:r>
      <w:r w:rsidRPr="00DE30E0">
        <w:rPr>
          <w:rFonts w:ascii="Palatino Linotype" w:hAnsi="Palatino Linotype" w:cs="Arial"/>
          <w:color w:val="000000" w:themeColor="text1"/>
        </w:rPr>
        <w:t xml:space="preserve"> la</w:t>
      </w:r>
      <w:r w:rsidR="002276DD" w:rsidRPr="00DE30E0">
        <w:rPr>
          <w:rFonts w:ascii="Palatino Linotype" w:hAnsi="Palatino Linotype" w:cs="Arial"/>
          <w:color w:val="000000" w:themeColor="text1"/>
        </w:rPr>
        <w:t>s</w:t>
      </w:r>
      <w:r w:rsidRPr="00DE30E0">
        <w:rPr>
          <w:rFonts w:ascii="Palatino Linotype" w:hAnsi="Palatino Linotype" w:cs="Arial"/>
          <w:color w:val="000000" w:themeColor="text1"/>
        </w:rPr>
        <w:t xml:space="preserve"> respuesta</w:t>
      </w:r>
      <w:r w:rsidR="002276DD" w:rsidRPr="00DE30E0">
        <w:rPr>
          <w:rFonts w:ascii="Palatino Linotype" w:hAnsi="Palatino Linotype" w:cs="Arial"/>
          <w:color w:val="000000" w:themeColor="text1"/>
        </w:rPr>
        <w:t>s</w:t>
      </w:r>
      <w:r w:rsidRPr="00DE30E0">
        <w:rPr>
          <w:rFonts w:ascii="Palatino Linotype" w:hAnsi="Palatino Linotype" w:cs="Arial"/>
          <w:color w:val="000000" w:themeColor="text1"/>
        </w:rPr>
        <w:t xml:space="preserve"> otorgada</w:t>
      </w:r>
      <w:r w:rsidR="002276DD" w:rsidRPr="00DE30E0">
        <w:rPr>
          <w:rFonts w:ascii="Palatino Linotype" w:hAnsi="Palatino Linotype" w:cs="Arial"/>
          <w:color w:val="000000" w:themeColor="text1"/>
        </w:rPr>
        <w:t>s</w:t>
      </w:r>
      <w:r w:rsidRPr="00DE30E0">
        <w:rPr>
          <w:rFonts w:ascii="Palatino Linotype" w:hAnsi="Palatino Linotype" w:cs="Arial"/>
          <w:color w:val="000000" w:themeColor="text1"/>
        </w:rPr>
        <w:t xml:space="preserve"> por </w:t>
      </w:r>
      <w:r w:rsidRPr="00DE30E0">
        <w:rPr>
          <w:rFonts w:ascii="Palatino Linotype" w:hAnsi="Palatino Linotype" w:cs="Arial"/>
          <w:b/>
          <w:color w:val="000000" w:themeColor="text1"/>
        </w:rPr>
        <w:t xml:space="preserve">EL SUJETO OBLIGADO </w:t>
      </w:r>
      <w:r w:rsidRPr="00DE30E0">
        <w:rPr>
          <w:rFonts w:ascii="Palatino Linotype" w:hAnsi="Palatino Linotype" w:cs="Arial"/>
          <w:color w:val="000000" w:themeColor="text1"/>
        </w:rPr>
        <w:t>a la</w:t>
      </w:r>
      <w:r w:rsidR="002276DD" w:rsidRPr="00DE30E0">
        <w:rPr>
          <w:rFonts w:ascii="Palatino Linotype" w:hAnsi="Palatino Linotype" w:cs="Arial"/>
          <w:color w:val="000000" w:themeColor="text1"/>
        </w:rPr>
        <w:t>s</w:t>
      </w:r>
      <w:r w:rsidRPr="00DE30E0">
        <w:rPr>
          <w:rFonts w:ascii="Palatino Linotype" w:hAnsi="Palatino Linotype" w:cs="Arial"/>
          <w:b/>
          <w:color w:val="000000" w:themeColor="text1"/>
        </w:rPr>
        <w:t xml:space="preserve"> </w:t>
      </w:r>
      <w:r w:rsidRPr="00DE30E0">
        <w:rPr>
          <w:rFonts w:ascii="Palatino Linotype" w:hAnsi="Palatino Linotype" w:cs="Arial"/>
          <w:color w:val="000000" w:themeColor="text1"/>
        </w:rPr>
        <w:t>solicitud</w:t>
      </w:r>
      <w:r w:rsidR="002276DD" w:rsidRPr="00DE30E0">
        <w:rPr>
          <w:rFonts w:ascii="Palatino Linotype" w:hAnsi="Palatino Linotype" w:cs="Arial"/>
          <w:color w:val="000000" w:themeColor="text1"/>
        </w:rPr>
        <w:t>es</w:t>
      </w:r>
      <w:r w:rsidRPr="00DE30E0">
        <w:rPr>
          <w:rFonts w:ascii="Palatino Linotype" w:hAnsi="Palatino Linotype" w:cs="Arial"/>
          <w:color w:val="000000" w:themeColor="text1"/>
        </w:rPr>
        <w:t xml:space="preserve"> de información </w:t>
      </w:r>
      <w:r w:rsidR="002276DD" w:rsidRPr="00DE30E0">
        <w:rPr>
          <w:rFonts w:ascii="Palatino Linotype" w:hAnsi="Palatino Linotype"/>
          <w:b/>
          <w:bCs/>
          <w:lang w:val="es-ES"/>
        </w:rPr>
        <w:t>00018/GUBERNA/IP/2021 y 00019/GUBERNA/IP/2021.</w:t>
      </w:r>
    </w:p>
    <w:p w14:paraId="4A4E95FC" w14:textId="77777777" w:rsidR="00BD01A2" w:rsidRPr="00DE30E0" w:rsidRDefault="00BD01A2" w:rsidP="00BD01A2">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DE30E0">
        <w:rPr>
          <w:rFonts w:ascii="Palatino Linotype" w:hAnsi="Palatino Linotype" w:cs="Arial"/>
          <w:b/>
          <w:color w:val="000000" w:themeColor="text1"/>
          <w:sz w:val="28"/>
          <w:szCs w:val="28"/>
        </w:rPr>
        <w:t xml:space="preserve">TERCERO. </w:t>
      </w:r>
      <w:r w:rsidRPr="00DE30E0">
        <w:rPr>
          <w:rFonts w:ascii="Palatino Linotype" w:hAnsi="Palatino Linotype" w:cs="Arial"/>
          <w:b/>
          <w:color w:val="000000" w:themeColor="text1"/>
          <w:lang w:val="es-ES_tradnl"/>
        </w:rPr>
        <w:t xml:space="preserve">Notifíquese </w:t>
      </w:r>
      <w:r w:rsidRPr="00DE30E0">
        <w:rPr>
          <w:rFonts w:ascii="Palatino Linotype" w:hAnsi="Palatino Linotype" w:cs="Arial"/>
          <w:color w:val="000000" w:themeColor="text1"/>
          <w:lang w:val="es-ES_tradnl"/>
        </w:rPr>
        <w:t xml:space="preserve">la presente resolución al Titular de la Unidad de Transparencia del </w:t>
      </w:r>
      <w:r w:rsidRPr="00DE30E0">
        <w:rPr>
          <w:rFonts w:ascii="Palatino Linotype" w:hAnsi="Palatino Linotype" w:cs="Arial"/>
          <w:b/>
          <w:color w:val="000000" w:themeColor="text1"/>
          <w:lang w:val="es-ES_tradnl"/>
        </w:rPr>
        <w:t>SUJETO OBLIGADO</w:t>
      </w:r>
      <w:r w:rsidRPr="00DE30E0">
        <w:rPr>
          <w:rFonts w:ascii="Palatino Linotype" w:hAnsi="Palatino Linotype" w:cs="Arial"/>
          <w:color w:val="000000" w:themeColor="text1"/>
          <w:lang w:val="es-ES_tradnl"/>
        </w:rPr>
        <w:t xml:space="preserve"> para su conocimiento</w:t>
      </w:r>
      <w:r w:rsidRPr="00DE30E0">
        <w:rPr>
          <w:rFonts w:ascii="Palatino Linotype" w:hAnsi="Palatino Linotype" w:cs="Arial"/>
          <w:b/>
          <w:color w:val="000000" w:themeColor="text1"/>
          <w:lang w:val="es-ES_tradnl"/>
        </w:rPr>
        <w:t>.</w:t>
      </w:r>
    </w:p>
    <w:p w14:paraId="43DCB818" w14:textId="77777777" w:rsidR="00BD01A2" w:rsidRPr="00DE30E0" w:rsidRDefault="00BD01A2" w:rsidP="00BD01A2">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058F3881" w14:textId="63908FB2" w:rsidR="00BD01A2" w:rsidRPr="00DE30E0" w:rsidRDefault="00BD01A2" w:rsidP="00BD01A2">
      <w:pPr>
        <w:spacing w:line="360" w:lineRule="auto"/>
        <w:jc w:val="both"/>
        <w:rPr>
          <w:rFonts w:ascii="Palatino Linotype" w:hAnsi="Palatino Linotype"/>
          <w:color w:val="000000" w:themeColor="text1"/>
        </w:rPr>
      </w:pPr>
      <w:r w:rsidRPr="00DE30E0">
        <w:rPr>
          <w:rFonts w:ascii="Palatino Linotype" w:hAnsi="Palatino Linotype" w:cs="Arial"/>
          <w:b/>
          <w:color w:val="000000" w:themeColor="text1"/>
          <w:sz w:val="28"/>
          <w:szCs w:val="28"/>
        </w:rPr>
        <w:t>CUARTO.</w:t>
      </w:r>
      <w:r w:rsidRPr="00DE30E0">
        <w:rPr>
          <w:rFonts w:ascii="Palatino Linotype" w:eastAsiaTheme="minorEastAsia" w:hAnsi="Palatino Linotype"/>
          <w:b/>
          <w:color w:val="000000" w:themeColor="text1"/>
          <w:szCs w:val="17"/>
          <w:lang w:eastAsia="es-ES_tradnl"/>
        </w:rPr>
        <w:t xml:space="preserve"> Notifíquese</w:t>
      </w:r>
      <w:r w:rsidR="002276DD" w:rsidRPr="00DE30E0">
        <w:rPr>
          <w:rFonts w:ascii="Palatino Linotype" w:eastAsiaTheme="minorEastAsia" w:hAnsi="Palatino Linotype"/>
          <w:color w:val="000000" w:themeColor="text1"/>
          <w:szCs w:val="17"/>
          <w:lang w:eastAsia="es-ES_tradnl"/>
        </w:rPr>
        <w:t xml:space="preserve"> a </w:t>
      </w:r>
      <w:r w:rsidR="002276DD" w:rsidRPr="00DE30E0">
        <w:rPr>
          <w:rFonts w:ascii="Palatino Linotype" w:eastAsiaTheme="minorEastAsia" w:hAnsi="Palatino Linotype"/>
          <w:b/>
          <w:color w:val="000000" w:themeColor="text1"/>
          <w:szCs w:val="17"/>
          <w:lang w:eastAsia="es-ES_tradnl"/>
        </w:rPr>
        <w:t>LA</w:t>
      </w:r>
      <w:r w:rsidR="002276DD" w:rsidRPr="00DE30E0">
        <w:rPr>
          <w:rFonts w:ascii="Palatino Linotype" w:eastAsiaTheme="minorEastAsia" w:hAnsi="Palatino Linotype"/>
          <w:color w:val="000000" w:themeColor="text1"/>
          <w:szCs w:val="17"/>
          <w:lang w:eastAsia="es-ES_tradnl"/>
        </w:rPr>
        <w:t xml:space="preserve"> </w:t>
      </w:r>
      <w:r w:rsidRPr="00DE30E0">
        <w:rPr>
          <w:rFonts w:ascii="Palatino Linotype" w:eastAsiaTheme="minorEastAsia" w:hAnsi="Palatino Linotype"/>
          <w:b/>
          <w:color w:val="000000" w:themeColor="text1"/>
          <w:szCs w:val="17"/>
          <w:lang w:eastAsia="es-ES_tradnl"/>
        </w:rPr>
        <w:t>RECURRENTE</w:t>
      </w:r>
      <w:r w:rsidRPr="00DE30E0">
        <w:rPr>
          <w:rFonts w:ascii="Palatino Linotype" w:eastAsiaTheme="minorEastAsia" w:hAnsi="Palatino Linotype"/>
          <w:color w:val="000000" w:themeColor="text1"/>
          <w:szCs w:val="17"/>
          <w:lang w:eastAsia="es-ES_tradnl"/>
        </w:rPr>
        <w:t xml:space="preserve"> la presente resolución</w:t>
      </w:r>
      <w:r w:rsidR="002276DD" w:rsidRPr="00DE30E0">
        <w:rPr>
          <w:rFonts w:ascii="Palatino Linotype" w:eastAsiaTheme="minorEastAsia" w:hAnsi="Palatino Linotype"/>
          <w:color w:val="000000" w:themeColor="text1"/>
          <w:szCs w:val="17"/>
          <w:lang w:eastAsia="es-ES_tradnl"/>
        </w:rPr>
        <w:t>.</w:t>
      </w:r>
    </w:p>
    <w:p w14:paraId="627760C9" w14:textId="77777777" w:rsidR="00BD01A2" w:rsidRPr="00DE30E0" w:rsidRDefault="00BD01A2" w:rsidP="00BD01A2">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26856A9D" w14:textId="631A6A0D" w:rsidR="00BD01A2" w:rsidRPr="00DE30E0" w:rsidRDefault="00BD01A2" w:rsidP="002276DD">
      <w:pPr>
        <w:suppressAutoHyphens/>
        <w:spacing w:line="360" w:lineRule="auto"/>
        <w:jc w:val="both"/>
        <w:rPr>
          <w:rFonts w:ascii="Palatino Linotype" w:eastAsiaTheme="minorEastAsia" w:hAnsi="Palatino Linotype"/>
          <w:color w:val="000000" w:themeColor="text1"/>
          <w:szCs w:val="17"/>
          <w:lang w:eastAsia="es-ES_tradnl"/>
        </w:rPr>
      </w:pPr>
      <w:r w:rsidRPr="00DE30E0">
        <w:rPr>
          <w:rFonts w:ascii="Palatino Linotype" w:hAnsi="Palatino Linotype" w:cs="Arial"/>
          <w:b/>
          <w:color w:val="000000" w:themeColor="text1"/>
          <w:sz w:val="28"/>
          <w:szCs w:val="28"/>
        </w:rPr>
        <w:t xml:space="preserve">QUINTO. </w:t>
      </w:r>
      <w:r w:rsidRPr="00DE30E0">
        <w:rPr>
          <w:rFonts w:ascii="Palatino Linotype" w:eastAsiaTheme="minorEastAsia" w:hAnsi="Palatino Linotype"/>
          <w:b/>
          <w:color w:val="000000" w:themeColor="text1"/>
          <w:szCs w:val="17"/>
          <w:lang w:eastAsia="es-ES_tradnl"/>
        </w:rPr>
        <w:t>Hágase del conocimiento</w:t>
      </w:r>
      <w:r w:rsidRPr="00DE30E0">
        <w:rPr>
          <w:rFonts w:ascii="Palatino Linotype" w:eastAsiaTheme="minorEastAsia" w:hAnsi="Palatino Linotype"/>
          <w:color w:val="000000" w:themeColor="text1"/>
          <w:szCs w:val="17"/>
          <w:lang w:eastAsia="es-ES_tradnl"/>
        </w:rPr>
        <w:t xml:space="preserve"> de</w:t>
      </w:r>
      <w:r w:rsidR="002276DD" w:rsidRPr="00DE30E0">
        <w:rPr>
          <w:rFonts w:ascii="Palatino Linotype" w:eastAsiaTheme="minorEastAsia" w:hAnsi="Palatino Linotype"/>
          <w:color w:val="000000" w:themeColor="text1"/>
          <w:szCs w:val="17"/>
          <w:lang w:eastAsia="es-ES_tradnl"/>
        </w:rPr>
        <w:t xml:space="preserve"> </w:t>
      </w:r>
      <w:r w:rsidR="002276DD" w:rsidRPr="00DE30E0">
        <w:rPr>
          <w:rFonts w:ascii="Palatino Linotype" w:eastAsiaTheme="minorEastAsia" w:hAnsi="Palatino Linotype"/>
          <w:b/>
          <w:color w:val="000000" w:themeColor="text1"/>
          <w:szCs w:val="17"/>
          <w:lang w:eastAsia="es-ES_tradnl"/>
        </w:rPr>
        <w:t>LA</w:t>
      </w:r>
      <w:r w:rsidRPr="00DE30E0">
        <w:rPr>
          <w:rFonts w:ascii="Palatino Linotype" w:eastAsiaTheme="minorEastAsia" w:hAnsi="Palatino Linotype"/>
          <w:color w:val="000000" w:themeColor="text1"/>
          <w:szCs w:val="17"/>
          <w:lang w:eastAsia="es-ES_tradnl"/>
        </w:rPr>
        <w:t xml:space="preserve"> </w:t>
      </w:r>
      <w:r w:rsidRPr="00DE30E0">
        <w:rPr>
          <w:rFonts w:ascii="Palatino Linotype" w:eastAsiaTheme="minorEastAsia" w:hAnsi="Palatino Linotype"/>
          <w:b/>
          <w:color w:val="000000" w:themeColor="text1"/>
          <w:szCs w:val="17"/>
          <w:lang w:eastAsia="es-ES_tradnl"/>
        </w:rPr>
        <w:t>RECURRENTE</w:t>
      </w:r>
      <w:r w:rsidRPr="00DE30E0">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7634F8A" w14:textId="77777777" w:rsidR="00CD2A5A" w:rsidRPr="00DE30E0" w:rsidRDefault="00CD2A5A" w:rsidP="002276DD">
      <w:pPr>
        <w:suppressAutoHyphens/>
        <w:spacing w:line="360" w:lineRule="auto"/>
        <w:jc w:val="both"/>
        <w:rPr>
          <w:rFonts w:ascii="Palatino Linotype" w:eastAsia="Batang" w:hAnsi="Palatino Linotype" w:cs="Arial"/>
          <w:iCs/>
          <w:lang w:val="es-AR"/>
        </w:rPr>
      </w:pPr>
    </w:p>
    <w:p w14:paraId="79CEDD90" w14:textId="7AD0EC83" w:rsidR="00CD2A5A" w:rsidRPr="00DE30E0" w:rsidRDefault="00CD2A5A" w:rsidP="00CD2A5A">
      <w:pPr>
        <w:pStyle w:val="Prrafodelista"/>
        <w:widowControl w:val="0"/>
        <w:autoSpaceDE w:val="0"/>
        <w:autoSpaceDN w:val="0"/>
        <w:adjustRightInd w:val="0"/>
        <w:spacing w:line="360" w:lineRule="auto"/>
        <w:ind w:left="0"/>
        <w:jc w:val="both"/>
        <w:rPr>
          <w:rFonts w:ascii="Palatino Linotype" w:hAnsi="Palatino Linotype"/>
          <w:lang w:eastAsia="es-ES_tradnl"/>
        </w:rPr>
      </w:pPr>
      <w:r w:rsidRPr="00DE30E0">
        <w:rPr>
          <w:rFonts w:ascii="Palatino Linotype" w:hAnsi="Palatino Linotype"/>
          <w:lang w:eastAsia="es-ES_tradnl"/>
        </w:rPr>
        <w:lastRenderedPageBreak/>
        <w:t xml:space="preserve">Se dejan a salvo los derechos de la </w:t>
      </w:r>
      <w:r w:rsidRPr="00DE30E0">
        <w:rPr>
          <w:rFonts w:ascii="Palatino Linotype" w:hAnsi="Palatino Linotype"/>
          <w:b/>
          <w:lang w:eastAsia="es-ES_tradnl"/>
        </w:rPr>
        <w:t>RECURRENTE</w:t>
      </w:r>
      <w:r w:rsidRPr="00DE30E0">
        <w:rPr>
          <w:rFonts w:ascii="Palatino Linotype" w:hAnsi="Palatino Linotype"/>
          <w:lang w:eastAsia="es-ES_tradnl"/>
        </w:rPr>
        <w:t xml:space="preserve">, a fin de que pueda formular las solicitudes de acceso a la información que a su derecho convengan ante el Sujeto Obligado competente. </w:t>
      </w:r>
    </w:p>
    <w:p w14:paraId="2CF5F31B" w14:textId="727C2873" w:rsidR="00BD01A2" w:rsidRPr="00DE30E0" w:rsidRDefault="00BD01A2" w:rsidP="007B56A6">
      <w:pPr>
        <w:suppressAutoHyphens/>
        <w:spacing w:line="360" w:lineRule="auto"/>
        <w:ind w:right="757"/>
        <w:jc w:val="both"/>
        <w:rPr>
          <w:rFonts w:ascii="Palatino Linotype" w:eastAsia="Batang" w:hAnsi="Palatino Linotype" w:cs="Arial"/>
          <w:iCs/>
          <w:lang w:val="es-AR"/>
        </w:rPr>
      </w:pPr>
    </w:p>
    <w:p w14:paraId="2006FDE5" w14:textId="45867D9D" w:rsidR="00007379" w:rsidRPr="00DE30E0" w:rsidRDefault="00007379" w:rsidP="00007379">
      <w:pPr>
        <w:spacing w:line="360" w:lineRule="auto"/>
        <w:jc w:val="both"/>
        <w:rPr>
          <w:rFonts w:ascii="Palatino Linotype" w:hAnsi="Palatino Linotype" w:cs="Arial"/>
        </w:rPr>
      </w:pPr>
      <w:r w:rsidRPr="00DE30E0">
        <w:rPr>
          <w:rFonts w:ascii="Palatino Linotype" w:hAnsi="Palatino Linotype" w:cs="Arial"/>
        </w:rPr>
        <w:t xml:space="preserve">ASÍ LO RESUELVE, POR </w:t>
      </w:r>
      <w:r w:rsidR="00DE30E0" w:rsidRPr="00DE30E0">
        <w:rPr>
          <w:rFonts w:ascii="Palatino Linotype" w:hAnsi="Palatino Linotype" w:cs="Arial"/>
        </w:rPr>
        <w:t xml:space="preserve">UNANIMIDAD </w:t>
      </w:r>
      <w:r w:rsidRPr="00DE30E0">
        <w:rPr>
          <w:rFonts w:ascii="Palatino Linotype" w:hAnsi="Palatino Linotype" w:cs="Arial"/>
        </w:rPr>
        <w:t>DE VOTOS EL PLENO DEL</w:t>
      </w:r>
      <w:r w:rsidRPr="00DE30E0">
        <w:rPr>
          <w:rFonts w:ascii="Palatino Linotype" w:eastAsia="Arial Unicode MS" w:hAnsi="Palatino Linotype" w:cs="Arial"/>
        </w:rPr>
        <w:t xml:space="preserve"> INSTITUTO DE </w:t>
      </w:r>
      <w:r w:rsidRPr="00DE30E0">
        <w:rPr>
          <w:rFonts w:ascii="Palatino Linotype" w:hAnsi="Palatino Linotype"/>
          <w:lang w:eastAsia="en-US"/>
        </w:rPr>
        <w:t>TRANSPARENCIA</w:t>
      </w:r>
      <w:r w:rsidRPr="00DE30E0">
        <w:rPr>
          <w:rFonts w:ascii="Palatino Linotype" w:eastAsia="Arial Unicode MS" w:hAnsi="Palatino Linotype" w:cs="Arial"/>
        </w:rPr>
        <w:t>, ACCESO A LA INFORMACIÓN PÚBLICA Y PROTECCIÓN DE DATOS PERSONALES DEL ESTADO DE MÉXICO Y MUNICIPIOS</w:t>
      </w:r>
      <w:r w:rsidRPr="00DE30E0">
        <w:rPr>
          <w:rFonts w:ascii="Palatino Linotype" w:hAnsi="Palatino Linotype" w:cs="Arial"/>
        </w:rPr>
        <w:t xml:space="preserve">, CONFORMADO POR LOS COMISIONADOS ZULEMA MARTÍNEZ SÁNCHEZ; EVA ABAID YAPUR; JOSÉ GUADALUPE LUNA HERNÁNDEZ, JAVIER MARTÍNEZ CRUZ Y LUIS GUSTAVO PARRA NORIEGA; </w:t>
      </w:r>
      <w:r w:rsidRPr="00DE30E0">
        <w:rPr>
          <w:rFonts w:ascii="Palatino Linotype" w:hAnsi="Palatino Linotype" w:cs="Arial"/>
          <w:shd w:val="clear" w:color="auto" w:fill="FFFFFF" w:themeFill="background1"/>
        </w:rPr>
        <w:t xml:space="preserve">EN LA </w:t>
      </w:r>
      <w:r w:rsidR="00DE30E0">
        <w:rPr>
          <w:rFonts w:ascii="Palatino Linotype" w:hAnsi="Palatino Linotype" w:cs="Arial"/>
        </w:rPr>
        <w:t>DÉ</w:t>
      </w:r>
      <w:r w:rsidR="002276DD" w:rsidRPr="00DE30E0">
        <w:rPr>
          <w:rFonts w:ascii="Palatino Linotype" w:hAnsi="Palatino Linotype" w:cs="Arial"/>
        </w:rPr>
        <w:t>CIMA PRIMERA</w:t>
      </w:r>
      <w:r w:rsidR="00DE30E0">
        <w:rPr>
          <w:rFonts w:ascii="Palatino Linotype" w:hAnsi="Palatino Linotype" w:cs="Arial"/>
        </w:rPr>
        <w:t xml:space="preserve"> SESIÓ</w:t>
      </w:r>
      <w:r w:rsidRPr="00DE30E0">
        <w:rPr>
          <w:rFonts w:ascii="Palatino Linotype" w:hAnsi="Palatino Linotype" w:cs="Arial"/>
        </w:rPr>
        <w:t xml:space="preserve">N ORDINARIA CELEBRADA EL </w:t>
      </w:r>
      <w:r w:rsidR="002276DD" w:rsidRPr="00DE30E0">
        <w:rPr>
          <w:rFonts w:ascii="Palatino Linotype" w:hAnsi="Palatino Linotype" w:cs="Arial"/>
        </w:rPr>
        <w:t>SIETE DE ABRIL</w:t>
      </w:r>
      <w:r w:rsidRPr="00DE30E0">
        <w:rPr>
          <w:rFonts w:ascii="Palatino Linotype" w:hAnsi="Palatino Linotype" w:cs="Arial"/>
        </w:rPr>
        <w:t xml:space="preserve"> DE DOS MIL VEINTIUNO, ANTE EL SECRETARIO TÉCNICO DEL PLENO, </w:t>
      </w:r>
      <w:r w:rsidRPr="00DE30E0">
        <w:rPr>
          <w:rFonts w:ascii="Palatino Linotype" w:eastAsia="Arial Unicode MS" w:hAnsi="Palatino Linotype" w:cs="Arial"/>
        </w:rPr>
        <w:t>ALEXIS</w:t>
      </w:r>
      <w:r w:rsidRPr="00DE30E0">
        <w:rPr>
          <w:rFonts w:ascii="Palatino Linotype" w:hAnsi="Palatino Linotype" w:cs="Arial"/>
        </w:rPr>
        <w:t xml:space="preserve"> TAPIA RAMÍREZ.</w:t>
      </w:r>
    </w:p>
    <w:p w14:paraId="4746F41C" w14:textId="77777777" w:rsidR="00007379" w:rsidRPr="00CD2A5A" w:rsidRDefault="00007379" w:rsidP="00007379">
      <w:pPr>
        <w:jc w:val="both"/>
        <w:rPr>
          <w:rFonts w:ascii="Palatino Linotype" w:hAnsi="Palatino Linotype" w:cs="Arial"/>
          <w:sz w:val="14"/>
          <w:szCs w:val="14"/>
        </w:rPr>
      </w:pPr>
      <w:r w:rsidRPr="00DE30E0">
        <w:rPr>
          <w:rFonts w:ascii="Palatino Linotype" w:hAnsi="Palatino Linotype" w:cs="Arial"/>
          <w:sz w:val="14"/>
          <w:szCs w:val="14"/>
        </w:rPr>
        <w:t>YSM/ATU/CCC</w:t>
      </w:r>
      <w:r w:rsidRPr="00CD2A5A">
        <w:rPr>
          <w:rFonts w:ascii="Palatino Linotype" w:hAnsi="Palatino Linotype" w:cs="Arial"/>
          <w:sz w:val="14"/>
          <w:szCs w:val="14"/>
        </w:rPr>
        <w:t xml:space="preserve"> </w:t>
      </w:r>
    </w:p>
    <w:p w14:paraId="080FBFAD" w14:textId="77777777" w:rsidR="00007379" w:rsidRPr="00CD2A5A" w:rsidRDefault="00007379" w:rsidP="00007379">
      <w:pPr>
        <w:rPr>
          <w:rFonts w:ascii="Palatino Linotype" w:hAnsi="Palatino Linotype" w:cs="Arial"/>
          <w:sz w:val="14"/>
          <w:szCs w:val="14"/>
        </w:rPr>
      </w:pPr>
      <w:r w:rsidRPr="00CD2A5A">
        <w:rPr>
          <w:rFonts w:ascii="Palatino Linotype" w:hAnsi="Palatino Linotype" w:cs="Arial"/>
          <w:sz w:val="14"/>
          <w:szCs w:val="14"/>
        </w:rPr>
        <w:br w:type="page"/>
      </w:r>
    </w:p>
    <w:p w14:paraId="568434C7" w14:textId="5F38F9BB" w:rsidR="00C34EFF" w:rsidRPr="00CD2A5A" w:rsidRDefault="00C34EFF" w:rsidP="00007379">
      <w:pPr>
        <w:spacing w:line="360" w:lineRule="auto"/>
        <w:jc w:val="both"/>
        <w:textAlignment w:val="baseline"/>
        <w:rPr>
          <w:rFonts w:ascii="Palatino Linotype" w:hAnsi="Palatino Linotype"/>
        </w:rPr>
      </w:pPr>
    </w:p>
    <w:sectPr w:rsidR="00C34EFF" w:rsidRPr="00CD2A5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433E7" w14:textId="77777777" w:rsidR="00E05635" w:rsidRDefault="00E05635" w:rsidP="00C80F8C">
      <w:r>
        <w:separator/>
      </w:r>
    </w:p>
  </w:endnote>
  <w:endnote w:type="continuationSeparator" w:id="0">
    <w:p w14:paraId="6BB995DC" w14:textId="77777777" w:rsidR="00E05635" w:rsidRDefault="00E056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962E80" w:rsidR="00BD5EB1" w:rsidRPr="0010196A" w:rsidRDefault="00BD5EB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6859">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685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944143" w:rsidR="00BD5EB1" w:rsidRPr="0010196A" w:rsidRDefault="00BD5EB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68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685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ED532" w14:textId="77777777" w:rsidR="00E05635" w:rsidRDefault="00E05635" w:rsidP="00C80F8C">
      <w:r>
        <w:separator/>
      </w:r>
    </w:p>
  </w:footnote>
  <w:footnote w:type="continuationSeparator" w:id="0">
    <w:p w14:paraId="4D8C46C9" w14:textId="77777777" w:rsidR="00E05635" w:rsidRDefault="00E05635" w:rsidP="00C80F8C">
      <w:r>
        <w:continuationSeparator/>
      </w:r>
    </w:p>
  </w:footnote>
  <w:footnote w:id="1">
    <w:p w14:paraId="418831A9" w14:textId="77777777" w:rsidR="00302624" w:rsidRPr="00733DD3" w:rsidRDefault="00302624" w:rsidP="00302624">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14:paraId="20E5E5B5" w14:textId="77777777" w:rsidR="00302624" w:rsidRPr="00CA472F" w:rsidRDefault="00302624" w:rsidP="00302624">
      <w:pPr>
        <w:autoSpaceDE w:val="0"/>
        <w:autoSpaceDN w:val="0"/>
        <w:adjustRightInd w:val="0"/>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3DD3">
        <w:rPr>
          <w:rFonts w:ascii="Palatino Linotype" w:hAnsi="Palatino Linotype"/>
          <w:b/>
          <w:i/>
          <w:sz w:val="16"/>
          <w:szCs w:val="16"/>
        </w:rPr>
        <w:t>“</w:t>
      </w:r>
      <w:r w:rsidRPr="00733DD3">
        <w:rPr>
          <w:rFonts w:ascii="Palatino Linotype" w:hAnsi="Palatino Linotype" w:cs="Arial"/>
          <w:i/>
          <w:sz w:val="16"/>
          <w:szCs w:val="16"/>
        </w:rPr>
        <w:t xml:space="preserve"> (sic)</w:t>
      </w:r>
    </w:p>
    <w:p w14:paraId="2EAA04E8" w14:textId="77777777" w:rsidR="00302624" w:rsidRDefault="00302624" w:rsidP="0030262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D5EB1" w:rsidRDefault="003968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D5EB1" w:rsidRPr="0010196A" w:rsidRDefault="00396859" w:rsidP="002276DD">
    <w:pPr>
      <w:pStyle w:val="Encabezado"/>
      <w:tabs>
        <w:tab w:val="clear" w:pos="4252"/>
        <w:tab w:val="clear" w:pos="8504"/>
        <w:tab w:val="left" w:pos="2326"/>
      </w:tabs>
      <w:jc w:val="center"/>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left:0;text-align:left;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D5EB1" w:rsidRPr="008F2CCC" w14:paraId="1F097D8A" w14:textId="77777777" w:rsidTr="33214D97">
      <w:tc>
        <w:tcPr>
          <w:tcW w:w="3261" w:type="dxa"/>
          <w:vMerge w:val="restart"/>
        </w:tcPr>
        <w:p w14:paraId="1F780A0C" w14:textId="1EFF25F4" w:rsidR="00BD5EB1" w:rsidRPr="008F2CCC" w:rsidRDefault="00BD5EB1" w:rsidP="002276DD">
          <w:pPr>
            <w:jc w:val="cente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BD5EB1" w:rsidRPr="00664658" w:rsidRDefault="00BD5EB1"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1497FA8" w:rsidR="00BD5EB1" w:rsidRPr="00664658" w:rsidRDefault="00BD5EB1" w:rsidP="00DE299E">
          <w:pPr>
            <w:jc w:val="both"/>
            <w:rPr>
              <w:rFonts w:ascii="Palatino Linotype" w:hAnsi="Palatino Linotype"/>
              <w:b/>
              <w:sz w:val="22"/>
              <w:szCs w:val="22"/>
              <w:lang w:val="es-ES_tradnl"/>
            </w:rPr>
          </w:pPr>
          <w:r>
            <w:rPr>
              <w:rFonts w:ascii="Palatino Linotype" w:hAnsi="Palatino Linotype"/>
              <w:b/>
              <w:sz w:val="22"/>
              <w:szCs w:val="22"/>
            </w:rPr>
            <w:t>00307</w:t>
          </w:r>
          <w:r w:rsidRPr="00734FF8">
            <w:rPr>
              <w:rFonts w:ascii="Palatino Linotype" w:hAnsi="Palatino Linotype"/>
              <w:b/>
              <w:sz w:val="22"/>
              <w:szCs w:val="22"/>
            </w:rPr>
            <w:t>/INFOEM/IP/RR/2020 y acumulado</w:t>
          </w:r>
        </w:p>
      </w:tc>
    </w:tr>
    <w:tr w:rsidR="00BD5EB1" w:rsidRPr="008F2CCC" w14:paraId="049677A3" w14:textId="77777777" w:rsidTr="33214D97">
      <w:tc>
        <w:tcPr>
          <w:tcW w:w="3261" w:type="dxa"/>
          <w:vMerge/>
        </w:tcPr>
        <w:p w14:paraId="4A21EAC1" w14:textId="5C1F145E" w:rsidR="00BD5EB1" w:rsidRPr="008F2CCC" w:rsidRDefault="00BD5EB1" w:rsidP="00DE299E">
          <w:pPr>
            <w:rPr>
              <w:rFonts w:ascii="Palatino Linotype" w:hAnsi="Palatino Linotype"/>
              <w:b/>
              <w:sz w:val="22"/>
              <w:szCs w:val="22"/>
              <w:lang w:val="es-ES_tradnl"/>
            </w:rPr>
          </w:pPr>
        </w:p>
      </w:tc>
      <w:tc>
        <w:tcPr>
          <w:tcW w:w="2551" w:type="dxa"/>
          <w:shd w:val="clear" w:color="auto" w:fill="auto"/>
        </w:tcPr>
        <w:p w14:paraId="1237BCDE" w14:textId="77777777" w:rsidR="00BD5EB1" w:rsidRPr="00664658" w:rsidRDefault="00BD5EB1"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89D10A" w:rsidR="00BD5EB1" w:rsidRPr="00D41D47" w:rsidRDefault="00BD5EB1" w:rsidP="00DE299E">
          <w:pPr>
            <w:jc w:val="both"/>
            <w:rPr>
              <w:rFonts w:ascii="Palatino Linotype" w:hAnsi="Palatino Linotype"/>
              <w:b/>
              <w:sz w:val="22"/>
              <w:szCs w:val="22"/>
              <w:lang w:val="es-ES_tradnl"/>
            </w:rPr>
          </w:pPr>
          <w:r w:rsidRPr="001D3AAA">
            <w:rPr>
              <w:rFonts w:ascii="Palatino Linotype" w:hAnsi="Palatino Linotype"/>
              <w:b/>
              <w:sz w:val="22"/>
              <w:szCs w:val="22"/>
            </w:rPr>
            <w:t>Gubernatura</w:t>
          </w:r>
        </w:p>
      </w:tc>
    </w:tr>
    <w:tr w:rsidR="00BD5EB1" w:rsidRPr="008F2CCC" w14:paraId="72CD087D" w14:textId="77777777" w:rsidTr="33214D97">
      <w:trPr>
        <w:trHeight w:val="228"/>
      </w:trPr>
      <w:tc>
        <w:tcPr>
          <w:tcW w:w="3261" w:type="dxa"/>
          <w:vMerge/>
        </w:tcPr>
        <w:p w14:paraId="1B78656F" w14:textId="01E6F6F6" w:rsidR="00BD5EB1" w:rsidRPr="008F2CCC" w:rsidRDefault="00BD5EB1" w:rsidP="00200BFC">
          <w:pPr>
            <w:rPr>
              <w:rFonts w:ascii="Palatino Linotype" w:hAnsi="Palatino Linotype"/>
              <w:b/>
              <w:sz w:val="22"/>
              <w:szCs w:val="22"/>
              <w:lang w:val="es-ES_tradnl"/>
            </w:rPr>
          </w:pPr>
        </w:p>
      </w:tc>
      <w:tc>
        <w:tcPr>
          <w:tcW w:w="2551" w:type="dxa"/>
          <w:shd w:val="clear" w:color="auto" w:fill="auto"/>
        </w:tcPr>
        <w:p w14:paraId="74D81628" w14:textId="77777777" w:rsidR="00BD5EB1" w:rsidRPr="00664658" w:rsidRDefault="00BD5EB1"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BD5EB1" w:rsidRPr="00664658" w:rsidRDefault="00BD5EB1"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BD5EB1" w:rsidRPr="0010196A" w:rsidRDefault="00BD5EB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D5EB1" w:rsidRPr="0010196A" w:rsidRDefault="0039685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D5EB1" w:rsidRPr="008F2CCC" w14:paraId="6ABABA57" w14:textId="77777777" w:rsidTr="33214D97">
      <w:tc>
        <w:tcPr>
          <w:tcW w:w="4253" w:type="dxa"/>
          <w:vMerge w:val="restart"/>
          <w:shd w:val="clear" w:color="auto" w:fill="auto"/>
        </w:tcPr>
        <w:p w14:paraId="6AA376CC" w14:textId="1234161B" w:rsidR="00BD5EB1" w:rsidRPr="008F2CCC" w:rsidRDefault="00BD5EB1" w:rsidP="00584300">
          <w:pPr>
            <w:jc w:val="cente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BD5EB1" w:rsidRPr="008F2CCC" w:rsidRDefault="00BD5EB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C6C955A" w:rsidR="00BD5EB1" w:rsidRPr="008F2CCC" w:rsidRDefault="00BD5EB1" w:rsidP="00C34EFF">
          <w:pPr>
            <w:jc w:val="both"/>
            <w:rPr>
              <w:rFonts w:ascii="Palatino Linotype" w:hAnsi="Palatino Linotype"/>
              <w:b/>
              <w:sz w:val="22"/>
              <w:szCs w:val="22"/>
              <w:lang w:val="es-ES_tradnl"/>
            </w:rPr>
          </w:pPr>
          <w:r>
            <w:rPr>
              <w:rFonts w:ascii="Palatino Linotype" w:hAnsi="Palatino Linotype"/>
              <w:b/>
              <w:sz w:val="22"/>
              <w:szCs w:val="22"/>
            </w:rPr>
            <w:t>00307</w:t>
          </w:r>
          <w:r w:rsidRPr="00131529">
            <w:rPr>
              <w:rFonts w:ascii="Palatino Linotype" w:hAnsi="Palatino Linotype"/>
              <w:b/>
              <w:sz w:val="22"/>
              <w:szCs w:val="22"/>
            </w:rPr>
            <w:t>/INFOEM/IP/RR/202</w:t>
          </w:r>
          <w:r>
            <w:rPr>
              <w:rFonts w:ascii="Palatino Linotype" w:hAnsi="Palatino Linotype"/>
              <w:b/>
              <w:sz w:val="22"/>
              <w:szCs w:val="22"/>
            </w:rPr>
            <w:t>1 y acumulado</w:t>
          </w:r>
        </w:p>
      </w:tc>
    </w:tr>
    <w:tr w:rsidR="00BD5EB1" w:rsidRPr="008F2CCC" w14:paraId="3B45FB53" w14:textId="77777777" w:rsidTr="33214D97">
      <w:tc>
        <w:tcPr>
          <w:tcW w:w="4253" w:type="dxa"/>
          <w:vMerge/>
        </w:tcPr>
        <w:p w14:paraId="188B82EF" w14:textId="77777777" w:rsidR="00BD5EB1" w:rsidRPr="008F2CCC" w:rsidRDefault="00BD5EB1" w:rsidP="00200BFC">
          <w:pPr>
            <w:rPr>
              <w:rFonts w:ascii="Palatino Linotype" w:hAnsi="Palatino Linotype"/>
              <w:b/>
              <w:sz w:val="22"/>
              <w:szCs w:val="22"/>
              <w:lang w:val="es-ES_tradnl"/>
            </w:rPr>
          </w:pPr>
        </w:p>
      </w:tc>
      <w:tc>
        <w:tcPr>
          <w:tcW w:w="2552" w:type="dxa"/>
          <w:shd w:val="clear" w:color="auto" w:fill="auto"/>
        </w:tcPr>
        <w:p w14:paraId="3B2AD0CF" w14:textId="77777777" w:rsidR="00BD5EB1" w:rsidRPr="008F2CCC" w:rsidRDefault="00BD5EB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63176D3" w:rsidR="00BD5EB1" w:rsidRPr="008F2CCC" w:rsidRDefault="00AB7A8C" w:rsidP="00200BFC">
          <w:pPr>
            <w:jc w:val="both"/>
            <w:rPr>
              <w:rFonts w:ascii="Palatino Linotype" w:hAnsi="Palatino Linotype"/>
              <w:b/>
              <w:sz w:val="22"/>
              <w:szCs w:val="22"/>
              <w:lang w:val="es-ES_tradnl"/>
            </w:rPr>
          </w:pPr>
          <w:bookmarkStart w:id="18" w:name="_Hlk69680146"/>
          <w:r>
            <w:rPr>
              <w:rFonts w:ascii="Palatino Linotype" w:hAnsi="Palatino Linotype"/>
              <w:b/>
              <w:bCs/>
              <w:sz w:val="22"/>
              <w:szCs w:val="22"/>
            </w:rPr>
            <w:t>xx</w:t>
          </w:r>
          <w:r w:rsidR="00BD5EB1" w:rsidRPr="001D3AAA">
            <w:rPr>
              <w:rFonts w:ascii="Palatino Linotype" w:hAnsi="Palatino Linotype"/>
              <w:b/>
              <w:bCs/>
              <w:sz w:val="22"/>
              <w:szCs w:val="22"/>
            </w:rPr>
            <w:t xml:space="preserve"> </w:t>
          </w:r>
          <w:proofErr w:type="spellStart"/>
          <w:r>
            <w:rPr>
              <w:rFonts w:ascii="Palatino Linotype" w:hAnsi="Palatino Linotype"/>
              <w:b/>
              <w:bCs/>
              <w:sz w:val="22"/>
              <w:szCs w:val="22"/>
            </w:rPr>
            <w:t>xx</w:t>
          </w:r>
          <w:proofErr w:type="spellEnd"/>
          <w:r w:rsidR="00BD5EB1" w:rsidRPr="001D3AAA">
            <w:rPr>
              <w:rFonts w:ascii="Palatino Linotype" w:hAnsi="Palatino Linotype"/>
              <w:b/>
              <w:bCs/>
              <w:sz w:val="22"/>
              <w:szCs w:val="22"/>
            </w:rPr>
            <w:t xml:space="preserve"> </w:t>
          </w:r>
          <w:proofErr w:type="spellStart"/>
          <w:r>
            <w:rPr>
              <w:rFonts w:ascii="Palatino Linotype" w:hAnsi="Palatino Linotype"/>
              <w:b/>
              <w:bCs/>
              <w:sz w:val="22"/>
              <w:szCs w:val="22"/>
            </w:rPr>
            <w:t>xxxxxxx</w:t>
          </w:r>
          <w:proofErr w:type="spellEnd"/>
          <w:r w:rsidR="00BD5EB1" w:rsidRPr="001D3AAA">
            <w:rPr>
              <w:rFonts w:ascii="Palatino Linotype" w:hAnsi="Palatino Linotype"/>
              <w:b/>
              <w:bCs/>
              <w:sz w:val="22"/>
              <w:szCs w:val="22"/>
            </w:rPr>
            <w:t xml:space="preserve"> </w:t>
          </w:r>
          <w:proofErr w:type="spellStart"/>
          <w:r>
            <w:rPr>
              <w:rFonts w:ascii="Palatino Linotype" w:hAnsi="Palatino Linotype"/>
              <w:b/>
              <w:bCs/>
              <w:sz w:val="22"/>
              <w:szCs w:val="22"/>
            </w:rPr>
            <w:t>xxxxxxxxxx</w:t>
          </w:r>
          <w:proofErr w:type="spellEnd"/>
          <w:r w:rsidR="00BD5EB1" w:rsidRPr="001D3AAA">
            <w:rPr>
              <w:rFonts w:ascii="Palatino Linotype" w:hAnsi="Palatino Linotype"/>
              <w:b/>
              <w:bCs/>
              <w:sz w:val="22"/>
              <w:szCs w:val="22"/>
            </w:rPr>
            <w:t xml:space="preserve"> </w:t>
          </w:r>
          <w:proofErr w:type="spellStart"/>
          <w:r>
            <w:rPr>
              <w:rFonts w:ascii="Palatino Linotype" w:hAnsi="Palatino Linotype"/>
              <w:b/>
              <w:bCs/>
              <w:sz w:val="22"/>
              <w:szCs w:val="22"/>
            </w:rPr>
            <w:t>xxxxxxx</w:t>
          </w:r>
          <w:bookmarkEnd w:id="18"/>
          <w:proofErr w:type="spellEnd"/>
        </w:p>
      </w:tc>
    </w:tr>
    <w:tr w:rsidR="00BD5EB1" w:rsidRPr="008F2CCC" w14:paraId="28A493EB" w14:textId="77777777" w:rsidTr="33214D97">
      <w:trPr>
        <w:trHeight w:val="228"/>
      </w:trPr>
      <w:tc>
        <w:tcPr>
          <w:tcW w:w="4253" w:type="dxa"/>
          <w:vMerge/>
        </w:tcPr>
        <w:p w14:paraId="06C77D31" w14:textId="77777777" w:rsidR="00BD5EB1" w:rsidRPr="008F2CCC" w:rsidRDefault="00BD5EB1" w:rsidP="00200BFC">
          <w:pPr>
            <w:rPr>
              <w:rFonts w:ascii="Palatino Linotype" w:hAnsi="Palatino Linotype"/>
              <w:b/>
              <w:sz w:val="22"/>
              <w:szCs w:val="22"/>
              <w:lang w:val="es-ES_tradnl"/>
            </w:rPr>
          </w:pPr>
        </w:p>
      </w:tc>
      <w:tc>
        <w:tcPr>
          <w:tcW w:w="2552" w:type="dxa"/>
          <w:shd w:val="clear" w:color="auto" w:fill="auto"/>
        </w:tcPr>
        <w:p w14:paraId="2E1A72B4" w14:textId="77777777" w:rsidR="00BD5EB1" w:rsidRPr="008F2CCC" w:rsidRDefault="00BD5EB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0E86AE" w:rsidR="00BD5EB1" w:rsidRPr="00DC41C8" w:rsidRDefault="00BD5EB1" w:rsidP="00200BFC">
          <w:pPr>
            <w:jc w:val="both"/>
            <w:rPr>
              <w:rFonts w:ascii="Palatino Linotype" w:hAnsi="Palatino Linotype"/>
              <w:b/>
              <w:sz w:val="22"/>
              <w:szCs w:val="22"/>
            </w:rPr>
          </w:pPr>
          <w:r w:rsidRPr="001D3AAA">
            <w:rPr>
              <w:rFonts w:ascii="Palatino Linotype" w:hAnsi="Palatino Linotype"/>
              <w:b/>
              <w:sz w:val="22"/>
              <w:szCs w:val="22"/>
            </w:rPr>
            <w:t>Gubernatura</w:t>
          </w:r>
        </w:p>
      </w:tc>
    </w:tr>
    <w:tr w:rsidR="00BD5EB1" w:rsidRPr="008F2CCC" w14:paraId="0F114FF0" w14:textId="77777777" w:rsidTr="33214D97">
      <w:tc>
        <w:tcPr>
          <w:tcW w:w="4253" w:type="dxa"/>
          <w:vMerge/>
        </w:tcPr>
        <w:p w14:paraId="4CCB64BA" w14:textId="77777777" w:rsidR="00BD5EB1" w:rsidRPr="008F2CCC" w:rsidRDefault="00BD5EB1" w:rsidP="00200BFC">
          <w:pPr>
            <w:rPr>
              <w:rFonts w:ascii="Palatino Linotype" w:hAnsi="Palatino Linotype"/>
              <w:b/>
              <w:sz w:val="22"/>
              <w:szCs w:val="22"/>
              <w:lang w:val="es-ES_tradnl"/>
            </w:rPr>
          </w:pPr>
        </w:p>
      </w:tc>
      <w:tc>
        <w:tcPr>
          <w:tcW w:w="2552" w:type="dxa"/>
          <w:shd w:val="clear" w:color="auto" w:fill="auto"/>
        </w:tcPr>
        <w:p w14:paraId="31E422EA" w14:textId="77777777" w:rsidR="00BD5EB1" w:rsidRPr="008F2CCC" w:rsidRDefault="00BD5EB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BD5EB1" w:rsidRPr="008F2CCC" w:rsidRDefault="00BD5EB1"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BD5EB1" w:rsidRPr="0010196A" w:rsidRDefault="00BD5EB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5E229A"/>
    <w:multiLevelType w:val="hybridMultilevel"/>
    <w:tmpl w:val="38347FCC"/>
    <w:lvl w:ilvl="0" w:tplc="DEF039E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12"/>
  </w:num>
  <w:num w:numId="4">
    <w:abstractNumId w:val="25"/>
  </w:num>
  <w:num w:numId="5">
    <w:abstractNumId w:val="32"/>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10"/>
  </w:num>
  <w:num w:numId="12">
    <w:abstractNumId w:val="0"/>
  </w:num>
  <w:num w:numId="13">
    <w:abstractNumId w:val="36"/>
  </w:num>
  <w:num w:numId="14">
    <w:abstractNumId w:val="4"/>
  </w:num>
  <w:num w:numId="15">
    <w:abstractNumId w:val="5"/>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7"/>
  </w:num>
  <w:num w:numId="20">
    <w:abstractNumId w:val="24"/>
  </w:num>
  <w:num w:numId="21">
    <w:abstractNumId w:val="22"/>
  </w:num>
  <w:num w:numId="22">
    <w:abstractNumId w:val="30"/>
  </w:num>
  <w:num w:numId="23">
    <w:abstractNumId w:val="33"/>
  </w:num>
  <w:num w:numId="24">
    <w:abstractNumId w:val="31"/>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8"/>
  </w:num>
  <w:num w:numId="29">
    <w:abstractNumId w:val="14"/>
  </w:num>
  <w:num w:numId="30">
    <w:abstractNumId w:val="16"/>
  </w:num>
  <w:num w:numId="31">
    <w:abstractNumId w:val="35"/>
  </w:num>
  <w:num w:numId="32">
    <w:abstractNumId w:val="2"/>
  </w:num>
  <w:num w:numId="33">
    <w:abstractNumId w:val="27"/>
  </w:num>
  <w:num w:numId="34">
    <w:abstractNumId w:val="3"/>
  </w:num>
  <w:num w:numId="35">
    <w:abstractNumId w:val="6"/>
  </w:num>
  <w:num w:numId="36">
    <w:abstractNumId w:val="11"/>
  </w:num>
  <w:num w:numId="37">
    <w:abstractNumId w:val="34"/>
  </w:num>
  <w:num w:numId="38">
    <w:abstractNumId w:val="8"/>
    <w:lvlOverride w:ilvl="0">
      <w:startOverride w:val="1"/>
    </w:lvlOverride>
    <w:lvlOverride w:ilvl="1"/>
    <w:lvlOverride w:ilvl="2"/>
    <w:lvlOverride w:ilvl="3"/>
    <w:lvlOverride w:ilvl="4"/>
    <w:lvlOverride w:ilvl="5"/>
    <w:lvlOverride w:ilvl="6"/>
    <w:lvlOverride w:ilvl="7"/>
    <w:lvlOverride w:ilvl="8"/>
  </w:num>
  <w:num w:numId="39">
    <w:abstractNumId w:val="37"/>
  </w:num>
  <w:num w:numId="40">
    <w:abstractNumId w:val="26"/>
  </w:num>
  <w:num w:numId="41">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379"/>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7C"/>
    <w:rsid w:val="000244C6"/>
    <w:rsid w:val="0002471C"/>
    <w:rsid w:val="00024A5F"/>
    <w:rsid w:val="00024E68"/>
    <w:rsid w:val="000254C2"/>
    <w:rsid w:val="00025DB0"/>
    <w:rsid w:val="0002685C"/>
    <w:rsid w:val="0002690E"/>
    <w:rsid w:val="00026A3C"/>
    <w:rsid w:val="00027195"/>
    <w:rsid w:val="00030149"/>
    <w:rsid w:val="0003033D"/>
    <w:rsid w:val="00030B10"/>
    <w:rsid w:val="0003134F"/>
    <w:rsid w:val="0003153C"/>
    <w:rsid w:val="000317FD"/>
    <w:rsid w:val="000319DC"/>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67E53"/>
    <w:rsid w:val="00070856"/>
    <w:rsid w:val="00071D08"/>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782"/>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CE5"/>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4EF"/>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0DD0"/>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4B23"/>
    <w:rsid w:val="00135211"/>
    <w:rsid w:val="001358BB"/>
    <w:rsid w:val="00135988"/>
    <w:rsid w:val="0013622C"/>
    <w:rsid w:val="00136362"/>
    <w:rsid w:val="001364A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32"/>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80A"/>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9B"/>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3AAA"/>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3A"/>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6DD"/>
    <w:rsid w:val="0022780C"/>
    <w:rsid w:val="00227879"/>
    <w:rsid w:val="00227F49"/>
    <w:rsid w:val="00227FFD"/>
    <w:rsid w:val="00230127"/>
    <w:rsid w:val="00230439"/>
    <w:rsid w:val="00230597"/>
    <w:rsid w:val="0023085B"/>
    <w:rsid w:val="00230CB8"/>
    <w:rsid w:val="00231113"/>
    <w:rsid w:val="00232332"/>
    <w:rsid w:val="0023279B"/>
    <w:rsid w:val="00232BCF"/>
    <w:rsid w:val="0023327C"/>
    <w:rsid w:val="0023377D"/>
    <w:rsid w:val="00233ECF"/>
    <w:rsid w:val="00233F58"/>
    <w:rsid w:val="002341CE"/>
    <w:rsid w:val="00234622"/>
    <w:rsid w:val="0023487A"/>
    <w:rsid w:val="0023574C"/>
    <w:rsid w:val="00235E84"/>
    <w:rsid w:val="002362D3"/>
    <w:rsid w:val="002373B0"/>
    <w:rsid w:val="002401C1"/>
    <w:rsid w:val="002401C8"/>
    <w:rsid w:val="00240C02"/>
    <w:rsid w:val="002413DA"/>
    <w:rsid w:val="00241458"/>
    <w:rsid w:val="00241819"/>
    <w:rsid w:val="002419F3"/>
    <w:rsid w:val="00241C56"/>
    <w:rsid w:val="00242562"/>
    <w:rsid w:val="00242608"/>
    <w:rsid w:val="00242E0D"/>
    <w:rsid w:val="00242F07"/>
    <w:rsid w:val="00242FAC"/>
    <w:rsid w:val="002439D4"/>
    <w:rsid w:val="00244B45"/>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70"/>
    <w:rsid w:val="002C1C07"/>
    <w:rsid w:val="002C2724"/>
    <w:rsid w:val="002C34F0"/>
    <w:rsid w:val="002C3662"/>
    <w:rsid w:val="002C3A41"/>
    <w:rsid w:val="002C3B01"/>
    <w:rsid w:val="002C451D"/>
    <w:rsid w:val="002C4863"/>
    <w:rsid w:val="002C4987"/>
    <w:rsid w:val="002C5273"/>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62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C42"/>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50"/>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85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C39"/>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580D"/>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758"/>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633"/>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DE0"/>
    <w:rsid w:val="00537422"/>
    <w:rsid w:val="005377CF"/>
    <w:rsid w:val="005405C4"/>
    <w:rsid w:val="005406A4"/>
    <w:rsid w:val="00540D39"/>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EF8"/>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00"/>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810"/>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368"/>
    <w:rsid w:val="006017E2"/>
    <w:rsid w:val="00602A6F"/>
    <w:rsid w:val="00603BE3"/>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9AC"/>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E1E"/>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F4E"/>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98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D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33"/>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4FF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6DDE"/>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1E3A"/>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6D5"/>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6A6"/>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82"/>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AC"/>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00C"/>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087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51"/>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CC0"/>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05E"/>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1A"/>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46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8BB"/>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9784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A8C"/>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946"/>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6F"/>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7DD"/>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30D"/>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1A2"/>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5EB1"/>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DBD"/>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A5A"/>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33E"/>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4FB3"/>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81A"/>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0E0"/>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635"/>
    <w:rsid w:val="00E05879"/>
    <w:rsid w:val="00E05A73"/>
    <w:rsid w:val="00E0608B"/>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C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27A"/>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B86"/>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14F"/>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02B"/>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0E4A"/>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02"/>
    <w:rsid w:val="00F17AC9"/>
    <w:rsid w:val="00F2100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CFF"/>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B11"/>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B00D734F-7A0E-4206-975A-F2F9375F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666935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977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057462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1960480">
      <w:bodyDiv w:val="1"/>
      <w:marLeft w:val="0"/>
      <w:marRight w:val="0"/>
      <w:marTop w:val="0"/>
      <w:marBottom w:val="0"/>
      <w:divBdr>
        <w:top w:val="none" w:sz="0" w:space="0" w:color="auto"/>
        <w:left w:val="none" w:sz="0" w:space="0" w:color="auto"/>
        <w:bottom w:val="none" w:sz="0" w:space="0" w:color="auto"/>
        <w:right w:val="none" w:sz="0" w:space="0" w:color="auto"/>
      </w:divBdr>
    </w:div>
    <w:div w:id="58368180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09810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5532816">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4227770">
      <w:bodyDiv w:val="1"/>
      <w:marLeft w:val="0"/>
      <w:marRight w:val="0"/>
      <w:marTop w:val="0"/>
      <w:marBottom w:val="0"/>
      <w:divBdr>
        <w:top w:val="none" w:sz="0" w:space="0" w:color="auto"/>
        <w:left w:val="none" w:sz="0" w:space="0" w:color="auto"/>
        <w:bottom w:val="none" w:sz="0" w:space="0" w:color="auto"/>
        <w:right w:val="none" w:sz="0" w:space="0" w:color="auto"/>
      </w:divBdr>
    </w:div>
    <w:div w:id="87184666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912417">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316975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484194">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542716">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734065">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4681190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42AD-1A08-4391-B1EB-221A4605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8430</Words>
  <Characters>46365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2021-04-08T17:29:00Z</cp:lastPrinted>
  <dcterms:created xsi:type="dcterms:W3CDTF">2021-04-08T17:29:00Z</dcterms:created>
  <dcterms:modified xsi:type="dcterms:W3CDTF">2021-07-04T00:32:00Z</dcterms:modified>
</cp:coreProperties>
</file>