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9C40EEE" w:rsidR="00BF3214" w:rsidRPr="007910D2"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7910D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7910D2">
        <w:rPr>
          <w:rFonts w:ascii="Palatino Linotype" w:eastAsia="Times New Roman" w:hAnsi="Palatino Linotype" w:cs="Arial"/>
          <w:color w:val="000000"/>
          <w:sz w:val="24"/>
          <w:szCs w:val="24"/>
          <w:lang w:eastAsia="es-MX"/>
        </w:rPr>
        <w:t xml:space="preserve">Estado de </w:t>
      </w:r>
      <w:r w:rsidRPr="007910D2">
        <w:rPr>
          <w:rFonts w:ascii="Palatino Linotype" w:eastAsia="Times New Roman" w:hAnsi="Palatino Linotype" w:cs="Arial"/>
          <w:color w:val="000000"/>
          <w:sz w:val="24"/>
          <w:szCs w:val="24"/>
          <w:lang w:eastAsia="es-MX"/>
        </w:rPr>
        <w:t xml:space="preserve">México, a </w:t>
      </w:r>
      <w:r w:rsidR="00286D17" w:rsidRPr="007910D2">
        <w:rPr>
          <w:rFonts w:ascii="Palatino Linotype" w:eastAsia="Times New Roman" w:hAnsi="Palatino Linotype" w:cs="Arial"/>
          <w:color w:val="000000"/>
          <w:sz w:val="24"/>
          <w:szCs w:val="24"/>
          <w:lang w:eastAsia="es-MX"/>
        </w:rPr>
        <w:t>seis de octubre</w:t>
      </w:r>
      <w:r w:rsidR="00D071F2" w:rsidRPr="007910D2">
        <w:rPr>
          <w:rFonts w:ascii="Palatino Linotype" w:eastAsia="Times New Roman" w:hAnsi="Palatino Linotype" w:cs="Arial"/>
          <w:color w:val="000000"/>
          <w:sz w:val="24"/>
          <w:szCs w:val="24"/>
          <w:lang w:eastAsia="es-MX"/>
        </w:rPr>
        <w:t xml:space="preserve"> </w:t>
      </w:r>
      <w:r w:rsidRPr="007910D2">
        <w:rPr>
          <w:rFonts w:ascii="Palatino Linotype" w:eastAsia="Times New Roman" w:hAnsi="Palatino Linotype" w:cs="Arial"/>
          <w:color w:val="000000"/>
          <w:sz w:val="24"/>
          <w:szCs w:val="24"/>
          <w:lang w:eastAsia="es-MX"/>
        </w:rPr>
        <w:t xml:space="preserve">dos mil </w:t>
      </w:r>
      <w:r w:rsidR="00C67C23" w:rsidRPr="007910D2">
        <w:rPr>
          <w:rFonts w:ascii="Palatino Linotype" w:eastAsia="Times New Roman" w:hAnsi="Palatino Linotype" w:cs="Arial"/>
          <w:color w:val="000000"/>
          <w:sz w:val="24"/>
          <w:szCs w:val="24"/>
          <w:lang w:eastAsia="es-MX"/>
        </w:rPr>
        <w:t>veintiuno</w:t>
      </w:r>
      <w:r w:rsidRPr="007910D2">
        <w:rPr>
          <w:rFonts w:ascii="Palatino Linotype" w:eastAsia="Times New Roman" w:hAnsi="Palatino Linotype" w:cs="Arial"/>
          <w:color w:val="000000"/>
          <w:sz w:val="24"/>
          <w:szCs w:val="24"/>
          <w:lang w:eastAsia="es-MX"/>
        </w:rPr>
        <w:t>.</w:t>
      </w:r>
    </w:p>
    <w:p w14:paraId="1C07CFE0" w14:textId="77777777" w:rsidR="009D066D" w:rsidRPr="007910D2"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401EEEC0" w:rsidR="00BF3214" w:rsidRPr="007910D2" w:rsidRDefault="00BF3214" w:rsidP="00AD2A55">
      <w:pPr>
        <w:tabs>
          <w:tab w:val="left" w:pos="1701"/>
        </w:tabs>
        <w:spacing w:after="0" w:line="360" w:lineRule="auto"/>
        <w:jc w:val="both"/>
        <w:rPr>
          <w:rFonts w:ascii="Palatino Linotype" w:hAnsi="Palatino Linotype" w:cs="Arial"/>
          <w:b/>
          <w:sz w:val="24"/>
          <w:szCs w:val="24"/>
        </w:rPr>
      </w:pPr>
      <w:r w:rsidRPr="007910D2">
        <w:rPr>
          <w:rFonts w:ascii="Palatino Linotype" w:hAnsi="Palatino Linotype" w:cs="Arial"/>
          <w:b/>
          <w:sz w:val="24"/>
          <w:szCs w:val="24"/>
        </w:rPr>
        <w:t>VISTO</w:t>
      </w:r>
      <w:r w:rsidRPr="007910D2">
        <w:rPr>
          <w:rFonts w:ascii="Palatino Linotype" w:hAnsi="Palatino Linotype" w:cs="Arial"/>
          <w:sz w:val="24"/>
          <w:szCs w:val="24"/>
        </w:rPr>
        <w:t xml:space="preserve"> el expediente electrónico formado con motivo del recurso de revisión número </w:t>
      </w:r>
      <w:r w:rsidR="00551CD8" w:rsidRPr="007910D2">
        <w:rPr>
          <w:rFonts w:ascii="Palatino Linotype" w:hAnsi="Palatino Linotype" w:cs="Arial"/>
          <w:b/>
          <w:sz w:val="24"/>
          <w:szCs w:val="24"/>
        </w:rPr>
        <w:t>0</w:t>
      </w:r>
      <w:r w:rsidR="00312BF7" w:rsidRPr="007910D2">
        <w:rPr>
          <w:rFonts w:ascii="Palatino Linotype" w:hAnsi="Palatino Linotype" w:cs="Arial"/>
          <w:b/>
          <w:bCs/>
          <w:sz w:val="24"/>
          <w:szCs w:val="24"/>
          <w:lang w:eastAsia="es-MX"/>
        </w:rPr>
        <w:t>4</w:t>
      </w:r>
      <w:r w:rsidR="00286D17" w:rsidRPr="007910D2">
        <w:rPr>
          <w:rFonts w:ascii="Palatino Linotype" w:hAnsi="Palatino Linotype" w:cs="Arial"/>
          <w:b/>
          <w:bCs/>
          <w:sz w:val="24"/>
          <w:szCs w:val="24"/>
          <w:lang w:eastAsia="es-MX"/>
        </w:rPr>
        <w:t>330</w:t>
      </w:r>
      <w:r w:rsidR="0044569F" w:rsidRPr="007910D2">
        <w:rPr>
          <w:rFonts w:ascii="Palatino Linotype" w:hAnsi="Palatino Linotype" w:cs="Arial"/>
          <w:b/>
          <w:bCs/>
          <w:sz w:val="24"/>
          <w:szCs w:val="24"/>
          <w:lang w:eastAsia="es-MX"/>
        </w:rPr>
        <w:t>/INFOEM/IP/RR/20</w:t>
      </w:r>
      <w:r w:rsidR="00F006D9" w:rsidRPr="007910D2">
        <w:rPr>
          <w:rFonts w:ascii="Palatino Linotype" w:hAnsi="Palatino Linotype" w:cs="Arial"/>
          <w:b/>
          <w:bCs/>
          <w:sz w:val="24"/>
          <w:szCs w:val="24"/>
          <w:lang w:eastAsia="es-MX"/>
        </w:rPr>
        <w:t>2</w:t>
      </w:r>
      <w:r w:rsidR="00303BCF" w:rsidRPr="007910D2">
        <w:rPr>
          <w:rFonts w:ascii="Palatino Linotype" w:hAnsi="Palatino Linotype" w:cs="Arial"/>
          <w:b/>
          <w:bCs/>
          <w:sz w:val="24"/>
          <w:szCs w:val="24"/>
          <w:lang w:eastAsia="es-MX"/>
        </w:rPr>
        <w:t>1</w:t>
      </w:r>
      <w:r w:rsidRPr="007910D2">
        <w:rPr>
          <w:rFonts w:ascii="Palatino Linotype" w:hAnsi="Palatino Linotype" w:cs="Arial"/>
          <w:sz w:val="24"/>
          <w:szCs w:val="24"/>
        </w:rPr>
        <w:t xml:space="preserve">, interpuesto por </w:t>
      </w:r>
      <w:r w:rsidR="00303BCF" w:rsidRPr="007910D2">
        <w:rPr>
          <w:rFonts w:ascii="Palatino Linotype" w:hAnsi="Palatino Linotype" w:cs="Arial"/>
          <w:sz w:val="24"/>
          <w:szCs w:val="24"/>
        </w:rPr>
        <w:t>el</w:t>
      </w:r>
      <w:r w:rsidR="008447B3" w:rsidRPr="007910D2">
        <w:rPr>
          <w:rFonts w:ascii="Palatino Linotype" w:hAnsi="Palatino Linotype" w:cs="Arial"/>
          <w:sz w:val="24"/>
          <w:szCs w:val="24"/>
        </w:rPr>
        <w:t xml:space="preserve"> </w:t>
      </w:r>
      <w:r w:rsidR="00331AD7" w:rsidRPr="007910D2">
        <w:rPr>
          <w:rFonts w:ascii="Palatino Linotype" w:hAnsi="Palatino Linotype" w:cs="Arial"/>
          <w:b/>
          <w:sz w:val="24"/>
          <w:szCs w:val="24"/>
        </w:rPr>
        <w:t>C.</w:t>
      </w:r>
      <w:r w:rsidR="00312BF7" w:rsidRPr="007910D2">
        <w:rPr>
          <w:rFonts w:ascii="Palatino Linotype" w:hAnsi="Palatino Linotype" w:cs="Arial"/>
          <w:b/>
          <w:sz w:val="24"/>
          <w:szCs w:val="24"/>
        </w:rPr>
        <w:t xml:space="preserve"> </w:t>
      </w:r>
      <w:proofErr w:type="spellStart"/>
      <w:r w:rsidR="005F3A22">
        <w:rPr>
          <w:rFonts w:ascii="Palatino Linotype" w:hAnsi="Palatino Linotype" w:cs="Arial"/>
          <w:b/>
          <w:sz w:val="24"/>
          <w:szCs w:val="24"/>
        </w:rPr>
        <w:t>xxxxxxxxxxxxxxxxxx</w:t>
      </w:r>
      <w:proofErr w:type="spellEnd"/>
      <w:r w:rsidR="005F3A22">
        <w:rPr>
          <w:rFonts w:ascii="Palatino Linotype" w:hAnsi="Palatino Linotype" w:cs="Arial"/>
          <w:b/>
          <w:sz w:val="24"/>
          <w:szCs w:val="24"/>
        </w:rPr>
        <w:t xml:space="preserve"> </w:t>
      </w:r>
      <w:bookmarkStart w:id="0" w:name="_GoBack"/>
      <w:bookmarkEnd w:id="0"/>
      <w:r w:rsidR="007052CB" w:rsidRPr="007910D2">
        <w:rPr>
          <w:rFonts w:ascii="Palatino Linotype" w:hAnsi="Palatino Linotype" w:cs="Arial"/>
          <w:sz w:val="24"/>
          <w:szCs w:val="24"/>
        </w:rPr>
        <w:t xml:space="preserve">, </w:t>
      </w:r>
      <w:r w:rsidRPr="007910D2">
        <w:rPr>
          <w:rFonts w:ascii="Palatino Linotype" w:hAnsi="Palatino Linotype" w:cs="Arial"/>
          <w:sz w:val="24"/>
          <w:szCs w:val="24"/>
        </w:rPr>
        <w:t>en</w:t>
      </w:r>
      <w:r w:rsidR="00173A17" w:rsidRPr="007910D2">
        <w:rPr>
          <w:rFonts w:ascii="Palatino Linotype" w:hAnsi="Palatino Linotype" w:cs="Arial"/>
          <w:sz w:val="24"/>
          <w:szCs w:val="24"/>
        </w:rPr>
        <w:t xml:space="preserve"> </w:t>
      </w:r>
      <w:r w:rsidRPr="007910D2">
        <w:rPr>
          <w:rFonts w:ascii="Palatino Linotype" w:hAnsi="Palatino Linotype" w:cs="Arial"/>
          <w:sz w:val="24"/>
          <w:szCs w:val="24"/>
        </w:rPr>
        <w:t xml:space="preserve">lo </w:t>
      </w:r>
      <w:r w:rsidR="00B75470" w:rsidRPr="007910D2">
        <w:rPr>
          <w:rFonts w:ascii="Palatino Linotype" w:hAnsi="Palatino Linotype" w:cs="Arial"/>
          <w:sz w:val="24"/>
          <w:szCs w:val="24"/>
        </w:rPr>
        <w:t>s</w:t>
      </w:r>
      <w:r w:rsidR="00F60B1C" w:rsidRPr="007910D2">
        <w:rPr>
          <w:rFonts w:ascii="Palatino Linotype" w:hAnsi="Palatino Linotype" w:cs="Arial"/>
          <w:sz w:val="24"/>
          <w:szCs w:val="24"/>
        </w:rPr>
        <w:t xml:space="preserve">ucesivo </w:t>
      </w:r>
      <w:r w:rsidR="00303BCF" w:rsidRPr="007910D2">
        <w:rPr>
          <w:rFonts w:ascii="Palatino Linotype" w:hAnsi="Palatino Linotype" w:cs="Arial"/>
          <w:sz w:val="24"/>
          <w:szCs w:val="24"/>
        </w:rPr>
        <w:t>el</w:t>
      </w:r>
      <w:r w:rsidR="00440B5C" w:rsidRPr="007910D2">
        <w:rPr>
          <w:rFonts w:ascii="Palatino Linotype" w:hAnsi="Palatino Linotype" w:cs="Arial"/>
          <w:b/>
          <w:sz w:val="24"/>
          <w:szCs w:val="24"/>
        </w:rPr>
        <w:t xml:space="preserve"> Recurrente</w:t>
      </w:r>
      <w:r w:rsidRPr="007910D2">
        <w:rPr>
          <w:rFonts w:ascii="Palatino Linotype" w:hAnsi="Palatino Linotype" w:cs="Arial"/>
          <w:sz w:val="24"/>
          <w:szCs w:val="24"/>
        </w:rPr>
        <w:t>,</w:t>
      </w:r>
      <w:r w:rsidR="00163D26" w:rsidRPr="007910D2">
        <w:rPr>
          <w:rFonts w:ascii="Palatino Linotype" w:hAnsi="Palatino Linotype" w:cs="Arial"/>
          <w:sz w:val="24"/>
          <w:szCs w:val="24"/>
        </w:rPr>
        <w:t xml:space="preserve"> en contra de la</w:t>
      </w:r>
      <w:r w:rsidR="0059317F" w:rsidRPr="007910D2">
        <w:rPr>
          <w:rFonts w:ascii="Palatino Linotype" w:hAnsi="Palatino Linotype" w:cs="Arial"/>
          <w:sz w:val="24"/>
          <w:szCs w:val="24"/>
        </w:rPr>
        <w:t xml:space="preserve"> respuesta</w:t>
      </w:r>
      <w:r w:rsidRPr="007910D2">
        <w:rPr>
          <w:rFonts w:ascii="Palatino Linotype" w:hAnsi="Palatino Linotype" w:cs="Arial"/>
          <w:sz w:val="24"/>
          <w:szCs w:val="24"/>
        </w:rPr>
        <w:t xml:space="preserve"> de</w:t>
      </w:r>
      <w:r w:rsidR="00F74A14" w:rsidRPr="007910D2">
        <w:rPr>
          <w:rFonts w:ascii="Palatino Linotype" w:hAnsi="Palatino Linotype" w:cs="Arial"/>
          <w:sz w:val="24"/>
          <w:szCs w:val="24"/>
        </w:rPr>
        <w:t>l</w:t>
      </w:r>
      <w:r w:rsidR="003D23D7" w:rsidRPr="007910D2">
        <w:rPr>
          <w:rFonts w:ascii="Palatino Linotype" w:hAnsi="Palatino Linotype" w:cs="Arial"/>
          <w:sz w:val="24"/>
          <w:szCs w:val="24"/>
        </w:rPr>
        <w:t xml:space="preserve"> </w:t>
      </w:r>
      <w:r w:rsidR="00286D17" w:rsidRPr="007910D2">
        <w:rPr>
          <w:rFonts w:ascii="Palatino Linotype" w:hAnsi="Palatino Linotype" w:cs="Arial"/>
          <w:b/>
          <w:sz w:val="24"/>
          <w:szCs w:val="24"/>
        </w:rPr>
        <w:t>Hospital Regional de Alta Especialidad de Zumpango</w:t>
      </w:r>
      <w:r w:rsidR="007052CB" w:rsidRPr="007910D2">
        <w:rPr>
          <w:rFonts w:ascii="Palatino Linotype" w:hAnsi="Palatino Linotype" w:cs="Arial"/>
          <w:sz w:val="24"/>
          <w:szCs w:val="24"/>
        </w:rPr>
        <w:t>,</w:t>
      </w:r>
      <w:r w:rsidR="000B2630" w:rsidRPr="007910D2">
        <w:rPr>
          <w:rFonts w:ascii="Palatino Linotype" w:hAnsi="Palatino Linotype" w:cs="Arial"/>
          <w:b/>
          <w:sz w:val="24"/>
          <w:szCs w:val="24"/>
        </w:rPr>
        <w:t xml:space="preserve"> </w:t>
      </w:r>
      <w:r w:rsidRPr="007910D2">
        <w:rPr>
          <w:rFonts w:ascii="Palatino Linotype" w:hAnsi="Palatino Linotype" w:cs="Arial"/>
          <w:sz w:val="24"/>
          <w:szCs w:val="24"/>
        </w:rPr>
        <w:t>en lo subsecuente</w:t>
      </w:r>
      <w:r w:rsidR="007763F3" w:rsidRPr="007910D2">
        <w:rPr>
          <w:rFonts w:ascii="Palatino Linotype" w:hAnsi="Palatino Linotype" w:cs="Arial"/>
          <w:b/>
          <w:sz w:val="24"/>
          <w:szCs w:val="24"/>
        </w:rPr>
        <w:t xml:space="preserve"> E</w:t>
      </w:r>
      <w:r w:rsidRPr="007910D2">
        <w:rPr>
          <w:rFonts w:ascii="Palatino Linotype" w:hAnsi="Palatino Linotype" w:cs="Arial"/>
          <w:b/>
          <w:sz w:val="24"/>
          <w:szCs w:val="24"/>
        </w:rPr>
        <w:t xml:space="preserve">l Sujeto Obligado, </w:t>
      </w:r>
      <w:r w:rsidRPr="007910D2">
        <w:rPr>
          <w:rFonts w:ascii="Palatino Linotype" w:hAnsi="Palatino Linotype" w:cs="Arial"/>
          <w:sz w:val="24"/>
          <w:szCs w:val="24"/>
        </w:rPr>
        <w:t>se procede a dictar la presente resolución.</w:t>
      </w:r>
    </w:p>
    <w:p w14:paraId="138C6F64" w14:textId="77777777" w:rsidR="00081DAC" w:rsidRPr="007910D2"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7910D2" w:rsidRDefault="00BF3214" w:rsidP="00AD2A55">
      <w:pPr>
        <w:spacing w:after="0" w:line="360" w:lineRule="auto"/>
        <w:jc w:val="center"/>
        <w:rPr>
          <w:rFonts w:ascii="Palatino Linotype" w:hAnsi="Palatino Linotype" w:cs="Arial"/>
          <w:b/>
          <w:sz w:val="28"/>
          <w:szCs w:val="24"/>
        </w:rPr>
      </w:pPr>
      <w:r w:rsidRPr="007910D2">
        <w:rPr>
          <w:rFonts w:ascii="Palatino Linotype" w:hAnsi="Palatino Linotype" w:cs="Arial"/>
          <w:b/>
          <w:sz w:val="28"/>
          <w:szCs w:val="24"/>
        </w:rPr>
        <w:t>A N T E C E D E N T E S</w:t>
      </w:r>
    </w:p>
    <w:p w14:paraId="6A86D231" w14:textId="77777777" w:rsidR="00081DAC" w:rsidRPr="007910D2" w:rsidRDefault="00081DAC" w:rsidP="00AD2A55">
      <w:pPr>
        <w:spacing w:after="0" w:line="360" w:lineRule="auto"/>
        <w:jc w:val="center"/>
        <w:rPr>
          <w:rFonts w:ascii="Palatino Linotype" w:hAnsi="Palatino Linotype" w:cs="Arial"/>
          <w:b/>
          <w:sz w:val="24"/>
          <w:szCs w:val="24"/>
        </w:rPr>
      </w:pPr>
    </w:p>
    <w:p w14:paraId="513A9A0F" w14:textId="77777777" w:rsidR="00EE326A" w:rsidRPr="007910D2" w:rsidRDefault="00BF3214" w:rsidP="00AD2A55">
      <w:pPr>
        <w:spacing w:after="0" w:line="360" w:lineRule="auto"/>
        <w:jc w:val="both"/>
        <w:rPr>
          <w:rFonts w:ascii="Palatino Linotype" w:hAnsi="Palatino Linotype" w:cs="Arial"/>
          <w:b/>
          <w:sz w:val="28"/>
          <w:szCs w:val="24"/>
        </w:rPr>
      </w:pPr>
      <w:r w:rsidRPr="007910D2">
        <w:rPr>
          <w:rFonts w:ascii="Palatino Linotype" w:hAnsi="Palatino Linotype" w:cs="Arial"/>
          <w:b/>
          <w:sz w:val="28"/>
          <w:szCs w:val="24"/>
        </w:rPr>
        <w:t>PRIMERO.</w:t>
      </w:r>
      <w:r w:rsidR="00EE326A" w:rsidRPr="007910D2">
        <w:rPr>
          <w:rFonts w:ascii="Palatino Linotype" w:hAnsi="Palatino Linotype" w:cs="Arial"/>
          <w:b/>
          <w:sz w:val="28"/>
          <w:szCs w:val="24"/>
        </w:rPr>
        <w:t xml:space="preserve"> De la solicitud de información.</w:t>
      </w:r>
    </w:p>
    <w:p w14:paraId="210FA440" w14:textId="289A5DC6" w:rsidR="00081DAC" w:rsidRPr="007910D2" w:rsidRDefault="00F006D9" w:rsidP="00056B94">
      <w:pPr>
        <w:spacing w:after="0" w:line="360" w:lineRule="auto"/>
        <w:jc w:val="both"/>
        <w:rPr>
          <w:rFonts w:ascii="Palatino Linotype" w:hAnsi="Palatino Linotype" w:cs="Arial"/>
          <w:sz w:val="24"/>
        </w:rPr>
      </w:pPr>
      <w:r w:rsidRPr="007910D2">
        <w:rPr>
          <w:rFonts w:ascii="Palatino Linotype" w:hAnsi="Palatino Linotype" w:cs="Arial"/>
          <w:sz w:val="24"/>
        </w:rPr>
        <w:t xml:space="preserve">En fecha </w:t>
      </w:r>
      <w:r w:rsidR="00875FD6" w:rsidRPr="007910D2">
        <w:rPr>
          <w:rFonts w:ascii="Palatino Linotype" w:hAnsi="Palatino Linotype" w:cs="Arial"/>
          <w:sz w:val="24"/>
        </w:rPr>
        <w:t>dos de agosto</w:t>
      </w:r>
      <w:r w:rsidR="00303BCF" w:rsidRPr="007910D2">
        <w:rPr>
          <w:rFonts w:ascii="Palatino Linotype" w:hAnsi="Palatino Linotype" w:cs="Arial"/>
          <w:sz w:val="24"/>
        </w:rPr>
        <w:t xml:space="preserve"> de dos mil veintiuno</w:t>
      </w:r>
      <w:r w:rsidRPr="007910D2">
        <w:rPr>
          <w:rFonts w:ascii="Palatino Linotype" w:hAnsi="Palatino Linotype" w:cs="Arial"/>
          <w:sz w:val="24"/>
        </w:rPr>
        <w:t xml:space="preserve">, </w:t>
      </w:r>
      <w:r w:rsidR="00303BCF" w:rsidRPr="007910D2">
        <w:rPr>
          <w:rFonts w:ascii="Palatino Linotype" w:hAnsi="Palatino Linotype" w:cs="Arial"/>
          <w:sz w:val="24"/>
        </w:rPr>
        <w:t>el</w:t>
      </w:r>
      <w:r w:rsidRPr="007910D2">
        <w:rPr>
          <w:rFonts w:ascii="Palatino Linotype" w:hAnsi="Palatino Linotype" w:cs="Arial"/>
          <w:sz w:val="24"/>
        </w:rPr>
        <w:t xml:space="preserve"> </w:t>
      </w:r>
      <w:r w:rsidRPr="007910D2">
        <w:rPr>
          <w:rFonts w:ascii="Palatino Linotype" w:hAnsi="Palatino Linotype" w:cs="Arial"/>
          <w:b/>
          <w:sz w:val="24"/>
        </w:rPr>
        <w:t>Recurrente</w:t>
      </w:r>
      <w:r w:rsidR="000C2390" w:rsidRPr="007910D2">
        <w:rPr>
          <w:rFonts w:ascii="Palatino Linotype" w:hAnsi="Palatino Linotype" w:cs="Arial"/>
          <w:sz w:val="24"/>
        </w:rPr>
        <w:t>, presentó a través de</w:t>
      </w:r>
      <w:r w:rsidR="00303BCF" w:rsidRPr="007910D2">
        <w:rPr>
          <w:rFonts w:ascii="Palatino Linotype" w:hAnsi="Palatino Linotype" w:cs="Arial"/>
          <w:sz w:val="24"/>
        </w:rPr>
        <w:t xml:space="preserve">l </w:t>
      </w:r>
      <w:r w:rsidRPr="007910D2">
        <w:rPr>
          <w:rFonts w:ascii="Palatino Linotype" w:hAnsi="Palatino Linotype" w:cs="Arial"/>
          <w:sz w:val="24"/>
        </w:rPr>
        <w:t>Sistema de Acce</w:t>
      </w:r>
      <w:r w:rsidR="00BF3C45" w:rsidRPr="007910D2">
        <w:rPr>
          <w:rFonts w:ascii="Palatino Linotype" w:hAnsi="Palatino Linotype" w:cs="Arial"/>
          <w:sz w:val="24"/>
        </w:rPr>
        <w:t xml:space="preserve">so a la Información Mexiquense </w:t>
      </w:r>
      <w:r w:rsidR="00BF3C45" w:rsidRPr="007910D2">
        <w:rPr>
          <w:rFonts w:ascii="Palatino Linotype" w:hAnsi="Palatino Linotype" w:cs="Arial"/>
          <w:b/>
          <w:sz w:val="24"/>
        </w:rPr>
        <w:t>(</w:t>
      </w:r>
      <w:r w:rsidRPr="007910D2">
        <w:rPr>
          <w:rFonts w:ascii="Palatino Linotype" w:hAnsi="Palatino Linotype" w:cs="Arial"/>
          <w:b/>
          <w:sz w:val="24"/>
        </w:rPr>
        <w:t>SAIMEX</w:t>
      </w:r>
      <w:r w:rsidR="00BF3C45" w:rsidRPr="007910D2">
        <w:rPr>
          <w:rFonts w:ascii="Palatino Linotype" w:hAnsi="Palatino Linotype" w:cs="Arial"/>
          <w:b/>
          <w:sz w:val="24"/>
        </w:rPr>
        <w:t>),</w:t>
      </w:r>
      <w:r w:rsidRPr="007910D2">
        <w:rPr>
          <w:rFonts w:ascii="Palatino Linotype" w:hAnsi="Palatino Linotype" w:cs="Arial"/>
          <w:sz w:val="24"/>
        </w:rPr>
        <w:t xml:space="preserve"> ante el </w:t>
      </w:r>
      <w:r w:rsidRPr="007910D2">
        <w:rPr>
          <w:rFonts w:ascii="Palatino Linotype" w:hAnsi="Palatino Linotype" w:cs="Arial"/>
          <w:b/>
          <w:sz w:val="24"/>
        </w:rPr>
        <w:t>Sujeto Obligado</w:t>
      </w:r>
      <w:r w:rsidRPr="007910D2">
        <w:rPr>
          <w:rFonts w:ascii="Palatino Linotype" w:hAnsi="Palatino Linotype" w:cs="Arial"/>
          <w:sz w:val="24"/>
        </w:rPr>
        <w:t xml:space="preserve">, la solicitud de acceso a la información pública, a la que se le asignó el número de expediente </w:t>
      </w:r>
      <w:r w:rsidR="00875FD6" w:rsidRPr="007910D2">
        <w:rPr>
          <w:rFonts w:ascii="Palatino Linotype" w:hAnsi="Palatino Linotype" w:cs="Arial"/>
          <w:b/>
          <w:sz w:val="24"/>
        </w:rPr>
        <w:t>00170/HRZUM/IP/2021</w:t>
      </w:r>
      <w:r w:rsidRPr="007910D2">
        <w:rPr>
          <w:rFonts w:ascii="Palatino Linotype" w:hAnsi="Palatino Linotype" w:cs="Arial"/>
          <w:sz w:val="24"/>
        </w:rPr>
        <w:t>, mediante la cual solicitó lo siguiente:</w:t>
      </w:r>
    </w:p>
    <w:p w14:paraId="03B7852A" w14:textId="77777777" w:rsidR="00056B94" w:rsidRPr="007910D2" w:rsidRDefault="00056B94" w:rsidP="00303BCF">
      <w:pPr>
        <w:pStyle w:val="Sinespaciado"/>
      </w:pPr>
    </w:p>
    <w:p w14:paraId="0E81A928" w14:textId="77777777" w:rsidR="00F74A14" w:rsidRPr="007910D2" w:rsidRDefault="00F74A14" w:rsidP="00303BCF">
      <w:pPr>
        <w:pStyle w:val="Sinespaciado"/>
      </w:pPr>
    </w:p>
    <w:p w14:paraId="76D99508" w14:textId="0EE01BA2" w:rsidR="00582883" w:rsidRPr="007910D2" w:rsidRDefault="00BF3214" w:rsidP="007D7DEE">
      <w:pPr>
        <w:spacing w:line="360" w:lineRule="auto"/>
        <w:ind w:left="567" w:right="567"/>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ES"/>
        </w:rPr>
        <w:t>“</w:t>
      </w:r>
      <w:r w:rsidR="00875FD6" w:rsidRPr="007910D2">
        <w:rPr>
          <w:rFonts w:ascii="Palatino Linotype" w:eastAsia="Times New Roman" w:hAnsi="Palatino Linotype" w:cs="Times New Roman"/>
          <w:i/>
          <w:lang w:eastAsia="es-MX"/>
        </w:rPr>
        <w:t xml:space="preserve">Requiero del sujeto obligado expediente personal completo con constancias que acrediten grado académico y experiencia laboral del C. ENRIQUE SCHLESKE AGUIRRE Director de Administración y Finanzas del Hospital </w:t>
      </w:r>
      <w:proofErr w:type="spellStart"/>
      <w:r w:rsidR="00875FD6" w:rsidRPr="007910D2">
        <w:rPr>
          <w:rFonts w:ascii="Palatino Linotype" w:eastAsia="Times New Roman" w:hAnsi="Palatino Linotype" w:cs="Times New Roman"/>
          <w:i/>
          <w:lang w:eastAsia="es-MX"/>
        </w:rPr>
        <w:t>Rehiomal</w:t>
      </w:r>
      <w:proofErr w:type="spellEnd"/>
      <w:r w:rsidR="00875FD6" w:rsidRPr="007910D2">
        <w:rPr>
          <w:rFonts w:ascii="Palatino Linotype" w:eastAsia="Times New Roman" w:hAnsi="Palatino Linotype" w:cs="Times New Roman"/>
          <w:i/>
          <w:lang w:eastAsia="es-MX"/>
        </w:rPr>
        <w:t xml:space="preserve"> de Alta </w:t>
      </w:r>
      <w:proofErr w:type="spellStart"/>
      <w:r w:rsidR="00875FD6" w:rsidRPr="007910D2">
        <w:rPr>
          <w:rFonts w:ascii="Palatino Linotype" w:eastAsia="Times New Roman" w:hAnsi="Palatino Linotype" w:cs="Times New Roman"/>
          <w:i/>
          <w:lang w:eastAsia="es-MX"/>
        </w:rPr>
        <w:t>Especislidad</w:t>
      </w:r>
      <w:proofErr w:type="spellEnd"/>
      <w:r w:rsidR="00875FD6" w:rsidRPr="007910D2">
        <w:rPr>
          <w:rFonts w:ascii="Palatino Linotype" w:eastAsia="Times New Roman" w:hAnsi="Palatino Linotype" w:cs="Times New Roman"/>
          <w:i/>
          <w:lang w:eastAsia="es-MX"/>
        </w:rPr>
        <w:t xml:space="preserve"> de </w:t>
      </w:r>
      <w:proofErr w:type="spellStart"/>
      <w:r w:rsidR="00875FD6" w:rsidRPr="007910D2">
        <w:rPr>
          <w:rFonts w:ascii="Palatino Linotype" w:eastAsia="Times New Roman" w:hAnsi="Palatino Linotype" w:cs="Times New Roman"/>
          <w:i/>
          <w:lang w:eastAsia="es-MX"/>
        </w:rPr>
        <w:t>zumpsngo</w:t>
      </w:r>
      <w:proofErr w:type="spellEnd"/>
      <w:r w:rsidR="00875FD6" w:rsidRPr="007910D2">
        <w:rPr>
          <w:rFonts w:ascii="Palatino Linotype" w:eastAsia="Times New Roman" w:hAnsi="Palatino Linotype" w:cs="Times New Roman"/>
          <w:i/>
          <w:lang w:eastAsia="es-MX"/>
        </w:rPr>
        <w:t xml:space="preserve"> Y C.NORMA VERONICA VILLALBA VELAZQUEZ Subdirectora de Finanzas del Hospital regional de alta especialidad de </w:t>
      </w:r>
      <w:proofErr w:type="spellStart"/>
      <w:r w:rsidR="00875FD6" w:rsidRPr="007910D2">
        <w:rPr>
          <w:rFonts w:ascii="Palatino Linotype" w:eastAsia="Times New Roman" w:hAnsi="Palatino Linotype" w:cs="Times New Roman"/>
          <w:i/>
          <w:lang w:eastAsia="es-MX"/>
        </w:rPr>
        <w:t>zumpango</w:t>
      </w:r>
      <w:proofErr w:type="spellEnd"/>
      <w:r w:rsidR="00875FD6" w:rsidRPr="007910D2">
        <w:rPr>
          <w:rFonts w:ascii="Palatino Linotype" w:eastAsia="Times New Roman" w:hAnsi="Palatino Linotype" w:cs="Times New Roman"/>
          <w:i/>
          <w:lang w:eastAsia="es-MX"/>
        </w:rPr>
        <w:t xml:space="preserve">, así como documento que acrediten que </w:t>
      </w:r>
      <w:r w:rsidR="00875FD6" w:rsidRPr="007910D2">
        <w:rPr>
          <w:rFonts w:ascii="Palatino Linotype" w:eastAsia="Times New Roman" w:hAnsi="Palatino Linotype" w:cs="Times New Roman"/>
          <w:i/>
          <w:lang w:eastAsia="es-MX"/>
        </w:rPr>
        <w:lastRenderedPageBreak/>
        <w:t xml:space="preserve">conocen, llevan a cabo y saben </w:t>
      </w:r>
      <w:proofErr w:type="spellStart"/>
      <w:r w:rsidR="00875FD6" w:rsidRPr="007910D2">
        <w:rPr>
          <w:rFonts w:ascii="Palatino Linotype" w:eastAsia="Times New Roman" w:hAnsi="Palatino Linotype" w:cs="Times New Roman"/>
          <w:i/>
          <w:lang w:eastAsia="es-MX"/>
        </w:rPr>
        <w:t>cuales</w:t>
      </w:r>
      <w:proofErr w:type="spellEnd"/>
      <w:r w:rsidR="00875FD6" w:rsidRPr="007910D2">
        <w:rPr>
          <w:rFonts w:ascii="Palatino Linotype" w:eastAsia="Times New Roman" w:hAnsi="Palatino Linotype" w:cs="Times New Roman"/>
          <w:i/>
          <w:lang w:eastAsia="es-MX"/>
        </w:rPr>
        <w:t xml:space="preserve"> son. Los valores que toda y todo servidor público debe anteponer en el desempeño de sus funciones, empleo, cargo o </w:t>
      </w:r>
      <w:proofErr w:type="spellStart"/>
      <w:r w:rsidR="00875FD6" w:rsidRPr="007910D2">
        <w:rPr>
          <w:rFonts w:ascii="Palatino Linotype" w:eastAsia="Times New Roman" w:hAnsi="Palatino Linotype" w:cs="Times New Roman"/>
          <w:i/>
          <w:lang w:eastAsia="es-MX"/>
        </w:rPr>
        <w:t>comision</w:t>
      </w:r>
      <w:proofErr w:type="spellEnd"/>
      <w:r w:rsidRPr="007910D2">
        <w:rPr>
          <w:rFonts w:ascii="Palatino Linotype" w:eastAsia="Times New Roman" w:hAnsi="Palatino Linotype" w:cs="Times New Roman"/>
          <w:i/>
          <w:lang w:eastAsia="es-ES"/>
        </w:rPr>
        <w:t>”</w:t>
      </w:r>
      <w:r w:rsidRPr="007910D2">
        <w:rPr>
          <w:rFonts w:ascii="Palatino Linotype" w:eastAsia="Times New Roman" w:hAnsi="Palatino Linotype" w:cs="Times New Roman"/>
          <w:i/>
          <w:lang w:val="es-ES_tradnl" w:eastAsia="es-ES"/>
        </w:rPr>
        <w:t xml:space="preserve"> </w:t>
      </w:r>
      <w:r w:rsidR="00EA51DC" w:rsidRPr="007910D2">
        <w:rPr>
          <w:rFonts w:ascii="Palatino Linotype" w:eastAsia="Times New Roman" w:hAnsi="Palatino Linotype" w:cs="Times New Roman"/>
          <w:i/>
          <w:lang w:val="es-ES_tradnl" w:eastAsia="es-ES"/>
        </w:rPr>
        <w:t>(Sic).</w:t>
      </w:r>
    </w:p>
    <w:p w14:paraId="0BCB3A21" w14:textId="77777777" w:rsidR="00F74A14" w:rsidRPr="007910D2" w:rsidRDefault="00F74A14" w:rsidP="003B3189">
      <w:pPr>
        <w:pStyle w:val="Sinespaciado"/>
      </w:pPr>
    </w:p>
    <w:p w14:paraId="386A5D16" w14:textId="264A7A59" w:rsidR="00F31AB0" w:rsidRPr="007910D2" w:rsidRDefault="00BB6A72" w:rsidP="00E14662">
      <w:pPr>
        <w:tabs>
          <w:tab w:val="left" w:pos="5647"/>
        </w:tabs>
        <w:spacing w:after="0" w:line="360" w:lineRule="auto"/>
        <w:ind w:right="850"/>
        <w:jc w:val="both"/>
        <w:rPr>
          <w:rFonts w:ascii="Palatino Linotype" w:hAnsi="Palatino Linotype"/>
          <w:color w:val="000000"/>
          <w:sz w:val="24"/>
          <w:szCs w:val="24"/>
        </w:rPr>
      </w:pPr>
      <w:r w:rsidRPr="007910D2">
        <w:rPr>
          <w:rFonts w:ascii="Palatino Linotype" w:eastAsia="Times New Roman" w:hAnsi="Palatino Linotype" w:cs="Times New Roman"/>
          <w:b/>
          <w:sz w:val="24"/>
          <w:szCs w:val="24"/>
          <w:lang w:val="es-ES_tradnl" w:eastAsia="es-ES"/>
        </w:rPr>
        <w:t>MODALIDAD DE ENTREGA:</w:t>
      </w:r>
      <w:r w:rsidRPr="007910D2">
        <w:rPr>
          <w:rFonts w:ascii="Palatino Linotype" w:eastAsia="Times New Roman" w:hAnsi="Palatino Linotype" w:cs="Times New Roman"/>
          <w:sz w:val="24"/>
          <w:szCs w:val="24"/>
          <w:lang w:val="es-ES_tradnl" w:eastAsia="es-ES"/>
        </w:rPr>
        <w:t xml:space="preserve"> </w:t>
      </w:r>
      <w:r w:rsidR="007763F3" w:rsidRPr="007910D2">
        <w:rPr>
          <w:rFonts w:ascii="Palatino Linotype" w:hAnsi="Palatino Linotype"/>
          <w:color w:val="000000"/>
          <w:sz w:val="24"/>
          <w:szCs w:val="24"/>
        </w:rPr>
        <w:t>A</w:t>
      </w:r>
      <w:r w:rsidR="00745404" w:rsidRPr="007910D2">
        <w:rPr>
          <w:rFonts w:ascii="Palatino Linotype" w:hAnsi="Palatino Linotype"/>
          <w:color w:val="000000"/>
          <w:sz w:val="24"/>
          <w:szCs w:val="24"/>
        </w:rPr>
        <w:t xml:space="preserve"> través de</w:t>
      </w:r>
      <w:r w:rsidR="00BF3C45" w:rsidRPr="007910D2">
        <w:rPr>
          <w:rFonts w:ascii="Palatino Linotype" w:hAnsi="Palatino Linotype"/>
          <w:color w:val="000000"/>
          <w:sz w:val="24"/>
          <w:szCs w:val="24"/>
        </w:rPr>
        <w:t>l</w:t>
      </w:r>
      <w:r w:rsidR="00745404" w:rsidRPr="007910D2">
        <w:rPr>
          <w:rFonts w:ascii="Palatino Linotype" w:hAnsi="Palatino Linotype"/>
          <w:color w:val="000000"/>
          <w:sz w:val="24"/>
          <w:szCs w:val="24"/>
        </w:rPr>
        <w:t xml:space="preserve"> </w:t>
      </w:r>
      <w:r w:rsidR="00BF3C45" w:rsidRPr="007910D2">
        <w:rPr>
          <w:rFonts w:ascii="Palatino Linotype" w:hAnsi="Palatino Linotype"/>
          <w:b/>
          <w:color w:val="000000"/>
          <w:sz w:val="24"/>
          <w:szCs w:val="24"/>
        </w:rPr>
        <w:t>SAIMEX</w:t>
      </w:r>
      <w:r w:rsidR="00745404" w:rsidRPr="007910D2">
        <w:rPr>
          <w:rFonts w:ascii="Palatino Linotype" w:hAnsi="Palatino Linotype"/>
          <w:color w:val="000000"/>
          <w:sz w:val="24"/>
          <w:szCs w:val="24"/>
        </w:rPr>
        <w:t>.</w:t>
      </w:r>
    </w:p>
    <w:p w14:paraId="1244639A" w14:textId="77777777" w:rsidR="007D7DEE" w:rsidRPr="007910D2" w:rsidRDefault="007D7DEE" w:rsidP="00E14662">
      <w:pPr>
        <w:tabs>
          <w:tab w:val="left" w:pos="5647"/>
        </w:tabs>
        <w:spacing w:after="0" w:line="360" w:lineRule="auto"/>
        <w:ind w:right="850"/>
        <w:jc w:val="both"/>
        <w:rPr>
          <w:rFonts w:ascii="Palatino Linotype" w:hAnsi="Palatino Linotype"/>
          <w:color w:val="000000"/>
          <w:sz w:val="24"/>
          <w:szCs w:val="24"/>
        </w:rPr>
      </w:pPr>
    </w:p>
    <w:p w14:paraId="3E1DF9D8" w14:textId="352087BC" w:rsidR="00B407EE" w:rsidRPr="007910D2" w:rsidRDefault="005E3EA3" w:rsidP="00AD2A55">
      <w:pPr>
        <w:spacing w:after="0" w:line="360" w:lineRule="auto"/>
        <w:jc w:val="both"/>
        <w:rPr>
          <w:rFonts w:ascii="Palatino Linotype" w:hAnsi="Palatino Linotype" w:cs="Arial"/>
          <w:b/>
          <w:sz w:val="28"/>
          <w:szCs w:val="24"/>
        </w:rPr>
      </w:pPr>
      <w:r w:rsidRPr="007910D2">
        <w:rPr>
          <w:rFonts w:ascii="Palatino Linotype" w:hAnsi="Palatino Linotype" w:cs="Arial"/>
          <w:b/>
          <w:sz w:val="28"/>
          <w:szCs w:val="24"/>
        </w:rPr>
        <w:t>SEGUND</w:t>
      </w:r>
      <w:r w:rsidR="00CC50CE" w:rsidRPr="007910D2">
        <w:rPr>
          <w:rFonts w:ascii="Palatino Linotype" w:hAnsi="Palatino Linotype" w:cs="Arial"/>
          <w:b/>
          <w:sz w:val="28"/>
          <w:szCs w:val="24"/>
        </w:rPr>
        <w:t>O</w:t>
      </w:r>
      <w:r w:rsidR="00BF3214" w:rsidRPr="007910D2">
        <w:rPr>
          <w:rFonts w:ascii="Palatino Linotype" w:hAnsi="Palatino Linotype" w:cs="Arial"/>
          <w:b/>
          <w:sz w:val="28"/>
          <w:szCs w:val="24"/>
        </w:rPr>
        <w:t xml:space="preserve">. </w:t>
      </w:r>
      <w:r w:rsidR="00B407EE" w:rsidRPr="007910D2">
        <w:rPr>
          <w:rFonts w:ascii="Palatino Linotype" w:hAnsi="Palatino Linotype" w:cs="Arial"/>
          <w:b/>
          <w:sz w:val="28"/>
          <w:szCs w:val="24"/>
        </w:rPr>
        <w:t xml:space="preserve">De la respuesta del </w:t>
      </w:r>
      <w:r w:rsidR="00CC50CE" w:rsidRPr="007910D2">
        <w:rPr>
          <w:rFonts w:ascii="Palatino Linotype" w:hAnsi="Palatino Linotype" w:cs="Arial"/>
          <w:b/>
          <w:sz w:val="28"/>
          <w:szCs w:val="24"/>
        </w:rPr>
        <w:t>Sujeto Obligado</w:t>
      </w:r>
      <w:r w:rsidR="00B407EE" w:rsidRPr="007910D2">
        <w:rPr>
          <w:rFonts w:ascii="Palatino Linotype" w:hAnsi="Palatino Linotype" w:cs="Arial"/>
          <w:b/>
          <w:sz w:val="28"/>
          <w:szCs w:val="24"/>
        </w:rPr>
        <w:t xml:space="preserve">. </w:t>
      </w:r>
    </w:p>
    <w:p w14:paraId="5AC9BFB0" w14:textId="579BE1CE" w:rsidR="00AD2A55" w:rsidRPr="007910D2" w:rsidRDefault="0027181F" w:rsidP="00AD2A55">
      <w:pPr>
        <w:spacing w:after="0" w:line="360" w:lineRule="auto"/>
        <w:jc w:val="both"/>
        <w:rPr>
          <w:rFonts w:ascii="Palatino Linotype" w:hAnsi="Palatino Linotype" w:cs="Arial"/>
          <w:sz w:val="24"/>
          <w:szCs w:val="24"/>
        </w:rPr>
      </w:pPr>
      <w:r w:rsidRPr="007910D2">
        <w:rPr>
          <w:rFonts w:ascii="Palatino Linotype" w:hAnsi="Palatino Linotype" w:cs="Arial"/>
          <w:sz w:val="24"/>
          <w:szCs w:val="24"/>
        </w:rPr>
        <w:t xml:space="preserve">De las constancias que obran en el sistema SAIMEX, se advierte que </w:t>
      </w:r>
      <w:r w:rsidR="00E579DB" w:rsidRPr="007910D2">
        <w:rPr>
          <w:rFonts w:ascii="Palatino Linotype" w:hAnsi="Palatino Linotype" w:cs="Arial"/>
          <w:sz w:val="24"/>
          <w:szCs w:val="24"/>
        </w:rPr>
        <w:t xml:space="preserve">en fecha </w:t>
      </w:r>
      <w:r w:rsidR="00875FD6" w:rsidRPr="007910D2">
        <w:rPr>
          <w:rFonts w:ascii="Palatino Linotype" w:hAnsi="Palatino Linotype" w:cs="Arial"/>
          <w:sz w:val="24"/>
          <w:szCs w:val="24"/>
        </w:rPr>
        <w:t>veintitrés</w:t>
      </w:r>
      <w:r w:rsidR="000504EC" w:rsidRPr="007910D2">
        <w:rPr>
          <w:rFonts w:ascii="Palatino Linotype" w:hAnsi="Palatino Linotype" w:cs="Arial"/>
          <w:sz w:val="24"/>
          <w:szCs w:val="24"/>
        </w:rPr>
        <w:t xml:space="preserve"> de agosto</w:t>
      </w:r>
      <w:r w:rsidR="00E14662" w:rsidRPr="007910D2">
        <w:rPr>
          <w:rFonts w:ascii="Palatino Linotype" w:hAnsi="Palatino Linotype" w:cs="Arial"/>
          <w:sz w:val="24"/>
          <w:szCs w:val="24"/>
        </w:rPr>
        <w:t xml:space="preserve"> </w:t>
      </w:r>
      <w:r w:rsidR="00CD7D01" w:rsidRPr="007910D2">
        <w:rPr>
          <w:rFonts w:ascii="Palatino Linotype" w:hAnsi="Palatino Linotype" w:cs="Arial"/>
          <w:sz w:val="24"/>
          <w:szCs w:val="24"/>
        </w:rPr>
        <w:t xml:space="preserve">de dos mil </w:t>
      </w:r>
      <w:r w:rsidR="00303BCF" w:rsidRPr="007910D2">
        <w:rPr>
          <w:rFonts w:ascii="Palatino Linotype" w:hAnsi="Palatino Linotype" w:cs="Arial"/>
          <w:sz w:val="24"/>
          <w:szCs w:val="24"/>
        </w:rPr>
        <w:t>veintiuno</w:t>
      </w:r>
      <w:r w:rsidR="00DA3233" w:rsidRPr="007910D2">
        <w:rPr>
          <w:rFonts w:ascii="Palatino Linotype" w:hAnsi="Palatino Linotype" w:cs="Arial"/>
          <w:sz w:val="24"/>
          <w:szCs w:val="24"/>
        </w:rPr>
        <w:t xml:space="preserve">, </w:t>
      </w:r>
      <w:r w:rsidR="00CC50CE" w:rsidRPr="007910D2">
        <w:rPr>
          <w:rFonts w:ascii="Palatino Linotype" w:hAnsi="Palatino Linotype" w:cs="Arial"/>
          <w:b/>
          <w:sz w:val="24"/>
          <w:szCs w:val="24"/>
        </w:rPr>
        <w:t xml:space="preserve">El </w:t>
      </w:r>
      <w:r w:rsidRPr="007910D2">
        <w:rPr>
          <w:rFonts w:ascii="Palatino Linotype" w:hAnsi="Palatino Linotype" w:cs="Arial"/>
          <w:b/>
          <w:sz w:val="24"/>
          <w:szCs w:val="24"/>
        </w:rPr>
        <w:t>Sujeto Obligado</w:t>
      </w:r>
      <w:r w:rsidRPr="007910D2">
        <w:rPr>
          <w:rFonts w:ascii="Palatino Linotype" w:hAnsi="Palatino Linotype" w:cs="Arial"/>
          <w:sz w:val="24"/>
          <w:szCs w:val="24"/>
        </w:rPr>
        <w:t xml:space="preserve"> </w:t>
      </w:r>
      <w:r w:rsidR="00253D9D" w:rsidRPr="007910D2">
        <w:rPr>
          <w:rFonts w:ascii="Palatino Linotype" w:hAnsi="Palatino Linotype" w:cs="Arial"/>
          <w:sz w:val="24"/>
          <w:szCs w:val="24"/>
        </w:rPr>
        <w:t>e</w:t>
      </w:r>
      <w:r w:rsidRPr="007910D2">
        <w:rPr>
          <w:rFonts w:ascii="Palatino Linotype" w:hAnsi="Palatino Linotype" w:cs="Arial"/>
          <w:sz w:val="24"/>
          <w:szCs w:val="24"/>
        </w:rPr>
        <w:t xml:space="preserve">mitió </w:t>
      </w:r>
      <w:r w:rsidR="00CC50CE" w:rsidRPr="007910D2">
        <w:rPr>
          <w:rFonts w:ascii="Palatino Linotype" w:hAnsi="Palatino Linotype" w:cs="Arial"/>
          <w:sz w:val="24"/>
          <w:szCs w:val="24"/>
        </w:rPr>
        <w:t xml:space="preserve">la </w:t>
      </w:r>
      <w:r w:rsidRPr="007910D2">
        <w:rPr>
          <w:rFonts w:ascii="Palatino Linotype" w:hAnsi="Palatino Linotype" w:cs="Arial"/>
          <w:sz w:val="24"/>
          <w:szCs w:val="24"/>
        </w:rPr>
        <w:t xml:space="preserve">respuesta </w:t>
      </w:r>
      <w:r w:rsidR="00253D9D" w:rsidRPr="007910D2">
        <w:rPr>
          <w:rFonts w:ascii="Palatino Linotype" w:hAnsi="Palatino Linotype" w:cs="Arial"/>
          <w:sz w:val="24"/>
          <w:szCs w:val="24"/>
        </w:rPr>
        <w:t xml:space="preserve">en los siguientes </w:t>
      </w:r>
      <w:r w:rsidR="004B184A" w:rsidRPr="007910D2">
        <w:rPr>
          <w:rFonts w:ascii="Palatino Linotype" w:hAnsi="Palatino Linotype" w:cs="Arial"/>
          <w:sz w:val="24"/>
          <w:szCs w:val="24"/>
        </w:rPr>
        <w:t>términos</w:t>
      </w:r>
      <w:r w:rsidR="00253D9D" w:rsidRPr="007910D2">
        <w:rPr>
          <w:rFonts w:ascii="Palatino Linotype" w:hAnsi="Palatino Linotype" w:cs="Arial"/>
          <w:sz w:val="24"/>
          <w:szCs w:val="24"/>
        </w:rPr>
        <w:t>:</w:t>
      </w:r>
    </w:p>
    <w:p w14:paraId="31D4B93A" w14:textId="77777777" w:rsidR="003B3189" w:rsidRPr="007910D2" w:rsidRDefault="003B3189" w:rsidP="003B3189">
      <w:pPr>
        <w:pStyle w:val="Sinespaciado"/>
      </w:pPr>
    </w:p>
    <w:p w14:paraId="69975225" w14:textId="77777777" w:rsidR="00875FD6" w:rsidRPr="007910D2" w:rsidRDefault="00CC50CE" w:rsidP="00875FD6">
      <w:pPr>
        <w:spacing w:after="0" w:line="240" w:lineRule="auto"/>
        <w:ind w:left="567" w:right="567"/>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w:t>
      </w:r>
      <w:r w:rsidR="00875FD6" w:rsidRPr="007910D2">
        <w:rPr>
          <w:rFonts w:ascii="Palatino Linotype" w:eastAsia="Times New Roman" w:hAnsi="Palatino Linotype" w:cs="Times New Roman"/>
          <w:i/>
          <w:lang w:eastAsia="es-MX"/>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00170/HRZUM/IP/2021; sírvase encontrar adjunto el archivo que detalla de forma precisa el requerimiento del solicitante, por lo que con el acto se cumple en tiempo y forma.</w:t>
      </w:r>
    </w:p>
    <w:p w14:paraId="0E130FC2" w14:textId="77777777" w:rsidR="00875FD6" w:rsidRPr="007910D2" w:rsidRDefault="00875FD6" w:rsidP="00875FD6">
      <w:pPr>
        <w:spacing w:after="0" w:line="240" w:lineRule="auto"/>
        <w:ind w:left="567" w:right="567"/>
        <w:jc w:val="both"/>
        <w:rPr>
          <w:rFonts w:ascii="Palatino Linotype" w:eastAsia="Times New Roman" w:hAnsi="Palatino Linotype" w:cs="Times New Roman"/>
          <w:i/>
          <w:lang w:eastAsia="es-MX"/>
        </w:rPr>
      </w:pPr>
    </w:p>
    <w:p w14:paraId="6D374455" w14:textId="77777777" w:rsidR="00875FD6" w:rsidRPr="007910D2" w:rsidRDefault="00875FD6" w:rsidP="00875FD6">
      <w:pPr>
        <w:spacing w:after="0" w:line="240" w:lineRule="auto"/>
        <w:ind w:left="567" w:right="567"/>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ATENTAMENTE</w:t>
      </w:r>
    </w:p>
    <w:p w14:paraId="507019E6" w14:textId="7C456A7C" w:rsidR="00303BCF" w:rsidRPr="007910D2" w:rsidRDefault="00875FD6" w:rsidP="00875FD6">
      <w:pPr>
        <w:spacing w:after="0" w:line="240" w:lineRule="auto"/>
        <w:ind w:left="567" w:right="567"/>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LCDA. ROSA EDITH VENTURA RIOS</w:t>
      </w:r>
      <w:r w:rsidR="00CC50CE" w:rsidRPr="007910D2">
        <w:rPr>
          <w:rFonts w:ascii="Palatino Linotype" w:eastAsia="Times New Roman" w:hAnsi="Palatino Linotype" w:cs="Times New Roman"/>
          <w:i/>
          <w:lang w:eastAsia="es-MX"/>
        </w:rPr>
        <w:t>” (Sic).</w:t>
      </w:r>
    </w:p>
    <w:p w14:paraId="164BDA04" w14:textId="77777777" w:rsidR="00303BCF" w:rsidRPr="007910D2" w:rsidRDefault="00303BCF" w:rsidP="007D7DEE">
      <w:pPr>
        <w:spacing w:after="0" w:line="240" w:lineRule="auto"/>
        <w:ind w:right="567"/>
        <w:jc w:val="both"/>
        <w:rPr>
          <w:rFonts w:ascii="Palatino Linotype" w:eastAsia="Times New Roman" w:hAnsi="Palatino Linotype" w:cs="Times New Roman"/>
          <w:i/>
          <w:sz w:val="24"/>
          <w:lang w:eastAsia="es-MX"/>
        </w:rPr>
      </w:pPr>
    </w:p>
    <w:p w14:paraId="3671689F" w14:textId="4EE763DD" w:rsidR="000504EC" w:rsidRPr="007910D2" w:rsidRDefault="000504EC" w:rsidP="00875FD6">
      <w:pPr>
        <w:pStyle w:val="Prrafodelista"/>
        <w:numPr>
          <w:ilvl w:val="0"/>
          <w:numId w:val="2"/>
        </w:numPr>
        <w:ind w:right="567"/>
        <w:jc w:val="both"/>
        <w:rPr>
          <w:rFonts w:ascii="Palatino Linotype" w:hAnsi="Palatino Linotype"/>
          <w:lang w:eastAsia="es-MX"/>
        </w:rPr>
      </w:pPr>
      <w:r w:rsidRPr="007910D2">
        <w:rPr>
          <w:rFonts w:ascii="Palatino Linotype" w:hAnsi="Palatino Linotype"/>
          <w:lang w:eastAsia="es-MX"/>
        </w:rPr>
        <w:t xml:space="preserve">Adjuntando a dicha respuesta, </w:t>
      </w:r>
      <w:r w:rsidR="00875FD6" w:rsidRPr="007910D2">
        <w:rPr>
          <w:rFonts w:ascii="Palatino Linotype" w:hAnsi="Palatino Linotype"/>
          <w:lang w:eastAsia="es-MX"/>
        </w:rPr>
        <w:t>los</w:t>
      </w:r>
      <w:r w:rsidRPr="007910D2">
        <w:rPr>
          <w:rFonts w:ascii="Palatino Linotype" w:hAnsi="Palatino Linotype"/>
          <w:lang w:eastAsia="es-MX"/>
        </w:rPr>
        <w:t xml:space="preserve"> archivo</w:t>
      </w:r>
      <w:r w:rsidR="00875FD6" w:rsidRPr="007910D2">
        <w:rPr>
          <w:rFonts w:ascii="Palatino Linotype" w:hAnsi="Palatino Linotype"/>
          <w:lang w:eastAsia="es-MX"/>
        </w:rPr>
        <w:t>s electrónicos</w:t>
      </w:r>
      <w:r w:rsidRPr="007910D2">
        <w:rPr>
          <w:rFonts w:ascii="Palatino Linotype" w:hAnsi="Palatino Linotype"/>
          <w:lang w:eastAsia="es-MX"/>
        </w:rPr>
        <w:t xml:space="preserve"> denominado</w:t>
      </w:r>
      <w:r w:rsidR="00875FD6" w:rsidRPr="007910D2">
        <w:rPr>
          <w:rFonts w:ascii="Palatino Linotype" w:hAnsi="Palatino Linotype"/>
          <w:lang w:eastAsia="es-MX"/>
        </w:rPr>
        <w:t>s</w:t>
      </w:r>
      <w:r w:rsidRPr="007910D2">
        <w:rPr>
          <w:rFonts w:ascii="Palatino Linotype" w:hAnsi="Palatino Linotype"/>
          <w:lang w:eastAsia="es-MX"/>
        </w:rPr>
        <w:t xml:space="preserve"> </w:t>
      </w:r>
      <w:r w:rsidRPr="007910D2">
        <w:rPr>
          <w:rFonts w:ascii="Palatino Linotype" w:hAnsi="Palatino Linotype"/>
          <w:i/>
          <w:lang w:eastAsia="es-MX"/>
        </w:rPr>
        <w:t>“</w:t>
      </w:r>
      <w:r w:rsidR="00875FD6" w:rsidRPr="007910D2">
        <w:rPr>
          <w:rFonts w:ascii="Palatino Linotype" w:hAnsi="Palatino Linotype"/>
          <w:i/>
          <w:lang w:eastAsia="es-MX"/>
        </w:rPr>
        <w:t>SF.pdf</w:t>
      </w:r>
      <w:r w:rsidRPr="007910D2">
        <w:rPr>
          <w:rFonts w:ascii="Palatino Linotype" w:hAnsi="Palatino Linotype"/>
          <w:i/>
          <w:lang w:eastAsia="es-MX"/>
        </w:rPr>
        <w:t>”</w:t>
      </w:r>
      <w:r w:rsidR="00875FD6" w:rsidRPr="007910D2">
        <w:rPr>
          <w:rFonts w:ascii="Palatino Linotype" w:hAnsi="Palatino Linotype"/>
          <w:i/>
          <w:lang w:eastAsia="es-MX"/>
        </w:rPr>
        <w:t xml:space="preserve">, “SAIMEX_170_PERSONAL.pdf”, “DAF.pdf” </w:t>
      </w:r>
      <w:r w:rsidR="00875FD6" w:rsidRPr="007910D2">
        <w:rPr>
          <w:rFonts w:ascii="Palatino Linotype" w:hAnsi="Palatino Linotype"/>
          <w:lang w:eastAsia="es-MX"/>
        </w:rPr>
        <w:t>y</w:t>
      </w:r>
      <w:r w:rsidR="00875FD6" w:rsidRPr="007910D2">
        <w:rPr>
          <w:rFonts w:ascii="Palatino Linotype" w:hAnsi="Palatino Linotype"/>
          <w:i/>
          <w:lang w:eastAsia="es-MX"/>
        </w:rPr>
        <w:t xml:space="preserve"> “Saimex_170_UT.pdf”</w:t>
      </w:r>
      <w:r w:rsidRPr="007910D2">
        <w:rPr>
          <w:rFonts w:ascii="Palatino Linotype" w:hAnsi="Palatino Linotype"/>
          <w:lang w:eastAsia="es-MX"/>
        </w:rPr>
        <w:t xml:space="preserve">; </w:t>
      </w:r>
      <w:r w:rsidR="00875FD6" w:rsidRPr="007910D2">
        <w:rPr>
          <w:rFonts w:ascii="Palatino Linotype" w:hAnsi="Palatino Linotype"/>
          <w:lang w:eastAsia="es-MX"/>
        </w:rPr>
        <w:t>los</w:t>
      </w:r>
      <w:r w:rsidRPr="007910D2">
        <w:rPr>
          <w:rFonts w:ascii="Palatino Linotype" w:hAnsi="Palatino Linotype"/>
          <w:lang w:eastAsia="es-MX"/>
        </w:rPr>
        <w:t xml:space="preserve"> cual</w:t>
      </w:r>
      <w:r w:rsidR="00875FD6" w:rsidRPr="007910D2">
        <w:rPr>
          <w:rFonts w:ascii="Palatino Linotype" w:hAnsi="Palatino Linotype"/>
          <w:lang w:eastAsia="es-MX"/>
        </w:rPr>
        <w:t>es</w:t>
      </w:r>
      <w:r w:rsidRPr="007910D2">
        <w:rPr>
          <w:rFonts w:ascii="Palatino Linotype" w:hAnsi="Palatino Linotype"/>
          <w:lang w:eastAsia="es-MX"/>
        </w:rPr>
        <w:t>, no se inserta</w:t>
      </w:r>
      <w:r w:rsidR="00875FD6" w:rsidRPr="007910D2">
        <w:rPr>
          <w:rFonts w:ascii="Palatino Linotype" w:hAnsi="Palatino Linotype"/>
          <w:lang w:eastAsia="es-MX"/>
        </w:rPr>
        <w:t>n</w:t>
      </w:r>
      <w:r w:rsidRPr="007910D2">
        <w:rPr>
          <w:rFonts w:ascii="Palatino Linotype" w:hAnsi="Palatino Linotype"/>
          <w:lang w:eastAsia="es-MX"/>
        </w:rPr>
        <w:t xml:space="preserve"> por ser del conocimiento de las partes, sin embargo, será</w:t>
      </w:r>
      <w:r w:rsidR="00875FD6" w:rsidRPr="007910D2">
        <w:rPr>
          <w:rFonts w:ascii="Palatino Linotype" w:hAnsi="Palatino Linotype"/>
          <w:lang w:eastAsia="es-MX"/>
        </w:rPr>
        <w:t>n</w:t>
      </w:r>
      <w:r w:rsidRPr="007910D2">
        <w:rPr>
          <w:rFonts w:ascii="Palatino Linotype" w:hAnsi="Palatino Linotype"/>
          <w:lang w:eastAsia="es-MX"/>
        </w:rPr>
        <w:t xml:space="preserve"> motivo de estudio en el Considerando correspondiente.</w:t>
      </w:r>
    </w:p>
    <w:p w14:paraId="0BBC14EB" w14:textId="77777777" w:rsidR="003B3189" w:rsidRPr="007910D2" w:rsidRDefault="003B3189" w:rsidP="00303BCF">
      <w:pPr>
        <w:spacing w:after="0" w:line="240" w:lineRule="auto"/>
        <w:ind w:left="567" w:right="567"/>
        <w:jc w:val="both"/>
        <w:rPr>
          <w:rFonts w:ascii="Palatino Linotype" w:eastAsia="Times New Roman" w:hAnsi="Palatino Linotype" w:cs="Times New Roman"/>
          <w:i/>
          <w:sz w:val="24"/>
          <w:lang w:eastAsia="es-MX"/>
        </w:rPr>
      </w:pPr>
    </w:p>
    <w:p w14:paraId="006B8629" w14:textId="77777777" w:rsidR="005E3EA3" w:rsidRPr="007910D2" w:rsidRDefault="005E3EA3" w:rsidP="00303BCF">
      <w:pPr>
        <w:spacing w:after="0" w:line="240" w:lineRule="auto"/>
        <w:ind w:left="567" w:right="567"/>
        <w:jc w:val="both"/>
        <w:rPr>
          <w:rFonts w:ascii="Palatino Linotype" w:eastAsia="Times New Roman" w:hAnsi="Palatino Linotype" w:cs="Times New Roman"/>
          <w:i/>
          <w:sz w:val="24"/>
          <w:lang w:eastAsia="es-MX"/>
        </w:rPr>
      </w:pPr>
    </w:p>
    <w:p w14:paraId="59285F40" w14:textId="52CC0823" w:rsidR="00BD12EB" w:rsidRPr="007910D2" w:rsidRDefault="005E3EA3" w:rsidP="00AD2A55">
      <w:pPr>
        <w:spacing w:after="0" w:line="360" w:lineRule="auto"/>
        <w:jc w:val="both"/>
        <w:rPr>
          <w:rFonts w:ascii="Palatino Linotype" w:hAnsi="Palatino Linotype" w:cs="Arial"/>
          <w:b/>
          <w:sz w:val="28"/>
          <w:szCs w:val="24"/>
        </w:rPr>
      </w:pPr>
      <w:r w:rsidRPr="007910D2">
        <w:rPr>
          <w:rFonts w:ascii="Palatino Linotype" w:hAnsi="Palatino Linotype" w:cs="Arial"/>
          <w:b/>
          <w:sz w:val="28"/>
          <w:szCs w:val="24"/>
        </w:rPr>
        <w:t>TERCER</w:t>
      </w:r>
      <w:r w:rsidR="0037012F" w:rsidRPr="007910D2">
        <w:rPr>
          <w:rFonts w:ascii="Palatino Linotype" w:hAnsi="Palatino Linotype" w:cs="Arial"/>
          <w:b/>
          <w:sz w:val="28"/>
          <w:szCs w:val="24"/>
        </w:rPr>
        <w:t>O</w:t>
      </w:r>
      <w:r w:rsidR="005353D8" w:rsidRPr="007910D2">
        <w:rPr>
          <w:rFonts w:ascii="Palatino Linotype" w:hAnsi="Palatino Linotype" w:cs="Arial"/>
          <w:b/>
          <w:sz w:val="28"/>
          <w:szCs w:val="24"/>
        </w:rPr>
        <w:t xml:space="preserve">. </w:t>
      </w:r>
      <w:r w:rsidR="00BD12EB" w:rsidRPr="007910D2">
        <w:rPr>
          <w:rFonts w:ascii="Palatino Linotype" w:hAnsi="Palatino Linotype" w:cs="Arial"/>
          <w:b/>
          <w:sz w:val="28"/>
          <w:szCs w:val="24"/>
        </w:rPr>
        <w:t>Del recurso de revisión.</w:t>
      </w:r>
    </w:p>
    <w:p w14:paraId="7ABB3B05" w14:textId="7DBD031E" w:rsidR="00BD12EB" w:rsidRPr="007910D2" w:rsidRDefault="00BD12EB" w:rsidP="00AD2A55">
      <w:pPr>
        <w:spacing w:after="0" w:line="360" w:lineRule="auto"/>
        <w:jc w:val="both"/>
        <w:rPr>
          <w:rFonts w:ascii="Palatino Linotype" w:hAnsi="Palatino Linotype" w:cs="Arial"/>
          <w:sz w:val="24"/>
          <w:szCs w:val="24"/>
        </w:rPr>
      </w:pPr>
      <w:r w:rsidRPr="007910D2">
        <w:rPr>
          <w:rFonts w:ascii="Palatino Linotype" w:hAnsi="Palatino Linotype" w:cs="Arial"/>
          <w:sz w:val="24"/>
          <w:szCs w:val="24"/>
        </w:rPr>
        <w:t xml:space="preserve">Inconforme con la respuesta por parte del </w:t>
      </w:r>
      <w:r w:rsidRPr="007910D2">
        <w:rPr>
          <w:rFonts w:ascii="Palatino Linotype" w:hAnsi="Palatino Linotype" w:cs="Arial"/>
          <w:b/>
          <w:sz w:val="24"/>
          <w:szCs w:val="24"/>
        </w:rPr>
        <w:t>Sujeto Obligado</w:t>
      </w:r>
      <w:r w:rsidR="008B6600" w:rsidRPr="007910D2">
        <w:rPr>
          <w:rFonts w:ascii="Palatino Linotype" w:hAnsi="Palatino Linotype" w:cs="Arial"/>
          <w:sz w:val="24"/>
          <w:szCs w:val="24"/>
        </w:rPr>
        <w:t xml:space="preserve">, </w:t>
      </w:r>
      <w:r w:rsidR="003B3189" w:rsidRPr="007910D2">
        <w:rPr>
          <w:rFonts w:ascii="Palatino Linotype" w:hAnsi="Palatino Linotype" w:cs="Arial"/>
          <w:sz w:val="24"/>
          <w:szCs w:val="24"/>
        </w:rPr>
        <w:t>el</w:t>
      </w:r>
      <w:r w:rsidRPr="007910D2">
        <w:rPr>
          <w:rFonts w:ascii="Palatino Linotype" w:hAnsi="Palatino Linotype" w:cs="Arial"/>
          <w:sz w:val="24"/>
          <w:szCs w:val="24"/>
        </w:rPr>
        <w:t xml:space="preserve"> ahora </w:t>
      </w:r>
      <w:r w:rsidRPr="007910D2">
        <w:rPr>
          <w:rFonts w:ascii="Palatino Linotype" w:hAnsi="Palatino Linotype" w:cs="Arial"/>
          <w:b/>
          <w:sz w:val="24"/>
          <w:szCs w:val="24"/>
        </w:rPr>
        <w:t>Recurrente</w:t>
      </w:r>
      <w:r w:rsidRPr="007910D2">
        <w:rPr>
          <w:rFonts w:ascii="Palatino Linotype" w:hAnsi="Palatino Linotype" w:cs="Arial"/>
          <w:sz w:val="24"/>
          <w:szCs w:val="24"/>
        </w:rPr>
        <w:t xml:space="preserve"> </w:t>
      </w:r>
      <w:r w:rsidR="0037012F" w:rsidRPr="007910D2">
        <w:rPr>
          <w:rFonts w:ascii="Palatino Linotype" w:hAnsi="Palatino Linotype" w:cs="Arial"/>
          <w:sz w:val="24"/>
          <w:szCs w:val="24"/>
        </w:rPr>
        <w:t xml:space="preserve">interpuso el presente recurso de revisión </w:t>
      </w:r>
      <w:r w:rsidRPr="007910D2">
        <w:rPr>
          <w:rFonts w:ascii="Palatino Linotype" w:hAnsi="Palatino Linotype" w:cs="Arial"/>
          <w:sz w:val="24"/>
          <w:szCs w:val="24"/>
        </w:rPr>
        <w:t xml:space="preserve">en fecha </w:t>
      </w:r>
      <w:r w:rsidR="00875FD6" w:rsidRPr="007910D2">
        <w:rPr>
          <w:rFonts w:ascii="Palatino Linotype" w:hAnsi="Palatino Linotype" w:cs="Arial"/>
          <w:sz w:val="24"/>
          <w:szCs w:val="24"/>
        </w:rPr>
        <w:t>veintiocho</w:t>
      </w:r>
      <w:r w:rsidR="007D7DEE" w:rsidRPr="007910D2">
        <w:rPr>
          <w:rFonts w:ascii="Palatino Linotype" w:hAnsi="Palatino Linotype" w:cs="Arial"/>
          <w:sz w:val="24"/>
          <w:szCs w:val="24"/>
        </w:rPr>
        <w:t xml:space="preserve"> de agosto</w:t>
      </w:r>
      <w:r w:rsidR="0037012F" w:rsidRPr="007910D2">
        <w:rPr>
          <w:rFonts w:ascii="Palatino Linotype" w:hAnsi="Palatino Linotype" w:cs="Arial"/>
          <w:sz w:val="24"/>
          <w:szCs w:val="24"/>
        </w:rPr>
        <w:t xml:space="preserve"> de dos mil </w:t>
      </w:r>
      <w:r w:rsidR="003B3189" w:rsidRPr="007910D2">
        <w:rPr>
          <w:rFonts w:ascii="Palatino Linotype" w:hAnsi="Palatino Linotype" w:cs="Arial"/>
          <w:sz w:val="24"/>
          <w:szCs w:val="24"/>
        </w:rPr>
        <w:lastRenderedPageBreak/>
        <w:t>veintiuno</w:t>
      </w:r>
      <w:r w:rsidRPr="007910D2">
        <w:rPr>
          <w:rFonts w:ascii="Palatino Linotype" w:hAnsi="Palatino Linotype" w:cs="Arial"/>
          <w:sz w:val="24"/>
          <w:szCs w:val="24"/>
        </w:rPr>
        <w:t>, el cual fue registrado</w:t>
      </w:r>
      <w:r w:rsidRPr="007910D2">
        <w:rPr>
          <w:rFonts w:ascii="Palatino Linotype" w:hAnsi="Palatino Linotype" w:cs="Arial"/>
          <w:b/>
          <w:sz w:val="24"/>
          <w:szCs w:val="24"/>
        </w:rPr>
        <w:t xml:space="preserve"> </w:t>
      </w:r>
      <w:r w:rsidRPr="007910D2">
        <w:rPr>
          <w:rFonts w:ascii="Palatino Linotype" w:hAnsi="Palatino Linotype" w:cs="Arial"/>
          <w:sz w:val="24"/>
          <w:szCs w:val="24"/>
        </w:rPr>
        <w:t xml:space="preserve">en el sistema electrónico con el expediente número </w:t>
      </w:r>
      <w:r w:rsidRPr="007910D2">
        <w:rPr>
          <w:rFonts w:ascii="Palatino Linotype" w:hAnsi="Palatino Linotype" w:cs="Arial"/>
          <w:b/>
          <w:bCs/>
          <w:sz w:val="24"/>
          <w:szCs w:val="24"/>
          <w:lang w:eastAsia="es-MX"/>
        </w:rPr>
        <w:t>0</w:t>
      </w:r>
      <w:r w:rsidR="005E3EA3" w:rsidRPr="007910D2">
        <w:rPr>
          <w:rFonts w:ascii="Palatino Linotype" w:hAnsi="Palatino Linotype" w:cs="Arial"/>
          <w:b/>
          <w:bCs/>
          <w:sz w:val="24"/>
          <w:szCs w:val="24"/>
          <w:lang w:eastAsia="es-MX"/>
        </w:rPr>
        <w:t>4</w:t>
      </w:r>
      <w:r w:rsidR="00875FD6" w:rsidRPr="007910D2">
        <w:rPr>
          <w:rFonts w:ascii="Palatino Linotype" w:hAnsi="Palatino Linotype" w:cs="Arial"/>
          <w:b/>
          <w:bCs/>
          <w:sz w:val="24"/>
          <w:szCs w:val="24"/>
          <w:lang w:eastAsia="es-MX"/>
        </w:rPr>
        <w:t>330</w:t>
      </w:r>
      <w:r w:rsidRPr="007910D2">
        <w:rPr>
          <w:rFonts w:ascii="Palatino Linotype" w:hAnsi="Palatino Linotype" w:cs="Arial"/>
          <w:b/>
          <w:bCs/>
          <w:sz w:val="24"/>
          <w:szCs w:val="24"/>
          <w:lang w:eastAsia="es-MX"/>
        </w:rPr>
        <w:t>/INFOEM/IP/RR/20</w:t>
      </w:r>
      <w:r w:rsidR="00E14662" w:rsidRPr="007910D2">
        <w:rPr>
          <w:rFonts w:ascii="Palatino Linotype" w:hAnsi="Palatino Linotype" w:cs="Arial"/>
          <w:b/>
          <w:bCs/>
          <w:sz w:val="24"/>
          <w:szCs w:val="24"/>
          <w:lang w:eastAsia="es-MX"/>
        </w:rPr>
        <w:t>2</w:t>
      </w:r>
      <w:r w:rsidR="003B3189" w:rsidRPr="007910D2">
        <w:rPr>
          <w:rFonts w:ascii="Palatino Linotype" w:hAnsi="Palatino Linotype" w:cs="Arial"/>
          <w:b/>
          <w:bCs/>
          <w:sz w:val="24"/>
          <w:szCs w:val="24"/>
          <w:lang w:eastAsia="es-MX"/>
        </w:rPr>
        <w:t>1</w:t>
      </w:r>
      <w:r w:rsidRPr="007910D2">
        <w:rPr>
          <w:rFonts w:ascii="Palatino Linotype" w:hAnsi="Palatino Linotype" w:cs="Arial"/>
          <w:sz w:val="24"/>
          <w:szCs w:val="24"/>
        </w:rPr>
        <w:t>, en el cual aduce, las siguientes manifestaciones:</w:t>
      </w:r>
    </w:p>
    <w:p w14:paraId="790D5E3D" w14:textId="77777777" w:rsidR="003B3189" w:rsidRPr="007910D2" w:rsidRDefault="003B3189" w:rsidP="00EE0E9E">
      <w:pPr>
        <w:pStyle w:val="Sinespaciado"/>
      </w:pPr>
    </w:p>
    <w:p w14:paraId="0EEE0CE1" w14:textId="77777777" w:rsidR="00F31AB0" w:rsidRPr="007910D2" w:rsidRDefault="00F31AB0" w:rsidP="00E14662">
      <w:pPr>
        <w:pStyle w:val="Sinespaciado"/>
        <w:rPr>
          <w:sz w:val="10"/>
        </w:rPr>
      </w:pPr>
    </w:p>
    <w:p w14:paraId="7BD42008" w14:textId="12343FAE" w:rsidR="00BD12EB" w:rsidRPr="007910D2" w:rsidRDefault="00BD12EB" w:rsidP="00B42581">
      <w:pPr>
        <w:pStyle w:val="Prrafodelista"/>
        <w:numPr>
          <w:ilvl w:val="0"/>
          <w:numId w:val="1"/>
        </w:numPr>
        <w:jc w:val="both"/>
        <w:rPr>
          <w:rFonts w:ascii="Palatino Linotype" w:hAnsi="Palatino Linotype" w:cs="Arial"/>
          <w:b/>
        </w:rPr>
      </w:pPr>
      <w:r w:rsidRPr="007910D2">
        <w:rPr>
          <w:rFonts w:ascii="Palatino Linotype" w:hAnsi="Palatino Linotype" w:cs="Arial"/>
          <w:b/>
        </w:rPr>
        <w:t>Acto Impugnado:</w:t>
      </w:r>
    </w:p>
    <w:p w14:paraId="13DDBE6E" w14:textId="5406C47E" w:rsidR="00BD12EB" w:rsidRPr="007910D2" w:rsidRDefault="00BD12EB" w:rsidP="00C67C23">
      <w:pPr>
        <w:spacing w:line="240" w:lineRule="auto"/>
        <w:ind w:left="851"/>
        <w:jc w:val="both"/>
        <w:rPr>
          <w:rFonts w:ascii="Palatino Linotype" w:eastAsia="Times New Roman" w:hAnsi="Palatino Linotype" w:cs="Times New Roman"/>
          <w:i/>
          <w:lang w:eastAsia="es-MX"/>
        </w:rPr>
      </w:pPr>
      <w:r w:rsidRPr="007910D2">
        <w:rPr>
          <w:rFonts w:ascii="Palatino Linotype" w:hAnsi="Palatino Linotype"/>
          <w:i/>
          <w:color w:val="000000"/>
        </w:rPr>
        <w:t>“</w:t>
      </w:r>
      <w:r w:rsidR="00875FD6" w:rsidRPr="007910D2">
        <w:rPr>
          <w:rFonts w:ascii="Palatino Linotype" w:hAnsi="Palatino Linotype"/>
          <w:i/>
          <w:color w:val="000000"/>
        </w:rPr>
        <w:t>La negativa de entregar la documentación completa y la falta de documentación</w:t>
      </w:r>
      <w:r w:rsidRPr="007910D2">
        <w:rPr>
          <w:rFonts w:ascii="Palatino Linotype" w:hAnsi="Palatino Linotype"/>
          <w:i/>
          <w:color w:val="000000"/>
        </w:rPr>
        <w:t>”</w:t>
      </w:r>
      <w:r w:rsidR="00E14662" w:rsidRPr="007910D2">
        <w:rPr>
          <w:rFonts w:ascii="Palatino Linotype" w:hAnsi="Palatino Linotype"/>
          <w:i/>
          <w:color w:val="000000"/>
        </w:rPr>
        <w:t xml:space="preserve"> </w:t>
      </w:r>
      <w:r w:rsidRPr="007910D2">
        <w:rPr>
          <w:rFonts w:ascii="Palatino Linotype" w:hAnsi="Palatino Linotype"/>
          <w:i/>
          <w:color w:val="000000"/>
        </w:rPr>
        <w:t>(Sic).</w:t>
      </w:r>
    </w:p>
    <w:p w14:paraId="3CDF4E9D" w14:textId="77777777" w:rsidR="00BD12EB" w:rsidRPr="007910D2" w:rsidRDefault="00BD12EB" w:rsidP="00EE0E9E">
      <w:pPr>
        <w:pStyle w:val="Sinespaciado"/>
        <w:rPr>
          <w:sz w:val="12"/>
        </w:rPr>
      </w:pPr>
    </w:p>
    <w:p w14:paraId="16C1412D" w14:textId="77777777" w:rsidR="00F31AB0" w:rsidRPr="007910D2" w:rsidRDefault="00F31AB0" w:rsidP="00EE0E9E">
      <w:pPr>
        <w:pStyle w:val="Sinespaciado"/>
        <w:rPr>
          <w:sz w:val="12"/>
        </w:rPr>
      </w:pPr>
    </w:p>
    <w:p w14:paraId="0EC988A2" w14:textId="77777777" w:rsidR="00BF3C45" w:rsidRPr="007910D2" w:rsidRDefault="00BF3C45" w:rsidP="00EE0E9E">
      <w:pPr>
        <w:pStyle w:val="Sinespaciado"/>
        <w:rPr>
          <w:sz w:val="12"/>
        </w:rPr>
      </w:pPr>
    </w:p>
    <w:p w14:paraId="38068CE4" w14:textId="77777777" w:rsidR="005E3EA3" w:rsidRPr="007910D2" w:rsidRDefault="005E3EA3" w:rsidP="00EE0E9E">
      <w:pPr>
        <w:pStyle w:val="Sinespaciado"/>
        <w:rPr>
          <w:sz w:val="12"/>
        </w:rPr>
      </w:pPr>
    </w:p>
    <w:p w14:paraId="5DD7AFE8" w14:textId="74BA433D" w:rsidR="00BD12EB" w:rsidRPr="007910D2" w:rsidRDefault="00BD12EB" w:rsidP="00B42581">
      <w:pPr>
        <w:pStyle w:val="Prrafodelista"/>
        <w:numPr>
          <w:ilvl w:val="0"/>
          <w:numId w:val="1"/>
        </w:numPr>
        <w:jc w:val="both"/>
        <w:rPr>
          <w:rFonts w:ascii="Palatino Linotype" w:hAnsi="Palatino Linotype" w:cs="Arial"/>
        </w:rPr>
      </w:pPr>
      <w:r w:rsidRPr="007910D2">
        <w:rPr>
          <w:rFonts w:ascii="Palatino Linotype" w:hAnsi="Palatino Linotype" w:cs="Arial"/>
          <w:b/>
        </w:rPr>
        <w:t>Razones o Motivos de Inconformidad</w:t>
      </w:r>
      <w:r w:rsidRPr="007910D2">
        <w:rPr>
          <w:rFonts w:ascii="Palatino Linotype" w:hAnsi="Palatino Linotype" w:cs="Arial"/>
        </w:rPr>
        <w:t xml:space="preserve">: </w:t>
      </w:r>
    </w:p>
    <w:p w14:paraId="07C20AEC" w14:textId="76E71341" w:rsidR="00525913" w:rsidRPr="007910D2"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7910D2">
        <w:rPr>
          <w:rFonts w:ascii="Palatino Linotype" w:hAnsi="Palatino Linotype" w:cs="Arial"/>
          <w:i/>
        </w:rPr>
        <w:t>“</w:t>
      </w:r>
      <w:r w:rsidR="00875FD6" w:rsidRPr="007910D2">
        <w:rPr>
          <w:rFonts w:ascii="Palatino Linotype" w:hAnsi="Palatino Linotype"/>
          <w:i/>
          <w:color w:val="000000"/>
        </w:rPr>
        <w:t>No presentan acta del comité de transparencia en la cual se autoriza la versión pública de los expedientes, tal y como lo marca la ley</w:t>
      </w:r>
      <w:r w:rsidR="008B6600" w:rsidRPr="007910D2">
        <w:rPr>
          <w:rFonts w:ascii="Palatino Linotype" w:hAnsi="Palatino Linotype"/>
          <w:i/>
          <w:color w:val="000000"/>
        </w:rPr>
        <w:t>” (S</w:t>
      </w:r>
      <w:r w:rsidRPr="007910D2">
        <w:rPr>
          <w:rFonts w:ascii="Palatino Linotype" w:hAnsi="Palatino Linotype"/>
          <w:i/>
          <w:color w:val="000000"/>
        </w:rPr>
        <w:t>ic)</w:t>
      </w:r>
    </w:p>
    <w:p w14:paraId="4569E0BE" w14:textId="77777777" w:rsidR="00F31AB0" w:rsidRPr="007910D2"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7910D2" w:rsidRDefault="00F422BB" w:rsidP="00F31AB0">
      <w:pPr>
        <w:pStyle w:val="Sinespaciado"/>
      </w:pPr>
    </w:p>
    <w:p w14:paraId="3A29AB1E" w14:textId="01624C65" w:rsidR="00DE5FCB" w:rsidRPr="007910D2" w:rsidRDefault="005E3EA3" w:rsidP="00AD2A55">
      <w:pPr>
        <w:spacing w:after="0" w:line="360" w:lineRule="auto"/>
        <w:jc w:val="both"/>
        <w:rPr>
          <w:rFonts w:ascii="Palatino Linotype" w:hAnsi="Palatino Linotype" w:cs="Arial"/>
          <w:b/>
          <w:sz w:val="28"/>
          <w:szCs w:val="24"/>
        </w:rPr>
      </w:pPr>
      <w:r w:rsidRPr="007910D2">
        <w:rPr>
          <w:rFonts w:ascii="Palatino Linotype" w:hAnsi="Palatino Linotype" w:cs="Arial"/>
          <w:b/>
          <w:sz w:val="28"/>
          <w:szCs w:val="24"/>
        </w:rPr>
        <w:t>CUAR</w:t>
      </w:r>
      <w:r w:rsidR="0037641A" w:rsidRPr="007910D2">
        <w:rPr>
          <w:rFonts w:ascii="Palatino Linotype" w:hAnsi="Palatino Linotype" w:cs="Arial"/>
          <w:b/>
          <w:sz w:val="28"/>
          <w:szCs w:val="24"/>
        </w:rPr>
        <w:t>T</w:t>
      </w:r>
      <w:r w:rsidR="00BF3214" w:rsidRPr="007910D2">
        <w:rPr>
          <w:rFonts w:ascii="Palatino Linotype" w:hAnsi="Palatino Linotype" w:cs="Arial"/>
          <w:b/>
          <w:sz w:val="28"/>
          <w:szCs w:val="24"/>
        </w:rPr>
        <w:t xml:space="preserve">O. </w:t>
      </w:r>
      <w:r w:rsidR="00DE5FCB" w:rsidRPr="007910D2">
        <w:rPr>
          <w:rFonts w:ascii="Palatino Linotype" w:hAnsi="Palatino Linotype" w:cs="Arial"/>
          <w:b/>
          <w:sz w:val="28"/>
          <w:szCs w:val="24"/>
        </w:rPr>
        <w:t>Del turno del recurso de revisión.</w:t>
      </w:r>
    </w:p>
    <w:p w14:paraId="11CEEC8A" w14:textId="30E2DA6C" w:rsidR="0006665C" w:rsidRPr="007910D2" w:rsidRDefault="00DE5FCB" w:rsidP="0006665C">
      <w:pPr>
        <w:spacing w:after="0" w:line="360" w:lineRule="auto"/>
        <w:jc w:val="both"/>
        <w:rPr>
          <w:rFonts w:ascii="Palatino Linotype" w:hAnsi="Palatino Linotype" w:cs="Arial"/>
          <w:sz w:val="24"/>
          <w:szCs w:val="24"/>
        </w:rPr>
      </w:pPr>
      <w:r w:rsidRPr="007910D2">
        <w:rPr>
          <w:rFonts w:ascii="Palatino Linotype" w:hAnsi="Palatino Linotype" w:cs="Arial"/>
          <w:sz w:val="24"/>
          <w:szCs w:val="24"/>
        </w:rPr>
        <w:t>Medio de i</w:t>
      </w:r>
      <w:r w:rsidR="005E3EA3" w:rsidRPr="007910D2">
        <w:rPr>
          <w:rFonts w:ascii="Palatino Linotype" w:hAnsi="Palatino Linotype" w:cs="Arial"/>
          <w:sz w:val="24"/>
          <w:szCs w:val="24"/>
        </w:rPr>
        <w:t>mpugnación que le fue turnado al Comisionado Presidente</w:t>
      </w:r>
      <w:r w:rsidRPr="007910D2">
        <w:rPr>
          <w:rFonts w:ascii="Palatino Linotype" w:hAnsi="Palatino Linotype" w:cs="Arial"/>
          <w:sz w:val="24"/>
          <w:szCs w:val="24"/>
        </w:rPr>
        <w:t xml:space="preserve"> </w:t>
      </w:r>
      <w:r w:rsidR="005E3EA3" w:rsidRPr="007910D2">
        <w:rPr>
          <w:rFonts w:ascii="Palatino Linotype" w:hAnsi="Palatino Linotype" w:cs="Arial"/>
          <w:b/>
          <w:sz w:val="24"/>
          <w:szCs w:val="24"/>
        </w:rPr>
        <w:t>José Martínez Vilchis</w:t>
      </w:r>
      <w:r w:rsidRPr="007910D2">
        <w:rPr>
          <w:rFonts w:ascii="Palatino Linotype" w:hAnsi="Palatino Linotype" w:cs="Arial"/>
          <w:sz w:val="24"/>
          <w:szCs w:val="24"/>
        </w:rPr>
        <w:t>, por medio del sistema electrónico, en términos del arábigo 185</w:t>
      </w:r>
      <w:r w:rsidR="0006665C" w:rsidRPr="007910D2">
        <w:rPr>
          <w:rFonts w:ascii="Palatino Linotype" w:hAnsi="Palatino Linotype" w:cs="Arial"/>
          <w:sz w:val="24"/>
          <w:szCs w:val="24"/>
        </w:rPr>
        <w:t>,</w:t>
      </w:r>
      <w:r w:rsidRPr="007910D2">
        <w:rPr>
          <w:rFonts w:ascii="Palatino Linotype" w:hAnsi="Palatino Linotype" w:cs="Arial"/>
          <w:sz w:val="24"/>
          <w:szCs w:val="24"/>
        </w:rPr>
        <w:t xml:space="preserve"> fracción I</w:t>
      </w:r>
      <w:r w:rsidR="0006665C" w:rsidRPr="007910D2">
        <w:rPr>
          <w:rFonts w:ascii="Palatino Linotype" w:hAnsi="Palatino Linotype" w:cs="Arial"/>
          <w:sz w:val="24"/>
          <w:szCs w:val="24"/>
        </w:rPr>
        <w:t>,</w:t>
      </w:r>
      <w:r w:rsidRPr="007910D2">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875FD6" w:rsidRPr="007910D2">
        <w:rPr>
          <w:rFonts w:ascii="Palatino Linotype" w:hAnsi="Palatino Linotype" w:cs="Arial"/>
          <w:sz w:val="24"/>
          <w:szCs w:val="24"/>
        </w:rPr>
        <w:t>tres de septiembre</w:t>
      </w:r>
      <w:r w:rsidR="001C16ED" w:rsidRPr="007910D2">
        <w:rPr>
          <w:rFonts w:ascii="Palatino Linotype" w:hAnsi="Palatino Linotype" w:cs="Arial"/>
          <w:sz w:val="24"/>
          <w:szCs w:val="24"/>
        </w:rPr>
        <w:t xml:space="preserve"> </w:t>
      </w:r>
      <w:r w:rsidR="008B6600" w:rsidRPr="007910D2">
        <w:rPr>
          <w:rFonts w:ascii="Palatino Linotype" w:hAnsi="Palatino Linotype" w:cs="Arial"/>
          <w:sz w:val="24"/>
          <w:szCs w:val="24"/>
        </w:rPr>
        <w:t>del</w:t>
      </w:r>
      <w:r w:rsidRPr="007910D2">
        <w:rPr>
          <w:rFonts w:ascii="Palatino Linotype" w:hAnsi="Palatino Linotype" w:cs="Arial"/>
          <w:sz w:val="24"/>
          <w:szCs w:val="24"/>
        </w:rPr>
        <w:t xml:space="preserve"> </w:t>
      </w:r>
      <w:r w:rsidR="008B6600" w:rsidRPr="007910D2">
        <w:rPr>
          <w:rFonts w:ascii="Palatino Linotype" w:hAnsi="Palatino Linotype" w:cs="Arial"/>
          <w:sz w:val="24"/>
          <w:szCs w:val="24"/>
        </w:rPr>
        <w:t xml:space="preserve">año </w:t>
      </w:r>
      <w:r w:rsidR="003B3189" w:rsidRPr="007910D2">
        <w:rPr>
          <w:rFonts w:ascii="Palatino Linotype" w:hAnsi="Palatino Linotype" w:cs="Arial"/>
          <w:sz w:val="24"/>
          <w:szCs w:val="24"/>
        </w:rPr>
        <w:t>en curso</w:t>
      </w:r>
      <w:r w:rsidRPr="007910D2">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7910D2" w:rsidRDefault="00E41DE5" w:rsidP="00F31AB0">
      <w:pPr>
        <w:rPr>
          <w:sz w:val="24"/>
        </w:rPr>
      </w:pPr>
    </w:p>
    <w:p w14:paraId="665015D4" w14:textId="09B6FC42" w:rsidR="00BC106F" w:rsidRPr="007910D2" w:rsidRDefault="005E3EA3" w:rsidP="00AD2A55">
      <w:pPr>
        <w:spacing w:after="0" w:line="360" w:lineRule="auto"/>
        <w:jc w:val="both"/>
        <w:rPr>
          <w:rFonts w:ascii="Palatino Linotype" w:hAnsi="Palatino Linotype" w:cs="Arial"/>
          <w:b/>
          <w:sz w:val="28"/>
          <w:szCs w:val="24"/>
        </w:rPr>
      </w:pPr>
      <w:r w:rsidRPr="007910D2">
        <w:rPr>
          <w:rFonts w:ascii="Palatino Linotype" w:hAnsi="Palatino Linotype" w:cs="Arial"/>
          <w:b/>
          <w:sz w:val="28"/>
          <w:szCs w:val="24"/>
        </w:rPr>
        <w:t>QUINT</w:t>
      </w:r>
      <w:r w:rsidR="007D0B6C" w:rsidRPr="007910D2">
        <w:rPr>
          <w:rFonts w:ascii="Palatino Linotype" w:hAnsi="Palatino Linotype" w:cs="Arial"/>
          <w:b/>
          <w:sz w:val="28"/>
          <w:szCs w:val="24"/>
        </w:rPr>
        <w:t>O</w:t>
      </w:r>
      <w:r w:rsidR="00BF3214" w:rsidRPr="007910D2">
        <w:rPr>
          <w:rFonts w:ascii="Palatino Linotype" w:hAnsi="Palatino Linotype" w:cs="Arial"/>
          <w:b/>
          <w:sz w:val="28"/>
          <w:szCs w:val="24"/>
        </w:rPr>
        <w:t xml:space="preserve">. </w:t>
      </w:r>
      <w:r w:rsidR="00BC106F" w:rsidRPr="007910D2">
        <w:rPr>
          <w:rFonts w:ascii="Palatino Linotype" w:hAnsi="Palatino Linotype" w:cs="Arial"/>
          <w:b/>
          <w:sz w:val="28"/>
          <w:szCs w:val="24"/>
        </w:rPr>
        <w:t>De la etapa de manifestaciones y/o alegatos.</w:t>
      </w:r>
    </w:p>
    <w:p w14:paraId="1F2CBD49" w14:textId="25471344" w:rsidR="007D7DEE" w:rsidRPr="007910D2" w:rsidRDefault="00BC106F" w:rsidP="00F97F4C">
      <w:pPr>
        <w:spacing w:after="0" w:line="360" w:lineRule="auto"/>
        <w:jc w:val="both"/>
        <w:rPr>
          <w:rFonts w:ascii="Palatino Linotype" w:hAnsi="Palatino Linotype" w:cs="Arial"/>
          <w:sz w:val="24"/>
          <w:szCs w:val="24"/>
        </w:rPr>
      </w:pPr>
      <w:r w:rsidRPr="007910D2">
        <w:rPr>
          <w:rFonts w:ascii="Palatino Linotype" w:hAnsi="Palatino Linotype" w:cs="Arial"/>
          <w:sz w:val="24"/>
          <w:szCs w:val="24"/>
        </w:rPr>
        <w:t>Así, una vez transcurrido el término legal referido se destaca que</w:t>
      </w:r>
      <w:r w:rsidR="0037641A" w:rsidRPr="007910D2">
        <w:rPr>
          <w:rFonts w:ascii="Palatino Linotype" w:hAnsi="Palatino Linotype" w:cs="Arial"/>
          <w:sz w:val="24"/>
          <w:szCs w:val="24"/>
        </w:rPr>
        <w:t xml:space="preserve"> </w:t>
      </w:r>
      <w:r w:rsidR="008B6600" w:rsidRPr="007910D2">
        <w:rPr>
          <w:rFonts w:ascii="Palatino Linotype" w:hAnsi="Palatino Linotype" w:cs="Arial"/>
          <w:b/>
          <w:sz w:val="24"/>
          <w:szCs w:val="24"/>
        </w:rPr>
        <w:t xml:space="preserve">El </w:t>
      </w:r>
      <w:r w:rsidR="009B3F97" w:rsidRPr="007910D2">
        <w:rPr>
          <w:rFonts w:ascii="Palatino Linotype" w:hAnsi="Palatino Linotype" w:cs="Arial"/>
          <w:b/>
          <w:sz w:val="24"/>
          <w:szCs w:val="24"/>
        </w:rPr>
        <w:t>Sujeto Obligado</w:t>
      </w:r>
      <w:r w:rsidRPr="007910D2">
        <w:rPr>
          <w:rFonts w:ascii="Palatino Linotype" w:hAnsi="Palatino Linotype" w:cs="Arial"/>
          <w:sz w:val="24"/>
          <w:szCs w:val="24"/>
        </w:rPr>
        <w:t xml:space="preserve"> </w:t>
      </w:r>
      <w:r w:rsidR="005E3EA3" w:rsidRPr="007910D2">
        <w:rPr>
          <w:rFonts w:ascii="Palatino Linotype" w:hAnsi="Palatino Linotype" w:cs="Arial"/>
          <w:sz w:val="24"/>
          <w:szCs w:val="24"/>
        </w:rPr>
        <w:t xml:space="preserve">en fecha </w:t>
      </w:r>
      <w:r w:rsidR="00875FD6" w:rsidRPr="007910D2">
        <w:rPr>
          <w:rFonts w:ascii="Palatino Linotype" w:hAnsi="Palatino Linotype" w:cs="Arial"/>
          <w:sz w:val="24"/>
          <w:szCs w:val="24"/>
        </w:rPr>
        <w:t>catorce</w:t>
      </w:r>
      <w:r w:rsidR="005E3EA3" w:rsidRPr="007910D2">
        <w:rPr>
          <w:rFonts w:ascii="Palatino Linotype" w:hAnsi="Palatino Linotype" w:cs="Arial"/>
          <w:sz w:val="24"/>
          <w:szCs w:val="24"/>
        </w:rPr>
        <w:t xml:space="preserve"> de septiembre del año en curso, remitió </w:t>
      </w:r>
      <w:r w:rsidR="0006665C" w:rsidRPr="007910D2">
        <w:rPr>
          <w:rFonts w:ascii="Palatino Linotype" w:hAnsi="Palatino Linotype" w:cs="Arial"/>
          <w:sz w:val="24"/>
          <w:szCs w:val="24"/>
        </w:rPr>
        <w:t>su Informe Justificado</w:t>
      </w:r>
      <w:r w:rsidR="005E3EA3" w:rsidRPr="007910D2">
        <w:rPr>
          <w:rFonts w:ascii="Palatino Linotype" w:hAnsi="Palatino Linotype" w:cs="Arial"/>
          <w:sz w:val="24"/>
          <w:szCs w:val="24"/>
        </w:rPr>
        <w:t xml:space="preserve"> mediante </w:t>
      </w:r>
      <w:r w:rsidR="00875FD6" w:rsidRPr="007910D2">
        <w:rPr>
          <w:rFonts w:ascii="Palatino Linotype" w:hAnsi="Palatino Linotype" w:cs="Arial"/>
          <w:sz w:val="24"/>
          <w:szCs w:val="24"/>
        </w:rPr>
        <w:t>los</w:t>
      </w:r>
      <w:r w:rsidR="005E3EA3" w:rsidRPr="007910D2">
        <w:rPr>
          <w:rFonts w:ascii="Palatino Linotype" w:hAnsi="Palatino Linotype" w:cs="Arial"/>
          <w:sz w:val="24"/>
          <w:szCs w:val="24"/>
        </w:rPr>
        <w:t xml:space="preserve"> archivo</w:t>
      </w:r>
      <w:r w:rsidR="00875FD6" w:rsidRPr="007910D2">
        <w:rPr>
          <w:rFonts w:ascii="Palatino Linotype" w:hAnsi="Palatino Linotype" w:cs="Arial"/>
          <w:sz w:val="24"/>
          <w:szCs w:val="24"/>
        </w:rPr>
        <w:t>s</w:t>
      </w:r>
      <w:r w:rsidR="005E3EA3" w:rsidRPr="007910D2">
        <w:rPr>
          <w:rFonts w:ascii="Palatino Linotype" w:hAnsi="Palatino Linotype" w:cs="Arial"/>
          <w:sz w:val="24"/>
          <w:szCs w:val="24"/>
        </w:rPr>
        <w:t xml:space="preserve"> electrónico</w:t>
      </w:r>
      <w:r w:rsidR="00875FD6" w:rsidRPr="007910D2">
        <w:rPr>
          <w:rFonts w:ascii="Palatino Linotype" w:hAnsi="Palatino Linotype" w:cs="Arial"/>
          <w:sz w:val="24"/>
          <w:szCs w:val="24"/>
        </w:rPr>
        <w:t>s</w:t>
      </w:r>
      <w:r w:rsidR="005E3EA3" w:rsidRPr="007910D2">
        <w:rPr>
          <w:rFonts w:ascii="Palatino Linotype" w:hAnsi="Palatino Linotype" w:cs="Arial"/>
          <w:sz w:val="24"/>
          <w:szCs w:val="24"/>
        </w:rPr>
        <w:t xml:space="preserve"> denominado</w:t>
      </w:r>
      <w:r w:rsidR="00875FD6" w:rsidRPr="007910D2">
        <w:rPr>
          <w:rFonts w:ascii="Palatino Linotype" w:hAnsi="Palatino Linotype" w:cs="Arial"/>
          <w:sz w:val="24"/>
          <w:szCs w:val="24"/>
        </w:rPr>
        <w:t>s</w:t>
      </w:r>
      <w:r w:rsidR="005E3EA3" w:rsidRPr="007910D2">
        <w:rPr>
          <w:rFonts w:ascii="Palatino Linotype" w:hAnsi="Palatino Linotype" w:cs="Arial"/>
          <w:sz w:val="24"/>
          <w:szCs w:val="24"/>
        </w:rPr>
        <w:t xml:space="preserve"> </w:t>
      </w:r>
      <w:r w:rsidR="005E3EA3" w:rsidRPr="007910D2">
        <w:rPr>
          <w:rFonts w:ascii="Palatino Linotype" w:hAnsi="Palatino Linotype" w:cs="Arial"/>
          <w:i/>
          <w:sz w:val="24"/>
          <w:szCs w:val="24"/>
        </w:rPr>
        <w:t>“</w:t>
      </w:r>
      <w:r w:rsidR="00875FD6" w:rsidRPr="007910D2">
        <w:rPr>
          <w:rFonts w:ascii="Palatino Linotype" w:hAnsi="Palatino Linotype" w:cs="Arial"/>
          <w:i/>
          <w:sz w:val="24"/>
          <w:szCs w:val="24"/>
        </w:rPr>
        <w:t>SAIMEX_170_MANIFESTACIONES4330_UT.pdf</w:t>
      </w:r>
      <w:r w:rsidR="005E3EA3" w:rsidRPr="007910D2">
        <w:rPr>
          <w:rFonts w:ascii="Palatino Linotype" w:hAnsi="Palatino Linotype" w:cs="Arial"/>
          <w:i/>
          <w:sz w:val="24"/>
          <w:szCs w:val="24"/>
        </w:rPr>
        <w:t>”</w:t>
      </w:r>
      <w:r w:rsidR="00875FD6" w:rsidRPr="007910D2">
        <w:rPr>
          <w:rFonts w:ascii="Palatino Linotype" w:hAnsi="Palatino Linotype" w:cs="Arial"/>
          <w:i/>
          <w:sz w:val="24"/>
          <w:szCs w:val="24"/>
        </w:rPr>
        <w:t xml:space="preserve"> </w:t>
      </w:r>
      <w:r w:rsidR="00875FD6" w:rsidRPr="007910D2">
        <w:rPr>
          <w:rFonts w:ascii="Palatino Linotype" w:hAnsi="Palatino Linotype" w:cs="Arial"/>
          <w:sz w:val="24"/>
          <w:szCs w:val="24"/>
        </w:rPr>
        <w:t>y</w:t>
      </w:r>
      <w:r w:rsidR="00875FD6" w:rsidRPr="007910D2">
        <w:rPr>
          <w:rFonts w:ascii="Palatino Linotype" w:hAnsi="Palatino Linotype" w:cs="Arial"/>
          <w:i/>
          <w:sz w:val="24"/>
          <w:szCs w:val="24"/>
        </w:rPr>
        <w:t xml:space="preserve"> “SESION ACUERDO 02.pdf”</w:t>
      </w:r>
      <w:r w:rsidR="0006665C" w:rsidRPr="007910D2">
        <w:rPr>
          <w:rFonts w:ascii="Palatino Linotype" w:hAnsi="Palatino Linotype" w:cs="Arial"/>
          <w:sz w:val="24"/>
          <w:szCs w:val="24"/>
        </w:rPr>
        <w:t>;</w:t>
      </w:r>
      <w:r w:rsidR="005E3EA3" w:rsidRPr="007910D2">
        <w:rPr>
          <w:rFonts w:ascii="Palatino Linotype" w:hAnsi="Palatino Linotype" w:cs="Arial"/>
          <w:sz w:val="24"/>
          <w:szCs w:val="24"/>
        </w:rPr>
        <w:t xml:space="preserve"> </w:t>
      </w:r>
      <w:r w:rsidR="00875FD6" w:rsidRPr="007910D2">
        <w:rPr>
          <w:rFonts w:ascii="Palatino Linotype" w:hAnsi="Palatino Linotype" w:cs="Arial"/>
          <w:sz w:val="24"/>
          <w:szCs w:val="24"/>
        </w:rPr>
        <w:t>los</w:t>
      </w:r>
      <w:r w:rsidR="005E3EA3" w:rsidRPr="007910D2">
        <w:rPr>
          <w:rFonts w:ascii="Palatino Linotype" w:hAnsi="Palatino Linotype" w:cs="Arial"/>
          <w:sz w:val="24"/>
          <w:szCs w:val="24"/>
        </w:rPr>
        <w:t xml:space="preserve"> cual</w:t>
      </w:r>
      <w:r w:rsidR="00875FD6" w:rsidRPr="007910D2">
        <w:rPr>
          <w:rFonts w:ascii="Palatino Linotype" w:hAnsi="Palatino Linotype" w:cs="Arial"/>
          <w:sz w:val="24"/>
          <w:szCs w:val="24"/>
        </w:rPr>
        <w:t>es, se pusieron</w:t>
      </w:r>
      <w:r w:rsidR="005E3EA3" w:rsidRPr="007910D2">
        <w:rPr>
          <w:rFonts w:ascii="Palatino Linotype" w:hAnsi="Palatino Linotype" w:cs="Arial"/>
          <w:sz w:val="24"/>
          <w:szCs w:val="24"/>
        </w:rPr>
        <w:t xml:space="preserve"> a la vista a fin de que</w:t>
      </w:r>
      <w:r w:rsidR="0037641A" w:rsidRPr="007910D2">
        <w:rPr>
          <w:rFonts w:ascii="Palatino Linotype" w:hAnsi="Palatino Linotype" w:cs="Arial"/>
          <w:sz w:val="24"/>
          <w:szCs w:val="24"/>
        </w:rPr>
        <w:t xml:space="preserve"> </w:t>
      </w:r>
      <w:r w:rsidR="003B3189" w:rsidRPr="007910D2">
        <w:rPr>
          <w:rFonts w:ascii="Palatino Linotype" w:hAnsi="Palatino Linotype" w:cs="Arial"/>
          <w:sz w:val="24"/>
          <w:szCs w:val="24"/>
        </w:rPr>
        <w:t>el</w:t>
      </w:r>
      <w:r w:rsidR="007E0AAA" w:rsidRPr="007910D2">
        <w:rPr>
          <w:rFonts w:ascii="Palatino Linotype" w:hAnsi="Palatino Linotype" w:cs="Arial"/>
          <w:sz w:val="24"/>
          <w:szCs w:val="24"/>
        </w:rPr>
        <w:t xml:space="preserve"> </w:t>
      </w:r>
      <w:r w:rsidR="007E0AAA" w:rsidRPr="007910D2">
        <w:rPr>
          <w:rFonts w:ascii="Palatino Linotype" w:hAnsi="Palatino Linotype" w:cs="Arial"/>
          <w:b/>
          <w:sz w:val="24"/>
          <w:szCs w:val="24"/>
        </w:rPr>
        <w:t>Recurrente</w:t>
      </w:r>
      <w:r w:rsidR="005E3EA3" w:rsidRPr="007910D2">
        <w:rPr>
          <w:rFonts w:ascii="Palatino Linotype" w:hAnsi="Palatino Linotype" w:cs="Arial"/>
          <w:sz w:val="24"/>
          <w:szCs w:val="24"/>
        </w:rPr>
        <w:t xml:space="preserve"> emitiera </w:t>
      </w:r>
      <w:r w:rsidR="00BF3C45" w:rsidRPr="007910D2">
        <w:rPr>
          <w:rFonts w:ascii="Palatino Linotype" w:hAnsi="Palatino Linotype" w:cs="Arial"/>
          <w:sz w:val="24"/>
          <w:szCs w:val="24"/>
        </w:rPr>
        <w:t>alegatos, pruebas o manifestaciones</w:t>
      </w:r>
      <w:r w:rsidR="008E433F" w:rsidRPr="007910D2">
        <w:rPr>
          <w:rFonts w:ascii="Palatino Linotype" w:hAnsi="Palatino Linotype" w:cs="Arial"/>
          <w:sz w:val="24"/>
          <w:szCs w:val="24"/>
        </w:rPr>
        <w:t xml:space="preserve">, </w:t>
      </w:r>
      <w:r w:rsidR="00F422BB" w:rsidRPr="007910D2">
        <w:rPr>
          <w:rFonts w:ascii="Palatino Linotype" w:hAnsi="Palatino Linotype" w:cs="Arial"/>
          <w:sz w:val="24"/>
          <w:szCs w:val="24"/>
        </w:rPr>
        <w:t xml:space="preserve">lo anterior </w:t>
      </w:r>
      <w:r w:rsidR="0006665C" w:rsidRPr="007910D2">
        <w:rPr>
          <w:rFonts w:ascii="Palatino Linotype" w:hAnsi="Palatino Linotype" w:cs="Arial"/>
          <w:sz w:val="24"/>
          <w:szCs w:val="24"/>
        </w:rPr>
        <w:t>de conformidad con la siguiente imagen:</w:t>
      </w:r>
    </w:p>
    <w:p w14:paraId="45EB5326" w14:textId="38ED0209" w:rsidR="003B3189" w:rsidRPr="007910D2" w:rsidRDefault="00875FD6" w:rsidP="00F97F4C">
      <w:pPr>
        <w:spacing w:after="0" w:line="360" w:lineRule="auto"/>
        <w:jc w:val="both"/>
        <w:rPr>
          <w:rFonts w:ascii="Palatino Linotype" w:hAnsi="Palatino Linotype" w:cs="Arial"/>
          <w:sz w:val="24"/>
          <w:szCs w:val="24"/>
        </w:rPr>
      </w:pPr>
      <w:r w:rsidRPr="007910D2">
        <w:rPr>
          <w:rFonts w:ascii="Palatino Linotype" w:hAnsi="Palatino Linotype" w:cs="Arial"/>
          <w:noProof/>
          <w:sz w:val="24"/>
          <w:szCs w:val="24"/>
          <w:lang w:eastAsia="es-MX"/>
        </w:rPr>
        <w:lastRenderedPageBreak/>
        <w:drawing>
          <wp:inline distT="0" distB="0" distL="0" distR="0" wp14:anchorId="37E18201" wp14:editId="72B8DC6C">
            <wp:extent cx="5756910" cy="29819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981960"/>
                    </a:xfrm>
                    <a:prstGeom prst="rect">
                      <a:avLst/>
                    </a:prstGeom>
                    <a:noFill/>
                    <a:ln>
                      <a:noFill/>
                    </a:ln>
                  </pic:spPr>
                </pic:pic>
              </a:graphicData>
            </a:graphic>
          </wp:inline>
        </w:drawing>
      </w:r>
    </w:p>
    <w:p w14:paraId="7B39F212" w14:textId="77777777" w:rsidR="007D7DEE" w:rsidRPr="007910D2" w:rsidRDefault="007D7DEE" w:rsidP="00BF3C45">
      <w:pPr>
        <w:spacing w:after="0" w:line="360" w:lineRule="auto"/>
        <w:jc w:val="both"/>
        <w:rPr>
          <w:rFonts w:ascii="Palatino Linotype" w:hAnsi="Palatino Linotype" w:cs="Arial"/>
          <w:sz w:val="16"/>
          <w:szCs w:val="24"/>
        </w:rPr>
      </w:pPr>
    </w:p>
    <w:p w14:paraId="26577AAA" w14:textId="55AD7203" w:rsidR="00BC106F" w:rsidRPr="007910D2" w:rsidRDefault="005E3EA3" w:rsidP="00AD2A55">
      <w:pPr>
        <w:tabs>
          <w:tab w:val="left" w:pos="3206"/>
        </w:tabs>
        <w:spacing w:after="0" w:line="360" w:lineRule="auto"/>
        <w:jc w:val="both"/>
        <w:rPr>
          <w:rFonts w:ascii="Palatino Linotype" w:hAnsi="Palatino Linotype" w:cs="Arial"/>
          <w:b/>
          <w:sz w:val="28"/>
          <w:szCs w:val="24"/>
        </w:rPr>
      </w:pPr>
      <w:r w:rsidRPr="007910D2">
        <w:rPr>
          <w:rFonts w:ascii="Palatino Linotype" w:hAnsi="Palatino Linotype" w:cs="Arial"/>
          <w:b/>
          <w:sz w:val="28"/>
          <w:szCs w:val="24"/>
        </w:rPr>
        <w:t>SEXT</w:t>
      </w:r>
      <w:r w:rsidR="0006665C" w:rsidRPr="007910D2">
        <w:rPr>
          <w:rFonts w:ascii="Palatino Linotype" w:hAnsi="Palatino Linotype" w:cs="Arial"/>
          <w:b/>
          <w:sz w:val="28"/>
          <w:szCs w:val="24"/>
        </w:rPr>
        <w:t>O.</w:t>
      </w:r>
      <w:r w:rsidR="008B6600" w:rsidRPr="007910D2">
        <w:rPr>
          <w:rFonts w:ascii="Palatino Linotype" w:hAnsi="Palatino Linotype" w:cs="Arial"/>
          <w:b/>
          <w:sz w:val="28"/>
          <w:szCs w:val="24"/>
        </w:rPr>
        <w:t xml:space="preserve"> </w:t>
      </w:r>
      <w:r w:rsidR="00BC106F" w:rsidRPr="007910D2">
        <w:rPr>
          <w:rFonts w:ascii="Palatino Linotype" w:hAnsi="Palatino Linotype" w:cs="Arial"/>
          <w:b/>
          <w:sz w:val="28"/>
          <w:szCs w:val="24"/>
        </w:rPr>
        <w:t>Del cierre de instrucción.</w:t>
      </w:r>
      <w:r w:rsidR="00BC106F" w:rsidRPr="007910D2">
        <w:rPr>
          <w:rFonts w:ascii="Palatino Linotype" w:hAnsi="Palatino Linotype" w:cs="Arial"/>
          <w:b/>
          <w:sz w:val="28"/>
          <w:szCs w:val="24"/>
        </w:rPr>
        <w:tab/>
      </w:r>
    </w:p>
    <w:p w14:paraId="12F33C9D" w14:textId="1D449A90" w:rsidR="00027ADB" w:rsidRPr="007910D2" w:rsidRDefault="00BC106F" w:rsidP="00AD2A55">
      <w:pPr>
        <w:spacing w:after="0" w:line="360" w:lineRule="auto"/>
        <w:jc w:val="both"/>
        <w:rPr>
          <w:rFonts w:ascii="Palatino Linotype" w:hAnsi="Palatino Linotype" w:cs="Arial"/>
          <w:sz w:val="24"/>
          <w:szCs w:val="24"/>
        </w:rPr>
      </w:pPr>
      <w:r w:rsidRPr="007910D2">
        <w:rPr>
          <w:rFonts w:ascii="Palatino Linotype" w:hAnsi="Palatino Linotype" w:cs="Arial"/>
          <w:sz w:val="24"/>
          <w:szCs w:val="24"/>
        </w:rPr>
        <w:t>Así, una vez transcurr</w:t>
      </w:r>
      <w:r w:rsidR="00631855" w:rsidRPr="007910D2">
        <w:rPr>
          <w:rFonts w:ascii="Palatino Linotype" w:hAnsi="Palatino Linotype" w:cs="Arial"/>
          <w:sz w:val="24"/>
          <w:szCs w:val="24"/>
        </w:rPr>
        <w:t>ido el término legal, se decretó</w:t>
      </w:r>
      <w:r w:rsidRPr="007910D2">
        <w:rPr>
          <w:rFonts w:ascii="Palatino Linotype" w:hAnsi="Palatino Linotype" w:cs="Arial"/>
          <w:sz w:val="24"/>
          <w:szCs w:val="24"/>
        </w:rPr>
        <w:t xml:space="preserve"> el cierre de instrucción en fecha </w:t>
      </w:r>
      <w:r w:rsidR="00621E95" w:rsidRPr="007910D2">
        <w:rPr>
          <w:rFonts w:ascii="Palatino Linotype" w:hAnsi="Palatino Linotype" w:cs="Arial"/>
          <w:sz w:val="24"/>
          <w:szCs w:val="24"/>
        </w:rPr>
        <w:t>veintidós</w:t>
      </w:r>
      <w:r w:rsidR="005E3EA3" w:rsidRPr="007910D2">
        <w:rPr>
          <w:rFonts w:ascii="Palatino Linotype" w:hAnsi="Palatino Linotype" w:cs="Arial"/>
          <w:sz w:val="24"/>
          <w:szCs w:val="24"/>
        </w:rPr>
        <w:t xml:space="preserve"> de septiembre</w:t>
      </w:r>
      <w:r w:rsidR="00923613" w:rsidRPr="007910D2">
        <w:rPr>
          <w:rFonts w:ascii="Palatino Linotype" w:hAnsi="Palatino Linotype" w:cs="Arial"/>
          <w:sz w:val="24"/>
          <w:szCs w:val="24"/>
        </w:rPr>
        <w:t xml:space="preserve"> </w:t>
      </w:r>
      <w:r w:rsidR="0037641A" w:rsidRPr="007910D2">
        <w:rPr>
          <w:rFonts w:ascii="Palatino Linotype" w:hAnsi="Palatino Linotype" w:cs="Arial"/>
          <w:sz w:val="24"/>
          <w:szCs w:val="24"/>
        </w:rPr>
        <w:t>de</w:t>
      </w:r>
      <w:r w:rsidR="00923613" w:rsidRPr="007910D2">
        <w:rPr>
          <w:rFonts w:ascii="Palatino Linotype" w:hAnsi="Palatino Linotype" w:cs="Arial"/>
          <w:sz w:val="24"/>
          <w:szCs w:val="24"/>
        </w:rPr>
        <w:t>l año en curso</w:t>
      </w:r>
      <w:r w:rsidRPr="007910D2">
        <w:rPr>
          <w:rFonts w:ascii="Palatino Linotype" w:hAnsi="Palatino Linotype" w:cs="Arial"/>
          <w:sz w:val="24"/>
          <w:szCs w:val="24"/>
        </w:rPr>
        <w:t>, en términos del artículo 185</w:t>
      </w:r>
      <w:r w:rsidR="00027ADB" w:rsidRPr="007910D2">
        <w:rPr>
          <w:rFonts w:ascii="Palatino Linotype" w:hAnsi="Palatino Linotype" w:cs="Arial"/>
          <w:sz w:val="24"/>
          <w:szCs w:val="24"/>
        </w:rPr>
        <w:t>,</w:t>
      </w:r>
      <w:r w:rsidRPr="007910D2">
        <w:rPr>
          <w:rFonts w:ascii="Palatino Linotype" w:hAnsi="Palatino Linotype" w:cs="Arial"/>
          <w:sz w:val="24"/>
          <w:szCs w:val="24"/>
        </w:rPr>
        <w:t xml:space="preserve"> Fracción VI</w:t>
      </w:r>
      <w:r w:rsidR="00027ADB" w:rsidRPr="007910D2">
        <w:rPr>
          <w:rFonts w:ascii="Palatino Linotype" w:hAnsi="Palatino Linotype" w:cs="Arial"/>
          <w:sz w:val="24"/>
          <w:szCs w:val="24"/>
        </w:rPr>
        <w:t>,</w:t>
      </w:r>
      <w:r w:rsidRPr="007910D2">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7910D2">
        <w:rPr>
          <w:rFonts w:ascii="Palatino Linotype" w:hAnsi="Palatino Linotype" w:cs="Arial"/>
          <w:sz w:val="24"/>
          <w:szCs w:val="24"/>
        </w:rPr>
        <w:t>solución definitiva del asunto.</w:t>
      </w:r>
    </w:p>
    <w:p w14:paraId="54D37CC5" w14:textId="77777777" w:rsidR="00774EBB" w:rsidRPr="007910D2" w:rsidRDefault="00774EBB" w:rsidP="00AD2A55">
      <w:pPr>
        <w:spacing w:after="0" w:line="360" w:lineRule="auto"/>
        <w:jc w:val="both"/>
        <w:rPr>
          <w:rFonts w:ascii="Palatino Linotype" w:hAnsi="Palatino Linotype" w:cs="Arial"/>
          <w:sz w:val="24"/>
          <w:szCs w:val="24"/>
        </w:rPr>
      </w:pPr>
    </w:p>
    <w:p w14:paraId="6AE9A437" w14:textId="77777777" w:rsidR="00BF3214" w:rsidRPr="007910D2" w:rsidRDefault="00BF3214" w:rsidP="00AD2A55">
      <w:pPr>
        <w:spacing w:after="0" w:line="360" w:lineRule="auto"/>
        <w:jc w:val="center"/>
        <w:rPr>
          <w:rFonts w:ascii="Palatino Linotype" w:hAnsi="Palatino Linotype" w:cs="Arial"/>
          <w:b/>
          <w:sz w:val="28"/>
          <w:szCs w:val="24"/>
        </w:rPr>
      </w:pPr>
      <w:r w:rsidRPr="007910D2">
        <w:rPr>
          <w:rFonts w:ascii="Palatino Linotype" w:hAnsi="Palatino Linotype" w:cs="Arial"/>
          <w:b/>
          <w:sz w:val="28"/>
          <w:szCs w:val="24"/>
        </w:rPr>
        <w:t xml:space="preserve">C O N S I D E R A N D O </w:t>
      </w:r>
    </w:p>
    <w:p w14:paraId="204DC932" w14:textId="77777777" w:rsidR="00983EFD" w:rsidRPr="007910D2" w:rsidRDefault="00983EFD" w:rsidP="00AD2A55">
      <w:pPr>
        <w:spacing w:after="0" w:line="360" w:lineRule="auto"/>
        <w:jc w:val="center"/>
        <w:rPr>
          <w:rFonts w:ascii="Palatino Linotype" w:hAnsi="Palatino Linotype" w:cs="Arial"/>
          <w:b/>
          <w:sz w:val="14"/>
          <w:szCs w:val="24"/>
        </w:rPr>
      </w:pPr>
    </w:p>
    <w:p w14:paraId="632C3657" w14:textId="77777777" w:rsidR="00EE326A" w:rsidRPr="007910D2" w:rsidRDefault="00BF3214" w:rsidP="00AD2A55">
      <w:pPr>
        <w:spacing w:after="0" w:line="360" w:lineRule="auto"/>
        <w:jc w:val="both"/>
        <w:rPr>
          <w:rFonts w:ascii="Palatino Linotype" w:hAnsi="Palatino Linotype" w:cs="Arial"/>
          <w:sz w:val="28"/>
          <w:szCs w:val="24"/>
        </w:rPr>
      </w:pPr>
      <w:r w:rsidRPr="007910D2">
        <w:rPr>
          <w:rFonts w:ascii="Palatino Linotype" w:hAnsi="Palatino Linotype" w:cs="Arial"/>
          <w:b/>
          <w:sz w:val="28"/>
          <w:szCs w:val="24"/>
        </w:rPr>
        <w:t xml:space="preserve">PRIMERO. </w:t>
      </w:r>
      <w:r w:rsidR="00EE326A" w:rsidRPr="007910D2">
        <w:rPr>
          <w:rFonts w:ascii="Palatino Linotype" w:hAnsi="Palatino Linotype" w:cs="Arial"/>
          <w:b/>
          <w:sz w:val="28"/>
          <w:szCs w:val="24"/>
        </w:rPr>
        <w:t>De la c</w:t>
      </w:r>
      <w:r w:rsidRPr="007910D2">
        <w:rPr>
          <w:rFonts w:ascii="Palatino Linotype" w:hAnsi="Palatino Linotype" w:cs="Arial"/>
          <w:b/>
          <w:sz w:val="28"/>
          <w:szCs w:val="24"/>
        </w:rPr>
        <w:t>ompetencia</w:t>
      </w:r>
      <w:r w:rsidRPr="007910D2">
        <w:rPr>
          <w:rFonts w:ascii="Palatino Linotype" w:hAnsi="Palatino Linotype" w:cs="Arial"/>
          <w:sz w:val="28"/>
          <w:szCs w:val="24"/>
        </w:rPr>
        <w:t>.</w:t>
      </w:r>
    </w:p>
    <w:p w14:paraId="452D164B" w14:textId="6B55F26B" w:rsidR="00923613" w:rsidRPr="007910D2" w:rsidRDefault="00923613" w:rsidP="00923613">
      <w:pPr>
        <w:spacing w:after="0" w:line="360" w:lineRule="auto"/>
        <w:jc w:val="both"/>
        <w:rPr>
          <w:rFonts w:ascii="Palatino Linotype" w:hAnsi="Palatino Linotype" w:cs="Arial"/>
          <w:sz w:val="24"/>
          <w:szCs w:val="24"/>
        </w:rPr>
      </w:pPr>
      <w:r w:rsidRPr="007910D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0C2390" w:rsidRPr="007910D2">
        <w:rPr>
          <w:rFonts w:ascii="Palatino Linotype" w:hAnsi="Palatino Linotype" w:cs="Arial"/>
          <w:sz w:val="24"/>
          <w:szCs w:val="24"/>
        </w:rPr>
        <w:t xml:space="preserve">6, apartado A, fracción IV, de la Constitución Política de los Estados Unidos Mexicanos; 5, párrafos </w:t>
      </w:r>
      <w:r w:rsidR="000C2390" w:rsidRPr="007910D2">
        <w:rPr>
          <w:rFonts w:ascii="Palatino Linotype" w:hAnsi="Palatino Linotype" w:cs="Arial"/>
          <w:sz w:val="24"/>
          <w:szCs w:val="24"/>
        </w:rPr>
        <w:lastRenderedPageBreak/>
        <w:t>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1683DA0" w14:textId="77777777" w:rsidR="00923613" w:rsidRPr="007910D2" w:rsidRDefault="00923613" w:rsidP="00923613">
      <w:pPr>
        <w:spacing w:after="0" w:line="360" w:lineRule="auto"/>
        <w:jc w:val="both"/>
        <w:rPr>
          <w:rFonts w:ascii="Palatino Linotype" w:hAnsi="Palatino Linotype" w:cs="Arial"/>
          <w:sz w:val="24"/>
          <w:szCs w:val="24"/>
        </w:rPr>
      </w:pPr>
    </w:p>
    <w:p w14:paraId="3FA1EF44" w14:textId="78FDD35E" w:rsidR="00EE0E9E" w:rsidRPr="007910D2" w:rsidRDefault="00923613" w:rsidP="00923613">
      <w:pPr>
        <w:spacing w:after="0" w:line="360" w:lineRule="auto"/>
        <w:jc w:val="both"/>
        <w:rPr>
          <w:rFonts w:ascii="Palatino Linotype" w:hAnsi="Palatino Linotype" w:cs="Arial"/>
          <w:sz w:val="24"/>
          <w:szCs w:val="24"/>
        </w:rPr>
      </w:pPr>
      <w:r w:rsidRPr="007910D2">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737FCCA" w14:textId="77777777" w:rsidR="003B3189" w:rsidRPr="007910D2" w:rsidRDefault="003B3189" w:rsidP="00923613">
      <w:pPr>
        <w:spacing w:after="0" w:line="360" w:lineRule="auto"/>
        <w:jc w:val="both"/>
        <w:rPr>
          <w:rFonts w:ascii="Palatino Linotype" w:hAnsi="Palatino Linotype" w:cs="Arial"/>
          <w:sz w:val="24"/>
          <w:szCs w:val="24"/>
        </w:rPr>
      </w:pPr>
    </w:p>
    <w:p w14:paraId="7CB52BFD" w14:textId="484F8512" w:rsidR="00EE326A" w:rsidRPr="007910D2" w:rsidRDefault="00BF3214" w:rsidP="00AD2A55">
      <w:pPr>
        <w:autoSpaceDE w:val="0"/>
        <w:autoSpaceDN w:val="0"/>
        <w:adjustRightInd w:val="0"/>
        <w:spacing w:after="0" w:line="360" w:lineRule="auto"/>
        <w:jc w:val="both"/>
        <w:rPr>
          <w:rFonts w:ascii="Palatino Linotype" w:hAnsi="Palatino Linotype" w:cs="Arial"/>
          <w:b/>
          <w:sz w:val="28"/>
          <w:szCs w:val="24"/>
        </w:rPr>
      </w:pPr>
      <w:r w:rsidRPr="007910D2">
        <w:rPr>
          <w:rFonts w:ascii="Palatino Linotype" w:hAnsi="Palatino Linotype" w:cs="Arial"/>
          <w:b/>
          <w:sz w:val="28"/>
          <w:szCs w:val="24"/>
        </w:rPr>
        <w:t xml:space="preserve">SEGUNDO. </w:t>
      </w:r>
      <w:r w:rsidR="00EE326A" w:rsidRPr="007910D2">
        <w:rPr>
          <w:rFonts w:ascii="Palatino Linotype" w:hAnsi="Palatino Linotype" w:cs="Arial"/>
          <w:b/>
          <w:sz w:val="28"/>
          <w:szCs w:val="24"/>
        </w:rPr>
        <w:t>De los a</w:t>
      </w:r>
      <w:r w:rsidR="00A17DC4" w:rsidRPr="007910D2">
        <w:rPr>
          <w:rFonts w:ascii="Palatino Linotype" w:hAnsi="Palatino Linotype" w:cs="Arial"/>
          <w:b/>
          <w:sz w:val="28"/>
          <w:szCs w:val="24"/>
        </w:rPr>
        <w:t xml:space="preserve">lcances del Recurso de Revisión. </w:t>
      </w:r>
    </w:p>
    <w:p w14:paraId="0A279D60" w14:textId="2CCD2C2A" w:rsidR="007D7DEE" w:rsidRPr="007910D2" w:rsidRDefault="00A17DC4" w:rsidP="00AD2A55">
      <w:pPr>
        <w:autoSpaceDE w:val="0"/>
        <w:autoSpaceDN w:val="0"/>
        <w:adjustRightInd w:val="0"/>
        <w:spacing w:after="0" w:line="360" w:lineRule="auto"/>
        <w:jc w:val="both"/>
        <w:rPr>
          <w:rFonts w:ascii="Palatino Linotype" w:hAnsi="Palatino Linotype" w:cs="Arial"/>
          <w:sz w:val="24"/>
          <w:szCs w:val="24"/>
        </w:rPr>
      </w:pPr>
      <w:r w:rsidRPr="007910D2">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7910D2">
        <w:rPr>
          <w:rFonts w:ascii="Palatino Linotype" w:hAnsi="Palatino Linotype" w:cs="Arial"/>
          <w:sz w:val="24"/>
          <w:szCs w:val="24"/>
        </w:rPr>
        <w:lastRenderedPageBreak/>
        <w:t>derecho de acceso a la información pública y garantizando el principio rector de máxima publicidad.</w:t>
      </w:r>
    </w:p>
    <w:p w14:paraId="4B49EF48" w14:textId="77777777" w:rsidR="006E3E3B" w:rsidRPr="007910D2"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400B3FD9" w:rsidR="00EE326A" w:rsidRPr="007910D2" w:rsidRDefault="005E3EA3" w:rsidP="00AD2A55">
      <w:pPr>
        <w:autoSpaceDE w:val="0"/>
        <w:autoSpaceDN w:val="0"/>
        <w:adjustRightInd w:val="0"/>
        <w:spacing w:after="0" w:line="360" w:lineRule="auto"/>
        <w:jc w:val="both"/>
        <w:rPr>
          <w:rFonts w:ascii="Palatino Linotype" w:hAnsi="Palatino Linotype" w:cs="Arial"/>
          <w:b/>
          <w:sz w:val="28"/>
          <w:szCs w:val="24"/>
        </w:rPr>
      </w:pPr>
      <w:r w:rsidRPr="007910D2">
        <w:rPr>
          <w:rFonts w:ascii="Palatino Linotype" w:hAnsi="Palatino Linotype" w:cs="Arial"/>
          <w:b/>
          <w:sz w:val="28"/>
          <w:szCs w:val="24"/>
        </w:rPr>
        <w:t>TERCER</w:t>
      </w:r>
      <w:r w:rsidR="00A17DC4" w:rsidRPr="007910D2">
        <w:rPr>
          <w:rFonts w:ascii="Palatino Linotype" w:hAnsi="Palatino Linotype" w:cs="Arial"/>
          <w:b/>
          <w:sz w:val="28"/>
          <w:szCs w:val="24"/>
        </w:rPr>
        <w:t xml:space="preserve">O. </w:t>
      </w:r>
      <w:r w:rsidR="00EE326A" w:rsidRPr="007910D2">
        <w:rPr>
          <w:rFonts w:ascii="Palatino Linotype" w:hAnsi="Palatino Linotype" w:cs="Arial"/>
          <w:b/>
          <w:sz w:val="28"/>
          <w:szCs w:val="24"/>
        </w:rPr>
        <w:t>Del e</w:t>
      </w:r>
      <w:r w:rsidR="003E076B" w:rsidRPr="007910D2">
        <w:rPr>
          <w:rFonts w:ascii="Palatino Linotype" w:hAnsi="Palatino Linotype" w:cs="Arial"/>
          <w:b/>
          <w:sz w:val="28"/>
          <w:szCs w:val="24"/>
        </w:rPr>
        <w:t xml:space="preserve">studio de las causas de improcedencia. </w:t>
      </w:r>
    </w:p>
    <w:p w14:paraId="7974FB0E" w14:textId="77777777" w:rsidR="003F6292" w:rsidRPr="007910D2" w:rsidRDefault="003F6292" w:rsidP="00AD2A55">
      <w:pPr>
        <w:autoSpaceDE w:val="0"/>
        <w:autoSpaceDN w:val="0"/>
        <w:adjustRightInd w:val="0"/>
        <w:spacing w:after="0" w:line="360" w:lineRule="auto"/>
        <w:jc w:val="both"/>
        <w:rPr>
          <w:rFonts w:ascii="Palatino Linotype" w:hAnsi="Palatino Linotype" w:cs="Arial"/>
          <w:sz w:val="24"/>
          <w:szCs w:val="24"/>
        </w:rPr>
      </w:pPr>
      <w:r w:rsidRPr="007910D2">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7910D2"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7910D2" w:rsidRDefault="003F6292" w:rsidP="00AD2A55">
      <w:pPr>
        <w:spacing w:after="0" w:line="240" w:lineRule="auto"/>
        <w:ind w:left="851" w:right="851"/>
        <w:jc w:val="both"/>
        <w:rPr>
          <w:rFonts w:ascii="Palatino Linotype" w:hAnsi="Palatino Linotype"/>
          <w:b/>
          <w:bCs/>
          <w:i/>
          <w:lang w:eastAsia="es-MX"/>
        </w:rPr>
      </w:pPr>
      <w:r w:rsidRPr="007910D2">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7910D2"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7910D2">
        <w:rPr>
          <w:rFonts w:ascii="Palatino Linotype" w:hAnsi="Palatino Linotype"/>
          <w:i/>
          <w:sz w:val="22"/>
          <w:szCs w:val="22"/>
        </w:rPr>
        <w:t>Del examen de compatibilidad de los artículos</w:t>
      </w:r>
      <w:r w:rsidRPr="007910D2">
        <w:rPr>
          <w:rStyle w:val="apple-converted-space"/>
          <w:rFonts w:ascii="Palatino Linotype" w:hAnsi="Palatino Linotype"/>
          <w:i/>
          <w:sz w:val="22"/>
          <w:szCs w:val="22"/>
        </w:rPr>
        <w:t> </w:t>
      </w:r>
      <w:hyperlink r:id="rId9" w:history="1">
        <w:r w:rsidRPr="007910D2">
          <w:rPr>
            <w:rStyle w:val="Hipervnculo"/>
            <w:rFonts w:ascii="Palatino Linotype" w:eastAsia="Calibri" w:hAnsi="Palatino Linotype"/>
            <w:i/>
            <w:sz w:val="22"/>
            <w:szCs w:val="22"/>
          </w:rPr>
          <w:t>73 y 74 de la Ley de Amparo</w:t>
        </w:r>
      </w:hyperlink>
      <w:r w:rsidRPr="007910D2">
        <w:rPr>
          <w:rStyle w:val="apple-converted-space"/>
          <w:rFonts w:ascii="Palatino Linotype" w:hAnsi="Palatino Linotype"/>
          <w:i/>
          <w:sz w:val="22"/>
          <w:szCs w:val="22"/>
        </w:rPr>
        <w:t> </w:t>
      </w:r>
      <w:r w:rsidRPr="007910D2">
        <w:rPr>
          <w:rFonts w:ascii="Palatino Linotype" w:hAnsi="Palatino Linotype"/>
          <w:i/>
          <w:sz w:val="22"/>
          <w:szCs w:val="22"/>
        </w:rPr>
        <w:t>con el artículo</w:t>
      </w:r>
      <w:r w:rsidRPr="007910D2">
        <w:rPr>
          <w:rStyle w:val="apple-converted-space"/>
          <w:rFonts w:ascii="Palatino Linotype" w:hAnsi="Palatino Linotype"/>
          <w:i/>
          <w:sz w:val="22"/>
          <w:szCs w:val="22"/>
        </w:rPr>
        <w:t> </w:t>
      </w:r>
      <w:hyperlink r:id="rId10" w:history="1">
        <w:r w:rsidRPr="007910D2">
          <w:rPr>
            <w:rStyle w:val="Hipervnculo"/>
            <w:rFonts w:ascii="Palatino Linotype" w:eastAsia="Calibri" w:hAnsi="Palatino Linotype"/>
            <w:i/>
            <w:sz w:val="22"/>
            <w:szCs w:val="22"/>
          </w:rPr>
          <w:t>25.1 de la Convención Americana sobre Derechos Humanos</w:t>
        </w:r>
      </w:hyperlink>
      <w:r w:rsidRPr="007910D2">
        <w:rPr>
          <w:rStyle w:val="apple-converted-space"/>
          <w:rFonts w:ascii="Palatino Linotype" w:hAnsi="Palatino Linotype"/>
          <w:i/>
          <w:sz w:val="22"/>
          <w:szCs w:val="22"/>
        </w:rPr>
        <w:t> </w:t>
      </w:r>
      <w:r w:rsidRPr="007910D2">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910D2">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w:t>
      </w:r>
      <w:r w:rsidRPr="007910D2">
        <w:rPr>
          <w:rFonts w:ascii="Palatino Linotype" w:hAnsi="Palatino Linotype"/>
          <w:i/>
          <w:sz w:val="22"/>
          <w:szCs w:val="22"/>
        </w:rPr>
        <w:lastRenderedPageBreak/>
        <w:t>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7910D2"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7910D2" w:rsidRDefault="003F6292" w:rsidP="006022C6">
      <w:pPr>
        <w:autoSpaceDE w:val="0"/>
        <w:autoSpaceDN w:val="0"/>
        <w:adjustRightInd w:val="0"/>
        <w:spacing w:after="0" w:line="360" w:lineRule="auto"/>
        <w:jc w:val="both"/>
        <w:rPr>
          <w:rFonts w:ascii="Palatino Linotype" w:hAnsi="Palatino Linotype" w:cs="Arial"/>
          <w:sz w:val="24"/>
          <w:szCs w:val="24"/>
        </w:rPr>
      </w:pPr>
      <w:r w:rsidRPr="007910D2">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7910D2" w:rsidRDefault="00854A42" w:rsidP="00854A42">
      <w:pPr>
        <w:pStyle w:val="Sinespaciado"/>
      </w:pPr>
    </w:p>
    <w:p w14:paraId="07FDDE45" w14:textId="77777777" w:rsidR="003F6292" w:rsidRPr="007910D2" w:rsidRDefault="003F6292" w:rsidP="00AD2A55">
      <w:pPr>
        <w:pStyle w:val="Prrafodelista"/>
        <w:autoSpaceDE w:val="0"/>
        <w:autoSpaceDN w:val="0"/>
        <w:adjustRightInd w:val="0"/>
        <w:ind w:right="850"/>
        <w:jc w:val="both"/>
        <w:rPr>
          <w:rFonts w:ascii="Palatino Linotype" w:hAnsi="Palatino Linotype" w:cs="Arial"/>
          <w:i/>
          <w:sz w:val="22"/>
          <w:szCs w:val="22"/>
        </w:rPr>
      </w:pPr>
      <w:r w:rsidRPr="007910D2">
        <w:rPr>
          <w:rFonts w:ascii="Palatino Linotype" w:hAnsi="Palatino Linotype" w:cs="Arial"/>
          <w:i/>
          <w:sz w:val="22"/>
          <w:szCs w:val="22"/>
        </w:rPr>
        <w:t>“</w:t>
      </w:r>
      <w:r w:rsidRPr="007910D2">
        <w:rPr>
          <w:rFonts w:ascii="Palatino Linotype" w:hAnsi="Palatino Linotype" w:cs="Arial"/>
          <w:b/>
          <w:i/>
          <w:sz w:val="22"/>
          <w:szCs w:val="22"/>
        </w:rPr>
        <w:t>Artículo 191.</w:t>
      </w:r>
      <w:r w:rsidRPr="007910D2">
        <w:rPr>
          <w:rFonts w:ascii="Palatino Linotype" w:hAnsi="Palatino Linotype" w:cs="Arial"/>
          <w:i/>
          <w:sz w:val="22"/>
          <w:szCs w:val="22"/>
        </w:rPr>
        <w:t xml:space="preserve"> El recurso será desechado por improcedente cuando:  </w:t>
      </w:r>
    </w:p>
    <w:p w14:paraId="3144C1A1" w14:textId="77777777" w:rsidR="003F6292" w:rsidRPr="007910D2" w:rsidRDefault="003F6292" w:rsidP="00AD2A55">
      <w:pPr>
        <w:pStyle w:val="Prrafodelista"/>
        <w:autoSpaceDE w:val="0"/>
        <w:autoSpaceDN w:val="0"/>
        <w:adjustRightInd w:val="0"/>
        <w:ind w:right="850"/>
        <w:jc w:val="both"/>
        <w:rPr>
          <w:rFonts w:ascii="Palatino Linotype" w:hAnsi="Palatino Linotype" w:cs="Arial"/>
          <w:i/>
          <w:sz w:val="22"/>
          <w:szCs w:val="22"/>
        </w:rPr>
      </w:pPr>
      <w:r w:rsidRPr="007910D2">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7910D2" w:rsidRDefault="003F6292" w:rsidP="00AD2A55">
      <w:pPr>
        <w:pStyle w:val="Prrafodelista"/>
        <w:autoSpaceDE w:val="0"/>
        <w:autoSpaceDN w:val="0"/>
        <w:adjustRightInd w:val="0"/>
        <w:ind w:right="850"/>
        <w:jc w:val="both"/>
        <w:rPr>
          <w:rFonts w:ascii="Palatino Linotype" w:hAnsi="Palatino Linotype" w:cs="Arial"/>
          <w:i/>
          <w:sz w:val="22"/>
          <w:szCs w:val="22"/>
        </w:rPr>
      </w:pPr>
      <w:r w:rsidRPr="007910D2">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7910D2" w:rsidRDefault="003F6292" w:rsidP="00AD2A55">
      <w:pPr>
        <w:pStyle w:val="Prrafodelista"/>
        <w:autoSpaceDE w:val="0"/>
        <w:autoSpaceDN w:val="0"/>
        <w:adjustRightInd w:val="0"/>
        <w:ind w:right="850"/>
        <w:jc w:val="both"/>
        <w:rPr>
          <w:rFonts w:ascii="Palatino Linotype" w:hAnsi="Palatino Linotype" w:cs="Arial"/>
          <w:i/>
          <w:sz w:val="22"/>
          <w:szCs w:val="22"/>
        </w:rPr>
      </w:pPr>
      <w:r w:rsidRPr="007910D2">
        <w:rPr>
          <w:rFonts w:ascii="Palatino Linotype" w:hAnsi="Palatino Linotype" w:cs="Arial"/>
          <w:i/>
          <w:sz w:val="22"/>
          <w:szCs w:val="22"/>
        </w:rPr>
        <w:t xml:space="preserve">III. No actualice alguno de los supuestos previstos en la presente Ley;  </w:t>
      </w:r>
    </w:p>
    <w:p w14:paraId="6CF9B48B" w14:textId="794E8808" w:rsidR="003F6292" w:rsidRPr="007910D2" w:rsidRDefault="003F6292" w:rsidP="00AD2A55">
      <w:pPr>
        <w:pStyle w:val="Prrafodelista"/>
        <w:autoSpaceDE w:val="0"/>
        <w:autoSpaceDN w:val="0"/>
        <w:adjustRightInd w:val="0"/>
        <w:ind w:right="850"/>
        <w:jc w:val="both"/>
        <w:rPr>
          <w:rFonts w:ascii="Palatino Linotype" w:hAnsi="Palatino Linotype" w:cs="Arial"/>
          <w:i/>
          <w:sz w:val="22"/>
          <w:szCs w:val="22"/>
        </w:rPr>
      </w:pPr>
      <w:r w:rsidRPr="007910D2">
        <w:rPr>
          <w:rFonts w:ascii="Palatino Linotype" w:hAnsi="Palatino Linotype" w:cs="Arial"/>
          <w:i/>
          <w:sz w:val="22"/>
          <w:szCs w:val="22"/>
        </w:rPr>
        <w:t>IV. No se haya desahogado la prevención en los términos es</w:t>
      </w:r>
      <w:r w:rsidR="00D8612D" w:rsidRPr="007910D2">
        <w:rPr>
          <w:rFonts w:ascii="Palatino Linotype" w:hAnsi="Palatino Linotype" w:cs="Arial"/>
          <w:i/>
          <w:sz w:val="22"/>
          <w:szCs w:val="22"/>
        </w:rPr>
        <w:t>tablecidos en la presente Ley;</w:t>
      </w:r>
    </w:p>
    <w:p w14:paraId="42902D4F" w14:textId="77777777" w:rsidR="003F6292" w:rsidRPr="007910D2" w:rsidRDefault="003F6292" w:rsidP="00AD2A55">
      <w:pPr>
        <w:pStyle w:val="Prrafodelista"/>
        <w:autoSpaceDE w:val="0"/>
        <w:autoSpaceDN w:val="0"/>
        <w:adjustRightInd w:val="0"/>
        <w:ind w:right="850"/>
        <w:jc w:val="both"/>
        <w:rPr>
          <w:rFonts w:ascii="Palatino Linotype" w:hAnsi="Palatino Linotype" w:cs="Arial"/>
          <w:i/>
          <w:sz w:val="22"/>
          <w:szCs w:val="22"/>
        </w:rPr>
      </w:pPr>
      <w:r w:rsidRPr="007910D2">
        <w:rPr>
          <w:rFonts w:ascii="Palatino Linotype" w:hAnsi="Palatino Linotype" w:cs="Arial"/>
          <w:i/>
          <w:sz w:val="22"/>
          <w:szCs w:val="22"/>
        </w:rPr>
        <w:t xml:space="preserve">V. Se impugne la veracidad de la información proporcionada;  </w:t>
      </w:r>
    </w:p>
    <w:p w14:paraId="3027106F" w14:textId="77777777" w:rsidR="003F6292" w:rsidRPr="007910D2" w:rsidRDefault="003F6292" w:rsidP="00AD2A55">
      <w:pPr>
        <w:pStyle w:val="Prrafodelista"/>
        <w:autoSpaceDE w:val="0"/>
        <w:autoSpaceDN w:val="0"/>
        <w:adjustRightInd w:val="0"/>
        <w:ind w:right="850"/>
        <w:jc w:val="both"/>
        <w:rPr>
          <w:rFonts w:ascii="Palatino Linotype" w:hAnsi="Palatino Linotype" w:cs="Arial"/>
          <w:i/>
          <w:sz w:val="22"/>
          <w:szCs w:val="22"/>
        </w:rPr>
      </w:pPr>
      <w:r w:rsidRPr="007910D2">
        <w:rPr>
          <w:rFonts w:ascii="Palatino Linotype" w:hAnsi="Palatino Linotype" w:cs="Arial"/>
          <w:i/>
          <w:sz w:val="22"/>
          <w:szCs w:val="22"/>
        </w:rPr>
        <w:t xml:space="preserve">VI. Se trate de una consulta, o trámite en específico; y  </w:t>
      </w:r>
    </w:p>
    <w:p w14:paraId="65AE38E8" w14:textId="77777777" w:rsidR="003F6292" w:rsidRPr="007910D2" w:rsidRDefault="003F6292" w:rsidP="00AD2A55">
      <w:pPr>
        <w:pStyle w:val="Prrafodelista"/>
        <w:autoSpaceDE w:val="0"/>
        <w:autoSpaceDN w:val="0"/>
        <w:adjustRightInd w:val="0"/>
        <w:ind w:right="850"/>
        <w:jc w:val="both"/>
        <w:rPr>
          <w:rFonts w:ascii="Palatino Linotype" w:hAnsi="Palatino Linotype" w:cs="Arial"/>
          <w:i/>
          <w:sz w:val="22"/>
          <w:szCs w:val="22"/>
        </w:rPr>
      </w:pPr>
      <w:r w:rsidRPr="007910D2">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7910D2"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7910D2" w:rsidRDefault="006D5AA8" w:rsidP="00AD2A55">
      <w:pPr>
        <w:autoSpaceDE w:val="0"/>
        <w:autoSpaceDN w:val="0"/>
        <w:adjustRightInd w:val="0"/>
        <w:spacing w:after="0" w:line="360" w:lineRule="auto"/>
        <w:jc w:val="both"/>
        <w:rPr>
          <w:rFonts w:ascii="Palatino Linotype" w:hAnsi="Palatino Linotype" w:cs="Arial"/>
          <w:sz w:val="24"/>
          <w:szCs w:val="24"/>
        </w:rPr>
      </w:pPr>
      <w:r w:rsidRPr="007910D2">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7910D2" w:rsidRDefault="008515A4" w:rsidP="00AD2A55">
      <w:pPr>
        <w:pStyle w:val="Prrafodelista"/>
        <w:autoSpaceDE w:val="0"/>
        <w:autoSpaceDN w:val="0"/>
        <w:adjustRightInd w:val="0"/>
        <w:spacing w:line="360" w:lineRule="auto"/>
        <w:ind w:left="0"/>
        <w:jc w:val="both"/>
        <w:rPr>
          <w:rFonts w:ascii="Palatino Linotype" w:hAnsi="Palatino Linotype" w:cs="Arial"/>
        </w:rPr>
      </w:pPr>
      <w:r w:rsidRPr="007910D2">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7910D2">
        <w:rPr>
          <w:rFonts w:ascii="Palatino Linotype" w:hAnsi="Palatino Linotype" w:cs="Arial"/>
        </w:rPr>
        <w:t>procede</w:t>
      </w:r>
      <w:proofErr w:type="gramEnd"/>
      <w:r w:rsidRPr="007910D2">
        <w:rPr>
          <w:rFonts w:ascii="Palatino Linotype" w:hAnsi="Palatino Linotype" w:cs="Arial"/>
        </w:rPr>
        <w:t xml:space="preserve"> al análisis del fondo de los asuntos en los siguientes términos.</w:t>
      </w:r>
    </w:p>
    <w:p w14:paraId="5568B2A2" w14:textId="77777777" w:rsidR="0037641A" w:rsidRPr="007910D2"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752D798D" w:rsidR="006571D2" w:rsidRPr="007910D2" w:rsidRDefault="005E3EA3" w:rsidP="00AD2A55">
      <w:pPr>
        <w:pStyle w:val="Prrafodelista"/>
        <w:autoSpaceDE w:val="0"/>
        <w:autoSpaceDN w:val="0"/>
        <w:adjustRightInd w:val="0"/>
        <w:spacing w:line="360" w:lineRule="auto"/>
        <w:ind w:left="0"/>
        <w:jc w:val="both"/>
        <w:rPr>
          <w:rFonts w:ascii="Palatino Linotype" w:hAnsi="Palatino Linotype" w:cs="Arial"/>
          <w:sz w:val="28"/>
        </w:rPr>
      </w:pPr>
      <w:r w:rsidRPr="007910D2">
        <w:rPr>
          <w:rFonts w:ascii="Palatino Linotype" w:hAnsi="Palatino Linotype" w:cs="Arial"/>
          <w:b/>
          <w:sz w:val="28"/>
        </w:rPr>
        <w:t>CUAR</w:t>
      </w:r>
      <w:r w:rsidR="00BF3214" w:rsidRPr="007910D2">
        <w:rPr>
          <w:rFonts w:ascii="Palatino Linotype" w:hAnsi="Palatino Linotype" w:cs="Arial"/>
          <w:b/>
          <w:sz w:val="28"/>
        </w:rPr>
        <w:t xml:space="preserve">TO. </w:t>
      </w:r>
      <w:r w:rsidR="006571D2" w:rsidRPr="007910D2">
        <w:rPr>
          <w:rFonts w:ascii="Palatino Linotype" w:hAnsi="Palatino Linotype" w:cs="Arial"/>
          <w:b/>
          <w:sz w:val="28"/>
        </w:rPr>
        <w:t>Del e</w:t>
      </w:r>
      <w:r w:rsidR="00BF3214" w:rsidRPr="007910D2">
        <w:rPr>
          <w:rFonts w:ascii="Palatino Linotype" w:hAnsi="Palatino Linotype" w:cs="Arial"/>
          <w:b/>
          <w:sz w:val="28"/>
        </w:rPr>
        <w:t xml:space="preserve">studio </w:t>
      </w:r>
      <w:r w:rsidR="008958C8" w:rsidRPr="007910D2">
        <w:rPr>
          <w:rFonts w:ascii="Palatino Linotype" w:hAnsi="Palatino Linotype" w:cs="Arial"/>
          <w:b/>
          <w:sz w:val="28"/>
        </w:rPr>
        <w:t>y resolución del asunto</w:t>
      </w:r>
      <w:r w:rsidR="00BF3214" w:rsidRPr="007910D2">
        <w:rPr>
          <w:rFonts w:ascii="Palatino Linotype" w:hAnsi="Palatino Linotype" w:cs="Arial"/>
          <w:b/>
          <w:sz w:val="28"/>
        </w:rPr>
        <w:t>.</w:t>
      </w:r>
      <w:r w:rsidR="00BF3214" w:rsidRPr="007910D2">
        <w:rPr>
          <w:rFonts w:ascii="Palatino Linotype" w:hAnsi="Palatino Linotype" w:cs="Arial"/>
          <w:sz w:val="28"/>
        </w:rPr>
        <w:t xml:space="preserve"> </w:t>
      </w:r>
    </w:p>
    <w:p w14:paraId="12DC0934" w14:textId="272F9141" w:rsidR="00201EF1" w:rsidRPr="007910D2" w:rsidRDefault="00BF3214" w:rsidP="00AD2A55">
      <w:pPr>
        <w:autoSpaceDE w:val="0"/>
        <w:autoSpaceDN w:val="0"/>
        <w:adjustRightInd w:val="0"/>
        <w:spacing w:after="0" w:line="360" w:lineRule="auto"/>
        <w:jc w:val="both"/>
        <w:rPr>
          <w:rFonts w:ascii="Palatino Linotype" w:hAnsi="Palatino Linotype" w:cs="Arial"/>
          <w:sz w:val="24"/>
          <w:szCs w:val="24"/>
        </w:rPr>
      </w:pPr>
      <w:r w:rsidRPr="007910D2">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7910D2">
        <w:rPr>
          <w:rFonts w:ascii="Palatino Linotype" w:hAnsi="Palatino Linotype" w:cs="Arial"/>
          <w:sz w:val="24"/>
          <w:szCs w:val="24"/>
        </w:rPr>
        <w:t>,</w:t>
      </w:r>
      <w:r w:rsidRPr="007910D2">
        <w:rPr>
          <w:rFonts w:ascii="Palatino Linotype" w:hAnsi="Palatino Linotype" w:cs="Arial"/>
          <w:sz w:val="24"/>
          <w:szCs w:val="24"/>
        </w:rPr>
        <w:t xml:space="preserve"> de la Ley de Transparencia local.</w:t>
      </w:r>
    </w:p>
    <w:p w14:paraId="66E41F96" w14:textId="77777777" w:rsidR="00F422BB" w:rsidRPr="007910D2"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74A24C4D" w:rsidR="00130EAD" w:rsidRPr="007910D2" w:rsidRDefault="00130EAD" w:rsidP="00AD2A55">
      <w:pPr>
        <w:spacing w:after="0" w:line="360" w:lineRule="auto"/>
        <w:ind w:right="141"/>
        <w:jc w:val="both"/>
        <w:rPr>
          <w:rFonts w:ascii="Palatino Linotype" w:hAnsi="Palatino Linotype"/>
          <w:sz w:val="24"/>
          <w:szCs w:val="24"/>
          <w:lang w:eastAsia="es-MX"/>
        </w:rPr>
      </w:pPr>
      <w:r w:rsidRPr="007910D2">
        <w:rPr>
          <w:rFonts w:ascii="Palatino Linotype" w:hAnsi="Palatino Linotype"/>
          <w:sz w:val="24"/>
          <w:szCs w:val="24"/>
          <w:lang w:eastAsia="es-MX"/>
        </w:rPr>
        <w:t>En este sentido nuestro estudio versará en determinar si la información remitida mediante</w:t>
      </w:r>
      <w:r w:rsidR="00C46D78" w:rsidRPr="007910D2">
        <w:rPr>
          <w:rFonts w:ascii="Palatino Linotype" w:hAnsi="Palatino Linotype"/>
          <w:sz w:val="24"/>
          <w:szCs w:val="24"/>
          <w:lang w:eastAsia="es-MX"/>
        </w:rPr>
        <w:t xml:space="preserve"> respuesta</w:t>
      </w:r>
      <w:r w:rsidRPr="007910D2">
        <w:rPr>
          <w:rFonts w:ascii="Palatino Linotype" w:hAnsi="Palatino Linotype"/>
          <w:sz w:val="24"/>
          <w:szCs w:val="24"/>
          <w:lang w:eastAsia="es-MX"/>
        </w:rPr>
        <w:t xml:space="preserve">, colma el derecho de acceso a la información solicitado por </w:t>
      </w:r>
      <w:r w:rsidR="003B3189" w:rsidRPr="007910D2">
        <w:rPr>
          <w:rFonts w:ascii="Palatino Linotype" w:hAnsi="Palatino Linotype"/>
          <w:sz w:val="24"/>
          <w:szCs w:val="24"/>
          <w:lang w:eastAsia="es-MX"/>
        </w:rPr>
        <w:t>la</w:t>
      </w:r>
      <w:r w:rsidR="00F97F4C" w:rsidRPr="007910D2">
        <w:rPr>
          <w:rFonts w:ascii="Palatino Linotype" w:hAnsi="Palatino Linotype"/>
          <w:b/>
          <w:sz w:val="24"/>
          <w:szCs w:val="24"/>
          <w:lang w:eastAsia="es-MX"/>
        </w:rPr>
        <w:t xml:space="preserve"> </w:t>
      </w:r>
      <w:r w:rsidR="00F97F4C" w:rsidRPr="007910D2">
        <w:rPr>
          <w:rFonts w:ascii="Palatino Linotype" w:hAnsi="Palatino Linotype"/>
          <w:sz w:val="24"/>
          <w:szCs w:val="24"/>
          <w:lang w:eastAsia="es-MX"/>
        </w:rPr>
        <w:t>parte</w:t>
      </w:r>
      <w:r w:rsidR="0037641A" w:rsidRPr="007910D2">
        <w:rPr>
          <w:rFonts w:ascii="Palatino Linotype" w:hAnsi="Palatino Linotype"/>
          <w:b/>
          <w:sz w:val="24"/>
          <w:szCs w:val="24"/>
          <w:lang w:eastAsia="es-MX"/>
        </w:rPr>
        <w:t xml:space="preserve"> </w:t>
      </w:r>
      <w:r w:rsidRPr="007910D2">
        <w:rPr>
          <w:rFonts w:ascii="Palatino Linotype" w:hAnsi="Palatino Linotype"/>
          <w:b/>
          <w:sz w:val="24"/>
          <w:szCs w:val="24"/>
          <w:lang w:eastAsia="es-MX"/>
        </w:rPr>
        <w:t>Recurrente</w:t>
      </w:r>
      <w:r w:rsidRPr="007910D2">
        <w:rPr>
          <w:rFonts w:ascii="Palatino Linotype" w:hAnsi="Palatino Linotype"/>
          <w:sz w:val="24"/>
          <w:szCs w:val="24"/>
          <w:lang w:eastAsia="es-MX"/>
        </w:rPr>
        <w:t xml:space="preserve">, para ello analizaremos </w:t>
      </w:r>
      <w:r w:rsidR="00DB0383" w:rsidRPr="007910D2">
        <w:rPr>
          <w:rFonts w:ascii="Palatino Linotype" w:hAnsi="Palatino Linotype"/>
          <w:sz w:val="24"/>
          <w:szCs w:val="24"/>
          <w:lang w:eastAsia="es-MX"/>
        </w:rPr>
        <w:t>lo</w:t>
      </w:r>
      <w:r w:rsidR="00105201" w:rsidRPr="007910D2">
        <w:rPr>
          <w:rFonts w:ascii="Palatino Linotype" w:hAnsi="Palatino Linotype"/>
          <w:sz w:val="24"/>
          <w:szCs w:val="24"/>
          <w:lang w:eastAsia="es-MX"/>
        </w:rPr>
        <w:t xml:space="preserve"> solicitado y </w:t>
      </w:r>
      <w:r w:rsidRPr="007910D2">
        <w:rPr>
          <w:rFonts w:ascii="Palatino Linotype" w:hAnsi="Palatino Linotype"/>
          <w:sz w:val="24"/>
          <w:szCs w:val="24"/>
          <w:lang w:eastAsia="es-MX"/>
        </w:rPr>
        <w:t>la información proporcionada.</w:t>
      </w:r>
    </w:p>
    <w:p w14:paraId="712D908C" w14:textId="77777777" w:rsidR="00EE0E9E" w:rsidRPr="007910D2" w:rsidRDefault="00EE0E9E" w:rsidP="00AD2A55">
      <w:pPr>
        <w:spacing w:after="0" w:line="360" w:lineRule="auto"/>
        <w:ind w:right="141"/>
        <w:jc w:val="both"/>
        <w:rPr>
          <w:rFonts w:ascii="Palatino Linotype" w:hAnsi="Palatino Linotype"/>
          <w:sz w:val="16"/>
          <w:szCs w:val="24"/>
          <w:lang w:eastAsia="es-MX"/>
        </w:rPr>
      </w:pPr>
    </w:p>
    <w:p w14:paraId="11561E76" w14:textId="77777777" w:rsidR="003B3189" w:rsidRPr="007910D2" w:rsidRDefault="003B3189" w:rsidP="00AD2A55">
      <w:pPr>
        <w:spacing w:after="0" w:line="360" w:lineRule="auto"/>
        <w:ind w:right="141"/>
        <w:jc w:val="both"/>
        <w:rPr>
          <w:rFonts w:ascii="Palatino Linotype" w:hAnsi="Palatino Linotype"/>
          <w:sz w:val="16"/>
          <w:szCs w:val="24"/>
          <w:lang w:eastAsia="es-MX"/>
        </w:rPr>
      </w:pPr>
    </w:p>
    <w:p w14:paraId="2200FADE" w14:textId="0DD410E3" w:rsidR="00077E21" w:rsidRPr="007910D2" w:rsidRDefault="00F422BB" w:rsidP="003B67BE">
      <w:pPr>
        <w:spacing w:line="360" w:lineRule="auto"/>
        <w:ind w:right="141"/>
        <w:jc w:val="both"/>
        <w:rPr>
          <w:rFonts w:ascii="Palatino Linotype" w:hAnsi="Palatino Linotype"/>
          <w:b/>
          <w:sz w:val="24"/>
          <w:lang w:eastAsia="es-MX"/>
        </w:rPr>
      </w:pPr>
      <w:r w:rsidRPr="007910D2">
        <w:rPr>
          <w:rFonts w:ascii="Palatino Linotype" w:hAnsi="Palatino Linotype"/>
          <w:b/>
          <w:sz w:val="24"/>
          <w:lang w:eastAsia="es-MX"/>
        </w:rPr>
        <w:t>REQUERIMIENTOS SOLICITADOS:</w:t>
      </w:r>
    </w:p>
    <w:p w14:paraId="2F73120B" w14:textId="77777777" w:rsidR="00D714FA" w:rsidRPr="007910D2" w:rsidRDefault="00D714FA" w:rsidP="00D714FA">
      <w:pPr>
        <w:pStyle w:val="Sinespaciado"/>
      </w:pPr>
    </w:p>
    <w:p w14:paraId="4ABE6B4E" w14:textId="77777777" w:rsidR="00621E95" w:rsidRPr="007910D2" w:rsidRDefault="00621E95" w:rsidP="00621E95">
      <w:pPr>
        <w:pStyle w:val="Prrafodelista"/>
        <w:numPr>
          <w:ilvl w:val="0"/>
          <w:numId w:val="3"/>
        </w:numPr>
        <w:spacing w:line="360" w:lineRule="auto"/>
        <w:ind w:right="141"/>
        <w:jc w:val="both"/>
        <w:rPr>
          <w:sz w:val="10"/>
        </w:rPr>
      </w:pPr>
      <w:r w:rsidRPr="007910D2">
        <w:rPr>
          <w:rFonts w:ascii="Palatino Linotype" w:eastAsiaTheme="minorHAnsi" w:hAnsi="Palatino Linotype"/>
          <w:lang w:eastAsia="es-MX"/>
        </w:rPr>
        <w:t xml:space="preserve">Expediente de personal completo con constancias que acrediten grado académico y experiencia laboral del </w:t>
      </w:r>
      <w:r w:rsidRPr="007910D2">
        <w:rPr>
          <w:rFonts w:ascii="Palatino Linotype" w:eastAsiaTheme="minorHAnsi" w:hAnsi="Palatino Linotype"/>
          <w:b/>
          <w:lang w:eastAsia="es-MX"/>
        </w:rPr>
        <w:t xml:space="preserve">C. Enrique </w:t>
      </w:r>
      <w:proofErr w:type="spellStart"/>
      <w:r w:rsidRPr="007910D2">
        <w:rPr>
          <w:rFonts w:ascii="Palatino Linotype" w:eastAsiaTheme="minorHAnsi" w:hAnsi="Palatino Linotype"/>
          <w:b/>
          <w:lang w:eastAsia="es-MX"/>
        </w:rPr>
        <w:t>Schleske</w:t>
      </w:r>
      <w:proofErr w:type="spellEnd"/>
      <w:r w:rsidRPr="007910D2">
        <w:rPr>
          <w:rFonts w:ascii="Palatino Linotype" w:eastAsiaTheme="minorHAnsi" w:hAnsi="Palatino Linotype"/>
          <w:b/>
          <w:lang w:eastAsia="es-MX"/>
        </w:rPr>
        <w:t xml:space="preserve"> Aguirre</w:t>
      </w:r>
      <w:r w:rsidRPr="007910D2">
        <w:rPr>
          <w:rFonts w:ascii="Palatino Linotype" w:eastAsiaTheme="minorHAnsi" w:hAnsi="Palatino Linotype"/>
          <w:lang w:eastAsia="es-MX"/>
        </w:rPr>
        <w:t xml:space="preserve">, Director de </w:t>
      </w:r>
      <w:r w:rsidRPr="007910D2">
        <w:rPr>
          <w:rFonts w:ascii="Palatino Linotype" w:eastAsiaTheme="minorHAnsi" w:hAnsi="Palatino Linotype"/>
          <w:lang w:eastAsia="es-MX"/>
        </w:rPr>
        <w:lastRenderedPageBreak/>
        <w:t xml:space="preserve">Administración y Finanzas y de la </w:t>
      </w:r>
      <w:r w:rsidRPr="007910D2">
        <w:rPr>
          <w:rFonts w:ascii="Palatino Linotype" w:eastAsiaTheme="minorHAnsi" w:hAnsi="Palatino Linotype"/>
          <w:b/>
          <w:lang w:eastAsia="es-MX"/>
        </w:rPr>
        <w:t>C. Norma Verónica Villalba Velázquez</w:t>
      </w:r>
      <w:r w:rsidRPr="007910D2">
        <w:rPr>
          <w:rFonts w:ascii="Palatino Linotype" w:eastAsiaTheme="minorHAnsi" w:hAnsi="Palatino Linotype"/>
          <w:lang w:eastAsia="es-MX"/>
        </w:rPr>
        <w:t>, Subdirectora de Finanzas.</w:t>
      </w:r>
    </w:p>
    <w:p w14:paraId="2FDB4B57" w14:textId="105CD003" w:rsidR="003B3189" w:rsidRPr="007910D2" w:rsidRDefault="00621E95" w:rsidP="00621E95">
      <w:pPr>
        <w:pStyle w:val="Prrafodelista"/>
        <w:numPr>
          <w:ilvl w:val="0"/>
          <w:numId w:val="3"/>
        </w:numPr>
        <w:spacing w:line="360" w:lineRule="auto"/>
        <w:ind w:right="141"/>
        <w:jc w:val="both"/>
        <w:rPr>
          <w:sz w:val="10"/>
        </w:rPr>
      </w:pPr>
      <w:r w:rsidRPr="007910D2">
        <w:rPr>
          <w:rFonts w:ascii="Palatino Linotype" w:eastAsiaTheme="minorHAnsi" w:hAnsi="Palatino Linotype"/>
          <w:lang w:eastAsia="es-MX"/>
        </w:rPr>
        <w:t>Documento que acrediten que conocen, llevan a cabo y saben cuáles son los valores que toda y todo servidor público debe anteponer en el desempeño de sus funciones, empleo, cargo o comisión</w:t>
      </w:r>
      <w:r w:rsidR="00045D6E" w:rsidRPr="007910D2">
        <w:rPr>
          <w:rFonts w:ascii="Palatino Linotype" w:eastAsiaTheme="minorHAnsi" w:hAnsi="Palatino Linotype"/>
          <w:lang w:eastAsia="es-MX"/>
        </w:rPr>
        <w:t>.</w:t>
      </w:r>
    </w:p>
    <w:p w14:paraId="7F6804DA" w14:textId="77777777" w:rsidR="00045D6E" w:rsidRPr="007910D2" w:rsidRDefault="00045D6E" w:rsidP="00045D6E">
      <w:pPr>
        <w:spacing w:after="0" w:line="360" w:lineRule="auto"/>
        <w:ind w:right="141"/>
        <w:jc w:val="both"/>
        <w:rPr>
          <w:rFonts w:ascii="Palatino Linotype" w:hAnsi="Palatino Linotype"/>
          <w:sz w:val="24"/>
          <w:szCs w:val="24"/>
          <w:lang w:eastAsia="es-MX"/>
        </w:rPr>
      </w:pPr>
    </w:p>
    <w:p w14:paraId="0A1C174E" w14:textId="4DA2A524" w:rsidR="00FA4845" w:rsidRPr="007910D2" w:rsidRDefault="00055744" w:rsidP="00621E95">
      <w:pPr>
        <w:spacing w:after="0" w:line="360" w:lineRule="auto"/>
        <w:ind w:right="141"/>
        <w:jc w:val="both"/>
        <w:rPr>
          <w:rFonts w:ascii="Palatino Linotype" w:hAnsi="Palatino Linotype"/>
          <w:sz w:val="24"/>
          <w:szCs w:val="24"/>
          <w:lang w:eastAsia="es-MX"/>
        </w:rPr>
      </w:pPr>
      <w:r w:rsidRPr="007910D2">
        <w:rPr>
          <w:rFonts w:ascii="Palatino Linotype" w:hAnsi="Palatino Linotype"/>
          <w:sz w:val="24"/>
          <w:szCs w:val="24"/>
          <w:lang w:eastAsia="es-MX"/>
        </w:rPr>
        <w:t>Atento</w:t>
      </w:r>
      <w:r w:rsidR="000C0F46" w:rsidRPr="007910D2">
        <w:rPr>
          <w:rFonts w:ascii="Palatino Linotype" w:hAnsi="Palatino Linotype"/>
          <w:sz w:val="24"/>
          <w:szCs w:val="24"/>
          <w:lang w:eastAsia="es-MX"/>
        </w:rPr>
        <w:t xml:space="preserve"> a la solicitud de información </w:t>
      </w:r>
      <w:r w:rsidR="00920BD4" w:rsidRPr="007910D2">
        <w:rPr>
          <w:rFonts w:ascii="Palatino Linotype" w:hAnsi="Palatino Linotype"/>
          <w:b/>
          <w:sz w:val="24"/>
          <w:szCs w:val="24"/>
          <w:lang w:eastAsia="es-MX"/>
        </w:rPr>
        <w:t xml:space="preserve">El </w:t>
      </w:r>
      <w:r w:rsidRPr="007910D2">
        <w:rPr>
          <w:rFonts w:ascii="Palatino Linotype" w:hAnsi="Palatino Linotype"/>
          <w:b/>
          <w:sz w:val="24"/>
          <w:szCs w:val="24"/>
          <w:lang w:eastAsia="es-MX"/>
        </w:rPr>
        <w:t>Sujeto Obligado</w:t>
      </w:r>
      <w:r w:rsidRPr="007910D2">
        <w:rPr>
          <w:rFonts w:ascii="Palatino Linotype" w:hAnsi="Palatino Linotype"/>
          <w:sz w:val="24"/>
          <w:szCs w:val="24"/>
          <w:lang w:eastAsia="es-MX"/>
        </w:rPr>
        <w:t xml:space="preserve">, emitió su respuesta </w:t>
      </w:r>
      <w:r w:rsidR="003B3189" w:rsidRPr="007910D2">
        <w:rPr>
          <w:rFonts w:ascii="Palatino Linotype" w:hAnsi="Palatino Linotype"/>
          <w:sz w:val="24"/>
          <w:szCs w:val="24"/>
          <w:lang w:eastAsia="es-MX"/>
        </w:rPr>
        <w:t>mediante</w:t>
      </w:r>
      <w:r w:rsidR="00045D6E" w:rsidRPr="007910D2">
        <w:rPr>
          <w:rFonts w:ascii="Palatino Linotype" w:hAnsi="Palatino Linotype"/>
          <w:sz w:val="24"/>
          <w:szCs w:val="24"/>
          <w:lang w:eastAsia="es-MX"/>
        </w:rPr>
        <w:t xml:space="preserve"> la cual,</w:t>
      </w:r>
      <w:r w:rsidR="003B3189" w:rsidRPr="007910D2">
        <w:rPr>
          <w:rFonts w:ascii="Palatino Linotype" w:hAnsi="Palatino Linotype"/>
          <w:sz w:val="24"/>
          <w:szCs w:val="24"/>
          <w:lang w:eastAsia="es-MX"/>
        </w:rPr>
        <w:t xml:space="preserve"> </w:t>
      </w:r>
      <w:r w:rsidR="00D714FA" w:rsidRPr="007910D2">
        <w:rPr>
          <w:rFonts w:ascii="Palatino Linotype" w:hAnsi="Palatino Linotype"/>
          <w:sz w:val="24"/>
          <w:szCs w:val="24"/>
          <w:lang w:eastAsia="es-MX"/>
        </w:rPr>
        <w:t>remitió</w:t>
      </w:r>
      <w:r w:rsidRPr="007910D2">
        <w:rPr>
          <w:rFonts w:ascii="Palatino Linotype" w:hAnsi="Palatino Linotype"/>
          <w:sz w:val="24"/>
          <w:szCs w:val="24"/>
          <w:lang w:eastAsia="es-MX"/>
        </w:rPr>
        <w:t xml:space="preserve"> </w:t>
      </w:r>
      <w:r w:rsidR="00BA0B79" w:rsidRPr="007910D2">
        <w:rPr>
          <w:rFonts w:ascii="Palatino Linotype" w:hAnsi="Palatino Linotype"/>
          <w:sz w:val="24"/>
          <w:szCs w:val="24"/>
          <w:lang w:eastAsia="es-MX"/>
        </w:rPr>
        <w:t xml:space="preserve">a manera de ejemplo, </w:t>
      </w:r>
      <w:r w:rsidR="0037641A" w:rsidRPr="007910D2">
        <w:rPr>
          <w:rFonts w:ascii="Palatino Linotype" w:hAnsi="Palatino Linotype"/>
          <w:sz w:val="24"/>
          <w:szCs w:val="24"/>
          <w:lang w:eastAsia="es-MX"/>
        </w:rPr>
        <w:t>lo siguiente:</w:t>
      </w:r>
    </w:p>
    <w:p w14:paraId="098E3DD1" w14:textId="77777777" w:rsidR="00621E95" w:rsidRPr="007910D2" w:rsidRDefault="00621E95" w:rsidP="00DB0925">
      <w:pPr>
        <w:pStyle w:val="Sinespaciado"/>
      </w:pPr>
    </w:p>
    <w:tbl>
      <w:tblPr>
        <w:tblStyle w:val="Tablaconcuadrcula"/>
        <w:tblW w:w="0" w:type="auto"/>
        <w:tblLook w:val="04A0" w:firstRow="1" w:lastRow="0" w:firstColumn="1" w:lastColumn="0" w:noHBand="0" w:noVBand="1"/>
      </w:tblPr>
      <w:tblGrid>
        <w:gridCol w:w="2854"/>
        <w:gridCol w:w="6208"/>
      </w:tblGrid>
      <w:tr w:rsidR="00DB0925" w:rsidRPr="007910D2" w14:paraId="1A5C8B53" w14:textId="77777777" w:rsidTr="00DB0925">
        <w:tc>
          <w:tcPr>
            <w:tcW w:w="2972" w:type="dxa"/>
            <w:shd w:val="clear" w:color="auto" w:fill="D9D9D9" w:themeFill="background1" w:themeFillShade="D9"/>
            <w:vAlign w:val="center"/>
          </w:tcPr>
          <w:p w14:paraId="66CE857E" w14:textId="5E94832F" w:rsidR="00DB0925" w:rsidRPr="007910D2" w:rsidRDefault="00DB0925" w:rsidP="00DB0925">
            <w:pPr>
              <w:spacing w:line="276" w:lineRule="auto"/>
              <w:ind w:right="141"/>
              <w:jc w:val="center"/>
              <w:rPr>
                <w:rFonts w:ascii="Palatino Linotype" w:hAnsi="Palatino Linotype"/>
                <w:b/>
                <w:sz w:val="24"/>
                <w:szCs w:val="24"/>
                <w:lang w:eastAsia="es-MX"/>
              </w:rPr>
            </w:pPr>
            <w:r w:rsidRPr="007910D2">
              <w:rPr>
                <w:rFonts w:ascii="Palatino Linotype" w:hAnsi="Palatino Linotype"/>
                <w:b/>
                <w:sz w:val="24"/>
                <w:szCs w:val="24"/>
                <w:lang w:eastAsia="es-MX"/>
              </w:rPr>
              <w:t>Solicitud de Información</w:t>
            </w:r>
          </w:p>
        </w:tc>
        <w:tc>
          <w:tcPr>
            <w:tcW w:w="6090" w:type="dxa"/>
            <w:shd w:val="clear" w:color="auto" w:fill="D9D9D9" w:themeFill="background1" w:themeFillShade="D9"/>
            <w:vAlign w:val="center"/>
          </w:tcPr>
          <w:p w14:paraId="1BE42498" w14:textId="0A90864D" w:rsidR="00DB0925" w:rsidRPr="007910D2" w:rsidRDefault="00DB0925" w:rsidP="00DB0925">
            <w:pPr>
              <w:spacing w:line="276" w:lineRule="auto"/>
              <w:ind w:right="141"/>
              <w:jc w:val="center"/>
              <w:rPr>
                <w:rFonts w:ascii="Palatino Linotype" w:hAnsi="Palatino Linotype"/>
                <w:b/>
                <w:sz w:val="24"/>
                <w:szCs w:val="24"/>
                <w:lang w:eastAsia="es-MX"/>
              </w:rPr>
            </w:pPr>
            <w:r w:rsidRPr="007910D2">
              <w:rPr>
                <w:rFonts w:ascii="Palatino Linotype" w:hAnsi="Palatino Linotype"/>
                <w:b/>
                <w:sz w:val="24"/>
                <w:szCs w:val="24"/>
                <w:lang w:eastAsia="es-MX"/>
              </w:rPr>
              <w:t>Respuesta</w:t>
            </w:r>
          </w:p>
        </w:tc>
      </w:tr>
      <w:tr w:rsidR="00DB0925" w:rsidRPr="007910D2" w14:paraId="09C2FBF5" w14:textId="77777777" w:rsidTr="00DB0925">
        <w:tc>
          <w:tcPr>
            <w:tcW w:w="2972" w:type="dxa"/>
            <w:vAlign w:val="center"/>
          </w:tcPr>
          <w:p w14:paraId="6B59BA27" w14:textId="7ED65E52" w:rsidR="00DB0925" w:rsidRPr="007910D2" w:rsidRDefault="00DB0925" w:rsidP="00DB0925">
            <w:pPr>
              <w:spacing w:line="276" w:lineRule="auto"/>
              <w:jc w:val="both"/>
              <w:rPr>
                <w:rFonts w:ascii="Palatino Linotype" w:hAnsi="Palatino Linotype"/>
                <w:sz w:val="24"/>
                <w:szCs w:val="24"/>
                <w:lang w:eastAsia="es-MX"/>
              </w:rPr>
            </w:pPr>
            <w:r w:rsidRPr="007910D2">
              <w:rPr>
                <w:rFonts w:ascii="Palatino Linotype" w:hAnsi="Palatino Linotype"/>
                <w:lang w:eastAsia="es-MX"/>
              </w:rPr>
              <w:t xml:space="preserve">Expediente de personal completo con constancias que acrediten grado académico y experiencia laboral del </w:t>
            </w:r>
            <w:r w:rsidRPr="007910D2">
              <w:rPr>
                <w:rFonts w:ascii="Palatino Linotype" w:hAnsi="Palatino Linotype"/>
                <w:b/>
                <w:lang w:eastAsia="es-MX"/>
              </w:rPr>
              <w:t xml:space="preserve">C. Enrique </w:t>
            </w:r>
            <w:proofErr w:type="spellStart"/>
            <w:r w:rsidRPr="007910D2">
              <w:rPr>
                <w:rFonts w:ascii="Palatino Linotype" w:hAnsi="Palatino Linotype"/>
                <w:b/>
                <w:lang w:eastAsia="es-MX"/>
              </w:rPr>
              <w:t>Schleske</w:t>
            </w:r>
            <w:proofErr w:type="spellEnd"/>
            <w:r w:rsidRPr="007910D2">
              <w:rPr>
                <w:rFonts w:ascii="Palatino Linotype" w:hAnsi="Palatino Linotype"/>
                <w:b/>
                <w:lang w:eastAsia="es-MX"/>
              </w:rPr>
              <w:t xml:space="preserve"> Aguirre</w:t>
            </w:r>
            <w:r w:rsidRPr="007910D2">
              <w:rPr>
                <w:rFonts w:ascii="Palatino Linotype" w:hAnsi="Palatino Linotype"/>
                <w:lang w:eastAsia="es-MX"/>
              </w:rPr>
              <w:t>, Director de Administración y Finanzas.</w:t>
            </w:r>
          </w:p>
        </w:tc>
        <w:tc>
          <w:tcPr>
            <w:tcW w:w="6090" w:type="dxa"/>
          </w:tcPr>
          <w:p w14:paraId="6C47638D" w14:textId="11E525E8" w:rsidR="00DB0925" w:rsidRPr="007910D2" w:rsidRDefault="00DB0925" w:rsidP="00DB0925">
            <w:pPr>
              <w:spacing w:line="276" w:lineRule="auto"/>
              <w:ind w:right="141"/>
              <w:jc w:val="both"/>
              <w:rPr>
                <w:rFonts w:ascii="Palatino Linotype" w:hAnsi="Palatino Linotype"/>
                <w:sz w:val="24"/>
                <w:szCs w:val="24"/>
                <w:lang w:eastAsia="es-MX"/>
              </w:rPr>
            </w:pPr>
            <w:r w:rsidRPr="007910D2">
              <w:rPr>
                <w:rFonts w:ascii="Palatino Linotype" w:hAnsi="Palatino Linotype"/>
                <w:noProof/>
                <w:sz w:val="24"/>
                <w:szCs w:val="24"/>
                <w:lang w:eastAsia="es-MX"/>
              </w:rPr>
              <w:drawing>
                <wp:inline distT="0" distB="0" distL="0" distR="0" wp14:anchorId="3D0C675C" wp14:editId="3855D2B4">
                  <wp:extent cx="3710966" cy="4166484"/>
                  <wp:effectExtent l="0" t="0" r="381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0016" b="4504"/>
                          <a:stretch/>
                        </pic:blipFill>
                        <pic:spPr bwMode="auto">
                          <a:xfrm>
                            <a:off x="0" y="0"/>
                            <a:ext cx="3727159" cy="41846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0925" w:rsidRPr="007910D2" w14:paraId="38E83A92" w14:textId="77777777" w:rsidTr="00DB0925">
        <w:tc>
          <w:tcPr>
            <w:tcW w:w="2972" w:type="dxa"/>
            <w:vAlign w:val="center"/>
          </w:tcPr>
          <w:p w14:paraId="1848907E" w14:textId="0C5F60BC" w:rsidR="00DB0925" w:rsidRPr="007910D2" w:rsidRDefault="00DB0925" w:rsidP="00DB0925">
            <w:pPr>
              <w:spacing w:line="276" w:lineRule="auto"/>
              <w:jc w:val="both"/>
              <w:rPr>
                <w:rFonts w:ascii="Times New Roman" w:hAnsi="Times New Roman"/>
                <w:sz w:val="10"/>
                <w:szCs w:val="24"/>
                <w:lang w:eastAsia="es-ES"/>
              </w:rPr>
            </w:pPr>
            <w:r w:rsidRPr="007910D2">
              <w:rPr>
                <w:rFonts w:ascii="Palatino Linotype" w:hAnsi="Palatino Linotype"/>
                <w:lang w:eastAsia="es-MX"/>
              </w:rPr>
              <w:lastRenderedPageBreak/>
              <w:t xml:space="preserve">Expediente de personal completo con constancias que acrediten grado académico y experiencia laboral de la </w:t>
            </w:r>
            <w:r w:rsidRPr="007910D2">
              <w:rPr>
                <w:rFonts w:ascii="Palatino Linotype" w:hAnsi="Palatino Linotype"/>
                <w:b/>
                <w:lang w:eastAsia="es-MX"/>
              </w:rPr>
              <w:t>C. Norma Verónica Villalba Velázquez</w:t>
            </w:r>
            <w:r w:rsidRPr="007910D2">
              <w:rPr>
                <w:rFonts w:ascii="Palatino Linotype" w:hAnsi="Palatino Linotype"/>
                <w:lang w:eastAsia="es-MX"/>
              </w:rPr>
              <w:t>, Subdirectora de Finanzas.</w:t>
            </w:r>
          </w:p>
        </w:tc>
        <w:tc>
          <w:tcPr>
            <w:tcW w:w="6090" w:type="dxa"/>
          </w:tcPr>
          <w:p w14:paraId="32DBE4E0" w14:textId="13C689FE" w:rsidR="00DB0925" w:rsidRPr="007910D2" w:rsidRDefault="00DB0925" w:rsidP="00DB0925">
            <w:pPr>
              <w:spacing w:line="276" w:lineRule="auto"/>
              <w:ind w:right="141"/>
              <w:jc w:val="center"/>
              <w:rPr>
                <w:rFonts w:ascii="Palatino Linotype" w:hAnsi="Palatino Linotype"/>
                <w:sz w:val="24"/>
                <w:szCs w:val="24"/>
                <w:lang w:eastAsia="es-MX"/>
              </w:rPr>
            </w:pPr>
            <w:r w:rsidRPr="007910D2">
              <w:rPr>
                <w:rFonts w:ascii="Palatino Linotype" w:hAnsi="Palatino Linotype"/>
                <w:noProof/>
                <w:sz w:val="24"/>
                <w:szCs w:val="24"/>
                <w:lang w:eastAsia="es-MX"/>
              </w:rPr>
              <w:drawing>
                <wp:inline distT="0" distB="0" distL="0" distR="0" wp14:anchorId="6397B2AC" wp14:editId="25B83253">
                  <wp:extent cx="3338830" cy="408697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366" r="4497" b="8514"/>
                          <a:stretch/>
                        </pic:blipFill>
                        <pic:spPr bwMode="auto">
                          <a:xfrm>
                            <a:off x="0" y="0"/>
                            <a:ext cx="3353542" cy="4104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0925" w:rsidRPr="007910D2" w14:paraId="45F3031A" w14:textId="77777777" w:rsidTr="00DB0925">
        <w:tc>
          <w:tcPr>
            <w:tcW w:w="2972" w:type="dxa"/>
            <w:vAlign w:val="center"/>
          </w:tcPr>
          <w:p w14:paraId="401BBAAC" w14:textId="43E6D2B4" w:rsidR="00DB0925" w:rsidRPr="007910D2" w:rsidRDefault="00DB0925" w:rsidP="00DB0925">
            <w:pPr>
              <w:spacing w:line="276" w:lineRule="auto"/>
              <w:jc w:val="both"/>
              <w:rPr>
                <w:sz w:val="10"/>
              </w:rPr>
            </w:pPr>
            <w:r w:rsidRPr="007910D2">
              <w:rPr>
                <w:rFonts w:ascii="Palatino Linotype" w:hAnsi="Palatino Linotype"/>
                <w:lang w:eastAsia="es-MX"/>
              </w:rPr>
              <w:t>Documento que acrediten que conocen, llevan a cabo y saben cuáles son los valores que toda y todo servidor público debe anteponer en el desempeño de sus funciones, empleo, cargo o comisión.</w:t>
            </w:r>
          </w:p>
        </w:tc>
        <w:tc>
          <w:tcPr>
            <w:tcW w:w="6090" w:type="dxa"/>
          </w:tcPr>
          <w:p w14:paraId="0727EDFB" w14:textId="77777777" w:rsidR="00DB0925" w:rsidRPr="007910D2" w:rsidRDefault="00DB0925" w:rsidP="00DB0925">
            <w:pPr>
              <w:spacing w:line="276" w:lineRule="auto"/>
              <w:ind w:right="141"/>
              <w:jc w:val="center"/>
              <w:rPr>
                <w:rFonts w:ascii="Palatino Linotype" w:hAnsi="Palatino Linotype"/>
                <w:sz w:val="24"/>
                <w:szCs w:val="24"/>
                <w:lang w:eastAsia="es-MX"/>
              </w:rPr>
            </w:pPr>
            <w:r w:rsidRPr="007910D2">
              <w:rPr>
                <w:rFonts w:ascii="Palatino Linotype" w:hAnsi="Palatino Linotype"/>
                <w:noProof/>
                <w:sz w:val="24"/>
                <w:szCs w:val="24"/>
                <w:lang w:eastAsia="es-MX"/>
              </w:rPr>
              <w:drawing>
                <wp:inline distT="0" distB="0" distL="0" distR="0" wp14:anchorId="582AB3F7" wp14:editId="1C46319C">
                  <wp:extent cx="3377565" cy="317257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4254" cy="3197639"/>
                          </a:xfrm>
                          <a:prstGeom prst="rect">
                            <a:avLst/>
                          </a:prstGeom>
                          <a:noFill/>
                          <a:ln>
                            <a:noFill/>
                          </a:ln>
                        </pic:spPr>
                      </pic:pic>
                    </a:graphicData>
                  </a:graphic>
                </wp:inline>
              </w:drawing>
            </w:r>
          </w:p>
          <w:p w14:paraId="02D524D7" w14:textId="1CC44A80" w:rsidR="00DB0925" w:rsidRPr="007910D2" w:rsidRDefault="00DB0925" w:rsidP="00DB0925">
            <w:pPr>
              <w:spacing w:line="276" w:lineRule="auto"/>
              <w:ind w:right="141"/>
              <w:jc w:val="center"/>
              <w:rPr>
                <w:rFonts w:ascii="Palatino Linotype" w:hAnsi="Palatino Linotype"/>
                <w:sz w:val="24"/>
                <w:szCs w:val="24"/>
                <w:lang w:eastAsia="es-MX"/>
              </w:rPr>
            </w:pPr>
            <w:r w:rsidRPr="007910D2">
              <w:rPr>
                <w:rFonts w:ascii="Palatino Linotype" w:hAnsi="Palatino Linotype"/>
                <w:noProof/>
                <w:sz w:val="24"/>
                <w:szCs w:val="24"/>
                <w:lang w:eastAsia="es-MX"/>
              </w:rPr>
              <w:lastRenderedPageBreak/>
              <w:drawing>
                <wp:inline distT="0" distB="0" distL="0" distR="0" wp14:anchorId="3CC63E05" wp14:editId="0C99ACF9">
                  <wp:extent cx="3148003" cy="35860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36" cy="3602367"/>
                          </a:xfrm>
                          <a:prstGeom prst="rect">
                            <a:avLst/>
                          </a:prstGeom>
                          <a:noFill/>
                          <a:ln>
                            <a:noFill/>
                          </a:ln>
                        </pic:spPr>
                      </pic:pic>
                    </a:graphicData>
                  </a:graphic>
                </wp:inline>
              </w:drawing>
            </w:r>
          </w:p>
        </w:tc>
      </w:tr>
    </w:tbl>
    <w:p w14:paraId="30E6409C" w14:textId="77777777" w:rsidR="00621E95" w:rsidRPr="007910D2" w:rsidRDefault="00621E95" w:rsidP="00621E95">
      <w:pPr>
        <w:spacing w:after="0" w:line="360" w:lineRule="auto"/>
        <w:ind w:right="141"/>
        <w:jc w:val="both"/>
        <w:rPr>
          <w:rFonts w:ascii="Palatino Linotype" w:hAnsi="Palatino Linotype"/>
          <w:sz w:val="24"/>
          <w:szCs w:val="24"/>
          <w:lang w:eastAsia="es-MX"/>
        </w:rPr>
      </w:pPr>
    </w:p>
    <w:p w14:paraId="56B92184" w14:textId="77777777" w:rsidR="003B0A4F" w:rsidRPr="007910D2" w:rsidRDefault="003B0A4F" w:rsidP="003B0A4F">
      <w:pPr>
        <w:spacing w:after="0" w:line="360" w:lineRule="auto"/>
        <w:ind w:right="141"/>
        <w:jc w:val="both"/>
        <w:rPr>
          <w:rFonts w:ascii="Palatino Linotype" w:hAnsi="Palatino Linotype" w:cs="Arial"/>
          <w:bCs/>
          <w:sz w:val="24"/>
          <w:szCs w:val="24"/>
        </w:rPr>
      </w:pPr>
      <w:r w:rsidRPr="007910D2">
        <w:rPr>
          <w:rFonts w:ascii="Palatino Linotype" w:hAnsi="Palatino Linotype" w:cs="Arial"/>
          <w:bCs/>
          <w:sz w:val="24"/>
          <w:szCs w:val="24"/>
        </w:rPr>
        <w:t xml:space="preserve">Es así que derivado de la respuesta emitida por </w:t>
      </w:r>
      <w:r w:rsidRPr="007910D2">
        <w:rPr>
          <w:rFonts w:ascii="Palatino Linotype" w:hAnsi="Palatino Linotype" w:cs="Arial"/>
          <w:b/>
          <w:bCs/>
          <w:sz w:val="24"/>
          <w:szCs w:val="24"/>
        </w:rPr>
        <w:t>El Sujeto Obligado</w:t>
      </w:r>
      <w:r w:rsidRPr="007910D2">
        <w:rPr>
          <w:rFonts w:ascii="Palatino Linotype" w:hAnsi="Palatino Linotype" w:cs="Arial"/>
          <w:bCs/>
          <w:sz w:val="24"/>
          <w:szCs w:val="24"/>
        </w:rPr>
        <w:t xml:space="preserve">, </w:t>
      </w:r>
      <w:r w:rsidRPr="007910D2">
        <w:rPr>
          <w:rFonts w:ascii="Palatino Linotype" w:hAnsi="Palatino Linotype" w:cs="Arial"/>
          <w:b/>
          <w:bCs/>
          <w:sz w:val="24"/>
          <w:szCs w:val="24"/>
        </w:rPr>
        <w:t>El Recurrente</w:t>
      </w:r>
      <w:r w:rsidRPr="007910D2">
        <w:rPr>
          <w:rFonts w:ascii="Palatino Linotype" w:hAnsi="Palatino Linotype" w:cs="Arial"/>
          <w:bCs/>
          <w:sz w:val="24"/>
          <w:szCs w:val="24"/>
        </w:rPr>
        <w:t>, interpuso el presente recurso de revisión, señalando sustancialmente como sus razones o motivos de inconformidad, lo siguiente:</w:t>
      </w:r>
    </w:p>
    <w:p w14:paraId="05EF0B3A" w14:textId="77777777" w:rsidR="00FA4845" w:rsidRPr="007910D2" w:rsidRDefault="00FA4845" w:rsidP="003B0A4F">
      <w:pPr>
        <w:pStyle w:val="Sinespaciado"/>
      </w:pPr>
    </w:p>
    <w:p w14:paraId="3804F5EB" w14:textId="5793BC60" w:rsidR="003B0A4F" w:rsidRPr="007910D2" w:rsidRDefault="003B0A4F" w:rsidP="003B0A4F">
      <w:pPr>
        <w:spacing w:after="0" w:line="276" w:lineRule="auto"/>
        <w:ind w:left="426" w:right="283"/>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w:t>
      </w:r>
      <w:r w:rsidR="00DB0925" w:rsidRPr="007910D2">
        <w:rPr>
          <w:rFonts w:ascii="Palatino Linotype" w:eastAsia="Times New Roman" w:hAnsi="Palatino Linotype" w:cs="Times New Roman"/>
          <w:i/>
          <w:lang w:eastAsia="es-MX"/>
        </w:rPr>
        <w:t>La negativa de entregar la documentación completa y la falta de documentación</w:t>
      </w:r>
      <w:r w:rsidRPr="007910D2">
        <w:rPr>
          <w:rFonts w:ascii="Palatino Linotype" w:eastAsia="Times New Roman" w:hAnsi="Palatino Linotype" w:cs="Times New Roman"/>
          <w:i/>
          <w:lang w:eastAsia="es-MX"/>
        </w:rPr>
        <w:t>”</w:t>
      </w:r>
      <w:r w:rsidR="00DB0925" w:rsidRPr="007910D2">
        <w:rPr>
          <w:rFonts w:ascii="Palatino Linotype" w:eastAsia="Times New Roman" w:hAnsi="Palatino Linotype" w:cs="Times New Roman"/>
          <w:i/>
          <w:lang w:eastAsia="es-MX"/>
        </w:rPr>
        <w:t>.</w:t>
      </w:r>
    </w:p>
    <w:p w14:paraId="7D567A57" w14:textId="77777777" w:rsidR="00D87ECB" w:rsidRPr="007910D2" w:rsidRDefault="00D87ECB" w:rsidP="003B0A4F">
      <w:pPr>
        <w:spacing w:after="0" w:line="276" w:lineRule="auto"/>
        <w:ind w:left="426" w:right="283"/>
        <w:jc w:val="both"/>
        <w:rPr>
          <w:rFonts w:ascii="Palatino Linotype" w:eastAsia="Times New Roman" w:hAnsi="Palatino Linotype" w:cs="Times New Roman"/>
          <w:i/>
          <w:lang w:eastAsia="es-MX"/>
        </w:rPr>
      </w:pPr>
    </w:p>
    <w:p w14:paraId="21474DB7" w14:textId="3054088F" w:rsidR="00DB0925" w:rsidRPr="007910D2" w:rsidRDefault="00DB0925" w:rsidP="003B0A4F">
      <w:pPr>
        <w:spacing w:after="0" w:line="276" w:lineRule="auto"/>
        <w:ind w:left="426" w:right="283"/>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“No presentan acta del comité de transparencia en la cual se autoriza la versión pública de los expedientes, tal y como lo marca la ley”.</w:t>
      </w:r>
    </w:p>
    <w:p w14:paraId="5CAE0269" w14:textId="77777777" w:rsidR="003B0A4F" w:rsidRPr="007910D2" w:rsidRDefault="003B0A4F" w:rsidP="00C3213D">
      <w:pPr>
        <w:spacing w:after="0" w:line="360" w:lineRule="auto"/>
        <w:jc w:val="both"/>
        <w:rPr>
          <w:rFonts w:ascii="Palatino Linotype" w:hAnsi="Palatino Linotype" w:cs="Arial"/>
        </w:rPr>
      </w:pPr>
    </w:p>
    <w:p w14:paraId="309B6F5C" w14:textId="7D7D10F5" w:rsidR="003B0A4F" w:rsidRPr="007910D2" w:rsidRDefault="003B0A4F" w:rsidP="00C3213D">
      <w:pPr>
        <w:spacing w:after="0" w:line="360" w:lineRule="auto"/>
        <w:jc w:val="both"/>
        <w:rPr>
          <w:rFonts w:ascii="Palatino Linotype" w:hAnsi="Palatino Linotype" w:cs="Arial"/>
          <w:color w:val="000000"/>
          <w:sz w:val="24"/>
        </w:rPr>
      </w:pPr>
      <w:r w:rsidRPr="007910D2">
        <w:rPr>
          <w:rFonts w:ascii="Palatino Linotype" w:hAnsi="Palatino Linotype" w:cs="Arial"/>
          <w:color w:val="000000"/>
          <w:sz w:val="24"/>
        </w:rPr>
        <w:t xml:space="preserve">No obstante lo anterior, </w:t>
      </w:r>
      <w:r w:rsidRPr="007910D2">
        <w:rPr>
          <w:rFonts w:ascii="Palatino Linotype" w:hAnsi="Palatino Linotype" w:cs="Arial"/>
          <w:color w:val="000000"/>
          <w:sz w:val="24"/>
          <w:lang w:eastAsia="es-MX"/>
        </w:rPr>
        <w:t>el</w:t>
      </w:r>
      <w:r w:rsidRPr="007910D2">
        <w:rPr>
          <w:rFonts w:ascii="Palatino Linotype" w:hAnsi="Palatino Linotype" w:cs="Arial"/>
          <w:b/>
          <w:color w:val="000000"/>
          <w:sz w:val="24"/>
          <w:lang w:eastAsia="es-MX"/>
        </w:rPr>
        <w:t xml:space="preserve"> Sujeto Obligado</w:t>
      </w:r>
      <w:r w:rsidRPr="007910D2">
        <w:rPr>
          <w:rFonts w:ascii="Palatino Linotype" w:hAnsi="Palatino Linotype" w:cs="Arial"/>
          <w:color w:val="000000"/>
          <w:sz w:val="24"/>
        </w:rPr>
        <w:t xml:space="preserve"> bajo el principio de máxima publicidad y con el fin de cumplir con la pretensión del </w:t>
      </w:r>
      <w:r w:rsidRPr="007910D2">
        <w:rPr>
          <w:rFonts w:ascii="Palatino Linotype" w:hAnsi="Palatino Linotype" w:cs="Arial"/>
          <w:b/>
          <w:color w:val="000000"/>
          <w:sz w:val="24"/>
        </w:rPr>
        <w:t>Recurrente</w:t>
      </w:r>
      <w:r w:rsidRPr="007910D2">
        <w:rPr>
          <w:rFonts w:ascii="Palatino Linotype" w:hAnsi="Palatino Linotype" w:cs="Arial"/>
          <w:color w:val="000000"/>
          <w:sz w:val="24"/>
        </w:rPr>
        <w:t xml:space="preserve">, mediante su informe justificado </w:t>
      </w:r>
      <w:r w:rsidR="00D87ECB" w:rsidRPr="007910D2">
        <w:rPr>
          <w:rFonts w:ascii="Palatino Linotype" w:hAnsi="Palatino Linotype" w:cs="Arial"/>
          <w:color w:val="000000"/>
          <w:sz w:val="24"/>
        </w:rPr>
        <w:t xml:space="preserve">remitió </w:t>
      </w:r>
      <w:r w:rsidR="00BA0B79" w:rsidRPr="007910D2">
        <w:rPr>
          <w:rFonts w:ascii="Palatino Linotype" w:hAnsi="Palatino Linotype" w:cs="Arial"/>
          <w:color w:val="000000"/>
          <w:sz w:val="24"/>
        </w:rPr>
        <w:t>el Acta de la Sexta Sesión Extraordinaria del Comité de Transparencia, celebrada el día 17 de agosto de 2021, de conformidad con lo siguiente</w:t>
      </w:r>
      <w:r w:rsidRPr="007910D2">
        <w:rPr>
          <w:rFonts w:ascii="Palatino Linotype" w:hAnsi="Palatino Linotype" w:cs="Arial"/>
          <w:color w:val="000000"/>
          <w:sz w:val="24"/>
        </w:rPr>
        <w:t>:</w:t>
      </w:r>
    </w:p>
    <w:p w14:paraId="698A4D83" w14:textId="5F5F5DC3" w:rsidR="003B0A4F" w:rsidRPr="007910D2" w:rsidRDefault="00BA0B79" w:rsidP="00C3213D">
      <w:pPr>
        <w:spacing w:after="0" w:line="360" w:lineRule="auto"/>
        <w:jc w:val="both"/>
        <w:rPr>
          <w:rFonts w:ascii="Palatino Linotype" w:hAnsi="Palatino Linotype" w:cs="Arial"/>
          <w:color w:val="000000"/>
          <w:sz w:val="24"/>
        </w:rPr>
      </w:pPr>
      <w:r w:rsidRPr="007910D2">
        <w:rPr>
          <w:rFonts w:ascii="Palatino Linotype" w:hAnsi="Palatino Linotype" w:cs="Arial"/>
          <w:noProof/>
          <w:color w:val="000000"/>
          <w:sz w:val="24"/>
          <w:lang w:eastAsia="es-MX"/>
        </w:rPr>
        <w:lastRenderedPageBreak/>
        <mc:AlternateContent>
          <mc:Choice Requires="wps">
            <w:drawing>
              <wp:anchor distT="0" distB="0" distL="114300" distR="114300" simplePos="0" relativeHeight="251663360" behindDoc="0" locked="0" layoutInCell="1" allowOverlap="1" wp14:anchorId="689CE438" wp14:editId="01AF3C62">
                <wp:simplePos x="0" y="0"/>
                <wp:positionH relativeFrom="column">
                  <wp:posOffset>1242</wp:posOffset>
                </wp:positionH>
                <wp:positionV relativeFrom="paragraph">
                  <wp:posOffset>-87216</wp:posOffset>
                </wp:positionV>
                <wp:extent cx="5760168" cy="6703226"/>
                <wp:effectExtent l="19050" t="19050" r="12065" b="21590"/>
                <wp:wrapNone/>
                <wp:docPr id="6" name="Rectángulo 6"/>
                <wp:cNvGraphicFramePr/>
                <a:graphic xmlns:a="http://schemas.openxmlformats.org/drawingml/2006/main">
                  <a:graphicData uri="http://schemas.microsoft.com/office/word/2010/wordprocessingShape">
                    <wps:wsp>
                      <wps:cNvSpPr/>
                      <wps:spPr>
                        <a:xfrm>
                          <a:off x="0" y="0"/>
                          <a:ext cx="5760168" cy="67032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27A06F" id="Rectángulo 6" o:spid="_x0000_s1026" style="position:absolute;margin-left:.1pt;margin-top:-6.85pt;width:453.55pt;height:527.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" filled="f" strokecolor="red" strokeweight="2.25pt"/>
            </w:pict>
          </mc:Fallback>
        </mc:AlternateContent>
      </w:r>
      <w:r w:rsidRPr="007910D2">
        <w:rPr>
          <w:rFonts w:ascii="Palatino Linotype" w:hAnsi="Palatino Linotype" w:cs="Arial"/>
          <w:noProof/>
          <w:color w:val="000000"/>
          <w:sz w:val="24"/>
          <w:lang w:eastAsia="es-MX"/>
        </w:rPr>
        <w:drawing>
          <wp:inline distT="0" distB="0" distL="0" distR="0" wp14:anchorId="7BA3106D" wp14:editId="59EEC0C1">
            <wp:extent cx="5760720" cy="228315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283154"/>
                    </a:xfrm>
                    <a:prstGeom prst="rect">
                      <a:avLst/>
                    </a:prstGeom>
                    <a:noFill/>
                    <a:ln>
                      <a:noFill/>
                    </a:ln>
                  </pic:spPr>
                </pic:pic>
              </a:graphicData>
            </a:graphic>
          </wp:inline>
        </w:drawing>
      </w:r>
    </w:p>
    <w:p w14:paraId="78CA423F" w14:textId="77777777" w:rsidR="00BA0B79" w:rsidRPr="007910D2" w:rsidRDefault="00BA0B79" w:rsidP="00BA0B79">
      <w:pPr>
        <w:spacing w:after="0" w:line="360" w:lineRule="auto"/>
        <w:jc w:val="both"/>
        <w:rPr>
          <w:rFonts w:ascii="Palatino Linotype" w:hAnsi="Palatino Linotype" w:cs="Arial"/>
          <w:sz w:val="24"/>
        </w:rPr>
      </w:pPr>
      <w:r w:rsidRPr="007910D2">
        <w:rPr>
          <w:rFonts w:ascii="Palatino Linotype" w:hAnsi="Palatino Linotype" w:cs="Arial"/>
          <w:noProof/>
          <w:sz w:val="24"/>
          <w:lang w:eastAsia="es-MX"/>
        </w:rPr>
        <w:drawing>
          <wp:inline distT="0" distB="0" distL="0" distR="0" wp14:anchorId="0C126926" wp14:editId="47D7A488">
            <wp:extent cx="5760720" cy="42307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230762"/>
                    </a:xfrm>
                    <a:prstGeom prst="rect">
                      <a:avLst/>
                    </a:prstGeom>
                    <a:noFill/>
                    <a:ln>
                      <a:noFill/>
                    </a:ln>
                  </pic:spPr>
                </pic:pic>
              </a:graphicData>
            </a:graphic>
          </wp:inline>
        </w:drawing>
      </w:r>
    </w:p>
    <w:p w14:paraId="19C225D8" w14:textId="025C73B6" w:rsidR="003B0A4F" w:rsidRPr="007910D2" w:rsidRDefault="003B0A4F" w:rsidP="00BA0B79">
      <w:pPr>
        <w:spacing w:after="0" w:line="360" w:lineRule="auto"/>
        <w:jc w:val="both"/>
        <w:rPr>
          <w:rFonts w:ascii="Palatino Linotype" w:hAnsi="Palatino Linotype" w:cs="Arial"/>
          <w:sz w:val="24"/>
        </w:rPr>
      </w:pPr>
      <w:r w:rsidRPr="007910D2">
        <w:rPr>
          <w:rFonts w:ascii="Palatino Linotype" w:hAnsi="Palatino Linotype" w:cs="Arial"/>
          <w:bCs/>
          <w:sz w:val="24"/>
          <w:szCs w:val="24"/>
        </w:rPr>
        <w:lastRenderedPageBreak/>
        <w:t xml:space="preserve">Atento a ello, primeramente es importante señalar que </w:t>
      </w:r>
      <w:r w:rsidRPr="007910D2">
        <w:rPr>
          <w:rFonts w:ascii="Palatino Linotype" w:hAnsi="Palatino Linotype" w:cs="Arial"/>
          <w:sz w:val="24"/>
        </w:rPr>
        <w:t>el artículo 4, párrafo segundo de la Ley de Transparencia y Acceso a la Información Pública del Estado de México y Municipios, dispone:</w:t>
      </w:r>
    </w:p>
    <w:p w14:paraId="48327BFA" w14:textId="77777777" w:rsidR="003B0A4F" w:rsidRPr="007910D2" w:rsidRDefault="003B0A4F" w:rsidP="003B0A4F">
      <w:pPr>
        <w:pStyle w:val="Sinespaciado"/>
      </w:pPr>
    </w:p>
    <w:p w14:paraId="53CAFB9D" w14:textId="77777777" w:rsidR="003B0A4F" w:rsidRPr="007910D2" w:rsidRDefault="003B0A4F" w:rsidP="003B0A4F">
      <w:pPr>
        <w:spacing w:after="0"/>
        <w:ind w:left="567" w:right="567"/>
        <w:jc w:val="both"/>
        <w:rPr>
          <w:rFonts w:ascii="Palatino Linotype" w:hAnsi="Palatino Linotype" w:cs="Arial"/>
          <w:i/>
          <w:color w:val="000000"/>
        </w:rPr>
      </w:pPr>
      <w:r w:rsidRPr="007910D2">
        <w:rPr>
          <w:rFonts w:ascii="Palatino Linotype" w:hAnsi="Palatino Linotype" w:cs="Arial"/>
          <w:i/>
        </w:rPr>
        <w:t>“</w:t>
      </w:r>
      <w:r w:rsidRPr="007910D2">
        <w:rPr>
          <w:rFonts w:ascii="Palatino Linotype" w:hAnsi="Palatino Linotype" w:cs="Arial"/>
          <w:b/>
          <w:i/>
          <w:color w:val="000000"/>
        </w:rPr>
        <w:t xml:space="preserve">Artículo 4. </w:t>
      </w:r>
      <w:r w:rsidRPr="007910D2">
        <w:rPr>
          <w:rFonts w:ascii="Palatino Linotype" w:hAnsi="Palatino Linotype" w:cs="Arial"/>
          <w:i/>
          <w:color w:val="000000"/>
        </w:rPr>
        <w:t xml:space="preserve">… </w:t>
      </w:r>
    </w:p>
    <w:p w14:paraId="2D238F0D" w14:textId="77777777" w:rsidR="003B0A4F" w:rsidRPr="007910D2" w:rsidRDefault="003B0A4F" w:rsidP="003B0A4F">
      <w:pPr>
        <w:spacing w:after="0"/>
        <w:ind w:left="567" w:right="567"/>
        <w:jc w:val="both"/>
        <w:rPr>
          <w:rFonts w:ascii="Palatino Linotype" w:hAnsi="Palatino Linotype" w:cs="Arial"/>
          <w:i/>
          <w:color w:val="000000"/>
        </w:rPr>
      </w:pPr>
      <w:r w:rsidRPr="007910D2">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33B778" w14:textId="77777777" w:rsidR="003B0A4F" w:rsidRPr="007910D2" w:rsidRDefault="003B0A4F" w:rsidP="003B0A4F">
      <w:pPr>
        <w:spacing w:after="0"/>
        <w:ind w:left="567" w:right="567"/>
        <w:jc w:val="both"/>
        <w:rPr>
          <w:rFonts w:ascii="Palatino Linotype" w:hAnsi="Palatino Linotype" w:cs="Arial"/>
          <w:i/>
          <w:color w:val="000000"/>
        </w:rPr>
      </w:pPr>
      <w:r w:rsidRPr="007910D2">
        <w:rPr>
          <w:rFonts w:ascii="Palatino Linotype" w:hAnsi="Palatino Linotype" w:cs="Arial"/>
          <w:i/>
          <w:color w:val="000000"/>
        </w:rPr>
        <w:t>(</w:t>
      </w:r>
      <w:r w:rsidRPr="007910D2">
        <w:rPr>
          <w:rFonts w:ascii="Palatino Linotype" w:hAnsi="Palatino Linotype" w:cs="Arial"/>
          <w:i/>
        </w:rPr>
        <w:t>...)”</w:t>
      </w:r>
    </w:p>
    <w:p w14:paraId="031256F5" w14:textId="77777777" w:rsidR="003B0A4F" w:rsidRPr="007910D2" w:rsidRDefault="003B0A4F" w:rsidP="003B0A4F">
      <w:pPr>
        <w:ind w:left="851" w:right="902"/>
        <w:jc w:val="both"/>
        <w:rPr>
          <w:rFonts w:ascii="Palatino Linotype" w:hAnsi="Palatino Linotype" w:cs="Arial"/>
          <w:sz w:val="14"/>
        </w:rPr>
      </w:pPr>
    </w:p>
    <w:p w14:paraId="719E98BE" w14:textId="77777777" w:rsidR="003B0A4F" w:rsidRPr="007910D2" w:rsidRDefault="003B0A4F" w:rsidP="003B0A4F">
      <w:pPr>
        <w:spacing w:line="360" w:lineRule="auto"/>
        <w:jc w:val="both"/>
        <w:rPr>
          <w:rFonts w:ascii="Palatino Linotype" w:hAnsi="Palatino Linotype" w:cs="Arial"/>
          <w:i/>
          <w:sz w:val="24"/>
        </w:rPr>
      </w:pPr>
      <w:r w:rsidRPr="007910D2">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C56A384" w14:textId="77777777" w:rsidR="003B0A4F" w:rsidRPr="007910D2" w:rsidRDefault="003B0A4F" w:rsidP="003B0A4F">
      <w:pPr>
        <w:spacing w:line="360" w:lineRule="auto"/>
        <w:ind w:right="425"/>
        <w:jc w:val="both"/>
        <w:rPr>
          <w:rFonts w:ascii="Palatino Linotype" w:hAnsi="Palatino Linotype" w:cs="Arial"/>
          <w:b/>
          <w:i/>
          <w:sz w:val="12"/>
        </w:rPr>
      </w:pPr>
    </w:p>
    <w:p w14:paraId="52CBDE7C" w14:textId="77777777" w:rsidR="003B0A4F" w:rsidRPr="007910D2" w:rsidRDefault="003B0A4F" w:rsidP="003B0A4F">
      <w:pPr>
        <w:spacing w:line="360" w:lineRule="auto"/>
        <w:jc w:val="both"/>
        <w:rPr>
          <w:rFonts w:ascii="Palatino Linotype" w:hAnsi="Palatino Linotype" w:cs="Arial"/>
          <w:sz w:val="24"/>
        </w:rPr>
      </w:pPr>
      <w:r w:rsidRPr="007910D2">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2232BA9" w14:textId="77777777" w:rsidR="003B0A4F" w:rsidRPr="007910D2" w:rsidRDefault="003B0A4F" w:rsidP="003B0A4F">
      <w:pPr>
        <w:pStyle w:val="Sinespaciado"/>
      </w:pPr>
    </w:p>
    <w:p w14:paraId="4A4EF2D2" w14:textId="77777777" w:rsidR="003B0A4F" w:rsidRPr="007910D2" w:rsidRDefault="003B0A4F" w:rsidP="003B0A4F">
      <w:pPr>
        <w:spacing w:after="0"/>
        <w:ind w:left="567" w:right="567"/>
        <w:jc w:val="both"/>
        <w:rPr>
          <w:rFonts w:ascii="Palatino Linotype" w:hAnsi="Palatino Linotype" w:cs="Arial"/>
          <w:i/>
        </w:rPr>
      </w:pPr>
      <w:r w:rsidRPr="007910D2">
        <w:rPr>
          <w:rFonts w:ascii="Palatino Linotype" w:hAnsi="Palatino Linotype" w:cs="Arial"/>
          <w:i/>
        </w:rPr>
        <w:lastRenderedPageBreak/>
        <w:t>“</w:t>
      </w:r>
      <w:r w:rsidRPr="007910D2">
        <w:rPr>
          <w:rFonts w:ascii="Palatino Linotype" w:hAnsi="Palatino Linotype" w:cs="Arial"/>
          <w:b/>
          <w:i/>
          <w:color w:val="000000"/>
        </w:rPr>
        <w:t>Artículo 12.</w:t>
      </w:r>
      <w:r w:rsidRPr="007910D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1C64904" w14:textId="77777777" w:rsidR="003B0A4F" w:rsidRPr="007910D2" w:rsidRDefault="003B0A4F" w:rsidP="003B0A4F">
      <w:pPr>
        <w:spacing w:after="0"/>
        <w:ind w:left="567" w:right="567"/>
        <w:jc w:val="both"/>
        <w:rPr>
          <w:rFonts w:ascii="Palatino Linotype" w:hAnsi="Palatino Linotype" w:cs="Arial"/>
          <w:i/>
          <w:color w:val="000000"/>
        </w:rPr>
      </w:pPr>
    </w:p>
    <w:p w14:paraId="3EEBF96B" w14:textId="77777777" w:rsidR="003B0A4F" w:rsidRPr="007910D2" w:rsidRDefault="003B0A4F" w:rsidP="003B0A4F">
      <w:pPr>
        <w:spacing w:after="0"/>
        <w:ind w:left="567" w:right="567"/>
        <w:jc w:val="both"/>
        <w:rPr>
          <w:rFonts w:ascii="Palatino Linotype" w:hAnsi="Palatino Linotype" w:cs="Arial"/>
          <w:i/>
        </w:rPr>
      </w:pPr>
      <w:r w:rsidRPr="007910D2">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910D2">
        <w:rPr>
          <w:rFonts w:ascii="Palatino Linotype" w:hAnsi="Palatino Linotype" w:cs="Arial"/>
          <w:i/>
        </w:rPr>
        <w:t>”</w:t>
      </w:r>
    </w:p>
    <w:p w14:paraId="7DCC44F9" w14:textId="77777777" w:rsidR="003B0A4F" w:rsidRPr="007910D2" w:rsidRDefault="003B0A4F" w:rsidP="003B0A4F">
      <w:pPr>
        <w:pStyle w:val="Sinespaciado"/>
      </w:pPr>
    </w:p>
    <w:p w14:paraId="207F131F" w14:textId="77777777" w:rsidR="003B0A4F" w:rsidRPr="007910D2" w:rsidRDefault="003B0A4F" w:rsidP="003B0A4F">
      <w:pPr>
        <w:spacing w:line="360" w:lineRule="auto"/>
        <w:jc w:val="both"/>
        <w:rPr>
          <w:rFonts w:ascii="Palatino Linotype" w:hAnsi="Palatino Linotype" w:cs="Arial"/>
          <w:color w:val="000000"/>
          <w:sz w:val="24"/>
        </w:rPr>
      </w:pPr>
      <w:r w:rsidRPr="007910D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7910D2">
        <w:rPr>
          <w:rFonts w:ascii="Palatino Linotype" w:hAnsi="Palatino Linotype" w:cs="Arial"/>
          <w:b/>
          <w:color w:val="000000"/>
          <w:sz w:val="24"/>
        </w:rPr>
        <w:t xml:space="preserve"> </w:t>
      </w:r>
      <w:r w:rsidRPr="007910D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7910D2">
        <w:rPr>
          <w:rFonts w:ascii="Palatino Linotype" w:hAnsi="Palatino Linotype" w:cs="Arial"/>
          <w:i/>
          <w:color w:val="000000"/>
          <w:sz w:val="24"/>
        </w:rPr>
        <w:t>ad hoc</w:t>
      </w:r>
      <w:r w:rsidRPr="007910D2">
        <w:rPr>
          <w:rFonts w:ascii="Palatino Linotype" w:hAnsi="Palatino Linotype" w:cs="Arial"/>
          <w:color w:val="000000"/>
          <w:sz w:val="24"/>
        </w:rPr>
        <w:t>, para satisfacer el derecho de acceso a la información pública.</w:t>
      </w:r>
    </w:p>
    <w:p w14:paraId="460D601B" w14:textId="77777777" w:rsidR="003B0A4F" w:rsidRPr="007910D2" w:rsidRDefault="003B0A4F" w:rsidP="003B0A4F">
      <w:pPr>
        <w:spacing w:line="360" w:lineRule="auto"/>
        <w:jc w:val="both"/>
        <w:rPr>
          <w:rFonts w:ascii="Palatino Linotype" w:hAnsi="Palatino Linotype" w:cs="Arial"/>
          <w:color w:val="000000"/>
          <w:sz w:val="4"/>
        </w:rPr>
      </w:pPr>
    </w:p>
    <w:p w14:paraId="0A2CCF78" w14:textId="77777777" w:rsidR="003B0A4F" w:rsidRPr="007910D2" w:rsidRDefault="003B0A4F" w:rsidP="003B0A4F">
      <w:pPr>
        <w:spacing w:line="360" w:lineRule="auto"/>
        <w:jc w:val="both"/>
        <w:rPr>
          <w:rFonts w:ascii="Palatino Linotype" w:hAnsi="Palatino Linotype"/>
          <w:b/>
          <w:bCs/>
          <w:color w:val="000000"/>
          <w:sz w:val="24"/>
        </w:rPr>
      </w:pPr>
      <w:r w:rsidRPr="007910D2">
        <w:rPr>
          <w:rFonts w:ascii="Palatino Linotype" w:hAnsi="Palatino Linotype" w:cs="Arial"/>
          <w:color w:val="000000"/>
          <w:sz w:val="24"/>
        </w:rPr>
        <w:t xml:space="preserve">Como apoyo a lo anterior, es aplicable el Criterio 03-17, emitido por </w:t>
      </w:r>
      <w:r w:rsidRPr="007910D2">
        <w:rPr>
          <w:rFonts w:ascii="Palatino Linotype" w:eastAsia="Arial Unicode MS" w:hAnsi="Palatino Linotype" w:cs="Arial"/>
          <w:color w:val="000000"/>
          <w:sz w:val="24"/>
        </w:rPr>
        <w:t>el Instituto Nacional de Transparencia, Acceso a la Información y Protección de Datos Personales,</w:t>
      </w:r>
      <w:r w:rsidRPr="007910D2">
        <w:rPr>
          <w:rFonts w:ascii="Palatino Linotype" w:hAnsi="Palatino Linotype"/>
          <w:bCs/>
          <w:color w:val="000000"/>
          <w:sz w:val="24"/>
        </w:rPr>
        <w:t xml:space="preserve"> que dice:</w:t>
      </w:r>
      <w:r w:rsidRPr="007910D2">
        <w:rPr>
          <w:rFonts w:ascii="Palatino Linotype" w:hAnsi="Palatino Linotype"/>
          <w:b/>
          <w:bCs/>
          <w:color w:val="000000"/>
          <w:sz w:val="24"/>
        </w:rPr>
        <w:t xml:space="preserve"> </w:t>
      </w:r>
    </w:p>
    <w:p w14:paraId="741FD208" w14:textId="77777777" w:rsidR="003B0A4F" w:rsidRPr="007910D2" w:rsidRDefault="003B0A4F" w:rsidP="003B0A4F">
      <w:pPr>
        <w:ind w:left="851" w:right="850"/>
        <w:jc w:val="both"/>
        <w:rPr>
          <w:rFonts w:ascii="Palatino Linotype" w:hAnsi="Palatino Linotype" w:cs="Arial"/>
          <w:color w:val="000000"/>
          <w:sz w:val="2"/>
        </w:rPr>
      </w:pPr>
    </w:p>
    <w:p w14:paraId="6355D267" w14:textId="2FCFB44E" w:rsidR="003B0A4F" w:rsidRPr="007910D2" w:rsidRDefault="003B0A4F" w:rsidP="00BA0B79">
      <w:pPr>
        <w:ind w:left="567" w:right="567"/>
        <w:jc w:val="both"/>
        <w:rPr>
          <w:rFonts w:ascii="Palatino Linotype" w:hAnsi="Palatino Linotype" w:cs="Arial"/>
          <w:i/>
          <w:color w:val="000000"/>
        </w:rPr>
      </w:pPr>
      <w:r w:rsidRPr="007910D2">
        <w:rPr>
          <w:rFonts w:ascii="Palatino Linotype" w:hAnsi="Palatino Linotype" w:cs="Arial"/>
          <w:i/>
          <w:color w:val="000000"/>
        </w:rPr>
        <w:t>“</w:t>
      </w:r>
      <w:r w:rsidRPr="007910D2">
        <w:rPr>
          <w:rFonts w:ascii="Palatino Linotype" w:hAnsi="Palatino Linotype" w:cs="Arial"/>
          <w:b/>
          <w:i/>
          <w:color w:val="000000"/>
        </w:rPr>
        <w:t>No existe obligación de elaborar documentos ad hoc para atender las solicitudes de acceso a la información.</w:t>
      </w:r>
      <w:r w:rsidRPr="007910D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E75AA8F" w14:textId="77777777" w:rsidR="003B0A4F" w:rsidRPr="007910D2" w:rsidRDefault="003B0A4F" w:rsidP="003B0A4F">
      <w:pPr>
        <w:spacing w:after="0"/>
        <w:ind w:left="567" w:right="567"/>
        <w:jc w:val="both"/>
        <w:rPr>
          <w:rFonts w:ascii="Palatino Linotype" w:hAnsi="Palatino Linotype" w:cs="Arial"/>
          <w:i/>
          <w:color w:val="000000"/>
          <w:sz w:val="20"/>
        </w:rPr>
      </w:pPr>
      <w:r w:rsidRPr="007910D2">
        <w:rPr>
          <w:rFonts w:ascii="Palatino Linotype" w:hAnsi="Palatino Linotype" w:cs="Arial"/>
          <w:i/>
          <w:color w:val="000000"/>
          <w:sz w:val="20"/>
        </w:rPr>
        <w:lastRenderedPageBreak/>
        <w:t xml:space="preserve">Resoluciones: </w:t>
      </w:r>
    </w:p>
    <w:p w14:paraId="331D146E" w14:textId="77777777" w:rsidR="003B0A4F" w:rsidRPr="007910D2" w:rsidRDefault="003B0A4F" w:rsidP="003B0A4F">
      <w:pPr>
        <w:spacing w:after="0"/>
        <w:ind w:left="567" w:right="567"/>
        <w:jc w:val="both"/>
        <w:rPr>
          <w:rFonts w:ascii="Palatino Linotype" w:hAnsi="Palatino Linotype" w:cs="Arial"/>
          <w:i/>
          <w:color w:val="000000"/>
          <w:sz w:val="20"/>
        </w:rPr>
      </w:pPr>
      <w:r w:rsidRPr="007910D2">
        <w:rPr>
          <w:rFonts w:ascii="Palatino Linotype" w:hAnsi="Palatino Linotype" w:cs="Arial"/>
          <w:i/>
          <w:color w:val="000000"/>
          <w:sz w:val="20"/>
        </w:rPr>
        <w:sym w:font="Symbol" w:char="F0B7"/>
      </w:r>
      <w:r w:rsidRPr="007910D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7DA589C3" w14:textId="77777777" w:rsidR="003B0A4F" w:rsidRPr="007910D2" w:rsidRDefault="003B0A4F" w:rsidP="003B0A4F">
      <w:pPr>
        <w:spacing w:after="0"/>
        <w:ind w:left="567" w:right="567"/>
        <w:jc w:val="both"/>
        <w:rPr>
          <w:rFonts w:ascii="Palatino Linotype" w:hAnsi="Palatino Linotype" w:cs="Arial"/>
          <w:i/>
          <w:color w:val="000000"/>
          <w:sz w:val="20"/>
        </w:rPr>
      </w:pPr>
      <w:r w:rsidRPr="007910D2">
        <w:rPr>
          <w:rFonts w:ascii="Palatino Linotype" w:hAnsi="Palatino Linotype" w:cs="Arial"/>
          <w:i/>
          <w:color w:val="000000"/>
          <w:sz w:val="20"/>
        </w:rPr>
        <w:sym w:font="Symbol" w:char="F0B7"/>
      </w:r>
      <w:r w:rsidRPr="007910D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52A2FAD2" w14:textId="77777777" w:rsidR="003B0A4F" w:rsidRPr="007910D2" w:rsidRDefault="003B0A4F" w:rsidP="003B0A4F">
      <w:pPr>
        <w:spacing w:after="0"/>
        <w:ind w:left="567" w:right="567"/>
        <w:jc w:val="both"/>
        <w:rPr>
          <w:rFonts w:ascii="Palatino Linotype" w:hAnsi="Palatino Linotype" w:cs="Arial"/>
          <w:i/>
          <w:color w:val="000000"/>
          <w:sz w:val="20"/>
        </w:rPr>
      </w:pPr>
      <w:r w:rsidRPr="007910D2">
        <w:rPr>
          <w:rFonts w:ascii="Palatino Linotype" w:hAnsi="Palatino Linotype" w:cs="Arial"/>
          <w:i/>
          <w:color w:val="000000"/>
          <w:sz w:val="20"/>
        </w:rPr>
        <w:sym w:font="Symbol" w:char="F0B7"/>
      </w:r>
      <w:r w:rsidRPr="007910D2">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17D233A" w14:textId="77777777" w:rsidR="003B0A4F" w:rsidRPr="007910D2" w:rsidRDefault="003B0A4F" w:rsidP="003B0A4F">
      <w:pPr>
        <w:jc w:val="both"/>
        <w:rPr>
          <w:rFonts w:ascii="Palatino Linotype" w:hAnsi="Palatino Linotype" w:cs="Arial"/>
          <w:sz w:val="16"/>
        </w:rPr>
      </w:pPr>
    </w:p>
    <w:p w14:paraId="48BD5936" w14:textId="77777777" w:rsidR="003B0A4F" w:rsidRPr="007910D2" w:rsidRDefault="003B0A4F" w:rsidP="003B0A4F">
      <w:pPr>
        <w:spacing w:after="0" w:line="360" w:lineRule="auto"/>
        <w:jc w:val="both"/>
        <w:rPr>
          <w:rFonts w:ascii="Palatino Linotype" w:hAnsi="Palatino Linotype" w:cs="Arial"/>
          <w:color w:val="000000" w:themeColor="text1"/>
          <w:sz w:val="24"/>
        </w:rPr>
      </w:pPr>
      <w:r w:rsidRPr="007910D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7910D2">
        <w:rPr>
          <w:rFonts w:ascii="Palatino Linotype" w:hAnsi="Palatino Linotype" w:cs="Arial"/>
          <w:sz w:val="24"/>
        </w:rPr>
        <w:t>generen</w:t>
      </w:r>
      <w:r w:rsidRPr="007910D2">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3145119" w14:textId="77777777" w:rsidR="003B0A4F" w:rsidRPr="007910D2" w:rsidRDefault="003B0A4F" w:rsidP="003B0A4F">
      <w:pPr>
        <w:spacing w:after="0" w:line="360" w:lineRule="auto"/>
        <w:jc w:val="both"/>
        <w:rPr>
          <w:rFonts w:ascii="Palatino Linotype" w:hAnsi="Palatino Linotype" w:cs="Arial"/>
          <w:sz w:val="24"/>
        </w:rPr>
      </w:pPr>
    </w:p>
    <w:p w14:paraId="249750E1" w14:textId="2EB5257E" w:rsidR="00BA0B79" w:rsidRPr="007910D2" w:rsidRDefault="003B0A4F" w:rsidP="00C3213D">
      <w:pPr>
        <w:spacing w:after="0" w:line="360" w:lineRule="auto"/>
        <w:jc w:val="both"/>
        <w:rPr>
          <w:rFonts w:ascii="Palatino Linotype" w:hAnsi="Palatino Linotype" w:cs="Arial"/>
          <w:sz w:val="24"/>
        </w:rPr>
      </w:pPr>
      <w:r w:rsidRPr="007910D2">
        <w:rPr>
          <w:rFonts w:ascii="Palatino Linotype" w:hAnsi="Palatino Linotype" w:cs="Arial"/>
          <w:sz w:val="24"/>
        </w:rPr>
        <w:t xml:space="preserve">Expuesto lo anterior, se procede al análisis de la totalidad de las constancias que integran el expediente electrónico del </w:t>
      </w:r>
      <w:r w:rsidRPr="007910D2">
        <w:rPr>
          <w:rFonts w:ascii="Palatino Linotype" w:hAnsi="Palatino Linotype" w:cs="Arial"/>
          <w:b/>
          <w:sz w:val="24"/>
        </w:rPr>
        <w:t>SAIMEX</w:t>
      </w:r>
      <w:r w:rsidRPr="007910D2">
        <w:rPr>
          <w:rFonts w:ascii="Palatino Linotype" w:hAnsi="Palatino Linotype" w:cs="Arial"/>
          <w:sz w:val="24"/>
        </w:rPr>
        <w:t xml:space="preserve">, a efecto de determinar si con la información remitida por </w:t>
      </w:r>
      <w:r w:rsidRPr="007910D2">
        <w:rPr>
          <w:rFonts w:ascii="Palatino Linotype" w:hAnsi="Palatino Linotype" w:cs="Arial"/>
          <w:b/>
          <w:sz w:val="24"/>
        </w:rPr>
        <w:t>El Sujeto Obligado</w:t>
      </w:r>
      <w:r w:rsidRPr="007910D2">
        <w:rPr>
          <w:rFonts w:ascii="Palatino Linotype" w:hAnsi="Palatino Linotype" w:cs="Arial"/>
          <w:sz w:val="24"/>
        </w:rPr>
        <w:t xml:space="preserve"> a través de su respuesta se colma lo requerido en dicha solicitud. </w:t>
      </w:r>
    </w:p>
    <w:p w14:paraId="766C2AA9" w14:textId="77777777" w:rsidR="00BA0B79" w:rsidRPr="007910D2" w:rsidRDefault="00BA0B79" w:rsidP="00C3213D">
      <w:pPr>
        <w:spacing w:after="0" w:line="360" w:lineRule="auto"/>
        <w:jc w:val="both"/>
        <w:rPr>
          <w:rFonts w:ascii="Palatino Linotype" w:hAnsi="Palatino Linotype" w:cs="Arial"/>
          <w:sz w:val="24"/>
        </w:rPr>
      </w:pPr>
    </w:p>
    <w:p w14:paraId="42620648" w14:textId="77777777" w:rsidR="00BA0B79" w:rsidRPr="007910D2" w:rsidRDefault="003B0A4F" w:rsidP="00BA0B79">
      <w:pPr>
        <w:spacing w:after="0" w:line="360" w:lineRule="auto"/>
        <w:jc w:val="both"/>
        <w:rPr>
          <w:rFonts w:ascii="Palatino Linotype" w:hAnsi="Palatino Linotype" w:cs="Arial"/>
          <w:sz w:val="24"/>
          <w:szCs w:val="24"/>
          <w:lang w:eastAsia="es-MX"/>
        </w:rPr>
      </w:pPr>
      <w:r w:rsidRPr="007910D2">
        <w:rPr>
          <w:rFonts w:ascii="Palatino Linotype" w:hAnsi="Palatino Linotype" w:cs="Arial"/>
          <w:sz w:val="24"/>
          <w:szCs w:val="24"/>
        </w:rPr>
        <w:t xml:space="preserve">Primeramente, es de destacar que </w:t>
      </w:r>
      <w:r w:rsidRPr="007910D2">
        <w:rPr>
          <w:rFonts w:ascii="Palatino Linotype" w:hAnsi="Palatino Linotype" w:cs="Arial"/>
          <w:sz w:val="24"/>
          <w:szCs w:val="24"/>
          <w:lang w:eastAsia="es-MX"/>
        </w:rPr>
        <w:t xml:space="preserve">de la respuesta emitida por </w:t>
      </w:r>
      <w:r w:rsidR="007327C6" w:rsidRPr="007910D2">
        <w:rPr>
          <w:rFonts w:ascii="Palatino Linotype" w:hAnsi="Palatino Linotype" w:cs="Arial"/>
          <w:sz w:val="24"/>
          <w:szCs w:val="24"/>
          <w:lang w:eastAsia="es-MX"/>
        </w:rPr>
        <w:t xml:space="preserve">el </w:t>
      </w:r>
      <w:r w:rsidRPr="007910D2">
        <w:rPr>
          <w:rFonts w:ascii="Palatino Linotype" w:hAnsi="Palatino Linotype" w:cs="Arial"/>
          <w:b/>
          <w:sz w:val="24"/>
          <w:szCs w:val="24"/>
          <w:lang w:eastAsia="es-MX"/>
        </w:rPr>
        <w:t>Sujeto Obligado</w:t>
      </w:r>
      <w:r w:rsidRPr="007910D2">
        <w:rPr>
          <w:rFonts w:ascii="Palatino Linotype" w:hAnsi="Palatino Linotype" w:cs="Arial"/>
          <w:sz w:val="24"/>
          <w:szCs w:val="24"/>
          <w:lang w:eastAsia="es-MX"/>
        </w:rPr>
        <w:t>,</w:t>
      </w:r>
      <w:r w:rsidR="00BA0B79" w:rsidRPr="007910D2">
        <w:rPr>
          <w:rFonts w:ascii="Palatino Linotype" w:hAnsi="Palatino Linotype" w:cs="Arial"/>
          <w:sz w:val="24"/>
          <w:szCs w:val="24"/>
          <w:lang w:eastAsia="es-MX"/>
        </w:rPr>
        <w:t xml:space="preserve"> remitió diversos documentos que integran los expedientes de personal de los Servidores Públicos inmersos en la solicitud de información </w:t>
      </w:r>
      <w:r w:rsidR="00BA0B79" w:rsidRPr="007910D2">
        <w:rPr>
          <w:rFonts w:ascii="Palatino Linotype" w:hAnsi="Palatino Linotype" w:cs="Arial"/>
          <w:b/>
          <w:sz w:val="24"/>
          <w:szCs w:val="24"/>
          <w:lang w:eastAsia="es-MX"/>
        </w:rPr>
        <w:t>00170/HRZUM/IP/2021</w:t>
      </w:r>
      <w:r w:rsidR="00BA0B79" w:rsidRPr="007910D2">
        <w:rPr>
          <w:rFonts w:ascii="Palatino Linotype" w:hAnsi="Palatino Linotype" w:cs="Arial"/>
          <w:sz w:val="24"/>
          <w:szCs w:val="24"/>
          <w:lang w:eastAsia="es-MX"/>
        </w:rPr>
        <w:t>, los cuales, al hacer una revisión de los documentos, se concluye que tienen una indebida versión pública de conformidad con los siguiente argumentos de hecho y de derecho.</w:t>
      </w:r>
    </w:p>
    <w:p w14:paraId="0EEC7D7F" w14:textId="77777777" w:rsidR="0089525C" w:rsidRPr="007910D2" w:rsidRDefault="0089525C" w:rsidP="00BA0B79">
      <w:pPr>
        <w:spacing w:after="0" w:line="360" w:lineRule="auto"/>
        <w:jc w:val="both"/>
        <w:rPr>
          <w:rFonts w:ascii="Palatino Linotype" w:hAnsi="Palatino Linotype" w:cs="Arial"/>
          <w:sz w:val="24"/>
          <w:szCs w:val="24"/>
          <w:lang w:eastAsia="es-MX"/>
        </w:rPr>
      </w:pPr>
    </w:p>
    <w:p w14:paraId="713DC7E6" w14:textId="17705497" w:rsidR="0089525C" w:rsidRPr="007910D2" w:rsidRDefault="0089525C" w:rsidP="0089525C">
      <w:pPr>
        <w:spacing w:after="0" w:line="360" w:lineRule="auto"/>
        <w:jc w:val="both"/>
        <w:rPr>
          <w:rFonts w:ascii="Palatino Linotype" w:hAnsi="Palatino Linotype" w:cs="Arial"/>
          <w:sz w:val="24"/>
          <w:szCs w:val="24"/>
          <w:lang w:eastAsia="es-MX"/>
        </w:rPr>
      </w:pPr>
      <w:r w:rsidRPr="007910D2">
        <w:rPr>
          <w:rFonts w:ascii="Palatino Linotype" w:hAnsi="Palatino Linotype" w:cs="Arial"/>
          <w:sz w:val="24"/>
          <w:szCs w:val="24"/>
          <w:lang w:eastAsia="es-MX"/>
        </w:rPr>
        <w:lastRenderedPageBreak/>
        <w:t xml:space="preserve">Asimismo, no resulta desapercibido para este Órgano Resolutor que en la información remitida en respuesta, el </w:t>
      </w:r>
      <w:r w:rsidRPr="007910D2">
        <w:rPr>
          <w:rFonts w:ascii="Palatino Linotype" w:hAnsi="Palatino Linotype" w:cs="Arial"/>
          <w:b/>
          <w:sz w:val="24"/>
          <w:szCs w:val="24"/>
          <w:lang w:eastAsia="es-MX"/>
        </w:rPr>
        <w:t>Sujeto Obligado</w:t>
      </w:r>
      <w:r w:rsidRPr="007910D2">
        <w:rPr>
          <w:rFonts w:ascii="Palatino Linotype" w:hAnsi="Palatino Linotype" w:cs="Arial"/>
          <w:sz w:val="24"/>
          <w:szCs w:val="24"/>
          <w:lang w:eastAsia="es-MX"/>
        </w:rPr>
        <w:t xml:space="preserve"> dejó a la vista, datos personales susceptibles de testar</w:t>
      </w:r>
      <w:r w:rsidR="00FB65E7" w:rsidRPr="007910D2">
        <w:rPr>
          <w:rFonts w:ascii="Palatino Linotype" w:hAnsi="Palatino Linotype" w:cs="Arial"/>
          <w:sz w:val="24"/>
          <w:szCs w:val="24"/>
          <w:lang w:eastAsia="es-MX"/>
        </w:rPr>
        <w:t xml:space="preserve"> </w:t>
      </w:r>
      <w:r w:rsidR="00FB65E7" w:rsidRPr="007910D2">
        <w:rPr>
          <w:rFonts w:ascii="Palatino Linotype" w:hAnsi="Palatino Linotype" w:cs="Arial"/>
          <w:i/>
          <w:sz w:val="24"/>
          <w:szCs w:val="24"/>
          <w:lang w:eastAsia="es-MX"/>
        </w:rPr>
        <w:t>(en el certificado médico de la Subdirectora de Finanzas, se dejaron visibles la edad, el peso, la talla, etcétera)</w:t>
      </w:r>
      <w:r w:rsidRPr="007910D2">
        <w:rPr>
          <w:rFonts w:ascii="Palatino Linotype" w:hAnsi="Palatino Linotype" w:cs="Arial"/>
          <w:sz w:val="24"/>
          <w:szCs w:val="24"/>
          <w:lang w:eastAsia="es-MX"/>
        </w:rPr>
        <w:t xml:space="preserve">; en este contexto, resulta procedente dar vista </w:t>
      </w:r>
      <w:r w:rsidR="00595B46" w:rsidRPr="007910D2">
        <w:rPr>
          <w:rFonts w:ascii="Palatino Linotype" w:hAnsi="Palatino Linotype" w:cs="Arial"/>
          <w:sz w:val="24"/>
          <w:szCs w:val="24"/>
          <w:lang w:eastAsia="es-MX"/>
        </w:rPr>
        <w:t>Contraloría Interna</w:t>
      </w:r>
      <w:r w:rsidRPr="007910D2">
        <w:rPr>
          <w:rFonts w:ascii="Palatino Linotype" w:hAnsi="Palatino Linotype" w:cs="Arial"/>
          <w:sz w:val="24"/>
          <w:szCs w:val="24"/>
          <w:lang w:eastAsia="es-MX"/>
        </w:rPr>
        <w:t xml:space="preserve"> de este Instituto, para que, en el ámbito de sus facultades correspondientes, resuelva</w:t>
      </w:r>
      <w:r w:rsidR="00595B46" w:rsidRPr="007910D2">
        <w:rPr>
          <w:rFonts w:ascii="Palatino Linotype" w:hAnsi="Palatino Linotype" w:cs="Arial"/>
          <w:sz w:val="24"/>
          <w:szCs w:val="24"/>
          <w:lang w:eastAsia="es-MX"/>
        </w:rPr>
        <w:t>n</w:t>
      </w:r>
      <w:r w:rsidRPr="007910D2">
        <w:rPr>
          <w:rFonts w:ascii="Palatino Linotype" w:hAnsi="Palatino Linotype" w:cs="Arial"/>
          <w:sz w:val="24"/>
          <w:szCs w:val="24"/>
          <w:lang w:eastAsia="es-MX"/>
        </w:rPr>
        <w:t xml:space="preserve"> lo conducente y determine, en su caso, el grado de responsabilidad en el incumplimiento de las obligaciones establecidas en la Ley de Protección de Datos Personales en Posesión de Sujetos Obligados del Estado de México y Municipios.</w:t>
      </w:r>
    </w:p>
    <w:p w14:paraId="01624D90" w14:textId="77777777" w:rsidR="0089525C" w:rsidRPr="007910D2" w:rsidRDefault="0089525C" w:rsidP="0089525C">
      <w:pPr>
        <w:spacing w:after="0" w:line="360" w:lineRule="auto"/>
        <w:jc w:val="both"/>
        <w:rPr>
          <w:rFonts w:ascii="Palatino Linotype" w:hAnsi="Palatino Linotype" w:cs="Arial"/>
          <w:sz w:val="24"/>
          <w:szCs w:val="24"/>
          <w:lang w:eastAsia="es-MX"/>
        </w:rPr>
      </w:pPr>
    </w:p>
    <w:p w14:paraId="1202F775" w14:textId="6A2AA755" w:rsidR="00BA0B79" w:rsidRPr="007910D2" w:rsidRDefault="00BA0B79" w:rsidP="0089525C">
      <w:pPr>
        <w:spacing w:after="0" w:line="360" w:lineRule="auto"/>
        <w:jc w:val="both"/>
        <w:rPr>
          <w:rFonts w:ascii="Palatino Linotype" w:eastAsia="Calibri" w:hAnsi="Palatino Linotype" w:cs="Arial"/>
          <w:sz w:val="24"/>
        </w:rPr>
      </w:pPr>
      <w:r w:rsidRPr="007910D2">
        <w:rPr>
          <w:rFonts w:ascii="Palatino Linotype" w:hAnsi="Palatino Linotype"/>
          <w:sz w:val="24"/>
        </w:rPr>
        <w:t xml:space="preserve">En este contexto, de lo dispuesto en la fracción XVII, del precepto legal 98, de la </w:t>
      </w:r>
      <w:r w:rsidRPr="007910D2">
        <w:rPr>
          <w:rFonts w:ascii="Palatino Linotype" w:eastAsia="Calibri" w:hAnsi="Palatino Linotype"/>
          <w:sz w:val="24"/>
          <w:lang w:val="es-ES_tradnl"/>
        </w:rPr>
        <w:t>la Ley del Trabajo de los Servidores Púbicos del Estado y Municipios</w:t>
      </w:r>
      <w:r w:rsidRPr="007910D2">
        <w:rPr>
          <w:rStyle w:val="Refdenotaalpie"/>
          <w:rFonts w:ascii="Palatino Linotype" w:eastAsia="Calibri" w:hAnsi="Palatino Linotype"/>
          <w:sz w:val="24"/>
          <w:lang w:val="es-ES_tradnl"/>
        </w:rPr>
        <w:footnoteReference w:id="1"/>
      </w:r>
      <w:r w:rsidRPr="007910D2">
        <w:rPr>
          <w:rFonts w:ascii="Palatino Linotype" w:eastAsia="Calibri" w:hAnsi="Palatino Linotype"/>
          <w:sz w:val="24"/>
          <w:lang w:val="es-ES_tradnl"/>
        </w:rPr>
        <w:t xml:space="preserve">, </w:t>
      </w:r>
      <w:r w:rsidRPr="007910D2">
        <w:rPr>
          <w:rFonts w:ascii="Palatino Linotype" w:eastAsia="Calibri" w:hAnsi="Palatino Linotype" w:cs="Arial"/>
          <w:sz w:val="24"/>
        </w:rPr>
        <w:t>se advierte que las entidades públicas tienen la obligación de integrar los expedientes laborales de cada servidor público, dentro de los cuales debe constar los documentos exhibidos para ingresar al servicio público, dispuestos en el diverso 47, que son los siguientes:</w:t>
      </w:r>
    </w:p>
    <w:p w14:paraId="33462D15" w14:textId="77777777" w:rsidR="0089525C" w:rsidRPr="007910D2" w:rsidRDefault="0089525C" w:rsidP="0089525C">
      <w:pPr>
        <w:spacing w:after="0" w:line="360" w:lineRule="auto"/>
        <w:jc w:val="both"/>
        <w:rPr>
          <w:rFonts w:ascii="Palatino Linotype" w:hAnsi="Palatino Linotype" w:cs="Arial"/>
          <w:sz w:val="24"/>
          <w:szCs w:val="24"/>
          <w:lang w:eastAsia="es-MX"/>
        </w:rPr>
      </w:pPr>
    </w:p>
    <w:p w14:paraId="16DC0358" w14:textId="77777777" w:rsidR="00BA0B79" w:rsidRPr="007910D2" w:rsidRDefault="00BA0B79" w:rsidP="00BA0B79">
      <w:pPr>
        <w:autoSpaceDE w:val="0"/>
        <w:autoSpaceDN w:val="0"/>
        <w:adjustRightInd w:val="0"/>
        <w:spacing w:after="0" w:line="240" w:lineRule="auto"/>
        <w:ind w:left="851" w:right="851"/>
        <w:jc w:val="both"/>
        <w:rPr>
          <w:rFonts w:ascii="Palatino Linotype" w:hAnsi="Palatino Linotype" w:cs="Arial"/>
          <w:i/>
          <w:szCs w:val="20"/>
        </w:rPr>
      </w:pPr>
      <w:r w:rsidRPr="007910D2">
        <w:rPr>
          <w:rFonts w:ascii="Palatino Linotype" w:hAnsi="Palatino Linotype" w:cs="Arial"/>
          <w:i/>
          <w:szCs w:val="20"/>
        </w:rPr>
        <w:t xml:space="preserve"> “</w:t>
      </w:r>
      <w:r w:rsidRPr="007910D2">
        <w:rPr>
          <w:rFonts w:ascii="Palatino Linotype" w:hAnsi="Palatino Linotype" w:cs="Arial"/>
          <w:b/>
          <w:i/>
          <w:szCs w:val="20"/>
        </w:rPr>
        <w:t>ARTÍCULO 47.</w:t>
      </w:r>
      <w:r w:rsidRPr="007910D2">
        <w:rPr>
          <w:rFonts w:ascii="Palatino Linotype" w:hAnsi="Palatino Linotype" w:cs="Arial"/>
          <w:i/>
          <w:szCs w:val="20"/>
        </w:rPr>
        <w:t xml:space="preserve">  Para ingresar al servicio público se requiere:  </w:t>
      </w:r>
    </w:p>
    <w:p w14:paraId="11791785"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I. Presentar una solicitud utilizando la forma oficial que se autorice por la institución pública o dependencia correspondiente;  </w:t>
      </w:r>
    </w:p>
    <w:p w14:paraId="6D8806E8"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II. Ser de nacionalidad mexicana, con la excepción prevista en el artículo 17 de la presente ley;  </w:t>
      </w:r>
    </w:p>
    <w:p w14:paraId="167DD7F6"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III. Estar en pleno ejercicio de sus derechos civiles y políticos, en su caso;  </w:t>
      </w:r>
    </w:p>
    <w:p w14:paraId="74D2BE92"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IV. Acreditar, cuando proceda, el cumplimiento de la Ley del Servicio Militar Nacional;  </w:t>
      </w:r>
    </w:p>
    <w:p w14:paraId="53E5EECF" w14:textId="5DFF0932"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V. (Derogada);  </w:t>
      </w:r>
    </w:p>
    <w:p w14:paraId="37075A22"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lastRenderedPageBreak/>
        <w:t xml:space="preserve">VI. No haber sido separado anteriormente del servicio por las causas previstas en la fracción V del artículo 89 y en el artículo 93 de la presente ley;  </w:t>
      </w:r>
    </w:p>
    <w:p w14:paraId="3019A983"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VII. Tener buena salud, lo que se comprobará con los certificados médicos correspondientes, en la forma en que se establezca en cada institución pública;  </w:t>
      </w:r>
    </w:p>
    <w:p w14:paraId="6388D44A"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VIII. Cumplir con los requisitos que se establezcan para los diferentes puestos;  </w:t>
      </w:r>
    </w:p>
    <w:p w14:paraId="13450296"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IX. Acreditar por medio de los exámenes correspondientes los conocimientos y aptitudes necesarios para el desempeño del puesto; y  </w:t>
      </w:r>
    </w:p>
    <w:p w14:paraId="5980F6F4"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X. No estar inhabilitado para el ejercicio del servicio público.  </w:t>
      </w:r>
    </w:p>
    <w:p w14:paraId="438ECCE7" w14:textId="77777777" w:rsidR="00BA0B79" w:rsidRPr="007910D2" w:rsidRDefault="00BA0B79" w:rsidP="00BA0B79">
      <w:pPr>
        <w:autoSpaceDE w:val="0"/>
        <w:autoSpaceDN w:val="0"/>
        <w:adjustRightInd w:val="0"/>
        <w:spacing w:after="0" w:line="240" w:lineRule="auto"/>
        <w:ind w:left="1134" w:right="851"/>
        <w:jc w:val="both"/>
        <w:rPr>
          <w:rFonts w:ascii="Palatino Linotype" w:hAnsi="Palatino Linotype" w:cs="Arial"/>
          <w:i/>
          <w:szCs w:val="20"/>
        </w:rPr>
      </w:pPr>
      <w:r w:rsidRPr="007910D2">
        <w:rPr>
          <w:rFonts w:ascii="Palatino Linotype" w:hAnsi="Palatino Linotype" w:cs="Arial"/>
          <w:i/>
          <w:szCs w:val="20"/>
        </w:rPr>
        <w:t xml:space="preserve">XI. Presentar certificado expedido por la Unidad del Registro de Deudores Alimentarios Morosos en el que conste, si se encuentra inscrito o no en el mismo.   </w:t>
      </w:r>
    </w:p>
    <w:p w14:paraId="585780B9" w14:textId="77777777" w:rsidR="00BA0B79" w:rsidRPr="007910D2" w:rsidRDefault="00BA0B79" w:rsidP="00BA0B79">
      <w:pPr>
        <w:autoSpaceDE w:val="0"/>
        <w:autoSpaceDN w:val="0"/>
        <w:adjustRightInd w:val="0"/>
        <w:spacing w:after="0" w:line="240" w:lineRule="auto"/>
        <w:ind w:left="851" w:right="851"/>
        <w:jc w:val="both"/>
        <w:rPr>
          <w:rFonts w:ascii="Palatino Linotype" w:hAnsi="Palatino Linotype" w:cs="Arial"/>
          <w:i/>
          <w:szCs w:val="20"/>
        </w:rPr>
      </w:pPr>
    </w:p>
    <w:p w14:paraId="14E03374" w14:textId="7822AF58" w:rsidR="00BA0B79" w:rsidRPr="007910D2" w:rsidRDefault="00BA0B79" w:rsidP="00BA0B79">
      <w:pPr>
        <w:autoSpaceDE w:val="0"/>
        <w:autoSpaceDN w:val="0"/>
        <w:adjustRightInd w:val="0"/>
        <w:spacing w:after="0" w:line="240" w:lineRule="auto"/>
        <w:ind w:left="851" w:right="851"/>
        <w:jc w:val="both"/>
        <w:rPr>
          <w:rFonts w:ascii="Palatino Linotype" w:hAnsi="Palatino Linotype" w:cs="Arial"/>
          <w:i/>
          <w:szCs w:val="20"/>
        </w:rPr>
      </w:pPr>
      <w:r w:rsidRPr="007910D2">
        <w:rPr>
          <w:rFonts w:ascii="Palatino Linotype" w:hAnsi="Palatino Linotype" w:cs="Arial"/>
          <w:i/>
          <w:szCs w:val="20"/>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263C5912" w14:textId="77777777" w:rsidR="0089525C" w:rsidRPr="007910D2" w:rsidRDefault="0089525C" w:rsidP="00BA0B79">
      <w:pPr>
        <w:spacing w:after="0" w:line="360" w:lineRule="auto"/>
        <w:jc w:val="both"/>
        <w:rPr>
          <w:rFonts w:ascii="Palatino Linotype" w:hAnsi="Palatino Linotype" w:cs="Times"/>
          <w:bCs/>
          <w:sz w:val="24"/>
          <w:szCs w:val="24"/>
          <w:shd w:val="clear" w:color="auto" w:fill="FFFFFF"/>
        </w:rPr>
      </w:pPr>
    </w:p>
    <w:p w14:paraId="57479398" w14:textId="77777777" w:rsidR="00BA0B79" w:rsidRPr="007910D2" w:rsidRDefault="00BA0B79" w:rsidP="00BA0B79">
      <w:pPr>
        <w:spacing w:after="0" w:line="360" w:lineRule="auto"/>
        <w:jc w:val="both"/>
        <w:rPr>
          <w:rFonts w:ascii="Palatino Linotype" w:hAnsi="Palatino Linotype" w:cs="Times"/>
          <w:bCs/>
          <w:sz w:val="24"/>
          <w:szCs w:val="24"/>
          <w:shd w:val="clear" w:color="auto" w:fill="FFFFFF"/>
        </w:rPr>
      </w:pPr>
      <w:r w:rsidRPr="007910D2">
        <w:rPr>
          <w:rFonts w:ascii="Palatino Linotype" w:hAnsi="Palatino Linotype" w:cs="Times"/>
          <w:bCs/>
          <w:sz w:val="24"/>
          <w:szCs w:val="24"/>
          <w:shd w:val="clear" w:color="auto" w:fill="FFFFFF"/>
        </w:rPr>
        <w:t>Ahora bien, para la integración del expediente laboral se derivan los siguientes requisitos oficiales que deberán presentar los servidores públicos de nuevo ingreso:</w:t>
      </w:r>
    </w:p>
    <w:p w14:paraId="6FF60D60" w14:textId="77777777" w:rsidR="00BA0B79" w:rsidRPr="007910D2" w:rsidRDefault="00BA0B79" w:rsidP="00BA0B79">
      <w:pPr>
        <w:pStyle w:val="Sinespaciado"/>
        <w:rPr>
          <w:shd w:val="clear" w:color="auto" w:fill="FFFFFF"/>
        </w:rPr>
      </w:pPr>
    </w:p>
    <w:p w14:paraId="4D6C0FF0"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ACTA DE NACIMIENTO.</w:t>
      </w:r>
    </w:p>
    <w:p w14:paraId="45AC51F7"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ACTAS DE NACIMIENTO DE DESCENDIENTES, (en su caso).</w:t>
      </w:r>
    </w:p>
    <w:p w14:paraId="7ED13A28"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RFC.</w:t>
      </w:r>
    </w:p>
    <w:p w14:paraId="3BB11109"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CURRÍCULUM VITAE (con firma y fecha).</w:t>
      </w:r>
    </w:p>
    <w:p w14:paraId="12E74D88"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CURRÍCULUM VITAE (VERSIÓN PÚBLICA, UNICAMENTE DATOS ESCOLARES Y LABORALES).</w:t>
      </w:r>
    </w:p>
    <w:p w14:paraId="4E9603EA"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HOJA DE SERVICIOS (en caso haber laborado en otras instituciones o dependencias públicas, donde cotizó en el ISSSTE)</w:t>
      </w:r>
    </w:p>
    <w:p w14:paraId="6C2119F9"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CARTILLA DEL S. M. N. (solo hombres, opcional)</w:t>
      </w:r>
    </w:p>
    <w:p w14:paraId="4CEE49DC"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COMPROBANTE DE DOMICILIO (agua, luz, teléfono, predial)</w:t>
      </w:r>
    </w:p>
    <w:p w14:paraId="6C94660B"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ÚLTIMO COMPROBANTE DE ESTUDIOS (En caso de ser pasantes deberán presentar original de carta de pasante y/o constancia de créditos e historia académica hasta el último grado cursado).</w:t>
      </w:r>
    </w:p>
    <w:p w14:paraId="141BAE22"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TÍTULO Y CÉDULA PROFESIONAL</w:t>
      </w:r>
    </w:p>
    <w:p w14:paraId="04F404D4"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LICENCIA DE MANEJO (solo chóferes)</w:t>
      </w:r>
    </w:p>
    <w:p w14:paraId="2069EE84"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 xml:space="preserve">CURP (clave única de registro de población) </w:t>
      </w:r>
    </w:p>
    <w:p w14:paraId="1AF00BF5"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lastRenderedPageBreak/>
        <w:t>NUMERO DE CUENTA BANCARIA BANORTE, EXPEDIDA POR EL BANCO (para depositar la nómina)</w:t>
      </w:r>
    </w:p>
    <w:p w14:paraId="06076CDB"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CREDENCIAL DE ELECTOR.</w:t>
      </w:r>
    </w:p>
    <w:p w14:paraId="65E7BF89"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FORMATO "CUESTIONARIO PARA LA INTEGRACIÓN DE EXPEDIENTE PERSONAL" (Anexo)</w:t>
      </w:r>
    </w:p>
    <w:p w14:paraId="06ABCA88"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CARTA COMPROMISO (la proporciona el tribunal electoral)</w:t>
      </w:r>
    </w:p>
    <w:p w14:paraId="07857C21"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DOCUMENTO MEDICO QUE ACREDITE DISCAPACIDAD O ALERGIA, SEGÚN SEA EL CASO.</w:t>
      </w:r>
    </w:p>
    <w:p w14:paraId="26F7C4B9" w14:textId="77777777" w:rsidR="00BA0B79" w:rsidRPr="007910D2" w:rsidRDefault="00BA0B79" w:rsidP="00BA0B79">
      <w:pPr>
        <w:pStyle w:val="ROMANOS"/>
        <w:numPr>
          <w:ilvl w:val="0"/>
          <w:numId w:val="9"/>
        </w:numPr>
        <w:tabs>
          <w:tab w:val="clear" w:pos="720"/>
        </w:tabs>
        <w:spacing w:after="0" w:line="240" w:lineRule="auto"/>
        <w:rPr>
          <w:rFonts w:ascii="Palatino Linotype" w:hAnsi="Palatino Linotype"/>
          <w:sz w:val="24"/>
          <w:szCs w:val="20"/>
        </w:rPr>
      </w:pPr>
      <w:r w:rsidRPr="007910D2">
        <w:rPr>
          <w:rFonts w:ascii="Palatino Linotype" w:hAnsi="Palatino Linotype"/>
          <w:sz w:val="24"/>
          <w:szCs w:val="20"/>
        </w:rPr>
        <w:t>4 FOTOGRAFÍAS TAMAÑO INFANTIL A COLOR, RECIENTES, IMPRESAS.</w:t>
      </w:r>
    </w:p>
    <w:p w14:paraId="0A42B2AB" w14:textId="77777777" w:rsidR="00BA0B79" w:rsidRPr="007910D2" w:rsidRDefault="00BA0B79" w:rsidP="00BA0B79">
      <w:pPr>
        <w:ind w:left="284"/>
        <w:jc w:val="both"/>
        <w:rPr>
          <w:rFonts w:ascii="Palatino Linotype" w:hAnsi="Palatino Linotype" w:cs="Times"/>
          <w:bCs/>
          <w:sz w:val="20"/>
          <w:szCs w:val="20"/>
          <w:shd w:val="clear" w:color="auto" w:fill="FFFFFF"/>
        </w:rPr>
      </w:pPr>
    </w:p>
    <w:p w14:paraId="3BCD0C35" w14:textId="77777777" w:rsidR="00BA0B79" w:rsidRPr="007910D2" w:rsidRDefault="00BA0B79" w:rsidP="00BA0B79">
      <w:pPr>
        <w:spacing w:after="0" w:line="360" w:lineRule="auto"/>
        <w:jc w:val="both"/>
        <w:rPr>
          <w:rFonts w:ascii="Palatino Linotype" w:hAnsi="Palatino Linotype"/>
          <w:sz w:val="24"/>
        </w:rPr>
      </w:pPr>
      <w:r w:rsidRPr="007910D2">
        <w:rPr>
          <w:rFonts w:ascii="Palatino Linotype" w:hAnsi="Palatino Linotype" w:cs="Times"/>
          <w:bCs/>
          <w:sz w:val="24"/>
          <w:shd w:val="clear" w:color="auto" w:fill="FFFFFF"/>
        </w:rPr>
        <w:t xml:space="preserve">En ese sentido, se tiene que el </w:t>
      </w:r>
      <w:r w:rsidRPr="007910D2">
        <w:rPr>
          <w:rFonts w:ascii="Palatino Linotype" w:hAnsi="Palatino Linotype" w:cs="Times"/>
          <w:b/>
          <w:bCs/>
          <w:sz w:val="24"/>
          <w:shd w:val="clear" w:color="auto" w:fill="FFFFFF"/>
        </w:rPr>
        <w:t xml:space="preserve">Sujeto Obligado </w:t>
      </w:r>
      <w:r w:rsidRPr="007910D2">
        <w:rPr>
          <w:rFonts w:ascii="Palatino Linotype" w:hAnsi="Palatino Linotype" w:cs="Times"/>
          <w:bCs/>
          <w:sz w:val="24"/>
          <w:shd w:val="clear" w:color="auto" w:fill="FFFFFF"/>
        </w:rPr>
        <w:t xml:space="preserve">general, posee y administra en sus archivos, los expedientes laborales de los servidores públicos, sirve de sustento la tesis de rubro y texto siguiente de la </w:t>
      </w:r>
      <w:r w:rsidRPr="007910D2">
        <w:rPr>
          <w:rFonts w:ascii="Palatino Linotype" w:hAnsi="Palatino Linotype"/>
          <w:sz w:val="24"/>
        </w:rPr>
        <w:t>Suprema Corte de Justicia de la Nación.</w:t>
      </w:r>
    </w:p>
    <w:p w14:paraId="445A2F09" w14:textId="77777777" w:rsidR="00BA0B79" w:rsidRPr="007910D2" w:rsidRDefault="00BA0B79" w:rsidP="00BA0B79">
      <w:pPr>
        <w:pStyle w:val="Sinespaciado"/>
      </w:pPr>
    </w:p>
    <w:p w14:paraId="52CB47AE" w14:textId="77777777" w:rsidR="00BA0B79" w:rsidRPr="007910D2" w:rsidRDefault="00BA0B79" w:rsidP="00BA0B79">
      <w:pPr>
        <w:spacing w:after="0"/>
        <w:ind w:left="993" w:right="1041"/>
        <w:jc w:val="both"/>
        <w:rPr>
          <w:rFonts w:ascii="Palatino Linotype" w:hAnsi="Palatino Linotype"/>
          <w:i/>
          <w:sz w:val="20"/>
          <w:szCs w:val="20"/>
        </w:rPr>
      </w:pPr>
      <w:r w:rsidRPr="007910D2">
        <w:rPr>
          <w:rFonts w:ascii="Palatino Linotype" w:hAnsi="Palatino Linotype"/>
          <w:i/>
          <w:sz w:val="20"/>
          <w:szCs w:val="20"/>
        </w:rPr>
        <w:t>“</w:t>
      </w:r>
      <w:r w:rsidRPr="007910D2">
        <w:rPr>
          <w:rFonts w:ascii="Palatino Linotype" w:hAnsi="Palatino Linotype"/>
          <w:b/>
          <w:i/>
          <w:sz w:val="20"/>
          <w:szCs w:val="20"/>
        </w:rPr>
        <w:t>Criterio 15/2006 EXPEDIENTES LABORALES ADMINISTRATIVOS DE LOS SERVIDORES PÚBLICOS DE LA SUPREMA CORTE DE JUSTICIA DE LA NACIÓN. ES PÚBLICA LA INFORMACIÓN QUE EN ELLOS SE CONTIENE, SALVO LOS DATOS PERSONALES.</w:t>
      </w:r>
      <w:r w:rsidRPr="007910D2">
        <w:rPr>
          <w:rFonts w:ascii="Palatino Linotype" w:hAnsi="Palatino Linotype"/>
          <w:i/>
          <w:sz w:val="20"/>
          <w:szCs w:val="20"/>
        </w:rPr>
        <w:t xml:space="preserve"> La información que se contiene en los expedientes laborales administrativos de los servidores públicos de este Alto Tribunal es pública, específicamente, la inherente a sus percepciones, el ejercicio del cargo, a </w:t>
      </w:r>
      <w:r w:rsidRPr="007910D2">
        <w:rPr>
          <w:rFonts w:ascii="Palatino Linotype" w:hAnsi="Palatino Linotype"/>
          <w:i/>
          <w:sz w:val="20"/>
          <w:szCs w:val="20"/>
          <w:u w:val="single"/>
        </w:rPr>
        <w:t>la identificación de la plaza y sus funciones</w:t>
      </w:r>
      <w:r w:rsidRPr="007910D2">
        <w:rPr>
          <w:rFonts w:ascii="Palatino Linotype" w:hAnsi="Palatino Linotype"/>
          <w:i/>
          <w:sz w:val="20"/>
          <w:szCs w:val="20"/>
        </w:rPr>
        <w:t xml:space="preserve">, </w:t>
      </w:r>
      <w:r w:rsidRPr="007910D2">
        <w:rPr>
          <w:rFonts w:ascii="Palatino Linotype" w:hAnsi="Palatino Linotype"/>
          <w:i/>
          <w:sz w:val="20"/>
          <w:szCs w:val="20"/>
          <w:u w:val="single"/>
        </w:rPr>
        <w:t>los datos relevantes sobre el perfil profesional del servidor público</w:t>
      </w:r>
      <w:r w:rsidRPr="007910D2">
        <w:rPr>
          <w:rFonts w:ascii="Palatino Linotype" w:hAnsi="Palatino Linotype"/>
          <w:i/>
          <w:sz w:val="20"/>
          <w:szCs w:val="20"/>
        </w:rPr>
        <w:t xml:space="preserve">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 </w:t>
      </w:r>
    </w:p>
    <w:p w14:paraId="5B89CF20" w14:textId="77777777" w:rsidR="00BA0B79" w:rsidRPr="007910D2" w:rsidRDefault="00BA0B79" w:rsidP="00BA0B79">
      <w:pPr>
        <w:autoSpaceDE w:val="0"/>
        <w:autoSpaceDN w:val="0"/>
        <w:adjustRightInd w:val="0"/>
        <w:spacing w:after="0" w:line="360" w:lineRule="auto"/>
        <w:jc w:val="both"/>
        <w:rPr>
          <w:rFonts w:ascii="Palatino Linotype" w:hAnsi="Palatino Linotype" w:cs="Times"/>
          <w:bCs/>
          <w:sz w:val="24"/>
          <w:shd w:val="clear" w:color="auto" w:fill="FFFFFF"/>
        </w:rPr>
      </w:pPr>
    </w:p>
    <w:p w14:paraId="50DBF490" w14:textId="77777777" w:rsidR="00BA0B79" w:rsidRPr="007910D2" w:rsidRDefault="00BA0B79" w:rsidP="00BA0B79">
      <w:pPr>
        <w:autoSpaceDE w:val="0"/>
        <w:autoSpaceDN w:val="0"/>
        <w:adjustRightInd w:val="0"/>
        <w:spacing w:after="0" w:line="360" w:lineRule="auto"/>
        <w:jc w:val="both"/>
        <w:rPr>
          <w:rFonts w:ascii="Palatino Linotype" w:hAnsi="Palatino Linotype"/>
          <w:sz w:val="24"/>
          <w:szCs w:val="24"/>
        </w:rPr>
      </w:pPr>
      <w:r w:rsidRPr="007910D2">
        <w:rPr>
          <w:rFonts w:ascii="Palatino Linotype" w:hAnsi="Palatino Linotype" w:cs="Times"/>
          <w:bCs/>
          <w:sz w:val="24"/>
          <w:szCs w:val="24"/>
          <w:shd w:val="clear" w:color="auto" w:fill="FFFFFF"/>
        </w:rPr>
        <w:lastRenderedPageBreak/>
        <w:t>Por lo anterior, este Instituto advierte que la información relativa a los expedientes laborales,</w:t>
      </w:r>
      <w:r w:rsidRPr="007910D2">
        <w:rPr>
          <w:rFonts w:ascii="Palatino Linotype" w:eastAsiaTheme="minorEastAsia" w:hAnsi="Palatino Linotype" w:cs="Bookman Old Style"/>
          <w:sz w:val="24"/>
          <w:szCs w:val="24"/>
        </w:rPr>
        <w:t xml:space="preserve"> </w:t>
      </w:r>
      <w:r w:rsidRPr="007910D2">
        <w:rPr>
          <w:rFonts w:ascii="Palatino Linotype" w:hAnsi="Palatino Linotype" w:cs="Times"/>
          <w:bCs/>
          <w:sz w:val="24"/>
          <w:szCs w:val="24"/>
          <w:shd w:val="clear" w:color="auto" w:fill="FFFFFF"/>
        </w:rPr>
        <w:t xml:space="preserve">es información que el </w:t>
      </w:r>
      <w:r w:rsidRPr="007910D2">
        <w:rPr>
          <w:rFonts w:ascii="Palatino Linotype" w:hAnsi="Palatino Linotype" w:cs="Times"/>
          <w:b/>
          <w:bCs/>
          <w:sz w:val="24"/>
          <w:szCs w:val="24"/>
          <w:shd w:val="clear" w:color="auto" w:fill="FFFFFF"/>
        </w:rPr>
        <w:t xml:space="preserve">Sujeto Obligado </w:t>
      </w:r>
      <w:r w:rsidRPr="007910D2">
        <w:rPr>
          <w:rFonts w:ascii="Palatino Linotype" w:hAnsi="Palatino Linotype" w:cs="Times"/>
          <w:bCs/>
          <w:sz w:val="24"/>
          <w:szCs w:val="24"/>
          <w:shd w:val="clear" w:color="auto" w:fill="FFFFFF"/>
        </w:rPr>
        <w:t xml:space="preserve">genera, posee y administra en el ejercicio de sus funciones, por lo que </w:t>
      </w:r>
      <w:r w:rsidRPr="007910D2">
        <w:rPr>
          <w:rFonts w:ascii="Palatino Linotype" w:hAnsi="Palatino Linotype"/>
          <w:sz w:val="24"/>
          <w:szCs w:val="24"/>
        </w:rPr>
        <w:t xml:space="preserve">respecta de la documentación que pudiera constar en los expedientes de los servidores públicos, se advierte que, parte de ella es susceptible de ser entregada de manera </w:t>
      </w:r>
      <w:r w:rsidRPr="007910D2">
        <w:rPr>
          <w:rFonts w:ascii="Palatino Linotype" w:hAnsi="Palatino Linotype"/>
          <w:b/>
          <w:sz w:val="24"/>
          <w:szCs w:val="24"/>
        </w:rPr>
        <w:t>íntegra</w:t>
      </w:r>
      <w:r w:rsidRPr="007910D2">
        <w:rPr>
          <w:rFonts w:ascii="Palatino Linotype" w:hAnsi="Palatino Linotype"/>
          <w:sz w:val="24"/>
          <w:szCs w:val="24"/>
        </w:rPr>
        <w:t xml:space="preserve">; sin embargo, otro tanto, debe procederse a su entrega en </w:t>
      </w:r>
      <w:r w:rsidRPr="007910D2">
        <w:rPr>
          <w:rFonts w:ascii="Palatino Linotype" w:hAnsi="Palatino Linotype"/>
          <w:b/>
          <w:sz w:val="24"/>
          <w:szCs w:val="24"/>
        </w:rPr>
        <w:t>versión pública</w:t>
      </w:r>
      <w:r w:rsidRPr="007910D2">
        <w:rPr>
          <w:rFonts w:ascii="Palatino Linotype" w:hAnsi="Palatino Linotype"/>
          <w:sz w:val="24"/>
          <w:szCs w:val="24"/>
        </w:rPr>
        <w:t xml:space="preserve">, en la que se protejan, </w:t>
      </w:r>
      <w:r w:rsidRPr="007910D2">
        <w:rPr>
          <w:rFonts w:ascii="Palatino Linotype" w:hAnsi="Palatino Linotype"/>
          <w:b/>
          <w:sz w:val="24"/>
          <w:szCs w:val="24"/>
        </w:rPr>
        <w:t>únicamente</w:t>
      </w:r>
      <w:r w:rsidRPr="007910D2">
        <w:rPr>
          <w:rFonts w:ascii="Palatino Linotype" w:hAnsi="Palatino Linotype"/>
          <w:sz w:val="24"/>
          <w:szCs w:val="24"/>
        </w:rPr>
        <w:t xml:space="preserve">, los datos personales, datos personales sensibles e información pública, y otra más, que debe ser clasificada como confidencial </w:t>
      </w:r>
      <w:r w:rsidRPr="007910D2">
        <w:rPr>
          <w:rFonts w:ascii="Palatino Linotype" w:hAnsi="Palatino Linotype"/>
          <w:b/>
          <w:sz w:val="24"/>
          <w:szCs w:val="24"/>
        </w:rPr>
        <w:t>en su totalidad</w:t>
      </w:r>
      <w:r w:rsidRPr="007910D2">
        <w:rPr>
          <w:rFonts w:ascii="Palatino Linotype" w:hAnsi="Palatino Linotype"/>
          <w:sz w:val="24"/>
          <w:szCs w:val="24"/>
        </w:rPr>
        <w:t>.</w:t>
      </w:r>
    </w:p>
    <w:p w14:paraId="21420E68" w14:textId="77777777" w:rsidR="00BA0B79" w:rsidRPr="007910D2" w:rsidRDefault="00BA0B79" w:rsidP="00BA0B79">
      <w:pPr>
        <w:autoSpaceDE w:val="0"/>
        <w:autoSpaceDN w:val="0"/>
        <w:adjustRightInd w:val="0"/>
        <w:spacing w:after="0" w:line="360" w:lineRule="auto"/>
        <w:jc w:val="both"/>
        <w:rPr>
          <w:rFonts w:ascii="Palatino Linotype" w:hAnsi="Palatino Linotype"/>
          <w:sz w:val="24"/>
          <w:szCs w:val="24"/>
        </w:rPr>
      </w:pPr>
    </w:p>
    <w:p w14:paraId="7E2F7A4D" w14:textId="77777777" w:rsidR="00BA0B79" w:rsidRPr="007910D2" w:rsidRDefault="00BA0B79" w:rsidP="00BA0B79">
      <w:pPr>
        <w:autoSpaceDE w:val="0"/>
        <w:autoSpaceDN w:val="0"/>
        <w:adjustRightInd w:val="0"/>
        <w:spacing w:after="0" w:line="360" w:lineRule="auto"/>
        <w:jc w:val="both"/>
        <w:rPr>
          <w:rFonts w:ascii="Palatino Linotype" w:hAnsi="Palatino Linotype"/>
          <w:sz w:val="24"/>
          <w:szCs w:val="24"/>
        </w:rPr>
      </w:pPr>
      <w:r w:rsidRPr="007910D2">
        <w:rPr>
          <w:rFonts w:ascii="Palatino Linotype" w:hAnsi="Palatino Linotype"/>
          <w:sz w:val="24"/>
          <w:szCs w:val="24"/>
        </w:rPr>
        <w:t xml:space="preserve">Respecto, de la información que debe ser entregada de forma </w:t>
      </w:r>
      <w:r w:rsidRPr="007910D2">
        <w:rPr>
          <w:rFonts w:ascii="Palatino Linotype" w:hAnsi="Palatino Linotype"/>
          <w:b/>
          <w:sz w:val="24"/>
          <w:szCs w:val="24"/>
          <w:u w:val="thick"/>
        </w:rPr>
        <w:t>ÍNTEGRA</w:t>
      </w:r>
      <w:r w:rsidRPr="007910D2">
        <w:rPr>
          <w:rFonts w:ascii="Palatino Linotype" w:hAnsi="Palatino Linotype"/>
          <w:b/>
          <w:sz w:val="24"/>
          <w:szCs w:val="24"/>
        </w:rPr>
        <w:t>,</w:t>
      </w:r>
      <w:r w:rsidRPr="007910D2">
        <w:rPr>
          <w:rFonts w:ascii="Palatino Linotype" w:hAnsi="Palatino Linotype"/>
          <w:sz w:val="24"/>
          <w:szCs w:val="24"/>
        </w:rPr>
        <w:t xml:space="preserve"> de manera enunciativa más no limitativa se encuentran, las fichas curriculares y los comprobantes de experiencia laboral, cursos y talleres.</w:t>
      </w:r>
    </w:p>
    <w:p w14:paraId="7E73E9F5" w14:textId="77777777" w:rsidR="00BA0B79" w:rsidRPr="007910D2" w:rsidRDefault="00BA0B79" w:rsidP="00BA0B79">
      <w:pPr>
        <w:autoSpaceDE w:val="0"/>
        <w:autoSpaceDN w:val="0"/>
        <w:adjustRightInd w:val="0"/>
        <w:spacing w:after="0" w:line="360" w:lineRule="auto"/>
        <w:jc w:val="both"/>
        <w:rPr>
          <w:rFonts w:ascii="Palatino Linotype" w:hAnsi="Palatino Linotype"/>
          <w:sz w:val="24"/>
          <w:szCs w:val="24"/>
        </w:rPr>
      </w:pPr>
    </w:p>
    <w:p w14:paraId="3FE3644C" w14:textId="77777777" w:rsidR="00BA0B79" w:rsidRPr="007910D2" w:rsidRDefault="00BA0B79" w:rsidP="00BA0B79">
      <w:pPr>
        <w:autoSpaceDE w:val="0"/>
        <w:autoSpaceDN w:val="0"/>
        <w:adjustRightInd w:val="0"/>
        <w:spacing w:after="0" w:line="360" w:lineRule="auto"/>
        <w:jc w:val="both"/>
        <w:rPr>
          <w:rFonts w:ascii="Palatino Linotype" w:hAnsi="Palatino Linotype"/>
          <w:sz w:val="24"/>
          <w:szCs w:val="24"/>
        </w:rPr>
      </w:pPr>
      <w:r w:rsidRPr="007910D2">
        <w:rPr>
          <w:rFonts w:ascii="Palatino Linotype" w:hAnsi="Palatino Linotype"/>
          <w:sz w:val="24"/>
          <w:szCs w:val="24"/>
        </w:rPr>
        <w:t xml:space="preserve">Por su parte, respecto de la información susceptible de ser entregada en </w:t>
      </w:r>
      <w:r w:rsidRPr="007910D2">
        <w:rPr>
          <w:rFonts w:ascii="Palatino Linotype" w:hAnsi="Palatino Linotype"/>
          <w:b/>
          <w:sz w:val="24"/>
          <w:szCs w:val="24"/>
          <w:u w:val="thick"/>
        </w:rPr>
        <w:t>VERSIÓN PÚBLICA</w:t>
      </w:r>
      <w:r w:rsidRPr="007910D2">
        <w:rPr>
          <w:rFonts w:ascii="Palatino Linotype" w:hAnsi="Palatino Linotype"/>
          <w:sz w:val="24"/>
          <w:szCs w:val="24"/>
        </w:rPr>
        <w:t xml:space="preserve">, de manera enunciativa más no limitativa se podría enunciar, la </w:t>
      </w:r>
      <w:r w:rsidRPr="007910D2">
        <w:rPr>
          <w:rFonts w:ascii="Palatino Linotype" w:hAnsi="Palatino Linotype"/>
          <w:b/>
          <w:sz w:val="24"/>
          <w:szCs w:val="24"/>
          <w:u w:val="single"/>
        </w:rPr>
        <w:t>solicitud de empleo</w:t>
      </w:r>
      <w:r w:rsidRPr="007910D2">
        <w:rPr>
          <w:rFonts w:ascii="Palatino Linotype" w:hAnsi="Palatino Linotype"/>
          <w:sz w:val="24"/>
          <w:szCs w:val="24"/>
        </w:rPr>
        <w:t xml:space="preserve">, la </w:t>
      </w:r>
      <w:r w:rsidRPr="007910D2">
        <w:rPr>
          <w:rFonts w:ascii="Palatino Linotype" w:hAnsi="Palatino Linotype"/>
          <w:b/>
          <w:sz w:val="24"/>
          <w:szCs w:val="24"/>
          <w:u w:val="single"/>
        </w:rPr>
        <w:t>Cartilla de Identidad del Servicio Militar Nacional liberada</w:t>
      </w:r>
      <w:r w:rsidRPr="007910D2">
        <w:rPr>
          <w:rFonts w:ascii="Palatino Linotype" w:hAnsi="Palatino Linotype"/>
          <w:sz w:val="24"/>
          <w:szCs w:val="24"/>
        </w:rPr>
        <w:t xml:space="preserve">, los </w:t>
      </w:r>
      <w:r w:rsidRPr="007910D2">
        <w:rPr>
          <w:rFonts w:ascii="Palatino Linotype" w:hAnsi="Palatino Linotype"/>
          <w:b/>
          <w:sz w:val="24"/>
          <w:szCs w:val="24"/>
          <w:u w:val="single"/>
        </w:rPr>
        <w:t>títulos profesionales y/o documentos que acrediten la experiencia mínima</w:t>
      </w:r>
      <w:r w:rsidRPr="007910D2">
        <w:rPr>
          <w:rFonts w:ascii="Palatino Linotype" w:hAnsi="Palatino Linotype"/>
          <w:sz w:val="24"/>
          <w:szCs w:val="24"/>
        </w:rPr>
        <w:t xml:space="preserve">, las </w:t>
      </w:r>
      <w:r w:rsidRPr="007910D2">
        <w:rPr>
          <w:rFonts w:ascii="Palatino Linotype" w:hAnsi="Palatino Linotype"/>
          <w:b/>
          <w:sz w:val="24"/>
          <w:szCs w:val="24"/>
          <w:u w:val="single"/>
        </w:rPr>
        <w:t>certificaciones de competencia laboral</w:t>
      </w:r>
      <w:r w:rsidRPr="007910D2">
        <w:rPr>
          <w:rFonts w:ascii="Palatino Linotype" w:hAnsi="Palatino Linotype"/>
          <w:sz w:val="24"/>
          <w:szCs w:val="24"/>
        </w:rPr>
        <w:t xml:space="preserve">, las </w:t>
      </w:r>
      <w:r w:rsidRPr="007910D2">
        <w:rPr>
          <w:rFonts w:ascii="Palatino Linotype" w:hAnsi="Palatino Linotype"/>
          <w:b/>
          <w:sz w:val="24"/>
          <w:szCs w:val="24"/>
          <w:u w:val="single"/>
        </w:rPr>
        <w:t>constancias de no inhabilitación</w:t>
      </w:r>
      <w:r w:rsidRPr="007910D2">
        <w:rPr>
          <w:rFonts w:ascii="Palatino Linotype" w:hAnsi="Palatino Linotype"/>
          <w:sz w:val="24"/>
          <w:szCs w:val="24"/>
        </w:rPr>
        <w:t xml:space="preserve">, </w:t>
      </w:r>
      <w:r w:rsidRPr="007910D2">
        <w:rPr>
          <w:rFonts w:ascii="Palatino Linotype" w:hAnsi="Palatino Linotype"/>
          <w:b/>
          <w:sz w:val="24"/>
          <w:szCs w:val="24"/>
          <w:u w:val="single"/>
        </w:rPr>
        <w:t>cédulas profesionales</w:t>
      </w:r>
      <w:r w:rsidRPr="007910D2">
        <w:rPr>
          <w:rFonts w:ascii="Palatino Linotype" w:hAnsi="Palatino Linotype"/>
          <w:sz w:val="24"/>
          <w:szCs w:val="24"/>
        </w:rPr>
        <w:t xml:space="preserve"> y </w:t>
      </w:r>
      <w:proofErr w:type="spellStart"/>
      <w:r w:rsidRPr="007910D2">
        <w:rPr>
          <w:rFonts w:ascii="Palatino Linotype" w:hAnsi="Palatino Linotype"/>
          <w:b/>
          <w:i/>
          <w:sz w:val="24"/>
          <w:szCs w:val="24"/>
          <w:u w:val="single"/>
        </w:rPr>
        <w:t>curriculum</w:t>
      </w:r>
      <w:proofErr w:type="spellEnd"/>
      <w:r w:rsidRPr="007910D2">
        <w:rPr>
          <w:rFonts w:ascii="Palatino Linotype" w:hAnsi="Palatino Linotype"/>
          <w:b/>
          <w:i/>
          <w:sz w:val="24"/>
          <w:szCs w:val="24"/>
          <w:u w:val="single"/>
        </w:rPr>
        <w:t xml:space="preserve"> vitae</w:t>
      </w:r>
      <w:r w:rsidRPr="007910D2">
        <w:rPr>
          <w:rFonts w:ascii="Palatino Linotype" w:hAnsi="Palatino Linotype"/>
          <w:sz w:val="24"/>
          <w:szCs w:val="24"/>
        </w:rPr>
        <w:t xml:space="preserve">, con o sin fotografía, </w:t>
      </w:r>
      <w:r w:rsidRPr="007910D2">
        <w:rPr>
          <w:rFonts w:ascii="Palatino Linotype" w:hAnsi="Palatino Linotype"/>
          <w:b/>
          <w:sz w:val="24"/>
          <w:szCs w:val="24"/>
          <w:u w:val="single"/>
        </w:rPr>
        <w:t>los informes</w:t>
      </w:r>
      <w:r w:rsidRPr="007910D2">
        <w:rPr>
          <w:rFonts w:ascii="Palatino Linotype" w:hAnsi="Palatino Linotype"/>
          <w:sz w:val="24"/>
          <w:szCs w:val="24"/>
        </w:rPr>
        <w:t xml:space="preserve"> y certificados de no antecedentes penales.</w:t>
      </w:r>
    </w:p>
    <w:p w14:paraId="118BA109" w14:textId="77777777" w:rsidR="00BA0B79" w:rsidRPr="007910D2" w:rsidRDefault="00BA0B79" w:rsidP="00BA0B79">
      <w:pPr>
        <w:autoSpaceDE w:val="0"/>
        <w:autoSpaceDN w:val="0"/>
        <w:adjustRightInd w:val="0"/>
        <w:spacing w:after="0" w:line="360" w:lineRule="auto"/>
        <w:jc w:val="both"/>
        <w:rPr>
          <w:rFonts w:ascii="Palatino Linotype" w:hAnsi="Palatino Linotype"/>
          <w:sz w:val="24"/>
          <w:szCs w:val="24"/>
        </w:rPr>
      </w:pPr>
    </w:p>
    <w:p w14:paraId="3F341A12" w14:textId="08566AD5" w:rsidR="00620067" w:rsidRPr="007910D2" w:rsidRDefault="00BA0B79" w:rsidP="004D0CAC">
      <w:pPr>
        <w:autoSpaceDE w:val="0"/>
        <w:autoSpaceDN w:val="0"/>
        <w:adjustRightInd w:val="0"/>
        <w:spacing w:after="0" w:line="360" w:lineRule="auto"/>
        <w:jc w:val="both"/>
        <w:rPr>
          <w:rFonts w:ascii="Palatino Linotype" w:hAnsi="Palatino Linotype"/>
          <w:b/>
          <w:sz w:val="24"/>
          <w:szCs w:val="24"/>
          <w:u w:val="single"/>
        </w:rPr>
      </w:pPr>
      <w:r w:rsidRPr="007910D2">
        <w:rPr>
          <w:rFonts w:ascii="Palatino Linotype" w:hAnsi="Palatino Linotype"/>
          <w:sz w:val="24"/>
          <w:szCs w:val="24"/>
        </w:rPr>
        <w:t xml:space="preserve">Finalmente, por cuanto hace a la información que debe ser protegida mediante su clasificación como </w:t>
      </w:r>
      <w:r w:rsidRPr="007910D2">
        <w:rPr>
          <w:rFonts w:ascii="Palatino Linotype" w:hAnsi="Palatino Linotype"/>
          <w:b/>
          <w:sz w:val="24"/>
          <w:szCs w:val="24"/>
          <w:u w:val="thick"/>
        </w:rPr>
        <w:t>CONFIDENCIAL</w:t>
      </w:r>
      <w:r w:rsidRPr="007910D2">
        <w:rPr>
          <w:rFonts w:ascii="Palatino Linotype" w:hAnsi="Palatino Linotype"/>
          <w:sz w:val="24"/>
          <w:szCs w:val="24"/>
          <w:u w:val="thick"/>
        </w:rPr>
        <w:t xml:space="preserve"> </w:t>
      </w:r>
      <w:r w:rsidRPr="007910D2">
        <w:rPr>
          <w:rFonts w:ascii="Palatino Linotype" w:hAnsi="Palatino Linotype"/>
          <w:b/>
          <w:sz w:val="24"/>
          <w:szCs w:val="24"/>
          <w:u w:val="thick"/>
        </w:rPr>
        <w:t>en su totalidad</w:t>
      </w:r>
      <w:r w:rsidRPr="007910D2">
        <w:rPr>
          <w:rFonts w:ascii="Palatino Linotype" w:hAnsi="Palatino Linotype"/>
          <w:sz w:val="24"/>
          <w:szCs w:val="24"/>
        </w:rPr>
        <w:t xml:space="preserve">, de manera enunciativa más no limitativa, podemos señalar, el </w:t>
      </w:r>
      <w:r w:rsidRPr="007910D2">
        <w:rPr>
          <w:rFonts w:ascii="Palatino Linotype" w:hAnsi="Palatino Linotype"/>
          <w:b/>
          <w:sz w:val="24"/>
          <w:szCs w:val="24"/>
          <w:u w:val="single"/>
        </w:rPr>
        <w:t>acta de nacimiento</w:t>
      </w:r>
      <w:r w:rsidRPr="007910D2">
        <w:rPr>
          <w:rFonts w:ascii="Palatino Linotype" w:hAnsi="Palatino Linotype"/>
          <w:sz w:val="24"/>
          <w:szCs w:val="24"/>
        </w:rPr>
        <w:t xml:space="preserve">, </w:t>
      </w:r>
      <w:r w:rsidRPr="007910D2">
        <w:rPr>
          <w:rFonts w:ascii="Palatino Linotype" w:hAnsi="Palatino Linotype"/>
          <w:sz w:val="24"/>
          <w:szCs w:val="24"/>
          <w:lang w:val="es-ES"/>
        </w:rPr>
        <w:t>el</w:t>
      </w:r>
      <w:r w:rsidRPr="007910D2">
        <w:rPr>
          <w:rFonts w:ascii="Palatino Linotype" w:hAnsi="Palatino Linotype"/>
          <w:sz w:val="24"/>
          <w:szCs w:val="24"/>
        </w:rPr>
        <w:t xml:space="preserve"> </w:t>
      </w:r>
      <w:r w:rsidRPr="007910D2">
        <w:rPr>
          <w:rFonts w:ascii="Palatino Linotype" w:hAnsi="Palatino Linotype"/>
          <w:b/>
          <w:sz w:val="24"/>
          <w:szCs w:val="24"/>
          <w:u w:val="single"/>
        </w:rPr>
        <w:t xml:space="preserve">certificado de nacionalidad </w:t>
      </w:r>
      <w:r w:rsidRPr="007910D2">
        <w:rPr>
          <w:rFonts w:ascii="Palatino Linotype" w:hAnsi="Palatino Linotype"/>
          <w:b/>
          <w:sz w:val="24"/>
          <w:szCs w:val="24"/>
          <w:u w:val="single"/>
        </w:rPr>
        <w:lastRenderedPageBreak/>
        <w:t xml:space="preserve">mexicana, el pasaporte, la carta de naturalización, la cédula de identidad ciudadana, la matrícula consular, los certificados médicos, los certificados de deudor o no deudor alimentario moroso, identificaciones oficiales con fotografía, comprobantes domiciliarios, Constancias del Registro Federal de Contribuyentes con </w:t>
      </w:r>
      <w:proofErr w:type="spellStart"/>
      <w:r w:rsidRPr="007910D2">
        <w:rPr>
          <w:rFonts w:ascii="Palatino Linotype" w:hAnsi="Palatino Linotype"/>
          <w:b/>
          <w:sz w:val="24"/>
          <w:szCs w:val="24"/>
          <w:u w:val="single"/>
        </w:rPr>
        <w:t>homoclave</w:t>
      </w:r>
      <w:proofErr w:type="spellEnd"/>
      <w:r w:rsidRPr="007910D2">
        <w:rPr>
          <w:rFonts w:ascii="Palatino Linotype" w:hAnsi="Palatino Linotype"/>
          <w:b/>
          <w:sz w:val="24"/>
          <w:szCs w:val="24"/>
          <w:u w:val="single"/>
        </w:rPr>
        <w:t xml:space="preserve"> y Clave Única de Registro de Población (CURP).</w:t>
      </w:r>
    </w:p>
    <w:p w14:paraId="6E4516D5" w14:textId="77777777" w:rsidR="008E3871" w:rsidRPr="007910D2" w:rsidRDefault="008E3871" w:rsidP="004D0CAC">
      <w:pPr>
        <w:autoSpaceDE w:val="0"/>
        <w:autoSpaceDN w:val="0"/>
        <w:adjustRightInd w:val="0"/>
        <w:spacing w:after="0" w:line="360" w:lineRule="auto"/>
        <w:jc w:val="both"/>
        <w:rPr>
          <w:rFonts w:ascii="Palatino Linotype" w:hAnsi="Palatino Linotype"/>
          <w:b/>
          <w:sz w:val="24"/>
          <w:szCs w:val="24"/>
          <w:u w:val="single"/>
        </w:rPr>
      </w:pPr>
    </w:p>
    <w:p w14:paraId="6B89CC6F" w14:textId="2BACFAAE" w:rsidR="008E3871" w:rsidRPr="007910D2" w:rsidRDefault="008E3871" w:rsidP="004D0CAC">
      <w:pPr>
        <w:autoSpaceDE w:val="0"/>
        <w:autoSpaceDN w:val="0"/>
        <w:adjustRightInd w:val="0"/>
        <w:spacing w:after="0" w:line="360" w:lineRule="auto"/>
        <w:jc w:val="both"/>
        <w:rPr>
          <w:rFonts w:ascii="Palatino Linotype" w:hAnsi="Palatino Linotype"/>
          <w:sz w:val="24"/>
          <w:szCs w:val="24"/>
        </w:rPr>
      </w:pPr>
      <w:r w:rsidRPr="007910D2">
        <w:rPr>
          <w:rFonts w:ascii="Palatino Linotype" w:hAnsi="Palatino Linotype"/>
          <w:sz w:val="24"/>
          <w:szCs w:val="24"/>
        </w:rPr>
        <w:t xml:space="preserve">Lo anterior, se concatena con otro punto solicitado por el particular, relacionado a las </w:t>
      </w:r>
      <w:r w:rsidRPr="007910D2">
        <w:rPr>
          <w:rFonts w:ascii="Palatino Linotype" w:hAnsi="Palatino Linotype"/>
          <w:b/>
          <w:sz w:val="24"/>
          <w:szCs w:val="24"/>
          <w:u w:val="single"/>
        </w:rPr>
        <w:t>constancias que acrediten grado académico</w:t>
      </w:r>
      <w:r w:rsidRPr="007910D2">
        <w:rPr>
          <w:rFonts w:ascii="Palatino Linotype" w:hAnsi="Palatino Linotype"/>
          <w:sz w:val="24"/>
          <w:szCs w:val="24"/>
        </w:rPr>
        <w:t xml:space="preserve"> y </w:t>
      </w:r>
      <w:r w:rsidRPr="007910D2">
        <w:rPr>
          <w:rFonts w:ascii="Palatino Linotype" w:hAnsi="Palatino Linotype"/>
          <w:b/>
          <w:sz w:val="24"/>
          <w:szCs w:val="24"/>
          <w:u w:val="single"/>
        </w:rPr>
        <w:t>la experiencia laboral</w:t>
      </w:r>
      <w:r w:rsidRPr="007910D2">
        <w:rPr>
          <w:rFonts w:ascii="Palatino Linotype" w:hAnsi="Palatino Linotype"/>
          <w:sz w:val="24"/>
          <w:szCs w:val="24"/>
        </w:rPr>
        <w:t xml:space="preserve"> de los Servidores Públicos inmersos en la solicitud de información.</w:t>
      </w:r>
    </w:p>
    <w:p w14:paraId="34DA098B" w14:textId="77777777" w:rsidR="008E3871" w:rsidRPr="007910D2" w:rsidRDefault="008E3871" w:rsidP="004D0CAC">
      <w:pPr>
        <w:autoSpaceDE w:val="0"/>
        <w:autoSpaceDN w:val="0"/>
        <w:adjustRightInd w:val="0"/>
        <w:spacing w:after="0" w:line="360" w:lineRule="auto"/>
        <w:jc w:val="both"/>
        <w:rPr>
          <w:rFonts w:ascii="Palatino Linotype" w:hAnsi="Palatino Linotype"/>
          <w:sz w:val="24"/>
          <w:szCs w:val="24"/>
        </w:rPr>
      </w:pPr>
    </w:p>
    <w:p w14:paraId="0CA0882E" w14:textId="77777777" w:rsidR="008E3871" w:rsidRPr="007910D2" w:rsidRDefault="008E3871" w:rsidP="008E3871">
      <w:pPr>
        <w:pStyle w:val="Prrafodelista"/>
        <w:spacing w:line="360" w:lineRule="auto"/>
        <w:ind w:left="0" w:right="49"/>
        <w:contextualSpacing/>
        <w:jc w:val="both"/>
        <w:rPr>
          <w:rFonts w:ascii="Palatino Linotype" w:hAnsi="Palatino Linotype" w:cs="Arial"/>
        </w:rPr>
      </w:pPr>
      <w:r w:rsidRPr="007910D2">
        <w:rPr>
          <w:rFonts w:ascii="Palatino Linotype" w:hAnsi="Palatino Linotype" w:cs="Arial"/>
          <w:color w:val="000000" w:themeColor="text1"/>
        </w:rPr>
        <w:t xml:space="preserve">No obstante, de la respuesta emitida por parte del </w:t>
      </w:r>
      <w:r w:rsidRPr="007910D2">
        <w:rPr>
          <w:rFonts w:ascii="Palatino Linotype" w:hAnsi="Palatino Linotype" w:cs="Arial"/>
          <w:b/>
          <w:color w:val="000000" w:themeColor="text1"/>
        </w:rPr>
        <w:t>Sujeto Obligado</w:t>
      </w:r>
      <w:r w:rsidRPr="007910D2">
        <w:rPr>
          <w:rFonts w:ascii="Palatino Linotype" w:hAnsi="Palatino Linotype" w:cs="Arial"/>
          <w:color w:val="000000" w:themeColor="text1"/>
        </w:rPr>
        <w:t xml:space="preserve"> referente a los Títulos Profesionales, del </w:t>
      </w:r>
      <w:r w:rsidRPr="007910D2">
        <w:rPr>
          <w:rFonts w:ascii="Palatino Linotype" w:eastAsiaTheme="minorHAnsi" w:hAnsi="Palatino Linotype"/>
          <w:b/>
          <w:lang w:eastAsia="es-MX"/>
        </w:rPr>
        <w:t>Director de Administración y Finanzas</w:t>
      </w:r>
      <w:r w:rsidRPr="007910D2">
        <w:rPr>
          <w:rFonts w:ascii="Palatino Linotype" w:eastAsiaTheme="minorHAnsi" w:hAnsi="Palatino Linotype"/>
          <w:lang w:eastAsia="es-MX"/>
        </w:rPr>
        <w:t xml:space="preserve"> y la </w:t>
      </w:r>
      <w:r w:rsidRPr="007910D2">
        <w:rPr>
          <w:rFonts w:ascii="Palatino Linotype" w:eastAsiaTheme="minorHAnsi" w:hAnsi="Palatino Linotype"/>
          <w:b/>
          <w:lang w:eastAsia="es-MX"/>
        </w:rPr>
        <w:t>Subdirectora de Finanzas del Hospital Regional de Alta Especialidad de Zumpango</w:t>
      </w:r>
      <w:r w:rsidRPr="007910D2">
        <w:rPr>
          <w:rFonts w:ascii="Palatino Linotype" w:hAnsi="Palatino Linotype" w:cs="Arial"/>
        </w:rPr>
        <w:t xml:space="preserve">, se aprecia que los remitió testando la fotografía de los Servidores Públicos. </w:t>
      </w:r>
    </w:p>
    <w:p w14:paraId="4206AE29" w14:textId="77777777" w:rsidR="008E3871" w:rsidRPr="007910D2" w:rsidRDefault="008E3871" w:rsidP="008E3871">
      <w:pPr>
        <w:pStyle w:val="Prrafodelista"/>
        <w:spacing w:line="360" w:lineRule="auto"/>
        <w:ind w:left="0" w:right="49"/>
        <w:contextualSpacing/>
        <w:jc w:val="both"/>
        <w:rPr>
          <w:rFonts w:ascii="Palatino Linotype" w:hAnsi="Palatino Linotype" w:cs="Arial"/>
        </w:rPr>
      </w:pPr>
    </w:p>
    <w:p w14:paraId="4264A2AF" w14:textId="05950C54" w:rsidR="008E3871" w:rsidRPr="007910D2" w:rsidRDefault="008E3871" w:rsidP="008E3871">
      <w:pPr>
        <w:pStyle w:val="Prrafodelista"/>
        <w:spacing w:line="360" w:lineRule="auto"/>
        <w:ind w:left="0" w:right="49"/>
        <w:contextualSpacing/>
        <w:jc w:val="both"/>
        <w:rPr>
          <w:rFonts w:ascii="Palatino Linotype" w:hAnsi="Palatino Linotype" w:cs="Arial"/>
          <w:color w:val="000000" w:themeColor="text1"/>
        </w:rPr>
      </w:pPr>
      <w:r w:rsidRPr="007910D2">
        <w:rPr>
          <w:rFonts w:ascii="Palatino Linotype" w:hAnsi="Palatino Linotype" w:cs="Arial"/>
        </w:rPr>
        <w:t xml:space="preserve">Por lo anterior, </w:t>
      </w:r>
      <w:r w:rsidRPr="007910D2">
        <w:rPr>
          <w:rFonts w:ascii="Palatino Linotype" w:eastAsia="Calibri" w:hAnsi="Palatino Linotype" w:cs="Arial"/>
          <w:color w:val="000000"/>
          <w:lang w:val="es-MX" w:eastAsia="en-US"/>
        </w:rPr>
        <w:t xml:space="preserve">es necesario precisar que el </w:t>
      </w:r>
      <w:r w:rsidRPr="007910D2">
        <w:rPr>
          <w:rFonts w:ascii="Palatino Linotype" w:eastAsia="Calibri" w:hAnsi="Palatino Linotype" w:cs="Arial"/>
          <w:b/>
          <w:lang w:val="es-MX" w:eastAsia="en-US"/>
        </w:rPr>
        <w:t>Título Profesional</w:t>
      </w:r>
      <w:r w:rsidRPr="007910D2">
        <w:rPr>
          <w:rFonts w:ascii="Palatino Linotype" w:eastAsia="Calibri" w:hAnsi="Palatino Linotype" w:cs="Arial"/>
          <w:lang w:val="es-MX" w:eastAsia="en-US"/>
        </w:rPr>
        <w:t xml:space="preserve">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w:t>
      </w:r>
      <w:r w:rsidRPr="007910D2">
        <w:rPr>
          <w:rFonts w:ascii="Palatino Linotype" w:hAnsi="Palatino Linotype" w:cs="Arial"/>
        </w:rPr>
        <w:t xml:space="preserve">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w:t>
      </w:r>
      <w:r w:rsidRPr="007910D2">
        <w:rPr>
          <w:rFonts w:ascii="Palatino Linotype" w:hAnsi="Palatino Linotype" w:cs="Arial"/>
        </w:rPr>
        <w:lastRenderedPageBreak/>
        <w:t xml:space="preserve">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29C1E027" w14:textId="77777777" w:rsidR="008E3871" w:rsidRPr="007910D2" w:rsidRDefault="008E3871" w:rsidP="008E3871">
      <w:pPr>
        <w:pStyle w:val="Prrafodelista"/>
        <w:spacing w:line="360" w:lineRule="auto"/>
        <w:ind w:left="0" w:right="49"/>
        <w:jc w:val="both"/>
        <w:rPr>
          <w:rFonts w:ascii="Palatino Linotype" w:eastAsia="MS Mincho" w:hAnsi="Palatino Linotype" w:cs="Arial"/>
        </w:rPr>
      </w:pPr>
    </w:p>
    <w:p w14:paraId="0DC10413" w14:textId="77777777" w:rsidR="008E3871" w:rsidRPr="007910D2" w:rsidRDefault="008E3871" w:rsidP="008E3871">
      <w:pPr>
        <w:spacing w:after="0" w:line="360" w:lineRule="auto"/>
        <w:ind w:right="49"/>
        <w:contextualSpacing/>
        <w:jc w:val="both"/>
        <w:rPr>
          <w:rFonts w:ascii="Palatino Linotype" w:eastAsia="Times New Roman" w:hAnsi="Palatino Linotype" w:cs="Arial"/>
          <w:sz w:val="24"/>
          <w:lang w:val="es-ES"/>
        </w:rPr>
      </w:pPr>
      <w:r w:rsidRPr="007910D2">
        <w:rPr>
          <w:rFonts w:ascii="Palatino Linotype" w:eastAsia="Times New Roman" w:hAnsi="Palatino Linotype" w:cs="Arial"/>
          <w:sz w:val="24"/>
          <w:lang w:val="es-ES"/>
        </w:rPr>
        <w:t xml:space="preserve">Del mismo modo, la Secretaria de Educación Pública </w:t>
      </w:r>
      <w:r w:rsidRPr="007910D2">
        <w:rPr>
          <w:rFonts w:ascii="Palatino Linotype" w:eastAsia="Times New Roman" w:hAnsi="Palatino Linotype" w:cs="Arial"/>
          <w:b/>
          <w:sz w:val="24"/>
          <w:lang w:val="es-ES"/>
        </w:rPr>
        <w:t>(SEP)</w:t>
      </w:r>
      <w:r w:rsidRPr="007910D2">
        <w:rPr>
          <w:rFonts w:ascii="Palatino Linotype" w:eastAsia="Times New Roman" w:hAnsi="Palatino Linotype" w:cs="Arial"/>
          <w:sz w:val="24"/>
          <w:lang w:val="es-ES"/>
        </w:rPr>
        <w:t xml:space="preserve"> refiere que la cédula profesional es una credencial plástica, expedida por la misma secretaria cuya finalidad es comprobar que una persona terminó por completo sus estudios y que tiene los conocimientos para ejercer su profesión. </w:t>
      </w:r>
    </w:p>
    <w:p w14:paraId="40C60074" w14:textId="77777777" w:rsidR="008E3871" w:rsidRPr="007910D2" w:rsidRDefault="008E3871" w:rsidP="008E3871">
      <w:pPr>
        <w:spacing w:after="0" w:line="360" w:lineRule="auto"/>
        <w:ind w:right="49"/>
        <w:contextualSpacing/>
        <w:jc w:val="both"/>
        <w:rPr>
          <w:rFonts w:ascii="Palatino Linotype" w:eastAsia="Times New Roman" w:hAnsi="Palatino Linotype" w:cs="Arial"/>
          <w:sz w:val="24"/>
          <w:lang w:val="es-ES"/>
        </w:rPr>
      </w:pPr>
    </w:p>
    <w:p w14:paraId="070C3AC9" w14:textId="77777777" w:rsidR="008E3871" w:rsidRPr="007910D2" w:rsidRDefault="008E3871" w:rsidP="008E3871">
      <w:pPr>
        <w:tabs>
          <w:tab w:val="left" w:pos="709"/>
        </w:tabs>
        <w:spacing w:after="0" w:line="360" w:lineRule="auto"/>
        <w:jc w:val="both"/>
        <w:rPr>
          <w:rFonts w:ascii="Palatino Linotype" w:hAnsi="Palatino Linotype" w:cs="Arial"/>
          <w:sz w:val="24"/>
          <w:szCs w:val="23"/>
        </w:rPr>
      </w:pPr>
      <w:r w:rsidRPr="007910D2">
        <w:rPr>
          <w:rFonts w:ascii="Palatino Linotype" w:hAnsi="Palatino Linotype" w:cs="Arial"/>
          <w:sz w:val="24"/>
          <w:szCs w:val="23"/>
        </w:rPr>
        <w:t xml:space="preserve">En conclusión, el Título o Cédula Profesional son documentos oficiales; sin embargo, los cargos públicos en los que sea indispensable contar con un grado de estudios como Licenciatura o Maestría, en obviedad de circunstancias se debe contar con Título o Cédula Profesional, </w:t>
      </w:r>
      <w:r w:rsidRPr="007910D2">
        <w:rPr>
          <w:rFonts w:ascii="Palatino Linotype" w:hAnsi="Palatino Linotype" w:cs="Arial"/>
          <w:b/>
          <w:sz w:val="24"/>
          <w:szCs w:val="23"/>
          <w:u w:val="single"/>
        </w:rPr>
        <w:t>por lo que NO es procedente restringir el acceso a la fotografía en, cuando el dato personal tiene el carácter de público en otros documentos como lo son el Título o Cédula Profesional, mismos que indudablemente deben obrar en los archivos de los Sujetos Obligados por ser inherentes e indispensables para el desempeño de los cargos públicos</w:t>
      </w:r>
      <w:r w:rsidRPr="007910D2">
        <w:rPr>
          <w:rFonts w:ascii="Palatino Linotype" w:hAnsi="Palatino Linotype" w:cs="Arial"/>
          <w:sz w:val="24"/>
          <w:szCs w:val="23"/>
        </w:rPr>
        <w:t>.</w:t>
      </w:r>
    </w:p>
    <w:p w14:paraId="7B37DFEC" w14:textId="77777777" w:rsidR="008E3871" w:rsidRPr="007910D2" w:rsidRDefault="008E3871" w:rsidP="008E3871">
      <w:pPr>
        <w:autoSpaceDE w:val="0"/>
        <w:autoSpaceDN w:val="0"/>
        <w:adjustRightInd w:val="0"/>
        <w:spacing w:after="0" w:line="360" w:lineRule="auto"/>
        <w:jc w:val="both"/>
        <w:rPr>
          <w:rFonts w:ascii="Palatino Linotype" w:hAnsi="Palatino Linotype"/>
          <w:sz w:val="24"/>
          <w:szCs w:val="24"/>
          <w:lang w:val="es-ES" w:eastAsia="es-ES_tradnl"/>
        </w:rPr>
      </w:pPr>
    </w:p>
    <w:p w14:paraId="299655B3" w14:textId="3A999698" w:rsidR="008E3871" w:rsidRPr="007910D2" w:rsidRDefault="008E3871" w:rsidP="008E3871">
      <w:pPr>
        <w:tabs>
          <w:tab w:val="left" w:pos="709"/>
        </w:tabs>
        <w:spacing w:after="0" w:line="360" w:lineRule="auto"/>
        <w:jc w:val="both"/>
        <w:rPr>
          <w:rFonts w:ascii="Palatino Linotype" w:hAnsi="Palatino Linotype" w:cs="Arial"/>
          <w:sz w:val="24"/>
          <w:szCs w:val="23"/>
        </w:rPr>
      </w:pPr>
      <w:r w:rsidRPr="007910D2">
        <w:rPr>
          <w:rFonts w:ascii="Palatino Linotype" w:hAnsi="Palatino Linotype" w:cs="Arial"/>
          <w:sz w:val="24"/>
          <w:szCs w:val="23"/>
        </w:rPr>
        <w:t xml:space="preserve">Es así que bajo las razones antes plasmadas </w:t>
      </w:r>
      <w:r w:rsidRPr="007910D2">
        <w:rPr>
          <w:rFonts w:ascii="Palatino Linotype" w:hAnsi="Palatino Linotype" w:cs="Arial"/>
          <w:b/>
          <w:sz w:val="24"/>
          <w:szCs w:val="23"/>
          <w:u w:val="single"/>
        </w:rPr>
        <w:t>se considera que la fotografía de los cargos públicos antes descritos en la solicitud de información debe ser pública, toda vez que no afecta la esfera más íntima de su privacidad, así como su trayectoria académica y laboral</w:t>
      </w:r>
      <w:r w:rsidRPr="007910D2">
        <w:rPr>
          <w:rFonts w:ascii="Palatino Linotype" w:hAnsi="Palatino Linotype" w:cs="Arial"/>
          <w:sz w:val="24"/>
          <w:szCs w:val="23"/>
        </w:rPr>
        <w:t>.</w:t>
      </w:r>
    </w:p>
    <w:p w14:paraId="1EA9F32B" w14:textId="77777777" w:rsidR="00460818" w:rsidRPr="007910D2" w:rsidRDefault="00460818" w:rsidP="00460818">
      <w:pPr>
        <w:tabs>
          <w:tab w:val="left" w:pos="709"/>
        </w:tabs>
        <w:spacing w:after="0" w:line="360" w:lineRule="auto"/>
        <w:jc w:val="both"/>
        <w:rPr>
          <w:rFonts w:ascii="Palatino Linotype" w:hAnsi="Palatino Linotype"/>
          <w:sz w:val="24"/>
          <w:szCs w:val="24"/>
        </w:rPr>
      </w:pPr>
    </w:p>
    <w:p w14:paraId="7D771207" w14:textId="2A37E413" w:rsidR="00FB65E7" w:rsidRPr="007910D2" w:rsidRDefault="00460818" w:rsidP="00460818">
      <w:pPr>
        <w:tabs>
          <w:tab w:val="left" w:pos="709"/>
        </w:tabs>
        <w:spacing w:after="0" w:line="360" w:lineRule="auto"/>
        <w:jc w:val="both"/>
        <w:rPr>
          <w:rFonts w:ascii="Palatino Linotype" w:hAnsi="Palatino Linotype" w:cs="Arial"/>
          <w:color w:val="000000" w:themeColor="text1"/>
          <w:sz w:val="24"/>
        </w:rPr>
      </w:pPr>
      <w:r w:rsidRPr="007910D2">
        <w:rPr>
          <w:rFonts w:ascii="Palatino Linotype" w:hAnsi="Palatino Linotype"/>
          <w:sz w:val="24"/>
          <w:szCs w:val="24"/>
        </w:rPr>
        <w:lastRenderedPageBreak/>
        <w:t xml:space="preserve">Asimismo, relacionado con las constancias que acrediten la experiencia laboral de los </w:t>
      </w:r>
      <w:proofErr w:type="spellStart"/>
      <w:r w:rsidRPr="007910D2">
        <w:rPr>
          <w:rFonts w:ascii="Palatino Linotype" w:hAnsi="Palatino Linotype"/>
          <w:sz w:val="24"/>
          <w:szCs w:val="24"/>
        </w:rPr>
        <w:t>multireferidos</w:t>
      </w:r>
      <w:proofErr w:type="spellEnd"/>
      <w:r w:rsidRPr="007910D2">
        <w:rPr>
          <w:rFonts w:ascii="Palatino Linotype" w:hAnsi="Palatino Linotype"/>
          <w:sz w:val="24"/>
          <w:szCs w:val="24"/>
        </w:rPr>
        <w:t xml:space="preserve"> Servidores Públicos, es de destacar que referente a la </w:t>
      </w:r>
      <w:r w:rsidRPr="007910D2">
        <w:rPr>
          <w:rFonts w:ascii="Palatino Linotype" w:hAnsi="Palatino Linotype"/>
          <w:b/>
          <w:sz w:val="24"/>
          <w:szCs w:val="24"/>
          <w:u w:val="single"/>
        </w:rPr>
        <w:t>Subdirectora de Finanzas, dicha información se encuentra parcialmente colmada</w:t>
      </w:r>
      <w:r w:rsidRPr="007910D2">
        <w:rPr>
          <w:rFonts w:ascii="Palatino Linotype" w:hAnsi="Palatino Linotype"/>
          <w:sz w:val="24"/>
          <w:szCs w:val="24"/>
        </w:rPr>
        <w:t xml:space="preserve">, ya que se remitió en respuesta la información correspondiente en la que </w:t>
      </w:r>
      <w:r w:rsidRPr="007910D2">
        <w:rPr>
          <w:rFonts w:ascii="Palatino Linotype" w:hAnsi="Palatino Linotype" w:cs="Arial"/>
          <w:sz w:val="24"/>
        </w:rPr>
        <w:t xml:space="preserve">se testó información </w:t>
      </w:r>
      <w:r w:rsidRPr="007910D2">
        <w:rPr>
          <w:rFonts w:ascii="Palatino Linotype" w:hAnsi="Palatino Linotype" w:cs="Arial"/>
          <w:i/>
          <w:sz w:val="24"/>
        </w:rPr>
        <w:t>(</w:t>
      </w:r>
      <w:r w:rsidR="00FB65E7" w:rsidRPr="007910D2">
        <w:rPr>
          <w:rFonts w:ascii="Palatino Linotype" w:hAnsi="Palatino Linotype" w:cs="Arial"/>
          <w:i/>
          <w:color w:val="000000" w:themeColor="text1"/>
          <w:sz w:val="24"/>
        </w:rPr>
        <w:t>Datos Personales de la Servidora Pública</w:t>
      </w:r>
      <w:r w:rsidRPr="007910D2">
        <w:rPr>
          <w:rFonts w:ascii="Palatino Linotype" w:hAnsi="Palatino Linotype" w:cs="Arial"/>
          <w:i/>
          <w:color w:val="000000" w:themeColor="text1"/>
          <w:sz w:val="24"/>
        </w:rPr>
        <w:t>)</w:t>
      </w:r>
      <w:r w:rsidR="00FB65E7" w:rsidRPr="007910D2">
        <w:rPr>
          <w:rFonts w:ascii="Palatino Linotype" w:hAnsi="Palatino Linotype" w:cs="Arial"/>
          <w:i/>
          <w:color w:val="000000" w:themeColor="text1"/>
          <w:sz w:val="24"/>
        </w:rPr>
        <w:t>;</w:t>
      </w:r>
      <w:r w:rsidRPr="007910D2">
        <w:rPr>
          <w:rFonts w:ascii="Palatino Linotype" w:hAnsi="Palatino Linotype" w:cs="Arial"/>
          <w:i/>
          <w:color w:val="000000" w:themeColor="text1"/>
          <w:sz w:val="24"/>
        </w:rPr>
        <w:t xml:space="preserve"> </w:t>
      </w:r>
      <w:r w:rsidRPr="007910D2">
        <w:rPr>
          <w:rFonts w:ascii="Palatino Linotype" w:hAnsi="Palatino Linotype" w:cs="Arial"/>
          <w:color w:val="000000" w:themeColor="text1"/>
          <w:sz w:val="24"/>
        </w:rPr>
        <w:t>sin embargo, no se remitió el Acuerdo del Comité de Transparencia</w:t>
      </w:r>
      <w:r w:rsidR="00FB65E7" w:rsidRPr="007910D2">
        <w:rPr>
          <w:rFonts w:ascii="Palatino Linotype" w:hAnsi="Palatino Linotype" w:cs="Arial"/>
          <w:color w:val="000000" w:themeColor="text1"/>
          <w:sz w:val="24"/>
        </w:rPr>
        <w:t>; de conformidad con la siguiente captura de pantalla:</w:t>
      </w:r>
    </w:p>
    <w:p w14:paraId="2B3C7C9B" w14:textId="5FDB840B" w:rsidR="00FB65E7" w:rsidRPr="007910D2" w:rsidRDefault="00FB65E7" w:rsidP="00FB65E7">
      <w:pPr>
        <w:tabs>
          <w:tab w:val="left" w:pos="709"/>
        </w:tabs>
        <w:spacing w:after="0" w:line="360" w:lineRule="auto"/>
        <w:jc w:val="center"/>
        <w:rPr>
          <w:rFonts w:ascii="Palatino Linotype" w:hAnsi="Palatino Linotype" w:cs="Arial"/>
          <w:color w:val="000000" w:themeColor="text1"/>
          <w:sz w:val="24"/>
        </w:rPr>
      </w:pPr>
      <w:r w:rsidRPr="007910D2">
        <w:rPr>
          <w:rFonts w:ascii="Palatino Linotype" w:hAnsi="Palatino Linotype" w:cs="Arial"/>
          <w:noProof/>
          <w:color w:val="000000" w:themeColor="text1"/>
          <w:sz w:val="24"/>
          <w:lang w:eastAsia="es-MX"/>
        </w:rPr>
        <w:drawing>
          <wp:inline distT="0" distB="0" distL="0" distR="0" wp14:anchorId="31835D5E" wp14:editId="49C92902">
            <wp:extent cx="4443095" cy="5239910"/>
            <wp:effectExtent l="76200" t="76200" r="128905" b="132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2285" t="9241" r="10544" b="8752"/>
                    <a:stretch/>
                  </pic:blipFill>
                  <pic:spPr bwMode="auto">
                    <a:xfrm>
                      <a:off x="0" y="0"/>
                      <a:ext cx="4466194" cy="52671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AEA588" w14:textId="6E54187E" w:rsidR="00460818" w:rsidRPr="007910D2" w:rsidRDefault="00FB65E7" w:rsidP="00460818">
      <w:pPr>
        <w:tabs>
          <w:tab w:val="left" w:pos="709"/>
        </w:tabs>
        <w:spacing w:after="0" w:line="360" w:lineRule="auto"/>
        <w:jc w:val="both"/>
        <w:rPr>
          <w:rFonts w:ascii="Palatino Linotype" w:hAnsi="Palatino Linotype"/>
          <w:sz w:val="24"/>
          <w:szCs w:val="24"/>
        </w:rPr>
      </w:pPr>
      <w:r w:rsidRPr="007910D2">
        <w:rPr>
          <w:rFonts w:ascii="Palatino Linotype" w:hAnsi="Palatino Linotype"/>
          <w:sz w:val="24"/>
          <w:szCs w:val="24"/>
        </w:rPr>
        <w:lastRenderedPageBreak/>
        <w:t>N</w:t>
      </w:r>
      <w:r w:rsidR="00460818" w:rsidRPr="007910D2">
        <w:rPr>
          <w:rFonts w:ascii="Palatino Linotype" w:hAnsi="Palatino Linotype"/>
          <w:sz w:val="24"/>
          <w:szCs w:val="24"/>
        </w:rPr>
        <w:t xml:space="preserve">o obstante, </w:t>
      </w:r>
      <w:r w:rsidR="00460818" w:rsidRPr="007910D2">
        <w:rPr>
          <w:rFonts w:ascii="Palatino Linotype" w:hAnsi="Palatino Linotype"/>
          <w:b/>
          <w:sz w:val="24"/>
          <w:szCs w:val="24"/>
          <w:u w:val="single"/>
        </w:rPr>
        <w:t>la información concerniente al Director de Administración y Finanzas, no se encuentra dentro de las documentales enviadas en respuesta</w:t>
      </w:r>
      <w:r w:rsidR="00460818" w:rsidRPr="007910D2">
        <w:rPr>
          <w:rFonts w:ascii="Palatino Linotype" w:hAnsi="Palatino Linotype" w:cs="Arial"/>
          <w:sz w:val="24"/>
          <w:szCs w:val="24"/>
        </w:rPr>
        <w:t>; por lo que la i</w:t>
      </w:r>
      <w:r w:rsidR="00460818" w:rsidRPr="007910D2">
        <w:rPr>
          <w:rFonts w:ascii="Palatino Linotype" w:hAnsi="Palatino Linotype"/>
          <w:bCs/>
          <w:sz w:val="24"/>
          <w:lang w:eastAsia="es-MX"/>
        </w:rPr>
        <w:t xml:space="preserve">nformación deberá ser publicada y remitida en atención a los </w:t>
      </w:r>
      <w:r w:rsidR="00460818" w:rsidRPr="007910D2">
        <w:rPr>
          <w:rFonts w:ascii="Palatino Linotype" w:hAnsi="Palatino Linotype"/>
          <w:i/>
          <w:sz w:val="24"/>
        </w:rPr>
        <w:t>“</w:t>
      </w:r>
      <w:r w:rsidR="00460818" w:rsidRPr="007910D2">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00460818" w:rsidRPr="007910D2">
        <w:rPr>
          <w:rFonts w:ascii="Palatino Linotype" w:eastAsia="Calibri" w:hAnsi="Palatino Linotype"/>
          <w:sz w:val="24"/>
        </w:rPr>
        <w:t xml:space="preserve">, que en su </w:t>
      </w:r>
      <w:r w:rsidR="00460818" w:rsidRPr="007910D2">
        <w:rPr>
          <w:rFonts w:ascii="Palatino Linotype" w:eastAsia="Calibri" w:hAnsi="Palatino Linotype"/>
          <w:i/>
          <w:sz w:val="24"/>
        </w:rPr>
        <w:t>“Anexo I”</w:t>
      </w:r>
      <w:r w:rsidR="00460818" w:rsidRPr="007910D2">
        <w:rPr>
          <w:rFonts w:ascii="Palatino Linotype" w:eastAsia="Calibri" w:hAnsi="Palatino Linotype"/>
          <w:sz w:val="24"/>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7211275F" w14:textId="77777777" w:rsidR="00460818" w:rsidRPr="007910D2" w:rsidRDefault="00460818" w:rsidP="00460818">
      <w:pPr>
        <w:pStyle w:val="Sinespaciado"/>
        <w:rPr>
          <w:rFonts w:eastAsia="Calibri"/>
        </w:rPr>
      </w:pPr>
    </w:p>
    <w:p w14:paraId="511AEA85" w14:textId="2BB2AE87" w:rsidR="00460818" w:rsidRPr="007910D2" w:rsidRDefault="00460818" w:rsidP="00460818">
      <w:pPr>
        <w:spacing w:after="0" w:line="240" w:lineRule="auto"/>
        <w:ind w:left="1985" w:right="900" w:hanging="1134"/>
        <w:jc w:val="both"/>
        <w:rPr>
          <w:rFonts w:ascii="Palatino Linotype" w:eastAsia="Calibri" w:hAnsi="Palatino Linotype"/>
          <w:i/>
        </w:rPr>
      </w:pPr>
      <w:r w:rsidRPr="007910D2">
        <w:rPr>
          <w:rFonts w:ascii="Palatino Linotype" w:eastAsia="Calibri" w:hAnsi="Palatino Linotype"/>
          <w:i/>
        </w:rPr>
        <w:t>“</w:t>
      </w:r>
      <w:r w:rsidRPr="007910D2">
        <w:rPr>
          <w:rFonts w:ascii="Palatino Linotype" w:eastAsia="Calibri" w:hAnsi="Palatino Linotype"/>
          <w:b/>
          <w:i/>
        </w:rPr>
        <w:t>Criterio 1</w:t>
      </w:r>
      <w:r w:rsidRPr="007910D2">
        <w:rPr>
          <w:rFonts w:ascii="Palatino Linotype" w:eastAsia="Calibri" w:hAnsi="Palatino Linotype"/>
          <w:i/>
        </w:rPr>
        <w:t xml:space="preserve"> Clave o nivel del puesto (de acuerdo con el catálogo que regule la actividad del sujeto obligado) </w:t>
      </w:r>
    </w:p>
    <w:p w14:paraId="59177DA7" w14:textId="77777777" w:rsidR="00460818" w:rsidRPr="007910D2" w:rsidRDefault="00460818" w:rsidP="00460818">
      <w:pPr>
        <w:spacing w:after="0" w:line="240" w:lineRule="auto"/>
        <w:ind w:left="1843" w:right="900" w:hanging="992"/>
        <w:jc w:val="both"/>
        <w:rPr>
          <w:rFonts w:ascii="Palatino Linotype" w:eastAsia="Calibri" w:hAnsi="Palatino Linotype"/>
          <w:b/>
          <w:i/>
        </w:rPr>
      </w:pPr>
    </w:p>
    <w:p w14:paraId="77F68209" w14:textId="68A587F1" w:rsidR="00460818" w:rsidRPr="007910D2" w:rsidRDefault="00460818" w:rsidP="00460818">
      <w:pPr>
        <w:spacing w:after="0" w:line="240" w:lineRule="auto"/>
        <w:ind w:left="1843" w:right="900" w:hanging="992"/>
        <w:jc w:val="both"/>
        <w:rPr>
          <w:rFonts w:ascii="Palatino Linotype" w:eastAsia="Calibri" w:hAnsi="Palatino Linotype"/>
          <w:i/>
        </w:rPr>
      </w:pPr>
      <w:r w:rsidRPr="007910D2">
        <w:rPr>
          <w:rFonts w:ascii="Palatino Linotype" w:eastAsia="Calibri" w:hAnsi="Palatino Linotype"/>
          <w:b/>
          <w:i/>
        </w:rPr>
        <w:t>Criterio 2</w:t>
      </w:r>
      <w:r w:rsidRPr="007910D2">
        <w:rPr>
          <w:rFonts w:ascii="Palatino Linotype" w:eastAsia="Calibri" w:hAnsi="Palatino Linotype"/>
          <w:i/>
        </w:rPr>
        <w:t xml:space="preserve"> Denominación del puesto en la estructura orgánica (de acuerdo con el catálogo de claves y niveles) </w:t>
      </w:r>
    </w:p>
    <w:p w14:paraId="753C58A4" w14:textId="77777777" w:rsidR="00460818" w:rsidRPr="007910D2" w:rsidRDefault="00460818" w:rsidP="00460818">
      <w:pPr>
        <w:spacing w:after="0" w:line="240" w:lineRule="auto"/>
        <w:ind w:left="851" w:right="900"/>
        <w:jc w:val="both"/>
        <w:rPr>
          <w:rFonts w:ascii="Palatino Linotype" w:eastAsia="Calibri" w:hAnsi="Palatino Linotype"/>
          <w:b/>
          <w:i/>
        </w:rPr>
      </w:pPr>
    </w:p>
    <w:p w14:paraId="3A8A97E1" w14:textId="315D0863" w:rsidR="00460818" w:rsidRPr="007910D2" w:rsidRDefault="00460818" w:rsidP="00460818">
      <w:pPr>
        <w:spacing w:after="0" w:line="240" w:lineRule="auto"/>
        <w:ind w:left="851" w:right="900"/>
        <w:jc w:val="both"/>
        <w:rPr>
          <w:rFonts w:ascii="Palatino Linotype" w:eastAsia="Calibri" w:hAnsi="Palatino Linotype"/>
          <w:i/>
        </w:rPr>
      </w:pPr>
      <w:r w:rsidRPr="007910D2">
        <w:rPr>
          <w:rFonts w:ascii="Palatino Linotype" w:eastAsia="Calibri" w:hAnsi="Palatino Linotype"/>
          <w:b/>
          <w:i/>
        </w:rPr>
        <w:t>Criterio 3</w:t>
      </w:r>
      <w:r w:rsidRPr="007910D2">
        <w:rPr>
          <w:rFonts w:ascii="Palatino Linotype" w:eastAsia="Calibri" w:hAnsi="Palatino Linotype"/>
          <w:i/>
        </w:rPr>
        <w:t xml:space="preserve"> Denominación del cargo, empleo, comisión o nombramiento otorgado </w:t>
      </w:r>
    </w:p>
    <w:p w14:paraId="272177C7" w14:textId="77777777" w:rsidR="00460818" w:rsidRPr="007910D2" w:rsidRDefault="00460818" w:rsidP="00460818">
      <w:pPr>
        <w:spacing w:after="0" w:line="240" w:lineRule="auto"/>
        <w:ind w:left="1843" w:right="900" w:hanging="992"/>
        <w:jc w:val="both"/>
        <w:rPr>
          <w:rFonts w:ascii="Palatino Linotype" w:eastAsia="Calibri" w:hAnsi="Palatino Linotype"/>
          <w:b/>
          <w:i/>
        </w:rPr>
      </w:pPr>
    </w:p>
    <w:p w14:paraId="71F15A38" w14:textId="77777777" w:rsidR="00460818" w:rsidRPr="007910D2" w:rsidRDefault="00460818" w:rsidP="00460818">
      <w:pPr>
        <w:spacing w:after="0" w:line="240" w:lineRule="auto"/>
        <w:ind w:left="1843" w:right="900" w:hanging="992"/>
        <w:jc w:val="both"/>
        <w:rPr>
          <w:rFonts w:ascii="Palatino Linotype" w:eastAsia="Calibri" w:hAnsi="Palatino Linotype"/>
          <w:i/>
        </w:rPr>
      </w:pPr>
      <w:r w:rsidRPr="007910D2">
        <w:rPr>
          <w:rFonts w:ascii="Palatino Linotype" w:eastAsia="Calibri" w:hAnsi="Palatino Linotype"/>
          <w:b/>
          <w:i/>
        </w:rPr>
        <w:t>Criterio 4</w:t>
      </w:r>
      <w:r w:rsidRPr="007910D2">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14:paraId="531EFB1F" w14:textId="77777777" w:rsidR="00460818" w:rsidRPr="007910D2" w:rsidRDefault="00460818" w:rsidP="00460818">
      <w:pPr>
        <w:spacing w:after="0" w:line="240" w:lineRule="auto"/>
        <w:ind w:left="851" w:right="900"/>
        <w:jc w:val="both"/>
        <w:rPr>
          <w:rFonts w:ascii="Palatino Linotype" w:eastAsia="Calibri" w:hAnsi="Palatino Linotype"/>
          <w:i/>
        </w:rPr>
      </w:pPr>
    </w:p>
    <w:p w14:paraId="6694B9F0" w14:textId="77777777" w:rsidR="00460818" w:rsidRPr="007910D2" w:rsidRDefault="00460818" w:rsidP="00460818">
      <w:pPr>
        <w:spacing w:after="0" w:line="240" w:lineRule="auto"/>
        <w:ind w:left="1843" w:right="900" w:hanging="992"/>
        <w:jc w:val="both"/>
        <w:rPr>
          <w:rFonts w:ascii="Palatino Linotype" w:eastAsia="Calibri" w:hAnsi="Palatino Linotype"/>
          <w:i/>
        </w:rPr>
      </w:pPr>
      <w:r w:rsidRPr="007910D2">
        <w:rPr>
          <w:rFonts w:ascii="Palatino Linotype" w:eastAsia="Calibri" w:hAnsi="Palatino Linotype"/>
          <w:b/>
          <w:i/>
        </w:rPr>
        <w:t>Criterio 5</w:t>
      </w:r>
      <w:r w:rsidRPr="007910D2">
        <w:rPr>
          <w:rFonts w:ascii="Palatino Linotype" w:eastAsia="Calibri" w:hAnsi="Palatino Linotype"/>
          <w:i/>
        </w:rPr>
        <w:t xml:space="preserve"> Área o unidad administrativa de adscripción (de acuerdo con el catálogo de unidades administrativas o puestos del sujeto obligado) </w:t>
      </w:r>
    </w:p>
    <w:p w14:paraId="72AE18AE" w14:textId="77777777" w:rsidR="00460818" w:rsidRPr="007910D2" w:rsidRDefault="00460818" w:rsidP="00460818">
      <w:pPr>
        <w:spacing w:after="0" w:line="240" w:lineRule="auto"/>
        <w:ind w:left="851" w:right="900"/>
        <w:jc w:val="both"/>
        <w:rPr>
          <w:rFonts w:ascii="Palatino Linotype" w:eastAsia="Calibri" w:hAnsi="Palatino Linotype"/>
          <w:i/>
        </w:rPr>
      </w:pPr>
    </w:p>
    <w:p w14:paraId="1BF5CC04" w14:textId="77777777" w:rsidR="00460818" w:rsidRPr="007910D2" w:rsidRDefault="00460818" w:rsidP="00460818">
      <w:pPr>
        <w:spacing w:after="0" w:line="240" w:lineRule="auto"/>
        <w:ind w:left="851" w:right="900"/>
        <w:jc w:val="both"/>
        <w:rPr>
          <w:rFonts w:ascii="Palatino Linotype" w:eastAsia="Calibri" w:hAnsi="Palatino Linotype"/>
          <w:i/>
        </w:rPr>
      </w:pPr>
      <w:r w:rsidRPr="007910D2">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14:paraId="3FA07238" w14:textId="77777777" w:rsidR="00460818" w:rsidRPr="007910D2" w:rsidRDefault="00460818" w:rsidP="00460818">
      <w:pPr>
        <w:spacing w:after="0" w:line="240" w:lineRule="auto"/>
        <w:ind w:left="851" w:right="900"/>
        <w:jc w:val="both"/>
        <w:rPr>
          <w:rFonts w:ascii="Palatino Linotype" w:eastAsia="Calibri" w:hAnsi="Palatino Linotype"/>
          <w:i/>
        </w:rPr>
      </w:pPr>
    </w:p>
    <w:p w14:paraId="094AB41A" w14:textId="77777777" w:rsidR="00460818" w:rsidRPr="007910D2" w:rsidRDefault="00460818" w:rsidP="00460818">
      <w:pPr>
        <w:spacing w:after="0" w:line="240" w:lineRule="auto"/>
        <w:ind w:left="1985" w:right="900" w:hanging="1134"/>
        <w:jc w:val="both"/>
        <w:rPr>
          <w:rFonts w:ascii="Palatino Linotype" w:eastAsia="Calibri" w:hAnsi="Palatino Linotype"/>
          <w:i/>
        </w:rPr>
      </w:pPr>
      <w:r w:rsidRPr="007910D2">
        <w:rPr>
          <w:rFonts w:ascii="Palatino Linotype" w:eastAsia="Calibri" w:hAnsi="Palatino Linotype"/>
          <w:b/>
          <w:i/>
        </w:rPr>
        <w:lastRenderedPageBreak/>
        <w:t>Criterio 6</w:t>
      </w:r>
      <w:r w:rsidRPr="007910D2">
        <w:rPr>
          <w:rFonts w:ascii="Palatino Linotype" w:eastAsia="Calibri" w:hAnsi="Palatino Linotype"/>
          <w:i/>
        </w:rPr>
        <w:t xml:space="preserve"> Escolaridad (nivel máximo de estudios): Ninguno / Primaria / Secundaria / Bachillerato / Carrera técnica / Licenciatura / Maestría / Doctorado / Posdoctorado </w:t>
      </w:r>
    </w:p>
    <w:p w14:paraId="11EBF030" w14:textId="77777777" w:rsidR="00460818" w:rsidRPr="007910D2" w:rsidRDefault="00460818" w:rsidP="00460818">
      <w:pPr>
        <w:spacing w:after="0" w:line="240" w:lineRule="auto"/>
        <w:ind w:left="851" w:right="900"/>
        <w:jc w:val="both"/>
        <w:rPr>
          <w:rFonts w:ascii="Palatino Linotype" w:eastAsia="Calibri" w:hAnsi="Palatino Linotype"/>
          <w:i/>
        </w:rPr>
      </w:pPr>
    </w:p>
    <w:p w14:paraId="236A1165" w14:textId="77777777" w:rsidR="00460818" w:rsidRPr="007910D2" w:rsidRDefault="00460818" w:rsidP="00460818">
      <w:pPr>
        <w:spacing w:after="0" w:line="240" w:lineRule="auto"/>
        <w:ind w:left="1985" w:right="900" w:hanging="1134"/>
        <w:jc w:val="both"/>
        <w:rPr>
          <w:rFonts w:ascii="Palatino Linotype" w:eastAsia="Calibri" w:hAnsi="Palatino Linotype"/>
          <w:i/>
        </w:rPr>
      </w:pPr>
      <w:r w:rsidRPr="007910D2">
        <w:rPr>
          <w:rFonts w:ascii="Palatino Linotype" w:eastAsia="Calibri" w:hAnsi="Palatino Linotype"/>
          <w:b/>
          <w:i/>
        </w:rPr>
        <w:t>Criterio 7</w:t>
      </w:r>
      <w:r w:rsidRPr="007910D2">
        <w:rPr>
          <w:rFonts w:ascii="Palatino Linotype" w:eastAsia="Calibri" w:hAnsi="Palatino Linotype"/>
          <w:i/>
        </w:rPr>
        <w:t xml:space="preserve"> Carrera genérica, en su caso </w:t>
      </w:r>
    </w:p>
    <w:p w14:paraId="372A0CC2" w14:textId="77777777" w:rsidR="00460818" w:rsidRPr="007910D2" w:rsidRDefault="00460818" w:rsidP="00460818">
      <w:pPr>
        <w:spacing w:after="0" w:line="240" w:lineRule="auto"/>
        <w:ind w:left="1985" w:right="900" w:hanging="1134"/>
        <w:jc w:val="both"/>
        <w:rPr>
          <w:rFonts w:ascii="Palatino Linotype" w:eastAsia="Calibri" w:hAnsi="Palatino Linotype"/>
          <w:i/>
        </w:rPr>
      </w:pPr>
    </w:p>
    <w:p w14:paraId="633849BD" w14:textId="77777777" w:rsidR="00460818" w:rsidRPr="007910D2" w:rsidRDefault="00460818" w:rsidP="00460818">
      <w:pPr>
        <w:spacing w:after="0" w:line="240" w:lineRule="auto"/>
        <w:ind w:left="851" w:right="900"/>
        <w:jc w:val="both"/>
        <w:rPr>
          <w:rFonts w:ascii="Palatino Linotype" w:eastAsia="Calibri" w:hAnsi="Palatino Linotype"/>
          <w:i/>
        </w:rPr>
      </w:pPr>
      <w:r w:rsidRPr="007910D2">
        <w:rPr>
          <w:rFonts w:ascii="Palatino Linotype" w:eastAsia="Calibri" w:hAnsi="Palatino Linotype"/>
          <w:i/>
        </w:rPr>
        <w:t>Respecto de la experiencia laboral especificar los tres últimos empleos, en donde se indique:</w:t>
      </w:r>
    </w:p>
    <w:p w14:paraId="0171BAA5" w14:textId="77777777" w:rsidR="00460818" w:rsidRPr="007910D2" w:rsidRDefault="00460818" w:rsidP="00460818">
      <w:pPr>
        <w:spacing w:after="0" w:line="240" w:lineRule="auto"/>
        <w:ind w:left="851" w:right="900"/>
        <w:jc w:val="both"/>
        <w:rPr>
          <w:rFonts w:ascii="Palatino Linotype" w:eastAsia="Calibri" w:hAnsi="Palatino Linotype"/>
          <w:i/>
        </w:rPr>
      </w:pPr>
    </w:p>
    <w:p w14:paraId="0311FD66" w14:textId="77777777" w:rsidR="00460818" w:rsidRPr="007910D2" w:rsidRDefault="00460818" w:rsidP="00460818">
      <w:pPr>
        <w:spacing w:after="0" w:line="240" w:lineRule="auto"/>
        <w:ind w:left="851" w:right="900"/>
        <w:jc w:val="both"/>
        <w:rPr>
          <w:rFonts w:ascii="Palatino Linotype" w:eastAsia="Calibri" w:hAnsi="Palatino Linotype"/>
          <w:i/>
        </w:rPr>
      </w:pPr>
      <w:r w:rsidRPr="007910D2">
        <w:rPr>
          <w:rFonts w:ascii="Palatino Linotype" w:eastAsia="Calibri" w:hAnsi="Palatino Linotype"/>
          <w:b/>
          <w:i/>
        </w:rPr>
        <w:t>Criterio 8</w:t>
      </w:r>
      <w:r w:rsidRPr="007910D2">
        <w:rPr>
          <w:rFonts w:ascii="Palatino Linotype" w:eastAsia="Calibri" w:hAnsi="Palatino Linotype"/>
          <w:i/>
        </w:rPr>
        <w:t xml:space="preserve"> Periodo (mes/año inicio, mes/año conclusión)</w:t>
      </w:r>
    </w:p>
    <w:p w14:paraId="6432E109" w14:textId="77777777" w:rsidR="00460818" w:rsidRPr="007910D2" w:rsidRDefault="00460818" w:rsidP="00460818">
      <w:pPr>
        <w:spacing w:after="0" w:line="240" w:lineRule="auto"/>
        <w:ind w:left="851" w:right="900"/>
        <w:jc w:val="both"/>
        <w:rPr>
          <w:rFonts w:ascii="Palatino Linotype" w:eastAsia="Calibri" w:hAnsi="Palatino Linotype"/>
          <w:i/>
        </w:rPr>
      </w:pPr>
      <w:r w:rsidRPr="007910D2">
        <w:rPr>
          <w:rFonts w:ascii="Palatino Linotype" w:eastAsia="Calibri" w:hAnsi="Palatino Linotype"/>
          <w:i/>
        </w:rPr>
        <w:t xml:space="preserve"> </w:t>
      </w:r>
    </w:p>
    <w:p w14:paraId="0EEFF757" w14:textId="77777777" w:rsidR="00460818" w:rsidRPr="007910D2" w:rsidRDefault="00460818" w:rsidP="00460818">
      <w:pPr>
        <w:spacing w:after="0" w:line="240" w:lineRule="auto"/>
        <w:ind w:left="851" w:right="900"/>
        <w:jc w:val="both"/>
        <w:rPr>
          <w:rFonts w:ascii="Palatino Linotype" w:eastAsia="Calibri" w:hAnsi="Palatino Linotype"/>
          <w:i/>
        </w:rPr>
      </w:pPr>
      <w:r w:rsidRPr="007910D2">
        <w:rPr>
          <w:rFonts w:ascii="Palatino Linotype" w:eastAsia="Calibri" w:hAnsi="Palatino Linotype"/>
          <w:b/>
          <w:i/>
        </w:rPr>
        <w:t>Criterio 9</w:t>
      </w:r>
      <w:r w:rsidRPr="007910D2">
        <w:rPr>
          <w:rFonts w:ascii="Palatino Linotype" w:eastAsia="Calibri" w:hAnsi="Palatino Linotype"/>
          <w:i/>
        </w:rPr>
        <w:t xml:space="preserve"> Denominación de la institución o empresa</w:t>
      </w:r>
    </w:p>
    <w:p w14:paraId="26F08066" w14:textId="77777777" w:rsidR="00460818" w:rsidRPr="007910D2" w:rsidRDefault="00460818" w:rsidP="00460818">
      <w:pPr>
        <w:spacing w:after="0" w:line="240" w:lineRule="auto"/>
        <w:ind w:left="851" w:right="900"/>
        <w:jc w:val="both"/>
        <w:rPr>
          <w:rFonts w:ascii="Palatino Linotype" w:eastAsia="Calibri" w:hAnsi="Palatino Linotype"/>
          <w:i/>
        </w:rPr>
      </w:pPr>
      <w:r w:rsidRPr="007910D2">
        <w:rPr>
          <w:rFonts w:ascii="Palatino Linotype" w:eastAsia="Calibri" w:hAnsi="Palatino Linotype"/>
          <w:i/>
        </w:rPr>
        <w:t xml:space="preserve"> </w:t>
      </w:r>
    </w:p>
    <w:p w14:paraId="737AA0F1" w14:textId="77777777" w:rsidR="00460818" w:rsidRPr="007910D2" w:rsidRDefault="00460818" w:rsidP="00460818">
      <w:pPr>
        <w:spacing w:after="0" w:line="240" w:lineRule="auto"/>
        <w:ind w:left="851" w:right="900"/>
        <w:jc w:val="both"/>
        <w:rPr>
          <w:rFonts w:ascii="Palatino Linotype" w:eastAsia="Calibri" w:hAnsi="Palatino Linotype"/>
          <w:i/>
        </w:rPr>
      </w:pPr>
      <w:r w:rsidRPr="007910D2">
        <w:rPr>
          <w:rFonts w:ascii="Palatino Linotype" w:eastAsia="Calibri" w:hAnsi="Palatino Linotype"/>
          <w:b/>
          <w:i/>
        </w:rPr>
        <w:t>Criterio 10</w:t>
      </w:r>
      <w:r w:rsidRPr="007910D2">
        <w:rPr>
          <w:rFonts w:ascii="Palatino Linotype" w:eastAsia="Calibri" w:hAnsi="Palatino Linotype"/>
          <w:i/>
        </w:rPr>
        <w:t xml:space="preserve"> Cargo o puesto desempeñado </w:t>
      </w:r>
    </w:p>
    <w:p w14:paraId="427D403A" w14:textId="77777777" w:rsidR="00460818" w:rsidRPr="007910D2" w:rsidRDefault="00460818" w:rsidP="00460818">
      <w:pPr>
        <w:spacing w:after="0" w:line="240" w:lineRule="auto"/>
        <w:ind w:left="851" w:right="900"/>
        <w:jc w:val="both"/>
        <w:rPr>
          <w:rFonts w:ascii="Palatino Linotype" w:eastAsia="Calibri" w:hAnsi="Palatino Linotype"/>
          <w:i/>
        </w:rPr>
      </w:pPr>
    </w:p>
    <w:p w14:paraId="5A15C284" w14:textId="77777777" w:rsidR="00460818" w:rsidRPr="007910D2" w:rsidRDefault="00460818" w:rsidP="00460818">
      <w:pPr>
        <w:spacing w:after="0" w:line="240" w:lineRule="auto"/>
        <w:ind w:left="851" w:right="900"/>
        <w:jc w:val="both"/>
        <w:rPr>
          <w:rFonts w:ascii="Palatino Linotype" w:eastAsia="Calibri" w:hAnsi="Palatino Linotype"/>
          <w:i/>
        </w:rPr>
      </w:pPr>
      <w:r w:rsidRPr="007910D2">
        <w:rPr>
          <w:rFonts w:ascii="Palatino Linotype" w:eastAsia="Calibri" w:hAnsi="Palatino Linotype"/>
          <w:b/>
          <w:i/>
        </w:rPr>
        <w:t>Criterio 11</w:t>
      </w:r>
      <w:r w:rsidRPr="007910D2">
        <w:rPr>
          <w:rFonts w:ascii="Palatino Linotype" w:eastAsia="Calibri" w:hAnsi="Palatino Linotype"/>
          <w:i/>
        </w:rPr>
        <w:t xml:space="preserve"> Campo de experiencia </w:t>
      </w:r>
    </w:p>
    <w:p w14:paraId="0FD42CCE" w14:textId="77777777" w:rsidR="00460818" w:rsidRPr="007910D2" w:rsidRDefault="00460818" w:rsidP="00460818">
      <w:pPr>
        <w:spacing w:after="0" w:line="240" w:lineRule="auto"/>
        <w:ind w:left="1985" w:right="900" w:hanging="1134"/>
        <w:jc w:val="both"/>
        <w:rPr>
          <w:rFonts w:ascii="Palatino Linotype" w:eastAsia="Calibri" w:hAnsi="Palatino Linotype"/>
          <w:i/>
        </w:rPr>
      </w:pPr>
      <w:r w:rsidRPr="007910D2">
        <w:rPr>
          <w:rFonts w:ascii="Palatino Linotype" w:eastAsia="Calibri" w:hAnsi="Palatino Linotype"/>
          <w:b/>
          <w:i/>
        </w:rPr>
        <w:t>Criterio 12</w:t>
      </w:r>
      <w:r w:rsidRPr="007910D2">
        <w:rPr>
          <w:rFonts w:ascii="Palatino Linotype" w:eastAsia="Calibri" w:hAnsi="Palatino Linotype"/>
          <w:i/>
        </w:rPr>
        <w:t xml:space="preserve"> Hipervínculo al documento que contenga la información relativa a la trayectoria</w:t>
      </w:r>
      <w:r w:rsidRPr="007910D2">
        <w:rPr>
          <w:rStyle w:val="Refdenotaalpie"/>
          <w:rFonts w:ascii="Palatino Linotype" w:eastAsia="Calibri" w:hAnsi="Palatino Linotype"/>
          <w:i/>
        </w:rPr>
        <w:footnoteReference w:customMarkFollows="1" w:id="2"/>
        <w:t>37</w:t>
      </w:r>
      <w:r w:rsidRPr="007910D2">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59C78F0F" w14:textId="77777777" w:rsidR="00460818" w:rsidRPr="007910D2" w:rsidRDefault="00460818" w:rsidP="00460818">
      <w:pPr>
        <w:spacing w:after="0" w:line="360" w:lineRule="auto"/>
        <w:ind w:right="49"/>
        <w:jc w:val="both"/>
        <w:rPr>
          <w:rFonts w:ascii="Palatino Linotype" w:eastAsia="Calibri" w:hAnsi="Palatino Linotype" w:cs="Arial"/>
          <w:sz w:val="12"/>
          <w:szCs w:val="24"/>
        </w:rPr>
      </w:pPr>
    </w:p>
    <w:p w14:paraId="57C82371" w14:textId="77777777" w:rsidR="00460818" w:rsidRPr="007910D2" w:rsidRDefault="00460818" w:rsidP="00460818">
      <w:pPr>
        <w:spacing w:after="0" w:line="240" w:lineRule="auto"/>
        <w:ind w:right="539"/>
        <w:jc w:val="both"/>
        <w:rPr>
          <w:rFonts w:ascii="Palatino Linotype" w:hAnsi="Palatino Linotype"/>
          <w:i/>
        </w:rPr>
      </w:pPr>
    </w:p>
    <w:p w14:paraId="34047C98" w14:textId="77777777" w:rsidR="00460818" w:rsidRPr="007910D2" w:rsidRDefault="00460818" w:rsidP="00460818">
      <w:pPr>
        <w:spacing w:line="360" w:lineRule="auto"/>
        <w:ind w:right="334"/>
        <w:jc w:val="both"/>
        <w:rPr>
          <w:rFonts w:ascii="Palatino Linotype" w:hAnsi="Palatino Linotype"/>
          <w:sz w:val="24"/>
        </w:rPr>
      </w:pPr>
      <w:r w:rsidRPr="007910D2">
        <w:rPr>
          <w:rFonts w:ascii="Palatino Linotype" w:hAnsi="Palatino Linotype"/>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14:paraId="2B2CA531" w14:textId="77777777" w:rsidR="00460818" w:rsidRPr="007910D2" w:rsidRDefault="00460818" w:rsidP="00460818">
      <w:pPr>
        <w:pStyle w:val="Sinespaciado"/>
      </w:pPr>
    </w:p>
    <w:p w14:paraId="6ACA17B3" w14:textId="77777777" w:rsidR="00460818" w:rsidRPr="007910D2" w:rsidRDefault="00460818" w:rsidP="00460818">
      <w:pPr>
        <w:ind w:left="851" w:right="901"/>
        <w:jc w:val="both"/>
        <w:rPr>
          <w:rFonts w:ascii="Palatino Linotype" w:hAnsi="Palatino Linotype"/>
          <w:b/>
          <w:i/>
        </w:rPr>
      </w:pPr>
      <w:r w:rsidRPr="007910D2">
        <w:rPr>
          <w:rFonts w:ascii="Palatino Linotype" w:hAnsi="Palatino Linotype"/>
          <w:i/>
        </w:rPr>
        <w:t>“</w:t>
      </w:r>
      <w:r w:rsidRPr="007910D2">
        <w:rPr>
          <w:rFonts w:ascii="Palatino Linotype" w:hAnsi="Palatino Linotype"/>
          <w:b/>
          <w:i/>
        </w:rPr>
        <w:t>Criterio 3/09.</w:t>
      </w:r>
    </w:p>
    <w:p w14:paraId="65FC1221" w14:textId="77777777" w:rsidR="00460818" w:rsidRPr="007910D2" w:rsidRDefault="00460818" w:rsidP="00460818">
      <w:pPr>
        <w:ind w:left="851" w:right="901"/>
        <w:jc w:val="both"/>
        <w:rPr>
          <w:rFonts w:ascii="Palatino Linotype" w:hAnsi="Palatino Linotype"/>
          <w:i/>
        </w:rPr>
      </w:pPr>
      <w:r w:rsidRPr="007910D2">
        <w:rPr>
          <w:rFonts w:ascii="Palatino Linotype" w:hAnsi="Palatino Linotype"/>
          <w:b/>
          <w:i/>
        </w:rPr>
        <w:t xml:space="preserve">Curriculum Vitae de servidores públicos. Es obligación de los sujetos obligados otorgar acceso a versiones públicas de los mismos ante una solicitud de acceso. </w:t>
      </w:r>
      <w:r w:rsidRPr="007910D2">
        <w:rPr>
          <w:rFonts w:ascii="Palatino Linotype" w:hAnsi="Palatino Linotype"/>
          <w:i/>
        </w:rPr>
        <w:t xml:space="preserve">Uno de los objetivos de la Ley Federal de Transparencia y Acceso a la Información Pública Gubernamental, de acuerdo con su artículo 4, </w:t>
      </w:r>
      <w:r w:rsidRPr="007910D2">
        <w:rPr>
          <w:rFonts w:ascii="Palatino Linotype" w:hAnsi="Palatino Linotype"/>
          <w:i/>
        </w:rPr>
        <w:lastRenderedPageBreak/>
        <w:t xml:space="preserve">fracción IV, es favorecer la rendición de cuentas a las personas, de manera que puedan valorar el desempeño de los sujetos obligados. Si bien en el </w:t>
      </w:r>
      <w:proofErr w:type="spellStart"/>
      <w:r w:rsidRPr="007910D2">
        <w:rPr>
          <w:rFonts w:ascii="Palatino Linotype" w:hAnsi="Palatino Linotype"/>
          <w:i/>
        </w:rPr>
        <w:t>curriculum</w:t>
      </w:r>
      <w:proofErr w:type="spellEnd"/>
      <w:r w:rsidRPr="007910D2">
        <w:rPr>
          <w:rFonts w:ascii="Palatino Linotype" w:hAnsi="Palatino Linotype"/>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7910D2">
        <w:rPr>
          <w:rFonts w:ascii="Palatino Linotype" w:hAnsi="Palatino Linotype"/>
          <w:i/>
          <w:u w:val="single"/>
        </w:rPr>
        <w:t xml:space="preserve">tratándose del </w:t>
      </w:r>
      <w:proofErr w:type="spellStart"/>
      <w:r w:rsidRPr="007910D2">
        <w:rPr>
          <w:rFonts w:ascii="Palatino Linotype" w:hAnsi="Palatino Linotype"/>
          <w:i/>
          <w:u w:val="single"/>
        </w:rPr>
        <w:t>curriculum</w:t>
      </w:r>
      <w:proofErr w:type="spellEnd"/>
      <w:r w:rsidRPr="007910D2">
        <w:rPr>
          <w:rFonts w:ascii="Palatino Linotype" w:hAnsi="Palatino Linotype"/>
          <w:i/>
          <w:u w:val="single"/>
        </w:rPr>
        <w:t xml:space="preserve"> vitae de un servidor público</w:t>
      </w:r>
      <w:r w:rsidRPr="007910D2">
        <w:rPr>
          <w:rFonts w:ascii="Palatino Linotype" w:hAnsi="Palatino Linotype"/>
          <w:i/>
        </w:rPr>
        <w:t xml:space="preserve">, </w:t>
      </w:r>
      <w:r w:rsidRPr="007910D2">
        <w:rPr>
          <w:rFonts w:ascii="Palatino Linotype" w:hAnsi="Palatino Linotype"/>
          <w:i/>
          <w:u w:val="single"/>
        </w:rPr>
        <w:t>una de las formas en que los ciudadanos pueden evaluar sus aptitudes para desempeñar el cargo público que le ha sido encomendado,</w:t>
      </w:r>
      <w:r w:rsidRPr="007910D2">
        <w:rPr>
          <w:rFonts w:ascii="Palatino Linotype" w:hAnsi="Palatino Linotype"/>
          <w:i/>
        </w:rPr>
        <w:t xml:space="preserve"> </w:t>
      </w:r>
      <w:r w:rsidRPr="007910D2">
        <w:rPr>
          <w:rFonts w:ascii="Palatino Linotype" w:hAnsi="Palatino Linotype"/>
          <w:i/>
          <w:u w:val="single"/>
        </w:rPr>
        <w:t>es mediante la publicidad de ciertos datos de los ahí contenidos</w:t>
      </w:r>
      <w:r w:rsidRPr="007910D2">
        <w:rPr>
          <w:rFonts w:ascii="Palatino Linotype" w:hAnsi="Palatino Linotype"/>
          <w:i/>
        </w:rPr>
        <w:t xml:space="preserve">. En esa tesitura, entre los datos personales del </w:t>
      </w:r>
      <w:proofErr w:type="spellStart"/>
      <w:r w:rsidRPr="007910D2">
        <w:rPr>
          <w:rFonts w:ascii="Palatino Linotype" w:hAnsi="Palatino Linotype"/>
          <w:i/>
        </w:rPr>
        <w:t>curriculum</w:t>
      </w:r>
      <w:proofErr w:type="spellEnd"/>
      <w:r w:rsidRPr="007910D2">
        <w:rPr>
          <w:rFonts w:ascii="Palatino Linotype" w:hAnsi="Palatino Linotype"/>
          <w:i/>
        </w:rPr>
        <w:t xml:space="preserve"> vitae de un servidor público susceptibles de hacerse del conocimiento público, ante una solicitud de acceso, </w:t>
      </w:r>
      <w:r w:rsidRPr="007910D2">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7910D2">
        <w:rPr>
          <w:rFonts w:ascii="Palatino Linotype" w:hAnsi="Palatino Linotype"/>
          <w:i/>
        </w:rPr>
        <w:t xml:space="preserve">. </w:t>
      </w:r>
    </w:p>
    <w:p w14:paraId="12506F9B" w14:textId="77777777" w:rsidR="00460818" w:rsidRPr="007910D2" w:rsidRDefault="00460818" w:rsidP="00460818">
      <w:pPr>
        <w:pStyle w:val="Sinespaciado"/>
      </w:pPr>
    </w:p>
    <w:p w14:paraId="32D64B33" w14:textId="77777777" w:rsidR="00460818" w:rsidRPr="007910D2" w:rsidRDefault="00460818" w:rsidP="00460818">
      <w:pPr>
        <w:spacing w:after="0"/>
        <w:ind w:left="851" w:right="899"/>
        <w:jc w:val="both"/>
        <w:rPr>
          <w:rFonts w:ascii="Palatino Linotype" w:hAnsi="Palatino Linotype"/>
          <w:b/>
          <w:i/>
        </w:rPr>
      </w:pPr>
      <w:r w:rsidRPr="007910D2">
        <w:rPr>
          <w:rFonts w:ascii="Palatino Linotype" w:hAnsi="Palatino Linotype"/>
          <w:b/>
          <w:i/>
        </w:rPr>
        <w:t xml:space="preserve">Expedientes: </w:t>
      </w:r>
    </w:p>
    <w:p w14:paraId="620FBEB7" w14:textId="77777777" w:rsidR="00460818" w:rsidRPr="007910D2" w:rsidRDefault="00460818" w:rsidP="00460818">
      <w:pPr>
        <w:spacing w:after="0"/>
        <w:ind w:left="851" w:right="899"/>
        <w:jc w:val="both"/>
        <w:rPr>
          <w:rFonts w:ascii="Palatino Linotype" w:hAnsi="Palatino Linotype"/>
          <w:i/>
        </w:rPr>
      </w:pPr>
      <w:r w:rsidRPr="007910D2">
        <w:rPr>
          <w:rFonts w:ascii="Palatino Linotype" w:hAnsi="Palatino Linotype"/>
          <w:i/>
        </w:rPr>
        <w:t xml:space="preserve">2653/08 Secretaría de Gobernación – Alonso Lujambio Irazábal </w:t>
      </w:r>
    </w:p>
    <w:p w14:paraId="11144E7F" w14:textId="77777777" w:rsidR="00460818" w:rsidRPr="007910D2" w:rsidRDefault="00460818" w:rsidP="00460818">
      <w:pPr>
        <w:spacing w:after="0"/>
        <w:ind w:left="851" w:right="899"/>
        <w:jc w:val="both"/>
        <w:rPr>
          <w:rFonts w:ascii="Palatino Linotype" w:hAnsi="Palatino Linotype"/>
          <w:i/>
        </w:rPr>
      </w:pPr>
      <w:r w:rsidRPr="007910D2">
        <w:rPr>
          <w:rFonts w:ascii="Palatino Linotype" w:hAnsi="Palatino Linotype"/>
          <w:i/>
        </w:rPr>
        <w:t xml:space="preserve">5154/08 Secretaría de la Función Pública – María </w:t>
      </w:r>
      <w:proofErr w:type="spellStart"/>
      <w:r w:rsidRPr="007910D2">
        <w:rPr>
          <w:rFonts w:ascii="Palatino Linotype" w:hAnsi="Palatino Linotype"/>
          <w:i/>
        </w:rPr>
        <w:t>Marván</w:t>
      </w:r>
      <w:proofErr w:type="spellEnd"/>
      <w:r w:rsidRPr="007910D2">
        <w:rPr>
          <w:rFonts w:ascii="Palatino Linotype" w:hAnsi="Palatino Linotype"/>
          <w:i/>
        </w:rPr>
        <w:t xml:space="preserve"> Laborde </w:t>
      </w:r>
    </w:p>
    <w:p w14:paraId="531413B6" w14:textId="77777777" w:rsidR="00460818" w:rsidRPr="007910D2" w:rsidRDefault="00460818" w:rsidP="00460818">
      <w:pPr>
        <w:spacing w:after="0"/>
        <w:ind w:left="851" w:right="899"/>
        <w:jc w:val="both"/>
        <w:rPr>
          <w:rFonts w:ascii="Palatino Linotype" w:hAnsi="Palatino Linotype"/>
          <w:i/>
        </w:rPr>
      </w:pPr>
      <w:r w:rsidRPr="007910D2">
        <w:rPr>
          <w:rFonts w:ascii="Palatino Linotype" w:hAnsi="Palatino Linotype"/>
          <w:i/>
        </w:rPr>
        <w:t xml:space="preserve">2214/08 Procuraduría General de la República – María </w:t>
      </w:r>
      <w:proofErr w:type="spellStart"/>
      <w:r w:rsidRPr="007910D2">
        <w:rPr>
          <w:rFonts w:ascii="Palatino Linotype" w:hAnsi="Palatino Linotype"/>
          <w:i/>
        </w:rPr>
        <w:t>Marván</w:t>
      </w:r>
      <w:proofErr w:type="spellEnd"/>
      <w:r w:rsidRPr="007910D2">
        <w:rPr>
          <w:rFonts w:ascii="Palatino Linotype" w:hAnsi="Palatino Linotype"/>
          <w:i/>
        </w:rPr>
        <w:t xml:space="preserve"> Laborde </w:t>
      </w:r>
    </w:p>
    <w:p w14:paraId="44450216" w14:textId="77777777" w:rsidR="00460818" w:rsidRPr="007910D2" w:rsidRDefault="00460818" w:rsidP="00460818">
      <w:pPr>
        <w:spacing w:after="0"/>
        <w:ind w:left="851" w:right="899"/>
        <w:jc w:val="both"/>
        <w:rPr>
          <w:rFonts w:ascii="Palatino Linotype" w:hAnsi="Palatino Linotype"/>
          <w:i/>
        </w:rPr>
      </w:pPr>
      <w:r w:rsidRPr="007910D2">
        <w:rPr>
          <w:rFonts w:ascii="Palatino Linotype" w:hAnsi="Palatino Linotype"/>
          <w:i/>
        </w:rPr>
        <w:t xml:space="preserve">1377/09 Instituto Nacional de Migración – Juan Pablo Guerrero </w:t>
      </w:r>
      <w:proofErr w:type="spellStart"/>
      <w:r w:rsidRPr="007910D2">
        <w:rPr>
          <w:rFonts w:ascii="Palatino Linotype" w:hAnsi="Palatino Linotype"/>
          <w:i/>
        </w:rPr>
        <w:t>Amparán</w:t>
      </w:r>
      <w:proofErr w:type="spellEnd"/>
      <w:r w:rsidRPr="007910D2">
        <w:rPr>
          <w:rFonts w:ascii="Palatino Linotype" w:hAnsi="Palatino Linotype"/>
          <w:i/>
        </w:rPr>
        <w:t xml:space="preserve"> </w:t>
      </w:r>
    </w:p>
    <w:p w14:paraId="266DDF15" w14:textId="77777777" w:rsidR="00460818" w:rsidRPr="007910D2" w:rsidRDefault="00460818" w:rsidP="00460818">
      <w:pPr>
        <w:spacing w:after="0"/>
        <w:ind w:left="851" w:right="899"/>
        <w:jc w:val="both"/>
        <w:rPr>
          <w:rFonts w:ascii="Palatino Linotype" w:hAnsi="Palatino Linotype"/>
          <w:i/>
        </w:rPr>
      </w:pPr>
      <w:r w:rsidRPr="007910D2">
        <w:rPr>
          <w:rFonts w:ascii="Palatino Linotype" w:hAnsi="Palatino Linotype"/>
          <w:i/>
        </w:rPr>
        <w:t xml:space="preserve">2128/09 Comisión Nacional del Agua – Jacqueline </w:t>
      </w:r>
      <w:proofErr w:type="spellStart"/>
      <w:r w:rsidRPr="007910D2">
        <w:rPr>
          <w:rFonts w:ascii="Palatino Linotype" w:hAnsi="Palatino Linotype"/>
          <w:i/>
        </w:rPr>
        <w:t>Peschard</w:t>
      </w:r>
      <w:proofErr w:type="spellEnd"/>
      <w:r w:rsidRPr="007910D2">
        <w:rPr>
          <w:rFonts w:ascii="Palatino Linotype" w:hAnsi="Palatino Linotype"/>
          <w:i/>
        </w:rPr>
        <w:t xml:space="preserve"> Mariscal”              </w:t>
      </w:r>
    </w:p>
    <w:p w14:paraId="60140158" w14:textId="77777777" w:rsidR="00460818" w:rsidRPr="007910D2" w:rsidRDefault="00460818" w:rsidP="00460818">
      <w:pPr>
        <w:spacing w:after="0" w:line="360" w:lineRule="auto"/>
        <w:jc w:val="both"/>
        <w:rPr>
          <w:rFonts w:ascii="Palatino Linotype" w:hAnsi="Palatino Linotype" w:cs="Arial"/>
          <w:sz w:val="24"/>
        </w:rPr>
      </w:pPr>
    </w:p>
    <w:p w14:paraId="7A846934" w14:textId="54215AEC" w:rsidR="00460818" w:rsidRPr="007910D2" w:rsidRDefault="00460818" w:rsidP="00460818">
      <w:pPr>
        <w:spacing w:after="0" w:line="360" w:lineRule="auto"/>
        <w:jc w:val="both"/>
        <w:rPr>
          <w:rFonts w:ascii="Palatino Linotype" w:hAnsi="Palatino Linotype" w:cs="Arial"/>
          <w:sz w:val="24"/>
        </w:rPr>
      </w:pPr>
      <w:r w:rsidRPr="007910D2">
        <w:rPr>
          <w:rFonts w:ascii="Palatino Linotype" w:hAnsi="Palatino Linotype" w:cs="Arial"/>
          <w:sz w:val="24"/>
        </w:rPr>
        <w:t xml:space="preserve">Es importante mencionar que el </w:t>
      </w:r>
      <w:r w:rsidRPr="007910D2">
        <w:rPr>
          <w:rFonts w:ascii="Palatino Linotype" w:hAnsi="Palatino Linotype" w:cs="Arial"/>
          <w:b/>
          <w:sz w:val="24"/>
        </w:rPr>
        <w:t>Sujeto Obligado</w:t>
      </w:r>
      <w:r w:rsidRPr="007910D2">
        <w:rPr>
          <w:rFonts w:ascii="Palatino Linotype" w:hAnsi="Palatino Linotype" w:cs="Arial"/>
          <w:sz w:val="24"/>
        </w:rPr>
        <w:t xml:space="preserve">, deberá remitir de manera completa conforme a lo estipulado en el </w:t>
      </w:r>
      <w:r w:rsidRPr="007910D2">
        <w:rPr>
          <w:rFonts w:ascii="Palatino Linotype" w:hAnsi="Palatino Linotype" w:cs="Arial"/>
          <w:b/>
          <w:i/>
          <w:sz w:val="24"/>
        </w:rPr>
        <w:t>“Anexo I”</w:t>
      </w:r>
      <w:r w:rsidRPr="007910D2">
        <w:rPr>
          <w:rFonts w:ascii="Palatino Linotype" w:hAnsi="Palatino Linotype" w:cs="Arial"/>
          <w:sz w:val="24"/>
        </w:rPr>
        <w:t xml:space="preserve"> de los </w:t>
      </w:r>
      <w:r w:rsidRPr="007910D2">
        <w:rPr>
          <w:rFonts w:ascii="Palatino Linotype" w:hAnsi="Palatino Linotype" w:cs="Arial"/>
          <w:b/>
          <w:i/>
          <w:sz w:val="24"/>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w:t>
      </w:r>
      <w:r w:rsidRPr="007910D2">
        <w:rPr>
          <w:rFonts w:ascii="Palatino Linotype" w:hAnsi="Palatino Linotype" w:cs="Arial"/>
          <w:b/>
          <w:i/>
          <w:sz w:val="24"/>
        </w:rPr>
        <w:lastRenderedPageBreak/>
        <w:t>de Transparencia”</w:t>
      </w:r>
      <w:r w:rsidRPr="007910D2">
        <w:rPr>
          <w:rFonts w:ascii="Palatino Linotype" w:hAnsi="Palatino Linotype" w:cs="Arial"/>
          <w:sz w:val="24"/>
        </w:rPr>
        <w:t xml:space="preserve">, la información faltante del Currículum Vitae o la Ficha Curricular del </w:t>
      </w:r>
      <w:r w:rsidRPr="007910D2">
        <w:rPr>
          <w:rFonts w:ascii="Palatino Linotype" w:hAnsi="Palatino Linotype" w:cs="Arial"/>
          <w:b/>
          <w:sz w:val="24"/>
          <w:u w:val="single"/>
        </w:rPr>
        <w:t xml:space="preserve">C. Enrique </w:t>
      </w:r>
      <w:proofErr w:type="spellStart"/>
      <w:r w:rsidRPr="007910D2">
        <w:rPr>
          <w:rFonts w:ascii="Palatino Linotype" w:hAnsi="Palatino Linotype" w:cs="Arial"/>
          <w:b/>
          <w:sz w:val="24"/>
          <w:u w:val="single"/>
        </w:rPr>
        <w:t>Schleske</w:t>
      </w:r>
      <w:proofErr w:type="spellEnd"/>
      <w:r w:rsidRPr="007910D2">
        <w:rPr>
          <w:rFonts w:ascii="Palatino Linotype" w:hAnsi="Palatino Linotype" w:cs="Arial"/>
          <w:b/>
          <w:sz w:val="24"/>
          <w:u w:val="single"/>
        </w:rPr>
        <w:t xml:space="preserve"> Aguirre, Director de Administración y Finanzas</w:t>
      </w:r>
      <w:r w:rsidRPr="007910D2">
        <w:rPr>
          <w:rFonts w:ascii="Palatino Linotype" w:hAnsi="Palatino Linotype" w:cs="Arial"/>
          <w:sz w:val="24"/>
        </w:rPr>
        <w:t>.</w:t>
      </w:r>
    </w:p>
    <w:p w14:paraId="12236EE4" w14:textId="77777777" w:rsidR="008E3871" w:rsidRPr="007910D2" w:rsidRDefault="008E3871" w:rsidP="004D0CAC">
      <w:pPr>
        <w:autoSpaceDE w:val="0"/>
        <w:autoSpaceDN w:val="0"/>
        <w:adjustRightInd w:val="0"/>
        <w:spacing w:after="0" w:line="360" w:lineRule="auto"/>
        <w:jc w:val="both"/>
        <w:rPr>
          <w:rFonts w:ascii="Palatino Linotype" w:hAnsi="Palatino Linotype"/>
          <w:b/>
          <w:sz w:val="24"/>
          <w:szCs w:val="24"/>
          <w:u w:val="single"/>
        </w:rPr>
      </w:pPr>
    </w:p>
    <w:p w14:paraId="068253CA" w14:textId="6029EDDE" w:rsidR="004D0CAC" w:rsidRPr="007910D2" w:rsidRDefault="004D0CAC" w:rsidP="004D0CAC">
      <w:pPr>
        <w:autoSpaceDE w:val="0"/>
        <w:autoSpaceDN w:val="0"/>
        <w:adjustRightInd w:val="0"/>
        <w:spacing w:after="0" w:line="360" w:lineRule="auto"/>
        <w:jc w:val="both"/>
        <w:rPr>
          <w:rFonts w:ascii="Palatino Linotype" w:hAnsi="Palatino Linotype"/>
          <w:sz w:val="24"/>
          <w:szCs w:val="24"/>
        </w:rPr>
      </w:pPr>
      <w:r w:rsidRPr="007910D2">
        <w:rPr>
          <w:rFonts w:ascii="Palatino Linotype" w:hAnsi="Palatino Linotype"/>
          <w:sz w:val="24"/>
          <w:szCs w:val="24"/>
        </w:rPr>
        <w:t xml:space="preserve">Continuando con nuestro estudio, abordaremos el </w:t>
      </w:r>
      <w:r w:rsidRPr="007910D2">
        <w:rPr>
          <w:rFonts w:ascii="Palatino Linotype" w:hAnsi="Palatino Linotype"/>
          <w:b/>
          <w:sz w:val="24"/>
          <w:szCs w:val="24"/>
        </w:rPr>
        <w:t>punto dos</w:t>
      </w:r>
      <w:r w:rsidRPr="007910D2">
        <w:rPr>
          <w:rFonts w:ascii="Palatino Linotype" w:hAnsi="Palatino Linotype"/>
          <w:sz w:val="24"/>
          <w:szCs w:val="24"/>
        </w:rPr>
        <w:t xml:space="preserve"> de la solicitud de información, referente al documento que acredite conocer, llevar a cabo y saber cuáles son los valores que toda y todo servidor público debe anteponer en el desempeño de sus funciones, empleo, cargo o comisión.</w:t>
      </w:r>
    </w:p>
    <w:p w14:paraId="2905D786" w14:textId="77777777" w:rsidR="004D0CAC" w:rsidRPr="007910D2" w:rsidRDefault="004D0CAC" w:rsidP="004D0CAC">
      <w:pPr>
        <w:autoSpaceDE w:val="0"/>
        <w:autoSpaceDN w:val="0"/>
        <w:adjustRightInd w:val="0"/>
        <w:spacing w:after="0" w:line="360" w:lineRule="auto"/>
        <w:jc w:val="both"/>
        <w:rPr>
          <w:rFonts w:ascii="Palatino Linotype" w:hAnsi="Palatino Linotype"/>
          <w:sz w:val="24"/>
          <w:szCs w:val="24"/>
        </w:rPr>
      </w:pPr>
    </w:p>
    <w:p w14:paraId="1C7341D4" w14:textId="77777777" w:rsidR="005800A0" w:rsidRPr="007910D2" w:rsidRDefault="004D0CAC" w:rsidP="004D0CAC">
      <w:pPr>
        <w:autoSpaceDE w:val="0"/>
        <w:autoSpaceDN w:val="0"/>
        <w:adjustRightInd w:val="0"/>
        <w:spacing w:after="0" w:line="360" w:lineRule="auto"/>
        <w:jc w:val="both"/>
        <w:rPr>
          <w:rFonts w:ascii="Palatino Linotype" w:hAnsi="Palatino Linotype"/>
          <w:sz w:val="24"/>
          <w:szCs w:val="24"/>
        </w:rPr>
      </w:pPr>
      <w:r w:rsidRPr="007910D2">
        <w:rPr>
          <w:rFonts w:ascii="Palatino Linotype" w:hAnsi="Palatino Linotype"/>
          <w:sz w:val="24"/>
          <w:szCs w:val="24"/>
        </w:rPr>
        <w:t xml:space="preserve">Al respecto, nos encontramos que en respuesta, el Sujeto Obligado remitió el archivo electrónico denominado </w:t>
      </w:r>
      <w:r w:rsidRPr="007910D2">
        <w:rPr>
          <w:rFonts w:ascii="Palatino Linotype" w:hAnsi="Palatino Linotype"/>
          <w:i/>
          <w:sz w:val="24"/>
          <w:szCs w:val="24"/>
        </w:rPr>
        <w:t>“DAF”</w:t>
      </w:r>
      <w:r w:rsidRPr="007910D2">
        <w:rPr>
          <w:rFonts w:ascii="Palatino Linotype" w:hAnsi="Palatino Linotype"/>
          <w:sz w:val="24"/>
          <w:szCs w:val="24"/>
        </w:rPr>
        <w:t xml:space="preserve">; el cual, contiene el </w:t>
      </w:r>
      <w:r w:rsidRPr="007910D2">
        <w:rPr>
          <w:rFonts w:ascii="Palatino Linotype" w:hAnsi="Palatino Linotype"/>
          <w:b/>
          <w:sz w:val="24"/>
          <w:szCs w:val="24"/>
          <w:u w:val="single"/>
        </w:rPr>
        <w:t>Código de Conducta y Reglas de Integridad del Hospital Regional de Alta Especialidad de Zumpango</w:t>
      </w:r>
      <w:r w:rsidRPr="007910D2">
        <w:rPr>
          <w:rFonts w:ascii="Palatino Linotype" w:hAnsi="Palatino Linotype"/>
          <w:sz w:val="24"/>
          <w:szCs w:val="24"/>
        </w:rPr>
        <w:t xml:space="preserve">, así como una circular de fecha 06 de noviembre de 2019, en la que el Director General y Presidente del Comité de Ética, presenta a los Servidores Públicos adscritos a dicho Organismo, el Código antes mencionado, informando que es de observancia general y de cumplimiento obligatorio; sin embargo, el ordenamiento y la circular antes referidos, se encuentran indebidamente testados, ya que, al ser documentos de carácter público, deben ir de manera </w:t>
      </w:r>
      <w:r w:rsidR="005800A0" w:rsidRPr="007910D2">
        <w:rPr>
          <w:rFonts w:ascii="Palatino Linotype" w:hAnsi="Palatino Linotype"/>
          <w:sz w:val="24"/>
          <w:szCs w:val="24"/>
        </w:rPr>
        <w:t>íntegra.</w:t>
      </w:r>
    </w:p>
    <w:p w14:paraId="03301651" w14:textId="77777777" w:rsidR="005800A0" w:rsidRPr="007910D2" w:rsidRDefault="005800A0" w:rsidP="004D0CAC">
      <w:pPr>
        <w:autoSpaceDE w:val="0"/>
        <w:autoSpaceDN w:val="0"/>
        <w:adjustRightInd w:val="0"/>
        <w:spacing w:after="0" w:line="360" w:lineRule="auto"/>
        <w:jc w:val="both"/>
        <w:rPr>
          <w:rFonts w:ascii="Palatino Linotype" w:hAnsi="Palatino Linotype"/>
          <w:sz w:val="24"/>
          <w:szCs w:val="24"/>
        </w:rPr>
      </w:pPr>
    </w:p>
    <w:p w14:paraId="66D4D353" w14:textId="4A240A12" w:rsidR="005800A0" w:rsidRPr="007910D2" w:rsidRDefault="005800A0" w:rsidP="005800A0">
      <w:pPr>
        <w:shd w:val="clear" w:color="auto" w:fill="FFFFFF"/>
        <w:spacing w:after="0" w:line="360" w:lineRule="auto"/>
        <w:jc w:val="both"/>
        <w:rPr>
          <w:rFonts w:ascii="Palatino Linotype" w:hAnsi="Palatino Linotype"/>
          <w:color w:val="222222"/>
          <w:sz w:val="24"/>
        </w:rPr>
      </w:pPr>
      <w:r w:rsidRPr="007910D2">
        <w:rPr>
          <w:rFonts w:ascii="Palatino Linotype" w:hAnsi="Palatino Linotype"/>
          <w:color w:val="222222"/>
          <w:sz w:val="24"/>
        </w:rPr>
        <w:t>Sirve de apoyo a lo anterior, por analogía, el Criterio 02-19, Segunda Época, emitido por el Instituto Nacional de Transparencia, Acceso a la Información y Protección de Datos Personales, que a la letra dice:</w:t>
      </w:r>
    </w:p>
    <w:p w14:paraId="0DBC1650" w14:textId="77777777" w:rsidR="005800A0" w:rsidRPr="007910D2" w:rsidRDefault="005800A0" w:rsidP="005800A0">
      <w:pPr>
        <w:shd w:val="clear" w:color="auto" w:fill="FFFFFF"/>
        <w:spacing w:after="0" w:line="360" w:lineRule="auto"/>
        <w:jc w:val="both"/>
        <w:rPr>
          <w:color w:val="222222"/>
          <w:sz w:val="16"/>
        </w:rPr>
      </w:pPr>
    </w:p>
    <w:p w14:paraId="204FE968" w14:textId="5483C6E3" w:rsidR="005800A0" w:rsidRPr="007910D2" w:rsidRDefault="005800A0" w:rsidP="005800A0">
      <w:pPr>
        <w:shd w:val="clear" w:color="auto" w:fill="FFFFFF"/>
        <w:spacing w:after="0" w:line="221" w:lineRule="atLeast"/>
        <w:ind w:left="851" w:right="1276"/>
        <w:jc w:val="both"/>
        <w:rPr>
          <w:rFonts w:ascii="Palatino Linotype" w:hAnsi="Palatino Linotype"/>
          <w:i/>
          <w:iCs/>
          <w:color w:val="222222"/>
        </w:rPr>
      </w:pPr>
      <w:r w:rsidRPr="007910D2">
        <w:rPr>
          <w:rFonts w:ascii="Palatino Linotype" w:hAnsi="Palatino Linotype"/>
          <w:i/>
          <w:iCs/>
          <w:color w:val="222222"/>
        </w:rPr>
        <w:t>“</w:t>
      </w:r>
      <w:r w:rsidRPr="007910D2">
        <w:rPr>
          <w:rFonts w:ascii="Palatino Linotype" w:hAnsi="Palatino Linotype"/>
          <w:b/>
          <w:i/>
          <w:iCs/>
          <w:color w:val="222222"/>
        </w:rPr>
        <w:t xml:space="preserve">Firma y rúbrica de servidores públicos. </w:t>
      </w:r>
      <w:r w:rsidRPr="007910D2">
        <w:rPr>
          <w:rFonts w:ascii="Palatino Linotype" w:hAnsi="Palatino Linotype"/>
          <w:i/>
          <w:iCs/>
          <w:color w:val="222222"/>
        </w:rPr>
        <w:t xml:space="preserve">Si bien la firma y la rúbrica son datos personales confidenciales, </w:t>
      </w:r>
      <w:r w:rsidRPr="007910D2">
        <w:rPr>
          <w:rFonts w:ascii="Palatino Linotype" w:hAnsi="Palatino Linotype"/>
          <w:b/>
          <w:i/>
          <w:iCs/>
          <w:color w:val="222222"/>
          <w:u w:val="single"/>
        </w:rPr>
        <w:t xml:space="preserve">cuando un servidor público emite un acto </w:t>
      </w:r>
      <w:r w:rsidRPr="007910D2">
        <w:rPr>
          <w:rFonts w:ascii="Palatino Linotype" w:hAnsi="Palatino Linotype"/>
          <w:b/>
          <w:i/>
          <w:iCs/>
          <w:color w:val="222222"/>
          <w:u w:val="single"/>
        </w:rPr>
        <w:lastRenderedPageBreak/>
        <w:t>como autoridad, en ejercicio de las funciones que tiene conferidas, la firma o rúbrica mediante la cual se valida dicho acto es pública</w:t>
      </w:r>
      <w:r w:rsidRPr="007910D2">
        <w:rPr>
          <w:rFonts w:ascii="Palatino Linotype" w:hAnsi="Palatino Linotype"/>
          <w:i/>
          <w:iCs/>
          <w:color w:val="222222"/>
        </w:rPr>
        <w:t>.</w:t>
      </w:r>
    </w:p>
    <w:p w14:paraId="34B9FF6B" w14:textId="77777777" w:rsidR="005800A0" w:rsidRPr="007910D2" w:rsidRDefault="005800A0" w:rsidP="005800A0">
      <w:pPr>
        <w:shd w:val="clear" w:color="auto" w:fill="FFFFFF"/>
        <w:spacing w:after="0" w:line="221" w:lineRule="atLeast"/>
        <w:ind w:left="851" w:right="1276"/>
        <w:jc w:val="both"/>
        <w:rPr>
          <w:rFonts w:ascii="Palatino Linotype" w:hAnsi="Palatino Linotype"/>
          <w:b/>
          <w:i/>
          <w:iCs/>
          <w:color w:val="222222"/>
        </w:rPr>
      </w:pPr>
    </w:p>
    <w:p w14:paraId="5E886E08" w14:textId="77777777" w:rsidR="005800A0" w:rsidRPr="007910D2" w:rsidRDefault="005800A0" w:rsidP="005800A0">
      <w:pPr>
        <w:shd w:val="clear" w:color="auto" w:fill="FFFFFF"/>
        <w:spacing w:after="0" w:line="221" w:lineRule="atLeast"/>
        <w:ind w:left="851" w:right="1276"/>
        <w:jc w:val="both"/>
        <w:rPr>
          <w:rFonts w:ascii="Palatino Linotype" w:hAnsi="Palatino Linotype"/>
          <w:b/>
          <w:i/>
          <w:iCs/>
          <w:color w:val="222222"/>
        </w:rPr>
      </w:pPr>
      <w:r w:rsidRPr="007910D2">
        <w:rPr>
          <w:rFonts w:ascii="Palatino Linotype" w:hAnsi="Palatino Linotype"/>
          <w:b/>
          <w:i/>
          <w:iCs/>
          <w:color w:val="222222"/>
        </w:rPr>
        <w:t>Resoluciones:</w:t>
      </w:r>
    </w:p>
    <w:p w14:paraId="0B9C3154" w14:textId="55B7C40B" w:rsidR="005800A0" w:rsidRPr="007910D2" w:rsidRDefault="005800A0" w:rsidP="005800A0">
      <w:pPr>
        <w:shd w:val="clear" w:color="auto" w:fill="FFFFFF"/>
        <w:spacing w:after="0" w:line="221" w:lineRule="atLeast"/>
        <w:ind w:left="720" w:right="1276"/>
        <w:jc w:val="both"/>
        <w:rPr>
          <w:rFonts w:ascii="Palatino Linotype" w:hAnsi="Palatino Linotype"/>
          <w:i/>
          <w:iCs/>
          <w:color w:val="222222"/>
        </w:rPr>
      </w:pPr>
      <w:r w:rsidRPr="007910D2">
        <w:rPr>
          <w:rFonts w:ascii="Palatino Linotype" w:hAnsi="Palatino Linotype"/>
          <w:i/>
          <w:iCs/>
          <w:color w:val="222222"/>
        </w:rPr>
        <w:t>RRA 0185/17. Secretaría de Cultura. 08 de febrero de 2017. Por unanimidad. Comisionado Ponente Oscar Mauricio Guerra Ford.</w:t>
      </w:r>
      <w:hyperlink r:id="rId18" w:history="1">
        <w:r w:rsidRPr="007910D2">
          <w:rPr>
            <w:rStyle w:val="Hipervnculo"/>
            <w:rFonts w:ascii="Palatino Linotype" w:hAnsi="Palatino Linotype"/>
            <w:i/>
            <w:iCs/>
          </w:rPr>
          <w:t>http://consultas.ifai.org.mx/descargar.php?r=./pdf/resoluciones/2017/&amp;a=RRA%20185.pdf</w:t>
        </w:r>
      </w:hyperlink>
      <w:r w:rsidRPr="007910D2">
        <w:rPr>
          <w:rFonts w:ascii="Palatino Linotype" w:hAnsi="Palatino Linotype"/>
          <w:i/>
          <w:iCs/>
          <w:color w:val="222222"/>
        </w:rPr>
        <w:t xml:space="preserve"> </w:t>
      </w:r>
    </w:p>
    <w:p w14:paraId="2ECBD9AF" w14:textId="65B16322" w:rsidR="005800A0" w:rsidRPr="007910D2" w:rsidRDefault="005800A0" w:rsidP="005800A0">
      <w:pPr>
        <w:shd w:val="clear" w:color="auto" w:fill="FFFFFF"/>
        <w:spacing w:after="0" w:line="221" w:lineRule="atLeast"/>
        <w:ind w:left="720" w:right="1276"/>
        <w:jc w:val="both"/>
        <w:rPr>
          <w:rFonts w:ascii="Palatino Linotype" w:hAnsi="Palatino Linotype"/>
          <w:i/>
          <w:iCs/>
          <w:color w:val="222222"/>
        </w:rPr>
      </w:pPr>
      <w:r w:rsidRPr="007910D2">
        <w:rPr>
          <w:rFonts w:ascii="Palatino Linotype" w:hAnsi="Palatino Linotype"/>
          <w:i/>
          <w:iCs/>
          <w:color w:val="222222"/>
        </w:rPr>
        <w:t xml:space="preserve">RRA 1588/17. Centro de Investigación en Materiales Avanzados, S.C. 26 de abril de 2017. Por unanimidad. Comisionada Ponente Ximena Puente de la Mora. </w:t>
      </w:r>
      <w:hyperlink r:id="rId19" w:history="1">
        <w:r w:rsidRPr="007910D2">
          <w:rPr>
            <w:rStyle w:val="Hipervnculo"/>
            <w:rFonts w:ascii="Palatino Linotype" w:hAnsi="Palatino Linotype"/>
            <w:i/>
            <w:iCs/>
          </w:rPr>
          <w:t>http://consultas.ifai.org.mx/descargar.php?r=./pdf/resoluciones/2017/&amp;a=RRA%201588.pdf</w:t>
        </w:r>
      </w:hyperlink>
      <w:r w:rsidRPr="007910D2">
        <w:rPr>
          <w:rFonts w:ascii="Palatino Linotype" w:hAnsi="Palatino Linotype"/>
          <w:i/>
          <w:iCs/>
          <w:color w:val="222222"/>
        </w:rPr>
        <w:t xml:space="preserve"> </w:t>
      </w:r>
    </w:p>
    <w:p w14:paraId="03B0A88C" w14:textId="654255F1" w:rsidR="005800A0" w:rsidRPr="007910D2" w:rsidRDefault="005800A0" w:rsidP="005800A0">
      <w:pPr>
        <w:shd w:val="clear" w:color="auto" w:fill="FFFFFF"/>
        <w:spacing w:after="0" w:line="221" w:lineRule="atLeast"/>
        <w:ind w:left="720" w:right="1276"/>
        <w:jc w:val="both"/>
        <w:rPr>
          <w:rFonts w:ascii="Palatino Linotype" w:hAnsi="Palatino Linotype"/>
          <w:bCs/>
          <w:i/>
          <w:iCs/>
          <w:color w:val="222222"/>
        </w:rPr>
      </w:pPr>
      <w:r w:rsidRPr="007910D2">
        <w:rPr>
          <w:rFonts w:ascii="Palatino Linotype" w:hAnsi="Palatino Linotype"/>
          <w:i/>
          <w:iCs/>
          <w:color w:val="222222"/>
        </w:rPr>
        <w:t>RRA 3472/17. Instituto Nacional de Migración. 21 de junio de 2017. Por unanimidad. Comisionado Ponente Joel Salas Suárez</w:t>
      </w:r>
      <w:r w:rsidRPr="007910D2">
        <w:rPr>
          <w:rFonts w:ascii="Palatino Linotype" w:hAnsi="Palatino Linotype"/>
          <w:bCs/>
          <w:i/>
          <w:iCs/>
          <w:color w:val="222222"/>
        </w:rPr>
        <w:t xml:space="preserve">. </w:t>
      </w:r>
      <w:hyperlink r:id="rId20" w:history="1">
        <w:r w:rsidRPr="007910D2">
          <w:rPr>
            <w:rStyle w:val="Hipervnculo"/>
            <w:rFonts w:ascii="Palatino Linotype" w:hAnsi="Palatino Linotype"/>
            <w:bCs/>
            <w:i/>
            <w:iCs/>
          </w:rPr>
          <w:t>http://consultas.ifai.org.mx/descargar.php?r=./pdf/resoluciones/2017/&amp;a=RRA%203472.pdf</w:t>
        </w:r>
      </w:hyperlink>
      <w:r w:rsidRPr="007910D2">
        <w:rPr>
          <w:rFonts w:ascii="Palatino Linotype" w:hAnsi="Palatino Linotype"/>
          <w:bCs/>
          <w:i/>
          <w:iCs/>
          <w:color w:val="222222"/>
        </w:rPr>
        <w:t xml:space="preserve"> </w:t>
      </w:r>
      <w:r w:rsidRPr="007910D2">
        <w:rPr>
          <w:rFonts w:ascii="Palatino Linotype" w:hAnsi="Palatino Linotype"/>
          <w:i/>
          <w:iCs/>
          <w:color w:val="222222"/>
        </w:rPr>
        <w:t>”</w:t>
      </w:r>
    </w:p>
    <w:p w14:paraId="439754B6" w14:textId="0CB126F4" w:rsidR="004D0CAC" w:rsidRPr="007910D2" w:rsidRDefault="004D0CAC" w:rsidP="004D0CAC">
      <w:pPr>
        <w:autoSpaceDE w:val="0"/>
        <w:autoSpaceDN w:val="0"/>
        <w:adjustRightInd w:val="0"/>
        <w:spacing w:after="0" w:line="360" w:lineRule="auto"/>
        <w:jc w:val="both"/>
        <w:rPr>
          <w:rFonts w:ascii="Palatino Linotype" w:hAnsi="Palatino Linotype"/>
          <w:sz w:val="24"/>
          <w:szCs w:val="24"/>
        </w:rPr>
      </w:pPr>
      <w:r w:rsidRPr="007910D2">
        <w:rPr>
          <w:rFonts w:ascii="Palatino Linotype" w:hAnsi="Palatino Linotype"/>
          <w:sz w:val="24"/>
          <w:szCs w:val="24"/>
        </w:rPr>
        <w:t xml:space="preserve">  </w:t>
      </w:r>
    </w:p>
    <w:p w14:paraId="4A356022" w14:textId="6146706B" w:rsidR="004D0CAC" w:rsidRPr="007910D2" w:rsidRDefault="005800A0" w:rsidP="004D0CAC">
      <w:pPr>
        <w:autoSpaceDE w:val="0"/>
        <w:autoSpaceDN w:val="0"/>
        <w:adjustRightInd w:val="0"/>
        <w:spacing w:after="0" w:line="360" w:lineRule="auto"/>
        <w:jc w:val="both"/>
        <w:rPr>
          <w:rFonts w:ascii="Palatino Linotype" w:hAnsi="Palatino Linotype" w:cs="Times"/>
          <w:bCs/>
          <w:sz w:val="24"/>
          <w:szCs w:val="24"/>
          <w:shd w:val="clear" w:color="auto" w:fill="FFFFFF"/>
        </w:rPr>
      </w:pPr>
      <w:r w:rsidRPr="007910D2">
        <w:rPr>
          <w:rFonts w:ascii="Palatino Linotype" w:hAnsi="Palatino Linotype" w:cs="Times"/>
          <w:bCs/>
          <w:sz w:val="24"/>
          <w:szCs w:val="24"/>
          <w:shd w:val="clear" w:color="auto" w:fill="FFFFFF"/>
        </w:rPr>
        <w:t xml:space="preserve">Por lo anterior, dichos documentos deberán ser remitidos de manera íntegra, ya que al ser Servidores Públicos que emiten un acto como autoridad, en ejercicio de sus funciones que tiene conferidas, la firma o </w:t>
      </w:r>
      <w:r w:rsidR="0089525C" w:rsidRPr="007910D2">
        <w:rPr>
          <w:rFonts w:ascii="Palatino Linotype" w:hAnsi="Palatino Linotype" w:cs="Times"/>
          <w:bCs/>
          <w:sz w:val="24"/>
          <w:szCs w:val="24"/>
          <w:shd w:val="clear" w:color="auto" w:fill="FFFFFF"/>
        </w:rPr>
        <w:t>rúbrica mediante la cual se valida</w:t>
      </w:r>
      <w:r w:rsidRPr="007910D2">
        <w:rPr>
          <w:rFonts w:ascii="Palatino Linotype" w:hAnsi="Palatino Linotype" w:cs="Times"/>
          <w:bCs/>
          <w:sz w:val="24"/>
          <w:szCs w:val="24"/>
          <w:shd w:val="clear" w:color="auto" w:fill="FFFFFF"/>
        </w:rPr>
        <w:t xml:space="preserve"> dicho acto es pública.</w:t>
      </w:r>
    </w:p>
    <w:p w14:paraId="1F5C3D98" w14:textId="77777777" w:rsidR="00CC15D8" w:rsidRPr="007910D2" w:rsidRDefault="00CC15D8" w:rsidP="004D0CAC">
      <w:pPr>
        <w:autoSpaceDE w:val="0"/>
        <w:autoSpaceDN w:val="0"/>
        <w:adjustRightInd w:val="0"/>
        <w:spacing w:after="0" w:line="360" w:lineRule="auto"/>
        <w:jc w:val="both"/>
        <w:rPr>
          <w:rFonts w:ascii="Palatino Linotype" w:hAnsi="Palatino Linotype" w:cs="Times"/>
          <w:bCs/>
          <w:sz w:val="24"/>
          <w:szCs w:val="24"/>
          <w:shd w:val="clear" w:color="auto" w:fill="FFFFFF"/>
        </w:rPr>
      </w:pPr>
    </w:p>
    <w:p w14:paraId="7AB4E621" w14:textId="35CBC4AE" w:rsidR="00CC15D8" w:rsidRPr="007910D2" w:rsidRDefault="00CC15D8" w:rsidP="00CC15D8">
      <w:pPr>
        <w:pStyle w:val="Prrafodelista"/>
        <w:tabs>
          <w:tab w:val="left" w:pos="284"/>
          <w:tab w:val="left" w:pos="426"/>
        </w:tabs>
        <w:spacing w:line="360" w:lineRule="auto"/>
        <w:ind w:left="0" w:right="49"/>
        <w:contextualSpacing/>
        <w:jc w:val="both"/>
        <w:rPr>
          <w:rFonts w:ascii="Palatino Linotype" w:hAnsi="Palatino Linotype" w:cs="Arial"/>
        </w:rPr>
      </w:pPr>
      <w:r w:rsidRPr="007910D2">
        <w:rPr>
          <w:rFonts w:ascii="Palatino Linotype" w:hAnsi="Palatino Linotype" w:cs="Arial"/>
        </w:rPr>
        <w:t xml:space="preserve">En conclusión, de los documentos de cada uno de los Servidores Públicos que se enunciaron anteriormente y que en el presente asunto resultan idóneos para colmar la solicitud del particular, por cuanto hace a los que establece la Ley del Trabajo de los Servidores Públicos del Estado y Municipios, es de señalar que derivado de la </w:t>
      </w:r>
      <w:r w:rsidRPr="007910D2">
        <w:rPr>
          <w:rFonts w:ascii="Palatino Linotype" w:hAnsi="Palatino Linotype" w:cs="Arial"/>
          <w:b/>
          <w:u w:val="single"/>
        </w:rPr>
        <w:t>integración de los expedientes laborales, no todos son susceptibles de entregarse mediante la emisión de una versión pública, esto en razón de que algunos son suscritos en el terreno de la vida privada de los servidores públicos, que no guarda relación con la transparencia o rendición de cuentas</w:t>
      </w:r>
      <w:r w:rsidRPr="007910D2">
        <w:rPr>
          <w:rFonts w:ascii="Palatino Linotype" w:hAnsi="Palatino Linotype" w:cs="Arial"/>
        </w:rPr>
        <w:t xml:space="preserve">, aunado a que de ser procedente </w:t>
      </w:r>
      <w:r w:rsidRPr="007910D2">
        <w:rPr>
          <w:rFonts w:ascii="Palatino Linotype" w:hAnsi="Palatino Linotype" w:cs="Arial"/>
        </w:rPr>
        <w:lastRenderedPageBreak/>
        <w:t>la emisión de una versión pública estos se encontrarían con datos testados, suprimidos o eliminados en su mayoría, de conformidad con lo siguiente.</w:t>
      </w:r>
    </w:p>
    <w:p w14:paraId="689D8C88" w14:textId="77777777" w:rsidR="005800A0" w:rsidRPr="007910D2" w:rsidRDefault="005800A0" w:rsidP="004D0CAC">
      <w:pPr>
        <w:autoSpaceDE w:val="0"/>
        <w:autoSpaceDN w:val="0"/>
        <w:adjustRightInd w:val="0"/>
        <w:spacing w:after="0" w:line="360" w:lineRule="auto"/>
        <w:jc w:val="both"/>
        <w:rPr>
          <w:rFonts w:ascii="Palatino Linotype" w:hAnsi="Palatino Linotype" w:cs="Times"/>
          <w:b/>
          <w:bCs/>
          <w:sz w:val="24"/>
          <w:szCs w:val="24"/>
          <w:shd w:val="clear" w:color="auto" w:fill="FFFFFF"/>
        </w:rPr>
      </w:pPr>
    </w:p>
    <w:p w14:paraId="4CD8FBFB" w14:textId="77777777" w:rsidR="00620067" w:rsidRPr="007910D2" w:rsidRDefault="00620067" w:rsidP="003F5AA4">
      <w:pPr>
        <w:pStyle w:val="Sinespaciado"/>
        <w:numPr>
          <w:ilvl w:val="0"/>
          <w:numId w:val="6"/>
        </w:numPr>
        <w:spacing w:line="360" w:lineRule="auto"/>
        <w:jc w:val="both"/>
        <w:rPr>
          <w:rFonts w:ascii="Palatino Linotype" w:hAnsi="Palatino Linotype"/>
          <w:b/>
          <w:i/>
          <w:sz w:val="28"/>
          <w:szCs w:val="28"/>
          <w:u w:val="single"/>
        </w:rPr>
      </w:pPr>
      <w:r w:rsidRPr="007910D2">
        <w:rPr>
          <w:rFonts w:ascii="Palatino Linotype" w:hAnsi="Palatino Linotype"/>
          <w:b/>
          <w:i/>
          <w:sz w:val="28"/>
          <w:szCs w:val="28"/>
          <w:u w:val="single"/>
        </w:rPr>
        <w:t>De la Versión Pública.</w:t>
      </w:r>
    </w:p>
    <w:p w14:paraId="3B47A50D" w14:textId="65451163" w:rsidR="00620067" w:rsidRPr="007910D2" w:rsidRDefault="00620067" w:rsidP="00620067">
      <w:pPr>
        <w:spacing w:after="0" w:line="360" w:lineRule="auto"/>
        <w:jc w:val="both"/>
        <w:rPr>
          <w:rFonts w:ascii="Palatino Linotype" w:eastAsia="Arial Unicode MS" w:hAnsi="Palatino Linotype" w:cs="Times New Roman"/>
          <w:sz w:val="24"/>
          <w:szCs w:val="24"/>
          <w:lang w:val="es-ES" w:eastAsia="es-ES"/>
        </w:rPr>
      </w:pPr>
      <w:r w:rsidRPr="007910D2">
        <w:rPr>
          <w:rFonts w:ascii="Palatino Linotype" w:eastAsia="Arial Unicode MS" w:hAnsi="Palatino Linotype" w:cs="Times New Roman"/>
          <w:sz w:val="24"/>
          <w:szCs w:val="24"/>
          <w:lang w:val="es-ES" w:eastAsia="es-ES"/>
        </w:rPr>
        <w:t xml:space="preserve">Toda vez que los documentos referidos anteriormente y atendiendo al requerimiento del ciudadano, este Órgano Garante determina ordenar que la entrega de la información al </w:t>
      </w:r>
      <w:r w:rsidRPr="007910D2">
        <w:rPr>
          <w:rFonts w:ascii="Palatino Linotype" w:eastAsia="Arial Unicode MS" w:hAnsi="Palatino Linotype" w:cs="Times New Roman"/>
          <w:b/>
          <w:sz w:val="24"/>
          <w:szCs w:val="24"/>
          <w:lang w:val="es-ES" w:eastAsia="es-ES"/>
        </w:rPr>
        <w:t>Recurrente</w:t>
      </w:r>
      <w:r w:rsidRPr="007910D2">
        <w:rPr>
          <w:rFonts w:ascii="Palatino Linotype" w:eastAsia="Arial Unicode MS" w:hAnsi="Palatino Linotype" w:cs="Times New Roman"/>
          <w:sz w:val="24"/>
          <w:szCs w:val="24"/>
          <w:lang w:val="es-ES" w:eastAsia="es-ES"/>
        </w:rPr>
        <w:t xml:space="preserve"> se haga en </w:t>
      </w:r>
      <w:r w:rsidRPr="007910D2">
        <w:rPr>
          <w:rFonts w:ascii="Palatino Linotype" w:eastAsia="Arial Unicode MS" w:hAnsi="Palatino Linotype" w:cs="Times New Roman"/>
          <w:b/>
          <w:i/>
          <w:sz w:val="24"/>
          <w:szCs w:val="24"/>
          <w:lang w:val="es-ES" w:eastAsia="es-ES"/>
        </w:rPr>
        <w:t>versión pública</w:t>
      </w:r>
      <w:r w:rsidRPr="007910D2">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4693A788" w14:textId="77777777" w:rsidR="00620067" w:rsidRPr="007910D2" w:rsidRDefault="00620067" w:rsidP="00620067">
      <w:pPr>
        <w:spacing w:after="0" w:line="360" w:lineRule="auto"/>
        <w:jc w:val="both"/>
        <w:rPr>
          <w:rFonts w:ascii="Palatino Linotype" w:eastAsia="Times New Roman" w:hAnsi="Palatino Linotype" w:cs="Times New Roman"/>
          <w:bCs/>
          <w:sz w:val="24"/>
          <w:szCs w:val="24"/>
          <w:lang w:eastAsia="es-ES"/>
        </w:rPr>
      </w:pPr>
    </w:p>
    <w:p w14:paraId="298EF502"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bCs/>
          <w:sz w:val="24"/>
          <w:szCs w:val="24"/>
          <w:lang w:eastAsia="es-ES"/>
        </w:rPr>
        <w:t>A este respecto, los</w:t>
      </w:r>
      <w:r w:rsidRPr="007910D2">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6C5A1714" w14:textId="77777777" w:rsidR="00620067" w:rsidRPr="007910D2" w:rsidRDefault="00620067" w:rsidP="00620067">
      <w:pPr>
        <w:pStyle w:val="Sinespaciado"/>
        <w:rPr>
          <w:noProof/>
        </w:rPr>
      </w:pPr>
    </w:p>
    <w:p w14:paraId="573453CC"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ES"/>
        </w:rPr>
      </w:pPr>
      <w:r w:rsidRPr="007910D2">
        <w:rPr>
          <w:rFonts w:ascii="Palatino Linotype" w:eastAsia="Times New Roman" w:hAnsi="Palatino Linotype" w:cs="Arial"/>
          <w:b/>
          <w:bCs/>
          <w:i/>
          <w:noProof/>
          <w:lang w:eastAsia="es-ES"/>
        </w:rPr>
        <w:t>“</w:t>
      </w:r>
      <w:r w:rsidRPr="007910D2">
        <w:rPr>
          <w:rFonts w:ascii="Palatino Linotype" w:eastAsia="Times New Roman" w:hAnsi="Palatino Linotype" w:cs="Arial"/>
          <w:b/>
          <w:bCs/>
          <w:i/>
          <w:lang w:eastAsia="es-MX"/>
        </w:rPr>
        <w:t>Artículo</w:t>
      </w:r>
      <w:r w:rsidRPr="007910D2">
        <w:rPr>
          <w:rFonts w:ascii="Palatino Linotype" w:eastAsia="Times New Roman" w:hAnsi="Palatino Linotype" w:cs="Arial"/>
          <w:b/>
          <w:bCs/>
          <w:i/>
          <w:lang w:eastAsia="es-ES"/>
        </w:rPr>
        <w:t xml:space="preserve"> 3. </w:t>
      </w:r>
      <w:r w:rsidRPr="007910D2">
        <w:rPr>
          <w:rFonts w:ascii="Palatino Linotype" w:eastAsia="Times New Roman" w:hAnsi="Palatino Linotype" w:cs="Times New Roman"/>
          <w:i/>
          <w:lang w:eastAsia="es-ES"/>
        </w:rPr>
        <w:t xml:space="preserve">Para los efectos de la presente Ley se entenderá por: </w:t>
      </w:r>
    </w:p>
    <w:p w14:paraId="0D7FAAEE" w14:textId="77777777" w:rsidR="00620067" w:rsidRPr="007910D2" w:rsidRDefault="00620067" w:rsidP="00620067">
      <w:pPr>
        <w:pStyle w:val="Sinespaciado"/>
      </w:pPr>
    </w:p>
    <w:p w14:paraId="75CD1C90"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r w:rsidRPr="007910D2">
        <w:rPr>
          <w:rFonts w:ascii="Palatino Linotype" w:eastAsia="Times New Roman" w:hAnsi="Palatino Linotype" w:cs="Arial"/>
          <w:b/>
          <w:i/>
          <w:lang w:eastAsia="es-ES"/>
        </w:rPr>
        <w:t>IX.</w:t>
      </w:r>
      <w:r w:rsidRPr="007910D2">
        <w:rPr>
          <w:rFonts w:ascii="Palatino Linotype" w:eastAsia="Times New Roman" w:hAnsi="Palatino Linotype" w:cs="Arial"/>
          <w:i/>
          <w:lang w:eastAsia="es-ES"/>
        </w:rPr>
        <w:t xml:space="preserve"> </w:t>
      </w:r>
      <w:r w:rsidRPr="007910D2">
        <w:rPr>
          <w:rFonts w:ascii="Palatino Linotype" w:eastAsia="Times New Roman" w:hAnsi="Palatino Linotype" w:cs="Arial"/>
          <w:b/>
          <w:i/>
          <w:lang w:eastAsia="es-ES"/>
        </w:rPr>
        <w:t xml:space="preserve">Datos personales: </w:t>
      </w:r>
      <w:r w:rsidRPr="007910D2">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58CDB1AE"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p>
    <w:p w14:paraId="6626334E"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r w:rsidRPr="007910D2">
        <w:rPr>
          <w:rFonts w:ascii="Palatino Linotype" w:eastAsia="Times New Roman" w:hAnsi="Palatino Linotype" w:cs="Arial"/>
          <w:b/>
          <w:i/>
          <w:lang w:eastAsia="es-ES"/>
        </w:rPr>
        <w:t>XX.</w:t>
      </w:r>
      <w:r w:rsidRPr="007910D2">
        <w:rPr>
          <w:rFonts w:ascii="Palatino Linotype" w:eastAsia="Times New Roman" w:hAnsi="Palatino Linotype" w:cs="Arial"/>
          <w:i/>
          <w:lang w:eastAsia="es-ES"/>
        </w:rPr>
        <w:t xml:space="preserve"> </w:t>
      </w:r>
      <w:r w:rsidRPr="007910D2">
        <w:rPr>
          <w:rFonts w:ascii="Palatino Linotype" w:eastAsia="Times New Roman" w:hAnsi="Palatino Linotype" w:cs="Arial"/>
          <w:b/>
          <w:i/>
          <w:lang w:eastAsia="es-ES"/>
        </w:rPr>
        <w:t>Información clasificada:</w:t>
      </w:r>
      <w:r w:rsidRPr="007910D2">
        <w:rPr>
          <w:rFonts w:ascii="Palatino Linotype" w:eastAsia="Times New Roman" w:hAnsi="Palatino Linotype" w:cs="Arial"/>
          <w:i/>
          <w:lang w:eastAsia="es-ES"/>
        </w:rPr>
        <w:t xml:space="preserve"> Aquella considerada por la presente Ley como reservada o confidencial; </w:t>
      </w:r>
    </w:p>
    <w:p w14:paraId="628B2208"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p>
    <w:p w14:paraId="0EA57FED"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r w:rsidRPr="007910D2">
        <w:rPr>
          <w:rFonts w:ascii="Palatino Linotype" w:eastAsia="Times New Roman" w:hAnsi="Palatino Linotype" w:cs="Arial"/>
          <w:b/>
          <w:i/>
          <w:lang w:eastAsia="es-ES"/>
        </w:rPr>
        <w:t>XXI.</w:t>
      </w:r>
      <w:r w:rsidRPr="007910D2">
        <w:rPr>
          <w:rFonts w:ascii="Palatino Linotype" w:eastAsia="Times New Roman" w:hAnsi="Palatino Linotype" w:cs="Arial"/>
          <w:i/>
          <w:lang w:eastAsia="es-ES"/>
        </w:rPr>
        <w:t xml:space="preserve"> </w:t>
      </w:r>
      <w:r w:rsidRPr="007910D2">
        <w:rPr>
          <w:rFonts w:ascii="Palatino Linotype" w:eastAsia="Times New Roman" w:hAnsi="Palatino Linotype" w:cs="Arial"/>
          <w:b/>
          <w:i/>
          <w:lang w:eastAsia="es-ES"/>
        </w:rPr>
        <w:t>Información confidencial</w:t>
      </w:r>
      <w:r w:rsidRPr="007910D2">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E29539A"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p>
    <w:p w14:paraId="1279371B"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r w:rsidRPr="007910D2">
        <w:rPr>
          <w:rFonts w:ascii="Palatino Linotype" w:eastAsia="Times New Roman" w:hAnsi="Palatino Linotype" w:cs="Arial"/>
          <w:b/>
          <w:i/>
          <w:lang w:eastAsia="es-ES"/>
        </w:rPr>
        <w:lastRenderedPageBreak/>
        <w:t>XLV. Versión pública:</w:t>
      </w:r>
      <w:r w:rsidRPr="007910D2">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4F43B989"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p>
    <w:p w14:paraId="7431957B"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r w:rsidRPr="007910D2">
        <w:rPr>
          <w:rFonts w:ascii="Palatino Linotype" w:eastAsia="Times New Roman" w:hAnsi="Palatino Linotype" w:cs="Arial"/>
          <w:b/>
          <w:i/>
          <w:lang w:eastAsia="es-ES"/>
        </w:rPr>
        <w:t>Artículo 51.</w:t>
      </w:r>
      <w:r w:rsidRPr="007910D2">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910D2">
        <w:rPr>
          <w:rFonts w:ascii="Palatino Linotype" w:eastAsia="Times New Roman" w:hAnsi="Palatino Linotype" w:cs="Arial"/>
          <w:b/>
          <w:i/>
          <w:lang w:eastAsia="es-ES"/>
        </w:rPr>
        <w:t xml:space="preserve">y tendrá la responsabilidad de verificar en cada caso que la misma no sea confidencial o reservada. </w:t>
      </w:r>
      <w:r w:rsidRPr="007910D2">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2D409249" w14:textId="77777777" w:rsidR="00620067" w:rsidRPr="007910D2" w:rsidRDefault="00620067" w:rsidP="00620067">
      <w:pPr>
        <w:spacing w:after="0" w:line="240" w:lineRule="auto"/>
        <w:ind w:left="567" w:right="616"/>
        <w:jc w:val="both"/>
        <w:rPr>
          <w:rFonts w:ascii="Palatino Linotype" w:eastAsia="Times New Roman" w:hAnsi="Palatino Linotype" w:cs="Arial"/>
          <w:i/>
          <w:lang w:eastAsia="es-ES"/>
        </w:rPr>
      </w:pPr>
    </w:p>
    <w:p w14:paraId="2138C513" w14:textId="77777777" w:rsidR="00620067" w:rsidRPr="007910D2" w:rsidRDefault="00620067" w:rsidP="00620067">
      <w:pPr>
        <w:spacing w:after="0" w:line="240" w:lineRule="auto"/>
        <w:ind w:left="567" w:right="616"/>
        <w:jc w:val="both"/>
        <w:rPr>
          <w:rFonts w:ascii="Palatino Linotype" w:eastAsia="Times New Roman" w:hAnsi="Palatino Linotype" w:cs="Arial"/>
          <w:bCs/>
          <w:i/>
          <w:noProof/>
          <w:lang w:eastAsia="es-ES"/>
        </w:rPr>
      </w:pPr>
      <w:r w:rsidRPr="007910D2">
        <w:rPr>
          <w:rFonts w:ascii="Palatino Linotype" w:eastAsia="Times New Roman" w:hAnsi="Palatino Linotype" w:cs="Arial"/>
          <w:b/>
          <w:i/>
          <w:lang w:eastAsia="es-ES"/>
        </w:rPr>
        <w:t>Artículo 52.</w:t>
      </w:r>
      <w:r w:rsidRPr="007910D2">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910D2">
        <w:rPr>
          <w:rFonts w:ascii="Palatino Linotype" w:eastAsia="Times New Roman" w:hAnsi="Palatino Linotype" w:cs="Arial"/>
          <w:bCs/>
          <w:i/>
          <w:noProof/>
          <w:lang w:eastAsia="es-ES"/>
        </w:rPr>
        <w:t>”</w:t>
      </w:r>
    </w:p>
    <w:p w14:paraId="19ED397B" w14:textId="77777777" w:rsidR="00620067" w:rsidRPr="007910D2" w:rsidRDefault="00620067" w:rsidP="00620067">
      <w:pPr>
        <w:rPr>
          <w:noProof/>
          <w:lang w:eastAsia="es-ES"/>
        </w:rPr>
      </w:pPr>
    </w:p>
    <w:p w14:paraId="3CC2D36A"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9355809" w14:textId="77777777" w:rsidR="00620067" w:rsidRPr="007910D2" w:rsidRDefault="00620067" w:rsidP="00620067">
      <w:pPr>
        <w:spacing w:after="0" w:line="240" w:lineRule="auto"/>
        <w:ind w:left="567" w:right="616"/>
        <w:jc w:val="both"/>
        <w:rPr>
          <w:rFonts w:ascii="Palatino Linotype" w:eastAsia="Times New Roman" w:hAnsi="Palatino Linotype" w:cs="Times New Roman"/>
          <w:sz w:val="24"/>
          <w:szCs w:val="24"/>
          <w:lang w:eastAsia="es-ES"/>
        </w:rPr>
      </w:pPr>
    </w:p>
    <w:p w14:paraId="5BF6CD43" w14:textId="25B8FC6D" w:rsidR="00620067" w:rsidRPr="007910D2" w:rsidRDefault="00620067" w:rsidP="00CC15D8">
      <w:pPr>
        <w:spacing w:after="0" w:line="240" w:lineRule="auto"/>
        <w:ind w:left="567" w:right="616"/>
        <w:jc w:val="both"/>
        <w:rPr>
          <w:rFonts w:ascii="Palatino Linotype" w:eastAsia="Arial Unicode MS" w:hAnsi="Palatino Linotype" w:cs="Arial"/>
          <w:i/>
          <w:szCs w:val="24"/>
          <w:lang w:eastAsia="es-ES"/>
        </w:rPr>
      </w:pPr>
      <w:r w:rsidRPr="007910D2">
        <w:rPr>
          <w:rFonts w:ascii="Palatino Linotype" w:eastAsia="Arial Unicode MS" w:hAnsi="Palatino Linotype" w:cs="Arial"/>
          <w:i/>
          <w:szCs w:val="24"/>
          <w:lang w:eastAsia="es-ES"/>
        </w:rPr>
        <w:t>“</w:t>
      </w:r>
      <w:r w:rsidRPr="007910D2">
        <w:rPr>
          <w:rFonts w:ascii="Palatino Linotype" w:eastAsia="Arial Unicode MS" w:hAnsi="Palatino Linotype" w:cs="Arial"/>
          <w:b/>
          <w:i/>
          <w:szCs w:val="24"/>
          <w:lang w:eastAsia="es-ES"/>
        </w:rPr>
        <w:t>Artículo</w:t>
      </w:r>
      <w:r w:rsidRPr="007910D2">
        <w:rPr>
          <w:rFonts w:ascii="Palatino Linotype" w:eastAsia="Arial Unicode MS" w:hAnsi="Palatino Linotype" w:cs="Arial"/>
          <w:i/>
          <w:szCs w:val="24"/>
          <w:lang w:eastAsia="es-ES"/>
        </w:rPr>
        <w:t xml:space="preserve"> </w:t>
      </w:r>
      <w:r w:rsidRPr="007910D2">
        <w:rPr>
          <w:rFonts w:ascii="Palatino Linotype" w:eastAsia="Arial Unicode MS" w:hAnsi="Palatino Linotype" w:cs="Arial"/>
          <w:b/>
          <w:i/>
          <w:szCs w:val="24"/>
          <w:lang w:eastAsia="es-ES"/>
        </w:rPr>
        <w:t>22</w:t>
      </w:r>
      <w:r w:rsidRPr="007910D2">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262D65B9" w14:textId="77777777" w:rsidR="00620067" w:rsidRPr="007910D2" w:rsidRDefault="00620067" w:rsidP="00620067">
      <w:pPr>
        <w:spacing w:after="0" w:line="240" w:lineRule="auto"/>
        <w:ind w:left="567" w:right="616"/>
        <w:jc w:val="both"/>
        <w:rPr>
          <w:rFonts w:ascii="Palatino Linotype" w:eastAsia="Arial Unicode MS" w:hAnsi="Palatino Linotype" w:cs="Arial"/>
          <w:i/>
          <w:szCs w:val="24"/>
          <w:lang w:eastAsia="es-ES"/>
        </w:rPr>
      </w:pPr>
      <w:r w:rsidRPr="007910D2">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36A430A4" w14:textId="77777777" w:rsidR="00620067" w:rsidRPr="007910D2" w:rsidRDefault="00620067" w:rsidP="00620067">
      <w:pPr>
        <w:spacing w:after="0" w:line="240" w:lineRule="auto"/>
        <w:ind w:left="567" w:right="616"/>
        <w:jc w:val="both"/>
        <w:rPr>
          <w:rFonts w:ascii="Palatino Linotype" w:eastAsia="Arial Unicode MS" w:hAnsi="Palatino Linotype" w:cs="Arial"/>
          <w:i/>
          <w:szCs w:val="24"/>
          <w:lang w:eastAsia="es-ES"/>
        </w:rPr>
      </w:pPr>
    </w:p>
    <w:p w14:paraId="53EAD387" w14:textId="77777777" w:rsidR="00620067" w:rsidRPr="007910D2" w:rsidRDefault="00620067" w:rsidP="00620067">
      <w:pPr>
        <w:spacing w:after="0" w:line="240" w:lineRule="auto"/>
        <w:ind w:left="567" w:right="616"/>
        <w:jc w:val="both"/>
        <w:rPr>
          <w:rFonts w:ascii="Palatino Linotype" w:eastAsia="Arial Unicode MS" w:hAnsi="Palatino Linotype" w:cs="Arial"/>
          <w:i/>
          <w:szCs w:val="24"/>
          <w:lang w:eastAsia="es-ES"/>
        </w:rPr>
      </w:pPr>
      <w:r w:rsidRPr="007910D2">
        <w:rPr>
          <w:rFonts w:ascii="Palatino Linotype" w:eastAsia="Arial Unicode MS" w:hAnsi="Palatino Linotype" w:cs="Arial"/>
          <w:i/>
          <w:szCs w:val="24"/>
          <w:lang w:eastAsia="es-ES"/>
        </w:rPr>
        <w:lastRenderedPageBreak/>
        <w:t>I. Cuente con atribuciones conferidas en ley y medie el consentimiento del titular.</w:t>
      </w:r>
    </w:p>
    <w:p w14:paraId="72C1B49C" w14:textId="77777777" w:rsidR="00620067" w:rsidRPr="007910D2" w:rsidRDefault="00620067" w:rsidP="00620067">
      <w:pPr>
        <w:spacing w:after="0" w:line="240" w:lineRule="auto"/>
        <w:ind w:left="567" w:right="616"/>
        <w:jc w:val="both"/>
        <w:rPr>
          <w:rFonts w:ascii="Palatino Linotype" w:eastAsia="Arial Unicode MS" w:hAnsi="Palatino Linotype" w:cs="Arial"/>
          <w:i/>
          <w:szCs w:val="24"/>
          <w:lang w:eastAsia="es-ES"/>
        </w:rPr>
      </w:pPr>
      <w:r w:rsidRPr="007910D2">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0C3ACB52" w14:textId="77777777" w:rsidR="00620067" w:rsidRPr="007910D2" w:rsidRDefault="00620067" w:rsidP="00620067">
      <w:pPr>
        <w:spacing w:after="0" w:line="240" w:lineRule="auto"/>
        <w:ind w:left="567" w:right="616"/>
        <w:jc w:val="both"/>
        <w:rPr>
          <w:rFonts w:ascii="Palatino Linotype" w:eastAsia="Arial Unicode MS" w:hAnsi="Palatino Linotype" w:cs="Arial"/>
          <w:i/>
          <w:szCs w:val="24"/>
          <w:lang w:eastAsia="es-ES"/>
        </w:rPr>
      </w:pPr>
    </w:p>
    <w:p w14:paraId="4696CC00" w14:textId="77777777" w:rsidR="00620067" w:rsidRPr="007910D2" w:rsidRDefault="00620067" w:rsidP="00620067">
      <w:pPr>
        <w:spacing w:after="0" w:line="240" w:lineRule="auto"/>
        <w:ind w:left="567" w:right="616"/>
        <w:jc w:val="both"/>
        <w:rPr>
          <w:rFonts w:ascii="Palatino Linotype" w:eastAsia="Arial Unicode MS" w:hAnsi="Palatino Linotype" w:cs="Arial"/>
          <w:i/>
          <w:szCs w:val="24"/>
          <w:lang w:eastAsia="es-ES"/>
        </w:rPr>
      </w:pPr>
      <w:r w:rsidRPr="007910D2">
        <w:rPr>
          <w:rFonts w:ascii="Palatino Linotype" w:eastAsia="Arial Unicode MS" w:hAnsi="Palatino Linotype" w:cs="Arial"/>
          <w:b/>
          <w:i/>
          <w:szCs w:val="24"/>
          <w:lang w:eastAsia="es-ES"/>
        </w:rPr>
        <w:t>Artículo</w:t>
      </w:r>
      <w:r w:rsidRPr="007910D2">
        <w:rPr>
          <w:rFonts w:ascii="Palatino Linotype" w:eastAsia="Arial Unicode MS" w:hAnsi="Palatino Linotype" w:cs="Arial"/>
          <w:i/>
          <w:szCs w:val="24"/>
          <w:lang w:eastAsia="es-ES"/>
        </w:rPr>
        <w:t xml:space="preserve"> </w:t>
      </w:r>
      <w:r w:rsidRPr="007910D2">
        <w:rPr>
          <w:rFonts w:ascii="Palatino Linotype" w:eastAsia="Arial Unicode MS" w:hAnsi="Palatino Linotype" w:cs="Arial"/>
          <w:b/>
          <w:i/>
          <w:szCs w:val="24"/>
          <w:lang w:eastAsia="es-ES"/>
        </w:rPr>
        <w:t>38</w:t>
      </w:r>
      <w:r w:rsidRPr="007910D2">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21CF338" w14:textId="77777777" w:rsidR="00620067" w:rsidRPr="007910D2" w:rsidRDefault="00620067" w:rsidP="00620067">
      <w:pPr>
        <w:spacing w:after="0" w:line="240" w:lineRule="auto"/>
        <w:ind w:left="567" w:right="616"/>
        <w:jc w:val="both"/>
        <w:rPr>
          <w:rFonts w:ascii="Palatino Linotype" w:eastAsia="Arial Unicode MS" w:hAnsi="Palatino Linotype" w:cs="Arial"/>
          <w:i/>
          <w:sz w:val="28"/>
          <w:szCs w:val="24"/>
          <w:lang w:eastAsia="es-ES"/>
        </w:rPr>
      </w:pPr>
    </w:p>
    <w:p w14:paraId="4BAB6F4E"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AD9D383"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p>
    <w:p w14:paraId="619409B3" w14:textId="77777777" w:rsidR="00620067" w:rsidRPr="007910D2" w:rsidRDefault="00620067" w:rsidP="00620067">
      <w:pPr>
        <w:spacing w:after="0" w:line="360" w:lineRule="auto"/>
        <w:jc w:val="both"/>
        <w:rPr>
          <w:rFonts w:ascii="Palatino Linotype" w:eastAsia="Arial Unicode MS" w:hAnsi="Palatino Linotype" w:cs="Times New Roman"/>
          <w:sz w:val="24"/>
          <w:szCs w:val="24"/>
          <w:lang w:val="es-ES" w:eastAsia="es-ES"/>
        </w:rPr>
      </w:pPr>
      <w:r w:rsidRPr="007910D2">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910D2">
        <w:rPr>
          <w:rFonts w:ascii="Palatino Linotype" w:eastAsia="Arial Unicode MS" w:hAnsi="Palatino Linotype" w:cs="Times New Roman"/>
          <w:color w:val="000000"/>
          <w:sz w:val="24"/>
          <w:szCs w:val="24"/>
          <w:lang w:eastAsia="es-MX"/>
        </w:rPr>
        <w:t>el Sujeto Obligado</w:t>
      </w:r>
      <w:r w:rsidRPr="007910D2">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07451250" w14:textId="77777777" w:rsidR="00620067" w:rsidRPr="007910D2" w:rsidRDefault="00620067" w:rsidP="00620067">
      <w:pPr>
        <w:spacing w:after="0" w:line="360" w:lineRule="auto"/>
        <w:jc w:val="both"/>
        <w:rPr>
          <w:rFonts w:ascii="Palatino Linotype" w:eastAsia="Arial Unicode MS" w:hAnsi="Palatino Linotype" w:cs="Times New Roman"/>
          <w:sz w:val="24"/>
          <w:szCs w:val="24"/>
          <w:lang w:val="es-ES" w:eastAsia="es-ES"/>
        </w:rPr>
      </w:pPr>
    </w:p>
    <w:p w14:paraId="7FDC4B52" w14:textId="77777777" w:rsidR="00620067" w:rsidRPr="007910D2" w:rsidRDefault="00620067" w:rsidP="00620067">
      <w:pPr>
        <w:spacing w:after="0" w:line="360" w:lineRule="auto"/>
        <w:jc w:val="both"/>
        <w:rPr>
          <w:rFonts w:ascii="Palatino Linotype" w:eastAsia="Arial Unicode MS" w:hAnsi="Palatino Linotype" w:cs="Times New Roman"/>
          <w:sz w:val="24"/>
          <w:szCs w:val="24"/>
          <w:lang w:val="es-ES" w:eastAsia="es-ES"/>
        </w:rPr>
      </w:pPr>
      <w:r w:rsidRPr="007910D2">
        <w:rPr>
          <w:rFonts w:ascii="Palatino Linotype" w:eastAsia="Arial Unicode MS" w:hAnsi="Palatino Linotype" w:cs="Times New Roman"/>
          <w:sz w:val="24"/>
          <w:szCs w:val="24"/>
          <w:lang w:val="es-ES" w:eastAsia="es-ES"/>
        </w:rPr>
        <w:t>Asimismo, de la versión pública deberá dejarse a la vista de la Recurrente</w:t>
      </w:r>
      <w:r w:rsidRPr="007910D2">
        <w:rPr>
          <w:rFonts w:ascii="Palatino Linotype" w:eastAsia="Arial Unicode MS" w:hAnsi="Palatino Linotype" w:cs="Times New Roman"/>
          <w:b/>
          <w:sz w:val="24"/>
          <w:szCs w:val="24"/>
          <w:lang w:val="es-ES" w:eastAsia="es-ES"/>
        </w:rPr>
        <w:t xml:space="preserve"> </w:t>
      </w:r>
      <w:r w:rsidRPr="007910D2">
        <w:rPr>
          <w:rFonts w:ascii="Palatino Linotype" w:eastAsia="Arial Unicode MS" w:hAnsi="Palatino Linotype" w:cs="Times New Roman"/>
          <w:sz w:val="24"/>
          <w:szCs w:val="24"/>
          <w:lang w:val="es-ES" w:eastAsia="es-ES"/>
        </w:rPr>
        <w:t xml:space="preserve">los siguientes elementos de información pública: monto total del sueldo neto y bruto, </w:t>
      </w:r>
      <w:r w:rsidRPr="007910D2">
        <w:rPr>
          <w:rFonts w:ascii="Palatino Linotype" w:eastAsia="Arial Unicode MS" w:hAnsi="Palatino Linotype" w:cs="Times New Roman"/>
          <w:sz w:val="24"/>
          <w:szCs w:val="24"/>
          <w:lang w:val="es-ES" w:eastAsia="es-ES"/>
        </w:rPr>
        <w:lastRenderedPageBreak/>
        <w:t xml:space="preserve">compensaciones, prestaciones, aguinaldos, bonos, pagos por concepto de gasolina, de servicio de telefonía celular, </w:t>
      </w:r>
      <w:r w:rsidRPr="007910D2">
        <w:rPr>
          <w:rFonts w:ascii="Palatino Linotype" w:eastAsia="Arial Unicode MS" w:hAnsi="Palatino Linotype" w:cs="Times New Roman"/>
          <w:b/>
          <w:sz w:val="24"/>
          <w:szCs w:val="24"/>
          <w:lang w:val="es-ES" w:eastAsia="es-ES"/>
        </w:rPr>
        <w:t>el nombre del servidor público</w:t>
      </w:r>
      <w:r w:rsidRPr="007910D2">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414274D6" w14:textId="77777777" w:rsidR="00620067" w:rsidRPr="007910D2" w:rsidRDefault="00620067" w:rsidP="00620067">
      <w:pPr>
        <w:spacing w:after="0" w:line="360" w:lineRule="auto"/>
        <w:jc w:val="both"/>
        <w:rPr>
          <w:sz w:val="24"/>
          <w:lang w:val="es-ES"/>
        </w:rPr>
      </w:pPr>
    </w:p>
    <w:p w14:paraId="2D890CE3"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ES"/>
        </w:rPr>
      </w:pPr>
      <w:r w:rsidRPr="007910D2">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DC01D74" w14:textId="77777777" w:rsidR="00620067" w:rsidRPr="007910D2" w:rsidRDefault="00620067" w:rsidP="00620067">
      <w:pPr>
        <w:pStyle w:val="Sinespaciado"/>
        <w:rPr>
          <w:lang w:val="es-ES"/>
        </w:rPr>
      </w:pPr>
    </w:p>
    <w:p w14:paraId="4E36E5CC"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w:t>
      </w:r>
      <w:r w:rsidRPr="007910D2">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910D2">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B1AAA4A"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_tradnl" w:eastAsia="es-ES"/>
        </w:rPr>
      </w:pPr>
    </w:p>
    <w:p w14:paraId="390390EE"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ES"/>
        </w:rPr>
      </w:pPr>
      <w:r w:rsidRPr="007910D2">
        <w:rPr>
          <w:rFonts w:ascii="Palatino Linotype" w:eastAsia="Times New Roman" w:hAnsi="Palatino Linotype" w:cs="Times New Roman"/>
          <w:sz w:val="24"/>
          <w:szCs w:val="24"/>
          <w:lang w:val="es-ES_tradnl" w:eastAsia="es-ES"/>
        </w:rPr>
        <w:lastRenderedPageBreak/>
        <w:t xml:space="preserve">Por ende, en el presente caso el Sujeto Obligado sólo podrá testar los datos referidos con antelación, clasificación que tiene que efectuar mediante las formalidades que la Ley impone, es decir, </w:t>
      </w:r>
      <w:r w:rsidRPr="007910D2">
        <w:rPr>
          <w:rFonts w:ascii="Palatino Linotype" w:eastAsia="Times New Roman" w:hAnsi="Palatino Linotype" w:cs="Times New Roman"/>
          <w:sz w:val="24"/>
          <w:szCs w:val="24"/>
          <w:lang w:val="es-ES" w:eastAsia="es-ES"/>
        </w:rPr>
        <w:t>resulta necesario que el Comité de Transparencia d</w:t>
      </w:r>
      <w:r w:rsidRPr="007910D2">
        <w:rPr>
          <w:rFonts w:ascii="Palatino Linotype" w:eastAsia="Times New Roman" w:hAnsi="Palatino Linotype" w:cs="Times New Roman"/>
          <w:sz w:val="24"/>
          <w:szCs w:val="24"/>
          <w:lang w:val="es-ES_tradnl" w:eastAsia="es-ES"/>
        </w:rPr>
        <w:t xml:space="preserve">el Sujeto Obligado </w:t>
      </w:r>
      <w:r w:rsidRPr="007910D2">
        <w:rPr>
          <w:rFonts w:ascii="Palatino Linotype" w:eastAsia="Times New Roman" w:hAnsi="Palatino Linotype" w:cs="Times New Roman"/>
          <w:sz w:val="24"/>
          <w:szCs w:val="24"/>
          <w:lang w:val="es-ES" w:eastAsia="es-ES"/>
        </w:rPr>
        <w:t>emita el Acuerdo de Clasificación correspondiente</w:t>
      </w:r>
      <w:r w:rsidRPr="007910D2">
        <w:rPr>
          <w:rFonts w:ascii="Palatino Linotype" w:eastAsia="Times New Roman" w:hAnsi="Palatino Linotype" w:cs="Times New Roman"/>
          <w:sz w:val="24"/>
          <w:szCs w:val="24"/>
          <w:lang w:val="es-ES_tradnl" w:eastAsia="es-ES"/>
        </w:rPr>
        <w:t xml:space="preserve"> debidamente fundado y motivado, </w:t>
      </w:r>
      <w:r w:rsidRPr="007910D2">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7910D2">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7910D2">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8DBCF34"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ES"/>
        </w:rPr>
      </w:pPr>
    </w:p>
    <w:p w14:paraId="2A7A44B2" w14:textId="3DB778C3" w:rsidR="00620067" w:rsidRPr="007910D2" w:rsidRDefault="00620067" w:rsidP="00CC15D8">
      <w:pPr>
        <w:spacing w:after="0" w:line="360" w:lineRule="auto"/>
        <w:jc w:val="both"/>
        <w:rPr>
          <w:rFonts w:ascii="Palatino Linotype" w:hAnsi="Palatino Linotype" w:cs="Arial"/>
          <w:sz w:val="24"/>
          <w:lang w:eastAsia="es-MX"/>
        </w:rPr>
      </w:pPr>
      <w:r w:rsidRPr="007910D2">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42A09759" w14:textId="77777777" w:rsidR="00CC15D8" w:rsidRPr="007910D2" w:rsidRDefault="00CC15D8" w:rsidP="00CC15D8">
      <w:pPr>
        <w:spacing w:after="0" w:line="360" w:lineRule="auto"/>
        <w:jc w:val="both"/>
        <w:rPr>
          <w:rFonts w:ascii="Palatino Linotype" w:hAnsi="Palatino Linotype" w:cs="Arial"/>
          <w:sz w:val="24"/>
          <w:lang w:eastAsia="es-MX"/>
        </w:rPr>
      </w:pPr>
    </w:p>
    <w:p w14:paraId="2FAA24B3" w14:textId="77777777" w:rsidR="00620067" w:rsidRPr="007910D2" w:rsidRDefault="00620067" w:rsidP="00620067">
      <w:pPr>
        <w:spacing w:after="0" w:line="360" w:lineRule="auto"/>
        <w:jc w:val="both"/>
        <w:rPr>
          <w:rFonts w:ascii="Palatino Linotype" w:eastAsia="Times New Roman" w:hAnsi="Palatino Linotype" w:cs="Times New Roman"/>
          <w:b/>
          <w:sz w:val="24"/>
          <w:szCs w:val="24"/>
          <w:lang w:val="es-ES" w:eastAsia="es-ES"/>
        </w:rPr>
      </w:pPr>
      <w:r w:rsidRPr="007910D2">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7910D2">
        <w:rPr>
          <w:rFonts w:ascii="Palatino Linotype" w:eastAsia="Times New Roman" w:hAnsi="Palatino Linotype" w:cs="Times New Roman"/>
          <w:b/>
          <w:sz w:val="24"/>
          <w:szCs w:val="24"/>
          <w:lang w:val="es-ES" w:eastAsia="es-ES"/>
        </w:rPr>
        <w:t>Registro Federal de Contribuyentes</w:t>
      </w:r>
      <w:r w:rsidRPr="007910D2">
        <w:rPr>
          <w:rFonts w:ascii="Palatino Linotype" w:eastAsia="Times New Roman" w:hAnsi="Palatino Linotype" w:cs="Times New Roman"/>
          <w:sz w:val="24"/>
          <w:szCs w:val="24"/>
          <w:lang w:val="es-ES" w:eastAsia="es-ES"/>
        </w:rPr>
        <w:t xml:space="preserve"> (RFC), la </w:t>
      </w:r>
      <w:r w:rsidRPr="007910D2">
        <w:rPr>
          <w:rFonts w:ascii="Palatino Linotype" w:eastAsia="Times New Roman" w:hAnsi="Palatino Linotype" w:cs="Times New Roman"/>
          <w:b/>
          <w:sz w:val="24"/>
          <w:szCs w:val="24"/>
          <w:lang w:val="es-ES" w:eastAsia="es-ES"/>
        </w:rPr>
        <w:t>Clave Única de Registro de Población</w:t>
      </w:r>
      <w:r w:rsidRPr="007910D2">
        <w:rPr>
          <w:rFonts w:ascii="Palatino Linotype" w:eastAsia="Times New Roman" w:hAnsi="Palatino Linotype" w:cs="Times New Roman"/>
          <w:sz w:val="24"/>
          <w:szCs w:val="24"/>
          <w:lang w:val="es-ES" w:eastAsia="es-ES"/>
        </w:rPr>
        <w:t xml:space="preserve"> (CURP), la </w:t>
      </w:r>
      <w:r w:rsidRPr="007910D2">
        <w:rPr>
          <w:rFonts w:ascii="Palatino Linotype" w:eastAsia="Times New Roman" w:hAnsi="Palatino Linotype" w:cs="Times New Roman"/>
          <w:b/>
          <w:sz w:val="24"/>
          <w:szCs w:val="24"/>
          <w:lang w:val="es-ES" w:eastAsia="es-ES"/>
        </w:rPr>
        <w:t>Clave de cualquier tipo de seguridad social</w:t>
      </w:r>
      <w:r w:rsidRPr="007910D2">
        <w:rPr>
          <w:rFonts w:ascii="Palatino Linotype" w:eastAsia="Times New Roman" w:hAnsi="Palatino Linotype" w:cs="Times New Roman"/>
          <w:sz w:val="24"/>
          <w:szCs w:val="24"/>
          <w:lang w:val="es-ES" w:eastAsia="es-ES"/>
        </w:rPr>
        <w:t xml:space="preserve"> (ISSEMYM, u otros), así como, los </w:t>
      </w:r>
      <w:r w:rsidRPr="007910D2">
        <w:rPr>
          <w:rFonts w:ascii="Palatino Linotype" w:eastAsia="Times New Roman" w:hAnsi="Palatino Linotype" w:cs="Times New Roman"/>
          <w:b/>
          <w:sz w:val="24"/>
          <w:szCs w:val="24"/>
          <w:lang w:val="es-ES" w:eastAsia="es-ES"/>
        </w:rPr>
        <w:t xml:space="preserve">préstamos o </w:t>
      </w:r>
      <w:r w:rsidRPr="007910D2">
        <w:rPr>
          <w:rFonts w:ascii="Palatino Linotype" w:eastAsia="Times New Roman" w:hAnsi="Palatino Linotype" w:cs="Times New Roman"/>
          <w:b/>
          <w:sz w:val="24"/>
          <w:szCs w:val="24"/>
          <w:lang w:val="es-ES" w:eastAsia="es-ES"/>
        </w:rPr>
        <w:lastRenderedPageBreak/>
        <w:t xml:space="preserve">descuentos </w:t>
      </w:r>
      <w:r w:rsidRPr="007910D2">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7910D2">
        <w:rPr>
          <w:rFonts w:ascii="Palatino Linotype" w:eastAsia="Times New Roman" w:hAnsi="Palatino Linotype" w:cs="Times New Roman"/>
          <w:b/>
          <w:sz w:val="24"/>
          <w:szCs w:val="24"/>
          <w:lang w:val="es-ES" w:eastAsia="es-ES"/>
        </w:rPr>
        <w:t>cuotas</w:t>
      </w:r>
      <w:r w:rsidRPr="007910D2">
        <w:rPr>
          <w:rFonts w:ascii="Palatino Linotype" w:eastAsia="Times New Roman" w:hAnsi="Palatino Linotype" w:cs="Times New Roman"/>
          <w:sz w:val="24"/>
          <w:szCs w:val="24"/>
          <w:lang w:val="es-ES" w:eastAsia="es-ES"/>
        </w:rPr>
        <w:t xml:space="preserve"> por </w:t>
      </w:r>
      <w:r w:rsidRPr="007910D2">
        <w:rPr>
          <w:rFonts w:ascii="Palatino Linotype" w:eastAsia="Times New Roman" w:hAnsi="Palatino Linotype" w:cs="Times New Roman"/>
          <w:b/>
          <w:sz w:val="24"/>
          <w:szCs w:val="24"/>
          <w:lang w:val="es-ES" w:eastAsia="es-ES"/>
        </w:rPr>
        <w:t xml:space="preserve">seguridad social, Cadenas Originales </w:t>
      </w:r>
      <w:r w:rsidRPr="007910D2">
        <w:rPr>
          <w:rFonts w:ascii="Palatino Linotype" w:eastAsia="Times New Roman" w:hAnsi="Palatino Linotype" w:cs="Times New Roman"/>
          <w:sz w:val="24"/>
          <w:szCs w:val="24"/>
          <w:lang w:val="es-ES" w:eastAsia="es-ES"/>
        </w:rPr>
        <w:t>y</w:t>
      </w:r>
      <w:r w:rsidRPr="007910D2">
        <w:rPr>
          <w:rFonts w:ascii="Palatino Linotype" w:eastAsia="Times New Roman" w:hAnsi="Palatino Linotype" w:cs="Times New Roman"/>
          <w:b/>
          <w:sz w:val="24"/>
          <w:szCs w:val="24"/>
          <w:lang w:val="es-ES" w:eastAsia="es-ES"/>
        </w:rPr>
        <w:t xml:space="preserve"> Sellos Digitales</w:t>
      </w:r>
    </w:p>
    <w:p w14:paraId="2D4EBE2C"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ES"/>
        </w:rPr>
      </w:pPr>
      <w:r w:rsidRPr="007910D2">
        <w:rPr>
          <w:rFonts w:ascii="Palatino Linotype" w:eastAsia="Times New Roman" w:hAnsi="Palatino Linotype" w:cs="Times New Roman"/>
          <w:b/>
          <w:sz w:val="24"/>
          <w:szCs w:val="24"/>
          <w:lang w:val="es-ES" w:eastAsia="es-ES"/>
        </w:rPr>
        <w:t xml:space="preserve">Códigos Bidimensionales </w:t>
      </w:r>
      <w:r w:rsidRPr="007910D2">
        <w:rPr>
          <w:rFonts w:ascii="Palatino Linotype" w:eastAsia="Times New Roman" w:hAnsi="Palatino Linotype" w:cs="Times New Roman"/>
          <w:sz w:val="24"/>
          <w:szCs w:val="24"/>
          <w:lang w:val="es-ES" w:eastAsia="es-ES"/>
        </w:rPr>
        <w:t>y los denominados</w:t>
      </w:r>
      <w:r w:rsidRPr="007910D2">
        <w:rPr>
          <w:rFonts w:ascii="Palatino Linotype" w:eastAsia="Times New Roman" w:hAnsi="Palatino Linotype" w:cs="Times New Roman"/>
          <w:b/>
          <w:sz w:val="24"/>
          <w:szCs w:val="24"/>
          <w:lang w:val="es-ES" w:eastAsia="es-ES"/>
        </w:rPr>
        <w:t xml:space="preserve"> Códigos QR.</w:t>
      </w:r>
    </w:p>
    <w:p w14:paraId="40E25AFA"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ES"/>
        </w:rPr>
      </w:pPr>
    </w:p>
    <w:p w14:paraId="46C8FD1D"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ES"/>
        </w:rPr>
      </w:pPr>
      <w:r w:rsidRPr="007910D2">
        <w:rPr>
          <w:rFonts w:ascii="Palatino Linotype" w:eastAsia="Times New Roman" w:hAnsi="Palatino Linotype" w:cs="Times New Roman"/>
          <w:sz w:val="24"/>
          <w:szCs w:val="24"/>
          <w:lang w:val="es-ES" w:eastAsia="es-MX"/>
        </w:rPr>
        <w:t xml:space="preserve">Por cuanto hace al </w:t>
      </w:r>
      <w:r w:rsidRPr="007910D2">
        <w:rPr>
          <w:rFonts w:ascii="Palatino Linotype" w:eastAsia="Times New Roman" w:hAnsi="Palatino Linotype" w:cs="Times New Roman"/>
          <w:b/>
          <w:sz w:val="24"/>
          <w:szCs w:val="24"/>
          <w:lang w:val="es-ES" w:eastAsia="es-MX"/>
        </w:rPr>
        <w:t>Registro Federal de Contribuyentes</w:t>
      </w:r>
      <w:r w:rsidRPr="007910D2">
        <w:rPr>
          <w:rFonts w:ascii="Palatino Linotype" w:eastAsia="Times New Roman" w:hAnsi="Palatino Linotype" w:cs="Times New Roman"/>
          <w:sz w:val="24"/>
          <w:szCs w:val="24"/>
          <w:lang w:val="es-ES" w:eastAsia="es-MX"/>
        </w:rPr>
        <w:t xml:space="preserve"> </w:t>
      </w:r>
      <w:r w:rsidRPr="007910D2">
        <w:rPr>
          <w:rFonts w:ascii="Palatino Linotype" w:eastAsia="Times New Roman" w:hAnsi="Palatino Linotype" w:cs="Times New Roman"/>
          <w:b/>
          <w:sz w:val="24"/>
          <w:szCs w:val="24"/>
          <w:lang w:val="es-ES" w:eastAsia="es-MX"/>
        </w:rPr>
        <w:t>de las personas físicas</w:t>
      </w:r>
      <w:r w:rsidRPr="007910D2">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7910D2">
        <w:rPr>
          <w:rFonts w:ascii="Palatino Linotype" w:eastAsia="Times New Roman" w:hAnsi="Palatino Linotype" w:cs="Times New Roman"/>
          <w:sz w:val="24"/>
          <w:szCs w:val="24"/>
          <w:lang w:val="es-ES" w:eastAsia="es-ES"/>
        </w:rPr>
        <w:t xml:space="preserve"> y finalmente la </w:t>
      </w:r>
      <w:proofErr w:type="spellStart"/>
      <w:r w:rsidRPr="007910D2">
        <w:rPr>
          <w:rFonts w:ascii="Palatino Linotype" w:eastAsia="Times New Roman" w:hAnsi="Palatino Linotype" w:cs="Times New Roman"/>
          <w:sz w:val="24"/>
          <w:szCs w:val="24"/>
          <w:lang w:val="es-ES" w:eastAsia="es-ES"/>
        </w:rPr>
        <w:t>homoclave</w:t>
      </w:r>
      <w:proofErr w:type="spellEnd"/>
      <w:r w:rsidRPr="007910D2">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27A328A3"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ES"/>
        </w:rPr>
      </w:pPr>
    </w:p>
    <w:p w14:paraId="395ACCA8"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ES"/>
        </w:rPr>
      </w:pPr>
      <w:r w:rsidRPr="007910D2">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6B6A21E5"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val="es-ES" w:eastAsia="es-ES"/>
        </w:rPr>
      </w:pPr>
    </w:p>
    <w:p w14:paraId="61A3385D"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val="es-ES" w:eastAsia="es-ES"/>
        </w:rPr>
      </w:pPr>
      <w:r w:rsidRPr="007910D2">
        <w:rPr>
          <w:rFonts w:ascii="Palatino Linotype" w:eastAsia="Times New Roman" w:hAnsi="Palatino Linotype" w:cs="Times New Roman"/>
          <w:i/>
          <w:lang w:val="es-ES" w:eastAsia="es-ES"/>
        </w:rPr>
        <w:t>“</w:t>
      </w:r>
      <w:r w:rsidRPr="007910D2">
        <w:rPr>
          <w:rFonts w:ascii="Palatino Linotype" w:eastAsia="Times New Roman" w:hAnsi="Palatino Linotype" w:cs="Times New Roman"/>
          <w:b/>
          <w:i/>
          <w:lang w:val="es-ES" w:eastAsia="es-ES"/>
        </w:rPr>
        <w:t>Registro Federal de Contribuyentes (RFC) de personas físicas</w:t>
      </w:r>
      <w:r w:rsidRPr="007910D2">
        <w:rPr>
          <w:rFonts w:ascii="Palatino Linotype" w:eastAsia="Times New Roman" w:hAnsi="Palatino Linotype" w:cs="Times New Roman"/>
          <w:i/>
          <w:lang w:val="es-ES" w:eastAsia="es-ES"/>
        </w:rPr>
        <w:t xml:space="preserve">. El RFC es una clave de carácter fiscal, </w:t>
      </w:r>
      <w:proofErr w:type="gramStart"/>
      <w:r w:rsidRPr="007910D2">
        <w:rPr>
          <w:rFonts w:ascii="Palatino Linotype" w:eastAsia="Times New Roman" w:hAnsi="Palatino Linotype" w:cs="Times New Roman"/>
          <w:i/>
          <w:lang w:val="es-ES" w:eastAsia="es-ES"/>
        </w:rPr>
        <w:t>única</w:t>
      </w:r>
      <w:proofErr w:type="gramEnd"/>
      <w:r w:rsidRPr="007910D2">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4DB63076" w14:textId="77777777" w:rsidR="00620067" w:rsidRPr="007910D2" w:rsidRDefault="00620067" w:rsidP="00620067">
      <w:pPr>
        <w:rPr>
          <w:lang w:val="es-ES"/>
        </w:rPr>
      </w:pPr>
    </w:p>
    <w:p w14:paraId="616DEF30"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MX"/>
        </w:rPr>
      </w:pPr>
      <w:r w:rsidRPr="007910D2">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7910D2">
        <w:rPr>
          <w:rFonts w:ascii="Palatino Linotype" w:eastAsia="Times New Roman" w:hAnsi="Palatino Linotype" w:cs="Times New Roman"/>
          <w:sz w:val="24"/>
          <w:szCs w:val="24"/>
          <w:lang w:eastAsia="es-MX"/>
        </w:rPr>
        <w:t>homoclave</w:t>
      </w:r>
      <w:proofErr w:type="spellEnd"/>
      <w:r w:rsidRPr="007910D2">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w:t>
      </w:r>
      <w:r w:rsidRPr="007910D2">
        <w:rPr>
          <w:rFonts w:ascii="Palatino Linotype" w:eastAsia="Times New Roman" w:hAnsi="Palatino Linotype" w:cs="Times New Roman"/>
          <w:sz w:val="24"/>
          <w:szCs w:val="24"/>
          <w:lang w:eastAsia="es-MX"/>
        </w:rPr>
        <w:lastRenderedPageBreak/>
        <w:t xml:space="preserve">la Ley de Transparencia y Acceso a la Información Pública del Estado de México y Municipios y  </w:t>
      </w:r>
      <w:r w:rsidRPr="007910D2">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7910D2">
        <w:rPr>
          <w:rFonts w:ascii="Palatino Linotype" w:eastAsia="Times New Roman" w:hAnsi="Palatino Linotype" w:cs="Times New Roman"/>
          <w:sz w:val="24"/>
          <w:szCs w:val="24"/>
          <w:lang w:eastAsia="es-MX"/>
        </w:rPr>
        <w:t>.</w:t>
      </w:r>
    </w:p>
    <w:p w14:paraId="517DF9D9"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MX"/>
        </w:rPr>
      </w:pPr>
    </w:p>
    <w:p w14:paraId="68E6EBDF"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MX"/>
        </w:rPr>
      </w:pPr>
      <w:r w:rsidRPr="007910D2">
        <w:rPr>
          <w:rFonts w:ascii="Palatino Linotype" w:eastAsia="Times New Roman" w:hAnsi="Palatino Linotype" w:cs="Times New Roman"/>
          <w:sz w:val="24"/>
          <w:szCs w:val="24"/>
          <w:lang w:val="es-ES" w:eastAsia="es-MX"/>
        </w:rPr>
        <w:t xml:space="preserve">Por cuanto hace a la </w:t>
      </w:r>
      <w:r w:rsidRPr="007910D2">
        <w:rPr>
          <w:rFonts w:ascii="Palatino Linotype" w:eastAsia="Times New Roman" w:hAnsi="Palatino Linotype" w:cs="Times New Roman"/>
          <w:b/>
          <w:sz w:val="24"/>
          <w:szCs w:val="24"/>
          <w:lang w:val="es-ES" w:eastAsia="es-ES"/>
        </w:rPr>
        <w:t xml:space="preserve">Clave Única de Registro de Población, </w:t>
      </w:r>
      <w:r w:rsidRPr="007910D2">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DF3B561" w14:textId="77777777" w:rsidR="00620067" w:rsidRPr="007910D2" w:rsidRDefault="00620067" w:rsidP="00620067">
      <w:pPr>
        <w:pStyle w:val="Sinespaciado"/>
        <w:rPr>
          <w:lang w:val="es-ES" w:eastAsia="es-MX"/>
        </w:rPr>
      </w:pPr>
    </w:p>
    <w:p w14:paraId="0982559C"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MX"/>
        </w:rPr>
      </w:pPr>
      <w:r w:rsidRPr="007910D2">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681AEF73" w14:textId="77777777" w:rsidR="00620067" w:rsidRPr="007910D2" w:rsidRDefault="00620067" w:rsidP="00620067">
      <w:pPr>
        <w:spacing w:after="0" w:line="240" w:lineRule="auto"/>
        <w:ind w:left="709" w:right="757"/>
        <w:jc w:val="both"/>
        <w:rPr>
          <w:rFonts w:ascii="Palatino Linotype" w:eastAsia="Times New Roman" w:hAnsi="Palatino Linotype" w:cs="Arial,Bold"/>
          <w:b/>
          <w:bCs/>
          <w:i/>
          <w:szCs w:val="24"/>
          <w:lang w:val="es-ES" w:eastAsia="es-MX"/>
        </w:rPr>
      </w:pPr>
    </w:p>
    <w:p w14:paraId="6C610E4E" w14:textId="77777777" w:rsidR="00620067" w:rsidRPr="007910D2" w:rsidRDefault="00620067" w:rsidP="00620067">
      <w:pPr>
        <w:spacing w:after="0" w:line="240" w:lineRule="auto"/>
        <w:ind w:left="709" w:right="757"/>
        <w:jc w:val="both"/>
        <w:rPr>
          <w:rFonts w:ascii="Palatino Linotype" w:eastAsia="Times New Roman" w:hAnsi="Palatino Linotype" w:cs="Arial"/>
          <w:i/>
          <w:szCs w:val="24"/>
          <w:lang w:val="es-ES" w:eastAsia="es-MX"/>
        </w:rPr>
      </w:pPr>
      <w:r w:rsidRPr="007910D2">
        <w:rPr>
          <w:rFonts w:ascii="Palatino Linotype" w:eastAsia="Times New Roman" w:hAnsi="Palatino Linotype" w:cs="Arial,Bold"/>
          <w:b/>
          <w:bCs/>
          <w:i/>
          <w:szCs w:val="24"/>
          <w:lang w:val="es-ES" w:eastAsia="es-MX"/>
        </w:rPr>
        <w:t xml:space="preserve">“Artículo 86. </w:t>
      </w:r>
      <w:r w:rsidRPr="007910D2">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26EA605" w14:textId="77777777" w:rsidR="00620067" w:rsidRPr="007910D2" w:rsidRDefault="00620067" w:rsidP="00620067">
      <w:pPr>
        <w:spacing w:after="0" w:line="240" w:lineRule="auto"/>
        <w:ind w:left="709" w:right="757"/>
        <w:jc w:val="both"/>
        <w:rPr>
          <w:rFonts w:ascii="Palatino Linotype" w:eastAsia="Times New Roman" w:hAnsi="Palatino Linotype" w:cs="Arial"/>
          <w:i/>
          <w:szCs w:val="24"/>
          <w:lang w:val="es-ES" w:eastAsia="es-MX"/>
        </w:rPr>
      </w:pPr>
    </w:p>
    <w:p w14:paraId="49E3E602" w14:textId="77777777" w:rsidR="00620067" w:rsidRPr="007910D2" w:rsidRDefault="00620067" w:rsidP="00620067">
      <w:pPr>
        <w:spacing w:after="0" w:line="240" w:lineRule="auto"/>
        <w:ind w:left="709" w:right="757"/>
        <w:jc w:val="both"/>
        <w:rPr>
          <w:rFonts w:ascii="Palatino Linotype" w:eastAsia="Times New Roman" w:hAnsi="Palatino Linotype" w:cs="Arial"/>
          <w:i/>
          <w:szCs w:val="24"/>
          <w:lang w:val="es-ES" w:eastAsia="es-MX"/>
        </w:rPr>
      </w:pPr>
      <w:r w:rsidRPr="007910D2">
        <w:rPr>
          <w:rFonts w:ascii="Palatino Linotype" w:eastAsia="Times New Roman" w:hAnsi="Palatino Linotype" w:cs="Arial,Bold"/>
          <w:b/>
          <w:bCs/>
          <w:i/>
          <w:szCs w:val="24"/>
          <w:lang w:val="es-ES" w:eastAsia="es-MX"/>
        </w:rPr>
        <w:t xml:space="preserve">Artículo 91. </w:t>
      </w:r>
      <w:r w:rsidRPr="007910D2">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46FBAC8C" w14:textId="77777777" w:rsidR="00620067" w:rsidRPr="007910D2" w:rsidRDefault="00620067" w:rsidP="00620067">
      <w:pPr>
        <w:spacing w:after="0" w:line="240" w:lineRule="auto"/>
        <w:ind w:left="709" w:right="757"/>
        <w:jc w:val="both"/>
        <w:rPr>
          <w:rFonts w:ascii="Palatino Linotype" w:eastAsia="Times New Roman" w:hAnsi="Palatino Linotype" w:cs="Arial"/>
          <w:i/>
          <w:szCs w:val="24"/>
          <w:lang w:val="es-ES" w:eastAsia="es-MX"/>
        </w:rPr>
      </w:pPr>
    </w:p>
    <w:p w14:paraId="40175E30" w14:textId="77777777" w:rsidR="00620067" w:rsidRPr="007910D2" w:rsidRDefault="00620067" w:rsidP="00620067">
      <w:pPr>
        <w:pStyle w:val="Sinespaciado"/>
        <w:rPr>
          <w:lang w:val="es-ES"/>
        </w:rPr>
      </w:pPr>
    </w:p>
    <w:p w14:paraId="5B851D6B"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MX"/>
        </w:rPr>
      </w:pPr>
      <w:r w:rsidRPr="007910D2">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w:t>
      </w:r>
      <w:r w:rsidRPr="007910D2">
        <w:rPr>
          <w:rFonts w:ascii="Palatino Linotype" w:eastAsia="Times New Roman" w:hAnsi="Palatino Linotype" w:cs="Times New Roman"/>
          <w:i/>
          <w:sz w:val="24"/>
          <w:szCs w:val="24"/>
          <w:lang w:val="es-ES" w:eastAsia="es-MX"/>
        </w:rPr>
        <w:t>(acta de nacimiento, carta de naturalización o documento migratorio)</w:t>
      </w:r>
      <w:r w:rsidRPr="007910D2">
        <w:rPr>
          <w:rFonts w:ascii="Palatino Linotype" w:eastAsia="Times New Roman" w:hAnsi="Palatino Linotype" w:cs="Times New Roman"/>
          <w:sz w:val="24"/>
          <w:szCs w:val="24"/>
          <w:lang w:val="es-ES" w:eastAsia="es-MX"/>
        </w:rPr>
        <w:t xml:space="preserve">,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7910D2">
        <w:rPr>
          <w:rFonts w:ascii="Palatino Linotype" w:eastAsia="Times New Roman" w:hAnsi="Palatino Linotype" w:cs="Times New Roman"/>
          <w:sz w:val="24"/>
          <w:szCs w:val="24"/>
          <w:lang w:val="es-ES" w:eastAsia="es-MX"/>
        </w:rPr>
        <w:lastRenderedPageBreak/>
        <w:t xml:space="preserve">verificador, compuesto de dos elementos, con el que se evitan duplicaciones en la Clave, identifican el cambio de siglo y garantizan la correcta integración. </w:t>
      </w:r>
    </w:p>
    <w:p w14:paraId="1CC684BD" w14:textId="77777777" w:rsidR="00620067" w:rsidRPr="007910D2" w:rsidRDefault="00620067" w:rsidP="00620067">
      <w:pPr>
        <w:pStyle w:val="Sinespaciado"/>
        <w:rPr>
          <w:lang w:val="es-ES" w:eastAsia="es-MX"/>
        </w:rPr>
      </w:pPr>
    </w:p>
    <w:p w14:paraId="06DF0B99"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MX"/>
        </w:rPr>
      </w:pPr>
      <w:r w:rsidRPr="007910D2">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35CCA441" w14:textId="77777777" w:rsidR="00620067" w:rsidRPr="007910D2" w:rsidRDefault="00620067" w:rsidP="00620067">
      <w:pPr>
        <w:pStyle w:val="Sinespaciado"/>
        <w:rPr>
          <w:lang w:val="es-ES" w:eastAsia="es-MX"/>
        </w:rPr>
      </w:pPr>
    </w:p>
    <w:p w14:paraId="06C629E2"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val="es-ES" w:eastAsia="es-MX"/>
        </w:rPr>
      </w:pPr>
      <w:r w:rsidRPr="007910D2">
        <w:rPr>
          <w:rFonts w:ascii="Palatino Linotype" w:eastAsia="Times New Roman" w:hAnsi="Palatino Linotype" w:cs="Times New Roman"/>
          <w:b/>
          <w:i/>
          <w:lang w:val="es-ES" w:eastAsia="es-MX"/>
        </w:rPr>
        <w:t>Clave Única de Registro de Población (CURP)</w:t>
      </w:r>
      <w:r w:rsidRPr="007910D2">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B417586" w14:textId="77777777" w:rsidR="00620067" w:rsidRPr="007910D2" w:rsidRDefault="00620067" w:rsidP="00620067">
      <w:pPr>
        <w:spacing w:after="0" w:line="240" w:lineRule="auto"/>
        <w:ind w:left="567" w:right="616"/>
        <w:jc w:val="both"/>
        <w:rPr>
          <w:rFonts w:ascii="Palatino Linotype" w:eastAsia="Times New Roman" w:hAnsi="Palatino Linotype" w:cs="Arial"/>
          <w:bCs/>
          <w:i/>
          <w:sz w:val="24"/>
          <w:lang w:val="es-ES" w:eastAsia="es-MX"/>
        </w:rPr>
      </w:pPr>
    </w:p>
    <w:p w14:paraId="3EF6FFE2" w14:textId="42109984"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MX"/>
        </w:rPr>
      </w:pPr>
      <w:r w:rsidRPr="007910D2">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D3581DF" w14:textId="77777777" w:rsidR="00FB65E7" w:rsidRPr="007910D2" w:rsidRDefault="00FB65E7" w:rsidP="00620067">
      <w:pPr>
        <w:spacing w:after="0" w:line="360" w:lineRule="auto"/>
        <w:jc w:val="both"/>
        <w:rPr>
          <w:rFonts w:ascii="Palatino Linotype" w:eastAsia="Times New Roman" w:hAnsi="Palatino Linotype" w:cs="Times New Roman"/>
          <w:sz w:val="24"/>
          <w:szCs w:val="24"/>
          <w:lang w:val="es-ES" w:eastAsia="es-MX"/>
        </w:rPr>
      </w:pPr>
    </w:p>
    <w:p w14:paraId="372FE25C" w14:textId="6C14CD90" w:rsidR="00620067" w:rsidRPr="007910D2" w:rsidRDefault="00620067" w:rsidP="00620067">
      <w:pPr>
        <w:spacing w:after="0" w:line="360" w:lineRule="auto"/>
        <w:jc w:val="both"/>
        <w:rPr>
          <w:rFonts w:ascii="Palatino Linotype" w:eastAsia="Times New Roman" w:hAnsi="Palatino Linotype" w:cs="Times New Roman"/>
          <w:sz w:val="24"/>
          <w:szCs w:val="24"/>
          <w:lang w:val="es-ES" w:eastAsia="es-MX"/>
        </w:rPr>
      </w:pPr>
      <w:r w:rsidRPr="007910D2">
        <w:rPr>
          <w:rFonts w:ascii="Palatino Linotype" w:eastAsia="Times New Roman" w:hAnsi="Palatino Linotype" w:cs="Times New Roman"/>
          <w:sz w:val="24"/>
          <w:szCs w:val="24"/>
          <w:lang w:val="es-ES" w:eastAsia="es-MX"/>
        </w:rPr>
        <w:t xml:space="preserve">Por cuanto hace a la </w:t>
      </w:r>
      <w:r w:rsidRPr="007910D2">
        <w:rPr>
          <w:rFonts w:ascii="Palatino Linotype" w:eastAsia="Times New Roman" w:hAnsi="Palatino Linotype" w:cs="Times New Roman"/>
          <w:b/>
          <w:sz w:val="24"/>
          <w:szCs w:val="24"/>
          <w:lang w:val="es-ES" w:eastAsia="es-ES"/>
        </w:rPr>
        <w:t>Clave de cualquier tipo de seguridad social</w:t>
      </w:r>
      <w:r w:rsidRPr="007910D2">
        <w:rPr>
          <w:rFonts w:ascii="Palatino Linotype" w:eastAsia="Times New Roman" w:hAnsi="Palatino Linotype" w:cs="Times New Roman"/>
          <w:sz w:val="24"/>
          <w:szCs w:val="24"/>
          <w:lang w:val="es-ES" w:eastAsia="es-ES"/>
        </w:rPr>
        <w:t xml:space="preserve"> (ISSEMYM, u otros), está integrado por una </w:t>
      </w:r>
      <w:r w:rsidRPr="007910D2">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w:t>
      </w:r>
      <w:r w:rsidRPr="007910D2">
        <w:rPr>
          <w:rFonts w:ascii="Palatino Linotype" w:eastAsia="Times New Roman" w:hAnsi="Palatino Linotype" w:cs="Times New Roman"/>
          <w:bCs/>
          <w:sz w:val="24"/>
          <w:szCs w:val="24"/>
          <w:lang w:val="es-ES" w:eastAsia="es-MX"/>
        </w:rPr>
        <w:lastRenderedPageBreak/>
        <w:t xml:space="preserve">información confidencial, </w:t>
      </w:r>
      <w:r w:rsidRPr="007910D2">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7910D2">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7910D2">
        <w:rPr>
          <w:rFonts w:ascii="Palatino Linotype" w:eastAsia="Times New Roman" w:hAnsi="Palatino Linotype" w:cs="Times New Roman"/>
          <w:sz w:val="24"/>
          <w:szCs w:val="24"/>
          <w:lang w:val="es-ES" w:eastAsia="es-MX"/>
        </w:rPr>
        <w:t>.</w:t>
      </w:r>
    </w:p>
    <w:p w14:paraId="6FDA77E5"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p>
    <w:p w14:paraId="2B367671"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MX"/>
        </w:rPr>
      </w:pPr>
      <w:r w:rsidRPr="007910D2">
        <w:rPr>
          <w:rFonts w:ascii="Palatino Linotype" w:eastAsia="Times New Roman" w:hAnsi="Palatino Linotype" w:cs="Times New Roman"/>
          <w:sz w:val="24"/>
          <w:szCs w:val="24"/>
          <w:lang w:val="es-ES_tradnl" w:eastAsia="es-ES"/>
        </w:rPr>
        <w:t xml:space="preserve">Por ende, en el presente caso el Sujeto Obligado debe </w:t>
      </w:r>
      <w:r w:rsidRPr="007910D2">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910D2">
        <w:rPr>
          <w:rFonts w:ascii="Palatino Linotype" w:eastAsia="Times New Roman" w:hAnsi="Palatino Linotype" w:cs="Times New Roman"/>
          <w:sz w:val="24"/>
          <w:szCs w:val="24"/>
          <w:lang w:val="es-ES_tradnl" w:eastAsia="es-ES"/>
        </w:rPr>
        <w:t xml:space="preserve">el </w:t>
      </w:r>
      <w:r w:rsidRPr="007910D2">
        <w:rPr>
          <w:rFonts w:ascii="Palatino Linotype" w:eastAsia="Times New Roman" w:hAnsi="Palatino Linotype" w:cs="Times New Roman"/>
          <w:b/>
          <w:sz w:val="24"/>
          <w:szCs w:val="24"/>
          <w:lang w:val="es-ES_tradnl" w:eastAsia="es-ES"/>
        </w:rPr>
        <w:t>Sujeto Obligado</w:t>
      </w:r>
      <w:r w:rsidRPr="007910D2">
        <w:rPr>
          <w:rFonts w:ascii="Palatino Linotype" w:eastAsia="Times New Roman" w:hAnsi="Palatino Linotype" w:cs="Times New Roman"/>
          <w:sz w:val="24"/>
          <w:szCs w:val="24"/>
          <w:lang w:val="es-ES_tradnl" w:eastAsia="es-ES"/>
        </w:rPr>
        <w:t xml:space="preserve"> </w:t>
      </w:r>
      <w:r w:rsidRPr="007910D2">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7910D2">
        <w:rPr>
          <w:rFonts w:ascii="Palatino Linotype" w:eastAsia="Times New Roman" w:hAnsi="Palatino Linotype" w:cs="Times New Roman"/>
          <w:sz w:val="24"/>
          <w:szCs w:val="24"/>
          <w:lang w:val="es-ES_tradnl" w:eastAsia="es-ES"/>
        </w:rPr>
        <w:t>el Sujeto Obligado</w:t>
      </w:r>
      <w:r w:rsidRPr="007910D2">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36A9667"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MX"/>
        </w:rPr>
      </w:pPr>
    </w:p>
    <w:p w14:paraId="0B18E6F5" w14:textId="77777777" w:rsidR="00620067" w:rsidRPr="007910D2" w:rsidRDefault="00620067" w:rsidP="00620067">
      <w:pPr>
        <w:spacing w:after="0" w:line="360" w:lineRule="auto"/>
        <w:jc w:val="both"/>
        <w:rPr>
          <w:rFonts w:ascii="Palatino Linotype" w:eastAsia="Calibri" w:hAnsi="Palatino Linotype" w:cs="Times New Roman"/>
          <w:sz w:val="24"/>
          <w:szCs w:val="24"/>
          <w:lang w:eastAsia="es-ES"/>
        </w:rPr>
      </w:pPr>
      <w:r w:rsidRPr="007910D2">
        <w:rPr>
          <w:rFonts w:ascii="Palatino Linotype" w:eastAsia="Calibri" w:hAnsi="Palatino Linotype" w:cs="Times New Roman"/>
          <w:sz w:val="24"/>
          <w:szCs w:val="24"/>
          <w:lang w:eastAsia="es-ES"/>
        </w:rPr>
        <w:t xml:space="preserve">Así, es que </w:t>
      </w:r>
      <w:r w:rsidRPr="007910D2">
        <w:rPr>
          <w:rFonts w:ascii="Palatino Linotype" w:eastAsia="Times New Roman" w:hAnsi="Palatino Linotype" w:cs="Times New Roman"/>
          <w:sz w:val="24"/>
          <w:szCs w:val="24"/>
          <w:lang w:val="es-ES_tradnl" w:eastAsia="es-ES"/>
        </w:rPr>
        <w:t xml:space="preserve">el </w:t>
      </w:r>
      <w:r w:rsidRPr="007910D2">
        <w:rPr>
          <w:rFonts w:ascii="Palatino Linotype" w:eastAsia="Times New Roman" w:hAnsi="Palatino Linotype" w:cs="Times New Roman"/>
          <w:b/>
          <w:sz w:val="24"/>
          <w:szCs w:val="24"/>
          <w:lang w:val="es-ES_tradnl" w:eastAsia="es-ES"/>
        </w:rPr>
        <w:t>Sujeto Obligado</w:t>
      </w:r>
      <w:r w:rsidRPr="007910D2">
        <w:rPr>
          <w:rFonts w:ascii="Palatino Linotype" w:eastAsia="Times New Roman" w:hAnsi="Palatino Linotype" w:cs="Times New Roman"/>
          <w:sz w:val="24"/>
          <w:szCs w:val="24"/>
          <w:lang w:val="es-ES_tradnl" w:eastAsia="es-ES"/>
        </w:rPr>
        <w:t xml:space="preserve"> </w:t>
      </w:r>
      <w:r w:rsidRPr="007910D2">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w:t>
      </w:r>
      <w:r w:rsidRPr="007910D2">
        <w:rPr>
          <w:rFonts w:ascii="Palatino Linotype" w:eastAsia="Calibri" w:hAnsi="Palatino Linotype" w:cs="Times New Roman"/>
          <w:sz w:val="24"/>
          <w:szCs w:val="24"/>
          <w:lang w:eastAsia="es-ES"/>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560E9F1" w14:textId="77777777" w:rsidR="00620067" w:rsidRPr="007910D2" w:rsidRDefault="00620067" w:rsidP="00620067">
      <w:pPr>
        <w:spacing w:after="0" w:line="360" w:lineRule="auto"/>
        <w:jc w:val="both"/>
        <w:rPr>
          <w:rFonts w:ascii="Palatino Linotype" w:eastAsia="Calibri" w:hAnsi="Palatino Linotype" w:cs="Times New Roman"/>
          <w:sz w:val="24"/>
          <w:szCs w:val="24"/>
          <w:lang w:eastAsia="es-ES"/>
        </w:rPr>
      </w:pPr>
    </w:p>
    <w:p w14:paraId="01FBB173"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FD335A9" w14:textId="77777777" w:rsidR="00620067" w:rsidRPr="007910D2" w:rsidRDefault="00620067" w:rsidP="00620067">
      <w:pPr>
        <w:pStyle w:val="Sinespaciado"/>
      </w:pPr>
    </w:p>
    <w:p w14:paraId="54BE66AB"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 xml:space="preserve">“Artículo 49. </w:t>
      </w:r>
      <w:r w:rsidRPr="007910D2">
        <w:rPr>
          <w:rFonts w:ascii="Palatino Linotype" w:eastAsia="Times New Roman" w:hAnsi="Palatino Linotype" w:cs="Times New Roman"/>
          <w:i/>
          <w:lang w:eastAsia="es-MX"/>
        </w:rPr>
        <w:t>Los Comités de Transparencia tendrán las siguientes atribuciones:</w:t>
      </w:r>
    </w:p>
    <w:p w14:paraId="27758989"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VIII.</w:t>
      </w:r>
      <w:r w:rsidRPr="007910D2">
        <w:rPr>
          <w:rFonts w:ascii="Palatino Linotype" w:eastAsia="Times New Roman" w:hAnsi="Palatino Linotype" w:cs="Times New Roman"/>
          <w:i/>
          <w:lang w:eastAsia="es-MX"/>
        </w:rPr>
        <w:t xml:space="preserve"> Aprobar, modificar o revocar la clasificación de la información;</w:t>
      </w:r>
    </w:p>
    <w:p w14:paraId="632A1752"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p>
    <w:p w14:paraId="60CD9AB9"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Artículo 132.</w:t>
      </w:r>
      <w:r w:rsidRPr="007910D2">
        <w:rPr>
          <w:rFonts w:ascii="Palatino Linotype" w:eastAsia="Times New Roman" w:hAnsi="Palatino Linotype" w:cs="Times New Roman"/>
          <w:i/>
          <w:lang w:eastAsia="es-MX"/>
        </w:rPr>
        <w:t xml:space="preserve"> La clasificación de la información se llevará a cabo en el momento en que:</w:t>
      </w:r>
    </w:p>
    <w:p w14:paraId="4AB5A7AA"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35EDF349"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I.</w:t>
      </w:r>
      <w:r w:rsidRPr="007910D2">
        <w:rPr>
          <w:rFonts w:ascii="Palatino Linotype" w:eastAsia="Times New Roman" w:hAnsi="Palatino Linotype" w:cs="Times New Roman"/>
          <w:i/>
          <w:lang w:eastAsia="es-MX"/>
        </w:rPr>
        <w:t xml:space="preserve"> Se reciba una solicitud de acceso a la información;</w:t>
      </w:r>
    </w:p>
    <w:p w14:paraId="049AF8C9"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II.</w:t>
      </w:r>
      <w:r w:rsidRPr="007910D2">
        <w:rPr>
          <w:rFonts w:ascii="Palatino Linotype" w:eastAsia="Times New Roman" w:hAnsi="Palatino Linotype" w:cs="Times New Roman"/>
          <w:i/>
          <w:lang w:eastAsia="es-MX"/>
        </w:rPr>
        <w:t xml:space="preserve"> Se determine mediante resolución de autoridad competente; o</w:t>
      </w:r>
    </w:p>
    <w:p w14:paraId="4846F283"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r w:rsidRPr="007910D2">
        <w:rPr>
          <w:rFonts w:ascii="Palatino Linotype" w:eastAsia="Times New Roman" w:hAnsi="Palatino Linotype" w:cs="Times New Roman"/>
          <w:i/>
          <w:lang w:eastAsia="es-MX"/>
        </w:rPr>
        <w:t>III. Se generen versiones públicas para dar cumplimiento a las obligaciones de transparencia previstas en esta Ley.</w:t>
      </w:r>
      <w:r w:rsidRPr="007910D2">
        <w:rPr>
          <w:rFonts w:ascii="Palatino Linotype" w:eastAsia="Times New Roman" w:hAnsi="Palatino Linotype" w:cs="Times New Roman"/>
          <w:b/>
          <w:i/>
          <w:lang w:eastAsia="es-MX"/>
        </w:rPr>
        <w:t>”</w:t>
      </w:r>
    </w:p>
    <w:p w14:paraId="64D26DF8"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77D1AFE3"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“Segundo.-</w:t>
      </w:r>
      <w:r w:rsidRPr="007910D2">
        <w:rPr>
          <w:rFonts w:ascii="Palatino Linotype" w:eastAsia="Times New Roman" w:hAnsi="Palatino Linotype" w:cs="Times New Roman"/>
          <w:i/>
          <w:lang w:eastAsia="es-MX"/>
        </w:rPr>
        <w:t xml:space="preserve"> Para efectos de los presentes Lineamientos Generales, se entenderá por:</w:t>
      </w:r>
    </w:p>
    <w:p w14:paraId="42558DC7"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XVIII.</w:t>
      </w:r>
      <w:r w:rsidRPr="007910D2">
        <w:rPr>
          <w:rFonts w:ascii="Palatino Linotype" w:eastAsia="Times New Roman" w:hAnsi="Palatino Linotype" w:cs="Times New Roman"/>
          <w:i/>
          <w:lang w:eastAsia="es-MX"/>
        </w:rPr>
        <w:t xml:space="preserve"> </w:t>
      </w:r>
      <w:r w:rsidRPr="007910D2">
        <w:rPr>
          <w:rFonts w:ascii="Palatino Linotype" w:eastAsia="Times New Roman" w:hAnsi="Palatino Linotype" w:cs="Times New Roman"/>
          <w:b/>
          <w:i/>
          <w:lang w:eastAsia="es-MX"/>
        </w:rPr>
        <w:t>Versión pública:</w:t>
      </w:r>
      <w:r w:rsidRPr="007910D2">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w:t>
      </w:r>
      <w:r w:rsidRPr="007910D2">
        <w:rPr>
          <w:rFonts w:ascii="Palatino Linotype" w:eastAsia="Times New Roman" w:hAnsi="Palatino Linotype" w:cs="Times New Roman"/>
          <w:i/>
          <w:lang w:eastAsia="es-MX"/>
        </w:rPr>
        <w:lastRenderedPageBreak/>
        <w:t>genérica, fundando y motivando la reserva o confidencialidad, a través de la resolución que para tal efecto emita el Comité de Transparencia.</w:t>
      </w:r>
    </w:p>
    <w:p w14:paraId="672CDDF0"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3F4B2770"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Cuarto.</w:t>
      </w:r>
      <w:r w:rsidRPr="007910D2">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34D911"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14:paraId="237831CD"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551B4A08"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Quinto.</w:t>
      </w:r>
      <w:r w:rsidRPr="007910D2">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F3F677"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3442F9BD"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Sexto.</w:t>
      </w:r>
      <w:r w:rsidRPr="007910D2">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8739E95"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14:paraId="56976237"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089FB8A4"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Séptimo.</w:t>
      </w:r>
      <w:r w:rsidRPr="007910D2">
        <w:rPr>
          <w:rFonts w:ascii="Palatino Linotype" w:eastAsia="Times New Roman" w:hAnsi="Palatino Linotype" w:cs="Times New Roman"/>
          <w:i/>
          <w:lang w:eastAsia="es-MX"/>
        </w:rPr>
        <w:t xml:space="preserve"> La clasificación de la información se llevará a cabo en el momento en que:</w:t>
      </w:r>
    </w:p>
    <w:p w14:paraId="727B2B31"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I.</w:t>
      </w:r>
      <w:r w:rsidRPr="007910D2">
        <w:rPr>
          <w:rFonts w:ascii="Palatino Linotype" w:eastAsia="Times New Roman" w:hAnsi="Palatino Linotype" w:cs="Times New Roman"/>
          <w:i/>
          <w:lang w:eastAsia="es-MX"/>
        </w:rPr>
        <w:t xml:space="preserve"> Se reciba una solicitud de acceso a la información;</w:t>
      </w:r>
    </w:p>
    <w:p w14:paraId="7A34D8CE"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586E4727"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II.</w:t>
      </w:r>
      <w:r w:rsidRPr="007910D2">
        <w:rPr>
          <w:rFonts w:ascii="Palatino Linotype" w:eastAsia="Times New Roman" w:hAnsi="Palatino Linotype" w:cs="Times New Roman"/>
          <w:i/>
          <w:lang w:eastAsia="es-MX"/>
        </w:rPr>
        <w:t xml:space="preserve"> Se determine mediante resolución de autoridad competente, o</w:t>
      </w:r>
    </w:p>
    <w:p w14:paraId="19AC87CD"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III.</w:t>
      </w:r>
      <w:r w:rsidRPr="007910D2">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14:paraId="0AE274C7"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2CA6BDB3"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13C859D7"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lastRenderedPageBreak/>
        <w:t>Octavo.</w:t>
      </w:r>
      <w:r w:rsidRPr="007910D2">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82B5078"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00BACA63"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14:paraId="18F2F3AF"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p>
    <w:p w14:paraId="3B7B5180"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4F26113"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14:paraId="6182CF4C"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725775B1"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Noveno.</w:t>
      </w:r>
      <w:r w:rsidRPr="007910D2">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04AF466"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768EB283"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b/>
          <w:i/>
          <w:lang w:eastAsia="es-MX"/>
        </w:rPr>
        <w:t>Décimo.</w:t>
      </w:r>
      <w:r w:rsidRPr="007910D2">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B63340A"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p>
    <w:p w14:paraId="07D04591"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MX"/>
        </w:rPr>
      </w:pPr>
      <w:r w:rsidRPr="007910D2">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14:paraId="5C098EA9" w14:textId="77777777" w:rsidR="00620067" w:rsidRPr="007910D2" w:rsidRDefault="00620067" w:rsidP="00620067">
      <w:pPr>
        <w:spacing w:after="0" w:line="240" w:lineRule="auto"/>
        <w:ind w:left="567" w:right="616"/>
        <w:jc w:val="both"/>
        <w:rPr>
          <w:rFonts w:ascii="Palatino Linotype" w:eastAsia="Times New Roman" w:hAnsi="Palatino Linotype" w:cs="Times New Roman"/>
          <w:b/>
          <w:i/>
          <w:lang w:eastAsia="es-MX"/>
        </w:rPr>
      </w:pPr>
    </w:p>
    <w:p w14:paraId="75B2D211" w14:textId="77777777" w:rsidR="00620067" w:rsidRPr="007910D2" w:rsidRDefault="00620067" w:rsidP="00620067">
      <w:pPr>
        <w:spacing w:after="0" w:line="240" w:lineRule="auto"/>
        <w:ind w:left="567" w:right="616"/>
        <w:jc w:val="both"/>
        <w:rPr>
          <w:rFonts w:ascii="Palatino Linotype" w:eastAsia="Times New Roman" w:hAnsi="Palatino Linotype" w:cs="Times New Roman"/>
          <w:b/>
          <w:sz w:val="24"/>
          <w:szCs w:val="24"/>
          <w:lang w:eastAsia="es-MX"/>
        </w:rPr>
      </w:pPr>
      <w:r w:rsidRPr="007910D2">
        <w:rPr>
          <w:rFonts w:ascii="Palatino Linotype" w:eastAsia="Times New Roman" w:hAnsi="Palatino Linotype" w:cs="Times New Roman"/>
          <w:b/>
          <w:i/>
          <w:lang w:eastAsia="es-MX"/>
        </w:rPr>
        <w:t>Décimo primero.</w:t>
      </w:r>
      <w:r w:rsidRPr="007910D2">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910D2">
        <w:rPr>
          <w:rFonts w:ascii="Palatino Linotype" w:eastAsia="Times New Roman" w:hAnsi="Palatino Linotype" w:cs="Times New Roman"/>
          <w:b/>
          <w:i/>
          <w:lang w:eastAsia="es-MX"/>
        </w:rPr>
        <w:t>”</w:t>
      </w:r>
    </w:p>
    <w:p w14:paraId="6831CCDC" w14:textId="77777777" w:rsidR="00620067" w:rsidRPr="007910D2" w:rsidRDefault="00620067" w:rsidP="00620067">
      <w:pPr>
        <w:spacing w:after="0" w:line="360" w:lineRule="auto"/>
        <w:jc w:val="both"/>
        <w:rPr>
          <w:rFonts w:ascii="Palatino Linotype" w:eastAsia="Times New Roman" w:hAnsi="Palatino Linotype" w:cs="Arial"/>
          <w:i/>
          <w:sz w:val="24"/>
          <w:szCs w:val="24"/>
          <w:lang w:eastAsia="es-MX"/>
        </w:rPr>
      </w:pPr>
    </w:p>
    <w:p w14:paraId="12ABF3EC" w14:textId="74FD9984" w:rsidR="00620067" w:rsidRPr="007910D2" w:rsidRDefault="00620067" w:rsidP="00CC15D8">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sz w:val="24"/>
          <w:szCs w:val="24"/>
          <w:lang w:eastAsia="es-ES"/>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7910D2">
        <w:rPr>
          <w:rFonts w:ascii="Palatino Linotype" w:eastAsia="Times New Roman" w:hAnsi="Palatino Linotype" w:cs="Times New Roman"/>
          <w:sz w:val="24"/>
          <w:szCs w:val="24"/>
          <w:lang w:val="es-ES_tradnl" w:eastAsia="es-ES"/>
        </w:rPr>
        <w:t xml:space="preserve">el </w:t>
      </w:r>
      <w:r w:rsidRPr="007910D2">
        <w:rPr>
          <w:rFonts w:ascii="Palatino Linotype" w:eastAsia="Times New Roman" w:hAnsi="Palatino Linotype" w:cs="Times New Roman"/>
          <w:b/>
          <w:sz w:val="24"/>
          <w:szCs w:val="24"/>
          <w:lang w:val="es-ES_tradnl" w:eastAsia="es-ES"/>
        </w:rPr>
        <w:t>Sujeto Obligado</w:t>
      </w:r>
      <w:r w:rsidRPr="007910D2">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w:t>
      </w:r>
      <w:r w:rsidR="00CC15D8" w:rsidRPr="007910D2">
        <w:rPr>
          <w:rFonts w:ascii="Palatino Linotype" w:eastAsia="Times New Roman" w:hAnsi="Palatino Linotype" w:cs="Times New Roman"/>
          <w:sz w:val="24"/>
          <w:szCs w:val="24"/>
          <w:lang w:eastAsia="es-ES"/>
        </w:rPr>
        <w:t>tegorización de la información.</w:t>
      </w:r>
    </w:p>
    <w:p w14:paraId="3FF75404" w14:textId="77777777" w:rsidR="00CC15D8" w:rsidRPr="007910D2" w:rsidRDefault="00CC15D8" w:rsidP="00CC15D8">
      <w:pPr>
        <w:spacing w:after="0" w:line="360" w:lineRule="auto"/>
        <w:jc w:val="both"/>
        <w:rPr>
          <w:rFonts w:ascii="Palatino Linotype" w:eastAsia="Times New Roman" w:hAnsi="Palatino Linotype" w:cs="Times New Roman"/>
          <w:sz w:val="24"/>
          <w:szCs w:val="24"/>
          <w:lang w:eastAsia="es-ES"/>
        </w:rPr>
      </w:pPr>
    </w:p>
    <w:p w14:paraId="091A8308" w14:textId="78D29B8C" w:rsidR="00620067" w:rsidRPr="007910D2" w:rsidRDefault="00620067" w:rsidP="00CC15D8">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w:t>
      </w:r>
      <w:r w:rsidR="00CC15D8" w:rsidRPr="007910D2">
        <w:rPr>
          <w:rFonts w:ascii="Palatino Linotype" w:eastAsia="Times New Roman" w:hAnsi="Palatino Linotype" w:cs="Times New Roman"/>
          <w:sz w:val="24"/>
          <w:szCs w:val="24"/>
          <w:lang w:eastAsia="es-ES"/>
        </w:rPr>
        <w:t>ones o argumentos de su actuar.</w:t>
      </w:r>
    </w:p>
    <w:p w14:paraId="42A6523B" w14:textId="77777777" w:rsidR="00CC15D8" w:rsidRPr="007910D2" w:rsidRDefault="00CC15D8" w:rsidP="00CC15D8">
      <w:pPr>
        <w:spacing w:after="0" w:line="360" w:lineRule="auto"/>
        <w:jc w:val="both"/>
        <w:rPr>
          <w:rFonts w:ascii="Palatino Linotype" w:eastAsia="Times New Roman" w:hAnsi="Palatino Linotype" w:cs="Times New Roman"/>
          <w:sz w:val="24"/>
          <w:szCs w:val="24"/>
          <w:lang w:eastAsia="es-ES"/>
        </w:rPr>
      </w:pPr>
    </w:p>
    <w:p w14:paraId="592177B0"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3F97419" w14:textId="77777777" w:rsidR="00620067" w:rsidRPr="007910D2" w:rsidRDefault="00620067" w:rsidP="00620067"/>
    <w:p w14:paraId="43E7E921"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ES"/>
        </w:rPr>
      </w:pPr>
      <w:r w:rsidRPr="007910D2">
        <w:rPr>
          <w:rFonts w:ascii="Palatino Linotype" w:eastAsia="Times New Roman" w:hAnsi="Palatino Linotype" w:cs="Times New Roman"/>
          <w:b/>
          <w:i/>
          <w:lang w:eastAsia="es-ES"/>
        </w:rPr>
        <w:t xml:space="preserve">FUNDAMENTACIÓN Y MOTIVACIÓN. </w:t>
      </w:r>
      <w:r w:rsidRPr="007910D2">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2E76F2E" w14:textId="77777777" w:rsidR="00620067" w:rsidRPr="007910D2" w:rsidRDefault="00620067" w:rsidP="00620067">
      <w:pPr>
        <w:spacing w:after="0" w:line="240" w:lineRule="auto"/>
        <w:ind w:left="567" w:right="616"/>
        <w:jc w:val="both"/>
        <w:rPr>
          <w:rFonts w:ascii="Palatino Linotype" w:eastAsia="Times New Roman" w:hAnsi="Palatino Linotype" w:cs="Times New Roman"/>
          <w:i/>
          <w:lang w:eastAsia="es-ES"/>
        </w:rPr>
      </w:pPr>
    </w:p>
    <w:p w14:paraId="73A10988" w14:textId="77777777" w:rsidR="00620067" w:rsidRPr="007910D2" w:rsidRDefault="00620067" w:rsidP="00620067">
      <w:pPr>
        <w:pStyle w:val="Sinespaciado"/>
      </w:pPr>
    </w:p>
    <w:p w14:paraId="03F78DBD"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sz w:val="24"/>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AD41114" w14:textId="77777777" w:rsidR="00CC15D8" w:rsidRPr="007910D2" w:rsidRDefault="00CC15D8" w:rsidP="00620067">
      <w:pPr>
        <w:spacing w:after="0" w:line="360" w:lineRule="auto"/>
        <w:jc w:val="both"/>
        <w:rPr>
          <w:rFonts w:ascii="Palatino Linotype" w:eastAsia="Times New Roman" w:hAnsi="Palatino Linotype" w:cs="Times New Roman"/>
          <w:sz w:val="24"/>
          <w:szCs w:val="24"/>
          <w:lang w:eastAsia="es-ES"/>
        </w:rPr>
      </w:pPr>
    </w:p>
    <w:p w14:paraId="4B052B5B"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05D1588" w14:textId="77777777" w:rsidR="00620067" w:rsidRPr="007910D2" w:rsidRDefault="00620067" w:rsidP="00620067">
      <w:pPr>
        <w:pStyle w:val="Sinespaciado"/>
      </w:pPr>
    </w:p>
    <w:p w14:paraId="2DC119C1" w14:textId="718F933D" w:rsidR="00620067" w:rsidRPr="007910D2" w:rsidRDefault="00620067" w:rsidP="00EC0BF9">
      <w:pPr>
        <w:spacing w:after="0" w:line="240" w:lineRule="auto"/>
        <w:ind w:left="567" w:right="616"/>
        <w:jc w:val="both"/>
        <w:rPr>
          <w:rFonts w:ascii="Palatino Linotype" w:eastAsia="Times New Roman" w:hAnsi="Palatino Linotype" w:cs="Times New Roman"/>
          <w:i/>
          <w:lang w:eastAsia="es-ES"/>
        </w:rPr>
      </w:pPr>
      <w:r w:rsidRPr="007910D2">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7910D2">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A8856E2" w14:textId="77777777" w:rsidR="0011305B" w:rsidRPr="007910D2" w:rsidRDefault="0011305B" w:rsidP="00620067">
      <w:pPr>
        <w:spacing w:after="0" w:line="360" w:lineRule="auto"/>
        <w:jc w:val="both"/>
        <w:rPr>
          <w:rFonts w:ascii="Palatino Linotype" w:eastAsia="Times New Roman" w:hAnsi="Palatino Linotype" w:cs="Times New Roman"/>
          <w:sz w:val="24"/>
          <w:szCs w:val="24"/>
          <w:lang w:eastAsia="es-ES"/>
        </w:rPr>
      </w:pPr>
    </w:p>
    <w:p w14:paraId="6405D5DB"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r w:rsidRPr="007910D2">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7910D2">
        <w:rPr>
          <w:rFonts w:ascii="Palatino Linotype" w:eastAsia="Times New Roman" w:hAnsi="Palatino Linotype" w:cs="Times New Roman"/>
          <w:sz w:val="24"/>
          <w:szCs w:val="24"/>
          <w:lang w:eastAsia="es-ES"/>
        </w:rPr>
        <w:lastRenderedPageBreak/>
        <w:t>que se siente afectada pueda impugnar la decisión, permitiéndole una real y auténtica defensa.</w:t>
      </w:r>
    </w:p>
    <w:p w14:paraId="4EEA1D1B" w14:textId="77777777" w:rsidR="00620067" w:rsidRPr="007910D2" w:rsidRDefault="00620067" w:rsidP="00620067">
      <w:pPr>
        <w:spacing w:after="0" w:line="360" w:lineRule="auto"/>
        <w:jc w:val="both"/>
        <w:rPr>
          <w:rFonts w:ascii="Palatino Linotype" w:eastAsia="Times New Roman" w:hAnsi="Palatino Linotype" w:cs="Times New Roman"/>
          <w:sz w:val="24"/>
          <w:szCs w:val="24"/>
          <w:lang w:eastAsia="es-ES"/>
        </w:rPr>
      </w:pPr>
    </w:p>
    <w:p w14:paraId="7E057412" w14:textId="642FD493" w:rsidR="003B0A4F" w:rsidRPr="007910D2" w:rsidRDefault="00620067" w:rsidP="00C3213D">
      <w:pPr>
        <w:spacing w:after="0" w:line="360" w:lineRule="auto"/>
        <w:jc w:val="both"/>
        <w:rPr>
          <w:rFonts w:ascii="Palatino Linotype" w:eastAsia="Times New Roman" w:hAnsi="Palatino Linotype" w:cs="Times New Roman"/>
          <w:sz w:val="24"/>
          <w:szCs w:val="24"/>
          <w:lang w:val="es-ES" w:eastAsia="es-ES"/>
        </w:rPr>
      </w:pPr>
      <w:r w:rsidRPr="007910D2">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7910D2">
        <w:rPr>
          <w:rFonts w:ascii="Palatino Linotype" w:eastAsia="Times New Roman" w:hAnsi="Palatino Linotype" w:cs="Times New Roman"/>
          <w:b/>
          <w:sz w:val="24"/>
          <w:szCs w:val="24"/>
          <w:lang w:val="es-ES" w:eastAsia="es-ES"/>
        </w:rPr>
        <w:t xml:space="preserve"> </w:t>
      </w:r>
      <w:r w:rsidRPr="007910D2">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9FB06D0" w14:textId="77777777" w:rsidR="00620067" w:rsidRPr="007910D2" w:rsidRDefault="00620067" w:rsidP="00C3213D">
      <w:pPr>
        <w:spacing w:after="0" w:line="360" w:lineRule="auto"/>
        <w:jc w:val="both"/>
        <w:rPr>
          <w:rFonts w:ascii="Palatino Linotype" w:eastAsia="Times New Roman" w:hAnsi="Palatino Linotype" w:cs="Times New Roman"/>
          <w:sz w:val="24"/>
          <w:szCs w:val="24"/>
          <w:lang w:val="es-ES" w:eastAsia="es-ES"/>
        </w:rPr>
      </w:pPr>
    </w:p>
    <w:p w14:paraId="1040AA24" w14:textId="2C1072DD" w:rsidR="0024635B" w:rsidRPr="007910D2" w:rsidRDefault="00047D12" w:rsidP="00EC0BF9">
      <w:pPr>
        <w:spacing w:after="0" w:line="360" w:lineRule="auto"/>
        <w:jc w:val="both"/>
        <w:rPr>
          <w:rFonts w:ascii="Palatino Linotype" w:hAnsi="Palatino Linotype"/>
          <w:sz w:val="24"/>
          <w:szCs w:val="24"/>
        </w:rPr>
      </w:pPr>
      <w:r w:rsidRPr="007910D2">
        <w:rPr>
          <w:rFonts w:ascii="Palatino Linotype" w:hAnsi="Palatino Linotype" w:cs="Arial"/>
          <w:sz w:val="24"/>
          <w:szCs w:val="24"/>
          <w:lang w:eastAsia="es-MX"/>
        </w:rPr>
        <w:t>Final</w:t>
      </w:r>
      <w:r w:rsidRPr="007910D2">
        <w:rPr>
          <w:rFonts w:ascii="Palatino Linotype" w:hAnsi="Palatino Linotype"/>
          <w:sz w:val="24"/>
          <w:szCs w:val="24"/>
        </w:rPr>
        <w:t xml:space="preserve">mente y en mérito de lo expuesto en líneas anteriores, resultan fundados los motivos de inconformidad vertidos por </w:t>
      </w:r>
      <w:r w:rsidR="00C47404" w:rsidRPr="007910D2">
        <w:rPr>
          <w:rFonts w:ascii="Palatino Linotype" w:hAnsi="Palatino Linotype"/>
          <w:b/>
          <w:sz w:val="24"/>
          <w:szCs w:val="24"/>
        </w:rPr>
        <w:t>El</w:t>
      </w:r>
      <w:r w:rsidRPr="007910D2">
        <w:rPr>
          <w:rFonts w:ascii="Palatino Linotype" w:hAnsi="Palatino Linotype"/>
          <w:b/>
          <w:sz w:val="24"/>
          <w:szCs w:val="24"/>
        </w:rPr>
        <w:t xml:space="preserve"> Recurrente</w:t>
      </w:r>
      <w:r w:rsidRPr="007910D2">
        <w:rPr>
          <w:rFonts w:ascii="Palatino Linotype" w:hAnsi="Palatino Linotype"/>
          <w:sz w:val="24"/>
          <w:szCs w:val="24"/>
        </w:rPr>
        <w:t xml:space="preserve">, por ello con fundamento en la </w:t>
      </w:r>
      <w:r w:rsidR="00621E95" w:rsidRPr="007910D2">
        <w:rPr>
          <w:rFonts w:ascii="Palatino Linotype" w:hAnsi="Palatino Linotype"/>
          <w:i/>
          <w:sz w:val="24"/>
          <w:szCs w:val="24"/>
        </w:rPr>
        <w:t>segund</w:t>
      </w:r>
      <w:r w:rsidR="00C9020A" w:rsidRPr="007910D2">
        <w:rPr>
          <w:rFonts w:ascii="Palatino Linotype" w:hAnsi="Palatino Linotype"/>
          <w:i/>
          <w:sz w:val="24"/>
          <w:szCs w:val="24"/>
        </w:rPr>
        <w:t>a</w:t>
      </w:r>
      <w:r w:rsidRPr="007910D2">
        <w:rPr>
          <w:rFonts w:ascii="Palatino Linotype" w:hAnsi="Palatino Linotype"/>
          <w:i/>
          <w:sz w:val="24"/>
          <w:szCs w:val="24"/>
        </w:rPr>
        <w:t xml:space="preserve"> hipótesis</w:t>
      </w:r>
      <w:r w:rsidRPr="007910D2">
        <w:rPr>
          <w:rFonts w:ascii="Palatino Linotype" w:hAnsi="Palatino Linotype"/>
          <w:sz w:val="24"/>
          <w:szCs w:val="24"/>
        </w:rPr>
        <w:t xml:space="preserve"> del artículo 186, fracción III, de la Ley de Transparencia y Acceso a la Información Pública del Estado de México y Municipios, se </w:t>
      </w:r>
      <w:r w:rsidR="00595B46" w:rsidRPr="007910D2">
        <w:rPr>
          <w:rFonts w:ascii="Palatino Linotype" w:hAnsi="Palatino Linotype"/>
          <w:b/>
          <w:sz w:val="24"/>
          <w:szCs w:val="24"/>
        </w:rPr>
        <w:t>MODIFI</w:t>
      </w:r>
      <w:r w:rsidR="00C9020A" w:rsidRPr="007910D2">
        <w:rPr>
          <w:rFonts w:ascii="Palatino Linotype" w:hAnsi="Palatino Linotype"/>
          <w:b/>
          <w:sz w:val="24"/>
          <w:szCs w:val="24"/>
        </w:rPr>
        <w:t>CA</w:t>
      </w:r>
      <w:r w:rsidRPr="007910D2">
        <w:rPr>
          <w:rFonts w:ascii="Palatino Linotype" w:hAnsi="Palatino Linotype"/>
          <w:b/>
          <w:sz w:val="24"/>
          <w:szCs w:val="24"/>
        </w:rPr>
        <w:t xml:space="preserve"> </w:t>
      </w:r>
      <w:r w:rsidRPr="007910D2">
        <w:rPr>
          <w:rFonts w:ascii="Palatino Linotype" w:hAnsi="Palatino Linotype"/>
          <w:sz w:val="24"/>
          <w:szCs w:val="24"/>
        </w:rPr>
        <w:t xml:space="preserve">la respuesta a la solicitud de información </w:t>
      </w:r>
      <w:r w:rsidR="00621E95" w:rsidRPr="007910D2">
        <w:rPr>
          <w:rFonts w:ascii="Palatino Linotype" w:hAnsi="Palatino Linotype" w:cs="Arial"/>
          <w:b/>
          <w:sz w:val="24"/>
          <w:szCs w:val="24"/>
        </w:rPr>
        <w:t>00170/HRZUM/IP/2021</w:t>
      </w:r>
      <w:r w:rsidRPr="007910D2">
        <w:rPr>
          <w:rFonts w:ascii="Palatino Linotype" w:hAnsi="Palatino Linotype" w:cs="Arial"/>
          <w:sz w:val="24"/>
          <w:szCs w:val="24"/>
        </w:rPr>
        <w:t xml:space="preserve">, </w:t>
      </w:r>
      <w:r w:rsidRPr="007910D2">
        <w:rPr>
          <w:rFonts w:ascii="Palatino Linotype" w:hAnsi="Palatino Linotype"/>
          <w:sz w:val="24"/>
          <w:szCs w:val="24"/>
        </w:rPr>
        <w:t>que ha sido materia del presente fallo.</w:t>
      </w:r>
    </w:p>
    <w:p w14:paraId="11DE3FA3" w14:textId="77777777" w:rsidR="00EC0BF9" w:rsidRPr="007910D2" w:rsidRDefault="00EC0BF9" w:rsidP="00EC0BF9">
      <w:pPr>
        <w:spacing w:after="0" w:line="360" w:lineRule="auto"/>
        <w:jc w:val="both"/>
        <w:rPr>
          <w:rFonts w:ascii="Palatino Linotype" w:hAnsi="Palatino Linotype"/>
          <w:sz w:val="24"/>
          <w:szCs w:val="24"/>
        </w:rPr>
      </w:pPr>
    </w:p>
    <w:p w14:paraId="5CB60D23" w14:textId="163C0C29" w:rsidR="00EC0BF9" w:rsidRPr="007910D2" w:rsidRDefault="0024635B" w:rsidP="00EC0BF9">
      <w:pPr>
        <w:spacing w:after="0" w:line="360" w:lineRule="auto"/>
        <w:jc w:val="both"/>
        <w:rPr>
          <w:rFonts w:ascii="Palatino Linotype" w:hAnsi="Palatino Linotype"/>
          <w:sz w:val="24"/>
          <w:szCs w:val="24"/>
        </w:rPr>
      </w:pPr>
      <w:r w:rsidRPr="007910D2">
        <w:rPr>
          <w:rFonts w:ascii="Palatino Linotype" w:hAnsi="Palatino Linotype"/>
          <w:sz w:val="24"/>
          <w:szCs w:val="24"/>
        </w:rPr>
        <w:t xml:space="preserve">Por lo antes expuesto y fundado. </w:t>
      </w:r>
    </w:p>
    <w:p w14:paraId="3B7A0228" w14:textId="77777777" w:rsidR="0011305B" w:rsidRPr="007910D2" w:rsidRDefault="0011305B" w:rsidP="00EC0BF9">
      <w:pPr>
        <w:spacing w:after="0" w:line="360" w:lineRule="auto"/>
        <w:jc w:val="both"/>
        <w:rPr>
          <w:rFonts w:ascii="Palatino Linotype" w:hAnsi="Palatino Linotype"/>
          <w:sz w:val="24"/>
          <w:szCs w:val="24"/>
        </w:rPr>
      </w:pPr>
    </w:p>
    <w:p w14:paraId="221F928D" w14:textId="325E0A18" w:rsidR="0024635B" w:rsidRPr="007910D2" w:rsidRDefault="0024635B" w:rsidP="00EC0BF9">
      <w:pPr>
        <w:spacing w:after="0" w:line="360" w:lineRule="auto"/>
        <w:jc w:val="center"/>
        <w:rPr>
          <w:rFonts w:ascii="Palatino Linotype" w:eastAsia="Times New Roman" w:hAnsi="Palatino Linotype"/>
          <w:b/>
          <w:bCs/>
          <w:spacing w:val="60"/>
          <w:sz w:val="28"/>
          <w:szCs w:val="24"/>
          <w:lang w:val="es-ES_tradnl"/>
        </w:rPr>
      </w:pPr>
      <w:r w:rsidRPr="007910D2">
        <w:rPr>
          <w:rFonts w:ascii="Palatino Linotype" w:eastAsia="Times New Roman" w:hAnsi="Palatino Linotype"/>
          <w:b/>
          <w:bCs/>
          <w:spacing w:val="60"/>
          <w:sz w:val="28"/>
          <w:szCs w:val="24"/>
          <w:lang w:val="es-ES_tradnl"/>
        </w:rPr>
        <w:lastRenderedPageBreak/>
        <w:t>S</w:t>
      </w:r>
      <w:r w:rsidR="00EC0BF9" w:rsidRPr="007910D2">
        <w:rPr>
          <w:rFonts w:ascii="Palatino Linotype" w:eastAsia="Times New Roman" w:hAnsi="Palatino Linotype"/>
          <w:b/>
          <w:bCs/>
          <w:spacing w:val="60"/>
          <w:sz w:val="28"/>
          <w:szCs w:val="24"/>
          <w:lang w:val="es-ES_tradnl"/>
        </w:rPr>
        <w:t>E    RESUELVE</w:t>
      </w:r>
    </w:p>
    <w:p w14:paraId="4F22F06C" w14:textId="77777777" w:rsidR="00EC0BF9" w:rsidRPr="007910D2" w:rsidRDefault="00EC0BF9" w:rsidP="00EC0BF9">
      <w:pPr>
        <w:spacing w:after="0" w:line="360" w:lineRule="auto"/>
        <w:jc w:val="center"/>
        <w:rPr>
          <w:rFonts w:ascii="Palatino Linotype" w:eastAsia="Times New Roman" w:hAnsi="Palatino Linotype"/>
          <w:b/>
          <w:bCs/>
          <w:spacing w:val="60"/>
          <w:sz w:val="24"/>
          <w:szCs w:val="24"/>
          <w:lang w:val="es-ES_tradnl"/>
        </w:rPr>
      </w:pPr>
    </w:p>
    <w:p w14:paraId="015A2E09" w14:textId="1691B426" w:rsidR="000F327A" w:rsidRPr="007910D2" w:rsidRDefault="00535AED" w:rsidP="00EC0BF9">
      <w:pPr>
        <w:autoSpaceDE w:val="0"/>
        <w:autoSpaceDN w:val="0"/>
        <w:adjustRightInd w:val="0"/>
        <w:spacing w:after="0" w:line="360" w:lineRule="auto"/>
        <w:ind w:right="49"/>
        <w:jc w:val="both"/>
        <w:rPr>
          <w:rFonts w:ascii="Palatino Linotype" w:hAnsi="Palatino Linotype" w:cs="Arial"/>
          <w:sz w:val="24"/>
          <w:szCs w:val="24"/>
        </w:rPr>
      </w:pPr>
      <w:r w:rsidRPr="007910D2">
        <w:rPr>
          <w:rFonts w:ascii="Palatino Linotype" w:hAnsi="Palatino Linotype" w:cs="Arial"/>
          <w:b/>
          <w:sz w:val="28"/>
          <w:szCs w:val="28"/>
          <w:lang w:val="es-ES_tradnl"/>
        </w:rPr>
        <w:t>PRIMERO.</w:t>
      </w:r>
      <w:r w:rsidRPr="007910D2">
        <w:rPr>
          <w:rFonts w:ascii="Palatino Linotype" w:hAnsi="Palatino Linotype" w:cs="Arial"/>
          <w:sz w:val="24"/>
          <w:szCs w:val="24"/>
          <w:lang w:val="es-ES_tradnl"/>
        </w:rPr>
        <w:t xml:space="preserve"> </w:t>
      </w:r>
      <w:r w:rsidRPr="007910D2">
        <w:rPr>
          <w:rFonts w:ascii="Palatino Linotype" w:hAnsi="Palatino Linotype" w:cs="Arial"/>
          <w:sz w:val="24"/>
          <w:szCs w:val="24"/>
        </w:rPr>
        <w:t>Se</w:t>
      </w:r>
      <w:r w:rsidRPr="007910D2">
        <w:rPr>
          <w:rFonts w:ascii="Palatino Linotype" w:hAnsi="Palatino Linotype" w:cs="Arial"/>
          <w:b/>
          <w:sz w:val="24"/>
          <w:szCs w:val="24"/>
        </w:rPr>
        <w:t xml:space="preserve"> </w:t>
      </w:r>
      <w:r w:rsidR="00595B46" w:rsidRPr="007910D2">
        <w:rPr>
          <w:rFonts w:ascii="Palatino Linotype" w:hAnsi="Palatino Linotype" w:cs="Arial"/>
          <w:b/>
          <w:sz w:val="24"/>
          <w:szCs w:val="24"/>
        </w:rPr>
        <w:t>MODIFI</w:t>
      </w:r>
      <w:r w:rsidR="00C9020A" w:rsidRPr="007910D2">
        <w:rPr>
          <w:rFonts w:ascii="Palatino Linotype" w:hAnsi="Palatino Linotype" w:cs="Arial"/>
          <w:b/>
          <w:sz w:val="24"/>
          <w:szCs w:val="24"/>
        </w:rPr>
        <w:t>CA</w:t>
      </w:r>
      <w:r w:rsidRPr="007910D2">
        <w:rPr>
          <w:rFonts w:ascii="Palatino Linotype" w:hAnsi="Palatino Linotype" w:cs="Arial"/>
          <w:b/>
          <w:sz w:val="24"/>
          <w:szCs w:val="24"/>
        </w:rPr>
        <w:t xml:space="preserve"> </w:t>
      </w:r>
      <w:r w:rsidR="00570BDD" w:rsidRPr="007910D2">
        <w:rPr>
          <w:rFonts w:ascii="Palatino Linotype" w:eastAsia="Arial Unicode MS" w:hAnsi="Palatino Linotype" w:cs="Arial"/>
          <w:sz w:val="24"/>
          <w:szCs w:val="24"/>
        </w:rPr>
        <w:t xml:space="preserve">la respuesta entregada por </w:t>
      </w:r>
      <w:r w:rsidR="00570BDD" w:rsidRPr="007910D2">
        <w:rPr>
          <w:rFonts w:ascii="Palatino Linotype" w:eastAsia="Arial Unicode MS" w:hAnsi="Palatino Linotype" w:cs="Arial"/>
          <w:b/>
          <w:sz w:val="24"/>
          <w:szCs w:val="24"/>
        </w:rPr>
        <w:t xml:space="preserve">El Sujeto Obligado </w:t>
      </w:r>
      <w:r w:rsidR="00570BDD" w:rsidRPr="007910D2">
        <w:rPr>
          <w:rFonts w:ascii="Palatino Linotype" w:eastAsia="Arial Unicode MS" w:hAnsi="Palatino Linotype" w:cs="Arial"/>
          <w:sz w:val="24"/>
          <w:szCs w:val="24"/>
        </w:rPr>
        <w:t xml:space="preserve">a la solicitud de información número </w:t>
      </w:r>
      <w:r w:rsidR="00621E95" w:rsidRPr="007910D2">
        <w:rPr>
          <w:rFonts w:ascii="Palatino Linotype" w:hAnsi="Palatino Linotype" w:cs="Arial"/>
          <w:b/>
          <w:sz w:val="24"/>
          <w:szCs w:val="24"/>
        </w:rPr>
        <w:t>00170/HRZUM/IP/2021</w:t>
      </w:r>
      <w:r w:rsidRPr="007910D2">
        <w:rPr>
          <w:rFonts w:ascii="Palatino Linotype" w:hAnsi="Palatino Linotype" w:cs="Arial"/>
          <w:sz w:val="24"/>
          <w:szCs w:val="24"/>
        </w:rPr>
        <w:t xml:space="preserve">, por resultar fundados los motivos de inconformidad vertidos por </w:t>
      </w:r>
      <w:r w:rsidR="00303BCF" w:rsidRPr="007910D2">
        <w:rPr>
          <w:rFonts w:ascii="Palatino Linotype" w:hAnsi="Palatino Linotype" w:cs="Arial"/>
          <w:sz w:val="24"/>
          <w:szCs w:val="24"/>
        </w:rPr>
        <w:t>el</w:t>
      </w:r>
      <w:r w:rsidR="007757C1" w:rsidRPr="007910D2">
        <w:rPr>
          <w:rFonts w:ascii="Palatino Linotype" w:hAnsi="Palatino Linotype" w:cs="Arial"/>
          <w:b/>
          <w:sz w:val="24"/>
          <w:szCs w:val="24"/>
        </w:rPr>
        <w:t xml:space="preserve"> </w:t>
      </w:r>
      <w:r w:rsidRPr="007910D2">
        <w:rPr>
          <w:rFonts w:ascii="Palatino Linotype" w:hAnsi="Palatino Linotype" w:cs="Arial"/>
          <w:b/>
          <w:sz w:val="24"/>
          <w:szCs w:val="24"/>
        </w:rPr>
        <w:t>Recurrente</w:t>
      </w:r>
      <w:r w:rsidRPr="007910D2">
        <w:rPr>
          <w:rFonts w:ascii="Palatino Linotype" w:hAnsi="Palatino Linotype" w:cs="Arial"/>
          <w:sz w:val="24"/>
          <w:szCs w:val="24"/>
        </w:rPr>
        <w:t xml:space="preserve">, en términos del Considerando </w:t>
      </w:r>
      <w:r w:rsidR="005E3EA3" w:rsidRPr="007910D2">
        <w:rPr>
          <w:rFonts w:ascii="Palatino Linotype" w:hAnsi="Palatino Linotype" w:cs="Arial"/>
          <w:b/>
          <w:sz w:val="24"/>
          <w:szCs w:val="24"/>
        </w:rPr>
        <w:t>CUAR</w:t>
      </w:r>
      <w:r w:rsidR="00B807B0" w:rsidRPr="007910D2">
        <w:rPr>
          <w:rFonts w:ascii="Palatino Linotype" w:hAnsi="Palatino Linotype" w:cs="Arial"/>
          <w:b/>
          <w:sz w:val="24"/>
          <w:szCs w:val="24"/>
        </w:rPr>
        <w:t>TO</w:t>
      </w:r>
      <w:r w:rsidRPr="007910D2">
        <w:rPr>
          <w:rFonts w:ascii="Palatino Linotype" w:hAnsi="Palatino Linotype" w:cs="Arial"/>
          <w:sz w:val="24"/>
          <w:szCs w:val="24"/>
        </w:rPr>
        <w:t xml:space="preserve"> de ésta resolución.</w:t>
      </w:r>
    </w:p>
    <w:p w14:paraId="0A6E50FB" w14:textId="77777777" w:rsidR="00EC0BF9" w:rsidRPr="007910D2" w:rsidRDefault="00EC0BF9" w:rsidP="00EC0BF9">
      <w:pPr>
        <w:autoSpaceDE w:val="0"/>
        <w:autoSpaceDN w:val="0"/>
        <w:adjustRightInd w:val="0"/>
        <w:spacing w:after="0" w:line="360" w:lineRule="auto"/>
        <w:ind w:right="49"/>
        <w:jc w:val="both"/>
        <w:rPr>
          <w:rFonts w:ascii="Palatino Linotype" w:hAnsi="Palatino Linotype" w:cs="Arial"/>
          <w:sz w:val="24"/>
          <w:szCs w:val="24"/>
        </w:rPr>
      </w:pPr>
    </w:p>
    <w:p w14:paraId="46AA91BA" w14:textId="0845CE03" w:rsidR="00C47404" w:rsidRPr="007910D2" w:rsidRDefault="00535AED" w:rsidP="00C47404">
      <w:pPr>
        <w:spacing w:after="0" w:line="360" w:lineRule="auto"/>
        <w:jc w:val="both"/>
        <w:rPr>
          <w:rFonts w:ascii="Palatino Linotype" w:hAnsi="Palatino Linotype" w:cs="Arial"/>
          <w:sz w:val="24"/>
          <w:szCs w:val="24"/>
        </w:rPr>
      </w:pPr>
      <w:r w:rsidRPr="007910D2">
        <w:rPr>
          <w:rFonts w:ascii="Palatino Linotype" w:hAnsi="Palatino Linotype" w:cs="Arial"/>
          <w:b/>
          <w:sz w:val="28"/>
          <w:szCs w:val="28"/>
        </w:rPr>
        <w:t>SEGUNDO.</w:t>
      </w:r>
      <w:r w:rsidRPr="007910D2">
        <w:rPr>
          <w:rFonts w:ascii="Palatino Linotype" w:hAnsi="Palatino Linotype" w:cs="Arial"/>
          <w:sz w:val="24"/>
          <w:szCs w:val="24"/>
        </w:rPr>
        <w:t xml:space="preserve"> Se </w:t>
      </w:r>
      <w:r w:rsidR="006A5AC2" w:rsidRPr="007910D2">
        <w:rPr>
          <w:rFonts w:ascii="Palatino Linotype" w:hAnsi="Palatino Linotype" w:cs="Arial"/>
          <w:b/>
          <w:sz w:val="24"/>
          <w:szCs w:val="24"/>
        </w:rPr>
        <w:t>ORDENA</w:t>
      </w:r>
      <w:r w:rsidRPr="007910D2">
        <w:rPr>
          <w:rFonts w:ascii="Palatino Linotype" w:hAnsi="Palatino Linotype" w:cs="Arial"/>
          <w:sz w:val="24"/>
          <w:szCs w:val="24"/>
        </w:rPr>
        <w:t xml:space="preserve"> al </w:t>
      </w:r>
      <w:r w:rsidRPr="007910D2">
        <w:rPr>
          <w:rFonts w:ascii="Palatino Linotype" w:hAnsi="Palatino Linotype" w:cs="Arial"/>
          <w:b/>
          <w:sz w:val="24"/>
          <w:szCs w:val="24"/>
        </w:rPr>
        <w:t>Sujeto Obligado</w:t>
      </w:r>
      <w:r w:rsidRPr="007910D2">
        <w:rPr>
          <w:rFonts w:ascii="Palatino Linotype" w:hAnsi="Palatino Linotype" w:cs="Arial"/>
          <w:sz w:val="24"/>
          <w:szCs w:val="24"/>
        </w:rPr>
        <w:t xml:space="preserve"> haga entrega a</w:t>
      </w:r>
      <w:r w:rsidR="00303BCF" w:rsidRPr="007910D2">
        <w:rPr>
          <w:rFonts w:ascii="Palatino Linotype" w:hAnsi="Palatino Linotype" w:cs="Arial"/>
          <w:sz w:val="24"/>
          <w:szCs w:val="24"/>
        </w:rPr>
        <w:t>l</w:t>
      </w:r>
      <w:r w:rsidR="00EE0091" w:rsidRPr="007910D2">
        <w:rPr>
          <w:rFonts w:ascii="Palatino Linotype" w:hAnsi="Palatino Linotype" w:cs="Arial"/>
          <w:sz w:val="24"/>
          <w:szCs w:val="24"/>
        </w:rPr>
        <w:t xml:space="preserve"> </w:t>
      </w:r>
      <w:r w:rsidRPr="007910D2">
        <w:rPr>
          <w:rFonts w:ascii="Palatino Linotype" w:hAnsi="Palatino Linotype" w:cs="Arial"/>
          <w:b/>
          <w:sz w:val="24"/>
          <w:szCs w:val="24"/>
        </w:rPr>
        <w:t>Recurrente</w:t>
      </w:r>
      <w:r w:rsidR="0073412A" w:rsidRPr="007910D2">
        <w:rPr>
          <w:rFonts w:ascii="Palatino Linotype" w:hAnsi="Palatino Linotype" w:cs="Arial"/>
          <w:b/>
          <w:sz w:val="24"/>
          <w:szCs w:val="24"/>
        </w:rPr>
        <w:t xml:space="preserve"> </w:t>
      </w:r>
      <w:r w:rsidR="0073412A" w:rsidRPr="007910D2">
        <w:rPr>
          <w:rFonts w:ascii="Palatino Linotype" w:hAnsi="Palatino Linotype" w:cs="Arial"/>
          <w:sz w:val="24"/>
          <w:szCs w:val="24"/>
        </w:rPr>
        <w:t>en</w:t>
      </w:r>
      <w:r w:rsidR="00F8683F" w:rsidRPr="007910D2">
        <w:rPr>
          <w:rFonts w:ascii="Palatino Linotype" w:hAnsi="Palatino Linotype" w:cs="Arial"/>
          <w:sz w:val="24"/>
          <w:szCs w:val="24"/>
        </w:rPr>
        <w:t xml:space="preserve"> </w:t>
      </w:r>
      <w:r w:rsidR="0073412A" w:rsidRPr="007910D2">
        <w:rPr>
          <w:rFonts w:ascii="Palatino Linotype" w:hAnsi="Palatino Linotype" w:cs="Arial"/>
          <w:sz w:val="24"/>
          <w:szCs w:val="24"/>
        </w:rPr>
        <w:t xml:space="preserve">términos del Considerando </w:t>
      </w:r>
      <w:r w:rsidR="005E3EA3" w:rsidRPr="007910D2">
        <w:rPr>
          <w:rFonts w:ascii="Palatino Linotype" w:hAnsi="Palatino Linotype" w:cs="Arial"/>
          <w:b/>
          <w:sz w:val="24"/>
          <w:szCs w:val="24"/>
        </w:rPr>
        <w:t>CUAR</w:t>
      </w:r>
      <w:r w:rsidR="0073412A" w:rsidRPr="007910D2">
        <w:rPr>
          <w:rFonts w:ascii="Palatino Linotype" w:hAnsi="Palatino Linotype" w:cs="Arial"/>
          <w:b/>
          <w:sz w:val="24"/>
          <w:szCs w:val="24"/>
        </w:rPr>
        <w:t xml:space="preserve">TO </w:t>
      </w:r>
      <w:r w:rsidR="00CC15D8" w:rsidRPr="007910D2">
        <w:rPr>
          <w:rFonts w:ascii="Palatino Linotype" w:hAnsi="Palatino Linotype" w:cs="Arial"/>
          <w:sz w:val="24"/>
          <w:szCs w:val="24"/>
        </w:rPr>
        <w:t xml:space="preserve">de esta resolución, </w:t>
      </w:r>
      <w:r w:rsidR="0073412A" w:rsidRPr="007910D2">
        <w:rPr>
          <w:rFonts w:ascii="Palatino Linotype" w:hAnsi="Palatino Linotype" w:cs="Arial"/>
          <w:sz w:val="24"/>
          <w:szCs w:val="24"/>
        </w:rPr>
        <w:t>a través del</w:t>
      </w:r>
      <w:r w:rsidR="000C2390" w:rsidRPr="007910D2">
        <w:rPr>
          <w:rFonts w:ascii="Palatino Linotype" w:hAnsi="Palatino Linotype" w:cs="Arial"/>
          <w:b/>
          <w:sz w:val="24"/>
          <w:szCs w:val="24"/>
        </w:rPr>
        <w:t xml:space="preserve"> </w:t>
      </w:r>
      <w:r w:rsidR="000C2390" w:rsidRPr="007910D2">
        <w:rPr>
          <w:rFonts w:ascii="Palatino Linotype" w:hAnsi="Palatino Linotype" w:cs="Arial"/>
          <w:sz w:val="24"/>
        </w:rPr>
        <w:t xml:space="preserve">Sistema de Acceso a la Información Mexiquense </w:t>
      </w:r>
      <w:r w:rsidR="000C2390" w:rsidRPr="007910D2">
        <w:rPr>
          <w:rFonts w:ascii="Palatino Linotype" w:hAnsi="Palatino Linotype" w:cs="Arial"/>
          <w:b/>
          <w:sz w:val="24"/>
        </w:rPr>
        <w:t>(SAIMEX)</w:t>
      </w:r>
      <w:r w:rsidR="0073412A" w:rsidRPr="007910D2">
        <w:rPr>
          <w:rFonts w:ascii="Palatino Linotype" w:hAnsi="Palatino Linotype" w:cs="Arial"/>
          <w:sz w:val="24"/>
          <w:szCs w:val="24"/>
        </w:rPr>
        <w:t>,</w:t>
      </w:r>
      <w:r w:rsidR="00FA4845" w:rsidRPr="007910D2">
        <w:rPr>
          <w:rFonts w:ascii="Palatino Linotype" w:hAnsi="Palatino Linotype" w:cs="Arial"/>
          <w:sz w:val="24"/>
          <w:szCs w:val="24"/>
        </w:rPr>
        <w:t xml:space="preserve"> lo siguiente:</w:t>
      </w:r>
    </w:p>
    <w:p w14:paraId="62B7B876" w14:textId="77777777" w:rsidR="00FA4845" w:rsidRPr="007910D2" w:rsidRDefault="00FA4845" w:rsidP="00595B46">
      <w:pPr>
        <w:pStyle w:val="Sinespaciado"/>
      </w:pPr>
    </w:p>
    <w:p w14:paraId="657C1DEC" w14:textId="6EEE69A0" w:rsidR="00595B46" w:rsidRPr="007910D2" w:rsidRDefault="00CC15D8" w:rsidP="00595B46">
      <w:pPr>
        <w:pStyle w:val="Prrafodelista"/>
        <w:numPr>
          <w:ilvl w:val="0"/>
          <w:numId w:val="4"/>
        </w:numPr>
        <w:spacing w:line="360" w:lineRule="auto"/>
        <w:jc w:val="both"/>
        <w:rPr>
          <w:rFonts w:ascii="Palatino Linotype" w:hAnsi="Palatino Linotype" w:cs="Arial"/>
        </w:rPr>
      </w:pPr>
      <w:r w:rsidRPr="007910D2">
        <w:rPr>
          <w:rFonts w:ascii="Palatino Linotype" w:hAnsi="Palatino Linotype" w:cs="Arial"/>
        </w:rPr>
        <w:t xml:space="preserve">La correcta versión pública de los expedientes de personal, de los Servidores Públicos inmersos en la solicitud </w:t>
      </w:r>
      <w:r w:rsidRPr="007910D2">
        <w:rPr>
          <w:rFonts w:ascii="Palatino Linotype" w:eastAsia="Arial Unicode MS" w:hAnsi="Palatino Linotype" w:cs="Arial"/>
        </w:rPr>
        <w:t xml:space="preserve">de información número </w:t>
      </w:r>
      <w:r w:rsidRPr="007910D2">
        <w:rPr>
          <w:rFonts w:ascii="Palatino Linotype" w:hAnsi="Palatino Linotype" w:cs="Arial"/>
          <w:b/>
        </w:rPr>
        <w:t>00170/HRZUM/IP/2021</w:t>
      </w:r>
      <w:r w:rsidR="00FA4845" w:rsidRPr="007910D2">
        <w:rPr>
          <w:rFonts w:ascii="Palatino Linotype" w:hAnsi="Palatino Linotype" w:cs="Arial"/>
        </w:rPr>
        <w:t>.</w:t>
      </w:r>
    </w:p>
    <w:p w14:paraId="65185227" w14:textId="2A86D82D" w:rsidR="00595B46" w:rsidRPr="007910D2" w:rsidRDefault="00595B46" w:rsidP="00595B46">
      <w:pPr>
        <w:pStyle w:val="Prrafodelista"/>
        <w:numPr>
          <w:ilvl w:val="0"/>
          <w:numId w:val="4"/>
        </w:numPr>
        <w:spacing w:line="360" w:lineRule="auto"/>
        <w:jc w:val="both"/>
        <w:rPr>
          <w:rFonts w:ascii="Palatino Linotype" w:hAnsi="Palatino Linotype" w:cs="Arial"/>
        </w:rPr>
      </w:pPr>
      <w:r w:rsidRPr="007910D2">
        <w:rPr>
          <w:rFonts w:ascii="Palatino Linotype" w:hAnsi="Palatino Linotype" w:cs="Arial"/>
        </w:rPr>
        <w:t xml:space="preserve">La correcta versión pública de los Títulos Profesionales de los Servidores Públicos inmersos en la solicitud </w:t>
      </w:r>
      <w:r w:rsidRPr="007910D2">
        <w:rPr>
          <w:rFonts w:ascii="Palatino Linotype" w:eastAsia="Arial Unicode MS" w:hAnsi="Palatino Linotype" w:cs="Arial"/>
        </w:rPr>
        <w:t xml:space="preserve">de información número </w:t>
      </w:r>
      <w:r w:rsidRPr="007910D2">
        <w:rPr>
          <w:rFonts w:ascii="Palatino Linotype" w:hAnsi="Palatino Linotype" w:cs="Arial"/>
          <w:b/>
        </w:rPr>
        <w:t>00170/HRZUM/IP/2021</w:t>
      </w:r>
      <w:r w:rsidRPr="007910D2">
        <w:rPr>
          <w:rFonts w:ascii="Palatino Linotype" w:hAnsi="Palatino Linotype" w:cs="Arial"/>
        </w:rPr>
        <w:t>.</w:t>
      </w:r>
    </w:p>
    <w:p w14:paraId="62337E69" w14:textId="14944116" w:rsidR="00595B46" w:rsidRPr="007910D2" w:rsidRDefault="00460818" w:rsidP="00595B46">
      <w:pPr>
        <w:pStyle w:val="Prrafodelista"/>
        <w:numPr>
          <w:ilvl w:val="0"/>
          <w:numId w:val="4"/>
        </w:numPr>
        <w:spacing w:line="360" w:lineRule="auto"/>
        <w:jc w:val="both"/>
        <w:rPr>
          <w:rFonts w:ascii="Palatino Linotype" w:hAnsi="Palatino Linotype" w:cs="Arial"/>
        </w:rPr>
      </w:pPr>
      <w:r w:rsidRPr="007910D2">
        <w:rPr>
          <w:rFonts w:ascii="Palatino Linotype" w:hAnsi="Palatino Linotype" w:cs="Arial"/>
        </w:rPr>
        <w:t>La versión pública del Currículum Vitae o la Ficha Curricular del Director de Administración y Finanzas del Hospital Regional de Alta Especialidad de Zumpango.</w:t>
      </w:r>
    </w:p>
    <w:p w14:paraId="52B17B24" w14:textId="5D44BA06" w:rsidR="0011305B" w:rsidRPr="007910D2" w:rsidRDefault="0011305B" w:rsidP="0011305B">
      <w:pPr>
        <w:pStyle w:val="Prrafodelista"/>
        <w:numPr>
          <w:ilvl w:val="0"/>
          <w:numId w:val="4"/>
        </w:numPr>
        <w:spacing w:line="360" w:lineRule="auto"/>
        <w:jc w:val="both"/>
        <w:rPr>
          <w:rFonts w:ascii="Palatino Linotype" w:hAnsi="Palatino Linotype" w:cs="Arial"/>
        </w:rPr>
      </w:pPr>
      <w:r w:rsidRPr="007910D2">
        <w:rPr>
          <w:rFonts w:ascii="Palatino Linotype" w:hAnsi="Palatino Linotype" w:cs="Arial"/>
        </w:rPr>
        <w:t xml:space="preserve">El Acuerdo de clasificación de la información, en el que se funde y motive las razones por la cuales se suprimieron datos del Currículum Vitae, de la Subdirectora de Finanzas del Hospital Regional de Alta Especialidad de </w:t>
      </w:r>
      <w:r w:rsidRPr="007910D2">
        <w:rPr>
          <w:rFonts w:ascii="Palatino Linotype" w:hAnsi="Palatino Linotype" w:cs="Arial"/>
        </w:rPr>
        <w:lastRenderedPageBreak/>
        <w:t xml:space="preserve">Zumpango, el cual, se puso a disposición del </w:t>
      </w:r>
      <w:r w:rsidRPr="007910D2">
        <w:rPr>
          <w:rFonts w:ascii="Palatino Linotype" w:hAnsi="Palatino Linotype" w:cs="Arial"/>
          <w:b/>
        </w:rPr>
        <w:t>Recurrente</w:t>
      </w:r>
      <w:r w:rsidRPr="007910D2">
        <w:rPr>
          <w:rFonts w:ascii="Palatino Linotype" w:hAnsi="Palatino Linotype" w:cs="Arial"/>
        </w:rPr>
        <w:t xml:space="preserve"> en la respuesta primigenia.</w:t>
      </w:r>
    </w:p>
    <w:p w14:paraId="13C84A7A" w14:textId="77777777" w:rsidR="0011305B" w:rsidRPr="007910D2" w:rsidRDefault="00CC15D8" w:rsidP="0011305B">
      <w:pPr>
        <w:pStyle w:val="Prrafodelista"/>
        <w:numPr>
          <w:ilvl w:val="0"/>
          <w:numId w:val="4"/>
        </w:numPr>
        <w:spacing w:line="360" w:lineRule="auto"/>
        <w:ind w:right="567"/>
        <w:jc w:val="both"/>
        <w:rPr>
          <w:rFonts w:ascii="Palatino Linotype" w:hAnsi="Palatino Linotype" w:cs="Arial"/>
        </w:rPr>
      </w:pPr>
      <w:r w:rsidRPr="007910D2">
        <w:rPr>
          <w:rFonts w:ascii="Palatino Linotype" w:hAnsi="Palatino Linotype" w:cs="Arial"/>
        </w:rPr>
        <w:t>El Código de Conducta y Reglas de Integridad del Hospital Regional de Alta Especialidad de Zumpango; así como la Circular de fecha 06 de noviembre de 2019, firmada por el Director General y Presidente del Comité de Ética, remitidos en respuesta.</w:t>
      </w:r>
    </w:p>
    <w:p w14:paraId="44D002B4" w14:textId="77777777" w:rsidR="0011305B" w:rsidRPr="007910D2" w:rsidRDefault="0011305B" w:rsidP="0011305B">
      <w:pPr>
        <w:pStyle w:val="Sinespaciado"/>
      </w:pPr>
    </w:p>
    <w:p w14:paraId="53524C28" w14:textId="05DDF6E7" w:rsidR="00C47404" w:rsidRPr="007910D2" w:rsidRDefault="00730134" w:rsidP="0011305B">
      <w:pPr>
        <w:pStyle w:val="Prrafodelista"/>
        <w:spacing w:line="276" w:lineRule="auto"/>
        <w:ind w:left="720" w:right="567"/>
        <w:jc w:val="both"/>
        <w:rPr>
          <w:rFonts w:ascii="Palatino Linotype" w:hAnsi="Palatino Linotype" w:cs="Arial"/>
        </w:rPr>
      </w:pPr>
      <w:r w:rsidRPr="007910D2">
        <w:rPr>
          <w:rFonts w:ascii="Palatino Linotype" w:hAnsi="Palatino Linotype" w:cs="Arial"/>
          <w:i/>
          <w:sz w:val="23"/>
          <w:szCs w:val="23"/>
        </w:rPr>
        <w:t>Para la entrega</w:t>
      </w:r>
      <w:r w:rsidR="00CC15D8" w:rsidRPr="007910D2">
        <w:rPr>
          <w:rFonts w:ascii="Palatino Linotype" w:hAnsi="Palatino Linotype" w:cs="Arial"/>
          <w:i/>
          <w:sz w:val="23"/>
          <w:szCs w:val="23"/>
        </w:rPr>
        <w:t xml:space="preserve"> referente a la información señalada en los puntos 1)</w:t>
      </w:r>
      <w:r w:rsidR="00595B46" w:rsidRPr="007910D2">
        <w:rPr>
          <w:rFonts w:ascii="Palatino Linotype" w:hAnsi="Palatino Linotype" w:cs="Arial"/>
          <w:i/>
          <w:sz w:val="23"/>
          <w:szCs w:val="23"/>
        </w:rPr>
        <w:t>, 2) y 3</w:t>
      </w:r>
      <w:r w:rsidR="00CC15D8" w:rsidRPr="007910D2">
        <w:rPr>
          <w:rFonts w:ascii="Palatino Linotype" w:hAnsi="Palatino Linotype" w:cs="Arial"/>
          <w:i/>
          <w:sz w:val="23"/>
          <w:szCs w:val="23"/>
        </w:rPr>
        <w:t>)</w:t>
      </w:r>
      <w:r w:rsidR="00595B46" w:rsidRPr="007910D2">
        <w:rPr>
          <w:rFonts w:ascii="Palatino Linotype" w:hAnsi="Palatino Linotype" w:cs="Arial"/>
          <w:i/>
          <w:sz w:val="23"/>
          <w:szCs w:val="23"/>
        </w:rPr>
        <w:t>,</w:t>
      </w:r>
      <w:r w:rsidR="00CC15D8" w:rsidRPr="007910D2">
        <w:rPr>
          <w:rFonts w:ascii="Palatino Linotype" w:hAnsi="Palatino Linotype" w:cs="Arial"/>
          <w:i/>
          <w:sz w:val="23"/>
          <w:szCs w:val="23"/>
        </w:rPr>
        <w:t xml:space="preserve"> del Resolutivo </w:t>
      </w:r>
      <w:r w:rsidR="00CC15D8" w:rsidRPr="007910D2">
        <w:rPr>
          <w:rFonts w:ascii="Palatino Linotype" w:hAnsi="Palatino Linotype" w:cs="Arial"/>
          <w:b/>
          <w:i/>
          <w:sz w:val="23"/>
          <w:szCs w:val="23"/>
        </w:rPr>
        <w:t>SEGUNDO</w:t>
      </w:r>
      <w:r w:rsidR="00CC15D8" w:rsidRPr="007910D2">
        <w:rPr>
          <w:rFonts w:ascii="Palatino Linotype" w:hAnsi="Palatino Linotype" w:cs="Arial"/>
          <w:i/>
          <w:sz w:val="23"/>
          <w:szCs w:val="23"/>
        </w:rPr>
        <w:t>,</w:t>
      </w:r>
      <w:r w:rsidRPr="007910D2">
        <w:rPr>
          <w:rFonts w:ascii="Palatino Linotype" w:hAnsi="Palatino Linotype" w:cs="Arial"/>
          <w:i/>
          <w:sz w:val="23"/>
          <w:szCs w:val="23"/>
        </w:rPr>
        <w:t xml:space="preserve"> </w:t>
      </w:r>
      <w:r w:rsidR="00CC15D8" w:rsidRPr="007910D2">
        <w:rPr>
          <w:rFonts w:ascii="Palatino Linotype" w:hAnsi="Palatino Linotype" w:cs="Arial"/>
          <w:i/>
          <w:sz w:val="23"/>
          <w:szCs w:val="23"/>
        </w:rPr>
        <w:t>la</w:t>
      </w:r>
      <w:r w:rsidRPr="007910D2">
        <w:rPr>
          <w:rFonts w:ascii="Palatino Linotype" w:hAnsi="Palatino Linotype" w:cs="Arial"/>
          <w:i/>
          <w:sz w:val="23"/>
          <w:szCs w:val="23"/>
        </w:rPr>
        <w:t xml:space="preserve">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7910D2">
        <w:rPr>
          <w:rFonts w:ascii="Palatino Linotype" w:hAnsi="Palatino Linotype" w:cs="Arial"/>
          <w:b/>
          <w:i/>
          <w:sz w:val="23"/>
          <w:szCs w:val="23"/>
        </w:rPr>
        <w:t>Recurrente</w:t>
      </w:r>
      <w:r w:rsidRPr="007910D2">
        <w:rPr>
          <w:rFonts w:ascii="Palatino Linotype" w:hAnsi="Palatino Linotype" w:cs="Arial"/>
          <w:i/>
          <w:sz w:val="23"/>
          <w:szCs w:val="23"/>
        </w:rPr>
        <w:t>.</w:t>
      </w:r>
    </w:p>
    <w:p w14:paraId="7D12B1A5" w14:textId="77777777" w:rsidR="000C2390" w:rsidRPr="007910D2" w:rsidRDefault="000C2390" w:rsidP="00176FD2">
      <w:pPr>
        <w:pStyle w:val="Sinespaciado"/>
        <w:ind w:left="567" w:right="567"/>
        <w:jc w:val="both"/>
        <w:rPr>
          <w:rFonts w:ascii="Palatino Linotype" w:hAnsi="Palatino Linotype" w:cs="Arial"/>
          <w:i/>
          <w:sz w:val="36"/>
          <w:szCs w:val="23"/>
        </w:rPr>
      </w:pPr>
    </w:p>
    <w:p w14:paraId="7686A0FE" w14:textId="15275FA6" w:rsidR="00595B46" w:rsidRPr="007910D2" w:rsidRDefault="00535AED" w:rsidP="00EC0BF9">
      <w:pPr>
        <w:autoSpaceDE w:val="0"/>
        <w:autoSpaceDN w:val="0"/>
        <w:adjustRightInd w:val="0"/>
        <w:spacing w:after="0" w:line="360" w:lineRule="auto"/>
        <w:ind w:right="49"/>
        <w:jc w:val="both"/>
        <w:rPr>
          <w:rFonts w:ascii="Palatino Linotype" w:hAnsi="Palatino Linotype" w:cs="Arial"/>
          <w:sz w:val="24"/>
          <w:szCs w:val="28"/>
          <w:lang w:val="es-ES_tradnl"/>
        </w:rPr>
      </w:pPr>
      <w:r w:rsidRPr="007910D2">
        <w:rPr>
          <w:rFonts w:ascii="Palatino Linotype" w:hAnsi="Palatino Linotype" w:cs="Arial"/>
          <w:b/>
          <w:sz w:val="28"/>
          <w:szCs w:val="28"/>
          <w:lang w:val="es-ES_tradnl"/>
        </w:rPr>
        <w:t xml:space="preserve">TERCERO. </w:t>
      </w:r>
      <w:r w:rsidR="00E63D29" w:rsidRPr="007910D2">
        <w:rPr>
          <w:rFonts w:ascii="Palatino Linotype" w:hAnsi="Palatino Linotype" w:cs="Arial"/>
          <w:b/>
          <w:sz w:val="24"/>
          <w:szCs w:val="28"/>
          <w:lang w:val="es-ES_tradnl"/>
        </w:rPr>
        <w:t>NOTIFÍQUESE</w:t>
      </w:r>
      <w:r w:rsidR="006A5AC2" w:rsidRPr="007910D2">
        <w:rPr>
          <w:rFonts w:ascii="Palatino Linotype" w:hAnsi="Palatino Linotype" w:cs="Arial"/>
          <w:b/>
          <w:sz w:val="28"/>
          <w:szCs w:val="28"/>
          <w:lang w:val="es-ES_tradnl"/>
        </w:rPr>
        <w:t xml:space="preserve"> </w:t>
      </w:r>
      <w:r w:rsidR="006A5AC2" w:rsidRPr="007910D2">
        <w:rPr>
          <w:rFonts w:ascii="Palatino Linotype" w:hAnsi="Palatino Linotype" w:cs="Arial"/>
          <w:sz w:val="24"/>
          <w:szCs w:val="28"/>
          <w:lang w:val="es-ES_tradnl"/>
        </w:rPr>
        <w:t xml:space="preserve">la presente resolución </w:t>
      </w:r>
      <w:r w:rsidRPr="007910D2">
        <w:rPr>
          <w:rFonts w:ascii="Palatino Linotype" w:hAnsi="Palatino Linotype" w:cs="Arial"/>
          <w:sz w:val="24"/>
          <w:szCs w:val="28"/>
          <w:lang w:val="es-ES_tradnl"/>
        </w:rPr>
        <w:t xml:space="preserve">al Titular de la Unidad de Transparencia del </w:t>
      </w:r>
      <w:r w:rsidRPr="007910D2">
        <w:rPr>
          <w:rFonts w:ascii="Palatino Linotype" w:hAnsi="Palatino Linotype" w:cs="Arial"/>
          <w:b/>
          <w:sz w:val="24"/>
          <w:szCs w:val="28"/>
          <w:lang w:val="es-ES_tradnl"/>
        </w:rPr>
        <w:t>Sujeto Obligado</w:t>
      </w:r>
      <w:r w:rsidRPr="007910D2">
        <w:rPr>
          <w:rFonts w:ascii="Palatino Linotype" w:hAnsi="Palatino Linotype" w:cs="Arial"/>
          <w:sz w:val="24"/>
          <w:szCs w:val="28"/>
          <w:lang w:val="es-ES_tradnl"/>
        </w:rPr>
        <w:t>, para que conforme al artículo 186</w:t>
      </w:r>
      <w:r w:rsidR="000F327A" w:rsidRPr="007910D2">
        <w:rPr>
          <w:rFonts w:ascii="Palatino Linotype" w:hAnsi="Palatino Linotype" w:cs="Arial"/>
          <w:sz w:val="24"/>
          <w:szCs w:val="28"/>
          <w:lang w:val="es-ES_tradnl"/>
        </w:rPr>
        <w:t>,</w:t>
      </w:r>
      <w:r w:rsidRPr="007910D2">
        <w:rPr>
          <w:rFonts w:ascii="Palatino Linotype" w:hAnsi="Palatino Linotype" w:cs="Arial"/>
          <w:sz w:val="24"/>
          <w:szCs w:val="28"/>
          <w:lang w:val="es-ES_tradnl"/>
        </w:rPr>
        <w:t xml:space="preserve"> último párrafo, 189</w:t>
      </w:r>
      <w:r w:rsidR="00F537EC" w:rsidRPr="007910D2">
        <w:rPr>
          <w:rFonts w:ascii="Palatino Linotype" w:hAnsi="Palatino Linotype" w:cs="Arial"/>
          <w:sz w:val="24"/>
          <w:szCs w:val="28"/>
          <w:lang w:val="es-ES_tradnl"/>
        </w:rPr>
        <w:t>,</w:t>
      </w:r>
      <w:r w:rsidRPr="007910D2">
        <w:rPr>
          <w:rFonts w:ascii="Palatino Linotype" w:hAnsi="Palatino Linotype" w:cs="Arial"/>
          <w:sz w:val="24"/>
          <w:szCs w:val="28"/>
          <w:lang w:val="es-ES_tradnl"/>
        </w:rPr>
        <w:t xml:space="preserve"> segundo párrafo y 194</w:t>
      </w:r>
      <w:r w:rsidR="00B807B0" w:rsidRPr="007910D2">
        <w:rPr>
          <w:rFonts w:ascii="Palatino Linotype" w:hAnsi="Palatino Linotype" w:cs="Arial"/>
          <w:sz w:val="24"/>
          <w:szCs w:val="28"/>
          <w:lang w:val="es-ES_tradnl"/>
        </w:rPr>
        <w:t>,</w:t>
      </w:r>
      <w:r w:rsidRPr="007910D2">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7910D2">
        <w:rPr>
          <w:rFonts w:ascii="Palatino Linotype" w:hAnsi="Palatino Linotype" w:cs="Arial"/>
          <w:sz w:val="24"/>
          <w:szCs w:val="28"/>
          <w:lang w:val="es-ES_tradnl"/>
        </w:rPr>
        <w:t xml:space="preserve"> la presente</w:t>
      </w:r>
      <w:r w:rsidRPr="007910D2">
        <w:rPr>
          <w:rFonts w:ascii="Palatino Linotype" w:hAnsi="Palatino Linotype" w:cs="Arial"/>
          <w:sz w:val="24"/>
          <w:szCs w:val="28"/>
          <w:lang w:val="es-ES_tradnl"/>
        </w:rPr>
        <w:t>.</w:t>
      </w:r>
    </w:p>
    <w:p w14:paraId="228D2A1D" w14:textId="77777777" w:rsidR="00EC0BF9" w:rsidRPr="007910D2" w:rsidRDefault="00EC0BF9" w:rsidP="00EC0BF9">
      <w:pPr>
        <w:autoSpaceDE w:val="0"/>
        <w:autoSpaceDN w:val="0"/>
        <w:adjustRightInd w:val="0"/>
        <w:spacing w:after="0" w:line="360" w:lineRule="auto"/>
        <w:ind w:right="49"/>
        <w:jc w:val="both"/>
        <w:rPr>
          <w:rFonts w:ascii="Palatino Linotype" w:hAnsi="Palatino Linotype" w:cs="Arial"/>
          <w:sz w:val="24"/>
          <w:szCs w:val="28"/>
          <w:lang w:val="es-ES_tradnl"/>
        </w:rPr>
      </w:pPr>
    </w:p>
    <w:p w14:paraId="0E134AC0" w14:textId="76593117" w:rsidR="00EC0BF9" w:rsidRPr="007910D2" w:rsidRDefault="00923613" w:rsidP="0011305B">
      <w:pPr>
        <w:spacing w:after="0" w:line="360" w:lineRule="auto"/>
        <w:jc w:val="both"/>
        <w:rPr>
          <w:rFonts w:ascii="Palatino Linotype" w:hAnsi="Palatino Linotype" w:cs="Arial"/>
          <w:bCs/>
          <w:sz w:val="24"/>
          <w:szCs w:val="28"/>
        </w:rPr>
      </w:pPr>
      <w:r w:rsidRPr="007910D2">
        <w:rPr>
          <w:rFonts w:ascii="Palatino Linotype" w:hAnsi="Palatino Linotype" w:cs="Arial"/>
          <w:b/>
          <w:bCs/>
          <w:sz w:val="28"/>
          <w:szCs w:val="28"/>
        </w:rPr>
        <w:t>CUARTO.</w:t>
      </w:r>
      <w:r w:rsidRPr="007910D2">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7910D2">
        <w:rPr>
          <w:rFonts w:ascii="Palatino Linotype" w:hAnsi="Palatino Linotype" w:cs="Arial"/>
          <w:b/>
          <w:bCs/>
          <w:sz w:val="24"/>
          <w:szCs w:val="28"/>
        </w:rPr>
        <w:t>Sujeto Obligado</w:t>
      </w:r>
      <w:r w:rsidRPr="007910D2">
        <w:rPr>
          <w:rFonts w:ascii="Palatino Linotype" w:hAnsi="Palatino Linotype" w:cs="Arial"/>
          <w:bCs/>
          <w:sz w:val="24"/>
          <w:szCs w:val="28"/>
        </w:rPr>
        <w:t xml:space="preserve"> de manera fundada y motivada, podrá solicitar una ampliación de plazo para el cumplimiento de la presente resolución.</w:t>
      </w:r>
    </w:p>
    <w:p w14:paraId="446D56EA" w14:textId="76FE2854" w:rsidR="00EC0BF9" w:rsidRPr="007910D2" w:rsidRDefault="00923613" w:rsidP="00EC0BF9">
      <w:pPr>
        <w:autoSpaceDE w:val="0"/>
        <w:autoSpaceDN w:val="0"/>
        <w:adjustRightInd w:val="0"/>
        <w:spacing w:after="0" w:line="360" w:lineRule="auto"/>
        <w:ind w:right="49"/>
        <w:jc w:val="both"/>
        <w:rPr>
          <w:rFonts w:ascii="Palatino Linotype" w:hAnsi="Palatino Linotype" w:cs="Arial"/>
          <w:sz w:val="24"/>
          <w:szCs w:val="24"/>
        </w:rPr>
      </w:pPr>
      <w:r w:rsidRPr="007910D2">
        <w:rPr>
          <w:rFonts w:ascii="Palatino Linotype" w:hAnsi="Palatino Linotype" w:cs="Arial"/>
          <w:b/>
          <w:sz w:val="28"/>
          <w:szCs w:val="28"/>
        </w:rPr>
        <w:lastRenderedPageBreak/>
        <w:t>QUIN</w:t>
      </w:r>
      <w:r w:rsidR="00535AED" w:rsidRPr="007910D2">
        <w:rPr>
          <w:rFonts w:ascii="Palatino Linotype" w:hAnsi="Palatino Linotype" w:cs="Arial"/>
          <w:b/>
          <w:sz w:val="28"/>
          <w:szCs w:val="28"/>
        </w:rPr>
        <w:t>TO.</w:t>
      </w:r>
      <w:r w:rsidR="00535AED" w:rsidRPr="007910D2">
        <w:rPr>
          <w:rFonts w:ascii="Palatino Linotype" w:hAnsi="Palatino Linotype" w:cs="Arial"/>
          <w:b/>
          <w:sz w:val="24"/>
          <w:szCs w:val="24"/>
        </w:rPr>
        <w:t xml:space="preserve"> </w:t>
      </w:r>
      <w:r w:rsidR="00E63D29" w:rsidRPr="007910D2">
        <w:rPr>
          <w:rFonts w:ascii="Palatino Linotype" w:hAnsi="Palatino Linotype" w:cs="Arial"/>
          <w:b/>
          <w:sz w:val="24"/>
          <w:szCs w:val="24"/>
        </w:rPr>
        <w:t>NOTIFÍQUESE</w:t>
      </w:r>
      <w:r w:rsidR="00535AED" w:rsidRPr="007910D2">
        <w:rPr>
          <w:rFonts w:ascii="Palatino Linotype" w:hAnsi="Palatino Linotype" w:cs="Arial"/>
          <w:sz w:val="24"/>
          <w:szCs w:val="24"/>
        </w:rPr>
        <w:t xml:space="preserve"> a</w:t>
      </w:r>
      <w:r w:rsidR="00303BCF" w:rsidRPr="007910D2">
        <w:rPr>
          <w:rFonts w:ascii="Palatino Linotype" w:hAnsi="Palatino Linotype" w:cs="Arial"/>
          <w:sz w:val="24"/>
          <w:szCs w:val="24"/>
        </w:rPr>
        <w:t>l</w:t>
      </w:r>
      <w:r w:rsidR="00A00BBC" w:rsidRPr="007910D2">
        <w:rPr>
          <w:rFonts w:ascii="Palatino Linotype" w:hAnsi="Palatino Linotype" w:cs="Arial"/>
          <w:sz w:val="24"/>
          <w:szCs w:val="24"/>
        </w:rPr>
        <w:t xml:space="preserve"> </w:t>
      </w:r>
      <w:r w:rsidR="00535AED" w:rsidRPr="007910D2">
        <w:rPr>
          <w:rFonts w:ascii="Palatino Linotype" w:hAnsi="Palatino Linotype" w:cs="Arial"/>
          <w:b/>
          <w:sz w:val="24"/>
          <w:szCs w:val="24"/>
        </w:rPr>
        <w:t>Recurrente</w:t>
      </w:r>
      <w:r w:rsidR="00535AED" w:rsidRPr="007910D2">
        <w:rPr>
          <w:rFonts w:ascii="Palatino Linotype" w:hAnsi="Palatino Linotype" w:cs="Arial"/>
          <w:sz w:val="24"/>
          <w:szCs w:val="24"/>
        </w:rPr>
        <w:t xml:space="preserve"> la presente resolución</w:t>
      </w:r>
      <w:r w:rsidR="00F8683F" w:rsidRPr="007910D2">
        <w:rPr>
          <w:rFonts w:ascii="Palatino Linotype" w:hAnsi="Palatino Linotype" w:cs="Arial"/>
          <w:sz w:val="24"/>
          <w:szCs w:val="24"/>
        </w:rPr>
        <w:t xml:space="preserve"> a través del </w:t>
      </w:r>
      <w:r w:rsidR="000C2390" w:rsidRPr="007910D2">
        <w:rPr>
          <w:rFonts w:ascii="Palatino Linotype" w:hAnsi="Palatino Linotype" w:cs="Arial"/>
          <w:sz w:val="24"/>
        </w:rPr>
        <w:t xml:space="preserve">Sistema de Acceso a la Información Mexiquense </w:t>
      </w:r>
      <w:r w:rsidR="000C2390" w:rsidRPr="007910D2">
        <w:rPr>
          <w:rFonts w:ascii="Palatino Linotype" w:hAnsi="Palatino Linotype" w:cs="Arial"/>
          <w:b/>
          <w:sz w:val="24"/>
        </w:rPr>
        <w:t>(SAIMEX)</w:t>
      </w:r>
      <w:r w:rsidR="00D53343" w:rsidRPr="007910D2">
        <w:rPr>
          <w:rFonts w:ascii="Palatino Linotype" w:hAnsi="Palatino Linotype" w:cs="Arial"/>
          <w:b/>
          <w:sz w:val="24"/>
          <w:szCs w:val="24"/>
        </w:rPr>
        <w:t>,</w:t>
      </w:r>
      <w:r w:rsidR="00535AED" w:rsidRPr="007910D2">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7910D2">
        <w:rPr>
          <w:rFonts w:ascii="Palatino Linotype" w:hAnsi="Palatino Linotype" w:cs="Arial"/>
          <w:sz w:val="24"/>
          <w:szCs w:val="24"/>
        </w:rPr>
        <w:t>,</w:t>
      </w:r>
      <w:r w:rsidR="00535AED" w:rsidRPr="007910D2">
        <w:rPr>
          <w:rFonts w:ascii="Palatino Linotype" w:hAnsi="Palatino Linotype" w:cs="Arial"/>
          <w:sz w:val="24"/>
          <w:szCs w:val="24"/>
        </w:rPr>
        <w:t xml:space="preserve"> de la Ley de Transparencia y Acceso a la Información Pública del Estado de México y Municipios.</w:t>
      </w:r>
    </w:p>
    <w:p w14:paraId="56BD46AD" w14:textId="77777777" w:rsidR="0011305B" w:rsidRPr="007910D2" w:rsidRDefault="0011305B" w:rsidP="00EC0BF9">
      <w:pPr>
        <w:autoSpaceDE w:val="0"/>
        <w:autoSpaceDN w:val="0"/>
        <w:adjustRightInd w:val="0"/>
        <w:spacing w:after="0" w:line="360" w:lineRule="auto"/>
        <w:ind w:right="49"/>
        <w:jc w:val="both"/>
        <w:rPr>
          <w:rFonts w:ascii="Palatino Linotype" w:hAnsi="Palatino Linotype" w:cs="Arial"/>
          <w:sz w:val="24"/>
          <w:szCs w:val="24"/>
        </w:rPr>
      </w:pPr>
    </w:p>
    <w:p w14:paraId="2C0CB96E" w14:textId="66135C3A" w:rsidR="00595B46" w:rsidRPr="007910D2" w:rsidRDefault="00595B46" w:rsidP="00595B46">
      <w:pPr>
        <w:autoSpaceDE w:val="0"/>
        <w:autoSpaceDN w:val="0"/>
        <w:adjustRightInd w:val="0"/>
        <w:spacing w:after="0" w:line="360" w:lineRule="auto"/>
        <w:jc w:val="both"/>
        <w:rPr>
          <w:rFonts w:ascii="Palatino Linotype" w:eastAsia="MS Mincho" w:hAnsi="Palatino Linotype" w:cs="Times New Roman"/>
          <w:sz w:val="24"/>
        </w:rPr>
      </w:pPr>
      <w:r w:rsidRPr="007910D2">
        <w:rPr>
          <w:rFonts w:ascii="Palatino Linotype" w:eastAsia="Times New Roman" w:hAnsi="Palatino Linotype" w:cs="Arial"/>
          <w:b/>
          <w:sz w:val="28"/>
          <w:szCs w:val="24"/>
          <w:lang w:val="es-ES" w:eastAsia="es-ES"/>
        </w:rPr>
        <w:t xml:space="preserve">SEXTO. </w:t>
      </w:r>
      <w:r w:rsidRPr="007910D2">
        <w:rPr>
          <w:rFonts w:ascii="Palatino Linotype" w:eastAsia="Times New Roman" w:hAnsi="Palatino Linotype" w:cs="Arial"/>
          <w:b/>
          <w:sz w:val="24"/>
          <w:szCs w:val="24"/>
          <w:lang w:val="es-ES" w:eastAsia="es-ES"/>
        </w:rPr>
        <w:t>GÍRESE</w:t>
      </w:r>
      <w:r w:rsidRPr="007910D2">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7910D2">
        <w:rPr>
          <w:rFonts w:ascii="Palatino Linotype" w:eastAsia="MS Mincho" w:hAnsi="Palatino Linotype" w:cs="Times New Roman"/>
          <w:b/>
          <w:sz w:val="24"/>
        </w:rPr>
        <w:t>CUARTO</w:t>
      </w:r>
      <w:r w:rsidRPr="007910D2">
        <w:rPr>
          <w:rFonts w:ascii="Palatino Linotype" w:eastAsia="MS Mincho" w:hAnsi="Palatino Linotype" w:cs="Times New Roman"/>
          <w:sz w:val="24"/>
        </w:rPr>
        <w:t xml:space="preserve"> de la presente resolución. </w:t>
      </w:r>
    </w:p>
    <w:p w14:paraId="1E85F9BA" w14:textId="77777777" w:rsidR="00FB3C51" w:rsidRPr="007910D2" w:rsidRDefault="00FB3C51" w:rsidP="00595B46">
      <w:pPr>
        <w:pStyle w:val="Sinespaciado"/>
      </w:pPr>
    </w:p>
    <w:p w14:paraId="433508B6" w14:textId="527CAD96" w:rsidR="00595B46" w:rsidRPr="007910D2" w:rsidRDefault="002E4C91" w:rsidP="0011305B">
      <w:pPr>
        <w:spacing w:after="0" w:line="360" w:lineRule="auto"/>
        <w:jc w:val="both"/>
        <w:rPr>
          <w:rFonts w:ascii="Palatino Linotype" w:hAnsi="Palatino Linotype" w:cs="Arial"/>
          <w:sz w:val="24"/>
          <w:szCs w:val="24"/>
        </w:rPr>
      </w:pPr>
      <w:r w:rsidRPr="007910D2">
        <w:rPr>
          <w:rFonts w:ascii="Palatino Linotype" w:hAnsi="Palatino Linotype" w:cs="Arial"/>
          <w:sz w:val="24"/>
          <w:szCs w:val="24"/>
        </w:rPr>
        <w:t>ASÍ LO RESUELVE, POR UNANIMIDAD DE VOTOS, EL PLENO DEL</w:t>
      </w:r>
      <w:r w:rsidRPr="007910D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910D2">
        <w:rPr>
          <w:rFonts w:ascii="Palatino Linotype" w:hAnsi="Palatino Linotype" w:cs="Arial"/>
          <w:sz w:val="24"/>
          <w:szCs w:val="24"/>
        </w:rPr>
        <w:t xml:space="preserve">, CONFORMADO POR LOS COMISIONADOS </w:t>
      </w:r>
      <w:r w:rsidR="003D21EB" w:rsidRPr="007910D2">
        <w:rPr>
          <w:rFonts w:ascii="Palatino Linotype" w:hAnsi="Palatino Linotype" w:cs="Arial"/>
          <w:sz w:val="24"/>
          <w:szCs w:val="24"/>
        </w:rPr>
        <w:t>JOSÉ MARTÍNEZ VILCHIS; MARÍA DEL ROSARIO MEJÍA AYALA; SHARON CRISTINA MORALES MARTÍNEZ; LUIS GUSTAVO PARRA NORIEGA Y GUADALUPE RAMÍREZ PEÑA;</w:t>
      </w:r>
      <w:r w:rsidRPr="007910D2">
        <w:rPr>
          <w:rFonts w:ascii="Palatino Linotype" w:hAnsi="Palatino Linotype" w:cs="Arial"/>
          <w:sz w:val="24"/>
          <w:szCs w:val="24"/>
        </w:rPr>
        <w:t xml:space="preserve"> EN LA </w:t>
      </w:r>
      <w:r w:rsidR="003D21EB" w:rsidRPr="007910D2">
        <w:rPr>
          <w:rFonts w:ascii="Palatino Linotype" w:hAnsi="Palatino Linotype" w:cs="Arial"/>
          <w:sz w:val="24"/>
          <w:szCs w:val="24"/>
        </w:rPr>
        <w:t>TRIGÉSIMA</w:t>
      </w:r>
      <w:r w:rsidR="00303BCF" w:rsidRPr="007910D2">
        <w:rPr>
          <w:rFonts w:ascii="Palatino Linotype" w:hAnsi="Palatino Linotype" w:cs="Arial"/>
          <w:sz w:val="24"/>
          <w:szCs w:val="24"/>
        </w:rPr>
        <w:t xml:space="preserve"> </w:t>
      </w:r>
      <w:r w:rsidR="00875FD6" w:rsidRPr="007910D2">
        <w:rPr>
          <w:rFonts w:ascii="Palatino Linotype" w:hAnsi="Palatino Linotype" w:cs="Arial"/>
          <w:sz w:val="24"/>
          <w:szCs w:val="24"/>
        </w:rPr>
        <w:t>QUIN</w:t>
      </w:r>
      <w:r w:rsidR="00312BF7" w:rsidRPr="007910D2">
        <w:rPr>
          <w:rFonts w:ascii="Palatino Linotype" w:hAnsi="Palatino Linotype" w:cs="Arial"/>
          <w:sz w:val="24"/>
          <w:szCs w:val="24"/>
        </w:rPr>
        <w:t>T</w:t>
      </w:r>
      <w:r w:rsidR="000155A9" w:rsidRPr="007910D2">
        <w:rPr>
          <w:rFonts w:ascii="Palatino Linotype" w:hAnsi="Palatino Linotype" w:cs="Arial"/>
          <w:sz w:val="24"/>
          <w:szCs w:val="24"/>
        </w:rPr>
        <w:t>A</w:t>
      </w:r>
      <w:r w:rsidRPr="007910D2">
        <w:rPr>
          <w:rFonts w:ascii="Palatino Linotype" w:hAnsi="Palatino Linotype" w:cs="Arial"/>
          <w:sz w:val="24"/>
          <w:szCs w:val="24"/>
        </w:rPr>
        <w:t xml:space="preserve"> SESIÓN ORDINARIA CELEBRADA EL </w:t>
      </w:r>
      <w:r w:rsidR="00875FD6" w:rsidRPr="007910D2">
        <w:rPr>
          <w:rFonts w:ascii="Palatino Linotype" w:eastAsia="Times New Roman" w:hAnsi="Palatino Linotype" w:cs="Arial"/>
          <w:color w:val="000000"/>
          <w:sz w:val="24"/>
          <w:szCs w:val="24"/>
          <w:lang w:eastAsia="es-MX"/>
        </w:rPr>
        <w:t>SEIS DE OCTUBRE</w:t>
      </w:r>
      <w:r w:rsidRPr="007910D2">
        <w:rPr>
          <w:rFonts w:ascii="Palatino Linotype" w:eastAsia="Times New Roman" w:hAnsi="Palatino Linotype" w:cs="Arial"/>
          <w:color w:val="000000"/>
          <w:sz w:val="24"/>
          <w:szCs w:val="24"/>
          <w:lang w:eastAsia="es-MX"/>
        </w:rPr>
        <w:t xml:space="preserve"> DE</w:t>
      </w:r>
      <w:r w:rsidRPr="007910D2">
        <w:rPr>
          <w:rFonts w:ascii="Palatino Linotype" w:hAnsi="Palatino Linotype" w:cs="Arial"/>
          <w:sz w:val="24"/>
          <w:szCs w:val="24"/>
        </w:rPr>
        <w:t xml:space="preserve"> DOS MIL </w:t>
      </w:r>
      <w:r w:rsidR="00C67C23" w:rsidRPr="007910D2">
        <w:rPr>
          <w:rFonts w:ascii="Palatino Linotype" w:hAnsi="Palatino Linotype" w:cs="Arial"/>
          <w:sz w:val="24"/>
          <w:szCs w:val="24"/>
        </w:rPr>
        <w:t>VEINTIUNO</w:t>
      </w:r>
      <w:r w:rsidRPr="007910D2">
        <w:rPr>
          <w:rFonts w:ascii="Palatino Linotype" w:hAnsi="Palatino Linotype" w:cs="Arial"/>
          <w:sz w:val="24"/>
          <w:szCs w:val="24"/>
        </w:rPr>
        <w:t xml:space="preserve">, ANTE EL </w:t>
      </w:r>
      <w:r w:rsidR="00303BCF" w:rsidRPr="007910D2">
        <w:rPr>
          <w:rFonts w:ascii="Palatino Linotype" w:hAnsi="Palatino Linotype" w:cs="Arial"/>
          <w:sz w:val="24"/>
          <w:szCs w:val="24"/>
        </w:rPr>
        <w:t>SECRETARIO TÉCNICO</w:t>
      </w:r>
      <w:r w:rsidR="001C7462" w:rsidRPr="007910D2">
        <w:rPr>
          <w:rFonts w:ascii="Palatino Linotype" w:hAnsi="Palatino Linotype" w:cs="Arial"/>
          <w:sz w:val="24"/>
          <w:szCs w:val="24"/>
        </w:rPr>
        <w:t xml:space="preserve">, </w:t>
      </w:r>
      <w:r w:rsidR="00303BCF" w:rsidRPr="007910D2">
        <w:rPr>
          <w:rFonts w:ascii="Palatino Linotype" w:hAnsi="Palatino Linotype" w:cs="Arial"/>
          <w:sz w:val="24"/>
          <w:szCs w:val="24"/>
        </w:rPr>
        <w:t>ALEXIS TAPIA RAMÍREZ</w:t>
      </w:r>
      <w:r w:rsidR="0011305B" w:rsidRPr="007910D2">
        <w:rPr>
          <w:rFonts w:ascii="Palatino Linotype" w:hAnsi="Palatino Linotype" w:cs="Arial"/>
          <w:sz w:val="24"/>
          <w:szCs w:val="24"/>
        </w:rPr>
        <w:t>.</w:t>
      </w:r>
      <w:r w:rsidR="00140710">
        <w:rPr>
          <w:rFonts w:ascii="Palatino Linotype" w:hAnsi="Palatino Linotype" w:cs="Arial"/>
          <w:sz w:val="24"/>
          <w:szCs w:val="24"/>
        </w:rPr>
        <w:t>--------------------------------------------------------------------------------------------------</w:t>
      </w:r>
    </w:p>
    <w:p w14:paraId="12A3533F" w14:textId="5D8E3123" w:rsidR="0011305B" w:rsidRPr="0011305B" w:rsidRDefault="0011305B" w:rsidP="0011305B">
      <w:pPr>
        <w:spacing w:after="0" w:line="360" w:lineRule="auto"/>
        <w:jc w:val="both"/>
        <w:rPr>
          <w:rFonts w:ascii="Palatino Linotype" w:hAnsi="Palatino Linotype" w:cs="Arial"/>
          <w:sz w:val="8"/>
          <w:szCs w:val="24"/>
        </w:rPr>
      </w:pPr>
      <w:r w:rsidRPr="007910D2">
        <w:rPr>
          <w:rFonts w:ascii="Palatino Linotype" w:hAnsi="Palatino Linotype" w:cs="Arial"/>
          <w:sz w:val="14"/>
          <w:szCs w:val="24"/>
        </w:rPr>
        <w:t>JMV/CCR/</w:t>
      </w:r>
      <w:proofErr w:type="spellStart"/>
      <w:r w:rsidRPr="007910D2">
        <w:rPr>
          <w:rFonts w:ascii="Palatino Linotype" w:hAnsi="Palatino Linotype" w:cs="Arial"/>
          <w:sz w:val="14"/>
          <w:szCs w:val="24"/>
        </w:rPr>
        <w:t>jasm</w:t>
      </w:r>
      <w:proofErr w:type="spellEnd"/>
    </w:p>
    <w:p w14:paraId="62741657" w14:textId="77777777" w:rsidR="00595B46" w:rsidRDefault="00595B46" w:rsidP="0073412A">
      <w:pPr>
        <w:spacing w:after="0" w:line="360" w:lineRule="auto"/>
        <w:jc w:val="both"/>
        <w:rPr>
          <w:rFonts w:ascii="Palatino Linotype" w:hAnsi="Palatino Linotype" w:cs="Arial"/>
          <w:sz w:val="24"/>
          <w:szCs w:val="24"/>
        </w:rPr>
      </w:pPr>
    </w:p>
    <w:p w14:paraId="7A8DCEB4" w14:textId="5AED737B" w:rsidR="00B65E05" w:rsidRPr="003D21EB" w:rsidRDefault="00595B46" w:rsidP="0073412A">
      <w:pPr>
        <w:spacing w:after="0" w:line="360" w:lineRule="auto"/>
        <w:jc w:val="both"/>
        <w:rPr>
          <w:rFonts w:ascii="Palatino Linotype" w:hAnsi="Palatino Linotype"/>
          <w:sz w:val="18"/>
          <w:szCs w:val="24"/>
        </w:rPr>
      </w:pPr>
      <w:r>
        <w:rPr>
          <w:rFonts w:ascii="Palatino Linotype" w:hAnsi="Palatino Linotype" w:cs="Arial"/>
          <w:sz w:val="24"/>
          <w:szCs w:val="24"/>
        </w:rPr>
        <w:t xml:space="preserve"> </w:t>
      </w:r>
    </w:p>
    <w:p w14:paraId="06585CC3" w14:textId="77777777" w:rsidR="00F537EC" w:rsidRPr="001C7462" w:rsidRDefault="00F537EC" w:rsidP="00AD2A55">
      <w:pPr>
        <w:spacing w:after="0" w:line="360" w:lineRule="auto"/>
        <w:jc w:val="both"/>
        <w:rPr>
          <w:rFonts w:ascii="Palatino Linotype" w:hAnsi="Palatino Linotype"/>
          <w:sz w:val="28"/>
          <w:szCs w:val="24"/>
        </w:rPr>
      </w:pPr>
    </w:p>
    <w:sectPr w:rsidR="00F537EC" w:rsidRPr="001C7462" w:rsidSect="006E3E3B">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BE9A2" w14:textId="77777777" w:rsidR="00401F0B" w:rsidRDefault="00401F0B" w:rsidP="00BF3214">
      <w:pPr>
        <w:spacing w:after="0" w:line="240" w:lineRule="auto"/>
      </w:pPr>
      <w:r>
        <w:separator/>
      </w:r>
    </w:p>
  </w:endnote>
  <w:endnote w:type="continuationSeparator" w:id="0">
    <w:p w14:paraId="29E737E8" w14:textId="77777777" w:rsidR="00401F0B" w:rsidRDefault="00401F0B"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460818" w:rsidRPr="002D6DD8" w:rsidRDefault="0046081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6DD9">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76DD9">
              <w:rPr>
                <w:rFonts w:ascii="Palatino Linotype" w:hAnsi="Palatino Linotype"/>
                <w:bCs/>
                <w:noProof/>
                <w:sz w:val="20"/>
              </w:rPr>
              <w:t>46</w:t>
            </w:r>
            <w:r>
              <w:rPr>
                <w:rFonts w:ascii="Palatino Linotype" w:hAnsi="Palatino Linotype"/>
                <w:bCs/>
                <w:noProof/>
                <w:sz w:val="20"/>
              </w:rPr>
              <w:fldChar w:fldCharType="end"/>
            </w:r>
          </w:p>
        </w:sdtContent>
      </w:sdt>
    </w:sdtContent>
  </w:sdt>
  <w:p w14:paraId="1002C619" w14:textId="77777777" w:rsidR="00460818" w:rsidRDefault="004608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460818" w:rsidRPr="000B69FA" w:rsidRDefault="0046081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3A2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F3A22">
      <w:rPr>
        <w:rFonts w:ascii="Palatino Linotype" w:hAnsi="Palatino Linotype"/>
        <w:bCs/>
        <w:noProof/>
        <w:sz w:val="20"/>
      </w:rPr>
      <w:t>46</w:t>
    </w:r>
    <w:r>
      <w:rPr>
        <w:rFonts w:ascii="Palatino Linotype" w:hAnsi="Palatino Linotype"/>
        <w:bCs/>
        <w:noProof/>
        <w:sz w:val="20"/>
      </w:rPr>
      <w:fldChar w:fldCharType="end"/>
    </w:r>
  </w:p>
  <w:p w14:paraId="1DC90981" w14:textId="77777777" w:rsidR="00460818" w:rsidRDefault="004608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4EE2F" w14:textId="77777777" w:rsidR="00401F0B" w:rsidRDefault="00401F0B" w:rsidP="00BF3214">
      <w:pPr>
        <w:spacing w:after="0" w:line="240" w:lineRule="auto"/>
      </w:pPr>
      <w:r>
        <w:separator/>
      </w:r>
    </w:p>
  </w:footnote>
  <w:footnote w:type="continuationSeparator" w:id="0">
    <w:p w14:paraId="70EAC453" w14:textId="77777777" w:rsidR="00401F0B" w:rsidRDefault="00401F0B" w:rsidP="00BF3214">
      <w:pPr>
        <w:spacing w:after="0" w:line="240" w:lineRule="auto"/>
      </w:pPr>
      <w:r>
        <w:continuationSeparator/>
      </w:r>
    </w:p>
  </w:footnote>
  <w:footnote w:id="1">
    <w:p w14:paraId="788EB9F6" w14:textId="77777777" w:rsidR="00460818" w:rsidRPr="00420577" w:rsidRDefault="00460818" w:rsidP="00BA0B79">
      <w:pPr>
        <w:autoSpaceDE w:val="0"/>
        <w:autoSpaceDN w:val="0"/>
        <w:adjustRightInd w:val="0"/>
        <w:spacing w:before="240"/>
        <w:ind w:right="49"/>
        <w:jc w:val="both"/>
        <w:rPr>
          <w:rFonts w:ascii="Palatino Linotype" w:eastAsia="Calibri" w:hAnsi="Palatino Linotype"/>
          <w:i/>
          <w:sz w:val="16"/>
          <w:szCs w:val="16"/>
          <w:lang w:val="es-ES_tradnl"/>
        </w:rPr>
      </w:pPr>
      <w:r w:rsidRPr="00420577">
        <w:rPr>
          <w:rStyle w:val="Refdenotaalpie"/>
          <w:sz w:val="16"/>
          <w:szCs w:val="16"/>
        </w:rPr>
        <w:footnoteRef/>
      </w:r>
      <w:r w:rsidRPr="00420577">
        <w:rPr>
          <w:sz w:val="16"/>
          <w:szCs w:val="16"/>
        </w:rPr>
        <w:t xml:space="preserve"> </w:t>
      </w:r>
      <w:r w:rsidRPr="00420577">
        <w:rPr>
          <w:rFonts w:ascii="Palatino Linotype" w:eastAsia="Calibri" w:hAnsi="Palatino Linotype"/>
          <w:b/>
          <w:i/>
          <w:sz w:val="16"/>
          <w:szCs w:val="16"/>
        </w:rPr>
        <w:t>ARTÍCULO 98.</w:t>
      </w:r>
      <w:r w:rsidRPr="00420577">
        <w:rPr>
          <w:rFonts w:ascii="Palatino Linotype" w:eastAsia="Calibri" w:hAnsi="Palatino Linotype"/>
          <w:i/>
          <w:sz w:val="16"/>
          <w:szCs w:val="16"/>
        </w:rPr>
        <w:t xml:space="preserve"> Son obligaciones de las instituciones públicas:</w:t>
      </w:r>
      <w:r>
        <w:rPr>
          <w:rFonts w:ascii="Palatino Linotype" w:eastAsia="Calibri" w:hAnsi="Palatino Linotype"/>
          <w:i/>
          <w:sz w:val="16"/>
          <w:szCs w:val="16"/>
        </w:rPr>
        <w:t xml:space="preserve"> …</w:t>
      </w:r>
      <w:r w:rsidRPr="00420577">
        <w:rPr>
          <w:rFonts w:ascii="Palatino Linotype" w:eastAsia="Calibri" w:hAnsi="Palatino Linotype"/>
          <w:i/>
          <w:sz w:val="16"/>
          <w:szCs w:val="16"/>
        </w:rPr>
        <w:t xml:space="preserve">XVII. </w:t>
      </w:r>
      <w:r w:rsidRPr="00420577">
        <w:rPr>
          <w:rFonts w:ascii="Palatino Linotype" w:eastAsia="Calibri" w:hAnsi="Palatino Linotype"/>
          <w:b/>
          <w:i/>
          <w:sz w:val="16"/>
          <w:szCs w:val="16"/>
        </w:rPr>
        <w:t>Integrar los expedientes de los servidores públicos</w:t>
      </w:r>
      <w:r w:rsidRPr="00420577">
        <w:rPr>
          <w:rFonts w:ascii="Palatino Linotype" w:eastAsia="Calibri" w:hAnsi="Palatino Linotype"/>
          <w:i/>
          <w:sz w:val="16"/>
          <w:szCs w:val="16"/>
        </w:rPr>
        <w:t xml:space="preserve"> y proporcionar las constancias que éstos soliciten para el trámite de los asuntos de su interés en los términos que señalen los ordenamientos respectivos.</w:t>
      </w:r>
    </w:p>
    <w:p w14:paraId="16811AE4" w14:textId="77777777" w:rsidR="00460818" w:rsidRPr="00420577" w:rsidRDefault="00460818" w:rsidP="00BA0B79">
      <w:pPr>
        <w:pStyle w:val="Textonotapie"/>
        <w:rPr>
          <w:lang w:val="es-ES"/>
        </w:rPr>
      </w:pPr>
    </w:p>
  </w:footnote>
  <w:footnote w:id="2">
    <w:p w14:paraId="44C4E0BC" w14:textId="77777777" w:rsidR="00460818" w:rsidRDefault="00460818" w:rsidP="00460818">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9DBCC" w14:textId="3C1CC68D" w:rsidR="00631DA9" w:rsidRDefault="00676DD9">
    <w:pPr>
      <w:pStyle w:val="Encabezado"/>
    </w:pPr>
    <w:r>
      <w:rPr>
        <w:noProof/>
        <w:lang w:val="es-MX" w:eastAsia="es-MX"/>
      </w:rPr>
      <w:pict w14:anchorId="36F9D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45376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60818" w14:paraId="35E5EC0A" w14:textId="77777777" w:rsidTr="00793820">
      <w:trPr>
        <w:trHeight w:val="227"/>
      </w:trPr>
      <w:tc>
        <w:tcPr>
          <w:tcW w:w="5671" w:type="dxa"/>
          <w:hideMark/>
        </w:tcPr>
        <w:p w14:paraId="7BC472F9" w14:textId="77777777" w:rsidR="00460818" w:rsidRDefault="0046081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7FD99712" w:rsidR="00460818" w:rsidRDefault="00460818" w:rsidP="00286D17">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04330/INFOEM/IP/RR/2021</w:t>
          </w:r>
        </w:p>
      </w:tc>
    </w:tr>
    <w:tr w:rsidR="00460818" w14:paraId="0482DFAC" w14:textId="77777777" w:rsidTr="00793820">
      <w:trPr>
        <w:trHeight w:val="242"/>
      </w:trPr>
      <w:tc>
        <w:tcPr>
          <w:tcW w:w="5671" w:type="dxa"/>
          <w:hideMark/>
        </w:tcPr>
        <w:p w14:paraId="509D07E9" w14:textId="77777777" w:rsidR="00460818" w:rsidRDefault="0046081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1348CE8A" w14:textId="77777777" w:rsidR="00460818" w:rsidRDefault="00460818" w:rsidP="003D21EB">
          <w:pPr>
            <w:spacing w:after="120" w:line="256" w:lineRule="auto"/>
            <w:ind w:left="-486" w:right="214" w:firstLine="284"/>
            <w:jc w:val="right"/>
            <w:rPr>
              <w:rFonts w:ascii="Palatino Linotype" w:hAnsi="Palatino Linotype" w:cs="Arial"/>
              <w:sz w:val="24"/>
              <w:szCs w:val="20"/>
            </w:rPr>
          </w:pPr>
          <w:r w:rsidRPr="00286D17">
            <w:rPr>
              <w:rFonts w:ascii="Palatino Linotype" w:hAnsi="Palatino Linotype" w:cs="Arial"/>
              <w:sz w:val="24"/>
              <w:szCs w:val="20"/>
            </w:rPr>
            <w:t xml:space="preserve">Hospital Regional de Alta </w:t>
          </w:r>
        </w:p>
        <w:p w14:paraId="33454C0A" w14:textId="6B28337C" w:rsidR="00460818" w:rsidRDefault="00460818" w:rsidP="003D21EB">
          <w:pPr>
            <w:spacing w:after="120" w:line="256" w:lineRule="auto"/>
            <w:ind w:left="-486" w:right="214" w:firstLine="284"/>
            <w:jc w:val="right"/>
            <w:rPr>
              <w:rFonts w:ascii="Palatino Linotype" w:hAnsi="Palatino Linotype" w:cs="Arial"/>
              <w:szCs w:val="20"/>
            </w:rPr>
          </w:pPr>
          <w:r w:rsidRPr="00286D17">
            <w:rPr>
              <w:rFonts w:ascii="Palatino Linotype" w:hAnsi="Palatino Linotype" w:cs="Arial"/>
              <w:sz w:val="24"/>
              <w:szCs w:val="20"/>
            </w:rPr>
            <w:t>Especialidad de Zumpango</w:t>
          </w:r>
        </w:p>
      </w:tc>
    </w:tr>
    <w:tr w:rsidR="00460818" w14:paraId="7B7E63F5" w14:textId="77777777" w:rsidTr="00793820">
      <w:trPr>
        <w:trHeight w:val="342"/>
      </w:trPr>
      <w:tc>
        <w:tcPr>
          <w:tcW w:w="5671" w:type="dxa"/>
          <w:hideMark/>
        </w:tcPr>
        <w:p w14:paraId="2BCB7A44" w14:textId="7CFC8B1D" w:rsidR="00460818" w:rsidRDefault="00460818" w:rsidP="007A00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hideMark/>
        </w:tcPr>
        <w:p w14:paraId="381E3FB2" w14:textId="6C8A6E83" w:rsidR="00460818" w:rsidRDefault="00460818"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BDE043F" w14:textId="28D9E5BE" w:rsidR="00460818" w:rsidRDefault="00676DD9" w:rsidP="00B935D1">
    <w:pPr>
      <w:pStyle w:val="Encabezado"/>
      <w:tabs>
        <w:tab w:val="clear" w:pos="4419"/>
        <w:tab w:val="clear" w:pos="8838"/>
        <w:tab w:val="left" w:pos="6005"/>
      </w:tabs>
    </w:pPr>
    <w:r>
      <w:rPr>
        <w:noProof/>
        <w:lang w:val="es-MX" w:eastAsia="es-MX"/>
      </w:rPr>
      <w:pict w14:anchorId="4A4F6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45376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46081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60818" w14:paraId="25A37BB4" w14:textId="77777777" w:rsidTr="0041408B">
      <w:trPr>
        <w:trHeight w:val="227"/>
      </w:trPr>
      <w:tc>
        <w:tcPr>
          <w:tcW w:w="5671" w:type="dxa"/>
          <w:hideMark/>
        </w:tcPr>
        <w:p w14:paraId="3B7407D3" w14:textId="77777777" w:rsidR="00460818" w:rsidRDefault="0046081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2FF918DC" w:rsidR="00460818" w:rsidRDefault="00460818" w:rsidP="00286D17">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04330/INFOEM/IP/RR/2021</w:t>
          </w:r>
        </w:p>
      </w:tc>
    </w:tr>
    <w:tr w:rsidR="00460818" w14:paraId="480BC2A1" w14:textId="77777777" w:rsidTr="0041408B">
      <w:trPr>
        <w:trHeight w:val="242"/>
      </w:trPr>
      <w:tc>
        <w:tcPr>
          <w:tcW w:w="5671" w:type="dxa"/>
          <w:hideMark/>
        </w:tcPr>
        <w:p w14:paraId="0BCD7858" w14:textId="77777777" w:rsidR="00460818" w:rsidRDefault="0046081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23BD072C" w14:textId="77777777" w:rsidR="00460818" w:rsidRDefault="00460818" w:rsidP="003D21EB">
          <w:pPr>
            <w:spacing w:after="120" w:line="240" w:lineRule="auto"/>
            <w:ind w:left="-486" w:right="214" w:firstLine="284"/>
            <w:jc w:val="right"/>
            <w:rPr>
              <w:rFonts w:ascii="Palatino Linotype" w:hAnsi="Palatino Linotype" w:cs="Arial"/>
              <w:sz w:val="24"/>
              <w:szCs w:val="20"/>
            </w:rPr>
          </w:pPr>
          <w:r w:rsidRPr="00286D17">
            <w:rPr>
              <w:rFonts w:ascii="Palatino Linotype" w:hAnsi="Palatino Linotype" w:cs="Arial"/>
              <w:sz w:val="24"/>
              <w:szCs w:val="20"/>
            </w:rPr>
            <w:t xml:space="preserve">Hospital Regional de Alta </w:t>
          </w:r>
        </w:p>
        <w:p w14:paraId="648E742D" w14:textId="25C8E081" w:rsidR="00460818" w:rsidRDefault="00460818" w:rsidP="003D21EB">
          <w:pPr>
            <w:spacing w:after="120" w:line="240" w:lineRule="auto"/>
            <w:ind w:left="-486" w:right="214" w:firstLine="284"/>
            <w:jc w:val="right"/>
            <w:rPr>
              <w:rFonts w:ascii="Palatino Linotype" w:hAnsi="Palatino Linotype" w:cs="Arial"/>
              <w:szCs w:val="20"/>
            </w:rPr>
          </w:pPr>
          <w:r w:rsidRPr="00286D17">
            <w:rPr>
              <w:rFonts w:ascii="Palatino Linotype" w:hAnsi="Palatino Linotype" w:cs="Arial"/>
              <w:sz w:val="24"/>
              <w:szCs w:val="20"/>
            </w:rPr>
            <w:t>Especialidad de Zumpango</w:t>
          </w:r>
        </w:p>
      </w:tc>
    </w:tr>
    <w:tr w:rsidR="00460818" w14:paraId="60A059F9" w14:textId="77777777" w:rsidTr="009754A4">
      <w:trPr>
        <w:trHeight w:val="342"/>
      </w:trPr>
      <w:tc>
        <w:tcPr>
          <w:tcW w:w="5671" w:type="dxa"/>
        </w:tcPr>
        <w:p w14:paraId="063683FE" w14:textId="77777777" w:rsidR="00460818" w:rsidRDefault="0046081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2642B385" w:rsidR="00460818" w:rsidRPr="003D23D7" w:rsidRDefault="005F3A22"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xxxxxxxxxxxxxxxxx</w:t>
          </w:r>
          <w:proofErr w:type="spellEnd"/>
        </w:p>
      </w:tc>
    </w:tr>
    <w:tr w:rsidR="00460818" w14:paraId="7854C9FF" w14:textId="77777777" w:rsidTr="0041408B">
      <w:trPr>
        <w:trHeight w:val="342"/>
      </w:trPr>
      <w:tc>
        <w:tcPr>
          <w:tcW w:w="5671" w:type="dxa"/>
        </w:tcPr>
        <w:p w14:paraId="02A89BC6" w14:textId="59CCAF84" w:rsidR="00460818" w:rsidRDefault="00460818" w:rsidP="007A0036">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tcPr>
        <w:p w14:paraId="196CA724" w14:textId="7FF25E64" w:rsidR="00460818" w:rsidRDefault="00460818"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67D63C23" w14:textId="241A1F07" w:rsidR="00460818" w:rsidRDefault="00676DD9">
    <w:pPr>
      <w:pStyle w:val="Encabezado"/>
    </w:pPr>
    <w:r>
      <w:rPr>
        <w:noProof/>
        <w:lang w:val="es-MX" w:eastAsia="es-MX"/>
      </w:rPr>
      <w:pict w14:anchorId="1925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45376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71EE3"/>
    <w:multiLevelType w:val="hybridMultilevel"/>
    <w:tmpl w:val="71CAF18A"/>
    <w:lvl w:ilvl="0" w:tplc="F202EA0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3050610"/>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68113AF"/>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7"/>
  </w:num>
  <w:num w:numId="5">
    <w:abstractNumId w:val="3"/>
  </w:num>
  <w:num w:numId="6">
    <w:abstractNumId w:val="4"/>
  </w:num>
  <w:num w:numId="7">
    <w:abstractNumId w:val="8"/>
  </w:num>
  <w:num w:numId="8">
    <w:abstractNumId w:val="6"/>
  </w:num>
  <w:num w:numId="9">
    <w:abstractNumId w:val="0"/>
  </w:num>
  <w:num w:numId="1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5A9"/>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44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5D6E"/>
    <w:rsid w:val="000465EF"/>
    <w:rsid w:val="00046870"/>
    <w:rsid w:val="00047D12"/>
    <w:rsid w:val="000504EC"/>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90"/>
    <w:rsid w:val="000C23BC"/>
    <w:rsid w:val="000C2B50"/>
    <w:rsid w:val="000C3A6F"/>
    <w:rsid w:val="000C511F"/>
    <w:rsid w:val="000C620D"/>
    <w:rsid w:val="000C6549"/>
    <w:rsid w:val="000C7EBF"/>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05B"/>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0710"/>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D2"/>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1430"/>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5ECB"/>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87A"/>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444"/>
    <w:rsid w:val="002677FB"/>
    <w:rsid w:val="00267FD6"/>
    <w:rsid w:val="00270C70"/>
    <w:rsid w:val="0027149A"/>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4ABC"/>
    <w:rsid w:val="0028671D"/>
    <w:rsid w:val="00286D17"/>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A63"/>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3BCF"/>
    <w:rsid w:val="00304F9C"/>
    <w:rsid w:val="00305BC1"/>
    <w:rsid w:val="003064C7"/>
    <w:rsid w:val="00306BD4"/>
    <w:rsid w:val="00307BC8"/>
    <w:rsid w:val="003116CC"/>
    <w:rsid w:val="00311872"/>
    <w:rsid w:val="0031263C"/>
    <w:rsid w:val="00312BF7"/>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0781"/>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0C4"/>
    <w:rsid w:val="0039057C"/>
    <w:rsid w:val="0039085A"/>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B0A4F"/>
    <w:rsid w:val="003B0D81"/>
    <w:rsid w:val="003B12C8"/>
    <w:rsid w:val="003B2B99"/>
    <w:rsid w:val="003B3189"/>
    <w:rsid w:val="003B3756"/>
    <w:rsid w:val="003B52F6"/>
    <w:rsid w:val="003B5A10"/>
    <w:rsid w:val="003B67BE"/>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1EB"/>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5AA4"/>
    <w:rsid w:val="003F6183"/>
    <w:rsid w:val="003F622B"/>
    <w:rsid w:val="003F6292"/>
    <w:rsid w:val="003F650F"/>
    <w:rsid w:val="003F77AD"/>
    <w:rsid w:val="0040097A"/>
    <w:rsid w:val="00401F0B"/>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0818"/>
    <w:rsid w:val="004619EA"/>
    <w:rsid w:val="00463933"/>
    <w:rsid w:val="00463E3D"/>
    <w:rsid w:val="00464149"/>
    <w:rsid w:val="004655A5"/>
    <w:rsid w:val="00465FA5"/>
    <w:rsid w:val="00466B99"/>
    <w:rsid w:val="004674DB"/>
    <w:rsid w:val="00467A33"/>
    <w:rsid w:val="004708E9"/>
    <w:rsid w:val="00471972"/>
    <w:rsid w:val="00472028"/>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87F4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1B65"/>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0CAC"/>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1F79"/>
    <w:rsid w:val="004F2094"/>
    <w:rsid w:val="004F28A7"/>
    <w:rsid w:val="004F2C2E"/>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00A0"/>
    <w:rsid w:val="00581A18"/>
    <w:rsid w:val="00582883"/>
    <w:rsid w:val="00582DA2"/>
    <w:rsid w:val="00583E8B"/>
    <w:rsid w:val="00583FE7"/>
    <w:rsid w:val="00584278"/>
    <w:rsid w:val="00584BB6"/>
    <w:rsid w:val="00584BFB"/>
    <w:rsid w:val="00585D98"/>
    <w:rsid w:val="00585F64"/>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5B46"/>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6919"/>
    <w:rsid w:val="005B71C4"/>
    <w:rsid w:val="005B7211"/>
    <w:rsid w:val="005B7871"/>
    <w:rsid w:val="005C02D1"/>
    <w:rsid w:val="005C0975"/>
    <w:rsid w:val="005C188B"/>
    <w:rsid w:val="005C192D"/>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3EA3"/>
    <w:rsid w:val="005E409C"/>
    <w:rsid w:val="005E42E3"/>
    <w:rsid w:val="005E4782"/>
    <w:rsid w:val="005E4BDA"/>
    <w:rsid w:val="005E5F2D"/>
    <w:rsid w:val="005E6BCA"/>
    <w:rsid w:val="005E710D"/>
    <w:rsid w:val="005E72D0"/>
    <w:rsid w:val="005F0884"/>
    <w:rsid w:val="005F17B3"/>
    <w:rsid w:val="005F32E0"/>
    <w:rsid w:val="005F390E"/>
    <w:rsid w:val="005F3A22"/>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0067"/>
    <w:rsid w:val="006219E8"/>
    <w:rsid w:val="00621E95"/>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1DA9"/>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6DD9"/>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967CD"/>
    <w:rsid w:val="006A07A6"/>
    <w:rsid w:val="006A225E"/>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C65DB"/>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27CCB"/>
    <w:rsid w:val="00730134"/>
    <w:rsid w:val="0073033E"/>
    <w:rsid w:val="00730A30"/>
    <w:rsid w:val="00731B59"/>
    <w:rsid w:val="00731C61"/>
    <w:rsid w:val="00732512"/>
    <w:rsid w:val="007327C6"/>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982"/>
    <w:rsid w:val="00756D92"/>
    <w:rsid w:val="007606FD"/>
    <w:rsid w:val="00760B28"/>
    <w:rsid w:val="0076189E"/>
    <w:rsid w:val="00761CE1"/>
    <w:rsid w:val="00763410"/>
    <w:rsid w:val="00763830"/>
    <w:rsid w:val="0076409C"/>
    <w:rsid w:val="00764C28"/>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0D2"/>
    <w:rsid w:val="00791929"/>
    <w:rsid w:val="0079214E"/>
    <w:rsid w:val="00792419"/>
    <w:rsid w:val="00792FAB"/>
    <w:rsid w:val="00793820"/>
    <w:rsid w:val="0079401E"/>
    <w:rsid w:val="00794AC5"/>
    <w:rsid w:val="007954E4"/>
    <w:rsid w:val="00795C2D"/>
    <w:rsid w:val="00795D0D"/>
    <w:rsid w:val="00796B5E"/>
    <w:rsid w:val="00797066"/>
    <w:rsid w:val="007A0036"/>
    <w:rsid w:val="007A07B8"/>
    <w:rsid w:val="007A0A64"/>
    <w:rsid w:val="007A0FF6"/>
    <w:rsid w:val="007A1344"/>
    <w:rsid w:val="007A13A5"/>
    <w:rsid w:val="007A265B"/>
    <w:rsid w:val="007A2BE5"/>
    <w:rsid w:val="007A53EE"/>
    <w:rsid w:val="007A6A20"/>
    <w:rsid w:val="007A6A60"/>
    <w:rsid w:val="007A7BC0"/>
    <w:rsid w:val="007A7CF8"/>
    <w:rsid w:val="007B44AF"/>
    <w:rsid w:val="007B4541"/>
    <w:rsid w:val="007B4879"/>
    <w:rsid w:val="007B5322"/>
    <w:rsid w:val="007B5AEC"/>
    <w:rsid w:val="007B5C43"/>
    <w:rsid w:val="007B5F8D"/>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D7DEE"/>
    <w:rsid w:val="007E0AAA"/>
    <w:rsid w:val="007E21F7"/>
    <w:rsid w:val="007E3EBB"/>
    <w:rsid w:val="007E5ACE"/>
    <w:rsid w:val="007E643B"/>
    <w:rsid w:val="007E6999"/>
    <w:rsid w:val="007E6A14"/>
    <w:rsid w:val="007F1A04"/>
    <w:rsid w:val="007F210D"/>
    <w:rsid w:val="007F2AC9"/>
    <w:rsid w:val="007F33D9"/>
    <w:rsid w:val="007F3E61"/>
    <w:rsid w:val="007F3FB4"/>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660"/>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5FD6"/>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25C"/>
    <w:rsid w:val="008958C8"/>
    <w:rsid w:val="00895D07"/>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24E"/>
    <w:rsid w:val="008D2923"/>
    <w:rsid w:val="008D3031"/>
    <w:rsid w:val="008D4DCF"/>
    <w:rsid w:val="008D5026"/>
    <w:rsid w:val="008E0242"/>
    <w:rsid w:val="008E0ACB"/>
    <w:rsid w:val="008E1466"/>
    <w:rsid w:val="008E1DF1"/>
    <w:rsid w:val="008E290D"/>
    <w:rsid w:val="008E3157"/>
    <w:rsid w:val="008E31DA"/>
    <w:rsid w:val="008E3372"/>
    <w:rsid w:val="008E3871"/>
    <w:rsid w:val="008E39AF"/>
    <w:rsid w:val="008E40FF"/>
    <w:rsid w:val="008E433F"/>
    <w:rsid w:val="008E496B"/>
    <w:rsid w:val="008E4C70"/>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A32"/>
    <w:rsid w:val="00933E21"/>
    <w:rsid w:val="00933FB9"/>
    <w:rsid w:val="0093438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2402"/>
    <w:rsid w:val="00953A1F"/>
    <w:rsid w:val="00953A2E"/>
    <w:rsid w:val="009541AB"/>
    <w:rsid w:val="00954597"/>
    <w:rsid w:val="009549A5"/>
    <w:rsid w:val="00954EFB"/>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5D23"/>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23D"/>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87A79"/>
    <w:rsid w:val="00A9020C"/>
    <w:rsid w:val="00A90218"/>
    <w:rsid w:val="00A90A08"/>
    <w:rsid w:val="00A91556"/>
    <w:rsid w:val="00A9162E"/>
    <w:rsid w:val="00A91AAB"/>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3D4D"/>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B79"/>
    <w:rsid w:val="00BA0DA6"/>
    <w:rsid w:val="00BA10C2"/>
    <w:rsid w:val="00BA12E6"/>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13D"/>
    <w:rsid w:val="00C3296F"/>
    <w:rsid w:val="00C334C7"/>
    <w:rsid w:val="00C3414B"/>
    <w:rsid w:val="00C34671"/>
    <w:rsid w:val="00C3472D"/>
    <w:rsid w:val="00C3760C"/>
    <w:rsid w:val="00C41306"/>
    <w:rsid w:val="00C41EDB"/>
    <w:rsid w:val="00C4209A"/>
    <w:rsid w:val="00C4265D"/>
    <w:rsid w:val="00C42EE0"/>
    <w:rsid w:val="00C441CF"/>
    <w:rsid w:val="00C44544"/>
    <w:rsid w:val="00C45486"/>
    <w:rsid w:val="00C46D78"/>
    <w:rsid w:val="00C47167"/>
    <w:rsid w:val="00C47404"/>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5D8"/>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2BF7"/>
    <w:rsid w:val="00D53343"/>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6EF"/>
    <w:rsid w:val="00D66AF3"/>
    <w:rsid w:val="00D67432"/>
    <w:rsid w:val="00D677EB"/>
    <w:rsid w:val="00D7011D"/>
    <w:rsid w:val="00D701CA"/>
    <w:rsid w:val="00D706EF"/>
    <w:rsid w:val="00D7078A"/>
    <w:rsid w:val="00D714FA"/>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ECB"/>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925"/>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583"/>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38F0"/>
    <w:rsid w:val="00EA51DC"/>
    <w:rsid w:val="00EA55AE"/>
    <w:rsid w:val="00EA56F1"/>
    <w:rsid w:val="00EA6155"/>
    <w:rsid w:val="00EA627A"/>
    <w:rsid w:val="00EA6A44"/>
    <w:rsid w:val="00EB0C5C"/>
    <w:rsid w:val="00EB15D7"/>
    <w:rsid w:val="00EB1C7F"/>
    <w:rsid w:val="00EB40A3"/>
    <w:rsid w:val="00EB4EE2"/>
    <w:rsid w:val="00EB540A"/>
    <w:rsid w:val="00EB5A5C"/>
    <w:rsid w:val="00EB78C4"/>
    <w:rsid w:val="00EB7DD5"/>
    <w:rsid w:val="00EC0BF9"/>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4246"/>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7053A"/>
    <w:rsid w:val="00F7055D"/>
    <w:rsid w:val="00F73005"/>
    <w:rsid w:val="00F736C0"/>
    <w:rsid w:val="00F73D5D"/>
    <w:rsid w:val="00F74705"/>
    <w:rsid w:val="00F7496F"/>
    <w:rsid w:val="00F74A14"/>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3BC5"/>
    <w:rsid w:val="00FA3D07"/>
    <w:rsid w:val="00FA3D39"/>
    <w:rsid w:val="00FA4191"/>
    <w:rsid w:val="00FA4521"/>
    <w:rsid w:val="00FA4845"/>
    <w:rsid w:val="00FB1223"/>
    <w:rsid w:val="00FB127F"/>
    <w:rsid w:val="00FB12E5"/>
    <w:rsid w:val="00FB1E96"/>
    <w:rsid w:val="00FB2A09"/>
    <w:rsid w:val="00FB2E97"/>
    <w:rsid w:val="00FB3C51"/>
    <w:rsid w:val="00FB65E7"/>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1C4C"/>
    <w:rsid w:val="00FD358F"/>
    <w:rsid w:val="00FD4531"/>
    <w:rsid w:val="00FD4F90"/>
    <w:rsid w:val="00FD68DF"/>
    <w:rsid w:val="00FE04FB"/>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FA4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585F6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85F64"/>
    <w:rPr>
      <w:sz w:val="20"/>
      <w:szCs w:val="20"/>
    </w:rPr>
  </w:style>
  <w:style w:type="character" w:styleId="Refdenotaalfinal">
    <w:name w:val="endnote reference"/>
    <w:basedOn w:val="Fuentedeprrafopredeter"/>
    <w:uiPriority w:val="99"/>
    <w:semiHidden/>
    <w:unhideWhenUsed/>
    <w:rsid w:val="00585F64"/>
    <w:rPr>
      <w:vertAlign w:val="superscript"/>
    </w:rPr>
  </w:style>
  <w:style w:type="paragraph" w:styleId="Textosinformato">
    <w:name w:val="Plain Text"/>
    <w:basedOn w:val="Normal"/>
    <w:link w:val="TextosinformatoCar"/>
    <w:rsid w:val="0062006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2006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2006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20067"/>
    <w:rPr>
      <w:rFonts w:ascii="Times New Roman" w:eastAsia="Times New Roman" w:hAnsi="Times New Roman"/>
      <w:sz w:val="25"/>
      <w:szCs w:val="25"/>
      <w:lang w:val="en-US"/>
    </w:rPr>
  </w:style>
  <w:style w:type="character" w:customStyle="1" w:styleId="lbl-encabezado-negro">
    <w:name w:val="lbl-encabezado-negro"/>
    <w:basedOn w:val="Fuentedeprrafopredeter"/>
    <w:rsid w:val="00620067"/>
  </w:style>
  <w:style w:type="character" w:customStyle="1" w:styleId="red">
    <w:name w:val="red"/>
    <w:basedOn w:val="Fuentedeprrafopredeter"/>
    <w:rsid w:val="00620067"/>
  </w:style>
  <w:style w:type="paragraph" w:customStyle="1" w:styleId="francesa">
    <w:name w:val="francesa"/>
    <w:basedOn w:val="Normal"/>
    <w:rsid w:val="006200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20067"/>
    <w:pPr>
      <w:spacing w:line="221" w:lineRule="atLeast"/>
    </w:pPr>
    <w:rPr>
      <w:color w:val="auto"/>
    </w:rPr>
  </w:style>
  <w:style w:type="paragraph" w:customStyle="1" w:styleId="j2">
    <w:name w:val="j2"/>
    <w:basedOn w:val="Normal"/>
    <w:rsid w:val="006200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2006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20067"/>
  </w:style>
  <w:style w:type="character" w:customStyle="1" w:styleId="i1">
    <w:name w:val="i1"/>
    <w:basedOn w:val="Fuentedeprrafopredeter"/>
    <w:rsid w:val="00620067"/>
  </w:style>
  <w:style w:type="paragraph" w:styleId="Sangradetextonormal">
    <w:name w:val="Body Text Indent"/>
    <w:basedOn w:val="Normal"/>
    <w:link w:val="SangradetextonormalCar"/>
    <w:uiPriority w:val="99"/>
    <w:unhideWhenUsed/>
    <w:rsid w:val="0062006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20067"/>
    <w:rPr>
      <w:rFonts w:ascii="Calibri" w:eastAsia="Calibri" w:hAnsi="Calibri" w:cs="Times New Roman"/>
    </w:rPr>
  </w:style>
  <w:style w:type="paragraph" w:styleId="Revisin">
    <w:name w:val="Revision"/>
    <w:hidden/>
    <w:uiPriority w:val="99"/>
    <w:semiHidden/>
    <w:rsid w:val="00620067"/>
    <w:pPr>
      <w:spacing w:after="0" w:line="240" w:lineRule="auto"/>
    </w:pPr>
  </w:style>
  <w:style w:type="paragraph" w:customStyle="1" w:styleId="ROMANOS">
    <w:name w:val="ROMANOS"/>
    <w:basedOn w:val="Normal"/>
    <w:link w:val="ROMANOSCar"/>
    <w:rsid w:val="00BA0B7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BA0B79"/>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61980530">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consultas.ifai.org.mx/descargar.php?r=./pdf/resoluciones/2017/&amp;a=RRA%20185.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consultas.ifai.org.mx/descargar.php?r=./pdf/resoluciones/2017/&amp;a=RRA%20347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hyperlink" Target="http://consultas.ifai.org.mx/descargar.php?r=./pdf/resoluciones/2017/&amp;a=RRA%201588.pdf" TargetMode="Externa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B816E-0D25-4C2F-A335-BB77B584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11005</Words>
  <Characters>60531</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USUARIO-INFOEM</cp:lastModifiedBy>
  <cp:revision>3</cp:revision>
  <cp:lastPrinted>2019-08-08T15:54:00Z</cp:lastPrinted>
  <dcterms:created xsi:type="dcterms:W3CDTF">2021-10-08T20:29:00Z</dcterms:created>
  <dcterms:modified xsi:type="dcterms:W3CDTF">2021-11-04T18:39:00Z</dcterms:modified>
</cp:coreProperties>
</file>