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F524CD">
        <w:rPr>
          <w:rStyle w:val="apple-converted-space"/>
          <w:rFonts w:ascii="Palatino Linotype" w:hAnsi="Palatino Linotype" w:cs="Arial"/>
        </w:rPr>
        <w:t>dieciocho</w:t>
      </w:r>
      <w:r w:rsidR="00B808E1">
        <w:rPr>
          <w:rStyle w:val="apple-converted-space"/>
          <w:rFonts w:ascii="Palatino Linotype" w:hAnsi="Palatino Linotype" w:cs="Arial"/>
        </w:rPr>
        <w:t xml:space="preserve"> de noviembre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B808E1">
        <w:rPr>
          <w:rFonts w:ascii="Palatino Linotype" w:hAnsi="Palatino Linotype" w:cs="Arial"/>
          <w:b/>
          <w:bCs/>
        </w:rPr>
        <w:t>04409</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607616">
        <w:rPr>
          <w:rFonts w:ascii="Palatino Linotype" w:hAnsi="Palatino Linotype" w:cs="Arial"/>
          <w:b/>
        </w:rPr>
        <w:t xml:space="preserve"> </w:t>
      </w:r>
      <w:r w:rsidR="00264BEA">
        <w:rPr>
          <w:rFonts w:ascii="Palatino Linotype" w:hAnsi="Palatino Linotype" w:cs="Arial"/>
          <w:b/>
        </w:rPr>
        <w:t xml:space="preserve">XXXXX </w:t>
      </w:r>
      <w:proofErr w:type="spellStart"/>
      <w:r w:rsidR="00264BEA">
        <w:rPr>
          <w:rFonts w:ascii="Palatino Linotype" w:hAnsi="Palatino Linotype" w:cs="Arial"/>
          <w:b/>
        </w:rPr>
        <w:t>XXXXX</w:t>
      </w:r>
      <w:proofErr w:type="spellEnd"/>
      <w:r w:rsidR="00264BEA">
        <w:rPr>
          <w:rFonts w:ascii="Palatino Linotype" w:hAnsi="Palatino Linotype" w:cs="Arial"/>
          <w:b/>
        </w:rPr>
        <w:t xml:space="preserve"> XXXX</w:t>
      </w:r>
      <w:r w:rsidR="00116785">
        <w:rPr>
          <w:rFonts w:ascii="Palatino Linotype" w:hAnsi="Palatino Linotype" w:cs="Arial"/>
        </w:rPr>
        <w:t xml:space="preserve">, en lo sucesivo </w:t>
      </w:r>
      <w:r w:rsidR="001A181A">
        <w:rPr>
          <w:rFonts w:ascii="Palatino Linotype" w:hAnsi="Palatino Linotype" w:cs="Arial"/>
        </w:rPr>
        <w:t>la 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B808E1" w:rsidRPr="00B808E1">
        <w:rPr>
          <w:rFonts w:ascii="Palatino Linotype" w:hAnsi="Palatino Linotype" w:cs="Arial"/>
          <w:b/>
        </w:rPr>
        <w:t>00126/LERMA/IP/2021</w:t>
      </w:r>
      <w:r w:rsidR="00116785" w:rsidRPr="00FC37F3">
        <w:rPr>
          <w:rFonts w:ascii="Palatino Linotype" w:hAnsi="Palatino Linotype" w:cs="Arial"/>
          <w:b/>
        </w:rPr>
        <w:t xml:space="preserve">, </w:t>
      </w:r>
      <w:r w:rsidR="00116785" w:rsidRPr="00FF4D49">
        <w:rPr>
          <w:rFonts w:ascii="Palatino Linotype" w:hAnsi="Palatino Linotype" w:cs="Arial"/>
        </w:rPr>
        <w:t>por parte del</w:t>
      </w:r>
      <w:r w:rsidR="003B19DA" w:rsidRPr="00FF4D49">
        <w:rPr>
          <w:rFonts w:ascii="Palatino Linotype" w:hAnsi="Palatino Linotype" w:cs="Arial"/>
          <w:b/>
        </w:rPr>
        <w:t xml:space="preserve"> </w:t>
      </w:r>
      <w:r w:rsidR="00B808E1">
        <w:rPr>
          <w:rFonts w:ascii="Palatino Linotype" w:hAnsi="Palatino Linotype" w:cs="Arial"/>
          <w:b/>
        </w:rPr>
        <w:t>Ayuntamiento de Lerma</w:t>
      </w:r>
      <w:r w:rsidRPr="00FC37F3">
        <w:rPr>
          <w:rFonts w:ascii="Palatino Linotype" w:hAnsi="Palatino Linotype" w:cs="Arial"/>
          <w:b/>
        </w:rPr>
        <w:t xml:space="preserve">, </w:t>
      </w:r>
      <w:r w:rsidRPr="00B808E1">
        <w:rPr>
          <w:rFonts w:ascii="Palatino Linotype" w:hAnsi="Palatino Linotype" w:cs="Arial"/>
        </w:rPr>
        <w:t>en</w:t>
      </w:r>
      <w:r w:rsidRPr="009D67A9">
        <w:rPr>
          <w:rFonts w:ascii="Palatino Linotype" w:hAnsi="Palatino Linotype" w:cs="Arial"/>
        </w:rPr>
        <w:t xml:space="preserve"> lo sucesiv</w:t>
      </w:r>
      <w:bookmarkStart w:id="0" w:name="_GoBack"/>
      <w:bookmarkEnd w:id="0"/>
      <w:r w:rsidRPr="009D67A9">
        <w:rPr>
          <w:rFonts w:ascii="Palatino Linotype" w:hAnsi="Palatino Linotype" w:cs="Arial"/>
        </w:rPr>
        <w:t>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B808E1">
        <w:rPr>
          <w:rFonts w:ascii="Palatino Linotype" w:hAnsi="Palatino Linotype" w:cs="Arial"/>
        </w:rPr>
        <w:t>Con fecha ocho de julio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B808E1" w:rsidRPr="00B808E1">
        <w:rPr>
          <w:rFonts w:ascii="Palatino Linotype" w:eastAsia="Palatino Linotype" w:hAnsi="Palatino Linotype" w:cs="Palatino Linotype"/>
          <w:i/>
          <w:sz w:val="22"/>
          <w:szCs w:val="22"/>
        </w:rPr>
        <w:t>EN CONCORDANCIA CON SU BANDO MUNICIPAL DE LERMA 2019, 2020 Y 2021 (CAPÍTULO II EN MATERIA DEL DESARROLLO HUMANO ARTÍCULO 55) PUBLICADO EN SU PÁGINA DE TRANSPARENCIA (IPOMEX FRACCIÓN II B), SOLICITO EN FORMATO TXT, DOC, PDF, ZIP, U OTRO ANÁLOGO, ME PROPORCIONEN LO SIGUIENTE: Documentos oficiales de los años 2018, 2019, 2020 y 2021 en los que consten la gestión ante las autoridades federales, estatales o municipales, de los diversos programas sociales que hayan generado un beneficio directo en los habitantes de cada una de las regiones que integran el municipio, así los documentos oficiales en los que conste su difusión en el territorio municipal.</w:t>
      </w:r>
      <w:r w:rsidRPr="00607616">
        <w:rPr>
          <w:rFonts w:ascii="Palatino Linotype" w:eastAsia="Palatino Linotype" w:hAnsi="Palatino Linotype" w:cs="Palatino Linotype"/>
          <w:i/>
          <w:sz w:val="22"/>
          <w:szCs w:val="22"/>
        </w:rPr>
        <w:t>” (Sic)</w:t>
      </w:r>
    </w:p>
    <w:p w:rsidR="00AA47E4"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AA47E4" w:rsidRDefault="001A181A" w:rsidP="00AA47E4">
      <w:pPr>
        <w:spacing w:before="240" w:after="240" w:line="360" w:lineRule="auto"/>
        <w:jc w:val="both"/>
        <w:rPr>
          <w:rFonts w:ascii="Palatino Linotype" w:hAnsi="Palatino Linotype" w:cs="Arial"/>
        </w:rPr>
      </w:pPr>
      <w:r>
        <w:rPr>
          <w:rFonts w:ascii="Palatino Linotype" w:hAnsi="Palatino Linotype" w:cs="Arial"/>
          <w:b/>
        </w:rPr>
        <w:lastRenderedPageBreak/>
        <w:t xml:space="preserve">2. </w:t>
      </w:r>
      <w:r w:rsidR="00AA47E4" w:rsidRPr="00AA3766">
        <w:rPr>
          <w:rFonts w:ascii="Palatino Linotype" w:hAnsi="Palatino Linotype" w:cs="Arial"/>
          <w:b/>
        </w:rPr>
        <w:t xml:space="preserve">Respuesta. </w:t>
      </w:r>
      <w:r w:rsidR="00AA47E4" w:rsidRPr="00AA3766">
        <w:rPr>
          <w:rFonts w:ascii="Palatino Linotype" w:hAnsi="Palatino Linotype" w:cs="Arial"/>
        </w:rPr>
        <w:t xml:space="preserve">Con </w:t>
      </w:r>
      <w:r w:rsidR="00B808E1">
        <w:rPr>
          <w:rFonts w:ascii="Palatino Linotype" w:hAnsi="Palatino Linotype" w:cs="Arial"/>
        </w:rPr>
        <w:t>fecha doce de agosto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xml:space="preserve"> el </w:t>
      </w:r>
      <w:r w:rsidR="00AA47E4" w:rsidRPr="00080788">
        <w:rPr>
          <w:rFonts w:ascii="Palatino Linotype" w:hAnsi="Palatino Linotype" w:cs="Arial"/>
          <w:b/>
        </w:rPr>
        <w:t>Sujeto Obligado</w:t>
      </w:r>
      <w:r w:rsidR="00AA47E4"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00AA47E4" w:rsidRPr="00080788">
        <w:rPr>
          <w:rFonts w:ascii="Palatino Linotype" w:hAnsi="Palatino Linotype" w:cs="Arial"/>
        </w:rPr>
        <w:t xml:space="preserve"> de acceso a la información a través del SAIMEX, la cual versa como sigue:</w:t>
      </w:r>
    </w:p>
    <w:p w:rsidR="00B808E1" w:rsidRPr="00B808E1" w:rsidRDefault="00AA47E4" w:rsidP="00B808E1">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B808E1" w:rsidRPr="00B808E1">
        <w:rPr>
          <w:rFonts w:ascii="Palatino Linotype" w:hAnsi="Palatino Linotype"/>
          <w:i/>
          <w:color w:val="000000"/>
        </w:rPr>
        <w:t>En atención y respuesta a su solicitud y una vez realizadas las gestiones necesarias ante la Dirección de Desarrollo Humano, hago de su conocimiento que la información de su interés, hasta el momento no ha sido generada ni se posee por parte de este Sujeto Obligado.</w:t>
      </w:r>
    </w:p>
    <w:p w:rsidR="00AA47E4" w:rsidRPr="00080788" w:rsidRDefault="00AA47E4" w:rsidP="00B808E1">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B808E1" w:rsidP="00AA47E4">
      <w:pPr>
        <w:spacing w:before="240" w:after="240"/>
        <w:ind w:left="851" w:right="902"/>
        <w:contextualSpacing/>
        <w:jc w:val="both"/>
        <w:rPr>
          <w:rFonts w:ascii="Palatino Linotype" w:hAnsi="Palatino Linotype"/>
          <w:i/>
          <w:color w:val="000000"/>
        </w:rPr>
      </w:pPr>
      <w:r w:rsidRPr="00B808E1">
        <w:rPr>
          <w:rFonts w:ascii="Palatino Linotype" w:hAnsi="Palatino Linotype"/>
          <w:i/>
          <w:color w:val="000000"/>
        </w:rPr>
        <w:t>Lic. Brisa Valentina Ramos Franco</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AA47E4" w:rsidRPr="000B2F29" w:rsidRDefault="00B808E1" w:rsidP="00AA47E4">
      <w:pPr>
        <w:spacing w:before="240" w:after="240" w:line="360" w:lineRule="auto"/>
        <w:contextualSpacing/>
        <w:jc w:val="both"/>
        <w:rPr>
          <w:rFonts w:ascii="Palatino Linotype" w:hAnsi="Palatino Linotype" w:cs="Arial"/>
        </w:rPr>
      </w:pPr>
      <w:r>
        <w:rPr>
          <w:rFonts w:ascii="Palatino Linotype" w:hAnsi="Palatino Linotype" w:cs="Arial"/>
          <w:b/>
        </w:rPr>
        <w:t>3</w:t>
      </w:r>
      <w:r w:rsidR="00607616" w:rsidRPr="000B2F29">
        <w:rPr>
          <w:rFonts w:ascii="Palatino Linotype" w:hAnsi="Palatino Linotype" w:cs="Arial"/>
          <w:b/>
        </w:rPr>
        <w:t>. Interposición del</w:t>
      </w:r>
      <w:r w:rsidR="00AA47E4" w:rsidRPr="000B2F29">
        <w:rPr>
          <w:rFonts w:ascii="Palatino Linotype" w:hAnsi="Palatino Linotype" w:cs="Arial"/>
          <w:b/>
        </w:rPr>
        <w:t xml:space="preserve"> recurso de revisión. </w:t>
      </w:r>
      <w:r w:rsidR="00AA47E4" w:rsidRPr="000B2F29">
        <w:rPr>
          <w:rFonts w:ascii="Palatino Linotype" w:hAnsi="Palatino Linotype" w:cs="Arial"/>
        </w:rPr>
        <w:t xml:space="preserve">Inconforme la solicitante con la respuesta del </w:t>
      </w:r>
      <w:r w:rsidR="00AA47E4" w:rsidRPr="000B2F29">
        <w:rPr>
          <w:rFonts w:ascii="Palatino Linotype" w:hAnsi="Palatino Linotype" w:cs="Arial"/>
          <w:b/>
        </w:rPr>
        <w:t>Sujeto Obligado</w:t>
      </w:r>
      <w:r w:rsidR="00AA47E4" w:rsidRPr="000B2F29">
        <w:rPr>
          <w:rFonts w:ascii="Palatino Linotype" w:hAnsi="Palatino Linotype" w:cs="Arial"/>
        </w:rPr>
        <w:t xml:space="preserve"> interpuso los recursos de revisión a travé</w:t>
      </w:r>
      <w:r w:rsidR="000B2F29" w:rsidRPr="000B2F29">
        <w:rPr>
          <w:rFonts w:ascii="Palatino Linotype" w:hAnsi="Palatino Linotype" w:cs="Arial"/>
        </w:rPr>
        <w:t xml:space="preserve">s del SAIMEX en fecha </w:t>
      </w:r>
      <w:r>
        <w:rPr>
          <w:rFonts w:ascii="Palatino Linotype" w:hAnsi="Palatino Linotype" w:cs="Arial"/>
        </w:rPr>
        <w:t>primero de septiembre</w:t>
      </w:r>
      <w:r w:rsidR="00FF6012" w:rsidRPr="000B2F29">
        <w:rPr>
          <w:rFonts w:ascii="Palatino Linotype" w:hAnsi="Palatino Linotype" w:cs="Arial"/>
        </w:rPr>
        <w:t xml:space="preserve"> de</w:t>
      </w:r>
      <w:r w:rsidR="00AF6A2E" w:rsidRPr="000B2F29">
        <w:rPr>
          <w:rFonts w:ascii="Palatino Linotype" w:hAnsi="Palatino Linotype" w:cs="Arial"/>
        </w:rPr>
        <w:t>l dos mil veintiuno</w:t>
      </w:r>
      <w:r w:rsidR="00AA47E4" w:rsidRPr="000B2F29">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B808E1" w:rsidRPr="00B808E1">
        <w:rPr>
          <w:rFonts w:ascii="Palatino Linotype" w:hAnsi="Palatino Linotype"/>
          <w:i/>
          <w:color w:val="000000"/>
        </w:rPr>
        <w:t>Respuesta al Folio de la solicitud: 00126/LERMA/IP/2021</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192222">
        <w:rPr>
          <w:rFonts w:ascii="Palatino Linotype" w:hAnsi="Palatino Linotype"/>
          <w:i/>
          <w:color w:val="000000"/>
        </w:rPr>
        <w:t>“</w:t>
      </w:r>
      <w:r w:rsidR="00B808E1" w:rsidRPr="00B808E1">
        <w:rPr>
          <w:rFonts w:ascii="Palatino Linotype" w:hAnsi="Palatino Linotype"/>
          <w:i/>
          <w:color w:val="000000"/>
        </w:rPr>
        <w:t xml:space="preserve">Folio de la solicitud: 00126/LERMA/IP/2021 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w:t>
      </w:r>
      <w:proofErr w:type="spellStart"/>
      <w:r w:rsidR="00B808E1" w:rsidRPr="00B808E1">
        <w:rPr>
          <w:rFonts w:ascii="Palatino Linotype" w:hAnsi="Palatino Linotype"/>
          <w:i/>
          <w:color w:val="000000"/>
        </w:rPr>
        <w:t>accesar</w:t>
      </w:r>
      <w:proofErr w:type="spellEnd"/>
      <w:r w:rsidR="00B808E1" w:rsidRPr="00B808E1">
        <w:rPr>
          <w:rFonts w:ascii="Palatino Linotype" w:hAnsi="Palatino Linotype"/>
          <w:i/>
          <w:color w:val="000000"/>
        </w:rPr>
        <w:t xml:space="preserve"> a la información pública solicitada, por lo que en general la respuesta del sujeto obligado no colma la pretensión del suscrito. En su respuesta, el Sujeto Obligado hace del conocimiento al Solicitante que “En atención y respuesta a su solicitud y una vez realizadas las gestiones necesarias ante </w:t>
      </w:r>
      <w:r w:rsidR="00B808E1" w:rsidRPr="00B808E1">
        <w:rPr>
          <w:rFonts w:ascii="Palatino Linotype" w:hAnsi="Palatino Linotype"/>
          <w:i/>
          <w:color w:val="000000"/>
        </w:rPr>
        <w:lastRenderedPageBreak/>
        <w:t>la Dirección de Desarrollo Humano, he de comentarle que hasta el momento la información de su interés no se ha generado, ni se posee por parte de este Sujeto Obligado.” (sic), con lo que simple y llanamente el Sujeto Obligado no me proporciona la información, asumiendo que no la ha generado, ni la posee, tratando con todo dolo y mala fe de no asumir su competencia, lo cual es material, administrativa y jurídicamente NO CREIBLE E IMPOSIBLE, ya que en SU BANDO MUNICIPAL DE LERMA 2019, 2020 Y 2021 (CAPÍTULO II EN MATERIA DEL DESARROLLO HUMANO ARTÍCULO 55) PUBLICADO EN SU PÁGINA DE TRANSPARENCIA (IPOMEX FRACCIÓN II B), se vislumbra claramente el aspecto competencial del mismo, propiamente de la Dirección de Desarrollo Humano, quién según la propia respuesta del sujeto obligado, representa el Área Generadora de la Información, misma que siendo su obligación legal no la ha generado ni la posee</w:t>
      </w:r>
      <w:r w:rsidR="00B808E1" w:rsidRPr="007E06C1">
        <w:rPr>
          <w:rFonts w:ascii="Palatino Linotype" w:hAnsi="Palatino Linotype"/>
          <w:i/>
          <w:color w:val="000000"/>
        </w:rPr>
        <w:t>, 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Ayuntamiento de Lerma, México; por la flagrante violación a la Ley de Responsabilidades Administrativas del Estado de México y Municipios, así como de la Ley de Transparencia y Acceso a la Información Pública del Estado de México y Municipios. Por lo que este Órgano Garante debe pronunciarse en favor de que el Sujeto Obligado asuma total y legalmente</w:t>
      </w:r>
      <w:r w:rsidR="00B808E1" w:rsidRPr="00B808E1">
        <w:rPr>
          <w:rFonts w:ascii="Palatino Linotype" w:hAnsi="Palatino Linotype"/>
          <w:i/>
          <w:color w:val="000000"/>
        </w:rPr>
        <w:t xml:space="preserve"> su Competencia en el sentido de que genera, posee y administra en ejercicio de sus funciones de derecho público, la información solicitada por el suscrito, no negándome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 Por tanto es de concluirse que el Sujeto Obligado no colmó en lo más mínimo mi derecho de acceso a la información pública, incumpliendo lo establecido en la Ley de la Materia, resultando procedente que este Órgano Garante revoque la respuesta a la solicitud del suscrito, </w:t>
      </w:r>
      <w:r w:rsidR="00B808E1" w:rsidRPr="00B808E1">
        <w:rPr>
          <w:rFonts w:ascii="Palatino Linotype" w:hAnsi="Palatino Linotype"/>
          <w:i/>
          <w:color w:val="000000"/>
        </w:rPr>
        <w:lastRenderedPageBreak/>
        <w:t>ordenando se me entregue información requerida en mi solicitud primigenia. Gracias. ATENTAMENTE</w:t>
      </w:r>
      <w:r w:rsidR="00AF6A2E" w:rsidRPr="00192222">
        <w:rPr>
          <w:rFonts w:ascii="Palatino Linotype" w:hAnsi="Palatino Linotype"/>
          <w:i/>
          <w:color w:val="000000"/>
        </w:rPr>
        <w:t>” (</w:t>
      </w:r>
      <w:r w:rsidRPr="00192222">
        <w:rPr>
          <w:rFonts w:ascii="Palatino Linotype" w:hAnsi="Palatino Linotype"/>
          <w:i/>
          <w:color w:val="000000"/>
        </w:rPr>
        <w:t>Sic)</w:t>
      </w:r>
    </w:p>
    <w:p w:rsidR="005A59DC" w:rsidRDefault="00B808E1" w:rsidP="00AA47E4">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sidR="00607616">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Pr>
          <w:rFonts w:ascii="Palatino Linotype" w:hAnsi="Palatino Linotype"/>
          <w:b/>
          <w:lang w:val="es-ES_tradnl"/>
        </w:rPr>
        <w:t>04409</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A47E4" w:rsidRPr="009F7D9F">
        <w:rPr>
          <w:rFonts w:ascii="Palatino Linotype" w:hAnsi="Palatino Linotype" w:cs="Arial"/>
        </w:rPr>
        <w:t>al</w:t>
      </w:r>
      <w:r w:rsidR="00AA47E4" w:rsidRPr="009F7D9F">
        <w:rPr>
          <w:rFonts w:ascii="Palatino Linotype" w:eastAsia="Calibri" w:hAnsi="Palatino Linotype" w:cs="Arial"/>
        </w:rPr>
        <w:t xml:space="preserve"> Comisionado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sidR="00607616">
        <w:rPr>
          <w:rFonts w:ascii="Palatino Linotype" w:eastAsia="Calibri" w:hAnsi="Palatino Linotype" w:cs="Arial"/>
        </w:rPr>
        <w:t>nte el Pleno de este Instituto.</w:t>
      </w:r>
    </w:p>
    <w:p w:rsidR="00DA058E" w:rsidRDefault="00DA058E" w:rsidP="00AA47E4">
      <w:pPr>
        <w:spacing w:before="240" w:after="240" w:line="360" w:lineRule="auto"/>
        <w:contextualSpacing/>
        <w:jc w:val="both"/>
        <w:rPr>
          <w:rFonts w:ascii="Palatino Linotype" w:eastAsia="Calibri" w:hAnsi="Palatino Linotype" w:cs="Arial"/>
        </w:rPr>
      </w:pPr>
    </w:p>
    <w:p w:rsidR="00AA47E4" w:rsidRDefault="00B808E1" w:rsidP="00AA47E4">
      <w:pPr>
        <w:spacing w:before="240" w:after="240" w:line="360" w:lineRule="auto"/>
        <w:contextualSpacing/>
        <w:jc w:val="both"/>
        <w:rPr>
          <w:rFonts w:ascii="Palatino Linotype" w:hAnsi="Palatino Linotype" w:cs="Arial"/>
        </w:rPr>
      </w:pPr>
      <w:r>
        <w:rPr>
          <w:rFonts w:ascii="Palatino Linotype" w:hAnsi="Palatino Linotype" w:cs="Arial"/>
          <w:b/>
        </w:rPr>
        <w:t>5</w:t>
      </w:r>
      <w:r w:rsidR="00607616">
        <w:rPr>
          <w:rFonts w:ascii="Palatino Linotype" w:hAnsi="Palatino Linotype" w:cs="Arial"/>
          <w:b/>
        </w:rPr>
        <w:t>. Admisión del</w:t>
      </w:r>
      <w:r w:rsidR="00AA47E4" w:rsidRPr="00080788">
        <w:rPr>
          <w:rFonts w:ascii="Palatino Linotype" w:hAnsi="Palatino Linotype" w:cs="Arial"/>
          <w:b/>
        </w:rPr>
        <w:t xml:space="preserve"> recurso de revisión: </w:t>
      </w:r>
      <w:r>
        <w:rPr>
          <w:rFonts w:ascii="Palatino Linotype" w:hAnsi="Palatino Linotype" w:cs="Arial"/>
        </w:rPr>
        <w:t>En fecha quince de septiembre</w:t>
      </w:r>
      <w:r w:rsidR="00367B45">
        <w:rPr>
          <w:rFonts w:ascii="Palatino Linotype" w:hAnsi="Palatino Linotype" w:cs="Arial"/>
        </w:rPr>
        <w:t xml:space="preserve"> de</w:t>
      </w:r>
      <w:r w:rsidR="00AF6A2E">
        <w:rPr>
          <w:rFonts w:ascii="Palatino Linotype" w:hAnsi="Palatino Linotype" w:cs="Arial"/>
        </w:rPr>
        <w:t>l dos mil veintiuno</w:t>
      </w:r>
      <w:r w:rsidR="000B2F29">
        <w:rPr>
          <w:rFonts w:ascii="Palatino Linotype" w:hAnsi="Palatino Linotype" w:cs="Arial"/>
        </w:rPr>
        <w:t>, la Comisionada</w:t>
      </w:r>
      <w:r w:rsidR="00AA47E4" w:rsidRPr="00080788">
        <w:rPr>
          <w:rFonts w:ascii="Palatino Linotype" w:hAnsi="Palatino Linotype" w:cs="Arial"/>
        </w:rPr>
        <w:t xml:space="preserve"> ponente</w:t>
      </w:r>
      <w:r w:rsidR="00607616">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B808E1" w:rsidRPr="00B808E1" w:rsidRDefault="00B808E1" w:rsidP="00B808E1">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b/>
          <w:sz w:val="24"/>
          <w:szCs w:val="24"/>
        </w:rPr>
      </w:pPr>
      <w:r>
        <w:rPr>
          <w:rFonts w:ascii="Palatino Linotype" w:hAnsi="Palatino Linotype" w:cs="Arial"/>
          <w:b/>
          <w:sz w:val="24"/>
          <w:szCs w:val="24"/>
        </w:rPr>
        <w:t>6</w:t>
      </w:r>
      <w:r w:rsidR="00AA47E4" w:rsidRPr="00B808E1">
        <w:rPr>
          <w:rFonts w:ascii="Palatino Linotype" w:hAnsi="Palatino Linotype" w:cs="Arial"/>
          <w:b/>
          <w:sz w:val="24"/>
          <w:szCs w:val="24"/>
        </w:rPr>
        <w:t>. Manifestaciones</w:t>
      </w:r>
      <w:r w:rsidR="00AA47E4" w:rsidRPr="00B808E1">
        <w:rPr>
          <w:rFonts w:ascii="Palatino Linotype" w:hAnsi="Palatino Linotype" w:cs="Arial"/>
          <w:sz w:val="24"/>
          <w:szCs w:val="24"/>
        </w:rPr>
        <w:t xml:space="preserve">: </w:t>
      </w:r>
      <w:r w:rsidRPr="00B808E1">
        <w:rPr>
          <w:rFonts w:ascii="Palatino Linotype" w:hAnsi="Palatino Linotype" w:cs="Arial"/>
          <w:sz w:val="24"/>
          <w:szCs w:val="24"/>
        </w:rPr>
        <w:t>De las constancias que integran el expediente en que se actúa se advierte que el recurrente fue omiso en ofrecer pruebas o expresar alegatos; en términos del artículo 185 fracciones II de la ley que nos ocupa. Por su parte, el Sujeto Obligado</w:t>
      </w:r>
      <w:r w:rsidRPr="00B808E1">
        <w:rPr>
          <w:rFonts w:ascii="Palatino Linotype" w:hAnsi="Palatino Linotype" w:cs="Arial"/>
          <w:b/>
          <w:sz w:val="24"/>
          <w:szCs w:val="24"/>
        </w:rPr>
        <w:t xml:space="preserve"> </w:t>
      </w:r>
      <w:r w:rsidRPr="00B808E1">
        <w:rPr>
          <w:rFonts w:ascii="Palatino Linotype" w:hAnsi="Palatino Linotype" w:cs="Arial"/>
          <w:sz w:val="24"/>
          <w:szCs w:val="24"/>
        </w:rPr>
        <w:t>de igual forma, fue omiso en presentar el Informe Justificado correspondiente.</w:t>
      </w:r>
    </w:p>
    <w:p w:rsidR="00AA47E4" w:rsidRPr="00641CF7" w:rsidRDefault="00B808E1" w:rsidP="00DA058E">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b/>
        </w:rPr>
        <w:t>7</w:t>
      </w:r>
      <w:r w:rsidR="00AA47E4" w:rsidRPr="00911351">
        <w:rPr>
          <w:rFonts w:ascii="Palatino Linotype" w:hAnsi="Palatino Linotype"/>
          <w:b/>
        </w:rPr>
        <w:t>.</w:t>
      </w:r>
      <w:r w:rsidR="00666A8D">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Pr>
          <w:rFonts w:ascii="Palatino Linotype" w:hAnsi="Palatino Linotype"/>
        </w:rPr>
        <w:t xml:space="preserve"> veinte de octubre</w:t>
      </w:r>
      <w:r w:rsidR="003675B4" w:rsidRPr="00907540">
        <w:rPr>
          <w:rFonts w:ascii="Palatino Linotype" w:hAnsi="Palatino Linotype"/>
        </w:rPr>
        <w:t xml:space="preserve"> de</w:t>
      </w:r>
      <w:r w:rsidR="00907540" w:rsidRPr="00907540">
        <w:rPr>
          <w:rFonts w:ascii="Palatino Linotype" w:hAnsi="Palatino Linotype"/>
        </w:rPr>
        <w:t>l dos mil veintiuno</w:t>
      </w:r>
      <w:r w:rsidR="00AA47E4" w:rsidRPr="00907540">
        <w:rPr>
          <w:rFonts w:ascii="Palatino Linotype" w:hAnsi="Palatino Linotype"/>
        </w:rPr>
        <w:t xml:space="preserve"> el</w:t>
      </w:r>
      <w:r w:rsidR="00523162">
        <w:rPr>
          <w:rFonts w:ascii="Palatino Linotype" w:hAnsi="Palatino Linotype"/>
        </w:rPr>
        <w:t xml:space="preserve"> Comisionado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lastRenderedPageBreak/>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AD0538">
        <w:rPr>
          <w:rFonts w:ascii="Palatino Linotype" w:hAnsi="Palatino Linotype"/>
          <w:shd w:val="clear" w:color="auto" w:fill="FFFFFF"/>
        </w:rPr>
        <w:t xml:space="preserve">trigésimo, </w:t>
      </w:r>
      <w:r w:rsidR="00EB2E0F">
        <w:rPr>
          <w:rFonts w:ascii="Palatino Linotype" w:hAnsi="Palatino Linotype"/>
          <w:shd w:val="clear" w:color="auto" w:fill="FFFFFF"/>
        </w:rPr>
        <w:t xml:space="preserve"> trigésimo primero</w:t>
      </w:r>
      <w:r w:rsidR="00AD0538">
        <w:rPr>
          <w:rFonts w:ascii="Palatino Linotype" w:hAnsi="Palatino Linotype"/>
          <w:shd w:val="clear" w:color="auto" w:fill="FFFFFF"/>
        </w:rPr>
        <w:t xml:space="preserve"> y trigésimo tercero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BD260B">
        <w:rPr>
          <w:rFonts w:ascii="Palatino Linotype" w:hAnsi="Palatino Linotype" w:cs="Arial"/>
          <w:lang w:eastAsia="es-MX"/>
        </w:rPr>
        <w:t>solicitante en fecha doce</w:t>
      </w:r>
      <w:r w:rsidR="000B2F29">
        <w:rPr>
          <w:rFonts w:ascii="Palatino Linotype" w:hAnsi="Palatino Linotype" w:cs="Arial"/>
          <w:lang w:eastAsia="es-MX"/>
        </w:rPr>
        <w:t xml:space="preserve"> d</w:t>
      </w:r>
      <w:r w:rsidR="00BD260B">
        <w:rPr>
          <w:rFonts w:ascii="Palatino Linotype" w:hAnsi="Palatino Linotype" w:cs="Arial"/>
          <w:lang w:eastAsia="es-MX"/>
        </w:rPr>
        <w:t>e agosto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w:t>
      </w:r>
      <w:r w:rsidR="001A181A">
        <w:rPr>
          <w:rFonts w:ascii="Palatino Linotype" w:hAnsi="Palatino Linotype" w:cs="Arial"/>
          <w:lang w:eastAsia="es-MX"/>
        </w:rPr>
        <w:t>la recurrente</w:t>
      </w:r>
      <w:r w:rsidRPr="00080788">
        <w:rPr>
          <w:rFonts w:ascii="Palatino Linotype" w:hAnsi="Palatino Linotype" w:cs="Arial"/>
          <w:lang w:eastAsia="es-MX"/>
        </w:rPr>
        <w:t xml:space="preserv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BD260B">
        <w:rPr>
          <w:rFonts w:ascii="Palatino Linotype" w:hAnsi="Palatino Linotype" w:cs="Arial"/>
          <w:lang w:eastAsia="es-MX"/>
        </w:rPr>
        <w:t>primero de septiembre</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AD0538">
        <w:rPr>
          <w:rFonts w:ascii="Palatino Linotype" w:eastAsia="Palatino Linotype" w:hAnsi="Palatino Linotype" w:cs="Palatino Linotype"/>
        </w:rPr>
        <w:t>esto es al catorceavo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2F29" w:rsidRDefault="000B2F29" w:rsidP="000B2F2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lastRenderedPageBreak/>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0B2F29" w:rsidRDefault="000B2F29"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xml:space="preserve">, según lo aducido por </w:t>
      </w:r>
      <w:r w:rsidR="001A181A">
        <w:rPr>
          <w:rStyle w:val="normaltextrun"/>
          <w:rFonts w:ascii="Palatino Linotype" w:hAnsi="Palatino Linotype" w:cs="Segoe UI"/>
        </w:rPr>
        <w:t>la recurrente</w:t>
      </w:r>
      <w:r w:rsidR="00EA7A3F">
        <w:rPr>
          <w:rStyle w:val="normaltextrun"/>
          <w:rFonts w:ascii="Palatino Linotype" w:hAnsi="Palatino Linotype" w:cs="Segoe UI"/>
        </w:rPr>
        <w:t xml:space="preserv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AD0538">
        <w:rPr>
          <w:rStyle w:val="normaltextrun"/>
          <w:rFonts w:ascii="Palatino Linotype" w:hAnsi="Palatino Linotype" w:cs="Segoe UI"/>
        </w:rPr>
        <w:t>179 fracción I</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AD0538"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Pr>
          <w:rFonts w:ascii="Palatino Linotype" w:hAnsi="Palatino Linotype"/>
          <w:i/>
          <w:sz w:val="22"/>
          <w:szCs w:val="22"/>
        </w:rPr>
        <w:t>I</w:t>
      </w:r>
      <w:r w:rsidR="00154522" w:rsidRPr="00154522">
        <w:rPr>
          <w:rFonts w:ascii="Palatino Linotype" w:hAnsi="Palatino Linotype"/>
          <w:i/>
          <w:sz w:val="22"/>
          <w:szCs w:val="22"/>
        </w:rPr>
        <w:t xml:space="preserve">. La </w:t>
      </w:r>
      <w:r>
        <w:rPr>
          <w:rFonts w:ascii="Palatino Linotype" w:hAnsi="Palatino Linotype"/>
          <w:i/>
          <w:sz w:val="22"/>
          <w:szCs w:val="22"/>
        </w:rPr>
        <w:t>negativa de la información solicitada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xml:space="preserve">, este Instituto tiene la convicción de que la presente resolución tiene como objetivo central determinar si la respuesta </w:t>
      </w:r>
      <w:r w:rsidR="00BD260B">
        <w:rPr>
          <w:rStyle w:val="normaltextrun"/>
          <w:rFonts w:ascii="Palatino Linotype" w:hAnsi="Palatino Linotype" w:cs="Segoe UI"/>
        </w:rPr>
        <w:t>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BC47CA" w:rsidRPr="0052313A" w:rsidRDefault="002E5396" w:rsidP="000B2F29">
      <w:pPr>
        <w:spacing w:before="240" w:after="240" w:line="360" w:lineRule="auto"/>
        <w:jc w:val="both"/>
        <w:rPr>
          <w:rFonts w:ascii="Palatino Linotype" w:hAnsi="Palatino Linotype"/>
          <w:lang w:val="es-MX"/>
        </w:rPr>
      </w:pPr>
      <w:r w:rsidRPr="0052313A">
        <w:rPr>
          <w:rFonts w:ascii="Palatino Linotype" w:hAnsi="Palatino Linotype" w:cs="Arial"/>
          <w:b/>
        </w:rPr>
        <w:t xml:space="preserve">Cuarto. Estudio de fondo del asunto. </w:t>
      </w:r>
      <w:r w:rsidRPr="0052313A">
        <w:rPr>
          <w:rFonts w:ascii="Palatino Linotype" w:hAnsi="Palatino Linotype"/>
        </w:rPr>
        <w:t>Del análisis de la solicitud de información motivo del recurso de revisión que ahora se resuelve</w:t>
      </w:r>
      <w:r w:rsidR="00DE4E6A" w:rsidRPr="0052313A">
        <w:rPr>
          <w:rFonts w:ascii="Palatino Linotype" w:hAnsi="Palatino Linotype"/>
        </w:rPr>
        <w:t>,</w:t>
      </w:r>
      <w:r w:rsidRPr="0052313A">
        <w:rPr>
          <w:rFonts w:ascii="Palatino Linotype" w:hAnsi="Palatino Linotype"/>
        </w:rPr>
        <w:t xml:space="preserve"> se advier</w:t>
      </w:r>
      <w:r w:rsidR="00AA23D5" w:rsidRPr="0052313A">
        <w:rPr>
          <w:rFonts w:ascii="Palatino Linotype" w:hAnsi="Palatino Linotype"/>
        </w:rPr>
        <w:t>te</w:t>
      </w:r>
      <w:r w:rsidR="00DE4E6A" w:rsidRPr="0052313A">
        <w:rPr>
          <w:rFonts w:ascii="Palatino Linotype" w:hAnsi="Palatino Linotype"/>
        </w:rPr>
        <w:t xml:space="preserve"> que el particular requirió al</w:t>
      </w:r>
      <w:r w:rsidR="00154522" w:rsidRPr="0052313A">
        <w:rPr>
          <w:rFonts w:ascii="Palatino Linotype" w:hAnsi="Palatino Linotype"/>
        </w:rPr>
        <w:t xml:space="preserve"> </w:t>
      </w:r>
      <w:r w:rsidR="00EB2E0F" w:rsidRPr="0052313A">
        <w:rPr>
          <w:rFonts w:ascii="Palatino Linotype" w:hAnsi="Palatino Linotype"/>
        </w:rPr>
        <w:t>Ayun</w:t>
      </w:r>
      <w:r w:rsidR="000B2F29" w:rsidRPr="0052313A">
        <w:rPr>
          <w:rFonts w:ascii="Palatino Linotype" w:hAnsi="Palatino Linotype"/>
        </w:rPr>
        <w:t xml:space="preserve">tamiento de </w:t>
      </w:r>
      <w:r w:rsidR="00BD260B">
        <w:rPr>
          <w:rFonts w:ascii="Palatino Linotype" w:hAnsi="Palatino Linotype"/>
        </w:rPr>
        <w:t>Lerma</w:t>
      </w:r>
      <w:r w:rsidR="00154522" w:rsidRPr="0052313A">
        <w:rPr>
          <w:rFonts w:ascii="Palatino Linotype" w:hAnsi="Palatino Linotype"/>
        </w:rPr>
        <w:t>,</w:t>
      </w:r>
      <w:r w:rsidR="00AA23D5" w:rsidRPr="0052313A">
        <w:rPr>
          <w:rFonts w:ascii="Palatino Linotype" w:hAnsi="Palatino Linotype"/>
        </w:rPr>
        <w:t xml:space="preserve"> </w:t>
      </w:r>
      <w:r w:rsidR="00BD260B">
        <w:rPr>
          <w:rFonts w:ascii="Palatino Linotype" w:hAnsi="Palatino Linotype"/>
        </w:rPr>
        <w:t xml:space="preserve">en formato </w:t>
      </w:r>
      <w:r w:rsidR="00BD260B" w:rsidRPr="00BD260B">
        <w:rPr>
          <w:rFonts w:ascii="Palatino Linotype" w:hAnsi="Palatino Linotype"/>
        </w:rPr>
        <w:t>en formato TXT, DOC, PDF, ZIP u otro análogo</w:t>
      </w:r>
      <w:r w:rsidR="0052313A">
        <w:rPr>
          <w:rFonts w:ascii="Palatino Linotype" w:hAnsi="Palatino Linotype"/>
        </w:rPr>
        <w:t xml:space="preserve">, </w:t>
      </w:r>
      <w:r w:rsidR="00D35465" w:rsidRPr="0052313A">
        <w:rPr>
          <w:rFonts w:ascii="Palatino Linotype" w:hAnsi="Palatino Linotype"/>
        </w:rPr>
        <w:t>lo siguiente:</w:t>
      </w:r>
    </w:p>
    <w:p w:rsidR="00BD260B" w:rsidRDefault="00BD260B" w:rsidP="00A235F7">
      <w:pPr>
        <w:pStyle w:val="Prrafodelista"/>
        <w:numPr>
          <w:ilvl w:val="0"/>
          <w:numId w:val="6"/>
        </w:numPr>
        <w:spacing w:before="240" w:after="240" w:line="360" w:lineRule="auto"/>
        <w:jc w:val="both"/>
        <w:rPr>
          <w:rFonts w:ascii="Palatino Linotype" w:hAnsi="Palatino Linotype"/>
        </w:rPr>
      </w:pPr>
      <w:r w:rsidRPr="00BD260B">
        <w:rPr>
          <w:rFonts w:ascii="Palatino Linotype" w:hAnsi="Palatino Linotype"/>
        </w:rPr>
        <w:lastRenderedPageBreak/>
        <w:t>Los Documentos oficiales de los años 2018, 2019, 2020 y 2021 en los que conste la gestión ante las autoridades federales, estatales o municipales, de los diversos programas sociales que hayan generado un beneficio directo en los habitantes de cada una de las regiones que integran el municipio.</w:t>
      </w:r>
    </w:p>
    <w:p w:rsidR="00BD260B" w:rsidRPr="00BD260B" w:rsidRDefault="00BD260B" w:rsidP="00A235F7">
      <w:pPr>
        <w:pStyle w:val="Prrafodelista"/>
        <w:numPr>
          <w:ilvl w:val="0"/>
          <w:numId w:val="6"/>
        </w:numPr>
        <w:spacing w:before="240" w:after="240" w:line="360" w:lineRule="auto"/>
        <w:jc w:val="both"/>
        <w:rPr>
          <w:rFonts w:ascii="Palatino Linotype" w:hAnsi="Palatino Linotype"/>
        </w:rPr>
      </w:pPr>
      <w:r w:rsidRPr="00BD260B">
        <w:rPr>
          <w:rFonts w:ascii="Palatino Linotype" w:hAnsi="Palatino Linotype"/>
        </w:rPr>
        <w:t>Los documentos oficiales en los que conste su difusión en el territorio municipal.</w:t>
      </w:r>
    </w:p>
    <w:p w:rsidR="0052313A" w:rsidRPr="00BD260B" w:rsidRDefault="002E5396" w:rsidP="00BD260B">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BD260B">
        <w:rPr>
          <w:rFonts w:ascii="Palatino Linotype" w:hAnsi="Palatino Linotype"/>
        </w:rPr>
        <w:t xml:space="preserve">a través de su Unidad de Transparencia, en donde señaló que </w:t>
      </w:r>
      <w:r w:rsidR="00BD260B" w:rsidRPr="00BD260B">
        <w:rPr>
          <w:rFonts w:ascii="Palatino Linotype" w:hAnsi="Palatino Linotype"/>
        </w:rPr>
        <w:t xml:space="preserve">una vez realizadas las gestiones necesarias ante la Dirección de Desarrollo Humano, </w:t>
      </w:r>
      <w:r w:rsidR="00BD260B">
        <w:rPr>
          <w:rFonts w:ascii="Palatino Linotype" w:hAnsi="Palatino Linotype"/>
        </w:rPr>
        <w:t>indicó</w:t>
      </w:r>
      <w:r w:rsidR="00BD260B" w:rsidRPr="00BD260B">
        <w:rPr>
          <w:rFonts w:ascii="Palatino Linotype" w:hAnsi="Palatino Linotype"/>
        </w:rPr>
        <w:t xml:space="preserve"> que la información de su interés, hasta el momento no ha sido generada ni se posee po</w:t>
      </w:r>
      <w:r w:rsidR="00034CFB">
        <w:rPr>
          <w:rFonts w:ascii="Palatino Linotype" w:hAnsi="Palatino Linotype"/>
        </w:rPr>
        <w:t xml:space="preserve">r parte de este Sujeto Obligado, sin que se adjuntara el oficio por parte de la Unidad de Transparencia a través del cual se acredite que se turnó la solicitud a la Dirección de Desarrollo Humano y el oficio de respuesta de la referida Dirección. </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 xml:space="preserve">Inconforme </w:t>
      </w:r>
      <w:r w:rsidR="001A181A">
        <w:rPr>
          <w:rFonts w:ascii="Palatino Linotype" w:hAnsi="Palatino Linotype" w:cs="Arial"/>
        </w:rPr>
        <w:t>la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 </w:t>
      </w:r>
      <w:r w:rsidR="006A6677">
        <w:rPr>
          <w:rFonts w:ascii="Palatino Linotype" w:hAnsi="Palatino Linotype" w:cs="Arial"/>
        </w:rPr>
        <w:t xml:space="preserve">en lo medular </w:t>
      </w:r>
      <w:r w:rsidR="00020D83">
        <w:rPr>
          <w:rFonts w:ascii="Palatino Linotype" w:hAnsi="Palatino Linotype" w:cs="Arial"/>
        </w:rPr>
        <w:t xml:space="preserve">por la negativa de la información solicitada. </w:t>
      </w:r>
      <w:r w:rsidR="00E603CC">
        <w:rPr>
          <w:rFonts w:ascii="Palatino Linotype" w:hAnsi="Palatino Linotype" w:cs="Arial"/>
        </w:rPr>
        <w:t xml:space="preserve"> </w:t>
      </w:r>
      <w:r w:rsidR="006A6677">
        <w:rPr>
          <w:rFonts w:ascii="Palatino Linotype" w:hAnsi="Palatino Linotype" w:cs="Arial"/>
        </w:rPr>
        <w:t xml:space="preserve"> </w:t>
      </w:r>
    </w:p>
    <w:p w:rsidR="0003146E" w:rsidRPr="00FC6C87" w:rsidRDefault="00DD33AE" w:rsidP="002F0E46">
      <w:pPr>
        <w:spacing w:before="240" w:after="240" w:line="360" w:lineRule="auto"/>
        <w:jc w:val="both"/>
        <w:rPr>
          <w:rFonts w:ascii="Palatino Linotype" w:hAnsi="Palatino Linotype" w:cs="Arial"/>
        </w:rPr>
      </w:pPr>
      <w:r w:rsidRPr="00906A72">
        <w:rPr>
          <w:rFonts w:ascii="Palatino Linotype" w:hAnsi="Palatino Linotype" w:cs="Arial"/>
        </w:rPr>
        <w:t>Una vez notificado el recurso de revi</w:t>
      </w:r>
      <w:r w:rsidR="007122F1" w:rsidRPr="00906A72">
        <w:rPr>
          <w:rFonts w:ascii="Palatino Linotype" w:hAnsi="Palatino Linotype" w:cs="Arial"/>
        </w:rPr>
        <w:t xml:space="preserve">sión al Sujeto Obligado, </w:t>
      </w:r>
      <w:r w:rsidR="00BD260B" w:rsidRPr="00906A72">
        <w:rPr>
          <w:rFonts w:ascii="Palatino Linotype" w:hAnsi="Palatino Linotype" w:cs="Arial"/>
        </w:rPr>
        <w:t>fue omiso en rendir su informe justificado.</w:t>
      </w:r>
      <w:r w:rsidR="00BD260B">
        <w:rPr>
          <w:rFonts w:ascii="Palatino Linotype" w:hAnsi="Palatino Linotype" w:cs="Arial"/>
        </w:rPr>
        <w:t xml:space="preserve"> </w:t>
      </w:r>
    </w:p>
    <w:p w:rsidR="00633801" w:rsidRDefault="00C52873" w:rsidP="00C52873">
      <w:pPr>
        <w:spacing w:before="240" w:after="240" w:line="360" w:lineRule="auto"/>
        <w:jc w:val="both"/>
        <w:rPr>
          <w:rFonts w:ascii="Palatino Linotype" w:eastAsia="Palatino Linotype" w:hAnsi="Palatino Linotype" w:cs="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020D83">
        <w:rPr>
          <w:rFonts w:ascii="Palatino Linotype" w:hAnsi="Palatino Linotype"/>
        </w:rPr>
        <w:t xml:space="preserve"> parcialmente </w:t>
      </w:r>
      <w:r w:rsidR="002F0E46">
        <w:rPr>
          <w:rFonts w:ascii="Palatino Linotype" w:hAnsi="Palatino Linotype"/>
        </w:rPr>
        <w:t>fundados para modificar</w:t>
      </w:r>
      <w:r w:rsidR="00633801">
        <w:rPr>
          <w:rFonts w:ascii="Palatino Linotype" w:hAnsi="Palatino Linotype"/>
        </w:rPr>
        <w:t xml:space="preserve"> </w:t>
      </w:r>
      <w:r w:rsidRPr="0063409B">
        <w:rPr>
          <w:rFonts w:ascii="Palatino Linotype" w:hAnsi="Palatino Linotype"/>
        </w:rPr>
        <w:t>la respuesta del Sujeto Obligado</w:t>
      </w:r>
      <w:r w:rsidR="00633801">
        <w:rPr>
          <w:rFonts w:ascii="Palatino Linotype" w:hAnsi="Palatino Linotype"/>
        </w:rPr>
        <w:t>,</w:t>
      </w:r>
      <w:r>
        <w:rPr>
          <w:rFonts w:ascii="Palatino Linotype" w:hAnsi="Palatino Linotype"/>
        </w:rPr>
        <w:t xml:space="preserve"> </w:t>
      </w:r>
      <w:r w:rsidR="00633801" w:rsidRPr="00E052ED">
        <w:rPr>
          <w:rFonts w:ascii="Palatino Linotype" w:eastAsia="Palatino Linotype" w:hAnsi="Palatino Linotype" w:cs="Palatino Linotype"/>
        </w:rPr>
        <w:t>en razón de las consideraciones de derecho que a continuación se exponen:</w:t>
      </w:r>
    </w:p>
    <w:p w:rsidR="003805BC" w:rsidRPr="0000456F" w:rsidRDefault="003805BC" w:rsidP="003805BC">
      <w:pPr>
        <w:spacing w:before="240" w:after="240" w:line="360" w:lineRule="auto"/>
        <w:jc w:val="both"/>
        <w:rPr>
          <w:rFonts w:ascii="Palatino Linotype" w:eastAsia="Palatino Linotype" w:hAnsi="Palatino Linotype" w:cs="Palatino Linotype"/>
        </w:rPr>
      </w:pPr>
      <w:r w:rsidRPr="00FE0863">
        <w:rPr>
          <w:rFonts w:ascii="Palatino Linotype" w:eastAsia="Palatino Linotype" w:hAnsi="Palatino Linotype" w:cs="Palatino Linotype"/>
          <w:color w:val="000000"/>
        </w:rPr>
        <w:t>En primer lugar</w:t>
      </w:r>
      <w:r w:rsidRPr="00FE0863">
        <w:rPr>
          <w:rFonts w:ascii="Palatino Linotype" w:eastAsia="Palatino Linotype" w:hAnsi="Palatino Linotype" w:cs="Palatino Linotype"/>
        </w:rPr>
        <w:t>, es conveniente analizar si la respuesta del Sujeto Obligado cumple con los requisitos y procedimientos</w:t>
      </w:r>
      <w:r w:rsidRPr="00714DE5">
        <w:rPr>
          <w:rFonts w:ascii="Palatino Linotype" w:eastAsia="Palatino Linotype" w:hAnsi="Palatino Linotype" w:cs="Palatino Linotype"/>
        </w:rPr>
        <w:t xml:space="preserve"> del derecho de acceso a la información pública, </w:t>
      </w:r>
      <w:r w:rsidRPr="00714DE5">
        <w:rPr>
          <w:rFonts w:ascii="Palatino Linotype" w:eastAsia="Palatino Linotype" w:hAnsi="Palatino Linotype" w:cs="Palatino Linotype"/>
        </w:rPr>
        <w:lastRenderedPageBreak/>
        <w:t xml:space="preserve">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3805BC" w:rsidRPr="00705A35" w:rsidRDefault="003805BC" w:rsidP="003805BC">
      <w:pPr>
        <w:spacing w:before="240"/>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t>“</w:t>
      </w:r>
      <w:r w:rsidRPr="00705A35">
        <w:rPr>
          <w:rFonts w:ascii="Palatino Linotype" w:eastAsia="Palatino Linotype" w:hAnsi="Palatino Linotype" w:cs="Palatino Linotype"/>
          <w:b/>
          <w:i/>
          <w:sz w:val="22"/>
          <w:szCs w:val="22"/>
        </w:rPr>
        <w:t>Artículo 4.</w:t>
      </w:r>
      <w:r w:rsidRPr="00705A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05A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805BC" w:rsidRPr="00705A35" w:rsidRDefault="003805BC" w:rsidP="003805BC">
      <w:pPr>
        <w:ind w:left="709" w:right="760"/>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05A35">
        <w:rPr>
          <w:rFonts w:ascii="Palatino Linotype" w:eastAsia="Palatino Linotype" w:hAnsi="Palatino Linotype" w:cs="Palatino Linotype"/>
          <w:i/>
          <w:sz w:val="22"/>
          <w:szCs w:val="22"/>
        </w:rPr>
        <w:t>.”(Sic)</w:t>
      </w:r>
    </w:p>
    <w:p w:rsidR="003805BC" w:rsidRDefault="003805BC" w:rsidP="003805BC">
      <w:pPr>
        <w:ind w:left="709" w:right="760"/>
        <w:jc w:val="both"/>
        <w:rPr>
          <w:rFonts w:ascii="Palatino Linotype" w:eastAsia="Palatino Linotype" w:hAnsi="Palatino Linotype" w:cs="Palatino Linotype"/>
          <w:i/>
        </w:rPr>
      </w:pPr>
    </w:p>
    <w:p w:rsidR="003805BC" w:rsidRDefault="003805BC" w:rsidP="003805B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i/>
          <w:sz w:val="22"/>
          <w:szCs w:val="22"/>
        </w:rPr>
        <w:lastRenderedPageBreak/>
        <w:t>“</w:t>
      </w:r>
      <w:r w:rsidRPr="00705A35">
        <w:rPr>
          <w:rFonts w:ascii="Palatino Linotype" w:eastAsia="Palatino Linotype" w:hAnsi="Palatino Linotype" w:cs="Palatino Linotype"/>
          <w:b/>
          <w:i/>
          <w:sz w:val="22"/>
          <w:szCs w:val="22"/>
        </w:rPr>
        <w:t>Artículo12.-</w:t>
      </w:r>
      <w:r w:rsidRPr="00705A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805BC" w:rsidRPr="00705A35" w:rsidRDefault="003805BC" w:rsidP="003805BC">
      <w:pPr>
        <w:ind w:left="567" w:right="758"/>
        <w:jc w:val="both"/>
        <w:rPr>
          <w:rFonts w:ascii="Palatino Linotype" w:eastAsia="Palatino Linotype" w:hAnsi="Palatino Linotype" w:cs="Palatino Linotype"/>
          <w:i/>
          <w:sz w:val="22"/>
          <w:szCs w:val="22"/>
        </w:rPr>
      </w:pPr>
      <w:r w:rsidRPr="00705A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05A35">
        <w:rPr>
          <w:rFonts w:ascii="Palatino Linotype" w:eastAsia="Palatino Linotype" w:hAnsi="Palatino Linotype" w:cs="Palatino Linotype"/>
          <w:i/>
          <w:sz w:val="22"/>
          <w:szCs w:val="22"/>
        </w:rPr>
        <w:t xml:space="preserve">. </w:t>
      </w:r>
      <w:r w:rsidRPr="00705A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sz w:val="22"/>
          <w:szCs w:val="22"/>
        </w:rPr>
        <w:t>” (Sic)</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3805BC" w:rsidRDefault="003805BC" w:rsidP="003805BC">
      <w:pPr>
        <w:ind w:left="851" w:right="850"/>
        <w:jc w:val="both"/>
        <w:rPr>
          <w:rFonts w:ascii="Palatino Linotype" w:hAnsi="Palatino Linotype" w:cs="Arial"/>
          <w:color w:val="000000"/>
        </w:rPr>
      </w:pP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lastRenderedPageBreak/>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3805BC" w:rsidRDefault="003805BC" w:rsidP="003805B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3805BC" w:rsidRDefault="003805BC" w:rsidP="003805BC">
      <w:pPr>
        <w:spacing w:line="360" w:lineRule="auto"/>
        <w:jc w:val="both"/>
        <w:rPr>
          <w:rFonts w:ascii="Palatino Linotype" w:hAnsi="Palatino Linotype" w:cs="Arial"/>
        </w:rPr>
      </w:pPr>
    </w:p>
    <w:p w:rsidR="003805BC" w:rsidRDefault="003805BC" w:rsidP="003805B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3805BC" w:rsidRDefault="003805BC" w:rsidP="003805BC">
      <w:pPr>
        <w:spacing w:line="360" w:lineRule="auto"/>
        <w:jc w:val="both"/>
        <w:rPr>
          <w:rFonts w:ascii="Palatino Linotype" w:hAnsi="Palatino Linotype" w:cs="Arial"/>
          <w:color w:val="000000" w:themeColor="text1"/>
        </w:rPr>
      </w:pPr>
    </w:p>
    <w:p w:rsidR="003805BC" w:rsidRDefault="003805BC" w:rsidP="003805B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3805BC" w:rsidRDefault="003805BC" w:rsidP="003805BC">
      <w:pPr>
        <w:spacing w:before="240" w:after="240" w:line="360" w:lineRule="auto"/>
        <w:ind w:right="49"/>
        <w:contextualSpacing/>
        <w:jc w:val="both"/>
        <w:rPr>
          <w:rFonts w:ascii="Palatino Linotype" w:hAnsi="Palatino Linotype" w:cs="Arial"/>
        </w:rPr>
      </w:pPr>
    </w:p>
    <w:p w:rsidR="003805BC" w:rsidRPr="004975CB" w:rsidRDefault="003805BC" w:rsidP="003805BC">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4975CB">
        <w:rPr>
          <w:rFonts w:ascii="Palatino Linotype" w:hAnsi="Palatino Linotype" w:cs="Arial"/>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805BC" w:rsidRPr="004975CB" w:rsidRDefault="003805BC" w:rsidP="003805BC">
      <w:pPr>
        <w:ind w:left="851" w:right="899"/>
        <w:jc w:val="both"/>
        <w:rPr>
          <w:rFonts w:ascii="Palatino Linotype" w:hAnsi="Palatino Linotype" w:cs="Arial"/>
          <w:i/>
          <w:sz w:val="22"/>
          <w:szCs w:val="22"/>
        </w:rPr>
      </w:pP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3805BC" w:rsidRPr="004975CB" w:rsidRDefault="003805BC" w:rsidP="003805B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3805BC" w:rsidRPr="009E12B6" w:rsidRDefault="003805BC" w:rsidP="003805B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3805BC" w:rsidRPr="009E12B6" w:rsidRDefault="003805BC" w:rsidP="003805BC">
      <w:pPr>
        <w:ind w:left="851" w:right="899"/>
        <w:jc w:val="both"/>
        <w:rPr>
          <w:rFonts w:ascii="Palatino Linotype" w:hAnsi="Palatino Linotype" w:cs="Arial"/>
          <w:sz w:val="22"/>
          <w:szCs w:val="22"/>
        </w:rPr>
      </w:pPr>
    </w:p>
    <w:p w:rsidR="003805BC" w:rsidRPr="009E12B6" w:rsidRDefault="003805BC" w:rsidP="003805B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3805BC" w:rsidRPr="009E12B6" w:rsidRDefault="003805BC" w:rsidP="003805BC">
      <w:pPr>
        <w:ind w:left="851" w:right="899"/>
        <w:jc w:val="both"/>
        <w:rPr>
          <w:rFonts w:ascii="Palatino Linotype" w:hAnsi="Palatino Linotype" w:cs="Arial"/>
        </w:rPr>
      </w:pPr>
    </w:p>
    <w:p w:rsidR="003805BC" w:rsidRPr="004B675A" w:rsidRDefault="003805BC" w:rsidP="003805B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3805BC" w:rsidRPr="009E12B6" w:rsidRDefault="003805BC" w:rsidP="003805B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05BC" w:rsidRPr="009E12B6" w:rsidRDefault="003805BC" w:rsidP="003805B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3805BC" w:rsidRPr="00A32E26" w:rsidRDefault="003805BC" w:rsidP="003805BC">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lastRenderedPageBreak/>
        <w:t>2) Que se trate de información registrada en cualquier soporte documental, que en ejercicio de las atribuciones conferidas, sea administrada por los Sujetos Obligados, y</w:t>
      </w:r>
    </w:p>
    <w:p w:rsidR="003805BC" w:rsidRPr="00A32E26" w:rsidRDefault="003805BC" w:rsidP="003805B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3805BC" w:rsidRDefault="003805BC" w:rsidP="003805BC">
      <w:pPr>
        <w:spacing w:line="360" w:lineRule="auto"/>
        <w:ind w:right="-93"/>
        <w:jc w:val="both"/>
        <w:rPr>
          <w:rFonts w:ascii="Palatino Linotype" w:eastAsia="Palatino Linotype" w:hAnsi="Palatino Linotype" w:cs="Palatino Linotype"/>
          <w:color w:val="000000"/>
        </w:rPr>
      </w:pPr>
    </w:p>
    <w:p w:rsidR="003805BC" w:rsidRDefault="003805BC" w:rsidP="003805BC">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Sujeto Obligado en su respuesta, cumple </w:t>
      </w:r>
      <w:r w:rsidR="00020D83">
        <w:rPr>
          <w:rFonts w:ascii="Palatino Linotype" w:eastAsia="Palatino Linotype" w:hAnsi="Palatino Linotype" w:cs="Palatino Linotype"/>
        </w:rPr>
        <w:t xml:space="preserve">parcialmente </w:t>
      </w:r>
      <w:r>
        <w:rPr>
          <w:rFonts w:ascii="Palatino Linotype" w:eastAsia="Palatino Linotype" w:hAnsi="Palatino Linotype" w:cs="Palatino Linotype"/>
        </w:rPr>
        <w:t>con lo establ</w:t>
      </w:r>
      <w:r w:rsidR="00020D83">
        <w:rPr>
          <w:rFonts w:ascii="Palatino Linotype" w:eastAsia="Palatino Linotype" w:hAnsi="Palatino Linotype" w:cs="Palatino Linotype"/>
        </w:rPr>
        <w:t xml:space="preserve">ecido por los artículos 4, 12, </w:t>
      </w:r>
      <w:r>
        <w:rPr>
          <w:rFonts w:ascii="Palatino Linotype" w:eastAsia="Palatino Linotype" w:hAnsi="Palatino Linotype" w:cs="Palatino Linotype"/>
        </w:rPr>
        <w:t xml:space="preserve">24 último párrafo </w:t>
      </w:r>
      <w:r w:rsidR="00020D83">
        <w:rPr>
          <w:rFonts w:ascii="Palatino Linotype" w:eastAsia="Palatino Linotype" w:hAnsi="Palatino Linotype" w:cs="Palatino Linotype"/>
        </w:rPr>
        <w:t xml:space="preserve">y 162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w:t>
      </w:r>
      <w:r>
        <w:rPr>
          <w:rFonts w:ascii="Palatino Linotype" w:hAnsi="Palatino Linotype" w:cs="Arial"/>
        </w:rPr>
        <w:t>tado de México y Municipios, conforme a lo siguiente:</w:t>
      </w:r>
    </w:p>
    <w:p w:rsidR="00332D8A" w:rsidRDefault="00332D8A" w:rsidP="003805BC">
      <w:pPr>
        <w:spacing w:line="360" w:lineRule="auto"/>
        <w:ind w:right="-93"/>
        <w:jc w:val="both"/>
        <w:rPr>
          <w:rFonts w:ascii="Palatino Linotype" w:hAnsi="Palatino Linotype" w:cs="Arial"/>
        </w:rPr>
      </w:pPr>
    </w:p>
    <w:p w:rsidR="007E72B4" w:rsidRDefault="00332D8A" w:rsidP="007E72B4">
      <w:pPr>
        <w:pStyle w:val="Prrafodelista"/>
        <w:autoSpaceDE w:val="0"/>
        <w:autoSpaceDN w:val="0"/>
        <w:adjustRightInd w:val="0"/>
        <w:spacing w:line="360" w:lineRule="auto"/>
        <w:ind w:left="0"/>
        <w:jc w:val="both"/>
        <w:rPr>
          <w:rFonts w:ascii="Palatino Linotype" w:hAnsi="Palatino Linotype" w:cs="Arial"/>
          <w:sz w:val="24"/>
          <w:szCs w:val="24"/>
        </w:rPr>
      </w:pPr>
      <w:r w:rsidRPr="007E72B4">
        <w:rPr>
          <w:rFonts w:ascii="Palatino Linotype" w:hAnsi="Palatino Linotype" w:cs="Arial"/>
          <w:sz w:val="24"/>
          <w:szCs w:val="24"/>
        </w:rPr>
        <w:t xml:space="preserve">En segundo lugar, </w:t>
      </w:r>
      <w:r w:rsidR="00034CFB" w:rsidRPr="007E72B4">
        <w:rPr>
          <w:rFonts w:ascii="Palatino Linotype" w:hAnsi="Palatino Linotype" w:cs="Arial"/>
          <w:sz w:val="24"/>
          <w:szCs w:val="24"/>
        </w:rPr>
        <w:t xml:space="preserve">de una revisión al expediente que no ocupa dentro del Sistema de Acceso a la Información Mexiquense, se advierte que no hay apartado de requerimientos; por consiguiente, la Titular de la Unidad de Transparencia no turno la solicitud al área competente, en este caso, la Dirección de Desarrollo Humano del Ayuntamiento de Lerma, </w:t>
      </w:r>
      <w:r w:rsidR="007E72B4" w:rsidRPr="007E72B4">
        <w:rPr>
          <w:rFonts w:ascii="Palatino Linotype" w:hAnsi="Palatino Linotype" w:cs="Arial"/>
          <w:sz w:val="24"/>
          <w:szCs w:val="24"/>
        </w:rPr>
        <w:t xml:space="preserve">y no basta con el simple pronunciamiento del Titular de la Unidad de Transparencia para tener por colmado el derecho de acceso a la información del particular, como sucedió </w:t>
      </w:r>
      <w:r w:rsidR="007E72B4">
        <w:rPr>
          <w:rFonts w:ascii="Palatino Linotype" w:hAnsi="Palatino Linotype" w:cs="Arial"/>
          <w:sz w:val="24"/>
          <w:szCs w:val="24"/>
        </w:rPr>
        <w:t>en el presenten caso.</w:t>
      </w:r>
    </w:p>
    <w:p w:rsidR="007E72B4" w:rsidRDefault="007E72B4" w:rsidP="007E72B4">
      <w:pPr>
        <w:pStyle w:val="Prrafodelista"/>
        <w:autoSpaceDE w:val="0"/>
        <w:autoSpaceDN w:val="0"/>
        <w:adjustRightInd w:val="0"/>
        <w:spacing w:line="360" w:lineRule="auto"/>
        <w:ind w:left="0"/>
        <w:jc w:val="both"/>
        <w:rPr>
          <w:rFonts w:ascii="Palatino Linotype" w:hAnsi="Palatino Linotype" w:cs="Arial"/>
          <w:sz w:val="24"/>
          <w:szCs w:val="24"/>
        </w:rPr>
      </w:pPr>
    </w:p>
    <w:p w:rsidR="007E72B4" w:rsidRPr="007E72B4" w:rsidRDefault="007E72B4" w:rsidP="007E72B4">
      <w:pPr>
        <w:pStyle w:val="Prrafodelista"/>
        <w:autoSpaceDE w:val="0"/>
        <w:autoSpaceDN w:val="0"/>
        <w:adjustRightInd w:val="0"/>
        <w:spacing w:line="360" w:lineRule="auto"/>
        <w:ind w:left="0"/>
        <w:jc w:val="both"/>
        <w:rPr>
          <w:rFonts w:ascii="Palatino Linotype" w:eastAsia="Calibri" w:hAnsi="Palatino Linotype"/>
          <w:bCs/>
          <w:sz w:val="24"/>
          <w:szCs w:val="24"/>
          <w:lang w:val="es-MX"/>
        </w:rPr>
      </w:pPr>
      <w:r w:rsidRPr="007E72B4">
        <w:rPr>
          <w:rFonts w:ascii="Palatino Linotype" w:hAnsi="Palatino Linotype" w:cs="Arial"/>
          <w:sz w:val="24"/>
          <w:szCs w:val="24"/>
        </w:rPr>
        <w:t xml:space="preserve">En ese tenor,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7E72B4">
        <w:rPr>
          <w:rFonts w:ascii="Palatino Linotype" w:hAnsi="Palatino Linotype" w:cs="Arial"/>
          <w:bCs/>
          <w:sz w:val="24"/>
          <w:szCs w:val="24"/>
        </w:rPr>
        <w:t>tramitar ante las Áreas</w:t>
      </w:r>
      <w:r>
        <w:rPr>
          <w:rFonts w:ascii="Palatino Linotype" w:hAnsi="Palatino Linotype" w:cs="Arial"/>
          <w:bCs/>
          <w:sz w:val="24"/>
          <w:szCs w:val="24"/>
        </w:rPr>
        <w:t xml:space="preserve"> poseedoras de la información</w:t>
      </w:r>
      <w:r w:rsidRPr="007E72B4">
        <w:rPr>
          <w:rFonts w:ascii="Palatino Linotype" w:hAnsi="Palatino Linotype" w:cs="Arial"/>
          <w:bCs/>
          <w:sz w:val="24"/>
          <w:szCs w:val="24"/>
        </w:rPr>
        <w:t xml:space="preserve"> que se solicita</w:t>
      </w:r>
      <w:r w:rsidRPr="007E72B4">
        <w:rPr>
          <w:rFonts w:ascii="Palatino Linotype" w:hAnsi="Palatino Linotype" w:cs="Arial"/>
          <w:sz w:val="24"/>
          <w:szCs w:val="24"/>
        </w:rPr>
        <w:t xml:space="preserve">, a efecto de entregarla al solicitante, de acuerdo a la forma en que la Unidad Administrativa correspondiente, la genere, recopile, administre, maneje, </w:t>
      </w:r>
      <w:r w:rsidRPr="007E72B4">
        <w:rPr>
          <w:rFonts w:ascii="Palatino Linotype" w:hAnsi="Palatino Linotype" w:cs="Arial"/>
          <w:sz w:val="24"/>
          <w:szCs w:val="24"/>
        </w:rPr>
        <w:lastRenderedPageBreak/>
        <w:t>procese, archive o conserve, esto de conformidad con los artículos 51 y 53 fracción IV de la Ley en cita, que refieren:</w:t>
      </w:r>
    </w:p>
    <w:p w:rsidR="007E72B4" w:rsidRPr="00276D5B" w:rsidRDefault="007E72B4" w:rsidP="007E72B4">
      <w:pPr>
        <w:tabs>
          <w:tab w:val="left" w:pos="709"/>
        </w:tabs>
        <w:ind w:left="851" w:right="760"/>
        <w:jc w:val="both"/>
        <w:rPr>
          <w:rFonts w:ascii="Palatino Linotype" w:hAnsi="Palatino Linotype" w:cs="Arial"/>
          <w:i/>
          <w:lang w:eastAsia="es-MX"/>
        </w:rPr>
      </w:pPr>
    </w:p>
    <w:p w:rsidR="007E72B4" w:rsidRPr="00276D5B" w:rsidRDefault="007E72B4" w:rsidP="007E72B4">
      <w:pPr>
        <w:tabs>
          <w:tab w:val="left" w:pos="709"/>
        </w:tabs>
        <w:ind w:left="851" w:right="760"/>
        <w:jc w:val="center"/>
        <w:rPr>
          <w:rFonts w:ascii="Palatino Linotype" w:hAnsi="Palatino Linotype" w:cs="Arial"/>
          <w:b/>
          <w:i/>
          <w:sz w:val="22"/>
          <w:szCs w:val="22"/>
          <w:lang w:eastAsia="es-MX"/>
        </w:rPr>
      </w:pPr>
      <w:r w:rsidRPr="00276D5B">
        <w:rPr>
          <w:rFonts w:ascii="Palatino Linotype" w:hAnsi="Palatino Linotype" w:cs="Arial"/>
          <w:b/>
          <w:sz w:val="22"/>
          <w:szCs w:val="22"/>
        </w:rPr>
        <w:t>Ley de Transparencia y Acceso a la Información Pública del Estado de México y Municipios</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 xml:space="preserve">“Artículo 50. Los sujetos obligados contarán con un área responsable para la atención de las solicitudes de información, a la que se le denominará Unidad de Transparencia. </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 xml:space="preserve">Artículo 51. Los sujetos obligados designaran a un responsable para atender la Unidad de Transparencia, quien fungirá como enlace entre éstos y los solicitantes. </w:t>
      </w:r>
      <w:r w:rsidRPr="00276D5B">
        <w:rPr>
          <w:rFonts w:ascii="Palatino Linotype" w:hAnsi="Palatino Linotype" w:cs="Arial"/>
          <w:b/>
          <w:i/>
          <w:sz w:val="22"/>
          <w:szCs w:val="22"/>
          <w:u w:val="single"/>
          <w:lang w:eastAsia="es-MX"/>
        </w:rPr>
        <w:t>Dicha Unidad será la encargada de tramitar internamente la solicitud de información</w:t>
      </w:r>
      <w:r w:rsidRPr="00276D5B">
        <w:rPr>
          <w:rFonts w:ascii="Palatino Linotype" w:hAnsi="Palatino Linotype" w:cs="Arial"/>
          <w:i/>
          <w:sz w:val="22"/>
          <w:szCs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Artículo 53. Las Unidades de Transparencia tendrán las siguientes funciones:</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 xml:space="preserve">II. Recibir, tramitar y dar respuesta a las solicitudes de acceso a la información; </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w:t>
      </w:r>
    </w:p>
    <w:p w:rsidR="007E72B4" w:rsidRPr="00276D5B" w:rsidRDefault="007E72B4" w:rsidP="007E72B4">
      <w:pPr>
        <w:tabs>
          <w:tab w:val="left" w:pos="709"/>
        </w:tabs>
        <w:ind w:left="851" w:right="760"/>
        <w:jc w:val="both"/>
        <w:rPr>
          <w:rFonts w:ascii="Palatino Linotype" w:hAnsi="Palatino Linotype" w:cs="Arial"/>
          <w:b/>
          <w:i/>
          <w:sz w:val="22"/>
          <w:szCs w:val="22"/>
          <w:u w:val="single"/>
          <w:lang w:eastAsia="es-MX"/>
        </w:rPr>
      </w:pPr>
      <w:r w:rsidRPr="00276D5B">
        <w:rPr>
          <w:rFonts w:ascii="Palatino Linotype" w:hAnsi="Palatino Linotype" w:cs="Arial"/>
          <w:b/>
          <w:i/>
          <w:sz w:val="22"/>
          <w:szCs w:val="22"/>
          <w:u w:val="single"/>
          <w:lang w:eastAsia="es-MX"/>
        </w:rPr>
        <w:t xml:space="preserve">IV. Realizar, con efectividad, los trámites internos necesarios para la atención de las solicitudes de acceso a la información; </w:t>
      </w:r>
    </w:p>
    <w:p w:rsidR="007E72B4" w:rsidRPr="00276D5B" w:rsidRDefault="007E72B4" w:rsidP="007E72B4">
      <w:pPr>
        <w:tabs>
          <w:tab w:val="left" w:pos="709"/>
        </w:tabs>
        <w:ind w:left="851" w:right="760"/>
        <w:jc w:val="both"/>
        <w:rPr>
          <w:rFonts w:ascii="Palatino Linotype" w:hAnsi="Palatino Linotype" w:cs="Arial"/>
          <w:i/>
          <w:sz w:val="22"/>
          <w:szCs w:val="22"/>
          <w:lang w:eastAsia="es-MX"/>
        </w:rPr>
      </w:pPr>
      <w:r w:rsidRPr="00276D5B">
        <w:rPr>
          <w:rFonts w:ascii="Palatino Linotype" w:hAnsi="Palatino Linotype" w:cs="Arial"/>
          <w:i/>
          <w:sz w:val="22"/>
          <w:szCs w:val="22"/>
          <w:lang w:eastAsia="es-MX"/>
        </w:rPr>
        <w:t xml:space="preserve">V. Entregar, en su caso, a los particulares la información solicitada; </w:t>
      </w:r>
    </w:p>
    <w:p w:rsidR="007E72B4" w:rsidRPr="00276D5B" w:rsidRDefault="007E72B4" w:rsidP="007E72B4">
      <w:pPr>
        <w:tabs>
          <w:tab w:val="left" w:pos="709"/>
        </w:tabs>
        <w:ind w:left="851" w:right="760"/>
        <w:jc w:val="both"/>
        <w:rPr>
          <w:rFonts w:ascii="Palatino Linotype" w:eastAsia="Calibri" w:hAnsi="Palatino Linotype"/>
          <w:sz w:val="22"/>
          <w:szCs w:val="22"/>
          <w:lang w:val="es-MX" w:eastAsia="en-US"/>
        </w:rPr>
      </w:pPr>
      <w:r w:rsidRPr="00276D5B">
        <w:rPr>
          <w:rFonts w:ascii="Palatino Linotype" w:hAnsi="Palatino Linotype" w:cs="Arial"/>
          <w:i/>
          <w:sz w:val="22"/>
          <w:szCs w:val="22"/>
          <w:lang w:eastAsia="es-MX"/>
        </w:rPr>
        <w:t>VI. Efectuar las notificaciones a los solicitantes;” (Sic)</w:t>
      </w:r>
    </w:p>
    <w:p w:rsidR="007E72B4" w:rsidRPr="00DE3939" w:rsidRDefault="007E72B4" w:rsidP="007E72B4">
      <w:pPr>
        <w:spacing w:line="360" w:lineRule="auto"/>
        <w:jc w:val="both"/>
        <w:rPr>
          <w:rFonts w:ascii="Palatino Linotype" w:eastAsia="Calibri" w:hAnsi="Palatino Linotype"/>
          <w:lang w:val="es-MX" w:eastAsia="en-US"/>
        </w:rPr>
      </w:pPr>
    </w:p>
    <w:p w:rsidR="007E72B4" w:rsidRPr="00DE3939" w:rsidRDefault="007E72B4" w:rsidP="007E72B4">
      <w:pPr>
        <w:autoSpaceDE w:val="0"/>
        <w:autoSpaceDN w:val="0"/>
        <w:adjustRightInd w:val="0"/>
        <w:spacing w:line="360" w:lineRule="auto"/>
        <w:jc w:val="both"/>
        <w:rPr>
          <w:rFonts w:ascii="Palatino Linotype" w:eastAsia="Calibri" w:hAnsi="Palatino Linotype" w:cs="Arial"/>
          <w:lang w:val="es-MX" w:eastAsia="en-US"/>
        </w:rPr>
      </w:pPr>
      <w:r w:rsidRPr="00DE3939">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432B87">
        <w:rPr>
          <w:rFonts w:ascii="Palatino Linotype" w:eastAsia="Calibri" w:hAnsi="Palatino Linotype" w:cs="Arial"/>
          <w:lang w:val="es-MX" w:eastAsia="en-US"/>
        </w:rPr>
        <w:t>Sujeto Obligado</w:t>
      </w:r>
      <w:r w:rsidRPr="00DE3939">
        <w:rPr>
          <w:rFonts w:ascii="Palatino Linotype" w:eastAsia="Calibri" w:hAnsi="Palatino Linotype" w:cs="Arial"/>
          <w:lang w:val="es-MX" w:eastAsia="en-US"/>
        </w:rPr>
        <w:t xml:space="preserve">, lo cierto es que también tienen diversas Unidades Administrativas y cada área cuenta con un </w:t>
      </w:r>
      <w:r w:rsidRPr="00432B87">
        <w:rPr>
          <w:rFonts w:ascii="Palatino Linotype" w:eastAsia="Calibri" w:hAnsi="Palatino Linotype" w:cs="Arial"/>
          <w:lang w:val="es-MX" w:eastAsia="en-US"/>
        </w:rPr>
        <w:t>Servidor Público Habilitado</w:t>
      </w:r>
      <w:r w:rsidRPr="00DE3939">
        <w:rPr>
          <w:rFonts w:ascii="Palatino Linotype" w:eastAsia="Calibri" w:hAnsi="Palatino Linotype" w:cs="Arial"/>
          <w:lang w:val="es-MX" w:eastAsia="en-U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w:t>
      </w:r>
      <w:r w:rsidRPr="00DE3939">
        <w:rPr>
          <w:rFonts w:ascii="Palatino Linotype" w:eastAsia="Calibri" w:hAnsi="Palatino Linotype" w:cs="Arial"/>
          <w:lang w:val="es-MX" w:eastAsia="en-US"/>
        </w:rPr>
        <w:lastRenderedPageBreak/>
        <w:t>información al Titular de la Unidad de Transparencia de los Sujetos Obligados, lo anterior de conformidad con los artículos 3 fracción XXXIX, 58 y 59  de la Ley en la materia, que estipulan lo siguiente:</w:t>
      </w:r>
    </w:p>
    <w:p w:rsidR="007E72B4" w:rsidRPr="00DE3939" w:rsidRDefault="007E72B4" w:rsidP="007E72B4">
      <w:pPr>
        <w:rPr>
          <w:lang w:val="es-MX"/>
        </w:rPr>
      </w:pP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Pr>
          <w:rFonts w:ascii="Palatino Linotype" w:eastAsia="Calibri" w:hAnsi="Palatino Linotype" w:cs="Arial"/>
          <w:b/>
          <w:i/>
          <w:sz w:val="22"/>
          <w:lang w:val="es-MX" w:eastAsia="en-US"/>
        </w:rPr>
        <w:t>“</w:t>
      </w:r>
      <w:r w:rsidRPr="00DE3939">
        <w:rPr>
          <w:rFonts w:ascii="Palatino Linotype" w:eastAsia="Calibri" w:hAnsi="Palatino Linotype" w:cs="Arial"/>
          <w:b/>
          <w:i/>
          <w:sz w:val="22"/>
          <w:lang w:val="es-MX" w:eastAsia="en-US"/>
        </w:rPr>
        <w:t>Artículo 3.</w:t>
      </w:r>
      <w:r w:rsidRPr="00DE3939">
        <w:rPr>
          <w:rFonts w:ascii="Palatino Linotype" w:eastAsia="Calibri" w:hAnsi="Palatino Linotype" w:cs="Arial"/>
          <w:i/>
          <w:sz w:val="22"/>
          <w:lang w:val="es-MX" w:eastAsia="en-US"/>
        </w:rPr>
        <w:t xml:space="preserve"> Para los efectos de la presente Ley se entenderá por:</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Pr>
          <w:rFonts w:ascii="Palatino Linotype" w:eastAsia="Calibri" w:hAnsi="Palatino Linotype" w:cs="Arial"/>
          <w:i/>
          <w:sz w:val="22"/>
          <w:lang w:val="es-MX" w:eastAsia="en-US"/>
        </w:rPr>
        <w:t>…</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 xml:space="preserve">XXXIX. Servidor público habilitado: </w:t>
      </w:r>
      <w:r w:rsidRPr="00DE3939">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Pr>
          <w:rFonts w:ascii="Palatino Linotype" w:eastAsia="Calibri" w:hAnsi="Palatino Linotype" w:cs="Arial"/>
          <w:i/>
          <w:sz w:val="22"/>
          <w:lang w:val="es-MX" w:eastAsia="en-US"/>
        </w:rPr>
        <w:t>…</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58.</w:t>
      </w:r>
      <w:r w:rsidRPr="00DE3939">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59.</w:t>
      </w:r>
      <w:r w:rsidRPr="00DE3939">
        <w:rPr>
          <w:rFonts w:ascii="Palatino Linotype" w:eastAsia="Calibri" w:hAnsi="Palatino Linotype" w:cs="Arial"/>
          <w:i/>
          <w:sz w:val="22"/>
          <w:lang w:val="es-MX" w:eastAsia="en-US"/>
        </w:rPr>
        <w:t xml:space="preserve"> </w:t>
      </w:r>
      <w:r w:rsidRPr="00DE3939">
        <w:rPr>
          <w:rFonts w:ascii="Palatino Linotype" w:eastAsia="Calibri" w:hAnsi="Palatino Linotype" w:cs="Arial"/>
          <w:b/>
          <w:i/>
          <w:sz w:val="22"/>
          <w:u w:val="single"/>
          <w:lang w:val="es-MX" w:eastAsia="en-US"/>
        </w:rPr>
        <w:t>Los servidores públicos habilitados</w:t>
      </w:r>
      <w:r w:rsidRPr="00DE3939">
        <w:rPr>
          <w:rFonts w:ascii="Palatino Linotype" w:eastAsia="Calibri" w:hAnsi="Palatino Linotype" w:cs="Arial"/>
          <w:i/>
          <w:sz w:val="22"/>
          <w:lang w:val="es-MX" w:eastAsia="en-US"/>
        </w:rPr>
        <w:t xml:space="preserve"> tendrán las funciones siguientes:</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 </w:t>
      </w:r>
      <w:r w:rsidRPr="00DE3939">
        <w:rPr>
          <w:rFonts w:ascii="Palatino Linotype" w:eastAsia="Calibri" w:hAnsi="Palatino Linotype" w:cs="Arial"/>
          <w:b/>
          <w:i/>
          <w:sz w:val="22"/>
          <w:u w:val="single"/>
          <w:lang w:val="es-MX" w:eastAsia="en-US"/>
        </w:rPr>
        <w:t>Localizar la información que le solicite la Unidad de Transparencia</w:t>
      </w:r>
      <w:r w:rsidRPr="00DE3939">
        <w:rPr>
          <w:rFonts w:ascii="Palatino Linotype" w:eastAsia="Calibri" w:hAnsi="Palatino Linotype" w:cs="Arial"/>
          <w:i/>
          <w:sz w:val="22"/>
          <w:lang w:val="es-MX" w:eastAsia="en-US"/>
        </w:rPr>
        <w:t>;</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II. </w:t>
      </w:r>
      <w:r w:rsidRPr="00DE3939">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DE3939">
        <w:rPr>
          <w:rFonts w:ascii="Palatino Linotype" w:eastAsia="Calibri" w:hAnsi="Palatino Linotype" w:cs="Arial"/>
          <w:i/>
          <w:sz w:val="22"/>
          <w:lang w:val="es-MX" w:eastAsia="en-US"/>
        </w:rPr>
        <w:t>;</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III. Apoyar a la Unidad de Transparencia en lo que esta le solicite para el cumplimiento de sus funciones;</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IV. Proporcionar a la Unidad de Transparencia, las modificaciones a la información pública de oficio que obre en su poder;</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rsidR="007E72B4" w:rsidRPr="00DE3939" w:rsidRDefault="007E72B4" w:rsidP="007E72B4">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VII. Dar cuenta a la Unidad de Transparencia del vencimiento de los plazos de reserva.</w:t>
      </w:r>
      <w:r>
        <w:rPr>
          <w:rFonts w:ascii="Palatino Linotype" w:eastAsia="Calibri" w:hAnsi="Palatino Linotype" w:cs="Arial"/>
          <w:i/>
          <w:sz w:val="22"/>
          <w:lang w:val="es-MX" w:eastAsia="en-US"/>
        </w:rPr>
        <w:t>” (Sic)</w:t>
      </w:r>
    </w:p>
    <w:p w:rsidR="007E72B4" w:rsidRPr="00DE3939" w:rsidRDefault="007E72B4" w:rsidP="007E72B4">
      <w:pPr>
        <w:spacing w:before="240" w:after="240" w:line="360" w:lineRule="auto"/>
        <w:jc w:val="both"/>
        <w:rPr>
          <w:rFonts w:ascii="Palatino Linotype" w:hAnsi="Palatino Linotype"/>
          <w:szCs w:val="22"/>
          <w:lang w:val="es-MX" w:eastAsia="es-MX"/>
        </w:rPr>
      </w:pPr>
      <w:r w:rsidRPr="00DE3939">
        <w:rPr>
          <w:rFonts w:ascii="Palatino Linotype" w:hAnsi="Palatino Linotype"/>
          <w:szCs w:val="22"/>
          <w:lang w:val="es-MX" w:eastAsia="es-MX"/>
        </w:rPr>
        <w:t>En otras palabras, no se cumplió con lo que para tal efecto, dispone el artículo 162 de la Ley de Transparencia y Acceso a la Información Pública del Estado de México y Municipios, que índica:</w:t>
      </w:r>
    </w:p>
    <w:p w:rsidR="007E72B4" w:rsidRPr="00DE3939" w:rsidRDefault="007E72B4" w:rsidP="007E72B4">
      <w:pPr>
        <w:spacing w:line="276" w:lineRule="auto"/>
        <w:ind w:left="567"/>
        <w:jc w:val="both"/>
        <w:rPr>
          <w:rFonts w:ascii="Palatino Linotype" w:hAnsi="Palatino Linotype"/>
          <w:i/>
          <w:sz w:val="22"/>
          <w:szCs w:val="20"/>
          <w:lang w:val="es-MX" w:eastAsia="es-MX"/>
        </w:rPr>
      </w:pPr>
      <w:r w:rsidRPr="00DE3939">
        <w:rPr>
          <w:rFonts w:ascii="Palatino Linotype" w:hAnsi="Palatino Linotype"/>
          <w:i/>
          <w:sz w:val="22"/>
          <w:szCs w:val="20"/>
          <w:lang w:val="es-MX" w:eastAsia="es-MX"/>
        </w:rPr>
        <w:lastRenderedPageBreak/>
        <w:t>“</w:t>
      </w:r>
      <w:r w:rsidRPr="00DE3939">
        <w:rPr>
          <w:rFonts w:ascii="Palatino Linotype" w:hAnsi="Palatino Linotype"/>
          <w:b/>
          <w:bCs/>
          <w:i/>
          <w:sz w:val="22"/>
          <w:szCs w:val="20"/>
          <w:lang w:val="es-MX" w:eastAsia="es-MX"/>
        </w:rPr>
        <w:t xml:space="preserve">Artículo 162. </w:t>
      </w:r>
      <w:r w:rsidRPr="00DE3939">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E3939">
        <w:rPr>
          <w:rFonts w:ascii="Palatino Linotype" w:hAnsi="Palatino Linotype"/>
          <w:i/>
          <w:sz w:val="22"/>
          <w:szCs w:val="20"/>
          <w:lang w:val="es-MX" w:eastAsia="es-MX"/>
        </w:rPr>
        <w:t>”</w:t>
      </w:r>
      <w:r>
        <w:rPr>
          <w:rFonts w:ascii="Palatino Linotype" w:hAnsi="Palatino Linotype"/>
          <w:i/>
          <w:sz w:val="22"/>
          <w:szCs w:val="20"/>
          <w:lang w:val="es-MX" w:eastAsia="es-MX"/>
        </w:rPr>
        <w:t xml:space="preserve"> (Sic)</w:t>
      </w:r>
    </w:p>
    <w:p w:rsidR="007E72B4" w:rsidRPr="00DE3939" w:rsidRDefault="007E72B4" w:rsidP="007E72B4">
      <w:pPr>
        <w:rPr>
          <w:lang w:val="es-MX"/>
        </w:rPr>
      </w:pPr>
    </w:p>
    <w:p w:rsidR="007E72B4" w:rsidRPr="00DE3939" w:rsidRDefault="007E72B4" w:rsidP="007E72B4">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7E72B4" w:rsidRPr="00DE3939" w:rsidRDefault="007E72B4" w:rsidP="007E72B4">
      <w:pPr>
        <w:spacing w:line="360" w:lineRule="auto"/>
        <w:jc w:val="both"/>
        <w:rPr>
          <w:rFonts w:ascii="Palatino Linotype" w:eastAsia="Calibri" w:hAnsi="Palatino Linotype" w:cs="Arial"/>
          <w:bCs/>
          <w:lang w:val="es-MX" w:eastAsia="en-US"/>
        </w:rPr>
      </w:pPr>
    </w:p>
    <w:p w:rsidR="007E72B4" w:rsidRPr="00DE3939" w:rsidRDefault="007E72B4" w:rsidP="007E72B4">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Cabe precisar</w:t>
      </w:r>
      <w:r>
        <w:rPr>
          <w:rFonts w:ascii="Palatino Linotype" w:eastAsia="Calibri" w:hAnsi="Palatino Linotype" w:cs="Arial"/>
          <w:bCs/>
          <w:lang w:val="es-MX" w:eastAsia="en-US"/>
        </w:rPr>
        <w:t>,</w:t>
      </w:r>
      <w:r w:rsidRPr="00DE3939">
        <w:rPr>
          <w:rFonts w:ascii="Palatino Linotype" w:eastAsia="Calibri" w:hAnsi="Palatino Linotype" w:cs="Arial"/>
          <w:bCs/>
          <w:lang w:val="es-MX" w:eastAsia="en-US"/>
        </w:rPr>
        <w:t xml:space="preserve"> que </w:t>
      </w:r>
      <w:r w:rsidRPr="00432B87">
        <w:rPr>
          <w:rFonts w:ascii="Palatino Linotype" w:eastAsia="Calibri" w:hAnsi="Palatino Linotype" w:cs="Arial"/>
          <w:bCs/>
          <w:lang w:val="es-MX" w:eastAsia="en-US"/>
        </w:rPr>
        <w:t>no basta con que el Sujeto Obligado únicamente remita la respuesta formulada por cada servidor público habilitado, por el contrario</w:t>
      </w:r>
      <w:r w:rsidRPr="00DE3939">
        <w:rPr>
          <w:rFonts w:ascii="Palatino Linotype" w:eastAsia="Calibri" w:hAnsi="Palatino Linotype" w:cs="Arial"/>
          <w:bCs/>
          <w:lang w:val="es-MX" w:eastAsia="en-US"/>
        </w:rPr>
        <w:t xml:space="preserve">, deberá recabar la información, difundirla y actualizarla para poder entregar una sola respuesta de manera íntegra conforme a la normatividad aplicable en materia de transparencia, toda vez que </w:t>
      </w:r>
      <w:r w:rsidRPr="00432B87">
        <w:rPr>
          <w:rFonts w:ascii="Palatino Linotype" w:eastAsia="Calibri" w:hAnsi="Palatino Linotype" w:cs="Arial"/>
          <w:bCs/>
          <w:lang w:val="es-MX" w:eastAsia="en-US"/>
        </w:rPr>
        <w:t>el Sujeto Obligado</w:t>
      </w:r>
      <w:r w:rsidRPr="00DE3939">
        <w:rPr>
          <w:rFonts w:ascii="Palatino Linotype" w:eastAsia="Calibri" w:hAnsi="Palatino Linotype" w:cs="Arial"/>
          <w:bCs/>
          <w:lang w:val="es-MX" w:eastAsia="en-US"/>
        </w:rPr>
        <w:t xml:space="preserve"> en el presente asunto es el Ayuntamiento de </w:t>
      </w:r>
      <w:r>
        <w:rPr>
          <w:rFonts w:ascii="Palatino Linotype" w:eastAsia="Calibri" w:hAnsi="Palatino Linotype" w:cs="Arial"/>
          <w:bCs/>
          <w:lang w:val="es-MX" w:eastAsia="en-US"/>
        </w:rPr>
        <w:t>Lerma</w:t>
      </w:r>
      <w:r w:rsidRPr="00DE3939">
        <w:rPr>
          <w:rFonts w:ascii="Palatino Linotype" w:eastAsia="Calibri" w:hAnsi="Palatino Linotype" w:cs="Arial"/>
          <w:bCs/>
          <w:lang w:val="es-MX" w:eastAsia="en-US"/>
        </w:rPr>
        <w:t xml:space="preserve"> en su conjunto, </w:t>
      </w:r>
      <w:r w:rsidRPr="00432B87">
        <w:rPr>
          <w:rFonts w:ascii="Palatino Linotype" w:eastAsia="Calibri" w:hAnsi="Palatino Linotype" w:cs="Arial"/>
          <w:bCs/>
          <w:lang w:val="es-MX" w:eastAsia="en-US"/>
        </w:rPr>
        <w:t>incluyendo todas y cada una de las áreas que lo conforman y</w:t>
      </w:r>
      <w:r w:rsidRPr="00DE3939">
        <w:rPr>
          <w:rFonts w:ascii="Palatino Linotype" w:eastAsia="Calibri" w:hAnsi="Palatino Linotype" w:cs="Arial"/>
          <w:bCs/>
          <w:lang w:val="es-MX" w:eastAsia="en-US"/>
        </w:rPr>
        <w:t xml:space="preserve"> por supuesto en donde pudiera obrar la información que se solicita.</w:t>
      </w:r>
    </w:p>
    <w:p w:rsidR="007E72B4" w:rsidRPr="00DE3939" w:rsidRDefault="007E72B4" w:rsidP="007E72B4">
      <w:pPr>
        <w:spacing w:after="160" w:line="256" w:lineRule="auto"/>
        <w:rPr>
          <w:rFonts w:ascii="Calibri" w:eastAsia="Calibri" w:hAnsi="Calibri"/>
          <w:sz w:val="22"/>
          <w:szCs w:val="22"/>
          <w:lang w:val="es-MX" w:eastAsia="en-US"/>
        </w:rPr>
      </w:pPr>
    </w:p>
    <w:p w:rsidR="007E72B4" w:rsidRDefault="007E72B4" w:rsidP="007E72B4">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 xml:space="preserve">Por lo que una vez hecha la búsqueda exhaustiva y razonable de la información en todas y cada una de las áreas que pudieran poseer la información, deberá informar al </w:t>
      </w:r>
      <w:r w:rsidRPr="00432B87">
        <w:rPr>
          <w:rFonts w:ascii="Palatino Linotype" w:eastAsia="Calibri" w:hAnsi="Palatino Linotype" w:cs="Arial"/>
          <w:bCs/>
          <w:lang w:val="es-MX" w:eastAsia="en-US"/>
        </w:rPr>
        <w:t>Recurrente</w:t>
      </w:r>
      <w:r w:rsidRPr="00DE3939">
        <w:rPr>
          <w:rFonts w:ascii="Palatino Linotype" w:eastAsia="Calibri" w:hAnsi="Palatino Linotype" w:cs="Arial"/>
          <w:b/>
          <w:bCs/>
          <w:lang w:val="es-MX" w:eastAsia="en-US"/>
        </w:rPr>
        <w:t xml:space="preserve"> </w:t>
      </w:r>
      <w:r w:rsidRPr="00DE3939">
        <w:rPr>
          <w:rFonts w:ascii="Palatino Linotype" w:eastAsia="Calibri" w:hAnsi="Palatino Linotype" w:cs="Arial"/>
          <w:bCs/>
          <w:lang w:val="es-MX" w:eastAsia="en-US"/>
        </w:rPr>
        <w:t>el resultado de la misma, junto con las constancias que acrediten la búsqueda precisada.</w:t>
      </w:r>
    </w:p>
    <w:p w:rsidR="007E72B4" w:rsidRPr="00DE3939" w:rsidRDefault="007E72B4" w:rsidP="007E72B4">
      <w:pPr>
        <w:spacing w:line="360" w:lineRule="auto"/>
        <w:jc w:val="both"/>
        <w:rPr>
          <w:rFonts w:ascii="Palatino Linotype" w:eastAsia="Calibri" w:hAnsi="Palatino Linotype" w:cs="Arial"/>
          <w:bCs/>
          <w:lang w:val="es-MX" w:eastAsia="en-US"/>
        </w:rPr>
      </w:pPr>
    </w:p>
    <w:p w:rsidR="007E72B4" w:rsidRPr="00DE3939" w:rsidRDefault="007E72B4" w:rsidP="007E72B4">
      <w:pPr>
        <w:tabs>
          <w:tab w:val="left" w:pos="7938"/>
        </w:tabs>
        <w:spacing w:line="360" w:lineRule="auto"/>
        <w:jc w:val="both"/>
        <w:rPr>
          <w:rFonts w:ascii="Palatino Linotype" w:hAnsi="Palatino Linotype" w:cs="Arial"/>
        </w:rPr>
      </w:pPr>
      <w:r w:rsidRPr="00DE3939">
        <w:rPr>
          <w:rFonts w:ascii="Palatino Linotype" w:hAnsi="Palatino Linotype" w:cs="Arial"/>
        </w:rPr>
        <w:t xml:space="preserve">Lo anterior es así ya que derivado de la solicitud de información (en la que se resuelve), se aprecia en el sistema SAIMEX, que la Titular de la Unidad de Transparencia del Sujeto Obligado, no tramitó ante las instancias del Municipio, que </w:t>
      </w:r>
      <w:r w:rsidRPr="00DE3939">
        <w:rPr>
          <w:rFonts w:ascii="Palatino Linotype" w:hAnsi="Palatino Linotype" w:cs="Arial"/>
        </w:rPr>
        <w:lastRenderedPageBreak/>
        <w:t xml:space="preserve">pudieran tener lo solicitado (derivado de sus funciones) lo requerido por el particular, sino que de </w:t>
      </w:r>
      <w:r w:rsidRPr="00DE3939">
        <w:rPr>
          <w:rFonts w:ascii="Palatino Linotype" w:hAnsi="Palatino Linotype" w:cs="Arial"/>
          <w:i/>
        </w:rPr>
        <w:t>motu proprio (por propia iniciativa)</w:t>
      </w:r>
      <w:r w:rsidRPr="00DE3939">
        <w:rPr>
          <w:rFonts w:ascii="Palatino Linotype" w:hAnsi="Palatino Linotype" w:cs="Arial"/>
        </w:rPr>
        <w:t xml:space="preserve"> respondió,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rsidR="007E72B4" w:rsidRPr="00DE3939" w:rsidRDefault="007E72B4" w:rsidP="007E72B4">
      <w:pPr>
        <w:tabs>
          <w:tab w:val="left" w:pos="7938"/>
        </w:tabs>
        <w:spacing w:line="360" w:lineRule="auto"/>
        <w:jc w:val="both"/>
        <w:rPr>
          <w:rFonts w:ascii="Palatino Linotype" w:hAnsi="Palatino Linotype" w:cs="Arial"/>
        </w:rPr>
      </w:pPr>
    </w:p>
    <w:p w:rsidR="007E72B4" w:rsidRDefault="007E72B4" w:rsidP="007E72B4">
      <w:pPr>
        <w:tabs>
          <w:tab w:val="left" w:pos="7938"/>
        </w:tabs>
        <w:spacing w:line="360" w:lineRule="auto"/>
        <w:jc w:val="both"/>
        <w:rPr>
          <w:rFonts w:ascii="Palatino Linotype" w:hAnsi="Palatino Linotype" w:cs="Arial"/>
        </w:rPr>
      </w:pPr>
      <w:r w:rsidRPr="00DE3939">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rsidR="00AD505A" w:rsidRDefault="00AD505A" w:rsidP="007E72B4">
      <w:pPr>
        <w:tabs>
          <w:tab w:val="left" w:pos="7938"/>
        </w:tabs>
        <w:spacing w:line="360" w:lineRule="auto"/>
        <w:jc w:val="both"/>
        <w:rPr>
          <w:rFonts w:ascii="Palatino Linotype" w:hAnsi="Palatino Linotype" w:cs="Arial"/>
        </w:rPr>
      </w:pPr>
    </w:p>
    <w:p w:rsidR="007E72B4" w:rsidRDefault="007E72B4" w:rsidP="007E72B4">
      <w:pPr>
        <w:spacing w:line="360" w:lineRule="auto"/>
        <w:jc w:val="both"/>
        <w:rPr>
          <w:rFonts w:ascii="Palatino Linotype" w:hAnsi="Palatino Linotype"/>
        </w:rPr>
      </w:pPr>
      <w:r w:rsidRPr="00DE3939">
        <w:rPr>
          <w:rFonts w:ascii="Palatino Linotype" w:eastAsia="Calibri" w:hAnsi="Palatino Linotype"/>
          <w:sz w:val="22"/>
          <w:szCs w:val="22"/>
          <w:lang w:val="es-MX" w:eastAsia="en-US"/>
        </w:rPr>
        <w:t>E</w:t>
      </w:r>
      <w:r w:rsidRPr="00DE3939">
        <w:rPr>
          <w:rFonts w:ascii="Palatino Linotype" w:eastAsia="Calibri" w:hAnsi="Palatino Linotype"/>
          <w:lang w:val="es-MX" w:eastAsia="en-US"/>
        </w:rPr>
        <w:t>s a</w:t>
      </w:r>
      <w:r w:rsidR="00AD505A">
        <w:rPr>
          <w:rFonts w:ascii="Palatino Linotype" w:eastAsia="Calibri" w:hAnsi="Palatino Linotype"/>
          <w:lang w:val="es-MX" w:eastAsia="en-US"/>
        </w:rPr>
        <w:t xml:space="preserve">sí como podemos concluir, </w:t>
      </w:r>
      <w:r w:rsidR="00AD505A" w:rsidRPr="001028F9">
        <w:rPr>
          <w:rFonts w:ascii="Palatino Linotype" w:eastAsiaTheme="minorEastAsia" w:hAnsi="Palatino Linotype" w:cs="Arial"/>
          <w:lang w:val="es-ES_tradnl"/>
        </w:rPr>
        <w:t xml:space="preserve">que la respuesta proporcionada por </w:t>
      </w:r>
      <w:r w:rsidR="00AD505A">
        <w:rPr>
          <w:rFonts w:ascii="Palatino Linotype" w:eastAsiaTheme="minorEastAsia" w:hAnsi="Palatino Linotype" w:cs="Arial"/>
          <w:lang w:val="es-ES_tradnl"/>
        </w:rPr>
        <w:t>e</w:t>
      </w:r>
      <w:r w:rsidR="00AD505A" w:rsidRPr="00AD505A">
        <w:rPr>
          <w:rFonts w:ascii="Palatino Linotype" w:eastAsiaTheme="minorEastAsia" w:hAnsi="Palatino Linotype" w:cs="Arial"/>
          <w:lang w:val="es-ES_tradnl"/>
        </w:rPr>
        <w:t>l Sujeto Obligado</w:t>
      </w:r>
      <w:r w:rsidR="00AD505A" w:rsidRPr="001028F9">
        <w:rPr>
          <w:rFonts w:ascii="Palatino Linotype" w:eastAsiaTheme="minorEastAsia" w:hAnsi="Palatino Linotype" w:cs="Arial"/>
          <w:b/>
          <w:lang w:val="es-ES_tradnl"/>
        </w:rPr>
        <w:t xml:space="preserve"> </w:t>
      </w:r>
      <w:r w:rsidR="00AD505A" w:rsidRPr="001028F9">
        <w:rPr>
          <w:rFonts w:ascii="Palatino Linotype" w:eastAsiaTheme="minorEastAsia" w:hAnsi="Palatino Linotype" w:cs="Arial"/>
          <w:lang w:val="es-ES_tradnl"/>
        </w:rPr>
        <w:t>carece de certeza jurídica; ello en razón</w:t>
      </w:r>
      <w:r w:rsidR="00AD505A">
        <w:rPr>
          <w:rFonts w:ascii="Palatino Linotype" w:eastAsiaTheme="minorEastAsia" w:hAnsi="Palatino Linotype" w:cs="Arial"/>
          <w:lang w:val="es-ES_tradnl"/>
        </w:rPr>
        <w:t xml:space="preserve">, </w:t>
      </w:r>
      <w:r w:rsidR="00AD505A" w:rsidRPr="001028F9">
        <w:rPr>
          <w:rFonts w:ascii="Palatino Linotype" w:eastAsiaTheme="minorEastAsia" w:hAnsi="Palatino Linotype" w:cs="Arial"/>
          <w:lang w:val="es-ES_tradnl"/>
        </w:rPr>
        <w:t>primeramente</w:t>
      </w:r>
      <w:r w:rsidR="00AD505A">
        <w:rPr>
          <w:rFonts w:ascii="Palatino Linotype" w:eastAsiaTheme="minorEastAsia" w:hAnsi="Palatino Linotype" w:cs="Arial"/>
          <w:lang w:val="es-ES_tradnl"/>
        </w:rPr>
        <w:t xml:space="preserve">, no </w:t>
      </w:r>
      <w:r w:rsidR="00AD505A" w:rsidRPr="001028F9">
        <w:rPr>
          <w:rFonts w:ascii="Palatino Linotype" w:eastAsiaTheme="minorEastAsia" w:hAnsi="Palatino Linotype" w:cs="Arial"/>
          <w:lang w:val="es-ES_tradnl"/>
        </w:rPr>
        <w:t>exist</w:t>
      </w:r>
      <w:r w:rsidR="00AD505A">
        <w:rPr>
          <w:rFonts w:ascii="Palatino Linotype" w:eastAsiaTheme="minorEastAsia" w:hAnsi="Palatino Linotype" w:cs="Arial"/>
          <w:lang w:val="es-ES_tradnl"/>
        </w:rPr>
        <w:t xml:space="preserve">e </w:t>
      </w:r>
      <w:r w:rsidR="00AD505A" w:rsidRPr="001028F9">
        <w:rPr>
          <w:rFonts w:ascii="Palatino Linotype" w:eastAsiaTheme="minorEastAsia" w:hAnsi="Palatino Linotype" w:cs="Arial"/>
          <w:lang w:val="es-ES_tradnl"/>
        </w:rPr>
        <w:t xml:space="preserve">evidencia documental en el </w:t>
      </w:r>
      <w:r w:rsidR="00AD505A" w:rsidRPr="00AD505A">
        <w:rPr>
          <w:rFonts w:ascii="Palatino Linotype" w:eastAsiaTheme="minorEastAsia" w:hAnsi="Palatino Linotype" w:cs="Arial"/>
          <w:lang w:val="es-ES_tradnl"/>
        </w:rPr>
        <w:t xml:space="preserve">SAIMEX </w:t>
      </w:r>
      <w:r w:rsidR="00AD505A" w:rsidRPr="001028F9">
        <w:rPr>
          <w:rFonts w:ascii="Palatino Linotype" w:eastAsiaTheme="minorEastAsia" w:hAnsi="Palatino Linotype" w:cs="Arial"/>
          <w:lang w:val="es-ES_tradnl"/>
        </w:rPr>
        <w:t>de que se hayan turnado las solicitudes al servidor público habilitado</w:t>
      </w:r>
      <w:r w:rsidR="00AD505A">
        <w:rPr>
          <w:rFonts w:ascii="Palatino Linotype" w:eastAsiaTheme="minorEastAsia" w:hAnsi="Palatino Linotype" w:cs="Arial"/>
          <w:lang w:val="es-ES_tradnl"/>
        </w:rPr>
        <w:t xml:space="preserve"> de las distintas áreas del </w:t>
      </w:r>
      <w:r w:rsidR="00AD505A" w:rsidRPr="00AD505A">
        <w:rPr>
          <w:rFonts w:ascii="Palatino Linotype" w:eastAsiaTheme="minorEastAsia" w:hAnsi="Palatino Linotype" w:cs="Arial"/>
          <w:lang w:val="es-ES_tradnl"/>
        </w:rPr>
        <w:t>Sujeto Obligado</w:t>
      </w:r>
      <w:r w:rsidR="00AD505A" w:rsidRPr="001028F9">
        <w:rPr>
          <w:rFonts w:ascii="Palatino Linotype" w:eastAsiaTheme="minorEastAsia" w:hAnsi="Palatino Linotype" w:cs="Arial"/>
          <w:lang w:val="es-ES_tradnl"/>
        </w:rPr>
        <w:t xml:space="preserve">; además </w:t>
      </w:r>
      <w:r w:rsidR="00AD505A">
        <w:rPr>
          <w:rFonts w:ascii="Palatino Linotype" w:eastAsiaTheme="minorEastAsia" w:hAnsi="Palatino Linotype" w:cs="Arial"/>
          <w:lang w:val="es-ES_tradnl"/>
        </w:rPr>
        <w:t xml:space="preserve">tampoco hay </w:t>
      </w:r>
      <w:r w:rsidR="00AD505A" w:rsidRPr="001028F9">
        <w:rPr>
          <w:rFonts w:ascii="Palatino Linotype" w:eastAsiaTheme="minorEastAsia" w:hAnsi="Palatino Linotype" w:cs="Arial"/>
          <w:lang w:val="es-ES_tradnl"/>
        </w:rPr>
        <w:t xml:space="preserve">evidencia documental </w:t>
      </w:r>
      <w:r w:rsidR="00AD505A">
        <w:rPr>
          <w:rFonts w:ascii="Palatino Linotype" w:eastAsiaTheme="minorEastAsia" w:hAnsi="Palatino Linotype" w:cs="Arial"/>
          <w:lang w:val="es-ES_tradnl"/>
        </w:rPr>
        <w:t xml:space="preserve">en el cual </w:t>
      </w:r>
      <w:r w:rsidR="00AD505A" w:rsidRPr="001028F9">
        <w:rPr>
          <w:rFonts w:ascii="Palatino Linotype" w:eastAsiaTheme="minorEastAsia" w:hAnsi="Palatino Linotype" w:cs="Arial"/>
          <w:lang w:val="es-ES_tradnl"/>
        </w:rPr>
        <w:t>el servidor público habilitado de la Dirección de Desarrollo Humano haya r</w:t>
      </w:r>
      <w:r w:rsidR="00AD505A">
        <w:rPr>
          <w:rFonts w:ascii="Palatino Linotype" w:eastAsiaTheme="minorEastAsia" w:hAnsi="Palatino Linotype" w:cs="Arial"/>
          <w:lang w:val="es-ES_tradnl"/>
        </w:rPr>
        <w:t xml:space="preserve">ealizado dicho pronunciamiento, por lo que, la solicitud </w:t>
      </w:r>
      <w:r w:rsidRPr="00DE3939">
        <w:rPr>
          <w:rFonts w:ascii="Palatino Linotype" w:eastAsia="Calibri" w:hAnsi="Palatino Linotype"/>
          <w:lang w:val="es-MX" w:eastAsia="en-US"/>
        </w:rPr>
        <w:t>deb</w:t>
      </w:r>
      <w:r w:rsidR="00AD505A">
        <w:rPr>
          <w:rFonts w:ascii="Palatino Linotype" w:eastAsia="Calibri" w:hAnsi="Palatino Linotype"/>
          <w:lang w:val="es-MX" w:eastAsia="en-US"/>
        </w:rPr>
        <w:t>e ser remitida a las áreas</w:t>
      </w:r>
      <w:r w:rsidRPr="00DE3939">
        <w:rPr>
          <w:rFonts w:ascii="Palatino Linotype" w:eastAsia="Calibri" w:hAnsi="Palatino Linotype"/>
          <w:lang w:val="es-MX" w:eastAsia="en-US"/>
        </w:rPr>
        <w:t xml:space="preserve"> competentes de contar con la informac</w:t>
      </w:r>
      <w:r w:rsidR="00AD505A">
        <w:rPr>
          <w:rFonts w:ascii="Palatino Linotype" w:eastAsia="Calibri" w:hAnsi="Palatino Linotype"/>
          <w:lang w:val="es-MX" w:eastAsia="en-US"/>
        </w:rPr>
        <w:t>ión y derivado a que no giro el requerimiento a la</w:t>
      </w:r>
      <w:r w:rsidRPr="00DE3939">
        <w:rPr>
          <w:rFonts w:ascii="Palatino Linotype" w:eastAsia="Calibri" w:hAnsi="Palatino Linotype"/>
          <w:lang w:val="es-MX" w:eastAsia="en-US"/>
        </w:rPr>
        <w:t xml:space="preserve"> diferentes áreas con la que cuenta el Sujeto Obligado, es necesario se realice el procedimiento correspondiente a fin de localizar los documentos </w:t>
      </w:r>
      <w:r w:rsidRPr="00BD260B">
        <w:rPr>
          <w:rFonts w:ascii="Palatino Linotype" w:hAnsi="Palatino Linotype"/>
        </w:rPr>
        <w:t xml:space="preserve">oficiales de los años 2018, 2019, 2020 y 2021 en los que conste la </w:t>
      </w:r>
      <w:r w:rsidRPr="00BD260B">
        <w:rPr>
          <w:rFonts w:ascii="Palatino Linotype" w:hAnsi="Palatino Linotype"/>
        </w:rPr>
        <w:lastRenderedPageBreak/>
        <w:t xml:space="preserve">gestión ante las autoridades federales, estatales o municipales, de los diversos programas sociales que hayan generado un beneficio directo en los habitantes de cada una de las regiones </w:t>
      </w:r>
      <w:r>
        <w:rPr>
          <w:rFonts w:ascii="Palatino Linotype" w:hAnsi="Palatino Linotype"/>
        </w:rPr>
        <w:t>que integran el municipio y su difusión en el territorio municipal.</w:t>
      </w:r>
    </w:p>
    <w:p w:rsidR="007E72B4" w:rsidRDefault="007E72B4" w:rsidP="007E72B4">
      <w:pPr>
        <w:spacing w:line="360" w:lineRule="auto"/>
        <w:jc w:val="both"/>
        <w:rPr>
          <w:rFonts w:ascii="Palatino Linotype" w:eastAsia="Calibri" w:hAnsi="Palatino Linotype"/>
          <w:lang w:val="es-MX" w:eastAsia="en-US"/>
        </w:rPr>
      </w:pPr>
    </w:p>
    <w:p w:rsidR="007E72B4" w:rsidRPr="00276D5B" w:rsidRDefault="007E72B4" w:rsidP="007E72B4">
      <w:pPr>
        <w:spacing w:line="360" w:lineRule="auto"/>
        <w:jc w:val="both"/>
        <w:rPr>
          <w:rFonts w:ascii="Palatino Linotype" w:eastAsia="Calibri" w:hAnsi="Palatino Linotype"/>
          <w:lang w:val="es-MX"/>
        </w:rPr>
      </w:pPr>
      <w:r>
        <w:rPr>
          <w:rFonts w:ascii="Palatino Linotype" w:eastAsia="Calibri" w:hAnsi="Palatino Linotype"/>
          <w:lang w:val="es-MX" w:eastAsia="en-US"/>
        </w:rPr>
        <w:t>Por</w:t>
      </w:r>
      <w:r w:rsidRPr="00540B83">
        <w:rPr>
          <w:rFonts w:ascii="Palatino Linotype" w:hAnsi="Palatino Linotype"/>
          <w:bCs/>
          <w:lang w:eastAsia="es-MX"/>
        </w:rPr>
        <w:t xml:space="preserve"> cuanto a la información que en todo caso el </w:t>
      </w:r>
      <w:r w:rsidRPr="00432B87">
        <w:rPr>
          <w:rFonts w:ascii="Palatino Linotype" w:hAnsi="Palatino Linotype"/>
          <w:bCs/>
          <w:lang w:eastAsia="es-MX"/>
        </w:rPr>
        <w:t>Sujeto Obligado entregará</w:t>
      </w:r>
      <w:r w:rsidRPr="00540B83">
        <w:rPr>
          <w:rFonts w:ascii="Palatino Linotype" w:hAnsi="Palatino Linotype"/>
          <w:bCs/>
          <w:lang w:eastAsia="es-MX"/>
        </w:rPr>
        <w:t xml:space="preserve"> al particular, deberá expedirla en versión</w:t>
      </w:r>
      <w:r>
        <w:rPr>
          <w:rFonts w:ascii="Palatino Linotype" w:hAnsi="Palatino Linotype"/>
          <w:bCs/>
          <w:lang w:eastAsia="es-MX"/>
        </w:rPr>
        <w:t xml:space="preserve"> pública conforme al considerando quinto del presente fallo</w:t>
      </w:r>
      <w:r w:rsidRPr="00540B83">
        <w:rPr>
          <w:rFonts w:ascii="Palatino Linotype" w:hAnsi="Palatino Linotype"/>
          <w:bCs/>
          <w:lang w:eastAsia="es-MX"/>
        </w:rPr>
        <w:t>.</w:t>
      </w:r>
    </w:p>
    <w:p w:rsidR="00034CFB" w:rsidRDefault="00034CFB" w:rsidP="0048127C">
      <w:pPr>
        <w:spacing w:line="360" w:lineRule="auto"/>
        <w:ind w:right="-93"/>
        <w:jc w:val="both"/>
        <w:rPr>
          <w:rFonts w:ascii="Palatino Linotype" w:hAnsi="Palatino Linotype" w:cs="Arial"/>
        </w:rPr>
      </w:pPr>
    </w:p>
    <w:p w:rsidR="00913427" w:rsidRDefault="007E72B4" w:rsidP="0048127C">
      <w:pPr>
        <w:spacing w:line="360" w:lineRule="auto"/>
        <w:ind w:right="-93"/>
        <w:jc w:val="both"/>
        <w:rPr>
          <w:rFonts w:ascii="Palatino Linotype" w:eastAsiaTheme="minorEastAsia" w:hAnsi="Palatino Linotype" w:cs="Arial"/>
          <w:lang w:val="es-ES_tradnl"/>
        </w:rPr>
      </w:pPr>
      <w:r w:rsidRPr="001E3E2E">
        <w:rPr>
          <w:rFonts w:ascii="Palatino Linotype" w:hAnsi="Palatino Linotype" w:cs="Arial"/>
        </w:rPr>
        <w:t xml:space="preserve">En tercer lugar, </w:t>
      </w:r>
      <w:r w:rsidR="0048127C" w:rsidRPr="001E3E2E">
        <w:rPr>
          <w:rFonts w:ascii="Palatino Linotype" w:hAnsi="Palatino Linotype" w:cs="Arial"/>
        </w:rPr>
        <w:t>en relación a que el particular refiere en su solicitud de acceso a la información pública, que requiere información relacionada los programas sociales de los años 2018 al ocho de julio del 2021 (fecha de la solicitud)</w:t>
      </w:r>
      <w:r w:rsidRPr="001E3E2E">
        <w:rPr>
          <w:rFonts w:ascii="Palatino Linotype" w:hAnsi="Palatino Linotype" w:cs="Arial"/>
        </w:rPr>
        <w:t xml:space="preserve"> en materia del desarrollo humano, </w:t>
      </w:r>
      <w:r w:rsidR="00B20AD1">
        <w:rPr>
          <w:rFonts w:ascii="Palatino Linotype" w:hAnsi="Palatino Linotype" w:cs="Arial"/>
        </w:rPr>
        <w:t>que se encuentra relacionado con el artículo 55 del Bando Municipal de Lerma</w:t>
      </w:r>
      <w:r w:rsidR="00913427">
        <w:rPr>
          <w:rFonts w:ascii="Palatino Linotype" w:eastAsiaTheme="minorEastAsia" w:hAnsi="Palatino Linotype" w:cs="Arial"/>
          <w:lang w:val="es-ES_tradnl"/>
        </w:rPr>
        <w:t>;</w:t>
      </w:r>
      <w:r w:rsidR="00913427" w:rsidRPr="001028F9">
        <w:rPr>
          <w:rFonts w:ascii="Palatino Linotype" w:eastAsiaTheme="minorEastAsia" w:hAnsi="Palatino Linotype" w:cs="Arial"/>
          <w:lang w:val="es-ES_tradnl"/>
        </w:rPr>
        <w:t xml:space="preserve"> </w:t>
      </w:r>
      <w:r w:rsidR="00913427">
        <w:rPr>
          <w:rFonts w:ascii="Palatino Linotype" w:eastAsiaTheme="minorEastAsia" w:hAnsi="Palatino Linotype" w:cs="Arial"/>
          <w:lang w:val="es-ES_tradnl"/>
        </w:rPr>
        <w:t xml:space="preserve">por lo que, </w:t>
      </w:r>
      <w:r w:rsidR="00913427" w:rsidRPr="001028F9">
        <w:rPr>
          <w:rFonts w:ascii="Palatino Linotype" w:eastAsiaTheme="minorEastAsia" w:hAnsi="Palatino Linotype" w:cs="Arial"/>
          <w:lang w:val="es-ES_tradnl"/>
        </w:rPr>
        <w:t xml:space="preserve">se considera conveniente </w:t>
      </w:r>
      <w:r w:rsidR="00B20AD1">
        <w:rPr>
          <w:rFonts w:ascii="Palatino Linotype" w:eastAsiaTheme="minorEastAsia" w:hAnsi="Palatino Linotype" w:cs="Arial"/>
          <w:lang w:val="es-ES_tradnl"/>
        </w:rPr>
        <w:t>citar dicho artículo</w:t>
      </w:r>
      <w:r w:rsidR="00913427" w:rsidRPr="001028F9">
        <w:rPr>
          <w:rFonts w:ascii="Palatino Linotype" w:eastAsiaTheme="minorEastAsia" w:hAnsi="Palatino Linotype" w:cs="Arial"/>
          <w:lang w:val="es-ES_tradnl"/>
        </w:rPr>
        <w:t>, para mayor entendimiento</w:t>
      </w:r>
      <w:r w:rsidR="00B20AD1">
        <w:rPr>
          <w:rFonts w:ascii="Palatino Linotype" w:eastAsiaTheme="minorEastAsia" w:hAnsi="Palatino Linotype" w:cs="Arial"/>
          <w:lang w:val="es-ES_tradnl"/>
        </w:rPr>
        <w:t>, el cual señala:</w:t>
      </w:r>
    </w:p>
    <w:p w:rsidR="00B20AD1" w:rsidRDefault="00B20AD1" w:rsidP="00B20AD1">
      <w:pPr>
        <w:spacing w:line="360" w:lineRule="auto"/>
        <w:ind w:right="-93"/>
        <w:jc w:val="both"/>
      </w:pPr>
    </w:p>
    <w:p w:rsidR="00B20AD1" w:rsidRDefault="00B20AD1" w:rsidP="00B20AD1">
      <w:pPr>
        <w:ind w:left="851" w:right="851"/>
        <w:jc w:val="both"/>
        <w:rPr>
          <w:rFonts w:ascii="Palatino Linotype" w:hAnsi="Palatino Linotype"/>
          <w:i/>
          <w:sz w:val="22"/>
          <w:szCs w:val="22"/>
        </w:rPr>
      </w:pPr>
      <w:r>
        <w:rPr>
          <w:rFonts w:ascii="Palatino Linotype" w:hAnsi="Palatino Linotype"/>
          <w:i/>
          <w:sz w:val="22"/>
          <w:szCs w:val="22"/>
        </w:rPr>
        <w:t>“</w:t>
      </w:r>
      <w:r w:rsidRPr="00B20AD1">
        <w:rPr>
          <w:rFonts w:ascii="Palatino Linotype" w:hAnsi="Palatino Linotype"/>
          <w:b/>
          <w:i/>
          <w:sz w:val="22"/>
          <w:szCs w:val="22"/>
        </w:rPr>
        <w:t>Artículo 55. La unidad administrativa, en el ámbito de su competencia, tendrá por objeto</w:t>
      </w:r>
      <w:r w:rsidRPr="00B20AD1">
        <w:rPr>
          <w:rFonts w:ascii="Palatino Linotype" w:hAnsi="Palatino Linotype"/>
          <w:i/>
          <w:sz w:val="22"/>
          <w:szCs w:val="22"/>
        </w:rPr>
        <w:t xml:space="preserve">: </w:t>
      </w:r>
    </w:p>
    <w:p w:rsidR="00B20AD1" w:rsidRPr="00B20AD1" w:rsidRDefault="00B20AD1" w:rsidP="00B20AD1">
      <w:pPr>
        <w:ind w:left="851" w:right="851"/>
        <w:jc w:val="both"/>
        <w:rPr>
          <w:rFonts w:ascii="Palatino Linotype" w:hAnsi="Palatino Linotype"/>
          <w:b/>
          <w:i/>
          <w:sz w:val="22"/>
          <w:szCs w:val="22"/>
        </w:rPr>
      </w:pPr>
      <w:r w:rsidRPr="00B20AD1">
        <w:rPr>
          <w:rFonts w:ascii="Palatino Linotype" w:hAnsi="Palatino Linotype"/>
          <w:b/>
          <w:i/>
          <w:sz w:val="22"/>
          <w:szCs w:val="22"/>
        </w:rPr>
        <w:t xml:space="preserve">I. Gestionar ante las autoridades federales, estatales o municipales, los diversos programas sociales que generen un beneficio directo en los habitantes de cada una de las regiones que integran el municipio, así como la difusión en el territorio municipal; </w:t>
      </w:r>
    </w:p>
    <w:p w:rsidR="00B20AD1" w:rsidRDefault="00B20AD1" w:rsidP="00B20AD1">
      <w:pPr>
        <w:ind w:left="851" w:right="851"/>
        <w:jc w:val="both"/>
        <w:rPr>
          <w:rFonts w:ascii="Palatino Linotype" w:hAnsi="Palatino Linotype"/>
          <w:i/>
          <w:sz w:val="22"/>
          <w:szCs w:val="22"/>
        </w:rPr>
      </w:pPr>
      <w:r w:rsidRPr="00B20AD1">
        <w:rPr>
          <w:rFonts w:ascii="Palatino Linotype" w:hAnsi="Palatino Linotype"/>
          <w:i/>
          <w:sz w:val="22"/>
          <w:szCs w:val="22"/>
        </w:rPr>
        <w:t xml:space="preserve">II. Impulsar la participación ciudadana en cada una de las acciones del gobierno municipal, propiciando con ello una comunicación permanente entre la autoridad y la población; </w:t>
      </w:r>
    </w:p>
    <w:p w:rsidR="00B20AD1" w:rsidRPr="00B20AD1" w:rsidRDefault="00B20AD1" w:rsidP="00B20AD1">
      <w:pPr>
        <w:ind w:left="851" w:right="851"/>
        <w:jc w:val="both"/>
        <w:rPr>
          <w:rFonts w:ascii="Palatino Linotype" w:hAnsi="Palatino Linotype"/>
          <w:b/>
          <w:i/>
          <w:sz w:val="22"/>
          <w:szCs w:val="22"/>
        </w:rPr>
      </w:pPr>
      <w:r w:rsidRPr="00B20AD1">
        <w:rPr>
          <w:rFonts w:ascii="Palatino Linotype" w:hAnsi="Palatino Linotype"/>
          <w:b/>
          <w:i/>
          <w:sz w:val="22"/>
          <w:szCs w:val="22"/>
        </w:rPr>
        <w:t xml:space="preserve">III. Promover los programas de apoyo comunitario entre la población de escasos recursos y seleccionar las solicitudes de acuerdo a los planes y programas del municipio, asegurando la adecuada distribución en los sectores más vulnerables, bajo los principios que eviten el uso o aprovechamiento indebido y ajeno a los objetivos institucionales; </w:t>
      </w:r>
    </w:p>
    <w:p w:rsidR="00B20AD1" w:rsidRDefault="00B20AD1" w:rsidP="00B20AD1">
      <w:pPr>
        <w:ind w:left="851" w:right="851"/>
        <w:jc w:val="both"/>
        <w:rPr>
          <w:rFonts w:ascii="Palatino Linotype" w:hAnsi="Palatino Linotype"/>
          <w:i/>
          <w:sz w:val="22"/>
          <w:szCs w:val="22"/>
        </w:rPr>
      </w:pPr>
      <w:r w:rsidRPr="00B20AD1">
        <w:rPr>
          <w:rFonts w:ascii="Palatino Linotype" w:hAnsi="Palatino Linotype"/>
          <w:i/>
          <w:sz w:val="22"/>
          <w:szCs w:val="22"/>
        </w:rPr>
        <w:lastRenderedPageBreak/>
        <w:t xml:space="preserve">IV. Fomentar la participación de los sectores públicos, sociales y privados en el diseño y ejecución de los planes y programas que eleven la calidad de vida de la población; </w:t>
      </w:r>
    </w:p>
    <w:p w:rsidR="00B20AD1" w:rsidRPr="00B20AD1" w:rsidRDefault="00B20AD1" w:rsidP="00B20AD1">
      <w:pPr>
        <w:ind w:left="851" w:right="851"/>
        <w:jc w:val="both"/>
        <w:rPr>
          <w:rFonts w:ascii="Palatino Linotype" w:hAnsi="Palatino Linotype"/>
          <w:b/>
          <w:i/>
          <w:sz w:val="22"/>
          <w:szCs w:val="22"/>
        </w:rPr>
      </w:pPr>
      <w:r w:rsidRPr="00B20AD1">
        <w:rPr>
          <w:rFonts w:ascii="Palatino Linotype" w:hAnsi="Palatino Linotype"/>
          <w:b/>
          <w:i/>
          <w:sz w:val="22"/>
          <w:szCs w:val="22"/>
        </w:rPr>
        <w:t xml:space="preserve">V. Promover la comunicación permanente entre el Ayuntamiento y sus autoridades auxiliares, a fin de lograr el equilibrio de los programas sociales que se generan hacia la ciudadanía en general; y </w:t>
      </w:r>
    </w:p>
    <w:p w:rsidR="00B20AD1" w:rsidRPr="00B20AD1" w:rsidRDefault="00B20AD1" w:rsidP="00B20AD1">
      <w:pPr>
        <w:ind w:left="851" w:right="851"/>
        <w:jc w:val="both"/>
        <w:rPr>
          <w:rFonts w:ascii="Palatino Linotype" w:hAnsi="Palatino Linotype"/>
          <w:i/>
          <w:sz w:val="22"/>
          <w:szCs w:val="22"/>
        </w:rPr>
      </w:pPr>
      <w:r w:rsidRPr="00B20AD1">
        <w:rPr>
          <w:rFonts w:ascii="Palatino Linotype" w:hAnsi="Palatino Linotype"/>
          <w:i/>
          <w:sz w:val="22"/>
          <w:szCs w:val="22"/>
        </w:rPr>
        <w:t>VI. Las demás que señalen otros ordenamientos legales federales, estatales y municipales.</w:t>
      </w:r>
      <w:r>
        <w:rPr>
          <w:rFonts w:ascii="Palatino Linotype" w:hAnsi="Palatino Linotype"/>
          <w:i/>
          <w:sz w:val="22"/>
          <w:szCs w:val="22"/>
        </w:rPr>
        <w:t>” (Sic)</w:t>
      </w:r>
    </w:p>
    <w:p w:rsidR="00B20AD1" w:rsidRDefault="00B20AD1" w:rsidP="0048127C">
      <w:pPr>
        <w:spacing w:line="360" w:lineRule="auto"/>
        <w:ind w:right="-93"/>
        <w:jc w:val="both"/>
        <w:rPr>
          <w:rFonts w:ascii="Palatino Linotype" w:hAnsi="Palatino Linotype" w:cs="Arial"/>
        </w:rPr>
      </w:pPr>
    </w:p>
    <w:p w:rsidR="00A52AF3" w:rsidRDefault="00B20AD1" w:rsidP="0048127C">
      <w:pPr>
        <w:spacing w:line="360" w:lineRule="auto"/>
        <w:ind w:right="-93"/>
        <w:jc w:val="both"/>
        <w:rPr>
          <w:rFonts w:ascii="Palatino Linotype" w:hAnsi="Palatino Linotype" w:cs="Arial"/>
        </w:rPr>
      </w:pPr>
      <w:r>
        <w:rPr>
          <w:rFonts w:ascii="Palatino Linotype" w:hAnsi="Palatino Linotype" w:cs="Arial"/>
        </w:rPr>
        <w:t xml:space="preserve">Bajo ese contexto, el área del Sujeto Obligado en cargado de la Materia de Desarrollo Humano, </w:t>
      </w:r>
      <w:r w:rsidR="007E72B4" w:rsidRPr="001E3E2E">
        <w:rPr>
          <w:rFonts w:ascii="Palatino Linotype" w:hAnsi="Palatino Linotype" w:cs="Arial"/>
        </w:rPr>
        <w:t xml:space="preserve">es </w:t>
      </w:r>
      <w:r>
        <w:rPr>
          <w:rFonts w:ascii="Palatino Linotype" w:hAnsi="Palatino Linotype" w:cs="Arial"/>
        </w:rPr>
        <w:t xml:space="preserve">la Dirección de Desarrollo Humano, de ahí que, es </w:t>
      </w:r>
      <w:r w:rsidR="007E72B4" w:rsidRPr="001E3E2E">
        <w:rPr>
          <w:rFonts w:ascii="Palatino Linotype" w:hAnsi="Palatino Linotype" w:cs="Arial"/>
        </w:rPr>
        <w:t xml:space="preserve">necesario remitirnos </w:t>
      </w:r>
      <w:r w:rsidR="007E72B4">
        <w:rPr>
          <w:rFonts w:ascii="Palatino Linotype" w:hAnsi="Palatino Linotype" w:cs="Arial"/>
        </w:rPr>
        <w:t>a lo</w:t>
      </w:r>
      <w:r w:rsidR="0048127C">
        <w:rPr>
          <w:rFonts w:ascii="Palatino Linotype" w:hAnsi="Palatino Linotype" w:cs="Arial"/>
        </w:rPr>
        <w:t xml:space="preserve"> señalado por el Bando Municipal del Ayuntamiento de Lerma del año 2018 y de la Administración Pública del 2019-2021, </w:t>
      </w:r>
      <w:r w:rsidR="001E3E2E">
        <w:rPr>
          <w:rFonts w:ascii="Palatino Linotype" w:hAnsi="Palatino Linotype" w:cs="Arial"/>
        </w:rPr>
        <w:t xml:space="preserve">respectivamente, </w:t>
      </w:r>
      <w:r w:rsidR="0048127C">
        <w:rPr>
          <w:rFonts w:ascii="Palatino Linotype" w:hAnsi="Palatino Linotype" w:cs="Arial"/>
        </w:rPr>
        <w:t xml:space="preserve">para verificar </w:t>
      </w:r>
      <w:r>
        <w:rPr>
          <w:rFonts w:ascii="Palatino Linotype" w:hAnsi="Palatino Linotype" w:cs="Arial"/>
        </w:rPr>
        <w:t>las atribuciones de la referida Dirección</w:t>
      </w:r>
      <w:r w:rsidR="007E72B4">
        <w:rPr>
          <w:rFonts w:ascii="Palatino Linotype" w:hAnsi="Palatino Linotype" w:cs="Arial"/>
        </w:rPr>
        <w:t xml:space="preserve">, </w:t>
      </w:r>
      <w:r w:rsidR="00DE7293">
        <w:rPr>
          <w:rFonts w:ascii="Palatino Linotype" w:hAnsi="Palatino Linotype" w:cs="Arial"/>
        </w:rPr>
        <w:t xml:space="preserve">relacionado al tema en comento, </w:t>
      </w:r>
      <w:r w:rsidR="007E72B4">
        <w:rPr>
          <w:rFonts w:ascii="Palatino Linotype" w:hAnsi="Palatino Linotype" w:cs="Arial"/>
        </w:rPr>
        <w:t xml:space="preserve">localizando en los artículos 59 y 60 </w:t>
      </w:r>
      <w:r w:rsidR="001E3E2E">
        <w:rPr>
          <w:rFonts w:ascii="Palatino Linotype" w:hAnsi="Palatino Linotype" w:cs="Arial"/>
        </w:rPr>
        <w:t xml:space="preserve"> fracción I, 61</w:t>
      </w:r>
      <w:r w:rsidR="00DE7293">
        <w:rPr>
          <w:rFonts w:ascii="Palatino Linotype" w:hAnsi="Palatino Linotype" w:cs="Arial"/>
        </w:rPr>
        <w:t>, 64, fracción II</w:t>
      </w:r>
      <w:r w:rsidR="001E3E2E">
        <w:rPr>
          <w:rFonts w:ascii="Palatino Linotype" w:hAnsi="Palatino Linotype" w:cs="Arial"/>
        </w:rPr>
        <w:t xml:space="preserve"> y V, 74</w:t>
      </w:r>
      <w:r w:rsidR="00EE27F8">
        <w:rPr>
          <w:rFonts w:ascii="Palatino Linotype" w:hAnsi="Palatino Linotype" w:cs="Arial"/>
        </w:rPr>
        <w:t>, 59</w:t>
      </w:r>
      <w:r w:rsidR="001E3E2E">
        <w:rPr>
          <w:rFonts w:ascii="Palatino Linotype" w:hAnsi="Palatino Linotype" w:cs="Arial"/>
        </w:rPr>
        <w:t xml:space="preserve"> fracciones I, II y V</w:t>
      </w:r>
      <w:r w:rsidR="00C95AD0">
        <w:rPr>
          <w:rFonts w:ascii="Palatino Linotype" w:hAnsi="Palatino Linotype" w:cs="Arial"/>
        </w:rPr>
        <w:t xml:space="preserve">,  </w:t>
      </w:r>
      <w:r w:rsidR="00DE7293">
        <w:rPr>
          <w:rFonts w:ascii="Palatino Linotype" w:hAnsi="Palatino Linotype" w:cs="Arial"/>
        </w:rPr>
        <w:t>lo siguiente:</w:t>
      </w:r>
    </w:p>
    <w:p w:rsidR="00DE7293" w:rsidRPr="00B92704" w:rsidRDefault="00B20AD1" w:rsidP="00B92704">
      <w:pPr>
        <w:ind w:left="851" w:right="851"/>
        <w:jc w:val="both"/>
        <w:rPr>
          <w:rFonts w:ascii="Palatino Linotype" w:hAnsi="Palatino Linotype"/>
          <w:i/>
          <w:sz w:val="22"/>
          <w:szCs w:val="22"/>
        </w:rPr>
      </w:pPr>
      <w:r>
        <w:rPr>
          <w:rFonts w:ascii="Palatino Linotype" w:hAnsi="Palatino Linotype"/>
          <w:i/>
          <w:sz w:val="22"/>
          <w:szCs w:val="22"/>
        </w:rPr>
        <w:t xml:space="preserve"> </w:t>
      </w:r>
      <w:r w:rsidR="00B92704">
        <w:rPr>
          <w:rFonts w:ascii="Palatino Linotype" w:hAnsi="Palatino Linotype"/>
          <w:i/>
          <w:sz w:val="22"/>
          <w:szCs w:val="22"/>
        </w:rPr>
        <w:t>“</w:t>
      </w:r>
      <w:r w:rsidR="00DE7293" w:rsidRPr="00B92704">
        <w:rPr>
          <w:rFonts w:ascii="Palatino Linotype" w:hAnsi="Palatino Linotype"/>
          <w:i/>
          <w:sz w:val="22"/>
          <w:szCs w:val="22"/>
        </w:rPr>
        <w:t xml:space="preserve">Artículo 59. El Ayuntamiento, a través de la </w:t>
      </w:r>
      <w:r w:rsidR="00DE7293" w:rsidRPr="00B92704">
        <w:rPr>
          <w:rFonts w:ascii="Palatino Linotype" w:hAnsi="Palatino Linotype"/>
          <w:b/>
          <w:i/>
          <w:sz w:val="22"/>
          <w:szCs w:val="22"/>
        </w:rPr>
        <w:t>Dirección de Desarrollo Humano</w:t>
      </w:r>
      <w:r w:rsidR="00DE7293" w:rsidRPr="00B92704">
        <w:rPr>
          <w:rFonts w:ascii="Palatino Linotype" w:hAnsi="Palatino Linotype"/>
          <w:i/>
          <w:sz w:val="22"/>
          <w:szCs w:val="22"/>
        </w:rPr>
        <w:t xml:space="preserve">, </w:t>
      </w:r>
      <w:r w:rsidR="00DE7293" w:rsidRPr="001E3E2E">
        <w:rPr>
          <w:rFonts w:ascii="Palatino Linotype" w:hAnsi="Palatino Linotype"/>
          <w:b/>
          <w:i/>
          <w:sz w:val="22"/>
          <w:szCs w:val="22"/>
        </w:rPr>
        <w:t xml:space="preserve">coadyuvará en el ámbito de su competencia a instrumentar los mecanismos y políticas públicas que generen la integración de la población; procurando en todo momento que </w:t>
      </w:r>
      <w:r w:rsidR="00DE7293" w:rsidRPr="001E3E2E">
        <w:rPr>
          <w:rFonts w:ascii="Palatino Linotype" w:hAnsi="Palatino Linotype"/>
          <w:b/>
          <w:i/>
          <w:sz w:val="22"/>
          <w:szCs w:val="22"/>
          <w:u w:val="single"/>
        </w:rPr>
        <w:t>los programas sociales</w:t>
      </w:r>
      <w:r w:rsidR="00DE7293" w:rsidRPr="001E3E2E">
        <w:rPr>
          <w:rFonts w:ascii="Palatino Linotype" w:hAnsi="Palatino Linotype"/>
          <w:b/>
          <w:i/>
          <w:sz w:val="22"/>
          <w:szCs w:val="22"/>
        </w:rPr>
        <w:t xml:space="preserve"> provenientes de la federación, del estado y del municipio</w:t>
      </w:r>
      <w:r w:rsidR="00DE7293" w:rsidRPr="00B92704">
        <w:rPr>
          <w:rFonts w:ascii="Palatino Linotype" w:hAnsi="Palatino Linotype"/>
          <w:i/>
          <w:sz w:val="22"/>
          <w:szCs w:val="22"/>
        </w:rPr>
        <w:t>, se asignen a los sectores más vulnerables, a fin de erradicar la desigualdad social, y logrando con ello, una mejor calidad de vida en los particulares.</w:t>
      </w:r>
    </w:p>
    <w:p w:rsidR="00DE7293" w:rsidRPr="00B92704" w:rsidRDefault="00DE7293" w:rsidP="00B92704">
      <w:pPr>
        <w:ind w:left="851" w:right="851"/>
        <w:jc w:val="both"/>
        <w:rPr>
          <w:rFonts w:ascii="Palatino Linotype" w:hAnsi="Palatino Linotype"/>
          <w:b/>
          <w:i/>
          <w:sz w:val="22"/>
          <w:szCs w:val="22"/>
        </w:rPr>
      </w:pPr>
      <w:r w:rsidRPr="00B92704">
        <w:rPr>
          <w:rFonts w:ascii="Palatino Linotype" w:hAnsi="Palatino Linotype"/>
          <w:i/>
          <w:sz w:val="22"/>
          <w:szCs w:val="22"/>
        </w:rPr>
        <w:t xml:space="preserve">Artículo 60. </w:t>
      </w:r>
      <w:r w:rsidRPr="00B92704">
        <w:rPr>
          <w:rFonts w:ascii="Palatino Linotype" w:hAnsi="Palatino Linotype"/>
          <w:b/>
          <w:i/>
          <w:sz w:val="22"/>
          <w:szCs w:val="22"/>
        </w:rPr>
        <w:t xml:space="preserve">La Dirección de Desarrollo Humano, en el ámbito de su competencia, tendrá por objeto: </w:t>
      </w:r>
    </w:p>
    <w:p w:rsidR="00DE7293" w:rsidRPr="00B92704" w:rsidRDefault="00DE7293" w:rsidP="00B92704">
      <w:pPr>
        <w:ind w:left="851" w:right="851"/>
        <w:jc w:val="both"/>
        <w:rPr>
          <w:rFonts w:ascii="Palatino Linotype" w:hAnsi="Palatino Linotype"/>
          <w:b/>
          <w:i/>
          <w:sz w:val="22"/>
          <w:szCs w:val="22"/>
        </w:rPr>
      </w:pPr>
      <w:r w:rsidRPr="00B92704">
        <w:rPr>
          <w:rFonts w:ascii="Palatino Linotype" w:hAnsi="Palatino Linotype"/>
          <w:b/>
          <w:i/>
          <w:sz w:val="22"/>
          <w:szCs w:val="22"/>
        </w:rPr>
        <w:t>I. Gestionar y difundir ante las autoridades federales, estatales o municipales, los diversos programas sociales que generen un beneficio directo en los habitantes de cada una de las regiones que integran el municipio;</w:t>
      </w:r>
    </w:p>
    <w:p w:rsidR="00DE7293" w:rsidRPr="00B92704" w:rsidRDefault="00DE7293" w:rsidP="00B92704">
      <w:pPr>
        <w:ind w:left="851" w:right="851"/>
        <w:jc w:val="both"/>
        <w:rPr>
          <w:rFonts w:ascii="Palatino Linotype" w:hAnsi="Palatino Linotype"/>
          <w:i/>
          <w:sz w:val="22"/>
          <w:szCs w:val="22"/>
        </w:rPr>
      </w:pPr>
      <w:r w:rsidRPr="00B92704">
        <w:rPr>
          <w:rFonts w:ascii="Palatino Linotype" w:hAnsi="Palatino Linotype"/>
          <w:i/>
          <w:sz w:val="22"/>
          <w:szCs w:val="22"/>
        </w:rPr>
        <w:t>…</w:t>
      </w:r>
    </w:p>
    <w:p w:rsidR="00DE7293" w:rsidRPr="001E3E2E" w:rsidRDefault="00DE7293" w:rsidP="00B92704">
      <w:pPr>
        <w:ind w:left="851" w:right="851"/>
        <w:jc w:val="both"/>
        <w:rPr>
          <w:rFonts w:ascii="Palatino Linotype" w:hAnsi="Palatino Linotype"/>
          <w:b/>
          <w:i/>
          <w:sz w:val="22"/>
          <w:szCs w:val="22"/>
        </w:rPr>
      </w:pPr>
      <w:r w:rsidRPr="00B92704">
        <w:rPr>
          <w:rFonts w:ascii="Palatino Linotype" w:hAnsi="Palatino Linotype"/>
          <w:i/>
          <w:sz w:val="22"/>
          <w:szCs w:val="22"/>
        </w:rPr>
        <w:t xml:space="preserve">Artículo 61. </w:t>
      </w:r>
      <w:r w:rsidRPr="001E3E2E">
        <w:rPr>
          <w:rFonts w:ascii="Palatino Linotype" w:hAnsi="Palatino Linotype"/>
          <w:b/>
          <w:i/>
          <w:sz w:val="22"/>
          <w:szCs w:val="22"/>
        </w:rPr>
        <w:t xml:space="preserve">El Ayuntamiento a través de la Dirección de Desarrollo Humano será responsable de conducir y conformar una política social municipal integral y sustantiva orientada por valores de convivencia social, de responsabilidad compartida, de equidad de género y de igualdad de oportunidades; a través de la planeación, organización y coordinación de las acciones y </w:t>
      </w:r>
      <w:r w:rsidRPr="001E3E2E">
        <w:rPr>
          <w:rFonts w:ascii="Palatino Linotype" w:hAnsi="Palatino Linotype"/>
          <w:b/>
          <w:i/>
          <w:sz w:val="22"/>
          <w:szCs w:val="22"/>
          <w:u w:val="single"/>
        </w:rPr>
        <w:t>programas sociales</w:t>
      </w:r>
      <w:r w:rsidRPr="001E3E2E">
        <w:rPr>
          <w:rFonts w:ascii="Palatino Linotype" w:hAnsi="Palatino Linotype"/>
          <w:b/>
          <w:i/>
          <w:sz w:val="22"/>
          <w:szCs w:val="22"/>
        </w:rPr>
        <w:t xml:space="preserve"> en cultura, deporte y salud; para el </w:t>
      </w:r>
      <w:r w:rsidRPr="001E3E2E">
        <w:rPr>
          <w:rFonts w:ascii="Palatino Linotype" w:hAnsi="Palatino Linotype"/>
          <w:b/>
          <w:i/>
          <w:sz w:val="22"/>
          <w:szCs w:val="22"/>
        </w:rPr>
        <w:lastRenderedPageBreak/>
        <w:t>bienestar de la población. Así como establecer, garantizar, difundir y llevar a cabo programas sociales entre la población del municipio, que ayuden a elevar su calidad de vida, fomentando los valores cívicos, la educación ambiental, la educación de calidad, la salud preventiva y la participación ciudadana.</w:t>
      </w:r>
    </w:p>
    <w:p w:rsidR="00DE7293" w:rsidRPr="00B92704" w:rsidRDefault="00DE7293" w:rsidP="00B92704">
      <w:pPr>
        <w:ind w:left="851" w:right="851"/>
        <w:jc w:val="both"/>
        <w:rPr>
          <w:rFonts w:ascii="Palatino Linotype" w:hAnsi="Palatino Linotype"/>
          <w:i/>
          <w:sz w:val="22"/>
          <w:szCs w:val="22"/>
        </w:rPr>
      </w:pPr>
      <w:r w:rsidRPr="00B92704">
        <w:rPr>
          <w:rFonts w:ascii="Palatino Linotype" w:hAnsi="Palatino Linotype"/>
          <w:i/>
          <w:sz w:val="22"/>
          <w:szCs w:val="22"/>
        </w:rPr>
        <w:t>…</w:t>
      </w:r>
    </w:p>
    <w:p w:rsidR="00DE7293" w:rsidRPr="00B92704" w:rsidRDefault="00DE7293" w:rsidP="00B92704">
      <w:pPr>
        <w:ind w:left="851" w:right="851"/>
        <w:jc w:val="both"/>
        <w:rPr>
          <w:rFonts w:ascii="Palatino Linotype" w:hAnsi="Palatino Linotype"/>
          <w:i/>
          <w:sz w:val="22"/>
          <w:szCs w:val="22"/>
        </w:rPr>
      </w:pPr>
      <w:r w:rsidRPr="001E3E2E">
        <w:rPr>
          <w:rFonts w:ascii="Palatino Linotype" w:hAnsi="Palatino Linotype"/>
          <w:b/>
          <w:i/>
          <w:sz w:val="22"/>
          <w:szCs w:val="22"/>
        </w:rPr>
        <w:t>Artículo 64. El Ayuntamiento de Lerma, a través de la Dirección de Desarrollo Humano</w:t>
      </w:r>
      <w:r w:rsidRPr="00B92704">
        <w:rPr>
          <w:rFonts w:ascii="Palatino Linotype" w:hAnsi="Palatino Linotype"/>
          <w:i/>
          <w:sz w:val="22"/>
          <w:szCs w:val="22"/>
        </w:rPr>
        <w:t xml:space="preserve"> y el área correspondiente llevará a cabo 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 así mismo desarrollará el conjunto de estrategias, programas y acciones de gobierno y de la sociedad que, de manera subsidiaria e integral, articulen procesos que potencien y garanticen el desarrollo sostenible y con equidad que se transforme en bienestar y calidad de vida para la sociedad. </w:t>
      </w:r>
    </w:p>
    <w:p w:rsidR="00DE7293" w:rsidRPr="001E3E2E" w:rsidRDefault="00DE7293" w:rsidP="00B92704">
      <w:pPr>
        <w:ind w:left="851" w:right="851"/>
        <w:jc w:val="both"/>
        <w:rPr>
          <w:rFonts w:ascii="Palatino Linotype" w:hAnsi="Palatino Linotype"/>
          <w:b/>
          <w:i/>
          <w:sz w:val="22"/>
          <w:szCs w:val="22"/>
        </w:rPr>
      </w:pPr>
      <w:r w:rsidRPr="001E3E2E">
        <w:rPr>
          <w:rFonts w:ascii="Palatino Linotype" w:hAnsi="Palatino Linotype"/>
          <w:b/>
          <w:i/>
          <w:sz w:val="22"/>
          <w:szCs w:val="22"/>
        </w:rPr>
        <w:t xml:space="preserve">Para lograr lo anterior, </w:t>
      </w:r>
      <w:r w:rsidRPr="001E3E2E">
        <w:rPr>
          <w:rFonts w:ascii="Palatino Linotype" w:hAnsi="Palatino Linotype"/>
          <w:b/>
          <w:i/>
          <w:sz w:val="22"/>
          <w:szCs w:val="22"/>
          <w:u w:val="single"/>
        </w:rPr>
        <w:t>el Ayuntamiento de Lerma, a través de la Dirección de Desarrollo Humano</w:t>
      </w:r>
      <w:r w:rsidRPr="001E3E2E">
        <w:rPr>
          <w:rFonts w:ascii="Palatino Linotype" w:hAnsi="Palatino Linotype"/>
          <w:b/>
          <w:i/>
          <w:sz w:val="22"/>
          <w:szCs w:val="22"/>
        </w:rPr>
        <w:t xml:space="preserve"> y el área correspondiente </w:t>
      </w:r>
      <w:r w:rsidRPr="001E3E2E">
        <w:rPr>
          <w:rFonts w:ascii="Palatino Linotype" w:hAnsi="Palatino Linotype"/>
          <w:b/>
          <w:i/>
          <w:sz w:val="22"/>
          <w:szCs w:val="22"/>
          <w:u w:val="single"/>
        </w:rPr>
        <w:t>creará los programas sociales</w:t>
      </w:r>
      <w:r w:rsidRPr="001E3E2E">
        <w:rPr>
          <w:rFonts w:ascii="Palatino Linotype" w:hAnsi="Palatino Linotype"/>
          <w:b/>
          <w:i/>
          <w:sz w:val="22"/>
          <w:szCs w:val="22"/>
        </w:rPr>
        <w:t xml:space="preserve"> necesarios para la atención de la población que se encuentre en situación de vulnerabilidad, enfatizando a personas con discapacidad, menores de edad, padres y madres solos y adultos mayores. Teniendo como acciones prioritarias:</w:t>
      </w:r>
    </w:p>
    <w:p w:rsidR="00DE7293" w:rsidRPr="00B92704" w:rsidRDefault="00DE7293" w:rsidP="00B92704">
      <w:pPr>
        <w:ind w:left="851" w:right="851"/>
        <w:jc w:val="both"/>
        <w:rPr>
          <w:rFonts w:ascii="Palatino Linotype" w:hAnsi="Palatino Linotype"/>
          <w:i/>
          <w:sz w:val="22"/>
          <w:szCs w:val="22"/>
        </w:rPr>
      </w:pPr>
      <w:r w:rsidRPr="00B92704">
        <w:rPr>
          <w:rFonts w:ascii="Palatino Linotype" w:hAnsi="Palatino Linotype"/>
          <w:i/>
          <w:sz w:val="22"/>
          <w:szCs w:val="22"/>
        </w:rPr>
        <w:t>…</w:t>
      </w:r>
    </w:p>
    <w:p w:rsidR="00DE7293" w:rsidRPr="001E3E2E" w:rsidRDefault="00DE7293" w:rsidP="00B92704">
      <w:pPr>
        <w:ind w:left="851" w:right="851"/>
        <w:jc w:val="both"/>
        <w:rPr>
          <w:rFonts w:ascii="Palatino Linotype" w:hAnsi="Palatino Linotype"/>
          <w:b/>
          <w:i/>
          <w:sz w:val="22"/>
          <w:szCs w:val="22"/>
        </w:rPr>
      </w:pPr>
      <w:r w:rsidRPr="001E3E2E">
        <w:rPr>
          <w:rFonts w:ascii="Palatino Linotype" w:hAnsi="Palatino Linotype"/>
          <w:b/>
          <w:i/>
          <w:sz w:val="22"/>
          <w:szCs w:val="22"/>
        </w:rPr>
        <w:t xml:space="preserve">II. Verificar que la operatividad y ejecución de los </w:t>
      </w:r>
      <w:r w:rsidRPr="001E3E2E">
        <w:rPr>
          <w:rFonts w:ascii="Palatino Linotype" w:hAnsi="Palatino Linotype"/>
          <w:b/>
          <w:i/>
          <w:sz w:val="22"/>
          <w:szCs w:val="22"/>
          <w:u w:val="single"/>
        </w:rPr>
        <w:t>programas sociales</w:t>
      </w:r>
      <w:r w:rsidRPr="001E3E2E">
        <w:rPr>
          <w:rFonts w:ascii="Palatino Linotype" w:hAnsi="Palatino Linotype"/>
          <w:b/>
          <w:i/>
          <w:sz w:val="22"/>
          <w:szCs w:val="22"/>
        </w:rPr>
        <w:t xml:space="preserve"> municipales sean aplicados de forma congruente con los fines que persigue el Ayuntamiento;</w:t>
      </w:r>
    </w:p>
    <w:p w:rsidR="00B92704" w:rsidRPr="001E3E2E" w:rsidRDefault="00B92704" w:rsidP="00B92704">
      <w:pPr>
        <w:ind w:left="851" w:right="851"/>
        <w:jc w:val="both"/>
        <w:rPr>
          <w:rFonts w:ascii="Palatino Linotype" w:hAnsi="Palatino Linotype"/>
          <w:b/>
          <w:i/>
          <w:sz w:val="22"/>
          <w:szCs w:val="22"/>
        </w:rPr>
      </w:pPr>
      <w:r w:rsidRPr="001E3E2E">
        <w:rPr>
          <w:rFonts w:ascii="Palatino Linotype" w:hAnsi="Palatino Linotype"/>
          <w:b/>
          <w:i/>
          <w:sz w:val="22"/>
          <w:szCs w:val="22"/>
        </w:rPr>
        <w:t xml:space="preserve">V. Promover la participación corresponsable de los diferentes ámbitos de gobierno y la sociedad civil en la ejecución de </w:t>
      </w:r>
      <w:r w:rsidRPr="001E3E2E">
        <w:rPr>
          <w:rFonts w:ascii="Palatino Linotype" w:hAnsi="Palatino Linotype"/>
          <w:b/>
          <w:i/>
          <w:sz w:val="22"/>
          <w:szCs w:val="22"/>
          <w:u w:val="single"/>
        </w:rPr>
        <w:t>programas sociales</w:t>
      </w:r>
      <w:r w:rsidRPr="001E3E2E">
        <w:rPr>
          <w:rFonts w:ascii="Palatino Linotype" w:hAnsi="Palatino Linotype"/>
          <w:b/>
          <w:i/>
          <w:sz w:val="22"/>
          <w:szCs w:val="22"/>
        </w:rPr>
        <w:t xml:space="preserve"> a fin de lograr el desarrollo humano; y</w:t>
      </w:r>
    </w:p>
    <w:p w:rsidR="00B92704" w:rsidRPr="00B92704" w:rsidRDefault="00B92704" w:rsidP="00B92704">
      <w:pPr>
        <w:ind w:left="851" w:right="851"/>
        <w:jc w:val="both"/>
        <w:rPr>
          <w:rFonts w:ascii="Palatino Linotype" w:hAnsi="Palatino Linotype"/>
          <w:i/>
          <w:sz w:val="22"/>
          <w:szCs w:val="22"/>
        </w:rPr>
      </w:pPr>
      <w:r w:rsidRPr="00B92704">
        <w:rPr>
          <w:rFonts w:ascii="Palatino Linotype" w:hAnsi="Palatino Linotype"/>
          <w:i/>
          <w:sz w:val="22"/>
          <w:szCs w:val="22"/>
        </w:rPr>
        <w:t>…</w:t>
      </w:r>
    </w:p>
    <w:p w:rsidR="00B92704" w:rsidRPr="00B92704" w:rsidRDefault="00B92704" w:rsidP="00B92704">
      <w:pPr>
        <w:ind w:left="851" w:right="851"/>
        <w:jc w:val="both"/>
        <w:rPr>
          <w:rFonts w:ascii="Palatino Linotype" w:hAnsi="Palatino Linotype"/>
          <w:i/>
          <w:sz w:val="22"/>
          <w:szCs w:val="22"/>
        </w:rPr>
      </w:pPr>
      <w:r w:rsidRPr="001E3E2E">
        <w:rPr>
          <w:rFonts w:ascii="Palatino Linotype" w:hAnsi="Palatino Linotype"/>
          <w:b/>
          <w:i/>
          <w:sz w:val="22"/>
          <w:szCs w:val="22"/>
        </w:rPr>
        <w:t>Artículo 74. El Ayuntamiento a través de la Dirección de Desarrollo Humano</w:t>
      </w:r>
      <w:r w:rsidRPr="00B92704">
        <w:rPr>
          <w:rFonts w:ascii="Palatino Linotype" w:hAnsi="Palatino Linotype"/>
          <w:i/>
          <w:sz w:val="22"/>
          <w:szCs w:val="22"/>
        </w:rPr>
        <w:t xml:space="preserve"> y la Coordinación Municipal de Promoción del Deporte y Fomento de la Salud y la Cultura Física, contribuirá a mejorar la salud entre las comunidades, las cuales actuarán como promotoras del desarrollo social de manera armónica e integral en beneficio de su población, para coadyuvar a elevar su calidad de vida; se </w:t>
      </w:r>
      <w:r w:rsidRPr="001E3E2E">
        <w:rPr>
          <w:rFonts w:ascii="Palatino Linotype" w:hAnsi="Palatino Linotype"/>
          <w:b/>
          <w:i/>
          <w:sz w:val="22"/>
          <w:szCs w:val="22"/>
        </w:rPr>
        <w:t>promoverán y desarrollarán programas</w:t>
      </w:r>
      <w:r w:rsidRPr="00B92704">
        <w:rPr>
          <w:rFonts w:ascii="Palatino Linotype" w:hAnsi="Palatino Linotype"/>
          <w:i/>
          <w:sz w:val="22"/>
          <w:szCs w:val="22"/>
        </w:rPr>
        <w:t xml:space="preserve"> de prevención y educación para la salud en coordinación con otros sectores competentes en la materia.</w:t>
      </w:r>
    </w:p>
    <w:p w:rsidR="00EE27F8" w:rsidRDefault="00EE27F8" w:rsidP="00B92704">
      <w:pPr>
        <w:ind w:left="851" w:right="851"/>
        <w:jc w:val="both"/>
        <w:rPr>
          <w:rFonts w:ascii="Palatino Linotype" w:hAnsi="Palatino Linotype"/>
          <w:b/>
          <w:i/>
          <w:sz w:val="22"/>
          <w:szCs w:val="22"/>
        </w:rPr>
      </w:pPr>
      <w:r>
        <w:rPr>
          <w:rFonts w:ascii="Palatino Linotype" w:hAnsi="Palatino Linotype"/>
          <w:b/>
          <w:i/>
          <w:sz w:val="22"/>
          <w:szCs w:val="22"/>
        </w:rPr>
        <w:t>…</w:t>
      </w:r>
    </w:p>
    <w:p w:rsidR="00EE27F8" w:rsidRPr="001E3E2E" w:rsidRDefault="00EE27F8" w:rsidP="00B92704">
      <w:pPr>
        <w:ind w:left="851" w:right="851"/>
        <w:jc w:val="both"/>
        <w:rPr>
          <w:rFonts w:ascii="Palatino Linotype" w:hAnsi="Palatino Linotype"/>
          <w:i/>
          <w:sz w:val="22"/>
          <w:szCs w:val="22"/>
        </w:rPr>
      </w:pPr>
      <w:r w:rsidRPr="001E3E2E">
        <w:rPr>
          <w:rFonts w:ascii="Palatino Linotype" w:hAnsi="Palatino Linotype"/>
          <w:i/>
          <w:sz w:val="22"/>
          <w:szCs w:val="22"/>
        </w:rPr>
        <w:t xml:space="preserve">DE LA VINCULACIÓN CON PROGRAMAS SOCIALES </w:t>
      </w:r>
    </w:p>
    <w:p w:rsidR="00EE27F8" w:rsidRDefault="00EE27F8" w:rsidP="00B92704">
      <w:pPr>
        <w:ind w:left="851" w:right="851"/>
        <w:jc w:val="both"/>
        <w:rPr>
          <w:rFonts w:ascii="Palatino Linotype" w:hAnsi="Palatino Linotype"/>
          <w:i/>
          <w:sz w:val="22"/>
          <w:szCs w:val="22"/>
        </w:rPr>
      </w:pPr>
      <w:r w:rsidRPr="00EE27F8">
        <w:rPr>
          <w:rFonts w:ascii="Palatino Linotype" w:hAnsi="Palatino Linotype"/>
          <w:i/>
          <w:sz w:val="22"/>
          <w:szCs w:val="22"/>
        </w:rPr>
        <w:lastRenderedPageBreak/>
        <w:t xml:space="preserve">Artículo 59. La Administración Pública Municipal, a través de la unidad correspondiente llevará a cabo procesos y mecanismos de implementación de políticas públicas permanentes que generen las condiciones para la integración plena de individuos, grupos y sectores de la sociedad, comunidades y regiones para el mejoramiento integral y sustentable de sus capacidades productivas y su calidad de vida, que garantice el disfrute de los derechos humanos, a fin de erradicar la desigualdad social; así mismo desarrollará el conjunto de estrategias, programas, acciones de gobierno y de la sociedad que, de manera subsidiaria e integral, articulen procesos que potencien y garanticen el desarrollo sostenible y con equidad que se transforme en bienestar y calidad de vida para la sociedad. </w:t>
      </w:r>
    </w:p>
    <w:p w:rsidR="00EE27F8" w:rsidRDefault="00EE27F8" w:rsidP="00B92704">
      <w:pPr>
        <w:ind w:left="851" w:right="851"/>
        <w:jc w:val="both"/>
        <w:rPr>
          <w:rFonts w:ascii="Palatino Linotype" w:hAnsi="Palatino Linotype"/>
          <w:i/>
          <w:sz w:val="22"/>
          <w:szCs w:val="22"/>
        </w:rPr>
      </w:pPr>
      <w:r w:rsidRPr="00EE27F8">
        <w:rPr>
          <w:rFonts w:ascii="Palatino Linotype" w:hAnsi="Palatino Linotype"/>
          <w:i/>
          <w:sz w:val="22"/>
          <w:szCs w:val="22"/>
        </w:rPr>
        <w:t xml:space="preserve">Para lograr lo anterior se crearán los programas sociales necesarios para la atención de la población que se encuentre en situación de vulnerabilidad, enfatizando a personas con discapacidad, menores de edad, madres y padres solos, así como personas adultos mayores. </w:t>
      </w:r>
    </w:p>
    <w:p w:rsidR="00EE27F8" w:rsidRDefault="00EE27F8" w:rsidP="00B92704">
      <w:pPr>
        <w:ind w:left="851" w:right="851"/>
        <w:jc w:val="both"/>
        <w:rPr>
          <w:rFonts w:ascii="Palatino Linotype" w:hAnsi="Palatino Linotype"/>
          <w:i/>
          <w:sz w:val="22"/>
          <w:szCs w:val="22"/>
        </w:rPr>
      </w:pPr>
      <w:r w:rsidRPr="00EE27F8">
        <w:rPr>
          <w:rFonts w:ascii="Palatino Linotype" w:hAnsi="Palatino Linotype"/>
          <w:i/>
          <w:sz w:val="22"/>
          <w:szCs w:val="22"/>
        </w:rPr>
        <w:t xml:space="preserve">Teniendo como acciones prioritarias: </w:t>
      </w:r>
    </w:p>
    <w:p w:rsidR="00EE27F8" w:rsidRPr="00EE27F8" w:rsidRDefault="00EE27F8" w:rsidP="00B92704">
      <w:pPr>
        <w:ind w:left="851" w:right="851"/>
        <w:jc w:val="both"/>
        <w:rPr>
          <w:rFonts w:ascii="Palatino Linotype" w:hAnsi="Palatino Linotype"/>
          <w:b/>
          <w:i/>
          <w:sz w:val="22"/>
          <w:szCs w:val="22"/>
        </w:rPr>
      </w:pPr>
      <w:r w:rsidRPr="00EE27F8">
        <w:rPr>
          <w:rFonts w:ascii="Palatino Linotype" w:hAnsi="Palatino Linotype"/>
          <w:b/>
          <w:i/>
          <w:sz w:val="22"/>
          <w:szCs w:val="22"/>
        </w:rPr>
        <w:t xml:space="preserve">I. Formular las reglas de operación de los programas municipales y verificar su aplicación, así como el asesoramiento y capacitación en esta materia a quienes operen y ejecuten; </w:t>
      </w:r>
    </w:p>
    <w:p w:rsidR="00EE27F8" w:rsidRDefault="00EE27F8" w:rsidP="00B92704">
      <w:pPr>
        <w:ind w:left="851" w:right="851"/>
        <w:jc w:val="both"/>
        <w:rPr>
          <w:rFonts w:ascii="Palatino Linotype" w:hAnsi="Palatino Linotype"/>
          <w:b/>
          <w:i/>
          <w:sz w:val="22"/>
          <w:szCs w:val="22"/>
        </w:rPr>
      </w:pPr>
      <w:r w:rsidRPr="00EE27F8">
        <w:rPr>
          <w:rFonts w:ascii="Palatino Linotype" w:hAnsi="Palatino Linotype"/>
          <w:b/>
          <w:i/>
          <w:sz w:val="22"/>
          <w:szCs w:val="22"/>
        </w:rPr>
        <w:t>II. Verificar que la operatividad y ejecución de los programas sociales municipales sean aplicados de forma congruente con los fines que</w:t>
      </w:r>
      <w:r w:rsidR="00C95AD0">
        <w:rPr>
          <w:rFonts w:ascii="Palatino Linotype" w:hAnsi="Palatino Linotype"/>
          <w:b/>
          <w:i/>
          <w:sz w:val="22"/>
          <w:szCs w:val="22"/>
        </w:rPr>
        <w:t xml:space="preserve"> </w:t>
      </w:r>
      <w:proofErr w:type="spellStart"/>
      <w:r w:rsidR="00C95AD0">
        <w:rPr>
          <w:rFonts w:ascii="Palatino Linotype" w:hAnsi="Palatino Linotype"/>
          <w:b/>
          <w:i/>
          <w:sz w:val="22"/>
          <w:szCs w:val="22"/>
        </w:rPr>
        <w:t>percigue</w:t>
      </w:r>
      <w:proofErr w:type="spellEnd"/>
      <w:r w:rsidR="00C95AD0">
        <w:rPr>
          <w:rFonts w:ascii="Palatino Linotype" w:hAnsi="Palatino Linotype"/>
          <w:b/>
          <w:i/>
          <w:sz w:val="22"/>
          <w:szCs w:val="22"/>
        </w:rPr>
        <w:t xml:space="preserve"> el Ayuntamiento,</w:t>
      </w:r>
    </w:p>
    <w:p w:rsidR="00C95AD0" w:rsidRDefault="00C95AD0" w:rsidP="00B92704">
      <w:pPr>
        <w:ind w:left="851" w:right="851"/>
        <w:jc w:val="both"/>
        <w:rPr>
          <w:rFonts w:ascii="Palatino Linotype" w:hAnsi="Palatino Linotype"/>
          <w:b/>
          <w:i/>
          <w:sz w:val="22"/>
          <w:szCs w:val="22"/>
        </w:rPr>
      </w:pPr>
      <w:r>
        <w:rPr>
          <w:rFonts w:ascii="Palatino Linotype" w:hAnsi="Palatino Linotype"/>
          <w:b/>
          <w:i/>
          <w:sz w:val="22"/>
          <w:szCs w:val="22"/>
        </w:rPr>
        <w:t>…</w:t>
      </w:r>
    </w:p>
    <w:p w:rsidR="00C95AD0" w:rsidRPr="00C95AD0" w:rsidRDefault="00C95AD0" w:rsidP="001E3E2E">
      <w:pPr>
        <w:ind w:left="851" w:right="851"/>
        <w:jc w:val="both"/>
        <w:rPr>
          <w:rFonts w:ascii="Palatino Linotype" w:hAnsi="Palatino Linotype"/>
          <w:b/>
          <w:i/>
          <w:sz w:val="22"/>
          <w:szCs w:val="22"/>
        </w:rPr>
      </w:pPr>
      <w:r w:rsidRPr="00C95AD0">
        <w:rPr>
          <w:rFonts w:ascii="Palatino Linotype" w:hAnsi="Palatino Linotype"/>
          <w:b/>
          <w:i/>
          <w:sz w:val="22"/>
          <w:szCs w:val="22"/>
        </w:rPr>
        <w:t>V. Promover la participación corresponsable de los diferentes ámbitos de gobierno y la sociedad civil en la ejecución de programas sociales a fin d</w:t>
      </w:r>
      <w:r w:rsidR="001E3E2E">
        <w:rPr>
          <w:rFonts w:ascii="Palatino Linotype" w:hAnsi="Palatino Linotype"/>
          <w:b/>
          <w:i/>
          <w:sz w:val="22"/>
          <w:szCs w:val="22"/>
        </w:rPr>
        <w:t>e lograr el desarrollo humano…</w:t>
      </w:r>
      <w:r w:rsidRPr="00C95AD0">
        <w:rPr>
          <w:rFonts w:ascii="Palatino Linotype" w:hAnsi="Palatino Linotype"/>
          <w:i/>
          <w:sz w:val="22"/>
          <w:szCs w:val="22"/>
        </w:rPr>
        <w:t>”</w:t>
      </w:r>
      <w:r>
        <w:rPr>
          <w:rFonts w:ascii="Palatino Linotype" w:hAnsi="Palatino Linotype"/>
          <w:b/>
          <w:i/>
          <w:sz w:val="22"/>
          <w:szCs w:val="22"/>
        </w:rPr>
        <w:t xml:space="preserve"> (Sic)</w:t>
      </w:r>
    </w:p>
    <w:p w:rsidR="00C95AD0" w:rsidRDefault="00C95AD0" w:rsidP="0048127C">
      <w:pPr>
        <w:spacing w:line="360" w:lineRule="auto"/>
        <w:ind w:right="-93"/>
        <w:jc w:val="both"/>
        <w:rPr>
          <w:rFonts w:ascii="Palatino Linotype" w:hAnsi="Palatino Linotype" w:cs="Arial"/>
        </w:rPr>
      </w:pPr>
    </w:p>
    <w:p w:rsidR="00276D5B" w:rsidRDefault="00C95AD0" w:rsidP="0048127C">
      <w:pPr>
        <w:spacing w:line="360" w:lineRule="auto"/>
        <w:ind w:right="-93"/>
        <w:jc w:val="both"/>
        <w:rPr>
          <w:rFonts w:ascii="Palatino Linotype" w:hAnsi="Palatino Linotype" w:cs="Arial"/>
        </w:rPr>
      </w:pPr>
      <w:r>
        <w:rPr>
          <w:rFonts w:ascii="Palatino Linotype" w:hAnsi="Palatino Linotype" w:cs="Arial"/>
        </w:rPr>
        <w:t xml:space="preserve">Preceptos legales en donde se observa que la </w:t>
      </w:r>
      <w:r w:rsidR="001E3E2E">
        <w:rPr>
          <w:rFonts w:ascii="Palatino Linotype" w:hAnsi="Palatino Linotype" w:cs="Arial"/>
        </w:rPr>
        <w:t>Dirección de Desarrollo Humano desde el año 2018 al año en curso</w:t>
      </w:r>
      <w:r w:rsidR="00276D5B" w:rsidRPr="00276D5B">
        <w:rPr>
          <w:rFonts w:ascii="Palatino Linotype" w:hAnsi="Palatino Linotype" w:cs="Arial"/>
        </w:rPr>
        <w:t>,</w:t>
      </w:r>
      <w:r w:rsidR="00276D5B">
        <w:rPr>
          <w:rFonts w:ascii="Palatino Linotype" w:hAnsi="Palatino Linotype"/>
          <w:b/>
          <w:i/>
          <w:sz w:val="22"/>
          <w:szCs w:val="22"/>
        </w:rPr>
        <w:t xml:space="preserve"> </w:t>
      </w:r>
      <w:r w:rsidR="001E3E2E">
        <w:rPr>
          <w:rFonts w:ascii="Palatino Linotype" w:hAnsi="Palatino Linotype" w:cs="Arial"/>
        </w:rPr>
        <w:t>es</w:t>
      </w:r>
      <w:r w:rsidR="00276D5B" w:rsidRPr="00276D5B">
        <w:rPr>
          <w:rFonts w:ascii="Palatino Linotype" w:hAnsi="Palatino Linotype" w:cs="Arial"/>
        </w:rPr>
        <w:t xml:space="preserve"> </w:t>
      </w:r>
      <w:r w:rsidR="001E3E2E">
        <w:rPr>
          <w:rFonts w:ascii="Palatino Linotype" w:hAnsi="Palatino Linotype" w:cs="Arial"/>
        </w:rPr>
        <w:t>el área</w:t>
      </w:r>
      <w:r w:rsidR="00276D5B" w:rsidRPr="00276D5B">
        <w:rPr>
          <w:rFonts w:ascii="Palatino Linotype" w:hAnsi="Palatino Linotype" w:cs="Arial"/>
        </w:rPr>
        <w:t xml:space="preserve"> </w:t>
      </w:r>
      <w:r w:rsidR="001E3E2E">
        <w:rPr>
          <w:rFonts w:ascii="Palatino Linotype" w:hAnsi="Palatino Linotype" w:cs="Arial"/>
        </w:rPr>
        <w:t xml:space="preserve">competente </w:t>
      </w:r>
      <w:r w:rsidR="00276D5B" w:rsidRPr="00276D5B">
        <w:rPr>
          <w:rFonts w:ascii="Palatino Linotype" w:hAnsi="Palatino Linotype" w:cs="Arial"/>
        </w:rPr>
        <w:t xml:space="preserve">del Ayuntamiento de Lerma que les atribuye </w:t>
      </w:r>
      <w:r w:rsidR="00276D5B">
        <w:rPr>
          <w:rFonts w:ascii="Palatino Linotype" w:hAnsi="Palatino Linotype" w:cs="Arial"/>
        </w:rPr>
        <w:t>los r</w:t>
      </w:r>
      <w:r w:rsidR="001E3E2E">
        <w:rPr>
          <w:rFonts w:ascii="Palatino Linotype" w:hAnsi="Palatino Linotype" w:cs="Arial"/>
        </w:rPr>
        <w:t>elacionado a programas sociales.</w:t>
      </w:r>
    </w:p>
    <w:p w:rsidR="00D92B8E" w:rsidRDefault="00D92B8E" w:rsidP="0048127C">
      <w:pPr>
        <w:spacing w:line="360" w:lineRule="auto"/>
        <w:ind w:right="-93"/>
        <w:jc w:val="both"/>
        <w:rPr>
          <w:rFonts w:ascii="Palatino Linotype" w:hAnsi="Palatino Linotype" w:cs="Arial"/>
        </w:rPr>
      </w:pPr>
    </w:p>
    <w:p w:rsidR="00D92B8E" w:rsidRPr="00415AA4" w:rsidRDefault="00D92B8E" w:rsidP="00D92B8E">
      <w:pPr>
        <w:spacing w:line="360" w:lineRule="auto"/>
        <w:jc w:val="both"/>
        <w:rPr>
          <w:rFonts w:ascii="Palatino Linotype" w:eastAsiaTheme="minorEastAsia" w:hAnsi="Palatino Linotype" w:cs="Arial"/>
          <w:lang w:val="es-ES_tradnl"/>
        </w:rPr>
      </w:pPr>
      <w:r>
        <w:rPr>
          <w:rFonts w:ascii="Palatino Linotype" w:hAnsi="Palatino Linotype"/>
          <w:color w:val="222222"/>
        </w:rPr>
        <w:t xml:space="preserve">Luego entonces, respecto al requerimiento que dio origen al recurso de revisión </w:t>
      </w:r>
      <w:r>
        <w:rPr>
          <w:rFonts w:ascii="Palatino Linotype" w:hAnsi="Palatino Linotype"/>
          <w:b/>
          <w:color w:val="000000" w:themeColor="text1"/>
        </w:rPr>
        <w:t>04409</w:t>
      </w:r>
      <w:r w:rsidRPr="001028F9">
        <w:rPr>
          <w:rFonts w:ascii="Palatino Linotype" w:hAnsi="Palatino Linotype"/>
          <w:b/>
          <w:color w:val="000000" w:themeColor="text1"/>
        </w:rPr>
        <w:t>/INFOEM/IP/RR/2021</w:t>
      </w:r>
      <w:r w:rsidRPr="001028F9">
        <w:rPr>
          <w:rFonts w:ascii="Palatino Linotype" w:hAnsi="Palatino Linotype"/>
          <w:color w:val="000000" w:themeColor="text1"/>
        </w:rPr>
        <w:t xml:space="preserve">, </w:t>
      </w:r>
      <w:r>
        <w:rPr>
          <w:rFonts w:ascii="Palatino Linotype" w:hAnsi="Palatino Linotype"/>
          <w:color w:val="000000" w:themeColor="text1"/>
        </w:rPr>
        <w:t xml:space="preserve">a fin de dar certeza al particular, se debe entregar el soporte documental donde conste la respuesta otorgada por el servidor público habilitado de la </w:t>
      </w:r>
      <w:r w:rsidRPr="001028F9">
        <w:rPr>
          <w:rFonts w:ascii="Palatino Linotype" w:eastAsiaTheme="minorEastAsia" w:hAnsi="Palatino Linotype" w:cs="Arial"/>
          <w:lang w:val="es-ES_tradnl"/>
        </w:rPr>
        <w:t>Dirección de Desarrollo Humano</w:t>
      </w:r>
      <w:r>
        <w:rPr>
          <w:rFonts w:ascii="Palatino Linotype" w:eastAsiaTheme="minorEastAsia" w:hAnsi="Palatino Linotype" w:cs="Arial"/>
          <w:lang w:val="es-ES_tradnl"/>
        </w:rPr>
        <w:t xml:space="preserve">, área que de acuerdo a sus atribuciones podría generar la información. </w:t>
      </w:r>
    </w:p>
    <w:p w:rsidR="00276D5B" w:rsidRDefault="001E3E2E" w:rsidP="00913427">
      <w:pPr>
        <w:spacing w:line="360" w:lineRule="auto"/>
        <w:jc w:val="both"/>
        <w:rPr>
          <w:rFonts w:ascii="Palatino Linotype" w:hAnsi="Palatino Linotype"/>
        </w:rPr>
      </w:pPr>
      <w:r w:rsidRPr="00913427">
        <w:rPr>
          <w:rFonts w:ascii="Palatino Linotype" w:hAnsi="Palatino Linotype" w:cs="Arial"/>
        </w:rPr>
        <w:lastRenderedPageBreak/>
        <w:t xml:space="preserve">Razones </w:t>
      </w:r>
      <w:r w:rsidR="00913427" w:rsidRPr="00913427">
        <w:rPr>
          <w:rFonts w:ascii="Palatino Linotype" w:hAnsi="Palatino Linotype" w:cs="Arial"/>
        </w:rPr>
        <w:t>por las cuales, lo dable es ordenar, previa búsqueda exhaustiva y razonable</w:t>
      </w:r>
      <w:r w:rsidR="00913427">
        <w:rPr>
          <w:rFonts w:ascii="Palatino Linotype" w:hAnsi="Palatino Linotype" w:cs="Arial"/>
        </w:rPr>
        <w:t xml:space="preserve"> l</w:t>
      </w:r>
      <w:r w:rsidR="00913427" w:rsidRPr="00913427">
        <w:rPr>
          <w:rFonts w:ascii="Palatino Linotype" w:eastAsia="Calibri" w:hAnsi="Palatino Linotype"/>
          <w:lang w:val="es-MX"/>
        </w:rPr>
        <w:t xml:space="preserve">os documentos </w:t>
      </w:r>
      <w:r w:rsidR="00913427" w:rsidRPr="00913427">
        <w:rPr>
          <w:rFonts w:ascii="Palatino Linotype" w:hAnsi="Palatino Linotype"/>
        </w:rPr>
        <w:t xml:space="preserve">oficiales de los años 2018, 2019, 2020 y vigentes al ocho de julio del 2021, en los que conste la gestión ante las autoridades Federales, Estatales o Municipales, de los diversos programas sociales que hayan generado un beneficio directo en los habitantes de cada una de las regiones que integran el Municipio </w:t>
      </w:r>
      <w:r w:rsidR="00913427">
        <w:rPr>
          <w:rFonts w:ascii="Palatino Linotype" w:hAnsi="Palatino Linotype"/>
        </w:rPr>
        <w:t xml:space="preserve">de Lerma, y de ser procedente en términos de lo señalado por el considerando quinto del presente fallo. </w:t>
      </w:r>
    </w:p>
    <w:p w:rsidR="00913427" w:rsidRDefault="00913427" w:rsidP="00913427">
      <w:pPr>
        <w:spacing w:line="360" w:lineRule="auto"/>
        <w:jc w:val="both"/>
        <w:rPr>
          <w:rFonts w:ascii="Palatino Linotype" w:hAnsi="Palatino Linotype" w:cs="Arial"/>
        </w:rPr>
      </w:pPr>
    </w:p>
    <w:p w:rsidR="003B60AA" w:rsidRDefault="00E21445" w:rsidP="003A2D60">
      <w:pPr>
        <w:spacing w:before="240" w:after="240" w:line="360" w:lineRule="auto"/>
        <w:contextualSpacing/>
        <w:jc w:val="both"/>
        <w:rPr>
          <w:rFonts w:ascii="Palatino Linotype" w:hAnsi="Palatino Linotype" w:cs="Arial"/>
        </w:rPr>
      </w:pPr>
      <w:r>
        <w:rPr>
          <w:rFonts w:ascii="Palatino Linotype" w:hAnsi="Palatino Linotype" w:cs="Arial"/>
        </w:rPr>
        <w:t xml:space="preserve">Finalmente, </w:t>
      </w:r>
      <w:r w:rsidR="00A83871">
        <w:rPr>
          <w:rFonts w:ascii="Palatino Linotype" w:hAnsi="Palatino Linotype" w:cs="Arial"/>
        </w:rPr>
        <w:t xml:space="preserve">sobre los motivos de inconformidad </w:t>
      </w:r>
      <w:r w:rsidR="00240175">
        <w:rPr>
          <w:rFonts w:ascii="Palatino Linotype" w:hAnsi="Palatino Linotype" w:cs="Arial"/>
        </w:rPr>
        <w:t>de la recurrente en donde señala lo siguiente:</w:t>
      </w:r>
    </w:p>
    <w:p w:rsidR="00240175" w:rsidRDefault="00240175" w:rsidP="00240175">
      <w:pPr>
        <w:spacing w:before="240" w:after="240"/>
        <w:contextualSpacing/>
        <w:jc w:val="both"/>
        <w:rPr>
          <w:rFonts w:ascii="Palatino Linotype" w:hAnsi="Palatino Linotype"/>
          <w:i/>
          <w:color w:val="000000"/>
          <w:highlight w:val="yellow"/>
        </w:rPr>
      </w:pPr>
    </w:p>
    <w:p w:rsidR="003B60AA" w:rsidRPr="00DC5312" w:rsidRDefault="007E06C1" w:rsidP="00240175">
      <w:pPr>
        <w:spacing w:before="240" w:after="240"/>
        <w:contextualSpacing/>
        <w:jc w:val="both"/>
        <w:rPr>
          <w:rFonts w:ascii="Palatino Linotype" w:hAnsi="Palatino Linotype"/>
          <w:i/>
          <w:color w:val="000000"/>
        </w:rPr>
      </w:pPr>
      <w:r w:rsidRPr="007E06C1">
        <w:rPr>
          <w:rFonts w:ascii="Palatino Linotype" w:hAnsi="Palatino Linotype"/>
          <w:i/>
          <w:color w:val="000000"/>
        </w:rPr>
        <w:t>“…situación por lo que solicito se de vista a la Autoridad Administrativa competente, a efecto de que inicie el procedimiento administrativo correspondiente en contra del Titular del Sujeto Obligado, de la Titular de la Unidad de Transparencia y del Titular de la Dirección de Desarrollo Humano del H. Ayuntamiento de Lerma, México; por la flagrante violación a la Ley de Responsabilidades Administrativas del Estado de México y Municipios, así como de la Ley de Transparencia y Acceso a la Información Pública del Estado de México y Municipios</w:t>
      </w:r>
      <w:r w:rsidR="00240175" w:rsidRPr="007E06C1">
        <w:rPr>
          <w:rFonts w:ascii="Palatino Linotype" w:hAnsi="Palatino Linotype"/>
          <w:i/>
          <w:color w:val="000000"/>
        </w:rPr>
        <w:t>” (Sic)</w:t>
      </w:r>
    </w:p>
    <w:p w:rsidR="00240175" w:rsidRDefault="00240175" w:rsidP="00240175">
      <w:pPr>
        <w:spacing w:before="240" w:after="240"/>
        <w:contextualSpacing/>
        <w:jc w:val="both"/>
        <w:rPr>
          <w:rFonts w:ascii="Palatino Linotype" w:hAnsi="Palatino Linotype"/>
          <w:i/>
          <w:color w:val="000000"/>
          <w:highlight w:val="yellow"/>
        </w:rPr>
      </w:pPr>
    </w:p>
    <w:p w:rsidR="007E06C1" w:rsidRDefault="007E06C1" w:rsidP="003B60AA">
      <w:pPr>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Se le hace saber al recurrente, que el presente recurso de revisión no es la vía para iniciar un procedimiento administrativo en contra de los Servidores Públicos que señala, por un posible responsabilidad administrativa, por ello, se dejan a salvo sus derechos para que si es su deseo interponga la queja correspondiente ante las instancias competentes. </w:t>
      </w:r>
    </w:p>
    <w:p w:rsidR="007E06C1" w:rsidRDefault="007E06C1" w:rsidP="003B60AA">
      <w:pPr>
        <w:autoSpaceDE w:val="0"/>
        <w:autoSpaceDN w:val="0"/>
        <w:adjustRightInd w:val="0"/>
        <w:spacing w:line="360" w:lineRule="auto"/>
        <w:jc w:val="both"/>
        <w:rPr>
          <w:rFonts w:ascii="Palatino Linotype" w:eastAsia="Palatino Linotype" w:hAnsi="Palatino Linotype" w:cs="Palatino Linotype"/>
        </w:rPr>
      </w:pPr>
    </w:p>
    <w:p w:rsidR="003B60AA" w:rsidRPr="000A5028" w:rsidRDefault="003B60AA" w:rsidP="003B60AA">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w:t>
      </w:r>
      <w:r>
        <w:rPr>
          <w:rFonts w:ascii="Palatino Linotype" w:hAnsi="Palatino Linotype" w:cs="Arial"/>
        </w:rPr>
        <w:lastRenderedPageBreak/>
        <w:t xml:space="preserve">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3B60AA" w:rsidRDefault="003B60AA" w:rsidP="003B60AA">
      <w:pPr>
        <w:spacing w:before="240" w:after="240" w:line="360" w:lineRule="auto"/>
        <w:contextualSpacing/>
        <w:jc w:val="both"/>
        <w:rPr>
          <w:rFonts w:ascii="Palatino Linotype" w:hAnsi="Palatino Linotype"/>
        </w:rPr>
      </w:pPr>
    </w:p>
    <w:p w:rsidR="003B60AA" w:rsidRDefault="003B60AA" w:rsidP="003B60AA">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3B60AA" w:rsidRDefault="003B60AA" w:rsidP="003B60AA">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3B60AA" w:rsidRDefault="003B60AA" w:rsidP="003B60AA">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3B60AA" w:rsidRDefault="003B60AA" w:rsidP="003B60AA">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3B60AA" w:rsidRDefault="003B60AA" w:rsidP="003B60AA">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3B60AA" w:rsidRDefault="003B60AA" w:rsidP="003B60AA">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3B60AA" w:rsidRDefault="003B60AA" w:rsidP="003B60AA">
      <w:pPr>
        <w:autoSpaceDE w:val="0"/>
        <w:autoSpaceDN w:val="0"/>
        <w:adjustRightInd w:val="0"/>
        <w:ind w:left="993" w:right="1041"/>
        <w:jc w:val="both"/>
        <w:rPr>
          <w:rFonts w:ascii="Palatino Linotype" w:hAnsi="Palatino Linotype" w:cs="Arial"/>
          <w:i/>
          <w:sz w:val="22"/>
          <w:szCs w:val="22"/>
        </w:rPr>
      </w:pPr>
    </w:p>
    <w:p w:rsidR="003B60AA" w:rsidRDefault="003B60AA" w:rsidP="003B60AA">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B60AA" w:rsidRDefault="003B60AA" w:rsidP="003B60AA">
      <w:pPr>
        <w:ind w:left="993" w:right="1041"/>
        <w:contextualSpacing/>
        <w:jc w:val="both"/>
        <w:rPr>
          <w:rFonts w:ascii="Palatino Linotype" w:hAnsi="Palatino Linotype" w:cs="Arial"/>
          <w:bCs/>
          <w:i/>
          <w:noProof/>
          <w:sz w:val="22"/>
          <w:szCs w:val="22"/>
        </w:rPr>
      </w:pPr>
    </w:p>
    <w:p w:rsidR="003B60AA" w:rsidRDefault="003B60AA" w:rsidP="003B60AA">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w:t>
      </w:r>
      <w:r>
        <w:rPr>
          <w:rFonts w:ascii="Palatino Linotype" w:hAnsi="Palatino Linotype"/>
          <w:i/>
          <w:sz w:val="22"/>
          <w:szCs w:val="22"/>
        </w:rPr>
        <w:lastRenderedPageBreak/>
        <w:t>para efectos de atender una solicitud de información, deberán elaborar una versión pública en la que se testen las partes o secciones clasificadas, indicando su contenido de manera genérica y fundando y motivando su clasificación.”</w:t>
      </w:r>
    </w:p>
    <w:p w:rsidR="003B60AA" w:rsidRDefault="003B60AA" w:rsidP="003B60AA">
      <w:pPr>
        <w:spacing w:before="240"/>
        <w:ind w:left="993" w:right="1041"/>
        <w:contextualSpacing/>
        <w:jc w:val="both"/>
        <w:rPr>
          <w:rFonts w:ascii="Palatino Linotype" w:hAnsi="Palatino Linotype" w:cs="Arial"/>
          <w:b/>
          <w:bCs/>
          <w:i/>
          <w:noProof/>
          <w:sz w:val="22"/>
          <w:szCs w:val="22"/>
        </w:rPr>
      </w:pP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3B60AA" w:rsidRDefault="003B60AA" w:rsidP="003B60AA">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3B60AA" w:rsidRDefault="003B60AA" w:rsidP="003B60AA">
      <w:pPr>
        <w:spacing w:before="240"/>
        <w:ind w:left="993" w:right="1041"/>
        <w:contextualSpacing/>
        <w:jc w:val="both"/>
        <w:rPr>
          <w:rFonts w:ascii="Palatino Linotype" w:hAnsi="Palatino Linotype"/>
          <w:i/>
          <w:sz w:val="22"/>
          <w:szCs w:val="22"/>
        </w:rPr>
      </w:pP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p>
    <w:p w:rsidR="003B60AA" w:rsidRDefault="003B60AA" w:rsidP="003B60AA">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71E50" w:rsidRDefault="00671E50" w:rsidP="003B60AA">
      <w:pPr>
        <w:autoSpaceDE w:val="0"/>
        <w:autoSpaceDN w:val="0"/>
        <w:adjustRightInd w:val="0"/>
        <w:spacing w:before="240" w:after="240" w:line="360" w:lineRule="auto"/>
        <w:ind w:right="50"/>
        <w:contextualSpacing/>
        <w:jc w:val="both"/>
        <w:rPr>
          <w:rFonts w:ascii="Palatino Linotype" w:hAnsi="Palatino Linotype" w:cs="Arial"/>
        </w:rPr>
      </w:pPr>
    </w:p>
    <w:p w:rsidR="00671E50" w:rsidRDefault="00671E50" w:rsidP="00671E50">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En ese contexto, en razón de la naturaleza de la información que se solicita en el presente caso, el Sujeto Obligado deberá proteger la información relacionada a los grupos vulnerables, ya que estos son definidos por los Criterios para que l</w:t>
      </w:r>
      <w:r w:rsidRPr="00992C05">
        <w:rPr>
          <w:rFonts w:ascii="Palatino Linotype" w:hAnsi="Palatino Linotype" w:cs="Arial"/>
        </w:rPr>
        <w:t>os Sujetos Ob</w:t>
      </w:r>
      <w:r>
        <w:rPr>
          <w:rFonts w:ascii="Palatino Linotype" w:hAnsi="Palatino Linotype" w:cs="Arial"/>
        </w:rPr>
        <w:t>ligados Garanticen Condiciones de Accesibilidad que Permitan el Ejercicio de l</w:t>
      </w:r>
      <w:r w:rsidRPr="00992C05">
        <w:rPr>
          <w:rFonts w:ascii="Palatino Linotype" w:hAnsi="Palatino Linotype" w:cs="Arial"/>
        </w:rPr>
        <w:t xml:space="preserve">os Derechos Humanos De Acceso A La Información Y Protección De Datos </w:t>
      </w:r>
      <w:r>
        <w:rPr>
          <w:rFonts w:ascii="Palatino Linotype" w:hAnsi="Palatino Linotype" w:cs="Arial"/>
        </w:rPr>
        <w:t>Personales A Grupos Vulnerables en su disposición segunda fracción VIII, como:</w:t>
      </w:r>
    </w:p>
    <w:p w:rsidR="00671E50" w:rsidRDefault="00671E50" w:rsidP="00671E50">
      <w:pPr>
        <w:autoSpaceDE w:val="0"/>
        <w:autoSpaceDN w:val="0"/>
        <w:adjustRightInd w:val="0"/>
        <w:spacing w:before="240" w:after="240" w:line="360" w:lineRule="auto"/>
        <w:ind w:right="50"/>
        <w:contextualSpacing/>
        <w:jc w:val="both"/>
        <w:rPr>
          <w:rFonts w:ascii="Palatino Linotype" w:hAnsi="Palatino Linotype" w:cs="Arial"/>
        </w:rPr>
      </w:pPr>
    </w:p>
    <w:p w:rsidR="00671E50" w:rsidRPr="00992C05" w:rsidRDefault="00671E50" w:rsidP="00671E50">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sidRPr="00992C05">
        <w:rPr>
          <w:rFonts w:ascii="Palatino Linotype" w:hAnsi="Palatino Linotype"/>
          <w:b/>
          <w:i/>
          <w:sz w:val="22"/>
          <w:szCs w:val="22"/>
        </w:rPr>
        <w:t>VIII. Grupos vulnerables: Grupos sociales en situación de vulnerabilidad, es decir, aquellos núcleos de población y/o personas que por diferentes factores o la combinación de ellos, enfrentan situaciones de riesgo o discriminación que les impiden ejercer, en igualdad de condiciones, los derechos humanos de acceso a la información y protección de datos personales, y por lo tanto, requieren de la atención e implementación de acciones, medidas y políticas por parte de los sujetos obligados. Entre éstos se encuentran las personas pertenecientes a los pueblos indígenas, afrodescendientes, personas con discapacidad, mujeres, niñas, niños, adolescentes, personas adultas mayores y migrantes;…”</w:t>
      </w:r>
      <w:r w:rsidRPr="00992C05">
        <w:rPr>
          <w:rFonts w:ascii="Palatino Linotype" w:hAnsi="Palatino Linotype"/>
          <w:i/>
          <w:sz w:val="22"/>
          <w:szCs w:val="22"/>
        </w:rPr>
        <w:t xml:space="preserve"> </w:t>
      </w:r>
      <w:r>
        <w:rPr>
          <w:rFonts w:ascii="Palatino Linotype" w:hAnsi="Palatino Linotype"/>
          <w:i/>
          <w:sz w:val="22"/>
          <w:szCs w:val="22"/>
        </w:rPr>
        <w:t>(Sic)</w:t>
      </w:r>
    </w:p>
    <w:p w:rsidR="00671E50" w:rsidRDefault="00671E50" w:rsidP="00671E50">
      <w:pPr>
        <w:autoSpaceDE w:val="0"/>
        <w:autoSpaceDN w:val="0"/>
        <w:adjustRightInd w:val="0"/>
        <w:spacing w:before="240" w:after="240" w:line="360" w:lineRule="auto"/>
        <w:ind w:right="50"/>
        <w:contextualSpacing/>
        <w:jc w:val="both"/>
        <w:rPr>
          <w:rFonts w:ascii="Palatino Linotype" w:hAnsi="Palatino Linotype" w:cs="Arial"/>
        </w:rPr>
      </w:pPr>
    </w:p>
    <w:p w:rsidR="00671E50" w:rsidRDefault="00671E50" w:rsidP="00671E50">
      <w:pPr>
        <w:autoSpaceDE w:val="0"/>
        <w:autoSpaceDN w:val="0"/>
        <w:adjustRightInd w:val="0"/>
        <w:spacing w:before="240" w:after="240" w:line="360" w:lineRule="auto"/>
        <w:ind w:right="51"/>
        <w:contextualSpacing/>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Esto es, que pueden ser</w:t>
      </w:r>
      <w:r w:rsidRPr="00BF79F4">
        <w:rPr>
          <w:rFonts w:ascii="Palatino Linotype" w:eastAsia="MS Mincho" w:hAnsi="Palatino Linotype" w:cs="Bookman Old Style"/>
          <w:lang w:val="es-MX" w:eastAsia="es-MX"/>
        </w:rPr>
        <w:t xml:space="preserve"> sectores de la población en condiciones de pobreza o necesidad, así como datos sensibles relacionados como origen racial o étnico, estado de salud, física o mental, o en su defecto con datos personales relacionados con niños, niñas y adolescentes, cuyo tratamiento merece especial atención por parte de todo </w:t>
      </w:r>
      <w:r w:rsidRPr="00C678ED">
        <w:rPr>
          <w:rFonts w:ascii="Palatino Linotype" w:eastAsia="MS Mincho" w:hAnsi="Palatino Linotype" w:cs="Bookman Old Style"/>
          <w:lang w:val="es-MX" w:eastAsia="es-MX"/>
        </w:rPr>
        <w:t>Sujeto Obligado</w:t>
      </w:r>
      <w:r w:rsidRPr="00BF79F4">
        <w:rPr>
          <w:rFonts w:ascii="Palatino Linotype" w:eastAsia="MS Mincho" w:hAnsi="Palatino Linotype" w:cs="Bookman Old Style"/>
          <w:lang w:val="es-MX" w:eastAsia="es-MX"/>
        </w:rPr>
        <w:t xml:space="preserve">, tal como se encuentra previsto en los artículos 4, fracciones </w:t>
      </w:r>
      <w:r w:rsidRPr="00BF79F4">
        <w:rPr>
          <w:rFonts w:ascii="Palatino Linotype" w:eastAsia="MS Mincho" w:hAnsi="Palatino Linotype" w:cs="Bookman Old Style"/>
          <w:lang w:val="es-MX" w:eastAsia="es-MX"/>
        </w:rPr>
        <w:lastRenderedPageBreak/>
        <w:t>XI y XII; 5,  6, 7, 8, 15, entre otros  de la Ley de Protección de Datos Personales en Posesión de Sujetos Obligados del Estado de México y Municipios, referidos.</w:t>
      </w:r>
    </w:p>
    <w:p w:rsidR="003B60AA" w:rsidRDefault="00671E50" w:rsidP="003B60AA">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Por ende</w:t>
      </w:r>
      <w:r w:rsidR="003B60AA">
        <w:rPr>
          <w:rFonts w:ascii="Palatino Linotype" w:hAnsi="Palatino Linotype" w:cs="Arial"/>
        </w:rPr>
        <w:t>,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3B60AA" w:rsidRDefault="003B60AA" w:rsidP="003B60AA">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3B60AA" w:rsidRDefault="003B60AA" w:rsidP="003B60AA">
      <w:pPr>
        <w:spacing w:before="240" w:after="240"/>
        <w:ind w:left="992" w:right="1043"/>
        <w:contextualSpacing/>
        <w:jc w:val="both"/>
        <w:rPr>
          <w:rFonts w:ascii="Palatino Linotype" w:hAnsi="Palatino Linotype"/>
          <w:i/>
          <w:sz w:val="22"/>
          <w:szCs w:val="22"/>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3B60AA" w:rsidRDefault="003B60AA" w:rsidP="003B60AA">
      <w:pPr>
        <w:spacing w:before="240" w:after="240" w:line="360" w:lineRule="auto"/>
        <w:contextualSpacing/>
        <w:jc w:val="both"/>
        <w:rPr>
          <w:rFonts w:ascii="Palatino Linotype" w:hAnsi="Palatino Linotype" w:cs="Arial"/>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3B60AA" w:rsidRDefault="003B60AA" w:rsidP="003B60AA">
      <w:pPr>
        <w:spacing w:before="240" w:after="240" w:line="360" w:lineRule="auto"/>
        <w:contextualSpacing/>
        <w:jc w:val="both"/>
        <w:rPr>
          <w:rFonts w:ascii="Palatino Linotype" w:hAnsi="Palatino Linotype"/>
        </w:rPr>
      </w:pPr>
    </w:p>
    <w:p w:rsidR="003B60AA" w:rsidRDefault="003B60AA" w:rsidP="003B60AA">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671E50" w:rsidRDefault="00671E50" w:rsidP="00671E50">
      <w:pPr>
        <w:spacing w:before="240" w:after="240" w:line="360" w:lineRule="auto"/>
        <w:ind w:right="51"/>
        <w:contextualSpacing/>
        <w:jc w:val="both"/>
        <w:rPr>
          <w:rFonts w:ascii="Palatino Linotype" w:hAnsi="Palatino Linotype" w:cs="Arial"/>
          <w:i/>
          <w:sz w:val="22"/>
          <w:szCs w:val="22"/>
        </w:rPr>
      </w:pPr>
    </w:p>
    <w:p w:rsidR="003B60AA" w:rsidRDefault="003B60AA" w:rsidP="00671E50">
      <w:pPr>
        <w:spacing w:before="240" w:after="240" w:line="360" w:lineRule="auto"/>
        <w:ind w:right="51"/>
        <w:contextualSpacing/>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71E50" w:rsidRDefault="00671E50" w:rsidP="00671E50">
      <w:pPr>
        <w:spacing w:before="240" w:after="240" w:line="360" w:lineRule="auto"/>
        <w:ind w:right="51"/>
        <w:contextualSpacing/>
        <w:jc w:val="both"/>
        <w:rPr>
          <w:rFonts w:ascii="Palatino Linotype" w:hAnsi="Palatino Linotype" w:cs="Arial"/>
          <w:lang w:eastAsia="es-CO"/>
        </w:rPr>
      </w:pPr>
    </w:p>
    <w:p w:rsidR="003B60AA" w:rsidRDefault="003B60AA" w:rsidP="003B60AA">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w:t>
      </w:r>
      <w:r>
        <w:rPr>
          <w:rFonts w:ascii="Palatino Linotype" w:hAnsi="Palatino Linotype"/>
        </w:rPr>
        <w:lastRenderedPageBreak/>
        <w:t xml:space="preserve">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3B60AA" w:rsidRDefault="003B60AA" w:rsidP="003B60AA">
      <w:pPr>
        <w:spacing w:before="360" w:after="160"/>
        <w:ind w:left="709" w:right="709"/>
        <w:contextualSpacing/>
        <w:jc w:val="both"/>
        <w:rPr>
          <w:rFonts w:ascii="Palatino Linotype" w:hAnsi="Palatino Linotype" w:cs="Arial"/>
          <w:b/>
          <w:i/>
          <w:sz w:val="22"/>
          <w:szCs w:val="22"/>
          <w:lang w:eastAsia="es-MX"/>
        </w:rPr>
      </w:pPr>
    </w:p>
    <w:p w:rsidR="003B60AA" w:rsidRDefault="003B60AA" w:rsidP="003B60AA">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3B60AA" w:rsidRDefault="003B60AA" w:rsidP="003B60AA">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B60AA" w:rsidRDefault="003B60AA" w:rsidP="003B60AA">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Pr>
          <w:rFonts w:ascii="Palatino Linotype" w:hAnsi="Palatino Linotype" w:cs="Arial"/>
          <w:i/>
          <w:sz w:val="22"/>
          <w:szCs w:val="22"/>
          <w:lang w:eastAsia="es-MX"/>
        </w:rPr>
        <w:lastRenderedPageBreak/>
        <w:t>llevar la leyenda correspondiente de conformidad con lo dispuesto en el Capítulo VIII de los presentes lineamientos.</w:t>
      </w:r>
    </w:p>
    <w:p w:rsidR="003B60AA" w:rsidRDefault="003B60AA" w:rsidP="003B60AA">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B60AA" w:rsidRDefault="003B60AA" w:rsidP="003B60AA">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3B60AA" w:rsidRDefault="003B60AA" w:rsidP="003B60AA">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3B60AA" w:rsidRDefault="003B60AA" w:rsidP="003B60AA">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3B60AA" w:rsidRDefault="003B60AA" w:rsidP="003B60AA">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B60AA" w:rsidRDefault="003B60AA" w:rsidP="003B60AA">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3B60AA" w:rsidTr="00B808E1">
        <w:trPr>
          <w:jc w:val="center"/>
        </w:trPr>
        <w:tc>
          <w:tcPr>
            <w:tcW w:w="1129" w:type="dxa"/>
            <w:tcBorders>
              <w:top w:val="nil"/>
              <w:left w:val="nil"/>
              <w:bottom w:val="single" w:sz="4" w:space="0" w:color="auto"/>
              <w:right w:val="single" w:sz="4" w:space="0" w:color="auto"/>
            </w:tcBorders>
          </w:tcPr>
          <w:p w:rsidR="003B60AA" w:rsidRDefault="003B60AA" w:rsidP="00B808E1">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b/>
                <w:i/>
              </w:rPr>
            </w:pPr>
            <w:r>
              <w:rPr>
                <w:rFonts w:ascii="Palatino Linotype" w:hAnsi="Palatino Linotype"/>
                <w:b/>
                <w:i/>
              </w:rPr>
              <w:t>Dónde:</w:t>
            </w:r>
          </w:p>
        </w:tc>
      </w:tr>
      <w:tr w:rsidR="003B60AA" w:rsidTr="00B808E1">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lang w:eastAsia="es-MX"/>
              </w:rPr>
              <w:t>anotarán</w:t>
            </w:r>
            <w:proofErr w:type="gramEnd"/>
            <w:r>
              <w:rPr>
                <w:rFonts w:ascii="Palatino Linotype" w:hAnsi="Palatino Linotype" w:cs="Arial"/>
                <w:i/>
                <w:lang w:eastAsia="es-MX"/>
              </w:rPr>
              <w:t xml:space="preserve"> todas las páginas que lo conforman. Si el documento no contiene información reservada, se tachará este apartado.</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 xml:space="preserve">Se indicarán, en su caso, las partes o páginas del documento que se clasifica como confidencial. Si el documento fuera </w:t>
            </w:r>
            <w:r>
              <w:rPr>
                <w:rFonts w:ascii="Palatino Linotype" w:hAnsi="Palatino Linotype" w:cs="Arial"/>
                <w:i/>
                <w:lang w:eastAsia="es-MX"/>
              </w:rPr>
              <w:lastRenderedPageBreak/>
              <w:t>confidencial en su totalidad, se anotarán todas las páginas que lo conforman. Si el documento no contiene información confidencial, se tachará este apartado.</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3B60AA" w:rsidTr="00B808E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B60AA" w:rsidRDefault="003B60AA" w:rsidP="00B808E1">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3B60AA" w:rsidRDefault="003B60AA" w:rsidP="00B808E1">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3B60AA" w:rsidRDefault="003B60AA" w:rsidP="003B60AA">
      <w:pPr>
        <w:autoSpaceDE w:val="0"/>
        <w:autoSpaceDN w:val="0"/>
        <w:adjustRightInd w:val="0"/>
        <w:spacing w:before="240" w:after="240" w:line="360" w:lineRule="auto"/>
        <w:ind w:right="51"/>
        <w:contextualSpacing/>
        <w:jc w:val="both"/>
        <w:rPr>
          <w:rFonts w:ascii="Palatino Linotype" w:hAnsi="Palatino Linotype" w:cs="Arial"/>
        </w:rPr>
      </w:pPr>
    </w:p>
    <w:p w:rsidR="003B60AA" w:rsidRDefault="003B60AA" w:rsidP="003B60AA">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3B60AA" w:rsidRDefault="003B60AA" w:rsidP="003B60AA">
      <w:pPr>
        <w:autoSpaceDE w:val="0"/>
        <w:autoSpaceDN w:val="0"/>
        <w:adjustRightInd w:val="0"/>
        <w:spacing w:before="240" w:after="240" w:line="360" w:lineRule="auto"/>
        <w:contextualSpacing/>
        <w:jc w:val="both"/>
        <w:rPr>
          <w:rFonts w:ascii="Palatino Linotype" w:hAnsi="Palatino Linotype" w:cs="Arial"/>
        </w:rPr>
      </w:pPr>
    </w:p>
    <w:p w:rsidR="003B60AA" w:rsidRDefault="003B60AA" w:rsidP="003B60AA">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w:t>
      </w:r>
      <w:r>
        <w:rPr>
          <w:rFonts w:ascii="Palatino Linotype" w:hAnsi="Palatino Linotype"/>
          <w:lang w:eastAsia="es-MX"/>
        </w:rPr>
        <w:lastRenderedPageBreak/>
        <w:t xml:space="preserve">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913427" w:rsidRDefault="00913427" w:rsidP="003B60AA">
      <w:pPr>
        <w:shd w:val="clear" w:color="auto" w:fill="FFFFFF"/>
        <w:spacing w:before="240" w:after="240" w:line="360" w:lineRule="auto"/>
        <w:ind w:right="51"/>
        <w:contextualSpacing/>
        <w:jc w:val="both"/>
        <w:rPr>
          <w:rFonts w:ascii="Palatino Linotype" w:hAnsi="Palatino Linotype"/>
          <w:lang w:val="es-MX" w:eastAsia="es-MX"/>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69520F" w:rsidRDefault="0069520F" w:rsidP="003B60AA">
      <w:pPr>
        <w:spacing w:before="240" w:after="240" w:line="360" w:lineRule="auto"/>
        <w:contextualSpacing/>
        <w:jc w:val="both"/>
        <w:rPr>
          <w:rFonts w:ascii="Palatino Linotype" w:hAnsi="Palatino Linotype" w:cs="Arial"/>
        </w:rPr>
      </w:pPr>
    </w:p>
    <w:p w:rsidR="003B60AA" w:rsidRDefault="003B60AA" w:rsidP="003B60AA">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 noveno, trigésimo y trigésimo primero de la Constitución Política del Estado Libre y Soberano de México; 2, fracción II; 29, 36 fracciones I y II; 176, 178, 179, fracción VII, 181, 185 de la Ley de Transparencia y Acceso a la Información Pública del Estado de México y Municipios, este Pleno:</w:t>
      </w:r>
    </w:p>
    <w:p w:rsidR="003B60AA" w:rsidRDefault="003B60AA" w:rsidP="003B60AA">
      <w:pPr>
        <w:spacing w:before="240" w:after="240" w:line="360" w:lineRule="auto"/>
        <w:contextualSpacing/>
        <w:jc w:val="both"/>
        <w:rPr>
          <w:rFonts w:ascii="Palatino Linotype" w:hAnsi="Palatino Linotype" w:cs="Arial"/>
        </w:rPr>
      </w:pPr>
    </w:p>
    <w:p w:rsidR="003B60AA" w:rsidRDefault="003B60AA" w:rsidP="003B60AA">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Pr="00F2018E">
        <w:rPr>
          <w:rFonts w:ascii="Palatino Linotype" w:hAnsi="Palatino Linotype" w:cs="Arial"/>
          <w:b/>
        </w:rPr>
        <w:t>R E S U E L V E:</w:t>
      </w:r>
    </w:p>
    <w:p w:rsidR="003B60AA" w:rsidRPr="00F2018E" w:rsidRDefault="003B60AA" w:rsidP="003B60AA">
      <w:pPr>
        <w:spacing w:before="240" w:after="240" w:line="360" w:lineRule="auto"/>
        <w:contextualSpacing/>
        <w:jc w:val="center"/>
        <w:rPr>
          <w:rFonts w:ascii="Palatino Linotype" w:hAnsi="Palatino Linotype" w:cs="Arial"/>
          <w:b/>
        </w:rPr>
      </w:pPr>
    </w:p>
    <w:p w:rsidR="003B60AA" w:rsidRDefault="003B60AA" w:rsidP="003B60AA">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Pr>
          <w:rFonts w:ascii="Palatino Linotype" w:hAnsi="Palatino Linotype" w:cs="Arial"/>
          <w:lang w:val="es-ES_tradnl"/>
        </w:rPr>
        <w:t xml:space="preserve">Resultan </w:t>
      </w:r>
      <w:r w:rsidR="003B2B89">
        <w:rPr>
          <w:rFonts w:ascii="Palatino Linotype" w:hAnsi="Palatino Linotype" w:cs="Arial"/>
          <w:lang w:val="es-ES_tradnl"/>
        </w:rPr>
        <w:t xml:space="preserve">parcialmente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Pr>
          <w:rFonts w:ascii="Palatino Linotype" w:eastAsia="Palatino Linotype" w:hAnsi="Palatino Linotype" w:cs="Palatino Linotype"/>
        </w:rPr>
        <w:t xml:space="preserve">en el recurso de revisión </w:t>
      </w:r>
      <w:r w:rsidR="00671E50">
        <w:rPr>
          <w:rFonts w:ascii="Palatino Linotype" w:eastAsia="Palatino Linotype" w:hAnsi="Palatino Linotype" w:cs="Palatino Linotype"/>
          <w:b/>
        </w:rPr>
        <w:t>04409</w:t>
      </w:r>
      <w:r>
        <w:rPr>
          <w:rFonts w:ascii="Palatino Linotype" w:eastAsia="Palatino Linotype" w:hAnsi="Palatino Linotype" w:cs="Palatino Linotype"/>
          <w:b/>
        </w:rPr>
        <w:t>/INFOEM/IP/RR/2021</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emitida por el Sujeto Obligado.</w:t>
      </w:r>
    </w:p>
    <w:p w:rsidR="003B2B89" w:rsidRDefault="003B60AA" w:rsidP="003B60AA">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que, </w:t>
      </w:r>
      <w:r w:rsidR="009F4263">
        <w:rPr>
          <w:rFonts w:ascii="Palatino Linotype" w:hAnsi="Palatino Linotype" w:cs="Arial"/>
          <w:bCs/>
          <w:lang w:val="es-MX" w:eastAsia="en-US"/>
        </w:rPr>
        <w:t>en términos de los</w:t>
      </w:r>
      <w:r w:rsidRPr="000818BF">
        <w:rPr>
          <w:rFonts w:ascii="Palatino Linotype" w:hAnsi="Palatino Linotype" w:cs="Arial"/>
          <w:bCs/>
          <w:lang w:val="es-MX" w:eastAsia="en-US"/>
        </w:rPr>
        <w:t xml:space="preserve"> considerando</w:t>
      </w:r>
      <w:r w:rsidR="009F4263">
        <w:rPr>
          <w:rFonts w:ascii="Palatino Linotype" w:hAnsi="Palatino Linotype" w:cs="Arial"/>
          <w:bCs/>
          <w:lang w:val="es-MX" w:eastAsia="en-US"/>
        </w:rPr>
        <w:t>s</w:t>
      </w:r>
      <w:r w:rsidRPr="000818BF">
        <w:rPr>
          <w:rFonts w:ascii="Palatino Linotype" w:hAnsi="Palatino Linotype" w:cs="Arial"/>
          <w:bCs/>
          <w:lang w:val="es-MX" w:eastAsia="en-US"/>
        </w:rPr>
        <w:t xml:space="preserve">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Pr>
          <w:rFonts w:ascii="Palatino Linotype" w:hAnsi="Palatino Linotype" w:cs="Arial"/>
          <w:lang w:val="es-MX" w:eastAsia="en-US"/>
        </w:rPr>
        <w:t xml:space="preserve">vía Sistema de </w:t>
      </w:r>
      <w:r>
        <w:rPr>
          <w:rFonts w:ascii="Palatino Linotype" w:hAnsi="Palatino Linotype" w:cs="Arial"/>
          <w:lang w:val="es-MX" w:eastAsia="en-US"/>
        </w:rPr>
        <w:lastRenderedPageBreak/>
        <w:t>Acceso a la Información Mexiquense</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671E50">
        <w:rPr>
          <w:rFonts w:ascii="Palatino Linotype" w:hAnsi="Palatino Linotype" w:cs="Arial"/>
          <w:bCs/>
          <w:lang w:val="es-MX" w:eastAsia="en-US"/>
        </w:rPr>
        <w:t xml:space="preserve"> de ser procedente</w:t>
      </w:r>
      <w:r w:rsidRPr="000818BF">
        <w:rPr>
          <w:rFonts w:ascii="Palatino Linotype" w:hAnsi="Palatino Linotype" w:cs="Arial"/>
          <w:bCs/>
          <w:lang w:val="es-MX" w:eastAsia="en-US"/>
        </w:rPr>
        <w:t xml:space="preserve">, </w:t>
      </w:r>
      <w:r w:rsidR="003B2B89">
        <w:rPr>
          <w:rFonts w:ascii="Palatino Linotype" w:hAnsi="Palatino Linotype" w:cs="Arial"/>
          <w:bCs/>
          <w:lang w:val="es-MX" w:eastAsia="en-US"/>
        </w:rPr>
        <w:t>previa búsqueda exhaustiva y razonable, de lo siguiente:</w:t>
      </w:r>
    </w:p>
    <w:p w:rsidR="001A0CF6" w:rsidRDefault="001A0CF6" w:rsidP="003B60AA">
      <w:pPr>
        <w:spacing w:before="240" w:after="240" w:line="360" w:lineRule="auto"/>
        <w:ind w:right="49"/>
        <w:jc w:val="both"/>
        <w:rPr>
          <w:rFonts w:ascii="Palatino Linotype" w:hAnsi="Palatino Linotype" w:cs="Arial"/>
          <w:bCs/>
          <w:lang w:val="es-MX" w:eastAsia="en-US"/>
        </w:rPr>
      </w:pPr>
      <w:r>
        <w:rPr>
          <w:rFonts w:ascii="Palatino Linotype" w:hAnsi="Palatino Linotype" w:cs="Arial"/>
          <w:bCs/>
          <w:lang w:val="es-MX" w:eastAsia="en-US"/>
        </w:rPr>
        <w:t>En f</w:t>
      </w:r>
      <w:r w:rsidRPr="001A0CF6">
        <w:rPr>
          <w:rFonts w:ascii="Palatino Linotype" w:hAnsi="Palatino Linotype" w:cs="Arial"/>
          <w:bCs/>
          <w:lang w:val="es-MX" w:eastAsia="en-US"/>
        </w:rPr>
        <w:t>ormato TXT, DOC, PDF, ZI</w:t>
      </w:r>
      <w:r>
        <w:rPr>
          <w:rFonts w:ascii="Palatino Linotype" w:hAnsi="Palatino Linotype" w:cs="Arial"/>
          <w:bCs/>
          <w:lang w:val="es-MX" w:eastAsia="en-US"/>
        </w:rPr>
        <w:t>P o en el que se haya generado:</w:t>
      </w:r>
    </w:p>
    <w:p w:rsidR="00671E50" w:rsidRDefault="00671E50" w:rsidP="00671E50">
      <w:pPr>
        <w:pStyle w:val="Prrafodelista"/>
        <w:numPr>
          <w:ilvl w:val="0"/>
          <w:numId w:val="8"/>
        </w:numPr>
        <w:spacing w:line="360" w:lineRule="auto"/>
        <w:jc w:val="both"/>
        <w:rPr>
          <w:rFonts w:ascii="Palatino Linotype" w:hAnsi="Palatino Linotype"/>
        </w:rPr>
      </w:pPr>
      <w:r>
        <w:rPr>
          <w:rFonts w:ascii="Palatino Linotype" w:eastAsia="Calibri" w:hAnsi="Palatino Linotype"/>
          <w:lang w:val="es-MX"/>
        </w:rPr>
        <w:t>L</w:t>
      </w:r>
      <w:r w:rsidRPr="00671E50">
        <w:rPr>
          <w:rFonts w:ascii="Palatino Linotype" w:eastAsia="Calibri" w:hAnsi="Palatino Linotype"/>
          <w:lang w:val="es-MX"/>
        </w:rPr>
        <w:t xml:space="preserve">os documentos </w:t>
      </w:r>
      <w:r w:rsidRPr="00671E50">
        <w:rPr>
          <w:rFonts w:ascii="Palatino Linotype" w:hAnsi="Palatino Linotype"/>
        </w:rPr>
        <w:t xml:space="preserve">oficiales de los años 2018, 2019, 2020 y </w:t>
      </w:r>
      <w:r w:rsidR="00F524CD">
        <w:rPr>
          <w:rFonts w:ascii="Palatino Linotype" w:hAnsi="Palatino Linotype"/>
        </w:rPr>
        <w:t xml:space="preserve">del primero de enero </w:t>
      </w:r>
      <w:r>
        <w:rPr>
          <w:rFonts w:ascii="Palatino Linotype" w:hAnsi="Palatino Linotype"/>
        </w:rPr>
        <w:t xml:space="preserve">al ocho de julio del </w:t>
      </w:r>
      <w:r w:rsidR="00F524CD">
        <w:rPr>
          <w:rFonts w:ascii="Palatino Linotype" w:hAnsi="Palatino Linotype"/>
        </w:rPr>
        <w:t xml:space="preserve">año </w:t>
      </w:r>
      <w:r w:rsidRPr="00671E50">
        <w:rPr>
          <w:rFonts w:ascii="Palatino Linotype" w:hAnsi="Palatino Linotype"/>
        </w:rPr>
        <w:t>2021</w:t>
      </w:r>
      <w:r>
        <w:rPr>
          <w:rFonts w:ascii="Palatino Linotype" w:hAnsi="Palatino Linotype"/>
        </w:rPr>
        <w:t>,</w:t>
      </w:r>
      <w:r w:rsidRPr="00671E50">
        <w:rPr>
          <w:rFonts w:ascii="Palatino Linotype" w:hAnsi="Palatino Linotype"/>
        </w:rPr>
        <w:t xml:space="preserve"> en los que conste l</w:t>
      </w:r>
      <w:r>
        <w:rPr>
          <w:rFonts w:ascii="Palatino Linotype" w:hAnsi="Palatino Linotype"/>
        </w:rPr>
        <w:t>a gestión ante las autoridades Federales, E</w:t>
      </w:r>
      <w:r w:rsidRPr="00671E50">
        <w:rPr>
          <w:rFonts w:ascii="Palatino Linotype" w:hAnsi="Palatino Linotype"/>
        </w:rPr>
        <w:t>sta</w:t>
      </w:r>
      <w:r>
        <w:rPr>
          <w:rFonts w:ascii="Palatino Linotype" w:hAnsi="Palatino Linotype"/>
        </w:rPr>
        <w:t>tales o M</w:t>
      </w:r>
      <w:r w:rsidRPr="00671E50">
        <w:rPr>
          <w:rFonts w:ascii="Palatino Linotype" w:hAnsi="Palatino Linotype"/>
        </w:rPr>
        <w:t xml:space="preserve">unicipales, de los diversos programas sociales que hayan generado un beneficio directo en los habitantes de cada una de las regiones </w:t>
      </w:r>
      <w:r>
        <w:rPr>
          <w:rFonts w:ascii="Palatino Linotype" w:hAnsi="Palatino Linotype"/>
        </w:rPr>
        <w:t>que integran el M</w:t>
      </w:r>
      <w:r w:rsidRPr="00671E50">
        <w:rPr>
          <w:rFonts w:ascii="Palatino Linotype" w:hAnsi="Palatino Linotype"/>
        </w:rPr>
        <w:t xml:space="preserve">unicipio </w:t>
      </w:r>
      <w:r>
        <w:rPr>
          <w:rFonts w:ascii="Palatino Linotype" w:hAnsi="Palatino Linotype"/>
        </w:rPr>
        <w:t>de Lerma.</w:t>
      </w:r>
    </w:p>
    <w:p w:rsidR="00671E50" w:rsidRPr="00671E50" w:rsidRDefault="00671E50" w:rsidP="00671E50">
      <w:pPr>
        <w:pStyle w:val="Prrafodelista"/>
        <w:numPr>
          <w:ilvl w:val="0"/>
          <w:numId w:val="8"/>
        </w:numPr>
        <w:spacing w:line="360" w:lineRule="auto"/>
        <w:jc w:val="both"/>
        <w:rPr>
          <w:rFonts w:ascii="Palatino Linotype" w:hAnsi="Palatino Linotype"/>
        </w:rPr>
      </w:pPr>
      <w:r>
        <w:rPr>
          <w:rFonts w:ascii="Palatino Linotype" w:hAnsi="Palatino Linotype"/>
        </w:rPr>
        <w:t xml:space="preserve">Los documentos oficiales de los años </w:t>
      </w:r>
      <w:r w:rsidRPr="00671E50">
        <w:rPr>
          <w:rFonts w:ascii="Palatino Linotype" w:hAnsi="Palatino Linotype"/>
        </w:rPr>
        <w:t>de l</w:t>
      </w:r>
      <w:r>
        <w:rPr>
          <w:rFonts w:ascii="Palatino Linotype" w:hAnsi="Palatino Linotype"/>
        </w:rPr>
        <w:t xml:space="preserve">os años 2018, 2019, 2020 </w:t>
      </w:r>
      <w:r w:rsidRPr="00671E50">
        <w:rPr>
          <w:rFonts w:ascii="Palatino Linotype" w:hAnsi="Palatino Linotype"/>
        </w:rPr>
        <w:t>y</w:t>
      </w:r>
      <w:r w:rsidR="00F524CD">
        <w:rPr>
          <w:rFonts w:ascii="Palatino Linotype" w:hAnsi="Palatino Linotype"/>
        </w:rPr>
        <w:t xml:space="preserve"> del primero de enero al </w:t>
      </w:r>
      <w:r>
        <w:rPr>
          <w:rFonts w:ascii="Palatino Linotype" w:hAnsi="Palatino Linotype"/>
        </w:rPr>
        <w:t xml:space="preserve">ocho de julio del </w:t>
      </w:r>
      <w:r w:rsidR="00F524CD">
        <w:rPr>
          <w:rFonts w:ascii="Palatino Linotype" w:hAnsi="Palatino Linotype"/>
        </w:rPr>
        <w:t xml:space="preserve">año </w:t>
      </w:r>
      <w:r w:rsidRPr="00671E50">
        <w:rPr>
          <w:rFonts w:ascii="Palatino Linotype" w:hAnsi="Palatino Linotype"/>
        </w:rPr>
        <w:t>2021</w:t>
      </w:r>
      <w:r>
        <w:rPr>
          <w:rFonts w:ascii="Palatino Linotype" w:hAnsi="Palatino Linotype"/>
        </w:rPr>
        <w:t>, en los que conste la</w:t>
      </w:r>
      <w:r w:rsidRPr="00671E50">
        <w:rPr>
          <w:rFonts w:ascii="Palatino Linotype" w:hAnsi="Palatino Linotype"/>
        </w:rPr>
        <w:t xml:space="preserve"> difusión </w:t>
      </w:r>
      <w:r>
        <w:rPr>
          <w:rFonts w:ascii="Palatino Linotype" w:hAnsi="Palatino Linotype"/>
        </w:rPr>
        <w:t xml:space="preserve">de los programas sociales </w:t>
      </w:r>
      <w:r w:rsidRPr="00671E50">
        <w:rPr>
          <w:rFonts w:ascii="Palatino Linotype" w:hAnsi="Palatino Linotype"/>
        </w:rPr>
        <w:t>en el territorio municipal.</w:t>
      </w:r>
    </w:p>
    <w:p w:rsidR="00671E50" w:rsidRDefault="00671E50" w:rsidP="003B60AA">
      <w:pPr>
        <w:spacing w:after="240" w:line="360" w:lineRule="auto"/>
        <w:contextualSpacing/>
        <w:jc w:val="both"/>
        <w:rPr>
          <w:rFonts w:ascii="Palatino Linotype" w:hAnsi="Palatino Linotype"/>
        </w:rPr>
      </w:pPr>
    </w:p>
    <w:p w:rsidR="003B60AA" w:rsidRDefault="009F2F5F" w:rsidP="003B60AA">
      <w:pPr>
        <w:spacing w:after="240" w:line="360" w:lineRule="auto"/>
        <w:contextualSpacing/>
        <w:jc w:val="both"/>
        <w:rPr>
          <w:rFonts w:ascii="Palatino Linotype" w:hAnsi="Palatino Linotype"/>
        </w:rPr>
      </w:pPr>
      <w:r>
        <w:rPr>
          <w:rFonts w:ascii="Palatino Linotype" w:hAnsi="Palatino Linotype"/>
        </w:rPr>
        <w:t>De ser el caso, d</w:t>
      </w:r>
      <w:r w:rsidR="003B60AA">
        <w:rPr>
          <w:rFonts w:ascii="Palatino Linotype" w:hAnsi="Palatino Linotype"/>
        </w:rPr>
        <w:t>ebiendo</w:t>
      </w:r>
      <w:r w:rsidR="003B60AA"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F524CD" w:rsidRDefault="00F524CD" w:rsidP="00F524CD">
      <w:pPr>
        <w:spacing w:line="276" w:lineRule="auto"/>
        <w:ind w:right="992"/>
        <w:jc w:val="both"/>
        <w:rPr>
          <w:rFonts w:ascii="Palatino Linotype" w:hAnsi="Palatino Linotype"/>
          <w:i/>
          <w:sz w:val="22"/>
          <w:szCs w:val="22"/>
        </w:rPr>
      </w:pPr>
    </w:p>
    <w:p w:rsidR="00F524CD" w:rsidRPr="00F524CD" w:rsidRDefault="00F524CD" w:rsidP="00F524CD">
      <w:pPr>
        <w:spacing w:after="240" w:line="360" w:lineRule="auto"/>
        <w:contextualSpacing/>
        <w:jc w:val="both"/>
        <w:rPr>
          <w:rFonts w:ascii="Palatino Linotype" w:hAnsi="Palatino Linotype"/>
        </w:rPr>
      </w:pPr>
      <w:r w:rsidRPr="00F524CD">
        <w:rPr>
          <w:rFonts w:ascii="Palatino Linotype" w:hAnsi="Palatino Linotype"/>
        </w:rPr>
        <w:t xml:space="preserve">Para el caso de que alguna de la información </w:t>
      </w:r>
      <w:r>
        <w:rPr>
          <w:rFonts w:ascii="Palatino Linotype" w:hAnsi="Palatino Linotype"/>
        </w:rPr>
        <w:t>que se ordena</w:t>
      </w:r>
      <w:r w:rsidRPr="00F524CD">
        <w:rPr>
          <w:rFonts w:ascii="Palatino Linotype" w:hAnsi="Palatino Linotype"/>
        </w:rPr>
        <w:t xml:space="preserve"> no haya sido generada o poseída, deberá hacerlo del conocimiento a la recurrente de manera fundada y motivada en términos del artículo 19 de la Ley de Transparencia y Acceso a la Información Pública del Estado de México y Municipios.</w:t>
      </w:r>
    </w:p>
    <w:p w:rsidR="0069520F" w:rsidRDefault="0069520F" w:rsidP="003B60AA">
      <w:pPr>
        <w:spacing w:after="240" w:line="360" w:lineRule="auto"/>
        <w:contextualSpacing/>
        <w:jc w:val="both"/>
        <w:rPr>
          <w:rFonts w:ascii="Palatino Linotype" w:hAnsi="Palatino Linotype"/>
        </w:rPr>
      </w:pPr>
    </w:p>
    <w:p w:rsidR="003B60AA" w:rsidRPr="000818BF" w:rsidRDefault="003B60AA" w:rsidP="003B60AA">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lastRenderedPageBreak/>
        <w:t xml:space="preserve">Tercero. </w:t>
      </w:r>
      <w:r>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00F524CD" w:rsidRPr="00504EB5">
        <w:rPr>
          <w:rFonts w:ascii="Palatino Linotype" w:hAnsi="Palatino Linotype" w:cs="Arial"/>
          <w:b/>
          <w:bCs/>
          <w:iCs/>
          <w:shd w:val="clear" w:color="auto" w:fill="FFFFFF"/>
        </w:rPr>
        <w:t>vía SAIMEX</w:t>
      </w:r>
      <w:r w:rsidR="00F524CD" w:rsidRPr="000818BF">
        <w:rPr>
          <w:rFonts w:ascii="Palatino Linotype" w:hAnsi="Palatino Linotype" w:cs="Aria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B60AA" w:rsidRDefault="003B60AA" w:rsidP="003B60AA">
      <w:pPr>
        <w:spacing w:before="240" w:after="240" w:line="360" w:lineRule="auto"/>
        <w:jc w:val="both"/>
        <w:rPr>
          <w:rFonts w:ascii="Palatino Linotype" w:hAnsi="Palatino Linotype"/>
        </w:rPr>
      </w:pPr>
      <w:r w:rsidRPr="000818BF">
        <w:rPr>
          <w:rFonts w:ascii="Palatino Linotype" w:hAnsi="Palatino Linotype" w:cs="Arial"/>
          <w:b/>
        </w:rPr>
        <w:t xml:space="preserve">Cuarto. </w:t>
      </w:r>
      <w:r w:rsidR="00F524CD">
        <w:rPr>
          <w:rFonts w:ascii="Palatino Linotype" w:eastAsia="Palatino Linotype" w:hAnsi="Palatino Linotype" w:cs="Palatino Linotype"/>
          <w:b/>
        </w:rPr>
        <w:t xml:space="preserve">Notifíquese </w:t>
      </w:r>
      <w:r w:rsidR="00F524CD">
        <w:rPr>
          <w:rFonts w:ascii="Palatino Linotype" w:hAnsi="Palatino Linotype" w:cs="Arial"/>
          <w:b/>
        </w:rPr>
        <w:t xml:space="preserve">a través </w:t>
      </w:r>
      <w:r w:rsidR="00F524CD">
        <w:rPr>
          <w:rFonts w:ascii="Palatino Linotype" w:hAnsi="Palatino Linotype" w:cs="Arial"/>
        </w:rPr>
        <w:t>del Sistema de Acceso a la Información Mexiquense,</w:t>
      </w:r>
      <w:r w:rsidR="009F4263">
        <w:rPr>
          <w:rFonts w:ascii="Palatino Linotype" w:hAnsi="Palatino Linotype" w:cs="Arial"/>
          <w:b/>
        </w:rPr>
        <w:t xml:space="preserve"> </w:t>
      </w:r>
      <w:r w:rsidR="009F4263" w:rsidRPr="009F4263">
        <w:rPr>
          <w:rFonts w:ascii="Palatino Linotype" w:hAnsi="Palatino Linotype" w:cs="Arial"/>
        </w:rPr>
        <w:t>al</w:t>
      </w:r>
      <w:r w:rsidRPr="009F4263">
        <w:rPr>
          <w:rFonts w:ascii="Palatino Linotype" w:hAnsi="Palatino Linotype" w:cs="Arial"/>
        </w:rPr>
        <w:t xml:space="preserve"> </w:t>
      </w:r>
      <w:r w:rsidRPr="000818BF">
        <w:rPr>
          <w:rFonts w:ascii="Palatino Linotype" w:hAnsi="Palatino Linotype" w:cs="Arial"/>
        </w:rPr>
        <w:t>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3B60AA" w:rsidRPr="002504B2" w:rsidRDefault="003B60AA" w:rsidP="003B60AA">
      <w:pPr>
        <w:spacing w:after="240" w:line="360" w:lineRule="auto"/>
        <w:jc w:val="both"/>
        <w:rPr>
          <w:rFonts w:ascii="Palatino Linotype" w:hAnsi="Palatino Linotype" w:cs="Arial"/>
          <w:b/>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Pr>
          <w:rFonts w:ascii="Palatino Linotype" w:hAnsi="Palatino Linotype" w:cs="Arial"/>
          <w:bCs/>
        </w:rPr>
        <w:t>.</w:t>
      </w:r>
    </w:p>
    <w:p w:rsidR="003B60AA" w:rsidRDefault="003B60AA" w:rsidP="003B60AA">
      <w:pPr>
        <w:spacing w:before="240" w:after="240" w:line="360" w:lineRule="auto"/>
        <w:jc w:val="both"/>
        <w:rPr>
          <w:rFonts w:ascii="Palatino Linotype" w:hAnsi="Palatino Linotype"/>
        </w:r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w:t>
      </w:r>
      <w:r w:rsidR="009C2D53">
        <w:rPr>
          <w:rFonts w:ascii="Palatino Linotype" w:hAnsi="Palatino Linotype"/>
          <w:color w:val="222222"/>
          <w:shd w:val="clear" w:color="auto" w:fill="FFFFFF"/>
        </w:rPr>
        <w:t xml:space="preserve">EMITIENDO VOTO PARTICULAR </w:t>
      </w:r>
      <w:r w:rsidRPr="00057382">
        <w:rPr>
          <w:rFonts w:ascii="Palatino Linotype" w:hAnsi="Palatino Linotype"/>
          <w:color w:val="222222"/>
          <w:shd w:val="clear" w:color="auto" w:fill="FFFFFF"/>
        </w:rPr>
        <w:t xml:space="preserve">Y GUADALUPE RAMÍREZ PEÑA; EN </w:t>
      </w:r>
      <w:r>
        <w:rPr>
          <w:rFonts w:ascii="Palatino Linotype" w:hAnsi="Palatino Linotype"/>
          <w:color w:val="222222"/>
          <w:shd w:val="clear" w:color="auto" w:fill="FFFFFF"/>
        </w:rPr>
        <w:t xml:space="preserve">LA </w:t>
      </w:r>
      <w:r w:rsidR="00303821">
        <w:rPr>
          <w:rFonts w:ascii="Palatino Linotype" w:hAnsi="Palatino Linotype"/>
          <w:color w:val="222222"/>
          <w:shd w:val="clear" w:color="auto" w:fill="FFFFFF"/>
        </w:rPr>
        <w:t>CUADRAGÉSIMA</w:t>
      </w:r>
      <w:r w:rsidR="00A0702E">
        <w:rPr>
          <w:rFonts w:ascii="Palatino Linotype" w:hAnsi="Palatino Linotype"/>
          <w:color w:val="222222"/>
          <w:shd w:val="clear" w:color="auto" w:fill="FFFFFF"/>
        </w:rPr>
        <w:t xml:space="preserve"> </w:t>
      </w:r>
      <w:r w:rsidR="00F524CD">
        <w:rPr>
          <w:rFonts w:ascii="Palatino Linotype" w:hAnsi="Palatino Linotype"/>
          <w:color w:val="222222"/>
          <w:shd w:val="clear" w:color="auto" w:fill="FFFFFF"/>
        </w:rPr>
        <w:lastRenderedPageBreak/>
        <w:t xml:space="preserve">PRIMERA </w:t>
      </w:r>
      <w:r w:rsidRPr="00057382">
        <w:rPr>
          <w:rFonts w:ascii="Palatino Linotype" w:hAnsi="Palatino Linotype"/>
          <w:color w:val="222222"/>
          <w:shd w:val="clear" w:color="auto" w:fill="FFFFFF"/>
        </w:rPr>
        <w:t xml:space="preserve">SESIÓN ORDINARIA CELEBRADA EL </w:t>
      </w:r>
      <w:r w:rsidR="00F524CD">
        <w:rPr>
          <w:rFonts w:ascii="Palatino Linotype" w:hAnsi="Palatino Linotype"/>
          <w:color w:val="222222"/>
          <w:shd w:val="clear" w:color="auto" w:fill="FFFFFF"/>
        </w:rPr>
        <w:t>DIECIOCHO</w:t>
      </w:r>
      <w:r w:rsidR="00F524CD">
        <w:rPr>
          <w:rFonts w:ascii="Palatino Linotype" w:hAnsi="Palatino Linotype"/>
        </w:rPr>
        <w:t xml:space="preserve"> DE NOVIEMBRE</w:t>
      </w:r>
      <w:r w:rsidR="00F524CD" w:rsidRPr="00C16B45">
        <w:rPr>
          <w:rFonts w:ascii="Palatino Linotype" w:hAnsi="Palatino Linotype"/>
        </w:rPr>
        <w:t xml:space="preserve"> </w:t>
      </w:r>
      <w:r w:rsidRPr="00C16B45">
        <w:rPr>
          <w:rFonts w:ascii="Palatino Linotype" w:hAnsi="Palatino Linotype"/>
        </w:rPr>
        <w:t xml:space="preserve">DE </w:t>
      </w:r>
      <w:r>
        <w:rPr>
          <w:rFonts w:ascii="Palatino Linotype" w:hAnsi="Palatino Linotype"/>
        </w:rPr>
        <w:t>DOS MIL VEINTIUNO</w:t>
      </w:r>
      <w:r w:rsidRPr="00C16B45">
        <w:rPr>
          <w:rFonts w:ascii="Palatino Linotype" w:hAnsi="Palatino Linotype"/>
        </w:rPr>
        <w:t>, ANTE</w:t>
      </w:r>
      <w:r w:rsidRPr="00080788">
        <w:rPr>
          <w:rFonts w:ascii="Palatino Linotype" w:hAnsi="Palatino Linotype"/>
        </w:rPr>
        <w:t xml:space="preserve"> EL SECRETARIO TÉCNICO</w:t>
      </w:r>
      <w:r>
        <w:rPr>
          <w:rFonts w:ascii="Palatino Linotype" w:hAnsi="Palatino Linotype"/>
        </w:rPr>
        <w:t xml:space="preserve"> DEL PLENO ALEXIS TAPIA RAMÍREZ</w:t>
      </w:r>
      <w:r w:rsidR="00C50139">
        <w:rPr>
          <w:rFonts w:ascii="Palatino Linotype" w:hAnsi="Palatino Linotype"/>
        </w:rPr>
        <w:t>.</w:t>
      </w:r>
    </w:p>
    <w:p w:rsidR="00A0702E" w:rsidRDefault="00A0702E" w:rsidP="003B60AA">
      <w:pPr>
        <w:spacing w:before="240" w:after="240" w:line="360" w:lineRule="auto"/>
        <w:jc w:val="both"/>
        <w:rPr>
          <w:rFonts w:ascii="Palatino Linotype" w:hAnsi="Palatino Linotype" w:cs="Arial"/>
        </w:rPr>
        <w:sectPr w:rsidR="00A0702E" w:rsidSect="00546029">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102870</wp:posOffset>
                </wp:positionV>
                <wp:extent cx="5422900" cy="6635750"/>
                <wp:effectExtent l="0" t="0" r="25400" b="31750"/>
                <wp:wrapNone/>
                <wp:docPr id="3" name="Conector recto 3"/>
                <wp:cNvGraphicFramePr/>
                <a:graphic xmlns:a="http://schemas.openxmlformats.org/drawingml/2006/main">
                  <a:graphicData uri="http://schemas.microsoft.com/office/word/2010/wordprocessingShape">
                    <wps:wsp>
                      <wps:cNvCnPr/>
                      <wps:spPr>
                        <a:xfrm>
                          <a:off x="0" y="0"/>
                          <a:ext cx="5422900" cy="663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4F09A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8.1pt" to="432.95pt,5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" strokecolor="black [3200]" strokeweight=".5pt">
                <v:stroke joinstyle="miter"/>
              </v:line>
            </w:pict>
          </mc:Fallback>
        </mc:AlternateContent>
      </w: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DDF" w:rsidRDefault="008F5DDF" w:rsidP="00224D6A">
      <w:r>
        <w:separator/>
      </w:r>
    </w:p>
  </w:endnote>
  <w:endnote w:type="continuationSeparator" w:id="0">
    <w:p w:rsidR="008F5DDF" w:rsidRDefault="008F5DDF"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E1" w:rsidRPr="00F12350" w:rsidRDefault="00B808E1"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64BEA">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64BE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B808E1" w:rsidRDefault="00B808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E1" w:rsidRPr="00F12350" w:rsidRDefault="00B808E1"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64BE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64BE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B808E1" w:rsidRDefault="00B808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DDF" w:rsidRDefault="008F5DDF" w:rsidP="00224D6A">
      <w:r>
        <w:separator/>
      </w:r>
    </w:p>
  </w:footnote>
  <w:footnote w:type="continuationSeparator" w:id="0">
    <w:p w:rsidR="008F5DDF" w:rsidRDefault="008F5DDF" w:rsidP="002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E1" w:rsidRDefault="00B808E1" w:rsidP="00E72E93">
    <w:pPr>
      <w:pStyle w:val="Encabezado"/>
      <w:jc w:val="both"/>
    </w:pPr>
    <w:r>
      <w:rPr>
        <w:noProof/>
        <w:lang w:val="es-MX" w:eastAsia="es-MX"/>
      </w:rPr>
      <w:drawing>
        <wp:anchor distT="0" distB="0" distL="114300" distR="114300" simplePos="0" relativeHeight="251664384" behindDoc="1" locked="0" layoutInCell="1" allowOverlap="1" wp14:anchorId="1BDB894D" wp14:editId="502F0957">
          <wp:simplePos x="0" y="0"/>
          <wp:positionH relativeFrom="page">
            <wp:posOffset>414274</wp:posOffset>
          </wp:positionH>
          <wp:positionV relativeFrom="paragraph">
            <wp:posOffset>-453618</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B808E1" w:rsidTr="003A781E">
      <w:tc>
        <w:tcPr>
          <w:tcW w:w="2551" w:type="dxa"/>
          <w:vAlign w:val="center"/>
          <w:hideMark/>
        </w:tcPr>
        <w:p w:rsidR="00B808E1" w:rsidRDefault="00B808E1"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B808E1" w:rsidRDefault="00B808E1"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04409/INFOEM/IP/RR/2021. </w:t>
          </w:r>
        </w:p>
      </w:tc>
    </w:tr>
    <w:tr w:rsidR="00B808E1" w:rsidTr="003A781E">
      <w:trPr>
        <w:trHeight w:val="228"/>
      </w:trPr>
      <w:tc>
        <w:tcPr>
          <w:tcW w:w="2551" w:type="dxa"/>
          <w:vAlign w:val="center"/>
          <w:hideMark/>
        </w:tcPr>
        <w:p w:rsidR="00B808E1" w:rsidRDefault="00B808E1"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B808E1" w:rsidRDefault="00B808E1" w:rsidP="00523162">
          <w:pPr>
            <w:jc w:val="both"/>
            <w:rPr>
              <w:rFonts w:ascii="Palatino Linotype" w:hAnsi="Palatino Linotype"/>
              <w:b/>
              <w:sz w:val="22"/>
              <w:szCs w:val="22"/>
              <w:lang w:val="es-ES_tradnl"/>
            </w:rPr>
          </w:pPr>
          <w:r>
            <w:rPr>
              <w:rFonts w:ascii="Palatino Linotype" w:hAnsi="Palatino Linotype"/>
              <w:b/>
              <w:sz w:val="22"/>
              <w:szCs w:val="22"/>
              <w:lang w:val="es-ES_tradnl"/>
            </w:rPr>
            <w:t>Ayuntamiento de Lerma.</w:t>
          </w:r>
        </w:p>
      </w:tc>
    </w:tr>
    <w:tr w:rsidR="00B808E1" w:rsidTr="003A781E">
      <w:tc>
        <w:tcPr>
          <w:tcW w:w="2551" w:type="dxa"/>
          <w:vAlign w:val="center"/>
          <w:hideMark/>
        </w:tcPr>
        <w:p w:rsidR="00B808E1" w:rsidRDefault="00B808E1"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B808E1" w:rsidRDefault="00B808E1"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808E1" w:rsidRDefault="00B808E1"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E1" w:rsidRDefault="00B808E1" w:rsidP="00C16B45">
    <w:pPr>
      <w:pStyle w:val="Encabezado"/>
      <w:jc w:val="both"/>
    </w:pPr>
    <w:r>
      <w:rPr>
        <w:noProof/>
        <w:lang w:val="es-MX" w:eastAsia="es-MX"/>
      </w:rPr>
      <w:drawing>
        <wp:anchor distT="0" distB="0" distL="114300" distR="114300" simplePos="0" relativeHeight="251663360" behindDoc="1" locked="0" layoutInCell="1" allowOverlap="1" wp14:anchorId="37863B8D" wp14:editId="33A76E1C">
          <wp:simplePos x="0" y="0"/>
          <wp:positionH relativeFrom="page">
            <wp:posOffset>399821</wp:posOffset>
          </wp:positionH>
          <wp:positionV relativeFrom="paragraph">
            <wp:posOffset>-168885</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B808E1" w:rsidTr="00FF6012">
      <w:tc>
        <w:tcPr>
          <w:tcW w:w="2551" w:type="dxa"/>
          <w:vAlign w:val="center"/>
          <w:hideMark/>
        </w:tcPr>
        <w:p w:rsidR="00B808E1" w:rsidRDefault="00B808E1"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B808E1" w:rsidRDefault="00B808E1"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04409/INFOEM/IP/RR/2021. </w:t>
          </w:r>
        </w:p>
      </w:tc>
    </w:tr>
    <w:tr w:rsidR="00B808E1" w:rsidTr="00FF6012">
      <w:tc>
        <w:tcPr>
          <w:tcW w:w="2551" w:type="dxa"/>
          <w:vAlign w:val="center"/>
          <w:hideMark/>
        </w:tcPr>
        <w:p w:rsidR="00B808E1" w:rsidRDefault="00B808E1"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B808E1" w:rsidRDefault="00264BEA"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B808E1">
            <w:rPr>
              <w:rFonts w:ascii="Palatino Linotype" w:hAnsi="Palatino Linotype"/>
              <w:b/>
              <w:sz w:val="22"/>
              <w:szCs w:val="22"/>
              <w:lang w:val="es-ES_tradnl"/>
            </w:rPr>
            <w:t>.</w:t>
          </w:r>
        </w:p>
      </w:tc>
    </w:tr>
    <w:tr w:rsidR="00B808E1" w:rsidTr="00FF6012">
      <w:trPr>
        <w:trHeight w:val="228"/>
      </w:trPr>
      <w:tc>
        <w:tcPr>
          <w:tcW w:w="2551" w:type="dxa"/>
          <w:vAlign w:val="center"/>
          <w:hideMark/>
        </w:tcPr>
        <w:p w:rsidR="00B808E1" w:rsidRDefault="00B808E1"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B808E1" w:rsidRDefault="00B808E1" w:rsidP="00666455">
          <w:pPr>
            <w:ind w:right="34"/>
            <w:jc w:val="both"/>
            <w:rPr>
              <w:rFonts w:ascii="Palatino Linotype" w:hAnsi="Palatino Linotype"/>
              <w:b/>
              <w:sz w:val="22"/>
              <w:szCs w:val="22"/>
              <w:lang w:val="es-ES_tradnl"/>
            </w:rPr>
          </w:pPr>
          <w:r>
            <w:rPr>
              <w:rFonts w:ascii="Palatino Linotype" w:hAnsi="Palatino Linotype"/>
              <w:b/>
              <w:sz w:val="22"/>
              <w:szCs w:val="22"/>
              <w:lang w:val="es-ES_tradnl"/>
            </w:rPr>
            <w:t>Ayuntamiento de Lerma.</w:t>
          </w:r>
        </w:p>
      </w:tc>
    </w:tr>
    <w:tr w:rsidR="00B808E1" w:rsidTr="00FF6012">
      <w:tc>
        <w:tcPr>
          <w:tcW w:w="2551" w:type="dxa"/>
          <w:vAlign w:val="center"/>
          <w:hideMark/>
        </w:tcPr>
        <w:p w:rsidR="00B808E1" w:rsidRDefault="00B808E1"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B808E1" w:rsidRDefault="00B808E1"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B808E1" w:rsidRDefault="00B808E1"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8E1" w:rsidRDefault="00B808E1" w:rsidP="00C16B45">
    <w:pPr>
      <w:pStyle w:val="Encabezado"/>
      <w:jc w:val="both"/>
    </w:pPr>
  </w:p>
  <w:p w:rsidR="00B808E1" w:rsidRDefault="00B808E1"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36C3"/>
    <w:multiLevelType w:val="hybridMultilevel"/>
    <w:tmpl w:val="1EEA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B56C3"/>
    <w:multiLevelType w:val="hybridMultilevel"/>
    <w:tmpl w:val="7F521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8E6A07"/>
    <w:multiLevelType w:val="hybridMultilevel"/>
    <w:tmpl w:val="5D02A8AA"/>
    <w:lvl w:ilvl="0" w:tplc="1994C870">
      <w:start w:val="1"/>
      <w:numFmt w:val="decimal"/>
      <w:lvlText w:val="%1."/>
      <w:lvlJc w:val="left"/>
      <w:pPr>
        <w:ind w:left="1353" w:hanging="360"/>
      </w:pPr>
      <w:rPr>
        <w:b/>
        <w:color w:val="auto"/>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745645C2"/>
    <w:multiLevelType w:val="hybridMultilevel"/>
    <w:tmpl w:val="F1BEA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8C781E"/>
    <w:multiLevelType w:val="hybridMultilevel"/>
    <w:tmpl w:val="CEB0F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10EC9"/>
    <w:multiLevelType w:val="hybridMultilevel"/>
    <w:tmpl w:val="F1BEA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7"/>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626B"/>
    <w:rsid w:val="000065CB"/>
    <w:rsid w:val="00013BC3"/>
    <w:rsid w:val="00020628"/>
    <w:rsid w:val="00020D83"/>
    <w:rsid w:val="00021168"/>
    <w:rsid w:val="000216E2"/>
    <w:rsid w:val="000302F2"/>
    <w:rsid w:val="0003146E"/>
    <w:rsid w:val="000337DA"/>
    <w:rsid w:val="00034CFB"/>
    <w:rsid w:val="0004007E"/>
    <w:rsid w:val="00057382"/>
    <w:rsid w:val="00062052"/>
    <w:rsid w:val="00066EA9"/>
    <w:rsid w:val="00066F1A"/>
    <w:rsid w:val="00072D95"/>
    <w:rsid w:val="000750A7"/>
    <w:rsid w:val="00076C9A"/>
    <w:rsid w:val="00080788"/>
    <w:rsid w:val="00097DC6"/>
    <w:rsid w:val="000A3261"/>
    <w:rsid w:val="000A7478"/>
    <w:rsid w:val="000B2F29"/>
    <w:rsid w:val="000B3107"/>
    <w:rsid w:val="000B37AE"/>
    <w:rsid w:val="000D4727"/>
    <w:rsid w:val="000D4A20"/>
    <w:rsid w:val="000E0F0F"/>
    <w:rsid w:val="000E4227"/>
    <w:rsid w:val="000E7709"/>
    <w:rsid w:val="000E77F3"/>
    <w:rsid w:val="000E7C24"/>
    <w:rsid w:val="000E7CB7"/>
    <w:rsid w:val="000F2D64"/>
    <w:rsid w:val="000F51C1"/>
    <w:rsid w:val="001059EC"/>
    <w:rsid w:val="00114A6D"/>
    <w:rsid w:val="00114A9A"/>
    <w:rsid w:val="00116785"/>
    <w:rsid w:val="0012337E"/>
    <w:rsid w:val="001304BD"/>
    <w:rsid w:val="001342BD"/>
    <w:rsid w:val="00137A4F"/>
    <w:rsid w:val="00142FA9"/>
    <w:rsid w:val="00146257"/>
    <w:rsid w:val="00153A5F"/>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9AA"/>
    <w:rsid w:val="001919E8"/>
    <w:rsid w:val="00192222"/>
    <w:rsid w:val="0019336E"/>
    <w:rsid w:val="0019366F"/>
    <w:rsid w:val="00194DE5"/>
    <w:rsid w:val="00195135"/>
    <w:rsid w:val="001A0CF6"/>
    <w:rsid w:val="001A181A"/>
    <w:rsid w:val="001A4769"/>
    <w:rsid w:val="001A5DB6"/>
    <w:rsid w:val="001A73AF"/>
    <w:rsid w:val="001B5585"/>
    <w:rsid w:val="001C16F6"/>
    <w:rsid w:val="001C54FE"/>
    <w:rsid w:val="001D2944"/>
    <w:rsid w:val="001D67FB"/>
    <w:rsid w:val="001E04EA"/>
    <w:rsid w:val="001E35F1"/>
    <w:rsid w:val="001E3E2E"/>
    <w:rsid w:val="001E571F"/>
    <w:rsid w:val="001F5725"/>
    <w:rsid w:val="001F70C7"/>
    <w:rsid w:val="001F72FB"/>
    <w:rsid w:val="001F7300"/>
    <w:rsid w:val="00206CFD"/>
    <w:rsid w:val="0021444D"/>
    <w:rsid w:val="00214E16"/>
    <w:rsid w:val="002175D9"/>
    <w:rsid w:val="00220365"/>
    <w:rsid w:val="00223917"/>
    <w:rsid w:val="00223B07"/>
    <w:rsid w:val="00224D6A"/>
    <w:rsid w:val="00225356"/>
    <w:rsid w:val="0022754A"/>
    <w:rsid w:val="00235A8C"/>
    <w:rsid w:val="00237A11"/>
    <w:rsid w:val="00240175"/>
    <w:rsid w:val="002417A9"/>
    <w:rsid w:val="0024214B"/>
    <w:rsid w:val="00256048"/>
    <w:rsid w:val="00264A2B"/>
    <w:rsid w:val="00264BEA"/>
    <w:rsid w:val="00264FF6"/>
    <w:rsid w:val="00266B48"/>
    <w:rsid w:val="00273EF3"/>
    <w:rsid w:val="00275567"/>
    <w:rsid w:val="00276D5B"/>
    <w:rsid w:val="00276DAD"/>
    <w:rsid w:val="00283236"/>
    <w:rsid w:val="00284491"/>
    <w:rsid w:val="00284E68"/>
    <w:rsid w:val="00293CA1"/>
    <w:rsid w:val="002A05B6"/>
    <w:rsid w:val="002A35DF"/>
    <w:rsid w:val="002A51B2"/>
    <w:rsid w:val="002B0D00"/>
    <w:rsid w:val="002C3D27"/>
    <w:rsid w:val="002C430A"/>
    <w:rsid w:val="002D0122"/>
    <w:rsid w:val="002D2177"/>
    <w:rsid w:val="002D5D7C"/>
    <w:rsid w:val="002D6562"/>
    <w:rsid w:val="002E0FEE"/>
    <w:rsid w:val="002E1C93"/>
    <w:rsid w:val="002E5396"/>
    <w:rsid w:val="002F0E46"/>
    <w:rsid w:val="00303821"/>
    <w:rsid w:val="00310FEA"/>
    <w:rsid w:val="003132E1"/>
    <w:rsid w:val="00313ADE"/>
    <w:rsid w:val="003214F0"/>
    <w:rsid w:val="003239B7"/>
    <w:rsid w:val="00325BCC"/>
    <w:rsid w:val="0033087D"/>
    <w:rsid w:val="00332D8A"/>
    <w:rsid w:val="00334A3B"/>
    <w:rsid w:val="00336113"/>
    <w:rsid w:val="00340981"/>
    <w:rsid w:val="00343DBF"/>
    <w:rsid w:val="003443C1"/>
    <w:rsid w:val="00345F68"/>
    <w:rsid w:val="00363976"/>
    <w:rsid w:val="00365264"/>
    <w:rsid w:val="003675B4"/>
    <w:rsid w:val="00367B45"/>
    <w:rsid w:val="00370411"/>
    <w:rsid w:val="00371611"/>
    <w:rsid w:val="00376E5B"/>
    <w:rsid w:val="003805BC"/>
    <w:rsid w:val="00381705"/>
    <w:rsid w:val="00382DC3"/>
    <w:rsid w:val="00386076"/>
    <w:rsid w:val="00392F63"/>
    <w:rsid w:val="0039561D"/>
    <w:rsid w:val="003956C5"/>
    <w:rsid w:val="003A10D3"/>
    <w:rsid w:val="003A24CA"/>
    <w:rsid w:val="003A2D60"/>
    <w:rsid w:val="003A781E"/>
    <w:rsid w:val="003B0CBF"/>
    <w:rsid w:val="003B1205"/>
    <w:rsid w:val="003B19DA"/>
    <w:rsid w:val="003B231D"/>
    <w:rsid w:val="003B2B89"/>
    <w:rsid w:val="003B4C11"/>
    <w:rsid w:val="003B60AA"/>
    <w:rsid w:val="003B6824"/>
    <w:rsid w:val="003C1448"/>
    <w:rsid w:val="003C4A56"/>
    <w:rsid w:val="003D19EF"/>
    <w:rsid w:val="003E67EC"/>
    <w:rsid w:val="003E7C61"/>
    <w:rsid w:val="003E7E3F"/>
    <w:rsid w:val="003F367C"/>
    <w:rsid w:val="00410C9F"/>
    <w:rsid w:val="00410F2C"/>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8127C"/>
    <w:rsid w:val="00485EA8"/>
    <w:rsid w:val="004879EC"/>
    <w:rsid w:val="00490FD1"/>
    <w:rsid w:val="00497306"/>
    <w:rsid w:val="00497433"/>
    <w:rsid w:val="004A78DC"/>
    <w:rsid w:val="004B0649"/>
    <w:rsid w:val="004B0F26"/>
    <w:rsid w:val="004B7469"/>
    <w:rsid w:val="004B7530"/>
    <w:rsid w:val="004C3356"/>
    <w:rsid w:val="004C7BE4"/>
    <w:rsid w:val="004D295E"/>
    <w:rsid w:val="004D6F01"/>
    <w:rsid w:val="004E51D4"/>
    <w:rsid w:val="004E52CD"/>
    <w:rsid w:val="004F4418"/>
    <w:rsid w:val="004F6F27"/>
    <w:rsid w:val="005029F6"/>
    <w:rsid w:val="00505840"/>
    <w:rsid w:val="005124BF"/>
    <w:rsid w:val="005165E9"/>
    <w:rsid w:val="0051785D"/>
    <w:rsid w:val="0052313A"/>
    <w:rsid w:val="00523162"/>
    <w:rsid w:val="00523D85"/>
    <w:rsid w:val="00523E38"/>
    <w:rsid w:val="005243F3"/>
    <w:rsid w:val="00526638"/>
    <w:rsid w:val="00530E63"/>
    <w:rsid w:val="005323AC"/>
    <w:rsid w:val="005426EA"/>
    <w:rsid w:val="00544F8E"/>
    <w:rsid w:val="00546029"/>
    <w:rsid w:val="005507DC"/>
    <w:rsid w:val="0055177F"/>
    <w:rsid w:val="005601CC"/>
    <w:rsid w:val="005642F3"/>
    <w:rsid w:val="005801D7"/>
    <w:rsid w:val="00580FEE"/>
    <w:rsid w:val="00581E17"/>
    <w:rsid w:val="005957A1"/>
    <w:rsid w:val="005A215B"/>
    <w:rsid w:val="005A4239"/>
    <w:rsid w:val="005A59DC"/>
    <w:rsid w:val="005B2516"/>
    <w:rsid w:val="005B2EA2"/>
    <w:rsid w:val="005B4813"/>
    <w:rsid w:val="005B4FF1"/>
    <w:rsid w:val="005B5471"/>
    <w:rsid w:val="005C2B9A"/>
    <w:rsid w:val="005C5535"/>
    <w:rsid w:val="005D0014"/>
    <w:rsid w:val="005F0C47"/>
    <w:rsid w:val="005F4F30"/>
    <w:rsid w:val="00600DF9"/>
    <w:rsid w:val="0060122B"/>
    <w:rsid w:val="00603299"/>
    <w:rsid w:val="00607616"/>
    <w:rsid w:val="00616EC8"/>
    <w:rsid w:val="00625BB7"/>
    <w:rsid w:val="006302EB"/>
    <w:rsid w:val="00633801"/>
    <w:rsid w:val="0063409B"/>
    <w:rsid w:val="00640896"/>
    <w:rsid w:val="00641CF7"/>
    <w:rsid w:val="00642ED3"/>
    <w:rsid w:val="00651917"/>
    <w:rsid w:val="00651AE4"/>
    <w:rsid w:val="00651B2F"/>
    <w:rsid w:val="00664964"/>
    <w:rsid w:val="00666455"/>
    <w:rsid w:val="00666A8D"/>
    <w:rsid w:val="00671278"/>
    <w:rsid w:val="00671E50"/>
    <w:rsid w:val="00672D97"/>
    <w:rsid w:val="0067330D"/>
    <w:rsid w:val="00673AC9"/>
    <w:rsid w:val="00673F19"/>
    <w:rsid w:val="00686C66"/>
    <w:rsid w:val="00691592"/>
    <w:rsid w:val="0069454E"/>
    <w:rsid w:val="0069520F"/>
    <w:rsid w:val="00695C47"/>
    <w:rsid w:val="006975B4"/>
    <w:rsid w:val="006A4E45"/>
    <w:rsid w:val="006A6677"/>
    <w:rsid w:val="006B1562"/>
    <w:rsid w:val="006C0E62"/>
    <w:rsid w:val="006C60A8"/>
    <w:rsid w:val="006E32F0"/>
    <w:rsid w:val="006F2CD4"/>
    <w:rsid w:val="006F37E6"/>
    <w:rsid w:val="006F40FE"/>
    <w:rsid w:val="006F525D"/>
    <w:rsid w:val="007071EF"/>
    <w:rsid w:val="00710653"/>
    <w:rsid w:val="007122F1"/>
    <w:rsid w:val="00713DD7"/>
    <w:rsid w:val="00720105"/>
    <w:rsid w:val="00722A61"/>
    <w:rsid w:val="00723982"/>
    <w:rsid w:val="00725B96"/>
    <w:rsid w:val="0073045B"/>
    <w:rsid w:val="007340F9"/>
    <w:rsid w:val="007372F8"/>
    <w:rsid w:val="00745A16"/>
    <w:rsid w:val="00747FEA"/>
    <w:rsid w:val="00750644"/>
    <w:rsid w:val="00752494"/>
    <w:rsid w:val="00762CC0"/>
    <w:rsid w:val="00763DCD"/>
    <w:rsid w:val="0077066B"/>
    <w:rsid w:val="00776053"/>
    <w:rsid w:val="00776D97"/>
    <w:rsid w:val="00777D38"/>
    <w:rsid w:val="00782D84"/>
    <w:rsid w:val="0078479B"/>
    <w:rsid w:val="0079066D"/>
    <w:rsid w:val="00795888"/>
    <w:rsid w:val="007A0BDE"/>
    <w:rsid w:val="007A6AB4"/>
    <w:rsid w:val="007B1D27"/>
    <w:rsid w:val="007B4FF6"/>
    <w:rsid w:val="007B6F90"/>
    <w:rsid w:val="007C08DD"/>
    <w:rsid w:val="007C26DD"/>
    <w:rsid w:val="007D2A90"/>
    <w:rsid w:val="007D2B2F"/>
    <w:rsid w:val="007D5323"/>
    <w:rsid w:val="007D70B1"/>
    <w:rsid w:val="007E06C1"/>
    <w:rsid w:val="007E28D4"/>
    <w:rsid w:val="007E6426"/>
    <w:rsid w:val="007E72B4"/>
    <w:rsid w:val="007F09BB"/>
    <w:rsid w:val="008029E6"/>
    <w:rsid w:val="008035A8"/>
    <w:rsid w:val="008156A0"/>
    <w:rsid w:val="00821319"/>
    <w:rsid w:val="008233A9"/>
    <w:rsid w:val="00823AD1"/>
    <w:rsid w:val="00834EA2"/>
    <w:rsid w:val="008422E5"/>
    <w:rsid w:val="00854B1C"/>
    <w:rsid w:val="00854E39"/>
    <w:rsid w:val="008558D7"/>
    <w:rsid w:val="0085799A"/>
    <w:rsid w:val="0086027F"/>
    <w:rsid w:val="0086352A"/>
    <w:rsid w:val="00863691"/>
    <w:rsid w:val="008637C7"/>
    <w:rsid w:val="0087361A"/>
    <w:rsid w:val="0087684B"/>
    <w:rsid w:val="00877D50"/>
    <w:rsid w:val="00880949"/>
    <w:rsid w:val="0088248C"/>
    <w:rsid w:val="00883EF7"/>
    <w:rsid w:val="00891D21"/>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F324A"/>
    <w:rsid w:val="008F5DDF"/>
    <w:rsid w:val="0090554D"/>
    <w:rsid w:val="00906A72"/>
    <w:rsid w:val="00907540"/>
    <w:rsid w:val="00913427"/>
    <w:rsid w:val="0091364E"/>
    <w:rsid w:val="00920536"/>
    <w:rsid w:val="00921A6C"/>
    <w:rsid w:val="00924D37"/>
    <w:rsid w:val="00944CD5"/>
    <w:rsid w:val="00945457"/>
    <w:rsid w:val="00950BEC"/>
    <w:rsid w:val="00957724"/>
    <w:rsid w:val="00966ED1"/>
    <w:rsid w:val="00976507"/>
    <w:rsid w:val="0098057B"/>
    <w:rsid w:val="00987D58"/>
    <w:rsid w:val="009902CB"/>
    <w:rsid w:val="009928D7"/>
    <w:rsid w:val="0099311E"/>
    <w:rsid w:val="00997B8F"/>
    <w:rsid w:val="00997F0F"/>
    <w:rsid w:val="009A15B8"/>
    <w:rsid w:val="009A3EDD"/>
    <w:rsid w:val="009A47BE"/>
    <w:rsid w:val="009C0C03"/>
    <w:rsid w:val="009C2D53"/>
    <w:rsid w:val="009D11CB"/>
    <w:rsid w:val="009D67A9"/>
    <w:rsid w:val="009E1FAD"/>
    <w:rsid w:val="009E29B5"/>
    <w:rsid w:val="009E71E7"/>
    <w:rsid w:val="009F00A5"/>
    <w:rsid w:val="009F06EB"/>
    <w:rsid w:val="009F2F5F"/>
    <w:rsid w:val="009F4263"/>
    <w:rsid w:val="00A0702E"/>
    <w:rsid w:val="00A11D70"/>
    <w:rsid w:val="00A14290"/>
    <w:rsid w:val="00A147B8"/>
    <w:rsid w:val="00A26A48"/>
    <w:rsid w:val="00A32E26"/>
    <w:rsid w:val="00A3384C"/>
    <w:rsid w:val="00A34630"/>
    <w:rsid w:val="00A52AF3"/>
    <w:rsid w:val="00A5794E"/>
    <w:rsid w:val="00A6296F"/>
    <w:rsid w:val="00A63E3B"/>
    <w:rsid w:val="00A64402"/>
    <w:rsid w:val="00A65589"/>
    <w:rsid w:val="00A73EBC"/>
    <w:rsid w:val="00A7660E"/>
    <w:rsid w:val="00A77769"/>
    <w:rsid w:val="00A83871"/>
    <w:rsid w:val="00A84300"/>
    <w:rsid w:val="00A856AA"/>
    <w:rsid w:val="00A85C83"/>
    <w:rsid w:val="00A9340E"/>
    <w:rsid w:val="00A97C81"/>
    <w:rsid w:val="00A97FE7"/>
    <w:rsid w:val="00AA1D9C"/>
    <w:rsid w:val="00AA23D5"/>
    <w:rsid w:val="00AA3766"/>
    <w:rsid w:val="00AA47E4"/>
    <w:rsid w:val="00AA5B9D"/>
    <w:rsid w:val="00AB09AF"/>
    <w:rsid w:val="00AB36CE"/>
    <w:rsid w:val="00AB4201"/>
    <w:rsid w:val="00AB4D6F"/>
    <w:rsid w:val="00AC2D4D"/>
    <w:rsid w:val="00AC6C2A"/>
    <w:rsid w:val="00AC7486"/>
    <w:rsid w:val="00AD0538"/>
    <w:rsid w:val="00AD1F1D"/>
    <w:rsid w:val="00AD505A"/>
    <w:rsid w:val="00AD754C"/>
    <w:rsid w:val="00AF1553"/>
    <w:rsid w:val="00AF6A2E"/>
    <w:rsid w:val="00B00578"/>
    <w:rsid w:val="00B02E01"/>
    <w:rsid w:val="00B03EB3"/>
    <w:rsid w:val="00B10115"/>
    <w:rsid w:val="00B14305"/>
    <w:rsid w:val="00B14A3E"/>
    <w:rsid w:val="00B20AD1"/>
    <w:rsid w:val="00B20D9F"/>
    <w:rsid w:val="00B276BE"/>
    <w:rsid w:val="00B307A8"/>
    <w:rsid w:val="00B34FD8"/>
    <w:rsid w:val="00B3711F"/>
    <w:rsid w:val="00B40A84"/>
    <w:rsid w:val="00B43A42"/>
    <w:rsid w:val="00B46471"/>
    <w:rsid w:val="00B55F88"/>
    <w:rsid w:val="00B6364F"/>
    <w:rsid w:val="00B808E1"/>
    <w:rsid w:val="00B92704"/>
    <w:rsid w:val="00B92C62"/>
    <w:rsid w:val="00B94E90"/>
    <w:rsid w:val="00B966F1"/>
    <w:rsid w:val="00BA033C"/>
    <w:rsid w:val="00BA137B"/>
    <w:rsid w:val="00BB2A04"/>
    <w:rsid w:val="00BB2B3D"/>
    <w:rsid w:val="00BB3A22"/>
    <w:rsid w:val="00BB4ED8"/>
    <w:rsid w:val="00BB5235"/>
    <w:rsid w:val="00BB61F7"/>
    <w:rsid w:val="00BB75C3"/>
    <w:rsid w:val="00BB7CA5"/>
    <w:rsid w:val="00BC47CA"/>
    <w:rsid w:val="00BC6271"/>
    <w:rsid w:val="00BD1EA0"/>
    <w:rsid w:val="00BD1F18"/>
    <w:rsid w:val="00BD260B"/>
    <w:rsid w:val="00BD626D"/>
    <w:rsid w:val="00BE545E"/>
    <w:rsid w:val="00BE5DED"/>
    <w:rsid w:val="00BF025D"/>
    <w:rsid w:val="00BF473E"/>
    <w:rsid w:val="00BF5449"/>
    <w:rsid w:val="00C01EF3"/>
    <w:rsid w:val="00C051EB"/>
    <w:rsid w:val="00C055C3"/>
    <w:rsid w:val="00C0585C"/>
    <w:rsid w:val="00C05B60"/>
    <w:rsid w:val="00C10079"/>
    <w:rsid w:val="00C1056D"/>
    <w:rsid w:val="00C12F54"/>
    <w:rsid w:val="00C12F96"/>
    <w:rsid w:val="00C16B45"/>
    <w:rsid w:val="00C17246"/>
    <w:rsid w:val="00C2039D"/>
    <w:rsid w:val="00C31A4E"/>
    <w:rsid w:val="00C367B8"/>
    <w:rsid w:val="00C407B9"/>
    <w:rsid w:val="00C41145"/>
    <w:rsid w:val="00C50139"/>
    <w:rsid w:val="00C52873"/>
    <w:rsid w:val="00C57D70"/>
    <w:rsid w:val="00C66BA8"/>
    <w:rsid w:val="00C7645F"/>
    <w:rsid w:val="00C845C8"/>
    <w:rsid w:val="00C910ED"/>
    <w:rsid w:val="00C94686"/>
    <w:rsid w:val="00C95AD0"/>
    <w:rsid w:val="00CA75B6"/>
    <w:rsid w:val="00CA7CFD"/>
    <w:rsid w:val="00CB4813"/>
    <w:rsid w:val="00CC2539"/>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B11"/>
    <w:rsid w:val="00D2638F"/>
    <w:rsid w:val="00D27626"/>
    <w:rsid w:val="00D312D8"/>
    <w:rsid w:val="00D35465"/>
    <w:rsid w:val="00D46D73"/>
    <w:rsid w:val="00D50BF2"/>
    <w:rsid w:val="00D52EE5"/>
    <w:rsid w:val="00D60D50"/>
    <w:rsid w:val="00D642F2"/>
    <w:rsid w:val="00D6635A"/>
    <w:rsid w:val="00D66AE4"/>
    <w:rsid w:val="00D66DC4"/>
    <w:rsid w:val="00D733F2"/>
    <w:rsid w:val="00D817CC"/>
    <w:rsid w:val="00D839F1"/>
    <w:rsid w:val="00D84317"/>
    <w:rsid w:val="00D92B8E"/>
    <w:rsid w:val="00DA058E"/>
    <w:rsid w:val="00DA0637"/>
    <w:rsid w:val="00DA243E"/>
    <w:rsid w:val="00DB0A46"/>
    <w:rsid w:val="00DB61BC"/>
    <w:rsid w:val="00DC1614"/>
    <w:rsid w:val="00DC1FC8"/>
    <w:rsid w:val="00DC3DCD"/>
    <w:rsid w:val="00DC5312"/>
    <w:rsid w:val="00DD330C"/>
    <w:rsid w:val="00DD33AE"/>
    <w:rsid w:val="00DD57B6"/>
    <w:rsid w:val="00DE25D7"/>
    <w:rsid w:val="00DE2D97"/>
    <w:rsid w:val="00DE4E6A"/>
    <w:rsid w:val="00DE7293"/>
    <w:rsid w:val="00DE772D"/>
    <w:rsid w:val="00DF0BF6"/>
    <w:rsid w:val="00DF3918"/>
    <w:rsid w:val="00E00033"/>
    <w:rsid w:val="00E003BF"/>
    <w:rsid w:val="00E06B17"/>
    <w:rsid w:val="00E115C4"/>
    <w:rsid w:val="00E13192"/>
    <w:rsid w:val="00E13216"/>
    <w:rsid w:val="00E178CB"/>
    <w:rsid w:val="00E17FB8"/>
    <w:rsid w:val="00E21332"/>
    <w:rsid w:val="00E21445"/>
    <w:rsid w:val="00E22EA1"/>
    <w:rsid w:val="00E245A7"/>
    <w:rsid w:val="00E25C16"/>
    <w:rsid w:val="00E2702C"/>
    <w:rsid w:val="00E3118E"/>
    <w:rsid w:val="00E33B23"/>
    <w:rsid w:val="00E34595"/>
    <w:rsid w:val="00E34C33"/>
    <w:rsid w:val="00E4013E"/>
    <w:rsid w:val="00E4481D"/>
    <w:rsid w:val="00E45BB9"/>
    <w:rsid w:val="00E53ECD"/>
    <w:rsid w:val="00E57EEA"/>
    <w:rsid w:val="00E603CC"/>
    <w:rsid w:val="00E60B73"/>
    <w:rsid w:val="00E6674E"/>
    <w:rsid w:val="00E67840"/>
    <w:rsid w:val="00E72E93"/>
    <w:rsid w:val="00E745E6"/>
    <w:rsid w:val="00E87E7E"/>
    <w:rsid w:val="00E906E9"/>
    <w:rsid w:val="00E9188C"/>
    <w:rsid w:val="00E96956"/>
    <w:rsid w:val="00E969C6"/>
    <w:rsid w:val="00EA040E"/>
    <w:rsid w:val="00EA28F2"/>
    <w:rsid w:val="00EA7A3F"/>
    <w:rsid w:val="00EB2E0F"/>
    <w:rsid w:val="00EB709C"/>
    <w:rsid w:val="00EB7E13"/>
    <w:rsid w:val="00EC1780"/>
    <w:rsid w:val="00EC32C0"/>
    <w:rsid w:val="00EC6D97"/>
    <w:rsid w:val="00ED1CFD"/>
    <w:rsid w:val="00ED39F1"/>
    <w:rsid w:val="00EE27F8"/>
    <w:rsid w:val="00EE7DFF"/>
    <w:rsid w:val="00EF50C0"/>
    <w:rsid w:val="00EF7185"/>
    <w:rsid w:val="00EF7597"/>
    <w:rsid w:val="00F00C11"/>
    <w:rsid w:val="00F00C56"/>
    <w:rsid w:val="00F041BB"/>
    <w:rsid w:val="00F0712F"/>
    <w:rsid w:val="00F2018E"/>
    <w:rsid w:val="00F22048"/>
    <w:rsid w:val="00F2486F"/>
    <w:rsid w:val="00F261C4"/>
    <w:rsid w:val="00F33C22"/>
    <w:rsid w:val="00F34104"/>
    <w:rsid w:val="00F363AD"/>
    <w:rsid w:val="00F47C9F"/>
    <w:rsid w:val="00F524CD"/>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A7"/>
    <w:rsid w:val="00FB34FF"/>
    <w:rsid w:val="00FB75C0"/>
    <w:rsid w:val="00FC163C"/>
    <w:rsid w:val="00FC2357"/>
    <w:rsid w:val="00FC37F3"/>
    <w:rsid w:val="00FC3C69"/>
    <w:rsid w:val="00FC6C87"/>
    <w:rsid w:val="00FD67D1"/>
    <w:rsid w:val="00FE0863"/>
    <w:rsid w:val="00FE56B6"/>
    <w:rsid w:val="00FF16A4"/>
    <w:rsid w:val="00FF38D2"/>
    <w:rsid w:val="00FF46CC"/>
    <w:rsid w:val="00FF4C60"/>
    <w:rsid w:val="00FF4D49"/>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E35F1"/>
    <w:pPr>
      <w:spacing w:after="0" w:line="240" w:lineRule="auto"/>
    </w:pPr>
  </w:style>
  <w:style w:type="character" w:customStyle="1" w:styleId="SinespaciadoCar">
    <w:name w:val="Sin espaciado Car"/>
    <w:aliases w:val="Francesa Car,INAI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paragraph" w:customStyle="1" w:styleId="FAFunotente1">
    <w:name w:val="FA Fu?notente1"/>
    <w:basedOn w:val="Normal"/>
    <w:next w:val="Textonotapie"/>
    <w:unhideWhenUsed/>
    <w:rsid w:val="00DA243E"/>
    <w:rPr>
      <w:rFonts w:asciiTheme="minorHAnsi" w:eastAsiaTheme="minorHAnsi"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231277602">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38719561">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898398678">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935E-C197-4BAF-A748-4CAA66F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35</Pages>
  <Words>9757</Words>
  <Characters>53664</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18</cp:revision>
  <cp:lastPrinted>2019-04-26T16:11:00Z</cp:lastPrinted>
  <dcterms:created xsi:type="dcterms:W3CDTF">2021-10-26T15:06:00Z</dcterms:created>
  <dcterms:modified xsi:type="dcterms:W3CDTF">2021-11-30T16:04:00Z</dcterms:modified>
</cp:coreProperties>
</file>