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3420" w14:textId="77777777" w:rsidR="004B4A03" w:rsidRPr="00282315" w:rsidRDefault="004B4A03" w:rsidP="004B4A03">
      <w:pPr>
        <w:spacing w:line="360" w:lineRule="auto"/>
        <w:jc w:val="both"/>
        <w:rPr>
          <w:rFonts w:ascii="Palatino Linotype" w:hAnsi="Palatino Linotype"/>
        </w:rPr>
      </w:pPr>
    </w:p>
    <w:p w14:paraId="053E796F" w14:textId="10081DAF" w:rsidR="004B4A03" w:rsidRPr="005F4381" w:rsidRDefault="004B4A03" w:rsidP="004B4A03">
      <w:pPr>
        <w:spacing w:line="360" w:lineRule="auto"/>
        <w:jc w:val="both"/>
        <w:rPr>
          <w:rFonts w:ascii="Palatino Linotype" w:hAnsi="Palatino Linotype"/>
        </w:rPr>
      </w:pPr>
      <w:r w:rsidRPr="005F438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F2422" w:rsidRPr="005F4381">
        <w:rPr>
          <w:rFonts w:ascii="Palatino Linotype" w:hAnsi="Palatino Linotype"/>
        </w:rPr>
        <w:t xml:space="preserve">uno </w:t>
      </w:r>
      <w:r w:rsidRPr="005F4381">
        <w:rPr>
          <w:rFonts w:ascii="Palatino Linotype" w:hAnsi="Palatino Linotype"/>
        </w:rPr>
        <w:t xml:space="preserve">de </w:t>
      </w:r>
      <w:r w:rsidR="00957C58" w:rsidRPr="005F4381">
        <w:rPr>
          <w:rFonts w:ascii="Palatino Linotype" w:hAnsi="Palatino Linotype"/>
        </w:rPr>
        <w:t xml:space="preserve">septiembre </w:t>
      </w:r>
      <w:r w:rsidRPr="005F4381">
        <w:rPr>
          <w:rFonts w:ascii="Palatino Linotype" w:hAnsi="Palatino Linotype"/>
        </w:rPr>
        <w:t>de dos mil veintiuno.</w:t>
      </w:r>
    </w:p>
    <w:p w14:paraId="48C54794" w14:textId="77777777" w:rsidR="004B4A03" w:rsidRPr="005F4381" w:rsidRDefault="004B4A03" w:rsidP="004B4A03">
      <w:pPr>
        <w:spacing w:line="360" w:lineRule="auto"/>
        <w:jc w:val="both"/>
        <w:rPr>
          <w:rFonts w:ascii="Palatino Linotype" w:hAnsi="Palatino Linotype"/>
        </w:rPr>
      </w:pPr>
    </w:p>
    <w:p w14:paraId="5357D1B4" w14:textId="244BDE93" w:rsidR="004B4A03" w:rsidRPr="005F4381" w:rsidRDefault="004B4A03" w:rsidP="004B4A03">
      <w:pPr>
        <w:spacing w:line="360" w:lineRule="auto"/>
        <w:jc w:val="both"/>
        <w:rPr>
          <w:rFonts w:ascii="Palatino Linotype" w:hAnsi="Palatino Linotype"/>
        </w:rPr>
      </w:pPr>
      <w:r w:rsidRPr="005F4381">
        <w:rPr>
          <w:rFonts w:ascii="Palatino Linotype" w:hAnsi="Palatino Linotype"/>
        </w:rPr>
        <w:t xml:space="preserve">VISTO el expediente formado con motivo del recurso de revisión </w:t>
      </w:r>
      <w:r w:rsidR="00356DD6" w:rsidRPr="005F4381">
        <w:rPr>
          <w:rFonts w:ascii="Palatino Linotype" w:hAnsi="Palatino Linotype"/>
          <w:b/>
        </w:rPr>
        <w:t>03</w:t>
      </w:r>
      <w:r w:rsidR="00D10553" w:rsidRPr="005F4381">
        <w:rPr>
          <w:rFonts w:ascii="Palatino Linotype" w:hAnsi="Palatino Linotype"/>
          <w:b/>
        </w:rPr>
        <w:t>667</w:t>
      </w:r>
      <w:r w:rsidRPr="005F4381">
        <w:rPr>
          <w:rFonts w:ascii="Palatino Linotype" w:hAnsi="Palatino Linotype"/>
          <w:b/>
        </w:rPr>
        <w:t>/INFOEM/IP/RR/2021</w:t>
      </w:r>
      <w:r w:rsidRPr="005F4381">
        <w:rPr>
          <w:rFonts w:ascii="Palatino Linotype" w:hAnsi="Palatino Linotype"/>
        </w:rPr>
        <w:t xml:space="preserve">, promovido por </w:t>
      </w:r>
      <w:proofErr w:type="spellStart"/>
      <w:r w:rsidR="00780B8B">
        <w:rPr>
          <w:rFonts w:ascii="Palatino Linotype" w:hAnsi="Palatino Linotype"/>
          <w:b/>
        </w:rPr>
        <w:t>xxxxxx</w:t>
      </w:r>
      <w:proofErr w:type="spellEnd"/>
      <w:r w:rsidR="00D10553" w:rsidRPr="005F4381">
        <w:rPr>
          <w:rFonts w:ascii="Palatino Linotype" w:hAnsi="Palatino Linotype"/>
          <w:b/>
        </w:rPr>
        <w:t xml:space="preserve"> </w:t>
      </w:r>
      <w:proofErr w:type="spellStart"/>
      <w:r w:rsidR="00780B8B">
        <w:rPr>
          <w:rFonts w:ascii="Palatino Linotype" w:hAnsi="Palatino Linotype"/>
          <w:b/>
        </w:rPr>
        <w:t>xxxxxxxxx</w:t>
      </w:r>
      <w:proofErr w:type="spellEnd"/>
      <w:r w:rsidR="00D10553" w:rsidRPr="005F4381">
        <w:rPr>
          <w:rFonts w:ascii="Palatino Linotype" w:hAnsi="Palatino Linotype"/>
          <w:b/>
        </w:rPr>
        <w:t xml:space="preserve"> </w:t>
      </w:r>
      <w:proofErr w:type="spellStart"/>
      <w:r w:rsidR="00780B8B">
        <w:rPr>
          <w:rFonts w:ascii="Palatino Linotype" w:hAnsi="Palatino Linotype"/>
          <w:b/>
        </w:rPr>
        <w:t>xxxxxxxxx</w:t>
      </w:r>
      <w:proofErr w:type="spellEnd"/>
      <w:r w:rsidRPr="005F4381">
        <w:rPr>
          <w:rFonts w:ascii="Palatino Linotype" w:hAnsi="Palatino Linotype"/>
        </w:rPr>
        <w:t xml:space="preserve">, a quien en lo sucesivo se le denominará como </w:t>
      </w:r>
      <w:r w:rsidR="00D10553" w:rsidRPr="005F4381">
        <w:rPr>
          <w:rFonts w:ascii="Palatino Linotype" w:hAnsi="Palatino Linotype"/>
          <w:b/>
        </w:rPr>
        <w:t>LA</w:t>
      </w:r>
      <w:r w:rsidRPr="005F4381">
        <w:rPr>
          <w:rFonts w:ascii="Palatino Linotype" w:hAnsi="Palatino Linotype"/>
          <w:b/>
        </w:rPr>
        <w:t xml:space="preserve"> RECURRENTE,</w:t>
      </w:r>
      <w:r w:rsidRPr="005F4381">
        <w:rPr>
          <w:rFonts w:ascii="Palatino Linotype" w:hAnsi="Palatino Linotype"/>
        </w:rPr>
        <w:t xml:space="preserve"> en contra de la respuesta emitida por </w:t>
      </w:r>
      <w:r w:rsidR="00D10553" w:rsidRPr="005F4381">
        <w:rPr>
          <w:rFonts w:ascii="Palatino Linotype" w:hAnsi="Palatino Linotype"/>
        </w:rPr>
        <w:t>el</w:t>
      </w:r>
      <w:r w:rsidRPr="005F4381">
        <w:rPr>
          <w:rFonts w:ascii="Palatino Linotype" w:hAnsi="Palatino Linotype"/>
          <w:b/>
        </w:rPr>
        <w:t xml:space="preserve"> </w:t>
      </w:r>
      <w:r w:rsidR="00D10553" w:rsidRPr="005F4381">
        <w:rPr>
          <w:rFonts w:ascii="Palatino Linotype" w:hAnsi="Palatino Linotype"/>
          <w:b/>
          <w:bCs/>
        </w:rPr>
        <w:t>Ayuntamiento de Valle de Chalco Solidaridad</w:t>
      </w:r>
      <w:r w:rsidRPr="005F4381">
        <w:rPr>
          <w:rFonts w:ascii="Palatino Linotype" w:hAnsi="Palatino Linotype"/>
        </w:rPr>
        <w:t xml:space="preserve">, en lo sucesivo </w:t>
      </w:r>
      <w:r w:rsidRPr="005F4381">
        <w:rPr>
          <w:rFonts w:ascii="Palatino Linotype" w:hAnsi="Palatino Linotype"/>
          <w:b/>
        </w:rPr>
        <w:t>EL SUJETO OBLIGADO</w:t>
      </w:r>
      <w:r w:rsidRPr="005F4381">
        <w:rPr>
          <w:rFonts w:ascii="Palatino Linotype" w:hAnsi="Palatino Linotype"/>
        </w:rPr>
        <w:t xml:space="preserve">, se procede a dictar la presente resolución con base en lo siguiente: </w:t>
      </w:r>
    </w:p>
    <w:p w14:paraId="6B14D788" w14:textId="77777777" w:rsidR="004B4A03" w:rsidRPr="005F4381" w:rsidRDefault="004B4A03" w:rsidP="004B4A03">
      <w:pPr>
        <w:spacing w:line="360" w:lineRule="auto"/>
        <w:jc w:val="both"/>
        <w:rPr>
          <w:rFonts w:ascii="Palatino Linotype" w:hAnsi="Palatino Linotype"/>
        </w:rPr>
      </w:pPr>
    </w:p>
    <w:p w14:paraId="199D60E3" w14:textId="77777777" w:rsidR="004B4A03" w:rsidRPr="005F4381" w:rsidRDefault="004B4A03" w:rsidP="004B4A03">
      <w:pPr>
        <w:spacing w:line="360" w:lineRule="auto"/>
        <w:jc w:val="center"/>
        <w:rPr>
          <w:rFonts w:ascii="Palatino Linotype" w:hAnsi="Palatino Linotype"/>
          <w:b/>
          <w:bCs/>
          <w:spacing w:val="60"/>
          <w:sz w:val="28"/>
        </w:rPr>
      </w:pPr>
      <w:r w:rsidRPr="005F4381">
        <w:rPr>
          <w:rFonts w:ascii="Palatino Linotype" w:hAnsi="Palatino Linotype"/>
          <w:b/>
          <w:bCs/>
          <w:spacing w:val="60"/>
          <w:sz w:val="28"/>
        </w:rPr>
        <w:t>RESULTANDO</w:t>
      </w:r>
    </w:p>
    <w:p w14:paraId="459AAE45" w14:textId="77777777" w:rsidR="004B4A03" w:rsidRPr="005F4381" w:rsidRDefault="004B4A03" w:rsidP="004B4A03">
      <w:pPr>
        <w:spacing w:line="360" w:lineRule="auto"/>
        <w:jc w:val="center"/>
        <w:rPr>
          <w:rFonts w:ascii="Palatino Linotype" w:hAnsi="Palatino Linotype"/>
          <w:b/>
          <w:bCs/>
          <w:spacing w:val="60"/>
        </w:rPr>
      </w:pPr>
    </w:p>
    <w:p w14:paraId="5A1C63AF" w14:textId="171C1167" w:rsidR="004B4A03" w:rsidRPr="005F4381" w:rsidRDefault="004B4A03" w:rsidP="004B4A03">
      <w:pPr>
        <w:pStyle w:val="Prrafodelista"/>
        <w:numPr>
          <w:ilvl w:val="0"/>
          <w:numId w:val="5"/>
        </w:numPr>
        <w:suppressAutoHyphens w:val="0"/>
        <w:spacing w:line="360" w:lineRule="auto"/>
        <w:ind w:left="0" w:firstLine="0"/>
        <w:jc w:val="both"/>
        <w:rPr>
          <w:rFonts w:ascii="Palatino Linotype" w:hAnsi="Palatino Linotype" w:cs="Arial"/>
        </w:rPr>
      </w:pPr>
      <w:r w:rsidRPr="005F4381">
        <w:rPr>
          <w:rFonts w:ascii="Palatino Linotype" w:hAnsi="Palatino Linotype"/>
        </w:rPr>
        <w:t xml:space="preserve">En fecha </w:t>
      </w:r>
      <w:r w:rsidR="00D10553" w:rsidRPr="005F4381">
        <w:rPr>
          <w:rFonts w:ascii="Palatino Linotype" w:hAnsi="Palatino Linotype"/>
        </w:rPr>
        <w:t>nueve</w:t>
      </w:r>
      <w:r w:rsidR="00D52E80" w:rsidRPr="005F4381">
        <w:rPr>
          <w:rFonts w:ascii="Palatino Linotype" w:hAnsi="Palatino Linotype"/>
        </w:rPr>
        <w:t xml:space="preserve"> de junio</w:t>
      </w:r>
      <w:r w:rsidR="00860D00" w:rsidRPr="005F4381">
        <w:rPr>
          <w:rFonts w:ascii="Palatino Linotype" w:hAnsi="Palatino Linotype"/>
        </w:rPr>
        <w:t xml:space="preserve"> </w:t>
      </w:r>
      <w:r w:rsidRPr="005F4381">
        <w:rPr>
          <w:rFonts w:ascii="Palatino Linotype" w:hAnsi="Palatino Linotype"/>
        </w:rPr>
        <w:t>de dos mil veintiuno,</w:t>
      </w:r>
      <w:r w:rsidR="00D10553" w:rsidRPr="005F4381">
        <w:rPr>
          <w:rFonts w:ascii="Palatino Linotype" w:hAnsi="Palatino Linotype"/>
        </w:rPr>
        <w:t xml:space="preserve"> </w:t>
      </w:r>
      <w:r w:rsidR="00D10553" w:rsidRPr="005F4381">
        <w:rPr>
          <w:rFonts w:ascii="Palatino Linotype" w:hAnsi="Palatino Linotype"/>
          <w:b/>
        </w:rPr>
        <w:t>LA RECURRENTE</w:t>
      </w:r>
      <w:r w:rsidRPr="005F4381">
        <w:rPr>
          <w:rFonts w:ascii="Palatino Linotype" w:hAnsi="Palatino Linotype"/>
        </w:rPr>
        <w:t xml:space="preserve"> presentó a través </w:t>
      </w:r>
      <w:r w:rsidR="00860D00" w:rsidRPr="005F4381">
        <w:rPr>
          <w:rFonts w:ascii="Palatino Linotype" w:hAnsi="Palatino Linotype"/>
        </w:rPr>
        <w:t>de</w:t>
      </w:r>
      <w:r w:rsidRPr="005F4381">
        <w:rPr>
          <w:rFonts w:ascii="Palatino Linotype" w:hAnsi="Palatino Linotype"/>
        </w:rPr>
        <w:t xml:space="preserve">l Sistema de </w:t>
      </w:r>
      <w:r w:rsidRPr="005F4381">
        <w:rPr>
          <w:rFonts w:ascii="Palatino Linotype" w:hAnsi="Palatino Linotype" w:cs="Arial"/>
        </w:rPr>
        <w:t>Acceso</w:t>
      </w:r>
      <w:r w:rsidRPr="005F4381">
        <w:rPr>
          <w:rFonts w:ascii="Palatino Linotype" w:hAnsi="Palatino Linotype"/>
        </w:rPr>
        <w:t xml:space="preserve"> a la Información Mexiquense, en lo subsecuente </w:t>
      </w:r>
      <w:r w:rsidRPr="005F4381">
        <w:rPr>
          <w:rFonts w:ascii="Palatino Linotype" w:hAnsi="Palatino Linotype"/>
          <w:b/>
        </w:rPr>
        <w:t>EL SAIMEX</w:t>
      </w:r>
      <w:r w:rsidRPr="005F4381">
        <w:rPr>
          <w:rFonts w:ascii="Palatino Linotype" w:hAnsi="Palatino Linotype"/>
        </w:rPr>
        <w:t xml:space="preserve">, ante </w:t>
      </w:r>
      <w:r w:rsidRPr="005F4381">
        <w:rPr>
          <w:rFonts w:ascii="Palatino Linotype" w:hAnsi="Palatino Linotype"/>
          <w:b/>
        </w:rPr>
        <w:t>EL SUJETO OBLIGADO</w:t>
      </w:r>
      <w:r w:rsidRPr="005F4381">
        <w:rPr>
          <w:rFonts w:ascii="Palatino Linotype" w:hAnsi="Palatino Linotype"/>
        </w:rPr>
        <w:t xml:space="preserve">, la solicitud de acceso a información pública, a la que se le asignó el número de expediente </w:t>
      </w:r>
      <w:r w:rsidR="00D10553" w:rsidRPr="005F4381">
        <w:rPr>
          <w:rFonts w:ascii="Palatino Linotype" w:hAnsi="Palatino Linotype"/>
          <w:b/>
          <w:bCs/>
        </w:rPr>
        <w:t>00166/VACHASO/IP/2021</w:t>
      </w:r>
      <w:r w:rsidRPr="005F4381">
        <w:rPr>
          <w:rFonts w:ascii="Palatino Linotype" w:hAnsi="Palatino Linotype"/>
        </w:rPr>
        <w:t xml:space="preserve">, mediante la cual solicitó, se le entregara vía </w:t>
      </w:r>
      <w:r w:rsidRPr="005F4381">
        <w:rPr>
          <w:rFonts w:ascii="Palatino Linotype" w:eastAsia="Calibri" w:hAnsi="Palatino Linotype" w:cs="Arial"/>
          <w:b/>
        </w:rPr>
        <w:t>SAIMEX</w:t>
      </w:r>
      <w:r w:rsidRPr="005F4381">
        <w:rPr>
          <w:rFonts w:ascii="Palatino Linotype" w:hAnsi="Palatino Linotype"/>
        </w:rPr>
        <w:t xml:space="preserve">, lo </w:t>
      </w:r>
      <w:r w:rsidRPr="005F4381">
        <w:rPr>
          <w:rFonts w:ascii="Palatino Linotype" w:hAnsi="Palatino Linotype" w:cs="Arial"/>
        </w:rPr>
        <w:t>siguiente</w:t>
      </w:r>
      <w:r w:rsidRPr="005F4381">
        <w:rPr>
          <w:rFonts w:ascii="Palatino Linotype" w:hAnsi="Palatino Linotype"/>
        </w:rPr>
        <w:t>:</w:t>
      </w:r>
    </w:p>
    <w:p w14:paraId="0E290984" w14:textId="77777777" w:rsidR="004B4A03" w:rsidRPr="005F4381" w:rsidRDefault="004B4A03" w:rsidP="004B4A03">
      <w:pPr>
        <w:pStyle w:val="Prrafodelista"/>
        <w:spacing w:line="360" w:lineRule="auto"/>
        <w:ind w:left="851" w:right="899"/>
        <w:jc w:val="both"/>
        <w:rPr>
          <w:rFonts w:ascii="Palatino Linotype" w:hAnsi="Palatino Linotype" w:cs="Arial"/>
          <w:i/>
        </w:rPr>
      </w:pPr>
    </w:p>
    <w:p w14:paraId="575ED7BB" w14:textId="321EF200" w:rsidR="004B4A03" w:rsidRPr="005F4381" w:rsidRDefault="004B4A03" w:rsidP="004B4A03">
      <w:pPr>
        <w:pStyle w:val="Prrafodelista"/>
        <w:ind w:left="709" w:right="757"/>
        <w:jc w:val="both"/>
        <w:rPr>
          <w:rFonts w:ascii="Palatino Linotype" w:hAnsi="Palatino Linotype" w:cs="Arial"/>
          <w:i/>
          <w:sz w:val="22"/>
        </w:rPr>
      </w:pPr>
      <w:r w:rsidRPr="005F4381">
        <w:rPr>
          <w:rFonts w:ascii="Palatino Linotype" w:hAnsi="Palatino Linotype" w:cs="Arial"/>
          <w:b/>
          <w:i/>
          <w:sz w:val="22"/>
        </w:rPr>
        <w:t>“</w:t>
      </w:r>
      <w:r w:rsidR="00D10553" w:rsidRPr="005F4381">
        <w:rPr>
          <w:rFonts w:ascii="Palatino Linotype" w:hAnsi="Palatino Linotype" w:cs="Arial"/>
          <w:i/>
          <w:sz w:val="22"/>
        </w:rPr>
        <w:t xml:space="preserve">SOLICITO INFORMACION PARA EL DEPARTAMENTO DE DESARROLLO URBANO, EN REFERENCIA AL ENCARCARGADO DE DESPACHO EN BASE AL ARTICULO 32 DE LA LEY ORGANICA MUNICIPAL DONDE DEBA CUMPLIR CON LO ESTABLECIDO EN EL INCISO IV. Y ARTICULO 96 SEXIES. DEL MISMO SOLICITO LA INTERVENCION A LA CONTRALORIA </w:t>
      </w:r>
      <w:r w:rsidR="00D10553" w:rsidRPr="005F4381">
        <w:rPr>
          <w:rFonts w:ascii="Palatino Linotype" w:hAnsi="Palatino Linotype" w:cs="Arial"/>
          <w:i/>
          <w:sz w:val="22"/>
        </w:rPr>
        <w:lastRenderedPageBreak/>
        <w:t>MUNICIPAL POR EL HECHO DE USURPACION DE FUNCIONES AL PRESIDENTE MUNICIPAL Y AL SECRETARIO DEL H. AYUNTAMIENTO INTERVENGAN POR EL HECHO DE ESTA SITUACION</w:t>
      </w:r>
      <w:r w:rsidRPr="005F4381">
        <w:rPr>
          <w:rFonts w:ascii="Palatino Linotype" w:hAnsi="Palatino Linotype" w:cs="Arial"/>
          <w:b/>
          <w:i/>
          <w:sz w:val="22"/>
        </w:rPr>
        <w:t>”</w:t>
      </w:r>
      <w:r w:rsidRPr="005F4381">
        <w:rPr>
          <w:rFonts w:ascii="Palatino Linotype" w:hAnsi="Palatino Linotype" w:cs="Arial"/>
          <w:i/>
          <w:sz w:val="22"/>
        </w:rPr>
        <w:t xml:space="preserve"> </w:t>
      </w:r>
      <w:r w:rsidRPr="005F4381">
        <w:rPr>
          <w:rFonts w:ascii="Palatino Linotype" w:hAnsi="Palatino Linotype"/>
          <w:sz w:val="22"/>
        </w:rPr>
        <w:t>(Sic)</w:t>
      </w:r>
    </w:p>
    <w:p w14:paraId="6C870569" w14:textId="77777777" w:rsidR="004B4A03" w:rsidRPr="005F4381" w:rsidRDefault="004B4A03" w:rsidP="004B4A03">
      <w:pPr>
        <w:spacing w:line="360" w:lineRule="auto"/>
        <w:ind w:right="709"/>
        <w:jc w:val="both"/>
        <w:rPr>
          <w:rFonts w:ascii="Palatino Linotype" w:hAnsi="Palatino Linotype"/>
        </w:rPr>
      </w:pPr>
    </w:p>
    <w:p w14:paraId="12E77D3E" w14:textId="1D05C1E5" w:rsidR="004B4A03" w:rsidRPr="005F4381" w:rsidRDefault="004B4A03" w:rsidP="001616B1">
      <w:pPr>
        <w:pStyle w:val="Prrafodelista"/>
        <w:numPr>
          <w:ilvl w:val="0"/>
          <w:numId w:val="5"/>
        </w:numPr>
        <w:suppressAutoHyphens w:val="0"/>
        <w:spacing w:line="360" w:lineRule="auto"/>
        <w:ind w:left="0" w:firstLine="0"/>
        <w:contextualSpacing/>
        <w:jc w:val="both"/>
        <w:rPr>
          <w:rFonts w:ascii="Palatino Linotype" w:hAnsi="Palatino Linotype" w:cs="Arial"/>
        </w:rPr>
      </w:pPr>
      <w:r w:rsidRPr="005F4381">
        <w:rPr>
          <w:rFonts w:ascii="Palatino Linotype" w:hAnsi="Palatino Linotype" w:cs="Arial"/>
        </w:rPr>
        <w:t xml:space="preserve">De las constancias que obran en el expediente electrónico del </w:t>
      </w:r>
      <w:r w:rsidRPr="005F4381">
        <w:rPr>
          <w:rFonts w:ascii="Palatino Linotype" w:hAnsi="Palatino Linotype" w:cs="Arial"/>
          <w:b/>
        </w:rPr>
        <w:t>SAIMEX</w:t>
      </w:r>
      <w:r w:rsidR="00AF205E" w:rsidRPr="005F4381">
        <w:rPr>
          <w:rFonts w:ascii="Palatino Linotype" w:hAnsi="Palatino Linotype" w:cs="Arial"/>
        </w:rPr>
        <w:t>, se ad</w:t>
      </w:r>
      <w:r w:rsidRPr="005F4381">
        <w:rPr>
          <w:rFonts w:ascii="Palatino Linotype" w:hAnsi="Palatino Linotype" w:cs="Arial"/>
        </w:rPr>
        <w:t xml:space="preserve">vierte que, en el apartado de requerimientos de conformidad con el artículo 162 de </w:t>
      </w:r>
      <w:r w:rsidR="00D4462A" w:rsidRPr="005F4381">
        <w:rPr>
          <w:rFonts w:ascii="Palatino Linotype" w:hAnsi="Palatino Linotype" w:cs="Arial"/>
        </w:rPr>
        <w:t xml:space="preserve">la </w:t>
      </w:r>
      <w:r w:rsidRPr="005F4381">
        <w:rPr>
          <w:rFonts w:ascii="Palatino Linotype" w:hAnsi="Palatino Linotype" w:cs="Arial"/>
        </w:rPr>
        <w:t xml:space="preserve">Ley de la materia, la Titular de la Unidad de Transparencia </w:t>
      </w:r>
      <w:r w:rsidR="00D52E80" w:rsidRPr="005F4381">
        <w:rPr>
          <w:rFonts w:ascii="Palatino Linotype" w:hAnsi="Palatino Linotype" w:cs="Arial"/>
        </w:rPr>
        <w:t xml:space="preserve">turnó la solicitud de información a los Servidores Públicos Habilitados que consideró pertinentes eran </w:t>
      </w:r>
      <w:r w:rsidR="00662524" w:rsidRPr="005F4381">
        <w:rPr>
          <w:rFonts w:ascii="Palatino Linotype" w:hAnsi="Palatino Linotype" w:cs="Arial"/>
        </w:rPr>
        <w:t>los competentes para conocer de dicha solicitud de información</w:t>
      </w:r>
      <w:r w:rsidR="00D52E80" w:rsidRPr="005F4381">
        <w:rPr>
          <w:rFonts w:ascii="Palatino Linotype" w:hAnsi="Palatino Linotype" w:cs="Arial"/>
        </w:rPr>
        <w:t>, a través de</w:t>
      </w:r>
      <w:r w:rsidR="00662524" w:rsidRPr="005F4381">
        <w:rPr>
          <w:rFonts w:ascii="Palatino Linotype" w:hAnsi="Palatino Linotype" w:cs="Arial"/>
        </w:rPr>
        <w:t xml:space="preserve"> </w:t>
      </w:r>
      <w:r w:rsidR="00D52E80" w:rsidRPr="005F4381">
        <w:rPr>
          <w:rFonts w:ascii="Palatino Linotype" w:hAnsi="Palatino Linotype" w:cs="Arial"/>
        </w:rPr>
        <w:t>l</w:t>
      </w:r>
      <w:r w:rsidR="00662524" w:rsidRPr="005F4381">
        <w:rPr>
          <w:rFonts w:ascii="Palatino Linotype" w:hAnsi="Palatino Linotype" w:cs="Arial"/>
        </w:rPr>
        <w:t>os</w:t>
      </w:r>
      <w:r w:rsidR="00D52E80" w:rsidRPr="005F4381">
        <w:rPr>
          <w:rFonts w:ascii="Palatino Linotype" w:hAnsi="Palatino Linotype" w:cs="Arial"/>
        </w:rPr>
        <w:t xml:space="preserve"> turno</w:t>
      </w:r>
      <w:r w:rsidR="00662524" w:rsidRPr="005F4381">
        <w:rPr>
          <w:rFonts w:ascii="Palatino Linotype" w:hAnsi="Palatino Linotype" w:cs="Arial"/>
        </w:rPr>
        <w:t>s</w:t>
      </w:r>
      <w:r w:rsidR="00D52E80" w:rsidRPr="005F4381">
        <w:rPr>
          <w:rFonts w:ascii="Palatino Linotype" w:hAnsi="Palatino Linotype" w:cs="Arial"/>
        </w:rPr>
        <w:t xml:space="preserve"> con número</w:t>
      </w:r>
      <w:r w:rsidR="00662524" w:rsidRPr="005F4381">
        <w:rPr>
          <w:rFonts w:ascii="Palatino Linotype" w:hAnsi="Palatino Linotype" w:cs="Arial"/>
        </w:rPr>
        <w:t>s</w:t>
      </w:r>
      <w:r w:rsidR="00D52E80" w:rsidRPr="005F4381">
        <w:rPr>
          <w:rFonts w:ascii="Palatino Linotype" w:hAnsi="Palatino Linotype" w:cs="Arial"/>
        </w:rPr>
        <w:t xml:space="preserve"> de folio</w:t>
      </w:r>
      <w:r w:rsidR="00D10553" w:rsidRPr="005F4381">
        <w:rPr>
          <w:rFonts w:ascii="Palatino Linotype" w:hAnsi="Palatino Linotype" w:cs="Arial"/>
        </w:rPr>
        <w:t>s</w:t>
      </w:r>
      <w:r w:rsidR="00D52E80" w:rsidRPr="005F4381">
        <w:rPr>
          <w:rFonts w:ascii="Palatino Linotype" w:hAnsi="Palatino Linotype" w:cs="Arial"/>
        </w:rPr>
        <w:t xml:space="preserve"> </w:t>
      </w:r>
      <w:r w:rsidR="00D10553" w:rsidRPr="005F4381">
        <w:rPr>
          <w:rFonts w:ascii="Palatino Linotype" w:hAnsi="Palatino Linotype" w:cs="Arial"/>
          <w:b/>
          <w:bCs/>
        </w:rPr>
        <w:t>00166/VACHASO/IP/2021/TSP/0001</w:t>
      </w:r>
      <w:r w:rsidR="00662524" w:rsidRPr="005F4381">
        <w:rPr>
          <w:rFonts w:ascii="Palatino Linotype" w:hAnsi="Palatino Linotype" w:cs="Arial"/>
          <w:b/>
          <w:bCs/>
        </w:rPr>
        <w:t>,</w:t>
      </w:r>
      <w:r w:rsidR="00662524" w:rsidRPr="005F4381">
        <w:rPr>
          <w:rFonts w:ascii="Arial" w:hAnsi="Arial" w:cs="Arial"/>
          <w:b/>
          <w:bCs/>
          <w:color w:val="333333"/>
          <w:sz w:val="12"/>
          <w:szCs w:val="12"/>
          <w:shd w:val="clear" w:color="auto" w:fill="F7F7F8"/>
        </w:rPr>
        <w:t xml:space="preserve"> </w:t>
      </w:r>
      <w:r w:rsidR="00D10553" w:rsidRPr="005F4381">
        <w:rPr>
          <w:rFonts w:ascii="Palatino Linotype" w:hAnsi="Palatino Linotype" w:cs="Arial"/>
          <w:b/>
          <w:bCs/>
        </w:rPr>
        <w:t>00166/VACHASO/IP/2021/TSP/0002</w:t>
      </w:r>
      <w:r w:rsidR="00662524" w:rsidRPr="005F4381">
        <w:rPr>
          <w:rFonts w:ascii="Palatino Linotype" w:hAnsi="Palatino Linotype" w:cs="Arial"/>
          <w:b/>
          <w:bCs/>
        </w:rPr>
        <w:t xml:space="preserve"> y </w:t>
      </w:r>
      <w:r w:rsidR="00D10553" w:rsidRPr="005F4381">
        <w:rPr>
          <w:rFonts w:ascii="Palatino Linotype" w:hAnsi="Palatino Linotype" w:cs="Arial"/>
          <w:b/>
          <w:bCs/>
        </w:rPr>
        <w:t>00166/VACHASO/IP/2021/TSP/0003</w:t>
      </w:r>
      <w:r w:rsidR="00D52E80" w:rsidRPr="005F4381">
        <w:rPr>
          <w:rFonts w:ascii="Palatino Linotype" w:hAnsi="Palatino Linotype" w:cs="Arial"/>
        </w:rPr>
        <w:t>, tal como se aprecia en la siguiente imagen:</w:t>
      </w:r>
    </w:p>
    <w:p w14:paraId="49DAA778" w14:textId="77777777" w:rsidR="00D52E80" w:rsidRPr="005F4381" w:rsidRDefault="00D52E80" w:rsidP="00D52E80">
      <w:pPr>
        <w:pStyle w:val="Prrafodelista"/>
        <w:suppressAutoHyphens w:val="0"/>
        <w:spacing w:line="360" w:lineRule="auto"/>
        <w:ind w:left="0"/>
        <w:contextualSpacing/>
        <w:jc w:val="both"/>
        <w:rPr>
          <w:rFonts w:ascii="Palatino Linotype" w:hAnsi="Palatino Linotype" w:cs="Arial"/>
        </w:rPr>
      </w:pPr>
    </w:p>
    <w:p w14:paraId="15ADFBAE" w14:textId="003824ED" w:rsidR="00D10553" w:rsidRPr="005F4381" w:rsidRDefault="00D10553" w:rsidP="00D52E80">
      <w:pPr>
        <w:pStyle w:val="Prrafodelista"/>
        <w:suppressAutoHyphens w:val="0"/>
        <w:spacing w:line="360" w:lineRule="auto"/>
        <w:ind w:left="0"/>
        <w:contextualSpacing/>
        <w:jc w:val="both"/>
        <w:rPr>
          <w:rFonts w:ascii="Palatino Linotype" w:hAnsi="Palatino Linotype" w:cs="Arial"/>
        </w:rPr>
      </w:pPr>
      <w:r w:rsidRPr="005F4381">
        <w:rPr>
          <w:noProof/>
          <w:lang w:eastAsia="es-MX"/>
        </w:rPr>
        <w:drawing>
          <wp:inline distT="0" distB="0" distL="0" distR="0" wp14:anchorId="04ED450F" wp14:editId="4786EEF1">
            <wp:extent cx="5777477" cy="24641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1" t="32985" r="54578" b="34754"/>
                    <a:stretch/>
                  </pic:blipFill>
                  <pic:spPr bwMode="auto">
                    <a:xfrm>
                      <a:off x="0" y="0"/>
                      <a:ext cx="5819217" cy="2481932"/>
                    </a:xfrm>
                    <a:prstGeom prst="rect">
                      <a:avLst/>
                    </a:prstGeom>
                    <a:ln>
                      <a:noFill/>
                    </a:ln>
                    <a:extLst>
                      <a:ext uri="{53640926-AAD7-44D8-BBD7-CCE9431645EC}">
                        <a14:shadowObscured xmlns:a14="http://schemas.microsoft.com/office/drawing/2010/main"/>
                      </a:ext>
                    </a:extLst>
                  </pic:spPr>
                </pic:pic>
              </a:graphicData>
            </a:graphic>
          </wp:inline>
        </w:drawing>
      </w:r>
    </w:p>
    <w:p w14:paraId="64577AF6" w14:textId="24BB1048" w:rsidR="00D52E80" w:rsidRPr="005F4381" w:rsidRDefault="00D52E80" w:rsidP="00D52E80">
      <w:pPr>
        <w:pStyle w:val="Prrafodelista"/>
        <w:suppressAutoHyphens w:val="0"/>
        <w:spacing w:line="360" w:lineRule="auto"/>
        <w:ind w:left="0"/>
        <w:contextualSpacing/>
        <w:jc w:val="both"/>
        <w:rPr>
          <w:rFonts w:ascii="Palatino Linotype" w:hAnsi="Palatino Linotype" w:cs="Arial"/>
        </w:rPr>
      </w:pPr>
    </w:p>
    <w:p w14:paraId="32509741" w14:textId="34B03204" w:rsidR="00662524" w:rsidRPr="005F4381" w:rsidRDefault="00662524" w:rsidP="002957CF">
      <w:pPr>
        <w:pStyle w:val="Prrafodelista"/>
        <w:spacing w:line="360" w:lineRule="auto"/>
        <w:ind w:left="0"/>
        <w:jc w:val="both"/>
        <w:rPr>
          <w:rFonts w:ascii="Palatino Linotype" w:hAnsi="Palatino Linotype" w:cs="Arial"/>
        </w:rPr>
      </w:pPr>
      <w:r w:rsidRPr="005F4381">
        <w:rPr>
          <w:rFonts w:ascii="Palatino Linotype" w:hAnsi="Palatino Linotype" w:cs="Arial"/>
        </w:rPr>
        <w:t xml:space="preserve">Dicho requerimiento, cabe señalar que fue atendido por los Servidores Públicos Habilitados a los que se les turnó la solicitud de información, mediante los folios de </w:t>
      </w:r>
      <w:r w:rsidRPr="005F4381">
        <w:rPr>
          <w:rFonts w:ascii="Palatino Linotype" w:hAnsi="Palatino Linotype" w:cs="Arial"/>
        </w:rPr>
        <w:lastRenderedPageBreak/>
        <w:t xml:space="preserve">respuesta </w:t>
      </w:r>
      <w:r w:rsidRPr="005F4381">
        <w:rPr>
          <w:rFonts w:ascii="Palatino Linotype" w:hAnsi="Palatino Linotype" w:cs="Arial"/>
          <w:b/>
          <w:bCs/>
        </w:rPr>
        <w:tab/>
      </w:r>
      <w:r w:rsidR="00D10553" w:rsidRPr="005F4381">
        <w:rPr>
          <w:rFonts w:ascii="Palatino Linotype" w:hAnsi="Palatino Linotype" w:cs="Arial"/>
          <w:b/>
          <w:bCs/>
          <w:spacing w:val="-20"/>
        </w:rPr>
        <w:t>00166/VACHASO/IP/2021/RSP/0002, 00166/VACHASO/IP/2021/RSP/0003</w:t>
      </w:r>
      <w:r w:rsidR="002957CF" w:rsidRPr="005F4381">
        <w:rPr>
          <w:rFonts w:ascii="Palatino Linotype" w:hAnsi="Palatino Linotype" w:cs="Arial"/>
          <w:b/>
          <w:bCs/>
          <w:spacing w:val="-20"/>
        </w:rPr>
        <w:t xml:space="preserve"> </w:t>
      </w:r>
      <w:r w:rsidRPr="005F4381">
        <w:rPr>
          <w:rFonts w:ascii="Palatino Linotype" w:hAnsi="Palatino Linotype" w:cs="Arial"/>
          <w:b/>
          <w:bCs/>
          <w:spacing w:val="-20"/>
        </w:rPr>
        <w:t xml:space="preserve">y </w:t>
      </w:r>
      <w:r w:rsidR="00D10553" w:rsidRPr="005F4381">
        <w:rPr>
          <w:rFonts w:ascii="Palatino Linotype" w:hAnsi="Palatino Linotype" w:cs="Arial"/>
          <w:b/>
          <w:bCs/>
          <w:spacing w:val="-20"/>
        </w:rPr>
        <w:t>00166/VACHASO/IP/2021/RSP/0001</w:t>
      </w:r>
      <w:r w:rsidRPr="005F4381">
        <w:rPr>
          <w:rFonts w:ascii="Palatino Linotype" w:hAnsi="Palatino Linotype" w:cs="Arial"/>
          <w:bCs/>
        </w:rPr>
        <w:t>, respectivamente</w:t>
      </w:r>
      <w:r w:rsidRPr="005F4381">
        <w:rPr>
          <w:rFonts w:ascii="Palatino Linotype" w:hAnsi="Palatino Linotype" w:cs="Arial"/>
        </w:rPr>
        <w:t xml:space="preserve">, tal y como se ilustra con la imagen siguiente: </w:t>
      </w:r>
    </w:p>
    <w:p w14:paraId="006D948D" w14:textId="05231190" w:rsidR="00D10553" w:rsidRPr="005F4381" w:rsidRDefault="00D10553" w:rsidP="002957CF">
      <w:pPr>
        <w:pStyle w:val="Prrafodelista"/>
        <w:spacing w:line="360" w:lineRule="auto"/>
        <w:ind w:left="0"/>
        <w:jc w:val="both"/>
        <w:rPr>
          <w:rFonts w:ascii="Palatino Linotype" w:hAnsi="Palatino Linotype" w:cs="Arial"/>
        </w:rPr>
      </w:pPr>
      <w:r w:rsidRPr="005F4381">
        <w:rPr>
          <w:noProof/>
          <w:lang w:eastAsia="es-MX"/>
        </w:rPr>
        <w:drawing>
          <wp:inline distT="0" distB="0" distL="0" distR="0" wp14:anchorId="2D6574F1" wp14:editId="0470CB4A">
            <wp:extent cx="5734167" cy="173379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5108" t="41550" r="2908" b="35302"/>
                    <a:stretch/>
                  </pic:blipFill>
                  <pic:spPr bwMode="auto">
                    <a:xfrm>
                      <a:off x="0" y="0"/>
                      <a:ext cx="5806531" cy="1755678"/>
                    </a:xfrm>
                    <a:prstGeom prst="rect">
                      <a:avLst/>
                    </a:prstGeom>
                    <a:ln>
                      <a:noFill/>
                    </a:ln>
                    <a:extLst>
                      <a:ext uri="{53640926-AAD7-44D8-BBD7-CCE9431645EC}">
                        <a14:shadowObscured xmlns:a14="http://schemas.microsoft.com/office/drawing/2010/main"/>
                      </a:ext>
                    </a:extLst>
                  </pic:spPr>
                </pic:pic>
              </a:graphicData>
            </a:graphic>
          </wp:inline>
        </w:drawing>
      </w:r>
    </w:p>
    <w:p w14:paraId="61996A85" w14:textId="2225F1D4" w:rsidR="005E098A" w:rsidRPr="005F4381" w:rsidRDefault="005E098A" w:rsidP="004B4A03">
      <w:pPr>
        <w:pStyle w:val="Prrafodelista"/>
        <w:spacing w:line="360" w:lineRule="auto"/>
        <w:ind w:left="0"/>
        <w:jc w:val="both"/>
        <w:rPr>
          <w:rFonts w:ascii="Palatino Linotype" w:hAnsi="Palatino Linotype" w:cs="Arial"/>
        </w:rPr>
      </w:pPr>
    </w:p>
    <w:p w14:paraId="4722FB84" w14:textId="043330F8" w:rsidR="004B4A03" w:rsidRPr="005F4381" w:rsidRDefault="004B4A03" w:rsidP="004B4A03">
      <w:pPr>
        <w:pStyle w:val="Prrafodelista"/>
        <w:numPr>
          <w:ilvl w:val="0"/>
          <w:numId w:val="5"/>
        </w:numPr>
        <w:suppressAutoHyphens w:val="0"/>
        <w:spacing w:line="360" w:lineRule="auto"/>
        <w:ind w:left="0" w:firstLine="0"/>
        <w:contextualSpacing/>
        <w:jc w:val="both"/>
        <w:rPr>
          <w:rFonts w:ascii="Palatino Linotype" w:hAnsi="Palatino Linotype" w:cs="Arial"/>
        </w:rPr>
      </w:pPr>
      <w:r w:rsidRPr="005F4381">
        <w:rPr>
          <w:rFonts w:ascii="Palatino Linotype" w:hAnsi="Palatino Linotype" w:cs="Arial"/>
        </w:rPr>
        <w:t xml:space="preserve">De las constancias que obran en el expediente electrónico del </w:t>
      </w:r>
      <w:r w:rsidRPr="005F4381">
        <w:rPr>
          <w:rFonts w:ascii="Palatino Linotype" w:eastAsia="Calibri" w:hAnsi="Palatino Linotype" w:cs="Arial"/>
          <w:b/>
        </w:rPr>
        <w:t>SAIMEX</w:t>
      </w:r>
      <w:r w:rsidRPr="005F4381">
        <w:rPr>
          <w:rFonts w:ascii="Palatino Linotype" w:hAnsi="Palatino Linotype" w:cs="Arial"/>
        </w:rPr>
        <w:t xml:space="preserve">, se puede verificar </w:t>
      </w:r>
      <w:r w:rsidRPr="005F4381">
        <w:rPr>
          <w:rFonts w:ascii="Palatino Linotype" w:hAnsi="Palatino Linotype"/>
        </w:rPr>
        <w:t>que</w:t>
      </w:r>
      <w:r w:rsidRPr="005F4381">
        <w:rPr>
          <w:rFonts w:ascii="Palatino Linotype" w:hAnsi="Palatino Linotype" w:cs="Arial"/>
        </w:rPr>
        <w:t xml:space="preserve"> en fecha </w:t>
      </w:r>
      <w:r w:rsidR="00FB47EB" w:rsidRPr="005F4381">
        <w:rPr>
          <w:rFonts w:ascii="Palatino Linotype" w:hAnsi="Palatino Linotype" w:cs="Arial"/>
        </w:rPr>
        <w:t>treinta</w:t>
      </w:r>
      <w:r w:rsidRPr="005F4381">
        <w:rPr>
          <w:rFonts w:ascii="Palatino Linotype" w:hAnsi="Palatino Linotype" w:cs="Arial"/>
        </w:rPr>
        <w:t xml:space="preserve"> de </w:t>
      </w:r>
      <w:r w:rsidR="00D4462A" w:rsidRPr="005F4381">
        <w:rPr>
          <w:rFonts w:ascii="Palatino Linotype" w:hAnsi="Palatino Linotype" w:cs="Arial"/>
        </w:rPr>
        <w:t xml:space="preserve">junio </w:t>
      </w:r>
      <w:r w:rsidRPr="005F4381">
        <w:rPr>
          <w:rFonts w:ascii="Palatino Linotype" w:hAnsi="Palatino Linotype" w:cs="Arial"/>
        </w:rPr>
        <w:t>de dos mil veintiuno</w:t>
      </w:r>
      <w:r w:rsidRPr="005F4381">
        <w:rPr>
          <w:rFonts w:ascii="Palatino Linotype" w:hAnsi="Palatino Linotype"/>
        </w:rPr>
        <w:t>,</w:t>
      </w:r>
      <w:r w:rsidRPr="005F4381">
        <w:rPr>
          <w:rFonts w:ascii="Palatino Linotype" w:hAnsi="Palatino Linotype" w:cs="Arial"/>
        </w:rPr>
        <w:t xml:space="preserve"> </w:t>
      </w:r>
      <w:r w:rsidRPr="005F4381">
        <w:rPr>
          <w:rFonts w:ascii="Palatino Linotype" w:hAnsi="Palatino Linotype" w:cs="Arial"/>
          <w:b/>
        </w:rPr>
        <w:t>EL SUJETO OBLIGADO</w:t>
      </w:r>
      <w:r w:rsidRPr="005F4381">
        <w:rPr>
          <w:rFonts w:ascii="Palatino Linotype" w:hAnsi="Palatino Linotype" w:cs="Arial"/>
        </w:rPr>
        <w:t xml:space="preserve"> dio respuesta a la solicitud de acceso a la información pública requerida por</w:t>
      </w:r>
      <w:r w:rsidR="00FB47EB" w:rsidRPr="005F4381">
        <w:rPr>
          <w:rFonts w:ascii="Palatino Linotype" w:hAnsi="Palatino Linotype" w:cs="Arial"/>
        </w:rPr>
        <w:t xml:space="preserve"> </w:t>
      </w:r>
      <w:r w:rsidR="00D10553" w:rsidRPr="005F4381">
        <w:rPr>
          <w:rFonts w:ascii="Palatino Linotype" w:hAnsi="Palatino Linotype" w:cs="Arial"/>
          <w:b/>
        </w:rPr>
        <w:t>LA RECURRENTE</w:t>
      </w:r>
      <w:r w:rsidRPr="005F4381">
        <w:rPr>
          <w:rFonts w:ascii="Palatino Linotype" w:hAnsi="Palatino Linotype" w:cs="Arial"/>
        </w:rPr>
        <w:t>, en los siguientes términos:</w:t>
      </w:r>
    </w:p>
    <w:p w14:paraId="67FBD7E6" w14:textId="77777777" w:rsidR="00D4462A" w:rsidRPr="005F4381" w:rsidRDefault="00D4462A" w:rsidP="005E098A">
      <w:pPr>
        <w:pStyle w:val="Prrafodelista"/>
        <w:ind w:left="851" w:right="899"/>
        <w:jc w:val="both"/>
        <w:rPr>
          <w:rFonts w:ascii="Palatino Linotype" w:hAnsi="Palatino Linotype" w:cs="Arial"/>
          <w:b/>
          <w:i/>
          <w:sz w:val="22"/>
        </w:rPr>
      </w:pPr>
    </w:p>
    <w:p w14:paraId="6852E165" w14:textId="77777777" w:rsidR="00FB47EB" w:rsidRPr="005F4381" w:rsidRDefault="004B4A03" w:rsidP="00FB47EB">
      <w:pPr>
        <w:pStyle w:val="Prrafodelista"/>
        <w:ind w:left="851" w:right="899"/>
        <w:jc w:val="both"/>
        <w:rPr>
          <w:rFonts w:ascii="Palatino Linotype" w:hAnsi="Palatino Linotype" w:cs="Arial"/>
          <w:i/>
          <w:sz w:val="22"/>
        </w:rPr>
      </w:pPr>
      <w:r w:rsidRPr="005F4381">
        <w:rPr>
          <w:rFonts w:ascii="Palatino Linotype" w:hAnsi="Palatino Linotype" w:cs="Arial"/>
          <w:b/>
          <w:i/>
          <w:sz w:val="22"/>
        </w:rPr>
        <w:t>“</w:t>
      </w:r>
      <w:r w:rsidR="00FB47EB" w:rsidRPr="005F438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521D06" w14:textId="77777777" w:rsidR="00FB47EB" w:rsidRPr="005F4381" w:rsidRDefault="00FB47EB" w:rsidP="00FB47EB">
      <w:pPr>
        <w:pStyle w:val="Prrafodelista"/>
        <w:ind w:left="851" w:right="899"/>
        <w:jc w:val="both"/>
        <w:rPr>
          <w:rFonts w:ascii="Palatino Linotype" w:hAnsi="Palatino Linotype" w:cs="Arial"/>
          <w:i/>
          <w:sz w:val="22"/>
        </w:rPr>
      </w:pPr>
    </w:p>
    <w:p w14:paraId="4E9DCD76" w14:textId="77777777" w:rsidR="00FB47EB" w:rsidRPr="005F4381" w:rsidRDefault="00FB47EB" w:rsidP="00FB47EB">
      <w:pPr>
        <w:pStyle w:val="Prrafodelista"/>
        <w:ind w:left="851" w:right="899"/>
        <w:jc w:val="both"/>
        <w:rPr>
          <w:rFonts w:ascii="Palatino Linotype" w:hAnsi="Palatino Linotype" w:cs="Arial"/>
          <w:i/>
          <w:sz w:val="22"/>
        </w:rPr>
      </w:pPr>
      <w:r w:rsidRPr="005F4381">
        <w:rPr>
          <w:rFonts w:ascii="Palatino Linotype" w:hAnsi="Palatino Linotype" w:cs="Arial"/>
          <w:i/>
          <w:sz w:val="22"/>
        </w:rPr>
        <w:t xml:space="preserve">estimado usuario (a) por medio del presente reciba un cordial saludo y en contestación a su solicitud </w:t>
      </w:r>
      <w:proofErr w:type="spellStart"/>
      <w:r w:rsidRPr="005F4381">
        <w:rPr>
          <w:rFonts w:ascii="Palatino Linotype" w:hAnsi="Palatino Linotype" w:cs="Arial"/>
          <w:i/>
          <w:sz w:val="22"/>
        </w:rPr>
        <w:t>numero</w:t>
      </w:r>
      <w:proofErr w:type="spellEnd"/>
      <w:r w:rsidRPr="005F4381">
        <w:rPr>
          <w:rFonts w:ascii="Palatino Linotype" w:hAnsi="Palatino Linotype" w:cs="Arial"/>
          <w:i/>
          <w:sz w:val="22"/>
        </w:rPr>
        <w:t xml:space="preserve"> 00166/VACHASO/IP/2021 al respeto me permito hacer de su conocimiento sobre el requerimiento donde usted solicita la intervención de algunas </w:t>
      </w:r>
      <w:proofErr w:type="spellStart"/>
      <w:r w:rsidRPr="005F4381">
        <w:rPr>
          <w:rFonts w:ascii="Palatino Linotype" w:hAnsi="Palatino Linotype" w:cs="Arial"/>
          <w:i/>
          <w:sz w:val="22"/>
        </w:rPr>
        <w:t>areas</w:t>
      </w:r>
      <w:proofErr w:type="spellEnd"/>
      <w:r w:rsidRPr="005F4381">
        <w:rPr>
          <w:rFonts w:ascii="Palatino Linotype" w:hAnsi="Palatino Linotype" w:cs="Arial"/>
          <w:i/>
          <w:sz w:val="22"/>
        </w:rPr>
        <w:t xml:space="preserve"> pertenecientes a la administración </w:t>
      </w:r>
      <w:proofErr w:type="spellStart"/>
      <w:r w:rsidRPr="005F4381">
        <w:rPr>
          <w:rFonts w:ascii="Palatino Linotype" w:hAnsi="Palatino Linotype" w:cs="Arial"/>
          <w:i/>
          <w:sz w:val="22"/>
        </w:rPr>
        <w:t>publica</w:t>
      </w:r>
      <w:proofErr w:type="spellEnd"/>
      <w:r w:rsidRPr="005F4381">
        <w:rPr>
          <w:rFonts w:ascii="Palatino Linotype" w:hAnsi="Palatino Linotype" w:cs="Arial"/>
          <w:i/>
          <w:sz w:val="22"/>
        </w:rPr>
        <w:t xml:space="preserve"> central. por lo que en ese acto, me permito hacer de su conocimiento que dicha plataforma no tiene esa función, ya que, solo estamos obligados a entregar información, mas no a instaurar procedimientos, toda vez que, según lo establecido en la LEY DE RESPONSABILIDADES ADMINISTRATIVAS DEL ESTADO DE MEXICO Y MUNICIPIOS en su numeral 3 establece lo siguiente: articulo 3. para los efectos de </w:t>
      </w:r>
      <w:r w:rsidRPr="005F4381">
        <w:rPr>
          <w:rFonts w:ascii="Palatino Linotype" w:hAnsi="Palatino Linotype" w:cs="Arial"/>
          <w:i/>
          <w:sz w:val="22"/>
        </w:rPr>
        <w:lastRenderedPageBreak/>
        <w:t xml:space="preserve">la presente ley, se entenderá por: I. autoridad investigadora: a la autoridad adscrita a la secretaria de la contraloría, a los órganos internos de control, al órgano superior, así como a las unidades de responsabilidades de las empresas de participación estatal o municipal, encargadas de la investigación de las faltas administrativas. II. autoridad substanciadora: A la autoridad escrita a la Secretaría de la Contraloría, a los órganos internos de control, al órgano superior, así como las unidades de responsabilidades de las empresas de participación estatal o municipal que, en el ámbito de su competencia, dirigen y conducen el procedimiento de responsabilidad administrativas desde la admisión del informe de presunta responsabilidad administrativa y hasta la conclusión de la audiencia inicial. La función de la autoridad substanciadora, en ningún caso podrá ser ejercida por un autoridad investigadora. III. autoridad resolutora: A la unidad de responsabilidades administrativas adscrita a la Secretaría de la Contraloría y a los órganos internos de control o al servidor público que estos últimos asignen, así como lo de las empresas de participación estatal y municipal, tratándose de faltas administrativas no graves. En el supuesto de faltas administrativas graves, así como para las faltas de particulares lo será el tribunal. Por lo tanto, una vez explicadas las atribuciones de cada área que conforma la Contraloría interna, se deduce que dicho órgano de control cuenta con autonomía suficiente sin necesidad de que exista intervención de otras dependencias del administración pública municipal, tal como usted lo solicita en su petición, aunado a esto, tal como se observa en los párrafos previamente citados la Contraloría únicamente intervendrá cuando se trate de una falta administrativa. EL QUE SUSCRIBE LICENCIADO EN CONTABILIDAD, ISRAEL SANDOVAL BASTIDA, CONTRALOR MUNICIPAL DE VALLE DE CHALCO SOLIDARIDAD, MÉXICO, CONFORME A LO ESTABLECIDO EN LOS ARTÍCULOS 6 DE LA CONSTITUCIÓN POLÍTICA DE LOS ESTADOS UNIDOS MEXICANOS; 5 DE LA CONSTITUCIÓN POLÍTICA DEL ESTADO LIBRE Y SOBERANO DE MÉXICO; 4, 10, 11, 12, 21, 23 FRACCIÓN IV, 59, Y 163 DE LA LEY DE TRANSPARENCIA Y ACCESO A LA INFORMACIÓN PÚBLICA DEL ESTADO DE MÉXICO Y MUNICIPIOS; 110,111 Y 112 DE LA LEY ORGÁNICA MUNICIPAL DEL ESTADO DE MÉXICO Y EN SEGUIMIENTO A LA SOLICITUD REGISTRADA BAJO EL FOLIO 00166/VACHASO/IP/2021, EN LA CUAL, USTED HA SOLICITADO LO SIGUIENTE: “SOLICITO INFORMACIÓN PARA EL DEPARTAMENTO DE DESARROLLO URBANO, EN REFERENCIA AL ENCARCARGADO DE DESPACHO EN BASE AL ARTICULO 32 DE LA LEY ORGANICA MUNICIPAL DONDE DEBA CUMPLIR CON LO ESTABLECIDO EN EL INCISO IV. Y ARTICULO 96 SEXIES. DEL MISMO SOLICITO LA </w:t>
      </w:r>
      <w:r w:rsidRPr="005F4381">
        <w:rPr>
          <w:rFonts w:ascii="Palatino Linotype" w:hAnsi="Palatino Linotype" w:cs="Arial"/>
          <w:i/>
          <w:sz w:val="22"/>
        </w:rPr>
        <w:lastRenderedPageBreak/>
        <w:t>INTERVENCION A LA CONTRALORIA MUNICIPAL POR EL HECHO DE USURPACION DE FUNCIONES AL PRESIDENTE MUNICIPAL Y AL SECRETARIO DEL H. AYUNTAMIENTO INTERVENGAN POR EL HECHO DE ESTA SITUACION.” (SIC.) SOBRE EL PARTICULAR, ME PERMITO HACER DE CONOCIMIENTO A USTED QUE, ESTE ÓRGANO DE CONTROL INTERNO A MI CARGO DESPLEGARÁ LAS ACCIONES CORRESPONDIENTES, QUE CON MOTIVO DEL RESULTADO DE LA FISCALIZACIÓN DE LA CUENTA PÚBLICA MUNICIPAL DE QUE SE TRATE, EMITA EL ÓRGANO SUPERIOR DE FISCALIZACIÓN DEL ESTADO DE MÉXICO, EN EL QUE DE SER EL CASO, SE ENCONTRARÁN PRECISADOS LAS RECOMENDACIONES DE FISCALIZACIÓN DE DESEMPEÑO APLICABLES A LA PERMANENCIA DE LOS SERVIDORES PÚBLICOS DE LAS ENTIDADES MUNICIPALES QUE USTED HA REQUERIDO EN SU SOLICITUD DE MÉRITO, LO ANTERIOR DE CONFORMIDAD CON LO DISPUESTO POR EL ARTÍCULO 32 DE LA LEY DE FISCALIZACIÓN SUPERIOR DEL ESTADO DE MÉXICO; 350 DEL CÓDIGO FINANCIERO DEL ESTADO DE MÉXICO Y MUNICIPIOS Y LOS LINEAMIENTOS PARA LA ENTREGA DEL INFORME MENSUAL MUNICIPAL 2020. Por medio del presente reciba un cordial y afectuoso saldo, al mismo tiempo me permito dar respuesta a la presente solicitud con la información requerida</w:t>
      </w:r>
    </w:p>
    <w:p w14:paraId="50977131" w14:textId="77777777" w:rsidR="00FB47EB" w:rsidRPr="005F4381" w:rsidRDefault="00FB47EB" w:rsidP="00FB47EB">
      <w:pPr>
        <w:pStyle w:val="Prrafodelista"/>
        <w:ind w:left="851" w:right="899"/>
        <w:jc w:val="both"/>
        <w:rPr>
          <w:rFonts w:ascii="Palatino Linotype" w:hAnsi="Palatino Linotype" w:cs="Arial"/>
          <w:i/>
          <w:sz w:val="22"/>
        </w:rPr>
      </w:pPr>
    </w:p>
    <w:p w14:paraId="16E005AE" w14:textId="77777777" w:rsidR="00FB47EB" w:rsidRPr="005F4381" w:rsidRDefault="00FB47EB" w:rsidP="00FB47EB">
      <w:pPr>
        <w:pStyle w:val="Prrafodelista"/>
        <w:ind w:left="851" w:right="899"/>
        <w:jc w:val="both"/>
        <w:rPr>
          <w:rFonts w:ascii="Palatino Linotype" w:hAnsi="Palatino Linotype" w:cs="Arial"/>
          <w:i/>
          <w:sz w:val="22"/>
        </w:rPr>
      </w:pPr>
      <w:r w:rsidRPr="005F4381">
        <w:rPr>
          <w:rFonts w:ascii="Palatino Linotype" w:hAnsi="Palatino Linotype" w:cs="Arial"/>
          <w:i/>
          <w:sz w:val="22"/>
        </w:rPr>
        <w:t>ATENTAMENTE</w:t>
      </w:r>
    </w:p>
    <w:p w14:paraId="5CDE46E1" w14:textId="77777777" w:rsidR="00FB47EB" w:rsidRPr="005F4381" w:rsidRDefault="00FB47EB" w:rsidP="00FB47EB">
      <w:pPr>
        <w:pStyle w:val="Prrafodelista"/>
        <w:ind w:left="851" w:right="899"/>
        <w:jc w:val="both"/>
        <w:rPr>
          <w:rFonts w:ascii="Palatino Linotype" w:hAnsi="Palatino Linotype" w:cs="Arial"/>
          <w:i/>
          <w:sz w:val="22"/>
        </w:rPr>
      </w:pPr>
    </w:p>
    <w:p w14:paraId="7B17F29E" w14:textId="2B46A793" w:rsidR="004B4A03" w:rsidRPr="005F4381" w:rsidRDefault="00FB47EB" w:rsidP="00FB47EB">
      <w:pPr>
        <w:pStyle w:val="Prrafodelista"/>
        <w:ind w:left="851" w:right="899"/>
        <w:jc w:val="both"/>
        <w:rPr>
          <w:rFonts w:ascii="Palatino Linotype" w:hAnsi="Palatino Linotype" w:cs="Arial"/>
          <w:i/>
          <w:sz w:val="22"/>
        </w:rPr>
      </w:pPr>
      <w:r w:rsidRPr="005F4381">
        <w:rPr>
          <w:rFonts w:ascii="Palatino Linotype" w:hAnsi="Palatino Linotype" w:cs="Arial"/>
          <w:i/>
          <w:sz w:val="22"/>
        </w:rPr>
        <w:t>M. EN D. VALENTÍN GARCÍA RAMÍREZ</w:t>
      </w:r>
      <w:r w:rsidR="004B4A03" w:rsidRPr="005F4381">
        <w:rPr>
          <w:rFonts w:ascii="Palatino Linotype" w:hAnsi="Palatino Linotype" w:cs="Arial"/>
          <w:b/>
          <w:i/>
          <w:sz w:val="22"/>
        </w:rPr>
        <w:t>”</w:t>
      </w:r>
      <w:r w:rsidR="005E098A" w:rsidRPr="005F4381">
        <w:rPr>
          <w:rFonts w:ascii="Palatino Linotype" w:hAnsi="Palatino Linotype" w:cs="Arial"/>
          <w:b/>
          <w:i/>
          <w:sz w:val="22"/>
        </w:rPr>
        <w:t xml:space="preserve"> </w:t>
      </w:r>
      <w:r w:rsidR="005E098A" w:rsidRPr="005F4381">
        <w:rPr>
          <w:rFonts w:ascii="Palatino Linotype" w:hAnsi="Palatino Linotype" w:cs="Arial"/>
          <w:i/>
          <w:sz w:val="22"/>
        </w:rPr>
        <w:t>(Sic)</w:t>
      </w:r>
    </w:p>
    <w:p w14:paraId="60C391D4" w14:textId="77777777" w:rsidR="004B4A03" w:rsidRPr="005F4381" w:rsidRDefault="004B4A03" w:rsidP="004B4A03">
      <w:pPr>
        <w:spacing w:line="360" w:lineRule="auto"/>
        <w:jc w:val="both"/>
        <w:rPr>
          <w:rFonts w:ascii="Palatino Linotype" w:hAnsi="Palatino Linotype"/>
        </w:rPr>
      </w:pPr>
    </w:p>
    <w:p w14:paraId="49BE6ABA" w14:textId="371A5BB0" w:rsidR="004B4A03" w:rsidRPr="005F4381" w:rsidRDefault="004B4A03" w:rsidP="00F1477D">
      <w:pPr>
        <w:spacing w:line="360" w:lineRule="auto"/>
        <w:jc w:val="both"/>
        <w:rPr>
          <w:rFonts w:ascii="Palatino Linotype" w:hAnsi="Palatino Linotype"/>
        </w:rPr>
      </w:pPr>
      <w:r w:rsidRPr="005F4381">
        <w:rPr>
          <w:rFonts w:ascii="Palatino Linotype" w:hAnsi="Palatino Linotype"/>
        </w:rPr>
        <w:t xml:space="preserve">Adjuntando a dicha respuesta </w:t>
      </w:r>
      <w:r w:rsidR="00FB47EB" w:rsidRPr="005F4381">
        <w:rPr>
          <w:rFonts w:ascii="Palatino Linotype" w:hAnsi="Palatino Linotype"/>
        </w:rPr>
        <w:t>e</w:t>
      </w:r>
      <w:r w:rsidRPr="005F4381">
        <w:rPr>
          <w:rFonts w:ascii="Palatino Linotype" w:hAnsi="Palatino Linotype"/>
        </w:rPr>
        <w:t>l</w:t>
      </w:r>
      <w:r w:rsidR="005E098A" w:rsidRPr="005F4381">
        <w:rPr>
          <w:rFonts w:ascii="Palatino Linotype" w:hAnsi="Palatino Linotype"/>
        </w:rPr>
        <w:t xml:space="preserve"> archivo electrónico</w:t>
      </w:r>
      <w:r w:rsidRPr="005F4381">
        <w:rPr>
          <w:rFonts w:ascii="Palatino Linotype" w:hAnsi="Palatino Linotype"/>
        </w:rPr>
        <w:t xml:space="preserve"> </w:t>
      </w:r>
      <w:r w:rsidR="005E098A" w:rsidRPr="005F4381">
        <w:rPr>
          <w:rFonts w:ascii="Palatino Linotype" w:hAnsi="Palatino Linotype"/>
        </w:rPr>
        <w:t>denominado</w:t>
      </w:r>
      <w:r w:rsidRPr="005F4381">
        <w:rPr>
          <w:rFonts w:ascii="Palatino Linotype" w:hAnsi="Palatino Linotype"/>
        </w:rPr>
        <w:t xml:space="preserve"> </w:t>
      </w:r>
      <w:r w:rsidR="00FB47EB" w:rsidRPr="005F4381">
        <w:rPr>
          <w:rFonts w:ascii="Palatino Linotype" w:hAnsi="Palatino Linotype"/>
          <w:b/>
        </w:rPr>
        <w:t>166.pdf</w:t>
      </w:r>
      <w:r w:rsidRPr="005F4381">
        <w:rPr>
          <w:rFonts w:ascii="Palatino Linotype" w:hAnsi="Palatino Linotype"/>
        </w:rPr>
        <w:t xml:space="preserve">, </w:t>
      </w:r>
      <w:r w:rsidR="00FB47EB" w:rsidRPr="005F4381">
        <w:rPr>
          <w:rFonts w:ascii="Palatino Linotype" w:hAnsi="Palatino Linotype"/>
        </w:rPr>
        <w:t>e</w:t>
      </w:r>
      <w:r w:rsidRPr="005F4381">
        <w:rPr>
          <w:rFonts w:ascii="Palatino Linotype" w:hAnsi="Palatino Linotype"/>
        </w:rPr>
        <w:t xml:space="preserve">l </w:t>
      </w:r>
      <w:r w:rsidR="00976AC6" w:rsidRPr="005F4381">
        <w:rPr>
          <w:rFonts w:ascii="Palatino Linotype" w:hAnsi="Palatino Linotype"/>
        </w:rPr>
        <w:t>cual,</w:t>
      </w:r>
      <w:r w:rsidR="00F1477D" w:rsidRPr="005F4381">
        <w:rPr>
          <w:rFonts w:ascii="Palatino Linotype" w:hAnsi="Palatino Linotype"/>
        </w:rPr>
        <w:t xml:space="preserve"> al ser del conocimiento de las partes, se omite su inserción en el pre</w:t>
      </w:r>
      <w:r w:rsidR="00FB47EB" w:rsidRPr="005F4381">
        <w:rPr>
          <w:rFonts w:ascii="Palatino Linotype" w:hAnsi="Palatino Linotype"/>
        </w:rPr>
        <w:t>sente apartado, máxime que será</w:t>
      </w:r>
      <w:r w:rsidR="00F1477D" w:rsidRPr="005F4381">
        <w:rPr>
          <w:rFonts w:ascii="Palatino Linotype" w:hAnsi="Palatino Linotype"/>
        </w:rPr>
        <w:t xml:space="preserve"> materia de estudio posteriormente.</w:t>
      </w:r>
    </w:p>
    <w:p w14:paraId="4DFFC8D8" w14:textId="0D184ABB" w:rsidR="002A0B34" w:rsidRPr="005F4381" w:rsidRDefault="002A0B34" w:rsidP="004B4A03">
      <w:pPr>
        <w:spacing w:line="360" w:lineRule="auto"/>
        <w:jc w:val="both"/>
        <w:rPr>
          <w:rFonts w:ascii="Palatino Linotype" w:hAnsi="Palatino Linotype"/>
        </w:rPr>
      </w:pPr>
    </w:p>
    <w:p w14:paraId="10AAB035" w14:textId="136E3383" w:rsidR="004B4A03" w:rsidRPr="005F4381" w:rsidRDefault="004B4A03" w:rsidP="004B4A03">
      <w:pPr>
        <w:pStyle w:val="Prrafodelista"/>
        <w:numPr>
          <w:ilvl w:val="0"/>
          <w:numId w:val="5"/>
        </w:numPr>
        <w:suppressAutoHyphens w:val="0"/>
        <w:spacing w:line="360" w:lineRule="auto"/>
        <w:ind w:left="0" w:firstLine="0"/>
        <w:jc w:val="both"/>
        <w:rPr>
          <w:rFonts w:ascii="Palatino Linotype" w:hAnsi="Palatino Linotype" w:cs="Arial"/>
        </w:rPr>
      </w:pPr>
      <w:r w:rsidRPr="005F4381">
        <w:rPr>
          <w:rFonts w:ascii="Palatino Linotype" w:hAnsi="Palatino Linotype"/>
        </w:rPr>
        <w:t xml:space="preserve">Inconforme con la </w:t>
      </w:r>
      <w:r w:rsidRPr="005F4381">
        <w:rPr>
          <w:rFonts w:ascii="Palatino Linotype" w:hAnsi="Palatino Linotype" w:cs="Arial"/>
        </w:rPr>
        <w:t xml:space="preserve">respuesta </w:t>
      </w:r>
      <w:r w:rsidRPr="005F4381">
        <w:rPr>
          <w:rFonts w:ascii="Palatino Linotype" w:hAnsi="Palatino Linotype"/>
        </w:rPr>
        <w:t xml:space="preserve">del </w:t>
      </w:r>
      <w:r w:rsidRPr="005F4381">
        <w:rPr>
          <w:rFonts w:ascii="Palatino Linotype" w:hAnsi="Palatino Linotype"/>
          <w:b/>
        </w:rPr>
        <w:t>SUJETO OBLIGADO</w:t>
      </w:r>
      <w:r w:rsidRPr="005F4381">
        <w:rPr>
          <w:rFonts w:ascii="Palatino Linotype" w:hAnsi="Palatino Linotype"/>
        </w:rPr>
        <w:t xml:space="preserve">, el </w:t>
      </w:r>
      <w:r w:rsidR="00C04A6A" w:rsidRPr="005F4381">
        <w:rPr>
          <w:rFonts w:ascii="Palatino Linotype" w:hAnsi="Palatino Linotype"/>
        </w:rPr>
        <w:t>siete</w:t>
      </w:r>
      <w:r w:rsidR="007913F0" w:rsidRPr="005F4381">
        <w:rPr>
          <w:rFonts w:ascii="Palatino Linotype" w:hAnsi="Palatino Linotype"/>
        </w:rPr>
        <w:t xml:space="preserve"> de ju</w:t>
      </w:r>
      <w:r w:rsidR="00C04A6A" w:rsidRPr="005F4381">
        <w:rPr>
          <w:rFonts w:ascii="Palatino Linotype" w:hAnsi="Palatino Linotype"/>
        </w:rPr>
        <w:t>l</w:t>
      </w:r>
      <w:r w:rsidR="007913F0" w:rsidRPr="005F4381">
        <w:rPr>
          <w:rFonts w:ascii="Palatino Linotype" w:hAnsi="Palatino Linotype"/>
        </w:rPr>
        <w:t xml:space="preserve">io </w:t>
      </w:r>
      <w:r w:rsidRPr="005F4381">
        <w:rPr>
          <w:rFonts w:ascii="Palatino Linotype" w:hAnsi="Palatino Linotype"/>
        </w:rPr>
        <w:t>de dos mil veintiuno,</w:t>
      </w:r>
      <w:r w:rsidR="00FB47EB" w:rsidRPr="005F4381">
        <w:rPr>
          <w:rFonts w:ascii="Palatino Linotype" w:hAnsi="Palatino Linotype"/>
        </w:rPr>
        <w:t xml:space="preserve"> </w:t>
      </w:r>
      <w:r w:rsidR="00D10553" w:rsidRPr="005F4381">
        <w:rPr>
          <w:rFonts w:ascii="Palatino Linotype" w:hAnsi="Palatino Linotype"/>
          <w:b/>
        </w:rPr>
        <w:t>LA RECURRENTE</w:t>
      </w:r>
      <w:r w:rsidRPr="005F4381">
        <w:rPr>
          <w:rFonts w:ascii="Palatino Linotype" w:hAnsi="Palatino Linotype"/>
        </w:rPr>
        <w:t xml:space="preserve"> interpuso el recurso de revisión objeto del presente </w:t>
      </w:r>
      <w:r w:rsidRPr="005F4381">
        <w:rPr>
          <w:rFonts w:ascii="Palatino Linotype" w:hAnsi="Palatino Linotype"/>
        </w:rPr>
        <w:lastRenderedPageBreak/>
        <w:t xml:space="preserve">estudio, el cual fue registrado en </w:t>
      </w:r>
      <w:r w:rsidRPr="005F4381">
        <w:rPr>
          <w:rFonts w:ascii="Palatino Linotype" w:hAnsi="Palatino Linotype"/>
          <w:b/>
        </w:rPr>
        <w:t>EL SAIMEX</w:t>
      </w:r>
      <w:r w:rsidRPr="005F4381">
        <w:rPr>
          <w:rFonts w:ascii="Palatino Linotype" w:hAnsi="Palatino Linotype"/>
        </w:rPr>
        <w:t xml:space="preserve"> y se le asignó el número de expediente </w:t>
      </w:r>
      <w:r w:rsidRPr="005F4381">
        <w:rPr>
          <w:rFonts w:ascii="Palatino Linotype" w:hAnsi="Palatino Linotype" w:cs="Arial"/>
          <w:b/>
          <w:bCs/>
        </w:rPr>
        <w:t>0</w:t>
      </w:r>
      <w:r w:rsidR="007913F0" w:rsidRPr="005F4381">
        <w:rPr>
          <w:rFonts w:ascii="Palatino Linotype" w:hAnsi="Palatino Linotype" w:cs="Arial"/>
          <w:b/>
          <w:bCs/>
        </w:rPr>
        <w:t>3</w:t>
      </w:r>
      <w:r w:rsidR="00C04A6A" w:rsidRPr="005F4381">
        <w:rPr>
          <w:rFonts w:ascii="Palatino Linotype" w:hAnsi="Palatino Linotype" w:cs="Arial"/>
          <w:b/>
          <w:bCs/>
        </w:rPr>
        <w:t>667</w:t>
      </w:r>
      <w:r w:rsidRPr="005F4381">
        <w:rPr>
          <w:rFonts w:ascii="Palatino Linotype" w:hAnsi="Palatino Linotype" w:cs="Arial"/>
          <w:b/>
          <w:bCs/>
        </w:rPr>
        <w:t>/INFOEM/IP/RR/2021</w:t>
      </w:r>
      <w:r w:rsidRPr="005F4381">
        <w:rPr>
          <w:rFonts w:ascii="Palatino Linotype" w:hAnsi="Palatino Linotype" w:cs="Arial"/>
        </w:rPr>
        <w:t>, en el que señaló como acto impugnado lo siguiente:</w:t>
      </w:r>
    </w:p>
    <w:p w14:paraId="7F36A044" w14:textId="77777777" w:rsidR="004B4A03" w:rsidRPr="005F4381" w:rsidRDefault="004B4A03" w:rsidP="004B4A03">
      <w:pPr>
        <w:pStyle w:val="Prrafodelista"/>
        <w:spacing w:line="360" w:lineRule="auto"/>
        <w:ind w:left="0"/>
        <w:jc w:val="both"/>
        <w:rPr>
          <w:rFonts w:ascii="Palatino Linotype" w:hAnsi="Palatino Linotype" w:cs="Arial"/>
        </w:rPr>
      </w:pPr>
    </w:p>
    <w:p w14:paraId="6DAF5330" w14:textId="5C9F35BA" w:rsidR="004B4A03" w:rsidRPr="005F4381" w:rsidRDefault="004B4A03" w:rsidP="004B4A03">
      <w:pPr>
        <w:pStyle w:val="Prrafodelista"/>
        <w:ind w:left="709" w:right="757"/>
        <w:jc w:val="both"/>
        <w:rPr>
          <w:rFonts w:ascii="Palatino Linotype" w:hAnsi="Palatino Linotype" w:cs="Arial"/>
          <w:i/>
          <w:sz w:val="22"/>
        </w:rPr>
      </w:pPr>
      <w:r w:rsidRPr="005F4381">
        <w:rPr>
          <w:rFonts w:ascii="Palatino Linotype" w:hAnsi="Palatino Linotype"/>
          <w:b/>
          <w:i/>
          <w:color w:val="000000"/>
          <w:sz w:val="22"/>
        </w:rPr>
        <w:t>“</w:t>
      </w:r>
      <w:r w:rsidR="00C04A6A" w:rsidRPr="005F4381">
        <w:rPr>
          <w:rFonts w:ascii="Palatino Linotype" w:hAnsi="Palatino Linotype"/>
          <w:i/>
          <w:color w:val="000000"/>
          <w:sz w:val="22"/>
        </w:rPr>
        <w:t xml:space="preserve">la respuesta es inadecuada y no dan la </w:t>
      </w:r>
      <w:proofErr w:type="spellStart"/>
      <w:r w:rsidR="00C04A6A" w:rsidRPr="005F4381">
        <w:rPr>
          <w:rFonts w:ascii="Palatino Linotype" w:hAnsi="Palatino Linotype"/>
          <w:i/>
          <w:color w:val="000000"/>
          <w:sz w:val="22"/>
        </w:rPr>
        <w:t>solucion</w:t>
      </w:r>
      <w:proofErr w:type="spellEnd"/>
      <w:r w:rsidR="00C04A6A" w:rsidRPr="005F4381">
        <w:rPr>
          <w:rFonts w:ascii="Palatino Linotype" w:hAnsi="Palatino Linotype"/>
          <w:i/>
          <w:color w:val="000000"/>
          <w:sz w:val="22"/>
        </w:rPr>
        <w:t xml:space="preserve"> exacta</w:t>
      </w:r>
      <w:r w:rsidRPr="005F4381">
        <w:rPr>
          <w:rFonts w:ascii="Palatino Linotype" w:hAnsi="Palatino Linotype"/>
          <w:b/>
          <w:i/>
          <w:color w:val="000000"/>
          <w:sz w:val="22"/>
        </w:rPr>
        <w:t>”</w:t>
      </w:r>
      <w:r w:rsidRPr="005F4381">
        <w:rPr>
          <w:rFonts w:ascii="Palatino Linotype" w:hAnsi="Palatino Linotype"/>
          <w:i/>
          <w:color w:val="000000"/>
          <w:sz w:val="22"/>
        </w:rPr>
        <w:t xml:space="preserve"> (Sic)</w:t>
      </w:r>
    </w:p>
    <w:p w14:paraId="7A17520B" w14:textId="77777777" w:rsidR="004B4A03" w:rsidRPr="005F4381" w:rsidRDefault="004B4A03" w:rsidP="004B4A03">
      <w:pPr>
        <w:spacing w:line="360" w:lineRule="auto"/>
        <w:ind w:right="709"/>
        <w:jc w:val="both"/>
        <w:rPr>
          <w:rFonts w:ascii="Palatino Linotype" w:hAnsi="Palatino Linotype" w:cs="Arial"/>
          <w:spacing w:val="-6"/>
          <w:lang w:eastAsia="es-MX"/>
        </w:rPr>
      </w:pPr>
    </w:p>
    <w:p w14:paraId="6BB368B4" w14:textId="77777777" w:rsidR="004B4A03" w:rsidRPr="005F4381" w:rsidRDefault="004B4A03" w:rsidP="004B4A03">
      <w:pPr>
        <w:spacing w:line="360" w:lineRule="auto"/>
        <w:ind w:right="709"/>
        <w:jc w:val="both"/>
        <w:rPr>
          <w:rFonts w:ascii="Palatino Linotype" w:hAnsi="Palatino Linotype" w:cs="Arial"/>
        </w:rPr>
      </w:pPr>
      <w:r w:rsidRPr="005F4381">
        <w:rPr>
          <w:rFonts w:ascii="Palatino Linotype" w:hAnsi="Palatino Linotype" w:cs="Arial"/>
          <w:spacing w:val="-6"/>
          <w:lang w:eastAsia="es-MX"/>
        </w:rPr>
        <w:t xml:space="preserve">Asimismo, manifestó como </w:t>
      </w:r>
      <w:r w:rsidRPr="005F4381">
        <w:rPr>
          <w:rFonts w:ascii="Palatino Linotype" w:hAnsi="Palatino Linotype" w:cs="Arial"/>
        </w:rPr>
        <w:t>razones o motivos de inconformidad:</w:t>
      </w:r>
    </w:p>
    <w:p w14:paraId="5CC4B335" w14:textId="77777777" w:rsidR="004B4A03" w:rsidRPr="005F4381" w:rsidRDefault="004B4A03" w:rsidP="004B4A03">
      <w:pPr>
        <w:spacing w:line="360" w:lineRule="auto"/>
        <w:ind w:right="709"/>
        <w:jc w:val="both"/>
        <w:rPr>
          <w:rFonts w:ascii="Palatino Linotype" w:hAnsi="Palatino Linotype" w:cs="Arial"/>
        </w:rPr>
      </w:pPr>
    </w:p>
    <w:p w14:paraId="011BCECD" w14:textId="3265FEC2" w:rsidR="004B4A03" w:rsidRPr="005F4381" w:rsidRDefault="004B4A03" w:rsidP="004B4A03">
      <w:pPr>
        <w:ind w:left="709" w:right="757"/>
        <w:jc w:val="both"/>
        <w:rPr>
          <w:rFonts w:ascii="Palatino Linotype" w:hAnsi="Palatino Linotype" w:cs="Arial"/>
          <w:i/>
          <w:spacing w:val="-6"/>
          <w:sz w:val="22"/>
          <w:lang w:eastAsia="es-MX"/>
        </w:rPr>
      </w:pPr>
      <w:r w:rsidRPr="005F4381">
        <w:rPr>
          <w:rFonts w:ascii="Palatino Linotype" w:hAnsi="Palatino Linotype" w:cs="Arial"/>
          <w:b/>
          <w:i/>
          <w:spacing w:val="-6"/>
          <w:sz w:val="22"/>
          <w:lang w:eastAsia="es-MX"/>
        </w:rPr>
        <w:t>“</w:t>
      </w:r>
      <w:r w:rsidR="00C04A6A" w:rsidRPr="005F4381">
        <w:rPr>
          <w:rFonts w:ascii="Palatino Linotype" w:hAnsi="Palatino Linotype" w:cs="Arial"/>
          <w:i/>
          <w:spacing w:val="-6"/>
          <w:sz w:val="22"/>
          <w:lang w:eastAsia="es-MX"/>
        </w:rPr>
        <w:t xml:space="preserve">el sujeto obligado no cumple con las </w:t>
      </w:r>
      <w:proofErr w:type="spellStart"/>
      <w:r w:rsidR="00C04A6A" w:rsidRPr="005F4381">
        <w:rPr>
          <w:rFonts w:ascii="Palatino Linotype" w:hAnsi="Palatino Linotype" w:cs="Arial"/>
          <w:i/>
          <w:spacing w:val="-6"/>
          <w:sz w:val="22"/>
          <w:lang w:eastAsia="es-MX"/>
        </w:rPr>
        <w:t>caracteristicas</w:t>
      </w:r>
      <w:proofErr w:type="spellEnd"/>
      <w:r w:rsidR="00C04A6A" w:rsidRPr="005F4381">
        <w:rPr>
          <w:rFonts w:ascii="Palatino Linotype" w:hAnsi="Palatino Linotype" w:cs="Arial"/>
          <w:i/>
          <w:spacing w:val="-6"/>
          <w:sz w:val="22"/>
          <w:lang w:eastAsia="es-MX"/>
        </w:rPr>
        <w:t xml:space="preserve"> que marca el marco normativo el h. ayuntamiento oculta el hecho de porque dejo como director a una persona que no cumple con perfil y menos con </w:t>
      </w:r>
      <w:proofErr w:type="spellStart"/>
      <w:r w:rsidR="00C04A6A" w:rsidRPr="005F4381">
        <w:rPr>
          <w:rFonts w:ascii="Palatino Linotype" w:hAnsi="Palatino Linotype" w:cs="Arial"/>
          <w:i/>
          <w:spacing w:val="-6"/>
          <w:sz w:val="22"/>
          <w:lang w:eastAsia="es-MX"/>
        </w:rPr>
        <w:t>titulo</w:t>
      </w:r>
      <w:proofErr w:type="spellEnd"/>
      <w:r w:rsidR="00C04A6A" w:rsidRPr="005F4381">
        <w:rPr>
          <w:rFonts w:ascii="Palatino Linotype" w:hAnsi="Palatino Linotype" w:cs="Arial"/>
          <w:i/>
          <w:spacing w:val="-6"/>
          <w:sz w:val="22"/>
          <w:lang w:eastAsia="es-MX"/>
        </w:rPr>
        <w:t xml:space="preserve"> al </w:t>
      </w:r>
      <w:proofErr w:type="spellStart"/>
      <w:r w:rsidR="00C04A6A" w:rsidRPr="005F4381">
        <w:rPr>
          <w:rFonts w:ascii="Palatino Linotype" w:hAnsi="Palatino Linotype" w:cs="Arial"/>
          <w:i/>
          <w:spacing w:val="-6"/>
          <w:sz w:val="22"/>
          <w:lang w:eastAsia="es-MX"/>
        </w:rPr>
        <w:t>area</w:t>
      </w:r>
      <w:proofErr w:type="spellEnd"/>
      <w:r w:rsidR="00C04A6A" w:rsidRPr="005F4381">
        <w:rPr>
          <w:rFonts w:ascii="Palatino Linotype" w:hAnsi="Palatino Linotype" w:cs="Arial"/>
          <w:i/>
          <w:spacing w:val="-6"/>
          <w:sz w:val="22"/>
          <w:lang w:eastAsia="es-MX"/>
        </w:rPr>
        <w:t xml:space="preserve"> que se requiere</w:t>
      </w:r>
      <w:r w:rsidRPr="005F4381">
        <w:rPr>
          <w:rFonts w:ascii="Palatino Linotype" w:hAnsi="Palatino Linotype" w:cs="Arial"/>
          <w:b/>
          <w:i/>
          <w:spacing w:val="-6"/>
          <w:sz w:val="22"/>
          <w:lang w:eastAsia="es-MX"/>
        </w:rPr>
        <w:t>”</w:t>
      </w:r>
      <w:r w:rsidRPr="005F4381">
        <w:rPr>
          <w:rFonts w:ascii="Palatino Linotype" w:hAnsi="Palatino Linotype" w:cs="Arial"/>
          <w:i/>
          <w:spacing w:val="-6"/>
          <w:sz w:val="22"/>
          <w:lang w:eastAsia="es-MX"/>
        </w:rPr>
        <w:t xml:space="preserve"> (Sic)</w:t>
      </w:r>
    </w:p>
    <w:p w14:paraId="22D93A15" w14:textId="77777777" w:rsidR="004B4A03" w:rsidRPr="005F4381" w:rsidRDefault="004B4A03" w:rsidP="004B4A03">
      <w:pPr>
        <w:ind w:right="757"/>
        <w:jc w:val="both"/>
        <w:rPr>
          <w:rFonts w:ascii="Palatino Linotype" w:hAnsi="Palatino Linotype" w:cs="Arial"/>
          <w:spacing w:val="-6"/>
          <w:lang w:eastAsia="es-MX"/>
        </w:rPr>
      </w:pPr>
    </w:p>
    <w:p w14:paraId="508558A6" w14:textId="77777777" w:rsidR="004B4A03" w:rsidRPr="005F4381" w:rsidRDefault="004B4A03" w:rsidP="004B4A03">
      <w:pPr>
        <w:ind w:right="757"/>
        <w:jc w:val="both"/>
        <w:rPr>
          <w:rFonts w:ascii="Palatino Linotype" w:hAnsi="Palatino Linotype" w:cs="Arial"/>
          <w:spacing w:val="-6"/>
          <w:lang w:eastAsia="es-MX"/>
        </w:rPr>
      </w:pPr>
    </w:p>
    <w:p w14:paraId="26A6B435" w14:textId="2BC0A456" w:rsidR="004B4A03" w:rsidRPr="005F4381" w:rsidRDefault="004B4A03" w:rsidP="004B4A03">
      <w:pPr>
        <w:pStyle w:val="Prrafodelista"/>
        <w:numPr>
          <w:ilvl w:val="0"/>
          <w:numId w:val="5"/>
        </w:numPr>
        <w:suppressAutoHyphens w:val="0"/>
        <w:spacing w:line="360" w:lineRule="auto"/>
        <w:ind w:left="0" w:firstLine="0"/>
        <w:jc w:val="both"/>
        <w:rPr>
          <w:rFonts w:ascii="Palatino Linotype" w:hAnsi="Palatino Linotype" w:cs="Arial"/>
        </w:rPr>
      </w:pPr>
      <w:r w:rsidRPr="005F4381">
        <w:rPr>
          <w:rFonts w:ascii="Palatino Linotype" w:hAnsi="Palatino Linotype" w:cs="Arial"/>
        </w:rPr>
        <w:t xml:space="preserve">El recurso de que se trata se envió electrónicamente al Instituto de </w:t>
      </w:r>
      <w:r w:rsidRPr="005F4381">
        <w:rPr>
          <w:rFonts w:ascii="Palatino Linotype" w:eastAsia="Arial Unicode MS" w:hAnsi="Palatino Linotype" w:cs="Arial"/>
        </w:rPr>
        <w:t>Transparencia</w:t>
      </w:r>
      <w:r w:rsidRPr="005F4381">
        <w:rPr>
          <w:rFonts w:ascii="Palatino Linotype" w:hAnsi="Palatino Linotype" w:cs="Arial"/>
        </w:rPr>
        <w:t xml:space="preserve">, Acceso a la Información Pública y Protección de Datos Personales del Estado de México y Municipios y con fundamento en el artículo 185 fracción I de la </w:t>
      </w:r>
      <w:r w:rsidRPr="005F4381">
        <w:rPr>
          <w:rFonts w:ascii="Palatino Linotype" w:hAnsi="Palatino Linotype"/>
        </w:rPr>
        <w:t>Ley de Transparencia y Acceso a la Información Pública del Estado de México y Municipios</w:t>
      </w:r>
      <w:r w:rsidRPr="005F4381">
        <w:rPr>
          <w:rFonts w:ascii="Palatino Linotype" w:hAnsi="Palatino Linotype" w:cs="Arial"/>
        </w:rPr>
        <w:t>, se turnó, a través del</w:t>
      </w:r>
      <w:r w:rsidRPr="005F4381">
        <w:rPr>
          <w:rFonts w:ascii="Palatino Linotype" w:eastAsia="Arial Unicode MS" w:hAnsi="Palatino Linotype" w:cs="Arial"/>
        </w:rPr>
        <w:t xml:space="preserve"> </w:t>
      </w:r>
      <w:r w:rsidRPr="005F4381">
        <w:rPr>
          <w:rFonts w:ascii="Palatino Linotype" w:eastAsia="Arial Unicode MS" w:hAnsi="Palatino Linotype" w:cs="Arial"/>
          <w:b/>
        </w:rPr>
        <w:t>SAIMEX</w:t>
      </w:r>
      <w:r w:rsidRPr="005F4381">
        <w:rPr>
          <w:rFonts w:ascii="Palatino Linotype" w:hAnsi="Palatino Linotype"/>
        </w:rPr>
        <w:t xml:space="preserve">, a la </w:t>
      </w:r>
      <w:r w:rsidR="00046F70" w:rsidRPr="005F4381">
        <w:rPr>
          <w:rFonts w:ascii="Palatino Linotype" w:hAnsi="Palatino Linotype"/>
        </w:rPr>
        <w:t xml:space="preserve">entonces </w:t>
      </w:r>
      <w:r w:rsidRPr="005F4381">
        <w:rPr>
          <w:rFonts w:ascii="Palatino Linotype" w:hAnsi="Palatino Linotype" w:cs="Arial"/>
        </w:rPr>
        <w:t xml:space="preserve">Comisionada </w:t>
      </w:r>
      <w:r w:rsidRPr="005F4381">
        <w:rPr>
          <w:rFonts w:ascii="Palatino Linotype" w:hAnsi="Palatino Linotype" w:cs="Arial"/>
          <w:b/>
        </w:rPr>
        <w:t>EVA ABAID YAPUR</w:t>
      </w:r>
      <w:r w:rsidRPr="005F4381">
        <w:rPr>
          <w:rFonts w:ascii="Palatino Linotype" w:hAnsi="Palatino Linotype" w:cs="Arial"/>
        </w:rPr>
        <w:t xml:space="preserve">, a efecto de que decretara su admisión o </w:t>
      </w:r>
      <w:proofErr w:type="spellStart"/>
      <w:r w:rsidRPr="005F4381">
        <w:rPr>
          <w:rFonts w:ascii="Palatino Linotype" w:hAnsi="Palatino Linotype" w:cs="Arial"/>
        </w:rPr>
        <w:t>desechamiento</w:t>
      </w:r>
      <w:proofErr w:type="spellEnd"/>
      <w:r w:rsidRPr="005F4381">
        <w:rPr>
          <w:rFonts w:ascii="Palatino Linotype" w:hAnsi="Palatino Linotype" w:cs="Arial"/>
        </w:rPr>
        <w:t>.</w:t>
      </w:r>
    </w:p>
    <w:p w14:paraId="645C2A85" w14:textId="77777777" w:rsidR="004B4A03" w:rsidRPr="005F4381" w:rsidRDefault="004B4A03" w:rsidP="004B4A03">
      <w:pPr>
        <w:pStyle w:val="Prrafodelista"/>
        <w:spacing w:line="360" w:lineRule="auto"/>
        <w:ind w:left="0"/>
        <w:jc w:val="both"/>
        <w:rPr>
          <w:rFonts w:ascii="Palatino Linotype" w:hAnsi="Palatino Linotype" w:cs="Arial"/>
        </w:rPr>
      </w:pPr>
    </w:p>
    <w:p w14:paraId="3ED82548" w14:textId="1244C967" w:rsidR="004B4A03" w:rsidRPr="005F4381" w:rsidRDefault="004B4A03" w:rsidP="004B4A03">
      <w:pPr>
        <w:pStyle w:val="Prrafodelista"/>
        <w:numPr>
          <w:ilvl w:val="0"/>
          <w:numId w:val="5"/>
        </w:numPr>
        <w:suppressAutoHyphens w:val="0"/>
        <w:spacing w:line="360" w:lineRule="auto"/>
        <w:ind w:left="0" w:firstLine="0"/>
        <w:jc w:val="both"/>
        <w:rPr>
          <w:rFonts w:ascii="Palatino Linotype" w:hAnsi="Palatino Linotype" w:cs="Arial"/>
        </w:rPr>
      </w:pPr>
      <w:r w:rsidRPr="005F4381">
        <w:rPr>
          <w:rFonts w:ascii="Palatino Linotype" w:hAnsi="Palatino Linotype" w:cs="Arial"/>
        </w:rPr>
        <w:t xml:space="preserve">En fecha </w:t>
      </w:r>
      <w:r w:rsidR="00F12313" w:rsidRPr="005F4381">
        <w:rPr>
          <w:rFonts w:ascii="Palatino Linotype" w:hAnsi="Palatino Linotype" w:cs="Arial"/>
        </w:rPr>
        <w:t>trece</w:t>
      </w:r>
      <w:r w:rsidR="00CC0D55" w:rsidRPr="005F4381">
        <w:rPr>
          <w:rFonts w:ascii="Palatino Linotype" w:hAnsi="Palatino Linotype" w:cs="Arial"/>
        </w:rPr>
        <w:t xml:space="preserve"> de </w:t>
      </w:r>
      <w:r w:rsidR="00B856A6" w:rsidRPr="005F4381">
        <w:rPr>
          <w:rFonts w:ascii="Palatino Linotype" w:hAnsi="Palatino Linotype" w:cs="Arial"/>
        </w:rPr>
        <w:t>ju</w:t>
      </w:r>
      <w:r w:rsidR="00F12313" w:rsidRPr="005F4381">
        <w:rPr>
          <w:rFonts w:ascii="Palatino Linotype" w:hAnsi="Palatino Linotype" w:cs="Arial"/>
        </w:rPr>
        <w:t>l</w:t>
      </w:r>
      <w:r w:rsidR="00B856A6" w:rsidRPr="005F4381">
        <w:rPr>
          <w:rFonts w:ascii="Palatino Linotype" w:hAnsi="Palatino Linotype" w:cs="Arial"/>
        </w:rPr>
        <w:t>io</w:t>
      </w:r>
      <w:r w:rsidR="00CC0D55" w:rsidRPr="005F4381">
        <w:rPr>
          <w:rFonts w:ascii="Palatino Linotype" w:hAnsi="Palatino Linotype" w:cs="Arial"/>
        </w:rPr>
        <w:t xml:space="preserve"> </w:t>
      </w:r>
      <w:r w:rsidRPr="005F4381">
        <w:rPr>
          <w:rFonts w:ascii="Palatino Linotype" w:hAnsi="Palatino Linotype" w:cs="Arial"/>
        </w:rPr>
        <w:t xml:space="preserve">de dos mil veintiuno, atento a lo dispuesto en el artículo 185 fracciones I, II y IV de la </w:t>
      </w:r>
      <w:r w:rsidRPr="005F4381">
        <w:rPr>
          <w:rFonts w:ascii="Palatino Linotype" w:hAnsi="Palatino Linotype"/>
        </w:rPr>
        <w:t>Ley de Transparencia y Acceso a la Información Pública del Estado de México y Municipios, se a</w:t>
      </w:r>
      <w:r w:rsidRPr="005F4381">
        <w:rPr>
          <w:rFonts w:ascii="Palatino Linotype" w:hAnsi="Palatino Linotype" w:cs="Arial"/>
        </w:rPr>
        <w:t>cordó la admisión a trámite del referido recurso de revisión, así como la integración del expediente respectivo, mismo que se puso a disposición de las partes, para que, de considerarlo conveniente, en el plazo máximo de siete días hábiles,</w:t>
      </w:r>
      <w:r w:rsidR="00F12313" w:rsidRPr="005F4381">
        <w:rPr>
          <w:rFonts w:ascii="Palatino Linotype" w:hAnsi="Palatino Linotype" w:cs="Arial"/>
        </w:rPr>
        <w:t xml:space="preserve"> </w:t>
      </w:r>
      <w:r w:rsidR="00D10553" w:rsidRPr="005F4381">
        <w:rPr>
          <w:rFonts w:ascii="Palatino Linotype" w:hAnsi="Palatino Linotype" w:cs="Arial"/>
          <w:b/>
        </w:rPr>
        <w:t>LA RECURRENTE</w:t>
      </w:r>
      <w:r w:rsidRPr="005F4381">
        <w:rPr>
          <w:rFonts w:ascii="Palatino Linotype" w:hAnsi="Palatino Linotype" w:cs="Arial"/>
          <w:b/>
        </w:rPr>
        <w:t xml:space="preserve"> </w:t>
      </w:r>
      <w:r w:rsidRPr="005F4381">
        <w:rPr>
          <w:rFonts w:ascii="Palatino Linotype" w:hAnsi="Palatino Linotype" w:cs="Arial"/>
        </w:rPr>
        <w:t xml:space="preserve">realizara manifestaciones y alegatos, así como </w:t>
      </w:r>
      <w:r w:rsidRPr="005F4381">
        <w:rPr>
          <w:rFonts w:ascii="Palatino Linotype" w:hAnsi="Palatino Linotype" w:cs="Arial"/>
        </w:rPr>
        <w:lastRenderedPageBreak/>
        <w:t>ofreciera las pruebas que a su derecho conviniera y, en el caso del</w:t>
      </w:r>
      <w:r w:rsidRPr="005F4381">
        <w:rPr>
          <w:rFonts w:ascii="Palatino Linotype" w:hAnsi="Palatino Linotype" w:cs="Arial"/>
          <w:b/>
        </w:rPr>
        <w:t xml:space="preserve"> SUJETO OBLIGADO</w:t>
      </w:r>
      <w:r w:rsidRPr="005F4381">
        <w:rPr>
          <w:rFonts w:ascii="Palatino Linotype" w:hAnsi="Palatino Linotype" w:cs="Arial"/>
        </w:rPr>
        <w:t xml:space="preserve"> exhibiera </w:t>
      </w:r>
      <w:r w:rsidR="00F12313" w:rsidRPr="005F4381">
        <w:rPr>
          <w:rFonts w:ascii="Palatino Linotype" w:hAnsi="Palatino Linotype" w:cs="Arial"/>
        </w:rPr>
        <w:t xml:space="preserve">su </w:t>
      </w:r>
      <w:r w:rsidRPr="005F4381">
        <w:rPr>
          <w:rFonts w:ascii="Palatino Linotype" w:hAnsi="Palatino Linotype" w:cs="Arial"/>
        </w:rPr>
        <w:t xml:space="preserve">Informe Justificado. </w:t>
      </w:r>
    </w:p>
    <w:p w14:paraId="051B0364" w14:textId="77777777" w:rsidR="004B4A03" w:rsidRPr="005F4381" w:rsidRDefault="004B4A03" w:rsidP="004B4A03">
      <w:pPr>
        <w:pStyle w:val="Prrafodelista"/>
        <w:spacing w:line="360" w:lineRule="auto"/>
        <w:rPr>
          <w:rFonts w:ascii="Palatino Linotype" w:hAnsi="Palatino Linotype" w:cs="Arial"/>
        </w:rPr>
      </w:pPr>
    </w:p>
    <w:p w14:paraId="4CAE3FEF" w14:textId="34088CE1" w:rsidR="00F67691" w:rsidRPr="005F4381" w:rsidRDefault="004B4A03" w:rsidP="00F67691">
      <w:pPr>
        <w:pStyle w:val="Prrafodelista"/>
        <w:numPr>
          <w:ilvl w:val="0"/>
          <w:numId w:val="5"/>
        </w:numPr>
        <w:suppressAutoHyphens w:val="0"/>
        <w:spacing w:line="360" w:lineRule="auto"/>
        <w:ind w:left="0" w:firstLine="0"/>
        <w:jc w:val="both"/>
        <w:rPr>
          <w:rFonts w:ascii="Palatino Linotype" w:hAnsi="Palatino Linotype" w:cs="Arial"/>
        </w:rPr>
      </w:pPr>
      <w:r w:rsidRPr="005F4381">
        <w:rPr>
          <w:rFonts w:ascii="Palatino Linotype" w:hAnsi="Palatino Linotype" w:cs="Arial"/>
        </w:rPr>
        <w:t xml:space="preserve">De las constancias que obran en el </w:t>
      </w:r>
      <w:r w:rsidRPr="005F4381">
        <w:rPr>
          <w:rFonts w:ascii="Palatino Linotype" w:hAnsi="Palatino Linotype" w:cs="Arial"/>
          <w:b/>
        </w:rPr>
        <w:t>SAIMEX</w:t>
      </w:r>
      <w:r w:rsidRPr="005F4381">
        <w:rPr>
          <w:rFonts w:ascii="Palatino Linotype" w:hAnsi="Palatino Linotype" w:cs="Arial"/>
        </w:rPr>
        <w:t>, se advierte que</w:t>
      </w:r>
      <w:r w:rsidR="00F12313" w:rsidRPr="005F4381">
        <w:rPr>
          <w:rFonts w:ascii="Palatino Linotype" w:hAnsi="Palatino Linotype" w:cs="Arial"/>
        </w:rPr>
        <w:t xml:space="preserve"> </w:t>
      </w:r>
      <w:r w:rsidR="00D10553" w:rsidRPr="005F4381">
        <w:rPr>
          <w:rFonts w:ascii="Palatino Linotype" w:hAnsi="Palatino Linotype" w:cs="Arial"/>
          <w:b/>
        </w:rPr>
        <w:t>LA RECURRENTE</w:t>
      </w:r>
      <w:r w:rsidRPr="005F4381">
        <w:rPr>
          <w:rFonts w:ascii="Palatino Linotype" w:hAnsi="Palatino Linotype" w:cs="Arial"/>
          <w:b/>
        </w:rPr>
        <w:t xml:space="preserve"> </w:t>
      </w:r>
      <w:r w:rsidR="00F12313" w:rsidRPr="005F4381">
        <w:rPr>
          <w:rFonts w:ascii="Palatino Linotype" w:hAnsi="Palatino Linotype" w:cs="Arial"/>
        </w:rPr>
        <w:t>fue omisa</w:t>
      </w:r>
      <w:r w:rsidR="00B856A6" w:rsidRPr="005F4381">
        <w:rPr>
          <w:rFonts w:ascii="Palatino Linotype" w:hAnsi="Palatino Linotype" w:cs="Arial"/>
        </w:rPr>
        <w:t xml:space="preserve"> en</w:t>
      </w:r>
      <w:r w:rsidR="00B856A6" w:rsidRPr="005F4381">
        <w:rPr>
          <w:rFonts w:ascii="Palatino Linotype" w:hAnsi="Palatino Linotype" w:cs="Arial"/>
          <w:b/>
        </w:rPr>
        <w:t xml:space="preserve"> </w:t>
      </w:r>
      <w:r w:rsidR="00B54686" w:rsidRPr="005F4381">
        <w:rPr>
          <w:rFonts w:ascii="Palatino Linotype" w:hAnsi="Palatino Linotype" w:cs="Arial"/>
        </w:rPr>
        <w:t>present</w:t>
      </w:r>
      <w:r w:rsidR="00B856A6" w:rsidRPr="005F4381">
        <w:rPr>
          <w:rFonts w:ascii="Palatino Linotype" w:hAnsi="Palatino Linotype" w:cs="Arial"/>
        </w:rPr>
        <w:t>ar manifestaciones,</w:t>
      </w:r>
      <w:r w:rsidRPr="005F4381">
        <w:rPr>
          <w:rFonts w:ascii="Palatino Linotype" w:hAnsi="Palatino Linotype" w:cs="Arial"/>
        </w:rPr>
        <w:t xml:space="preserve"> alegatos</w:t>
      </w:r>
      <w:r w:rsidR="00B856A6" w:rsidRPr="005F4381">
        <w:rPr>
          <w:rFonts w:ascii="Palatino Linotype" w:hAnsi="Palatino Linotype" w:cs="Arial"/>
        </w:rPr>
        <w:t xml:space="preserve"> y ofrecer pruebas</w:t>
      </w:r>
      <w:r w:rsidR="00B54686" w:rsidRPr="005F4381">
        <w:rPr>
          <w:rFonts w:ascii="Palatino Linotype" w:hAnsi="Palatino Linotype" w:cs="Arial"/>
        </w:rPr>
        <w:t xml:space="preserve">; </w:t>
      </w:r>
      <w:r w:rsidR="00F12313" w:rsidRPr="005F4381">
        <w:rPr>
          <w:rFonts w:ascii="Palatino Linotype" w:hAnsi="Palatino Linotype" w:cs="Arial"/>
        </w:rPr>
        <w:t>de igual forma</w:t>
      </w:r>
      <w:r w:rsidRPr="005F4381">
        <w:rPr>
          <w:rFonts w:ascii="Palatino Linotype" w:hAnsi="Palatino Linotype" w:cs="Arial"/>
        </w:rPr>
        <w:t xml:space="preserve">, </w:t>
      </w:r>
      <w:r w:rsidRPr="005F4381">
        <w:rPr>
          <w:rFonts w:ascii="Palatino Linotype" w:hAnsi="Palatino Linotype" w:cs="Arial"/>
          <w:b/>
        </w:rPr>
        <w:t>EL SUJETO OBLIGADO</w:t>
      </w:r>
      <w:r w:rsidRPr="005F4381">
        <w:rPr>
          <w:rFonts w:ascii="Palatino Linotype" w:hAnsi="Palatino Linotype" w:cs="Arial"/>
        </w:rPr>
        <w:t xml:space="preserve"> </w:t>
      </w:r>
      <w:r w:rsidR="00871793" w:rsidRPr="005F4381">
        <w:rPr>
          <w:rFonts w:ascii="Palatino Linotype" w:hAnsi="Palatino Linotype" w:cs="Arial"/>
        </w:rPr>
        <w:t xml:space="preserve">no </w:t>
      </w:r>
      <w:r w:rsidRPr="005F4381">
        <w:rPr>
          <w:rFonts w:ascii="Palatino Linotype" w:hAnsi="Palatino Linotype" w:cs="Arial"/>
        </w:rPr>
        <w:t>rindió su Informe Justificado;</w:t>
      </w:r>
      <w:r w:rsidR="00596DAD" w:rsidRPr="005F4381">
        <w:rPr>
          <w:rFonts w:ascii="Palatino Linotype" w:hAnsi="Palatino Linotype" w:cs="Arial"/>
        </w:rPr>
        <w:t xml:space="preserve"> </w:t>
      </w:r>
      <w:r w:rsidRPr="005F4381">
        <w:rPr>
          <w:rFonts w:ascii="Palatino Linotype" w:hAnsi="Palatino Linotype" w:cs="Arial"/>
        </w:rPr>
        <w:t>circunstancia</w:t>
      </w:r>
      <w:r w:rsidR="00871793" w:rsidRPr="005F4381">
        <w:rPr>
          <w:rFonts w:ascii="Palatino Linotype" w:hAnsi="Palatino Linotype" w:cs="Arial"/>
        </w:rPr>
        <w:t>s</w:t>
      </w:r>
      <w:r w:rsidRPr="005F4381">
        <w:rPr>
          <w:rFonts w:ascii="Palatino Linotype" w:hAnsi="Palatino Linotype" w:cs="Arial"/>
        </w:rPr>
        <w:t xml:space="preserve"> que se aprecia</w:t>
      </w:r>
      <w:r w:rsidR="00871793" w:rsidRPr="005F4381">
        <w:rPr>
          <w:rFonts w:ascii="Palatino Linotype" w:hAnsi="Palatino Linotype" w:cs="Arial"/>
        </w:rPr>
        <w:t>n</w:t>
      </w:r>
      <w:r w:rsidRPr="005F4381">
        <w:rPr>
          <w:rFonts w:ascii="Palatino Linotype" w:hAnsi="Palatino Linotype" w:cs="Arial"/>
        </w:rPr>
        <w:t xml:space="preserve"> en la </w:t>
      </w:r>
      <w:r w:rsidR="00871793" w:rsidRPr="005F4381">
        <w:rPr>
          <w:rFonts w:ascii="Palatino Linotype" w:hAnsi="Palatino Linotype" w:cs="Arial"/>
        </w:rPr>
        <w:t xml:space="preserve">siguiente </w:t>
      </w:r>
      <w:r w:rsidRPr="005F4381">
        <w:rPr>
          <w:rFonts w:ascii="Palatino Linotype" w:hAnsi="Palatino Linotype" w:cs="Arial"/>
        </w:rPr>
        <w:t xml:space="preserve">imagen: </w:t>
      </w:r>
    </w:p>
    <w:p w14:paraId="79F7CC88" w14:textId="77777777" w:rsidR="00F67691" w:rsidRPr="005F4381" w:rsidRDefault="00F67691" w:rsidP="00F67691">
      <w:pPr>
        <w:pStyle w:val="Prrafodelista"/>
        <w:suppressAutoHyphens w:val="0"/>
        <w:spacing w:line="360" w:lineRule="auto"/>
        <w:ind w:left="0"/>
        <w:jc w:val="both"/>
        <w:rPr>
          <w:rFonts w:ascii="Palatino Linotype" w:hAnsi="Palatino Linotype" w:cs="Arial"/>
        </w:rPr>
      </w:pPr>
    </w:p>
    <w:p w14:paraId="75D4687A" w14:textId="3AF40835" w:rsidR="00667F00" w:rsidRPr="005F4381" w:rsidRDefault="00871793" w:rsidP="00667F00">
      <w:pPr>
        <w:pStyle w:val="Prrafodelista"/>
        <w:suppressAutoHyphens w:val="0"/>
        <w:spacing w:line="360" w:lineRule="auto"/>
        <w:ind w:left="0"/>
        <w:jc w:val="both"/>
        <w:rPr>
          <w:rFonts w:ascii="Palatino Linotype" w:hAnsi="Palatino Linotype" w:cs="Arial"/>
        </w:rPr>
      </w:pPr>
      <w:r w:rsidRPr="005F4381">
        <w:rPr>
          <w:noProof/>
          <w:lang w:eastAsia="es-MX"/>
        </w:rPr>
        <w:drawing>
          <wp:inline distT="0" distB="0" distL="0" distR="0" wp14:anchorId="3EEBACB9" wp14:editId="62B1A05F">
            <wp:extent cx="5767005" cy="2268187"/>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302" t="28777" r="13261" b="26552"/>
                    <a:stretch/>
                  </pic:blipFill>
                  <pic:spPr bwMode="auto">
                    <a:xfrm>
                      <a:off x="0" y="0"/>
                      <a:ext cx="5802216" cy="2282036"/>
                    </a:xfrm>
                    <a:prstGeom prst="rect">
                      <a:avLst/>
                    </a:prstGeom>
                    <a:ln>
                      <a:noFill/>
                    </a:ln>
                    <a:extLst>
                      <a:ext uri="{53640926-AAD7-44D8-BBD7-CCE9431645EC}">
                        <a14:shadowObscured xmlns:a14="http://schemas.microsoft.com/office/drawing/2010/main"/>
                      </a:ext>
                    </a:extLst>
                  </pic:spPr>
                </pic:pic>
              </a:graphicData>
            </a:graphic>
          </wp:inline>
        </w:drawing>
      </w:r>
    </w:p>
    <w:p w14:paraId="2650847F" w14:textId="77777777" w:rsidR="00F67691" w:rsidRPr="005F4381" w:rsidRDefault="00F67691" w:rsidP="00667F00">
      <w:pPr>
        <w:pStyle w:val="Prrafodelista"/>
        <w:suppressAutoHyphens w:val="0"/>
        <w:spacing w:line="360" w:lineRule="auto"/>
        <w:ind w:left="0"/>
        <w:jc w:val="both"/>
        <w:rPr>
          <w:rFonts w:ascii="Palatino Linotype" w:hAnsi="Palatino Linotype" w:cs="Arial"/>
        </w:rPr>
      </w:pPr>
    </w:p>
    <w:p w14:paraId="61C4223B" w14:textId="77777777" w:rsidR="009F2422" w:rsidRPr="005F4381" w:rsidRDefault="004B4A03" w:rsidP="004B4A03">
      <w:pPr>
        <w:pStyle w:val="Prrafodelista"/>
        <w:numPr>
          <w:ilvl w:val="0"/>
          <w:numId w:val="5"/>
        </w:numPr>
        <w:tabs>
          <w:tab w:val="left" w:pos="709"/>
        </w:tabs>
        <w:suppressAutoHyphens w:val="0"/>
        <w:spacing w:line="360" w:lineRule="auto"/>
        <w:ind w:left="0" w:firstLine="0"/>
        <w:jc w:val="both"/>
        <w:rPr>
          <w:rFonts w:ascii="Palatino Linotype" w:hAnsi="Palatino Linotype"/>
        </w:rPr>
      </w:pPr>
      <w:r w:rsidRPr="005F4381">
        <w:rPr>
          <w:rFonts w:ascii="Palatino Linotype" w:hAnsi="Palatino Linotype" w:cs="Arial"/>
        </w:rPr>
        <w:t xml:space="preserve">Transcurrido el plazo señalado en el </w:t>
      </w:r>
      <w:r w:rsidR="00117F9E" w:rsidRPr="005F4381">
        <w:rPr>
          <w:rFonts w:ascii="Palatino Linotype" w:hAnsi="Palatino Linotype" w:cs="Arial"/>
        </w:rPr>
        <w:t>Resultando</w:t>
      </w:r>
      <w:r w:rsidRPr="005F4381">
        <w:rPr>
          <w:rFonts w:ascii="Palatino Linotype" w:hAnsi="Palatino Linotype" w:cs="Arial"/>
        </w:rPr>
        <w:t xml:space="preserve"> anterior y, una vez analizado el estado procesal que guardaba el expediente, en fecha </w:t>
      </w:r>
      <w:r w:rsidR="00871793" w:rsidRPr="005F4381">
        <w:rPr>
          <w:rFonts w:ascii="Palatino Linotype" w:hAnsi="Palatino Linotype" w:cs="Arial"/>
        </w:rPr>
        <w:t>nueve</w:t>
      </w:r>
      <w:r w:rsidR="00117F9E" w:rsidRPr="005F4381">
        <w:rPr>
          <w:rFonts w:ascii="Palatino Linotype" w:hAnsi="Palatino Linotype" w:cs="Arial"/>
        </w:rPr>
        <w:t xml:space="preserve"> </w:t>
      </w:r>
      <w:r w:rsidR="004D78CE" w:rsidRPr="005F4381">
        <w:rPr>
          <w:rFonts w:ascii="Palatino Linotype" w:hAnsi="Palatino Linotype" w:cs="Arial"/>
        </w:rPr>
        <w:t xml:space="preserve">de </w:t>
      </w:r>
      <w:r w:rsidR="00F67691" w:rsidRPr="005F4381">
        <w:rPr>
          <w:rFonts w:ascii="Palatino Linotype" w:hAnsi="Palatino Linotype" w:cs="Arial"/>
        </w:rPr>
        <w:t xml:space="preserve">agosto </w:t>
      </w:r>
      <w:r w:rsidRPr="005F4381">
        <w:rPr>
          <w:rFonts w:ascii="Palatino Linotype" w:hAnsi="Palatino Linotype" w:cs="Arial"/>
        </w:rPr>
        <w:t xml:space="preserve">de dos mil veintiuno, la </w:t>
      </w:r>
      <w:r w:rsidR="009F2422" w:rsidRPr="005F4381">
        <w:rPr>
          <w:rFonts w:ascii="Palatino Linotype" w:hAnsi="Palatino Linotype" w:cs="Arial"/>
        </w:rPr>
        <w:t xml:space="preserve">entonces </w:t>
      </w:r>
      <w:r w:rsidRPr="005F4381">
        <w:rPr>
          <w:rFonts w:ascii="Palatino Linotype" w:hAnsi="Palatino Linotype" w:cs="Arial"/>
        </w:rPr>
        <w:t xml:space="preserve">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2EE25C1D" w14:textId="77777777" w:rsidR="009F2422" w:rsidRPr="005F4381" w:rsidRDefault="009F2422" w:rsidP="005C1C1D">
      <w:pPr>
        <w:pStyle w:val="Prrafodelista"/>
        <w:tabs>
          <w:tab w:val="left" w:pos="709"/>
        </w:tabs>
        <w:suppressAutoHyphens w:val="0"/>
        <w:spacing w:line="360" w:lineRule="auto"/>
        <w:ind w:left="0"/>
        <w:jc w:val="both"/>
        <w:rPr>
          <w:rFonts w:ascii="Palatino Linotype" w:hAnsi="Palatino Linotype"/>
        </w:rPr>
      </w:pPr>
    </w:p>
    <w:p w14:paraId="0728943D" w14:textId="6814BEFC" w:rsidR="009F2422" w:rsidRPr="005F4381" w:rsidRDefault="009F2422" w:rsidP="005C1C1D">
      <w:pPr>
        <w:pStyle w:val="Prrafodelista"/>
        <w:numPr>
          <w:ilvl w:val="0"/>
          <w:numId w:val="5"/>
        </w:numPr>
        <w:tabs>
          <w:tab w:val="left" w:pos="709"/>
        </w:tabs>
        <w:suppressAutoHyphens w:val="0"/>
        <w:spacing w:line="360" w:lineRule="auto"/>
        <w:ind w:left="0" w:firstLine="0"/>
        <w:jc w:val="center"/>
        <w:rPr>
          <w:rFonts w:ascii="Palatino Linotype" w:hAnsi="Palatino Linotype"/>
          <w:b/>
          <w:bCs/>
          <w:spacing w:val="60"/>
          <w:sz w:val="28"/>
        </w:rPr>
      </w:pPr>
      <w:r w:rsidRPr="005F4381">
        <w:rPr>
          <w:rFonts w:ascii="Palatino Linotype" w:hAnsi="Palatino Linotype" w:cs="Arial"/>
        </w:rPr>
        <w:lastRenderedPageBreak/>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5F4381">
        <w:rPr>
          <w:rFonts w:ascii="Palatino Linotype" w:hAnsi="Palatino Linotype" w:cs="Arial"/>
        </w:rPr>
        <w:t>returno</w:t>
      </w:r>
      <w:proofErr w:type="spellEnd"/>
      <w:r w:rsidRPr="005F4381">
        <w:rPr>
          <w:rFonts w:ascii="Palatino Linotype" w:hAnsi="Palatino Linotype" w:cs="Arial"/>
        </w:rPr>
        <w:t xml:space="preserve"> del recurso de revisión a la </w:t>
      </w:r>
      <w:r w:rsidRPr="005F4381">
        <w:rPr>
          <w:rFonts w:ascii="Palatino Linotype" w:hAnsi="Palatino Linotype" w:cs="Arial"/>
          <w:b/>
        </w:rPr>
        <w:t>Comisionada Sharon Cristina Morales Martínez</w:t>
      </w:r>
      <w:r w:rsidRPr="005F4381">
        <w:rPr>
          <w:rFonts w:ascii="Palatino Linotype" w:hAnsi="Palatino Linotype" w:cs="Arial"/>
        </w:rPr>
        <w:t xml:space="preserve">; </w:t>
      </w:r>
      <w:r w:rsidR="00117F9E" w:rsidRPr="005F4381">
        <w:rPr>
          <w:rFonts w:ascii="Palatino Linotype" w:hAnsi="Palatino Linotype" w:cs="Arial"/>
        </w:rPr>
        <w:t>y</w:t>
      </w:r>
      <w:r w:rsidR="00871793" w:rsidRPr="005F4381">
        <w:rPr>
          <w:rFonts w:ascii="Palatino Linotype" w:hAnsi="Palatino Linotype" w:cs="Arial"/>
        </w:rPr>
        <w:t xml:space="preserve"> </w:t>
      </w:r>
    </w:p>
    <w:p w14:paraId="3ACB9365" w14:textId="77777777" w:rsidR="009F2422" w:rsidRPr="005F4381" w:rsidRDefault="009F2422" w:rsidP="005C1C1D">
      <w:pPr>
        <w:pStyle w:val="Prrafodelista"/>
        <w:tabs>
          <w:tab w:val="left" w:pos="709"/>
        </w:tabs>
        <w:suppressAutoHyphens w:val="0"/>
        <w:spacing w:line="360" w:lineRule="auto"/>
        <w:ind w:left="0"/>
        <w:rPr>
          <w:rFonts w:ascii="Palatino Linotype" w:hAnsi="Palatino Linotype"/>
          <w:b/>
          <w:bCs/>
          <w:spacing w:val="60"/>
          <w:sz w:val="28"/>
        </w:rPr>
      </w:pPr>
    </w:p>
    <w:p w14:paraId="65D911D8" w14:textId="77777777" w:rsidR="004B4A03" w:rsidRPr="005F4381" w:rsidRDefault="004B4A03" w:rsidP="005C1C1D">
      <w:pPr>
        <w:pStyle w:val="Prrafodelista"/>
        <w:tabs>
          <w:tab w:val="left" w:pos="709"/>
        </w:tabs>
        <w:suppressAutoHyphens w:val="0"/>
        <w:spacing w:line="360" w:lineRule="auto"/>
        <w:ind w:left="0"/>
        <w:jc w:val="center"/>
        <w:rPr>
          <w:rFonts w:ascii="Palatino Linotype" w:hAnsi="Palatino Linotype"/>
          <w:b/>
          <w:bCs/>
          <w:spacing w:val="60"/>
          <w:sz w:val="28"/>
        </w:rPr>
      </w:pPr>
      <w:r w:rsidRPr="005F4381">
        <w:rPr>
          <w:rFonts w:ascii="Palatino Linotype" w:hAnsi="Palatino Linotype"/>
          <w:b/>
          <w:bCs/>
          <w:spacing w:val="60"/>
          <w:sz w:val="28"/>
        </w:rPr>
        <w:t>CONSIDERANDO</w:t>
      </w:r>
    </w:p>
    <w:p w14:paraId="02216A17" w14:textId="77777777" w:rsidR="00282315" w:rsidRPr="005F4381" w:rsidRDefault="00282315" w:rsidP="004B4A03">
      <w:pPr>
        <w:spacing w:line="360" w:lineRule="auto"/>
        <w:jc w:val="center"/>
        <w:rPr>
          <w:rFonts w:ascii="Palatino Linotype" w:hAnsi="Palatino Linotype"/>
          <w:b/>
          <w:bCs/>
          <w:spacing w:val="60"/>
          <w:sz w:val="28"/>
        </w:rPr>
      </w:pPr>
    </w:p>
    <w:p w14:paraId="538E8141" w14:textId="77777777" w:rsidR="004B4A03" w:rsidRPr="005F4381" w:rsidRDefault="004B4A03" w:rsidP="004B4A03">
      <w:pPr>
        <w:pStyle w:val="Prrafodelista"/>
        <w:widowControl w:val="0"/>
        <w:numPr>
          <w:ilvl w:val="0"/>
          <w:numId w:val="16"/>
        </w:numPr>
        <w:suppressAutoHyphens w:val="0"/>
        <w:autoSpaceDE w:val="0"/>
        <w:autoSpaceDN w:val="0"/>
        <w:adjustRightInd w:val="0"/>
        <w:spacing w:line="360" w:lineRule="auto"/>
        <w:ind w:left="0" w:firstLine="0"/>
        <w:jc w:val="both"/>
        <w:rPr>
          <w:rFonts w:ascii="Palatino Linotype" w:hAnsi="Palatino Linotype" w:cs="Arial"/>
          <w:color w:val="000000" w:themeColor="text1"/>
        </w:rPr>
      </w:pPr>
      <w:r w:rsidRPr="005F4381">
        <w:rPr>
          <w:rFonts w:ascii="Palatino Linotype" w:hAnsi="Palatino Linotype"/>
          <w:b/>
          <w:color w:val="000000" w:themeColor="text1"/>
        </w:rPr>
        <w:t>Competencia</w:t>
      </w:r>
      <w:r w:rsidRPr="005F4381">
        <w:rPr>
          <w:rFonts w:ascii="Palatino Linotype" w:hAnsi="Palatino Linotype"/>
          <w:color w:val="000000" w:themeColor="text1"/>
        </w:rPr>
        <w:t>.</w:t>
      </w:r>
      <w:r w:rsidRPr="005F4381">
        <w:rPr>
          <w:rFonts w:ascii="Palatino Linotype" w:hAnsi="Palatino Linotype"/>
          <w:b/>
          <w:color w:val="000000" w:themeColor="text1"/>
        </w:rPr>
        <w:t xml:space="preserve"> </w:t>
      </w:r>
      <w:r w:rsidRPr="005F4381">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F438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D018923" w14:textId="77777777" w:rsidR="004B4A03" w:rsidRPr="005F4381" w:rsidRDefault="004B4A03" w:rsidP="004B4A03">
      <w:pPr>
        <w:spacing w:line="360" w:lineRule="auto"/>
        <w:ind w:right="50"/>
        <w:jc w:val="both"/>
        <w:rPr>
          <w:rFonts w:ascii="Palatino Linotype" w:hAnsi="Palatino Linotype" w:cs="Arial"/>
          <w:color w:val="000000" w:themeColor="text1"/>
        </w:rPr>
      </w:pPr>
    </w:p>
    <w:p w14:paraId="5EF6B41E" w14:textId="704D7E19" w:rsidR="004B4A03" w:rsidRPr="005F4381" w:rsidRDefault="004B4A03" w:rsidP="004B4A0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F4381">
        <w:rPr>
          <w:rFonts w:ascii="Palatino Linotype" w:hAnsi="Palatino Linotype"/>
          <w:color w:val="000000" w:themeColor="text1"/>
        </w:rPr>
        <w:t>Aunado a lo anterior, este Órgano Garante estima pertinente realizar un pronunciamiento</w:t>
      </w:r>
      <w:r w:rsidR="00764D4F" w:rsidRPr="005F4381">
        <w:rPr>
          <w:rFonts w:ascii="Palatino Linotype" w:hAnsi="Palatino Linotype"/>
          <w:color w:val="000000" w:themeColor="text1"/>
        </w:rPr>
        <w:t>,</w:t>
      </w:r>
      <w:r w:rsidRPr="005F4381">
        <w:rPr>
          <w:rFonts w:ascii="Palatino Linotype" w:hAnsi="Palatino Linotype"/>
          <w:color w:val="000000" w:themeColor="text1"/>
        </w:rPr>
        <w:t xml:space="preserve"> ya que consientes de la situación que se vive en la actualidad a fin de otorgarle a los ciudadanos herramientas ágiles y accesibles para el ejercicio de los derechos humanos que se tutelan, se considera que a pesar de las condiciones a las que </w:t>
      </w:r>
      <w:r w:rsidRPr="005F4381">
        <w:rPr>
          <w:rFonts w:ascii="Palatino Linotype" w:hAnsi="Palatino Linotype"/>
          <w:color w:val="000000" w:themeColor="text1"/>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968C9C7" w14:textId="77777777" w:rsidR="004B4A03" w:rsidRPr="005F4381" w:rsidRDefault="004B4A03" w:rsidP="004B4A03">
      <w:pPr>
        <w:pStyle w:val="Prrafodelista"/>
        <w:widowControl w:val="0"/>
        <w:autoSpaceDE w:val="0"/>
        <w:autoSpaceDN w:val="0"/>
        <w:adjustRightInd w:val="0"/>
        <w:spacing w:line="360" w:lineRule="auto"/>
        <w:ind w:left="0"/>
        <w:jc w:val="both"/>
        <w:rPr>
          <w:rFonts w:ascii="Palatino Linotype" w:hAnsi="Palatino Linotype" w:cs="Arial"/>
        </w:rPr>
      </w:pPr>
    </w:p>
    <w:p w14:paraId="0A1C7BFA" w14:textId="4175CD1C" w:rsidR="00912A46" w:rsidRPr="005F4381" w:rsidRDefault="00912A46" w:rsidP="00912A46">
      <w:pPr>
        <w:pStyle w:val="Prrafodelista"/>
        <w:widowControl w:val="0"/>
        <w:numPr>
          <w:ilvl w:val="0"/>
          <w:numId w:val="16"/>
        </w:numPr>
        <w:suppressAutoHyphens w:val="0"/>
        <w:autoSpaceDE w:val="0"/>
        <w:autoSpaceDN w:val="0"/>
        <w:adjustRightInd w:val="0"/>
        <w:spacing w:line="360" w:lineRule="auto"/>
        <w:ind w:left="0" w:firstLine="0"/>
        <w:jc w:val="both"/>
        <w:rPr>
          <w:rFonts w:ascii="Palatino Linotype" w:hAnsi="Palatino Linotype" w:cs="Arial"/>
        </w:rPr>
      </w:pPr>
      <w:r w:rsidRPr="005F4381">
        <w:rPr>
          <w:rFonts w:ascii="Palatino Linotype" w:hAnsi="Palatino Linotype" w:cs="Arial"/>
          <w:b/>
        </w:rPr>
        <w:t>Interés.</w:t>
      </w:r>
      <w:r w:rsidRPr="005F4381">
        <w:rPr>
          <w:rFonts w:ascii="Palatino Linotype" w:hAnsi="Palatino Linotype" w:cs="Arial"/>
        </w:rPr>
        <w:t xml:space="preserve"> </w:t>
      </w:r>
      <w:r w:rsidR="00871793" w:rsidRPr="005F4381">
        <w:rPr>
          <w:rFonts w:ascii="Palatino Linotype" w:hAnsi="Palatino Linotype" w:cs="Arial"/>
        </w:rPr>
        <w:t xml:space="preserve">El </w:t>
      </w:r>
      <w:r w:rsidRPr="005F4381">
        <w:rPr>
          <w:rFonts w:ascii="Palatino Linotype" w:hAnsi="Palatino Linotype" w:cs="Arial"/>
        </w:rPr>
        <w:t>recurso de revisión fue interpuesto por parte legítima en atención a que fue presentado por</w:t>
      </w:r>
      <w:r w:rsidR="00871793" w:rsidRPr="005F4381">
        <w:rPr>
          <w:rFonts w:ascii="Palatino Linotype" w:hAnsi="Palatino Linotype" w:cs="Arial"/>
        </w:rPr>
        <w:t xml:space="preserve"> </w:t>
      </w:r>
      <w:r w:rsidR="00D10553" w:rsidRPr="005F4381">
        <w:rPr>
          <w:rFonts w:ascii="Palatino Linotype" w:hAnsi="Palatino Linotype" w:cs="Arial"/>
          <w:b/>
        </w:rPr>
        <w:t>LA RECURRENTE</w:t>
      </w:r>
      <w:r w:rsidRPr="005F4381">
        <w:rPr>
          <w:rFonts w:ascii="Palatino Linotype" w:hAnsi="Palatino Linotype" w:cs="Arial"/>
          <w:snapToGrid w:val="0"/>
        </w:rPr>
        <w:t xml:space="preserve">, quien es la misma persona que formuló la </w:t>
      </w:r>
      <w:r w:rsidRPr="005F4381">
        <w:rPr>
          <w:rFonts w:ascii="Palatino Linotype" w:hAnsi="Palatino Linotype" w:cs="Arial"/>
        </w:rPr>
        <w:t>solicitud</w:t>
      </w:r>
      <w:r w:rsidRPr="005F4381">
        <w:rPr>
          <w:rFonts w:ascii="Palatino Linotype" w:hAnsi="Palatino Linotype" w:cs="Arial"/>
          <w:snapToGrid w:val="0"/>
        </w:rPr>
        <w:t xml:space="preserve"> de información pública al</w:t>
      </w:r>
      <w:r w:rsidRPr="005F4381">
        <w:rPr>
          <w:rFonts w:ascii="Palatino Linotype" w:hAnsi="Palatino Linotype" w:cs="Arial"/>
          <w:b/>
          <w:snapToGrid w:val="0"/>
        </w:rPr>
        <w:t xml:space="preserve"> SUJETO OBLIGADO</w:t>
      </w:r>
      <w:r w:rsidRPr="005F4381">
        <w:rPr>
          <w:rFonts w:ascii="Palatino Linotype" w:hAnsi="Palatino Linotype" w:cs="Arial"/>
        </w:rPr>
        <w:t>.</w:t>
      </w:r>
    </w:p>
    <w:p w14:paraId="01CCDF72" w14:textId="77777777" w:rsidR="00912A46" w:rsidRPr="005F4381" w:rsidRDefault="00912A46" w:rsidP="00912A46">
      <w:pPr>
        <w:pStyle w:val="Prrafodelista"/>
        <w:widowControl w:val="0"/>
        <w:suppressAutoHyphens w:val="0"/>
        <w:autoSpaceDE w:val="0"/>
        <w:autoSpaceDN w:val="0"/>
        <w:adjustRightInd w:val="0"/>
        <w:spacing w:line="360" w:lineRule="auto"/>
        <w:ind w:left="0"/>
        <w:jc w:val="both"/>
        <w:rPr>
          <w:rFonts w:ascii="Palatino Linotype" w:hAnsi="Palatino Linotype" w:cs="Arial"/>
        </w:rPr>
      </w:pPr>
    </w:p>
    <w:p w14:paraId="036B3847" w14:textId="10E73CA4" w:rsidR="00912A46" w:rsidRPr="005F4381" w:rsidRDefault="00912A46" w:rsidP="00912A46">
      <w:pPr>
        <w:pStyle w:val="Prrafodelista"/>
        <w:widowControl w:val="0"/>
        <w:numPr>
          <w:ilvl w:val="0"/>
          <w:numId w:val="16"/>
        </w:numPr>
        <w:suppressAutoHyphens w:val="0"/>
        <w:autoSpaceDE w:val="0"/>
        <w:autoSpaceDN w:val="0"/>
        <w:adjustRightInd w:val="0"/>
        <w:spacing w:line="360" w:lineRule="auto"/>
        <w:ind w:left="0" w:firstLine="0"/>
        <w:jc w:val="both"/>
        <w:rPr>
          <w:rFonts w:ascii="Palatino Linotype" w:hAnsi="Palatino Linotype" w:cs="Arial"/>
        </w:rPr>
      </w:pPr>
      <w:r w:rsidRPr="005F4381">
        <w:rPr>
          <w:rFonts w:ascii="Palatino Linotype" w:hAnsi="Palatino Linotype" w:cs="Arial"/>
          <w:b/>
        </w:rPr>
        <w:t xml:space="preserve">Oportunidad. </w:t>
      </w:r>
      <w:r w:rsidR="00871793" w:rsidRPr="005F4381">
        <w:rPr>
          <w:rFonts w:ascii="Palatino Linotype" w:hAnsi="Palatino Linotype" w:cs="Arial"/>
        </w:rPr>
        <w:t>El</w:t>
      </w:r>
      <w:r w:rsidRPr="005F4381">
        <w:rPr>
          <w:rFonts w:ascii="Palatino Linotype" w:hAnsi="Palatino Linotype" w:cs="Arial"/>
        </w:rPr>
        <w:t xml:space="preserve"> recurso de revisión fue interpuesto dentro del plazo de quince días hábiles contados a partir del día siguiente a aquel en que</w:t>
      </w:r>
      <w:r w:rsidR="00871793" w:rsidRPr="005F4381">
        <w:rPr>
          <w:rFonts w:ascii="Palatino Linotype" w:hAnsi="Palatino Linotype" w:cs="Arial"/>
        </w:rPr>
        <w:t xml:space="preserve"> </w:t>
      </w:r>
      <w:r w:rsidR="00D10553" w:rsidRPr="005F4381">
        <w:rPr>
          <w:rFonts w:ascii="Palatino Linotype" w:hAnsi="Palatino Linotype" w:cs="Arial"/>
          <w:b/>
        </w:rPr>
        <w:t>LA RECURRENTE</w:t>
      </w:r>
      <w:r w:rsidRPr="005F4381">
        <w:rPr>
          <w:rFonts w:ascii="Palatino Linotype" w:hAnsi="Palatino Linotype" w:cs="Arial"/>
          <w:b/>
        </w:rPr>
        <w:t xml:space="preserve"> </w:t>
      </w:r>
      <w:r w:rsidRPr="005F438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35AADD8" w14:textId="77777777" w:rsidR="00912A46" w:rsidRPr="005F4381" w:rsidRDefault="00912A46" w:rsidP="00912A46">
      <w:pPr>
        <w:pStyle w:val="Prrafodelista"/>
        <w:widowControl w:val="0"/>
        <w:autoSpaceDE w:val="0"/>
        <w:autoSpaceDN w:val="0"/>
        <w:adjustRightInd w:val="0"/>
        <w:spacing w:line="360" w:lineRule="auto"/>
        <w:ind w:left="0"/>
        <w:jc w:val="both"/>
        <w:rPr>
          <w:rFonts w:ascii="Palatino Linotype" w:hAnsi="Palatino Linotype" w:cs="Arial"/>
        </w:rPr>
      </w:pPr>
    </w:p>
    <w:p w14:paraId="08CC1E33" w14:textId="77777777" w:rsidR="00912A46" w:rsidRPr="005F4381" w:rsidRDefault="00912A46" w:rsidP="00912A46">
      <w:pPr>
        <w:ind w:left="709" w:right="757"/>
        <w:jc w:val="both"/>
        <w:rPr>
          <w:rFonts w:ascii="Palatino Linotype" w:hAnsi="Palatino Linotype" w:cs="Arial"/>
          <w:i/>
          <w:sz w:val="22"/>
        </w:rPr>
      </w:pPr>
      <w:r w:rsidRPr="005F4381">
        <w:rPr>
          <w:rFonts w:ascii="Palatino Linotype" w:hAnsi="Palatino Linotype" w:cs="Arial"/>
          <w:i/>
          <w:sz w:val="22"/>
        </w:rPr>
        <w:t>“</w:t>
      </w:r>
      <w:r w:rsidRPr="005F4381">
        <w:rPr>
          <w:rFonts w:ascii="Palatino Linotype" w:hAnsi="Palatino Linotype" w:cs="Arial"/>
          <w:b/>
          <w:i/>
          <w:sz w:val="22"/>
        </w:rPr>
        <w:t>Artículo 178.</w:t>
      </w:r>
      <w:r w:rsidRPr="005F438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AF3F21" w14:textId="77777777" w:rsidR="00912A46" w:rsidRPr="005F4381" w:rsidRDefault="00912A46" w:rsidP="00912A46">
      <w:pPr>
        <w:ind w:left="709" w:right="757"/>
        <w:jc w:val="both"/>
        <w:rPr>
          <w:rFonts w:ascii="Palatino Linotype" w:hAnsi="Palatino Linotype" w:cs="Arial"/>
          <w:i/>
          <w:sz w:val="22"/>
        </w:rPr>
      </w:pPr>
    </w:p>
    <w:p w14:paraId="73159C18" w14:textId="77777777" w:rsidR="00912A46" w:rsidRPr="005F4381" w:rsidRDefault="00912A46" w:rsidP="00912A46">
      <w:pPr>
        <w:ind w:left="709" w:right="757"/>
        <w:jc w:val="both"/>
        <w:rPr>
          <w:rFonts w:ascii="Palatino Linotype" w:hAnsi="Palatino Linotype" w:cs="Arial"/>
          <w:i/>
          <w:sz w:val="22"/>
        </w:rPr>
      </w:pPr>
      <w:r w:rsidRPr="005F438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F122D05" w14:textId="77777777" w:rsidR="00912A46" w:rsidRPr="005F4381" w:rsidRDefault="00912A46" w:rsidP="00912A46">
      <w:pPr>
        <w:ind w:left="709" w:right="757"/>
        <w:jc w:val="both"/>
        <w:rPr>
          <w:rFonts w:ascii="Palatino Linotype" w:hAnsi="Palatino Linotype" w:cs="Arial"/>
          <w:i/>
          <w:sz w:val="22"/>
        </w:rPr>
      </w:pPr>
    </w:p>
    <w:p w14:paraId="1755ECAA" w14:textId="77777777" w:rsidR="00912A46" w:rsidRPr="005F4381" w:rsidRDefault="00912A46" w:rsidP="00912A46">
      <w:pPr>
        <w:ind w:left="709" w:right="757"/>
        <w:jc w:val="both"/>
        <w:rPr>
          <w:rFonts w:ascii="Palatino Linotype" w:hAnsi="Palatino Linotype" w:cs="Arial"/>
          <w:i/>
          <w:sz w:val="22"/>
        </w:rPr>
      </w:pPr>
      <w:r w:rsidRPr="005F4381">
        <w:rPr>
          <w:rFonts w:ascii="Palatino Linotype" w:hAnsi="Palatino Linotype" w:cs="Arial"/>
          <w:i/>
          <w:sz w:val="22"/>
        </w:rPr>
        <w:t xml:space="preserve">En el caso de que se interponga ante la Unidad de Transparencia, ésta deberá remitir el recurso de revisión al Instituto a más tardar al día </w:t>
      </w:r>
      <w:r w:rsidRPr="005F4381">
        <w:rPr>
          <w:rFonts w:ascii="Palatino Linotype" w:hAnsi="Palatino Linotype" w:cs="Arial"/>
          <w:i/>
          <w:sz w:val="22"/>
          <w:lang w:eastAsia="es-MX"/>
        </w:rPr>
        <w:t>siguiente</w:t>
      </w:r>
      <w:r w:rsidRPr="005F4381">
        <w:rPr>
          <w:rFonts w:ascii="Palatino Linotype" w:hAnsi="Palatino Linotype" w:cs="Arial"/>
          <w:i/>
          <w:sz w:val="22"/>
        </w:rPr>
        <w:t xml:space="preserve"> de haberlo recibido.”</w:t>
      </w:r>
    </w:p>
    <w:p w14:paraId="5664F30C" w14:textId="77777777" w:rsidR="00912A46" w:rsidRPr="005F4381" w:rsidRDefault="00912A46" w:rsidP="00912A46">
      <w:pPr>
        <w:spacing w:line="360" w:lineRule="auto"/>
        <w:ind w:left="709" w:right="709"/>
        <w:jc w:val="both"/>
        <w:rPr>
          <w:rFonts w:ascii="Palatino Linotype" w:hAnsi="Palatino Linotype" w:cs="Arial"/>
          <w:i/>
        </w:rPr>
      </w:pPr>
    </w:p>
    <w:p w14:paraId="79CD0386" w14:textId="7EEFA721" w:rsidR="00912A46" w:rsidRPr="005F4381" w:rsidRDefault="00912A46" w:rsidP="00912A46">
      <w:pPr>
        <w:spacing w:line="360" w:lineRule="auto"/>
        <w:jc w:val="both"/>
        <w:rPr>
          <w:rFonts w:ascii="Palatino Linotype" w:hAnsi="Palatino Linotype" w:cs="Arial"/>
        </w:rPr>
      </w:pPr>
      <w:r w:rsidRPr="005F4381">
        <w:rPr>
          <w:rFonts w:ascii="Palatino Linotype" w:hAnsi="Palatino Linotype" w:cs="Arial"/>
        </w:rPr>
        <w:lastRenderedPageBreak/>
        <w:t xml:space="preserve">En esa tesitura, atendiendo a que </w:t>
      </w:r>
      <w:r w:rsidRPr="005F4381">
        <w:rPr>
          <w:rFonts w:ascii="Palatino Linotype" w:hAnsi="Palatino Linotype" w:cs="Arial"/>
          <w:b/>
        </w:rPr>
        <w:t>EL SUJETO OBLIGADO</w:t>
      </w:r>
      <w:r w:rsidRPr="005F4381">
        <w:rPr>
          <w:rFonts w:ascii="Palatino Linotype" w:hAnsi="Palatino Linotype" w:cs="Arial"/>
        </w:rPr>
        <w:t xml:space="preserve"> notificó la respuesta a la solicitud de información pública el día</w:t>
      </w:r>
      <w:r w:rsidRPr="005F4381">
        <w:rPr>
          <w:rFonts w:ascii="Palatino Linotype" w:hAnsi="Palatino Linotype" w:cs="Arial"/>
          <w:b/>
        </w:rPr>
        <w:t xml:space="preserve"> </w:t>
      </w:r>
      <w:r w:rsidR="00871793" w:rsidRPr="005F4381">
        <w:rPr>
          <w:rFonts w:ascii="Palatino Linotype" w:hAnsi="Palatino Linotype" w:cs="Arial"/>
          <w:b/>
        </w:rPr>
        <w:t>treinta</w:t>
      </w:r>
      <w:r w:rsidRPr="005F4381">
        <w:rPr>
          <w:rFonts w:ascii="Palatino Linotype" w:hAnsi="Palatino Linotype" w:cs="Arial"/>
          <w:b/>
        </w:rPr>
        <w:t xml:space="preserve"> de junio de dos mil veintiuno</w:t>
      </w:r>
      <w:r w:rsidRPr="005F4381">
        <w:rPr>
          <w:rFonts w:ascii="Palatino Linotype" w:hAnsi="Palatino Linotype" w:cs="Arial"/>
        </w:rPr>
        <w:t>; el plazo de quince días hábiles que el artículo 178 de la Ley de la materia otorga al</w:t>
      </w:r>
      <w:r w:rsidRPr="005F4381">
        <w:rPr>
          <w:rFonts w:ascii="Palatino Linotype" w:hAnsi="Palatino Linotype" w:cs="Arial"/>
          <w:b/>
        </w:rPr>
        <w:t xml:space="preserve"> RECURRENTE</w:t>
      </w:r>
      <w:r w:rsidRPr="005F4381">
        <w:rPr>
          <w:rFonts w:ascii="Palatino Linotype" w:hAnsi="Palatino Linotype" w:cs="Arial"/>
        </w:rPr>
        <w:t xml:space="preserve"> para presentar el recurso de revisión, transcurrió del </w:t>
      </w:r>
      <w:r w:rsidR="00871793" w:rsidRPr="005F4381">
        <w:rPr>
          <w:rFonts w:ascii="Palatino Linotype" w:hAnsi="Palatino Linotype" w:cs="Arial"/>
          <w:b/>
        </w:rPr>
        <w:t xml:space="preserve">primero </w:t>
      </w:r>
      <w:r w:rsidRPr="005F4381">
        <w:rPr>
          <w:rFonts w:ascii="Palatino Linotype" w:hAnsi="Palatino Linotype" w:cs="Arial"/>
          <w:b/>
        </w:rPr>
        <w:t xml:space="preserve">de julio </w:t>
      </w:r>
      <w:r w:rsidR="00871793" w:rsidRPr="005F4381">
        <w:rPr>
          <w:rFonts w:ascii="Palatino Linotype" w:hAnsi="Palatino Linotype" w:cs="Arial"/>
          <w:b/>
        </w:rPr>
        <w:t xml:space="preserve">al </w:t>
      </w:r>
      <w:r w:rsidR="009F2422" w:rsidRPr="005F4381">
        <w:rPr>
          <w:rFonts w:ascii="Palatino Linotype" w:hAnsi="Palatino Linotype" w:cs="Arial"/>
          <w:b/>
        </w:rPr>
        <w:t xml:space="preserve">cuatro </w:t>
      </w:r>
      <w:r w:rsidR="00871793" w:rsidRPr="005F4381">
        <w:rPr>
          <w:rFonts w:ascii="Palatino Linotype" w:hAnsi="Palatino Linotype" w:cs="Arial"/>
          <w:b/>
        </w:rPr>
        <w:t xml:space="preserve">de agosto </w:t>
      </w:r>
      <w:r w:rsidRPr="005F4381">
        <w:rPr>
          <w:rFonts w:ascii="Palatino Linotype" w:hAnsi="Palatino Linotype" w:cs="Arial"/>
          <w:b/>
        </w:rPr>
        <w:t>de dos mil veintiuno</w:t>
      </w:r>
      <w:r w:rsidRPr="005F4381">
        <w:rPr>
          <w:rFonts w:ascii="Palatino Linotype" w:hAnsi="Palatino Linotype" w:cs="Arial"/>
        </w:rPr>
        <w:t xml:space="preserve">, sin contemplar en el cómputo los días tres, cuatro, </w:t>
      </w:r>
      <w:r w:rsidR="00871793" w:rsidRPr="005F4381">
        <w:rPr>
          <w:rFonts w:ascii="Palatino Linotype" w:hAnsi="Palatino Linotype" w:cs="Arial"/>
        </w:rPr>
        <w:t>diez,</w:t>
      </w:r>
      <w:r w:rsidRPr="005F4381">
        <w:rPr>
          <w:rFonts w:ascii="Palatino Linotype" w:hAnsi="Palatino Linotype" w:cs="Arial"/>
        </w:rPr>
        <w:t xml:space="preserve"> once</w:t>
      </w:r>
      <w:r w:rsidR="00871793" w:rsidRPr="005F4381">
        <w:rPr>
          <w:rFonts w:ascii="Palatino Linotype" w:hAnsi="Palatino Linotype" w:cs="Arial"/>
        </w:rPr>
        <w:t xml:space="preserve">, diecisiete, dieciocho, veinticuatro, veinticinco y treinta y uno de julio, así como </w:t>
      </w:r>
      <w:r w:rsidR="004913A4" w:rsidRPr="005F4381">
        <w:rPr>
          <w:rFonts w:ascii="Palatino Linotype" w:hAnsi="Palatino Linotype" w:cs="Arial"/>
        </w:rPr>
        <w:t>e</w:t>
      </w:r>
      <w:r w:rsidR="00871793" w:rsidRPr="005F4381">
        <w:rPr>
          <w:rFonts w:ascii="Palatino Linotype" w:hAnsi="Palatino Linotype" w:cs="Arial"/>
        </w:rPr>
        <w:t>l d</w:t>
      </w:r>
      <w:r w:rsidR="004913A4" w:rsidRPr="005F4381">
        <w:rPr>
          <w:rFonts w:ascii="Palatino Linotype" w:hAnsi="Palatino Linotype" w:cs="Arial"/>
        </w:rPr>
        <w:t>ía</w:t>
      </w:r>
      <w:r w:rsidR="00871793" w:rsidRPr="005F4381">
        <w:rPr>
          <w:rFonts w:ascii="Palatino Linotype" w:hAnsi="Palatino Linotype" w:cs="Arial"/>
        </w:rPr>
        <w:t xml:space="preserve"> primero </w:t>
      </w:r>
      <w:r w:rsidR="004913A4" w:rsidRPr="005F4381">
        <w:rPr>
          <w:rFonts w:ascii="Palatino Linotype" w:hAnsi="Palatino Linotype" w:cs="Arial"/>
        </w:rPr>
        <w:t>de agosto</w:t>
      </w:r>
      <w:r w:rsidRPr="005F4381">
        <w:rPr>
          <w:rFonts w:ascii="Palatino Linotype" w:hAnsi="Palatino Linotype" w:cs="Arial"/>
        </w:rPr>
        <w:t xml:space="preserve">, todos del año en curso, por corresponder a sábados y domingos, considerados como días inhábiles, en términos del artículo 3 fracción X de la </w:t>
      </w:r>
      <w:r w:rsidRPr="005F4381">
        <w:rPr>
          <w:rFonts w:ascii="Palatino Linotype" w:hAnsi="Palatino Linotype"/>
        </w:rPr>
        <w:t>Ley de Transparencia y Acceso a la Información Pública del Estado de México y Municipios</w:t>
      </w:r>
      <w:r w:rsidR="002950B9" w:rsidRPr="005F4381">
        <w:rPr>
          <w:rFonts w:ascii="Palatino Linotype" w:hAnsi="Palatino Linotype"/>
        </w:rPr>
        <w:t xml:space="preserve">, </w:t>
      </w:r>
      <w:r w:rsidR="002950B9" w:rsidRPr="005F4381">
        <w:rPr>
          <w:rFonts w:ascii="Palatino Linotype" w:hAnsi="Palatino Linotype" w:cs="Arial"/>
          <w:lang w:val="es-ES_tradnl"/>
        </w:rPr>
        <w:t xml:space="preserve">así como tampoco se comprende del diecinueve al treinta de julio del año en curso, ello por corresponder al periodo vacacional de este Instituto, de conformidad al </w:t>
      </w:r>
      <w:r w:rsidR="00034CCF" w:rsidRPr="005F4381">
        <w:rPr>
          <w:rFonts w:ascii="Palatino Linotype" w:hAnsi="Palatino Linotype" w:cs="Arial"/>
        </w:rPr>
        <w:t>Acuerdo mediante el cual se expide el Calendario Oficial en Materia de Transparencia, Acceso a la Información Pública y Protección de Datos Personales del Estado de México y Municipios, así como de labores del Instituto para el año dos mil veintiuno y enero dos mil veintidós</w:t>
      </w:r>
      <w:r w:rsidR="00DA08C2" w:rsidRPr="005F4381">
        <w:rPr>
          <w:rFonts w:ascii="Palatino Linotype" w:hAnsi="Palatino Linotype" w:cs="Arial"/>
        </w:rPr>
        <w:t>,</w:t>
      </w:r>
      <w:r w:rsidR="00034CCF" w:rsidRPr="005F4381">
        <w:rPr>
          <w:rFonts w:ascii="Palatino Linotype" w:hAnsi="Palatino Linotype" w:cs="Arial"/>
        </w:rPr>
        <w:t xml:space="preserve"> </w:t>
      </w:r>
      <w:r w:rsidR="00DA08C2" w:rsidRPr="005F4381">
        <w:rPr>
          <w:rFonts w:ascii="Palatino Linotype" w:hAnsi="Palatino Linotype" w:cs="Arial"/>
        </w:rPr>
        <w:t>d</w:t>
      </w:r>
      <w:r w:rsidR="002950B9" w:rsidRPr="005F4381">
        <w:rPr>
          <w:rFonts w:ascii="Palatino Linotype" w:hAnsi="Palatino Linotype" w:cs="Arial"/>
        </w:rPr>
        <w:t xml:space="preserve">e fecha </w:t>
      </w:r>
      <w:r w:rsidR="002C465D" w:rsidRPr="005F4381">
        <w:rPr>
          <w:rFonts w:ascii="Palatino Linotype" w:hAnsi="Palatino Linotype" w:cs="Arial"/>
        </w:rPr>
        <w:t xml:space="preserve">dieciséis </w:t>
      </w:r>
      <w:r w:rsidR="002950B9" w:rsidRPr="005F4381">
        <w:rPr>
          <w:rFonts w:ascii="Palatino Linotype" w:hAnsi="Palatino Linotype" w:cs="Arial"/>
        </w:rPr>
        <w:t xml:space="preserve">de diciembre de dos mil </w:t>
      </w:r>
      <w:r w:rsidR="002C465D" w:rsidRPr="005F4381">
        <w:rPr>
          <w:rFonts w:ascii="Palatino Linotype" w:hAnsi="Palatino Linotype" w:cs="Arial"/>
        </w:rPr>
        <w:t>veinte</w:t>
      </w:r>
      <w:r w:rsidR="002950B9" w:rsidRPr="005F4381">
        <w:rPr>
          <w:rFonts w:ascii="Palatino Linotype" w:hAnsi="Palatino Linotype" w:cs="Arial"/>
        </w:rPr>
        <w:t>.</w:t>
      </w:r>
    </w:p>
    <w:p w14:paraId="490D28A9" w14:textId="77777777" w:rsidR="00912A46" w:rsidRPr="005F4381" w:rsidRDefault="00912A46" w:rsidP="00912A46">
      <w:pPr>
        <w:spacing w:line="360" w:lineRule="auto"/>
        <w:jc w:val="both"/>
        <w:rPr>
          <w:rFonts w:ascii="Palatino Linotype" w:hAnsi="Palatino Linotype" w:cs="Arial"/>
        </w:rPr>
      </w:pPr>
    </w:p>
    <w:p w14:paraId="18DDB456" w14:textId="6E4B4BBC" w:rsidR="00912A46" w:rsidRPr="005F4381" w:rsidRDefault="00912A46" w:rsidP="00912A46">
      <w:pPr>
        <w:spacing w:line="360" w:lineRule="auto"/>
        <w:jc w:val="both"/>
        <w:rPr>
          <w:rFonts w:ascii="Palatino Linotype" w:hAnsi="Palatino Linotype" w:cs="Arial"/>
        </w:rPr>
      </w:pPr>
      <w:r w:rsidRPr="005F4381">
        <w:rPr>
          <w:rFonts w:ascii="Palatino Linotype" w:hAnsi="Palatino Linotype" w:cs="Arial"/>
        </w:rPr>
        <w:t>En ese tenor, si el recurso de revisión que nos ocupa, se interpuso el día</w:t>
      </w:r>
      <w:r w:rsidRPr="005F4381">
        <w:rPr>
          <w:rFonts w:ascii="Palatino Linotype" w:hAnsi="Palatino Linotype" w:cs="Arial"/>
          <w:b/>
        </w:rPr>
        <w:t xml:space="preserve"> </w:t>
      </w:r>
      <w:r w:rsidR="00DA08C2" w:rsidRPr="005F4381">
        <w:rPr>
          <w:rFonts w:ascii="Palatino Linotype" w:hAnsi="Palatino Linotype" w:cs="Arial"/>
          <w:b/>
          <w:u w:val="single"/>
        </w:rPr>
        <w:t>siete</w:t>
      </w:r>
      <w:r w:rsidRPr="005F4381">
        <w:rPr>
          <w:rFonts w:ascii="Palatino Linotype" w:hAnsi="Palatino Linotype" w:cs="Arial"/>
          <w:b/>
          <w:u w:val="single"/>
        </w:rPr>
        <w:t xml:space="preserve"> de ju</w:t>
      </w:r>
      <w:r w:rsidR="00DA08C2" w:rsidRPr="005F4381">
        <w:rPr>
          <w:rFonts w:ascii="Palatino Linotype" w:hAnsi="Palatino Linotype" w:cs="Arial"/>
          <w:b/>
          <w:u w:val="single"/>
        </w:rPr>
        <w:t>l</w:t>
      </w:r>
      <w:r w:rsidRPr="005F4381">
        <w:rPr>
          <w:rFonts w:ascii="Palatino Linotype" w:hAnsi="Palatino Linotype" w:cs="Arial"/>
          <w:b/>
          <w:u w:val="single"/>
        </w:rPr>
        <w:t>io de dos mil veintiuno</w:t>
      </w:r>
      <w:r w:rsidRPr="005F4381">
        <w:rPr>
          <w:rFonts w:ascii="Palatino Linotype" w:hAnsi="Palatino Linotype" w:cs="Arial"/>
        </w:rPr>
        <w:t>, éste se encuentra dentro del margen temporal previsto en el precepto legal citado en el párrafo anterior y, por tanto, su interposición se considera oportuna.</w:t>
      </w:r>
    </w:p>
    <w:p w14:paraId="0C5C1206" w14:textId="77777777" w:rsidR="00912A46" w:rsidRPr="005F4381" w:rsidRDefault="00912A46" w:rsidP="00912A46">
      <w:pPr>
        <w:spacing w:line="360" w:lineRule="auto"/>
        <w:jc w:val="both"/>
        <w:rPr>
          <w:rFonts w:ascii="Palatino Linotype" w:hAnsi="Palatino Linotype" w:cs="Arial"/>
        </w:rPr>
      </w:pPr>
    </w:p>
    <w:p w14:paraId="432C2E4C" w14:textId="2A528AFD" w:rsidR="00912A46" w:rsidRPr="005F4381" w:rsidRDefault="00912A46" w:rsidP="00912A46">
      <w:pPr>
        <w:pStyle w:val="Prrafodelista"/>
        <w:widowControl w:val="0"/>
        <w:numPr>
          <w:ilvl w:val="0"/>
          <w:numId w:val="16"/>
        </w:numPr>
        <w:suppressAutoHyphens w:val="0"/>
        <w:autoSpaceDE w:val="0"/>
        <w:autoSpaceDN w:val="0"/>
        <w:adjustRightInd w:val="0"/>
        <w:spacing w:line="360" w:lineRule="auto"/>
        <w:ind w:left="0" w:firstLine="0"/>
        <w:jc w:val="both"/>
        <w:rPr>
          <w:rFonts w:ascii="Palatino Linotype" w:hAnsi="Palatino Linotype"/>
          <w:b/>
          <w:lang w:val="es-ES"/>
        </w:rPr>
      </w:pPr>
      <w:r w:rsidRPr="005F4381">
        <w:rPr>
          <w:rFonts w:ascii="Palatino Linotype" w:hAnsi="Palatino Linotype"/>
          <w:b/>
        </w:rPr>
        <w:t xml:space="preserve">Procedibilidad. </w:t>
      </w:r>
      <w:r w:rsidRPr="005F4381">
        <w:rPr>
          <w:rFonts w:ascii="Palatino Linotype" w:hAnsi="Palatino Linotype" w:cs="Arial"/>
          <w:szCs w:val="28"/>
        </w:rPr>
        <w:t xml:space="preserve">Del análisis efectuado, </w:t>
      </w:r>
      <w:r w:rsidR="00024EC4" w:rsidRPr="005F4381">
        <w:rPr>
          <w:rFonts w:ascii="Palatino Linotype" w:hAnsi="Palatino Linotype" w:cs="Arial"/>
          <w:szCs w:val="28"/>
        </w:rPr>
        <w:t>se advierte la procedibilidad de</w:t>
      </w:r>
      <w:r w:rsidRPr="005F4381">
        <w:rPr>
          <w:rFonts w:ascii="Palatino Linotype" w:hAnsi="Palatino Linotype" w:cs="Arial"/>
          <w:szCs w:val="28"/>
        </w:rPr>
        <w:t xml:space="preserve">l presente recurso de revisión, en razón de la acreditación plena de todos y cada uno de </w:t>
      </w:r>
      <w:r w:rsidRPr="005F4381">
        <w:rPr>
          <w:rFonts w:ascii="Palatino Linotype" w:hAnsi="Palatino Linotype" w:cs="Arial"/>
          <w:szCs w:val="28"/>
        </w:rPr>
        <w:lastRenderedPageBreak/>
        <w:t xml:space="preserve">los elementos formales exigidos por el artículo 180 de la Ley de Transparencia y Acceso a la Información Pública del Estado de México y Municipios, en atención a que fue presentado mediante el formato visible en el </w:t>
      </w:r>
      <w:r w:rsidRPr="005F4381">
        <w:rPr>
          <w:rFonts w:ascii="Palatino Linotype" w:hAnsi="Palatino Linotype" w:cs="Arial"/>
          <w:b/>
          <w:szCs w:val="28"/>
        </w:rPr>
        <w:t>SAIMEX.</w:t>
      </w:r>
    </w:p>
    <w:p w14:paraId="395BAE51" w14:textId="77777777" w:rsidR="00705314" w:rsidRPr="005F4381" w:rsidRDefault="00705314" w:rsidP="00705314">
      <w:pPr>
        <w:spacing w:line="360" w:lineRule="auto"/>
        <w:jc w:val="both"/>
        <w:rPr>
          <w:rFonts w:ascii="Palatino Linotype" w:hAnsi="Palatino Linotype" w:cs="Arial"/>
          <w:szCs w:val="28"/>
        </w:rPr>
      </w:pPr>
    </w:p>
    <w:p w14:paraId="4BA8227B" w14:textId="4F17A87B" w:rsidR="00356648" w:rsidRPr="005F4381" w:rsidRDefault="00356648" w:rsidP="00986554">
      <w:pPr>
        <w:pStyle w:val="Prrafodelista"/>
        <w:widowControl w:val="0"/>
        <w:numPr>
          <w:ilvl w:val="0"/>
          <w:numId w:val="16"/>
        </w:numPr>
        <w:suppressAutoHyphens w:val="0"/>
        <w:autoSpaceDE w:val="0"/>
        <w:autoSpaceDN w:val="0"/>
        <w:adjustRightInd w:val="0"/>
        <w:spacing w:line="360" w:lineRule="auto"/>
        <w:ind w:left="0" w:firstLine="0"/>
        <w:jc w:val="both"/>
        <w:rPr>
          <w:rFonts w:ascii="Palatino Linotype" w:hAnsi="Palatino Linotype" w:cs="Arial"/>
          <w:szCs w:val="28"/>
        </w:rPr>
      </w:pPr>
      <w:r w:rsidRPr="005F4381">
        <w:rPr>
          <w:rFonts w:ascii="Palatino Linotype" w:hAnsi="Palatino Linotype" w:cs="Arial"/>
          <w:b/>
          <w:szCs w:val="28"/>
        </w:rPr>
        <w:t>Estudio y resolución del asunto</w:t>
      </w:r>
      <w:r w:rsidR="006E487D" w:rsidRPr="005F4381">
        <w:rPr>
          <w:rFonts w:ascii="Palatino Linotype" w:hAnsi="Palatino Linotype" w:cs="Arial"/>
          <w:b/>
          <w:szCs w:val="28"/>
        </w:rPr>
        <w:t>.</w:t>
      </w:r>
      <w:r w:rsidR="006E487D" w:rsidRPr="005F4381">
        <w:rPr>
          <w:rFonts w:ascii="Palatino Linotype" w:hAnsi="Palatino Linotype" w:cs="Arial"/>
          <w:szCs w:val="28"/>
        </w:rPr>
        <w:t xml:space="preserve"> </w:t>
      </w:r>
      <w:r w:rsidRPr="005F4381">
        <w:rPr>
          <w:rFonts w:ascii="Palatino Linotype" w:hAnsi="Palatino Linotype" w:cs="Arial"/>
          <w:szCs w:val="28"/>
        </w:rPr>
        <w:t xml:space="preserve">Una vez determinada la vía sobre la que versará el presente recurso y previa revisión del expediente electrónico formado en </w:t>
      </w:r>
      <w:r w:rsidRPr="005F4381">
        <w:rPr>
          <w:rFonts w:ascii="Palatino Linotype" w:hAnsi="Palatino Linotype" w:cs="Arial"/>
          <w:b/>
          <w:szCs w:val="28"/>
        </w:rPr>
        <w:t>EL SAIMEX</w:t>
      </w:r>
      <w:r w:rsidRPr="005F4381">
        <w:rPr>
          <w:rFonts w:ascii="Palatino Linotype" w:hAnsi="Palatino Linotype" w:cs="Arial"/>
          <w:szCs w:val="28"/>
        </w:rPr>
        <w:t xml:space="preserve"> por motivo de la solicitud de información referida y del recurso a que da origen, se advierte que</w:t>
      </w:r>
      <w:r w:rsidR="00DA08C2" w:rsidRPr="005F4381">
        <w:rPr>
          <w:rFonts w:ascii="Palatino Linotype" w:hAnsi="Palatino Linotype" w:cs="Arial"/>
          <w:szCs w:val="28"/>
        </w:rPr>
        <w:t xml:space="preserve"> </w:t>
      </w:r>
      <w:r w:rsidR="00D10553" w:rsidRPr="005F4381">
        <w:rPr>
          <w:rFonts w:ascii="Palatino Linotype" w:hAnsi="Palatino Linotype" w:cs="Arial"/>
          <w:b/>
          <w:szCs w:val="28"/>
        </w:rPr>
        <w:t>LA RECURRENTE</w:t>
      </w:r>
      <w:r w:rsidRPr="005F4381">
        <w:rPr>
          <w:rFonts w:ascii="Palatino Linotype" w:hAnsi="Palatino Linotype" w:cs="Arial"/>
          <w:szCs w:val="28"/>
        </w:rPr>
        <w:t xml:space="preserve"> solicitó al </w:t>
      </w:r>
      <w:r w:rsidRPr="005F4381">
        <w:rPr>
          <w:rFonts w:ascii="Palatino Linotype" w:hAnsi="Palatino Linotype" w:cs="Arial"/>
          <w:b/>
          <w:szCs w:val="28"/>
        </w:rPr>
        <w:t>SUJETO OBLIGADO</w:t>
      </w:r>
      <w:r w:rsidRPr="005F4381">
        <w:rPr>
          <w:rFonts w:ascii="Palatino Linotype" w:hAnsi="Palatino Linotype" w:cs="Arial"/>
          <w:szCs w:val="28"/>
        </w:rPr>
        <w:t>, lo siguiente:</w:t>
      </w:r>
    </w:p>
    <w:p w14:paraId="59B445CF" w14:textId="77777777" w:rsidR="00986554" w:rsidRPr="005F4381" w:rsidRDefault="00986554" w:rsidP="00986554">
      <w:pPr>
        <w:pStyle w:val="Prrafodelista"/>
        <w:widowControl w:val="0"/>
        <w:suppressAutoHyphens w:val="0"/>
        <w:autoSpaceDE w:val="0"/>
        <w:autoSpaceDN w:val="0"/>
        <w:adjustRightInd w:val="0"/>
        <w:spacing w:line="360" w:lineRule="auto"/>
        <w:ind w:left="0"/>
        <w:jc w:val="both"/>
        <w:rPr>
          <w:rFonts w:ascii="Palatino Linotype" w:hAnsi="Palatino Linotype" w:cs="Arial"/>
          <w:szCs w:val="28"/>
        </w:rPr>
      </w:pPr>
    </w:p>
    <w:p w14:paraId="0B828598" w14:textId="1898A1D6" w:rsidR="006E487D" w:rsidRPr="005F4381" w:rsidRDefault="00B31356" w:rsidP="000125B3">
      <w:pPr>
        <w:ind w:left="851" w:right="902"/>
        <w:jc w:val="both"/>
        <w:rPr>
          <w:rFonts w:ascii="Palatino Linotype" w:hAnsi="Palatino Linotype" w:cs="Arial"/>
          <w:i/>
          <w:sz w:val="22"/>
          <w:szCs w:val="22"/>
          <w:lang w:eastAsia="es-MX"/>
        </w:rPr>
      </w:pPr>
      <w:r w:rsidRPr="005F4381">
        <w:rPr>
          <w:rFonts w:ascii="Palatino Linotype" w:hAnsi="Palatino Linotype" w:cs="Arial"/>
          <w:b/>
          <w:i/>
          <w:sz w:val="22"/>
          <w:szCs w:val="22"/>
          <w:lang w:eastAsia="es-MX"/>
        </w:rPr>
        <w:t>“</w:t>
      </w:r>
      <w:r w:rsidRPr="005F4381">
        <w:rPr>
          <w:rFonts w:ascii="Palatino Linotype" w:hAnsi="Palatino Linotype" w:cs="Arial"/>
          <w:i/>
          <w:sz w:val="22"/>
          <w:szCs w:val="22"/>
          <w:lang w:eastAsia="es-MX"/>
        </w:rPr>
        <w:t>SOLICITO INFORMACION PARA EL DEPARTAMENTO DE DESARROLLO URBANO, EN REFERENCIA AL ENCARCARGADO DE DESPACHO EN BASE AL ARTICULO 32 DE LA LEY ORGANICA MUNICIPAL DONDE DEBA CUMPLIR CON LO ESTABLECIDO EN EL INCISO IV. Y ARTICULO 96 SEXIES. DEL MISMO SOLICITO LA INTERVENCION A LA CONTRALORIA MUNICIPAL POR EL HECHO DE USURPACION DE FUNCIONES AL PRESIDENTE MUNICIPAL Y AL SECRETARIO DEL H. AYUNTAMIENTO INTERVENGAN POR EL HECHO DE ESTA SITUACION</w:t>
      </w:r>
      <w:r w:rsidRPr="005F4381">
        <w:rPr>
          <w:rFonts w:ascii="Palatino Linotype" w:hAnsi="Palatino Linotype" w:cs="Arial"/>
          <w:b/>
          <w:i/>
          <w:sz w:val="22"/>
          <w:szCs w:val="22"/>
          <w:lang w:eastAsia="es-MX"/>
        </w:rPr>
        <w:t>”</w:t>
      </w:r>
      <w:r w:rsidRPr="005F4381">
        <w:rPr>
          <w:rFonts w:ascii="Palatino Linotype" w:hAnsi="Palatino Linotype" w:cs="Arial"/>
          <w:i/>
          <w:sz w:val="22"/>
          <w:szCs w:val="22"/>
          <w:lang w:eastAsia="es-MX"/>
        </w:rPr>
        <w:t xml:space="preserve"> (Sic)</w:t>
      </w:r>
    </w:p>
    <w:p w14:paraId="1E39FB48" w14:textId="77777777" w:rsidR="006F219A" w:rsidRPr="005F4381" w:rsidRDefault="006F219A" w:rsidP="00986554">
      <w:pPr>
        <w:spacing w:line="360" w:lineRule="auto"/>
        <w:ind w:left="851" w:right="902"/>
        <w:jc w:val="both"/>
        <w:rPr>
          <w:rFonts w:ascii="Palatino Linotype" w:hAnsi="Palatino Linotype" w:cs="Arial"/>
          <w:i/>
          <w:sz w:val="22"/>
          <w:szCs w:val="22"/>
          <w:lang w:eastAsia="es-MX"/>
        </w:rPr>
      </w:pPr>
    </w:p>
    <w:p w14:paraId="2F9DC907" w14:textId="32854285" w:rsidR="00356648" w:rsidRPr="005F4381" w:rsidRDefault="00356648" w:rsidP="00986554">
      <w:pPr>
        <w:spacing w:line="360" w:lineRule="auto"/>
        <w:jc w:val="both"/>
        <w:rPr>
          <w:rFonts w:ascii="Palatino Linotype" w:hAnsi="Palatino Linotype" w:cs="Arial"/>
          <w:lang w:eastAsia="es-MX"/>
        </w:rPr>
      </w:pPr>
      <w:r w:rsidRPr="005F4381">
        <w:rPr>
          <w:rFonts w:ascii="Palatino Linotype" w:hAnsi="Palatino Linotype" w:cs="Arial"/>
        </w:rPr>
        <w:t xml:space="preserve">Fue así que, </w:t>
      </w:r>
      <w:r w:rsidRPr="005F4381">
        <w:rPr>
          <w:rFonts w:ascii="Palatino Linotype" w:hAnsi="Palatino Linotype" w:cs="Arial"/>
          <w:b/>
          <w:lang w:eastAsia="es-MX"/>
        </w:rPr>
        <w:t>EL SUJETO OBLIGADO</w:t>
      </w:r>
      <w:r w:rsidRPr="005F4381">
        <w:rPr>
          <w:rFonts w:ascii="Palatino Linotype" w:hAnsi="Palatino Linotype" w:cs="Arial"/>
        </w:rPr>
        <w:t xml:space="preserve"> al dar respuesta a la solicitud de información </w:t>
      </w:r>
      <w:r w:rsidRPr="005F4381">
        <w:rPr>
          <w:rFonts w:ascii="Palatino Linotype" w:hAnsi="Palatino Linotype" w:cs="Arial"/>
          <w:lang w:eastAsia="es-MX"/>
        </w:rPr>
        <w:t>señaló</w:t>
      </w:r>
      <w:r w:rsidR="00B31356" w:rsidRPr="005F4381">
        <w:rPr>
          <w:rFonts w:ascii="Palatino Linotype" w:hAnsi="Palatino Linotype" w:cs="Arial"/>
          <w:lang w:eastAsia="es-MX"/>
        </w:rPr>
        <w:t xml:space="preserve"> en lo conducente lo siguiente</w:t>
      </w:r>
      <w:r w:rsidRPr="005F4381">
        <w:rPr>
          <w:rFonts w:ascii="Palatino Linotype" w:hAnsi="Palatino Linotype" w:cs="Arial"/>
          <w:lang w:eastAsia="es-MX"/>
        </w:rPr>
        <w:t>:</w:t>
      </w:r>
    </w:p>
    <w:p w14:paraId="426EC237" w14:textId="77777777" w:rsidR="006F219A" w:rsidRPr="005F4381" w:rsidRDefault="006F219A" w:rsidP="00986554">
      <w:pPr>
        <w:spacing w:line="360" w:lineRule="auto"/>
        <w:jc w:val="both"/>
        <w:rPr>
          <w:rFonts w:ascii="Palatino Linotype" w:hAnsi="Palatino Linotype" w:cs="Arial"/>
          <w:noProof/>
          <w:lang w:eastAsia="es-MX"/>
        </w:rPr>
      </w:pPr>
    </w:p>
    <w:p w14:paraId="5335DF65" w14:textId="0C38F5C9" w:rsidR="00356648" w:rsidRPr="005F4381" w:rsidRDefault="00B31356" w:rsidP="00B31356">
      <w:pPr>
        <w:pStyle w:val="Prrafodelista"/>
        <w:ind w:left="851" w:right="899"/>
        <w:jc w:val="both"/>
        <w:rPr>
          <w:rFonts w:ascii="Palatino Linotype" w:hAnsi="Palatino Linotype" w:cs="Arial"/>
        </w:rPr>
      </w:pPr>
      <w:r w:rsidRPr="005F4381">
        <w:rPr>
          <w:rFonts w:ascii="Palatino Linotype" w:hAnsi="Palatino Linotype" w:cs="Arial"/>
          <w:b/>
          <w:i/>
          <w:sz w:val="22"/>
        </w:rPr>
        <w:t>“</w:t>
      </w:r>
      <w:r w:rsidRPr="005F4381">
        <w:rPr>
          <w:rFonts w:ascii="Palatino Linotype" w:hAnsi="Palatino Linotype" w:cs="Arial"/>
          <w:i/>
          <w:sz w:val="22"/>
        </w:rPr>
        <w:t xml:space="preserve">… en contestación a su solicitud </w:t>
      </w:r>
      <w:proofErr w:type="spellStart"/>
      <w:r w:rsidRPr="005F4381">
        <w:rPr>
          <w:rFonts w:ascii="Palatino Linotype" w:hAnsi="Palatino Linotype" w:cs="Arial"/>
          <w:i/>
          <w:sz w:val="22"/>
        </w:rPr>
        <w:t>numero</w:t>
      </w:r>
      <w:proofErr w:type="spellEnd"/>
      <w:r w:rsidRPr="005F4381">
        <w:rPr>
          <w:rFonts w:ascii="Palatino Linotype" w:hAnsi="Palatino Linotype" w:cs="Arial"/>
          <w:i/>
          <w:sz w:val="22"/>
        </w:rPr>
        <w:t xml:space="preserve"> 00166/VACHASO/IP/2021 al respeto me permito hacer de su conocimiento sobre el requerimiento donde usted solicita la intervención de algunas </w:t>
      </w:r>
      <w:proofErr w:type="spellStart"/>
      <w:r w:rsidRPr="005F4381">
        <w:rPr>
          <w:rFonts w:ascii="Palatino Linotype" w:hAnsi="Palatino Linotype" w:cs="Arial"/>
          <w:i/>
          <w:sz w:val="22"/>
        </w:rPr>
        <w:t>areas</w:t>
      </w:r>
      <w:proofErr w:type="spellEnd"/>
      <w:r w:rsidRPr="005F4381">
        <w:rPr>
          <w:rFonts w:ascii="Palatino Linotype" w:hAnsi="Palatino Linotype" w:cs="Arial"/>
          <w:i/>
          <w:sz w:val="22"/>
        </w:rPr>
        <w:t xml:space="preserve"> pertenecientes a la administración </w:t>
      </w:r>
      <w:proofErr w:type="spellStart"/>
      <w:r w:rsidRPr="005F4381">
        <w:rPr>
          <w:rFonts w:ascii="Palatino Linotype" w:hAnsi="Palatino Linotype" w:cs="Arial"/>
          <w:i/>
          <w:sz w:val="22"/>
        </w:rPr>
        <w:t>publica</w:t>
      </w:r>
      <w:proofErr w:type="spellEnd"/>
      <w:r w:rsidRPr="005F4381">
        <w:rPr>
          <w:rFonts w:ascii="Palatino Linotype" w:hAnsi="Palatino Linotype" w:cs="Arial"/>
          <w:i/>
          <w:sz w:val="22"/>
        </w:rPr>
        <w:t xml:space="preserve"> central. por lo que en ese acto, me permito hacer de su conocimiento que dicha plataforma no tiene esa función, ya que, solo estamos obligados a entregar información, mas no a instaurar procedimientos, toda vez que, según lo establecido en la LEY DE </w:t>
      </w:r>
      <w:r w:rsidRPr="005F4381">
        <w:rPr>
          <w:rFonts w:ascii="Palatino Linotype" w:hAnsi="Palatino Linotype" w:cs="Arial"/>
          <w:i/>
          <w:sz w:val="22"/>
        </w:rPr>
        <w:lastRenderedPageBreak/>
        <w:t xml:space="preserve">RESPONSABILIDADES ADMINISTRATIVAS DEL ESTADO DE MEXICO Y MUNICIPIOS en su numeral 3 establece lo siguiente: articulo 3. para los efectos de la presente ley, se entenderá por: I. autoridad investigadora: a la autoridad adscrita a la secretaria de la contraloría, a los órganos internos de control, al órgano superior, así como a las unidades de responsabilidades de las empresas de participación estatal o municipal, encargadas de la investigación de las faltas administrativas. II. autoridad substanciadora: A la autoridad escrita a la Secretaría de la Contraloría, a los órganos internos de control, al órgano superior, así como las unidades de responsabilidades de las empresas de participación estatal o municipal que, en el ámbito de su competencia, dirigen y conducen el procedimiento de responsabilidad administrativas desde la admisión del informe de presunta responsabilidad administrativa y hasta la conclusión de la audiencia inicial. La función de la autoridad substanciadora, en ningún caso podrá ser ejercida por un autoridad investigadora. III. autoridad resolutora: A la unidad de responsabilidades administrativas adscrita a la Secretaría de la Contraloría y a los órganos internos de control o al servidor público que estos últimos asignen, así como lo de las empresas de participación estatal y municipal, tratándose de faltas administrativas no graves. En el supuesto de faltas administrativas graves, así como para las faltas de particulares lo será el tribunal. Por lo tanto, una vez explicadas las atribuciones de cada área que conforma la Contraloría interna, se deduce que dicho órgano de control cuenta con autonomía suficiente sin necesidad de que exista intervención de otras dependencias del administración pública municipal, tal como usted lo solicita en su petición, aunado a esto, tal como se observa en los párrafos previamente citados la Contraloría únicamente intervendrá cuando se trate de una falta administrativa. EL QUE SUSCRIBE LICENCIADO EN CONTABILIDAD, ISRAEL SANDOVAL BASTIDA, CONTRALOR MUNICIPAL DE VALLE DE CHALCO SOLIDARIDAD, MÉXICO, CONFORME A LO ESTABLECIDO EN LOS ARTÍCULOS 6 DE LA CONSTITUCIÓN POLÍTICA DE LOS ESTADOS UNIDOS MEXICANOS; 5 DE LA CONSTITUCIÓN POLÍTICA DEL ESTADO LIBRE Y SOBERANO DE MÉXICO; 4, 10, 11, 12, 21, 23 FRACCIÓN IV, 59, Y 163 DE LA LEY DE TRANSPARENCIA Y ACCESO A LA INFORMACIÓN PÚBLICA DEL ESTADO DE MÉXICO Y MUNICIPIOS; 110,111 Y 112 DE LA LEY ORGÁNICA MUNICIPAL DEL ESTADO DE MÉXICO Y EN SEGUIMIENTO A LA SOLICITUD REGISTRADA BAJO EL FOLIO 00166/VACHASO/IP/2021, EN LA CUAL, USTED HA SOLICITADO LO SIGUIENTE: “SOLICITO INFORMACIÓN PARA EL DEPARTAMENTO DE DESARROLLO URBANO, EN REFERENCIA AL ENCARCARGADO DE DESPACHO EN BASE AL ARTICULO 32 DE LA LEY ORGANICA </w:t>
      </w:r>
      <w:r w:rsidRPr="005F4381">
        <w:rPr>
          <w:rFonts w:ascii="Palatino Linotype" w:hAnsi="Palatino Linotype" w:cs="Arial"/>
          <w:i/>
          <w:sz w:val="22"/>
        </w:rPr>
        <w:lastRenderedPageBreak/>
        <w:t>MUNICIPAL DONDE DEBA CUMPLIR CON LO ESTABLECIDO EN EL INCISO IV. Y ARTICULO 96 SEXIES. DEL MISMO SOLICITO LA INTERVENCION A LA CONTRALORIA MUNICIPAL POR EL HECHO DE USURPACION DE FUNCIONES AL PRESIDENTE MUNICIPAL Y AL SECRETARIO DEL H. AYUNTAMIENTO INTERVENGAN POR EL HECHO DE ESTA SITUACION.” (SIC.) SOBRE EL PARTICULAR, ME PERMITO HACER DE CONOCIMIENTO A USTED QUE, ESTE ÓRGANO DE CONTROL INTERNO A MI CARGO DESPLEGARÁ LAS ACCIONES CORRESPONDIENTES, QUE CON MOTIVO DEL RESULTADO DE LA FISCALIZACIÓN DE LA CUENTA PÚBLICA MUNICIPAL DE QUE SE TRATE, EMITA EL ÓRGANO SUPERIOR DE FISCALIZACIÓN DEL ESTADO DE MÉXICO, EN EL QUE DE SER EL CASO, SE ENCONTRARÁN PRECISADOS LAS RECOMENDACIONES DE FISCALIZACIÓN DE DESEMPEÑO APLICABLES A LA PERMANENCIA DE LOS SERVIDORES PÚBLICOS DE LAS ENTIDADES MUNICIPALES QUE USTED HA REQUERIDO EN SU SOLICITUD DE MÉRITO, LO ANTERIOR DE CONFORMIDAD CON LO DISPUESTO POR EL ARTÍCULO 32 DE LA LEY DE FISCALIZACIÓN SUPERIOR DEL ESTADO DE MÉXICO; 350 DEL CÓDIGO FINANCIERO DEL ESTADO DE MÉXICO Y MUNICIPIOS Y LOS LINEAMIENTOS PARA LA ENTREGA DEL INFORME MENSUAL MUNICIPAL 2020…</w:t>
      </w:r>
      <w:r w:rsidRPr="005F4381">
        <w:rPr>
          <w:rFonts w:ascii="Palatino Linotype" w:hAnsi="Palatino Linotype" w:cs="Arial"/>
          <w:b/>
          <w:i/>
          <w:sz w:val="22"/>
        </w:rPr>
        <w:t>”</w:t>
      </w:r>
      <w:r w:rsidRPr="005F4381">
        <w:rPr>
          <w:rFonts w:ascii="Palatino Linotype" w:hAnsi="Palatino Linotype" w:cs="Arial"/>
          <w:i/>
          <w:sz w:val="22"/>
        </w:rPr>
        <w:t xml:space="preserve"> (Sic)</w:t>
      </w:r>
    </w:p>
    <w:p w14:paraId="2E1D998A" w14:textId="77777777" w:rsidR="006F219A" w:rsidRPr="005F4381" w:rsidRDefault="006F219A" w:rsidP="00986554">
      <w:pPr>
        <w:spacing w:line="360" w:lineRule="auto"/>
        <w:jc w:val="both"/>
        <w:rPr>
          <w:rFonts w:ascii="Palatino Linotype" w:hAnsi="Palatino Linotype" w:cs="Arial"/>
          <w:szCs w:val="28"/>
        </w:rPr>
      </w:pPr>
    </w:p>
    <w:p w14:paraId="54C7F4F7" w14:textId="0039D5BF" w:rsidR="00356648" w:rsidRPr="005F4381" w:rsidRDefault="00356648" w:rsidP="00986554">
      <w:pPr>
        <w:spacing w:line="360" w:lineRule="auto"/>
        <w:jc w:val="both"/>
        <w:rPr>
          <w:rFonts w:ascii="Palatino Linotype" w:hAnsi="Palatino Linotype" w:cs="Arial"/>
          <w:szCs w:val="28"/>
        </w:rPr>
      </w:pPr>
      <w:r w:rsidRPr="005F4381">
        <w:rPr>
          <w:rFonts w:ascii="Palatino Linotype" w:hAnsi="Palatino Linotype" w:cs="Arial"/>
          <w:szCs w:val="28"/>
        </w:rPr>
        <w:t>Ante la respuesta aludida,</w:t>
      </w:r>
      <w:r w:rsidR="00B31356" w:rsidRPr="005F4381">
        <w:rPr>
          <w:rFonts w:ascii="Palatino Linotype" w:hAnsi="Palatino Linotype" w:cs="Arial"/>
          <w:szCs w:val="28"/>
        </w:rPr>
        <w:t xml:space="preserve"> </w:t>
      </w:r>
      <w:r w:rsidR="00D10553" w:rsidRPr="005F4381">
        <w:rPr>
          <w:rFonts w:ascii="Palatino Linotype" w:hAnsi="Palatino Linotype" w:cs="Arial"/>
          <w:b/>
          <w:szCs w:val="28"/>
        </w:rPr>
        <w:t>LA RECURRENTE</w:t>
      </w:r>
      <w:r w:rsidRPr="005F4381">
        <w:rPr>
          <w:rFonts w:ascii="Palatino Linotype" w:hAnsi="Palatino Linotype" w:cs="Arial"/>
          <w:szCs w:val="28"/>
        </w:rPr>
        <w:t xml:space="preserve"> interpuso el recurso de revisión que nos ocupa, en el que especificó como acto impugnado:</w:t>
      </w:r>
    </w:p>
    <w:p w14:paraId="409809A4" w14:textId="77777777" w:rsidR="006F219A" w:rsidRPr="005F4381" w:rsidRDefault="006F219A" w:rsidP="000125B3">
      <w:pPr>
        <w:jc w:val="both"/>
        <w:rPr>
          <w:rFonts w:ascii="Palatino Linotype" w:hAnsi="Palatino Linotype" w:cs="Arial"/>
          <w:szCs w:val="28"/>
        </w:rPr>
      </w:pPr>
    </w:p>
    <w:p w14:paraId="2BA7071A" w14:textId="3A5347C8" w:rsidR="00986554" w:rsidRPr="005F4381" w:rsidRDefault="00B31356" w:rsidP="000125B3">
      <w:pPr>
        <w:ind w:left="851" w:right="899"/>
        <w:jc w:val="both"/>
        <w:rPr>
          <w:rFonts w:ascii="Palatino Linotype" w:hAnsi="Palatino Linotype" w:cs="Arial"/>
          <w:i/>
          <w:color w:val="000000"/>
          <w:sz w:val="22"/>
          <w:szCs w:val="22"/>
        </w:rPr>
      </w:pPr>
      <w:r w:rsidRPr="005F4381">
        <w:rPr>
          <w:rFonts w:ascii="Palatino Linotype" w:hAnsi="Palatino Linotype" w:cs="Arial"/>
          <w:b/>
          <w:i/>
          <w:color w:val="000000"/>
          <w:sz w:val="22"/>
          <w:szCs w:val="22"/>
        </w:rPr>
        <w:t>“</w:t>
      </w:r>
      <w:r w:rsidRPr="005F4381">
        <w:rPr>
          <w:rFonts w:ascii="Palatino Linotype" w:hAnsi="Palatino Linotype" w:cs="Arial"/>
          <w:i/>
          <w:color w:val="000000"/>
          <w:sz w:val="22"/>
          <w:szCs w:val="22"/>
        </w:rPr>
        <w:t xml:space="preserve">la respuesta es inadecuada y no dan la </w:t>
      </w:r>
      <w:proofErr w:type="spellStart"/>
      <w:r w:rsidRPr="005F4381">
        <w:rPr>
          <w:rFonts w:ascii="Palatino Linotype" w:hAnsi="Palatino Linotype" w:cs="Arial"/>
          <w:i/>
          <w:color w:val="000000"/>
          <w:sz w:val="22"/>
          <w:szCs w:val="22"/>
        </w:rPr>
        <w:t>solucion</w:t>
      </w:r>
      <w:proofErr w:type="spellEnd"/>
      <w:r w:rsidRPr="005F4381">
        <w:rPr>
          <w:rFonts w:ascii="Palatino Linotype" w:hAnsi="Palatino Linotype" w:cs="Arial"/>
          <w:i/>
          <w:color w:val="000000"/>
          <w:sz w:val="22"/>
          <w:szCs w:val="22"/>
        </w:rPr>
        <w:t xml:space="preserve"> exacta</w:t>
      </w:r>
      <w:r w:rsidRPr="005F4381">
        <w:rPr>
          <w:rFonts w:ascii="Palatino Linotype" w:hAnsi="Palatino Linotype" w:cs="Arial"/>
          <w:b/>
          <w:i/>
          <w:color w:val="000000"/>
          <w:sz w:val="22"/>
          <w:szCs w:val="22"/>
        </w:rPr>
        <w:t>”</w:t>
      </w:r>
      <w:r w:rsidRPr="005F4381">
        <w:rPr>
          <w:rFonts w:ascii="Palatino Linotype" w:hAnsi="Palatino Linotype" w:cs="Arial"/>
          <w:i/>
          <w:color w:val="000000"/>
          <w:sz w:val="22"/>
          <w:szCs w:val="22"/>
        </w:rPr>
        <w:t xml:space="preserve"> (Sic)</w:t>
      </w:r>
    </w:p>
    <w:p w14:paraId="6ED3BDEA" w14:textId="77777777" w:rsidR="000125B3" w:rsidRPr="005F4381" w:rsidRDefault="000125B3" w:rsidP="000125B3">
      <w:pPr>
        <w:ind w:left="851" w:right="899"/>
        <w:jc w:val="both"/>
        <w:rPr>
          <w:rFonts w:ascii="Palatino Linotype" w:hAnsi="Palatino Linotype" w:cs="Arial"/>
        </w:rPr>
      </w:pPr>
    </w:p>
    <w:p w14:paraId="20334413" w14:textId="77777777" w:rsidR="00356648" w:rsidRPr="005F4381" w:rsidRDefault="00356648" w:rsidP="00986554">
      <w:pPr>
        <w:spacing w:line="360" w:lineRule="auto"/>
        <w:jc w:val="both"/>
        <w:rPr>
          <w:rFonts w:ascii="Palatino Linotype" w:eastAsia="Calibri" w:hAnsi="Palatino Linotype" w:cs="Bookman Old Style,Bold"/>
          <w:bCs/>
          <w:color w:val="0D0D0D"/>
          <w:lang w:eastAsia="en-US"/>
        </w:rPr>
      </w:pPr>
      <w:r w:rsidRPr="005F4381">
        <w:rPr>
          <w:rFonts w:ascii="Palatino Linotype" w:eastAsia="Calibri" w:hAnsi="Palatino Linotype" w:cs="Bookman Old Style,Bold"/>
          <w:bCs/>
          <w:color w:val="0D0D0D"/>
          <w:lang w:eastAsia="en-US"/>
        </w:rPr>
        <w:t>Asimismo, refirió como razones o motivos de inconformidad:</w:t>
      </w:r>
    </w:p>
    <w:p w14:paraId="23B6AF7F" w14:textId="77777777" w:rsidR="006F219A" w:rsidRPr="005F4381" w:rsidRDefault="006F219A" w:rsidP="000125B3">
      <w:pPr>
        <w:ind w:left="851" w:right="899"/>
        <w:jc w:val="both"/>
        <w:rPr>
          <w:rFonts w:ascii="Palatino Linotype" w:eastAsia="Calibri" w:hAnsi="Palatino Linotype" w:cs="Bookman Old Style,Bold"/>
          <w:b/>
          <w:bCs/>
          <w:i/>
          <w:color w:val="000000"/>
          <w:sz w:val="22"/>
          <w:szCs w:val="22"/>
          <w:lang w:eastAsia="en-US"/>
        </w:rPr>
      </w:pPr>
    </w:p>
    <w:p w14:paraId="69C74CAA" w14:textId="184AB659" w:rsidR="00356648" w:rsidRPr="005F4381" w:rsidRDefault="00B31356" w:rsidP="000125B3">
      <w:pPr>
        <w:ind w:left="851" w:right="899"/>
        <w:jc w:val="both"/>
        <w:rPr>
          <w:rFonts w:ascii="Palatino Linotype" w:eastAsia="Calibri" w:hAnsi="Palatino Linotype" w:cs="Bookman Old Style,Bold"/>
          <w:bCs/>
          <w:color w:val="0D0D0D"/>
          <w:lang w:eastAsia="en-US"/>
        </w:rPr>
      </w:pPr>
      <w:r w:rsidRPr="005F4381">
        <w:rPr>
          <w:rFonts w:ascii="Palatino Linotype" w:eastAsia="Calibri" w:hAnsi="Palatino Linotype" w:cs="Arial"/>
          <w:b/>
          <w:bCs/>
          <w:i/>
          <w:color w:val="000000"/>
          <w:spacing w:val="-6"/>
          <w:sz w:val="22"/>
          <w:szCs w:val="22"/>
          <w:lang w:eastAsia="es-MX"/>
        </w:rPr>
        <w:t>“</w:t>
      </w:r>
      <w:r w:rsidRPr="005F4381">
        <w:rPr>
          <w:rFonts w:ascii="Palatino Linotype" w:eastAsia="Calibri" w:hAnsi="Palatino Linotype" w:cs="Arial"/>
          <w:bCs/>
          <w:i/>
          <w:color w:val="000000"/>
          <w:spacing w:val="-6"/>
          <w:sz w:val="22"/>
          <w:szCs w:val="22"/>
          <w:lang w:eastAsia="es-MX"/>
        </w:rPr>
        <w:t xml:space="preserve">el sujeto obligado no cumple con las </w:t>
      </w:r>
      <w:proofErr w:type="spellStart"/>
      <w:r w:rsidRPr="005F4381">
        <w:rPr>
          <w:rFonts w:ascii="Palatino Linotype" w:eastAsia="Calibri" w:hAnsi="Palatino Linotype" w:cs="Arial"/>
          <w:bCs/>
          <w:i/>
          <w:color w:val="000000"/>
          <w:spacing w:val="-6"/>
          <w:sz w:val="22"/>
          <w:szCs w:val="22"/>
          <w:lang w:eastAsia="es-MX"/>
        </w:rPr>
        <w:t>caracteristicas</w:t>
      </w:r>
      <w:proofErr w:type="spellEnd"/>
      <w:r w:rsidRPr="005F4381">
        <w:rPr>
          <w:rFonts w:ascii="Palatino Linotype" w:eastAsia="Calibri" w:hAnsi="Palatino Linotype" w:cs="Arial"/>
          <w:bCs/>
          <w:i/>
          <w:color w:val="000000"/>
          <w:spacing w:val="-6"/>
          <w:sz w:val="22"/>
          <w:szCs w:val="22"/>
          <w:lang w:eastAsia="es-MX"/>
        </w:rPr>
        <w:t xml:space="preserve"> que marca el marco normativo el h. ayuntamiento oculta el hecho de porque dejo como director a una persona que no cumple con perfil y menos con </w:t>
      </w:r>
      <w:proofErr w:type="spellStart"/>
      <w:r w:rsidRPr="005F4381">
        <w:rPr>
          <w:rFonts w:ascii="Palatino Linotype" w:eastAsia="Calibri" w:hAnsi="Palatino Linotype" w:cs="Arial"/>
          <w:bCs/>
          <w:i/>
          <w:color w:val="000000"/>
          <w:spacing w:val="-6"/>
          <w:sz w:val="22"/>
          <w:szCs w:val="22"/>
          <w:lang w:eastAsia="es-MX"/>
        </w:rPr>
        <w:t>titulo</w:t>
      </w:r>
      <w:proofErr w:type="spellEnd"/>
      <w:r w:rsidRPr="005F4381">
        <w:rPr>
          <w:rFonts w:ascii="Palatino Linotype" w:eastAsia="Calibri" w:hAnsi="Palatino Linotype" w:cs="Arial"/>
          <w:bCs/>
          <w:i/>
          <w:color w:val="000000"/>
          <w:spacing w:val="-6"/>
          <w:sz w:val="22"/>
          <w:szCs w:val="22"/>
          <w:lang w:eastAsia="es-MX"/>
        </w:rPr>
        <w:t xml:space="preserve"> al </w:t>
      </w:r>
      <w:proofErr w:type="spellStart"/>
      <w:r w:rsidRPr="005F4381">
        <w:rPr>
          <w:rFonts w:ascii="Palatino Linotype" w:eastAsia="Calibri" w:hAnsi="Palatino Linotype" w:cs="Arial"/>
          <w:bCs/>
          <w:i/>
          <w:color w:val="000000"/>
          <w:spacing w:val="-6"/>
          <w:sz w:val="22"/>
          <w:szCs w:val="22"/>
          <w:lang w:eastAsia="es-MX"/>
        </w:rPr>
        <w:t>area</w:t>
      </w:r>
      <w:proofErr w:type="spellEnd"/>
      <w:r w:rsidRPr="005F4381">
        <w:rPr>
          <w:rFonts w:ascii="Palatino Linotype" w:eastAsia="Calibri" w:hAnsi="Palatino Linotype" w:cs="Arial"/>
          <w:bCs/>
          <w:i/>
          <w:color w:val="000000"/>
          <w:spacing w:val="-6"/>
          <w:sz w:val="22"/>
          <w:szCs w:val="22"/>
          <w:lang w:eastAsia="es-MX"/>
        </w:rPr>
        <w:t xml:space="preserve"> que se requiere</w:t>
      </w:r>
      <w:r w:rsidRPr="005F4381">
        <w:rPr>
          <w:rFonts w:ascii="Palatino Linotype" w:eastAsia="Calibri" w:hAnsi="Palatino Linotype" w:cs="Arial"/>
          <w:b/>
          <w:bCs/>
          <w:i/>
          <w:color w:val="000000"/>
          <w:spacing w:val="-6"/>
          <w:sz w:val="22"/>
          <w:szCs w:val="22"/>
          <w:lang w:eastAsia="es-MX"/>
        </w:rPr>
        <w:t>”</w:t>
      </w:r>
      <w:r w:rsidRPr="005F4381">
        <w:rPr>
          <w:rFonts w:ascii="Palatino Linotype" w:eastAsia="Calibri" w:hAnsi="Palatino Linotype" w:cs="Arial"/>
          <w:bCs/>
          <w:i/>
          <w:color w:val="000000"/>
          <w:spacing w:val="-6"/>
          <w:sz w:val="22"/>
          <w:szCs w:val="22"/>
          <w:lang w:eastAsia="es-MX"/>
        </w:rPr>
        <w:t xml:space="preserve"> (Sic)</w:t>
      </w:r>
    </w:p>
    <w:p w14:paraId="7C45674A" w14:textId="77777777" w:rsidR="00592856" w:rsidRPr="005F4381" w:rsidRDefault="00592856" w:rsidP="000125B3">
      <w:pPr>
        <w:jc w:val="both"/>
        <w:rPr>
          <w:rFonts w:ascii="Palatino Linotype" w:eastAsia="Calibri" w:hAnsi="Palatino Linotype" w:cs="Bookman Old Style,Bold"/>
          <w:bCs/>
          <w:color w:val="0D0D0D"/>
          <w:lang w:eastAsia="en-US"/>
        </w:rPr>
      </w:pPr>
    </w:p>
    <w:p w14:paraId="1DD505B4" w14:textId="3E446911" w:rsidR="00356648" w:rsidRPr="005F4381" w:rsidRDefault="00F117E7" w:rsidP="00986554">
      <w:pPr>
        <w:spacing w:line="360" w:lineRule="auto"/>
        <w:jc w:val="both"/>
        <w:rPr>
          <w:rFonts w:ascii="Palatino Linotype" w:hAnsi="Palatino Linotype" w:cs="Arial"/>
        </w:rPr>
      </w:pPr>
      <w:r w:rsidRPr="005F4381">
        <w:rPr>
          <w:rFonts w:ascii="Palatino Linotype" w:eastAsia="Calibri" w:hAnsi="Palatino Linotype" w:cs="Bookman Old Style,Bold"/>
          <w:bCs/>
          <w:color w:val="0D0D0D"/>
          <w:lang w:eastAsia="en-US"/>
        </w:rPr>
        <w:t>Por último</w:t>
      </w:r>
      <w:r w:rsidR="00356648" w:rsidRPr="005F4381">
        <w:rPr>
          <w:rFonts w:ascii="Palatino Linotype" w:eastAsia="Calibri" w:hAnsi="Palatino Linotype" w:cs="Bookman Old Style,Bold"/>
          <w:bCs/>
          <w:color w:val="0D0D0D"/>
          <w:lang w:eastAsia="en-US"/>
        </w:rPr>
        <w:t xml:space="preserve">, </w:t>
      </w:r>
      <w:r w:rsidR="00B31356" w:rsidRPr="005F4381">
        <w:rPr>
          <w:rFonts w:ascii="Palatino Linotype" w:eastAsia="Calibri" w:hAnsi="Palatino Linotype" w:cs="Bookman Old Style,Bold"/>
          <w:bCs/>
          <w:color w:val="0D0D0D"/>
          <w:lang w:eastAsia="en-US"/>
        </w:rPr>
        <w:t xml:space="preserve">es de señalar que </w:t>
      </w:r>
      <w:r w:rsidR="00B31356" w:rsidRPr="005F4381">
        <w:rPr>
          <w:rFonts w:ascii="Palatino Linotype" w:eastAsia="Calibri" w:hAnsi="Palatino Linotype" w:cs="Bookman Old Style,Bold"/>
          <w:b/>
          <w:bCs/>
          <w:color w:val="0D0D0D"/>
          <w:lang w:eastAsia="en-US"/>
        </w:rPr>
        <w:t>E</w:t>
      </w:r>
      <w:r w:rsidR="00356648" w:rsidRPr="005F4381">
        <w:rPr>
          <w:rFonts w:ascii="Palatino Linotype" w:eastAsia="Calibri" w:hAnsi="Palatino Linotype" w:cs="Arial"/>
          <w:b/>
          <w:bCs/>
          <w:color w:val="000000"/>
          <w:lang w:eastAsia="es-MX"/>
        </w:rPr>
        <w:t>L SUJETO OBLIGADO</w:t>
      </w:r>
      <w:r w:rsidR="00356648" w:rsidRPr="005F4381">
        <w:rPr>
          <w:rFonts w:ascii="Palatino Linotype" w:eastAsia="Calibri" w:hAnsi="Palatino Linotype" w:cs="Bookman Old Style,Bold"/>
          <w:bCs/>
          <w:color w:val="0D0D0D"/>
          <w:lang w:eastAsia="en-US"/>
        </w:rPr>
        <w:t xml:space="preserve"> </w:t>
      </w:r>
      <w:r w:rsidR="00B31356" w:rsidRPr="005F4381">
        <w:rPr>
          <w:rFonts w:ascii="Palatino Linotype" w:eastAsia="Calibri" w:hAnsi="Palatino Linotype" w:cs="Bookman Old Style,Bold"/>
          <w:bCs/>
          <w:color w:val="0D0D0D"/>
          <w:lang w:eastAsia="en-US"/>
        </w:rPr>
        <w:t>no rindió</w:t>
      </w:r>
      <w:r w:rsidR="00356648" w:rsidRPr="005F4381">
        <w:rPr>
          <w:rFonts w:ascii="Palatino Linotype" w:eastAsia="Calibri" w:hAnsi="Palatino Linotype" w:cs="Bookman Old Style,Bold"/>
          <w:bCs/>
          <w:color w:val="0D0D0D"/>
          <w:lang w:eastAsia="en-US"/>
        </w:rPr>
        <w:t xml:space="preserve"> su Informe </w:t>
      </w:r>
      <w:r w:rsidR="00B31356" w:rsidRPr="005F4381">
        <w:rPr>
          <w:rFonts w:ascii="Palatino Linotype" w:eastAsia="Calibri" w:hAnsi="Palatino Linotype" w:cs="Bookman Old Style,Bold"/>
          <w:bCs/>
          <w:color w:val="0D0D0D"/>
          <w:lang w:eastAsia="en-US"/>
        </w:rPr>
        <w:t xml:space="preserve">Justificado, así como tampoco </w:t>
      </w:r>
      <w:r w:rsidR="00DF1480" w:rsidRPr="005F4381">
        <w:rPr>
          <w:rFonts w:ascii="Palatino Linotype" w:eastAsia="Calibri" w:hAnsi="Palatino Linotype" w:cs="Bookman Old Style,Bold"/>
          <w:b/>
          <w:bCs/>
          <w:color w:val="0D0D0D"/>
          <w:lang w:eastAsia="en-US"/>
        </w:rPr>
        <w:t>LA</w:t>
      </w:r>
      <w:r w:rsidR="00B31356" w:rsidRPr="005F4381">
        <w:rPr>
          <w:rFonts w:ascii="Palatino Linotype" w:eastAsia="Calibri" w:hAnsi="Palatino Linotype" w:cs="Bookman Old Style,Bold"/>
          <w:b/>
          <w:bCs/>
          <w:color w:val="0D0D0D"/>
          <w:lang w:eastAsia="en-US"/>
        </w:rPr>
        <w:t xml:space="preserve"> </w:t>
      </w:r>
      <w:r w:rsidR="00772328" w:rsidRPr="005F4381">
        <w:rPr>
          <w:rFonts w:ascii="Palatino Linotype" w:eastAsia="Calibri" w:hAnsi="Palatino Linotype" w:cs="Arial"/>
          <w:b/>
          <w:bCs/>
          <w:color w:val="0D0D0D"/>
          <w:lang w:eastAsia="en-US"/>
        </w:rPr>
        <w:t xml:space="preserve">RECURRENTE </w:t>
      </w:r>
      <w:r w:rsidR="00356648" w:rsidRPr="005F4381">
        <w:rPr>
          <w:rFonts w:ascii="Palatino Linotype" w:eastAsia="Calibri" w:hAnsi="Palatino Linotype" w:cs="Bookman Old Style,Bold"/>
          <w:bCs/>
          <w:color w:val="0D0D0D"/>
          <w:lang w:eastAsia="en-US"/>
        </w:rPr>
        <w:t>realizó manifestación alguna</w:t>
      </w:r>
      <w:r w:rsidR="00356648" w:rsidRPr="005F4381">
        <w:rPr>
          <w:rFonts w:ascii="Palatino Linotype" w:hAnsi="Palatino Linotype" w:cs="Arial"/>
        </w:rPr>
        <w:t xml:space="preserve">. </w:t>
      </w:r>
    </w:p>
    <w:p w14:paraId="50874B11" w14:textId="77777777" w:rsidR="006F219A" w:rsidRPr="005F4381" w:rsidRDefault="006F219A" w:rsidP="00772328">
      <w:pPr>
        <w:spacing w:line="360" w:lineRule="auto"/>
        <w:jc w:val="both"/>
        <w:rPr>
          <w:rFonts w:ascii="Palatino Linotype" w:hAnsi="Palatino Linotype" w:cs="Arial"/>
        </w:rPr>
      </w:pPr>
    </w:p>
    <w:p w14:paraId="4A33A6C0" w14:textId="204E85CD" w:rsidR="00356648" w:rsidRPr="005F4381" w:rsidRDefault="00356648" w:rsidP="00772328">
      <w:pPr>
        <w:spacing w:line="360" w:lineRule="auto"/>
        <w:jc w:val="both"/>
        <w:rPr>
          <w:rFonts w:ascii="Palatino Linotype" w:hAnsi="Palatino Linotype" w:cs="Arial"/>
        </w:rPr>
      </w:pPr>
      <w:r w:rsidRPr="005F4381">
        <w:rPr>
          <w:rFonts w:ascii="Palatino Linotype" w:hAnsi="Palatino Linotype" w:cs="Arial"/>
        </w:rPr>
        <w:t>Es así que, tomando como base la solicitud de información</w:t>
      </w:r>
      <w:r w:rsidR="00B31356" w:rsidRPr="005F4381">
        <w:rPr>
          <w:rFonts w:ascii="Palatino Linotype" w:hAnsi="Palatino Linotype" w:cs="Arial"/>
        </w:rPr>
        <w:t xml:space="preserve"> y</w:t>
      </w:r>
      <w:r w:rsidRPr="005F4381">
        <w:rPr>
          <w:rFonts w:ascii="Palatino Linotype" w:hAnsi="Palatino Linotype" w:cs="Arial"/>
        </w:rPr>
        <w:t xml:space="preserve"> la respuesta a ella, así como los motivos de </w:t>
      </w:r>
      <w:r w:rsidR="00976AC6" w:rsidRPr="005F4381">
        <w:rPr>
          <w:rFonts w:ascii="Palatino Linotype" w:hAnsi="Palatino Linotype" w:cs="Arial"/>
        </w:rPr>
        <w:t>inconformidad del</w:t>
      </w:r>
      <w:r w:rsidRPr="005F4381">
        <w:rPr>
          <w:rFonts w:ascii="Palatino Linotype" w:hAnsi="Palatino Linotype" w:cs="Arial"/>
        </w:rPr>
        <w:t xml:space="preserve"> escrito de interposición del presente recurso, </w:t>
      </w:r>
      <w:r w:rsidR="007C4E7D" w:rsidRPr="005F4381">
        <w:rPr>
          <w:rFonts w:ascii="Palatino Linotype" w:hAnsi="Palatino Linotype" w:cs="Arial"/>
        </w:rPr>
        <w:t>e</w:t>
      </w:r>
      <w:r w:rsidRPr="005F4381">
        <w:rPr>
          <w:rFonts w:ascii="Palatino Linotype" w:hAnsi="Palatino Linotype" w:cs="Arial"/>
        </w:rPr>
        <w:t>ste Órgano Garante considera que son infundadas las razones o motivos de inconformidad planteados por</w:t>
      </w:r>
      <w:r w:rsidR="00B31356" w:rsidRPr="005F4381">
        <w:rPr>
          <w:rFonts w:ascii="Palatino Linotype" w:hAnsi="Palatino Linotype" w:cs="Arial"/>
        </w:rPr>
        <w:t xml:space="preserve"> </w:t>
      </w:r>
      <w:r w:rsidR="00D10553" w:rsidRPr="005F4381">
        <w:rPr>
          <w:rFonts w:ascii="Palatino Linotype" w:hAnsi="Palatino Linotype" w:cs="Arial"/>
          <w:b/>
        </w:rPr>
        <w:t>LA RECURRENTE</w:t>
      </w:r>
      <w:r w:rsidRPr="005F4381">
        <w:rPr>
          <w:rFonts w:ascii="Palatino Linotype" w:hAnsi="Palatino Linotype" w:cs="Arial"/>
        </w:rPr>
        <w:t>, en atención a los siguientes argumentos:</w:t>
      </w:r>
    </w:p>
    <w:p w14:paraId="7586F895" w14:textId="77777777" w:rsidR="006F219A" w:rsidRPr="005F4381" w:rsidRDefault="006F219A" w:rsidP="00772328">
      <w:pPr>
        <w:spacing w:line="360" w:lineRule="auto"/>
        <w:jc w:val="both"/>
        <w:rPr>
          <w:rFonts w:ascii="Palatino Linotype" w:hAnsi="Palatino Linotype"/>
        </w:rPr>
      </w:pPr>
    </w:p>
    <w:p w14:paraId="3A90DD68" w14:textId="77777777" w:rsidR="00356648" w:rsidRPr="005F4381" w:rsidRDefault="00356648" w:rsidP="00772328">
      <w:pPr>
        <w:spacing w:line="360" w:lineRule="auto"/>
        <w:jc w:val="both"/>
        <w:rPr>
          <w:rFonts w:ascii="Palatino Linotype" w:hAnsi="Palatino Linotype" w:cs="Arial"/>
        </w:rPr>
      </w:pPr>
      <w:r w:rsidRPr="005F4381">
        <w:rPr>
          <w:rFonts w:ascii="Palatino Linotype" w:hAnsi="Palatino Linotype"/>
        </w:rPr>
        <w:t xml:space="preserve">El derecho de acceso a la información pública, que </w:t>
      </w:r>
      <w:r w:rsidRPr="005F4381">
        <w:rPr>
          <w:rFonts w:ascii="Palatino Linotype" w:hAnsi="Palatino Linotype" w:cs="Arial"/>
        </w:rPr>
        <w:t>refiere el artículo 6° de la Constitución Política de los Estados Unidos Mexicanos, en su parte conducente señala:</w:t>
      </w:r>
    </w:p>
    <w:p w14:paraId="55FB6A15" w14:textId="77777777" w:rsidR="006F219A" w:rsidRPr="005F4381" w:rsidRDefault="006F219A" w:rsidP="00772328">
      <w:pPr>
        <w:spacing w:line="360" w:lineRule="auto"/>
        <w:ind w:left="851" w:right="899"/>
        <w:jc w:val="both"/>
        <w:rPr>
          <w:rFonts w:ascii="Palatino Linotype" w:hAnsi="Palatino Linotype" w:cs="Arial"/>
          <w:b/>
          <w:i/>
          <w:sz w:val="22"/>
          <w:szCs w:val="22"/>
        </w:rPr>
      </w:pPr>
    </w:p>
    <w:p w14:paraId="628AA776"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b/>
          <w:i/>
          <w:sz w:val="22"/>
          <w:szCs w:val="22"/>
        </w:rPr>
        <w:t>“Artículo 6o.</w:t>
      </w:r>
      <w:r w:rsidRPr="005F438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F4381">
        <w:rPr>
          <w:rFonts w:ascii="Palatino Linotype" w:hAnsi="Palatino Linotype" w:cs="Arial"/>
          <w:b/>
          <w:i/>
          <w:sz w:val="22"/>
          <w:szCs w:val="22"/>
        </w:rPr>
        <w:t>El derecho a la información será garantizado por el Estado.</w:t>
      </w:r>
      <w:r w:rsidRPr="005F4381">
        <w:rPr>
          <w:rFonts w:ascii="Palatino Linotype" w:hAnsi="Palatino Linotype" w:cs="Arial"/>
          <w:i/>
          <w:sz w:val="22"/>
          <w:szCs w:val="22"/>
        </w:rPr>
        <w:t xml:space="preserve"> </w:t>
      </w:r>
    </w:p>
    <w:p w14:paraId="29218E82" w14:textId="77777777" w:rsidR="006F219A" w:rsidRPr="005F4381" w:rsidRDefault="006F219A" w:rsidP="00772328">
      <w:pPr>
        <w:ind w:left="851" w:right="899"/>
        <w:jc w:val="both"/>
        <w:rPr>
          <w:rFonts w:ascii="Palatino Linotype" w:hAnsi="Palatino Linotype" w:cs="Arial"/>
          <w:i/>
          <w:sz w:val="22"/>
          <w:szCs w:val="22"/>
        </w:rPr>
      </w:pPr>
    </w:p>
    <w:p w14:paraId="7C473B0C"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0764D3C4" w14:textId="77777777" w:rsidR="006F219A" w:rsidRPr="005F4381" w:rsidRDefault="006F219A" w:rsidP="00772328">
      <w:pPr>
        <w:ind w:left="851" w:right="899"/>
        <w:jc w:val="both"/>
        <w:rPr>
          <w:rFonts w:ascii="Palatino Linotype" w:hAnsi="Palatino Linotype" w:cs="Arial"/>
          <w:i/>
          <w:sz w:val="22"/>
          <w:szCs w:val="22"/>
        </w:rPr>
      </w:pPr>
    </w:p>
    <w:p w14:paraId="53B12BC0"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Para efectos de lo dispuesto en el presente artículo se observará lo siguiente:</w:t>
      </w:r>
    </w:p>
    <w:p w14:paraId="421CC511" w14:textId="77777777" w:rsidR="006F219A" w:rsidRPr="005F4381" w:rsidRDefault="006F219A" w:rsidP="00772328">
      <w:pPr>
        <w:ind w:left="851" w:right="899"/>
        <w:jc w:val="both"/>
        <w:rPr>
          <w:rFonts w:ascii="Palatino Linotype" w:hAnsi="Palatino Linotype" w:cs="Arial"/>
          <w:i/>
          <w:sz w:val="22"/>
          <w:szCs w:val="22"/>
        </w:rPr>
      </w:pPr>
    </w:p>
    <w:p w14:paraId="4EE85046"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64C10639" w14:textId="77777777" w:rsidR="006F219A" w:rsidRPr="005F4381" w:rsidRDefault="006F219A" w:rsidP="00772328">
      <w:pPr>
        <w:ind w:left="851" w:right="899"/>
        <w:jc w:val="both"/>
        <w:rPr>
          <w:rFonts w:ascii="Palatino Linotype" w:hAnsi="Palatino Linotype" w:cs="Arial"/>
          <w:b/>
          <w:i/>
          <w:sz w:val="22"/>
          <w:szCs w:val="22"/>
        </w:rPr>
      </w:pPr>
    </w:p>
    <w:p w14:paraId="415C5A02"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b/>
          <w:i/>
          <w:sz w:val="22"/>
          <w:szCs w:val="22"/>
        </w:rPr>
        <w:t xml:space="preserve">I. </w:t>
      </w:r>
      <w:r w:rsidRPr="005F4381">
        <w:rPr>
          <w:rFonts w:ascii="Palatino Linotype" w:hAnsi="Palatino Linotype" w:cs="Arial"/>
          <w:b/>
          <w:i/>
          <w:sz w:val="22"/>
          <w:szCs w:val="22"/>
          <w:u w:val="single"/>
        </w:rPr>
        <w:t>Toda la información en posesión de</w:t>
      </w:r>
      <w:r w:rsidRPr="005F4381">
        <w:rPr>
          <w:rFonts w:ascii="Palatino Linotype" w:hAnsi="Palatino Linotype" w:cs="Arial"/>
          <w:i/>
          <w:sz w:val="22"/>
          <w:szCs w:val="22"/>
          <w:u w:val="single"/>
        </w:rPr>
        <w:t xml:space="preserve"> </w:t>
      </w:r>
      <w:r w:rsidRPr="005F4381">
        <w:rPr>
          <w:rFonts w:ascii="Palatino Linotype" w:hAnsi="Palatino Linotype" w:cs="Arial"/>
          <w:b/>
          <w:i/>
          <w:sz w:val="22"/>
          <w:szCs w:val="22"/>
          <w:u w:val="single"/>
        </w:rPr>
        <w:t>cualquier autoridad</w:t>
      </w:r>
      <w:r w:rsidRPr="005F4381">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F4381">
        <w:rPr>
          <w:rFonts w:ascii="Palatino Linotype" w:hAnsi="Palatino Linotype" w:cs="Arial"/>
          <w:b/>
          <w:i/>
          <w:sz w:val="22"/>
          <w:szCs w:val="22"/>
          <w:u w:val="single"/>
        </w:rPr>
        <w:t>es pública</w:t>
      </w:r>
      <w:r w:rsidRPr="005F4381">
        <w:rPr>
          <w:rFonts w:ascii="Palatino Linotype" w:hAnsi="Palatino Linotype" w:cs="Arial"/>
          <w:i/>
          <w:sz w:val="22"/>
          <w:szCs w:val="22"/>
        </w:rPr>
        <w:t xml:space="preserve"> y sólo podrá ser reservada temporalmente por razones de interés público y seguridad nacional, en los </w:t>
      </w:r>
      <w:r w:rsidRPr="005F4381">
        <w:rPr>
          <w:rFonts w:ascii="Palatino Linotype" w:hAnsi="Palatino Linotype" w:cs="Arial"/>
          <w:i/>
          <w:sz w:val="22"/>
          <w:szCs w:val="22"/>
        </w:rPr>
        <w:lastRenderedPageBreak/>
        <w:t xml:space="preserve">términos que fijen las leyes. En la interpretación de este derecho deberá prevalecer el principio de máxima publicidad. </w:t>
      </w:r>
      <w:r w:rsidRPr="005F4381">
        <w:rPr>
          <w:rFonts w:ascii="Palatino Linotype" w:hAnsi="Palatino Linotype" w:cs="Arial"/>
          <w:b/>
          <w:i/>
          <w:sz w:val="22"/>
          <w:szCs w:val="22"/>
          <w:u w:val="single"/>
        </w:rPr>
        <w:t>Los sujetos obligados deberán documentar todo acto que derive del ejercicio de sus facultades, competencias o funciones</w:t>
      </w:r>
      <w:r w:rsidRPr="005F4381">
        <w:rPr>
          <w:rFonts w:ascii="Palatino Linotype" w:hAnsi="Palatino Linotype" w:cs="Arial"/>
          <w:i/>
          <w:sz w:val="22"/>
          <w:szCs w:val="22"/>
        </w:rPr>
        <w:t>, la ley determinará los supuestos específicos bajo los cuales procederá la declaración de inexistencia de la información.</w:t>
      </w:r>
    </w:p>
    <w:p w14:paraId="5C18ABDF" w14:textId="77777777" w:rsidR="006F219A" w:rsidRPr="005F4381" w:rsidRDefault="006F219A" w:rsidP="00772328">
      <w:pPr>
        <w:ind w:left="851" w:right="899"/>
        <w:jc w:val="both"/>
        <w:rPr>
          <w:rFonts w:ascii="Palatino Linotype" w:hAnsi="Palatino Linotype" w:cs="Arial"/>
          <w:i/>
          <w:sz w:val="22"/>
          <w:szCs w:val="22"/>
        </w:rPr>
      </w:pPr>
    </w:p>
    <w:p w14:paraId="0EF5CAA2"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II. La información que se refiere a la vida privada y los datos personales será protegida en los términos y con las excepciones que fijen las leyes.</w:t>
      </w:r>
    </w:p>
    <w:p w14:paraId="39866AD2" w14:textId="77777777" w:rsidR="006F219A" w:rsidRPr="005F4381" w:rsidRDefault="006F219A" w:rsidP="00772328">
      <w:pPr>
        <w:ind w:left="851" w:right="899"/>
        <w:jc w:val="both"/>
        <w:rPr>
          <w:rFonts w:ascii="Palatino Linotype" w:hAnsi="Palatino Linotype" w:cs="Arial"/>
          <w:i/>
          <w:sz w:val="22"/>
          <w:szCs w:val="22"/>
        </w:rPr>
      </w:pPr>
    </w:p>
    <w:p w14:paraId="066B5C68"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74BCC7D6" w14:textId="77777777" w:rsidR="006F219A" w:rsidRPr="005F4381" w:rsidRDefault="006F219A" w:rsidP="00772328">
      <w:pPr>
        <w:ind w:left="851" w:right="899"/>
        <w:jc w:val="both"/>
        <w:rPr>
          <w:rFonts w:ascii="Palatino Linotype" w:hAnsi="Palatino Linotype" w:cs="Arial"/>
          <w:i/>
          <w:sz w:val="22"/>
          <w:szCs w:val="22"/>
        </w:rPr>
      </w:pPr>
    </w:p>
    <w:p w14:paraId="5FC4B40E"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094B5CE0" w14:textId="77777777" w:rsidR="006F219A" w:rsidRPr="005F4381" w:rsidRDefault="006F219A" w:rsidP="00772328">
      <w:pPr>
        <w:ind w:left="851" w:right="899"/>
        <w:jc w:val="both"/>
        <w:rPr>
          <w:rFonts w:ascii="Palatino Linotype" w:hAnsi="Palatino Linotype" w:cs="Arial"/>
          <w:b/>
          <w:i/>
          <w:sz w:val="22"/>
          <w:szCs w:val="22"/>
        </w:rPr>
      </w:pPr>
    </w:p>
    <w:p w14:paraId="183C78B8"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b/>
          <w:i/>
          <w:sz w:val="22"/>
          <w:szCs w:val="22"/>
        </w:rPr>
        <w:t xml:space="preserve">V. </w:t>
      </w:r>
      <w:r w:rsidRPr="005F4381">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5F4381">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62EFF971"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69EC86BB" w14:textId="77777777" w:rsidR="006F219A" w:rsidRPr="005F4381" w:rsidRDefault="006F219A" w:rsidP="00772328">
      <w:pPr>
        <w:ind w:left="851" w:right="899"/>
        <w:jc w:val="both"/>
        <w:rPr>
          <w:rFonts w:ascii="Palatino Linotype" w:hAnsi="Palatino Linotype" w:cs="Arial"/>
          <w:i/>
          <w:sz w:val="22"/>
          <w:szCs w:val="22"/>
        </w:rPr>
      </w:pPr>
    </w:p>
    <w:p w14:paraId="2B4152A6"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VII. La inobservancia a las disposiciones en materia de acceso a la información pública será sancionada en los términos que dispongan las leyes.</w:t>
      </w:r>
    </w:p>
    <w:p w14:paraId="31F99FE8" w14:textId="77777777" w:rsidR="006F219A" w:rsidRPr="005F4381" w:rsidRDefault="006F219A" w:rsidP="00772328">
      <w:pPr>
        <w:ind w:left="851" w:right="899"/>
        <w:jc w:val="both"/>
        <w:rPr>
          <w:rFonts w:ascii="Palatino Linotype" w:hAnsi="Palatino Linotype" w:cs="Arial"/>
          <w:i/>
          <w:sz w:val="22"/>
          <w:szCs w:val="22"/>
        </w:rPr>
      </w:pPr>
    </w:p>
    <w:p w14:paraId="040C61AE"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078574E" w14:textId="77777777" w:rsidR="006F219A" w:rsidRPr="005F4381" w:rsidRDefault="006F219A" w:rsidP="00772328">
      <w:pPr>
        <w:ind w:left="851" w:right="899"/>
        <w:jc w:val="both"/>
        <w:rPr>
          <w:rFonts w:ascii="Palatino Linotype" w:hAnsi="Palatino Linotype" w:cs="Arial"/>
          <w:i/>
          <w:sz w:val="22"/>
          <w:szCs w:val="22"/>
        </w:rPr>
      </w:pPr>
    </w:p>
    <w:p w14:paraId="6A0C0C9A" w14:textId="77777777" w:rsidR="00356648" w:rsidRPr="005F4381" w:rsidRDefault="00356648" w:rsidP="00772328">
      <w:pPr>
        <w:ind w:left="851" w:right="899"/>
        <w:jc w:val="both"/>
        <w:rPr>
          <w:rFonts w:ascii="Palatino Linotype" w:hAnsi="Palatino Linotype" w:cs="Arial"/>
          <w:b/>
          <w:i/>
          <w:sz w:val="22"/>
          <w:szCs w:val="22"/>
        </w:rPr>
      </w:pPr>
      <w:r w:rsidRPr="005F4381">
        <w:rPr>
          <w:rFonts w:ascii="Palatino Linotype" w:hAnsi="Palatino Linotype" w:cs="Arial"/>
          <w:i/>
          <w:sz w:val="22"/>
          <w:szCs w:val="22"/>
        </w:rPr>
        <w:t>La ley establecerá aquella información que se considere reservada o confidencial.</w:t>
      </w:r>
      <w:r w:rsidRPr="005F4381">
        <w:rPr>
          <w:rFonts w:ascii="Palatino Linotype" w:hAnsi="Palatino Linotype" w:cs="Arial"/>
          <w:b/>
          <w:i/>
          <w:sz w:val="22"/>
          <w:szCs w:val="22"/>
        </w:rPr>
        <w:t>”</w:t>
      </w:r>
    </w:p>
    <w:p w14:paraId="6B4C5938" w14:textId="77777777" w:rsidR="00356648" w:rsidRPr="005F4381" w:rsidRDefault="00356648" w:rsidP="00772328">
      <w:pPr>
        <w:spacing w:line="360" w:lineRule="auto"/>
        <w:ind w:right="709"/>
        <w:jc w:val="both"/>
        <w:rPr>
          <w:rFonts w:ascii="Palatino Linotype" w:hAnsi="Palatino Linotype"/>
          <w:sz w:val="22"/>
          <w:szCs w:val="22"/>
        </w:rPr>
      </w:pPr>
      <w:r w:rsidRPr="005F4381">
        <w:rPr>
          <w:rFonts w:ascii="Palatino Linotype" w:hAnsi="Palatino Linotype"/>
          <w:sz w:val="22"/>
          <w:szCs w:val="22"/>
        </w:rPr>
        <w:t>(Énfasis añadido)</w:t>
      </w:r>
    </w:p>
    <w:p w14:paraId="33BA24E0" w14:textId="77777777" w:rsidR="006F219A" w:rsidRPr="005F4381" w:rsidRDefault="006F219A" w:rsidP="00772328">
      <w:pPr>
        <w:spacing w:line="360" w:lineRule="auto"/>
        <w:jc w:val="both"/>
        <w:rPr>
          <w:rFonts w:ascii="Palatino Linotype" w:hAnsi="Palatino Linotype" w:cs="Arial"/>
        </w:rPr>
      </w:pPr>
    </w:p>
    <w:p w14:paraId="6B079B0C" w14:textId="77777777" w:rsidR="00356648" w:rsidRPr="005F4381" w:rsidRDefault="00356648" w:rsidP="00772328">
      <w:pPr>
        <w:spacing w:line="360" w:lineRule="auto"/>
        <w:jc w:val="both"/>
        <w:rPr>
          <w:rFonts w:ascii="Palatino Linotype" w:hAnsi="Palatino Linotype" w:cs="Arial"/>
        </w:rPr>
      </w:pPr>
      <w:r w:rsidRPr="005F4381">
        <w:rPr>
          <w:rFonts w:ascii="Palatino Linotype" w:hAnsi="Palatino Linotype" w:cs="Arial"/>
        </w:rPr>
        <w:t>Por su parte, la Constitución Política del Estado Libre y Soberano de México, en su artículo 5°, dispone en su parte conducente, lo siguiente:</w:t>
      </w:r>
    </w:p>
    <w:p w14:paraId="0725818A" w14:textId="77777777" w:rsidR="006F219A" w:rsidRPr="005F4381" w:rsidRDefault="006F219A" w:rsidP="00772328">
      <w:pPr>
        <w:ind w:left="851" w:right="899"/>
        <w:jc w:val="both"/>
        <w:rPr>
          <w:rFonts w:ascii="Palatino Linotype" w:hAnsi="Palatino Linotype" w:cs="Arial"/>
          <w:b/>
          <w:i/>
          <w:sz w:val="22"/>
          <w:szCs w:val="22"/>
        </w:rPr>
      </w:pPr>
    </w:p>
    <w:p w14:paraId="1DD4162B" w14:textId="77777777" w:rsidR="00356648" w:rsidRPr="005F4381" w:rsidRDefault="00356648" w:rsidP="00772328">
      <w:pPr>
        <w:ind w:left="851" w:right="899"/>
        <w:jc w:val="both"/>
        <w:rPr>
          <w:rFonts w:ascii="Palatino Linotype" w:hAnsi="Palatino Linotype" w:cs="Arial"/>
          <w:b/>
          <w:i/>
          <w:sz w:val="22"/>
          <w:szCs w:val="22"/>
        </w:rPr>
      </w:pPr>
      <w:r w:rsidRPr="005F4381">
        <w:rPr>
          <w:rFonts w:ascii="Palatino Linotype" w:hAnsi="Palatino Linotype" w:cs="Arial"/>
          <w:b/>
          <w:i/>
          <w:sz w:val="22"/>
          <w:szCs w:val="22"/>
        </w:rPr>
        <w:t xml:space="preserve">“Artículo 5. … </w:t>
      </w:r>
    </w:p>
    <w:p w14:paraId="44E74EA5" w14:textId="77777777" w:rsidR="006F219A" w:rsidRPr="005F4381" w:rsidRDefault="006F219A" w:rsidP="00772328">
      <w:pPr>
        <w:ind w:left="851" w:right="899"/>
        <w:jc w:val="both"/>
        <w:rPr>
          <w:rFonts w:ascii="Palatino Linotype" w:hAnsi="Palatino Linotype"/>
          <w:b/>
          <w:i/>
          <w:sz w:val="22"/>
          <w:szCs w:val="22"/>
        </w:rPr>
      </w:pPr>
    </w:p>
    <w:p w14:paraId="6C633E5E"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b/>
          <w:i/>
          <w:sz w:val="22"/>
          <w:szCs w:val="22"/>
        </w:rPr>
        <w:t>El derecho a la información será garantizado por el Estado</w:t>
      </w:r>
      <w:r w:rsidRPr="005F4381">
        <w:rPr>
          <w:rFonts w:ascii="Palatino Linotype" w:hAnsi="Palatino Linotype"/>
          <w:i/>
          <w:sz w:val="22"/>
          <w:szCs w:val="22"/>
        </w:rPr>
        <w:t xml:space="preserve">. La ley establecerá las previsiones que permitan asegurar la protección, el respeto y la difusión de este derecho. </w:t>
      </w:r>
    </w:p>
    <w:p w14:paraId="78C0DCAA" w14:textId="77777777" w:rsidR="006F219A" w:rsidRPr="005F4381" w:rsidRDefault="006F219A" w:rsidP="00772328">
      <w:pPr>
        <w:ind w:left="851" w:right="899"/>
        <w:jc w:val="both"/>
        <w:rPr>
          <w:rFonts w:ascii="Palatino Linotype" w:hAnsi="Palatino Linotype"/>
          <w:i/>
          <w:sz w:val="22"/>
          <w:szCs w:val="22"/>
        </w:rPr>
      </w:pPr>
    </w:p>
    <w:p w14:paraId="365C98AE"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9DE65F6" w14:textId="77777777" w:rsidR="006F219A" w:rsidRPr="005F4381" w:rsidRDefault="006F219A" w:rsidP="00772328">
      <w:pPr>
        <w:ind w:left="851" w:right="899"/>
        <w:jc w:val="both"/>
        <w:rPr>
          <w:rFonts w:ascii="Palatino Linotype" w:hAnsi="Palatino Linotype"/>
          <w:i/>
          <w:sz w:val="22"/>
          <w:szCs w:val="22"/>
        </w:rPr>
      </w:pPr>
    </w:p>
    <w:p w14:paraId="195A20DB"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Este derecho se regirá por los principios y bases siguientes:</w:t>
      </w:r>
    </w:p>
    <w:p w14:paraId="03FA601E" w14:textId="77777777" w:rsidR="006F219A" w:rsidRPr="005F4381" w:rsidRDefault="006F219A" w:rsidP="00772328">
      <w:pPr>
        <w:ind w:left="851" w:right="899"/>
        <w:jc w:val="both"/>
        <w:rPr>
          <w:rFonts w:ascii="Palatino Linotype" w:hAnsi="Palatino Linotype"/>
          <w:b/>
          <w:i/>
          <w:sz w:val="22"/>
          <w:szCs w:val="22"/>
        </w:rPr>
      </w:pPr>
    </w:p>
    <w:p w14:paraId="31AB3CA3"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b/>
          <w:i/>
          <w:sz w:val="22"/>
          <w:szCs w:val="22"/>
        </w:rPr>
        <w:t xml:space="preserve">I. Toda la información en posesión </w:t>
      </w:r>
      <w:r w:rsidRPr="005F4381">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5F4381">
        <w:rPr>
          <w:rFonts w:ascii="Palatino Linotype" w:hAnsi="Palatino Linotype"/>
          <w:b/>
          <w:i/>
          <w:sz w:val="22"/>
          <w:szCs w:val="22"/>
          <w:u w:val="single"/>
        </w:rPr>
        <w:t>del gobierno y de la administración pública municipal y sus organismos descentralizados</w:t>
      </w:r>
      <w:r w:rsidRPr="005F4381">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5F4381">
        <w:rPr>
          <w:rFonts w:ascii="Palatino Linotype" w:hAnsi="Palatino Linotype"/>
          <w:b/>
          <w:i/>
          <w:sz w:val="22"/>
          <w:szCs w:val="22"/>
          <w:u w:val="single"/>
        </w:rPr>
        <w:t>es pública</w:t>
      </w:r>
      <w:r w:rsidRPr="005F4381">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74618E5" w14:textId="77777777" w:rsidR="006F219A" w:rsidRPr="005F4381" w:rsidRDefault="006F219A" w:rsidP="00772328">
      <w:pPr>
        <w:ind w:left="851" w:right="899"/>
        <w:jc w:val="both"/>
        <w:rPr>
          <w:rFonts w:ascii="Palatino Linotype" w:hAnsi="Palatino Linotype"/>
          <w:i/>
          <w:sz w:val="22"/>
          <w:szCs w:val="22"/>
        </w:rPr>
      </w:pPr>
    </w:p>
    <w:p w14:paraId="11421335"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1735D34C" w14:textId="77777777" w:rsidR="006F219A" w:rsidRPr="005F4381" w:rsidRDefault="006F219A" w:rsidP="00772328">
      <w:pPr>
        <w:ind w:left="851" w:right="899"/>
        <w:jc w:val="both"/>
        <w:rPr>
          <w:rFonts w:ascii="Palatino Linotype" w:hAnsi="Palatino Linotype"/>
          <w:i/>
          <w:sz w:val="22"/>
          <w:szCs w:val="22"/>
        </w:rPr>
      </w:pPr>
    </w:p>
    <w:p w14:paraId="2EE79180"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lastRenderedPageBreak/>
        <w:t>III. Toda persona, sin necesidad de acreditar interés alguno o justificar su utilización, tendrá acceso gratuito a la información pública, a sus datos personales o a la rectificación de éstos.</w:t>
      </w:r>
    </w:p>
    <w:p w14:paraId="06F7D6BE" w14:textId="77777777" w:rsidR="006F219A" w:rsidRPr="005F4381" w:rsidRDefault="006F219A" w:rsidP="00772328">
      <w:pPr>
        <w:ind w:left="851" w:right="899"/>
        <w:jc w:val="both"/>
        <w:rPr>
          <w:rFonts w:ascii="Palatino Linotype" w:hAnsi="Palatino Linotype"/>
          <w:i/>
          <w:sz w:val="22"/>
          <w:szCs w:val="22"/>
        </w:rPr>
      </w:pPr>
    </w:p>
    <w:p w14:paraId="04C5ACA7"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6CF5D91D" w14:textId="77777777" w:rsidR="006F219A" w:rsidRPr="005F4381" w:rsidRDefault="006F219A" w:rsidP="00772328">
      <w:pPr>
        <w:ind w:left="851" w:right="899"/>
        <w:jc w:val="both"/>
        <w:rPr>
          <w:rFonts w:ascii="Palatino Linotype" w:hAnsi="Palatino Linotype"/>
          <w:i/>
          <w:sz w:val="22"/>
          <w:szCs w:val="22"/>
        </w:rPr>
      </w:pPr>
    </w:p>
    <w:p w14:paraId="2E7D2B48"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E97202D" w14:textId="77777777" w:rsidR="006F219A" w:rsidRPr="005F4381" w:rsidRDefault="006F219A" w:rsidP="00772328">
      <w:pPr>
        <w:ind w:left="851" w:right="899"/>
        <w:jc w:val="both"/>
        <w:rPr>
          <w:rFonts w:ascii="Palatino Linotype" w:hAnsi="Palatino Linotype"/>
          <w:b/>
          <w:i/>
          <w:sz w:val="22"/>
          <w:szCs w:val="22"/>
        </w:rPr>
      </w:pPr>
    </w:p>
    <w:p w14:paraId="12F22DDE"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b/>
          <w:i/>
          <w:sz w:val="22"/>
          <w:szCs w:val="22"/>
        </w:rPr>
        <w:t xml:space="preserve">VI. </w:t>
      </w:r>
      <w:r w:rsidRPr="005F4381">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5F4381">
        <w:rPr>
          <w:rFonts w:ascii="Palatino Linotype" w:hAnsi="Palatino Linotype"/>
          <w:i/>
          <w:sz w:val="22"/>
          <w:szCs w:val="22"/>
        </w:rPr>
        <w:t xml:space="preserve"> y los indicadores que permitan rendir cuenta del cumplimiento de sus objetivos y los resultados obtenidos.</w:t>
      </w:r>
    </w:p>
    <w:p w14:paraId="76BA34E3" w14:textId="77777777" w:rsidR="006F219A" w:rsidRPr="005F4381" w:rsidRDefault="006F219A" w:rsidP="00772328">
      <w:pPr>
        <w:ind w:left="851" w:right="899"/>
        <w:jc w:val="both"/>
        <w:rPr>
          <w:rFonts w:ascii="Palatino Linotype" w:hAnsi="Palatino Linotype"/>
          <w:i/>
          <w:sz w:val="22"/>
          <w:szCs w:val="22"/>
        </w:rPr>
      </w:pPr>
    </w:p>
    <w:p w14:paraId="6FD666C7" w14:textId="77777777" w:rsidR="00356648" w:rsidRPr="005F4381" w:rsidRDefault="00356648" w:rsidP="00772328">
      <w:pPr>
        <w:ind w:left="851" w:right="899"/>
        <w:jc w:val="both"/>
        <w:rPr>
          <w:rFonts w:ascii="Palatino Linotype" w:hAnsi="Palatino Linotype" w:cs="Arial"/>
          <w:b/>
          <w:i/>
          <w:sz w:val="22"/>
          <w:szCs w:val="22"/>
        </w:rPr>
      </w:pPr>
      <w:r w:rsidRPr="005F4381">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5F4381">
        <w:rPr>
          <w:rFonts w:ascii="Palatino Linotype" w:hAnsi="Palatino Linotype"/>
          <w:b/>
          <w:i/>
          <w:sz w:val="22"/>
          <w:szCs w:val="22"/>
        </w:rPr>
        <w:t>”</w:t>
      </w:r>
    </w:p>
    <w:p w14:paraId="0F31C4ED" w14:textId="77777777" w:rsidR="00356648" w:rsidRPr="005F4381" w:rsidRDefault="00356648" w:rsidP="00772328">
      <w:pPr>
        <w:spacing w:line="360" w:lineRule="auto"/>
        <w:ind w:right="709"/>
        <w:jc w:val="both"/>
        <w:rPr>
          <w:rFonts w:ascii="Palatino Linotype" w:hAnsi="Palatino Linotype"/>
          <w:sz w:val="22"/>
          <w:szCs w:val="22"/>
        </w:rPr>
      </w:pPr>
      <w:r w:rsidRPr="005F4381">
        <w:rPr>
          <w:rFonts w:ascii="Palatino Linotype" w:hAnsi="Palatino Linotype"/>
          <w:sz w:val="22"/>
          <w:szCs w:val="22"/>
        </w:rPr>
        <w:t>(Énfasis añadido)</w:t>
      </w:r>
    </w:p>
    <w:p w14:paraId="608BE0CC" w14:textId="77777777" w:rsidR="006F219A" w:rsidRPr="005F4381" w:rsidRDefault="006F219A" w:rsidP="00772328">
      <w:pPr>
        <w:spacing w:line="360" w:lineRule="auto"/>
        <w:jc w:val="both"/>
        <w:rPr>
          <w:rFonts w:ascii="Palatino Linotype" w:hAnsi="Palatino Linotype" w:cs="Arial"/>
        </w:rPr>
      </w:pPr>
    </w:p>
    <w:p w14:paraId="035C697B" w14:textId="77777777" w:rsidR="00356648" w:rsidRPr="005F4381" w:rsidRDefault="00356648" w:rsidP="00772328">
      <w:pPr>
        <w:spacing w:line="360" w:lineRule="auto"/>
        <w:jc w:val="both"/>
        <w:rPr>
          <w:rFonts w:ascii="Palatino Linotype" w:hAnsi="Palatino Linotype" w:cs="Arial"/>
        </w:rPr>
      </w:pPr>
      <w:r w:rsidRPr="005F4381">
        <w:rPr>
          <w:rFonts w:ascii="Palatino Linotype" w:hAnsi="Palatino Linotype" w:cs="Arial"/>
        </w:rPr>
        <w:t>Asimismo, tenemos que la Ley de Transparencia y Acceso a la Información Pública del Estado de México y Municipios, prevé en su artículo 23, lo siguiente:</w:t>
      </w:r>
    </w:p>
    <w:p w14:paraId="0ED8A28F" w14:textId="77777777" w:rsidR="000125B3" w:rsidRPr="005F4381" w:rsidRDefault="000125B3" w:rsidP="00772328">
      <w:pPr>
        <w:spacing w:line="360" w:lineRule="auto"/>
        <w:ind w:left="851" w:right="899"/>
        <w:jc w:val="both"/>
        <w:rPr>
          <w:rFonts w:ascii="Palatino Linotype" w:hAnsi="Palatino Linotype" w:cs="Arial"/>
          <w:b/>
          <w:i/>
          <w:sz w:val="22"/>
          <w:szCs w:val="22"/>
        </w:rPr>
      </w:pPr>
    </w:p>
    <w:p w14:paraId="0B473BB3"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b/>
          <w:i/>
          <w:sz w:val="22"/>
          <w:szCs w:val="22"/>
        </w:rPr>
        <w:t xml:space="preserve">“Artículo 23. </w:t>
      </w:r>
      <w:r w:rsidRPr="005F4381">
        <w:rPr>
          <w:rFonts w:ascii="Palatino Linotype" w:hAnsi="Palatino Linotype" w:cs="Arial"/>
          <w:b/>
          <w:i/>
          <w:sz w:val="22"/>
          <w:szCs w:val="22"/>
          <w:u w:val="single"/>
        </w:rPr>
        <w:t xml:space="preserve">Son sujetos obligados a transparentar y permitir el acceso a su información y </w:t>
      </w:r>
      <w:r w:rsidRPr="005F4381">
        <w:rPr>
          <w:rFonts w:ascii="Palatino Linotype" w:hAnsi="Palatino Linotype"/>
          <w:b/>
          <w:i/>
          <w:sz w:val="22"/>
          <w:szCs w:val="22"/>
          <w:u w:val="single"/>
        </w:rPr>
        <w:t>proteger</w:t>
      </w:r>
      <w:r w:rsidRPr="005F4381">
        <w:rPr>
          <w:rFonts w:ascii="Palatino Linotype" w:hAnsi="Palatino Linotype" w:cs="Arial"/>
          <w:b/>
          <w:i/>
          <w:sz w:val="22"/>
          <w:szCs w:val="22"/>
          <w:u w:val="single"/>
        </w:rPr>
        <w:t xml:space="preserve"> los datos personales que obren en su poder</w:t>
      </w:r>
      <w:r w:rsidRPr="005F4381">
        <w:rPr>
          <w:rFonts w:ascii="Palatino Linotype" w:hAnsi="Palatino Linotype" w:cs="Arial"/>
          <w:i/>
          <w:sz w:val="22"/>
          <w:szCs w:val="22"/>
        </w:rPr>
        <w:t>:</w:t>
      </w:r>
    </w:p>
    <w:p w14:paraId="713BE785" w14:textId="77777777" w:rsidR="006F219A" w:rsidRPr="005F4381" w:rsidRDefault="006F219A" w:rsidP="00772328">
      <w:pPr>
        <w:ind w:left="851" w:right="899"/>
        <w:jc w:val="both"/>
        <w:rPr>
          <w:rFonts w:ascii="Palatino Linotype" w:hAnsi="Palatino Linotype" w:cs="Arial"/>
          <w:i/>
          <w:sz w:val="22"/>
          <w:szCs w:val="22"/>
        </w:rPr>
      </w:pPr>
    </w:p>
    <w:p w14:paraId="46C9F55A"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 xml:space="preserve">I. El Poder Ejecutivo del Estado de México, las dependencias, organismos auxiliares, órganos, </w:t>
      </w:r>
      <w:r w:rsidRPr="005F4381">
        <w:rPr>
          <w:rFonts w:ascii="Palatino Linotype" w:hAnsi="Palatino Linotype"/>
          <w:i/>
          <w:sz w:val="22"/>
          <w:szCs w:val="22"/>
        </w:rPr>
        <w:t>entidades</w:t>
      </w:r>
      <w:r w:rsidRPr="005F4381">
        <w:rPr>
          <w:rFonts w:ascii="Palatino Linotype" w:hAnsi="Palatino Linotype" w:cs="Arial"/>
          <w:i/>
          <w:sz w:val="22"/>
          <w:szCs w:val="22"/>
        </w:rPr>
        <w:t>, fideicomisos y fondos públicos, así como la Procuraduría General de Justicia;</w:t>
      </w:r>
    </w:p>
    <w:p w14:paraId="222DCB5C" w14:textId="77777777" w:rsidR="006F219A" w:rsidRPr="005F4381" w:rsidRDefault="006F219A" w:rsidP="00772328">
      <w:pPr>
        <w:ind w:left="851" w:right="899"/>
        <w:jc w:val="both"/>
        <w:rPr>
          <w:rFonts w:ascii="Palatino Linotype" w:hAnsi="Palatino Linotype" w:cs="Arial"/>
          <w:i/>
          <w:sz w:val="22"/>
          <w:szCs w:val="22"/>
        </w:rPr>
      </w:pPr>
    </w:p>
    <w:p w14:paraId="4CD667CB"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 xml:space="preserve">II. El Poder </w:t>
      </w:r>
      <w:r w:rsidRPr="005F4381">
        <w:rPr>
          <w:rFonts w:ascii="Palatino Linotype" w:hAnsi="Palatino Linotype"/>
          <w:i/>
          <w:sz w:val="22"/>
          <w:szCs w:val="22"/>
        </w:rPr>
        <w:t>Legislativo</w:t>
      </w:r>
      <w:r w:rsidRPr="005F4381">
        <w:rPr>
          <w:rFonts w:ascii="Palatino Linotype" w:hAnsi="Palatino Linotype" w:cs="Arial"/>
          <w:i/>
          <w:sz w:val="22"/>
          <w:szCs w:val="22"/>
        </w:rPr>
        <w:t xml:space="preserve"> del Estado, los organismos, órganos y entidades de la Legislatura y sus dependencias;</w:t>
      </w:r>
    </w:p>
    <w:p w14:paraId="51DF4D94" w14:textId="77777777" w:rsidR="006F219A" w:rsidRPr="005F4381" w:rsidRDefault="006F219A" w:rsidP="00772328">
      <w:pPr>
        <w:ind w:left="851" w:right="899"/>
        <w:jc w:val="both"/>
        <w:rPr>
          <w:rFonts w:ascii="Palatino Linotype" w:hAnsi="Palatino Linotype" w:cs="Arial"/>
          <w:i/>
          <w:sz w:val="22"/>
          <w:szCs w:val="22"/>
        </w:rPr>
      </w:pPr>
    </w:p>
    <w:p w14:paraId="5858B860"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i/>
          <w:sz w:val="22"/>
          <w:szCs w:val="22"/>
        </w:rPr>
        <w:t xml:space="preserve">III. El Poder </w:t>
      </w:r>
      <w:r w:rsidRPr="005F4381">
        <w:rPr>
          <w:rFonts w:ascii="Palatino Linotype" w:hAnsi="Palatino Linotype"/>
          <w:i/>
          <w:sz w:val="22"/>
          <w:szCs w:val="22"/>
        </w:rPr>
        <w:t>Judicial</w:t>
      </w:r>
      <w:r w:rsidRPr="005F4381">
        <w:rPr>
          <w:rFonts w:ascii="Palatino Linotype" w:hAnsi="Palatino Linotype" w:cs="Arial"/>
          <w:i/>
          <w:sz w:val="22"/>
          <w:szCs w:val="22"/>
        </w:rPr>
        <w:t xml:space="preserve">, sus organismos, órganos y entidades, así como el Consejo de la </w:t>
      </w:r>
      <w:r w:rsidRPr="005F4381">
        <w:rPr>
          <w:rFonts w:ascii="Palatino Linotype" w:hAnsi="Palatino Linotype"/>
          <w:i/>
          <w:sz w:val="22"/>
          <w:szCs w:val="22"/>
        </w:rPr>
        <w:t>Judicatura</w:t>
      </w:r>
      <w:r w:rsidRPr="005F4381">
        <w:rPr>
          <w:rFonts w:ascii="Palatino Linotype" w:hAnsi="Palatino Linotype" w:cs="Arial"/>
          <w:i/>
          <w:sz w:val="22"/>
          <w:szCs w:val="22"/>
        </w:rPr>
        <w:t xml:space="preserve"> del Estado;</w:t>
      </w:r>
    </w:p>
    <w:p w14:paraId="7EB019B4" w14:textId="77777777" w:rsidR="006F219A" w:rsidRPr="005F4381" w:rsidRDefault="006F219A" w:rsidP="00772328">
      <w:pPr>
        <w:ind w:left="851" w:right="899"/>
        <w:jc w:val="both"/>
        <w:rPr>
          <w:rFonts w:ascii="Palatino Linotype" w:hAnsi="Palatino Linotype" w:cs="Arial"/>
          <w:i/>
          <w:sz w:val="22"/>
          <w:szCs w:val="22"/>
        </w:rPr>
      </w:pPr>
    </w:p>
    <w:p w14:paraId="5EA62EB6" w14:textId="77777777" w:rsidR="00356648" w:rsidRPr="005F4381" w:rsidRDefault="00356648" w:rsidP="00772328">
      <w:pPr>
        <w:ind w:left="851" w:right="899"/>
        <w:jc w:val="both"/>
        <w:rPr>
          <w:rFonts w:ascii="Palatino Linotype" w:hAnsi="Palatino Linotype" w:cs="Arial"/>
          <w:b/>
          <w:i/>
          <w:sz w:val="22"/>
          <w:szCs w:val="22"/>
        </w:rPr>
      </w:pPr>
      <w:r w:rsidRPr="005F4381">
        <w:rPr>
          <w:rFonts w:ascii="Palatino Linotype" w:hAnsi="Palatino Linotype" w:cs="Arial"/>
          <w:b/>
          <w:i/>
          <w:sz w:val="22"/>
          <w:szCs w:val="22"/>
        </w:rPr>
        <w:t>IV. Los ayuntamientos y las dependencias, organismos, órganos y entidades de la administración municipal;</w:t>
      </w:r>
    </w:p>
    <w:p w14:paraId="44D700A8" w14:textId="77777777" w:rsidR="006F219A" w:rsidRPr="005F4381" w:rsidRDefault="006F219A" w:rsidP="00772328">
      <w:pPr>
        <w:ind w:left="851" w:right="899"/>
        <w:jc w:val="both"/>
        <w:rPr>
          <w:rFonts w:ascii="Palatino Linotype" w:hAnsi="Palatino Linotype" w:cs="Arial"/>
          <w:b/>
          <w:i/>
          <w:sz w:val="22"/>
          <w:szCs w:val="22"/>
          <w:u w:val="single"/>
        </w:rPr>
      </w:pPr>
    </w:p>
    <w:p w14:paraId="285AF547" w14:textId="77777777" w:rsidR="00356648" w:rsidRPr="005F4381" w:rsidRDefault="00356648" w:rsidP="00772328">
      <w:pPr>
        <w:ind w:left="851" w:right="899"/>
        <w:jc w:val="both"/>
        <w:rPr>
          <w:rFonts w:ascii="Palatino Linotype" w:hAnsi="Palatino Linotype" w:cs="Arial"/>
          <w:i/>
          <w:sz w:val="22"/>
          <w:szCs w:val="22"/>
          <w:u w:val="single"/>
        </w:rPr>
      </w:pPr>
      <w:r w:rsidRPr="005F4381">
        <w:rPr>
          <w:rFonts w:ascii="Palatino Linotype" w:hAnsi="Palatino Linotype" w:cs="Arial"/>
          <w:i/>
          <w:sz w:val="22"/>
          <w:szCs w:val="22"/>
          <w:u w:val="single"/>
        </w:rPr>
        <w:t xml:space="preserve">V. Los </w:t>
      </w:r>
      <w:r w:rsidRPr="005F4381">
        <w:rPr>
          <w:rFonts w:ascii="Palatino Linotype" w:hAnsi="Palatino Linotype"/>
          <w:i/>
          <w:sz w:val="22"/>
          <w:szCs w:val="22"/>
          <w:u w:val="single"/>
        </w:rPr>
        <w:t>órganos</w:t>
      </w:r>
      <w:r w:rsidRPr="005F4381">
        <w:rPr>
          <w:rFonts w:ascii="Palatino Linotype" w:hAnsi="Palatino Linotype" w:cs="Arial"/>
          <w:i/>
          <w:sz w:val="22"/>
          <w:szCs w:val="22"/>
          <w:u w:val="single"/>
        </w:rPr>
        <w:t xml:space="preserve"> </w:t>
      </w:r>
      <w:r w:rsidRPr="005F4381">
        <w:rPr>
          <w:rFonts w:ascii="Palatino Linotype" w:hAnsi="Palatino Linotype"/>
          <w:i/>
          <w:sz w:val="22"/>
          <w:szCs w:val="22"/>
          <w:u w:val="single"/>
        </w:rPr>
        <w:t>autónomos</w:t>
      </w:r>
      <w:r w:rsidRPr="005F4381">
        <w:rPr>
          <w:rFonts w:ascii="Palatino Linotype" w:hAnsi="Palatino Linotype" w:cs="Arial"/>
          <w:i/>
          <w:sz w:val="22"/>
          <w:szCs w:val="22"/>
          <w:u w:val="single"/>
        </w:rPr>
        <w:t>;</w:t>
      </w:r>
    </w:p>
    <w:p w14:paraId="07410706" w14:textId="77777777" w:rsidR="006F219A" w:rsidRPr="005F4381" w:rsidRDefault="006F219A" w:rsidP="00772328">
      <w:pPr>
        <w:ind w:left="851" w:right="899"/>
        <w:jc w:val="both"/>
        <w:rPr>
          <w:rFonts w:ascii="Palatino Linotype" w:hAnsi="Palatino Linotype" w:cs="Arial"/>
          <w:i/>
          <w:sz w:val="22"/>
          <w:szCs w:val="22"/>
        </w:rPr>
      </w:pPr>
    </w:p>
    <w:p w14:paraId="4480739E"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cs="Arial"/>
          <w:i/>
          <w:sz w:val="22"/>
          <w:szCs w:val="22"/>
        </w:rPr>
        <w:t xml:space="preserve">VI. Los </w:t>
      </w:r>
      <w:r w:rsidRPr="005F4381">
        <w:rPr>
          <w:rFonts w:ascii="Palatino Linotype" w:hAnsi="Palatino Linotype"/>
          <w:i/>
          <w:sz w:val="22"/>
          <w:szCs w:val="22"/>
        </w:rPr>
        <w:t>tribunales administrativos y autoridades jurisdiccionales en materia laboral;</w:t>
      </w:r>
    </w:p>
    <w:p w14:paraId="64B72A6C" w14:textId="77777777" w:rsidR="006F219A" w:rsidRPr="005F4381" w:rsidRDefault="006F219A" w:rsidP="00772328">
      <w:pPr>
        <w:ind w:left="851" w:right="899"/>
        <w:jc w:val="both"/>
        <w:rPr>
          <w:rFonts w:ascii="Palatino Linotype" w:hAnsi="Palatino Linotype"/>
          <w:i/>
          <w:sz w:val="22"/>
          <w:szCs w:val="22"/>
        </w:rPr>
      </w:pPr>
    </w:p>
    <w:p w14:paraId="0EE0518A"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VII. Los partidos políticos y agrupaciones políticas, en los términos de las disposiciones aplicables;</w:t>
      </w:r>
    </w:p>
    <w:p w14:paraId="61E368BE" w14:textId="77777777" w:rsidR="006F219A" w:rsidRPr="005F4381" w:rsidRDefault="006F219A" w:rsidP="00772328">
      <w:pPr>
        <w:ind w:left="851" w:right="899"/>
        <w:jc w:val="both"/>
        <w:rPr>
          <w:rFonts w:ascii="Palatino Linotype" w:hAnsi="Palatino Linotype"/>
          <w:i/>
          <w:sz w:val="22"/>
          <w:szCs w:val="22"/>
        </w:rPr>
      </w:pPr>
    </w:p>
    <w:p w14:paraId="4EA4C624"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VIII. Los fideicomisos y fondos públicos que cuenten con financiamiento público, parcial o total, o con participación de entidades de gobierno;</w:t>
      </w:r>
    </w:p>
    <w:p w14:paraId="225236F6"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IX. Los sindicatos que reciban y/o ejerzan recursos públicos en el ámbito estatal y municipal;</w:t>
      </w:r>
    </w:p>
    <w:p w14:paraId="6C36365C" w14:textId="77777777" w:rsidR="006F219A" w:rsidRPr="005F4381" w:rsidRDefault="006F219A" w:rsidP="00772328">
      <w:pPr>
        <w:ind w:left="851" w:right="899"/>
        <w:jc w:val="both"/>
        <w:rPr>
          <w:rFonts w:ascii="Palatino Linotype" w:hAnsi="Palatino Linotype"/>
          <w:i/>
          <w:sz w:val="22"/>
          <w:szCs w:val="22"/>
        </w:rPr>
      </w:pPr>
    </w:p>
    <w:p w14:paraId="471333B7"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X. Cualquier persona física o jurídico colectiva que reciba y ejerza recursos públicos en el ámbito estatal o municipal; y</w:t>
      </w:r>
    </w:p>
    <w:p w14:paraId="76D0527E" w14:textId="77777777" w:rsidR="006F219A" w:rsidRPr="005F4381" w:rsidRDefault="006F219A" w:rsidP="00772328">
      <w:pPr>
        <w:ind w:left="851" w:right="899"/>
        <w:jc w:val="both"/>
        <w:rPr>
          <w:rFonts w:ascii="Palatino Linotype" w:hAnsi="Palatino Linotype"/>
          <w:i/>
          <w:sz w:val="22"/>
          <w:szCs w:val="22"/>
        </w:rPr>
      </w:pPr>
    </w:p>
    <w:p w14:paraId="46B3BDBC"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XI. Cualquier otra autoridad, entidad, órgano u organismo de los poderes estatal o municipal, que reciba recursos públicos.</w:t>
      </w:r>
    </w:p>
    <w:p w14:paraId="30F99B58" w14:textId="77777777" w:rsidR="006F219A" w:rsidRPr="005F4381" w:rsidRDefault="006F219A" w:rsidP="00772328">
      <w:pPr>
        <w:ind w:left="851" w:right="899"/>
        <w:jc w:val="both"/>
        <w:rPr>
          <w:rFonts w:ascii="Palatino Linotype" w:hAnsi="Palatino Linotype"/>
          <w:i/>
          <w:sz w:val="22"/>
          <w:szCs w:val="22"/>
        </w:rPr>
      </w:pPr>
    </w:p>
    <w:p w14:paraId="7882AF5C" w14:textId="77777777" w:rsidR="00356648" w:rsidRPr="005F4381" w:rsidRDefault="00356648" w:rsidP="00772328">
      <w:pPr>
        <w:ind w:left="851" w:right="899"/>
        <w:jc w:val="both"/>
        <w:rPr>
          <w:rFonts w:ascii="Palatino Linotype" w:hAnsi="Palatino Linotype"/>
          <w:i/>
          <w:sz w:val="22"/>
          <w:szCs w:val="22"/>
        </w:rPr>
      </w:pPr>
      <w:r w:rsidRPr="005F4381">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2C94446" w14:textId="77777777" w:rsidR="006F219A" w:rsidRPr="005F4381" w:rsidRDefault="006F219A" w:rsidP="00772328">
      <w:pPr>
        <w:ind w:left="851" w:right="899"/>
        <w:jc w:val="both"/>
        <w:rPr>
          <w:rFonts w:ascii="Palatino Linotype" w:hAnsi="Palatino Linotype" w:cs="Arial"/>
          <w:b/>
          <w:i/>
          <w:sz w:val="22"/>
          <w:szCs w:val="22"/>
          <w:u w:val="single"/>
        </w:rPr>
      </w:pPr>
    </w:p>
    <w:p w14:paraId="488E4300" w14:textId="77777777" w:rsidR="00356648" w:rsidRPr="005F4381" w:rsidRDefault="00356648" w:rsidP="00772328">
      <w:pPr>
        <w:ind w:left="851" w:right="899"/>
        <w:jc w:val="both"/>
        <w:rPr>
          <w:rFonts w:ascii="Palatino Linotype" w:hAnsi="Palatino Linotype" w:cs="Arial"/>
          <w:i/>
          <w:sz w:val="22"/>
          <w:szCs w:val="22"/>
        </w:rPr>
      </w:pPr>
      <w:r w:rsidRPr="005F4381">
        <w:rPr>
          <w:rFonts w:ascii="Palatino Linotype" w:hAnsi="Palatino Linotype" w:cs="Arial"/>
          <w:b/>
          <w:i/>
          <w:sz w:val="22"/>
          <w:szCs w:val="22"/>
          <w:u w:val="single"/>
        </w:rPr>
        <w:t>Los servidores públicos deberán transparentar sus acciones así como garantizar y respetar el derecho de acceso a la información pública.”</w:t>
      </w:r>
    </w:p>
    <w:p w14:paraId="14AD241B" w14:textId="77777777" w:rsidR="00356648" w:rsidRPr="005F4381" w:rsidRDefault="00356648" w:rsidP="00772328">
      <w:pPr>
        <w:spacing w:line="360" w:lineRule="auto"/>
        <w:jc w:val="both"/>
        <w:rPr>
          <w:rFonts w:ascii="Palatino Linotype" w:hAnsi="Palatino Linotype"/>
        </w:rPr>
      </w:pPr>
      <w:r w:rsidRPr="005F4381">
        <w:rPr>
          <w:rFonts w:ascii="Palatino Linotype" w:hAnsi="Palatino Linotype" w:cs="Arial"/>
          <w:sz w:val="22"/>
        </w:rPr>
        <w:t>(Énfasis añadido)</w:t>
      </w:r>
    </w:p>
    <w:p w14:paraId="2E4D324F" w14:textId="77777777" w:rsidR="006F219A" w:rsidRPr="005F4381" w:rsidRDefault="006F219A" w:rsidP="00772328">
      <w:pPr>
        <w:spacing w:line="360" w:lineRule="auto"/>
        <w:jc w:val="both"/>
        <w:rPr>
          <w:rFonts w:ascii="Palatino Linotype" w:hAnsi="Palatino Linotype"/>
        </w:rPr>
      </w:pPr>
    </w:p>
    <w:p w14:paraId="514ECFC3" w14:textId="77777777" w:rsidR="00356648" w:rsidRPr="005F4381" w:rsidRDefault="00356648" w:rsidP="00230F09">
      <w:pPr>
        <w:spacing w:line="360" w:lineRule="auto"/>
        <w:jc w:val="both"/>
        <w:rPr>
          <w:rFonts w:ascii="Palatino Linotype" w:hAnsi="Palatino Linotype"/>
        </w:rPr>
      </w:pPr>
      <w:r w:rsidRPr="005F4381">
        <w:rPr>
          <w:rFonts w:ascii="Palatino Linotype" w:hAnsi="Palatino Linotype"/>
        </w:rPr>
        <w:lastRenderedPageBreak/>
        <w:t xml:space="preserve">Es así que, conforme a los preceptos legales citados, se desprende que el derecho de acceso a la información pública, es una garantía individual que puede ser ejercida ante cualquier autoridad, entidad, órgano u organismo, tanto federales, como estatales, de la Ciudad de México o Municipales, con el fin de que los particulares conozcan toda aquella información pública que se encuentre en poder de los Sujetos Obligados. </w:t>
      </w:r>
    </w:p>
    <w:p w14:paraId="5E056398" w14:textId="77777777" w:rsidR="007651A2" w:rsidRPr="005F4381" w:rsidRDefault="007651A2" w:rsidP="00230F09">
      <w:pPr>
        <w:spacing w:line="360" w:lineRule="auto"/>
        <w:jc w:val="both"/>
        <w:rPr>
          <w:rFonts w:ascii="Palatino Linotype" w:hAnsi="Palatino Linotype"/>
        </w:rPr>
      </w:pPr>
    </w:p>
    <w:p w14:paraId="13B0E595" w14:textId="1EDA02C4" w:rsidR="00230F09" w:rsidRPr="005F4381" w:rsidRDefault="00230F09" w:rsidP="00230F09">
      <w:pPr>
        <w:widowControl w:val="0"/>
        <w:autoSpaceDE w:val="0"/>
        <w:autoSpaceDN w:val="0"/>
        <w:adjustRightInd w:val="0"/>
        <w:spacing w:line="360" w:lineRule="auto"/>
        <w:jc w:val="both"/>
        <w:rPr>
          <w:rFonts w:ascii="Palatino Linotype" w:hAnsi="Palatino Linotype" w:cs="Arial"/>
        </w:rPr>
      </w:pPr>
      <w:r w:rsidRPr="005F4381">
        <w:rPr>
          <w:rFonts w:ascii="Palatino Linotype" w:hAnsi="Palatino Linotype" w:cs="Arial"/>
        </w:rPr>
        <w:t>Siendo así que del análisis realizado al expediente del</w:t>
      </w:r>
      <w:r w:rsidRPr="005F4381">
        <w:rPr>
          <w:rFonts w:ascii="Palatino Linotype" w:hAnsi="Palatino Linotype" w:cs="Arial"/>
          <w:b/>
        </w:rPr>
        <w:t xml:space="preserve"> SAIMEX</w:t>
      </w:r>
      <w:r w:rsidRPr="005F4381">
        <w:rPr>
          <w:rFonts w:ascii="Palatino Linotype" w:hAnsi="Palatino Linotype" w:cs="Arial"/>
        </w:rPr>
        <w:t>, este Instituto advierte que la solicitud de información no versa sobre información pública, la cual en términos de lo dispuesto por los artículos 3, fracción X, 4 y 12 de la Ley de Transparencia y Acceso a la Información Pública del Estado de México y Municipios es aquella contenida en los documentos que los Sujetos Obligados generen o administren en ejercicio de sus atribuciones; o bien, aquellas que obre en sus archivos, como se observa de la literalidad de dichos preceptos legales que a la letra dicen:</w:t>
      </w:r>
    </w:p>
    <w:p w14:paraId="2CA8CD81" w14:textId="77777777" w:rsidR="00230F09" w:rsidRPr="005F4381" w:rsidRDefault="00230F09" w:rsidP="00230F09">
      <w:pPr>
        <w:widowControl w:val="0"/>
        <w:autoSpaceDE w:val="0"/>
        <w:autoSpaceDN w:val="0"/>
        <w:adjustRightInd w:val="0"/>
        <w:spacing w:line="360" w:lineRule="auto"/>
        <w:jc w:val="both"/>
        <w:rPr>
          <w:rFonts w:ascii="Palatino Linotype" w:hAnsi="Palatino Linotype"/>
          <w:b/>
        </w:rPr>
      </w:pPr>
    </w:p>
    <w:p w14:paraId="04644B1E" w14:textId="77777777"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i/>
          <w:sz w:val="22"/>
          <w:szCs w:val="22"/>
        </w:rPr>
      </w:pPr>
      <w:r w:rsidRPr="005F4381">
        <w:rPr>
          <w:rFonts w:ascii="Palatino Linotype" w:hAnsi="Palatino Linotype"/>
          <w:b/>
          <w:i/>
          <w:sz w:val="22"/>
          <w:szCs w:val="22"/>
        </w:rPr>
        <w:t>“Artículo 3.</w:t>
      </w:r>
      <w:r w:rsidRPr="005F4381">
        <w:rPr>
          <w:rFonts w:ascii="Palatino Linotype" w:hAnsi="Palatino Linotype"/>
          <w:i/>
          <w:sz w:val="22"/>
          <w:szCs w:val="22"/>
        </w:rPr>
        <w:t xml:space="preserve"> Para los efectos de la presente Ley se entenderá por:</w:t>
      </w:r>
    </w:p>
    <w:p w14:paraId="63D122FE" w14:textId="77777777" w:rsidR="005E448F" w:rsidRPr="005F4381" w:rsidRDefault="005E448F" w:rsidP="00230F09">
      <w:pPr>
        <w:pStyle w:val="Prrafodelista"/>
        <w:widowControl w:val="0"/>
        <w:autoSpaceDE w:val="0"/>
        <w:autoSpaceDN w:val="0"/>
        <w:adjustRightInd w:val="0"/>
        <w:ind w:left="851" w:right="902"/>
        <w:jc w:val="both"/>
        <w:rPr>
          <w:rFonts w:ascii="Palatino Linotype" w:hAnsi="Palatino Linotype"/>
          <w:b/>
          <w:i/>
          <w:sz w:val="22"/>
          <w:szCs w:val="22"/>
        </w:rPr>
      </w:pPr>
    </w:p>
    <w:p w14:paraId="0626ABD1" w14:textId="099F17D6"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b/>
          <w:i/>
          <w:sz w:val="22"/>
          <w:szCs w:val="22"/>
        </w:rPr>
      </w:pPr>
      <w:r w:rsidRPr="005F4381">
        <w:rPr>
          <w:rFonts w:ascii="Palatino Linotype" w:hAnsi="Palatino Linotype"/>
          <w:b/>
          <w:i/>
          <w:sz w:val="22"/>
          <w:szCs w:val="22"/>
        </w:rPr>
        <w:t>…</w:t>
      </w:r>
    </w:p>
    <w:p w14:paraId="6938695A" w14:textId="77777777" w:rsidR="005E448F" w:rsidRPr="005F4381" w:rsidRDefault="005E448F" w:rsidP="00230F09">
      <w:pPr>
        <w:pStyle w:val="Prrafodelista"/>
        <w:widowControl w:val="0"/>
        <w:autoSpaceDE w:val="0"/>
        <w:autoSpaceDN w:val="0"/>
        <w:adjustRightInd w:val="0"/>
        <w:ind w:left="851" w:right="902"/>
        <w:jc w:val="both"/>
        <w:rPr>
          <w:rFonts w:ascii="Palatino Linotype" w:hAnsi="Palatino Linotype"/>
          <w:b/>
          <w:i/>
          <w:sz w:val="22"/>
          <w:szCs w:val="22"/>
        </w:rPr>
      </w:pPr>
    </w:p>
    <w:p w14:paraId="16A2640A" w14:textId="77777777"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i/>
          <w:sz w:val="22"/>
          <w:szCs w:val="22"/>
        </w:rPr>
      </w:pPr>
      <w:r w:rsidRPr="005F4381">
        <w:rPr>
          <w:rFonts w:ascii="Palatino Linotype" w:hAnsi="Palatino Linotype"/>
          <w:b/>
          <w:i/>
          <w:sz w:val="22"/>
          <w:szCs w:val="22"/>
        </w:rPr>
        <w:t>XI.</w:t>
      </w:r>
      <w:r w:rsidRPr="005F4381">
        <w:rPr>
          <w:rFonts w:ascii="Palatino Linotype" w:hAnsi="Palatino Linotype"/>
          <w:i/>
          <w:sz w:val="22"/>
          <w:szCs w:val="22"/>
        </w:rPr>
        <w:t xml:space="preserve">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2E09F75" w14:textId="77777777"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b/>
          <w:i/>
          <w:sz w:val="22"/>
          <w:szCs w:val="22"/>
        </w:rPr>
      </w:pPr>
    </w:p>
    <w:p w14:paraId="6EE49890" w14:textId="77777777"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i/>
          <w:sz w:val="22"/>
          <w:szCs w:val="22"/>
        </w:rPr>
      </w:pPr>
      <w:r w:rsidRPr="005F4381">
        <w:rPr>
          <w:rFonts w:ascii="Palatino Linotype" w:hAnsi="Palatino Linotype"/>
          <w:b/>
          <w:i/>
          <w:sz w:val="22"/>
          <w:szCs w:val="22"/>
        </w:rPr>
        <w:t>Artículo 4.</w:t>
      </w:r>
      <w:r w:rsidRPr="005F438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E524449" w14:textId="77777777"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i/>
          <w:sz w:val="22"/>
          <w:szCs w:val="22"/>
        </w:rPr>
      </w:pPr>
    </w:p>
    <w:p w14:paraId="52BDD0B6" w14:textId="77777777"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i/>
          <w:sz w:val="22"/>
          <w:szCs w:val="22"/>
        </w:rPr>
      </w:pPr>
      <w:r w:rsidRPr="005F4381">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129D3B" w14:textId="77777777"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i/>
          <w:sz w:val="22"/>
          <w:szCs w:val="22"/>
        </w:rPr>
      </w:pPr>
    </w:p>
    <w:p w14:paraId="56FCAE75" w14:textId="77777777"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i/>
          <w:sz w:val="22"/>
          <w:szCs w:val="22"/>
        </w:rPr>
      </w:pPr>
      <w:r w:rsidRPr="005F438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42E7DEF" w14:textId="77777777" w:rsidR="005E448F" w:rsidRPr="005F4381" w:rsidRDefault="005E448F" w:rsidP="00230F09">
      <w:pPr>
        <w:pStyle w:val="Prrafodelista"/>
        <w:widowControl w:val="0"/>
        <w:autoSpaceDE w:val="0"/>
        <w:autoSpaceDN w:val="0"/>
        <w:adjustRightInd w:val="0"/>
        <w:ind w:left="851" w:right="902"/>
        <w:jc w:val="both"/>
        <w:rPr>
          <w:rFonts w:ascii="Palatino Linotype" w:hAnsi="Palatino Linotype"/>
          <w:b/>
          <w:i/>
          <w:sz w:val="22"/>
          <w:szCs w:val="22"/>
        </w:rPr>
      </w:pPr>
    </w:p>
    <w:p w14:paraId="36BD9E43" w14:textId="77777777"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i/>
          <w:sz w:val="22"/>
          <w:szCs w:val="22"/>
        </w:rPr>
      </w:pPr>
      <w:r w:rsidRPr="005F4381">
        <w:rPr>
          <w:rFonts w:ascii="Palatino Linotype" w:hAnsi="Palatino Linotype"/>
          <w:b/>
          <w:i/>
          <w:sz w:val="22"/>
          <w:szCs w:val="22"/>
        </w:rPr>
        <w:t>Artículo 12.</w:t>
      </w:r>
      <w:r w:rsidRPr="005F438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6A2044D" w14:textId="77777777" w:rsidR="005E448F" w:rsidRPr="005F4381" w:rsidRDefault="005E448F" w:rsidP="00230F09">
      <w:pPr>
        <w:pStyle w:val="Prrafodelista"/>
        <w:widowControl w:val="0"/>
        <w:autoSpaceDE w:val="0"/>
        <w:autoSpaceDN w:val="0"/>
        <w:adjustRightInd w:val="0"/>
        <w:ind w:left="851" w:right="902"/>
        <w:jc w:val="both"/>
        <w:rPr>
          <w:rFonts w:ascii="Palatino Linotype" w:hAnsi="Palatino Linotype"/>
          <w:i/>
          <w:sz w:val="22"/>
          <w:szCs w:val="22"/>
        </w:rPr>
      </w:pPr>
    </w:p>
    <w:p w14:paraId="236D4F6D" w14:textId="77777777" w:rsidR="00230F09" w:rsidRPr="005F4381" w:rsidRDefault="00230F09" w:rsidP="00230F09">
      <w:pPr>
        <w:pStyle w:val="Prrafodelista"/>
        <w:widowControl w:val="0"/>
        <w:autoSpaceDE w:val="0"/>
        <w:autoSpaceDN w:val="0"/>
        <w:adjustRightInd w:val="0"/>
        <w:ind w:left="851" w:right="902"/>
        <w:jc w:val="both"/>
        <w:rPr>
          <w:rFonts w:ascii="Palatino Linotype" w:hAnsi="Palatino Linotype"/>
          <w:b/>
          <w:i/>
          <w:sz w:val="22"/>
          <w:szCs w:val="22"/>
        </w:rPr>
      </w:pPr>
      <w:r w:rsidRPr="005F4381">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F4381">
        <w:rPr>
          <w:rFonts w:ascii="Palatino Linotype" w:hAnsi="Palatino Linotype"/>
          <w:b/>
          <w:i/>
          <w:sz w:val="22"/>
          <w:szCs w:val="22"/>
        </w:rPr>
        <w:t>”</w:t>
      </w:r>
    </w:p>
    <w:p w14:paraId="408BECF1" w14:textId="77777777" w:rsidR="005E448F" w:rsidRPr="005F4381" w:rsidRDefault="005E448F" w:rsidP="00230F09">
      <w:pPr>
        <w:spacing w:line="360" w:lineRule="auto"/>
        <w:jc w:val="both"/>
        <w:rPr>
          <w:rFonts w:ascii="Palatino Linotype" w:hAnsi="Palatino Linotype" w:cs="Arial"/>
        </w:rPr>
      </w:pPr>
    </w:p>
    <w:p w14:paraId="338CCF55" w14:textId="77777777"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 xml:space="preserve">En efecto, de la literalidad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F4381">
        <w:rPr>
          <w:rFonts w:ascii="Palatino Linotype" w:hAnsi="Palatino Linotype" w:cs="Arial"/>
        </w:rPr>
        <w:lastRenderedPageBreak/>
        <w:t>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530DB3D7" w14:textId="77777777" w:rsidR="005E448F" w:rsidRPr="005F4381" w:rsidRDefault="005E448F" w:rsidP="00230F09">
      <w:pPr>
        <w:pStyle w:val="Textoindependiente2"/>
        <w:spacing w:after="0" w:line="360" w:lineRule="auto"/>
        <w:jc w:val="both"/>
        <w:rPr>
          <w:rFonts w:ascii="Palatino Linotype" w:eastAsia="Calibri" w:hAnsi="Palatino Linotype" w:cs="Arial"/>
        </w:rPr>
      </w:pPr>
    </w:p>
    <w:p w14:paraId="3BFAB557" w14:textId="77777777" w:rsidR="00230F09" w:rsidRPr="005F4381" w:rsidRDefault="00230F09" w:rsidP="00230F09">
      <w:pPr>
        <w:pStyle w:val="Textoindependiente2"/>
        <w:spacing w:after="0" w:line="360" w:lineRule="auto"/>
        <w:jc w:val="both"/>
        <w:rPr>
          <w:rFonts w:ascii="Palatino Linotype" w:eastAsia="Calibri" w:hAnsi="Palatino Linotype" w:cs="Arial"/>
        </w:rPr>
      </w:pPr>
      <w:r w:rsidRPr="005F4381">
        <w:rPr>
          <w:rFonts w:ascii="Palatino Linotype" w:eastAsia="Calibri" w:hAnsi="Palatino Linotype" w:cs="Arial"/>
        </w:rPr>
        <w:t>De igual forma, se dispone que</w:t>
      </w:r>
      <w:r w:rsidRPr="005F4381">
        <w:rPr>
          <w:rFonts w:ascii="Palatino Linotype" w:hAnsi="Palatino Linotype"/>
        </w:rPr>
        <w:t xml:space="preserve"> </w:t>
      </w:r>
      <w:r w:rsidRPr="005F4381">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los mismos sólo proporcionaran la información que generen en ejercicio de sus atribuciones, por lo que la obligación de proporcionar información no comprende el procesamiento de la misma, ni el presentarla conforme al interés del solicitante, por lo que los Sujetos Obligados no están compelidos a generarla, resumirla, efectuar cálculos o practicar investigaciones.</w:t>
      </w:r>
    </w:p>
    <w:p w14:paraId="4FB91439" w14:textId="77777777" w:rsidR="005E448F" w:rsidRPr="005F4381" w:rsidRDefault="005E448F" w:rsidP="00230F09">
      <w:pPr>
        <w:spacing w:line="360" w:lineRule="auto"/>
        <w:jc w:val="both"/>
        <w:rPr>
          <w:rFonts w:ascii="Palatino Linotype" w:hAnsi="Palatino Linotype" w:cs="Arial"/>
        </w:rPr>
      </w:pPr>
    </w:p>
    <w:p w14:paraId="1C0B8CB2" w14:textId="77777777"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Al respecto, es de destacar que la solicitud de información de mérito no constituye un derecho de acceso a la información pública, sino más bien un derecho de petición.</w:t>
      </w:r>
    </w:p>
    <w:p w14:paraId="0A49B5BD" w14:textId="77777777" w:rsidR="005E448F" w:rsidRPr="005F4381" w:rsidRDefault="005E448F" w:rsidP="00230F09">
      <w:pPr>
        <w:spacing w:line="360" w:lineRule="auto"/>
        <w:jc w:val="both"/>
        <w:rPr>
          <w:rFonts w:ascii="Palatino Linotype" w:hAnsi="Palatino Linotype" w:cs="Arial"/>
        </w:rPr>
      </w:pPr>
    </w:p>
    <w:p w14:paraId="02214416" w14:textId="77777777"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Lo anterior es así, debido a que dicha solicitud se presentó en los siguientes términos:</w:t>
      </w:r>
    </w:p>
    <w:p w14:paraId="48CDBDC5" w14:textId="77777777" w:rsidR="005E448F" w:rsidRPr="005F4381" w:rsidRDefault="005E448F" w:rsidP="00230F09">
      <w:pPr>
        <w:spacing w:line="360" w:lineRule="auto"/>
        <w:jc w:val="both"/>
        <w:rPr>
          <w:rFonts w:ascii="Palatino Linotype" w:hAnsi="Palatino Linotype" w:cs="Arial"/>
        </w:rPr>
      </w:pPr>
    </w:p>
    <w:p w14:paraId="513DB50A" w14:textId="44F6591A" w:rsidR="00230F09" w:rsidRPr="005F4381" w:rsidRDefault="005E448F" w:rsidP="00230F09">
      <w:pPr>
        <w:ind w:left="851" w:right="899"/>
        <w:jc w:val="both"/>
        <w:rPr>
          <w:rFonts w:ascii="Palatino Linotype" w:hAnsi="Palatino Linotype" w:cs="Arial"/>
          <w:sz w:val="22"/>
          <w:szCs w:val="22"/>
          <w:lang w:eastAsia="es-MX"/>
        </w:rPr>
      </w:pPr>
      <w:r w:rsidRPr="005F4381">
        <w:rPr>
          <w:rFonts w:ascii="Palatino Linotype" w:hAnsi="Palatino Linotype" w:cs="Arial"/>
          <w:b/>
          <w:i/>
          <w:sz w:val="22"/>
          <w:szCs w:val="22"/>
          <w:lang w:eastAsia="es-MX"/>
        </w:rPr>
        <w:t>“</w:t>
      </w:r>
      <w:r w:rsidRPr="005F4381">
        <w:rPr>
          <w:rFonts w:ascii="Palatino Linotype" w:hAnsi="Palatino Linotype" w:cs="Arial"/>
          <w:i/>
          <w:sz w:val="22"/>
          <w:szCs w:val="22"/>
          <w:lang w:eastAsia="es-MX"/>
        </w:rPr>
        <w:t xml:space="preserve">SOLICITO INFORMACION PARA EL DEPARTAMENTO DE DESARROLLO URBANO, EN REFERENCIA AL ENCARCARGADO DE DESPACHO EN BASE AL ARTICULO 32 DE LA LEY ORGANICA MUNICIPAL DONDE DEBA CUMPLIR CON LO ESTABLECIDO EN EL INCISO IV. Y ARTICULO 96 SEXIES. DEL MISMO SOLICITO LA </w:t>
      </w:r>
      <w:r w:rsidRPr="005F4381">
        <w:rPr>
          <w:rFonts w:ascii="Palatino Linotype" w:hAnsi="Palatino Linotype" w:cs="Arial"/>
          <w:i/>
          <w:sz w:val="22"/>
          <w:szCs w:val="22"/>
          <w:lang w:eastAsia="es-MX"/>
        </w:rPr>
        <w:lastRenderedPageBreak/>
        <w:t>INTERVENCION A LA CONTRALORIA MUNICIPAL POR EL HECHO DE USURPACION DE FUNCIONES AL PRESIDENTE MUNICIPAL Y AL SECRETARIO DEL H. AYUNTAMIENTO INTERVENGAN POR EL HECHO DE ESTA SITUACION</w:t>
      </w:r>
      <w:r w:rsidRPr="005F4381">
        <w:rPr>
          <w:rFonts w:ascii="Palatino Linotype" w:hAnsi="Palatino Linotype" w:cs="Arial"/>
          <w:b/>
          <w:i/>
          <w:sz w:val="22"/>
          <w:szCs w:val="22"/>
          <w:lang w:eastAsia="es-MX"/>
        </w:rPr>
        <w:t>”</w:t>
      </w:r>
      <w:r w:rsidRPr="005F4381">
        <w:rPr>
          <w:rFonts w:ascii="Palatino Linotype" w:hAnsi="Palatino Linotype" w:cs="Arial"/>
          <w:i/>
          <w:sz w:val="22"/>
          <w:szCs w:val="22"/>
          <w:lang w:eastAsia="es-MX"/>
        </w:rPr>
        <w:t xml:space="preserve"> (Sic)</w:t>
      </w:r>
    </w:p>
    <w:p w14:paraId="39C5175B" w14:textId="77777777" w:rsidR="005E448F" w:rsidRPr="005F4381" w:rsidRDefault="005E448F" w:rsidP="00230F09">
      <w:pPr>
        <w:spacing w:line="360" w:lineRule="auto"/>
        <w:jc w:val="both"/>
        <w:rPr>
          <w:rFonts w:ascii="Palatino Linotype" w:hAnsi="Palatino Linotype" w:cs="Arial"/>
        </w:rPr>
      </w:pPr>
    </w:p>
    <w:p w14:paraId="4757318D" w14:textId="77777777"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 xml:space="preserve">Es así que, este Órgano Garante considera que dicha solicitud se trata de cuestionamientos y manifestaciones subjetivas vertidos por el entonces solicitante, interrogantes y declaraciones que no se colman con la entrega de documentos que se generen en el ejercicio de las facultades y atribuciones del </w:t>
      </w:r>
      <w:r w:rsidRPr="005F4381">
        <w:rPr>
          <w:rFonts w:ascii="Palatino Linotype" w:hAnsi="Palatino Linotype" w:cs="Arial"/>
          <w:b/>
        </w:rPr>
        <w:t>SUJETO OBLIGADO</w:t>
      </w:r>
      <w:r w:rsidRPr="005F4381">
        <w:rPr>
          <w:rFonts w:ascii="Palatino Linotype" w:hAnsi="Palatino Linotype" w:cs="Arial"/>
        </w:rPr>
        <w:t>, situación que conlleva a afirmar que se está en presencia del ejercicio del derecho de petición.</w:t>
      </w:r>
    </w:p>
    <w:p w14:paraId="591DE0E3" w14:textId="77777777" w:rsidR="005E448F" w:rsidRPr="005F4381" w:rsidRDefault="005E448F" w:rsidP="00230F09">
      <w:pPr>
        <w:spacing w:line="360" w:lineRule="auto"/>
        <w:jc w:val="both"/>
        <w:rPr>
          <w:rFonts w:ascii="Palatino Linotype" w:hAnsi="Palatino Linotype" w:cs="Arial"/>
        </w:rPr>
      </w:pPr>
    </w:p>
    <w:p w14:paraId="7714D4CC" w14:textId="77777777" w:rsidR="00230F09" w:rsidRPr="005F4381" w:rsidRDefault="00230F09" w:rsidP="00230F09">
      <w:pPr>
        <w:autoSpaceDE w:val="0"/>
        <w:autoSpaceDN w:val="0"/>
        <w:adjustRightInd w:val="0"/>
        <w:spacing w:line="360" w:lineRule="auto"/>
        <w:jc w:val="both"/>
        <w:rPr>
          <w:rFonts w:ascii="Palatino Linotype" w:hAnsi="Palatino Linotype" w:cs="Arial"/>
        </w:rPr>
      </w:pPr>
      <w:r w:rsidRPr="005F4381">
        <w:rPr>
          <w:rFonts w:ascii="Palatino Linotype" w:hAnsi="Palatino Linotype" w:cs="Arial"/>
        </w:rPr>
        <w:t>Resultando aplicable por analogía, la Tesis Aislada I.4o.A.249 A, de la novena época, publicada en el Semanario Judicial de la Federación y su Gaceta, en el Tomo VII, de enero de 1998, que a la letra dice:</w:t>
      </w:r>
    </w:p>
    <w:p w14:paraId="6A4954B5" w14:textId="77777777" w:rsidR="005E448F" w:rsidRPr="005F4381" w:rsidRDefault="005E448F" w:rsidP="00230F09">
      <w:pPr>
        <w:autoSpaceDE w:val="0"/>
        <w:autoSpaceDN w:val="0"/>
        <w:adjustRightInd w:val="0"/>
        <w:spacing w:line="360" w:lineRule="auto"/>
        <w:jc w:val="both"/>
        <w:rPr>
          <w:rFonts w:ascii="Palatino Linotype" w:hAnsi="Palatino Linotype" w:cs="Arial"/>
        </w:rPr>
      </w:pPr>
    </w:p>
    <w:p w14:paraId="7534897F" w14:textId="77777777" w:rsidR="00230F09" w:rsidRPr="005F4381" w:rsidRDefault="00230F09" w:rsidP="00230F09">
      <w:pPr>
        <w:autoSpaceDE w:val="0"/>
        <w:autoSpaceDN w:val="0"/>
        <w:adjustRightInd w:val="0"/>
        <w:ind w:left="851" w:right="899"/>
        <w:jc w:val="both"/>
        <w:rPr>
          <w:rFonts w:ascii="Palatino Linotype" w:hAnsi="Palatino Linotype" w:cs="Arial"/>
          <w:i/>
          <w:sz w:val="22"/>
          <w:szCs w:val="22"/>
        </w:rPr>
      </w:pPr>
      <w:r w:rsidRPr="005F4381">
        <w:rPr>
          <w:rFonts w:ascii="Palatino Linotype" w:hAnsi="Palatino Linotype" w:cs="Arial"/>
          <w:b/>
          <w:i/>
          <w:sz w:val="22"/>
          <w:szCs w:val="22"/>
        </w:rPr>
        <w:t>“QUEJA, RECURSO DE, PRESENTADO ANTE LA AUTORIDAD ADMINISTRATIVA. IMPLICA UNA PETICIÓN QUE REQUIERE CONTESTACIÓN.</w:t>
      </w:r>
      <w:r w:rsidRPr="005F4381">
        <w:rPr>
          <w:rFonts w:ascii="Palatino Linotype" w:hAnsi="Palatino Linotype" w:cs="Arial"/>
          <w:i/>
          <w:sz w:val="22"/>
          <w:szCs w:val="22"/>
        </w:rPr>
        <w:t xml:space="preserve"> Si bien es cierto que a través de una queja se hace una denuncia de determinados hechos que pueden concluir con una sanción, también lo es que lleva implícito un derecho de petición, por lo que la autoridad ante quien se presente la queja tiene la obligación de hacer del conocimiento del promovente los trámites desarrollados y, en su caso, la resolución que se emita al respecto.</w:t>
      </w:r>
    </w:p>
    <w:p w14:paraId="1A438158" w14:textId="77777777" w:rsidR="005E448F" w:rsidRPr="005F4381" w:rsidRDefault="005E448F" w:rsidP="00230F09">
      <w:pPr>
        <w:autoSpaceDE w:val="0"/>
        <w:autoSpaceDN w:val="0"/>
        <w:adjustRightInd w:val="0"/>
        <w:ind w:left="851" w:right="899"/>
        <w:jc w:val="both"/>
        <w:rPr>
          <w:rFonts w:ascii="Palatino Linotype" w:hAnsi="Palatino Linotype" w:cs="Arial"/>
          <w:i/>
          <w:sz w:val="22"/>
          <w:szCs w:val="22"/>
        </w:rPr>
      </w:pPr>
    </w:p>
    <w:p w14:paraId="7B8BC2D9" w14:textId="77777777" w:rsidR="00230F09" w:rsidRPr="005F4381" w:rsidRDefault="00230F09" w:rsidP="00230F09">
      <w:pPr>
        <w:autoSpaceDE w:val="0"/>
        <w:autoSpaceDN w:val="0"/>
        <w:adjustRightInd w:val="0"/>
        <w:ind w:left="851" w:right="899"/>
        <w:jc w:val="both"/>
        <w:rPr>
          <w:rFonts w:ascii="Palatino Linotype" w:hAnsi="Palatino Linotype" w:cs="Arial"/>
          <w:i/>
          <w:sz w:val="22"/>
          <w:szCs w:val="22"/>
        </w:rPr>
      </w:pPr>
      <w:r w:rsidRPr="005F4381">
        <w:rPr>
          <w:rFonts w:ascii="Palatino Linotype" w:hAnsi="Palatino Linotype" w:cs="Arial"/>
          <w:i/>
          <w:sz w:val="22"/>
          <w:szCs w:val="22"/>
        </w:rPr>
        <w:t>CUARTO TRIBUNAL COLEGIADO EN MATERIA ADMINISTRATIVA DEL PRIMER CIRCUITO.</w:t>
      </w:r>
    </w:p>
    <w:p w14:paraId="2AC5BB6D" w14:textId="77777777" w:rsidR="005E448F" w:rsidRPr="005F4381" w:rsidRDefault="005E448F" w:rsidP="00230F09">
      <w:pPr>
        <w:autoSpaceDE w:val="0"/>
        <w:autoSpaceDN w:val="0"/>
        <w:adjustRightInd w:val="0"/>
        <w:ind w:left="851" w:right="899"/>
        <w:jc w:val="both"/>
        <w:rPr>
          <w:rFonts w:ascii="Palatino Linotype" w:hAnsi="Palatino Linotype" w:cs="Arial"/>
          <w:i/>
          <w:sz w:val="22"/>
          <w:szCs w:val="22"/>
        </w:rPr>
      </w:pPr>
    </w:p>
    <w:p w14:paraId="3BBEE675" w14:textId="77777777" w:rsidR="00230F09" w:rsidRPr="005F4381" w:rsidRDefault="00230F09" w:rsidP="00230F09">
      <w:pPr>
        <w:autoSpaceDE w:val="0"/>
        <w:autoSpaceDN w:val="0"/>
        <w:adjustRightInd w:val="0"/>
        <w:ind w:left="851" w:right="899"/>
        <w:jc w:val="both"/>
        <w:rPr>
          <w:rFonts w:ascii="Palatino Linotype" w:hAnsi="Palatino Linotype" w:cs="Arial"/>
          <w:b/>
          <w:i/>
          <w:sz w:val="22"/>
          <w:szCs w:val="22"/>
        </w:rPr>
      </w:pPr>
      <w:r w:rsidRPr="005F4381">
        <w:rPr>
          <w:rFonts w:ascii="Palatino Linotype" w:hAnsi="Palatino Linotype" w:cs="Arial"/>
          <w:i/>
          <w:sz w:val="22"/>
          <w:szCs w:val="22"/>
        </w:rPr>
        <w:t xml:space="preserve">Amparo en revisión 1044/97. </w:t>
      </w:r>
      <w:proofErr w:type="spellStart"/>
      <w:r w:rsidRPr="005F4381">
        <w:rPr>
          <w:rFonts w:ascii="Palatino Linotype" w:hAnsi="Palatino Linotype" w:cs="Arial"/>
          <w:i/>
          <w:sz w:val="22"/>
          <w:szCs w:val="22"/>
        </w:rPr>
        <w:t>Jimsair</w:t>
      </w:r>
      <w:proofErr w:type="spellEnd"/>
      <w:r w:rsidRPr="005F4381">
        <w:rPr>
          <w:rFonts w:ascii="Palatino Linotype" w:hAnsi="Palatino Linotype" w:cs="Arial"/>
          <w:i/>
          <w:sz w:val="22"/>
          <w:szCs w:val="22"/>
        </w:rPr>
        <w:t xml:space="preserve"> </w:t>
      </w:r>
      <w:proofErr w:type="spellStart"/>
      <w:r w:rsidRPr="005F4381">
        <w:rPr>
          <w:rFonts w:ascii="Palatino Linotype" w:hAnsi="Palatino Linotype" w:cs="Arial"/>
          <w:i/>
          <w:sz w:val="22"/>
          <w:szCs w:val="22"/>
        </w:rPr>
        <w:t>Aviation</w:t>
      </w:r>
      <w:proofErr w:type="spellEnd"/>
      <w:r w:rsidRPr="005F4381">
        <w:rPr>
          <w:rFonts w:ascii="Palatino Linotype" w:hAnsi="Palatino Linotype" w:cs="Arial"/>
          <w:i/>
          <w:sz w:val="22"/>
          <w:szCs w:val="22"/>
        </w:rPr>
        <w:t xml:space="preserve"> </w:t>
      </w:r>
      <w:proofErr w:type="spellStart"/>
      <w:r w:rsidRPr="005F4381">
        <w:rPr>
          <w:rFonts w:ascii="Palatino Linotype" w:hAnsi="Palatino Linotype" w:cs="Arial"/>
          <w:i/>
          <w:sz w:val="22"/>
          <w:szCs w:val="22"/>
        </w:rPr>
        <w:t>Services</w:t>
      </w:r>
      <w:proofErr w:type="spellEnd"/>
      <w:r w:rsidRPr="005F4381">
        <w:rPr>
          <w:rFonts w:ascii="Palatino Linotype" w:hAnsi="Palatino Linotype" w:cs="Arial"/>
          <w:i/>
          <w:sz w:val="22"/>
          <w:szCs w:val="22"/>
        </w:rPr>
        <w:t>, Inc. 30 de abril de 1997. Unanimidad de votos. Ponente: Hilario Bárcenas Chávez. Secretaria: Silvia Martínez Saavedra.</w:t>
      </w:r>
      <w:r w:rsidRPr="005F4381">
        <w:rPr>
          <w:rFonts w:ascii="Palatino Linotype" w:hAnsi="Palatino Linotype" w:cs="Arial"/>
          <w:b/>
          <w:i/>
          <w:sz w:val="22"/>
          <w:szCs w:val="22"/>
        </w:rPr>
        <w:t>”</w:t>
      </w:r>
    </w:p>
    <w:p w14:paraId="7EB40FBF" w14:textId="77777777" w:rsidR="005E448F" w:rsidRPr="005F4381" w:rsidRDefault="005E448F" w:rsidP="00230F09">
      <w:pPr>
        <w:autoSpaceDE w:val="0"/>
        <w:autoSpaceDN w:val="0"/>
        <w:adjustRightInd w:val="0"/>
        <w:spacing w:line="360" w:lineRule="auto"/>
        <w:jc w:val="both"/>
        <w:rPr>
          <w:rFonts w:ascii="Palatino Linotype" w:hAnsi="Palatino Linotype" w:cs="Arial"/>
        </w:rPr>
      </w:pPr>
    </w:p>
    <w:p w14:paraId="259BF870" w14:textId="77777777" w:rsidR="00230F09" w:rsidRPr="005F4381" w:rsidRDefault="00230F09" w:rsidP="00230F09">
      <w:pPr>
        <w:autoSpaceDE w:val="0"/>
        <w:autoSpaceDN w:val="0"/>
        <w:adjustRightInd w:val="0"/>
        <w:spacing w:line="360" w:lineRule="auto"/>
        <w:jc w:val="both"/>
        <w:rPr>
          <w:rFonts w:ascii="Palatino Linotype" w:hAnsi="Palatino Linotype" w:cs="Arial"/>
        </w:rPr>
      </w:pPr>
      <w:r w:rsidRPr="005F4381">
        <w:rPr>
          <w:rFonts w:ascii="Palatino Linotype" w:hAnsi="Palatino Linotype" w:cs="Arial"/>
        </w:rPr>
        <w:t>Bajo ese contexto, es importante dejar en claro lo que debe entenderse por derecho de petición y por derecho de acceso a la información pública.</w:t>
      </w:r>
    </w:p>
    <w:p w14:paraId="5CCD19B5" w14:textId="77777777" w:rsidR="005E448F" w:rsidRPr="005F4381" w:rsidRDefault="005E448F" w:rsidP="00230F09">
      <w:pPr>
        <w:autoSpaceDE w:val="0"/>
        <w:autoSpaceDN w:val="0"/>
        <w:adjustRightInd w:val="0"/>
        <w:spacing w:line="360" w:lineRule="auto"/>
        <w:jc w:val="both"/>
        <w:rPr>
          <w:rFonts w:ascii="Palatino Linotype" w:hAnsi="Palatino Linotype" w:cs="Arial"/>
        </w:rPr>
      </w:pPr>
    </w:p>
    <w:p w14:paraId="6B96A3AC" w14:textId="77777777" w:rsidR="00230F09" w:rsidRPr="005F4381" w:rsidRDefault="00230F09" w:rsidP="00230F09">
      <w:pPr>
        <w:autoSpaceDE w:val="0"/>
        <w:autoSpaceDN w:val="0"/>
        <w:adjustRightInd w:val="0"/>
        <w:spacing w:line="360" w:lineRule="auto"/>
        <w:jc w:val="both"/>
        <w:rPr>
          <w:rFonts w:ascii="Palatino Linotype" w:hAnsi="Palatino Linotype" w:cs="Arial"/>
        </w:rPr>
      </w:pPr>
      <w:r w:rsidRPr="005F4381">
        <w:rPr>
          <w:rFonts w:ascii="Palatino Linotype" w:hAnsi="Palatino Linotype" w:cs="Arial"/>
        </w:rPr>
        <w:t xml:space="preserve">Por lo que respecta a la definición de Derecho de Petición, el Maestro Ignacio Burgoa Orihuela refiere: </w:t>
      </w:r>
    </w:p>
    <w:p w14:paraId="43601064" w14:textId="77777777" w:rsidR="005E448F" w:rsidRPr="005F4381" w:rsidRDefault="005E448F" w:rsidP="00230F09">
      <w:pPr>
        <w:autoSpaceDE w:val="0"/>
        <w:autoSpaceDN w:val="0"/>
        <w:adjustRightInd w:val="0"/>
        <w:spacing w:line="360" w:lineRule="auto"/>
        <w:jc w:val="both"/>
        <w:rPr>
          <w:rFonts w:ascii="Palatino Linotype" w:hAnsi="Palatino Linotype" w:cs="Arial"/>
        </w:rPr>
      </w:pPr>
    </w:p>
    <w:p w14:paraId="0D11E62A" w14:textId="77777777" w:rsidR="00230F09" w:rsidRPr="005F4381" w:rsidRDefault="00230F09" w:rsidP="00230F09">
      <w:pPr>
        <w:autoSpaceDE w:val="0"/>
        <w:autoSpaceDN w:val="0"/>
        <w:adjustRightInd w:val="0"/>
        <w:ind w:left="851" w:right="901"/>
        <w:jc w:val="both"/>
        <w:rPr>
          <w:rFonts w:ascii="Palatino Linotype" w:hAnsi="Palatino Linotype" w:cs="Arial"/>
          <w:i/>
          <w:sz w:val="22"/>
          <w:szCs w:val="22"/>
        </w:rPr>
      </w:pPr>
      <w:r w:rsidRPr="005F4381">
        <w:rPr>
          <w:rFonts w:ascii="Palatino Linotype" w:hAnsi="Palatino Linotype" w:cs="Arial"/>
          <w:b/>
          <w:sz w:val="22"/>
          <w:szCs w:val="22"/>
        </w:rPr>
        <w:t>“</w:t>
      </w:r>
      <w:r w:rsidRPr="005F4381">
        <w:rPr>
          <w:rFonts w:ascii="Palatino Linotype" w:hAnsi="Palatino Linotype" w:cs="Arial"/>
          <w:sz w:val="22"/>
          <w:szCs w:val="22"/>
        </w:rPr>
        <w:t>…</w:t>
      </w:r>
      <w:r w:rsidRPr="005F4381">
        <w:rPr>
          <w:rFonts w:ascii="Palatino Linotype" w:hAnsi="Palatino Linotype" w:cs="Arial"/>
          <w:i/>
          <w:sz w:val="22"/>
          <w:szCs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F4381">
        <w:rPr>
          <w:rFonts w:ascii="Palatino Linotype" w:hAnsi="Palatino Linotype"/>
          <w:b/>
          <w:i/>
          <w:sz w:val="22"/>
          <w:szCs w:val="22"/>
        </w:rPr>
        <w:t>“</w:t>
      </w:r>
      <w:r w:rsidRPr="005F4381">
        <w:rPr>
          <w:rFonts w:ascii="Palatino Linotype" w:hAnsi="Palatino Linotype" w:cs="Arial"/>
          <w:i/>
          <w:sz w:val="22"/>
          <w:szCs w:val="22"/>
        </w:rPr>
        <w:t xml:space="preserve"> (sic)</w:t>
      </w:r>
    </w:p>
    <w:p w14:paraId="5761ABC9" w14:textId="77777777" w:rsidR="005E448F" w:rsidRPr="005F4381" w:rsidRDefault="005E448F" w:rsidP="00230F09">
      <w:pPr>
        <w:autoSpaceDE w:val="0"/>
        <w:autoSpaceDN w:val="0"/>
        <w:adjustRightInd w:val="0"/>
        <w:spacing w:line="360" w:lineRule="auto"/>
        <w:jc w:val="both"/>
        <w:rPr>
          <w:rFonts w:ascii="Palatino Linotype" w:hAnsi="Palatino Linotype" w:cs="Arial"/>
        </w:rPr>
      </w:pPr>
    </w:p>
    <w:p w14:paraId="02B7834C" w14:textId="77777777" w:rsidR="00230F09" w:rsidRPr="005F4381" w:rsidRDefault="00230F09" w:rsidP="00230F09">
      <w:pPr>
        <w:autoSpaceDE w:val="0"/>
        <w:autoSpaceDN w:val="0"/>
        <w:adjustRightInd w:val="0"/>
        <w:spacing w:line="360" w:lineRule="auto"/>
        <w:jc w:val="both"/>
        <w:rPr>
          <w:rFonts w:ascii="Palatino Linotype" w:hAnsi="Palatino Linotype" w:cs="Arial"/>
        </w:rPr>
      </w:pPr>
      <w:r w:rsidRPr="005F4381">
        <w:rPr>
          <w:rFonts w:ascii="Palatino Linotype" w:hAnsi="Palatino Linotype" w:cs="Arial"/>
        </w:rPr>
        <w:t xml:space="preserve">Por su parte, David Cienfuegos Salgado, concibe al derecho de petición como: </w:t>
      </w:r>
    </w:p>
    <w:p w14:paraId="59082798" w14:textId="77777777" w:rsidR="005E448F" w:rsidRPr="005F4381" w:rsidRDefault="005E448F" w:rsidP="00230F09">
      <w:pPr>
        <w:autoSpaceDE w:val="0"/>
        <w:autoSpaceDN w:val="0"/>
        <w:adjustRightInd w:val="0"/>
        <w:spacing w:line="360" w:lineRule="auto"/>
        <w:jc w:val="both"/>
        <w:rPr>
          <w:rFonts w:ascii="Palatino Linotype" w:hAnsi="Palatino Linotype" w:cs="Arial"/>
        </w:rPr>
      </w:pPr>
    </w:p>
    <w:p w14:paraId="5534AA43" w14:textId="77777777" w:rsidR="00230F09" w:rsidRPr="005F4381" w:rsidRDefault="00230F09" w:rsidP="00230F09">
      <w:pPr>
        <w:autoSpaceDE w:val="0"/>
        <w:autoSpaceDN w:val="0"/>
        <w:adjustRightInd w:val="0"/>
        <w:spacing w:line="360" w:lineRule="auto"/>
        <w:ind w:left="851" w:right="901"/>
        <w:jc w:val="both"/>
        <w:rPr>
          <w:rFonts w:ascii="Palatino Linotype" w:hAnsi="Palatino Linotype" w:cs="Arial"/>
          <w:i/>
          <w:sz w:val="22"/>
          <w:szCs w:val="22"/>
        </w:rPr>
      </w:pPr>
      <w:r w:rsidRPr="005F4381">
        <w:rPr>
          <w:rFonts w:ascii="Palatino Linotype" w:hAnsi="Palatino Linotype" w:cs="Arial"/>
          <w:b/>
          <w:i/>
          <w:sz w:val="22"/>
          <w:szCs w:val="22"/>
        </w:rPr>
        <w:t>“</w:t>
      </w:r>
      <w:r w:rsidRPr="005F4381">
        <w:rPr>
          <w:rFonts w:ascii="Palatino Linotype" w:hAnsi="Palatino Linotype" w:cs="Arial"/>
          <w:i/>
          <w:sz w:val="22"/>
          <w:szCs w:val="22"/>
        </w:rPr>
        <w:t>el derecho de toda persona a ser escuchado por quienes ejercen el poder público.</w:t>
      </w:r>
      <w:r w:rsidRPr="005F4381">
        <w:rPr>
          <w:rFonts w:ascii="Palatino Linotype" w:hAnsi="Palatino Linotype" w:cs="Arial"/>
          <w:b/>
          <w:i/>
          <w:sz w:val="22"/>
          <w:szCs w:val="22"/>
        </w:rPr>
        <w:t>”</w:t>
      </w:r>
      <w:r w:rsidRPr="005F4381">
        <w:rPr>
          <w:rFonts w:ascii="Palatino Linotype" w:hAnsi="Palatino Linotype" w:cs="Arial"/>
          <w:i/>
          <w:sz w:val="22"/>
          <w:szCs w:val="22"/>
        </w:rPr>
        <w:t xml:space="preserve"> (sic) </w:t>
      </w:r>
    </w:p>
    <w:p w14:paraId="28E3C970" w14:textId="77777777" w:rsidR="005E448F" w:rsidRPr="005F4381" w:rsidRDefault="005E448F" w:rsidP="00230F09">
      <w:pPr>
        <w:spacing w:line="360" w:lineRule="auto"/>
        <w:jc w:val="both"/>
        <w:rPr>
          <w:rFonts w:ascii="Palatino Linotype" w:hAnsi="Palatino Linotype" w:cs="Arial"/>
        </w:rPr>
      </w:pPr>
    </w:p>
    <w:p w14:paraId="6074BA43" w14:textId="77777777"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 xml:space="preserve">Así, para diferenciar el derecho de petición al derecho de acceso a la información, resulta conducente señalar que José Guadalupe Robles, conceptualiza el derecho a la información como: </w:t>
      </w:r>
    </w:p>
    <w:p w14:paraId="45B391A6" w14:textId="77777777" w:rsidR="005E448F" w:rsidRPr="005F4381" w:rsidRDefault="005E448F" w:rsidP="00230F09">
      <w:pPr>
        <w:spacing w:line="360" w:lineRule="auto"/>
        <w:jc w:val="both"/>
        <w:rPr>
          <w:rFonts w:ascii="Palatino Linotype" w:hAnsi="Palatino Linotype" w:cs="Arial"/>
        </w:rPr>
      </w:pPr>
    </w:p>
    <w:p w14:paraId="791A78B9" w14:textId="77777777" w:rsidR="00230F09" w:rsidRPr="005F4381" w:rsidRDefault="00230F09" w:rsidP="00230F09">
      <w:pPr>
        <w:ind w:left="851" w:right="901"/>
        <w:jc w:val="both"/>
        <w:rPr>
          <w:rFonts w:ascii="Palatino Linotype" w:hAnsi="Palatino Linotype" w:cs="Arial"/>
          <w:i/>
          <w:sz w:val="22"/>
          <w:szCs w:val="22"/>
        </w:rPr>
      </w:pPr>
      <w:r w:rsidRPr="005F4381">
        <w:rPr>
          <w:rFonts w:ascii="Palatino Linotype" w:hAnsi="Palatino Linotype" w:cs="Arial"/>
          <w:b/>
          <w:i/>
          <w:sz w:val="22"/>
          <w:szCs w:val="22"/>
        </w:rPr>
        <w:t>“</w:t>
      </w:r>
      <w:r w:rsidRPr="005F4381">
        <w:rPr>
          <w:rFonts w:ascii="Palatino Linotype" w:hAnsi="Palatino Linotype" w:cs="Arial"/>
          <w:i/>
          <w:sz w:val="22"/>
          <w:szCs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F4381">
        <w:rPr>
          <w:rFonts w:ascii="Palatino Linotype" w:hAnsi="Palatino Linotype" w:cs="Arial"/>
          <w:b/>
          <w:i/>
          <w:sz w:val="22"/>
          <w:szCs w:val="22"/>
        </w:rPr>
        <w:t>”</w:t>
      </w:r>
      <w:r w:rsidRPr="005F4381">
        <w:rPr>
          <w:rFonts w:ascii="Palatino Linotype" w:hAnsi="Palatino Linotype" w:cs="Arial"/>
          <w:i/>
          <w:sz w:val="22"/>
          <w:szCs w:val="22"/>
        </w:rPr>
        <w:t xml:space="preserve"> (sic) </w:t>
      </w:r>
    </w:p>
    <w:p w14:paraId="14E75D7B" w14:textId="77777777" w:rsidR="005E448F" w:rsidRPr="005F4381" w:rsidRDefault="005E448F" w:rsidP="00230F09">
      <w:pPr>
        <w:spacing w:line="360" w:lineRule="auto"/>
        <w:jc w:val="both"/>
        <w:rPr>
          <w:rFonts w:ascii="Palatino Linotype" w:hAnsi="Palatino Linotype" w:cs="Arial"/>
          <w:lang w:eastAsia="es-MX"/>
        </w:rPr>
      </w:pPr>
    </w:p>
    <w:p w14:paraId="07964FFD" w14:textId="77777777" w:rsidR="00230F09" w:rsidRPr="005F4381" w:rsidRDefault="00230F09" w:rsidP="00230F09">
      <w:pPr>
        <w:spacing w:line="360" w:lineRule="auto"/>
        <w:jc w:val="both"/>
        <w:rPr>
          <w:rFonts w:ascii="Palatino Linotype" w:hAnsi="Palatino Linotype" w:cs="Arial"/>
          <w:lang w:eastAsia="es-MX"/>
        </w:rPr>
      </w:pPr>
      <w:r w:rsidRPr="005F4381">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5F4381">
        <w:rPr>
          <w:rFonts w:ascii="Palatino Linotype" w:hAnsi="Palatino Linotype" w:cs="Arial"/>
          <w:lang w:eastAsia="es-MX"/>
        </w:rPr>
        <w:t>Villanueva</w:t>
      </w:r>
      <w:proofErr w:type="spellEnd"/>
      <w:r w:rsidRPr="005F4381">
        <w:rPr>
          <w:rFonts w:ascii="Palatino Linotype" w:hAnsi="Palatino Linotype" w:cs="Arial"/>
          <w:lang w:eastAsia="es-MX"/>
        </w:rPr>
        <w:t xml:space="preserve"> que dice: </w:t>
      </w:r>
    </w:p>
    <w:p w14:paraId="0AF9F8CD" w14:textId="77777777" w:rsidR="005E448F" w:rsidRPr="005F4381" w:rsidRDefault="005E448F" w:rsidP="00230F09">
      <w:pPr>
        <w:spacing w:line="360" w:lineRule="auto"/>
        <w:jc w:val="both"/>
        <w:rPr>
          <w:rFonts w:ascii="Palatino Linotype" w:hAnsi="Palatino Linotype" w:cs="Arial"/>
          <w:lang w:eastAsia="es-MX"/>
        </w:rPr>
      </w:pPr>
    </w:p>
    <w:p w14:paraId="2C875D46" w14:textId="77777777" w:rsidR="00230F09" w:rsidRPr="005F4381" w:rsidRDefault="00230F09" w:rsidP="00230F09">
      <w:pPr>
        <w:ind w:left="851" w:right="902"/>
        <w:jc w:val="both"/>
        <w:rPr>
          <w:rFonts w:ascii="Palatino Linotype" w:hAnsi="Palatino Linotype" w:cs="Arial"/>
          <w:i/>
          <w:sz w:val="22"/>
          <w:szCs w:val="22"/>
        </w:rPr>
      </w:pPr>
      <w:r w:rsidRPr="005F4381">
        <w:rPr>
          <w:rFonts w:ascii="Palatino Linotype" w:hAnsi="Palatino Linotype" w:cs="Arial"/>
          <w:b/>
          <w:i/>
          <w:sz w:val="22"/>
          <w:szCs w:val="22"/>
          <w:lang w:eastAsia="es-MX"/>
        </w:rPr>
        <w:t>“</w:t>
      </w:r>
      <w:r w:rsidRPr="005F4381">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5F4381">
        <w:rPr>
          <w:rFonts w:ascii="Palatino Linotype" w:hAnsi="Palatino Linotype" w:cs="Arial"/>
          <w:b/>
          <w:i/>
          <w:sz w:val="22"/>
          <w:szCs w:val="22"/>
          <w:lang w:eastAsia="es-MX"/>
        </w:rPr>
        <w:t>”</w:t>
      </w:r>
      <w:r w:rsidRPr="005F4381">
        <w:rPr>
          <w:rStyle w:val="Refdenotaalpie"/>
          <w:rFonts w:ascii="Palatino Linotype" w:hAnsi="Palatino Linotype" w:cs="Arial"/>
          <w:i/>
          <w:sz w:val="22"/>
          <w:szCs w:val="22"/>
          <w:lang w:eastAsia="es-MX"/>
        </w:rPr>
        <w:t xml:space="preserve"> </w:t>
      </w:r>
      <w:r w:rsidRPr="005F4381">
        <w:rPr>
          <w:rFonts w:ascii="Palatino Linotype" w:hAnsi="Palatino Linotype" w:cs="Arial"/>
          <w:i/>
          <w:sz w:val="22"/>
          <w:szCs w:val="22"/>
          <w:lang w:eastAsia="es-MX"/>
        </w:rPr>
        <w:t xml:space="preserve">(sic) </w:t>
      </w:r>
    </w:p>
    <w:p w14:paraId="32CA7E08" w14:textId="77777777" w:rsidR="005E448F" w:rsidRPr="005F4381" w:rsidRDefault="005E448F" w:rsidP="00230F09">
      <w:pPr>
        <w:spacing w:line="360" w:lineRule="auto"/>
        <w:jc w:val="both"/>
        <w:rPr>
          <w:rFonts w:ascii="Palatino Linotype" w:hAnsi="Palatino Linotype" w:cs="Arial"/>
        </w:rPr>
      </w:pPr>
    </w:p>
    <w:p w14:paraId="60122164" w14:textId="77777777" w:rsidR="00230F09" w:rsidRPr="005F4381" w:rsidRDefault="00230F09" w:rsidP="00230F09">
      <w:pPr>
        <w:spacing w:line="360" w:lineRule="auto"/>
        <w:jc w:val="both"/>
        <w:rPr>
          <w:rFonts w:ascii="Palatino Linotype" w:hAnsi="Palatino Linotype" w:cs="Arial"/>
          <w:b/>
          <w:u w:val="single"/>
        </w:rPr>
      </w:pPr>
      <w:r w:rsidRPr="005F4381">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5F4381">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5F4381">
        <w:rPr>
          <w:rFonts w:ascii="Palatino Linotype" w:hAnsi="Palatino Linotype" w:cs="Arial"/>
          <w:bCs/>
          <w:lang w:eastAsia="es-CO"/>
        </w:rPr>
        <w:t xml:space="preserve">segundo supuesto </w:t>
      </w:r>
      <w:r w:rsidRPr="005F4381">
        <w:rPr>
          <w:rFonts w:ascii="Palatino Linotype" w:hAnsi="Palatino Linotype" w:cs="Arial"/>
          <w:b/>
          <w:bCs/>
          <w:u w:val="single"/>
          <w:lang w:eastAsia="es-CO"/>
        </w:rPr>
        <w:t>la solicitud de información se encamina primordialmente a</w:t>
      </w:r>
      <w:r w:rsidRPr="005F4381">
        <w:rPr>
          <w:rFonts w:ascii="Palatino Linotype" w:hAnsi="Palatino Linotype" w:cs="Arial"/>
          <w:b/>
          <w:u w:val="single"/>
        </w:rPr>
        <w:t xml:space="preserve"> permitir el </w:t>
      </w:r>
      <w:r w:rsidRPr="005F4381">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5F4381">
        <w:rPr>
          <w:rFonts w:ascii="Palatino Linotype" w:hAnsi="Palatino Linotype" w:cs="Arial"/>
          <w:b/>
          <w:u w:val="single"/>
        </w:rPr>
        <w:t xml:space="preserve">las autoridades. </w:t>
      </w:r>
    </w:p>
    <w:p w14:paraId="1D51BD2B" w14:textId="77777777" w:rsidR="005E448F" w:rsidRPr="005F4381" w:rsidRDefault="005E448F" w:rsidP="00230F09">
      <w:pPr>
        <w:spacing w:line="360" w:lineRule="auto"/>
        <w:jc w:val="both"/>
        <w:rPr>
          <w:rFonts w:ascii="Palatino Linotype" w:hAnsi="Palatino Linotype" w:cs="Arial"/>
        </w:rPr>
      </w:pPr>
    </w:p>
    <w:p w14:paraId="3297E6CD" w14:textId="3DEEA06A"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 xml:space="preserve">Así las cosas, debe señalarse que en la solicitud de información presentada en </w:t>
      </w:r>
      <w:r w:rsidRPr="005F4381">
        <w:rPr>
          <w:rFonts w:ascii="Palatino Linotype" w:hAnsi="Palatino Linotype" w:cs="Arial"/>
          <w:b/>
        </w:rPr>
        <w:t>EL SAIMEX,</w:t>
      </w:r>
      <w:r w:rsidRPr="005F4381">
        <w:rPr>
          <w:rFonts w:ascii="Palatino Linotype" w:hAnsi="Palatino Linotype" w:cs="Arial"/>
        </w:rPr>
        <w:t xml:space="preserve"> por </w:t>
      </w:r>
      <w:r w:rsidR="005E448F" w:rsidRPr="005F4381">
        <w:rPr>
          <w:rFonts w:ascii="Palatino Linotype" w:hAnsi="Palatino Linotype" w:cs="Arial"/>
          <w:b/>
          <w:lang w:eastAsia="es-MX"/>
        </w:rPr>
        <w:t>LA</w:t>
      </w:r>
      <w:r w:rsidRPr="005F4381">
        <w:rPr>
          <w:rFonts w:ascii="Palatino Linotype" w:hAnsi="Palatino Linotype" w:cs="Arial"/>
          <w:b/>
          <w:lang w:eastAsia="es-MX"/>
        </w:rPr>
        <w:t xml:space="preserve"> RECURRENTE</w:t>
      </w:r>
      <w:r w:rsidR="005E448F" w:rsidRPr="005F4381">
        <w:rPr>
          <w:rFonts w:ascii="Palatino Linotype" w:hAnsi="Palatino Linotype" w:cs="Arial"/>
        </w:rPr>
        <w:t>, ésta</w:t>
      </w:r>
      <w:r w:rsidRPr="005F4381">
        <w:rPr>
          <w:rFonts w:ascii="Palatino Linotype" w:hAnsi="Palatino Linotype" w:cs="Arial"/>
        </w:rPr>
        <w:t xml:space="preserve"> solicita una razón o bien razonamiento por parte del</w:t>
      </w:r>
      <w:r w:rsidRPr="005F4381">
        <w:rPr>
          <w:rFonts w:ascii="Palatino Linotype" w:hAnsi="Palatino Linotype" w:cs="Arial"/>
          <w:b/>
        </w:rPr>
        <w:t xml:space="preserve"> SUJETO OBLIGADO</w:t>
      </w:r>
      <w:r w:rsidRPr="005F4381">
        <w:rPr>
          <w:rFonts w:ascii="Palatino Linotype" w:hAnsi="Palatino Linotype" w:cs="Arial"/>
        </w:rPr>
        <w:t xml:space="preserve"> mediante la realización de un cuestionamiento, entendiéndose por éste la definición de la Real Academia de la Lengua Española que dice:</w:t>
      </w:r>
    </w:p>
    <w:p w14:paraId="087E086A" w14:textId="77777777" w:rsidR="00230F09" w:rsidRPr="005F4381" w:rsidRDefault="00230F09" w:rsidP="00230F09">
      <w:pPr>
        <w:ind w:firstLine="426"/>
        <w:jc w:val="both"/>
        <w:rPr>
          <w:rFonts w:ascii="Palatino Linotype" w:eastAsia="Arial Unicode MS" w:hAnsi="Palatino Linotype" w:cs="Arial"/>
          <w:i/>
          <w:sz w:val="22"/>
          <w:szCs w:val="22"/>
        </w:rPr>
      </w:pPr>
      <w:r w:rsidRPr="005F4381">
        <w:rPr>
          <w:rStyle w:val="f"/>
          <w:rFonts w:ascii="Palatino Linotype" w:eastAsia="Arial Unicode MS" w:hAnsi="Palatino Linotype" w:cs="Arial"/>
          <w:i/>
          <w:sz w:val="22"/>
          <w:szCs w:val="22"/>
        </w:rPr>
        <w:t xml:space="preserve">“Por </w:t>
      </w:r>
      <w:r w:rsidRPr="005F4381">
        <w:rPr>
          <w:rStyle w:val="k"/>
          <w:rFonts w:ascii="Palatino Linotype" w:eastAsia="Arial Unicode MS" w:hAnsi="Palatino Linotype" w:cs="Arial"/>
          <w:b/>
          <w:bCs/>
          <w:i/>
          <w:sz w:val="22"/>
          <w:szCs w:val="22"/>
        </w:rPr>
        <w:t>qué.</w:t>
      </w:r>
    </w:p>
    <w:p w14:paraId="661577FD" w14:textId="77777777" w:rsidR="00230F09" w:rsidRPr="005F4381" w:rsidRDefault="00230F09" w:rsidP="00230F09">
      <w:pPr>
        <w:pStyle w:val="q"/>
        <w:spacing w:beforeAutospacing="0" w:afterAutospacing="0"/>
        <w:ind w:left="993"/>
        <w:jc w:val="both"/>
        <w:rPr>
          <w:rFonts w:ascii="Palatino Linotype" w:eastAsia="Arial Unicode MS" w:hAnsi="Palatino Linotype" w:cs="Arial"/>
          <w:i/>
          <w:sz w:val="22"/>
          <w:szCs w:val="22"/>
        </w:rPr>
      </w:pPr>
      <w:bookmarkStart w:id="0" w:name="por_qué.1"/>
      <w:bookmarkEnd w:id="0"/>
      <w:r w:rsidRPr="005F4381">
        <w:rPr>
          <w:rStyle w:val="k"/>
          <w:rFonts w:ascii="Palatino Linotype" w:eastAsia="Arial Unicode MS" w:hAnsi="Palatino Linotype" w:cs="Arial"/>
          <w:b/>
          <w:bCs/>
          <w:i/>
          <w:sz w:val="22"/>
          <w:szCs w:val="22"/>
        </w:rPr>
        <w:lastRenderedPageBreak/>
        <w:t>1.</w:t>
      </w:r>
      <w:r w:rsidRPr="005F4381">
        <w:rPr>
          <w:rStyle w:val="apple-converted-space"/>
          <w:rFonts w:ascii="Palatino Linotype" w:eastAsia="Arial Unicode MS" w:hAnsi="Palatino Linotype" w:cs="Arial"/>
          <w:i/>
          <w:sz w:val="22"/>
          <w:szCs w:val="22"/>
        </w:rPr>
        <w:t xml:space="preserve"> </w:t>
      </w:r>
      <w:r w:rsidRPr="005F4381">
        <w:rPr>
          <w:rStyle w:val="d"/>
          <w:rFonts w:ascii="Palatino Linotype" w:eastAsia="Arial Unicode MS" w:hAnsi="Palatino Linotype" w:cs="Arial"/>
          <w:i/>
          <w:sz w:val="22"/>
          <w:szCs w:val="22"/>
        </w:rPr>
        <w:t>loc. adv.</w:t>
      </w:r>
      <w:r w:rsidRPr="005F4381">
        <w:rPr>
          <w:rStyle w:val="apple-converted-space"/>
          <w:rFonts w:ascii="Palatino Linotype" w:eastAsia="Arial Unicode MS" w:hAnsi="Palatino Linotype" w:cs="Arial"/>
          <w:i/>
          <w:sz w:val="22"/>
          <w:szCs w:val="22"/>
        </w:rPr>
        <w:t xml:space="preserve"> </w:t>
      </w:r>
      <w:r w:rsidRPr="005F4381">
        <w:rPr>
          <w:rStyle w:val="b"/>
          <w:rFonts w:ascii="Palatino Linotype" w:eastAsia="Arial Unicode MS" w:hAnsi="Palatino Linotype" w:cs="Arial"/>
          <w:i/>
          <w:sz w:val="22"/>
          <w:szCs w:val="22"/>
        </w:rPr>
        <w:t>Por cuál razón, causa o motivo.</w:t>
      </w:r>
      <w:r w:rsidRPr="005F4381">
        <w:rPr>
          <w:rStyle w:val="apple-converted-space"/>
          <w:rFonts w:ascii="Palatino Linotype" w:eastAsia="Arial Unicode MS" w:hAnsi="Palatino Linotype" w:cs="Arial"/>
          <w:i/>
          <w:sz w:val="22"/>
          <w:szCs w:val="22"/>
        </w:rPr>
        <w:t xml:space="preserve"> </w:t>
      </w:r>
      <w:r w:rsidRPr="005F4381">
        <w:rPr>
          <w:rStyle w:val="h"/>
          <w:rFonts w:ascii="Palatino Linotype" w:eastAsia="Arial Unicode MS" w:hAnsi="Palatino Linotype" w:cs="Arial"/>
          <w:i/>
          <w:iCs/>
          <w:sz w:val="22"/>
          <w:szCs w:val="22"/>
        </w:rPr>
        <w:t>¿Por qué te agrada la compañía de un hombre como ese?</w:t>
      </w:r>
      <w:r w:rsidRPr="005F4381">
        <w:rPr>
          <w:rStyle w:val="apple-converted-space"/>
          <w:rFonts w:ascii="Palatino Linotype" w:eastAsia="Arial Unicode MS" w:hAnsi="Palatino Linotype" w:cs="Arial"/>
          <w:i/>
          <w:sz w:val="22"/>
          <w:szCs w:val="22"/>
        </w:rPr>
        <w:t xml:space="preserve"> </w:t>
      </w:r>
      <w:r w:rsidRPr="005F4381">
        <w:rPr>
          <w:rStyle w:val="h"/>
          <w:rFonts w:ascii="Palatino Linotype" w:eastAsia="Arial Unicode MS" w:hAnsi="Palatino Linotype" w:cs="Arial"/>
          <w:i/>
          <w:iCs/>
          <w:sz w:val="22"/>
          <w:szCs w:val="22"/>
        </w:rPr>
        <w:t>No acierto a explicarme por qué le tengo tanto cariño.</w:t>
      </w:r>
    </w:p>
    <w:p w14:paraId="068CDE39" w14:textId="77777777" w:rsidR="005E448F" w:rsidRPr="005F4381" w:rsidRDefault="005E448F" w:rsidP="00230F09">
      <w:pPr>
        <w:ind w:left="480"/>
        <w:jc w:val="both"/>
        <w:rPr>
          <w:rFonts w:ascii="Palatino Linotype" w:eastAsia="Arial Unicode MS" w:hAnsi="Palatino Linotype" w:cs="Arial"/>
          <w:b/>
          <w:bCs/>
          <w:i/>
          <w:sz w:val="22"/>
          <w:szCs w:val="22"/>
          <w:lang w:eastAsia="es-MX"/>
        </w:rPr>
      </w:pPr>
    </w:p>
    <w:p w14:paraId="60A90890" w14:textId="77777777" w:rsidR="00230F09" w:rsidRPr="005F4381" w:rsidRDefault="00230F09" w:rsidP="00230F09">
      <w:pPr>
        <w:ind w:left="480"/>
        <w:jc w:val="both"/>
        <w:rPr>
          <w:rFonts w:ascii="Palatino Linotype" w:eastAsia="Arial Unicode MS" w:hAnsi="Palatino Linotype" w:cs="Arial"/>
          <w:i/>
          <w:sz w:val="22"/>
          <w:szCs w:val="22"/>
          <w:lang w:eastAsia="es-MX"/>
        </w:rPr>
      </w:pPr>
      <w:r w:rsidRPr="005F4381">
        <w:rPr>
          <w:rFonts w:ascii="Palatino Linotype" w:eastAsia="Arial Unicode MS" w:hAnsi="Palatino Linotype" w:cs="Arial"/>
          <w:b/>
          <w:bCs/>
          <w:i/>
          <w:sz w:val="22"/>
          <w:szCs w:val="22"/>
          <w:lang w:eastAsia="es-MX"/>
        </w:rPr>
        <w:t>Razón.</w:t>
      </w:r>
    </w:p>
    <w:p w14:paraId="4FBA6C7B" w14:textId="77777777" w:rsidR="00230F09" w:rsidRPr="005F4381" w:rsidRDefault="00230F09" w:rsidP="00230F09">
      <w:pPr>
        <w:ind w:left="960"/>
        <w:jc w:val="both"/>
        <w:rPr>
          <w:rFonts w:ascii="Palatino Linotype" w:eastAsia="Arial Unicode MS" w:hAnsi="Palatino Linotype" w:cs="Arial"/>
          <w:i/>
          <w:sz w:val="22"/>
          <w:szCs w:val="22"/>
          <w:lang w:eastAsia="es-MX"/>
        </w:rPr>
      </w:pPr>
      <w:r w:rsidRPr="005F4381">
        <w:rPr>
          <w:rFonts w:ascii="Palatino Linotype" w:eastAsia="Arial Unicode MS" w:hAnsi="Palatino Linotype" w:cs="Arial"/>
          <w:i/>
          <w:sz w:val="22"/>
          <w:szCs w:val="22"/>
          <w:lang w:eastAsia="es-MX"/>
        </w:rPr>
        <w:t xml:space="preserve">(Del lat. </w:t>
      </w:r>
      <w:proofErr w:type="spellStart"/>
      <w:r w:rsidRPr="005F4381">
        <w:rPr>
          <w:rFonts w:ascii="Palatino Linotype" w:eastAsia="Arial Unicode MS" w:hAnsi="Palatino Linotype" w:cs="Arial"/>
          <w:i/>
          <w:iCs/>
          <w:sz w:val="22"/>
          <w:szCs w:val="22"/>
          <w:lang w:eastAsia="es-MX"/>
        </w:rPr>
        <w:t>ratĭo</w:t>
      </w:r>
      <w:proofErr w:type="spellEnd"/>
      <w:r w:rsidRPr="005F4381">
        <w:rPr>
          <w:rFonts w:ascii="Palatino Linotype" w:eastAsia="Arial Unicode MS" w:hAnsi="Palatino Linotype" w:cs="Arial"/>
          <w:i/>
          <w:iCs/>
          <w:sz w:val="22"/>
          <w:szCs w:val="22"/>
          <w:lang w:eastAsia="es-MX"/>
        </w:rPr>
        <w:t>, -</w:t>
      </w:r>
      <w:proofErr w:type="spellStart"/>
      <w:r w:rsidRPr="005F4381">
        <w:rPr>
          <w:rFonts w:ascii="Palatino Linotype" w:eastAsia="Arial Unicode MS" w:hAnsi="Palatino Linotype" w:cs="Arial"/>
          <w:i/>
          <w:iCs/>
          <w:sz w:val="22"/>
          <w:szCs w:val="22"/>
          <w:lang w:eastAsia="es-MX"/>
        </w:rPr>
        <w:t>ōnis</w:t>
      </w:r>
      <w:proofErr w:type="spellEnd"/>
      <w:r w:rsidRPr="005F4381">
        <w:rPr>
          <w:rFonts w:ascii="Palatino Linotype" w:eastAsia="Arial Unicode MS" w:hAnsi="Palatino Linotype" w:cs="Arial"/>
          <w:i/>
          <w:sz w:val="22"/>
          <w:szCs w:val="22"/>
          <w:lang w:eastAsia="es-MX"/>
        </w:rPr>
        <w:t>).</w:t>
      </w:r>
    </w:p>
    <w:p w14:paraId="3DE0814D" w14:textId="77777777" w:rsidR="00230F09" w:rsidRPr="005F4381" w:rsidRDefault="00230F09" w:rsidP="00230F09">
      <w:pPr>
        <w:ind w:left="960"/>
        <w:jc w:val="both"/>
        <w:rPr>
          <w:rFonts w:ascii="Palatino Linotype" w:eastAsia="Arial Unicode MS" w:hAnsi="Palatino Linotype" w:cs="Arial"/>
          <w:i/>
          <w:sz w:val="22"/>
          <w:szCs w:val="22"/>
          <w:lang w:eastAsia="es-MX"/>
        </w:rPr>
      </w:pPr>
      <w:r w:rsidRPr="005F4381">
        <w:rPr>
          <w:rFonts w:ascii="Palatino Linotype" w:eastAsia="Arial Unicode MS" w:hAnsi="Palatino Linotype" w:cs="Arial"/>
          <w:b/>
          <w:bCs/>
          <w:i/>
          <w:sz w:val="22"/>
          <w:szCs w:val="22"/>
          <w:lang w:eastAsia="es-MX"/>
        </w:rPr>
        <w:t>1.</w:t>
      </w:r>
      <w:r w:rsidRPr="005F4381">
        <w:rPr>
          <w:rFonts w:ascii="Palatino Linotype" w:eastAsia="Arial Unicode MS" w:hAnsi="Palatino Linotype" w:cs="Arial"/>
          <w:i/>
          <w:sz w:val="22"/>
          <w:szCs w:val="22"/>
          <w:lang w:eastAsia="es-MX"/>
        </w:rPr>
        <w:t xml:space="preserve"> f. Facultad de discurrir.</w:t>
      </w:r>
    </w:p>
    <w:p w14:paraId="68CD3FE9" w14:textId="77777777" w:rsidR="00230F09" w:rsidRPr="005F4381" w:rsidRDefault="00230F09" w:rsidP="00230F09">
      <w:pPr>
        <w:ind w:left="960"/>
        <w:jc w:val="both"/>
        <w:rPr>
          <w:rFonts w:ascii="Palatino Linotype" w:eastAsia="Arial Unicode MS" w:hAnsi="Palatino Linotype" w:cs="Arial"/>
          <w:i/>
          <w:sz w:val="22"/>
          <w:szCs w:val="22"/>
          <w:lang w:eastAsia="es-MX"/>
        </w:rPr>
      </w:pPr>
      <w:r w:rsidRPr="005F4381">
        <w:rPr>
          <w:rFonts w:ascii="Palatino Linotype" w:eastAsia="Arial Unicode MS" w:hAnsi="Palatino Linotype" w:cs="Arial"/>
          <w:b/>
          <w:bCs/>
          <w:i/>
          <w:sz w:val="22"/>
          <w:szCs w:val="22"/>
          <w:lang w:eastAsia="es-MX"/>
        </w:rPr>
        <w:t>2.</w:t>
      </w:r>
      <w:r w:rsidRPr="005F4381">
        <w:rPr>
          <w:rFonts w:ascii="Palatino Linotype" w:eastAsia="Arial Unicode MS" w:hAnsi="Palatino Linotype" w:cs="Arial"/>
          <w:i/>
          <w:sz w:val="22"/>
          <w:szCs w:val="22"/>
          <w:lang w:eastAsia="es-MX"/>
        </w:rPr>
        <w:t xml:space="preserve"> f. Acto de discurrir el entendimiento.</w:t>
      </w:r>
    </w:p>
    <w:p w14:paraId="2519BECA" w14:textId="77777777" w:rsidR="00230F09" w:rsidRPr="005F4381" w:rsidRDefault="00230F09" w:rsidP="00230F09">
      <w:pPr>
        <w:ind w:left="960"/>
        <w:jc w:val="both"/>
        <w:rPr>
          <w:rFonts w:ascii="Palatino Linotype" w:eastAsia="Arial Unicode MS" w:hAnsi="Palatino Linotype" w:cs="Arial"/>
          <w:i/>
          <w:sz w:val="22"/>
          <w:szCs w:val="22"/>
          <w:lang w:eastAsia="es-MX"/>
        </w:rPr>
      </w:pPr>
      <w:bookmarkStart w:id="1" w:name="0_3"/>
      <w:bookmarkEnd w:id="1"/>
      <w:r w:rsidRPr="005F4381">
        <w:rPr>
          <w:rFonts w:ascii="Palatino Linotype" w:eastAsia="Arial Unicode MS" w:hAnsi="Palatino Linotype" w:cs="Arial"/>
          <w:b/>
          <w:bCs/>
          <w:i/>
          <w:sz w:val="22"/>
          <w:szCs w:val="22"/>
          <w:lang w:eastAsia="es-MX"/>
        </w:rPr>
        <w:t>3.</w:t>
      </w:r>
      <w:r w:rsidRPr="005F4381">
        <w:rPr>
          <w:rFonts w:ascii="Palatino Linotype" w:eastAsia="Arial Unicode MS" w:hAnsi="Palatino Linotype" w:cs="Arial"/>
          <w:i/>
          <w:sz w:val="22"/>
          <w:szCs w:val="22"/>
          <w:lang w:eastAsia="es-MX"/>
        </w:rPr>
        <w:t xml:space="preserve"> f. Palabras o frases con que se expresa el discurso.</w:t>
      </w:r>
    </w:p>
    <w:p w14:paraId="67B9097F" w14:textId="77777777" w:rsidR="00230F09" w:rsidRPr="005F4381" w:rsidRDefault="00230F09" w:rsidP="00230F09">
      <w:pPr>
        <w:ind w:left="960"/>
        <w:jc w:val="both"/>
        <w:rPr>
          <w:rFonts w:ascii="Palatino Linotype" w:eastAsia="Arial Unicode MS" w:hAnsi="Palatino Linotype" w:cs="Arial"/>
          <w:i/>
          <w:sz w:val="22"/>
          <w:szCs w:val="22"/>
          <w:lang w:eastAsia="es-MX"/>
        </w:rPr>
      </w:pPr>
      <w:bookmarkStart w:id="2" w:name="0_4"/>
      <w:bookmarkEnd w:id="2"/>
      <w:r w:rsidRPr="005F4381">
        <w:rPr>
          <w:rFonts w:ascii="Palatino Linotype" w:eastAsia="Arial Unicode MS" w:hAnsi="Palatino Linotype" w:cs="Arial"/>
          <w:b/>
          <w:bCs/>
          <w:i/>
          <w:sz w:val="22"/>
          <w:szCs w:val="22"/>
          <w:lang w:eastAsia="es-MX"/>
        </w:rPr>
        <w:t>4.</w:t>
      </w:r>
      <w:r w:rsidRPr="005F4381">
        <w:rPr>
          <w:rFonts w:ascii="Palatino Linotype" w:eastAsia="Arial Unicode MS" w:hAnsi="Palatino Linotype" w:cs="Arial"/>
          <w:i/>
          <w:sz w:val="22"/>
          <w:szCs w:val="22"/>
          <w:lang w:eastAsia="es-MX"/>
        </w:rPr>
        <w:t xml:space="preserve"> f. Argumento o demostración que se aduce en apoyo de algo.</w:t>
      </w:r>
    </w:p>
    <w:p w14:paraId="6535F0C5" w14:textId="77777777" w:rsidR="005E448F" w:rsidRPr="005F4381" w:rsidRDefault="005E448F" w:rsidP="00230F09">
      <w:pPr>
        <w:ind w:left="480"/>
        <w:jc w:val="both"/>
        <w:rPr>
          <w:rFonts w:ascii="Palatino Linotype" w:eastAsia="Arial Unicode MS" w:hAnsi="Palatino Linotype" w:cs="Arial"/>
          <w:b/>
          <w:bCs/>
          <w:i/>
          <w:sz w:val="22"/>
          <w:szCs w:val="22"/>
          <w:lang w:eastAsia="es-MX"/>
        </w:rPr>
      </w:pPr>
    </w:p>
    <w:p w14:paraId="40AE3D3B" w14:textId="77777777" w:rsidR="00230F09" w:rsidRPr="005F4381" w:rsidRDefault="00230F09" w:rsidP="00230F09">
      <w:pPr>
        <w:ind w:left="480"/>
        <w:jc w:val="both"/>
        <w:rPr>
          <w:rFonts w:ascii="Palatino Linotype" w:eastAsia="Arial Unicode MS" w:hAnsi="Palatino Linotype" w:cs="Arial"/>
          <w:i/>
          <w:sz w:val="22"/>
          <w:szCs w:val="22"/>
          <w:lang w:eastAsia="es-MX"/>
        </w:rPr>
      </w:pPr>
      <w:r w:rsidRPr="005F4381">
        <w:rPr>
          <w:rFonts w:ascii="Palatino Linotype" w:eastAsia="Arial Unicode MS" w:hAnsi="Palatino Linotype" w:cs="Arial"/>
          <w:b/>
          <w:bCs/>
          <w:i/>
          <w:sz w:val="22"/>
          <w:szCs w:val="22"/>
          <w:lang w:eastAsia="es-MX"/>
        </w:rPr>
        <w:t>Razonamiento.</w:t>
      </w:r>
    </w:p>
    <w:p w14:paraId="776FD014" w14:textId="77777777" w:rsidR="00230F09" w:rsidRPr="005F4381" w:rsidRDefault="00230F09" w:rsidP="00230F09">
      <w:pPr>
        <w:ind w:left="960"/>
        <w:jc w:val="both"/>
        <w:rPr>
          <w:rFonts w:ascii="Palatino Linotype" w:eastAsia="Arial Unicode MS" w:hAnsi="Palatino Linotype" w:cs="Arial"/>
          <w:i/>
          <w:sz w:val="22"/>
          <w:szCs w:val="22"/>
          <w:lang w:eastAsia="es-MX"/>
        </w:rPr>
      </w:pPr>
      <w:bookmarkStart w:id="3" w:name="0_1"/>
      <w:bookmarkEnd w:id="3"/>
      <w:r w:rsidRPr="005F4381">
        <w:rPr>
          <w:rFonts w:ascii="Palatino Linotype" w:eastAsia="Arial Unicode MS" w:hAnsi="Palatino Linotype" w:cs="Arial"/>
          <w:b/>
          <w:bCs/>
          <w:i/>
          <w:sz w:val="22"/>
          <w:szCs w:val="22"/>
          <w:lang w:eastAsia="es-MX"/>
        </w:rPr>
        <w:t>1.</w:t>
      </w:r>
      <w:r w:rsidRPr="005F4381">
        <w:rPr>
          <w:rFonts w:ascii="Palatino Linotype" w:eastAsia="Arial Unicode MS" w:hAnsi="Palatino Linotype" w:cs="Arial"/>
          <w:i/>
          <w:sz w:val="22"/>
          <w:szCs w:val="22"/>
          <w:lang w:eastAsia="es-MX"/>
        </w:rPr>
        <w:t xml:space="preserve"> m. Acción y efecto de razonar.</w:t>
      </w:r>
    </w:p>
    <w:p w14:paraId="178E92B1" w14:textId="77777777" w:rsidR="00230F09" w:rsidRPr="005F4381" w:rsidRDefault="00230F09" w:rsidP="00230F09">
      <w:pPr>
        <w:ind w:left="960"/>
        <w:jc w:val="both"/>
        <w:rPr>
          <w:rFonts w:ascii="Palatino Linotype" w:eastAsia="Arial Unicode MS" w:hAnsi="Palatino Linotype" w:cs="Arial"/>
          <w:b/>
          <w:i/>
          <w:sz w:val="22"/>
          <w:szCs w:val="22"/>
          <w:lang w:eastAsia="es-MX"/>
        </w:rPr>
      </w:pPr>
      <w:bookmarkStart w:id="4" w:name="0_2"/>
      <w:bookmarkEnd w:id="4"/>
      <w:r w:rsidRPr="005F4381">
        <w:rPr>
          <w:rFonts w:ascii="Palatino Linotype" w:eastAsia="Arial Unicode MS" w:hAnsi="Palatino Linotype" w:cs="Arial"/>
          <w:b/>
          <w:bCs/>
          <w:i/>
          <w:sz w:val="22"/>
          <w:szCs w:val="22"/>
          <w:lang w:eastAsia="es-MX"/>
        </w:rPr>
        <w:t>2.</w:t>
      </w:r>
      <w:r w:rsidRPr="005F4381">
        <w:rPr>
          <w:rFonts w:ascii="Palatino Linotype" w:eastAsia="Arial Unicode MS" w:hAnsi="Palatino Linotype" w:cs="Arial"/>
          <w:i/>
          <w:sz w:val="22"/>
          <w:szCs w:val="22"/>
          <w:lang w:eastAsia="es-MX"/>
        </w:rPr>
        <w:t xml:space="preserve"> m. Serie de conceptos encaminados a demostrar algo o a persuadir o mover a oyentes o lectores.</w:t>
      </w:r>
      <w:r w:rsidRPr="005F4381">
        <w:rPr>
          <w:rFonts w:ascii="Palatino Linotype" w:eastAsia="Arial Unicode MS" w:hAnsi="Palatino Linotype" w:cs="Arial"/>
          <w:b/>
          <w:i/>
          <w:sz w:val="22"/>
          <w:szCs w:val="22"/>
          <w:lang w:eastAsia="es-MX"/>
        </w:rPr>
        <w:t>”</w:t>
      </w:r>
    </w:p>
    <w:p w14:paraId="61629B05" w14:textId="77777777" w:rsidR="005E448F" w:rsidRPr="005F4381" w:rsidRDefault="005E448F" w:rsidP="00230F09">
      <w:pPr>
        <w:spacing w:line="360" w:lineRule="auto"/>
        <w:jc w:val="both"/>
        <w:rPr>
          <w:rFonts w:ascii="Palatino Linotype" w:hAnsi="Palatino Linotype" w:cs="Arial"/>
        </w:rPr>
      </w:pPr>
    </w:p>
    <w:p w14:paraId="539E5ADB" w14:textId="77777777"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Por lo que, la entrega de una razón o un razonamiento por parte del</w:t>
      </w:r>
      <w:r w:rsidRPr="005F4381">
        <w:rPr>
          <w:rFonts w:ascii="Palatino Linotype" w:hAnsi="Palatino Linotype" w:cs="Arial"/>
          <w:b/>
          <w:lang w:eastAsia="es-MX"/>
        </w:rPr>
        <w:t xml:space="preserve"> SUJETO OBLIGADO</w:t>
      </w:r>
      <w:r w:rsidRPr="005F4381">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1EE1E669" w14:textId="77777777" w:rsidR="005E448F" w:rsidRPr="005F4381" w:rsidRDefault="005E448F" w:rsidP="00230F09">
      <w:pPr>
        <w:spacing w:line="360" w:lineRule="auto"/>
        <w:jc w:val="both"/>
        <w:rPr>
          <w:rFonts w:ascii="Palatino Linotype" w:hAnsi="Palatino Linotype" w:cs="Arial"/>
        </w:rPr>
      </w:pPr>
    </w:p>
    <w:p w14:paraId="7D105321" w14:textId="77777777"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 xml:space="preserve">Al respecto, es importante precisar que este Instituto de Transparencia como Órgano Garante </w:t>
      </w:r>
      <w:r w:rsidRPr="005F4381">
        <w:rPr>
          <w:rFonts w:ascii="Palatino Linotype" w:hAnsi="Palatino Linotype" w:cs="Arial"/>
          <w:lang w:eastAsia="es-MX"/>
        </w:rPr>
        <w:t>de la difusión, protección y respeto al derecho de acceso a la información pública y a la protección de datos personales, conforme a su naturaleza jurídica y en términos del artículo 179 de la Ley de Transparencia y Acceso a la Información Pública del Estado de México,</w:t>
      </w:r>
      <w:r w:rsidRPr="005F4381">
        <w:rPr>
          <w:rFonts w:ascii="Palatino Linotype" w:hAnsi="Palatino Linotype" w:cs="Arial"/>
        </w:rPr>
        <w:t xml:space="preserve"> es competente para resolver los recursos de revisión, cuando se actualice cualquiera de las siguientes causas:</w:t>
      </w:r>
    </w:p>
    <w:p w14:paraId="5B510A95" w14:textId="77777777" w:rsidR="005E448F" w:rsidRPr="005F4381" w:rsidRDefault="005E448F" w:rsidP="00230F09">
      <w:pPr>
        <w:spacing w:line="360" w:lineRule="auto"/>
        <w:jc w:val="both"/>
        <w:rPr>
          <w:rFonts w:ascii="Palatino Linotype" w:hAnsi="Palatino Linotype" w:cs="Arial"/>
        </w:rPr>
      </w:pPr>
    </w:p>
    <w:p w14:paraId="76521571"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b/>
          <w:i/>
          <w:sz w:val="22"/>
          <w:szCs w:val="22"/>
        </w:rPr>
        <w:t>“</w:t>
      </w:r>
      <w:r w:rsidRPr="005F4381">
        <w:rPr>
          <w:rFonts w:ascii="Palatino Linotype" w:hAnsi="Palatino Linotype" w:cs="Arial"/>
          <w:i/>
          <w:sz w:val="22"/>
          <w:szCs w:val="22"/>
        </w:rPr>
        <w:t>I. La negativa a la información solicitada;</w:t>
      </w:r>
    </w:p>
    <w:p w14:paraId="460D8504"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lastRenderedPageBreak/>
        <w:t>II. La clasificación de la información;</w:t>
      </w:r>
    </w:p>
    <w:p w14:paraId="0FB4B2C3"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III. La declaración de inexistencia de la información;</w:t>
      </w:r>
    </w:p>
    <w:p w14:paraId="223AA12F"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IV. La declaración de incompetencia por el sujeto obligado;</w:t>
      </w:r>
    </w:p>
    <w:p w14:paraId="3E464059"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V. La entrega de información incompleta;</w:t>
      </w:r>
    </w:p>
    <w:p w14:paraId="281F599F"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VI. La entrega de información que no corresponda con lo solicitado;</w:t>
      </w:r>
    </w:p>
    <w:p w14:paraId="55BDE095"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VII. La falta de respuesta a una solicitud de acceso a la información;</w:t>
      </w:r>
    </w:p>
    <w:p w14:paraId="705D9A54"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VIII. La notificación, entrega o puesta a disposición de información en una modalidad o formato distinto al solicitado;</w:t>
      </w:r>
    </w:p>
    <w:p w14:paraId="51F67F6D"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IX. La entrega o puesta a disposición de información en un formato incomprensible y/o no accesible para el solicitante;</w:t>
      </w:r>
    </w:p>
    <w:p w14:paraId="78835CA0"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X. Los costos o tiempos de entrega de la información;</w:t>
      </w:r>
    </w:p>
    <w:p w14:paraId="628552C5"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XI. La falta de trámite a una solicitud;</w:t>
      </w:r>
    </w:p>
    <w:p w14:paraId="2FC53818"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XII. La negativa a permitir la consulta directa de la información;</w:t>
      </w:r>
    </w:p>
    <w:p w14:paraId="3C05B31B" w14:textId="77777777" w:rsidR="00230F09" w:rsidRPr="005F4381" w:rsidRDefault="00230F09" w:rsidP="00230F09">
      <w:pPr>
        <w:ind w:left="851" w:right="616"/>
        <w:jc w:val="both"/>
        <w:rPr>
          <w:rFonts w:ascii="Palatino Linotype" w:hAnsi="Palatino Linotype" w:cs="Arial"/>
          <w:i/>
          <w:sz w:val="22"/>
          <w:szCs w:val="22"/>
        </w:rPr>
      </w:pPr>
      <w:r w:rsidRPr="005F4381">
        <w:rPr>
          <w:rFonts w:ascii="Palatino Linotype" w:hAnsi="Palatino Linotype" w:cs="Arial"/>
          <w:i/>
          <w:sz w:val="22"/>
          <w:szCs w:val="22"/>
        </w:rPr>
        <w:t>XIII. La falta, deficiencia o insuficiencia de la fundamentación y/o motivación en la respuesta; y</w:t>
      </w:r>
    </w:p>
    <w:p w14:paraId="41B4EA1A" w14:textId="77777777" w:rsidR="00230F09" w:rsidRPr="005F4381" w:rsidRDefault="00230F09" w:rsidP="00230F09">
      <w:pPr>
        <w:ind w:left="851" w:right="616"/>
        <w:jc w:val="both"/>
        <w:rPr>
          <w:rFonts w:ascii="Palatino Linotype" w:hAnsi="Palatino Linotype" w:cs="Arial"/>
          <w:b/>
          <w:i/>
          <w:sz w:val="22"/>
          <w:szCs w:val="22"/>
        </w:rPr>
      </w:pPr>
      <w:r w:rsidRPr="005F4381">
        <w:rPr>
          <w:rFonts w:ascii="Palatino Linotype" w:hAnsi="Palatino Linotype" w:cs="Arial"/>
          <w:i/>
          <w:sz w:val="22"/>
          <w:szCs w:val="22"/>
        </w:rPr>
        <w:t>XIV. La orientación a un trámite específico.</w:t>
      </w:r>
      <w:r w:rsidRPr="005F4381">
        <w:rPr>
          <w:rFonts w:ascii="Palatino Linotype" w:hAnsi="Palatino Linotype" w:cs="Arial"/>
          <w:b/>
          <w:i/>
          <w:sz w:val="22"/>
          <w:szCs w:val="22"/>
        </w:rPr>
        <w:t>”</w:t>
      </w:r>
    </w:p>
    <w:p w14:paraId="4F0FD80F" w14:textId="77777777" w:rsidR="005E448F" w:rsidRPr="005F4381" w:rsidRDefault="005E448F" w:rsidP="00230F09">
      <w:pPr>
        <w:spacing w:line="360" w:lineRule="auto"/>
        <w:jc w:val="both"/>
        <w:rPr>
          <w:rFonts w:ascii="Palatino Linotype" w:hAnsi="Palatino Linotype" w:cs="Arial"/>
        </w:rPr>
      </w:pPr>
    </w:p>
    <w:p w14:paraId="5485B25F" w14:textId="77777777"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Siendo así que dentro de dichas causales no se contempla la de cuando se trate de un derecho de petición ejercido por un gobernado.</w:t>
      </w:r>
    </w:p>
    <w:p w14:paraId="2DE0A0CD" w14:textId="77777777" w:rsidR="005E448F" w:rsidRPr="005F4381" w:rsidRDefault="005E448F" w:rsidP="00230F09">
      <w:pPr>
        <w:spacing w:line="360" w:lineRule="auto"/>
        <w:jc w:val="both"/>
        <w:rPr>
          <w:rFonts w:ascii="Palatino Linotype" w:hAnsi="Palatino Linotype" w:cs="Arial"/>
        </w:rPr>
      </w:pPr>
    </w:p>
    <w:p w14:paraId="2818D8EE" w14:textId="5418E38C" w:rsidR="00230F09" w:rsidRPr="005F4381" w:rsidRDefault="00230F09" w:rsidP="00230F09">
      <w:pPr>
        <w:spacing w:line="360" w:lineRule="auto"/>
        <w:jc w:val="both"/>
        <w:rPr>
          <w:rFonts w:ascii="Palatino Linotype" w:hAnsi="Palatino Linotype" w:cs="Arial"/>
          <w:lang w:eastAsia="es-MX"/>
        </w:rPr>
      </w:pPr>
      <w:r w:rsidRPr="005F4381">
        <w:rPr>
          <w:rFonts w:ascii="Palatino Linotype" w:hAnsi="Palatino Linotype" w:cs="Arial"/>
        </w:rPr>
        <w:t xml:space="preserve">En tal virtud, al no actualizarse ninguno de los supuestos aludidos, este Instituto </w:t>
      </w:r>
      <w:r w:rsidRPr="005F4381">
        <w:rPr>
          <w:rFonts w:ascii="Palatino Linotype" w:hAnsi="Palatino Linotype" w:cs="Arial"/>
          <w:lang w:eastAsia="es-MX"/>
        </w:rPr>
        <w:t xml:space="preserve">no tiene atribuciones para pronunciarse respecto a la petición formulada por </w:t>
      </w:r>
      <w:r w:rsidR="00046F70" w:rsidRPr="005F4381">
        <w:rPr>
          <w:rFonts w:ascii="Palatino Linotype" w:hAnsi="Palatino Linotype" w:cs="Arial"/>
          <w:b/>
          <w:lang w:eastAsia="es-MX"/>
        </w:rPr>
        <w:t>LA</w:t>
      </w:r>
      <w:r w:rsidRPr="005F4381">
        <w:rPr>
          <w:rFonts w:ascii="Palatino Linotype" w:hAnsi="Palatino Linotype" w:cs="Arial"/>
          <w:b/>
          <w:lang w:eastAsia="es-MX"/>
        </w:rPr>
        <w:t xml:space="preserve"> RECURRENTE</w:t>
      </w:r>
      <w:r w:rsidRPr="005F4381">
        <w:rPr>
          <w:rFonts w:ascii="Palatino Linotype" w:hAnsi="Palatino Linotype" w:cs="Arial"/>
          <w:lang w:eastAsia="es-MX"/>
        </w:rPr>
        <w:t xml:space="preserve">, </w:t>
      </w:r>
      <w:r w:rsidRPr="005F4381">
        <w:rPr>
          <w:rFonts w:ascii="Palatino Linotype" w:hAnsi="Palatino Linotype" w:cs="Arial"/>
        </w:rPr>
        <w:t xml:space="preserve">máxime que se trata de cuestionamientos y manifestaciones vertidas por el entonces solicitante que van encaminados a obtener un juicio de valor emitido por parte de </w:t>
      </w:r>
      <w:r w:rsidRPr="005F4381">
        <w:rPr>
          <w:rFonts w:ascii="Palatino Linotype" w:hAnsi="Palatino Linotype" w:cs="Arial"/>
          <w:b/>
        </w:rPr>
        <w:t xml:space="preserve">EL SUJETO OBLIGADO </w:t>
      </w:r>
      <w:r w:rsidRPr="005F4381">
        <w:rPr>
          <w:rFonts w:ascii="Palatino Linotype" w:hAnsi="Palatino Linotype" w:cs="Arial"/>
        </w:rPr>
        <w:t>tendiente a aclarar un cuestionamiento o una inquietud</w:t>
      </w:r>
      <w:r w:rsidRPr="005F4381">
        <w:rPr>
          <w:rFonts w:ascii="Palatino Linotype" w:hAnsi="Palatino Linotype" w:cs="Arial"/>
          <w:lang w:eastAsia="es-MX"/>
        </w:rPr>
        <w:t xml:space="preserve">. </w:t>
      </w:r>
    </w:p>
    <w:p w14:paraId="1D859AC9" w14:textId="77777777" w:rsidR="005E448F" w:rsidRPr="005F4381" w:rsidRDefault="005E448F" w:rsidP="00230F09">
      <w:pPr>
        <w:spacing w:line="360" w:lineRule="auto"/>
        <w:jc w:val="both"/>
        <w:rPr>
          <w:rFonts w:ascii="Palatino Linotype" w:hAnsi="Palatino Linotype" w:cs="Arial"/>
          <w:lang w:eastAsia="es-MX"/>
        </w:rPr>
      </w:pPr>
    </w:p>
    <w:p w14:paraId="5C46E3F2" w14:textId="64C44F94" w:rsidR="00230F09" w:rsidRPr="005F4381" w:rsidRDefault="00230F09" w:rsidP="00230F09">
      <w:pPr>
        <w:spacing w:line="360" w:lineRule="auto"/>
        <w:jc w:val="both"/>
        <w:rPr>
          <w:rFonts w:ascii="Palatino Linotype" w:hAnsi="Palatino Linotype" w:cs="Arial"/>
          <w:lang w:eastAsia="es-MX"/>
        </w:rPr>
      </w:pPr>
      <w:r w:rsidRPr="005F4381">
        <w:rPr>
          <w:rFonts w:ascii="Palatino Linotype" w:hAnsi="Palatino Linotype" w:cs="Arial"/>
          <w:lang w:eastAsia="es-MX"/>
        </w:rPr>
        <w:t xml:space="preserve">Lo anterior es así, en razón de que, la parte de la solicitud formulada por </w:t>
      </w:r>
      <w:r w:rsidR="00046F70" w:rsidRPr="005F4381">
        <w:rPr>
          <w:rFonts w:ascii="Palatino Linotype" w:hAnsi="Palatino Linotype" w:cs="Arial"/>
          <w:b/>
          <w:lang w:eastAsia="es-MX"/>
        </w:rPr>
        <w:t>LA</w:t>
      </w:r>
      <w:r w:rsidRPr="005F4381">
        <w:rPr>
          <w:rFonts w:ascii="Palatino Linotype" w:hAnsi="Palatino Linotype" w:cs="Arial"/>
          <w:b/>
          <w:lang w:eastAsia="es-MX"/>
        </w:rPr>
        <w:t xml:space="preserve"> RECURRENTE</w:t>
      </w:r>
      <w:r w:rsidRPr="005F4381">
        <w:rPr>
          <w:rFonts w:ascii="Palatino Linotype" w:hAnsi="Palatino Linotype" w:cs="Arial"/>
          <w:lang w:eastAsia="es-MX"/>
        </w:rPr>
        <w:t xml:space="preserve"> se hizo consistir en:</w:t>
      </w:r>
    </w:p>
    <w:p w14:paraId="298FE158" w14:textId="77777777" w:rsidR="005E448F" w:rsidRPr="005F4381" w:rsidRDefault="005E448F" w:rsidP="00230F09">
      <w:pPr>
        <w:ind w:left="851" w:right="901"/>
        <w:jc w:val="both"/>
        <w:rPr>
          <w:rFonts w:ascii="Palatino Linotype" w:hAnsi="Palatino Linotype" w:cs="Arial"/>
          <w:b/>
          <w:i/>
          <w:sz w:val="22"/>
          <w:szCs w:val="22"/>
          <w:lang w:eastAsia="es-MX"/>
        </w:rPr>
      </w:pPr>
    </w:p>
    <w:p w14:paraId="26A3B1AD" w14:textId="6EB4641D" w:rsidR="00230F09" w:rsidRPr="005F4381" w:rsidRDefault="005E448F" w:rsidP="00230F09">
      <w:pPr>
        <w:ind w:left="851" w:right="901"/>
        <w:jc w:val="both"/>
        <w:rPr>
          <w:rFonts w:ascii="Palatino Linotype" w:hAnsi="Palatino Linotype" w:cs="Arial"/>
          <w:sz w:val="22"/>
          <w:szCs w:val="22"/>
          <w:lang w:eastAsia="es-MX"/>
        </w:rPr>
      </w:pPr>
      <w:r w:rsidRPr="005F4381">
        <w:rPr>
          <w:rFonts w:ascii="Palatino Linotype" w:hAnsi="Palatino Linotype" w:cs="Arial"/>
          <w:b/>
          <w:i/>
          <w:sz w:val="22"/>
          <w:szCs w:val="22"/>
          <w:lang w:eastAsia="es-MX"/>
        </w:rPr>
        <w:lastRenderedPageBreak/>
        <w:t>“</w:t>
      </w:r>
      <w:r w:rsidRPr="005F4381">
        <w:rPr>
          <w:rFonts w:ascii="Palatino Linotype" w:hAnsi="Palatino Linotype" w:cs="Arial"/>
          <w:i/>
          <w:sz w:val="22"/>
          <w:szCs w:val="22"/>
          <w:lang w:eastAsia="es-MX"/>
        </w:rPr>
        <w:t>SOLICITO INFORMACION PARA EL DEPARTAMENTO DE DESARROLLO URBANO, EN REFERENCIA AL ENCARCARGADO DE DESPACHO EN BASE AL ARTICULO 32 DE LA LEY ORGANICA MUNICIPAL DONDE DEBA CUMPLIR CON LO ESTABLECIDO EN EL INCISO IV. Y ARTICULO 96 SEXIES. DEL MISMO SOLICITO LA INTERVENCION A LA CONTRALORIA MUNICIPAL POR EL HECHO DE USURPACION DE FUNCIONES AL PRESIDENTE MUNICIPAL Y AL SECRETARIO DEL H. AYUNTAMIENTO INTERVENGAN POR EL HECHO DE ESTA SITUACION</w:t>
      </w:r>
      <w:r w:rsidRPr="005F4381">
        <w:rPr>
          <w:rFonts w:ascii="Palatino Linotype" w:hAnsi="Palatino Linotype" w:cs="Arial"/>
          <w:b/>
          <w:i/>
          <w:sz w:val="22"/>
          <w:szCs w:val="22"/>
          <w:lang w:eastAsia="es-MX"/>
        </w:rPr>
        <w:t>”</w:t>
      </w:r>
      <w:r w:rsidRPr="005F4381">
        <w:rPr>
          <w:rFonts w:ascii="Palatino Linotype" w:hAnsi="Palatino Linotype" w:cs="Arial"/>
          <w:i/>
          <w:sz w:val="22"/>
          <w:szCs w:val="22"/>
          <w:lang w:eastAsia="es-MX"/>
        </w:rPr>
        <w:t xml:space="preserve"> (Sic)</w:t>
      </w:r>
    </w:p>
    <w:p w14:paraId="0FC4BC05" w14:textId="77777777" w:rsidR="005E448F" w:rsidRPr="005F4381" w:rsidRDefault="005E448F" w:rsidP="00230F09">
      <w:pPr>
        <w:spacing w:line="360" w:lineRule="auto"/>
        <w:jc w:val="both"/>
        <w:rPr>
          <w:rFonts w:ascii="Palatino Linotype" w:hAnsi="Palatino Linotype" w:cs="Arial"/>
        </w:rPr>
      </w:pPr>
    </w:p>
    <w:p w14:paraId="70E40FDD" w14:textId="5D7E7752" w:rsidR="00230F09" w:rsidRPr="005F4381" w:rsidRDefault="00230F09" w:rsidP="00230F09">
      <w:pPr>
        <w:spacing w:line="360" w:lineRule="auto"/>
        <w:jc w:val="both"/>
        <w:rPr>
          <w:rFonts w:ascii="Palatino Linotype" w:hAnsi="Palatino Linotype" w:cs="Arial"/>
          <w:b/>
          <w:sz w:val="22"/>
          <w:szCs w:val="22"/>
          <w:u w:val="single"/>
        </w:rPr>
      </w:pPr>
      <w:r w:rsidRPr="005F4381">
        <w:rPr>
          <w:rFonts w:ascii="Palatino Linotype" w:hAnsi="Palatino Linotype" w:cs="Arial"/>
        </w:rPr>
        <w:t xml:space="preserve">Ahora bien, de la solicitud de información que nos ocupa tenemos que, lo que pretende </w:t>
      </w:r>
      <w:r w:rsidR="00046F70" w:rsidRPr="005F4381">
        <w:rPr>
          <w:rFonts w:ascii="Palatino Linotype" w:hAnsi="Palatino Linotype" w:cs="Arial"/>
          <w:b/>
          <w:lang w:eastAsia="es-MX"/>
        </w:rPr>
        <w:t>LA</w:t>
      </w:r>
      <w:r w:rsidRPr="005F4381">
        <w:rPr>
          <w:rFonts w:ascii="Palatino Linotype" w:hAnsi="Palatino Linotype" w:cs="Arial"/>
          <w:b/>
          <w:lang w:eastAsia="es-MX"/>
        </w:rPr>
        <w:t xml:space="preserve"> RECURRENTE</w:t>
      </w:r>
      <w:r w:rsidRPr="005F4381">
        <w:rPr>
          <w:rFonts w:ascii="Palatino Linotype" w:hAnsi="Palatino Linotype" w:cs="Arial"/>
        </w:rPr>
        <w:t xml:space="preserve"> es </w:t>
      </w:r>
      <w:r w:rsidRPr="005F4381">
        <w:rPr>
          <w:rFonts w:ascii="Palatino Linotype" w:hAnsi="Palatino Linotype" w:cs="Arial"/>
          <w:sz w:val="22"/>
          <w:szCs w:val="22"/>
        </w:rPr>
        <w:t>que:</w:t>
      </w:r>
      <w:r w:rsidRPr="005F4381">
        <w:rPr>
          <w:rFonts w:ascii="Palatino Linotype" w:hAnsi="Palatino Linotype" w:cs="Arial"/>
          <w:b/>
          <w:sz w:val="22"/>
          <w:szCs w:val="22"/>
        </w:rPr>
        <w:t xml:space="preserve"> “</w:t>
      </w:r>
      <w:r w:rsidRPr="005F4381">
        <w:rPr>
          <w:rFonts w:ascii="Palatino Linotype" w:hAnsi="Palatino Linotype" w:cs="Arial"/>
          <w:sz w:val="22"/>
          <w:szCs w:val="22"/>
        </w:rPr>
        <w:t>…</w:t>
      </w:r>
      <w:r w:rsidR="00156A91" w:rsidRPr="005F4381">
        <w:rPr>
          <w:rFonts w:ascii="Palatino Linotype" w:hAnsi="Palatino Linotype" w:cs="Arial"/>
          <w:sz w:val="22"/>
          <w:szCs w:val="22"/>
        </w:rPr>
        <w:t xml:space="preserve"> </w:t>
      </w:r>
      <w:r w:rsidR="005E448F" w:rsidRPr="005F4381">
        <w:rPr>
          <w:rFonts w:ascii="Palatino Linotype" w:hAnsi="Palatino Linotype" w:cs="Arial"/>
          <w:i/>
          <w:color w:val="000000"/>
          <w:sz w:val="22"/>
          <w:szCs w:val="22"/>
          <w:lang w:eastAsia="es-MX"/>
        </w:rPr>
        <w:t>EN REFERENCIA AL ENCARCARGADO DE DESPACHO EN BASE AL ARTICULO 32 DE LA LEY ORGANICA MUNICIPAL DONDE DEBA CUMPLIR CON LO ESTABLECIDO EN EL INCISO IV. Y ARTICULO 96 SEXIES. DEL MISMO</w:t>
      </w:r>
      <w:r w:rsidR="005E448F" w:rsidRPr="005F4381">
        <w:rPr>
          <w:rFonts w:ascii="Palatino Linotype" w:hAnsi="Palatino Linotype" w:cs="Arial"/>
          <w:b/>
          <w:i/>
          <w:color w:val="000000"/>
          <w:sz w:val="22"/>
          <w:szCs w:val="22"/>
          <w:u w:val="single"/>
          <w:lang w:eastAsia="es-MX"/>
        </w:rPr>
        <w:t xml:space="preserve"> SOLICITO LA INTERVENCION A LA CONTRALORIA MUNICIPAL POR EL HECHO DE USURPACION DE FUNCIONES AL PRESIDENTE MUNICIPAL Y AL SECRETARIO DEL H. AYUNTAMIENTO INTERVENGAN POR EL HECHO DE ESTA SITUACION</w:t>
      </w:r>
      <w:r w:rsidRPr="005F4381">
        <w:rPr>
          <w:rFonts w:ascii="Palatino Linotype" w:hAnsi="Palatino Linotype" w:cs="Arial"/>
          <w:b/>
          <w:i/>
          <w:color w:val="000000"/>
          <w:sz w:val="22"/>
          <w:szCs w:val="22"/>
          <w:u w:val="single"/>
          <w:lang w:eastAsia="es-MX"/>
        </w:rPr>
        <w:t xml:space="preserve">…”. </w:t>
      </w:r>
    </w:p>
    <w:p w14:paraId="2D244876" w14:textId="77777777" w:rsidR="00156A91" w:rsidRPr="005F4381" w:rsidRDefault="00156A91" w:rsidP="00230F09">
      <w:pPr>
        <w:spacing w:line="360" w:lineRule="auto"/>
        <w:jc w:val="both"/>
        <w:rPr>
          <w:rFonts w:ascii="Palatino Linotype" w:hAnsi="Palatino Linotype" w:cs="Arial"/>
        </w:rPr>
      </w:pPr>
    </w:p>
    <w:p w14:paraId="78417F34" w14:textId="77777777"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 xml:space="preserve">Cuestionamientos que no son materia de acceso a la información pública, en virtud de que no constan dentro de un documento en específico, ni en ninguna expresión documental, por lo que </w:t>
      </w:r>
      <w:r w:rsidRPr="005F4381">
        <w:rPr>
          <w:rFonts w:ascii="Palatino Linotype" w:hAnsi="Palatino Linotype" w:cs="Arial"/>
          <w:b/>
          <w:lang w:eastAsia="es-MX"/>
        </w:rPr>
        <w:t>EL SUJETO OBLIGADO</w:t>
      </w:r>
      <w:r w:rsidRPr="005F4381">
        <w:rPr>
          <w:rFonts w:ascii="Palatino Linotype" w:hAnsi="Palatino Linotype" w:cs="Arial"/>
        </w:rPr>
        <w:t xml:space="preserve"> tendría que formular un documento </w:t>
      </w:r>
      <w:r w:rsidRPr="005F4381">
        <w:rPr>
          <w:rFonts w:ascii="Palatino Linotype" w:hAnsi="Palatino Linotype" w:cs="Arial"/>
          <w:i/>
        </w:rPr>
        <w:t>ad hoc</w:t>
      </w:r>
      <w:r w:rsidRPr="005F4381">
        <w:rPr>
          <w:rFonts w:ascii="Palatino Linotype" w:hAnsi="Palatino Linotype" w:cs="Arial"/>
        </w:rPr>
        <w:t xml:space="preserve"> para responder a dichos cuestionamientos, situación que no está permitida dentro de la materia de acceso a la información.</w:t>
      </w:r>
    </w:p>
    <w:p w14:paraId="63FC9EF2" w14:textId="77777777" w:rsidR="00156A91" w:rsidRPr="005F4381" w:rsidRDefault="00156A91" w:rsidP="00230F09">
      <w:pPr>
        <w:spacing w:line="360" w:lineRule="auto"/>
        <w:jc w:val="both"/>
        <w:rPr>
          <w:rFonts w:ascii="Palatino Linotype" w:hAnsi="Palatino Linotype" w:cs="Arial"/>
        </w:rPr>
      </w:pPr>
    </w:p>
    <w:p w14:paraId="03B9D9B7" w14:textId="77777777" w:rsidR="00230F09" w:rsidRPr="005F4381" w:rsidRDefault="00230F09" w:rsidP="00230F09">
      <w:pPr>
        <w:spacing w:line="360" w:lineRule="auto"/>
        <w:jc w:val="both"/>
        <w:rPr>
          <w:rFonts w:ascii="Palatino Linotype" w:hAnsi="Palatino Linotype" w:cs="Arial"/>
        </w:rPr>
      </w:pPr>
      <w:r w:rsidRPr="005F4381">
        <w:rPr>
          <w:rFonts w:ascii="Palatino Linotype" w:hAnsi="Palatino Linotype" w:cs="Arial"/>
        </w:rPr>
        <w:t>Lo anterior encuentra sustento en el Criterio 3/17 emitido por el Instituto Nacional de Transparencia, Acceso a la Información y Protección de Datos Personales (IFAI), que es del tenor literal siguiente:</w:t>
      </w:r>
    </w:p>
    <w:p w14:paraId="6D6AA013" w14:textId="77777777" w:rsidR="00156A91" w:rsidRPr="005F4381" w:rsidRDefault="00156A91" w:rsidP="00230F09">
      <w:pPr>
        <w:spacing w:line="360" w:lineRule="auto"/>
        <w:jc w:val="both"/>
        <w:rPr>
          <w:rFonts w:ascii="Palatino Linotype" w:hAnsi="Palatino Linotype" w:cs="Arial"/>
        </w:rPr>
      </w:pPr>
    </w:p>
    <w:p w14:paraId="0BE203A5" w14:textId="77777777" w:rsidR="00230F09" w:rsidRPr="005F4381" w:rsidRDefault="00230F09" w:rsidP="00230F09">
      <w:pPr>
        <w:ind w:left="851" w:right="902"/>
        <w:jc w:val="both"/>
        <w:rPr>
          <w:rFonts w:ascii="Palatino Linotype" w:eastAsia="Arial" w:hAnsi="Palatino Linotype" w:cs="Arial"/>
          <w:i/>
          <w:sz w:val="22"/>
          <w:szCs w:val="22"/>
        </w:rPr>
      </w:pPr>
      <w:r w:rsidRPr="005F4381">
        <w:rPr>
          <w:rFonts w:ascii="Palatino Linotype" w:eastAsia="Arial" w:hAnsi="Palatino Linotype" w:cs="Arial"/>
          <w:b/>
          <w:i/>
          <w:sz w:val="22"/>
          <w:szCs w:val="22"/>
        </w:rPr>
        <w:t xml:space="preserve">“No existe obligación de elaborar </w:t>
      </w:r>
      <w:r w:rsidRPr="005F4381">
        <w:rPr>
          <w:rFonts w:ascii="Palatino Linotype" w:eastAsia="Arial" w:hAnsi="Palatino Linotype" w:cs="Arial"/>
          <w:b/>
          <w:i/>
          <w:spacing w:val="-3"/>
          <w:sz w:val="22"/>
          <w:szCs w:val="22"/>
        </w:rPr>
        <w:t>d</w:t>
      </w:r>
      <w:r w:rsidRPr="005F4381">
        <w:rPr>
          <w:rFonts w:ascii="Palatino Linotype" w:eastAsia="Arial" w:hAnsi="Palatino Linotype" w:cs="Arial"/>
          <w:b/>
          <w:i/>
          <w:sz w:val="22"/>
          <w:szCs w:val="22"/>
        </w:rPr>
        <w:t>ocum</w:t>
      </w:r>
      <w:r w:rsidRPr="005F4381">
        <w:rPr>
          <w:rFonts w:ascii="Palatino Linotype" w:eastAsia="Arial" w:hAnsi="Palatino Linotype" w:cs="Arial"/>
          <w:b/>
          <w:i/>
          <w:spacing w:val="1"/>
          <w:sz w:val="22"/>
          <w:szCs w:val="22"/>
        </w:rPr>
        <w:t>e</w:t>
      </w:r>
      <w:r w:rsidRPr="005F4381">
        <w:rPr>
          <w:rFonts w:ascii="Palatino Linotype" w:eastAsia="Arial" w:hAnsi="Palatino Linotype" w:cs="Arial"/>
          <w:b/>
          <w:i/>
          <w:sz w:val="22"/>
          <w:szCs w:val="22"/>
        </w:rPr>
        <w:t>n</w:t>
      </w:r>
      <w:r w:rsidRPr="005F4381">
        <w:rPr>
          <w:rFonts w:ascii="Palatino Linotype" w:eastAsia="Arial" w:hAnsi="Palatino Linotype" w:cs="Arial"/>
          <w:b/>
          <w:i/>
          <w:spacing w:val="-1"/>
          <w:sz w:val="22"/>
          <w:szCs w:val="22"/>
        </w:rPr>
        <w:t>t</w:t>
      </w:r>
      <w:r w:rsidRPr="005F4381">
        <w:rPr>
          <w:rFonts w:ascii="Palatino Linotype" w:eastAsia="Arial" w:hAnsi="Palatino Linotype" w:cs="Arial"/>
          <w:b/>
          <w:i/>
          <w:sz w:val="22"/>
          <w:szCs w:val="22"/>
        </w:rPr>
        <w:t>os</w:t>
      </w:r>
      <w:r w:rsidRPr="005F4381">
        <w:rPr>
          <w:rFonts w:ascii="Palatino Linotype" w:eastAsia="Arial" w:hAnsi="Palatino Linotype" w:cs="Arial"/>
          <w:b/>
          <w:i/>
          <w:spacing w:val="14"/>
          <w:sz w:val="22"/>
          <w:szCs w:val="22"/>
        </w:rPr>
        <w:t xml:space="preserve"> </w:t>
      </w:r>
      <w:r w:rsidRPr="005F4381">
        <w:rPr>
          <w:rFonts w:ascii="Palatino Linotype" w:eastAsia="Arial" w:hAnsi="Palatino Linotype" w:cs="Arial"/>
          <w:b/>
          <w:i/>
          <w:spacing w:val="-1"/>
          <w:sz w:val="22"/>
          <w:szCs w:val="22"/>
        </w:rPr>
        <w:t xml:space="preserve">ad </w:t>
      </w:r>
      <w:r w:rsidRPr="005F4381">
        <w:rPr>
          <w:rFonts w:ascii="Palatino Linotype" w:eastAsia="Arial" w:hAnsi="Palatino Linotype" w:cs="Arial"/>
          <w:b/>
          <w:i/>
          <w:sz w:val="22"/>
          <w:szCs w:val="22"/>
        </w:rPr>
        <w:t>hoc</w:t>
      </w:r>
      <w:r w:rsidRPr="005F4381">
        <w:rPr>
          <w:rFonts w:ascii="Palatino Linotype" w:eastAsia="Arial" w:hAnsi="Palatino Linotype" w:cs="Arial"/>
          <w:b/>
          <w:i/>
          <w:spacing w:val="11"/>
          <w:sz w:val="22"/>
          <w:szCs w:val="22"/>
        </w:rPr>
        <w:t xml:space="preserve"> </w:t>
      </w:r>
      <w:r w:rsidRPr="005F4381">
        <w:rPr>
          <w:rFonts w:ascii="Palatino Linotype" w:eastAsia="Arial" w:hAnsi="Palatino Linotype" w:cs="Arial"/>
          <w:b/>
          <w:i/>
          <w:sz w:val="22"/>
          <w:szCs w:val="22"/>
        </w:rPr>
        <w:t>para</w:t>
      </w:r>
      <w:r w:rsidRPr="005F4381">
        <w:rPr>
          <w:rFonts w:ascii="Palatino Linotype" w:eastAsia="Arial" w:hAnsi="Palatino Linotype" w:cs="Arial"/>
          <w:b/>
          <w:i/>
          <w:spacing w:val="10"/>
          <w:sz w:val="22"/>
          <w:szCs w:val="22"/>
        </w:rPr>
        <w:t xml:space="preserve"> </w:t>
      </w:r>
      <w:r w:rsidRPr="005F4381">
        <w:rPr>
          <w:rFonts w:ascii="Palatino Linotype" w:eastAsia="Arial" w:hAnsi="Palatino Linotype" w:cs="Arial"/>
          <w:b/>
          <w:i/>
          <w:sz w:val="22"/>
          <w:szCs w:val="22"/>
        </w:rPr>
        <w:t>atender las sol</w:t>
      </w:r>
      <w:r w:rsidRPr="005F4381">
        <w:rPr>
          <w:rFonts w:ascii="Palatino Linotype" w:eastAsia="Arial" w:hAnsi="Palatino Linotype" w:cs="Arial"/>
          <w:b/>
          <w:i/>
          <w:spacing w:val="-2"/>
          <w:sz w:val="22"/>
          <w:szCs w:val="22"/>
        </w:rPr>
        <w:t>i</w:t>
      </w:r>
      <w:r w:rsidRPr="005F4381">
        <w:rPr>
          <w:rFonts w:ascii="Palatino Linotype" w:eastAsia="Arial" w:hAnsi="Palatino Linotype" w:cs="Arial"/>
          <w:b/>
          <w:i/>
          <w:spacing w:val="1"/>
          <w:sz w:val="22"/>
          <w:szCs w:val="22"/>
        </w:rPr>
        <w:t>c</w:t>
      </w:r>
      <w:r w:rsidRPr="005F4381">
        <w:rPr>
          <w:rFonts w:ascii="Palatino Linotype" w:eastAsia="Arial" w:hAnsi="Palatino Linotype" w:cs="Arial"/>
          <w:b/>
          <w:i/>
          <w:sz w:val="22"/>
          <w:szCs w:val="22"/>
        </w:rPr>
        <w:t>itudes</w:t>
      </w:r>
      <w:r w:rsidRPr="005F4381">
        <w:rPr>
          <w:rFonts w:ascii="Palatino Linotype" w:eastAsia="Arial" w:hAnsi="Palatino Linotype" w:cs="Arial"/>
          <w:b/>
          <w:i/>
          <w:spacing w:val="10"/>
          <w:sz w:val="22"/>
          <w:szCs w:val="22"/>
        </w:rPr>
        <w:t xml:space="preserve"> </w:t>
      </w:r>
      <w:r w:rsidRPr="005F4381">
        <w:rPr>
          <w:rFonts w:ascii="Palatino Linotype" w:eastAsia="Arial" w:hAnsi="Palatino Linotype" w:cs="Arial"/>
          <w:b/>
          <w:i/>
          <w:sz w:val="22"/>
          <w:szCs w:val="22"/>
        </w:rPr>
        <w:t>de</w:t>
      </w:r>
      <w:r w:rsidRPr="005F4381">
        <w:rPr>
          <w:rFonts w:ascii="Palatino Linotype" w:eastAsia="Arial" w:hAnsi="Palatino Linotype" w:cs="Arial"/>
          <w:b/>
          <w:i/>
          <w:spacing w:val="9"/>
          <w:sz w:val="22"/>
          <w:szCs w:val="22"/>
        </w:rPr>
        <w:t xml:space="preserve"> </w:t>
      </w:r>
      <w:r w:rsidRPr="005F4381">
        <w:rPr>
          <w:rFonts w:ascii="Palatino Linotype" w:eastAsia="Arial" w:hAnsi="Palatino Linotype" w:cs="Arial"/>
          <w:b/>
          <w:i/>
          <w:spacing w:val="1"/>
          <w:sz w:val="22"/>
          <w:szCs w:val="22"/>
        </w:rPr>
        <w:t>ac</w:t>
      </w:r>
      <w:r w:rsidRPr="005F4381">
        <w:rPr>
          <w:rFonts w:ascii="Palatino Linotype" w:eastAsia="Arial" w:hAnsi="Palatino Linotype" w:cs="Arial"/>
          <w:b/>
          <w:i/>
          <w:spacing w:val="-1"/>
          <w:sz w:val="22"/>
          <w:szCs w:val="22"/>
        </w:rPr>
        <w:t>c</w:t>
      </w:r>
      <w:r w:rsidRPr="005F4381">
        <w:rPr>
          <w:rFonts w:ascii="Palatino Linotype" w:eastAsia="Arial" w:hAnsi="Palatino Linotype" w:cs="Arial"/>
          <w:b/>
          <w:i/>
          <w:spacing w:val="1"/>
          <w:sz w:val="22"/>
          <w:szCs w:val="22"/>
        </w:rPr>
        <w:t>es</w:t>
      </w:r>
      <w:r w:rsidRPr="005F4381">
        <w:rPr>
          <w:rFonts w:ascii="Palatino Linotype" w:eastAsia="Arial" w:hAnsi="Palatino Linotype" w:cs="Arial"/>
          <w:b/>
          <w:i/>
          <w:sz w:val="22"/>
          <w:szCs w:val="22"/>
        </w:rPr>
        <w:t>o</w:t>
      </w:r>
      <w:r w:rsidRPr="005F4381">
        <w:rPr>
          <w:rFonts w:ascii="Palatino Linotype" w:eastAsia="Arial" w:hAnsi="Palatino Linotype" w:cs="Arial"/>
          <w:b/>
          <w:i/>
          <w:spacing w:val="11"/>
          <w:sz w:val="22"/>
          <w:szCs w:val="22"/>
        </w:rPr>
        <w:t xml:space="preserve"> </w:t>
      </w:r>
      <w:r w:rsidRPr="005F4381">
        <w:rPr>
          <w:rFonts w:ascii="Palatino Linotype" w:eastAsia="Arial" w:hAnsi="Palatino Linotype" w:cs="Arial"/>
          <w:b/>
          <w:i/>
          <w:sz w:val="22"/>
          <w:szCs w:val="22"/>
        </w:rPr>
        <w:t>a</w:t>
      </w:r>
      <w:r w:rsidRPr="005F4381">
        <w:rPr>
          <w:rFonts w:ascii="Palatino Linotype" w:eastAsia="Arial" w:hAnsi="Palatino Linotype" w:cs="Arial"/>
          <w:b/>
          <w:i/>
          <w:spacing w:val="9"/>
          <w:sz w:val="22"/>
          <w:szCs w:val="22"/>
        </w:rPr>
        <w:t xml:space="preserve"> </w:t>
      </w:r>
      <w:r w:rsidRPr="005F4381">
        <w:rPr>
          <w:rFonts w:ascii="Palatino Linotype" w:eastAsia="Arial" w:hAnsi="Palatino Linotype" w:cs="Arial"/>
          <w:b/>
          <w:i/>
          <w:sz w:val="22"/>
          <w:szCs w:val="22"/>
        </w:rPr>
        <w:t>la</w:t>
      </w:r>
      <w:r w:rsidRPr="005F4381">
        <w:rPr>
          <w:rFonts w:ascii="Palatino Linotype" w:eastAsia="Arial" w:hAnsi="Palatino Linotype" w:cs="Arial"/>
          <w:b/>
          <w:i/>
          <w:spacing w:val="10"/>
          <w:sz w:val="22"/>
          <w:szCs w:val="22"/>
        </w:rPr>
        <w:t xml:space="preserve"> </w:t>
      </w:r>
      <w:r w:rsidRPr="005F4381">
        <w:rPr>
          <w:rFonts w:ascii="Palatino Linotype" w:eastAsia="Arial" w:hAnsi="Palatino Linotype" w:cs="Arial"/>
          <w:b/>
          <w:i/>
          <w:sz w:val="22"/>
          <w:szCs w:val="22"/>
        </w:rPr>
        <w:t>informa</w:t>
      </w:r>
      <w:r w:rsidRPr="005F4381">
        <w:rPr>
          <w:rFonts w:ascii="Palatino Linotype" w:eastAsia="Arial" w:hAnsi="Palatino Linotype" w:cs="Arial"/>
          <w:b/>
          <w:i/>
          <w:spacing w:val="1"/>
          <w:sz w:val="22"/>
          <w:szCs w:val="22"/>
        </w:rPr>
        <w:t>c</w:t>
      </w:r>
      <w:r w:rsidRPr="005F4381">
        <w:rPr>
          <w:rFonts w:ascii="Palatino Linotype" w:eastAsia="Arial" w:hAnsi="Palatino Linotype" w:cs="Arial"/>
          <w:b/>
          <w:i/>
          <w:sz w:val="22"/>
          <w:szCs w:val="22"/>
        </w:rPr>
        <w:t>ió</w:t>
      </w:r>
      <w:r w:rsidRPr="005F4381">
        <w:rPr>
          <w:rFonts w:ascii="Palatino Linotype" w:eastAsia="Arial" w:hAnsi="Palatino Linotype" w:cs="Arial"/>
          <w:b/>
          <w:i/>
          <w:spacing w:val="-2"/>
          <w:sz w:val="22"/>
          <w:szCs w:val="22"/>
        </w:rPr>
        <w:t>n</w:t>
      </w:r>
      <w:r w:rsidRPr="005F4381">
        <w:rPr>
          <w:rFonts w:ascii="Palatino Linotype" w:eastAsia="Arial" w:hAnsi="Palatino Linotype" w:cs="Arial"/>
          <w:b/>
          <w:i/>
          <w:sz w:val="22"/>
          <w:szCs w:val="22"/>
        </w:rPr>
        <w:t>.</w:t>
      </w:r>
      <w:r w:rsidRPr="005F4381">
        <w:rPr>
          <w:rFonts w:ascii="Palatino Linotype" w:eastAsia="Arial" w:hAnsi="Palatino Linotype" w:cs="Arial"/>
          <w:b/>
          <w:i/>
          <w:spacing w:val="18"/>
          <w:sz w:val="22"/>
          <w:szCs w:val="22"/>
        </w:rPr>
        <w:t xml:space="preserve"> </w:t>
      </w:r>
      <w:r w:rsidRPr="005F4381">
        <w:rPr>
          <w:rFonts w:ascii="Palatino Linotype" w:eastAsia="Arial" w:hAnsi="Palatino Linotype" w:cs="Arial"/>
          <w:i/>
          <w:spacing w:val="18"/>
          <w:sz w:val="22"/>
          <w:szCs w:val="22"/>
        </w:rPr>
        <w:t>L</w:t>
      </w:r>
      <w:r w:rsidRPr="005F4381">
        <w:rPr>
          <w:rFonts w:ascii="Palatino Linotype" w:eastAsia="Arial" w:hAnsi="Palatino Linotype" w:cs="Arial"/>
          <w:i/>
          <w:spacing w:val="-1"/>
          <w:sz w:val="22"/>
          <w:szCs w:val="22"/>
        </w:rPr>
        <w:t xml:space="preserve">os </w:t>
      </w:r>
      <w:r w:rsidRPr="005F4381">
        <w:rPr>
          <w:rFonts w:ascii="Palatino Linotype" w:eastAsia="Arial" w:hAnsi="Palatino Linotype" w:cs="Arial"/>
          <w:i/>
          <w:spacing w:val="1"/>
          <w:sz w:val="22"/>
          <w:szCs w:val="22"/>
        </w:rPr>
        <w:t>a</w:t>
      </w:r>
      <w:r w:rsidRPr="005F4381">
        <w:rPr>
          <w:rFonts w:ascii="Palatino Linotype" w:eastAsia="Arial" w:hAnsi="Palatino Linotype" w:cs="Arial"/>
          <w:i/>
          <w:sz w:val="22"/>
          <w:szCs w:val="22"/>
        </w:rPr>
        <w:t>rt</w:t>
      </w:r>
      <w:r w:rsidRPr="005F4381">
        <w:rPr>
          <w:rFonts w:ascii="Palatino Linotype" w:eastAsia="Arial" w:hAnsi="Palatino Linotype" w:cs="Arial"/>
          <w:i/>
          <w:spacing w:val="-2"/>
          <w:sz w:val="22"/>
          <w:szCs w:val="22"/>
        </w:rPr>
        <w:t>í</w:t>
      </w:r>
      <w:r w:rsidRPr="005F4381">
        <w:rPr>
          <w:rFonts w:ascii="Palatino Linotype" w:eastAsia="Arial" w:hAnsi="Palatino Linotype" w:cs="Arial"/>
          <w:i/>
          <w:sz w:val="22"/>
          <w:szCs w:val="22"/>
        </w:rPr>
        <w:t>c</w:t>
      </w:r>
      <w:r w:rsidRPr="005F4381">
        <w:rPr>
          <w:rFonts w:ascii="Palatino Linotype" w:eastAsia="Arial" w:hAnsi="Palatino Linotype" w:cs="Arial"/>
          <w:i/>
          <w:spacing w:val="1"/>
          <w:sz w:val="22"/>
          <w:szCs w:val="22"/>
        </w:rPr>
        <w:t>u</w:t>
      </w:r>
      <w:r w:rsidRPr="005F4381">
        <w:rPr>
          <w:rFonts w:ascii="Palatino Linotype" w:eastAsia="Arial" w:hAnsi="Palatino Linotype" w:cs="Arial"/>
          <w:i/>
          <w:sz w:val="22"/>
          <w:szCs w:val="22"/>
        </w:rPr>
        <w:t>los</w:t>
      </w:r>
      <w:r w:rsidRPr="005F4381">
        <w:rPr>
          <w:rFonts w:ascii="Palatino Linotype" w:eastAsia="Arial" w:hAnsi="Palatino Linotype" w:cs="Arial"/>
          <w:i/>
          <w:spacing w:val="8"/>
          <w:sz w:val="22"/>
          <w:szCs w:val="22"/>
        </w:rPr>
        <w:t xml:space="preserve"> 129 </w:t>
      </w:r>
      <w:r w:rsidRPr="005F4381">
        <w:rPr>
          <w:rFonts w:ascii="Palatino Linotype" w:eastAsia="Arial" w:hAnsi="Palatino Linotype" w:cs="Arial"/>
          <w:i/>
          <w:spacing w:val="1"/>
          <w:sz w:val="22"/>
          <w:szCs w:val="22"/>
        </w:rPr>
        <w:t>d</w:t>
      </w:r>
      <w:r w:rsidRPr="005F4381">
        <w:rPr>
          <w:rFonts w:ascii="Palatino Linotype" w:eastAsia="Arial" w:hAnsi="Palatino Linotype" w:cs="Arial"/>
          <w:i/>
          <w:sz w:val="22"/>
          <w:szCs w:val="22"/>
        </w:rPr>
        <w:t>e</w:t>
      </w:r>
      <w:r w:rsidRPr="005F4381">
        <w:rPr>
          <w:rFonts w:ascii="Palatino Linotype" w:eastAsia="Arial" w:hAnsi="Palatino Linotype" w:cs="Arial"/>
          <w:i/>
          <w:spacing w:val="9"/>
          <w:sz w:val="22"/>
          <w:szCs w:val="22"/>
        </w:rPr>
        <w:t xml:space="preserve"> </w:t>
      </w:r>
      <w:r w:rsidRPr="005F4381">
        <w:rPr>
          <w:rFonts w:ascii="Palatino Linotype" w:eastAsia="Arial" w:hAnsi="Palatino Linotype" w:cs="Arial"/>
          <w:i/>
          <w:sz w:val="22"/>
          <w:szCs w:val="22"/>
        </w:rPr>
        <w:t>la</w:t>
      </w:r>
      <w:r w:rsidRPr="005F4381">
        <w:rPr>
          <w:rFonts w:ascii="Palatino Linotype" w:eastAsia="Arial" w:hAnsi="Palatino Linotype" w:cs="Arial"/>
          <w:i/>
          <w:spacing w:val="10"/>
          <w:sz w:val="22"/>
          <w:szCs w:val="22"/>
        </w:rPr>
        <w:t xml:space="preserve"> </w:t>
      </w:r>
      <w:r w:rsidRPr="005F4381">
        <w:rPr>
          <w:rFonts w:ascii="Palatino Linotype" w:eastAsia="Arial" w:hAnsi="Palatino Linotype" w:cs="Arial"/>
          <w:i/>
          <w:spacing w:val="-1"/>
          <w:sz w:val="22"/>
          <w:szCs w:val="22"/>
        </w:rPr>
        <w:t>L</w:t>
      </w:r>
      <w:r w:rsidRPr="005F4381">
        <w:rPr>
          <w:rFonts w:ascii="Palatino Linotype" w:eastAsia="Arial" w:hAnsi="Palatino Linotype" w:cs="Arial"/>
          <w:i/>
          <w:spacing w:val="1"/>
          <w:sz w:val="22"/>
          <w:szCs w:val="22"/>
        </w:rPr>
        <w:t>e</w:t>
      </w:r>
      <w:r w:rsidRPr="005F4381">
        <w:rPr>
          <w:rFonts w:ascii="Palatino Linotype" w:eastAsia="Arial" w:hAnsi="Palatino Linotype" w:cs="Arial"/>
          <w:i/>
          <w:sz w:val="22"/>
          <w:szCs w:val="22"/>
        </w:rPr>
        <w:t>y</w:t>
      </w:r>
      <w:r w:rsidRPr="005F4381">
        <w:rPr>
          <w:rFonts w:ascii="Palatino Linotype" w:eastAsia="Arial" w:hAnsi="Palatino Linotype" w:cs="Arial"/>
          <w:i/>
          <w:spacing w:val="8"/>
          <w:sz w:val="22"/>
          <w:szCs w:val="22"/>
        </w:rPr>
        <w:t xml:space="preserve"> </w:t>
      </w:r>
      <w:r w:rsidRPr="005F4381">
        <w:rPr>
          <w:rFonts w:ascii="Palatino Linotype" w:eastAsia="Arial" w:hAnsi="Palatino Linotype" w:cs="Arial"/>
          <w:i/>
          <w:sz w:val="22"/>
          <w:szCs w:val="22"/>
        </w:rPr>
        <w:t>General</w:t>
      </w:r>
      <w:r w:rsidRPr="005F4381">
        <w:rPr>
          <w:rFonts w:ascii="Palatino Linotype" w:eastAsia="Arial" w:hAnsi="Palatino Linotype" w:cs="Arial"/>
          <w:i/>
          <w:spacing w:val="10"/>
          <w:sz w:val="22"/>
          <w:szCs w:val="22"/>
        </w:rPr>
        <w:t xml:space="preserve"> </w:t>
      </w:r>
      <w:r w:rsidRPr="005F4381">
        <w:rPr>
          <w:rFonts w:ascii="Palatino Linotype" w:eastAsia="Arial" w:hAnsi="Palatino Linotype" w:cs="Arial"/>
          <w:i/>
          <w:spacing w:val="-1"/>
          <w:sz w:val="22"/>
          <w:szCs w:val="22"/>
        </w:rPr>
        <w:t>d</w:t>
      </w:r>
      <w:r w:rsidRPr="005F4381">
        <w:rPr>
          <w:rFonts w:ascii="Palatino Linotype" w:eastAsia="Arial" w:hAnsi="Palatino Linotype" w:cs="Arial"/>
          <w:i/>
          <w:sz w:val="22"/>
          <w:szCs w:val="22"/>
        </w:rPr>
        <w:t>e</w:t>
      </w:r>
      <w:r w:rsidRPr="005F4381">
        <w:rPr>
          <w:rFonts w:ascii="Palatino Linotype" w:eastAsia="Arial" w:hAnsi="Palatino Linotype" w:cs="Arial"/>
          <w:i/>
          <w:spacing w:val="9"/>
          <w:sz w:val="22"/>
          <w:szCs w:val="22"/>
        </w:rPr>
        <w:t xml:space="preserve"> </w:t>
      </w:r>
      <w:r w:rsidRPr="005F4381">
        <w:rPr>
          <w:rFonts w:ascii="Palatino Linotype" w:eastAsia="Arial" w:hAnsi="Palatino Linotype" w:cs="Arial"/>
          <w:i/>
          <w:spacing w:val="2"/>
          <w:sz w:val="22"/>
          <w:szCs w:val="22"/>
        </w:rPr>
        <w:t>T</w:t>
      </w:r>
      <w:r w:rsidRPr="005F4381">
        <w:rPr>
          <w:rFonts w:ascii="Palatino Linotype" w:eastAsia="Arial" w:hAnsi="Palatino Linotype" w:cs="Arial"/>
          <w:i/>
          <w:sz w:val="22"/>
          <w:szCs w:val="22"/>
        </w:rPr>
        <w:t>r</w:t>
      </w:r>
      <w:r w:rsidRPr="005F4381">
        <w:rPr>
          <w:rFonts w:ascii="Palatino Linotype" w:eastAsia="Arial" w:hAnsi="Palatino Linotype" w:cs="Arial"/>
          <w:i/>
          <w:spacing w:val="-2"/>
          <w:sz w:val="22"/>
          <w:szCs w:val="22"/>
        </w:rPr>
        <w:t>a</w:t>
      </w:r>
      <w:r w:rsidRPr="005F4381">
        <w:rPr>
          <w:rFonts w:ascii="Palatino Linotype" w:eastAsia="Arial" w:hAnsi="Palatino Linotype" w:cs="Arial"/>
          <w:i/>
          <w:spacing w:val="1"/>
          <w:sz w:val="22"/>
          <w:szCs w:val="22"/>
        </w:rPr>
        <w:t>n</w:t>
      </w:r>
      <w:r w:rsidRPr="005F4381">
        <w:rPr>
          <w:rFonts w:ascii="Palatino Linotype" w:eastAsia="Arial" w:hAnsi="Palatino Linotype" w:cs="Arial"/>
          <w:i/>
          <w:sz w:val="22"/>
          <w:szCs w:val="22"/>
        </w:rPr>
        <w:t>s</w:t>
      </w:r>
      <w:r w:rsidRPr="005F4381">
        <w:rPr>
          <w:rFonts w:ascii="Palatino Linotype" w:eastAsia="Arial" w:hAnsi="Palatino Linotype" w:cs="Arial"/>
          <w:i/>
          <w:spacing w:val="1"/>
          <w:sz w:val="22"/>
          <w:szCs w:val="22"/>
        </w:rPr>
        <w:t>pa</w:t>
      </w:r>
      <w:r w:rsidRPr="005F4381">
        <w:rPr>
          <w:rFonts w:ascii="Palatino Linotype" w:eastAsia="Arial" w:hAnsi="Palatino Linotype" w:cs="Arial"/>
          <w:i/>
          <w:sz w:val="22"/>
          <w:szCs w:val="22"/>
        </w:rPr>
        <w:t>r</w:t>
      </w:r>
      <w:r w:rsidRPr="005F4381">
        <w:rPr>
          <w:rFonts w:ascii="Palatino Linotype" w:eastAsia="Arial" w:hAnsi="Palatino Linotype" w:cs="Arial"/>
          <w:i/>
          <w:spacing w:val="-2"/>
          <w:sz w:val="22"/>
          <w:szCs w:val="22"/>
        </w:rPr>
        <w:t>e</w:t>
      </w:r>
      <w:r w:rsidRPr="005F4381">
        <w:rPr>
          <w:rFonts w:ascii="Palatino Linotype" w:eastAsia="Arial" w:hAnsi="Palatino Linotype" w:cs="Arial"/>
          <w:i/>
          <w:spacing w:val="1"/>
          <w:sz w:val="22"/>
          <w:szCs w:val="22"/>
        </w:rPr>
        <w:t>n</w:t>
      </w:r>
      <w:r w:rsidRPr="005F4381">
        <w:rPr>
          <w:rFonts w:ascii="Palatino Linotype" w:eastAsia="Arial" w:hAnsi="Palatino Linotype" w:cs="Arial"/>
          <w:i/>
          <w:sz w:val="22"/>
          <w:szCs w:val="22"/>
        </w:rPr>
        <w:t>cia y Acc</w:t>
      </w:r>
      <w:r w:rsidRPr="005F4381">
        <w:rPr>
          <w:rFonts w:ascii="Palatino Linotype" w:eastAsia="Arial" w:hAnsi="Palatino Linotype" w:cs="Arial"/>
          <w:i/>
          <w:spacing w:val="1"/>
          <w:sz w:val="22"/>
          <w:szCs w:val="22"/>
        </w:rPr>
        <w:t>e</w:t>
      </w:r>
      <w:r w:rsidRPr="005F4381">
        <w:rPr>
          <w:rFonts w:ascii="Palatino Linotype" w:eastAsia="Arial" w:hAnsi="Palatino Linotype" w:cs="Arial"/>
          <w:i/>
          <w:sz w:val="22"/>
          <w:szCs w:val="22"/>
        </w:rPr>
        <w:t>so</w:t>
      </w:r>
      <w:r w:rsidRPr="005F4381">
        <w:rPr>
          <w:rFonts w:ascii="Palatino Linotype" w:eastAsia="Arial" w:hAnsi="Palatino Linotype" w:cs="Arial"/>
          <w:i/>
          <w:spacing w:val="3"/>
          <w:sz w:val="22"/>
          <w:szCs w:val="22"/>
        </w:rPr>
        <w:t xml:space="preserve"> </w:t>
      </w:r>
      <w:r w:rsidRPr="005F4381">
        <w:rPr>
          <w:rFonts w:ascii="Palatino Linotype" w:eastAsia="Arial" w:hAnsi="Palatino Linotype" w:cs="Arial"/>
          <w:i/>
          <w:sz w:val="22"/>
          <w:szCs w:val="22"/>
        </w:rPr>
        <w:t>a</w:t>
      </w:r>
      <w:r w:rsidRPr="005F4381">
        <w:rPr>
          <w:rFonts w:ascii="Palatino Linotype" w:eastAsia="Arial" w:hAnsi="Palatino Linotype" w:cs="Arial"/>
          <w:i/>
          <w:spacing w:val="1"/>
          <w:sz w:val="22"/>
          <w:szCs w:val="22"/>
        </w:rPr>
        <w:t xml:space="preserve"> </w:t>
      </w:r>
      <w:r w:rsidRPr="005F4381">
        <w:rPr>
          <w:rFonts w:ascii="Palatino Linotype" w:eastAsia="Arial" w:hAnsi="Palatino Linotype" w:cs="Arial"/>
          <w:i/>
          <w:sz w:val="22"/>
          <w:szCs w:val="22"/>
        </w:rPr>
        <w:t>la I</w:t>
      </w:r>
      <w:r w:rsidRPr="005F4381">
        <w:rPr>
          <w:rFonts w:ascii="Palatino Linotype" w:eastAsia="Arial" w:hAnsi="Palatino Linotype" w:cs="Arial"/>
          <w:i/>
          <w:spacing w:val="-1"/>
          <w:sz w:val="22"/>
          <w:szCs w:val="22"/>
        </w:rPr>
        <w:t>n</w:t>
      </w:r>
      <w:r w:rsidRPr="005F4381">
        <w:rPr>
          <w:rFonts w:ascii="Palatino Linotype" w:eastAsia="Arial" w:hAnsi="Palatino Linotype" w:cs="Arial"/>
          <w:i/>
          <w:sz w:val="22"/>
          <w:szCs w:val="22"/>
        </w:rPr>
        <w:t>f</w:t>
      </w:r>
      <w:r w:rsidRPr="005F4381">
        <w:rPr>
          <w:rFonts w:ascii="Palatino Linotype" w:eastAsia="Arial" w:hAnsi="Palatino Linotype" w:cs="Arial"/>
          <w:i/>
          <w:spacing w:val="1"/>
          <w:sz w:val="22"/>
          <w:szCs w:val="22"/>
        </w:rPr>
        <w:t>o</w:t>
      </w:r>
      <w:r w:rsidRPr="005F4381">
        <w:rPr>
          <w:rFonts w:ascii="Palatino Linotype" w:eastAsia="Arial" w:hAnsi="Palatino Linotype" w:cs="Arial"/>
          <w:i/>
          <w:spacing w:val="-3"/>
          <w:sz w:val="22"/>
          <w:szCs w:val="22"/>
        </w:rPr>
        <w:t>r</w:t>
      </w:r>
      <w:r w:rsidRPr="005F4381">
        <w:rPr>
          <w:rFonts w:ascii="Palatino Linotype" w:eastAsia="Arial" w:hAnsi="Palatino Linotype" w:cs="Arial"/>
          <w:i/>
          <w:spacing w:val="1"/>
          <w:sz w:val="22"/>
          <w:szCs w:val="22"/>
        </w:rPr>
        <w:t>ma</w:t>
      </w:r>
      <w:r w:rsidRPr="005F4381">
        <w:rPr>
          <w:rFonts w:ascii="Palatino Linotype" w:eastAsia="Arial" w:hAnsi="Palatino Linotype" w:cs="Arial"/>
          <w:i/>
          <w:sz w:val="22"/>
          <w:szCs w:val="22"/>
        </w:rPr>
        <w:t>ci</w:t>
      </w:r>
      <w:r w:rsidRPr="005F4381">
        <w:rPr>
          <w:rFonts w:ascii="Palatino Linotype" w:eastAsia="Arial" w:hAnsi="Palatino Linotype" w:cs="Arial"/>
          <w:i/>
          <w:spacing w:val="-2"/>
          <w:sz w:val="22"/>
          <w:szCs w:val="22"/>
        </w:rPr>
        <w:t>ó</w:t>
      </w:r>
      <w:r w:rsidRPr="005F4381">
        <w:rPr>
          <w:rFonts w:ascii="Palatino Linotype" w:eastAsia="Arial" w:hAnsi="Palatino Linotype" w:cs="Arial"/>
          <w:i/>
          <w:sz w:val="22"/>
          <w:szCs w:val="22"/>
        </w:rPr>
        <w:t>n</w:t>
      </w:r>
      <w:r w:rsidRPr="005F4381">
        <w:rPr>
          <w:rFonts w:ascii="Palatino Linotype" w:eastAsia="Arial" w:hAnsi="Palatino Linotype" w:cs="Arial"/>
          <w:i/>
          <w:spacing w:val="6"/>
          <w:sz w:val="22"/>
          <w:szCs w:val="22"/>
        </w:rPr>
        <w:t xml:space="preserve"> </w:t>
      </w:r>
      <w:r w:rsidRPr="005F4381">
        <w:rPr>
          <w:rFonts w:ascii="Palatino Linotype" w:eastAsia="Arial" w:hAnsi="Palatino Linotype" w:cs="Arial"/>
          <w:i/>
          <w:spacing w:val="-2"/>
          <w:sz w:val="22"/>
          <w:szCs w:val="22"/>
        </w:rPr>
        <w:t>P</w:t>
      </w:r>
      <w:r w:rsidRPr="005F4381">
        <w:rPr>
          <w:rFonts w:ascii="Palatino Linotype" w:eastAsia="Arial" w:hAnsi="Palatino Linotype" w:cs="Arial"/>
          <w:i/>
          <w:spacing w:val="1"/>
          <w:sz w:val="22"/>
          <w:szCs w:val="22"/>
        </w:rPr>
        <w:t>úb</w:t>
      </w:r>
      <w:r w:rsidRPr="005F4381">
        <w:rPr>
          <w:rFonts w:ascii="Palatino Linotype" w:eastAsia="Arial" w:hAnsi="Palatino Linotype" w:cs="Arial"/>
          <w:i/>
          <w:sz w:val="22"/>
          <w:szCs w:val="22"/>
        </w:rPr>
        <w:t>l</w:t>
      </w:r>
      <w:r w:rsidRPr="005F4381">
        <w:rPr>
          <w:rFonts w:ascii="Palatino Linotype" w:eastAsia="Arial" w:hAnsi="Palatino Linotype" w:cs="Arial"/>
          <w:i/>
          <w:spacing w:val="-1"/>
          <w:sz w:val="22"/>
          <w:szCs w:val="22"/>
        </w:rPr>
        <w:t>i</w:t>
      </w:r>
      <w:r w:rsidRPr="005F4381">
        <w:rPr>
          <w:rFonts w:ascii="Palatino Linotype" w:eastAsia="Arial" w:hAnsi="Palatino Linotype" w:cs="Arial"/>
          <w:i/>
          <w:sz w:val="22"/>
          <w:szCs w:val="22"/>
        </w:rPr>
        <w:t xml:space="preserve">ca y </w:t>
      </w:r>
      <w:r w:rsidRPr="005F4381">
        <w:rPr>
          <w:rFonts w:ascii="Palatino Linotype" w:eastAsia="Arial" w:hAnsi="Palatino Linotype" w:cs="Arial"/>
          <w:i/>
          <w:spacing w:val="8"/>
          <w:sz w:val="22"/>
          <w:szCs w:val="22"/>
        </w:rPr>
        <w:t xml:space="preserve">130, párrafo cuarto, </w:t>
      </w:r>
      <w:r w:rsidRPr="005F4381">
        <w:rPr>
          <w:rFonts w:ascii="Palatino Linotype" w:eastAsia="Arial" w:hAnsi="Palatino Linotype" w:cs="Arial"/>
          <w:i/>
          <w:spacing w:val="1"/>
          <w:sz w:val="22"/>
          <w:szCs w:val="22"/>
        </w:rPr>
        <w:t>d</w:t>
      </w:r>
      <w:r w:rsidRPr="005F4381">
        <w:rPr>
          <w:rFonts w:ascii="Palatino Linotype" w:eastAsia="Arial" w:hAnsi="Palatino Linotype" w:cs="Arial"/>
          <w:i/>
          <w:sz w:val="22"/>
          <w:szCs w:val="22"/>
        </w:rPr>
        <w:t>e</w:t>
      </w:r>
      <w:r w:rsidRPr="005F4381">
        <w:rPr>
          <w:rFonts w:ascii="Palatino Linotype" w:eastAsia="Arial" w:hAnsi="Palatino Linotype" w:cs="Arial"/>
          <w:i/>
          <w:spacing w:val="9"/>
          <w:sz w:val="22"/>
          <w:szCs w:val="22"/>
        </w:rPr>
        <w:t xml:space="preserve"> </w:t>
      </w:r>
      <w:r w:rsidRPr="005F4381">
        <w:rPr>
          <w:rFonts w:ascii="Palatino Linotype" w:eastAsia="Arial" w:hAnsi="Palatino Linotype" w:cs="Arial"/>
          <w:i/>
          <w:sz w:val="22"/>
          <w:szCs w:val="22"/>
        </w:rPr>
        <w:t>la</w:t>
      </w:r>
      <w:r w:rsidRPr="005F4381">
        <w:rPr>
          <w:rFonts w:ascii="Palatino Linotype" w:eastAsia="Arial" w:hAnsi="Palatino Linotype" w:cs="Arial"/>
          <w:i/>
          <w:spacing w:val="10"/>
          <w:sz w:val="22"/>
          <w:szCs w:val="22"/>
        </w:rPr>
        <w:t xml:space="preserve"> </w:t>
      </w:r>
      <w:r w:rsidRPr="005F4381">
        <w:rPr>
          <w:rFonts w:ascii="Palatino Linotype" w:eastAsia="Arial" w:hAnsi="Palatino Linotype" w:cs="Arial"/>
          <w:i/>
          <w:spacing w:val="-1"/>
          <w:sz w:val="22"/>
          <w:szCs w:val="22"/>
        </w:rPr>
        <w:t>L</w:t>
      </w:r>
      <w:r w:rsidRPr="005F4381">
        <w:rPr>
          <w:rFonts w:ascii="Palatino Linotype" w:eastAsia="Arial" w:hAnsi="Palatino Linotype" w:cs="Arial"/>
          <w:i/>
          <w:spacing w:val="1"/>
          <w:sz w:val="22"/>
          <w:szCs w:val="22"/>
        </w:rPr>
        <w:t>e</w:t>
      </w:r>
      <w:r w:rsidRPr="005F4381">
        <w:rPr>
          <w:rFonts w:ascii="Palatino Linotype" w:eastAsia="Arial" w:hAnsi="Palatino Linotype" w:cs="Arial"/>
          <w:i/>
          <w:sz w:val="22"/>
          <w:szCs w:val="22"/>
        </w:rPr>
        <w:t>y</w:t>
      </w:r>
      <w:r w:rsidRPr="005F4381">
        <w:rPr>
          <w:rFonts w:ascii="Palatino Linotype" w:eastAsia="Arial" w:hAnsi="Palatino Linotype" w:cs="Arial"/>
          <w:i/>
          <w:spacing w:val="8"/>
          <w:sz w:val="22"/>
          <w:szCs w:val="22"/>
        </w:rPr>
        <w:t xml:space="preserve"> </w:t>
      </w:r>
      <w:r w:rsidRPr="005F4381">
        <w:rPr>
          <w:rFonts w:ascii="Palatino Linotype" w:eastAsia="Arial" w:hAnsi="Palatino Linotype" w:cs="Arial"/>
          <w:i/>
          <w:sz w:val="22"/>
          <w:szCs w:val="22"/>
        </w:rPr>
        <w:t>Fe</w:t>
      </w:r>
      <w:r w:rsidRPr="005F4381">
        <w:rPr>
          <w:rFonts w:ascii="Palatino Linotype" w:eastAsia="Arial" w:hAnsi="Palatino Linotype" w:cs="Arial"/>
          <w:i/>
          <w:spacing w:val="1"/>
          <w:sz w:val="22"/>
          <w:szCs w:val="22"/>
        </w:rPr>
        <w:t>de</w:t>
      </w:r>
      <w:r w:rsidRPr="005F4381">
        <w:rPr>
          <w:rFonts w:ascii="Palatino Linotype" w:eastAsia="Arial" w:hAnsi="Palatino Linotype" w:cs="Arial"/>
          <w:i/>
          <w:sz w:val="22"/>
          <w:szCs w:val="22"/>
        </w:rPr>
        <w:t>ral</w:t>
      </w:r>
      <w:r w:rsidRPr="005F4381">
        <w:rPr>
          <w:rFonts w:ascii="Palatino Linotype" w:eastAsia="Arial" w:hAnsi="Palatino Linotype" w:cs="Arial"/>
          <w:i/>
          <w:spacing w:val="10"/>
          <w:sz w:val="22"/>
          <w:szCs w:val="22"/>
        </w:rPr>
        <w:t xml:space="preserve"> </w:t>
      </w:r>
      <w:r w:rsidRPr="005F4381">
        <w:rPr>
          <w:rFonts w:ascii="Palatino Linotype" w:eastAsia="Arial" w:hAnsi="Palatino Linotype" w:cs="Arial"/>
          <w:i/>
          <w:spacing w:val="-1"/>
          <w:sz w:val="22"/>
          <w:szCs w:val="22"/>
        </w:rPr>
        <w:t>d</w:t>
      </w:r>
      <w:r w:rsidRPr="005F4381">
        <w:rPr>
          <w:rFonts w:ascii="Palatino Linotype" w:eastAsia="Arial" w:hAnsi="Palatino Linotype" w:cs="Arial"/>
          <w:i/>
          <w:sz w:val="22"/>
          <w:szCs w:val="22"/>
        </w:rPr>
        <w:t>e</w:t>
      </w:r>
      <w:r w:rsidRPr="005F4381">
        <w:rPr>
          <w:rFonts w:ascii="Palatino Linotype" w:eastAsia="Arial" w:hAnsi="Palatino Linotype" w:cs="Arial"/>
          <w:i/>
          <w:spacing w:val="9"/>
          <w:sz w:val="22"/>
          <w:szCs w:val="22"/>
        </w:rPr>
        <w:t xml:space="preserve"> </w:t>
      </w:r>
      <w:r w:rsidRPr="005F4381">
        <w:rPr>
          <w:rFonts w:ascii="Palatino Linotype" w:eastAsia="Arial" w:hAnsi="Palatino Linotype" w:cs="Arial"/>
          <w:i/>
          <w:spacing w:val="2"/>
          <w:sz w:val="22"/>
          <w:szCs w:val="22"/>
        </w:rPr>
        <w:t>T</w:t>
      </w:r>
      <w:r w:rsidRPr="005F4381">
        <w:rPr>
          <w:rFonts w:ascii="Palatino Linotype" w:eastAsia="Arial" w:hAnsi="Palatino Linotype" w:cs="Arial"/>
          <w:i/>
          <w:sz w:val="22"/>
          <w:szCs w:val="22"/>
        </w:rPr>
        <w:t>r</w:t>
      </w:r>
      <w:r w:rsidRPr="005F4381">
        <w:rPr>
          <w:rFonts w:ascii="Palatino Linotype" w:eastAsia="Arial" w:hAnsi="Palatino Linotype" w:cs="Arial"/>
          <w:i/>
          <w:spacing w:val="-2"/>
          <w:sz w:val="22"/>
          <w:szCs w:val="22"/>
        </w:rPr>
        <w:t>a</w:t>
      </w:r>
      <w:r w:rsidRPr="005F4381">
        <w:rPr>
          <w:rFonts w:ascii="Palatino Linotype" w:eastAsia="Arial" w:hAnsi="Palatino Linotype" w:cs="Arial"/>
          <w:i/>
          <w:spacing w:val="1"/>
          <w:sz w:val="22"/>
          <w:szCs w:val="22"/>
        </w:rPr>
        <w:t>n</w:t>
      </w:r>
      <w:r w:rsidRPr="005F4381">
        <w:rPr>
          <w:rFonts w:ascii="Palatino Linotype" w:eastAsia="Arial" w:hAnsi="Palatino Linotype" w:cs="Arial"/>
          <w:i/>
          <w:sz w:val="22"/>
          <w:szCs w:val="22"/>
        </w:rPr>
        <w:t>s</w:t>
      </w:r>
      <w:r w:rsidRPr="005F4381">
        <w:rPr>
          <w:rFonts w:ascii="Palatino Linotype" w:eastAsia="Arial" w:hAnsi="Palatino Linotype" w:cs="Arial"/>
          <w:i/>
          <w:spacing w:val="1"/>
          <w:sz w:val="22"/>
          <w:szCs w:val="22"/>
        </w:rPr>
        <w:t>pa</w:t>
      </w:r>
      <w:r w:rsidRPr="005F4381">
        <w:rPr>
          <w:rFonts w:ascii="Palatino Linotype" w:eastAsia="Arial" w:hAnsi="Palatino Linotype" w:cs="Arial"/>
          <w:i/>
          <w:sz w:val="22"/>
          <w:szCs w:val="22"/>
        </w:rPr>
        <w:t>r</w:t>
      </w:r>
      <w:r w:rsidRPr="005F4381">
        <w:rPr>
          <w:rFonts w:ascii="Palatino Linotype" w:eastAsia="Arial" w:hAnsi="Palatino Linotype" w:cs="Arial"/>
          <w:i/>
          <w:spacing w:val="-2"/>
          <w:sz w:val="22"/>
          <w:szCs w:val="22"/>
        </w:rPr>
        <w:t>e</w:t>
      </w:r>
      <w:r w:rsidRPr="005F4381">
        <w:rPr>
          <w:rFonts w:ascii="Palatino Linotype" w:eastAsia="Arial" w:hAnsi="Palatino Linotype" w:cs="Arial"/>
          <w:i/>
          <w:spacing w:val="1"/>
          <w:sz w:val="22"/>
          <w:szCs w:val="22"/>
        </w:rPr>
        <w:t>n</w:t>
      </w:r>
      <w:r w:rsidRPr="005F4381">
        <w:rPr>
          <w:rFonts w:ascii="Palatino Linotype" w:eastAsia="Arial" w:hAnsi="Palatino Linotype" w:cs="Arial"/>
          <w:i/>
          <w:sz w:val="22"/>
          <w:szCs w:val="22"/>
        </w:rPr>
        <w:t>cia y Acc</w:t>
      </w:r>
      <w:r w:rsidRPr="005F4381">
        <w:rPr>
          <w:rFonts w:ascii="Palatino Linotype" w:eastAsia="Arial" w:hAnsi="Palatino Linotype" w:cs="Arial"/>
          <w:i/>
          <w:spacing w:val="1"/>
          <w:sz w:val="22"/>
          <w:szCs w:val="22"/>
        </w:rPr>
        <w:t>e</w:t>
      </w:r>
      <w:r w:rsidRPr="005F4381">
        <w:rPr>
          <w:rFonts w:ascii="Palatino Linotype" w:eastAsia="Arial" w:hAnsi="Palatino Linotype" w:cs="Arial"/>
          <w:i/>
          <w:sz w:val="22"/>
          <w:szCs w:val="22"/>
        </w:rPr>
        <w:t>so</w:t>
      </w:r>
      <w:r w:rsidRPr="005F4381">
        <w:rPr>
          <w:rFonts w:ascii="Palatino Linotype" w:eastAsia="Arial" w:hAnsi="Palatino Linotype" w:cs="Arial"/>
          <w:i/>
          <w:spacing w:val="3"/>
          <w:sz w:val="22"/>
          <w:szCs w:val="22"/>
        </w:rPr>
        <w:t xml:space="preserve"> </w:t>
      </w:r>
      <w:r w:rsidRPr="005F4381">
        <w:rPr>
          <w:rFonts w:ascii="Palatino Linotype" w:eastAsia="Arial" w:hAnsi="Palatino Linotype" w:cs="Arial"/>
          <w:i/>
          <w:sz w:val="22"/>
          <w:szCs w:val="22"/>
        </w:rPr>
        <w:t>a</w:t>
      </w:r>
      <w:r w:rsidRPr="005F4381">
        <w:rPr>
          <w:rFonts w:ascii="Palatino Linotype" w:eastAsia="Arial" w:hAnsi="Palatino Linotype" w:cs="Arial"/>
          <w:i/>
          <w:spacing w:val="1"/>
          <w:sz w:val="22"/>
          <w:szCs w:val="22"/>
        </w:rPr>
        <w:t xml:space="preserve"> </w:t>
      </w:r>
      <w:r w:rsidRPr="005F4381">
        <w:rPr>
          <w:rFonts w:ascii="Palatino Linotype" w:eastAsia="Arial" w:hAnsi="Palatino Linotype" w:cs="Arial"/>
          <w:i/>
          <w:sz w:val="22"/>
          <w:szCs w:val="22"/>
        </w:rPr>
        <w:t>la I</w:t>
      </w:r>
      <w:r w:rsidRPr="005F4381">
        <w:rPr>
          <w:rFonts w:ascii="Palatino Linotype" w:eastAsia="Arial" w:hAnsi="Palatino Linotype" w:cs="Arial"/>
          <w:i/>
          <w:spacing w:val="-1"/>
          <w:sz w:val="22"/>
          <w:szCs w:val="22"/>
        </w:rPr>
        <w:t>n</w:t>
      </w:r>
      <w:r w:rsidRPr="005F4381">
        <w:rPr>
          <w:rFonts w:ascii="Palatino Linotype" w:eastAsia="Arial" w:hAnsi="Palatino Linotype" w:cs="Arial"/>
          <w:i/>
          <w:sz w:val="22"/>
          <w:szCs w:val="22"/>
        </w:rPr>
        <w:t>f</w:t>
      </w:r>
      <w:r w:rsidRPr="005F4381">
        <w:rPr>
          <w:rFonts w:ascii="Palatino Linotype" w:eastAsia="Arial" w:hAnsi="Palatino Linotype" w:cs="Arial"/>
          <w:i/>
          <w:spacing w:val="1"/>
          <w:sz w:val="22"/>
          <w:szCs w:val="22"/>
        </w:rPr>
        <w:t>o</w:t>
      </w:r>
      <w:r w:rsidRPr="005F4381">
        <w:rPr>
          <w:rFonts w:ascii="Palatino Linotype" w:eastAsia="Arial" w:hAnsi="Palatino Linotype" w:cs="Arial"/>
          <w:i/>
          <w:spacing w:val="-3"/>
          <w:sz w:val="22"/>
          <w:szCs w:val="22"/>
        </w:rPr>
        <w:t>r</w:t>
      </w:r>
      <w:r w:rsidRPr="005F4381">
        <w:rPr>
          <w:rFonts w:ascii="Palatino Linotype" w:eastAsia="Arial" w:hAnsi="Palatino Linotype" w:cs="Arial"/>
          <w:i/>
          <w:spacing w:val="1"/>
          <w:sz w:val="22"/>
          <w:szCs w:val="22"/>
        </w:rPr>
        <w:t>ma</w:t>
      </w:r>
      <w:r w:rsidRPr="005F4381">
        <w:rPr>
          <w:rFonts w:ascii="Palatino Linotype" w:eastAsia="Arial" w:hAnsi="Palatino Linotype" w:cs="Arial"/>
          <w:i/>
          <w:sz w:val="22"/>
          <w:szCs w:val="22"/>
        </w:rPr>
        <w:t>ci</w:t>
      </w:r>
      <w:r w:rsidRPr="005F4381">
        <w:rPr>
          <w:rFonts w:ascii="Palatino Linotype" w:eastAsia="Arial" w:hAnsi="Palatino Linotype" w:cs="Arial"/>
          <w:i/>
          <w:spacing w:val="-2"/>
          <w:sz w:val="22"/>
          <w:szCs w:val="22"/>
        </w:rPr>
        <w:t>ó</w:t>
      </w:r>
      <w:r w:rsidRPr="005F4381">
        <w:rPr>
          <w:rFonts w:ascii="Palatino Linotype" w:eastAsia="Arial" w:hAnsi="Palatino Linotype" w:cs="Arial"/>
          <w:i/>
          <w:sz w:val="22"/>
          <w:szCs w:val="22"/>
        </w:rPr>
        <w:t>n</w:t>
      </w:r>
      <w:r w:rsidRPr="005F4381">
        <w:rPr>
          <w:rFonts w:ascii="Palatino Linotype" w:eastAsia="Arial" w:hAnsi="Palatino Linotype" w:cs="Arial"/>
          <w:i/>
          <w:spacing w:val="6"/>
          <w:sz w:val="22"/>
          <w:szCs w:val="22"/>
        </w:rPr>
        <w:t xml:space="preserve"> </w:t>
      </w:r>
      <w:r w:rsidRPr="005F4381">
        <w:rPr>
          <w:rFonts w:ascii="Palatino Linotype" w:eastAsia="Arial" w:hAnsi="Palatino Linotype" w:cs="Arial"/>
          <w:i/>
          <w:spacing w:val="-2"/>
          <w:sz w:val="22"/>
          <w:szCs w:val="22"/>
        </w:rPr>
        <w:t>P</w:t>
      </w:r>
      <w:r w:rsidRPr="005F4381">
        <w:rPr>
          <w:rFonts w:ascii="Palatino Linotype" w:eastAsia="Arial" w:hAnsi="Palatino Linotype" w:cs="Arial"/>
          <w:i/>
          <w:spacing w:val="1"/>
          <w:sz w:val="22"/>
          <w:szCs w:val="22"/>
        </w:rPr>
        <w:t>úb</w:t>
      </w:r>
      <w:r w:rsidRPr="005F4381">
        <w:rPr>
          <w:rFonts w:ascii="Palatino Linotype" w:eastAsia="Arial" w:hAnsi="Palatino Linotype" w:cs="Arial"/>
          <w:i/>
          <w:sz w:val="22"/>
          <w:szCs w:val="22"/>
        </w:rPr>
        <w:t>l</w:t>
      </w:r>
      <w:r w:rsidRPr="005F4381">
        <w:rPr>
          <w:rFonts w:ascii="Palatino Linotype" w:eastAsia="Arial" w:hAnsi="Palatino Linotype" w:cs="Arial"/>
          <w:i/>
          <w:spacing w:val="-1"/>
          <w:sz w:val="22"/>
          <w:szCs w:val="22"/>
        </w:rPr>
        <w:t>i</w:t>
      </w:r>
      <w:r w:rsidRPr="005F4381">
        <w:rPr>
          <w:rFonts w:ascii="Palatino Linotype" w:eastAsia="Arial" w:hAnsi="Palatino Linotype" w:cs="Arial"/>
          <w:i/>
          <w:sz w:val="22"/>
          <w:szCs w:val="22"/>
        </w:rPr>
        <w:t xml:space="preserve">ca, </w:t>
      </w:r>
      <w:r w:rsidRPr="005F4381">
        <w:rPr>
          <w:rFonts w:ascii="Palatino Linotype" w:eastAsia="Arial" w:hAnsi="Palatino Linotype" w:cs="Arial"/>
          <w:i/>
          <w:spacing w:val="-1"/>
          <w:sz w:val="22"/>
          <w:szCs w:val="22"/>
        </w:rPr>
        <w:t>señalan</w:t>
      </w:r>
      <w:r w:rsidRPr="005F4381">
        <w:rPr>
          <w:rFonts w:ascii="Palatino Linotype" w:eastAsia="Arial" w:hAnsi="Palatino Linotype" w:cs="Arial"/>
          <w:i/>
          <w:spacing w:val="1"/>
          <w:sz w:val="22"/>
          <w:szCs w:val="22"/>
        </w:rPr>
        <w:t xml:space="preserve"> </w:t>
      </w:r>
      <w:r w:rsidRPr="005F4381">
        <w:rPr>
          <w:rFonts w:ascii="Palatino Linotype" w:eastAsia="Arial" w:hAnsi="Palatino Linotype" w:cs="Arial"/>
          <w:i/>
          <w:spacing w:val="-1"/>
          <w:sz w:val="22"/>
          <w:szCs w:val="22"/>
        </w:rPr>
        <w:t>q</w:t>
      </w:r>
      <w:r w:rsidRPr="005F4381">
        <w:rPr>
          <w:rFonts w:ascii="Palatino Linotype" w:eastAsia="Arial" w:hAnsi="Palatino Linotype" w:cs="Arial"/>
          <w:i/>
          <w:spacing w:val="1"/>
          <w:sz w:val="22"/>
          <w:szCs w:val="22"/>
        </w:rPr>
        <w:t>u</w:t>
      </w:r>
      <w:r w:rsidRPr="005F4381">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F4381">
        <w:rPr>
          <w:rFonts w:ascii="Palatino Linotype" w:eastAsia="Arial" w:hAnsi="Palatino Linotype" w:cs="Arial"/>
          <w:i/>
          <w:spacing w:val="-1"/>
          <w:sz w:val="22"/>
          <w:szCs w:val="22"/>
        </w:rPr>
        <w:t xml:space="preserve"> sin necesidad de</w:t>
      </w:r>
      <w:r w:rsidRPr="005F4381">
        <w:rPr>
          <w:rFonts w:ascii="Palatino Linotype" w:eastAsia="Arial" w:hAnsi="Palatino Linotype" w:cs="Arial"/>
          <w:i/>
          <w:spacing w:val="1"/>
          <w:sz w:val="22"/>
          <w:szCs w:val="22"/>
        </w:rPr>
        <w:t xml:space="preserve"> e</w:t>
      </w:r>
      <w:r w:rsidRPr="005F4381">
        <w:rPr>
          <w:rFonts w:ascii="Palatino Linotype" w:eastAsia="Arial" w:hAnsi="Palatino Linotype" w:cs="Arial"/>
          <w:i/>
          <w:sz w:val="22"/>
          <w:szCs w:val="22"/>
        </w:rPr>
        <w:t>la</w:t>
      </w:r>
      <w:r w:rsidRPr="005F4381">
        <w:rPr>
          <w:rFonts w:ascii="Palatino Linotype" w:eastAsia="Arial" w:hAnsi="Palatino Linotype" w:cs="Arial"/>
          <w:i/>
          <w:spacing w:val="1"/>
          <w:sz w:val="22"/>
          <w:szCs w:val="22"/>
        </w:rPr>
        <w:t>bo</w:t>
      </w:r>
      <w:r w:rsidRPr="005F4381">
        <w:rPr>
          <w:rFonts w:ascii="Palatino Linotype" w:eastAsia="Arial" w:hAnsi="Palatino Linotype" w:cs="Arial"/>
          <w:i/>
          <w:sz w:val="22"/>
          <w:szCs w:val="22"/>
        </w:rPr>
        <w:t xml:space="preserve">rar </w:t>
      </w:r>
      <w:r w:rsidRPr="005F4381">
        <w:rPr>
          <w:rFonts w:ascii="Palatino Linotype" w:eastAsia="Arial" w:hAnsi="Palatino Linotype" w:cs="Arial"/>
          <w:i/>
          <w:spacing w:val="1"/>
          <w:sz w:val="22"/>
          <w:szCs w:val="22"/>
        </w:rPr>
        <w:t>do</w:t>
      </w:r>
      <w:r w:rsidRPr="005F4381">
        <w:rPr>
          <w:rFonts w:ascii="Palatino Linotype" w:eastAsia="Arial" w:hAnsi="Palatino Linotype" w:cs="Arial"/>
          <w:i/>
          <w:spacing w:val="-2"/>
          <w:sz w:val="22"/>
          <w:szCs w:val="22"/>
        </w:rPr>
        <w:t>c</w:t>
      </w:r>
      <w:r w:rsidRPr="005F4381">
        <w:rPr>
          <w:rFonts w:ascii="Palatino Linotype" w:eastAsia="Arial" w:hAnsi="Palatino Linotype" w:cs="Arial"/>
          <w:i/>
          <w:spacing w:val="1"/>
          <w:sz w:val="22"/>
          <w:szCs w:val="22"/>
        </w:rPr>
        <w:t>u</w:t>
      </w:r>
      <w:r w:rsidRPr="005F4381">
        <w:rPr>
          <w:rFonts w:ascii="Palatino Linotype" w:eastAsia="Arial" w:hAnsi="Palatino Linotype" w:cs="Arial"/>
          <w:i/>
          <w:spacing w:val="-1"/>
          <w:sz w:val="22"/>
          <w:szCs w:val="22"/>
        </w:rPr>
        <w:t>m</w:t>
      </w:r>
      <w:r w:rsidRPr="005F4381">
        <w:rPr>
          <w:rFonts w:ascii="Palatino Linotype" w:eastAsia="Arial" w:hAnsi="Palatino Linotype" w:cs="Arial"/>
          <w:i/>
          <w:spacing w:val="1"/>
          <w:sz w:val="22"/>
          <w:szCs w:val="22"/>
        </w:rPr>
        <w:t>en</w:t>
      </w:r>
      <w:r w:rsidRPr="005F4381">
        <w:rPr>
          <w:rFonts w:ascii="Palatino Linotype" w:eastAsia="Arial" w:hAnsi="Palatino Linotype" w:cs="Arial"/>
          <w:i/>
          <w:spacing w:val="-2"/>
          <w:sz w:val="22"/>
          <w:szCs w:val="22"/>
        </w:rPr>
        <w:t>t</w:t>
      </w:r>
      <w:r w:rsidRPr="005F4381">
        <w:rPr>
          <w:rFonts w:ascii="Palatino Linotype" w:eastAsia="Arial" w:hAnsi="Palatino Linotype" w:cs="Arial"/>
          <w:i/>
          <w:spacing w:val="1"/>
          <w:sz w:val="22"/>
          <w:szCs w:val="22"/>
        </w:rPr>
        <w:t>o</w:t>
      </w:r>
      <w:r w:rsidRPr="005F4381">
        <w:rPr>
          <w:rFonts w:ascii="Palatino Linotype" w:eastAsia="Arial" w:hAnsi="Palatino Linotype" w:cs="Arial"/>
          <w:i/>
          <w:sz w:val="22"/>
          <w:szCs w:val="22"/>
        </w:rPr>
        <w:t>s</w:t>
      </w:r>
      <w:r w:rsidRPr="005F4381">
        <w:rPr>
          <w:rFonts w:ascii="Palatino Linotype" w:eastAsia="Arial" w:hAnsi="Palatino Linotype" w:cs="Arial"/>
          <w:i/>
          <w:spacing w:val="3"/>
          <w:sz w:val="22"/>
          <w:szCs w:val="22"/>
        </w:rPr>
        <w:t xml:space="preserve"> </w:t>
      </w:r>
      <w:r w:rsidRPr="005F4381">
        <w:rPr>
          <w:rFonts w:ascii="Palatino Linotype" w:eastAsia="Arial" w:hAnsi="Palatino Linotype" w:cs="Arial"/>
          <w:i/>
          <w:spacing w:val="1"/>
          <w:sz w:val="22"/>
          <w:szCs w:val="22"/>
        </w:rPr>
        <w:t>a</w:t>
      </w:r>
      <w:r w:rsidRPr="005F4381">
        <w:rPr>
          <w:rFonts w:ascii="Palatino Linotype" w:eastAsia="Arial" w:hAnsi="Palatino Linotype" w:cs="Arial"/>
          <w:i/>
          <w:sz w:val="22"/>
          <w:szCs w:val="22"/>
        </w:rPr>
        <w:t>d</w:t>
      </w:r>
      <w:r w:rsidRPr="005F4381">
        <w:rPr>
          <w:rFonts w:ascii="Palatino Linotype" w:eastAsia="Arial" w:hAnsi="Palatino Linotype" w:cs="Arial"/>
          <w:i/>
          <w:spacing w:val="1"/>
          <w:sz w:val="22"/>
          <w:szCs w:val="22"/>
        </w:rPr>
        <w:t xml:space="preserve"> ho</w:t>
      </w:r>
      <w:r w:rsidRPr="005F4381">
        <w:rPr>
          <w:rFonts w:ascii="Palatino Linotype" w:eastAsia="Arial" w:hAnsi="Palatino Linotype" w:cs="Arial"/>
          <w:i/>
          <w:sz w:val="22"/>
          <w:szCs w:val="22"/>
        </w:rPr>
        <w:t>c</w:t>
      </w:r>
      <w:r w:rsidRPr="005F4381">
        <w:rPr>
          <w:rFonts w:ascii="Palatino Linotype" w:eastAsia="Arial" w:hAnsi="Palatino Linotype" w:cs="Arial"/>
          <w:i/>
          <w:spacing w:val="2"/>
          <w:sz w:val="22"/>
          <w:szCs w:val="22"/>
        </w:rPr>
        <w:t xml:space="preserve"> </w:t>
      </w:r>
      <w:r w:rsidRPr="005F4381">
        <w:rPr>
          <w:rFonts w:ascii="Palatino Linotype" w:eastAsia="Arial" w:hAnsi="Palatino Linotype" w:cs="Arial"/>
          <w:i/>
          <w:spacing w:val="1"/>
          <w:sz w:val="22"/>
          <w:szCs w:val="22"/>
        </w:rPr>
        <w:t>pa</w:t>
      </w:r>
      <w:r w:rsidRPr="005F4381">
        <w:rPr>
          <w:rFonts w:ascii="Palatino Linotype" w:eastAsia="Arial" w:hAnsi="Palatino Linotype" w:cs="Arial"/>
          <w:i/>
          <w:sz w:val="22"/>
          <w:szCs w:val="22"/>
        </w:rPr>
        <w:t xml:space="preserve">ra </w:t>
      </w:r>
      <w:r w:rsidRPr="005F4381">
        <w:rPr>
          <w:rFonts w:ascii="Palatino Linotype" w:eastAsia="Arial" w:hAnsi="Palatino Linotype" w:cs="Arial"/>
          <w:i/>
          <w:spacing w:val="1"/>
          <w:sz w:val="22"/>
          <w:szCs w:val="22"/>
        </w:rPr>
        <w:t>a</w:t>
      </w:r>
      <w:r w:rsidRPr="005F4381">
        <w:rPr>
          <w:rFonts w:ascii="Palatino Linotype" w:eastAsia="Arial" w:hAnsi="Palatino Linotype" w:cs="Arial"/>
          <w:i/>
          <w:sz w:val="22"/>
          <w:szCs w:val="22"/>
        </w:rPr>
        <w:t>t</w:t>
      </w:r>
      <w:r w:rsidRPr="005F4381">
        <w:rPr>
          <w:rFonts w:ascii="Palatino Linotype" w:eastAsia="Arial" w:hAnsi="Palatino Linotype" w:cs="Arial"/>
          <w:i/>
          <w:spacing w:val="-1"/>
          <w:sz w:val="22"/>
          <w:szCs w:val="22"/>
        </w:rPr>
        <w:t>e</w:t>
      </w:r>
      <w:r w:rsidRPr="005F4381">
        <w:rPr>
          <w:rFonts w:ascii="Palatino Linotype" w:eastAsia="Arial" w:hAnsi="Palatino Linotype" w:cs="Arial"/>
          <w:i/>
          <w:spacing w:val="1"/>
          <w:sz w:val="22"/>
          <w:szCs w:val="22"/>
        </w:rPr>
        <w:t>n</w:t>
      </w:r>
      <w:r w:rsidRPr="005F4381">
        <w:rPr>
          <w:rFonts w:ascii="Palatino Linotype" w:eastAsia="Arial" w:hAnsi="Palatino Linotype" w:cs="Arial"/>
          <w:i/>
          <w:spacing w:val="-1"/>
          <w:sz w:val="22"/>
          <w:szCs w:val="22"/>
        </w:rPr>
        <w:t>d</w:t>
      </w:r>
      <w:r w:rsidRPr="005F4381">
        <w:rPr>
          <w:rFonts w:ascii="Palatino Linotype" w:eastAsia="Arial" w:hAnsi="Palatino Linotype" w:cs="Arial"/>
          <w:i/>
          <w:spacing w:val="1"/>
          <w:sz w:val="22"/>
          <w:szCs w:val="22"/>
        </w:rPr>
        <w:t>e</w:t>
      </w:r>
      <w:r w:rsidRPr="005F4381">
        <w:rPr>
          <w:rFonts w:ascii="Palatino Linotype" w:eastAsia="Arial" w:hAnsi="Palatino Linotype" w:cs="Arial"/>
          <w:i/>
          <w:sz w:val="22"/>
          <w:szCs w:val="22"/>
        </w:rPr>
        <w:t>r</w:t>
      </w:r>
      <w:r w:rsidRPr="005F4381">
        <w:rPr>
          <w:rFonts w:ascii="Palatino Linotype" w:eastAsia="Arial" w:hAnsi="Palatino Linotype" w:cs="Arial"/>
          <w:i/>
          <w:spacing w:val="2"/>
          <w:sz w:val="22"/>
          <w:szCs w:val="22"/>
        </w:rPr>
        <w:t xml:space="preserve"> </w:t>
      </w:r>
      <w:r w:rsidRPr="005F4381">
        <w:rPr>
          <w:rFonts w:ascii="Palatino Linotype" w:eastAsia="Arial" w:hAnsi="Palatino Linotype" w:cs="Arial"/>
          <w:i/>
          <w:sz w:val="22"/>
          <w:szCs w:val="22"/>
        </w:rPr>
        <w:t>l</w:t>
      </w:r>
      <w:r w:rsidRPr="005F4381">
        <w:rPr>
          <w:rFonts w:ascii="Palatino Linotype" w:eastAsia="Arial" w:hAnsi="Palatino Linotype" w:cs="Arial"/>
          <w:i/>
          <w:spacing w:val="-2"/>
          <w:sz w:val="22"/>
          <w:szCs w:val="22"/>
        </w:rPr>
        <w:t>a</w:t>
      </w:r>
      <w:r w:rsidRPr="005F4381">
        <w:rPr>
          <w:rFonts w:ascii="Palatino Linotype" w:eastAsia="Arial" w:hAnsi="Palatino Linotype" w:cs="Arial"/>
          <w:i/>
          <w:sz w:val="22"/>
          <w:szCs w:val="22"/>
        </w:rPr>
        <w:t>s</w:t>
      </w:r>
      <w:r w:rsidRPr="005F4381">
        <w:rPr>
          <w:rFonts w:ascii="Palatino Linotype" w:eastAsia="Arial" w:hAnsi="Palatino Linotype" w:cs="Arial"/>
          <w:i/>
          <w:spacing w:val="2"/>
          <w:sz w:val="22"/>
          <w:szCs w:val="22"/>
        </w:rPr>
        <w:t xml:space="preserve"> </w:t>
      </w:r>
      <w:r w:rsidRPr="005F4381">
        <w:rPr>
          <w:rFonts w:ascii="Palatino Linotype" w:eastAsia="Arial" w:hAnsi="Palatino Linotype" w:cs="Arial"/>
          <w:i/>
          <w:sz w:val="22"/>
          <w:szCs w:val="22"/>
        </w:rPr>
        <w:t>s</w:t>
      </w:r>
      <w:r w:rsidRPr="005F4381">
        <w:rPr>
          <w:rFonts w:ascii="Palatino Linotype" w:eastAsia="Arial" w:hAnsi="Palatino Linotype" w:cs="Arial"/>
          <w:i/>
          <w:spacing w:val="1"/>
          <w:sz w:val="22"/>
          <w:szCs w:val="22"/>
        </w:rPr>
        <w:t>o</w:t>
      </w:r>
      <w:r w:rsidRPr="005F4381">
        <w:rPr>
          <w:rFonts w:ascii="Palatino Linotype" w:eastAsia="Arial" w:hAnsi="Palatino Linotype" w:cs="Arial"/>
          <w:i/>
          <w:sz w:val="22"/>
          <w:szCs w:val="22"/>
        </w:rPr>
        <w:t>l</w:t>
      </w:r>
      <w:r w:rsidRPr="005F4381">
        <w:rPr>
          <w:rFonts w:ascii="Palatino Linotype" w:eastAsia="Arial" w:hAnsi="Palatino Linotype" w:cs="Arial"/>
          <w:i/>
          <w:spacing w:val="-1"/>
          <w:sz w:val="22"/>
          <w:szCs w:val="22"/>
        </w:rPr>
        <w:t>i</w:t>
      </w:r>
      <w:r w:rsidRPr="005F4381">
        <w:rPr>
          <w:rFonts w:ascii="Palatino Linotype" w:eastAsia="Arial" w:hAnsi="Palatino Linotype" w:cs="Arial"/>
          <w:i/>
          <w:sz w:val="22"/>
          <w:szCs w:val="22"/>
        </w:rPr>
        <w:t>cit</w:t>
      </w:r>
      <w:r w:rsidRPr="005F4381">
        <w:rPr>
          <w:rFonts w:ascii="Palatino Linotype" w:eastAsia="Arial" w:hAnsi="Palatino Linotype" w:cs="Arial"/>
          <w:i/>
          <w:spacing w:val="1"/>
          <w:sz w:val="22"/>
          <w:szCs w:val="22"/>
        </w:rPr>
        <w:t>ude</w:t>
      </w:r>
      <w:r w:rsidRPr="005F4381">
        <w:rPr>
          <w:rFonts w:ascii="Palatino Linotype" w:eastAsia="Arial" w:hAnsi="Palatino Linotype" w:cs="Arial"/>
          <w:i/>
          <w:sz w:val="22"/>
          <w:szCs w:val="22"/>
        </w:rPr>
        <w:t>s</w:t>
      </w:r>
      <w:r w:rsidRPr="005F4381">
        <w:rPr>
          <w:rFonts w:ascii="Palatino Linotype" w:eastAsia="Arial" w:hAnsi="Palatino Linotype" w:cs="Arial"/>
          <w:i/>
          <w:spacing w:val="4"/>
          <w:sz w:val="22"/>
          <w:szCs w:val="22"/>
        </w:rPr>
        <w:t xml:space="preserve"> </w:t>
      </w:r>
      <w:r w:rsidRPr="005F4381">
        <w:rPr>
          <w:rFonts w:ascii="Palatino Linotype" w:eastAsia="Arial" w:hAnsi="Palatino Linotype" w:cs="Arial"/>
          <w:i/>
          <w:spacing w:val="-1"/>
          <w:sz w:val="22"/>
          <w:szCs w:val="22"/>
        </w:rPr>
        <w:t>d</w:t>
      </w:r>
      <w:r w:rsidRPr="005F4381">
        <w:rPr>
          <w:rFonts w:ascii="Palatino Linotype" w:eastAsia="Arial" w:hAnsi="Palatino Linotype" w:cs="Arial"/>
          <w:i/>
          <w:sz w:val="22"/>
          <w:szCs w:val="22"/>
        </w:rPr>
        <w:t>e</w:t>
      </w:r>
      <w:r w:rsidRPr="005F4381">
        <w:rPr>
          <w:rFonts w:ascii="Palatino Linotype" w:eastAsia="Arial" w:hAnsi="Palatino Linotype" w:cs="Arial"/>
          <w:i/>
          <w:spacing w:val="3"/>
          <w:sz w:val="22"/>
          <w:szCs w:val="22"/>
        </w:rPr>
        <w:t xml:space="preserve"> </w:t>
      </w:r>
      <w:r w:rsidRPr="005F4381">
        <w:rPr>
          <w:rFonts w:ascii="Palatino Linotype" w:eastAsia="Arial" w:hAnsi="Palatino Linotype" w:cs="Arial"/>
          <w:i/>
          <w:sz w:val="22"/>
          <w:szCs w:val="22"/>
        </w:rPr>
        <w:t>i</w:t>
      </w:r>
      <w:r w:rsidRPr="005F4381">
        <w:rPr>
          <w:rFonts w:ascii="Palatino Linotype" w:eastAsia="Arial" w:hAnsi="Palatino Linotype" w:cs="Arial"/>
          <w:i/>
          <w:spacing w:val="-2"/>
          <w:sz w:val="22"/>
          <w:szCs w:val="22"/>
        </w:rPr>
        <w:t>n</w:t>
      </w:r>
      <w:r w:rsidRPr="005F4381">
        <w:rPr>
          <w:rFonts w:ascii="Palatino Linotype" w:eastAsia="Arial" w:hAnsi="Palatino Linotype" w:cs="Arial"/>
          <w:i/>
          <w:sz w:val="22"/>
          <w:szCs w:val="22"/>
        </w:rPr>
        <w:t>f</w:t>
      </w:r>
      <w:r w:rsidRPr="005F4381">
        <w:rPr>
          <w:rFonts w:ascii="Palatino Linotype" w:eastAsia="Arial" w:hAnsi="Palatino Linotype" w:cs="Arial"/>
          <w:i/>
          <w:spacing w:val="1"/>
          <w:sz w:val="22"/>
          <w:szCs w:val="22"/>
        </w:rPr>
        <w:t>o</w:t>
      </w:r>
      <w:r w:rsidRPr="005F4381">
        <w:rPr>
          <w:rFonts w:ascii="Palatino Linotype" w:eastAsia="Arial" w:hAnsi="Palatino Linotype" w:cs="Arial"/>
          <w:i/>
          <w:sz w:val="22"/>
          <w:szCs w:val="22"/>
        </w:rPr>
        <w:t>r</w:t>
      </w:r>
      <w:r w:rsidRPr="005F4381">
        <w:rPr>
          <w:rFonts w:ascii="Palatino Linotype" w:eastAsia="Arial" w:hAnsi="Palatino Linotype" w:cs="Arial"/>
          <w:i/>
          <w:spacing w:val="-1"/>
          <w:sz w:val="22"/>
          <w:szCs w:val="22"/>
        </w:rPr>
        <w:t>m</w:t>
      </w:r>
      <w:r w:rsidRPr="005F4381">
        <w:rPr>
          <w:rFonts w:ascii="Palatino Linotype" w:eastAsia="Arial" w:hAnsi="Palatino Linotype" w:cs="Arial"/>
          <w:i/>
          <w:spacing w:val="1"/>
          <w:sz w:val="22"/>
          <w:szCs w:val="22"/>
        </w:rPr>
        <w:t>a</w:t>
      </w:r>
      <w:r w:rsidRPr="005F4381">
        <w:rPr>
          <w:rFonts w:ascii="Palatino Linotype" w:eastAsia="Arial" w:hAnsi="Palatino Linotype" w:cs="Arial"/>
          <w:i/>
          <w:sz w:val="22"/>
          <w:szCs w:val="22"/>
        </w:rPr>
        <w:t>ció</w:t>
      </w:r>
      <w:r w:rsidRPr="005F4381">
        <w:rPr>
          <w:rFonts w:ascii="Palatino Linotype" w:eastAsia="Arial" w:hAnsi="Palatino Linotype" w:cs="Arial"/>
          <w:i/>
          <w:spacing w:val="1"/>
          <w:sz w:val="22"/>
          <w:szCs w:val="22"/>
        </w:rPr>
        <w:t>n</w:t>
      </w:r>
      <w:r w:rsidRPr="005F4381">
        <w:rPr>
          <w:rFonts w:ascii="Palatino Linotype" w:eastAsia="Arial" w:hAnsi="Palatino Linotype" w:cs="Arial"/>
          <w:i/>
          <w:sz w:val="22"/>
          <w:szCs w:val="22"/>
        </w:rPr>
        <w:t>.</w:t>
      </w:r>
    </w:p>
    <w:p w14:paraId="78B29353" w14:textId="77777777" w:rsidR="00230F09" w:rsidRPr="005F4381" w:rsidRDefault="00230F09" w:rsidP="00230F09">
      <w:pPr>
        <w:ind w:left="851" w:right="902"/>
        <w:jc w:val="both"/>
        <w:rPr>
          <w:rFonts w:ascii="Palatino Linotype" w:hAnsi="Palatino Linotype" w:cs="Arial"/>
          <w:b/>
          <w:i/>
          <w:sz w:val="22"/>
          <w:szCs w:val="22"/>
        </w:rPr>
      </w:pPr>
    </w:p>
    <w:p w14:paraId="75CAD4CE" w14:textId="77777777" w:rsidR="00230F09" w:rsidRPr="005F4381" w:rsidRDefault="00230F09" w:rsidP="00230F09">
      <w:pPr>
        <w:ind w:left="851" w:right="902"/>
        <w:jc w:val="both"/>
        <w:rPr>
          <w:rFonts w:ascii="Palatino Linotype" w:hAnsi="Palatino Linotype" w:cs="Arial"/>
          <w:b/>
          <w:i/>
          <w:sz w:val="22"/>
          <w:szCs w:val="22"/>
        </w:rPr>
      </w:pPr>
      <w:r w:rsidRPr="005F4381">
        <w:rPr>
          <w:rFonts w:ascii="Palatino Linotype" w:hAnsi="Palatino Linotype" w:cs="Arial"/>
          <w:b/>
          <w:i/>
          <w:sz w:val="22"/>
          <w:szCs w:val="22"/>
        </w:rPr>
        <w:t>Resoluciones:</w:t>
      </w:r>
    </w:p>
    <w:p w14:paraId="0152D435" w14:textId="77777777" w:rsidR="00230F09" w:rsidRPr="005F4381" w:rsidRDefault="00230F09" w:rsidP="00230F09">
      <w:pPr>
        <w:ind w:left="851" w:right="902"/>
        <w:jc w:val="both"/>
        <w:rPr>
          <w:rFonts w:ascii="Palatino Linotype" w:hAnsi="Palatino Linotype" w:cs="Arial"/>
          <w:i/>
          <w:sz w:val="22"/>
          <w:szCs w:val="22"/>
        </w:rPr>
      </w:pPr>
      <w:r w:rsidRPr="005F4381">
        <w:rPr>
          <w:rFonts w:ascii="Palatino Linotype" w:hAnsi="Palatino Linotype" w:cs="Arial"/>
          <w:b/>
          <w:i/>
          <w:sz w:val="22"/>
          <w:szCs w:val="22"/>
        </w:rPr>
        <w:t>RRA 0050/16.</w:t>
      </w:r>
      <w:r w:rsidRPr="005F4381">
        <w:rPr>
          <w:rFonts w:ascii="Palatino Linotype" w:hAnsi="Palatino Linotype" w:cs="Arial"/>
          <w:i/>
          <w:sz w:val="22"/>
          <w:szCs w:val="22"/>
        </w:rPr>
        <w:t xml:space="preserve"> Instituto Nacional para la Evaluación de la Educación. 13 julio de 2016. Por unanimidad. Comisionado Ponente: Francisco Javier Acuña Llamas.</w:t>
      </w:r>
    </w:p>
    <w:p w14:paraId="61A3A1FC" w14:textId="77777777" w:rsidR="00230F09" w:rsidRPr="005F4381" w:rsidRDefault="00230F09" w:rsidP="00230F09">
      <w:pPr>
        <w:ind w:left="851" w:right="902"/>
        <w:jc w:val="both"/>
        <w:rPr>
          <w:rFonts w:ascii="Palatino Linotype" w:hAnsi="Palatino Linotype" w:cs="Arial"/>
          <w:i/>
          <w:sz w:val="22"/>
          <w:szCs w:val="22"/>
        </w:rPr>
      </w:pPr>
      <w:r w:rsidRPr="005F4381">
        <w:rPr>
          <w:rFonts w:ascii="Palatino Linotype" w:hAnsi="Palatino Linotype" w:cs="Arial"/>
          <w:b/>
          <w:i/>
          <w:sz w:val="22"/>
          <w:szCs w:val="22"/>
        </w:rPr>
        <w:t xml:space="preserve">RRA 0310/16. </w:t>
      </w:r>
      <w:r w:rsidRPr="005F4381">
        <w:rPr>
          <w:rFonts w:ascii="Palatino Linotype" w:hAnsi="Palatino Linotype" w:cs="Arial"/>
          <w:i/>
          <w:sz w:val="22"/>
          <w:szCs w:val="22"/>
        </w:rPr>
        <w:t>Instituto Nacional de Transparencia, Acceso a la Información y Protección de Datos Personales. 10 de agosto de 2016. Por unanimidad. Comisionada Ponente. Areli Cano Guadiana.</w:t>
      </w:r>
    </w:p>
    <w:p w14:paraId="5D8A2B3F" w14:textId="77777777" w:rsidR="00230F09" w:rsidRPr="005F4381" w:rsidRDefault="00230F09" w:rsidP="00230F09">
      <w:pPr>
        <w:ind w:left="851" w:right="902"/>
        <w:jc w:val="both"/>
        <w:rPr>
          <w:rFonts w:ascii="Palatino Linotype" w:hAnsi="Palatino Linotype" w:cs="Arial"/>
          <w:b/>
          <w:i/>
          <w:sz w:val="22"/>
          <w:szCs w:val="22"/>
        </w:rPr>
      </w:pPr>
      <w:r w:rsidRPr="005F4381">
        <w:rPr>
          <w:rFonts w:ascii="Palatino Linotype" w:hAnsi="Palatino Linotype" w:cs="Arial"/>
          <w:b/>
          <w:i/>
          <w:sz w:val="22"/>
          <w:szCs w:val="22"/>
        </w:rPr>
        <w:t xml:space="preserve">RRA 1889/16. </w:t>
      </w:r>
      <w:r w:rsidRPr="005F4381">
        <w:rPr>
          <w:rFonts w:ascii="Palatino Linotype" w:hAnsi="Palatino Linotype" w:cs="Arial"/>
          <w:i/>
          <w:sz w:val="22"/>
          <w:szCs w:val="22"/>
        </w:rPr>
        <w:t>Secretaría de Hacienda y Crédito Público. 05 de octubre de 2016. Por unanimidad. Comisionada Ponente. Ximena Puente de la Mora.</w:t>
      </w:r>
      <w:r w:rsidRPr="005F4381">
        <w:rPr>
          <w:rFonts w:ascii="Palatino Linotype" w:hAnsi="Palatino Linotype" w:cs="Arial"/>
          <w:b/>
          <w:i/>
          <w:sz w:val="22"/>
          <w:szCs w:val="22"/>
        </w:rPr>
        <w:t>”</w:t>
      </w:r>
    </w:p>
    <w:p w14:paraId="0BE29C11" w14:textId="77777777" w:rsidR="00230F09" w:rsidRPr="005F4381" w:rsidRDefault="00230F09" w:rsidP="00230F09">
      <w:pPr>
        <w:spacing w:line="360" w:lineRule="auto"/>
        <w:jc w:val="both"/>
        <w:rPr>
          <w:rFonts w:ascii="Palatino Linotype" w:hAnsi="Palatino Linotype" w:cs="Arial"/>
          <w:color w:val="000000"/>
          <w:lang w:eastAsia="es-MX"/>
        </w:rPr>
      </w:pPr>
    </w:p>
    <w:p w14:paraId="49363937" w14:textId="4B399B23" w:rsidR="00230F09" w:rsidRPr="005F4381" w:rsidRDefault="00230F09" w:rsidP="00230F09">
      <w:pPr>
        <w:spacing w:line="360" w:lineRule="auto"/>
        <w:jc w:val="both"/>
        <w:rPr>
          <w:rFonts w:ascii="Palatino Linotype" w:hAnsi="Palatino Linotype" w:cs="Arial"/>
          <w:color w:val="000000"/>
          <w:lang w:eastAsia="es-MX"/>
        </w:rPr>
      </w:pPr>
      <w:r w:rsidRPr="005F4381">
        <w:rPr>
          <w:rFonts w:ascii="Palatino Linotype" w:hAnsi="Palatino Linotype" w:cs="Arial"/>
          <w:color w:val="000000"/>
          <w:lang w:eastAsia="es-MX"/>
        </w:rPr>
        <w:t xml:space="preserve">En virtud de lo expuesto, este Órgano Garante considera pertinente </w:t>
      </w:r>
      <w:r w:rsidR="009F2422" w:rsidRPr="005F4381">
        <w:rPr>
          <w:rFonts w:ascii="Palatino Linotype" w:hAnsi="Palatino Linotype" w:cs="Arial"/>
          <w:b/>
          <w:color w:val="000000"/>
          <w:lang w:eastAsia="es-MX"/>
        </w:rPr>
        <w:t xml:space="preserve">SOBRESEER </w:t>
      </w:r>
      <w:r w:rsidRPr="005F4381">
        <w:rPr>
          <w:rFonts w:ascii="Palatino Linotype" w:hAnsi="Palatino Linotype" w:cs="Arial"/>
          <w:color w:val="000000"/>
          <w:lang w:eastAsia="es-MX"/>
        </w:rPr>
        <w:t xml:space="preserve">el recurso de revisión interpuesto por </w:t>
      </w:r>
      <w:r w:rsidR="00156A91" w:rsidRPr="005F4381">
        <w:rPr>
          <w:rFonts w:ascii="Palatino Linotype" w:hAnsi="Palatino Linotype" w:cs="Arial"/>
          <w:b/>
          <w:color w:val="000000"/>
          <w:lang w:eastAsia="es-MX"/>
        </w:rPr>
        <w:t>LA</w:t>
      </w:r>
      <w:r w:rsidRPr="005F4381">
        <w:rPr>
          <w:rFonts w:ascii="Palatino Linotype" w:hAnsi="Palatino Linotype" w:cs="Arial"/>
          <w:b/>
          <w:color w:val="000000"/>
          <w:lang w:eastAsia="es-MX"/>
        </w:rPr>
        <w:t xml:space="preserve"> RECURRENTE</w:t>
      </w:r>
      <w:r w:rsidRPr="005F4381">
        <w:rPr>
          <w:rFonts w:ascii="Palatino Linotype" w:hAnsi="Palatino Linotype" w:cs="Arial"/>
          <w:color w:val="000000"/>
          <w:lang w:eastAsia="es-MX"/>
        </w:rPr>
        <w:t>, en términos de lo dispuesto por el artículo 191, fracción III de la de la Ley de Transparencia y Acceso a la Información Pública del Estado de México y Municipios.</w:t>
      </w:r>
    </w:p>
    <w:p w14:paraId="208AE792" w14:textId="77777777" w:rsidR="00230F09" w:rsidRPr="005F4381" w:rsidRDefault="00230F09" w:rsidP="00230F09">
      <w:pPr>
        <w:spacing w:line="360" w:lineRule="auto"/>
        <w:jc w:val="both"/>
        <w:rPr>
          <w:rFonts w:ascii="Palatino Linotype" w:hAnsi="Palatino Linotype" w:cs="Arial"/>
          <w:color w:val="000000"/>
          <w:lang w:eastAsia="es-MX"/>
        </w:rPr>
      </w:pPr>
    </w:p>
    <w:p w14:paraId="09CDEAFB" w14:textId="77777777" w:rsidR="00FD62CE" w:rsidRPr="005F4381" w:rsidRDefault="00106390" w:rsidP="00FD62CE">
      <w:pPr>
        <w:spacing w:line="360" w:lineRule="auto"/>
        <w:jc w:val="both"/>
        <w:rPr>
          <w:rFonts w:ascii="Palatino Linotype" w:eastAsia="Calibri" w:hAnsi="Palatino Linotype" w:cs="Arial"/>
          <w:color w:val="000000" w:themeColor="text1"/>
        </w:rPr>
      </w:pPr>
      <w:r w:rsidRPr="005F4381">
        <w:rPr>
          <w:rFonts w:ascii="Palatino Linotype" w:eastAsia="Calibri" w:hAnsi="Palatino Linotype" w:cs="Arial"/>
          <w:color w:val="000000" w:themeColor="text1"/>
        </w:rPr>
        <w:t xml:space="preserve">Así, con </w:t>
      </w:r>
      <w:r w:rsidRPr="005F4381">
        <w:rPr>
          <w:rFonts w:ascii="Palatino Linotype" w:hAnsi="Palatino Linotype" w:cs="Arial"/>
          <w:color w:val="000000" w:themeColor="text1"/>
        </w:rPr>
        <w:t>fundamento</w:t>
      </w:r>
      <w:r w:rsidRPr="005F4381">
        <w:rPr>
          <w:rFonts w:ascii="Palatino Linotype" w:eastAsia="Calibri" w:hAnsi="Palatino Linotype" w:cs="Arial"/>
          <w:color w:val="000000" w:themeColor="text1"/>
        </w:rPr>
        <w:t xml:space="preserve"> en lo prescrito en los artículos 5, párrafos</w:t>
      </w:r>
      <w:r w:rsidRPr="005F4381">
        <w:rPr>
          <w:rFonts w:ascii="Palatino Linotype" w:hAnsi="Palatino Linotype"/>
          <w:color w:val="000000" w:themeColor="text1"/>
        </w:rPr>
        <w:t xml:space="preserve"> trigésimo, trigésimo primero y trigésimo segundo</w:t>
      </w:r>
      <w:r w:rsidRPr="005F4381">
        <w:rPr>
          <w:rFonts w:ascii="Palatino Linotype" w:hAnsi="Palatino Linotype" w:cs="Arial"/>
          <w:color w:val="000000" w:themeColor="text1"/>
        </w:rPr>
        <w:t>,</w:t>
      </w:r>
      <w:r w:rsidRPr="005F4381">
        <w:rPr>
          <w:rFonts w:ascii="Palatino Linotype" w:hAnsi="Palatino Linotype"/>
          <w:color w:val="000000" w:themeColor="text1"/>
        </w:rPr>
        <w:t xml:space="preserve"> fracciones IV y V,</w:t>
      </w:r>
      <w:r w:rsidRPr="005F4381">
        <w:rPr>
          <w:rFonts w:ascii="Palatino Linotype" w:eastAsia="Calibri" w:hAnsi="Palatino Linotype" w:cs="Arial"/>
          <w:color w:val="000000" w:themeColor="text1"/>
        </w:rPr>
        <w:t xml:space="preserve"> de la Constitución Política del Estado Libre y Soberano de </w:t>
      </w:r>
      <w:r w:rsidRPr="005F4381">
        <w:rPr>
          <w:rFonts w:ascii="Palatino Linotype" w:hAnsi="Palatino Linotype" w:cs="Arial"/>
          <w:color w:val="000000" w:themeColor="text1"/>
          <w:lang w:val="es-ES_tradnl"/>
        </w:rPr>
        <w:t>México</w:t>
      </w:r>
      <w:r w:rsidRPr="005F4381">
        <w:rPr>
          <w:rFonts w:ascii="Palatino Linotype" w:eastAsia="Calibri" w:hAnsi="Palatino Linotype" w:cs="Arial"/>
          <w:color w:val="000000" w:themeColor="text1"/>
        </w:rPr>
        <w:t xml:space="preserve">, y los artículos </w:t>
      </w:r>
      <w:r w:rsidRPr="005F4381">
        <w:rPr>
          <w:rFonts w:ascii="Palatino Linotype" w:hAnsi="Palatino Linotype"/>
          <w:color w:val="000000" w:themeColor="text1"/>
        </w:rPr>
        <w:t xml:space="preserve">2, </w:t>
      </w:r>
      <w:r w:rsidRPr="005F4381">
        <w:rPr>
          <w:rFonts w:ascii="Palatino Linotype" w:hAnsi="Palatino Linotype" w:cs="Arial"/>
          <w:color w:val="000000" w:themeColor="text1"/>
        </w:rPr>
        <w:t>fracción</w:t>
      </w:r>
      <w:r w:rsidRPr="005F4381">
        <w:rPr>
          <w:rFonts w:ascii="Palatino Linotype" w:hAnsi="Palatino Linotype"/>
          <w:color w:val="000000" w:themeColor="text1"/>
        </w:rPr>
        <w:t xml:space="preserve"> II, 9, </w:t>
      </w:r>
      <w:r w:rsidRPr="005F4381">
        <w:rPr>
          <w:rFonts w:ascii="Palatino Linotype" w:hAnsi="Palatino Linotype" w:cs="Arial"/>
          <w:color w:val="000000" w:themeColor="text1"/>
          <w:lang w:val="es-ES_tradnl"/>
        </w:rPr>
        <w:t>29</w:t>
      </w:r>
      <w:r w:rsidRPr="005F4381">
        <w:rPr>
          <w:rFonts w:ascii="Palatino Linotype" w:hAnsi="Palatino Linotype"/>
          <w:color w:val="000000" w:themeColor="text1"/>
        </w:rPr>
        <w:t xml:space="preserve">, 36, fracciones I y II, 176, </w:t>
      </w:r>
      <w:r w:rsidRPr="005F4381">
        <w:rPr>
          <w:rFonts w:ascii="Palatino Linotype" w:hAnsi="Palatino Linotype"/>
          <w:color w:val="000000" w:themeColor="text1"/>
        </w:rPr>
        <w:lastRenderedPageBreak/>
        <w:t>178, 179, 181, 185, fracción I, 186 y 188,</w:t>
      </w:r>
      <w:r w:rsidRPr="005F4381">
        <w:rPr>
          <w:rFonts w:ascii="Palatino Linotype" w:eastAsia="Calibri" w:hAnsi="Palatino Linotype" w:cs="Arial"/>
          <w:color w:val="000000" w:themeColor="text1"/>
        </w:rPr>
        <w:t xml:space="preserve"> de la Ley de Transparencia y Acceso a la Información Pública del Estado de México y </w:t>
      </w:r>
      <w:r w:rsidRPr="005F4381">
        <w:rPr>
          <w:rFonts w:ascii="Palatino Linotype" w:hAnsi="Palatino Linotype" w:cs="Arial"/>
          <w:color w:val="000000" w:themeColor="text1"/>
        </w:rPr>
        <w:t>Municipios</w:t>
      </w:r>
      <w:r w:rsidRPr="005F4381">
        <w:rPr>
          <w:rFonts w:ascii="Palatino Linotype" w:eastAsia="Calibri" w:hAnsi="Palatino Linotype" w:cs="Arial"/>
          <w:color w:val="000000" w:themeColor="text1"/>
        </w:rPr>
        <w:t xml:space="preserve">, </w:t>
      </w:r>
      <w:r w:rsidRPr="005F4381">
        <w:rPr>
          <w:rFonts w:ascii="Palatino Linotype" w:hAnsi="Palatino Linotype"/>
          <w:color w:val="000000" w:themeColor="text1"/>
        </w:rPr>
        <w:t>este</w:t>
      </w:r>
      <w:r w:rsidRPr="005F4381">
        <w:rPr>
          <w:rFonts w:ascii="Palatino Linotype" w:eastAsia="Calibri" w:hAnsi="Palatino Linotype" w:cs="Arial"/>
          <w:color w:val="000000" w:themeColor="text1"/>
        </w:rPr>
        <w:t xml:space="preserve"> Pleno:</w:t>
      </w:r>
      <w:r w:rsidR="00E773AD" w:rsidRPr="005F4381">
        <w:rPr>
          <w:rFonts w:ascii="Palatino Linotype" w:eastAsia="Calibri" w:hAnsi="Palatino Linotype" w:cs="Arial"/>
          <w:color w:val="000000" w:themeColor="text1"/>
        </w:rPr>
        <w:t xml:space="preserve"> </w:t>
      </w:r>
    </w:p>
    <w:p w14:paraId="40D624EC" w14:textId="77777777" w:rsidR="00FD62CE" w:rsidRPr="005F4381" w:rsidRDefault="00FD62CE" w:rsidP="00FD62CE">
      <w:pPr>
        <w:spacing w:line="360" w:lineRule="auto"/>
        <w:jc w:val="both"/>
        <w:rPr>
          <w:rFonts w:ascii="Palatino Linotype" w:eastAsia="Calibri" w:hAnsi="Palatino Linotype" w:cs="Arial"/>
          <w:color w:val="000000" w:themeColor="text1"/>
        </w:rPr>
      </w:pPr>
    </w:p>
    <w:p w14:paraId="3A600DC3" w14:textId="3BBC45FF" w:rsidR="00106390" w:rsidRPr="005F4381" w:rsidRDefault="00106390" w:rsidP="00FD62CE">
      <w:pPr>
        <w:spacing w:line="360" w:lineRule="auto"/>
        <w:jc w:val="center"/>
        <w:rPr>
          <w:rFonts w:ascii="Palatino Linotype" w:hAnsi="Palatino Linotype" w:cs="Arial"/>
          <w:b/>
          <w:sz w:val="28"/>
          <w:lang w:val="pt-BR"/>
        </w:rPr>
      </w:pPr>
      <w:r w:rsidRPr="005F4381">
        <w:rPr>
          <w:rFonts w:ascii="Palatino Linotype" w:hAnsi="Palatino Linotype" w:cs="Arial"/>
          <w:b/>
          <w:sz w:val="28"/>
          <w:lang w:val="pt-BR"/>
        </w:rPr>
        <w:t>R E S U E L V E</w:t>
      </w:r>
    </w:p>
    <w:p w14:paraId="6236DAFF" w14:textId="77777777" w:rsidR="005C0A23" w:rsidRPr="005F4381" w:rsidRDefault="005C0A23" w:rsidP="00230F09">
      <w:pPr>
        <w:spacing w:line="360" w:lineRule="auto"/>
        <w:jc w:val="center"/>
        <w:rPr>
          <w:rFonts w:ascii="Palatino Linotype" w:hAnsi="Palatino Linotype" w:cs="Arial"/>
          <w:b/>
          <w:sz w:val="28"/>
          <w:lang w:val="pt-BR"/>
        </w:rPr>
      </w:pPr>
    </w:p>
    <w:p w14:paraId="07EF08AA" w14:textId="191FC5B5" w:rsidR="00FD62CE" w:rsidRPr="005F4381" w:rsidRDefault="00AE35F7" w:rsidP="00FD62CE">
      <w:pPr>
        <w:pStyle w:val="Prrafodelista"/>
        <w:widowControl w:val="0"/>
        <w:numPr>
          <w:ilvl w:val="0"/>
          <w:numId w:val="22"/>
        </w:numPr>
        <w:suppressAutoHyphens w:val="0"/>
        <w:autoSpaceDE w:val="0"/>
        <w:autoSpaceDN w:val="0"/>
        <w:adjustRightInd w:val="0"/>
        <w:spacing w:before="240" w:after="240" w:line="360" w:lineRule="auto"/>
        <w:ind w:left="0" w:firstLine="0"/>
        <w:jc w:val="both"/>
        <w:rPr>
          <w:rFonts w:ascii="Palatino Linotype" w:hAnsi="Palatino Linotype"/>
          <w:color w:val="222222"/>
          <w:shd w:val="clear" w:color="auto" w:fill="FFFFFF"/>
        </w:rPr>
      </w:pPr>
      <w:r w:rsidRPr="005F4381">
        <w:rPr>
          <w:rFonts w:ascii="Palatino Linotype" w:hAnsi="Palatino Linotype"/>
          <w:color w:val="222222"/>
          <w:shd w:val="clear" w:color="auto" w:fill="FFFFFF"/>
        </w:rPr>
        <w:t xml:space="preserve">Se </w:t>
      </w:r>
      <w:r w:rsidRPr="005F4381">
        <w:rPr>
          <w:rFonts w:ascii="Palatino Linotype" w:hAnsi="Palatino Linotype"/>
          <w:b/>
          <w:color w:val="222222"/>
          <w:shd w:val="clear" w:color="auto" w:fill="FFFFFF"/>
        </w:rPr>
        <w:t>SOBRESEE</w:t>
      </w:r>
      <w:r w:rsidRPr="005F4381">
        <w:rPr>
          <w:rFonts w:ascii="Palatino Linotype" w:hAnsi="Palatino Linotype"/>
          <w:color w:val="222222"/>
          <w:shd w:val="clear" w:color="auto" w:fill="FFFFFF"/>
        </w:rPr>
        <w:t xml:space="preserve"> el recurso de revisión número </w:t>
      </w:r>
      <w:r w:rsidRPr="005F4381">
        <w:rPr>
          <w:rFonts w:ascii="Palatino Linotype" w:hAnsi="Palatino Linotype"/>
          <w:b/>
          <w:bCs/>
          <w:color w:val="222222"/>
          <w:spacing w:val="-20"/>
          <w:shd w:val="clear" w:color="auto" w:fill="FFFFFF"/>
        </w:rPr>
        <w:t>03667/INFOEM/IP/RR/2021</w:t>
      </w:r>
      <w:r w:rsidRPr="005F4381">
        <w:rPr>
          <w:rFonts w:ascii="Palatino Linotype" w:hAnsi="Palatino Linotype"/>
          <w:color w:val="222222"/>
          <w:shd w:val="clear" w:color="auto" w:fill="FFFFFF"/>
        </w:rPr>
        <w:t xml:space="preserve">, por actualizarse la causal de improcedencia inmersa en la fracción III del artículo 191, de la ley de transparencia vigente en la entidad, en términos del Considerando </w:t>
      </w:r>
      <w:r w:rsidR="00DF1480" w:rsidRPr="005F4381">
        <w:rPr>
          <w:rFonts w:ascii="Palatino Linotype" w:hAnsi="Palatino Linotype"/>
          <w:b/>
          <w:color w:val="222222"/>
          <w:shd w:val="clear" w:color="auto" w:fill="FFFFFF"/>
        </w:rPr>
        <w:t>QUINTO</w:t>
      </w:r>
      <w:r w:rsidRPr="005F4381">
        <w:rPr>
          <w:rFonts w:ascii="Palatino Linotype" w:hAnsi="Palatino Linotype"/>
          <w:color w:val="222222"/>
          <w:shd w:val="clear" w:color="auto" w:fill="FFFFFF"/>
        </w:rPr>
        <w:t xml:space="preserve"> de la presente resolución.</w:t>
      </w:r>
    </w:p>
    <w:p w14:paraId="1FF92F91" w14:textId="7E1F0AD2" w:rsidR="00406ED5" w:rsidRPr="005F4381" w:rsidRDefault="00406ED5" w:rsidP="00FD62CE">
      <w:pPr>
        <w:spacing w:line="360" w:lineRule="auto"/>
        <w:jc w:val="both"/>
        <w:rPr>
          <w:rFonts w:ascii="Palatino Linotype" w:hAnsi="Palatino Linotype" w:cs="Arial"/>
        </w:rPr>
      </w:pPr>
    </w:p>
    <w:p w14:paraId="625B0934" w14:textId="3CE6A0B8" w:rsidR="005C0A23" w:rsidRPr="005F4381" w:rsidRDefault="00AE35F7" w:rsidP="00230F09">
      <w:pPr>
        <w:widowControl w:val="0"/>
        <w:autoSpaceDE w:val="0"/>
        <w:autoSpaceDN w:val="0"/>
        <w:adjustRightInd w:val="0"/>
        <w:spacing w:line="360" w:lineRule="auto"/>
        <w:jc w:val="both"/>
        <w:rPr>
          <w:rFonts w:ascii="Palatino Linotype" w:hAnsi="Palatino Linotype"/>
          <w:color w:val="222222"/>
          <w:shd w:val="clear" w:color="auto" w:fill="FFFFFF"/>
        </w:rPr>
      </w:pPr>
      <w:r w:rsidRPr="005F4381">
        <w:rPr>
          <w:rFonts w:ascii="Palatino Linotype" w:hAnsi="Palatino Linotype" w:cs="Arial"/>
          <w:b/>
          <w:sz w:val="28"/>
          <w:szCs w:val="28"/>
        </w:rPr>
        <w:t>SEGUNDO</w:t>
      </w:r>
      <w:r w:rsidR="005C0A23" w:rsidRPr="005F4381">
        <w:rPr>
          <w:rFonts w:ascii="Palatino Linotype" w:hAnsi="Palatino Linotype" w:cs="Arial"/>
          <w:b/>
          <w:sz w:val="28"/>
          <w:szCs w:val="28"/>
        </w:rPr>
        <w:t>.</w:t>
      </w:r>
      <w:r w:rsidR="005C0A23" w:rsidRPr="005F4381">
        <w:rPr>
          <w:rFonts w:ascii="Palatino Linotype" w:hAnsi="Palatino Linotype"/>
          <w:b/>
          <w:color w:val="222222"/>
          <w:shd w:val="clear" w:color="auto" w:fill="FFFFFF"/>
        </w:rPr>
        <w:t xml:space="preserve"> Notifíquese </w:t>
      </w:r>
      <w:r w:rsidR="005C0A23" w:rsidRPr="005F4381">
        <w:rPr>
          <w:rFonts w:ascii="Palatino Linotype" w:hAnsi="Palatino Linotype"/>
          <w:color w:val="222222"/>
          <w:shd w:val="clear" w:color="auto" w:fill="FFFFFF"/>
        </w:rPr>
        <w:t>a</w:t>
      </w:r>
      <w:r w:rsidR="00521355" w:rsidRPr="005F4381">
        <w:rPr>
          <w:rFonts w:ascii="Palatino Linotype" w:hAnsi="Palatino Linotype"/>
          <w:color w:val="222222"/>
          <w:shd w:val="clear" w:color="auto" w:fill="FFFFFF"/>
        </w:rPr>
        <w:t xml:space="preserve"> </w:t>
      </w:r>
      <w:r w:rsidR="005C0A23" w:rsidRPr="005F4381">
        <w:rPr>
          <w:rFonts w:ascii="Palatino Linotype" w:hAnsi="Palatino Linotype"/>
          <w:color w:val="222222"/>
          <w:shd w:val="clear" w:color="auto" w:fill="FFFFFF"/>
        </w:rPr>
        <w:t>l</w:t>
      </w:r>
      <w:r w:rsidR="00521355" w:rsidRPr="005F4381">
        <w:rPr>
          <w:rFonts w:ascii="Palatino Linotype" w:hAnsi="Palatino Linotype"/>
          <w:color w:val="222222"/>
          <w:shd w:val="clear" w:color="auto" w:fill="FFFFFF"/>
        </w:rPr>
        <w:t>a</w:t>
      </w:r>
      <w:r w:rsidR="005C0A23" w:rsidRPr="005F4381">
        <w:rPr>
          <w:rFonts w:ascii="Palatino Linotype" w:hAnsi="Palatino Linotype"/>
          <w:color w:val="222222"/>
          <w:shd w:val="clear" w:color="auto" w:fill="FFFFFF"/>
        </w:rPr>
        <w:t xml:space="preserve"> Titular de la Unidad de Transparencia del</w:t>
      </w:r>
      <w:r w:rsidR="005C0A23" w:rsidRPr="005F4381">
        <w:rPr>
          <w:rStyle w:val="apple-converted-space"/>
          <w:rFonts w:ascii="Palatino Linotype" w:hAnsi="Palatino Linotype"/>
          <w:color w:val="222222"/>
          <w:shd w:val="clear" w:color="auto" w:fill="FFFFFF"/>
        </w:rPr>
        <w:t> </w:t>
      </w:r>
      <w:r w:rsidR="005C0A23" w:rsidRPr="005F4381">
        <w:rPr>
          <w:rFonts w:ascii="Palatino Linotype" w:hAnsi="Palatino Linotype"/>
          <w:b/>
          <w:color w:val="222222"/>
          <w:shd w:val="clear" w:color="auto" w:fill="FFFFFF"/>
        </w:rPr>
        <w:t>SUJETO OBLIGADO</w:t>
      </w:r>
      <w:r w:rsidR="005C0A23" w:rsidRPr="005F4381">
        <w:rPr>
          <w:rFonts w:ascii="Palatino Linotype" w:hAnsi="Palatino Linotype"/>
          <w:color w:val="222222"/>
          <w:shd w:val="clear" w:color="auto" w:fill="FFFFFF"/>
        </w:rPr>
        <w:t>, para su conocimiento.</w:t>
      </w:r>
    </w:p>
    <w:p w14:paraId="30A7072F" w14:textId="77777777" w:rsidR="005C0A23" w:rsidRPr="005F4381" w:rsidRDefault="005C0A23" w:rsidP="00230F09">
      <w:pPr>
        <w:widowControl w:val="0"/>
        <w:autoSpaceDE w:val="0"/>
        <w:autoSpaceDN w:val="0"/>
        <w:adjustRightInd w:val="0"/>
        <w:spacing w:line="360" w:lineRule="auto"/>
        <w:jc w:val="both"/>
        <w:rPr>
          <w:rFonts w:ascii="Palatino Linotype" w:hAnsi="Palatino Linotype"/>
          <w:color w:val="222222"/>
          <w:shd w:val="clear" w:color="auto" w:fill="FFFFFF"/>
        </w:rPr>
      </w:pPr>
    </w:p>
    <w:p w14:paraId="597D09B9" w14:textId="46E316AE" w:rsidR="005C0A23" w:rsidRPr="005F4381" w:rsidRDefault="00AE35F7" w:rsidP="00230F09">
      <w:pPr>
        <w:spacing w:line="360" w:lineRule="auto"/>
        <w:jc w:val="both"/>
        <w:rPr>
          <w:rFonts w:ascii="Palatino Linotype" w:hAnsi="Palatino Linotype"/>
          <w:color w:val="222222"/>
          <w:szCs w:val="17"/>
          <w:lang w:eastAsia="es-ES_tradnl"/>
        </w:rPr>
      </w:pPr>
      <w:r w:rsidRPr="005F4381">
        <w:rPr>
          <w:rFonts w:ascii="Palatino Linotype" w:hAnsi="Palatino Linotype" w:cs="Arial"/>
          <w:b/>
          <w:sz w:val="28"/>
          <w:szCs w:val="28"/>
        </w:rPr>
        <w:t>TERCERO</w:t>
      </w:r>
      <w:r w:rsidR="005C0A23" w:rsidRPr="005F4381">
        <w:rPr>
          <w:rFonts w:ascii="Palatino Linotype" w:hAnsi="Palatino Linotype" w:cs="Arial"/>
          <w:b/>
          <w:sz w:val="28"/>
          <w:szCs w:val="28"/>
        </w:rPr>
        <w:t>.</w:t>
      </w:r>
      <w:r w:rsidR="005C0A23" w:rsidRPr="005F4381">
        <w:rPr>
          <w:rFonts w:ascii="Palatino Linotype" w:hAnsi="Palatino Linotype"/>
          <w:b/>
          <w:color w:val="222222"/>
          <w:lang w:eastAsia="es-ES_tradnl"/>
        </w:rPr>
        <w:t xml:space="preserve"> </w:t>
      </w:r>
      <w:r w:rsidR="005C0A23" w:rsidRPr="005F4381">
        <w:rPr>
          <w:rFonts w:ascii="Palatino Linotype" w:hAnsi="Palatino Linotype"/>
          <w:b/>
          <w:color w:val="222222"/>
          <w:szCs w:val="17"/>
          <w:lang w:eastAsia="es-ES_tradnl"/>
        </w:rPr>
        <w:t>Notifíquese</w:t>
      </w:r>
      <w:r w:rsidR="005C0A23" w:rsidRPr="005F4381">
        <w:rPr>
          <w:rFonts w:ascii="Palatino Linotype" w:hAnsi="Palatino Linotype"/>
          <w:color w:val="222222"/>
          <w:szCs w:val="17"/>
          <w:lang w:eastAsia="es-ES_tradnl"/>
        </w:rPr>
        <w:t xml:space="preserve"> a</w:t>
      </w:r>
      <w:r w:rsidR="00DF1480" w:rsidRPr="005F4381">
        <w:rPr>
          <w:rFonts w:ascii="Palatino Linotype" w:hAnsi="Palatino Linotype"/>
          <w:color w:val="222222"/>
          <w:szCs w:val="17"/>
          <w:lang w:eastAsia="es-ES_tradnl"/>
        </w:rPr>
        <w:t xml:space="preserve"> </w:t>
      </w:r>
      <w:r w:rsidR="00DF1480" w:rsidRPr="005F4381">
        <w:rPr>
          <w:rFonts w:ascii="Palatino Linotype" w:hAnsi="Palatino Linotype"/>
          <w:b/>
          <w:color w:val="222222"/>
          <w:szCs w:val="17"/>
          <w:lang w:eastAsia="es-ES_tradnl"/>
        </w:rPr>
        <w:t xml:space="preserve">LA </w:t>
      </w:r>
      <w:r w:rsidR="005C0A23" w:rsidRPr="005F4381">
        <w:rPr>
          <w:rFonts w:ascii="Palatino Linotype" w:hAnsi="Palatino Linotype"/>
          <w:b/>
          <w:color w:val="222222"/>
          <w:szCs w:val="17"/>
          <w:lang w:eastAsia="es-ES_tradnl"/>
        </w:rPr>
        <w:t>RECURRENTE</w:t>
      </w:r>
      <w:r w:rsidR="005C0A23" w:rsidRPr="005F4381">
        <w:rPr>
          <w:rFonts w:ascii="Palatino Linotype" w:hAnsi="Palatino Linotype"/>
          <w:color w:val="222222"/>
          <w:szCs w:val="17"/>
          <w:lang w:eastAsia="es-ES_tradnl"/>
        </w:rPr>
        <w:t xml:space="preserve"> la presente resolución </w:t>
      </w:r>
      <w:r w:rsidR="005C0A23" w:rsidRPr="005F4381">
        <w:rPr>
          <w:rFonts w:ascii="Palatino Linotype" w:hAnsi="Palatino Linotype"/>
          <w:b/>
          <w:color w:val="222222"/>
          <w:szCs w:val="17"/>
          <w:lang w:eastAsia="es-ES_tradnl"/>
        </w:rPr>
        <w:t>vía SAIMEX</w:t>
      </w:r>
      <w:r w:rsidR="005C0A23" w:rsidRPr="005F4381">
        <w:rPr>
          <w:rFonts w:ascii="Palatino Linotype" w:hAnsi="Palatino Linotype"/>
          <w:color w:val="222222"/>
          <w:szCs w:val="17"/>
          <w:lang w:eastAsia="es-ES_tradnl"/>
        </w:rPr>
        <w:t>.</w:t>
      </w:r>
    </w:p>
    <w:p w14:paraId="12CB67C0" w14:textId="77777777" w:rsidR="005C0A23" w:rsidRPr="005F4381" w:rsidRDefault="005C0A23" w:rsidP="00230F09">
      <w:pPr>
        <w:spacing w:line="360" w:lineRule="auto"/>
        <w:jc w:val="both"/>
        <w:rPr>
          <w:rFonts w:ascii="Palatino Linotype" w:hAnsi="Palatino Linotype"/>
          <w:color w:val="222222"/>
          <w:szCs w:val="17"/>
          <w:lang w:eastAsia="es-ES_tradnl"/>
        </w:rPr>
      </w:pPr>
    </w:p>
    <w:p w14:paraId="2CEAE563" w14:textId="77B8B2B7" w:rsidR="005C0A23" w:rsidRPr="005F4381" w:rsidRDefault="00AE35F7" w:rsidP="00230F09">
      <w:pPr>
        <w:spacing w:line="360" w:lineRule="auto"/>
        <w:ind w:right="49"/>
        <w:jc w:val="both"/>
        <w:rPr>
          <w:rFonts w:ascii="Palatino Linotype" w:hAnsi="Palatino Linotype"/>
          <w:color w:val="222222"/>
          <w:szCs w:val="17"/>
          <w:lang w:eastAsia="es-ES_tradnl"/>
        </w:rPr>
      </w:pPr>
      <w:r w:rsidRPr="005F4381">
        <w:rPr>
          <w:rFonts w:ascii="Palatino Linotype" w:hAnsi="Palatino Linotype" w:cs="Arial"/>
          <w:b/>
          <w:bCs/>
          <w:color w:val="000000"/>
          <w:sz w:val="28"/>
          <w:lang w:eastAsia="es-MX"/>
        </w:rPr>
        <w:t>CUARTO</w:t>
      </w:r>
      <w:r w:rsidR="005C0A23" w:rsidRPr="005F4381">
        <w:rPr>
          <w:rFonts w:ascii="Palatino Linotype" w:hAnsi="Palatino Linotype" w:cs="Arial"/>
          <w:b/>
          <w:bCs/>
          <w:color w:val="000000"/>
          <w:sz w:val="28"/>
          <w:lang w:eastAsia="es-MX"/>
        </w:rPr>
        <w:t>.</w:t>
      </w:r>
      <w:r w:rsidR="005C0A23" w:rsidRPr="005F4381">
        <w:rPr>
          <w:rFonts w:ascii="Palatino Linotype" w:hAnsi="Palatino Linotype"/>
          <w:color w:val="222222"/>
          <w:szCs w:val="17"/>
          <w:lang w:eastAsia="es-ES_tradnl"/>
        </w:rPr>
        <w:t xml:space="preserve"> </w:t>
      </w:r>
      <w:r w:rsidR="005C0A23" w:rsidRPr="005F4381">
        <w:rPr>
          <w:rFonts w:ascii="Palatino Linotype" w:hAnsi="Palatino Linotype"/>
          <w:b/>
          <w:color w:val="222222"/>
          <w:szCs w:val="17"/>
          <w:lang w:eastAsia="es-ES_tradnl"/>
        </w:rPr>
        <w:t xml:space="preserve">Hágase del conocimiento </w:t>
      </w:r>
      <w:r w:rsidR="005C0A23" w:rsidRPr="005F4381">
        <w:rPr>
          <w:rFonts w:ascii="Palatino Linotype" w:hAnsi="Palatino Linotype"/>
          <w:color w:val="222222"/>
          <w:szCs w:val="17"/>
          <w:lang w:eastAsia="es-ES_tradnl"/>
        </w:rPr>
        <w:t>de</w:t>
      </w:r>
      <w:r w:rsidR="00046F70" w:rsidRPr="005F4381">
        <w:rPr>
          <w:rFonts w:ascii="Palatino Linotype" w:hAnsi="Palatino Linotype"/>
          <w:color w:val="222222"/>
          <w:szCs w:val="17"/>
          <w:lang w:eastAsia="es-ES_tradnl"/>
        </w:rPr>
        <w:t xml:space="preserve"> </w:t>
      </w:r>
      <w:r w:rsidR="00046F70" w:rsidRPr="005F4381">
        <w:rPr>
          <w:rFonts w:ascii="Palatino Linotype" w:hAnsi="Palatino Linotype"/>
          <w:b/>
          <w:color w:val="222222"/>
          <w:szCs w:val="17"/>
          <w:lang w:eastAsia="es-ES_tradnl"/>
        </w:rPr>
        <w:t>LA</w:t>
      </w:r>
      <w:r w:rsidR="00046F70" w:rsidRPr="005F4381">
        <w:rPr>
          <w:rFonts w:ascii="Palatino Linotype" w:hAnsi="Palatino Linotype"/>
          <w:color w:val="222222"/>
          <w:szCs w:val="17"/>
          <w:lang w:eastAsia="es-ES_tradnl"/>
        </w:rPr>
        <w:t xml:space="preserve"> </w:t>
      </w:r>
      <w:r w:rsidR="005C0A23" w:rsidRPr="005F4381">
        <w:rPr>
          <w:rFonts w:ascii="Palatino Linotype" w:eastAsia="Calibri" w:hAnsi="Palatino Linotype" w:cs="Arial"/>
          <w:b/>
          <w:color w:val="222222"/>
          <w:szCs w:val="17"/>
          <w:lang w:eastAsia="es-MX"/>
        </w:rPr>
        <w:t xml:space="preserve">RECURRENTE </w:t>
      </w:r>
      <w:r w:rsidR="005C0A23" w:rsidRPr="005F4381">
        <w:rPr>
          <w:rFonts w:ascii="Palatino Linotype" w:hAnsi="Palatino Linotype"/>
          <w:color w:val="222222"/>
          <w:szCs w:val="17"/>
          <w:lang w:eastAsia="es-ES_tradnl"/>
        </w:rPr>
        <w:t>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E79C944" w14:textId="77777777" w:rsidR="00106390" w:rsidRPr="005F4381" w:rsidRDefault="00106390" w:rsidP="00230F09">
      <w:pPr>
        <w:widowControl w:val="0"/>
        <w:autoSpaceDE w:val="0"/>
        <w:autoSpaceDN w:val="0"/>
        <w:adjustRightInd w:val="0"/>
        <w:spacing w:line="360" w:lineRule="auto"/>
        <w:jc w:val="both"/>
        <w:rPr>
          <w:rFonts w:ascii="Palatino Linotype" w:eastAsia="Calibri" w:hAnsi="Palatino Linotype" w:cs="Arial"/>
        </w:rPr>
      </w:pPr>
    </w:p>
    <w:p w14:paraId="200E4E83" w14:textId="0C450160" w:rsidR="004B4A03" w:rsidRPr="005F4381" w:rsidRDefault="00957C58" w:rsidP="00230F09">
      <w:pPr>
        <w:spacing w:line="360" w:lineRule="auto"/>
        <w:jc w:val="both"/>
        <w:rPr>
          <w:rFonts w:ascii="Palatino Linotype" w:eastAsia="Calibri" w:hAnsi="Palatino Linotype" w:cs="Arial"/>
        </w:rPr>
      </w:pPr>
      <w:r w:rsidRPr="005F4381">
        <w:rPr>
          <w:rFonts w:ascii="Palatino Linotype" w:eastAsia="Calibri" w:hAnsi="Palatino Linotype" w:cs="Arial"/>
        </w:rPr>
        <w:t xml:space="preserve">ASÍ LO RESUELVE, POR </w:t>
      </w:r>
      <w:r w:rsidR="005F4381" w:rsidRPr="005F4381">
        <w:rPr>
          <w:rFonts w:ascii="Palatino Linotype" w:eastAsia="Calibri" w:hAnsi="Palatino Linotype" w:cs="Arial"/>
        </w:rPr>
        <w:t xml:space="preserve">UNANIMIDAD </w:t>
      </w:r>
      <w:r w:rsidRPr="005F4381">
        <w:rPr>
          <w:rFonts w:ascii="Palatino Linotype" w:eastAsia="Calibri" w:hAnsi="Palatino Linotype" w:cs="Arial"/>
        </w:rPr>
        <w:t xml:space="preserve">DE VOTOS EL PLENO DEL INSTITUTO DE TRANSPARENCIA, ACCESO A LA INFORMACIÓN PÚBLICA Y PROTECCIÓN </w:t>
      </w:r>
      <w:r w:rsidRPr="005F4381">
        <w:rPr>
          <w:rFonts w:ascii="Palatino Linotype" w:eastAsia="Calibri" w:hAnsi="Palatino Linotype" w:cs="Arial"/>
        </w:rPr>
        <w:lastRenderedPageBreak/>
        <w:t>DE DATOS PERSONALES DEL ESTADO DE MÉXICO Y MUNICIPIOS, CONFORMADO POR LOS COMISIONADOS JOSÉ MARTÍNEZ VILCHIS; MARÍA DEL ROSARIO MEJÍA AYALA; SHARON CRISTINA MORALES MARTÍNEZ; LUIS GUSTAVO PARRA NORIEGA Y GUADALUPE RAMÍREZ PEÑA</w:t>
      </w:r>
      <w:r w:rsidR="00A56325">
        <w:rPr>
          <w:rFonts w:ascii="Palatino Linotype" w:eastAsia="Calibri" w:hAnsi="Palatino Linotype" w:cs="Arial"/>
        </w:rPr>
        <w:t xml:space="preserve"> EMITIENDO VOTO PARTICULAR</w:t>
      </w:r>
      <w:r w:rsidRPr="005F4381">
        <w:rPr>
          <w:rFonts w:ascii="Palatino Linotype" w:eastAsia="Calibri" w:hAnsi="Palatino Linotype" w:cs="Arial"/>
        </w:rPr>
        <w:t xml:space="preserve">; EN LA TRIGÉSIMA SESIÓN ORDINARIA CELEBRADA EL </w:t>
      </w:r>
      <w:r w:rsidR="00816256" w:rsidRPr="005F4381">
        <w:rPr>
          <w:rFonts w:ascii="Palatino Linotype" w:eastAsia="Calibri" w:hAnsi="Palatino Linotype" w:cs="Arial"/>
        </w:rPr>
        <w:t xml:space="preserve">UNO </w:t>
      </w:r>
      <w:r w:rsidRPr="005F4381">
        <w:rPr>
          <w:rFonts w:ascii="Palatino Linotype" w:eastAsia="Calibri" w:hAnsi="Palatino Linotype" w:cs="Arial"/>
        </w:rPr>
        <w:t>DE SEPTIEMBRE DE DOS MIL VEINTIUNO, ANTE EL SECRETARIO TÉCNICO DEL PLENO, ALEXIS TAPIA RAMÍREZ.</w:t>
      </w:r>
    </w:p>
    <w:p w14:paraId="3D54DEA9" w14:textId="77777777" w:rsidR="00CB725A" w:rsidRDefault="004B4A03" w:rsidP="00230F09">
      <w:pPr>
        <w:jc w:val="both"/>
        <w:rPr>
          <w:rFonts w:ascii="Palatino Linotype" w:hAnsi="Palatino Linotype"/>
        </w:rPr>
      </w:pPr>
      <w:r w:rsidRPr="005F4381">
        <w:rPr>
          <w:rFonts w:ascii="Palatino Linotype" w:hAnsi="Palatino Linotype" w:cs="Arial"/>
          <w:sz w:val="16"/>
          <w:szCs w:val="16"/>
        </w:rPr>
        <w:t>YSM/LAVA</w:t>
      </w:r>
    </w:p>
    <w:p w14:paraId="3B99836F" w14:textId="77777777" w:rsidR="004B4A03" w:rsidRPr="00282315" w:rsidRDefault="004B4A03" w:rsidP="00230F09">
      <w:pPr>
        <w:jc w:val="both"/>
        <w:rPr>
          <w:rFonts w:ascii="Palatino Linotype" w:hAnsi="Palatino Linotype"/>
        </w:rPr>
      </w:pPr>
    </w:p>
    <w:p w14:paraId="708FC8FE" w14:textId="15F9BE7D" w:rsidR="005F4381" w:rsidRDefault="005F4381">
      <w:pPr>
        <w:rPr>
          <w:rFonts w:ascii="Palatino Linotype" w:hAnsi="Palatino Linotype"/>
        </w:rPr>
      </w:pPr>
      <w:r>
        <w:rPr>
          <w:rFonts w:ascii="Palatino Linotype" w:hAnsi="Palatino Linotype"/>
        </w:rPr>
        <w:br w:type="page"/>
      </w:r>
    </w:p>
    <w:p w14:paraId="290D89A5" w14:textId="77777777" w:rsidR="00D22DAC" w:rsidRPr="00282315" w:rsidRDefault="00D22DAC" w:rsidP="00230F09">
      <w:pPr>
        <w:rPr>
          <w:rFonts w:ascii="Palatino Linotype" w:hAnsi="Palatino Linotype"/>
        </w:rPr>
      </w:pPr>
    </w:p>
    <w:sectPr w:rsidR="00D22DAC" w:rsidRPr="00282315">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4672" w14:textId="77777777" w:rsidR="00774495" w:rsidRDefault="00774495">
      <w:r>
        <w:separator/>
      </w:r>
    </w:p>
  </w:endnote>
  <w:endnote w:type="continuationSeparator" w:id="0">
    <w:p w14:paraId="7B12002C" w14:textId="77777777" w:rsidR="00774495" w:rsidRDefault="0077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C822" w14:textId="77777777" w:rsidR="001C2D2A" w:rsidRDefault="001C2D2A">
    <w:pPr>
      <w:pStyle w:val="Piedepgina"/>
      <w:jc w:val="right"/>
      <w:rPr>
        <w:rFonts w:ascii="Palatino Linotype" w:hAnsi="Palatino Linotype" w:cs="Arial"/>
        <w:bCs/>
        <w:sz w:val="22"/>
        <w:szCs w:val="22"/>
      </w:rPr>
    </w:pPr>
  </w:p>
  <w:p w14:paraId="11274D99" w14:textId="77777777" w:rsidR="00282315" w:rsidRDefault="00282315">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E43801">
      <w:rPr>
        <w:rFonts w:ascii="Palatino Linotype" w:hAnsi="Palatino Linotype" w:cs="Arial"/>
        <w:bCs/>
        <w:noProof/>
        <w:sz w:val="22"/>
        <w:szCs w:val="22"/>
      </w:rPr>
      <w:t>29</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E43801">
      <w:rPr>
        <w:rFonts w:ascii="Palatino Linotype" w:hAnsi="Palatino Linotype" w:cs="Arial"/>
        <w:bCs/>
        <w:noProof/>
        <w:sz w:val="22"/>
        <w:szCs w:val="22"/>
      </w:rPr>
      <w:t>31</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707B" w14:textId="77777777" w:rsidR="00282315" w:rsidRDefault="00282315">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E43801">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E43801">
      <w:rPr>
        <w:rFonts w:ascii="Palatino Linotype" w:hAnsi="Palatino Linotype" w:cs="Arial"/>
        <w:bCs/>
        <w:noProof/>
        <w:sz w:val="22"/>
        <w:szCs w:val="22"/>
      </w:rPr>
      <w:t>1</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A839" w14:textId="77777777" w:rsidR="00774495" w:rsidRDefault="00774495">
      <w:pPr>
        <w:rPr>
          <w:sz w:val="12"/>
        </w:rPr>
      </w:pPr>
      <w:r>
        <w:separator/>
      </w:r>
    </w:p>
  </w:footnote>
  <w:footnote w:type="continuationSeparator" w:id="0">
    <w:p w14:paraId="40CB3F6C" w14:textId="77777777" w:rsidR="00774495" w:rsidRDefault="0077449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EF35" w14:textId="77777777" w:rsidR="00282315" w:rsidRDefault="0028231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42" behindDoc="1" locked="0" layoutInCell="1" allowOverlap="1" wp14:anchorId="7AFD6B3C" wp14:editId="36B36542">
          <wp:simplePos x="0" y="0"/>
          <wp:positionH relativeFrom="margin">
            <wp:align>center</wp:align>
          </wp:positionH>
          <wp:positionV relativeFrom="margin">
            <wp:align>center</wp:align>
          </wp:positionV>
          <wp:extent cx="6858635" cy="9144635"/>
          <wp:effectExtent l="0" t="0" r="0" b="0"/>
          <wp:wrapNone/>
          <wp:docPr id="14"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610" w:type="dxa"/>
      <w:tblInd w:w="-396" w:type="dxa"/>
      <w:tblLook w:val="04A0" w:firstRow="1" w:lastRow="0" w:firstColumn="1" w:lastColumn="0" w:noHBand="0" w:noVBand="1"/>
    </w:tblPr>
    <w:tblGrid>
      <w:gridCol w:w="3422"/>
      <w:gridCol w:w="2503"/>
      <w:gridCol w:w="3685"/>
    </w:tblGrid>
    <w:tr w:rsidR="00282315" w14:paraId="211AAB29" w14:textId="77777777" w:rsidTr="00957C58">
      <w:trPr>
        <w:trHeight w:val="277"/>
      </w:trPr>
      <w:tc>
        <w:tcPr>
          <w:tcW w:w="3422" w:type="dxa"/>
          <w:vMerge w:val="restart"/>
        </w:tcPr>
        <w:p w14:paraId="194395A1" w14:textId="3032AD9E" w:rsidR="00282315" w:rsidRDefault="00282315">
          <w:pPr>
            <w:rPr>
              <w:rFonts w:ascii="Palatino Linotype" w:hAnsi="Palatino Linotype"/>
              <w:b/>
              <w:sz w:val="22"/>
              <w:szCs w:val="22"/>
              <w:lang w:val="es-ES_tradnl"/>
            </w:rPr>
          </w:pPr>
          <w:r>
            <w:rPr>
              <w:noProof/>
              <w:lang w:eastAsia="es-MX"/>
            </w:rPr>
            <w:drawing>
              <wp:inline distT="0" distB="0" distL="0" distR="0" wp14:anchorId="31FE4E9C" wp14:editId="041A8859">
                <wp:extent cx="1663700" cy="838200"/>
                <wp:effectExtent l="0" t="0" r="0" b="0"/>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03" w:type="dxa"/>
          <w:shd w:val="clear" w:color="auto" w:fill="auto"/>
        </w:tcPr>
        <w:p w14:paraId="50CFFF01"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5" w:type="dxa"/>
          <w:shd w:val="clear" w:color="auto" w:fill="auto"/>
          <w:vAlign w:val="center"/>
        </w:tcPr>
        <w:p w14:paraId="5676A812" w14:textId="386C5AF9" w:rsidR="00282315" w:rsidRDefault="00282315" w:rsidP="00D10553">
          <w:pPr>
            <w:jc w:val="both"/>
            <w:rPr>
              <w:rFonts w:ascii="Palatino Linotype" w:hAnsi="Palatino Linotype"/>
              <w:b/>
              <w:sz w:val="22"/>
              <w:szCs w:val="22"/>
              <w:lang w:val="es-ES_tradnl"/>
            </w:rPr>
          </w:pPr>
          <w:r>
            <w:rPr>
              <w:rFonts w:ascii="Palatino Linotype" w:hAnsi="Palatino Linotype"/>
              <w:b/>
              <w:sz w:val="22"/>
              <w:szCs w:val="22"/>
              <w:lang w:val="es-ES_tradnl"/>
            </w:rPr>
            <w:t>03</w:t>
          </w:r>
          <w:r w:rsidR="00D10553">
            <w:rPr>
              <w:rFonts w:ascii="Palatino Linotype" w:hAnsi="Palatino Linotype"/>
              <w:b/>
              <w:sz w:val="22"/>
              <w:szCs w:val="22"/>
              <w:lang w:val="es-ES_tradnl"/>
            </w:rPr>
            <w:t>667</w:t>
          </w:r>
          <w:r>
            <w:rPr>
              <w:rFonts w:ascii="Palatino Linotype" w:hAnsi="Palatino Linotype"/>
              <w:b/>
              <w:sz w:val="22"/>
              <w:szCs w:val="22"/>
              <w:lang w:val="es-ES_tradnl"/>
            </w:rPr>
            <w:t>/INFOEM/IP/RR/2021</w:t>
          </w:r>
        </w:p>
      </w:tc>
    </w:tr>
    <w:tr w:rsidR="00282315" w14:paraId="0C5A3912" w14:textId="77777777" w:rsidTr="00957C58">
      <w:trPr>
        <w:trHeight w:val="556"/>
      </w:trPr>
      <w:tc>
        <w:tcPr>
          <w:tcW w:w="3422" w:type="dxa"/>
          <w:vMerge/>
        </w:tcPr>
        <w:p w14:paraId="1724F799" w14:textId="77777777" w:rsidR="00282315" w:rsidRDefault="00282315">
          <w:pPr>
            <w:rPr>
              <w:rFonts w:ascii="Palatino Linotype" w:hAnsi="Palatino Linotype"/>
              <w:b/>
              <w:sz w:val="22"/>
              <w:szCs w:val="22"/>
              <w:lang w:val="es-ES_tradnl"/>
            </w:rPr>
          </w:pPr>
        </w:p>
      </w:tc>
      <w:tc>
        <w:tcPr>
          <w:tcW w:w="2503" w:type="dxa"/>
          <w:shd w:val="clear" w:color="auto" w:fill="auto"/>
        </w:tcPr>
        <w:p w14:paraId="003B68CD" w14:textId="77777777" w:rsidR="00282315" w:rsidRDefault="00282315" w:rsidP="00957C58">
          <w:pPr>
            <w:ind w:left="33"/>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5" w:type="dxa"/>
          <w:shd w:val="clear" w:color="auto" w:fill="auto"/>
          <w:vAlign w:val="center"/>
        </w:tcPr>
        <w:p w14:paraId="02302724" w14:textId="3A67E4A4" w:rsidR="00282315" w:rsidRDefault="00D10553" w:rsidP="00860D00">
          <w:pPr>
            <w:jc w:val="both"/>
            <w:rPr>
              <w:rFonts w:ascii="Palatino Linotype" w:hAnsi="Palatino Linotype"/>
              <w:b/>
              <w:sz w:val="22"/>
              <w:szCs w:val="22"/>
            </w:rPr>
          </w:pPr>
          <w:r w:rsidRPr="00D10553">
            <w:rPr>
              <w:rFonts w:ascii="Palatino Linotype" w:hAnsi="Palatino Linotype"/>
              <w:b/>
              <w:bCs/>
              <w:sz w:val="22"/>
              <w:szCs w:val="22"/>
            </w:rPr>
            <w:t>Ayuntamiento de Valle de Chalco Solidaridad</w:t>
          </w:r>
        </w:p>
      </w:tc>
    </w:tr>
    <w:tr w:rsidR="00282315" w14:paraId="682C8D7B" w14:textId="77777777" w:rsidTr="00957C58">
      <w:trPr>
        <w:trHeight w:val="214"/>
      </w:trPr>
      <w:tc>
        <w:tcPr>
          <w:tcW w:w="3422" w:type="dxa"/>
          <w:vMerge/>
        </w:tcPr>
        <w:p w14:paraId="7C4C10BC" w14:textId="77777777" w:rsidR="00282315" w:rsidRDefault="00282315">
          <w:pPr>
            <w:rPr>
              <w:rFonts w:ascii="Palatino Linotype" w:hAnsi="Palatino Linotype"/>
              <w:b/>
              <w:sz w:val="22"/>
              <w:szCs w:val="22"/>
              <w:lang w:val="es-ES_tradnl"/>
            </w:rPr>
          </w:pPr>
        </w:p>
      </w:tc>
      <w:tc>
        <w:tcPr>
          <w:tcW w:w="2503" w:type="dxa"/>
          <w:shd w:val="clear" w:color="auto" w:fill="auto"/>
        </w:tcPr>
        <w:p w14:paraId="0D2AF8DE"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5" w:type="dxa"/>
          <w:shd w:val="clear" w:color="auto" w:fill="auto"/>
        </w:tcPr>
        <w:p w14:paraId="449A228E" w14:textId="3EEE553E" w:rsidR="00282315" w:rsidRDefault="00957C58">
          <w:pPr>
            <w:jc w:val="both"/>
            <w:rPr>
              <w:rFonts w:ascii="Palatino Linotype" w:hAnsi="Palatino Linotype"/>
              <w:b/>
              <w:sz w:val="22"/>
              <w:szCs w:val="22"/>
              <w:lang w:val="es-ES_tradnl"/>
            </w:rPr>
          </w:pPr>
          <w:r w:rsidRPr="00957C58">
            <w:rPr>
              <w:rFonts w:ascii="Palatino Linotype" w:hAnsi="Palatino Linotype"/>
              <w:b/>
              <w:sz w:val="22"/>
              <w:szCs w:val="22"/>
              <w:lang w:val="es-ES_tradnl"/>
            </w:rPr>
            <w:t>Sharon Cristina Morales Martínez</w:t>
          </w:r>
        </w:p>
      </w:tc>
    </w:tr>
  </w:tbl>
  <w:p w14:paraId="103C971B" w14:textId="77777777" w:rsidR="00282315" w:rsidRDefault="00282315">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213D" w14:textId="77777777" w:rsidR="00282315" w:rsidRDefault="00282315">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43" behindDoc="1" locked="0" layoutInCell="1" allowOverlap="1" wp14:anchorId="08ED715D" wp14:editId="1822A4A6">
          <wp:simplePos x="0" y="0"/>
          <wp:positionH relativeFrom="column">
            <wp:align>center</wp:align>
          </wp:positionH>
          <wp:positionV relativeFrom="margin">
            <wp:align>center</wp:align>
          </wp:positionV>
          <wp:extent cx="6858635" cy="9144635"/>
          <wp:effectExtent l="0" t="0" r="0" b="0"/>
          <wp:wrapNone/>
          <wp:docPr id="16"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14:sizeRelH relativeFrom="margin">
            <wp14:pctWidth>0</wp14:pctWidth>
          </wp14:sizeRelH>
          <wp14:sizeRelV relativeFrom="margin">
            <wp14:pctHeight>0</wp14:pctHeight>
          </wp14:sizeRelV>
        </wp:anchor>
      </w:drawing>
    </w:r>
  </w:p>
  <w:tbl>
    <w:tblPr>
      <w:tblW w:w="10210" w:type="dxa"/>
      <w:tblInd w:w="-1276" w:type="dxa"/>
      <w:tblLook w:val="04A0" w:firstRow="1" w:lastRow="0" w:firstColumn="1" w:lastColumn="0" w:noHBand="0" w:noVBand="1"/>
    </w:tblPr>
    <w:tblGrid>
      <w:gridCol w:w="3970"/>
      <w:gridCol w:w="2549"/>
      <w:gridCol w:w="3691"/>
    </w:tblGrid>
    <w:tr w:rsidR="00282315" w14:paraId="23E01275" w14:textId="77777777" w:rsidTr="00957C58">
      <w:tc>
        <w:tcPr>
          <w:tcW w:w="3970" w:type="dxa"/>
          <w:vMerge w:val="restart"/>
          <w:shd w:val="clear" w:color="auto" w:fill="auto"/>
        </w:tcPr>
        <w:p w14:paraId="44E3F501" w14:textId="77777777" w:rsidR="00282315" w:rsidRDefault="00282315">
          <w:pPr>
            <w:rPr>
              <w:rFonts w:ascii="Palatino Linotype" w:hAnsi="Palatino Linotype"/>
              <w:b/>
              <w:sz w:val="22"/>
              <w:szCs w:val="22"/>
              <w:lang w:val="es-ES_tradnl"/>
            </w:rPr>
          </w:pPr>
          <w:r>
            <w:rPr>
              <w:noProof/>
              <w:lang w:eastAsia="es-MX"/>
            </w:rPr>
            <w:drawing>
              <wp:inline distT="0" distB="0" distL="0" distR="0" wp14:anchorId="04134010" wp14:editId="718D4B6C">
                <wp:extent cx="1663700" cy="838200"/>
                <wp:effectExtent l="0" t="0" r="0" b="0"/>
                <wp:docPr id="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9" w:type="dxa"/>
          <w:shd w:val="clear" w:color="auto" w:fill="auto"/>
        </w:tcPr>
        <w:p w14:paraId="783B0B04"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1" w:type="dxa"/>
          <w:shd w:val="clear" w:color="auto" w:fill="auto"/>
          <w:vAlign w:val="center"/>
        </w:tcPr>
        <w:p w14:paraId="0C2288A0" w14:textId="712F5F6D" w:rsidR="00282315" w:rsidRDefault="00D10553" w:rsidP="00D10553">
          <w:pPr>
            <w:jc w:val="both"/>
            <w:rPr>
              <w:rFonts w:ascii="Palatino Linotype" w:hAnsi="Palatino Linotype"/>
              <w:b/>
              <w:sz w:val="22"/>
              <w:szCs w:val="22"/>
              <w:lang w:val="es-ES_tradnl"/>
            </w:rPr>
          </w:pPr>
          <w:r>
            <w:rPr>
              <w:rFonts w:ascii="Palatino Linotype" w:hAnsi="Palatino Linotype"/>
              <w:b/>
              <w:sz w:val="22"/>
              <w:szCs w:val="22"/>
              <w:lang w:val="es-ES_tradnl"/>
            </w:rPr>
            <w:t>03667</w:t>
          </w:r>
          <w:r w:rsidR="00282315" w:rsidRPr="00693875">
            <w:rPr>
              <w:rFonts w:ascii="Palatino Linotype" w:hAnsi="Palatino Linotype"/>
              <w:b/>
              <w:sz w:val="22"/>
              <w:szCs w:val="22"/>
              <w:lang w:val="es-ES_tradnl"/>
            </w:rPr>
            <w:t>/INFOEM/IP/RR/202</w:t>
          </w:r>
          <w:r w:rsidR="00282315">
            <w:rPr>
              <w:rFonts w:ascii="Palatino Linotype" w:hAnsi="Palatino Linotype"/>
              <w:b/>
              <w:sz w:val="22"/>
              <w:szCs w:val="22"/>
              <w:lang w:val="es-ES_tradnl"/>
            </w:rPr>
            <w:t>1</w:t>
          </w:r>
        </w:p>
      </w:tc>
    </w:tr>
    <w:tr w:rsidR="00282315" w14:paraId="6CD39213" w14:textId="77777777" w:rsidTr="00957C58">
      <w:tc>
        <w:tcPr>
          <w:tcW w:w="3970" w:type="dxa"/>
          <w:vMerge/>
          <w:shd w:val="clear" w:color="auto" w:fill="auto"/>
        </w:tcPr>
        <w:p w14:paraId="6630CC0C" w14:textId="77777777" w:rsidR="00282315" w:rsidRDefault="00282315">
          <w:pPr>
            <w:rPr>
              <w:rFonts w:ascii="Palatino Linotype" w:hAnsi="Palatino Linotype"/>
              <w:b/>
              <w:sz w:val="22"/>
              <w:szCs w:val="22"/>
              <w:lang w:val="es-ES_tradnl"/>
            </w:rPr>
          </w:pPr>
        </w:p>
      </w:tc>
      <w:tc>
        <w:tcPr>
          <w:tcW w:w="2549" w:type="dxa"/>
          <w:shd w:val="clear" w:color="auto" w:fill="auto"/>
        </w:tcPr>
        <w:p w14:paraId="7910D560"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1" w:type="dxa"/>
          <w:shd w:val="clear" w:color="auto" w:fill="auto"/>
          <w:vAlign w:val="center"/>
        </w:tcPr>
        <w:p w14:paraId="15D6CF18" w14:textId="1320CE3C" w:rsidR="00282315" w:rsidRDefault="00780B8B">
          <w:pPr>
            <w:jc w:val="both"/>
            <w:rPr>
              <w:rFonts w:ascii="Palatino Linotype" w:hAnsi="Palatino Linotype"/>
              <w:b/>
              <w:sz w:val="22"/>
              <w:szCs w:val="22"/>
              <w:lang w:val="es-ES_tradnl"/>
            </w:rPr>
          </w:pPr>
          <w:proofErr w:type="spellStart"/>
          <w:r>
            <w:rPr>
              <w:rFonts w:ascii="Palatino Linotype" w:hAnsi="Palatino Linotype"/>
              <w:b/>
              <w:bCs/>
              <w:sz w:val="22"/>
              <w:szCs w:val="22"/>
            </w:rPr>
            <w:t>xxxxxx</w:t>
          </w:r>
          <w:proofErr w:type="spellEnd"/>
          <w:r w:rsidR="00D10553" w:rsidRPr="00D10553">
            <w:rPr>
              <w:rFonts w:ascii="Palatino Linotype" w:hAnsi="Palatino Linotype"/>
              <w:b/>
              <w:bCs/>
              <w:sz w:val="22"/>
              <w:szCs w:val="22"/>
            </w:rPr>
            <w:t xml:space="preserve"> </w:t>
          </w:r>
          <w:proofErr w:type="spellStart"/>
          <w:r>
            <w:rPr>
              <w:rFonts w:ascii="Palatino Linotype" w:hAnsi="Palatino Linotype"/>
              <w:b/>
              <w:bCs/>
              <w:sz w:val="22"/>
              <w:szCs w:val="22"/>
            </w:rPr>
            <w:t>xxxxxxxxx</w:t>
          </w:r>
          <w:proofErr w:type="spellEnd"/>
          <w:r w:rsidR="00D10553" w:rsidRPr="00D10553">
            <w:rPr>
              <w:rFonts w:ascii="Palatino Linotype" w:hAnsi="Palatino Linotype"/>
              <w:b/>
              <w:bCs/>
              <w:sz w:val="22"/>
              <w:szCs w:val="22"/>
            </w:rPr>
            <w:t xml:space="preserve"> </w:t>
          </w:r>
          <w:proofErr w:type="spellStart"/>
          <w:r>
            <w:rPr>
              <w:rFonts w:ascii="Palatino Linotype" w:hAnsi="Palatino Linotype"/>
              <w:b/>
              <w:bCs/>
              <w:sz w:val="22"/>
              <w:szCs w:val="22"/>
            </w:rPr>
            <w:t>xxxxxxxxx</w:t>
          </w:r>
          <w:proofErr w:type="spellEnd"/>
        </w:p>
      </w:tc>
    </w:tr>
    <w:tr w:rsidR="00282315" w14:paraId="234D194A" w14:textId="77777777" w:rsidTr="00957C58">
      <w:trPr>
        <w:trHeight w:val="228"/>
      </w:trPr>
      <w:tc>
        <w:tcPr>
          <w:tcW w:w="3970" w:type="dxa"/>
          <w:vMerge/>
          <w:shd w:val="clear" w:color="auto" w:fill="auto"/>
        </w:tcPr>
        <w:p w14:paraId="0B97D240" w14:textId="77777777" w:rsidR="00282315" w:rsidRDefault="00282315">
          <w:pPr>
            <w:rPr>
              <w:rFonts w:ascii="Palatino Linotype" w:hAnsi="Palatino Linotype"/>
              <w:b/>
              <w:sz w:val="22"/>
              <w:szCs w:val="22"/>
              <w:lang w:val="es-ES_tradnl"/>
            </w:rPr>
          </w:pPr>
        </w:p>
      </w:tc>
      <w:tc>
        <w:tcPr>
          <w:tcW w:w="2549" w:type="dxa"/>
          <w:shd w:val="clear" w:color="auto" w:fill="auto"/>
        </w:tcPr>
        <w:p w14:paraId="5A6991BA"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1" w:type="dxa"/>
          <w:shd w:val="clear" w:color="auto" w:fill="auto"/>
          <w:vAlign w:val="center"/>
        </w:tcPr>
        <w:p w14:paraId="1F087A6B" w14:textId="5175006E" w:rsidR="00282315" w:rsidRDefault="00D10553" w:rsidP="00860D00">
          <w:pPr>
            <w:jc w:val="both"/>
            <w:rPr>
              <w:rFonts w:ascii="Palatino Linotype" w:hAnsi="Palatino Linotype"/>
              <w:b/>
              <w:sz w:val="22"/>
              <w:szCs w:val="22"/>
            </w:rPr>
          </w:pPr>
          <w:r w:rsidRPr="00D10553">
            <w:rPr>
              <w:rFonts w:ascii="Palatino Linotype" w:hAnsi="Palatino Linotype"/>
              <w:b/>
              <w:bCs/>
              <w:sz w:val="22"/>
              <w:szCs w:val="22"/>
            </w:rPr>
            <w:t>Ayuntamiento de Valle de Chalco Solidaridad</w:t>
          </w:r>
        </w:p>
      </w:tc>
    </w:tr>
    <w:tr w:rsidR="00282315" w14:paraId="0A5DA83C" w14:textId="77777777" w:rsidTr="00957C58">
      <w:tc>
        <w:tcPr>
          <w:tcW w:w="3970" w:type="dxa"/>
          <w:vMerge/>
          <w:shd w:val="clear" w:color="auto" w:fill="auto"/>
        </w:tcPr>
        <w:p w14:paraId="5FCFEB1F" w14:textId="77777777" w:rsidR="00282315" w:rsidRDefault="00282315">
          <w:pPr>
            <w:rPr>
              <w:rFonts w:ascii="Palatino Linotype" w:hAnsi="Palatino Linotype"/>
              <w:b/>
              <w:sz w:val="22"/>
              <w:szCs w:val="22"/>
              <w:lang w:val="es-ES_tradnl"/>
            </w:rPr>
          </w:pPr>
        </w:p>
      </w:tc>
      <w:tc>
        <w:tcPr>
          <w:tcW w:w="2549" w:type="dxa"/>
          <w:shd w:val="clear" w:color="auto" w:fill="auto"/>
        </w:tcPr>
        <w:p w14:paraId="467BE9CA"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1" w:type="dxa"/>
          <w:shd w:val="clear" w:color="auto" w:fill="auto"/>
        </w:tcPr>
        <w:p w14:paraId="1AC4C8F2" w14:textId="1A090AC0" w:rsidR="00282315" w:rsidRDefault="00957C58">
          <w:pPr>
            <w:jc w:val="both"/>
            <w:rPr>
              <w:rFonts w:ascii="Palatino Linotype" w:hAnsi="Palatino Linotype"/>
              <w:b/>
              <w:sz w:val="22"/>
              <w:szCs w:val="22"/>
              <w:lang w:val="es-ES_tradnl"/>
            </w:rPr>
          </w:pPr>
          <w:r w:rsidRPr="00957C58">
            <w:rPr>
              <w:rFonts w:ascii="Palatino Linotype" w:hAnsi="Palatino Linotype"/>
              <w:b/>
              <w:sz w:val="22"/>
              <w:szCs w:val="22"/>
              <w:lang w:val="es-ES_tradnl"/>
            </w:rPr>
            <w:t>Sharon Cristina Morales Martínez</w:t>
          </w:r>
        </w:p>
      </w:tc>
    </w:tr>
  </w:tbl>
  <w:p w14:paraId="460BC1BD" w14:textId="77777777" w:rsidR="00282315" w:rsidRDefault="00282315">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AB4550"/>
    <w:multiLevelType w:val="hybridMultilevel"/>
    <w:tmpl w:val="D56AFD1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5C4298"/>
    <w:multiLevelType w:val="multilevel"/>
    <w:tmpl w:val="F0349142"/>
    <w:lvl w:ilvl="0">
      <w:start w:val="1"/>
      <w:numFmt w:val="upperRoman"/>
      <w:lvlText w:val="%1."/>
      <w:lvlJc w:val="left"/>
      <w:pPr>
        <w:ind w:left="720" w:hanging="360"/>
      </w:pPr>
      <w:rPr>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65C3A"/>
    <w:multiLevelType w:val="hybridMultilevel"/>
    <w:tmpl w:val="B852B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551F7C"/>
    <w:multiLevelType w:val="multilevel"/>
    <w:tmpl w:val="165056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D271D07"/>
    <w:multiLevelType w:val="multilevel"/>
    <w:tmpl w:val="0E74C0F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7FB777F"/>
    <w:multiLevelType w:val="hybridMultilevel"/>
    <w:tmpl w:val="9C6441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060ADF"/>
    <w:multiLevelType w:val="hybridMultilevel"/>
    <w:tmpl w:val="A2CE3AAA"/>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36B45A59"/>
    <w:multiLevelType w:val="hybridMultilevel"/>
    <w:tmpl w:val="DA50D784"/>
    <w:lvl w:ilvl="0" w:tplc="D292CB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A620D39"/>
    <w:multiLevelType w:val="multilevel"/>
    <w:tmpl w:val="0E74C0F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ED25D0"/>
    <w:multiLevelType w:val="multilevel"/>
    <w:tmpl w:val="8E746E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7551674"/>
    <w:multiLevelType w:val="hybridMultilevel"/>
    <w:tmpl w:val="8102C3D2"/>
    <w:lvl w:ilvl="0" w:tplc="617C3C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795EEB"/>
    <w:multiLevelType w:val="hybridMultilevel"/>
    <w:tmpl w:val="EAFC6354"/>
    <w:lvl w:ilvl="0" w:tplc="FAA8B6DC">
      <w:start w:val="1"/>
      <w:numFmt w:val="ordinalText"/>
      <w:lvlText w:val="%1."/>
      <w:lvlJc w:val="left"/>
      <w:pPr>
        <w:ind w:left="36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52C70"/>
    <w:multiLevelType w:val="hybridMultilevel"/>
    <w:tmpl w:val="2C8084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3"/>
  </w:num>
  <w:num w:numId="5">
    <w:abstractNumId w:val="19"/>
  </w:num>
  <w:num w:numId="6">
    <w:abstractNumId w:val="8"/>
  </w:num>
  <w:num w:numId="7">
    <w:abstractNumId w:val="15"/>
  </w:num>
  <w:num w:numId="8">
    <w:abstractNumId w:val="17"/>
  </w:num>
  <w:num w:numId="9">
    <w:abstractNumId w:val="10"/>
  </w:num>
  <w:num w:numId="10">
    <w:abstractNumId w:val="0"/>
  </w:num>
  <w:num w:numId="11">
    <w:abstractNumId w:val="12"/>
  </w:num>
  <w:num w:numId="12">
    <w:abstractNumId w:val="11"/>
  </w:num>
  <w:num w:numId="13">
    <w:abstractNumId w:val="7"/>
  </w:num>
  <w:num w:numId="14">
    <w:abstractNumId w:val="3"/>
  </w:num>
  <w:num w:numId="15">
    <w:abstractNumId w:val="6"/>
  </w:num>
  <w:num w:numId="16">
    <w:abstractNumId w:val="18"/>
  </w:num>
  <w:num w:numId="17">
    <w:abstractNumId w:val="14"/>
  </w:num>
  <w:num w:numId="18">
    <w:abstractNumId w:val="20"/>
  </w:num>
  <w:num w:numId="19">
    <w:abstractNumId w:val="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6" w:nlCheck="1" w:checkStyle="1"/>
  <w:activeWritingStyle w:appName="MSWord" w:lang="es-AR" w:vendorID="64" w:dllVersion="6" w:nlCheck="1" w:checkStyle="1"/>
  <w:activeWritingStyle w:appName="MSWord" w:lang="en-US" w:vendorID="64" w:dllVersion="4096" w:nlCheck="1" w:checkStyle="0"/>
  <w:activeWritingStyle w:appName="MSWord" w:lang="en-US" w:vendorID="64" w:dllVersion="6" w:nlCheck="1" w:checkStyle="1"/>
  <w:activeWritingStyle w:appName="MSWord" w:lang="pt-BR" w:vendorID="64" w:dllVersion="4096" w:nlCheck="1" w:checkStyle="0"/>
  <w:proofState w:spelling="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AC"/>
    <w:rsid w:val="000125B3"/>
    <w:rsid w:val="00015B75"/>
    <w:rsid w:val="000172E1"/>
    <w:rsid w:val="00020D3E"/>
    <w:rsid w:val="0002366B"/>
    <w:rsid w:val="00024BDA"/>
    <w:rsid w:val="00024EC4"/>
    <w:rsid w:val="00034956"/>
    <w:rsid w:val="00034CCF"/>
    <w:rsid w:val="0004267F"/>
    <w:rsid w:val="000456D4"/>
    <w:rsid w:val="00046F70"/>
    <w:rsid w:val="00086F85"/>
    <w:rsid w:val="00092FBE"/>
    <w:rsid w:val="000A1923"/>
    <w:rsid w:val="000C0DF3"/>
    <w:rsid w:val="000D323B"/>
    <w:rsid w:val="000E5DB9"/>
    <w:rsid w:val="000F485C"/>
    <w:rsid w:val="00103F08"/>
    <w:rsid w:val="0010583D"/>
    <w:rsid w:val="00106390"/>
    <w:rsid w:val="001072B4"/>
    <w:rsid w:val="00112788"/>
    <w:rsid w:val="0011795C"/>
    <w:rsid w:val="00117F9E"/>
    <w:rsid w:val="00137AB2"/>
    <w:rsid w:val="00153815"/>
    <w:rsid w:val="00156A91"/>
    <w:rsid w:val="001616B1"/>
    <w:rsid w:val="00163EE2"/>
    <w:rsid w:val="00172409"/>
    <w:rsid w:val="0018100B"/>
    <w:rsid w:val="00182CDE"/>
    <w:rsid w:val="00182FA1"/>
    <w:rsid w:val="00192ECF"/>
    <w:rsid w:val="001B25A2"/>
    <w:rsid w:val="001B5F3E"/>
    <w:rsid w:val="001C2D2A"/>
    <w:rsid w:val="001D15C3"/>
    <w:rsid w:val="001D6058"/>
    <w:rsid w:val="001F6AB3"/>
    <w:rsid w:val="001F71A5"/>
    <w:rsid w:val="00202E42"/>
    <w:rsid w:val="00203051"/>
    <w:rsid w:val="00215E13"/>
    <w:rsid w:val="0022309C"/>
    <w:rsid w:val="00230F09"/>
    <w:rsid w:val="002425FE"/>
    <w:rsid w:val="00242F79"/>
    <w:rsid w:val="0024432B"/>
    <w:rsid w:val="00261D28"/>
    <w:rsid w:val="00262458"/>
    <w:rsid w:val="00267D62"/>
    <w:rsid w:val="0027349B"/>
    <w:rsid w:val="00282315"/>
    <w:rsid w:val="00286FBD"/>
    <w:rsid w:val="002950B9"/>
    <w:rsid w:val="002957CF"/>
    <w:rsid w:val="002A0B34"/>
    <w:rsid w:val="002B5ED5"/>
    <w:rsid w:val="002B6BA3"/>
    <w:rsid w:val="002C078A"/>
    <w:rsid w:val="002C465D"/>
    <w:rsid w:val="002E1F99"/>
    <w:rsid w:val="002E502F"/>
    <w:rsid w:val="002F4642"/>
    <w:rsid w:val="002F6B30"/>
    <w:rsid w:val="00301147"/>
    <w:rsid w:val="0030148B"/>
    <w:rsid w:val="00307567"/>
    <w:rsid w:val="0031375B"/>
    <w:rsid w:val="00325401"/>
    <w:rsid w:val="00331D39"/>
    <w:rsid w:val="003334DC"/>
    <w:rsid w:val="00335EFF"/>
    <w:rsid w:val="00351F59"/>
    <w:rsid w:val="00356648"/>
    <w:rsid w:val="00356DD6"/>
    <w:rsid w:val="00367CCA"/>
    <w:rsid w:val="003717B5"/>
    <w:rsid w:val="00372C0E"/>
    <w:rsid w:val="00372C7A"/>
    <w:rsid w:val="003B3A8F"/>
    <w:rsid w:val="003B522B"/>
    <w:rsid w:val="003C16AB"/>
    <w:rsid w:val="003C2273"/>
    <w:rsid w:val="003E2FC7"/>
    <w:rsid w:val="003E68CB"/>
    <w:rsid w:val="003E76AB"/>
    <w:rsid w:val="003F1EE2"/>
    <w:rsid w:val="004045A3"/>
    <w:rsid w:val="004055D6"/>
    <w:rsid w:val="00406ED5"/>
    <w:rsid w:val="00413A16"/>
    <w:rsid w:val="004150B4"/>
    <w:rsid w:val="004171CF"/>
    <w:rsid w:val="00433845"/>
    <w:rsid w:val="004575D4"/>
    <w:rsid w:val="004671C1"/>
    <w:rsid w:val="00471EC7"/>
    <w:rsid w:val="00472E74"/>
    <w:rsid w:val="00481C2A"/>
    <w:rsid w:val="00490CC8"/>
    <w:rsid w:val="004913A4"/>
    <w:rsid w:val="004A0C94"/>
    <w:rsid w:val="004A7F6B"/>
    <w:rsid w:val="004B2EB4"/>
    <w:rsid w:val="004B4A03"/>
    <w:rsid w:val="004C567C"/>
    <w:rsid w:val="004C67DE"/>
    <w:rsid w:val="004D346C"/>
    <w:rsid w:val="004D3FB0"/>
    <w:rsid w:val="004D78CE"/>
    <w:rsid w:val="004F6F18"/>
    <w:rsid w:val="00505CF4"/>
    <w:rsid w:val="005106D1"/>
    <w:rsid w:val="00512106"/>
    <w:rsid w:val="00515526"/>
    <w:rsid w:val="00515A79"/>
    <w:rsid w:val="00521355"/>
    <w:rsid w:val="005239AF"/>
    <w:rsid w:val="00550761"/>
    <w:rsid w:val="005557B1"/>
    <w:rsid w:val="00556C39"/>
    <w:rsid w:val="00562248"/>
    <w:rsid w:val="00563A5B"/>
    <w:rsid w:val="00565086"/>
    <w:rsid w:val="005703FB"/>
    <w:rsid w:val="005742D7"/>
    <w:rsid w:val="0058086B"/>
    <w:rsid w:val="005879A8"/>
    <w:rsid w:val="00592752"/>
    <w:rsid w:val="00592856"/>
    <w:rsid w:val="005935E1"/>
    <w:rsid w:val="00596DAD"/>
    <w:rsid w:val="005A1024"/>
    <w:rsid w:val="005A4178"/>
    <w:rsid w:val="005B592F"/>
    <w:rsid w:val="005C0A23"/>
    <w:rsid w:val="005C1C1D"/>
    <w:rsid w:val="005C1D3F"/>
    <w:rsid w:val="005D03BA"/>
    <w:rsid w:val="005D18FE"/>
    <w:rsid w:val="005E098A"/>
    <w:rsid w:val="005E448F"/>
    <w:rsid w:val="005F26B8"/>
    <w:rsid w:val="005F27FD"/>
    <w:rsid w:val="005F4381"/>
    <w:rsid w:val="00602F07"/>
    <w:rsid w:val="006125FF"/>
    <w:rsid w:val="00617769"/>
    <w:rsid w:val="0063016D"/>
    <w:rsid w:val="00650D97"/>
    <w:rsid w:val="00653A4B"/>
    <w:rsid w:val="00662524"/>
    <w:rsid w:val="00667F00"/>
    <w:rsid w:val="0068392E"/>
    <w:rsid w:val="00687935"/>
    <w:rsid w:val="00693875"/>
    <w:rsid w:val="006C0668"/>
    <w:rsid w:val="006C0A4E"/>
    <w:rsid w:val="006C5844"/>
    <w:rsid w:val="006D127C"/>
    <w:rsid w:val="006E487D"/>
    <w:rsid w:val="006F198F"/>
    <w:rsid w:val="006F219A"/>
    <w:rsid w:val="00700161"/>
    <w:rsid w:val="00705314"/>
    <w:rsid w:val="007074A0"/>
    <w:rsid w:val="007172CA"/>
    <w:rsid w:val="0072114E"/>
    <w:rsid w:val="007312B3"/>
    <w:rsid w:val="00732B42"/>
    <w:rsid w:val="00750A6C"/>
    <w:rsid w:val="00754F45"/>
    <w:rsid w:val="00764825"/>
    <w:rsid w:val="00764D4F"/>
    <w:rsid w:val="007651A2"/>
    <w:rsid w:val="00772328"/>
    <w:rsid w:val="00774495"/>
    <w:rsid w:val="00780B8B"/>
    <w:rsid w:val="0078652B"/>
    <w:rsid w:val="007875BB"/>
    <w:rsid w:val="007913F0"/>
    <w:rsid w:val="007A4D96"/>
    <w:rsid w:val="007A4E73"/>
    <w:rsid w:val="007B7301"/>
    <w:rsid w:val="007C001B"/>
    <w:rsid w:val="007C0C8A"/>
    <w:rsid w:val="007C0CB4"/>
    <w:rsid w:val="007C1374"/>
    <w:rsid w:val="007C4102"/>
    <w:rsid w:val="007C4A9A"/>
    <w:rsid w:val="007C4E7D"/>
    <w:rsid w:val="007C5D03"/>
    <w:rsid w:val="007C5D70"/>
    <w:rsid w:val="007F2D52"/>
    <w:rsid w:val="007F3334"/>
    <w:rsid w:val="007F53E5"/>
    <w:rsid w:val="00800BA0"/>
    <w:rsid w:val="00813C40"/>
    <w:rsid w:val="00816256"/>
    <w:rsid w:val="00817D70"/>
    <w:rsid w:val="00847062"/>
    <w:rsid w:val="00857A04"/>
    <w:rsid w:val="00860D00"/>
    <w:rsid w:val="00860F45"/>
    <w:rsid w:val="00864D16"/>
    <w:rsid w:val="00865820"/>
    <w:rsid w:val="00871793"/>
    <w:rsid w:val="00893ECB"/>
    <w:rsid w:val="008A7A67"/>
    <w:rsid w:val="008D2E35"/>
    <w:rsid w:val="008E4004"/>
    <w:rsid w:val="008F2EB2"/>
    <w:rsid w:val="00903898"/>
    <w:rsid w:val="00906238"/>
    <w:rsid w:val="00910A62"/>
    <w:rsid w:val="00912A46"/>
    <w:rsid w:val="009269E4"/>
    <w:rsid w:val="009279E6"/>
    <w:rsid w:val="0093675F"/>
    <w:rsid w:val="009466C9"/>
    <w:rsid w:val="00950459"/>
    <w:rsid w:val="00950F30"/>
    <w:rsid w:val="00957C58"/>
    <w:rsid w:val="00965A87"/>
    <w:rsid w:val="00970010"/>
    <w:rsid w:val="00975089"/>
    <w:rsid w:val="00976AC6"/>
    <w:rsid w:val="00986554"/>
    <w:rsid w:val="00987D34"/>
    <w:rsid w:val="009977B8"/>
    <w:rsid w:val="0099795F"/>
    <w:rsid w:val="009A2859"/>
    <w:rsid w:val="009A29CD"/>
    <w:rsid w:val="009C0EE0"/>
    <w:rsid w:val="009D1856"/>
    <w:rsid w:val="009D236F"/>
    <w:rsid w:val="009D4E2A"/>
    <w:rsid w:val="009E0034"/>
    <w:rsid w:val="009E7086"/>
    <w:rsid w:val="009F2422"/>
    <w:rsid w:val="009F2DB5"/>
    <w:rsid w:val="00A0280F"/>
    <w:rsid w:val="00A075A7"/>
    <w:rsid w:val="00A1033F"/>
    <w:rsid w:val="00A13987"/>
    <w:rsid w:val="00A16CC4"/>
    <w:rsid w:val="00A221B4"/>
    <w:rsid w:val="00A322BA"/>
    <w:rsid w:val="00A3277A"/>
    <w:rsid w:val="00A337AB"/>
    <w:rsid w:val="00A36D6A"/>
    <w:rsid w:val="00A37B24"/>
    <w:rsid w:val="00A40324"/>
    <w:rsid w:val="00A45439"/>
    <w:rsid w:val="00A479FC"/>
    <w:rsid w:val="00A530BD"/>
    <w:rsid w:val="00A56325"/>
    <w:rsid w:val="00A70C96"/>
    <w:rsid w:val="00A744A9"/>
    <w:rsid w:val="00A750E5"/>
    <w:rsid w:val="00A80B6A"/>
    <w:rsid w:val="00A8272F"/>
    <w:rsid w:val="00A91E90"/>
    <w:rsid w:val="00A94BC6"/>
    <w:rsid w:val="00A965AC"/>
    <w:rsid w:val="00AA7509"/>
    <w:rsid w:val="00AE35F7"/>
    <w:rsid w:val="00AF205E"/>
    <w:rsid w:val="00B01B43"/>
    <w:rsid w:val="00B07123"/>
    <w:rsid w:val="00B11F06"/>
    <w:rsid w:val="00B21934"/>
    <w:rsid w:val="00B22744"/>
    <w:rsid w:val="00B31356"/>
    <w:rsid w:val="00B42E45"/>
    <w:rsid w:val="00B43117"/>
    <w:rsid w:val="00B4472D"/>
    <w:rsid w:val="00B521DA"/>
    <w:rsid w:val="00B539AB"/>
    <w:rsid w:val="00B53B05"/>
    <w:rsid w:val="00B54686"/>
    <w:rsid w:val="00B61585"/>
    <w:rsid w:val="00B61FEA"/>
    <w:rsid w:val="00B629A3"/>
    <w:rsid w:val="00B66302"/>
    <w:rsid w:val="00B816F6"/>
    <w:rsid w:val="00B856A6"/>
    <w:rsid w:val="00BC365A"/>
    <w:rsid w:val="00BC5407"/>
    <w:rsid w:val="00BC6241"/>
    <w:rsid w:val="00BC6EC9"/>
    <w:rsid w:val="00C04A6A"/>
    <w:rsid w:val="00C120D0"/>
    <w:rsid w:val="00C1571A"/>
    <w:rsid w:val="00C1715D"/>
    <w:rsid w:val="00C8276F"/>
    <w:rsid w:val="00C9630A"/>
    <w:rsid w:val="00CA3C70"/>
    <w:rsid w:val="00CA6CB7"/>
    <w:rsid w:val="00CA71A5"/>
    <w:rsid w:val="00CA7F22"/>
    <w:rsid w:val="00CB09D6"/>
    <w:rsid w:val="00CB4756"/>
    <w:rsid w:val="00CB629F"/>
    <w:rsid w:val="00CB725A"/>
    <w:rsid w:val="00CC00CB"/>
    <w:rsid w:val="00CC0D55"/>
    <w:rsid w:val="00CC2C86"/>
    <w:rsid w:val="00CC3CB2"/>
    <w:rsid w:val="00CC6BD9"/>
    <w:rsid w:val="00CD4B80"/>
    <w:rsid w:val="00CD666F"/>
    <w:rsid w:val="00CE144E"/>
    <w:rsid w:val="00CE55F6"/>
    <w:rsid w:val="00CF55BD"/>
    <w:rsid w:val="00D10553"/>
    <w:rsid w:val="00D22DAC"/>
    <w:rsid w:val="00D24841"/>
    <w:rsid w:val="00D41E38"/>
    <w:rsid w:val="00D4462A"/>
    <w:rsid w:val="00D50FC2"/>
    <w:rsid w:val="00D52E80"/>
    <w:rsid w:val="00D62426"/>
    <w:rsid w:val="00D73D39"/>
    <w:rsid w:val="00D82617"/>
    <w:rsid w:val="00D863E5"/>
    <w:rsid w:val="00DA08C2"/>
    <w:rsid w:val="00DA14B5"/>
    <w:rsid w:val="00DA1708"/>
    <w:rsid w:val="00DA5853"/>
    <w:rsid w:val="00DA617D"/>
    <w:rsid w:val="00DA73A6"/>
    <w:rsid w:val="00DC4414"/>
    <w:rsid w:val="00DC738A"/>
    <w:rsid w:val="00DD34C3"/>
    <w:rsid w:val="00DD7A18"/>
    <w:rsid w:val="00DE3342"/>
    <w:rsid w:val="00DE6280"/>
    <w:rsid w:val="00DF1480"/>
    <w:rsid w:val="00DF3716"/>
    <w:rsid w:val="00E02898"/>
    <w:rsid w:val="00E10166"/>
    <w:rsid w:val="00E23E79"/>
    <w:rsid w:val="00E2409F"/>
    <w:rsid w:val="00E3629A"/>
    <w:rsid w:val="00E43801"/>
    <w:rsid w:val="00E67074"/>
    <w:rsid w:val="00E72285"/>
    <w:rsid w:val="00E773AD"/>
    <w:rsid w:val="00E778E6"/>
    <w:rsid w:val="00E87877"/>
    <w:rsid w:val="00E96E80"/>
    <w:rsid w:val="00EA21BF"/>
    <w:rsid w:val="00EE3D57"/>
    <w:rsid w:val="00F117E7"/>
    <w:rsid w:val="00F12313"/>
    <w:rsid w:val="00F1477D"/>
    <w:rsid w:val="00F1733F"/>
    <w:rsid w:val="00F35CD7"/>
    <w:rsid w:val="00F40731"/>
    <w:rsid w:val="00F51B23"/>
    <w:rsid w:val="00F55C12"/>
    <w:rsid w:val="00F56116"/>
    <w:rsid w:val="00F56E01"/>
    <w:rsid w:val="00F67691"/>
    <w:rsid w:val="00F73AE5"/>
    <w:rsid w:val="00F7567F"/>
    <w:rsid w:val="00F873AB"/>
    <w:rsid w:val="00FB2B71"/>
    <w:rsid w:val="00FB47EB"/>
    <w:rsid w:val="00FB7871"/>
    <w:rsid w:val="00FC154E"/>
    <w:rsid w:val="00FC53C1"/>
    <w:rsid w:val="00FC6F75"/>
    <w:rsid w:val="00FD62CE"/>
    <w:rsid w:val="00FE0E3C"/>
    <w:rsid w:val="00FE1861"/>
    <w:rsid w:val="00FF63F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F5EB63"/>
  <w15:docId w15:val="{F058EB5D-E2E3-4EBE-9381-B75038B4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47"/>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pPr>
      <w:numPr>
        <w:numId w:val="15"/>
      </w:numPr>
    </w:p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471EC7"/>
    <w:rPr>
      <w:vertAlign w:val="superscript"/>
    </w:rPr>
  </w:style>
  <w:style w:type="character" w:styleId="Hipervnculo">
    <w:name w:val="Hyperlink"/>
    <w:uiPriority w:val="99"/>
    <w:unhideWhenUsed/>
    <w:rsid w:val="00DF3716"/>
    <w:rPr>
      <w:strike w:val="0"/>
      <w:dstrike w:val="0"/>
      <w:color w:val="035899"/>
      <w:u w:val="none"/>
      <w:effect w:val="none"/>
    </w:rPr>
  </w:style>
  <w:style w:type="character" w:styleId="Hipervnculovisitado">
    <w:name w:val="FollowedHyperlink"/>
    <w:basedOn w:val="Fuentedeprrafopredeter"/>
    <w:uiPriority w:val="99"/>
    <w:semiHidden/>
    <w:unhideWhenUsed/>
    <w:rsid w:val="004D3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1041">
      <w:bodyDiv w:val="1"/>
      <w:marLeft w:val="0"/>
      <w:marRight w:val="0"/>
      <w:marTop w:val="0"/>
      <w:marBottom w:val="0"/>
      <w:divBdr>
        <w:top w:val="none" w:sz="0" w:space="0" w:color="auto"/>
        <w:left w:val="none" w:sz="0" w:space="0" w:color="auto"/>
        <w:bottom w:val="none" w:sz="0" w:space="0" w:color="auto"/>
        <w:right w:val="none" w:sz="0" w:space="0" w:color="auto"/>
      </w:divBdr>
    </w:div>
    <w:div w:id="1462646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24C3-FF95-4088-949E-C6996084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7434</Words>
  <Characters>40893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Michael Herrera</cp:lastModifiedBy>
  <cp:revision>7</cp:revision>
  <cp:lastPrinted>2021-09-03T14:22:00Z</cp:lastPrinted>
  <dcterms:created xsi:type="dcterms:W3CDTF">2021-08-26T18:04:00Z</dcterms:created>
  <dcterms:modified xsi:type="dcterms:W3CDTF">2021-09-09T17:29:00Z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